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1A5C" w14:textId="77777777" w:rsidR="00821156" w:rsidRPr="000908D2"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684EBF62" w14:textId="755D9F66" w:rsidR="00D92CAA" w:rsidRPr="000908D2" w:rsidRDefault="00D92CAA" w:rsidP="00382405">
      <w:pPr>
        <w:autoSpaceDE w:val="0"/>
        <w:autoSpaceDN w:val="0"/>
        <w:adjustRightInd w:val="0"/>
        <w:spacing w:after="0" w:line="240" w:lineRule="auto"/>
        <w:jc w:val="center"/>
        <w:rPr>
          <w:rFonts w:asciiTheme="majorBidi" w:hAnsiTheme="majorBidi" w:cstheme="majorBidi"/>
          <w:kern w:val="0"/>
          <w:sz w:val="28"/>
          <w:szCs w:val="28"/>
        </w:rPr>
      </w:pPr>
      <w:r w:rsidRPr="000908D2">
        <w:rPr>
          <w:rFonts w:asciiTheme="majorBidi" w:hAnsiTheme="majorBidi" w:cstheme="majorBidi"/>
          <w:kern w:val="0"/>
          <w:sz w:val="28"/>
          <w:szCs w:val="28"/>
        </w:rPr>
        <w:t>UNIVERZITA PALACKÉHO V</w:t>
      </w:r>
      <w:r w:rsidR="00382405" w:rsidRPr="000908D2">
        <w:rPr>
          <w:rFonts w:asciiTheme="majorBidi" w:hAnsiTheme="majorBidi" w:cstheme="majorBidi"/>
          <w:kern w:val="0"/>
          <w:sz w:val="28"/>
          <w:szCs w:val="28"/>
        </w:rPr>
        <w:t> </w:t>
      </w:r>
      <w:r w:rsidRPr="000908D2">
        <w:rPr>
          <w:rFonts w:asciiTheme="majorBidi" w:hAnsiTheme="majorBidi" w:cstheme="majorBidi"/>
          <w:kern w:val="0"/>
          <w:sz w:val="28"/>
          <w:szCs w:val="28"/>
        </w:rPr>
        <w:t>OLOMOUCI</w:t>
      </w:r>
    </w:p>
    <w:p w14:paraId="66F7B595" w14:textId="77777777" w:rsidR="00382405" w:rsidRPr="000908D2" w:rsidRDefault="00382405" w:rsidP="00382405">
      <w:pPr>
        <w:autoSpaceDE w:val="0"/>
        <w:autoSpaceDN w:val="0"/>
        <w:adjustRightInd w:val="0"/>
        <w:spacing w:after="0" w:line="240" w:lineRule="auto"/>
        <w:jc w:val="center"/>
        <w:rPr>
          <w:rFonts w:asciiTheme="majorBidi" w:hAnsiTheme="majorBidi" w:cstheme="majorBidi"/>
          <w:kern w:val="0"/>
          <w:sz w:val="28"/>
          <w:szCs w:val="28"/>
        </w:rPr>
      </w:pPr>
    </w:p>
    <w:p w14:paraId="30110E9C" w14:textId="77777777" w:rsidR="00D92CAA" w:rsidRPr="000908D2" w:rsidRDefault="00D92CAA" w:rsidP="00382405">
      <w:pPr>
        <w:autoSpaceDE w:val="0"/>
        <w:autoSpaceDN w:val="0"/>
        <w:adjustRightInd w:val="0"/>
        <w:spacing w:after="0" w:line="240" w:lineRule="auto"/>
        <w:jc w:val="center"/>
        <w:rPr>
          <w:rFonts w:asciiTheme="majorBidi" w:hAnsiTheme="majorBidi" w:cstheme="majorBidi"/>
          <w:kern w:val="0"/>
          <w:sz w:val="28"/>
          <w:szCs w:val="28"/>
        </w:rPr>
      </w:pPr>
      <w:r w:rsidRPr="000908D2">
        <w:rPr>
          <w:rFonts w:asciiTheme="majorBidi" w:hAnsiTheme="majorBidi" w:cstheme="majorBidi"/>
          <w:kern w:val="0"/>
          <w:sz w:val="28"/>
          <w:szCs w:val="28"/>
        </w:rPr>
        <w:t>FILOZOFICKÁ FAKULTA</w:t>
      </w:r>
    </w:p>
    <w:p w14:paraId="0B912351" w14:textId="77777777" w:rsidR="00382405" w:rsidRPr="000908D2" w:rsidRDefault="00382405" w:rsidP="00382405">
      <w:pPr>
        <w:autoSpaceDE w:val="0"/>
        <w:autoSpaceDN w:val="0"/>
        <w:adjustRightInd w:val="0"/>
        <w:spacing w:after="0" w:line="240" w:lineRule="auto"/>
        <w:jc w:val="center"/>
        <w:rPr>
          <w:rFonts w:asciiTheme="majorBidi" w:hAnsiTheme="majorBidi" w:cstheme="majorBidi"/>
          <w:kern w:val="0"/>
          <w:sz w:val="28"/>
          <w:szCs w:val="28"/>
        </w:rPr>
      </w:pPr>
    </w:p>
    <w:p w14:paraId="196A41C1" w14:textId="77777777" w:rsidR="00D92CAA" w:rsidRPr="000908D2" w:rsidRDefault="00D92CAA" w:rsidP="00382405">
      <w:pPr>
        <w:autoSpaceDE w:val="0"/>
        <w:autoSpaceDN w:val="0"/>
        <w:adjustRightInd w:val="0"/>
        <w:spacing w:after="0" w:line="240" w:lineRule="auto"/>
        <w:jc w:val="center"/>
        <w:rPr>
          <w:rFonts w:asciiTheme="majorBidi" w:hAnsiTheme="majorBidi" w:cstheme="majorBidi"/>
          <w:kern w:val="0"/>
          <w:sz w:val="28"/>
          <w:szCs w:val="28"/>
        </w:rPr>
      </w:pPr>
      <w:r w:rsidRPr="000908D2">
        <w:rPr>
          <w:rFonts w:asciiTheme="majorBidi" w:hAnsiTheme="majorBidi" w:cstheme="majorBidi"/>
          <w:kern w:val="0"/>
          <w:sz w:val="28"/>
          <w:szCs w:val="28"/>
        </w:rPr>
        <w:t>KATEDRA HISTORIE</w:t>
      </w:r>
    </w:p>
    <w:p w14:paraId="7A7FD733" w14:textId="77777777" w:rsidR="00382405" w:rsidRPr="000908D2" w:rsidRDefault="00382405" w:rsidP="00382405">
      <w:pPr>
        <w:autoSpaceDE w:val="0"/>
        <w:autoSpaceDN w:val="0"/>
        <w:adjustRightInd w:val="0"/>
        <w:spacing w:after="0" w:line="240" w:lineRule="auto"/>
        <w:jc w:val="center"/>
        <w:rPr>
          <w:rFonts w:asciiTheme="majorBidi" w:hAnsiTheme="majorBidi" w:cstheme="majorBidi"/>
          <w:kern w:val="0"/>
          <w:sz w:val="28"/>
          <w:szCs w:val="28"/>
        </w:rPr>
      </w:pPr>
    </w:p>
    <w:p w14:paraId="6D72E2F0" w14:textId="75980EF5" w:rsidR="00070F2F" w:rsidRPr="000908D2" w:rsidRDefault="00361BA5" w:rsidP="00382405">
      <w:pPr>
        <w:autoSpaceDE w:val="0"/>
        <w:autoSpaceDN w:val="0"/>
        <w:adjustRightInd w:val="0"/>
        <w:spacing w:after="0" w:line="240" w:lineRule="auto"/>
        <w:jc w:val="center"/>
        <w:rPr>
          <w:rFonts w:asciiTheme="majorBidi" w:hAnsiTheme="majorBidi" w:cstheme="majorBidi"/>
          <w:b/>
          <w:bCs/>
          <w:kern w:val="0"/>
          <w:sz w:val="40"/>
          <w:szCs w:val="40"/>
        </w:rPr>
      </w:pPr>
      <w:r w:rsidRPr="000908D2">
        <w:rPr>
          <w:rFonts w:asciiTheme="majorBidi" w:hAnsiTheme="majorBidi" w:cstheme="majorBidi"/>
          <w:b/>
          <w:bCs/>
          <w:kern w:val="0"/>
          <w:sz w:val="40"/>
          <w:szCs w:val="40"/>
        </w:rPr>
        <w:t>Nathaniel William</w:t>
      </w:r>
      <w:r w:rsidR="00583C02">
        <w:rPr>
          <w:rFonts w:asciiTheme="majorBidi" w:hAnsiTheme="majorBidi" w:cstheme="majorBidi"/>
          <w:b/>
          <w:bCs/>
          <w:kern w:val="0"/>
          <w:sz w:val="40"/>
          <w:szCs w:val="40"/>
        </w:rPr>
        <w:t xml:space="preserve"> </w:t>
      </w:r>
      <w:r w:rsidRPr="000908D2">
        <w:rPr>
          <w:rFonts w:asciiTheme="majorBidi" w:hAnsiTheme="majorBidi" w:cstheme="majorBidi"/>
          <w:b/>
          <w:bCs/>
          <w:kern w:val="0"/>
          <w:sz w:val="40"/>
          <w:szCs w:val="40"/>
        </w:rPr>
        <w:t>Wraxall</w:t>
      </w:r>
      <w:r w:rsidR="00583C02">
        <w:rPr>
          <w:rFonts w:asciiTheme="majorBidi" w:hAnsiTheme="majorBidi" w:cstheme="majorBidi"/>
          <w:b/>
          <w:bCs/>
          <w:kern w:val="0"/>
          <w:sz w:val="40"/>
          <w:szCs w:val="40"/>
        </w:rPr>
        <w:t xml:space="preserve"> a jeho putování</w:t>
      </w:r>
      <w:r w:rsidRPr="000908D2">
        <w:rPr>
          <w:rFonts w:asciiTheme="majorBidi" w:hAnsiTheme="majorBidi" w:cstheme="majorBidi"/>
          <w:b/>
          <w:bCs/>
          <w:kern w:val="0"/>
          <w:sz w:val="40"/>
          <w:szCs w:val="40"/>
        </w:rPr>
        <w:t xml:space="preserve"> </w:t>
      </w:r>
      <w:r w:rsidR="0074799F" w:rsidRPr="000908D2">
        <w:rPr>
          <w:rFonts w:asciiTheme="majorBidi" w:hAnsiTheme="majorBidi" w:cstheme="majorBidi"/>
          <w:b/>
          <w:bCs/>
          <w:kern w:val="0"/>
          <w:sz w:val="40"/>
          <w:szCs w:val="40"/>
        </w:rPr>
        <w:t>z Moravy, přes Slezsko až do Varšavy.</w:t>
      </w:r>
    </w:p>
    <w:p w14:paraId="5EA7E724" w14:textId="77777777" w:rsidR="00ED2D34" w:rsidRPr="000908D2" w:rsidRDefault="00ED2D34" w:rsidP="00382405">
      <w:pPr>
        <w:autoSpaceDE w:val="0"/>
        <w:autoSpaceDN w:val="0"/>
        <w:adjustRightInd w:val="0"/>
        <w:spacing w:after="0" w:line="240" w:lineRule="auto"/>
        <w:jc w:val="center"/>
        <w:rPr>
          <w:rFonts w:asciiTheme="majorBidi" w:hAnsiTheme="majorBidi" w:cstheme="majorBidi"/>
          <w:b/>
          <w:bCs/>
          <w:kern w:val="0"/>
          <w:sz w:val="40"/>
          <w:szCs w:val="40"/>
        </w:rPr>
      </w:pPr>
    </w:p>
    <w:p w14:paraId="497D4A59" w14:textId="77777777" w:rsidR="00ED2D34" w:rsidRPr="000908D2" w:rsidRDefault="00ED2D34" w:rsidP="00382405">
      <w:pPr>
        <w:autoSpaceDE w:val="0"/>
        <w:autoSpaceDN w:val="0"/>
        <w:adjustRightInd w:val="0"/>
        <w:spacing w:after="0" w:line="240" w:lineRule="auto"/>
        <w:jc w:val="center"/>
        <w:rPr>
          <w:rFonts w:asciiTheme="majorBidi" w:hAnsiTheme="majorBidi" w:cstheme="majorBidi"/>
          <w:b/>
          <w:bCs/>
          <w:kern w:val="0"/>
          <w:sz w:val="40"/>
          <w:szCs w:val="40"/>
        </w:rPr>
      </w:pPr>
    </w:p>
    <w:p w14:paraId="5A666E36" w14:textId="79049B14" w:rsidR="00D92CAA" w:rsidRPr="000908D2" w:rsidRDefault="00ED2D34" w:rsidP="00382405">
      <w:pPr>
        <w:autoSpaceDE w:val="0"/>
        <w:autoSpaceDN w:val="0"/>
        <w:adjustRightInd w:val="0"/>
        <w:spacing w:after="0" w:line="240" w:lineRule="auto"/>
        <w:jc w:val="center"/>
        <w:rPr>
          <w:rFonts w:asciiTheme="majorBidi" w:hAnsiTheme="majorBidi" w:cstheme="majorBidi"/>
          <w:kern w:val="0"/>
          <w:sz w:val="28"/>
          <w:szCs w:val="28"/>
        </w:rPr>
      </w:pPr>
      <w:r w:rsidRPr="000908D2">
        <w:rPr>
          <w:rFonts w:asciiTheme="majorBidi" w:hAnsiTheme="majorBidi" w:cstheme="majorBidi"/>
          <w:kern w:val="0"/>
          <w:sz w:val="28"/>
          <w:szCs w:val="28"/>
        </w:rPr>
        <w:t>Karolina Kafková</w:t>
      </w:r>
      <w:r w:rsidR="00D92CAA" w:rsidRPr="000908D2">
        <w:rPr>
          <w:rFonts w:asciiTheme="majorBidi" w:hAnsiTheme="majorBidi" w:cstheme="majorBidi"/>
          <w:kern w:val="0"/>
          <w:sz w:val="28"/>
          <w:szCs w:val="28"/>
        </w:rPr>
        <w:t xml:space="preserve"> </w:t>
      </w:r>
    </w:p>
    <w:p w14:paraId="269F02F5" w14:textId="5C4D571A" w:rsidR="00D92CAA" w:rsidRPr="000908D2" w:rsidRDefault="00D92CAA" w:rsidP="00382405">
      <w:pPr>
        <w:autoSpaceDE w:val="0"/>
        <w:autoSpaceDN w:val="0"/>
        <w:adjustRightInd w:val="0"/>
        <w:spacing w:after="0" w:line="240" w:lineRule="auto"/>
        <w:jc w:val="center"/>
        <w:rPr>
          <w:rFonts w:asciiTheme="majorBidi" w:hAnsiTheme="majorBidi" w:cstheme="majorBidi"/>
          <w:kern w:val="0"/>
          <w:sz w:val="26"/>
          <w:szCs w:val="26"/>
        </w:rPr>
      </w:pPr>
    </w:p>
    <w:p w14:paraId="66C37C77" w14:textId="0B6D6F3D" w:rsidR="00ED2D34" w:rsidRPr="000908D2" w:rsidRDefault="00ED2D34" w:rsidP="00382405">
      <w:pPr>
        <w:autoSpaceDE w:val="0"/>
        <w:autoSpaceDN w:val="0"/>
        <w:adjustRightInd w:val="0"/>
        <w:spacing w:after="0" w:line="240" w:lineRule="auto"/>
        <w:jc w:val="center"/>
        <w:rPr>
          <w:rFonts w:asciiTheme="majorBidi" w:hAnsiTheme="majorBidi" w:cstheme="majorBidi"/>
          <w:kern w:val="0"/>
          <w:sz w:val="26"/>
          <w:szCs w:val="26"/>
        </w:rPr>
      </w:pPr>
      <w:r w:rsidRPr="000908D2">
        <w:rPr>
          <w:rFonts w:asciiTheme="majorBidi" w:hAnsiTheme="majorBidi" w:cstheme="majorBidi"/>
          <w:kern w:val="0"/>
          <w:sz w:val="26"/>
          <w:szCs w:val="26"/>
        </w:rPr>
        <w:t xml:space="preserve">Diplomová práce </w:t>
      </w:r>
    </w:p>
    <w:p w14:paraId="4613F2EB" w14:textId="77777777" w:rsidR="00ED2D34" w:rsidRPr="000908D2" w:rsidRDefault="00ED2D34" w:rsidP="00382405">
      <w:pPr>
        <w:autoSpaceDE w:val="0"/>
        <w:autoSpaceDN w:val="0"/>
        <w:adjustRightInd w:val="0"/>
        <w:spacing w:after="0" w:line="240" w:lineRule="auto"/>
        <w:jc w:val="center"/>
        <w:rPr>
          <w:rFonts w:asciiTheme="majorBidi" w:hAnsiTheme="majorBidi" w:cstheme="majorBidi"/>
          <w:kern w:val="0"/>
          <w:sz w:val="26"/>
          <w:szCs w:val="26"/>
        </w:rPr>
      </w:pPr>
    </w:p>
    <w:p w14:paraId="77571F47" w14:textId="77777777" w:rsidR="000908D2" w:rsidRPr="000908D2" w:rsidRDefault="00ED2D34" w:rsidP="00382405">
      <w:pPr>
        <w:autoSpaceDE w:val="0"/>
        <w:autoSpaceDN w:val="0"/>
        <w:adjustRightInd w:val="0"/>
        <w:spacing w:after="0" w:line="240" w:lineRule="auto"/>
        <w:jc w:val="center"/>
        <w:rPr>
          <w:rFonts w:asciiTheme="majorBidi" w:hAnsiTheme="majorBidi" w:cstheme="majorBidi"/>
          <w:kern w:val="0"/>
          <w:sz w:val="26"/>
          <w:szCs w:val="26"/>
        </w:rPr>
      </w:pPr>
      <w:r w:rsidRPr="000908D2">
        <w:rPr>
          <w:rFonts w:asciiTheme="majorBidi" w:hAnsiTheme="majorBidi" w:cstheme="majorBidi"/>
          <w:kern w:val="0"/>
          <w:sz w:val="26"/>
          <w:szCs w:val="26"/>
        </w:rPr>
        <w:t>Vedoucí</w:t>
      </w:r>
      <w:r w:rsidR="00D92CAA" w:rsidRPr="000908D2">
        <w:rPr>
          <w:rFonts w:asciiTheme="majorBidi" w:hAnsiTheme="majorBidi" w:cstheme="majorBidi"/>
          <w:kern w:val="0"/>
          <w:sz w:val="26"/>
          <w:szCs w:val="26"/>
        </w:rPr>
        <w:t>:</w:t>
      </w:r>
      <w:r w:rsidR="00B041C2" w:rsidRPr="000908D2">
        <w:rPr>
          <w:rFonts w:asciiTheme="majorBidi" w:hAnsiTheme="majorBidi" w:cstheme="majorBidi"/>
          <w:kern w:val="0"/>
          <w:sz w:val="26"/>
          <w:szCs w:val="26"/>
        </w:rPr>
        <w:t xml:space="preserve"> </w:t>
      </w:r>
      <w:r w:rsidR="000908D2" w:rsidRPr="000908D2">
        <w:rPr>
          <w:rFonts w:asciiTheme="majorBidi" w:hAnsiTheme="majorBidi" w:cstheme="majorBidi"/>
          <w:kern w:val="0"/>
          <w:sz w:val="26"/>
          <w:szCs w:val="26"/>
        </w:rPr>
        <w:t>Mgr. Hana Ferencová, Ph.D.</w:t>
      </w:r>
    </w:p>
    <w:p w14:paraId="3D4135B7" w14:textId="3719E446" w:rsidR="00D92CAA" w:rsidRPr="000908D2" w:rsidRDefault="00D92CAA" w:rsidP="00382405">
      <w:pPr>
        <w:autoSpaceDE w:val="0"/>
        <w:autoSpaceDN w:val="0"/>
        <w:adjustRightInd w:val="0"/>
        <w:spacing w:after="0" w:line="240" w:lineRule="auto"/>
        <w:jc w:val="center"/>
        <w:rPr>
          <w:rFonts w:asciiTheme="majorBidi" w:hAnsiTheme="majorBidi" w:cstheme="majorBidi"/>
          <w:kern w:val="0"/>
          <w:sz w:val="26"/>
          <w:szCs w:val="26"/>
        </w:rPr>
      </w:pPr>
      <w:r w:rsidRPr="000908D2">
        <w:rPr>
          <w:rFonts w:asciiTheme="majorBidi" w:hAnsiTheme="majorBidi" w:cstheme="majorBidi"/>
          <w:kern w:val="0"/>
          <w:sz w:val="26"/>
          <w:szCs w:val="26"/>
        </w:rPr>
        <w:t xml:space="preserve"> </w:t>
      </w:r>
    </w:p>
    <w:p w14:paraId="535231A2" w14:textId="77777777" w:rsidR="007C3706" w:rsidRDefault="007C3706" w:rsidP="00382405">
      <w:pPr>
        <w:autoSpaceDE w:val="0"/>
        <w:autoSpaceDN w:val="0"/>
        <w:adjustRightInd w:val="0"/>
        <w:spacing w:after="0" w:line="240" w:lineRule="auto"/>
        <w:jc w:val="center"/>
        <w:rPr>
          <w:rFonts w:asciiTheme="majorBidi" w:hAnsiTheme="majorBidi" w:cstheme="majorBidi"/>
          <w:kern w:val="0"/>
          <w:sz w:val="26"/>
          <w:szCs w:val="26"/>
        </w:rPr>
      </w:pPr>
    </w:p>
    <w:p w14:paraId="258C14C8" w14:textId="77777777" w:rsidR="007C3706" w:rsidRDefault="007C3706" w:rsidP="00382405">
      <w:pPr>
        <w:autoSpaceDE w:val="0"/>
        <w:autoSpaceDN w:val="0"/>
        <w:adjustRightInd w:val="0"/>
        <w:spacing w:after="0" w:line="240" w:lineRule="auto"/>
        <w:jc w:val="center"/>
        <w:rPr>
          <w:rFonts w:asciiTheme="majorBidi" w:hAnsiTheme="majorBidi" w:cstheme="majorBidi"/>
          <w:kern w:val="0"/>
          <w:sz w:val="26"/>
          <w:szCs w:val="26"/>
        </w:rPr>
      </w:pPr>
    </w:p>
    <w:p w14:paraId="2DFEB703" w14:textId="1346FE07" w:rsidR="00821156" w:rsidRPr="000908D2" w:rsidRDefault="00D92CAA" w:rsidP="00382405">
      <w:pPr>
        <w:autoSpaceDE w:val="0"/>
        <w:autoSpaceDN w:val="0"/>
        <w:adjustRightInd w:val="0"/>
        <w:spacing w:after="0" w:line="240" w:lineRule="auto"/>
        <w:jc w:val="center"/>
        <w:rPr>
          <w:rFonts w:asciiTheme="majorBidi" w:eastAsia="TimesNewRoman" w:hAnsiTheme="majorBidi" w:cstheme="majorBidi"/>
          <w:kern w:val="0"/>
          <w:sz w:val="24"/>
          <w:szCs w:val="24"/>
          <w:u w:val="single"/>
        </w:rPr>
      </w:pPr>
      <w:r w:rsidRPr="000908D2">
        <w:rPr>
          <w:rFonts w:asciiTheme="majorBidi" w:hAnsiTheme="majorBidi" w:cstheme="majorBidi"/>
          <w:kern w:val="0"/>
          <w:sz w:val="26"/>
          <w:szCs w:val="26"/>
        </w:rPr>
        <w:t>Olomouc 20</w:t>
      </w:r>
      <w:r w:rsidR="000908D2" w:rsidRPr="000908D2">
        <w:rPr>
          <w:rFonts w:asciiTheme="majorBidi" w:hAnsiTheme="majorBidi" w:cstheme="majorBidi"/>
          <w:kern w:val="0"/>
          <w:sz w:val="26"/>
          <w:szCs w:val="26"/>
        </w:rPr>
        <w:t>23</w:t>
      </w:r>
    </w:p>
    <w:p w14:paraId="17D00170" w14:textId="77777777" w:rsidR="00821156" w:rsidRPr="000908D2"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5A7DAC8E" w14:textId="77777777" w:rsidR="00821156" w:rsidRPr="000908D2"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2FBDD405" w14:textId="77777777" w:rsidR="00821156" w:rsidRPr="000908D2"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41F460D9" w14:textId="77777777" w:rsidR="00821156" w:rsidRPr="000908D2"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0C072AA2" w14:textId="77777777" w:rsidR="00821156" w:rsidRPr="000908D2"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04F02395"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6FF9C11C"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48CF64E7"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6CE0AA72"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190C9D1F"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21E911BE"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77BAC310"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1918D791"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06EDD14D"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7F2B6D81"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002B7AD6"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62B15B29"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16664922"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28D0E5F8"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07CE92EA"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254CA88C"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30B503A8"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3744F335"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2024C196"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0DAF6164" w14:textId="77777777" w:rsidR="00821156" w:rsidRDefault="00821156"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73781AA7" w14:textId="77777777" w:rsidR="00887882" w:rsidRDefault="00887882" w:rsidP="00454726">
      <w:pPr>
        <w:autoSpaceDE w:val="0"/>
        <w:autoSpaceDN w:val="0"/>
        <w:adjustRightInd w:val="0"/>
        <w:spacing w:after="0" w:line="240" w:lineRule="auto"/>
        <w:rPr>
          <w:rFonts w:asciiTheme="majorBidi" w:eastAsia="TimesNewRoman" w:hAnsiTheme="majorBidi" w:cstheme="majorBidi"/>
          <w:kern w:val="0"/>
          <w:sz w:val="24"/>
          <w:szCs w:val="24"/>
          <w:u w:val="single"/>
        </w:rPr>
      </w:pPr>
    </w:p>
    <w:p w14:paraId="4F94690B" w14:textId="47571973" w:rsidR="00454726" w:rsidRDefault="00454726" w:rsidP="00454726">
      <w:pPr>
        <w:autoSpaceDE w:val="0"/>
        <w:autoSpaceDN w:val="0"/>
        <w:adjustRightInd w:val="0"/>
        <w:spacing w:after="0" w:line="240" w:lineRule="auto"/>
        <w:rPr>
          <w:rFonts w:asciiTheme="majorBidi" w:eastAsia="TimesNewRoman" w:hAnsiTheme="majorBidi" w:cstheme="majorBidi"/>
          <w:kern w:val="0"/>
          <w:sz w:val="24"/>
          <w:szCs w:val="24"/>
        </w:rPr>
      </w:pPr>
      <w:r w:rsidRPr="00454726">
        <w:rPr>
          <w:rFonts w:asciiTheme="majorBidi" w:eastAsia="TimesNewRoman" w:hAnsiTheme="majorBidi" w:cstheme="majorBidi"/>
          <w:kern w:val="0"/>
          <w:sz w:val="24"/>
          <w:szCs w:val="24"/>
          <w:u w:val="single"/>
        </w:rPr>
        <w:lastRenderedPageBreak/>
        <w:t>Čestné prohlášení</w:t>
      </w:r>
    </w:p>
    <w:p w14:paraId="1FE15A28" w14:textId="77777777" w:rsidR="0036287F" w:rsidRDefault="0036287F" w:rsidP="00454726">
      <w:pPr>
        <w:autoSpaceDE w:val="0"/>
        <w:autoSpaceDN w:val="0"/>
        <w:adjustRightInd w:val="0"/>
        <w:spacing w:after="0" w:line="240" w:lineRule="auto"/>
        <w:rPr>
          <w:rFonts w:asciiTheme="majorBidi" w:eastAsia="TimesNewRoman" w:hAnsiTheme="majorBidi" w:cstheme="majorBidi"/>
          <w:kern w:val="0"/>
          <w:sz w:val="24"/>
          <w:szCs w:val="24"/>
        </w:rPr>
      </w:pPr>
    </w:p>
    <w:p w14:paraId="452F6C31" w14:textId="7602366A" w:rsidR="0036287F" w:rsidRPr="00454726" w:rsidRDefault="0036287F" w:rsidP="00454726">
      <w:pPr>
        <w:autoSpaceDE w:val="0"/>
        <w:autoSpaceDN w:val="0"/>
        <w:adjustRightInd w:val="0"/>
        <w:spacing w:after="0" w:line="240" w:lineRule="auto"/>
        <w:rPr>
          <w:rFonts w:asciiTheme="majorBidi" w:eastAsia="TimesNewRoman" w:hAnsiTheme="majorBidi" w:cstheme="majorBidi"/>
          <w:kern w:val="0"/>
          <w:sz w:val="24"/>
          <w:szCs w:val="24"/>
        </w:rPr>
      </w:pPr>
      <w:r>
        <w:rPr>
          <w:rFonts w:asciiTheme="majorBidi" w:eastAsia="TimesNewRoman" w:hAnsiTheme="majorBidi" w:cstheme="majorBidi"/>
          <w:kern w:val="0"/>
          <w:sz w:val="24"/>
          <w:szCs w:val="24"/>
        </w:rPr>
        <w:t xml:space="preserve">Tímto prohlašuji, že jsem </w:t>
      </w:r>
      <w:r w:rsidR="002819F2">
        <w:rPr>
          <w:rFonts w:asciiTheme="majorBidi" w:eastAsia="TimesNewRoman" w:hAnsiTheme="majorBidi" w:cstheme="majorBidi"/>
          <w:kern w:val="0"/>
          <w:sz w:val="24"/>
          <w:szCs w:val="24"/>
        </w:rPr>
        <w:t>svou diplomovou práci napsala samostatně</w:t>
      </w:r>
      <w:r w:rsidR="000B2ED6">
        <w:rPr>
          <w:rFonts w:asciiTheme="majorBidi" w:eastAsia="TimesNewRoman" w:hAnsiTheme="majorBidi" w:cstheme="majorBidi"/>
          <w:kern w:val="0"/>
          <w:sz w:val="24"/>
          <w:szCs w:val="24"/>
        </w:rPr>
        <w:t xml:space="preserve"> a čerpala jsem pouze z uvedených pramenů a literatury.</w:t>
      </w:r>
    </w:p>
    <w:p w14:paraId="5DA921CB" w14:textId="77777777" w:rsidR="00454726" w:rsidRDefault="00454726" w:rsidP="00454726">
      <w:pPr>
        <w:rPr>
          <w:rFonts w:asciiTheme="majorBidi" w:eastAsia="TimesNewRoman" w:hAnsiTheme="majorBidi" w:cstheme="majorBidi"/>
          <w:kern w:val="0"/>
          <w:sz w:val="24"/>
          <w:szCs w:val="24"/>
        </w:rPr>
      </w:pPr>
    </w:p>
    <w:p w14:paraId="7D86918E" w14:textId="57E8688A" w:rsidR="000B2ED6" w:rsidRDefault="000B2ED6" w:rsidP="00454726">
      <w:pPr>
        <w:rPr>
          <w:rFonts w:asciiTheme="majorBidi" w:eastAsia="TimesNewRoman" w:hAnsiTheme="majorBidi" w:cstheme="majorBidi"/>
          <w:kern w:val="0"/>
          <w:sz w:val="24"/>
          <w:szCs w:val="24"/>
        </w:rPr>
      </w:pPr>
      <w:r>
        <w:rPr>
          <w:rFonts w:asciiTheme="majorBidi" w:eastAsia="TimesNewRoman" w:hAnsiTheme="majorBidi" w:cstheme="majorBidi"/>
          <w:kern w:val="0"/>
          <w:sz w:val="24"/>
          <w:szCs w:val="24"/>
        </w:rPr>
        <w:t>V Brušperku 10.12.2023</w:t>
      </w:r>
    </w:p>
    <w:p w14:paraId="3929D59D" w14:textId="77777777" w:rsidR="00821156" w:rsidRDefault="00821156" w:rsidP="00454726">
      <w:pPr>
        <w:rPr>
          <w:rFonts w:asciiTheme="majorBidi" w:eastAsia="TimesNewRoman" w:hAnsiTheme="majorBidi" w:cstheme="majorBidi"/>
          <w:kern w:val="0"/>
          <w:sz w:val="24"/>
          <w:szCs w:val="24"/>
        </w:rPr>
      </w:pPr>
    </w:p>
    <w:p w14:paraId="0B06B3D6" w14:textId="49F96AD9" w:rsidR="00821156" w:rsidRPr="0036287F" w:rsidRDefault="00821156" w:rsidP="00454726">
      <w:pPr>
        <w:rPr>
          <w:rFonts w:asciiTheme="majorBidi" w:hAnsiTheme="majorBidi" w:cstheme="majorBidi"/>
        </w:rPr>
      </w:pPr>
      <w:r>
        <w:rPr>
          <w:rFonts w:asciiTheme="majorBidi" w:eastAsia="TimesNewRoman" w:hAnsiTheme="majorBidi" w:cstheme="majorBidi"/>
          <w:kern w:val="0"/>
          <w:sz w:val="24"/>
          <w:szCs w:val="24"/>
        </w:rPr>
        <w:t>Karolina Kafková</w:t>
      </w:r>
    </w:p>
    <w:p w14:paraId="6CFEFDA0" w14:textId="77777777" w:rsidR="00454726" w:rsidRDefault="00454726" w:rsidP="00454726"/>
    <w:p w14:paraId="0C0C65FE" w14:textId="77777777" w:rsidR="00454726" w:rsidRDefault="00454726" w:rsidP="00454726"/>
    <w:p w14:paraId="7B716B96" w14:textId="77777777" w:rsidR="00454726" w:rsidRDefault="00454726" w:rsidP="00454726"/>
    <w:p w14:paraId="34D75A01" w14:textId="77777777" w:rsidR="00454726" w:rsidRDefault="00454726" w:rsidP="00454726"/>
    <w:p w14:paraId="7DF35F72" w14:textId="77777777" w:rsidR="00454726" w:rsidRDefault="00454726" w:rsidP="00454726"/>
    <w:p w14:paraId="5EDE91C4" w14:textId="77777777" w:rsidR="00454726" w:rsidRDefault="00454726" w:rsidP="00454726"/>
    <w:p w14:paraId="3E065EDF" w14:textId="77777777" w:rsidR="00454726" w:rsidRDefault="00454726" w:rsidP="00454726"/>
    <w:p w14:paraId="601B4EA5" w14:textId="77777777" w:rsidR="00454726" w:rsidRDefault="00454726" w:rsidP="00454726"/>
    <w:p w14:paraId="5C33691E" w14:textId="77777777" w:rsidR="00454726" w:rsidRDefault="00454726" w:rsidP="00454726"/>
    <w:p w14:paraId="3831163D" w14:textId="77777777" w:rsidR="00454726" w:rsidRDefault="00454726" w:rsidP="00454726"/>
    <w:p w14:paraId="7CD3CEAB" w14:textId="77777777" w:rsidR="00454726" w:rsidRDefault="00454726" w:rsidP="00454726"/>
    <w:p w14:paraId="448C7F32" w14:textId="77777777" w:rsidR="00454726" w:rsidRDefault="00454726" w:rsidP="00454726"/>
    <w:p w14:paraId="4487FC0B" w14:textId="77777777" w:rsidR="00454726" w:rsidRDefault="00454726" w:rsidP="00454726"/>
    <w:p w14:paraId="4D4A0BDB" w14:textId="77777777" w:rsidR="00454726" w:rsidRDefault="00454726" w:rsidP="00454726"/>
    <w:p w14:paraId="4F5CC7FA" w14:textId="77777777" w:rsidR="00454726" w:rsidRDefault="00454726" w:rsidP="00454726"/>
    <w:p w14:paraId="3DFBFDF4" w14:textId="77777777" w:rsidR="00454726" w:rsidRDefault="00454726" w:rsidP="00454726"/>
    <w:p w14:paraId="4740E093" w14:textId="77777777" w:rsidR="00454726" w:rsidRDefault="00454726" w:rsidP="00454726"/>
    <w:p w14:paraId="1B18DD77" w14:textId="77777777" w:rsidR="00454726" w:rsidRDefault="00454726" w:rsidP="00454726"/>
    <w:p w14:paraId="052E9B20" w14:textId="77777777" w:rsidR="00454726" w:rsidRDefault="00454726" w:rsidP="00454726"/>
    <w:p w14:paraId="265B437E" w14:textId="77777777" w:rsidR="00454726" w:rsidRDefault="00454726" w:rsidP="00454726"/>
    <w:p w14:paraId="24165F08" w14:textId="77777777" w:rsidR="00454726" w:rsidRDefault="00454726" w:rsidP="00454726"/>
    <w:p w14:paraId="3CF3A443" w14:textId="77777777" w:rsidR="00454726" w:rsidRDefault="00454726" w:rsidP="00454726"/>
    <w:p w14:paraId="6E183FD7" w14:textId="77777777" w:rsidR="00454726" w:rsidRDefault="00454726" w:rsidP="00454726"/>
    <w:p w14:paraId="06743947" w14:textId="77777777" w:rsidR="00454726" w:rsidRDefault="00454726" w:rsidP="00454726"/>
    <w:p w14:paraId="520D8B00" w14:textId="77777777" w:rsidR="00454726" w:rsidRDefault="00454726" w:rsidP="00454726"/>
    <w:sdt>
      <w:sdtPr>
        <w:rPr>
          <w:rFonts w:asciiTheme="majorBidi" w:eastAsiaTheme="minorHAnsi" w:hAnsiTheme="majorBidi" w:cstheme="minorBidi"/>
          <w:color w:val="auto"/>
          <w:kern w:val="2"/>
          <w:sz w:val="24"/>
          <w:szCs w:val="24"/>
          <w:lang w:eastAsia="en-US"/>
          <w14:ligatures w14:val="standardContextual"/>
        </w:rPr>
        <w:id w:val="325095116"/>
        <w:docPartObj>
          <w:docPartGallery w:val="Table of Contents"/>
          <w:docPartUnique/>
        </w:docPartObj>
      </w:sdtPr>
      <w:sdtEndPr>
        <w:rPr>
          <w:rFonts w:asciiTheme="minorHAnsi" w:hAnsiTheme="minorHAnsi"/>
          <w:b/>
          <w:bCs/>
          <w:sz w:val="22"/>
          <w:szCs w:val="22"/>
        </w:rPr>
      </w:sdtEndPr>
      <w:sdtContent>
        <w:p w14:paraId="6EED90BC" w14:textId="097FDF8F" w:rsidR="00716EF5" w:rsidRPr="00A8260B" w:rsidRDefault="00716EF5" w:rsidP="00A8260B">
          <w:pPr>
            <w:pStyle w:val="Nadpisobsahu"/>
            <w:spacing w:line="360" w:lineRule="auto"/>
            <w:rPr>
              <w:rFonts w:asciiTheme="majorBidi" w:hAnsiTheme="majorBidi"/>
              <w:sz w:val="28"/>
              <w:szCs w:val="28"/>
            </w:rPr>
          </w:pPr>
          <w:r w:rsidRPr="00A8260B">
            <w:rPr>
              <w:rFonts w:asciiTheme="majorBidi" w:hAnsiTheme="majorBidi"/>
              <w:sz w:val="28"/>
              <w:szCs w:val="28"/>
            </w:rPr>
            <w:t>Obsah</w:t>
          </w:r>
        </w:p>
        <w:p w14:paraId="13778C86" w14:textId="5CA177D9" w:rsidR="00716EF5" w:rsidRPr="00716EF5" w:rsidRDefault="00716EF5">
          <w:pPr>
            <w:pStyle w:val="Obsah1"/>
            <w:tabs>
              <w:tab w:val="right" w:leader="dot" w:pos="9062"/>
            </w:tabs>
            <w:rPr>
              <w:rFonts w:asciiTheme="majorBidi" w:eastAsiaTheme="minorEastAsia" w:hAnsiTheme="majorBidi" w:cstheme="majorBidi"/>
              <w:noProof/>
              <w:sz w:val="24"/>
              <w:szCs w:val="24"/>
              <w:lang w:eastAsia="cs-CZ"/>
            </w:rPr>
          </w:pPr>
          <w:r w:rsidRPr="00716EF5">
            <w:rPr>
              <w:rFonts w:asciiTheme="majorBidi" w:hAnsiTheme="majorBidi" w:cstheme="majorBidi"/>
              <w:sz w:val="24"/>
              <w:szCs w:val="24"/>
            </w:rPr>
            <w:fldChar w:fldCharType="begin"/>
          </w:r>
          <w:r w:rsidRPr="00716EF5">
            <w:rPr>
              <w:rFonts w:asciiTheme="majorBidi" w:hAnsiTheme="majorBidi" w:cstheme="majorBidi"/>
              <w:sz w:val="24"/>
              <w:szCs w:val="24"/>
            </w:rPr>
            <w:instrText xml:space="preserve"> TOC \o "1-3" \h \z \u </w:instrText>
          </w:r>
          <w:r w:rsidRPr="00716EF5">
            <w:rPr>
              <w:rFonts w:asciiTheme="majorBidi" w:hAnsiTheme="majorBidi" w:cstheme="majorBidi"/>
              <w:sz w:val="24"/>
              <w:szCs w:val="24"/>
            </w:rPr>
            <w:fldChar w:fldCharType="separate"/>
          </w:r>
          <w:hyperlink w:anchor="_Toc153227806" w:history="1">
            <w:r w:rsidRPr="00716EF5">
              <w:rPr>
                <w:rStyle w:val="Hypertextovodkaz"/>
                <w:rFonts w:asciiTheme="majorBidi" w:hAnsiTheme="majorBidi" w:cstheme="majorBidi"/>
                <w:noProof/>
                <w:sz w:val="24"/>
                <w:szCs w:val="24"/>
              </w:rPr>
              <w:t>Úvod</w:t>
            </w:r>
            <w:r w:rsidRPr="00716EF5">
              <w:rPr>
                <w:rFonts w:asciiTheme="majorBidi" w:hAnsiTheme="majorBidi" w:cstheme="majorBidi"/>
                <w:noProof/>
                <w:webHidden/>
                <w:sz w:val="24"/>
                <w:szCs w:val="24"/>
              </w:rPr>
              <w:tab/>
            </w:r>
            <w:r w:rsidRPr="00716EF5">
              <w:rPr>
                <w:rFonts w:asciiTheme="majorBidi" w:hAnsiTheme="majorBidi" w:cstheme="majorBidi"/>
                <w:noProof/>
                <w:webHidden/>
                <w:sz w:val="24"/>
                <w:szCs w:val="24"/>
              </w:rPr>
              <w:fldChar w:fldCharType="begin"/>
            </w:r>
            <w:r w:rsidRPr="00716EF5">
              <w:rPr>
                <w:rFonts w:asciiTheme="majorBidi" w:hAnsiTheme="majorBidi" w:cstheme="majorBidi"/>
                <w:noProof/>
                <w:webHidden/>
                <w:sz w:val="24"/>
                <w:szCs w:val="24"/>
              </w:rPr>
              <w:instrText xml:space="preserve"> PAGEREF _Toc153227806 \h </w:instrText>
            </w:r>
            <w:r w:rsidRPr="00716EF5">
              <w:rPr>
                <w:rFonts w:asciiTheme="majorBidi" w:hAnsiTheme="majorBidi" w:cstheme="majorBidi"/>
                <w:noProof/>
                <w:webHidden/>
                <w:sz w:val="24"/>
                <w:szCs w:val="24"/>
              </w:rPr>
            </w:r>
            <w:r w:rsidRPr="00716EF5">
              <w:rPr>
                <w:rFonts w:asciiTheme="majorBidi" w:hAnsiTheme="majorBidi" w:cstheme="majorBidi"/>
                <w:noProof/>
                <w:webHidden/>
                <w:sz w:val="24"/>
                <w:szCs w:val="24"/>
              </w:rPr>
              <w:fldChar w:fldCharType="separate"/>
            </w:r>
            <w:r w:rsidRPr="00716EF5">
              <w:rPr>
                <w:rFonts w:asciiTheme="majorBidi" w:hAnsiTheme="majorBidi" w:cstheme="majorBidi"/>
                <w:noProof/>
                <w:webHidden/>
                <w:sz w:val="24"/>
                <w:szCs w:val="24"/>
              </w:rPr>
              <w:t>4</w:t>
            </w:r>
            <w:r w:rsidRPr="00716EF5">
              <w:rPr>
                <w:rFonts w:asciiTheme="majorBidi" w:hAnsiTheme="majorBidi" w:cstheme="majorBidi"/>
                <w:noProof/>
                <w:webHidden/>
                <w:sz w:val="24"/>
                <w:szCs w:val="24"/>
              </w:rPr>
              <w:fldChar w:fldCharType="end"/>
            </w:r>
          </w:hyperlink>
        </w:p>
        <w:p w14:paraId="6C56A906" w14:textId="32CC30EC"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07" w:history="1">
            <w:r w:rsidR="00716EF5" w:rsidRPr="00716EF5">
              <w:rPr>
                <w:rStyle w:val="Hypertextovodkaz"/>
                <w:rFonts w:asciiTheme="majorBidi" w:hAnsiTheme="majorBidi" w:cstheme="majorBidi"/>
                <w:noProof/>
                <w:sz w:val="24"/>
                <w:szCs w:val="24"/>
              </w:rPr>
              <w:t>Přípravy na cestu</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_Toc153227807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w:t>
            </w:r>
            <w:r w:rsidR="00716EF5" w:rsidRPr="00716EF5">
              <w:rPr>
                <w:rFonts w:asciiTheme="majorBidi" w:hAnsiTheme="majorBidi" w:cstheme="majorBidi"/>
                <w:noProof/>
                <w:webHidden/>
                <w:sz w:val="24"/>
                <w:szCs w:val="24"/>
              </w:rPr>
              <w:fldChar w:fldCharType="end"/>
            </w:r>
          </w:hyperlink>
        </w:p>
        <w:p w14:paraId="539F3BCC" w14:textId="5A85F321"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08" w:history="1">
            <w:r w:rsidR="00716EF5" w:rsidRPr="00716EF5">
              <w:rPr>
                <w:rStyle w:val="Hypertextovodkaz"/>
                <w:rFonts w:asciiTheme="majorBidi" w:hAnsiTheme="majorBidi" w:cstheme="majorBidi"/>
                <w:noProof/>
                <w:sz w:val="24"/>
                <w:szCs w:val="24"/>
              </w:rPr>
              <w:t>Dopravní prostředky</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_Toc153227808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9</w:t>
            </w:r>
            <w:r w:rsidR="00716EF5" w:rsidRPr="00716EF5">
              <w:rPr>
                <w:rFonts w:asciiTheme="majorBidi" w:hAnsiTheme="majorBidi" w:cstheme="majorBidi"/>
                <w:noProof/>
                <w:webHidden/>
                <w:sz w:val="24"/>
                <w:szCs w:val="24"/>
              </w:rPr>
              <w:fldChar w:fldCharType="end"/>
            </w:r>
          </w:hyperlink>
        </w:p>
        <w:p w14:paraId="1EC5DB40" w14:textId="4A25CC81"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09" w:history="1">
            <w:r w:rsidR="00716EF5" w:rsidRPr="00716EF5">
              <w:rPr>
                <w:rStyle w:val="Hypertextovodkaz"/>
                <w:rFonts w:asciiTheme="majorBidi" w:hAnsiTheme="majorBidi" w:cstheme="majorBidi"/>
                <w:noProof/>
                <w:sz w:val="24"/>
                <w:szCs w:val="24"/>
              </w:rPr>
              <w:t>Cesta z Vídně do Slezska</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_Toc153227809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15</w:t>
            </w:r>
            <w:r w:rsidR="00716EF5" w:rsidRPr="00716EF5">
              <w:rPr>
                <w:rFonts w:asciiTheme="majorBidi" w:hAnsiTheme="majorBidi" w:cstheme="majorBidi"/>
                <w:noProof/>
                <w:webHidden/>
                <w:sz w:val="24"/>
                <w:szCs w:val="24"/>
              </w:rPr>
              <w:fldChar w:fldCharType="end"/>
            </w:r>
          </w:hyperlink>
        </w:p>
        <w:p w14:paraId="2778ED6F" w14:textId="47ADF302"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0" w:history="1">
            <w:r w:rsidR="00716EF5" w:rsidRPr="00716EF5">
              <w:rPr>
                <w:rStyle w:val="Hypertextovodkaz"/>
                <w:rFonts w:asciiTheme="majorBidi" w:hAnsiTheme="majorBidi" w:cstheme="majorBidi"/>
                <w:noProof/>
                <w:sz w:val="24"/>
                <w:szCs w:val="24"/>
              </w:rPr>
              <w:t>Přes polskou hranici</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_Toc153227810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27</w:t>
            </w:r>
            <w:r w:rsidR="00716EF5" w:rsidRPr="00716EF5">
              <w:rPr>
                <w:rFonts w:asciiTheme="majorBidi" w:hAnsiTheme="majorBidi" w:cstheme="majorBidi"/>
                <w:noProof/>
                <w:webHidden/>
                <w:sz w:val="24"/>
                <w:szCs w:val="24"/>
              </w:rPr>
              <w:fldChar w:fldCharType="end"/>
            </w:r>
          </w:hyperlink>
        </w:p>
        <w:p w14:paraId="6539843A" w14:textId="598759D0"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1" w:history="1">
            <w:r w:rsidR="00716EF5" w:rsidRPr="00716EF5">
              <w:rPr>
                <w:rStyle w:val="Hypertextovodkaz"/>
                <w:rFonts w:asciiTheme="majorBidi" w:hAnsiTheme="majorBidi" w:cstheme="majorBidi"/>
                <w:noProof/>
                <w:sz w:val="24"/>
                <w:szCs w:val="24"/>
              </w:rPr>
              <w:t>Krakov</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_Toc153227811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36</w:t>
            </w:r>
            <w:r w:rsidR="00716EF5" w:rsidRPr="00716EF5">
              <w:rPr>
                <w:rFonts w:asciiTheme="majorBidi" w:hAnsiTheme="majorBidi" w:cstheme="majorBidi"/>
                <w:noProof/>
                <w:webHidden/>
                <w:sz w:val="24"/>
                <w:szCs w:val="24"/>
              </w:rPr>
              <w:fldChar w:fldCharType="end"/>
            </w:r>
          </w:hyperlink>
        </w:p>
        <w:p w14:paraId="6A929B28" w14:textId="3BBA8A9B"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2" w:history="1">
            <w:r w:rsidR="00716EF5" w:rsidRPr="00716EF5">
              <w:rPr>
                <w:rStyle w:val="Hypertextovodkaz"/>
                <w:rFonts w:asciiTheme="majorBidi" w:hAnsiTheme="majorBidi" w:cstheme="majorBidi"/>
                <w:noProof/>
                <w:sz w:val="24"/>
                <w:szCs w:val="24"/>
              </w:rPr>
              <w:t>Cesta z Krakova do Varšavy</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_Toc153227812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42</w:t>
            </w:r>
            <w:r w:rsidR="00716EF5" w:rsidRPr="00716EF5">
              <w:rPr>
                <w:rFonts w:asciiTheme="majorBidi" w:hAnsiTheme="majorBidi" w:cstheme="majorBidi"/>
                <w:noProof/>
                <w:webHidden/>
                <w:sz w:val="24"/>
                <w:szCs w:val="24"/>
              </w:rPr>
              <w:fldChar w:fldCharType="end"/>
            </w:r>
          </w:hyperlink>
        </w:p>
        <w:p w14:paraId="15573190" w14:textId="50D3D91A"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3" w:history="1">
            <w:r w:rsidR="00716EF5" w:rsidRPr="00716EF5">
              <w:rPr>
                <w:rStyle w:val="Hypertextovodkaz"/>
                <w:rFonts w:asciiTheme="majorBidi" w:hAnsiTheme="majorBidi" w:cstheme="majorBidi"/>
                <w:noProof/>
                <w:sz w:val="24"/>
                <w:szCs w:val="24"/>
              </w:rPr>
              <w:t>Varšava</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_Toc153227813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44</w:t>
            </w:r>
            <w:r w:rsidR="00716EF5" w:rsidRPr="00716EF5">
              <w:rPr>
                <w:rFonts w:asciiTheme="majorBidi" w:hAnsiTheme="majorBidi" w:cstheme="majorBidi"/>
                <w:noProof/>
                <w:webHidden/>
                <w:sz w:val="24"/>
                <w:szCs w:val="24"/>
              </w:rPr>
              <w:fldChar w:fldCharType="end"/>
            </w:r>
          </w:hyperlink>
        </w:p>
        <w:p w14:paraId="4D152798" w14:textId="1273E50C"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14" w:history="1">
            <w:r w:rsidR="00716EF5" w:rsidRPr="00716EF5">
              <w:rPr>
                <w:rStyle w:val="Hypertextovodkaz"/>
                <w:rFonts w:asciiTheme="majorBidi" w:hAnsiTheme="majorBidi" w:cstheme="majorBidi"/>
                <w:noProof/>
                <w:sz w:val="24"/>
                <w:szCs w:val="24"/>
              </w:rPr>
              <w:t>Setkání s polským králem</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_Toc153227814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47</w:t>
            </w:r>
            <w:r w:rsidR="00716EF5" w:rsidRPr="00716EF5">
              <w:rPr>
                <w:rFonts w:asciiTheme="majorBidi" w:hAnsiTheme="majorBidi" w:cstheme="majorBidi"/>
                <w:noProof/>
                <w:webHidden/>
                <w:sz w:val="24"/>
                <w:szCs w:val="24"/>
              </w:rPr>
              <w:fldChar w:fldCharType="end"/>
            </w:r>
          </w:hyperlink>
        </w:p>
        <w:p w14:paraId="3F9CDA98" w14:textId="0508F329"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15" w:history="1">
            <w:r w:rsidR="00716EF5" w:rsidRPr="00716EF5">
              <w:rPr>
                <w:rStyle w:val="Hypertextovodkaz"/>
                <w:rFonts w:asciiTheme="majorBidi" w:hAnsiTheme="majorBidi" w:cstheme="majorBidi"/>
                <w:noProof/>
                <w:sz w:val="24"/>
                <w:szCs w:val="24"/>
              </w:rPr>
              <w:t>Dvůr ve Varšavě</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_Toc153227815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47</w:t>
            </w:r>
            <w:r w:rsidR="00716EF5" w:rsidRPr="00716EF5">
              <w:rPr>
                <w:rFonts w:asciiTheme="majorBidi" w:hAnsiTheme="majorBidi" w:cstheme="majorBidi"/>
                <w:noProof/>
                <w:webHidden/>
                <w:sz w:val="24"/>
                <w:szCs w:val="24"/>
              </w:rPr>
              <w:fldChar w:fldCharType="end"/>
            </w:r>
          </w:hyperlink>
        </w:p>
        <w:p w14:paraId="7F7AD407" w14:textId="31757216"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6" w:history="1">
            <w:r w:rsidR="00716EF5" w:rsidRPr="00716EF5">
              <w:rPr>
                <w:rStyle w:val="Hypertextovodkaz"/>
                <w:rFonts w:asciiTheme="majorBidi" w:hAnsiTheme="majorBidi" w:cstheme="majorBidi"/>
                <w:noProof/>
                <w:sz w:val="24"/>
                <w:szCs w:val="24"/>
              </w:rPr>
              <w:t>Srovnání rukopisné a publikované verze</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_Toc153227816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49</w:t>
            </w:r>
            <w:r w:rsidR="00716EF5" w:rsidRPr="00716EF5">
              <w:rPr>
                <w:rFonts w:asciiTheme="majorBidi" w:hAnsiTheme="majorBidi" w:cstheme="majorBidi"/>
                <w:noProof/>
                <w:webHidden/>
                <w:sz w:val="24"/>
                <w:szCs w:val="24"/>
              </w:rPr>
              <w:fldChar w:fldCharType="end"/>
            </w:r>
          </w:hyperlink>
        </w:p>
        <w:p w14:paraId="26251671" w14:textId="79DE0A2C"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7" w:history="1">
            <w:r w:rsidR="00716EF5" w:rsidRPr="00716EF5">
              <w:rPr>
                <w:rStyle w:val="Hypertextovodkaz"/>
                <w:rFonts w:asciiTheme="majorBidi" w:eastAsiaTheme="majorEastAsia" w:hAnsiTheme="majorBidi" w:cstheme="majorBidi"/>
                <w:noProof/>
                <w:sz w:val="24"/>
                <w:szCs w:val="24"/>
              </w:rPr>
              <w:t>Nathaniel William Wraxall</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_Toc153227817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51</w:t>
            </w:r>
            <w:r w:rsidR="00716EF5" w:rsidRPr="00716EF5">
              <w:rPr>
                <w:rFonts w:asciiTheme="majorBidi" w:hAnsiTheme="majorBidi" w:cstheme="majorBidi"/>
                <w:noProof/>
                <w:webHidden/>
                <w:sz w:val="24"/>
                <w:szCs w:val="24"/>
              </w:rPr>
              <w:fldChar w:fldCharType="end"/>
            </w:r>
          </w:hyperlink>
        </w:p>
        <w:p w14:paraId="77DAB74D" w14:textId="7D153EE9"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18" w:history="1">
            <w:r w:rsidR="00716EF5" w:rsidRPr="00716EF5">
              <w:rPr>
                <w:rStyle w:val="Hypertextovodkaz"/>
                <w:rFonts w:asciiTheme="majorBidi" w:eastAsiaTheme="majorEastAsia" w:hAnsiTheme="majorBidi" w:cstheme="majorBidi"/>
                <w:noProof/>
                <w:sz w:val="24"/>
                <w:szCs w:val="24"/>
              </w:rPr>
              <w:t>Život Nathaniela Williama Wraxalla</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_Toc153227818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51</w:t>
            </w:r>
            <w:r w:rsidR="00716EF5" w:rsidRPr="00716EF5">
              <w:rPr>
                <w:rFonts w:asciiTheme="majorBidi" w:hAnsiTheme="majorBidi" w:cstheme="majorBidi"/>
                <w:noProof/>
                <w:webHidden/>
                <w:sz w:val="24"/>
                <w:szCs w:val="24"/>
              </w:rPr>
              <w:fldChar w:fldCharType="end"/>
            </w:r>
          </w:hyperlink>
        </w:p>
        <w:p w14:paraId="1CB70567" w14:textId="21E58FEF"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19" w:history="1">
            <w:r w:rsidR="00716EF5" w:rsidRPr="00716EF5">
              <w:rPr>
                <w:rStyle w:val="Hypertextovodkaz"/>
                <w:rFonts w:asciiTheme="majorBidi" w:eastAsiaTheme="majorEastAsia" w:hAnsiTheme="majorBidi" w:cstheme="majorBidi"/>
                <w:noProof/>
                <w:sz w:val="24"/>
                <w:szCs w:val="24"/>
              </w:rPr>
              <w:t>Nathaniel William Wraxall jako politik</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_Toc153227819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60</w:t>
            </w:r>
            <w:r w:rsidR="00716EF5" w:rsidRPr="00716EF5">
              <w:rPr>
                <w:rFonts w:asciiTheme="majorBidi" w:hAnsiTheme="majorBidi" w:cstheme="majorBidi"/>
                <w:noProof/>
                <w:webHidden/>
                <w:sz w:val="24"/>
                <w:szCs w:val="24"/>
              </w:rPr>
              <w:fldChar w:fldCharType="end"/>
            </w:r>
          </w:hyperlink>
        </w:p>
        <w:p w14:paraId="345700C8" w14:textId="1C9D6760"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20" w:history="1">
            <w:r w:rsidR="00716EF5" w:rsidRPr="00716EF5">
              <w:rPr>
                <w:rStyle w:val="Hypertextovodkaz"/>
                <w:rFonts w:asciiTheme="majorBidi" w:eastAsiaTheme="majorEastAsia" w:hAnsiTheme="majorBidi" w:cstheme="majorBidi"/>
                <w:noProof/>
                <w:sz w:val="24"/>
                <w:szCs w:val="24"/>
              </w:rPr>
              <w:t>Nathaniel William Wraxall jako cestovatel</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_Toc153227820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63</w:t>
            </w:r>
            <w:r w:rsidR="00716EF5" w:rsidRPr="00716EF5">
              <w:rPr>
                <w:rFonts w:asciiTheme="majorBidi" w:hAnsiTheme="majorBidi" w:cstheme="majorBidi"/>
                <w:noProof/>
                <w:webHidden/>
                <w:sz w:val="24"/>
                <w:szCs w:val="24"/>
              </w:rPr>
              <w:fldChar w:fldCharType="end"/>
            </w:r>
          </w:hyperlink>
        </w:p>
        <w:p w14:paraId="08C5D39F" w14:textId="2E19F98C"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21" w:history="1">
            <w:r w:rsidR="00716EF5" w:rsidRPr="00716EF5">
              <w:rPr>
                <w:rStyle w:val="Hypertextovodkaz"/>
                <w:rFonts w:asciiTheme="majorBidi" w:eastAsiaTheme="majorEastAsia" w:hAnsiTheme="majorBidi" w:cstheme="majorBidi"/>
                <w:noProof/>
                <w:sz w:val="24"/>
                <w:szCs w:val="24"/>
              </w:rPr>
              <w:t>Nathaniel William Wraxall jako diplomat</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_Toc153227821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64</w:t>
            </w:r>
            <w:r w:rsidR="00716EF5" w:rsidRPr="00716EF5">
              <w:rPr>
                <w:rFonts w:asciiTheme="majorBidi" w:hAnsiTheme="majorBidi" w:cstheme="majorBidi"/>
                <w:noProof/>
                <w:webHidden/>
                <w:sz w:val="24"/>
                <w:szCs w:val="24"/>
              </w:rPr>
              <w:fldChar w:fldCharType="end"/>
            </w:r>
          </w:hyperlink>
        </w:p>
        <w:p w14:paraId="285441DF" w14:textId="6580378C"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22" w:history="1">
            <w:r w:rsidR="00716EF5" w:rsidRPr="00716EF5">
              <w:rPr>
                <w:rStyle w:val="Hypertextovodkaz"/>
                <w:rFonts w:asciiTheme="majorBidi" w:eastAsiaTheme="majorEastAsia" w:hAnsiTheme="majorBidi" w:cstheme="majorBidi"/>
                <w:noProof/>
                <w:sz w:val="24"/>
                <w:szCs w:val="24"/>
                <w:lang w:eastAsia="cs-CZ"/>
              </w:rPr>
              <w:t>Dílo Nathaniela Williama Wraxalla</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_Toc153227822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66</w:t>
            </w:r>
            <w:r w:rsidR="00716EF5" w:rsidRPr="00716EF5">
              <w:rPr>
                <w:rFonts w:asciiTheme="majorBidi" w:hAnsiTheme="majorBidi" w:cstheme="majorBidi"/>
                <w:noProof/>
                <w:webHidden/>
                <w:sz w:val="24"/>
                <w:szCs w:val="24"/>
              </w:rPr>
              <w:fldChar w:fldCharType="end"/>
            </w:r>
          </w:hyperlink>
        </w:p>
        <w:p w14:paraId="436FC9F3" w14:textId="1C00B275"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23" w:history="1">
            <w:r w:rsidR="00716EF5" w:rsidRPr="00716EF5">
              <w:rPr>
                <w:rStyle w:val="Hypertextovodkaz"/>
                <w:rFonts w:asciiTheme="majorBidi" w:eastAsia="Times New Roman" w:hAnsiTheme="majorBidi" w:cstheme="majorBidi"/>
                <w:noProof/>
                <w:sz w:val="24"/>
                <w:szCs w:val="24"/>
                <w:lang w:eastAsia="cs-CZ"/>
              </w:rPr>
              <w:t>Prameny a metodologie</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_Toc153227823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69</w:t>
            </w:r>
            <w:r w:rsidR="00716EF5" w:rsidRPr="00716EF5">
              <w:rPr>
                <w:rFonts w:asciiTheme="majorBidi" w:hAnsiTheme="majorBidi" w:cstheme="majorBidi"/>
                <w:noProof/>
                <w:webHidden/>
                <w:sz w:val="24"/>
                <w:szCs w:val="24"/>
              </w:rPr>
              <w:fldChar w:fldCharType="end"/>
            </w:r>
          </w:hyperlink>
        </w:p>
        <w:p w14:paraId="32A34320" w14:textId="70F31C7B"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24" w:history="1">
            <w:r w:rsidR="00716EF5" w:rsidRPr="00716EF5">
              <w:rPr>
                <w:rStyle w:val="Hypertextovodkaz"/>
                <w:rFonts w:asciiTheme="majorBidi" w:eastAsia="Times New Roman" w:hAnsiTheme="majorBidi" w:cstheme="majorBidi"/>
                <w:noProof/>
                <w:sz w:val="24"/>
                <w:szCs w:val="24"/>
                <w:lang w:eastAsia="cs-CZ"/>
              </w:rPr>
              <w:t>Závěr</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_Toc153227824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70</w:t>
            </w:r>
            <w:r w:rsidR="00716EF5" w:rsidRPr="00716EF5">
              <w:rPr>
                <w:rFonts w:asciiTheme="majorBidi" w:hAnsiTheme="majorBidi" w:cstheme="majorBidi"/>
                <w:noProof/>
                <w:webHidden/>
                <w:sz w:val="24"/>
                <w:szCs w:val="24"/>
              </w:rPr>
              <w:fldChar w:fldCharType="end"/>
            </w:r>
          </w:hyperlink>
        </w:p>
        <w:p w14:paraId="3C52DFEB" w14:textId="16B00371" w:rsidR="00716EF5" w:rsidRPr="00716EF5" w:rsidRDefault="00CC7F2D">
          <w:pPr>
            <w:pStyle w:val="Obsah1"/>
            <w:tabs>
              <w:tab w:val="right" w:leader="dot" w:pos="9062"/>
            </w:tabs>
            <w:rPr>
              <w:rFonts w:asciiTheme="majorBidi" w:eastAsiaTheme="minorEastAsia" w:hAnsiTheme="majorBidi" w:cstheme="majorBidi"/>
              <w:noProof/>
              <w:sz w:val="24"/>
              <w:szCs w:val="24"/>
              <w:lang w:eastAsia="cs-CZ"/>
            </w:rPr>
          </w:pPr>
          <w:hyperlink w:anchor="_Toc153227825" w:history="1">
            <w:r w:rsidR="00716EF5" w:rsidRPr="00716EF5">
              <w:rPr>
                <w:rStyle w:val="Hypertextovodkaz"/>
                <w:rFonts w:asciiTheme="majorBidi" w:eastAsia="Times New Roman" w:hAnsiTheme="majorBidi" w:cstheme="majorBidi"/>
                <w:noProof/>
                <w:sz w:val="24"/>
                <w:szCs w:val="24"/>
                <w:lang w:eastAsia="cs-CZ"/>
              </w:rPr>
              <w:t>Seznam pramenů a literatury</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_Toc153227825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73</w:t>
            </w:r>
            <w:r w:rsidR="00716EF5" w:rsidRPr="00716EF5">
              <w:rPr>
                <w:rFonts w:asciiTheme="majorBidi" w:hAnsiTheme="majorBidi" w:cstheme="majorBidi"/>
                <w:noProof/>
                <w:webHidden/>
                <w:sz w:val="24"/>
                <w:szCs w:val="24"/>
              </w:rPr>
              <w:fldChar w:fldCharType="end"/>
            </w:r>
          </w:hyperlink>
        </w:p>
        <w:p w14:paraId="5265042D" w14:textId="495ABFE9"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26" w:history="1">
            <w:r w:rsidR="00716EF5" w:rsidRPr="00716EF5">
              <w:rPr>
                <w:rStyle w:val="Hypertextovodkaz"/>
                <w:rFonts w:asciiTheme="majorBidi" w:eastAsia="Times New Roman" w:hAnsiTheme="majorBidi" w:cstheme="majorBidi"/>
                <w:noProof/>
                <w:sz w:val="24"/>
                <w:szCs w:val="24"/>
                <w:lang w:eastAsia="cs-CZ"/>
              </w:rPr>
              <w:t>Prameny</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_Toc153227826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73</w:t>
            </w:r>
            <w:r w:rsidR="00716EF5" w:rsidRPr="00716EF5">
              <w:rPr>
                <w:rFonts w:asciiTheme="majorBidi" w:hAnsiTheme="majorBidi" w:cstheme="majorBidi"/>
                <w:noProof/>
                <w:webHidden/>
                <w:sz w:val="24"/>
                <w:szCs w:val="24"/>
              </w:rPr>
              <w:fldChar w:fldCharType="end"/>
            </w:r>
          </w:hyperlink>
        </w:p>
        <w:p w14:paraId="085E08F8" w14:textId="266BBD57" w:rsidR="00716EF5" w:rsidRPr="00716EF5" w:rsidRDefault="00CC7F2D">
          <w:pPr>
            <w:pStyle w:val="Obsah3"/>
            <w:tabs>
              <w:tab w:val="right" w:leader="dot" w:pos="9062"/>
            </w:tabs>
            <w:rPr>
              <w:rFonts w:asciiTheme="majorBidi" w:eastAsiaTheme="minorEastAsia" w:hAnsiTheme="majorBidi" w:cstheme="majorBidi"/>
              <w:noProof/>
              <w:sz w:val="24"/>
              <w:szCs w:val="24"/>
              <w:lang w:eastAsia="cs-CZ"/>
            </w:rPr>
          </w:pPr>
          <w:hyperlink w:anchor="_Toc153227827" w:history="1">
            <w:r w:rsidR="00716EF5" w:rsidRPr="00716EF5">
              <w:rPr>
                <w:rStyle w:val="Hypertextovodkaz"/>
                <w:rFonts w:asciiTheme="majorBidi" w:eastAsia="Times New Roman" w:hAnsiTheme="majorBidi" w:cstheme="majorBidi"/>
                <w:noProof/>
                <w:sz w:val="24"/>
                <w:szCs w:val="24"/>
                <w:lang w:eastAsia="cs-CZ"/>
              </w:rPr>
              <w:t>Rukopisy</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_Toc153227827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73</w:t>
            </w:r>
            <w:r w:rsidR="00716EF5" w:rsidRPr="00716EF5">
              <w:rPr>
                <w:rFonts w:asciiTheme="majorBidi" w:hAnsiTheme="majorBidi" w:cstheme="majorBidi"/>
                <w:noProof/>
                <w:webHidden/>
                <w:sz w:val="24"/>
                <w:szCs w:val="24"/>
              </w:rPr>
              <w:fldChar w:fldCharType="end"/>
            </w:r>
          </w:hyperlink>
        </w:p>
        <w:p w14:paraId="1A8AC4AC" w14:textId="49ACDBDF" w:rsidR="00716EF5" w:rsidRPr="00716EF5" w:rsidRDefault="00CC7F2D">
          <w:pPr>
            <w:pStyle w:val="Obsah3"/>
            <w:tabs>
              <w:tab w:val="right" w:leader="dot" w:pos="9062"/>
            </w:tabs>
            <w:rPr>
              <w:rFonts w:asciiTheme="majorBidi" w:eastAsiaTheme="minorEastAsia" w:hAnsiTheme="majorBidi" w:cstheme="majorBidi"/>
              <w:noProof/>
              <w:sz w:val="24"/>
              <w:szCs w:val="24"/>
              <w:lang w:eastAsia="cs-CZ"/>
            </w:rPr>
          </w:pPr>
          <w:hyperlink w:anchor="_Toc153227828" w:history="1">
            <w:r w:rsidR="00716EF5" w:rsidRPr="00716EF5">
              <w:rPr>
                <w:rStyle w:val="Hypertextovodkaz"/>
                <w:rFonts w:asciiTheme="majorBidi" w:hAnsiTheme="majorBidi" w:cstheme="majorBidi"/>
                <w:noProof/>
                <w:sz w:val="24"/>
                <w:szCs w:val="24"/>
              </w:rPr>
              <w:t>Staré tisky</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_Toc153227828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74</w:t>
            </w:r>
            <w:r w:rsidR="00716EF5" w:rsidRPr="00716EF5">
              <w:rPr>
                <w:rFonts w:asciiTheme="majorBidi" w:hAnsiTheme="majorBidi" w:cstheme="majorBidi"/>
                <w:noProof/>
                <w:webHidden/>
                <w:sz w:val="24"/>
                <w:szCs w:val="24"/>
              </w:rPr>
              <w:fldChar w:fldCharType="end"/>
            </w:r>
          </w:hyperlink>
        </w:p>
        <w:p w14:paraId="58A7C543" w14:textId="6CB04D25" w:rsidR="00716EF5" w:rsidRPr="00716EF5" w:rsidRDefault="00CC7F2D">
          <w:pPr>
            <w:pStyle w:val="Obsah3"/>
            <w:tabs>
              <w:tab w:val="right" w:leader="dot" w:pos="9062"/>
            </w:tabs>
            <w:rPr>
              <w:rFonts w:asciiTheme="majorBidi" w:eastAsiaTheme="minorEastAsia" w:hAnsiTheme="majorBidi" w:cstheme="majorBidi"/>
              <w:noProof/>
              <w:sz w:val="24"/>
              <w:szCs w:val="24"/>
              <w:lang w:eastAsia="cs-CZ"/>
            </w:rPr>
          </w:pPr>
          <w:hyperlink w:anchor="_Toc153227829" w:history="1">
            <w:r w:rsidR="00716EF5" w:rsidRPr="00716EF5">
              <w:rPr>
                <w:rStyle w:val="Hypertextovodkaz"/>
                <w:rFonts w:asciiTheme="majorBidi" w:hAnsiTheme="majorBidi" w:cstheme="majorBidi"/>
                <w:noProof/>
                <w:sz w:val="24"/>
                <w:szCs w:val="24"/>
              </w:rPr>
              <w:t>Edice</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_Toc153227829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74</w:t>
            </w:r>
            <w:r w:rsidR="00716EF5" w:rsidRPr="00716EF5">
              <w:rPr>
                <w:rFonts w:asciiTheme="majorBidi" w:hAnsiTheme="majorBidi" w:cstheme="majorBidi"/>
                <w:noProof/>
                <w:webHidden/>
                <w:sz w:val="24"/>
                <w:szCs w:val="24"/>
              </w:rPr>
              <w:fldChar w:fldCharType="end"/>
            </w:r>
          </w:hyperlink>
        </w:p>
        <w:p w14:paraId="37477FD2" w14:textId="5BCF4931" w:rsidR="00716EF5" w:rsidRPr="00716EF5" w:rsidRDefault="00CC7F2D">
          <w:pPr>
            <w:pStyle w:val="Obsah2"/>
            <w:tabs>
              <w:tab w:val="right" w:leader="dot" w:pos="9062"/>
            </w:tabs>
            <w:rPr>
              <w:rFonts w:asciiTheme="majorBidi" w:eastAsiaTheme="minorEastAsia" w:hAnsiTheme="majorBidi" w:cstheme="majorBidi"/>
              <w:noProof/>
              <w:sz w:val="24"/>
              <w:szCs w:val="24"/>
              <w:lang w:eastAsia="cs-CZ"/>
            </w:rPr>
          </w:pPr>
          <w:hyperlink w:anchor="_Toc153227830" w:history="1">
            <w:r w:rsidR="00716EF5" w:rsidRPr="00716EF5">
              <w:rPr>
                <w:rStyle w:val="Hypertextovodkaz"/>
                <w:rFonts w:asciiTheme="majorBidi" w:hAnsiTheme="majorBidi" w:cstheme="majorBidi"/>
                <w:noProof/>
                <w:sz w:val="24"/>
                <w:szCs w:val="24"/>
              </w:rPr>
              <w:t>Literatura</w:t>
            </w:r>
            <w:r w:rsidR="00716EF5" w:rsidRPr="00716EF5">
              <w:rPr>
                <w:rFonts w:asciiTheme="majorBidi" w:hAnsiTheme="majorBidi" w:cstheme="majorBidi"/>
                <w:noProof/>
                <w:webHidden/>
                <w:sz w:val="24"/>
                <w:szCs w:val="24"/>
              </w:rPr>
              <w:tab/>
            </w:r>
            <w:r w:rsidR="00716EF5" w:rsidRPr="00716EF5">
              <w:rPr>
                <w:rFonts w:asciiTheme="majorBidi" w:hAnsiTheme="majorBidi" w:cstheme="majorBidi"/>
                <w:noProof/>
                <w:webHidden/>
                <w:sz w:val="24"/>
                <w:szCs w:val="24"/>
              </w:rPr>
              <w:fldChar w:fldCharType="begin"/>
            </w:r>
            <w:r w:rsidR="00716EF5" w:rsidRPr="00716EF5">
              <w:rPr>
                <w:rFonts w:asciiTheme="majorBidi" w:hAnsiTheme="majorBidi" w:cstheme="majorBidi"/>
                <w:noProof/>
                <w:webHidden/>
                <w:sz w:val="24"/>
                <w:szCs w:val="24"/>
              </w:rPr>
              <w:instrText xml:space="preserve"> PAGEREF _Toc153227830 \h </w:instrText>
            </w:r>
            <w:r w:rsidR="00716EF5" w:rsidRPr="00716EF5">
              <w:rPr>
                <w:rFonts w:asciiTheme="majorBidi" w:hAnsiTheme="majorBidi" w:cstheme="majorBidi"/>
                <w:noProof/>
                <w:webHidden/>
                <w:sz w:val="24"/>
                <w:szCs w:val="24"/>
              </w:rPr>
            </w:r>
            <w:r w:rsidR="00716EF5" w:rsidRPr="00716EF5">
              <w:rPr>
                <w:rFonts w:asciiTheme="majorBidi" w:hAnsiTheme="majorBidi" w:cstheme="majorBidi"/>
                <w:noProof/>
                <w:webHidden/>
                <w:sz w:val="24"/>
                <w:szCs w:val="24"/>
              </w:rPr>
              <w:fldChar w:fldCharType="separate"/>
            </w:r>
            <w:r w:rsidR="00716EF5" w:rsidRPr="00716EF5">
              <w:rPr>
                <w:rFonts w:asciiTheme="majorBidi" w:hAnsiTheme="majorBidi" w:cstheme="majorBidi"/>
                <w:noProof/>
                <w:webHidden/>
                <w:sz w:val="24"/>
                <w:szCs w:val="24"/>
              </w:rPr>
              <w:t>74</w:t>
            </w:r>
            <w:r w:rsidR="00716EF5" w:rsidRPr="00716EF5">
              <w:rPr>
                <w:rFonts w:asciiTheme="majorBidi" w:hAnsiTheme="majorBidi" w:cstheme="majorBidi"/>
                <w:noProof/>
                <w:webHidden/>
                <w:sz w:val="24"/>
                <w:szCs w:val="24"/>
              </w:rPr>
              <w:fldChar w:fldCharType="end"/>
            </w:r>
          </w:hyperlink>
        </w:p>
        <w:p w14:paraId="2AD66220" w14:textId="3A37CB52" w:rsidR="00716EF5" w:rsidRDefault="00716EF5">
          <w:r w:rsidRPr="00716EF5">
            <w:rPr>
              <w:rFonts w:asciiTheme="majorBidi" w:hAnsiTheme="majorBidi" w:cstheme="majorBidi"/>
              <w:b/>
              <w:bCs/>
              <w:sz w:val="24"/>
              <w:szCs w:val="24"/>
            </w:rPr>
            <w:fldChar w:fldCharType="end"/>
          </w:r>
        </w:p>
      </w:sdtContent>
    </w:sdt>
    <w:p w14:paraId="7BD2B94C" w14:textId="77777777" w:rsidR="00454726" w:rsidRDefault="00454726" w:rsidP="00454726"/>
    <w:p w14:paraId="57F08E4B" w14:textId="77777777" w:rsidR="00887882" w:rsidRDefault="00887882" w:rsidP="00454726"/>
    <w:p w14:paraId="1BC7E3FD" w14:textId="77777777" w:rsidR="00887882" w:rsidRDefault="00887882" w:rsidP="00454726"/>
    <w:p w14:paraId="3FA28825" w14:textId="77777777" w:rsidR="00887882" w:rsidRDefault="00887882" w:rsidP="00454726"/>
    <w:p w14:paraId="194A6F03" w14:textId="77777777" w:rsidR="00887882" w:rsidRDefault="00887882" w:rsidP="00454726"/>
    <w:p w14:paraId="03D49723" w14:textId="77777777" w:rsidR="00887882" w:rsidRDefault="00887882" w:rsidP="00454726"/>
    <w:p w14:paraId="27B162A5" w14:textId="3AAE518D" w:rsidR="00A6311F" w:rsidRDefault="00A6311F" w:rsidP="00503A77">
      <w:pPr>
        <w:pStyle w:val="Nadpis1"/>
        <w:spacing w:line="360" w:lineRule="auto"/>
      </w:pPr>
      <w:bookmarkStart w:id="0" w:name="_Toc153227806"/>
      <w:r>
        <w:t>Úvod</w:t>
      </w:r>
      <w:bookmarkEnd w:id="0"/>
    </w:p>
    <w:p w14:paraId="34679EFB" w14:textId="77777777" w:rsidR="002026E4" w:rsidRDefault="00732E4E" w:rsidP="002026E4">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 xml:space="preserve">Ústředním tématem předkládané práce </w:t>
      </w:r>
      <w:r w:rsidR="00501320">
        <w:rPr>
          <w:rFonts w:ascii="Times New Roman" w:eastAsia="Times New Roman" w:hAnsi="Times New Roman" w:cs="Times New Roman"/>
          <w:color w:val="000000"/>
          <w:kern w:val="0"/>
          <w:sz w:val="24"/>
          <w:szCs w:val="24"/>
          <w:lang w:eastAsia="cs-CZ"/>
          <w14:ligatures w14:val="none"/>
        </w:rPr>
        <w:t xml:space="preserve">je cesta </w:t>
      </w:r>
      <w:r w:rsidR="005C4DB5">
        <w:rPr>
          <w:rFonts w:ascii="Times New Roman" w:eastAsia="Times New Roman" w:hAnsi="Times New Roman" w:cs="Times New Roman"/>
          <w:color w:val="000000"/>
          <w:kern w:val="0"/>
          <w:sz w:val="24"/>
          <w:szCs w:val="24"/>
          <w:lang w:eastAsia="cs-CZ"/>
          <w14:ligatures w14:val="none"/>
        </w:rPr>
        <w:t>Nathaniela</w:t>
      </w:r>
      <w:r w:rsidR="00501320">
        <w:rPr>
          <w:rFonts w:ascii="Times New Roman" w:eastAsia="Times New Roman" w:hAnsi="Times New Roman" w:cs="Times New Roman"/>
          <w:color w:val="000000"/>
          <w:kern w:val="0"/>
          <w:sz w:val="24"/>
          <w:szCs w:val="24"/>
          <w:lang w:eastAsia="cs-CZ"/>
          <w14:ligatures w14:val="none"/>
        </w:rPr>
        <w:t xml:space="preserve"> </w:t>
      </w:r>
      <w:r w:rsidR="00503A77">
        <w:rPr>
          <w:rFonts w:ascii="Times New Roman" w:eastAsia="Times New Roman" w:hAnsi="Times New Roman" w:cs="Times New Roman"/>
          <w:color w:val="000000"/>
          <w:kern w:val="0"/>
          <w:sz w:val="24"/>
          <w:szCs w:val="24"/>
          <w:lang w:eastAsia="cs-CZ"/>
          <w14:ligatures w14:val="none"/>
        </w:rPr>
        <w:t>Wraxalla přes</w:t>
      </w:r>
      <w:r w:rsidR="00836D38">
        <w:rPr>
          <w:rFonts w:ascii="Times New Roman" w:eastAsia="Times New Roman" w:hAnsi="Times New Roman" w:cs="Times New Roman"/>
          <w:color w:val="000000"/>
          <w:kern w:val="0"/>
          <w:sz w:val="24"/>
          <w:szCs w:val="24"/>
          <w:lang w:eastAsia="cs-CZ"/>
          <w14:ligatures w14:val="none"/>
        </w:rPr>
        <w:t xml:space="preserve"> Moravu</w:t>
      </w:r>
      <w:r w:rsidR="003F2CFC">
        <w:rPr>
          <w:rFonts w:ascii="Times New Roman" w:eastAsia="Times New Roman" w:hAnsi="Times New Roman" w:cs="Times New Roman"/>
          <w:color w:val="000000"/>
          <w:kern w:val="0"/>
          <w:sz w:val="24"/>
          <w:szCs w:val="24"/>
          <w:lang w:eastAsia="cs-CZ"/>
          <w14:ligatures w14:val="none"/>
        </w:rPr>
        <w:t xml:space="preserve"> a</w:t>
      </w:r>
      <w:r w:rsidR="001032A8">
        <w:rPr>
          <w:rFonts w:ascii="Times New Roman" w:eastAsia="Times New Roman" w:hAnsi="Times New Roman" w:cs="Times New Roman"/>
          <w:color w:val="000000"/>
          <w:kern w:val="0"/>
          <w:sz w:val="24"/>
          <w:szCs w:val="24"/>
          <w:lang w:eastAsia="cs-CZ"/>
          <w14:ligatures w14:val="none"/>
        </w:rPr>
        <w:t xml:space="preserve"> Slezsko d</w:t>
      </w:r>
      <w:r w:rsidR="003F2CFC">
        <w:rPr>
          <w:rFonts w:ascii="Times New Roman" w:eastAsia="Times New Roman" w:hAnsi="Times New Roman" w:cs="Times New Roman"/>
          <w:color w:val="000000"/>
          <w:kern w:val="0"/>
          <w:sz w:val="24"/>
          <w:szCs w:val="24"/>
          <w:lang w:eastAsia="cs-CZ"/>
          <w14:ligatures w14:val="none"/>
        </w:rPr>
        <w:t>o</w:t>
      </w:r>
      <w:r w:rsidR="001032A8">
        <w:rPr>
          <w:rFonts w:ascii="Times New Roman" w:eastAsia="Times New Roman" w:hAnsi="Times New Roman" w:cs="Times New Roman"/>
          <w:color w:val="000000"/>
          <w:kern w:val="0"/>
          <w:sz w:val="24"/>
          <w:szCs w:val="24"/>
          <w:lang w:eastAsia="cs-CZ"/>
          <w14:ligatures w14:val="none"/>
        </w:rPr>
        <w:t xml:space="preserve"> Varšavy, </w:t>
      </w:r>
      <w:r w:rsidR="008F5027">
        <w:rPr>
          <w:rFonts w:ascii="Times New Roman" w:eastAsia="Times New Roman" w:hAnsi="Times New Roman" w:cs="Times New Roman"/>
          <w:color w:val="000000"/>
          <w:kern w:val="0"/>
          <w:sz w:val="24"/>
          <w:szCs w:val="24"/>
          <w:lang w:eastAsia="cs-CZ"/>
          <w14:ligatures w14:val="none"/>
        </w:rPr>
        <w:t>kte</w:t>
      </w:r>
      <w:r w:rsidR="006E0BF3">
        <w:rPr>
          <w:rFonts w:ascii="Times New Roman" w:eastAsia="Times New Roman" w:hAnsi="Times New Roman" w:cs="Times New Roman"/>
          <w:color w:val="000000"/>
          <w:kern w:val="0"/>
          <w:sz w:val="24"/>
          <w:szCs w:val="24"/>
          <w:lang w:eastAsia="cs-CZ"/>
          <w14:ligatures w14:val="none"/>
        </w:rPr>
        <w:t xml:space="preserve">rou podnikl v roce 1778 a zaznamenal v díle </w:t>
      </w:r>
      <w:bookmarkStart w:id="1" w:name="_Hlk153131491"/>
      <w:r w:rsidR="006E0BF3" w:rsidRPr="00454726">
        <w:rPr>
          <w:rFonts w:ascii="Times New Roman" w:eastAsia="Times New Roman" w:hAnsi="Times New Roman" w:cs="Times New Roman"/>
          <w:i/>
          <w:iCs/>
          <w:color w:val="000000"/>
          <w:kern w:val="0"/>
          <w:sz w:val="24"/>
          <w:szCs w:val="24"/>
          <w:lang w:eastAsia="cs-CZ"/>
          <w14:ligatures w14:val="none"/>
        </w:rPr>
        <w:t xml:space="preserve">Tour from Vienna thro Moravia and Poland </w:t>
      </w:r>
      <w:r w:rsidR="00FE50FE" w:rsidRPr="00454726">
        <w:rPr>
          <w:rFonts w:ascii="Times New Roman" w:eastAsia="Times New Roman" w:hAnsi="Times New Roman" w:cs="Times New Roman"/>
          <w:i/>
          <w:iCs/>
          <w:color w:val="000000"/>
          <w:kern w:val="0"/>
          <w:sz w:val="24"/>
          <w:szCs w:val="24"/>
          <w:lang w:eastAsia="cs-CZ"/>
          <w14:ligatures w14:val="none"/>
        </w:rPr>
        <w:t>t</w:t>
      </w:r>
      <w:r w:rsidR="006E0BF3" w:rsidRPr="00454726">
        <w:rPr>
          <w:rFonts w:ascii="Times New Roman" w:eastAsia="Times New Roman" w:hAnsi="Times New Roman" w:cs="Times New Roman"/>
          <w:i/>
          <w:iCs/>
          <w:color w:val="000000"/>
          <w:kern w:val="0"/>
          <w:sz w:val="24"/>
          <w:szCs w:val="24"/>
          <w:lang w:eastAsia="cs-CZ"/>
          <w14:ligatures w14:val="none"/>
        </w:rPr>
        <w:t>o Warsaw</w:t>
      </w:r>
      <w:bookmarkEnd w:id="1"/>
      <w:r w:rsidR="006B07D6">
        <w:rPr>
          <w:rStyle w:val="Znakapoznpodarou"/>
          <w:rFonts w:ascii="Times New Roman" w:eastAsia="Times New Roman" w:hAnsi="Times New Roman" w:cs="Times New Roman"/>
          <w:color w:val="000000"/>
          <w:kern w:val="0"/>
          <w:sz w:val="24"/>
          <w:szCs w:val="24"/>
          <w:lang w:eastAsia="cs-CZ"/>
          <w14:ligatures w14:val="none"/>
        </w:rPr>
        <w:footnoteReference w:id="1"/>
      </w:r>
      <w:r w:rsidR="006E0BF3">
        <w:rPr>
          <w:rFonts w:ascii="Times New Roman" w:eastAsia="Times New Roman" w:hAnsi="Times New Roman" w:cs="Times New Roman"/>
          <w:color w:val="000000"/>
          <w:kern w:val="0"/>
          <w:sz w:val="24"/>
          <w:szCs w:val="24"/>
          <w:lang w:eastAsia="cs-CZ"/>
          <w14:ligatures w14:val="none"/>
        </w:rPr>
        <w:t xml:space="preserve">. </w:t>
      </w:r>
      <w:r w:rsidR="00245B6B">
        <w:rPr>
          <w:rFonts w:ascii="Times New Roman" w:eastAsia="Times New Roman" w:hAnsi="Times New Roman" w:cs="Times New Roman"/>
          <w:color w:val="000000"/>
          <w:kern w:val="0"/>
          <w:sz w:val="24"/>
          <w:szCs w:val="24"/>
          <w:lang w:eastAsia="cs-CZ"/>
          <w14:ligatures w14:val="none"/>
        </w:rPr>
        <w:t xml:space="preserve">Jedná se o dosud historiky </w:t>
      </w:r>
      <w:r w:rsidR="00CD0ECA">
        <w:rPr>
          <w:rFonts w:ascii="Times New Roman" w:eastAsia="Times New Roman" w:hAnsi="Times New Roman" w:cs="Times New Roman"/>
          <w:color w:val="000000"/>
          <w:kern w:val="0"/>
          <w:sz w:val="24"/>
          <w:szCs w:val="24"/>
          <w:lang w:eastAsia="cs-CZ"/>
          <w14:ligatures w14:val="none"/>
        </w:rPr>
        <w:t xml:space="preserve">poměrně </w:t>
      </w:r>
      <w:r w:rsidR="00667924">
        <w:rPr>
          <w:rFonts w:ascii="Times New Roman" w:eastAsia="Times New Roman" w:hAnsi="Times New Roman" w:cs="Times New Roman"/>
          <w:color w:val="000000"/>
          <w:kern w:val="0"/>
          <w:sz w:val="24"/>
          <w:szCs w:val="24"/>
          <w:lang w:eastAsia="cs-CZ"/>
          <w14:ligatures w14:val="none"/>
        </w:rPr>
        <w:t xml:space="preserve">nevyužitý pramen, </w:t>
      </w:r>
      <w:r w:rsidR="00C76984">
        <w:rPr>
          <w:rFonts w:ascii="Times New Roman" w:eastAsia="Times New Roman" w:hAnsi="Times New Roman" w:cs="Times New Roman"/>
          <w:color w:val="000000"/>
          <w:kern w:val="0"/>
          <w:sz w:val="24"/>
          <w:szCs w:val="24"/>
          <w:lang w:eastAsia="cs-CZ"/>
          <w14:ligatures w14:val="none"/>
        </w:rPr>
        <w:t>jeho jméno se</w:t>
      </w:r>
      <w:r w:rsidR="0031130B">
        <w:rPr>
          <w:rFonts w:ascii="Times New Roman" w:eastAsia="Times New Roman" w:hAnsi="Times New Roman" w:cs="Times New Roman"/>
          <w:color w:val="000000"/>
          <w:kern w:val="0"/>
          <w:sz w:val="24"/>
          <w:szCs w:val="24"/>
          <w:lang w:eastAsia="cs-CZ"/>
          <w14:ligatures w14:val="none"/>
        </w:rPr>
        <w:t xml:space="preserve"> například</w:t>
      </w:r>
      <w:r w:rsidR="00C76984">
        <w:rPr>
          <w:rFonts w:ascii="Times New Roman" w:eastAsia="Times New Roman" w:hAnsi="Times New Roman" w:cs="Times New Roman"/>
          <w:color w:val="000000"/>
          <w:kern w:val="0"/>
          <w:sz w:val="24"/>
          <w:szCs w:val="24"/>
          <w:lang w:eastAsia="cs-CZ"/>
          <w14:ligatures w14:val="none"/>
        </w:rPr>
        <w:t xml:space="preserve"> neobjevuje ani v práci </w:t>
      </w:r>
      <w:r w:rsidR="00F958FA">
        <w:rPr>
          <w:rFonts w:ascii="Times New Roman" w:eastAsia="Times New Roman" w:hAnsi="Times New Roman" w:cs="Times New Roman"/>
          <w:color w:val="000000"/>
          <w:kern w:val="0"/>
          <w:sz w:val="24"/>
          <w:szCs w:val="24"/>
          <w:lang w:eastAsia="cs-CZ"/>
          <w14:ligatures w14:val="none"/>
        </w:rPr>
        <w:t>Martiny Power</w:t>
      </w:r>
      <w:r w:rsidR="00F958FA">
        <w:rPr>
          <w:rStyle w:val="Znakapoznpodarou"/>
          <w:rFonts w:ascii="Times New Roman" w:eastAsia="Times New Roman" w:hAnsi="Times New Roman" w:cs="Times New Roman"/>
          <w:color w:val="000000"/>
          <w:kern w:val="0"/>
          <w:sz w:val="24"/>
          <w:szCs w:val="24"/>
          <w:lang w:eastAsia="cs-CZ"/>
          <w14:ligatures w14:val="none"/>
        </w:rPr>
        <w:footnoteReference w:id="2"/>
      </w:r>
      <w:r w:rsidR="00472224">
        <w:rPr>
          <w:rFonts w:ascii="Times New Roman" w:eastAsia="Times New Roman" w:hAnsi="Times New Roman" w:cs="Times New Roman"/>
          <w:color w:val="000000"/>
          <w:kern w:val="0"/>
          <w:sz w:val="24"/>
          <w:szCs w:val="24"/>
          <w:lang w:eastAsia="cs-CZ"/>
          <w14:ligatures w14:val="none"/>
        </w:rPr>
        <w:t xml:space="preserve">, která si stanovila za cíl vytvořit </w:t>
      </w:r>
      <w:r w:rsidR="000261D7">
        <w:rPr>
          <w:rFonts w:ascii="Times New Roman" w:eastAsia="Times New Roman" w:hAnsi="Times New Roman" w:cs="Times New Roman"/>
          <w:color w:val="000000"/>
          <w:kern w:val="0"/>
          <w:sz w:val="24"/>
          <w:szCs w:val="24"/>
          <w:lang w:eastAsia="cs-CZ"/>
          <w14:ligatures w14:val="none"/>
        </w:rPr>
        <w:t xml:space="preserve">kompletní seznam </w:t>
      </w:r>
      <w:r w:rsidR="008A0318">
        <w:rPr>
          <w:rFonts w:ascii="Times New Roman" w:eastAsia="Times New Roman" w:hAnsi="Times New Roman" w:cs="Times New Roman"/>
          <w:color w:val="000000"/>
          <w:kern w:val="0"/>
          <w:sz w:val="24"/>
          <w:szCs w:val="24"/>
          <w:lang w:eastAsia="cs-CZ"/>
          <w14:ligatures w14:val="none"/>
        </w:rPr>
        <w:t xml:space="preserve">cestopisů anglických a německých </w:t>
      </w:r>
      <w:r w:rsidR="00ED1B26">
        <w:rPr>
          <w:rFonts w:ascii="Times New Roman" w:eastAsia="Times New Roman" w:hAnsi="Times New Roman" w:cs="Times New Roman"/>
          <w:color w:val="000000"/>
          <w:kern w:val="0"/>
          <w:sz w:val="24"/>
          <w:szCs w:val="24"/>
          <w:lang w:eastAsia="cs-CZ"/>
          <w14:ligatures w14:val="none"/>
        </w:rPr>
        <w:t>autorů</w:t>
      </w:r>
      <w:r w:rsidR="00B120CC">
        <w:rPr>
          <w:rFonts w:ascii="Times New Roman" w:eastAsia="Times New Roman" w:hAnsi="Times New Roman" w:cs="Times New Roman"/>
          <w:color w:val="000000"/>
          <w:kern w:val="0"/>
          <w:sz w:val="24"/>
          <w:szCs w:val="24"/>
          <w:lang w:eastAsia="cs-CZ"/>
          <w14:ligatures w14:val="none"/>
        </w:rPr>
        <w:t>,</w:t>
      </w:r>
      <w:r w:rsidR="008A0318">
        <w:rPr>
          <w:rFonts w:ascii="Times New Roman" w:eastAsia="Times New Roman" w:hAnsi="Times New Roman" w:cs="Times New Roman"/>
          <w:color w:val="000000"/>
          <w:kern w:val="0"/>
          <w:sz w:val="24"/>
          <w:szCs w:val="24"/>
          <w:lang w:eastAsia="cs-CZ"/>
          <w14:ligatures w14:val="none"/>
        </w:rPr>
        <w:t xml:space="preserve"> pojednávající</w:t>
      </w:r>
      <w:r w:rsidR="00E04449">
        <w:rPr>
          <w:rFonts w:ascii="Times New Roman" w:eastAsia="Times New Roman" w:hAnsi="Times New Roman" w:cs="Times New Roman"/>
          <w:color w:val="000000"/>
          <w:kern w:val="0"/>
          <w:sz w:val="24"/>
          <w:szCs w:val="24"/>
          <w:lang w:eastAsia="cs-CZ"/>
          <w14:ligatures w14:val="none"/>
        </w:rPr>
        <w:t>ch</w:t>
      </w:r>
      <w:r w:rsidR="008A0318">
        <w:rPr>
          <w:rFonts w:ascii="Times New Roman" w:eastAsia="Times New Roman" w:hAnsi="Times New Roman" w:cs="Times New Roman"/>
          <w:color w:val="000000"/>
          <w:kern w:val="0"/>
          <w:sz w:val="24"/>
          <w:szCs w:val="24"/>
          <w:lang w:eastAsia="cs-CZ"/>
          <w14:ligatures w14:val="none"/>
        </w:rPr>
        <w:t xml:space="preserve"> </w:t>
      </w:r>
      <w:r w:rsidR="00ED1B26">
        <w:rPr>
          <w:rFonts w:ascii="Times New Roman" w:eastAsia="Times New Roman" w:hAnsi="Times New Roman" w:cs="Times New Roman"/>
          <w:color w:val="000000"/>
          <w:kern w:val="0"/>
          <w:sz w:val="24"/>
          <w:szCs w:val="24"/>
          <w:lang w:eastAsia="cs-CZ"/>
          <w14:ligatures w14:val="none"/>
        </w:rPr>
        <w:t>o Čechách a Irsku</w:t>
      </w:r>
      <w:r w:rsidR="00B120CC">
        <w:rPr>
          <w:rFonts w:ascii="Times New Roman" w:eastAsia="Times New Roman" w:hAnsi="Times New Roman" w:cs="Times New Roman"/>
          <w:color w:val="000000"/>
          <w:kern w:val="0"/>
          <w:sz w:val="24"/>
          <w:szCs w:val="24"/>
          <w:lang w:eastAsia="cs-CZ"/>
          <w14:ligatures w14:val="none"/>
        </w:rPr>
        <w:t xml:space="preserve"> a</w:t>
      </w:r>
      <w:r w:rsidR="00FC48A9">
        <w:rPr>
          <w:rFonts w:ascii="Times New Roman" w:eastAsia="Times New Roman" w:hAnsi="Times New Roman" w:cs="Times New Roman"/>
          <w:color w:val="000000"/>
          <w:kern w:val="0"/>
          <w:sz w:val="24"/>
          <w:szCs w:val="24"/>
          <w:lang w:eastAsia="cs-CZ"/>
          <w14:ligatures w14:val="none"/>
        </w:rPr>
        <w:t xml:space="preserve"> publikovaných </w:t>
      </w:r>
      <w:r w:rsidR="008A664A">
        <w:rPr>
          <w:rFonts w:ascii="Times New Roman" w:eastAsia="Times New Roman" w:hAnsi="Times New Roman" w:cs="Times New Roman"/>
          <w:color w:val="000000"/>
          <w:kern w:val="0"/>
          <w:sz w:val="24"/>
          <w:szCs w:val="24"/>
          <w:lang w:eastAsia="cs-CZ"/>
          <w14:ligatures w14:val="none"/>
        </w:rPr>
        <w:t xml:space="preserve">v časovém období let </w:t>
      </w:r>
      <w:r w:rsidR="008A664A" w:rsidRPr="000B1B72">
        <w:rPr>
          <w:rFonts w:asciiTheme="majorBidi" w:eastAsia="Times New Roman" w:hAnsiTheme="majorBidi" w:cstheme="majorBidi"/>
          <w:color w:val="000000"/>
          <w:kern w:val="0"/>
          <w:sz w:val="24"/>
          <w:szCs w:val="24"/>
          <w:lang w:eastAsia="cs-CZ"/>
          <w14:ligatures w14:val="none"/>
        </w:rPr>
        <w:t>1750</w:t>
      </w:r>
      <w:r w:rsidR="00540C2D" w:rsidRPr="000B1B72">
        <w:rPr>
          <w:rStyle w:val="nezalamovat"/>
          <w:rFonts w:asciiTheme="majorBidi" w:hAnsiTheme="majorBidi" w:cstheme="majorBidi"/>
          <w:i/>
          <w:iCs/>
          <w:color w:val="000000"/>
          <w:sz w:val="24"/>
          <w:szCs w:val="24"/>
          <w:shd w:val="clear" w:color="auto" w:fill="FFFFFF"/>
        </w:rPr>
        <w:t>–</w:t>
      </w:r>
      <w:r w:rsidR="00E65B3F" w:rsidRPr="000B1B72">
        <w:rPr>
          <w:rFonts w:asciiTheme="majorBidi" w:eastAsia="Times New Roman" w:hAnsiTheme="majorBidi" w:cstheme="majorBidi"/>
          <w:color w:val="000000"/>
          <w:kern w:val="0"/>
          <w:sz w:val="24"/>
          <w:szCs w:val="24"/>
          <w:lang w:eastAsia="cs-CZ"/>
          <w14:ligatures w14:val="none"/>
        </w:rPr>
        <w:t>1</w:t>
      </w:r>
      <w:r w:rsidR="008A664A" w:rsidRPr="000B1B72">
        <w:rPr>
          <w:rFonts w:asciiTheme="majorBidi" w:eastAsia="Times New Roman" w:hAnsiTheme="majorBidi" w:cstheme="majorBidi"/>
          <w:color w:val="000000"/>
          <w:kern w:val="0"/>
          <w:sz w:val="24"/>
          <w:szCs w:val="24"/>
          <w:lang w:eastAsia="cs-CZ"/>
          <w14:ligatures w14:val="none"/>
        </w:rPr>
        <w:t>850</w:t>
      </w:r>
      <w:r w:rsidR="008A664A">
        <w:rPr>
          <w:rFonts w:ascii="Times New Roman" w:eastAsia="Times New Roman" w:hAnsi="Times New Roman" w:cs="Times New Roman"/>
          <w:color w:val="000000"/>
          <w:kern w:val="0"/>
          <w:sz w:val="24"/>
          <w:szCs w:val="24"/>
          <w:lang w:eastAsia="cs-CZ"/>
          <w14:ligatures w14:val="none"/>
        </w:rPr>
        <w:t>.</w:t>
      </w:r>
      <w:r w:rsidR="00E13BCF">
        <w:rPr>
          <w:rFonts w:ascii="Times New Roman" w:eastAsia="Times New Roman" w:hAnsi="Times New Roman" w:cs="Times New Roman"/>
          <w:color w:val="000000"/>
          <w:kern w:val="0"/>
          <w:sz w:val="24"/>
          <w:szCs w:val="24"/>
          <w:lang w:eastAsia="cs-CZ"/>
          <w14:ligatures w14:val="none"/>
        </w:rPr>
        <w:t xml:space="preserve"> Celk</w:t>
      </w:r>
      <w:r w:rsidR="005F3F1E">
        <w:rPr>
          <w:rFonts w:ascii="Times New Roman" w:eastAsia="Times New Roman" w:hAnsi="Times New Roman" w:cs="Times New Roman"/>
          <w:color w:val="000000"/>
          <w:kern w:val="0"/>
          <w:sz w:val="24"/>
          <w:szCs w:val="24"/>
          <w:lang w:eastAsia="cs-CZ"/>
          <w14:ligatures w14:val="none"/>
        </w:rPr>
        <w:t>ově</w:t>
      </w:r>
      <w:r w:rsidR="00E13BCF">
        <w:rPr>
          <w:rFonts w:ascii="Times New Roman" w:eastAsia="Times New Roman" w:hAnsi="Times New Roman" w:cs="Times New Roman"/>
          <w:color w:val="000000"/>
          <w:kern w:val="0"/>
          <w:sz w:val="24"/>
          <w:szCs w:val="24"/>
          <w:lang w:eastAsia="cs-CZ"/>
          <w14:ligatures w14:val="none"/>
        </w:rPr>
        <w:t xml:space="preserve"> shromáždila </w:t>
      </w:r>
      <w:r w:rsidR="004431DF">
        <w:rPr>
          <w:rFonts w:ascii="Times New Roman" w:eastAsia="Times New Roman" w:hAnsi="Times New Roman" w:cs="Times New Roman"/>
          <w:color w:val="000000"/>
          <w:kern w:val="0"/>
          <w:sz w:val="24"/>
          <w:szCs w:val="24"/>
          <w:lang w:eastAsia="cs-CZ"/>
          <w14:ligatures w14:val="none"/>
        </w:rPr>
        <w:t>devadesát sedm cestopisů o Čechách</w:t>
      </w:r>
      <w:r w:rsidR="000E7946">
        <w:rPr>
          <w:rFonts w:ascii="Times New Roman" w:eastAsia="Times New Roman" w:hAnsi="Times New Roman" w:cs="Times New Roman"/>
          <w:color w:val="000000"/>
          <w:kern w:val="0"/>
          <w:sz w:val="24"/>
          <w:szCs w:val="24"/>
          <w:lang w:eastAsia="cs-CZ"/>
          <w14:ligatures w14:val="none"/>
        </w:rPr>
        <w:t>,</w:t>
      </w:r>
      <w:r w:rsidR="004431DF">
        <w:rPr>
          <w:rStyle w:val="Znakapoznpodarou"/>
          <w:rFonts w:ascii="Times New Roman" w:eastAsia="Times New Roman" w:hAnsi="Times New Roman" w:cs="Times New Roman"/>
          <w:color w:val="000000"/>
          <w:kern w:val="0"/>
          <w:sz w:val="24"/>
          <w:szCs w:val="24"/>
          <w:lang w:eastAsia="cs-CZ"/>
          <w14:ligatures w14:val="none"/>
        </w:rPr>
        <w:footnoteReference w:id="3"/>
      </w:r>
      <w:r w:rsidR="000E7946">
        <w:rPr>
          <w:rFonts w:ascii="Times New Roman" w:eastAsia="Times New Roman" w:hAnsi="Times New Roman" w:cs="Times New Roman"/>
          <w:color w:val="000000"/>
          <w:kern w:val="0"/>
          <w:sz w:val="24"/>
          <w:szCs w:val="24"/>
          <w:lang w:eastAsia="cs-CZ"/>
          <w14:ligatures w14:val="none"/>
        </w:rPr>
        <w:t xml:space="preserve"> </w:t>
      </w:r>
      <w:r w:rsidR="002C6FD1">
        <w:rPr>
          <w:rFonts w:ascii="Times New Roman" w:eastAsia="Times New Roman" w:hAnsi="Times New Roman" w:cs="Times New Roman"/>
          <w:color w:val="000000"/>
          <w:kern w:val="0"/>
          <w:sz w:val="24"/>
          <w:szCs w:val="24"/>
          <w:lang w:eastAsia="cs-CZ"/>
          <w14:ligatures w14:val="none"/>
        </w:rPr>
        <w:t xml:space="preserve">z </w:t>
      </w:r>
      <w:r w:rsidR="000E7946">
        <w:rPr>
          <w:rFonts w:ascii="Times New Roman" w:eastAsia="Times New Roman" w:hAnsi="Times New Roman" w:cs="Times New Roman"/>
          <w:color w:val="000000"/>
          <w:kern w:val="0"/>
          <w:sz w:val="24"/>
          <w:szCs w:val="24"/>
          <w:lang w:eastAsia="cs-CZ"/>
          <w14:ligatures w14:val="none"/>
        </w:rPr>
        <w:t xml:space="preserve">toho počet děl anglické provenience dosáhl čísla </w:t>
      </w:r>
      <w:r w:rsidR="00625611">
        <w:rPr>
          <w:rFonts w:ascii="Times New Roman" w:eastAsia="Times New Roman" w:hAnsi="Times New Roman" w:cs="Times New Roman"/>
          <w:color w:val="000000"/>
          <w:kern w:val="0"/>
          <w:sz w:val="24"/>
          <w:szCs w:val="24"/>
          <w:lang w:eastAsia="cs-CZ"/>
          <w14:ligatures w14:val="none"/>
        </w:rPr>
        <w:t>čtyřicet čtyři</w:t>
      </w:r>
      <w:r w:rsidR="002C6FD1">
        <w:rPr>
          <w:rFonts w:ascii="Times New Roman" w:eastAsia="Times New Roman" w:hAnsi="Times New Roman" w:cs="Times New Roman"/>
          <w:color w:val="000000"/>
          <w:kern w:val="0"/>
          <w:sz w:val="24"/>
          <w:szCs w:val="24"/>
          <w:lang w:eastAsia="cs-CZ"/>
          <w14:ligatures w14:val="none"/>
        </w:rPr>
        <w:t>.</w:t>
      </w:r>
      <w:r w:rsidR="002C6FD1">
        <w:rPr>
          <w:rStyle w:val="Znakapoznpodarou"/>
          <w:rFonts w:ascii="Times New Roman" w:eastAsia="Times New Roman" w:hAnsi="Times New Roman" w:cs="Times New Roman"/>
          <w:color w:val="000000"/>
          <w:kern w:val="0"/>
          <w:sz w:val="24"/>
          <w:szCs w:val="24"/>
          <w:lang w:eastAsia="cs-CZ"/>
          <w14:ligatures w14:val="none"/>
        </w:rPr>
        <w:footnoteReference w:id="4"/>
      </w:r>
      <w:r w:rsidR="000E31BE">
        <w:rPr>
          <w:rFonts w:ascii="Times New Roman" w:eastAsia="Times New Roman" w:hAnsi="Times New Roman" w:cs="Times New Roman"/>
          <w:color w:val="000000"/>
          <w:kern w:val="0"/>
          <w:sz w:val="24"/>
          <w:szCs w:val="24"/>
          <w:lang w:eastAsia="cs-CZ"/>
          <w14:ligatures w14:val="none"/>
        </w:rPr>
        <w:t xml:space="preserve"> </w:t>
      </w:r>
      <w:r w:rsidR="00F779BD">
        <w:rPr>
          <w:rFonts w:ascii="Times New Roman" w:eastAsia="Times New Roman" w:hAnsi="Times New Roman" w:cs="Times New Roman"/>
          <w:color w:val="000000"/>
          <w:kern w:val="0"/>
          <w:sz w:val="24"/>
          <w:szCs w:val="24"/>
          <w:lang w:eastAsia="cs-CZ"/>
          <w14:ligatures w14:val="none"/>
        </w:rPr>
        <w:t>Martina Po</w:t>
      </w:r>
      <w:r w:rsidR="00A20527">
        <w:rPr>
          <w:rFonts w:ascii="Times New Roman" w:eastAsia="Times New Roman" w:hAnsi="Times New Roman" w:cs="Times New Roman"/>
          <w:color w:val="000000"/>
          <w:kern w:val="0"/>
          <w:sz w:val="24"/>
          <w:szCs w:val="24"/>
          <w:lang w:eastAsia="cs-CZ"/>
          <w14:ligatures w14:val="none"/>
        </w:rPr>
        <w:t xml:space="preserve">wer uvádí, že si sama </w:t>
      </w:r>
      <w:r w:rsidR="00A14204">
        <w:rPr>
          <w:rFonts w:ascii="Times New Roman" w:eastAsia="Times New Roman" w:hAnsi="Times New Roman" w:cs="Times New Roman"/>
          <w:color w:val="000000"/>
          <w:kern w:val="0"/>
          <w:sz w:val="24"/>
          <w:szCs w:val="24"/>
          <w:lang w:eastAsia="cs-CZ"/>
          <w14:ligatures w14:val="none"/>
        </w:rPr>
        <w:t>u</w:t>
      </w:r>
      <w:r w:rsidR="00A20527">
        <w:rPr>
          <w:rFonts w:ascii="Times New Roman" w:eastAsia="Times New Roman" w:hAnsi="Times New Roman" w:cs="Times New Roman"/>
          <w:color w:val="000000"/>
          <w:kern w:val="0"/>
          <w:sz w:val="24"/>
          <w:szCs w:val="24"/>
          <w:lang w:eastAsia="cs-CZ"/>
          <w14:ligatures w14:val="none"/>
        </w:rPr>
        <w:t>vědo</w:t>
      </w:r>
      <w:r w:rsidR="00A14204">
        <w:rPr>
          <w:rFonts w:ascii="Times New Roman" w:eastAsia="Times New Roman" w:hAnsi="Times New Roman" w:cs="Times New Roman"/>
          <w:color w:val="000000"/>
          <w:kern w:val="0"/>
          <w:sz w:val="24"/>
          <w:szCs w:val="24"/>
          <w:lang w:eastAsia="cs-CZ"/>
          <w14:ligatures w14:val="none"/>
        </w:rPr>
        <w:t>muje</w:t>
      </w:r>
      <w:r w:rsidR="00A20527">
        <w:rPr>
          <w:rFonts w:ascii="Times New Roman" w:eastAsia="Times New Roman" w:hAnsi="Times New Roman" w:cs="Times New Roman"/>
          <w:color w:val="000000"/>
          <w:kern w:val="0"/>
          <w:sz w:val="24"/>
          <w:szCs w:val="24"/>
          <w:lang w:eastAsia="cs-CZ"/>
          <w14:ligatures w14:val="none"/>
        </w:rPr>
        <w:t xml:space="preserve"> </w:t>
      </w:r>
      <w:r w:rsidR="00E517FF">
        <w:rPr>
          <w:rFonts w:ascii="Times New Roman" w:eastAsia="Times New Roman" w:hAnsi="Times New Roman" w:cs="Times New Roman"/>
          <w:color w:val="000000"/>
          <w:kern w:val="0"/>
          <w:sz w:val="24"/>
          <w:szCs w:val="24"/>
          <w:lang w:eastAsia="cs-CZ"/>
          <w14:ligatures w14:val="none"/>
        </w:rPr>
        <w:t>možn</w:t>
      </w:r>
      <w:r w:rsidR="00A14204">
        <w:rPr>
          <w:rFonts w:ascii="Times New Roman" w:eastAsia="Times New Roman" w:hAnsi="Times New Roman" w:cs="Times New Roman"/>
          <w:color w:val="000000"/>
          <w:kern w:val="0"/>
          <w:sz w:val="24"/>
          <w:szCs w:val="24"/>
          <w:lang w:eastAsia="cs-CZ"/>
          <w14:ligatures w14:val="none"/>
        </w:rPr>
        <w:t>ou</w:t>
      </w:r>
      <w:r w:rsidR="00E517FF">
        <w:rPr>
          <w:rFonts w:ascii="Times New Roman" w:eastAsia="Times New Roman" w:hAnsi="Times New Roman" w:cs="Times New Roman"/>
          <w:color w:val="000000"/>
          <w:kern w:val="0"/>
          <w:sz w:val="24"/>
          <w:szCs w:val="24"/>
          <w:lang w:eastAsia="cs-CZ"/>
          <w14:ligatures w14:val="none"/>
        </w:rPr>
        <w:t xml:space="preserve"> </w:t>
      </w:r>
      <w:r w:rsidR="00A20527">
        <w:rPr>
          <w:rFonts w:ascii="Times New Roman" w:eastAsia="Times New Roman" w:hAnsi="Times New Roman" w:cs="Times New Roman"/>
          <w:color w:val="000000"/>
          <w:kern w:val="0"/>
          <w:sz w:val="24"/>
          <w:szCs w:val="24"/>
          <w:lang w:eastAsia="cs-CZ"/>
          <w14:ligatures w14:val="none"/>
        </w:rPr>
        <w:t>neúplnosti tohoto seznamu</w:t>
      </w:r>
      <w:r w:rsidR="00E517FF">
        <w:rPr>
          <w:rFonts w:ascii="Times New Roman" w:eastAsia="Times New Roman" w:hAnsi="Times New Roman" w:cs="Times New Roman"/>
          <w:color w:val="000000"/>
          <w:kern w:val="0"/>
          <w:sz w:val="24"/>
          <w:szCs w:val="24"/>
          <w:lang w:eastAsia="cs-CZ"/>
          <w14:ligatures w14:val="none"/>
        </w:rPr>
        <w:t xml:space="preserve">, během </w:t>
      </w:r>
      <w:r w:rsidR="00912FE1">
        <w:rPr>
          <w:rFonts w:ascii="Times New Roman" w:eastAsia="Times New Roman" w:hAnsi="Times New Roman" w:cs="Times New Roman"/>
          <w:color w:val="000000"/>
          <w:kern w:val="0"/>
          <w:sz w:val="24"/>
          <w:szCs w:val="24"/>
          <w:lang w:eastAsia="cs-CZ"/>
          <w14:ligatures w14:val="none"/>
        </w:rPr>
        <w:t>své rešerše jsem</w:t>
      </w:r>
      <w:r w:rsidR="00A14204">
        <w:rPr>
          <w:rFonts w:ascii="Times New Roman" w:eastAsia="Times New Roman" w:hAnsi="Times New Roman" w:cs="Times New Roman"/>
          <w:color w:val="000000"/>
          <w:kern w:val="0"/>
          <w:sz w:val="24"/>
          <w:szCs w:val="24"/>
          <w:lang w:eastAsia="cs-CZ"/>
          <w14:ligatures w14:val="none"/>
        </w:rPr>
        <w:t xml:space="preserve"> však</w:t>
      </w:r>
      <w:r w:rsidR="00912FE1">
        <w:rPr>
          <w:rFonts w:ascii="Times New Roman" w:eastAsia="Times New Roman" w:hAnsi="Times New Roman" w:cs="Times New Roman"/>
          <w:color w:val="000000"/>
          <w:kern w:val="0"/>
          <w:sz w:val="24"/>
          <w:szCs w:val="24"/>
          <w:lang w:eastAsia="cs-CZ"/>
          <w14:ligatures w14:val="none"/>
        </w:rPr>
        <w:t xml:space="preserve"> </w:t>
      </w:r>
      <w:r w:rsidR="00F27C36">
        <w:rPr>
          <w:rFonts w:ascii="Times New Roman" w:eastAsia="Times New Roman" w:hAnsi="Times New Roman" w:cs="Times New Roman"/>
          <w:color w:val="000000"/>
          <w:kern w:val="0"/>
          <w:sz w:val="24"/>
          <w:szCs w:val="24"/>
          <w:lang w:eastAsia="cs-CZ"/>
          <w14:ligatures w14:val="none"/>
        </w:rPr>
        <w:t>dokázala najít jen dvě práce, které by s </w:t>
      </w:r>
      <w:r w:rsidR="00732FEC">
        <w:rPr>
          <w:rFonts w:ascii="Times New Roman" w:eastAsia="Times New Roman" w:hAnsi="Times New Roman" w:cs="Times New Roman"/>
          <w:color w:val="000000"/>
          <w:kern w:val="0"/>
          <w:sz w:val="24"/>
          <w:szCs w:val="24"/>
          <w:lang w:eastAsia="cs-CZ"/>
          <w14:ligatures w14:val="none"/>
        </w:rPr>
        <w:t>Wraxallovým</w:t>
      </w:r>
      <w:r w:rsidR="00F27C36">
        <w:rPr>
          <w:rFonts w:ascii="Times New Roman" w:eastAsia="Times New Roman" w:hAnsi="Times New Roman" w:cs="Times New Roman"/>
          <w:color w:val="000000"/>
          <w:kern w:val="0"/>
          <w:sz w:val="24"/>
          <w:szCs w:val="24"/>
          <w:lang w:eastAsia="cs-CZ"/>
          <w14:ligatures w14:val="none"/>
        </w:rPr>
        <w:t xml:space="preserve"> cestopisy jako pramenem pracovaly.</w:t>
      </w:r>
    </w:p>
    <w:p w14:paraId="1A507CC7" w14:textId="2E70B1F4" w:rsidR="0051007B" w:rsidRDefault="005F3F1E" w:rsidP="002026E4">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 xml:space="preserve"> </w:t>
      </w:r>
      <w:r w:rsidR="00FD6476">
        <w:rPr>
          <w:rFonts w:ascii="Times New Roman" w:eastAsia="Times New Roman" w:hAnsi="Times New Roman" w:cs="Times New Roman"/>
          <w:color w:val="000000"/>
          <w:kern w:val="0"/>
          <w:sz w:val="24"/>
          <w:szCs w:val="24"/>
          <w:lang w:eastAsia="cs-CZ"/>
          <w14:ligatures w14:val="none"/>
        </w:rPr>
        <w:t>Článek</w:t>
      </w:r>
      <w:r w:rsidR="008B0262">
        <w:rPr>
          <w:rFonts w:ascii="Times New Roman" w:eastAsia="Times New Roman" w:hAnsi="Times New Roman" w:cs="Times New Roman"/>
          <w:color w:val="000000"/>
          <w:kern w:val="0"/>
          <w:sz w:val="24"/>
          <w:szCs w:val="24"/>
          <w:lang w:eastAsia="cs-CZ"/>
          <w14:ligatures w14:val="none"/>
        </w:rPr>
        <w:t xml:space="preserve"> </w:t>
      </w:r>
      <w:r w:rsidR="0026518F" w:rsidRPr="0026518F">
        <w:rPr>
          <w:rFonts w:ascii="Times New Roman" w:eastAsia="Times New Roman" w:hAnsi="Times New Roman" w:cs="Times New Roman"/>
          <w:color w:val="000000"/>
          <w:kern w:val="0"/>
          <w:sz w:val="24"/>
          <w:szCs w:val="24"/>
          <w:lang w:eastAsia="cs-CZ"/>
          <w14:ligatures w14:val="none"/>
        </w:rPr>
        <w:t>Beat</w:t>
      </w:r>
      <w:r w:rsidR="0026518F">
        <w:rPr>
          <w:rFonts w:ascii="Times New Roman" w:eastAsia="Times New Roman" w:hAnsi="Times New Roman" w:cs="Times New Roman"/>
          <w:color w:val="000000"/>
          <w:kern w:val="0"/>
          <w:sz w:val="24"/>
          <w:szCs w:val="24"/>
          <w:lang w:eastAsia="cs-CZ"/>
          <w14:ligatures w14:val="none"/>
        </w:rPr>
        <w:t>y</w:t>
      </w:r>
      <w:r w:rsidR="0026518F" w:rsidRPr="0026518F">
        <w:rPr>
          <w:rFonts w:ascii="Times New Roman" w:eastAsia="Times New Roman" w:hAnsi="Times New Roman" w:cs="Times New Roman"/>
          <w:color w:val="000000"/>
          <w:kern w:val="0"/>
          <w:sz w:val="24"/>
          <w:szCs w:val="24"/>
          <w:lang w:eastAsia="cs-CZ"/>
          <w14:ligatures w14:val="none"/>
        </w:rPr>
        <w:t xml:space="preserve"> Biedrońsk-Słota </w:t>
      </w:r>
      <w:r w:rsidR="0066119D">
        <w:rPr>
          <w:rFonts w:ascii="Times New Roman" w:eastAsia="Times New Roman" w:hAnsi="Times New Roman" w:cs="Times New Roman"/>
          <w:color w:val="000000"/>
          <w:kern w:val="0"/>
          <w:sz w:val="24"/>
          <w:szCs w:val="24"/>
          <w:lang w:eastAsia="cs-CZ"/>
          <w14:ligatures w14:val="none"/>
        </w:rPr>
        <w:t>a</w:t>
      </w:r>
      <w:r w:rsidR="0026518F" w:rsidRPr="0026518F">
        <w:rPr>
          <w:rFonts w:ascii="Times New Roman" w:eastAsia="Times New Roman" w:hAnsi="Times New Roman" w:cs="Times New Roman"/>
          <w:color w:val="000000"/>
          <w:kern w:val="0"/>
          <w:sz w:val="24"/>
          <w:szCs w:val="24"/>
          <w:lang w:eastAsia="cs-CZ"/>
          <w14:ligatures w14:val="none"/>
        </w:rPr>
        <w:t xml:space="preserve"> Mari</w:t>
      </w:r>
      <w:r w:rsidR="0066119D">
        <w:rPr>
          <w:rFonts w:ascii="Times New Roman" w:eastAsia="Times New Roman" w:hAnsi="Times New Roman" w:cs="Times New Roman"/>
          <w:color w:val="000000"/>
          <w:kern w:val="0"/>
          <w:sz w:val="24"/>
          <w:szCs w:val="24"/>
          <w:lang w:eastAsia="cs-CZ"/>
          <w14:ligatures w14:val="none"/>
        </w:rPr>
        <w:t>e</w:t>
      </w:r>
      <w:r w:rsidR="0026518F" w:rsidRPr="0026518F">
        <w:rPr>
          <w:rFonts w:ascii="Times New Roman" w:eastAsia="Times New Roman" w:hAnsi="Times New Roman" w:cs="Times New Roman"/>
          <w:color w:val="000000"/>
          <w:kern w:val="0"/>
          <w:sz w:val="24"/>
          <w:szCs w:val="24"/>
          <w:lang w:eastAsia="cs-CZ"/>
          <w14:ligatures w14:val="none"/>
        </w:rPr>
        <w:t xml:space="preserve"> Molenda</w:t>
      </w:r>
      <w:r>
        <w:rPr>
          <w:rFonts w:ascii="Times New Roman" w:eastAsia="Times New Roman" w:hAnsi="Times New Roman" w:cs="Times New Roman"/>
          <w:color w:val="000000"/>
          <w:kern w:val="0"/>
          <w:sz w:val="24"/>
          <w:szCs w:val="24"/>
          <w:lang w:eastAsia="cs-CZ"/>
          <w14:ligatures w14:val="none"/>
        </w:rPr>
        <w:t xml:space="preserve"> </w:t>
      </w:r>
      <w:r w:rsidR="0026518F" w:rsidRPr="006564AC">
        <w:rPr>
          <w:rFonts w:ascii="Times New Roman" w:eastAsia="Times New Roman" w:hAnsi="Times New Roman" w:cs="Times New Roman"/>
          <w:i/>
          <w:iCs/>
          <w:color w:val="000000"/>
          <w:kern w:val="0"/>
          <w:sz w:val="24"/>
          <w:szCs w:val="24"/>
          <w:lang w:eastAsia="cs-CZ"/>
          <w14:ligatures w14:val="none"/>
        </w:rPr>
        <w:t>The Emergence of a Polish National Dress and its perceptions</w:t>
      </w:r>
      <w:r w:rsidR="00FE719B">
        <w:rPr>
          <w:rStyle w:val="Znakapoznpodarou"/>
          <w:rFonts w:ascii="Times New Roman" w:eastAsia="Times New Roman" w:hAnsi="Times New Roman" w:cs="Times New Roman"/>
          <w:i/>
          <w:iCs/>
          <w:color w:val="000000"/>
          <w:kern w:val="0"/>
          <w:sz w:val="24"/>
          <w:szCs w:val="24"/>
          <w:lang w:eastAsia="cs-CZ"/>
          <w14:ligatures w14:val="none"/>
        </w:rPr>
        <w:footnoteReference w:id="5"/>
      </w:r>
      <w:r w:rsidR="006225C1">
        <w:rPr>
          <w:rFonts w:ascii="Times New Roman" w:eastAsia="Times New Roman" w:hAnsi="Times New Roman" w:cs="Times New Roman"/>
          <w:color w:val="000000"/>
          <w:kern w:val="0"/>
          <w:sz w:val="24"/>
          <w:szCs w:val="24"/>
          <w:lang w:eastAsia="cs-CZ"/>
          <w14:ligatures w14:val="none"/>
        </w:rPr>
        <w:t xml:space="preserve"> </w:t>
      </w:r>
      <w:r w:rsidR="00BF0766">
        <w:rPr>
          <w:rFonts w:ascii="Times New Roman" w:eastAsia="Times New Roman" w:hAnsi="Times New Roman" w:cs="Times New Roman"/>
          <w:color w:val="000000"/>
          <w:kern w:val="0"/>
          <w:sz w:val="24"/>
          <w:szCs w:val="24"/>
          <w:lang w:eastAsia="cs-CZ"/>
          <w14:ligatures w14:val="none"/>
        </w:rPr>
        <w:t>prezentuje</w:t>
      </w:r>
      <w:r w:rsidR="002E1CE2">
        <w:rPr>
          <w:rFonts w:ascii="Times New Roman" w:eastAsia="Times New Roman" w:hAnsi="Times New Roman" w:cs="Times New Roman"/>
          <w:color w:val="000000"/>
          <w:kern w:val="0"/>
          <w:sz w:val="24"/>
          <w:szCs w:val="24"/>
          <w:lang w:eastAsia="cs-CZ"/>
          <w14:ligatures w14:val="none"/>
        </w:rPr>
        <w:t xml:space="preserve"> </w:t>
      </w:r>
      <w:r w:rsidR="00D107C6">
        <w:rPr>
          <w:rFonts w:ascii="Times New Roman" w:eastAsia="Times New Roman" w:hAnsi="Times New Roman" w:cs="Times New Roman"/>
          <w:color w:val="000000"/>
          <w:kern w:val="0"/>
          <w:sz w:val="24"/>
          <w:szCs w:val="24"/>
          <w:lang w:eastAsia="cs-CZ"/>
          <w14:ligatures w14:val="none"/>
        </w:rPr>
        <w:t>Wraxallovy</w:t>
      </w:r>
      <w:r w:rsidR="00474BFD">
        <w:rPr>
          <w:rFonts w:ascii="Times New Roman" w:eastAsia="Times New Roman" w:hAnsi="Times New Roman" w:cs="Times New Roman"/>
          <w:color w:val="000000"/>
          <w:kern w:val="0"/>
          <w:sz w:val="24"/>
          <w:szCs w:val="24"/>
          <w:lang w:eastAsia="cs-CZ"/>
          <w14:ligatures w14:val="none"/>
        </w:rPr>
        <w:t xml:space="preserve"> zápisy </w:t>
      </w:r>
      <w:r w:rsidR="00BF0766">
        <w:rPr>
          <w:rFonts w:ascii="Times New Roman" w:eastAsia="Times New Roman" w:hAnsi="Times New Roman" w:cs="Times New Roman"/>
          <w:color w:val="000000"/>
          <w:kern w:val="0"/>
          <w:sz w:val="24"/>
          <w:szCs w:val="24"/>
          <w:lang w:eastAsia="cs-CZ"/>
          <w14:ligatures w14:val="none"/>
        </w:rPr>
        <w:t>z</w:t>
      </w:r>
      <w:r w:rsidR="00474BFD">
        <w:rPr>
          <w:rFonts w:ascii="Times New Roman" w:eastAsia="Times New Roman" w:hAnsi="Times New Roman" w:cs="Times New Roman"/>
          <w:color w:val="000000"/>
          <w:kern w:val="0"/>
          <w:sz w:val="24"/>
          <w:szCs w:val="24"/>
          <w:lang w:eastAsia="cs-CZ"/>
          <w14:ligatures w14:val="none"/>
        </w:rPr>
        <w:t xml:space="preserve"> cest</w:t>
      </w:r>
      <w:r w:rsidR="002E1CE2">
        <w:rPr>
          <w:rFonts w:ascii="Times New Roman" w:eastAsia="Times New Roman" w:hAnsi="Times New Roman" w:cs="Times New Roman"/>
          <w:color w:val="000000"/>
          <w:kern w:val="0"/>
          <w:sz w:val="24"/>
          <w:szCs w:val="24"/>
          <w:lang w:eastAsia="cs-CZ"/>
          <w14:ligatures w14:val="none"/>
        </w:rPr>
        <w:t xml:space="preserve"> jako jednu z ukázek pohledu a názoru </w:t>
      </w:r>
      <w:r w:rsidR="00B21257">
        <w:rPr>
          <w:rFonts w:ascii="Times New Roman" w:eastAsia="Times New Roman" w:hAnsi="Times New Roman" w:cs="Times New Roman"/>
          <w:color w:val="000000"/>
          <w:kern w:val="0"/>
          <w:sz w:val="24"/>
          <w:szCs w:val="24"/>
          <w:lang w:eastAsia="cs-CZ"/>
          <w14:ligatures w14:val="none"/>
        </w:rPr>
        <w:t xml:space="preserve">cizinců na </w:t>
      </w:r>
      <w:r w:rsidR="006225C1">
        <w:rPr>
          <w:rFonts w:ascii="Times New Roman" w:eastAsia="Times New Roman" w:hAnsi="Times New Roman" w:cs="Times New Roman"/>
          <w:color w:val="000000"/>
          <w:kern w:val="0"/>
          <w:sz w:val="24"/>
          <w:szCs w:val="24"/>
          <w:lang w:eastAsia="cs-CZ"/>
          <w14:ligatures w14:val="none"/>
        </w:rPr>
        <w:t>polský</w:t>
      </w:r>
      <w:r w:rsidR="00B21257">
        <w:rPr>
          <w:rFonts w:ascii="Times New Roman" w:eastAsia="Times New Roman" w:hAnsi="Times New Roman" w:cs="Times New Roman"/>
          <w:color w:val="000000"/>
          <w:kern w:val="0"/>
          <w:sz w:val="24"/>
          <w:szCs w:val="24"/>
          <w:lang w:eastAsia="cs-CZ"/>
          <w14:ligatures w14:val="none"/>
        </w:rPr>
        <w:t xml:space="preserve"> oblek</w:t>
      </w:r>
      <w:r w:rsidR="00971745">
        <w:rPr>
          <w:rStyle w:val="Znakapoznpodarou"/>
          <w:rFonts w:ascii="Times New Roman" w:eastAsia="Times New Roman" w:hAnsi="Times New Roman" w:cs="Times New Roman"/>
          <w:color w:val="000000"/>
          <w:kern w:val="0"/>
          <w:sz w:val="24"/>
          <w:szCs w:val="24"/>
          <w:lang w:eastAsia="cs-CZ"/>
          <w14:ligatures w14:val="none"/>
        </w:rPr>
        <w:footnoteReference w:id="6"/>
      </w:r>
      <w:r w:rsidR="00B21257">
        <w:rPr>
          <w:rFonts w:ascii="Times New Roman" w:eastAsia="Times New Roman" w:hAnsi="Times New Roman" w:cs="Times New Roman"/>
          <w:color w:val="000000"/>
          <w:kern w:val="0"/>
          <w:sz w:val="24"/>
          <w:szCs w:val="24"/>
          <w:lang w:eastAsia="cs-CZ"/>
          <w14:ligatures w14:val="none"/>
        </w:rPr>
        <w:t>. Podrobněji s</w:t>
      </w:r>
      <w:r w:rsidR="00EE7C89">
        <w:rPr>
          <w:rFonts w:ascii="Times New Roman" w:eastAsia="Times New Roman" w:hAnsi="Times New Roman" w:cs="Times New Roman"/>
          <w:color w:val="000000"/>
          <w:kern w:val="0"/>
          <w:sz w:val="24"/>
          <w:szCs w:val="24"/>
          <w:lang w:eastAsia="cs-CZ"/>
          <w14:ligatures w14:val="none"/>
        </w:rPr>
        <w:t xml:space="preserve"> jeho </w:t>
      </w:r>
      <w:r w:rsidR="0086247A">
        <w:rPr>
          <w:rFonts w:ascii="Times New Roman" w:eastAsia="Times New Roman" w:hAnsi="Times New Roman" w:cs="Times New Roman"/>
          <w:color w:val="000000"/>
          <w:kern w:val="0"/>
          <w:sz w:val="24"/>
          <w:szCs w:val="24"/>
          <w:lang w:eastAsia="cs-CZ"/>
          <w14:ligatures w14:val="none"/>
        </w:rPr>
        <w:t xml:space="preserve">cestopisným </w:t>
      </w:r>
      <w:r w:rsidR="007763C9">
        <w:rPr>
          <w:rFonts w:ascii="Times New Roman" w:eastAsia="Times New Roman" w:hAnsi="Times New Roman" w:cs="Times New Roman"/>
          <w:color w:val="000000"/>
          <w:kern w:val="0"/>
          <w:sz w:val="24"/>
          <w:szCs w:val="24"/>
          <w:lang w:eastAsia="cs-CZ"/>
          <w14:ligatures w14:val="none"/>
        </w:rPr>
        <w:t xml:space="preserve">dílem doposud </w:t>
      </w:r>
      <w:r w:rsidR="00667924">
        <w:rPr>
          <w:rFonts w:ascii="Times New Roman" w:eastAsia="Times New Roman" w:hAnsi="Times New Roman" w:cs="Times New Roman"/>
          <w:color w:val="000000"/>
          <w:kern w:val="0"/>
          <w:sz w:val="24"/>
          <w:szCs w:val="24"/>
          <w:lang w:eastAsia="cs-CZ"/>
          <w14:ligatures w14:val="none"/>
        </w:rPr>
        <w:t xml:space="preserve">pracovala pouze </w:t>
      </w:r>
      <w:r w:rsidR="009B723E">
        <w:rPr>
          <w:rFonts w:ascii="Times New Roman" w:eastAsia="Times New Roman" w:hAnsi="Times New Roman" w:cs="Times New Roman"/>
          <w:color w:val="000000"/>
          <w:kern w:val="0"/>
          <w:sz w:val="24"/>
          <w:szCs w:val="24"/>
          <w:lang w:eastAsia="cs-CZ"/>
          <w14:ligatures w14:val="none"/>
        </w:rPr>
        <w:t xml:space="preserve">Hana Ferencová ve své </w:t>
      </w:r>
      <w:r w:rsidR="00AB1DAE">
        <w:rPr>
          <w:rFonts w:ascii="Times New Roman" w:eastAsia="Times New Roman" w:hAnsi="Times New Roman" w:cs="Times New Roman"/>
          <w:color w:val="000000"/>
          <w:kern w:val="0"/>
          <w:sz w:val="24"/>
          <w:szCs w:val="24"/>
          <w:lang w:eastAsia="cs-CZ"/>
          <w14:ligatures w14:val="none"/>
        </w:rPr>
        <w:t xml:space="preserve">monografii </w:t>
      </w:r>
      <w:r w:rsidR="009B723E" w:rsidRPr="00116BC0">
        <w:rPr>
          <w:rFonts w:ascii="Times New Roman" w:eastAsia="Times New Roman" w:hAnsi="Times New Roman" w:cs="Times New Roman"/>
          <w:i/>
          <w:iCs/>
          <w:color w:val="000000"/>
          <w:kern w:val="0"/>
          <w:sz w:val="24"/>
          <w:szCs w:val="24"/>
          <w:lang w:eastAsia="cs-CZ"/>
          <w14:ligatures w14:val="none"/>
        </w:rPr>
        <w:t>Čechy a Morava očima anglickým cestovatelů</w:t>
      </w:r>
      <w:r w:rsidR="009B723E">
        <w:rPr>
          <w:rFonts w:ascii="Times New Roman" w:eastAsia="Times New Roman" w:hAnsi="Times New Roman" w:cs="Times New Roman"/>
          <w:color w:val="000000"/>
          <w:kern w:val="0"/>
          <w:sz w:val="24"/>
          <w:szCs w:val="24"/>
          <w:lang w:eastAsia="cs-CZ"/>
          <w14:ligatures w14:val="none"/>
        </w:rPr>
        <w:t xml:space="preserve"> </w:t>
      </w:r>
      <w:r w:rsidR="000E7EDF" w:rsidRPr="002C732F">
        <w:rPr>
          <w:rFonts w:ascii="Times New Roman" w:eastAsia="Times New Roman" w:hAnsi="Times New Roman" w:cs="Times New Roman"/>
          <w:i/>
          <w:iCs/>
          <w:color w:val="000000"/>
          <w:kern w:val="0"/>
          <w:sz w:val="24"/>
          <w:szCs w:val="24"/>
          <w:lang w:eastAsia="cs-CZ"/>
          <w14:ligatures w14:val="none"/>
        </w:rPr>
        <w:t>1570–1800</w:t>
      </w:r>
      <w:r w:rsidR="005C2465">
        <w:rPr>
          <w:rFonts w:ascii="Times New Roman" w:eastAsia="Times New Roman" w:hAnsi="Times New Roman" w:cs="Times New Roman"/>
          <w:color w:val="000000"/>
          <w:kern w:val="0"/>
          <w:sz w:val="24"/>
          <w:szCs w:val="24"/>
          <w:lang w:eastAsia="cs-CZ"/>
          <w14:ligatures w14:val="none"/>
        </w:rPr>
        <w:t>.</w:t>
      </w:r>
      <w:r w:rsidR="00EF29C8">
        <w:rPr>
          <w:rStyle w:val="Znakapoznpodarou"/>
          <w:rFonts w:ascii="Times New Roman" w:eastAsia="Times New Roman" w:hAnsi="Times New Roman" w:cs="Times New Roman"/>
          <w:color w:val="000000"/>
          <w:kern w:val="0"/>
          <w:sz w:val="24"/>
          <w:szCs w:val="24"/>
          <w:lang w:eastAsia="cs-CZ"/>
          <w14:ligatures w14:val="none"/>
        </w:rPr>
        <w:footnoteReference w:id="7"/>
      </w:r>
      <w:r w:rsidR="005C2465">
        <w:rPr>
          <w:rFonts w:ascii="Times New Roman" w:eastAsia="Times New Roman" w:hAnsi="Times New Roman" w:cs="Times New Roman"/>
          <w:color w:val="000000"/>
          <w:kern w:val="0"/>
          <w:sz w:val="24"/>
          <w:szCs w:val="24"/>
          <w:lang w:eastAsia="cs-CZ"/>
          <w14:ligatures w14:val="none"/>
        </w:rPr>
        <w:t xml:space="preserve"> Jak již jí zvolený název </w:t>
      </w:r>
      <w:r w:rsidR="000E7EDF">
        <w:rPr>
          <w:rFonts w:ascii="Times New Roman" w:eastAsia="Times New Roman" w:hAnsi="Times New Roman" w:cs="Times New Roman"/>
          <w:color w:val="000000"/>
          <w:kern w:val="0"/>
          <w:sz w:val="24"/>
          <w:szCs w:val="24"/>
          <w:lang w:eastAsia="cs-CZ"/>
          <w14:ligatures w14:val="none"/>
        </w:rPr>
        <w:t>napovídá</w:t>
      </w:r>
      <w:r w:rsidR="005C2465">
        <w:rPr>
          <w:rFonts w:ascii="Times New Roman" w:eastAsia="Times New Roman" w:hAnsi="Times New Roman" w:cs="Times New Roman"/>
          <w:color w:val="000000"/>
          <w:kern w:val="0"/>
          <w:sz w:val="24"/>
          <w:szCs w:val="24"/>
          <w:lang w:eastAsia="cs-CZ"/>
          <w14:ligatures w14:val="none"/>
        </w:rPr>
        <w:t xml:space="preserve">, </w:t>
      </w:r>
      <w:r w:rsidR="004A61C1">
        <w:rPr>
          <w:rFonts w:ascii="Times New Roman" w:eastAsia="Times New Roman" w:hAnsi="Times New Roman" w:cs="Times New Roman"/>
          <w:color w:val="000000"/>
          <w:kern w:val="0"/>
          <w:sz w:val="24"/>
          <w:szCs w:val="24"/>
          <w:lang w:eastAsia="cs-CZ"/>
          <w14:ligatures w14:val="none"/>
        </w:rPr>
        <w:t xml:space="preserve">věnovala se ve svém výzkumu </w:t>
      </w:r>
      <w:r w:rsidR="00116BC0">
        <w:rPr>
          <w:rFonts w:ascii="Times New Roman" w:eastAsia="Times New Roman" w:hAnsi="Times New Roman" w:cs="Times New Roman"/>
          <w:color w:val="000000"/>
          <w:kern w:val="0"/>
          <w:sz w:val="24"/>
          <w:szCs w:val="24"/>
          <w:lang w:eastAsia="cs-CZ"/>
          <w14:ligatures w14:val="none"/>
        </w:rPr>
        <w:t xml:space="preserve">především </w:t>
      </w:r>
      <w:r w:rsidR="004A61C1">
        <w:rPr>
          <w:rFonts w:ascii="Times New Roman" w:eastAsia="Times New Roman" w:hAnsi="Times New Roman" w:cs="Times New Roman"/>
          <w:color w:val="000000"/>
          <w:kern w:val="0"/>
          <w:sz w:val="24"/>
          <w:szCs w:val="24"/>
          <w:lang w:eastAsia="cs-CZ"/>
          <w14:ligatures w14:val="none"/>
        </w:rPr>
        <w:t>oblas</w:t>
      </w:r>
      <w:r w:rsidR="00C7727C">
        <w:rPr>
          <w:rFonts w:ascii="Times New Roman" w:eastAsia="Times New Roman" w:hAnsi="Times New Roman" w:cs="Times New Roman"/>
          <w:color w:val="000000"/>
          <w:kern w:val="0"/>
          <w:sz w:val="24"/>
          <w:szCs w:val="24"/>
          <w:lang w:eastAsia="cs-CZ"/>
          <w14:ligatures w14:val="none"/>
        </w:rPr>
        <w:t>ti Čech a Morav</w:t>
      </w:r>
      <w:r w:rsidR="00AB1DAE">
        <w:rPr>
          <w:rFonts w:ascii="Times New Roman" w:eastAsia="Times New Roman" w:hAnsi="Times New Roman" w:cs="Times New Roman"/>
          <w:color w:val="000000"/>
          <w:kern w:val="0"/>
          <w:sz w:val="24"/>
          <w:szCs w:val="24"/>
          <w:lang w:eastAsia="cs-CZ"/>
          <w14:ligatures w14:val="none"/>
        </w:rPr>
        <w:t>y,</w:t>
      </w:r>
      <w:r w:rsidR="00473E88">
        <w:rPr>
          <w:rFonts w:ascii="Times New Roman" w:eastAsia="Times New Roman" w:hAnsi="Times New Roman" w:cs="Times New Roman"/>
          <w:color w:val="000000"/>
          <w:kern w:val="0"/>
          <w:sz w:val="24"/>
          <w:szCs w:val="24"/>
          <w:lang w:eastAsia="cs-CZ"/>
          <w14:ligatures w14:val="none"/>
        </w:rPr>
        <w:t xml:space="preserve"> úsek Wra</w:t>
      </w:r>
      <w:r w:rsidR="00D46107">
        <w:rPr>
          <w:rFonts w:ascii="Times New Roman" w:eastAsia="Times New Roman" w:hAnsi="Times New Roman" w:cs="Times New Roman"/>
          <w:color w:val="000000"/>
          <w:kern w:val="0"/>
          <w:sz w:val="24"/>
          <w:szCs w:val="24"/>
          <w:lang w:eastAsia="cs-CZ"/>
          <w14:ligatures w14:val="none"/>
        </w:rPr>
        <w:t>xallovy cesty Čechami se nachází v</w:t>
      </w:r>
      <w:r w:rsidR="00FF5D54">
        <w:rPr>
          <w:rFonts w:ascii="Times New Roman" w:eastAsia="Times New Roman" w:hAnsi="Times New Roman" w:cs="Times New Roman"/>
          <w:color w:val="000000"/>
          <w:kern w:val="0"/>
          <w:sz w:val="24"/>
          <w:szCs w:val="24"/>
          <w:lang w:eastAsia="cs-CZ"/>
          <w14:ligatures w14:val="none"/>
        </w:rPr>
        <w:t xml:space="preserve"> jeho </w:t>
      </w:r>
      <w:r w:rsidR="00D46107">
        <w:rPr>
          <w:rFonts w:ascii="Times New Roman" w:eastAsia="Times New Roman" w:hAnsi="Times New Roman" w:cs="Times New Roman"/>
          <w:color w:val="000000"/>
          <w:kern w:val="0"/>
          <w:sz w:val="24"/>
          <w:szCs w:val="24"/>
          <w:lang w:eastAsia="cs-CZ"/>
          <w14:ligatures w14:val="none"/>
        </w:rPr>
        <w:t xml:space="preserve">rukopise </w:t>
      </w:r>
      <w:r w:rsidR="00D46107" w:rsidRPr="00D46107">
        <w:rPr>
          <w:rFonts w:ascii="Times New Roman" w:hAnsi="Times New Roman" w:cs="Times New Roman"/>
          <w:i/>
          <w:iCs/>
        </w:rPr>
        <w:t>Travel Diaries 1777–1779</w:t>
      </w:r>
      <w:r w:rsidR="00FF5D54">
        <w:rPr>
          <w:rFonts w:ascii="Times New Roman" w:hAnsi="Times New Roman" w:cs="Times New Roman"/>
        </w:rPr>
        <w:t>.</w:t>
      </w:r>
      <w:r w:rsidR="00FF5D54">
        <w:rPr>
          <w:rStyle w:val="Znakapoznpodarou"/>
          <w:rFonts w:ascii="Times New Roman" w:hAnsi="Times New Roman" w:cs="Times New Roman"/>
        </w:rPr>
        <w:footnoteReference w:id="8"/>
      </w:r>
      <w:r w:rsidR="00AF030C">
        <w:rPr>
          <w:rFonts w:ascii="Times New Roman" w:eastAsia="Times New Roman" w:hAnsi="Times New Roman" w:cs="Times New Roman"/>
          <w:color w:val="000000"/>
          <w:kern w:val="0"/>
          <w:sz w:val="24"/>
          <w:szCs w:val="24"/>
          <w:lang w:eastAsia="cs-CZ"/>
          <w14:ligatures w14:val="none"/>
        </w:rPr>
        <w:t xml:space="preserve"> T</w:t>
      </w:r>
      <w:r w:rsidR="00AB1DAE">
        <w:rPr>
          <w:rFonts w:ascii="Times New Roman" w:eastAsia="Times New Roman" w:hAnsi="Times New Roman" w:cs="Times New Roman"/>
          <w:color w:val="000000"/>
          <w:kern w:val="0"/>
          <w:sz w:val="24"/>
          <w:szCs w:val="24"/>
          <w:lang w:eastAsia="cs-CZ"/>
          <w14:ligatures w14:val="none"/>
        </w:rPr>
        <w:t xml:space="preserve">ato práce si klade za cíl na její bádání určitým způsobem </w:t>
      </w:r>
      <w:r w:rsidR="00BE252D">
        <w:rPr>
          <w:rFonts w:ascii="Times New Roman" w:eastAsia="Times New Roman" w:hAnsi="Times New Roman" w:cs="Times New Roman"/>
          <w:color w:val="000000"/>
          <w:kern w:val="0"/>
          <w:sz w:val="24"/>
          <w:szCs w:val="24"/>
          <w:lang w:eastAsia="cs-CZ"/>
          <w14:ligatures w14:val="none"/>
        </w:rPr>
        <w:t>navázat,</w:t>
      </w:r>
      <w:r w:rsidR="0087632E">
        <w:rPr>
          <w:rFonts w:ascii="Times New Roman" w:eastAsia="Times New Roman" w:hAnsi="Times New Roman" w:cs="Times New Roman"/>
          <w:color w:val="000000"/>
          <w:kern w:val="0"/>
          <w:sz w:val="24"/>
          <w:szCs w:val="24"/>
          <w:lang w:eastAsia="cs-CZ"/>
          <w14:ligatures w14:val="none"/>
        </w:rPr>
        <w:t xml:space="preserve"> </w:t>
      </w:r>
      <w:r w:rsidR="002F6019">
        <w:rPr>
          <w:rFonts w:ascii="Times New Roman" w:eastAsia="Times New Roman" w:hAnsi="Times New Roman" w:cs="Times New Roman"/>
          <w:color w:val="000000"/>
          <w:kern w:val="0"/>
          <w:sz w:val="24"/>
          <w:szCs w:val="24"/>
          <w:lang w:eastAsia="cs-CZ"/>
          <w14:ligatures w14:val="none"/>
        </w:rPr>
        <w:t xml:space="preserve">a to zaměřením na část Wraxallovy cesty ze </w:t>
      </w:r>
      <w:r w:rsidR="0016382A">
        <w:rPr>
          <w:rFonts w:ascii="Times New Roman" w:eastAsia="Times New Roman" w:hAnsi="Times New Roman" w:cs="Times New Roman"/>
          <w:color w:val="000000"/>
          <w:kern w:val="0"/>
          <w:sz w:val="24"/>
          <w:szCs w:val="24"/>
          <w:lang w:eastAsia="cs-CZ"/>
          <w14:ligatures w14:val="none"/>
        </w:rPr>
        <w:t>Slezska do Varšavy.</w:t>
      </w:r>
    </w:p>
    <w:p w14:paraId="74703CF1" w14:textId="48310A2D" w:rsidR="00017A9E" w:rsidRPr="00DF1E2F" w:rsidRDefault="00FF478B" w:rsidP="002026E4">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Pramennou základu pak rozšíří</w:t>
      </w:r>
      <w:r w:rsidR="00D938CB">
        <w:rPr>
          <w:rFonts w:ascii="Times New Roman" w:eastAsia="Times New Roman" w:hAnsi="Times New Roman" w:cs="Times New Roman"/>
          <w:color w:val="000000"/>
          <w:kern w:val="0"/>
          <w:sz w:val="24"/>
          <w:szCs w:val="24"/>
          <w:lang w:eastAsia="cs-CZ"/>
          <w14:ligatures w14:val="none"/>
        </w:rPr>
        <w:t xml:space="preserve"> Wraxall</w:t>
      </w:r>
      <w:r w:rsidR="00CD4B5A">
        <w:rPr>
          <w:rFonts w:ascii="Times New Roman" w:eastAsia="Times New Roman" w:hAnsi="Times New Roman" w:cs="Times New Roman"/>
          <w:color w:val="000000"/>
          <w:kern w:val="0"/>
          <w:sz w:val="24"/>
          <w:szCs w:val="24"/>
          <w:lang w:eastAsia="cs-CZ"/>
          <w14:ligatures w14:val="none"/>
        </w:rPr>
        <w:t>ův</w:t>
      </w:r>
      <w:r w:rsidR="00D938CB">
        <w:rPr>
          <w:rFonts w:ascii="Times New Roman" w:eastAsia="Times New Roman" w:hAnsi="Times New Roman" w:cs="Times New Roman"/>
          <w:color w:val="000000"/>
          <w:kern w:val="0"/>
          <w:sz w:val="24"/>
          <w:szCs w:val="24"/>
          <w:lang w:eastAsia="cs-CZ"/>
          <w14:ligatures w14:val="none"/>
        </w:rPr>
        <w:t xml:space="preserve"> cestopis publikov</w:t>
      </w:r>
      <w:r w:rsidR="003B4688">
        <w:rPr>
          <w:rFonts w:ascii="Times New Roman" w:eastAsia="Times New Roman" w:hAnsi="Times New Roman" w:cs="Times New Roman"/>
          <w:color w:val="000000"/>
          <w:kern w:val="0"/>
          <w:sz w:val="24"/>
          <w:szCs w:val="24"/>
          <w:lang w:eastAsia="cs-CZ"/>
          <w14:ligatures w14:val="none"/>
        </w:rPr>
        <w:t>aný</w:t>
      </w:r>
      <w:r w:rsidR="00D938CB">
        <w:rPr>
          <w:rFonts w:ascii="Times New Roman" w:eastAsia="Times New Roman" w:hAnsi="Times New Roman" w:cs="Times New Roman"/>
          <w:color w:val="000000"/>
          <w:kern w:val="0"/>
          <w:sz w:val="24"/>
          <w:szCs w:val="24"/>
          <w:lang w:eastAsia="cs-CZ"/>
          <w14:ligatures w14:val="none"/>
        </w:rPr>
        <w:t xml:space="preserve"> tiskem</w:t>
      </w:r>
      <w:r w:rsidR="00BF25BF">
        <w:rPr>
          <w:rFonts w:ascii="Times New Roman" w:eastAsia="Times New Roman" w:hAnsi="Times New Roman" w:cs="Times New Roman"/>
          <w:color w:val="000000"/>
          <w:kern w:val="0"/>
          <w:sz w:val="24"/>
          <w:szCs w:val="24"/>
          <w:lang w:eastAsia="cs-CZ"/>
          <w14:ligatures w14:val="none"/>
        </w:rPr>
        <w:t xml:space="preserve">: </w:t>
      </w:r>
      <w:r w:rsidR="005F1E15" w:rsidRPr="0087632E">
        <w:rPr>
          <w:rFonts w:ascii="Times New Roman" w:eastAsia="Times New Roman" w:hAnsi="Times New Roman" w:cs="Times New Roman"/>
          <w:i/>
          <w:iCs/>
          <w:color w:val="000000"/>
          <w:kern w:val="0"/>
          <w:sz w:val="24"/>
          <w:szCs w:val="24"/>
          <w:lang w:val="en-GB" w:eastAsia="cs-CZ"/>
          <w14:ligatures w14:val="none"/>
        </w:rPr>
        <w:t>Memoirs of the courts of Berlin, Dresden, Warsaw, and Vienna</w:t>
      </w:r>
      <w:r w:rsidR="00BF25BF" w:rsidRPr="0087632E">
        <w:rPr>
          <w:rFonts w:ascii="Times New Roman" w:eastAsia="Times New Roman" w:hAnsi="Times New Roman" w:cs="Times New Roman"/>
          <w:color w:val="000000"/>
          <w:kern w:val="0"/>
          <w:sz w:val="24"/>
          <w:szCs w:val="24"/>
          <w:lang w:val="en-GB" w:eastAsia="cs-CZ"/>
          <w14:ligatures w14:val="none"/>
        </w:rPr>
        <w:t xml:space="preserve"> </w:t>
      </w:r>
      <w:r w:rsidR="005F1E15" w:rsidRPr="0087632E">
        <w:rPr>
          <w:rFonts w:ascii="Times New Roman" w:eastAsia="Times New Roman" w:hAnsi="Times New Roman" w:cs="Times New Roman"/>
          <w:i/>
          <w:iCs/>
          <w:color w:val="000000"/>
          <w:kern w:val="0"/>
          <w:sz w:val="24"/>
          <w:szCs w:val="24"/>
          <w:lang w:val="en-GB" w:eastAsia="cs-CZ"/>
          <w14:ligatures w14:val="none"/>
        </w:rPr>
        <w:t>in the years</w:t>
      </w:r>
      <w:r w:rsidR="005F1E15" w:rsidRPr="00BF25BF">
        <w:rPr>
          <w:rFonts w:ascii="Times New Roman" w:eastAsia="Times New Roman" w:hAnsi="Times New Roman" w:cs="Times New Roman"/>
          <w:i/>
          <w:iCs/>
          <w:color w:val="000000"/>
          <w:kern w:val="0"/>
          <w:sz w:val="24"/>
          <w:szCs w:val="24"/>
          <w:lang w:eastAsia="cs-CZ"/>
          <w14:ligatures w14:val="none"/>
        </w:rPr>
        <w:t xml:space="preserve"> 1777, 1778, and 1779</w:t>
      </w:r>
      <w:r w:rsidR="005F1E15" w:rsidRPr="005F1E15">
        <w:rPr>
          <w:rFonts w:ascii="Times New Roman" w:eastAsia="Times New Roman" w:hAnsi="Times New Roman" w:cs="Times New Roman"/>
          <w:color w:val="000000"/>
          <w:kern w:val="0"/>
          <w:sz w:val="24"/>
          <w:szCs w:val="24"/>
          <w:lang w:eastAsia="cs-CZ"/>
          <w14:ligatures w14:val="none"/>
        </w:rPr>
        <w:t>.</w:t>
      </w:r>
      <w:r w:rsidR="005F1E15">
        <w:rPr>
          <w:rStyle w:val="Znakapoznpodarou"/>
          <w:rFonts w:ascii="Times New Roman" w:eastAsia="Times New Roman" w:hAnsi="Times New Roman" w:cs="Times New Roman"/>
          <w:color w:val="000000"/>
          <w:kern w:val="0"/>
          <w:sz w:val="24"/>
          <w:szCs w:val="24"/>
          <w:lang w:eastAsia="cs-CZ"/>
          <w14:ligatures w14:val="none"/>
        </w:rPr>
        <w:footnoteReference w:id="9"/>
      </w:r>
      <w:r w:rsidR="005F1E15" w:rsidRPr="005F1E15">
        <w:rPr>
          <w:rFonts w:ascii="Times New Roman" w:eastAsia="Times New Roman" w:hAnsi="Times New Roman" w:cs="Times New Roman"/>
          <w:color w:val="000000"/>
          <w:kern w:val="0"/>
          <w:sz w:val="24"/>
          <w:szCs w:val="24"/>
          <w:lang w:eastAsia="cs-CZ"/>
          <w14:ligatures w14:val="none"/>
        </w:rPr>
        <w:t xml:space="preserve"> </w:t>
      </w:r>
      <w:r w:rsidR="009E6016">
        <w:rPr>
          <w:rFonts w:ascii="Times New Roman" w:eastAsia="Times New Roman" w:hAnsi="Times New Roman" w:cs="Times New Roman"/>
          <w:color w:val="000000"/>
          <w:kern w:val="0"/>
          <w:sz w:val="24"/>
          <w:szCs w:val="24"/>
          <w:lang w:eastAsia="cs-CZ"/>
          <w14:ligatures w14:val="none"/>
        </w:rPr>
        <w:t xml:space="preserve">Jedná se </w:t>
      </w:r>
      <w:r w:rsidR="00527A37">
        <w:rPr>
          <w:rFonts w:ascii="Times New Roman" w:eastAsia="Times New Roman" w:hAnsi="Times New Roman" w:cs="Times New Roman"/>
          <w:color w:val="000000"/>
          <w:kern w:val="0"/>
          <w:sz w:val="24"/>
          <w:szCs w:val="24"/>
          <w:lang w:eastAsia="cs-CZ"/>
          <w14:ligatures w14:val="none"/>
        </w:rPr>
        <w:t xml:space="preserve">knižní vydání </w:t>
      </w:r>
      <w:r w:rsidR="00AF030C">
        <w:rPr>
          <w:rFonts w:ascii="Times New Roman" w:eastAsia="Times New Roman" w:hAnsi="Times New Roman" w:cs="Times New Roman"/>
          <w:color w:val="000000"/>
          <w:kern w:val="0"/>
          <w:sz w:val="24"/>
          <w:szCs w:val="24"/>
          <w:lang w:eastAsia="cs-CZ"/>
          <w14:ligatures w14:val="none"/>
        </w:rPr>
        <w:t xml:space="preserve">dvou </w:t>
      </w:r>
      <w:r w:rsidR="00527A37">
        <w:rPr>
          <w:rFonts w:ascii="Times New Roman" w:eastAsia="Times New Roman" w:hAnsi="Times New Roman" w:cs="Times New Roman"/>
          <w:color w:val="000000"/>
          <w:kern w:val="0"/>
          <w:sz w:val="24"/>
          <w:szCs w:val="24"/>
          <w:lang w:eastAsia="cs-CZ"/>
          <w14:ligatures w14:val="none"/>
        </w:rPr>
        <w:t>výše zmíněn</w:t>
      </w:r>
      <w:r w:rsidR="00AF030C">
        <w:rPr>
          <w:rFonts w:ascii="Times New Roman" w:eastAsia="Times New Roman" w:hAnsi="Times New Roman" w:cs="Times New Roman"/>
          <w:color w:val="000000"/>
          <w:kern w:val="0"/>
          <w:sz w:val="24"/>
          <w:szCs w:val="24"/>
          <w:lang w:eastAsia="cs-CZ"/>
          <w14:ligatures w14:val="none"/>
        </w:rPr>
        <w:t>ých</w:t>
      </w:r>
      <w:r w:rsidR="00527A37">
        <w:rPr>
          <w:rFonts w:ascii="Times New Roman" w:eastAsia="Times New Roman" w:hAnsi="Times New Roman" w:cs="Times New Roman"/>
          <w:color w:val="000000"/>
          <w:kern w:val="0"/>
          <w:sz w:val="24"/>
          <w:szCs w:val="24"/>
          <w:lang w:eastAsia="cs-CZ"/>
          <w14:ligatures w14:val="none"/>
        </w:rPr>
        <w:t xml:space="preserve"> rukopis</w:t>
      </w:r>
      <w:r w:rsidR="00AF030C">
        <w:rPr>
          <w:rFonts w:ascii="Times New Roman" w:eastAsia="Times New Roman" w:hAnsi="Times New Roman" w:cs="Times New Roman"/>
          <w:color w:val="000000"/>
          <w:kern w:val="0"/>
          <w:sz w:val="24"/>
          <w:szCs w:val="24"/>
          <w:lang w:eastAsia="cs-CZ"/>
          <w14:ligatures w14:val="none"/>
        </w:rPr>
        <w:t>ů</w:t>
      </w:r>
      <w:r w:rsidR="00527A37">
        <w:rPr>
          <w:rFonts w:ascii="Times New Roman" w:eastAsia="Times New Roman" w:hAnsi="Times New Roman" w:cs="Times New Roman"/>
          <w:color w:val="000000"/>
          <w:kern w:val="0"/>
          <w:sz w:val="24"/>
          <w:szCs w:val="24"/>
          <w:lang w:eastAsia="cs-CZ"/>
          <w14:ligatures w14:val="none"/>
        </w:rPr>
        <w:t xml:space="preserve">, </w:t>
      </w:r>
      <w:r w:rsidR="00435560">
        <w:rPr>
          <w:rFonts w:ascii="Times New Roman" w:eastAsia="Times New Roman" w:hAnsi="Times New Roman" w:cs="Times New Roman"/>
          <w:color w:val="000000"/>
          <w:kern w:val="0"/>
          <w:sz w:val="24"/>
          <w:szCs w:val="24"/>
          <w:lang w:eastAsia="cs-CZ"/>
          <w14:ligatures w14:val="none"/>
        </w:rPr>
        <w:t xml:space="preserve">tyto dvě formy textu se </w:t>
      </w:r>
      <w:r w:rsidR="00F84B04">
        <w:rPr>
          <w:rFonts w:ascii="Times New Roman" w:eastAsia="Times New Roman" w:hAnsi="Times New Roman" w:cs="Times New Roman"/>
          <w:color w:val="000000"/>
          <w:kern w:val="0"/>
          <w:sz w:val="24"/>
          <w:szCs w:val="24"/>
          <w:lang w:eastAsia="cs-CZ"/>
          <w14:ligatures w14:val="none"/>
        </w:rPr>
        <w:t xml:space="preserve">však od sebe v mnohém </w:t>
      </w:r>
      <w:r w:rsidR="009D266B">
        <w:rPr>
          <w:rFonts w:ascii="Times New Roman" w:eastAsia="Times New Roman" w:hAnsi="Times New Roman" w:cs="Times New Roman"/>
          <w:color w:val="000000"/>
          <w:kern w:val="0"/>
          <w:sz w:val="24"/>
          <w:szCs w:val="24"/>
          <w:lang w:eastAsia="cs-CZ"/>
          <w14:ligatures w14:val="none"/>
        </w:rPr>
        <w:t>odlišují, takže</w:t>
      </w:r>
      <w:r w:rsidR="00F84B04">
        <w:rPr>
          <w:rFonts w:ascii="Times New Roman" w:eastAsia="Times New Roman" w:hAnsi="Times New Roman" w:cs="Times New Roman"/>
          <w:color w:val="000000"/>
          <w:kern w:val="0"/>
          <w:sz w:val="24"/>
          <w:szCs w:val="24"/>
          <w:lang w:eastAsia="cs-CZ"/>
          <w14:ligatures w14:val="none"/>
        </w:rPr>
        <w:t xml:space="preserve"> umožní </w:t>
      </w:r>
      <w:r w:rsidR="00515187">
        <w:rPr>
          <w:rFonts w:ascii="Times New Roman" w:eastAsia="Times New Roman" w:hAnsi="Times New Roman" w:cs="Times New Roman"/>
          <w:color w:val="000000"/>
          <w:kern w:val="0"/>
          <w:sz w:val="24"/>
          <w:szCs w:val="24"/>
          <w:lang w:eastAsia="cs-CZ"/>
          <w14:ligatures w14:val="none"/>
        </w:rPr>
        <w:t xml:space="preserve">provedení komparativní analýzy </w:t>
      </w:r>
      <w:r w:rsidR="00A44C32">
        <w:rPr>
          <w:rFonts w:ascii="Times New Roman" w:eastAsia="Times New Roman" w:hAnsi="Times New Roman" w:cs="Times New Roman"/>
          <w:color w:val="000000"/>
          <w:kern w:val="0"/>
          <w:sz w:val="24"/>
          <w:szCs w:val="24"/>
          <w:lang w:eastAsia="cs-CZ"/>
          <w14:ligatures w14:val="none"/>
        </w:rPr>
        <w:t>rukopis</w:t>
      </w:r>
      <w:r w:rsidR="00C72F1F">
        <w:rPr>
          <w:rFonts w:ascii="Times New Roman" w:eastAsia="Times New Roman" w:hAnsi="Times New Roman" w:cs="Times New Roman"/>
          <w:color w:val="000000"/>
          <w:kern w:val="0"/>
          <w:sz w:val="24"/>
          <w:szCs w:val="24"/>
          <w:lang w:eastAsia="cs-CZ"/>
          <w14:ligatures w14:val="none"/>
        </w:rPr>
        <w:t>u</w:t>
      </w:r>
      <w:r w:rsidR="00A44C32">
        <w:rPr>
          <w:rFonts w:ascii="Times New Roman" w:eastAsia="Times New Roman" w:hAnsi="Times New Roman" w:cs="Times New Roman"/>
          <w:color w:val="000000"/>
          <w:kern w:val="0"/>
          <w:sz w:val="24"/>
          <w:szCs w:val="24"/>
          <w:lang w:eastAsia="cs-CZ"/>
          <w14:ligatures w14:val="none"/>
        </w:rPr>
        <w:t xml:space="preserve"> a je</w:t>
      </w:r>
      <w:r w:rsidR="00C72F1F">
        <w:rPr>
          <w:rFonts w:ascii="Times New Roman" w:eastAsia="Times New Roman" w:hAnsi="Times New Roman" w:cs="Times New Roman"/>
          <w:color w:val="000000"/>
          <w:kern w:val="0"/>
          <w:sz w:val="24"/>
          <w:szCs w:val="24"/>
          <w:lang w:eastAsia="cs-CZ"/>
          <w14:ligatures w14:val="none"/>
        </w:rPr>
        <w:t>ho</w:t>
      </w:r>
      <w:r w:rsidR="00A44C32">
        <w:rPr>
          <w:rFonts w:ascii="Times New Roman" w:eastAsia="Times New Roman" w:hAnsi="Times New Roman" w:cs="Times New Roman"/>
          <w:color w:val="000000"/>
          <w:kern w:val="0"/>
          <w:sz w:val="24"/>
          <w:szCs w:val="24"/>
          <w:lang w:eastAsia="cs-CZ"/>
          <w14:ligatures w14:val="none"/>
        </w:rPr>
        <w:t xml:space="preserve"> </w:t>
      </w:r>
      <w:r w:rsidR="00C72F1F">
        <w:rPr>
          <w:rFonts w:ascii="Times New Roman" w:eastAsia="Times New Roman" w:hAnsi="Times New Roman" w:cs="Times New Roman"/>
          <w:color w:val="000000"/>
          <w:kern w:val="0"/>
          <w:sz w:val="24"/>
          <w:szCs w:val="24"/>
          <w:lang w:eastAsia="cs-CZ"/>
          <w14:ligatures w14:val="none"/>
        </w:rPr>
        <w:t xml:space="preserve">tištěné </w:t>
      </w:r>
      <w:r w:rsidR="00A44C32">
        <w:rPr>
          <w:rFonts w:ascii="Times New Roman" w:eastAsia="Times New Roman" w:hAnsi="Times New Roman" w:cs="Times New Roman"/>
          <w:color w:val="000000"/>
          <w:kern w:val="0"/>
          <w:sz w:val="24"/>
          <w:szCs w:val="24"/>
          <w:lang w:eastAsia="cs-CZ"/>
          <w14:ligatures w14:val="none"/>
        </w:rPr>
        <w:t>ve</w:t>
      </w:r>
      <w:r w:rsidR="00C72F1F">
        <w:rPr>
          <w:rFonts w:ascii="Times New Roman" w:eastAsia="Times New Roman" w:hAnsi="Times New Roman" w:cs="Times New Roman"/>
          <w:color w:val="000000"/>
          <w:kern w:val="0"/>
          <w:sz w:val="24"/>
          <w:szCs w:val="24"/>
          <w:lang w:eastAsia="cs-CZ"/>
          <w14:ligatures w14:val="none"/>
        </w:rPr>
        <w:t xml:space="preserve">rze. </w:t>
      </w:r>
      <w:r w:rsidR="00EC559B">
        <w:rPr>
          <w:rFonts w:ascii="Times New Roman" w:eastAsia="Times New Roman" w:hAnsi="Times New Roman" w:cs="Times New Roman"/>
          <w:color w:val="000000"/>
          <w:kern w:val="0"/>
          <w:sz w:val="24"/>
          <w:szCs w:val="24"/>
          <w:lang w:eastAsia="cs-CZ"/>
          <w14:ligatures w14:val="none"/>
        </w:rPr>
        <w:t>Zaměřím se v ní na odhalení rozdíl</w:t>
      </w:r>
      <w:r w:rsidR="00C4125A">
        <w:rPr>
          <w:rFonts w:ascii="Times New Roman" w:eastAsia="Times New Roman" w:hAnsi="Times New Roman" w:cs="Times New Roman"/>
          <w:color w:val="000000"/>
          <w:kern w:val="0"/>
          <w:sz w:val="24"/>
          <w:szCs w:val="24"/>
          <w:lang w:eastAsia="cs-CZ"/>
          <w14:ligatures w14:val="none"/>
        </w:rPr>
        <w:t>ů,</w:t>
      </w:r>
      <w:r w:rsidR="00EC559B">
        <w:rPr>
          <w:rFonts w:ascii="Times New Roman" w:eastAsia="Times New Roman" w:hAnsi="Times New Roman" w:cs="Times New Roman"/>
          <w:color w:val="000000"/>
          <w:kern w:val="0"/>
          <w:sz w:val="24"/>
          <w:szCs w:val="24"/>
          <w:lang w:eastAsia="cs-CZ"/>
          <w14:ligatures w14:val="none"/>
        </w:rPr>
        <w:t xml:space="preserve"> případně také</w:t>
      </w:r>
      <w:r w:rsidR="00C4125A">
        <w:rPr>
          <w:rFonts w:ascii="Times New Roman" w:eastAsia="Times New Roman" w:hAnsi="Times New Roman" w:cs="Times New Roman"/>
          <w:color w:val="000000"/>
          <w:kern w:val="0"/>
          <w:sz w:val="24"/>
          <w:szCs w:val="24"/>
          <w:lang w:eastAsia="cs-CZ"/>
          <w14:ligatures w14:val="none"/>
        </w:rPr>
        <w:t xml:space="preserve"> na</w:t>
      </w:r>
      <w:r w:rsidR="00EC559B">
        <w:rPr>
          <w:rFonts w:ascii="Times New Roman" w:eastAsia="Times New Roman" w:hAnsi="Times New Roman" w:cs="Times New Roman"/>
          <w:color w:val="000000"/>
          <w:kern w:val="0"/>
          <w:sz w:val="24"/>
          <w:szCs w:val="24"/>
          <w:lang w:eastAsia="cs-CZ"/>
          <w14:ligatures w14:val="none"/>
        </w:rPr>
        <w:t xml:space="preserve"> </w:t>
      </w:r>
      <w:r w:rsidR="00497867">
        <w:rPr>
          <w:rFonts w:ascii="Times New Roman" w:eastAsia="Times New Roman" w:hAnsi="Times New Roman" w:cs="Times New Roman"/>
          <w:color w:val="000000"/>
          <w:kern w:val="0"/>
          <w:sz w:val="24"/>
          <w:szCs w:val="24"/>
          <w:lang w:eastAsia="cs-CZ"/>
          <w14:ligatures w14:val="none"/>
        </w:rPr>
        <w:t xml:space="preserve">zformování </w:t>
      </w:r>
      <w:r w:rsidR="004431DF">
        <w:rPr>
          <w:rFonts w:ascii="Times New Roman" w:eastAsia="Times New Roman" w:hAnsi="Times New Roman" w:cs="Times New Roman"/>
          <w:color w:val="000000"/>
          <w:kern w:val="0"/>
          <w:sz w:val="24"/>
          <w:szCs w:val="24"/>
          <w:lang w:eastAsia="cs-CZ"/>
          <w14:ligatures w14:val="none"/>
        </w:rPr>
        <w:t>teorie,</w:t>
      </w:r>
      <w:r w:rsidR="007875D8">
        <w:rPr>
          <w:rFonts w:ascii="Times New Roman" w:eastAsia="Times New Roman" w:hAnsi="Times New Roman" w:cs="Times New Roman"/>
          <w:color w:val="000000"/>
          <w:kern w:val="0"/>
          <w:sz w:val="24"/>
          <w:szCs w:val="24"/>
          <w:lang w:eastAsia="cs-CZ"/>
          <w14:ligatures w14:val="none"/>
        </w:rPr>
        <w:t xml:space="preserve"> proč k takovému kroku autor přistoupil. </w:t>
      </w:r>
      <w:r w:rsidR="00E04449">
        <w:rPr>
          <w:rFonts w:ascii="Times New Roman" w:eastAsia="Times New Roman" w:hAnsi="Times New Roman" w:cs="Times New Roman"/>
          <w:color w:val="000000"/>
          <w:kern w:val="0"/>
          <w:sz w:val="24"/>
          <w:szCs w:val="24"/>
          <w:lang w:eastAsia="cs-CZ"/>
          <w14:ligatures w14:val="none"/>
        </w:rPr>
        <w:t xml:space="preserve">Při práci využiji ještě jednoho pramene z pera Wraxalla s názvem </w:t>
      </w:r>
      <w:r w:rsidR="00E04449" w:rsidRPr="00E04449">
        <w:rPr>
          <w:rFonts w:ascii="Times New Roman" w:eastAsia="Times New Roman" w:hAnsi="Times New Roman" w:cs="Times New Roman"/>
          <w:i/>
          <w:iCs/>
          <w:color w:val="000000"/>
          <w:kern w:val="0"/>
          <w:sz w:val="24"/>
          <w:szCs w:val="24"/>
          <w:lang w:val="en-GB" w:eastAsia="cs-CZ"/>
          <w14:ligatures w14:val="none"/>
        </w:rPr>
        <w:t>Historical Memoirs of My Own Time.</w:t>
      </w:r>
      <w:r w:rsidR="00E04449">
        <w:rPr>
          <w:rStyle w:val="Znakapoznpodarou"/>
          <w:rFonts w:ascii="Times New Roman" w:eastAsia="Times New Roman" w:hAnsi="Times New Roman" w:cs="Times New Roman"/>
          <w:i/>
          <w:iCs/>
          <w:color w:val="000000"/>
          <w:kern w:val="0"/>
          <w:sz w:val="24"/>
          <w:szCs w:val="24"/>
          <w:lang w:val="en-GB" w:eastAsia="cs-CZ"/>
          <w14:ligatures w14:val="none"/>
        </w:rPr>
        <w:footnoteReference w:id="10"/>
      </w:r>
      <w:r w:rsidR="00E04449" w:rsidRPr="00E04449">
        <w:rPr>
          <w:rFonts w:ascii="Times New Roman" w:eastAsia="Times New Roman" w:hAnsi="Times New Roman" w:cs="Times New Roman"/>
          <w:color w:val="000000"/>
          <w:kern w:val="0"/>
          <w:sz w:val="24"/>
          <w:szCs w:val="24"/>
          <w:lang w:eastAsia="cs-CZ"/>
          <w14:ligatures w14:val="none"/>
        </w:rPr>
        <w:t xml:space="preserve"> </w:t>
      </w:r>
      <w:r w:rsidR="00E04449">
        <w:rPr>
          <w:rFonts w:ascii="Times New Roman" w:eastAsia="Times New Roman" w:hAnsi="Times New Roman" w:cs="Times New Roman"/>
          <w:color w:val="000000"/>
          <w:kern w:val="0"/>
          <w:sz w:val="24"/>
          <w:szCs w:val="24"/>
          <w:lang w:eastAsia="cs-CZ"/>
          <w14:ligatures w14:val="none"/>
        </w:rPr>
        <w:t xml:space="preserve"> Jedná se o tisk, který by se dal z literárního hlediska zařadit do žánru autobiografie nebo memoáru. Skládá se ze dvou, chronologicky rozdělených svazků, první se věnuje letům </w:t>
      </w:r>
      <w:r w:rsidR="00E04449" w:rsidRPr="00E04449">
        <w:rPr>
          <w:rFonts w:ascii="Times New Roman" w:eastAsia="Times New Roman" w:hAnsi="Times New Roman" w:cs="Times New Roman"/>
          <w:color w:val="000000"/>
          <w:kern w:val="0"/>
          <w:sz w:val="24"/>
          <w:szCs w:val="24"/>
          <w:lang w:eastAsia="cs-CZ"/>
          <w14:ligatures w14:val="none"/>
        </w:rPr>
        <w:t xml:space="preserve">1772 </w:t>
      </w:r>
      <w:r w:rsidR="00E04449">
        <w:rPr>
          <w:rFonts w:ascii="Times New Roman" w:eastAsia="Times New Roman" w:hAnsi="Times New Roman" w:cs="Times New Roman"/>
          <w:color w:val="000000"/>
          <w:kern w:val="0"/>
          <w:sz w:val="24"/>
          <w:szCs w:val="24"/>
          <w:lang w:eastAsia="cs-CZ"/>
          <w14:ligatures w14:val="none"/>
        </w:rPr>
        <w:t>až</w:t>
      </w:r>
      <w:r w:rsidR="00E04449" w:rsidRPr="00E04449">
        <w:rPr>
          <w:rFonts w:ascii="Times New Roman" w:eastAsia="Times New Roman" w:hAnsi="Times New Roman" w:cs="Times New Roman"/>
          <w:color w:val="000000"/>
          <w:kern w:val="0"/>
          <w:sz w:val="24"/>
          <w:szCs w:val="24"/>
          <w:lang w:eastAsia="cs-CZ"/>
          <w14:ligatures w14:val="none"/>
        </w:rPr>
        <w:t xml:space="preserve"> 1780</w:t>
      </w:r>
      <w:r w:rsidR="00E04449">
        <w:rPr>
          <w:rFonts w:ascii="Times New Roman" w:eastAsia="Times New Roman" w:hAnsi="Times New Roman" w:cs="Times New Roman"/>
          <w:color w:val="000000"/>
          <w:kern w:val="0"/>
          <w:sz w:val="24"/>
          <w:szCs w:val="24"/>
          <w:lang w:eastAsia="cs-CZ"/>
          <w14:ligatures w14:val="none"/>
        </w:rPr>
        <w:t xml:space="preserve">, v pořadí druhý pak období </w:t>
      </w:r>
      <w:r w:rsidR="00E04449" w:rsidRPr="00E04449">
        <w:rPr>
          <w:rFonts w:ascii="Times New Roman" w:eastAsia="Times New Roman" w:hAnsi="Times New Roman" w:cs="Times New Roman"/>
          <w:color w:val="000000"/>
          <w:kern w:val="0"/>
          <w:sz w:val="24"/>
          <w:szCs w:val="24"/>
          <w:lang w:eastAsia="cs-CZ"/>
          <w14:ligatures w14:val="none"/>
        </w:rPr>
        <w:t xml:space="preserve">1781 </w:t>
      </w:r>
      <w:r w:rsidR="004E4652">
        <w:rPr>
          <w:rFonts w:ascii="Times New Roman" w:eastAsia="Times New Roman" w:hAnsi="Times New Roman" w:cs="Times New Roman"/>
          <w:color w:val="000000"/>
          <w:kern w:val="0"/>
          <w:sz w:val="24"/>
          <w:szCs w:val="24"/>
          <w:lang w:eastAsia="cs-CZ"/>
          <w14:ligatures w14:val="none"/>
        </w:rPr>
        <w:t>až</w:t>
      </w:r>
      <w:r w:rsidR="00E04449" w:rsidRPr="00E04449">
        <w:rPr>
          <w:rFonts w:ascii="Times New Roman" w:eastAsia="Times New Roman" w:hAnsi="Times New Roman" w:cs="Times New Roman"/>
          <w:color w:val="000000"/>
          <w:kern w:val="0"/>
          <w:sz w:val="24"/>
          <w:szCs w:val="24"/>
          <w:lang w:eastAsia="cs-CZ"/>
          <w14:ligatures w14:val="none"/>
        </w:rPr>
        <w:t xml:space="preserve"> 1784</w:t>
      </w:r>
      <w:r w:rsidR="00E04449">
        <w:rPr>
          <w:rFonts w:ascii="Times New Roman" w:eastAsia="Times New Roman" w:hAnsi="Times New Roman" w:cs="Times New Roman"/>
          <w:color w:val="000000"/>
          <w:kern w:val="0"/>
          <w:sz w:val="24"/>
          <w:szCs w:val="24"/>
          <w:lang w:eastAsia="cs-CZ"/>
          <w14:ligatures w14:val="none"/>
        </w:rPr>
        <w:t>.</w:t>
      </w:r>
    </w:p>
    <w:p w14:paraId="1EB392FA" w14:textId="48FC24D0" w:rsidR="00DF1E2F" w:rsidRPr="00DF1E2F" w:rsidRDefault="00DF1E2F" w:rsidP="002026E4">
      <w:pPr>
        <w:spacing w:line="360" w:lineRule="auto"/>
        <w:ind w:firstLine="708"/>
        <w:jc w:val="both"/>
        <w:rPr>
          <w:rFonts w:ascii="Times New Roman" w:eastAsia="Times New Roman" w:hAnsi="Times New Roman" w:cs="Times New Roman"/>
          <w:kern w:val="0"/>
          <w:sz w:val="24"/>
          <w:szCs w:val="24"/>
          <w:lang w:eastAsia="cs-CZ"/>
          <w14:ligatures w14:val="none"/>
        </w:rPr>
      </w:pPr>
      <w:r w:rsidRPr="00DF1E2F">
        <w:rPr>
          <w:rFonts w:ascii="Times New Roman" w:eastAsia="Times New Roman" w:hAnsi="Times New Roman" w:cs="Times New Roman"/>
          <w:color w:val="000000"/>
          <w:kern w:val="0"/>
          <w:sz w:val="24"/>
          <w:szCs w:val="24"/>
          <w:lang w:eastAsia="cs-CZ"/>
          <w14:ligatures w14:val="none"/>
        </w:rPr>
        <w:t xml:space="preserve">Díky zápisům cestovatelů se můžeme lépe přiblížit </w:t>
      </w:r>
      <w:r w:rsidR="00103ACF">
        <w:rPr>
          <w:rFonts w:ascii="Times New Roman" w:eastAsia="Times New Roman" w:hAnsi="Times New Roman" w:cs="Times New Roman"/>
          <w:color w:val="000000"/>
          <w:kern w:val="0"/>
          <w:sz w:val="24"/>
          <w:szCs w:val="24"/>
          <w:lang w:eastAsia="cs-CZ"/>
          <w14:ligatures w14:val="none"/>
        </w:rPr>
        <w:t xml:space="preserve">danému historickému období, ve kterém se pohybovali. </w:t>
      </w:r>
      <w:r w:rsidRPr="00DF1E2F">
        <w:rPr>
          <w:rFonts w:ascii="Times New Roman" w:eastAsia="Times New Roman" w:hAnsi="Times New Roman" w:cs="Times New Roman"/>
          <w:color w:val="000000"/>
          <w:kern w:val="0"/>
          <w:sz w:val="24"/>
          <w:szCs w:val="24"/>
          <w:lang w:eastAsia="cs-CZ"/>
          <w14:ligatures w14:val="none"/>
        </w:rPr>
        <w:t xml:space="preserve">Nabízí pohled z vnějšku, </w:t>
      </w:r>
      <w:r w:rsidR="002521BE">
        <w:rPr>
          <w:rFonts w:ascii="Times New Roman" w:eastAsia="Times New Roman" w:hAnsi="Times New Roman" w:cs="Times New Roman"/>
          <w:color w:val="000000"/>
          <w:kern w:val="0"/>
          <w:sz w:val="24"/>
          <w:szCs w:val="24"/>
          <w:lang w:eastAsia="cs-CZ"/>
          <w14:ligatures w14:val="none"/>
        </w:rPr>
        <w:t>zaznamenaný člověkem</w:t>
      </w:r>
      <w:r w:rsidRPr="00DF1E2F">
        <w:rPr>
          <w:rFonts w:ascii="Times New Roman" w:eastAsia="Times New Roman" w:hAnsi="Times New Roman" w:cs="Times New Roman"/>
          <w:color w:val="000000"/>
          <w:kern w:val="0"/>
          <w:sz w:val="24"/>
          <w:szCs w:val="24"/>
          <w:lang w:eastAsia="cs-CZ"/>
          <w14:ligatures w14:val="none"/>
        </w:rPr>
        <w:t>, kte</w:t>
      </w:r>
      <w:r w:rsidR="002521BE">
        <w:rPr>
          <w:rFonts w:ascii="Times New Roman" w:eastAsia="Times New Roman" w:hAnsi="Times New Roman" w:cs="Times New Roman"/>
          <w:color w:val="000000"/>
          <w:kern w:val="0"/>
          <w:sz w:val="24"/>
          <w:szCs w:val="24"/>
          <w:lang w:eastAsia="cs-CZ"/>
          <w14:ligatures w14:val="none"/>
        </w:rPr>
        <w:t>rý</w:t>
      </w:r>
      <w:r w:rsidRPr="00DF1E2F">
        <w:rPr>
          <w:rFonts w:ascii="Times New Roman" w:eastAsia="Times New Roman" w:hAnsi="Times New Roman" w:cs="Times New Roman"/>
          <w:color w:val="000000"/>
          <w:kern w:val="0"/>
          <w:sz w:val="24"/>
          <w:szCs w:val="24"/>
          <w:lang w:eastAsia="cs-CZ"/>
          <w14:ligatures w14:val="none"/>
        </w:rPr>
        <w:t xml:space="preserve"> se ze své vlastní vůle dostal do úplně nového prostředí, ať už z hlediska jazyka, kultury nebo podnebí. S touto skutečností se musí nějak vyrovnat, popasovat se s neznámostí, cizostí, odtržením od své reality, od pohodlí svého běžného života s mnohem větší mírou předvídavosti a jistoty. V mnohých případech daleko od svých přátel, známých, kterým se snaží nějakým způsobem zprostředkovat své prožitky a zkušenosti, předat je dále, obohatit někoho dalšího, aby mohli alespoň z malé míry </w:t>
      </w:r>
      <w:r w:rsidR="00A30CB6">
        <w:rPr>
          <w:rFonts w:ascii="Times New Roman" w:eastAsia="Times New Roman" w:hAnsi="Times New Roman" w:cs="Times New Roman"/>
          <w:color w:val="000000"/>
          <w:kern w:val="0"/>
          <w:sz w:val="24"/>
          <w:szCs w:val="24"/>
          <w:lang w:eastAsia="cs-CZ"/>
          <w14:ligatures w14:val="none"/>
        </w:rPr>
        <w:t xml:space="preserve">tyto </w:t>
      </w:r>
      <w:r w:rsidR="00925F06">
        <w:rPr>
          <w:rFonts w:ascii="Times New Roman" w:eastAsia="Times New Roman" w:hAnsi="Times New Roman" w:cs="Times New Roman"/>
          <w:color w:val="000000"/>
          <w:kern w:val="0"/>
          <w:sz w:val="24"/>
          <w:szCs w:val="24"/>
          <w:lang w:eastAsia="cs-CZ"/>
          <w14:ligatures w14:val="none"/>
        </w:rPr>
        <w:t xml:space="preserve">jeho </w:t>
      </w:r>
      <w:r w:rsidR="00A30CB6">
        <w:rPr>
          <w:rFonts w:ascii="Times New Roman" w:eastAsia="Times New Roman" w:hAnsi="Times New Roman" w:cs="Times New Roman"/>
          <w:color w:val="000000"/>
          <w:kern w:val="0"/>
          <w:sz w:val="24"/>
          <w:szCs w:val="24"/>
          <w:lang w:eastAsia="cs-CZ"/>
          <w14:ligatures w14:val="none"/>
        </w:rPr>
        <w:t>zážitky sdílet</w:t>
      </w:r>
      <w:r w:rsidRPr="00DF1E2F">
        <w:rPr>
          <w:rFonts w:ascii="Times New Roman" w:eastAsia="Times New Roman" w:hAnsi="Times New Roman" w:cs="Times New Roman"/>
          <w:color w:val="000000"/>
          <w:kern w:val="0"/>
          <w:sz w:val="24"/>
          <w:szCs w:val="24"/>
          <w:lang w:eastAsia="cs-CZ"/>
          <w14:ligatures w14:val="none"/>
        </w:rPr>
        <w:t>.</w:t>
      </w:r>
    </w:p>
    <w:p w14:paraId="5885519E" w14:textId="5BDB98ED" w:rsidR="00580FB6" w:rsidRDefault="00DF1E2F" w:rsidP="002F6B9B">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sidRPr="00DF1E2F">
        <w:rPr>
          <w:rFonts w:ascii="Times New Roman" w:eastAsia="Times New Roman" w:hAnsi="Times New Roman" w:cs="Times New Roman"/>
          <w:color w:val="000000"/>
          <w:kern w:val="0"/>
          <w:sz w:val="24"/>
          <w:szCs w:val="24"/>
          <w:lang w:eastAsia="cs-CZ"/>
          <w14:ligatures w14:val="none"/>
        </w:rPr>
        <w:t>Jako jedno z nebezpečí, které na čtenáře v cestopisech číhá</w:t>
      </w:r>
      <w:r w:rsidR="00C90395">
        <w:rPr>
          <w:rFonts w:ascii="Times New Roman" w:eastAsia="Times New Roman" w:hAnsi="Times New Roman" w:cs="Times New Roman"/>
          <w:color w:val="000000"/>
          <w:kern w:val="0"/>
          <w:sz w:val="24"/>
          <w:szCs w:val="24"/>
          <w:lang w:eastAsia="cs-CZ"/>
          <w14:ligatures w14:val="none"/>
        </w:rPr>
        <w:t>,</w:t>
      </w:r>
      <w:r w:rsidRPr="00DF1E2F">
        <w:rPr>
          <w:rFonts w:ascii="Times New Roman" w:eastAsia="Times New Roman" w:hAnsi="Times New Roman" w:cs="Times New Roman"/>
          <w:color w:val="000000"/>
          <w:kern w:val="0"/>
          <w:sz w:val="24"/>
          <w:szCs w:val="24"/>
          <w:lang w:eastAsia="cs-CZ"/>
          <w14:ligatures w14:val="none"/>
        </w:rPr>
        <w:t xml:space="preserve"> vidím problém s autenticitou. Do jaké míry může odhadnout, že se události opravdu odehrály tak, jak je nám cestovatelé předkládají</w:t>
      </w:r>
      <w:r w:rsidR="00C90395">
        <w:rPr>
          <w:rFonts w:ascii="Times New Roman" w:eastAsia="Times New Roman" w:hAnsi="Times New Roman" w:cs="Times New Roman"/>
          <w:color w:val="000000"/>
          <w:kern w:val="0"/>
          <w:sz w:val="24"/>
          <w:szCs w:val="24"/>
          <w:lang w:eastAsia="cs-CZ"/>
          <w14:ligatures w14:val="none"/>
        </w:rPr>
        <w:t>?</w:t>
      </w:r>
      <w:r w:rsidRPr="00DF1E2F">
        <w:rPr>
          <w:rFonts w:ascii="Times New Roman" w:eastAsia="Times New Roman" w:hAnsi="Times New Roman" w:cs="Times New Roman"/>
          <w:color w:val="000000"/>
          <w:kern w:val="0"/>
          <w:sz w:val="24"/>
          <w:szCs w:val="24"/>
          <w:lang w:eastAsia="cs-CZ"/>
          <w14:ligatures w14:val="none"/>
        </w:rPr>
        <w:t xml:space="preserve"> </w:t>
      </w:r>
      <w:r w:rsidR="00515FB0">
        <w:rPr>
          <w:rFonts w:ascii="Times New Roman" w:eastAsia="Times New Roman" w:hAnsi="Times New Roman" w:cs="Times New Roman"/>
          <w:color w:val="000000"/>
          <w:kern w:val="0"/>
          <w:sz w:val="24"/>
          <w:szCs w:val="24"/>
          <w:lang w:eastAsia="cs-CZ"/>
          <w14:ligatures w14:val="none"/>
        </w:rPr>
        <w:t xml:space="preserve">A </w:t>
      </w:r>
      <w:r w:rsidR="006627EF">
        <w:rPr>
          <w:rFonts w:ascii="Times New Roman" w:eastAsia="Times New Roman" w:hAnsi="Times New Roman" w:cs="Times New Roman"/>
          <w:color w:val="000000"/>
          <w:kern w:val="0"/>
          <w:sz w:val="24"/>
          <w:szCs w:val="24"/>
          <w:lang w:eastAsia="cs-CZ"/>
          <w14:ligatures w14:val="none"/>
        </w:rPr>
        <w:t xml:space="preserve">že </w:t>
      </w:r>
      <w:r w:rsidRPr="00DF1E2F">
        <w:rPr>
          <w:rFonts w:ascii="Times New Roman" w:eastAsia="Times New Roman" w:hAnsi="Times New Roman" w:cs="Times New Roman"/>
          <w:color w:val="000000"/>
          <w:kern w:val="0"/>
          <w:sz w:val="24"/>
          <w:szCs w:val="24"/>
          <w:lang w:eastAsia="cs-CZ"/>
          <w14:ligatures w14:val="none"/>
        </w:rPr>
        <w:t>je zažili skutečně oni na vlastní kůži</w:t>
      </w:r>
      <w:r w:rsidR="00925F06">
        <w:rPr>
          <w:rFonts w:ascii="Times New Roman" w:eastAsia="Times New Roman" w:hAnsi="Times New Roman" w:cs="Times New Roman"/>
          <w:color w:val="000000"/>
          <w:kern w:val="0"/>
          <w:sz w:val="24"/>
          <w:szCs w:val="24"/>
          <w:lang w:eastAsia="cs-CZ"/>
          <w14:ligatures w14:val="none"/>
        </w:rPr>
        <w:t xml:space="preserve"> a</w:t>
      </w:r>
      <w:r w:rsidRPr="00DF1E2F">
        <w:rPr>
          <w:rFonts w:ascii="Times New Roman" w:eastAsia="Times New Roman" w:hAnsi="Times New Roman" w:cs="Times New Roman"/>
          <w:color w:val="000000"/>
          <w:kern w:val="0"/>
          <w:sz w:val="24"/>
          <w:szCs w:val="24"/>
          <w:lang w:eastAsia="cs-CZ"/>
          <w14:ligatures w14:val="none"/>
        </w:rPr>
        <w:t xml:space="preserve"> nejedná se jen o přepsání zkušeností někoho jiného. </w:t>
      </w:r>
      <w:r w:rsidR="009D0F38">
        <w:rPr>
          <w:rFonts w:ascii="Times New Roman" w:eastAsia="Times New Roman" w:hAnsi="Times New Roman" w:cs="Times New Roman"/>
          <w:color w:val="000000"/>
          <w:kern w:val="0"/>
          <w:sz w:val="24"/>
          <w:szCs w:val="24"/>
          <w:lang w:eastAsia="cs-CZ"/>
          <w14:ligatures w14:val="none"/>
        </w:rPr>
        <w:t>A</w:t>
      </w:r>
      <w:r w:rsidRPr="00DF1E2F">
        <w:rPr>
          <w:rFonts w:ascii="Times New Roman" w:eastAsia="Times New Roman" w:hAnsi="Times New Roman" w:cs="Times New Roman"/>
          <w:color w:val="000000"/>
          <w:kern w:val="0"/>
          <w:sz w:val="24"/>
          <w:szCs w:val="24"/>
          <w:lang w:eastAsia="cs-CZ"/>
          <w14:ligatures w14:val="none"/>
        </w:rPr>
        <w:t>utenticitu</w:t>
      </w:r>
      <w:r w:rsidR="009D0F38">
        <w:rPr>
          <w:rFonts w:ascii="Times New Roman" w:eastAsia="Times New Roman" w:hAnsi="Times New Roman" w:cs="Times New Roman"/>
          <w:color w:val="000000"/>
          <w:kern w:val="0"/>
          <w:sz w:val="24"/>
          <w:szCs w:val="24"/>
          <w:lang w:eastAsia="cs-CZ"/>
          <w14:ligatures w14:val="none"/>
        </w:rPr>
        <w:t xml:space="preserve"> lze do určité míry</w:t>
      </w:r>
      <w:r w:rsidRPr="00DF1E2F">
        <w:rPr>
          <w:rFonts w:ascii="Times New Roman" w:eastAsia="Times New Roman" w:hAnsi="Times New Roman" w:cs="Times New Roman"/>
          <w:color w:val="000000"/>
          <w:kern w:val="0"/>
          <w:sz w:val="24"/>
          <w:szCs w:val="24"/>
          <w:lang w:eastAsia="cs-CZ"/>
          <w14:ligatures w14:val="none"/>
        </w:rPr>
        <w:t xml:space="preserve"> ověřit</w:t>
      </w:r>
      <w:r w:rsidR="00382301">
        <w:rPr>
          <w:rFonts w:ascii="Times New Roman" w:eastAsia="Times New Roman" w:hAnsi="Times New Roman" w:cs="Times New Roman"/>
          <w:color w:val="000000"/>
          <w:kern w:val="0"/>
          <w:sz w:val="24"/>
          <w:szCs w:val="24"/>
          <w:lang w:eastAsia="cs-CZ"/>
          <w14:ligatures w14:val="none"/>
        </w:rPr>
        <w:t xml:space="preserve"> provedením komparativní analýzy </w:t>
      </w:r>
      <w:r w:rsidRPr="00DF1E2F">
        <w:rPr>
          <w:rFonts w:ascii="Times New Roman" w:eastAsia="Times New Roman" w:hAnsi="Times New Roman" w:cs="Times New Roman"/>
          <w:color w:val="000000"/>
          <w:kern w:val="0"/>
          <w:sz w:val="24"/>
          <w:szCs w:val="24"/>
          <w:lang w:eastAsia="cs-CZ"/>
          <w14:ligatures w14:val="none"/>
        </w:rPr>
        <w:t>s</w:t>
      </w:r>
      <w:r w:rsidR="00AB56EF">
        <w:rPr>
          <w:rFonts w:ascii="Times New Roman" w:eastAsia="Times New Roman" w:hAnsi="Times New Roman" w:cs="Times New Roman"/>
          <w:color w:val="000000"/>
          <w:kern w:val="0"/>
          <w:sz w:val="24"/>
          <w:szCs w:val="24"/>
          <w:lang w:eastAsia="cs-CZ"/>
          <w14:ligatures w14:val="none"/>
        </w:rPr>
        <w:t> </w:t>
      </w:r>
      <w:r w:rsidRPr="00DF1E2F">
        <w:rPr>
          <w:rFonts w:ascii="Times New Roman" w:eastAsia="Times New Roman" w:hAnsi="Times New Roman" w:cs="Times New Roman"/>
          <w:color w:val="000000"/>
          <w:kern w:val="0"/>
          <w:sz w:val="24"/>
          <w:szCs w:val="24"/>
          <w:lang w:eastAsia="cs-CZ"/>
          <w14:ligatures w14:val="none"/>
        </w:rPr>
        <w:t>díly</w:t>
      </w:r>
      <w:r w:rsidR="00AB56EF">
        <w:rPr>
          <w:rFonts w:ascii="Times New Roman" w:eastAsia="Times New Roman" w:hAnsi="Times New Roman" w:cs="Times New Roman"/>
          <w:color w:val="000000"/>
          <w:kern w:val="0"/>
          <w:sz w:val="24"/>
          <w:szCs w:val="24"/>
          <w:lang w:eastAsia="cs-CZ"/>
          <w14:ligatures w14:val="none"/>
        </w:rPr>
        <w:t xml:space="preserve"> </w:t>
      </w:r>
      <w:r w:rsidR="00AC77A3">
        <w:rPr>
          <w:rFonts w:ascii="Times New Roman" w:eastAsia="Times New Roman" w:hAnsi="Times New Roman" w:cs="Times New Roman"/>
          <w:color w:val="000000"/>
          <w:kern w:val="0"/>
          <w:sz w:val="24"/>
          <w:szCs w:val="24"/>
          <w:lang w:eastAsia="cs-CZ"/>
          <w14:ligatures w14:val="none"/>
        </w:rPr>
        <w:t xml:space="preserve">jiných </w:t>
      </w:r>
      <w:r w:rsidR="00AD3BA2">
        <w:rPr>
          <w:rFonts w:ascii="Times New Roman" w:eastAsia="Times New Roman" w:hAnsi="Times New Roman" w:cs="Times New Roman"/>
          <w:color w:val="000000"/>
          <w:kern w:val="0"/>
          <w:sz w:val="24"/>
          <w:szCs w:val="24"/>
          <w:lang w:eastAsia="cs-CZ"/>
          <w14:ligatures w14:val="none"/>
        </w:rPr>
        <w:t>cestopisných autorů</w:t>
      </w:r>
      <w:r w:rsidRPr="00DF1E2F">
        <w:rPr>
          <w:rFonts w:ascii="Times New Roman" w:eastAsia="Times New Roman" w:hAnsi="Times New Roman" w:cs="Times New Roman"/>
          <w:color w:val="000000"/>
          <w:kern w:val="0"/>
          <w:sz w:val="24"/>
          <w:szCs w:val="24"/>
          <w:lang w:eastAsia="cs-CZ"/>
          <w14:ligatures w14:val="none"/>
        </w:rPr>
        <w:t>.</w:t>
      </w:r>
      <w:r w:rsidR="00185867">
        <w:rPr>
          <w:rFonts w:ascii="Times New Roman" w:eastAsia="Times New Roman" w:hAnsi="Times New Roman" w:cs="Times New Roman"/>
          <w:kern w:val="0"/>
          <w:sz w:val="24"/>
          <w:szCs w:val="24"/>
          <w:lang w:eastAsia="cs-CZ"/>
          <w14:ligatures w14:val="none"/>
        </w:rPr>
        <w:t xml:space="preserve"> </w:t>
      </w:r>
      <w:r w:rsidRPr="00DF1E2F">
        <w:rPr>
          <w:rFonts w:ascii="Times New Roman" w:eastAsia="Times New Roman" w:hAnsi="Times New Roman" w:cs="Times New Roman"/>
          <w:color w:val="000000"/>
          <w:kern w:val="0"/>
          <w:sz w:val="24"/>
          <w:szCs w:val="24"/>
          <w:lang w:eastAsia="cs-CZ"/>
          <w14:ligatures w14:val="none"/>
        </w:rPr>
        <w:t xml:space="preserve">Na druhou stranu i kopírování </w:t>
      </w:r>
      <w:r w:rsidR="00185867">
        <w:rPr>
          <w:rFonts w:ascii="Times New Roman" w:eastAsia="Times New Roman" w:hAnsi="Times New Roman" w:cs="Times New Roman"/>
          <w:color w:val="000000"/>
          <w:kern w:val="0"/>
          <w:sz w:val="24"/>
          <w:szCs w:val="24"/>
          <w:lang w:eastAsia="cs-CZ"/>
          <w14:ligatures w14:val="none"/>
        </w:rPr>
        <w:t xml:space="preserve">nebo zmínky o </w:t>
      </w:r>
      <w:r w:rsidRPr="00DF1E2F">
        <w:rPr>
          <w:rFonts w:ascii="Times New Roman" w:eastAsia="Times New Roman" w:hAnsi="Times New Roman" w:cs="Times New Roman"/>
          <w:color w:val="000000"/>
          <w:kern w:val="0"/>
          <w:sz w:val="24"/>
          <w:szCs w:val="24"/>
          <w:lang w:eastAsia="cs-CZ"/>
          <w14:ligatures w14:val="none"/>
        </w:rPr>
        <w:t>dříve vydaných text</w:t>
      </w:r>
      <w:r w:rsidR="00185867">
        <w:rPr>
          <w:rFonts w:ascii="Times New Roman" w:eastAsia="Times New Roman" w:hAnsi="Times New Roman" w:cs="Times New Roman"/>
          <w:color w:val="000000"/>
          <w:kern w:val="0"/>
          <w:sz w:val="24"/>
          <w:szCs w:val="24"/>
          <w:lang w:eastAsia="cs-CZ"/>
          <w14:ligatures w14:val="none"/>
        </w:rPr>
        <w:t>ech</w:t>
      </w:r>
      <w:r w:rsidRPr="00DF1E2F">
        <w:rPr>
          <w:rFonts w:ascii="Times New Roman" w:eastAsia="Times New Roman" w:hAnsi="Times New Roman" w:cs="Times New Roman"/>
          <w:color w:val="000000"/>
          <w:kern w:val="0"/>
          <w:sz w:val="24"/>
          <w:szCs w:val="24"/>
          <w:lang w:eastAsia="cs-CZ"/>
          <w14:ligatures w14:val="none"/>
        </w:rPr>
        <w:t xml:space="preserve"> cestopisů nebo příruček nám o</w:t>
      </w:r>
      <w:r w:rsidR="00AD3BA2">
        <w:rPr>
          <w:rFonts w:ascii="Times New Roman" w:eastAsia="Times New Roman" w:hAnsi="Times New Roman" w:cs="Times New Roman"/>
          <w:color w:val="000000"/>
          <w:kern w:val="0"/>
          <w:sz w:val="24"/>
          <w:szCs w:val="24"/>
          <w:lang w:eastAsia="cs-CZ"/>
          <w14:ligatures w14:val="none"/>
        </w:rPr>
        <w:t xml:space="preserve"> jejich</w:t>
      </w:r>
      <w:r w:rsidRPr="00DF1E2F">
        <w:rPr>
          <w:rFonts w:ascii="Times New Roman" w:eastAsia="Times New Roman" w:hAnsi="Times New Roman" w:cs="Times New Roman"/>
          <w:color w:val="000000"/>
          <w:kern w:val="0"/>
          <w:sz w:val="24"/>
          <w:szCs w:val="24"/>
          <w:lang w:eastAsia="cs-CZ"/>
          <w14:ligatures w14:val="none"/>
        </w:rPr>
        <w:t xml:space="preserve"> </w:t>
      </w:r>
      <w:r w:rsidR="005353A4" w:rsidRPr="00DF1E2F">
        <w:rPr>
          <w:rFonts w:ascii="Times New Roman" w:eastAsia="Times New Roman" w:hAnsi="Times New Roman" w:cs="Times New Roman"/>
          <w:color w:val="000000"/>
          <w:kern w:val="0"/>
          <w:sz w:val="24"/>
          <w:szCs w:val="24"/>
          <w:lang w:eastAsia="cs-CZ"/>
          <w14:ligatures w14:val="none"/>
        </w:rPr>
        <w:t>autorech</w:t>
      </w:r>
      <w:r w:rsidRPr="00DF1E2F">
        <w:rPr>
          <w:rFonts w:ascii="Times New Roman" w:eastAsia="Times New Roman" w:hAnsi="Times New Roman" w:cs="Times New Roman"/>
          <w:color w:val="000000"/>
          <w:kern w:val="0"/>
          <w:sz w:val="24"/>
          <w:szCs w:val="24"/>
          <w:lang w:eastAsia="cs-CZ"/>
          <w14:ligatures w14:val="none"/>
        </w:rPr>
        <w:t xml:space="preserve"> může </w:t>
      </w:r>
      <w:r w:rsidR="005353A4">
        <w:rPr>
          <w:rFonts w:ascii="Times New Roman" w:eastAsia="Times New Roman" w:hAnsi="Times New Roman" w:cs="Times New Roman"/>
          <w:color w:val="000000"/>
          <w:kern w:val="0"/>
          <w:sz w:val="24"/>
          <w:szCs w:val="24"/>
          <w:lang w:eastAsia="cs-CZ"/>
          <w14:ligatures w14:val="none"/>
        </w:rPr>
        <w:t>prozradit</w:t>
      </w:r>
      <w:r w:rsidRPr="00DF1E2F">
        <w:rPr>
          <w:rFonts w:ascii="Times New Roman" w:eastAsia="Times New Roman" w:hAnsi="Times New Roman" w:cs="Times New Roman"/>
          <w:color w:val="000000"/>
          <w:kern w:val="0"/>
          <w:sz w:val="24"/>
          <w:szCs w:val="24"/>
          <w:lang w:eastAsia="cs-CZ"/>
          <w14:ligatures w14:val="none"/>
        </w:rPr>
        <w:t xml:space="preserve"> něco bližšího, konkrétně </w:t>
      </w:r>
      <w:r w:rsidR="00AD3BA2">
        <w:rPr>
          <w:rFonts w:ascii="Times New Roman" w:eastAsia="Times New Roman" w:hAnsi="Times New Roman" w:cs="Times New Roman"/>
          <w:color w:val="000000"/>
          <w:kern w:val="0"/>
          <w:sz w:val="24"/>
          <w:szCs w:val="24"/>
          <w:lang w:eastAsia="cs-CZ"/>
          <w14:ligatures w14:val="none"/>
        </w:rPr>
        <w:t xml:space="preserve">třeba </w:t>
      </w:r>
      <w:r w:rsidR="005353A4">
        <w:rPr>
          <w:rFonts w:ascii="Times New Roman" w:eastAsia="Times New Roman" w:hAnsi="Times New Roman" w:cs="Times New Roman"/>
          <w:color w:val="000000"/>
          <w:kern w:val="0"/>
          <w:sz w:val="24"/>
          <w:szCs w:val="24"/>
          <w:lang w:eastAsia="cs-CZ"/>
          <w14:ligatures w14:val="none"/>
        </w:rPr>
        <w:t>informace o jejich přípravě na cestu</w:t>
      </w:r>
      <w:r w:rsidR="00F902A4">
        <w:rPr>
          <w:rFonts w:ascii="Times New Roman" w:eastAsia="Times New Roman" w:hAnsi="Times New Roman" w:cs="Times New Roman"/>
          <w:color w:val="000000"/>
          <w:kern w:val="0"/>
          <w:sz w:val="24"/>
          <w:szCs w:val="24"/>
          <w:lang w:eastAsia="cs-CZ"/>
          <w14:ligatures w14:val="none"/>
        </w:rPr>
        <w:t>. V</w:t>
      </w:r>
      <w:r w:rsidRPr="00DF1E2F">
        <w:rPr>
          <w:rFonts w:ascii="Times New Roman" w:eastAsia="Times New Roman" w:hAnsi="Times New Roman" w:cs="Times New Roman"/>
          <w:color w:val="000000"/>
          <w:kern w:val="0"/>
          <w:sz w:val="24"/>
          <w:szCs w:val="24"/>
          <w:lang w:eastAsia="cs-CZ"/>
          <w14:ligatures w14:val="none"/>
        </w:rPr>
        <w:t xml:space="preserve">ětšina cestovatelů </w:t>
      </w:r>
      <w:r w:rsidR="004F49E2">
        <w:rPr>
          <w:rFonts w:ascii="Times New Roman" w:eastAsia="Times New Roman" w:hAnsi="Times New Roman" w:cs="Times New Roman"/>
          <w:color w:val="000000"/>
          <w:kern w:val="0"/>
          <w:sz w:val="24"/>
          <w:szCs w:val="24"/>
          <w:lang w:eastAsia="cs-CZ"/>
          <w14:ligatures w14:val="none"/>
        </w:rPr>
        <w:t xml:space="preserve">totiž </w:t>
      </w:r>
      <w:r w:rsidR="004F49E2" w:rsidRPr="00DF1E2F">
        <w:rPr>
          <w:rFonts w:ascii="Times New Roman" w:eastAsia="Times New Roman" w:hAnsi="Times New Roman" w:cs="Times New Roman"/>
          <w:color w:val="000000"/>
          <w:kern w:val="0"/>
          <w:sz w:val="24"/>
          <w:szCs w:val="24"/>
          <w:lang w:eastAsia="cs-CZ"/>
          <w14:ligatures w14:val="none"/>
        </w:rPr>
        <w:t>neodjížděla</w:t>
      </w:r>
      <w:r w:rsidRPr="00DF1E2F">
        <w:rPr>
          <w:rFonts w:ascii="Times New Roman" w:eastAsia="Times New Roman" w:hAnsi="Times New Roman" w:cs="Times New Roman"/>
          <w:color w:val="000000"/>
          <w:kern w:val="0"/>
          <w:sz w:val="24"/>
          <w:szCs w:val="24"/>
          <w:lang w:eastAsia="cs-CZ"/>
          <w14:ligatures w14:val="none"/>
        </w:rPr>
        <w:t xml:space="preserve"> do úplného neznáma, ale do </w:t>
      </w:r>
      <w:r w:rsidR="004C1600">
        <w:rPr>
          <w:rFonts w:ascii="Times New Roman" w:eastAsia="Times New Roman" w:hAnsi="Times New Roman" w:cs="Times New Roman"/>
          <w:color w:val="000000"/>
          <w:kern w:val="0"/>
          <w:sz w:val="24"/>
          <w:szCs w:val="24"/>
          <w:lang w:eastAsia="cs-CZ"/>
          <w14:ligatures w14:val="none"/>
        </w:rPr>
        <w:t>nějaké</w:t>
      </w:r>
      <w:r w:rsidRPr="00DF1E2F">
        <w:rPr>
          <w:rFonts w:ascii="Times New Roman" w:eastAsia="Times New Roman" w:hAnsi="Times New Roman" w:cs="Times New Roman"/>
          <w:color w:val="000000"/>
          <w:kern w:val="0"/>
          <w:sz w:val="24"/>
          <w:szCs w:val="24"/>
          <w:lang w:eastAsia="cs-CZ"/>
          <w14:ligatures w14:val="none"/>
        </w:rPr>
        <w:t xml:space="preserve"> míry se</w:t>
      </w:r>
      <w:r w:rsidR="00F902A4">
        <w:rPr>
          <w:rFonts w:ascii="Times New Roman" w:eastAsia="Times New Roman" w:hAnsi="Times New Roman" w:cs="Times New Roman"/>
          <w:color w:val="000000"/>
          <w:kern w:val="0"/>
          <w:sz w:val="24"/>
          <w:szCs w:val="24"/>
          <w:lang w:eastAsia="cs-CZ"/>
          <w14:ligatures w14:val="none"/>
        </w:rPr>
        <w:t xml:space="preserve"> </w:t>
      </w:r>
      <w:r w:rsidRPr="00DF1E2F">
        <w:rPr>
          <w:rFonts w:ascii="Times New Roman" w:eastAsia="Times New Roman" w:hAnsi="Times New Roman" w:cs="Times New Roman"/>
          <w:color w:val="000000"/>
          <w:kern w:val="0"/>
          <w:sz w:val="24"/>
          <w:szCs w:val="24"/>
          <w:lang w:eastAsia="cs-CZ"/>
          <w14:ligatures w14:val="none"/>
        </w:rPr>
        <w:t>mohli na novou realitu připravit. Ať už čtením cestopisů z per těch, kteří podobnou cestu již podnikli, nebo čerp</w:t>
      </w:r>
      <w:r w:rsidR="001065B0">
        <w:rPr>
          <w:rFonts w:ascii="Times New Roman" w:eastAsia="Times New Roman" w:hAnsi="Times New Roman" w:cs="Times New Roman"/>
          <w:color w:val="000000"/>
          <w:kern w:val="0"/>
          <w:sz w:val="24"/>
          <w:szCs w:val="24"/>
          <w:lang w:eastAsia="cs-CZ"/>
          <w14:ligatures w14:val="none"/>
        </w:rPr>
        <w:t>áním</w:t>
      </w:r>
      <w:r w:rsidRPr="00DF1E2F">
        <w:rPr>
          <w:rFonts w:ascii="Times New Roman" w:eastAsia="Times New Roman" w:hAnsi="Times New Roman" w:cs="Times New Roman"/>
          <w:color w:val="000000"/>
          <w:kern w:val="0"/>
          <w:sz w:val="24"/>
          <w:szCs w:val="24"/>
          <w:lang w:eastAsia="cs-CZ"/>
          <w14:ligatures w14:val="none"/>
        </w:rPr>
        <w:t xml:space="preserve"> rad</w:t>
      </w:r>
      <w:r w:rsidR="001065B0">
        <w:rPr>
          <w:rFonts w:ascii="Times New Roman" w:eastAsia="Times New Roman" w:hAnsi="Times New Roman" w:cs="Times New Roman"/>
          <w:color w:val="000000"/>
          <w:kern w:val="0"/>
          <w:sz w:val="24"/>
          <w:szCs w:val="24"/>
          <w:lang w:eastAsia="cs-CZ"/>
          <w14:ligatures w14:val="none"/>
        </w:rPr>
        <w:t xml:space="preserve"> nabízených</w:t>
      </w:r>
      <w:r w:rsidRPr="00DF1E2F">
        <w:rPr>
          <w:rFonts w:ascii="Times New Roman" w:eastAsia="Times New Roman" w:hAnsi="Times New Roman" w:cs="Times New Roman"/>
          <w:color w:val="000000"/>
          <w:kern w:val="0"/>
          <w:sz w:val="24"/>
          <w:szCs w:val="24"/>
          <w:lang w:eastAsia="cs-CZ"/>
          <w14:ligatures w14:val="none"/>
        </w:rPr>
        <w:t> </w:t>
      </w:r>
      <w:r w:rsidR="004F49E2" w:rsidRPr="00DF1E2F">
        <w:rPr>
          <w:rFonts w:ascii="Times New Roman" w:eastAsia="Times New Roman" w:hAnsi="Times New Roman" w:cs="Times New Roman"/>
          <w:color w:val="000000"/>
          <w:kern w:val="0"/>
          <w:sz w:val="24"/>
          <w:szCs w:val="24"/>
          <w:lang w:eastAsia="cs-CZ"/>
          <w14:ligatures w14:val="none"/>
        </w:rPr>
        <w:t>teoretický</w:t>
      </w:r>
      <w:r w:rsidR="001065B0">
        <w:rPr>
          <w:rFonts w:ascii="Times New Roman" w:eastAsia="Times New Roman" w:hAnsi="Times New Roman" w:cs="Times New Roman"/>
          <w:color w:val="000000"/>
          <w:kern w:val="0"/>
          <w:sz w:val="24"/>
          <w:szCs w:val="24"/>
          <w:lang w:eastAsia="cs-CZ"/>
          <w14:ligatures w14:val="none"/>
        </w:rPr>
        <w:t>mi</w:t>
      </w:r>
      <w:r w:rsidRPr="00DF1E2F">
        <w:rPr>
          <w:rFonts w:ascii="Times New Roman" w:eastAsia="Times New Roman" w:hAnsi="Times New Roman" w:cs="Times New Roman"/>
          <w:color w:val="000000"/>
          <w:kern w:val="0"/>
          <w:sz w:val="24"/>
          <w:szCs w:val="24"/>
          <w:lang w:eastAsia="cs-CZ"/>
          <w14:ligatures w14:val="none"/>
        </w:rPr>
        <w:t xml:space="preserve"> cestovatelský</w:t>
      </w:r>
      <w:r w:rsidR="001065B0">
        <w:rPr>
          <w:rFonts w:ascii="Times New Roman" w:eastAsia="Times New Roman" w:hAnsi="Times New Roman" w:cs="Times New Roman"/>
          <w:color w:val="000000"/>
          <w:kern w:val="0"/>
          <w:sz w:val="24"/>
          <w:szCs w:val="24"/>
          <w:lang w:eastAsia="cs-CZ"/>
          <w14:ligatures w14:val="none"/>
        </w:rPr>
        <w:t>mi</w:t>
      </w:r>
      <w:r w:rsidRPr="00DF1E2F">
        <w:rPr>
          <w:rFonts w:ascii="Times New Roman" w:eastAsia="Times New Roman" w:hAnsi="Times New Roman" w:cs="Times New Roman"/>
          <w:color w:val="000000"/>
          <w:kern w:val="0"/>
          <w:sz w:val="24"/>
          <w:szCs w:val="24"/>
          <w:lang w:eastAsia="cs-CZ"/>
          <w14:ligatures w14:val="none"/>
        </w:rPr>
        <w:t xml:space="preserve"> příruč</w:t>
      </w:r>
      <w:r w:rsidR="001065B0">
        <w:rPr>
          <w:rFonts w:ascii="Times New Roman" w:eastAsia="Times New Roman" w:hAnsi="Times New Roman" w:cs="Times New Roman"/>
          <w:color w:val="000000"/>
          <w:kern w:val="0"/>
          <w:sz w:val="24"/>
          <w:szCs w:val="24"/>
          <w:lang w:eastAsia="cs-CZ"/>
          <w14:ligatures w14:val="none"/>
        </w:rPr>
        <w:t>kami. T</w:t>
      </w:r>
      <w:r w:rsidR="00D07207">
        <w:rPr>
          <w:rFonts w:ascii="Times New Roman" w:eastAsia="Times New Roman" w:hAnsi="Times New Roman" w:cs="Times New Roman"/>
          <w:color w:val="000000"/>
          <w:kern w:val="0"/>
          <w:sz w:val="24"/>
          <w:szCs w:val="24"/>
          <w:lang w:eastAsia="cs-CZ"/>
          <w14:ligatures w14:val="none"/>
        </w:rPr>
        <w:t>akovéto</w:t>
      </w:r>
      <w:r w:rsidR="0077381F">
        <w:rPr>
          <w:rFonts w:ascii="Times New Roman" w:eastAsia="Times New Roman" w:hAnsi="Times New Roman" w:cs="Times New Roman"/>
          <w:color w:val="000000"/>
          <w:kern w:val="0"/>
          <w:sz w:val="24"/>
          <w:szCs w:val="24"/>
          <w:lang w:eastAsia="cs-CZ"/>
          <w14:ligatures w14:val="none"/>
        </w:rPr>
        <w:t xml:space="preserve"> </w:t>
      </w:r>
      <w:r w:rsidR="00D07207">
        <w:rPr>
          <w:rFonts w:ascii="Times New Roman" w:eastAsia="Times New Roman" w:hAnsi="Times New Roman" w:cs="Times New Roman"/>
          <w:color w:val="000000"/>
          <w:kern w:val="0"/>
          <w:sz w:val="24"/>
          <w:szCs w:val="24"/>
          <w:lang w:eastAsia="cs-CZ"/>
          <w14:ligatures w14:val="none"/>
        </w:rPr>
        <w:t xml:space="preserve">publikace </w:t>
      </w:r>
      <w:r w:rsidR="002444E5">
        <w:rPr>
          <w:rFonts w:ascii="Times New Roman" w:eastAsia="Times New Roman" w:hAnsi="Times New Roman" w:cs="Times New Roman"/>
          <w:color w:val="000000"/>
          <w:kern w:val="0"/>
          <w:sz w:val="24"/>
          <w:szCs w:val="24"/>
          <w:lang w:eastAsia="cs-CZ"/>
          <w14:ligatures w14:val="none"/>
        </w:rPr>
        <w:t>nabízely</w:t>
      </w:r>
      <w:r w:rsidR="004F657C">
        <w:rPr>
          <w:rFonts w:ascii="Times New Roman" w:eastAsia="Times New Roman" w:hAnsi="Times New Roman" w:cs="Times New Roman"/>
          <w:color w:val="000000"/>
          <w:kern w:val="0"/>
          <w:sz w:val="24"/>
          <w:szCs w:val="24"/>
          <w:lang w:eastAsia="cs-CZ"/>
          <w14:ligatures w14:val="none"/>
        </w:rPr>
        <w:t xml:space="preserve"> cestovatelům</w:t>
      </w:r>
      <w:r w:rsidRPr="00DF1E2F">
        <w:rPr>
          <w:rFonts w:ascii="Times New Roman" w:eastAsia="Times New Roman" w:hAnsi="Times New Roman" w:cs="Times New Roman"/>
          <w:color w:val="000000"/>
          <w:kern w:val="0"/>
          <w:sz w:val="24"/>
          <w:szCs w:val="24"/>
          <w:lang w:eastAsia="cs-CZ"/>
          <w14:ligatures w14:val="none"/>
        </w:rPr>
        <w:t xml:space="preserve"> rady</w:t>
      </w:r>
      <w:r w:rsidR="004F657C">
        <w:rPr>
          <w:rFonts w:ascii="Times New Roman" w:eastAsia="Times New Roman" w:hAnsi="Times New Roman" w:cs="Times New Roman"/>
          <w:color w:val="000000"/>
          <w:kern w:val="0"/>
          <w:sz w:val="24"/>
          <w:szCs w:val="24"/>
          <w:lang w:eastAsia="cs-CZ"/>
          <w14:ligatures w14:val="none"/>
        </w:rPr>
        <w:t xml:space="preserve"> obecného charakteru, bez omezení na něja</w:t>
      </w:r>
      <w:r w:rsidR="00262C89">
        <w:rPr>
          <w:rFonts w:ascii="Times New Roman" w:eastAsia="Times New Roman" w:hAnsi="Times New Roman" w:cs="Times New Roman"/>
          <w:color w:val="000000"/>
          <w:kern w:val="0"/>
          <w:sz w:val="24"/>
          <w:szCs w:val="24"/>
          <w:lang w:eastAsia="cs-CZ"/>
          <w14:ligatures w14:val="none"/>
        </w:rPr>
        <w:t>k</w:t>
      </w:r>
      <w:r w:rsidR="001D3258">
        <w:rPr>
          <w:rFonts w:ascii="Times New Roman" w:eastAsia="Times New Roman" w:hAnsi="Times New Roman" w:cs="Times New Roman"/>
          <w:color w:val="000000"/>
          <w:kern w:val="0"/>
          <w:sz w:val="24"/>
          <w:szCs w:val="24"/>
          <w:lang w:eastAsia="cs-CZ"/>
          <w14:ligatures w14:val="none"/>
        </w:rPr>
        <w:t>ý konkrétní stát</w:t>
      </w:r>
      <w:r w:rsidR="00D07207">
        <w:rPr>
          <w:rFonts w:ascii="Times New Roman" w:eastAsia="Times New Roman" w:hAnsi="Times New Roman" w:cs="Times New Roman"/>
          <w:color w:val="000000"/>
          <w:kern w:val="0"/>
          <w:sz w:val="24"/>
          <w:szCs w:val="24"/>
          <w:lang w:eastAsia="cs-CZ"/>
          <w14:ligatures w14:val="none"/>
        </w:rPr>
        <w:t xml:space="preserve"> </w:t>
      </w:r>
      <w:r w:rsidR="00065B41">
        <w:rPr>
          <w:rFonts w:ascii="Times New Roman" w:eastAsia="Times New Roman" w:hAnsi="Times New Roman" w:cs="Times New Roman"/>
          <w:color w:val="000000"/>
          <w:kern w:val="0"/>
          <w:sz w:val="24"/>
          <w:szCs w:val="24"/>
          <w:lang w:eastAsia="cs-CZ"/>
          <w14:ligatures w14:val="none"/>
        </w:rPr>
        <w:t>či</w:t>
      </w:r>
      <w:r w:rsidR="00262C89">
        <w:rPr>
          <w:rFonts w:ascii="Times New Roman" w:eastAsia="Times New Roman" w:hAnsi="Times New Roman" w:cs="Times New Roman"/>
          <w:color w:val="000000"/>
          <w:kern w:val="0"/>
          <w:sz w:val="24"/>
          <w:szCs w:val="24"/>
          <w:lang w:eastAsia="cs-CZ"/>
          <w14:ligatures w14:val="none"/>
        </w:rPr>
        <w:t xml:space="preserve"> geografickou oblast.</w:t>
      </w:r>
      <w:r w:rsidR="00022E6F">
        <w:rPr>
          <w:rFonts w:ascii="Times New Roman" w:eastAsia="Times New Roman" w:hAnsi="Times New Roman" w:cs="Times New Roman"/>
          <w:color w:val="000000"/>
          <w:kern w:val="0"/>
          <w:sz w:val="24"/>
          <w:szCs w:val="24"/>
          <w:lang w:eastAsia="cs-CZ"/>
          <w14:ligatures w14:val="none"/>
        </w:rPr>
        <w:t xml:space="preserve"> S rostoucí popularitou </w:t>
      </w:r>
      <w:r w:rsidR="00AD0AEC">
        <w:rPr>
          <w:rFonts w:ascii="Times New Roman" w:eastAsia="Times New Roman" w:hAnsi="Times New Roman" w:cs="Times New Roman"/>
          <w:color w:val="000000"/>
          <w:kern w:val="0"/>
          <w:sz w:val="24"/>
          <w:szCs w:val="24"/>
          <w:lang w:eastAsia="cs-CZ"/>
          <w14:ligatures w14:val="none"/>
        </w:rPr>
        <w:t>literatury cestopisného žánru a cestování samotného se nabíd</w:t>
      </w:r>
      <w:r w:rsidR="009652F2">
        <w:rPr>
          <w:rFonts w:ascii="Times New Roman" w:eastAsia="Times New Roman" w:hAnsi="Times New Roman" w:cs="Times New Roman"/>
          <w:color w:val="000000"/>
          <w:kern w:val="0"/>
          <w:sz w:val="24"/>
          <w:szCs w:val="24"/>
          <w:lang w:eastAsia="cs-CZ"/>
          <w14:ligatures w14:val="none"/>
        </w:rPr>
        <w:t xml:space="preserve">ka </w:t>
      </w:r>
      <w:r w:rsidR="00E65A8C">
        <w:rPr>
          <w:rFonts w:ascii="Times New Roman" w:eastAsia="Times New Roman" w:hAnsi="Times New Roman" w:cs="Times New Roman"/>
          <w:color w:val="000000"/>
          <w:kern w:val="0"/>
          <w:sz w:val="24"/>
          <w:szCs w:val="24"/>
          <w:lang w:eastAsia="cs-CZ"/>
          <w14:ligatures w14:val="none"/>
        </w:rPr>
        <w:t xml:space="preserve">těchto prací </w:t>
      </w:r>
      <w:r w:rsidR="001F0F9E">
        <w:rPr>
          <w:rFonts w:ascii="Times New Roman" w:eastAsia="Times New Roman" w:hAnsi="Times New Roman" w:cs="Times New Roman"/>
          <w:color w:val="000000"/>
          <w:kern w:val="0"/>
          <w:sz w:val="24"/>
          <w:szCs w:val="24"/>
          <w:lang w:eastAsia="cs-CZ"/>
          <w14:ligatures w14:val="none"/>
        </w:rPr>
        <w:t>stále více rozšiřovala</w:t>
      </w:r>
      <w:r w:rsidR="00403932">
        <w:rPr>
          <w:rFonts w:ascii="Times New Roman" w:eastAsia="Times New Roman" w:hAnsi="Times New Roman" w:cs="Times New Roman"/>
          <w:color w:val="000000"/>
          <w:kern w:val="0"/>
          <w:sz w:val="24"/>
          <w:szCs w:val="24"/>
          <w:lang w:eastAsia="cs-CZ"/>
          <w14:ligatures w14:val="none"/>
        </w:rPr>
        <w:t xml:space="preserve">. Postupem staletí se totiž </w:t>
      </w:r>
      <w:r w:rsidR="00A842E4">
        <w:rPr>
          <w:rFonts w:ascii="Times New Roman" w:eastAsia="Times New Roman" w:hAnsi="Times New Roman" w:cs="Times New Roman"/>
          <w:color w:val="000000"/>
          <w:kern w:val="0"/>
          <w:sz w:val="24"/>
          <w:szCs w:val="24"/>
          <w:lang w:eastAsia="cs-CZ"/>
          <w14:ligatures w14:val="none"/>
        </w:rPr>
        <w:t xml:space="preserve">neustále zvětšoval okruh lidí, kteří </w:t>
      </w:r>
      <w:r w:rsidR="00845347">
        <w:rPr>
          <w:rFonts w:ascii="Times New Roman" w:eastAsia="Times New Roman" w:hAnsi="Times New Roman" w:cs="Times New Roman"/>
          <w:color w:val="000000"/>
          <w:kern w:val="0"/>
          <w:sz w:val="24"/>
          <w:szCs w:val="24"/>
          <w:lang w:eastAsia="cs-CZ"/>
          <w14:ligatures w14:val="none"/>
        </w:rPr>
        <w:t>si mohli dovolit</w:t>
      </w:r>
      <w:r w:rsidR="0046445E">
        <w:rPr>
          <w:rFonts w:ascii="Times New Roman" w:eastAsia="Times New Roman" w:hAnsi="Times New Roman" w:cs="Times New Roman"/>
          <w:color w:val="000000"/>
          <w:kern w:val="0"/>
          <w:sz w:val="24"/>
          <w:szCs w:val="24"/>
          <w:lang w:eastAsia="cs-CZ"/>
          <w14:ligatures w14:val="none"/>
        </w:rPr>
        <w:t xml:space="preserve"> </w:t>
      </w:r>
      <w:r w:rsidR="008B4485">
        <w:rPr>
          <w:rFonts w:ascii="Times New Roman" w:eastAsia="Times New Roman" w:hAnsi="Times New Roman" w:cs="Times New Roman"/>
          <w:color w:val="000000"/>
          <w:kern w:val="0"/>
          <w:sz w:val="24"/>
          <w:szCs w:val="24"/>
          <w:lang w:eastAsia="cs-CZ"/>
          <w14:ligatures w14:val="none"/>
        </w:rPr>
        <w:t xml:space="preserve">dočasně </w:t>
      </w:r>
      <w:r w:rsidR="0046445E">
        <w:rPr>
          <w:rFonts w:ascii="Times New Roman" w:eastAsia="Times New Roman" w:hAnsi="Times New Roman" w:cs="Times New Roman"/>
          <w:color w:val="000000"/>
          <w:kern w:val="0"/>
          <w:sz w:val="24"/>
          <w:szCs w:val="24"/>
          <w:lang w:eastAsia="cs-CZ"/>
          <w14:ligatures w14:val="none"/>
        </w:rPr>
        <w:t>opustit svou vlast</w:t>
      </w:r>
      <w:r w:rsidR="00845347">
        <w:rPr>
          <w:rFonts w:ascii="Times New Roman" w:eastAsia="Times New Roman" w:hAnsi="Times New Roman" w:cs="Times New Roman"/>
          <w:color w:val="000000"/>
          <w:kern w:val="0"/>
          <w:sz w:val="24"/>
          <w:szCs w:val="24"/>
          <w:lang w:eastAsia="cs-CZ"/>
          <w14:ligatures w14:val="none"/>
        </w:rPr>
        <w:t xml:space="preserve">. </w:t>
      </w:r>
      <w:r w:rsidR="0034406A">
        <w:rPr>
          <w:rFonts w:ascii="Times New Roman" w:eastAsia="Times New Roman" w:hAnsi="Times New Roman" w:cs="Times New Roman"/>
          <w:color w:val="000000"/>
          <w:kern w:val="0"/>
          <w:sz w:val="24"/>
          <w:szCs w:val="24"/>
          <w:lang w:eastAsia="cs-CZ"/>
          <w14:ligatures w14:val="none"/>
        </w:rPr>
        <w:t xml:space="preserve">Rozšiřování obzorů a hranic skrze </w:t>
      </w:r>
      <w:r w:rsidR="00B64D93">
        <w:rPr>
          <w:rFonts w:ascii="Times New Roman" w:eastAsia="Times New Roman" w:hAnsi="Times New Roman" w:cs="Times New Roman"/>
          <w:color w:val="000000"/>
          <w:kern w:val="0"/>
          <w:sz w:val="24"/>
          <w:szCs w:val="24"/>
          <w:lang w:eastAsia="cs-CZ"/>
          <w14:ligatures w14:val="none"/>
        </w:rPr>
        <w:t xml:space="preserve">cestování </w:t>
      </w:r>
      <w:r w:rsidR="008B4485">
        <w:rPr>
          <w:rFonts w:ascii="Times New Roman" w:eastAsia="Times New Roman" w:hAnsi="Times New Roman" w:cs="Times New Roman"/>
          <w:color w:val="000000"/>
          <w:kern w:val="0"/>
          <w:sz w:val="24"/>
          <w:szCs w:val="24"/>
          <w:lang w:eastAsia="cs-CZ"/>
          <w14:ligatures w14:val="none"/>
        </w:rPr>
        <w:t xml:space="preserve">tak </w:t>
      </w:r>
      <w:r w:rsidR="00B64D93">
        <w:rPr>
          <w:rFonts w:ascii="Times New Roman" w:eastAsia="Times New Roman" w:hAnsi="Times New Roman" w:cs="Times New Roman"/>
          <w:color w:val="000000"/>
          <w:kern w:val="0"/>
          <w:sz w:val="24"/>
          <w:szCs w:val="24"/>
          <w:lang w:eastAsia="cs-CZ"/>
          <w14:ligatures w14:val="none"/>
        </w:rPr>
        <w:t>už</w:t>
      </w:r>
      <w:r w:rsidR="008D5D4D">
        <w:rPr>
          <w:rFonts w:ascii="Times New Roman" w:eastAsia="Times New Roman" w:hAnsi="Times New Roman" w:cs="Times New Roman"/>
          <w:color w:val="000000"/>
          <w:kern w:val="0"/>
          <w:sz w:val="24"/>
          <w:szCs w:val="24"/>
          <w:lang w:eastAsia="cs-CZ"/>
          <w14:ligatures w14:val="none"/>
        </w:rPr>
        <w:t xml:space="preserve"> v raném novověku</w:t>
      </w:r>
      <w:r w:rsidR="00B64D93">
        <w:rPr>
          <w:rFonts w:ascii="Times New Roman" w:eastAsia="Times New Roman" w:hAnsi="Times New Roman" w:cs="Times New Roman"/>
          <w:color w:val="000000"/>
          <w:kern w:val="0"/>
          <w:sz w:val="24"/>
          <w:szCs w:val="24"/>
          <w:lang w:eastAsia="cs-CZ"/>
          <w14:ligatures w14:val="none"/>
        </w:rPr>
        <w:t xml:space="preserve"> nepatřilo pouze mezi doménu diplom</w:t>
      </w:r>
      <w:r w:rsidR="005B0468">
        <w:rPr>
          <w:rFonts w:ascii="Times New Roman" w:eastAsia="Times New Roman" w:hAnsi="Times New Roman" w:cs="Times New Roman"/>
          <w:color w:val="000000"/>
          <w:kern w:val="0"/>
          <w:sz w:val="24"/>
          <w:szCs w:val="24"/>
          <w:lang w:eastAsia="cs-CZ"/>
          <w14:ligatures w14:val="none"/>
        </w:rPr>
        <w:t>atů nebo šlechticů.</w:t>
      </w:r>
    </w:p>
    <w:p w14:paraId="44E12C71" w14:textId="4C2895BD" w:rsidR="00DF1E2F" w:rsidRPr="00DF1E2F" w:rsidRDefault="00CF4744" w:rsidP="006627EF">
      <w:pPr>
        <w:spacing w:line="360" w:lineRule="auto"/>
        <w:ind w:firstLine="70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Od 18. století se</w:t>
      </w:r>
      <w:r w:rsidR="00CE6ECC">
        <w:rPr>
          <w:rFonts w:ascii="Times New Roman" w:eastAsia="Times New Roman" w:hAnsi="Times New Roman" w:cs="Times New Roman"/>
          <w:color w:val="000000"/>
          <w:kern w:val="0"/>
          <w:sz w:val="24"/>
          <w:szCs w:val="24"/>
          <w:lang w:eastAsia="cs-CZ"/>
          <w14:ligatures w14:val="none"/>
        </w:rPr>
        <w:t xml:space="preserve"> cestování</w:t>
      </w:r>
      <w:r w:rsidR="00D97B30">
        <w:rPr>
          <w:rFonts w:ascii="Times New Roman" w:eastAsia="Times New Roman" w:hAnsi="Times New Roman" w:cs="Times New Roman"/>
          <w:color w:val="000000"/>
          <w:kern w:val="0"/>
          <w:sz w:val="24"/>
          <w:szCs w:val="24"/>
          <w:lang w:eastAsia="cs-CZ"/>
          <w14:ligatures w14:val="none"/>
        </w:rPr>
        <w:t>,</w:t>
      </w:r>
      <w:r w:rsidR="00CE6ECC">
        <w:rPr>
          <w:rFonts w:ascii="Times New Roman" w:eastAsia="Times New Roman" w:hAnsi="Times New Roman" w:cs="Times New Roman"/>
          <w:color w:val="000000"/>
          <w:kern w:val="0"/>
          <w:sz w:val="24"/>
          <w:szCs w:val="24"/>
          <w:lang w:eastAsia="cs-CZ"/>
          <w14:ligatures w14:val="none"/>
        </w:rPr>
        <w:t xml:space="preserve"> </w:t>
      </w:r>
      <w:r w:rsidR="000B505B">
        <w:rPr>
          <w:rFonts w:ascii="Times New Roman" w:eastAsia="Times New Roman" w:hAnsi="Times New Roman" w:cs="Times New Roman"/>
          <w:color w:val="000000"/>
          <w:kern w:val="0"/>
          <w:sz w:val="24"/>
          <w:szCs w:val="24"/>
          <w:lang w:eastAsia="cs-CZ"/>
          <w14:ligatures w14:val="none"/>
        </w:rPr>
        <w:t>jako volnočasová aktivita</w:t>
      </w:r>
      <w:r w:rsidR="00D97B30">
        <w:rPr>
          <w:rFonts w:ascii="Times New Roman" w:eastAsia="Times New Roman" w:hAnsi="Times New Roman" w:cs="Times New Roman"/>
          <w:color w:val="000000"/>
          <w:kern w:val="0"/>
          <w:sz w:val="24"/>
          <w:szCs w:val="24"/>
          <w:lang w:eastAsia="cs-CZ"/>
          <w14:ligatures w14:val="none"/>
        </w:rPr>
        <w:t>,</w:t>
      </w:r>
      <w:r w:rsidR="000B505B">
        <w:rPr>
          <w:rFonts w:ascii="Times New Roman" w:eastAsia="Times New Roman" w:hAnsi="Times New Roman" w:cs="Times New Roman"/>
          <w:color w:val="000000"/>
          <w:kern w:val="0"/>
          <w:sz w:val="24"/>
          <w:szCs w:val="24"/>
          <w:lang w:eastAsia="cs-CZ"/>
          <w14:ligatures w14:val="none"/>
        </w:rPr>
        <w:t xml:space="preserve"> </w:t>
      </w:r>
      <w:r w:rsidR="00CE6ECC">
        <w:rPr>
          <w:rFonts w:ascii="Times New Roman" w:eastAsia="Times New Roman" w:hAnsi="Times New Roman" w:cs="Times New Roman"/>
          <w:color w:val="000000"/>
          <w:kern w:val="0"/>
          <w:sz w:val="24"/>
          <w:szCs w:val="24"/>
          <w:lang w:eastAsia="cs-CZ"/>
          <w14:ligatures w14:val="none"/>
        </w:rPr>
        <w:t xml:space="preserve">stává </w:t>
      </w:r>
      <w:r w:rsidR="00AE5932">
        <w:rPr>
          <w:rFonts w:ascii="Times New Roman" w:eastAsia="Times New Roman" w:hAnsi="Times New Roman" w:cs="Times New Roman"/>
          <w:color w:val="000000"/>
          <w:kern w:val="0"/>
          <w:sz w:val="24"/>
          <w:szCs w:val="24"/>
          <w:lang w:eastAsia="cs-CZ"/>
          <w14:ligatures w14:val="none"/>
        </w:rPr>
        <w:t xml:space="preserve">v Anglii </w:t>
      </w:r>
      <w:r w:rsidR="00D97B30">
        <w:rPr>
          <w:rFonts w:ascii="Times New Roman" w:eastAsia="Times New Roman" w:hAnsi="Times New Roman" w:cs="Times New Roman"/>
          <w:color w:val="000000"/>
          <w:kern w:val="0"/>
          <w:sz w:val="24"/>
          <w:szCs w:val="24"/>
          <w:lang w:eastAsia="cs-CZ"/>
          <w14:ligatures w14:val="none"/>
        </w:rPr>
        <w:t xml:space="preserve">stále </w:t>
      </w:r>
      <w:r w:rsidR="00CE6ECC">
        <w:rPr>
          <w:rFonts w:ascii="Times New Roman" w:eastAsia="Times New Roman" w:hAnsi="Times New Roman" w:cs="Times New Roman"/>
          <w:color w:val="000000"/>
          <w:kern w:val="0"/>
          <w:sz w:val="24"/>
          <w:szCs w:val="24"/>
          <w:lang w:eastAsia="cs-CZ"/>
          <w14:ligatures w14:val="none"/>
        </w:rPr>
        <w:t>masovější záležitosti i pro příslušníky střední tříd</w:t>
      </w:r>
      <w:r w:rsidR="000A1DCE">
        <w:rPr>
          <w:rFonts w:ascii="Times New Roman" w:eastAsia="Times New Roman" w:hAnsi="Times New Roman" w:cs="Times New Roman"/>
          <w:color w:val="000000"/>
          <w:kern w:val="0"/>
          <w:sz w:val="24"/>
          <w:szCs w:val="24"/>
          <w:lang w:eastAsia="cs-CZ"/>
          <w14:ligatures w14:val="none"/>
        </w:rPr>
        <w:t>y</w:t>
      </w:r>
      <w:r w:rsidR="00885130">
        <w:rPr>
          <w:rFonts w:ascii="Times New Roman" w:eastAsia="Times New Roman" w:hAnsi="Times New Roman" w:cs="Times New Roman"/>
          <w:color w:val="000000"/>
          <w:kern w:val="0"/>
          <w:sz w:val="24"/>
          <w:szCs w:val="24"/>
          <w:lang w:eastAsia="cs-CZ"/>
          <w14:ligatures w14:val="none"/>
        </w:rPr>
        <w:t xml:space="preserve">. Jednalo se přitom o takový boom, že </w:t>
      </w:r>
      <w:r w:rsidR="00D97B30">
        <w:rPr>
          <w:rFonts w:ascii="Times New Roman" w:eastAsia="Times New Roman" w:hAnsi="Times New Roman" w:cs="Times New Roman"/>
          <w:color w:val="000000"/>
          <w:kern w:val="0"/>
          <w:sz w:val="24"/>
          <w:szCs w:val="24"/>
          <w:lang w:eastAsia="cs-CZ"/>
          <w14:ligatures w14:val="none"/>
        </w:rPr>
        <w:t xml:space="preserve">se </w:t>
      </w:r>
      <w:r w:rsidR="00DE1E5F">
        <w:rPr>
          <w:rFonts w:ascii="Times New Roman" w:eastAsia="Times New Roman" w:hAnsi="Times New Roman" w:cs="Times New Roman"/>
          <w:color w:val="000000"/>
          <w:kern w:val="0"/>
          <w:sz w:val="24"/>
          <w:szCs w:val="24"/>
          <w:lang w:eastAsia="cs-CZ"/>
          <w14:ligatures w14:val="none"/>
        </w:rPr>
        <w:t>v dobové korespondenci objevuje</w:t>
      </w:r>
      <w:r w:rsidR="00D04D7E">
        <w:rPr>
          <w:rFonts w:ascii="Times New Roman" w:eastAsia="Times New Roman" w:hAnsi="Times New Roman" w:cs="Times New Roman"/>
          <w:color w:val="000000"/>
          <w:kern w:val="0"/>
          <w:sz w:val="24"/>
          <w:szCs w:val="24"/>
          <w:lang w:eastAsia="cs-CZ"/>
          <w14:ligatures w14:val="none"/>
        </w:rPr>
        <w:t xml:space="preserve"> množství negativních nará</w:t>
      </w:r>
      <w:r w:rsidR="00B16987">
        <w:rPr>
          <w:rFonts w:ascii="Times New Roman" w:eastAsia="Times New Roman" w:hAnsi="Times New Roman" w:cs="Times New Roman"/>
          <w:color w:val="000000"/>
          <w:kern w:val="0"/>
          <w:sz w:val="24"/>
          <w:szCs w:val="24"/>
          <w:lang w:eastAsia="cs-CZ"/>
          <w14:ligatures w14:val="none"/>
        </w:rPr>
        <w:t>že</w:t>
      </w:r>
      <w:r w:rsidR="001954D0">
        <w:rPr>
          <w:rFonts w:ascii="Times New Roman" w:eastAsia="Times New Roman" w:hAnsi="Times New Roman" w:cs="Times New Roman"/>
          <w:color w:val="000000"/>
          <w:kern w:val="0"/>
          <w:sz w:val="24"/>
          <w:szCs w:val="24"/>
          <w:lang w:eastAsia="cs-CZ"/>
          <w14:ligatures w14:val="none"/>
        </w:rPr>
        <w:t>k</w:t>
      </w:r>
      <w:r w:rsidR="00825B68">
        <w:rPr>
          <w:rFonts w:ascii="Times New Roman" w:eastAsia="Times New Roman" w:hAnsi="Times New Roman" w:cs="Times New Roman"/>
          <w:color w:val="000000"/>
          <w:kern w:val="0"/>
          <w:sz w:val="24"/>
          <w:szCs w:val="24"/>
          <w:lang w:eastAsia="cs-CZ"/>
          <w14:ligatures w14:val="none"/>
        </w:rPr>
        <w:t xml:space="preserve"> cestovatelů </w:t>
      </w:r>
      <w:r w:rsidR="001A32C1">
        <w:rPr>
          <w:rFonts w:ascii="Times New Roman" w:eastAsia="Times New Roman" w:hAnsi="Times New Roman" w:cs="Times New Roman"/>
          <w:color w:val="000000"/>
          <w:kern w:val="0"/>
          <w:sz w:val="24"/>
          <w:szCs w:val="24"/>
          <w:lang w:eastAsia="cs-CZ"/>
          <w14:ligatures w14:val="none"/>
        </w:rPr>
        <w:t xml:space="preserve">popisujících, </w:t>
      </w:r>
      <w:r w:rsidR="00825B68">
        <w:rPr>
          <w:rFonts w:ascii="Times New Roman" w:eastAsia="Times New Roman" w:hAnsi="Times New Roman" w:cs="Times New Roman"/>
          <w:color w:val="000000"/>
          <w:kern w:val="0"/>
          <w:sz w:val="24"/>
          <w:szCs w:val="24"/>
          <w:lang w:eastAsia="cs-CZ"/>
          <w14:ligatures w14:val="none"/>
        </w:rPr>
        <w:t xml:space="preserve">jak </w:t>
      </w:r>
      <w:r w:rsidR="00E62EF5">
        <w:rPr>
          <w:rFonts w:ascii="Times New Roman" w:eastAsia="Times New Roman" w:hAnsi="Times New Roman" w:cs="Times New Roman"/>
          <w:color w:val="000000"/>
          <w:kern w:val="0"/>
          <w:sz w:val="24"/>
          <w:szCs w:val="24"/>
          <w:lang w:eastAsia="cs-CZ"/>
          <w14:ligatures w14:val="none"/>
        </w:rPr>
        <w:t>velk</w:t>
      </w:r>
      <w:r w:rsidR="00A67E69">
        <w:rPr>
          <w:rFonts w:ascii="Times New Roman" w:eastAsia="Times New Roman" w:hAnsi="Times New Roman" w:cs="Times New Roman"/>
          <w:color w:val="000000"/>
          <w:kern w:val="0"/>
          <w:sz w:val="24"/>
          <w:szCs w:val="24"/>
          <w:lang w:eastAsia="cs-CZ"/>
          <w14:ligatures w14:val="none"/>
        </w:rPr>
        <w:t>ý</w:t>
      </w:r>
      <w:r w:rsidR="00E62EF5">
        <w:rPr>
          <w:rFonts w:ascii="Times New Roman" w:eastAsia="Times New Roman" w:hAnsi="Times New Roman" w:cs="Times New Roman"/>
          <w:color w:val="000000"/>
          <w:kern w:val="0"/>
          <w:sz w:val="24"/>
          <w:szCs w:val="24"/>
          <w:lang w:eastAsia="cs-CZ"/>
          <w14:ligatures w14:val="none"/>
        </w:rPr>
        <w:t xml:space="preserve"> poč</w:t>
      </w:r>
      <w:r w:rsidR="00A67E69">
        <w:rPr>
          <w:rFonts w:ascii="Times New Roman" w:eastAsia="Times New Roman" w:hAnsi="Times New Roman" w:cs="Times New Roman"/>
          <w:color w:val="000000"/>
          <w:kern w:val="0"/>
          <w:sz w:val="24"/>
          <w:szCs w:val="24"/>
          <w:lang w:eastAsia="cs-CZ"/>
          <w14:ligatures w14:val="none"/>
        </w:rPr>
        <w:t>et</w:t>
      </w:r>
      <w:r w:rsidR="00E62EF5">
        <w:rPr>
          <w:rFonts w:ascii="Times New Roman" w:eastAsia="Times New Roman" w:hAnsi="Times New Roman" w:cs="Times New Roman"/>
          <w:color w:val="000000"/>
          <w:kern w:val="0"/>
          <w:sz w:val="24"/>
          <w:szCs w:val="24"/>
          <w:lang w:eastAsia="cs-CZ"/>
          <w14:ligatures w14:val="none"/>
        </w:rPr>
        <w:t xml:space="preserve"> krajanů v</w:t>
      </w:r>
      <w:r w:rsidR="00BD7E21">
        <w:rPr>
          <w:rFonts w:ascii="Times New Roman" w:eastAsia="Times New Roman" w:hAnsi="Times New Roman" w:cs="Times New Roman"/>
          <w:color w:val="000000"/>
          <w:kern w:val="0"/>
          <w:sz w:val="24"/>
          <w:szCs w:val="24"/>
          <w:lang w:eastAsia="cs-CZ"/>
          <w14:ligatures w14:val="none"/>
        </w:rPr>
        <w:t> </w:t>
      </w:r>
      <w:r w:rsidR="00E62EF5">
        <w:rPr>
          <w:rFonts w:ascii="Times New Roman" w:eastAsia="Times New Roman" w:hAnsi="Times New Roman" w:cs="Times New Roman"/>
          <w:color w:val="000000"/>
          <w:kern w:val="0"/>
          <w:sz w:val="24"/>
          <w:szCs w:val="24"/>
          <w:lang w:eastAsia="cs-CZ"/>
          <w14:ligatures w14:val="none"/>
        </w:rPr>
        <w:t>zahraničí</w:t>
      </w:r>
      <w:r w:rsidR="00BD7E21">
        <w:rPr>
          <w:rFonts w:ascii="Times New Roman" w:eastAsia="Times New Roman" w:hAnsi="Times New Roman" w:cs="Times New Roman"/>
          <w:color w:val="000000"/>
          <w:kern w:val="0"/>
          <w:sz w:val="24"/>
          <w:szCs w:val="24"/>
          <w:lang w:eastAsia="cs-CZ"/>
          <w14:ligatures w14:val="none"/>
        </w:rPr>
        <w:t xml:space="preserve"> potkali.</w:t>
      </w:r>
      <w:r w:rsidR="00BD7E21">
        <w:rPr>
          <w:rStyle w:val="Znakapoznpodarou"/>
          <w:rFonts w:ascii="Times New Roman" w:eastAsia="Times New Roman" w:hAnsi="Times New Roman" w:cs="Times New Roman"/>
          <w:color w:val="000000"/>
          <w:kern w:val="0"/>
          <w:sz w:val="24"/>
          <w:szCs w:val="24"/>
          <w:lang w:eastAsia="cs-CZ"/>
          <w14:ligatures w14:val="none"/>
        </w:rPr>
        <w:footnoteReference w:id="11"/>
      </w:r>
      <w:r w:rsidR="00D04D7E">
        <w:rPr>
          <w:rFonts w:ascii="Times New Roman" w:eastAsia="Times New Roman" w:hAnsi="Times New Roman" w:cs="Times New Roman"/>
          <w:color w:val="000000"/>
          <w:kern w:val="0"/>
          <w:sz w:val="24"/>
          <w:szCs w:val="24"/>
          <w:lang w:eastAsia="cs-CZ"/>
          <w14:ligatures w14:val="none"/>
        </w:rPr>
        <w:t xml:space="preserve"> </w:t>
      </w:r>
      <w:r w:rsidR="000413F9">
        <w:rPr>
          <w:rFonts w:ascii="Times New Roman" w:eastAsia="Times New Roman" w:hAnsi="Times New Roman" w:cs="Times New Roman"/>
          <w:color w:val="000000"/>
          <w:kern w:val="0"/>
          <w:sz w:val="24"/>
          <w:szCs w:val="24"/>
          <w:lang w:eastAsia="cs-CZ"/>
          <w14:ligatures w14:val="none"/>
        </w:rPr>
        <w:t xml:space="preserve">Tento </w:t>
      </w:r>
      <w:r w:rsidR="000A1DCE">
        <w:rPr>
          <w:rFonts w:ascii="Times New Roman" w:eastAsia="Times New Roman" w:hAnsi="Times New Roman" w:cs="Times New Roman"/>
          <w:color w:val="000000"/>
          <w:kern w:val="0"/>
          <w:sz w:val="24"/>
          <w:szCs w:val="24"/>
          <w:lang w:eastAsia="cs-CZ"/>
          <w14:ligatures w14:val="none"/>
        </w:rPr>
        <w:t>nárůs</w:t>
      </w:r>
      <w:r w:rsidR="00383713">
        <w:rPr>
          <w:rFonts w:ascii="Times New Roman" w:eastAsia="Times New Roman" w:hAnsi="Times New Roman" w:cs="Times New Roman"/>
          <w:color w:val="000000"/>
          <w:kern w:val="0"/>
          <w:sz w:val="24"/>
          <w:szCs w:val="24"/>
          <w:lang w:eastAsia="cs-CZ"/>
          <w14:ligatures w14:val="none"/>
        </w:rPr>
        <w:t>t v počtu aktivních i potencionálních cestovatelů</w:t>
      </w:r>
      <w:r w:rsidR="00937034">
        <w:rPr>
          <w:rFonts w:ascii="Times New Roman" w:eastAsia="Times New Roman" w:hAnsi="Times New Roman" w:cs="Times New Roman"/>
          <w:color w:val="000000"/>
          <w:kern w:val="0"/>
          <w:sz w:val="24"/>
          <w:szCs w:val="24"/>
          <w:lang w:eastAsia="cs-CZ"/>
          <w14:ligatures w14:val="none"/>
        </w:rPr>
        <w:t xml:space="preserve"> samozřejmě vytvářel i větší poptávku po </w:t>
      </w:r>
      <w:r w:rsidR="004C6F6F">
        <w:rPr>
          <w:rFonts w:ascii="Times New Roman" w:eastAsia="Times New Roman" w:hAnsi="Times New Roman" w:cs="Times New Roman"/>
          <w:color w:val="000000"/>
          <w:kern w:val="0"/>
          <w:sz w:val="24"/>
          <w:szCs w:val="24"/>
          <w:lang w:eastAsia="cs-CZ"/>
          <w14:ligatures w14:val="none"/>
        </w:rPr>
        <w:t xml:space="preserve">apodemické </w:t>
      </w:r>
      <w:r w:rsidR="00CD6681">
        <w:rPr>
          <w:rFonts w:ascii="Times New Roman" w:eastAsia="Times New Roman" w:hAnsi="Times New Roman" w:cs="Times New Roman"/>
          <w:color w:val="000000"/>
          <w:kern w:val="0"/>
          <w:sz w:val="24"/>
          <w:szCs w:val="24"/>
          <w:lang w:eastAsia="cs-CZ"/>
          <w14:ligatures w14:val="none"/>
        </w:rPr>
        <w:t>literatuř</w:t>
      </w:r>
      <w:r w:rsidR="004C6F6F">
        <w:rPr>
          <w:rFonts w:ascii="Times New Roman" w:eastAsia="Times New Roman" w:hAnsi="Times New Roman" w:cs="Times New Roman"/>
          <w:color w:val="000000"/>
          <w:kern w:val="0"/>
          <w:sz w:val="24"/>
          <w:szCs w:val="24"/>
          <w:lang w:eastAsia="cs-CZ"/>
          <w14:ligatures w14:val="none"/>
        </w:rPr>
        <w:t>e</w:t>
      </w:r>
      <w:r w:rsidR="00CD6681">
        <w:rPr>
          <w:rFonts w:ascii="Times New Roman" w:eastAsia="Times New Roman" w:hAnsi="Times New Roman" w:cs="Times New Roman"/>
          <w:color w:val="000000"/>
          <w:kern w:val="0"/>
          <w:sz w:val="24"/>
          <w:szCs w:val="24"/>
          <w:lang w:eastAsia="cs-CZ"/>
          <w14:ligatures w14:val="none"/>
        </w:rPr>
        <w:t>.</w:t>
      </w:r>
    </w:p>
    <w:p w14:paraId="1E2464B1" w14:textId="465D57D7" w:rsidR="00744667" w:rsidRDefault="00DF1E2F" w:rsidP="006627EF">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sidRPr="00DF1E2F">
        <w:rPr>
          <w:rFonts w:ascii="Times New Roman" w:eastAsia="Times New Roman" w:hAnsi="Times New Roman" w:cs="Times New Roman"/>
          <w:color w:val="000000"/>
          <w:kern w:val="0"/>
          <w:sz w:val="24"/>
          <w:szCs w:val="24"/>
          <w:lang w:eastAsia="cs-CZ"/>
          <w14:ligatures w14:val="none"/>
        </w:rPr>
        <w:t xml:space="preserve">Co nám studium </w:t>
      </w:r>
      <w:r w:rsidR="00BB7FC2">
        <w:rPr>
          <w:rFonts w:ascii="Times New Roman" w:eastAsia="Times New Roman" w:hAnsi="Times New Roman" w:cs="Times New Roman"/>
          <w:color w:val="000000"/>
          <w:kern w:val="0"/>
          <w:sz w:val="24"/>
          <w:szCs w:val="24"/>
          <w:lang w:eastAsia="cs-CZ"/>
          <w14:ligatures w14:val="none"/>
        </w:rPr>
        <w:t xml:space="preserve">raně novověkých </w:t>
      </w:r>
      <w:r w:rsidRPr="00DF1E2F">
        <w:rPr>
          <w:rFonts w:ascii="Times New Roman" w:eastAsia="Times New Roman" w:hAnsi="Times New Roman" w:cs="Times New Roman"/>
          <w:color w:val="000000"/>
          <w:kern w:val="0"/>
          <w:sz w:val="24"/>
          <w:szCs w:val="24"/>
          <w:lang w:eastAsia="cs-CZ"/>
          <w14:ligatures w14:val="none"/>
        </w:rPr>
        <w:t xml:space="preserve">cestopisů </w:t>
      </w:r>
      <w:r w:rsidR="004423A0" w:rsidRPr="00DF1E2F">
        <w:rPr>
          <w:rFonts w:ascii="Times New Roman" w:eastAsia="Times New Roman" w:hAnsi="Times New Roman" w:cs="Times New Roman"/>
          <w:color w:val="000000"/>
          <w:kern w:val="0"/>
          <w:sz w:val="24"/>
          <w:szCs w:val="24"/>
          <w:lang w:eastAsia="cs-CZ"/>
          <w14:ligatures w14:val="none"/>
        </w:rPr>
        <w:t>Angličanů</w:t>
      </w:r>
      <w:r w:rsidRPr="00DF1E2F">
        <w:rPr>
          <w:rFonts w:ascii="Times New Roman" w:eastAsia="Times New Roman" w:hAnsi="Times New Roman" w:cs="Times New Roman"/>
          <w:color w:val="000000"/>
          <w:kern w:val="0"/>
          <w:sz w:val="24"/>
          <w:szCs w:val="24"/>
          <w:lang w:eastAsia="cs-CZ"/>
          <w14:ligatures w14:val="none"/>
        </w:rPr>
        <w:t xml:space="preserve"> v našich zemích</w:t>
      </w:r>
      <w:r w:rsidR="00807F1F">
        <w:rPr>
          <w:rFonts w:ascii="Times New Roman" w:eastAsia="Times New Roman" w:hAnsi="Times New Roman" w:cs="Times New Roman"/>
          <w:color w:val="000000"/>
          <w:kern w:val="0"/>
          <w:sz w:val="24"/>
          <w:szCs w:val="24"/>
          <w:lang w:eastAsia="cs-CZ"/>
          <w14:ligatures w14:val="none"/>
        </w:rPr>
        <w:t xml:space="preserve"> nabízí?</w:t>
      </w:r>
      <w:r w:rsidRPr="00DF1E2F">
        <w:rPr>
          <w:rFonts w:ascii="Times New Roman" w:eastAsia="Times New Roman" w:hAnsi="Times New Roman" w:cs="Times New Roman"/>
          <w:color w:val="000000"/>
          <w:kern w:val="0"/>
          <w:sz w:val="24"/>
          <w:szCs w:val="24"/>
          <w:lang w:eastAsia="cs-CZ"/>
          <w14:ligatures w14:val="none"/>
        </w:rPr>
        <w:t xml:space="preserve"> </w:t>
      </w:r>
      <w:r w:rsidR="00D667B8">
        <w:rPr>
          <w:rFonts w:ascii="Times New Roman" w:eastAsia="Times New Roman" w:hAnsi="Times New Roman" w:cs="Times New Roman"/>
          <w:color w:val="000000"/>
          <w:kern w:val="0"/>
          <w:sz w:val="24"/>
          <w:szCs w:val="24"/>
          <w:lang w:eastAsia="cs-CZ"/>
          <w14:ligatures w14:val="none"/>
        </w:rPr>
        <w:t xml:space="preserve">Zcela jistě </w:t>
      </w:r>
      <w:r w:rsidR="000750FD">
        <w:rPr>
          <w:rFonts w:ascii="Times New Roman" w:eastAsia="Times New Roman" w:hAnsi="Times New Roman" w:cs="Times New Roman"/>
          <w:color w:val="000000"/>
          <w:kern w:val="0"/>
          <w:sz w:val="24"/>
          <w:szCs w:val="24"/>
          <w:lang w:eastAsia="cs-CZ"/>
          <w14:ligatures w14:val="none"/>
        </w:rPr>
        <w:t xml:space="preserve">šanci získat </w:t>
      </w:r>
      <w:r w:rsidRPr="00DF1E2F">
        <w:rPr>
          <w:rFonts w:ascii="Times New Roman" w:eastAsia="Times New Roman" w:hAnsi="Times New Roman" w:cs="Times New Roman"/>
          <w:color w:val="000000"/>
          <w:kern w:val="0"/>
          <w:sz w:val="24"/>
          <w:szCs w:val="24"/>
          <w:lang w:eastAsia="cs-CZ"/>
          <w14:ligatures w14:val="none"/>
        </w:rPr>
        <w:t xml:space="preserve">novou a </w:t>
      </w:r>
      <w:r w:rsidR="00D667B8">
        <w:rPr>
          <w:rFonts w:ascii="Times New Roman" w:eastAsia="Times New Roman" w:hAnsi="Times New Roman" w:cs="Times New Roman"/>
          <w:color w:val="000000"/>
          <w:kern w:val="0"/>
          <w:sz w:val="24"/>
          <w:szCs w:val="24"/>
          <w:lang w:eastAsia="cs-CZ"/>
          <w14:ligatures w14:val="none"/>
        </w:rPr>
        <w:t>odlišnou</w:t>
      </w:r>
      <w:r w:rsidRPr="00DF1E2F">
        <w:rPr>
          <w:rFonts w:ascii="Times New Roman" w:eastAsia="Times New Roman" w:hAnsi="Times New Roman" w:cs="Times New Roman"/>
          <w:color w:val="000000"/>
          <w:kern w:val="0"/>
          <w:sz w:val="24"/>
          <w:szCs w:val="24"/>
          <w:lang w:eastAsia="cs-CZ"/>
          <w14:ligatures w14:val="none"/>
        </w:rPr>
        <w:t xml:space="preserve"> perspektivu na </w:t>
      </w:r>
      <w:r w:rsidR="00C41126" w:rsidRPr="00DF1E2F">
        <w:rPr>
          <w:rFonts w:ascii="Times New Roman" w:eastAsia="Times New Roman" w:hAnsi="Times New Roman" w:cs="Times New Roman"/>
          <w:color w:val="000000"/>
          <w:kern w:val="0"/>
          <w:sz w:val="24"/>
          <w:szCs w:val="24"/>
          <w:lang w:eastAsia="cs-CZ"/>
          <w14:ligatures w14:val="none"/>
        </w:rPr>
        <w:t>události</w:t>
      </w:r>
      <w:r w:rsidRPr="00DF1E2F">
        <w:rPr>
          <w:rFonts w:ascii="Times New Roman" w:eastAsia="Times New Roman" w:hAnsi="Times New Roman" w:cs="Times New Roman"/>
          <w:color w:val="000000"/>
          <w:kern w:val="0"/>
          <w:sz w:val="24"/>
          <w:szCs w:val="24"/>
          <w:lang w:eastAsia="cs-CZ"/>
          <w14:ligatures w14:val="none"/>
        </w:rPr>
        <w:t xml:space="preserve"> a místa, která máme svým </w:t>
      </w:r>
      <w:r w:rsidR="00C41126" w:rsidRPr="00DF1E2F">
        <w:rPr>
          <w:rFonts w:ascii="Times New Roman" w:eastAsia="Times New Roman" w:hAnsi="Times New Roman" w:cs="Times New Roman"/>
          <w:color w:val="000000"/>
          <w:kern w:val="0"/>
          <w:sz w:val="24"/>
          <w:szCs w:val="24"/>
          <w:lang w:eastAsia="cs-CZ"/>
          <w14:ligatures w14:val="none"/>
        </w:rPr>
        <w:t>způsobem</w:t>
      </w:r>
      <w:r w:rsidRPr="00DF1E2F">
        <w:rPr>
          <w:rFonts w:ascii="Times New Roman" w:eastAsia="Times New Roman" w:hAnsi="Times New Roman" w:cs="Times New Roman"/>
          <w:color w:val="000000"/>
          <w:kern w:val="0"/>
          <w:sz w:val="24"/>
          <w:szCs w:val="24"/>
          <w:lang w:eastAsia="cs-CZ"/>
          <w14:ligatures w14:val="none"/>
        </w:rPr>
        <w:t xml:space="preserve"> </w:t>
      </w:r>
      <w:r w:rsidR="00C41126" w:rsidRPr="00DF1E2F">
        <w:rPr>
          <w:rFonts w:ascii="Times New Roman" w:eastAsia="Times New Roman" w:hAnsi="Times New Roman" w:cs="Times New Roman"/>
          <w:color w:val="000000"/>
          <w:kern w:val="0"/>
          <w:sz w:val="24"/>
          <w:szCs w:val="24"/>
          <w:lang w:eastAsia="cs-CZ"/>
          <w14:ligatures w14:val="none"/>
        </w:rPr>
        <w:t>zaryté</w:t>
      </w:r>
      <w:r w:rsidRPr="00DF1E2F">
        <w:rPr>
          <w:rFonts w:ascii="Times New Roman" w:eastAsia="Times New Roman" w:hAnsi="Times New Roman" w:cs="Times New Roman"/>
          <w:color w:val="000000"/>
          <w:kern w:val="0"/>
          <w:sz w:val="24"/>
          <w:szCs w:val="24"/>
          <w:lang w:eastAsia="cs-CZ"/>
          <w14:ligatures w14:val="none"/>
        </w:rPr>
        <w:t xml:space="preserve"> pod kůží v jedné verzi, </w:t>
      </w:r>
      <w:r w:rsidR="001E63A1">
        <w:rPr>
          <w:rFonts w:ascii="Times New Roman" w:eastAsia="Times New Roman" w:hAnsi="Times New Roman" w:cs="Times New Roman"/>
          <w:color w:val="000000"/>
          <w:kern w:val="0"/>
          <w:sz w:val="24"/>
          <w:szCs w:val="24"/>
          <w:lang w:eastAsia="cs-CZ"/>
          <w14:ligatures w14:val="none"/>
        </w:rPr>
        <w:t xml:space="preserve">té </w:t>
      </w:r>
      <w:r w:rsidR="00DB4841" w:rsidRPr="00DF1E2F">
        <w:rPr>
          <w:rFonts w:ascii="Times New Roman" w:eastAsia="Times New Roman" w:hAnsi="Times New Roman" w:cs="Times New Roman"/>
          <w:color w:val="000000"/>
          <w:kern w:val="0"/>
          <w:sz w:val="24"/>
          <w:szCs w:val="24"/>
          <w:lang w:eastAsia="cs-CZ"/>
          <w14:ligatures w14:val="none"/>
        </w:rPr>
        <w:t>místn</w:t>
      </w:r>
      <w:r w:rsidR="00DB4841">
        <w:rPr>
          <w:rFonts w:ascii="Times New Roman" w:eastAsia="Times New Roman" w:hAnsi="Times New Roman" w:cs="Times New Roman"/>
          <w:color w:val="000000"/>
          <w:kern w:val="0"/>
          <w:sz w:val="24"/>
          <w:szCs w:val="24"/>
          <w:lang w:eastAsia="cs-CZ"/>
          <w14:ligatures w14:val="none"/>
        </w:rPr>
        <w:t>ě</w:t>
      </w:r>
      <w:r w:rsidRPr="00DF1E2F">
        <w:rPr>
          <w:rFonts w:ascii="Times New Roman" w:eastAsia="Times New Roman" w:hAnsi="Times New Roman" w:cs="Times New Roman"/>
          <w:color w:val="000000"/>
          <w:kern w:val="0"/>
          <w:sz w:val="24"/>
          <w:szCs w:val="24"/>
          <w:lang w:eastAsia="cs-CZ"/>
          <w14:ligatures w14:val="none"/>
        </w:rPr>
        <w:t xml:space="preserve"> </w:t>
      </w:r>
      <w:r w:rsidR="00C41126" w:rsidRPr="00DF1E2F">
        <w:rPr>
          <w:rFonts w:ascii="Times New Roman" w:eastAsia="Times New Roman" w:hAnsi="Times New Roman" w:cs="Times New Roman"/>
          <w:color w:val="000000"/>
          <w:kern w:val="0"/>
          <w:sz w:val="24"/>
          <w:szCs w:val="24"/>
          <w:lang w:eastAsia="cs-CZ"/>
          <w14:ligatures w14:val="none"/>
        </w:rPr>
        <w:t>geografické</w:t>
      </w:r>
      <w:r w:rsidRPr="00DF1E2F">
        <w:rPr>
          <w:rFonts w:ascii="Times New Roman" w:eastAsia="Times New Roman" w:hAnsi="Times New Roman" w:cs="Times New Roman"/>
          <w:color w:val="000000"/>
          <w:kern w:val="0"/>
          <w:sz w:val="24"/>
          <w:szCs w:val="24"/>
          <w:lang w:eastAsia="cs-CZ"/>
          <w14:ligatures w14:val="none"/>
        </w:rPr>
        <w:t xml:space="preserve">. </w:t>
      </w:r>
      <w:r w:rsidR="00BB7FC2">
        <w:rPr>
          <w:rFonts w:ascii="Times New Roman" w:eastAsia="Times New Roman" w:hAnsi="Times New Roman" w:cs="Times New Roman"/>
          <w:color w:val="000000"/>
          <w:kern w:val="0"/>
          <w:sz w:val="24"/>
          <w:szCs w:val="24"/>
          <w:lang w:eastAsia="cs-CZ"/>
          <w14:ligatures w14:val="none"/>
        </w:rPr>
        <w:t>Právě</w:t>
      </w:r>
      <w:r w:rsidRPr="00DF1E2F">
        <w:rPr>
          <w:rFonts w:ascii="Times New Roman" w:eastAsia="Times New Roman" w:hAnsi="Times New Roman" w:cs="Times New Roman"/>
          <w:color w:val="000000"/>
          <w:kern w:val="0"/>
          <w:sz w:val="24"/>
          <w:szCs w:val="24"/>
          <w:lang w:eastAsia="cs-CZ"/>
          <w14:ligatures w14:val="none"/>
        </w:rPr>
        <w:t xml:space="preserve"> pohle</w:t>
      </w:r>
      <w:r w:rsidR="00E47860">
        <w:rPr>
          <w:rFonts w:ascii="Times New Roman" w:eastAsia="Times New Roman" w:hAnsi="Times New Roman" w:cs="Times New Roman"/>
          <w:color w:val="000000"/>
          <w:kern w:val="0"/>
          <w:sz w:val="24"/>
          <w:szCs w:val="24"/>
          <w:lang w:eastAsia="cs-CZ"/>
          <w14:ligatures w14:val="none"/>
        </w:rPr>
        <w:t xml:space="preserve">d zvenčí, </w:t>
      </w:r>
      <w:r w:rsidR="005D6897">
        <w:rPr>
          <w:rFonts w:ascii="Times New Roman" w:eastAsia="Times New Roman" w:hAnsi="Times New Roman" w:cs="Times New Roman"/>
          <w:color w:val="000000"/>
          <w:kern w:val="0"/>
          <w:sz w:val="24"/>
          <w:szCs w:val="24"/>
          <w:lang w:eastAsia="cs-CZ"/>
          <w14:ligatures w14:val="none"/>
        </w:rPr>
        <w:t xml:space="preserve">v tomto případě </w:t>
      </w:r>
      <w:r w:rsidR="00E47860">
        <w:rPr>
          <w:rFonts w:ascii="Times New Roman" w:eastAsia="Times New Roman" w:hAnsi="Times New Roman" w:cs="Times New Roman"/>
          <w:color w:val="000000"/>
          <w:kern w:val="0"/>
          <w:sz w:val="24"/>
          <w:szCs w:val="24"/>
          <w:lang w:eastAsia="cs-CZ"/>
          <w14:ligatures w14:val="none"/>
        </w:rPr>
        <w:t xml:space="preserve">skrze oči </w:t>
      </w:r>
      <w:r w:rsidR="00BB7FC2">
        <w:rPr>
          <w:rFonts w:ascii="Times New Roman" w:eastAsia="Times New Roman" w:hAnsi="Times New Roman" w:cs="Times New Roman"/>
          <w:color w:val="000000"/>
          <w:kern w:val="0"/>
          <w:sz w:val="24"/>
          <w:szCs w:val="24"/>
          <w:lang w:eastAsia="cs-CZ"/>
          <w14:ligatures w14:val="none"/>
        </w:rPr>
        <w:t>cestovatele</w:t>
      </w:r>
      <w:r w:rsidRPr="00DF1E2F">
        <w:rPr>
          <w:rFonts w:ascii="Times New Roman" w:eastAsia="Times New Roman" w:hAnsi="Times New Roman" w:cs="Times New Roman"/>
          <w:color w:val="000000"/>
          <w:kern w:val="0"/>
          <w:sz w:val="24"/>
          <w:szCs w:val="24"/>
          <w:lang w:eastAsia="cs-CZ"/>
          <w14:ligatures w14:val="none"/>
        </w:rPr>
        <w:t xml:space="preserve"> </w:t>
      </w:r>
      <w:r w:rsidR="005D6897" w:rsidRPr="00DF1E2F">
        <w:rPr>
          <w:rFonts w:ascii="Times New Roman" w:eastAsia="Times New Roman" w:hAnsi="Times New Roman" w:cs="Times New Roman"/>
          <w:color w:val="000000"/>
          <w:kern w:val="0"/>
          <w:sz w:val="24"/>
          <w:szCs w:val="24"/>
          <w:lang w:eastAsia="cs-CZ"/>
          <w14:ligatures w14:val="none"/>
        </w:rPr>
        <w:t>z jiné</w:t>
      </w:r>
      <w:r w:rsidRPr="00DF1E2F">
        <w:rPr>
          <w:rFonts w:ascii="Times New Roman" w:eastAsia="Times New Roman" w:hAnsi="Times New Roman" w:cs="Times New Roman"/>
          <w:color w:val="000000"/>
          <w:kern w:val="0"/>
          <w:sz w:val="24"/>
          <w:szCs w:val="24"/>
          <w:lang w:eastAsia="cs-CZ"/>
          <w14:ligatures w14:val="none"/>
        </w:rPr>
        <w:t xml:space="preserve"> kultury, nám může přinést</w:t>
      </w:r>
      <w:r w:rsidR="005D6897">
        <w:rPr>
          <w:rFonts w:ascii="Times New Roman" w:eastAsia="Times New Roman" w:hAnsi="Times New Roman" w:cs="Times New Roman"/>
          <w:color w:val="000000"/>
          <w:kern w:val="0"/>
          <w:sz w:val="24"/>
          <w:szCs w:val="24"/>
          <w:lang w:eastAsia="cs-CZ"/>
          <w14:ligatures w14:val="none"/>
        </w:rPr>
        <w:t xml:space="preserve"> </w:t>
      </w:r>
      <w:r w:rsidR="003A65CB">
        <w:rPr>
          <w:rFonts w:ascii="Times New Roman" w:eastAsia="Times New Roman" w:hAnsi="Times New Roman" w:cs="Times New Roman"/>
          <w:color w:val="000000"/>
          <w:kern w:val="0"/>
          <w:sz w:val="24"/>
          <w:szCs w:val="24"/>
          <w:lang w:eastAsia="cs-CZ"/>
          <w14:ligatures w14:val="none"/>
        </w:rPr>
        <w:t xml:space="preserve">v tomto ohledu </w:t>
      </w:r>
      <w:r w:rsidR="005D6897">
        <w:rPr>
          <w:rFonts w:ascii="Times New Roman" w:eastAsia="Times New Roman" w:hAnsi="Times New Roman" w:cs="Times New Roman"/>
          <w:color w:val="000000"/>
          <w:kern w:val="0"/>
          <w:sz w:val="24"/>
          <w:szCs w:val="24"/>
          <w:lang w:eastAsia="cs-CZ"/>
          <w14:ligatures w14:val="none"/>
        </w:rPr>
        <w:t>řadu nových</w:t>
      </w:r>
      <w:r w:rsidRPr="00DF1E2F">
        <w:rPr>
          <w:rFonts w:ascii="Times New Roman" w:eastAsia="Times New Roman" w:hAnsi="Times New Roman" w:cs="Times New Roman"/>
          <w:color w:val="000000"/>
          <w:kern w:val="0"/>
          <w:sz w:val="24"/>
          <w:szCs w:val="24"/>
          <w:lang w:eastAsia="cs-CZ"/>
          <w14:ligatures w14:val="none"/>
        </w:rPr>
        <w:t xml:space="preserve"> poznatk</w:t>
      </w:r>
      <w:r w:rsidR="005D6897">
        <w:rPr>
          <w:rFonts w:ascii="Times New Roman" w:eastAsia="Times New Roman" w:hAnsi="Times New Roman" w:cs="Times New Roman"/>
          <w:color w:val="000000"/>
          <w:kern w:val="0"/>
          <w:sz w:val="24"/>
          <w:szCs w:val="24"/>
          <w:lang w:eastAsia="cs-CZ"/>
          <w14:ligatures w14:val="none"/>
        </w:rPr>
        <w:t xml:space="preserve">ů. </w:t>
      </w:r>
      <w:r w:rsidR="00D47A45">
        <w:rPr>
          <w:rFonts w:ascii="Times New Roman" w:eastAsia="Times New Roman" w:hAnsi="Times New Roman" w:cs="Times New Roman"/>
          <w:color w:val="000000"/>
          <w:kern w:val="0"/>
          <w:sz w:val="24"/>
          <w:szCs w:val="24"/>
          <w:lang w:eastAsia="cs-CZ"/>
          <w14:ligatures w14:val="none"/>
        </w:rPr>
        <w:t xml:space="preserve">Když někdo pochází z určitého místa, stráví v něm </w:t>
      </w:r>
      <w:r w:rsidR="00C12C80">
        <w:rPr>
          <w:rFonts w:ascii="Times New Roman" w:eastAsia="Times New Roman" w:hAnsi="Times New Roman" w:cs="Times New Roman"/>
          <w:color w:val="000000"/>
          <w:kern w:val="0"/>
          <w:sz w:val="24"/>
          <w:szCs w:val="24"/>
          <w:lang w:eastAsia="cs-CZ"/>
          <w14:ligatures w14:val="none"/>
        </w:rPr>
        <w:t>celý život, snadno se</w:t>
      </w:r>
      <w:r w:rsidR="00CB1C31">
        <w:rPr>
          <w:rFonts w:ascii="Times New Roman" w:eastAsia="Times New Roman" w:hAnsi="Times New Roman" w:cs="Times New Roman"/>
          <w:color w:val="000000"/>
          <w:kern w:val="0"/>
          <w:sz w:val="24"/>
          <w:szCs w:val="24"/>
          <w:lang w:eastAsia="cs-CZ"/>
          <w14:ligatures w14:val="none"/>
        </w:rPr>
        <w:t xml:space="preserve"> může stát, </w:t>
      </w:r>
      <w:r w:rsidR="004B5C17">
        <w:rPr>
          <w:rFonts w:ascii="Times New Roman" w:eastAsia="Times New Roman" w:hAnsi="Times New Roman" w:cs="Times New Roman"/>
          <w:color w:val="000000"/>
          <w:kern w:val="0"/>
          <w:sz w:val="24"/>
          <w:szCs w:val="24"/>
          <w:lang w:eastAsia="cs-CZ"/>
          <w14:ligatures w14:val="none"/>
        </w:rPr>
        <w:t>nepocítí potřebu si svou zkušenost zazna</w:t>
      </w:r>
      <w:r w:rsidR="00D87925">
        <w:rPr>
          <w:rFonts w:ascii="Times New Roman" w:eastAsia="Times New Roman" w:hAnsi="Times New Roman" w:cs="Times New Roman"/>
          <w:color w:val="000000"/>
          <w:kern w:val="0"/>
          <w:sz w:val="24"/>
          <w:szCs w:val="24"/>
          <w:lang w:eastAsia="cs-CZ"/>
          <w14:ligatures w14:val="none"/>
        </w:rPr>
        <w:t>menat</w:t>
      </w:r>
      <w:r w:rsidR="00E724C8">
        <w:rPr>
          <w:rFonts w:ascii="Times New Roman" w:eastAsia="Times New Roman" w:hAnsi="Times New Roman" w:cs="Times New Roman"/>
          <w:color w:val="000000"/>
          <w:kern w:val="0"/>
          <w:sz w:val="24"/>
          <w:szCs w:val="24"/>
          <w:lang w:eastAsia="cs-CZ"/>
          <w14:ligatures w14:val="none"/>
        </w:rPr>
        <w:t xml:space="preserve">. </w:t>
      </w:r>
      <w:r w:rsidR="007F10EB">
        <w:rPr>
          <w:rFonts w:ascii="Times New Roman" w:eastAsia="Times New Roman" w:hAnsi="Times New Roman" w:cs="Times New Roman"/>
          <w:color w:val="000000"/>
          <w:kern w:val="0"/>
          <w:sz w:val="24"/>
          <w:szCs w:val="24"/>
          <w:lang w:eastAsia="cs-CZ"/>
          <w14:ligatures w14:val="none"/>
        </w:rPr>
        <w:t xml:space="preserve">Hlavní devízou Wraxallových záznamů z cesty </w:t>
      </w:r>
      <w:r w:rsidR="006627EF">
        <w:rPr>
          <w:rFonts w:ascii="Times New Roman" w:eastAsia="Times New Roman" w:hAnsi="Times New Roman" w:cs="Times New Roman"/>
          <w:color w:val="000000"/>
          <w:kern w:val="0"/>
          <w:sz w:val="24"/>
          <w:szCs w:val="24"/>
          <w:lang w:eastAsia="cs-CZ"/>
          <w14:ligatures w14:val="none"/>
        </w:rPr>
        <w:t>Č</w:t>
      </w:r>
      <w:r w:rsidR="007F10EB">
        <w:rPr>
          <w:rFonts w:ascii="Times New Roman" w:eastAsia="Times New Roman" w:hAnsi="Times New Roman" w:cs="Times New Roman"/>
          <w:color w:val="000000"/>
          <w:kern w:val="0"/>
          <w:sz w:val="24"/>
          <w:szCs w:val="24"/>
          <w:lang w:eastAsia="cs-CZ"/>
          <w14:ligatures w14:val="none"/>
        </w:rPr>
        <w:t xml:space="preserve">eskými zeměmi jsou především jeho poznatky o Slezsku, </w:t>
      </w:r>
      <w:r w:rsidR="007028F9">
        <w:rPr>
          <w:rFonts w:ascii="Times New Roman" w:eastAsia="Times New Roman" w:hAnsi="Times New Roman" w:cs="Times New Roman"/>
          <w:color w:val="000000"/>
          <w:kern w:val="0"/>
          <w:sz w:val="24"/>
          <w:szCs w:val="24"/>
          <w:lang w:eastAsia="cs-CZ"/>
          <w14:ligatures w14:val="none"/>
        </w:rPr>
        <w:t xml:space="preserve">které navzdory stejnému statusu jako </w:t>
      </w:r>
      <w:r w:rsidR="00537E15">
        <w:rPr>
          <w:rFonts w:ascii="Times New Roman" w:eastAsia="Times New Roman" w:hAnsi="Times New Roman" w:cs="Times New Roman"/>
          <w:color w:val="000000"/>
          <w:kern w:val="0"/>
          <w:sz w:val="24"/>
          <w:szCs w:val="24"/>
          <w:lang w:eastAsia="cs-CZ"/>
          <w14:ligatures w14:val="none"/>
        </w:rPr>
        <w:t xml:space="preserve">jiné </w:t>
      </w:r>
      <w:r w:rsidR="007028F9">
        <w:rPr>
          <w:rFonts w:ascii="Times New Roman" w:eastAsia="Times New Roman" w:hAnsi="Times New Roman" w:cs="Times New Roman"/>
          <w:color w:val="000000"/>
          <w:kern w:val="0"/>
          <w:sz w:val="24"/>
          <w:szCs w:val="24"/>
          <w:lang w:eastAsia="cs-CZ"/>
          <w14:ligatures w14:val="none"/>
        </w:rPr>
        <w:t xml:space="preserve">země </w:t>
      </w:r>
      <w:r w:rsidR="00902E65">
        <w:rPr>
          <w:rFonts w:ascii="Times New Roman" w:eastAsia="Times New Roman" w:hAnsi="Times New Roman" w:cs="Times New Roman"/>
          <w:color w:val="000000"/>
          <w:kern w:val="0"/>
          <w:sz w:val="24"/>
          <w:szCs w:val="24"/>
          <w:lang w:eastAsia="cs-CZ"/>
          <w14:ligatures w14:val="none"/>
        </w:rPr>
        <w:t>K</w:t>
      </w:r>
      <w:r w:rsidR="007028F9">
        <w:rPr>
          <w:rFonts w:ascii="Times New Roman" w:eastAsia="Times New Roman" w:hAnsi="Times New Roman" w:cs="Times New Roman"/>
          <w:color w:val="000000"/>
          <w:kern w:val="0"/>
          <w:sz w:val="24"/>
          <w:szCs w:val="24"/>
          <w:lang w:eastAsia="cs-CZ"/>
          <w14:ligatures w14:val="none"/>
        </w:rPr>
        <w:t xml:space="preserve">oruny české </w:t>
      </w:r>
      <w:r w:rsidR="00906ED8">
        <w:rPr>
          <w:rFonts w:ascii="Times New Roman" w:eastAsia="Times New Roman" w:hAnsi="Times New Roman" w:cs="Times New Roman"/>
          <w:color w:val="000000"/>
          <w:kern w:val="0"/>
          <w:sz w:val="24"/>
          <w:szCs w:val="24"/>
          <w:lang w:eastAsia="cs-CZ"/>
          <w14:ligatures w14:val="none"/>
        </w:rPr>
        <w:t xml:space="preserve">v očích historiografie stálo na okraji zájmu. V poslední době </w:t>
      </w:r>
      <w:r w:rsidR="00744667">
        <w:rPr>
          <w:rFonts w:ascii="Times New Roman" w:eastAsia="Times New Roman" w:hAnsi="Times New Roman" w:cs="Times New Roman"/>
          <w:color w:val="000000"/>
          <w:kern w:val="0"/>
          <w:sz w:val="24"/>
          <w:szCs w:val="24"/>
          <w:lang w:eastAsia="cs-CZ"/>
          <w14:ligatures w14:val="none"/>
        </w:rPr>
        <w:t>sice došlo v této oblast k nárůstů počtu článků</w:t>
      </w:r>
      <w:r w:rsidR="00D8042B">
        <w:rPr>
          <w:rFonts w:ascii="Times New Roman" w:eastAsia="Times New Roman" w:hAnsi="Times New Roman" w:cs="Times New Roman"/>
          <w:color w:val="000000"/>
          <w:kern w:val="0"/>
          <w:sz w:val="24"/>
          <w:szCs w:val="24"/>
          <w:lang w:eastAsia="cs-CZ"/>
          <w14:ligatures w14:val="none"/>
        </w:rPr>
        <w:t xml:space="preserve"> </w:t>
      </w:r>
      <w:r w:rsidR="005C38D2">
        <w:rPr>
          <w:rFonts w:ascii="Times New Roman" w:eastAsia="Times New Roman" w:hAnsi="Times New Roman" w:cs="Times New Roman"/>
          <w:color w:val="000000"/>
          <w:kern w:val="0"/>
          <w:sz w:val="24"/>
          <w:szCs w:val="24"/>
          <w:lang w:eastAsia="cs-CZ"/>
          <w14:ligatures w14:val="none"/>
        </w:rPr>
        <w:t>i</w:t>
      </w:r>
      <w:r w:rsidR="00D8042B">
        <w:rPr>
          <w:rFonts w:ascii="Times New Roman" w:eastAsia="Times New Roman" w:hAnsi="Times New Roman" w:cs="Times New Roman"/>
          <w:color w:val="000000"/>
          <w:kern w:val="0"/>
          <w:sz w:val="24"/>
          <w:szCs w:val="24"/>
          <w:lang w:eastAsia="cs-CZ"/>
          <w14:ligatures w14:val="none"/>
        </w:rPr>
        <w:t xml:space="preserve"> </w:t>
      </w:r>
      <w:r w:rsidR="005235BD">
        <w:rPr>
          <w:rFonts w:ascii="Times New Roman" w:eastAsia="Times New Roman" w:hAnsi="Times New Roman" w:cs="Times New Roman"/>
          <w:color w:val="000000"/>
          <w:kern w:val="0"/>
          <w:sz w:val="24"/>
          <w:szCs w:val="24"/>
          <w:lang w:eastAsia="cs-CZ"/>
          <w14:ligatures w14:val="none"/>
        </w:rPr>
        <w:t>monografi</w:t>
      </w:r>
      <w:r w:rsidR="005C38D2">
        <w:rPr>
          <w:rFonts w:ascii="Times New Roman" w:eastAsia="Times New Roman" w:hAnsi="Times New Roman" w:cs="Times New Roman"/>
          <w:color w:val="000000"/>
          <w:kern w:val="0"/>
          <w:sz w:val="24"/>
          <w:szCs w:val="24"/>
          <w:lang w:eastAsia="cs-CZ"/>
          <w14:ligatures w14:val="none"/>
        </w:rPr>
        <w:t>í</w:t>
      </w:r>
      <w:r w:rsidR="00D8042B">
        <w:rPr>
          <w:rFonts w:ascii="Times New Roman" w:eastAsia="Times New Roman" w:hAnsi="Times New Roman" w:cs="Times New Roman"/>
          <w:color w:val="000000"/>
          <w:kern w:val="0"/>
          <w:sz w:val="24"/>
          <w:szCs w:val="24"/>
          <w:lang w:eastAsia="cs-CZ"/>
          <w14:ligatures w14:val="none"/>
        </w:rPr>
        <w:t xml:space="preserve"> věnující</w:t>
      </w:r>
      <w:r w:rsidR="005C38D2">
        <w:rPr>
          <w:rFonts w:ascii="Times New Roman" w:eastAsia="Times New Roman" w:hAnsi="Times New Roman" w:cs="Times New Roman"/>
          <w:color w:val="000000"/>
          <w:kern w:val="0"/>
          <w:sz w:val="24"/>
          <w:szCs w:val="24"/>
          <w:lang w:eastAsia="cs-CZ"/>
          <w14:ligatures w14:val="none"/>
        </w:rPr>
        <w:t>ch</w:t>
      </w:r>
      <w:r w:rsidR="00D8042B">
        <w:rPr>
          <w:rFonts w:ascii="Times New Roman" w:eastAsia="Times New Roman" w:hAnsi="Times New Roman" w:cs="Times New Roman"/>
          <w:color w:val="000000"/>
          <w:kern w:val="0"/>
          <w:sz w:val="24"/>
          <w:szCs w:val="24"/>
          <w:lang w:eastAsia="cs-CZ"/>
          <w14:ligatures w14:val="none"/>
        </w:rPr>
        <w:t xml:space="preserve"> se slezské problematice</w:t>
      </w:r>
      <w:r w:rsidR="005235BD">
        <w:rPr>
          <w:rStyle w:val="Znakapoznpodarou"/>
          <w:rFonts w:ascii="Times New Roman" w:eastAsia="Times New Roman" w:hAnsi="Times New Roman" w:cs="Times New Roman"/>
          <w:color w:val="000000"/>
          <w:kern w:val="0"/>
          <w:sz w:val="24"/>
          <w:szCs w:val="24"/>
          <w:lang w:eastAsia="cs-CZ"/>
          <w14:ligatures w14:val="none"/>
        </w:rPr>
        <w:footnoteReference w:id="12"/>
      </w:r>
      <w:r w:rsidR="00D8042B">
        <w:rPr>
          <w:rFonts w:ascii="Times New Roman" w:eastAsia="Times New Roman" w:hAnsi="Times New Roman" w:cs="Times New Roman"/>
          <w:color w:val="000000"/>
          <w:kern w:val="0"/>
          <w:sz w:val="24"/>
          <w:szCs w:val="24"/>
          <w:lang w:eastAsia="cs-CZ"/>
          <w14:ligatures w14:val="none"/>
        </w:rPr>
        <w:t>, ale p</w:t>
      </w:r>
      <w:r w:rsidR="00711B30">
        <w:rPr>
          <w:rFonts w:ascii="Times New Roman" w:eastAsia="Times New Roman" w:hAnsi="Times New Roman" w:cs="Times New Roman"/>
          <w:color w:val="000000"/>
          <w:kern w:val="0"/>
          <w:sz w:val="24"/>
          <w:szCs w:val="24"/>
          <w:lang w:eastAsia="cs-CZ"/>
          <w14:ligatures w14:val="none"/>
        </w:rPr>
        <w:t xml:space="preserve">řesto </w:t>
      </w:r>
      <w:r w:rsidR="00F95066">
        <w:rPr>
          <w:rFonts w:ascii="Times New Roman" w:eastAsia="Times New Roman" w:hAnsi="Times New Roman" w:cs="Times New Roman"/>
          <w:color w:val="000000"/>
          <w:kern w:val="0"/>
          <w:sz w:val="24"/>
          <w:szCs w:val="24"/>
          <w:lang w:eastAsia="cs-CZ"/>
          <w14:ligatures w14:val="none"/>
        </w:rPr>
        <w:t>v tomto ohledu</w:t>
      </w:r>
      <w:r w:rsidR="00711B30">
        <w:rPr>
          <w:rFonts w:ascii="Times New Roman" w:eastAsia="Times New Roman" w:hAnsi="Times New Roman" w:cs="Times New Roman"/>
          <w:color w:val="000000"/>
          <w:kern w:val="0"/>
          <w:sz w:val="24"/>
          <w:szCs w:val="24"/>
          <w:lang w:eastAsia="cs-CZ"/>
          <w14:ligatures w14:val="none"/>
        </w:rPr>
        <w:t xml:space="preserve"> </w:t>
      </w:r>
      <w:r w:rsidR="00E54D5C">
        <w:rPr>
          <w:rFonts w:ascii="Times New Roman" w:eastAsia="Times New Roman" w:hAnsi="Times New Roman" w:cs="Times New Roman"/>
          <w:color w:val="000000"/>
          <w:kern w:val="0"/>
          <w:sz w:val="24"/>
          <w:szCs w:val="24"/>
          <w:lang w:eastAsia="cs-CZ"/>
          <w14:ligatures w14:val="none"/>
        </w:rPr>
        <w:t xml:space="preserve">Slezsko </w:t>
      </w:r>
      <w:r w:rsidR="00C52764">
        <w:rPr>
          <w:rFonts w:ascii="Times New Roman" w:eastAsia="Times New Roman" w:hAnsi="Times New Roman" w:cs="Times New Roman"/>
          <w:color w:val="000000"/>
          <w:kern w:val="0"/>
          <w:sz w:val="24"/>
          <w:szCs w:val="24"/>
          <w:lang w:eastAsia="cs-CZ"/>
          <w14:ligatures w14:val="none"/>
        </w:rPr>
        <w:t xml:space="preserve">při srovnání s Čechami nebo Moravou </w:t>
      </w:r>
      <w:r w:rsidR="00E54D5C">
        <w:rPr>
          <w:rFonts w:ascii="Times New Roman" w:eastAsia="Times New Roman" w:hAnsi="Times New Roman" w:cs="Times New Roman"/>
          <w:color w:val="000000"/>
          <w:kern w:val="0"/>
          <w:sz w:val="24"/>
          <w:szCs w:val="24"/>
          <w:lang w:eastAsia="cs-CZ"/>
          <w14:ligatures w14:val="none"/>
        </w:rPr>
        <w:t>h</w:t>
      </w:r>
      <w:r w:rsidR="00C7783E">
        <w:rPr>
          <w:rFonts w:ascii="Times New Roman" w:eastAsia="Times New Roman" w:hAnsi="Times New Roman" w:cs="Times New Roman"/>
          <w:color w:val="000000"/>
          <w:kern w:val="0"/>
          <w:sz w:val="24"/>
          <w:szCs w:val="24"/>
          <w:lang w:eastAsia="cs-CZ"/>
          <w14:ligatures w14:val="none"/>
        </w:rPr>
        <w:t>r</w:t>
      </w:r>
      <w:r w:rsidR="00E54D5C">
        <w:rPr>
          <w:rFonts w:ascii="Times New Roman" w:eastAsia="Times New Roman" w:hAnsi="Times New Roman" w:cs="Times New Roman"/>
          <w:color w:val="000000"/>
          <w:kern w:val="0"/>
          <w:sz w:val="24"/>
          <w:szCs w:val="24"/>
          <w:lang w:eastAsia="cs-CZ"/>
          <w14:ligatures w14:val="none"/>
        </w:rPr>
        <w:t>aje roli</w:t>
      </w:r>
      <w:r w:rsidR="00711B30">
        <w:rPr>
          <w:rFonts w:ascii="Times New Roman" w:eastAsia="Times New Roman" w:hAnsi="Times New Roman" w:cs="Times New Roman"/>
          <w:color w:val="000000"/>
          <w:kern w:val="0"/>
          <w:sz w:val="24"/>
          <w:szCs w:val="24"/>
          <w:lang w:eastAsia="cs-CZ"/>
          <w14:ligatures w14:val="none"/>
        </w:rPr>
        <w:t xml:space="preserve"> </w:t>
      </w:r>
      <w:r w:rsidR="00C52764">
        <w:rPr>
          <w:rFonts w:ascii="Times New Roman" w:eastAsia="Times New Roman" w:hAnsi="Times New Roman" w:cs="Times New Roman"/>
          <w:color w:val="000000"/>
          <w:kern w:val="0"/>
          <w:sz w:val="24"/>
          <w:szCs w:val="24"/>
          <w:lang w:eastAsia="cs-CZ"/>
          <w14:ligatures w14:val="none"/>
        </w:rPr>
        <w:t>takové popelky</w:t>
      </w:r>
      <w:r w:rsidR="00711B30">
        <w:rPr>
          <w:rFonts w:ascii="Times New Roman" w:eastAsia="Times New Roman" w:hAnsi="Times New Roman" w:cs="Times New Roman"/>
          <w:color w:val="000000"/>
          <w:kern w:val="0"/>
          <w:sz w:val="24"/>
          <w:szCs w:val="24"/>
          <w:lang w:eastAsia="cs-CZ"/>
          <w14:ligatures w14:val="none"/>
        </w:rPr>
        <w:t xml:space="preserve">. </w:t>
      </w:r>
    </w:p>
    <w:p w14:paraId="3815898B" w14:textId="5CBF7688" w:rsidR="002316E7" w:rsidRDefault="002A1153" w:rsidP="006627EF">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Zápisy Wraxalla</w:t>
      </w:r>
      <w:r w:rsidR="00C52764">
        <w:rPr>
          <w:rFonts w:ascii="Times New Roman" w:eastAsia="Times New Roman" w:hAnsi="Times New Roman" w:cs="Times New Roman"/>
          <w:color w:val="000000"/>
          <w:kern w:val="0"/>
          <w:sz w:val="24"/>
          <w:szCs w:val="24"/>
          <w:lang w:eastAsia="cs-CZ"/>
          <w14:ligatures w14:val="none"/>
        </w:rPr>
        <w:t xml:space="preserve">, </w:t>
      </w:r>
      <w:r>
        <w:rPr>
          <w:rFonts w:ascii="Times New Roman" w:eastAsia="Times New Roman" w:hAnsi="Times New Roman" w:cs="Times New Roman"/>
          <w:color w:val="000000"/>
          <w:kern w:val="0"/>
          <w:sz w:val="24"/>
          <w:szCs w:val="24"/>
          <w:lang w:eastAsia="cs-CZ"/>
          <w14:ligatures w14:val="none"/>
        </w:rPr>
        <w:t>a dalších anglických cestovatelů v období raného novověku</w:t>
      </w:r>
      <w:r w:rsidR="00C52764">
        <w:rPr>
          <w:rFonts w:ascii="Times New Roman" w:eastAsia="Times New Roman" w:hAnsi="Times New Roman" w:cs="Times New Roman"/>
          <w:color w:val="000000"/>
          <w:kern w:val="0"/>
          <w:sz w:val="24"/>
          <w:szCs w:val="24"/>
          <w:lang w:eastAsia="cs-CZ"/>
          <w14:ligatures w14:val="none"/>
        </w:rPr>
        <w:t>,</w:t>
      </w:r>
      <w:r>
        <w:rPr>
          <w:rFonts w:ascii="Times New Roman" w:eastAsia="Times New Roman" w:hAnsi="Times New Roman" w:cs="Times New Roman"/>
          <w:color w:val="000000"/>
          <w:kern w:val="0"/>
          <w:sz w:val="24"/>
          <w:szCs w:val="24"/>
          <w:lang w:eastAsia="cs-CZ"/>
          <w14:ligatures w14:val="none"/>
        </w:rPr>
        <w:t xml:space="preserve"> nenabíz</w:t>
      </w:r>
      <w:r w:rsidR="0098784C">
        <w:rPr>
          <w:rFonts w:ascii="Times New Roman" w:eastAsia="Times New Roman" w:hAnsi="Times New Roman" w:cs="Times New Roman"/>
          <w:color w:val="000000"/>
          <w:kern w:val="0"/>
          <w:sz w:val="24"/>
          <w:szCs w:val="24"/>
          <w:lang w:eastAsia="cs-CZ"/>
          <w14:ligatures w14:val="none"/>
        </w:rPr>
        <w:t>í</w:t>
      </w:r>
      <w:r>
        <w:rPr>
          <w:rFonts w:ascii="Times New Roman" w:eastAsia="Times New Roman" w:hAnsi="Times New Roman" w:cs="Times New Roman"/>
          <w:color w:val="000000"/>
          <w:kern w:val="0"/>
          <w:sz w:val="24"/>
          <w:szCs w:val="24"/>
          <w:lang w:eastAsia="cs-CZ"/>
          <w14:ligatures w14:val="none"/>
        </w:rPr>
        <w:t xml:space="preserve"> bohužel takov</w:t>
      </w:r>
      <w:r w:rsidR="0098784C">
        <w:rPr>
          <w:rFonts w:ascii="Times New Roman" w:eastAsia="Times New Roman" w:hAnsi="Times New Roman" w:cs="Times New Roman"/>
          <w:color w:val="000000"/>
          <w:kern w:val="0"/>
          <w:sz w:val="24"/>
          <w:szCs w:val="24"/>
          <w:lang w:eastAsia="cs-CZ"/>
          <w14:ligatures w14:val="none"/>
        </w:rPr>
        <w:t>ý</w:t>
      </w:r>
      <w:r>
        <w:rPr>
          <w:rFonts w:ascii="Times New Roman" w:eastAsia="Times New Roman" w:hAnsi="Times New Roman" w:cs="Times New Roman"/>
          <w:color w:val="000000"/>
          <w:kern w:val="0"/>
          <w:sz w:val="24"/>
          <w:szCs w:val="24"/>
          <w:lang w:eastAsia="cs-CZ"/>
          <w14:ligatures w14:val="none"/>
        </w:rPr>
        <w:t xml:space="preserve"> rozsah, aby vystačily na</w:t>
      </w:r>
      <w:r w:rsidR="0098784C">
        <w:rPr>
          <w:rFonts w:ascii="Times New Roman" w:eastAsia="Times New Roman" w:hAnsi="Times New Roman" w:cs="Times New Roman"/>
          <w:color w:val="000000"/>
          <w:kern w:val="0"/>
          <w:sz w:val="24"/>
          <w:szCs w:val="24"/>
          <w:lang w:eastAsia="cs-CZ"/>
          <w14:ligatures w14:val="none"/>
        </w:rPr>
        <w:t xml:space="preserve"> vystavění</w:t>
      </w:r>
      <w:r>
        <w:rPr>
          <w:rFonts w:ascii="Times New Roman" w:eastAsia="Times New Roman" w:hAnsi="Times New Roman" w:cs="Times New Roman"/>
          <w:color w:val="000000"/>
          <w:kern w:val="0"/>
          <w:sz w:val="24"/>
          <w:szCs w:val="24"/>
          <w:lang w:eastAsia="cs-CZ"/>
          <w14:ligatures w14:val="none"/>
        </w:rPr>
        <w:t xml:space="preserve"> prác</w:t>
      </w:r>
      <w:r w:rsidR="00A84302">
        <w:rPr>
          <w:rFonts w:ascii="Times New Roman" w:eastAsia="Times New Roman" w:hAnsi="Times New Roman" w:cs="Times New Roman"/>
          <w:color w:val="000000"/>
          <w:kern w:val="0"/>
          <w:sz w:val="24"/>
          <w:szCs w:val="24"/>
          <w:lang w:eastAsia="cs-CZ"/>
          <w14:ligatures w14:val="none"/>
        </w:rPr>
        <w:t xml:space="preserve">e geograficky zaměřené pouze na oblast Slezska. </w:t>
      </w:r>
      <w:r w:rsidR="004E3F70">
        <w:rPr>
          <w:rFonts w:ascii="Times New Roman" w:eastAsia="Times New Roman" w:hAnsi="Times New Roman" w:cs="Times New Roman"/>
          <w:color w:val="000000"/>
          <w:kern w:val="0"/>
          <w:sz w:val="24"/>
          <w:szCs w:val="24"/>
          <w:lang w:eastAsia="cs-CZ"/>
          <w14:ligatures w14:val="none"/>
        </w:rPr>
        <w:t xml:space="preserve">Jedná se spíše o </w:t>
      </w:r>
      <w:r w:rsidR="00470AED">
        <w:rPr>
          <w:rFonts w:ascii="Times New Roman" w:eastAsia="Times New Roman" w:hAnsi="Times New Roman" w:cs="Times New Roman"/>
          <w:color w:val="000000"/>
          <w:kern w:val="0"/>
          <w:sz w:val="24"/>
          <w:szCs w:val="24"/>
          <w:lang w:eastAsia="cs-CZ"/>
          <w14:ligatures w14:val="none"/>
        </w:rPr>
        <w:t xml:space="preserve">jednotlivé </w:t>
      </w:r>
      <w:r w:rsidR="004E3F70">
        <w:rPr>
          <w:rFonts w:ascii="Times New Roman" w:eastAsia="Times New Roman" w:hAnsi="Times New Roman" w:cs="Times New Roman"/>
          <w:color w:val="000000"/>
          <w:kern w:val="0"/>
          <w:sz w:val="24"/>
          <w:szCs w:val="24"/>
          <w:lang w:eastAsia="cs-CZ"/>
          <w14:ligatures w14:val="none"/>
        </w:rPr>
        <w:t>stříp</w:t>
      </w:r>
      <w:r w:rsidR="00361615">
        <w:rPr>
          <w:rFonts w:ascii="Times New Roman" w:eastAsia="Times New Roman" w:hAnsi="Times New Roman" w:cs="Times New Roman"/>
          <w:color w:val="000000"/>
          <w:kern w:val="0"/>
          <w:sz w:val="24"/>
          <w:szCs w:val="24"/>
          <w:lang w:eastAsia="cs-CZ"/>
          <w14:ligatures w14:val="none"/>
        </w:rPr>
        <w:t>ky</w:t>
      </w:r>
      <w:r w:rsidR="004E3F70">
        <w:rPr>
          <w:rFonts w:ascii="Times New Roman" w:eastAsia="Times New Roman" w:hAnsi="Times New Roman" w:cs="Times New Roman"/>
          <w:color w:val="000000"/>
          <w:kern w:val="0"/>
          <w:sz w:val="24"/>
          <w:szCs w:val="24"/>
          <w:lang w:eastAsia="cs-CZ"/>
          <w14:ligatures w14:val="none"/>
        </w:rPr>
        <w:t xml:space="preserve">, </w:t>
      </w:r>
      <w:r w:rsidR="00FF204E">
        <w:rPr>
          <w:rFonts w:ascii="Times New Roman" w:eastAsia="Times New Roman" w:hAnsi="Times New Roman" w:cs="Times New Roman"/>
          <w:color w:val="000000"/>
          <w:kern w:val="0"/>
          <w:sz w:val="24"/>
          <w:szCs w:val="24"/>
          <w:lang w:eastAsia="cs-CZ"/>
          <w14:ligatures w14:val="none"/>
        </w:rPr>
        <w:t>které ale</w:t>
      </w:r>
      <w:r w:rsidR="004E3F70">
        <w:rPr>
          <w:rFonts w:ascii="Times New Roman" w:eastAsia="Times New Roman" w:hAnsi="Times New Roman" w:cs="Times New Roman"/>
          <w:color w:val="000000"/>
          <w:kern w:val="0"/>
          <w:sz w:val="24"/>
          <w:szCs w:val="24"/>
          <w:lang w:eastAsia="cs-CZ"/>
          <w14:ligatures w14:val="none"/>
        </w:rPr>
        <w:t xml:space="preserve"> </w:t>
      </w:r>
      <w:r w:rsidR="00FF204E">
        <w:rPr>
          <w:rFonts w:ascii="Times New Roman" w:eastAsia="Times New Roman" w:hAnsi="Times New Roman" w:cs="Times New Roman"/>
          <w:color w:val="000000"/>
          <w:kern w:val="0"/>
          <w:sz w:val="24"/>
          <w:szCs w:val="24"/>
          <w:lang w:eastAsia="cs-CZ"/>
          <w14:ligatures w14:val="none"/>
        </w:rPr>
        <w:t>také</w:t>
      </w:r>
      <w:r w:rsidR="00653F35">
        <w:rPr>
          <w:rFonts w:ascii="Times New Roman" w:eastAsia="Times New Roman" w:hAnsi="Times New Roman" w:cs="Times New Roman"/>
          <w:color w:val="000000"/>
          <w:kern w:val="0"/>
          <w:sz w:val="24"/>
          <w:szCs w:val="24"/>
          <w:lang w:eastAsia="cs-CZ"/>
          <w14:ligatures w14:val="none"/>
        </w:rPr>
        <w:t xml:space="preserve"> mohou zapadnout do mozaiky dějin a někdy být právě tím chybějícím kouskem. </w:t>
      </w:r>
      <w:r w:rsidR="00080CAF">
        <w:rPr>
          <w:rFonts w:ascii="Times New Roman" w:eastAsia="Times New Roman" w:hAnsi="Times New Roman" w:cs="Times New Roman"/>
          <w:color w:val="000000"/>
          <w:kern w:val="0"/>
          <w:sz w:val="24"/>
          <w:szCs w:val="24"/>
          <w:lang w:eastAsia="cs-CZ"/>
          <w14:ligatures w14:val="none"/>
        </w:rPr>
        <w:t>V roli po</w:t>
      </w:r>
      <w:r w:rsidR="00853CE1">
        <w:rPr>
          <w:rFonts w:ascii="Times New Roman" w:eastAsia="Times New Roman" w:hAnsi="Times New Roman" w:cs="Times New Roman"/>
          <w:color w:val="000000"/>
          <w:kern w:val="0"/>
          <w:sz w:val="24"/>
          <w:szCs w:val="24"/>
          <w:lang w:eastAsia="cs-CZ"/>
          <w14:ligatures w14:val="none"/>
        </w:rPr>
        <w:t xml:space="preserve">zorovatele z vnějšku zanechal </w:t>
      </w:r>
      <w:r w:rsidR="00BA60B6">
        <w:rPr>
          <w:rFonts w:ascii="Times New Roman" w:eastAsia="Times New Roman" w:hAnsi="Times New Roman" w:cs="Times New Roman"/>
          <w:color w:val="000000"/>
          <w:kern w:val="0"/>
          <w:sz w:val="24"/>
          <w:szCs w:val="24"/>
          <w:lang w:eastAsia="cs-CZ"/>
          <w14:ligatures w14:val="none"/>
        </w:rPr>
        <w:t xml:space="preserve">Wraxall </w:t>
      </w:r>
      <w:r w:rsidR="00853CE1">
        <w:rPr>
          <w:rFonts w:ascii="Times New Roman" w:eastAsia="Times New Roman" w:hAnsi="Times New Roman" w:cs="Times New Roman"/>
          <w:color w:val="000000"/>
          <w:kern w:val="0"/>
          <w:sz w:val="24"/>
          <w:szCs w:val="24"/>
          <w:lang w:eastAsia="cs-CZ"/>
          <w14:ligatures w14:val="none"/>
        </w:rPr>
        <w:t>z</w:t>
      </w:r>
      <w:r w:rsidR="007A55FB">
        <w:rPr>
          <w:rFonts w:ascii="Times New Roman" w:eastAsia="Times New Roman" w:hAnsi="Times New Roman" w:cs="Times New Roman"/>
          <w:color w:val="000000"/>
          <w:kern w:val="0"/>
          <w:sz w:val="24"/>
          <w:szCs w:val="24"/>
          <w:lang w:eastAsia="cs-CZ"/>
          <w14:ligatures w14:val="none"/>
        </w:rPr>
        <w:t xml:space="preserve"> z řad svých krajanů</w:t>
      </w:r>
      <w:r w:rsidR="00BA60B6">
        <w:rPr>
          <w:rFonts w:ascii="Times New Roman" w:eastAsia="Times New Roman" w:hAnsi="Times New Roman" w:cs="Times New Roman"/>
          <w:color w:val="000000"/>
          <w:kern w:val="0"/>
          <w:sz w:val="24"/>
          <w:szCs w:val="24"/>
          <w:lang w:eastAsia="cs-CZ"/>
          <w14:ligatures w14:val="none"/>
        </w:rPr>
        <w:t xml:space="preserve"> největší objem </w:t>
      </w:r>
      <w:r w:rsidR="00E31308">
        <w:rPr>
          <w:rFonts w:ascii="Times New Roman" w:eastAsia="Times New Roman" w:hAnsi="Times New Roman" w:cs="Times New Roman"/>
          <w:color w:val="000000"/>
          <w:kern w:val="0"/>
          <w:sz w:val="24"/>
          <w:szCs w:val="24"/>
          <w:lang w:eastAsia="cs-CZ"/>
          <w14:ligatures w14:val="none"/>
        </w:rPr>
        <w:t>informací o Slezsku</w:t>
      </w:r>
      <w:r w:rsidR="00716F99">
        <w:rPr>
          <w:rFonts w:ascii="Times New Roman" w:eastAsia="Times New Roman" w:hAnsi="Times New Roman" w:cs="Times New Roman"/>
          <w:color w:val="000000"/>
          <w:kern w:val="0"/>
          <w:sz w:val="24"/>
          <w:szCs w:val="24"/>
          <w:lang w:eastAsia="cs-CZ"/>
          <w14:ligatures w14:val="none"/>
        </w:rPr>
        <w:t>,</w:t>
      </w:r>
      <w:r w:rsidR="001C72AD">
        <w:rPr>
          <w:rFonts w:ascii="Times New Roman" w:eastAsia="Times New Roman" w:hAnsi="Times New Roman" w:cs="Times New Roman"/>
          <w:color w:val="000000"/>
          <w:kern w:val="0"/>
          <w:sz w:val="24"/>
          <w:szCs w:val="24"/>
          <w:lang w:eastAsia="cs-CZ"/>
          <w14:ligatures w14:val="none"/>
        </w:rPr>
        <w:t xml:space="preserve"> </w:t>
      </w:r>
      <w:r w:rsidR="00716F99">
        <w:rPr>
          <w:rFonts w:ascii="Times New Roman" w:eastAsia="Times New Roman" w:hAnsi="Times New Roman" w:cs="Times New Roman"/>
          <w:color w:val="000000"/>
          <w:kern w:val="0"/>
          <w:sz w:val="24"/>
          <w:szCs w:val="24"/>
          <w:lang w:eastAsia="cs-CZ"/>
          <w14:ligatures w14:val="none"/>
        </w:rPr>
        <w:t>navíc</w:t>
      </w:r>
      <w:r w:rsidR="005D4533">
        <w:rPr>
          <w:rFonts w:ascii="Times New Roman" w:eastAsia="Times New Roman" w:hAnsi="Times New Roman" w:cs="Times New Roman"/>
          <w:color w:val="000000"/>
          <w:kern w:val="0"/>
          <w:sz w:val="24"/>
          <w:szCs w:val="24"/>
          <w:lang w:eastAsia="cs-CZ"/>
          <w14:ligatures w14:val="none"/>
        </w:rPr>
        <w:t xml:space="preserve"> </w:t>
      </w:r>
      <w:r w:rsidR="006A35CB">
        <w:rPr>
          <w:rFonts w:ascii="Times New Roman" w:eastAsia="Times New Roman" w:hAnsi="Times New Roman" w:cs="Times New Roman"/>
          <w:color w:val="000000"/>
          <w:kern w:val="0"/>
          <w:sz w:val="24"/>
          <w:szCs w:val="24"/>
          <w:lang w:eastAsia="cs-CZ"/>
          <w14:ligatures w14:val="none"/>
        </w:rPr>
        <w:t>nezaznamenal</w:t>
      </w:r>
      <w:r w:rsidR="001C72AD">
        <w:rPr>
          <w:rFonts w:ascii="Times New Roman" w:eastAsia="Times New Roman" w:hAnsi="Times New Roman" w:cs="Times New Roman"/>
          <w:color w:val="000000"/>
          <w:kern w:val="0"/>
          <w:sz w:val="24"/>
          <w:szCs w:val="24"/>
          <w:lang w:eastAsia="cs-CZ"/>
          <w14:ligatures w14:val="none"/>
        </w:rPr>
        <w:t xml:space="preserve"> jen popisy krajiny</w:t>
      </w:r>
      <w:r w:rsidR="002F50DD">
        <w:rPr>
          <w:rFonts w:ascii="Times New Roman" w:eastAsia="Times New Roman" w:hAnsi="Times New Roman" w:cs="Times New Roman"/>
          <w:color w:val="000000"/>
          <w:kern w:val="0"/>
          <w:sz w:val="24"/>
          <w:szCs w:val="24"/>
          <w:lang w:eastAsia="cs-CZ"/>
          <w14:ligatures w14:val="none"/>
        </w:rPr>
        <w:t xml:space="preserve"> nebo </w:t>
      </w:r>
      <w:r w:rsidR="005D4533">
        <w:rPr>
          <w:rFonts w:ascii="Times New Roman" w:eastAsia="Times New Roman" w:hAnsi="Times New Roman" w:cs="Times New Roman"/>
          <w:color w:val="000000"/>
          <w:kern w:val="0"/>
          <w:sz w:val="24"/>
          <w:szCs w:val="24"/>
          <w:lang w:eastAsia="cs-CZ"/>
          <w14:ligatures w14:val="none"/>
        </w:rPr>
        <w:t xml:space="preserve">kusá historická </w:t>
      </w:r>
      <w:r w:rsidR="002F50DD">
        <w:rPr>
          <w:rFonts w:ascii="Times New Roman" w:eastAsia="Times New Roman" w:hAnsi="Times New Roman" w:cs="Times New Roman"/>
          <w:color w:val="000000"/>
          <w:kern w:val="0"/>
          <w:sz w:val="24"/>
          <w:szCs w:val="24"/>
          <w:lang w:eastAsia="cs-CZ"/>
          <w14:ligatures w14:val="none"/>
        </w:rPr>
        <w:t>fak</w:t>
      </w:r>
      <w:r w:rsidR="005D4533">
        <w:rPr>
          <w:rFonts w:ascii="Times New Roman" w:eastAsia="Times New Roman" w:hAnsi="Times New Roman" w:cs="Times New Roman"/>
          <w:color w:val="000000"/>
          <w:kern w:val="0"/>
          <w:sz w:val="24"/>
          <w:szCs w:val="24"/>
          <w:lang w:eastAsia="cs-CZ"/>
          <w14:ligatures w14:val="none"/>
        </w:rPr>
        <w:t>ta</w:t>
      </w:r>
      <w:r w:rsidR="002F50DD">
        <w:rPr>
          <w:rFonts w:ascii="Times New Roman" w:eastAsia="Times New Roman" w:hAnsi="Times New Roman" w:cs="Times New Roman"/>
          <w:color w:val="000000"/>
          <w:kern w:val="0"/>
          <w:sz w:val="24"/>
          <w:szCs w:val="24"/>
          <w:lang w:eastAsia="cs-CZ"/>
          <w14:ligatures w14:val="none"/>
        </w:rPr>
        <w:t xml:space="preserve">, ale </w:t>
      </w:r>
      <w:r w:rsidR="006273BA">
        <w:rPr>
          <w:rFonts w:ascii="Times New Roman" w:eastAsia="Times New Roman" w:hAnsi="Times New Roman" w:cs="Times New Roman"/>
          <w:color w:val="000000"/>
          <w:kern w:val="0"/>
          <w:sz w:val="24"/>
          <w:szCs w:val="24"/>
          <w:lang w:eastAsia="cs-CZ"/>
          <w14:ligatures w14:val="none"/>
        </w:rPr>
        <w:t>sled</w:t>
      </w:r>
      <w:r w:rsidR="003A534E">
        <w:rPr>
          <w:rFonts w:ascii="Times New Roman" w:eastAsia="Times New Roman" w:hAnsi="Times New Roman" w:cs="Times New Roman"/>
          <w:color w:val="000000"/>
          <w:kern w:val="0"/>
          <w:sz w:val="24"/>
          <w:szCs w:val="24"/>
          <w:lang w:eastAsia="cs-CZ"/>
          <w14:ligatures w14:val="none"/>
        </w:rPr>
        <w:t>oval</w:t>
      </w:r>
      <w:r w:rsidR="006273BA">
        <w:rPr>
          <w:rFonts w:ascii="Times New Roman" w:eastAsia="Times New Roman" w:hAnsi="Times New Roman" w:cs="Times New Roman"/>
          <w:color w:val="000000"/>
          <w:kern w:val="0"/>
          <w:sz w:val="24"/>
          <w:szCs w:val="24"/>
          <w:lang w:eastAsia="cs-CZ"/>
          <w14:ligatures w14:val="none"/>
        </w:rPr>
        <w:t xml:space="preserve"> </w:t>
      </w:r>
      <w:r w:rsidR="003A534E">
        <w:rPr>
          <w:rFonts w:ascii="Times New Roman" w:eastAsia="Times New Roman" w:hAnsi="Times New Roman" w:cs="Times New Roman"/>
          <w:color w:val="000000"/>
          <w:kern w:val="0"/>
          <w:sz w:val="24"/>
          <w:szCs w:val="24"/>
          <w:lang w:eastAsia="cs-CZ"/>
          <w14:ligatures w14:val="none"/>
        </w:rPr>
        <w:t>věci z rozličných kategorií</w:t>
      </w:r>
      <w:r w:rsidR="001B2C5F">
        <w:rPr>
          <w:rFonts w:ascii="Times New Roman" w:eastAsia="Times New Roman" w:hAnsi="Times New Roman" w:cs="Times New Roman"/>
          <w:color w:val="000000"/>
          <w:kern w:val="0"/>
          <w:sz w:val="24"/>
          <w:szCs w:val="24"/>
          <w:lang w:eastAsia="cs-CZ"/>
          <w14:ligatures w14:val="none"/>
        </w:rPr>
        <w:t xml:space="preserve"> každodennost</w:t>
      </w:r>
      <w:r w:rsidR="002D30AF">
        <w:rPr>
          <w:rFonts w:ascii="Times New Roman" w:eastAsia="Times New Roman" w:hAnsi="Times New Roman" w:cs="Times New Roman"/>
          <w:color w:val="000000"/>
          <w:kern w:val="0"/>
          <w:sz w:val="24"/>
          <w:szCs w:val="24"/>
          <w:lang w:eastAsia="cs-CZ"/>
          <w14:ligatures w14:val="none"/>
        </w:rPr>
        <w:t>i jako</w:t>
      </w:r>
      <w:r w:rsidR="00EB61C8">
        <w:rPr>
          <w:rFonts w:ascii="Times New Roman" w:eastAsia="Times New Roman" w:hAnsi="Times New Roman" w:cs="Times New Roman"/>
          <w:color w:val="000000"/>
          <w:kern w:val="0"/>
          <w:sz w:val="24"/>
          <w:szCs w:val="24"/>
          <w:lang w:eastAsia="cs-CZ"/>
          <w14:ligatures w14:val="none"/>
        </w:rPr>
        <w:t xml:space="preserve"> stav měst, obyvatelstva</w:t>
      </w:r>
      <w:r w:rsidR="00B81D9F">
        <w:rPr>
          <w:rFonts w:ascii="Times New Roman" w:eastAsia="Times New Roman" w:hAnsi="Times New Roman" w:cs="Times New Roman"/>
          <w:color w:val="000000"/>
          <w:kern w:val="0"/>
          <w:sz w:val="24"/>
          <w:szCs w:val="24"/>
          <w:lang w:eastAsia="cs-CZ"/>
          <w14:ligatures w14:val="none"/>
        </w:rPr>
        <w:t xml:space="preserve"> nebo odívání. </w:t>
      </w:r>
      <w:r w:rsidR="002D30AF">
        <w:rPr>
          <w:rFonts w:ascii="Times New Roman" w:eastAsia="Times New Roman" w:hAnsi="Times New Roman" w:cs="Times New Roman"/>
          <w:color w:val="000000"/>
          <w:kern w:val="0"/>
          <w:sz w:val="24"/>
          <w:szCs w:val="24"/>
          <w:lang w:eastAsia="cs-CZ"/>
          <w14:ligatures w14:val="none"/>
        </w:rPr>
        <w:t xml:space="preserve">Pokusím se také představit </w:t>
      </w:r>
      <w:r w:rsidR="001C4826">
        <w:rPr>
          <w:rFonts w:ascii="Times New Roman" w:eastAsia="Times New Roman" w:hAnsi="Times New Roman" w:cs="Times New Roman"/>
          <w:color w:val="000000"/>
          <w:kern w:val="0"/>
          <w:sz w:val="24"/>
          <w:szCs w:val="24"/>
          <w:lang w:eastAsia="cs-CZ"/>
          <w14:ligatures w14:val="none"/>
        </w:rPr>
        <w:t>poznatky</w:t>
      </w:r>
      <w:r w:rsidR="002D30AF">
        <w:rPr>
          <w:rFonts w:ascii="Times New Roman" w:eastAsia="Times New Roman" w:hAnsi="Times New Roman" w:cs="Times New Roman"/>
          <w:color w:val="000000"/>
          <w:kern w:val="0"/>
          <w:sz w:val="24"/>
          <w:szCs w:val="24"/>
          <w:lang w:eastAsia="cs-CZ"/>
          <w14:ligatures w14:val="none"/>
        </w:rPr>
        <w:t xml:space="preserve"> a zkušenosti</w:t>
      </w:r>
      <w:r w:rsidR="001C4826">
        <w:rPr>
          <w:rFonts w:ascii="Times New Roman" w:eastAsia="Times New Roman" w:hAnsi="Times New Roman" w:cs="Times New Roman"/>
          <w:color w:val="000000"/>
          <w:kern w:val="0"/>
          <w:sz w:val="24"/>
          <w:szCs w:val="24"/>
          <w:lang w:eastAsia="cs-CZ"/>
          <w14:ligatures w14:val="none"/>
        </w:rPr>
        <w:t xml:space="preserve"> jiný</w:t>
      </w:r>
      <w:r w:rsidR="00E437CF">
        <w:rPr>
          <w:rFonts w:ascii="Times New Roman" w:eastAsia="Times New Roman" w:hAnsi="Times New Roman" w:cs="Times New Roman"/>
          <w:color w:val="000000"/>
          <w:kern w:val="0"/>
          <w:sz w:val="24"/>
          <w:szCs w:val="24"/>
          <w:lang w:eastAsia="cs-CZ"/>
          <w14:ligatures w14:val="none"/>
        </w:rPr>
        <w:t>ch</w:t>
      </w:r>
      <w:r w:rsidR="001C4826">
        <w:rPr>
          <w:rFonts w:ascii="Times New Roman" w:eastAsia="Times New Roman" w:hAnsi="Times New Roman" w:cs="Times New Roman"/>
          <w:color w:val="000000"/>
          <w:kern w:val="0"/>
          <w:sz w:val="24"/>
          <w:szCs w:val="24"/>
          <w:lang w:eastAsia="cs-CZ"/>
          <w14:ligatures w14:val="none"/>
        </w:rPr>
        <w:t xml:space="preserve"> anglický</w:t>
      </w:r>
      <w:r w:rsidR="00E437CF">
        <w:rPr>
          <w:rFonts w:ascii="Times New Roman" w:eastAsia="Times New Roman" w:hAnsi="Times New Roman" w:cs="Times New Roman"/>
          <w:color w:val="000000"/>
          <w:kern w:val="0"/>
          <w:sz w:val="24"/>
          <w:szCs w:val="24"/>
          <w:lang w:eastAsia="cs-CZ"/>
          <w14:ligatures w14:val="none"/>
        </w:rPr>
        <w:t>ch</w:t>
      </w:r>
      <w:r w:rsidR="001C4826">
        <w:rPr>
          <w:rFonts w:ascii="Times New Roman" w:eastAsia="Times New Roman" w:hAnsi="Times New Roman" w:cs="Times New Roman"/>
          <w:color w:val="000000"/>
          <w:kern w:val="0"/>
          <w:sz w:val="24"/>
          <w:szCs w:val="24"/>
          <w:lang w:eastAsia="cs-CZ"/>
          <w14:ligatures w14:val="none"/>
        </w:rPr>
        <w:t xml:space="preserve"> cestovatel</w:t>
      </w:r>
      <w:r w:rsidR="00E437CF">
        <w:rPr>
          <w:rFonts w:ascii="Times New Roman" w:eastAsia="Times New Roman" w:hAnsi="Times New Roman" w:cs="Times New Roman"/>
          <w:color w:val="000000"/>
          <w:kern w:val="0"/>
          <w:sz w:val="24"/>
          <w:szCs w:val="24"/>
          <w:lang w:eastAsia="cs-CZ"/>
          <w14:ligatures w14:val="none"/>
        </w:rPr>
        <w:t>ů,</w:t>
      </w:r>
      <w:r w:rsidR="00604567">
        <w:rPr>
          <w:rFonts w:ascii="Times New Roman" w:eastAsia="Times New Roman" w:hAnsi="Times New Roman" w:cs="Times New Roman"/>
          <w:color w:val="000000"/>
          <w:kern w:val="0"/>
          <w:sz w:val="24"/>
          <w:szCs w:val="24"/>
          <w:lang w:eastAsia="cs-CZ"/>
          <w14:ligatures w14:val="none"/>
        </w:rPr>
        <w:t xml:space="preserve"> </w:t>
      </w:r>
      <w:r w:rsidR="00804138">
        <w:rPr>
          <w:rFonts w:ascii="Times New Roman" w:eastAsia="Times New Roman" w:hAnsi="Times New Roman" w:cs="Times New Roman"/>
          <w:color w:val="000000"/>
          <w:kern w:val="0"/>
          <w:sz w:val="24"/>
          <w:szCs w:val="24"/>
          <w:lang w:eastAsia="cs-CZ"/>
          <w14:ligatures w14:val="none"/>
        </w:rPr>
        <w:t>r</w:t>
      </w:r>
      <w:r w:rsidR="00706458">
        <w:rPr>
          <w:rFonts w:ascii="Times New Roman" w:eastAsia="Times New Roman" w:hAnsi="Times New Roman" w:cs="Times New Roman"/>
          <w:color w:val="000000"/>
          <w:kern w:val="0"/>
          <w:sz w:val="24"/>
          <w:szCs w:val="24"/>
          <w:lang w:eastAsia="cs-CZ"/>
          <w14:ligatures w14:val="none"/>
        </w:rPr>
        <w:t>ůzní lidé</w:t>
      </w:r>
      <w:r w:rsidR="007D1ECD">
        <w:rPr>
          <w:rFonts w:ascii="Times New Roman" w:eastAsia="Times New Roman" w:hAnsi="Times New Roman" w:cs="Times New Roman"/>
          <w:color w:val="000000"/>
          <w:kern w:val="0"/>
          <w:sz w:val="24"/>
          <w:szCs w:val="24"/>
          <w:lang w:eastAsia="cs-CZ"/>
          <w14:ligatures w14:val="none"/>
        </w:rPr>
        <w:t xml:space="preserve"> totiž</w:t>
      </w:r>
      <w:r w:rsidR="00E84918">
        <w:rPr>
          <w:rFonts w:ascii="Times New Roman" w:eastAsia="Times New Roman" w:hAnsi="Times New Roman" w:cs="Times New Roman"/>
          <w:color w:val="000000"/>
          <w:kern w:val="0"/>
          <w:sz w:val="24"/>
          <w:szCs w:val="24"/>
          <w:lang w:eastAsia="cs-CZ"/>
          <w14:ligatures w14:val="none"/>
        </w:rPr>
        <w:t xml:space="preserve"> pozorují</w:t>
      </w:r>
      <w:r w:rsidR="007D1ECD">
        <w:rPr>
          <w:rFonts w:ascii="Times New Roman" w:eastAsia="Times New Roman" w:hAnsi="Times New Roman" w:cs="Times New Roman"/>
          <w:color w:val="000000"/>
          <w:kern w:val="0"/>
          <w:sz w:val="24"/>
          <w:szCs w:val="24"/>
          <w:lang w:eastAsia="cs-CZ"/>
          <w14:ligatures w14:val="none"/>
        </w:rPr>
        <w:t xml:space="preserve"> a hodnotí své okolí</w:t>
      </w:r>
      <w:r w:rsidR="00E84918">
        <w:rPr>
          <w:rFonts w:ascii="Times New Roman" w:eastAsia="Times New Roman" w:hAnsi="Times New Roman" w:cs="Times New Roman"/>
          <w:color w:val="000000"/>
          <w:kern w:val="0"/>
          <w:sz w:val="24"/>
          <w:szCs w:val="24"/>
          <w:lang w:eastAsia="cs-CZ"/>
          <w14:ligatures w14:val="none"/>
        </w:rPr>
        <w:t xml:space="preserve"> odlišným způsobem</w:t>
      </w:r>
      <w:r w:rsidR="007D1ECD">
        <w:rPr>
          <w:rFonts w:ascii="Times New Roman" w:eastAsia="Times New Roman" w:hAnsi="Times New Roman" w:cs="Times New Roman"/>
          <w:color w:val="000000"/>
          <w:kern w:val="0"/>
          <w:sz w:val="24"/>
          <w:szCs w:val="24"/>
          <w:lang w:eastAsia="cs-CZ"/>
          <w14:ligatures w14:val="none"/>
        </w:rPr>
        <w:t xml:space="preserve">. </w:t>
      </w:r>
      <w:r w:rsidR="00E84918">
        <w:rPr>
          <w:rFonts w:ascii="Times New Roman" w:eastAsia="Times New Roman" w:hAnsi="Times New Roman" w:cs="Times New Roman"/>
          <w:color w:val="000000"/>
          <w:kern w:val="0"/>
          <w:sz w:val="24"/>
          <w:szCs w:val="24"/>
          <w:lang w:eastAsia="cs-CZ"/>
          <w14:ligatures w14:val="none"/>
        </w:rPr>
        <w:t xml:space="preserve"> </w:t>
      </w:r>
      <w:r w:rsidR="001C1AD1">
        <w:rPr>
          <w:rFonts w:ascii="Times New Roman" w:eastAsia="Times New Roman" w:hAnsi="Times New Roman" w:cs="Times New Roman"/>
          <w:color w:val="000000"/>
          <w:kern w:val="0"/>
          <w:sz w:val="24"/>
          <w:szCs w:val="24"/>
          <w:lang w:eastAsia="cs-CZ"/>
          <w14:ligatures w14:val="none"/>
        </w:rPr>
        <w:t>D</w:t>
      </w:r>
      <w:r w:rsidR="00F45CF3">
        <w:rPr>
          <w:rFonts w:ascii="Times New Roman" w:eastAsia="Times New Roman" w:hAnsi="Times New Roman" w:cs="Times New Roman"/>
          <w:color w:val="000000"/>
          <w:kern w:val="0"/>
          <w:sz w:val="24"/>
          <w:szCs w:val="24"/>
          <w:lang w:eastAsia="cs-CZ"/>
          <w14:ligatures w14:val="none"/>
        </w:rPr>
        <w:t xml:space="preserve">le mého názoru si </w:t>
      </w:r>
      <w:r w:rsidR="001C1AD1">
        <w:rPr>
          <w:rFonts w:ascii="Times New Roman" w:eastAsia="Times New Roman" w:hAnsi="Times New Roman" w:cs="Times New Roman"/>
          <w:color w:val="000000"/>
          <w:kern w:val="0"/>
          <w:sz w:val="24"/>
          <w:szCs w:val="24"/>
          <w:lang w:eastAsia="cs-CZ"/>
          <w14:ligatures w14:val="none"/>
        </w:rPr>
        <w:t>s největší pravděpodobností poznamenají</w:t>
      </w:r>
      <w:r w:rsidR="00F45CF3">
        <w:rPr>
          <w:rFonts w:ascii="Times New Roman" w:eastAsia="Times New Roman" w:hAnsi="Times New Roman" w:cs="Times New Roman"/>
          <w:color w:val="000000"/>
          <w:kern w:val="0"/>
          <w:sz w:val="24"/>
          <w:szCs w:val="24"/>
          <w:lang w:eastAsia="cs-CZ"/>
          <w14:ligatures w14:val="none"/>
        </w:rPr>
        <w:t xml:space="preserve"> </w:t>
      </w:r>
      <w:r w:rsidR="001C1AD1">
        <w:rPr>
          <w:rFonts w:ascii="Times New Roman" w:eastAsia="Times New Roman" w:hAnsi="Times New Roman" w:cs="Times New Roman"/>
          <w:color w:val="000000"/>
          <w:kern w:val="0"/>
          <w:sz w:val="24"/>
          <w:szCs w:val="24"/>
          <w:lang w:eastAsia="cs-CZ"/>
          <w14:ligatures w14:val="none"/>
        </w:rPr>
        <w:t xml:space="preserve">právě </w:t>
      </w:r>
      <w:r w:rsidR="00F45CF3">
        <w:rPr>
          <w:rFonts w:ascii="Times New Roman" w:eastAsia="Times New Roman" w:hAnsi="Times New Roman" w:cs="Times New Roman"/>
          <w:color w:val="000000"/>
          <w:kern w:val="0"/>
          <w:sz w:val="24"/>
          <w:szCs w:val="24"/>
          <w:lang w:eastAsia="cs-CZ"/>
          <w14:ligatures w14:val="none"/>
        </w:rPr>
        <w:t>to, co je nejvíce zaujme</w:t>
      </w:r>
      <w:r w:rsidR="00F81EBE">
        <w:rPr>
          <w:rFonts w:ascii="Times New Roman" w:eastAsia="Times New Roman" w:hAnsi="Times New Roman" w:cs="Times New Roman"/>
          <w:color w:val="000000"/>
          <w:kern w:val="0"/>
          <w:sz w:val="24"/>
          <w:szCs w:val="24"/>
          <w:lang w:eastAsia="cs-CZ"/>
          <w14:ligatures w14:val="none"/>
        </w:rPr>
        <w:t xml:space="preserve">, tedy </w:t>
      </w:r>
      <w:r w:rsidR="000572CE">
        <w:rPr>
          <w:rFonts w:ascii="Times New Roman" w:eastAsia="Times New Roman" w:hAnsi="Times New Roman" w:cs="Times New Roman"/>
          <w:color w:val="000000"/>
          <w:kern w:val="0"/>
          <w:sz w:val="24"/>
          <w:szCs w:val="24"/>
          <w:lang w:eastAsia="cs-CZ"/>
          <w14:ligatures w14:val="none"/>
        </w:rPr>
        <w:t>skutečnosti, které</w:t>
      </w:r>
      <w:r w:rsidR="0024151B">
        <w:rPr>
          <w:rFonts w:ascii="Times New Roman" w:eastAsia="Times New Roman" w:hAnsi="Times New Roman" w:cs="Times New Roman"/>
          <w:color w:val="000000"/>
          <w:kern w:val="0"/>
          <w:sz w:val="24"/>
          <w:szCs w:val="24"/>
          <w:lang w:eastAsia="cs-CZ"/>
          <w14:ligatures w14:val="none"/>
        </w:rPr>
        <w:t xml:space="preserve"> </w:t>
      </w:r>
      <w:r w:rsidR="002F2D7E">
        <w:rPr>
          <w:rFonts w:ascii="Times New Roman" w:eastAsia="Times New Roman" w:hAnsi="Times New Roman" w:cs="Times New Roman"/>
          <w:color w:val="000000"/>
          <w:kern w:val="0"/>
          <w:sz w:val="24"/>
          <w:szCs w:val="24"/>
          <w:lang w:eastAsia="cs-CZ"/>
          <w14:ligatures w14:val="none"/>
        </w:rPr>
        <w:t>se zd</w:t>
      </w:r>
      <w:r w:rsidR="000572CE">
        <w:rPr>
          <w:rFonts w:ascii="Times New Roman" w:eastAsia="Times New Roman" w:hAnsi="Times New Roman" w:cs="Times New Roman"/>
          <w:color w:val="000000"/>
          <w:kern w:val="0"/>
          <w:sz w:val="24"/>
          <w:szCs w:val="24"/>
          <w:lang w:eastAsia="cs-CZ"/>
          <w14:ligatures w14:val="none"/>
        </w:rPr>
        <w:t>ají</w:t>
      </w:r>
      <w:r w:rsidR="002F2D7E">
        <w:rPr>
          <w:rFonts w:ascii="Times New Roman" w:eastAsia="Times New Roman" w:hAnsi="Times New Roman" w:cs="Times New Roman"/>
          <w:color w:val="000000"/>
          <w:kern w:val="0"/>
          <w:sz w:val="24"/>
          <w:szCs w:val="24"/>
          <w:lang w:eastAsia="cs-CZ"/>
          <w14:ligatures w14:val="none"/>
        </w:rPr>
        <w:t xml:space="preserve"> být</w:t>
      </w:r>
      <w:r w:rsidR="000572CE">
        <w:rPr>
          <w:rFonts w:ascii="Times New Roman" w:eastAsia="Times New Roman" w:hAnsi="Times New Roman" w:cs="Times New Roman"/>
          <w:color w:val="000000"/>
          <w:kern w:val="0"/>
          <w:sz w:val="24"/>
          <w:szCs w:val="24"/>
          <w:lang w:eastAsia="cs-CZ"/>
          <w14:ligatures w14:val="none"/>
        </w:rPr>
        <w:t>i</w:t>
      </w:r>
      <w:r w:rsidR="002F2D7E">
        <w:rPr>
          <w:rFonts w:ascii="Times New Roman" w:eastAsia="Times New Roman" w:hAnsi="Times New Roman" w:cs="Times New Roman"/>
          <w:color w:val="000000"/>
          <w:kern w:val="0"/>
          <w:sz w:val="24"/>
          <w:szCs w:val="24"/>
          <w:lang w:eastAsia="cs-CZ"/>
          <w14:ligatures w14:val="none"/>
        </w:rPr>
        <w:t xml:space="preserve"> v</w:t>
      </w:r>
      <w:r w:rsidR="000572CE">
        <w:rPr>
          <w:rFonts w:ascii="Times New Roman" w:eastAsia="Times New Roman" w:hAnsi="Times New Roman" w:cs="Times New Roman"/>
          <w:color w:val="000000"/>
          <w:kern w:val="0"/>
          <w:sz w:val="24"/>
          <w:szCs w:val="24"/>
          <w:lang w:eastAsia="cs-CZ"/>
          <w14:ligatures w14:val="none"/>
        </w:rPr>
        <w:t xml:space="preserve"> tom</w:t>
      </w:r>
      <w:r w:rsidR="002F2D7E">
        <w:rPr>
          <w:rFonts w:ascii="Times New Roman" w:eastAsia="Times New Roman" w:hAnsi="Times New Roman" w:cs="Times New Roman"/>
          <w:color w:val="000000"/>
          <w:kern w:val="0"/>
          <w:sz w:val="24"/>
          <w:szCs w:val="24"/>
          <w:lang w:eastAsia="cs-CZ"/>
          <w14:ligatures w14:val="none"/>
        </w:rPr>
        <w:t> největším kontrastu s jejich osobními zkušenostmi, věcmi, které vnímají jako normu</w:t>
      </w:r>
      <w:r w:rsidR="00477AC8">
        <w:rPr>
          <w:rFonts w:ascii="Times New Roman" w:eastAsia="Times New Roman" w:hAnsi="Times New Roman" w:cs="Times New Roman"/>
          <w:color w:val="000000"/>
          <w:kern w:val="0"/>
          <w:sz w:val="24"/>
          <w:szCs w:val="24"/>
          <w:lang w:eastAsia="cs-CZ"/>
          <w14:ligatures w14:val="none"/>
        </w:rPr>
        <w:t xml:space="preserve">. </w:t>
      </w:r>
      <w:r w:rsidR="00714DC2">
        <w:rPr>
          <w:rFonts w:ascii="Times New Roman" w:eastAsia="Times New Roman" w:hAnsi="Times New Roman" w:cs="Times New Roman"/>
          <w:color w:val="000000"/>
          <w:kern w:val="0"/>
          <w:sz w:val="24"/>
          <w:szCs w:val="24"/>
          <w:lang w:eastAsia="cs-CZ"/>
          <w14:ligatures w14:val="none"/>
        </w:rPr>
        <w:t xml:space="preserve">Zážitek nebo vjem, </w:t>
      </w:r>
      <w:r w:rsidR="00C074DA">
        <w:rPr>
          <w:rFonts w:ascii="Times New Roman" w:eastAsia="Times New Roman" w:hAnsi="Times New Roman" w:cs="Times New Roman"/>
          <w:color w:val="000000"/>
          <w:kern w:val="0"/>
          <w:sz w:val="24"/>
          <w:szCs w:val="24"/>
          <w:lang w:eastAsia="cs-CZ"/>
          <w14:ligatures w14:val="none"/>
        </w:rPr>
        <w:t>jenž</w:t>
      </w:r>
      <w:r w:rsidR="00714DC2">
        <w:rPr>
          <w:rFonts w:ascii="Times New Roman" w:eastAsia="Times New Roman" w:hAnsi="Times New Roman" w:cs="Times New Roman"/>
          <w:color w:val="000000"/>
          <w:kern w:val="0"/>
          <w:sz w:val="24"/>
          <w:szCs w:val="24"/>
          <w:lang w:eastAsia="cs-CZ"/>
          <w14:ligatures w14:val="none"/>
        </w:rPr>
        <w:t xml:space="preserve"> </w:t>
      </w:r>
      <w:r w:rsidR="005235BD">
        <w:rPr>
          <w:rFonts w:ascii="Times New Roman" w:eastAsia="Times New Roman" w:hAnsi="Times New Roman" w:cs="Times New Roman"/>
          <w:color w:val="000000"/>
          <w:kern w:val="0"/>
          <w:sz w:val="24"/>
          <w:szCs w:val="24"/>
          <w:lang w:eastAsia="cs-CZ"/>
          <w14:ligatures w14:val="none"/>
        </w:rPr>
        <w:t xml:space="preserve">narušuje jejich </w:t>
      </w:r>
      <w:r w:rsidR="00D37554">
        <w:rPr>
          <w:rFonts w:ascii="Times New Roman" w:eastAsia="Times New Roman" w:hAnsi="Times New Roman" w:cs="Times New Roman"/>
          <w:color w:val="000000"/>
          <w:kern w:val="0"/>
          <w:sz w:val="24"/>
          <w:szCs w:val="24"/>
          <w:lang w:eastAsia="cs-CZ"/>
          <w14:ligatures w14:val="none"/>
        </w:rPr>
        <w:t xml:space="preserve">dosavadní </w:t>
      </w:r>
      <w:r w:rsidR="005235BD">
        <w:rPr>
          <w:rFonts w:ascii="Times New Roman" w:eastAsia="Times New Roman" w:hAnsi="Times New Roman" w:cs="Times New Roman"/>
          <w:color w:val="000000"/>
          <w:kern w:val="0"/>
          <w:sz w:val="24"/>
          <w:szCs w:val="24"/>
          <w:lang w:eastAsia="cs-CZ"/>
          <w14:ligatures w14:val="none"/>
        </w:rPr>
        <w:t>vnímaní světa, například v souvislosti s jejich náboženským nebo jiným přesvědčením.</w:t>
      </w:r>
      <w:r w:rsidR="006A3009">
        <w:rPr>
          <w:rFonts w:ascii="Times New Roman" w:eastAsia="Times New Roman" w:hAnsi="Times New Roman" w:cs="Times New Roman"/>
          <w:color w:val="000000"/>
          <w:kern w:val="0"/>
          <w:sz w:val="24"/>
          <w:szCs w:val="24"/>
          <w:lang w:eastAsia="cs-CZ"/>
          <w14:ligatures w14:val="none"/>
        </w:rPr>
        <w:t xml:space="preserve"> K</w:t>
      </w:r>
      <w:r w:rsidR="00DF1E2F" w:rsidRPr="00DF1E2F">
        <w:rPr>
          <w:rFonts w:ascii="Times New Roman" w:eastAsia="Times New Roman" w:hAnsi="Times New Roman" w:cs="Times New Roman"/>
          <w:color w:val="000000"/>
          <w:kern w:val="0"/>
          <w:sz w:val="24"/>
          <w:szCs w:val="24"/>
          <w:lang w:eastAsia="cs-CZ"/>
          <w14:ligatures w14:val="none"/>
        </w:rPr>
        <w:t>aždý přinese</w:t>
      </w:r>
      <w:r w:rsidR="006A3009">
        <w:rPr>
          <w:rFonts w:ascii="Times New Roman" w:eastAsia="Times New Roman" w:hAnsi="Times New Roman" w:cs="Times New Roman"/>
          <w:color w:val="000000"/>
          <w:kern w:val="0"/>
          <w:sz w:val="24"/>
          <w:szCs w:val="24"/>
          <w:lang w:eastAsia="cs-CZ"/>
          <w14:ligatures w14:val="none"/>
        </w:rPr>
        <w:t xml:space="preserve"> nějaký</w:t>
      </w:r>
      <w:r w:rsidR="00DF1E2F" w:rsidRPr="00DF1E2F">
        <w:rPr>
          <w:rFonts w:ascii="Times New Roman" w:eastAsia="Times New Roman" w:hAnsi="Times New Roman" w:cs="Times New Roman"/>
          <w:color w:val="000000"/>
          <w:kern w:val="0"/>
          <w:sz w:val="24"/>
          <w:szCs w:val="24"/>
          <w:lang w:eastAsia="cs-CZ"/>
          <w14:ligatures w14:val="none"/>
        </w:rPr>
        <w:t xml:space="preserve"> </w:t>
      </w:r>
      <w:r w:rsidR="00BD3DD8" w:rsidRPr="00DF1E2F">
        <w:rPr>
          <w:rFonts w:ascii="Times New Roman" w:eastAsia="Times New Roman" w:hAnsi="Times New Roman" w:cs="Times New Roman"/>
          <w:color w:val="000000"/>
          <w:kern w:val="0"/>
          <w:sz w:val="24"/>
          <w:szCs w:val="24"/>
          <w:lang w:eastAsia="cs-CZ"/>
          <w14:ligatures w14:val="none"/>
        </w:rPr>
        <w:t>detail,</w:t>
      </w:r>
      <w:r w:rsidR="006A3009">
        <w:rPr>
          <w:rFonts w:ascii="Times New Roman" w:eastAsia="Times New Roman" w:hAnsi="Times New Roman" w:cs="Times New Roman"/>
          <w:color w:val="000000"/>
          <w:kern w:val="0"/>
          <w:sz w:val="24"/>
          <w:szCs w:val="24"/>
          <w:lang w:eastAsia="cs-CZ"/>
          <w14:ligatures w14:val="none"/>
        </w:rPr>
        <w:t xml:space="preserve"> a</w:t>
      </w:r>
      <w:r w:rsidR="00DF1E2F" w:rsidRPr="00DF1E2F">
        <w:rPr>
          <w:rFonts w:ascii="Times New Roman" w:eastAsia="Times New Roman" w:hAnsi="Times New Roman" w:cs="Times New Roman"/>
          <w:color w:val="000000"/>
          <w:kern w:val="0"/>
          <w:sz w:val="24"/>
          <w:szCs w:val="24"/>
          <w:lang w:eastAsia="cs-CZ"/>
          <w14:ligatures w14:val="none"/>
        </w:rPr>
        <w:t xml:space="preserve"> i když mohou někdy</w:t>
      </w:r>
      <w:r w:rsidR="00307CAA">
        <w:rPr>
          <w:rFonts w:ascii="Times New Roman" w:eastAsia="Times New Roman" w:hAnsi="Times New Roman" w:cs="Times New Roman"/>
          <w:color w:val="000000"/>
          <w:kern w:val="0"/>
          <w:sz w:val="24"/>
          <w:szCs w:val="24"/>
          <w:lang w:eastAsia="cs-CZ"/>
          <w14:ligatures w14:val="none"/>
        </w:rPr>
        <w:t xml:space="preserve"> působit</w:t>
      </w:r>
      <w:r w:rsidR="00DF1E2F" w:rsidRPr="00DF1E2F">
        <w:rPr>
          <w:rFonts w:ascii="Times New Roman" w:eastAsia="Times New Roman" w:hAnsi="Times New Roman" w:cs="Times New Roman"/>
          <w:color w:val="000000"/>
          <w:kern w:val="0"/>
          <w:sz w:val="24"/>
          <w:szCs w:val="24"/>
          <w:lang w:eastAsia="cs-CZ"/>
          <w14:ligatures w14:val="none"/>
        </w:rPr>
        <w:t xml:space="preserve"> protichůdn</w:t>
      </w:r>
      <w:r w:rsidR="00307CAA">
        <w:rPr>
          <w:rFonts w:ascii="Times New Roman" w:eastAsia="Times New Roman" w:hAnsi="Times New Roman" w:cs="Times New Roman"/>
          <w:color w:val="000000"/>
          <w:kern w:val="0"/>
          <w:sz w:val="24"/>
          <w:szCs w:val="24"/>
          <w:lang w:eastAsia="cs-CZ"/>
          <w14:ligatures w14:val="none"/>
        </w:rPr>
        <w:t>ě</w:t>
      </w:r>
      <w:r w:rsidR="00DF1E2F" w:rsidRPr="00DF1E2F">
        <w:rPr>
          <w:rFonts w:ascii="Times New Roman" w:eastAsia="Times New Roman" w:hAnsi="Times New Roman" w:cs="Times New Roman"/>
          <w:color w:val="000000"/>
          <w:kern w:val="0"/>
          <w:sz w:val="24"/>
          <w:szCs w:val="24"/>
          <w:lang w:eastAsia="cs-CZ"/>
          <w14:ligatures w14:val="none"/>
        </w:rPr>
        <w:t>, pořád jsou více vypovídající než obrysy.</w:t>
      </w:r>
    </w:p>
    <w:p w14:paraId="5A3BB4FE" w14:textId="3D25D788" w:rsidR="00F33DA8" w:rsidRDefault="00BF5481" w:rsidP="006627EF">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 xml:space="preserve">Jako ideální přístup považuji </w:t>
      </w:r>
      <w:r w:rsidR="006440C4">
        <w:rPr>
          <w:rFonts w:ascii="Times New Roman" w:eastAsia="Times New Roman" w:hAnsi="Times New Roman" w:cs="Times New Roman"/>
          <w:color w:val="000000"/>
          <w:kern w:val="0"/>
          <w:sz w:val="24"/>
          <w:szCs w:val="24"/>
          <w:lang w:eastAsia="cs-CZ"/>
          <w14:ligatures w14:val="none"/>
        </w:rPr>
        <w:t xml:space="preserve">zjistit co nejvíc informací o pisateli </w:t>
      </w:r>
      <w:r w:rsidR="00E609F7">
        <w:rPr>
          <w:rFonts w:ascii="Times New Roman" w:eastAsia="Times New Roman" w:hAnsi="Times New Roman" w:cs="Times New Roman"/>
          <w:color w:val="000000"/>
          <w:kern w:val="0"/>
          <w:sz w:val="24"/>
          <w:szCs w:val="24"/>
          <w:lang w:eastAsia="cs-CZ"/>
          <w14:ligatures w14:val="none"/>
        </w:rPr>
        <w:t xml:space="preserve">daného cestopisu, </w:t>
      </w:r>
      <w:r w:rsidR="00721B25">
        <w:rPr>
          <w:rFonts w:ascii="Times New Roman" w:eastAsia="Times New Roman" w:hAnsi="Times New Roman" w:cs="Times New Roman"/>
          <w:color w:val="000000"/>
          <w:kern w:val="0"/>
          <w:sz w:val="24"/>
          <w:szCs w:val="24"/>
          <w:lang w:eastAsia="cs-CZ"/>
          <w14:ligatures w14:val="none"/>
        </w:rPr>
        <w:t xml:space="preserve">kdy </w:t>
      </w:r>
      <w:r w:rsidR="00CB75B2">
        <w:rPr>
          <w:rFonts w:ascii="Times New Roman" w:eastAsia="Times New Roman" w:hAnsi="Times New Roman" w:cs="Times New Roman"/>
          <w:color w:val="000000"/>
          <w:kern w:val="0"/>
          <w:sz w:val="24"/>
          <w:szCs w:val="24"/>
          <w:lang w:eastAsia="cs-CZ"/>
          <w14:ligatures w14:val="none"/>
        </w:rPr>
        <w:t>některé</w:t>
      </w:r>
      <w:r w:rsidR="00E609F7">
        <w:rPr>
          <w:rFonts w:ascii="Times New Roman" w:eastAsia="Times New Roman" w:hAnsi="Times New Roman" w:cs="Times New Roman"/>
          <w:color w:val="000000"/>
          <w:kern w:val="0"/>
          <w:sz w:val="24"/>
          <w:szCs w:val="24"/>
          <w:lang w:eastAsia="cs-CZ"/>
          <w14:ligatures w14:val="none"/>
        </w:rPr>
        <w:t xml:space="preserve"> se dají vyčíst</w:t>
      </w:r>
      <w:r w:rsidR="001F2514">
        <w:rPr>
          <w:rFonts w:ascii="Times New Roman" w:eastAsia="Times New Roman" w:hAnsi="Times New Roman" w:cs="Times New Roman"/>
          <w:color w:val="000000"/>
          <w:kern w:val="0"/>
          <w:sz w:val="24"/>
          <w:szCs w:val="24"/>
          <w:lang w:eastAsia="cs-CZ"/>
          <w14:ligatures w14:val="none"/>
        </w:rPr>
        <w:t xml:space="preserve"> přímo</w:t>
      </w:r>
      <w:r w:rsidR="00E609F7">
        <w:rPr>
          <w:rFonts w:ascii="Times New Roman" w:eastAsia="Times New Roman" w:hAnsi="Times New Roman" w:cs="Times New Roman"/>
          <w:color w:val="000000"/>
          <w:kern w:val="0"/>
          <w:sz w:val="24"/>
          <w:szCs w:val="24"/>
          <w:lang w:eastAsia="cs-CZ"/>
          <w14:ligatures w14:val="none"/>
        </w:rPr>
        <w:t xml:space="preserve"> mezi řádky je</w:t>
      </w:r>
      <w:r w:rsidR="00CB75B2">
        <w:rPr>
          <w:rFonts w:ascii="Times New Roman" w:eastAsia="Times New Roman" w:hAnsi="Times New Roman" w:cs="Times New Roman"/>
          <w:color w:val="000000"/>
          <w:kern w:val="0"/>
          <w:sz w:val="24"/>
          <w:szCs w:val="24"/>
          <w:lang w:eastAsia="cs-CZ"/>
          <w14:ligatures w14:val="none"/>
        </w:rPr>
        <w:t>ho práce</w:t>
      </w:r>
      <w:r w:rsidR="00721B25">
        <w:rPr>
          <w:rFonts w:ascii="Times New Roman" w:eastAsia="Times New Roman" w:hAnsi="Times New Roman" w:cs="Times New Roman"/>
          <w:color w:val="000000"/>
          <w:kern w:val="0"/>
          <w:sz w:val="24"/>
          <w:szCs w:val="24"/>
          <w:lang w:eastAsia="cs-CZ"/>
          <w14:ligatures w14:val="none"/>
        </w:rPr>
        <w:t>.</w:t>
      </w:r>
      <w:r w:rsidR="001F2514">
        <w:rPr>
          <w:rFonts w:ascii="Times New Roman" w:eastAsia="Times New Roman" w:hAnsi="Times New Roman" w:cs="Times New Roman"/>
          <w:color w:val="000000"/>
          <w:kern w:val="0"/>
          <w:sz w:val="24"/>
          <w:szCs w:val="24"/>
          <w:lang w:eastAsia="cs-CZ"/>
          <w14:ligatures w14:val="none"/>
        </w:rPr>
        <w:t xml:space="preserve"> </w:t>
      </w:r>
      <w:r w:rsidR="004C50E7">
        <w:rPr>
          <w:rFonts w:ascii="Times New Roman" w:eastAsia="Times New Roman" w:hAnsi="Times New Roman" w:cs="Times New Roman"/>
          <w:color w:val="000000"/>
          <w:kern w:val="0"/>
          <w:sz w:val="24"/>
          <w:szCs w:val="24"/>
          <w:lang w:eastAsia="cs-CZ"/>
          <w14:ligatures w14:val="none"/>
        </w:rPr>
        <w:t>D</w:t>
      </w:r>
      <w:r w:rsidR="00721B25">
        <w:rPr>
          <w:rFonts w:ascii="Times New Roman" w:eastAsia="Times New Roman" w:hAnsi="Times New Roman" w:cs="Times New Roman"/>
          <w:color w:val="000000"/>
          <w:kern w:val="0"/>
          <w:sz w:val="24"/>
          <w:szCs w:val="24"/>
          <w:lang w:eastAsia="cs-CZ"/>
          <w14:ligatures w14:val="none"/>
        </w:rPr>
        <w:t>omácí kultur</w:t>
      </w:r>
      <w:r w:rsidR="004C50E7">
        <w:rPr>
          <w:rFonts w:ascii="Times New Roman" w:eastAsia="Times New Roman" w:hAnsi="Times New Roman" w:cs="Times New Roman"/>
          <w:color w:val="000000"/>
          <w:kern w:val="0"/>
          <w:sz w:val="24"/>
          <w:szCs w:val="24"/>
          <w:lang w:eastAsia="cs-CZ"/>
          <w14:ligatures w14:val="none"/>
        </w:rPr>
        <w:t xml:space="preserve">a </w:t>
      </w:r>
      <w:r w:rsidR="00C579B7">
        <w:rPr>
          <w:rFonts w:ascii="Times New Roman" w:eastAsia="Times New Roman" w:hAnsi="Times New Roman" w:cs="Times New Roman"/>
          <w:color w:val="000000"/>
          <w:kern w:val="0"/>
          <w:sz w:val="24"/>
          <w:szCs w:val="24"/>
          <w:lang w:eastAsia="cs-CZ"/>
          <w14:ligatures w14:val="none"/>
        </w:rPr>
        <w:t xml:space="preserve">nepochybně formuje </w:t>
      </w:r>
      <w:r w:rsidR="00AB2B15">
        <w:rPr>
          <w:rFonts w:ascii="Times New Roman" w:eastAsia="Times New Roman" w:hAnsi="Times New Roman" w:cs="Times New Roman"/>
          <w:color w:val="000000"/>
          <w:kern w:val="0"/>
          <w:sz w:val="24"/>
          <w:szCs w:val="24"/>
          <w:lang w:eastAsia="cs-CZ"/>
          <w14:ligatures w14:val="none"/>
        </w:rPr>
        <w:t>lidské vnímání uvažování,</w:t>
      </w:r>
      <w:r w:rsidR="002F2429">
        <w:t xml:space="preserve"> </w:t>
      </w:r>
      <w:r w:rsidR="002F2429" w:rsidRPr="002F2429">
        <w:rPr>
          <w:rFonts w:ascii="Times New Roman" w:eastAsia="Times New Roman" w:hAnsi="Times New Roman" w:cs="Times New Roman"/>
          <w:color w:val="000000"/>
          <w:kern w:val="0"/>
          <w:sz w:val="24"/>
          <w:szCs w:val="24"/>
          <w:lang w:eastAsia="cs-CZ"/>
          <w14:ligatures w14:val="none"/>
        </w:rPr>
        <w:t>v raném novověku hrála klíčovou roli především v souvislosti s konfesijní příslušností. Anglický protestant vyrostl v prostředí s odlišnými hodnotami a estetickým vnímáním. Existuje možnost, že Hester Lynch Piozzi hodnotila Karlův most jako ošklivý a přeplněný nevzhlednými sochami právě v důsledku své víry, která zaujímala kritický postoj k</w:t>
      </w:r>
      <w:r w:rsidR="00BD2AC6">
        <w:rPr>
          <w:rFonts w:ascii="Times New Roman" w:eastAsia="Times New Roman" w:hAnsi="Times New Roman" w:cs="Times New Roman"/>
          <w:color w:val="000000"/>
          <w:kern w:val="0"/>
          <w:sz w:val="24"/>
          <w:szCs w:val="24"/>
          <w:lang w:eastAsia="cs-CZ"/>
          <w14:ligatures w14:val="none"/>
        </w:rPr>
        <w:t>e</w:t>
      </w:r>
      <w:r w:rsidR="002F2429" w:rsidRPr="002F2429">
        <w:rPr>
          <w:rFonts w:ascii="Times New Roman" w:eastAsia="Times New Roman" w:hAnsi="Times New Roman" w:cs="Times New Roman"/>
          <w:color w:val="000000"/>
          <w:kern w:val="0"/>
          <w:sz w:val="24"/>
          <w:szCs w:val="24"/>
          <w:lang w:eastAsia="cs-CZ"/>
          <w14:ligatures w14:val="none"/>
        </w:rPr>
        <w:t xml:space="preserve"> katolické barokní zdobnosti.</w:t>
      </w:r>
      <w:r w:rsidR="00B17F66">
        <w:rPr>
          <w:rStyle w:val="Znakapoznpodarou"/>
          <w:rFonts w:ascii="Times New Roman" w:eastAsia="Times New Roman" w:hAnsi="Times New Roman" w:cs="Times New Roman"/>
          <w:color w:val="000000"/>
          <w:kern w:val="0"/>
          <w:sz w:val="24"/>
          <w:szCs w:val="24"/>
          <w:lang w:eastAsia="cs-CZ"/>
          <w14:ligatures w14:val="none"/>
        </w:rPr>
        <w:footnoteReference w:id="13"/>
      </w:r>
      <w:r w:rsidR="00AB2B15">
        <w:rPr>
          <w:rFonts w:ascii="Times New Roman" w:eastAsia="Times New Roman" w:hAnsi="Times New Roman" w:cs="Times New Roman"/>
          <w:color w:val="000000"/>
          <w:kern w:val="0"/>
          <w:sz w:val="24"/>
          <w:szCs w:val="24"/>
          <w:lang w:eastAsia="cs-CZ"/>
          <w14:ligatures w14:val="none"/>
        </w:rPr>
        <w:t xml:space="preserve"> </w:t>
      </w:r>
    </w:p>
    <w:p w14:paraId="1FA36F5A" w14:textId="173F1818" w:rsidR="00A91FE0" w:rsidRPr="00A91FE0" w:rsidRDefault="00A91FE0" w:rsidP="006627EF">
      <w:pPr>
        <w:spacing w:line="360" w:lineRule="auto"/>
        <w:ind w:firstLine="708"/>
        <w:jc w:val="both"/>
        <w:rPr>
          <w:rFonts w:ascii="Times New Roman" w:eastAsia="Times New Roman" w:hAnsi="Times New Roman" w:cs="Times New Roman"/>
          <w:color w:val="000000"/>
          <w:kern w:val="0"/>
          <w:sz w:val="24"/>
          <w:szCs w:val="24"/>
          <w:lang w:eastAsia="cs-CZ"/>
          <w14:ligatures w14:val="none"/>
        </w:rPr>
      </w:pPr>
      <w:r w:rsidRPr="00A91FE0">
        <w:rPr>
          <w:rFonts w:ascii="Times New Roman" w:eastAsia="Times New Roman" w:hAnsi="Times New Roman" w:cs="Times New Roman"/>
          <w:color w:val="000000"/>
          <w:kern w:val="0"/>
          <w:sz w:val="24"/>
          <w:szCs w:val="24"/>
          <w:lang w:eastAsia="cs-CZ"/>
          <w14:ligatures w14:val="none"/>
        </w:rPr>
        <w:t>Jak lze v tomto případě posoudit, nakolik se jednalo o čistě osobní preferenc</w:t>
      </w:r>
      <w:r w:rsidR="00FB08CD">
        <w:rPr>
          <w:rFonts w:ascii="Times New Roman" w:eastAsia="Times New Roman" w:hAnsi="Times New Roman" w:cs="Times New Roman"/>
          <w:color w:val="000000"/>
          <w:kern w:val="0"/>
          <w:sz w:val="24"/>
          <w:szCs w:val="24"/>
          <w:lang w:eastAsia="cs-CZ"/>
          <w14:ligatures w14:val="none"/>
        </w:rPr>
        <w:t>i</w:t>
      </w:r>
      <w:r w:rsidRPr="00A91FE0">
        <w:rPr>
          <w:rFonts w:ascii="Times New Roman" w:eastAsia="Times New Roman" w:hAnsi="Times New Roman" w:cs="Times New Roman"/>
          <w:color w:val="000000"/>
          <w:kern w:val="0"/>
          <w:sz w:val="24"/>
          <w:szCs w:val="24"/>
          <w:lang w:eastAsia="cs-CZ"/>
          <w14:ligatures w14:val="none"/>
        </w:rPr>
        <w:t xml:space="preserve">? </w:t>
      </w:r>
      <w:r w:rsidR="00FB08CD">
        <w:rPr>
          <w:rFonts w:ascii="Times New Roman" w:eastAsia="Times New Roman" w:hAnsi="Times New Roman" w:cs="Times New Roman"/>
          <w:color w:val="000000"/>
          <w:kern w:val="0"/>
          <w:sz w:val="24"/>
          <w:szCs w:val="24"/>
          <w:lang w:eastAsia="cs-CZ"/>
          <w14:ligatures w14:val="none"/>
        </w:rPr>
        <w:t xml:space="preserve">Nabízí se otázka, jestli je </w:t>
      </w:r>
      <w:r w:rsidRPr="00A91FE0">
        <w:rPr>
          <w:rFonts w:ascii="Times New Roman" w:eastAsia="Times New Roman" w:hAnsi="Times New Roman" w:cs="Times New Roman"/>
          <w:color w:val="000000"/>
          <w:kern w:val="0"/>
          <w:sz w:val="24"/>
          <w:szCs w:val="24"/>
          <w:lang w:eastAsia="cs-CZ"/>
          <w14:ligatures w14:val="none"/>
        </w:rPr>
        <w:t>vůbec možné tyto d</w:t>
      </w:r>
      <w:r w:rsidR="00BB2144">
        <w:rPr>
          <w:rFonts w:ascii="Times New Roman" w:eastAsia="Times New Roman" w:hAnsi="Times New Roman" w:cs="Times New Roman"/>
          <w:color w:val="000000"/>
          <w:kern w:val="0"/>
          <w:sz w:val="24"/>
          <w:szCs w:val="24"/>
          <w:lang w:eastAsia="cs-CZ"/>
          <w14:ligatures w14:val="none"/>
        </w:rPr>
        <w:t>va aspekty oddělit.</w:t>
      </w:r>
      <w:r w:rsidRPr="00A91FE0">
        <w:rPr>
          <w:rFonts w:ascii="Times New Roman" w:eastAsia="Times New Roman" w:hAnsi="Times New Roman" w:cs="Times New Roman"/>
          <w:color w:val="000000"/>
          <w:kern w:val="0"/>
          <w:sz w:val="24"/>
          <w:szCs w:val="24"/>
          <w:lang w:eastAsia="cs-CZ"/>
          <w14:ligatures w14:val="none"/>
        </w:rPr>
        <w:t xml:space="preserve"> Jak </w:t>
      </w:r>
      <w:r w:rsidR="00600CEA" w:rsidRPr="00A91FE0">
        <w:rPr>
          <w:rFonts w:ascii="Times New Roman" w:eastAsia="Times New Roman" w:hAnsi="Times New Roman" w:cs="Times New Roman"/>
          <w:color w:val="000000"/>
          <w:kern w:val="0"/>
          <w:sz w:val="24"/>
          <w:szCs w:val="24"/>
          <w:lang w:eastAsia="cs-CZ"/>
          <w14:ligatures w14:val="none"/>
        </w:rPr>
        <w:t>stanov</w:t>
      </w:r>
      <w:r w:rsidR="00600CEA">
        <w:rPr>
          <w:rFonts w:ascii="Times New Roman" w:eastAsia="Times New Roman" w:hAnsi="Times New Roman" w:cs="Times New Roman"/>
          <w:color w:val="000000"/>
          <w:kern w:val="0"/>
          <w:sz w:val="24"/>
          <w:szCs w:val="24"/>
          <w:lang w:eastAsia="cs-CZ"/>
          <w14:ligatures w14:val="none"/>
        </w:rPr>
        <w:t>íme,</w:t>
      </w:r>
      <w:r w:rsidRPr="00A91FE0">
        <w:rPr>
          <w:rFonts w:ascii="Times New Roman" w:eastAsia="Times New Roman" w:hAnsi="Times New Roman" w:cs="Times New Roman"/>
          <w:color w:val="000000"/>
          <w:kern w:val="0"/>
          <w:sz w:val="24"/>
          <w:szCs w:val="24"/>
          <w:lang w:eastAsia="cs-CZ"/>
          <w14:ligatures w14:val="none"/>
        </w:rPr>
        <w:t xml:space="preserve"> do jaké míry a v jakých oblastech nás formovalo prostředí, ve kterém jsme vyrůstali, společnost a kultura</w:t>
      </w:r>
      <w:r w:rsidR="007B25D3">
        <w:rPr>
          <w:rFonts w:ascii="Times New Roman" w:eastAsia="Times New Roman" w:hAnsi="Times New Roman" w:cs="Times New Roman"/>
          <w:color w:val="000000"/>
          <w:kern w:val="0"/>
          <w:sz w:val="24"/>
          <w:szCs w:val="24"/>
          <w:lang w:eastAsia="cs-CZ"/>
          <w14:ligatures w14:val="none"/>
        </w:rPr>
        <w:t xml:space="preserve">? </w:t>
      </w:r>
      <w:r w:rsidR="00600CEA">
        <w:rPr>
          <w:rFonts w:ascii="Times New Roman" w:eastAsia="Times New Roman" w:hAnsi="Times New Roman" w:cs="Times New Roman"/>
          <w:color w:val="000000"/>
          <w:kern w:val="0"/>
          <w:sz w:val="24"/>
          <w:szCs w:val="24"/>
          <w:lang w:eastAsia="cs-CZ"/>
          <w14:ligatures w14:val="none"/>
        </w:rPr>
        <w:t>A</w:t>
      </w:r>
      <w:r w:rsidRPr="00A91FE0">
        <w:rPr>
          <w:rFonts w:ascii="Times New Roman" w:eastAsia="Times New Roman" w:hAnsi="Times New Roman" w:cs="Times New Roman"/>
          <w:color w:val="000000"/>
          <w:kern w:val="0"/>
          <w:sz w:val="24"/>
          <w:szCs w:val="24"/>
          <w:lang w:eastAsia="cs-CZ"/>
          <w14:ligatures w14:val="none"/>
        </w:rPr>
        <w:t xml:space="preserve"> jak</w:t>
      </w:r>
      <w:r w:rsidR="000C51CE">
        <w:rPr>
          <w:rFonts w:ascii="Times New Roman" w:eastAsia="Times New Roman" w:hAnsi="Times New Roman" w:cs="Times New Roman"/>
          <w:color w:val="000000"/>
          <w:kern w:val="0"/>
          <w:sz w:val="24"/>
          <w:szCs w:val="24"/>
          <w:lang w:eastAsia="cs-CZ"/>
          <w14:ligatures w14:val="none"/>
        </w:rPr>
        <w:t xml:space="preserve">á </w:t>
      </w:r>
      <w:r w:rsidR="00B37DC0">
        <w:rPr>
          <w:rFonts w:ascii="Times New Roman" w:eastAsia="Times New Roman" w:hAnsi="Times New Roman" w:cs="Times New Roman"/>
          <w:color w:val="000000"/>
          <w:kern w:val="0"/>
          <w:sz w:val="24"/>
          <w:szCs w:val="24"/>
          <w:lang w:eastAsia="cs-CZ"/>
          <w14:ligatures w14:val="none"/>
        </w:rPr>
        <w:t>část vidění</w:t>
      </w:r>
      <w:r w:rsidR="000C51CE">
        <w:rPr>
          <w:rFonts w:ascii="Times New Roman" w:eastAsia="Times New Roman" w:hAnsi="Times New Roman" w:cs="Times New Roman"/>
          <w:color w:val="000000"/>
          <w:kern w:val="0"/>
          <w:sz w:val="24"/>
          <w:szCs w:val="24"/>
          <w:lang w:eastAsia="cs-CZ"/>
          <w14:ligatures w14:val="none"/>
        </w:rPr>
        <w:t xml:space="preserve"> světa</w:t>
      </w:r>
      <w:r w:rsidR="00E20150">
        <w:rPr>
          <w:rFonts w:ascii="Times New Roman" w:eastAsia="Times New Roman" w:hAnsi="Times New Roman" w:cs="Times New Roman"/>
          <w:color w:val="000000"/>
          <w:kern w:val="0"/>
          <w:sz w:val="24"/>
          <w:szCs w:val="24"/>
          <w:lang w:eastAsia="cs-CZ"/>
          <w14:ligatures w14:val="none"/>
        </w:rPr>
        <w:t xml:space="preserve"> je dána pouze </w:t>
      </w:r>
      <w:r w:rsidR="00FA56FD">
        <w:rPr>
          <w:rFonts w:ascii="Times New Roman" w:eastAsia="Times New Roman" w:hAnsi="Times New Roman" w:cs="Times New Roman"/>
          <w:color w:val="000000"/>
          <w:kern w:val="0"/>
          <w:sz w:val="24"/>
          <w:szCs w:val="24"/>
          <w:lang w:eastAsia="cs-CZ"/>
          <w14:ligatures w14:val="none"/>
        </w:rPr>
        <w:t xml:space="preserve">„námi“, jen </w:t>
      </w:r>
      <w:r w:rsidR="00B37DC0">
        <w:rPr>
          <w:rFonts w:ascii="Times New Roman" w:eastAsia="Times New Roman" w:hAnsi="Times New Roman" w:cs="Times New Roman"/>
          <w:color w:val="000000"/>
          <w:kern w:val="0"/>
          <w:sz w:val="24"/>
          <w:szCs w:val="24"/>
          <w:lang w:eastAsia="cs-CZ"/>
          <w14:ligatures w14:val="none"/>
        </w:rPr>
        <w:t>vlivem</w:t>
      </w:r>
      <w:r w:rsidRPr="00A91FE0">
        <w:rPr>
          <w:rFonts w:ascii="Times New Roman" w:eastAsia="Times New Roman" w:hAnsi="Times New Roman" w:cs="Times New Roman"/>
          <w:color w:val="000000"/>
          <w:kern w:val="0"/>
          <w:sz w:val="24"/>
          <w:szCs w:val="24"/>
          <w:lang w:eastAsia="cs-CZ"/>
          <w14:ligatures w14:val="none"/>
        </w:rPr>
        <w:t xml:space="preserve"> naš</w:t>
      </w:r>
      <w:r w:rsidR="00B37DC0">
        <w:rPr>
          <w:rFonts w:ascii="Times New Roman" w:eastAsia="Times New Roman" w:hAnsi="Times New Roman" w:cs="Times New Roman"/>
          <w:color w:val="000000"/>
          <w:kern w:val="0"/>
          <w:sz w:val="24"/>
          <w:szCs w:val="24"/>
          <w:lang w:eastAsia="cs-CZ"/>
          <w14:ligatures w14:val="none"/>
        </w:rPr>
        <w:t>í</w:t>
      </w:r>
      <w:r w:rsidRPr="00A91FE0">
        <w:rPr>
          <w:rFonts w:ascii="Times New Roman" w:eastAsia="Times New Roman" w:hAnsi="Times New Roman" w:cs="Times New Roman"/>
          <w:color w:val="000000"/>
          <w:kern w:val="0"/>
          <w:sz w:val="24"/>
          <w:szCs w:val="24"/>
          <w:lang w:eastAsia="cs-CZ"/>
          <w14:ligatures w14:val="none"/>
        </w:rPr>
        <w:t xml:space="preserve"> osobnost</w:t>
      </w:r>
      <w:r w:rsidR="00190EB9">
        <w:rPr>
          <w:rFonts w:ascii="Times New Roman" w:eastAsia="Times New Roman" w:hAnsi="Times New Roman" w:cs="Times New Roman"/>
          <w:color w:val="000000"/>
          <w:kern w:val="0"/>
          <w:sz w:val="24"/>
          <w:szCs w:val="24"/>
          <w:lang w:eastAsia="cs-CZ"/>
          <w14:ligatures w14:val="none"/>
        </w:rPr>
        <w:t>i</w:t>
      </w:r>
      <w:r w:rsidRPr="00A91FE0">
        <w:rPr>
          <w:rFonts w:ascii="Times New Roman" w:eastAsia="Times New Roman" w:hAnsi="Times New Roman" w:cs="Times New Roman"/>
          <w:color w:val="000000"/>
          <w:kern w:val="0"/>
          <w:sz w:val="24"/>
          <w:szCs w:val="24"/>
          <w:lang w:eastAsia="cs-CZ"/>
          <w14:ligatures w14:val="none"/>
        </w:rPr>
        <w:t>, svobodn</w:t>
      </w:r>
      <w:r w:rsidR="00190EB9">
        <w:rPr>
          <w:rFonts w:ascii="Times New Roman" w:eastAsia="Times New Roman" w:hAnsi="Times New Roman" w:cs="Times New Roman"/>
          <w:color w:val="000000"/>
          <w:kern w:val="0"/>
          <w:sz w:val="24"/>
          <w:szCs w:val="24"/>
          <w:lang w:eastAsia="cs-CZ"/>
          <w14:ligatures w14:val="none"/>
        </w:rPr>
        <w:t xml:space="preserve">é </w:t>
      </w:r>
      <w:r w:rsidRPr="00A91FE0">
        <w:rPr>
          <w:rFonts w:ascii="Times New Roman" w:eastAsia="Times New Roman" w:hAnsi="Times New Roman" w:cs="Times New Roman"/>
          <w:color w:val="000000"/>
          <w:kern w:val="0"/>
          <w:sz w:val="24"/>
          <w:szCs w:val="24"/>
          <w:lang w:eastAsia="cs-CZ"/>
          <w14:ligatures w14:val="none"/>
        </w:rPr>
        <w:t>vůl</w:t>
      </w:r>
      <w:r w:rsidR="00190EB9">
        <w:rPr>
          <w:rFonts w:ascii="Times New Roman" w:eastAsia="Times New Roman" w:hAnsi="Times New Roman" w:cs="Times New Roman"/>
          <w:color w:val="000000"/>
          <w:kern w:val="0"/>
          <w:sz w:val="24"/>
          <w:szCs w:val="24"/>
          <w:lang w:eastAsia="cs-CZ"/>
          <w14:ligatures w14:val="none"/>
        </w:rPr>
        <w:t>i</w:t>
      </w:r>
      <w:r w:rsidRPr="00A91FE0">
        <w:rPr>
          <w:rFonts w:ascii="Times New Roman" w:eastAsia="Times New Roman" w:hAnsi="Times New Roman" w:cs="Times New Roman"/>
          <w:color w:val="000000"/>
          <w:kern w:val="0"/>
          <w:sz w:val="24"/>
          <w:szCs w:val="24"/>
          <w:lang w:eastAsia="cs-CZ"/>
          <w14:ligatures w14:val="none"/>
        </w:rPr>
        <w:t xml:space="preserve"> a výběrem (pokud tato možnost</w:t>
      </w:r>
      <w:r w:rsidR="00905F8C">
        <w:rPr>
          <w:rFonts w:ascii="Times New Roman" w:eastAsia="Times New Roman" w:hAnsi="Times New Roman" w:cs="Times New Roman"/>
          <w:color w:val="000000"/>
          <w:kern w:val="0"/>
          <w:sz w:val="24"/>
          <w:szCs w:val="24"/>
          <w:lang w:eastAsia="cs-CZ"/>
          <w14:ligatures w14:val="none"/>
        </w:rPr>
        <w:t xml:space="preserve"> vůbec</w:t>
      </w:r>
      <w:r w:rsidRPr="00A91FE0">
        <w:rPr>
          <w:rFonts w:ascii="Times New Roman" w:eastAsia="Times New Roman" w:hAnsi="Times New Roman" w:cs="Times New Roman"/>
          <w:color w:val="000000"/>
          <w:kern w:val="0"/>
          <w:sz w:val="24"/>
          <w:szCs w:val="24"/>
          <w:lang w:eastAsia="cs-CZ"/>
          <w14:ligatures w14:val="none"/>
        </w:rPr>
        <w:t xml:space="preserve"> existuje)</w:t>
      </w:r>
      <w:r w:rsidR="00905F8C">
        <w:rPr>
          <w:rFonts w:ascii="Times New Roman" w:eastAsia="Times New Roman" w:hAnsi="Times New Roman" w:cs="Times New Roman"/>
          <w:color w:val="000000"/>
          <w:kern w:val="0"/>
          <w:sz w:val="24"/>
          <w:szCs w:val="24"/>
          <w:lang w:eastAsia="cs-CZ"/>
          <w14:ligatures w14:val="none"/>
        </w:rPr>
        <w:t>.</w:t>
      </w:r>
      <w:r w:rsidR="00886854">
        <w:rPr>
          <w:rFonts w:ascii="Times New Roman" w:eastAsia="Times New Roman" w:hAnsi="Times New Roman" w:cs="Times New Roman"/>
          <w:color w:val="000000"/>
          <w:kern w:val="0"/>
          <w:sz w:val="24"/>
          <w:szCs w:val="24"/>
          <w:lang w:eastAsia="cs-CZ"/>
          <w14:ligatures w14:val="none"/>
        </w:rPr>
        <w:t xml:space="preserve"> </w:t>
      </w:r>
    </w:p>
    <w:p w14:paraId="58AE9A6F" w14:textId="224E0F65" w:rsidR="000F0772" w:rsidRDefault="00013868" w:rsidP="00503A77">
      <w:pPr>
        <w:pStyle w:val="Nadpis1"/>
        <w:spacing w:line="360" w:lineRule="auto"/>
      </w:pPr>
      <w:bookmarkStart w:id="7" w:name="_Toc153227807"/>
      <w:r>
        <w:t>Přípravy na cestu</w:t>
      </w:r>
      <w:bookmarkEnd w:id="7"/>
    </w:p>
    <w:p w14:paraId="5510F255" w14:textId="226B0F92" w:rsidR="00933704" w:rsidRDefault="00537E57" w:rsidP="006627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 </w:t>
      </w:r>
      <w:r w:rsidR="007808F4">
        <w:rPr>
          <w:rFonts w:ascii="Times New Roman" w:hAnsi="Times New Roman" w:cs="Times New Roman"/>
          <w:sz w:val="24"/>
          <w:szCs w:val="24"/>
        </w:rPr>
        <w:t>rostoucím</w:t>
      </w:r>
      <w:r>
        <w:rPr>
          <w:rFonts w:ascii="Times New Roman" w:hAnsi="Times New Roman" w:cs="Times New Roman"/>
          <w:sz w:val="24"/>
          <w:szCs w:val="24"/>
        </w:rPr>
        <w:t xml:space="preserve"> počtem cestovatelů, kteří se vydávali </w:t>
      </w:r>
      <w:r w:rsidR="00E03DB5">
        <w:rPr>
          <w:rFonts w:ascii="Times New Roman" w:hAnsi="Times New Roman" w:cs="Times New Roman"/>
          <w:sz w:val="24"/>
          <w:szCs w:val="24"/>
        </w:rPr>
        <w:t>v období raného novověku na cestu Evropou</w:t>
      </w:r>
      <w:r w:rsidR="005E67CE">
        <w:rPr>
          <w:rFonts w:ascii="Times New Roman" w:hAnsi="Times New Roman" w:cs="Times New Roman"/>
          <w:sz w:val="24"/>
          <w:szCs w:val="24"/>
        </w:rPr>
        <w:t>,</w:t>
      </w:r>
      <w:r w:rsidR="00E03DB5">
        <w:rPr>
          <w:rFonts w:ascii="Times New Roman" w:hAnsi="Times New Roman" w:cs="Times New Roman"/>
          <w:sz w:val="24"/>
          <w:szCs w:val="24"/>
        </w:rPr>
        <w:t xml:space="preserve"> se poj</w:t>
      </w:r>
      <w:r w:rsidR="00A55BD5">
        <w:rPr>
          <w:rFonts w:ascii="Times New Roman" w:hAnsi="Times New Roman" w:cs="Times New Roman"/>
          <w:sz w:val="24"/>
          <w:szCs w:val="24"/>
        </w:rPr>
        <w:t xml:space="preserve">í </w:t>
      </w:r>
      <w:r w:rsidR="00174AAC">
        <w:rPr>
          <w:rFonts w:ascii="Times New Roman" w:hAnsi="Times New Roman" w:cs="Times New Roman"/>
          <w:sz w:val="24"/>
          <w:szCs w:val="24"/>
        </w:rPr>
        <w:t>stoupající</w:t>
      </w:r>
      <w:r w:rsidR="001A7BC1">
        <w:rPr>
          <w:rFonts w:ascii="Times New Roman" w:hAnsi="Times New Roman" w:cs="Times New Roman"/>
          <w:sz w:val="24"/>
          <w:szCs w:val="24"/>
        </w:rPr>
        <w:t xml:space="preserve"> </w:t>
      </w:r>
      <w:r w:rsidR="00174AAC">
        <w:rPr>
          <w:rFonts w:ascii="Times New Roman" w:hAnsi="Times New Roman" w:cs="Times New Roman"/>
          <w:sz w:val="24"/>
          <w:szCs w:val="24"/>
        </w:rPr>
        <w:t xml:space="preserve">o různé </w:t>
      </w:r>
      <w:r w:rsidR="004D5D79">
        <w:rPr>
          <w:rFonts w:ascii="Times New Roman" w:hAnsi="Times New Roman" w:cs="Times New Roman"/>
          <w:sz w:val="24"/>
          <w:szCs w:val="24"/>
        </w:rPr>
        <w:t xml:space="preserve">produkty, které by </w:t>
      </w:r>
      <w:r w:rsidR="00174AAC">
        <w:rPr>
          <w:rFonts w:ascii="Times New Roman" w:hAnsi="Times New Roman" w:cs="Times New Roman"/>
          <w:sz w:val="24"/>
          <w:szCs w:val="24"/>
        </w:rPr>
        <w:t xml:space="preserve">pomohly </w:t>
      </w:r>
      <w:r w:rsidR="004D5D79">
        <w:rPr>
          <w:rFonts w:ascii="Times New Roman" w:hAnsi="Times New Roman" w:cs="Times New Roman"/>
          <w:sz w:val="24"/>
          <w:szCs w:val="24"/>
        </w:rPr>
        <w:t>cestovatelům</w:t>
      </w:r>
      <w:r w:rsidR="00174AAC">
        <w:rPr>
          <w:rFonts w:ascii="Times New Roman" w:hAnsi="Times New Roman" w:cs="Times New Roman"/>
          <w:sz w:val="24"/>
          <w:szCs w:val="24"/>
        </w:rPr>
        <w:t xml:space="preserve"> nejen</w:t>
      </w:r>
      <w:r w:rsidR="004D5D79">
        <w:rPr>
          <w:rFonts w:ascii="Times New Roman" w:hAnsi="Times New Roman" w:cs="Times New Roman"/>
          <w:sz w:val="24"/>
          <w:szCs w:val="24"/>
        </w:rPr>
        <w:t xml:space="preserve"> </w:t>
      </w:r>
      <w:r w:rsidR="00930823">
        <w:rPr>
          <w:rFonts w:ascii="Times New Roman" w:hAnsi="Times New Roman" w:cs="Times New Roman"/>
          <w:sz w:val="24"/>
          <w:szCs w:val="24"/>
        </w:rPr>
        <w:t>při</w:t>
      </w:r>
      <w:r w:rsidR="004D5D79">
        <w:rPr>
          <w:rFonts w:ascii="Times New Roman" w:hAnsi="Times New Roman" w:cs="Times New Roman"/>
          <w:sz w:val="24"/>
          <w:szCs w:val="24"/>
        </w:rPr>
        <w:t xml:space="preserve"> přípravách </w:t>
      </w:r>
      <w:r w:rsidR="00DE4F30">
        <w:rPr>
          <w:rFonts w:ascii="Times New Roman" w:hAnsi="Times New Roman" w:cs="Times New Roman"/>
          <w:sz w:val="24"/>
          <w:szCs w:val="24"/>
        </w:rPr>
        <w:t>na cestu</w:t>
      </w:r>
      <w:r w:rsidR="00174AAC">
        <w:rPr>
          <w:rFonts w:ascii="Times New Roman" w:hAnsi="Times New Roman" w:cs="Times New Roman"/>
          <w:sz w:val="24"/>
          <w:szCs w:val="24"/>
        </w:rPr>
        <w:t xml:space="preserve">, ale </w:t>
      </w:r>
      <w:r w:rsidR="00930823">
        <w:rPr>
          <w:rFonts w:ascii="Times New Roman" w:hAnsi="Times New Roman" w:cs="Times New Roman"/>
          <w:sz w:val="24"/>
          <w:szCs w:val="24"/>
        </w:rPr>
        <w:t xml:space="preserve">také </w:t>
      </w:r>
      <w:r w:rsidR="00421CF7">
        <w:rPr>
          <w:rFonts w:ascii="Times New Roman" w:hAnsi="Times New Roman" w:cs="Times New Roman"/>
          <w:sz w:val="24"/>
          <w:szCs w:val="24"/>
        </w:rPr>
        <w:t>během jejího</w:t>
      </w:r>
      <w:r w:rsidR="000036CB">
        <w:rPr>
          <w:rFonts w:ascii="Times New Roman" w:hAnsi="Times New Roman" w:cs="Times New Roman"/>
          <w:sz w:val="24"/>
          <w:szCs w:val="24"/>
        </w:rPr>
        <w:t xml:space="preserve"> průběhu.</w:t>
      </w:r>
      <w:r w:rsidR="002E2A2C">
        <w:rPr>
          <w:rFonts w:ascii="Times New Roman" w:hAnsi="Times New Roman" w:cs="Times New Roman"/>
          <w:sz w:val="24"/>
          <w:szCs w:val="24"/>
        </w:rPr>
        <w:t xml:space="preserve"> Jednalo se především o zájem cestovatelské příručky, mapy a plánky.</w:t>
      </w:r>
      <w:r w:rsidR="00421CF7">
        <w:rPr>
          <w:rStyle w:val="Znakapoznpodarou"/>
          <w:rFonts w:ascii="Times New Roman" w:hAnsi="Times New Roman" w:cs="Times New Roman"/>
          <w:sz w:val="24"/>
          <w:szCs w:val="24"/>
        </w:rPr>
        <w:footnoteReference w:id="14"/>
      </w:r>
      <w:r w:rsidR="002E2A2C">
        <w:rPr>
          <w:rFonts w:ascii="Times New Roman" w:hAnsi="Times New Roman" w:cs="Times New Roman"/>
          <w:sz w:val="24"/>
          <w:szCs w:val="24"/>
        </w:rPr>
        <w:t xml:space="preserve"> </w:t>
      </w:r>
      <w:r w:rsidR="00101F74">
        <w:rPr>
          <w:rFonts w:ascii="Times New Roman" w:hAnsi="Times New Roman" w:cs="Times New Roman"/>
          <w:sz w:val="24"/>
          <w:szCs w:val="24"/>
        </w:rPr>
        <w:t xml:space="preserve">Pokud by tato nabídka zájemci o cestování náhodou nestačila, mohl využít i kurzy vedené zkušenými cestovateli, </w:t>
      </w:r>
      <w:r w:rsidR="008B0A9A">
        <w:rPr>
          <w:rFonts w:ascii="Times New Roman" w:hAnsi="Times New Roman" w:cs="Times New Roman"/>
          <w:sz w:val="24"/>
          <w:szCs w:val="24"/>
        </w:rPr>
        <w:t xml:space="preserve">jež </w:t>
      </w:r>
      <w:r w:rsidR="00101F74">
        <w:rPr>
          <w:rFonts w:ascii="Times New Roman" w:hAnsi="Times New Roman" w:cs="Times New Roman"/>
          <w:sz w:val="24"/>
          <w:szCs w:val="24"/>
        </w:rPr>
        <w:t xml:space="preserve">by </w:t>
      </w:r>
      <w:r w:rsidR="008B0A9A">
        <w:rPr>
          <w:rFonts w:ascii="Times New Roman" w:hAnsi="Times New Roman" w:cs="Times New Roman"/>
          <w:sz w:val="24"/>
          <w:szCs w:val="24"/>
        </w:rPr>
        <w:t xml:space="preserve">osobně </w:t>
      </w:r>
      <w:r w:rsidR="00101F74">
        <w:rPr>
          <w:rFonts w:ascii="Times New Roman" w:hAnsi="Times New Roman" w:cs="Times New Roman"/>
          <w:sz w:val="24"/>
          <w:szCs w:val="24"/>
        </w:rPr>
        <w:t xml:space="preserve">odpověděli na všechny jejich praktické otázky. </w:t>
      </w:r>
      <w:r w:rsidR="008B0A9A">
        <w:rPr>
          <w:rFonts w:ascii="Times New Roman" w:hAnsi="Times New Roman" w:cs="Times New Roman"/>
          <w:sz w:val="24"/>
          <w:szCs w:val="24"/>
        </w:rPr>
        <w:t>Takovouto</w:t>
      </w:r>
      <w:r w:rsidR="00101F74">
        <w:rPr>
          <w:rFonts w:ascii="Times New Roman" w:hAnsi="Times New Roman" w:cs="Times New Roman"/>
          <w:sz w:val="24"/>
          <w:szCs w:val="24"/>
        </w:rPr>
        <w:t xml:space="preserve"> službu nabízel</w:t>
      </w:r>
      <w:r w:rsidR="00537E03">
        <w:rPr>
          <w:rFonts w:ascii="Times New Roman" w:hAnsi="Times New Roman" w:cs="Times New Roman"/>
          <w:sz w:val="24"/>
          <w:szCs w:val="24"/>
        </w:rPr>
        <w:t xml:space="preserve"> například</w:t>
      </w:r>
      <w:r w:rsidR="0014067C">
        <w:rPr>
          <w:rFonts w:ascii="Times New Roman" w:hAnsi="Times New Roman" w:cs="Times New Roman"/>
          <w:sz w:val="24"/>
          <w:szCs w:val="24"/>
        </w:rPr>
        <w:t xml:space="preserve"> </w:t>
      </w:r>
      <w:r w:rsidR="00537E03" w:rsidRPr="00537E03">
        <w:rPr>
          <w:rFonts w:ascii="Times New Roman" w:hAnsi="Times New Roman" w:cs="Times New Roman"/>
          <w:sz w:val="24"/>
          <w:szCs w:val="24"/>
        </w:rPr>
        <w:t xml:space="preserve">na Univerzitě v Göttingenu </w:t>
      </w:r>
      <w:r w:rsidR="0014067C" w:rsidRPr="0014067C">
        <w:rPr>
          <w:rFonts w:ascii="Times New Roman" w:hAnsi="Times New Roman" w:cs="Times New Roman"/>
          <w:sz w:val="24"/>
          <w:szCs w:val="24"/>
        </w:rPr>
        <w:t>Augustus Ludwig Schlözer</w:t>
      </w:r>
      <w:r w:rsidR="0014067C">
        <w:rPr>
          <w:rFonts w:ascii="Times New Roman" w:hAnsi="Times New Roman" w:cs="Times New Roman"/>
          <w:sz w:val="24"/>
          <w:szCs w:val="24"/>
        </w:rPr>
        <w:t xml:space="preserve">, </w:t>
      </w:r>
      <w:r w:rsidR="00101F74">
        <w:rPr>
          <w:rFonts w:ascii="Times New Roman" w:hAnsi="Times New Roman" w:cs="Times New Roman"/>
          <w:sz w:val="24"/>
          <w:szCs w:val="24"/>
        </w:rPr>
        <w:t xml:space="preserve">jeden z největších expertů na </w:t>
      </w:r>
      <w:r w:rsidR="00AD5481">
        <w:rPr>
          <w:rFonts w:ascii="Times New Roman" w:hAnsi="Times New Roman" w:cs="Times New Roman"/>
          <w:sz w:val="24"/>
          <w:szCs w:val="24"/>
        </w:rPr>
        <w:t>S</w:t>
      </w:r>
      <w:r w:rsidR="00101F74">
        <w:rPr>
          <w:rFonts w:ascii="Times New Roman" w:hAnsi="Times New Roman" w:cs="Times New Roman"/>
          <w:sz w:val="24"/>
          <w:szCs w:val="24"/>
        </w:rPr>
        <w:t xml:space="preserve">třední a </w:t>
      </w:r>
      <w:r w:rsidR="00AD5481">
        <w:rPr>
          <w:rFonts w:ascii="Times New Roman" w:hAnsi="Times New Roman" w:cs="Times New Roman"/>
          <w:sz w:val="24"/>
          <w:szCs w:val="24"/>
        </w:rPr>
        <w:t>V</w:t>
      </w:r>
      <w:r w:rsidR="00101F74">
        <w:rPr>
          <w:rFonts w:ascii="Times New Roman" w:hAnsi="Times New Roman" w:cs="Times New Roman"/>
          <w:sz w:val="24"/>
          <w:szCs w:val="24"/>
        </w:rPr>
        <w:t>ýchodní Evropu 18. století.</w:t>
      </w:r>
      <w:r w:rsidR="00101F74">
        <w:rPr>
          <w:rStyle w:val="Znakapoznpodarou"/>
          <w:rFonts w:ascii="Times New Roman" w:hAnsi="Times New Roman" w:cs="Times New Roman"/>
          <w:sz w:val="24"/>
          <w:szCs w:val="24"/>
        </w:rPr>
        <w:footnoteReference w:id="15"/>
      </w:r>
    </w:p>
    <w:p w14:paraId="600D9DFB" w14:textId="77777777" w:rsidR="00DD50EB" w:rsidRDefault="00B93243" w:rsidP="006627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Velkou popularitu si získával</w:t>
      </w:r>
      <w:r w:rsidR="00EB0D2F">
        <w:rPr>
          <w:rFonts w:ascii="Times New Roman" w:hAnsi="Times New Roman" w:cs="Times New Roman"/>
          <w:sz w:val="24"/>
          <w:szCs w:val="24"/>
        </w:rPr>
        <w:t xml:space="preserve"> i cestopisný žánr jako takový, </w:t>
      </w:r>
      <w:r w:rsidR="00844037">
        <w:rPr>
          <w:rFonts w:ascii="Times New Roman" w:hAnsi="Times New Roman" w:cs="Times New Roman"/>
          <w:sz w:val="24"/>
          <w:szCs w:val="24"/>
        </w:rPr>
        <w:t xml:space="preserve">protože umožnil lidem </w:t>
      </w:r>
      <w:r w:rsidR="00597C11">
        <w:rPr>
          <w:rFonts w:ascii="Times New Roman" w:hAnsi="Times New Roman" w:cs="Times New Roman"/>
          <w:sz w:val="24"/>
          <w:szCs w:val="24"/>
        </w:rPr>
        <w:t xml:space="preserve">zjistit, </w:t>
      </w:r>
      <w:r w:rsidR="00843A5D">
        <w:rPr>
          <w:rFonts w:ascii="Times New Roman" w:hAnsi="Times New Roman" w:cs="Times New Roman"/>
          <w:sz w:val="24"/>
          <w:szCs w:val="24"/>
        </w:rPr>
        <w:t xml:space="preserve">nejen </w:t>
      </w:r>
      <w:r w:rsidR="00597C11">
        <w:rPr>
          <w:rFonts w:ascii="Times New Roman" w:hAnsi="Times New Roman" w:cs="Times New Roman"/>
          <w:sz w:val="24"/>
          <w:szCs w:val="24"/>
        </w:rPr>
        <w:t>jak vypadají země za pomyslnými horami a oceán</w:t>
      </w:r>
      <w:r w:rsidR="004278C5">
        <w:rPr>
          <w:rFonts w:ascii="Times New Roman" w:hAnsi="Times New Roman" w:cs="Times New Roman"/>
          <w:sz w:val="24"/>
          <w:szCs w:val="24"/>
        </w:rPr>
        <w:t xml:space="preserve">y, </w:t>
      </w:r>
      <w:r w:rsidR="00810536">
        <w:rPr>
          <w:rFonts w:ascii="Times New Roman" w:hAnsi="Times New Roman" w:cs="Times New Roman"/>
          <w:sz w:val="24"/>
          <w:szCs w:val="24"/>
        </w:rPr>
        <w:t>a</w:t>
      </w:r>
      <w:r w:rsidR="00843A5D">
        <w:rPr>
          <w:rFonts w:ascii="Times New Roman" w:hAnsi="Times New Roman" w:cs="Times New Roman"/>
          <w:sz w:val="24"/>
          <w:szCs w:val="24"/>
        </w:rPr>
        <w:t xml:space="preserve">le i jak </w:t>
      </w:r>
      <w:r w:rsidR="001E10D8">
        <w:rPr>
          <w:rFonts w:ascii="Times New Roman" w:hAnsi="Times New Roman" w:cs="Times New Roman"/>
          <w:sz w:val="24"/>
          <w:szCs w:val="24"/>
        </w:rPr>
        <w:t xml:space="preserve">se chovají a vypadají </w:t>
      </w:r>
      <w:r w:rsidR="00810536">
        <w:rPr>
          <w:rFonts w:ascii="Times New Roman" w:hAnsi="Times New Roman" w:cs="Times New Roman"/>
          <w:sz w:val="24"/>
          <w:szCs w:val="24"/>
        </w:rPr>
        <w:t>tam</w:t>
      </w:r>
      <w:r w:rsidR="006B7FB3">
        <w:rPr>
          <w:rFonts w:ascii="Times New Roman" w:hAnsi="Times New Roman" w:cs="Times New Roman"/>
          <w:sz w:val="24"/>
          <w:szCs w:val="24"/>
        </w:rPr>
        <w:t>ější</w:t>
      </w:r>
      <w:r w:rsidR="00810536">
        <w:rPr>
          <w:rFonts w:ascii="Times New Roman" w:hAnsi="Times New Roman" w:cs="Times New Roman"/>
          <w:sz w:val="24"/>
          <w:szCs w:val="24"/>
        </w:rPr>
        <w:t xml:space="preserve"> </w:t>
      </w:r>
      <w:r w:rsidR="001E10D8">
        <w:rPr>
          <w:rFonts w:ascii="Times New Roman" w:hAnsi="Times New Roman" w:cs="Times New Roman"/>
          <w:sz w:val="24"/>
          <w:szCs w:val="24"/>
        </w:rPr>
        <w:t>lidé</w:t>
      </w:r>
      <w:r w:rsidR="0018094A">
        <w:rPr>
          <w:rFonts w:ascii="Times New Roman" w:hAnsi="Times New Roman" w:cs="Times New Roman"/>
          <w:sz w:val="24"/>
          <w:szCs w:val="24"/>
        </w:rPr>
        <w:t>.</w:t>
      </w:r>
      <w:r w:rsidR="00C6082C">
        <w:rPr>
          <w:rStyle w:val="Znakapoznpodarou"/>
          <w:rFonts w:ascii="Times New Roman" w:hAnsi="Times New Roman" w:cs="Times New Roman"/>
          <w:sz w:val="24"/>
          <w:szCs w:val="24"/>
        </w:rPr>
        <w:footnoteReference w:id="16"/>
      </w:r>
      <w:r w:rsidR="008054A1">
        <w:rPr>
          <w:rFonts w:ascii="Times New Roman" w:hAnsi="Times New Roman" w:cs="Times New Roman"/>
          <w:sz w:val="24"/>
          <w:szCs w:val="24"/>
        </w:rPr>
        <w:t xml:space="preserve"> </w:t>
      </w:r>
      <w:r w:rsidR="006B7FB3">
        <w:rPr>
          <w:rFonts w:ascii="Times New Roman" w:hAnsi="Times New Roman" w:cs="Times New Roman"/>
          <w:sz w:val="24"/>
          <w:szCs w:val="24"/>
        </w:rPr>
        <w:t>A t</w:t>
      </w:r>
      <w:r w:rsidR="008054A1">
        <w:rPr>
          <w:rFonts w:ascii="Times New Roman" w:hAnsi="Times New Roman" w:cs="Times New Roman"/>
          <w:sz w:val="24"/>
          <w:szCs w:val="24"/>
        </w:rPr>
        <w:t>o vše z pohodlí jejich domovů.</w:t>
      </w:r>
      <w:r w:rsidR="00C6082C">
        <w:rPr>
          <w:rFonts w:ascii="Times New Roman" w:hAnsi="Times New Roman" w:cs="Times New Roman"/>
          <w:sz w:val="24"/>
          <w:szCs w:val="24"/>
        </w:rPr>
        <w:t xml:space="preserve"> </w:t>
      </w:r>
      <w:r w:rsidR="00E50A55">
        <w:rPr>
          <w:rFonts w:ascii="Times New Roman" w:hAnsi="Times New Roman" w:cs="Times New Roman"/>
          <w:sz w:val="24"/>
          <w:szCs w:val="24"/>
        </w:rPr>
        <w:t xml:space="preserve">Nabízí se otázka, </w:t>
      </w:r>
      <w:r w:rsidR="00BB610C">
        <w:rPr>
          <w:rFonts w:ascii="Times New Roman" w:hAnsi="Times New Roman" w:cs="Times New Roman"/>
          <w:sz w:val="24"/>
          <w:szCs w:val="24"/>
        </w:rPr>
        <w:t xml:space="preserve">jak se v tomto ohledu </w:t>
      </w:r>
      <w:r w:rsidR="00167380">
        <w:rPr>
          <w:rFonts w:ascii="Times New Roman" w:hAnsi="Times New Roman" w:cs="Times New Roman"/>
          <w:sz w:val="24"/>
          <w:szCs w:val="24"/>
        </w:rPr>
        <w:t>choval</w:t>
      </w:r>
      <w:r w:rsidR="00BB610C">
        <w:rPr>
          <w:rFonts w:ascii="Times New Roman" w:hAnsi="Times New Roman" w:cs="Times New Roman"/>
          <w:sz w:val="24"/>
          <w:szCs w:val="24"/>
        </w:rPr>
        <w:t xml:space="preserve"> </w:t>
      </w:r>
      <w:r w:rsidR="00406DEA">
        <w:rPr>
          <w:rFonts w:ascii="Times New Roman" w:hAnsi="Times New Roman" w:cs="Times New Roman"/>
          <w:sz w:val="24"/>
          <w:szCs w:val="24"/>
        </w:rPr>
        <w:t>Wraxall</w:t>
      </w:r>
      <w:r w:rsidR="00BF2654">
        <w:rPr>
          <w:rFonts w:ascii="Times New Roman" w:hAnsi="Times New Roman" w:cs="Times New Roman"/>
          <w:sz w:val="24"/>
          <w:szCs w:val="24"/>
        </w:rPr>
        <w:t>,</w:t>
      </w:r>
      <w:r w:rsidR="00BB610C">
        <w:rPr>
          <w:rFonts w:ascii="Times New Roman" w:hAnsi="Times New Roman" w:cs="Times New Roman"/>
          <w:sz w:val="24"/>
          <w:szCs w:val="24"/>
        </w:rPr>
        <w:t xml:space="preserve"> </w:t>
      </w:r>
      <w:r w:rsidR="00167380">
        <w:rPr>
          <w:rFonts w:ascii="Times New Roman" w:hAnsi="Times New Roman" w:cs="Times New Roman"/>
          <w:sz w:val="24"/>
          <w:szCs w:val="24"/>
        </w:rPr>
        <w:t>jakým způsobem přistupoval přípravám? Využíval</w:t>
      </w:r>
      <w:r w:rsidR="00406DEA">
        <w:rPr>
          <w:rFonts w:ascii="Times New Roman" w:hAnsi="Times New Roman" w:cs="Times New Roman"/>
          <w:sz w:val="24"/>
          <w:szCs w:val="24"/>
        </w:rPr>
        <w:t xml:space="preserve"> při</w:t>
      </w:r>
      <w:r w:rsidR="008B3476">
        <w:rPr>
          <w:rFonts w:ascii="Times New Roman" w:hAnsi="Times New Roman" w:cs="Times New Roman"/>
          <w:sz w:val="24"/>
          <w:szCs w:val="24"/>
        </w:rPr>
        <w:t xml:space="preserve"> připravování se na</w:t>
      </w:r>
      <w:r w:rsidR="008A2EE2">
        <w:rPr>
          <w:rFonts w:ascii="Times New Roman" w:hAnsi="Times New Roman" w:cs="Times New Roman"/>
          <w:sz w:val="24"/>
          <w:szCs w:val="24"/>
        </w:rPr>
        <w:t xml:space="preserve"> jeho</w:t>
      </w:r>
      <w:r w:rsidR="008B3476">
        <w:rPr>
          <w:rFonts w:ascii="Times New Roman" w:hAnsi="Times New Roman" w:cs="Times New Roman"/>
          <w:sz w:val="24"/>
          <w:szCs w:val="24"/>
        </w:rPr>
        <w:t xml:space="preserve"> námi sledované putování Evropou </w:t>
      </w:r>
      <w:r w:rsidR="00CF33C3">
        <w:rPr>
          <w:rFonts w:ascii="Times New Roman" w:hAnsi="Times New Roman" w:cs="Times New Roman"/>
          <w:sz w:val="24"/>
          <w:szCs w:val="24"/>
        </w:rPr>
        <w:t>nějaké</w:t>
      </w:r>
      <w:r w:rsidR="00B035B8">
        <w:rPr>
          <w:rFonts w:ascii="Times New Roman" w:hAnsi="Times New Roman" w:cs="Times New Roman"/>
          <w:sz w:val="24"/>
          <w:szCs w:val="24"/>
        </w:rPr>
        <w:t xml:space="preserve"> cestovatelské</w:t>
      </w:r>
      <w:r w:rsidR="00CF33C3">
        <w:rPr>
          <w:rFonts w:ascii="Times New Roman" w:hAnsi="Times New Roman" w:cs="Times New Roman"/>
          <w:sz w:val="24"/>
          <w:szCs w:val="24"/>
        </w:rPr>
        <w:t xml:space="preserve"> příručky?</w:t>
      </w:r>
      <w:r w:rsidR="00802E60">
        <w:rPr>
          <w:rFonts w:ascii="Times New Roman" w:hAnsi="Times New Roman" w:cs="Times New Roman"/>
          <w:sz w:val="24"/>
          <w:szCs w:val="24"/>
        </w:rPr>
        <w:t xml:space="preserve"> </w:t>
      </w:r>
      <w:r w:rsidR="00CF33C3">
        <w:rPr>
          <w:rFonts w:ascii="Times New Roman" w:hAnsi="Times New Roman" w:cs="Times New Roman"/>
          <w:sz w:val="24"/>
          <w:szCs w:val="24"/>
        </w:rPr>
        <w:t>Č</w:t>
      </w:r>
      <w:r w:rsidR="007A317C" w:rsidRPr="007A317C">
        <w:rPr>
          <w:rFonts w:ascii="Times New Roman" w:hAnsi="Times New Roman" w:cs="Times New Roman"/>
          <w:sz w:val="24"/>
          <w:szCs w:val="24"/>
        </w:rPr>
        <w:t xml:space="preserve">etl </w:t>
      </w:r>
      <w:r w:rsidR="00DD50EB">
        <w:rPr>
          <w:rFonts w:ascii="Times New Roman" w:hAnsi="Times New Roman" w:cs="Times New Roman"/>
          <w:sz w:val="24"/>
          <w:szCs w:val="24"/>
        </w:rPr>
        <w:t xml:space="preserve">snad </w:t>
      </w:r>
      <w:r w:rsidR="007A317C" w:rsidRPr="007A317C">
        <w:rPr>
          <w:rFonts w:ascii="Times New Roman" w:hAnsi="Times New Roman" w:cs="Times New Roman"/>
          <w:sz w:val="24"/>
          <w:szCs w:val="24"/>
        </w:rPr>
        <w:t>práce cestovatelů, kteří se stejnou trasou vydali před ním</w:t>
      </w:r>
      <w:r w:rsidR="00CF33C3">
        <w:rPr>
          <w:rFonts w:ascii="Times New Roman" w:hAnsi="Times New Roman" w:cs="Times New Roman"/>
          <w:sz w:val="24"/>
          <w:szCs w:val="24"/>
        </w:rPr>
        <w:t>?</w:t>
      </w:r>
      <w:r w:rsidR="007A317C" w:rsidRPr="007A317C">
        <w:rPr>
          <w:rFonts w:ascii="Times New Roman" w:hAnsi="Times New Roman" w:cs="Times New Roman"/>
          <w:sz w:val="24"/>
          <w:szCs w:val="24"/>
        </w:rPr>
        <w:t xml:space="preserve"> </w:t>
      </w:r>
    </w:p>
    <w:p w14:paraId="1902E7CD" w14:textId="4941EBAF" w:rsidR="004278C5" w:rsidRDefault="007A317C" w:rsidP="006627EF">
      <w:pPr>
        <w:spacing w:line="360" w:lineRule="auto"/>
        <w:ind w:firstLine="708"/>
        <w:jc w:val="both"/>
        <w:rPr>
          <w:rFonts w:ascii="Times New Roman" w:hAnsi="Times New Roman" w:cs="Times New Roman"/>
          <w:sz w:val="24"/>
          <w:szCs w:val="24"/>
        </w:rPr>
      </w:pPr>
      <w:r w:rsidRPr="007A317C">
        <w:rPr>
          <w:rFonts w:ascii="Times New Roman" w:hAnsi="Times New Roman" w:cs="Times New Roman"/>
          <w:sz w:val="24"/>
          <w:szCs w:val="24"/>
        </w:rPr>
        <w:t xml:space="preserve">S určitostí lze říci, že minimálně jeden takový cestopis se mu do rukou dostal, konkrétně z pera Lady Mary Wortley Montagu. </w:t>
      </w:r>
      <w:r w:rsidR="00107B21">
        <w:rPr>
          <w:rFonts w:ascii="Times New Roman" w:hAnsi="Times New Roman" w:cs="Times New Roman"/>
          <w:sz w:val="24"/>
          <w:szCs w:val="24"/>
        </w:rPr>
        <w:t>Když totiž Wraxall popisuje</w:t>
      </w:r>
      <w:r w:rsidR="00793230">
        <w:rPr>
          <w:rFonts w:ascii="Times New Roman" w:hAnsi="Times New Roman" w:cs="Times New Roman"/>
          <w:sz w:val="24"/>
          <w:szCs w:val="24"/>
        </w:rPr>
        <w:t xml:space="preserve"> své zážitky a zkušenosti</w:t>
      </w:r>
      <w:r w:rsidR="008E78B0">
        <w:rPr>
          <w:rFonts w:ascii="Times New Roman" w:hAnsi="Times New Roman" w:cs="Times New Roman"/>
          <w:sz w:val="24"/>
          <w:szCs w:val="24"/>
        </w:rPr>
        <w:t xml:space="preserve"> nabyté</w:t>
      </w:r>
      <w:r w:rsidR="00B72058">
        <w:rPr>
          <w:rFonts w:ascii="Times New Roman" w:hAnsi="Times New Roman" w:cs="Times New Roman"/>
          <w:sz w:val="24"/>
          <w:szCs w:val="24"/>
        </w:rPr>
        <w:t xml:space="preserve"> během </w:t>
      </w:r>
      <w:r w:rsidR="00014E81">
        <w:rPr>
          <w:rFonts w:ascii="Times New Roman" w:hAnsi="Times New Roman" w:cs="Times New Roman"/>
          <w:sz w:val="24"/>
          <w:szCs w:val="24"/>
        </w:rPr>
        <w:t xml:space="preserve">úseku </w:t>
      </w:r>
      <w:r w:rsidR="008E78B0">
        <w:rPr>
          <w:rFonts w:ascii="Times New Roman" w:hAnsi="Times New Roman" w:cs="Times New Roman"/>
          <w:sz w:val="24"/>
          <w:szCs w:val="24"/>
        </w:rPr>
        <w:t xml:space="preserve">cesty </w:t>
      </w:r>
      <w:r w:rsidRPr="007A317C">
        <w:rPr>
          <w:rFonts w:ascii="Times New Roman" w:hAnsi="Times New Roman" w:cs="Times New Roman"/>
          <w:sz w:val="24"/>
          <w:szCs w:val="24"/>
        </w:rPr>
        <w:t>z Drážďan do Prahy</w:t>
      </w:r>
      <w:r w:rsidR="00014E81">
        <w:rPr>
          <w:rFonts w:ascii="Times New Roman" w:hAnsi="Times New Roman" w:cs="Times New Roman"/>
          <w:sz w:val="24"/>
          <w:szCs w:val="24"/>
        </w:rPr>
        <w:t>,</w:t>
      </w:r>
      <w:r w:rsidR="006F3503">
        <w:rPr>
          <w:rFonts w:ascii="Times New Roman" w:hAnsi="Times New Roman" w:cs="Times New Roman"/>
          <w:sz w:val="24"/>
          <w:szCs w:val="24"/>
        </w:rPr>
        <w:t xml:space="preserve"> </w:t>
      </w:r>
      <w:r w:rsidR="00E039FB">
        <w:rPr>
          <w:rFonts w:ascii="Times New Roman" w:hAnsi="Times New Roman" w:cs="Times New Roman"/>
          <w:sz w:val="24"/>
          <w:szCs w:val="24"/>
        </w:rPr>
        <w:t>zmiňuje</w:t>
      </w:r>
      <w:r w:rsidR="00222095">
        <w:rPr>
          <w:rFonts w:ascii="Times New Roman" w:hAnsi="Times New Roman" w:cs="Times New Roman"/>
          <w:sz w:val="24"/>
          <w:szCs w:val="24"/>
        </w:rPr>
        <w:t xml:space="preserve"> </w:t>
      </w:r>
      <w:r w:rsidR="0007307D">
        <w:rPr>
          <w:rFonts w:ascii="Times New Roman" w:hAnsi="Times New Roman" w:cs="Times New Roman"/>
          <w:sz w:val="24"/>
          <w:szCs w:val="24"/>
        </w:rPr>
        <w:t>právě Lady</w:t>
      </w:r>
      <w:r w:rsidR="006F3503">
        <w:rPr>
          <w:rFonts w:ascii="Times New Roman" w:hAnsi="Times New Roman" w:cs="Times New Roman"/>
          <w:sz w:val="24"/>
          <w:szCs w:val="24"/>
        </w:rPr>
        <w:t xml:space="preserve"> Mary Wortley Montagu</w:t>
      </w:r>
      <w:r w:rsidR="005D4C01">
        <w:rPr>
          <w:rFonts w:ascii="Times New Roman" w:hAnsi="Times New Roman" w:cs="Times New Roman"/>
          <w:sz w:val="24"/>
          <w:szCs w:val="24"/>
        </w:rPr>
        <w:t xml:space="preserve">, společně s </w:t>
      </w:r>
      <w:r w:rsidR="008A317A">
        <w:rPr>
          <w:rFonts w:ascii="Times New Roman" w:hAnsi="Times New Roman" w:cs="Times New Roman"/>
          <w:sz w:val="24"/>
          <w:szCs w:val="24"/>
        </w:rPr>
        <w:t>jej</w:t>
      </w:r>
      <w:r w:rsidR="00E039FB">
        <w:rPr>
          <w:rFonts w:ascii="Times New Roman" w:hAnsi="Times New Roman" w:cs="Times New Roman"/>
          <w:sz w:val="24"/>
          <w:szCs w:val="24"/>
        </w:rPr>
        <w:t>í</w:t>
      </w:r>
      <w:r w:rsidR="005D4C01">
        <w:rPr>
          <w:rFonts w:ascii="Times New Roman" w:hAnsi="Times New Roman" w:cs="Times New Roman"/>
          <w:sz w:val="24"/>
          <w:szCs w:val="24"/>
        </w:rPr>
        <w:t>mi</w:t>
      </w:r>
      <w:r w:rsidR="008A317A">
        <w:rPr>
          <w:rFonts w:ascii="Times New Roman" w:hAnsi="Times New Roman" w:cs="Times New Roman"/>
          <w:sz w:val="24"/>
          <w:szCs w:val="24"/>
        </w:rPr>
        <w:t xml:space="preserve"> poznatky z</w:t>
      </w:r>
      <w:r w:rsidR="00F63B2C">
        <w:rPr>
          <w:rFonts w:ascii="Times New Roman" w:hAnsi="Times New Roman" w:cs="Times New Roman"/>
          <w:sz w:val="24"/>
          <w:szCs w:val="24"/>
        </w:rPr>
        <w:t> </w:t>
      </w:r>
      <w:r w:rsidR="005D4C01">
        <w:rPr>
          <w:rFonts w:ascii="Times New Roman" w:hAnsi="Times New Roman" w:cs="Times New Roman"/>
          <w:sz w:val="24"/>
          <w:szCs w:val="24"/>
        </w:rPr>
        <w:t>absolvování</w:t>
      </w:r>
      <w:r w:rsidR="00F63B2C">
        <w:rPr>
          <w:rFonts w:ascii="Times New Roman" w:hAnsi="Times New Roman" w:cs="Times New Roman"/>
          <w:sz w:val="24"/>
          <w:szCs w:val="24"/>
        </w:rPr>
        <w:t xml:space="preserve"> </w:t>
      </w:r>
      <w:r w:rsidR="00175F6B">
        <w:rPr>
          <w:rFonts w:ascii="Times New Roman" w:hAnsi="Times New Roman" w:cs="Times New Roman"/>
          <w:sz w:val="24"/>
          <w:szCs w:val="24"/>
        </w:rPr>
        <w:t xml:space="preserve">totožné </w:t>
      </w:r>
      <w:r w:rsidR="00F63B2C">
        <w:rPr>
          <w:rFonts w:ascii="Times New Roman" w:hAnsi="Times New Roman" w:cs="Times New Roman"/>
          <w:sz w:val="24"/>
          <w:szCs w:val="24"/>
        </w:rPr>
        <w:t>tras</w:t>
      </w:r>
      <w:r w:rsidR="00175F6B">
        <w:rPr>
          <w:rFonts w:ascii="Times New Roman" w:hAnsi="Times New Roman" w:cs="Times New Roman"/>
          <w:sz w:val="24"/>
          <w:szCs w:val="24"/>
        </w:rPr>
        <w:t>y</w:t>
      </w:r>
      <w:r w:rsidR="003D587A">
        <w:rPr>
          <w:rFonts w:ascii="Times New Roman" w:hAnsi="Times New Roman" w:cs="Times New Roman"/>
          <w:sz w:val="24"/>
          <w:szCs w:val="24"/>
        </w:rPr>
        <w:t>.</w:t>
      </w:r>
      <w:r w:rsidR="004544A9">
        <w:rPr>
          <w:rStyle w:val="Znakapoznpodarou"/>
          <w:rFonts w:ascii="Times New Roman" w:hAnsi="Times New Roman" w:cs="Times New Roman"/>
          <w:sz w:val="24"/>
          <w:szCs w:val="24"/>
        </w:rPr>
        <w:footnoteReference w:id="17"/>
      </w:r>
      <w:r w:rsidR="00F63B2C">
        <w:rPr>
          <w:rFonts w:ascii="Times New Roman" w:hAnsi="Times New Roman" w:cs="Times New Roman"/>
          <w:sz w:val="24"/>
          <w:szCs w:val="24"/>
        </w:rPr>
        <w:t xml:space="preserve"> </w:t>
      </w:r>
      <w:r w:rsidR="006F5286">
        <w:rPr>
          <w:rFonts w:ascii="Times New Roman" w:hAnsi="Times New Roman" w:cs="Times New Roman"/>
          <w:sz w:val="24"/>
          <w:szCs w:val="24"/>
        </w:rPr>
        <w:t>Otazník však stále visí nad tím,</w:t>
      </w:r>
      <w:r w:rsidR="00FA430D">
        <w:rPr>
          <w:rFonts w:ascii="Times New Roman" w:hAnsi="Times New Roman" w:cs="Times New Roman"/>
          <w:sz w:val="24"/>
          <w:szCs w:val="24"/>
        </w:rPr>
        <w:t xml:space="preserve"> jestli její cestopis četl </w:t>
      </w:r>
      <w:r w:rsidR="00A4037F">
        <w:rPr>
          <w:rFonts w:ascii="Times New Roman" w:hAnsi="Times New Roman" w:cs="Times New Roman"/>
          <w:sz w:val="24"/>
          <w:szCs w:val="24"/>
        </w:rPr>
        <w:t xml:space="preserve">předtím, než odcestoval na kontinent, nebo až v době, kdy své poznámky redigoval pro vydání tiskem. </w:t>
      </w:r>
      <w:r w:rsidR="006352C0">
        <w:rPr>
          <w:rFonts w:ascii="Times New Roman" w:hAnsi="Times New Roman" w:cs="Times New Roman"/>
          <w:sz w:val="24"/>
          <w:szCs w:val="24"/>
        </w:rPr>
        <w:t xml:space="preserve">V jeho rukopisu </w:t>
      </w:r>
      <w:r w:rsidR="00E52E0D">
        <w:rPr>
          <w:rFonts w:ascii="Times New Roman" w:hAnsi="Times New Roman" w:cs="Times New Roman"/>
          <w:sz w:val="24"/>
          <w:szCs w:val="24"/>
        </w:rPr>
        <w:t xml:space="preserve">se totiž </w:t>
      </w:r>
      <w:r w:rsidR="00AA089A">
        <w:rPr>
          <w:rFonts w:ascii="Times New Roman" w:hAnsi="Times New Roman" w:cs="Times New Roman"/>
          <w:sz w:val="24"/>
          <w:szCs w:val="24"/>
        </w:rPr>
        <w:t>neobjevuje ani</w:t>
      </w:r>
      <w:r w:rsidR="00E52E0D">
        <w:rPr>
          <w:rFonts w:ascii="Times New Roman" w:hAnsi="Times New Roman" w:cs="Times New Roman"/>
          <w:sz w:val="24"/>
          <w:szCs w:val="24"/>
        </w:rPr>
        <w:t xml:space="preserve"> </w:t>
      </w:r>
      <w:r w:rsidR="0007307D">
        <w:rPr>
          <w:rFonts w:ascii="Times New Roman" w:hAnsi="Times New Roman" w:cs="Times New Roman"/>
          <w:sz w:val="24"/>
          <w:szCs w:val="24"/>
        </w:rPr>
        <w:t>jméno</w:t>
      </w:r>
      <w:r w:rsidR="00E52E0D">
        <w:rPr>
          <w:rFonts w:ascii="Times New Roman" w:hAnsi="Times New Roman" w:cs="Times New Roman"/>
          <w:sz w:val="24"/>
          <w:szCs w:val="24"/>
        </w:rPr>
        <w:t xml:space="preserve"> Lady Mary Wortley Montagu</w:t>
      </w:r>
      <w:r w:rsidR="0086429B">
        <w:rPr>
          <w:rFonts w:ascii="Times New Roman" w:hAnsi="Times New Roman" w:cs="Times New Roman"/>
          <w:sz w:val="24"/>
          <w:szCs w:val="24"/>
        </w:rPr>
        <w:t xml:space="preserve">, ani </w:t>
      </w:r>
      <w:r w:rsidR="000155D2">
        <w:rPr>
          <w:rFonts w:ascii="Times New Roman" w:hAnsi="Times New Roman" w:cs="Times New Roman"/>
          <w:sz w:val="24"/>
          <w:szCs w:val="24"/>
        </w:rPr>
        <w:t xml:space="preserve">jakákoliv </w:t>
      </w:r>
      <w:r w:rsidR="0086429B">
        <w:rPr>
          <w:rFonts w:ascii="Times New Roman" w:hAnsi="Times New Roman" w:cs="Times New Roman"/>
          <w:sz w:val="24"/>
          <w:szCs w:val="24"/>
        </w:rPr>
        <w:t>zmínka o nějakých podrobnostech, které jejich zážitky vykazovaly</w:t>
      </w:r>
      <w:r w:rsidR="004544A9">
        <w:rPr>
          <w:rFonts w:ascii="Times New Roman" w:hAnsi="Times New Roman" w:cs="Times New Roman"/>
          <w:sz w:val="24"/>
          <w:szCs w:val="24"/>
        </w:rPr>
        <w:t>, tyto informace najdeme jen v tištěné verzi.</w:t>
      </w:r>
      <w:r w:rsidR="00CD3122">
        <w:rPr>
          <w:rFonts w:ascii="Times New Roman" w:hAnsi="Times New Roman" w:cs="Times New Roman"/>
          <w:sz w:val="24"/>
          <w:szCs w:val="24"/>
        </w:rPr>
        <w:t xml:space="preserve"> </w:t>
      </w:r>
      <w:r w:rsidR="009855FB">
        <w:rPr>
          <w:rFonts w:ascii="Times New Roman" w:hAnsi="Times New Roman" w:cs="Times New Roman"/>
          <w:sz w:val="24"/>
          <w:szCs w:val="24"/>
        </w:rPr>
        <w:t xml:space="preserve">Což </w:t>
      </w:r>
      <w:r w:rsidR="0007307D">
        <w:rPr>
          <w:rFonts w:ascii="Times New Roman" w:hAnsi="Times New Roman" w:cs="Times New Roman"/>
          <w:sz w:val="24"/>
          <w:szCs w:val="24"/>
        </w:rPr>
        <w:t>považuji za</w:t>
      </w:r>
      <w:r w:rsidR="009855FB">
        <w:rPr>
          <w:rFonts w:ascii="Times New Roman" w:hAnsi="Times New Roman" w:cs="Times New Roman"/>
          <w:sz w:val="24"/>
          <w:szCs w:val="24"/>
        </w:rPr>
        <w:t xml:space="preserve"> poměrně zajímavé, jelikož většinou platí, že </w:t>
      </w:r>
      <w:r w:rsidR="00404496">
        <w:rPr>
          <w:rFonts w:ascii="Times New Roman" w:hAnsi="Times New Roman" w:cs="Times New Roman"/>
          <w:sz w:val="24"/>
          <w:szCs w:val="24"/>
        </w:rPr>
        <w:t xml:space="preserve">obsah rukopisu je obsáhlejší než </w:t>
      </w:r>
      <w:r w:rsidR="00FD79DD">
        <w:rPr>
          <w:rFonts w:ascii="Times New Roman" w:hAnsi="Times New Roman" w:cs="Times New Roman"/>
          <w:sz w:val="24"/>
          <w:szCs w:val="24"/>
        </w:rPr>
        <w:t>výsledné tištěné publikace.</w:t>
      </w:r>
      <w:r w:rsidR="000155D2">
        <w:rPr>
          <w:rFonts w:ascii="Times New Roman" w:hAnsi="Times New Roman" w:cs="Times New Roman"/>
          <w:sz w:val="24"/>
          <w:szCs w:val="24"/>
        </w:rPr>
        <w:t xml:space="preserve"> </w:t>
      </w:r>
      <w:bookmarkStart w:id="9" w:name="_Hlk133439627"/>
      <w:r w:rsidR="00740739">
        <w:rPr>
          <w:rFonts w:ascii="Times New Roman" w:hAnsi="Times New Roman" w:cs="Times New Roman"/>
          <w:sz w:val="24"/>
          <w:szCs w:val="24"/>
        </w:rPr>
        <w:t>P</w:t>
      </w:r>
      <w:r w:rsidR="00CD3122">
        <w:rPr>
          <w:rFonts w:ascii="Times New Roman" w:hAnsi="Times New Roman" w:cs="Times New Roman"/>
          <w:sz w:val="24"/>
          <w:szCs w:val="24"/>
        </w:rPr>
        <w:t>opis počasí</w:t>
      </w:r>
      <w:r w:rsidR="00740739">
        <w:rPr>
          <w:rFonts w:ascii="Times New Roman" w:hAnsi="Times New Roman" w:cs="Times New Roman"/>
          <w:sz w:val="24"/>
          <w:szCs w:val="24"/>
        </w:rPr>
        <w:t xml:space="preserve"> se v obou verzích shoduje</w:t>
      </w:r>
      <w:r w:rsidR="007F0810">
        <w:rPr>
          <w:rFonts w:ascii="Times New Roman" w:hAnsi="Times New Roman" w:cs="Times New Roman"/>
          <w:sz w:val="24"/>
          <w:szCs w:val="24"/>
        </w:rPr>
        <w:t>, stejně tak obtíž</w:t>
      </w:r>
      <w:r w:rsidR="00090F79">
        <w:rPr>
          <w:rFonts w:ascii="Times New Roman" w:hAnsi="Times New Roman" w:cs="Times New Roman"/>
          <w:sz w:val="24"/>
          <w:szCs w:val="24"/>
        </w:rPr>
        <w:t>í</w:t>
      </w:r>
      <w:r w:rsidR="0067605B">
        <w:rPr>
          <w:rFonts w:ascii="Times New Roman" w:hAnsi="Times New Roman" w:cs="Times New Roman"/>
          <w:sz w:val="24"/>
          <w:szCs w:val="24"/>
        </w:rPr>
        <w:t>, kterým museli cestovatelé právě kvůli nepřízni počasí v kombinaci se s</w:t>
      </w:r>
      <w:r w:rsidR="00A14559">
        <w:rPr>
          <w:rFonts w:ascii="Times New Roman" w:hAnsi="Times New Roman" w:cs="Times New Roman"/>
          <w:sz w:val="24"/>
          <w:szCs w:val="24"/>
        </w:rPr>
        <w:t>tavem silnic čelit</w:t>
      </w:r>
      <w:r w:rsidR="00843178">
        <w:rPr>
          <w:rFonts w:ascii="Times New Roman" w:hAnsi="Times New Roman" w:cs="Times New Roman"/>
          <w:sz w:val="24"/>
          <w:szCs w:val="24"/>
        </w:rPr>
        <w:t>. A</w:t>
      </w:r>
      <w:r w:rsidR="00C4617D">
        <w:rPr>
          <w:rFonts w:ascii="Times New Roman" w:hAnsi="Times New Roman" w:cs="Times New Roman"/>
          <w:sz w:val="24"/>
          <w:szCs w:val="24"/>
        </w:rPr>
        <w:t xml:space="preserve"> </w:t>
      </w:r>
      <w:bookmarkEnd w:id="9"/>
      <w:r w:rsidR="00BD0D4B">
        <w:rPr>
          <w:rFonts w:ascii="Times New Roman" w:hAnsi="Times New Roman" w:cs="Times New Roman"/>
          <w:sz w:val="24"/>
          <w:szCs w:val="24"/>
        </w:rPr>
        <w:t>z tohoto plynoucí pocit nebezpečí</w:t>
      </w:r>
      <w:r w:rsidR="00843178">
        <w:rPr>
          <w:rFonts w:ascii="Times New Roman" w:hAnsi="Times New Roman" w:cs="Times New Roman"/>
          <w:sz w:val="24"/>
          <w:szCs w:val="24"/>
        </w:rPr>
        <w:t>.</w:t>
      </w:r>
      <w:r w:rsidR="00056B71">
        <w:rPr>
          <w:rStyle w:val="Znakapoznpodarou"/>
          <w:rFonts w:ascii="Times New Roman" w:hAnsi="Times New Roman" w:cs="Times New Roman"/>
          <w:sz w:val="24"/>
          <w:szCs w:val="24"/>
        </w:rPr>
        <w:footnoteReference w:id="18"/>
      </w:r>
      <w:r w:rsidR="00BD0D4B">
        <w:rPr>
          <w:rFonts w:ascii="Times New Roman" w:hAnsi="Times New Roman" w:cs="Times New Roman"/>
          <w:sz w:val="24"/>
          <w:szCs w:val="24"/>
        </w:rPr>
        <w:t xml:space="preserve"> </w:t>
      </w:r>
      <w:r w:rsidR="00306DF2">
        <w:rPr>
          <w:rFonts w:ascii="Times New Roman" w:hAnsi="Times New Roman" w:cs="Times New Roman"/>
          <w:sz w:val="24"/>
          <w:szCs w:val="24"/>
        </w:rPr>
        <w:t xml:space="preserve">Totožnost </w:t>
      </w:r>
      <w:r w:rsidR="006F39D9">
        <w:rPr>
          <w:rFonts w:ascii="Times New Roman" w:hAnsi="Times New Roman" w:cs="Times New Roman"/>
          <w:sz w:val="24"/>
          <w:szCs w:val="24"/>
        </w:rPr>
        <w:t>Lady Mary Wortley Montagu však v</w:t>
      </w:r>
      <w:r w:rsidR="009912F0">
        <w:rPr>
          <w:rFonts w:ascii="Times New Roman" w:hAnsi="Times New Roman" w:cs="Times New Roman"/>
          <w:sz w:val="24"/>
          <w:szCs w:val="24"/>
        </w:rPr>
        <w:t> ručně psaných poznámk</w:t>
      </w:r>
      <w:r w:rsidR="00C551CD">
        <w:rPr>
          <w:rFonts w:ascii="Times New Roman" w:hAnsi="Times New Roman" w:cs="Times New Roman"/>
          <w:sz w:val="24"/>
          <w:szCs w:val="24"/>
        </w:rPr>
        <w:t>ách</w:t>
      </w:r>
      <w:r w:rsidR="009912F0">
        <w:rPr>
          <w:rFonts w:ascii="Times New Roman" w:hAnsi="Times New Roman" w:cs="Times New Roman"/>
          <w:sz w:val="24"/>
          <w:szCs w:val="24"/>
        </w:rPr>
        <w:t xml:space="preserve"> Wraxalla chybí. </w:t>
      </w:r>
    </w:p>
    <w:p w14:paraId="34B8680B" w14:textId="6FC3C32C" w:rsidR="00DB4EC7" w:rsidRDefault="00A12974" w:rsidP="006627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E32EEA">
        <w:rPr>
          <w:rFonts w:ascii="Times New Roman" w:hAnsi="Times New Roman" w:cs="Times New Roman"/>
          <w:sz w:val="24"/>
          <w:szCs w:val="24"/>
        </w:rPr>
        <w:t xml:space="preserve">ady Mary Wortley Montagu cestovala Českými zeměmi </w:t>
      </w:r>
      <w:r w:rsidR="003F094D">
        <w:rPr>
          <w:rFonts w:ascii="Times New Roman" w:hAnsi="Times New Roman" w:cs="Times New Roman"/>
          <w:sz w:val="24"/>
          <w:szCs w:val="24"/>
        </w:rPr>
        <w:t xml:space="preserve">na </w:t>
      </w:r>
      <w:r w:rsidR="00D27B52">
        <w:rPr>
          <w:rFonts w:ascii="Times New Roman" w:hAnsi="Times New Roman" w:cs="Times New Roman"/>
          <w:sz w:val="24"/>
          <w:szCs w:val="24"/>
        </w:rPr>
        <w:t>podzim roku 1716</w:t>
      </w:r>
      <w:r w:rsidR="007C54EF">
        <w:rPr>
          <w:rStyle w:val="Znakapoznpodarou"/>
          <w:rFonts w:ascii="Times New Roman" w:hAnsi="Times New Roman" w:cs="Times New Roman"/>
          <w:sz w:val="24"/>
          <w:szCs w:val="24"/>
        </w:rPr>
        <w:footnoteReference w:id="19"/>
      </w:r>
      <w:r w:rsidR="00D27B52">
        <w:rPr>
          <w:rFonts w:ascii="Times New Roman" w:hAnsi="Times New Roman" w:cs="Times New Roman"/>
          <w:sz w:val="24"/>
          <w:szCs w:val="24"/>
        </w:rPr>
        <w:t xml:space="preserve">, tedy </w:t>
      </w:r>
      <w:r w:rsidR="003C5CD2">
        <w:rPr>
          <w:rFonts w:ascii="Times New Roman" w:hAnsi="Times New Roman" w:cs="Times New Roman"/>
          <w:sz w:val="24"/>
          <w:szCs w:val="24"/>
        </w:rPr>
        <w:t xml:space="preserve">ve stejném ročním období jako Wraxall, jen o </w:t>
      </w:r>
      <w:r w:rsidR="007C54EF">
        <w:rPr>
          <w:rFonts w:ascii="Times New Roman" w:hAnsi="Times New Roman" w:cs="Times New Roman"/>
          <w:sz w:val="24"/>
          <w:szCs w:val="24"/>
        </w:rPr>
        <w:t>šedesát jedna let dříve v čase.</w:t>
      </w:r>
      <w:r w:rsidR="00815674">
        <w:rPr>
          <w:rFonts w:ascii="Times New Roman" w:hAnsi="Times New Roman" w:cs="Times New Roman"/>
          <w:sz w:val="24"/>
          <w:szCs w:val="24"/>
        </w:rPr>
        <w:t xml:space="preserve"> </w:t>
      </w:r>
      <w:r w:rsidR="0025053A">
        <w:rPr>
          <w:rFonts w:ascii="Times New Roman" w:hAnsi="Times New Roman" w:cs="Times New Roman"/>
          <w:sz w:val="24"/>
          <w:szCs w:val="24"/>
        </w:rPr>
        <w:t xml:space="preserve">Projížděla </w:t>
      </w:r>
      <w:r w:rsidR="005C4DB5">
        <w:rPr>
          <w:rFonts w:ascii="Times New Roman" w:hAnsi="Times New Roman" w:cs="Times New Roman"/>
          <w:sz w:val="24"/>
          <w:szCs w:val="24"/>
        </w:rPr>
        <w:t>podobně</w:t>
      </w:r>
      <w:r w:rsidR="00FA1ECE">
        <w:rPr>
          <w:rFonts w:ascii="Times New Roman" w:hAnsi="Times New Roman" w:cs="Times New Roman"/>
          <w:sz w:val="24"/>
          <w:szCs w:val="24"/>
        </w:rPr>
        <w:t xml:space="preserve"> jako Wraxall trasou z Drážďan do Prahy, odkud pak pokračoval</w:t>
      </w:r>
      <w:r w:rsidR="00DD05CC">
        <w:rPr>
          <w:rFonts w:ascii="Times New Roman" w:hAnsi="Times New Roman" w:cs="Times New Roman"/>
          <w:sz w:val="24"/>
          <w:szCs w:val="24"/>
        </w:rPr>
        <w:t xml:space="preserve">a do Vídně, finální cíl cesty však spolu tito dva cestovatelé nesdíleli, jelikož </w:t>
      </w:r>
      <w:r w:rsidR="00D83E63">
        <w:rPr>
          <w:rFonts w:ascii="Times New Roman" w:hAnsi="Times New Roman" w:cs="Times New Roman"/>
          <w:sz w:val="24"/>
          <w:szCs w:val="24"/>
        </w:rPr>
        <w:t xml:space="preserve">Lady Mary Wortley Montagu mířila do Konstantinopole, </w:t>
      </w:r>
      <w:r w:rsidR="007766CE">
        <w:rPr>
          <w:rFonts w:ascii="Times New Roman" w:hAnsi="Times New Roman" w:cs="Times New Roman"/>
          <w:sz w:val="24"/>
          <w:szCs w:val="24"/>
        </w:rPr>
        <w:t xml:space="preserve">kde její manžel </w:t>
      </w:r>
      <w:r w:rsidR="00220FBD">
        <w:rPr>
          <w:rFonts w:ascii="Times New Roman" w:hAnsi="Times New Roman" w:cs="Times New Roman"/>
          <w:sz w:val="24"/>
          <w:szCs w:val="24"/>
        </w:rPr>
        <w:t>zastával funkci</w:t>
      </w:r>
      <w:r w:rsidR="007766CE">
        <w:rPr>
          <w:rFonts w:ascii="Times New Roman" w:hAnsi="Times New Roman" w:cs="Times New Roman"/>
          <w:sz w:val="24"/>
          <w:szCs w:val="24"/>
        </w:rPr>
        <w:t xml:space="preserve"> </w:t>
      </w:r>
      <w:r w:rsidR="00882A5F">
        <w:rPr>
          <w:rFonts w:ascii="Times New Roman" w:hAnsi="Times New Roman" w:cs="Times New Roman"/>
          <w:sz w:val="24"/>
          <w:szCs w:val="24"/>
        </w:rPr>
        <w:t>velvyslance</w:t>
      </w:r>
      <w:r w:rsidR="00220FBD">
        <w:rPr>
          <w:rFonts w:ascii="Times New Roman" w:hAnsi="Times New Roman" w:cs="Times New Roman"/>
          <w:sz w:val="24"/>
          <w:szCs w:val="24"/>
        </w:rPr>
        <w:t>.</w:t>
      </w:r>
      <w:r w:rsidR="00A253CA">
        <w:rPr>
          <w:rFonts w:ascii="Times New Roman" w:hAnsi="Times New Roman" w:cs="Times New Roman"/>
          <w:sz w:val="24"/>
          <w:szCs w:val="24"/>
        </w:rPr>
        <w:t xml:space="preserve"> </w:t>
      </w:r>
      <w:r w:rsidR="0013318A">
        <w:rPr>
          <w:rFonts w:ascii="Times New Roman" w:hAnsi="Times New Roman" w:cs="Times New Roman"/>
          <w:sz w:val="24"/>
          <w:szCs w:val="24"/>
        </w:rPr>
        <w:t>Během cestování psala přátelům a příbuzným dopisy, k</w:t>
      </w:r>
      <w:r w:rsidR="00A708EF">
        <w:rPr>
          <w:rFonts w:ascii="Times New Roman" w:hAnsi="Times New Roman" w:cs="Times New Roman"/>
          <w:sz w:val="24"/>
          <w:szCs w:val="24"/>
        </w:rPr>
        <w:t>terým se po její smrti dostalo vydání tiskem</w:t>
      </w:r>
      <w:r w:rsidR="00FF0425">
        <w:rPr>
          <w:rFonts w:ascii="Times New Roman" w:hAnsi="Times New Roman" w:cs="Times New Roman"/>
          <w:sz w:val="24"/>
          <w:szCs w:val="24"/>
        </w:rPr>
        <w:t xml:space="preserve">, editované </w:t>
      </w:r>
      <w:r w:rsidR="00BD7BBC">
        <w:rPr>
          <w:rFonts w:ascii="Times New Roman" w:hAnsi="Times New Roman" w:cs="Times New Roman"/>
          <w:sz w:val="24"/>
          <w:szCs w:val="24"/>
        </w:rPr>
        <w:t>její pra</w:t>
      </w:r>
      <w:r w:rsidR="00816C14">
        <w:rPr>
          <w:rFonts w:ascii="Times New Roman" w:hAnsi="Times New Roman" w:cs="Times New Roman"/>
          <w:sz w:val="24"/>
          <w:szCs w:val="24"/>
        </w:rPr>
        <w:t>pravnukem</w:t>
      </w:r>
      <w:r w:rsidR="008B17AC" w:rsidRPr="008B17AC">
        <w:t xml:space="preserve"> </w:t>
      </w:r>
      <w:r w:rsidR="008B17AC" w:rsidRPr="008B17AC">
        <w:rPr>
          <w:rFonts w:ascii="Times New Roman" w:hAnsi="Times New Roman" w:cs="Times New Roman"/>
          <w:sz w:val="24"/>
          <w:szCs w:val="24"/>
        </w:rPr>
        <w:t>Lord</w:t>
      </w:r>
      <w:r w:rsidR="008B17AC">
        <w:rPr>
          <w:rFonts w:ascii="Times New Roman" w:hAnsi="Times New Roman" w:cs="Times New Roman"/>
          <w:sz w:val="24"/>
          <w:szCs w:val="24"/>
        </w:rPr>
        <w:t>e</w:t>
      </w:r>
      <w:r w:rsidR="008B17AC" w:rsidRPr="008B17AC">
        <w:rPr>
          <w:rFonts w:ascii="Times New Roman" w:hAnsi="Times New Roman" w:cs="Times New Roman"/>
          <w:sz w:val="24"/>
          <w:szCs w:val="24"/>
        </w:rPr>
        <w:t xml:space="preserve"> Wharncliffe</w:t>
      </w:r>
      <w:r w:rsidR="008B17AC">
        <w:rPr>
          <w:rFonts w:ascii="Times New Roman" w:hAnsi="Times New Roman" w:cs="Times New Roman"/>
          <w:sz w:val="24"/>
          <w:szCs w:val="24"/>
        </w:rPr>
        <w:t xml:space="preserve">m v roce </w:t>
      </w:r>
      <w:r w:rsidR="000907B5">
        <w:rPr>
          <w:rFonts w:ascii="Times New Roman" w:hAnsi="Times New Roman" w:cs="Times New Roman"/>
          <w:sz w:val="24"/>
          <w:szCs w:val="24"/>
        </w:rPr>
        <w:t>1837.</w:t>
      </w:r>
      <w:r w:rsidR="000907B5">
        <w:rPr>
          <w:rStyle w:val="Znakapoznpodarou"/>
          <w:rFonts w:ascii="Times New Roman" w:hAnsi="Times New Roman" w:cs="Times New Roman"/>
          <w:sz w:val="24"/>
          <w:szCs w:val="24"/>
        </w:rPr>
        <w:footnoteReference w:id="20"/>
      </w:r>
      <w:r w:rsidR="00816C14">
        <w:rPr>
          <w:rFonts w:ascii="Times New Roman" w:hAnsi="Times New Roman" w:cs="Times New Roman"/>
          <w:sz w:val="24"/>
          <w:szCs w:val="24"/>
        </w:rPr>
        <w:t xml:space="preserve"> </w:t>
      </w:r>
      <w:r w:rsidR="00F816C6">
        <w:rPr>
          <w:rFonts w:ascii="Times New Roman" w:hAnsi="Times New Roman" w:cs="Times New Roman"/>
          <w:sz w:val="24"/>
          <w:szCs w:val="24"/>
        </w:rPr>
        <w:t xml:space="preserve"> </w:t>
      </w:r>
      <w:r w:rsidR="005006F7">
        <w:rPr>
          <w:rFonts w:ascii="Times New Roman" w:hAnsi="Times New Roman" w:cs="Times New Roman"/>
          <w:sz w:val="24"/>
          <w:szCs w:val="24"/>
        </w:rPr>
        <w:t xml:space="preserve">Wraxall </w:t>
      </w:r>
      <w:r w:rsidR="00E4245C">
        <w:rPr>
          <w:rFonts w:ascii="Times New Roman" w:hAnsi="Times New Roman" w:cs="Times New Roman"/>
          <w:sz w:val="24"/>
          <w:szCs w:val="24"/>
        </w:rPr>
        <w:t>však zemřel šest let dříve před publika</w:t>
      </w:r>
      <w:r w:rsidR="00AD793E">
        <w:rPr>
          <w:rFonts w:ascii="Times New Roman" w:hAnsi="Times New Roman" w:cs="Times New Roman"/>
          <w:sz w:val="24"/>
          <w:szCs w:val="24"/>
        </w:rPr>
        <w:t>cí tohoto editovaného vydání, jak by tedy mohl</w:t>
      </w:r>
      <w:r w:rsidR="004B06AF">
        <w:rPr>
          <w:rFonts w:ascii="Times New Roman" w:hAnsi="Times New Roman" w:cs="Times New Roman"/>
          <w:sz w:val="24"/>
          <w:szCs w:val="24"/>
        </w:rPr>
        <w:t xml:space="preserve"> mít přístup k dopisům Lady Mary? </w:t>
      </w:r>
      <w:r w:rsidR="00942CA4">
        <w:rPr>
          <w:rFonts w:ascii="Times New Roman" w:hAnsi="Times New Roman" w:cs="Times New Roman"/>
          <w:sz w:val="24"/>
          <w:szCs w:val="24"/>
        </w:rPr>
        <w:t>K zveřejnění malé části jejich dopisů totiž došlo už</w:t>
      </w:r>
      <w:r w:rsidR="00F816C6">
        <w:rPr>
          <w:rFonts w:ascii="Times New Roman" w:hAnsi="Times New Roman" w:cs="Times New Roman"/>
          <w:sz w:val="24"/>
          <w:szCs w:val="24"/>
        </w:rPr>
        <w:t xml:space="preserve"> v roce </w:t>
      </w:r>
      <w:r w:rsidR="008360FF">
        <w:rPr>
          <w:rFonts w:ascii="Times New Roman" w:hAnsi="Times New Roman" w:cs="Times New Roman"/>
          <w:sz w:val="24"/>
          <w:szCs w:val="24"/>
        </w:rPr>
        <w:t>1763</w:t>
      </w:r>
      <w:r w:rsidR="00A83461">
        <w:rPr>
          <w:rFonts w:ascii="Times New Roman" w:hAnsi="Times New Roman" w:cs="Times New Roman"/>
          <w:sz w:val="24"/>
          <w:szCs w:val="24"/>
        </w:rPr>
        <w:t xml:space="preserve"> a dostalo se ji </w:t>
      </w:r>
      <w:r w:rsidR="005C4924">
        <w:rPr>
          <w:rFonts w:ascii="Times New Roman" w:hAnsi="Times New Roman" w:cs="Times New Roman"/>
          <w:sz w:val="24"/>
          <w:szCs w:val="24"/>
        </w:rPr>
        <w:t xml:space="preserve">nejen </w:t>
      </w:r>
      <w:r w:rsidR="00A83461">
        <w:rPr>
          <w:rFonts w:ascii="Times New Roman" w:hAnsi="Times New Roman" w:cs="Times New Roman"/>
          <w:sz w:val="24"/>
          <w:szCs w:val="24"/>
        </w:rPr>
        <w:t>nadšeného přijetí napříč Evropou,</w:t>
      </w:r>
      <w:r w:rsidR="005C4924">
        <w:rPr>
          <w:rFonts w:ascii="Times New Roman" w:hAnsi="Times New Roman" w:cs="Times New Roman"/>
          <w:sz w:val="24"/>
          <w:szCs w:val="24"/>
        </w:rPr>
        <w:t xml:space="preserve"> ale i překlad</w:t>
      </w:r>
      <w:r w:rsidR="0060652D">
        <w:rPr>
          <w:rFonts w:ascii="Times New Roman" w:hAnsi="Times New Roman" w:cs="Times New Roman"/>
          <w:sz w:val="24"/>
          <w:szCs w:val="24"/>
        </w:rPr>
        <w:t>ů</w:t>
      </w:r>
      <w:r w:rsidR="005C4924">
        <w:rPr>
          <w:rFonts w:ascii="Times New Roman" w:hAnsi="Times New Roman" w:cs="Times New Roman"/>
          <w:sz w:val="24"/>
          <w:szCs w:val="24"/>
        </w:rPr>
        <w:t xml:space="preserve"> do francouzštiny nebo němčiny.</w:t>
      </w:r>
      <w:r w:rsidR="00BA5671">
        <w:rPr>
          <w:rStyle w:val="Znakapoznpodarou"/>
          <w:rFonts w:ascii="Times New Roman" w:hAnsi="Times New Roman" w:cs="Times New Roman"/>
          <w:sz w:val="24"/>
          <w:szCs w:val="24"/>
        </w:rPr>
        <w:footnoteReference w:id="21"/>
      </w:r>
      <w:r w:rsidR="00616D29">
        <w:rPr>
          <w:rFonts w:ascii="Times New Roman" w:hAnsi="Times New Roman" w:cs="Times New Roman"/>
          <w:sz w:val="24"/>
          <w:szCs w:val="24"/>
        </w:rPr>
        <w:t xml:space="preserve"> </w:t>
      </w:r>
    </w:p>
    <w:p w14:paraId="034239C3" w14:textId="20C2DDA7" w:rsidR="00802E60" w:rsidRDefault="00802E60" w:rsidP="006627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cestovatelských příruček, tak </w:t>
      </w:r>
      <w:r w:rsidR="00CA5C30">
        <w:rPr>
          <w:rFonts w:ascii="Times New Roman" w:hAnsi="Times New Roman" w:cs="Times New Roman"/>
          <w:sz w:val="24"/>
          <w:szCs w:val="24"/>
        </w:rPr>
        <w:t>s</w:t>
      </w:r>
      <w:r w:rsidR="002A52A1">
        <w:rPr>
          <w:rFonts w:ascii="Times New Roman" w:hAnsi="Times New Roman" w:cs="Times New Roman"/>
          <w:sz w:val="24"/>
          <w:szCs w:val="24"/>
        </w:rPr>
        <w:t xml:space="preserve">i </w:t>
      </w:r>
      <w:r w:rsidR="00CA5C30">
        <w:rPr>
          <w:rFonts w:ascii="Times New Roman" w:hAnsi="Times New Roman" w:cs="Times New Roman"/>
          <w:sz w:val="24"/>
          <w:szCs w:val="24"/>
        </w:rPr>
        <w:t>Wraxall</w:t>
      </w:r>
      <w:r w:rsidR="002A52A1">
        <w:rPr>
          <w:rFonts w:ascii="Times New Roman" w:hAnsi="Times New Roman" w:cs="Times New Roman"/>
          <w:sz w:val="24"/>
          <w:szCs w:val="24"/>
        </w:rPr>
        <w:t xml:space="preserve"> už</w:t>
      </w:r>
      <w:r w:rsidR="00CA5C30">
        <w:rPr>
          <w:rFonts w:ascii="Times New Roman" w:hAnsi="Times New Roman" w:cs="Times New Roman"/>
          <w:sz w:val="24"/>
          <w:szCs w:val="24"/>
        </w:rPr>
        <w:t xml:space="preserve"> mohl </w:t>
      </w:r>
      <w:r w:rsidR="002A52A1">
        <w:rPr>
          <w:rFonts w:ascii="Times New Roman" w:hAnsi="Times New Roman" w:cs="Times New Roman"/>
          <w:sz w:val="24"/>
          <w:szCs w:val="24"/>
        </w:rPr>
        <w:t>vybrat z široké nabídky titulů</w:t>
      </w:r>
      <w:r w:rsidR="00B22D7B">
        <w:rPr>
          <w:rFonts w:ascii="Times New Roman" w:hAnsi="Times New Roman" w:cs="Times New Roman"/>
          <w:sz w:val="24"/>
          <w:szCs w:val="24"/>
        </w:rPr>
        <w:t>. Nicméně</w:t>
      </w:r>
      <w:r w:rsidR="00AE4731">
        <w:rPr>
          <w:rFonts w:ascii="Times New Roman" w:hAnsi="Times New Roman" w:cs="Times New Roman"/>
          <w:sz w:val="24"/>
          <w:szCs w:val="24"/>
        </w:rPr>
        <w:t xml:space="preserve">, </w:t>
      </w:r>
      <w:r w:rsidR="00CA5C30">
        <w:rPr>
          <w:rFonts w:ascii="Times New Roman" w:hAnsi="Times New Roman" w:cs="Times New Roman"/>
          <w:sz w:val="24"/>
          <w:szCs w:val="24"/>
        </w:rPr>
        <w:t>jestl</w:t>
      </w:r>
      <w:r w:rsidR="00B61000">
        <w:rPr>
          <w:rFonts w:ascii="Times New Roman" w:hAnsi="Times New Roman" w:cs="Times New Roman"/>
          <w:sz w:val="24"/>
          <w:szCs w:val="24"/>
        </w:rPr>
        <w:t>i</w:t>
      </w:r>
      <w:r w:rsidR="00CA5C30">
        <w:rPr>
          <w:rFonts w:ascii="Times New Roman" w:hAnsi="Times New Roman" w:cs="Times New Roman"/>
          <w:sz w:val="24"/>
          <w:szCs w:val="24"/>
        </w:rPr>
        <w:t xml:space="preserve"> a do jaké míry </w:t>
      </w:r>
      <w:r w:rsidR="00D6561F">
        <w:rPr>
          <w:rFonts w:ascii="Times New Roman" w:hAnsi="Times New Roman" w:cs="Times New Roman"/>
          <w:sz w:val="24"/>
          <w:szCs w:val="24"/>
        </w:rPr>
        <w:t>z nabízených rad a podnětů těžil</w:t>
      </w:r>
      <w:r w:rsidR="00B61000">
        <w:rPr>
          <w:rFonts w:ascii="Times New Roman" w:hAnsi="Times New Roman" w:cs="Times New Roman"/>
          <w:sz w:val="24"/>
          <w:szCs w:val="24"/>
        </w:rPr>
        <w:t xml:space="preserve"> </w:t>
      </w:r>
      <w:r w:rsidR="00D6561F">
        <w:rPr>
          <w:rFonts w:ascii="Times New Roman" w:hAnsi="Times New Roman" w:cs="Times New Roman"/>
          <w:sz w:val="24"/>
          <w:szCs w:val="24"/>
        </w:rPr>
        <w:t>nelze</w:t>
      </w:r>
      <w:r w:rsidR="00B61000">
        <w:rPr>
          <w:rFonts w:ascii="Times New Roman" w:hAnsi="Times New Roman" w:cs="Times New Roman"/>
          <w:sz w:val="24"/>
          <w:szCs w:val="24"/>
        </w:rPr>
        <w:t xml:space="preserve"> z textu jeho cestopisu</w:t>
      </w:r>
      <w:r w:rsidR="00D6561F">
        <w:rPr>
          <w:rFonts w:ascii="Times New Roman" w:hAnsi="Times New Roman" w:cs="Times New Roman"/>
          <w:sz w:val="24"/>
          <w:szCs w:val="24"/>
        </w:rPr>
        <w:t xml:space="preserve"> určit</w:t>
      </w:r>
      <w:r w:rsidR="005611FE">
        <w:rPr>
          <w:rFonts w:ascii="Times New Roman" w:hAnsi="Times New Roman" w:cs="Times New Roman"/>
          <w:sz w:val="24"/>
          <w:szCs w:val="24"/>
        </w:rPr>
        <w:t>. O</w:t>
      </w:r>
      <w:r w:rsidR="000466C0">
        <w:rPr>
          <w:rFonts w:ascii="Times New Roman" w:hAnsi="Times New Roman" w:cs="Times New Roman"/>
          <w:sz w:val="24"/>
          <w:szCs w:val="24"/>
        </w:rPr>
        <w:t xml:space="preserve"> žádných autoritách cestopisného žánru</w:t>
      </w:r>
      <w:r w:rsidR="00186EA2">
        <w:rPr>
          <w:rFonts w:ascii="Times New Roman" w:hAnsi="Times New Roman" w:cs="Times New Roman"/>
          <w:sz w:val="24"/>
          <w:szCs w:val="24"/>
        </w:rPr>
        <w:t>, natož konkrétních publikacích</w:t>
      </w:r>
      <w:r w:rsidR="005611FE">
        <w:rPr>
          <w:rFonts w:ascii="Times New Roman" w:hAnsi="Times New Roman" w:cs="Times New Roman"/>
          <w:sz w:val="24"/>
          <w:szCs w:val="24"/>
        </w:rPr>
        <w:t>, se totiž</w:t>
      </w:r>
      <w:r w:rsidR="00186EA2">
        <w:rPr>
          <w:rFonts w:ascii="Times New Roman" w:hAnsi="Times New Roman" w:cs="Times New Roman"/>
          <w:sz w:val="24"/>
          <w:szCs w:val="24"/>
        </w:rPr>
        <w:t xml:space="preserve"> bohužel nezmiňuje. </w:t>
      </w:r>
      <w:r w:rsidR="007C445B">
        <w:rPr>
          <w:rFonts w:ascii="Times New Roman" w:hAnsi="Times New Roman" w:cs="Times New Roman"/>
          <w:sz w:val="24"/>
          <w:szCs w:val="24"/>
        </w:rPr>
        <w:t xml:space="preserve">Nabídnu tedy pouze odpověď na otázku, s jakými příručkami vzhledem </w:t>
      </w:r>
      <w:r w:rsidR="00F8627C">
        <w:rPr>
          <w:rFonts w:ascii="Times New Roman" w:hAnsi="Times New Roman" w:cs="Times New Roman"/>
          <w:sz w:val="24"/>
          <w:szCs w:val="24"/>
        </w:rPr>
        <w:t xml:space="preserve">k </w:t>
      </w:r>
      <w:r w:rsidR="007C445B">
        <w:rPr>
          <w:rFonts w:ascii="Times New Roman" w:hAnsi="Times New Roman" w:cs="Times New Roman"/>
          <w:sz w:val="24"/>
          <w:szCs w:val="24"/>
        </w:rPr>
        <w:t xml:space="preserve">době svého života mohl přijít do styku. </w:t>
      </w:r>
      <w:r w:rsidR="00FA053E">
        <w:rPr>
          <w:rFonts w:ascii="Times New Roman" w:hAnsi="Times New Roman" w:cs="Times New Roman"/>
          <w:sz w:val="24"/>
          <w:szCs w:val="24"/>
        </w:rPr>
        <w:t>Literární produkce v tomto žánru se dá rozdělit na dvě hlavní kategorie,</w:t>
      </w:r>
      <w:r w:rsidR="00864D64">
        <w:rPr>
          <w:rFonts w:ascii="Times New Roman" w:hAnsi="Times New Roman" w:cs="Times New Roman"/>
          <w:sz w:val="24"/>
          <w:szCs w:val="24"/>
        </w:rPr>
        <w:t xml:space="preserve"> publikace z té</w:t>
      </w:r>
      <w:r w:rsidR="00FA053E">
        <w:rPr>
          <w:rFonts w:ascii="Times New Roman" w:hAnsi="Times New Roman" w:cs="Times New Roman"/>
          <w:sz w:val="24"/>
          <w:szCs w:val="24"/>
        </w:rPr>
        <w:t xml:space="preserve"> první nabízel</w:t>
      </w:r>
      <w:r w:rsidR="00864D64">
        <w:rPr>
          <w:rFonts w:ascii="Times New Roman" w:hAnsi="Times New Roman" w:cs="Times New Roman"/>
          <w:sz w:val="24"/>
          <w:szCs w:val="24"/>
        </w:rPr>
        <w:t>y</w:t>
      </w:r>
      <w:r w:rsidR="00DF24B7">
        <w:rPr>
          <w:rFonts w:ascii="Times New Roman" w:hAnsi="Times New Roman" w:cs="Times New Roman"/>
          <w:sz w:val="24"/>
          <w:szCs w:val="24"/>
        </w:rPr>
        <w:t xml:space="preserve"> </w:t>
      </w:r>
      <w:r w:rsidR="00F63755">
        <w:rPr>
          <w:rFonts w:ascii="Times New Roman" w:hAnsi="Times New Roman" w:cs="Times New Roman"/>
          <w:sz w:val="24"/>
          <w:szCs w:val="24"/>
        </w:rPr>
        <w:t>rady ryze teoretického rázu, bez zaměření na nějaké konkrétní geografické území</w:t>
      </w:r>
      <w:r w:rsidR="00864D64">
        <w:rPr>
          <w:rFonts w:ascii="Times New Roman" w:hAnsi="Times New Roman" w:cs="Times New Roman"/>
          <w:sz w:val="24"/>
          <w:szCs w:val="24"/>
        </w:rPr>
        <w:t xml:space="preserve">. Naopak </w:t>
      </w:r>
      <w:r w:rsidR="0078634D">
        <w:rPr>
          <w:rFonts w:ascii="Times New Roman" w:hAnsi="Times New Roman" w:cs="Times New Roman"/>
          <w:sz w:val="24"/>
          <w:szCs w:val="24"/>
        </w:rPr>
        <w:t xml:space="preserve">druhá kategorie příruček radila </w:t>
      </w:r>
      <w:r w:rsidR="00DC1189">
        <w:rPr>
          <w:rFonts w:ascii="Times New Roman" w:hAnsi="Times New Roman" w:cs="Times New Roman"/>
          <w:sz w:val="24"/>
          <w:szCs w:val="24"/>
        </w:rPr>
        <w:t>potencionálním cestovatelům</w:t>
      </w:r>
      <w:r w:rsidR="00115403">
        <w:rPr>
          <w:rFonts w:ascii="Times New Roman" w:hAnsi="Times New Roman" w:cs="Times New Roman"/>
          <w:sz w:val="24"/>
          <w:szCs w:val="24"/>
        </w:rPr>
        <w:t xml:space="preserve"> už</w:t>
      </w:r>
      <w:r w:rsidR="00DC1189">
        <w:rPr>
          <w:rFonts w:ascii="Times New Roman" w:hAnsi="Times New Roman" w:cs="Times New Roman"/>
          <w:sz w:val="24"/>
          <w:szCs w:val="24"/>
        </w:rPr>
        <w:t xml:space="preserve"> </w:t>
      </w:r>
      <w:r w:rsidR="0078634D">
        <w:rPr>
          <w:rFonts w:ascii="Times New Roman" w:hAnsi="Times New Roman" w:cs="Times New Roman"/>
          <w:sz w:val="24"/>
          <w:szCs w:val="24"/>
        </w:rPr>
        <w:t xml:space="preserve">více konkrétním způsobem, kdy braly v úvahu specifika </w:t>
      </w:r>
      <w:r w:rsidR="00725797">
        <w:rPr>
          <w:rFonts w:ascii="Times New Roman" w:hAnsi="Times New Roman" w:cs="Times New Roman"/>
          <w:sz w:val="24"/>
          <w:szCs w:val="24"/>
        </w:rPr>
        <w:t>míst, o kterých pojednávaly.</w:t>
      </w:r>
      <w:r w:rsidR="00AE41E9">
        <w:rPr>
          <w:rStyle w:val="Znakapoznpodarou"/>
          <w:rFonts w:ascii="Times New Roman" w:hAnsi="Times New Roman" w:cs="Times New Roman"/>
          <w:sz w:val="24"/>
          <w:szCs w:val="24"/>
        </w:rPr>
        <w:footnoteReference w:id="22"/>
      </w:r>
      <w:r w:rsidR="00DE6008">
        <w:rPr>
          <w:rFonts w:ascii="Times New Roman" w:hAnsi="Times New Roman" w:cs="Times New Roman"/>
          <w:sz w:val="24"/>
          <w:szCs w:val="24"/>
        </w:rPr>
        <w:t xml:space="preserve"> Poku</w:t>
      </w:r>
      <w:r w:rsidR="00FE358D">
        <w:rPr>
          <w:rFonts w:ascii="Times New Roman" w:hAnsi="Times New Roman" w:cs="Times New Roman"/>
          <w:sz w:val="24"/>
          <w:szCs w:val="24"/>
        </w:rPr>
        <w:t>d</w:t>
      </w:r>
      <w:r w:rsidR="00DE6008">
        <w:rPr>
          <w:rFonts w:ascii="Times New Roman" w:hAnsi="Times New Roman" w:cs="Times New Roman"/>
          <w:sz w:val="24"/>
          <w:szCs w:val="24"/>
        </w:rPr>
        <w:t xml:space="preserve"> se pustím do spekulací, tak se Wraxall mohl setkat například </w:t>
      </w:r>
      <w:r w:rsidR="00BF2899">
        <w:rPr>
          <w:rFonts w:ascii="Times New Roman" w:hAnsi="Times New Roman" w:cs="Times New Roman"/>
          <w:sz w:val="24"/>
          <w:szCs w:val="24"/>
        </w:rPr>
        <w:t xml:space="preserve">s prací Thomase </w:t>
      </w:r>
      <w:r w:rsidR="009349AE">
        <w:rPr>
          <w:rFonts w:ascii="Times New Roman" w:hAnsi="Times New Roman" w:cs="Times New Roman"/>
          <w:sz w:val="24"/>
          <w:szCs w:val="24"/>
        </w:rPr>
        <w:t>Nugenta</w:t>
      </w:r>
      <w:r w:rsidR="009172DA">
        <w:rPr>
          <w:rFonts w:ascii="Times New Roman" w:hAnsi="Times New Roman" w:cs="Times New Roman"/>
          <w:sz w:val="24"/>
          <w:szCs w:val="24"/>
        </w:rPr>
        <w:t>,</w:t>
      </w:r>
      <w:r w:rsidR="009349AE">
        <w:rPr>
          <w:rFonts w:ascii="Times New Roman" w:hAnsi="Times New Roman" w:cs="Times New Roman"/>
          <w:sz w:val="24"/>
          <w:szCs w:val="24"/>
        </w:rPr>
        <w:t xml:space="preserve"> vydanou pod názvem </w:t>
      </w:r>
      <w:r w:rsidR="009349AE" w:rsidRPr="009172DA">
        <w:rPr>
          <w:rFonts w:ascii="Times New Roman" w:hAnsi="Times New Roman" w:cs="Times New Roman"/>
          <w:i/>
          <w:iCs/>
          <w:sz w:val="24"/>
          <w:szCs w:val="24"/>
        </w:rPr>
        <w:t>The Grand Tour</w:t>
      </w:r>
      <w:r w:rsidR="00166EEF">
        <w:rPr>
          <w:rStyle w:val="Znakapoznpodarou"/>
          <w:rFonts w:ascii="Times New Roman" w:hAnsi="Times New Roman" w:cs="Times New Roman"/>
          <w:i/>
          <w:iCs/>
          <w:sz w:val="24"/>
          <w:szCs w:val="24"/>
          <w:lang w:val="en-GB"/>
        </w:rPr>
        <w:footnoteReference w:id="23"/>
      </w:r>
      <w:r w:rsidR="009349AE">
        <w:rPr>
          <w:rFonts w:ascii="Times New Roman" w:hAnsi="Times New Roman" w:cs="Times New Roman"/>
          <w:sz w:val="24"/>
          <w:szCs w:val="24"/>
        </w:rPr>
        <w:t xml:space="preserve"> </w:t>
      </w:r>
      <w:r w:rsidR="002900CE">
        <w:rPr>
          <w:rFonts w:ascii="Times New Roman" w:hAnsi="Times New Roman" w:cs="Times New Roman"/>
          <w:sz w:val="24"/>
          <w:szCs w:val="24"/>
        </w:rPr>
        <w:t xml:space="preserve">poprvé v roce 1749. </w:t>
      </w:r>
      <w:r w:rsidR="00F143A5">
        <w:rPr>
          <w:rFonts w:ascii="Times New Roman" w:hAnsi="Times New Roman" w:cs="Times New Roman"/>
          <w:sz w:val="24"/>
          <w:szCs w:val="24"/>
        </w:rPr>
        <w:t xml:space="preserve">Nejenže byla </w:t>
      </w:r>
      <w:r w:rsidR="00ED7F57">
        <w:rPr>
          <w:rFonts w:ascii="Times New Roman" w:hAnsi="Times New Roman" w:cs="Times New Roman"/>
          <w:sz w:val="24"/>
          <w:szCs w:val="24"/>
        </w:rPr>
        <w:t>tematicky</w:t>
      </w:r>
      <w:r w:rsidR="00F143A5">
        <w:rPr>
          <w:rFonts w:ascii="Times New Roman" w:hAnsi="Times New Roman" w:cs="Times New Roman"/>
          <w:sz w:val="24"/>
          <w:szCs w:val="24"/>
        </w:rPr>
        <w:t xml:space="preserve"> vymezen</w:t>
      </w:r>
      <w:r w:rsidR="00971187">
        <w:rPr>
          <w:rFonts w:ascii="Times New Roman" w:hAnsi="Times New Roman" w:cs="Times New Roman"/>
          <w:sz w:val="24"/>
          <w:szCs w:val="24"/>
        </w:rPr>
        <w:t>a</w:t>
      </w:r>
      <w:r w:rsidR="00F143A5">
        <w:rPr>
          <w:rFonts w:ascii="Times New Roman" w:hAnsi="Times New Roman" w:cs="Times New Roman"/>
          <w:sz w:val="24"/>
          <w:szCs w:val="24"/>
        </w:rPr>
        <w:t xml:space="preserve"> jako návod </w:t>
      </w:r>
      <w:r w:rsidR="00674C6C">
        <w:rPr>
          <w:rFonts w:ascii="Times New Roman" w:hAnsi="Times New Roman" w:cs="Times New Roman"/>
          <w:sz w:val="24"/>
          <w:szCs w:val="24"/>
        </w:rPr>
        <w:t>(i v samotném názvu se objevuje slovní spojení</w:t>
      </w:r>
      <w:r w:rsidR="00B664E1">
        <w:rPr>
          <w:rFonts w:ascii="Times New Roman" w:hAnsi="Times New Roman" w:cs="Times New Roman"/>
          <w:sz w:val="24"/>
          <w:szCs w:val="24"/>
        </w:rPr>
        <w:t xml:space="preserve"> </w:t>
      </w:r>
      <w:r w:rsidR="00674C6C" w:rsidRPr="002B1E8E">
        <w:rPr>
          <w:rFonts w:ascii="Times New Roman" w:hAnsi="Times New Roman" w:cs="Times New Roman"/>
          <w:i/>
          <w:iCs/>
          <w:sz w:val="24"/>
          <w:szCs w:val="24"/>
        </w:rPr>
        <w:t xml:space="preserve">exact </w:t>
      </w:r>
      <w:r w:rsidR="00B664E1" w:rsidRPr="002B1E8E">
        <w:rPr>
          <w:rFonts w:ascii="Times New Roman" w:hAnsi="Times New Roman" w:cs="Times New Roman"/>
          <w:i/>
          <w:iCs/>
          <w:sz w:val="24"/>
          <w:szCs w:val="24"/>
        </w:rPr>
        <w:t>description</w:t>
      </w:r>
      <w:r w:rsidR="00924655" w:rsidRPr="001A346B">
        <w:rPr>
          <w:rFonts w:ascii="Times New Roman" w:hAnsi="Times New Roman" w:cs="Times New Roman"/>
          <w:sz w:val="24"/>
          <w:szCs w:val="24"/>
        </w:rPr>
        <w:t xml:space="preserve">, </w:t>
      </w:r>
      <w:r w:rsidR="00924655" w:rsidRPr="00281EE8">
        <w:rPr>
          <w:rFonts w:ascii="Times New Roman" w:hAnsi="Times New Roman" w:cs="Times New Roman"/>
          <w:sz w:val="24"/>
          <w:szCs w:val="24"/>
        </w:rPr>
        <w:t xml:space="preserve">tedy </w:t>
      </w:r>
      <w:r w:rsidR="00281EE8" w:rsidRPr="00281EE8">
        <w:rPr>
          <w:rFonts w:ascii="Times New Roman" w:hAnsi="Times New Roman" w:cs="Times New Roman"/>
          <w:sz w:val="24"/>
          <w:szCs w:val="24"/>
        </w:rPr>
        <w:t>přesný popis)</w:t>
      </w:r>
      <w:r w:rsidR="00B664E1">
        <w:rPr>
          <w:rFonts w:ascii="Times New Roman" w:hAnsi="Times New Roman" w:cs="Times New Roman"/>
          <w:sz w:val="24"/>
          <w:szCs w:val="24"/>
        </w:rPr>
        <w:t xml:space="preserve"> </w:t>
      </w:r>
      <w:r w:rsidR="00F143A5">
        <w:rPr>
          <w:rFonts w:ascii="Times New Roman" w:hAnsi="Times New Roman" w:cs="Times New Roman"/>
          <w:sz w:val="24"/>
          <w:szCs w:val="24"/>
        </w:rPr>
        <w:t xml:space="preserve">na </w:t>
      </w:r>
      <w:r w:rsidR="00ED7F57">
        <w:rPr>
          <w:rFonts w:ascii="Times New Roman" w:hAnsi="Times New Roman" w:cs="Times New Roman"/>
          <w:sz w:val="24"/>
          <w:szCs w:val="24"/>
        </w:rPr>
        <w:t xml:space="preserve">cestování přímo </w:t>
      </w:r>
      <w:r w:rsidR="002B1E8E">
        <w:rPr>
          <w:rFonts w:ascii="Times New Roman" w:hAnsi="Times New Roman" w:cs="Times New Roman"/>
          <w:sz w:val="24"/>
          <w:szCs w:val="24"/>
        </w:rPr>
        <w:t>Č</w:t>
      </w:r>
      <w:r w:rsidR="00ED7F57">
        <w:rPr>
          <w:rFonts w:ascii="Times New Roman" w:hAnsi="Times New Roman" w:cs="Times New Roman"/>
          <w:sz w:val="24"/>
          <w:szCs w:val="24"/>
        </w:rPr>
        <w:t>eskými zeměmi,</w:t>
      </w:r>
      <w:r w:rsidR="002900CE">
        <w:rPr>
          <w:rFonts w:ascii="Times New Roman" w:hAnsi="Times New Roman" w:cs="Times New Roman"/>
          <w:sz w:val="24"/>
          <w:szCs w:val="24"/>
        </w:rPr>
        <w:t xml:space="preserve"> </w:t>
      </w:r>
      <w:r w:rsidR="00ED7F57">
        <w:rPr>
          <w:rFonts w:ascii="Times New Roman" w:hAnsi="Times New Roman" w:cs="Times New Roman"/>
          <w:sz w:val="24"/>
          <w:szCs w:val="24"/>
        </w:rPr>
        <w:t xml:space="preserve">ale </w:t>
      </w:r>
      <w:r w:rsidR="00C916EA">
        <w:rPr>
          <w:rFonts w:ascii="Times New Roman" w:hAnsi="Times New Roman" w:cs="Times New Roman"/>
          <w:sz w:val="24"/>
          <w:szCs w:val="24"/>
        </w:rPr>
        <w:t xml:space="preserve">ještě </w:t>
      </w:r>
      <w:r w:rsidR="00922D0D">
        <w:rPr>
          <w:rFonts w:ascii="Times New Roman" w:hAnsi="Times New Roman" w:cs="Times New Roman"/>
          <w:sz w:val="24"/>
          <w:szCs w:val="24"/>
        </w:rPr>
        <w:t>vzbudila u čtenářů takový ohlas, že</w:t>
      </w:r>
      <w:r w:rsidR="002B1E8E">
        <w:rPr>
          <w:rFonts w:ascii="Times New Roman" w:hAnsi="Times New Roman" w:cs="Times New Roman"/>
          <w:sz w:val="24"/>
          <w:szCs w:val="24"/>
        </w:rPr>
        <w:t xml:space="preserve"> jen</w:t>
      </w:r>
      <w:r w:rsidR="00F0188F">
        <w:rPr>
          <w:rFonts w:ascii="Times New Roman" w:hAnsi="Times New Roman" w:cs="Times New Roman"/>
          <w:sz w:val="24"/>
          <w:szCs w:val="24"/>
        </w:rPr>
        <w:t xml:space="preserve"> během 18. století došlo </w:t>
      </w:r>
      <w:r w:rsidR="00FF3864">
        <w:rPr>
          <w:rFonts w:ascii="Times New Roman" w:hAnsi="Times New Roman" w:cs="Times New Roman"/>
          <w:sz w:val="24"/>
          <w:szCs w:val="24"/>
        </w:rPr>
        <w:t>k vydání dalších dvou nákladů tohoto Nugentova díl</w:t>
      </w:r>
    </w:p>
    <w:p w14:paraId="7125FC4E" w14:textId="3F059055" w:rsidR="00BA32E6" w:rsidRDefault="00BA32E6"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úplnost ještě uvedu, že někteří cestovatelé </w:t>
      </w:r>
      <w:r w:rsidR="002A30BF">
        <w:rPr>
          <w:rFonts w:ascii="Times New Roman" w:hAnsi="Times New Roman" w:cs="Times New Roman"/>
          <w:sz w:val="24"/>
          <w:szCs w:val="24"/>
        </w:rPr>
        <w:t xml:space="preserve">se ve svých </w:t>
      </w:r>
      <w:r w:rsidR="00235BDA">
        <w:rPr>
          <w:rFonts w:ascii="Times New Roman" w:hAnsi="Times New Roman" w:cs="Times New Roman"/>
          <w:sz w:val="24"/>
          <w:szCs w:val="24"/>
        </w:rPr>
        <w:t>pracích</w:t>
      </w:r>
      <w:r w:rsidR="002A30BF">
        <w:rPr>
          <w:rFonts w:ascii="Times New Roman" w:hAnsi="Times New Roman" w:cs="Times New Roman"/>
          <w:sz w:val="24"/>
          <w:szCs w:val="24"/>
        </w:rPr>
        <w:t xml:space="preserve"> odkazovali</w:t>
      </w:r>
      <w:r w:rsidR="00235BDA">
        <w:rPr>
          <w:rFonts w:ascii="Times New Roman" w:hAnsi="Times New Roman" w:cs="Times New Roman"/>
          <w:sz w:val="24"/>
          <w:szCs w:val="24"/>
        </w:rPr>
        <w:t xml:space="preserve"> na muže a ženy</w:t>
      </w:r>
      <w:r w:rsidR="002C483A">
        <w:rPr>
          <w:rFonts w:ascii="Times New Roman" w:hAnsi="Times New Roman" w:cs="Times New Roman"/>
          <w:sz w:val="24"/>
          <w:szCs w:val="24"/>
        </w:rPr>
        <w:t>, kteří danou oblast navštívili před nimi, nebo</w:t>
      </w:r>
      <w:r w:rsidR="00DA1A0C">
        <w:rPr>
          <w:rFonts w:ascii="Times New Roman" w:hAnsi="Times New Roman" w:cs="Times New Roman"/>
          <w:sz w:val="24"/>
          <w:szCs w:val="24"/>
        </w:rPr>
        <w:t xml:space="preserve"> </w:t>
      </w:r>
      <w:r w:rsidR="004D1327">
        <w:rPr>
          <w:rFonts w:ascii="Times New Roman" w:hAnsi="Times New Roman" w:cs="Times New Roman"/>
          <w:sz w:val="24"/>
          <w:szCs w:val="24"/>
        </w:rPr>
        <w:t xml:space="preserve">uváděli, </w:t>
      </w:r>
      <w:r w:rsidR="00DA1A0C">
        <w:rPr>
          <w:rFonts w:ascii="Times New Roman" w:hAnsi="Times New Roman" w:cs="Times New Roman"/>
          <w:sz w:val="24"/>
          <w:szCs w:val="24"/>
        </w:rPr>
        <w:t>z j</w:t>
      </w:r>
      <w:r w:rsidR="004D1327">
        <w:rPr>
          <w:rFonts w:ascii="Times New Roman" w:hAnsi="Times New Roman" w:cs="Times New Roman"/>
          <w:sz w:val="24"/>
          <w:szCs w:val="24"/>
        </w:rPr>
        <w:t>akých</w:t>
      </w:r>
      <w:r w:rsidR="00DA1A0C">
        <w:rPr>
          <w:rFonts w:ascii="Times New Roman" w:hAnsi="Times New Roman" w:cs="Times New Roman"/>
          <w:sz w:val="24"/>
          <w:szCs w:val="24"/>
        </w:rPr>
        <w:t xml:space="preserve"> děl čerpa</w:t>
      </w:r>
      <w:r w:rsidR="003A6E22">
        <w:rPr>
          <w:rFonts w:ascii="Times New Roman" w:hAnsi="Times New Roman" w:cs="Times New Roman"/>
          <w:sz w:val="24"/>
          <w:szCs w:val="24"/>
        </w:rPr>
        <w:t xml:space="preserve">li nějaké informace. Našli se však i takoví autoři, kteří </w:t>
      </w:r>
      <w:r w:rsidR="0078104C">
        <w:rPr>
          <w:rFonts w:ascii="Times New Roman" w:hAnsi="Times New Roman" w:cs="Times New Roman"/>
          <w:sz w:val="24"/>
          <w:szCs w:val="24"/>
        </w:rPr>
        <w:t xml:space="preserve">bez </w:t>
      </w:r>
      <w:r w:rsidR="0045554F">
        <w:rPr>
          <w:rFonts w:ascii="Times New Roman" w:hAnsi="Times New Roman" w:cs="Times New Roman"/>
          <w:sz w:val="24"/>
          <w:szCs w:val="24"/>
        </w:rPr>
        <w:t>jakéhokoliv upozornění nebo obeznámení čtenáře se svou metodou p</w:t>
      </w:r>
      <w:r w:rsidR="009C5927">
        <w:rPr>
          <w:rFonts w:ascii="Times New Roman" w:hAnsi="Times New Roman" w:cs="Times New Roman"/>
          <w:sz w:val="24"/>
          <w:szCs w:val="24"/>
        </w:rPr>
        <w:t xml:space="preserve">ráce převzali celé pasáže nebo kapitoly z dříve uveřejněných děl. </w:t>
      </w:r>
    </w:p>
    <w:p w14:paraId="2311A880" w14:textId="2701F07B" w:rsidR="00C24860" w:rsidRPr="007D1B02" w:rsidRDefault="00C01FDB" w:rsidP="00503A77">
      <w:pPr>
        <w:pStyle w:val="Nadpis1"/>
        <w:spacing w:line="360" w:lineRule="auto"/>
      </w:pPr>
      <w:bookmarkStart w:id="11" w:name="_Toc153227808"/>
      <w:r w:rsidRPr="007D1B02">
        <w:t>Dopravní pro</w:t>
      </w:r>
      <w:r w:rsidR="003B185D" w:rsidRPr="007D1B02">
        <w:t>středky</w:t>
      </w:r>
      <w:bookmarkEnd w:id="11"/>
    </w:p>
    <w:p w14:paraId="777B6BE8" w14:textId="77777777" w:rsidR="001F25AC" w:rsidRDefault="008428FA"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Cestování </w:t>
      </w:r>
      <w:r w:rsidR="00EC6CD7">
        <w:rPr>
          <w:rFonts w:ascii="Times New Roman" w:hAnsi="Times New Roman" w:cs="Times New Roman"/>
          <w:sz w:val="24"/>
          <w:szCs w:val="24"/>
        </w:rPr>
        <w:t xml:space="preserve">se </w:t>
      </w:r>
      <w:r w:rsidR="00DC59E4">
        <w:rPr>
          <w:rFonts w:ascii="Times New Roman" w:hAnsi="Times New Roman" w:cs="Times New Roman"/>
          <w:sz w:val="24"/>
          <w:szCs w:val="24"/>
        </w:rPr>
        <w:t xml:space="preserve">v obecném </w:t>
      </w:r>
      <w:r w:rsidR="00EC6CD7">
        <w:rPr>
          <w:rFonts w:ascii="Times New Roman" w:hAnsi="Times New Roman" w:cs="Times New Roman"/>
          <w:sz w:val="24"/>
          <w:szCs w:val="24"/>
        </w:rPr>
        <w:t xml:space="preserve">slova </w:t>
      </w:r>
      <w:r w:rsidR="00DC59E4">
        <w:rPr>
          <w:rFonts w:ascii="Times New Roman" w:hAnsi="Times New Roman" w:cs="Times New Roman"/>
          <w:sz w:val="24"/>
          <w:szCs w:val="24"/>
        </w:rPr>
        <w:t>smyslu</w:t>
      </w:r>
      <w:r w:rsidR="00C27F2D">
        <w:rPr>
          <w:rFonts w:ascii="Times New Roman" w:hAnsi="Times New Roman" w:cs="Times New Roman"/>
          <w:sz w:val="24"/>
          <w:szCs w:val="24"/>
        </w:rPr>
        <w:t xml:space="preserve"> dá definovat jako </w:t>
      </w:r>
      <w:r w:rsidR="0081736C">
        <w:rPr>
          <w:rFonts w:ascii="Times New Roman" w:hAnsi="Times New Roman" w:cs="Times New Roman"/>
          <w:sz w:val="24"/>
          <w:szCs w:val="24"/>
        </w:rPr>
        <w:t>pohy</w:t>
      </w:r>
      <w:r w:rsidR="006075FB">
        <w:rPr>
          <w:rFonts w:ascii="Times New Roman" w:hAnsi="Times New Roman" w:cs="Times New Roman"/>
          <w:sz w:val="24"/>
          <w:szCs w:val="24"/>
        </w:rPr>
        <w:t>b po cestě na nějakou vzdálenost. Ja</w:t>
      </w:r>
      <w:r w:rsidR="002277EE">
        <w:rPr>
          <w:rFonts w:ascii="Times New Roman" w:hAnsi="Times New Roman" w:cs="Times New Roman"/>
          <w:sz w:val="24"/>
          <w:szCs w:val="24"/>
        </w:rPr>
        <w:t xml:space="preserve">kým způsobem </w:t>
      </w:r>
      <w:r w:rsidR="00DA1389">
        <w:rPr>
          <w:rFonts w:ascii="Times New Roman" w:hAnsi="Times New Roman" w:cs="Times New Roman"/>
          <w:sz w:val="24"/>
          <w:szCs w:val="24"/>
        </w:rPr>
        <w:t xml:space="preserve">tedy </w:t>
      </w:r>
      <w:r w:rsidR="002277EE">
        <w:rPr>
          <w:rFonts w:ascii="Times New Roman" w:hAnsi="Times New Roman" w:cs="Times New Roman"/>
          <w:sz w:val="24"/>
          <w:szCs w:val="24"/>
        </w:rPr>
        <w:t>Wraxall překonával vzdálenos</w:t>
      </w:r>
      <w:r w:rsidR="00DA1389">
        <w:rPr>
          <w:rFonts w:ascii="Times New Roman" w:hAnsi="Times New Roman" w:cs="Times New Roman"/>
          <w:sz w:val="24"/>
          <w:szCs w:val="24"/>
        </w:rPr>
        <w:t>ti</w:t>
      </w:r>
      <w:r w:rsidR="00711A0B">
        <w:rPr>
          <w:rFonts w:ascii="Times New Roman" w:hAnsi="Times New Roman" w:cs="Times New Roman"/>
          <w:sz w:val="24"/>
          <w:szCs w:val="24"/>
        </w:rPr>
        <w:t xml:space="preserve">, a jak se na svých cestách </w:t>
      </w:r>
      <w:r w:rsidR="00455AD2">
        <w:rPr>
          <w:rFonts w:ascii="Times New Roman" w:hAnsi="Times New Roman" w:cs="Times New Roman"/>
          <w:sz w:val="24"/>
          <w:szCs w:val="24"/>
        </w:rPr>
        <w:t xml:space="preserve">pohyboval? Do 19. století </w:t>
      </w:r>
      <w:r w:rsidR="003E56C1">
        <w:rPr>
          <w:rFonts w:ascii="Times New Roman" w:hAnsi="Times New Roman" w:cs="Times New Roman"/>
          <w:sz w:val="24"/>
          <w:szCs w:val="24"/>
        </w:rPr>
        <w:t xml:space="preserve">znala většina obyvatel střední Evropy z vlastní zkušenosti jen jeden dopravní </w:t>
      </w:r>
      <w:r w:rsidR="00FC0796">
        <w:rPr>
          <w:rFonts w:ascii="Times New Roman" w:hAnsi="Times New Roman" w:cs="Times New Roman"/>
          <w:sz w:val="24"/>
          <w:szCs w:val="24"/>
        </w:rPr>
        <w:t>prostředek,</w:t>
      </w:r>
      <w:r w:rsidR="003E56C1">
        <w:rPr>
          <w:rFonts w:ascii="Times New Roman" w:hAnsi="Times New Roman" w:cs="Times New Roman"/>
          <w:sz w:val="24"/>
          <w:szCs w:val="24"/>
        </w:rPr>
        <w:t xml:space="preserve"> </w:t>
      </w:r>
      <w:r w:rsidR="00402ECB">
        <w:rPr>
          <w:rFonts w:ascii="Times New Roman" w:hAnsi="Times New Roman" w:cs="Times New Roman"/>
          <w:sz w:val="24"/>
          <w:szCs w:val="24"/>
        </w:rPr>
        <w:t xml:space="preserve">a to své vlastní nohy. Wraxall však nepředstavoval příslušníka </w:t>
      </w:r>
      <w:r w:rsidR="006E4EF7">
        <w:rPr>
          <w:rFonts w:ascii="Times New Roman" w:hAnsi="Times New Roman" w:cs="Times New Roman"/>
          <w:sz w:val="24"/>
          <w:szCs w:val="24"/>
        </w:rPr>
        <w:t>chud</w:t>
      </w:r>
      <w:r w:rsidR="000C21E0">
        <w:rPr>
          <w:rFonts w:ascii="Times New Roman" w:hAnsi="Times New Roman" w:cs="Times New Roman"/>
          <w:sz w:val="24"/>
          <w:szCs w:val="24"/>
        </w:rPr>
        <w:t>ých</w:t>
      </w:r>
      <w:r w:rsidR="006E4EF7">
        <w:rPr>
          <w:rFonts w:ascii="Times New Roman" w:hAnsi="Times New Roman" w:cs="Times New Roman"/>
          <w:sz w:val="24"/>
          <w:szCs w:val="24"/>
        </w:rPr>
        <w:t xml:space="preserve"> vrstev, který by se musel spoléhat jen rychlost, kterou dokáže vynaložit jeho těl</w:t>
      </w:r>
      <w:r w:rsidR="00E97DC7">
        <w:rPr>
          <w:rFonts w:ascii="Times New Roman" w:hAnsi="Times New Roman" w:cs="Times New Roman"/>
          <w:sz w:val="24"/>
          <w:szCs w:val="24"/>
        </w:rPr>
        <w:t>esná schránka</w:t>
      </w:r>
      <w:r w:rsidR="006E4EF7">
        <w:rPr>
          <w:rFonts w:ascii="Times New Roman" w:hAnsi="Times New Roman" w:cs="Times New Roman"/>
          <w:sz w:val="24"/>
          <w:szCs w:val="24"/>
        </w:rPr>
        <w:t xml:space="preserve">. </w:t>
      </w:r>
      <w:r w:rsidR="00750E27">
        <w:rPr>
          <w:rFonts w:ascii="Times New Roman" w:hAnsi="Times New Roman" w:cs="Times New Roman"/>
          <w:sz w:val="24"/>
          <w:szCs w:val="24"/>
        </w:rPr>
        <w:t xml:space="preserve">V období přelomu 18. a 19. století se sice </w:t>
      </w:r>
      <w:r w:rsidR="00B2344B">
        <w:rPr>
          <w:rFonts w:ascii="Times New Roman" w:hAnsi="Times New Roman" w:cs="Times New Roman"/>
          <w:sz w:val="24"/>
          <w:szCs w:val="24"/>
        </w:rPr>
        <w:t xml:space="preserve">chůze jako forma cestování a pohybu stala </w:t>
      </w:r>
      <w:r w:rsidR="00901DE6">
        <w:rPr>
          <w:rFonts w:ascii="Times New Roman" w:hAnsi="Times New Roman" w:cs="Times New Roman"/>
          <w:sz w:val="24"/>
          <w:szCs w:val="24"/>
        </w:rPr>
        <w:t>módní</w:t>
      </w:r>
      <w:r w:rsidR="00B2344B">
        <w:rPr>
          <w:rFonts w:ascii="Times New Roman" w:hAnsi="Times New Roman" w:cs="Times New Roman"/>
          <w:sz w:val="24"/>
          <w:szCs w:val="24"/>
        </w:rPr>
        <w:t xml:space="preserve"> záležitosti pro</w:t>
      </w:r>
      <w:r w:rsidR="00901DE6">
        <w:rPr>
          <w:rFonts w:ascii="Times New Roman" w:hAnsi="Times New Roman" w:cs="Times New Roman"/>
          <w:sz w:val="24"/>
          <w:szCs w:val="24"/>
        </w:rPr>
        <w:t xml:space="preserve"> členy vyšší společnosti, ale tuto </w:t>
      </w:r>
      <w:r w:rsidR="00A64D7F">
        <w:rPr>
          <w:rFonts w:ascii="Times New Roman" w:hAnsi="Times New Roman" w:cs="Times New Roman"/>
          <w:sz w:val="24"/>
          <w:szCs w:val="24"/>
        </w:rPr>
        <w:t xml:space="preserve">dobu osvícenských ideálů a </w:t>
      </w:r>
      <w:r w:rsidR="009963B3">
        <w:rPr>
          <w:rFonts w:ascii="Times New Roman" w:hAnsi="Times New Roman" w:cs="Times New Roman"/>
          <w:sz w:val="24"/>
          <w:szCs w:val="24"/>
        </w:rPr>
        <w:t>„</w:t>
      </w:r>
      <w:r w:rsidR="009963B3" w:rsidRPr="00FC0796">
        <w:rPr>
          <w:rFonts w:ascii="Times New Roman" w:hAnsi="Times New Roman" w:cs="Times New Roman"/>
          <w:i/>
          <w:iCs/>
          <w:sz w:val="24"/>
          <w:szCs w:val="24"/>
        </w:rPr>
        <w:t>nového člověka</w:t>
      </w:r>
      <w:r w:rsidR="009963B3">
        <w:rPr>
          <w:rFonts w:ascii="Times New Roman" w:hAnsi="Times New Roman" w:cs="Times New Roman"/>
          <w:sz w:val="24"/>
          <w:szCs w:val="24"/>
        </w:rPr>
        <w:t>“ už Wraxall ne</w:t>
      </w:r>
      <w:r w:rsidR="002B571C">
        <w:rPr>
          <w:rFonts w:ascii="Times New Roman" w:hAnsi="Times New Roman" w:cs="Times New Roman"/>
          <w:sz w:val="24"/>
          <w:szCs w:val="24"/>
        </w:rPr>
        <w:t>dostal</w:t>
      </w:r>
      <w:r w:rsidR="009963B3">
        <w:rPr>
          <w:rFonts w:ascii="Times New Roman" w:hAnsi="Times New Roman" w:cs="Times New Roman"/>
          <w:sz w:val="24"/>
          <w:szCs w:val="24"/>
        </w:rPr>
        <w:t xml:space="preserve"> možnost zažít. Navíc </w:t>
      </w:r>
      <w:r w:rsidR="002E528D">
        <w:rPr>
          <w:rFonts w:ascii="Times New Roman" w:hAnsi="Times New Roman" w:cs="Times New Roman"/>
          <w:sz w:val="24"/>
          <w:szCs w:val="24"/>
        </w:rPr>
        <w:t>jeho d</w:t>
      </w:r>
      <w:r w:rsidR="004F6AD9">
        <w:rPr>
          <w:rFonts w:ascii="Times New Roman" w:hAnsi="Times New Roman" w:cs="Times New Roman"/>
          <w:sz w:val="24"/>
          <w:szCs w:val="24"/>
        </w:rPr>
        <w:t xml:space="preserve">omovina Anglie v tomto ohledu smýšlela stále spíše konzervativně a tento </w:t>
      </w:r>
      <w:r w:rsidR="00D56888">
        <w:rPr>
          <w:rFonts w:ascii="Times New Roman" w:hAnsi="Times New Roman" w:cs="Times New Roman"/>
          <w:sz w:val="24"/>
          <w:szCs w:val="24"/>
        </w:rPr>
        <w:t xml:space="preserve">výstřelek </w:t>
      </w:r>
      <w:r w:rsidR="004C1683">
        <w:rPr>
          <w:rFonts w:ascii="Times New Roman" w:hAnsi="Times New Roman" w:cs="Times New Roman"/>
          <w:sz w:val="24"/>
          <w:szCs w:val="24"/>
        </w:rPr>
        <w:t>hlásající „</w:t>
      </w:r>
      <w:r w:rsidR="00D72B9A" w:rsidRPr="00FC0796">
        <w:rPr>
          <w:rFonts w:ascii="Times New Roman" w:hAnsi="Times New Roman" w:cs="Times New Roman"/>
          <w:i/>
          <w:iCs/>
          <w:sz w:val="24"/>
          <w:szCs w:val="24"/>
        </w:rPr>
        <w:t>C</w:t>
      </w:r>
      <w:r w:rsidR="004C1683" w:rsidRPr="00FC0796">
        <w:rPr>
          <w:rFonts w:ascii="Times New Roman" w:hAnsi="Times New Roman" w:cs="Times New Roman"/>
          <w:i/>
          <w:iCs/>
          <w:sz w:val="24"/>
          <w:szCs w:val="24"/>
        </w:rPr>
        <w:t>hůze je nejčestnější a nepřirozenější vlastnost člověka</w:t>
      </w:r>
      <w:r w:rsidR="00D72B9A">
        <w:rPr>
          <w:rFonts w:ascii="Times New Roman" w:hAnsi="Times New Roman" w:cs="Times New Roman"/>
          <w:sz w:val="24"/>
          <w:szCs w:val="24"/>
        </w:rPr>
        <w:t xml:space="preserve">.“ </w:t>
      </w:r>
      <w:r w:rsidR="00D56888">
        <w:rPr>
          <w:rFonts w:ascii="Times New Roman" w:hAnsi="Times New Roman" w:cs="Times New Roman"/>
          <w:sz w:val="24"/>
          <w:szCs w:val="24"/>
        </w:rPr>
        <w:t>se v ní nesetkal s příliš velkým pochopením</w:t>
      </w:r>
      <w:r w:rsidR="00D72B9A">
        <w:rPr>
          <w:rFonts w:ascii="Times New Roman" w:hAnsi="Times New Roman" w:cs="Times New Roman"/>
          <w:sz w:val="24"/>
          <w:szCs w:val="24"/>
        </w:rPr>
        <w:t xml:space="preserve">, jak mohl na vlastní kůži zažít </w:t>
      </w:r>
      <w:r w:rsidR="00AB4039">
        <w:rPr>
          <w:rFonts w:ascii="Times New Roman" w:hAnsi="Times New Roman" w:cs="Times New Roman"/>
          <w:sz w:val="24"/>
          <w:szCs w:val="24"/>
        </w:rPr>
        <w:t>spisovatel Karl Phillip Moritz</w:t>
      </w:r>
      <w:r w:rsidR="002262C0">
        <w:rPr>
          <w:rFonts w:ascii="Times New Roman" w:hAnsi="Times New Roman" w:cs="Times New Roman"/>
          <w:sz w:val="24"/>
          <w:szCs w:val="24"/>
        </w:rPr>
        <w:t xml:space="preserve">. Při návštěvě anglické hospody s ním totiž místní obyvatelé odmítli zavést </w:t>
      </w:r>
      <w:r w:rsidR="004159F3">
        <w:rPr>
          <w:rFonts w:ascii="Times New Roman" w:hAnsi="Times New Roman" w:cs="Times New Roman"/>
          <w:sz w:val="24"/>
          <w:szCs w:val="24"/>
        </w:rPr>
        <w:t>jakýkoliv hovor</w:t>
      </w:r>
      <w:r w:rsidR="00FC0796">
        <w:rPr>
          <w:rFonts w:ascii="Times New Roman" w:hAnsi="Times New Roman" w:cs="Times New Roman"/>
          <w:sz w:val="24"/>
          <w:szCs w:val="24"/>
        </w:rPr>
        <w:t>, jelikož nepřijel kočárem.</w:t>
      </w:r>
      <w:r w:rsidR="00B06D28">
        <w:rPr>
          <w:rStyle w:val="Znakapoznpodarou"/>
          <w:rFonts w:ascii="Times New Roman" w:hAnsi="Times New Roman" w:cs="Times New Roman"/>
          <w:sz w:val="24"/>
          <w:szCs w:val="24"/>
        </w:rPr>
        <w:footnoteReference w:id="24"/>
      </w:r>
      <w:r w:rsidR="00A527CC">
        <w:rPr>
          <w:rFonts w:ascii="Times New Roman" w:hAnsi="Times New Roman" w:cs="Times New Roman"/>
          <w:sz w:val="24"/>
          <w:szCs w:val="24"/>
        </w:rPr>
        <w:t xml:space="preserve"> </w:t>
      </w:r>
    </w:p>
    <w:p w14:paraId="636C50C7" w14:textId="4BA2DDF7" w:rsidR="00A74D49" w:rsidRDefault="00A527CC"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Wraxall se tedy chtě nechtě musel spolehnout na jiný dopravní prostředek a to </w:t>
      </w:r>
      <w:r w:rsidR="003D6929">
        <w:rPr>
          <w:rFonts w:ascii="Times New Roman" w:hAnsi="Times New Roman" w:cs="Times New Roman"/>
          <w:sz w:val="24"/>
          <w:szCs w:val="24"/>
        </w:rPr>
        <w:t>povoz, vůz nebo kočár</w:t>
      </w:r>
      <w:r w:rsidR="00D16284">
        <w:rPr>
          <w:rStyle w:val="Znakapoznpodarou"/>
          <w:rFonts w:ascii="Times New Roman" w:hAnsi="Times New Roman" w:cs="Times New Roman"/>
          <w:sz w:val="24"/>
          <w:szCs w:val="24"/>
        </w:rPr>
        <w:footnoteReference w:id="25"/>
      </w:r>
      <w:r w:rsidR="003D6929">
        <w:rPr>
          <w:rFonts w:ascii="Times New Roman" w:hAnsi="Times New Roman" w:cs="Times New Roman"/>
          <w:sz w:val="24"/>
          <w:szCs w:val="24"/>
        </w:rPr>
        <w:t xml:space="preserve">. </w:t>
      </w:r>
      <w:r w:rsidR="00E133C1">
        <w:rPr>
          <w:rFonts w:ascii="Times New Roman" w:hAnsi="Times New Roman" w:cs="Times New Roman"/>
          <w:sz w:val="24"/>
          <w:szCs w:val="24"/>
        </w:rPr>
        <w:t>V 18. století s</w:t>
      </w:r>
      <w:r w:rsidR="00671466">
        <w:rPr>
          <w:rFonts w:ascii="Times New Roman" w:hAnsi="Times New Roman" w:cs="Times New Roman"/>
          <w:sz w:val="24"/>
          <w:szCs w:val="24"/>
        </w:rPr>
        <w:t>e odehrával ohromný rozvoj na poli modelů kočárů</w:t>
      </w:r>
      <w:r w:rsidR="00385A6B">
        <w:rPr>
          <w:rFonts w:ascii="Times New Roman" w:hAnsi="Times New Roman" w:cs="Times New Roman"/>
          <w:sz w:val="24"/>
          <w:szCs w:val="24"/>
        </w:rPr>
        <w:t>,</w:t>
      </w:r>
      <w:r w:rsidR="00A87C01">
        <w:rPr>
          <w:rFonts w:ascii="Times New Roman" w:hAnsi="Times New Roman" w:cs="Times New Roman"/>
          <w:sz w:val="24"/>
          <w:szCs w:val="24"/>
        </w:rPr>
        <w:t xml:space="preserve"> kde panovala </w:t>
      </w:r>
      <w:r w:rsidR="00873296">
        <w:rPr>
          <w:rFonts w:ascii="Times New Roman" w:hAnsi="Times New Roman" w:cs="Times New Roman"/>
          <w:sz w:val="24"/>
          <w:szCs w:val="24"/>
        </w:rPr>
        <w:t>nesmírná různorodost,</w:t>
      </w:r>
      <w:r w:rsidR="004B6A57">
        <w:rPr>
          <w:rFonts w:ascii="Times New Roman" w:hAnsi="Times New Roman" w:cs="Times New Roman"/>
          <w:sz w:val="24"/>
          <w:szCs w:val="24"/>
        </w:rPr>
        <w:t xml:space="preserve"> v důsledku čehož se</w:t>
      </w:r>
      <w:r w:rsidR="00873296">
        <w:rPr>
          <w:rFonts w:ascii="Times New Roman" w:hAnsi="Times New Roman" w:cs="Times New Roman"/>
          <w:sz w:val="24"/>
          <w:szCs w:val="24"/>
        </w:rPr>
        <w:t xml:space="preserve"> Wraxall</w:t>
      </w:r>
      <w:r w:rsidR="004B6A57">
        <w:rPr>
          <w:rFonts w:ascii="Times New Roman" w:hAnsi="Times New Roman" w:cs="Times New Roman"/>
          <w:sz w:val="24"/>
          <w:szCs w:val="24"/>
        </w:rPr>
        <w:t xml:space="preserve"> </w:t>
      </w:r>
      <w:r w:rsidR="00873296">
        <w:rPr>
          <w:rFonts w:ascii="Times New Roman" w:hAnsi="Times New Roman" w:cs="Times New Roman"/>
          <w:sz w:val="24"/>
          <w:szCs w:val="24"/>
        </w:rPr>
        <w:t>mohl setkat s</w:t>
      </w:r>
      <w:r w:rsidR="00001736">
        <w:rPr>
          <w:rFonts w:ascii="Times New Roman" w:hAnsi="Times New Roman" w:cs="Times New Roman"/>
          <w:sz w:val="24"/>
          <w:szCs w:val="24"/>
        </w:rPr>
        <w:t> opravdu velkým počtem</w:t>
      </w:r>
      <w:r w:rsidR="00052809">
        <w:rPr>
          <w:rFonts w:ascii="Times New Roman" w:hAnsi="Times New Roman" w:cs="Times New Roman"/>
          <w:sz w:val="24"/>
          <w:szCs w:val="24"/>
        </w:rPr>
        <w:t xml:space="preserve"> jak</w:t>
      </w:r>
      <w:r w:rsidR="00001736">
        <w:rPr>
          <w:rFonts w:ascii="Times New Roman" w:hAnsi="Times New Roman" w:cs="Times New Roman"/>
          <w:sz w:val="24"/>
          <w:szCs w:val="24"/>
        </w:rPr>
        <w:t xml:space="preserve"> t</w:t>
      </w:r>
      <w:r w:rsidR="00052809">
        <w:rPr>
          <w:rFonts w:ascii="Times New Roman" w:hAnsi="Times New Roman" w:cs="Times New Roman"/>
          <w:sz w:val="24"/>
          <w:szCs w:val="24"/>
        </w:rPr>
        <w:t>y</w:t>
      </w:r>
      <w:r w:rsidR="00001736">
        <w:rPr>
          <w:rFonts w:ascii="Times New Roman" w:hAnsi="Times New Roman" w:cs="Times New Roman"/>
          <w:sz w:val="24"/>
          <w:szCs w:val="24"/>
        </w:rPr>
        <w:t>pů kočárů</w:t>
      </w:r>
      <w:r w:rsidR="00052809">
        <w:rPr>
          <w:rFonts w:ascii="Times New Roman" w:hAnsi="Times New Roman" w:cs="Times New Roman"/>
          <w:sz w:val="24"/>
          <w:szCs w:val="24"/>
        </w:rPr>
        <w:t xml:space="preserve">, </w:t>
      </w:r>
      <w:r w:rsidR="00C0619F">
        <w:rPr>
          <w:rFonts w:ascii="Times New Roman" w:hAnsi="Times New Roman" w:cs="Times New Roman"/>
          <w:sz w:val="24"/>
          <w:szCs w:val="24"/>
        </w:rPr>
        <w:t>tak</w:t>
      </w:r>
      <w:r w:rsidR="00052809">
        <w:rPr>
          <w:rFonts w:ascii="Times New Roman" w:hAnsi="Times New Roman" w:cs="Times New Roman"/>
          <w:sz w:val="24"/>
          <w:szCs w:val="24"/>
        </w:rPr>
        <w:t xml:space="preserve"> jejich</w:t>
      </w:r>
      <w:r w:rsidR="00C0619F">
        <w:rPr>
          <w:rFonts w:ascii="Times New Roman" w:hAnsi="Times New Roman" w:cs="Times New Roman"/>
          <w:sz w:val="24"/>
          <w:szCs w:val="24"/>
        </w:rPr>
        <w:t xml:space="preserve"> výrobců.</w:t>
      </w:r>
      <w:r w:rsidR="00E02B20">
        <w:rPr>
          <w:rStyle w:val="Znakapoznpodarou"/>
          <w:rFonts w:ascii="Times New Roman" w:hAnsi="Times New Roman" w:cs="Times New Roman"/>
          <w:sz w:val="24"/>
          <w:szCs w:val="24"/>
        </w:rPr>
        <w:footnoteReference w:id="26"/>
      </w:r>
      <w:r w:rsidR="00C0619F">
        <w:rPr>
          <w:rFonts w:ascii="Times New Roman" w:hAnsi="Times New Roman" w:cs="Times New Roman"/>
          <w:sz w:val="24"/>
          <w:szCs w:val="24"/>
        </w:rPr>
        <w:t xml:space="preserve"> Tento aspekt </w:t>
      </w:r>
      <w:r w:rsidR="00A97305">
        <w:rPr>
          <w:rFonts w:ascii="Times New Roman" w:hAnsi="Times New Roman" w:cs="Times New Roman"/>
          <w:sz w:val="24"/>
          <w:szCs w:val="24"/>
        </w:rPr>
        <w:t xml:space="preserve">cestování </w:t>
      </w:r>
      <w:r w:rsidR="00C0619F">
        <w:rPr>
          <w:rFonts w:ascii="Times New Roman" w:hAnsi="Times New Roman" w:cs="Times New Roman"/>
          <w:sz w:val="24"/>
          <w:szCs w:val="24"/>
        </w:rPr>
        <w:t>ho</w:t>
      </w:r>
      <w:r w:rsidR="00A97305">
        <w:rPr>
          <w:rFonts w:ascii="Times New Roman" w:hAnsi="Times New Roman" w:cs="Times New Roman"/>
          <w:sz w:val="24"/>
          <w:szCs w:val="24"/>
        </w:rPr>
        <w:t xml:space="preserve"> ale</w:t>
      </w:r>
      <w:r w:rsidR="00C0619F">
        <w:rPr>
          <w:rFonts w:ascii="Times New Roman" w:hAnsi="Times New Roman" w:cs="Times New Roman"/>
          <w:sz w:val="24"/>
          <w:szCs w:val="24"/>
        </w:rPr>
        <w:t xml:space="preserve"> nezaujal do takové míry, aby </w:t>
      </w:r>
      <w:r w:rsidR="003B2713">
        <w:rPr>
          <w:rFonts w:ascii="Times New Roman" w:hAnsi="Times New Roman" w:cs="Times New Roman"/>
          <w:sz w:val="24"/>
          <w:szCs w:val="24"/>
        </w:rPr>
        <w:t>dopravní</w:t>
      </w:r>
      <w:r w:rsidR="000D530A">
        <w:rPr>
          <w:rFonts w:ascii="Times New Roman" w:hAnsi="Times New Roman" w:cs="Times New Roman"/>
          <w:sz w:val="24"/>
          <w:szCs w:val="24"/>
        </w:rPr>
        <w:t xml:space="preserve"> prostředky, ve kterých </w:t>
      </w:r>
      <w:r w:rsidR="00860F0D">
        <w:rPr>
          <w:rFonts w:ascii="Times New Roman" w:hAnsi="Times New Roman" w:cs="Times New Roman"/>
          <w:sz w:val="24"/>
          <w:szCs w:val="24"/>
        </w:rPr>
        <w:t>strávil značnou část svého putování</w:t>
      </w:r>
      <w:r w:rsidR="00413023">
        <w:rPr>
          <w:rFonts w:ascii="Times New Roman" w:hAnsi="Times New Roman" w:cs="Times New Roman"/>
          <w:sz w:val="24"/>
          <w:szCs w:val="24"/>
        </w:rPr>
        <w:t xml:space="preserve"> Evropou</w:t>
      </w:r>
      <w:r w:rsidR="003B2713">
        <w:rPr>
          <w:rFonts w:ascii="Times New Roman" w:hAnsi="Times New Roman" w:cs="Times New Roman"/>
          <w:sz w:val="24"/>
          <w:szCs w:val="24"/>
        </w:rPr>
        <w:t xml:space="preserve"> alespoň obecně popsal. V tomto ohledu se však svým přístupem nelišil od jiných cestovatelů</w:t>
      </w:r>
      <w:r w:rsidR="00DA74B1">
        <w:rPr>
          <w:rFonts w:ascii="Times New Roman" w:hAnsi="Times New Roman" w:cs="Times New Roman"/>
          <w:sz w:val="24"/>
          <w:szCs w:val="24"/>
        </w:rPr>
        <w:t xml:space="preserve">, </w:t>
      </w:r>
      <w:r w:rsidR="00610144">
        <w:rPr>
          <w:rFonts w:ascii="Times New Roman" w:hAnsi="Times New Roman" w:cs="Times New Roman"/>
          <w:sz w:val="24"/>
          <w:szCs w:val="24"/>
        </w:rPr>
        <w:t xml:space="preserve">výjimkou z pravidla je podrobný popis </w:t>
      </w:r>
      <w:r w:rsidR="00CC4BC5">
        <w:rPr>
          <w:rFonts w:ascii="Times New Roman" w:hAnsi="Times New Roman" w:cs="Times New Roman"/>
          <w:sz w:val="24"/>
          <w:szCs w:val="24"/>
        </w:rPr>
        <w:t xml:space="preserve">podoby poštovního vozu, který </w:t>
      </w:r>
      <w:r w:rsidR="00076D78">
        <w:rPr>
          <w:rFonts w:ascii="Times New Roman" w:hAnsi="Times New Roman" w:cs="Times New Roman"/>
          <w:sz w:val="24"/>
          <w:szCs w:val="24"/>
        </w:rPr>
        <w:t>pořídil</w:t>
      </w:r>
      <w:r w:rsidR="00CC4BC5">
        <w:rPr>
          <w:rFonts w:ascii="Times New Roman" w:hAnsi="Times New Roman" w:cs="Times New Roman"/>
          <w:sz w:val="24"/>
          <w:szCs w:val="24"/>
        </w:rPr>
        <w:t xml:space="preserve"> John Owen</w:t>
      </w:r>
      <w:r w:rsidR="00076D78">
        <w:rPr>
          <w:rFonts w:ascii="Times New Roman" w:hAnsi="Times New Roman" w:cs="Times New Roman"/>
          <w:sz w:val="24"/>
          <w:szCs w:val="24"/>
        </w:rPr>
        <w:t xml:space="preserve"> v závěru 18. století.</w:t>
      </w:r>
      <w:r w:rsidR="00076D78">
        <w:rPr>
          <w:rStyle w:val="Znakapoznpodarou"/>
          <w:rFonts w:ascii="Times New Roman" w:hAnsi="Times New Roman" w:cs="Times New Roman"/>
          <w:sz w:val="24"/>
          <w:szCs w:val="24"/>
        </w:rPr>
        <w:footnoteReference w:id="27"/>
      </w:r>
      <w:r w:rsidR="00CC4BC5">
        <w:rPr>
          <w:rFonts w:ascii="Times New Roman" w:hAnsi="Times New Roman" w:cs="Times New Roman"/>
          <w:sz w:val="24"/>
          <w:szCs w:val="24"/>
        </w:rPr>
        <w:t xml:space="preserve"> </w:t>
      </w:r>
    </w:p>
    <w:p w14:paraId="40146DF2" w14:textId="77777777" w:rsidR="001C7F58" w:rsidRDefault="005576A2"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Alespoň nějaké informace týkající se </w:t>
      </w:r>
      <w:r w:rsidR="00B46151">
        <w:rPr>
          <w:rFonts w:ascii="Times New Roman" w:hAnsi="Times New Roman" w:cs="Times New Roman"/>
          <w:sz w:val="24"/>
          <w:szCs w:val="24"/>
        </w:rPr>
        <w:t xml:space="preserve">dopravních prostředků, </w:t>
      </w:r>
      <w:r w:rsidR="00E8415D">
        <w:rPr>
          <w:rFonts w:ascii="Times New Roman" w:hAnsi="Times New Roman" w:cs="Times New Roman"/>
          <w:sz w:val="24"/>
          <w:szCs w:val="24"/>
        </w:rPr>
        <w:t>jimiž</w:t>
      </w:r>
      <w:r w:rsidR="00B46151">
        <w:rPr>
          <w:rFonts w:ascii="Times New Roman" w:hAnsi="Times New Roman" w:cs="Times New Roman"/>
          <w:sz w:val="24"/>
          <w:szCs w:val="24"/>
        </w:rPr>
        <w:t xml:space="preserve"> se Wraxall přesouval, najdem</w:t>
      </w:r>
      <w:r w:rsidR="005E2704">
        <w:rPr>
          <w:rFonts w:ascii="Times New Roman" w:hAnsi="Times New Roman" w:cs="Times New Roman"/>
          <w:sz w:val="24"/>
          <w:szCs w:val="24"/>
        </w:rPr>
        <w:t>e</w:t>
      </w:r>
      <w:r w:rsidR="00B46151">
        <w:rPr>
          <w:rFonts w:ascii="Times New Roman" w:hAnsi="Times New Roman" w:cs="Times New Roman"/>
          <w:sz w:val="24"/>
          <w:szCs w:val="24"/>
        </w:rPr>
        <w:t> </w:t>
      </w:r>
      <w:r w:rsidR="0052048E">
        <w:rPr>
          <w:rFonts w:ascii="Times New Roman" w:hAnsi="Times New Roman" w:cs="Times New Roman"/>
          <w:sz w:val="24"/>
          <w:szCs w:val="24"/>
        </w:rPr>
        <w:t>v části jeho cestopisu popisující úsek</w:t>
      </w:r>
      <w:r w:rsidR="00B46151">
        <w:rPr>
          <w:rFonts w:ascii="Times New Roman" w:hAnsi="Times New Roman" w:cs="Times New Roman"/>
          <w:sz w:val="24"/>
          <w:szCs w:val="24"/>
        </w:rPr>
        <w:t xml:space="preserve"> </w:t>
      </w:r>
      <w:r w:rsidR="00C84223">
        <w:rPr>
          <w:rFonts w:ascii="Times New Roman" w:hAnsi="Times New Roman" w:cs="Times New Roman"/>
          <w:sz w:val="24"/>
          <w:szCs w:val="24"/>
        </w:rPr>
        <w:t>cest</w:t>
      </w:r>
      <w:r w:rsidR="0052048E">
        <w:rPr>
          <w:rFonts w:ascii="Times New Roman" w:hAnsi="Times New Roman" w:cs="Times New Roman"/>
          <w:sz w:val="24"/>
          <w:szCs w:val="24"/>
        </w:rPr>
        <w:t>y</w:t>
      </w:r>
      <w:r w:rsidR="00C84223">
        <w:rPr>
          <w:rFonts w:ascii="Times New Roman" w:hAnsi="Times New Roman" w:cs="Times New Roman"/>
          <w:sz w:val="24"/>
          <w:szCs w:val="24"/>
        </w:rPr>
        <w:t xml:space="preserve"> z Drážďan do Prahy. Když </w:t>
      </w:r>
      <w:r w:rsidR="00B9643D">
        <w:rPr>
          <w:rFonts w:ascii="Times New Roman" w:hAnsi="Times New Roman" w:cs="Times New Roman"/>
          <w:sz w:val="24"/>
          <w:szCs w:val="24"/>
        </w:rPr>
        <w:t>kočár přejel</w:t>
      </w:r>
      <w:r w:rsidR="00114751">
        <w:rPr>
          <w:rFonts w:ascii="Times New Roman" w:hAnsi="Times New Roman" w:cs="Times New Roman"/>
          <w:sz w:val="24"/>
          <w:szCs w:val="24"/>
        </w:rPr>
        <w:t xml:space="preserve"> hranice do Čech, tak </w:t>
      </w:r>
      <w:r w:rsidR="00650D43">
        <w:rPr>
          <w:rFonts w:ascii="Times New Roman" w:hAnsi="Times New Roman" w:cs="Times New Roman"/>
          <w:sz w:val="24"/>
          <w:szCs w:val="24"/>
        </w:rPr>
        <w:t xml:space="preserve">zmiňuje počet koní, </w:t>
      </w:r>
      <w:r w:rsidR="00FE358D">
        <w:rPr>
          <w:rFonts w:ascii="Times New Roman" w:hAnsi="Times New Roman" w:cs="Times New Roman"/>
          <w:sz w:val="24"/>
          <w:szCs w:val="24"/>
        </w:rPr>
        <w:t>který</w:t>
      </w:r>
      <w:r w:rsidR="00650D43">
        <w:rPr>
          <w:rFonts w:ascii="Times New Roman" w:hAnsi="Times New Roman" w:cs="Times New Roman"/>
          <w:sz w:val="24"/>
          <w:szCs w:val="24"/>
        </w:rPr>
        <w:t xml:space="preserve"> činil šest kusů zvířat. </w:t>
      </w:r>
      <w:r w:rsidR="00741D5D">
        <w:rPr>
          <w:rFonts w:ascii="Times New Roman" w:hAnsi="Times New Roman" w:cs="Times New Roman"/>
          <w:sz w:val="24"/>
          <w:szCs w:val="24"/>
        </w:rPr>
        <w:t>O několik hodin později byly do spřežení přidání další dva koně</w:t>
      </w:r>
      <w:r w:rsidR="00057F27">
        <w:rPr>
          <w:rFonts w:ascii="Times New Roman" w:hAnsi="Times New Roman" w:cs="Times New Roman"/>
          <w:sz w:val="24"/>
          <w:szCs w:val="24"/>
        </w:rPr>
        <w:t xml:space="preserve">, pravděpodobně se tak stalo </w:t>
      </w:r>
      <w:r w:rsidR="00E74429">
        <w:rPr>
          <w:rFonts w:ascii="Times New Roman" w:hAnsi="Times New Roman" w:cs="Times New Roman"/>
          <w:sz w:val="24"/>
          <w:szCs w:val="24"/>
        </w:rPr>
        <w:t>vlivem</w:t>
      </w:r>
      <w:r w:rsidR="00057F27">
        <w:rPr>
          <w:rFonts w:ascii="Times New Roman" w:hAnsi="Times New Roman" w:cs="Times New Roman"/>
          <w:sz w:val="24"/>
          <w:szCs w:val="24"/>
        </w:rPr>
        <w:t xml:space="preserve"> velmi nepříznivé</w:t>
      </w:r>
      <w:r w:rsidR="00E8415D">
        <w:rPr>
          <w:rFonts w:ascii="Times New Roman" w:hAnsi="Times New Roman" w:cs="Times New Roman"/>
          <w:sz w:val="24"/>
          <w:szCs w:val="24"/>
        </w:rPr>
        <w:t>ho</w:t>
      </w:r>
      <w:r w:rsidR="00057F27">
        <w:rPr>
          <w:rFonts w:ascii="Times New Roman" w:hAnsi="Times New Roman" w:cs="Times New Roman"/>
          <w:sz w:val="24"/>
          <w:szCs w:val="24"/>
        </w:rPr>
        <w:t xml:space="preserve"> počasí</w:t>
      </w:r>
      <w:r w:rsidR="00107947">
        <w:rPr>
          <w:rFonts w:ascii="Times New Roman" w:hAnsi="Times New Roman" w:cs="Times New Roman"/>
          <w:sz w:val="24"/>
          <w:szCs w:val="24"/>
        </w:rPr>
        <w:t>. Silný vítr totiž vytvořil ze sněhu</w:t>
      </w:r>
      <w:r w:rsidR="00057F27">
        <w:rPr>
          <w:rFonts w:ascii="Times New Roman" w:hAnsi="Times New Roman" w:cs="Times New Roman"/>
          <w:sz w:val="24"/>
          <w:szCs w:val="24"/>
        </w:rPr>
        <w:t xml:space="preserve"> vysoké závěje</w:t>
      </w:r>
      <w:r w:rsidR="00107947">
        <w:rPr>
          <w:rFonts w:ascii="Times New Roman" w:hAnsi="Times New Roman" w:cs="Times New Roman"/>
          <w:sz w:val="24"/>
          <w:szCs w:val="24"/>
        </w:rPr>
        <w:t xml:space="preserve">, </w:t>
      </w:r>
      <w:r w:rsidR="001C7F58">
        <w:rPr>
          <w:rFonts w:ascii="Times New Roman" w:hAnsi="Times New Roman" w:cs="Times New Roman"/>
          <w:sz w:val="24"/>
          <w:szCs w:val="24"/>
        </w:rPr>
        <w:t xml:space="preserve">kterými se </w:t>
      </w:r>
      <w:r w:rsidR="003B411D">
        <w:rPr>
          <w:rFonts w:ascii="Times New Roman" w:hAnsi="Times New Roman" w:cs="Times New Roman"/>
          <w:sz w:val="24"/>
          <w:szCs w:val="24"/>
        </w:rPr>
        <w:t>kočár pohyboval</w:t>
      </w:r>
      <w:r w:rsidR="001C7F58">
        <w:rPr>
          <w:rFonts w:ascii="Times New Roman" w:hAnsi="Times New Roman" w:cs="Times New Roman"/>
          <w:sz w:val="24"/>
          <w:szCs w:val="24"/>
        </w:rPr>
        <w:t xml:space="preserve"> jen </w:t>
      </w:r>
      <w:r w:rsidR="003B411D">
        <w:rPr>
          <w:rFonts w:ascii="Times New Roman" w:hAnsi="Times New Roman" w:cs="Times New Roman"/>
          <w:sz w:val="24"/>
          <w:szCs w:val="24"/>
        </w:rPr>
        <w:t xml:space="preserve"> s velkými obtížemi</w:t>
      </w:r>
      <w:r w:rsidR="00A332BA">
        <w:rPr>
          <w:rFonts w:ascii="Times New Roman" w:hAnsi="Times New Roman" w:cs="Times New Roman"/>
          <w:sz w:val="24"/>
          <w:szCs w:val="24"/>
        </w:rPr>
        <w:t>.</w:t>
      </w:r>
      <w:r w:rsidR="00C56E0D">
        <w:rPr>
          <w:rStyle w:val="Znakapoznpodarou"/>
          <w:rFonts w:ascii="Times New Roman" w:hAnsi="Times New Roman" w:cs="Times New Roman"/>
          <w:sz w:val="24"/>
          <w:szCs w:val="24"/>
        </w:rPr>
        <w:footnoteReference w:id="28"/>
      </w:r>
      <w:r w:rsidR="00A332BA">
        <w:rPr>
          <w:rFonts w:ascii="Times New Roman" w:hAnsi="Times New Roman" w:cs="Times New Roman"/>
          <w:sz w:val="24"/>
          <w:szCs w:val="24"/>
        </w:rPr>
        <w:t xml:space="preserve"> </w:t>
      </w:r>
      <w:r w:rsidR="00C317F8">
        <w:rPr>
          <w:rFonts w:ascii="Times New Roman" w:hAnsi="Times New Roman" w:cs="Times New Roman"/>
          <w:sz w:val="24"/>
          <w:szCs w:val="24"/>
        </w:rPr>
        <w:t xml:space="preserve">Zvyšování počtu koní nad </w:t>
      </w:r>
      <w:r w:rsidR="00A332BA">
        <w:rPr>
          <w:rFonts w:ascii="Times New Roman" w:hAnsi="Times New Roman" w:cs="Times New Roman"/>
          <w:sz w:val="24"/>
          <w:szCs w:val="24"/>
        </w:rPr>
        <w:t>rámec</w:t>
      </w:r>
      <w:r w:rsidR="00E73F98">
        <w:rPr>
          <w:rFonts w:ascii="Times New Roman" w:hAnsi="Times New Roman" w:cs="Times New Roman"/>
          <w:sz w:val="24"/>
          <w:szCs w:val="24"/>
        </w:rPr>
        <w:t xml:space="preserve"> skutečné</w:t>
      </w:r>
      <w:r w:rsidR="00A332BA">
        <w:rPr>
          <w:rFonts w:ascii="Times New Roman" w:hAnsi="Times New Roman" w:cs="Times New Roman"/>
          <w:sz w:val="24"/>
          <w:szCs w:val="24"/>
        </w:rPr>
        <w:t xml:space="preserve"> p</w:t>
      </w:r>
      <w:r w:rsidR="0008123E">
        <w:rPr>
          <w:rFonts w:ascii="Times New Roman" w:hAnsi="Times New Roman" w:cs="Times New Roman"/>
          <w:sz w:val="24"/>
          <w:szCs w:val="24"/>
        </w:rPr>
        <w:t>otřeby však byla</w:t>
      </w:r>
      <w:r w:rsidR="00FE121D">
        <w:rPr>
          <w:rFonts w:ascii="Times New Roman" w:hAnsi="Times New Roman" w:cs="Times New Roman"/>
          <w:sz w:val="24"/>
          <w:szCs w:val="24"/>
        </w:rPr>
        <w:t xml:space="preserve"> </w:t>
      </w:r>
      <w:r w:rsidR="00AC55F8">
        <w:rPr>
          <w:rFonts w:ascii="Times New Roman" w:hAnsi="Times New Roman" w:cs="Times New Roman"/>
          <w:sz w:val="24"/>
          <w:szCs w:val="24"/>
        </w:rPr>
        <w:t>také</w:t>
      </w:r>
      <w:r w:rsidR="0008123E">
        <w:rPr>
          <w:rFonts w:ascii="Times New Roman" w:hAnsi="Times New Roman" w:cs="Times New Roman"/>
          <w:sz w:val="24"/>
          <w:szCs w:val="24"/>
        </w:rPr>
        <w:t xml:space="preserve"> jedna z taktik, </w:t>
      </w:r>
      <w:r w:rsidR="00E73F98">
        <w:rPr>
          <w:rFonts w:ascii="Times New Roman" w:hAnsi="Times New Roman" w:cs="Times New Roman"/>
          <w:sz w:val="24"/>
          <w:szCs w:val="24"/>
        </w:rPr>
        <w:t>používaných poštovním personálem</w:t>
      </w:r>
      <w:r w:rsidR="00FE121D">
        <w:rPr>
          <w:rFonts w:ascii="Times New Roman" w:hAnsi="Times New Roman" w:cs="Times New Roman"/>
          <w:sz w:val="24"/>
          <w:szCs w:val="24"/>
        </w:rPr>
        <w:t xml:space="preserve">, jak získat od cestujících </w:t>
      </w:r>
      <w:r w:rsidR="00AC55F8">
        <w:rPr>
          <w:rFonts w:ascii="Times New Roman" w:hAnsi="Times New Roman" w:cs="Times New Roman"/>
          <w:sz w:val="24"/>
          <w:szCs w:val="24"/>
        </w:rPr>
        <w:t>vyšší sumu peněz</w:t>
      </w:r>
      <w:r w:rsidR="00E74429">
        <w:rPr>
          <w:rFonts w:ascii="Times New Roman" w:hAnsi="Times New Roman" w:cs="Times New Roman"/>
          <w:sz w:val="24"/>
          <w:szCs w:val="24"/>
        </w:rPr>
        <w:t xml:space="preserve"> za sv</w:t>
      </w:r>
      <w:r w:rsidR="009C6419">
        <w:rPr>
          <w:rFonts w:ascii="Times New Roman" w:hAnsi="Times New Roman" w:cs="Times New Roman"/>
          <w:sz w:val="24"/>
          <w:szCs w:val="24"/>
        </w:rPr>
        <w:t>é služby</w:t>
      </w:r>
      <w:r w:rsidR="00AC55F8">
        <w:rPr>
          <w:rFonts w:ascii="Times New Roman" w:hAnsi="Times New Roman" w:cs="Times New Roman"/>
          <w:sz w:val="24"/>
          <w:szCs w:val="24"/>
        </w:rPr>
        <w:t>.</w:t>
      </w:r>
      <w:r w:rsidR="00F259E3">
        <w:rPr>
          <w:rStyle w:val="Znakapoznpodarou"/>
          <w:rFonts w:ascii="Times New Roman" w:hAnsi="Times New Roman" w:cs="Times New Roman"/>
          <w:sz w:val="24"/>
          <w:szCs w:val="24"/>
        </w:rPr>
        <w:footnoteReference w:id="29"/>
      </w:r>
      <w:r w:rsidR="00D215F8">
        <w:rPr>
          <w:rFonts w:ascii="Times New Roman" w:hAnsi="Times New Roman" w:cs="Times New Roman"/>
          <w:sz w:val="24"/>
          <w:szCs w:val="24"/>
        </w:rPr>
        <w:t xml:space="preserve"> </w:t>
      </w:r>
    </w:p>
    <w:p w14:paraId="0DDCB6E9" w14:textId="19AA72EC" w:rsidR="007408CD" w:rsidRDefault="00430D18"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Nyní si kladu otázku, jestli šest koní představovalo </w:t>
      </w:r>
      <w:r w:rsidR="00B8021A">
        <w:rPr>
          <w:rFonts w:ascii="Times New Roman" w:hAnsi="Times New Roman" w:cs="Times New Roman"/>
          <w:sz w:val="24"/>
          <w:szCs w:val="24"/>
        </w:rPr>
        <w:t>obvyklý počet, který pošta do kočárů zapřahala</w:t>
      </w:r>
      <w:r w:rsidR="006D311A">
        <w:rPr>
          <w:rFonts w:ascii="Times New Roman" w:hAnsi="Times New Roman" w:cs="Times New Roman"/>
          <w:sz w:val="24"/>
          <w:szCs w:val="24"/>
        </w:rPr>
        <w:t xml:space="preserve">. </w:t>
      </w:r>
      <w:r w:rsidR="000E3BFA">
        <w:rPr>
          <w:rFonts w:ascii="Times New Roman" w:hAnsi="Times New Roman" w:cs="Times New Roman"/>
          <w:sz w:val="24"/>
          <w:szCs w:val="24"/>
        </w:rPr>
        <w:t xml:space="preserve">Možný zdroj informací </w:t>
      </w:r>
      <w:r w:rsidR="00FA156C">
        <w:rPr>
          <w:rFonts w:ascii="Times New Roman" w:hAnsi="Times New Roman" w:cs="Times New Roman"/>
          <w:sz w:val="24"/>
          <w:szCs w:val="24"/>
        </w:rPr>
        <w:t>k zodpovězení této otázky představuje p</w:t>
      </w:r>
      <w:r w:rsidR="001433AD">
        <w:rPr>
          <w:rFonts w:ascii="Times New Roman" w:hAnsi="Times New Roman" w:cs="Times New Roman"/>
          <w:sz w:val="24"/>
          <w:szCs w:val="24"/>
        </w:rPr>
        <w:t>říručk</w:t>
      </w:r>
      <w:r w:rsidR="00CE1C86">
        <w:rPr>
          <w:rFonts w:ascii="Times New Roman" w:hAnsi="Times New Roman" w:cs="Times New Roman"/>
          <w:sz w:val="24"/>
          <w:szCs w:val="24"/>
        </w:rPr>
        <w:t>a</w:t>
      </w:r>
      <w:r w:rsidR="001433AD">
        <w:rPr>
          <w:rFonts w:ascii="Times New Roman" w:hAnsi="Times New Roman" w:cs="Times New Roman"/>
          <w:sz w:val="24"/>
          <w:szCs w:val="24"/>
        </w:rPr>
        <w:t xml:space="preserve"> pro cestující v Německu a okolí z roku 1801</w:t>
      </w:r>
      <w:r w:rsidR="00D0703A">
        <w:rPr>
          <w:rFonts w:ascii="Times New Roman" w:hAnsi="Times New Roman" w:cs="Times New Roman"/>
          <w:sz w:val="24"/>
          <w:szCs w:val="24"/>
        </w:rPr>
        <w:t>,</w:t>
      </w:r>
      <w:r w:rsidR="00114EC0">
        <w:rPr>
          <w:rFonts w:ascii="Times New Roman" w:hAnsi="Times New Roman" w:cs="Times New Roman"/>
          <w:sz w:val="24"/>
          <w:szCs w:val="24"/>
        </w:rPr>
        <w:t xml:space="preserve"> </w:t>
      </w:r>
      <w:r w:rsidR="00D0703A">
        <w:rPr>
          <w:rFonts w:ascii="Times New Roman" w:hAnsi="Times New Roman" w:cs="Times New Roman"/>
          <w:sz w:val="24"/>
          <w:szCs w:val="24"/>
        </w:rPr>
        <w:t>t</w:t>
      </w:r>
      <w:r w:rsidR="00114EC0">
        <w:rPr>
          <w:rFonts w:ascii="Times New Roman" w:hAnsi="Times New Roman" w:cs="Times New Roman"/>
          <w:sz w:val="24"/>
          <w:szCs w:val="24"/>
        </w:rPr>
        <w:t>a totiž kromě</w:t>
      </w:r>
      <w:r w:rsidR="001433AD">
        <w:rPr>
          <w:rFonts w:ascii="Times New Roman" w:hAnsi="Times New Roman" w:cs="Times New Roman"/>
          <w:sz w:val="24"/>
          <w:szCs w:val="24"/>
        </w:rPr>
        <w:t xml:space="preserve"> přehled</w:t>
      </w:r>
      <w:r w:rsidR="00114EC0">
        <w:rPr>
          <w:rFonts w:ascii="Times New Roman" w:hAnsi="Times New Roman" w:cs="Times New Roman"/>
          <w:sz w:val="24"/>
          <w:szCs w:val="24"/>
        </w:rPr>
        <w:t>u</w:t>
      </w:r>
      <w:r w:rsidR="001433AD">
        <w:rPr>
          <w:rFonts w:ascii="Times New Roman" w:hAnsi="Times New Roman" w:cs="Times New Roman"/>
          <w:sz w:val="24"/>
          <w:szCs w:val="24"/>
        </w:rPr>
        <w:t xml:space="preserve"> poštovních popla</w:t>
      </w:r>
      <w:r w:rsidR="00CE1C86">
        <w:rPr>
          <w:rFonts w:ascii="Times New Roman" w:hAnsi="Times New Roman" w:cs="Times New Roman"/>
          <w:sz w:val="24"/>
          <w:szCs w:val="24"/>
        </w:rPr>
        <w:t>tků</w:t>
      </w:r>
      <w:r w:rsidR="00485DC8">
        <w:rPr>
          <w:rFonts w:ascii="Times New Roman" w:hAnsi="Times New Roman" w:cs="Times New Roman"/>
          <w:sz w:val="24"/>
          <w:szCs w:val="24"/>
        </w:rPr>
        <w:t xml:space="preserve"> uvádí i obvyklou zátěž </w:t>
      </w:r>
      <w:r w:rsidR="000B233A">
        <w:rPr>
          <w:rFonts w:ascii="Times New Roman" w:hAnsi="Times New Roman" w:cs="Times New Roman"/>
          <w:sz w:val="24"/>
          <w:szCs w:val="24"/>
        </w:rPr>
        <w:t>poštovních koní</w:t>
      </w:r>
      <w:r w:rsidR="00BB677B">
        <w:rPr>
          <w:rFonts w:ascii="Times New Roman" w:hAnsi="Times New Roman" w:cs="Times New Roman"/>
          <w:sz w:val="24"/>
          <w:szCs w:val="24"/>
        </w:rPr>
        <w:t xml:space="preserve">. </w:t>
      </w:r>
      <w:r w:rsidR="00AC70A0">
        <w:rPr>
          <w:rFonts w:ascii="Times New Roman" w:hAnsi="Times New Roman" w:cs="Times New Roman"/>
          <w:sz w:val="24"/>
          <w:szCs w:val="24"/>
        </w:rPr>
        <w:t>Nejvyšší zde uveden</w:t>
      </w:r>
      <w:r w:rsidR="00C64E66">
        <w:rPr>
          <w:rFonts w:ascii="Times New Roman" w:hAnsi="Times New Roman" w:cs="Times New Roman"/>
          <w:sz w:val="24"/>
          <w:szCs w:val="24"/>
        </w:rPr>
        <w:t xml:space="preserve">é číslo poštovních koní </w:t>
      </w:r>
      <w:r w:rsidR="0091037A">
        <w:rPr>
          <w:rFonts w:ascii="Times New Roman" w:hAnsi="Times New Roman" w:cs="Times New Roman"/>
          <w:sz w:val="24"/>
          <w:szCs w:val="24"/>
        </w:rPr>
        <w:t xml:space="preserve">jsou čtyři, kteří uvezou </w:t>
      </w:r>
      <w:r w:rsidR="00F85E8C">
        <w:rPr>
          <w:rFonts w:ascii="Times New Roman" w:hAnsi="Times New Roman" w:cs="Times New Roman"/>
          <w:sz w:val="24"/>
          <w:szCs w:val="24"/>
        </w:rPr>
        <w:t>shodný počet platících cestujících, k tomu dva sluhy a je</w:t>
      </w:r>
      <w:r w:rsidR="0088025F">
        <w:rPr>
          <w:rFonts w:ascii="Times New Roman" w:hAnsi="Times New Roman" w:cs="Times New Roman"/>
          <w:sz w:val="24"/>
          <w:szCs w:val="24"/>
        </w:rPr>
        <w:t>ště 300 liber ve váze zavazadel.</w:t>
      </w:r>
      <w:r w:rsidR="0088025F">
        <w:rPr>
          <w:rStyle w:val="Znakapoznpodarou"/>
          <w:rFonts w:ascii="Times New Roman" w:hAnsi="Times New Roman" w:cs="Times New Roman"/>
          <w:sz w:val="24"/>
          <w:szCs w:val="24"/>
        </w:rPr>
        <w:footnoteReference w:id="30"/>
      </w:r>
      <w:r w:rsidR="002B35E5">
        <w:rPr>
          <w:rFonts w:ascii="Times New Roman" w:hAnsi="Times New Roman" w:cs="Times New Roman"/>
          <w:sz w:val="24"/>
          <w:szCs w:val="24"/>
        </w:rPr>
        <w:t xml:space="preserve"> </w:t>
      </w:r>
      <w:r w:rsidR="00516A7B">
        <w:rPr>
          <w:rFonts w:ascii="Times New Roman" w:hAnsi="Times New Roman" w:cs="Times New Roman"/>
          <w:sz w:val="24"/>
          <w:szCs w:val="24"/>
        </w:rPr>
        <w:t>Z tohoto lze usoudit, že</w:t>
      </w:r>
      <w:r w:rsidR="008E76D5">
        <w:rPr>
          <w:rFonts w:ascii="Times New Roman" w:hAnsi="Times New Roman" w:cs="Times New Roman"/>
          <w:sz w:val="24"/>
          <w:szCs w:val="24"/>
        </w:rPr>
        <w:t xml:space="preserve"> </w:t>
      </w:r>
      <w:r w:rsidR="00FD5AE1">
        <w:rPr>
          <w:rFonts w:ascii="Times New Roman" w:hAnsi="Times New Roman" w:cs="Times New Roman"/>
          <w:sz w:val="24"/>
          <w:szCs w:val="24"/>
        </w:rPr>
        <w:t xml:space="preserve">kočár </w:t>
      </w:r>
      <w:r w:rsidR="00D57D60">
        <w:rPr>
          <w:rFonts w:ascii="Times New Roman" w:hAnsi="Times New Roman" w:cs="Times New Roman"/>
          <w:sz w:val="24"/>
          <w:szCs w:val="24"/>
        </w:rPr>
        <w:t xml:space="preserve">s pohonem šesti, natož osmi koňských sil </w:t>
      </w:r>
      <w:r w:rsidR="004C6E63">
        <w:rPr>
          <w:rFonts w:ascii="Times New Roman" w:hAnsi="Times New Roman" w:cs="Times New Roman"/>
          <w:sz w:val="24"/>
          <w:szCs w:val="24"/>
        </w:rPr>
        <w:t xml:space="preserve">se </w:t>
      </w:r>
      <w:r w:rsidR="001F4E30">
        <w:rPr>
          <w:rFonts w:ascii="Times New Roman" w:hAnsi="Times New Roman" w:cs="Times New Roman"/>
          <w:sz w:val="24"/>
          <w:szCs w:val="24"/>
        </w:rPr>
        <w:t>standartu</w:t>
      </w:r>
      <w:r w:rsidR="00561AD1">
        <w:rPr>
          <w:rFonts w:ascii="Times New Roman" w:hAnsi="Times New Roman" w:cs="Times New Roman"/>
          <w:sz w:val="24"/>
          <w:szCs w:val="24"/>
        </w:rPr>
        <w:t xml:space="preserve"> dosti</w:t>
      </w:r>
      <w:r w:rsidR="001F4E30">
        <w:rPr>
          <w:rFonts w:ascii="Times New Roman" w:hAnsi="Times New Roman" w:cs="Times New Roman"/>
          <w:sz w:val="24"/>
          <w:szCs w:val="24"/>
        </w:rPr>
        <w:t xml:space="preserve"> </w:t>
      </w:r>
      <w:r w:rsidR="004C6E63">
        <w:rPr>
          <w:rFonts w:ascii="Times New Roman" w:hAnsi="Times New Roman" w:cs="Times New Roman"/>
          <w:sz w:val="24"/>
          <w:szCs w:val="24"/>
        </w:rPr>
        <w:t>vymykal</w:t>
      </w:r>
      <w:r w:rsidR="001F4E30">
        <w:rPr>
          <w:rFonts w:ascii="Times New Roman" w:hAnsi="Times New Roman" w:cs="Times New Roman"/>
          <w:sz w:val="24"/>
          <w:szCs w:val="24"/>
        </w:rPr>
        <w:t>.</w:t>
      </w:r>
    </w:p>
    <w:p w14:paraId="710F42E9" w14:textId="0135EB4A" w:rsidR="00692A5B" w:rsidRDefault="007408CD"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Posunu se k dalšímu Wraxallovu pozorování týkajícího se koní. </w:t>
      </w:r>
      <w:r w:rsidR="0092683A">
        <w:rPr>
          <w:rFonts w:ascii="Times New Roman" w:hAnsi="Times New Roman" w:cs="Times New Roman"/>
          <w:sz w:val="24"/>
          <w:szCs w:val="24"/>
        </w:rPr>
        <w:t xml:space="preserve">O několik řádek </w:t>
      </w:r>
      <w:r>
        <w:rPr>
          <w:rFonts w:ascii="Times New Roman" w:hAnsi="Times New Roman" w:cs="Times New Roman"/>
          <w:sz w:val="24"/>
          <w:szCs w:val="24"/>
        </w:rPr>
        <w:t>dále po zmínce o devíti koních totiž</w:t>
      </w:r>
      <w:r w:rsidR="008B7A71">
        <w:rPr>
          <w:rFonts w:ascii="Times New Roman" w:hAnsi="Times New Roman" w:cs="Times New Roman"/>
          <w:sz w:val="24"/>
          <w:szCs w:val="24"/>
        </w:rPr>
        <w:t xml:space="preserve"> opět </w:t>
      </w:r>
      <w:r>
        <w:rPr>
          <w:rFonts w:ascii="Times New Roman" w:hAnsi="Times New Roman" w:cs="Times New Roman"/>
          <w:sz w:val="24"/>
          <w:szCs w:val="24"/>
        </w:rPr>
        <w:t>konstatuje</w:t>
      </w:r>
      <w:r w:rsidR="005050A9">
        <w:rPr>
          <w:rFonts w:ascii="Times New Roman" w:hAnsi="Times New Roman" w:cs="Times New Roman"/>
          <w:sz w:val="24"/>
          <w:szCs w:val="24"/>
        </w:rPr>
        <w:t>, že</w:t>
      </w:r>
      <w:r w:rsidR="00234BBA">
        <w:rPr>
          <w:rFonts w:ascii="Times New Roman" w:hAnsi="Times New Roman" w:cs="Times New Roman"/>
          <w:sz w:val="24"/>
          <w:szCs w:val="24"/>
        </w:rPr>
        <w:t xml:space="preserve"> kočár táhlo</w:t>
      </w:r>
      <w:r w:rsidR="005050A9">
        <w:rPr>
          <w:rFonts w:ascii="Times New Roman" w:hAnsi="Times New Roman" w:cs="Times New Roman"/>
          <w:sz w:val="24"/>
          <w:szCs w:val="24"/>
        </w:rPr>
        <w:t xml:space="preserve"> koní</w:t>
      </w:r>
      <w:r>
        <w:rPr>
          <w:rFonts w:ascii="Times New Roman" w:hAnsi="Times New Roman" w:cs="Times New Roman"/>
          <w:sz w:val="24"/>
          <w:szCs w:val="24"/>
        </w:rPr>
        <w:t xml:space="preserve"> šest</w:t>
      </w:r>
      <w:r w:rsidR="00513F69">
        <w:rPr>
          <w:rFonts w:ascii="Times New Roman" w:hAnsi="Times New Roman" w:cs="Times New Roman"/>
          <w:sz w:val="24"/>
          <w:szCs w:val="24"/>
        </w:rPr>
        <w:t>,</w:t>
      </w:r>
      <w:r w:rsidR="008C5AD5">
        <w:rPr>
          <w:rFonts w:ascii="Times New Roman" w:hAnsi="Times New Roman" w:cs="Times New Roman"/>
          <w:sz w:val="24"/>
          <w:szCs w:val="24"/>
        </w:rPr>
        <w:t xml:space="preserve"> </w:t>
      </w:r>
      <w:r w:rsidR="00513F69">
        <w:rPr>
          <w:rFonts w:ascii="Times New Roman" w:hAnsi="Times New Roman" w:cs="Times New Roman"/>
          <w:sz w:val="24"/>
          <w:szCs w:val="24"/>
        </w:rPr>
        <w:t>k</w:t>
      </w:r>
      <w:r w:rsidR="00267BBF">
        <w:rPr>
          <w:rFonts w:ascii="Times New Roman" w:hAnsi="Times New Roman" w:cs="Times New Roman"/>
          <w:sz w:val="24"/>
          <w:szCs w:val="24"/>
        </w:rPr>
        <w:t xml:space="preserve">e změně v množství zapřažených zvířat došlo pravděpodobně v dnešním Ústí nad Labem. Původně </w:t>
      </w:r>
      <w:r w:rsidR="00A27520">
        <w:rPr>
          <w:rFonts w:ascii="Times New Roman" w:hAnsi="Times New Roman" w:cs="Times New Roman"/>
          <w:sz w:val="24"/>
          <w:szCs w:val="24"/>
        </w:rPr>
        <w:t>zde</w:t>
      </w:r>
      <w:r w:rsidR="00267BBF">
        <w:rPr>
          <w:rFonts w:ascii="Times New Roman" w:hAnsi="Times New Roman" w:cs="Times New Roman"/>
          <w:sz w:val="24"/>
          <w:szCs w:val="24"/>
        </w:rPr>
        <w:t xml:space="preserve"> Wraxall plánoval strávit noc, ale zlákala ho blízkost </w:t>
      </w:r>
      <w:r w:rsidR="00746077">
        <w:rPr>
          <w:rFonts w:ascii="Times New Roman" w:hAnsi="Times New Roman" w:cs="Times New Roman"/>
          <w:sz w:val="24"/>
          <w:szCs w:val="24"/>
        </w:rPr>
        <w:t>Prahy,</w:t>
      </w:r>
      <w:r w:rsidR="003823E7">
        <w:rPr>
          <w:rFonts w:ascii="Times New Roman" w:hAnsi="Times New Roman" w:cs="Times New Roman"/>
          <w:sz w:val="24"/>
          <w:szCs w:val="24"/>
        </w:rPr>
        <w:t xml:space="preserve"> </w:t>
      </w:r>
      <w:r w:rsidR="00746077">
        <w:rPr>
          <w:rFonts w:ascii="Times New Roman" w:hAnsi="Times New Roman" w:cs="Times New Roman"/>
          <w:sz w:val="24"/>
          <w:szCs w:val="24"/>
        </w:rPr>
        <w:t>proto s</w:t>
      </w:r>
      <w:r w:rsidR="002B64B4">
        <w:rPr>
          <w:rFonts w:ascii="Times New Roman" w:hAnsi="Times New Roman" w:cs="Times New Roman"/>
          <w:sz w:val="24"/>
          <w:szCs w:val="24"/>
        </w:rPr>
        <w:t>e</w:t>
      </w:r>
      <w:r w:rsidR="003823E7">
        <w:rPr>
          <w:rFonts w:ascii="Times New Roman" w:hAnsi="Times New Roman" w:cs="Times New Roman"/>
          <w:sz w:val="24"/>
          <w:szCs w:val="24"/>
        </w:rPr>
        <w:t xml:space="preserve"> rozhodl</w:t>
      </w:r>
      <w:r w:rsidR="002B64B4">
        <w:rPr>
          <w:rFonts w:ascii="Times New Roman" w:hAnsi="Times New Roman" w:cs="Times New Roman"/>
          <w:sz w:val="24"/>
          <w:szCs w:val="24"/>
        </w:rPr>
        <w:t xml:space="preserve"> </w:t>
      </w:r>
      <w:r w:rsidR="00A27520">
        <w:rPr>
          <w:rFonts w:ascii="Times New Roman" w:hAnsi="Times New Roman" w:cs="Times New Roman"/>
          <w:sz w:val="24"/>
          <w:szCs w:val="24"/>
        </w:rPr>
        <w:t xml:space="preserve">svůj </w:t>
      </w:r>
      <w:r w:rsidR="002B64B4">
        <w:rPr>
          <w:rFonts w:ascii="Times New Roman" w:hAnsi="Times New Roman" w:cs="Times New Roman"/>
          <w:sz w:val="24"/>
          <w:szCs w:val="24"/>
        </w:rPr>
        <w:t>záměr</w:t>
      </w:r>
      <w:r w:rsidR="003823E7">
        <w:rPr>
          <w:rFonts w:ascii="Times New Roman" w:hAnsi="Times New Roman" w:cs="Times New Roman"/>
          <w:sz w:val="24"/>
          <w:szCs w:val="24"/>
        </w:rPr>
        <w:t xml:space="preserve"> </w:t>
      </w:r>
      <w:r w:rsidR="00A27520">
        <w:rPr>
          <w:rFonts w:ascii="Times New Roman" w:hAnsi="Times New Roman" w:cs="Times New Roman"/>
          <w:sz w:val="24"/>
          <w:szCs w:val="24"/>
        </w:rPr>
        <w:t xml:space="preserve">přehodnotit a </w:t>
      </w:r>
      <w:r w:rsidR="003823E7">
        <w:rPr>
          <w:rFonts w:ascii="Times New Roman" w:hAnsi="Times New Roman" w:cs="Times New Roman"/>
          <w:sz w:val="24"/>
          <w:szCs w:val="24"/>
        </w:rPr>
        <w:t xml:space="preserve">pokračovat </w:t>
      </w:r>
      <w:r w:rsidR="00392611">
        <w:rPr>
          <w:rFonts w:ascii="Times New Roman" w:hAnsi="Times New Roman" w:cs="Times New Roman"/>
          <w:sz w:val="24"/>
          <w:szCs w:val="24"/>
        </w:rPr>
        <w:t xml:space="preserve">bez této </w:t>
      </w:r>
      <w:r w:rsidR="00EF38D4">
        <w:rPr>
          <w:rFonts w:ascii="Times New Roman" w:hAnsi="Times New Roman" w:cs="Times New Roman"/>
          <w:sz w:val="24"/>
          <w:szCs w:val="24"/>
        </w:rPr>
        <w:t>zastávky</w:t>
      </w:r>
      <w:r w:rsidR="00BA4BF4">
        <w:rPr>
          <w:rFonts w:ascii="Times New Roman" w:hAnsi="Times New Roman" w:cs="Times New Roman"/>
          <w:sz w:val="24"/>
          <w:szCs w:val="24"/>
        </w:rPr>
        <w:t xml:space="preserve">, v Ústí se tak zdržel jen od odpoledne do </w:t>
      </w:r>
      <w:r w:rsidR="00EF38D4">
        <w:rPr>
          <w:rFonts w:ascii="Times New Roman" w:hAnsi="Times New Roman" w:cs="Times New Roman"/>
          <w:sz w:val="24"/>
          <w:szCs w:val="24"/>
        </w:rPr>
        <w:t xml:space="preserve">setmění. </w:t>
      </w:r>
      <w:r w:rsidR="008C5AD5">
        <w:rPr>
          <w:rFonts w:ascii="Times New Roman" w:hAnsi="Times New Roman" w:cs="Times New Roman"/>
          <w:sz w:val="24"/>
          <w:szCs w:val="24"/>
        </w:rPr>
        <w:t>Řízení spřežení měli na starost „</w:t>
      </w:r>
      <w:r w:rsidR="008C5AD5" w:rsidRPr="00DE16A1">
        <w:rPr>
          <w:rFonts w:ascii="Times New Roman" w:hAnsi="Times New Roman" w:cs="Times New Roman"/>
          <w:i/>
          <w:iCs/>
          <w:sz w:val="24"/>
          <w:szCs w:val="24"/>
        </w:rPr>
        <w:t>two</w:t>
      </w:r>
      <w:r w:rsidR="008C5AD5" w:rsidRPr="00DE16A1">
        <w:rPr>
          <w:rFonts w:ascii="Times New Roman" w:hAnsi="Times New Roman" w:cs="Times New Roman"/>
          <w:sz w:val="24"/>
          <w:szCs w:val="24"/>
        </w:rPr>
        <w:t xml:space="preserve"> </w:t>
      </w:r>
      <w:r w:rsidR="008C5AD5" w:rsidRPr="00DE16A1">
        <w:rPr>
          <w:rFonts w:ascii="Times New Roman" w:hAnsi="Times New Roman" w:cs="Times New Roman"/>
          <w:i/>
          <w:iCs/>
          <w:sz w:val="24"/>
          <w:szCs w:val="24"/>
        </w:rPr>
        <w:t>postilions</w:t>
      </w:r>
      <w:r w:rsidR="008C5AD5" w:rsidRPr="001A346B">
        <w:rPr>
          <w:rFonts w:ascii="Times New Roman" w:hAnsi="Times New Roman" w:cs="Times New Roman"/>
          <w:i/>
          <w:iCs/>
          <w:sz w:val="24"/>
          <w:szCs w:val="24"/>
        </w:rPr>
        <w:t>”</w:t>
      </w:r>
      <w:r w:rsidR="008C5AD5">
        <w:rPr>
          <w:rStyle w:val="Znakapoznpodarou"/>
          <w:rFonts w:ascii="Times New Roman" w:hAnsi="Times New Roman" w:cs="Times New Roman"/>
          <w:i/>
          <w:iCs/>
          <w:sz w:val="24"/>
          <w:szCs w:val="24"/>
          <w:lang w:val="en-GB"/>
        </w:rPr>
        <w:footnoteReference w:id="31"/>
      </w:r>
      <w:r w:rsidR="008C5AD5">
        <w:rPr>
          <w:rFonts w:ascii="Times New Roman" w:hAnsi="Times New Roman" w:cs="Times New Roman"/>
          <w:sz w:val="24"/>
          <w:szCs w:val="24"/>
        </w:rPr>
        <w:t xml:space="preserve">, dva </w:t>
      </w:r>
      <w:r w:rsidR="008C5AD5" w:rsidRPr="008C5AD5">
        <w:rPr>
          <w:rFonts w:ascii="Times New Roman" w:hAnsi="Times New Roman" w:cs="Times New Roman"/>
          <w:sz w:val="24"/>
          <w:szCs w:val="24"/>
        </w:rPr>
        <w:t>postilión</w:t>
      </w:r>
      <w:r w:rsidR="008C5AD5">
        <w:rPr>
          <w:rFonts w:ascii="Times New Roman" w:hAnsi="Times New Roman" w:cs="Times New Roman"/>
          <w:sz w:val="24"/>
          <w:szCs w:val="24"/>
        </w:rPr>
        <w:t>i, tento termín označuje kočího poštovního vozu.</w:t>
      </w:r>
      <w:r w:rsidR="006620B7">
        <w:rPr>
          <w:rFonts w:ascii="Times New Roman" w:hAnsi="Times New Roman" w:cs="Times New Roman"/>
          <w:sz w:val="24"/>
          <w:szCs w:val="24"/>
        </w:rPr>
        <w:t xml:space="preserve"> Přítomnost druhého postilióna nebyla pravidlem, jeho funkce pak spočívala v zajištění uvolnění cesty pro průjezd ve velkých městech a </w:t>
      </w:r>
      <w:r w:rsidR="00A22C50">
        <w:rPr>
          <w:rFonts w:ascii="Times New Roman" w:hAnsi="Times New Roman" w:cs="Times New Roman"/>
          <w:sz w:val="24"/>
          <w:szCs w:val="24"/>
        </w:rPr>
        <w:t>asistování</w:t>
      </w:r>
      <w:r w:rsidR="006620B7">
        <w:rPr>
          <w:rFonts w:ascii="Times New Roman" w:hAnsi="Times New Roman" w:cs="Times New Roman"/>
          <w:sz w:val="24"/>
          <w:szCs w:val="24"/>
        </w:rPr>
        <w:t xml:space="preserve"> při výměně koní v poštovních stanicích, která tím pádem mohla proběhnout rychleji.</w:t>
      </w:r>
      <w:r w:rsidR="006620B7">
        <w:rPr>
          <w:rStyle w:val="Znakapoznpodarou"/>
          <w:rFonts w:ascii="Times New Roman" w:hAnsi="Times New Roman" w:cs="Times New Roman"/>
          <w:sz w:val="24"/>
          <w:szCs w:val="24"/>
        </w:rPr>
        <w:footnoteReference w:id="32"/>
      </w:r>
    </w:p>
    <w:p w14:paraId="0633BCAD" w14:textId="031A703C" w:rsidR="00051696" w:rsidRDefault="00831255"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w:t>
      </w:r>
      <w:r w:rsidR="000B21BC">
        <w:rPr>
          <w:rFonts w:ascii="Times New Roman" w:hAnsi="Times New Roman" w:cs="Times New Roman"/>
          <w:sz w:val="24"/>
          <w:szCs w:val="24"/>
        </w:rPr>
        <w:t xml:space="preserve">lším detailem přibližujícím způsob cestování </w:t>
      </w:r>
      <w:r w:rsidR="006E38D5">
        <w:rPr>
          <w:rFonts w:ascii="Times New Roman" w:hAnsi="Times New Roman" w:cs="Times New Roman"/>
          <w:sz w:val="24"/>
          <w:szCs w:val="24"/>
        </w:rPr>
        <w:t>je Wraxallova zmínka</w:t>
      </w:r>
      <w:r w:rsidR="009B3B04">
        <w:rPr>
          <w:rFonts w:ascii="Times New Roman" w:hAnsi="Times New Roman" w:cs="Times New Roman"/>
          <w:sz w:val="24"/>
          <w:szCs w:val="24"/>
        </w:rPr>
        <w:t xml:space="preserve"> o </w:t>
      </w:r>
      <w:r w:rsidR="009B3B04" w:rsidRPr="0055198B">
        <w:rPr>
          <w:rFonts w:ascii="Times New Roman" w:hAnsi="Times New Roman" w:cs="Times New Roman"/>
          <w:i/>
          <w:iCs/>
          <w:sz w:val="24"/>
          <w:szCs w:val="24"/>
        </w:rPr>
        <w:t>Post House</w:t>
      </w:r>
      <w:r w:rsidR="009B3B04">
        <w:rPr>
          <w:rFonts w:ascii="Times New Roman" w:hAnsi="Times New Roman" w:cs="Times New Roman"/>
          <w:sz w:val="24"/>
          <w:szCs w:val="24"/>
        </w:rPr>
        <w:t xml:space="preserve">, </w:t>
      </w:r>
      <w:r w:rsidR="002F7B6D">
        <w:rPr>
          <w:rFonts w:ascii="Times New Roman" w:hAnsi="Times New Roman" w:cs="Times New Roman"/>
          <w:sz w:val="24"/>
          <w:szCs w:val="24"/>
        </w:rPr>
        <w:t xml:space="preserve">kde krátce před příjezdem do Prahy zastavili. </w:t>
      </w:r>
      <w:r w:rsidR="003A767B">
        <w:rPr>
          <w:rFonts w:ascii="Times New Roman" w:hAnsi="Times New Roman" w:cs="Times New Roman"/>
          <w:sz w:val="24"/>
          <w:szCs w:val="24"/>
        </w:rPr>
        <w:t xml:space="preserve">Nezaujala ho budova jako taková, nebo snad </w:t>
      </w:r>
      <w:r w:rsidR="00097295">
        <w:rPr>
          <w:rFonts w:ascii="Times New Roman" w:hAnsi="Times New Roman" w:cs="Times New Roman"/>
          <w:sz w:val="24"/>
          <w:szCs w:val="24"/>
        </w:rPr>
        <w:t>existence poštovní instituce v těchto končinách, ale spíše jazyk místních obyvatel, kterým hovořili.</w:t>
      </w:r>
      <w:r w:rsidR="00051696">
        <w:rPr>
          <w:rStyle w:val="Znakapoznpodarou"/>
          <w:rFonts w:ascii="Times New Roman" w:hAnsi="Times New Roman" w:cs="Times New Roman"/>
          <w:sz w:val="24"/>
          <w:szCs w:val="24"/>
        </w:rPr>
        <w:footnoteReference w:id="33"/>
      </w:r>
      <w:r w:rsidR="00097295">
        <w:rPr>
          <w:rFonts w:ascii="Times New Roman" w:hAnsi="Times New Roman" w:cs="Times New Roman"/>
          <w:sz w:val="24"/>
          <w:szCs w:val="24"/>
        </w:rPr>
        <w:t xml:space="preserve"> Pro nás </w:t>
      </w:r>
      <w:r w:rsidR="005C5195">
        <w:rPr>
          <w:rFonts w:ascii="Times New Roman" w:hAnsi="Times New Roman" w:cs="Times New Roman"/>
          <w:sz w:val="24"/>
          <w:szCs w:val="24"/>
        </w:rPr>
        <w:t xml:space="preserve">to však může být </w:t>
      </w:r>
      <w:r w:rsidR="00051696">
        <w:rPr>
          <w:rFonts w:ascii="Times New Roman" w:hAnsi="Times New Roman" w:cs="Times New Roman"/>
          <w:sz w:val="24"/>
          <w:szCs w:val="24"/>
        </w:rPr>
        <w:t xml:space="preserve">jedním z </w:t>
      </w:r>
      <w:r w:rsidR="005C5195">
        <w:rPr>
          <w:rFonts w:ascii="Times New Roman" w:hAnsi="Times New Roman" w:cs="Times New Roman"/>
          <w:sz w:val="24"/>
          <w:szCs w:val="24"/>
        </w:rPr>
        <w:t>vodít</w:t>
      </w:r>
      <w:r w:rsidR="00051696">
        <w:rPr>
          <w:rFonts w:ascii="Times New Roman" w:hAnsi="Times New Roman" w:cs="Times New Roman"/>
          <w:sz w:val="24"/>
          <w:szCs w:val="24"/>
        </w:rPr>
        <w:t>ek</w:t>
      </w:r>
      <w:r w:rsidR="005C5195">
        <w:rPr>
          <w:rFonts w:ascii="Times New Roman" w:hAnsi="Times New Roman" w:cs="Times New Roman"/>
          <w:sz w:val="24"/>
          <w:szCs w:val="24"/>
        </w:rPr>
        <w:t xml:space="preserve">, že Wraxall </w:t>
      </w:r>
      <w:r w:rsidR="00051696">
        <w:rPr>
          <w:rFonts w:ascii="Times New Roman" w:hAnsi="Times New Roman" w:cs="Times New Roman"/>
          <w:sz w:val="24"/>
          <w:szCs w:val="24"/>
        </w:rPr>
        <w:t xml:space="preserve">na této cestě </w:t>
      </w:r>
      <w:r w:rsidR="005C5195">
        <w:rPr>
          <w:rFonts w:ascii="Times New Roman" w:hAnsi="Times New Roman" w:cs="Times New Roman"/>
          <w:sz w:val="24"/>
          <w:szCs w:val="24"/>
        </w:rPr>
        <w:t>využíval služeb poštovního vozu</w:t>
      </w:r>
      <w:r w:rsidR="00FC230E">
        <w:rPr>
          <w:rFonts w:ascii="Times New Roman" w:hAnsi="Times New Roman" w:cs="Times New Roman"/>
          <w:sz w:val="24"/>
          <w:szCs w:val="24"/>
        </w:rPr>
        <w:t xml:space="preserve">. </w:t>
      </w:r>
      <w:r w:rsidR="00FC230E" w:rsidRPr="00051696">
        <w:rPr>
          <w:rFonts w:ascii="Times New Roman" w:hAnsi="Times New Roman" w:cs="Times New Roman"/>
          <w:i/>
          <w:iCs/>
          <w:sz w:val="24"/>
          <w:szCs w:val="24"/>
        </w:rPr>
        <w:t>Post House</w:t>
      </w:r>
      <w:r w:rsidR="00FC230E">
        <w:rPr>
          <w:rFonts w:ascii="Times New Roman" w:hAnsi="Times New Roman" w:cs="Times New Roman"/>
          <w:sz w:val="24"/>
          <w:szCs w:val="24"/>
        </w:rPr>
        <w:t>, tedy poštovní stanice</w:t>
      </w:r>
      <w:r w:rsidR="00051696">
        <w:rPr>
          <w:rFonts w:ascii="Times New Roman" w:hAnsi="Times New Roman" w:cs="Times New Roman"/>
          <w:sz w:val="24"/>
          <w:szCs w:val="24"/>
        </w:rPr>
        <w:t>,</w:t>
      </w:r>
      <w:r w:rsidR="00FC230E">
        <w:rPr>
          <w:rFonts w:ascii="Times New Roman" w:hAnsi="Times New Roman" w:cs="Times New Roman"/>
          <w:sz w:val="24"/>
          <w:szCs w:val="24"/>
        </w:rPr>
        <w:t xml:space="preserve"> byly zřizovány v intervalech vzdálenosti přibližně </w:t>
      </w:r>
      <w:r w:rsidR="00051696">
        <w:rPr>
          <w:rFonts w:ascii="Times New Roman" w:hAnsi="Times New Roman" w:cs="Times New Roman"/>
          <w:sz w:val="24"/>
          <w:szCs w:val="24"/>
        </w:rPr>
        <w:t>patnáct</w:t>
      </w:r>
      <w:r w:rsidR="00FC230E">
        <w:rPr>
          <w:rFonts w:ascii="Times New Roman" w:hAnsi="Times New Roman" w:cs="Times New Roman"/>
          <w:sz w:val="24"/>
          <w:szCs w:val="24"/>
        </w:rPr>
        <w:t xml:space="preserve"> kilometrů</w:t>
      </w:r>
      <w:r w:rsidR="006B4818">
        <w:rPr>
          <w:rStyle w:val="Znakapoznpodarou"/>
          <w:rFonts w:ascii="Times New Roman" w:hAnsi="Times New Roman" w:cs="Times New Roman"/>
          <w:sz w:val="24"/>
          <w:szCs w:val="24"/>
        </w:rPr>
        <w:footnoteReference w:id="34"/>
      </w:r>
      <w:r w:rsidR="00FC230E">
        <w:rPr>
          <w:rFonts w:ascii="Times New Roman" w:hAnsi="Times New Roman" w:cs="Times New Roman"/>
          <w:sz w:val="24"/>
          <w:szCs w:val="24"/>
        </w:rPr>
        <w:t xml:space="preserve">, které průměrný poštovní spoj zpravidla překonal za dvě hodiny intenzivní jízdy. Fungování systému </w:t>
      </w:r>
      <w:r w:rsidR="006620B7">
        <w:rPr>
          <w:rFonts w:ascii="Times New Roman" w:hAnsi="Times New Roman" w:cs="Times New Roman"/>
          <w:sz w:val="24"/>
          <w:szCs w:val="24"/>
        </w:rPr>
        <w:t>vyžadovalo</w:t>
      </w:r>
      <w:r w:rsidR="00FC230E">
        <w:rPr>
          <w:rFonts w:ascii="Times New Roman" w:hAnsi="Times New Roman" w:cs="Times New Roman"/>
          <w:sz w:val="24"/>
          <w:szCs w:val="24"/>
        </w:rPr>
        <w:t xml:space="preserve"> </w:t>
      </w:r>
      <w:r w:rsidR="00051696">
        <w:rPr>
          <w:rFonts w:ascii="Times New Roman" w:hAnsi="Times New Roman" w:cs="Times New Roman"/>
          <w:sz w:val="24"/>
          <w:szCs w:val="24"/>
        </w:rPr>
        <w:t>pravidelné přepřahání koní</w:t>
      </w:r>
      <w:r w:rsidR="00051696">
        <w:rPr>
          <w:rStyle w:val="Znakapoznpodarou"/>
          <w:rFonts w:ascii="Times New Roman" w:hAnsi="Times New Roman" w:cs="Times New Roman"/>
          <w:sz w:val="24"/>
          <w:szCs w:val="24"/>
        </w:rPr>
        <w:footnoteReference w:id="35"/>
      </w:r>
      <w:r w:rsidR="00051696">
        <w:rPr>
          <w:rFonts w:ascii="Times New Roman" w:hAnsi="Times New Roman" w:cs="Times New Roman"/>
          <w:sz w:val="24"/>
          <w:szCs w:val="24"/>
        </w:rPr>
        <w:t xml:space="preserve">, což vysvětluje změnu v počtu koní </w:t>
      </w:r>
      <w:r w:rsidR="00D32D31">
        <w:rPr>
          <w:rFonts w:ascii="Times New Roman" w:hAnsi="Times New Roman" w:cs="Times New Roman"/>
          <w:sz w:val="24"/>
          <w:szCs w:val="24"/>
        </w:rPr>
        <w:t>v rámci několika hodin,</w:t>
      </w:r>
      <w:r w:rsidR="00051696">
        <w:rPr>
          <w:rFonts w:ascii="Times New Roman" w:hAnsi="Times New Roman" w:cs="Times New Roman"/>
          <w:sz w:val="24"/>
          <w:szCs w:val="24"/>
        </w:rPr>
        <w:t xml:space="preserve"> který si Wraxall poznamenal.</w:t>
      </w:r>
      <w:r w:rsidR="00D32D31">
        <w:rPr>
          <w:rStyle w:val="Znakapoznpodarou"/>
          <w:rFonts w:ascii="Times New Roman" w:hAnsi="Times New Roman" w:cs="Times New Roman"/>
          <w:sz w:val="24"/>
          <w:szCs w:val="24"/>
        </w:rPr>
        <w:footnoteReference w:id="36"/>
      </w:r>
      <w:r w:rsidR="00051696">
        <w:rPr>
          <w:rFonts w:ascii="Times New Roman" w:hAnsi="Times New Roman" w:cs="Times New Roman"/>
          <w:sz w:val="24"/>
          <w:szCs w:val="24"/>
        </w:rPr>
        <w:t xml:space="preserve"> </w:t>
      </w:r>
      <w:r w:rsidR="006620B7">
        <w:rPr>
          <w:rFonts w:ascii="Times New Roman" w:hAnsi="Times New Roman" w:cs="Times New Roman"/>
          <w:sz w:val="24"/>
          <w:szCs w:val="24"/>
        </w:rPr>
        <w:t>Co se týče vlastnictví poštovních stanic, tak v závěru 18. století polovina patřila soukromým osobám, poštmistrům, kterým náležela stanovená část vybraných poplatků. Z tohoto vyplývá, že při vhodném umístění stanice se jednalo o výnosný a stabilní příjem.</w:t>
      </w:r>
      <w:r w:rsidR="00BE5291">
        <w:rPr>
          <w:rStyle w:val="Znakapoznpodarou"/>
          <w:rFonts w:ascii="Times New Roman" w:hAnsi="Times New Roman" w:cs="Times New Roman"/>
          <w:sz w:val="24"/>
          <w:szCs w:val="24"/>
        </w:rPr>
        <w:footnoteReference w:id="37"/>
      </w:r>
    </w:p>
    <w:p w14:paraId="35C230AE" w14:textId="202262D3" w:rsidR="00A8540F" w:rsidRDefault="00051696" w:rsidP="00E668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097A5F">
        <w:rPr>
          <w:rFonts w:ascii="Times New Roman" w:hAnsi="Times New Roman" w:cs="Times New Roman"/>
          <w:sz w:val="24"/>
          <w:szCs w:val="24"/>
        </w:rPr>
        <w:t>apotřebí</w:t>
      </w:r>
      <w:r>
        <w:rPr>
          <w:rFonts w:ascii="Times New Roman" w:hAnsi="Times New Roman" w:cs="Times New Roman"/>
          <w:sz w:val="24"/>
          <w:szCs w:val="24"/>
        </w:rPr>
        <w:t xml:space="preserve"> je</w:t>
      </w:r>
      <w:r w:rsidR="00097A5F">
        <w:rPr>
          <w:rFonts w:ascii="Times New Roman" w:hAnsi="Times New Roman" w:cs="Times New Roman"/>
          <w:sz w:val="24"/>
          <w:szCs w:val="24"/>
        </w:rPr>
        <w:t xml:space="preserve"> podotknout, že sám</w:t>
      </w:r>
      <w:r>
        <w:rPr>
          <w:rFonts w:ascii="Times New Roman" w:hAnsi="Times New Roman" w:cs="Times New Roman"/>
          <w:sz w:val="24"/>
          <w:szCs w:val="24"/>
        </w:rPr>
        <w:t xml:space="preserve"> Wraxall se bližší specifikaci výběru dopravního prostředku nebo jeho provozovatele nevěnuje, více nám prozrazuje svou volbou slov</w:t>
      </w:r>
      <w:r w:rsidR="00097A5F">
        <w:rPr>
          <w:rFonts w:ascii="Times New Roman" w:hAnsi="Times New Roman" w:cs="Times New Roman"/>
          <w:sz w:val="24"/>
          <w:szCs w:val="24"/>
        </w:rPr>
        <w:t xml:space="preserve">. </w:t>
      </w:r>
      <w:r>
        <w:rPr>
          <w:rFonts w:ascii="Times New Roman" w:hAnsi="Times New Roman" w:cs="Times New Roman"/>
          <w:sz w:val="24"/>
          <w:szCs w:val="24"/>
        </w:rPr>
        <w:t>Z tohoto důvodu p</w:t>
      </w:r>
      <w:r w:rsidR="000A5117">
        <w:rPr>
          <w:rFonts w:ascii="Times New Roman" w:hAnsi="Times New Roman" w:cs="Times New Roman"/>
          <w:sz w:val="24"/>
          <w:szCs w:val="24"/>
        </w:rPr>
        <w:t xml:space="preserve">oukážu na slovo </w:t>
      </w:r>
      <w:r w:rsidR="00646196" w:rsidRPr="001A346B">
        <w:rPr>
          <w:rFonts w:ascii="Times New Roman" w:hAnsi="Times New Roman" w:cs="Times New Roman"/>
          <w:i/>
          <w:iCs/>
          <w:sz w:val="24"/>
          <w:szCs w:val="24"/>
        </w:rPr>
        <w:t>diligence</w:t>
      </w:r>
      <w:r w:rsidR="00646196">
        <w:rPr>
          <w:rFonts w:ascii="Times New Roman" w:hAnsi="Times New Roman" w:cs="Times New Roman"/>
          <w:sz w:val="24"/>
          <w:szCs w:val="24"/>
        </w:rPr>
        <w:t>, ve větě „</w:t>
      </w:r>
      <w:r w:rsidR="00453101" w:rsidRPr="006564AC">
        <w:rPr>
          <w:rFonts w:ascii="Times New Roman" w:hAnsi="Times New Roman" w:cs="Times New Roman"/>
          <w:i/>
          <w:iCs/>
          <w:sz w:val="24"/>
          <w:szCs w:val="24"/>
        </w:rPr>
        <w:t xml:space="preserve">The diligence was overset close to us and we expected </w:t>
      </w:r>
      <w:r w:rsidR="00A64BD9" w:rsidRPr="006564AC">
        <w:rPr>
          <w:rFonts w:ascii="Times New Roman" w:hAnsi="Times New Roman" w:cs="Times New Roman"/>
          <w:i/>
          <w:iCs/>
          <w:sz w:val="24"/>
          <w:szCs w:val="24"/>
        </w:rPr>
        <w:t>ourselves the same fate</w:t>
      </w:r>
      <w:r w:rsidR="00A64BD9">
        <w:rPr>
          <w:rFonts w:ascii="Times New Roman" w:hAnsi="Times New Roman" w:cs="Times New Roman"/>
          <w:sz w:val="24"/>
          <w:szCs w:val="24"/>
        </w:rPr>
        <w:t>.</w:t>
      </w:r>
      <w:r w:rsidR="00E52B4F">
        <w:rPr>
          <w:rFonts w:ascii="Times New Roman" w:hAnsi="Times New Roman" w:cs="Times New Roman"/>
          <w:sz w:val="24"/>
          <w:szCs w:val="24"/>
        </w:rPr>
        <w:t>“,</w:t>
      </w:r>
      <w:r w:rsidR="00902502">
        <w:rPr>
          <w:rFonts w:ascii="Times New Roman" w:hAnsi="Times New Roman" w:cs="Times New Roman"/>
          <w:sz w:val="24"/>
          <w:szCs w:val="24"/>
        </w:rPr>
        <w:t xml:space="preserve"> kterou použil v pasáži </w:t>
      </w:r>
      <w:r w:rsidR="00706CFD">
        <w:rPr>
          <w:rFonts w:ascii="Times New Roman" w:hAnsi="Times New Roman" w:cs="Times New Roman"/>
          <w:sz w:val="24"/>
          <w:szCs w:val="24"/>
        </w:rPr>
        <w:t xml:space="preserve">o špatném počasí a </w:t>
      </w:r>
      <w:r w:rsidR="004450E4">
        <w:rPr>
          <w:rFonts w:ascii="Times New Roman" w:hAnsi="Times New Roman" w:cs="Times New Roman"/>
          <w:sz w:val="24"/>
          <w:szCs w:val="24"/>
        </w:rPr>
        <w:t>hrozícímu nebezpečí pro přejetí hr</w:t>
      </w:r>
      <w:r w:rsidR="0053250C">
        <w:rPr>
          <w:rFonts w:ascii="Times New Roman" w:hAnsi="Times New Roman" w:cs="Times New Roman"/>
          <w:sz w:val="24"/>
          <w:szCs w:val="24"/>
        </w:rPr>
        <w:t xml:space="preserve">anic do Čech. </w:t>
      </w:r>
      <w:r w:rsidR="003F6DE6">
        <w:rPr>
          <w:rFonts w:ascii="Times New Roman" w:hAnsi="Times New Roman" w:cs="Times New Roman"/>
          <w:sz w:val="24"/>
          <w:szCs w:val="24"/>
        </w:rPr>
        <w:t xml:space="preserve">Pro </w:t>
      </w:r>
      <w:r w:rsidR="00065CBF">
        <w:rPr>
          <w:rFonts w:ascii="Times New Roman" w:hAnsi="Times New Roman" w:cs="Times New Roman"/>
          <w:sz w:val="24"/>
          <w:szCs w:val="24"/>
        </w:rPr>
        <w:t xml:space="preserve">překlad diligence ze současné angličtiny do češtiny </w:t>
      </w:r>
      <w:r w:rsidR="003F6DE6">
        <w:rPr>
          <w:rFonts w:ascii="Times New Roman" w:hAnsi="Times New Roman" w:cs="Times New Roman"/>
          <w:sz w:val="24"/>
          <w:szCs w:val="24"/>
        </w:rPr>
        <w:t xml:space="preserve">by </w:t>
      </w:r>
      <w:r w:rsidR="001D76FE">
        <w:rPr>
          <w:rFonts w:ascii="Times New Roman" w:hAnsi="Times New Roman" w:cs="Times New Roman"/>
          <w:sz w:val="24"/>
          <w:szCs w:val="24"/>
        </w:rPr>
        <w:t>bylo nejběžnější</w:t>
      </w:r>
      <w:r w:rsidR="00F53879">
        <w:rPr>
          <w:rFonts w:ascii="Times New Roman" w:hAnsi="Times New Roman" w:cs="Times New Roman"/>
          <w:sz w:val="24"/>
          <w:szCs w:val="24"/>
        </w:rPr>
        <w:t xml:space="preserve"> a nepřirozenější</w:t>
      </w:r>
      <w:r w:rsidR="001D76FE">
        <w:rPr>
          <w:rFonts w:ascii="Times New Roman" w:hAnsi="Times New Roman" w:cs="Times New Roman"/>
          <w:sz w:val="24"/>
          <w:szCs w:val="24"/>
        </w:rPr>
        <w:t xml:space="preserve"> použít slova jako </w:t>
      </w:r>
      <w:r w:rsidR="00D43113">
        <w:rPr>
          <w:rFonts w:ascii="Times New Roman" w:hAnsi="Times New Roman" w:cs="Times New Roman"/>
          <w:sz w:val="24"/>
          <w:szCs w:val="24"/>
        </w:rPr>
        <w:t>péče, pozornost nebo svědomitost</w:t>
      </w:r>
      <w:r w:rsidR="00F53879">
        <w:rPr>
          <w:rFonts w:ascii="Times New Roman" w:hAnsi="Times New Roman" w:cs="Times New Roman"/>
          <w:sz w:val="24"/>
          <w:szCs w:val="24"/>
        </w:rPr>
        <w:t xml:space="preserve">. Je nutné mít stále na paměti, že Wraxallův </w:t>
      </w:r>
      <w:r w:rsidR="00EC3F0E">
        <w:rPr>
          <w:rFonts w:ascii="Times New Roman" w:hAnsi="Times New Roman" w:cs="Times New Roman"/>
          <w:sz w:val="24"/>
          <w:szCs w:val="24"/>
        </w:rPr>
        <w:t>jazyk,</w:t>
      </w:r>
      <w:r w:rsidR="00CE46C2">
        <w:rPr>
          <w:rFonts w:ascii="Times New Roman" w:hAnsi="Times New Roman" w:cs="Times New Roman"/>
          <w:sz w:val="24"/>
          <w:szCs w:val="24"/>
        </w:rPr>
        <w:t xml:space="preserve"> a tedy i slovní zásoba jsou více než dvě st</w:t>
      </w:r>
      <w:r w:rsidR="000050D0">
        <w:rPr>
          <w:rFonts w:ascii="Times New Roman" w:hAnsi="Times New Roman" w:cs="Times New Roman"/>
          <w:sz w:val="24"/>
          <w:szCs w:val="24"/>
        </w:rPr>
        <w:t>aletí staré a význam zrovna tohoto slova se poměrně posunul, v</w:t>
      </w:r>
      <w:r w:rsidR="00ED3B98">
        <w:rPr>
          <w:rFonts w:ascii="Times New Roman" w:hAnsi="Times New Roman" w:cs="Times New Roman"/>
          <w:sz w:val="24"/>
          <w:szCs w:val="24"/>
        </w:rPr>
        <w:t> </w:t>
      </w:r>
      <w:r w:rsidR="000050D0" w:rsidRPr="001A346B">
        <w:rPr>
          <w:rFonts w:ascii="Times New Roman" w:hAnsi="Times New Roman" w:cs="Times New Roman"/>
          <w:sz w:val="24"/>
          <w:szCs w:val="24"/>
        </w:rPr>
        <w:t>O</w:t>
      </w:r>
      <w:r w:rsidR="00ED3B98" w:rsidRPr="001A346B">
        <w:rPr>
          <w:rFonts w:ascii="Times New Roman" w:hAnsi="Times New Roman" w:cs="Times New Roman"/>
          <w:sz w:val="24"/>
          <w:szCs w:val="24"/>
        </w:rPr>
        <w:t xml:space="preserve">xford </w:t>
      </w:r>
      <w:r w:rsidR="000050D0" w:rsidRPr="006564AC">
        <w:rPr>
          <w:rFonts w:ascii="Times New Roman" w:hAnsi="Times New Roman" w:cs="Times New Roman"/>
          <w:sz w:val="24"/>
          <w:szCs w:val="24"/>
        </w:rPr>
        <w:t>E</w:t>
      </w:r>
      <w:r w:rsidR="00ED3B98" w:rsidRPr="006564AC">
        <w:rPr>
          <w:rFonts w:ascii="Times New Roman" w:hAnsi="Times New Roman" w:cs="Times New Roman"/>
          <w:sz w:val="24"/>
          <w:szCs w:val="24"/>
        </w:rPr>
        <w:t>nglish</w:t>
      </w:r>
      <w:r w:rsidR="00ED3B98" w:rsidRPr="001A346B">
        <w:rPr>
          <w:rFonts w:ascii="Times New Roman" w:hAnsi="Times New Roman" w:cs="Times New Roman"/>
          <w:sz w:val="24"/>
          <w:szCs w:val="24"/>
        </w:rPr>
        <w:t xml:space="preserve"> </w:t>
      </w:r>
      <w:r w:rsidR="000050D0" w:rsidRPr="001A346B">
        <w:rPr>
          <w:rFonts w:ascii="Times New Roman" w:hAnsi="Times New Roman" w:cs="Times New Roman"/>
          <w:sz w:val="24"/>
          <w:szCs w:val="24"/>
        </w:rPr>
        <w:t>D</w:t>
      </w:r>
      <w:r w:rsidR="00ED3B98" w:rsidRPr="001A346B">
        <w:rPr>
          <w:rFonts w:ascii="Times New Roman" w:hAnsi="Times New Roman" w:cs="Times New Roman"/>
          <w:sz w:val="24"/>
          <w:szCs w:val="24"/>
        </w:rPr>
        <w:t>ictionary</w:t>
      </w:r>
      <w:r w:rsidR="000050D0">
        <w:rPr>
          <w:rFonts w:ascii="Times New Roman" w:hAnsi="Times New Roman" w:cs="Times New Roman"/>
          <w:sz w:val="24"/>
          <w:szCs w:val="24"/>
        </w:rPr>
        <w:t xml:space="preserve"> n</w:t>
      </w:r>
      <w:r w:rsidR="00F02CA6">
        <w:rPr>
          <w:rFonts w:ascii="Times New Roman" w:hAnsi="Times New Roman" w:cs="Times New Roman"/>
          <w:sz w:val="24"/>
          <w:szCs w:val="24"/>
        </w:rPr>
        <w:t xml:space="preserve">abízí možný význam </w:t>
      </w:r>
      <w:r w:rsidR="004A71F1">
        <w:rPr>
          <w:rFonts w:ascii="Times New Roman" w:hAnsi="Times New Roman" w:cs="Times New Roman"/>
          <w:sz w:val="24"/>
          <w:szCs w:val="24"/>
        </w:rPr>
        <w:t>„</w:t>
      </w:r>
      <w:r w:rsidR="005D2115" w:rsidRPr="001A346B">
        <w:rPr>
          <w:rFonts w:ascii="Times New Roman" w:hAnsi="Times New Roman" w:cs="Times New Roman"/>
          <w:i/>
          <w:iCs/>
          <w:sz w:val="24"/>
          <w:szCs w:val="24"/>
        </w:rPr>
        <w:t xml:space="preserve">A public stagecoach. </w:t>
      </w:r>
      <w:r w:rsidR="005D2115" w:rsidRPr="00ED3B98">
        <w:rPr>
          <w:rFonts w:ascii="Times New Roman" w:hAnsi="Times New Roman" w:cs="Times New Roman"/>
          <w:i/>
          <w:iCs/>
          <w:sz w:val="24"/>
          <w:szCs w:val="24"/>
          <w:lang w:val="en-GB"/>
        </w:rPr>
        <w:t>(In later use only with reference to France or other continental European countries.)</w:t>
      </w:r>
      <w:r w:rsidR="005B39ED" w:rsidRPr="00ED3B98">
        <w:rPr>
          <w:i/>
          <w:iCs/>
          <w:lang w:val="en-GB"/>
        </w:rPr>
        <w:t xml:space="preserve"> </w:t>
      </w:r>
      <w:r w:rsidR="005B39ED" w:rsidRPr="00ED3B98">
        <w:rPr>
          <w:rFonts w:ascii="Times New Roman" w:hAnsi="Times New Roman" w:cs="Times New Roman"/>
          <w:i/>
          <w:iCs/>
          <w:sz w:val="24"/>
          <w:szCs w:val="24"/>
          <w:lang w:val="en-GB"/>
        </w:rPr>
        <w:t>Formerly used also in Great Britain.</w:t>
      </w:r>
      <w:r w:rsidR="004A71F1">
        <w:rPr>
          <w:rFonts w:ascii="Times New Roman" w:hAnsi="Times New Roman" w:cs="Times New Roman"/>
          <w:sz w:val="24"/>
          <w:szCs w:val="24"/>
          <w:lang w:val="en-GB"/>
        </w:rPr>
        <w:t>”</w:t>
      </w:r>
      <w:r w:rsidR="005B39ED" w:rsidRPr="005B39ED">
        <w:rPr>
          <w:rFonts w:ascii="Times New Roman" w:hAnsi="Times New Roman" w:cs="Times New Roman"/>
          <w:sz w:val="24"/>
          <w:szCs w:val="24"/>
        </w:rPr>
        <w:t xml:space="preserve"> </w:t>
      </w:r>
      <w:r w:rsidR="00BE081B">
        <w:rPr>
          <w:rFonts w:ascii="Times New Roman" w:hAnsi="Times New Roman" w:cs="Times New Roman"/>
          <w:sz w:val="24"/>
          <w:szCs w:val="24"/>
        </w:rPr>
        <w:t xml:space="preserve">Stejný výraz zvolili i další angličtí cestovatelé, kteří se vydali v 18. století do Evropy, jako </w:t>
      </w:r>
      <w:r w:rsidR="00B7460D">
        <w:rPr>
          <w:rFonts w:ascii="Times New Roman" w:hAnsi="Times New Roman" w:cs="Times New Roman"/>
          <w:sz w:val="24"/>
          <w:szCs w:val="24"/>
        </w:rPr>
        <w:t>Lady Mary Montagu nebo Thomas Nugent</w:t>
      </w:r>
      <w:r w:rsidR="00B62560">
        <w:rPr>
          <w:rFonts w:ascii="Times New Roman" w:hAnsi="Times New Roman" w:cs="Times New Roman"/>
          <w:sz w:val="24"/>
          <w:szCs w:val="24"/>
        </w:rPr>
        <w:t xml:space="preserve">. </w:t>
      </w:r>
      <w:r w:rsidR="00326C5F">
        <w:rPr>
          <w:rFonts w:ascii="Times New Roman" w:hAnsi="Times New Roman" w:cs="Times New Roman"/>
          <w:sz w:val="24"/>
          <w:szCs w:val="24"/>
        </w:rPr>
        <w:t xml:space="preserve">Druhý zmíněný </w:t>
      </w:r>
      <w:r w:rsidR="00B62560">
        <w:rPr>
          <w:rFonts w:ascii="Times New Roman" w:hAnsi="Times New Roman" w:cs="Times New Roman"/>
          <w:sz w:val="24"/>
          <w:szCs w:val="24"/>
        </w:rPr>
        <w:t>dokonce nabízí i</w:t>
      </w:r>
      <w:r w:rsidR="00367499">
        <w:rPr>
          <w:rFonts w:ascii="Times New Roman" w:hAnsi="Times New Roman" w:cs="Times New Roman"/>
          <w:sz w:val="24"/>
          <w:szCs w:val="24"/>
        </w:rPr>
        <w:t xml:space="preserve"> v</w:t>
      </w:r>
      <w:r w:rsidR="00381B66">
        <w:rPr>
          <w:rFonts w:ascii="Times New Roman" w:hAnsi="Times New Roman" w:cs="Times New Roman"/>
          <w:sz w:val="24"/>
          <w:szCs w:val="24"/>
        </w:rPr>
        <w:t xml:space="preserve">e své cestovatelské příručce </w:t>
      </w:r>
      <w:r w:rsidR="00B33A20" w:rsidRPr="00B33A20">
        <w:rPr>
          <w:rFonts w:ascii="Times New Roman" w:hAnsi="Times New Roman" w:cs="Times New Roman"/>
          <w:i/>
          <w:iCs/>
          <w:sz w:val="24"/>
          <w:szCs w:val="24"/>
          <w:lang w:val="en-GB"/>
        </w:rPr>
        <w:t>The Grand Tour</w:t>
      </w:r>
      <w:r w:rsidR="00B62560">
        <w:rPr>
          <w:rFonts w:ascii="Times New Roman" w:hAnsi="Times New Roman" w:cs="Times New Roman"/>
          <w:sz w:val="24"/>
          <w:szCs w:val="24"/>
        </w:rPr>
        <w:t xml:space="preserve"> definici </w:t>
      </w:r>
      <w:r w:rsidR="00326C5F">
        <w:rPr>
          <w:rFonts w:ascii="Times New Roman" w:hAnsi="Times New Roman" w:cs="Times New Roman"/>
          <w:sz w:val="24"/>
          <w:szCs w:val="24"/>
        </w:rPr>
        <w:t>toho slova</w:t>
      </w:r>
      <w:r w:rsidR="00ED3B98">
        <w:rPr>
          <w:rFonts w:ascii="Times New Roman" w:hAnsi="Times New Roman" w:cs="Times New Roman"/>
          <w:sz w:val="24"/>
          <w:szCs w:val="24"/>
        </w:rPr>
        <w:t xml:space="preserve"> </w:t>
      </w:r>
      <w:r w:rsidR="00367499">
        <w:rPr>
          <w:rFonts w:ascii="Times New Roman" w:hAnsi="Times New Roman" w:cs="Times New Roman"/>
          <w:sz w:val="24"/>
          <w:szCs w:val="24"/>
        </w:rPr>
        <w:t>„</w:t>
      </w:r>
      <w:r w:rsidR="00ED3B98" w:rsidRPr="006A52E8">
        <w:rPr>
          <w:rFonts w:ascii="Times New Roman" w:hAnsi="Times New Roman" w:cs="Times New Roman"/>
          <w:i/>
          <w:iCs/>
          <w:sz w:val="24"/>
          <w:szCs w:val="24"/>
          <w:lang w:val="en-GB"/>
        </w:rPr>
        <w:t xml:space="preserve">The Diligence is a kind of stage coach so called </w:t>
      </w:r>
      <w:r w:rsidR="005C4DB5" w:rsidRPr="006A52E8">
        <w:rPr>
          <w:rFonts w:ascii="Times New Roman" w:hAnsi="Times New Roman" w:cs="Times New Roman"/>
          <w:i/>
          <w:iCs/>
          <w:sz w:val="24"/>
          <w:szCs w:val="24"/>
          <w:lang w:val="en-GB"/>
        </w:rPr>
        <w:t>from</w:t>
      </w:r>
      <w:r w:rsidR="00ED3B98" w:rsidRPr="006A52E8">
        <w:rPr>
          <w:rFonts w:ascii="Times New Roman" w:hAnsi="Times New Roman" w:cs="Times New Roman"/>
          <w:i/>
          <w:iCs/>
          <w:sz w:val="24"/>
          <w:szCs w:val="24"/>
          <w:lang w:val="en-GB"/>
        </w:rPr>
        <w:t xml:space="preserve"> its expedition, and differs from the carosse or ordinary stage-coach, in little else but in moving with greater velocity. It is used chiefly in travelling from Paris to Lyons, and from Paris to Brussels</w:t>
      </w:r>
      <w:r w:rsidR="00ED3B98" w:rsidRPr="006A52E8">
        <w:rPr>
          <w:rFonts w:ascii="Times New Roman" w:hAnsi="Times New Roman" w:cs="Times New Roman"/>
          <w:sz w:val="24"/>
          <w:szCs w:val="24"/>
          <w:lang w:val="en-GB"/>
        </w:rPr>
        <w:t>.</w:t>
      </w:r>
      <w:r w:rsidR="00367499" w:rsidRPr="00367499">
        <w:rPr>
          <w:rFonts w:ascii="Times New Roman" w:hAnsi="Times New Roman" w:cs="Times New Roman"/>
          <w:sz w:val="24"/>
          <w:szCs w:val="24"/>
          <w:lang w:val="en-GB"/>
        </w:rPr>
        <w:t>”</w:t>
      </w:r>
      <w:r w:rsidR="004A71F1">
        <w:rPr>
          <w:rStyle w:val="Znakapoznpodarou"/>
          <w:rFonts w:ascii="Times New Roman" w:hAnsi="Times New Roman" w:cs="Times New Roman"/>
          <w:sz w:val="24"/>
          <w:szCs w:val="24"/>
          <w:lang w:val="en-GB"/>
        </w:rPr>
        <w:footnoteReference w:id="38"/>
      </w:r>
      <w:r w:rsidR="00EC3F0E">
        <w:rPr>
          <w:rFonts w:ascii="Times New Roman" w:hAnsi="Times New Roman" w:cs="Times New Roman"/>
          <w:sz w:val="24"/>
          <w:szCs w:val="24"/>
          <w:lang w:val="en-GB"/>
        </w:rPr>
        <w:t xml:space="preserve"> </w:t>
      </w:r>
      <w:r w:rsidR="00EC3F0E" w:rsidRPr="00A8540F">
        <w:rPr>
          <w:rFonts w:ascii="Times New Roman" w:hAnsi="Times New Roman" w:cs="Times New Roman"/>
          <w:sz w:val="24"/>
          <w:szCs w:val="24"/>
        </w:rPr>
        <w:t xml:space="preserve">Termín diligence tedy </w:t>
      </w:r>
      <w:r w:rsidR="00A8540F" w:rsidRPr="00A8540F">
        <w:rPr>
          <w:rFonts w:ascii="Times New Roman" w:hAnsi="Times New Roman" w:cs="Times New Roman"/>
          <w:sz w:val="24"/>
          <w:szCs w:val="24"/>
        </w:rPr>
        <w:t>Angličané</w:t>
      </w:r>
      <w:r w:rsidR="00EC3F0E" w:rsidRPr="00A8540F">
        <w:rPr>
          <w:rFonts w:ascii="Times New Roman" w:hAnsi="Times New Roman" w:cs="Times New Roman"/>
          <w:sz w:val="24"/>
          <w:szCs w:val="24"/>
        </w:rPr>
        <w:t xml:space="preserve"> 18. Století používali pro označení</w:t>
      </w:r>
      <w:r w:rsidR="00CC2483" w:rsidRPr="00A8540F">
        <w:rPr>
          <w:rFonts w:ascii="Times New Roman" w:hAnsi="Times New Roman" w:cs="Times New Roman"/>
          <w:sz w:val="24"/>
          <w:szCs w:val="24"/>
        </w:rPr>
        <w:t xml:space="preserve"> </w:t>
      </w:r>
      <w:r w:rsidR="00E14B03">
        <w:rPr>
          <w:rFonts w:ascii="Times New Roman" w:hAnsi="Times New Roman" w:cs="Times New Roman"/>
          <w:sz w:val="24"/>
          <w:szCs w:val="24"/>
        </w:rPr>
        <w:t>kočárů</w:t>
      </w:r>
      <w:r w:rsidR="00AC090A" w:rsidRPr="00A8540F">
        <w:rPr>
          <w:rFonts w:ascii="Times New Roman" w:hAnsi="Times New Roman" w:cs="Times New Roman"/>
          <w:sz w:val="24"/>
          <w:szCs w:val="24"/>
        </w:rPr>
        <w:t xml:space="preserve"> určených pro veřejnost, tedy ne </w:t>
      </w:r>
      <w:r w:rsidR="00D0003C" w:rsidRPr="00A8540F">
        <w:rPr>
          <w:rFonts w:ascii="Times New Roman" w:hAnsi="Times New Roman" w:cs="Times New Roman"/>
          <w:sz w:val="24"/>
          <w:szCs w:val="24"/>
        </w:rPr>
        <w:t xml:space="preserve">případu, kdy cestovatel </w:t>
      </w:r>
      <w:r w:rsidR="00A8540F" w:rsidRPr="00A8540F">
        <w:rPr>
          <w:rFonts w:ascii="Times New Roman" w:hAnsi="Times New Roman" w:cs="Times New Roman"/>
          <w:sz w:val="24"/>
          <w:szCs w:val="24"/>
        </w:rPr>
        <w:t>využil</w:t>
      </w:r>
      <w:r w:rsidR="00D0003C" w:rsidRPr="00A8540F">
        <w:rPr>
          <w:rFonts w:ascii="Times New Roman" w:hAnsi="Times New Roman" w:cs="Times New Roman"/>
          <w:sz w:val="24"/>
          <w:szCs w:val="24"/>
        </w:rPr>
        <w:t xml:space="preserve"> vůz, který sám osobně vlastnil. </w:t>
      </w:r>
      <w:r w:rsidR="00733A1F" w:rsidRPr="00A8540F">
        <w:rPr>
          <w:rFonts w:ascii="Times New Roman" w:hAnsi="Times New Roman" w:cs="Times New Roman"/>
          <w:sz w:val="24"/>
          <w:szCs w:val="24"/>
        </w:rPr>
        <w:t>Další důležitou charakteristikou pak je,</w:t>
      </w:r>
      <w:r w:rsidR="001F0A5B">
        <w:rPr>
          <w:rFonts w:ascii="Times New Roman" w:hAnsi="Times New Roman" w:cs="Times New Roman"/>
          <w:sz w:val="24"/>
          <w:szCs w:val="24"/>
        </w:rPr>
        <w:t xml:space="preserve"> </w:t>
      </w:r>
      <w:r w:rsidR="009B2A95">
        <w:rPr>
          <w:rFonts w:ascii="Times New Roman" w:hAnsi="Times New Roman" w:cs="Times New Roman"/>
          <w:sz w:val="24"/>
          <w:szCs w:val="24"/>
        </w:rPr>
        <w:t>že</w:t>
      </w:r>
      <w:r w:rsidR="00733A1F" w:rsidRPr="00A8540F">
        <w:rPr>
          <w:rFonts w:ascii="Times New Roman" w:hAnsi="Times New Roman" w:cs="Times New Roman"/>
          <w:sz w:val="24"/>
          <w:szCs w:val="24"/>
        </w:rPr>
        <w:t xml:space="preserve"> se jedná o geograficky </w:t>
      </w:r>
      <w:r w:rsidR="000D379D" w:rsidRPr="00A8540F">
        <w:rPr>
          <w:rFonts w:ascii="Times New Roman" w:hAnsi="Times New Roman" w:cs="Times New Roman"/>
          <w:sz w:val="24"/>
          <w:szCs w:val="24"/>
        </w:rPr>
        <w:t xml:space="preserve">ohraničený termín, užívaný jen v prostoru kontinentální Evropy. </w:t>
      </w:r>
      <w:r w:rsidR="00A8331F">
        <w:rPr>
          <w:rFonts w:ascii="Times New Roman" w:hAnsi="Times New Roman" w:cs="Times New Roman"/>
          <w:sz w:val="24"/>
          <w:szCs w:val="24"/>
        </w:rPr>
        <w:t>Případ změny významu to</w:t>
      </w:r>
      <w:r w:rsidR="00E35281">
        <w:rPr>
          <w:rFonts w:ascii="Times New Roman" w:hAnsi="Times New Roman" w:cs="Times New Roman"/>
          <w:sz w:val="24"/>
          <w:szCs w:val="24"/>
        </w:rPr>
        <w:t>hoto slova</w:t>
      </w:r>
      <w:r w:rsidR="002A7BCB">
        <w:rPr>
          <w:rFonts w:ascii="Times New Roman" w:hAnsi="Times New Roman" w:cs="Times New Roman"/>
          <w:sz w:val="24"/>
          <w:szCs w:val="24"/>
        </w:rPr>
        <w:t>,</w:t>
      </w:r>
      <w:r w:rsidR="00E35281">
        <w:rPr>
          <w:rFonts w:ascii="Times New Roman" w:hAnsi="Times New Roman" w:cs="Times New Roman"/>
          <w:sz w:val="24"/>
          <w:szCs w:val="24"/>
        </w:rPr>
        <w:t xml:space="preserve"> jako ho používají </w:t>
      </w:r>
      <w:r w:rsidR="002A7BCB">
        <w:rPr>
          <w:rFonts w:ascii="Times New Roman" w:hAnsi="Times New Roman" w:cs="Times New Roman"/>
          <w:sz w:val="24"/>
          <w:szCs w:val="24"/>
        </w:rPr>
        <w:t>soudobí</w:t>
      </w:r>
      <w:r w:rsidR="00E35281">
        <w:rPr>
          <w:rFonts w:ascii="Times New Roman" w:hAnsi="Times New Roman" w:cs="Times New Roman"/>
          <w:sz w:val="24"/>
          <w:szCs w:val="24"/>
        </w:rPr>
        <w:t xml:space="preserve"> mluvčí angličtiny a jak ho vnímal </w:t>
      </w:r>
      <w:r w:rsidR="0058411B">
        <w:rPr>
          <w:rFonts w:ascii="Times New Roman" w:hAnsi="Times New Roman" w:cs="Times New Roman"/>
          <w:sz w:val="24"/>
          <w:szCs w:val="24"/>
        </w:rPr>
        <w:t>Wraxall</w:t>
      </w:r>
      <w:r w:rsidR="00E35281">
        <w:rPr>
          <w:rFonts w:ascii="Times New Roman" w:hAnsi="Times New Roman" w:cs="Times New Roman"/>
          <w:sz w:val="24"/>
          <w:szCs w:val="24"/>
        </w:rPr>
        <w:t xml:space="preserve"> a jeho </w:t>
      </w:r>
      <w:r w:rsidR="0058411B">
        <w:rPr>
          <w:rFonts w:ascii="Times New Roman" w:hAnsi="Times New Roman" w:cs="Times New Roman"/>
          <w:sz w:val="24"/>
          <w:szCs w:val="24"/>
        </w:rPr>
        <w:t>současníci</w:t>
      </w:r>
      <w:r w:rsidR="00A056C3">
        <w:rPr>
          <w:rFonts w:ascii="Times New Roman" w:hAnsi="Times New Roman" w:cs="Times New Roman"/>
          <w:sz w:val="24"/>
          <w:szCs w:val="24"/>
        </w:rPr>
        <w:t>,</w:t>
      </w:r>
      <w:r w:rsidR="00E35281">
        <w:rPr>
          <w:rFonts w:ascii="Times New Roman" w:hAnsi="Times New Roman" w:cs="Times New Roman"/>
          <w:sz w:val="24"/>
          <w:szCs w:val="24"/>
        </w:rPr>
        <w:t xml:space="preserve"> </w:t>
      </w:r>
      <w:r w:rsidR="00172BCB">
        <w:rPr>
          <w:rFonts w:ascii="Times New Roman" w:hAnsi="Times New Roman" w:cs="Times New Roman"/>
          <w:sz w:val="24"/>
          <w:szCs w:val="24"/>
        </w:rPr>
        <w:t xml:space="preserve">může sloužit jako hezká ukázka jednoho z nebezpečí, </w:t>
      </w:r>
      <w:r w:rsidR="00546B91">
        <w:rPr>
          <w:rFonts w:ascii="Times New Roman" w:hAnsi="Times New Roman" w:cs="Times New Roman"/>
          <w:sz w:val="24"/>
          <w:szCs w:val="24"/>
        </w:rPr>
        <w:t>hrozících</w:t>
      </w:r>
      <w:r w:rsidR="00172BCB">
        <w:rPr>
          <w:rFonts w:ascii="Times New Roman" w:hAnsi="Times New Roman" w:cs="Times New Roman"/>
          <w:sz w:val="24"/>
          <w:szCs w:val="24"/>
        </w:rPr>
        <w:t xml:space="preserve"> při zkoumání </w:t>
      </w:r>
      <w:r w:rsidR="00086384">
        <w:rPr>
          <w:rFonts w:ascii="Times New Roman" w:hAnsi="Times New Roman" w:cs="Times New Roman"/>
          <w:sz w:val="24"/>
          <w:szCs w:val="24"/>
        </w:rPr>
        <w:t>anglických novověkých</w:t>
      </w:r>
      <w:r w:rsidR="00546B91">
        <w:rPr>
          <w:rFonts w:ascii="Times New Roman" w:hAnsi="Times New Roman" w:cs="Times New Roman"/>
          <w:sz w:val="24"/>
          <w:szCs w:val="24"/>
        </w:rPr>
        <w:t xml:space="preserve">. </w:t>
      </w:r>
      <w:r w:rsidR="00A4335F">
        <w:rPr>
          <w:rFonts w:ascii="Times New Roman" w:hAnsi="Times New Roman" w:cs="Times New Roman"/>
          <w:sz w:val="24"/>
          <w:szCs w:val="24"/>
        </w:rPr>
        <w:t xml:space="preserve">Pokud se </w:t>
      </w:r>
      <w:r w:rsidR="00086384">
        <w:rPr>
          <w:rFonts w:ascii="Times New Roman" w:hAnsi="Times New Roman" w:cs="Times New Roman"/>
          <w:sz w:val="24"/>
          <w:szCs w:val="24"/>
        </w:rPr>
        <w:t xml:space="preserve">badatel </w:t>
      </w:r>
      <w:r w:rsidR="00A4335F">
        <w:rPr>
          <w:rFonts w:ascii="Times New Roman" w:hAnsi="Times New Roman" w:cs="Times New Roman"/>
          <w:sz w:val="24"/>
          <w:szCs w:val="24"/>
        </w:rPr>
        <w:t>nevyvaruje</w:t>
      </w:r>
      <w:r w:rsidR="00086384">
        <w:rPr>
          <w:rFonts w:ascii="Times New Roman" w:hAnsi="Times New Roman" w:cs="Times New Roman"/>
          <w:sz w:val="24"/>
          <w:szCs w:val="24"/>
        </w:rPr>
        <w:t xml:space="preserve"> nesprávného překladu</w:t>
      </w:r>
      <w:r w:rsidR="00A4335F">
        <w:rPr>
          <w:rFonts w:ascii="Times New Roman" w:hAnsi="Times New Roman" w:cs="Times New Roman"/>
          <w:sz w:val="24"/>
          <w:szCs w:val="24"/>
        </w:rPr>
        <w:t xml:space="preserve">, </w:t>
      </w:r>
      <w:r w:rsidR="00086384">
        <w:rPr>
          <w:rFonts w:ascii="Times New Roman" w:hAnsi="Times New Roman" w:cs="Times New Roman"/>
          <w:sz w:val="24"/>
          <w:szCs w:val="24"/>
        </w:rPr>
        <w:t xml:space="preserve">hrozí změna </w:t>
      </w:r>
      <w:r w:rsidR="00F51B3B">
        <w:rPr>
          <w:rFonts w:ascii="Times New Roman" w:hAnsi="Times New Roman" w:cs="Times New Roman"/>
          <w:sz w:val="24"/>
          <w:szCs w:val="24"/>
        </w:rPr>
        <w:t xml:space="preserve">významu </w:t>
      </w:r>
      <w:r w:rsidR="0058411B">
        <w:rPr>
          <w:rFonts w:ascii="Times New Roman" w:hAnsi="Times New Roman" w:cs="Times New Roman"/>
          <w:sz w:val="24"/>
          <w:szCs w:val="24"/>
        </w:rPr>
        <w:t>celé</w:t>
      </w:r>
      <w:r w:rsidR="000A7942">
        <w:rPr>
          <w:rFonts w:ascii="Times New Roman" w:hAnsi="Times New Roman" w:cs="Times New Roman"/>
          <w:sz w:val="24"/>
          <w:szCs w:val="24"/>
        </w:rPr>
        <w:t>ho tematického celk</w:t>
      </w:r>
      <w:r w:rsidR="00F51B3B">
        <w:rPr>
          <w:rFonts w:ascii="Times New Roman" w:hAnsi="Times New Roman" w:cs="Times New Roman"/>
          <w:sz w:val="24"/>
          <w:szCs w:val="24"/>
        </w:rPr>
        <w:t>u vlivem</w:t>
      </w:r>
      <w:r w:rsidR="0058411B">
        <w:rPr>
          <w:rFonts w:ascii="Times New Roman" w:hAnsi="Times New Roman" w:cs="Times New Roman"/>
          <w:sz w:val="24"/>
          <w:szCs w:val="24"/>
        </w:rPr>
        <w:t xml:space="preserve"> jedn</w:t>
      </w:r>
      <w:r w:rsidR="00F51B3B">
        <w:rPr>
          <w:rFonts w:ascii="Times New Roman" w:hAnsi="Times New Roman" w:cs="Times New Roman"/>
          <w:sz w:val="24"/>
          <w:szCs w:val="24"/>
        </w:rPr>
        <w:t xml:space="preserve">é </w:t>
      </w:r>
      <w:r w:rsidR="0058411B">
        <w:rPr>
          <w:rFonts w:ascii="Times New Roman" w:hAnsi="Times New Roman" w:cs="Times New Roman"/>
          <w:sz w:val="24"/>
          <w:szCs w:val="24"/>
        </w:rPr>
        <w:t>prost</w:t>
      </w:r>
      <w:r w:rsidR="00F51B3B">
        <w:rPr>
          <w:rFonts w:ascii="Times New Roman" w:hAnsi="Times New Roman" w:cs="Times New Roman"/>
          <w:sz w:val="24"/>
          <w:szCs w:val="24"/>
        </w:rPr>
        <w:t>é</w:t>
      </w:r>
      <w:r w:rsidR="0058411B">
        <w:rPr>
          <w:rFonts w:ascii="Times New Roman" w:hAnsi="Times New Roman" w:cs="Times New Roman"/>
          <w:sz w:val="24"/>
          <w:szCs w:val="24"/>
        </w:rPr>
        <w:t xml:space="preserve"> záměn</w:t>
      </w:r>
      <w:r w:rsidR="00F51B3B">
        <w:rPr>
          <w:rFonts w:ascii="Times New Roman" w:hAnsi="Times New Roman" w:cs="Times New Roman"/>
          <w:sz w:val="24"/>
          <w:szCs w:val="24"/>
        </w:rPr>
        <w:t>y</w:t>
      </w:r>
      <w:r w:rsidR="0058411B">
        <w:rPr>
          <w:rFonts w:ascii="Times New Roman" w:hAnsi="Times New Roman" w:cs="Times New Roman"/>
          <w:sz w:val="24"/>
          <w:szCs w:val="24"/>
        </w:rPr>
        <w:t xml:space="preserve">. </w:t>
      </w:r>
    </w:p>
    <w:p w14:paraId="757673CC" w14:textId="7CD5146A" w:rsidR="006F2563" w:rsidRDefault="00EA5E71"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Milan H</w:t>
      </w:r>
      <w:r w:rsidR="00B517B9">
        <w:rPr>
          <w:rFonts w:ascii="Times New Roman" w:hAnsi="Times New Roman" w:cs="Times New Roman"/>
          <w:sz w:val="24"/>
          <w:szCs w:val="24"/>
        </w:rPr>
        <w:t xml:space="preserve">lavačka označení </w:t>
      </w:r>
      <w:r w:rsidR="00B517B9" w:rsidRPr="00273B79">
        <w:rPr>
          <w:rFonts w:ascii="Times New Roman" w:hAnsi="Times New Roman" w:cs="Times New Roman"/>
          <w:i/>
          <w:iCs/>
          <w:sz w:val="24"/>
          <w:szCs w:val="24"/>
        </w:rPr>
        <w:t xml:space="preserve">diligence </w:t>
      </w:r>
      <w:r w:rsidR="00B517B9">
        <w:rPr>
          <w:rFonts w:ascii="Times New Roman" w:hAnsi="Times New Roman" w:cs="Times New Roman"/>
          <w:sz w:val="24"/>
          <w:szCs w:val="24"/>
        </w:rPr>
        <w:t xml:space="preserve">definuje jako rakouský vůz </w:t>
      </w:r>
      <w:r w:rsidR="008072FE">
        <w:rPr>
          <w:rFonts w:ascii="Times New Roman" w:hAnsi="Times New Roman" w:cs="Times New Roman"/>
          <w:sz w:val="24"/>
          <w:szCs w:val="24"/>
        </w:rPr>
        <w:t xml:space="preserve">provozovaných poštovní správou </w:t>
      </w:r>
      <w:r w:rsidR="00B517B9">
        <w:rPr>
          <w:rFonts w:ascii="Times New Roman" w:hAnsi="Times New Roman" w:cs="Times New Roman"/>
          <w:sz w:val="24"/>
          <w:szCs w:val="24"/>
        </w:rPr>
        <w:t xml:space="preserve">určený pro přepravu osob a </w:t>
      </w:r>
      <w:r w:rsidR="00B056A7">
        <w:rPr>
          <w:rFonts w:ascii="Times New Roman" w:hAnsi="Times New Roman" w:cs="Times New Roman"/>
          <w:sz w:val="24"/>
          <w:szCs w:val="24"/>
        </w:rPr>
        <w:t xml:space="preserve">zavazadel </w:t>
      </w:r>
      <w:r w:rsidR="00D84B21">
        <w:rPr>
          <w:rFonts w:ascii="Times New Roman" w:hAnsi="Times New Roman" w:cs="Times New Roman"/>
          <w:sz w:val="24"/>
          <w:szCs w:val="24"/>
        </w:rPr>
        <w:t>na hlavních trasách v období druhé poloviny 18. století. Z</w:t>
      </w:r>
      <w:r w:rsidR="006829BE">
        <w:rPr>
          <w:rFonts w:ascii="Times New Roman" w:hAnsi="Times New Roman" w:cs="Times New Roman"/>
          <w:sz w:val="24"/>
          <w:szCs w:val="24"/>
        </w:rPr>
        <w:t> </w:t>
      </w:r>
      <w:r w:rsidR="00D84B21">
        <w:rPr>
          <w:rFonts w:ascii="Times New Roman" w:hAnsi="Times New Roman" w:cs="Times New Roman"/>
          <w:sz w:val="24"/>
          <w:szCs w:val="24"/>
        </w:rPr>
        <w:t>pohledu</w:t>
      </w:r>
      <w:r w:rsidR="006829BE">
        <w:rPr>
          <w:rFonts w:ascii="Times New Roman" w:hAnsi="Times New Roman" w:cs="Times New Roman"/>
          <w:sz w:val="24"/>
          <w:szCs w:val="24"/>
        </w:rPr>
        <w:t xml:space="preserve"> míry spolehlivosti a pohodlí se mělo jednat o </w:t>
      </w:r>
      <w:r w:rsidR="00E16574">
        <w:rPr>
          <w:rFonts w:ascii="Times New Roman" w:hAnsi="Times New Roman" w:cs="Times New Roman"/>
          <w:sz w:val="24"/>
          <w:szCs w:val="24"/>
        </w:rPr>
        <w:t xml:space="preserve">to nejlepší, na co mohl cestovatel natrefit. </w:t>
      </w:r>
      <w:r w:rsidR="002457C2">
        <w:rPr>
          <w:rFonts w:ascii="Times New Roman" w:hAnsi="Times New Roman" w:cs="Times New Roman"/>
          <w:sz w:val="24"/>
          <w:szCs w:val="24"/>
        </w:rPr>
        <w:t xml:space="preserve">Uvádí i další termín </w:t>
      </w:r>
      <w:r w:rsidR="0024552B" w:rsidRPr="00273B79">
        <w:rPr>
          <w:rFonts w:ascii="Times New Roman" w:hAnsi="Times New Roman" w:cs="Times New Roman"/>
          <w:i/>
          <w:iCs/>
          <w:sz w:val="24"/>
          <w:szCs w:val="24"/>
        </w:rPr>
        <w:t>journaliere</w:t>
      </w:r>
      <w:r w:rsidR="0024552B">
        <w:rPr>
          <w:rFonts w:ascii="Times New Roman" w:hAnsi="Times New Roman" w:cs="Times New Roman"/>
          <w:sz w:val="24"/>
          <w:szCs w:val="24"/>
        </w:rPr>
        <w:t xml:space="preserve">, který označoval </w:t>
      </w:r>
      <w:r w:rsidR="00EA3BE6">
        <w:rPr>
          <w:rFonts w:ascii="Times New Roman" w:hAnsi="Times New Roman" w:cs="Times New Roman"/>
          <w:sz w:val="24"/>
          <w:szCs w:val="24"/>
        </w:rPr>
        <w:t xml:space="preserve">vůz používaný denní poštou </w:t>
      </w:r>
      <w:r w:rsidR="00B84E7A">
        <w:rPr>
          <w:rFonts w:ascii="Times New Roman" w:hAnsi="Times New Roman" w:cs="Times New Roman"/>
          <w:sz w:val="24"/>
          <w:szCs w:val="24"/>
        </w:rPr>
        <w:t>spojující Vídeň a hlavní města provincií</w:t>
      </w:r>
      <w:r w:rsidR="00273B79">
        <w:rPr>
          <w:rFonts w:ascii="Times New Roman" w:hAnsi="Times New Roman" w:cs="Times New Roman"/>
          <w:sz w:val="24"/>
          <w:szCs w:val="24"/>
        </w:rPr>
        <w:t xml:space="preserve"> ve stejném časovém období jako </w:t>
      </w:r>
      <w:r w:rsidR="00273B79" w:rsidRPr="00B97573">
        <w:rPr>
          <w:rFonts w:ascii="Times New Roman" w:hAnsi="Times New Roman" w:cs="Times New Roman"/>
          <w:i/>
          <w:iCs/>
          <w:sz w:val="24"/>
          <w:szCs w:val="24"/>
        </w:rPr>
        <w:t>diligence</w:t>
      </w:r>
      <w:r w:rsidR="00273B79">
        <w:rPr>
          <w:rFonts w:ascii="Times New Roman" w:hAnsi="Times New Roman" w:cs="Times New Roman"/>
          <w:sz w:val="24"/>
          <w:szCs w:val="24"/>
        </w:rPr>
        <w:t>.</w:t>
      </w:r>
      <w:r w:rsidR="00471F47">
        <w:rPr>
          <w:rStyle w:val="Znakapoznpodarou"/>
          <w:rFonts w:ascii="Times New Roman" w:hAnsi="Times New Roman" w:cs="Times New Roman"/>
          <w:sz w:val="24"/>
          <w:szCs w:val="24"/>
        </w:rPr>
        <w:footnoteReference w:id="39"/>
      </w:r>
      <w:r w:rsidR="00EF08BC">
        <w:rPr>
          <w:rFonts w:ascii="Times New Roman" w:hAnsi="Times New Roman" w:cs="Times New Roman"/>
          <w:sz w:val="24"/>
          <w:szCs w:val="24"/>
        </w:rPr>
        <w:t xml:space="preserve"> Thomas Nugent však </w:t>
      </w:r>
      <w:r w:rsidR="00FC51E1">
        <w:rPr>
          <w:rFonts w:ascii="Times New Roman" w:hAnsi="Times New Roman" w:cs="Times New Roman"/>
          <w:sz w:val="24"/>
          <w:szCs w:val="24"/>
        </w:rPr>
        <w:t xml:space="preserve">ve svém bedekru </w:t>
      </w:r>
      <w:r w:rsidR="00EF08BC">
        <w:rPr>
          <w:rFonts w:ascii="Times New Roman" w:hAnsi="Times New Roman" w:cs="Times New Roman"/>
          <w:sz w:val="24"/>
          <w:szCs w:val="24"/>
        </w:rPr>
        <w:t xml:space="preserve">píše že diligence </w:t>
      </w:r>
      <w:r w:rsidR="008442CE">
        <w:rPr>
          <w:rFonts w:ascii="Times New Roman" w:hAnsi="Times New Roman" w:cs="Times New Roman"/>
          <w:sz w:val="24"/>
          <w:szCs w:val="24"/>
        </w:rPr>
        <w:t>jezdí na trase z Paříže do Lyonu a Bruselu</w:t>
      </w:r>
      <w:r w:rsidR="00FC51E1">
        <w:rPr>
          <w:rFonts w:ascii="Times New Roman" w:hAnsi="Times New Roman" w:cs="Times New Roman"/>
          <w:sz w:val="24"/>
          <w:szCs w:val="24"/>
        </w:rPr>
        <w:t>,</w:t>
      </w:r>
      <w:r w:rsidR="00636D82">
        <w:rPr>
          <w:rFonts w:ascii="Times New Roman" w:hAnsi="Times New Roman" w:cs="Times New Roman"/>
          <w:sz w:val="24"/>
          <w:szCs w:val="24"/>
        </w:rPr>
        <w:t xml:space="preserve"> kde by se vozy rakouské pošty stěží objevily.</w:t>
      </w:r>
      <w:r w:rsidR="00941302">
        <w:rPr>
          <w:rFonts w:ascii="Times New Roman" w:hAnsi="Times New Roman" w:cs="Times New Roman"/>
          <w:sz w:val="24"/>
          <w:szCs w:val="24"/>
        </w:rPr>
        <w:t xml:space="preserve"> Jak</w:t>
      </w:r>
      <w:r w:rsidR="00E64FD8">
        <w:rPr>
          <w:rFonts w:ascii="Times New Roman" w:hAnsi="Times New Roman" w:cs="Times New Roman"/>
          <w:sz w:val="24"/>
          <w:szCs w:val="24"/>
        </w:rPr>
        <w:t>é se nabízí</w:t>
      </w:r>
      <w:r w:rsidR="00A20A44">
        <w:rPr>
          <w:rFonts w:ascii="Times New Roman" w:hAnsi="Times New Roman" w:cs="Times New Roman"/>
          <w:sz w:val="24"/>
          <w:szCs w:val="24"/>
        </w:rPr>
        <w:t xml:space="preserve"> zdůvodnění</w:t>
      </w:r>
      <w:r w:rsidR="00E64FD8">
        <w:rPr>
          <w:rFonts w:ascii="Times New Roman" w:hAnsi="Times New Roman" w:cs="Times New Roman"/>
          <w:sz w:val="24"/>
          <w:szCs w:val="24"/>
        </w:rPr>
        <w:t xml:space="preserve"> tohoto nesoula</w:t>
      </w:r>
      <w:r w:rsidR="00A20A44">
        <w:rPr>
          <w:rFonts w:ascii="Times New Roman" w:hAnsi="Times New Roman" w:cs="Times New Roman"/>
          <w:sz w:val="24"/>
          <w:szCs w:val="24"/>
        </w:rPr>
        <w:t>du</w:t>
      </w:r>
      <w:r w:rsidR="00E64FD8">
        <w:rPr>
          <w:rFonts w:ascii="Times New Roman" w:hAnsi="Times New Roman" w:cs="Times New Roman"/>
          <w:sz w:val="24"/>
          <w:szCs w:val="24"/>
        </w:rPr>
        <w:t>?</w:t>
      </w:r>
      <w:r w:rsidR="00A20A44">
        <w:rPr>
          <w:rFonts w:ascii="Times New Roman" w:hAnsi="Times New Roman" w:cs="Times New Roman"/>
          <w:sz w:val="24"/>
          <w:szCs w:val="24"/>
        </w:rPr>
        <w:t xml:space="preserve"> Jedná se o pouhý zdánlivý </w:t>
      </w:r>
      <w:r w:rsidR="009B2A95">
        <w:rPr>
          <w:rFonts w:ascii="Times New Roman" w:hAnsi="Times New Roman" w:cs="Times New Roman"/>
          <w:sz w:val="24"/>
          <w:szCs w:val="24"/>
        </w:rPr>
        <w:t>rozpor</w:t>
      </w:r>
      <w:r w:rsidR="00A20A44">
        <w:rPr>
          <w:rFonts w:ascii="Times New Roman" w:hAnsi="Times New Roman" w:cs="Times New Roman"/>
          <w:sz w:val="24"/>
          <w:szCs w:val="24"/>
        </w:rPr>
        <w:t xml:space="preserve"> </w:t>
      </w:r>
      <w:r w:rsidR="003D6D03">
        <w:rPr>
          <w:rFonts w:ascii="Times New Roman" w:hAnsi="Times New Roman" w:cs="Times New Roman"/>
          <w:sz w:val="24"/>
          <w:szCs w:val="24"/>
        </w:rPr>
        <w:t xml:space="preserve">způsobený tím, že ještě nedošlo k ustálení </w:t>
      </w:r>
      <w:r w:rsidR="009534C0">
        <w:rPr>
          <w:rFonts w:ascii="Times New Roman" w:hAnsi="Times New Roman" w:cs="Times New Roman"/>
          <w:sz w:val="24"/>
          <w:szCs w:val="24"/>
        </w:rPr>
        <w:t xml:space="preserve">terminologie? </w:t>
      </w:r>
      <w:r w:rsidR="00B310C8">
        <w:rPr>
          <w:rFonts w:ascii="Times New Roman" w:hAnsi="Times New Roman" w:cs="Times New Roman"/>
          <w:sz w:val="24"/>
          <w:szCs w:val="24"/>
        </w:rPr>
        <w:t>Etymologický původ samotného slova diligence sahá do Franci</w:t>
      </w:r>
      <w:r w:rsidR="001428E8">
        <w:rPr>
          <w:rFonts w:ascii="Times New Roman" w:hAnsi="Times New Roman" w:cs="Times New Roman"/>
          <w:sz w:val="24"/>
          <w:szCs w:val="24"/>
        </w:rPr>
        <w:t>e</w:t>
      </w:r>
      <w:r w:rsidR="00584600">
        <w:rPr>
          <w:rFonts w:ascii="Times New Roman" w:hAnsi="Times New Roman" w:cs="Times New Roman"/>
          <w:sz w:val="24"/>
          <w:szCs w:val="24"/>
        </w:rPr>
        <w:t>, časově vzniklo</w:t>
      </w:r>
      <w:r w:rsidR="009E108A">
        <w:rPr>
          <w:rFonts w:ascii="Times New Roman" w:hAnsi="Times New Roman" w:cs="Times New Roman"/>
          <w:sz w:val="24"/>
          <w:szCs w:val="24"/>
        </w:rPr>
        <w:t> </w:t>
      </w:r>
      <w:r w:rsidR="00584600">
        <w:rPr>
          <w:rFonts w:ascii="Times New Roman" w:hAnsi="Times New Roman" w:cs="Times New Roman"/>
          <w:sz w:val="24"/>
          <w:szCs w:val="24"/>
        </w:rPr>
        <w:t>na konci</w:t>
      </w:r>
      <w:r w:rsidR="00FE443F">
        <w:rPr>
          <w:rFonts w:ascii="Times New Roman" w:hAnsi="Times New Roman" w:cs="Times New Roman"/>
          <w:sz w:val="24"/>
          <w:szCs w:val="24"/>
        </w:rPr>
        <w:t xml:space="preserve"> 17. století</w:t>
      </w:r>
      <w:r w:rsidR="00584600">
        <w:rPr>
          <w:rFonts w:ascii="Times New Roman" w:hAnsi="Times New Roman" w:cs="Times New Roman"/>
          <w:sz w:val="24"/>
          <w:szCs w:val="24"/>
        </w:rPr>
        <w:t xml:space="preserve"> zkrácením </w:t>
      </w:r>
      <w:r w:rsidR="00C53887">
        <w:rPr>
          <w:rFonts w:ascii="Times New Roman" w:hAnsi="Times New Roman" w:cs="Times New Roman"/>
          <w:sz w:val="24"/>
          <w:szCs w:val="24"/>
        </w:rPr>
        <w:t xml:space="preserve">výrazu </w:t>
      </w:r>
      <w:r w:rsidR="00C53887" w:rsidRPr="00C53887">
        <w:rPr>
          <w:rFonts w:ascii="Times New Roman" w:hAnsi="Times New Roman" w:cs="Times New Roman"/>
          <w:i/>
          <w:iCs/>
          <w:sz w:val="24"/>
          <w:szCs w:val="24"/>
        </w:rPr>
        <w:t>carrosse de diligence</w:t>
      </w:r>
      <w:r w:rsidR="00EB1913">
        <w:rPr>
          <w:rFonts w:ascii="Times New Roman" w:hAnsi="Times New Roman" w:cs="Times New Roman"/>
          <w:sz w:val="24"/>
          <w:szCs w:val="24"/>
        </w:rPr>
        <w:t xml:space="preserve">, </w:t>
      </w:r>
      <w:r w:rsidR="00B2034B">
        <w:rPr>
          <w:rFonts w:ascii="Times New Roman" w:hAnsi="Times New Roman" w:cs="Times New Roman"/>
          <w:sz w:val="24"/>
          <w:szCs w:val="24"/>
        </w:rPr>
        <w:t>anglicky</w:t>
      </w:r>
      <w:r w:rsidR="00EB1913">
        <w:rPr>
          <w:rFonts w:ascii="Times New Roman" w:hAnsi="Times New Roman" w:cs="Times New Roman"/>
          <w:sz w:val="24"/>
          <w:szCs w:val="24"/>
        </w:rPr>
        <w:t xml:space="preserve"> </w:t>
      </w:r>
      <w:r w:rsidR="00EB1913" w:rsidRPr="00DE16A1">
        <w:rPr>
          <w:rFonts w:ascii="Times New Roman" w:hAnsi="Times New Roman" w:cs="Times New Roman"/>
          <w:i/>
          <w:iCs/>
          <w:sz w:val="24"/>
          <w:szCs w:val="24"/>
        </w:rPr>
        <w:t>coach of speed</w:t>
      </w:r>
      <w:r w:rsidR="00EB1913" w:rsidRPr="001A346B">
        <w:rPr>
          <w:rFonts w:ascii="Times New Roman" w:hAnsi="Times New Roman" w:cs="Times New Roman"/>
          <w:sz w:val="24"/>
          <w:szCs w:val="24"/>
        </w:rPr>
        <w:t>,</w:t>
      </w:r>
      <w:r w:rsidR="00B2034B">
        <w:rPr>
          <w:rFonts w:ascii="Times New Roman" w:hAnsi="Times New Roman" w:cs="Times New Roman"/>
          <w:sz w:val="24"/>
          <w:szCs w:val="24"/>
        </w:rPr>
        <w:t xml:space="preserve"> což by se dalo do českého jazyka přeložit jako </w:t>
      </w:r>
      <w:r w:rsidR="001D4E2E">
        <w:rPr>
          <w:rFonts w:ascii="Times New Roman" w:hAnsi="Times New Roman" w:cs="Times New Roman"/>
          <w:sz w:val="24"/>
          <w:szCs w:val="24"/>
        </w:rPr>
        <w:t>rychlý kočár,</w:t>
      </w:r>
      <w:r w:rsidR="00D00F7A">
        <w:rPr>
          <w:rFonts w:ascii="Times New Roman" w:hAnsi="Times New Roman" w:cs="Times New Roman"/>
          <w:sz w:val="24"/>
          <w:szCs w:val="24"/>
        </w:rPr>
        <w:t xml:space="preserve"> či</w:t>
      </w:r>
      <w:r w:rsidR="001D4E2E">
        <w:rPr>
          <w:rFonts w:ascii="Times New Roman" w:hAnsi="Times New Roman" w:cs="Times New Roman"/>
          <w:sz w:val="24"/>
          <w:szCs w:val="24"/>
        </w:rPr>
        <w:t xml:space="preserve"> kočár disponující </w:t>
      </w:r>
      <w:r w:rsidR="006C6D1F">
        <w:rPr>
          <w:rFonts w:ascii="Times New Roman" w:hAnsi="Times New Roman" w:cs="Times New Roman"/>
          <w:sz w:val="24"/>
          <w:szCs w:val="24"/>
        </w:rPr>
        <w:t xml:space="preserve">značnou </w:t>
      </w:r>
      <w:r w:rsidR="001D4E2E">
        <w:rPr>
          <w:rFonts w:ascii="Times New Roman" w:hAnsi="Times New Roman" w:cs="Times New Roman"/>
          <w:sz w:val="24"/>
          <w:szCs w:val="24"/>
        </w:rPr>
        <w:t>rychlostí.</w:t>
      </w:r>
    </w:p>
    <w:p w14:paraId="1512805B" w14:textId="77777777" w:rsidR="006A2898" w:rsidRDefault="008F544E"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Vysvětlení spočívá v převzetí náz</w:t>
      </w:r>
      <w:r w:rsidR="00CB5F42">
        <w:rPr>
          <w:rFonts w:ascii="Times New Roman" w:hAnsi="Times New Roman" w:cs="Times New Roman"/>
          <w:sz w:val="24"/>
          <w:szCs w:val="24"/>
        </w:rPr>
        <w:t xml:space="preserve">vu </w:t>
      </w:r>
      <w:r w:rsidR="00CB5F42" w:rsidRPr="006C6D1F">
        <w:rPr>
          <w:rFonts w:ascii="Times New Roman" w:hAnsi="Times New Roman" w:cs="Times New Roman"/>
          <w:i/>
          <w:iCs/>
          <w:sz w:val="24"/>
          <w:szCs w:val="24"/>
        </w:rPr>
        <w:t>diligence</w:t>
      </w:r>
      <w:r w:rsidR="00CB5F42">
        <w:rPr>
          <w:rFonts w:ascii="Times New Roman" w:hAnsi="Times New Roman" w:cs="Times New Roman"/>
          <w:sz w:val="24"/>
          <w:szCs w:val="24"/>
        </w:rPr>
        <w:t xml:space="preserve"> z Francie, jelikož to byla právě </w:t>
      </w:r>
      <w:r w:rsidR="00493ADF">
        <w:rPr>
          <w:rFonts w:ascii="Times New Roman" w:hAnsi="Times New Roman" w:cs="Times New Roman"/>
          <w:sz w:val="24"/>
          <w:szCs w:val="24"/>
        </w:rPr>
        <w:t>země galského kohouta</w:t>
      </w:r>
      <w:r w:rsidR="00CB5F42">
        <w:rPr>
          <w:rFonts w:ascii="Times New Roman" w:hAnsi="Times New Roman" w:cs="Times New Roman"/>
          <w:sz w:val="24"/>
          <w:szCs w:val="24"/>
        </w:rPr>
        <w:t>, k</w:t>
      </w:r>
      <w:r w:rsidR="00353E72">
        <w:rPr>
          <w:rFonts w:ascii="Times New Roman" w:hAnsi="Times New Roman" w:cs="Times New Roman"/>
          <w:sz w:val="24"/>
          <w:szCs w:val="24"/>
        </w:rPr>
        <w:t>terá</w:t>
      </w:r>
      <w:r w:rsidR="00CB5F42">
        <w:rPr>
          <w:rFonts w:ascii="Times New Roman" w:hAnsi="Times New Roman" w:cs="Times New Roman"/>
          <w:sz w:val="24"/>
          <w:szCs w:val="24"/>
        </w:rPr>
        <w:t xml:space="preserve"> </w:t>
      </w:r>
      <w:r w:rsidR="00B50C40">
        <w:rPr>
          <w:rFonts w:ascii="Times New Roman" w:hAnsi="Times New Roman" w:cs="Times New Roman"/>
          <w:sz w:val="24"/>
          <w:szCs w:val="24"/>
        </w:rPr>
        <w:t xml:space="preserve">přinesla </w:t>
      </w:r>
      <w:r w:rsidR="009958F6">
        <w:rPr>
          <w:rFonts w:ascii="Times New Roman" w:hAnsi="Times New Roman" w:cs="Times New Roman"/>
          <w:sz w:val="24"/>
          <w:szCs w:val="24"/>
        </w:rPr>
        <w:t>pohodlné cestování poštovními spoji pod tímto označením.</w:t>
      </w:r>
      <w:r w:rsidR="00A4174A">
        <w:rPr>
          <w:rStyle w:val="Znakapoznpodarou"/>
          <w:rFonts w:ascii="Times New Roman" w:hAnsi="Times New Roman" w:cs="Times New Roman"/>
          <w:sz w:val="24"/>
          <w:szCs w:val="24"/>
        </w:rPr>
        <w:footnoteReference w:id="40"/>
      </w:r>
      <w:r w:rsidR="00203496">
        <w:rPr>
          <w:rFonts w:ascii="Times New Roman" w:hAnsi="Times New Roman" w:cs="Times New Roman"/>
          <w:sz w:val="24"/>
          <w:szCs w:val="24"/>
        </w:rPr>
        <w:t xml:space="preserve"> </w:t>
      </w:r>
      <w:r w:rsidR="000307F9">
        <w:rPr>
          <w:rFonts w:ascii="Times New Roman" w:hAnsi="Times New Roman" w:cs="Times New Roman"/>
          <w:sz w:val="24"/>
          <w:szCs w:val="24"/>
        </w:rPr>
        <w:t xml:space="preserve">Zavedení prvního poštovního spoje nazvaného </w:t>
      </w:r>
      <w:r w:rsidR="000307F9" w:rsidRPr="00353E72">
        <w:rPr>
          <w:rFonts w:ascii="Times New Roman" w:hAnsi="Times New Roman" w:cs="Times New Roman"/>
          <w:i/>
          <w:iCs/>
          <w:sz w:val="24"/>
          <w:szCs w:val="24"/>
        </w:rPr>
        <w:t>diligence</w:t>
      </w:r>
      <w:r w:rsidR="00D06F4D">
        <w:rPr>
          <w:rFonts w:ascii="Times New Roman" w:hAnsi="Times New Roman" w:cs="Times New Roman"/>
          <w:sz w:val="24"/>
          <w:szCs w:val="24"/>
        </w:rPr>
        <w:t xml:space="preserve"> proběhlo v rakouské monarchii v roce 1748</w:t>
      </w:r>
      <w:r w:rsidR="00972747">
        <w:rPr>
          <w:rFonts w:ascii="Times New Roman" w:hAnsi="Times New Roman" w:cs="Times New Roman"/>
          <w:sz w:val="24"/>
          <w:szCs w:val="24"/>
        </w:rPr>
        <w:t xml:space="preserve"> na trase Vídeň </w:t>
      </w:r>
      <w:r w:rsidR="00B61AAB">
        <w:rPr>
          <w:rFonts w:ascii="Times New Roman" w:hAnsi="Times New Roman" w:cs="Times New Roman"/>
          <w:sz w:val="24"/>
          <w:szCs w:val="24"/>
        </w:rPr>
        <w:t>–</w:t>
      </w:r>
      <w:r w:rsidR="00972747">
        <w:rPr>
          <w:rFonts w:ascii="Times New Roman" w:hAnsi="Times New Roman" w:cs="Times New Roman"/>
          <w:sz w:val="24"/>
          <w:szCs w:val="24"/>
        </w:rPr>
        <w:t xml:space="preserve"> Řezno</w:t>
      </w:r>
      <w:r w:rsidR="00B61AAB">
        <w:rPr>
          <w:rFonts w:ascii="Times New Roman" w:hAnsi="Times New Roman" w:cs="Times New Roman"/>
          <w:sz w:val="24"/>
          <w:szCs w:val="24"/>
        </w:rPr>
        <w:t xml:space="preserve"> a jejich síť se časem dále </w:t>
      </w:r>
      <w:r w:rsidR="00CD6EA7">
        <w:rPr>
          <w:rFonts w:ascii="Times New Roman" w:hAnsi="Times New Roman" w:cs="Times New Roman"/>
          <w:sz w:val="24"/>
          <w:szCs w:val="24"/>
        </w:rPr>
        <w:t>rozšiřovala, např. o dva roky později přibyl</w:t>
      </w:r>
      <w:r w:rsidR="00FB6350">
        <w:rPr>
          <w:rFonts w:ascii="Times New Roman" w:hAnsi="Times New Roman" w:cs="Times New Roman"/>
          <w:sz w:val="24"/>
          <w:szCs w:val="24"/>
        </w:rPr>
        <w:t>a linka do Opavy</w:t>
      </w:r>
      <w:r w:rsidR="007B592A">
        <w:rPr>
          <w:rFonts w:ascii="Times New Roman" w:hAnsi="Times New Roman" w:cs="Times New Roman"/>
          <w:sz w:val="24"/>
          <w:szCs w:val="24"/>
        </w:rPr>
        <w:t>. Tím pádem</w:t>
      </w:r>
      <w:r w:rsidR="009F4F7E">
        <w:rPr>
          <w:rFonts w:ascii="Times New Roman" w:hAnsi="Times New Roman" w:cs="Times New Roman"/>
          <w:sz w:val="24"/>
          <w:szCs w:val="24"/>
        </w:rPr>
        <w:t xml:space="preserve"> </w:t>
      </w:r>
      <w:r w:rsidR="007B592A">
        <w:rPr>
          <w:rFonts w:ascii="Times New Roman" w:hAnsi="Times New Roman" w:cs="Times New Roman"/>
          <w:sz w:val="24"/>
          <w:szCs w:val="24"/>
        </w:rPr>
        <w:t xml:space="preserve">mohl </w:t>
      </w:r>
      <w:r w:rsidR="00FA3A4C">
        <w:rPr>
          <w:rFonts w:ascii="Times New Roman" w:hAnsi="Times New Roman" w:cs="Times New Roman"/>
          <w:sz w:val="24"/>
          <w:szCs w:val="24"/>
        </w:rPr>
        <w:t xml:space="preserve">Wraxall </w:t>
      </w:r>
      <w:r w:rsidR="007011C0">
        <w:rPr>
          <w:rFonts w:ascii="Times New Roman" w:hAnsi="Times New Roman" w:cs="Times New Roman"/>
          <w:sz w:val="24"/>
          <w:szCs w:val="24"/>
        </w:rPr>
        <w:t>při cestě do Slezska využít spoj nejvyšší kvality, jaký</w:t>
      </w:r>
      <w:r w:rsidR="00EE1488">
        <w:rPr>
          <w:rFonts w:ascii="Times New Roman" w:hAnsi="Times New Roman" w:cs="Times New Roman"/>
          <w:sz w:val="24"/>
          <w:szCs w:val="24"/>
        </w:rPr>
        <w:t xml:space="preserve"> pošta nabízela.</w:t>
      </w:r>
      <w:r w:rsidR="001F0313">
        <w:rPr>
          <w:rFonts w:ascii="Times New Roman" w:hAnsi="Times New Roman" w:cs="Times New Roman"/>
          <w:sz w:val="24"/>
          <w:szCs w:val="24"/>
        </w:rPr>
        <w:t xml:space="preserve"> </w:t>
      </w:r>
      <w:r w:rsidR="00925C25">
        <w:rPr>
          <w:rFonts w:ascii="Times New Roman" w:hAnsi="Times New Roman" w:cs="Times New Roman"/>
          <w:sz w:val="24"/>
          <w:szCs w:val="24"/>
        </w:rPr>
        <w:t>Diligencí mohl cestovat i z Prahy do Vídně</w:t>
      </w:r>
      <w:r w:rsidR="00377C13">
        <w:rPr>
          <w:rFonts w:ascii="Times New Roman" w:hAnsi="Times New Roman" w:cs="Times New Roman"/>
          <w:sz w:val="24"/>
          <w:szCs w:val="24"/>
        </w:rPr>
        <w:t xml:space="preserve"> přes Kolín a Znojmo</w:t>
      </w:r>
      <w:r w:rsidR="00667DC5">
        <w:rPr>
          <w:rStyle w:val="Znakapoznpodarou"/>
          <w:rFonts w:ascii="Times New Roman" w:hAnsi="Times New Roman" w:cs="Times New Roman"/>
          <w:sz w:val="24"/>
          <w:szCs w:val="24"/>
        </w:rPr>
        <w:footnoteReference w:id="41"/>
      </w:r>
      <w:r w:rsidR="00975749">
        <w:rPr>
          <w:rFonts w:ascii="Times New Roman" w:hAnsi="Times New Roman" w:cs="Times New Roman"/>
          <w:sz w:val="24"/>
          <w:szCs w:val="24"/>
        </w:rPr>
        <w:t xml:space="preserve">, </w:t>
      </w:r>
      <w:r w:rsidR="00B16517">
        <w:rPr>
          <w:rFonts w:ascii="Times New Roman" w:hAnsi="Times New Roman" w:cs="Times New Roman"/>
          <w:sz w:val="24"/>
          <w:szCs w:val="24"/>
        </w:rPr>
        <w:t xml:space="preserve">o zastávkách v těchto tranzitních městech </w:t>
      </w:r>
      <w:r w:rsidR="00E73C1C">
        <w:rPr>
          <w:rFonts w:ascii="Times New Roman" w:hAnsi="Times New Roman" w:cs="Times New Roman"/>
          <w:sz w:val="24"/>
          <w:szCs w:val="24"/>
        </w:rPr>
        <w:t xml:space="preserve">píše i ve svých záznamech. </w:t>
      </w:r>
      <w:r w:rsidR="00EE1488">
        <w:rPr>
          <w:rFonts w:ascii="Times New Roman" w:hAnsi="Times New Roman" w:cs="Times New Roman"/>
          <w:sz w:val="24"/>
          <w:szCs w:val="24"/>
        </w:rPr>
        <w:t xml:space="preserve">Co se týče úseku </w:t>
      </w:r>
      <w:r w:rsidR="00667DC5">
        <w:rPr>
          <w:rFonts w:ascii="Times New Roman" w:hAnsi="Times New Roman" w:cs="Times New Roman"/>
          <w:sz w:val="24"/>
          <w:szCs w:val="24"/>
        </w:rPr>
        <w:t xml:space="preserve">pokrývajícím vzdálenost </w:t>
      </w:r>
      <w:r w:rsidR="000B2075">
        <w:rPr>
          <w:rFonts w:ascii="Times New Roman" w:hAnsi="Times New Roman" w:cs="Times New Roman"/>
          <w:sz w:val="24"/>
          <w:szCs w:val="24"/>
        </w:rPr>
        <w:t>Drážďany – Praha</w:t>
      </w:r>
      <w:r w:rsidR="006045E7">
        <w:rPr>
          <w:rFonts w:ascii="Times New Roman" w:hAnsi="Times New Roman" w:cs="Times New Roman"/>
          <w:sz w:val="24"/>
          <w:szCs w:val="24"/>
        </w:rPr>
        <w:t>,</w:t>
      </w:r>
      <w:r w:rsidR="0067152F">
        <w:rPr>
          <w:rFonts w:ascii="Times New Roman" w:hAnsi="Times New Roman" w:cs="Times New Roman"/>
          <w:sz w:val="24"/>
          <w:szCs w:val="24"/>
        </w:rPr>
        <w:t xml:space="preserve"> tak k</w:t>
      </w:r>
      <w:r w:rsidR="006045E7">
        <w:rPr>
          <w:rFonts w:ascii="Times New Roman" w:hAnsi="Times New Roman" w:cs="Times New Roman"/>
          <w:sz w:val="24"/>
          <w:szCs w:val="24"/>
        </w:rPr>
        <w:t> uzavření smlouvy o</w:t>
      </w:r>
      <w:r w:rsidR="009D7B50">
        <w:rPr>
          <w:rFonts w:ascii="Times New Roman" w:hAnsi="Times New Roman" w:cs="Times New Roman"/>
          <w:sz w:val="24"/>
          <w:szCs w:val="24"/>
        </w:rPr>
        <w:t xml:space="preserve"> návaznosti diligencí a poštovní dopravy se saským kurfiřtem došlo </w:t>
      </w:r>
      <w:r w:rsidR="0067152F">
        <w:rPr>
          <w:rFonts w:ascii="Times New Roman" w:hAnsi="Times New Roman" w:cs="Times New Roman"/>
          <w:sz w:val="24"/>
          <w:szCs w:val="24"/>
        </w:rPr>
        <w:t xml:space="preserve">o poznání </w:t>
      </w:r>
      <w:r w:rsidR="001C3E93">
        <w:rPr>
          <w:rFonts w:ascii="Times New Roman" w:hAnsi="Times New Roman" w:cs="Times New Roman"/>
          <w:sz w:val="24"/>
          <w:szCs w:val="24"/>
        </w:rPr>
        <w:t>později</w:t>
      </w:r>
      <w:r w:rsidR="001B74F0">
        <w:rPr>
          <w:rFonts w:ascii="Times New Roman" w:hAnsi="Times New Roman" w:cs="Times New Roman"/>
          <w:sz w:val="24"/>
          <w:szCs w:val="24"/>
        </w:rPr>
        <w:t>,</w:t>
      </w:r>
      <w:r w:rsidR="0067152F">
        <w:rPr>
          <w:rFonts w:ascii="Times New Roman" w:hAnsi="Times New Roman" w:cs="Times New Roman"/>
          <w:sz w:val="24"/>
          <w:szCs w:val="24"/>
        </w:rPr>
        <w:t xml:space="preserve"> než v případě předchozích </w:t>
      </w:r>
      <w:r w:rsidR="001D4A65">
        <w:rPr>
          <w:rFonts w:ascii="Times New Roman" w:hAnsi="Times New Roman" w:cs="Times New Roman"/>
          <w:sz w:val="24"/>
          <w:szCs w:val="24"/>
        </w:rPr>
        <w:t>tras,</w:t>
      </w:r>
      <w:r w:rsidR="0067152F">
        <w:rPr>
          <w:rFonts w:ascii="Times New Roman" w:hAnsi="Times New Roman" w:cs="Times New Roman"/>
          <w:sz w:val="24"/>
          <w:szCs w:val="24"/>
        </w:rPr>
        <w:t xml:space="preserve"> a to v roce 1777.</w:t>
      </w:r>
      <w:r w:rsidR="000C2FAC">
        <w:rPr>
          <w:rStyle w:val="Znakapoznpodarou"/>
          <w:rFonts w:ascii="Times New Roman" w:hAnsi="Times New Roman" w:cs="Times New Roman"/>
          <w:sz w:val="24"/>
          <w:szCs w:val="24"/>
        </w:rPr>
        <w:footnoteReference w:id="42"/>
      </w:r>
      <w:r w:rsidR="0067152F">
        <w:rPr>
          <w:rFonts w:ascii="Times New Roman" w:hAnsi="Times New Roman" w:cs="Times New Roman"/>
          <w:sz w:val="24"/>
          <w:szCs w:val="24"/>
        </w:rPr>
        <w:t xml:space="preserve"> Wraxall z Drážďan odcestoval </w:t>
      </w:r>
      <w:r w:rsidR="0041680A">
        <w:rPr>
          <w:rFonts w:ascii="Times New Roman" w:hAnsi="Times New Roman" w:cs="Times New Roman"/>
          <w:sz w:val="24"/>
          <w:szCs w:val="24"/>
        </w:rPr>
        <w:t xml:space="preserve">o půlnoci </w:t>
      </w:r>
      <w:r w:rsidR="006941E9">
        <w:rPr>
          <w:rFonts w:ascii="Times New Roman" w:hAnsi="Times New Roman" w:cs="Times New Roman"/>
          <w:sz w:val="24"/>
          <w:szCs w:val="24"/>
        </w:rPr>
        <w:t xml:space="preserve">v pondělí 24. listopadu </w:t>
      </w:r>
      <w:r w:rsidR="001D4A65">
        <w:rPr>
          <w:rFonts w:ascii="Times New Roman" w:hAnsi="Times New Roman" w:cs="Times New Roman"/>
          <w:sz w:val="24"/>
          <w:szCs w:val="24"/>
        </w:rPr>
        <w:t>1777</w:t>
      </w:r>
      <w:r w:rsidR="00BD1F52">
        <w:rPr>
          <w:rStyle w:val="Znakapoznpodarou"/>
          <w:rFonts w:ascii="Times New Roman" w:hAnsi="Times New Roman" w:cs="Times New Roman"/>
          <w:sz w:val="24"/>
          <w:szCs w:val="24"/>
        </w:rPr>
        <w:footnoteReference w:id="43"/>
      </w:r>
      <w:r w:rsidR="001D4A65">
        <w:rPr>
          <w:rFonts w:ascii="Times New Roman" w:hAnsi="Times New Roman" w:cs="Times New Roman"/>
          <w:sz w:val="24"/>
          <w:szCs w:val="24"/>
        </w:rPr>
        <w:t>,</w:t>
      </w:r>
      <w:r w:rsidR="00AA6052">
        <w:rPr>
          <w:rFonts w:ascii="Times New Roman" w:hAnsi="Times New Roman" w:cs="Times New Roman"/>
          <w:sz w:val="24"/>
          <w:szCs w:val="24"/>
        </w:rPr>
        <w:t xml:space="preserve"> </w:t>
      </w:r>
      <w:r w:rsidR="00D45279">
        <w:rPr>
          <w:rFonts w:ascii="Times New Roman" w:hAnsi="Times New Roman" w:cs="Times New Roman"/>
          <w:sz w:val="24"/>
          <w:szCs w:val="24"/>
        </w:rPr>
        <w:t xml:space="preserve">takže </w:t>
      </w:r>
      <w:r w:rsidR="00C4189C">
        <w:rPr>
          <w:rFonts w:ascii="Times New Roman" w:hAnsi="Times New Roman" w:cs="Times New Roman"/>
          <w:sz w:val="24"/>
          <w:szCs w:val="24"/>
        </w:rPr>
        <w:t xml:space="preserve">měl možnost cestovat diligencí </w:t>
      </w:r>
      <w:r w:rsidR="00FF1C0B">
        <w:rPr>
          <w:rFonts w:ascii="Times New Roman" w:hAnsi="Times New Roman" w:cs="Times New Roman"/>
          <w:sz w:val="24"/>
          <w:szCs w:val="24"/>
        </w:rPr>
        <w:t xml:space="preserve">i v tomto případě. </w:t>
      </w:r>
    </w:p>
    <w:p w14:paraId="56357B11" w14:textId="5013723D" w:rsidR="004D03D0" w:rsidRDefault="00BA2B16"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Závěrem lze říct, že </w:t>
      </w:r>
      <w:r w:rsidR="00126DD0">
        <w:rPr>
          <w:rFonts w:ascii="Times New Roman" w:hAnsi="Times New Roman" w:cs="Times New Roman"/>
          <w:sz w:val="24"/>
          <w:szCs w:val="24"/>
        </w:rPr>
        <w:t xml:space="preserve">Wraxall se na cestu Evropou vydal v období, kdy </w:t>
      </w:r>
      <w:r w:rsidR="006B7362">
        <w:rPr>
          <w:rFonts w:ascii="Times New Roman" w:hAnsi="Times New Roman" w:cs="Times New Roman"/>
          <w:sz w:val="24"/>
          <w:szCs w:val="24"/>
        </w:rPr>
        <w:t>pošta zajišťovala stabilní a rozsáhlou síť tra</w:t>
      </w:r>
      <w:r w:rsidR="00CB33AA">
        <w:rPr>
          <w:rFonts w:ascii="Times New Roman" w:hAnsi="Times New Roman" w:cs="Times New Roman"/>
          <w:sz w:val="24"/>
          <w:szCs w:val="24"/>
        </w:rPr>
        <w:t xml:space="preserve">s diligencí určených pro </w:t>
      </w:r>
      <w:r w:rsidR="00944ED6">
        <w:rPr>
          <w:rFonts w:ascii="Times New Roman" w:hAnsi="Times New Roman" w:cs="Times New Roman"/>
          <w:sz w:val="24"/>
          <w:szCs w:val="24"/>
        </w:rPr>
        <w:t xml:space="preserve">komfortní přepravu cestujících. </w:t>
      </w:r>
      <w:r w:rsidR="00147B8B">
        <w:rPr>
          <w:rFonts w:ascii="Times New Roman" w:hAnsi="Times New Roman" w:cs="Times New Roman"/>
          <w:sz w:val="24"/>
          <w:szCs w:val="24"/>
        </w:rPr>
        <w:t>O tom svědčí skutečnost, že</w:t>
      </w:r>
      <w:r>
        <w:rPr>
          <w:rFonts w:ascii="Times New Roman" w:hAnsi="Times New Roman" w:cs="Times New Roman"/>
          <w:sz w:val="24"/>
          <w:szCs w:val="24"/>
        </w:rPr>
        <w:t xml:space="preserve"> </w:t>
      </w:r>
      <w:r w:rsidR="007032D2">
        <w:rPr>
          <w:rFonts w:ascii="Times New Roman" w:hAnsi="Times New Roman" w:cs="Times New Roman"/>
          <w:sz w:val="24"/>
          <w:szCs w:val="24"/>
        </w:rPr>
        <w:t xml:space="preserve">mohl </w:t>
      </w:r>
      <w:r w:rsidR="008C2DD3">
        <w:rPr>
          <w:rFonts w:ascii="Times New Roman" w:hAnsi="Times New Roman" w:cs="Times New Roman"/>
          <w:sz w:val="24"/>
          <w:szCs w:val="24"/>
        </w:rPr>
        <w:t xml:space="preserve">využít </w:t>
      </w:r>
      <w:r w:rsidR="00967C87">
        <w:rPr>
          <w:rFonts w:ascii="Times New Roman" w:hAnsi="Times New Roman" w:cs="Times New Roman"/>
          <w:sz w:val="24"/>
          <w:szCs w:val="24"/>
        </w:rPr>
        <w:t>diligencí</w:t>
      </w:r>
      <w:r w:rsidR="001D4FF4">
        <w:rPr>
          <w:rFonts w:ascii="Times New Roman" w:hAnsi="Times New Roman" w:cs="Times New Roman"/>
          <w:sz w:val="24"/>
          <w:szCs w:val="24"/>
        </w:rPr>
        <w:t xml:space="preserve"> na všech </w:t>
      </w:r>
      <w:r w:rsidR="001B1004">
        <w:rPr>
          <w:rFonts w:ascii="Times New Roman" w:hAnsi="Times New Roman" w:cs="Times New Roman"/>
          <w:sz w:val="24"/>
          <w:szCs w:val="24"/>
        </w:rPr>
        <w:t>úsecích cesty</w:t>
      </w:r>
      <w:r w:rsidR="001D4FF4">
        <w:rPr>
          <w:rFonts w:ascii="Times New Roman" w:hAnsi="Times New Roman" w:cs="Times New Roman"/>
          <w:sz w:val="24"/>
          <w:szCs w:val="24"/>
        </w:rPr>
        <w:t>, které</w:t>
      </w:r>
      <w:r w:rsidR="008906A7">
        <w:rPr>
          <w:rFonts w:ascii="Times New Roman" w:hAnsi="Times New Roman" w:cs="Times New Roman"/>
          <w:sz w:val="24"/>
          <w:szCs w:val="24"/>
        </w:rPr>
        <w:t xml:space="preserve"> na své</w:t>
      </w:r>
      <w:r w:rsidR="001B1004">
        <w:rPr>
          <w:rFonts w:ascii="Times New Roman" w:hAnsi="Times New Roman" w:cs="Times New Roman"/>
          <w:sz w:val="24"/>
          <w:szCs w:val="24"/>
        </w:rPr>
        <w:t>m putování</w:t>
      </w:r>
      <w:r w:rsidR="008906A7">
        <w:rPr>
          <w:rFonts w:ascii="Times New Roman" w:hAnsi="Times New Roman" w:cs="Times New Roman"/>
          <w:sz w:val="24"/>
          <w:szCs w:val="24"/>
        </w:rPr>
        <w:t xml:space="preserve"> z Drážďan, do Prahy a dále do Slezska absolvoval. </w:t>
      </w:r>
    </w:p>
    <w:p w14:paraId="0C17969C" w14:textId="276FD25E" w:rsidR="00DD4108" w:rsidRDefault="00D125C4"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Pohodlné cestování v</w:t>
      </w:r>
      <w:r w:rsidR="00357399">
        <w:rPr>
          <w:rFonts w:ascii="Times New Roman" w:hAnsi="Times New Roman" w:cs="Times New Roman"/>
          <w:sz w:val="24"/>
          <w:szCs w:val="24"/>
        </w:rPr>
        <w:t> režii pošty</w:t>
      </w:r>
      <w:r w:rsidR="00267DCD">
        <w:rPr>
          <w:rFonts w:ascii="Times New Roman" w:hAnsi="Times New Roman" w:cs="Times New Roman"/>
          <w:sz w:val="24"/>
          <w:szCs w:val="24"/>
        </w:rPr>
        <w:t xml:space="preserve"> a dodržování jízdních řádů</w:t>
      </w:r>
      <w:r w:rsidR="00CC0A18">
        <w:rPr>
          <w:rFonts w:ascii="Times New Roman" w:hAnsi="Times New Roman" w:cs="Times New Roman"/>
          <w:sz w:val="24"/>
          <w:szCs w:val="24"/>
        </w:rPr>
        <w:t xml:space="preserve"> byl</w:t>
      </w:r>
      <w:r w:rsidR="001B1004">
        <w:rPr>
          <w:rFonts w:ascii="Times New Roman" w:hAnsi="Times New Roman" w:cs="Times New Roman"/>
          <w:sz w:val="24"/>
          <w:szCs w:val="24"/>
        </w:rPr>
        <w:t>o</w:t>
      </w:r>
      <w:r w:rsidR="00CC0A18">
        <w:rPr>
          <w:rFonts w:ascii="Times New Roman" w:hAnsi="Times New Roman" w:cs="Times New Roman"/>
          <w:sz w:val="24"/>
          <w:szCs w:val="24"/>
        </w:rPr>
        <w:t xml:space="preserve"> přitom</w:t>
      </w:r>
      <w:r w:rsidR="00357399">
        <w:rPr>
          <w:rFonts w:ascii="Times New Roman" w:hAnsi="Times New Roman" w:cs="Times New Roman"/>
          <w:sz w:val="24"/>
          <w:szCs w:val="24"/>
        </w:rPr>
        <w:t xml:space="preserve"> </w:t>
      </w:r>
      <w:r w:rsidR="008011DC">
        <w:rPr>
          <w:rFonts w:ascii="Times New Roman" w:hAnsi="Times New Roman" w:cs="Times New Roman"/>
          <w:sz w:val="24"/>
          <w:szCs w:val="24"/>
        </w:rPr>
        <w:t>z hlediska historie ve Wraxallově době poměrně nov</w:t>
      </w:r>
      <w:r w:rsidR="00293E08">
        <w:rPr>
          <w:rFonts w:ascii="Times New Roman" w:hAnsi="Times New Roman" w:cs="Times New Roman"/>
          <w:sz w:val="24"/>
          <w:szCs w:val="24"/>
        </w:rPr>
        <w:t xml:space="preserve">ým civilizačním výdobytkem. Původně pošta </w:t>
      </w:r>
      <w:r w:rsidR="002223D7">
        <w:rPr>
          <w:rFonts w:ascii="Times New Roman" w:hAnsi="Times New Roman" w:cs="Times New Roman"/>
          <w:sz w:val="24"/>
          <w:szCs w:val="24"/>
        </w:rPr>
        <w:t xml:space="preserve">vůbec </w:t>
      </w:r>
      <w:r w:rsidR="003A12CF">
        <w:rPr>
          <w:rFonts w:ascii="Times New Roman" w:hAnsi="Times New Roman" w:cs="Times New Roman"/>
          <w:sz w:val="24"/>
          <w:szCs w:val="24"/>
        </w:rPr>
        <w:t>přepravu cestujícíc</w:t>
      </w:r>
      <w:r w:rsidR="002223D7">
        <w:rPr>
          <w:rFonts w:ascii="Times New Roman" w:hAnsi="Times New Roman" w:cs="Times New Roman"/>
          <w:sz w:val="24"/>
          <w:szCs w:val="24"/>
        </w:rPr>
        <w:t>h</w:t>
      </w:r>
      <w:r w:rsidR="003A12CF">
        <w:rPr>
          <w:rFonts w:ascii="Times New Roman" w:hAnsi="Times New Roman" w:cs="Times New Roman"/>
          <w:sz w:val="24"/>
          <w:szCs w:val="24"/>
        </w:rPr>
        <w:t xml:space="preserve"> nenabízela, zajišťovala pouze </w:t>
      </w:r>
      <w:r w:rsidR="002223D7">
        <w:rPr>
          <w:rFonts w:ascii="Times New Roman" w:hAnsi="Times New Roman" w:cs="Times New Roman"/>
          <w:sz w:val="24"/>
          <w:szCs w:val="24"/>
        </w:rPr>
        <w:t>transport</w:t>
      </w:r>
      <w:r w:rsidR="006A287C">
        <w:rPr>
          <w:rFonts w:ascii="Times New Roman" w:hAnsi="Times New Roman" w:cs="Times New Roman"/>
          <w:sz w:val="24"/>
          <w:szCs w:val="24"/>
        </w:rPr>
        <w:t xml:space="preserve"> </w:t>
      </w:r>
      <w:r w:rsidR="005D179D">
        <w:rPr>
          <w:rFonts w:ascii="Times New Roman" w:hAnsi="Times New Roman" w:cs="Times New Roman"/>
          <w:sz w:val="24"/>
          <w:szCs w:val="24"/>
        </w:rPr>
        <w:t xml:space="preserve">panovníkovy </w:t>
      </w:r>
      <w:r w:rsidR="006A287C">
        <w:rPr>
          <w:rFonts w:ascii="Times New Roman" w:hAnsi="Times New Roman" w:cs="Times New Roman"/>
          <w:sz w:val="24"/>
          <w:szCs w:val="24"/>
        </w:rPr>
        <w:t>korespondence a ma</w:t>
      </w:r>
      <w:r w:rsidR="005D179D">
        <w:rPr>
          <w:rFonts w:ascii="Times New Roman" w:hAnsi="Times New Roman" w:cs="Times New Roman"/>
          <w:sz w:val="24"/>
          <w:szCs w:val="24"/>
        </w:rPr>
        <w:t>teriálů úřední povahy.</w:t>
      </w:r>
      <w:r w:rsidR="005D179D">
        <w:rPr>
          <w:rStyle w:val="Znakapoznpodarou"/>
          <w:rFonts w:ascii="Times New Roman" w:hAnsi="Times New Roman" w:cs="Times New Roman"/>
          <w:sz w:val="24"/>
          <w:szCs w:val="24"/>
        </w:rPr>
        <w:footnoteReference w:id="44"/>
      </w:r>
      <w:r w:rsidR="002B063A">
        <w:rPr>
          <w:rFonts w:ascii="Times New Roman" w:hAnsi="Times New Roman" w:cs="Times New Roman"/>
          <w:sz w:val="24"/>
          <w:szCs w:val="24"/>
        </w:rPr>
        <w:t xml:space="preserve"> </w:t>
      </w:r>
      <w:r w:rsidR="008B75D9">
        <w:rPr>
          <w:rFonts w:ascii="Times New Roman" w:hAnsi="Times New Roman" w:cs="Times New Roman"/>
          <w:sz w:val="24"/>
          <w:szCs w:val="24"/>
        </w:rPr>
        <w:t xml:space="preserve">Stanovení přesného okamžiku, kdy pošta začala </w:t>
      </w:r>
      <w:r w:rsidR="00F36C43">
        <w:rPr>
          <w:rFonts w:ascii="Times New Roman" w:hAnsi="Times New Roman" w:cs="Times New Roman"/>
          <w:sz w:val="24"/>
          <w:szCs w:val="24"/>
        </w:rPr>
        <w:t xml:space="preserve">poskytovat i dopravu cestujících </w:t>
      </w:r>
      <w:r w:rsidR="00EE67F5">
        <w:rPr>
          <w:rFonts w:ascii="Times New Roman" w:hAnsi="Times New Roman" w:cs="Times New Roman"/>
          <w:sz w:val="24"/>
          <w:szCs w:val="24"/>
        </w:rPr>
        <w:t xml:space="preserve">se ukázalo jako velmi obtížné, </w:t>
      </w:r>
      <w:r w:rsidR="00BB2031">
        <w:rPr>
          <w:rFonts w:ascii="Times New Roman" w:hAnsi="Times New Roman" w:cs="Times New Roman"/>
          <w:sz w:val="24"/>
          <w:szCs w:val="24"/>
        </w:rPr>
        <w:t xml:space="preserve">pravděpodobně k tomu došlo v období před vypuknutím třicetileté války, </w:t>
      </w:r>
      <w:r w:rsidR="00E12A7A">
        <w:rPr>
          <w:rFonts w:ascii="Times New Roman" w:hAnsi="Times New Roman" w:cs="Times New Roman"/>
          <w:sz w:val="24"/>
          <w:szCs w:val="24"/>
        </w:rPr>
        <w:t>s jistotou v době po jejím skončením</w:t>
      </w:r>
      <w:r w:rsidR="00B26951">
        <w:rPr>
          <w:rFonts w:ascii="Times New Roman" w:hAnsi="Times New Roman" w:cs="Times New Roman"/>
          <w:sz w:val="24"/>
          <w:szCs w:val="24"/>
        </w:rPr>
        <w:t xml:space="preserve">, </w:t>
      </w:r>
      <w:r w:rsidR="002B0603">
        <w:rPr>
          <w:rFonts w:ascii="Times New Roman" w:hAnsi="Times New Roman" w:cs="Times New Roman"/>
          <w:sz w:val="24"/>
          <w:szCs w:val="24"/>
        </w:rPr>
        <w:t>časově se tak pohybujeme v polovině</w:t>
      </w:r>
      <w:r w:rsidR="001945DB">
        <w:rPr>
          <w:rFonts w:ascii="Times New Roman" w:hAnsi="Times New Roman" w:cs="Times New Roman"/>
          <w:sz w:val="24"/>
          <w:szCs w:val="24"/>
        </w:rPr>
        <w:t xml:space="preserve"> 17. století.</w:t>
      </w:r>
      <w:r w:rsidR="00A1314F">
        <w:rPr>
          <w:rStyle w:val="Znakapoznpodarou"/>
          <w:rFonts w:ascii="Times New Roman" w:hAnsi="Times New Roman" w:cs="Times New Roman"/>
          <w:sz w:val="24"/>
          <w:szCs w:val="24"/>
        </w:rPr>
        <w:footnoteReference w:id="45"/>
      </w:r>
      <w:r w:rsidR="001945DB">
        <w:rPr>
          <w:rFonts w:ascii="Times New Roman" w:hAnsi="Times New Roman" w:cs="Times New Roman"/>
          <w:sz w:val="24"/>
          <w:szCs w:val="24"/>
        </w:rPr>
        <w:t xml:space="preserve"> </w:t>
      </w:r>
      <w:r w:rsidR="009369A0">
        <w:rPr>
          <w:rFonts w:ascii="Times New Roman" w:hAnsi="Times New Roman" w:cs="Times New Roman"/>
          <w:sz w:val="24"/>
          <w:szCs w:val="24"/>
        </w:rPr>
        <w:t xml:space="preserve">Příchod diligencí o století později pak přináší na území rakouské monarchie </w:t>
      </w:r>
      <w:r w:rsidR="002E3251">
        <w:rPr>
          <w:rFonts w:ascii="Times New Roman" w:hAnsi="Times New Roman" w:cs="Times New Roman"/>
          <w:sz w:val="24"/>
          <w:szCs w:val="24"/>
        </w:rPr>
        <w:t>s</w:t>
      </w:r>
      <w:r w:rsidR="00745193">
        <w:rPr>
          <w:rFonts w:ascii="Times New Roman" w:hAnsi="Times New Roman" w:cs="Times New Roman"/>
          <w:sz w:val="24"/>
          <w:szCs w:val="24"/>
        </w:rPr>
        <w:t>tav</w:t>
      </w:r>
      <w:r w:rsidR="002E3251">
        <w:rPr>
          <w:rFonts w:ascii="Times New Roman" w:hAnsi="Times New Roman" w:cs="Times New Roman"/>
          <w:sz w:val="24"/>
          <w:szCs w:val="24"/>
        </w:rPr>
        <w:t xml:space="preserve">, </w:t>
      </w:r>
      <w:r w:rsidR="000A5DD4">
        <w:rPr>
          <w:rFonts w:ascii="Times New Roman" w:hAnsi="Times New Roman" w:cs="Times New Roman"/>
          <w:sz w:val="24"/>
          <w:szCs w:val="24"/>
        </w:rPr>
        <w:t xml:space="preserve">kdy </w:t>
      </w:r>
      <w:r w:rsidR="00922A7B">
        <w:rPr>
          <w:rFonts w:ascii="Times New Roman" w:hAnsi="Times New Roman" w:cs="Times New Roman"/>
          <w:sz w:val="24"/>
          <w:szCs w:val="24"/>
        </w:rPr>
        <w:t xml:space="preserve">lidé najednou netvořili </w:t>
      </w:r>
      <w:r w:rsidR="00725F5A">
        <w:rPr>
          <w:rFonts w:ascii="Times New Roman" w:hAnsi="Times New Roman" w:cs="Times New Roman"/>
          <w:sz w:val="24"/>
          <w:szCs w:val="24"/>
        </w:rPr>
        <w:t xml:space="preserve">pro poštu jen </w:t>
      </w:r>
      <w:r w:rsidR="007B47D0">
        <w:rPr>
          <w:rFonts w:ascii="Times New Roman" w:hAnsi="Times New Roman" w:cs="Times New Roman"/>
          <w:sz w:val="24"/>
          <w:szCs w:val="24"/>
        </w:rPr>
        <w:t xml:space="preserve">jako nějaký </w:t>
      </w:r>
      <w:r w:rsidR="005C4DB5">
        <w:rPr>
          <w:rFonts w:ascii="Times New Roman" w:hAnsi="Times New Roman" w:cs="Times New Roman"/>
          <w:sz w:val="24"/>
          <w:szCs w:val="24"/>
        </w:rPr>
        <w:t>„</w:t>
      </w:r>
      <w:r w:rsidR="00725F5A" w:rsidRPr="001A346B">
        <w:rPr>
          <w:rFonts w:ascii="Times New Roman" w:hAnsi="Times New Roman" w:cs="Times New Roman"/>
          <w:i/>
          <w:iCs/>
          <w:sz w:val="24"/>
          <w:szCs w:val="24"/>
        </w:rPr>
        <w:t xml:space="preserve">side </w:t>
      </w:r>
      <w:r w:rsidR="00D636C1" w:rsidRPr="001A346B">
        <w:rPr>
          <w:rFonts w:ascii="Times New Roman" w:hAnsi="Times New Roman" w:cs="Times New Roman"/>
          <w:i/>
          <w:iCs/>
          <w:sz w:val="24"/>
          <w:szCs w:val="24"/>
        </w:rPr>
        <w:t>business</w:t>
      </w:r>
      <w:r w:rsidR="005C4DB5">
        <w:rPr>
          <w:rFonts w:ascii="Times New Roman" w:hAnsi="Times New Roman" w:cs="Times New Roman"/>
          <w:i/>
          <w:iCs/>
          <w:sz w:val="24"/>
          <w:szCs w:val="24"/>
        </w:rPr>
        <w:t>“</w:t>
      </w:r>
      <w:r w:rsidR="00725F5A">
        <w:rPr>
          <w:rFonts w:ascii="Times New Roman" w:hAnsi="Times New Roman" w:cs="Times New Roman"/>
          <w:sz w:val="24"/>
          <w:szCs w:val="24"/>
        </w:rPr>
        <w:t>, ale jejich přeprava dosáhla stejné úrovně důležitos</w:t>
      </w:r>
      <w:r w:rsidR="00086ECE">
        <w:rPr>
          <w:rFonts w:ascii="Times New Roman" w:hAnsi="Times New Roman" w:cs="Times New Roman"/>
          <w:sz w:val="24"/>
          <w:szCs w:val="24"/>
        </w:rPr>
        <w:t>ti jako zásilek. Na některých trasác</w:t>
      </w:r>
      <w:r w:rsidR="00EE1E95">
        <w:rPr>
          <w:rFonts w:ascii="Times New Roman" w:hAnsi="Times New Roman" w:cs="Times New Roman"/>
          <w:sz w:val="24"/>
          <w:szCs w:val="24"/>
        </w:rPr>
        <w:t xml:space="preserve">h </w:t>
      </w:r>
      <w:r w:rsidR="0096419E">
        <w:rPr>
          <w:rFonts w:ascii="Times New Roman" w:hAnsi="Times New Roman" w:cs="Times New Roman"/>
          <w:sz w:val="24"/>
          <w:szCs w:val="24"/>
        </w:rPr>
        <w:t xml:space="preserve">pokrytých diligencemi </w:t>
      </w:r>
      <w:r w:rsidR="00EE1E95">
        <w:rPr>
          <w:rFonts w:ascii="Times New Roman" w:hAnsi="Times New Roman" w:cs="Times New Roman"/>
          <w:sz w:val="24"/>
          <w:szCs w:val="24"/>
        </w:rPr>
        <w:t xml:space="preserve">se </w:t>
      </w:r>
      <w:r w:rsidR="0096419E">
        <w:rPr>
          <w:rFonts w:ascii="Times New Roman" w:hAnsi="Times New Roman" w:cs="Times New Roman"/>
          <w:sz w:val="24"/>
          <w:szCs w:val="24"/>
        </w:rPr>
        <w:t xml:space="preserve">dokonce </w:t>
      </w:r>
      <w:r w:rsidR="00745193">
        <w:rPr>
          <w:rFonts w:ascii="Times New Roman" w:hAnsi="Times New Roman" w:cs="Times New Roman"/>
          <w:sz w:val="24"/>
          <w:szCs w:val="24"/>
        </w:rPr>
        <w:t xml:space="preserve">situace úplně </w:t>
      </w:r>
      <w:r w:rsidR="001D2510">
        <w:rPr>
          <w:rFonts w:ascii="Times New Roman" w:hAnsi="Times New Roman" w:cs="Times New Roman"/>
          <w:sz w:val="24"/>
          <w:szCs w:val="24"/>
        </w:rPr>
        <w:t xml:space="preserve">otočila, jelikož došlo </w:t>
      </w:r>
      <w:r w:rsidR="00D6450F">
        <w:rPr>
          <w:rFonts w:ascii="Times New Roman" w:hAnsi="Times New Roman" w:cs="Times New Roman"/>
          <w:sz w:val="24"/>
          <w:szCs w:val="24"/>
        </w:rPr>
        <w:t>k úplnému zákazu přepravy korespondence.</w:t>
      </w:r>
      <w:r w:rsidR="00D6450F">
        <w:rPr>
          <w:rStyle w:val="Znakapoznpodarou"/>
          <w:rFonts w:ascii="Times New Roman" w:hAnsi="Times New Roman" w:cs="Times New Roman"/>
          <w:sz w:val="24"/>
          <w:szCs w:val="24"/>
        </w:rPr>
        <w:footnoteReference w:id="46"/>
      </w:r>
      <w:r w:rsidR="00C328F7">
        <w:rPr>
          <w:rFonts w:ascii="Times New Roman" w:hAnsi="Times New Roman" w:cs="Times New Roman"/>
          <w:sz w:val="24"/>
          <w:szCs w:val="24"/>
        </w:rPr>
        <w:t xml:space="preserve"> Vlivem těchto změn se o</w:t>
      </w:r>
      <w:r w:rsidR="004A3D4A">
        <w:rPr>
          <w:rFonts w:ascii="Times New Roman" w:hAnsi="Times New Roman" w:cs="Times New Roman"/>
          <w:sz w:val="24"/>
          <w:szCs w:val="24"/>
        </w:rPr>
        <w:t xml:space="preserve">rganizace cestování střední Evropou, stejně jako jeho </w:t>
      </w:r>
      <w:r w:rsidR="00E44641">
        <w:rPr>
          <w:rFonts w:ascii="Times New Roman" w:hAnsi="Times New Roman" w:cs="Times New Roman"/>
          <w:sz w:val="24"/>
          <w:szCs w:val="24"/>
        </w:rPr>
        <w:t xml:space="preserve">průběh, </w:t>
      </w:r>
      <w:r w:rsidR="00700B99">
        <w:rPr>
          <w:rFonts w:ascii="Times New Roman" w:hAnsi="Times New Roman" w:cs="Times New Roman"/>
          <w:sz w:val="24"/>
          <w:szCs w:val="24"/>
        </w:rPr>
        <w:t xml:space="preserve">staly jednoduššími a předvídatelnějšími, </w:t>
      </w:r>
      <w:r w:rsidR="0032730F">
        <w:rPr>
          <w:rFonts w:ascii="Times New Roman" w:hAnsi="Times New Roman" w:cs="Times New Roman"/>
          <w:sz w:val="24"/>
          <w:szCs w:val="24"/>
        </w:rPr>
        <w:t>než tomu bylo kdykoliv předtím.</w:t>
      </w:r>
    </w:p>
    <w:p w14:paraId="5B6C97F4" w14:textId="1B0CDD81" w:rsidR="0058411B" w:rsidRDefault="00FB2737"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Přeprava poštovními vozy nebyla do 19. století jediným možným dopravcem, kterého si cestovatelé mohli zvolit. </w:t>
      </w:r>
      <w:r w:rsidR="006320FE">
        <w:rPr>
          <w:rFonts w:ascii="Times New Roman" w:hAnsi="Times New Roman" w:cs="Times New Roman"/>
          <w:sz w:val="24"/>
          <w:szCs w:val="24"/>
        </w:rPr>
        <w:t>P</w:t>
      </w:r>
      <w:r w:rsidR="00F66DA1">
        <w:rPr>
          <w:rFonts w:ascii="Times New Roman" w:hAnsi="Times New Roman" w:cs="Times New Roman"/>
          <w:sz w:val="24"/>
          <w:szCs w:val="24"/>
        </w:rPr>
        <w:t>oště</w:t>
      </w:r>
      <w:r w:rsidR="006320FE">
        <w:rPr>
          <w:rFonts w:ascii="Times New Roman" w:hAnsi="Times New Roman" w:cs="Times New Roman"/>
          <w:sz w:val="24"/>
          <w:szCs w:val="24"/>
        </w:rPr>
        <w:t xml:space="preserve"> totiž v tomto ohledu konkurovali</w:t>
      </w:r>
      <w:r w:rsidR="00F66DA1">
        <w:rPr>
          <w:rFonts w:ascii="Times New Roman" w:hAnsi="Times New Roman" w:cs="Times New Roman"/>
          <w:sz w:val="24"/>
          <w:szCs w:val="24"/>
        </w:rPr>
        <w:t xml:space="preserve"> </w:t>
      </w:r>
      <w:r w:rsidR="00C860C8">
        <w:rPr>
          <w:rFonts w:ascii="Times New Roman" w:hAnsi="Times New Roman" w:cs="Times New Roman"/>
          <w:sz w:val="24"/>
          <w:szCs w:val="24"/>
        </w:rPr>
        <w:t xml:space="preserve">tzv. formani, </w:t>
      </w:r>
      <w:r w:rsidR="00C1123C">
        <w:rPr>
          <w:rFonts w:ascii="Times New Roman" w:hAnsi="Times New Roman" w:cs="Times New Roman"/>
          <w:sz w:val="24"/>
          <w:szCs w:val="24"/>
        </w:rPr>
        <w:t>jež</w:t>
      </w:r>
      <w:r w:rsidR="00E95F3D">
        <w:rPr>
          <w:rFonts w:ascii="Times New Roman" w:hAnsi="Times New Roman" w:cs="Times New Roman"/>
          <w:sz w:val="24"/>
          <w:szCs w:val="24"/>
        </w:rPr>
        <w:t xml:space="preserve"> se </w:t>
      </w:r>
      <w:r w:rsidR="00C1123C">
        <w:rPr>
          <w:rFonts w:ascii="Times New Roman" w:hAnsi="Times New Roman" w:cs="Times New Roman"/>
          <w:sz w:val="24"/>
          <w:szCs w:val="24"/>
        </w:rPr>
        <w:t xml:space="preserve">tím pádem </w:t>
      </w:r>
      <w:r w:rsidR="00C860C8">
        <w:rPr>
          <w:rFonts w:ascii="Times New Roman" w:hAnsi="Times New Roman" w:cs="Times New Roman"/>
          <w:sz w:val="24"/>
          <w:szCs w:val="24"/>
        </w:rPr>
        <w:t>dostávali</w:t>
      </w:r>
      <w:r w:rsidR="00E95F3D">
        <w:rPr>
          <w:rFonts w:ascii="Times New Roman" w:hAnsi="Times New Roman" w:cs="Times New Roman"/>
          <w:sz w:val="24"/>
          <w:szCs w:val="24"/>
        </w:rPr>
        <w:t xml:space="preserve"> do střetu</w:t>
      </w:r>
      <w:r w:rsidR="00C860C8">
        <w:rPr>
          <w:rFonts w:ascii="Times New Roman" w:hAnsi="Times New Roman" w:cs="Times New Roman"/>
          <w:sz w:val="24"/>
          <w:szCs w:val="24"/>
        </w:rPr>
        <w:t xml:space="preserve"> s poštovní instituc</w:t>
      </w:r>
      <w:r w:rsidR="00E95F3D">
        <w:rPr>
          <w:rFonts w:ascii="Times New Roman" w:hAnsi="Times New Roman" w:cs="Times New Roman"/>
          <w:sz w:val="24"/>
          <w:szCs w:val="24"/>
        </w:rPr>
        <w:t xml:space="preserve">í </w:t>
      </w:r>
      <w:r w:rsidR="00C860C8">
        <w:rPr>
          <w:rFonts w:ascii="Times New Roman" w:hAnsi="Times New Roman" w:cs="Times New Roman"/>
          <w:sz w:val="24"/>
          <w:szCs w:val="24"/>
        </w:rPr>
        <w:t xml:space="preserve">právě </w:t>
      </w:r>
      <w:r w:rsidR="00D4074A">
        <w:rPr>
          <w:rFonts w:ascii="Times New Roman" w:hAnsi="Times New Roman" w:cs="Times New Roman"/>
          <w:sz w:val="24"/>
          <w:szCs w:val="24"/>
        </w:rPr>
        <w:t xml:space="preserve">z důvodu, </w:t>
      </w:r>
      <w:r w:rsidR="00C860C8">
        <w:rPr>
          <w:rFonts w:ascii="Times New Roman" w:hAnsi="Times New Roman" w:cs="Times New Roman"/>
          <w:sz w:val="24"/>
          <w:szCs w:val="24"/>
        </w:rPr>
        <w:t xml:space="preserve">že </w:t>
      </w:r>
      <w:r w:rsidR="00627C56">
        <w:rPr>
          <w:rFonts w:ascii="Times New Roman" w:hAnsi="Times New Roman" w:cs="Times New Roman"/>
          <w:sz w:val="24"/>
          <w:szCs w:val="24"/>
        </w:rPr>
        <w:t xml:space="preserve">ji </w:t>
      </w:r>
      <w:r w:rsidR="00E95F3D">
        <w:rPr>
          <w:rFonts w:ascii="Times New Roman" w:hAnsi="Times New Roman" w:cs="Times New Roman"/>
          <w:sz w:val="24"/>
          <w:szCs w:val="24"/>
        </w:rPr>
        <w:t>připravovali</w:t>
      </w:r>
      <w:r w:rsidR="00627C56">
        <w:rPr>
          <w:rFonts w:ascii="Times New Roman" w:hAnsi="Times New Roman" w:cs="Times New Roman"/>
          <w:sz w:val="24"/>
          <w:szCs w:val="24"/>
        </w:rPr>
        <w:t xml:space="preserve"> o velký počet zásilek, </w:t>
      </w:r>
      <w:r w:rsidR="00012637">
        <w:rPr>
          <w:rFonts w:ascii="Times New Roman" w:hAnsi="Times New Roman" w:cs="Times New Roman"/>
          <w:sz w:val="24"/>
          <w:szCs w:val="24"/>
        </w:rPr>
        <w:t xml:space="preserve">i </w:t>
      </w:r>
      <w:r w:rsidR="00627C56">
        <w:rPr>
          <w:rFonts w:ascii="Times New Roman" w:hAnsi="Times New Roman" w:cs="Times New Roman"/>
          <w:sz w:val="24"/>
          <w:szCs w:val="24"/>
        </w:rPr>
        <w:t>cestujících.</w:t>
      </w:r>
      <w:r w:rsidR="00A6263C">
        <w:rPr>
          <w:rStyle w:val="Znakapoznpodarou"/>
          <w:rFonts w:ascii="Times New Roman" w:hAnsi="Times New Roman" w:cs="Times New Roman"/>
          <w:sz w:val="24"/>
          <w:szCs w:val="24"/>
        </w:rPr>
        <w:footnoteReference w:id="47"/>
      </w:r>
      <w:r w:rsidR="00627C56">
        <w:rPr>
          <w:rFonts w:ascii="Times New Roman" w:hAnsi="Times New Roman" w:cs="Times New Roman"/>
          <w:sz w:val="24"/>
          <w:szCs w:val="24"/>
        </w:rPr>
        <w:t xml:space="preserve"> </w:t>
      </w:r>
      <w:r w:rsidR="00064B16">
        <w:rPr>
          <w:rFonts w:ascii="Times New Roman" w:hAnsi="Times New Roman" w:cs="Times New Roman"/>
          <w:sz w:val="24"/>
          <w:szCs w:val="24"/>
        </w:rPr>
        <w:t xml:space="preserve">V roce 1722 pak </w:t>
      </w:r>
      <w:r w:rsidR="006C2C25">
        <w:rPr>
          <w:rFonts w:ascii="Times New Roman" w:hAnsi="Times New Roman" w:cs="Times New Roman"/>
          <w:sz w:val="24"/>
          <w:szCs w:val="24"/>
        </w:rPr>
        <w:t xml:space="preserve">převzal provozování pošt, a </w:t>
      </w:r>
      <w:r w:rsidR="00325013">
        <w:rPr>
          <w:rFonts w:ascii="Times New Roman" w:hAnsi="Times New Roman" w:cs="Times New Roman"/>
          <w:sz w:val="24"/>
          <w:szCs w:val="24"/>
        </w:rPr>
        <w:t>tedy</w:t>
      </w:r>
      <w:r w:rsidR="006C2C25">
        <w:rPr>
          <w:rFonts w:ascii="Times New Roman" w:hAnsi="Times New Roman" w:cs="Times New Roman"/>
          <w:sz w:val="24"/>
          <w:szCs w:val="24"/>
        </w:rPr>
        <w:t xml:space="preserve"> i z nich plynoucí příjem, stát</w:t>
      </w:r>
      <w:r w:rsidR="00C62003">
        <w:rPr>
          <w:rFonts w:ascii="Times New Roman" w:hAnsi="Times New Roman" w:cs="Times New Roman"/>
          <w:sz w:val="24"/>
          <w:szCs w:val="24"/>
        </w:rPr>
        <w:t>.</w:t>
      </w:r>
      <w:r w:rsidR="00C62003">
        <w:rPr>
          <w:rStyle w:val="Znakapoznpodarou"/>
          <w:rFonts w:ascii="Times New Roman" w:hAnsi="Times New Roman" w:cs="Times New Roman"/>
          <w:sz w:val="24"/>
          <w:szCs w:val="24"/>
        </w:rPr>
        <w:footnoteReference w:id="48"/>
      </w:r>
      <w:r w:rsidR="00BA46B1">
        <w:rPr>
          <w:rFonts w:ascii="Times New Roman" w:hAnsi="Times New Roman" w:cs="Times New Roman"/>
          <w:sz w:val="24"/>
          <w:szCs w:val="24"/>
        </w:rPr>
        <w:t xml:space="preserve"> Tímto se s</w:t>
      </w:r>
      <w:r w:rsidR="00EE7D06">
        <w:rPr>
          <w:rFonts w:ascii="Times New Roman" w:hAnsi="Times New Roman" w:cs="Times New Roman"/>
          <w:sz w:val="24"/>
          <w:szCs w:val="24"/>
        </w:rPr>
        <w:t xml:space="preserve">ituace </w:t>
      </w:r>
      <w:r w:rsidR="00706E2B">
        <w:rPr>
          <w:rFonts w:ascii="Times New Roman" w:hAnsi="Times New Roman" w:cs="Times New Roman"/>
          <w:sz w:val="24"/>
          <w:szCs w:val="24"/>
        </w:rPr>
        <w:t>v</w:t>
      </w:r>
      <w:r w:rsidR="00E5375A">
        <w:rPr>
          <w:rFonts w:ascii="Times New Roman" w:hAnsi="Times New Roman" w:cs="Times New Roman"/>
          <w:sz w:val="24"/>
          <w:szCs w:val="24"/>
        </w:rPr>
        <w:t> </w:t>
      </w:r>
      <w:r w:rsidR="00706E2B">
        <w:rPr>
          <w:rFonts w:ascii="Times New Roman" w:hAnsi="Times New Roman" w:cs="Times New Roman"/>
          <w:sz w:val="24"/>
          <w:szCs w:val="24"/>
        </w:rPr>
        <w:t>konk</w:t>
      </w:r>
      <w:r w:rsidR="00E5375A">
        <w:rPr>
          <w:rFonts w:ascii="Times New Roman" w:hAnsi="Times New Roman" w:cs="Times New Roman"/>
          <w:sz w:val="24"/>
          <w:szCs w:val="24"/>
        </w:rPr>
        <w:t>urenčním b</w:t>
      </w:r>
      <w:r w:rsidR="00706E2B">
        <w:rPr>
          <w:rFonts w:ascii="Times New Roman" w:hAnsi="Times New Roman" w:cs="Times New Roman"/>
          <w:sz w:val="24"/>
          <w:szCs w:val="24"/>
        </w:rPr>
        <w:t xml:space="preserve">oji mezi formany a poštou </w:t>
      </w:r>
      <w:r w:rsidR="00E5375A">
        <w:rPr>
          <w:rFonts w:ascii="Times New Roman" w:hAnsi="Times New Roman" w:cs="Times New Roman"/>
          <w:sz w:val="24"/>
          <w:szCs w:val="24"/>
        </w:rPr>
        <w:t>ještě více vyostřila,</w:t>
      </w:r>
      <w:r w:rsidR="00765BC9">
        <w:rPr>
          <w:rFonts w:ascii="Times New Roman" w:hAnsi="Times New Roman" w:cs="Times New Roman"/>
          <w:sz w:val="24"/>
          <w:szCs w:val="24"/>
        </w:rPr>
        <w:t xml:space="preserve"> jedním z </w:t>
      </w:r>
      <w:r w:rsidR="00C35107">
        <w:rPr>
          <w:rFonts w:ascii="Times New Roman" w:hAnsi="Times New Roman" w:cs="Times New Roman"/>
          <w:sz w:val="24"/>
          <w:szCs w:val="24"/>
        </w:rPr>
        <w:t>důsledk</w:t>
      </w:r>
      <w:r w:rsidR="00765BC9">
        <w:rPr>
          <w:rFonts w:ascii="Times New Roman" w:hAnsi="Times New Roman" w:cs="Times New Roman"/>
          <w:sz w:val="24"/>
          <w:szCs w:val="24"/>
        </w:rPr>
        <w:t xml:space="preserve">ů </w:t>
      </w:r>
      <w:r w:rsidR="0074797F">
        <w:rPr>
          <w:rFonts w:ascii="Times New Roman" w:hAnsi="Times New Roman" w:cs="Times New Roman"/>
          <w:sz w:val="24"/>
          <w:szCs w:val="24"/>
        </w:rPr>
        <w:t xml:space="preserve">této změny </w:t>
      </w:r>
      <w:r w:rsidR="00765BC9">
        <w:rPr>
          <w:rFonts w:ascii="Times New Roman" w:hAnsi="Times New Roman" w:cs="Times New Roman"/>
          <w:sz w:val="24"/>
          <w:szCs w:val="24"/>
        </w:rPr>
        <w:t xml:space="preserve">v provozovateli pošty </w:t>
      </w:r>
      <w:r w:rsidR="00C35107">
        <w:rPr>
          <w:rFonts w:ascii="Times New Roman" w:hAnsi="Times New Roman" w:cs="Times New Roman"/>
          <w:sz w:val="24"/>
          <w:szCs w:val="24"/>
        </w:rPr>
        <w:t xml:space="preserve">se pak stalo </w:t>
      </w:r>
      <w:r w:rsidR="00E95F3D">
        <w:rPr>
          <w:rFonts w:ascii="Times New Roman" w:hAnsi="Times New Roman" w:cs="Times New Roman"/>
          <w:sz w:val="24"/>
          <w:szCs w:val="24"/>
        </w:rPr>
        <w:t>zřízení</w:t>
      </w:r>
      <w:r w:rsidR="00C35107">
        <w:rPr>
          <w:rFonts w:ascii="Times New Roman" w:hAnsi="Times New Roman" w:cs="Times New Roman"/>
          <w:sz w:val="24"/>
          <w:szCs w:val="24"/>
        </w:rPr>
        <w:t xml:space="preserve"> úřadu</w:t>
      </w:r>
      <w:r w:rsidR="00FB4F83">
        <w:rPr>
          <w:rFonts w:ascii="Times New Roman" w:hAnsi="Times New Roman" w:cs="Times New Roman"/>
          <w:sz w:val="24"/>
          <w:szCs w:val="24"/>
        </w:rPr>
        <w:t xml:space="preserve"> poštovního pojízdného</w:t>
      </w:r>
      <w:r w:rsidR="00DF4F3B">
        <w:rPr>
          <w:rFonts w:ascii="Times New Roman" w:hAnsi="Times New Roman" w:cs="Times New Roman"/>
          <w:sz w:val="24"/>
          <w:szCs w:val="24"/>
        </w:rPr>
        <w:t>,</w:t>
      </w:r>
      <w:r w:rsidR="00B32F84">
        <w:rPr>
          <w:rStyle w:val="Znakapoznpodarou"/>
          <w:rFonts w:ascii="Times New Roman" w:hAnsi="Times New Roman" w:cs="Times New Roman"/>
          <w:sz w:val="24"/>
          <w:szCs w:val="24"/>
        </w:rPr>
        <w:footnoteReference w:id="49"/>
      </w:r>
      <w:r w:rsidR="00B32F84">
        <w:rPr>
          <w:rFonts w:ascii="Times New Roman" w:hAnsi="Times New Roman" w:cs="Times New Roman"/>
          <w:sz w:val="24"/>
          <w:szCs w:val="24"/>
        </w:rPr>
        <w:t xml:space="preserve"> </w:t>
      </w:r>
      <w:r w:rsidR="00DF4F3B">
        <w:rPr>
          <w:rFonts w:ascii="Times New Roman" w:hAnsi="Times New Roman" w:cs="Times New Roman"/>
          <w:sz w:val="24"/>
          <w:szCs w:val="24"/>
        </w:rPr>
        <w:t>jehož hlavní úloha spočívala v</w:t>
      </w:r>
      <w:r w:rsidR="002F36AC">
        <w:rPr>
          <w:rFonts w:ascii="Times New Roman" w:hAnsi="Times New Roman" w:cs="Times New Roman"/>
          <w:sz w:val="24"/>
          <w:szCs w:val="24"/>
        </w:rPr>
        <w:t xml:space="preserve"> odhalování </w:t>
      </w:r>
      <w:r w:rsidR="005F51F7">
        <w:rPr>
          <w:rFonts w:ascii="Times New Roman" w:hAnsi="Times New Roman" w:cs="Times New Roman"/>
          <w:sz w:val="24"/>
          <w:szCs w:val="24"/>
        </w:rPr>
        <w:t>korespondence, přepravované tajně mimo systém pošty jakožto instituce.</w:t>
      </w:r>
      <w:r w:rsidR="001578C5">
        <w:rPr>
          <w:rStyle w:val="Znakapoznpodarou"/>
          <w:rFonts w:ascii="Times New Roman" w:hAnsi="Times New Roman" w:cs="Times New Roman"/>
          <w:sz w:val="24"/>
          <w:szCs w:val="24"/>
        </w:rPr>
        <w:footnoteReference w:id="50"/>
      </w:r>
      <w:r w:rsidR="00D32D31">
        <w:rPr>
          <w:rFonts w:ascii="Times New Roman" w:hAnsi="Times New Roman" w:cs="Times New Roman"/>
          <w:sz w:val="24"/>
          <w:szCs w:val="24"/>
        </w:rPr>
        <w:t xml:space="preserve"> </w:t>
      </w:r>
      <w:r w:rsidR="00075DBB">
        <w:rPr>
          <w:rFonts w:ascii="Times New Roman" w:hAnsi="Times New Roman" w:cs="Times New Roman"/>
          <w:sz w:val="24"/>
          <w:szCs w:val="24"/>
        </w:rPr>
        <w:t xml:space="preserve">Počátky </w:t>
      </w:r>
      <w:r w:rsidR="00FC4803">
        <w:rPr>
          <w:rFonts w:ascii="Times New Roman" w:hAnsi="Times New Roman" w:cs="Times New Roman"/>
          <w:sz w:val="24"/>
          <w:szCs w:val="24"/>
        </w:rPr>
        <w:t xml:space="preserve">pošty </w:t>
      </w:r>
      <w:r w:rsidR="00075DBB">
        <w:rPr>
          <w:rFonts w:ascii="Times New Roman" w:hAnsi="Times New Roman" w:cs="Times New Roman"/>
          <w:sz w:val="24"/>
          <w:szCs w:val="24"/>
        </w:rPr>
        <w:t>lze sledovat</w:t>
      </w:r>
      <w:r w:rsidR="00FC4803">
        <w:rPr>
          <w:rFonts w:ascii="Times New Roman" w:hAnsi="Times New Roman" w:cs="Times New Roman"/>
          <w:sz w:val="24"/>
          <w:szCs w:val="24"/>
        </w:rPr>
        <w:t xml:space="preserve"> </w:t>
      </w:r>
      <w:r w:rsidR="00E95F3D">
        <w:rPr>
          <w:rFonts w:ascii="Times New Roman" w:hAnsi="Times New Roman" w:cs="Times New Roman"/>
          <w:sz w:val="24"/>
          <w:szCs w:val="24"/>
        </w:rPr>
        <w:t xml:space="preserve">až do období starověkého Říma, </w:t>
      </w:r>
      <w:r w:rsidR="00D32D31">
        <w:rPr>
          <w:rFonts w:ascii="Times New Roman" w:hAnsi="Times New Roman" w:cs="Times New Roman"/>
          <w:sz w:val="24"/>
          <w:szCs w:val="24"/>
        </w:rPr>
        <w:t>na našem území rozvoj této instituce započal jako důsledek fenoménu centralizace v habsburské monarchii. Panovník najednou začal intenzivně vnímat potřebu a důležitost rychlého a bezpečného transportu písemností a dalšího materiálu mezi centrem říše a úřady na jejich periferiích.</w:t>
      </w:r>
      <w:r w:rsidR="00D32D31">
        <w:rPr>
          <w:rStyle w:val="Znakapoznpodarou"/>
          <w:rFonts w:ascii="Times New Roman" w:hAnsi="Times New Roman" w:cs="Times New Roman"/>
          <w:sz w:val="24"/>
          <w:szCs w:val="24"/>
        </w:rPr>
        <w:footnoteReference w:id="51"/>
      </w:r>
    </w:p>
    <w:p w14:paraId="2368D833" w14:textId="23957743" w:rsidR="00C328F7" w:rsidRDefault="007A67EA"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Formany však nabídka alternativ </w:t>
      </w:r>
      <w:r w:rsidR="00DB2A7B">
        <w:rPr>
          <w:rFonts w:ascii="Times New Roman" w:hAnsi="Times New Roman" w:cs="Times New Roman"/>
          <w:sz w:val="24"/>
          <w:szCs w:val="24"/>
        </w:rPr>
        <w:t>k poště pro cestovatele nekončila</w:t>
      </w:r>
      <w:r w:rsidR="00EB657C">
        <w:rPr>
          <w:rFonts w:ascii="Times New Roman" w:hAnsi="Times New Roman" w:cs="Times New Roman"/>
          <w:sz w:val="24"/>
          <w:szCs w:val="24"/>
        </w:rPr>
        <w:t>, r</w:t>
      </w:r>
      <w:r w:rsidR="00DB2A7B">
        <w:rPr>
          <w:rFonts w:ascii="Times New Roman" w:hAnsi="Times New Roman" w:cs="Times New Roman"/>
          <w:sz w:val="24"/>
          <w:szCs w:val="24"/>
        </w:rPr>
        <w:t xml:space="preserve">ozhodnout se </w:t>
      </w:r>
      <w:r w:rsidR="00411CEB">
        <w:rPr>
          <w:rFonts w:ascii="Times New Roman" w:hAnsi="Times New Roman" w:cs="Times New Roman"/>
          <w:sz w:val="24"/>
          <w:szCs w:val="24"/>
        </w:rPr>
        <w:t xml:space="preserve">také mohli pro </w:t>
      </w:r>
      <w:r w:rsidR="00EB657C">
        <w:rPr>
          <w:rFonts w:ascii="Times New Roman" w:hAnsi="Times New Roman" w:cs="Times New Roman"/>
          <w:sz w:val="24"/>
          <w:szCs w:val="24"/>
        </w:rPr>
        <w:t xml:space="preserve">zaplacení </w:t>
      </w:r>
      <w:r w:rsidR="00411CEB">
        <w:rPr>
          <w:rFonts w:ascii="Times New Roman" w:hAnsi="Times New Roman" w:cs="Times New Roman"/>
          <w:sz w:val="24"/>
          <w:szCs w:val="24"/>
        </w:rPr>
        <w:t>služ</w:t>
      </w:r>
      <w:r w:rsidR="00EB657C">
        <w:rPr>
          <w:rFonts w:ascii="Times New Roman" w:hAnsi="Times New Roman" w:cs="Times New Roman"/>
          <w:sz w:val="24"/>
          <w:szCs w:val="24"/>
        </w:rPr>
        <w:t>e</w:t>
      </w:r>
      <w:r w:rsidR="00411CEB">
        <w:rPr>
          <w:rFonts w:ascii="Times New Roman" w:hAnsi="Times New Roman" w:cs="Times New Roman"/>
          <w:sz w:val="24"/>
          <w:szCs w:val="24"/>
        </w:rPr>
        <w:t>b nájemného kočího</w:t>
      </w:r>
      <w:r w:rsidR="00EB657C">
        <w:rPr>
          <w:rFonts w:ascii="Times New Roman" w:hAnsi="Times New Roman" w:cs="Times New Roman"/>
          <w:sz w:val="24"/>
          <w:szCs w:val="24"/>
        </w:rPr>
        <w:t>. I s touto konkurenci pošt</w:t>
      </w:r>
      <w:r w:rsidR="00C832F0">
        <w:rPr>
          <w:rFonts w:ascii="Times New Roman" w:hAnsi="Times New Roman" w:cs="Times New Roman"/>
          <w:sz w:val="24"/>
          <w:szCs w:val="24"/>
        </w:rPr>
        <w:t xml:space="preserve">a bojovala, jak </w:t>
      </w:r>
      <w:r w:rsidR="00C44117">
        <w:rPr>
          <w:rFonts w:ascii="Times New Roman" w:hAnsi="Times New Roman" w:cs="Times New Roman"/>
          <w:sz w:val="24"/>
          <w:szCs w:val="24"/>
        </w:rPr>
        <w:t xml:space="preserve">jen </w:t>
      </w:r>
      <w:r w:rsidR="00C832F0">
        <w:rPr>
          <w:rFonts w:ascii="Times New Roman" w:hAnsi="Times New Roman" w:cs="Times New Roman"/>
          <w:sz w:val="24"/>
          <w:szCs w:val="24"/>
        </w:rPr>
        <w:t>mohla,</w:t>
      </w:r>
      <w:r w:rsidR="009D6815">
        <w:rPr>
          <w:rFonts w:ascii="Times New Roman" w:hAnsi="Times New Roman" w:cs="Times New Roman"/>
          <w:sz w:val="24"/>
          <w:szCs w:val="24"/>
        </w:rPr>
        <w:t xml:space="preserve"> </w:t>
      </w:r>
      <w:r w:rsidR="00C832F0">
        <w:rPr>
          <w:rFonts w:ascii="Times New Roman" w:hAnsi="Times New Roman" w:cs="Times New Roman"/>
          <w:sz w:val="24"/>
          <w:szCs w:val="24"/>
        </w:rPr>
        <w:t>např.</w:t>
      </w:r>
      <w:r w:rsidR="009D6815">
        <w:rPr>
          <w:rFonts w:ascii="Times New Roman" w:hAnsi="Times New Roman" w:cs="Times New Roman"/>
          <w:sz w:val="24"/>
          <w:szCs w:val="24"/>
        </w:rPr>
        <w:t xml:space="preserve"> zavedením</w:t>
      </w:r>
      <w:r w:rsidR="00C832F0">
        <w:rPr>
          <w:rFonts w:ascii="Times New Roman" w:hAnsi="Times New Roman" w:cs="Times New Roman"/>
          <w:sz w:val="24"/>
          <w:szCs w:val="24"/>
        </w:rPr>
        <w:t xml:space="preserve"> pravidl</w:t>
      </w:r>
      <w:r w:rsidR="00656FC5">
        <w:rPr>
          <w:rFonts w:ascii="Times New Roman" w:hAnsi="Times New Roman" w:cs="Times New Roman"/>
          <w:sz w:val="24"/>
          <w:szCs w:val="24"/>
        </w:rPr>
        <w:t>a, které</w:t>
      </w:r>
      <w:r w:rsidR="00C832F0">
        <w:rPr>
          <w:rFonts w:ascii="Times New Roman" w:hAnsi="Times New Roman" w:cs="Times New Roman"/>
          <w:sz w:val="24"/>
          <w:szCs w:val="24"/>
        </w:rPr>
        <w:t xml:space="preserve"> urč</w:t>
      </w:r>
      <w:r w:rsidR="00656FC5">
        <w:rPr>
          <w:rFonts w:ascii="Times New Roman" w:hAnsi="Times New Roman" w:cs="Times New Roman"/>
          <w:sz w:val="24"/>
          <w:szCs w:val="24"/>
        </w:rPr>
        <w:t>ovalo</w:t>
      </w:r>
      <w:r w:rsidR="00C832F0">
        <w:rPr>
          <w:rFonts w:ascii="Times New Roman" w:hAnsi="Times New Roman" w:cs="Times New Roman"/>
          <w:sz w:val="24"/>
          <w:szCs w:val="24"/>
        </w:rPr>
        <w:t xml:space="preserve">, že </w:t>
      </w:r>
      <w:r w:rsidR="00967C0A">
        <w:rPr>
          <w:rFonts w:ascii="Times New Roman" w:hAnsi="Times New Roman" w:cs="Times New Roman"/>
          <w:sz w:val="24"/>
          <w:szCs w:val="24"/>
        </w:rPr>
        <w:t xml:space="preserve">po využití přepravy zajištěné poštou </w:t>
      </w:r>
      <w:r w:rsidR="00BE507D">
        <w:rPr>
          <w:rFonts w:ascii="Times New Roman" w:hAnsi="Times New Roman" w:cs="Times New Roman"/>
          <w:sz w:val="24"/>
          <w:szCs w:val="24"/>
        </w:rPr>
        <w:t>v místě poštovní stanice si nesmí daný cestující najmout kočího hned, ale</w:t>
      </w:r>
      <w:r w:rsidR="009D0BDF">
        <w:rPr>
          <w:rFonts w:ascii="Times New Roman" w:hAnsi="Times New Roman" w:cs="Times New Roman"/>
          <w:sz w:val="24"/>
          <w:szCs w:val="24"/>
        </w:rPr>
        <w:t xml:space="preserve"> učinit tak smí až po uplynutí stanovené lhůty. Ta v</w:t>
      </w:r>
      <w:r w:rsidR="00C44117">
        <w:rPr>
          <w:rFonts w:ascii="Times New Roman" w:hAnsi="Times New Roman" w:cs="Times New Roman"/>
          <w:sz w:val="24"/>
          <w:szCs w:val="24"/>
        </w:rPr>
        <w:t> </w:t>
      </w:r>
      <w:r w:rsidR="009D0BDF">
        <w:rPr>
          <w:rFonts w:ascii="Times New Roman" w:hAnsi="Times New Roman" w:cs="Times New Roman"/>
          <w:sz w:val="24"/>
          <w:szCs w:val="24"/>
        </w:rPr>
        <w:t>rak</w:t>
      </w:r>
      <w:r w:rsidR="00C44117">
        <w:rPr>
          <w:rFonts w:ascii="Times New Roman" w:hAnsi="Times New Roman" w:cs="Times New Roman"/>
          <w:sz w:val="24"/>
          <w:szCs w:val="24"/>
        </w:rPr>
        <w:t>ouských státech činila tři dny.</w:t>
      </w:r>
      <w:r w:rsidR="00656FC5">
        <w:rPr>
          <w:rStyle w:val="Znakapoznpodarou"/>
          <w:rFonts w:ascii="Times New Roman" w:hAnsi="Times New Roman" w:cs="Times New Roman"/>
          <w:sz w:val="24"/>
          <w:szCs w:val="24"/>
        </w:rPr>
        <w:footnoteReference w:id="52"/>
      </w:r>
      <w:r w:rsidR="00324496">
        <w:rPr>
          <w:rFonts w:ascii="Times New Roman" w:hAnsi="Times New Roman" w:cs="Times New Roman"/>
          <w:sz w:val="24"/>
          <w:szCs w:val="24"/>
        </w:rPr>
        <w:t xml:space="preserve"> </w:t>
      </w:r>
      <w:r w:rsidR="00845E73">
        <w:rPr>
          <w:rFonts w:ascii="Times New Roman" w:hAnsi="Times New Roman" w:cs="Times New Roman"/>
          <w:sz w:val="24"/>
          <w:szCs w:val="24"/>
        </w:rPr>
        <w:t>Poslední varianta</w:t>
      </w:r>
      <w:r w:rsidR="000B7950">
        <w:rPr>
          <w:rFonts w:ascii="Times New Roman" w:hAnsi="Times New Roman" w:cs="Times New Roman"/>
          <w:sz w:val="24"/>
          <w:szCs w:val="24"/>
        </w:rPr>
        <w:t xml:space="preserve"> volby dopravního prostředku</w:t>
      </w:r>
      <w:r w:rsidR="00845E73">
        <w:rPr>
          <w:rFonts w:ascii="Times New Roman" w:hAnsi="Times New Roman" w:cs="Times New Roman"/>
          <w:sz w:val="24"/>
          <w:szCs w:val="24"/>
        </w:rPr>
        <w:t xml:space="preserve"> pak spočívala ve využití</w:t>
      </w:r>
      <w:r w:rsidR="000B7950">
        <w:rPr>
          <w:rFonts w:ascii="Times New Roman" w:hAnsi="Times New Roman" w:cs="Times New Roman"/>
          <w:sz w:val="24"/>
          <w:szCs w:val="24"/>
        </w:rPr>
        <w:t xml:space="preserve"> vlastního vozu.</w:t>
      </w:r>
      <w:r w:rsidR="006C4B94">
        <w:rPr>
          <w:rFonts w:ascii="Times New Roman" w:hAnsi="Times New Roman" w:cs="Times New Roman"/>
          <w:sz w:val="24"/>
          <w:szCs w:val="24"/>
        </w:rPr>
        <w:t xml:space="preserve"> Pokud se cestovatel rozhodl vydat touto cestou, mohl přitom stále využít servisu pošty</w:t>
      </w:r>
      <w:r w:rsidR="006305DA">
        <w:rPr>
          <w:rFonts w:ascii="Times New Roman" w:hAnsi="Times New Roman" w:cs="Times New Roman"/>
          <w:sz w:val="24"/>
          <w:szCs w:val="24"/>
        </w:rPr>
        <w:t xml:space="preserve"> s</w:t>
      </w:r>
      <w:r w:rsidR="001B6523">
        <w:rPr>
          <w:rFonts w:ascii="Times New Roman" w:hAnsi="Times New Roman" w:cs="Times New Roman"/>
          <w:sz w:val="24"/>
          <w:szCs w:val="24"/>
        </w:rPr>
        <w:t> </w:t>
      </w:r>
      <w:r w:rsidR="006305DA">
        <w:rPr>
          <w:rFonts w:ascii="Times New Roman" w:hAnsi="Times New Roman" w:cs="Times New Roman"/>
          <w:sz w:val="24"/>
          <w:szCs w:val="24"/>
        </w:rPr>
        <w:t>názvem</w:t>
      </w:r>
      <w:r w:rsidR="001B6523">
        <w:rPr>
          <w:rFonts w:ascii="Times New Roman" w:hAnsi="Times New Roman" w:cs="Times New Roman"/>
          <w:sz w:val="24"/>
          <w:szCs w:val="24"/>
        </w:rPr>
        <w:t xml:space="preserve"> </w:t>
      </w:r>
      <w:r w:rsidR="009072EE">
        <w:rPr>
          <w:rFonts w:ascii="Times New Roman" w:hAnsi="Times New Roman" w:cs="Times New Roman"/>
          <w:sz w:val="24"/>
          <w:szCs w:val="24"/>
        </w:rPr>
        <w:t>extra</w:t>
      </w:r>
      <w:r w:rsidR="00065732">
        <w:rPr>
          <w:rFonts w:ascii="Times New Roman" w:hAnsi="Times New Roman" w:cs="Times New Roman"/>
          <w:sz w:val="24"/>
          <w:szCs w:val="24"/>
        </w:rPr>
        <w:t>pošta.</w:t>
      </w:r>
      <w:r w:rsidR="00BE30D7">
        <w:rPr>
          <w:rFonts w:ascii="Times New Roman" w:hAnsi="Times New Roman" w:cs="Times New Roman"/>
          <w:sz w:val="24"/>
          <w:szCs w:val="24"/>
        </w:rPr>
        <w:t xml:space="preserve"> </w:t>
      </w:r>
      <w:r w:rsidR="00A937BF">
        <w:rPr>
          <w:rFonts w:ascii="Times New Roman" w:hAnsi="Times New Roman" w:cs="Times New Roman"/>
          <w:sz w:val="24"/>
          <w:szCs w:val="24"/>
        </w:rPr>
        <w:t xml:space="preserve">S extrapoštou se samozřejmě pojila vyšší finanční náročnost, </w:t>
      </w:r>
      <w:r w:rsidR="001B6523">
        <w:rPr>
          <w:rFonts w:ascii="Times New Roman" w:hAnsi="Times New Roman" w:cs="Times New Roman"/>
          <w:sz w:val="24"/>
          <w:szCs w:val="24"/>
        </w:rPr>
        <w:t>výměnou za navíc vynaložené prostředky</w:t>
      </w:r>
      <w:r w:rsidR="00B574E0">
        <w:rPr>
          <w:rFonts w:ascii="Times New Roman" w:hAnsi="Times New Roman" w:cs="Times New Roman"/>
          <w:sz w:val="24"/>
          <w:szCs w:val="24"/>
        </w:rPr>
        <w:t> však cestující získal</w:t>
      </w:r>
      <w:r w:rsidR="00B715BD">
        <w:rPr>
          <w:rFonts w:ascii="Times New Roman" w:hAnsi="Times New Roman" w:cs="Times New Roman"/>
          <w:sz w:val="24"/>
          <w:szCs w:val="24"/>
        </w:rPr>
        <w:t xml:space="preserve"> nejen</w:t>
      </w:r>
      <w:r w:rsidR="00B574E0">
        <w:rPr>
          <w:rFonts w:ascii="Times New Roman" w:hAnsi="Times New Roman" w:cs="Times New Roman"/>
          <w:sz w:val="24"/>
          <w:szCs w:val="24"/>
        </w:rPr>
        <w:t xml:space="preserve"> mnohem větší</w:t>
      </w:r>
      <w:r w:rsidR="00B715BD">
        <w:rPr>
          <w:rFonts w:ascii="Times New Roman" w:hAnsi="Times New Roman" w:cs="Times New Roman"/>
          <w:sz w:val="24"/>
          <w:szCs w:val="24"/>
        </w:rPr>
        <w:t xml:space="preserve"> míru pohodlí, ale také</w:t>
      </w:r>
      <w:r w:rsidR="00B574E0">
        <w:rPr>
          <w:rFonts w:ascii="Times New Roman" w:hAnsi="Times New Roman" w:cs="Times New Roman"/>
          <w:sz w:val="24"/>
          <w:szCs w:val="24"/>
        </w:rPr>
        <w:t xml:space="preserve"> kontrol</w:t>
      </w:r>
      <w:r w:rsidR="00B715BD">
        <w:rPr>
          <w:rFonts w:ascii="Times New Roman" w:hAnsi="Times New Roman" w:cs="Times New Roman"/>
          <w:sz w:val="24"/>
          <w:szCs w:val="24"/>
        </w:rPr>
        <w:t>y</w:t>
      </w:r>
      <w:r w:rsidR="00B574E0">
        <w:rPr>
          <w:rFonts w:ascii="Times New Roman" w:hAnsi="Times New Roman" w:cs="Times New Roman"/>
          <w:sz w:val="24"/>
          <w:szCs w:val="24"/>
        </w:rPr>
        <w:t xml:space="preserve"> nad průběhem cesty</w:t>
      </w:r>
      <w:r w:rsidR="002F587D">
        <w:rPr>
          <w:rFonts w:ascii="Times New Roman" w:hAnsi="Times New Roman" w:cs="Times New Roman"/>
          <w:sz w:val="24"/>
          <w:szCs w:val="24"/>
        </w:rPr>
        <w:t xml:space="preserve">. Najednou to totiž byl on nebo ona, kdo určoval </w:t>
      </w:r>
      <w:r w:rsidR="009B2F76">
        <w:rPr>
          <w:rFonts w:ascii="Times New Roman" w:hAnsi="Times New Roman" w:cs="Times New Roman"/>
          <w:sz w:val="24"/>
          <w:szCs w:val="24"/>
        </w:rPr>
        <w:t>zastávky,</w:t>
      </w:r>
      <w:r w:rsidR="005062F8">
        <w:rPr>
          <w:rFonts w:ascii="Times New Roman" w:hAnsi="Times New Roman" w:cs="Times New Roman"/>
          <w:sz w:val="24"/>
          <w:szCs w:val="24"/>
        </w:rPr>
        <w:t xml:space="preserve"> a ne </w:t>
      </w:r>
      <w:r w:rsidR="009B2F76">
        <w:rPr>
          <w:rFonts w:ascii="Times New Roman" w:hAnsi="Times New Roman" w:cs="Times New Roman"/>
          <w:sz w:val="24"/>
          <w:szCs w:val="24"/>
        </w:rPr>
        <w:t>postilión nebo někdo jiný.</w:t>
      </w:r>
      <w:r w:rsidR="009B2F76">
        <w:rPr>
          <w:rStyle w:val="Znakapoznpodarou"/>
          <w:rFonts w:ascii="Times New Roman" w:hAnsi="Times New Roman" w:cs="Times New Roman"/>
          <w:sz w:val="24"/>
          <w:szCs w:val="24"/>
        </w:rPr>
        <w:footnoteReference w:id="53"/>
      </w:r>
    </w:p>
    <w:p w14:paraId="4831ED9D" w14:textId="77777777" w:rsidR="007E75D6" w:rsidRDefault="007408CD"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Pečlivým sledováním toho, jaká Wraxall ve svých zápiscích volí slova lze dojít k závěru, že s největší pravděpodobností na cestách využil dopravní prostředek v režii pošty s názvem </w:t>
      </w:r>
      <w:r w:rsidRPr="003D3048">
        <w:rPr>
          <w:rFonts w:ascii="Times New Roman" w:hAnsi="Times New Roman" w:cs="Times New Roman"/>
          <w:i/>
          <w:iCs/>
          <w:sz w:val="24"/>
          <w:szCs w:val="24"/>
        </w:rPr>
        <w:t>diligence</w:t>
      </w:r>
      <w:r>
        <w:rPr>
          <w:rFonts w:ascii="Times New Roman" w:hAnsi="Times New Roman" w:cs="Times New Roman"/>
          <w:sz w:val="24"/>
          <w:szCs w:val="24"/>
        </w:rPr>
        <w:t xml:space="preserve">. Svědčí o tom jak samotné slovo diligence, které v jeho textu najdeme, tak pojem </w:t>
      </w:r>
      <w:r w:rsidR="003D3048" w:rsidRPr="001A346B">
        <w:rPr>
          <w:rFonts w:ascii="Times New Roman" w:hAnsi="Times New Roman" w:cs="Times New Roman"/>
          <w:i/>
          <w:iCs/>
          <w:sz w:val="24"/>
          <w:szCs w:val="24"/>
        </w:rPr>
        <w:t>postillion</w:t>
      </w:r>
      <w:r w:rsidR="003D3048">
        <w:rPr>
          <w:rFonts w:ascii="Times New Roman" w:hAnsi="Times New Roman" w:cs="Times New Roman"/>
          <w:sz w:val="24"/>
          <w:szCs w:val="24"/>
        </w:rPr>
        <w:t xml:space="preserve"> označující funkci poštovního kočího nebo zmínka o zastávce v </w:t>
      </w:r>
      <w:r w:rsidR="003D3048" w:rsidRPr="003D3048">
        <w:rPr>
          <w:rFonts w:ascii="Times New Roman" w:hAnsi="Times New Roman" w:cs="Times New Roman"/>
          <w:i/>
          <w:iCs/>
          <w:sz w:val="24"/>
          <w:szCs w:val="24"/>
        </w:rPr>
        <w:t>Post House</w:t>
      </w:r>
      <w:r w:rsidR="003D3048">
        <w:rPr>
          <w:rFonts w:ascii="Times New Roman" w:hAnsi="Times New Roman" w:cs="Times New Roman"/>
          <w:sz w:val="24"/>
          <w:szCs w:val="24"/>
        </w:rPr>
        <w:t xml:space="preserve"> – poštovní stanici. </w:t>
      </w:r>
      <w:r w:rsidR="00486B10">
        <w:rPr>
          <w:rFonts w:ascii="Times New Roman" w:hAnsi="Times New Roman" w:cs="Times New Roman"/>
          <w:sz w:val="24"/>
          <w:szCs w:val="24"/>
        </w:rPr>
        <w:t>Vzhledem k výchozímu bodu cesty v Anglii je poněkud nepravděpodobné, aby si na kontinent Wraxall s sebou vzal vlastní vůz a nenašla jsem v jeho textu žádnou zmínku, která by</w:t>
      </w:r>
      <w:r w:rsidR="00863161">
        <w:rPr>
          <w:rFonts w:ascii="Times New Roman" w:hAnsi="Times New Roman" w:cs="Times New Roman"/>
          <w:sz w:val="24"/>
          <w:szCs w:val="24"/>
        </w:rPr>
        <w:t xml:space="preserve"> tomuto</w:t>
      </w:r>
      <w:r w:rsidR="00486B10">
        <w:rPr>
          <w:rFonts w:ascii="Times New Roman" w:hAnsi="Times New Roman" w:cs="Times New Roman"/>
          <w:sz w:val="24"/>
          <w:szCs w:val="24"/>
        </w:rPr>
        <w:t xml:space="preserve"> napovídala. Stejně tak zápisky tohoto raně novověkého Angličana nenabízí </w:t>
      </w:r>
      <w:r w:rsidR="00B21C22">
        <w:rPr>
          <w:rFonts w:ascii="Times New Roman" w:hAnsi="Times New Roman" w:cs="Times New Roman"/>
          <w:sz w:val="24"/>
          <w:szCs w:val="24"/>
        </w:rPr>
        <w:t xml:space="preserve">žádná </w:t>
      </w:r>
      <w:r w:rsidR="00486B10">
        <w:rPr>
          <w:rFonts w:ascii="Times New Roman" w:hAnsi="Times New Roman" w:cs="Times New Roman"/>
          <w:sz w:val="24"/>
          <w:szCs w:val="24"/>
        </w:rPr>
        <w:t xml:space="preserve">vodítka nahrávající teorii, že by si kočího najmul. </w:t>
      </w:r>
    </w:p>
    <w:p w14:paraId="54E031DC" w14:textId="4B99E8C6" w:rsidR="003D3048" w:rsidRDefault="00486B10"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 jeho finanční situaci, postavení a rychlosti jakou se přesouval z jednoho místa na jiné pak samozřejmě můžeme vyloučit i to, že by snad šel pěšky. </w:t>
      </w:r>
      <w:r w:rsidR="003D3048">
        <w:rPr>
          <w:rFonts w:ascii="Times New Roman" w:hAnsi="Times New Roman" w:cs="Times New Roman"/>
          <w:sz w:val="24"/>
          <w:szCs w:val="24"/>
        </w:rPr>
        <w:t>V neposlední řadě</w:t>
      </w:r>
      <w:r>
        <w:rPr>
          <w:rFonts w:ascii="Times New Roman" w:hAnsi="Times New Roman" w:cs="Times New Roman"/>
          <w:sz w:val="24"/>
          <w:szCs w:val="24"/>
        </w:rPr>
        <w:t xml:space="preserve"> pak</w:t>
      </w:r>
      <w:r w:rsidR="003D3048">
        <w:rPr>
          <w:rFonts w:ascii="Times New Roman" w:hAnsi="Times New Roman" w:cs="Times New Roman"/>
          <w:sz w:val="24"/>
          <w:szCs w:val="24"/>
        </w:rPr>
        <w:t xml:space="preserve"> na jím absolvované trase v roce 1777</w:t>
      </w:r>
      <w:r>
        <w:rPr>
          <w:rFonts w:ascii="Times New Roman" w:hAnsi="Times New Roman" w:cs="Times New Roman"/>
          <w:sz w:val="24"/>
          <w:szCs w:val="24"/>
        </w:rPr>
        <w:t xml:space="preserve"> </w:t>
      </w:r>
      <w:r w:rsidR="003D3048">
        <w:rPr>
          <w:rFonts w:ascii="Times New Roman" w:hAnsi="Times New Roman" w:cs="Times New Roman"/>
          <w:sz w:val="24"/>
          <w:szCs w:val="24"/>
        </w:rPr>
        <w:t>již pošta přepravu cestujících s využitím diligence provozovala a jednalo se jak</w:t>
      </w:r>
      <w:r w:rsidR="00EA2534">
        <w:rPr>
          <w:rFonts w:ascii="Times New Roman" w:hAnsi="Times New Roman" w:cs="Times New Roman"/>
          <w:sz w:val="24"/>
          <w:szCs w:val="24"/>
        </w:rPr>
        <w:t xml:space="preserve"> o</w:t>
      </w:r>
      <w:r w:rsidR="003D3048">
        <w:rPr>
          <w:rFonts w:ascii="Times New Roman" w:hAnsi="Times New Roman" w:cs="Times New Roman"/>
          <w:sz w:val="24"/>
          <w:szCs w:val="24"/>
        </w:rPr>
        <w:t xml:space="preserve"> spolehlivý, tak </w:t>
      </w:r>
      <w:r>
        <w:rPr>
          <w:rFonts w:ascii="Times New Roman" w:hAnsi="Times New Roman" w:cs="Times New Roman"/>
          <w:sz w:val="24"/>
          <w:szCs w:val="24"/>
        </w:rPr>
        <w:t>pohodlný způsob cestování. Nezjistila jsem žádnou skutečnost vysvětlující, proč by tuto možnost transportu nevyužil.</w:t>
      </w:r>
      <w:r w:rsidR="00537AC8">
        <w:rPr>
          <w:rFonts w:ascii="Times New Roman" w:hAnsi="Times New Roman" w:cs="Times New Roman"/>
          <w:sz w:val="24"/>
          <w:szCs w:val="24"/>
        </w:rPr>
        <w:t xml:space="preserve"> </w:t>
      </w:r>
      <w:r w:rsidR="00CD00A8">
        <w:rPr>
          <w:rFonts w:ascii="Times New Roman" w:hAnsi="Times New Roman" w:cs="Times New Roman"/>
          <w:sz w:val="24"/>
          <w:szCs w:val="24"/>
        </w:rPr>
        <w:t xml:space="preserve">Cestování poštovními vozy navíc doporučuje </w:t>
      </w:r>
      <w:r w:rsidR="00475C28">
        <w:rPr>
          <w:rFonts w:ascii="Times New Roman" w:hAnsi="Times New Roman" w:cs="Times New Roman"/>
          <w:sz w:val="24"/>
          <w:szCs w:val="24"/>
        </w:rPr>
        <w:t>i</w:t>
      </w:r>
      <w:r w:rsidR="004275F9">
        <w:rPr>
          <w:rFonts w:ascii="Times New Roman" w:hAnsi="Times New Roman" w:cs="Times New Roman"/>
          <w:sz w:val="24"/>
          <w:szCs w:val="24"/>
        </w:rPr>
        <w:t xml:space="preserve"> již zmíněná</w:t>
      </w:r>
      <w:r w:rsidR="00475C28">
        <w:rPr>
          <w:rFonts w:ascii="Times New Roman" w:hAnsi="Times New Roman" w:cs="Times New Roman"/>
          <w:sz w:val="24"/>
          <w:szCs w:val="24"/>
        </w:rPr>
        <w:t xml:space="preserve"> příručka </w:t>
      </w:r>
      <w:r w:rsidR="00427904" w:rsidRPr="00DE16A1">
        <w:rPr>
          <w:rFonts w:ascii="Times New Roman" w:hAnsi="Times New Roman" w:cs="Times New Roman"/>
          <w:i/>
          <w:iCs/>
          <w:sz w:val="24"/>
          <w:szCs w:val="24"/>
        </w:rPr>
        <w:t>The Grand Tour</w:t>
      </w:r>
      <w:r w:rsidR="00427904">
        <w:rPr>
          <w:rFonts w:ascii="Times New Roman" w:hAnsi="Times New Roman" w:cs="Times New Roman"/>
          <w:sz w:val="24"/>
          <w:szCs w:val="24"/>
        </w:rPr>
        <w:t xml:space="preserve"> z pera </w:t>
      </w:r>
      <w:r w:rsidR="00475C28">
        <w:rPr>
          <w:rFonts w:ascii="Times New Roman" w:hAnsi="Times New Roman" w:cs="Times New Roman"/>
          <w:sz w:val="24"/>
          <w:szCs w:val="24"/>
        </w:rPr>
        <w:t>Thomase Nugenta</w:t>
      </w:r>
      <w:r w:rsidR="001F43AA">
        <w:rPr>
          <w:rFonts w:ascii="Times New Roman" w:hAnsi="Times New Roman" w:cs="Times New Roman"/>
          <w:sz w:val="24"/>
          <w:szCs w:val="24"/>
        </w:rPr>
        <w:t xml:space="preserve">, </w:t>
      </w:r>
      <w:r w:rsidR="009E7A6E">
        <w:rPr>
          <w:rFonts w:ascii="Times New Roman" w:hAnsi="Times New Roman" w:cs="Times New Roman"/>
          <w:sz w:val="24"/>
          <w:szCs w:val="24"/>
        </w:rPr>
        <w:t>který</w:t>
      </w:r>
      <w:r w:rsidR="0013043B">
        <w:rPr>
          <w:rFonts w:ascii="Times New Roman" w:hAnsi="Times New Roman" w:cs="Times New Roman"/>
          <w:sz w:val="24"/>
          <w:szCs w:val="24"/>
        </w:rPr>
        <w:t xml:space="preserve"> radí cestovatelům zvolit</w:t>
      </w:r>
      <w:r w:rsidR="008175B1">
        <w:rPr>
          <w:rFonts w:ascii="Times New Roman" w:hAnsi="Times New Roman" w:cs="Times New Roman"/>
          <w:sz w:val="24"/>
          <w:szCs w:val="24"/>
        </w:rPr>
        <w:t xml:space="preserve"> k přepravě</w:t>
      </w:r>
      <w:r w:rsidR="0013043B">
        <w:rPr>
          <w:rFonts w:ascii="Times New Roman" w:hAnsi="Times New Roman" w:cs="Times New Roman"/>
          <w:sz w:val="24"/>
          <w:szCs w:val="24"/>
        </w:rPr>
        <w:t xml:space="preserve"> </w:t>
      </w:r>
      <w:r w:rsidR="00B719BF">
        <w:rPr>
          <w:rFonts w:ascii="Times New Roman" w:hAnsi="Times New Roman" w:cs="Times New Roman"/>
          <w:sz w:val="24"/>
          <w:szCs w:val="24"/>
        </w:rPr>
        <w:t xml:space="preserve">konkrétně </w:t>
      </w:r>
      <w:r w:rsidR="008175B1">
        <w:rPr>
          <w:rFonts w:ascii="Times New Roman" w:hAnsi="Times New Roman" w:cs="Times New Roman"/>
          <w:sz w:val="24"/>
          <w:szCs w:val="24"/>
        </w:rPr>
        <w:t>dražší</w:t>
      </w:r>
      <w:r w:rsidR="00B719BF">
        <w:rPr>
          <w:rFonts w:ascii="Times New Roman" w:hAnsi="Times New Roman" w:cs="Times New Roman"/>
          <w:sz w:val="24"/>
          <w:szCs w:val="24"/>
        </w:rPr>
        <w:t xml:space="preserve"> službu</w:t>
      </w:r>
      <w:r w:rsidR="008175B1">
        <w:rPr>
          <w:rFonts w:ascii="Times New Roman" w:hAnsi="Times New Roman" w:cs="Times New Roman"/>
          <w:sz w:val="24"/>
          <w:szCs w:val="24"/>
        </w:rPr>
        <w:t xml:space="preserve"> extrapošt</w:t>
      </w:r>
      <w:r w:rsidR="00B719BF">
        <w:rPr>
          <w:rFonts w:ascii="Times New Roman" w:hAnsi="Times New Roman" w:cs="Times New Roman"/>
          <w:sz w:val="24"/>
          <w:szCs w:val="24"/>
        </w:rPr>
        <w:t>y</w:t>
      </w:r>
      <w:r w:rsidR="00822438">
        <w:rPr>
          <w:rFonts w:ascii="Times New Roman" w:hAnsi="Times New Roman" w:cs="Times New Roman"/>
          <w:sz w:val="24"/>
          <w:szCs w:val="24"/>
        </w:rPr>
        <w:t xml:space="preserve">, </w:t>
      </w:r>
      <w:r w:rsidR="00136793">
        <w:rPr>
          <w:rFonts w:ascii="Times New Roman" w:hAnsi="Times New Roman" w:cs="Times New Roman"/>
          <w:sz w:val="24"/>
          <w:szCs w:val="24"/>
        </w:rPr>
        <w:t>z </w:t>
      </w:r>
      <w:r w:rsidR="00315DA2">
        <w:rPr>
          <w:rFonts w:ascii="Times New Roman" w:hAnsi="Times New Roman" w:cs="Times New Roman"/>
          <w:sz w:val="24"/>
          <w:szCs w:val="24"/>
        </w:rPr>
        <w:t>důvodu,</w:t>
      </w:r>
      <w:r w:rsidR="00822438">
        <w:rPr>
          <w:rFonts w:ascii="Times New Roman" w:hAnsi="Times New Roman" w:cs="Times New Roman"/>
          <w:sz w:val="24"/>
          <w:szCs w:val="24"/>
        </w:rPr>
        <w:t xml:space="preserve"> že </w:t>
      </w:r>
      <w:r w:rsidR="00593BD7">
        <w:rPr>
          <w:rFonts w:ascii="Times New Roman" w:hAnsi="Times New Roman" w:cs="Times New Roman"/>
          <w:sz w:val="24"/>
          <w:szCs w:val="24"/>
        </w:rPr>
        <w:t xml:space="preserve">při </w:t>
      </w:r>
      <w:r w:rsidR="004275F9">
        <w:rPr>
          <w:rFonts w:ascii="Times New Roman" w:hAnsi="Times New Roman" w:cs="Times New Roman"/>
          <w:sz w:val="24"/>
          <w:szCs w:val="24"/>
        </w:rPr>
        <w:t>ní</w:t>
      </w:r>
      <w:r w:rsidR="00593BD7">
        <w:rPr>
          <w:rFonts w:ascii="Times New Roman" w:hAnsi="Times New Roman" w:cs="Times New Roman"/>
          <w:sz w:val="24"/>
          <w:szCs w:val="24"/>
        </w:rPr>
        <w:t xml:space="preserve"> cestující zůstává pánem svého času</w:t>
      </w:r>
      <w:r w:rsidR="00DF39E3">
        <w:rPr>
          <w:rFonts w:ascii="Times New Roman" w:hAnsi="Times New Roman" w:cs="Times New Roman"/>
          <w:sz w:val="24"/>
          <w:szCs w:val="24"/>
        </w:rPr>
        <w:t>, jelikož se nemusí spokojit s</w:t>
      </w:r>
      <w:r w:rsidR="005E097C">
        <w:rPr>
          <w:rFonts w:ascii="Times New Roman" w:hAnsi="Times New Roman" w:cs="Times New Roman"/>
          <w:sz w:val="24"/>
          <w:szCs w:val="24"/>
        </w:rPr>
        <w:t xml:space="preserve"> poštou</w:t>
      </w:r>
      <w:r w:rsidR="00DF39E3">
        <w:rPr>
          <w:rFonts w:ascii="Times New Roman" w:hAnsi="Times New Roman" w:cs="Times New Roman"/>
          <w:sz w:val="24"/>
          <w:szCs w:val="24"/>
        </w:rPr>
        <w:t xml:space="preserve"> daným pořadím a </w:t>
      </w:r>
      <w:r w:rsidR="005E097C">
        <w:rPr>
          <w:rFonts w:ascii="Times New Roman" w:hAnsi="Times New Roman" w:cs="Times New Roman"/>
          <w:sz w:val="24"/>
          <w:szCs w:val="24"/>
        </w:rPr>
        <w:t xml:space="preserve">množstvím zastávek, ale </w:t>
      </w:r>
      <w:r w:rsidR="000C653D">
        <w:rPr>
          <w:rFonts w:ascii="Times New Roman" w:hAnsi="Times New Roman" w:cs="Times New Roman"/>
          <w:sz w:val="24"/>
          <w:szCs w:val="24"/>
        </w:rPr>
        <w:t>rozhoduje o nich on sám.</w:t>
      </w:r>
      <w:r w:rsidR="00315DA2">
        <w:rPr>
          <w:rStyle w:val="Znakapoznpodarou"/>
          <w:rFonts w:ascii="Times New Roman" w:hAnsi="Times New Roman" w:cs="Times New Roman"/>
          <w:sz w:val="24"/>
          <w:szCs w:val="24"/>
        </w:rPr>
        <w:footnoteReference w:id="54"/>
      </w:r>
      <w:r w:rsidR="002B4FE9">
        <w:rPr>
          <w:rFonts w:ascii="Times New Roman" w:hAnsi="Times New Roman" w:cs="Times New Roman"/>
          <w:sz w:val="24"/>
          <w:szCs w:val="24"/>
        </w:rPr>
        <w:t xml:space="preserve"> Jak významnou roli hrála pošta v segmentu přepravy pasažérů ve sledovaném období hezky ilustruje </w:t>
      </w:r>
      <w:r w:rsidR="000C2663">
        <w:rPr>
          <w:rFonts w:ascii="Times New Roman" w:hAnsi="Times New Roman" w:cs="Times New Roman"/>
          <w:sz w:val="24"/>
          <w:szCs w:val="24"/>
        </w:rPr>
        <w:t xml:space="preserve">moment z projevu Fridricha II. ke generálům </w:t>
      </w:r>
      <w:r w:rsidR="002B4FE9">
        <w:rPr>
          <w:rFonts w:ascii="Times New Roman" w:hAnsi="Times New Roman" w:cs="Times New Roman"/>
          <w:sz w:val="24"/>
          <w:szCs w:val="24"/>
        </w:rPr>
        <w:t>v dubnu 1778</w:t>
      </w:r>
      <w:r w:rsidR="000C2663">
        <w:rPr>
          <w:rFonts w:ascii="Times New Roman" w:hAnsi="Times New Roman" w:cs="Times New Roman"/>
          <w:sz w:val="24"/>
          <w:szCs w:val="24"/>
        </w:rPr>
        <w:t xml:space="preserve">. V tom totiž zmínil, </w:t>
      </w:r>
      <w:r w:rsidR="002B4FE9">
        <w:rPr>
          <w:rFonts w:ascii="Times New Roman" w:hAnsi="Times New Roman" w:cs="Times New Roman"/>
          <w:sz w:val="24"/>
          <w:szCs w:val="24"/>
        </w:rPr>
        <w:t>že bude muset kvůli stáří cestovat poštovním kočárem.</w:t>
      </w:r>
      <w:r w:rsidR="002B4FE9">
        <w:rPr>
          <w:rStyle w:val="Znakapoznpodarou"/>
          <w:rFonts w:ascii="Times New Roman" w:hAnsi="Times New Roman" w:cs="Times New Roman"/>
          <w:sz w:val="24"/>
          <w:szCs w:val="24"/>
        </w:rPr>
        <w:footnoteReference w:id="55"/>
      </w:r>
      <w:r w:rsidR="002B4FE9">
        <w:rPr>
          <w:rFonts w:ascii="Times New Roman" w:hAnsi="Times New Roman" w:cs="Times New Roman"/>
          <w:sz w:val="24"/>
          <w:szCs w:val="24"/>
        </w:rPr>
        <w:t xml:space="preserve"> </w:t>
      </w:r>
    </w:p>
    <w:p w14:paraId="1A4AA1EC" w14:textId="2D9EDB68" w:rsidR="007408CD" w:rsidRPr="002F587D" w:rsidRDefault="007408CD" w:rsidP="006A28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Wraxall nebyl zdaleka jediným</w:t>
      </w:r>
      <w:r w:rsidR="005C3323">
        <w:rPr>
          <w:rFonts w:ascii="Times New Roman" w:hAnsi="Times New Roman" w:cs="Times New Roman"/>
          <w:sz w:val="24"/>
          <w:szCs w:val="24"/>
        </w:rPr>
        <w:t xml:space="preserve"> raně novověkým</w:t>
      </w:r>
      <w:r>
        <w:rPr>
          <w:rFonts w:ascii="Times New Roman" w:hAnsi="Times New Roman" w:cs="Times New Roman"/>
          <w:sz w:val="24"/>
          <w:szCs w:val="24"/>
        </w:rPr>
        <w:t xml:space="preserve"> anglickým cestovatelem, který se vydal do končin </w:t>
      </w:r>
      <w:r w:rsidR="005C3323">
        <w:rPr>
          <w:rFonts w:ascii="Times New Roman" w:hAnsi="Times New Roman" w:cs="Times New Roman"/>
          <w:sz w:val="24"/>
          <w:szCs w:val="24"/>
        </w:rPr>
        <w:t>Č</w:t>
      </w:r>
      <w:r>
        <w:rPr>
          <w:rFonts w:ascii="Times New Roman" w:hAnsi="Times New Roman" w:cs="Times New Roman"/>
          <w:sz w:val="24"/>
          <w:szCs w:val="24"/>
        </w:rPr>
        <w:t>eských zemí</w:t>
      </w:r>
      <w:r w:rsidR="007177A4">
        <w:rPr>
          <w:rFonts w:ascii="Times New Roman" w:hAnsi="Times New Roman" w:cs="Times New Roman"/>
          <w:sz w:val="24"/>
          <w:szCs w:val="24"/>
        </w:rPr>
        <w:t>. Pro srovnání</w:t>
      </w:r>
      <w:r w:rsidR="005C4DB5">
        <w:rPr>
          <w:rFonts w:ascii="Times New Roman" w:hAnsi="Times New Roman" w:cs="Times New Roman"/>
          <w:sz w:val="24"/>
          <w:szCs w:val="24"/>
        </w:rPr>
        <w:t xml:space="preserve"> tedy</w:t>
      </w:r>
      <w:r w:rsidR="007177A4">
        <w:rPr>
          <w:rFonts w:ascii="Times New Roman" w:hAnsi="Times New Roman" w:cs="Times New Roman"/>
          <w:sz w:val="24"/>
          <w:szCs w:val="24"/>
        </w:rPr>
        <w:t xml:space="preserve"> </w:t>
      </w:r>
      <w:r w:rsidR="00DE7919">
        <w:rPr>
          <w:rFonts w:ascii="Times New Roman" w:hAnsi="Times New Roman" w:cs="Times New Roman"/>
          <w:sz w:val="24"/>
          <w:szCs w:val="24"/>
        </w:rPr>
        <w:t>uvedu,</w:t>
      </w:r>
      <w:r w:rsidR="007177A4">
        <w:rPr>
          <w:rFonts w:ascii="Times New Roman" w:hAnsi="Times New Roman" w:cs="Times New Roman"/>
          <w:sz w:val="24"/>
          <w:szCs w:val="24"/>
        </w:rPr>
        <w:t xml:space="preserve"> </w:t>
      </w:r>
      <w:r w:rsidR="00486B10">
        <w:rPr>
          <w:rFonts w:ascii="Times New Roman" w:hAnsi="Times New Roman" w:cs="Times New Roman"/>
          <w:sz w:val="24"/>
          <w:szCs w:val="24"/>
        </w:rPr>
        <w:t>j</w:t>
      </w:r>
      <w:r>
        <w:rPr>
          <w:rFonts w:ascii="Times New Roman" w:hAnsi="Times New Roman" w:cs="Times New Roman"/>
          <w:sz w:val="24"/>
          <w:szCs w:val="24"/>
        </w:rPr>
        <w:t>aký způsob cestování volili</w:t>
      </w:r>
      <w:r w:rsidR="00A959AF">
        <w:rPr>
          <w:rFonts w:ascii="Times New Roman" w:hAnsi="Times New Roman" w:cs="Times New Roman"/>
          <w:sz w:val="24"/>
          <w:szCs w:val="24"/>
        </w:rPr>
        <w:t xml:space="preserve"> v této oblasti</w:t>
      </w:r>
      <w:r>
        <w:rPr>
          <w:rFonts w:ascii="Times New Roman" w:hAnsi="Times New Roman" w:cs="Times New Roman"/>
          <w:sz w:val="24"/>
          <w:szCs w:val="24"/>
        </w:rPr>
        <w:t xml:space="preserve"> </w:t>
      </w:r>
      <w:r w:rsidR="00486B10">
        <w:rPr>
          <w:rFonts w:ascii="Times New Roman" w:hAnsi="Times New Roman" w:cs="Times New Roman"/>
          <w:sz w:val="24"/>
          <w:szCs w:val="24"/>
        </w:rPr>
        <w:t>jeho krajané</w:t>
      </w:r>
      <w:r w:rsidR="00A959AF">
        <w:rPr>
          <w:rFonts w:ascii="Times New Roman" w:hAnsi="Times New Roman" w:cs="Times New Roman"/>
          <w:sz w:val="24"/>
          <w:szCs w:val="24"/>
        </w:rPr>
        <w:t>.</w:t>
      </w:r>
      <w:r w:rsidR="007177A4">
        <w:rPr>
          <w:rFonts w:ascii="Times New Roman" w:hAnsi="Times New Roman" w:cs="Times New Roman"/>
          <w:sz w:val="24"/>
          <w:szCs w:val="24"/>
        </w:rPr>
        <w:t xml:space="preserve"> </w:t>
      </w:r>
      <w:r w:rsidR="00DE7919">
        <w:rPr>
          <w:rFonts w:ascii="Times New Roman" w:hAnsi="Times New Roman" w:cs="Times New Roman"/>
          <w:sz w:val="24"/>
          <w:szCs w:val="24"/>
        </w:rPr>
        <w:t>Obecně lze říc</w:t>
      </w:r>
      <w:r w:rsidR="00B719BF">
        <w:rPr>
          <w:rFonts w:ascii="Times New Roman" w:hAnsi="Times New Roman" w:cs="Times New Roman"/>
          <w:sz w:val="24"/>
          <w:szCs w:val="24"/>
        </w:rPr>
        <w:t>i</w:t>
      </w:r>
      <w:r w:rsidR="00DE7919">
        <w:rPr>
          <w:rFonts w:ascii="Times New Roman" w:hAnsi="Times New Roman" w:cs="Times New Roman"/>
          <w:sz w:val="24"/>
          <w:szCs w:val="24"/>
        </w:rPr>
        <w:t xml:space="preserve">, že </w:t>
      </w:r>
      <w:r w:rsidR="00000B91">
        <w:rPr>
          <w:rFonts w:ascii="Times New Roman" w:hAnsi="Times New Roman" w:cs="Times New Roman"/>
          <w:sz w:val="24"/>
          <w:szCs w:val="24"/>
        </w:rPr>
        <w:t>nejběžnější volbou dopravního prostředku</w:t>
      </w:r>
      <w:r w:rsidR="005C4DB5">
        <w:rPr>
          <w:rFonts w:ascii="Times New Roman" w:hAnsi="Times New Roman" w:cs="Times New Roman"/>
          <w:sz w:val="24"/>
          <w:szCs w:val="24"/>
        </w:rPr>
        <w:t>,</w:t>
      </w:r>
      <w:r w:rsidR="00C2017C">
        <w:rPr>
          <w:rFonts w:ascii="Times New Roman" w:hAnsi="Times New Roman" w:cs="Times New Roman"/>
          <w:sz w:val="24"/>
          <w:szCs w:val="24"/>
        </w:rPr>
        <w:t xml:space="preserve"> </w:t>
      </w:r>
      <w:r w:rsidR="00466FD7">
        <w:rPr>
          <w:rFonts w:ascii="Times New Roman" w:hAnsi="Times New Roman" w:cs="Times New Roman"/>
          <w:sz w:val="24"/>
          <w:szCs w:val="24"/>
        </w:rPr>
        <w:t xml:space="preserve">se </w:t>
      </w:r>
      <w:r w:rsidR="000B7567">
        <w:rPr>
          <w:rFonts w:ascii="Times New Roman" w:hAnsi="Times New Roman" w:cs="Times New Roman"/>
          <w:sz w:val="24"/>
          <w:szCs w:val="24"/>
        </w:rPr>
        <w:t xml:space="preserve">stejně jako v případě </w:t>
      </w:r>
      <w:r w:rsidR="00466FD7">
        <w:rPr>
          <w:rFonts w:ascii="Times New Roman" w:hAnsi="Times New Roman" w:cs="Times New Roman"/>
          <w:sz w:val="24"/>
          <w:szCs w:val="24"/>
        </w:rPr>
        <w:t>Wraxalla</w:t>
      </w:r>
      <w:r w:rsidR="005C4DB5">
        <w:rPr>
          <w:rFonts w:ascii="Times New Roman" w:hAnsi="Times New Roman" w:cs="Times New Roman"/>
          <w:sz w:val="24"/>
          <w:szCs w:val="24"/>
        </w:rPr>
        <w:t>,</w:t>
      </w:r>
      <w:r w:rsidR="000B7567">
        <w:rPr>
          <w:rFonts w:ascii="Times New Roman" w:hAnsi="Times New Roman" w:cs="Times New Roman"/>
          <w:sz w:val="24"/>
          <w:szCs w:val="24"/>
        </w:rPr>
        <w:t xml:space="preserve"> stal</w:t>
      </w:r>
      <w:r w:rsidR="00466FD7">
        <w:rPr>
          <w:rFonts w:ascii="Times New Roman" w:hAnsi="Times New Roman" w:cs="Times New Roman"/>
          <w:sz w:val="24"/>
          <w:szCs w:val="24"/>
        </w:rPr>
        <w:t xml:space="preserve"> vůz. Objevovaly se</w:t>
      </w:r>
      <w:r w:rsidR="0082121E">
        <w:rPr>
          <w:rFonts w:ascii="Times New Roman" w:hAnsi="Times New Roman" w:cs="Times New Roman"/>
          <w:sz w:val="24"/>
          <w:szCs w:val="24"/>
        </w:rPr>
        <w:t xml:space="preserve"> </w:t>
      </w:r>
      <w:r w:rsidR="00466FD7">
        <w:rPr>
          <w:rFonts w:ascii="Times New Roman" w:hAnsi="Times New Roman" w:cs="Times New Roman"/>
          <w:sz w:val="24"/>
          <w:szCs w:val="24"/>
        </w:rPr>
        <w:t>ale i</w:t>
      </w:r>
      <w:r w:rsidR="00191911">
        <w:rPr>
          <w:rFonts w:ascii="Times New Roman" w:hAnsi="Times New Roman" w:cs="Times New Roman"/>
          <w:sz w:val="24"/>
          <w:szCs w:val="24"/>
        </w:rPr>
        <w:t xml:space="preserve">, </w:t>
      </w:r>
      <w:r w:rsidR="00183024">
        <w:rPr>
          <w:rFonts w:ascii="Times New Roman" w:hAnsi="Times New Roman" w:cs="Times New Roman"/>
          <w:sz w:val="24"/>
          <w:szCs w:val="24"/>
        </w:rPr>
        <w:t>řekněme</w:t>
      </w:r>
      <w:r w:rsidR="002A23AE">
        <w:rPr>
          <w:rFonts w:ascii="Times New Roman" w:hAnsi="Times New Roman" w:cs="Times New Roman"/>
          <w:sz w:val="24"/>
          <w:szCs w:val="24"/>
        </w:rPr>
        <w:t>,</w:t>
      </w:r>
      <w:r w:rsidR="00183024">
        <w:rPr>
          <w:rFonts w:ascii="Times New Roman" w:hAnsi="Times New Roman" w:cs="Times New Roman"/>
          <w:sz w:val="24"/>
          <w:szCs w:val="24"/>
        </w:rPr>
        <w:t xml:space="preserve"> více neo</w:t>
      </w:r>
      <w:r w:rsidR="0019578E">
        <w:rPr>
          <w:rFonts w:ascii="Times New Roman" w:hAnsi="Times New Roman" w:cs="Times New Roman"/>
          <w:sz w:val="24"/>
          <w:szCs w:val="24"/>
        </w:rPr>
        <w:t>r</w:t>
      </w:r>
      <w:r w:rsidR="00183024">
        <w:rPr>
          <w:rFonts w:ascii="Times New Roman" w:hAnsi="Times New Roman" w:cs="Times New Roman"/>
          <w:sz w:val="24"/>
          <w:szCs w:val="24"/>
        </w:rPr>
        <w:t>todoxn</w:t>
      </w:r>
      <w:r w:rsidR="0019578E">
        <w:rPr>
          <w:rFonts w:ascii="Times New Roman" w:hAnsi="Times New Roman" w:cs="Times New Roman"/>
          <w:sz w:val="24"/>
          <w:szCs w:val="24"/>
        </w:rPr>
        <w:t xml:space="preserve">í </w:t>
      </w:r>
      <w:r w:rsidR="007156F3">
        <w:rPr>
          <w:rFonts w:ascii="Times New Roman" w:hAnsi="Times New Roman" w:cs="Times New Roman"/>
          <w:sz w:val="24"/>
          <w:szCs w:val="24"/>
        </w:rPr>
        <w:t>přístupy cestovatelů</w:t>
      </w:r>
      <w:r w:rsidR="00D15A2E">
        <w:rPr>
          <w:rFonts w:ascii="Times New Roman" w:hAnsi="Times New Roman" w:cs="Times New Roman"/>
          <w:sz w:val="24"/>
          <w:szCs w:val="24"/>
        </w:rPr>
        <w:t>, k</w:t>
      </w:r>
      <w:r w:rsidR="00771A00">
        <w:rPr>
          <w:rFonts w:ascii="Times New Roman" w:hAnsi="Times New Roman" w:cs="Times New Roman"/>
          <w:sz w:val="24"/>
          <w:szCs w:val="24"/>
        </w:rPr>
        <w:t xml:space="preserve"> zástupcům </w:t>
      </w:r>
      <w:r w:rsidR="00BD25B2">
        <w:rPr>
          <w:rFonts w:ascii="Times New Roman" w:hAnsi="Times New Roman" w:cs="Times New Roman"/>
          <w:sz w:val="24"/>
          <w:szCs w:val="24"/>
        </w:rPr>
        <w:t xml:space="preserve">této skupiny </w:t>
      </w:r>
      <w:r w:rsidR="00771A00">
        <w:rPr>
          <w:rFonts w:ascii="Times New Roman" w:hAnsi="Times New Roman" w:cs="Times New Roman"/>
          <w:sz w:val="24"/>
          <w:szCs w:val="24"/>
        </w:rPr>
        <w:t xml:space="preserve">patřil John Taylor. </w:t>
      </w:r>
      <w:r w:rsidR="004B778F">
        <w:rPr>
          <w:rFonts w:ascii="Times New Roman" w:hAnsi="Times New Roman" w:cs="Times New Roman"/>
          <w:sz w:val="24"/>
          <w:szCs w:val="24"/>
        </w:rPr>
        <w:t xml:space="preserve">Ne že by se úplně vyhýbal cestování vozy, ale </w:t>
      </w:r>
      <w:r w:rsidR="002A5033">
        <w:rPr>
          <w:rFonts w:ascii="Times New Roman" w:hAnsi="Times New Roman" w:cs="Times New Roman"/>
          <w:sz w:val="24"/>
          <w:szCs w:val="24"/>
        </w:rPr>
        <w:t>když se mu nepodařilo kvů</w:t>
      </w:r>
      <w:r w:rsidR="00530643">
        <w:rPr>
          <w:rFonts w:ascii="Times New Roman" w:hAnsi="Times New Roman" w:cs="Times New Roman"/>
          <w:sz w:val="24"/>
          <w:szCs w:val="24"/>
        </w:rPr>
        <w:t>li panující politické situaci</w:t>
      </w:r>
      <w:r w:rsidR="00791249">
        <w:rPr>
          <w:rStyle w:val="Znakapoznpodarou"/>
          <w:rFonts w:ascii="Times New Roman" w:hAnsi="Times New Roman" w:cs="Times New Roman"/>
          <w:sz w:val="24"/>
          <w:szCs w:val="24"/>
        </w:rPr>
        <w:footnoteReference w:id="56"/>
      </w:r>
      <w:r w:rsidR="00530643">
        <w:rPr>
          <w:rFonts w:ascii="Times New Roman" w:hAnsi="Times New Roman" w:cs="Times New Roman"/>
          <w:sz w:val="24"/>
          <w:szCs w:val="24"/>
        </w:rPr>
        <w:t xml:space="preserve"> sehnat kočá</w:t>
      </w:r>
      <w:r w:rsidR="00865BB9">
        <w:rPr>
          <w:rFonts w:ascii="Times New Roman" w:hAnsi="Times New Roman" w:cs="Times New Roman"/>
          <w:sz w:val="24"/>
          <w:szCs w:val="24"/>
        </w:rPr>
        <w:t xml:space="preserve">r ochotný </w:t>
      </w:r>
      <w:r w:rsidR="008312ED">
        <w:rPr>
          <w:rFonts w:ascii="Times New Roman" w:hAnsi="Times New Roman" w:cs="Times New Roman"/>
          <w:sz w:val="24"/>
          <w:szCs w:val="24"/>
        </w:rPr>
        <w:t>jet</w:t>
      </w:r>
      <w:r w:rsidR="00227B02">
        <w:rPr>
          <w:rFonts w:ascii="Times New Roman" w:hAnsi="Times New Roman" w:cs="Times New Roman"/>
          <w:sz w:val="24"/>
          <w:szCs w:val="24"/>
        </w:rPr>
        <w:t xml:space="preserve"> cestu do Prahy, nenechal se touto</w:t>
      </w:r>
      <w:r w:rsidR="00FF2175">
        <w:rPr>
          <w:rFonts w:ascii="Times New Roman" w:hAnsi="Times New Roman" w:cs="Times New Roman"/>
          <w:sz w:val="24"/>
          <w:szCs w:val="24"/>
        </w:rPr>
        <w:t xml:space="preserve"> komplikací od návštěvy Čech odradit</w:t>
      </w:r>
      <w:r w:rsidR="00FF57D6">
        <w:rPr>
          <w:rFonts w:ascii="Times New Roman" w:hAnsi="Times New Roman" w:cs="Times New Roman"/>
          <w:sz w:val="24"/>
          <w:szCs w:val="24"/>
        </w:rPr>
        <w:t xml:space="preserve"> a šel </w:t>
      </w:r>
      <w:r w:rsidR="00791249">
        <w:rPr>
          <w:rFonts w:ascii="Times New Roman" w:hAnsi="Times New Roman" w:cs="Times New Roman"/>
          <w:sz w:val="24"/>
          <w:szCs w:val="24"/>
        </w:rPr>
        <w:t>pěšky.</w:t>
      </w:r>
      <w:r w:rsidR="007B4355">
        <w:rPr>
          <w:rFonts w:ascii="Times New Roman" w:hAnsi="Times New Roman" w:cs="Times New Roman"/>
          <w:sz w:val="24"/>
          <w:szCs w:val="24"/>
        </w:rPr>
        <w:t xml:space="preserve"> </w:t>
      </w:r>
      <w:r w:rsidR="008F5E11">
        <w:rPr>
          <w:rFonts w:ascii="Times New Roman" w:hAnsi="Times New Roman" w:cs="Times New Roman"/>
          <w:sz w:val="24"/>
          <w:szCs w:val="24"/>
        </w:rPr>
        <w:t xml:space="preserve">Na některé úseky trasy se mu sice podařilo sehnat </w:t>
      </w:r>
      <w:r w:rsidR="007427A5">
        <w:rPr>
          <w:rFonts w:ascii="Times New Roman" w:hAnsi="Times New Roman" w:cs="Times New Roman"/>
          <w:sz w:val="24"/>
          <w:szCs w:val="24"/>
        </w:rPr>
        <w:t xml:space="preserve">za úplatu pomoc muže s trakařem, který pak vezl </w:t>
      </w:r>
      <w:r w:rsidR="008312ED">
        <w:rPr>
          <w:rFonts w:ascii="Times New Roman" w:hAnsi="Times New Roman" w:cs="Times New Roman"/>
          <w:sz w:val="24"/>
          <w:szCs w:val="24"/>
        </w:rPr>
        <w:t xml:space="preserve">oblečení, zavazadla a zbraně, ale </w:t>
      </w:r>
      <w:r w:rsidR="0006231D">
        <w:rPr>
          <w:rFonts w:ascii="Times New Roman" w:hAnsi="Times New Roman" w:cs="Times New Roman"/>
          <w:sz w:val="24"/>
          <w:szCs w:val="24"/>
        </w:rPr>
        <w:t>na části cesty se svými společníky museli „</w:t>
      </w:r>
      <w:r w:rsidR="00DE76B7" w:rsidRPr="00DE76B7">
        <w:rPr>
          <w:rFonts w:ascii="Times New Roman" w:hAnsi="Times New Roman" w:cs="Times New Roman"/>
          <w:i/>
          <w:iCs/>
          <w:sz w:val="24"/>
          <w:szCs w:val="24"/>
        </w:rPr>
        <w:t>býti sami sobě soumary.</w:t>
      </w:r>
      <w:r w:rsidR="00DE76B7">
        <w:rPr>
          <w:rFonts w:ascii="Times New Roman" w:hAnsi="Times New Roman" w:cs="Times New Roman"/>
          <w:sz w:val="24"/>
          <w:szCs w:val="24"/>
        </w:rPr>
        <w:t>“</w:t>
      </w:r>
      <w:r w:rsidR="00DE76B7">
        <w:rPr>
          <w:rStyle w:val="Znakapoznpodarou"/>
          <w:rFonts w:ascii="Times New Roman" w:hAnsi="Times New Roman" w:cs="Times New Roman"/>
          <w:sz w:val="24"/>
          <w:szCs w:val="24"/>
        </w:rPr>
        <w:footnoteReference w:id="57"/>
      </w:r>
      <w:r w:rsidR="00F656F5">
        <w:rPr>
          <w:rFonts w:ascii="Times New Roman" w:hAnsi="Times New Roman" w:cs="Times New Roman"/>
          <w:sz w:val="24"/>
          <w:szCs w:val="24"/>
        </w:rPr>
        <w:t xml:space="preserve"> </w:t>
      </w:r>
      <w:r w:rsidR="00A63D07">
        <w:rPr>
          <w:rFonts w:ascii="Times New Roman" w:hAnsi="Times New Roman" w:cs="Times New Roman"/>
          <w:sz w:val="24"/>
          <w:szCs w:val="24"/>
        </w:rPr>
        <w:t>Zpáteční ces</w:t>
      </w:r>
      <w:r w:rsidR="00394B70">
        <w:rPr>
          <w:rFonts w:ascii="Times New Roman" w:hAnsi="Times New Roman" w:cs="Times New Roman"/>
          <w:sz w:val="24"/>
          <w:szCs w:val="24"/>
        </w:rPr>
        <w:t xml:space="preserve">tu se možná pod vlivem těchto zkušeností rozhodl </w:t>
      </w:r>
      <w:r w:rsidR="00686836">
        <w:rPr>
          <w:rFonts w:ascii="Times New Roman" w:hAnsi="Times New Roman" w:cs="Times New Roman"/>
          <w:sz w:val="24"/>
          <w:szCs w:val="24"/>
        </w:rPr>
        <w:t>překonat plavbou na</w:t>
      </w:r>
      <w:r w:rsidR="003D16CD">
        <w:rPr>
          <w:rFonts w:ascii="Times New Roman" w:hAnsi="Times New Roman" w:cs="Times New Roman"/>
          <w:sz w:val="24"/>
          <w:szCs w:val="24"/>
        </w:rPr>
        <w:t xml:space="preserve"> najaté</w:t>
      </w:r>
      <w:r w:rsidR="00686836">
        <w:rPr>
          <w:rFonts w:ascii="Times New Roman" w:hAnsi="Times New Roman" w:cs="Times New Roman"/>
          <w:sz w:val="24"/>
          <w:szCs w:val="24"/>
        </w:rPr>
        <w:t xml:space="preserve"> lodi</w:t>
      </w:r>
      <w:r w:rsidR="003D16CD">
        <w:rPr>
          <w:rFonts w:ascii="Times New Roman" w:hAnsi="Times New Roman" w:cs="Times New Roman"/>
          <w:sz w:val="24"/>
          <w:szCs w:val="24"/>
        </w:rPr>
        <w:t xml:space="preserve">, konkrétně </w:t>
      </w:r>
      <w:r w:rsidR="00901A0C">
        <w:rPr>
          <w:rFonts w:ascii="Times New Roman" w:hAnsi="Times New Roman" w:cs="Times New Roman"/>
          <w:sz w:val="24"/>
          <w:szCs w:val="24"/>
        </w:rPr>
        <w:t>z Litoměřic do Hamburku.</w:t>
      </w:r>
      <w:r w:rsidR="00901A0C">
        <w:rPr>
          <w:rStyle w:val="Znakapoznpodarou"/>
          <w:rFonts w:ascii="Times New Roman" w:hAnsi="Times New Roman" w:cs="Times New Roman"/>
          <w:sz w:val="24"/>
          <w:szCs w:val="24"/>
        </w:rPr>
        <w:footnoteReference w:id="58"/>
      </w:r>
    </w:p>
    <w:p w14:paraId="32224DF6" w14:textId="270F8235" w:rsidR="005B5987" w:rsidRPr="00807396" w:rsidRDefault="005B5987" w:rsidP="00503A77">
      <w:pPr>
        <w:pStyle w:val="Nadpis1"/>
        <w:spacing w:line="360" w:lineRule="auto"/>
      </w:pPr>
      <w:bookmarkStart w:id="35" w:name="_Toc153227809"/>
      <w:r w:rsidRPr="00807396">
        <w:t xml:space="preserve">Cesta z Vídně </w:t>
      </w:r>
      <w:r>
        <w:t>do Slezska</w:t>
      </w:r>
      <w:bookmarkEnd w:id="35"/>
    </w:p>
    <w:p w14:paraId="0A30DBA0" w14:textId="77777777" w:rsidR="0063048F" w:rsidRDefault="005B5987" w:rsidP="005B598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A2898">
        <w:rPr>
          <w:rFonts w:ascii="Times New Roman" w:hAnsi="Times New Roman" w:cs="Times New Roman"/>
          <w:sz w:val="24"/>
          <w:szCs w:val="24"/>
        </w:rPr>
        <w:tab/>
      </w:r>
      <w:r>
        <w:rPr>
          <w:rFonts w:ascii="Times New Roman" w:hAnsi="Times New Roman" w:cs="Times New Roman"/>
          <w:sz w:val="24"/>
          <w:szCs w:val="24"/>
        </w:rPr>
        <w:t>ypická trasa, kterou angličtí cestovatelé ve střední Evropě v období raného novověku následovali, vedla z Vídně přes Prahu do Drážďan.</w:t>
      </w:r>
      <w:r>
        <w:rPr>
          <w:rStyle w:val="Znakapoznpodarou"/>
          <w:rFonts w:ascii="Times New Roman" w:hAnsi="Times New Roman" w:cs="Times New Roman"/>
          <w:sz w:val="24"/>
          <w:szCs w:val="24"/>
        </w:rPr>
        <w:footnoteReference w:id="59"/>
      </w:r>
      <w:r>
        <w:rPr>
          <w:rFonts w:ascii="Times New Roman" w:hAnsi="Times New Roman" w:cs="Times New Roman"/>
          <w:sz w:val="24"/>
          <w:szCs w:val="24"/>
        </w:rPr>
        <w:t xml:space="preserve"> V tomto ohledu Nathaniel Wraxall příliš ze zvyků svých současníků nevybočoval, jelikož první část jeho putování následovala tento obvyklý itinerář, jen v opačném pořadí. Své putování započal v Berlíně</w:t>
      </w:r>
      <w:r>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pokračoval do Drážďan </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a než dorazil do cíle své cesty v hlavním městě Habsburské monarchie, na krátkou dobu se zastavil v Praze.</w:t>
      </w:r>
      <w:r>
        <w:rPr>
          <w:rStyle w:val="Znakapoznpodarou"/>
          <w:rFonts w:ascii="Times New Roman" w:hAnsi="Times New Roman" w:cs="Times New Roman"/>
          <w:sz w:val="24"/>
          <w:szCs w:val="24"/>
        </w:rPr>
        <w:footnoteReference w:id="62"/>
      </w:r>
      <w:r>
        <w:rPr>
          <w:rFonts w:ascii="Times New Roman" w:hAnsi="Times New Roman" w:cs="Times New Roman"/>
          <w:sz w:val="24"/>
          <w:szCs w:val="24"/>
        </w:rPr>
        <w:t xml:space="preserve">  </w:t>
      </w:r>
      <w:r w:rsidR="00E5143C">
        <w:rPr>
          <w:rFonts w:ascii="Times New Roman" w:hAnsi="Times New Roman" w:cs="Times New Roman"/>
          <w:sz w:val="24"/>
          <w:szCs w:val="24"/>
        </w:rPr>
        <w:t>V</w:t>
      </w:r>
      <w:r>
        <w:rPr>
          <w:rFonts w:ascii="Times New Roman" w:hAnsi="Times New Roman" w:cs="Times New Roman"/>
          <w:sz w:val="24"/>
          <w:szCs w:val="24"/>
        </w:rPr>
        <w:t>zdálenost mezi Drážďany a Vídni</w:t>
      </w:r>
      <w:r w:rsidR="00E5143C">
        <w:rPr>
          <w:rFonts w:ascii="Times New Roman" w:hAnsi="Times New Roman" w:cs="Times New Roman"/>
          <w:sz w:val="24"/>
          <w:szCs w:val="24"/>
        </w:rPr>
        <w:t xml:space="preserve"> tímto </w:t>
      </w:r>
      <w:r w:rsidR="00BB641B">
        <w:rPr>
          <w:rFonts w:ascii="Times New Roman" w:hAnsi="Times New Roman" w:cs="Times New Roman"/>
          <w:sz w:val="24"/>
          <w:szCs w:val="24"/>
        </w:rPr>
        <w:t>způsobem a volbou trasy</w:t>
      </w:r>
      <w:r>
        <w:rPr>
          <w:rFonts w:ascii="Times New Roman" w:hAnsi="Times New Roman" w:cs="Times New Roman"/>
          <w:sz w:val="24"/>
          <w:szCs w:val="24"/>
        </w:rPr>
        <w:t xml:space="preserve"> dokázal překonat za šest dní.</w:t>
      </w:r>
      <w:r>
        <w:rPr>
          <w:rStyle w:val="Znakapoznpodarou"/>
          <w:rFonts w:ascii="Times New Roman" w:hAnsi="Times New Roman" w:cs="Times New Roman"/>
          <w:sz w:val="24"/>
          <w:szCs w:val="24"/>
        </w:rPr>
        <w:footnoteReference w:id="63"/>
      </w:r>
      <w:r>
        <w:rPr>
          <w:rFonts w:ascii="Times New Roman" w:hAnsi="Times New Roman" w:cs="Times New Roman"/>
          <w:sz w:val="24"/>
          <w:szCs w:val="24"/>
        </w:rPr>
        <w:t xml:space="preserve"> Mezníkem ve Wraxallově putování je právě Vídeň, a to z několika důvodů. Prvním je rozdělení jeho rukopisu, kdy se jedná o dva oddělené svazky, na konci prvního autor Vídeň opouští a začíná novou kapitolu s názvem „</w:t>
      </w:r>
      <w:r w:rsidRPr="00843D96">
        <w:rPr>
          <w:rFonts w:ascii="Times New Roman" w:hAnsi="Times New Roman" w:cs="Times New Roman"/>
          <w:i/>
          <w:iCs/>
          <w:sz w:val="24"/>
          <w:szCs w:val="24"/>
        </w:rPr>
        <w:t>Cesta z Vídně do Benátek a Florencie</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Kapitola je možná ne úplně přesné označení, jelikož sice jeho vyprávění začíná na straně 79, ale další stranu už Wraxall označil číslem jedna. Z toho můžeme vyvodit, že už během psaní rukopisu měl v hlavě nějakou vizi členění, kterou posléze uplatnil při vydání svých zkušeností a zápisků tiskem. Publikovány byly práce pod odlišnými názvy, pravděpodobně tedy Wraxall sám cítil potřebu dvě části cesty, které si pracovně můžeme rozdělit jako „z Vídně“ a do „Vídně“, viditelně rozdělit. </w:t>
      </w:r>
    </w:p>
    <w:p w14:paraId="6915A6FD" w14:textId="1EF077CE" w:rsidR="005B5987"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poznámek týkajících se pobytu ve Vídni se pak velmi promítá důvod, proč tuto cestu vlastně podnikl a tím bylo jeho diplomatické povolání, kdy zde zastupoval zájmy Anglie. Z tohoto důvodu se mezi, dáli se říct typickými cestovatelskými zápisky, týkajících se pamětihodností města, krásám a kvalitám místních žen nebo povahou lokálních obyvatel, nachází vsuvky z trochu jiné kategorie, které by cestovatel na poznávací cestě pravděpodobně neučinil. Jedná se například o krátké životopisy osobností, nebo</w:t>
      </w:r>
      <w:r w:rsidR="002B4DA2">
        <w:rPr>
          <w:rFonts w:ascii="Times New Roman" w:hAnsi="Times New Roman" w:cs="Times New Roman"/>
          <w:sz w:val="24"/>
          <w:szCs w:val="24"/>
        </w:rPr>
        <w:t xml:space="preserve"> detailní</w:t>
      </w:r>
      <w:r>
        <w:rPr>
          <w:rFonts w:ascii="Times New Roman" w:hAnsi="Times New Roman" w:cs="Times New Roman"/>
          <w:sz w:val="24"/>
          <w:szCs w:val="24"/>
        </w:rPr>
        <w:t xml:space="preserve"> poznatky týkající se aktuální politické situace. Zmínku si jistě zaslouží skutečnost, že zápisky z pohledu Wraxalla – cestovatele a Wraxalla – diplomata, se odlišují nejen obsahem, ale už na první pohled způsobem, jakým jsou zapsány. Wraxall v roli účastníka poznávací cesty po starém kontinentu píše krasopisně, čistě, po celé šířce i délce stránky. Na druhé straně Wraxall v roli diplomata píše mnohem méně čitelně, neuspořádaně, písmena jsou menší a někdy zasazena do středu stránky, vytvářející jakési menší celky podobající se novinovým sloupečkům. V tomto ohledu je pobyt ve Vídni skutečně výjimečný, jelikož v ostatních částech zápisů takové rozdíly už nikdy nejsou patrné</w:t>
      </w:r>
      <w:r w:rsidR="00544C27">
        <w:rPr>
          <w:rFonts w:ascii="Times New Roman" w:hAnsi="Times New Roman" w:cs="Times New Roman"/>
          <w:sz w:val="24"/>
          <w:szCs w:val="24"/>
        </w:rPr>
        <w:t>.</w:t>
      </w:r>
      <w:r>
        <w:rPr>
          <w:rFonts w:ascii="Times New Roman" w:hAnsi="Times New Roman" w:cs="Times New Roman"/>
          <w:sz w:val="24"/>
          <w:szCs w:val="24"/>
        </w:rPr>
        <w:t xml:space="preserve"> </w:t>
      </w:r>
    </w:p>
    <w:p w14:paraId="23EB4DE6" w14:textId="77777777" w:rsidR="005D35F8"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Vídeň funguje jako rozdělovník putování Wraxalla ještě z dalších úhlů pohledu. Zkoumání úseku cesty do Vídně se již věnovala Hana Ferencová ve své dizertační práci, která byla následně publikovaná. Oproti tomu cesta z Vídně doposud pozornosti historiků unikala, a kromě zmínky ve výše zmíněné publikaci, se mi nepodařilo najít žádnou práci, která by ukázala opak. Tato kapitola začíná informací o tom, jak vypadal standartní trasa cestovatelů ve sledovaném období v srdci Evropy a jak ji první část Wraxallovy cesty poměrně přesně kopíruje, s výjimkou směru. Druhá část putování se však této obvyklosti a danosti vymyká,</w:t>
      </w:r>
      <w:r w:rsidR="00666234">
        <w:rPr>
          <w:rFonts w:ascii="Times New Roman" w:hAnsi="Times New Roman" w:cs="Times New Roman"/>
          <w:sz w:val="24"/>
          <w:szCs w:val="24"/>
        </w:rPr>
        <w:t xml:space="preserve"> protože </w:t>
      </w:r>
      <w:r w:rsidR="00707D0A">
        <w:rPr>
          <w:rFonts w:ascii="Times New Roman" w:hAnsi="Times New Roman" w:cs="Times New Roman"/>
          <w:sz w:val="24"/>
          <w:szCs w:val="24"/>
        </w:rPr>
        <w:t xml:space="preserve">prochází </w:t>
      </w:r>
      <w:r w:rsidR="00666234">
        <w:rPr>
          <w:rFonts w:ascii="Times New Roman" w:hAnsi="Times New Roman" w:cs="Times New Roman"/>
          <w:sz w:val="24"/>
          <w:szCs w:val="24"/>
        </w:rPr>
        <w:t>Slezskem.</w:t>
      </w:r>
      <w:r>
        <w:rPr>
          <w:rFonts w:ascii="Times New Roman" w:hAnsi="Times New Roman" w:cs="Times New Roman"/>
          <w:sz w:val="24"/>
          <w:szCs w:val="24"/>
        </w:rPr>
        <w:t xml:space="preserve"> </w:t>
      </w:r>
      <w:r w:rsidR="00723819">
        <w:rPr>
          <w:rFonts w:ascii="Times New Roman" w:hAnsi="Times New Roman" w:cs="Times New Roman"/>
          <w:sz w:val="24"/>
          <w:szCs w:val="24"/>
        </w:rPr>
        <w:t xml:space="preserve">Jednou ze zemí Koruny české, </w:t>
      </w:r>
      <w:r>
        <w:rPr>
          <w:rFonts w:ascii="Times New Roman" w:hAnsi="Times New Roman" w:cs="Times New Roman"/>
          <w:sz w:val="24"/>
          <w:szCs w:val="24"/>
        </w:rPr>
        <w:t>kter</w:t>
      </w:r>
      <w:r w:rsidR="00723819">
        <w:rPr>
          <w:rFonts w:ascii="Times New Roman" w:hAnsi="Times New Roman" w:cs="Times New Roman"/>
          <w:sz w:val="24"/>
          <w:szCs w:val="24"/>
        </w:rPr>
        <w:t>á</w:t>
      </w:r>
      <w:r>
        <w:rPr>
          <w:rFonts w:ascii="Times New Roman" w:hAnsi="Times New Roman" w:cs="Times New Roman"/>
          <w:sz w:val="24"/>
          <w:szCs w:val="24"/>
        </w:rPr>
        <w:t xml:space="preserve"> stejně jako </w:t>
      </w:r>
      <w:r w:rsidR="00720F15">
        <w:rPr>
          <w:rFonts w:ascii="Times New Roman" w:hAnsi="Times New Roman" w:cs="Times New Roman"/>
          <w:sz w:val="24"/>
          <w:szCs w:val="24"/>
        </w:rPr>
        <w:t>tento</w:t>
      </w:r>
      <w:r>
        <w:rPr>
          <w:rFonts w:ascii="Times New Roman" w:hAnsi="Times New Roman" w:cs="Times New Roman"/>
          <w:sz w:val="24"/>
          <w:szCs w:val="24"/>
        </w:rPr>
        <w:t xml:space="preserve"> Wraxall</w:t>
      </w:r>
      <w:r w:rsidR="00720F15">
        <w:rPr>
          <w:rFonts w:ascii="Times New Roman" w:hAnsi="Times New Roman" w:cs="Times New Roman"/>
          <w:sz w:val="24"/>
          <w:szCs w:val="24"/>
        </w:rPr>
        <w:t xml:space="preserve">ův cestopis </w:t>
      </w:r>
      <w:r>
        <w:rPr>
          <w:rFonts w:ascii="Times New Roman" w:hAnsi="Times New Roman" w:cs="Times New Roman"/>
          <w:sz w:val="24"/>
          <w:szCs w:val="24"/>
        </w:rPr>
        <w:t>stálo a do jisté míry stále stojí na okraji zájmu</w:t>
      </w:r>
      <w:r w:rsidR="00720F15">
        <w:rPr>
          <w:rFonts w:ascii="Times New Roman" w:hAnsi="Times New Roman" w:cs="Times New Roman"/>
          <w:sz w:val="24"/>
          <w:szCs w:val="24"/>
        </w:rPr>
        <w:t>.</w:t>
      </w:r>
      <w:r>
        <w:rPr>
          <w:rFonts w:ascii="Times New Roman" w:hAnsi="Times New Roman" w:cs="Times New Roman"/>
          <w:sz w:val="24"/>
          <w:szCs w:val="24"/>
        </w:rPr>
        <w:t xml:space="preserve"> Z výše zmíněných důvodů bude </w:t>
      </w:r>
      <w:r w:rsidR="00350DC2">
        <w:rPr>
          <w:rFonts w:ascii="Times New Roman" w:hAnsi="Times New Roman" w:cs="Times New Roman"/>
          <w:sz w:val="24"/>
          <w:szCs w:val="24"/>
        </w:rPr>
        <w:t>tato práce sledovat</w:t>
      </w:r>
      <w:r>
        <w:rPr>
          <w:rFonts w:ascii="Times New Roman" w:hAnsi="Times New Roman" w:cs="Times New Roman"/>
          <w:sz w:val="24"/>
          <w:szCs w:val="24"/>
        </w:rPr>
        <w:t xml:space="preserve"> východní větev </w:t>
      </w:r>
      <w:r w:rsidR="00350DC2">
        <w:rPr>
          <w:rFonts w:ascii="Times New Roman" w:hAnsi="Times New Roman" w:cs="Times New Roman"/>
          <w:sz w:val="24"/>
          <w:szCs w:val="24"/>
        </w:rPr>
        <w:t xml:space="preserve">Wraxallova </w:t>
      </w:r>
      <w:r>
        <w:rPr>
          <w:rFonts w:ascii="Times New Roman" w:hAnsi="Times New Roman" w:cs="Times New Roman"/>
          <w:sz w:val="24"/>
          <w:szCs w:val="24"/>
        </w:rPr>
        <w:t>putování,</w:t>
      </w:r>
      <w:r w:rsidR="00521138">
        <w:rPr>
          <w:rFonts w:ascii="Times New Roman" w:hAnsi="Times New Roman" w:cs="Times New Roman"/>
          <w:sz w:val="24"/>
          <w:szCs w:val="24"/>
        </w:rPr>
        <w:t xml:space="preserve"> zachycenou</w:t>
      </w:r>
      <w:r>
        <w:rPr>
          <w:rFonts w:ascii="Times New Roman" w:hAnsi="Times New Roman" w:cs="Times New Roman"/>
          <w:sz w:val="24"/>
          <w:szCs w:val="24"/>
        </w:rPr>
        <w:t xml:space="preserve"> v</w:t>
      </w:r>
      <w:r w:rsidR="00644802">
        <w:rPr>
          <w:rFonts w:ascii="Times New Roman" w:hAnsi="Times New Roman" w:cs="Times New Roman"/>
          <w:sz w:val="24"/>
          <w:szCs w:val="24"/>
        </w:rPr>
        <w:t xml:space="preserve"> jeho rukopise </w:t>
      </w:r>
      <w:r w:rsidRPr="00454726">
        <w:rPr>
          <w:rFonts w:ascii="Times New Roman" w:hAnsi="Times New Roman" w:cs="Times New Roman"/>
          <w:i/>
          <w:iCs/>
          <w:sz w:val="24"/>
          <w:szCs w:val="24"/>
        </w:rPr>
        <w:t>Tour from Vienna thro´ Moravia and Poland to Warsaw</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5"/>
      </w:r>
      <w:r>
        <w:rPr>
          <w:rFonts w:ascii="Times New Roman" w:hAnsi="Times New Roman" w:cs="Times New Roman"/>
          <w:sz w:val="24"/>
          <w:szCs w:val="24"/>
        </w:rPr>
        <w:t xml:space="preserve"> </w:t>
      </w:r>
    </w:p>
    <w:p w14:paraId="5FA926EF" w14:textId="78F9D848" w:rsidR="005B5987"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Vídně Wraxall odjel 24. května 1778, směrem na Brno, v devět hodin večer pak dorazil do Porhlitz, dnešních Pohořelic, které popisuje jako velkou vesnici. Krajinu kolem sebe na Moravě vnímá Wraxall velmi kladně, popisuje ji jako nadmíru úrodnou</w:t>
      </w:r>
      <w:r>
        <w:rPr>
          <w:rStyle w:val="Znakapoznpodarou"/>
          <w:rFonts w:ascii="Times New Roman" w:hAnsi="Times New Roman" w:cs="Times New Roman"/>
          <w:sz w:val="24"/>
          <w:szCs w:val="24"/>
        </w:rPr>
        <w:footnoteReference w:id="66"/>
      </w:r>
      <w:r w:rsidR="000A2C78">
        <w:rPr>
          <w:rFonts w:ascii="Times New Roman" w:hAnsi="Times New Roman" w:cs="Times New Roman"/>
          <w:sz w:val="24"/>
          <w:szCs w:val="24"/>
        </w:rPr>
        <w:t xml:space="preserve"> a </w:t>
      </w:r>
      <w:r>
        <w:rPr>
          <w:rFonts w:ascii="Times New Roman" w:hAnsi="Times New Roman" w:cs="Times New Roman"/>
          <w:sz w:val="24"/>
          <w:szCs w:val="24"/>
        </w:rPr>
        <w:t>půvabnou. Ani v dálce neviděl žádné pohoří, zato se kolem cesty rozkládaly vinice, pastviny a lesy, z pěstovaných plodin upozorňuje ještě na kukuřici. Poznamenal si i přesné názvy stromů, a míru jejich výskytu, kdy podle jeho pozorování převažovaly jilmy, výjimkou</w:t>
      </w:r>
      <w:r w:rsidR="009A7F47">
        <w:rPr>
          <w:rFonts w:ascii="Times New Roman" w:hAnsi="Times New Roman" w:cs="Times New Roman"/>
          <w:sz w:val="24"/>
          <w:szCs w:val="24"/>
        </w:rPr>
        <w:t xml:space="preserve"> pak</w:t>
      </w:r>
      <w:r>
        <w:rPr>
          <w:rFonts w:ascii="Times New Roman" w:hAnsi="Times New Roman" w:cs="Times New Roman"/>
          <w:sz w:val="24"/>
          <w:szCs w:val="24"/>
        </w:rPr>
        <w:t xml:space="preserve"> byly vrby.</w:t>
      </w:r>
      <w:r>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w:t>
      </w:r>
    </w:p>
    <w:p w14:paraId="77478BD8" w14:textId="097D18ED" w:rsidR="005B5987"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Krajinu na Moravě a v Čechách vnímal značně odlišně, Moravě označuje nejen jako krásnou, ale přímo </w:t>
      </w:r>
      <w:r w:rsidR="00072B2A">
        <w:rPr>
          <w:rFonts w:ascii="Times New Roman" w:hAnsi="Times New Roman" w:cs="Times New Roman"/>
          <w:sz w:val="24"/>
          <w:szCs w:val="24"/>
        </w:rPr>
        <w:t>překrásnou</w:t>
      </w:r>
      <w:r>
        <w:rPr>
          <w:rFonts w:ascii="Times New Roman" w:hAnsi="Times New Roman" w:cs="Times New Roman"/>
          <w:sz w:val="24"/>
          <w:szCs w:val="24"/>
        </w:rPr>
        <w:t xml:space="preserve">, </w:t>
      </w:r>
      <w:r w:rsidR="00072B2A">
        <w:rPr>
          <w:rFonts w:ascii="Times New Roman" w:hAnsi="Times New Roman" w:cs="Times New Roman"/>
          <w:sz w:val="24"/>
          <w:szCs w:val="24"/>
        </w:rPr>
        <w:t xml:space="preserve">výjimečně </w:t>
      </w:r>
      <w:r>
        <w:rPr>
          <w:rFonts w:ascii="Times New Roman" w:hAnsi="Times New Roman" w:cs="Times New Roman"/>
          <w:sz w:val="24"/>
          <w:szCs w:val="24"/>
        </w:rPr>
        <w:t>nádhernou, což odráží volba slovních spojení použitých při jejím popisu jako „</w:t>
      </w:r>
      <w:r w:rsidRPr="006564AC">
        <w:rPr>
          <w:rFonts w:ascii="Times New Roman" w:hAnsi="Times New Roman" w:cs="Times New Roman"/>
          <w:i/>
          <w:iCs/>
          <w:sz w:val="24"/>
          <w:szCs w:val="24"/>
        </w:rPr>
        <w:t>the country on all sides is uncommonly fine</w:t>
      </w:r>
      <w:r>
        <w:rPr>
          <w:rFonts w:ascii="Times New Roman" w:hAnsi="Times New Roman" w:cs="Times New Roman"/>
          <w:sz w:val="24"/>
          <w:szCs w:val="24"/>
        </w:rPr>
        <w:t>“ nebo „</w:t>
      </w:r>
      <w:r w:rsidRPr="006564AC">
        <w:rPr>
          <w:rFonts w:ascii="Times New Roman" w:hAnsi="Times New Roman" w:cs="Times New Roman"/>
          <w:i/>
          <w:iCs/>
          <w:sz w:val="24"/>
          <w:szCs w:val="24"/>
        </w:rPr>
        <w:t>delicious and cultivated country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8"/>
      </w:r>
      <w:r>
        <w:rPr>
          <w:rFonts w:ascii="Times New Roman" w:hAnsi="Times New Roman" w:cs="Times New Roman"/>
          <w:sz w:val="24"/>
          <w:szCs w:val="24"/>
        </w:rPr>
        <w:t xml:space="preserve"> a přirovnává ji ke krajině v oblasti mezi Vídní a městem Bunn</w:t>
      </w:r>
      <w:r>
        <w:rPr>
          <w:rStyle w:val="Znakapoznpodarou"/>
          <w:rFonts w:ascii="Times New Roman" w:hAnsi="Times New Roman" w:cs="Times New Roman"/>
          <w:sz w:val="24"/>
          <w:szCs w:val="24"/>
        </w:rPr>
        <w:footnoteReference w:id="69"/>
      </w:r>
      <w:r>
        <w:rPr>
          <w:rFonts w:ascii="Times New Roman" w:hAnsi="Times New Roman" w:cs="Times New Roman"/>
          <w:sz w:val="24"/>
          <w:szCs w:val="24"/>
        </w:rPr>
        <w:t>. Naopak příroda v Čechách si od něj vysloužila spíše záporné hodnocení</w:t>
      </w:r>
      <w:r>
        <w:rPr>
          <w:rStyle w:val="Znakapoznpodarou"/>
          <w:rFonts w:ascii="Times New Roman" w:hAnsi="Times New Roman" w:cs="Times New Roman"/>
          <w:sz w:val="24"/>
          <w:szCs w:val="24"/>
        </w:rPr>
        <w:footnoteReference w:id="70"/>
      </w:r>
      <w:r>
        <w:rPr>
          <w:rFonts w:ascii="Times New Roman" w:hAnsi="Times New Roman" w:cs="Times New Roman"/>
          <w:sz w:val="24"/>
          <w:szCs w:val="24"/>
        </w:rPr>
        <w:t>, s výjimkou města Prahy</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Otázkou je, do jaké míry tento jeho názor ovlivnilo roční období, ve kterém danou zemi království českého navštívil. Čechami totiž projížděl v čase pozdního podzimu, </w:t>
      </w:r>
      <w:r w:rsidR="00E614CD">
        <w:rPr>
          <w:rFonts w:ascii="Times New Roman" w:hAnsi="Times New Roman" w:cs="Times New Roman"/>
          <w:sz w:val="24"/>
          <w:szCs w:val="24"/>
        </w:rPr>
        <w:t xml:space="preserve">konkrétně </w:t>
      </w:r>
      <w:r>
        <w:rPr>
          <w:rFonts w:ascii="Times New Roman" w:hAnsi="Times New Roman" w:cs="Times New Roman"/>
          <w:sz w:val="24"/>
          <w:szCs w:val="24"/>
        </w:rPr>
        <w:t>v listopadu, kdy p</w:t>
      </w:r>
      <w:r w:rsidR="003074E8">
        <w:rPr>
          <w:rFonts w:ascii="Times New Roman" w:hAnsi="Times New Roman" w:cs="Times New Roman"/>
          <w:sz w:val="24"/>
          <w:szCs w:val="24"/>
        </w:rPr>
        <w:t>anovalo dle jeho popisů</w:t>
      </w:r>
      <w:r>
        <w:rPr>
          <w:rFonts w:ascii="Times New Roman" w:hAnsi="Times New Roman" w:cs="Times New Roman"/>
          <w:sz w:val="24"/>
          <w:szCs w:val="24"/>
        </w:rPr>
        <w:t xml:space="preserve"> velmi nevlídn</w:t>
      </w:r>
      <w:r w:rsidR="003074E8">
        <w:rPr>
          <w:rFonts w:ascii="Times New Roman" w:hAnsi="Times New Roman" w:cs="Times New Roman"/>
          <w:sz w:val="24"/>
          <w:szCs w:val="24"/>
        </w:rPr>
        <w:t>é počasí</w:t>
      </w:r>
      <w:r w:rsidR="0088624C">
        <w:rPr>
          <w:rFonts w:ascii="Times New Roman" w:hAnsi="Times New Roman" w:cs="Times New Roman"/>
          <w:sz w:val="24"/>
          <w:szCs w:val="24"/>
        </w:rPr>
        <w:t xml:space="preserve"> s</w:t>
      </w:r>
      <w:r>
        <w:rPr>
          <w:rFonts w:ascii="Times New Roman" w:hAnsi="Times New Roman" w:cs="Times New Roman"/>
          <w:sz w:val="24"/>
          <w:szCs w:val="24"/>
        </w:rPr>
        <w:t xml:space="preserve"> čast</w:t>
      </w:r>
      <w:r w:rsidR="0088624C">
        <w:rPr>
          <w:rFonts w:ascii="Times New Roman" w:hAnsi="Times New Roman" w:cs="Times New Roman"/>
          <w:sz w:val="24"/>
          <w:szCs w:val="24"/>
        </w:rPr>
        <w:t>ým</w:t>
      </w:r>
      <w:r>
        <w:rPr>
          <w:rFonts w:ascii="Times New Roman" w:hAnsi="Times New Roman" w:cs="Times New Roman"/>
          <w:sz w:val="24"/>
          <w:szCs w:val="24"/>
        </w:rPr>
        <w:t xml:space="preserve"> sněž</w:t>
      </w:r>
      <w:r w:rsidR="0088624C">
        <w:rPr>
          <w:rFonts w:ascii="Times New Roman" w:hAnsi="Times New Roman" w:cs="Times New Roman"/>
          <w:sz w:val="24"/>
          <w:szCs w:val="24"/>
        </w:rPr>
        <w:t>ením</w:t>
      </w:r>
      <w:r>
        <w:rPr>
          <w:rStyle w:val="Znakapoznpodarou"/>
          <w:rFonts w:ascii="Times New Roman" w:hAnsi="Times New Roman" w:cs="Times New Roman"/>
          <w:sz w:val="24"/>
          <w:szCs w:val="24"/>
        </w:rPr>
        <w:footnoteReference w:id="72"/>
      </w:r>
      <w:r>
        <w:rPr>
          <w:rFonts w:ascii="Times New Roman" w:hAnsi="Times New Roman" w:cs="Times New Roman"/>
          <w:sz w:val="24"/>
          <w:szCs w:val="24"/>
        </w:rPr>
        <w:t xml:space="preserve">, </w:t>
      </w:r>
      <w:r w:rsidR="0088624C">
        <w:rPr>
          <w:rFonts w:ascii="Times New Roman" w:hAnsi="Times New Roman" w:cs="Times New Roman"/>
          <w:sz w:val="24"/>
          <w:szCs w:val="24"/>
        </w:rPr>
        <w:t>oproti</w:t>
      </w:r>
      <w:r>
        <w:rPr>
          <w:rFonts w:ascii="Times New Roman" w:hAnsi="Times New Roman" w:cs="Times New Roman"/>
          <w:sz w:val="24"/>
          <w:szCs w:val="24"/>
        </w:rPr>
        <w:t xml:space="preserve"> tomu Moravu navštívil v období jara, takže klimatické podmínky byly z toho úhlu pohledu </w:t>
      </w:r>
      <w:r w:rsidR="00072B2A">
        <w:rPr>
          <w:rFonts w:ascii="Times New Roman" w:hAnsi="Times New Roman" w:cs="Times New Roman"/>
          <w:sz w:val="24"/>
          <w:szCs w:val="24"/>
        </w:rPr>
        <w:t>dosti</w:t>
      </w:r>
      <w:r>
        <w:rPr>
          <w:rFonts w:ascii="Times New Roman" w:hAnsi="Times New Roman" w:cs="Times New Roman"/>
          <w:sz w:val="24"/>
          <w:szCs w:val="24"/>
        </w:rPr>
        <w:t xml:space="preserve"> nesrovnatelné. </w:t>
      </w:r>
    </w:p>
    <w:p w14:paraId="0ECCC253" w14:textId="630A3DF7" w:rsidR="005B5987"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Nabízí se otázka, jestli se podle názoru Wraxall markantně odlišný vzhled krajiny a úrodnost půdy odrazila i na kvalitě života obyvatel. Bohužel k přímému srovnání </w:t>
      </w:r>
      <w:r w:rsidR="00C346F6">
        <w:rPr>
          <w:rFonts w:ascii="Times New Roman" w:hAnsi="Times New Roman" w:cs="Times New Roman"/>
          <w:sz w:val="24"/>
          <w:szCs w:val="24"/>
        </w:rPr>
        <w:t>nenabízí prameny</w:t>
      </w:r>
      <w:r>
        <w:rPr>
          <w:rFonts w:ascii="Times New Roman" w:hAnsi="Times New Roman" w:cs="Times New Roman"/>
          <w:sz w:val="24"/>
          <w:szCs w:val="24"/>
        </w:rPr>
        <w:t xml:space="preserve"> dostatek informací, protože se autor zmiňuje jen o životních podmínkách a stavu obyvatel v Čechách. Ten by se dle jeho popisu dal charakterizovat jako nevalný, protože hovoří o velké chudobě, konkrétně „</w:t>
      </w:r>
      <w:r w:rsidRPr="007C4E7B">
        <w:rPr>
          <w:rFonts w:ascii="Times New Roman" w:hAnsi="Times New Roman" w:cs="Times New Roman"/>
          <w:i/>
          <w:iCs/>
          <w:sz w:val="24"/>
          <w:szCs w:val="24"/>
          <w:lang w:val="en-GB"/>
        </w:rPr>
        <w:t>Great misery and poverty was everywhere where visited in the dwellings of the inhabitants</w:t>
      </w:r>
      <w:r w:rsidRPr="007C4E7B">
        <w:rPr>
          <w:rFonts w:ascii="Times New Roman" w:hAnsi="Times New Roman" w:cs="Times New Roman"/>
          <w:sz w:val="24"/>
          <w:szCs w:val="24"/>
        </w:rPr>
        <w:t>.</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73"/>
      </w:r>
      <w:r>
        <w:rPr>
          <w:rFonts w:ascii="Times New Roman" w:hAnsi="Times New Roman" w:cs="Times New Roman"/>
          <w:sz w:val="24"/>
          <w:szCs w:val="24"/>
        </w:rPr>
        <w:t xml:space="preserve"> </w:t>
      </w:r>
    </w:p>
    <w:p w14:paraId="6047B082" w14:textId="77918C4C" w:rsidR="005B5987"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jiném aspektu týkajícího se obyvatelstva se Wraxall rozepsal více, jedná se o jeho postřehy ohledně jazyka obyvatel českých zemí, které nám může přiblížit, jak cizinec vnímal místí mluvu v období raného novověku. Na území Čech se setkal s dialektem, směsicí němčiny a češtiny, který považuje za skoro nesrozumitelný. Navíc používá termín „</w:t>
      </w:r>
      <w:r w:rsidRPr="006B3D8E">
        <w:rPr>
          <w:rFonts w:ascii="Times New Roman" w:hAnsi="Times New Roman" w:cs="Times New Roman"/>
          <w:i/>
          <w:iCs/>
          <w:sz w:val="24"/>
          <w:szCs w:val="24"/>
        </w:rPr>
        <w:t>patoise</w:t>
      </w:r>
      <w:r>
        <w:rPr>
          <w:rFonts w:ascii="Times New Roman" w:hAnsi="Times New Roman" w:cs="Times New Roman"/>
          <w:sz w:val="24"/>
          <w:szCs w:val="24"/>
        </w:rPr>
        <w:t xml:space="preserve">“, </w:t>
      </w:r>
      <w:r w:rsidR="00B61340">
        <w:rPr>
          <w:rFonts w:ascii="Times New Roman" w:hAnsi="Times New Roman" w:cs="Times New Roman"/>
          <w:sz w:val="24"/>
          <w:szCs w:val="24"/>
        </w:rPr>
        <w:t>oplývající</w:t>
      </w:r>
      <w:r>
        <w:rPr>
          <w:rFonts w:ascii="Times New Roman" w:hAnsi="Times New Roman" w:cs="Times New Roman"/>
          <w:sz w:val="24"/>
          <w:szCs w:val="24"/>
        </w:rPr>
        <w:t xml:space="preserve"> poměrně negativní konotac</w:t>
      </w:r>
      <w:r w:rsidR="00B61340">
        <w:rPr>
          <w:rFonts w:ascii="Times New Roman" w:hAnsi="Times New Roman" w:cs="Times New Roman"/>
          <w:sz w:val="24"/>
          <w:szCs w:val="24"/>
        </w:rPr>
        <w:t>í</w:t>
      </w:r>
      <w:r>
        <w:rPr>
          <w:rFonts w:ascii="Times New Roman" w:hAnsi="Times New Roman" w:cs="Times New Roman"/>
          <w:sz w:val="24"/>
          <w:szCs w:val="24"/>
        </w:rPr>
        <w:t xml:space="preserve"> jako označení nářečí</w:t>
      </w:r>
      <w:r w:rsidR="008D394F">
        <w:rPr>
          <w:rFonts w:ascii="Times New Roman" w:hAnsi="Times New Roman" w:cs="Times New Roman"/>
          <w:sz w:val="24"/>
          <w:szCs w:val="24"/>
        </w:rPr>
        <w:t xml:space="preserve"> s</w:t>
      </w:r>
      <w:r>
        <w:rPr>
          <w:rFonts w:ascii="Times New Roman" w:hAnsi="Times New Roman" w:cs="Times New Roman"/>
          <w:sz w:val="24"/>
          <w:szCs w:val="24"/>
        </w:rPr>
        <w:t xml:space="preserve"> velmi nízkou prestiž</w:t>
      </w:r>
      <w:r w:rsidR="008D394F">
        <w:rPr>
          <w:rFonts w:ascii="Times New Roman" w:hAnsi="Times New Roman" w:cs="Times New Roman"/>
          <w:sz w:val="24"/>
          <w:szCs w:val="24"/>
        </w:rPr>
        <w:t>í</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74"/>
      </w:r>
      <w:r>
        <w:rPr>
          <w:rFonts w:ascii="Times New Roman" w:hAnsi="Times New Roman" w:cs="Times New Roman"/>
          <w:sz w:val="24"/>
          <w:szCs w:val="24"/>
        </w:rPr>
        <w:t xml:space="preserve"> Co se týče Moravy, tak se o ničem </w:t>
      </w:r>
      <w:r w:rsidR="008D394F">
        <w:rPr>
          <w:rFonts w:ascii="Times New Roman" w:hAnsi="Times New Roman" w:cs="Times New Roman"/>
          <w:sz w:val="24"/>
          <w:szCs w:val="24"/>
        </w:rPr>
        <w:t>určitém</w:t>
      </w:r>
      <w:r>
        <w:rPr>
          <w:rFonts w:ascii="Times New Roman" w:hAnsi="Times New Roman" w:cs="Times New Roman"/>
          <w:sz w:val="24"/>
          <w:szCs w:val="24"/>
        </w:rPr>
        <w:t xml:space="preserve"> nezmiňuje, ale zato se vyjádřil k oblasti Slezska, </w:t>
      </w:r>
      <w:r w:rsidR="008D394F">
        <w:rPr>
          <w:rFonts w:ascii="Times New Roman" w:hAnsi="Times New Roman" w:cs="Times New Roman"/>
          <w:sz w:val="24"/>
          <w:szCs w:val="24"/>
        </w:rPr>
        <w:t>přesněji</w:t>
      </w:r>
      <w:r>
        <w:rPr>
          <w:rFonts w:ascii="Times New Roman" w:hAnsi="Times New Roman" w:cs="Times New Roman"/>
          <w:sz w:val="24"/>
          <w:szCs w:val="24"/>
        </w:rPr>
        <w:t xml:space="preserve"> prostoru mezi Opavou a Ostravou. Opět zde opakuje slovo „</w:t>
      </w:r>
      <w:r w:rsidRPr="008D6BE5">
        <w:rPr>
          <w:rFonts w:ascii="Times New Roman" w:hAnsi="Times New Roman" w:cs="Times New Roman"/>
          <w:i/>
          <w:iCs/>
          <w:sz w:val="24"/>
          <w:szCs w:val="24"/>
        </w:rPr>
        <w:t>patoise</w:t>
      </w:r>
      <w:r>
        <w:rPr>
          <w:rFonts w:ascii="Times New Roman" w:hAnsi="Times New Roman" w:cs="Times New Roman"/>
          <w:sz w:val="24"/>
          <w:szCs w:val="24"/>
        </w:rPr>
        <w:t>“, a stejně tak komentář ohledně nesrozumitelnosti, která mu možná přišla ještě větší, než tomu bylo v Čechách, jelikož</w:t>
      </w:r>
      <w:r w:rsidR="0064638E">
        <w:rPr>
          <w:rFonts w:ascii="Times New Roman" w:hAnsi="Times New Roman" w:cs="Times New Roman"/>
          <w:sz w:val="24"/>
          <w:szCs w:val="24"/>
        </w:rPr>
        <w:t xml:space="preserve"> zdejší dialekt hodnotí jako </w:t>
      </w:r>
      <w:r>
        <w:rPr>
          <w:rFonts w:ascii="Times New Roman" w:hAnsi="Times New Roman" w:cs="Times New Roman"/>
          <w:sz w:val="24"/>
          <w:szCs w:val="24"/>
        </w:rPr>
        <w:t>„</w:t>
      </w:r>
      <w:r w:rsidRPr="006564AC">
        <w:rPr>
          <w:rFonts w:ascii="Times New Roman" w:hAnsi="Times New Roman" w:cs="Times New Roman"/>
          <w:i/>
          <w:iCs/>
          <w:sz w:val="24"/>
          <w:szCs w:val="24"/>
        </w:rPr>
        <w:t>intelligible to none except themselves</w:t>
      </w:r>
      <w:r>
        <w:rPr>
          <w:rFonts w:ascii="Times New Roman" w:hAnsi="Times New Roman" w:cs="Times New Roman"/>
          <w:sz w:val="24"/>
          <w:szCs w:val="24"/>
        </w:rPr>
        <w:t>“. Konkrétně jejich řeč pokládá za mix polštiny a němčiny, i když někteří obyvatelé dle něj mluví jen samostatnou polštinou.</w:t>
      </w:r>
      <w:r>
        <w:rPr>
          <w:rStyle w:val="Znakapoznpodarou"/>
          <w:rFonts w:ascii="Times New Roman" w:hAnsi="Times New Roman" w:cs="Times New Roman"/>
          <w:sz w:val="24"/>
          <w:szCs w:val="24"/>
        </w:rPr>
        <w:footnoteReference w:id="75"/>
      </w:r>
      <w:r>
        <w:rPr>
          <w:rFonts w:ascii="Times New Roman" w:hAnsi="Times New Roman" w:cs="Times New Roman"/>
          <w:sz w:val="24"/>
          <w:szCs w:val="24"/>
        </w:rPr>
        <w:t xml:space="preserve"> </w:t>
      </w:r>
    </w:p>
    <w:p w14:paraId="36987CA3" w14:textId="0119AD9E" w:rsidR="005C6B91"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Tímto se dostáváme do oblasti Slezska, nabízí Wraxallovy záznamy i další poznatky, které by se této zeměpisné oblasti týkaly? V určité míře ano, píše například o rázu krajiny mezi Opavou a Ostravou, která má </w:t>
      </w:r>
      <w:r w:rsidR="00161677">
        <w:rPr>
          <w:rFonts w:ascii="Times New Roman" w:hAnsi="Times New Roman" w:cs="Times New Roman"/>
          <w:sz w:val="24"/>
          <w:szCs w:val="24"/>
        </w:rPr>
        <w:t xml:space="preserve">podle </w:t>
      </w:r>
      <w:r w:rsidR="006C5272">
        <w:rPr>
          <w:rFonts w:ascii="Times New Roman" w:hAnsi="Times New Roman" w:cs="Times New Roman"/>
          <w:sz w:val="24"/>
          <w:szCs w:val="24"/>
        </w:rPr>
        <w:t xml:space="preserve">jeho pozorování </w:t>
      </w:r>
      <w:r>
        <w:rPr>
          <w:rFonts w:ascii="Times New Roman" w:hAnsi="Times New Roman" w:cs="Times New Roman"/>
          <w:sz w:val="24"/>
          <w:szCs w:val="24"/>
        </w:rPr>
        <w:t>charakter nížiny, občas s mírným převýšením</w:t>
      </w:r>
      <w:r w:rsidR="006C5272">
        <w:rPr>
          <w:rFonts w:ascii="Times New Roman" w:hAnsi="Times New Roman" w:cs="Times New Roman"/>
          <w:sz w:val="24"/>
          <w:szCs w:val="24"/>
        </w:rPr>
        <w:t>,</w:t>
      </w:r>
      <w:r>
        <w:rPr>
          <w:rFonts w:ascii="Times New Roman" w:hAnsi="Times New Roman" w:cs="Times New Roman"/>
          <w:sz w:val="24"/>
          <w:szCs w:val="24"/>
        </w:rPr>
        <w:t xml:space="preserve"> kde je </w:t>
      </w:r>
      <w:r w:rsidR="006C5272" w:rsidRPr="006C5272">
        <w:rPr>
          <w:rFonts w:ascii="Times New Roman" w:hAnsi="Times New Roman" w:cs="Times New Roman"/>
          <w:sz w:val="24"/>
          <w:szCs w:val="24"/>
        </w:rPr>
        <w:t xml:space="preserve">půda </w:t>
      </w:r>
      <w:r>
        <w:rPr>
          <w:rFonts w:ascii="Times New Roman" w:hAnsi="Times New Roman" w:cs="Times New Roman"/>
          <w:sz w:val="24"/>
          <w:szCs w:val="24"/>
        </w:rPr>
        <w:t xml:space="preserve">nebývale úrodná a </w:t>
      </w:r>
      <w:r w:rsidR="006C5272">
        <w:rPr>
          <w:rFonts w:ascii="Times New Roman" w:hAnsi="Times New Roman" w:cs="Times New Roman"/>
          <w:sz w:val="24"/>
          <w:szCs w:val="24"/>
        </w:rPr>
        <w:t>z</w:t>
      </w:r>
      <w:r>
        <w:rPr>
          <w:rFonts w:ascii="Times New Roman" w:hAnsi="Times New Roman" w:cs="Times New Roman"/>
          <w:sz w:val="24"/>
          <w:szCs w:val="24"/>
        </w:rPr>
        <w:t xml:space="preserve"> velké míry obdělávaná. Na druhou stranu je terén v rakouském Slezsku zásadně odlišný – kopcovitý až hornatý. V jedné pasáži používá Wraxall dosti zvláštní volbu slov „</w:t>
      </w:r>
      <w:r w:rsidRPr="006564AC">
        <w:rPr>
          <w:rFonts w:ascii="Times New Roman" w:hAnsi="Times New Roman" w:cs="Times New Roman"/>
          <w:i/>
          <w:iCs/>
          <w:sz w:val="24"/>
          <w:szCs w:val="24"/>
        </w:rPr>
        <w:t>to the right hand wrapped in Clouds enters the Chain of Mountains</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76"/>
      </w:r>
      <w:r>
        <w:rPr>
          <w:rFonts w:ascii="Times New Roman" w:hAnsi="Times New Roman" w:cs="Times New Roman"/>
          <w:sz w:val="24"/>
          <w:szCs w:val="24"/>
        </w:rPr>
        <w:t xml:space="preserve"> otázkou je, jestli popisuje opravdu hory, které se nachází napravo od něj, ta věta má až poetický nádech, přitom jinak Wraxallův text a volba slov působí střídmým dojmem. </w:t>
      </w:r>
      <w:r w:rsidR="00713CCF">
        <w:rPr>
          <w:rFonts w:ascii="Times New Roman" w:hAnsi="Times New Roman" w:cs="Times New Roman"/>
          <w:sz w:val="24"/>
          <w:szCs w:val="24"/>
        </w:rPr>
        <w:t>Toto pohoří násled</w:t>
      </w:r>
      <w:r w:rsidR="00637A67">
        <w:rPr>
          <w:rFonts w:ascii="Times New Roman" w:hAnsi="Times New Roman" w:cs="Times New Roman"/>
          <w:sz w:val="24"/>
          <w:szCs w:val="24"/>
        </w:rPr>
        <w:t>ně Wraxa</w:t>
      </w:r>
      <w:r w:rsidR="00E7590C">
        <w:rPr>
          <w:rFonts w:ascii="Times New Roman" w:hAnsi="Times New Roman" w:cs="Times New Roman"/>
          <w:sz w:val="24"/>
          <w:szCs w:val="24"/>
        </w:rPr>
        <w:t>ll umisťuje do geografického rámce</w:t>
      </w:r>
      <w:r w:rsidR="008E21F1">
        <w:rPr>
          <w:rFonts w:ascii="Times New Roman" w:hAnsi="Times New Roman" w:cs="Times New Roman"/>
          <w:sz w:val="24"/>
          <w:szCs w:val="24"/>
        </w:rPr>
        <w:t xml:space="preserve">, </w:t>
      </w:r>
      <w:r w:rsidR="00E7590C">
        <w:rPr>
          <w:rFonts w:ascii="Times New Roman" w:hAnsi="Times New Roman" w:cs="Times New Roman"/>
          <w:sz w:val="24"/>
          <w:szCs w:val="24"/>
        </w:rPr>
        <w:t xml:space="preserve">uvádí, </w:t>
      </w:r>
      <w:r w:rsidR="008E21F1">
        <w:rPr>
          <w:rFonts w:ascii="Times New Roman" w:hAnsi="Times New Roman" w:cs="Times New Roman"/>
          <w:sz w:val="24"/>
          <w:szCs w:val="24"/>
        </w:rPr>
        <w:t xml:space="preserve">že se </w:t>
      </w:r>
      <w:r>
        <w:rPr>
          <w:rFonts w:ascii="Times New Roman" w:hAnsi="Times New Roman" w:cs="Times New Roman"/>
          <w:sz w:val="24"/>
          <w:szCs w:val="24"/>
        </w:rPr>
        <w:t xml:space="preserve">jedná o pohoří oddělující Polsko od Transylvánie, Maďarska a Moldávie. </w:t>
      </w:r>
      <w:r w:rsidR="00E7590C">
        <w:rPr>
          <w:rFonts w:ascii="Times New Roman" w:hAnsi="Times New Roman" w:cs="Times New Roman"/>
          <w:sz w:val="24"/>
          <w:szCs w:val="24"/>
        </w:rPr>
        <w:t xml:space="preserve">Tato poznámka je velice zajímavá, jelikož ukazuje, že </w:t>
      </w:r>
      <w:r w:rsidR="00F42386">
        <w:rPr>
          <w:rFonts w:ascii="Times New Roman" w:hAnsi="Times New Roman" w:cs="Times New Roman"/>
          <w:sz w:val="24"/>
          <w:szCs w:val="24"/>
        </w:rPr>
        <w:t xml:space="preserve">námi sledovaný cestovatel </w:t>
      </w:r>
      <w:r w:rsidR="00985267">
        <w:rPr>
          <w:rFonts w:ascii="Times New Roman" w:hAnsi="Times New Roman" w:cs="Times New Roman"/>
          <w:sz w:val="24"/>
          <w:szCs w:val="24"/>
        </w:rPr>
        <w:t xml:space="preserve">tyto </w:t>
      </w:r>
      <w:r w:rsidR="004009CB">
        <w:rPr>
          <w:rFonts w:ascii="Times New Roman" w:hAnsi="Times New Roman" w:cs="Times New Roman"/>
          <w:sz w:val="24"/>
          <w:szCs w:val="24"/>
        </w:rPr>
        <w:t>hory</w:t>
      </w:r>
      <w:r w:rsidR="00985267">
        <w:rPr>
          <w:rFonts w:ascii="Times New Roman" w:hAnsi="Times New Roman" w:cs="Times New Roman"/>
          <w:sz w:val="24"/>
          <w:szCs w:val="24"/>
        </w:rPr>
        <w:t xml:space="preserve">, </w:t>
      </w:r>
      <w:r w:rsidR="00985267" w:rsidRPr="00985267">
        <w:rPr>
          <w:rFonts w:ascii="Times New Roman" w:hAnsi="Times New Roman" w:cs="Times New Roman"/>
          <w:sz w:val="24"/>
          <w:szCs w:val="24"/>
        </w:rPr>
        <w:t xml:space="preserve">které </w:t>
      </w:r>
      <w:r w:rsidR="00985267">
        <w:rPr>
          <w:rFonts w:ascii="Times New Roman" w:hAnsi="Times New Roman" w:cs="Times New Roman"/>
          <w:sz w:val="24"/>
          <w:szCs w:val="24"/>
        </w:rPr>
        <w:t xml:space="preserve">hodiny </w:t>
      </w:r>
      <w:r w:rsidR="00FE657A">
        <w:rPr>
          <w:rFonts w:ascii="Times New Roman" w:hAnsi="Times New Roman" w:cs="Times New Roman"/>
          <w:sz w:val="24"/>
          <w:szCs w:val="24"/>
        </w:rPr>
        <w:t xml:space="preserve">a hodiny </w:t>
      </w:r>
      <w:r w:rsidR="00B17EB2">
        <w:rPr>
          <w:rFonts w:ascii="Times New Roman" w:hAnsi="Times New Roman" w:cs="Times New Roman"/>
          <w:sz w:val="24"/>
          <w:szCs w:val="24"/>
        </w:rPr>
        <w:t>viděl z okna dostavníku,</w:t>
      </w:r>
      <w:r w:rsidR="00FE657A">
        <w:rPr>
          <w:rFonts w:ascii="Times New Roman" w:hAnsi="Times New Roman" w:cs="Times New Roman"/>
          <w:sz w:val="24"/>
          <w:szCs w:val="24"/>
        </w:rPr>
        <w:t xml:space="preserve"> </w:t>
      </w:r>
      <w:r w:rsidR="004009CB">
        <w:rPr>
          <w:rFonts w:ascii="Times New Roman" w:hAnsi="Times New Roman" w:cs="Times New Roman"/>
          <w:sz w:val="24"/>
          <w:szCs w:val="24"/>
        </w:rPr>
        <w:t>nejen vnímal</w:t>
      </w:r>
      <w:r w:rsidR="0066695B">
        <w:rPr>
          <w:rFonts w:ascii="Times New Roman" w:hAnsi="Times New Roman" w:cs="Times New Roman"/>
          <w:sz w:val="24"/>
          <w:szCs w:val="24"/>
        </w:rPr>
        <w:t xml:space="preserve">, </w:t>
      </w:r>
      <w:r w:rsidR="004009CB">
        <w:rPr>
          <w:rFonts w:ascii="Times New Roman" w:hAnsi="Times New Roman" w:cs="Times New Roman"/>
          <w:sz w:val="24"/>
          <w:szCs w:val="24"/>
        </w:rPr>
        <w:t>ale dokázal pohlédnout i do prostoru za n</w:t>
      </w:r>
      <w:r w:rsidR="00E0274D">
        <w:rPr>
          <w:rFonts w:ascii="Times New Roman" w:hAnsi="Times New Roman" w:cs="Times New Roman"/>
          <w:sz w:val="24"/>
          <w:szCs w:val="24"/>
        </w:rPr>
        <w:t>imi.</w:t>
      </w:r>
      <w:r w:rsidR="00985267">
        <w:rPr>
          <w:rFonts w:ascii="Times New Roman" w:hAnsi="Times New Roman" w:cs="Times New Roman"/>
          <w:sz w:val="24"/>
          <w:szCs w:val="24"/>
        </w:rPr>
        <w:t xml:space="preserve"> </w:t>
      </w:r>
    </w:p>
    <w:p w14:paraId="7CD98B1D" w14:textId="77777777" w:rsidR="00E72971" w:rsidRDefault="005B598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území od Ostravy k Těšínu hodnotí Wraxall jako úrodné, s množstvím vodních toků, na druhou stranu samotnému městu Těšín se z jeho pera dostalo poměrně nelichotivému popisu, </w:t>
      </w:r>
      <w:r w:rsidR="00E722B5">
        <w:rPr>
          <w:rFonts w:ascii="Times New Roman" w:hAnsi="Times New Roman" w:cs="Times New Roman"/>
          <w:sz w:val="24"/>
          <w:szCs w:val="24"/>
        </w:rPr>
        <w:t>„</w:t>
      </w:r>
      <w:r w:rsidRPr="00E722B5">
        <w:rPr>
          <w:rFonts w:ascii="Times New Roman" w:hAnsi="Times New Roman" w:cs="Times New Roman"/>
          <w:i/>
          <w:iCs/>
          <w:sz w:val="24"/>
          <w:szCs w:val="24"/>
        </w:rPr>
        <w:t>žalostné, odporné, plné chudoby</w:t>
      </w:r>
      <w:r w:rsidR="00E722B5">
        <w:rPr>
          <w:rFonts w:ascii="Times New Roman" w:hAnsi="Times New Roman" w:cs="Times New Roman"/>
          <w:sz w:val="24"/>
          <w:szCs w:val="24"/>
        </w:rPr>
        <w:t>“</w:t>
      </w:r>
      <w:r>
        <w:rPr>
          <w:rFonts w:ascii="Times New Roman" w:hAnsi="Times New Roman" w:cs="Times New Roman"/>
          <w:sz w:val="24"/>
          <w:szCs w:val="24"/>
        </w:rPr>
        <w:t>, prostě „</w:t>
      </w:r>
      <w:r w:rsidRPr="006564AC">
        <w:rPr>
          <w:rFonts w:ascii="Times New Roman" w:hAnsi="Times New Roman" w:cs="Times New Roman"/>
          <w:i/>
          <w:iCs/>
          <w:sz w:val="24"/>
          <w:szCs w:val="24"/>
        </w:rPr>
        <w:t xml:space="preserve">miserable to </w:t>
      </w:r>
      <w:r w:rsidR="00AF0047" w:rsidRPr="006564AC">
        <w:rPr>
          <w:rFonts w:ascii="Times New Roman" w:hAnsi="Times New Roman" w:cs="Times New Roman"/>
          <w:i/>
          <w:iCs/>
          <w:sz w:val="24"/>
          <w:szCs w:val="24"/>
        </w:rPr>
        <w:t>excess</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77"/>
      </w:r>
      <w:r>
        <w:rPr>
          <w:rFonts w:ascii="Times New Roman" w:hAnsi="Times New Roman" w:cs="Times New Roman"/>
          <w:sz w:val="24"/>
          <w:szCs w:val="24"/>
        </w:rPr>
        <w:t xml:space="preserve"> Nej</w:t>
      </w:r>
      <w:r w:rsidR="00E722B5">
        <w:rPr>
          <w:rFonts w:ascii="Times New Roman" w:hAnsi="Times New Roman" w:cs="Times New Roman"/>
          <w:sz w:val="24"/>
          <w:szCs w:val="24"/>
        </w:rPr>
        <w:t>hodnotn</w:t>
      </w:r>
      <w:r>
        <w:rPr>
          <w:rFonts w:ascii="Times New Roman" w:hAnsi="Times New Roman" w:cs="Times New Roman"/>
          <w:sz w:val="24"/>
          <w:szCs w:val="24"/>
        </w:rPr>
        <w:t>ější a nejunikátnější informace z tohoto města se však netýká sociálních nebo geografických poměrů, ale oblečení žen. Této pasáži už se dostalo zveřejnění</w:t>
      </w:r>
      <w:r>
        <w:rPr>
          <w:rStyle w:val="Znakapoznpodarou"/>
          <w:rFonts w:ascii="Times New Roman" w:hAnsi="Times New Roman" w:cs="Times New Roman"/>
          <w:sz w:val="24"/>
          <w:szCs w:val="24"/>
        </w:rPr>
        <w:footnoteReference w:id="78"/>
      </w:r>
      <w:r>
        <w:rPr>
          <w:rFonts w:ascii="Times New Roman" w:hAnsi="Times New Roman" w:cs="Times New Roman"/>
          <w:sz w:val="24"/>
          <w:szCs w:val="24"/>
        </w:rPr>
        <w:t>, přesto si dovolím ji kvůli její jedinečnosti uvést i ve své práci. Wraxall totiž zmiňuje, jak byl „</w:t>
      </w:r>
      <w:r w:rsidRPr="006564AC">
        <w:rPr>
          <w:rFonts w:ascii="Times New Roman" w:hAnsi="Times New Roman" w:cs="Times New Roman"/>
          <w:i/>
          <w:iCs/>
          <w:sz w:val="24"/>
          <w:szCs w:val="24"/>
        </w:rPr>
        <w:t>struck with</w:t>
      </w:r>
      <w:r>
        <w:rPr>
          <w:rFonts w:ascii="Times New Roman" w:hAnsi="Times New Roman" w:cs="Times New Roman"/>
          <w:sz w:val="24"/>
          <w:szCs w:val="24"/>
        </w:rPr>
        <w:t xml:space="preserve">“ tedy naprosto překvapen nebo zaražen, když uviděl, jak se těšínské ženy oblékají. Jejich šat totiž podle jeho pozorování spočívá v kusu bílé látky, omotané či uvázané kolem hlavy, která následně splývá dolů, ale ne </w:t>
      </w:r>
      <w:r w:rsidR="00E72971">
        <w:rPr>
          <w:rFonts w:ascii="Times New Roman" w:hAnsi="Times New Roman" w:cs="Times New Roman"/>
          <w:sz w:val="24"/>
          <w:szCs w:val="24"/>
        </w:rPr>
        <w:t>níže</w:t>
      </w:r>
      <w:r>
        <w:rPr>
          <w:rFonts w:ascii="Times New Roman" w:hAnsi="Times New Roman" w:cs="Times New Roman"/>
          <w:sz w:val="24"/>
          <w:szCs w:val="24"/>
        </w:rPr>
        <w:t xml:space="preserve"> </w:t>
      </w:r>
      <w:r w:rsidR="00E72971">
        <w:rPr>
          <w:rFonts w:ascii="Times New Roman" w:hAnsi="Times New Roman" w:cs="Times New Roman"/>
          <w:sz w:val="24"/>
          <w:szCs w:val="24"/>
        </w:rPr>
        <w:t>jak</w:t>
      </w:r>
      <w:r>
        <w:rPr>
          <w:rFonts w:ascii="Times New Roman" w:hAnsi="Times New Roman" w:cs="Times New Roman"/>
          <w:sz w:val="24"/>
          <w:szCs w:val="24"/>
        </w:rPr>
        <w:t xml:space="preserve"> po kolena. Nohy pak mají holé a chodidla bosá.</w:t>
      </w:r>
      <w:r>
        <w:rPr>
          <w:rStyle w:val="Znakapoznpodarou"/>
          <w:rFonts w:ascii="Times New Roman" w:hAnsi="Times New Roman" w:cs="Times New Roman"/>
          <w:sz w:val="24"/>
          <w:szCs w:val="24"/>
        </w:rPr>
        <w:footnoteReference w:id="79"/>
      </w:r>
      <w:r w:rsidR="00C24817">
        <w:rPr>
          <w:rFonts w:ascii="Times New Roman" w:hAnsi="Times New Roman" w:cs="Times New Roman"/>
          <w:sz w:val="24"/>
          <w:szCs w:val="24"/>
        </w:rPr>
        <w:t xml:space="preserve"> </w:t>
      </w:r>
    </w:p>
    <w:p w14:paraId="18553020" w14:textId="77777777" w:rsidR="00451330" w:rsidRDefault="00C24817"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Opravdu novověké těšínské ženy oblékaly takto neobvyklý oděv, nemůže se jednat o nepřesné vyjádření nebo</w:t>
      </w:r>
      <w:r w:rsidR="001160D2">
        <w:rPr>
          <w:rFonts w:ascii="Times New Roman" w:hAnsi="Times New Roman" w:cs="Times New Roman"/>
          <w:sz w:val="24"/>
          <w:szCs w:val="24"/>
        </w:rPr>
        <w:t xml:space="preserve"> pro člověka žijícího v 21. století trochu</w:t>
      </w:r>
      <w:r>
        <w:rPr>
          <w:rFonts w:ascii="Times New Roman" w:hAnsi="Times New Roman" w:cs="Times New Roman"/>
          <w:sz w:val="24"/>
          <w:szCs w:val="24"/>
        </w:rPr>
        <w:t xml:space="preserve"> matoucí volbu slov ze strany Wraxalla? </w:t>
      </w:r>
      <w:r w:rsidR="00513623">
        <w:rPr>
          <w:rFonts w:ascii="Times New Roman" w:hAnsi="Times New Roman" w:cs="Times New Roman"/>
          <w:sz w:val="24"/>
          <w:szCs w:val="24"/>
        </w:rPr>
        <w:t xml:space="preserve">Nápovědu k této otázce budu hledat v krojích, které si často uchovaly prvky z dřívějších historických období typických pro danou oblast. Jako v mnohých dalších oblastech se Slezsko i v případě lidové kultury ocitlo, </w:t>
      </w:r>
      <w:r w:rsidR="00513623" w:rsidRPr="00513623">
        <w:rPr>
          <w:rFonts w:ascii="Times New Roman" w:hAnsi="Times New Roman" w:cs="Times New Roman"/>
          <w:sz w:val="24"/>
          <w:szCs w:val="24"/>
        </w:rPr>
        <w:t>ve srovnání s ostatními zeměmi koruny</w:t>
      </w:r>
      <w:r w:rsidR="00513623">
        <w:rPr>
          <w:rFonts w:ascii="Times New Roman" w:hAnsi="Times New Roman" w:cs="Times New Roman"/>
          <w:sz w:val="24"/>
          <w:szCs w:val="24"/>
        </w:rPr>
        <w:t>,</w:t>
      </w:r>
      <w:r w:rsidR="00513623" w:rsidRPr="00513623">
        <w:rPr>
          <w:rFonts w:ascii="Times New Roman" w:hAnsi="Times New Roman" w:cs="Times New Roman"/>
          <w:sz w:val="24"/>
          <w:szCs w:val="24"/>
        </w:rPr>
        <w:t xml:space="preserve"> </w:t>
      </w:r>
      <w:r w:rsidR="00513623">
        <w:rPr>
          <w:rFonts w:ascii="Times New Roman" w:hAnsi="Times New Roman" w:cs="Times New Roman"/>
          <w:sz w:val="24"/>
          <w:szCs w:val="24"/>
        </w:rPr>
        <w:t>na okraji</w:t>
      </w:r>
      <w:r w:rsidR="00B65723">
        <w:rPr>
          <w:rFonts w:ascii="Times New Roman" w:hAnsi="Times New Roman" w:cs="Times New Roman"/>
          <w:sz w:val="24"/>
          <w:szCs w:val="24"/>
        </w:rPr>
        <w:t>.</w:t>
      </w:r>
      <w:r w:rsidR="00513623">
        <w:rPr>
          <w:rStyle w:val="Znakapoznpodarou"/>
          <w:rFonts w:ascii="Times New Roman" w:hAnsi="Times New Roman" w:cs="Times New Roman"/>
          <w:sz w:val="24"/>
          <w:szCs w:val="24"/>
        </w:rPr>
        <w:footnoteReference w:id="80"/>
      </w:r>
      <w:r w:rsidR="00B65723">
        <w:rPr>
          <w:rFonts w:ascii="Times New Roman" w:hAnsi="Times New Roman" w:cs="Times New Roman"/>
          <w:sz w:val="24"/>
          <w:szCs w:val="24"/>
        </w:rPr>
        <w:t xml:space="preserve"> Konkrétně těšínské kroje si zachovaly množství prvků, které </w:t>
      </w:r>
      <w:r w:rsidR="00307470">
        <w:rPr>
          <w:rFonts w:ascii="Times New Roman" w:hAnsi="Times New Roman" w:cs="Times New Roman"/>
          <w:sz w:val="24"/>
          <w:szCs w:val="24"/>
        </w:rPr>
        <w:t xml:space="preserve">etnoložka </w:t>
      </w:r>
      <w:r w:rsidR="00B65723">
        <w:rPr>
          <w:rFonts w:ascii="Times New Roman" w:hAnsi="Times New Roman" w:cs="Times New Roman"/>
          <w:sz w:val="24"/>
          <w:szCs w:val="24"/>
        </w:rPr>
        <w:t xml:space="preserve">Jiřina Langhammerová označuje slovy </w:t>
      </w:r>
      <w:r w:rsidR="0020755B">
        <w:rPr>
          <w:rFonts w:ascii="Times New Roman" w:hAnsi="Times New Roman" w:cs="Times New Roman"/>
          <w:sz w:val="24"/>
          <w:szCs w:val="24"/>
        </w:rPr>
        <w:t>„</w:t>
      </w:r>
      <w:r w:rsidR="00B65723" w:rsidRPr="00B65723">
        <w:rPr>
          <w:rFonts w:ascii="Times New Roman" w:hAnsi="Times New Roman" w:cs="Times New Roman"/>
          <w:i/>
          <w:iCs/>
          <w:sz w:val="24"/>
          <w:szCs w:val="24"/>
        </w:rPr>
        <w:t>velmi archaické</w:t>
      </w:r>
      <w:r w:rsidR="0020755B">
        <w:rPr>
          <w:rFonts w:ascii="Times New Roman" w:hAnsi="Times New Roman" w:cs="Times New Roman"/>
          <w:sz w:val="24"/>
          <w:szCs w:val="24"/>
        </w:rPr>
        <w:t>“</w:t>
      </w:r>
      <w:r w:rsidR="00B65723">
        <w:rPr>
          <w:rFonts w:ascii="Times New Roman" w:hAnsi="Times New Roman" w:cs="Times New Roman"/>
          <w:sz w:val="24"/>
          <w:szCs w:val="24"/>
        </w:rPr>
        <w:t xml:space="preserve">, což je pro zodpovězení </w:t>
      </w:r>
      <w:r w:rsidR="0020755B">
        <w:rPr>
          <w:rFonts w:ascii="Times New Roman" w:hAnsi="Times New Roman" w:cs="Times New Roman"/>
          <w:sz w:val="24"/>
          <w:szCs w:val="24"/>
        </w:rPr>
        <w:t xml:space="preserve">položené </w:t>
      </w:r>
      <w:r w:rsidR="00B65723">
        <w:rPr>
          <w:rFonts w:ascii="Times New Roman" w:hAnsi="Times New Roman" w:cs="Times New Roman"/>
          <w:sz w:val="24"/>
          <w:szCs w:val="24"/>
        </w:rPr>
        <w:t xml:space="preserve">otázky skvělá zpráva, jelikož </w:t>
      </w:r>
      <w:r w:rsidR="0020755B">
        <w:rPr>
          <w:rFonts w:ascii="Times New Roman" w:hAnsi="Times New Roman" w:cs="Times New Roman"/>
          <w:sz w:val="24"/>
          <w:szCs w:val="24"/>
        </w:rPr>
        <w:t xml:space="preserve">při pohledu na současné kroje z Těšínska uvidíme alespoň částečně stejné oblečení, jako </w:t>
      </w:r>
      <w:r w:rsidR="00B65723">
        <w:rPr>
          <w:rFonts w:ascii="Times New Roman" w:hAnsi="Times New Roman" w:cs="Times New Roman"/>
          <w:sz w:val="24"/>
          <w:szCs w:val="24"/>
        </w:rPr>
        <w:t>Wraxall</w:t>
      </w:r>
      <w:r w:rsidR="0020755B">
        <w:rPr>
          <w:rFonts w:ascii="Times New Roman" w:hAnsi="Times New Roman" w:cs="Times New Roman"/>
          <w:sz w:val="24"/>
          <w:szCs w:val="24"/>
        </w:rPr>
        <w:t xml:space="preserve"> před více než dvěma staletími. Nejmenšími změnami pak prošel tzv. „guralský“ kroj, tedy oděv z horských oblastí, kdy právě prostředí hor nejvíce formovalo jeho vzhled</w:t>
      </w:r>
      <w:r w:rsidR="00F958A1">
        <w:rPr>
          <w:rFonts w:ascii="Times New Roman" w:hAnsi="Times New Roman" w:cs="Times New Roman"/>
          <w:sz w:val="24"/>
          <w:szCs w:val="24"/>
        </w:rPr>
        <w:t>.</w:t>
      </w:r>
      <w:bookmarkStart w:id="54" w:name="_Hlk151503680"/>
      <w:r w:rsidR="0020755B">
        <w:rPr>
          <w:rStyle w:val="Znakapoznpodarou"/>
          <w:rFonts w:ascii="Times New Roman" w:hAnsi="Times New Roman" w:cs="Times New Roman"/>
          <w:sz w:val="24"/>
          <w:szCs w:val="24"/>
        </w:rPr>
        <w:footnoteReference w:id="81"/>
      </w:r>
      <w:r w:rsidR="0020755B">
        <w:rPr>
          <w:rFonts w:ascii="Times New Roman" w:hAnsi="Times New Roman" w:cs="Times New Roman"/>
          <w:sz w:val="24"/>
          <w:szCs w:val="24"/>
        </w:rPr>
        <w:t xml:space="preserve"> </w:t>
      </w:r>
      <w:bookmarkEnd w:id="54"/>
      <w:r w:rsidR="005E3095">
        <w:rPr>
          <w:rFonts w:ascii="Times New Roman" w:hAnsi="Times New Roman" w:cs="Times New Roman"/>
          <w:sz w:val="24"/>
          <w:szCs w:val="24"/>
        </w:rPr>
        <w:t>Největší</w:t>
      </w:r>
      <w:r w:rsidR="00C540EB">
        <w:rPr>
          <w:rFonts w:ascii="Times New Roman" w:hAnsi="Times New Roman" w:cs="Times New Roman"/>
          <w:sz w:val="24"/>
          <w:szCs w:val="24"/>
        </w:rPr>
        <w:t xml:space="preserve"> okénko</w:t>
      </w:r>
      <w:r w:rsidR="005E3095">
        <w:rPr>
          <w:rFonts w:ascii="Times New Roman" w:hAnsi="Times New Roman" w:cs="Times New Roman"/>
          <w:sz w:val="24"/>
          <w:szCs w:val="24"/>
        </w:rPr>
        <w:t xml:space="preserve"> do minulosti </w:t>
      </w:r>
      <w:r w:rsidR="00C540EB">
        <w:rPr>
          <w:rFonts w:ascii="Times New Roman" w:hAnsi="Times New Roman" w:cs="Times New Roman"/>
          <w:sz w:val="24"/>
          <w:szCs w:val="24"/>
        </w:rPr>
        <w:t>nabízí</w:t>
      </w:r>
      <w:r w:rsidR="005E3095">
        <w:rPr>
          <w:rFonts w:ascii="Times New Roman" w:hAnsi="Times New Roman" w:cs="Times New Roman"/>
          <w:sz w:val="24"/>
          <w:szCs w:val="24"/>
        </w:rPr>
        <w:t xml:space="preserve"> pokrývky hlavy, které ženy v tomto kraji nosily, jednalo se j</w:t>
      </w:r>
      <w:r w:rsidR="00C540EB">
        <w:rPr>
          <w:rFonts w:ascii="Times New Roman" w:hAnsi="Times New Roman" w:cs="Times New Roman"/>
          <w:sz w:val="24"/>
          <w:szCs w:val="24"/>
        </w:rPr>
        <w:t>ak</w:t>
      </w:r>
      <w:r w:rsidR="005E3095">
        <w:rPr>
          <w:rFonts w:ascii="Times New Roman" w:hAnsi="Times New Roman" w:cs="Times New Roman"/>
          <w:sz w:val="24"/>
          <w:szCs w:val="24"/>
        </w:rPr>
        <w:t xml:space="preserve"> o čepce, </w:t>
      </w:r>
      <w:r w:rsidR="00C540EB">
        <w:rPr>
          <w:rFonts w:ascii="Times New Roman" w:hAnsi="Times New Roman" w:cs="Times New Roman"/>
          <w:sz w:val="24"/>
          <w:szCs w:val="24"/>
        </w:rPr>
        <w:t>tak</w:t>
      </w:r>
      <w:r w:rsidR="005E3095">
        <w:rPr>
          <w:rFonts w:ascii="Times New Roman" w:hAnsi="Times New Roman" w:cs="Times New Roman"/>
          <w:sz w:val="24"/>
          <w:szCs w:val="24"/>
        </w:rPr>
        <w:t xml:space="preserve"> o úvazy a svrchní plachty. </w:t>
      </w:r>
    </w:p>
    <w:p w14:paraId="1ADE69BC" w14:textId="5BC7BAC6" w:rsidR="005B5987" w:rsidRDefault="005E3095" w:rsidP="006304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Právě o nezvykle uvázaném kusu látky na hlavě Wraxall píše, s největší pravděpodobností se jednalo o tzv. „ubrus“ – velkou plátěnou plachtu, kterou si ženy uvazovaly do uzlu </w:t>
      </w:r>
      <w:r w:rsidR="00F958A1">
        <w:rPr>
          <w:rFonts w:ascii="Times New Roman" w:hAnsi="Times New Roman" w:cs="Times New Roman"/>
          <w:sz w:val="24"/>
          <w:szCs w:val="24"/>
        </w:rPr>
        <w:t>zhruba v</w:t>
      </w:r>
      <w:r>
        <w:rPr>
          <w:rFonts w:ascii="Times New Roman" w:hAnsi="Times New Roman" w:cs="Times New Roman"/>
          <w:sz w:val="24"/>
          <w:szCs w:val="24"/>
        </w:rPr>
        <w:t xml:space="preserve"> úrovni prsou. </w:t>
      </w:r>
      <w:r w:rsidR="00F958A1">
        <w:rPr>
          <w:rFonts w:ascii="Times New Roman" w:hAnsi="Times New Roman" w:cs="Times New Roman"/>
          <w:sz w:val="24"/>
          <w:szCs w:val="24"/>
        </w:rPr>
        <w:t>Wraxallův</w:t>
      </w:r>
      <w:r>
        <w:rPr>
          <w:rFonts w:ascii="Times New Roman" w:hAnsi="Times New Roman" w:cs="Times New Roman"/>
          <w:sz w:val="24"/>
          <w:szCs w:val="24"/>
        </w:rPr>
        <w:t xml:space="preserve"> popis </w:t>
      </w:r>
      <w:r w:rsidR="00E6212F">
        <w:rPr>
          <w:rFonts w:ascii="Times New Roman" w:hAnsi="Times New Roman" w:cs="Times New Roman"/>
          <w:sz w:val="24"/>
          <w:szCs w:val="24"/>
        </w:rPr>
        <w:t>vyvolává</w:t>
      </w:r>
      <w:r>
        <w:rPr>
          <w:rFonts w:ascii="Times New Roman" w:hAnsi="Times New Roman" w:cs="Times New Roman"/>
          <w:sz w:val="24"/>
          <w:szCs w:val="24"/>
        </w:rPr>
        <w:t xml:space="preserve"> </w:t>
      </w:r>
      <w:r w:rsidR="00E6212F">
        <w:rPr>
          <w:rFonts w:ascii="Times New Roman" w:hAnsi="Times New Roman" w:cs="Times New Roman"/>
          <w:sz w:val="24"/>
          <w:szCs w:val="24"/>
        </w:rPr>
        <w:t>dojem,</w:t>
      </w:r>
      <w:r>
        <w:rPr>
          <w:rFonts w:ascii="Times New Roman" w:hAnsi="Times New Roman" w:cs="Times New Roman"/>
          <w:sz w:val="24"/>
          <w:szCs w:val="24"/>
        </w:rPr>
        <w:t xml:space="preserve"> že ženy neměly na sobě kromě plachty již žádný jiný oděv, tato plachta sice postavu opravdu kryla, ale spíše jako pláš</w:t>
      </w:r>
      <w:r w:rsidR="00F958A1">
        <w:rPr>
          <w:rFonts w:ascii="Times New Roman" w:hAnsi="Times New Roman" w:cs="Times New Roman"/>
          <w:sz w:val="24"/>
          <w:szCs w:val="24"/>
        </w:rPr>
        <w:t>ť, který postavu rámoval, ne zakrýval.</w:t>
      </w:r>
      <w:r w:rsidR="00F958A1">
        <w:rPr>
          <w:rStyle w:val="Znakapoznpodarou"/>
          <w:rFonts w:ascii="Times New Roman" w:hAnsi="Times New Roman" w:cs="Times New Roman"/>
          <w:sz w:val="24"/>
          <w:szCs w:val="24"/>
        </w:rPr>
        <w:footnoteReference w:id="82"/>
      </w:r>
      <w:r w:rsidR="00F958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958A1">
        <w:rPr>
          <w:rFonts w:ascii="Times New Roman" w:hAnsi="Times New Roman" w:cs="Times New Roman"/>
          <w:sz w:val="24"/>
          <w:szCs w:val="24"/>
        </w:rPr>
        <w:t>Ženy s největší pravděpodobností nevyužívaly ubrusu jako jediného kusu oděvu, ale oblékaly</w:t>
      </w:r>
      <w:r w:rsidR="000E1E3C">
        <w:rPr>
          <w:rFonts w:ascii="Times New Roman" w:hAnsi="Times New Roman" w:cs="Times New Roman"/>
          <w:sz w:val="24"/>
          <w:szCs w:val="24"/>
        </w:rPr>
        <w:t xml:space="preserve"> si</w:t>
      </w:r>
      <w:r w:rsidR="00F958A1">
        <w:rPr>
          <w:rFonts w:ascii="Times New Roman" w:hAnsi="Times New Roman" w:cs="Times New Roman"/>
          <w:sz w:val="24"/>
          <w:szCs w:val="24"/>
        </w:rPr>
        <w:t xml:space="preserve"> k němu i sukni, ta pak v kombinaci s pláštěm vytvářela obraz „</w:t>
      </w:r>
      <w:r w:rsidR="007F4203" w:rsidRPr="00F958A1">
        <w:rPr>
          <w:rFonts w:ascii="Times New Roman" w:hAnsi="Times New Roman" w:cs="Times New Roman"/>
          <w:i/>
          <w:iCs/>
          <w:sz w:val="24"/>
          <w:szCs w:val="24"/>
        </w:rPr>
        <w:t>jako by</w:t>
      </w:r>
      <w:r w:rsidR="00F958A1" w:rsidRPr="00F958A1">
        <w:rPr>
          <w:rFonts w:ascii="Times New Roman" w:hAnsi="Times New Roman" w:cs="Times New Roman"/>
          <w:i/>
          <w:iCs/>
          <w:sz w:val="24"/>
          <w:szCs w:val="24"/>
        </w:rPr>
        <w:t xml:space="preserve"> žena vystoupila z časů Starého zákona</w:t>
      </w:r>
      <w:r w:rsidR="00F958A1">
        <w:rPr>
          <w:rFonts w:ascii="Times New Roman" w:hAnsi="Times New Roman" w:cs="Times New Roman"/>
          <w:sz w:val="24"/>
          <w:szCs w:val="24"/>
        </w:rPr>
        <w:t>.“</w:t>
      </w:r>
      <w:r w:rsidR="00F958A1">
        <w:rPr>
          <w:rStyle w:val="Znakapoznpodarou"/>
          <w:rFonts w:ascii="Times New Roman" w:hAnsi="Times New Roman" w:cs="Times New Roman"/>
          <w:sz w:val="24"/>
          <w:szCs w:val="24"/>
        </w:rPr>
        <w:footnoteReference w:id="83"/>
      </w:r>
      <w:r w:rsidR="00F958A1">
        <w:rPr>
          <w:rFonts w:ascii="Times New Roman" w:hAnsi="Times New Roman" w:cs="Times New Roman"/>
          <w:sz w:val="24"/>
          <w:szCs w:val="24"/>
        </w:rPr>
        <w:t xml:space="preserve"> </w:t>
      </w:r>
      <w:r w:rsidR="00A442AB">
        <w:rPr>
          <w:rFonts w:ascii="Times New Roman" w:hAnsi="Times New Roman" w:cs="Times New Roman"/>
          <w:sz w:val="24"/>
          <w:szCs w:val="24"/>
        </w:rPr>
        <w:t>Znovu se tedy ukazuje specifičnost slezské oblasti, které si všiml i anglický cestovatel</w:t>
      </w:r>
      <w:r w:rsidR="000717C1">
        <w:rPr>
          <w:rFonts w:ascii="Times New Roman" w:hAnsi="Times New Roman" w:cs="Times New Roman"/>
          <w:sz w:val="24"/>
          <w:szCs w:val="24"/>
        </w:rPr>
        <w:t>.</w:t>
      </w:r>
      <w:r w:rsidR="000E1E3C">
        <w:rPr>
          <w:rFonts w:ascii="Times New Roman" w:hAnsi="Times New Roman" w:cs="Times New Roman"/>
          <w:sz w:val="24"/>
          <w:szCs w:val="24"/>
        </w:rPr>
        <w:t xml:space="preserve"> </w:t>
      </w:r>
      <w:r w:rsidR="00040736">
        <w:rPr>
          <w:rFonts w:ascii="Times New Roman" w:hAnsi="Times New Roman" w:cs="Times New Roman"/>
          <w:sz w:val="24"/>
          <w:szCs w:val="24"/>
        </w:rPr>
        <w:t>Jeho</w:t>
      </w:r>
      <w:r w:rsidR="00A442AB">
        <w:rPr>
          <w:rFonts w:ascii="Times New Roman" w:hAnsi="Times New Roman" w:cs="Times New Roman"/>
          <w:sz w:val="24"/>
          <w:szCs w:val="24"/>
        </w:rPr>
        <w:t xml:space="preserve"> volb</w:t>
      </w:r>
      <w:r w:rsidR="00243A11">
        <w:rPr>
          <w:rFonts w:ascii="Times New Roman" w:hAnsi="Times New Roman" w:cs="Times New Roman"/>
          <w:sz w:val="24"/>
          <w:szCs w:val="24"/>
        </w:rPr>
        <w:t>a</w:t>
      </w:r>
      <w:r w:rsidR="00A442AB">
        <w:rPr>
          <w:rFonts w:ascii="Times New Roman" w:hAnsi="Times New Roman" w:cs="Times New Roman"/>
          <w:sz w:val="24"/>
          <w:szCs w:val="24"/>
        </w:rPr>
        <w:t xml:space="preserve"> slov </w:t>
      </w:r>
      <w:r w:rsidR="000E1E3C">
        <w:rPr>
          <w:rFonts w:ascii="Times New Roman" w:hAnsi="Times New Roman" w:cs="Times New Roman"/>
          <w:sz w:val="24"/>
          <w:szCs w:val="24"/>
        </w:rPr>
        <w:t>navíc</w:t>
      </w:r>
      <w:r w:rsidR="00243A11">
        <w:rPr>
          <w:rFonts w:ascii="Times New Roman" w:hAnsi="Times New Roman" w:cs="Times New Roman"/>
          <w:sz w:val="24"/>
          <w:szCs w:val="24"/>
        </w:rPr>
        <w:t xml:space="preserve"> </w:t>
      </w:r>
      <w:r w:rsidR="00BD26B2">
        <w:rPr>
          <w:rFonts w:ascii="Times New Roman" w:hAnsi="Times New Roman" w:cs="Times New Roman"/>
          <w:sz w:val="24"/>
          <w:szCs w:val="24"/>
        </w:rPr>
        <w:t>naznačuje</w:t>
      </w:r>
      <w:r w:rsidR="00A442AB">
        <w:rPr>
          <w:rFonts w:ascii="Times New Roman" w:hAnsi="Times New Roman" w:cs="Times New Roman"/>
          <w:sz w:val="24"/>
          <w:szCs w:val="24"/>
        </w:rPr>
        <w:t xml:space="preserve">, že odlišnosti </w:t>
      </w:r>
      <w:r w:rsidR="00D06D74">
        <w:rPr>
          <w:rFonts w:ascii="Times New Roman" w:hAnsi="Times New Roman" w:cs="Times New Roman"/>
          <w:sz w:val="24"/>
          <w:szCs w:val="24"/>
        </w:rPr>
        <w:t>mezi Těšínsk</w:t>
      </w:r>
      <w:r w:rsidR="00040736">
        <w:rPr>
          <w:rFonts w:ascii="Times New Roman" w:hAnsi="Times New Roman" w:cs="Times New Roman"/>
          <w:sz w:val="24"/>
          <w:szCs w:val="24"/>
        </w:rPr>
        <w:t>e</w:t>
      </w:r>
      <w:r w:rsidR="00D06D74">
        <w:rPr>
          <w:rFonts w:ascii="Times New Roman" w:hAnsi="Times New Roman" w:cs="Times New Roman"/>
          <w:sz w:val="24"/>
          <w:szCs w:val="24"/>
        </w:rPr>
        <w:t>m a</w:t>
      </w:r>
      <w:r w:rsidR="00040736">
        <w:rPr>
          <w:rFonts w:ascii="Times New Roman" w:hAnsi="Times New Roman" w:cs="Times New Roman"/>
          <w:sz w:val="24"/>
          <w:szCs w:val="24"/>
        </w:rPr>
        <w:t xml:space="preserve"> tím,</w:t>
      </w:r>
      <w:r w:rsidR="00D06D74">
        <w:rPr>
          <w:rFonts w:ascii="Times New Roman" w:hAnsi="Times New Roman" w:cs="Times New Roman"/>
          <w:sz w:val="24"/>
          <w:szCs w:val="24"/>
        </w:rPr>
        <w:t xml:space="preserve"> s čím se doposud v životě setkal</w:t>
      </w:r>
      <w:r w:rsidR="00BD26B2">
        <w:rPr>
          <w:rFonts w:ascii="Times New Roman" w:hAnsi="Times New Roman" w:cs="Times New Roman"/>
          <w:sz w:val="24"/>
          <w:szCs w:val="24"/>
        </w:rPr>
        <w:t>,</w:t>
      </w:r>
      <w:r w:rsidR="00D06D74">
        <w:rPr>
          <w:rFonts w:ascii="Times New Roman" w:hAnsi="Times New Roman" w:cs="Times New Roman"/>
          <w:sz w:val="24"/>
          <w:szCs w:val="24"/>
        </w:rPr>
        <w:t xml:space="preserve"> </w:t>
      </w:r>
      <w:r w:rsidR="00A442AB">
        <w:rPr>
          <w:rFonts w:ascii="Times New Roman" w:hAnsi="Times New Roman" w:cs="Times New Roman"/>
          <w:sz w:val="24"/>
          <w:szCs w:val="24"/>
        </w:rPr>
        <w:t>vnímal dosti intenzivně.</w:t>
      </w:r>
      <w:r w:rsidR="00D06D74">
        <w:rPr>
          <w:rFonts w:ascii="Times New Roman" w:hAnsi="Times New Roman" w:cs="Times New Roman"/>
          <w:sz w:val="24"/>
          <w:szCs w:val="24"/>
        </w:rPr>
        <w:t xml:space="preserve"> Pro úplnost ještě podotknu, že uvazování plachet na Těšínsku pramenilo </w:t>
      </w:r>
      <w:r w:rsidR="004A2030">
        <w:rPr>
          <w:rFonts w:ascii="Times New Roman" w:hAnsi="Times New Roman" w:cs="Times New Roman"/>
          <w:sz w:val="24"/>
          <w:szCs w:val="24"/>
        </w:rPr>
        <w:t>ze</w:t>
      </w:r>
      <w:r w:rsidR="00D06D74">
        <w:rPr>
          <w:rFonts w:ascii="Times New Roman" w:hAnsi="Times New Roman" w:cs="Times New Roman"/>
          <w:sz w:val="24"/>
          <w:szCs w:val="24"/>
        </w:rPr>
        <w:t xml:space="preserve"> starodávné slovanské tradice, která </w:t>
      </w:r>
      <w:r w:rsidR="007F4203">
        <w:rPr>
          <w:rFonts w:ascii="Times New Roman" w:hAnsi="Times New Roman" w:cs="Times New Roman"/>
          <w:sz w:val="24"/>
          <w:szCs w:val="24"/>
        </w:rPr>
        <w:t xml:space="preserve">dokázala </w:t>
      </w:r>
      <w:r w:rsidR="00D06D74">
        <w:rPr>
          <w:rFonts w:ascii="Times New Roman" w:hAnsi="Times New Roman" w:cs="Times New Roman"/>
          <w:sz w:val="24"/>
          <w:szCs w:val="24"/>
        </w:rPr>
        <w:t xml:space="preserve">v této </w:t>
      </w:r>
      <w:r w:rsidR="007F4203">
        <w:rPr>
          <w:rFonts w:ascii="Times New Roman" w:hAnsi="Times New Roman" w:cs="Times New Roman"/>
          <w:sz w:val="24"/>
          <w:szCs w:val="24"/>
        </w:rPr>
        <w:t xml:space="preserve">poměrně nezměněné </w:t>
      </w:r>
      <w:r w:rsidR="00D06D74">
        <w:rPr>
          <w:rFonts w:ascii="Times New Roman" w:hAnsi="Times New Roman" w:cs="Times New Roman"/>
          <w:sz w:val="24"/>
          <w:szCs w:val="24"/>
        </w:rPr>
        <w:t xml:space="preserve">podobě přežít až do začátku </w:t>
      </w:r>
      <w:r w:rsidR="007F4203">
        <w:rPr>
          <w:rFonts w:ascii="Times New Roman" w:hAnsi="Times New Roman" w:cs="Times New Roman"/>
          <w:sz w:val="24"/>
          <w:szCs w:val="24"/>
        </w:rPr>
        <w:t xml:space="preserve">dvacátého </w:t>
      </w:r>
      <w:r w:rsidR="00D06D74">
        <w:rPr>
          <w:rFonts w:ascii="Times New Roman" w:hAnsi="Times New Roman" w:cs="Times New Roman"/>
          <w:sz w:val="24"/>
          <w:szCs w:val="24"/>
        </w:rPr>
        <w:t>století.</w:t>
      </w:r>
      <w:r w:rsidR="00D06D74">
        <w:rPr>
          <w:rStyle w:val="Znakapoznpodarou"/>
          <w:rFonts w:ascii="Times New Roman" w:hAnsi="Times New Roman" w:cs="Times New Roman"/>
          <w:sz w:val="24"/>
          <w:szCs w:val="24"/>
        </w:rPr>
        <w:footnoteReference w:id="84"/>
      </w:r>
    </w:p>
    <w:p w14:paraId="618B0AD7" w14:textId="0607227B" w:rsidR="005B5987" w:rsidRDefault="005B5987" w:rsidP="004513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Cestovatele při jejich putování různými končinami zajímaly i jiné záležitosti než vzhled krajiny nebo módní vkus místních obyvatel. Museli řešit řadu ryze praktických záležitostí, jako třeba kde večer složí hlavu. V oblasti ubytování není Wraxall příliš sdílný, malou zmínku zapsal ohledně přespání v Bílsku, „</w:t>
      </w:r>
      <w:r w:rsidRPr="006564AC">
        <w:rPr>
          <w:rFonts w:ascii="Times New Roman" w:hAnsi="Times New Roman" w:cs="Times New Roman"/>
          <w:i/>
          <w:iCs/>
          <w:sz w:val="24"/>
          <w:szCs w:val="24"/>
        </w:rPr>
        <w:t>we passed the night in a miserable Inn, lying down defeated</w:t>
      </w:r>
      <w:r w:rsidRPr="006564AC">
        <w:rPr>
          <w:rFonts w:ascii="Times New Roman" w:hAnsi="Times New Roman" w:cs="Times New Roman"/>
          <w:sz w:val="24"/>
          <w:szCs w:val="24"/>
        </w:rPr>
        <w:t>.</w:t>
      </w:r>
      <w:r>
        <w:rPr>
          <w:rFonts w:ascii="Times New Roman" w:hAnsi="Times New Roman" w:cs="Times New Roman"/>
          <w:sz w:val="24"/>
          <w:szCs w:val="24"/>
        </w:rPr>
        <w:t xml:space="preserve">“ </w:t>
      </w:r>
      <w:r w:rsidR="00FF0E57">
        <w:rPr>
          <w:rFonts w:ascii="Times New Roman" w:hAnsi="Times New Roman" w:cs="Times New Roman"/>
          <w:sz w:val="24"/>
          <w:szCs w:val="24"/>
        </w:rPr>
        <w:t>Následně</w:t>
      </w:r>
      <w:r>
        <w:rPr>
          <w:rFonts w:ascii="Times New Roman" w:hAnsi="Times New Roman" w:cs="Times New Roman"/>
          <w:sz w:val="24"/>
          <w:szCs w:val="24"/>
        </w:rPr>
        <w:t xml:space="preserve"> uvádí, že stejnou zkušenost s trávením noci v mizerném hostinci už měli den předtím v Ostravě.</w:t>
      </w:r>
      <w:r>
        <w:rPr>
          <w:rStyle w:val="Znakapoznpodarou"/>
          <w:rFonts w:ascii="Times New Roman" w:hAnsi="Times New Roman" w:cs="Times New Roman"/>
          <w:sz w:val="24"/>
          <w:szCs w:val="24"/>
        </w:rPr>
        <w:footnoteReference w:id="85"/>
      </w:r>
      <w:r>
        <w:rPr>
          <w:rFonts w:ascii="Times New Roman" w:hAnsi="Times New Roman" w:cs="Times New Roman"/>
          <w:sz w:val="24"/>
          <w:szCs w:val="24"/>
        </w:rPr>
        <w:t xml:space="preserve"> Tyto jeho noční zážitky zapadají do šablony zkušeností jiných anglických cestovatelů, kteří téměř vždy popisovali poměry ubytování v Čechách a na Moravě</w:t>
      </w:r>
      <w:r w:rsidR="009047C0">
        <w:rPr>
          <w:rFonts w:ascii="Times New Roman" w:hAnsi="Times New Roman" w:cs="Times New Roman"/>
          <w:sz w:val="24"/>
          <w:szCs w:val="24"/>
        </w:rPr>
        <w:t>,</w:t>
      </w:r>
      <w:r>
        <w:rPr>
          <w:rFonts w:ascii="Times New Roman" w:hAnsi="Times New Roman" w:cs="Times New Roman"/>
          <w:sz w:val="24"/>
          <w:szCs w:val="24"/>
        </w:rPr>
        <w:t xml:space="preserve"> s výjimkou Prahy</w:t>
      </w:r>
      <w:r w:rsidR="009047C0">
        <w:rPr>
          <w:rFonts w:ascii="Times New Roman" w:hAnsi="Times New Roman" w:cs="Times New Roman"/>
          <w:sz w:val="24"/>
          <w:szCs w:val="24"/>
        </w:rPr>
        <w:t>,</w:t>
      </w:r>
      <w:r>
        <w:rPr>
          <w:rFonts w:ascii="Times New Roman" w:hAnsi="Times New Roman" w:cs="Times New Roman"/>
          <w:sz w:val="24"/>
          <w:szCs w:val="24"/>
        </w:rPr>
        <w:t xml:space="preserve"> jako</w:t>
      </w:r>
      <w:r w:rsidR="009047C0">
        <w:rPr>
          <w:rFonts w:ascii="Times New Roman" w:hAnsi="Times New Roman" w:cs="Times New Roman"/>
          <w:sz w:val="24"/>
          <w:szCs w:val="24"/>
        </w:rPr>
        <w:t xml:space="preserve"> naprosto</w:t>
      </w:r>
      <w:r>
        <w:rPr>
          <w:rFonts w:ascii="Times New Roman" w:hAnsi="Times New Roman" w:cs="Times New Roman"/>
          <w:sz w:val="24"/>
          <w:szCs w:val="24"/>
        </w:rPr>
        <w:t xml:space="preserve"> nedostatečné.</w:t>
      </w:r>
      <w:r>
        <w:rPr>
          <w:rStyle w:val="Znakapoznpodarou"/>
          <w:rFonts w:ascii="Times New Roman" w:hAnsi="Times New Roman" w:cs="Times New Roman"/>
          <w:sz w:val="24"/>
          <w:szCs w:val="24"/>
        </w:rPr>
        <w:footnoteReference w:id="86"/>
      </w:r>
      <w:r>
        <w:rPr>
          <w:rFonts w:ascii="Times New Roman" w:hAnsi="Times New Roman" w:cs="Times New Roman"/>
          <w:sz w:val="24"/>
          <w:szCs w:val="24"/>
        </w:rPr>
        <w:t xml:space="preserve"> Slezsko se v tomto ohledu očividně příliš nelišilo od ostatních zemí </w:t>
      </w:r>
      <w:r w:rsidR="009047C0">
        <w:rPr>
          <w:rFonts w:ascii="Times New Roman" w:hAnsi="Times New Roman" w:cs="Times New Roman"/>
          <w:sz w:val="24"/>
          <w:szCs w:val="24"/>
        </w:rPr>
        <w:t>K</w:t>
      </w:r>
      <w:r>
        <w:rPr>
          <w:rFonts w:ascii="Times New Roman" w:hAnsi="Times New Roman" w:cs="Times New Roman"/>
          <w:sz w:val="24"/>
          <w:szCs w:val="24"/>
        </w:rPr>
        <w:t xml:space="preserve">oruny. </w:t>
      </w:r>
    </w:p>
    <w:p w14:paraId="07F8D0B0" w14:textId="77777777" w:rsidR="00112D5A" w:rsidRDefault="005B5987" w:rsidP="004513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Velkou roli pro cestovatele hrál i stav cest, které museli</w:t>
      </w:r>
      <w:r w:rsidR="009047C0">
        <w:rPr>
          <w:rFonts w:ascii="Times New Roman" w:hAnsi="Times New Roman" w:cs="Times New Roman"/>
          <w:sz w:val="24"/>
          <w:szCs w:val="24"/>
        </w:rPr>
        <w:t>,</w:t>
      </w:r>
      <w:r>
        <w:rPr>
          <w:rFonts w:ascii="Times New Roman" w:hAnsi="Times New Roman" w:cs="Times New Roman"/>
          <w:sz w:val="24"/>
          <w:szCs w:val="24"/>
        </w:rPr>
        <w:t xml:space="preserve"> chtě nechtě</w:t>
      </w:r>
      <w:r w:rsidR="009047C0">
        <w:rPr>
          <w:rFonts w:ascii="Times New Roman" w:hAnsi="Times New Roman" w:cs="Times New Roman"/>
          <w:sz w:val="24"/>
          <w:szCs w:val="24"/>
        </w:rPr>
        <w:t xml:space="preserve">, </w:t>
      </w:r>
      <w:r>
        <w:rPr>
          <w:rFonts w:ascii="Times New Roman" w:hAnsi="Times New Roman" w:cs="Times New Roman"/>
          <w:sz w:val="24"/>
          <w:szCs w:val="24"/>
        </w:rPr>
        <w:t>při svém putování využívat. Nejednalo se přitom jen o nějakou míru komfortu nebo rychlosti, ale to, jak silnice vypadaly, mohlo mít vliv i na samotný život daného cestovatele. Osobní zkušenost</w:t>
      </w:r>
      <w:r w:rsidR="009047C0">
        <w:rPr>
          <w:rFonts w:ascii="Times New Roman" w:hAnsi="Times New Roman" w:cs="Times New Roman"/>
          <w:sz w:val="24"/>
          <w:szCs w:val="24"/>
        </w:rPr>
        <w:t>í</w:t>
      </w:r>
      <w:r>
        <w:rPr>
          <w:rFonts w:ascii="Times New Roman" w:hAnsi="Times New Roman" w:cs="Times New Roman"/>
          <w:sz w:val="24"/>
          <w:szCs w:val="24"/>
        </w:rPr>
        <w:t xml:space="preserve"> s tímto nebezpečím </w:t>
      </w:r>
      <w:r w:rsidR="009047C0">
        <w:rPr>
          <w:rFonts w:ascii="Times New Roman" w:hAnsi="Times New Roman" w:cs="Times New Roman"/>
          <w:sz w:val="24"/>
          <w:szCs w:val="24"/>
        </w:rPr>
        <w:t>disponoval</w:t>
      </w:r>
      <w:r>
        <w:rPr>
          <w:rFonts w:ascii="Times New Roman" w:hAnsi="Times New Roman" w:cs="Times New Roman"/>
          <w:sz w:val="24"/>
          <w:szCs w:val="24"/>
        </w:rPr>
        <w:t xml:space="preserve"> i Wraxall</w:t>
      </w:r>
      <w:r w:rsidR="005A751B">
        <w:rPr>
          <w:rFonts w:ascii="Times New Roman" w:hAnsi="Times New Roman" w:cs="Times New Roman"/>
          <w:sz w:val="24"/>
          <w:szCs w:val="24"/>
        </w:rPr>
        <w:t xml:space="preserve">. </w:t>
      </w:r>
      <w:r>
        <w:rPr>
          <w:rFonts w:ascii="Times New Roman" w:hAnsi="Times New Roman" w:cs="Times New Roman"/>
          <w:sz w:val="24"/>
          <w:szCs w:val="24"/>
        </w:rPr>
        <w:t xml:space="preserve"> </w:t>
      </w:r>
      <w:r w:rsidR="005A751B">
        <w:rPr>
          <w:rFonts w:ascii="Times New Roman" w:hAnsi="Times New Roman" w:cs="Times New Roman"/>
          <w:sz w:val="24"/>
          <w:szCs w:val="24"/>
        </w:rPr>
        <w:t>P</w:t>
      </w:r>
      <w:r>
        <w:rPr>
          <w:rFonts w:ascii="Times New Roman" w:hAnsi="Times New Roman" w:cs="Times New Roman"/>
          <w:sz w:val="24"/>
          <w:szCs w:val="24"/>
        </w:rPr>
        <w:t>ři cestě do Prah</w:t>
      </w:r>
      <w:r w:rsidR="005A751B">
        <w:rPr>
          <w:rFonts w:ascii="Times New Roman" w:hAnsi="Times New Roman" w:cs="Times New Roman"/>
          <w:sz w:val="24"/>
          <w:szCs w:val="24"/>
        </w:rPr>
        <w:t xml:space="preserve"> totiž</w:t>
      </w:r>
      <w:r>
        <w:rPr>
          <w:rFonts w:ascii="Times New Roman" w:hAnsi="Times New Roman" w:cs="Times New Roman"/>
          <w:sz w:val="24"/>
          <w:szCs w:val="24"/>
        </w:rPr>
        <w:t xml:space="preserve"> panovalo velmi špatné </w:t>
      </w:r>
      <w:r w:rsidR="005A751B">
        <w:rPr>
          <w:rFonts w:ascii="Times New Roman" w:hAnsi="Times New Roman" w:cs="Times New Roman"/>
          <w:sz w:val="24"/>
          <w:szCs w:val="24"/>
        </w:rPr>
        <w:t>počasí, hustě</w:t>
      </w:r>
      <w:r>
        <w:rPr>
          <w:rFonts w:ascii="Times New Roman" w:hAnsi="Times New Roman" w:cs="Times New Roman"/>
          <w:sz w:val="24"/>
          <w:szCs w:val="24"/>
        </w:rPr>
        <w:t xml:space="preserve"> sněžilo a vál silný vítr. </w:t>
      </w:r>
      <w:r w:rsidR="005A751B">
        <w:rPr>
          <w:rFonts w:ascii="Times New Roman" w:hAnsi="Times New Roman" w:cs="Times New Roman"/>
          <w:sz w:val="24"/>
          <w:szCs w:val="24"/>
        </w:rPr>
        <w:t>Silnice</w:t>
      </w:r>
      <w:r>
        <w:rPr>
          <w:rFonts w:ascii="Times New Roman" w:hAnsi="Times New Roman" w:cs="Times New Roman"/>
          <w:sz w:val="24"/>
          <w:szCs w:val="24"/>
        </w:rPr>
        <w:t xml:space="preserve"> vedla tak blízko srázu, pod kterým teklo Labe, že </w:t>
      </w:r>
      <w:r w:rsidR="005A751B">
        <w:rPr>
          <w:rFonts w:ascii="Times New Roman" w:hAnsi="Times New Roman" w:cs="Times New Roman"/>
          <w:sz w:val="24"/>
          <w:szCs w:val="24"/>
        </w:rPr>
        <w:t xml:space="preserve">se </w:t>
      </w:r>
      <w:r>
        <w:rPr>
          <w:rFonts w:ascii="Times New Roman" w:hAnsi="Times New Roman" w:cs="Times New Roman"/>
          <w:sz w:val="24"/>
          <w:szCs w:val="24"/>
        </w:rPr>
        <w:t xml:space="preserve">kola jeho povozu se od výše zmíněného srázu </w:t>
      </w:r>
      <w:r w:rsidR="00B86E7C">
        <w:rPr>
          <w:rFonts w:ascii="Times New Roman" w:hAnsi="Times New Roman" w:cs="Times New Roman"/>
          <w:sz w:val="24"/>
          <w:szCs w:val="24"/>
        </w:rPr>
        <w:t xml:space="preserve">nacházela </w:t>
      </w:r>
      <w:r w:rsidR="00112D5A">
        <w:rPr>
          <w:rFonts w:ascii="Times New Roman" w:hAnsi="Times New Roman" w:cs="Times New Roman"/>
          <w:sz w:val="24"/>
          <w:szCs w:val="24"/>
        </w:rPr>
        <w:t>ve vzdálenosti</w:t>
      </w:r>
      <w:r>
        <w:rPr>
          <w:rFonts w:ascii="Times New Roman" w:hAnsi="Times New Roman" w:cs="Times New Roman"/>
          <w:sz w:val="24"/>
          <w:szCs w:val="24"/>
        </w:rPr>
        <w:t xml:space="preserve"> jen pár palců.</w:t>
      </w:r>
      <w:r>
        <w:rPr>
          <w:rStyle w:val="Znakapoznpodarou"/>
          <w:rFonts w:ascii="Times New Roman" w:hAnsi="Times New Roman" w:cs="Times New Roman"/>
          <w:sz w:val="24"/>
          <w:szCs w:val="24"/>
        </w:rPr>
        <w:footnoteReference w:id="87"/>
      </w:r>
    </w:p>
    <w:p w14:paraId="6E44D9A4" w14:textId="77777777" w:rsidR="009B5E5B" w:rsidRDefault="005B5987" w:rsidP="005B5987">
      <w:pPr>
        <w:spacing w:line="360" w:lineRule="auto"/>
        <w:jc w:val="both"/>
        <w:rPr>
          <w:rFonts w:ascii="Times New Roman" w:hAnsi="Times New Roman" w:cs="Times New Roman"/>
          <w:sz w:val="24"/>
          <w:szCs w:val="24"/>
        </w:rPr>
      </w:pPr>
      <w:r w:rsidRPr="009E6312">
        <w:rPr>
          <w:rFonts w:ascii="Times New Roman" w:hAnsi="Times New Roman" w:cs="Times New Roman"/>
          <w:sz w:val="24"/>
          <w:szCs w:val="24"/>
        </w:rPr>
        <w:t xml:space="preserve"> </w:t>
      </w:r>
      <w:r w:rsidR="00451330">
        <w:rPr>
          <w:rFonts w:ascii="Times New Roman" w:hAnsi="Times New Roman" w:cs="Times New Roman"/>
          <w:sz w:val="24"/>
          <w:szCs w:val="24"/>
        </w:rPr>
        <w:tab/>
      </w:r>
      <w:r>
        <w:rPr>
          <w:rFonts w:ascii="Times New Roman" w:hAnsi="Times New Roman" w:cs="Times New Roman"/>
          <w:sz w:val="24"/>
          <w:szCs w:val="24"/>
        </w:rPr>
        <w:t xml:space="preserve">Zkušenosti se stavem silnic ve Slezsku pro </w:t>
      </w:r>
      <w:r w:rsidR="00112D5A">
        <w:rPr>
          <w:rFonts w:ascii="Times New Roman" w:hAnsi="Times New Roman" w:cs="Times New Roman"/>
          <w:sz w:val="24"/>
          <w:szCs w:val="24"/>
        </w:rPr>
        <w:t>Wraxalla</w:t>
      </w:r>
      <w:r>
        <w:rPr>
          <w:rFonts w:ascii="Times New Roman" w:hAnsi="Times New Roman" w:cs="Times New Roman"/>
          <w:sz w:val="24"/>
          <w:szCs w:val="24"/>
        </w:rPr>
        <w:t xml:space="preserve"> nebyly zdaleka tak dramatické, ale do příjemných měly také daleko. </w:t>
      </w:r>
      <w:r w:rsidR="00022741">
        <w:rPr>
          <w:rFonts w:ascii="Times New Roman" w:hAnsi="Times New Roman" w:cs="Times New Roman"/>
          <w:sz w:val="24"/>
          <w:szCs w:val="24"/>
        </w:rPr>
        <w:t>U</w:t>
      </w:r>
      <w:r>
        <w:rPr>
          <w:rFonts w:ascii="Times New Roman" w:hAnsi="Times New Roman" w:cs="Times New Roman"/>
          <w:sz w:val="24"/>
          <w:szCs w:val="24"/>
        </w:rPr>
        <w:t>vádí</w:t>
      </w:r>
      <w:r w:rsidR="00022741">
        <w:rPr>
          <w:rFonts w:ascii="Times New Roman" w:hAnsi="Times New Roman" w:cs="Times New Roman"/>
          <w:sz w:val="24"/>
          <w:szCs w:val="24"/>
        </w:rPr>
        <w:t xml:space="preserve"> totiž</w:t>
      </w:r>
      <w:r>
        <w:rPr>
          <w:rFonts w:ascii="Times New Roman" w:hAnsi="Times New Roman" w:cs="Times New Roman"/>
          <w:sz w:val="24"/>
          <w:szCs w:val="24"/>
        </w:rPr>
        <w:t xml:space="preserve">, že Ostravu od Těšína dělila vzdálenost osmi </w:t>
      </w:r>
      <w:r w:rsidRPr="00022741">
        <w:rPr>
          <w:rFonts w:ascii="Times New Roman" w:hAnsi="Times New Roman" w:cs="Times New Roman"/>
          <w:i/>
          <w:iCs/>
          <w:sz w:val="24"/>
          <w:szCs w:val="24"/>
        </w:rPr>
        <w:t>leagues</w:t>
      </w:r>
      <w:r>
        <w:rPr>
          <w:rFonts w:ascii="Times New Roman" w:hAnsi="Times New Roman" w:cs="Times New Roman"/>
          <w:sz w:val="24"/>
          <w:szCs w:val="24"/>
        </w:rPr>
        <w:t xml:space="preserve"> tedy mírov</w:t>
      </w:r>
      <w:r w:rsidR="00714284">
        <w:rPr>
          <w:rFonts w:ascii="Times New Roman" w:hAnsi="Times New Roman" w:cs="Times New Roman"/>
          <w:sz w:val="24"/>
          <w:szCs w:val="24"/>
        </w:rPr>
        <w:t>é</w:t>
      </w:r>
      <w:r>
        <w:rPr>
          <w:rFonts w:ascii="Times New Roman" w:hAnsi="Times New Roman" w:cs="Times New Roman"/>
          <w:sz w:val="24"/>
          <w:szCs w:val="24"/>
        </w:rPr>
        <w:t xml:space="preserve"> jednotk</w:t>
      </w:r>
      <w:r w:rsidR="00714284">
        <w:rPr>
          <w:rFonts w:ascii="Times New Roman" w:hAnsi="Times New Roman" w:cs="Times New Roman"/>
          <w:sz w:val="24"/>
          <w:szCs w:val="24"/>
        </w:rPr>
        <w:t>y</w:t>
      </w:r>
      <w:r>
        <w:rPr>
          <w:rFonts w:ascii="Times New Roman" w:hAnsi="Times New Roman" w:cs="Times New Roman"/>
          <w:sz w:val="24"/>
          <w:szCs w:val="24"/>
        </w:rPr>
        <w:t xml:space="preserve"> jejíž hodnota vydala asi na tři anglické míle.</w:t>
      </w:r>
      <w:r>
        <w:rPr>
          <w:rStyle w:val="Znakapoznpodarou"/>
          <w:rFonts w:ascii="Times New Roman" w:hAnsi="Times New Roman" w:cs="Times New Roman"/>
          <w:sz w:val="24"/>
          <w:szCs w:val="24"/>
        </w:rPr>
        <w:footnoteReference w:id="88"/>
      </w:r>
      <w:r>
        <w:rPr>
          <w:rFonts w:ascii="Times New Roman" w:hAnsi="Times New Roman" w:cs="Times New Roman"/>
          <w:sz w:val="24"/>
          <w:szCs w:val="24"/>
        </w:rPr>
        <w:t xml:space="preserve"> Jenže silnice spojující tato dvě města </w:t>
      </w:r>
      <w:r w:rsidR="00022741">
        <w:rPr>
          <w:rFonts w:ascii="Times New Roman" w:hAnsi="Times New Roman" w:cs="Times New Roman"/>
          <w:sz w:val="24"/>
          <w:szCs w:val="24"/>
        </w:rPr>
        <w:t>se nacházely</w:t>
      </w:r>
      <w:r>
        <w:rPr>
          <w:rFonts w:ascii="Times New Roman" w:hAnsi="Times New Roman" w:cs="Times New Roman"/>
          <w:sz w:val="24"/>
          <w:szCs w:val="24"/>
        </w:rPr>
        <w:t xml:space="preserve"> v tak špatném stavu, že počet hodin, které strávil jejich překonáváním, se skoro rovnal jejich délce v </w:t>
      </w:r>
      <w:r w:rsidRPr="00022741">
        <w:rPr>
          <w:rFonts w:ascii="Times New Roman" w:hAnsi="Times New Roman" w:cs="Times New Roman"/>
          <w:i/>
          <w:iCs/>
          <w:sz w:val="24"/>
          <w:szCs w:val="24"/>
        </w:rPr>
        <w:t>leagues</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89"/>
      </w:r>
      <w:r>
        <w:rPr>
          <w:rFonts w:ascii="Times New Roman" w:hAnsi="Times New Roman" w:cs="Times New Roman"/>
          <w:sz w:val="24"/>
          <w:szCs w:val="24"/>
        </w:rPr>
        <w:t xml:space="preserve"> Na cestě z Ostravy do Těšína tedy strávil téměř osm hodin</w:t>
      </w:r>
      <w:r w:rsidR="00343A78">
        <w:rPr>
          <w:rFonts w:ascii="Times New Roman" w:hAnsi="Times New Roman" w:cs="Times New Roman"/>
          <w:sz w:val="24"/>
          <w:szCs w:val="24"/>
        </w:rPr>
        <w:t xml:space="preserve">, při přesunu </w:t>
      </w:r>
      <w:r>
        <w:rPr>
          <w:rFonts w:ascii="Times New Roman" w:hAnsi="Times New Roman" w:cs="Times New Roman"/>
          <w:sz w:val="24"/>
          <w:szCs w:val="24"/>
        </w:rPr>
        <w:t>do Slezska</w:t>
      </w:r>
      <w:r w:rsidR="00343A78">
        <w:rPr>
          <w:rFonts w:ascii="Times New Roman" w:hAnsi="Times New Roman" w:cs="Times New Roman"/>
          <w:sz w:val="24"/>
          <w:szCs w:val="24"/>
        </w:rPr>
        <w:t xml:space="preserve"> využil</w:t>
      </w:r>
      <w:r>
        <w:rPr>
          <w:rFonts w:ascii="Times New Roman" w:hAnsi="Times New Roman" w:cs="Times New Roman"/>
          <w:sz w:val="24"/>
          <w:szCs w:val="24"/>
        </w:rPr>
        <w:t xml:space="preserve"> Haličskou silnici, k jejímuž zbudování došlo v několika fázích během 18. století</w:t>
      </w:r>
      <w:r w:rsidR="00343A78">
        <w:rPr>
          <w:rFonts w:ascii="Times New Roman" w:hAnsi="Times New Roman" w:cs="Times New Roman"/>
          <w:sz w:val="24"/>
          <w:szCs w:val="24"/>
        </w:rPr>
        <w:t>. St</w:t>
      </w:r>
      <w:r>
        <w:rPr>
          <w:rFonts w:ascii="Times New Roman" w:hAnsi="Times New Roman" w:cs="Times New Roman"/>
          <w:sz w:val="24"/>
          <w:szCs w:val="24"/>
        </w:rPr>
        <w:t>avbu financoval stát za účelem zlepšení dopravy a tím pádem celkového rozvoje</w:t>
      </w:r>
      <w:r w:rsidR="00343A78">
        <w:rPr>
          <w:rFonts w:ascii="Times New Roman" w:hAnsi="Times New Roman" w:cs="Times New Roman"/>
          <w:sz w:val="24"/>
          <w:szCs w:val="24"/>
        </w:rPr>
        <w:t xml:space="preserve"> </w:t>
      </w:r>
      <w:r w:rsidR="006B3D32">
        <w:rPr>
          <w:rFonts w:ascii="Times New Roman" w:hAnsi="Times New Roman" w:cs="Times New Roman"/>
          <w:sz w:val="24"/>
          <w:szCs w:val="24"/>
        </w:rPr>
        <w:t>dané oblasti</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90"/>
      </w:r>
      <w:r>
        <w:rPr>
          <w:rFonts w:ascii="Times New Roman" w:hAnsi="Times New Roman" w:cs="Times New Roman"/>
          <w:sz w:val="24"/>
          <w:szCs w:val="24"/>
        </w:rPr>
        <w:t xml:space="preserve"> </w:t>
      </w:r>
    </w:p>
    <w:p w14:paraId="2E2BC721" w14:textId="056AD39D" w:rsidR="005B5987" w:rsidRDefault="005B5987"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důvodu omezených finančních prostředků, které mohl</w:t>
      </w:r>
      <w:r w:rsidR="006B3D32">
        <w:rPr>
          <w:rFonts w:ascii="Times New Roman" w:hAnsi="Times New Roman" w:cs="Times New Roman"/>
          <w:sz w:val="24"/>
          <w:szCs w:val="24"/>
        </w:rPr>
        <w:t xml:space="preserve">a </w:t>
      </w:r>
      <w:r w:rsidR="00161AB4">
        <w:rPr>
          <w:rFonts w:ascii="Times New Roman" w:hAnsi="Times New Roman" w:cs="Times New Roman"/>
          <w:sz w:val="24"/>
          <w:szCs w:val="24"/>
        </w:rPr>
        <w:t>habsburská monarchie</w:t>
      </w:r>
      <w:r>
        <w:rPr>
          <w:rFonts w:ascii="Times New Roman" w:hAnsi="Times New Roman" w:cs="Times New Roman"/>
          <w:sz w:val="24"/>
          <w:szCs w:val="24"/>
        </w:rPr>
        <w:t xml:space="preserve"> do výstavby silniční sítě investovat, byl</w:t>
      </w:r>
      <w:r w:rsidR="00730F89">
        <w:rPr>
          <w:rFonts w:ascii="Times New Roman" w:hAnsi="Times New Roman" w:cs="Times New Roman"/>
          <w:sz w:val="24"/>
          <w:szCs w:val="24"/>
        </w:rPr>
        <w:t xml:space="preserve">o jako cíl projektu </w:t>
      </w:r>
      <w:r>
        <w:rPr>
          <w:rFonts w:ascii="Times New Roman" w:hAnsi="Times New Roman" w:cs="Times New Roman"/>
          <w:sz w:val="24"/>
          <w:szCs w:val="24"/>
        </w:rPr>
        <w:t xml:space="preserve">stanoveno propojení Vídně </w:t>
      </w:r>
      <w:r w:rsidR="00730F89">
        <w:rPr>
          <w:rFonts w:ascii="Times New Roman" w:hAnsi="Times New Roman" w:cs="Times New Roman"/>
          <w:sz w:val="24"/>
          <w:szCs w:val="24"/>
        </w:rPr>
        <w:t>s</w:t>
      </w:r>
      <w:r>
        <w:rPr>
          <w:rFonts w:ascii="Times New Roman" w:hAnsi="Times New Roman" w:cs="Times New Roman"/>
          <w:sz w:val="24"/>
          <w:szCs w:val="24"/>
        </w:rPr>
        <w:t xml:space="preserve"> centr</w:t>
      </w:r>
      <w:r w:rsidR="00730F89">
        <w:rPr>
          <w:rFonts w:ascii="Times New Roman" w:hAnsi="Times New Roman" w:cs="Times New Roman"/>
          <w:sz w:val="24"/>
          <w:szCs w:val="24"/>
        </w:rPr>
        <w:t>y</w:t>
      </w:r>
      <w:r>
        <w:rPr>
          <w:rFonts w:ascii="Times New Roman" w:hAnsi="Times New Roman" w:cs="Times New Roman"/>
          <w:sz w:val="24"/>
          <w:szCs w:val="24"/>
        </w:rPr>
        <w:t xml:space="preserve"> zemí </w:t>
      </w:r>
      <w:r w:rsidR="00022741">
        <w:rPr>
          <w:rFonts w:ascii="Times New Roman" w:hAnsi="Times New Roman" w:cs="Times New Roman"/>
          <w:sz w:val="24"/>
          <w:szCs w:val="24"/>
        </w:rPr>
        <w:t>K</w:t>
      </w:r>
      <w:r>
        <w:rPr>
          <w:rFonts w:ascii="Times New Roman" w:hAnsi="Times New Roman" w:cs="Times New Roman"/>
          <w:sz w:val="24"/>
          <w:szCs w:val="24"/>
        </w:rPr>
        <w:t>oruny</w:t>
      </w:r>
      <w:r w:rsidR="009B42C5">
        <w:rPr>
          <w:rFonts w:ascii="Times New Roman" w:hAnsi="Times New Roman" w:cs="Times New Roman"/>
          <w:sz w:val="24"/>
          <w:szCs w:val="24"/>
        </w:rPr>
        <w:t xml:space="preserve"> české</w:t>
      </w:r>
      <w:r>
        <w:rPr>
          <w:rFonts w:ascii="Times New Roman" w:hAnsi="Times New Roman" w:cs="Times New Roman"/>
          <w:sz w:val="24"/>
          <w:szCs w:val="24"/>
        </w:rPr>
        <w:t xml:space="preserve">. Tato výstavba nevedla jen </w:t>
      </w:r>
      <w:r w:rsidR="00EE3035">
        <w:rPr>
          <w:rFonts w:ascii="Times New Roman" w:hAnsi="Times New Roman" w:cs="Times New Roman"/>
          <w:sz w:val="24"/>
          <w:szCs w:val="24"/>
        </w:rPr>
        <w:t>k </w:t>
      </w:r>
      <w:r>
        <w:rPr>
          <w:rFonts w:ascii="Times New Roman" w:hAnsi="Times New Roman" w:cs="Times New Roman"/>
          <w:sz w:val="24"/>
          <w:szCs w:val="24"/>
        </w:rPr>
        <w:t>posílení</w:t>
      </w:r>
      <w:r w:rsidR="00EE3035">
        <w:rPr>
          <w:rFonts w:ascii="Times New Roman" w:hAnsi="Times New Roman" w:cs="Times New Roman"/>
          <w:sz w:val="24"/>
          <w:szCs w:val="24"/>
        </w:rPr>
        <w:t xml:space="preserve"> fyzického</w:t>
      </w:r>
      <w:r>
        <w:rPr>
          <w:rFonts w:ascii="Times New Roman" w:hAnsi="Times New Roman" w:cs="Times New Roman"/>
          <w:sz w:val="24"/>
          <w:szCs w:val="24"/>
        </w:rPr>
        <w:t xml:space="preserve"> propojení daných měst, ale i struktury absolutistického státu. </w:t>
      </w:r>
      <w:r w:rsidR="00EE3035">
        <w:rPr>
          <w:rFonts w:ascii="Times New Roman" w:hAnsi="Times New Roman" w:cs="Times New Roman"/>
          <w:sz w:val="24"/>
          <w:szCs w:val="24"/>
        </w:rPr>
        <w:t>Z tohoto důvodu</w:t>
      </w:r>
      <w:r>
        <w:rPr>
          <w:rFonts w:ascii="Times New Roman" w:hAnsi="Times New Roman" w:cs="Times New Roman"/>
          <w:sz w:val="24"/>
          <w:szCs w:val="24"/>
        </w:rPr>
        <w:t xml:space="preserve"> hrály </w:t>
      </w:r>
      <w:r w:rsidR="00EE3035">
        <w:rPr>
          <w:rFonts w:ascii="Times New Roman" w:hAnsi="Times New Roman" w:cs="Times New Roman"/>
          <w:sz w:val="24"/>
          <w:szCs w:val="24"/>
        </w:rPr>
        <w:t xml:space="preserve">silnice </w:t>
      </w:r>
      <w:r>
        <w:rPr>
          <w:rFonts w:ascii="Times New Roman" w:hAnsi="Times New Roman" w:cs="Times New Roman"/>
          <w:sz w:val="24"/>
          <w:szCs w:val="24"/>
        </w:rPr>
        <w:t xml:space="preserve">v 18. století i ideologickou roli, </w:t>
      </w:r>
      <w:r w:rsidR="00BC61D4">
        <w:rPr>
          <w:rFonts w:ascii="Times New Roman" w:hAnsi="Times New Roman" w:cs="Times New Roman"/>
          <w:sz w:val="24"/>
          <w:szCs w:val="24"/>
        </w:rPr>
        <w:t xml:space="preserve">jelikož se </w:t>
      </w:r>
      <w:r>
        <w:rPr>
          <w:rFonts w:ascii="Times New Roman" w:hAnsi="Times New Roman" w:cs="Times New Roman"/>
          <w:sz w:val="24"/>
          <w:szCs w:val="24"/>
        </w:rPr>
        <w:t>jako odkaz na doby římského impéria staly symbolem úspěchu absolutistické monarchie.</w:t>
      </w:r>
      <w:r>
        <w:rPr>
          <w:rStyle w:val="Znakapoznpodarou"/>
          <w:rFonts w:ascii="Times New Roman" w:hAnsi="Times New Roman" w:cs="Times New Roman"/>
          <w:sz w:val="24"/>
          <w:szCs w:val="24"/>
        </w:rPr>
        <w:footnoteReference w:id="91"/>
      </w:r>
      <w:r>
        <w:rPr>
          <w:rFonts w:ascii="Times New Roman" w:hAnsi="Times New Roman" w:cs="Times New Roman"/>
          <w:sz w:val="24"/>
          <w:szCs w:val="24"/>
        </w:rPr>
        <w:t xml:space="preserve">  Přesouvání pozornosti státních orgánu na oblasti severní Moravy a Slezska začalo probíhat od 70. let 18. století, příčin</w:t>
      </w:r>
      <w:r w:rsidR="00BC61D4">
        <w:rPr>
          <w:rFonts w:ascii="Times New Roman" w:hAnsi="Times New Roman" w:cs="Times New Roman"/>
          <w:sz w:val="24"/>
          <w:szCs w:val="24"/>
        </w:rPr>
        <w:t>a spočívala</w:t>
      </w:r>
      <w:r w:rsidR="00A769EE">
        <w:rPr>
          <w:rFonts w:ascii="Times New Roman" w:hAnsi="Times New Roman" w:cs="Times New Roman"/>
          <w:sz w:val="24"/>
          <w:szCs w:val="24"/>
        </w:rPr>
        <w:t xml:space="preserve"> v připojení</w:t>
      </w:r>
      <w:r w:rsidR="000639F2">
        <w:rPr>
          <w:rFonts w:ascii="Times New Roman" w:hAnsi="Times New Roman" w:cs="Times New Roman"/>
          <w:sz w:val="24"/>
          <w:szCs w:val="24"/>
        </w:rPr>
        <w:t xml:space="preserve"> území</w:t>
      </w:r>
      <w:r>
        <w:rPr>
          <w:rFonts w:ascii="Times New Roman" w:hAnsi="Times New Roman" w:cs="Times New Roman"/>
          <w:sz w:val="24"/>
          <w:szCs w:val="24"/>
        </w:rPr>
        <w:t xml:space="preserve"> Haliče </w:t>
      </w:r>
      <w:r w:rsidR="00A769EE">
        <w:rPr>
          <w:rFonts w:ascii="Times New Roman" w:hAnsi="Times New Roman" w:cs="Times New Roman"/>
          <w:sz w:val="24"/>
          <w:szCs w:val="24"/>
        </w:rPr>
        <w:t xml:space="preserve">po </w:t>
      </w:r>
      <w:r w:rsidR="005D5460">
        <w:rPr>
          <w:rFonts w:ascii="Times New Roman" w:hAnsi="Times New Roman" w:cs="Times New Roman"/>
          <w:sz w:val="24"/>
          <w:szCs w:val="24"/>
        </w:rPr>
        <w:t>prvním</w:t>
      </w:r>
      <w:r>
        <w:rPr>
          <w:rFonts w:ascii="Times New Roman" w:hAnsi="Times New Roman" w:cs="Times New Roman"/>
          <w:sz w:val="24"/>
          <w:szCs w:val="24"/>
        </w:rPr>
        <w:t xml:space="preserve"> dělení Polska</w:t>
      </w:r>
      <w:r w:rsidR="00D00B54" w:rsidRPr="00D00B54">
        <w:t xml:space="preserve"> </w:t>
      </w:r>
      <w:r w:rsidR="00D00B54" w:rsidRPr="00D00B54">
        <w:rPr>
          <w:rFonts w:ascii="Times New Roman" w:hAnsi="Times New Roman" w:cs="Times New Roman"/>
          <w:sz w:val="24"/>
          <w:szCs w:val="24"/>
        </w:rPr>
        <w:t>v roce 1772</w:t>
      </w:r>
      <w:r>
        <w:rPr>
          <w:rFonts w:ascii="Times New Roman" w:hAnsi="Times New Roman" w:cs="Times New Roman"/>
          <w:sz w:val="24"/>
          <w:szCs w:val="24"/>
        </w:rPr>
        <w:t>. Stát t</w:t>
      </w:r>
      <w:r w:rsidR="00D00B54">
        <w:rPr>
          <w:rFonts w:ascii="Times New Roman" w:hAnsi="Times New Roman" w:cs="Times New Roman"/>
          <w:sz w:val="24"/>
          <w:szCs w:val="24"/>
        </w:rPr>
        <w:t>ímto</w:t>
      </w:r>
      <w:r>
        <w:rPr>
          <w:rFonts w:ascii="Times New Roman" w:hAnsi="Times New Roman" w:cs="Times New Roman"/>
          <w:sz w:val="24"/>
          <w:szCs w:val="24"/>
        </w:rPr>
        <w:t xml:space="preserve"> získal </w:t>
      </w:r>
      <w:r w:rsidR="00D00B54">
        <w:rPr>
          <w:rFonts w:ascii="Times New Roman" w:hAnsi="Times New Roman" w:cs="Times New Roman"/>
          <w:sz w:val="24"/>
          <w:szCs w:val="24"/>
        </w:rPr>
        <w:t xml:space="preserve">nejen </w:t>
      </w:r>
      <w:r>
        <w:rPr>
          <w:rFonts w:ascii="Times New Roman" w:hAnsi="Times New Roman" w:cs="Times New Roman"/>
          <w:sz w:val="24"/>
          <w:szCs w:val="24"/>
        </w:rPr>
        <w:t xml:space="preserve">nový zdroj surovin, ale i </w:t>
      </w:r>
      <w:r w:rsidR="00251819">
        <w:rPr>
          <w:rFonts w:ascii="Times New Roman" w:hAnsi="Times New Roman" w:cs="Times New Roman"/>
          <w:sz w:val="24"/>
          <w:szCs w:val="24"/>
        </w:rPr>
        <w:t xml:space="preserve">další </w:t>
      </w:r>
      <w:r>
        <w:rPr>
          <w:rFonts w:ascii="Times New Roman" w:hAnsi="Times New Roman" w:cs="Times New Roman"/>
          <w:sz w:val="24"/>
          <w:szCs w:val="24"/>
        </w:rPr>
        <w:t>místo</w:t>
      </w:r>
      <w:r w:rsidR="00251819">
        <w:rPr>
          <w:rFonts w:ascii="Times New Roman" w:hAnsi="Times New Roman" w:cs="Times New Roman"/>
          <w:sz w:val="24"/>
          <w:szCs w:val="24"/>
        </w:rPr>
        <w:t xml:space="preserve"> pro</w:t>
      </w:r>
      <w:r>
        <w:rPr>
          <w:rFonts w:ascii="Times New Roman" w:hAnsi="Times New Roman" w:cs="Times New Roman"/>
          <w:sz w:val="24"/>
          <w:szCs w:val="24"/>
        </w:rPr>
        <w:t xml:space="preserve"> odby</w:t>
      </w:r>
      <w:r w:rsidR="00251819">
        <w:rPr>
          <w:rFonts w:ascii="Times New Roman" w:hAnsi="Times New Roman" w:cs="Times New Roman"/>
          <w:sz w:val="24"/>
          <w:szCs w:val="24"/>
        </w:rPr>
        <w:t>t</w:t>
      </w:r>
      <w:r>
        <w:rPr>
          <w:rFonts w:ascii="Times New Roman" w:hAnsi="Times New Roman" w:cs="Times New Roman"/>
          <w:sz w:val="24"/>
          <w:szCs w:val="24"/>
        </w:rPr>
        <w:t xml:space="preserve"> sv</w:t>
      </w:r>
      <w:r w:rsidR="00251819">
        <w:rPr>
          <w:rFonts w:ascii="Times New Roman" w:hAnsi="Times New Roman" w:cs="Times New Roman"/>
          <w:sz w:val="24"/>
          <w:szCs w:val="24"/>
        </w:rPr>
        <w:t xml:space="preserve">ých </w:t>
      </w:r>
      <w:r>
        <w:rPr>
          <w:rFonts w:ascii="Times New Roman" w:hAnsi="Times New Roman" w:cs="Times New Roman"/>
          <w:sz w:val="24"/>
          <w:szCs w:val="24"/>
        </w:rPr>
        <w:t>výrobk</w:t>
      </w:r>
      <w:r w:rsidR="00251819">
        <w:rPr>
          <w:rFonts w:ascii="Times New Roman" w:hAnsi="Times New Roman" w:cs="Times New Roman"/>
          <w:sz w:val="24"/>
          <w:szCs w:val="24"/>
        </w:rPr>
        <w:t>ů</w:t>
      </w:r>
      <w:r w:rsidR="00D94222">
        <w:rPr>
          <w:rFonts w:ascii="Times New Roman" w:hAnsi="Times New Roman" w:cs="Times New Roman"/>
          <w:sz w:val="24"/>
          <w:szCs w:val="24"/>
        </w:rPr>
        <w:t xml:space="preserve"> a zboží</w:t>
      </w:r>
      <w:r>
        <w:rPr>
          <w:rFonts w:ascii="Times New Roman" w:hAnsi="Times New Roman" w:cs="Times New Roman"/>
          <w:sz w:val="24"/>
          <w:szCs w:val="24"/>
        </w:rPr>
        <w:t xml:space="preserve">, zejména z dílen řemeslníků z Moravy a Slezska. Důležité bylo </w:t>
      </w:r>
      <w:r w:rsidR="00D94222">
        <w:rPr>
          <w:rFonts w:ascii="Times New Roman" w:hAnsi="Times New Roman" w:cs="Times New Roman"/>
          <w:sz w:val="24"/>
          <w:szCs w:val="24"/>
        </w:rPr>
        <w:t xml:space="preserve">samozřejmě </w:t>
      </w:r>
      <w:r>
        <w:rPr>
          <w:rFonts w:ascii="Times New Roman" w:hAnsi="Times New Roman" w:cs="Times New Roman"/>
          <w:sz w:val="24"/>
          <w:szCs w:val="24"/>
        </w:rPr>
        <w:t>i geopolitické hledisko.</w:t>
      </w:r>
      <w:r>
        <w:rPr>
          <w:rStyle w:val="Znakapoznpodarou"/>
          <w:rFonts w:ascii="Times New Roman" w:hAnsi="Times New Roman" w:cs="Times New Roman"/>
          <w:sz w:val="24"/>
          <w:szCs w:val="24"/>
        </w:rPr>
        <w:footnoteReference w:id="92"/>
      </w:r>
      <w:r>
        <w:rPr>
          <w:rFonts w:ascii="Times New Roman" w:hAnsi="Times New Roman" w:cs="Times New Roman"/>
          <w:sz w:val="24"/>
          <w:szCs w:val="24"/>
        </w:rPr>
        <w:t xml:space="preserve"> </w:t>
      </w:r>
    </w:p>
    <w:p w14:paraId="0408FFC5" w14:textId="418241F8" w:rsidR="00512B31" w:rsidRDefault="005B5987"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jakého důvodu se cesty nacházely v tak neutěšeném stavu? </w:t>
      </w:r>
      <w:r w:rsidR="006C748B">
        <w:rPr>
          <w:rFonts w:ascii="Times New Roman" w:hAnsi="Times New Roman" w:cs="Times New Roman"/>
          <w:sz w:val="24"/>
          <w:szCs w:val="24"/>
        </w:rPr>
        <w:t xml:space="preserve">Dekret Dvorské kanceláře </w:t>
      </w:r>
      <w:r w:rsidR="00C440F2">
        <w:rPr>
          <w:rFonts w:ascii="Times New Roman" w:hAnsi="Times New Roman" w:cs="Times New Roman"/>
          <w:sz w:val="24"/>
          <w:szCs w:val="24"/>
        </w:rPr>
        <w:t xml:space="preserve">Královského úřadu datovaný </w:t>
      </w:r>
      <w:r w:rsidR="00926349">
        <w:rPr>
          <w:rFonts w:ascii="Times New Roman" w:hAnsi="Times New Roman" w:cs="Times New Roman"/>
          <w:sz w:val="24"/>
          <w:szCs w:val="24"/>
        </w:rPr>
        <w:t xml:space="preserve">v říjnu 1771 uvádí, že </w:t>
      </w:r>
      <w:r w:rsidR="00243C60">
        <w:rPr>
          <w:rFonts w:ascii="Times New Roman" w:hAnsi="Times New Roman" w:cs="Times New Roman"/>
          <w:sz w:val="24"/>
          <w:szCs w:val="24"/>
        </w:rPr>
        <w:t>obecný stav silnic je velmi špatný</w:t>
      </w:r>
      <w:r w:rsidR="003A4BEF">
        <w:rPr>
          <w:rFonts w:ascii="Times New Roman" w:hAnsi="Times New Roman" w:cs="Times New Roman"/>
          <w:sz w:val="24"/>
          <w:szCs w:val="24"/>
        </w:rPr>
        <w:t>, nelepší se</w:t>
      </w:r>
      <w:r w:rsidR="003C53A9">
        <w:rPr>
          <w:rFonts w:ascii="Times New Roman" w:hAnsi="Times New Roman" w:cs="Times New Roman"/>
          <w:sz w:val="24"/>
          <w:szCs w:val="24"/>
        </w:rPr>
        <w:t>,</w:t>
      </w:r>
      <w:r w:rsidR="00896A2F">
        <w:rPr>
          <w:rFonts w:ascii="Times New Roman" w:hAnsi="Times New Roman" w:cs="Times New Roman"/>
          <w:sz w:val="24"/>
          <w:szCs w:val="24"/>
        </w:rPr>
        <w:t xml:space="preserve"> ale</w:t>
      </w:r>
      <w:r w:rsidR="003C53A9">
        <w:rPr>
          <w:rFonts w:ascii="Times New Roman" w:hAnsi="Times New Roman" w:cs="Times New Roman"/>
          <w:sz w:val="24"/>
          <w:szCs w:val="24"/>
        </w:rPr>
        <w:t xml:space="preserve"> naopak </w:t>
      </w:r>
      <w:r w:rsidR="003A4BEF">
        <w:rPr>
          <w:rFonts w:ascii="Times New Roman" w:hAnsi="Times New Roman" w:cs="Times New Roman"/>
          <w:sz w:val="24"/>
          <w:szCs w:val="24"/>
        </w:rPr>
        <w:t>dále upadá.</w:t>
      </w:r>
      <w:r w:rsidR="00793749">
        <w:rPr>
          <w:rFonts w:ascii="Times New Roman" w:hAnsi="Times New Roman" w:cs="Times New Roman"/>
          <w:sz w:val="24"/>
          <w:szCs w:val="24"/>
        </w:rPr>
        <w:t xml:space="preserve"> </w:t>
      </w:r>
      <w:r w:rsidR="00716006">
        <w:rPr>
          <w:rFonts w:ascii="Times New Roman" w:hAnsi="Times New Roman" w:cs="Times New Roman"/>
          <w:sz w:val="24"/>
          <w:szCs w:val="24"/>
        </w:rPr>
        <w:t xml:space="preserve">Nařizuje proto pozemkovým vrchnostem </w:t>
      </w:r>
      <w:r w:rsidR="00477BB1">
        <w:rPr>
          <w:rFonts w:ascii="Times New Roman" w:hAnsi="Times New Roman" w:cs="Times New Roman"/>
          <w:sz w:val="24"/>
          <w:szCs w:val="24"/>
        </w:rPr>
        <w:t>důslednější a zodpovědnější přístup k</w:t>
      </w:r>
      <w:r w:rsidR="00DF737F">
        <w:rPr>
          <w:rFonts w:ascii="Times New Roman" w:hAnsi="Times New Roman" w:cs="Times New Roman"/>
          <w:sz w:val="24"/>
          <w:szCs w:val="24"/>
        </w:rPr>
        <w:t> </w:t>
      </w:r>
      <w:r w:rsidR="00477BB1">
        <w:rPr>
          <w:rFonts w:ascii="Times New Roman" w:hAnsi="Times New Roman" w:cs="Times New Roman"/>
          <w:sz w:val="24"/>
          <w:szCs w:val="24"/>
        </w:rPr>
        <w:t>údržbě</w:t>
      </w:r>
      <w:r w:rsidR="00DF737F">
        <w:rPr>
          <w:rFonts w:ascii="Times New Roman" w:hAnsi="Times New Roman" w:cs="Times New Roman"/>
          <w:sz w:val="24"/>
          <w:szCs w:val="24"/>
        </w:rPr>
        <w:t xml:space="preserve"> silnic, než </w:t>
      </w:r>
      <w:r w:rsidR="00896A2F">
        <w:rPr>
          <w:rFonts w:ascii="Times New Roman" w:hAnsi="Times New Roman" w:cs="Times New Roman"/>
          <w:sz w:val="24"/>
          <w:szCs w:val="24"/>
        </w:rPr>
        <w:t xml:space="preserve">jaký </w:t>
      </w:r>
      <w:r w:rsidR="00896573">
        <w:rPr>
          <w:rFonts w:ascii="Times New Roman" w:hAnsi="Times New Roman" w:cs="Times New Roman"/>
          <w:sz w:val="24"/>
          <w:szCs w:val="24"/>
        </w:rPr>
        <w:t xml:space="preserve">praktikovali doposud. </w:t>
      </w:r>
      <w:r w:rsidR="005A6DEB">
        <w:rPr>
          <w:rFonts w:ascii="Times New Roman" w:hAnsi="Times New Roman" w:cs="Times New Roman"/>
          <w:sz w:val="24"/>
          <w:szCs w:val="24"/>
        </w:rPr>
        <w:t>O</w:t>
      </w:r>
      <w:r w:rsidR="009D78A3">
        <w:rPr>
          <w:rFonts w:ascii="Times New Roman" w:hAnsi="Times New Roman" w:cs="Times New Roman"/>
          <w:sz w:val="24"/>
          <w:szCs w:val="24"/>
        </w:rPr>
        <w:t xml:space="preserve"> rok později započalo </w:t>
      </w:r>
      <w:r w:rsidR="00081D78">
        <w:rPr>
          <w:rFonts w:ascii="Times New Roman" w:hAnsi="Times New Roman" w:cs="Times New Roman"/>
          <w:sz w:val="24"/>
          <w:szCs w:val="24"/>
        </w:rPr>
        <w:t xml:space="preserve">plánování nové silnice, s cílem propojit </w:t>
      </w:r>
      <w:r w:rsidR="00BA57A8">
        <w:rPr>
          <w:rFonts w:ascii="Times New Roman" w:hAnsi="Times New Roman" w:cs="Times New Roman"/>
          <w:sz w:val="24"/>
          <w:szCs w:val="24"/>
        </w:rPr>
        <w:t>opavské, těšínské a bílské knížectví</w:t>
      </w:r>
      <w:r w:rsidR="00A769EE">
        <w:rPr>
          <w:rFonts w:ascii="Times New Roman" w:hAnsi="Times New Roman" w:cs="Times New Roman"/>
          <w:sz w:val="24"/>
          <w:szCs w:val="24"/>
        </w:rPr>
        <w:t>,</w:t>
      </w:r>
      <w:r w:rsidR="000E2025">
        <w:rPr>
          <w:rFonts w:ascii="Times New Roman" w:hAnsi="Times New Roman" w:cs="Times New Roman"/>
          <w:sz w:val="24"/>
          <w:szCs w:val="24"/>
        </w:rPr>
        <w:t xml:space="preserve"> </w:t>
      </w:r>
      <w:r w:rsidR="00BE3BA9">
        <w:rPr>
          <w:rFonts w:ascii="Times New Roman" w:hAnsi="Times New Roman" w:cs="Times New Roman"/>
          <w:sz w:val="24"/>
          <w:szCs w:val="24"/>
        </w:rPr>
        <w:t>čímž</w:t>
      </w:r>
      <w:r w:rsidR="000E2025">
        <w:rPr>
          <w:rFonts w:ascii="Times New Roman" w:hAnsi="Times New Roman" w:cs="Times New Roman"/>
          <w:sz w:val="24"/>
          <w:szCs w:val="24"/>
        </w:rPr>
        <w:t xml:space="preserve"> zaji</w:t>
      </w:r>
      <w:r w:rsidR="00896A2F">
        <w:rPr>
          <w:rFonts w:ascii="Times New Roman" w:hAnsi="Times New Roman" w:cs="Times New Roman"/>
          <w:sz w:val="24"/>
          <w:szCs w:val="24"/>
        </w:rPr>
        <w:t>stit</w:t>
      </w:r>
      <w:r w:rsidR="000E2025">
        <w:rPr>
          <w:rFonts w:ascii="Times New Roman" w:hAnsi="Times New Roman" w:cs="Times New Roman"/>
          <w:sz w:val="24"/>
          <w:szCs w:val="24"/>
        </w:rPr>
        <w:t xml:space="preserve"> </w:t>
      </w:r>
      <w:r w:rsidR="001F1CD4">
        <w:rPr>
          <w:rFonts w:ascii="Times New Roman" w:hAnsi="Times New Roman" w:cs="Times New Roman"/>
          <w:sz w:val="24"/>
          <w:szCs w:val="24"/>
        </w:rPr>
        <w:t>pohodlnější a rychlejší poštovní spojen</w:t>
      </w:r>
      <w:r w:rsidR="004963D0">
        <w:rPr>
          <w:rFonts w:ascii="Times New Roman" w:hAnsi="Times New Roman" w:cs="Times New Roman"/>
          <w:sz w:val="24"/>
          <w:szCs w:val="24"/>
        </w:rPr>
        <w:t xml:space="preserve">í </w:t>
      </w:r>
      <w:r w:rsidR="006218D8">
        <w:rPr>
          <w:rFonts w:ascii="Times New Roman" w:hAnsi="Times New Roman" w:cs="Times New Roman"/>
          <w:sz w:val="24"/>
          <w:szCs w:val="24"/>
        </w:rPr>
        <w:t>spojující</w:t>
      </w:r>
      <w:r w:rsidR="004963D0">
        <w:rPr>
          <w:rFonts w:ascii="Times New Roman" w:hAnsi="Times New Roman" w:cs="Times New Roman"/>
          <w:sz w:val="24"/>
          <w:szCs w:val="24"/>
        </w:rPr>
        <w:t xml:space="preserve"> Rakouské Slezsko a Moravu.</w:t>
      </w:r>
      <w:r w:rsidR="000527AC">
        <w:rPr>
          <w:rStyle w:val="Znakapoznpodarou"/>
          <w:rFonts w:ascii="Times New Roman" w:hAnsi="Times New Roman" w:cs="Times New Roman"/>
          <w:sz w:val="24"/>
          <w:szCs w:val="24"/>
        </w:rPr>
        <w:footnoteReference w:id="93"/>
      </w:r>
      <w:r w:rsidR="004963D0">
        <w:rPr>
          <w:rFonts w:ascii="Times New Roman" w:hAnsi="Times New Roman" w:cs="Times New Roman"/>
          <w:sz w:val="24"/>
          <w:szCs w:val="24"/>
        </w:rPr>
        <w:t xml:space="preserve"> </w:t>
      </w:r>
      <w:r w:rsidR="00834AD7">
        <w:rPr>
          <w:rFonts w:ascii="Times New Roman" w:hAnsi="Times New Roman" w:cs="Times New Roman"/>
          <w:sz w:val="24"/>
          <w:szCs w:val="24"/>
        </w:rPr>
        <w:t>N</w:t>
      </w:r>
      <w:r w:rsidR="0084528C">
        <w:rPr>
          <w:rFonts w:ascii="Times New Roman" w:hAnsi="Times New Roman" w:cs="Times New Roman"/>
          <w:sz w:val="24"/>
          <w:szCs w:val="24"/>
        </w:rPr>
        <w:t>a podmínky, kter</w:t>
      </w:r>
      <w:r w:rsidR="006218D8">
        <w:rPr>
          <w:rFonts w:ascii="Times New Roman" w:hAnsi="Times New Roman" w:cs="Times New Roman"/>
          <w:sz w:val="24"/>
          <w:szCs w:val="24"/>
        </w:rPr>
        <w:t>é</w:t>
      </w:r>
      <w:r w:rsidR="0084528C">
        <w:rPr>
          <w:rFonts w:ascii="Times New Roman" w:hAnsi="Times New Roman" w:cs="Times New Roman"/>
          <w:sz w:val="24"/>
          <w:szCs w:val="24"/>
        </w:rPr>
        <w:t xml:space="preserve"> musel</w:t>
      </w:r>
      <w:r w:rsidR="006218D8">
        <w:rPr>
          <w:rFonts w:ascii="Times New Roman" w:hAnsi="Times New Roman" w:cs="Times New Roman"/>
          <w:sz w:val="24"/>
          <w:szCs w:val="24"/>
        </w:rPr>
        <w:t>y</w:t>
      </w:r>
      <w:r w:rsidR="0084528C">
        <w:rPr>
          <w:rFonts w:ascii="Times New Roman" w:hAnsi="Times New Roman" w:cs="Times New Roman"/>
          <w:sz w:val="24"/>
          <w:szCs w:val="24"/>
        </w:rPr>
        <w:t xml:space="preserve"> poš</w:t>
      </w:r>
      <w:r w:rsidR="00141176">
        <w:rPr>
          <w:rFonts w:ascii="Times New Roman" w:hAnsi="Times New Roman" w:cs="Times New Roman"/>
          <w:sz w:val="24"/>
          <w:szCs w:val="24"/>
        </w:rPr>
        <w:t>tovní povozy překonávat</w:t>
      </w:r>
      <w:r w:rsidR="006218D8">
        <w:rPr>
          <w:rFonts w:ascii="Times New Roman" w:hAnsi="Times New Roman" w:cs="Times New Roman"/>
          <w:sz w:val="24"/>
          <w:szCs w:val="24"/>
        </w:rPr>
        <w:t>,</w:t>
      </w:r>
      <w:r w:rsidR="00141176">
        <w:rPr>
          <w:rFonts w:ascii="Times New Roman" w:hAnsi="Times New Roman" w:cs="Times New Roman"/>
          <w:sz w:val="24"/>
          <w:szCs w:val="24"/>
        </w:rPr>
        <w:t xml:space="preserve"> </w:t>
      </w:r>
      <w:r w:rsidR="00BC6FE8">
        <w:rPr>
          <w:rFonts w:ascii="Times New Roman" w:hAnsi="Times New Roman" w:cs="Times New Roman"/>
          <w:sz w:val="24"/>
          <w:szCs w:val="24"/>
        </w:rPr>
        <w:t xml:space="preserve">si poštovní správci opakovaně stěžovali, </w:t>
      </w:r>
      <w:r w:rsidR="00A54872">
        <w:rPr>
          <w:rFonts w:ascii="Times New Roman" w:hAnsi="Times New Roman" w:cs="Times New Roman"/>
          <w:sz w:val="24"/>
          <w:szCs w:val="24"/>
        </w:rPr>
        <w:t xml:space="preserve">například </w:t>
      </w:r>
      <w:r w:rsidR="00BC6FE8">
        <w:rPr>
          <w:rFonts w:ascii="Times New Roman" w:hAnsi="Times New Roman" w:cs="Times New Roman"/>
          <w:sz w:val="24"/>
          <w:szCs w:val="24"/>
        </w:rPr>
        <w:t>v roce 17</w:t>
      </w:r>
      <w:r w:rsidR="00574CAD">
        <w:rPr>
          <w:rFonts w:ascii="Times New Roman" w:hAnsi="Times New Roman" w:cs="Times New Roman"/>
          <w:sz w:val="24"/>
          <w:szCs w:val="24"/>
        </w:rPr>
        <w:t>75</w:t>
      </w:r>
      <w:r w:rsidR="00BA4155">
        <w:rPr>
          <w:rFonts w:ascii="Times New Roman" w:hAnsi="Times New Roman" w:cs="Times New Roman"/>
          <w:sz w:val="24"/>
          <w:szCs w:val="24"/>
        </w:rPr>
        <w:t xml:space="preserve"> </w:t>
      </w:r>
      <w:r w:rsidR="00335016">
        <w:rPr>
          <w:rFonts w:ascii="Times New Roman" w:hAnsi="Times New Roman" w:cs="Times New Roman"/>
          <w:sz w:val="24"/>
          <w:szCs w:val="24"/>
        </w:rPr>
        <w:t xml:space="preserve">konkrétně </w:t>
      </w:r>
      <w:r w:rsidR="00A54872">
        <w:rPr>
          <w:rFonts w:ascii="Times New Roman" w:hAnsi="Times New Roman" w:cs="Times New Roman"/>
          <w:sz w:val="24"/>
          <w:szCs w:val="24"/>
        </w:rPr>
        <w:t>na</w:t>
      </w:r>
      <w:r w:rsidR="00BA4155">
        <w:rPr>
          <w:rFonts w:ascii="Times New Roman" w:hAnsi="Times New Roman" w:cs="Times New Roman"/>
          <w:sz w:val="24"/>
          <w:szCs w:val="24"/>
        </w:rPr>
        <w:t xml:space="preserve"> úsek </w:t>
      </w:r>
      <w:r w:rsidR="00335016">
        <w:rPr>
          <w:rFonts w:ascii="Times New Roman" w:hAnsi="Times New Roman" w:cs="Times New Roman"/>
          <w:sz w:val="24"/>
          <w:szCs w:val="24"/>
        </w:rPr>
        <w:t xml:space="preserve">vedoucí </w:t>
      </w:r>
      <w:r w:rsidR="00BA4155">
        <w:rPr>
          <w:rFonts w:ascii="Times New Roman" w:hAnsi="Times New Roman" w:cs="Times New Roman"/>
          <w:sz w:val="24"/>
          <w:szCs w:val="24"/>
        </w:rPr>
        <w:t>z</w:t>
      </w:r>
      <w:r w:rsidR="00A54872">
        <w:rPr>
          <w:rFonts w:ascii="Times New Roman" w:hAnsi="Times New Roman" w:cs="Times New Roman"/>
          <w:sz w:val="24"/>
          <w:szCs w:val="24"/>
        </w:rPr>
        <w:t xml:space="preserve"> Těšína do Bílska, </w:t>
      </w:r>
      <w:r w:rsidR="00B634AB">
        <w:rPr>
          <w:rFonts w:ascii="Times New Roman" w:hAnsi="Times New Roman" w:cs="Times New Roman"/>
          <w:sz w:val="24"/>
          <w:szCs w:val="24"/>
        </w:rPr>
        <w:t>kde</w:t>
      </w:r>
      <w:r w:rsidR="001878BE">
        <w:rPr>
          <w:rFonts w:ascii="Times New Roman" w:hAnsi="Times New Roman" w:cs="Times New Roman"/>
          <w:sz w:val="24"/>
          <w:szCs w:val="24"/>
        </w:rPr>
        <w:t xml:space="preserve"> </w:t>
      </w:r>
      <w:r w:rsidR="003C5FD0">
        <w:rPr>
          <w:rFonts w:ascii="Times New Roman" w:hAnsi="Times New Roman" w:cs="Times New Roman"/>
          <w:sz w:val="24"/>
          <w:szCs w:val="24"/>
        </w:rPr>
        <w:t xml:space="preserve">poštovní vozy </w:t>
      </w:r>
      <w:r w:rsidR="0086047C">
        <w:rPr>
          <w:rFonts w:ascii="Times New Roman" w:hAnsi="Times New Roman" w:cs="Times New Roman"/>
          <w:sz w:val="24"/>
          <w:szCs w:val="24"/>
        </w:rPr>
        <w:t xml:space="preserve">za špatného počasí mohly projet jen </w:t>
      </w:r>
      <w:r w:rsidR="00A32D36">
        <w:rPr>
          <w:rFonts w:ascii="Times New Roman" w:hAnsi="Times New Roman" w:cs="Times New Roman"/>
          <w:sz w:val="24"/>
          <w:szCs w:val="24"/>
        </w:rPr>
        <w:t>s vynaložením obrovského úsilí</w:t>
      </w:r>
      <w:r w:rsidR="00282AEB">
        <w:rPr>
          <w:rFonts w:ascii="Times New Roman" w:hAnsi="Times New Roman" w:cs="Times New Roman"/>
          <w:sz w:val="24"/>
          <w:szCs w:val="24"/>
        </w:rPr>
        <w:t xml:space="preserve">. </w:t>
      </w:r>
      <w:r w:rsidR="00FF4D57">
        <w:rPr>
          <w:rFonts w:ascii="Times New Roman" w:hAnsi="Times New Roman" w:cs="Times New Roman"/>
          <w:sz w:val="24"/>
          <w:szCs w:val="24"/>
        </w:rPr>
        <w:t xml:space="preserve">Toto </w:t>
      </w:r>
      <w:r w:rsidR="00A32D36">
        <w:rPr>
          <w:rFonts w:ascii="Times New Roman" w:hAnsi="Times New Roman" w:cs="Times New Roman"/>
          <w:sz w:val="24"/>
          <w:szCs w:val="24"/>
        </w:rPr>
        <w:t xml:space="preserve">se negativně odráželo na </w:t>
      </w:r>
      <w:r w:rsidR="00B634AB">
        <w:rPr>
          <w:rFonts w:ascii="Times New Roman" w:hAnsi="Times New Roman" w:cs="Times New Roman"/>
          <w:sz w:val="24"/>
          <w:szCs w:val="24"/>
        </w:rPr>
        <w:t xml:space="preserve">zdraví </w:t>
      </w:r>
      <w:r w:rsidR="00A91A89">
        <w:rPr>
          <w:rFonts w:ascii="Times New Roman" w:hAnsi="Times New Roman" w:cs="Times New Roman"/>
          <w:sz w:val="24"/>
          <w:szCs w:val="24"/>
        </w:rPr>
        <w:t>koní,</w:t>
      </w:r>
      <w:r w:rsidR="00B634AB">
        <w:rPr>
          <w:rFonts w:ascii="Times New Roman" w:hAnsi="Times New Roman" w:cs="Times New Roman"/>
          <w:sz w:val="24"/>
          <w:szCs w:val="24"/>
        </w:rPr>
        <w:t xml:space="preserve"> a </w:t>
      </w:r>
      <w:r w:rsidR="00335016">
        <w:rPr>
          <w:rFonts w:ascii="Times New Roman" w:hAnsi="Times New Roman" w:cs="Times New Roman"/>
          <w:sz w:val="24"/>
          <w:szCs w:val="24"/>
        </w:rPr>
        <w:t xml:space="preserve">i </w:t>
      </w:r>
      <w:r w:rsidR="00B634AB">
        <w:rPr>
          <w:rFonts w:ascii="Times New Roman" w:hAnsi="Times New Roman" w:cs="Times New Roman"/>
          <w:sz w:val="24"/>
          <w:szCs w:val="24"/>
        </w:rPr>
        <w:t>přesto</w:t>
      </w:r>
      <w:r w:rsidR="00A91A89">
        <w:rPr>
          <w:rFonts w:ascii="Times New Roman" w:hAnsi="Times New Roman" w:cs="Times New Roman"/>
          <w:sz w:val="24"/>
          <w:szCs w:val="24"/>
        </w:rPr>
        <w:t xml:space="preserve"> pošta</w:t>
      </w:r>
      <w:r w:rsidR="00B634AB">
        <w:rPr>
          <w:rFonts w:ascii="Times New Roman" w:hAnsi="Times New Roman" w:cs="Times New Roman"/>
          <w:sz w:val="24"/>
          <w:szCs w:val="24"/>
        </w:rPr>
        <w:t xml:space="preserve"> </w:t>
      </w:r>
      <w:r w:rsidR="004F5E33">
        <w:rPr>
          <w:rFonts w:ascii="Times New Roman" w:hAnsi="Times New Roman" w:cs="Times New Roman"/>
          <w:sz w:val="24"/>
          <w:szCs w:val="24"/>
        </w:rPr>
        <w:t>nedokázal</w:t>
      </w:r>
      <w:r w:rsidR="00A91A89">
        <w:rPr>
          <w:rFonts w:ascii="Times New Roman" w:hAnsi="Times New Roman" w:cs="Times New Roman"/>
          <w:sz w:val="24"/>
          <w:szCs w:val="24"/>
        </w:rPr>
        <w:t>a</w:t>
      </w:r>
      <w:r w:rsidR="004F5E33">
        <w:rPr>
          <w:rFonts w:ascii="Times New Roman" w:hAnsi="Times New Roman" w:cs="Times New Roman"/>
          <w:sz w:val="24"/>
          <w:szCs w:val="24"/>
        </w:rPr>
        <w:t xml:space="preserve"> dodržet</w:t>
      </w:r>
      <w:r w:rsidR="00B634AB" w:rsidRPr="00B634AB">
        <w:rPr>
          <w:rFonts w:ascii="Times New Roman" w:hAnsi="Times New Roman" w:cs="Times New Roman"/>
          <w:sz w:val="24"/>
          <w:szCs w:val="24"/>
        </w:rPr>
        <w:t xml:space="preserve"> dané jízdní řády</w:t>
      </w:r>
      <w:r w:rsidR="004F5E33">
        <w:rPr>
          <w:rFonts w:ascii="Times New Roman" w:hAnsi="Times New Roman" w:cs="Times New Roman"/>
          <w:sz w:val="24"/>
          <w:szCs w:val="24"/>
        </w:rPr>
        <w:t xml:space="preserve">. </w:t>
      </w:r>
      <w:r w:rsidR="00B95ACA">
        <w:rPr>
          <w:rFonts w:ascii="Times New Roman" w:hAnsi="Times New Roman" w:cs="Times New Roman"/>
          <w:sz w:val="24"/>
          <w:szCs w:val="24"/>
        </w:rPr>
        <w:t>Stížnosti a výtky přibývaly ze všech stran, v če</w:t>
      </w:r>
      <w:r w:rsidR="00445094">
        <w:rPr>
          <w:rFonts w:ascii="Times New Roman" w:hAnsi="Times New Roman" w:cs="Times New Roman"/>
          <w:sz w:val="24"/>
          <w:szCs w:val="24"/>
        </w:rPr>
        <w:t>rvnu</w:t>
      </w:r>
      <w:r w:rsidR="00B95ACA">
        <w:rPr>
          <w:rFonts w:ascii="Times New Roman" w:hAnsi="Times New Roman" w:cs="Times New Roman"/>
          <w:sz w:val="24"/>
          <w:szCs w:val="24"/>
        </w:rPr>
        <w:t xml:space="preserve"> 1775</w:t>
      </w:r>
      <w:r w:rsidR="00B634AB" w:rsidRPr="00B634AB">
        <w:rPr>
          <w:rFonts w:ascii="Times New Roman" w:hAnsi="Times New Roman" w:cs="Times New Roman"/>
          <w:sz w:val="24"/>
          <w:szCs w:val="24"/>
        </w:rPr>
        <w:t xml:space="preserve"> </w:t>
      </w:r>
      <w:r w:rsidR="00445094">
        <w:rPr>
          <w:rFonts w:ascii="Times New Roman" w:hAnsi="Times New Roman" w:cs="Times New Roman"/>
          <w:sz w:val="24"/>
          <w:szCs w:val="24"/>
        </w:rPr>
        <w:t>konečně došlo k</w:t>
      </w:r>
      <w:r w:rsidR="00385BC1">
        <w:rPr>
          <w:rFonts w:ascii="Times New Roman" w:hAnsi="Times New Roman" w:cs="Times New Roman"/>
          <w:sz w:val="24"/>
          <w:szCs w:val="24"/>
        </w:rPr>
        <w:t> započ</w:t>
      </w:r>
      <w:r w:rsidR="001E7E25">
        <w:rPr>
          <w:rFonts w:ascii="Times New Roman" w:hAnsi="Times New Roman" w:cs="Times New Roman"/>
          <w:sz w:val="24"/>
          <w:szCs w:val="24"/>
        </w:rPr>
        <w:t>a</w:t>
      </w:r>
      <w:r w:rsidR="00385BC1">
        <w:rPr>
          <w:rFonts w:ascii="Times New Roman" w:hAnsi="Times New Roman" w:cs="Times New Roman"/>
          <w:sz w:val="24"/>
          <w:szCs w:val="24"/>
        </w:rPr>
        <w:t xml:space="preserve">tí stavebních prací </w:t>
      </w:r>
      <w:r w:rsidR="00AE500E">
        <w:rPr>
          <w:rFonts w:ascii="Times New Roman" w:hAnsi="Times New Roman" w:cs="Times New Roman"/>
          <w:sz w:val="24"/>
          <w:szCs w:val="24"/>
        </w:rPr>
        <w:t>na komunikaci z Opavy do Bílska.</w:t>
      </w:r>
      <w:r w:rsidR="00AE500E">
        <w:rPr>
          <w:rStyle w:val="Znakapoznpodarou"/>
          <w:rFonts w:ascii="Times New Roman" w:hAnsi="Times New Roman" w:cs="Times New Roman"/>
          <w:sz w:val="24"/>
          <w:szCs w:val="24"/>
        </w:rPr>
        <w:footnoteReference w:id="94"/>
      </w:r>
      <w:r w:rsidR="00AE500E">
        <w:rPr>
          <w:rFonts w:ascii="Times New Roman" w:hAnsi="Times New Roman" w:cs="Times New Roman"/>
          <w:sz w:val="24"/>
          <w:szCs w:val="24"/>
        </w:rPr>
        <w:t xml:space="preserve"> </w:t>
      </w:r>
      <w:r w:rsidR="00B634AB">
        <w:rPr>
          <w:rFonts w:ascii="Times New Roman" w:hAnsi="Times New Roman" w:cs="Times New Roman"/>
          <w:sz w:val="24"/>
          <w:szCs w:val="24"/>
        </w:rPr>
        <w:t xml:space="preserve"> </w:t>
      </w:r>
    </w:p>
    <w:p w14:paraId="4A7932DD" w14:textId="18728E0C" w:rsidR="00EE117A" w:rsidRDefault="00720238"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9105BC">
        <w:rPr>
          <w:rFonts w:ascii="Times New Roman" w:hAnsi="Times New Roman" w:cs="Times New Roman"/>
          <w:sz w:val="24"/>
          <w:szCs w:val="24"/>
        </w:rPr>
        <w:t xml:space="preserve">ohlo by se tedy zdát, že o tři roky později Wraxall </w:t>
      </w:r>
      <w:r w:rsidR="00AF4149">
        <w:rPr>
          <w:rFonts w:ascii="Times New Roman" w:hAnsi="Times New Roman" w:cs="Times New Roman"/>
          <w:sz w:val="24"/>
          <w:szCs w:val="24"/>
        </w:rPr>
        <w:t xml:space="preserve">potká </w:t>
      </w:r>
      <w:r w:rsidR="009105BC">
        <w:rPr>
          <w:rFonts w:ascii="Times New Roman" w:hAnsi="Times New Roman" w:cs="Times New Roman"/>
          <w:sz w:val="24"/>
          <w:szCs w:val="24"/>
        </w:rPr>
        <w:t xml:space="preserve">štěstí </w:t>
      </w:r>
      <w:r w:rsidR="00AF4149">
        <w:rPr>
          <w:rFonts w:ascii="Times New Roman" w:hAnsi="Times New Roman" w:cs="Times New Roman"/>
          <w:sz w:val="24"/>
          <w:szCs w:val="24"/>
        </w:rPr>
        <w:t>a po</w:t>
      </w:r>
      <w:r w:rsidR="009105BC">
        <w:rPr>
          <w:rFonts w:ascii="Times New Roman" w:hAnsi="Times New Roman" w:cs="Times New Roman"/>
          <w:sz w:val="24"/>
          <w:szCs w:val="24"/>
        </w:rPr>
        <w:t>je</w:t>
      </w:r>
      <w:r w:rsidR="00AF4149">
        <w:rPr>
          <w:rFonts w:ascii="Times New Roman" w:hAnsi="Times New Roman" w:cs="Times New Roman"/>
          <w:sz w:val="24"/>
          <w:szCs w:val="24"/>
        </w:rPr>
        <w:t>de</w:t>
      </w:r>
      <w:r w:rsidR="009105BC">
        <w:rPr>
          <w:rFonts w:ascii="Times New Roman" w:hAnsi="Times New Roman" w:cs="Times New Roman"/>
          <w:sz w:val="24"/>
          <w:szCs w:val="24"/>
        </w:rPr>
        <w:t xml:space="preserve"> po nově</w:t>
      </w:r>
      <w:r w:rsidR="00212A3C">
        <w:rPr>
          <w:rFonts w:ascii="Times New Roman" w:hAnsi="Times New Roman" w:cs="Times New Roman"/>
          <w:sz w:val="24"/>
          <w:szCs w:val="24"/>
        </w:rPr>
        <w:t xml:space="preserve"> vybudované a kvalitní silnici</w:t>
      </w:r>
      <w:r w:rsidR="00CD412A">
        <w:rPr>
          <w:rFonts w:ascii="Times New Roman" w:hAnsi="Times New Roman" w:cs="Times New Roman"/>
          <w:sz w:val="24"/>
          <w:szCs w:val="24"/>
        </w:rPr>
        <w:t>.</w:t>
      </w:r>
      <w:r w:rsidR="00212A3C">
        <w:rPr>
          <w:rFonts w:ascii="Times New Roman" w:hAnsi="Times New Roman" w:cs="Times New Roman"/>
          <w:sz w:val="24"/>
          <w:szCs w:val="24"/>
        </w:rPr>
        <w:t xml:space="preserve"> </w:t>
      </w:r>
      <w:r w:rsidR="00CD412A">
        <w:rPr>
          <w:rFonts w:ascii="Times New Roman" w:hAnsi="Times New Roman" w:cs="Times New Roman"/>
          <w:sz w:val="24"/>
          <w:szCs w:val="24"/>
        </w:rPr>
        <w:t>J</w:t>
      </w:r>
      <w:r w:rsidR="00212A3C">
        <w:rPr>
          <w:rFonts w:ascii="Times New Roman" w:hAnsi="Times New Roman" w:cs="Times New Roman"/>
          <w:sz w:val="24"/>
          <w:szCs w:val="24"/>
        </w:rPr>
        <w:t xml:space="preserve">enže jak vyplývá z jeho </w:t>
      </w:r>
      <w:r w:rsidR="00217016">
        <w:rPr>
          <w:rFonts w:ascii="Times New Roman" w:hAnsi="Times New Roman" w:cs="Times New Roman"/>
          <w:sz w:val="24"/>
          <w:szCs w:val="24"/>
        </w:rPr>
        <w:t>zápisků, tento předpoklad</w:t>
      </w:r>
      <w:r w:rsidR="00F84DC2">
        <w:rPr>
          <w:rFonts w:ascii="Times New Roman" w:hAnsi="Times New Roman" w:cs="Times New Roman"/>
          <w:sz w:val="24"/>
          <w:szCs w:val="24"/>
        </w:rPr>
        <w:t xml:space="preserve"> nemohl ležet</w:t>
      </w:r>
      <w:r w:rsidR="00217016">
        <w:rPr>
          <w:rFonts w:ascii="Times New Roman" w:hAnsi="Times New Roman" w:cs="Times New Roman"/>
          <w:sz w:val="24"/>
          <w:szCs w:val="24"/>
        </w:rPr>
        <w:t xml:space="preserve"> dále od pravdy.</w:t>
      </w:r>
      <w:r w:rsidR="00564E37">
        <w:rPr>
          <w:rFonts w:ascii="Times New Roman" w:hAnsi="Times New Roman" w:cs="Times New Roman"/>
          <w:sz w:val="24"/>
          <w:szCs w:val="24"/>
        </w:rPr>
        <w:t xml:space="preserve"> Zpočátku sic</w:t>
      </w:r>
      <w:r w:rsidR="00F84DC2">
        <w:rPr>
          <w:rFonts w:ascii="Times New Roman" w:hAnsi="Times New Roman" w:cs="Times New Roman"/>
          <w:sz w:val="24"/>
          <w:szCs w:val="24"/>
        </w:rPr>
        <w:t>e realizace stavby postupovala</w:t>
      </w:r>
      <w:r w:rsidR="00B31FA3">
        <w:rPr>
          <w:rFonts w:ascii="Times New Roman" w:hAnsi="Times New Roman" w:cs="Times New Roman"/>
          <w:sz w:val="24"/>
          <w:szCs w:val="24"/>
        </w:rPr>
        <w:t xml:space="preserve"> „</w:t>
      </w:r>
      <w:r w:rsidR="00B31FA3" w:rsidRPr="00B31FA3">
        <w:rPr>
          <w:rFonts w:ascii="Times New Roman" w:hAnsi="Times New Roman" w:cs="Times New Roman"/>
          <w:i/>
          <w:iCs/>
          <w:sz w:val="24"/>
          <w:szCs w:val="24"/>
        </w:rPr>
        <w:t>obdivuhodně rychle</w:t>
      </w:r>
      <w:r w:rsidR="00B31FA3">
        <w:rPr>
          <w:rFonts w:ascii="Times New Roman" w:hAnsi="Times New Roman" w:cs="Times New Roman"/>
          <w:sz w:val="24"/>
          <w:szCs w:val="24"/>
        </w:rPr>
        <w:t>“</w:t>
      </w:r>
      <w:r w:rsidR="00ED328D">
        <w:rPr>
          <w:rFonts w:ascii="Times New Roman" w:hAnsi="Times New Roman" w:cs="Times New Roman"/>
          <w:sz w:val="24"/>
          <w:szCs w:val="24"/>
        </w:rPr>
        <w:t xml:space="preserve"> a</w:t>
      </w:r>
      <w:r w:rsidR="00FE3D2A">
        <w:rPr>
          <w:rFonts w:ascii="Times New Roman" w:hAnsi="Times New Roman" w:cs="Times New Roman"/>
          <w:sz w:val="24"/>
          <w:szCs w:val="24"/>
        </w:rPr>
        <w:t xml:space="preserve"> dle </w:t>
      </w:r>
      <w:r w:rsidR="00EA5344">
        <w:rPr>
          <w:rFonts w:ascii="Times New Roman" w:hAnsi="Times New Roman" w:cs="Times New Roman"/>
          <w:sz w:val="24"/>
          <w:szCs w:val="24"/>
        </w:rPr>
        <w:t>vedoucího prací, provinčního stavebního a cestovního ředitele Franze Cerriniho</w:t>
      </w:r>
      <w:r w:rsidR="00ED328D">
        <w:rPr>
          <w:rFonts w:ascii="Times New Roman" w:hAnsi="Times New Roman" w:cs="Times New Roman"/>
          <w:sz w:val="24"/>
          <w:szCs w:val="24"/>
        </w:rPr>
        <w:t xml:space="preserve"> s </w:t>
      </w:r>
      <w:r w:rsidR="000A4BEA">
        <w:rPr>
          <w:rFonts w:ascii="Times New Roman" w:hAnsi="Times New Roman" w:cs="Times New Roman"/>
          <w:sz w:val="24"/>
          <w:szCs w:val="24"/>
        </w:rPr>
        <w:t>„</w:t>
      </w:r>
      <w:r w:rsidR="000A4BEA" w:rsidRPr="000A4BEA">
        <w:rPr>
          <w:rFonts w:ascii="Times New Roman" w:hAnsi="Times New Roman" w:cs="Times New Roman"/>
          <w:i/>
          <w:iCs/>
          <w:sz w:val="24"/>
          <w:szCs w:val="24"/>
        </w:rPr>
        <w:t>maximální spořivostí, přesností a aktivitou</w:t>
      </w:r>
      <w:r w:rsidR="000A4BEA">
        <w:rPr>
          <w:rFonts w:ascii="Times New Roman" w:hAnsi="Times New Roman" w:cs="Times New Roman"/>
          <w:sz w:val="24"/>
          <w:szCs w:val="24"/>
        </w:rPr>
        <w:t>“</w:t>
      </w:r>
      <w:r w:rsidR="007A16FF">
        <w:rPr>
          <w:rStyle w:val="Znakapoznpodarou"/>
          <w:rFonts w:ascii="Times New Roman" w:hAnsi="Times New Roman" w:cs="Times New Roman"/>
          <w:sz w:val="24"/>
          <w:szCs w:val="24"/>
        </w:rPr>
        <w:footnoteReference w:id="95"/>
      </w:r>
      <w:r w:rsidR="006F260B">
        <w:rPr>
          <w:rFonts w:ascii="Times New Roman" w:hAnsi="Times New Roman" w:cs="Times New Roman"/>
          <w:sz w:val="24"/>
          <w:szCs w:val="24"/>
        </w:rPr>
        <w:t>. V</w:t>
      </w:r>
      <w:r w:rsidR="006C2652">
        <w:rPr>
          <w:rFonts w:ascii="Times New Roman" w:hAnsi="Times New Roman" w:cs="Times New Roman"/>
          <w:sz w:val="24"/>
          <w:szCs w:val="24"/>
        </w:rPr>
        <w:t xml:space="preserve">ídeňská vláda </w:t>
      </w:r>
      <w:r w:rsidR="006F260B">
        <w:rPr>
          <w:rFonts w:ascii="Times New Roman" w:hAnsi="Times New Roman" w:cs="Times New Roman"/>
          <w:sz w:val="24"/>
          <w:szCs w:val="24"/>
        </w:rPr>
        <w:t xml:space="preserve">však </w:t>
      </w:r>
      <w:r w:rsidR="006C2652">
        <w:rPr>
          <w:rFonts w:ascii="Times New Roman" w:hAnsi="Times New Roman" w:cs="Times New Roman"/>
          <w:sz w:val="24"/>
          <w:szCs w:val="24"/>
        </w:rPr>
        <w:t>tento optimistický pohled očividně s</w:t>
      </w:r>
      <w:r w:rsidR="000F52E3">
        <w:rPr>
          <w:rFonts w:ascii="Times New Roman" w:hAnsi="Times New Roman" w:cs="Times New Roman"/>
          <w:sz w:val="24"/>
          <w:szCs w:val="24"/>
        </w:rPr>
        <w:t> Cerrinim nesdílela a nařídila</w:t>
      </w:r>
      <w:r w:rsidR="006A1061">
        <w:rPr>
          <w:rFonts w:ascii="Times New Roman" w:hAnsi="Times New Roman" w:cs="Times New Roman"/>
          <w:sz w:val="24"/>
          <w:szCs w:val="24"/>
        </w:rPr>
        <w:t xml:space="preserve"> provést </w:t>
      </w:r>
      <w:r w:rsidR="003D1EC7">
        <w:rPr>
          <w:rFonts w:ascii="Times New Roman" w:hAnsi="Times New Roman" w:cs="Times New Roman"/>
          <w:sz w:val="24"/>
          <w:szCs w:val="24"/>
        </w:rPr>
        <w:t xml:space="preserve">inspekci, </w:t>
      </w:r>
      <w:r w:rsidR="006F260B">
        <w:rPr>
          <w:rFonts w:ascii="Times New Roman" w:hAnsi="Times New Roman" w:cs="Times New Roman"/>
          <w:sz w:val="24"/>
          <w:szCs w:val="24"/>
        </w:rPr>
        <w:t>s úkolem stanovit</w:t>
      </w:r>
      <w:r w:rsidR="003D1EC7">
        <w:rPr>
          <w:rFonts w:ascii="Times New Roman" w:hAnsi="Times New Roman" w:cs="Times New Roman"/>
          <w:sz w:val="24"/>
          <w:szCs w:val="24"/>
        </w:rPr>
        <w:t>, jak se věci skutečně mají. P</w:t>
      </w:r>
      <w:r w:rsidR="005B5987">
        <w:rPr>
          <w:rFonts w:ascii="Times New Roman" w:hAnsi="Times New Roman" w:cs="Times New Roman"/>
          <w:sz w:val="24"/>
          <w:szCs w:val="24"/>
        </w:rPr>
        <w:t xml:space="preserve">ři </w:t>
      </w:r>
      <w:r w:rsidR="00B57263">
        <w:rPr>
          <w:rFonts w:ascii="Times New Roman" w:hAnsi="Times New Roman" w:cs="Times New Roman"/>
          <w:sz w:val="24"/>
          <w:szCs w:val="24"/>
        </w:rPr>
        <w:t xml:space="preserve">této </w:t>
      </w:r>
      <w:r w:rsidR="005B5987">
        <w:rPr>
          <w:rFonts w:ascii="Times New Roman" w:hAnsi="Times New Roman" w:cs="Times New Roman"/>
          <w:sz w:val="24"/>
          <w:szCs w:val="24"/>
        </w:rPr>
        <w:t>kontrole prací na slezsko-haličské silnici na jaře roku 1778 došlo k zjištění dlouhého seznamu pochybení. Vytýkáno bylo např. pokračování ve stavbě i během zimy a špatného počasí, což bylo v rozporu s nastavenými předpisy</w:t>
      </w:r>
      <w:r w:rsidR="007713F3">
        <w:rPr>
          <w:rFonts w:ascii="Times New Roman" w:hAnsi="Times New Roman" w:cs="Times New Roman"/>
          <w:sz w:val="24"/>
          <w:szCs w:val="24"/>
        </w:rPr>
        <w:t>.</w:t>
      </w:r>
      <w:r w:rsidR="005B5987">
        <w:rPr>
          <w:rFonts w:ascii="Times New Roman" w:hAnsi="Times New Roman" w:cs="Times New Roman"/>
          <w:sz w:val="24"/>
          <w:szCs w:val="24"/>
        </w:rPr>
        <w:t xml:space="preserve"> Dále byla inspekce nespokojená s nízkou kvalitou použitého stavebního kamene nebo neschváleným</w:t>
      </w:r>
      <w:r w:rsidR="00E84E90">
        <w:rPr>
          <w:rFonts w:ascii="Times New Roman" w:hAnsi="Times New Roman" w:cs="Times New Roman"/>
          <w:sz w:val="24"/>
          <w:szCs w:val="24"/>
        </w:rPr>
        <w:t>i</w:t>
      </w:r>
      <w:r w:rsidR="005B5987">
        <w:rPr>
          <w:rFonts w:ascii="Times New Roman" w:hAnsi="Times New Roman" w:cs="Times New Roman"/>
          <w:sz w:val="24"/>
          <w:szCs w:val="24"/>
        </w:rPr>
        <w:t xml:space="preserve"> změn</w:t>
      </w:r>
      <w:r w:rsidR="00E84E90">
        <w:rPr>
          <w:rFonts w:ascii="Times New Roman" w:hAnsi="Times New Roman" w:cs="Times New Roman"/>
          <w:sz w:val="24"/>
          <w:szCs w:val="24"/>
        </w:rPr>
        <w:t>ami</w:t>
      </w:r>
      <w:r w:rsidR="005B5987">
        <w:rPr>
          <w:rFonts w:ascii="Times New Roman" w:hAnsi="Times New Roman" w:cs="Times New Roman"/>
          <w:sz w:val="24"/>
          <w:szCs w:val="24"/>
        </w:rPr>
        <w:t xml:space="preserve"> v projektu, jako třeba zbytečn</w:t>
      </w:r>
      <w:r w:rsidR="00E84E90">
        <w:rPr>
          <w:rFonts w:ascii="Times New Roman" w:hAnsi="Times New Roman" w:cs="Times New Roman"/>
          <w:sz w:val="24"/>
          <w:szCs w:val="24"/>
        </w:rPr>
        <w:t>ým</w:t>
      </w:r>
      <w:r w:rsidR="005B5987">
        <w:rPr>
          <w:rFonts w:ascii="Times New Roman" w:hAnsi="Times New Roman" w:cs="Times New Roman"/>
          <w:sz w:val="24"/>
          <w:szCs w:val="24"/>
        </w:rPr>
        <w:t xml:space="preserve"> vedení silnice skrze močály, což způsobilo</w:t>
      </w:r>
      <w:r w:rsidR="00020D8D">
        <w:rPr>
          <w:rFonts w:ascii="Times New Roman" w:hAnsi="Times New Roman" w:cs="Times New Roman"/>
          <w:sz w:val="24"/>
          <w:szCs w:val="24"/>
        </w:rPr>
        <w:t xml:space="preserve"> nejen</w:t>
      </w:r>
      <w:r w:rsidR="005B5987">
        <w:rPr>
          <w:rFonts w:ascii="Times New Roman" w:hAnsi="Times New Roman" w:cs="Times New Roman"/>
          <w:sz w:val="24"/>
          <w:szCs w:val="24"/>
        </w:rPr>
        <w:t xml:space="preserve"> růst spotřeby materiálu</w:t>
      </w:r>
      <w:r w:rsidR="00020D8D">
        <w:rPr>
          <w:rFonts w:ascii="Times New Roman" w:hAnsi="Times New Roman" w:cs="Times New Roman"/>
          <w:sz w:val="24"/>
          <w:szCs w:val="24"/>
        </w:rPr>
        <w:t xml:space="preserve"> a</w:t>
      </w:r>
      <w:r w:rsidR="005B5987">
        <w:rPr>
          <w:rFonts w:ascii="Times New Roman" w:hAnsi="Times New Roman" w:cs="Times New Roman"/>
          <w:sz w:val="24"/>
          <w:szCs w:val="24"/>
        </w:rPr>
        <w:t xml:space="preserve"> lidské práce, a</w:t>
      </w:r>
      <w:r w:rsidR="00020D8D">
        <w:rPr>
          <w:rFonts w:ascii="Times New Roman" w:hAnsi="Times New Roman" w:cs="Times New Roman"/>
          <w:sz w:val="24"/>
          <w:szCs w:val="24"/>
        </w:rPr>
        <w:t>le</w:t>
      </w:r>
      <w:r w:rsidR="005B5987">
        <w:rPr>
          <w:rFonts w:ascii="Times New Roman" w:hAnsi="Times New Roman" w:cs="Times New Roman"/>
          <w:sz w:val="24"/>
          <w:szCs w:val="24"/>
        </w:rPr>
        <w:t xml:space="preserve"> i ceny.</w:t>
      </w:r>
    </w:p>
    <w:p w14:paraId="0EFD336C" w14:textId="2B86E6F4" w:rsidR="00EE117A" w:rsidRDefault="005B5987"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Díky záznamům z další kontroly v březnu 1779 víme, že </w:t>
      </w:r>
      <w:r w:rsidR="00D33FC4">
        <w:rPr>
          <w:rFonts w:ascii="Times New Roman" w:hAnsi="Times New Roman" w:cs="Times New Roman"/>
          <w:sz w:val="24"/>
          <w:szCs w:val="24"/>
        </w:rPr>
        <w:t xml:space="preserve">v </w:t>
      </w:r>
      <w:r>
        <w:rPr>
          <w:rFonts w:ascii="Times New Roman" w:hAnsi="Times New Roman" w:cs="Times New Roman"/>
          <w:sz w:val="24"/>
          <w:szCs w:val="24"/>
        </w:rPr>
        <w:t>plánovan</w:t>
      </w:r>
      <w:r w:rsidR="00D33FC4">
        <w:rPr>
          <w:rFonts w:ascii="Times New Roman" w:hAnsi="Times New Roman" w:cs="Times New Roman"/>
          <w:sz w:val="24"/>
          <w:szCs w:val="24"/>
        </w:rPr>
        <w:t>ém</w:t>
      </w:r>
      <w:r>
        <w:rPr>
          <w:rFonts w:ascii="Times New Roman" w:hAnsi="Times New Roman" w:cs="Times New Roman"/>
          <w:sz w:val="24"/>
          <w:szCs w:val="24"/>
        </w:rPr>
        <w:t xml:space="preserve"> úsek</w:t>
      </w:r>
      <w:r w:rsidR="00D33FC4">
        <w:rPr>
          <w:rFonts w:ascii="Times New Roman" w:hAnsi="Times New Roman" w:cs="Times New Roman"/>
          <w:sz w:val="24"/>
          <w:szCs w:val="24"/>
        </w:rPr>
        <w:t>u</w:t>
      </w:r>
      <w:r>
        <w:rPr>
          <w:rFonts w:ascii="Times New Roman" w:hAnsi="Times New Roman" w:cs="Times New Roman"/>
          <w:sz w:val="24"/>
          <w:szCs w:val="24"/>
        </w:rPr>
        <w:t xml:space="preserve"> mezi Těšínem a Bílskem ne</w:t>
      </w:r>
      <w:r w:rsidR="00D33FC4">
        <w:rPr>
          <w:rFonts w:ascii="Times New Roman" w:hAnsi="Times New Roman" w:cs="Times New Roman"/>
          <w:sz w:val="24"/>
          <w:szCs w:val="24"/>
        </w:rPr>
        <w:t>došlo k zahájení jakýchkoli stavebních prací.</w:t>
      </w:r>
      <w:r>
        <w:rPr>
          <w:rFonts w:ascii="Times New Roman" w:hAnsi="Times New Roman" w:cs="Times New Roman"/>
          <w:sz w:val="24"/>
          <w:szCs w:val="24"/>
        </w:rPr>
        <w:t xml:space="preserve"> Jelikož </w:t>
      </w:r>
      <w:r w:rsidR="00020D8D">
        <w:rPr>
          <w:rFonts w:ascii="Times New Roman" w:hAnsi="Times New Roman" w:cs="Times New Roman"/>
          <w:sz w:val="24"/>
          <w:szCs w:val="24"/>
        </w:rPr>
        <w:t>na délku měřil v</w:t>
      </w:r>
      <w:r w:rsidR="00962312">
        <w:rPr>
          <w:rFonts w:ascii="Times New Roman" w:hAnsi="Times New Roman" w:cs="Times New Roman"/>
          <w:sz w:val="24"/>
          <w:szCs w:val="24"/>
        </w:rPr>
        <w:t>íce</w:t>
      </w:r>
      <w:r>
        <w:rPr>
          <w:rFonts w:ascii="Times New Roman" w:hAnsi="Times New Roman" w:cs="Times New Roman"/>
          <w:sz w:val="24"/>
          <w:szCs w:val="24"/>
        </w:rPr>
        <w:t xml:space="preserve"> jak 26,6 km</w:t>
      </w:r>
      <w:r>
        <w:rPr>
          <w:rStyle w:val="Znakapoznpodarou"/>
          <w:rFonts w:ascii="Times New Roman" w:hAnsi="Times New Roman" w:cs="Times New Roman"/>
          <w:sz w:val="24"/>
          <w:szCs w:val="24"/>
        </w:rPr>
        <w:footnoteReference w:id="96"/>
      </w:r>
      <w:r>
        <w:rPr>
          <w:rFonts w:ascii="Times New Roman" w:hAnsi="Times New Roman" w:cs="Times New Roman"/>
          <w:sz w:val="24"/>
          <w:szCs w:val="24"/>
        </w:rPr>
        <w:t xml:space="preserve">, </w:t>
      </w:r>
      <w:r w:rsidR="00962312">
        <w:rPr>
          <w:rFonts w:ascii="Times New Roman" w:hAnsi="Times New Roman" w:cs="Times New Roman"/>
          <w:sz w:val="24"/>
          <w:szCs w:val="24"/>
        </w:rPr>
        <w:t>považuji za</w:t>
      </w:r>
      <w:r>
        <w:rPr>
          <w:rFonts w:ascii="Times New Roman" w:hAnsi="Times New Roman" w:cs="Times New Roman"/>
          <w:sz w:val="24"/>
          <w:szCs w:val="24"/>
        </w:rPr>
        <w:t xml:space="preserve"> velmi nepravděpodobné, že by došlo k úspěšnému ukončení prací v květnu stejného roku, kdy </w:t>
      </w:r>
      <w:r w:rsidR="00172950" w:rsidRPr="00172950">
        <w:rPr>
          <w:rFonts w:ascii="Times New Roman" w:hAnsi="Times New Roman" w:cs="Times New Roman"/>
          <w:sz w:val="24"/>
          <w:szCs w:val="24"/>
        </w:rPr>
        <w:t xml:space="preserve">touto oblastí projížděl </w:t>
      </w:r>
      <w:r>
        <w:rPr>
          <w:rFonts w:ascii="Times New Roman" w:hAnsi="Times New Roman" w:cs="Times New Roman"/>
          <w:sz w:val="24"/>
          <w:szCs w:val="24"/>
        </w:rPr>
        <w:t>Wraxall. Kontrola z června stejného roku navíc odhalila rychlé chátrání již postavených úseků, jelikož</w:t>
      </w:r>
      <w:r w:rsidR="00581A73" w:rsidRPr="00581A73">
        <w:t xml:space="preserve"> </w:t>
      </w:r>
      <w:r w:rsidR="00581A73" w:rsidRPr="00581A73">
        <w:rPr>
          <w:rFonts w:ascii="Times New Roman" w:hAnsi="Times New Roman" w:cs="Times New Roman"/>
          <w:sz w:val="24"/>
          <w:szCs w:val="24"/>
        </w:rPr>
        <w:t>za kvalitu údržby silnic</w:t>
      </w:r>
      <w:r w:rsidR="00205083">
        <w:rPr>
          <w:rFonts w:ascii="Times New Roman" w:hAnsi="Times New Roman" w:cs="Times New Roman"/>
          <w:sz w:val="24"/>
          <w:szCs w:val="24"/>
        </w:rPr>
        <w:t xml:space="preserve"> byli</w:t>
      </w:r>
      <w:r>
        <w:rPr>
          <w:rFonts w:ascii="Times New Roman" w:hAnsi="Times New Roman" w:cs="Times New Roman"/>
          <w:sz w:val="24"/>
          <w:szCs w:val="24"/>
        </w:rPr>
        <w:t xml:space="preserve"> do velké míry zodpovědní příslušní kontroloři. Zanedbaná údržba se</w:t>
      </w:r>
      <w:r w:rsidR="000D6F39">
        <w:rPr>
          <w:rFonts w:ascii="Times New Roman" w:hAnsi="Times New Roman" w:cs="Times New Roman"/>
          <w:sz w:val="24"/>
          <w:szCs w:val="24"/>
        </w:rPr>
        <w:t xml:space="preserve"> tak</w:t>
      </w:r>
      <w:r>
        <w:rPr>
          <w:rFonts w:ascii="Times New Roman" w:hAnsi="Times New Roman" w:cs="Times New Roman"/>
          <w:sz w:val="24"/>
          <w:szCs w:val="24"/>
        </w:rPr>
        <w:t xml:space="preserve"> stala faktorem způsobující velké problémy. Další ztížení prací přinesla v roce 1779 válka o bavorské dědictví a s</w:t>
      </w:r>
      <w:r w:rsidR="00205083">
        <w:rPr>
          <w:rFonts w:ascii="Times New Roman" w:hAnsi="Times New Roman" w:cs="Times New Roman"/>
          <w:sz w:val="24"/>
          <w:szCs w:val="24"/>
        </w:rPr>
        <w:t xml:space="preserve"> </w:t>
      </w:r>
      <w:r>
        <w:rPr>
          <w:rFonts w:ascii="Times New Roman" w:hAnsi="Times New Roman" w:cs="Times New Roman"/>
          <w:sz w:val="24"/>
          <w:szCs w:val="24"/>
        </w:rPr>
        <w:t>ní spojené vojenské operace, kdy vlivem ztrát</w:t>
      </w:r>
      <w:r w:rsidR="004762C4">
        <w:rPr>
          <w:rFonts w:ascii="Times New Roman" w:hAnsi="Times New Roman" w:cs="Times New Roman"/>
          <w:sz w:val="24"/>
          <w:szCs w:val="24"/>
        </w:rPr>
        <w:t>y</w:t>
      </w:r>
      <w:r w:rsidR="00205083">
        <w:rPr>
          <w:rFonts w:ascii="Times New Roman" w:hAnsi="Times New Roman" w:cs="Times New Roman"/>
          <w:sz w:val="24"/>
          <w:szCs w:val="24"/>
        </w:rPr>
        <w:t xml:space="preserve"> </w:t>
      </w:r>
      <w:r>
        <w:rPr>
          <w:rFonts w:ascii="Times New Roman" w:hAnsi="Times New Roman" w:cs="Times New Roman"/>
          <w:sz w:val="24"/>
          <w:szCs w:val="24"/>
        </w:rPr>
        <w:t>způsoben</w:t>
      </w:r>
      <w:r w:rsidR="004762C4">
        <w:rPr>
          <w:rFonts w:ascii="Times New Roman" w:hAnsi="Times New Roman" w:cs="Times New Roman"/>
          <w:sz w:val="24"/>
          <w:szCs w:val="24"/>
        </w:rPr>
        <w:t>é</w:t>
      </w:r>
      <w:r>
        <w:rPr>
          <w:rFonts w:ascii="Times New Roman" w:hAnsi="Times New Roman" w:cs="Times New Roman"/>
          <w:sz w:val="24"/>
          <w:szCs w:val="24"/>
        </w:rPr>
        <w:t xml:space="preserve"> průchodem vojenských jednotek </w:t>
      </w:r>
      <w:r w:rsidR="004762C4">
        <w:rPr>
          <w:rFonts w:ascii="Times New Roman" w:hAnsi="Times New Roman" w:cs="Times New Roman"/>
          <w:sz w:val="24"/>
          <w:szCs w:val="24"/>
        </w:rPr>
        <w:t>znemožnily</w:t>
      </w:r>
      <w:r>
        <w:rPr>
          <w:rFonts w:ascii="Times New Roman" w:hAnsi="Times New Roman" w:cs="Times New Roman"/>
          <w:sz w:val="24"/>
          <w:szCs w:val="24"/>
        </w:rPr>
        <w:t xml:space="preserve"> robotní práce. Obyvatelstvo trpělo všeobecnou bídou a nemělo ani dostatek dobytka do potahu, potřebného k pokračování stavby.</w:t>
      </w:r>
      <w:r>
        <w:rPr>
          <w:rStyle w:val="Znakapoznpodarou"/>
          <w:rFonts w:ascii="Times New Roman" w:hAnsi="Times New Roman" w:cs="Times New Roman"/>
          <w:sz w:val="24"/>
          <w:szCs w:val="24"/>
        </w:rPr>
        <w:footnoteReference w:id="97"/>
      </w:r>
      <w:r>
        <w:rPr>
          <w:rFonts w:ascii="Times New Roman" w:hAnsi="Times New Roman" w:cs="Times New Roman"/>
          <w:sz w:val="24"/>
          <w:szCs w:val="24"/>
        </w:rPr>
        <w:t xml:space="preserve"> </w:t>
      </w:r>
    </w:p>
    <w:p w14:paraId="6082FB7A" w14:textId="12ED6902" w:rsidR="005B5987" w:rsidRDefault="005B5987"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Tyto skutečnosti vyvolaly reakci u vídeňské dvora, kdy Dvorská kancelář vydala 22. prosince 1779 dekret</w:t>
      </w:r>
      <w:r w:rsidR="007C7FA6">
        <w:rPr>
          <w:rFonts w:ascii="Times New Roman" w:hAnsi="Times New Roman" w:cs="Times New Roman"/>
          <w:sz w:val="24"/>
          <w:szCs w:val="24"/>
        </w:rPr>
        <w:t>,</w:t>
      </w:r>
      <w:r>
        <w:rPr>
          <w:rFonts w:ascii="Times New Roman" w:hAnsi="Times New Roman" w:cs="Times New Roman"/>
          <w:sz w:val="24"/>
          <w:szCs w:val="24"/>
        </w:rPr>
        <w:t xml:space="preserve"> zakazující stavbu všech silnic</w:t>
      </w:r>
      <w:r w:rsidR="00AB51CC">
        <w:rPr>
          <w:rFonts w:ascii="Times New Roman" w:hAnsi="Times New Roman" w:cs="Times New Roman"/>
          <w:sz w:val="24"/>
          <w:szCs w:val="24"/>
        </w:rPr>
        <w:t xml:space="preserve"> (</w:t>
      </w:r>
      <w:r>
        <w:rPr>
          <w:rFonts w:ascii="Times New Roman" w:hAnsi="Times New Roman" w:cs="Times New Roman"/>
          <w:sz w:val="24"/>
          <w:szCs w:val="24"/>
        </w:rPr>
        <w:t>i těch již započatých a nedokončených</w:t>
      </w:r>
      <w:r w:rsidR="00AB51CC">
        <w:rPr>
          <w:rFonts w:ascii="Times New Roman" w:hAnsi="Times New Roman" w:cs="Times New Roman"/>
          <w:sz w:val="24"/>
          <w:szCs w:val="24"/>
        </w:rPr>
        <w:t>)</w:t>
      </w:r>
      <w:r>
        <w:rPr>
          <w:rFonts w:ascii="Times New Roman" w:hAnsi="Times New Roman" w:cs="Times New Roman"/>
          <w:sz w:val="24"/>
          <w:szCs w:val="24"/>
        </w:rPr>
        <w:t xml:space="preserve">. Dále </w:t>
      </w:r>
      <w:r w:rsidR="008B3436">
        <w:rPr>
          <w:rFonts w:ascii="Times New Roman" w:hAnsi="Times New Roman" w:cs="Times New Roman"/>
          <w:sz w:val="24"/>
          <w:szCs w:val="24"/>
        </w:rPr>
        <w:t>došlo k</w:t>
      </w:r>
      <w:r>
        <w:rPr>
          <w:rFonts w:ascii="Times New Roman" w:hAnsi="Times New Roman" w:cs="Times New Roman"/>
          <w:sz w:val="24"/>
          <w:szCs w:val="24"/>
        </w:rPr>
        <w:t xml:space="preserve"> naříze</w:t>
      </w:r>
      <w:r w:rsidR="008B3436">
        <w:rPr>
          <w:rFonts w:ascii="Times New Roman" w:hAnsi="Times New Roman" w:cs="Times New Roman"/>
          <w:sz w:val="24"/>
          <w:szCs w:val="24"/>
        </w:rPr>
        <w:t>ní</w:t>
      </w:r>
      <w:r>
        <w:rPr>
          <w:rFonts w:ascii="Times New Roman" w:hAnsi="Times New Roman" w:cs="Times New Roman"/>
          <w:sz w:val="24"/>
          <w:szCs w:val="24"/>
        </w:rPr>
        <w:t xml:space="preserve"> </w:t>
      </w:r>
      <w:r w:rsidR="00CC7F7F">
        <w:rPr>
          <w:rFonts w:ascii="Times New Roman" w:hAnsi="Times New Roman" w:cs="Times New Roman"/>
          <w:sz w:val="24"/>
          <w:szCs w:val="24"/>
        </w:rPr>
        <w:t xml:space="preserve">provedení </w:t>
      </w:r>
      <w:r>
        <w:rPr>
          <w:rFonts w:ascii="Times New Roman" w:hAnsi="Times New Roman" w:cs="Times New Roman"/>
          <w:sz w:val="24"/>
          <w:szCs w:val="24"/>
        </w:rPr>
        <w:t>oprav stávajících silnic</w:t>
      </w:r>
      <w:r w:rsidR="0065022D">
        <w:rPr>
          <w:rFonts w:ascii="Times New Roman" w:hAnsi="Times New Roman" w:cs="Times New Roman"/>
          <w:sz w:val="24"/>
          <w:szCs w:val="24"/>
        </w:rPr>
        <w:t xml:space="preserve"> zajištujících spojení</w:t>
      </w:r>
      <w:r>
        <w:rPr>
          <w:rFonts w:ascii="Times New Roman" w:hAnsi="Times New Roman" w:cs="Times New Roman"/>
          <w:sz w:val="24"/>
          <w:szCs w:val="24"/>
        </w:rPr>
        <w:t xml:space="preserve"> Vídeň s centry korunních zemí.</w:t>
      </w:r>
      <w:r>
        <w:rPr>
          <w:rStyle w:val="Znakapoznpodarou"/>
          <w:rFonts w:ascii="Times New Roman" w:hAnsi="Times New Roman" w:cs="Times New Roman"/>
          <w:sz w:val="24"/>
          <w:szCs w:val="24"/>
        </w:rPr>
        <w:footnoteReference w:id="98"/>
      </w:r>
      <w:r>
        <w:rPr>
          <w:rFonts w:ascii="Times New Roman" w:hAnsi="Times New Roman" w:cs="Times New Roman"/>
          <w:sz w:val="24"/>
          <w:szCs w:val="24"/>
        </w:rPr>
        <w:t xml:space="preserve"> Námi sledovaný úsek silnice do Bílska měl být nyní dokončen za nejmenší možný finanční obnos. V srpnu 1</w:t>
      </w:r>
      <w:r w:rsidR="00DE2A80">
        <w:rPr>
          <w:rFonts w:ascii="Times New Roman" w:hAnsi="Times New Roman" w:cs="Times New Roman"/>
          <w:sz w:val="24"/>
          <w:szCs w:val="24"/>
        </w:rPr>
        <w:t>7</w:t>
      </w:r>
      <w:r>
        <w:rPr>
          <w:rFonts w:ascii="Times New Roman" w:hAnsi="Times New Roman" w:cs="Times New Roman"/>
          <w:sz w:val="24"/>
          <w:szCs w:val="24"/>
        </w:rPr>
        <w:t>80 došlo k vydání konkrétního dekretu na opravu haličské cesty z Moravské Ostravy do Bílska</w:t>
      </w:r>
      <w:r>
        <w:rPr>
          <w:rStyle w:val="Znakapoznpodarou"/>
          <w:rFonts w:ascii="Times New Roman" w:hAnsi="Times New Roman" w:cs="Times New Roman"/>
          <w:sz w:val="24"/>
          <w:szCs w:val="24"/>
        </w:rPr>
        <w:footnoteReference w:id="99"/>
      </w:r>
      <w:r>
        <w:rPr>
          <w:rFonts w:ascii="Times New Roman" w:hAnsi="Times New Roman" w:cs="Times New Roman"/>
          <w:sz w:val="24"/>
          <w:szCs w:val="24"/>
        </w:rPr>
        <w:t>, tedy přesně toho úseku, kde William Wraxall zaznamenal tak špatný stav silnice, že se o tom zmínil ve svých zápiscích a takové téma u něj nebylo časté. Panující situaci asi nejlépe uzavře následující citace z ledna 1781</w:t>
      </w:r>
      <w:r w:rsidR="00E003FA">
        <w:rPr>
          <w:rFonts w:ascii="Times New Roman" w:hAnsi="Times New Roman" w:cs="Times New Roman"/>
          <w:sz w:val="24"/>
          <w:szCs w:val="24"/>
        </w:rPr>
        <w:t xml:space="preserve"> zaznamenávající</w:t>
      </w:r>
      <w:r w:rsidR="00AC0D9C">
        <w:rPr>
          <w:rFonts w:ascii="Times New Roman" w:hAnsi="Times New Roman" w:cs="Times New Roman"/>
          <w:sz w:val="24"/>
          <w:szCs w:val="24"/>
        </w:rPr>
        <w:t xml:space="preserve"> </w:t>
      </w:r>
      <w:r w:rsidR="00402A12">
        <w:rPr>
          <w:rFonts w:ascii="Times New Roman" w:hAnsi="Times New Roman" w:cs="Times New Roman"/>
          <w:sz w:val="24"/>
          <w:szCs w:val="24"/>
        </w:rPr>
        <w:t xml:space="preserve">další </w:t>
      </w:r>
      <w:r w:rsidR="004E74BE">
        <w:rPr>
          <w:rFonts w:ascii="Times New Roman" w:hAnsi="Times New Roman" w:cs="Times New Roman"/>
          <w:sz w:val="24"/>
          <w:szCs w:val="24"/>
        </w:rPr>
        <w:t xml:space="preserve">názor na kvalitu a rychlost cestování po této </w:t>
      </w:r>
      <w:r w:rsidR="00402A12">
        <w:rPr>
          <w:rFonts w:ascii="Times New Roman" w:hAnsi="Times New Roman" w:cs="Times New Roman"/>
          <w:sz w:val="24"/>
          <w:szCs w:val="24"/>
        </w:rPr>
        <w:t>komunikaci „</w:t>
      </w:r>
      <w:r w:rsidRPr="00A07B47">
        <w:rPr>
          <w:rFonts w:ascii="Times New Roman" w:hAnsi="Times New Roman" w:cs="Times New Roman"/>
          <w:i/>
          <w:iCs/>
          <w:sz w:val="24"/>
          <w:szCs w:val="24"/>
        </w:rPr>
        <w:t>silnice mezi Bílskem a Moravskou Ostravou je na mnohých místech nesjízdná (</w:t>
      </w:r>
      <w:r w:rsidRPr="001A346B">
        <w:rPr>
          <w:rFonts w:ascii="Times New Roman" w:hAnsi="Times New Roman" w:cs="Times New Roman"/>
          <w:i/>
          <w:iCs/>
          <w:sz w:val="24"/>
          <w:szCs w:val="24"/>
        </w:rPr>
        <w:t>impracticable</w:t>
      </w:r>
      <w:r w:rsidRPr="00A07B47">
        <w:rPr>
          <w:rFonts w:ascii="Times New Roman" w:hAnsi="Times New Roman" w:cs="Times New Roman"/>
          <w:i/>
          <w:iCs/>
          <w:sz w:val="24"/>
          <w:szCs w:val="24"/>
        </w:rPr>
        <w:t>),</w:t>
      </w:r>
      <w:r>
        <w:rPr>
          <w:rFonts w:ascii="Times New Roman" w:hAnsi="Times New Roman" w:cs="Times New Roman"/>
          <w:sz w:val="24"/>
          <w:szCs w:val="24"/>
        </w:rPr>
        <w:t xml:space="preserve"> </w:t>
      </w:r>
      <w:r w:rsidRPr="00A07B47">
        <w:rPr>
          <w:rFonts w:ascii="Times New Roman" w:hAnsi="Times New Roman" w:cs="Times New Roman"/>
          <w:i/>
          <w:iCs/>
          <w:sz w:val="24"/>
          <w:szCs w:val="24"/>
        </w:rPr>
        <w:t>plná děr a tůní a povozníci na ní nedobrovolně tráví i celé dny. Tak např. povozník jménem Frank ze Skočova jel jen do Těšína celé dva dny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00"/>
      </w:r>
    </w:p>
    <w:p w14:paraId="120D109F" w14:textId="5069B351" w:rsidR="00D90B66" w:rsidRDefault="00D44159"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Zatím jsme se setkali s dvěma druhy nebezpečí</w:t>
      </w:r>
      <w:r w:rsidR="005F472C">
        <w:rPr>
          <w:rFonts w:ascii="Times New Roman" w:hAnsi="Times New Roman" w:cs="Times New Roman"/>
          <w:sz w:val="24"/>
          <w:szCs w:val="24"/>
        </w:rPr>
        <w:t>,</w:t>
      </w:r>
      <w:r>
        <w:rPr>
          <w:rFonts w:ascii="Times New Roman" w:hAnsi="Times New Roman" w:cs="Times New Roman"/>
          <w:sz w:val="24"/>
          <w:szCs w:val="24"/>
        </w:rPr>
        <w:t xml:space="preserve"> </w:t>
      </w:r>
      <w:r w:rsidR="00A92D2A">
        <w:rPr>
          <w:rFonts w:ascii="Times New Roman" w:hAnsi="Times New Roman" w:cs="Times New Roman"/>
          <w:sz w:val="24"/>
          <w:szCs w:val="24"/>
        </w:rPr>
        <w:t>jež spolu poměrně úzce souvisí a kterým</w:t>
      </w:r>
      <w:r>
        <w:rPr>
          <w:rFonts w:ascii="Times New Roman" w:hAnsi="Times New Roman" w:cs="Times New Roman"/>
          <w:sz w:val="24"/>
          <w:szCs w:val="24"/>
        </w:rPr>
        <w:t xml:space="preserve"> musel Wraxall na své cestě čelit</w:t>
      </w:r>
      <w:r w:rsidR="005F472C">
        <w:rPr>
          <w:rFonts w:ascii="Times New Roman" w:hAnsi="Times New Roman" w:cs="Times New Roman"/>
          <w:sz w:val="24"/>
          <w:szCs w:val="24"/>
        </w:rPr>
        <w:t>. První pramenilo z nepříznivého počasí</w:t>
      </w:r>
      <w:r w:rsidR="00A92D2A">
        <w:rPr>
          <w:rFonts w:ascii="Times New Roman" w:hAnsi="Times New Roman" w:cs="Times New Roman"/>
          <w:sz w:val="24"/>
          <w:szCs w:val="24"/>
        </w:rPr>
        <w:t>, druhé ze</w:t>
      </w:r>
      <w:r w:rsidR="003B1653">
        <w:rPr>
          <w:rFonts w:ascii="Times New Roman" w:hAnsi="Times New Roman" w:cs="Times New Roman"/>
          <w:sz w:val="24"/>
          <w:szCs w:val="24"/>
        </w:rPr>
        <w:t xml:space="preserve"> špatného stavu silnic. </w:t>
      </w:r>
      <w:r w:rsidR="007A142F">
        <w:rPr>
          <w:rFonts w:ascii="Times New Roman" w:hAnsi="Times New Roman" w:cs="Times New Roman"/>
          <w:sz w:val="24"/>
          <w:szCs w:val="24"/>
        </w:rPr>
        <w:t xml:space="preserve">Tato podkapitola představí </w:t>
      </w:r>
      <w:r w:rsidR="009249CA">
        <w:rPr>
          <w:rFonts w:ascii="Times New Roman" w:hAnsi="Times New Roman" w:cs="Times New Roman"/>
          <w:sz w:val="24"/>
          <w:szCs w:val="24"/>
        </w:rPr>
        <w:t>další typ možného ohrožení na cestách, způsobené</w:t>
      </w:r>
      <w:r w:rsidR="00B930D8">
        <w:rPr>
          <w:rFonts w:ascii="Times New Roman" w:hAnsi="Times New Roman" w:cs="Times New Roman"/>
          <w:sz w:val="24"/>
          <w:szCs w:val="24"/>
        </w:rPr>
        <w:t xml:space="preserve">ho tentokrát politickou situací a z ní vzešlého vojenského konfliktu. </w:t>
      </w:r>
      <w:r w:rsidR="000E34C4">
        <w:rPr>
          <w:rFonts w:ascii="Times New Roman" w:hAnsi="Times New Roman" w:cs="Times New Roman"/>
          <w:sz w:val="24"/>
          <w:szCs w:val="24"/>
        </w:rPr>
        <w:t>Wraxall cestoval Slezske</w:t>
      </w:r>
      <w:r w:rsidR="00657C06">
        <w:rPr>
          <w:rFonts w:ascii="Times New Roman" w:hAnsi="Times New Roman" w:cs="Times New Roman"/>
          <w:sz w:val="24"/>
          <w:szCs w:val="24"/>
        </w:rPr>
        <w:t>m v</w:t>
      </w:r>
      <w:r w:rsidR="00BB2212">
        <w:rPr>
          <w:rFonts w:ascii="Times New Roman" w:hAnsi="Times New Roman" w:cs="Times New Roman"/>
          <w:sz w:val="24"/>
          <w:szCs w:val="24"/>
        </w:rPr>
        <w:t> roce 17</w:t>
      </w:r>
      <w:r w:rsidR="00681B16">
        <w:rPr>
          <w:rFonts w:ascii="Times New Roman" w:hAnsi="Times New Roman" w:cs="Times New Roman"/>
          <w:sz w:val="24"/>
          <w:szCs w:val="24"/>
        </w:rPr>
        <w:t xml:space="preserve">78, </w:t>
      </w:r>
      <w:r w:rsidR="00A27580">
        <w:rPr>
          <w:rFonts w:ascii="Times New Roman" w:hAnsi="Times New Roman" w:cs="Times New Roman"/>
          <w:sz w:val="24"/>
          <w:szCs w:val="24"/>
        </w:rPr>
        <w:t>t</w:t>
      </w:r>
      <w:r w:rsidR="008659E1">
        <w:rPr>
          <w:rFonts w:ascii="Times New Roman" w:hAnsi="Times New Roman" w:cs="Times New Roman"/>
          <w:sz w:val="24"/>
          <w:szCs w:val="24"/>
        </w:rPr>
        <w:t xml:space="preserve">edy </w:t>
      </w:r>
      <w:r w:rsidR="00AB7018">
        <w:rPr>
          <w:rFonts w:ascii="Times New Roman" w:hAnsi="Times New Roman" w:cs="Times New Roman"/>
          <w:sz w:val="24"/>
          <w:szCs w:val="24"/>
        </w:rPr>
        <w:t>dosti</w:t>
      </w:r>
      <w:r w:rsidR="008659E1">
        <w:rPr>
          <w:rFonts w:ascii="Times New Roman" w:hAnsi="Times New Roman" w:cs="Times New Roman"/>
          <w:sz w:val="24"/>
          <w:szCs w:val="24"/>
        </w:rPr>
        <w:t xml:space="preserve"> </w:t>
      </w:r>
      <w:r w:rsidR="00D1246B">
        <w:rPr>
          <w:rFonts w:ascii="Times New Roman" w:hAnsi="Times New Roman" w:cs="Times New Roman"/>
          <w:sz w:val="24"/>
          <w:szCs w:val="24"/>
        </w:rPr>
        <w:t xml:space="preserve">neklidné době. Orientaci v čase a </w:t>
      </w:r>
      <w:r w:rsidR="00CB4676">
        <w:rPr>
          <w:rFonts w:ascii="Times New Roman" w:hAnsi="Times New Roman" w:cs="Times New Roman"/>
          <w:sz w:val="24"/>
          <w:szCs w:val="24"/>
        </w:rPr>
        <w:t>prostoru</w:t>
      </w:r>
      <w:r w:rsidR="00D1246B">
        <w:rPr>
          <w:rFonts w:ascii="Times New Roman" w:hAnsi="Times New Roman" w:cs="Times New Roman"/>
          <w:sz w:val="24"/>
          <w:szCs w:val="24"/>
        </w:rPr>
        <w:t xml:space="preserve">, tedy na jakém místě se Wraxall </w:t>
      </w:r>
      <w:r w:rsidR="00041AD1">
        <w:rPr>
          <w:rFonts w:ascii="Times New Roman" w:hAnsi="Times New Roman" w:cs="Times New Roman"/>
          <w:sz w:val="24"/>
          <w:szCs w:val="24"/>
        </w:rPr>
        <w:t>nacházel</w:t>
      </w:r>
      <w:r w:rsidR="00194622">
        <w:rPr>
          <w:rFonts w:ascii="Times New Roman" w:hAnsi="Times New Roman" w:cs="Times New Roman"/>
          <w:sz w:val="24"/>
          <w:szCs w:val="24"/>
        </w:rPr>
        <w:t xml:space="preserve"> v konkrétní</w:t>
      </w:r>
      <w:r w:rsidR="00CC1B3D">
        <w:rPr>
          <w:rFonts w:ascii="Times New Roman" w:hAnsi="Times New Roman" w:cs="Times New Roman"/>
          <w:sz w:val="24"/>
          <w:szCs w:val="24"/>
        </w:rPr>
        <w:t xml:space="preserve"> den</w:t>
      </w:r>
      <w:r w:rsidR="009062F9">
        <w:rPr>
          <w:rFonts w:ascii="Times New Roman" w:hAnsi="Times New Roman" w:cs="Times New Roman"/>
          <w:sz w:val="24"/>
          <w:szCs w:val="24"/>
        </w:rPr>
        <w:t>,</w:t>
      </w:r>
      <w:r w:rsidR="00CC1B3D">
        <w:rPr>
          <w:rFonts w:ascii="Times New Roman" w:hAnsi="Times New Roman" w:cs="Times New Roman"/>
          <w:sz w:val="24"/>
          <w:szCs w:val="24"/>
        </w:rPr>
        <w:t xml:space="preserve"> stěžuje skutečnost, že nedatuje přesně každou zastávku.</w:t>
      </w:r>
      <w:r w:rsidR="009907BA">
        <w:rPr>
          <w:rFonts w:ascii="Times New Roman" w:hAnsi="Times New Roman" w:cs="Times New Roman"/>
          <w:sz w:val="24"/>
          <w:szCs w:val="24"/>
        </w:rPr>
        <w:t xml:space="preserve"> Pro získání časové představy, kdy se dostal do </w:t>
      </w:r>
      <w:r w:rsidR="00C35417">
        <w:rPr>
          <w:rFonts w:ascii="Times New Roman" w:hAnsi="Times New Roman" w:cs="Times New Roman"/>
          <w:sz w:val="24"/>
          <w:szCs w:val="24"/>
        </w:rPr>
        <w:t>oblasti Slezska je tedy nutné pečlivě sledovat poslední datova</w:t>
      </w:r>
      <w:r w:rsidR="00CB4676">
        <w:rPr>
          <w:rFonts w:ascii="Times New Roman" w:hAnsi="Times New Roman" w:cs="Times New Roman"/>
          <w:sz w:val="24"/>
          <w:szCs w:val="24"/>
        </w:rPr>
        <w:t>né místo</w:t>
      </w:r>
      <w:r w:rsidR="000F0566">
        <w:rPr>
          <w:rFonts w:ascii="Times New Roman" w:hAnsi="Times New Roman" w:cs="Times New Roman"/>
          <w:sz w:val="24"/>
          <w:szCs w:val="24"/>
        </w:rPr>
        <w:t xml:space="preserve"> jeho</w:t>
      </w:r>
      <w:r w:rsidR="00CB4676">
        <w:rPr>
          <w:rFonts w:ascii="Times New Roman" w:hAnsi="Times New Roman" w:cs="Times New Roman"/>
          <w:sz w:val="24"/>
          <w:szCs w:val="24"/>
        </w:rPr>
        <w:t xml:space="preserve"> pobytu. Z</w:t>
      </w:r>
      <w:r w:rsidR="000F0566">
        <w:rPr>
          <w:rFonts w:ascii="Times New Roman" w:hAnsi="Times New Roman" w:cs="Times New Roman"/>
          <w:sz w:val="24"/>
          <w:szCs w:val="24"/>
        </w:rPr>
        <w:t> </w:t>
      </w:r>
      <w:r w:rsidR="00CB4676">
        <w:rPr>
          <w:rFonts w:ascii="Times New Roman" w:hAnsi="Times New Roman" w:cs="Times New Roman"/>
          <w:sz w:val="24"/>
          <w:szCs w:val="24"/>
        </w:rPr>
        <w:t>poznámek</w:t>
      </w:r>
      <w:r w:rsidR="000F0566">
        <w:rPr>
          <w:rFonts w:ascii="Times New Roman" w:hAnsi="Times New Roman" w:cs="Times New Roman"/>
          <w:sz w:val="24"/>
          <w:szCs w:val="24"/>
        </w:rPr>
        <w:t xml:space="preserve"> Wraxalla</w:t>
      </w:r>
      <w:r w:rsidR="00CB4676">
        <w:rPr>
          <w:rFonts w:ascii="Times New Roman" w:hAnsi="Times New Roman" w:cs="Times New Roman"/>
          <w:sz w:val="24"/>
          <w:szCs w:val="24"/>
        </w:rPr>
        <w:t xml:space="preserve"> vyplývá, že </w:t>
      </w:r>
      <w:r w:rsidR="009A607D">
        <w:rPr>
          <w:rFonts w:ascii="Times New Roman" w:hAnsi="Times New Roman" w:cs="Times New Roman"/>
          <w:sz w:val="24"/>
          <w:szCs w:val="24"/>
        </w:rPr>
        <w:t xml:space="preserve">27. </w:t>
      </w:r>
      <w:r w:rsidR="00A75F56">
        <w:rPr>
          <w:rFonts w:ascii="Times New Roman" w:hAnsi="Times New Roman" w:cs="Times New Roman"/>
          <w:sz w:val="24"/>
          <w:szCs w:val="24"/>
        </w:rPr>
        <w:t>května</w:t>
      </w:r>
      <w:r w:rsidR="00E331F2">
        <w:rPr>
          <w:rFonts w:ascii="Times New Roman" w:hAnsi="Times New Roman" w:cs="Times New Roman"/>
          <w:sz w:val="24"/>
          <w:szCs w:val="24"/>
        </w:rPr>
        <w:t xml:space="preserve"> ráno</w:t>
      </w:r>
      <w:r w:rsidR="00A75F56">
        <w:rPr>
          <w:rFonts w:ascii="Times New Roman" w:hAnsi="Times New Roman" w:cs="Times New Roman"/>
          <w:sz w:val="24"/>
          <w:szCs w:val="24"/>
        </w:rPr>
        <w:t xml:space="preserve"> </w:t>
      </w:r>
      <w:r w:rsidR="00E331F2">
        <w:rPr>
          <w:rFonts w:ascii="Times New Roman" w:hAnsi="Times New Roman" w:cs="Times New Roman"/>
          <w:sz w:val="24"/>
          <w:szCs w:val="24"/>
        </w:rPr>
        <w:t>odjel z</w:t>
      </w:r>
      <w:r w:rsidR="00E36C01">
        <w:rPr>
          <w:rFonts w:ascii="Times New Roman" w:hAnsi="Times New Roman" w:cs="Times New Roman"/>
          <w:sz w:val="24"/>
          <w:szCs w:val="24"/>
        </w:rPr>
        <w:t> </w:t>
      </w:r>
      <w:r w:rsidR="00E331F2">
        <w:rPr>
          <w:rFonts w:ascii="Times New Roman" w:hAnsi="Times New Roman" w:cs="Times New Roman"/>
          <w:sz w:val="24"/>
          <w:szCs w:val="24"/>
        </w:rPr>
        <w:t>Olomouce</w:t>
      </w:r>
      <w:r w:rsidR="00E36C01">
        <w:rPr>
          <w:rFonts w:ascii="Times New Roman" w:hAnsi="Times New Roman" w:cs="Times New Roman"/>
          <w:sz w:val="24"/>
          <w:szCs w:val="24"/>
        </w:rPr>
        <w:t xml:space="preserve">, </w:t>
      </w:r>
      <w:r w:rsidR="00D32231">
        <w:rPr>
          <w:rFonts w:ascii="Times New Roman" w:hAnsi="Times New Roman" w:cs="Times New Roman"/>
          <w:sz w:val="24"/>
          <w:szCs w:val="24"/>
        </w:rPr>
        <w:t>n</w:t>
      </w:r>
      <w:r w:rsidR="009763C3">
        <w:rPr>
          <w:rFonts w:ascii="Times New Roman" w:hAnsi="Times New Roman" w:cs="Times New Roman"/>
          <w:sz w:val="24"/>
          <w:szCs w:val="24"/>
        </w:rPr>
        <w:t xml:space="preserve">ásledovalo po čtyřech leagues zastavení v městě </w:t>
      </w:r>
      <w:r w:rsidR="00150FDD">
        <w:rPr>
          <w:rFonts w:ascii="Times New Roman" w:hAnsi="Times New Roman" w:cs="Times New Roman"/>
          <w:sz w:val="24"/>
          <w:szCs w:val="24"/>
        </w:rPr>
        <w:t>Šternberk</w:t>
      </w:r>
      <w:r w:rsidR="004205AB">
        <w:rPr>
          <w:rFonts w:ascii="Times New Roman" w:hAnsi="Times New Roman" w:cs="Times New Roman"/>
          <w:sz w:val="24"/>
          <w:szCs w:val="24"/>
        </w:rPr>
        <w:t xml:space="preserve">, </w:t>
      </w:r>
      <w:r w:rsidR="00E36C01">
        <w:rPr>
          <w:rFonts w:ascii="Times New Roman" w:hAnsi="Times New Roman" w:cs="Times New Roman"/>
          <w:sz w:val="24"/>
          <w:szCs w:val="24"/>
        </w:rPr>
        <w:t>kter</w:t>
      </w:r>
      <w:r w:rsidR="004205AB">
        <w:rPr>
          <w:rFonts w:ascii="Times New Roman" w:hAnsi="Times New Roman" w:cs="Times New Roman"/>
          <w:sz w:val="24"/>
          <w:szCs w:val="24"/>
        </w:rPr>
        <w:t>ý</w:t>
      </w:r>
      <w:r w:rsidR="00E36C01">
        <w:rPr>
          <w:rFonts w:ascii="Times New Roman" w:hAnsi="Times New Roman" w:cs="Times New Roman"/>
          <w:sz w:val="24"/>
          <w:szCs w:val="24"/>
        </w:rPr>
        <w:t xml:space="preserve"> od</w:t>
      </w:r>
      <w:r w:rsidR="00A97433">
        <w:rPr>
          <w:rFonts w:ascii="Times New Roman" w:hAnsi="Times New Roman" w:cs="Times New Roman"/>
          <w:sz w:val="24"/>
          <w:szCs w:val="24"/>
        </w:rPr>
        <w:t xml:space="preserve"> bran</w:t>
      </w:r>
      <w:r w:rsidR="00E36C01">
        <w:rPr>
          <w:rFonts w:ascii="Times New Roman" w:hAnsi="Times New Roman" w:cs="Times New Roman"/>
          <w:sz w:val="24"/>
          <w:szCs w:val="24"/>
        </w:rPr>
        <w:t xml:space="preserve"> Opavy v Rakouském Slezsku dělí</w:t>
      </w:r>
      <w:r w:rsidR="00F46AA6">
        <w:rPr>
          <w:rFonts w:ascii="Times New Roman" w:hAnsi="Times New Roman" w:cs="Times New Roman"/>
          <w:sz w:val="24"/>
          <w:szCs w:val="24"/>
        </w:rPr>
        <w:t xml:space="preserve"> skoro čtrnáct</w:t>
      </w:r>
      <w:r w:rsidR="00E36C01">
        <w:rPr>
          <w:rFonts w:ascii="Times New Roman" w:hAnsi="Times New Roman" w:cs="Times New Roman"/>
          <w:sz w:val="24"/>
          <w:szCs w:val="24"/>
        </w:rPr>
        <w:t xml:space="preserve"> leagues</w:t>
      </w:r>
      <w:r w:rsidR="00605B54">
        <w:rPr>
          <w:rFonts w:ascii="Times New Roman" w:hAnsi="Times New Roman" w:cs="Times New Roman"/>
          <w:sz w:val="24"/>
          <w:szCs w:val="24"/>
        </w:rPr>
        <w:t>. Následně</w:t>
      </w:r>
      <w:r w:rsidR="00A97433">
        <w:rPr>
          <w:rFonts w:ascii="Times New Roman" w:hAnsi="Times New Roman" w:cs="Times New Roman"/>
          <w:sz w:val="24"/>
          <w:szCs w:val="24"/>
        </w:rPr>
        <w:t xml:space="preserve"> </w:t>
      </w:r>
      <w:r w:rsidR="00CA1086">
        <w:rPr>
          <w:rFonts w:ascii="Times New Roman" w:hAnsi="Times New Roman" w:cs="Times New Roman"/>
          <w:sz w:val="24"/>
          <w:szCs w:val="24"/>
        </w:rPr>
        <w:t xml:space="preserve">Wraxall zaznamenal i přechod hranice mezi Moravou a Slezskem, </w:t>
      </w:r>
      <w:r w:rsidR="00E50427">
        <w:rPr>
          <w:rFonts w:ascii="Times New Roman" w:hAnsi="Times New Roman" w:cs="Times New Roman"/>
          <w:sz w:val="24"/>
          <w:szCs w:val="24"/>
        </w:rPr>
        <w:t>„</w:t>
      </w:r>
      <w:r w:rsidR="00E50427" w:rsidRPr="009062F9">
        <w:rPr>
          <w:rFonts w:ascii="Times New Roman" w:hAnsi="Times New Roman" w:cs="Times New Roman"/>
          <w:i/>
          <w:iCs/>
          <w:sz w:val="24"/>
          <w:szCs w:val="24"/>
          <w:lang w:val="en-GB"/>
        </w:rPr>
        <w:t>We quitted the Marquisa</w:t>
      </w:r>
      <w:r w:rsidR="001B30F9" w:rsidRPr="009062F9">
        <w:rPr>
          <w:rFonts w:ascii="Times New Roman" w:hAnsi="Times New Roman" w:cs="Times New Roman"/>
          <w:i/>
          <w:iCs/>
          <w:sz w:val="24"/>
          <w:szCs w:val="24"/>
          <w:lang w:val="en-GB"/>
        </w:rPr>
        <w:t>t</w:t>
      </w:r>
      <w:r w:rsidR="00AD5463" w:rsidRPr="009062F9">
        <w:rPr>
          <w:rFonts w:ascii="Times New Roman" w:hAnsi="Times New Roman" w:cs="Times New Roman"/>
          <w:i/>
          <w:iCs/>
          <w:sz w:val="24"/>
          <w:szCs w:val="24"/>
          <w:lang w:val="en-GB"/>
        </w:rPr>
        <w:t>e of Moravia only a small distance before we arrived at T</w:t>
      </w:r>
      <w:r w:rsidR="00136AFD" w:rsidRPr="009062F9">
        <w:rPr>
          <w:rFonts w:ascii="Times New Roman" w:hAnsi="Times New Roman" w:cs="Times New Roman"/>
          <w:i/>
          <w:iCs/>
          <w:sz w:val="24"/>
          <w:szCs w:val="24"/>
          <w:lang w:val="en-GB"/>
        </w:rPr>
        <w:t>roppau</w:t>
      </w:r>
      <w:r w:rsidR="00136AFD" w:rsidRPr="001A346B">
        <w:rPr>
          <w:rFonts w:ascii="Times New Roman" w:hAnsi="Times New Roman" w:cs="Times New Roman"/>
          <w:i/>
          <w:iCs/>
          <w:sz w:val="24"/>
          <w:szCs w:val="24"/>
        </w:rPr>
        <w:t>.</w:t>
      </w:r>
      <w:r w:rsidR="00136AFD">
        <w:rPr>
          <w:rFonts w:ascii="Times New Roman" w:hAnsi="Times New Roman" w:cs="Times New Roman"/>
          <w:sz w:val="24"/>
          <w:szCs w:val="24"/>
        </w:rPr>
        <w:t>“</w:t>
      </w:r>
      <w:r w:rsidR="00733B38" w:rsidRPr="00733B38">
        <w:rPr>
          <w:rStyle w:val="Znakapoznpodarou"/>
          <w:rFonts w:ascii="Times New Roman" w:hAnsi="Times New Roman" w:cs="Times New Roman"/>
          <w:sz w:val="24"/>
          <w:szCs w:val="24"/>
        </w:rPr>
        <w:t xml:space="preserve"> </w:t>
      </w:r>
      <w:r w:rsidR="00733B38">
        <w:rPr>
          <w:rStyle w:val="Znakapoznpodarou"/>
          <w:rFonts w:ascii="Times New Roman" w:hAnsi="Times New Roman" w:cs="Times New Roman"/>
          <w:sz w:val="24"/>
          <w:szCs w:val="24"/>
        </w:rPr>
        <w:footnoteReference w:id="101"/>
      </w:r>
      <w:r w:rsidR="00367C23">
        <w:rPr>
          <w:rFonts w:ascii="Times New Roman" w:hAnsi="Times New Roman" w:cs="Times New Roman"/>
          <w:sz w:val="24"/>
          <w:szCs w:val="24"/>
        </w:rPr>
        <w:t xml:space="preserve"> </w:t>
      </w:r>
      <w:r w:rsidR="005D7C06">
        <w:rPr>
          <w:rFonts w:ascii="Times New Roman" w:hAnsi="Times New Roman" w:cs="Times New Roman"/>
          <w:sz w:val="24"/>
          <w:szCs w:val="24"/>
        </w:rPr>
        <w:t xml:space="preserve">Slovní spojení </w:t>
      </w:r>
      <w:r w:rsidR="005D7C06" w:rsidRPr="001A346B">
        <w:rPr>
          <w:rFonts w:ascii="Times New Roman" w:hAnsi="Times New Roman" w:cs="Times New Roman"/>
          <w:i/>
          <w:iCs/>
          <w:sz w:val="24"/>
          <w:szCs w:val="24"/>
        </w:rPr>
        <w:t>Ma</w:t>
      </w:r>
      <w:r w:rsidR="000C5856" w:rsidRPr="001A346B">
        <w:rPr>
          <w:rFonts w:ascii="Times New Roman" w:hAnsi="Times New Roman" w:cs="Times New Roman"/>
          <w:i/>
          <w:iCs/>
          <w:sz w:val="24"/>
          <w:szCs w:val="24"/>
        </w:rPr>
        <w:t xml:space="preserve">rquisate </w:t>
      </w:r>
      <w:r w:rsidR="00E56F3C" w:rsidRPr="001A346B">
        <w:rPr>
          <w:rFonts w:ascii="Times New Roman" w:hAnsi="Times New Roman" w:cs="Times New Roman"/>
          <w:i/>
          <w:iCs/>
          <w:sz w:val="24"/>
          <w:szCs w:val="24"/>
        </w:rPr>
        <w:t xml:space="preserve">of </w:t>
      </w:r>
      <w:r w:rsidR="00FC320A" w:rsidRPr="001A346B">
        <w:rPr>
          <w:rFonts w:ascii="Times New Roman" w:hAnsi="Times New Roman" w:cs="Times New Roman"/>
          <w:i/>
          <w:iCs/>
          <w:sz w:val="24"/>
          <w:szCs w:val="24"/>
        </w:rPr>
        <w:t>Moravia</w:t>
      </w:r>
      <w:r w:rsidR="00FC320A">
        <w:rPr>
          <w:rFonts w:ascii="Times New Roman" w:hAnsi="Times New Roman" w:cs="Times New Roman"/>
          <w:sz w:val="24"/>
          <w:szCs w:val="24"/>
        </w:rPr>
        <w:t>, v</w:t>
      </w:r>
      <w:r w:rsidR="00300197">
        <w:rPr>
          <w:rFonts w:ascii="Times New Roman" w:hAnsi="Times New Roman" w:cs="Times New Roman"/>
          <w:sz w:val="24"/>
          <w:szCs w:val="24"/>
        </w:rPr>
        <w:t xml:space="preserve"> doslovném </w:t>
      </w:r>
      <w:r w:rsidR="00FC320A">
        <w:rPr>
          <w:rFonts w:ascii="Times New Roman" w:hAnsi="Times New Roman" w:cs="Times New Roman"/>
          <w:sz w:val="24"/>
          <w:szCs w:val="24"/>
        </w:rPr>
        <w:t>českém</w:t>
      </w:r>
      <w:r w:rsidR="000457E3">
        <w:rPr>
          <w:rFonts w:ascii="Times New Roman" w:hAnsi="Times New Roman" w:cs="Times New Roman"/>
          <w:sz w:val="24"/>
          <w:szCs w:val="24"/>
        </w:rPr>
        <w:t xml:space="preserve"> překladu území patřící vlastníkovi </w:t>
      </w:r>
      <w:r w:rsidR="00480984">
        <w:rPr>
          <w:rFonts w:ascii="Times New Roman" w:hAnsi="Times New Roman" w:cs="Times New Roman"/>
          <w:sz w:val="24"/>
          <w:szCs w:val="24"/>
        </w:rPr>
        <w:t>se</w:t>
      </w:r>
      <w:r w:rsidR="00413823">
        <w:rPr>
          <w:rFonts w:ascii="Times New Roman" w:hAnsi="Times New Roman" w:cs="Times New Roman"/>
          <w:sz w:val="24"/>
          <w:szCs w:val="24"/>
        </w:rPr>
        <w:t xml:space="preserve"> šlechtickým titulem markýz nezní v našem prostoru obvykle, </w:t>
      </w:r>
      <w:r w:rsidR="0007242E">
        <w:rPr>
          <w:rFonts w:ascii="Times New Roman" w:hAnsi="Times New Roman" w:cs="Times New Roman"/>
          <w:sz w:val="24"/>
          <w:szCs w:val="24"/>
        </w:rPr>
        <w:t xml:space="preserve">podle definice </w:t>
      </w:r>
      <w:r w:rsidR="0007242E" w:rsidRPr="001A346B">
        <w:rPr>
          <w:rFonts w:ascii="Times New Roman" w:hAnsi="Times New Roman" w:cs="Times New Roman"/>
          <w:i/>
          <w:iCs/>
          <w:sz w:val="24"/>
          <w:szCs w:val="24"/>
        </w:rPr>
        <w:t>Oxford English Dictionar</w:t>
      </w:r>
      <w:r w:rsidR="00927FCF" w:rsidRPr="001A346B">
        <w:rPr>
          <w:rFonts w:ascii="Times New Roman" w:hAnsi="Times New Roman" w:cs="Times New Roman"/>
          <w:i/>
          <w:iCs/>
          <w:sz w:val="24"/>
          <w:szCs w:val="24"/>
        </w:rPr>
        <w:t>y</w:t>
      </w:r>
      <w:r w:rsidR="00927FCF">
        <w:rPr>
          <w:rFonts w:ascii="Times New Roman" w:hAnsi="Times New Roman" w:cs="Times New Roman"/>
          <w:sz w:val="24"/>
          <w:szCs w:val="24"/>
        </w:rPr>
        <w:t xml:space="preserve"> znamená termín </w:t>
      </w:r>
      <w:r w:rsidR="00927FCF" w:rsidRPr="001A346B">
        <w:rPr>
          <w:rFonts w:ascii="Times New Roman" w:hAnsi="Times New Roman" w:cs="Times New Roman"/>
          <w:i/>
          <w:iCs/>
          <w:sz w:val="24"/>
          <w:szCs w:val="24"/>
        </w:rPr>
        <w:t>marquisate</w:t>
      </w:r>
      <w:r w:rsidR="00927FCF">
        <w:rPr>
          <w:rFonts w:ascii="Times New Roman" w:hAnsi="Times New Roman" w:cs="Times New Roman"/>
          <w:sz w:val="24"/>
          <w:szCs w:val="24"/>
        </w:rPr>
        <w:t xml:space="preserve"> v některých zemích kontinentální Evropy </w:t>
      </w:r>
      <w:r w:rsidR="0083076C">
        <w:rPr>
          <w:rFonts w:ascii="Times New Roman" w:hAnsi="Times New Roman" w:cs="Times New Roman"/>
          <w:sz w:val="24"/>
          <w:szCs w:val="24"/>
        </w:rPr>
        <w:t xml:space="preserve">vlastnictví území, které patří markýzovi nebo </w:t>
      </w:r>
      <w:r w:rsidR="00F91CF6">
        <w:rPr>
          <w:rFonts w:ascii="Times New Roman" w:hAnsi="Times New Roman" w:cs="Times New Roman"/>
          <w:sz w:val="24"/>
          <w:szCs w:val="24"/>
        </w:rPr>
        <w:t>markraběti</w:t>
      </w:r>
      <w:r w:rsidR="009062F9">
        <w:rPr>
          <w:rFonts w:ascii="Times New Roman" w:hAnsi="Times New Roman" w:cs="Times New Roman"/>
          <w:sz w:val="24"/>
          <w:szCs w:val="24"/>
        </w:rPr>
        <w:t>,</w:t>
      </w:r>
      <w:r w:rsidR="00F91CF6">
        <w:rPr>
          <w:rStyle w:val="Znakapoznpodarou"/>
          <w:rFonts w:ascii="Times New Roman" w:hAnsi="Times New Roman" w:cs="Times New Roman"/>
          <w:sz w:val="24"/>
          <w:szCs w:val="24"/>
        </w:rPr>
        <w:footnoteReference w:id="102"/>
      </w:r>
      <w:r w:rsidR="00F91CF6">
        <w:rPr>
          <w:rFonts w:ascii="Times New Roman" w:hAnsi="Times New Roman" w:cs="Times New Roman"/>
          <w:sz w:val="24"/>
          <w:szCs w:val="24"/>
        </w:rPr>
        <w:t xml:space="preserve"> čímž dojdeme k již známému slovnímu spojení markrabství moravské. </w:t>
      </w:r>
    </w:p>
    <w:p w14:paraId="7C4AFF04" w14:textId="152CFBD1" w:rsidR="00AD3790" w:rsidRDefault="008D6216"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Opavu hodnotí Wraxall jako příjemné město, velikostně mnohem menší než </w:t>
      </w:r>
      <w:r w:rsidR="00490738">
        <w:rPr>
          <w:rFonts w:ascii="Times New Roman" w:hAnsi="Times New Roman" w:cs="Times New Roman"/>
          <w:sz w:val="24"/>
          <w:szCs w:val="24"/>
        </w:rPr>
        <w:t>Brno.</w:t>
      </w:r>
      <w:r w:rsidR="00827C01">
        <w:rPr>
          <w:rFonts w:ascii="Times New Roman" w:hAnsi="Times New Roman" w:cs="Times New Roman"/>
          <w:sz w:val="24"/>
          <w:szCs w:val="24"/>
        </w:rPr>
        <w:t xml:space="preserve"> Dále se zde</w:t>
      </w:r>
      <w:r w:rsidR="005C6B91" w:rsidRPr="005C6B91">
        <w:rPr>
          <w:rFonts w:ascii="Times New Roman" w:hAnsi="Times New Roman" w:cs="Times New Roman"/>
          <w:sz w:val="24"/>
          <w:szCs w:val="24"/>
        </w:rPr>
        <w:t xml:space="preserve"> </w:t>
      </w:r>
      <w:r w:rsidR="005C6B91">
        <w:rPr>
          <w:rFonts w:ascii="Times New Roman" w:hAnsi="Times New Roman" w:cs="Times New Roman"/>
          <w:sz w:val="24"/>
          <w:szCs w:val="24"/>
        </w:rPr>
        <w:t>dle něj</w:t>
      </w:r>
      <w:r w:rsidR="00827C01">
        <w:rPr>
          <w:rFonts w:ascii="Times New Roman" w:hAnsi="Times New Roman" w:cs="Times New Roman"/>
          <w:sz w:val="24"/>
          <w:szCs w:val="24"/>
        </w:rPr>
        <w:t xml:space="preserve"> nachází dvě krásná </w:t>
      </w:r>
      <w:r w:rsidR="0031789A">
        <w:rPr>
          <w:rFonts w:ascii="Times New Roman" w:hAnsi="Times New Roman" w:cs="Times New Roman"/>
          <w:sz w:val="24"/>
          <w:szCs w:val="24"/>
        </w:rPr>
        <w:t>náměstí a velké množství dobře postavených bud</w:t>
      </w:r>
      <w:r w:rsidR="000C2A42">
        <w:rPr>
          <w:rFonts w:ascii="Times New Roman" w:hAnsi="Times New Roman" w:cs="Times New Roman"/>
          <w:sz w:val="24"/>
          <w:szCs w:val="24"/>
        </w:rPr>
        <w:t xml:space="preserve">ov. </w:t>
      </w:r>
      <w:r w:rsidR="00FB784A">
        <w:rPr>
          <w:rFonts w:ascii="Times New Roman" w:hAnsi="Times New Roman" w:cs="Times New Roman"/>
          <w:sz w:val="24"/>
          <w:szCs w:val="24"/>
        </w:rPr>
        <w:t xml:space="preserve">K sledovanému tématu nebezpečí </w:t>
      </w:r>
      <w:r w:rsidR="003A1F46">
        <w:rPr>
          <w:rFonts w:ascii="Times New Roman" w:hAnsi="Times New Roman" w:cs="Times New Roman"/>
          <w:sz w:val="24"/>
          <w:szCs w:val="24"/>
        </w:rPr>
        <w:t>způsobeném vojenským konfliktem je však nejpřínosnějšího jeho záznam pozorování o stavu městského opevnění. Popisuje existenci příkopu a</w:t>
      </w:r>
      <w:r w:rsidR="008E79D0">
        <w:rPr>
          <w:rFonts w:ascii="Times New Roman" w:hAnsi="Times New Roman" w:cs="Times New Roman"/>
          <w:sz w:val="24"/>
          <w:szCs w:val="24"/>
        </w:rPr>
        <w:t xml:space="preserve"> starého opevnění, které by </w:t>
      </w:r>
      <w:r w:rsidR="00A11169">
        <w:rPr>
          <w:rFonts w:ascii="Times New Roman" w:hAnsi="Times New Roman" w:cs="Times New Roman"/>
          <w:sz w:val="24"/>
          <w:szCs w:val="24"/>
        </w:rPr>
        <w:t xml:space="preserve">však </w:t>
      </w:r>
      <w:r w:rsidR="008E79D0">
        <w:rPr>
          <w:rFonts w:ascii="Times New Roman" w:hAnsi="Times New Roman" w:cs="Times New Roman"/>
          <w:sz w:val="24"/>
          <w:szCs w:val="24"/>
        </w:rPr>
        <w:t>dle jeho názoru nevydrželo</w:t>
      </w:r>
      <w:r w:rsidR="00702412">
        <w:rPr>
          <w:rFonts w:ascii="Times New Roman" w:hAnsi="Times New Roman" w:cs="Times New Roman"/>
          <w:sz w:val="24"/>
          <w:szCs w:val="24"/>
        </w:rPr>
        <w:t xml:space="preserve"> </w:t>
      </w:r>
      <w:r w:rsidR="004107CE">
        <w:rPr>
          <w:rFonts w:ascii="Times New Roman" w:hAnsi="Times New Roman" w:cs="Times New Roman"/>
          <w:sz w:val="24"/>
          <w:szCs w:val="24"/>
        </w:rPr>
        <w:t xml:space="preserve">odolávat </w:t>
      </w:r>
      <w:r w:rsidR="001A5594">
        <w:rPr>
          <w:rFonts w:ascii="Times New Roman" w:hAnsi="Times New Roman" w:cs="Times New Roman"/>
          <w:sz w:val="24"/>
          <w:szCs w:val="24"/>
        </w:rPr>
        <w:t>nepřátelům</w:t>
      </w:r>
      <w:r w:rsidR="00A11169">
        <w:rPr>
          <w:rFonts w:ascii="Times New Roman" w:hAnsi="Times New Roman" w:cs="Times New Roman"/>
          <w:sz w:val="24"/>
          <w:szCs w:val="24"/>
        </w:rPr>
        <w:t xml:space="preserve"> po delší</w:t>
      </w:r>
      <w:r w:rsidR="00702412">
        <w:rPr>
          <w:rFonts w:ascii="Times New Roman" w:hAnsi="Times New Roman" w:cs="Times New Roman"/>
          <w:sz w:val="24"/>
          <w:szCs w:val="24"/>
        </w:rPr>
        <w:t xml:space="preserve"> </w:t>
      </w:r>
      <w:r w:rsidR="005F11B2">
        <w:rPr>
          <w:rFonts w:ascii="Times New Roman" w:hAnsi="Times New Roman" w:cs="Times New Roman"/>
          <w:sz w:val="24"/>
          <w:szCs w:val="24"/>
        </w:rPr>
        <w:t>dobu.</w:t>
      </w:r>
      <w:r w:rsidR="00C37A5B">
        <w:rPr>
          <w:rStyle w:val="Znakapoznpodarou"/>
          <w:rFonts w:ascii="Times New Roman" w:hAnsi="Times New Roman" w:cs="Times New Roman"/>
          <w:sz w:val="24"/>
          <w:szCs w:val="24"/>
        </w:rPr>
        <w:footnoteReference w:id="103"/>
      </w:r>
      <w:r w:rsidR="001A5594">
        <w:rPr>
          <w:rFonts w:ascii="Times New Roman" w:hAnsi="Times New Roman" w:cs="Times New Roman"/>
          <w:sz w:val="24"/>
          <w:szCs w:val="24"/>
        </w:rPr>
        <w:t xml:space="preserve"> </w:t>
      </w:r>
      <w:r w:rsidR="002D7FC8">
        <w:rPr>
          <w:rFonts w:ascii="Times New Roman" w:hAnsi="Times New Roman" w:cs="Times New Roman"/>
          <w:sz w:val="24"/>
          <w:szCs w:val="24"/>
        </w:rPr>
        <w:t>Skoro všechny vesnice mezi Opavou a Ostravou do kterých přijel byl</w:t>
      </w:r>
      <w:r w:rsidR="00061DBC">
        <w:rPr>
          <w:rFonts w:ascii="Times New Roman" w:hAnsi="Times New Roman" w:cs="Times New Roman"/>
          <w:sz w:val="24"/>
          <w:szCs w:val="24"/>
        </w:rPr>
        <w:t>y plné rakouských vojáků</w:t>
      </w:r>
      <w:r w:rsidR="00D1430D">
        <w:rPr>
          <w:rFonts w:ascii="Times New Roman" w:hAnsi="Times New Roman" w:cs="Times New Roman"/>
          <w:sz w:val="24"/>
          <w:szCs w:val="24"/>
        </w:rPr>
        <w:t xml:space="preserve">, na cestě mezi nimi pak míjel </w:t>
      </w:r>
      <w:r w:rsidR="009E2D59">
        <w:rPr>
          <w:rFonts w:ascii="Times New Roman" w:hAnsi="Times New Roman" w:cs="Times New Roman"/>
          <w:sz w:val="24"/>
          <w:szCs w:val="24"/>
        </w:rPr>
        <w:t>zásobovací povozy vezoucí</w:t>
      </w:r>
      <w:r w:rsidR="00F47267">
        <w:rPr>
          <w:rFonts w:ascii="Times New Roman" w:hAnsi="Times New Roman" w:cs="Times New Roman"/>
          <w:sz w:val="24"/>
          <w:szCs w:val="24"/>
        </w:rPr>
        <w:t xml:space="preserve"> </w:t>
      </w:r>
      <w:r w:rsidR="004A6F18">
        <w:rPr>
          <w:rFonts w:ascii="Times New Roman" w:hAnsi="Times New Roman" w:cs="Times New Roman"/>
          <w:sz w:val="24"/>
          <w:szCs w:val="24"/>
        </w:rPr>
        <w:t>střelivo,</w:t>
      </w:r>
      <w:r w:rsidR="001732E8">
        <w:rPr>
          <w:rFonts w:ascii="Times New Roman" w:hAnsi="Times New Roman" w:cs="Times New Roman"/>
          <w:sz w:val="24"/>
          <w:szCs w:val="24"/>
        </w:rPr>
        <w:t xml:space="preserve"> zbraně a další v</w:t>
      </w:r>
      <w:r w:rsidR="003E2F04">
        <w:rPr>
          <w:rFonts w:ascii="Times New Roman" w:hAnsi="Times New Roman" w:cs="Times New Roman"/>
          <w:sz w:val="24"/>
          <w:szCs w:val="24"/>
        </w:rPr>
        <w:t>ojenskou techniku</w:t>
      </w:r>
      <w:r w:rsidR="000164F8">
        <w:rPr>
          <w:rFonts w:ascii="Times New Roman" w:hAnsi="Times New Roman" w:cs="Times New Roman"/>
          <w:sz w:val="24"/>
          <w:szCs w:val="24"/>
        </w:rPr>
        <w:t xml:space="preserve"> určenou pro dělostřelectvo</w:t>
      </w:r>
      <w:r w:rsidR="003E2F04">
        <w:rPr>
          <w:rFonts w:ascii="Times New Roman" w:hAnsi="Times New Roman" w:cs="Times New Roman"/>
          <w:sz w:val="24"/>
          <w:szCs w:val="24"/>
        </w:rPr>
        <w:t>,</w:t>
      </w:r>
      <w:r w:rsidR="007A26B5">
        <w:rPr>
          <w:rFonts w:ascii="Times New Roman" w:hAnsi="Times New Roman" w:cs="Times New Roman"/>
          <w:sz w:val="24"/>
          <w:szCs w:val="24"/>
        </w:rPr>
        <w:t xml:space="preserve"> dále</w:t>
      </w:r>
      <w:r w:rsidR="00BB2E9A">
        <w:rPr>
          <w:rFonts w:ascii="Times New Roman" w:hAnsi="Times New Roman" w:cs="Times New Roman"/>
          <w:sz w:val="24"/>
          <w:szCs w:val="24"/>
        </w:rPr>
        <w:t xml:space="preserve"> proviant</w:t>
      </w:r>
      <w:r w:rsidR="000164F8">
        <w:rPr>
          <w:rFonts w:ascii="Times New Roman" w:hAnsi="Times New Roman" w:cs="Times New Roman"/>
          <w:sz w:val="24"/>
          <w:szCs w:val="24"/>
        </w:rPr>
        <w:t xml:space="preserve"> a</w:t>
      </w:r>
      <w:r w:rsidR="002F4791">
        <w:rPr>
          <w:rFonts w:ascii="Times New Roman" w:hAnsi="Times New Roman" w:cs="Times New Roman"/>
          <w:sz w:val="24"/>
          <w:szCs w:val="24"/>
        </w:rPr>
        <w:t xml:space="preserve"> zásoby potravy pro koně</w:t>
      </w:r>
      <w:r w:rsidR="000164F8">
        <w:rPr>
          <w:rFonts w:ascii="Times New Roman" w:hAnsi="Times New Roman" w:cs="Times New Roman"/>
          <w:sz w:val="24"/>
          <w:szCs w:val="24"/>
        </w:rPr>
        <w:t>.</w:t>
      </w:r>
      <w:r w:rsidR="004A6F18">
        <w:rPr>
          <w:rFonts w:ascii="Times New Roman" w:hAnsi="Times New Roman" w:cs="Times New Roman"/>
          <w:sz w:val="24"/>
          <w:szCs w:val="24"/>
        </w:rPr>
        <w:t xml:space="preserve"> </w:t>
      </w:r>
      <w:r w:rsidR="00864A8F">
        <w:rPr>
          <w:rFonts w:ascii="Times New Roman" w:hAnsi="Times New Roman" w:cs="Times New Roman"/>
          <w:sz w:val="24"/>
          <w:szCs w:val="24"/>
        </w:rPr>
        <w:t>Tyto zásobovací karavany</w:t>
      </w:r>
      <w:r w:rsidR="006B3277">
        <w:rPr>
          <w:rFonts w:ascii="Times New Roman" w:hAnsi="Times New Roman" w:cs="Times New Roman"/>
          <w:sz w:val="24"/>
          <w:szCs w:val="24"/>
        </w:rPr>
        <w:t xml:space="preserve"> měly</w:t>
      </w:r>
      <w:r w:rsidR="00864A8F">
        <w:rPr>
          <w:rFonts w:ascii="Times New Roman" w:hAnsi="Times New Roman" w:cs="Times New Roman"/>
          <w:sz w:val="24"/>
          <w:szCs w:val="24"/>
        </w:rPr>
        <w:t xml:space="preserve"> </w:t>
      </w:r>
      <w:r w:rsidR="006B3277">
        <w:rPr>
          <w:rFonts w:ascii="Times New Roman" w:hAnsi="Times New Roman" w:cs="Times New Roman"/>
          <w:sz w:val="24"/>
          <w:szCs w:val="24"/>
        </w:rPr>
        <w:t xml:space="preserve">dle Wraxallova </w:t>
      </w:r>
      <w:r w:rsidR="00AA067A">
        <w:rPr>
          <w:rFonts w:ascii="Times New Roman" w:hAnsi="Times New Roman" w:cs="Times New Roman"/>
          <w:sz w:val="24"/>
          <w:szCs w:val="24"/>
        </w:rPr>
        <w:t>úsudku</w:t>
      </w:r>
      <w:r w:rsidR="006B3277">
        <w:rPr>
          <w:rFonts w:ascii="Times New Roman" w:hAnsi="Times New Roman" w:cs="Times New Roman"/>
          <w:sz w:val="24"/>
          <w:szCs w:val="24"/>
        </w:rPr>
        <w:t xml:space="preserve"> </w:t>
      </w:r>
      <w:r w:rsidR="00AA067A">
        <w:rPr>
          <w:rFonts w:ascii="Times New Roman" w:hAnsi="Times New Roman" w:cs="Times New Roman"/>
          <w:sz w:val="24"/>
          <w:szCs w:val="24"/>
        </w:rPr>
        <w:t>za úkol připojit</w:t>
      </w:r>
      <w:r w:rsidR="006009C8">
        <w:rPr>
          <w:rFonts w:ascii="Times New Roman" w:hAnsi="Times New Roman" w:cs="Times New Roman"/>
          <w:sz w:val="24"/>
          <w:szCs w:val="24"/>
        </w:rPr>
        <w:t xml:space="preserve"> se k armádě v Čechách nebo na Moravě.</w:t>
      </w:r>
      <w:r w:rsidR="00701D89">
        <w:rPr>
          <w:rStyle w:val="Znakapoznpodarou"/>
          <w:rFonts w:ascii="Times New Roman" w:hAnsi="Times New Roman" w:cs="Times New Roman"/>
          <w:sz w:val="24"/>
          <w:szCs w:val="24"/>
        </w:rPr>
        <w:footnoteReference w:id="104"/>
      </w:r>
      <w:r w:rsidR="006009C8">
        <w:rPr>
          <w:rFonts w:ascii="Times New Roman" w:hAnsi="Times New Roman" w:cs="Times New Roman"/>
          <w:sz w:val="24"/>
          <w:szCs w:val="24"/>
        </w:rPr>
        <w:t xml:space="preserve"> </w:t>
      </w:r>
      <w:r w:rsidR="00D65384">
        <w:rPr>
          <w:rFonts w:ascii="Times New Roman" w:hAnsi="Times New Roman" w:cs="Times New Roman"/>
          <w:sz w:val="24"/>
          <w:szCs w:val="24"/>
        </w:rPr>
        <w:t xml:space="preserve">Wraxall ve svých </w:t>
      </w:r>
      <w:r w:rsidR="006C037B">
        <w:rPr>
          <w:rFonts w:ascii="Times New Roman" w:hAnsi="Times New Roman" w:cs="Times New Roman"/>
          <w:sz w:val="24"/>
          <w:szCs w:val="24"/>
        </w:rPr>
        <w:t xml:space="preserve">zápiscích nikdy nevyjádřil znepokojení </w:t>
      </w:r>
      <w:r w:rsidR="007F1C3E">
        <w:rPr>
          <w:rFonts w:ascii="Times New Roman" w:hAnsi="Times New Roman" w:cs="Times New Roman"/>
          <w:sz w:val="24"/>
          <w:szCs w:val="24"/>
        </w:rPr>
        <w:t xml:space="preserve">pramenící z této situace, obavy o svůj život </w:t>
      </w:r>
      <w:r w:rsidR="00FC6613">
        <w:rPr>
          <w:rFonts w:ascii="Times New Roman" w:hAnsi="Times New Roman" w:cs="Times New Roman"/>
          <w:sz w:val="24"/>
          <w:szCs w:val="24"/>
        </w:rPr>
        <w:t xml:space="preserve">nebo zdraví, či </w:t>
      </w:r>
      <w:r w:rsidR="00763EAD">
        <w:rPr>
          <w:rFonts w:ascii="Times New Roman" w:hAnsi="Times New Roman" w:cs="Times New Roman"/>
          <w:sz w:val="24"/>
          <w:szCs w:val="24"/>
        </w:rPr>
        <w:t>uvažování o změně trasy cesty.</w:t>
      </w:r>
      <w:r w:rsidR="006B451A">
        <w:rPr>
          <w:rFonts w:ascii="Times New Roman" w:hAnsi="Times New Roman" w:cs="Times New Roman"/>
          <w:sz w:val="24"/>
          <w:szCs w:val="24"/>
        </w:rPr>
        <w:t xml:space="preserve"> </w:t>
      </w:r>
      <w:r w:rsidR="00647D69">
        <w:rPr>
          <w:rFonts w:ascii="Times New Roman" w:hAnsi="Times New Roman" w:cs="Times New Roman"/>
          <w:sz w:val="24"/>
          <w:szCs w:val="24"/>
        </w:rPr>
        <w:t>Zmiňuje</w:t>
      </w:r>
      <w:r w:rsidR="002A75C6">
        <w:rPr>
          <w:rFonts w:ascii="Times New Roman" w:hAnsi="Times New Roman" w:cs="Times New Roman"/>
          <w:sz w:val="24"/>
          <w:szCs w:val="24"/>
        </w:rPr>
        <w:t xml:space="preserve"> pouze</w:t>
      </w:r>
      <w:r w:rsidR="00647D69">
        <w:rPr>
          <w:rFonts w:ascii="Times New Roman" w:hAnsi="Times New Roman" w:cs="Times New Roman"/>
          <w:sz w:val="24"/>
          <w:szCs w:val="24"/>
        </w:rPr>
        <w:t xml:space="preserve"> možné bezprostřední vypuknutí války</w:t>
      </w:r>
      <w:r w:rsidR="00A04DA8">
        <w:rPr>
          <w:rFonts w:ascii="Times New Roman" w:hAnsi="Times New Roman" w:cs="Times New Roman"/>
          <w:sz w:val="24"/>
          <w:szCs w:val="24"/>
        </w:rPr>
        <w:t xml:space="preserve"> </w:t>
      </w:r>
      <w:r w:rsidR="0084264C">
        <w:rPr>
          <w:rFonts w:ascii="Times New Roman" w:hAnsi="Times New Roman" w:cs="Times New Roman"/>
          <w:sz w:val="24"/>
          <w:szCs w:val="24"/>
        </w:rPr>
        <w:t>mezi Rakouskem a Pruskem</w:t>
      </w:r>
      <w:r w:rsidR="0041024D">
        <w:rPr>
          <w:rFonts w:ascii="Times New Roman" w:hAnsi="Times New Roman" w:cs="Times New Roman"/>
          <w:sz w:val="24"/>
          <w:szCs w:val="24"/>
        </w:rPr>
        <w:t xml:space="preserve"> </w:t>
      </w:r>
      <w:r w:rsidR="00521664">
        <w:rPr>
          <w:rFonts w:ascii="Times New Roman" w:hAnsi="Times New Roman" w:cs="Times New Roman"/>
          <w:sz w:val="24"/>
          <w:szCs w:val="24"/>
        </w:rPr>
        <w:t>„</w:t>
      </w:r>
      <w:r w:rsidR="0041024D" w:rsidRPr="006564AC">
        <w:rPr>
          <w:rFonts w:ascii="Times New Roman" w:hAnsi="Times New Roman" w:cs="Times New Roman"/>
          <w:i/>
          <w:iCs/>
          <w:sz w:val="24"/>
          <w:szCs w:val="24"/>
        </w:rPr>
        <w:t xml:space="preserve">At this </w:t>
      </w:r>
      <w:r w:rsidR="005E0995" w:rsidRPr="006564AC">
        <w:rPr>
          <w:rFonts w:ascii="Times New Roman" w:hAnsi="Times New Roman" w:cs="Times New Roman"/>
          <w:i/>
          <w:iCs/>
          <w:sz w:val="24"/>
          <w:szCs w:val="24"/>
        </w:rPr>
        <w:t>j</w:t>
      </w:r>
      <w:r w:rsidR="006F3D28" w:rsidRPr="006564AC">
        <w:rPr>
          <w:rFonts w:ascii="Times New Roman" w:hAnsi="Times New Roman" w:cs="Times New Roman"/>
          <w:i/>
          <w:iCs/>
          <w:sz w:val="24"/>
          <w:szCs w:val="24"/>
        </w:rPr>
        <w:t xml:space="preserve">uncture when </w:t>
      </w:r>
      <w:r w:rsidR="005E0995" w:rsidRPr="006564AC">
        <w:rPr>
          <w:rFonts w:ascii="Times New Roman" w:hAnsi="Times New Roman" w:cs="Times New Roman"/>
          <w:i/>
          <w:iCs/>
          <w:sz w:val="24"/>
          <w:szCs w:val="24"/>
        </w:rPr>
        <w:t>w</w:t>
      </w:r>
      <w:r w:rsidR="006F3D28" w:rsidRPr="006564AC">
        <w:rPr>
          <w:rFonts w:ascii="Times New Roman" w:hAnsi="Times New Roman" w:cs="Times New Roman"/>
          <w:i/>
          <w:iCs/>
          <w:sz w:val="24"/>
          <w:szCs w:val="24"/>
        </w:rPr>
        <w:t xml:space="preserve">ar may be </w:t>
      </w:r>
      <w:r w:rsidR="00521664" w:rsidRPr="006564AC">
        <w:rPr>
          <w:rFonts w:ascii="Times New Roman" w:hAnsi="Times New Roman" w:cs="Times New Roman"/>
          <w:i/>
          <w:iCs/>
          <w:sz w:val="24"/>
          <w:szCs w:val="24"/>
        </w:rPr>
        <w:t>expected</w:t>
      </w:r>
      <w:r w:rsidR="006F3D28" w:rsidRPr="006564AC">
        <w:rPr>
          <w:rFonts w:ascii="Times New Roman" w:hAnsi="Times New Roman" w:cs="Times New Roman"/>
          <w:i/>
          <w:iCs/>
          <w:sz w:val="24"/>
          <w:szCs w:val="24"/>
        </w:rPr>
        <w:t xml:space="preserve"> every </w:t>
      </w:r>
      <w:r w:rsidR="005E0995" w:rsidRPr="006564AC">
        <w:rPr>
          <w:rFonts w:ascii="Times New Roman" w:hAnsi="Times New Roman" w:cs="Times New Roman"/>
          <w:i/>
          <w:iCs/>
          <w:sz w:val="24"/>
          <w:szCs w:val="24"/>
        </w:rPr>
        <w:t>d</w:t>
      </w:r>
      <w:r w:rsidR="006F3D28" w:rsidRPr="006564AC">
        <w:rPr>
          <w:rFonts w:ascii="Times New Roman" w:hAnsi="Times New Roman" w:cs="Times New Roman"/>
          <w:i/>
          <w:iCs/>
          <w:sz w:val="24"/>
          <w:szCs w:val="24"/>
        </w:rPr>
        <w:t>ay between Austria and Prussi</w:t>
      </w:r>
      <w:r w:rsidR="00521664" w:rsidRPr="006564AC">
        <w:rPr>
          <w:rFonts w:ascii="Times New Roman" w:hAnsi="Times New Roman" w:cs="Times New Roman"/>
          <w:i/>
          <w:iCs/>
          <w:sz w:val="24"/>
          <w:szCs w:val="24"/>
        </w:rPr>
        <w:t>a</w:t>
      </w:r>
      <w:r w:rsidR="00521664">
        <w:rPr>
          <w:rFonts w:ascii="Times New Roman" w:hAnsi="Times New Roman" w:cs="Times New Roman"/>
          <w:sz w:val="24"/>
          <w:szCs w:val="24"/>
        </w:rPr>
        <w:t>.“</w:t>
      </w:r>
      <w:r w:rsidR="00A4171C">
        <w:rPr>
          <w:rFonts w:ascii="Times New Roman" w:hAnsi="Times New Roman" w:cs="Times New Roman"/>
          <w:sz w:val="24"/>
          <w:szCs w:val="24"/>
        </w:rPr>
        <w:t xml:space="preserve"> v</w:t>
      </w:r>
      <w:r w:rsidR="00727DF2">
        <w:rPr>
          <w:rFonts w:ascii="Times New Roman" w:hAnsi="Times New Roman" w:cs="Times New Roman"/>
          <w:sz w:val="24"/>
          <w:szCs w:val="24"/>
        </w:rPr>
        <w:t xml:space="preserve"> souvislosti s opatřeními, které císař učinil na ochranu města </w:t>
      </w:r>
      <w:r w:rsidR="00521664">
        <w:rPr>
          <w:rFonts w:ascii="Times New Roman" w:hAnsi="Times New Roman" w:cs="Times New Roman"/>
          <w:sz w:val="24"/>
          <w:szCs w:val="24"/>
        </w:rPr>
        <w:t>Olomouce,</w:t>
      </w:r>
      <w:r w:rsidR="00EF44C1">
        <w:rPr>
          <w:rFonts w:ascii="Times New Roman" w:hAnsi="Times New Roman" w:cs="Times New Roman"/>
          <w:sz w:val="24"/>
          <w:szCs w:val="24"/>
        </w:rPr>
        <w:t xml:space="preserve"> </w:t>
      </w:r>
      <w:r w:rsidR="00727DF2">
        <w:rPr>
          <w:rFonts w:ascii="Times New Roman" w:hAnsi="Times New Roman" w:cs="Times New Roman"/>
          <w:sz w:val="24"/>
          <w:szCs w:val="24"/>
        </w:rPr>
        <w:t xml:space="preserve">ale o </w:t>
      </w:r>
      <w:r w:rsidR="0030240A">
        <w:rPr>
          <w:rFonts w:ascii="Times New Roman" w:hAnsi="Times New Roman" w:cs="Times New Roman"/>
          <w:sz w:val="24"/>
          <w:szCs w:val="24"/>
        </w:rPr>
        <w:t xml:space="preserve">opatřeních na ochranu své vlastní osoby </w:t>
      </w:r>
      <w:r w:rsidR="00EF44C1">
        <w:rPr>
          <w:rFonts w:ascii="Times New Roman" w:hAnsi="Times New Roman" w:cs="Times New Roman"/>
          <w:sz w:val="24"/>
          <w:szCs w:val="24"/>
        </w:rPr>
        <w:t>nepíše nic.</w:t>
      </w:r>
      <w:r w:rsidR="00AE1C9D">
        <w:rPr>
          <w:rFonts w:ascii="Times New Roman" w:hAnsi="Times New Roman" w:cs="Times New Roman"/>
          <w:sz w:val="24"/>
          <w:szCs w:val="24"/>
        </w:rPr>
        <w:t xml:space="preserve"> I Olomouc zaznamenal jako p</w:t>
      </w:r>
      <w:r w:rsidR="006D3964">
        <w:rPr>
          <w:rFonts w:ascii="Times New Roman" w:hAnsi="Times New Roman" w:cs="Times New Roman"/>
          <w:sz w:val="24"/>
          <w:szCs w:val="24"/>
        </w:rPr>
        <w:t>lnou vojáků, stejná situace panovala i v okolních vesnicích.</w:t>
      </w:r>
      <w:r w:rsidR="003F16AA">
        <w:rPr>
          <w:rFonts w:ascii="Times New Roman" w:hAnsi="Times New Roman" w:cs="Times New Roman"/>
          <w:sz w:val="24"/>
          <w:szCs w:val="24"/>
        </w:rPr>
        <w:t xml:space="preserve"> </w:t>
      </w:r>
      <w:r w:rsidR="00D75448">
        <w:rPr>
          <w:rFonts w:ascii="Times New Roman" w:hAnsi="Times New Roman" w:cs="Times New Roman"/>
          <w:sz w:val="24"/>
          <w:szCs w:val="24"/>
        </w:rPr>
        <w:t>Zmiňuje i jména velitelů mora</w:t>
      </w:r>
      <w:r w:rsidR="00780349">
        <w:rPr>
          <w:rFonts w:ascii="Times New Roman" w:hAnsi="Times New Roman" w:cs="Times New Roman"/>
          <w:sz w:val="24"/>
          <w:szCs w:val="24"/>
        </w:rPr>
        <w:t>vské armády</w:t>
      </w:r>
      <w:r w:rsidR="00A407E3">
        <w:rPr>
          <w:rFonts w:ascii="Times New Roman" w:hAnsi="Times New Roman" w:cs="Times New Roman"/>
          <w:sz w:val="24"/>
          <w:szCs w:val="24"/>
        </w:rPr>
        <w:t xml:space="preserve">: </w:t>
      </w:r>
      <w:r w:rsidR="00C120F1">
        <w:rPr>
          <w:rFonts w:ascii="Times New Roman" w:hAnsi="Times New Roman" w:cs="Times New Roman"/>
          <w:sz w:val="24"/>
          <w:szCs w:val="24"/>
        </w:rPr>
        <w:t xml:space="preserve">Alberta </w:t>
      </w:r>
      <w:r w:rsidR="00F16567">
        <w:rPr>
          <w:rFonts w:ascii="Times New Roman" w:hAnsi="Times New Roman" w:cs="Times New Roman"/>
          <w:sz w:val="24"/>
          <w:szCs w:val="24"/>
        </w:rPr>
        <w:t xml:space="preserve">Saského a </w:t>
      </w:r>
      <w:r w:rsidR="00EC2D55">
        <w:rPr>
          <w:rFonts w:ascii="Times New Roman" w:hAnsi="Times New Roman" w:cs="Times New Roman"/>
          <w:sz w:val="24"/>
          <w:szCs w:val="24"/>
        </w:rPr>
        <w:t>M</w:t>
      </w:r>
      <w:r w:rsidR="00235F22">
        <w:rPr>
          <w:rFonts w:ascii="Times New Roman" w:hAnsi="Times New Roman" w:cs="Times New Roman"/>
          <w:sz w:val="24"/>
          <w:szCs w:val="24"/>
        </w:rPr>
        <w:t>arechata Haddick</w:t>
      </w:r>
      <w:r w:rsidR="00780349">
        <w:rPr>
          <w:rFonts w:ascii="Times New Roman" w:hAnsi="Times New Roman" w:cs="Times New Roman"/>
          <w:sz w:val="24"/>
          <w:szCs w:val="24"/>
        </w:rPr>
        <w:t xml:space="preserve"> </w:t>
      </w:r>
      <w:r w:rsidR="00235F22">
        <w:rPr>
          <w:rFonts w:ascii="Times New Roman" w:hAnsi="Times New Roman" w:cs="Times New Roman"/>
          <w:sz w:val="24"/>
          <w:szCs w:val="24"/>
        </w:rPr>
        <w:t>kteří</w:t>
      </w:r>
      <w:r w:rsidR="00780349">
        <w:rPr>
          <w:rFonts w:ascii="Times New Roman" w:hAnsi="Times New Roman" w:cs="Times New Roman"/>
          <w:sz w:val="24"/>
          <w:szCs w:val="24"/>
        </w:rPr>
        <w:t xml:space="preserve"> byli také na místě přítomni.</w:t>
      </w:r>
      <w:r w:rsidR="00D76F52">
        <w:rPr>
          <w:rStyle w:val="Znakapoznpodarou"/>
          <w:rFonts w:ascii="Times New Roman" w:hAnsi="Times New Roman" w:cs="Times New Roman"/>
          <w:sz w:val="24"/>
          <w:szCs w:val="24"/>
        </w:rPr>
        <w:footnoteReference w:id="105"/>
      </w:r>
      <w:r w:rsidR="005F7933">
        <w:rPr>
          <w:rFonts w:ascii="Times New Roman" w:hAnsi="Times New Roman" w:cs="Times New Roman"/>
          <w:sz w:val="24"/>
          <w:szCs w:val="24"/>
        </w:rPr>
        <w:t xml:space="preserve"> </w:t>
      </w:r>
    </w:p>
    <w:p w14:paraId="5F863B46" w14:textId="6970CB79" w:rsidR="00A54654" w:rsidRDefault="00763EAD"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zavinilo </w:t>
      </w:r>
      <w:r w:rsidR="00B33472">
        <w:rPr>
          <w:rFonts w:ascii="Times New Roman" w:hAnsi="Times New Roman" w:cs="Times New Roman"/>
          <w:sz w:val="24"/>
          <w:szCs w:val="24"/>
        </w:rPr>
        <w:t xml:space="preserve">tyto velké přesuny vojáků a armádní techniky, kterých </w:t>
      </w:r>
      <w:r w:rsidR="00A407E3">
        <w:rPr>
          <w:rFonts w:ascii="Times New Roman" w:hAnsi="Times New Roman" w:cs="Times New Roman"/>
          <w:sz w:val="24"/>
          <w:szCs w:val="24"/>
        </w:rPr>
        <w:t>se stal</w:t>
      </w:r>
      <w:r w:rsidR="00B33472">
        <w:rPr>
          <w:rFonts w:ascii="Times New Roman" w:hAnsi="Times New Roman" w:cs="Times New Roman"/>
          <w:sz w:val="24"/>
          <w:szCs w:val="24"/>
        </w:rPr>
        <w:t xml:space="preserve"> Wraxall svědkem? </w:t>
      </w:r>
      <w:r w:rsidR="000B4355">
        <w:rPr>
          <w:rFonts w:ascii="Times New Roman" w:hAnsi="Times New Roman" w:cs="Times New Roman"/>
          <w:sz w:val="24"/>
          <w:szCs w:val="24"/>
        </w:rPr>
        <w:t xml:space="preserve">On sám žádné závěry neuvádí, věnuje se pouze </w:t>
      </w:r>
      <w:r w:rsidR="00986328">
        <w:rPr>
          <w:rFonts w:ascii="Times New Roman" w:hAnsi="Times New Roman" w:cs="Times New Roman"/>
          <w:sz w:val="24"/>
          <w:szCs w:val="24"/>
        </w:rPr>
        <w:t>válkám a konfliktům, které se na území Slezska odehrály v</w:t>
      </w:r>
      <w:r w:rsidR="00982ECE">
        <w:rPr>
          <w:rFonts w:ascii="Times New Roman" w:hAnsi="Times New Roman" w:cs="Times New Roman"/>
          <w:sz w:val="24"/>
          <w:szCs w:val="24"/>
        </w:rPr>
        <w:t> </w:t>
      </w:r>
      <w:r w:rsidR="00986328">
        <w:rPr>
          <w:rFonts w:ascii="Times New Roman" w:hAnsi="Times New Roman" w:cs="Times New Roman"/>
          <w:sz w:val="24"/>
          <w:szCs w:val="24"/>
        </w:rPr>
        <w:t>minulosti</w:t>
      </w:r>
      <w:r w:rsidR="00982ECE">
        <w:rPr>
          <w:rFonts w:ascii="Times New Roman" w:hAnsi="Times New Roman" w:cs="Times New Roman"/>
          <w:sz w:val="24"/>
          <w:szCs w:val="24"/>
        </w:rPr>
        <w:t xml:space="preserve">. </w:t>
      </w:r>
      <w:r w:rsidR="004F59A4">
        <w:rPr>
          <w:rFonts w:ascii="Times New Roman" w:hAnsi="Times New Roman" w:cs="Times New Roman"/>
          <w:sz w:val="24"/>
          <w:szCs w:val="24"/>
        </w:rPr>
        <w:t xml:space="preserve">Konkrétně </w:t>
      </w:r>
      <w:r w:rsidR="00CA79D6">
        <w:rPr>
          <w:rFonts w:ascii="Times New Roman" w:hAnsi="Times New Roman" w:cs="Times New Roman"/>
          <w:sz w:val="24"/>
          <w:szCs w:val="24"/>
        </w:rPr>
        <w:t xml:space="preserve">nabízí historický exkurz do dění </w:t>
      </w:r>
      <w:r w:rsidR="00B15CAF">
        <w:rPr>
          <w:rFonts w:ascii="Times New Roman" w:hAnsi="Times New Roman" w:cs="Times New Roman"/>
          <w:sz w:val="24"/>
          <w:szCs w:val="24"/>
        </w:rPr>
        <w:t xml:space="preserve">první </w:t>
      </w:r>
      <w:r w:rsidR="00DD5841">
        <w:rPr>
          <w:rFonts w:ascii="Times New Roman" w:hAnsi="Times New Roman" w:cs="Times New Roman"/>
          <w:sz w:val="24"/>
          <w:szCs w:val="24"/>
        </w:rPr>
        <w:t>S</w:t>
      </w:r>
      <w:r w:rsidR="00B15CAF">
        <w:rPr>
          <w:rFonts w:ascii="Times New Roman" w:hAnsi="Times New Roman" w:cs="Times New Roman"/>
          <w:sz w:val="24"/>
          <w:szCs w:val="24"/>
        </w:rPr>
        <w:t>lezské války</w:t>
      </w:r>
      <w:r w:rsidR="00CA79D6">
        <w:rPr>
          <w:rFonts w:ascii="Times New Roman" w:hAnsi="Times New Roman" w:cs="Times New Roman"/>
          <w:sz w:val="24"/>
          <w:szCs w:val="24"/>
        </w:rPr>
        <w:t xml:space="preserve">, </w:t>
      </w:r>
      <w:r w:rsidR="004608E8">
        <w:rPr>
          <w:rFonts w:ascii="Times New Roman" w:hAnsi="Times New Roman" w:cs="Times New Roman"/>
          <w:sz w:val="24"/>
          <w:szCs w:val="24"/>
        </w:rPr>
        <w:t xml:space="preserve">zmiňuje </w:t>
      </w:r>
      <w:r w:rsidR="00B741C7">
        <w:rPr>
          <w:rFonts w:ascii="Times New Roman" w:hAnsi="Times New Roman" w:cs="Times New Roman"/>
          <w:sz w:val="24"/>
          <w:szCs w:val="24"/>
        </w:rPr>
        <w:t>ovládnut</w:t>
      </w:r>
      <w:r w:rsidR="00DD5841">
        <w:rPr>
          <w:rFonts w:ascii="Times New Roman" w:hAnsi="Times New Roman" w:cs="Times New Roman"/>
          <w:sz w:val="24"/>
          <w:szCs w:val="24"/>
        </w:rPr>
        <w:t>í</w:t>
      </w:r>
      <w:r w:rsidR="00B741C7">
        <w:rPr>
          <w:rFonts w:ascii="Times New Roman" w:hAnsi="Times New Roman" w:cs="Times New Roman"/>
          <w:sz w:val="24"/>
          <w:szCs w:val="24"/>
        </w:rPr>
        <w:t xml:space="preserve"> Olomouce pruským králem Fridrichem </w:t>
      </w:r>
      <w:r w:rsidR="00F673B6">
        <w:rPr>
          <w:rFonts w:ascii="Times New Roman" w:hAnsi="Times New Roman" w:cs="Times New Roman"/>
          <w:sz w:val="24"/>
          <w:szCs w:val="24"/>
        </w:rPr>
        <w:t xml:space="preserve">II. </w:t>
      </w:r>
      <w:r w:rsidR="00B741C7">
        <w:rPr>
          <w:rFonts w:ascii="Times New Roman" w:hAnsi="Times New Roman" w:cs="Times New Roman"/>
          <w:sz w:val="24"/>
          <w:szCs w:val="24"/>
        </w:rPr>
        <w:t>v roce 1742</w:t>
      </w:r>
      <w:r w:rsidR="008C6E3F">
        <w:rPr>
          <w:rFonts w:ascii="Times New Roman" w:hAnsi="Times New Roman" w:cs="Times New Roman"/>
          <w:sz w:val="24"/>
          <w:szCs w:val="24"/>
        </w:rPr>
        <w:t xml:space="preserve"> a jeho získání území Slezska</w:t>
      </w:r>
      <w:r w:rsidR="00BE3009">
        <w:rPr>
          <w:rFonts w:ascii="Times New Roman" w:hAnsi="Times New Roman" w:cs="Times New Roman"/>
          <w:sz w:val="24"/>
          <w:szCs w:val="24"/>
        </w:rPr>
        <w:t xml:space="preserve"> jako klasický přehled dějinných událostí, zisků a ztrát.</w:t>
      </w:r>
      <w:r w:rsidR="004B4074">
        <w:rPr>
          <w:rStyle w:val="Znakapoznpodarou"/>
          <w:rFonts w:ascii="Times New Roman" w:hAnsi="Times New Roman" w:cs="Times New Roman"/>
          <w:sz w:val="24"/>
          <w:szCs w:val="24"/>
        </w:rPr>
        <w:footnoteReference w:id="106"/>
      </w:r>
      <w:r w:rsidR="00BE3009">
        <w:rPr>
          <w:rFonts w:ascii="Times New Roman" w:hAnsi="Times New Roman" w:cs="Times New Roman"/>
          <w:sz w:val="24"/>
          <w:szCs w:val="24"/>
        </w:rPr>
        <w:t xml:space="preserve"> </w:t>
      </w:r>
    </w:p>
    <w:p w14:paraId="35D4DAE5" w14:textId="42E421F5" w:rsidR="00686EF6" w:rsidRDefault="005448CF"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Dějiny Slezska se </w:t>
      </w:r>
      <w:r w:rsidR="00835958">
        <w:rPr>
          <w:rFonts w:ascii="Times New Roman" w:hAnsi="Times New Roman" w:cs="Times New Roman"/>
          <w:sz w:val="24"/>
          <w:szCs w:val="24"/>
        </w:rPr>
        <w:t>v</w:t>
      </w:r>
      <w:r w:rsidR="000740AC">
        <w:rPr>
          <w:rFonts w:ascii="Times New Roman" w:hAnsi="Times New Roman" w:cs="Times New Roman"/>
          <w:sz w:val="24"/>
          <w:szCs w:val="24"/>
        </w:rPr>
        <w:t> </w:t>
      </w:r>
      <w:r w:rsidR="00835958">
        <w:rPr>
          <w:rFonts w:ascii="Times New Roman" w:hAnsi="Times New Roman" w:cs="Times New Roman"/>
          <w:sz w:val="24"/>
          <w:szCs w:val="24"/>
        </w:rPr>
        <w:t>období</w:t>
      </w:r>
      <w:r w:rsidR="000740AC">
        <w:rPr>
          <w:rFonts w:ascii="Times New Roman" w:hAnsi="Times New Roman" w:cs="Times New Roman"/>
          <w:sz w:val="24"/>
          <w:szCs w:val="24"/>
        </w:rPr>
        <w:t xml:space="preserve"> let 1740 až 1763 se staly dějinami válek</w:t>
      </w:r>
      <w:r w:rsidR="00B75262">
        <w:rPr>
          <w:rFonts w:ascii="Times New Roman" w:hAnsi="Times New Roman" w:cs="Times New Roman"/>
          <w:sz w:val="24"/>
          <w:szCs w:val="24"/>
        </w:rPr>
        <w:t>, kdy z těchto 23 let bylo 13 válečných</w:t>
      </w:r>
      <w:r w:rsidR="00F673B6">
        <w:rPr>
          <w:rFonts w:ascii="Times New Roman" w:hAnsi="Times New Roman" w:cs="Times New Roman"/>
          <w:sz w:val="24"/>
          <w:szCs w:val="24"/>
        </w:rPr>
        <w:t>. A</w:t>
      </w:r>
      <w:r w:rsidR="00B75262">
        <w:rPr>
          <w:rFonts w:ascii="Times New Roman" w:hAnsi="Times New Roman" w:cs="Times New Roman"/>
          <w:sz w:val="24"/>
          <w:szCs w:val="24"/>
        </w:rPr>
        <w:t xml:space="preserve">ni </w:t>
      </w:r>
      <w:r w:rsidR="000754C7">
        <w:rPr>
          <w:rFonts w:ascii="Times New Roman" w:hAnsi="Times New Roman" w:cs="Times New Roman"/>
          <w:sz w:val="24"/>
          <w:szCs w:val="24"/>
        </w:rPr>
        <w:t>následující dekáda</w:t>
      </w:r>
      <w:r w:rsidR="00F673B6">
        <w:rPr>
          <w:rFonts w:ascii="Times New Roman" w:hAnsi="Times New Roman" w:cs="Times New Roman"/>
          <w:sz w:val="24"/>
          <w:szCs w:val="24"/>
        </w:rPr>
        <w:t xml:space="preserve"> pak</w:t>
      </w:r>
      <w:r w:rsidR="000754C7">
        <w:rPr>
          <w:rFonts w:ascii="Times New Roman" w:hAnsi="Times New Roman" w:cs="Times New Roman"/>
          <w:sz w:val="24"/>
          <w:szCs w:val="24"/>
        </w:rPr>
        <w:t xml:space="preserve"> neprobíhala takovým způsobem, aby </w:t>
      </w:r>
      <w:r w:rsidR="00E17CD5">
        <w:rPr>
          <w:rFonts w:ascii="Times New Roman" w:hAnsi="Times New Roman" w:cs="Times New Roman"/>
          <w:sz w:val="24"/>
          <w:szCs w:val="24"/>
        </w:rPr>
        <w:t xml:space="preserve">ji šlo označit </w:t>
      </w:r>
      <w:r w:rsidR="000754C7">
        <w:rPr>
          <w:rFonts w:ascii="Times New Roman" w:hAnsi="Times New Roman" w:cs="Times New Roman"/>
          <w:sz w:val="24"/>
          <w:szCs w:val="24"/>
        </w:rPr>
        <w:t>jako mírov</w:t>
      </w:r>
      <w:r w:rsidR="00E17CD5">
        <w:rPr>
          <w:rFonts w:ascii="Times New Roman" w:hAnsi="Times New Roman" w:cs="Times New Roman"/>
          <w:sz w:val="24"/>
          <w:szCs w:val="24"/>
        </w:rPr>
        <w:t>ou</w:t>
      </w:r>
      <w:r w:rsidR="00DA744D">
        <w:rPr>
          <w:rFonts w:ascii="Times New Roman" w:hAnsi="Times New Roman" w:cs="Times New Roman"/>
          <w:sz w:val="24"/>
          <w:szCs w:val="24"/>
        </w:rPr>
        <w:t xml:space="preserve">, jelikož </w:t>
      </w:r>
      <w:r w:rsidR="006B2196">
        <w:rPr>
          <w:rFonts w:ascii="Times New Roman" w:hAnsi="Times New Roman" w:cs="Times New Roman"/>
          <w:sz w:val="24"/>
          <w:szCs w:val="24"/>
        </w:rPr>
        <w:t>byla do velké míry vyplněna válečnými přípravami.</w:t>
      </w:r>
      <w:r w:rsidR="00E73CD1">
        <w:rPr>
          <w:rFonts w:ascii="Times New Roman" w:hAnsi="Times New Roman" w:cs="Times New Roman"/>
          <w:sz w:val="24"/>
          <w:szCs w:val="24"/>
        </w:rPr>
        <w:t xml:space="preserve"> </w:t>
      </w:r>
      <w:r w:rsidR="009F0A8F">
        <w:rPr>
          <w:rFonts w:ascii="Times New Roman" w:hAnsi="Times New Roman" w:cs="Times New Roman"/>
          <w:sz w:val="24"/>
          <w:szCs w:val="24"/>
        </w:rPr>
        <w:t xml:space="preserve">Po smrti </w:t>
      </w:r>
      <w:r w:rsidR="0036479E">
        <w:rPr>
          <w:rFonts w:ascii="Times New Roman" w:hAnsi="Times New Roman" w:cs="Times New Roman"/>
          <w:sz w:val="24"/>
          <w:szCs w:val="24"/>
        </w:rPr>
        <w:t xml:space="preserve">Karla VI. </w:t>
      </w:r>
      <w:r w:rsidR="00A407E3">
        <w:rPr>
          <w:rFonts w:ascii="Times New Roman" w:hAnsi="Times New Roman" w:cs="Times New Roman"/>
          <w:sz w:val="24"/>
          <w:szCs w:val="24"/>
        </w:rPr>
        <w:t>s</w:t>
      </w:r>
      <w:r w:rsidR="0036479E">
        <w:rPr>
          <w:rFonts w:ascii="Times New Roman" w:hAnsi="Times New Roman" w:cs="Times New Roman"/>
          <w:sz w:val="24"/>
          <w:szCs w:val="24"/>
        </w:rPr>
        <w:t>e Friedrich II</w:t>
      </w:r>
      <w:r w:rsidR="003B2E51">
        <w:rPr>
          <w:rFonts w:ascii="Times New Roman" w:hAnsi="Times New Roman" w:cs="Times New Roman"/>
          <w:sz w:val="24"/>
          <w:szCs w:val="24"/>
        </w:rPr>
        <w:t>.</w:t>
      </w:r>
      <w:r w:rsidR="0036479E">
        <w:rPr>
          <w:rFonts w:ascii="Times New Roman" w:hAnsi="Times New Roman" w:cs="Times New Roman"/>
          <w:sz w:val="24"/>
          <w:szCs w:val="24"/>
        </w:rPr>
        <w:t xml:space="preserve"> rozhodl </w:t>
      </w:r>
      <w:r w:rsidR="00920687">
        <w:rPr>
          <w:rFonts w:ascii="Times New Roman" w:hAnsi="Times New Roman" w:cs="Times New Roman"/>
          <w:sz w:val="24"/>
          <w:szCs w:val="24"/>
        </w:rPr>
        <w:t xml:space="preserve">využít </w:t>
      </w:r>
      <w:r w:rsidR="002666EC">
        <w:rPr>
          <w:rFonts w:ascii="Times New Roman" w:hAnsi="Times New Roman" w:cs="Times New Roman"/>
          <w:sz w:val="24"/>
          <w:szCs w:val="24"/>
        </w:rPr>
        <w:t>nastalé</w:t>
      </w:r>
      <w:r w:rsidR="00920687">
        <w:rPr>
          <w:rFonts w:ascii="Times New Roman" w:hAnsi="Times New Roman" w:cs="Times New Roman"/>
          <w:sz w:val="24"/>
          <w:szCs w:val="24"/>
        </w:rPr>
        <w:t xml:space="preserve"> politické situace a</w:t>
      </w:r>
      <w:r w:rsidR="00DD5C82">
        <w:rPr>
          <w:rFonts w:ascii="Times New Roman" w:hAnsi="Times New Roman" w:cs="Times New Roman"/>
          <w:sz w:val="24"/>
          <w:szCs w:val="24"/>
        </w:rPr>
        <w:t xml:space="preserve"> uplatnit</w:t>
      </w:r>
      <w:r w:rsidR="0054096D">
        <w:rPr>
          <w:rFonts w:ascii="Times New Roman" w:hAnsi="Times New Roman" w:cs="Times New Roman"/>
          <w:sz w:val="24"/>
          <w:szCs w:val="24"/>
        </w:rPr>
        <w:t xml:space="preserve"> sporné</w:t>
      </w:r>
      <w:r w:rsidR="00DD5C82">
        <w:rPr>
          <w:rFonts w:ascii="Times New Roman" w:hAnsi="Times New Roman" w:cs="Times New Roman"/>
          <w:sz w:val="24"/>
          <w:szCs w:val="24"/>
        </w:rPr>
        <w:t xml:space="preserve"> </w:t>
      </w:r>
      <w:r w:rsidR="0054096D">
        <w:rPr>
          <w:rFonts w:ascii="Times New Roman" w:hAnsi="Times New Roman" w:cs="Times New Roman"/>
          <w:sz w:val="24"/>
          <w:szCs w:val="24"/>
        </w:rPr>
        <w:t xml:space="preserve">nároky na slezské území, které zdědil od svých předchůdců. </w:t>
      </w:r>
      <w:r w:rsidR="00FE54EE">
        <w:rPr>
          <w:rFonts w:ascii="Times New Roman" w:hAnsi="Times New Roman" w:cs="Times New Roman"/>
          <w:sz w:val="24"/>
          <w:szCs w:val="24"/>
        </w:rPr>
        <w:t xml:space="preserve">Marie Terezie se musela </w:t>
      </w:r>
      <w:r w:rsidR="00902525">
        <w:rPr>
          <w:rFonts w:ascii="Times New Roman" w:hAnsi="Times New Roman" w:cs="Times New Roman"/>
          <w:sz w:val="24"/>
          <w:szCs w:val="24"/>
        </w:rPr>
        <w:t xml:space="preserve">krátce po </w:t>
      </w:r>
      <w:r w:rsidR="00BA5B06">
        <w:rPr>
          <w:rFonts w:ascii="Times New Roman" w:hAnsi="Times New Roman" w:cs="Times New Roman"/>
          <w:sz w:val="24"/>
          <w:szCs w:val="24"/>
        </w:rPr>
        <w:t xml:space="preserve">pohřbu otce postavit mezinárodní opozici, která netoužila po ničem </w:t>
      </w:r>
      <w:r w:rsidR="0072487C">
        <w:rPr>
          <w:rFonts w:ascii="Times New Roman" w:hAnsi="Times New Roman" w:cs="Times New Roman"/>
          <w:sz w:val="24"/>
          <w:szCs w:val="24"/>
        </w:rPr>
        <w:t>více</w:t>
      </w:r>
      <w:r w:rsidR="00BA5B06">
        <w:rPr>
          <w:rFonts w:ascii="Times New Roman" w:hAnsi="Times New Roman" w:cs="Times New Roman"/>
          <w:sz w:val="24"/>
          <w:szCs w:val="24"/>
        </w:rPr>
        <w:t xml:space="preserve"> než ji připravit o </w:t>
      </w:r>
      <w:r w:rsidR="009641A6">
        <w:rPr>
          <w:rFonts w:ascii="Times New Roman" w:hAnsi="Times New Roman" w:cs="Times New Roman"/>
          <w:sz w:val="24"/>
          <w:szCs w:val="24"/>
        </w:rPr>
        <w:t>nárok na nástupnictví.</w:t>
      </w:r>
      <w:r w:rsidR="004A775D">
        <w:rPr>
          <w:rStyle w:val="Znakapoznpodarou"/>
          <w:rFonts w:ascii="Times New Roman" w:hAnsi="Times New Roman" w:cs="Times New Roman"/>
          <w:sz w:val="24"/>
          <w:szCs w:val="24"/>
        </w:rPr>
        <w:footnoteReference w:id="107"/>
      </w:r>
      <w:r w:rsidR="0072487C">
        <w:rPr>
          <w:rFonts w:ascii="Times New Roman" w:hAnsi="Times New Roman" w:cs="Times New Roman"/>
          <w:sz w:val="24"/>
          <w:szCs w:val="24"/>
        </w:rPr>
        <w:t xml:space="preserve"> </w:t>
      </w:r>
    </w:p>
    <w:p w14:paraId="37ED944E" w14:textId="6E994B0C" w:rsidR="006F3F76" w:rsidRDefault="00FE49BE"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Tažení </w:t>
      </w:r>
      <w:r w:rsidR="003324F1">
        <w:rPr>
          <w:rFonts w:ascii="Times New Roman" w:hAnsi="Times New Roman" w:cs="Times New Roman"/>
          <w:sz w:val="24"/>
          <w:szCs w:val="24"/>
        </w:rPr>
        <w:t>se stalo premiérou Fridricha II</w:t>
      </w:r>
      <w:r w:rsidR="001175C9">
        <w:rPr>
          <w:rFonts w:ascii="Times New Roman" w:hAnsi="Times New Roman" w:cs="Times New Roman"/>
          <w:sz w:val="24"/>
          <w:szCs w:val="24"/>
        </w:rPr>
        <w:t>.</w:t>
      </w:r>
      <w:r w:rsidR="003324F1">
        <w:rPr>
          <w:rFonts w:ascii="Times New Roman" w:hAnsi="Times New Roman" w:cs="Times New Roman"/>
          <w:sz w:val="24"/>
          <w:szCs w:val="24"/>
        </w:rPr>
        <w:t xml:space="preserve"> v roli vojevůdce, </w:t>
      </w:r>
      <w:r w:rsidR="00853D7F">
        <w:rPr>
          <w:rFonts w:ascii="Times New Roman" w:hAnsi="Times New Roman" w:cs="Times New Roman"/>
          <w:sz w:val="24"/>
          <w:szCs w:val="24"/>
        </w:rPr>
        <w:t>do karet mu hrál</w:t>
      </w:r>
      <w:r w:rsidR="00B573D1">
        <w:rPr>
          <w:rFonts w:ascii="Times New Roman" w:hAnsi="Times New Roman" w:cs="Times New Roman"/>
          <w:sz w:val="24"/>
          <w:szCs w:val="24"/>
        </w:rPr>
        <w:t xml:space="preserve">a výhoda momentu překvapení a </w:t>
      </w:r>
      <w:r w:rsidR="00F307FA">
        <w:rPr>
          <w:rFonts w:ascii="Times New Roman" w:hAnsi="Times New Roman" w:cs="Times New Roman"/>
          <w:sz w:val="24"/>
          <w:szCs w:val="24"/>
        </w:rPr>
        <w:t xml:space="preserve">skvělá organizovanost jeho vojáků. </w:t>
      </w:r>
      <w:r w:rsidR="003E6B5F">
        <w:rPr>
          <w:rFonts w:ascii="Times New Roman" w:hAnsi="Times New Roman" w:cs="Times New Roman"/>
          <w:sz w:val="24"/>
          <w:szCs w:val="24"/>
        </w:rPr>
        <w:t>Právě rychlost,</w:t>
      </w:r>
      <w:r w:rsidR="00D07BB8">
        <w:rPr>
          <w:rFonts w:ascii="Times New Roman" w:hAnsi="Times New Roman" w:cs="Times New Roman"/>
          <w:sz w:val="24"/>
          <w:szCs w:val="24"/>
        </w:rPr>
        <w:t xml:space="preserve"> s kterou pronikl hluboko na území Slezska </w:t>
      </w:r>
      <w:r w:rsidR="00C031BD">
        <w:rPr>
          <w:rFonts w:ascii="Times New Roman" w:hAnsi="Times New Roman" w:cs="Times New Roman"/>
          <w:sz w:val="24"/>
          <w:szCs w:val="24"/>
        </w:rPr>
        <w:t xml:space="preserve">naprosto rakouskou stranu překvapila. </w:t>
      </w:r>
      <w:r w:rsidR="001175C9">
        <w:rPr>
          <w:rFonts w:ascii="Times New Roman" w:hAnsi="Times New Roman" w:cs="Times New Roman"/>
          <w:sz w:val="24"/>
          <w:szCs w:val="24"/>
        </w:rPr>
        <w:t xml:space="preserve">Friedrich II. navíc vyslal k obyvatelům Slezska takovou </w:t>
      </w:r>
      <w:r w:rsidR="008208D6">
        <w:rPr>
          <w:rFonts w:ascii="Times New Roman" w:hAnsi="Times New Roman" w:cs="Times New Roman"/>
          <w:sz w:val="24"/>
          <w:szCs w:val="24"/>
        </w:rPr>
        <w:t xml:space="preserve">zprávu, že si mnohé s nich rychle získal na svou stranu, konkrétně se jednalo o </w:t>
      </w:r>
      <w:r w:rsidR="00F46CE8">
        <w:rPr>
          <w:rFonts w:ascii="Times New Roman" w:hAnsi="Times New Roman" w:cs="Times New Roman"/>
          <w:sz w:val="24"/>
          <w:szCs w:val="24"/>
        </w:rPr>
        <w:t>zaručení náboženské svobody a ochrany majetku.</w:t>
      </w:r>
      <w:r w:rsidR="00F46CE8">
        <w:rPr>
          <w:rStyle w:val="Znakapoznpodarou"/>
          <w:rFonts w:ascii="Times New Roman" w:hAnsi="Times New Roman" w:cs="Times New Roman"/>
          <w:sz w:val="24"/>
          <w:szCs w:val="24"/>
        </w:rPr>
        <w:footnoteReference w:id="108"/>
      </w:r>
      <w:r w:rsidR="00F46CE8">
        <w:rPr>
          <w:rFonts w:ascii="Times New Roman" w:hAnsi="Times New Roman" w:cs="Times New Roman"/>
          <w:sz w:val="24"/>
          <w:szCs w:val="24"/>
        </w:rPr>
        <w:t xml:space="preserve"> </w:t>
      </w:r>
      <w:r w:rsidR="00861AE2">
        <w:rPr>
          <w:rFonts w:ascii="Times New Roman" w:hAnsi="Times New Roman" w:cs="Times New Roman"/>
          <w:sz w:val="24"/>
          <w:szCs w:val="24"/>
        </w:rPr>
        <w:t xml:space="preserve">Na druhou stranu katolické obyvatelstvo v Horním Slezsku </w:t>
      </w:r>
      <w:r w:rsidR="003D2FC3">
        <w:rPr>
          <w:rFonts w:ascii="Times New Roman" w:hAnsi="Times New Roman" w:cs="Times New Roman"/>
          <w:sz w:val="24"/>
          <w:szCs w:val="24"/>
        </w:rPr>
        <w:t>takovými sympatiemi k pruskému králi neoplývalo a</w:t>
      </w:r>
      <w:r w:rsidR="00BC29CF">
        <w:rPr>
          <w:rFonts w:ascii="Times New Roman" w:hAnsi="Times New Roman" w:cs="Times New Roman"/>
          <w:sz w:val="24"/>
          <w:szCs w:val="24"/>
        </w:rPr>
        <w:t xml:space="preserve"> </w:t>
      </w:r>
      <w:r w:rsidR="009C2EEC">
        <w:rPr>
          <w:rFonts w:ascii="Times New Roman" w:hAnsi="Times New Roman" w:cs="Times New Roman"/>
          <w:sz w:val="24"/>
          <w:szCs w:val="24"/>
        </w:rPr>
        <w:t>živelně</w:t>
      </w:r>
      <w:r w:rsidR="00C84E37">
        <w:rPr>
          <w:rFonts w:ascii="Times New Roman" w:hAnsi="Times New Roman" w:cs="Times New Roman"/>
          <w:sz w:val="24"/>
          <w:szCs w:val="24"/>
        </w:rPr>
        <w:t xml:space="preserve"> </w:t>
      </w:r>
      <w:r w:rsidR="00891347">
        <w:rPr>
          <w:rFonts w:ascii="Times New Roman" w:hAnsi="Times New Roman" w:cs="Times New Roman"/>
          <w:sz w:val="24"/>
          <w:szCs w:val="24"/>
        </w:rPr>
        <w:t xml:space="preserve">se </w:t>
      </w:r>
      <w:r w:rsidR="006F6D63">
        <w:rPr>
          <w:rFonts w:ascii="Times New Roman" w:hAnsi="Times New Roman" w:cs="Times New Roman"/>
          <w:sz w:val="24"/>
          <w:szCs w:val="24"/>
        </w:rPr>
        <w:t>vydalo</w:t>
      </w:r>
      <w:r w:rsidR="00891347">
        <w:rPr>
          <w:rFonts w:ascii="Times New Roman" w:hAnsi="Times New Roman" w:cs="Times New Roman"/>
          <w:sz w:val="24"/>
          <w:szCs w:val="24"/>
        </w:rPr>
        <w:t xml:space="preserve"> klást </w:t>
      </w:r>
      <w:r w:rsidR="00BC29CF">
        <w:rPr>
          <w:rFonts w:ascii="Times New Roman" w:hAnsi="Times New Roman" w:cs="Times New Roman"/>
          <w:sz w:val="24"/>
          <w:szCs w:val="24"/>
        </w:rPr>
        <w:t>odpor.</w:t>
      </w:r>
      <w:r w:rsidR="00891347">
        <w:rPr>
          <w:rStyle w:val="Znakapoznpodarou"/>
          <w:rFonts w:ascii="Times New Roman" w:hAnsi="Times New Roman" w:cs="Times New Roman"/>
          <w:sz w:val="24"/>
          <w:szCs w:val="24"/>
        </w:rPr>
        <w:footnoteReference w:id="109"/>
      </w:r>
      <w:r w:rsidR="00BC29CF">
        <w:rPr>
          <w:rFonts w:ascii="Times New Roman" w:hAnsi="Times New Roman" w:cs="Times New Roman"/>
          <w:sz w:val="24"/>
          <w:szCs w:val="24"/>
        </w:rPr>
        <w:t xml:space="preserve"> </w:t>
      </w:r>
      <w:r w:rsidR="00913E42">
        <w:rPr>
          <w:rFonts w:ascii="Times New Roman" w:hAnsi="Times New Roman" w:cs="Times New Roman"/>
          <w:sz w:val="24"/>
          <w:szCs w:val="24"/>
        </w:rPr>
        <w:t>Prusov</w:t>
      </w:r>
      <w:r w:rsidR="0088479A">
        <w:rPr>
          <w:rFonts w:ascii="Times New Roman" w:hAnsi="Times New Roman" w:cs="Times New Roman"/>
          <w:sz w:val="24"/>
          <w:szCs w:val="24"/>
        </w:rPr>
        <w:t xml:space="preserve">é </w:t>
      </w:r>
      <w:r w:rsidR="004F2E11">
        <w:rPr>
          <w:rFonts w:ascii="Times New Roman" w:hAnsi="Times New Roman" w:cs="Times New Roman"/>
          <w:sz w:val="24"/>
          <w:szCs w:val="24"/>
        </w:rPr>
        <w:t>po krátké době získali hlavní město Vratislav a postupovali dále, k prvnímu střetnutí</w:t>
      </w:r>
      <w:r w:rsidR="00E93B2A">
        <w:rPr>
          <w:rFonts w:ascii="Times New Roman" w:hAnsi="Times New Roman" w:cs="Times New Roman"/>
          <w:sz w:val="24"/>
          <w:szCs w:val="24"/>
        </w:rPr>
        <w:t xml:space="preserve">, </w:t>
      </w:r>
      <w:r w:rsidR="001A76A1">
        <w:rPr>
          <w:rFonts w:ascii="Times New Roman" w:hAnsi="Times New Roman" w:cs="Times New Roman"/>
          <w:sz w:val="24"/>
          <w:szCs w:val="24"/>
        </w:rPr>
        <w:t xml:space="preserve">které by se dalo označit za bitvu, došlo u Molvic. Zprvu se zdálo, že </w:t>
      </w:r>
      <w:r w:rsidR="00A90934">
        <w:rPr>
          <w:rFonts w:ascii="Times New Roman" w:hAnsi="Times New Roman" w:cs="Times New Roman"/>
          <w:sz w:val="24"/>
          <w:szCs w:val="24"/>
        </w:rPr>
        <w:t xml:space="preserve">se štěstěna přesunula na stranu Rakouska, Fridrich považoval situaci za tak ztracenou, že </w:t>
      </w:r>
      <w:r w:rsidR="008440DB">
        <w:rPr>
          <w:rFonts w:ascii="Times New Roman" w:hAnsi="Times New Roman" w:cs="Times New Roman"/>
          <w:sz w:val="24"/>
          <w:szCs w:val="24"/>
        </w:rPr>
        <w:t xml:space="preserve">vydal na útěk. Poté se však chopil vedení zkušený maršál Kurt Christoph von </w:t>
      </w:r>
      <w:r w:rsidR="00B136D8">
        <w:rPr>
          <w:rFonts w:ascii="Times New Roman" w:hAnsi="Times New Roman" w:cs="Times New Roman"/>
          <w:sz w:val="24"/>
          <w:szCs w:val="24"/>
        </w:rPr>
        <w:t xml:space="preserve">Schwerin, který se rozhodl pro protiútok a </w:t>
      </w:r>
      <w:r w:rsidR="00192E32">
        <w:rPr>
          <w:rFonts w:ascii="Times New Roman" w:hAnsi="Times New Roman" w:cs="Times New Roman"/>
          <w:sz w:val="24"/>
          <w:szCs w:val="24"/>
        </w:rPr>
        <w:t>svou strategií získal pro Prusy další vítězství.</w:t>
      </w:r>
      <w:r w:rsidR="00A455F3">
        <w:rPr>
          <w:rFonts w:ascii="Times New Roman" w:hAnsi="Times New Roman" w:cs="Times New Roman"/>
          <w:sz w:val="24"/>
          <w:szCs w:val="24"/>
        </w:rPr>
        <w:t xml:space="preserve"> </w:t>
      </w:r>
    </w:p>
    <w:p w14:paraId="5CEC8C53" w14:textId="3311B420" w:rsidR="005448CF" w:rsidRDefault="003D3E6B"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Následovalo vytvoření vojenských aliancí, </w:t>
      </w:r>
      <w:r w:rsidR="000E2F6F">
        <w:rPr>
          <w:rFonts w:ascii="Times New Roman" w:hAnsi="Times New Roman" w:cs="Times New Roman"/>
          <w:sz w:val="24"/>
          <w:szCs w:val="24"/>
        </w:rPr>
        <w:t xml:space="preserve">kdy </w:t>
      </w:r>
      <w:r w:rsidR="00ED63CA">
        <w:rPr>
          <w:rFonts w:ascii="Times New Roman" w:hAnsi="Times New Roman" w:cs="Times New Roman"/>
          <w:sz w:val="24"/>
          <w:szCs w:val="24"/>
        </w:rPr>
        <w:t>Fri</w:t>
      </w:r>
      <w:r w:rsidR="003F039E">
        <w:rPr>
          <w:rFonts w:ascii="Times New Roman" w:hAnsi="Times New Roman" w:cs="Times New Roman"/>
          <w:sz w:val="24"/>
          <w:szCs w:val="24"/>
        </w:rPr>
        <w:t>drich získal spojence ve Francii, Španělsku</w:t>
      </w:r>
      <w:r w:rsidR="002408F9">
        <w:rPr>
          <w:rFonts w:ascii="Times New Roman" w:hAnsi="Times New Roman" w:cs="Times New Roman"/>
          <w:sz w:val="24"/>
          <w:szCs w:val="24"/>
        </w:rPr>
        <w:t xml:space="preserve">, </w:t>
      </w:r>
      <w:r w:rsidR="000130D8">
        <w:rPr>
          <w:rFonts w:ascii="Times New Roman" w:hAnsi="Times New Roman" w:cs="Times New Roman"/>
          <w:sz w:val="24"/>
          <w:szCs w:val="24"/>
        </w:rPr>
        <w:t xml:space="preserve">Bavorsku a Falci. </w:t>
      </w:r>
      <w:r w:rsidR="00D620CC">
        <w:rPr>
          <w:rFonts w:ascii="Times New Roman" w:hAnsi="Times New Roman" w:cs="Times New Roman"/>
          <w:sz w:val="24"/>
          <w:szCs w:val="24"/>
        </w:rPr>
        <w:t>Podpora</w:t>
      </w:r>
      <w:r w:rsidR="0049069C">
        <w:rPr>
          <w:rFonts w:ascii="Times New Roman" w:hAnsi="Times New Roman" w:cs="Times New Roman"/>
          <w:sz w:val="24"/>
          <w:szCs w:val="24"/>
        </w:rPr>
        <w:t xml:space="preserve"> Marie Terezie</w:t>
      </w:r>
      <w:r w:rsidR="00D620CC">
        <w:rPr>
          <w:rFonts w:ascii="Times New Roman" w:hAnsi="Times New Roman" w:cs="Times New Roman"/>
          <w:sz w:val="24"/>
          <w:szCs w:val="24"/>
        </w:rPr>
        <w:t xml:space="preserve"> Angli</w:t>
      </w:r>
      <w:r w:rsidR="0049069C">
        <w:rPr>
          <w:rFonts w:ascii="Times New Roman" w:hAnsi="Times New Roman" w:cs="Times New Roman"/>
          <w:sz w:val="24"/>
          <w:szCs w:val="24"/>
        </w:rPr>
        <w:t>í</w:t>
      </w:r>
      <w:r w:rsidR="00D620CC">
        <w:rPr>
          <w:rFonts w:ascii="Times New Roman" w:hAnsi="Times New Roman" w:cs="Times New Roman"/>
          <w:sz w:val="24"/>
          <w:szCs w:val="24"/>
        </w:rPr>
        <w:t xml:space="preserve"> </w:t>
      </w:r>
      <w:r w:rsidR="009B701C">
        <w:rPr>
          <w:rFonts w:ascii="Times New Roman" w:hAnsi="Times New Roman" w:cs="Times New Roman"/>
          <w:sz w:val="24"/>
          <w:szCs w:val="24"/>
        </w:rPr>
        <w:t xml:space="preserve">měla kořeny zejména </w:t>
      </w:r>
      <w:r w:rsidR="00E84015">
        <w:rPr>
          <w:rFonts w:ascii="Times New Roman" w:hAnsi="Times New Roman" w:cs="Times New Roman"/>
          <w:sz w:val="24"/>
          <w:szCs w:val="24"/>
        </w:rPr>
        <w:t>v opozici proti Francii</w:t>
      </w:r>
      <w:r w:rsidR="00685559">
        <w:rPr>
          <w:rFonts w:ascii="Times New Roman" w:hAnsi="Times New Roman" w:cs="Times New Roman"/>
          <w:sz w:val="24"/>
          <w:szCs w:val="24"/>
        </w:rPr>
        <w:t xml:space="preserve">, s Fridrichem je pojili dobré vztahy, proto </w:t>
      </w:r>
      <w:r w:rsidR="001E1EF3">
        <w:rPr>
          <w:rFonts w:ascii="Times New Roman" w:hAnsi="Times New Roman" w:cs="Times New Roman"/>
          <w:sz w:val="24"/>
          <w:szCs w:val="24"/>
        </w:rPr>
        <w:t xml:space="preserve">v počátku </w:t>
      </w:r>
      <w:r w:rsidR="00FE467C">
        <w:rPr>
          <w:rFonts w:ascii="Times New Roman" w:hAnsi="Times New Roman" w:cs="Times New Roman"/>
          <w:sz w:val="24"/>
          <w:szCs w:val="24"/>
        </w:rPr>
        <w:t xml:space="preserve">bylo </w:t>
      </w:r>
      <w:r w:rsidR="001E1EF3">
        <w:rPr>
          <w:rFonts w:ascii="Times New Roman" w:hAnsi="Times New Roman" w:cs="Times New Roman"/>
          <w:sz w:val="24"/>
          <w:szCs w:val="24"/>
        </w:rPr>
        <w:t>cílem anglické diplomacie přimět Vídeň</w:t>
      </w:r>
      <w:r w:rsidR="00CB1386">
        <w:rPr>
          <w:rFonts w:ascii="Times New Roman" w:hAnsi="Times New Roman" w:cs="Times New Roman"/>
          <w:sz w:val="24"/>
          <w:szCs w:val="24"/>
        </w:rPr>
        <w:t xml:space="preserve">, aby se </w:t>
      </w:r>
      <w:r w:rsidR="001E1EF3">
        <w:rPr>
          <w:rFonts w:ascii="Times New Roman" w:hAnsi="Times New Roman" w:cs="Times New Roman"/>
          <w:sz w:val="24"/>
          <w:szCs w:val="24"/>
        </w:rPr>
        <w:t>vzda</w:t>
      </w:r>
      <w:r w:rsidR="00CB1386">
        <w:rPr>
          <w:rFonts w:ascii="Times New Roman" w:hAnsi="Times New Roman" w:cs="Times New Roman"/>
          <w:sz w:val="24"/>
          <w:szCs w:val="24"/>
        </w:rPr>
        <w:t>la</w:t>
      </w:r>
      <w:r w:rsidR="00FE467C">
        <w:rPr>
          <w:rFonts w:ascii="Times New Roman" w:hAnsi="Times New Roman" w:cs="Times New Roman"/>
          <w:sz w:val="24"/>
          <w:szCs w:val="24"/>
        </w:rPr>
        <w:t xml:space="preserve"> Slezska.</w:t>
      </w:r>
      <w:r w:rsidR="00606D9B">
        <w:rPr>
          <w:rStyle w:val="Znakapoznpodarou"/>
          <w:rFonts w:ascii="Times New Roman" w:hAnsi="Times New Roman" w:cs="Times New Roman"/>
          <w:sz w:val="24"/>
          <w:szCs w:val="24"/>
        </w:rPr>
        <w:footnoteReference w:id="110"/>
      </w:r>
      <w:r w:rsidR="00083774">
        <w:rPr>
          <w:rFonts w:ascii="Times New Roman" w:hAnsi="Times New Roman" w:cs="Times New Roman"/>
          <w:sz w:val="24"/>
          <w:szCs w:val="24"/>
        </w:rPr>
        <w:t xml:space="preserve"> </w:t>
      </w:r>
      <w:r w:rsidR="00D71379">
        <w:rPr>
          <w:rFonts w:ascii="Times New Roman" w:hAnsi="Times New Roman" w:cs="Times New Roman"/>
          <w:sz w:val="24"/>
          <w:szCs w:val="24"/>
        </w:rPr>
        <w:t xml:space="preserve">První </w:t>
      </w:r>
      <w:r w:rsidR="008D683E">
        <w:rPr>
          <w:rFonts w:ascii="Times New Roman" w:hAnsi="Times New Roman" w:cs="Times New Roman"/>
          <w:sz w:val="24"/>
          <w:szCs w:val="24"/>
        </w:rPr>
        <w:t>slezs</w:t>
      </w:r>
      <w:r w:rsidR="00B023AA">
        <w:rPr>
          <w:rFonts w:ascii="Times New Roman" w:hAnsi="Times New Roman" w:cs="Times New Roman"/>
          <w:sz w:val="24"/>
          <w:szCs w:val="24"/>
        </w:rPr>
        <w:t>kou válku ukončila bitva u Chotusic, kde pruské vojsko</w:t>
      </w:r>
      <w:r w:rsidR="005E0E5D">
        <w:rPr>
          <w:rFonts w:ascii="Times New Roman" w:hAnsi="Times New Roman" w:cs="Times New Roman"/>
          <w:sz w:val="24"/>
          <w:szCs w:val="24"/>
        </w:rPr>
        <w:t xml:space="preserve"> zvítězilo nad Rakušany vedeným</w:t>
      </w:r>
      <w:r w:rsidR="003F11D0">
        <w:rPr>
          <w:rFonts w:ascii="Times New Roman" w:hAnsi="Times New Roman" w:cs="Times New Roman"/>
          <w:sz w:val="24"/>
          <w:szCs w:val="24"/>
        </w:rPr>
        <w:t xml:space="preserve"> </w:t>
      </w:r>
      <w:r w:rsidR="005E0E5D">
        <w:rPr>
          <w:rFonts w:ascii="Times New Roman" w:hAnsi="Times New Roman" w:cs="Times New Roman"/>
          <w:sz w:val="24"/>
          <w:szCs w:val="24"/>
        </w:rPr>
        <w:t>Karlem Lotrinským.</w:t>
      </w:r>
      <w:r w:rsidR="003F11D0">
        <w:rPr>
          <w:rFonts w:ascii="Times New Roman" w:hAnsi="Times New Roman" w:cs="Times New Roman"/>
          <w:sz w:val="24"/>
          <w:szCs w:val="24"/>
        </w:rPr>
        <w:t xml:space="preserve"> Jako požadavek </w:t>
      </w:r>
      <w:r w:rsidR="000D079B">
        <w:rPr>
          <w:rFonts w:ascii="Times New Roman" w:hAnsi="Times New Roman" w:cs="Times New Roman"/>
          <w:sz w:val="24"/>
          <w:szCs w:val="24"/>
        </w:rPr>
        <w:t xml:space="preserve">při mírových jednáních stanovil Fridrich uznání </w:t>
      </w:r>
      <w:r w:rsidR="0055487D">
        <w:rPr>
          <w:rFonts w:ascii="Times New Roman" w:hAnsi="Times New Roman" w:cs="Times New Roman"/>
          <w:sz w:val="24"/>
          <w:szCs w:val="24"/>
        </w:rPr>
        <w:t xml:space="preserve">držby Slezska a Kladska, </w:t>
      </w:r>
      <w:r w:rsidR="00C17819">
        <w:rPr>
          <w:rFonts w:ascii="Times New Roman" w:hAnsi="Times New Roman" w:cs="Times New Roman"/>
          <w:sz w:val="24"/>
          <w:szCs w:val="24"/>
        </w:rPr>
        <w:t xml:space="preserve">k oficiálnímu stvrzení došlo 28. července </w:t>
      </w:r>
      <w:r w:rsidR="0069204C">
        <w:rPr>
          <w:rFonts w:ascii="Times New Roman" w:hAnsi="Times New Roman" w:cs="Times New Roman"/>
          <w:sz w:val="24"/>
          <w:szCs w:val="24"/>
        </w:rPr>
        <w:t xml:space="preserve">1742. Rakousko tímto </w:t>
      </w:r>
      <w:r w:rsidR="007530A3">
        <w:rPr>
          <w:rFonts w:ascii="Times New Roman" w:hAnsi="Times New Roman" w:cs="Times New Roman"/>
          <w:sz w:val="24"/>
          <w:szCs w:val="24"/>
        </w:rPr>
        <w:t xml:space="preserve">ztratilo Horní i Dolní Slezsko a Kladsko, zůstalo mu pouze území </w:t>
      </w:r>
      <w:r w:rsidR="003A6A15">
        <w:rPr>
          <w:rFonts w:ascii="Times New Roman" w:hAnsi="Times New Roman" w:cs="Times New Roman"/>
          <w:sz w:val="24"/>
          <w:szCs w:val="24"/>
        </w:rPr>
        <w:t xml:space="preserve">Opavska, Krnovska, </w:t>
      </w:r>
      <w:r w:rsidR="006216CF">
        <w:rPr>
          <w:rFonts w:ascii="Times New Roman" w:hAnsi="Times New Roman" w:cs="Times New Roman"/>
          <w:sz w:val="24"/>
          <w:szCs w:val="24"/>
        </w:rPr>
        <w:t>Těšínská a kousek niského knížectví</w:t>
      </w:r>
      <w:r w:rsidR="00720FCC">
        <w:rPr>
          <w:rFonts w:ascii="Times New Roman" w:hAnsi="Times New Roman" w:cs="Times New Roman"/>
          <w:sz w:val="24"/>
          <w:szCs w:val="24"/>
        </w:rPr>
        <w:t>,</w:t>
      </w:r>
      <w:r w:rsidR="001179AA">
        <w:rPr>
          <w:rStyle w:val="Znakapoznpodarou"/>
          <w:rFonts w:ascii="Times New Roman" w:hAnsi="Times New Roman" w:cs="Times New Roman"/>
          <w:sz w:val="24"/>
          <w:szCs w:val="24"/>
        </w:rPr>
        <w:footnoteReference w:id="111"/>
      </w:r>
      <w:r w:rsidR="006216CF">
        <w:rPr>
          <w:rFonts w:ascii="Times New Roman" w:hAnsi="Times New Roman" w:cs="Times New Roman"/>
          <w:sz w:val="24"/>
          <w:szCs w:val="24"/>
        </w:rPr>
        <w:t xml:space="preserve"> </w:t>
      </w:r>
      <w:r w:rsidR="00720FCC">
        <w:rPr>
          <w:rFonts w:ascii="Times New Roman" w:hAnsi="Times New Roman" w:cs="Times New Roman"/>
          <w:sz w:val="24"/>
          <w:szCs w:val="24"/>
        </w:rPr>
        <w:t>ř</w:t>
      </w:r>
      <w:r w:rsidR="005169C8">
        <w:rPr>
          <w:rFonts w:ascii="Times New Roman" w:hAnsi="Times New Roman" w:cs="Times New Roman"/>
          <w:sz w:val="24"/>
          <w:szCs w:val="24"/>
        </w:rPr>
        <w:t>eč</w:t>
      </w:r>
      <w:r w:rsidR="00720FCC">
        <w:rPr>
          <w:rFonts w:ascii="Times New Roman" w:hAnsi="Times New Roman" w:cs="Times New Roman"/>
          <w:sz w:val="24"/>
          <w:szCs w:val="24"/>
        </w:rPr>
        <w:t>í</w:t>
      </w:r>
      <w:r w:rsidR="005169C8">
        <w:rPr>
          <w:rFonts w:ascii="Times New Roman" w:hAnsi="Times New Roman" w:cs="Times New Roman"/>
          <w:sz w:val="24"/>
          <w:szCs w:val="24"/>
        </w:rPr>
        <w:t xml:space="preserve"> čísel 5</w:t>
      </w:r>
      <w:r w:rsidR="003D5359">
        <w:rPr>
          <w:rFonts w:ascii="Times New Roman" w:hAnsi="Times New Roman" w:cs="Times New Roman"/>
          <w:sz w:val="24"/>
          <w:szCs w:val="24"/>
        </w:rPr>
        <w:t xml:space="preserve"> </w:t>
      </w:r>
      <w:r w:rsidR="005169C8">
        <w:rPr>
          <w:rFonts w:ascii="Times New Roman" w:hAnsi="Times New Roman" w:cs="Times New Roman"/>
          <w:sz w:val="24"/>
          <w:szCs w:val="24"/>
        </w:rPr>
        <w:t>148 čtver</w:t>
      </w:r>
      <w:r w:rsidR="009E1A8E">
        <w:rPr>
          <w:rFonts w:ascii="Times New Roman" w:hAnsi="Times New Roman" w:cs="Times New Roman"/>
          <w:sz w:val="24"/>
          <w:szCs w:val="24"/>
        </w:rPr>
        <w:t>ečních kilometrů.</w:t>
      </w:r>
      <w:r w:rsidR="00720FCC">
        <w:rPr>
          <w:rFonts w:ascii="Times New Roman" w:hAnsi="Times New Roman" w:cs="Times New Roman"/>
          <w:sz w:val="24"/>
          <w:szCs w:val="24"/>
        </w:rPr>
        <w:t xml:space="preserve"> Naopak pruský král </w:t>
      </w:r>
      <w:r w:rsidR="007A2172">
        <w:rPr>
          <w:rFonts w:ascii="Times New Roman" w:hAnsi="Times New Roman" w:cs="Times New Roman"/>
          <w:sz w:val="24"/>
          <w:szCs w:val="24"/>
        </w:rPr>
        <w:t>získal v</w:t>
      </w:r>
      <w:r w:rsidR="003D5359">
        <w:rPr>
          <w:rFonts w:ascii="Times New Roman" w:hAnsi="Times New Roman" w:cs="Times New Roman"/>
          <w:sz w:val="24"/>
          <w:szCs w:val="24"/>
        </w:rPr>
        <w:t> </w:t>
      </w:r>
      <w:r w:rsidR="007A2172">
        <w:rPr>
          <w:rFonts w:ascii="Times New Roman" w:hAnsi="Times New Roman" w:cs="Times New Roman"/>
          <w:sz w:val="24"/>
          <w:szCs w:val="24"/>
        </w:rPr>
        <w:t>nové</w:t>
      </w:r>
      <w:r w:rsidR="003D5359">
        <w:rPr>
          <w:rFonts w:ascii="Times New Roman" w:hAnsi="Times New Roman" w:cs="Times New Roman"/>
          <w:sz w:val="24"/>
          <w:szCs w:val="24"/>
        </w:rPr>
        <w:t xml:space="preserve"> </w:t>
      </w:r>
      <w:r w:rsidR="007A2172">
        <w:rPr>
          <w:rFonts w:ascii="Times New Roman" w:hAnsi="Times New Roman" w:cs="Times New Roman"/>
          <w:sz w:val="24"/>
          <w:szCs w:val="24"/>
        </w:rPr>
        <w:t xml:space="preserve">oblasti </w:t>
      </w:r>
      <w:r w:rsidR="006A1E49">
        <w:rPr>
          <w:rFonts w:ascii="Times New Roman" w:hAnsi="Times New Roman" w:cs="Times New Roman"/>
          <w:sz w:val="24"/>
          <w:szCs w:val="24"/>
        </w:rPr>
        <w:t xml:space="preserve">nejbohatší provincii se značným ekonomickým potenciálem, </w:t>
      </w:r>
      <w:r w:rsidR="003D5359">
        <w:rPr>
          <w:rFonts w:ascii="Times New Roman" w:hAnsi="Times New Roman" w:cs="Times New Roman"/>
          <w:sz w:val="24"/>
          <w:szCs w:val="24"/>
        </w:rPr>
        <w:t>jenž</w:t>
      </w:r>
      <w:r w:rsidR="006A1E49">
        <w:rPr>
          <w:rFonts w:ascii="Times New Roman" w:hAnsi="Times New Roman" w:cs="Times New Roman"/>
          <w:sz w:val="24"/>
          <w:szCs w:val="24"/>
        </w:rPr>
        <w:t xml:space="preserve"> se měl do budou</w:t>
      </w:r>
      <w:r w:rsidR="00D810B5">
        <w:rPr>
          <w:rFonts w:ascii="Times New Roman" w:hAnsi="Times New Roman" w:cs="Times New Roman"/>
          <w:sz w:val="24"/>
          <w:szCs w:val="24"/>
        </w:rPr>
        <w:t>cna ještě dále rozvíjet.</w:t>
      </w:r>
      <w:r w:rsidR="00D810B5">
        <w:rPr>
          <w:rStyle w:val="Znakapoznpodarou"/>
          <w:rFonts w:ascii="Times New Roman" w:hAnsi="Times New Roman" w:cs="Times New Roman"/>
          <w:sz w:val="24"/>
          <w:szCs w:val="24"/>
        </w:rPr>
        <w:footnoteReference w:id="112"/>
      </w:r>
      <w:r w:rsidR="00770B94">
        <w:rPr>
          <w:rFonts w:ascii="Times New Roman" w:hAnsi="Times New Roman" w:cs="Times New Roman"/>
          <w:sz w:val="24"/>
          <w:szCs w:val="24"/>
        </w:rPr>
        <w:t xml:space="preserve"> </w:t>
      </w:r>
      <w:r w:rsidR="00C37C9B">
        <w:rPr>
          <w:rFonts w:ascii="Times New Roman" w:hAnsi="Times New Roman" w:cs="Times New Roman"/>
          <w:sz w:val="24"/>
          <w:szCs w:val="24"/>
        </w:rPr>
        <w:t xml:space="preserve">Z hlediska tématu cestování se </w:t>
      </w:r>
      <w:r w:rsidR="00A41019">
        <w:rPr>
          <w:rFonts w:ascii="Times New Roman" w:hAnsi="Times New Roman" w:cs="Times New Roman"/>
          <w:sz w:val="24"/>
          <w:szCs w:val="24"/>
        </w:rPr>
        <w:t>Slezsko jako no</w:t>
      </w:r>
      <w:r w:rsidR="00926917">
        <w:rPr>
          <w:rFonts w:ascii="Times New Roman" w:hAnsi="Times New Roman" w:cs="Times New Roman"/>
          <w:sz w:val="24"/>
          <w:szCs w:val="24"/>
        </w:rPr>
        <w:t xml:space="preserve">vá součást pruského území stala mnohem více vyhledávaným </w:t>
      </w:r>
      <w:r w:rsidR="001906C7">
        <w:rPr>
          <w:rFonts w:ascii="Times New Roman" w:hAnsi="Times New Roman" w:cs="Times New Roman"/>
          <w:sz w:val="24"/>
          <w:szCs w:val="24"/>
        </w:rPr>
        <w:t>turistickým cílem, než tomu bylo předtím</w:t>
      </w:r>
      <w:r w:rsidR="00DA284A">
        <w:rPr>
          <w:rFonts w:ascii="Times New Roman" w:hAnsi="Times New Roman" w:cs="Times New Roman"/>
          <w:sz w:val="24"/>
          <w:szCs w:val="24"/>
        </w:rPr>
        <w:t>, r</w:t>
      </w:r>
      <w:r w:rsidR="00F33B1C">
        <w:rPr>
          <w:rFonts w:ascii="Times New Roman" w:hAnsi="Times New Roman" w:cs="Times New Roman"/>
          <w:sz w:val="24"/>
          <w:szCs w:val="24"/>
        </w:rPr>
        <w:t>ol</w:t>
      </w:r>
      <w:r w:rsidR="00777C1E">
        <w:rPr>
          <w:rFonts w:ascii="Times New Roman" w:hAnsi="Times New Roman" w:cs="Times New Roman"/>
          <w:sz w:val="24"/>
          <w:szCs w:val="24"/>
        </w:rPr>
        <w:t>i v tomto obratu určitě hrál</w:t>
      </w:r>
      <w:r w:rsidR="00F36195">
        <w:rPr>
          <w:rFonts w:ascii="Times New Roman" w:hAnsi="Times New Roman" w:cs="Times New Roman"/>
          <w:sz w:val="24"/>
          <w:szCs w:val="24"/>
        </w:rPr>
        <w:t xml:space="preserve">a </w:t>
      </w:r>
      <w:r w:rsidR="0058603A">
        <w:rPr>
          <w:rFonts w:ascii="Times New Roman" w:hAnsi="Times New Roman" w:cs="Times New Roman"/>
          <w:sz w:val="24"/>
          <w:szCs w:val="24"/>
        </w:rPr>
        <w:t>ekonomická a politická motivac</w:t>
      </w:r>
      <w:r w:rsidR="00092CCA">
        <w:rPr>
          <w:rFonts w:ascii="Times New Roman" w:hAnsi="Times New Roman" w:cs="Times New Roman"/>
          <w:sz w:val="24"/>
          <w:szCs w:val="24"/>
        </w:rPr>
        <w:t>e</w:t>
      </w:r>
      <w:r w:rsidR="00DB50F4">
        <w:rPr>
          <w:rFonts w:ascii="Times New Roman" w:hAnsi="Times New Roman" w:cs="Times New Roman"/>
          <w:sz w:val="24"/>
          <w:szCs w:val="24"/>
        </w:rPr>
        <w:t xml:space="preserve">, </w:t>
      </w:r>
      <w:r w:rsidR="00092CCA">
        <w:rPr>
          <w:rFonts w:ascii="Times New Roman" w:hAnsi="Times New Roman" w:cs="Times New Roman"/>
          <w:sz w:val="24"/>
          <w:szCs w:val="24"/>
        </w:rPr>
        <w:t>což ukazuje skutečnost</w:t>
      </w:r>
      <w:r w:rsidR="00712EE7">
        <w:rPr>
          <w:rFonts w:ascii="Times New Roman" w:hAnsi="Times New Roman" w:cs="Times New Roman"/>
          <w:sz w:val="24"/>
          <w:szCs w:val="24"/>
        </w:rPr>
        <w:t xml:space="preserve">, </w:t>
      </w:r>
      <w:r w:rsidR="00CD493C">
        <w:rPr>
          <w:rFonts w:ascii="Times New Roman" w:hAnsi="Times New Roman" w:cs="Times New Roman"/>
          <w:sz w:val="24"/>
          <w:szCs w:val="24"/>
        </w:rPr>
        <w:t>že majoritu</w:t>
      </w:r>
      <w:r w:rsidR="00712EE7">
        <w:rPr>
          <w:rFonts w:ascii="Times New Roman" w:hAnsi="Times New Roman" w:cs="Times New Roman"/>
          <w:sz w:val="24"/>
          <w:szCs w:val="24"/>
        </w:rPr>
        <w:t xml:space="preserve"> cestopisů pojednávajících v tomto období o Slezsku</w:t>
      </w:r>
      <w:r w:rsidR="00CD493C">
        <w:rPr>
          <w:rFonts w:ascii="Times New Roman" w:hAnsi="Times New Roman" w:cs="Times New Roman"/>
          <w:sz w:val="24"/>
          <w:szCs w:val="24"/>
        </w:rPr>
        <w:t xml:space="preserve"> napsali Prusové.</w:t>
      </w:r>
      <w:r w:rsidR="00DB50F4">
        <w:rPr>
          <w:rFonts w:ascii="Times New Roman" w:hAnsi="Times New Roman" w:cs="Times New Roman"/>
          <w:sz w:val="24"/>
          <w:szCs w:val="24"/>
        </w:rPr>
        <w:t xml:space="preserve"> Největší pozornost </w:t>
      </w:r>
      <w:r w:rsidR="00461E18">
        <w:rPr>
          <w:rFonts w:ascii="Times New Roman" w:hAnsi="Times New Roman" w:cs="Times New Roman"/>
          <w:sz w:val="24"/>
          <w:szCs w:val="24"/>
        </w:rPr>
        <w:t xml:space="preserve">pak </w:t>
      </w:r>
      <w:r w:rsidR="00DB50F4">
        <w:rPr>
          <w:rFonts w:ascii="Times New Roman" w:hAnsi="Times New Roman" w:cs="Times New Roman"/>
          <w:sz w:val="24"/>
          <w:szCs w:val="24"/>
        </w:rPr>
        <w:t>tito autoři věnovali</w:t>
      </w:r>
      <w:r w:rsidR="00B145BF">
        <w:rPr>
          <w:rFonts w:ascii="Times New Roman" w:hAnsi="Times New Roman" w:cs="Times New Roman"/>
          <w:sz w:val="24"/>
          <w:szCs w:val="24"/>
        </w:rPr>
        <w:t xml:space="preserve"> oblasti Kladska.</w:t>
      </w:r>
      <w:r w:rsidR="00CD493C">
        <w:rPr>
          <w:rStyle w:val="Znakapoznpodarou"/>
          <w:rFonts w:ascii="Times New Roman" w:hAnsi="Times New Roman" w:cs="Times New Roman"/>
          <w:sz w:val="24"/>
          <w:szCs w:val="24"/>
        </w:rPr>
        <w:footnoteReference w:id="113"/>
      </w:r>
    </w:p>
    <w:p w14:paraId="6F6A11A0" w14:textId="09DA3206" w:rsidR="001823EC" w:rsidRDefault="0063701A"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Wraxallovy záznamy však nabízí i jiný pohled na </w:t>
      </w:r>
      <w:r w:rsidR="004A7244">
        <w:rPr>
          <w:rFonts w:ascii="Times New Roman" w:hAnsi="Times New Roman" w:cs="Times New Roman"/>
          <w:sz w:val="24"/>
          <w:szCs w:val="24"/>
        </w:rPr>
        <w:t xml:space="preserve">vojenskou historii </w:t>
      </w:r>
      <w:r w:rsidR="00944DEC">
        <w:rPr>
          <w:rFonts w:ascii="Times New Roman" w:hAnsi="Times New Roman" w:cs="Times New Roman"/>
          <w:sz w:val="24"/>
          <w:szCs w:val="24"/>
        </w:rPr>
        <w:t>Slezska,</w:t>
      </w:r>
      <w:r w:rsidR="004A7244">
        <w:rPr>
          <w:rFonts w:ascii="Times New Roman" w:hAnsi="Times New Roman" w:cs="Times New Roman"/>
          <w:sz w:val="24"/>
          <w:szCs w:val="24"/>
        </w:rPr>
        <w:t xml:space="preserve"> a to </w:t>
      </w:r>
      <w:r w:rsidR="007F40FF">
        <w:rPr>
          <w:rFonts w:ascii="Times New Roman" w:hAnsi="Times New Roman" w:cs="Times New Roman"/>
          <w:sz w:val="24"/>
          <w:szCs w:val="24"/>
        </w:rPr>
        <w:t>poznatky a osobní názory vysokých důstojníků</w:t>
      </w:r>
      <w:r w:rsidR="003D01B4">
        <w:rPr>
          <w:rFonts w:ascii="Times New Roman" w:hAnsi="Times New Roman" w:cs="Times New Roman"/>
          <w:sz w:val="24"/>
          <w:szCs w:val="24"/>
        </w:rPr>
        <w:t xml:space="preserve"> na </w:t>
      </w:r>
      <w:r w:rsidR="00A33074">
        <w:rPr>
          <w:rFonts w:ascii="Times New Roman" w:hAnsi="Times New Roman" w:cs="Times New Roman"/>
          <w:sz w:val="24"/>
          <w:szCs w:val="24"/>
        </w:rPr>
        <w:t xml:space="preserve">obléhání Olomouce </w:t>
      </w:r>
      <w:r w:rsidR="00B04FE8">
        <w:rPr>
          <w:rFonts w:ascii="Times New Roman" w:hAnsi="Times New Roman" w:cs="Times New Roman"/>
          <w:sz w:val="24"/>
          <w:szCs w:val="24"/>
        </w:rPr>
        <w:t xml:space="preserve">odehrávající se </w:t>
      </w:r>
      <w:r w:rsidR="00A33074">
        <w:rPr>
          <w:rFonts w:ascii="Times New Roman" w:hAnsi="Times New Roman" w:cs="Times New Roman"/>
          <w:sz w:val="24"/>
          <w:szCs w:val="24"/>
        </w:rPr>
        <w:t xml:space="preserve">o </w:t>
      </w:r>
      <w:r w:rsidR="00B04FE8">
        <w:rPr>
          <w:rFonts w:ascii="Times New Roman" w:hAnsi="Times New Roman" w:cs="Times New Roman"/>
          <w:sz w:val="24"/>
          <w:szCs w:val="24"/>
        </w:rPr>
        <w:t>šestnáct let později, tedy v roce 17</w:t>
      </w:r>
      <w:r w:rsidR="00A71D9E">
        <w:rPr>
          <w:rFonts w:ascii="Times New Roman" w:hAnsi="Times New Roman" w:cs="Times New Roman"/>
          <w:sz w:val="24"/>
          <w:szCs w:val="24"/>
        </w:rPr>
        <w:t xml:space="preserve">58. Všichni, ať ve Vídni nebo v Praze, se dle jeho pozorování shodli, že </w:t>
      </w:r>
      <w:r w:rsidR="00A54371">
        <w:rPr>
          <w:rFonts w:ascii="Times New Roman" w:hAnsi="Times New Roman" w:cs="Times New Roman"/>
          <w:sz w:val="24"/>
          <w:szCs w:val="24"/>
        </w:rPr>
        <w:t xml:space="preserve">po fatální </w:t>
      </w:r>
      <w:r w:rsidR="00277B09">
        <w:rPr>
          <w:rFonts w:ascii="Times New Roman" w:hAnsi="Times New Roman" w:cs="Times New Roman"/>
          <w:sz w:val="24"/>
          <w:szCs w:val="24"/>
        </w:rPr>
        <w:t>porážce</w:t>
      </w:r>
      <w:r w:rsidR="00A54371">
        <w:rPr>
          <w:rFonts w:ascii="Times New Roman" w:hAnsi="Times New Roman" w:cs="Times New Roman"/>
          <w:sz w:val="24"/>
          <w:szCs w:val="24"/>
        </w:rPr>
        <w:t xml:space="preserve"> Rakouska p</w:t>
      </w:r>
      <w:r w:rsidR="00D31AD9">
        <w:rPr>
          <w:rFonts w:ascii="Times New Roman" w:hAnsi="Times New Roman" w:cs="Times New Roman"/>
          <w:sz w:val="24"/>
          <w:szCs w:val="24"/>
        </w:rPr>
        <w:t xml:space="preserve">od velením Karla Lotrinského </w:t>
      </w:r>
      <w:r w:rsidR="00A66477">
        <w:rPr>
          <w:rFonts w:ascii="Times New Roman" w:hAnsi="Times New Roman" w:cs="Times New Roman"/>
          <w:sz w:val="24"/>
          <w:szCs w:val="24"/>
        </w:rPr>
        <w:t xml:space="preserve">v prosinci 1756 </w:t>
      </w:r>
      <w:r w:rsidR="006D0962">
        <w:rPr>
          <w:rFonts w:ascii="Times New Roman" w:hAnsi="Times New Roman" w:cs="Times New Roman"/>
          <w:sz w:val="24"/>
          <w:szCs w:val="24"/>
        </w:rPr>
        <w:t>se</w:t>
      </w:r>
      <w:r w:rsidR="00A66477">
        <w:rPr>
          <w:rFonts w:ascii="Times New Roman" w:hAnsi="Times New Roman" w:cs="Times New Roman"/>
          <w:sz w:val="24"/>
          <w:szCs w:val="24"/>
        </w:rPr>
        <w:t xml:space="preserve"> </w:t>
      </w:r>
      <w:r w:rsidR="003C4BC7">
        <w:rPr>
          <w:rFonts w:ascii="Times New Roman" w:hAnsi="Times New Roman" w:cs="Times New Roman"/>
          <w:sz w:val="24"/>
          <w:szCs w:val="24"/>
        </w:rPr>
        <w:t xml:space="preserve">rakouská </w:t>
      </w:r>
      <w:r w:rsidR="00A66477">
        <w:rPr>
          <w:rFonts w:ascii="Times New Roman" w:hAnsi="Times New Roman" w:cs="Times New Roman"/>
          <w:sz w:val="24"/>
          <w:szCs w:val="24"/>
        </w:rPr>
        <w:t>armáda</w:t>
      </w:r>
      <w:r w:rsidR="006D0962">
        <w:rPr>
          <w:rFonts w:ascii="Times New Roman" w:hAnsi="Times New Roman" w:cs="Times New Roman"/>
          <w:sz w:val="24"/>
          <w:szCs w:val="24"/>
        </w:rPr>
        <w:t xml:space="preserve"> nacházela</w:t>
      </w:r>
      <w:r w:rsidR="00A66477">
        <w:rPr>
          <w:rFonts w:ascii="Times New Roman" w:hAnsi="Times New Roman" w:cs="Times New Roman"/>
          <w:sz w:val="24"/>
          <w:szCs w:val="24"/>
        </w:rPr>
        <w:t xml:space="preserve"> v naprosto </w:t>
      </w:r>
      <w:r w:rsidR="00E36099">
        <w:rPr>
          <w:rFonts w:ascii="Times New Roman" w:hAnsi="Times New Roman" w:cs="Times New Roman"/>
          <w:sz w:val="24"/>
          <w:szCs w:val="24"/>
        </w:rPr>
        <w:t xml:space="preserve">žalostném stavu. </w:t>
      </w:r>
      <w:r w:rsidR="00692D5E">
        <w:rPr>
          <w:rFonts w:ascii="Times New Roman" w:hAnsi="Times New Roman" w:cs="Times New Roman"/>
          <w:sz w:val="24"/>
          <w:szCs w:val="24"/>
        </w:rPr>
        <w:t>Většina vojáků byla roztroušena po českém království ve špitále</w:t>
      </w:r>
      <w:r w:rsidR="003F267C">
        <w:rPr>
          <w:rFonts w:ascii="Times New Roman" w:hAnsi="Times New Roman" w:cs="Times New Roman"/>
          <w:sz w:val="24"/>
          <w:szCs w:val="24"/>
        </w:rPr>
        <w:t>ch</w:t>
      </w:r>
      <w:r w:rsidR="00277B09">
        <w:rPr>
          <w:rFonts w:ascii="Times New Roman" w:hAnsi="Times New Roman" w:cs="Times New Roman"/>
          <w:sz w:val="24"/>
          <w:szCs w:val="24"/>
        </w:rPr>
        <w:t xml:space="preserve">, </w:t>
      </w:r>
      <w:r w:rsidR="0032645F">
        <w:rPr>
          <w:rFonts w:ascii="Times New Roman" w:hAnsi="Times New Roman" w:cs="Times New Roman"/>
          <w:sz w:val="24"/>
          <w:szCs w:val="24"/>
        </w:rPr>
        <w:t xml:space="preserve">takže kdyby pruský král místo pokusu o </w:t>
      </w:r>
      <w:r w:rsidR="009B59D0">
        <w:rPr>
          <w:rFonts w:ascii="Times New Roman" w:hAnsi="Times New Roman" w:cs="Times New Roman"/>
          <w:sz w:val="24"/>
          <w:szCs w:val="24"/>
        </w:rPr>
        <w:t xml:space="preserve">obléhání a </w:t>
      </w:r>
      <w:r w:rsidR="00321D02">
        <w:rPr>
          <w:rFonts w:ascii="Times New Roman" w:hAnsi="Times New Roman" w:cs="Times New Roman"/>
          <w:sz w:val="24"/>
          <w:szCs w:val="24"/>
        </w:rPr>
        <w:t>získání</w:t>
      </w:r>
      <w:r w:rsidR="009B59D0">
        <w:rPr>
          <w:rFonts w:ascii="Times New Roman" w:hAnsi="Times New Roman" w:cs="Times New Roman"/>
          <w:sz w:val="24"/>
          <w:szCs w:val="24"/>
        </w:rPr>
        <w:t xml:space="preserve"> Olomouce </w:t>
      </w:r>
      <w:r w:rsidR="00880E22">
        <w:rPr>
          <w:rFonts w:ascii="Times New Roman" w:hAnsi="Times New Roman" w:cs="Times New Roman"/>
          <w:sz w:val="24"/>
          <w:szCs w:val="24"/>
        </w:rPr>
        <w:t>v</w:t>
      </w:r>
      <w:r w:rsidR="003E3818">
        <w:rPr>
          <w:rFonts w:ascii="Times New Roman" w:hAnsi="Times New Roman" w:cs="Times New Roman"/>
          <w:sz w:val="24"/>
          <w:szCs w:val="24"/>
        </w:rPr>
        <w:t>padnul</w:t>
      </w:r>
      <w:r w:rsidR="00880E22">
        <w:rPr>
          <w:rFonts w:ascii="Times New Roman" w:hAnsi="Times New Roman" w:cs="Times New Roman"/>
          <w:sz w:val="24"/>
          <w:szCs w:val="24"/>
        </w:rPr>
        <w:t xml:space="preserve"> do Čech, </w:t>
      </w:r>
      <w:r w:rsidR="00EC0C5E">
        <w:rPr>
          <w:rFonts w:ascii="Times New Roman" w:hAnsi="Times New Roman" w:cs="Times New Roman"/>
          <w:sz w:val="24"/>
          <w:szCs w:val="24"/>
        </w:rPr>
        <w:t>moh</w:t>
      </w:r>
      <w:r w:rsidR="00D73E99">
        <w:rPr>
          <w:rFonts w:ascii="Times New Roman" w:hAnsi="Times New Roman" w:cs="Times New Roman"/>
          <w:sz w:val="24"/>
          <w:szCs w:val="24"/>
        </w:rPr>
        <w:t xml:space="preserve">l by téměř jistě na </w:t>
      </w:r>
      <w:r w:rsidR="00B75D88">
        <w:rPr>
          <w:rFonts w:ascii="Times New Roman" w:hAnsi="Times New Roman" w:cs="Times New Roman"/>
          <w:sz w:val="24"/>
          <w:szCs w:val="24"/>
        </w:rPr>
        <w:t>počátku</w:t>
      </w:r>
      <w:r w:rsidR="00D73E99">
        <w:rPr>
          <w:rFonts w:ascii="Times New Roman" w:hAnsi="Times New Roman" w:cs="Times New Roman"/>
          <w:sz w:val="24"/>
          <w:szCs w:val="24"/>
        </w:rPr>
        <w:t xml:space="preserve"> roku zvítězit </w:t>
      </w:r>
      <w:r w:rsidR="00880E22">
        <w:rPr>
          <w:rFonts w:ascii="Times New Roman" w:hAnsi="Times New Roman" w:cs="Times New Roman"/>
          <w:sz w:val="24"/>
          <w:szCs w:val="24"/>
        </w:rPr>
        <w:t xml:space="preserve">a </w:t>
      </w:r>
      <w:r w:rsidR="00C80348">
        <w:rPr>
          <w:rFonts w:ascii="Times New Roman" w:hAnsi="Times New Roman" w:cs="Times New Roman"/>
          <w:sz w:val="24"/>
          <w:szCs w:val="24"/>
        </w:rPr>
        <w:t xml:space="preserve">rozprášit </w:t>
      </w:r>
      <w:r w:rsidR="004668C3">
        <w:rPr>
          <w:rFonts w:ascii="Times New Roman" w:hAnsi="Times New Roman" w:cs="Times New Roman"/>
          <w:sz w:val="24"/>
          <w:szCs w:val="24"/>
        </w:rPr>
        <w:t>„</w:t>
      </w:r>
      <w:r w:rsidR="004668C3" w:rsidRPr="001A346B">
        <w:rPr>
          <w:rFonts w:ascii="Times New Roman" w:hAnsi="Times New Roman" w:cs="Times New Roman"/>
          <w:i/>
          <w:iCs/>
          <w:sz w:val="24"/>
          <w:szCs w:val="24"/>
        </w:rPr>
        <w:t>cut in pieces</w:t>
      </w:r>
      <w:r w:rsidR="004668C3">
        <w:rPr>
          <w:rFonts w:ascii="Times New Roman" w:hAnsi="Times New Roman" w:cs="Times New Roman"/>
          <w:sz w:val="24"/>
          <w:szCs w:val="24"/>
        </w:rPr>
        <w:t>“ síly císařovny, než</w:t>
      </w:r>
      <w:r w:rsidR="002E7CCE">
        <w:rPr>
          <w:rFonts w:ascii="Times New Roman" w:hAnsi="Times New Roman" w:cs="Times New Roman"/>
          <w:sz w:val="24"/>
          <w:szCs w:val="24"/>
        </w:rPr>
        <w:t xml:space="preserve"> by</w:t>
      </w:r>
      <w:r w:rsidR="004668C3">
        <w:rPr>
          <w:rFonts w:ascii="Times New Roman" w:hAnsi="Times New Roman" w:cs="Times New Roman"/>
          <w:sz w:val="24"/>
          <w:szCs w:val="24"/>
        </w:rPr>
        <w:t xml:space="preserve"> by</w:t>
      </w:r>
      <w:r w:rsidR="00B75D88">
        <w:rPr>
          <w:rFonts w:ascii="Times New Roman" w:hAnsi="Times New Roman" w:cs="Times New Roman"/>
          <w:sz w:val="24"/>
          <w:szCs w:val="24"/>
        </w:rPr>
        <w:t>la protistrana</w:t>
      </w:r>
      <w:r w:rsidR="004668C3">
        <w:rPr>
          <w:rFonts w:ascii="Times New Roman" w:hAnsi="Times New Roman" w:cs="Times New Roman"/>
          <w:sz w:val="24"/>
          <w:szCs w:val="24"/>
        </w:rPr>
        <w:t xml:space="preserve"> </w:t>
      </w:r>
      <w:r w:rsidR="00B75D88">
        <w:rPr>
          <w:rFonts w:ascii="Times New Roman" w:hAnsi="Times New Roman" w:cs="Times New Roman"/>
          <w:sz w:val="24"/>
          <w:szCs w:val="24"/>
        </w:rPr>
        <w:t xml:space="preserve">schopna </w:t>
      </w:r>
      <w:r w:rsidR="005C258E">
        <w:rPr>
          <w:rFonts w:ascii="Times New Roman" w:hAnsi="Times New Roman" w:cs="Times New Roman"/>
          <w:sz w:val="24"/>
          <w:szCs w:val="24"/>
        </w:rPr>
        <w:t>seskupit</w:t>
      </w:r>
      <w:r w:rsidR="008D6A0A">
        <w:rPr>
          <w:rFonts w:ascii="Times New Roman" w:hAnsi="Times New Roman" w:cs="Times New Roman"/>
          <w:sz w:val="24"/>
          <w:szCs w:val="24"/>
        </w:rPr>
        <w:t xml:space="preserve"> své</w:t>
      </w:r>
      <w:r w:rsidR="005C258E">
        <w:rPr>
          <w:rFonts w:ascii="Times New Roman" w:hAnsi="Times New Roman" w:cs="Times New Roman"/>
          <w:sz w:val="24"/>
          <w:szCs w:val="24"/>
        </w:rPr>
        <w:t xml:space="preserve"> jednotky, které by </w:t>
      </w:r>
      <w:r w:rsidR="002E7CCE">
        <w:rPr>
          <w:rFonts w:ascii="Times New Roman" w:hAnsi="Times New Roman" w:cs="Times New Roman"/>
          <w:sz w:val="24"/>
          <w:szCs w:val="24"/>
        </w:rPr>
        <w:t>dokázaly</w:t>
      </w:r>
      <w:r w:rsidR="005C258E">
        <w:rPr>
          <w:rFonts w:ascii="Times New Roman" w:hAnsi="Times New Roman" w:cs="Times New Roman"/>
          <w:sz w:val="24"/>
          <w:szCs w:val="24"/>
        </w:rPr>
        <w:t xml:space="preserve"> </w:t>
      </w:r>
      <w:r w:rsidR="00B75D88">
        <w:rPr>
          <w:rFonts w:ascii="Times New Roman" w:hAnsi="Times New Roman" w:cs="Times New Roman"/>
          <w:sz w:val="24"/>
          <w:szCs w:val="24"/>
        </w:rPr>
        <w:t>Prusům</w:t>
      </w:r>
      <w:r w:rsidR="005C258E">
        <w:rPr>
          <w:rFonts w:ascii="Times New Roman" w:hAnsi="Times New Roman" w:cs="Times New Roman"/>
          <w:sz w:val="24"/>
          <w:szCs w:val="24"/>
        </w:rPr>
        <w:t xml:space="preserve"> </w:t>
      </w:r>
      <w:r w:rsidR="00D061C2">
        <w:rPr>
          <w:rFonts w:ascii="Times New Roman" w:hAnsi="Times New Roman" w:cs="Times New Roman"/>
          <w:sz w:val="24"/>
          <w:szCs w:val="24"/>
        </w:rPr>
        <w:t xml:space="preserve">účinně čelit. </w:t>
      </w:r>
      <w:r w:rsidR="004E62E8">
        <w:rPr>
          <w:rFonts w:ascii="Times New Roman" w:hAnsi="Times New Roman" w:cs="Times New Roman"/>
          <w:sz w:val="24"/>
          <w:szCs w:val="24"/>
        </w:rPr>
        <w:t xml:space="preserve">Wraxall </w:t>
      </w:r>
      <w:r w:rsidR="007300BF">
        <w:rPr>
          <w:rFonts w:ascii="Times New Roman" w:hAnsi="Times New Roman" w:cs="Times New Roman"/>
          <w:sz w:val="24"/>
          <w:szCs w:val="24"/>
        </w:rPr>
        <w:t>dále</w:t>
      </w:r>
      <w:r w:rsidR="004E62E8">
        <w:rPr>
          <w:rFonts w:ascii="Times New Roman" w:hAnsi="Times New Roman" w:cs="Times New Roman"/>
          <w:sz w:val="24"/>
          <w:szCs w:val="24"/>
        </w:rPr>
        <w:t xml:space="preserve"> zdůrazňuje, že </w:t>
      </w:r>
      <w:r w:rsidR="007300BF">
        <w:rPr>
          <w:rFonts w:ascii="Times New Roman" w:hAnsi="Times New Roman" w:cs="Times New Roman"/>
          <w:sz w:val="24"/>
          <w:szCs w:val="24"/>
        </w:rPr>
        <w:t xml:space="preserve">se </w:t>
      </w:r>
      <w:r w:rsidR="008C75FE">
        <w:rPr>
          <w:rFonts w:ascii="Times New Roman" w:hAnsi="Times New Roman" w:cs="Times New Roman"/>
          <w:sz w:val="24"/>
          <w:szCs w:val="24"/>
        </w:rPr>
        <w:t xml:space="preserve">nesnaží říct, že </w:t>
      </w:r>
      <w:r w:rsidR="007300BF">
        <w:rPr>
          <w:rFonts w:ascii="Times New Roman" w:hAnsi="Times New Roman" w:cs="Times New Roman"/>
          <w:sz w:val="24"/>
          <w:szCs w:val="24"/>
        </w:rPr>
        <w:t>se jedná o naprosto pravdivá fakta</w:t>
      </w:r>
      <w:r w:rsidR="00580736">
        <w:rPr>
          <w:rFonts w:ascii="Times New Roman" w:hAnsi="Times New Roman" w:cs="Times New Roman"/>
          <w:sz w:val="24"/>
          <w:szCs w:val="24"/>
        </w:rPr>
        <w:t xml:space="preserve">, </w:t>
      </w:r>
      <w:r w:rsidR="00885282">
        <w:rPr>
          <w:rFonts w:ascii="Times New Roman" w:hAnsi="Times New Roman" w:cs="Times New Roman"/>
          <w:sz w:val="24"/>
          <w:szCs w:val="24"/>
        </w:rPr>
        <w:t>ale že</w:t>
      </w:r>
      <w:r w:rsidR="00580736">
        <w:rPr>
          <w:rFonts w:ascii="Times New Roman" w:hAnsi="Times New Roman" w:cs="Times New Roman"/>
          <w:sz w:val="24"/>
          <w:szCs w:val="24"/>
        </w:rPr>
        <w:t xml:space="preserve"> je</w:t>
      </w:r>
      <w:r w:rsidR="00885282">
        <w:rPr>
          <w:rFonts w:ascii="Times New Roman" w:hAnsi="Times New Roman" w:cs="Times New Roman"/>
          <w:sz w:val="24"/>
          <w:szCs w:val="24"/>
        </w:rPr>
        <w:t xml:space="preserve"> tento názor </w:t>
      </w:r>
      <w:r w:rsidR="0017769A">
        <w:rPr>
          <w:rFonts w:ascii="Times New Roman" w:hAnsi="Times New Roman" w:cs="Times New Roman"/>
          <w:sz w:val="24"/>
          <w:szCs w:val="24"/>
        </w:rPr>
        <w:t xml:space="preserve">všeobecně </w:t>
      </w:r>
      <w:r w:rsidR="00885282">
        <w:rPr>
          <w:rFonts w:ascii="Times New Roman" w:hAnsi="Times New Roman" w:cs="Times New Roman"/>
          <w:sz w:val="24"/>
          <w:szCs w:val="24"/>
        </w:rPr>
        <w:t>roz</w:t>
      </w:r>
      <w:r w:rsidR="001823EC">
        <w:rPr>
          <w:rFonts w:ascii="Times New Roman" w:hAnsi="Times New Roman" w:cs="Times New Roman"/>
          <w:sz w:val="24"/>
          <w:szCs w:val="24"/>
        </w:rPr>
        <w:t>šířený a</w:t>
      </w:r>
      <w:r w:rsidR="00281019">
        <w:rPr>
          <w:rFonts w:ascii="Times New Roman" w:hAnsi="Times New Roman" w:cs="Times New Roman"/>
          <w:sz w:val="24"/>
          <w:szCs w:val="24"/>
        </w:rPr>
        <w:t xml:space="preserve"> zdá se být opodstatněný</w:t>
      </w:r>
      <w:r w:rsidR="00866032">
        <w:rPr>
          <w:rFonts w:ascii="Times New Roman" w:hAnsi="Times New Roman" w:cs="Times New Roman"/>
          <w:sz w:val="24"/>
          <w:szCs w:val="24"/>
        </w:rPr>
        <w:t>. Na druho</w:t>
      </w:r>
      <w:r w:rsidR="00F46FA1">
        <w:rPr>
          <w:rFonts w:ascii="Times New Roman" w:hAnsi="Times New Roman" w:cs="Times New Roman"/>
          <w:sz w:val="24"/>
          <w:szCs w:val="24"/>
        </w:rPr>
        <w:t>u stranu dává podle Wraxall</w:t>
      </w:r>
      <w:r w:rsidR="004C0FEC">
        <w:rPr>
          <w:rFonts w:ascii="Times New Roman" w:hAnsi="Times New Roman" w:cs="Times New Roman"/>
          <w:sz w:val="24"/>
          <w:szCs w:val="24"/>
        </w:rPr>
        <w:t>a jako vojenský manévr smysl i útok na Olomouc a Moravu.</w:t>
      </w:r>
      <w:r w:rsidR="004E2A32">
        <w:rPr>
          <w:rStyle w:val="Znakapoznpodarou"/>
          <w:rFonts w:ascii="Times New Roman" w:hAnsi="Times New Roman" w:cs="Times New Roman"/>
          <w:sz w:val="24"/>
          <w:szCs w:val="24"/>
        </w:rPr>
        <w:footnoteReference w:id="114"/>
      </w:r>
      <w:r w:rsidR="00731024">
        <w:rPr>
          <w:rFonts w:ascii="Times New Roman" w:hAnsi="Times New Roman" w:cs="Times New Roman"/>
          <w:sz w:val="24"/>
          <w:szCs w:val="24"/>
        </w:rPr>
        <w:t xml:space="preserve"> </w:t>
      </w:r>
      <w:r w:rsidR="004C3F25">
        <w:rPr>
          <w:rFonts w:ascii="Times New Roman" w:hAnsi="Times New Roman" w:cs="Times New Roman"/>
          <w:sz w:val="24"/>
          <w:szCs w:val="24"/>
        </w:rPr>
        <w:t>Současná historiografie považuje za</w:t>
      </w:r>
      <w:r w:rsidR="0093173B">
        <w:rPr>
          <w:rFonts w:ascii="Times New Roman" w:hAnsi="Times New Roman" w:cs="Times New Roman"/>
          <w:sz w:val="24"/>
          <w:szCs w:val="24"/>
        </w:rPr>
        <w:t xml:space="preserve"> možnou</w:t>
      </w:r>
      <w:r w:rsidR="004C3F25">
        <w:rPr>
          <w:rFonts w:ascii="Times New Roman" w:hAnsi="Times New Roman" w:cs="Times New Roman"/>
          <w:sz w:val="24"/>
          <w:szCs w:val="24"/>
        </w:rPr>
        <w:t xml:space="preserve"> příčinu neúspěšného obléhání Olomouce </w:t>
      </w:r>
      <w:r w:rsidR="00C10833">
        <w:rPr>
          <w:rFonts w:ascii="Times New Roman" w:hAnsi="Times New Roman" w:cs="Times New Roman"/>
          <w:sz w:val="24"/>
          <w:szCs w:val="24"/>
        </w:rPr>
        <w:t xml:space="preserve">zničení pruského zásobovacího transportu </w:t>
      </w:r>
      <w:r w:rsidR="00B76FF1">
        <w:rPr>
          <w:rFonts w:ascii="Times New Roman" w:hAnsi="Times New Roman" w:cs="Times New Roman"/>
          <w:sz w:val="24"/>
          <w:szCs w:val="24"/>
        </w:rPr>
        <w:t>generálem Laudonem.</w:t>
      </w:r>
      <w:r w:rsidR="00B76FF1">
        <w:rPr>
          <w:rStyle w:val="Znakapoznpodarou"/>
          <w:rFonts w:ascii="Times New Roman" w:hAnsi="Times New Roman" w:cs="Times New Roman"/>
          <w:sz w:val="24"/>
          <w:szCs w:val="24"/>
        </w:rPr>
        <w:footnoteReference w:id="115"/>
      </w:r>
      <w:r w:rsidR="0093173B">
        <w:rPr>
          <w:rFonts w:ascii="Times New Roman" w:hAnsi="Times New Roman" w:cs="Times New Roman"/>
          <w:sz w:val="24"/>
          <w:szCs w:val="24"/>
        </w:rPr>
        <w:t xml:space="preserve"> </w:t>
      </w:r>
      <w:r w:rsidR="00731024">
        <w:rPr>
          <w:rFonts w:ascii="Times New Roman" w:hAnsi="Times New Roman" w:cs="Times New Roman"/>
          <w:sz w:val="24"/>
          <w:szCs w:val="24"/>
        </w:rPr>
        <w:t xml:space="preserve">Tento </w:t>
      </w:r>
      <w:r w:rsidR="0093173B">
        <w:rPr>
          <w:rFonts w:ascii="Times New Roman" w:hAnsi="Times New Roman" w:cs="Times New Roman"/>
          <w:sz w:val="24"/>
          <w:szCs w:val="24"/>
        </w:rPr>
        <w:t xml:space="preserve">Wraxallův </w:t>
      </w:r>
      <w:r w:rsidR="00731024">
        <w:rPr>
          <w:rFonts w:ascii="Times New Roman" w:hAnsi="Times New Roman" w:cs="Times New Roman"/>
          <w:sz w:val="24"/>
          <w:szCs w:val="24"/>
        </w:rPr>
        <w:t xml:space="preserve">záznam </w:t>
      </w:r>
      <w:r w:rsidR="0093173B">
        <w:rPr>
          <w:rFonts w:ascii="Times New Roman" w:hAnsi="Times New Roman" w:cs="Times New Roman"/>
          <w:sz w:val="24"/>
          <w:szCs w:val="24"/>
        </w:rPr>
        <w:t xml:space="preserve">nám </w:t>
      </w:r>
      <w:r w:rsidR="00731024">
        <w:rPr>
          <w:rFonts w:ascii="Times New Roman" w:hAnsi="Times New Roman" w:cs="Times New Roman"/>
          <w:sz w:val="24"/>
          <w:szCs w:val="24"/>
        </w:rPr>
        <w:t xml:space="preserve">ukazuje dvě zásadní </w:t>
      </w:r>
      <w:r w:rsidR="00904FBC">
        <w:rPr>
          <w:rFonts w:ascii="Times New Roman" w:hAnsi="Times New Roman" w:cs="Times New Roman"/>
          <w:sz w:val="24"/>
          <w:szCs w:val="24"/>
        </w:rPr>
        <w:t>skutečnosti</w:t>
      </w:r>
      <w:r w:rsidR="00670E00">
        <w:rPr>
          <w:rFonts w:ascii="Times New Roman" w:hAnsi="Times New Roman" w:cs="Times New Roman"/>
          <w:sz w:val="24"/>
          <w:szCs w:val="24"/>
        </w:rPr>
        <w:t>, j</w:t>
      </w:r>
      <w:r w:rsidR="0078325E">
        <w:rPr>
          <w:rFonts w:ascii="Times New Roman" w:hAnsi="Times New Roman" w:cs="Times New Roman"/>
          <w:sz w:val="24"/>
          <w:szCs w:val="24"/>
        </w:rPr>
        <w:t>ednak</w:t>
      </w:r>
      <w:r w:rsidR="00731024">
        <w:rPr>
          <w:rFonts w:ascii="Times New Roman" w:hAnsi="Times New Roman" w:cs="Times New Roman"/>
          <w:sz w:val="24"/>
          <w:szCs w:val="24"/>
        </w:rPr>
        <w:t xml:space="preserve">, že </w:t>
      </w:r>
      <w:r w:rsidR="00FA1372">
        <w:rPr>
          <w:rFonts w:ascii="Times New Roman" w:hAnsi="Times New Roman" w:cs="Times New Roman"/>
          <w:sz w:val="24"/>
          <w:szCs w:val="24"/>
        </w:rPr>
        <w:t>komunikoval</w:t>
      </w:r>
      <w:r w:rsidR="00E12570">
        <w:rPr>
          <w:rFonts w:ascii="Times New Roman" w:hAnsi="Times New Roman" w:cs="Times New Roman"/>
          <w:sz w:val="24"/>
          <w:szCs w:val="24"/>
        </w:rPr>
        <w:t xml:space="preserve"> a diskutoval</w:t>
      </w:r>
      <w:r w:rsidR="00FA1372">
        <w:rPr>
          <w:rFonts w:ascii="Times New Roman" w:hAnsi="Times New Roman" w:cs="Times New Roman"/>
          <w:sz w:val="24"/>
          <w:szCs w:val="24"/>
        </w:rPr>
        <w:t xml:space="preserve"> s místními obyvateli, v tomto případě </w:t>
      </w:r>
      <w:r w:rsidR="00D23EAD">
        <w:rPr>
          <w:rFonts w:ascii="Times New Roman" w:hAnsi="Times New Roman" w:cs="Times New Roman"/>
          <w:sz w:val="24"/>
          <w:szCs w:val="24"/>
        </w:rPr>
        <w:t>vysokými důstojníky</w:t>
      </w:r>
      <w:r w:rsidR="00670E00">
        <w:rPr>
          <w:rFonts w:ascii="Times New Roman" w:hAnsi="Times New Roman" w:cs="Times New Roman"/>
          <w:sz w:val="24"/>
          <w:szCs w:val="24"/>
        </w:rPr>
        <w:t xml:space="preserve">, </w:t>
      </w:r>
      <w:r w:rsidR="00D971D4">
        <w:rPr>
          <w:rFonts w:ascii="Times New Roman" w:hAnsi="Times New Roman" w:cs="Times New Roman"/>
          <w:sz w:val="24"/>
          <w:szCs w:val="24"/>
        </w:rPr>
        <w:t>následně</w:t>
      </w:r>
      <w:r w:rsidR="00E12570">
        <w:rPr>
          <w:rFonts w:ascii="Times New Roman" w:hAnsi="Times New Roman" w:cs="Times New Roman"/>
          <w:sz w:val="24"/>
          <w:szCs w:val="24"/>
        </w:rPr>
        <w:t xml:space="preserve"> je považoval za tak podstatné, že se rozhodl </w:t>
      </w:r>
      <w:r w:rsidR="008717E1">
        <w:rPr>
          <w:rFonts w:ascii="Times New Roman" w:hAnsi="Times New Roman" w:cs="Times New Roman"/>
          <w:sz w:val="24"/>
          <w:szCs w:val="24"/>
        </w:rPr>
        <w:t xml:space="preserve">tato </w:t>
      </w:r>
      <w:r w:rsidR="00971CFB">
        <w:rPr>
          <w:rFonts w:ascii="Times New Roman" w:hAnsi="Times New Roman" w:cs="Times New Roman"/>
          <w:sz w:val="24"/>
          <w:szCs w:val="24"/>
        </w:rPr>
        <w:t>tvrzení a názory uvést ve</w:t>
      </w:r>
      <w:r w:rsidR="00C11A91">
        <w:rPr>
          <w:rFonts w:ascii="Times New Roman" w:hAnsi="Times New Roman" w:cs="Times New Roman"/>
          <w:sz w:val="24"/>
          <w:szCs w:val="24"/>
        </w:rPr>
        <w:t xml:space="preserve"> svých záznam</w:t>
      </w:r>
      <w:r w:rsidR="00971CFB">
        <w:rPr>
          <w:rFonts w:ascii="Times New Roman" w:hAnsi="Times New Roman" w:cs="Times New Roman"/>
          <w:sz w:val="24"/>
          <w:szCs w:val="24"/>
        </w:rPr>
        <w:t>ech</w:t>
      </w:r>
      <w:r w:rsidR="00C11A91">
        <w:rPr>
          <w:rFonts w:ascii="Times New Roman" w:hAnsi="Times New Roman" w:cs="Times New Roman"/>
          <w:sz w:val="24"/>
          <w:szCs w:val="24"/>
        </w:rPr>
        <w:t>.</w:t>
      </w:r>
    </w:p>
    <w:p w14:paraId="0FA0D871" w14:textId="373D6C7C" w:rsidR="004E2A32" w:rsidRDefault="00C337A3" w:rsidP="009B5E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Nyní se </w:t>
      </w:r>
      <w:r w:rsidR="000C108F">
        <w:rPr>
          <w:rFonts w:ascii="Times New Roman" w:hAnsi="Times New Roman" w:cs="Times New Roman"/>
          <w:sz w:val="24"/>
          <w:szCs w:val="24"/>
        </w:rPr>
        <w:t>posunu kousek v</w:t>
      </w:r>
      <w:r w:rsidR="00D325AB">
        <w:rPr>
          <w:rFonts w:ascii="Times New Roman" w:hAnsi="Times New Roman" w:cs="Times New Roman"/>
          <w:sz w:val="24"/>
          <w:szCs w:val="24"/>
        </w:rPr>
        <w:t> </w:t>
      </w:r>
      <w:r w:rsidR="000C108F">
        <w:rPr>
          <w:rFonts w:ascii="Times New Roman" w:hAnsi="Times New Roman" w:cs="Times New Roman"/>
          <w:sz w:val="24"/>
          <w:szCs w:val="24"/>
        </w:rPr>
        <w:t>čase</w:t>
      </w:r>
      <w:r w:rsidR="00D325AB">
        <w:rPr>
          <w:rFonts w:ascii="Times New Roman" w:hAnsi="Times New Roman" w:cs="Times New Roman"/>
          <w:sz w:val="24"/>
          <w:szCs w:val="24"/>
        </w:rPr>
        <w:t>, konkrétně</w:t>
      </w:r>
      <w:r w:rsidR="000C108F">
        <w:rPr>
          <w:rFonts w:ascii="Times New Roman" w:hAnsi="Times New Roman" w:cs="Times New Roman"/>
          <w:sz w:val="24"/>
          <w:szCs w:val="24"/>
        </w:rPr>
        <w:t xml:space="preserve"> do roku 1778 </w:t>
      </w:r>
      <w:r w:rsidR="00D325AB">
        <w:rPr>
          <w:rFonts w:ascii="Times New Roman" w:hAnsi="Times New Roman" w:cs="Times New Roman"/>
          <w:sz w:val="24"/>
          <w:szCs w:val="24"/>
        </w:rPr>
        <w:t xml:space="preserve">čímž se </w:t>
      </w:r>
      <w:r w:rsidR="000C108F">
        <w:rPr>
          <w:rFonts w:ascii="Times New Roman" w:hAnsi="Times New Roman" w:cs="Times New Roman"/>
          <w:sz w:val="24"/>
          <w:szCs w:val="24"/>
        </w:rPr>
        <w:t>vrátím k</w:t>
      </w:r>
      <w:r w:rsidR="00A8287D">
        <w:rPr>
          <w:rFonts w:ascii="Times New Roman" w:hAnsi="Times New Roman" w:cs="Times New Roman"/>
          <w:sz w:val="24"/>
          <w:szCs w:val="24"/>
        </w:rPr>
        <w:t> událostem, které sám Wraxall zažil. Vojenské opera</w:t>
      </w:r>
      <w:r w:rsidR="00F90B27">
        <w:rPr>
          <w:rFonts w:ascii="Times New Roman" w:hAnsi="Times New Roman" w:cs="Times New Roman"/>
          <w:sz w:val="24"/>
          <w:szCs w:val="24"/>
        </w:rPr>
        <w:t xml:space="preserve">ce tohoto roku </w:t>
      </w:r>
      <w:r w:rsidR="00957B2B">
        <w:rPr>
          <w:rFonts w:ascii="Times New Roman" w:hAnsi="Times New Roman" w:cs="Times New Roman"/>
          <w:sz w:val="24"/>
          <w:szCs w:val="24"/>
        </w:rPr>
        <w:t xml:space="preserve">se </w:t>
      </w:r>
      <w:r w:rsidR="00D325AB">
        <w:rPr>
          <w:rFonts w:ascii="Times New Roman" w:hAnsi="Times New Roman" w:cs="Times New Roman"/>
          <w:sz w:val="24"/>
          <w:szCs w:val="24"/>
        </w:rPr>
        <w:t>odehrály</w:t>
      </w:r>
      <w:r w:rsidR="00957B2B">
        <w:rPr>
          <w:rFonts w:ascii="Times New Roman" w:hAnsi="Times New Roman" w:cs="Times New Roman"/>
          <w:sz w:val="24"/>
          <w:szCs w:val="24"/>
        </w:rPr>
        <w:t xml:space="preserve"> v souvislosti s válkou o bavorské dědictví.</w:t>
      </w:r>
      <w:r w:rsidR="00D23801">
        <w:rPr>
          <w:rFonts w:ascii="Times New Roman" w:hAnsi="Times New Roman" w:cs="Times New Roman"/>
          <w:sz w:val="24"/>
          <w:szCs w:val="24"/>
        </w:rPr>
        <w:t xml:space="preserve"> N</w:t>
      </w:r>
      <w:r w:rsidR="00D23801" w:rsidRPr="00D23801">
        <w:rPr>
          <w:rFonts w:ascii="Times New Roman" w:hAnsi="Times New Roman" w:cs="Times New Roman"/>
          <w:sz w:val="24"/>
          <w:szCs w:val="24"/>
        </w:rPr>
        <w:t xml:space="preserve">avzdory množství vynaloženého úsilí </w:t>
      </w:r>
      <w:r w:rsidR="00D23801">
        <w:rPr>
          <w:rFonts w:ascii="Times New Roman" w:hAnsi="Times New Roman" w:cs="Times New Roman"/>
          <w:sz w:val="24"/>
          <w:szCs w:val="24"/>
        </w:rPr>
        <w:t>snahy Rakouska získat zpět Slezsko ztroskotaly</w:t>
      </w:r>
      <w:r w:rsidR="006832B1">
        <w:rPr>
          <w:rFonts w:ascii="Times New Roman" w:hAnsi="Times New Roman" w:cs="Times New Roman"/>
          <w:sz w:val="24"/>
          <w:szCs w:val="24"/>
        </w:rPr>
        <w:t xml:space="preserve"> a</w:t>
      </w:r>
      <w:r w:rsidR="00D23801">
        <w:rPr>
          <w:rFonts w:ascii="Times New Roman" w:hAnsi="Times New Roman" w:cs="Times New Roman"/>
          <w:sz w:val="24"/>
          <w:szCs w:val="24"/>
        </w:rPr>
        <w:t xml:space="preserve"> z tohoto důvodu pozornost Josefa II. upoutalo bohaté území Bavorska. Rakušanům se </w:t>
      </w:r>
      <w:r w:rsidR="006832B1">
        <w:rPr>
          <w:rFonts w:ascii="Times New Roman" w:hAnsi="Times New Roman" w:cs="Times New Roman"/>
          <w:sz w:val="24"/>
          <w:szCs w:val="24"/>
        </w:rPr>
        <w:t xml:space="preserve">sice </w:t>
      </w:r>
      <w:r w:rsidR="00D23801">
        <w:rPr>
          <w:rFonts w:ascii="Times New Roman" w:hAnsi="Times New Roman" w:cs="Times New Roman"/>
          <w:sz w:val="24"/>
          <w:szCs w:val="24"/>
        </w:rPr>
        <w:t xml:space="preserve">opakovaně podařilo tuto jihozápadní část Německa obsadit, ale nikdy </w:t>
      </w:r>
      <w:r w:rsidR="006832B1">
        <w:rPr>
          <w:rFonts w:ascii="Times New Roman" w:hAnsi="Times New Roman" w:cs="Times New Roman"/>
          <w:sz w:val="24"/>
          <w:szCs w:val="24"/>
        </w:rPr>
        <w:t xml:space="preserve">si </w:t>
      </w:r>
      <w:r w:rsidR="00D23801">
        <w:rPr>
          <w:rFonts w:ascii="Times New Roman" w:hAnsi="Times New Roman" w:cs="Times New Roman"/>
          <w:sz w:val="24"/>
          <w:szCs w:val="24"/>
        </w:rPr>
        <w:t xml:space="preserve">ji nebyli schopni </w:t>
      </w:r>
      <w:r w:rsidR="00DF1E5B">
        <w:rPr>
          <w:rFonts w:ascii="Times New Roman" w:hAnsi="Times New Roman" w:cs="Times New Roman"/>
          <w:sz w:val="24"/>
          <w:szCs w:val="24"/>
        </w:rPr>
        <w:t>udržet,</w:t>
      </w:r>
      <w:r w:rsidR="00D23801">
        <w:rPr>
          <w:rFonts w:ascii="Times New Roman" w:hAnsi="Times New Roman" w:cs="Times New Roman"/>
          <w:sz w:val="24"/>
          <w:szCs w:val="24"/>
        </w:rPr>
        <w:t xml:space="preserve"> a tak se vrátila do držení rodu Wittelsbachů. V prosinci 1777 však nastal v této situaci zvrat, jelikož zemřel poslední člen bavorského linie tohoto rodu a v souladu s všeobecně </w:t>
      </w:r>
      <w:r w:rsidR="003B4313">
        <w:rPr>
          <w:rFonts w:ascii="Times New Roman" w:hAnsi="Times New Roman" w:cs="Times New Roman"/>
          <w:sz w:val="24"/>
          <w:szCs w:val="24"/>
        </w:rPr>
        <w:t>přijímanými</w:t>
      </w:r>
      <w:r w:rsidR="00D23801">
        <w:rPr>
          <w:rFonts w:ascii="Times New Roman" w:hAnsi="Times New Roman" w:cs="Times New Roman"/>
          <w:sz w:val="24"/>
          <w:szCs w:val="24"/>
        </w:rPr>
        <w:t xml:space="preserve"> dědickými smlouvami se vlády ujal falcký kurfiřt Karel Theodor. Ten následně akceptoval územní nároky vznesené rakouskou stranou a v lednu 1778 došlo k podepsání </w:t>
      </w:r>
      <w:r w:rsidR="003B4313">
        <w:rPr>
          <w:rFonts w:ascii="Times New Roman" w:hAnsi="Times New Roman" w:cs="Times New Roman"/>
          <w:sz w:val="24"/>
          <w:szCs w:val="24"/>
        </w:rPr>
        <w:t>smlouvy stvrzující toto jeho stanovisko. Naplněním této dohody by Rakousko získalo tři čtvrtiny Bavorska, Karel Theodor pak část rakouského Nizozemí a titul říšského knížete pro svého nemanželského syna. Fridrich II. tento čin Karla Theodora okomentoval jako malomyslný a smlouvu jako zahanbující.</w:t>
      </w:r>
      <w:r w:rsidR="003B4313">
        <w:rPr>
          <w:rStyle w:val="Znakapoznpodarou"/>
          <w:rFonts w:ascii="Times New Roman" w:hAnsi="Times New Roman" w:cs="Times New Roman"/>
          <w:sz w:val="24"/>
          <w:szCs w:val="24"/>
        </w:rPr>
        <w:footnoteReference w:id="116"/>
      </w:r>
      <w:r w:rsidR="003B4313">
        <w:rPr>
          <w:rFonts w:ascii="Times New Roman" w:hAnsi="Times New Roman" w:cs="Times New Roman"/>
          <w:sz w:val="24"/>
          <w:szCs w:val="24"/>
        </w:rPr>
        <w:t xml:space="preserve"> Těmito slovy však jeho aktivita v dané situaci nekončila, uvědomoval si totiž, </w:t>
      </w:r>
      <w:r w:rsidR="002978FD">
        <w:rPr>
          <w:rFonts w:ascii="Times New Roman" w:hAnsi="Times New Roman" w:cs="Times New Roman"/>
          <w:sz w:val="24"/>
          <w:szCs w:val="24"/>
        </w:rPr>
        <w:t xml:space="preserve">že </w:t>
      </w:r>
      <w:r w:rsidR="003B4313">
        <w:rPr>
          <w:rFonts w:ascii="Times New Roman" w:hAnsi="Times New Roman" w:cs="Times New Roman"/>
          <w:sz w:val="24"/>
          <w:szCs w:val="24"/>
        </w:rPr>
        <w:t xml:space="preserve">došlo k ohrožení rovnováhy sil ve střední Evropě a rozhodně neplánoval připustit, aby císařská a rakouská moc </w:t>
      </w:r>
      <w:r w:rsidR="00470F8D">
        <w:rPr>
          <w:rFonts w:ascii="Times New Roman" w:hAnsi="Times New Roman" w:cs="Times New Roman"/>
          <w:sz w:val="24"/>
          <w:szCs w:val="24"/>
        </w:rPr>
        <w:t>na</w:t>
      </w:r>
      <w:r w:rsidR="003B4313">
        <w:rPr>
          <w:rFonts w:ascii="Times New Roman" w:hAnsi="Times New Roman" w:cs="Times New Roman"/>
          <w:sz w:val="24"/>
          <w:szCs w:val="24"/>
        </w:rPr>
        <w:t xml:space="preserve">dále rostla. </w:t>
      </w:r>
      <w:r w:rsidR="00B56158">
        <w:rPr>
          <w:rFonts w:ascii="Times New Roman" w:hAnsi="Times New Roman" w:cs="Times New Roman"/>
          <w:sz w:val="24"/>
          <w:szCs w:val="24"/>
        </w:rPr>
        <w:t>Na druhou</w:t>
      </w:r>
      <w:r w:rsidR="00470F8D">
        <w:rPr>
          <w:rFonts w:ascii="Times New Roman" w:hAnsi="Times New Roman" w:cs="Times New Roman"/>
          <w:sz w:val="24"/>
          <w:szCs w:val="24"/>
        </w:rPr>
        <w:t xml:space="preserve"> </w:t>
      </w:r>
      <w:r w:rsidR="00B56158">
        <w:rPr>
          <w:rFonts w:ascii="Times New Roman" w:hAnsi="Times New Roman" w:cs="Times New Roman"/>
          <w:sz w:val="24"/>
          <w:szCs w:val="24"/>
        </w:rPr>
        <w:t>stranu Josef II</w:t>
      </w:r>
      <w:r w:rsidR="00470F8D">
        <w:rPr>
          <w:rFonts w:ascii="Times New Roman" w:hAnsi="Times New Roman" w:cs="Times New Roman"/>
          <w:sz w:val="24"/>
          <w:szCs w:val="24"/>
        </w:rPr>
        <w:t>.</w:t>
      </w:r>
      <w:r w:rsidR="00B56158">
        <w:rPr>
          <w:rFonts w:ascii="Times New Roman" w:hAnsi="Times New Roman" w:cs="Times New Roman"/>
          <w:sz w:val="24"/>
          <w:szCs w:val="24"/>
        </w:rPr>
        <w:t xml:space="preserve"> neočekával, že by se </w:t>
      </w:r>
      <w:r w:rsidR="00470F8D">
        <w:rPr>
          <w:rFonts w:ascii="Times New Roman" w:hAnsi="Times New Roman" w:cs="Times New Roman"/>
          <w:sz w:val="24"/>
          <w:szCs w:val="24"/>
        </w:rPr>
        <w:t>m</w:t>
      </w:r>
      <w:r w:rsidR="00B56158">
        <w:rPr>
          <w:rFonts w:ascii="Times New Roman" w:hAnsi="Times New Roman" w:cs="Times New Roman"/>
          <w:sz w:val="24"/>
          <w:szCs w:val="24"/>
        </w:rPr>
        <w:t>u nějaká velmoc v dané situaci postavila a o nastalé pruské mobilizaci soudil, že se jedná jen o demonstraci síly a žádné propuknutí války nehrozí. Naopak Fridrich II. šel pevně za cílem „</w:t>
      </w:r>
      <w:r w:rsidR="00B56158" w:rsidRPr="00B56158">
        <w:rPr>
          <w:rFonts w:ascii="Times New Roman" w:hAnsi="Times New Roman" w:cs="Times New Roman"/>
          <w:i/>
          <w:iCs/>
          <w:sz w:val="24"/>
          <w:szCs w:val="24"/>
        </w:rPr>
        <w:t>jednou provždy zkrotit ctižádostivost Rakušanů, aby se jejich autorita v Německu nestala despotickou</w:t>
      </w:r>
      <w:r w:rsidR="00B56158">
        <w:rPr>
          <w:rFonts w:ascii="Times New Roman" w:hAnsi="Times New Roman" w:cs="Times New Roman"/>
          <w:sz w:val="24"/>
          <w:szCs w:val="24"/>
        </w:rPr>
        <w:t xml:space="preserve">“ </w:t>
      </w:r>
      <w:r w:rsidR="008A1CD9">
        <w:rPr>
          <w:rFonts w:ascii="Times New Roman" w:hAnsi="Times New Roman" w:cs="Times New Roman"/>
          <w:sz w:val="24"/>
          <w:szCs w:val="24"/>
        </w:rPr>
        <w:t xml:space="preserve">a tedy </w:t>
      </w:r>
      <w:r w:rsidR="00B56158">
        <w:rPr>
          <w:rFonts w:ascii="Times New Roman" w:hAnsi="Times New Roman" w:cs="Times New Roman"/>
          <w:sz w:val="24"/>
          <w:szCs w:val="24"/>
        </w:rPr>
        <w:t>získat mu jimi uzurpovaná území zpět.</w:t>
      </w:r>
      <w:r w:rsidR="00B56158">
        <w:rPr>
          <w:rStyle w:val="Znakapoznpodarou"/>
          <w:rFonts w:ascii="Times New Roman" w:hAnsi="Times New Roman" w:cs="Times New Roman"/>
          <w:sz w:val="24"/>
          <w:szCs w:val="24"/>
        </w:rPr>
        <w:footnoteReference w:id="117"/>
      </w:r>
      <w:r w:rsidR="00B56158">
        <w:rPr>
          <w:rFonts w:ascii="Times New Roman" w:hAnsi="Times New Roman" w:cs="Times New Roman"/>
          <w:sz w:val="24"/>
          <w:szCs w:val="24"/>
        </w:rPr>
        <w:t xml:space="preserve"> Poměrně záhy se však projevily mezery v připravenost pruské armády na válku, největší problémy způsobovalo zajištění </w:t>
      </w:r>
      <w:r w:rsidR="00DF1E5B">
        <w:rPr>
          <w:rFonts w:ascii="Times New Roman" w:hAnsi="Times New Roman" w:cs="Times New Roman"/>
          <w:sz w:val="24"/>
          <w:szCs w:val="24"/>
        </w:rPr>
        <w:t xml:space="preserve">zásobování </w:t>
      </w:r>
      <w:r w:rsidR="00B56158">
        <w:rPr>
          <w:rFonts w:ascii="Times New Roman" w:hAnsi="Times New Roman" w:cs="Times New Roman"/>
          <w:sz w:val="24"/>
          <w:szCs w:val="24"/>
        </w:rPr>
        <w:t>přepravy</w:t>
      </w:r>
      <w:r w:rsidR="00DF1E5B">
        <w:rPr>
          <w:rFonts w:ascii="Times New Roman" w:hAnsi="Times New Roman" w:cs="Times New Roman"/>
          <w:sz w:val="24"/>
          <w:szCs w:val="24"/>
        </w:rPr>
        <w:t xml:space="preserve"> dělostřelectva při přesunech.</w:t>
      </w:r>
      <w:r w:rsidR="00DF1E5B">
        <w:rPr>
          <w:rStyle w:val="Znakapoznpodarou"/>
          <w:rFonts w:ascii="Times New Roman" w:hAnsi="Times New Roman" w:cs="Times New Roman"/>
          <w:sz w:val="24"/>
          <w:szCs w:val="24"/>
        </w:rPr>
        <w:footnoteReference w:id="118"/>
      </w:r>
      <w:r w:rsidR="00DF1E5B">
        <w:rPr>
          <w:rFonts w:ascii="Times New Roman" w:hAnsi="Times New Roman" w:cs="Times New Roman"/>
          <w:sz w:val="24"/>
          <w:szCs w:val="24"/>
        </w:rPr>
        <w:t xml:space="preserve"> </w:t>
      </w:r>
      <w:r w:rsidR="00B56158">
        <w:rPr>
          <w:rFonts w:ascii="Times New Roman" w:hAnsi="Times New Roman" w:cs="Times New Roman"/>
          <w:sz w:val="24"/>
          <w:szCs w:val="24"/>
        </w:rPr>
        <w:t xml:space="preserve"> </w:t>
      </w:r>
    </w:p>
    <w:p w14:paraId="0D50E8D3" w14:textId="63AA3317" w:rsidR="00897084" w:rsidRDefault="00174D47"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Krátce po vyhlášení války Rakousku došlo k</w:t>
      </w:r>
      <w:r w:rsidR="00DF1E5B">
        <w:rPr>
          <w:rFonts w:ascii="Times New Roman" w:hAnsi="Times New Roman" w:cs="Times New Roman"/>
          <w:sz w:val="24"/>
          <w:szCs w:val="24"/>
        </w:rPr>
        <w:t> překročení české hranice pruskými vojsky</w:t>
      </w:r>
      <w:r>
        <w:rPr>
          <w:rFonts w:ascii="Times New Roman" w:hAnsi="Times New Roman" w:cs="Times New Roman"/>
          <w:sz w:val="24"/>
          <w:szCs w:val="24"/>
        </w:rPr>
        <w:t>, konkrétně se tak stalo</w:t>
      </w:r>
      <w:r w:rsidR="00DF1E5B">
        <w:rPr>
          <w:rFonts w:ascii="Times New Roman" w:hAnsi="Times New Roman" w:cs="Times New Roman"/>
          <w:sz w:val="24"/>
          <w:szCs w:val="24"/>
        </w:rPr>
        <w:t xml:space="preserve"> 5. července 1778</w:t>
      </w:r>
      <w:r>
        <w:rPr>
          <w:rFonts w:ascii="Times New Roman" w:hAnsi="Times New Roman" w:cs="Times New Roman"/>
          <w:sz w:val="24"/>
          <w:szCs w:val="24"/>
        </w:rPr>
        <w:t>. P</w:t>
      </w:r>
      <w:r w:rsidR="00DF1E5B">
        <w:rPr>
          <w:rFonts w:ascii="Times New Roman" w:hAnsi="Times New Roman" w:cs="Times New Roman"/>
          <w:sz w:val="24"/>
          <w:szCs w:val="24"/>
        </w:rPr>
        <w:t xml:space="preserve">lán Friedricha II. počítal s vedením válečné operace na území nepřítele, </w:t>
      </w:r>
      <w:r>
        <w:rPr>
          <w:rFonts w:ascii="Times New Roman" w:hAnsi="Times New Roman" w:cs="Times New Roman"/>
          <w:sz w:val="24"/>
          <w:szCs w:val="24"/>
        </w:rPr>
        <w:t>přesto záměr tažení nespočíval v územních ziscích, ale dosažení stažení jednotek rakouské armády z Bavorska.</w:t>
      </w:r>
      <w:r>
        <w:rPr>
          <w:rStyle w:val="Znakapoznpodarou"/>
          <w:rFonts w:ascii="Times New Roman" w:hAnsi="Times New Roman" w:cs="Times New Roman"/>
          <w:sz w:val="24"/>
          <w:szCs w:val="24"/>
        </w:rPr>
        <w:footnoteReference w:id="119"/>
      </w:r>
      <w:r>
        <w:rPr>
          <w:rFonts w:ascii="Times New Roman" w:hAnsi="Times New Roman" w:cs="Times New Roman"/>
          <w:sz w:val="24"/>
          <w:szCs w:val="24"/>
        </w:rPr>
        <w:t xml:space="preserve"> Fridrich nezískal očekávanou podporu </w:t>
      </w:r>
      <w:r w:rsidR="002D7970">
        <w:rPr>
          <w:rFonts w:ascii="Times New Roman" w:hAnsi="Times New Roman" w:cs="Times New Roman"/>
          <w:sz w:val="24"/>
          <w:szCs w:val="24"/>
        </w:rPr>
        <w:t xml:space="preserve">od svého </w:t>
      </w:r>
      <w:r>
        <w:rPr>
          <w:rFonts w:ascii="Times New Roman" w:hAnsi="Times New Roman" w:cs="Times New Roman"/>
          <w:sz w:val="24"/>
          <w:szCs w:val="24"/>
        </w:rPr>
        <w:t>hlavního spojence, kterým bylo carské Rusko</w:t>
      </w:r>
      <w:r w:rsidR="002D7970">
        <w:rPr>
          <w:rFonts w:ascii="Times New Roman" w:hAnsi="Times New Roman" w:cs="Times New Roman"/>
          <w:sz w:val="24"/>
          <w:szCs w:val="24"/>
        </w:rPr>
        <w:t>, obě válčící strany pak spojoval nerozhodný přístup.</w:t>
      </w:r>
      <w:r w:rsidR="002D7970">
        <w:rPr>
          <w:rStyle w:val="Znakapoznpodarou"/>
          <w:rFonts w:ascii="Times New Roman" w:hAnsi="Times New Roman" w:cs="Times New Roman"/>
          <w:sz w:val="24"/>
          <w:szCs w:val="24"/>
        </w:rPr>
        <w:footnoteReference w:id="120"/>
      </w:r>
      <w:r w:rsidR="002D7970">
        <w:rPr>
          <w:rFonts w:ascii="Times New Roman" w:hAnsi="Times New Roman" w:cs="Times New Roman"/>
          <w:sz w:val="24"/>
          <w:szCs w:val="24"/>
        </w:rPr>
        <w:t xml:space="preserve"> V polovině října se už pruské oddíly nacházely zpátky ve Slezsku, rakouské jednotky pak ohrožovaly Horní Slezsko, kvůli tomuto Fridrich posílil v této oblasti vojenské zastoupení.</w:t>
      </w:r>
      <w:r w:rsidR="002D7970">
        <w:rPr>
          <w:rStyle w:val="Znakapoznpodarou"/>
          <w:rFonts w:ascii="Times New Roman" w:hAnsi="Times New Roman" w:cs="Times New Roman"/>
          <w:sz w:val="24"/>
          <w:szCs w:val="24"/>
        </w:rPr>
        <w:footnoteReference w:id="121"/>
      </w:r>
      <w:r w:rsidR="002D7970">
        <w:rPr>
          <w:rFonts w:ascii="Times New Roman" w:hAnsi="Times New Roman" w:cs="Times New Roman"/>
          <w:sz w:val="24"/>
          <w:szCs w:val="24"/>
        </w:rPr>
        <w:t xml:space="preserve"> </w:t>
      </w:r>
      <w:r w:rsidR="00774195">
        <w:rPr>
          <w:rFonts w:ascii="Times New Roman" w:hAnsi="Times New Roman" w:cs="Times New Roman"/>
          <w:sz w:val="24"/>
          <w:szCs w:val="24"/>
        </w:rPr>
        <w:t xml:space="preserve">K uzavření míru </w:t>
      </w:r>
      <w:r w:rsidR="001513F3">
        <w:rPr>
          <w:rFonts w:ascii="Times New Roman" w:hAnsi="Times New Roman" w:cs="Times New Roman"/>
          <w:sz w:val="24"/>
          <w:szCs w:val="24"/>
        </w:rPr>
        <w:t>došlo</w:t>
      </w:r>
      <w:r w:rsidR="00774195">
        <w:rPr>
          <w:rFonts w:ascii="Times New Roman" w:hAnsi="Times New Roman" w:cs="Times New Roman"/>
          <w:sz w:val="24"/>
          <w:szCs w:val="24"/>
        </w:rPr>
        <w:t xml:space="preserve"> 13. května 1779, hlavním výsled</w:t>
      </w:r>
      <w:r w:rsidR="00845318">
        <w:rPr>
          <w:rFonts w:ascii="Times New Roman" w:hAnsi="Times New Roman" w:cs="Times New Roman"/>
          <w:sz w:val="24"/>
          <w:szCs w:val="24"/>
        </w:rPr>
        <w:t xml:space="preserve">ek spočíval v </w:t>
      </w:r>
      <w:r w:rsidR="00774195">
        <w:rPr>
          <w:rFonts w:ascii="Times New Roman" w:hAnsi="Times New Roman" w:cs="Times New Roman"/>
          <w:sz w:val="24"/>
          <w:szCs w:val="24"/>
        </w:rPr>
        <w:t>odchod</w:t>
      </w:r>
      <w:r w:rsidR="00845318">
        <w:rPr>
          <w:rFonts w:ascii="Times New Roman" w:hAnsi="Times New Roman" w:cs="Times New Roman"/>
          <w:sz w:val="24"/>
          <w:szCs w:val="24"/>
        </w:rPr>
        <w:t>u</w:t>
      </w:r>
      <w:r w:rsidR="00774195">
        <w:rPr>
          <w:rFonts w:ascii="Times New Roman" w:hAnsi="Times New Roman" w:cs="Times New Roman"/>
          <w:sz w:val="24"/>
          <w:szCs w:val="24"/>
        </w:rPr>
        <w:t xml:space="preserve"> Rakušanů z Bavorska, s výjimkou Innské čtvrti</w:t>
      </w:r>
      <w:r w:rsidR="00845318">
        <w:rPr>
          <w:rFonts w:ascii="Times New Roman" w:hAnsi="Times New Roman" w:cs="Times New Roman"/>
          <w:sz w:val="24"/>
          <w:szCs w:val="24"/>
        </w:rPr>
        <w:t>,</w:t>
      </w:r>
      <w:r w:rsidR="00774195">
        <w:rPr>
          <w:rFonts w:ascii="Times New Roman" w:hAnsi="Times New Roman" w:cs="Times New Roman"/>
          <w:sz w:val="24"/>
          <w:szCs w:val="24"/>
        </w:rPr>
        <w:t xml:space="preserve"> </w:t>
      </w:r>
      <w:r w:rsidR="00845318">
        <w:rPr>
          <w:rFonts w:ascii="Times New Roman" w:hAnsi="Times New Roman" w:cs="Times New Roman"/>
          <w:sz w:val="24"/>
          <w:szCs w:val="24"/>
        </w:rPr>
        <w:t xml:space="preserve">v </w:t>
      </w:r>
      <w:r w:rsidR="00774195">
        <w:rPr>
          <w:rFonts w:ascii="Times New Roman" w:hAnsi="Times New Roman" w:cs="Times New Roman"/>
          <w:sz w:val="24"/>
          <w:szCs w:val="24"/>
        </w:rPr>
        <w:t>Bavorském kurfiřství se pak vlády chopil Karel Theodor. Fridrich II.</w:t>
      </w:r>
      <w:r w:rsidR="00845318">
        <w:rPr>
          <w:rFonts w:ascii="Times New Roman" w:hAnsi="Times New Roman" w:cs="Times New Roman"/>
          <w:sz w:val="24"/>
          <w:szCs w:val="24"/>
        </w:rPr>
        <w:t xml:space="preserve"> tak</w:t>
      </w:r>
      <w:r w:rsidR="00774195">
        <w:rPr>
          <w:rFonts w:ascii="Times New Roman" w:hAnsi="Times New Roman" w:cs="Times New Roman"/>
          <w:sz w:val="24"/>
          <w:szCs w:val="24"/>
        </w:rPr>
        <w:t xml:space="preserve"> opět uspěl v</w:t>
      </w:r>
      <w:r w:rsidR="0074517E">
        <w:rPr>
          <w:rFonts w:ascii="Times New Roman" w:hAnsi="Times New Roman" w:cs="Times New Roman"/>
          <w:sz w:val="24"/>
          <w:szCs w:val="24"/>
        </w:rPr>
        <w:t> </w:t>
      </w:r>
      <w:r w:rsidR="00774195">
        <w:rPr>
          <w:rFonts w:ascii="Times New Roman" w:hAnsi="Times New Roman" w:cs="Times New Roman"/>
          <w:sz w:val="24"/>
          <w:szCs w:val="24"/>
        </w:rPr>
        <w:t>potlačení</w:t>
      </w:r>
      <w:r w:rsidR="0074517E">
        <w:rPr>
          <w:rFonts w:ascii="Times New Roman" w:hAnsi="Times New Roman" w:cs="Times New Roman"/>
          <w:sz w:val="24"/>
          <w:szCs w:val="24"/>
        </w:rPr>
        <w:t xml:space="preserve"> územních</w:t>
      </w:r>
      <w:r w:rsidR="00774195">
        <w:rPr>
          <w:rFonts w:ascii="Times New Roman" w:hAnsi="Times New Roman" w:cs="Times New Roman"/>
          <w:sz w:val="24"/>
          <w:szCs w:val="24"/>
        </w:rPr>
        <w:t xml:space="preserve"> ambicí Rakouska,</w:t>
      </w:r>
      <w:r w:rsidR="00774195">
        <w:rPr>
          <w:rStyle w:val="Znakapoznpodarou"/>
          <w:rFonts w:ascii="Times New Roman" w:hAnsi="Times New Roman" w:cs="Times New Roman"/>
          <w:sz w:val="24"/>
          <w:szCs w:val="24"/>
        </w:rPr>
        <w:footnoteReference w:id="122"/>
      </w:r>
      <w:r w:rsidR="00774195">
        <w:rPr>
          <w:rFonts w:ascii="Times New Roman" w:hAnsi="Times New Roman" w:cs="Times New Roman"/>
          <w:sz w:val="24"/>
          <w:szCs w:val="24"/>
        </w:rPr>
        <w:t xml:space="preserve"> stálo ho to však třicet milionu tolarů</w:t>
      </w:r>
      <w:r w:rsidR="0093738E">
        <w:rPr>
          <w:rFonts w:ascii="Times New Roman" w:hAnsi="Times New Roman" w:cs="Times New Roman"/>
          <w:sz w:val="24"/>
          <w:szCs w:val="24"/>
        </w:rPr>
        <w:t xml:space="preserve"> a třicet tisíc vojáků, kteří prohráli spíše boj s nemocemi než s ostří protivníka.</w:t>
      </w:r>
      <w:r w:rsidR="0093738E">
        <w:rPr>
          <w:rStyle w:val="Znakapoznpodarou"/>
          <w:rFonts w:ascii="Times New Roman" w:hAnsi="Times New Roman" w:cs="Times New Roman"/>
          <w:sz w:val="24"/>
          <w:szCs w:val="24"/>
        </w:rPr>
        <w:footnoteReference w:id="123"/>
      </w:r>
      <w:r w:rsidR="00AF0047">
        <w:rPr>
          <w:rFonts w:ascii="Times New Roman" w:hAnsi="Times New Roman" w:cs="Times New Roman"/>
          <w:sz w:val="24"/>
          <w:szCs w:val="24"/>
        </w:rPr>
        <w:t xml:space="preserve"> Samotné obyvatelstvo nazývalo tento konflikt slovním spojením „</w:t>
      </w:r>
      <w:r w:rsidR="00AF0047" w:rsidRPr="00AF0047">
        <w:rPr>
          <w:rFonts w:ascii="Times New Roman" w:hAnsi="Times New Roman" w:cs="Times New Roman"/>
          <w:i/>
          <w:iCs/>
          <w:sz w:val="24"/>
          <w:szCs w:val="24"/>
        </w:rPr>
        <w:t>švestková mela</w:t>
      </w:r>
      <w:r w:rsidR="00AF0047">
        <w:rPr>
          <w:rFonts w:ascii="Times New Roman" w:hAnsi="Times New Roman" w:cs="Times New Roman"/>
          <w:sz w:val="24"/>
          <w:szCs w:val="24"/>
        </w:rPr>
        <w:t xml:space="preserve">“. Původ tohoto jména pramenil ze skutečnosti, že se vojáci soustředili především na boj o </w:t>
      </w:r>
      <w:r w:rsidR="0074517E">
        <w:rPr>
          <w:rFonts w:ascii="Times New Roman" w:hAnsi="Times New Roman" w:cs="Times New Roman"/>
          <w:sz w:val="24"/>
          <w:szCs w:val="24"/>
        </w:rPr>
        <w:t>zisk</w:t>
      </w:r>
      <w:r w:rsidR="00AF0047">
        <w:rPr>
          <w:rFonts w:ascii="Times New Roman" w:hAnsi="Times New Roman" w:cs="Times New Roman"/>
          <w:sz w:val="24"/>
          <w:szCs w:val="24"/>
        </w:rPr>
        <w:t xml:space="preserve"> jídla, konkrétně brambor a nezralých švestek.</w:t>
      </w:r>
      <w:r w:rsidR="00AF0047">
        <w:rPr>
          <w:rStyle w:val="Znakapoznpodarou"/>
          <w:rFonts w:ascii="Times New Roman" w:hAnsi="Times New Roman" w:cs="Times New Roman"/>
          <w:sz w:val="24"/>
          <w:szCs w:val="24"/>
        </w:rPr>
        <w:footnoteReference w:id="124"/>
      </w:r>
    </w:p>
    <w:p w14:paraId="255075C7" w14:textId="0013A942" w:rsidR="00FF7EF0" w:rsidRDefault="00AF2286"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Období Slezských válek patří k historiky nejvíce probádaným tématům, které se týkají historie Slezska. Přehled těchto událostí jsem zahrnula do práce proto, abych čtenáři lépe osvětlila kontext doby a místa, ve kterém se Wraxall nacházel. Opakované konflikty totiž měly vliv nejen na stav obyvatelstva, vzhled krajiny a měst, ale i na cestování samotné. Jak jsem zmínila výše, konkrétně Wraxall nevyjádřil znepokojení nad situací, ve které se ocitl, nebo obavy o své bezpečí plynoucí z</w:t>
      </w:r>
      <w:r w:rsidR="00FF7EF0">
        <w:rPr>
          <w:rFonts w:ascii="Times New Roman" w:hAnsi="Times New Roman" w:cs="Times New Roman"/>
          <w:sz w:val="24"/>
          <w:szCs w:val="24"/>
        </w:rPr>
        <w:t xml:space="preserve"> velkého pohybu vojenských jednotek v oblastech, kterými projížděl. Těžko z dostupných pramenů stanovit, jestli a v jaké míře ovlivnilo tento postoj jeho postavení diplomata, nebo spíše hrálo roli jeho osobní nastavení. Samozřejmě je možné, že strach a nebezpečí pociťoval a jen se rozhodl tyto své emoce nepřenést na stránky zápisů. </w:t>
      </w:r>
    </w:p>
    <w:p w14:paraId="01CA2D71" w14:textId="0E0B4356" w:rsidR="00AE704F" w:rsidRDefault="00FF7EF0"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Jiní cestovatelé však své znepokojení nad vyostřenou politickou situací ve svých pracích zanechali, jako příklad uvedu</w:t>
      </w:r>
      <w:r w:rsidR="008763DF">
        <w:rPr>
          <w:rFonts w:ascii="Times New Roman" w:hAnsi="Times New Roman" w:cs="Times New Roman"/>
          <w:sz w:val="24"/>
          <w:szCs w:val="24"/>
        </w:rPr>
        <w:t xml:space="preserve"> Johna S</w:t>
      </w:r>
      <w:r w:rsidR="00E758DB">
        <w:rPr>
          <w:rFonts w:ascii="Times New Roman" w:hAnsi="Times New Roman" w:cs="Times New Roman"/>
          <w:sz w:val="24"/>
          <w:szCs w:val="24"/>
        </w:rPr>
        <w:t xml:space="preserve">wintona a jeho cestopis </w:t>
      </w:r>
      <w:r w:rsidR="00E758DB" w:rsidRPr="001A346B">
        <w:rPr>
          <w:rFonts w:ascii="Times New Roman" w:hAnsi="Times New Roman" w:cs="Times New Roman"/>
          <w:i/>
          <w:iCs/>
          <w:sz w:val="24"/>
          <w:szCs w:val="24"/>
        </w:rPr>
        <w:t>The Travels of Three English Gentlemen</w:t>
      </w:r>
      <w:r w:rsidR="00E758DB">
        <w:rPr>
          <w:rFonts w:ascii="Times New Roman" w:hAnsi="Times New Roman" w:cs="Times New Roman"/>
          <w:sz w:val="24"/>
          <w:szCs w:val="24"/>
        </w:rPr>
        <w:t>.</w:t>
      </w:r>
      <w:r w:rsidR="00F0376D">
        <w:rPr>
          <w:rStyle w:val="Znakapoznpodarou"/>
          <w:rFonts w:ascii="Times New Roman" w:hAnsi="Times New Roman" w:cs="Times New Roman"/>
          <w:sz w:val="24"/>
          <w:szCs w:val="24"/>
        </w:rPr>
        <w:footnoteReference w:id="125"/>
      </w:r>
      <w:r w:rsidR="00E758DB">
        <w:rPr>
          <w:rFonts w:ascii="Times New Roman" w:hAnsi="Times New Roman" w:cs="Times New Roman"/>
          <w:sz w:val="24"/>
          <w:szCs w:val="24"/>
        </w:rPr>
        <w:t xml:space="preserve"> Českými z</w:t>
      </w:r>
      <w:r>
        <w:rPr>
          <w:rFonts w:ascii="Times New Roman" w:hAnsi="Times New Roman" w:cs="Times New Roman"/>
          <w:sz w:val="24"/>
          <w:szCs w:val="24"/>
        </w:rPr>
        <w:t>eměmi cestoval</w:t>
      </w:r>
      <w:r w:rsidR="00E758DB">
        <w:rPr>
          <w:rFonts w:ascii="Times New Roman" w:hAnsi="Times New Roman" w:cs="Times New Roman"/>
          <w:sz w:val="24"/>
          <w:szCs w:val="24"/>
        </w:rPr>
        <w:t xml:space="preserve"> se svými společníky</w:t>
      </w:r>
      <w:r>
        <w:rPr>
          <w:rFonts w:ascii="Times New Roman" w:hAnsi="Times New Roman" w:cs="Times New Roman"/>
          <w:sz w:val="24"/>
          <w:szCs w:val="24"/>
        </w:rPr>
        <w:t xml:space="preserve"> v</w:t>
      </w:r>
      <w:r w:rsidR="00E758DB">
        <w:rPr>
          <w:rFonts w:ascii="Times New Roman" w:hAnsi="Times New Roman" w:cs="Times New Roman"/>
          <w:sz w:val="24"/>
          <w:szCs w:val="24"/>
        </w:rPr>
        <w:t> </w:t>
      </w:r>
      <w:r>
        <w:rPr>
          <w:rFonts w:ascii="Times New Roman" w:hAnsi="Times New Roman" w:cs="Times New Roman"/>
          <w:sz w:val="24"/>
          <w:szCs w:val="24"/>
        </w:rPr>
        <w:t>roce</w:t>
      </w:r>
      <w:r w:rsidR="00E758DB">
        <w:rPr>
          <w:rFonts w:ascii="Times New Roman" w:hAnsi="Times New Roman" w:cs="Times New Roman"/>
          <w:sz w:val="24"/>
          <w:szCs w:val="24"/>
        </w:rPr>
        <w:t xml:space="preserve"> 1734</w:t>
      </w:r>
      <w:r>
        <w:rPr>
          <w:rFonts w:ascii="Times New Roman" w:hAnsi="Times New Roman" w:cs="Times New Roman"/>
          <w:sz w:val="24"/>
          <w:szCs w:val="24"/>
        </w:rPr>
        <w:t>,</w:t>
      </w:r>
      <w:r w:rsidR="00E758DB">
        <w:rPr>
          <w:rFonts w:ascii="Times New Roman" w:hAnsi="Times New Roman" w:cs="Times New Roman"/>
          <w:sz w:val="24"/>
          <w:szCs w:val="24"/>
        </w:rPr>
        <w:t xml:space="preserve"> během pobytu v městě Tábor zaslechli zvěsti o vojenských jednotkách, které vpadly na území Slezska, kde drancovaly a rabovaly. Pů</w:t>
      </w:r>
      <w:r>
        <w:rPr>
          <w:rFonts w:ascii="Times New Roman" w:hAnsi="Times New Roman" w:cs="Times New Roman"/>
          <w:sz w:val="24"/>
          <w:szCs w:val="24"/>
        </w:rPr>
        <w:t>vodně plánovali</w:t>
      </w:r>
      <w:r w:rsidR="00E758DB">
        <w:rPr>
          <w:rFonts w:ascii="Times New Roman" w:hAnsi="Times New Roman" w:cs="Times New Roman"/>
          <w:sz w:val="24"/>
          <w:szCs w:val="24"/>
        </w:rPr>
        <w:t xml:space="preserve"> tři gentlemani trasu, </w:t>
      </w:r>
      <w:r w:rsidR="006677B3">
        <w:rPr>
          <w:rFonts w:ascii="Times New Roman" w:hAnsi="Times New Roman" w:cs="Times New Roman"/>
          <w:sz w:val="24"/>
          <w:szCs w:val="24"/>
        </w:rPr>
        <w:t>kdy by</w:t>
      </w:r>
      <w:r>
        <w:rPr>
          <w:rFonts w:ascii="Times New Roman" w:hAnsi="Times New Roman" w:cs="Times New Roman"/>
          <w:sz w:val="24"/>
          <w:szCs w:val="24"/>
        </w:rPr>
        <w:t xml:space="preserve"> navštívit i Vratislav, ale kvůli</w:t>
      </w:r>
      <w:r w:rsidR="00E758DB">
        <w:rPr>
          <w:rFonts w:ascii="Times New Roman" w:hAnsi="Times New Roman" w:cs="Times New Roman"/>
          <w:sz w:val="24"/>
          <w:szCs w:val="24"/>
        </w:rPr>
        <w:t xml:space="preserve"> </w:t>
      </w:r>
      <w:r w:rsidR="00F4676F">
        <w:rPr>
          <w:rFonts w:ascii="Times New Roman" w:hAnsi="Times New Roman" w:cs="Times New Roman"/>
          <w:sz w:val="24"/>
          <w:szCs w:val="24"/>
        </w:rPr>
        <w:t>daným informacím</w:t>
      </w:r>
      <w:r w:rsidR="00E758DB">
        <w:rPr>
          <w:rFonts w:ascii="Times New Roman" w:hAnsi="Times New Roman" w:cs="Times New Roman"/>
          <w:sz w:val="24"/>
          <w:szCs w:val="24"/>
        </w:rPr>
        <w:t xml:space="preserve"> o hrozícím vojenském nebezpečí ve Slezsku</w:t>
      </w:r>
      <w:r>
        <w:rPr>
          <w:rFonts w:ascii="Times New Roman" w:hAnsi="Times New Roman" w:cs="Times New Roman"/>
          <w:sz w:val="24"/>
          <w:szCs w:val="24"/>
        </w:rPr>
        <w:t xml:space="preserve"> tento plán raději přehodnotili</w:t>
      </w:r>
      <w:r w:rsidR="00F4676F">
        <w:rPr>
          <w:rFonts w:ascii="Times New Roman" w:hAnsi="Times New Roman" w:cs="Times New Roman"/>
          <w:sz w:val="24"/>
          <w:szCs w:val="24"/>
        </w:rPr>
        <w:t xml:space="preserve"> a </w:t>
      </w:r>
      <w:r w:rsidR="00AF0047">
        <w:rPr>
          <w:rFonts w:ascii="Times New Roman" w:hAnsi="Times New Roman" w:cs="Times New Roman"/>
          <w:sz w:val="24"/>
          <w:szCs w:val="24"/>
        </w:rPr>
        <w:t>itinerář</w:t>
      </w:r>
      <w:r w:rsidR="00F4676F">
        <w:rPr>
          <w:rFonts w:ascii="Times New Roman" w:hAnsi="Times New Roman" w:cs="Times New Roman"/>
          <w:sz w:val="24"/>
          <w:szCs w:val="24"/>
        </w:rPr>
        <w:t xml:space="preserve"> cesty změnili.</w:t>
      </w:r>
      <w:r w:rsidR="00E758DB">
        <w:rPr>
          <w:rFonts w:ascii="Times New Roman" w:hAnsi="Times New Roman" w:cs="Times New Roman"/>
          <w:sz w:val="24"/>
          <w:szCs w:val="24"/>
        </w:rPr>
        <w:t xml:space="preserve"> Sám John Swinton</w:t>
      </w:r>
      <w:r w:rsidR="00F4676F">
        <w:rPr>
          <w:rFonts w:ascii="Times New Roman" w:hAnsi="Times New Roman" w:cs="Times New Roman"/>
          <w:sz w:val="24"/>
          <w:szCs w:val="24"/>
        </w:rPr>
        <w:t xml:space="preserve"> přitom</w:t>
      </w:r>
      <w:r w:rsidR="00E758DB">
        <w:rPr>
          <w:rFonts w:ascii="Times New Roman" w:hAnsi="Times New Roman" w:cs="Times New Roman"/>
          <w:sz w:val="24"/>
          <w:szCs w:val="24"/>
        </w:rPr>
        <w:t xml:space="preserve"> </w:t>
      </w:r>
      <w:r w:rsidR="00F4676F">
        <w:rPr>
          <w:rFonts w:ascii="Times New Roman" w:hAnsi="Times New Roman" w:cs="Times New Roman"/>
          <w:sz w:val="24"/>
          <w:szCs w:val="24"/>
        </w:rPr>
        <w:t>později přiznává, že</w:t>
      </w:r>
      <w:r w:rsidR="00E758DB">
        <w:rPr>
          <w:rFonts w:ascii="Times New Roman" w:hAnsi="Times New Roman" w:cs="Times New Roman"/>
          <w:sz w:val="24"/>
          <w:szCs w:val="24"/>
        </w:rPr>
        <w:t xml:space="preserve"> </w:t>
      </w:r>
      <w:r>
        <w:rPr>
          <w:rFonts w:ascii="Times New Roman" w:hAnsi="Times New Roman" w:cs="Times New Roman"/>
          <w:sz w:val="24"/>
          <w:szCs w:val="24"/>
        </w:rPr>
        <w:t>se</w:t>
      </w:r>
      <w:r w:rsidR="00F4676F">
        <w:rPr>
          <w:rFonts w:ascii="Times New Roman" w:hAnsi="Times New Roman" w:cs="Times New Roman"/>
          <w:sz w:val="24"/>
          <w:szCs w:val="24"/>
        </w:rPr>
        <w:t xml:space="preserve"> </w:t>
      </w:r>
      <w:r>
        <w:rPr>
          <w:rFonts w:ascii="Times New Roman" w:hAnsi="Times New Roman" w:cs="Times New Roman"/>
          <w:sz w:val="24"/>
          <w:szCs w:val="24"/>
        </w:rPr>
        <w:t xml:space="preserve">tyto </w:t>
      </w:r>
      <w:r w:rsidR="00F4676F">
        <w:rPr>
          <w:rFonts w:ascii="Times New Roman" w:hAnsi="Times New Roman" w:cs="Times New Roman"/>
          <w:sz w:val="24"/>
          <w:szCs w:val="24"/>
        </w:rPr>
        <w:t>zprávy ukázaly</w:t>
      </w:r>
      <w:r>
        <w:rPr>
          <w:rFonts w:ascii="Times New Roman" w:hAnsi="Times New Roman" w:cs="Times New Roman"/>
          <w:sz w:val="24"/>
          <w:szCs w:val="24"/>
        </w:rPr>
        <w:t xml:space="preserve"> jako</w:t>
      </w:r>
      <w:r w:rsidR="00E758DB" w:rsidRPr="00E758DB">
        <w:rPr>
          <w:rFonts w:ascii="Times New Roman" w:hAnsi="Times New Roman" w:cs="Times New Roman"/>
          <w:sz w:val="24"/>
          <w:szCs w:val="24"/>
        </w:rPr>
        <w:t xml:space="preserve"> nepravdiv</w:t>
      </w:r>
      <w:r w:rsidR="00F4676F">
        <w:rPr>
          <w:rFonts w:ascii="Times New Roman" w:hAnsi="Times New Roman" w:cs="Times New Roman"/>
          <w:sz w:val="24"/>
          <w:szCs w:val="24"/>
        </w:rPr>
        <w:t>é</w:t>
      </w:r>
      <w:r w:rsidR="00765C6C">
        <w:rPr>
          <w:rFonts w:ascii="Times New Roman" w:hAnsi="Times New Roman" w:cs="Times New Roman"/>
          <w:sz w:val="24"/>
          <w:szCs w:val="24"/>
        </w:rPr>
        <w:t xml:space="preserve">, </w:t>
      </w:r>
      <w:r w:rsidR="00FA58FE">
        <w:rPr>
          <w:rFonts w:ascii="Times New Roman" w:hAnsi="Times New Roman" w:cs="Times New Roman"/>
          <w:sz w:val="24"/>
          <w:szCs w:val="24"/>
        </w:rPr>
        <w:t>p</w:t>
      </w:r>
      <w:r w:rsidR="00F4676F">
        <w:rPr>
          <w:rFonts w:ascii="Times New Roman" w:hAnsi="Times New Roman" w:cs="Times New Roman"/>
          <w:sz w:val="24"/>
          <w:szCs w:val="24"/>
        </w:rPr>
        <w:t xml:space="preserve">řesto </w:t>
      </w:r>
      <w:r w:rsidR="00FA58FE">
        <w:rPr>
          <w:rFonts w:ascii="Times New Roman" w:hAnsi="Times New Roman" w:cs="Times New Roman"/>
          <w:sz w:val="24"/>
          <w:szCs w:val="24"/>
        </w:rPr>
        <w:t>následně</w:t>
      </w:r>
      <w:r w:rsidR="00F4676F">
        <w:rPr>
          <w:rFonts w:ascii="Times New Roman" w:hAnsi="Times New Roman" w:cs="Times New Roman"/>
          <w:sz w:val="24"/>
          <w:szCs w:val="24"/>
        </w:rPr>
        <w:t xml:space="preserve"> dodává pasáž o tom,</w:t>
      </w:r>
      <w:r w:rsidR="00E758DB" w:rsidRPr="00E758DB">
        <w:rPr>
          <w:rFonts w:ascii="Times New Roman" w:hAnsi="Times New Roman" w:cs="Times New Roman"/>
          <w:sz w:val="24"/>
          <w:szCs w:val="24"/>
        </w:rPr>
        <w:t xml:space="preserve"> jak se se svými spolucestovateli radovali, že se</w:t>
      </w:r>
      <w:r w:rsidR="00F4676F">
        <w:rPr>
          <w:rFonts w:ascii="Times New Roman" w:hAnsi="Times New Roman" w:cs="Times New Roman"/>
          <w:sz w:val="24"/>
          <w:szCs w:val="24"/>
        </w:rPr>
        <w:t xml:space="preserve"> směrem do</w:t>
      </w:r>
      <w:r w:rsidR="00E758DB" w:rsidRPr="00E758DB">
        <w:rPr>
          <w:rFonts w:ascii="Times New Roman" w:hAnsi="Times New Roman" w:cs="Times New Roman"/>
          <w:sz w:val="24"/>
          <w:szCs w:val="24"/>
        </w:rPr>
        <w:t xml:space="preserve"> Vratislavi</w:t>
      </w:r>
      <w:r w:rsidR="00F4676F">
        <w:rPr>
          <w:rFonts w:ascii="Times New Roman" w:hAnsi="Times New Roman" w:cs="Times New Roman"/>
          <w:sz w:val="24"/>
          <w:szCs w:val="24"/>
        </w:rPr>
        <w:t xml:space="preserve"> nevydali</w:t>
      </w:r>
      <w:r w:rsidR="00E758DB" w:rsidRPr="00E758DB">
        <w:rPr>
          <w:rFonts w:ascii="Times New Roman" w:hAnsi="Times New Roman" w:cs="Times New Roman"/>
          <w:sz w:val="24"/>
          <w:szCs w:val="24"/>
        </w:rPr>
        <w:t>.</w:t>
      </w:r>
      <w:r w:rsidR="00F4676F">
        <w:rPr>
          <w:rStyle w:val="Znakapoznpodarou"/>
          <w:rFonts w:ascii="Times New Roman" w:hAnsi="Times New Roman" w:cs="Times New Roman"/>
          <w:sz w:val="24"/>
          <w:szCs w:val="24"/>
        </w:rPr>
        <w:footnoteReference w:id="126"/>
      </w:r>
      <w:r w:rsidR="00AE704F">
        <w:rPr>
          <w:rFonts w:ascii="Times New Roman" w:hAnsi="Times New Roman" w:cs="Times New Roman"/>
          <w:sz w:val="24"/>
          <w:szCs w:val="24"/>
        </w:rPr>
        <w:t xml:space="preserve"> Tento pramen </w:t>
      </w:r>
      <w:r w:rsidR="00C24817">
        <w:rPr>
          <w:rFonts w:ascii="Times New Roman" w:hAnsi="Times New Roman" w:cs="Times New Roman"/>
          <w:sz w:val="24"/>
          <w:szCs w:val="24"/>
        </w:rPr>
        <w:t>ukazuje,</w:t>
      </w:r>
      <w:r w:rsidR="00AE704F">
        <w:rPr>
          <w:rFonts w:ascii="Times New Roman" w:hAnsi="Times New Roman" w:cs="Times New Roman"/>
          <w:sz w:val="24"/>
          <w:szCs w:val="24"/>
        </w:rPr>
        <w:t xml:space="preserve"> jakým způsobem se mohli raně novověcí angličtí cestovatelé zachovat v případě možného nebezpečí, které by jim mohlo zkřížit cestu</w:t>
      </w:r>
      <w:r w:rsidR="00C24817">
        <w:rPr>
          <w:rFonts w:ascii="Times New Roman" w:hAnsi="Times New Roman" w:cs="Times New Roman"/>
          <w:sz w:val="24"/>
          <w:szCs w:val="24"/>
        </w:rPr>
        <w:t>. Dále daný</w:t>
      </w:r>
      <w:r w:rsidR="00AE704F">
        <w:rPr>
          <w:rFonts w:ascii="Times New Roman" w:hAnsi="Times New Roman" w:cs="Times New Roman"/>
          <w:sz w:val="24"/>
          <w:szCs w:val="24"/>
        </w:rPr>
        <w:t xml:space="preserve"> záznam </w:t>
      </w:r>
      <w:r w:rsidR="00AE704F" w:rsidRPr="00AE704F">
        <w:rPr>
          <w:rFonts w:ascii="Times New Roman" w:hAnsi="Times New Roman" w:cs="Times New Roman"/>
          <w:sz w:val="24"/>
          <w:szCs w:val="24"/>
        </w:rPr>
        <w:t xml:space="preserve">dezinformace o vojenském plenění na území Slezska může sloužit jako </w:t>
      </w:r>
      <w:r w:rsidR="00AE704F">
        <w:rPr>
          <w:rFonts w:ascii="Times New Roman" w:hAnsi="Times New Roman" w:cs="Times New Roman"/>
          <w:sz w:val="24"/>
          <w:szCs w:val="24"/>
        </w:rPr>
        <w:t xml:space="preserve">další střípek do skládanky svědčící o nestabilitě a </w:t>
      </w:r>
      <w:r w:rsidR="00AE704F" w:rsidRPr="00AE704F">
        <w:rPr>
          <w:rFonts w:ascii="Times New Roman" w:hAnsi="Times New Roman" w:cs="Times New Roman"/>
          <w:sz w:val="24"/>
          <w:szCs w:val="24"/>
        </w:rPr>
        <w:t>složitost</w:t>
      </w:r>
      <w:r w:rsidR="00AE704F">
        <w:rPr>
          <w:rFonts w:ascii="Times New Roman" w:hAnsi="Times New Roman" w:cs="Times New Roman"/>
          <w:sz w:val="24"/>
          <w:szCs w:val="24"/>
        </w:rPr>
        <w:t>i</w:t>
      </w:r>
      <w:r w:rsidR="00AE704F" w:rsidRPr="00AE704F">
        <w:rPr>
          <w:rFonts w:ascii="Times New Roman" w:hAnsi="Times New Roman" w:cs="Times New Roman"/>
          <w:sz w:val="24"/>
          <w:szCs w:val="24"/>
        </w:rPr>
        <w:t xml:space="preserve"> politické </w:t>
      </w:r>
      <w:r w:rsidR="00AE704F">
        <w:rPr>
          <w:rFonts w:ascii="Times New Roman" w:hAnsi="Times New Roman" w:cs="Times New Roman"/>
          <w:sz w:val="24"/>
          <w:szCs w:val="24"/>
        </w:rPr>
        <w:t>i</w:t>
      </w:r>
      <w:r w:rsidR="00AE704F" w:rsidRPr="00AE704F">
        <w:rPr>
          <w:rFonts w:ascii="Times New Roman" w:hAnsi="Times New Roman" w:cs="Times New Roman"/>
          <w:sz w:val="24"/>
          <w:szCs w:val="24"/>
        </w:rPr>
        <w:t xml:space="preserve"> společenské situac</w:t>
      </w:r>
      <w:r w:rsidR="00AE704F">
        <w:rPr>
          <w:rFonts w:ascii="Times New Roman" w:hAnsi="Times New Roman" w:cs="Times New Roman"/>
          <w:sz w:val="24"/>
          <w:szCs w:val="24"/>
        </w:rPr>
        <w:t xml:space="preserve">i panující ve Slezsku </w:t>
      </w:r>
      <w:r w:rsidR="00CA13C1">
        <w:rPr>
          <w:rFonts w:ascii="Times New Roman" w:hAnsi="Times New Roman" w:cs="Times New Roman"/>
          <w:sz w:val="24"/>
          <w:szCs w:val="24"/>
        </w:rPr>
        <w:t>během</w:t>
      </w:r>
      <w:r w:rsidR="00AE704F">
        <w:rPr>
          <w:rFonts w:ascii="Times New Roman" w:hAnsi="Times New Roman" w:cs="Times New Roman"/>
          <w:sz w:val="24"/>
          <w:szCs w:val="24"/>
        </w:rPr>
        <w:t xml:space="preserve"> 18. století. Jelikož je to právě </w:t>
      </w:r>
      <w:r w:rsidR="00AE704F" w:rsidRPr="00AE704F">
        <w:rPr>
          <w:rFonts w:ascii="Times New Roman" w:hAnsi="Times New Roman" w:cs="Times New Roman"/>
          <w:sz w:val="24"/>
          <w:szCs w:val="24"/>
        </w:rPr>
        <w:t>nestabilit</w:t>
      </w:r>
      <w:r w:rsidR="00AE704F">
        <w:rPr>
          <w:rFonts w:ascii="Times New Roman" w:hAnsi="Times New Roman" w:cs="Times New Roman"/>
          <w:sz w:val="24"/>
          <w:szCs w:val="24"/>
        </w:rPr>
        <w:t>a</w:t>
      </w:r>
      <w:r w:rsidR="00AE704F" w:rsidRPr="00AE704F">
        <w:rPr>
          <w:rFonts w:ascii="Times New Roman" w:hAnsi="Times New Roman" w:cs="Times New Roman"/>
          <w:sz w:val="24"/>
          <w:szCs w:val="24"/>
        </w:rPr>
        <w:t xml:space="preserve">, která </w:t>
      </w:r>
      <w:r w:rsidR="00AE704F">
        <w:rPr>
          <w:rFonts w:ascii="Times New Roman" w:hAnsi="Times New Roman" w:cs="Times New Roman"/>
          <w:sz w:val="24"/>
          <w:szCs w:val="24"/>
        </w:rPr>
        <w:t>často vede</w:t>
      </w:r>
      <w:r w:rsidR="00AE704F" w:rsidRPr="00AE704F">
        <w:rPr>
          <w:rFonts w:ascii="Times New Roman" w:hAnsi="Times New Roman" w:cs="Times New Roman"/>
          <w:sz w:val="24"/>
          <w:szCs w:val="24"/>
        </w:rPr>
        <w:t xml:space="preserve"> ke vzniku fám, </w:t>
      </w:r>
      <w:r w:rsidR="00AE704F">
        <w:rPr>
          <w:rFonts w:ascii="Times New Roman" w:hAnsi="Times New Roman" w:cs="Times New Roman"/>
          <w:sz w:val="24"/>
          <w:szCs w:val="24"/>
        </w:rPr>
        <w:t>jež</w:t>
      </w:r>
      <w:r w:rsidR="00AE704F" w:rsidRPr="00AE704F">
        <w:rPr>
          <w:rFonts w:ascii="Times New Roman" w:hAnsi="Times New Roman" w:cs="Times New Roman"/>
          <w:sz w:val="24"/>
          <w:szCs w:val="24"/>
        </w:rPr>
        <w:t xml:space="preserve"> rychle</w:t>
      </w:r>
      <w:r w:rsidR="00AE704F">
        <w:rPr>
          <w:rFonts w:ascii="Times New Roman" w:hAnsi="Times New Roman" w:cs="Times New Roman"/>
          <w:sz w:val="24"/>
          <w:szCs w:val="24"/>
        </w:rPr>
        <w:t xml:space="preserve"> cestují</w:t>
      </w:r>
      <w:r w:rsidR="00AE704F" w:rsidRPr="00AE704F">
        <w:rPr>
          <w:rFonts w:ascii="Times New Roman" w:hAnsi="Times New Roman" w:cs="Times New Roman"/>
          <w:sz w:val="24"/>
          <w:szCs w:val="24"/>
        </w:rPr>
        <w:t xml:space="preserve"> a obyvatelstvo jim</w:t>
      </w:r>
      <w:r w:rsidR="00CA13C1">
        <w:rPr>
          <w:rFonts w:ascii="Times New Roman" w:hAnsi="Times New Roman" w:cs="Times New Roman"/>
          <w:sz w:val="24"/>
          <w:szCs w:val="24"/>
        </w:rPr>
        <w:t xml:space="preserve"> lehce</w:t>
      </w:r>
      <w:r w:rsidR="00AE704F" w:rsidRPr="00AE704F">
        <w:rPr>
          <w:rFonts w:ascii="Times New Roman" w:hAnsi="Times New Roman" w:cs="Times New Roman"/>
          <w:sz w:val="24"/>
          <w:szCs w:val="24"/>
        </w:rPr>
        <w:t xml:space="preserve"> uvěř</w:t>
      </w:r>
      <w:r w:rsidR="00AE704F">
        <w:rPr>
          <w:rFonts w:ascii="Times New Roman" w:hAnsi="Times New Roman" w:cs="Times New Roman"/>
          <w:sz w:val="24"/>
          <w:szCs w:val="24"/>
        </w:rPr>
        <w:t>í</w:t>
      </w:r>
      <w:r w:rsidR="00AE704F" w:rsidRPr="00AE704F">
        <w:rPr>
          <w:rFonts w:ascii="Times New Roman" w:hAnsi="Times New Roman" w:cs="Times New Roman"/>
          <w:sz w:val="24"/>
          <w:szCs w:val="24"/>
        </w:rPr>
        <w:t>.</w:t>
      </w:r>
      <w:r w:rsidR="009E47DD">
        <w:rPr>
          <w:rFonts w:ascii="Times New Roman" w:hAnsi="Times New Roman" w:cs="Times New Roman"/>
          <w:sz w:val="24"/>
          <w:szCs w:val="24"/>
        </w:rPr>
        <w:t xml:space="preserve"> </w:t>
      </w:r>
    </w:p>
    <w:p w14:paraId="43FD26B3" w14:textId="03064E44" w:rsidR="00957B2B" w:rsidRDefault="00AE704F"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určitém historickém období</w:t>
      </w:r>
      <w:r w:rsidR="00897084">
        <w:rPr>
          <w:rFonts w:ascii="Times New Roman" w:hAnsi="Times New Roman" w:cs="Times New Roman"/>
          <w:sz w:val="24"/>
          <w:szCs w:val="24"/>
        </w:rPr>
        <w:t xml:space="preserve"> extrémně vysoká míra nebezpečí</w:t>
      </w:r>
      <w:r>
        <w:rPr>
          <w:rFonts w:ascii="Times New Roman" w:hAnsi="Times New Roman" w:cs="Times New Roman"/>
          <w:sz w:val="24"/>
          <w:szCs w:val="24"/>
        </w:rPr>
        <w:t xml:space="preserve"> a </w:t>
      </w:r>
      <w:r w:rsidR="00897084">
        <w:rPr>
          <w:rFonts w:ascii="Times New Roman" w:hAnsi="Times New Roman" w:cs="Times New Roman"/>
          <w:sz w:val="24"/>
          <w:szCs w:val="24"/>
        </w:rPr>
        <w:t xml:space="preserve">časté </w:t>
      </w:r>
      <w:r>
        <w:rPr>
          <w:rFonts w:ascii="Times New Roman" w:hAnsi="Times New Roman" w:cs="Times New Roman"/>
          <w:sz w:val="24"/>
          <w:szCs w:val="24"/>
        </w:rPr>
        <w:t>vojenské operace vedly k tomu, že se cestovatelé Českým zemím</w:t>
      </w:r>
      <w:r w:rsidR="00897084">
        <w:rPr>
          <w:rFonts w:ascii="Times New Roman" w:hAnsi="Times New Roman" w:cs="Times New Roman"/>
          <w:sz w:val="24"/>
          <w:szCs w:val="24"/>
        </w:rPr>
        <w:t xml:space="preserve"> začali</w:t>
      </w:r>
      <w:r>
        <w:rPr>
          <w:rFonts w:ascii="Times New Roman" w:hAnsi="Times New Roman" w:cs="Times New Roman"/>
          <w:sz w:val="24"/>
          <w:szCs w:val="24"/>
        </w:rPr>
        <w:t xml:space="preserve"> z důvodů obav o vlastní bezpeč</w:t>
      </w:r>
      <w:r w:rsidR="00897084">
        <w:rPr>
          <w:rFonts w:ascii="Times New Roman" w:hAnsi="Times New Roman" w:cs="Times New Roman"/>
          <w:sz w:val="24"/>
          <w:szCs w:val="24"/>
        </w:rPr>
        <w:t>í</w:t>
      </w:r>
      <w:r>
        <w:rPr>
          <w:rFonts w:ascii="Times New Roman" w:hAnsi="Times New Roman" w:cs="Times New Roman"/>
          <w:sz w:val="24"/>
          <w:szCs w:val="24"/>
        </w:rPr>
        <w:t xml:space="preserve"> vyhýba</w:t>
      </w:r>
      <w:r w:rsidR="00897084">
        <w:rPr>
          <w:rFonts w:ascii="Times New Roman" w:hAnsi="Times New Roman" w:cs="Times New Roman"/>
          <w:sz w:val="24"/>
          <w:szCs w:val="24"/>
        </w:rPr>
        <w:t>t</w:t>
      </w:r>
      <w:r>
        <w:rPr>
          <w:rFonts w:ascii="Times New Roman" w:hAnsi="Times New Roman" w:cs="Times New Roman"/>
          <w:sz w:val="24"/>
          <w:szCs w:val="24"/>
        </w:rPr>
        <w:t xml:space="preserve"> úplně. Jednalo se o dobu </w:t>
      </w:r>
      <w:r w:rsidR="00BB6717">
        <w:rPr>
          <w:rFonts w:ascii="Times New Roman" w:hAnsi="Times New Roman" w:cs="Times New Roman"/>
          <w:sz w:val="24"/>
          <w:szCs w:val="24"/>
        </w:rPr>
        <w:t xml:space="preserve">třicetileté války, s 8. listopadem 1620 tedy bitvou na Bílé Hoře ohraničující její počátek v našem prostředí. Výjimkou </w:t>
      </w:r>
      <w:r w:rsidR="008C5199">
        <w:rPr>
          <w:rFonts w:ascii="Times New Roman" w:hAnsi="Times New Roman" w:cs="Times New Roman"/>
          <w:sz w:val="24"/>
          <w:szCs w:val="24"/>
        </w:rPr>
        <w:t>z t</w:t>
      </w:r>
      <w:r w:rsidR="00BB6717">
        <w:rPr>
          <w:rFonts w:ascii="Times New Roman" w:hAnsi="Times New Roman" w:cs="Times New Roman"/>
          <w:sz w:val="24"/>
          <w:szCs w:val="24"/>
        </w:rPr>
        <w:t>o</w:t>
      </w:r>
      <w:r w:rsidR="008C5199">
        <w:rPr>
          <w:rFonts w:ascii="Times New Roman" w:hAnsi="Times New Roman" w:cs="Times New Roman"/>
          <w:sz w:val="24"/>
          <w:szCs w:val="24"/>
        </w:rPr>
        <w:t>ho</w:t>
      </w:r>
      <w:r w:rsidR="00BB6717">
        <w:rPr>
          <w:rFonts w:ascii="Times New Roman" w:hAnsi="Times New Roman" w:cs="Times New Roman"/>
          <w:sz w:val="24"/>
          <w:szCs w:val="24"/>
        </w:rPr>
        <w:t>to pravidl</w:t>
      </w:r>
      <w:r w:rsidR="008C5199">
        <w:rPr>
          <w:rFonts w:ascii="Times New Roman" w:hAnsi="Times New Roman" w:cs="Times New Roman"/>
          <w:sz w:val="24"/>
          <w:szCs w:val="24"/>
        </w:rPr>
        <w:t>a</w:t>
      </w:r>
      <w:r w:rsidR="00BB6717">
        <w:rPr>
          <w:rFonts w:ascii="Times New Roman" w:hAnsi="Times New Roman" w:cs="Times New Roman"/>
          <w:sz w:val="24"/>
          <w:szCs w:val="24"/>
        </w:rPr>
        <w:t xml:space="preserve"> byl</w:t>
      </w:r>
      <w:r w:rsidR="008C5199">
        <w:rPr>
          <w:rFonts w:ascii="Times New Roman" w:hAnsi="Times New Roman" w:cs="Times New Roman"/>
          <w:sz w:val="24"/>
          <w:szCs w:val="24"/>
        </w:rPr>
        <w:t>i</w:t>
      </w:r>
      <w:r w:rsidR="00BB6717">
        <w:rPr>
          <w:rFonts w:ascii="Times New Roman" w:hAnsi="Times New Roman" w:cs="Times New Roman"/>
          <w:sz w:val="24"/>
          <w:szCs w:val="24"/>
        </w:rPr>
        <w:t xml:space="preserve"> pouze lidé, které do místních válkou zmítaných končin zavedly povinnosti v rámci vojenské služby.</w:t>
      </w:r>
      <w:r w:rsidR="00897084">
        <w:rPr>
          <w:rFonts w:ascii="Times New Roman" w:hAnsi="Times New Roman" w:cs="Times New Roman"/>
          <w:sz w:val="24"/>
          <w:szCs w:val="24"/>
        </w:rPr>
        <w:t xml:space="preserve"> Absence cestovatelů z důvodu tohoto desítky let táhnoucího se válečného konfliktu však nebylo ničím specifickým pro České země, stejná situace panovala i v ostatních částech Evropy zasažených Třicetiletou válkou.</w:t>
      </w:r>
      <w:r w:rsidR="00BB6717">
        <w:rPr>
          <w:rStyle w:val="Znakapoznpodarou"/>
          <w:rFonts w:ascii="Times New Roman" w:hAnsi="Times New Roman" w:cs="Times New Roman"/>
          <w:sz w:val="24"/>
          <w:szCs w:val="24"/>
        </w:rPr>
        <w:footnoteReference w:id="127"/>
      </w:r>
    </w:p>
    <w:p w14:paraId="54815F80" w14:textId="6824D0C9" w:rsidR="0099377F" w:rsidRDefault="00851883" w:rsidP="00503A77">
      <w:pPr>
        <w:pStyle w:val="Nadpis1"/>
        <w:spacing w:line="360" w:lineRule="auto"/>
      </w:pPr>
      <w:bookmarkStart w:id="83" w:name="_Toc153227810"/>
      <w:r>
        <w:t>P</w:t>
      </w:r>
      <w:r w:rsidR="0099377F">
        <w:t>řes polsk</w:t>
      </w:r>
      <w:r>
        <w:t>ou hranici</w:t>
      </w:r>
      <w:bookmarkEnd w:id="83"/>
    </w:p>
    <w:p w14:paraId="1761CD6C" w14:textId="390A5817" w:rsidR="00D2751C" w:rsidRDefault="007D7006"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 cestování nepřekračoval Wraxall pouze mentální hranice a kulturní konstrukty, ale také fyzické hrance států. Geopolitickou situaci ve Slezsku a jak se v běhu času proměnila </w:t>
      </w:r>
      <w:r w:rsidR="003942E5">
        <w:rPr>
          <w:rFonts w:ascii="Times New Roman" w:hAnsi="Times New Roman" w:cs="Times New Roman"/>
          <w:sz w:val="24"/>
          <w:szCs w:val="24"/>
        </w:rPr>
        <w:t>jsem</w:t>
      </w:r>
      <w:r>
        <w:rPr>
          <w:rFonts w:ascii="Times New Roman" w:hAnsi="Times New Roman" w:cs="Times New Roman"/>
          <w:sz w:val="24"/>
          <w:szCs w:val="24"/>
        </w:rPr>
        <w:t xml:space="preserve"> již nastínila v předchozí kapitole.</w:t>
      </w:r>
      <w:r w:rsidR="00333BCC">
        <w:rPr>
          <w:rFonts w:ascii="Times New Roman" w:hAnsi="Times New Roman" w:cs="Times New Roman"/>
          <w:sz w:val="24"/>
          <w:szCs w:val="24"/>
        </w:rPr>
        <w:t xml:space="preserve"> V 17. století </w:t>
      </w:r>
      <w:r w:rsidR="00E87BDE">
        <w:rPr>
          <w:rFonts w:ascii="Times New Roman" w:hAnsi="Times New Roman" w:cs="Times New Roman"/>
          <w:sz w:val="24"/>
          <w:szCs w:val="24"/>
        </w:rPr>
        <w:t>ještě Slezsko tvo</w:t>
      </w:r>
      <w:r w:rsidR="00CB4813">
        <w:rPr>
          <w:rFonts w:ascii="Times New Roman" w:hAnsi="Times New Roman" w:cs="Times New Roman"/>
          <w:sz w:val="24"/>
          <w:szCs w:val="24"/>
        </w:rPr>
        <w:t xml:space="preserve">řilo množství vévodství, z hlediska správy </w:t>
      </w:r>
      <w:r w:rsidR="00011E33">
        <w:rPr>
          <w:rFonts w:ascii="Times New Roman" w:hAnsi="Times New Roman" w:cs="Times New Roman"/>
          <w:sz w:val="24"/>
          <w:szCs w:val="24"/>
        </w:rPr>
        <w:t xml:space="preserve">se jednalo </w:t>
      </w:r>
      <w:r w:rsidR="00CB4813">
        <w:rPr>
          <w:rFonts w:ascii="Times New Roman" w:hAnsi="Times New Roman" w:cs="Times New Roman"/>
          <w:sz w:val="24"/>
          <w:szCs w:val="24"/>
        </w:rPr>
        <w:t>buď</w:t>
      </w:r>
      <w:r w:rsidR="00E316C6">
        <w:rPr>
          <w:rFonts w:ascii="Times New Roman" w:hAnsi="Times New Roman" w:cs="Times New Roman"/>
          <w:sz w:val="24"/>
          <w:szCs w:val="24"/>
        </w:rPr>
        <w:t xml:space="preserve"> o</w:t>
      </w:r>
      <w:r w:rsidR="00CB4813">
        <w:rPr>
          <w:rFonts w:ascii="Times New Roman" w:hAnsi="Times New Roman" w:cs="Times New Roman"/>
          <w:sz w:val="24"/>
          <w:szCs w:val="24"/>
        </w:rPr>
        <w:t xml:space="preserve"> </w:t>
      </w:r>
      <w:r w:rsidR="00431643">
        <w:rPr>
          <w:rFonts w:ascii="Times New Roman" w:hAnsi="Times New Roman" w:cs="Times New Roman"/>
          <w:sz w:val="24"/>
          <w:szCs w:val="24"/>
        </w:rPr>
        <w:t>přím</w:t>
      </w:r>
      <w:r w:rsidR="00011E33">
        <w:rPr>
          <w:rFonts w:ascii="Times New Roman" w:hAnsi="Times New Roman" w:cs="Times New Roman"/>
          <w:sz w:val="24"/>
          <w:szCs w:val="24"/>
        </w:rPr>
        <w:t>ý</w:t>
      </w:r>
      <w:r w:rsidR="00431643">
        <w:rPr>
          <w:rFonts w:ascii="Times New Roman" w:hAnsi="Times New Roman" w:cs="Times New Roman"/>
          <w:sz w:val="24"/>
          <w:szCs w:val="24"/>
        </w:rPr>
        <w:t xml:space="preserve"> </w:t>
      </w:r>
      <w:r w:rsidR="007C66F2">
        <w:rPr>
          <w:rFonts w:ascii="Times New Roman" w:hAnsi="Times New Roman" w:cs="Times New Roman"/>
          <w:sz w:val="24"/>
          <w:szCs w:val="24"/>
        </w:rPr>
        <w:t>vztah ke</w:t>
      </w:r>
      <w:r w:rsidR="00011E33">
        <w:rPr>
          <w:rFonts w:ascii="Times New Roman" w:hAnsi="Times New Roman" w:cs="Times New Roman"/>
          <w:sz w:val="24"/>
          <w:szCs w:val="24"/>
        </w:rPr>
        <w:t xml:space="preserve"> </w:t>
      </w:r>
      <w:r w:rsidR="00BD73B6">
        <w:rPr>
          <w:rFonts w:ascii="Times New Roman" w:hAnsi="Times New Roman" w:cs="Times New Roman"/>
          <w:sz w:val="24"/>
          <w:szCs w:val="24"/>
        </w:rPr>
        <w:t>koruně, nebo</w:t>
      </w:r>
      <w:r w:rsidR="00515E67">
        <w:rPr>
          <w:rFonts w:ascii="Times New Roman" w:hAnsi="Times New Roman" w:cs="Times New Roman"/>
          <w:sz w:val="24"/>
          <w:szCs w:val="24"/>
        </w:rPr>
        <w:t xml:space="preserve"> lenní vládce z řad lokálních rodů</w:t>
      </w:r>
      <w:r w:rsidR="00C368B0">
        <w:rPr>
          <w:rFonts w:ascii="Times New Roman" w:hAnsi="Times New Roman" w:cs="Times New Roman"/>
          <w:sz w:val="24"/>
          <w:szCs w:val="24"/>
        </w:rPr>
        <w:t xml:space="preserve">. Do roku 1675 </w:t>
      </w:r>
      <w:r w:rsidR="004D340D">
        <w:rPr>
          <w:rFonts w:ascii="Times New Roman" w:hAnsi="Times New Roman" w:cs="Times New Roman"/>
          <w:sz w:val="24"/>
          <w:szCs w:val="24"/>
        </w:rPr>
        <w:t>se jednalo i o poslední rodovou linii Piastovců</w:t>
      </w:r>
      <w:r w:rsidR="002678E6">
        <w:rPr>
          <w:rFonts w:ascii="Times New Roman" w:hAnsi="Times New Roman" w:cs="Times New Roman"/>
          <w:sz w:val="24"/>
          <w:szCs w:val="24"/>
        </w:rPr>
        <w:t xml:space="preserve">, smrtí knížete Jiřího </w:t>
      </w:r>
      <w:r w:rsidR="00BD73B6">
        <w:rPr>
          <w:rFonts w:ascii="Times New Roman" w:hAnsi="Times New Roman" w:cs="Times New Roman"/>
          <w:sz w:val="24"/>
          <w:szCs w:val="24"/>
        </w:rPr>
        <w:t>Viléma</w:t>
      </w:r>
      <w:r w:rsidR="002678E6">
        <w:rPr>
          <w:rFonts w:ascii="Times New Roman" w:hAnsi="Times New Roman" w:cs="Times New Roman"/>
          <w:sz w:val="24"/>
          <w:szCs w:val="24"/>
        </w:rPr>
        <w:t xml:space="preserve"> v tomto roce však </w:t>
      </w:r>
      <w:r w:rsidR="00772693">
        <w:rPr>
          <w:rFonts w:ascii="Times New Roman" w:hAnsi="Times New Roman" w:cs="Times New Roman"/>
          <w:sz w:val="24"/>
          <w:szCs w:val="24"/>
        </w:rPr>
        <w:t xml:space="preserve">historická epocha vládnutí </w:t>
      </w:r>
      <w:r w:rsidR="00BD73B6">
        <w:rPr>
          <w:rFonts w:ascii="Times New Roman" w:hAnsi="Times New Roman" w:cs="Times New Roman"/>
          <w:sz w:val="24"/>
          <w:szCs w:val="24"/>
        </w:rPr>
        <w:t>piastovských větví na území Slezska končí.</w:t>
      </w:r>
      <w:r w:rsidR="00CD6E6F" w:rsidRPr="00CD6E6F">
        <w:rPr>
          <w:rStyle w:val="Znakapoznpodarou"/>
          <w:rFonts w:ascii="Times New Roman" w:hAnsi="Times New Roman" w:cs="Times New Roman"/>
          <w:sz w:val="24"/>
          <w:szCs w:val="24"/>
        </w:rPr>
        <w:t xml:space="preserve"> </w:t>
      </w:r>
      <w:r w:rsidR="00CD6E6F">
        <w:rPr>
          <w:rStyle w:val="Znakapoznpodarou"/>
          <w:rFonts w:ascii="Times New Roman" w:hAnsi="Times New Roman" w:cs="Times New Roman"/>
          <w:sz w:val="24"/>
          <w:szCs w:val="24"/>
        </w:rPr>
        <w:footnoteReference w:id="128"/>
      </w:r>
      <w:r w:rsidR="00BD73B6">
        <w:rPr>
          <w:rFonts w:ascii="Times New Roman" w:hAnsi="Times New Roman" w:cs="Times New Roman"/>
          <w:sz w:val="24"/>
          <w:szCs w:val="24"/>
        </w:rPr>
        <w:t xml:space="preserve"> </w:t>
      </w:r>
      <w:r w:rsidR="00B86F38">
        <w:rPr>
          <w:rFonts w:ascii="Times New Roman" w:hAnsi="Times New Roman" w:cs="Times New Roman"/>
          <w:sz w:val="24"/>
          <w:szCs w:val="24"/>
        </w:rPr>
        <w:t xml:space="preserve"> </w:t>
      </w:r>
    </w:p>
    <w:p w14:paraId="39CE116E" w14:textId="5C40F992" w:rsidR="00BD1571" w:rsidRDefault="007D7006" w:rsidP="005B5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6C71">
        <w:rPr>
          <w:rFonts w:ascii="Times New Roman" w:hAnsi="Times New Roman" w:cs="Times New Roman"/>
          <w:sz w:val="24"/>
          <w:szCs w:val="24"/>
        </w:rPr>
        <w:tab/>
      </w:r>
      <w:r>
        <w:rPr>
          <w:rFonts w:ascii="Times New Roman" w:hAnsi="Times New Roman" w:cs="Times New Roman"/>
          <w:sz w:val="24"/>
          <w:szCs w:val="24"/>
        </w:rPr>
        <w:t>V čase Wraxallovy návštěvy se píše rok 1778</w:t>
      </w:r>
      <w:r w:rsidR="003942E5">
        <w:rPr>
          <w:rFonts w:ascii="Times New Roman" w:hAnsi="Times New Roman" w:cs="Times New Roman"/>
          <w:sz w:val="24"/>
          <w:szCs w:val="24"/>
        </w:rPr>
        <w:t>, Slezské války</w:t>
      </w:r>
      <w:r w:rsidR="001B7E4D">
        <w:rPr>
          <w:rFonts w:ascii="Times New Roman" w:hAnsi="Times New Roman" w:cs="Times New Roman"/>
          <w:sz w:val="24"/>
          <w:szCs w:val="24"/>
        </w:rPr>
        <w:t xml:space="preserve">, stejně jako </w:t>
      </w:r>
      <w:r w:rsidR="00834CAE">
        <w:rPr>
          <w:rFonts w:ascii="Times New Roman" w:hAnsi="Times New Roman" w:cs="Times New Roman"/>
          <w:sz w:val="24"/>
          <w:szCs w:val="24"/>
        </w:rPr>
        <w:t xml:space="preserve">přináležitost Slezska k Polskému království </w:t>
      </w:r>
      <w:r w:rsidR="003942E5">
        <w:rPr>
          <w:rFonts w:ascii="Times New Roman" w:hAnsi="Times New Roman" w:cs="Times New Roman"/>
          <w:sz w:val="24"/>
          <w:szCs w:val="24"/>
        </w:rPr>
        <w:t xml:space="preserve">jsou </w:t>
      </w:r>
      <w:r w:rsidR="00834CAE">
        <w:rPr>
          <w:rFonts w:ascii="Times New Roman" w:hAnsi="Times New Roman" w:cs="Times New Roman"/>
          <w:sz w:val="24"/>
          <w:szCs w:val="24"/>
        </w:rPr>
        <w:t xml:space="preserve">věcmi </w:t>
      </w:r>
      <w:r w:rsidR="003942E5">
        <w:rPr>
          <w:rFonts w:ascii="Times New Roman" w:hAnsi="Times New Roman" w:cs="Times New Roman"/>
          <w:sz w:val="24"/>
          <w:szCs w:val="24"/>
        </w:rPr>
        <w:t>minulostí</w:t>
      </w:r>
      <w:r w:rsidR="00CD6E6F">
        <w:rPr>
          <w:rFonts w:ascii="Times New Roman" w:hAnsi="Times New Roman" w:cs="Times New Roman"/>
          <w:sz w:val="24"/>
          <w:szCs w:val="24"/>
        </w:rPr>
        <w:t xml:space="preserve">, jelikož </w:t>
      </w:r>
      <w:r w:rsidR="003942E5">
        <w:rPr>
          <w:rFonts w:ascii="Times New Roman" w:hAnsi="Times New Roman" w:cs="Times New Roman"/>
          <w:sz w:val="24"/>
          <w:szCs w:val="24"/>
        </w:rPr>
        <w:t xml:space="preserve">nové územní rozvržení hranic platí už více jak dvě dekády. </w:t>
      </w:r>
      <w:r w:rsidR="00C50927">
        <w:rPr>
          <w:rFonts w:ascii="Times New Roman" w:hAnsi="Times New Roman" w:cs="Times New Roman"/>
          <w:sz w:val="24"/>
          <w:szCs w:val="24"/>
        </w:rPr>
        <w:t xml:space="preserve"> </w:t>
      </w:r>
      <w:r w:rsidR="003942E5">
        <w:rPr>
          <w:rFonts w:ascii="Times New Roman" w:hAnsi="Times New Roman" w:cs="Times New Roman"/>
          <w:sz w:val="24"/>
          <w:szCs w:val="24"/>
        </w:rPr>
        <w:t>Jak</w:t>
      </w:r>
      <w:r w:rsidR="00C50927">
        <w:rPr>
          <w:rFonts w:ascii="Times New Roman" w:hAnsi="Times New Roman" w:cs="Times New Roman"/>
          <w:sz w:val="24"/>
          <w:szCs w:val="24"/>
        </w:rPr>
        <w:t xml:space="preserve"> tedy</w:t>
      </w:r>
      <w:r w:rsidR="003942E5">
        <w:rPr>
          <w:rFonts w:ascii="Times New Roman" w:hAnsi="Times New Roman" w:cs="Times New Roman"/>
          <w:sz w:val="24"/>
          <w:szCs w:val="24"/>
        </w:rPr>
        <w:t xml:space="preserve"> fungoval přechod ze jedné země do druhé v tomto období? Ze zkušenosti Wraxalla vyplývá, že nebylo možné překročit hranice v jakoukoliv denní či noční dobu, ale byl vyhrazen určitý časový úsek pro přechod z rakouského Slezska do Polska, což jistě mohlo cestovateli jeho putování zkomplikovat a prodloužit. Přesně toto potkalo Wraxalla, jelikož do </w:t>
      </w:r>
      <w:r w:rsidR="00C50927">
        <w:rPr>
          <w:rFonts w:ascii="Times New Roman" w:hAnsi="Times New Roman" w:cs="Times New Roman"/>
          <w:sz w:val="24"/>
          <w:szCs w:val="24"/>
        </w:rPr>
        <w:t>Bílska</w:t>
      </w:r>
      <w:r w:rsidR="003942E5">
        <w:rPr>
          <w:rFonts w:ascii="Times New Roman" w:hAnsi="Times New Roman" w:cs="Times New Roman"/>
          <w:sz w:val="24"/>
          <w:szCs w:val="24"/>
        </w:rPr>
        <w:t xml:space="preserve"> </w:t>
      </w:r>
      <w:r w:rsidR="00C50927">
        <w:rPr>
          <w:rFonts w:ascii="Times New Roman" w:hAnsi="Times New Roman" w:cs="Times New Roman"/>
          <w:sz w:val="24"/>
          <w:szCs w:val="24"/>
        </w:rPr>
        <w:t>dorazil</w:t>
      </w:r>
      <w:r w:rsidR="003942E5">
        <w:rPr>
          <w:rFonts w:ascii="Times New Roman" w:hAnsi="Times New Roman" w:cs="Times New Roman"/>
          <w:sz w:val="24"/>
          <w:szCs w:val="24"/>
        </w:rPr>
        <w:t xml:space="preserve"> v jedenáct hodin večer a musel</w:t>
      </w:r>
      <w:r w:rsidR="00FA6F0D">
        <w:rPr>
          <w:rStyle w:val="Znakapoznpodarou"/>
          <w:rFonts w:ascii="Times New Roman" w:hAnsi="Times New Roman" w:cs="Times New Roman"/>
          <w:sz w:val="24"/>
          <w:szCs w:val="24"/>
        </w:rPr>
        <w:footnoteReference w:id="129"/>
      </w:r>
      <w:r w:rsidR="003942E5">
        <w:rPr>
          <w:rFonts w:ascii="Times New Roman" w:hAnsi="Times New Roman" w:cs="Times New Roman"/>
          <w:sz w:val="24"/>
          <w:szCs w:val="24"/>
        </w:rPr>
        <w:t xml:space="preserve"> zde počkat do rána z důvodu </w:t>
      </w:r>
      <w:r w:rsidR="003942E5" w:rsidRPr="00FA6F0D">
        <w:rPr>
          <w:rFonts w:ascii="Times New Roman" w:hAnsi="Times New Roman" w:cs="Times New Roman"/>
          <w:i/>
          <w:iCs/>
          <w:sz w:val="24"/>
          <w:szCs w:val="24"/>
        </w:rPr>
        <w:t>search</w:t>
      </w:r>
      <w:r w:rsidR="003942E5">
        <w:rPr>
          <w:rFonts w:ascii="Times New Roman" w:hAnsi="Times New Roman" w:cs="Times New Roman"/>
          <w:sz w:val="24"/>
          <w:szCs w:val="24"/>
        </w:rPr>
        <w:t xml:space="preserve"> – prohlídky která zde obvykle probíhala při vstupu do Polska.</w:t>
      </w:r>
    </w:p>
    <w:p w14:paraId="6122393A" w14:textId="43B33E90" w:rsidR="0099377F" w:rsidRDefault="003942E5" w:rsidP="005B5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6C71">
        <w:rPr>
          <w:rFonts w:ascii="Times New Roman" w:hAnsi="Times New Roman" w:cs="Times New Roman"/>
          <w:sz w:val="24"/>
          <w:szCs w:val="24"/>
        </w:rPr>
        <w:tab/>
      </w:r>
      <w:r w:rsidR="00FA6F0D">
        <w:rPr>
          <w:rFonts w:ascii="Times New Roman" w:hAnsi="Times New Roman" w:cs="Times New Roman"/>
          <w:sz w:val="24"/>
          <w:szCs w:val="24"/>
        </w:rPr>
        <w:t>Noc přečkal dle jeho slov v „</w:t>
      </w:r>
      <w:r w:rsidR="00FA6F0D" w:rsidRPr="00FA6F0D">
        <w:rPr>
          <w:rFonts w:ascii="Times New Roman" w:hAnsi="Times New Roman" w:cs="Times New Roman"/>
          <w:i/>
          <w:iCs/>
          <w:sz w:val="24"/>
          <w:szCs w:val="24"/>
        </w:rPr>
        <w:t xml:space="preserve">miserable </w:t>
      </w:r>
      <w:r w:rsidR="00FA6F0D">
        <w:rPr>
          <w:rFonts w:ascii="Times New Roman" w:hAnsi="Times New Roman" w:cs="Times New Roman"/>
          <w:i/>
          <w:iCs/>
          <w:sz w:val="24"/>
          <w:szCs w:val="24"/>
        </w:rPr>
        <w:t>I</w:t>
      </w:r>
      <w:r w:rsidR="00FA6F0D" w:rsidRPr="00FA6F0D">
        <w:rPr>
          <w:rFonts w:ascii="Times New Roman" w:hAnsi="Times New Roman" w:cs="Times New Roman"/>
          <w:i/>
          <w:iCs/>
          <w:sz w:val="24"/>
          <w:szCs w:val="24"/>
        </w:rPr>
        <w:t>nn</w:t>
      </w:r>
      <w:r w:rsidR="00FA6F0D">
        <w:rPr>
          <w:rFonts w:ascii="Times New Roman" w:hAnsi="Times New Roman" w:cs="Times New Roman"/>
          <w:i/>
          <w:iCs/>
          <w:sz w:val="24"/>
          <w:szCs w:val="24"/>
        </w:rPr>
        <w:t>“</w:t>
      </w:r>
      <w:r w:rsidR="00FA6F0D">
        <w:rPr>
          <w:rFonts w:ascii="Times New Roman" w:hAnsi="Times New Roman" w:cs="Times New Roman"/>
          <w:sz w:val="24"/>
          <w:szCs w:val="24"/>
        </w:rPr>
        <w:t>, kde spal oblečený, stejně jako předchozí noci v Ostravě.</w:t>
      </w:r>
      <w:r w:rsidR="00FA6F0D">
        <w:rPr>
          <w:rStyle w:val="Znakapoznpodarou"/>
          <w:rFonts w:ascii="Times New Roman" w:hAnsi="Times New Roman" w:cs="Times New Roman"/>
          <w:sz w:val="24"/>
          <w:szCs w:val="24"/>
        </w:rPr>
        <w:footnoteReference w:id="130"/>
      </w:r>
      <w:r w:rsidR="00FA6F0D">
        <w:rPr>
          <w:rFonts w:ascii="Times New Roman" w:hAnsi="Times New Roman" w:cs="Times New Roman"/>
          <w:sz w:val="24"/>
          <w:szCs w:val="24"/>
        </w:rPr>
        <w:t xml:space="preserve"> Opět tedy Wraxall uvádí nízkou kvalitu ubytovacích zařízení, výzvy a nástrahy, které pro cestovatele v tomto čase prostoru představovaly. Stížnosti v tomto duchu se objevují napříč</w:t>
      </w:r>
      <w:r w:rsidR="00D537DE">
        <w:rPr>
          <w:rFonts w:ascii="Times New Roman" w:hAnsi="Times New Roman" w:cs="Times New Roman"/>
          <w:sz w:val="24"/>
          <w:szCs w:val="24"/>
        </w:rPr>
        <w:t xml:space="preserve"> snad všemi</w:t>
      </w:r>
      <w:r w:rsidR="00FA6F0D">
        <w:rPr>
          <w:rFonts w:ascii="Times New Roman" w:hAnsi="Times New Roman" w:cs="Times New Roman"/>
          <w:sz w:val="24"/>
          <w:szCs w:val="24"/>
        </w:rPr>
        <w:t xml:space="preserve"> díl</w:t>
      </w:r>
      <w:r w:rsidR="00D537DE">
        <w:rPr>
          <w:rFonts w:ascii="Times New Roman" w:hAnsi="Times New Roman" w:cs="Times New Roman"/>
          <w:sz w:val="24"/>
          <w:szCs w:val="24"/>
        </w:rPr>
        <w:t>y</w:t>
      </w:r>
      <w:r w:rsidR="00FA6F0D">
        <w:rPr>
          <w:rFonts w:ascii="Times New Roman" w:hAnsi="Times New Roman" w:cs="Times New Roman"/>
          <w:sz w:val="24"/>
          <w:szCs w:val="24"/>
        </w:rPr>
        <w:t xml:space="preserve"> </w:t>
      </w:r>
      <w:r w:rsidR="00D537DE">
        <w:rPr>
          <w:rFonts w:ascii="Times New Roman" w:hAnsi="Times New Roman" w:cs="Times New Roman"/>
          <w:sz w:val="24"/>
          <w:szCs w:val="24"/>
        </w:rPr>
        <w:t xml:space="preserve">z per </w:t>
      </w:r>
      <w:r w:rsidR="00FA6F0D">
        <w:rPr>
          <w:rFonts w:ascii="Times New Roman" w:hAnsi="Times New Roman" w:cs="Times New Roman"/>
          <w:sz w:val="24"/>
          <w:szCs w:val="24"/>
        </w:rPr>
        <w:t xml:space="preserve">anglických cestovatelů, kteří se pohybovali v prostoru Českých zemí, </w:t>
      </w:r>
      <w:r w:rsidR="00ED6F43">
        <w:rPr>
          <w:rFonts w:ascii="Times New Roman" w:hAnsi="Times New Roman" w:cs="Times New Roman"/>
          <w:sz w:val="24"/>
          <w:szCs w:val="24"/>
        </w:rPr>
        <w:t xml:space="preserve">takže </w:t>
      </w:r>
      <w:r w:rsidR="00FA6F0D">
        <w:rPr>
          <w:rFonts w:ascii="Times New Roman" w:hAnsi="Times New Roman" w:cs="Times New Roman"/>
          <w:sz w:val="24"/>
          <w:szCs w:val="24"/>
        </w:rPr>
        <w:t>Slezsko v tomto ohledu nepředstavuje žádnou výjimku. Lepší standart zázemí pro cestovatele dle mínění a zkušeností jích samotných p</w:t>
      </w:r>
      <w:r w:rsidR="00ED6F43">
        <w:rPr>
          <w:rFonts w:ascii="Times New Roman" w:hAnsi="Times New Roman" w:cs="Times New Roman"/>
          <w:sz w:val="24"/>
          <w:szCs w:val="24"/>
        </w:rPr>
        <w:t>oskyto</w:t>
      </w:r>
      <w:r w:rsidR="00FA6F0D">
        <w:rPr>
          <w:rFonts w:ascii="Times New Roman" w:hAnsi="Times New Roman" w:cs="Times New Roman"/>
          <w:sz w:val="24"/>
          <w:szCs w:val="24"/>
        </w:rPr>
        <w:t>vala pouze velká města jako Praha.</w:t>
      </w:r>
      <w:r w:rsidR="00CC2F5A">
        <w:rPr>
          <w:rFonts w:ascii="Times New Roman" w:hAnsi="Times New Roman" w:cs="Times New Roman"/>
          <w:sz w:val="24"/>
          <w:szCs w:val="24"/>
        </w:rPr>
        <w:t xml:space="preserve"> Ani </w:t>
      </w:r>
      <w:r w:rsidR="000F0746">
        <w:rPr>
          <w:rFonts w:ascii="Times New Roman" w:hAnsi="Times New Roman" w:cs="Times New Roman"/>
          <w:sz w:val="24"/>
          <w:szCs w:val="24"/>
        </w:rPr>
        <w:t xml:space="preserve">zde </w:t>
      </w:r>
      <w:r w:rsidR="00B06543">
        <w:rPr>
          <w:rFonts w:ascii="Times New Roman" w:hAnsi="Times New Roman" w:cs="Times New Roman"/>
          <w:sz w:val="24"/>
          <w:szCs w:val="24"/>
        </w:rPr>
        <w:t>však</w:t>
      </w:r>
      <w:r w:rsidR="000F0746">
        <w:rPr>
          <w:rFonts w:ascii="Times New Roman" w:hAnsi="Times New Roman" w:cs="Times New Roman"/>
          <w:sz w:val="24"/>
          <w:szCs w:val="24"/>
        </w:rPr>
        <w:t xml:space="preserve"> cestovatel neměl jistotu kvalitního</w:t>
      </w:r>
      <w:r w:rsidR="008A0AE7">
        <w:rPr>
          <w:rFonts w:ascii="Times New Roman" w:hAnsi="Times New Roman" w:cs="Times New Roman"/>
          <w:sz w:val="24"/>
          <w:szCs w:val="24"/>
        </w:rPr>
        <w:t xml:space="preserve"> </w:t>
      </w:r>
      <w:r w:rsidR="00892227">
        <w:rPr>
          <w:rFonts w:ascii="Times New Roman" w:hAnsi="Times New Roman" w:cs="Times New Roman"/>
          <w:sz w:val="24"/>
          <w:szCs w:val="24"/>
        </w:rPr>
        <w:t>ubytování, někteří</w:t>
      </w:r>
      <w:r w:rsidR="00FA6F0D">
        <w:rPr>
          <w:rFonts w:ascii="Times New Roman" w:hAnsi="Times New Roman" w:cs="Times New Roman"/>
          <w:sz w:val="24"/>
          <w:szCs w:val="24"/>
        </w:rPr>
        <w:t xml:space="preserve"> cestovatelé se </w:t>
      </w:r>
      <w:r w:rsidR="00ED6F43">
        <w:rPr>
          <w:rFonts w:ascii="Times New Roman" w:hAnsi="Times New Roman" w:cs="Times New Roman"/>
          <w:sz w:val="24"/>
          <w:szCs w:val="24"/>
        </w:rPr>
        <w:t>rozhodli</w:t>
      </w:r>
      <w:r w:rsidR="00FA6F0D">
        <w:rPr>
          <w:rFonts w:ascii="Times New Roman" w:hAnsi="Times New Roman" w:cs="Times New Roman"/>
          <w:sz w:val="24"/>
          <w:szCs w:val="24"/>
        </w:rPr>
        <w:t xml:space="preserve"> vydat se na cesty pro jistotu raději s vlastní postelí, </w:t>
      </w:r>
      <w:r w:rsidR="009362B4">
        <w:rPr>
          <w:rFonts w:ascii="Times New Roman" w:hAnsi="Times New Roman" w:cs="Times New Roman"/>
          <w:sz w:val="24"/>
          <w:szCs w:val="24"/>
        </w:rPr>
        <w:t>t</w:t>
      </w:r>
      <w:r w:rsidR="00AC5FC0">
        <w:rPr>
          <w:rFonts w:ascii="Times New Roman" w:hAnsi="Times New Roman" w:cs="Times New Roman"/>
          <w:sz w:val="24"/>
          <w:szCs w:val="24"/>
        </w:rPr>
        <w:t>akovouto strategii</w:t>
      </w:r>
      <w:r w:rsidR="009362B4">
        <w:rPr>
          <w:rFonts w:ascii="Times New Roman" w:hAnsi="Times New Roman" w:cs="Times New Roman"/>
          <w:sz w:val="24"/>
          <w:szCs w:val="24"/>
        </w:rPr>
        <w:t xml:space="preserve"> </w:t>
      </w:r>
      <w:r w:rsidR="004450F0">
        <w:rPr>
          <w:rFonts w:ascii="Times New Roman" w:hAnsi="Times New Roman" w:cs="Times New Roman"/>
          <w:sz w:val="24"/>
          <w:szCs w:val="24"/>
        </w:rPr>
        <w:t xml:space="preserve">zvolila </w:t>
      </w:r>
      <w:r w:rsidR="00AC5FC0">
        <w:rPr>
          <w:rFonts w:ascii="Times New Roman" w:hAnsi="Times New Roman" w:cs="Times New Roman"/>
          <w:sz w:val="24"/>
          <w:szCs w:val="24"/>
        </w:rPr>
        <w:t>například</w:t>
      </w:r>
      <w:r w:rsidR="009362B4">
        <w:rPr>
          <w:rFonts w:ascii="Times New Roman" w:hAnsi="Times New Roman" w:cs="Times New Roman"/>
          <w:sz w:val="24"/>
          <w:szCs w:val="24"/>
        </w:rPr>
        <w:t xml:space="preserve"> </w:t>
      </w:r>
      <w:r w:rsidR="005D34D2">
        <w:rPr>
          <w:rFonts w:ascii="Times New Roman" w:hAnsi="Times New Roman" w:cs="Times New Roman"/>
          <w:sz w:val="24"/>
          <w:szCs w:val="24"/>
        </w:rPr>
        <w:t>lady Mary Montagu</w:t>
      </w:r>
      <w:r w:rsidR="008A0AE7">
        <w:rPr>
          <w:rFonts w:ascii="Times New Roman" w:hAnsi="Times New Roman" w:cs="Times New Roman"/>
          <w:sz w:val="24"/>
          <w:szCs w:val="24"/>
        </w:rPr>
        <w:t xml:space="preserve">, jenže v Praze nedokázala ani najít </w:t>
      </w:r>
      <w:r w:rsidR="00F55C1F">
        <w:rPr>
          <w:rFonts w:ascii="Times New Roman" w:hAnsi="Times New Roman" w:cs="Times New Roman"/>
          <w:sz w:val="24"/>
          <w:szCs w:val="24"/>
        </w:rPr>
        <w:t>příhodn</w:t>
      </w:r>
      <w:r w:rsidR="00696B0F">
        <w:rPr>
          <w:rFonts w:ascii="Times New Roman" w:hAnsi="Times New Roman" w:cs="Times New Roman"/>
          <w:sz w:val="24"/>
          <w:szCs w:val="24"/>
        </w:rPr>
        <w:t>é místo, kde by své lůžko umístila.</w:t>
      </w:r>
      <w:r w:rsidR="00B374A3">
        <w:rPr>
          <w:rFonts w:ascii="Times New Roman" w:hAnsi="Times New Roman" w:cs="Times New Roman"/>
          <w:sz w:val="24"/>
          <w:szCs w:val="24"/>
        </w:rPr>
        <w:t xml:space="preserve"> Raději </w:t>
      </w:r>
      <w:r w:rsidR="002C53E7">
        <w:rPr>
          <w:rFonts w:ascii="Times New Roman" w:hAnsi="Times New Roman" w:cs="Times New Roman"/>
          <w:sz w:val="24"/>
          <w:szCs w:val="24"/>
        </w:rPr>
        <w:t xml:space="preserve">dala přednost celonočnímu cestování ve chladném voze, </w:t>
      </w:r>
      <w:r w:rsidR="000508C7">
        <w:rPr>
          <w:rFonts w:ascii="Times New Roman" w:hAnsi="Times New Roman" w:cs="Times New Roman"/>
          <w:sz w:val="24"/>
          <w:szCs w:val="24"/>
        </w:rPr>
        <w:t xml:space="preserve">kde se </w:t>
      </w:r>
      <w:r w:rsidR="00834C4D">
        <w:rPr>
          <w:rFonts w:ascii="Times New Roman" w:hAnsi="Times New Roman" w:cs="Times New Roman"/>
          <w:sz w:val="24"/>
          <w:szCs w:val="24"/>
        </w:rPr>
        <w:t xml:space="preserve">mohla zahřát pouze svými kožešinami, </w:t>
      </w:r>
      <w:r w:rsidR="002C0B3C">
        <w:rPr>
          <w:rFonts w:ascii="Times New Roman" w:hAnsi="Times New Roman" w:cs="Times New Roman"/>
          <w:sz w:val="24"/>
          <w:szCs w:val="24"/>
        </w:rPr>
        <w:t>než aby strávila noc v</w:t>
      </w:r>
      <w:r w:rsidR="000508C7">
        <w:rPr>
          <w:rFonts w:ascii="Times New Roman" w:hAnsi="Times New Roman" w:cs="Times New Roman"/>
          <w:sz w:val="24"/>
          <w:szCs w:val="24"/>
        </w:rPr>
        <w:t xml:space="preserve">e </w:t>
      </w:r>
      <w:r w:rsidR="00610D81">
        <w:rPr>
          <w:rFonts w:ascii="Times New Roman" w:hAnsi="Times New Roman" w:cs="Times New Roman"/>
          <w:sz w:val="24"/>
          <w:szCs w:val="24"/>
        </w:rPr>
        <w:t>vytápěné</w:t>
      </w:r>
      <w:r w:rsidR="00DD7096">
        <w:rPr>
          <w:rFonts w:ascii="Times New Roman" w:hAnsi="Times New Roman" w:cs="Times New Roman"/>
          <w:sz w:val="24"/>
          <w:szCs w:val="24"/>
        </w:rPr>
        <w:t xml:space="preserve"> mí</w:t>
      </w:r>
      <w:r w:rsidR="003A5C83">
        <w:rPr>
          <w:rFonts w:ascii="Times New Roman" w:hAnsi="Times New Roman" w:cs="Times New Roman"/>
          <w:sz w:val="24"/>
          <w:szCs w:val="24"/>
        </w:rPr>
        <w:t xml:space="preserve">stnosti společně </w:t>
      </w:r>
      <w:r w:rsidR="00093606">
        <w:rPr>
          <w:rFonts w:ascii="Times New Roman" w:hAnsi="Times New Roman" w:cs="Times New Roman"/>
          <w:sz w:val="24"/>
          <w:szCs w:val="24"/>
        </w:rPr>
        <w:t>s nevábně páchnoucími cizími lidmi.</w:t>
      </w:r>
      <w:r w:rsidR="00093606">
        <w:rPr>
          <w:rStyle w:val="Znakapoznpodarou"/>
          <w:rFonts w:ascii="Times New Roman" w:hAnsi="Times New Roman" w:cs="Times New Roman"/>
          <w:sz w:val="24"/>
          <w:szCs w:val="24"/>
        </w:rPr>
        <w:footnoteReference w:id="131"/>
      </w:r>
    </w:p>
    <w:p w14:paraId="4235C518" w14:textId="4CFD2F5A" w:rsidR="0099377F" w:rsidRDefault="00645F7E"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Prohlídku na hraničním přechodu prováděli </w:t>
      </w:r>
      <w:r w:rsidR="00213E57">
        <w:rPr>
          <w:rFonts w:ascii="Times New Roman" w:hAnsi="Times New Roman" w:cs="Times New Roman"/>
          <w:sz w:val="24"/>
          <w:szCs w:val="24"/>
        </w:rPr>
        <w:t xml:space="preserve">císařští celníci </w:t>
      </w:r>
      <w:r>
        <w:rPr>
          <w:rFonts w:ascii="Times New Roman" w:hAnsi="Times New Roman" w:cs="Times New Roman"/>
          <w:sz w:val="24"/>
          <w:szCs w:val="24"/>
        </w:rPr>
        <w:t xml:space="preserve">a ve Wraxallově </w:t>
      </w:r>
      <w:r w:rsidR="006564E1">
        <w:rPr>
          <w:rFonts w:ascii="Times New Roman" w:hAnsi="Times New Roman" w:cs="Times New Roman"/>
          <w:sz w:val="24"/>
          <w:szCs w:val="24"/>
        </w:rPr>
        <w:t>případě probíhala</w:t>
      </w:r>
      <w:r>
        <w:rPr>
          <w:rFonts w:ascii="Times New Roman" w:hAnsi="Times New Roman" w:cs="Times New Roman"/>
          <w:sz w:val="24"/>
          <w:szCs w:val="24"/>
        </w:rPr>
        <w:t xml:space="preserve"> velmi důkladně.</w:t>
      </w:r>
      <w:r w:rsidR="00906984">
        <w:rPr>
          <w:rFonts w:ascii="Times New Roman" w:hAnsi="Times New Roman" w:cs="Times New Roman"/>
          <w:sz w:val="24"/>
          <w:szCs w:val="24"/>
        </w:rPr>
        <w:t xml:space="preserve"> </w:t>
      </w:r>
      <w:r>
        <w:rPr>
          <w:rFonts w:ascii="Times New Roman" w:hAnsi="Times New Roman" w:cs="Times New Roman"/>
          <w:sz w:val="24"/>
          <w:szCs w:val="24"/>
        </w:rPr>
        <w:t>Nabízí se otázka, jestli se jednalo o standartní průběh hraniční kontroly, nebo pracovní nasazení celníků ovlivnila aktuálně poměrně neklidná politická situace a</w:t>
      </w:r>
      <w:r w:rsidR="00952B2C">
        <w:rPr>
          <w:rFonts w:ascii="Times New Roman" w:hAnsi="Times New Roman" w:cs="Times New Roman"/>
          <w:sz w:val="24"/>
          <w:szCs w:val="24"/>
        </w:rPr>
        <w:t xml:space="preserve"> vojenských manévrů v souvislosti s válkou o Bavorské dědictví. Každopádně Wraxall kontrolou </w:t>
      </w:r>
      <w:r w:rsidR="00053185">
        <w:rPr>
          <w:rFonts w:ascii="Times New Roman" w:hAnsi="Times New Roman" w:cs="Times New Roman"/>
          <w:sz w:val="24"/>
          <w:szCs w:val="24"/>
        </w:rPr>
        <w:t>prošel,</w:t>
      </w:r>
      <w:r w:rsidR="00952B2C">
        <w:rPr>
          <w:rFonts w:ascii="Times New Roman" w:hAnsi="Times New Roman" w:cs="Times New Roman"/>
          <w:sz w:val="24"/>
          <w:szCs w:val="24"/>
        </w:rPr>
        <w:t xml:space="preserve"> a tak mohl 29. května stanout poprvé v životě na polské půdě</w:t>
      </w:r>
      <w:r w:rsidR="004E6BAF">
        <w:rPr>
          <w:rFonts w:ascii="Times New Roman" w:hAnsi="Times New Roman" w:cs="Times New Roman"/>
          <w:sz w:val="24"/>
          <w:szCs w:val="24"/>
        </w:rPr>
        <w:t>.</w:t>
      </w:r>
      <w:r w:rsidR="00952B2C">
        <w:rPr>
          <w:rFonts w:ascii="Times New Roman" w:hAnsi="Times New Roman" w:cs="Times New Roman"/>
          <w:sz w:val="24"/>
          <w:szCs w:val="24"/>
        </w:rPr>
        <w:t xml:space="preserve"> </w:t>
      </w:r>
    </w:p>
    <w:p w14:paraId="415894F0" w14:textId="23857DF5" w:rsidR="00952B2C" w:rsidRDefault="00952B2C"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Wraxall nabízí také jeho vnímání geografického rozčlenění a pojmenování kraj</w:t>
      </w:r>
      <w:r w:rsidR="00B514CD">
        <w:rPr>
          <w:rFonts w:ascii="Times New Roman" w:hAnsi="Times New Roman" w:cs="Times New Roman"/>
          <w:sz w:val="24"/>
          <w:szCs w:val="24"/>
        </w:rPr>
        <w:t xml:space="preserve">iny, kde se nyní nachází. Část </w:t>
      </w:r>
      <w:r w:rsidR="00C952A0">
        <w:rPr>
          <w:rFonts w:ascii="Times New Roman" w:hAnsi="Times New Roman" w:cs="Times New Roman"/>
          <w:sz w:val="24"/>
          <w:szCs w:val="24"/>
        </w:rPr>
        <w:t>Polska,</w:t>
      </w:r>
      <w:r w:rsidR="00B514CD">
        <w:rPr>
          <w:rFonts w:ascii="Times New Roman" w:hAnsi="Times New Roman" w:cs="Times New Roman"/>
          <w:sz w:val="24"/>
          <w:szCs w:val="24"/>
        </w:rPr>
        <w:t xml:space="preserve"> do kterého právě vstoupil </w:t>
      </w:r>
      <w:r w:rsidR="00146153">
        <w:rPr>
          <w:rFonts w:ascii="Times New Roman" w:hAnsi="Times New Roman" w:cs="Times New Roman"/>
          <w:sz w:val="24"/>
          <w:szCs w:val="24"/>
        </w:rPr>
        <w:t>nazývá „</w:t>
      </w:r>
      <w:r w:rsidR="00146153" w:rsidRPr="007B645B">
        <w:rPr>
          <w:rFonts w:ascii="Times New Roman" w:hAnsi="Times New Roman" w:cs="Times New Roman"/>
          <w:i/>
          <w:iCs/>
          <w:sz w:val="24"/>
          <w:szCs w:val="24"/>
        </w:rPr>
        <w:t>Little Poland</w:t>
      </w:r>
      <w:r w:rsidR="00146153">
        <w:rPr>
          <w:rFonts w:ascii="Times New Roman" w:hAnsi="Times New Roman" w:cs="Times New Roman"/>
          <w:sz w:val="24"/>
          <w:szCs w:val="24"/>
        </w:rPr>
        <w:t>“ mal</w:t>
      </w:r>
      <w:r w:rsidR="00751AA8">
        <w:rPr>
          <w:rFonts w:ascii="Times New Roman" w:hAnsi="Times New Roman" w:cs="Times New Roman"/>
          <w:sz w:val="24"/>
          <w:szCs w:val="24"/>
        </w:rPr>
        <w:t>ým Polskem a uvádí, že se j</w:t>
      </w:r>
      <w:r w:rsidR="00D443B8">
        <w:rPr>
          <w:rFonts w:ascii="Times New Roman" w:hAnsi="Times New Roman" w:cs="Times New Roman"/>
          <w:sz w:val="24"/>
          <w:szCs w:val="24"/>
        </w:rPr>
        <w:t xml:space="preserve">edná </w:t>
      </w:r>
      <w:r w:rsidR="009F2560">
        <w:rPr>
          <w:rFonts w:ascii="Times New Roman" w:hAnsi="Times New Roman" w:cs="Times New Roman"/>
          <w:sz w:val="24"/>
          <w:szCs w:val="24"/>
        </w:rPr>
        <w:t>o</w:t>
      </w:r>
      <w:r w:rsidR="00AC4612">
        <w:rPr>
          <w:rFonts w:ascii="Times New Roman" w:hAnsi="Times New Roman" w:cs="Times New Roman"/>
          <w:sz w:val="24"/>
          <w:szCs w:val="24"/>
        </w:rPr>
        <w:t xml:space="preserve"> krakovský</w:t>
      </w:r>
      <w:r w:rsidR="009F2560">
        <w:rPr>
          <w:rFonts w:ascii="Times New Roman" w:hAnsi="Times New Roman" w:cs="Times New Roman"/>
          <w:sz w:val="24"/>
          <w:szCs w:val="24"/>
        </w:rPr>
        <w:t xml:space="preserve"> </w:t>
      </w:r>
      <w:r w:rsidR="00AC4612">
        <w:rPr>
          <w:rFonts w:ascii="Times New Roman" w:hAnsi="Times New Roman" w:cs="Times New Roman"/>
          <w:sz w:val="24"/>
          <w:szCs w:val="24"/>
        </w:rPr>
        <w:t>palatinát</w:t>
      </w:r>
      <w:r w:rsidR="007B645B">
        <w:rPr>
          <w:rStyle w:val="Znakapoznpodarou"/>
          <w:rFonts w:ascii="Times New Roman" w:hAnsi="Times New Roman" w:cs="Times New Roman"/>
          <w:sz w:val="24"/>
          <w:szCs w:val="24"/>
        </w:rPr>
        <w:footnoteReference w:id="132"/>
      </w:r>
      <w:r w:rsidR="007B645B">
        <w:rPr>
          <w:rFonts w:ascii="Times New Roman" w:hAnsi="Times New Roman" w:cs="Times New Roman"/>
          <w:sz w:val="24"/>
          <w:szCs w:val="24"/>
        </w:rPr>
        <w:t>.</w:t>
      </w:r>
      <w:r w:rsidR="00536CCF">
        <w:rPr>
          <w:rFonts w:ascii="Times New Roman" w:hAnsi="Times New Roman" w:cs="Times New Roman"/>
          <w:sz w:val="24"/>
          <w:szCs w:val="24"/>
        </w:rPr>
        <w:t xml:space="preserve"> </w:t>
      </w:r>
      <w:r w:rsidR="00F55487">
        <w:rPr>
          <w:rFonts w:ascii="Times New Roman" w:hAnsi="Times New Roman" w:cs="Times New Roman"/>
          <w:sz w:val="24"/>
          <w:szCs w:val="24"/>
        </w:rPr>
        <w:t>Dále píše, že se j</w:t>
      </w:r>
      <w:r w:rsidR="00536CCF">
        <w:rPr>
          <w:rFonts w:ascii="Times New Roman" w:hAnsi="Times New Roman" w:cs="Times New Roman"/>
          <w:sz w:val="24"/>
          <w:szCs w:val="24"/>
        </w:rPr>
        <w:t>eště před pár lety</w:t>
      </w:r>
      <w:r w:rsidR="00F55487">
        <w:rPr>
          <w:rFonts w:ascii="Times New Roman" w:hAnsi="Times New Roman" w:cs="Times New Roman"/>
          <w:sz w:val="24"/>
          <w:szCs w:val="24"/>
        </w:rPr>
        <w:t xml:space="preserve"> </w:t>
      </w:r>
      <w:r w:rsidR="00BA0C44">
        <w:rPr>
          <w:rFonts w:ascii="Times New Roman" w:hAnsi="Times New Roman" w:cs="Times New Roman"/>
          <w:sz w:val="24"/>
          <w:szCs w:val="24"/>
        </w:rPr>
        <w:t>jednalo o významnou a důležitou</w:t>
      </w:r>
      <w:r w:rsidR="00B514CD">
        <w:rPr>
          <w:rFonts w:ascii="Times New Roman" w:hAnsi="Times New Roman" w:cs="Times New Roman"/>
          <w:sz w:val="24"/>
          <w:szCs w:val="24"/>
        </w:rPr>
        <w:t xml:space="preserve"> </w:t>
      </w:r>
      <w:r w:rsidR="00BA0C44">
        <w:rPr>
          <w:rFonts w:ascii="Times New Roman" w:hAnsi="Times New Roman" w:cs="Times New Roman"/>
          <w:sz w:val="24"/>
          <w:szCs w:val="24"/>
        </w:rPr>
        <w:t xml:space="preserve">oblast </w:t>
      </w:r>
      <w:r w:rsidR="00B514CD">
        <w:rPr>
          <w:rFonts w:ascii="Times New Roman" w:hAnsi="Times New Roman" w:cs="Times New Roman"/>
          <w:sz w:val="24"/>
          <w:szCs w:val="24"/>
        </w:rPr>
        <w:t xml:space="preserve">království, </w:t>
      </w:r>
      <w:r w:rsidR="006564E1">
        <w:rPr>
          <w:rFonts w:ascii="Times New Roman" w:hAnsi="Times New Roman" w:cs="Times New Roman"/>
          <w:sz w:val="24"/>
          <w:szCs w:val="24"/>
        </w:rPr>
        <w:t>ale nyní</w:t>
      </w:r>
      <w:r w:rsidR="00B514CD">
        <w:rPr>
          <w:rFonts w:ascii="Times New Roman" w:hAnsi="Times New Roman" w:cs="Times New Roman"/>
          <w:sz w:val="24"/>
          <w:szCs w:val="24"/>
        </w:rPr>
        <w:t xml:space="preserve"> </w:t>
      </w:r>
      <w:r w:rsidR="00063FBB">
        <w:rPr>
          <w:rFonts w:ascii="Times New Roman" w:hAnsi="Times New Roman" w:cs="Times New Roman"/>
          <w:sz w:val="24"/>
          <w:szCs w:val="24"/>
        </w:rPr>
        <w:t xml:space="preserve">spadá </w:t>
      </w:r>
      <w:r w:rsidR="00B514CD">
        <w:rPr>
          <w:rFonts w:ascii="Times New Roman" w:hAnsi="Times New Roman" w:cs="Times New Roman"/>
          <w:sz w:val="24"/>
          <w:szCs w:val="24"/>
        </w:rPr>
        <w:t>až</w:t>
      </w:r>
      <w:r w:rsidR="00063FBB">
        <w:rPr>
          <w:rFonts w:ascii="Times New Roman" w:hAnsi="Times New Roman" w:cs="Times New Roman"/>
          <w:sz w:val="24"/>
          <w:szCs w:val="24"/>
        </w:rPr>
        <w:t xml:space="preserve"> po jižní břeh řeky Visly pod </w:t>
      </w:r>
      <w:r w:rsidR="006564E1">
        <w:rPr>
          <w:rFonts w:ascii="Times New Roman" w:hAnsi="Times New Roman" w:cs="Times New Roman"/>
          <w:sz w:val="24"/>
          <w:szCs w:val="24"/>
        </w:rPr>
        <w:t>vládu</w:t>
      </w:r>
      <w:r w:rsidR="00E91B2C">
        <w:rPr>
          <w:rFonts w:ascii="Times New Roman" w:hAnsi="Times New Roman" w:cs="Times New Roman"/>
          <w:sz w:val="24"/>
          <w:szCs w:val="24"/>
        </w:rPr>
        <w:t xml:space="preserve"> jejího císařského veličenstva</w:t>
      </w:r>
      <w:r w:rsidR="00B514CD">
        <w:rPr>
          <w:rFonts w:ascii="Times New Roman" w:hAnsi="Times New Roman" w:cs="Times New Roman"/>
          <w:sz w:val="24"/>
          <w:szCs w:val="24"/>
        </w:rPr>
        <w:t>.</w:t>
      </w:r>
      <w:r w:rsidR="00B514CD">
        <w:rPr>
          <w:rStyle w:val="Znakapoznpodarou"/>
          <w:rFonts w:ascii="Times New Roman" w:hAnsi="Times New Roman" w:cs="Times New Roman"/>
          <w:sz w:val="24"/>
          <w:szCs w:val="24"/>
        </w:rPr>
        <w:footnoteReference w:id="133"/>
      </w:r>
      <w:r w:rsidR="00016EAF">
        <w:rPr>
          <w:rFonts w:ascii="Times New Roman" w:hAnsi="Times New Roman" w:cs="Times New Roman"/>
          <w:sz w:val="24"/>
          <w:szCs w:val="24"/>
        </w:rPr>
        <w:t xml:space="preserve"> </w:t>
      </w:r>
      <w:r w:rsidR="00B514CD">
        <w:rPr>
          <w:rFonts w:ascii="Times New Roman" w:hAnsi="Times New Roman" w:cs="Times New Roman"/>
          <w:sz w:val="24"/>
          <w:szCs w:val="24"/>
        </w:rPr>
        <w:t xml:space="preserve">V tuto chvíli také dodává, že všechny pošty jsou také </w:t>
      </w:r>
      <w:r w:rsidR="00016EAF">
        <w:rPr>
          <w:rFonts w:ascii="Times New Roman" w:hAnsi="Times New Roman" w:cs="Times New Roman"/>
          <w:sz w:val="24"/>
          <w:szCs w:val="24"/>
        </w:rPr>
        <w:t xml:space="preserve">císařské, z čehož lze vyvodit, že </w:t>
      </w:r>
      <w:r w:rsidR="00B514CD">
        <w:rPr>
          <w:rFonts w:ascii="Times New Roman" w:hAnsi="Times New Roman" w:cs="Times New Roman"/>
          <w:sz w:val="24"/>
          <w:szCs w:val="24"/>
        </w:rPr>
        <w:t>i v této etapě své cesty využíval k přesunům služeb pošty.</w:t>
      </w:r>
      <w:r w:rsidR="00B514CD">
        <w:rPr>
          <w:rStyle w:val="Znakapoznpodarou"/>
          <w:rFonts w:ascii="Times New Roman" w:hAnsi="Times New Roman" w:cs="Times New Roman"/>
          <w:sz w:val="24"/>
          <w:szCs w:val="24"/>
        </w:rPr>
        <w:footnoteReference w:id="134"/>
      </w:r>
    </w:p>
    <w:p w14:paraId="7CB44177" w14:textId="4FAFA704" w:rsidR="00B514CD" w:rsidRDefault="001B7067"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Popisu p</w:t>
      </w:r>
      <w:r w:rsidR="00B514CD">
        <w:rPr>
          <w:rFonts w:ascii="Times New Roman" w:hAnsi="Times New Roman" w:cs="Times New Roman"/>
          <w:sz w:val="24"/>
          <w:szCs w:val="24"/>
        </w:rPr>
        <w:t>rvní</w:t>
      </w:r>
      <w:r>
        <w:rPr>
          <w:rFonts w:ascii="Times New Roman" w:hAnsi="Times New Roman" w:cs="Times New Roman"/>
          <w:sz w:val="24"/>
          <w:szCs w:val="24"/>
        </w:rPr>
        <w:t>ho navš</w:t>
      </w:r>
      <w:r w:rsidR="00DF16C1">
        <w:rPr>
          <w:rFonts w:ascii="Times New Roman" w:hAnsi="Times New Roman" w:cs="Times New Roman"/>
          <w:sz w:val="24"/>
          <w:szCs w:val="24"/>
        </w:rPr>
        <w:t>tíveného polského místa</w:t>
      </w:r>
      <w:r w:rsidR="00B514CD">
        <w:rPr>
          <w:rFonts w:ascii="Times New Roman" w:hAnsi="Times New Roman" w:cs="Times New Roman"/>
          <w:sz w:val="24"/>
          <w:szCs w:val="24"/>
        </w:rPr>
        <w:t xml:space="preserve"> se Wraxall věnuje podrobně, ne kvůli tomu, že </w:t>
      </w:r>
      <w:r w:rsidR="003227D6">
        <w:rPr>
          <w:rFonts w:ascii="Times New Roman" w:hAnsi="Times New Roman" w:cs="Times New Roman"/>
          <w:sz w:val="24"/>
          <w:szCs w:val="24"/>
        </w:rPr>
        <w:t>by</w:t>
      </w:r>
      <w:r w:rsidR="00B514CD">
        <w:rPr>
          <w:rFonts w:ascii="Times New Roman" w:hAnsi="Times New Roman" w:cs="Times New Roman"/>
          <w:sz w:val="24"/>
          <w:szCs w:val="24"/>
        </w:rPr>
        <w:t xml:space="preserve"> oplývalo nějakou krásou nebo zajímavost</w:t>
      </w:r>
      <w:r>
        <w:rPr>
          <w:rFonts w:ascii="Times New Roman" w:hAnsi="Times New Roman" w:cs="Times New Roman"/>
          <w:sz w:val="24"/>
          <w:szCs w:val="24"/>
        </w:rPr>
        <w:t>mi</w:t>
      </w:r>
      <w:r w:rsidR="00B514CD">
        <w:rPr>
          <w:rFonts w:ascii="Times New Roman" w:hAnsi="Times New Roman" w:cs="Times New Roman"/>
          <w:sz w:val="24"/>
          <w:szCs w:val="24"/>
        </w:rPr>
        <w:t xml:space="preserve">, ale pro jeho prvenství na poli </w:t>
      </w:r>
      <w:r w:rsidR="003227D6">
        <w:rPr>
          <w:rFonts w:ascii="Times New Roman" w:hAnsi="Times New Roman" w:cs="Times New Roman"/>
          <w:sz w:val="24"/>
          <w:szCs w:val="24"/>
        </w:rPr>
        <w:t>rozšiřování</w:t>
      </w:r>
      <w:r w:rsidR="00B514CD">
        <w:rPr>
          <w:rFonts w:ascii="Times New Roman" w:hAnsi="Times New Roman" w:cs="Times New Roman"/>
          <w:sz w:val="24"/>
          <w:szCs w:val="24"/>
        </w:rPr>
        <w:t xml:space="preserve"> geografických obzorů. </w:t>
      </w:r>
      <w:r w:rsidR="001218A1">
        <w:rPr>
          <w:rFonts w:ascii="Times New Roman" w:hAnsi="Times New Roman" w:cs="Times New Roman"/>
          <w:sz w:val="24"/>
          <w:szCs w:val="24"/>
        </w:rPr>
        <w:t xml:space="preserve">Kenty se v době jeho návštěvy skládalo z dvě stě domů, které Wraxall ohodnotil jako </w:t>
      </w:r>
      <w:r w:rsidR="00F02D39">
        <w:rPr>
          <w:rFonts w:ascii="Times New Roman" w:hAnsi="Times New Roman" w:cs="Times New Roman"/>
          <w:sz w:val="24"/>
          <w:szCs w:val="24"/>
        </w:rPr>
        <w:t>dřev</w:t>
      </w:r>
      <w:r w:rsidR="00562D3E">
        <w:rPr>
          <w:rFonts w:ascii="Times New Roman" w:hAnsi="Times New Roman" w:cs="Times New Roman"/>
          <w:sz w:val="24"/>
          <w:szCs w:val="24"/>
        </w:rPr>
        <w:t>ěné a mizerně zkonstruované</w:t>
      </w:r>
      <w:r w:rsidR="001218A1">
        <w:rPr>
          <w:rFonts w:ascii="Times New Roman" w:hAnsi="Times New Roman" w:cs="Times New Roman"/>
          <w:sz w:val="24"/>
          <w:szCs w:val="24"/>
        </w:rPr>
        <w:t>.</w:t>
      </w:r>
      <w:r w:rsidR="0054736B">
        <w:rPr>
          <w:rFonts w:ascii="Times New Roman" w:hAnsi="Times New Roman" w:cs="Times New Roman"/>
          <w:sz w:val="24"/>
          <w:szCs w:val="24"/>
        </w:rPr>
        <w:t xml:space="preserve"> Neomezil se přitom pouze na p</w:t>
      </w:r>
      <w:r w:rsidR="001218A1">
        <w:rPr>
          <w:rFonts w:ascii="Times New Roman" w:hAnsi="Times New Roman" w:cs="Times New Roman"/>
          <w:sz w:val="24"/>
          <w:szCs w:val="24"/>
        </w:rPr>
        <w:t xml:space="preserve">ozorování </w:t>
      </w:r>
      <w:r w:rsidR="0054736B">
        <w:rPr>
          <w:rFonts w:ascii="Times New Roman" w:hAnsi="Times New Roman" w:cs="Times New Roman"/>
          <w:sz w:val="24"/>
          <w:szCs w:val="24"/>
        </w:rPr>
        <w:t>z </w:t>
      </w:r>
      <w:r w:rsidR="001218A1">
        <w:rPr>
          <w:rFonts w:ascii="Times New Roman" w:hAnsi="Times New Roman" w:cs="Times New Roman"/>
          <w:sz w:val="24"/>
          <w:szCs w:val="24"/>
        </w:rPr>
        <w:t>venku</w:t>
      </w:r>
      <w:r w:rsidR="0054736B">
        <w:rPr>
          <w:rFonts w:ascii="Times New Roman" w:hAnsi="Times New Roman" w:cs="Times New Roman"/>
          <w:sz w:val="24"/>
          <w:szCs w:val="24"/>
        </w:rPr>
        <w:t>, možná mu nepřišlo dostatečné</w:t>
      </w:r>
      <w:r w:rsidR="001218A1">
        <w:rPr>
          <w:rFonts w:ascii="Times New Roman" w:hAnsi="Times New Roman" w:cs="Times New Roman"/>
          <w:sz w:val="24"/>
          <w:szCs w:val="24"/>
        </w:rPr>
        <w:t xml:space="preserve">, jelikož </w:t>
      </w:r>
      <w:r w:rsidR="00A51773">
        <w:rPr>
          <w:rFonts w:ascii="Times New Roman" w:hAnsi="Times New Roman" w:cs="Times New Roman"/>
          <w:sz w:val="24"/>
          <w:szCs w:val="24"/>
        </w:rPr>
        <w:t>d</w:t>
      </w:r>
      <w:r w:rsidR="001218A1">
        <w:rPr>
          <w:rFonts w:ascii="Times New Roman" w:hAnsi="Times New Roman" w:cs="Times New Roman"/>
          <w:sz w:val="24"/>
          <w:szCs w:val="24"/>
        </w:rPr>
        <w:t>o několika</w:t>
      </w:r>
      <w:r w:rsidR="00382994">
        <w:rPr>
          <w:rFonts w:ascii="Times New Roman" w:hAnsi="Times New Roman" w:cs="Times New Roman"/>
          <w:sz w:val="24"/>
          <w:szCs w:val="24"/>
        </w:rPr>
        <w:t xml:space="preserve"> těchto stavení</w:t>
      </w:r>
      <w:r w:rsidR="001218A1">
        <w:rPr>
          <w:rFonts w:ascii="Times New Roman" w:hAnsi="Times New Roman" w:cs="Times New Roman"/>
          <w:sz w:val="24"/>
          <w:szCs w:val="24"/>
        </w:rPr>
        <w:t xml:space="preserve"> vešel</w:t>
      </w:r>
      <w:r w:rsidR="00A01379">
        <w:rPr>
          <w:rFonts w:ascii="Times New Roman" w:hAnsi="Times New Roman" w:cs="Times New Roman"/>
          <w:sz w:val="24"/>
          <w:szCs w:val="24"/>
        </w:rPr>
        <w:t>, aby si je prohlédl i uvnitř.</w:t>
      </w:r>
      <w:r w:rsidR="001218A1">
        <w:rPr>
          <w:rFonts w:ascii="Times New Roman" w:hAnsi="Times New Roman" w:cs="Times New Roman"/>
          <w:sz w:val="24"/>
          <w:szCs w:val="24"/>
        </w:rPr>
        <w:t xml:space="preserve"> Poměry panující ve vnitřních </w:t>
      </w:r>
      <w:r w:rsidR="00A51773">
        <w:rPr>
          <w:rFonts w:ascii="Times New Roman" w:hAnsi="Times New Roman" w:cs="Times New Roman"/>
          <w:sz w:val="24"/>
          <w:szCs w:val="24"/>
        </w:rPr>
        <w:t>prostorách</w:t>
      </w:r>
      <w:r w:rsidR="001218A1">
        <w:rPr>
          <w:rFonts w:ascii="Times New Roman" w:hAnsi="Times New Roman" w:cs="Times New Roman"/>
          <w:sz w:val="24"/>
          <w:szCs w:val="24"/>
        </w:rPr>
        <w:t xml:space="preserve"> očividně jeho dojem ještě zhoršily, soudím tak </w:t>
      </w:r>
      <w:r w:rsidR="00EF2CDD">
        <w:rPr>
          <w:rFonts w:ascii="Times New Roman" w:hAnsi="Times New Roman" w:cs="Times New Roman"/>
          <w:sz w:val="24"/>
          <w:szCs w:val="24"/>
        </w:rPr>
        <w:t>z jeho</w:t>
      </w:r>
      <w:r w:rsidR="001218A1">
        <w:rPr>
          <w:rFonts w:ascii="Times New Roman" w:hAnsi="Times New Roman" w:cs="Times New Roman"/>
          <w:sz w:val="24"/>
          <w:szCs w:val="24"/>
        </w:rPr>
        <w:t xml:space="preserve"> volby slov</w:t>
      </w:r>
      <w:r w:rsidR="00EF2CDD">
        <w:rPr>
          <w:rFonts w:ascii="Times New Roman" w:hAnsi="Times New Roman" w:cs="Times New Roman"/>
          <w:sz w:val="24"/>
          <w:szCs w:val="24"/>
        </w:rPr>
        <w:t>:</w:t>
      </w:r>
      <w:r w:rsidR="001218A1">
        <w:rPr>
          <w:rFonts w:ascii="Times New Roman" w:hAnsi="Times New Roman" w:cs="Times New Roman"/>
          <w:sz w:val="24"/>
          <w:szCs w:val="24"/>
        </w:rPr>
        <w:t xml:space="preserve"> „</w:t>
      </w:r>
      <w:r w:rsidR="00D44320">
        <w:rPr>
          <w:rFonts w:ascii="Times New Roman" w:hAnsi="Times New Roman" w:cs="Times New Roman"/>
          <w:i/>
          <w:iCs/>
          <w:sz w:val="24"/>
          <w:szCs w:val="24"/>
        </w:rPr>
        <w:t>Ve všech byla o</w:t>
      </w:r>
      <w:r w:rsidR="00027B6F">
        <w:rPr>
          <w:rFonts w:ascii="Times New Roman" w:hAnsi="Times New Roman" w:cs="Times New Roman"/>
          <w:i/>
          <w:iCs/>
          <w:sz w:val="24"/>
          <w:szCs w:val="24"/>
        </w:rPr>
        <w:t>šklivost a bída</w:t>
      </w:r>
      <w:r w:rsidR="001218A1">
        <w:rPr>
          <w:rFonts w:ascii="Times New Roman" w:hAnsi="Times New Roman" w:cs="Times New Roman"/>
          <w:sz w:val="24"/>
          <w:szCs w:val="24"/>
        </w:rPr>
        <w:t>.“</w:t>
      </w:r>
      <w:r w:rsidR="00027B6F">
        <w:rPr>
          <w:rStyle w:val="Znakapoznpodarou"/>
          <w:rFonts w:ascii="Times New Roman" w:hAnsi="Times New Roman" w:cs="Times New Roman"/>
          <w:sz w:val="24"/>
          <w:szCs w:val="24"/>
        </w:rPr>
        <w:footnoteReference w:id="135"/>
      </w:r>
      <w:r w:rsidR="001218A1">
        <w:rPr>
          <w:rFonts w:ascii="Times New Roman" w:hAnsi="Times New Roman" w:cs="Times New Roman"/>
          <w:sz w:val="24"/>
          <w:szCs w:val="24"/>
        </w:rPr>
        <w:t xml:space="preserve"> </w:t>
      </w:r>
      <w:r w:rsidR="009271CE">
        <w:rPr>
          <w:rFonts w:ascii="Times New Roman" w:hAnsi="Times New Roman" w:cs="Times New Roman"/>
          <w:sz w:val="24"/>
          <w:szCs w:val="24"/>
        </w:rPr>
        <w:t>Místní obydlí</w:t>
      </w:r>
      <w:r w:rsidR="001218A1">
        <w:rPr>
          <w:rFonts w:ascii="Times New Roman" w:hAnsi="Times New Roman" w:cs="Times New Roman"/>
          <w:sz w:val="24"/>
          <w:szCs w:val="24"/>
        </w:rPr>
        <w:t xml:space="preserve"> obývali společně koně, prasa</w:t>
      </w:r>
      <w:r w:rsidR="00A51773">
        <w:rPr>
          <w:rFonts w:ascii="Times New Roman" w:hAnsi="Times New Roman" w:cs="Times New Roman"/>
          <w:sz w:val="24"/>
          <w:szCs w:val="24"/>
        </w:rPr>
        <w:t>ta</w:t>
      </w:r>
      <w:r w:rsidR="001218A1">
        <w:rPr>
          <w:rFonts w:ascii="Times New Roman" w:hAnsi="Times New Roman" w:cs="Times New Roman"/>
          <w:sz w:val="24"/>
          <w:szCs w:val="24"/>
        </w:rPr>
        <w:t>, muži a ženy</w:t>
      </w:r>
      <w:r w:rsidR="009271CE">
        <w:rPr>
          <w:rFonts w:ascii="Times New Roman" w:hAnsi="Times New Roman" w:cs="Times New Roman"/>
          <w:sz w:val="24"/>
          <w:szCs w:val="24"/>
        </w:rPr>
        <w:t xml:space="preserve"> a</w:t>
      </w:r>
      <w:r w:rsidR="001218A1">
        <w:rPr>
          <w:rFonts w:ascii="Times New Roman" w:hAnsi="Times New Roman" w:cs="Times New Roman"/>
          <w:sz w:val="24"/>
          <w:szCs w:val="24"/>
        </w:rPr>
        <w:t xml:space="preserve"> dle</w:t>
      </w:r>
      <w:r w:rsidR="009271CE">
        <w:rPr>
          <w:rFonts w:ascii="Times New Roman" w:hAnsi="Times New Roman" w:cs="Times New Roman"/>
          <w:sz w:val="24"/>
          <w:szCs w:val="24"/>
        </w:rPr>
        <w:t xml:space="preserve"> úsudku</w:t>
      </w:r>
      <w:r w:rsidR="001218A1">
        <w:rPr>
          <w:rFonts w:ascii="Times New Roman" w:hAnsi="Times New Roman" w:cs="Times New Roman"/>
          <w:sz w:val="24"/>
          <w:szCs w:val="24"/>
        </w:rPr>
        <w:t xml:space="preserve"> Wraxalla </w:t>
      </w:r>
      <w:r w:rsidR="008F14CA">
        <w:rPr>
          <w:rFonts w:ascii="Times New Roman" w:hAnsi="Times New Roman" w:cs="Times New Roman"/>
          <w:sz w:val="24"/>
          <w:szCs w:val="24"/>
        </w:rPr>
        <w:t xml:space="preserve">se nacházela </w:t>
      </w:r>
      <w:r w:rsidR="001218A1">
        <w:rPr>
          <w:rFonts w:ascii="Times New Roman" w:hAnsi="Times New Roman" w:cs="Times New Roman"/>
          <w:sz w:val="24"/>
          <w:szCs w:val="24"/>
        </w:rPr>
        <w:t xml:space="preserve">v tak otřesném stavu, </w:t>
      </w:r>
      <w:r w:rsidR="00E52ADD">
        <w:rPr>
          <w:rFonts w:ascii="Times New Roman" w:hAnsi="Times New Roman" w:cs="Times New Roman"/>
          <w:sz w:val="24"/>
          <w:szCs w:val="24"/>
        </w:rPr>
        <w:t>ve srovnání s nimi jsou stodoly v Anglii palác</w:t>
      </w:r>
      <w:r w:rsidR="008F14CA">
        <w:rPr>
          <w:rFonts w:ascii="Times New Roman" w:hAnsi="Times New Roman" w:cs="Times New Roman"/>
          <w:sz w:val="24"/>
          <w:szCs w:val="24"/>
        </w:rPr>
        <w:t>i</w:t>
      </w:r>
      <w:r w:rsidR="00E52ADD">
        <w:rPr>
          <w:rFonts w:ascii="Times New Roman" w:hAnsi="Times New Roman" w:cs="Times New Roman"/>
          <w:sz w:val="24"/>
          <w:szCs w:val="24"/>
        </w:rPr>
        <w:t>. Okomentoval také zápach,</w:t>
      </w:r>
      <w:r w:rsidR="00767EE4">
        <w:rPr>
          <w:rFonts w:ascii="Times New Roman" w:hAnsi="Times New Roman" w:cs="Times New Roman"/>
          <w:sz w:val="24"/>
          <w:szCs w:val="24"/>
        </w:rPr>
        <w:t xml:space="preserve"> který dosahoval takové míry, </w:t>
      </w:r>
      <w:r w:rsidR="00292022">
        <w:rPr>
          <w:rFonts w:ascii="Times New Roman" w:hAnsi="Times New Roman" w:cs="Times New Roman"/>
          <w:sz w:val="24"/>
          <w:szCs w:val="24"/>
        </w:rPr>
        <w:t xml:space="preserve">že jím mohly šířit ty nejhorší </w:t>
      </w:r>
      <w:r w:rsidR="0028693F">
        <w:rPr>
          <w:rFonts w:ascii="Times New Roman" w:hAnsi="Times New Roman" w:cs="Times New Roman"/>
          <w:sz w:val="24"/>
          <w:szCs w:val="24"/>
        </w:rPr>
        <w:t>nemoci, a tak se tomu i dělo.</w:t>
      </w:r>
      <w:r w:rsidR="0028693F">
        <w:rPr>
          <w:rStyle w:val="Znakapoznpodarou"/>
          <w:rFonts w:ascii="Times New Roman" w:hAnsi="Times New Roman" w:cs="Times New Roman"/>
          <w:sz w:val="24"/>
          <w:szCs w:val="24"/>
        </w:rPr>
        <w:footnoteReference w:id="136"/>
      </w:r>
      <w:r w:rsidR="0028693F">
        <w:rPr>
          <w:rFonts w:ascii="Times New Roman" w:hAnsi="Times New Roman" w:cs="Times New Roman"/>
          <w:sz w:val="24"/>
          <w:szCs w:val="24"/>
        </w:rPr>
        <w:t xml:space="preserve"> </w:t>
      </w:r>
      <w:r w:rsidR="0028693F" w:rsidRPr="0028693F">
        <w:rPr>
          <w:rFonts w:ascii="Times New Roman" w:hAnsi="Times New Roman" w:cs="Times New Roman"/>
          <w:sz w:val="24"/>
          <w:szCs w:val="24"/>
        </w:rPr>
        <w:t xml:space="preserve"> </w:t>
      </w:r>
      <w:r w:rsidR="00E52ADD">
        <w:rPr>
          <w:rFonts w:ascii="Times New Roman" w:hAnsi="Times New Roman" w:cs="Times New Roman"/>
          <w:sz w:val="24"/>
          <w:szCs w:val="24"/>
        </w:rPr>
        <w:t xml:space="preserve"> </w:t>
      </w:r>
    </w:p>
    <w:p w14:paraId="3AD09BF5" w14:textId="28310ED7" w:rsidR="00C4682D" w:rsidRDefault="00E52ADD" w:rsidP="005F6C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Kromě </w:t>
      </w:r>
      <w:r w:rsidR="00737C4E">
        <w:rPr>
          <w:rFonts w:ascii="Times New Roman" w:hAnsi="Times New Roman" w:cs="Times New Roman"/>
          <w:sz w:val="24"/>
          <w:szCs w:val="24"/>
        </w:rPr>
        <w:t>podmínek na</w:t>
      </w:r>
      <w:r>
        <w:rPr>
          <w:rFonts w:ascii="Times New Roman" w:hAnsi="Times New Roman" w:cs="Times New Roman"/>
          <w:sz w:val="24"/>
          <w:szCs w:val="24"/>
        </w:rPr>
        <w:t xml:space="preserve"> poli bydlení v těchto končinách nabízí i další </w:t>
      </w:r>
      <w:r w:rsidR="00737C4E">
        <w:rPr>
          <w:rFonts w:ascii="Times New Roman" w:hAnsi="Times New Roman" w:cs="Times New Roman"/>
          <w:sz w:val="24"/>
          <w:szCs w:val="24"/>
        </w:rPr>
        <w:t>dílek</w:t>
      </w:r>
      <w:r>
        <w:rPr>
          <w:rFonts w:ascii="Times New Roman" w:hAnsi="Times New Roman" w:cs="Times New Roman"/>
          <w:sz w:val="24"/>
          <w:szCs w:val="24"/>
        </w:rPr>
        <w:t xml:space="preserve"> do skládačky oblékání obyvatel, které na svých cestách potkal. Snad více než samotný popis</w:t>
      </w:r>
      <w:r w:rsidR="002753BD">
        <w:rPr>
          <w:rFonts w:ascii="Times New Roman" w:hAnsi="Times New Roman" w:cs="Times New Roman"/>
          <w:sz w:val="24"/>
          <w:szCs w:val="24"/>
        </w:rPr>
        <w:t xml:space="preserve"> oděvů</w:t>
      </w:r>
      <w:r>
        <w:rPr>
          <w:rFonts w:ascii="Times New Roman" w:hAnsi="Times New Roman" w:cs="Times New Roman"/>
          <w:sz w:val="24"/>
          <w:szCs w:val="24"/>
        </w:rPr>
        <w:t xml:space="preserve"> je zajímavější a z hlediska historie hodnotnější</w:t>
      </w:r>
      <w:r w:rsidR="000B05C5">
        <w:rPr>
          <w:rFonts w:ascii="Times New Roman" w:hAnsi="Times New Roman" w:cs="Times New Roman"/>
          <w:sz w:val="24"/>
          <w:szCs w:val="24"/>
        </w:rPr>
        <w:t xml:space="preserve"> </w:t>
      </w:r>
      <w:r w:rsidR="00644E3F">
        <w:rPr>
          <w:rFonts w:ascii="Times New Roman" w:hAnsi="Times New Roman" w:cs="Times New Roman"/>
          <w:sz w:val="24"/>
          <w:szCs w:val="24"/>
        </w:rPr>
        <w:t>informace</w:t>
      </w:r>
      <w:r w:rsidR="000B05C5">
        <w:rPr>
          <w:rFonts w:ascii="Times New Roman" w:hAnsi="Times New Roman" w:cs="Times New Roman"/>
          <w:sz w:val="24"/>
          <w:szCs w:val="24"/>
        </w:rPr>
        <w:t>, jak</w:t>
      </w:r>
      <w:r>
        <w:rPr>
          <w:rFonts w:ascii="Times New Roman" w:hAnsi="Times New Roman" w:cs="Times New Roman"/>
          <w:sz w:val="24"/>
          <w:szCs w:val="24"/>
        </w:rPr>
        <w:t xml:space="preserve"> na cizost a </w:t>
      </w:r>
      <w:r w:rsidR="004F1B92">
        <w:rPr>
          <w:rFonts w:ascii="Times New Roman" w:hAnsi="Times New Roman" w:cs="Times New Roman"/>
          <w:sz w:val="24"/>
          <w:szCs w:val="24"/>
        </w:rPr>
        <w:t>jinakost</w:t>
      </w:r>
      <w:r>
        <w:rPr>
          <w:rFonts w:ascii="Times New Roman" w:hAnsi="Times New Roman" w:cs="Times New Roman"/>
          <w:sz w:val="24"/>
          <w:szCs w:val="24"/>
        </w:rPr>
        <w:t xml:space="preserve"> pohlíží</w:t>
      </w:r>
      <w:r w:rsidR="000B05C5">
        <w:rPr>
          <w:rFonts w:ascii="Times New Roman" w:hAnsi="Times New Roman" w:cs="Times New Roman"/>
          <w:sz w:val="24"/>
          <w:szCs w:val="24"/>
        </w:rPr>
        <w:t>.</w:t>
      </w:r>
      <w:r>
        <w:rPr>
          <w:rFonts w:ascii="Times New Roman" w:hAnsi="Times New Roman" w:cs="Times New Roman"/>
          <w:sz w:val="24"/>
          <w:szCs w:val="24"/>
        </w:rPr>
        <w:t xml:space="preserve"> </w:t>
      </w:r>
      <w:r w:rsidR="000B05C5">
        <w:rPr>
          <w:rFonts w:ascii="Times New Roman" w:hAnsi="Times New Roman" w:cs="Times New Roman"/>
          <w:sz w:val="24"/>
          <w:szCs w:val="24"/>
        </w:rPr>
        <w:t>T</w:t>
      </w:r>
      <w:r>
        <w:rPr>
          <w:rFonts w:ascii="Times New Roman" w:hAnsi="Times New Roman" w:cs="Times New Roman"/>
          <w:sz w:val="24"/>
          <w:szCs w:val="24"/>
        </w:rPr>
        <w:t>akový záznam střetu kultur v tomto případě na poli odívání</w:t>
      </w:r>
      <w:r w:rsidR="00644E3F">
        <w:rPr>
          <w:rFonts w:ascii="Times New Roman" w:hAnsi="Times New Roman" w:cs="Times New Roman"/>
          <w:sz w:val="24"/>
          <w:szCs w:val="24"/>
        </w:rPr>
        <w:t xml:space="preserve">, který nám dává </w:t>
      </w:r>
      <w:r>
        <w:rPr>
          <w:rFonts w:ascii="Times New Roman" w:hAnsi="Times New Roman" w:cs="Times New Roman"/>
          <w:sz w:val="24"/>
          <w:szCs w:val="24"/>
        </w:rPr>
        <w:t>možnost pozorovat, jak se vnímání v tomto ohledu měnilo</w:t>
      </w:r>
      <w:r w:rsidR="00AC30A3">
        <w:rPr>
          <w:rFonts w:ascii="Times New Roman" w:hAnsi="Times New Roman" w:cs="Times New Roman"/>
          <w:sz w:val="24"/>
          <w:szCs w:val="24"/>
        </w:rPr>
        <w:t>.</w:t>
      </w:r>
      <w:r>
        <w:rPr>
          <w:rFonts w:ascii="Times New Roman" w:hAnsi="Times New Roman" w:cs="Times New Roman"/>
          <w:sz w:val="24"/>
          <w:szCs w:val="24"/>
        </w:rPr>
        <w:t xml:space="preserve"> Záznamy cestovatelů mužského rodu, ve kterých se věnovali oblékání a výzoru žen v cizích krajinách není ničím neobvyklým, v cestopisech různých autorů se objevují často. </w:t>
      </w:r>
    </w:p>
    <w:p w14:paraId="594760CE" w14:textId="3FAFAF24" w:rsidR="00BE14B6" w:rsidRDefault="00C4682D"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 </w:t>
      </w:r>
      <w:r w:rsidR="00AC06E0">
        <w:rPr>
          <w:rFonts w:ascii="Times New Roman" w:hAnsi="Times New Roman" w:cs="Times New Roman"/>
          <w:sz w:val="24"/>
          <w:szCs w:val="24"/>
        </w:rPr>
        <w:t>polské</w:t>
      </w:r>
      <w:r>
        <w:rPr>
          <w:rFonts w:ascii="Times New Roman" w:hAnsi="Times New Roman" w:cs="Times New Roman"/>
          <w:sz w:val="24"/>
          <w:szCs w:val="24"/>
        </w:rPr>
        <w:t xml:space="preserve"> ženy, které Wraxall viděl se </w:t>
      </w:r>
      <w:r w:rsidR="00BE14B6">
        <w:rPr>
          <w:rFonts w:ascii="Times New Roman" w:hAnsi="Times New Roman" w:cs="Times New Roman"/>
          <w:sz w:val="24"/>
          <w:szCs w:val="24"/>
        </w:rPr>
        <w:t xml:space="preserve">asi nepřekvapivě svým oděvem a celkovým </w:t>
      </w:r>
      <w:r w:rsidR="004F1B92">
        <w:rPr>
          <w:rFonts w:ascii="Times New Roman" w:hAnsi="Times New Roman" w:cs="Times New Roman"/>
          <w:sz w:val="24"/>
          <w:szCs w:val="24"/>
        </w:rPr>
        <w:t>vzhledem</w:t>
      </w:r>
      <w:r w:rsidR="00BE14B6">
        <w:rPr>
          <w:rFonts w:ascii="Times New Roman" w:hAnsi="Times New Roman" w:cs="Times New Roman"/>
          <w:sz w:val="24"/>
          <w:szCs w:val="24"/>
        </w:rPr>
        <w:t xml:space="preserve"> podobaly těm z rakouského Slezska. Dvě desítky let a kousek </w:t>
      </w:r>
      <w:r w:rsidR="004F1B92">
        <w:rPr>
          <w:rFonts w:ascii="Times New Roman" w:hAnsi="Times New Roman" w:cs="Times New Roman"/>
          <w:sz w:val="24"/>
          <w:szCs w:val="24"/>
        </w:rPr>
        <w:t>je přece</w:t>
      </w:r>
      <w:r w:rsidR="00BE14B6">
        <w:rPr>
          <w:rFonts w:ascii="Times New Roman" w:hAnsi="Times New Roman" w:cs="Times New Roman"/>
          <w:sz w:val="24"/>
          <w:szCs w:val="24"/>
        </w:rPr>
        <w:t xml:space="preserve"> jen krátká doba na nějakou razantní změnu, připomenu, že velká část prvků</w:t>
      </w:r>
      <w:r w:rsidR="000C2FCF">
        <w:rPr>
          <w:rFonts w:ascii="Times New Roman" w:hAnsi="Times New Roman" w:cs="Times New Roman"/>
          <w:sz w:val="24"/>
          <w:szCs w:val="24"/>
        </w:rPr>
        <w:t xml:space="preserve"> oblečení žen</w:t>
      </w:r>
      <w:r w:rsidR="00BE14B6">
        <w:rPr>
          <w:rFonts w:ascii="Times New Roman" w:hAnsi="Times New Roman" w:cs="Times New Roman"/>
          <w:sz w:val="24"/>
          <w:szCs w:val="24"/>
        </w:rPr>
        <w:t xml:space="preserve"> na Těšínsku </w:t>
      </w:r>
      <w:r w:rsidR="004F1B92">
        <w:rPr>
          <w:rFonts w:ascii="Times New Roman" w:hAnsi="Times New Roman" w:cs="Times New Roman"/>
          <w:sz w:val="24"/>
          <w:szCs w:val="24"/>
        </w:rPr>
        <w:t>se v</w:t>
      </w:r>
      <w:r w:rsidR="00BE14B6">
        <w:rPr>
          <w:rFonts w:ascii="Times New Roman" w:hAnsi="Times New Roman" w:cs="Times New Roman"/>
          <w:sz w:val="24"/>
          <w:szCs w:val="24"/>
        </w:rPr>
        <w:t> krojích zachovala až do počátku dvacátého století</w:t>
      </w:r>
      <w:r w:rsidR="00A94ABB">
        <w:rPr>
          <w:rFonts w:ascii="Times New Roman" w:hAnsi="Times New Roman" w:cs="Times New Roman"/>
          <w:sz w:val="24"/>
          <w:szCs w:val="24"/>
        </w:rPr>
        <w:t>.</w:t>
      </w:r>
      <w:r w:rsidR="00A94ABB">
        <w:rPr>
          <w:rStyle w:val="Znakapoznpodarou"/>
          <w:rFonts w:ascii="Times New Roman" w:hAnsi="Times New Roman" w:cs="Times New Roman"/>
          <w:sz w:val="24"/>
          <w:szCs w:val="24"/>
        </w:rPr>
        <w:footnoteReference w:id="137"/>
      </w:r>
      <w:r w:rsidR="00A94ABB">
        <w:rPr>
          <w:rFonts w:ascii="Times New Roman" w:hAnsi="Times New Roman" w:cs="Times New Roman"/>
          <w:sz w:val="24"/>
          <w:szCs w:val="24"/>
        </w:rPr>
        <w:t xml:space="preserve"> </w:t>
      </w:r>
      <w:r w:rsidR="009B1BD5">
        <w:rPr>
          <w:rFonts w:ascii="Times New Roman" w:hAnsi="Times New Roman" w:cs="Times New Roman"/>
          <w:sz w:val="24"/>
          <w:szCs w:val="24"/>
        </w:rPr>
        <w:t xml:space="preserve">Wraxallův popis </w:t>
      </w:r>
      <w:r w:rsidR="000C2FCF">
        <w:rPr>
          <w:rFonts w:ascii="Times New Roman" w:hAnsi="Times New Roman" w:cs="Times New Roman"/>
          <w:sz w:val="24"/>
          <w:szCs w:val="24"/>
        </w:rPr>
        <w:t xml:space="preserve">oblékání </w:t>
      </w:r>
      <w:r w:rsidR="007F1188">
        <w:rPr>
          <w:rFonts w:ascii="Times New Roman" w:hAnsi="Times New Roman" w:cs="Times New Roman"/>
          <w:sz w:val="24"/>
          <w:szCs w:val="24"/>
        </w:rPr>
        <w:t xml:space="preserve">žen na polské straně hranice opět zmiňuje </w:t>
      </w:r>
      <w:r w:rsidR="001C295A">
        <w:rPr>
          <w:rFonts w:ascii="Times New Roman" w:hAnsi="Times New Roman" w:cs="Times New Roman"/>
          <w:sz w:val="24"/>
          <w:szCs w:val="24"/>
        </w:rPr>
        <w:t>bílý šat, který ženám nesahal více jak po</w:t>
      </w:r>
      <w:r w:rsidR="007B77FE">
        <w:rPr>
          <w:rFonts w:ascii="Times New Roman" w:hAnsi="Times New Roman" w:cs="Times New Roman"/>
          <w:sz w:val="24"/>
          <w:szCs w:val="24"/>
        </w:rPr>
        <w:t xml:space="preserve"> kolena, v souvislosti se stylem </w:t>
      </w:r>
      <w:r w:rsidR="009D35D0">
        <w:rPr>
          <w:rFonts w:ascii="Times New Roman" w:hAnsi="Times New Roman" w:cs="Times New Roman"/>
          <w:sz w:val="24"/>
          <w:szCs w:val="24"/>
        </w:rPr>
        <w:t>zakrytí vlasů používá tentokrát přímo slovo „</w:t>
      </w:r>
      <w:r w:rsidR="009D35D0" w:rsidRPr="006176C4">
        <w:rPr>
          <w:rFonts w:ascii="Times New Roman" w:hAnsi="Times New Roman" w:cs="Times New Roman"/>
          <w:i/>
          <w:iCs/>
          <w:sz w:val="24"/>
          <w:szCs w:val="24"/>
        </w:rPr>
        <w:t>curious</w:t>
      </w:r>
      <w:r w:rsidR="009D35D0">
        <w:rPr>
          <w:rFonts w:ascii="Times New Roman" w:hAnsi="Times New Roman" w:cs="Times New Roman"/>
          <w:sz w:val="24"/>
          <w:szCs w:val="24"/>
        </w:rPr>
        <w:t>“</w:t>
      </w:r>
      <w:r w:rsidR="00B87FE3">
        <w:rPr>
          <w:rFonts w:ascii="Times New Roman" w:hAnsi="Times New Roman" w:cs="Times New Roman"/>
          <w:sz w:val="24"/>
          <w:szCs w:val="24"/>
        </w:rPr>
        <w:t xml:space="preserve">, </w:t>
      </w:r>
      <w:r w:rsidR="003853D4">
        <w:rPr>
          <w:rFonts w:ascii="Times New Roman" w:hAnsi="Times New Roman" w:cs="Times New Roman"/>
          <w:sz w:val="24"/>
          <w:szCs w:val="24"/>
        </w:rPr>
        <w:t>už netvrdí, že šátek na hlavě byl</w:t>
      </w:r>
      <w:r w:rsidR="003D4510">
        <w:rPr>
          <w:rFonts w:ascii="Times New Roman" w:hAnsi="Times New Roman" w:cs="Times New Roman"/>
          <w:sz w:val="24"/>
          <w:szCs w:val="24"/>
        </w:rPr>
        <w:t xml:space="preserve"> ten</w:t>
      </w:r>
      <w:r w:rsidR="003853D4">
        <w:rPr>
          <w:rFonts w:ascii="Times New Roman" w:hAnsi="Times New Roman" w:cs="Times New Roman"/>
          <w:sz w:val="24"/>
          <w:szCs w:val="24"/>
        </w:rPr>
        <w:t xml:space="preserve"> </w:t>
      </w:r>
      <w:r w:rsidR="00063A9D">
        <w:rPr>
          <w:rFonts w:ascii="Times New Roman" w:hAnsi="Times New Roman" w:cs="Times New Roman"/>
          <w:sz w:val="24"/>
          <w:szCs w:val="24"/>
        </w:rPr>
        <w:t>jeden a tentýž kus látky, který zakrýval i tělo žen.</w:t>
      </w:r>
      <w:r w:rsidR="00BE14B6">
        <w:rPr>
          <w:rFonts w:ascii="Times New Roman" w:hAnsi="Times New Roman" w:cs="Times New Roman"/>
          <w:sz w:val="24"/>
          <w:szCs w:val="24"/>
        </w:rPr>
        <w:t xml:space="preserve"> </w:t>
      </w:r>
      <w:r w:rsidR="002340D5">
        <w:rPr>
          <w:rFonts w:ascii="Times New Roman" w:hAnsi="Times New Roman" w:cs="Times New Roman"/>
          <w:sz w:val="24"/>
          <w:szCs w:val="24"/>
        </w:rPr>
        <w:t xml:space="preserve">Zajímavá </w:t>
      </w:r>
      <w:r w:rsidR="00056162">
        <w:rPr>
          <w:rFonts w:ascii="Times New Roman" w:hAnsi="Times New Roman" w:cs="Times New Roman"/>
          <w:sz w:val="24"/>
          <w:szCs w:val="24"/>
        </w:rPr>
        <w:t>je hodnocení, kterým popis vzhledu polských žen uzavírá: „</w:t>
      </w:r>
      <w:bookmarkStart w:id="89" w:name="_Hlk152075937"/>
      <w:r w:rsidR="00BE14B6" w:rsidRPr="00056162">
        <w:rPr>
          <w:rFonts w:ascii="Times New Roman" w:hAnsi="Times New Roman" w:cs="Times New Roman"/>
          <w:i/>
          <w:iCs/>
          <w:sz w:val="24"/>
          <w:szCs w:val="24"/>
        </w:rPr>
        <w:t>They had a odd and Tartar look</w:t>
      </w:r>
      <w:bookmarkEnd w:id="89"/>
      <w:r w:rsidR="00BE14B6">
        <w:rPr>
          <w:rFonts w:ascii="Times New Roman" w:hAnsi="Times New Roman" w:cs="Times New Roman"/>
          <w:sz w:val="24"/>
          <w:szCs w:val="24"/>
        </w:rPr>
        <w:t>.“</w:t>
      </w:r>
      <w:r w:rsidR="00537CB6">
        <w:rPr>
          <w:rStyle w:val="Znakapoznpodarou"/>
          <w:rFonts w:ascii="Times New Roman" w:hAnsi="Times New Roman" w:cs="Times New Roman"/>
          <w:sz w:val="24"/>
          <w:szCs w:val="24"/>
        </w:rPr>
        <w:footnoteReference w:id="138"/>
      </w:r>
      <w:r w:rsidR="0003146B">
        <w:rPr>
          <w:rFonts w:ascii="Times New Roman" w:hAnsi="Times New Roman" w:cs="Times New Roman"/>
          <w:sz w:val="24"/>
          <w:szCs w:val="24"/>
        </w:rPr>
        <w:t xml:space="preserve"> </w:t>
      </w:r>
    </w:p>
    <w:p w14:paraId="63451F98" w14:textId="0A6415AB" w:rsidR="00230D17" w:rsidRDefault="00AD4D66"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 návštěvě </w:t>
      </w:r>
      <w:r w:rsidR="0003146B">
        <w:rPr>
          <w:rFonts w:ascii="Times New Roman" w:hAnsi="Times New Roman" w:cs="Times New Roman"/>
          <w:sz w:val="24"/>
          <w:szCs w:val="24"/>
        </w:rPr>
        <w:t xml:space="preserve">města </w:t>
      </w:r>
      <w:r>
        <w:rPr>
          <w:rFonts w:ascii="Times New Roman" w:hAnsi="Times New Roman" w:cs="Times New Roman"/>
          <w:sz w:val="24"/>
          <w:szCs w:val="24"/>
        </w:rPr>
        <w:t>Ke</w:t>
      </w:r>
      <w:r w:rsidR="00386AA3">
        <w:rPr>
          <w:rFonts w:ascii="Times New Roman" w:hAnsi="Times New Roman" w:cs="Times New Roman"/>
          <w:sz w:val="24"/>
          <w:szCs w:val="24"/>
        </w:rPr>
        <w:t>nt</w:t>
      </w:r>
      <w:r>
        <w:rPr>
          <w:rFonts w:ascii="Times New Roman" w:hAnsi="Times New Roman" w:cs="Times New Roman"/>
          <w:sz w:val="24"/>
          <w:szCs w:val="24"/>
        </w:rPr>
        <w:t>y Wraxall po</w:t>
      </w:r>
      <w:r w:rsidR="00625FF2">
        <w:rPr>
          <w:rFonts w:ascii="Times New Roman" w:hAnsi="Times New Roman" w:cs="Times New Roman"/>
          <w:sz w:val="24"/>
          <w:szCs w:val="24"/>
        </w:rPr>
        <w:t>řídil i popis</w:t>
      </w:r>
      <w:r>
        <w:rPr>
          <w:rFonts w:ascii="Times New Roman" w:hAnsi="Times New Roman" w:cs="Times New Roman"/>
          <w:sz w:val="24"/>
          <w:szCs w:val="24"/>
        </w:rPr>
        <w:t xml:space="preserve"> vzhled</w:t>
      </w:r>
      <w:r w:rsidR="00625FF2">
        <w:rPr>
          <w:rFonts w:ascii="Times New Roman" w:hAnsi="Times New Roman" w:cs="Times New Roman"/>
          <w:sz w:val="24"/>
          <w:szCs w:val="24"/>
        </w:rPr>
        <w:t>u</w:t>
      </w:r>
      <w:r>
        <w:rPr>
          <w:rFonts w:ascii="Times New Roman" w:hAnsi="Times New Roman" w:cs="Times New Roman"/>
          <w:sz w:val="24"/>
          <w:szCs w:val="24"/>
        </w:rPr>
        <w:t xml:space="preserve"> a oblékání mužů, kdy pro jejích oděv zvolil označení „</w:t>
      </w:r>
      <w:r w:rsidRPr="006176C4">
        <w:rPr>
          <w:rFonts w:ascii="Times New Roman" w:hAnsi="Times New Roman" w:cs="Times New Roman"/>
          <w:i/>
          <w:iCs/>
          <w:sz w:val="24"/>
          <w:szCs w:val="24"/>
        </w:rPr>
        <w:t>Polish Habit</w:t>
      </w:r>
      <w:r>
        <w:rPr>
          <w:rFonts w:ascii="Times New Roman" w:hAnsi="Times New Roman" w:cs="Times New Roman"/>
          <w:sz w:val="24"/>
          <w:szCs w:val="24"/>
        </w:rPr>
        <w:t>“</w:t>
      </w:r>
      <w:r w:rsidR="007E7407">
        <w:rPr>
          <w:rFonts w:ascii="Times New Roman" w:hAnsi="Times New Roman" w:cs="Times New Roman"/>
          <w:sz w:val="24"/>
          <w:szCs w:val="24"/>
        </w:rPr>
        <w:t xml:space="preserve">, </w:t>
      </w:r>
      <w:r w:rsidR="00D060BA">
        <w:rPr>
          <w:rFonts w:ascii="Times New Roman" w:hAnsi="Times New Roman" w:cs="Times New Roman"/>
          <w:sz w:val="24"/>
          <w:szCs w:val="24"/>
        </w:rPr>
        <w:t xml:space="preserve">v češtině </w:t>
      </w:r>
      <w:r w:rsidR="009A2B10">
        <w:rPr>
          <w:rFonts w:ascii="Times New Roman" w:hAnsi="Times New Roman" w:cs="Times New Roman"/>
          <w:sz w:val="24"/>
          <w:szCs w:val="24"/>
        </w:rPr>
        <w:t>jsem našla použití překladu „</w:t>
      </w:r>
      <w:r w:rsidR="009A2B10" w:rsidRPr="0058269D">
        <w:rPr>
          <w:rFonts w:ascii="Times New Roman" w:hAnsi="Times New Roman" w:cs="Times New Roman"/>
          <w:i/>
          <w:iCs/>
          <w:sz w:val="24"/>
          <w:szCs w:val="24"/>
        </w:rPr>
        <w:t>polský úbor</w:t>
      </w:r>
      <w:r w:rsidR="009A2B10">
        <w:rPr>
          <w:rFonts w:ascii="Times New Roman" w:hAnsi="Times New Roman" w:cs="Times New Roman"/>
          <w:sz w:val="24"/>
          <w:szCs w:val="24"/>
        </w:rPr>
        <w:t>“, konkrétně</w:t>
      </w:r>
      <w:r w:rsidR="00A31878">
        <w:rPr>
          <w:rFonts w:ascii="Times New Roman" w:hAnsi="Times New Roman" w:cs="Times New Roman"/>
          <w:sz w:val="24"/>
          <w:szCs w:val="24"/>
        </w:rPr>
        <w:t xml:space="preserve"> v</w:t>
      </w:r>
      <w:r w:rsidR="00751F79">
        <w:rPr>
          <w:rFonts w:ascii="Times New Roman" w:hAnsi="Times New Roman" w:cs="Times New Roman"/>
          <w:sz w:val="24"/>
          <w:szCs w:val="24"/>
        </w:rPr>
        <w:t xml:space="preserve"> názvu </w:t>
      </w:r>
      <w:r w:rsidR="00A31878">
        <w:rPr>
          <w:rFonts w:ascii="Times New Roman" w:hAnsi="Times New Roman" w:cs="Times New Roman"/>
          <w:sz w:val="24"/>
          <w:szCs w:val="24"/>
        </w:rPr>
        <w:t xml:space="preserve">obrazu </w:t>
      </w:r>
      <w:bookmarkStart w:id="90" w:name="_Hlk152251209"/>
      <w:r w:rsidR="00A31878" w:rsidRPr="00A31878">
        <w:rPr>
          <w:rFonts w:ascii="Times New Roman" w:hAnsi="Times New Roman" w:cs="Times New Roman"/>
          <w:sz w:val="24"/>
          <w:szCs w:val="24"/>
        </w:rPr>
        <w:t xml:space="preserve">Louise de Silvestre </w:t>
      </w:r>
      <w:bookmarkEnd w:id="90"/>
      <w:r w:rsidR="00A31878" w:rsidRPr="00A31878">
        <w:rPr>
          <w:rFonts w:ascii="Times New Roman" w:hAnsi="Times New Roman" w:cs="Times New Roman"/>
          <w:sz w:val="24"/>
          <w:szCs w:val="24"/>
        </w:rPr>
        <w:t>zobrazujícího Augusta III</w:t>
      </w:r>
      <w:r w:rsidR="00044739">
        <w:rPr>
          <w:rFonts w:ascii="Times New Roman" w:hAnsi="Times New Roman" w:cs="Times New Roman"/>
          <w:sz w:val="24"/>
          <w:szCs w:val="24"/>
        </w:rPr>
        <w:t>.</w:t>
      </w:r>
      <w:r w:rsidR="00751F79">
        <w:rPr>
          <w:rStyle w:val="Znakapoznpodarou"/>
          <w:rFonts w:ascii="Times New Roman" w:hAnsi="Times New Roman" w:cs="Times New Roman"/>
          <w:sz w:val="24"/>
          <w:szCs w:val="24"/>
        </w:rPr>
        <w:footnoteReference w:id="139"/>
      </w:r>
      <w:r w:rsidR="00044739">
        <w:rPr>
          <w:rFonts w:ascii="Times New Roman" w:hAnsi="Times New Roman" w:cs="Times New Roman"/>
          <w:sz w:val="24"/>
          <w:szCs w:val="24"/>
        </w:rPr>
        <w:t xml:space="preserve">, který se dosti shoduje s Wraxallovým popisem způsobu oblékání Poláků. </w:t>
      </w:r>
      <w:r w:rsidR="008A1025">
        <w:rPr>
          <w:rFonts w:ascii="Times New Roman" w:hAnsi="Times New Roman" w:cs="Times New Roman"/>
          <w:sz w:val="24"/>
          <w:szCs w:val="24"/>
        </w:rPr>
        <w:t xml:space="preserve">Jak tedy takový polský úbor vypadal? Podle záznamů Wraxalla se skládal </w:t>
      </w:r>
      <w:r>
        <w:rPr>
          <w:rFonts w:ascii="Times New Roman" w:hAnsi="Times New Roman" w:cs="Times New Roman"/>
          <w:sz w:val="24"/>
          <w:szCs w:val="24"/>
        </w:rPr>
        <w:t>z </w:t>
      </w:r>
      <w:r w:rsidR="00DD5F1A">
        <w:rPr>
          <w:rFonts w:ascii="Times New Roman" w:hAnsi="Times New Roman" w:cs="Times New Roman"/>
          <w:sz w:val="24"/>
          <w:szCs w:val="24"/>
        </w:rPr>
        <w:t>„</w:t>
      </w:r>
      <w:r w:rsidR="003250E0" w:rsidRPr="003250E0">
        <w:rPr>
          <w:rFonts w:ascii="Times New Roman" w:hAnsi="Times New Roman" w:cs="Times New Roman"/>
          <w:i/>
          <w:iCs/>
          <w:sz w:val="24"/>
          <w:szCs w:val="24"/>
        </w:rPr>
        <w:t>dlouhé rouchu sahající téměř ke kotníkům, kolem pasu připásáno širokým opaskem</w:t>
      </w:r>
      <w:r w:rsidR="003250E0" w:rsidRPr="003250E0">
        <w:rPr>
          <w:rFonts w:ascii="Times New Roman" w:hAnsi="Times New Roman" w:cs="Times New Roman"/>
          <w:sz w:val="24"/>
          <w:szCs w:val="24"/>
        </w:rPr>
        <w:t>.</w:t>
      </w:r>
      <w:r w:rsidR="003250E0">
        <w:rPr>
          <w:rFonts w:ascii="Times New Roman" w:hAnsi="Times New Roman" w:cs="Times New Roman"/>
          <w:sz w:val="24"/>
          <w:szCs w:val="24"/>
        </w:rPr>
        <w:t>“</w:t>
      </w:r>
      <w:r w:rsidR="003250E0">
        <w:rPr>
          <w:rStyle w:val="Znakapoznpodarou"/>
          <w:rFonts w:ascii="Times New Roman" w:hAnsi="Times New Roman" w:cs="Times New Roman"/>
          <w:sz w:val="24"/>
          <w:szCs w:val="24"/>
        </w:rPr>
        <w:footnoteReference w:id="140"/>
      </w:r>
      <w:r w:rsidR="00630C68">
        <w:rPr>
          <w:rFonts w:ascii="Times New Roman" w:hAnsi="Times New Roman" w:cs="Times New Roman"/>
          <w:sz w:val="24"/>
          <w:szCs w:val="24"/>
        </w:rPr>
        <w:t xml:space="preserve"> </w:t>
      </w:r>
      <w:r w:rsidR="009978E3">
        <w:rPr>
          <w:rFonts w:ascii="Times New Roman" w:hAnsi="Times New Roman" w:cs="Times New Roman"/>
          <w:sz w:val="24"/>
          <w:szCs w:val="24"/>
        </w:rPr>
        <w:t>D</w:t>
      </w:r>
      <w:r>
        <w:rPr>
          <w:rFonts w:ascii="Times New Roman" w:hAnsi="Times New Roman" w:cs="Times New Roman"/>
          <w:sz w:val="24"/>
          <w:szCs w:val="24"/>
        </w:rPr>
        <w:t>opl</w:t>
      </w:r>
      <w:r w:rsidR="00630C68">
        <w:rPr>
          <w:rFonts w:ascii="Times New Roman" w:hAnsi="Times New Roman" w:cs="Times New Roman"/>
          <w:sz w:val="24"/>
          <w:szCs w:val="24"/>
        </w:rPr>
        <w:t>něn</w:t>
      </w:r>
      <w:r w:rsidR="009978E3">
        <w:rPr>
          <w:rFonts w:ascii="Times New Roman" w:hAnsi="Times New Roman" w:cs="Times New Roman"/>
          <w:sz w:val="24"/>
          <w:szCs w:val="24"/>
        </w:rPr>
        <w:t xml:space="preserve">ého </w:t>
      </w:r>
      <w:r>
        <w:rPr>
          <w:rFonts w:ascii="Times New Roman" w:hAnsi="Times New Roman" w:cs="Times New Roman"/>
          <w:sz w:val="24"/>
          <w:szCs w:val="24"/>
        </w:rPr>
        <w:t>kožešinov</w:t>
      </w:r>
      <w:r w:rsidR="00630C68">
        <w:rPr>
          <w:rFonts w:ascii="Times New Roman" w:hAnsi="Times New Roman" w:cs="Times New Roman"/>
          <w:sz w:val="24"/>
          <w:szCs w:val="24"/>
        </w:rPr>
        <w:t>ou</w:t>
      </w:r>
      <w:r>
        <w:rPr>
          <w:rFonts w:ascii="Times New Roman" w:hAnsi="Times New Roman" w:cs="Times New Roman"/>
          <w:sz w:val="24"/>
          <w:szCs w:val="24"/>
        </w:rPr>
        <w:t xml:space="preserve"> pokrývk</w:t>
      </w:r>
      <w:r w:rsidR="00630C68">
        <w:rPr>
          <w:rFonts w:ascii="Times New Roman" w:hAnsi="Times New Roman" w:cs="Times New Roman"/>
          <w:sz w:val="24"/>
          <w:szCs w:val="24"/>
        </w:rPr>
        <w:t>ou</w:t>
      </w:r>
      <w:r>
        <w:rPr>
          <w:rFonts w:ascii="Times New Roman" w:hAnsi="Times New Roman" w:cs="Times New Roman"/>
          <w:sz w:val="24"/>
          <w:szCs w:val="24"/>
        </w:rPr>
        <w:t xml:space="preserve"> hlavy.</w:t>
      </w:r>
      <w:r w:rsidR="00004F66">
        <w:rPr>
          <w:rFonts w:ascii="Times New Roman" w:hAnsi="Times New Roman" w:cs="Times New Roman"/>
          <w:sz w:val="24"/>
          <w:szCs w:val="24"/>
        </w:rPr>
        <w:t xml:space="preserve"> </w:t>
      </w:r>
      <w:r w:rsidR="00C5579B">
        <w:rPr>
          <w:rFonts w:ascii="Times New Roman" w:hAnsi="Times New Roman" w:cs="Times New Roman"/>
          <w:sz w:val="24"/>
          <w:szCs w:val="24"/>
        </w:rPr>
        <w:t xml:space="preserve">V současné anglicky psané </w:t>
      </w:r>
      <w:r w:rsidR="002C2CD9">
        <w:rPr>
          <w:rFonts w:ascii="Times New Roman" w:hAnsi="Times New Roman" w:cs="Times New Roman"/>
          <w:sz w:val="24"/>
          <w:szCs w:val="24"/>
        </w:rPr>
        <w:t xml:space="preserve">literatuře se používá termín </w:t>
      </w:r>
      <w:r w:rsidR="00130F89" w:rsidRPr="006176C4">
        <w:rPr>
          <w:rFonts w:ascii="Times New Roman" w:hAnsi="Times New Roman" w:cs="Times New Roman"/>
          <w:i/>
          <w:iCs/>
          <w:sz w:val="24"/>
          <w:szCs w:val="24"/>
        </w:rPr>
        <w:t>Polish national dress</w:t>
      </w:r>
      <w:r w:rsidR="00D90CC4">
        <w:rPr>
          <w:rStyle w:val="Znakapoznpodarou"/>
          <w:rFonts w:ascii="Times New Roman" w:hAnsi="Times New Roman" w:cs="Times New Roman"/>
          <w:i/>
          <w:iCs/>
          <w:sz w:val="24"/>
          <w:szCs w:val="24"/>
          <w:lang w:val="en-GB"/>
        </w:rPr>
        <w:footnoteReference w:id="141"/>
      </w:r>
      <w:r w:rsidR="00130F89" w:rsidRPr="00130F89">
        <w:rPr>
          <w:rFonts w:ascii="Times New Roman" w:hAnsi="Times New Roman" w:cs="Times New Roman"/>
          <w:sz w:val="24"/>
          <w:szCs w:val="24"/>
        </w:rPr>
        <w:t>,</w:t>
      </w:r>
      <w:r w:rsidR="00020393">
        <w:rPr>
          <w:rFonts w:ascii="Times New Roman" w:hAnsi="Times New Roman" w:cs="Times New Roman"/>
          <w:sz w:val="24"/>
          <w:szCs w:val="24"/>
        </w:rPr>
        <w:t xml:space="preserve"> který možná lépe odráží význam tohoto kusu oděvu, </w:t>
      </w:r>
      <w:r w:rsidR="009978E3">
        <w:rPr>
          <w:rFonts w:ascii="Times New Roman" w:hAnsi="Times New Roman" w:cs="Times New Roman"/>
          <w:sz w:val="24"/>
          <w:szCs w:val="24"/>
        </w:rPr>
        <w:t>jenž</w:t>
      </w:r>
      <w:r w:rsidR="00C82C25">
        <w:rPr>
          <w:rFonts w:ascii="Times New Roman" w:hAnsi="Times New Roman" w:cs="Times New Roman"/>
          <w:sz w:val="24"/>
          <w:szCs w:val="24"/>
        </w:rPr>
        <w:t xml:space="preserve"> považuji za velmi dobrý </w:t>
      </w:r>
      <w:r w:rsidR="004519FB">
        <w:rPr>
          <w:rFonts w:ascii="Times New Roman" w:hAnsi="Times New Roman" w:cs="Times New Roman"/>
          <w:sz w:val="24"/>
          <w:szCs w:val="24"/>
        </w:rPr>
        <w:t>příklad střetu kultur</w:t>
      </w:r>
      <w:r w:rsidR="009978E3">
        <w:rPr>
          <w:rFonts w:ascii="Times New Roman" w:hAnsi="Times New Roman" w:cs="Times New Roman"/>
          <w:sz w:val="24"/>
          <w:szCs w:val="24"/>
        </w:rPr>
        <w:t>. Příběh tohoto kusu</w:t>
      </w:r>
      <w:r w:rsidR="00BD5F40">
        <w:rPr>
          <w:rFonts w:ascii="Times New Roman" w:hAnsi="Times New Roman" w:cs="Times New Roman"/>
          <w:sz w:val="24"/>
          <w:szCs w:val="24"/>
        </w:rPr>
        <w:t xml:space="preserve"> oděvu</w:t>
      </w:r>
      <w:r w:rsidR="004519FB">
        <w:rPr>
          <w:rFonts w:ascii="Times New Roman" w:hAnsi="Times New Roman" w:cs="Times New Roman"/>
          <w:sz w:val="24"/>
          <w:szCs w:val="24"/>
        </w:rPr>
        <w:t xml:space="preserve"> </w:t>
      </w:r>
      <w:r w:rsidR="00BD5F40">
        <w:rPr>
          <w:rFonts w:ascii="Times New Roman" w:hAnsi="Times New Roman" w:cs="Times New Roman"/>
          <w:sz w:val="24"/>
          <w:szCs w:val="24"/>
        </w:rPr>
        <w:t>navíc</w:t>
      </w:r>
      <w:r w:rsidR="004519FB">
        <w:rPr>
          <w:rFonts w:ascii="Times New Roman" w:hAnsi="Times New Roman" w:cs="Times New Roman"/>
          <w:sz w:val="24"/>
          <w:szCs w:val="24"/>
        </w:rPr>
        <w:t xml:space="preserve"> lze využít k lepšímu pochopení</w:t>
      </w:r>
      <w:r w:rsidR="001F4ED2">
        <w:rPr>
          <w:rFonts w:ascii="Times New Roman" w:hAnsi="Times New Roman" w:cs="Times New Roman"/>
          <w:sz w:val="24"/>
          <w:szCs w:val="24"/>
        </w:rPr>
        <w:t xml:space="preserve"> proč volili Wraxall pro své zápisy určitá slova</w:t>
      </w:r>
      <w:r w:rsidR="00BD5F40">
        <w:rPr>
          <w:rFonts w:ascii="Times New Roman" w:hAnsi="Times New Roman" w:cs="Times New Roman"/>
          <w:sz w:val="24"/>
          <w:szCs w:val="24"/>
        </w:rPr>
        <w:t xml:space="preserve"> </w:t>
      </w:r>
      <w:r w:rsidR="00830CE5">
        <w:rPr>
          <w:rFonts w:ascii="Times New Roman" w:hAnsi="Times New Roman" w:cs="Times New Roman"/>
          <w:sz w:val="24"/>
          <w:szCs w:val="24"/>
        </w:rPr>
        <w:t>a z jakého důvodu vnímal vzhled a oblékání Poláků j</w:t>
      </w:r>
      <w:r w:rsidR="009E4278">
        <w:rPr>
          <w:rFonts w:ascii="Times New Roman" w:hAnsi="Times New Roman" w:cs="Times New Roman"/>
          <w:sz w:val="24"/>
          <w:szCs w:val="24"/>
        </w:rPr>
        <w:t>ako tak podivné</w:t>
      </w:r>
      <w:r w:rsidR="00AA4943">
        <w:rPr>
          <w:rStyle w:val="Znakapoznpodarou"/>
          <w:rFonts w:ascii="Times New Roman" w:hAnsi="Times New Roman" w:cs="Times New Roman"/>
          <w:sz w:val="24"/>
          <w:szCs w:val="24"/>
        </w:rPr>
        <w:footnoteReference w:id="142"/>
      </w:r>
      <w:r w:rsidR="00AA4943">
        <w:rPr>
          <w:rFonts w:ascii="Times New Roman" w:hAnsi="Times New Roman" w:cs="Times New Roman"/>
          <w:sz w:val="24"/>
          <w:szCs w:val="24"/>
        </w:rPr>
        <w:t>.</w:t>
      </w:r>
      <w:r w:rsidR="00130F89" w:rsidRPr="00130F89">
        <w:rPr>
          <w:rFonts w:ascii="Times New Roman" w:hAnsi="Times New Roman" w:cs="Times New Roman"/>
          <w:sz w:val="24"/>
          <w:szCs w:val="24"/>
        </w:rPr>
        <w:t xml:space="preserve"> </w:t>
      </w:r>
    </w:p>
    <w:p w14:paraId="21D24B37" w14:textId="33B9A169" w:rsidR="00130F89" w:rsidRDefault="00E1637B"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Polský úbor se </w:t>
      </w:r>
      <w:r w:rsidR="00DB70B8">
        <w:rPr>
          <w:rFonts w:ascii="Times New Roman" w:hAnsi="Times New Roman" w:cs="Times New Roman"/>
          <w:sz w:val="24"/>
          <w:szCs w:val="24"/>
        </w:rPr>
        <w:t xml:space="preserve">totiž </w:t>
      </w:r>
      <w:r>
        <w:rPr>
          <w:rFonts w:ascii="Times New Roman" w:hAnsi="Times New Roman" w:cs="Times New Roman"/>
          <w:sz w:val="24"/>
          <w:szCs w:val="24"/>
        </w:rPr>
        <w:t xml:space="preserve">naprosto odlišoval od módních trendů </w:t>
      </w:r>
      <w:r w:rsidR="0040601C">
        <w:rPr>
          <w:rFonts w:ascii="Times New Roman" w:hAnsi="Times New Roman" w:cs="Times New Roman"/>
          <w:sz w:val="24"/>
          <w:szCs w:val="24"/>
        </w:rPr>
        <w:t>Západní Evropy, jak ve střihu, tak</w:t>
      </w:r>
      <w:r w:rsidR="00230D17">
        <w:rPr>
          <w:rFonts w:ascii="Times New Roman" w:hAnsi="Times New Roman" w:cs="Times New Roman"/>
          <w:sz w:val="24"/>
          <w:szCs w:val="24"/>
        </w:rPr>
        <w:t xml:space="preserve"> volbě</w:t>
      </w:r>
      <w:r w:rsidR="0040601C">
        <w:rPr>
          <w:rFonts w:ascii="Times New Roman" w:hAnsi="Times New Roman" w:cs="Times New Roman"/>
          <w:sz w:val="24"/>
          <w:szCs w:val="24"/>
        </w:rPr>
        <w:t xml:space="preserve"> </w:t>
      </w:r>
      <w:r w:rsidR="00230D17">
        <w:rPr>
          <w:rFonts w:ascii="Times New Roman" w:hAnsi="Times New Roman" w:cs="Times New Roman"/>
          <w:sz w:val="24"/>
          <w:szCs w:val="24"/>
        </w:rPr>
        <w:t xml:space="preserve">jeho </w:t>
      </w:r>
      <w:r w:rsidR="0040601C">
        <w:rPr>
          <w:rFonts w:ascii="Times New Roman" w:hAnsi="Times New Roman" w:cs="Times New Roman"/>
          <w:sz w:val="24"/>
          <w:szCs w:val="24"/>
        </w:rPr>
        <w:t>doplň</w:t>
      </w:r>
      <w:r w:rsidR="00230D17">
        <w:rPr>
          <w:rFonts w:ascii="Times New Roman" w:hAnsi="Times New Roman" w:cs="Times New Roman"/>
          <w:sz w:val="24"/>
          <w:szCs w:val="24"/>
        </w:rPr>
        <w:t>ků</w:t>
      </w:r>
      <w:r w:rsidR="0040601C">
        <w:rPr>
          <w:rFonts w:ascii="Times New Roman" w:hAnsi="Times New Roman" w:cs="Times New Roman"/>
          <w:sz w:val="24"/>
          <w:szCs w:val="24"/>
        </w:rPr>
        <w:t xml:space="preserve">. </w:t>
      </w:r>
      <w:r w:rsidR="00E53260">
        <w:rPr>
          <w:rFonts w:ascii="Times New Roman" w:hAnsi="Times New Roman" w:cs="Times New Roman"/>
          <w:sz w:val="24"/>
          <w:szCs w:val="24"/>
        </w:rPr>
        <w:t xml:space="preserve">Části oblečení, ze kterých se skládal, by se </w:t>
      </w:r>
      <w:r w:rsidR="00180B92">
        <w:rPr>
          <w:rFonts w:ascii="Times New Roman" w:hAnsi="Times New Roman" w:cs="Times New Roman"/>
          <w:sz w:val="24"/>
          <w:szCs w:val="24"/>
        </w:rPr>
        <w:t>daly definovat jako východoevropské</w:t>
      </w:r>
      <w:r w:rsidR="001C1F8C">
        <w:rPr>
          <w:rFonts w:ascii="Times New Roman" w:hAnsi="Times New Roman" w:cs="Times New Roman"/>
          <w:sz w:val="24"/>
          <w:szCs w:val="24"/>
        </w:rPr>
        <w:t xml:space="preserve"> a </w:t>
      </w:r>
      <w:r w:rsidR="00713E36">
        <w:rPr>
          <w:rFonts w:ascii="Times New Roman" w:hAnsi="Times New Roman" w:cs="Times New Roman"/>
          <w:sz w:val="24"/>
          <w:szCs w:val="24"/>
        </w:rPr>
        <w:t xml:space="preserve">byly </w:t>
      </w:r>
      <w:r w:rsidR="001928A6">
        <w:rPr>
          <w:rFonts w:ascii="Times New Roman" w:hAnsi="Times New Roman" w:cs="Times New Roman"/>
          <w:sz w:val="24"/>
          <w:szCs w:val="24"/>
        </w:rPr>
        <w:t>neodmyslitelně</w:t>
      </w:r>
      <w:r w:rsidR="009E5FFC">
        <w:rPr>
          <w:rFonts w:ascii="Times New Roman" w:hAnsi="Times New Roman" w:cs="Times New Roman"/>
          <w:sz w:val="24"/>
          <w:szCs w:val="24"/>
        </w:rPr>
        <w:t xml:space="preserve"> </w:t>
      </w:r>
      <w:r w:rsidR="00631914">
        <w:rPr>
          <w:rFonts w:ascii="Times New Roman" w:hAnsi="Times New Roman" w:cs="Times New Roman"/>
          <w:sz w:val="24"/>
          <w:szCs w:val="24"/>
        </w:rPr>
        <w:t>spjaté s polskou šlechtou</w:t>
      </w:r>
      <w:r w:rsidR="00036875">
        <w:rPr>
          <w:rFonts w:ascii="Times New Roman" w:hAnsi="Times New Roman" w:cs="Times New Roman"/>
          <w:sz w:val="24"/>
          <w:szCs w:val="24"/>
        </w:rPr>
        <w:t xml:space="preserve"> </w:t>
      </w:r>
      <w:r w:rsidR="009E5FFC">
        <w:rPr>
          <w:rFonts w:ascii="Times New Roman" w:hAnsi="Times New Roman" w:cs="Times New Roman"/>
          <w:sz w:val="24"/>
          <w:szCs w:val="24"/>
        </w:rPr>
        <w:t>jako jeden</w:t>
      </w:r>
      <w:r w:rsidR="00036875">
        <w:rPr>
          <w:rFonts w:ascii="Times New Roman" w:hAnsi="Times New Roman" w:cs="Times New Roman"/>
          <w:sz w:val="24"/>
          <w:szCs w:val="24"/>
        </w:rPr>
        <w:t xml:space="preserve"> z</w:t>
      </w:r>
      <w:r w:rsidR="00E35D38">
        <w:rPr>
          <w:rFonts w:ascii="Times New Roman" w:hAnsi="Times New Roman" w:cs="Times New Roman"/>
          <w:sz w:val="24"/>
          <w:szCs w:val="24"/>
        </w:rPr>
        <w:t xml:space="preserve"> charakteristických znaků </w:t>
      </w:r>
      <w:r w:rsidR="001928A6">
        <w:rPr>
          <w:rFonts w:ascii="Times New Roman" w:hAnsi="Times New Roman" w:cs="Times New Roman"/>
          <w:sz w:val="24"/>
          <w:szCs w:val="24"/>
        </w:rPr>
        <w:t>jejich</w:t>
      </w:r>
      <w:r w:rsidR="00F4477A">
        <w:rPr>
          <w:rFonts w:ascii="Times New Roman" w:hAnsi="Times New Roman" w:cs="Times New Roman"/>
          <w:sz w:val="24"/>
          <w:szCs w:val="24"/>
        </w:rPr>
        <w:t xml:space="preserve"> postavení</w:t>
      </w:r>
      <w:r w:rsidR="00A03DD1">
        <w:rPr>
          <w:rFonts w:ascii="Times New Roman" w:hAnsi="Times New Roman" w:cs="Times New Roman"/>
          <w:sz w:val="24"/>
          <w:szCs w:val="24"/>
        </w:rPr>
        <w:t xml:space="preserve"> a </w:t>
      </w:r>
      <w:r w:rsidR="001928A6">
        <w:rPr>
          <w:rFonts w:ascii="Times New Roman" w:hAnsi="Times New Roman" w:cs="Times New Roman"/>
          <w:sz w:val="24"/>
          <w:szCs w:val="24"/>
        </w:rPr>
        <w:t>smyšlení</w:t>
      </w:r>
      <w:r w:rsidR="00A03DD1">
        <w:rPr>
          <w:rFonts w:ascii="Times New Roman" w:hAnsi="Times New Roman" w:cs="Times New Roman"/>
          <w:sz w:val="24"/>
          <w:szCs w:val="24"/>
        </w:rPr>
        <w:t xml:space="preserve">. Termín </w:t>
      </w:r>
      <w:r w:rsidR="000F4780">
        <w:rPr>
          <w:rFonts w:ascii="Times New Roman" w:hAnsi="Times New Roman" w:cs="Times New Roman"/>
          <w:sz w:val="24"/>
          <w:szCs w:val="24"/>
        </w:rPr>
        <w:t>s</w:t>
      </w:r>
      <w:r w:rsidR="00A03DD1">
        <w:rPr>
          <w:rFonts w:ascii="Times New Roman" w:hAnsi="Times New Roman" w:cs="Times New Roman"/>
          <w:sz w:val="24"/>
          <w:szCs w:val="24"/>
        </w:rPr>
        <w:t>amotný se pak o</w:t>
      </w:r>
      <w:r w:rsidR="00C4154C">
        <w:rPr>
          <w:rFonts w:ascii="Times New Roman" w:hAnsi="Times New Roman" w:cs="Times New Roman"/>
          <w:sz w:val="24"/>
          <w:szCs w:val="24"/>
        </w:rPr>
        <w:t xml:space="preserve">bjevil poprvé teprve na sklonku 18. </w:t>
      </w:r>
      <w:r w:rsidR="001928A6">
        <w:rPr>
          <w:rFonts w:ascii="Times New Roman" w:hAnsi="Times New Roman" w:cs="Times New Roman"/>
          <w:sz w:val="24"/>
          <w:szCs w:val="24"/>
        </w:rPr>
        <w:t>století mezi</w:t>
      </w:r>
      <w:r w:rsidR="008209C8">
        <w:rPr>
          <w:rFonts w:ascii="Times New Roman" w:hAnsi="Times New Roman" w:cs="Times New Roman"/>
          <w:sz w:val="24"/>
          <w:szCs w:val="24"/>
        </w:rPr>
        <w:t xml:space="preserve"> patriotickými slogany</w:t>
      </w:r>
      <w:r w:rsidR="00656721">
        <w:rPr>
          <w:rFonts w:ascii="Times New Roman" w:hAnsi="Times New Roman" w:cs="Times New Roman"/>
          <w:sz w:val="24"/>
          <w:szCs w:val="24"/>
        </w:rPr>
        <w:t xml:space="preserve"> </w:t>
      </w:r>
      <w:r w:rsidR="00AD6F23">
        <w:rPr>
          <w:rFonts w:ascii="Times New Roman" w:hAnsi="Times New Roman" w:cs="Times New Roman"/>
          <w:sz w:val="24"/>
          <w:szCs w:val="24"/>
        </w:rPr>
        <w:t>Čtyřletého sejmu</w:t>
      </w:r>
      <w:r w:rsidR="00B80749">
        <w:rPr>
          <w:rStyle w:val="Znakapoznpodarou"/>
          <w:rFonts w:ascii="Times New Roman" w:hAnsi="Times New Roman" w:cs="Times New Roman"/>
          <w:sz w:val="24"/>
          <w:szCs w:val="24"/>
        </w:rPr>
        <w:footnoteReference w:id="143"/>
      </w:r>
      <w:r w:rsidR="001928A6">
        <w:rPr>
          <w:rFonts w:ascii="Times New Roman" w:hAnsi="Times New Roman" w:cs="Times New Roman"/>
          <w:sz w:val="24"/>
          <w:szCs w:val="24"/>
        </w:rPr>
        <w:t xml:space="preserve">, tedy více než deset let potom, co Wraxall podnikl návštěvu Polska. </w:t>
      </w:r>
      <w:r w:rsidR="000C6CA0">
        <w:rPr>
          <w:rFonts w:ascii="Times New Roman" w:hAnsi="Times New Roman" w:cs="Times New Roman"/>
          <w:sz w:val="24"/>
          <w:szCs w:val="24"/>
        </w:rPr>
        <w:t>Nejednalo se nově vznik nového slova vycháze</w:t>
      </w:r>
      <w:r w:rsidR="004C1B11">
        <w:rPr>
          <w:rFonts w:ascii="Times New Roman" w:hAnsi="Times New Roman" w:cs="Times New Roman"/>
          <w:sz w:val="24"/>
          <w:szCs w:val="24"/>
        </w:rPr>
        <w:t xml:space="preserve">jícího z potřeby popsat nějaký zbrusu nový koncept, </w:t>
      </w:r>
      <w:r w:rsidR="00CD7D88">
        <w:rPr>
          <w:rFonts w:ascii="Times New Roman" w:hAnsi="Times New Roman" w:cs="Times New Roman"/>
          <w:sz w:val="24"/>
          <w:szCs w:val="24"/>
        </w:rPr>
        <w:t>polský oblek</w:t>
      </w:r>
      <w:r w:rsidR="0067232A">
        <w:rPr>
          <w:rFonts w:ascii="Times New Roman" w:hAnsi="Times New Roman" w:cs="Times New Roman"/>
          <w:sz w:val="24"/>
          <w:szCs w:val="24"/>
        </w:rPr>
        <w:t xml:space="preserve">, už po dvě staletí fungoval jako </w:t>
      </w:r>
      <w:r w:rsidR="007F6A31">
        <w:rPr>
          <w:rFonts w:ascii="Times New Roman" w:hAnsi="Times New Roman" w:cs="Times New Roman"/>
          <w:sz w:val="24"/>
          <w:szCs w:val="24"/>
        </w:rPr>
        <w:t xml:space="preserve">šat šlechticů </w:t>
      </w:r>
      <w:r w:rsidR="0011091F">
        <w:rPr>
          <w:rFonts w:ascii="Times New Roman" w:hAnsi="Times New Roman" w:cs="Times New Roman"/>
          <w:sz w:val="24"/>
          <w:szCs w:val="24"/>
        </w:rPr>
        <w:t>Polsko-litevské unie</w:t>
      </w:r>
      <w:r w:rsidR="00827B63">
        <w:rPr>
          <w:rFonts w:ascii="Times New Roman" w:hAnsi="Times New Roman" w:cs="Times New Roman"/>
          <w:sz w:val="24"/>
          <w:szCs w:val="24"/>
        </w:rPr>
        <w:t>.</w:t>
      </w:r>
      <w:r w:rsidR="00827B63">
        <w:rPr>
          <w:rStyle w:val="Znakapoznpodarou"/>
          <w:rFonts w:ascii="Times New Roman" w:hAnsi="Times New Roman" w:cs="Times New Roman"/>
          <w:sz w:val="24"/>
          <w:szCs w:val="24"/>
        </w:rPr>
        <w:footnoteReference w:id="144"/>
      </w:r>
    </w:p>
    <w:p w14:paraId="1A90683F" w14:textId="1734B295" w:rsidR="00FA5703" w:rsidRDefault="00DB70B8"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došlo </w:t>
      </w:r>
      <w:r w:rsidR="00875616">
        <w:rPr>
          <w:rFonts w:ascii="Times New Roman" w:hAnsi="Times New Roman" w:cs="Times New Roman"/>
          <w:sz w:val="24"/>
          <w:szCs w:val="24"/>
        </w:rPr>
        <w:t>k</w:t>
      </w:r>
      <w:r w:rsidR="00324B74">
        <w:rPr>
          <w:rFonts w:ascii="Times New Roman" w:hAnsi="Times New Roman" w:cs="Times New Roman"/>
          <w:sz w:val="24"/>
          <w:szCs w:val="24"/>
        </w:rPr>
        <w:t xml:space="preserve"> vytvoření </w:t>
      </w:r>
      <w:r w:rsidR="001339C9">
        <w:rPr>
          <w:rFonts w:ascii="Times New Roman" w:hAnsi="Times New Roman" w:cs="Times New Roman"/>
          <w:sz w:val="24"/>
          <w:szCs w:val="24"/>
        </w:rPr>
        <w:t>tak markantní</w:t>
      </w:r>
      <w:r w:rsidR="00CD7D88">
        <w:rPr>
          <w:rFonts w:ascii="Times New Roman" w:hAnsi="Times New Roman" w:cs="Times New Roman"/>
          <w:sz w:val="24"/>
          <w:szCs w:val="24"/>
        </w:rPr>
        <w:t>ho</w:t>
      </w:r>
      <w:r w:rsidR="001339C9">
        <w:rPr>
          <w:rFonts w:ascii="Times New Roman" w:hAnsi="Times New Roman" w:cs="Times New Roman"/>
          <w:sz w:val="24"/>
          <w:szCs w:val="24"/>
        </w:rPr>
        <w:t xml:space="preserve"> </w:t>
      </w:r>
      <w:r w:rsidR="00324B74">
        <w:rPr>
          <w:rFonts w:ascii="Times New Roman" w:hAnsi="Times New Roman" w:cs="Times New Roman"/>
          <w:sz w:val="24"/>
          <w:szCs w:val="24"/>
        </w:rPr>
        <w:t>odchýlení se</w:t>
      </w:r>
      <w:r w:rsidR="00B955CE">
        <w:rPr>
          <w:rFonts w:ascii="Times New Roman" w:hAnsi="Times New Roman" w:cs="Times New Roman"/>
          <w:sz w:val="24"/>
          <w:szCs w:val="24"/>
        </w:rPr>
        <w:t xml:space="preserve"> od norem západní Evropy? Při návštěvě Českých zemí se Wraxall</w:t>
      </w:r>
      <w:r w:rsidR="006630CC">
        <w:rPr>
          <w:rFonts w:ascii="Times New Roman" w:hAnsi="Times New Roman" w:cs="Times New Roman"/>
          <w:sz w:val="24"/>
          <w:szCs w:val="24"/>
        </w:rPr>
        <w:t xml:space="preserve"> (</w:t>
      </w:r>
      <w:r w:rsidR="00B955CE">
        <w:rPr>
          <w:rFonts w:ascii="Times New Roman" w:hAnsi="Times New Roman" w:cs="Times New Roman"/>
          <w:sz w:val="24"/>
          <w:szCs w:val="24"/>
        </w:rPr>
        <w:t>s </w:t>
      </w:r>
      <w:r w:rsidR="003E5408">
        <w:rPr>
          <w:rFonts w:ascii="Times New Roman" w:hAnsi="Times New Roman" w:cs="Times New Roman"/>
          <w:sz w:val="24"/>
          <w:szCs w:val="24"/>
        </w:rPr>
        <w:t>výjimkou</w:t>
      </w:r>
      <w:r w:rsidR="00B955CE">
        <w:rPr>
          <w:rFonts w:ascii="Times New Roman" w:hAnsi="Times New Roman" w:cs="Times New Roman"/>
          <w:sz w:val="24"/>
          <w:szCs w:val="24"/>
        </w:rPr>
        <w:t xml:space="preserve"> oděvu těšínských žen</w:t>
      </w:r>
      <w:r w:rsidR="006630CC">
        <w:rPr>
          <w:rFonts w:ascii="Times New Roman" w:hAnsi="Times New Roman" w:cs="Times New Roman"/>
          <w:sz w:val="24"/>
          <w:szCs w:val="24"/>
        </w:rPr>
        <w:t xml:space="preserve">) </w:t>
      </w:r>
      <w:r w:rsidR="00B955CE">
        <w:rPr>
          <w:rFonts w:ascii="Times New Roman" w:hAnsi="Times New Roman" w:cs="Times New Roman"/>
          <w:sz w:val="24"/>
          <w:szCs w:val="24"/>
        </w:rPr>
        <w:t>nijak</w:t>
      </w:r>
      <w:r w:rsidR="006630CC">
        <w:rPr>
          <w:rFonts w:ascii="Times New Roman" w:hAnsi="Times New Roman" w:cs="Times New Roman"/>
          <w:sz w:val="24"/>
          <w:szCs w:val="24"/>
        </w:rPr>
        <w:t xml:space="preserve"> blíže</w:t>
      </w:r>
      <w:r w:rsidR="00B955CE">
        <w:rPr>
          <w:rFonts w:ascii="Times New Roman" w:hAnsi="Times New Roman" w:cs="Times New Roman"/>
          <w:sz w:val="24"/>
          <w:szCs w:val="24"/>
        </w:rPr>
        <w:t xml:space="preserve"> </w:t>
      </w:r>
      <w:r w:rsidR="003E5408">
        <w:rPr>
          <w:rFonts w:ascii="Times New Roman" w:hAnsi="Times New Roman" w:cs="Times New Roman"/>
          <w:sz w:val="24"/>
          <w:szCs w:val="24"/>
        </w:rPr>
        <w:t xml:space="preserve">oblékání nebo </w:t>
      </w:r>
      <w:r w:rsidR="00875616">
        <w:rPr>
          <w:rFonts w:ascii="Times New Roman" w:hAnsi="Times New Roman" w:cs="Times New Roman"/>
          <w:sz w:val="24"/>
          <w:szCs w:val="24"/>
        </w:rPr>
        <w:t>vzhledu</w:t>
      </w:r>
      <w:r w:rsidR="003E5408">
        <w:rPr>
          <w:rFonts w:ascii="Times New Roman" w:hAnsi="Times New Roman" w:cs="Times New Roman"/>
          <w:sz w:val="24"/>
          <w:szCs w:val="24"/>
        </w:rPr>
        <w:t xml:space="preserve"> obyvatel nevěnoval.</w:t>
      </w:r>
      <w:r w:rsidR="006630CC">
        <w:rPr>
          <w:rFonts w:ascii="Times New Roman" w:hAnsi="Times New Roman" w:cs="Times New Roman"/>
          <w:sz w:val="24"/>
          <w:szCs w:val="24"/>
        </w:rPr>
        <w:t xml:space="preserve"> Avšak</w:t>
      </w:r>
      <w:r w:rsidR="003E5408">
        <w:rPr>
          <w:rFonts w:ascii="Times New Roman" w:hAnsi="Times New Roman" w:cs="Times New Roman"/>
          <w:sz w:val="24"/>
          <w:szCs w:val="24"/>
        </w:rPr>
        <w:t xml:space="preserve"> </w:t>
      </w:r>
      <w:r w:rsidR="00590BF3">
        <w:rPr>
          <w:rFonts w:ascii="Times New Roman" w:hAnsi="Times New Roman" w:cs="Times New Roman"/>
          <w:sz w:val="24"/>
          <w:szCs w:val="24"/>
        </w:rPr>
        <w:t xml:space="preserve">ihned </w:t>
      </w:r>
      <w:r w:rsidR="006630CC">
        <w:rPr>
          <w:rFonts w:ascii="Times New Roman" w:hAnsi="Times New Roman" w:cs="Times New Roman"/>
          <w:sz w:val="24"/>
          <w:szCs w:val="24"/>
        </w:rPr>
        <w:t>p</w:t>
      </w:r>
      <w:r w:rsidR="003E5408">
        <w:rPr>
          <w:rFonts w:ascii="Times New Roman" w:hAnsi="Times New Roman" w:cs="Times New Roman"/>
          <w:sz w:val="24"/>
          <w:szCs w:val="24"/>
        </w:rPr>
        <w:t xml:space="preserve">o překročení polských hranic se náhle </w:t>
      </w:r>
      <w:r w:rsidR="008E217C">
        <w:rPr>
          <w:rFonts w:ascii="Times New Roman" w:hAnsi="Times New Roman" w:cs="Times New Roman"/>
          <w:sz w:val="24"/>
          <w:szCs w:val="24"/>
        </w:rPr>
        <w:t xml:space="preserve">vzezření lidí stává v jeho očích velmi </w:t>
      </w:r>
      <w:r w:rsidR="00875616">
        <w:rPr>
          <w:rFonts w:ascii="Times New Roman" w:hAnsi="Times New Roman" w:cs="Times New Roman"/>
          <w:sz w:val="24"/>
          <w:szCs w:val="24"/>
        </w:rPr>
        <w:t>zvláštní,</w:t>
      </w:r>
      <w:r w:rsidR="008E217C">
        <w:rPr>
          <w:rFonts w:ascii="Times New Roman" w:hAnsi="Times New Roman" w:cs="Times New Roman"/>
          <w:sz w:val="24"/>
          <w:szCs w:val="24"/>
        </w:rPr>
        <w:t xml:space="preserve"> a proto věnuje tomuto tématu hodně prostoru</w:t>
      </w:r>
      <w:r w:rsidR="007D4F25">
        <w:rPr>
          <w:rFonts w:ascii="Times New Roman" w:hAnsi="Times New Roman" w:cs="Times New Roman"/>
          <w:sz w:val="24"/>
          <w:szCs w:val="24"/>
        </w:rPr>
        <w:t>,</w:t>
      </w:r>
      <w:r w:rsidR="00552CFF">
        <w:rPr>
          <w:rFonts w:ascii="Times New Roman" w:hAnsi="Times New Roman" w:cs="Times New Roman"/>
          <w:sz w:val="24"/>
          <w:szCs w:val="24"/>
        </w:rPr>
        <w:t xml:space="preserve"> nazvala bych to takovou</w:t>
      </w:r>
      <w:r w:rsidR="007D4F25">
        <w:rPr>
          <w:rFonts w:ascii="Times New Roman" w:hAnsi="Times New Roman" w:cs="Times New Roman"/>
          <w:sz w:val="24"/>
          <w:szCs w:val="24"/>
        </w:rPr>
        <w:t xml:space="preserve"> fascinac</w:t>
      </w:r>
      <w:r w:rsidR="00F53002">
        <w:rPr>
          <w:rFonts w:ascii="Times New Roman" w:hAnsi="Times New Roman" w:cs="Times New Roman"/>
          <w:sz w:val="24"/>
          <w:szCs w:val="24"/>
        </w:rPr>
        <w:t>í</w:t>
      </w:r>
      <w:r w:rsidR="007D4F25">
        <w:rPr>
          <w:rFonts w:ascii="Times New Roman" w:hAnsi="Times New Roman" w:cs="Times New Roman"/>
          <w:sz w:val="24"/>
          <w:szCs w:val="24"/>
        </w:rPr>
        <w:t xml:space="preserve"> </w:t>
      </w:r>
      <w:r w:rsidR="00FA5703">
        <w:rPr>
          <w:rFonts w:ascii="Times New Roman" w:hAnsi="Times New Roman" w:cs="Times New Roman"/>
          <w:sz w:val="24"/>
          <w:szCs w:val="24"/>
        </w:rPr>
        <w:t>odlišností.</w:t>
      </w:r>
    </w:p>
    <w:p w14:paraId="68719864" w14:textId="4D82ABDD" w:rsidR="0037357A" w:rsidRDefault="002F7EE5"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Hlavní </w:t>
      </w:r>
      <w:r w:rsidR="000A7BDF">
        <w:rPr>
          <w:rFonts w:ascii="Times New Roman" w:hAnsi="Times New Roman" w:cs="Times New Roman"/>
          <w:sz w:val="24"/>
          <w:szCs w:val="24"/>
        </w:rPr>
        <w:t xml:space="preserve">specifické rysy polského obleku </w:t>
      </w:r>
      <w:r w:rsidR="00B37D79">
        <w:rPr>
          <w:rFonts w:ascii="Times New Roman" w:hAnsi="Times New Roman" w:cs="Times New Roman"/>
          <w:sz w:val="24"/>
          <w:szCs w:val="24"/>
        </w:rPr>
        <w:t>se pojí se středověkem</w:t>
      </w:r>
      <w:r w:rsidR="00127BC3">
        <w:rPr>
          <w:rFonts w:ascii="Times New Roman" w:hAnsi="Times New Roman" w:cs="Times New Roman"/>
          <w:sz w:val="24"/>
          <w:szCs w:val="24"/>
        </w:rPr>
        <w:t xml:space="preserve"> a</w:t>
      </w:r>
      <w:r w:rsidR="007C5B6B">
        <w:rPr>
          <w:rFonts w:ascii="Times New Roman" w:hAnsi="Times New Roman" w:cs="Times New Roman"/>
          <w:sz w:val="24"/>
          <w:szCs w:val="24"/>
        </w:rPr>
        <w:t xml:space="preserve"> </w:t>
      </w:r>
      <w:r w:rsidR="0027296C">
        <w:rPr>
          <w:rFonts w:ascii="Times New Roman" w:hAnsi="Times New Roman" w:cs="Times New Roman"/>
          <w:sz w:val="24"/>
          <w:szCs w:val="24"/>
        </w:rPr>
        <w:t>období prosperity</w:t>
      </w:r>
      <w:r w:rsidR="00127BC3">
        <w:rPr>
          <w:rFonts w:ascii="Times New Roman" w:hAnsi="Times New Roman" w:cs="Times New Roman"/>
          <w:sz w:val="24"/>
          <w:szCs w:val="24"/>
        </w:rPr>
        <w:t xml:space="preserve"> Byzan</w:t>
      </w:r>
      <w:r w:rsidR="0027296C">
        <w:rPr>
          <w:rFonts w:ascii="Times New Roman" w:hAnsi="Times New Roman" w:cs="Times New Roman"/>
          <w:sz w:val="24"/>
          <w:szCs w:val="24"/>
        </w:rPr>
        <w:t xml:space="preserve">tské </w:t>
      </w:r>
      <w:r w:rsidR="007C5B6B">
        <w:rPr>
          <w:rFonts w:ascii="Times New Roman" w:hAnsi="Times New Roman" w:cs="Times New Roman"/>
          <w:sz w:val="24"/>
          <w:szCs w:val="24"/>
        </w:rPr>
        <w:t>říš</w:t>
      </w:r>
      <w:r w:rsidR="0027296C">
        <w:rPr>
          <w:rFonts w:ascii="Times New Roman" w:hAnsi="Times New Roman" w:cs="Times New Roman"/>
          <w:sz w:val="24"/>
          <w:szCs w:val="24"/>
        </w:rPr>
        <w:t xml:space="preserve">e, kdy </w:t>
      </w:r>
      <w:r w:rsidR="00E32949">
        <w:rPr>
          <w:rFonts w:ascii="Times New Roman" w:hAnsi="Times New Roman" w:cs="Times New Roman"/>
          <w:sz w:val="24"/>
          <w:szCs w:val="24"/>
        </w:rPr>
        <w:t>dvůr v Konstantinopoli působil</w:t>
      </w:r>
      <w:r w:rsidR="00BA25F2">
        <w:rPr>
          <w:rFonts w:ascii="Times New Roman" w:hAnsi="Times New Roman" w:cs="Times New Roman"/>
          <w:sz w:val="24"/>
          <w:szCs w:val="24"/>
        </w:rPr>
        <w:t xml:space="preserve"> nejen</w:t>
      </w:r>
      <w:r w:rsidR="00E32949">
        <w:rPr>
          <w:rFonts w:ascii="Times New Roman" w:hAnsi="Times New Roman" w:cs="Times New Roman"/>
          <w:sz w:val="24"/>
          <w:szCs w:val="24"/>
        </w:rPr>
        <w:t xml:space="preserve"> jako zdroj kulturní inspirace pro křesťany i muslimy</w:t>
      </w:r>
      <w:r w:rsidR="00BA25F2">
        <w:rPr>
          <w:rFonts w:ascii="Times New Roman" w:hAnsi="Times New Roman" w:cs="Times New Roman"/>
          <w:sz w:val="24"/>
          <w:szCs w:val="24"/>
        </w:rPr>
        <w:t xml:space="preserve">, ale i </w:t>
      </w:r>
      <w:r w:rsidR="00871913">
        <w:rPr>
          <w:rFonts w:ascii="Times New Roman" w:hAnsi="Times New Roman" w:cs="Times New Roman"/>
          <w:sz w:val="24"/>
          <w:szCs w:val="24"/>
        </w:rPr>
        <w:t xml:space="preserve">jako </w:t>
      </w:r>
      <w:r w:rsidR="00BA25F2">
        <w:rPr>
          <w:rFonts w:ascii="Times New Roman" w:hAnsi="Times New Roman" w:cs="Times New Roman"/>
          <w:sz w:val="24"/>
          <w:szCs w:val="24"/>
        </w:rPr>
        <w:t xml:space="preserve">vzor jejich budoucích </w:t>
      </w:r>
      <w:r w:rsidR="00D246B9">
        <w:rPr>
          <w:rFonts w:ascii="Times New Roman" w:hAnsi="Times New Roman" w:cs="Times New Roman"/>
          <w:sz w:val="24"/>
          <w:szCs w:val="24"/>
        </w:rPr>
        <w:t xml:space="preserve">ideových konceptů. </w:t>
      </w:r>
      <w:r w:rsidR="00827C18">
        <w:rPr>
          <w:rFonts w:ascii="Times New Roman" w:hAnsi="Times New Roman" w:cs="Times New Roman"/>
          <w:sz w:val="24"/>
          <w:szCs w:val="24"/>
        </w:rPr>
        <w:t>Z tohoto</w:t>
      </w:r>
      <w:r w:rsidR="001F0131">
        <w:rPr>
          <w:rFonts w:ascii="Times New Roman" w:hAnsi="Times New Roman" w:cs="Times New Roman"/>
          <w:sz w:val="24"/>
          <w:szCs w:val="24"/>
        </w:rPr>
        <w:t xml:space="preserve"> důvodu</w:t>
      </w:r>
      <w:r w:rsidR="00340B44">
        <w:rPr>
          <w:rFonts w:ascii="Times New Roman" w:hAnsi="Times New Roman" w:cs="Times New Roman"/>
          <w:sz w:val="24"/>
          <w:szCs w:val="24"/>
        </w:rPr>
        <w:t xml:space="preserve"> polský oblek působí o</w:t>
      </w:r>
      <w:r w:rsidR="005B6B4C">
        <w:rPr>
          <w:rFonts w:ascii="Times New Roman" w:hAnsi="Times New Roman" w:cs="Times New Roman"/>
          <w:sz w:val="24"/>
          <w:szCs w:val="24"/>
        </w:rPr>
        <w:t>rientálním dojmem</w:t>
      </w:r>
      <w:r w:rsidR="001F0131">
        <w:rPr>
          <w:rStyle w:val="Znakapoznpodarou"/>
          <w:rFonts w:ascii="Times New Roman" w:hAnsi="Times New Roman" w:cs="Times New Roman"/>
          <w:sz w:val="24"/>
          <w:szCs w:val="24"/>
        </w:rPr>
        <w:footnoteReference w:id="145"/>
      </w:r>
      <w:r w:rsidR="005B6B4C">
        <w:rPr>
          <w:rFonts w:ascii="Times New Roman" w:hAnsi="Times New Roman" w:cs="Times New Roman"/>
          <w:sz w:val="24"/>
          <w:szCs w:val="24"/>
        </w:rPr>
        <w:t>,</w:t>
      </w:r>
      <w:r w:rsidR="005140B8">
        <w:rPr>
          <w:rFonts w:ascii="Times New Roman" w:hAnsi="Times New Roman" w:cs="Times New Roman"/>
          <w:sz w:val="24"/>
          <w:szCs w:val="24"/>
        </w:rPr>
        <w:t xml:space="preserve"> proto se tak odlišuje od západního způsobu odívání</w:t>
      </w:r>
      <w:r w:rsidR="00775240">
        <w:rPr>
          <w:rFonts w:ascii="Times New Roman" w:hAnsi="Times New Roman" w:cs="Times New Roman"/>
          <w:sz w:val="24"/>
          <w:szCs w:val="24"/>
        </w:rPr>
        <w:t>, protože</w:t>
      </w:r>
      <w:r w:rsidR="00FF5D20">
        <w:rPr>
          <w:rFonts w:ascii="Times New Roman" w:hAnsi="Times New Roman" w:cs="Times New Roman"/>
          <w:sz w:val="24"/>
          <w:szCs w:val="24"/>
        </w:rPr>
        <w:t xml:space="preserve"> právě v </w:t>
      </w:r>
      <w:r w:rsidR="00775240">
        <w:rPr>
          <w:rFonts w:ascii="Times New Roman" w:hAnsi="Times New Roman" w:cs="Times New Roman"/>
          <w:sz w:val="24"/>
          <w:szCs w:val="24"/>
        </w:rPr>
        <w:t>době</w:t>
      </w:r>
      <w:r w:rsidR="00FF5D20">
        <w:rPr>
          <w:rFonts w:ascii="Times New Roman" w:hAnsi="Times New Roman" w:cs="Times New Roman"/>
          <w:sz w:val="24"/>
          <w:szCs w:val="24"/>
        </w:rPr>
        <w:t xml:space="preserve"> stř</w:t>
      </w:r>
      <w:r w:rsidR="00C12F1A">
        <w:rPr>
          <w:rFonts w:ascii="Times New Roman" w:hAnsi="Times New Roman" w:cs="Times New Roman"/>
          <w:sz w:val="24"/>
          <w:szCs w:val="24"/>
        </w:rPr>
        <w:t xml:space="preserve">edověku se začíná </w:t>
      </w:r>
      <w:r w:rsidR="00A8372D">
        <w:rPr>
          <w:rFonts w:ascii="Times New Roman" w:hAnsi="Times New Roman" w:cs="Times New Roman"/>
          <w:sz w:val="24"/>
          <w:szCs w:val="24"/>
        </w:rPr>
        <w:t>oblékání ve východní a západní Evropě ubírat odlišným směrem</w:t>
      </w:r>
      <w:r w:rsidR="00881D71">
        <w:rPr>
          <w:rFonts w:ascii="Times New Roman" w:hAnsi="Times New Roman" w:cs="Times New Roman"/>
          <w:sz w:val="24"/>
          <w:szCs w:val="24"/>
        </w:rPr>
        <w:t>.</w:t>
      </w:r>
      <w:r w:rsidR="00881D71">
        <w:rPr>
          <w:rStyle w:val="Znakapoznpodarou"/>
          <w:rFonts w:ascii="Times New Roman" w:hAnsi="Times New Roman" w:cs="Times New Roman"/>
          <w:sz w:val="24"/>
          <w:szCs w:val="24"/>
        </w:rPr>
        <w:footnoteReference w:id="146"/>
      </w:r>
      <w:r w:rsidR="009B5798">
        <w:rPr>
          <w:rFonts w:ascii="Times New Roman" w:hAnsi="Times New Roman" w:cs="Times New Roman"/>
          <w:sz w:val="24"/>
          <w:szCs w:val="24"/>
        </w:rPr>
        <w:t xml:space="preserve"> V 16. století pak přichází zro</w:t>
      </w:r>
      <w:r w:rsidR="000730A3">
        <w:rPr>
          <w:rFonts w:ascii="Times New Roman" w:hAnsi="Times New Roman" w:cs="Times New Roman"/>
          <w:sz w:val="24"/>
          <w:szCs w:val="24"/>
        </w:rPr>
        <w:t xml:space="preserve">du sarmatského mýtu, který je </w:t>
      </w:r>
      <w:r w:rsidR="00260960">
        <w:rPr>
          <w:rFonts w:ascii="Times New Roman" w:hAnsi="Times New Roman" w:cs="Times New Roman"/>
          <w:sz w:val="24"/>
          <w:szCs w:val="24"/>
        </w:rPr>
        <w:t>dalším činitelem</w:t>
      </w:r>
      <w:r w:rsidR="00557B66">
        <w:rPr>
          <w:rFonts w:ascii="Times New Roman" w:hAnsi="Times New Roman" w:cs="Times New Roman"/>
          <w:sz w:val="24"/>
          <w:szCs w:val="24"/>
        </w:rPr>
        <w:t xml:space="preserve"> podílejícím se</w:t>
      </w:r>
      <w:r w:rsidR="00934554">
        <w:rPr>
          <w:rFonts w:ascii="Times New Roman" w:hAnsi="Times New Roman" w:cs="Times New Roman"/>
          <w:sz w:val="24"/>
          <w:szCs w:val="24"/>
        </w:rPr>
        <w:t xml:space="preserve"> nejen</w:t>
      </w:r>
      <w:r w:rsidR="00557B66">
        <w:rPr>
          <w:rFonts w:ascii="Times New Roman" w:hAnsi="Times New Roman" w:cs="Times New Roman"/>
          <w:sz w:val="24"/>
          <w:szCs w:val="24"/>
        </w:rPr>
        <w:t xml:space="preserve"> na</w:t>
      </w:r>
      <w:r w:rsidR="00260960">
        <w:rPr>
          <w:rFonts w:ascii="Times New Roman" w:hAnsi="Times New Roman" w:cs="Times New Roman"/>
          <w:sz w:val="24"/>
          <w:szCs w:val="24"/>
        </w:rPr>
        <w:t xml:space="preserve"> orientál</w:t>
      </w:r>
      <w:r w:rsidR="005C469F">
        <w:rPr>
          <w:rFonts w:ascii="Times New Roman" w:hAnsi="Times New Roman" w:cs="Times New Roman"/>
          <w:sz w:val="24"/>
          <w:szCs w:val="24"/>
        </w:rPr>
        <w:t>ním</w:t>
      </w:r>
      <w:r w:rsidR="00260960">
        <w:rPr>
          <w:rFonts w:ascii="Times New Roman" w:hAnsi="Times New Roman" w:cs="Times New Roman"/>
          <w:sz w:val="24"/>
          <w:szCs w:val="24"/>
        </w:rPr>
        <w:t xml:space="preserve"> vzhledu polského obleku</w:t>
      </w:r>
      <w:r w:rsidR="00934554">
        <w:rPr>
          <w:rFonts w:ascii="Times New Roman" w:hAnsi="Times New Roman" w:cs="Times New Roman"/>
          <w:sz w:val="24"/>
          <w:szCs w:val="24"/>
        </w:rPr>
        <w:t>, ale i</w:t>
      </w:r>
      <w:r w:rsidR="00E132E1">
        <w:rPr>
          <w:rFonts w:ascii="Times New Roman" w:hAnsi="Times New Roman" w:cs="Times New Roman"/>
          <w:sz w:val="24"/>
          <w:szCs w:val="24"/>
        </w:rPr>
        <w:t xml:space="preserve"> </w:t>
      </w:r>
      <w:r w:rsidR="005C469F">
        <w:rPr>
          <w:rFonts w:ascii="Times New Roman" w:hAnsi="Times New Roman" w:cs="Times New Roman"/>
          <w:sz w:val="24"/>
          <w:szCs w:val="24"/>
        </w:rPr>
        <w:t xml:space="preserve">podobě </w:t>
      </w:r>
      <w:r w:rsidR="00E132E1">
        <w:rPr>
          <w:rFonts w:ascii="Times New Roman" w:hAnsi="Times New Roman" w:cs="Times New Roman"/>
          <w:sz w:val="24"/>
          <w:szCs w:val="24"/>
        </w:rPr>
        <w:t xml:space="preserve">účesů polských velmožů. </w:t>
      </w:r>
      <w:r w:rsidR="00AD68D6">
        <w:rPr>
          <w:rFonts w:ascii="Times New Roman" w:hAnsi="Times New Roman" w:cs="Times New Roman"/>
          <w:sz w:val="24"/>
          <w:szCs w:val="24"/>
        </w:rPr>
        <w:t xml:space="preserve">Výraz Sarmati označuje </w:t>
      </w:r>
      <w:r w:rsidR="00CC6056" w:rsidRPr="00CC6056">
        <w:rPr>
          <w:rFonts w:ascii="Times New Roman" w:hAnsi="Times New Roman" w:cs="Times New Roman"/>
          <w:sz w:val="24"/>
          <w:szCs w:val="24"/>
        </w:rPr>
        <w:t>migrující pastevecké kmeny íránského původu</w:t>
      </w:r>
      <w:r w:rsidR="007318A1">
        <w:rPr>
          <w:rFonts w:ascii="Times New Roman" w:hAnsi="Times New Roman" w:cs="Times New Roman"/>
          <w:sz w:val="24"/>
          <w:szCs w:val="24"/>
        </w:rPr>
        <w:t xml:space="preserve">, </w:t>
      </w:r>
      <w:r w:rsidR="00577E6B">
        <w:rPr>
          <w:rFonts w:ascii="Times New Roman" w:hAnsi="Times New Roman" w:cs="Times New Roman"/>
          <w:sz w:val="24"/>
          <w:szCs w:val="24"/>
        </w:rPr>
        <w:t>jádr</w:t>
      </w:r>
      <w:r w:rsidR="00C037CB">
        <w:rPr>
          <w:rFonts w:ascii="Times New Roman" w:hAnsi="Times New Roman" w:cs="Times New Roman"/>
          <w:sz w:val="24"/>
          <w:szCs w:val="24"/>
        </w:rPr>
        <w:t>o s nimi spojeného mýtu pak spočívá v</w:t>
      </w:r>
      <w:r w:rsidR="00AB4F1B">
        <w:rPr>
          <w:rFonts w:ascii="Times New Roman" w:hAnsi="Times New Roman" w:cs="Times New Roman"/>
          <w:sz w:val="24"/>
          <w:szCs w:val="24"/>
        </w:rPr>
        <w:t> dobytí východní a střední Evropy</w:t>
      </w:r>
      <w:r w:rsidR="0082129D">
        <w:rPr>
          <w:rFonts w:ascii="Times New Roman" w:hAnsi="Times New Roman" w:cs="Times New Roman"/>
          <w:sz w:val="24"/>
          <w:szCs w:val="24"/>
        </w:rPr>
        <w:t xml:space="preserve"> v </w:t>
      </w:r>
      <w:r w:rsidR="0082129D" w:rsidRPr="0082129D">
        <w:rPr>
          <w:rFonts w:ascii="Times New Roman" w:hAnsi="Times New Roman" w:cs="Times New Roman"/>
          <w:sz w:val="24"/>
          <w:szCs w:val="24"/>
        </w:rPr>
        <w:t>„dávných dobách“</w:t>
      </w:r>
      <w:r w:rsidR="0082129D">
        <w:rPr>
          <w:rFonts w:ascii="Times New Roman" w:hAnsi="Times New Roman" w:cs="Times New Roman"/>
          <w:sz w:val="24"/>
          <w:szCs w:val="24"/>
        </w:rPr>
        <w:t xml:space="preserve"> právě </w:t>
      </w:r>
      <w:r w:rsidR="00341E68">
        <w:rPr>
          <w:rFonts w:ascii="Times New Roman" w:hAnsi="Times New Roman" w:cs="Times New Roman"/>
          <w:sz w:val="24"/>
          <w:szCs w:val="24"/>
        </w:rPr>
        <w:t>těmito předky polské šlechty</w:t>
      </w:r>
      <w:r w:rsidR="009E3D50">
        <w:rPr>
          <w:rFonts w:ascii="Times New Roman" w:hAnsi="Times New Roman" w:cs="Times New Roman"/>
          <w:sz w:val="24"/>
          <w:szCs w:val="24"/>
        </w:rPr>
        <w:t>.</w:t>
      </w:r>
      <w:r w:rsidR="00F23BD7">
        <w:rPr>
          <w:rStyle w:val="Znakapoznpodarou"/>
          <w:rFonts w:ascii="Times New Roman" w:hAnsi="Times New Roman" w:cs="Times New Roman"/>
          <w:sz w:val="24"/>
          <w:szCs w:val="24"/>
        </w:rPr>
        <w:footnoteReference w:id="147"/>
      </w:r>
      <w:r w:rsidR="001A31B3">
        <w:rPr>
          <w:rFonts w:ascii="Times New Roman" w:hAnsi="Times New Roman" w:cs="Times New Roman"/>
          <w:sz w:val="24"/>
          <w:szCs w:val="24"/>
        </w:rPr>
        <w:t xml:space="preserve"> V</w:t>
      </w:r>
      <w:r w:rsidR="003E6909">
        <w:rPr>
          <w:rFonts w:ascii="Times New Roman" w:hAnsi="Times New Roman" w:cs="Times New Roman"/>
          <w:sz w:val="24"/>
          <w:szCs w:val="24"/>
        </w:rPr>
        <w:t>livem tě</w:t>
      </w:r>
      <w:r w:rsidR="001A31B3">
        <w:rPr>
          <w:rFonts w:ascii="Times New Roman" w:hAnsi="Times New Roman" w:cs="Times New Roman"/>
          <w:sz w:val="24"/>
          <w:szCs w:val="24"/>
        </w:rPr>
        <w:t xml:space="preserve">chto faktorů </w:t>
      </w:r>
      <w:r w:rsidR="00496C6A">
        <w:rPr>
          <w:rFonts w:ascii="Times New Roman" w:hAnsi="Times New Roman" w:cs="Times New Roman"/>
          <w:sz w:val="24"/>
          <w:szCs w:val="24"/>
        </w:rPr>
        <w:t xml:space="preserve">se mužský oděv šlechty začal stále více </w:t>
      </w:r>
      <w:r w:rsidR="00686B29" w:rsidRPr="00686B29">
        <w:rPr>
          <w:rFonts w:ascii="Times New Roman" w:hAnsi="Times New Roman" w:cs="Times New Roman"/>
          <w:sz w:val="24"/>
          <w:szCs w:val="24"/>
        </w:rPr>
        <w:t xml:space="preserve">podobat oděvům nošeným v Osmanské </w:t>
      </w:r>
      <w:r w:rsidR="0014610B">
        <w:rPr>
          <w:rFonts w:ascii="Times New Roman" w:hAnsi="Times New Roman" w:cs="Times New Roman"/>
          <w:sz w:val="24"/>
          <w:szCs w:val="24"/>
        </w:rPr>
        <w:t xml:space="preserve">a Perské </w:t>
      </w:r>
      <w:r w:rsidR="00686B29" w:rsidRPr="00686B29">
        <w:rPr>
          <w:rFonts w:ascii="Times New Roman" w:hAnsi="Times New Roman" w:cs="Times New Roman"/>
          <w:sz w:val="24"/>
          <w:szCs w:val="24"/>
        </w:rPr>
        <w:t>říši.</w:t>
      </w:r>
      <w:r w:rsidR="002B5389">
        <w:rPr>
          <w:rFonts w:ascii="Times New Roman" w:hAnsi="Times New Roman" w:cs="Times New Roman"/>
          <w:sz w:val="24"/>
          <w:szCs w:val="24"/>
        </w:rPr>
        <w:t xml:space="preserve"> Jednalo se o</w:t>
      </w:r>
      <w:r w:rsidR="002B5389" w:rsidRPr="00686B29">
        <w:rPr>
          <w:rFonts w:ascii="Times New Roman" w:hAnsi="Times New Roman" w:cs="Times New Roman"/>
          <w:sz w:val="24"/>
          <w:szCs w:val="24"/>
        </w:rPr>
        <w:t xml:space="preserve"> postup</w:t>
      </w:r>
      <w:r w:rsidR="002B5389">
        <w:rPr>
          <w:rFonts w:ascii="Times New Roman" w:hAnsi="Times New Roman" w:cs="Times New Roman"/>
          <w:sz w:val="24"/>
          <w:szCs w:val="24"/>
        </w:rPr>
        <w:t>nou</w:t>
      </w:r>
      <w:r w:rsidR="002B5389" w:rsidRPr="00686B29">
        <w:rPr>
          <w:rFonts w:ascii="Times New Roman" w:hAnsi="Times New Roman" w:cs="Times New Roman"/>
          <w:sz w:val="24"/>
          <w:szCs w:val="24"/>
        </w:rPr>
        <w:t xml:space="preserve"> proměn</w:t>
      </w:r>
      <w:r w:rsidR="002B5389">
        <w:rPr>
          <w:rFonts w:ascii="Times New Roman" w:hAnsi="Times New Roman" w:cs="Times New Roman"/>
          <w:sz w:val="24"/>
          <w:szCs w:val="24"/>
        </w:rPr>
        <w:t>u</w:t>
      </w:r>
      <w:r w:rsidR="002B5389" w:rsidRPr="00686B29">
        <w:rPr>
          <w:rFonts w:ascii="Times New Roman" w:hAnsi="Times New Roman" w:cs="Times New Roman"/>
          <w:sz w:val="24"/>
          <w:szCs w:val="24"/>
        </w:rPr>
        <w:t xml:space="preserve"> rytíře v příslušníka zemanského stavu</w:t>
      </w:r>
      <w:r w:rsidR="002B5389">
        <w:rPr>
          <w:rFonts w:ascii="Times New Roman" w:hAnsi="Times New Roman" w:cs="Times New Roman"/>
          <w:sz w:val="24"/>
          <w:szCs w:val="24"/>
        </w:rPr>
        <w:t>.</w:t>
      </w:r>
      <w:r w:rsidR="002B5389" w:rsidRPr="00686B29">
        <w:rPr>
          <w:rFonts w:ascii="Times New Roman" w:hAnsi="Times New Roman" w:cs="Times New Roman"/>
          <w:sz w:val="24"/>
          <w:szCs w:val="24"/>
        </w:rPr>
        <w:t xml:space="preserve"> </w:t>
      </w:r>
      <w:r w:rsidR="00FD1F09">
        <w:rPr>
          <w:rStyle w:val="Znakapoznpodarou"/>
          <w:rFonts w:ascii="Times New Roman" w:hAnsi="Times New Roman" w:cs="Times New Roman"/>
          <w:sz w:val="24"/>
          <w:szCs w:val="24"/>
        </w:rPr>
        <w:footnoteReference w:id="148"/>
      </w:r>
    </w:p>
    <w:p w14:paraId="02092231" w14:textId="0940AA60" w:rsidR="00100F32" w:rsidRDefault="0059353A"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Během následujících staletí samozřejmě podoba polského obleku </w:t>
      </w:r>
      <w:r w:rsidR="00B6399B">
        <w:rPr>
          <w:rFonts w:ascii="Times New Roman" w:hAnsi="Times New Roman" w:cs="Times New Roman"/>
          <w:sz w:val="24"/>
          <w:szCs w:val="24"/>
        </w:rPr>
        <w:t xml:space="preserve">prošla určitými změnami, ale </w:t>
      </w:r>
      <w:r w:rsidR="00100F32" w:rsidRPr="00100F32">
        <w:rPr>
          <w:rFonts w:ascii="Times New Roman" w:hAnsi="Times New Roman" w:cs="Times New Roman"/>
          <w:sz w:val="24"/>
          <w:szCs w:val="24"/>
        </w:rPr>
        <w:t>jeho základ</w:t>
      </w:r>
      <w:r w:rsidR="00B82C02">
        <w:rPr>
          <w:rFonts w:ascii="Times New Roman" w:hAnsi="Times New Roman" w:cs="Times New Roman"/>
          <w:sz w:val="24"/>
          <w:szCs w:val="24"/>
        </w:rPr>
        <w:t xml:space="preserve"> </w:t>
      </w:r>
      <w:r w:rsidR="001D6990">
        <w:rPr>
          <w:rFonts w:ascii="Times New Roman" w:hAnsi="Times New Roman" w:cs="Times New Roman"/>
          <w:sz w:val="24"/>
          <w:szCs w:val="24"/>
        </w:rPr>
        <w:t>vycházející z orientálního oděvu zůstal zachován.</w:t>
      </w:r>
      <w:r w:rsidR="00452C54">
        <w:rPr>
          <w:rStyle w:val="Znakapoznpodarou"/>
          <w:rFonts w:ascii="Times New Roman" w:hAnsi="Times New Roman" w:cs="Times New Roman"/>
          <w:sz w:val="24"/>
          <w:szCs w:val="24"/>
        </w:rPr>
        <w:footnoteReference w:id="149"/>
      </w:r>
      <w:r w:rsidR="0016634E">
        <w:rPr>
          <w:rFonts w:ascii="Times New Roman" w:hAnsi="Times New Roman" w:cs="Times New Roman"/>
          <w:sz w:val="24"/>
          <w:szCs w:val="24"/>
        </w:rPr>
        <w:t xml:space="preserve"> Vrátím se nyní ještě jednou k portrétu Au</w:t>
      </w:r>
      <w:r w:rsidR="003754D3">
        <w:rPr>
          <w:rFonts w:ascii="Times New Roman" w:hAnsi="Times New Roman" w:cs="Times New Roman"/>
          <w:sz w:val="24"/>
          <w:szCs w:val="24"/>
        </w:rPr>
        <w:t>gusta III., jelikož</w:t>
      </w:r>
      <w:r w:rsidR="00AA34C4">
        <w:rPr>
          <w:rFonts w:ascii="Times New Roman" w:hAnsi="Times New Roman" w:cs="Times New Roman"/>
          <w:sz w:val="24"/>
          <w:szCs w:val="24"/>
        </w:rPr>
        <w:t xml:space="preserve"> krásně</w:t>
      </w:r>
      <w:r w:rsidR="003754D3">
        <w:rPr>
          <w:rFonts w:ascii="Times New Roman" w:hAnsi="Times New Roman" w:cs="Times New Roman"/>
          <w:sz w:val="24"/>
          <w:szCs w:val="24"/>
        </w:rPr>
        <w:t xml:space="preserve"> </w:t>
      </w:r>
      <w:r w:rsidR="00AA34C4">
        <w:rPr>
          <w:rFonts w:ascii="Times New Roman" w:hAnsi="Times New Roman" w:cs="Times New Roman"/>
          <w:sz w:val="24"/>
          <w:szCs w:val="24"/>
        </w:rPr>
        <w:t>ilustruje</w:t>
      </w:r>
      <w:r w:rsidR="003754D3">
        <w:rPr>
          <w:rFonts w:ascii="Times New Roman" w:hAnsi="Times New Roman" w:cs="Times New Roman"/>
          <w:sz w:val="24"/>
          <w:szCs w:val="24"/>
        </w:rPr>
        <w:t>, jak moc byla pro polskou šlechtu důležitá otázka</w:t>
      </w:r>
      <w:r w:rsidR="00E06619">
        <w:rPr>
          <w:rFonts w:ascii="Times New Roman" w:hAnsi="Times New Roman" w:cs="Times New Roman"/>
          <w:sz w:val="24"/>
          <w:szCs w:val="24"/>
        </w:rPr>
        <w:t xml:space="preserve"> vizuální příslušno</w:t>
      </w:r>
      <w:r w:rsidR="00FF77A2">
        <w:rPr>
          <w:rFonts w:ascii="Times New Roman" w:hAnsi="Times New Roman" w:cs="Times New Roman"/>
          <w:sz w:val="24"/>
          <w:szCs w:val="24"/>
        </w:rPr>
        <w:t xml:space="preserve">sti a jak se </w:t>
      </w:r>
      <w:r w:rsidR="00055EFB">
        <w:rPr>
          <w:rFonts w:ascii="Times New Roman" w:hAnsi="Times New Roman" w:cs="Times New Roman"/>
          <w:sz w:val="24"/>
          <w:szCs w:val="24"/>
        </w:rPr>
        <w:t xml:space="preserve">této skutečnosti </w:t>
      </w:r>
      <w:r w:rsidR="00B245C0" w:rsidRPr="00B245C0">
        <w:rPr>
          <w:rFonts w:ascii="Times New Roman" w:hAnsi="Times New Roman" w:cs="Times New Roman"/>
          <w:sz w:val="24"/>
          <w:szCs w:val="24"/>
        </w:rPr>
        <w:t xml:space="preserve">ve svůj prospěch </w:t>
      </w:r>
      <w:r w:rsidR="00055EFB">
        <w:rPr>
          <w:rFonts w:ascii="Times New Roman" w:hAnsi="Times New Roman" w:cs="Times New Roman"/>
          <w:sz w:val="24"/>
          <w:szCs w:val="24"/>
        </w:rPr>
        <w:t>snažili využít</w:t>
      </w:r>
      <w:r w:rsidR="00FF77A2">
        <w:rPr>
          <w:rFonts w:ascii="Times New Roman" w:hAnsi="Times New Roman" w:cs="Times New Roman"/>
          <w:sz w:val="24"/>
          <w:szCs w:val="24"/>
        </w:rPr>
        <w:t xml:space="preserve"> </w:t>
      </w:r>
      <w:r w:rsidR="00DC7C03">
        <w:rPr>
          <w:rFonts w:ascii="Times New Roman" w:hAnsi="Times New Roman" w:cs="Times New Roman"/>
          <w:sz w:val="24"/>
          <w:szCs w:val="24"/>
        </w:rPr>
        <w:t>cizí králové zvoleni na polský trůn</w:t>
      </w:r>
      <w:r w:rsidR="00F00730">
        <w:rPr>
          <w:rFonts w:ascii="Times New Roman" w:hAnsi="Times New Roman" w:cs="Times New Roman"/>
          <w:sz w:val="24"/>
          <w:szCs w:val="24"/>
        </w:rPr>
        <w:t xml:space="preserve">, s cílem získat šlechtu na svou stranu. August III. se nedal portrétovat v polském obleku </w:t>
      </w:r>
      <w:r w:rsidR="001A5AC3">
        <w:rPr>
          <w:rFonts w:ascii="Times New Roman" w:hAnsi="Times New Roman" w:cs="Times New Roman"/>
          <w:sz w:val="24"/>
          <w:szCs w:val="24"/>
        </w:rPr>
        <w:t>proto</w:t>
      </w:r>
      <w:r w:rsidR="00F00730">
        <w:rPr>
          <w:rFonts w:ascii="Times New Roman" w:hAnsi="Times New Roman" w:cs="Times New Roman"/>
          <w:sz w:val="24"/>
          <w:szCs w:val="24"/>
        </w:rPr>
        <w:t xml:space="preserve">, že by se jednalo o polského šlechtice, </w:t>
      </w:r>
      <w:r w:rsidR="00901D54">
        <w:rPr>
          <w:rFonts w:ascii="Times New Roman" w:hAnsi="Times New Roman" w:cs="Times New Roman"/>
          <w:sz w:val="24"/>
          <w:szCs w:val="24"/>
        </w:rPr>
        <w:t xml:space="preserve">ale </w:t>
      </w:r>
      <w:r w:rsidR="001A5AC3">
        <w:rPr>
          <w:rFonts w:ascii="Times New Roman" w:hAnsi="Times New Roman" w:cs="Times New Roman"/>
          <w:sz w:val="24"/>
          <w:szCs w:val="24"/>
        </w:rPr>
        <w:t xml:space="preserve">z ryze </w:t>
      </w:r>
      <w:r w:rsidR="000A57AF">
        <w:rPr>
          <w:rFonts w:ascii="Times New Roman" w:hAnsi="Times New Roman" w:cs="Times New Roman"/>
          <w:sz w:val="24"/>
          <w:szCs w:val="24"/>
        </w:rPr>
        <w:t>strategick</w:t>
      </w:r>
      <w:r w:rsidR="005B63C0">
        <w:rPr>
          <w:rFonts w:ascii="Times New Roman" w:hAnsi="Times New Roman" w:cs="Times New Roman"/>
          <w:sz w:val="24"/>
          <w:szCs w:val="24"/>
        </w:rPr>
        <w:t>ého důvodu – aby na něj polská nobilita pohlížela v</w:t>
      </w:r>
      <w:r w:rsidR="001A5AC3">
        <w:rPr>
          <w:rFonts w:ascii="Times New Roman" w:hAnsi="Times New Roman" w:cs="Times New Roman"/>
          <w:sz w:val="24"/>
          <w:szCs w:val="24"/>
        </w:rPr>
        <w:t> </w:t>
      </w:r>
      <w:r w:rsidR="005B63C0">
        <w:rPr>
          <w:rFonts w:ascii="Times New Roman" w:hAnsi="Times New Roman" w:cs="Times New Roman"/>
          <w:sz w:val="24"/>
          <w:szCs w:val="24"/>
        </w:rPr>
        <w:t>příznivém</w:t>
      </w:r>
      <w:r w:rsidR="001A5AC3">
        <w:rPr>
          <w:rFonts w:ascii="Times New Roman" w:hAnsi="Times New Roman" w:cs="Times New Roman"/>
          <w:sz w:val="24"/>
          <w:szCs w:val="24"/>
        </w:rPr>
        <w:t xml:space="preserve"> (nebo alespoň příznivějším)</w:t>
      </w:r>
      <w:r w:rsidR="005B63C0">
        <w:rPr>
          <w:rFonts w:ascii="Times New Roman" w:hAnsi="Times New Roman" w:cs="Times New Roman"/>
          <w:sz w:val="24"/>
          <w:szCs w:val="24"/>
        </w:rPr>
        <w:t xml:space="preserve"> světle.</w:t>
      </w:r>
      <w:r w:rsidR="0016634E">
        <w:rPr>
          <w:rFonts w:ascii="Times New Roman" w:hAnsi="Times New Roman" w:cs="Times New Roman"/>
          <w:sz w:val="24"/>
          <w:szCs w:val="24"/>
        </w:rPr>
        <w:t xml:space="preserve"> </w:t>
      </w:r>
      <w:r w:rsidR="005B63C0">
        <w:rPr>
          <w:rFonts w:ascii="Times New Roman" w:hAnsi="Times New Roman" w:cs="Times New Roman"/>
          <w:sz w:val="24"/>
          <w:szCs w:val="24"/>
        </w:rPr>
        <w:t xml:space="preserve">Na sebe si proto </w:t>
      </w:r>
      <w:r w:rsidR="00637AB0">
        <w:rPr>
          <w:rFonts w:ascii="Times New Roman" w:hAnsi="Times New Roman" w:cs="Times New Roman"/>
          <w:sz w:val="24"/>
          <w:szCs w:val="24"/>
        </w:rPr>
        <w:t xml:space="preserve">při portrétování </w:t>
      </w:r>
      <w:r w:rsidR="00637AB0" w:rsidRPr="00A31878">
        <w:rPr>
          <w:rFonts w:ascii="Times New Roman" w:hAnsi="Times New Roman" w:cs="Times New Roman"/>
          <w:sz w:val="24"/>
          <w:szCs w:val="24"/>
        </w:rPr>
        <w:t>Louise</w:t>
      </w:r>
      <w:r w:rsidR="00637AB0">
        <w:rPr>
          <w:rFonts w:ascii="Times New Roman" w:hAnsi="Times New Roman" w:cs="Times New Roman"/>
          <w:sz w:val="24"/>
          <w:szCs w:val="24"/>
        </w:rPr>
        <w:t>m</w:t>
      </w:r>
      <w:r w:rsidR="00637AB0" w:rsidRPr="00A31878">
        <w:rPr>
          <w:rFonts w:ascii="Times New Roman" w:hAnsi="Times New Roman" w:cs="Times New Roman"/>
          <w:sz w:val="24"/>
          <w:szCs w:val="24"/>
        </w:rPr>
        <w:t xml:space="preserve"> de Silvestre </w:t>
      </w:r>
      <w:r w:rsidR="005B63C0">
        <w:rPr>
          <w:rFonts w:ascii="Times New Roman" w:hAnsi="Times New Roman" w:cs="Times New Roman"/>
          <w:sz w:val="24"/>
          <w:szCs w:val="24"/>
        </w:rPr>
        <w:t>oblékl</w:t>
      </w:r>
      <w:r w:rsidR="0016634E" w:rsidRPr="0016634E">
        <w:rPr>
          <w:rFonts w:ascii="Times New Roman" w:hAnsi="Times New Roman" w:cs="Times New Roman"/>
          <w:sz w:val="24"/>
          <w:szCs w:val="24"/>
        </w:rPr>
        <w:t xml:space="preserve"> </w:t>
      </w:r>
      <w:r w:rsidR="00904BF0">
        <w:rPr>
          <w:rFonts w:ascii="Times New Roman" w:hAnsi="Times New Roman" w:cs="Times New Roman"/>
          <w:sz w:val="24"/>
          <w:szCs w:val="24"/>
        </w:rPr>
        <w:t>červený</w:t>
      </w:r>
      <w:r w:rsidR="006676CC">
        <w:rPr>
          <w:rFonts w:ascii="Times New Roman" w:hAnsi="Times New Roman" w:cs="Times New Roman"/>
          <w:sz w:val="24"/>
          <w:szCs w:val="24"/>
        </w:rPr>
        <w:t xml:space="preserve"> kontuš s</w:t>
      </w:r>
      <w:r w:rsidR="0028202E">
        <w:rPr>
          <w:rFonts w:ascii="Times New Roman" w:hAnsi="Times New Roman" w:cs="Times New Roman"/>
          <w:sz w:val="24"/>
          <w:szCs w:val="24"/>
        </w:rPr>
        <w:t xml:space="preserve"> klopami a </w:t>
      </w:r>
      <w:r w:rsidR="0016634E" w:rsidRPr="0016634E">
        <w:rPr>
          <w:rFonts w:ascii="Times New Roman" w:hAnsi="Times New Roman" w:cs="Times New Roman"/>
          <w:sz w:val="24"/>
          <w:szCs w:val="24"/>
        </w:rPr>
        <w:t xml:space="preserve">żupan </w:t>
      </w:r>
      <w:r w:rsidR="00884176">
        <w:rPr>
          <w:rFonts w:ascii="Times New Roman" w:hAnsi="Times New Roman" w:cs="Times New Roman"/>
          <w:sz w:val="24"/>
          <w:szCs w:val="24"/>
        </w:rPr>
        <w:t>přepásaný šerpou</w:t>
      </w:r>
      <w:r w:rsidR="00367EEF">
        <w:rPr>
          <w:rFonts w:ascii="Times New Roman" w:hAnsi="Times New Roman" w:cs="Times New Roman"/>
          <w:sz w:val="24"/>
          <w:szCs w:val="24"/>
        </w:rPr>
        <w:t>.</w:t>
      </w:r>
      <w:r w:rsidR="00367EEF">
        <w:rPr>
          <w:rStyle w:val="Znakapoznpodarou"/>
          <w:rFonts w:ascii="Times New Roman" w:hAnsi="Times New Roman" w:cs="Times New Roman"/>
          <w:sz w:val="24"/>
          <w:szCs w:val="24"/>
        </w:rPr>
        <w:footnoteReference w:id="150"/>
      </w:r>
      <w:r w:rsidR="00884176">
        <w:rPr>
          <w:rFonts w:ascii="Times New Roman" w:hAnsi="Times New Roman" w:cs="Times New Roman"/>
          <w:sz w:val="24"/>
          <w:szCs w:val="24"/>
        </w:rPr>
        <w:t xml:space="preserve"> </w:t>
      </w:r>
    </w:p>
    <w:p w14:paraId="36B6EAEE" w14:textId="6C062113" w:rsidR="009F7791" w:rsidRDefault="00692B0A"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Wraxall se </w:t>
      </w:r>
      <w:r w:rsidR="00E251A2">
        <w:rPr>
          <w:rFonts w:ascii="Times New Roman" w:hAnsi="Times New Roman" w:cs="Times New Roman"/>
          <w:sz w:val="24"/>
          <w:szCs w:val="24"/>
        </w:rPr>
        <w:t>z</w:t>
      </w:r>
      <w:r w:rsidR="00AD4D66">
        <w:rPr>
          <w:rFonts w:ascii="Times New Roman" w:hAnsi="Times New Roman" w:cs="Times New Roman"/>
          <w:sz w:val="24"/>
          <w:szCs w:val="24"/>
        </w:rPr>
        <w:t xml:space="preserve">miňuje také o </w:t>
      </w:r>
      <w:r w:rsidR="008F378C">
        <w:rPr>
          <w:rFonts w:ascii="Times New Roman" w:hAnsi="Times New Roman" w:cs="Times New Roman"/>
          <w:sz w:val="24"/>
          <w:szCs w:val="24"/>
        </w:rPr>
        <w:t>dalším aspektu fy</w:t>
      </w:r>
      <w:r w:rsidR="00E251A2">
        <w:rPr>
          <w:rFonts w:ascii="Times New Roman" w:hAnsi="Times New Roman" w:cs="Times New Roman"/>
          <w:sz w:val="24"/>
          <w:szCs w:val="24"/>
        </w:rPr>
        <w:t>z</w:t>
      </w:r>
      <w:r w:rsidR="008F378C">
        <w:rPr>
          <w:rFonts w:ascii="Times New Roman" w:hAnsi="Times New Roman" w:cs="Times New Roman"/>
          <w:sz w:val="24"/>
          <w:szCs w:val="24"/>
        </w:rPr>
        <w:t>ického vzezření</w:t>
      </w:r>
      <w:r w:rsidR="00E251A2">
        <w:rPr>
          <w:rFonts w:ascii="Times New Roman" w:hAnsi="Times New Roman" w:cs="Times New Roman"/>
          <w:sz w:val="24"/>
          <w:szCs w:val="24"/>
        </w:rPr>
        <w:t xml:space="preserve"> Poláků:</w:t>
      </w:r>
      <w:r w:rsidR="008F378C">
        <w:rPr>
          <w:rFonts w:ascii="Times New Roman" w:hAnsi="Times New Roman" w:cs="Times New Roman"/>
          <w:sz w:val="24"/>
          <w:szCs w:val="24"/>
        </w:rPr>
        <w:t xml:space="preserve"> </w:t>
      </w:r>
      <w:r w:rsidR="00AD4D66">
        <w:rPr>
          <w:rFonts w:ascii="Times New Roman" w:hAnsi="Times New Roman" w:cs="Times New Roman"/>
          <w:sz w:val="24"/>
          <w:szCs w:val="24"/>
        </w:rPr>
        <w:t>„</w:t>
      </w:r>
      <w:bookmarkStart w:id="99" w:name="_Hlk151505078"/>
      <w:r w:rsidR="00AD4D66" w:rsidRPr="003B2CC6">
        <w:rPr>
          <w:rFonts w:ascii="Times New Roman" w:hAnsi="Times New Roman" w:cs="Times New Roman"/>
          <w:i/>
          <w:iCs/>
          <w:sz w:val="24"/>
          <w:szCs w:val="24"/>
          <w:lang w:val="en-GB"/>
        </w:rPr>
        <w:t xml:space="preserve">have all the low part of their Heads </w:t>
      </w:r>
      <w:r w:rsidR="00A80BBF" w:rsidRPr="003B2CC6">
        <w:rPr>
          <w:rFonts w:ascii="Times New Roman" w:hAnsi="Times New Roman" w:cs="Times New Roman"/>
          <w:i/>
          <w:iCs/>
          <w:sz w:val="24"/>
          <w:szCs w:val="24"/>
          <w:lang w:val="en-GB"/>
        </w:rPr>
        <w:t>shaved</w:t>
      </w:r>
      <w:r w:rsidR="00AD4D66">
        <w:rPr>
          <w:rFonts w:ascii="Times New Roman" w:hAnsi="Times New Roman" w:cs="Times New Roman"/>
          <w:sz w:val="24"/>
          <w:szCs w:val="24"/>
        </w:rPr>
        <w:t>“</w:t>
      </w:r>
      <w:bookmarkEnd w:id="99"/>
      <w:r w:rsidR="007E2A31">
        <w:rPr>
          <w:rFonts w:ascii="Times New Roman" w:hAnsi="Times New Roman" w:cs="Times New Roman"/>
          <w:sz w:val="24"/>
          <w:szCs w:val="24"/>
        </w:rPr>
        <w:t xml:space="preserve">. </w:t>
      </w:r>
      <w:r w:rsidR="00B250FF">
        <w:rPr>
          <w:rFonts w:ascii="Times New Roman" w:hAnsi="Times New Roman" w:cs="Times New Roman"/>
          <w:sz w:val="24"/>
          <w:szCs w:val="24"/>
        </w:rPr>
        <w:t>Původně jsem myslela, že slovním spojením oholen</w:t>
      </w:r>
      <w:r w:rsidR="003610C5">
        <w:rPr>
          <w:rFonts w:ascii="Times New Roman" w:hAnsi="Times New Roman" w:cs="Times New Roman"/>
          <w:sz w:val="24"/>
          <w:szCs w:val="24"/>
        </w:rPr>
        <w:t xml:space="preserve">á </w:t>
      </w:r>
      <w:r w:rsidR="005B4110">
        <w:rPr>
          <w:rFonts w:ascii="Times New Roman" w:hAnsi="Times New Roman" w:cs="Times New Roman"/>
          <w:sz w:val="24"/>
          <w:szCs w:val="24"/>
        </w:rPr>
        <w:t>spodní</w:t>
      </w:r>
      <w:r w:rsidR="003610C5">
        <w:rPr>
          <w:rFonts w:ascii="Times New Roman" w:hAnsi="Times New Roman" w:cs="Times New Roman"/>
          <w:sz w:val="24"/>
          <w:szCs w:val="24"/>
        </w:rPr>
        <w:t xml:space="preserve"> část hlavy označuje absenci vous</w:t>
      </w:r>
      <w:r w:rsidR="006056B1">
        <w:rPr>
          <w:rFonts w:ascii="Times New Roman" w:hAnsi="Times New Roman" w:cs="Times New Roman"/>
          <w:sz w:val="24"/>
          <w:szCs w:val="24"/>
        </w:rPr>
        <w:t xml:space="preserve">ů, ale na další stránce rukopisu </w:t>
      </w:r>
      <w:r w:rsidR="00EE155B">
        <w:rPr>
          <w:rFonts w:ascii="Times New Roman" w:hAnsi="Times New Roman" w:cs="Times New Roman"/>
          <w:sz w:val="24"/>
          <w:szCs w:val="24"/>
        </w:rPr>
        <w:t xml:space="preserve">Wraxall píše, že </w:t>
      </w:r>
      <w:r w:rsidR="007222F8">
        <w:rPr>
          <w:rFonts w:ascii="Times New Roman" w:hAnsi="Times New Roman" w:cs="Times New Roman"/>
          <w:sz w:val="24"/>
          <w:szCs w:val="24"/>
        </w:rPr>
        <w:t xml:space="preserve">Poláci, které viděl měli buď </w:t>
      </w:r>
      <w:r w:rsidR="00DE0D43">
        <w:rPr>
          <w:rFonts w:ascii="Times New Roman" w:hAnsi="Times New Roman" w:cs="Times New Roman"/>
          <w:sz w:val="24"/>
          <w:szCs w:val="24"/>
        </w:rPr>
        <w:t>vousy neb</w:t>
      </w:r>
      <w:r w:rsidR="00C322EC">
        <w:rPr>
          <w:rFonts w:ascii="Times New Roman" w:hAnsi="Times New Roman" w:cs="Times New Roman"/>
          <w:sz w:val="24"/>
          <w:szCs w:val="24"/>
        </w:rPr>
        <w:t>o</w:t>
      </w:r>
      <w:r w:rsidR="00DE0D43">
        <w:rPr>
          <w:rFonts w:ascii="Times New Roman" w:hAnsi="Times New Roman" w:cs="Times New Roman"/>
          <w:sz w:val="24"/>
          <w:szCs w:val="24"/>
        </w:rPr>
        <w:t xml:space="preserve"> velké kníry</w:t>
      </w:r>
      <w:r w:rsidR="00BA0C84">
        <w:rPr>
          <w:rStyle w:val="Znakapoznpodarou"/>
          <w:rFonts w:ascii="Times New Roman" w:hAnsi="Times New Roman" w:cs="Times New Roman"/>
          <w:sz w:val="24"/>
          <w:szCs w:val="24"/>
        </w:rPr>
        <w:footnoteReference w:id="151"/>
      </w:r>
      <w:r w:rsidR="00DE0D43">
        <w:rPr>
          <w:rFonts w:ascii="Times New Roman" w:hAnsi="Times New Roman" w:cs="Times New Roman"/>
          <w:sz w:val="24"/>
          <w:szCs w:val="24"/>
        </w:rPr>
        <w:t xml:space="preserve">, </w:t>
      </w:r>
      <w:r w:rsidR="009D6433">
        <w:rPr>
          <w:rFonts w:ascii="Times New Roman" w:hAnsi="Times New Roman" w:cs="Times New Roman"/>
          <w:sz w:val="24"/>
          <w:szCs w:val="24"/>
        </w:rPr>
        <w:t xml:space="preserve">z tohoto dle mého názoru vyplývá, že oholení se týkalo </w:t>
      </w:r>
      <w:r w:rsidR="001417E8">
        <w:rPr>
          <w:rFonts w:ascii="Times New Roman" w:hAnsi="Times New Roman" w:cs="Times New Roman"/>
          <w:sz w:val="24"/>
          <w:szCs w:val="24"/>
        </w:rPr>
        <w:t>účesu.</w:t>
      </w:r>
      <w:r w:rsidR="00FD5B1B">
        <w:rPr>
          <w:rFonts w:ascii="Times New Roman" w:hAnsi="Times New Roman" w:cs="Times New Roman"/>
          <w:sz w:val="24"/>
          <w:szCs w:val="24"/>
        </w:rPr>
        <w:t xml:space="preserve"> </w:t>
      </w:r>
      <w:r w:rsidR="00642B50">
        <w:rPr>
          <w:rFonts w:ascii="Times New Roman" w:hAnsi="Times New Roman" w:cs="Times New Roman"/>
          <w:sz w:val="24"/>
          <w:szCs w:val="24"/>
        </w:rPr>
        <w:t xml:space="preserve">Wraxallův </w:t>
      </w:r>
      <w:r w:rsidR="00875E77">
        <w:rPr>
          <w:rFonts w:ascii="Times New Roman" w:hAnsi="Times New Roman" w:cs="Times New Roman"/>
          <w:sz w:val="24"/>
          <w:szCs w:val="24"/>
        </w:rPr>
        <w:t>současník</w:t>
      </w:r>
      <w:r w:rsidR="00642B50">
        <w:rPr>
          <w:rFonts w:ascii="Times New Roman" w:hAnsi="Times New Roman" w:cs="Times New Roman"/>
          <w:sz w:val="24"/>
          <w:szCs w:val="24"/>
        </w:rPr>
        <w:t xml:space="preserve">, historik a </w:t>
      </w:r>
      <w:r w:rsidR="00642B50" w:rsidRPr="00642B50">
        <w:rPr>
          <w:rFonts w:ascii="Times New Roman" w:hAnsi="Times New Roman" w:cs="Times New Roman"/>
          <w:sz w:val="24"/>
          <w:szCs w:val="24"/>
        </w:rPr>
        <w:t>Jędrzej</w:t>
      </w:r>
      <w:r w:rsidR="0078624B">
        <w:rPr>
          <w:rFonts w:ascii="Times New Roman" w:hAnsi="Times New Roman" w:cs="Times New Roman"/>
          <w:sz w:val="24"/>
          <w:szCs w:val="24"/>
        </w:rPr>
        <w:t>e</w:t>
      </w:r>
      <w:r w:rsidR="00642B50" w:rsidRPr="00642B50">
        <w:rPr>
          <w:rFonts w:ascii="Times New Roman" w:hAnsi="Times New Roman" w:cs="Times New Roman"/>
          <w:sz w:val="24"/>
          <w:szCs w:val="24"/>
        </w:rPr>
        <w:t xml:space="preserve"> Kitowicz</w:t>
      </w:r>
      <w:r w:rsidR="0078624B">
        <w:rPr>
          <w:rFonts w:ascii="Times New Roman" w:hAnsi="Times New Roman" w:cs="Times New Roman"/>
          <w:sz w:val="24"/>
          <w:szCs w:val="24"/>
        </w:rPr>
        <w:t>e</w:t>
      </w:r>
      <w:r w:rsidR="00642B50" w:rsidRPr="00642B50">
        <w:rPr>
          <w:rFonts w:ascii="Times New Roman" w:hAnsi="Times New Roman" w:cs="Times New Roman"/>
          <w:sz w:val="24"/>
          <w:szCs w:val="24"/>
        </w:rPr>
        <w:t xml:space="preserve"> (1728–1804) </w:t>
      </w:r>
      <w:r w:rsidR="000A6531">
        <w:rPr>
          <w:rFonts w:ascii="Times New Roman" w:hAnsi="Times New Roman" w:cs="Times New Roman"/>
          <w:sz w:val="24"/>
          <w:szCs w:val="24"/>
        </w:rPr>
        <w:t xml:space="preserve">v tomto ohledu </w:t>
      </w:r>
      <w:r w:rsidR="005E79B8">
        <w:rPr>
          <w:rFonts w:ascii="Times New Roman" w:hAnsi="Times New Roman" w:cs="Times New Roman"/>
          <w:sz w:val="24"/>
          <w:szCs w:val="24"/>
        </w:rPr>
        <w:t xml:space="preserve">napsal: </w:t>
      </w:r>
      <w:r w:rsidR="00642B50" w:rsidRPr="00642B50">
        <w:rPr>
          <w:rFonts w:ascii="Times New Roman" w:hAnsi="Times New Roman" w:cs="Times New Roman"/>
          <w:sz w:val="24"/>
          <w:szCs w:val="24"/>
        </w:rPr>
        <w:t>“</w:t>
      </w:r>
      <w:r w:rsidR="00642B50" w:rsidRPr="00875E77">
        <w:rPr>
          <w:rFonts w:ascii="Times New Roman" w:hAnsi="Times New Roman" w:cs="Times New Roman"/>
          <w:i/>
          <w:iCs/>
          <w:sz w:val="24"/>
          <w:szCs w:val="24"/>
          <w:lang w:val="en-GB"/>
        </w:rPr>
        <w:t>one who dressed as a Pole had to wear a moustache, and could not shave it without making a clown of himself</w:t>
      </w:r>
      <w:r w:rsidR="00642B50" w:rsidRPr="00642B50">
        <w:rPr>
          <w:rFonts w:ascii="Times New Roman" w:hAnsi="Times New Roman" w:cs="Times New Roman"/>
          <w:sz w:val="24"/>
          <w:szCs w:val="24"/>
        </w:rPr>
        <w:t>.</w:t>
      </w:r>
      <w:r w:rsidR="00875E77">
        <w:rPr>
          <w:rFonts w:ascii="Times New Roman" w:hAnsi="Times New Roman" w:cs="Times New Roman"/>
          <w:sz w:val="24"/>
          <w:szCs w:val="24"/>
        </w:rPr>
        <w:t>“</w:t>
      </w:r>
      <w:r w:rsidR="00875E77">
        <w:rPr>
          <w:rStyle w:val="Znakapoznpodarou"/>
          <w:rFonts w:ascii="Times New Roman" w:hAnsi="Times New Roman" w:cs="Times New Roman"/>
          <w:sz w:val="24"/>
          <w:szCs w:val="24"/>
        </w:rPr>
        <w:footnoteReference w:id="152"/>
      </w:r>
      <w:r w:rsidR="00642B50" w:rsidRPr="00642B50">
        <w:rPr>
          <w:rFonts w:ascii="Times New Roman" w:hAnsi="Times New Roman" w:cs="Times New Roman"/>
          <w:sz w:val="24"/>
          <w:szCs w:val="24"/>
        </w:rPr>
        <w:t xml:space="preserve"> </w:t>
      </w:r>
      <w:r w:rsidR="00282618">
        <w:rPr>
          <w:rFonts w:ascii="Times New Roman" w:hAnsi="Times New Roman" w:cs="Times New Roman"/>
          <w:sz w:val="24"/>
          <w:szCs w:val="24"/>
        </w:rPr>
        <w:t xml:space="preserve">Kdyby se tedy </w:t>
      </w:r>
      <w:r w:rsidR="00BC2EA4">
        <w:rPr>
          <w:rFonts w:ascii="Times New Roman" w:hAnsi="Times New Roman" w:cs="Times New Roman"/>
          <w:sz w:val="24"/>
          <w:szCs w:val="24"/>
        </w:rPr>
        <w:t>Polák 18. století oholil,</w:t>
      </w:r>
      <w:r w:rsidR="002B422C">
        <w:rPr>
          <w:rFonts w:ascii="Times New Roman" w:hAnsi="Times New Roman" w:cs="Times New Roman"/>
          <w:sz w:val="24"/>
          <w:szCs w:val="24"/>
        </w:rPr>
        <w:t xml:space="preserve"> udělal by ze sebe</w:t>
      </w:r>
      <w:r w:rsidR="000A6531">
        <w:rPr>
          <w:rFonts w:ascii="Times New Roman" w:hAnsi="Times New Roman" w:cs="Times New Roman"/>
          <w:sz w:val="24"/>
          <w:szCs w:val="24"/>
        </w:rPr>
        <w:t xml:space="preserve"> v očích ostatních</w:t>
      </w:r>
      <w:r w:rsidR="002B422C">
        <w:rPr>
          <w:rFonts w:ascii="Times New Roman" w:hAnsi="Times New Roman" w:cs="Times New Roman"/>
          <w:sz w:val="24"/>
          <w:szCs w:val="24"/>
        </w:rPr>
        <w:t xml:space="preserve"> šaška.</w:t>
      </w:r>
      <w:r w:rsidR="00393E09">
        <w:rPr>
          <w:rFonts w:ascii="Times New Roman" w:hAnsi="Times New Roman" w:cs="Times New Roman"/>
          <w:sz w:val="24"/>
          <w:szCs w:val="24"/>
        </w:rPr>
        <w:t xml:space="preserve"> </w:t>
      </w:r>
      <w:r w:rsidR="00C03479">
        <w:rPr>
          <w:rFonts w:ascii="Times New Roman" w:hAnsi="Times New Roman" w:cs="Times New Roman"/>
          <w:sz w:val="24"/>
          <w:szCs w:val="24"/>
        </w:rPr>
        <w:t>Wraxallem popisovaný pánský účes pak poměrně</w:t>
      </w:r>
      <w:r w:rsidR="003830DD">
        <w:rPr>
          <w:rFonts w:ascii="Times New Roman" w:hAnsi="Times New Roman" w:cs="Times New Roman"/>
          <w:sz w:val="24"/>
          <w:szCs w:val="24"/>
        </w:rPr>
        <w:t xml:space="preserve"> přesně</w:t>
      </w:r>
      <w:r w:rsidR="00C03479">
        <w:rPr>
          <w:rFonts w:ascii="Times New Roman" w:hAnsi="Times New Roman" w:cs="Times New Roman"/>
          <w:sz w:val="24"/>
          <w:szCs w:val="24"/>
        </w:rPr>
        <w:t xml:space="preserve"> odpovídá </w:t>
      </w:r>
      <w:r w:rsidR="00CD4925">
        <w:rPr>
          <w:rFonts w:ascii="Times New Roman" w:hAnsi="Times New Roman" w:cs="Times New Roman"/>
          <w:sz w:val="24"/>
          <w:szCs w:val="24"/>
        </w:rPr>
        <w:t xml:space="preserve">typickému </w:t>
      </w:r>
      <w:r w:rsidR="004F6AE3">
        <w:rPr>
          <w:rFonts w:ascii="Times New Roman" w:hAnsi="Times New Roman" w:cs="Times New Roman"/>
          <w:sz w:val="24"/>
          <w:szCs w:val="24"/>
        </w:rPr>
        <w:t xml:space="preserve">sestřihu Sarmatů, </w:t>
      </w:r>
      <w:r w:rsidR="007121EC">
        <w:rPr>
          <w:rFonts w:ascii="Times New Roman" w:hAnsi="Times New Roman" w:cs="Times New Roman"/>
          <w:sz w:val="24"/>
          <w:szCs w:val="24"/>
        </w:rPr>
        <w:t xml:space="preserve">tedy </w:t>
      </w:r>
      <w:r w:rsidR="0057583E">
        <w:rPr>
          <w:rFonts w:ascii="Times New Roman" w:hAnsi="Times New Roman" w:cs="Times New Roman"/>
          <w:sz w:val="24"/>
          <w:szCs w:val="24"/>
        </w:rPr>
        <w:t xml:space="preserve">oholené </w:t>
      </w:r>
      <w:r w:rsidR="006171AD">
        <w:rPr>
          <w:rFonts w:ascii="Times New Roman" w:hAnsi="Times New Roman" w:cs="Times New Roman"/>
          <w:sz w:val="24"/>
          <w:szCs w:val="24"/>
        </w:rPr>
        <w:t>lebky</w:t>
      </w:r>
      <w:r w:rsidR="0057583E">
        <w:rPr>
          <w:rFonts w:ascii="Times New Roman" w:hAnsi="Times New Roman" w:cs="Times New Roman"/>
          <w:sz w:val="24"/>
          <w:szCs w:val="24"/>
        </w:rPr>
        <w:t xml:space="preserve"> </w:t>
      </w:r>
      <w:r w:rsidR="00C97AC7">
        <w:rPr>
          <w:rFonts w:ascii="Times New Roman" w:hAnsi="Times New Roman" w:cs="Times New Roman"/>
          <w:sz w:val="24"/>
          <w:szCs w:val="24"/>
        </w:rPr>
        <w:t>a</w:t>
      </w:r>
      <w:r w:rsidR="0057583E">
        <w:rPr>
          <w:rFonts w:ascii="Times New Roman" w:hAnsi="Times New Roman" w:cs="Times New Roman"/>
          <w:sz w:val="24"/>
          <w:szCs w:val="24"/>
        </w:rPr>
        <w:t> ponechání</w:t>
      </w:r>
      <w:r w:rsidR="00C97AC7">
        <w:rPr>
          <w:rFonts w:ascii="Times New Roman" w:hAnsi="Times New Roman" w:cs="Times New Roman"/>
          <w:sz w:val="24"/>
          <w:szCs w:val="24"/>
        </w:rPr>
        <w:t>m</w:t>
      </w:r>
      <w:r w:rsidR="0057583E">
        <w:rPr>
          <w:rFonts w:ascii="Times New Roman" w:hAnsi="Times New Roman" w:cs="Times New Roman"/>
          <w:sz w:val="24"/>
          <w:szCs w:val="24"/>
        </w:rPr>
        <w:t xml:space="preserve"> pouze </w:t>
      </w:r>
      <w:r w:rsidR="006171AD">
        <w:rPr>
          <w:rFonts w:ascii="Times New Roman" w:hAnsi="Times New Roman" w:cs="Times New Roman"/>
          <w:sz w:val="24"/>
          <w:szCs w:val="24"/>
        </w:rPr>
        <w:t xml:space="preserve">úzkého proužku </w:t>
      </w:r>
      <w:r w:rsidR="006524F5">
        <w:rPr>
          <w:rFonts w:ascii="Times New Roman" w:hAnsi="Times New Roman" w:cs="Times New Roman"/>
          <w:sz w:val="24"/>
          <w:szCs w:val="24"/>
        </w:rPr>
        <w:t>vlasů uprostřed</w:t>
      </w:r>
      <w:r w:rsidR="006171AD">
        <w:rPr>
          <w:rFonts w:ascii="Times New Roman" w:hAnsi="Times New Roman" w:cs="Times New Roman"/>
          <w:sz w:val="24"/>
          <w:szCs w:val="24"/>
        </w:rPr>
        <w:t>, který se rychle stal hl</w:t>
      </w:r>
      <w:r w:rsidR="00DC52CF">
        <w:rPr>
          <w:rFonts w:ascii="Times New Roman" w:hAnsi="Times New Roman" w:cs="Times New Roman"/>
          <w:sz w:val="24"/>
          <w:szCs w:val="24"/>
        </w:rPr>
        <w:t>avním znakem příslušnosti k</w:t>
      </w:r>
      <w:r w:rsidR="006524F5">
        <w:rPr>
          <w:rFonts w:ascii="Times New Roman" w:hAnsi="Times New Roman" w:cs="Times New Roman"/>
          <w:sz w:val="24"/>
          <w:szCs w:val="24"/>
        </w:rPr>
        <w:t> určité sociální skupině.</w:t>
      </w:r>
      <w:r w:rsidR="006524F5">
        <w:rPr>
          <w:rStyle w:val="Znakapoznpodarou"/>
          <w:rFonts w:ascii="Times New Roman" w:hAnsi="Times New Roman" w:cs="Times New Roman"/>
          <w:sz w:val="24"/>
          <w:szCs w:val="24"/>
        </w:rPr>
        <w:footnoteReference w:id="153"/>
      </w:r>
      <w:r w:rsidR="00C97AC7">
        <w:rPr>
          <w:rFonts w:ascii="Times New Roman" w:hAnsi="Times New Roman" w:cs="Times New Roman"/>
          <w:sz w:val="24"/>
          <w:szCs w:val="24"/>
        </w:rPr>
        <w:t xml:space="preserve"> </w:t>
      </w:r>
    </w:p>
    <w:p w14:paraId="42EA4D08" w14:textId="02808BC7" w:rsidR="00363985" w:rsidRDefault="006239B5"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Výše zmíněné odlišnosti polského obleku od </w:t>
      </w:r>
      <w:r w:rsidR="000B5D65">
        <w:rPr>
          <w:rFonts w:ascii="Times New Roman" w:hAnsi="Times New Roman" w:cs="Times New Roman"/>
          <w:sz w:val="24"/>
          <w:szCs w:val="24"/>
        </w:rPr>
        <w:t>standartní západní mod</w:t>
      </w:r>
      <w:r w:rsidR="00EB289B">
        <w:rPr>
          <w:rFonts w:ascii="Times New Roman" w:hAnsi="Times New Roman" w:cs="Times New Roman"/>
          <w:sz w:val="24"/>
          <w:szCs w:val="24"/>
        </w:rPr>
        <w:t xml:space="preserve">y </w:t>
      </w:r>
      <w:r w:rsidR="00641DDC">
        <w:rPr>
          <w:rFonts w:ascii="Times New Roman" w:hAnsi="Times New Roman" w:cs="Times New Roman"/>
          <w:sz w:val="24"/>
          <w:szCs w:val="24"/>
        </w:rPr>
        <w:t>objasňují</w:t>
      </w:r>
      <w:r w:rsidR="00EB289B">
        <w:rPr>
          <w:rFonts w:ascii="Times New Roman" w:hAnsi="Times New Roman" w:cs="Times New Roman"/>
          <w:sz w:val="24"/>
          <w:szCs w:val="24"/>
        </w:rPr>
        <w:t xml:space="preserve">, proč se Wraxall </w:t>
      </w:r>
      <w:r w:rsidR="00641DDC">
        <w:rPr>
          <w:rFonts w:ascii="Times New Roman" w:hAnsi="Times New Roman" w:cs="Times New Roman"/>
          <w:sz w:val="24"/>
          <w:szCs w:val="24"/>
        </w:rPr>
        <w:t>tolikrát</w:t>
      </w:r>
      <w:r w:rsidR="00EB289B">
        <w:rPr>
          <w:rFonts w:ascii="Times New Roman" w:hAnsi="Times New Roman" w:cs="Times New Roman"/>
          <w:sz w:val="24"/>
          <w:szCs w:val="24"/>
        </w:rPr>
        <w:t xml:space="preserve"> pozastavil nad oblékáním Polá</w:t>
      </w:r>
      <w:r w:rsidR="006E1A3E">
        <w:rPr>
          <w:rFonts w:ascii="Times New Roman" w:hAnsi="Times New Roman" w:cs="Times New Roman"/>
          <w:sz w:val="24"/>
          <w:szCs w:val="24"/>
        </w:rPr>
        <w:t>ků, proč mu přišlo tak jiné a zvláštní.</w:t>
      </w:r>
      <w:r w:rsidR="00B1572E">
        <w:rPr>
          <w:rFonts w:ascii="Times New Roman" w:hAnsi="Times New Roman" w:cs="Times New Roman"/>
          <w:sz w:val="24"/>
          <w:szCs w:val="24"/>
        </w:rPr>
        <w:t xml:space="preserve"> Jednalo se o sdílenou zkušenost</w:t>
      </w:r>
      <w:r w:rsidR="00172E2D">
        <w:rPr>
          <w:rFonts w:ascii="Times New Roman" w:hAnsi="Times New Roman" w:cs="Times New Roman"/>
          <w:sz w:val="24"/>
          <w:szCs w:val="24"/>
        </w:rPr>
        <w:t xml:space="preserve"> </w:t>
      </w:r>
      <w:r w:rsidR="00641DDC">
        <w:rPr>
          <w:rFonts w:ascii="Times New Roman" w:hAnsi="Times New Roman" w:cs="Times New Roman"/>
          <w:sz w:val="24"/>
          <w:szCs w:val="24"/>
        </w:rPr>
        <w:t>Západoevropanů</w:t>
      </w:r>
      <w:r w:rsidR="00172E2D">
        <w:rPr>
          <w:rFonts w:ascii="Times New Roman" w:hAnsi="Times New Roman" w:cs="Times New Roman"/>
          <w:sz w:val="24"/>
          <w:szCs w:val="24"/>
        </w:rPr>
        <w:t xml:space="preserve"> při střetu s</w:t>
      </w:r>
      <w:r w:rsidR="00641DDC">
        <w:rPr>
          <w:rFonts w:ascii="Times New Roman" w:hAnsi="Times New Roman" w:cs="Times New Roman"/>
          <w:sz w:val="24"/>
          <w:szCs w:val="24"/>
        </w:rPr>
        <w:t xml:space="preserve"> polským </w:t>
      </w:r>
      <w:r w:rsidR="001E2611">
        <w:rPr>
          <w:rFonts w:ascii="Times New Roman" w:hAnsi="Times New Roman" w:cs="Times New Roman"/>
          <w:sz w:val="24"/>
          <w:szCs w:val="24"/>
        </w:rPr>
        <w:t>východoevropským módním stylem</w:t>
      </w:r>
      <w:r w:rsidR="00641DDC">
        <w:rPr>
          <w:rFonts w:ascii="Times New Roman" w:hAnsi="Times New Roman" w:cs="Times New Roman"/>
          <w:sz w:val="24"/>
          <w:szCs w:val="24"/>
        </w:rPr>
        <w:t>.</w:t>
      </w:r>
      <w:r w:rsidR="001F3BBD">
        <w:rPr>
          <w:rFonts w:ascii="Times New Roman" w:hAnsi="Times New Roman" w:cs="Times New Roman"/>
          <w:sz w:val="24"/>
          <w:szCs w:val="24"/>
        </w:rPr>
        <w:t xml:space="preserve"> </w:t>
      </w:r>
      <w:r w:rsidR="001E2611">
        <w:rPr>
          <w:rFonts w:ascii="Times New Roman" w:hAnsi="Times New Roman" w:cs="Times New Roman"/>
          <w:sz w:val="24"/>
          <w:szCs w:val="24"/>
        </w:rPr>
        <w:t xml:space="preserve">Například </w:t>
      </w:r>
      <w:r w:rsidR="002345EF">
        <w:rPr>
          <w:rFonts w:ascii="Times New Roman" w:hAnsi="Times New Roman" w:cs="Times New Roman"/>
          <w:sz w:val="24"/>
          <w:szCs w:val="24"/>
        </w:rPr>
        <w:t>f</w:t>
      </w:r>
      <w:r w:rsidR="002345EF" w:rsidRPr="002345EF">
        <w:rPr>
          <w:rFonts w:ascii="Times New Roman" w:hAnsi="Times New Roman" w:cs="Times New Roman"/>
          <w:sz w:val="24"/>
          <w:szCs w:val="24"/>
        </w:rPr>
        <w:t xml:space="preserve">rancouzský diplomat Karol Ogier </w:t>
      </w:r>
      <w:r w:rsidR="002345EF">
        <w:rPr>
          <w:rFonts w:ascii="Times New Roman" w:hAnsi="Times New Roman" w:cs="Times New Roman"/>
          <w:sz w:val="24"/>
          <w:szCs w:val="24"/>
        </w:rPr>
        <w:t xml:space="preserve">v roce 1635 napsal, </w:t>
      </w:r>
      <w:r w:rsidR="002345EF" w:rsidRPr="002345EF">
        <w:rPr>
          <w:rFonts w:ascii="Times New Roman" w:hAnsi="Times New Roman" w:cs="Times New Roman"/>
          <w:sz w:val="24"/>
          <w:szCs w:val="24"/>
        </w:rPr>
        <w:t xml:space="preserve">že modlící se polští vojvodové </w:t>
      </w:r>
      <w:r w:rsidR="00AE7DC9">
        <w:rPr>
          <w:rFonts w:ascii="Times New Roman" w:hAnsi="Times New Roman" w:cs="Times New Roman"/>
          <w:sz w:val="24"/>
          <w:szCs w:val="24"/>
        </w:rPr>
        <w:t xml:space="preserve">oblečení </w:t>
      </w:r>
      <w:r w:rsidR="002345EF" w:rsidRPr="002345EF">
        <w:rPr>
          <w:rFonts w:ascii="Times New Roman" w:hAnsi="Times New Roman" w:cs="Times New Roman"/>
          <w:sz w:val="24"/>
          <w:szCs w:val="24"/>
        </w:rPr>
        <w:t xml:space="preserve">v národních </w:t>
      </w:r>
      <w:r w:rsidR="00AE7DC9">
        <w:rPr>
          <w:rFonts w:ascii="Times New Roman" w:hAnsi="Times New Roman" w:cs="Times New Roman"/>
          <w:sz w:val="24"/>
          <w:szCs w:val="24"/>
        </w:rPr>
        <w:t xml:space="preserve">oblecích </w:t>
      </w:r>
      <w:r w:rsidR="002345EF" w:rsidRPr="002345EF">
        <w:rPr>
          <w:rFonts w:ascii="Times New Roman" w:hAnsi="Times New Roman" w:cs="Times New Roman"/>
          <w:sz w:val="24"/>
          <w:szCs w:val="24"/>
        </w:rPr>
        <w:t xml:space="preserve">mu připomínali </w:t>
      </w:r>
      <w:r w:rsidR="007F6572">
        <w:rPr>
          <w:rFonts w:ascii="Times New Roman" w:hAnsi="Times New Roman" w:cs="Times New Roman"/>
          <w:sz w:val="24"/>
          <w:szCs w:val="24"/>
        </w:rPr>
        <w:t xml:space="preserve">scénu </w:t>
      </w:r>
      <w:r w:rsidR="0099329B">
        <w:rPr>
          <w:rFonts w:ascii="Times New Roman" w:hAnsi="Times New Roman" w:cs="Times New Roman"/>
          <w:sz w:val="24"/>
          <w:szCs w:val="24"/>
        </w:rPr>
        <w:t xml:space="preserve">jak se </w:t>
      </w:r>
      <w:r w:rsidR="005910D0">
        <w:rPr>
          <w:rFonts w:ascii="Times New Roman" w:hAnsi="Times New Roman" w:cs="Times New Roman"/>
          <w:sz w:val="24"/>
          <w:szCs w:val="24"/>
        </w:rPr>
        <w:t xml:space="preserve">mudrce </w:t>
      </w:r>
      <w:r w:rsidR="00CF3EE3">
        <w:rPr>
          <w:rFonts w:ascii="Times New Roman" w:hAnsi="Times New Roman" w:cs="Times New Roman"/>
          <w:sz w:val="24"/>
          <w:szCs w:val="24"/>
        </w:rPr>
        <w:t xml:space="preserve">z východu klanějící </w:t>
      </w:r>
      <w:r w:rsidR="002345EF" w:rsidRPr="002345EF">
        <w:rPr>
          <w:rFonts w:ascii="Times New Roman" w:hAnsi="Times New Roman" w:cs="Times New Roman"/>
          <w:sz w:val="24"/>
          <w:szCs w:val="24"/>
        </w:rPr>
        <w:t xml:space="preserve">se před </w:t>
      </w:r>
      <w:r w:rsidR="00363985">
        <w:rPr>
          <w:rFonts w:ascii="Times New Roman" w:hAnsi="Times New Roman" w:cs="Times New Roman"/>
          <w:sz w:val="24"/>
          <w:szCs w:val="24"/>
        </w:rPr>
        <w:t>Jezulátkem.</w:t>
      </w:r>
      <w:r w:rsidR="00B05AE5">
        <w:rPr>
          <w:rStyle w:val="Znakapoznpodarou"/>
          <w:rFonts w:ascii="Times New Roman" w:hAnsi="Times New Roman" w:cs="Times New Roman"/>
          <w:sz w:val="24"/>
          <w:szCs w:val="24"/>
        </w:rPr>
        <w:footnoteReference w:id="154"/>
      </w:r>
      <w:r w:rsidR="002345EF" w:rsidRPr="002345EF">
        <w:rPr>
          <w:rFonts w:ascii="Times New Roman" w:hAnsi="Times New Roman" w:cs="Times New Roman"/>
          <w:sz w:val="24"/>
          <w:szCs w:val="24"/>
        </w:rPr>
        <w:t xml:space="preserve"> </w:t>
      </w:r>
      <w:r w:rsidR="00EF6EAF">
        <w:rPr>
          <w:rFonts w:ascii="Times New Roman" w:hAnsi="Times New Roman" w:cs="Times New Roman"/>
          <w:sz w:val="24"/>
          <w:szCs w:val="24"/>
        </w:rPr>
        <w:t xml:space="preserve">Sluha </w:t>
      </w:r>
      <w:r w:rsidR="00EF6EAF" w:rsidRPr="00EF6EAF">
        <w:rPr>
          <w:rFonts w:ascii="Times New Roman" w:hAnsi="Times New Roman" w:cs="Times New Roman"/>
          <w:sz w:val="24"/>
          <w:szCs w:val="24"/>
        </w:rPr>
        <w:t xml:space="preserve">Jakub </w:t>
      </w:r>
      <w:r w:rsidR="008F0F84" w:rsidRPr="00EF6EAF">
        <w:rPr>
          <w:rFonts w:ascii="Times New Roman" w:hAnsi="Times New Roman" w:cs="Times New Roman"/>
          <w:sz w:val="24"/>
          <w:szCs w:val="24"/>
        </w:rPr>
        <w:t>Sobieské</w:t>
      </w:r>
      <w:r w:rsidR="008F0F84">
        <w:rPr>
          <w:rFonts w:ascii="Times New Roman" w:hAnsi="Times New Roman" w:cs="Times New Roman"/>
          <w:sz w:val="24"/>
          <w:szCs w:val="24"/>
        </w:rPr>
        <w:t>ho</w:t>
      </w:r>
      <w:r w:rsidR="00EF6EAF">
        <w:rPr>
          <w:rFonts w:ascii="Times New Roman" w:hAnsi="Times New Roman" w:cs="Times New Roman"/>
          <w:sz w:val="24"/>
          <w:szCs w:val="24"/>
        </w:rPr>
        <w:t xml:space="preserve"> </w:t>
      </w:r>
      <w:r w:rsidR="00885DB8">
        <w:rPr>
          <w:rFonts w:ascii="Times New Roman" w:hAnsi="Times New Roman" w:cs="Times New Roman"/>
          <w:sz w:val="24"/>
          <w:szCs w:val="24"/>
        </w:rPr>
        <w:t>se údajně během audience svého pána u papeže Pavla V. v</w:t>
      </w:r>
      <w:r w:rsidR="000D399E">
        <w:rPr>
          <w:rFonts w:ascii="Times New Roman" w:hAnsi="Times New Roman" w:cs="Times New Roman"/>
          <w:sz w:val="24"/>
          <w:szCs w:val="24"/>
        </w:rPr>
        <w:t xml:space="preserve"> r</w:t>
      </w:r>
      <w:r w:rsidR="00885DB8">
        <w:rPr>
          <w:rFonts w:ascii="Times New Roman" w:hAnsi="Times New Roman" w:cs="Times New Roman"/>
          <w:sz w:val="24"/>
          <w:szCs w:val="24"/>
        </w:rPr>
        <w:t xml:space="preserve">oce 1617 tak opil, že </w:t>
      </w:r>
      <w:r w:rsidR="00CA0785">
        <w:rPr>
          <w:rFonts w:ascii="Times New Roman" w:hAnsi="Times New Roman" w:cs="Times New Roman"/>
          <w:sz w:val="24"/>
          <w:szCs w:val="24"/>
        </w:rPr>
        <w:t>za</w:t>
      </w:r>
      <w:r w:rsidR="00EF6EAF" w:rsidRPr="00EF6EAF">
        <w:rPr>
          <w:rFonts w:ascii="Times New Roman" w:hAnsi="Times New Roman" w:cs="Times New Roman"/>
          <w:sz w:val="24"/>
          <w:szCs w:val="24"/>
        </w:rPr>
        <w:t xml:space="preserve"> zakopl</w:t>
      </w:r>
      <w:r w:rsidR="00CA0785">
        <w:rPr>
          <w:rFonts w:ascii="Times New Roman" w:hAnsi="Times New Roman" w:cs="Times New Roman"/>
          <w:sz w:val="24"/>
          <w:szCs w:val="24"/>
        </w:rPr>
        <w:t xml:space="preserve"> a při svém </w:t>
      </w:r>
      <w:r w:rsidR="008F0F84">
        <w:rPr>
          <w:rFonts w:ascii="Times New Roman" w:hAnsi="Times New Roman" w:cs="Times New Roman"/>
          <w:sz w:val="24"/>
          <w:szCs w:val="24"/>
        </w:rPr>
        <w:t xml:space="preserve">pádu </w:t>
      </w:r>
      <w:r w:rsidR="008F0F84" w:rsidRPr="00EF6EAF">
        <w:rPr>
          <w:rFonts w:ascii="Times New Roman" w:hAnsi="Times New Roman" w:cs="Times New Roman"/>
          <w:sz w:val="24"/>
          <w:szCs w:val="24"/>
        </w:rPr>
        <w:t>shodil</w:t>
      </w:r>
      <w:r w:rsidR="00E94302">
        <w:rPr>
          <w:rFonts w:ascii="Times New Roman" w:hAnsi="Times New Roman" w:cs="Times New Roman"/>
          <w:sz w:val="24"/>
          <w:szCs w:val="24"/>
        </w:rPr>
        <w:t xml:space="preserve"> </w:t>
      </w:r>
      <w:r w:rsidR="00AE13B4">
        <w:rPr>
          <w:rFonts w:ascii="Times New Roman" w:hAnsi="Times New Roman" w:cs="Times New Roman"/>
          <w:sz w:val="24"/>
          <w:szCs w:val="24"/>
        </w:rPr>
        <w:t>svaté předměty.</w:t>
      </w:r>
      <w:r w:rsidR="008F0F84">
        <w:rPr>
          <w:rFonts w:ascii="Times New Roman" w:hAnsi="Times New Roman" w:cs="Times New Roman"/>
          <w:sz w:val="24"/>
          <w:szCs w:val="24"/>
        </w:rPr>
        <w:t xml:space="preserve"> V reakci na to se prý papež pobaveně otázal, kdo je ten sluha větou:</w:t>
      </w:r>
      <w:r w:rsidR="00EF6EAF" w:rsidRPr="00EF6EAF">
        <w:rPr>
          <w:rFonts w:ascii="Times New Roman" w:hAnsi="Times New Roman" w:cs="Times New Roman"/>
          <w:sz w:val="24"/>
          <w:szCs w:val="24"/>
        </w:rPr>
        <w:t xml:space="preserve"> </w:t>
      </w:r>
      <w:r w:rsidR="000D084C">
        <w:rPr>
          <w:rFonts w:ascii="Times New Roman" w:hAnsi="Times New Roman" w:cs="Times New Roman"/>
          <w:sz w:val="24"/>
          <w:szCs w:val="24"/>
        </w:rPr>
        <w:t>„</w:t>
      </w:r>
      <w:r w:rsidR="00EF6EAF" w:rsidRPr="00373D80">
        <w:rPr>
          <w:rFonts w:ascii="Times New Roman" w:hAnsi="Times New Roman" w:cs="Times New Roman"/>
          <w:i/>
          <w:iCs/>
          <w:sz w:val="24"/>
          <w:szCs w:val="24"/>
        </w:rPr>
        <w:t>Pokřtěný Turek nebo Tatar</w:t>
      </w:r>
      <w:r w:rsidR="00EF6EAF" w:rsidRPr="00EF6EAF">
        <w:rPr>
          <w:rFonts w:ascii="Times New Roman" w:hAnsi="Times New Roman" w:cs="Times New Roman"/>
          <w:sz w:val="24"/>
          <w:szCs w:val="24"/>
        </w:rPr>
        <w:t>?</w:t>
      </w:r>
      <w:r w:rsidR="000D084C">
        <w:rPr>
          <w:rFonts w:ascii="Times New Roman" w:hAnsi="Times New Roman" w:cs="Times New Roman"/>
          <w:sz w:val="24"/>
          <w:szCs w:val="24"/>
        </w:rPr>
        <w:t>“</w:t>
      </w:r>
      <w:r w:rsidR="00373D80">
        <w:rPr>
          <w:rStyle w:val="Znakapoznpodarou"/>
          <w:rFonts w:ascii="Times New Roman" w:hAnsi="Times New Roman" w:cs="Times New Roman"/>
          <w:sz w:val="24"/>
          <w:szCs w:val="24"/>
        </w:rPr>
        <w:footnoteReference w:id="155"/>
      </w:r>
      <w:r w:rsidR="009F449E">
        <w:rPr>
          <w:rFonts w:ascii="Times New Roman" w:hAnsi="Times New Roman" w:cs="Times New Roman"/>
          <w:sz w:val="24"/>
          <w:szCs w:val="24"/>
        </w:rPr>
        <w:t xml:space="preserve"> </w:t>
      </w:r>
      <w:r w:rsidR="007141ED">
        <w:rPr>
          <w:rFonts w:ascii="Times New Roman" w:hAnsi="Times New Roman" w:cs="Times New Roman"/>
          <w:sz w:val="24"/>
          <w:szCs w:val="24"/>
        </w:rPr>
        <w:t xml:space="preserve">Polský </w:t>
      </w:r>
      <w:r w:rsidR="009F449E">
        <w:rPr>
          <w:rFonts w:ascii="Times New Roman" w:hAnsi="Times New Roman" w:cs="Times New Roman"/>
          <w:sz w:val="24"/>
          <w:szCs w:val="24"/>
        </w:rPr>
        <w:t>oblek tak</w:t>
      </w:r>
      <w:r w:rsidR="007141ED">
        <w:rPr>
          <w:rFonts w:ascii="Times New Roman" w:hAnsi="Times New Roman" w:cs="Times New Roman"/>
          <w:sz w:val="24"/>
          <w:szCs w:val="24"/>
        </w:rPr>
        <w:t xml:space="preserve"> představuje krásný příklad přejímání</w:t>
      </w:r>
      <w:r w:rsidR="000B4945">
        <w:rPr>
          <w:rFonts w:ascii="Times New Roman" w:hAnsi="Times New Roman" w:cs="Times New Roman"/>
          <w:sz w:val="24"/>
          <w:szCs w:val="24"/>
        </w:rPr>
        <w:t xml:space="preserve"> </w:t>
      </w:r>
      <w:r w:rsidR="009F449E">
        <w:rPr>
          <w:rFonts w:ascii="Times New Roman" w:hAnsi="Times New Roman" w:cs="Times New Roman"/>
          <w:sz w:val="24"/>
          <w:szCs w:val="24"/>
        </w:rPr>
        <w:t>a st</w:t>
      </w:r>
      <w:r w:rsidR="000B4945">
        <w:rPr>
          <w:rFonts w:ascii="Times New Roman" w:hAnsi="Times New Roman" w:cs="Times New Roman"/>
          <w:sz w:val="24"/>
          <w:szCs w:val="24"/>
        </w:rPr>
        <w:t>řetu kultur</w:t>
      </w:r>
      <w:r w:rsidR="009F449E">
        <w:rPr>
          <w:rFonts w:ascii="Times New Roman" w:hAnsi="Times New Roman" w:cs="Times New Roman"/>
          <w:sz w:val="24"/>
          <w:szCs w:val="24"/>
        </w:rPr>
        <w:t xml:space="preserve"> zároveň</w:t>
      </w:r>
      <w:r w:rsidR="000D084C">
        <w:rPr>
          <w:rFonts w:ascii="Times New Roman" w:hAnsi="Times New Roman" w:cs="Times New Roman"/>
          <w:sz w:val="24"/>
          <w:szCs w:val="24"/>
        </w:rPr>
        <w:t xml:space="preserve">. </w:t>
      </w:r>
    </w:p>
    <w:p w14:paraId="672EAF8B" w14:textId="1D4EC37C" w:rsidR="00556C98" w:rsidRDefault="001F3BBD"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Příčinou bylo, že pánská polská </w:t>
      </w:r>
      <w:r w:rsidR="00F02AB9">
        <w:rPr>
          <w:rFonts w:ascii="Times New Roman" w:hAnsi="Times New Roman" w:cs="Times New Roman"/>
          <w:sz w:val="24"/>
          <w:szCs w:val="24"/>
        </w:rPr>
        <w:t>móda</w:t>
      </w:r>
      <w:r>
        <w:rPr>
          <w:rFonts w:ascii="Times New Roman" w:hAnsi="Times New Roman" w:cs="Times New Roman"/>
          <w:sz w:val="24"/>
          <w:szCs w:val="24"/>
        </w:rPr>
        <w:t xml:space="preserve"> nečerpala inspiraci ze </w:t>
      </w:r>
      <w:r w:rsidR="00820C02">
        <w:rPr>
          <w:rFonts w:ascii="Times New Roman" w:hAnsi="Times New Roman" w:cs="Times New Roman"/>
          <w:sz w:val="24"/>
          <w:szCs w:val="24"/>
        </w:rPr>
        <w:t>Z</w:t>
      </w:r>
      <w:r>
        <w:rPr>
          <w:rFonts w:ascii="Times New Roman" w:hAnsi="Times New Roman" w:cs="Times New Roman"/>
          <w:sz w:val="24"/>
          <w:szCs w:val="24"/>
        </w:rPr>
        <w:t xml:space="preserve">ápadu, ale </w:t>
      </w:r>
      <w:r w:rsidR="00820C02">
        <w:rPr>
          <w:rFonts w:ascii="Times New Roman" w:hAnsi="Times New Roman" w:cs="Times New Roman"/>
          <w:sz w:val="24"/>
          <w:szCs w:val="24"/>
        </w:rPr>
        <w:t>V</w:t>
      </w:r>
      <w:r>
        <w:rPr>
          <w:rFonts w:ascii="Times New Roman" w:hAnsi="Times New Roman" w:cs="Times New Roman"/>
          <w:sz w:val="24"/>
          <w:szCs w:val="24"/>
        </w:rPr>
        <w:t>ýchodu</w:t>
      </w:r>
      <w:r w:rsidR="004413D3">
        <w:rPr>
          <w:rFonts w:ascii="Times New Roman" w:hAnsi="Times New Roman" w:cs="Times New Roman"/>
          <w:sz w:val="24"/>
          <w:szCs w:val="24"/>
        </w:rPr>
        <w:t xml:space="preserve">. V tomto ohledu se dámská </w:t>
      </w:r>
      <w:r w:rsidR="00F02AB9">
        <w:rPr>
          <w:rFonts w:ascii="Times New Roman" w:hAnsi="Times New Roman" w:cs="Times New Roman"/>
          <w:sz w:val="24"/>
          <w:szCs w:val="24"/>
        </w:rPr>
        <w:t>móda</w:t>
      </w:r>
      <w:r w:rsidR="004413D3">
        <w:rPr>
          <w:rFonts w:ascii="Times New Roman" w:hAnsi="Times New Roman" w:cs="Times New Roman"/>
          <w:sz w:val="24"/>
          <w:szCs w:val="24"/>
        </w:rPr>
        <w:t xml:space="preserve"> od pánské značně lišila, jelikož ženské oblečení se trendy západu řídilo</w:t>
      </w:r>
      <w:r w:rsidR="00815C0E">
        <w:rPr>
          <w:rStyle w:val="Znakapoznpodarou"/>
          <w:rFonts w:ascii="Times New Roman" w:hAnsi="Times New Roman" w:cs="Times New Roman"/>
          <w:sz w:val="24"/>
          <w:szCs w:val="24"/>
        </w:rPr>
        <w:footnoteReference w:id="156"/>
      </w:r>
      <w:r w:rsidR="004413D3">
        <w:rPr>
          <w:rFonts w:ascii="Times New Roman" w:hAnsi="Times New Roman" w:cs="Times New Roman"/>
          <w:sz w:val="24"/>
          <w:szCs w:val="24"/>
        </w:rPr>
        <w:t xml:space="preserve">. </w:t>
      </w:r>
      <w:r w:rsidR="008251A1">
        <w:rPr>
          <w:rFonts w:ascii="Times New Roman" w:hAnsi="Times New Roman" w:cs="Times New Roman"/>
          <w:sz w:val="24"/>
          <w:szCs w:val="24"/>
        </w:rPr>
        <w:t>I když W</w:t>
      </w:r>
      <w:r w:rsidR="006176C4">
        <w:rPr>
          <w:rFonts w:ascii="Times New Roman" w:hAnsi="Times New Roman" w:cs="Times New Roman"/>
          <w:sz w:val="24"/>
          <w:szCs w:val="24"/>
        </w:rPr>
        <w:t>raxall</w:t>
      </w:r>
      <w:r w:rsidR="008251A1">
        <w:rPr>
          <w:rFonts w:ascii="Times New Roman" w:hAnsi="Times New Roman" w:cs="Times New Roman"/>
          <w:sz w:val="24"/>
          <w:szCs w:val="24"/>
        </w:rPr>
        <w:t xml:space="preserve"> popisuje i očividně </w:t>
      </w:r>
      <w:r w:rsidR="00F02AB9">
        <w:rPr>
          <w:rFonts w:ascii="Times New Roman" w:hAnsi="Times New Roman" w:cs="Times New Roman"/>
          <w:sz w:val="24"/>
          <w:szCs w:val="24"/>
        </w:rPr>
        <w:t>ryze</w:t>
      </w:r>
      <w:r w:rsidR="008251A1">
        <w:rPr>
          <w:rFonts w:ascii="Times New Roman" w:hAnsi="Times New Roman" w:cs="Times New Roman"/>
          <w:sz w:val="24"/>
          <w:szCs w:val="24"/>
        </w:rPr>
        <w:t xml:space="preserve"> nezápadní oblečení žen, které ho </w:t>
      </w:r>
      <w:r w:rsidR="007A4D0C">
        <w:rPr>
          <w:rFonts w:ascii="Times New Roman" w:hAnsi="Times New Roman" w:cs="Times New Roman"/>
          <w:sz w:val="24"/>
          <w:szCs w:val="24"/>
        </w:rPr>
        <w:t>tak zaujalo, právě jinakostí, na co byl zvyklý z domoviny v Západní Evropě. Možná se zdá, že jeho osobní zkušenost s</w:t>
      </w:r>
      <w:r w:rsidR="00714E13">
        <w:rPr>
          <w:rFonts w:ascii="Times New Roman" w:hAnsi="Times New Roman" w:cs="Times New Roman"/>
          <w:sz w:val="24"/>
          <w:szCs w:val="24"/>
        </w:rPr>
        <w:t> oblékáním žen a historické teorie se nachází v</w:t>
      </w:r>
      <w:r w:rsidR="00B2692E">
        <w:rPr>
          <w:rFonts w:ascii="Times New Roman" w:hAnsi="Times New Roman" w:cs="Times New Roman"/>
          <w:sz w:val="24"/>
          <w:szCs w:val="24"/>
        </w:rPr>
        <w:t> </w:t>
      </w:r>
      <w:r w:rsidR="00714E13">
        <w:rPr>
          <w:rFonts w:ascii="Times New Roman" w:hAnsi="Times New Roman" w:cs="Times New Roman"/>
          <w:sz w:val="24"/>
          <w:szCs w:val="24"/>
        </w:rPr>
        <w:t>rozporu</w:t>
      </w:r>
      <w:r w:rsidR="00B2692E">
        <w:rPr>
          <w:rFonts w:ascii="Times New Roman" w:hAnsi="Times New Roman" w:cs="Times New Roman"/>
          <w:sz w:val="24"/>
          <w:szCs w:val="24"/>
        </w:rPr>
        <w:t xml:space="preserve">. Ten se ale dle mého názoru dá </w:t>
      </w:r>
      <w:r w:rsidR="00F02AB9">
        <w:rPr>
          <w:rFonts w:ascii="Times New Roman" w:hAnsi="Times New Roman" w:cs="Times New Roman"/>
          <w:sz w:val="24"/>
          <w:szCs w:val="24"/>
        </w:rPr>
        <w:t>vysvětlit</w:t>
      </w:r>
      <w:r w:rsidR="00B2692E">
        <w:rPr>
          <w:rFonts w:ascii="Times New Roman" w:hAnsi="Times New Roman" w:cs="Times New Roman"/>
          <w:sz w:val="24"/>
          <w:szCs w:val="24"/>
        </w:rPr>
        <w:t>, protože se setkával s</w:t>
      </w:r>
      <w:r w:rsidR="00781741">
        <w:rPr>
          <w:rFonts w:ascii="Times New Roman" w:hAnsi="Times New Roman" w:cs="Times New Roman"/>
          <w:sz w:val="24"/>
          <w:szCs w:val="24"/>
        </w:rPr>
        <w:t> </w:t>
      </w:r>
      <w:r w:rsidR="00B2692E">
        <w:rPr>
          <w:rFonts w:ascii="Times New Roman" w:hAnsi="Times New Roman" w:cs="Times New Roman"/>
          <w:sz w:val="24"/>
          <w:szCs w:val="24"/>
        </w:rPr>
        <w:t>žen</w:t>
      </w:r>
      <w:r w:rsidR="00781741">
        <w:rPr>
          <w:rFonts w:ascii="Times New Roman" w:hAnsi="Times New Roman" w:cs="Times New Roman"/>
          <w:sz w:val="24"/>
          <w:szCs w:val="24"/>
        </w:rPr>
        <w:t xml:space="preserve">ami nižšího sociálního statusu (opět většina z nich neměla boty) v regionu, kde tradice </w:t>
      </w:r>
      <w:r w:rsidR="004045C2">
        <w:rPr>
          <w:rFonts w:ascii="Times New Roman" w:hAnsi="Times New Roman" w:cs="Times New Roman"/>
          <w:sz w:val="24"/>
          <w:szCs w:val="24"/>
        </w:rPr>
        <w:t>oblékání přežila staletí. W</w:t>
      </w:r>
      <w:r w:rsidR="00A321FB">
        <w:rPr>
          <w:rFonts w:ascii="Times New Roman" w:hAnsi="Times New Roman" w:cs="Times New Roman"/>
          <w:sz w:val="24"/>
          <w:szCs w:val="24"/>
        </w:rPr>
        <w:t>raxall</w:t>
      </w:r>
      <w:r w:rsidR="004045C2">
        <w:rPr>
          <w:rFonts w:ascii="Times New Roman" w:hAnsi="Times New Roman" w:cs="Times New Roman"/>
          <w:sz w:val="24"/>
          <w:szCs w:val="24"/>
        </w:rPr>
        <w:t xml:space="preserve"> zmiňuje, že ženy vypadají </w:t>
      </w:r>
      <w:r w:rsidR="00AF7F2F">
        <w:rPr>
          <w:rFonts w:ascii="Times New Roman" w:hAnsi="Times New Roman" w:cs="Times New Roman"/>
          <w:sz w:val="24"/>
          <w:szCs w:val="24"/>
        </w:rPr>
        <w:t>zvláštně</w:t>
      </w:r>
      <w:r w:rsidR="00527DEF">
        <w:rPr>
          <w:rFonts w:ascii="Times New Roman" w:hAnsi="Times New Roman" w:cs="Times New Roman"/>
          <w:sz w:val="24"/>
          <w:szCs w:val="24"/>
        </w:rPr>
        <w:t xml:space="preserve"> a</w:t>
      </w:r>
      <w:r w:rsidR="004045C2">
        <w:rPr>
          <w:rFonts w:ascii="Times New Roman" w:hAnsi="Times New Roman" w:cs="Times New Roman"/>
          <w:sz w:val="24"/>
          <w:szCs w:val="24"/>
        </w:rPr>
        <w:t xml:space="preserve"> jako Tatar</w:t>
      </w:r>
      <w:r w:rsidR="00D964B8">
        <w:rPr>
          <w:rFonts w:ascii="Times New Roman" w:hAnsi="Times New Roman" w:cs="Times New Roman"/>
          <w:sz w:val="24"/>
          <w:szCs w:val="24"/>
        </w:rPr>
        <w:t>k</w:t>
      </w:r>
      <w:r w:rsidR="004045C2">
        <w:rPr>
          <w:rFonts w:ascii="Times New Roman" w:hAnsi="Times New Roman" w:cs="Times New Roman"/>
          <w:sz w:val="24"/>
          <w:szCs w:val="24"/>
        </w:rPr>
        <w:t>y</w:t>
      </w:r>
      <w:r w:rsidR="00D964B8">
        <w:rPr>
          <w:rFonts w:ascii="Times New Roman" w:hAnsi="Times New Roman" w:cs="Times New Roman"/>
          <w:sz w:val="24"/>
          <w:szCs w:val="24"/>
        </w:rPr>
        <w:t>.</w:t>
      </w:r>
      <w:r w:rsidR="00527DEF">
        <w:rPr>
          <w:rStyle w:val="Znakapoznpodarou"/>
          <w:rFonts w:ascii="Times New Roman" w:hAnsi="Times New Roman" w:cs="Times New Roman"/>
          <w:sz w:val="24"/>
          <w:szCs w:val="24"/>
        </w:rPr>
        <w:footnoteReference w:id="157"/>
      </w:r>
    </w:p>
    <w:p w14:paraId="2ADF4CF1" w14:textId="3882AB6A" w:rsidR="00D0488E" w:rsidRDefault="00A066D4"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názoru, </w:t>
      </w:r>
      <w:r w:rsidR="00212050">
        <w:rPr>
          <w:rFonts w:ascii="Times New Roman" w:hAnsi="Times New Roman" w:cs="Times New Roman"/>
          <w:sz w:val="24"/>
          <w:szCs w:val="24"/>
        </w:rPr>
        <w:t xml:space="preserve">že polský oblek </w:t>
      </w:r>
      <w:r w:rsidR="00801AA0">
        <w:rPr>
          <w:rFonts w:ascii="Times New Roman" w:hAnsi="Times New Roman" w:cs="Times New Roman"/>
          <w:sz w:val="24"/>
          <w:szCs w:val="24"/>
        </w:rPr>
        <w:t xml:space="preserve">je původem velmi starý a zároveň blízký </w:t>
      </w:r>
      <w:r w:rsidR="00722988">
        <w:rPr>
          <w:rFonts w:ascii="Times New Roman" w:hAnsi="Times New Roman" w:cs="Times New Roman"/>
          <w:sz w:val="24"/>
          <w:szCs w:val="24"/>
        </w:rPr>
        <w:t xml:space="preserve">oděvním zvyklostem Východu došel i </w:t>
      </w:r>
      <w:r w:rsidR="00AC74F1">
        <w:rPr>
          <w:rFonts w:ascii="Times New Roman" w:hAnsi="Times New Roman" w:cs="Times New Roman"/>
          <w:sz w:val="24"/>
          <w:szCs w:val="24"/>
        </w:rPr>
        <w:t xml:space="preserve">Wraxall. </w:t>
      </w:r>
      <w:r w:rsidR="003533B3">
        <w:rPr>
          <w:rFonts w:ascii="Times New Roman" w:hAnsi="Times New Roman" w:cs="Times New Roman"/>
          <w:sz w:val="24"/>
          <w:szCs w:val="24"/>
        </w:rPr>
        <w:t xml:space="preserve">Na rozdíl od oblékání Turků, ke kterému ho připodobňuje, </w:t>
      </w:r>
      <w:r w:rsidR="00D5596A">
        <w:rPr>
          <w:rFonts w:ascii="Times New Roman" w:hAnsi="Times New Roman" w:cs="Times New Roman"/>
          <w:sz w:val="24"/>
          <w:szCs w:val="24"/>
        </w:rPr>
        <w:t>je podle něj méně splývavý</w:t>
      </w:r>
      <w:r w:rsidR="003333CD">
        <w:rPr>
          <w:rFonts w:ascii="Times New Roman" w:hAnsi="Times New Roman" w:cs="Times New Roman"/>
          <w:sz w:val="24"/>
          <w:szCs w:val="24"/>
        </w:rPr>
        <w:t xml:space="preserve">, </w:t>
      </w:r>
      <w:r w:rsidR="00F92D01">
        <w:rPr>
          <w:rFonts w:ascii="Times New Roman" w:hAnsi="Times New Roman" w:cs="Times New Roman"/>
          <w:sz w:val="24"/>
          <w:szCs w:val="24"/>
        </w:rPr>
        <w:t>mnohem</w:t>
      </w:r>
      <w:r w:rsidR="003333CD">
        <w:rPr>
          <w:rFonts w:ascii="Times New Roman" w:hAnsi="Times New Roman" w:cs="Times New Roman"/>
          <w:sz w:val="24"/>
          <w:szCs w:val="24"/>
        </w:rPr>
        <w:t xml:space="preserve"> více praktický a přizpůsobený chladnému klimatu Polska. </w:t>
      </w:r>
      <w:r w:rsidR="00DA6BF9">
        <w:rPr>
          <w:rFonts w:ascii="Times New Roman" w:hAnsi="Times New Roman" w:cs="Times New Roman"/>
          <w:sz w:val="24"/>
          <w:szCs w:val="24"/>
        </w:rPr>
        <w:t xml:space="preserve">Na druhou stranu mu nechybí elegance a </w:t>
      </w:r>
      <w:r w:rsidR="001013B6">
        <w:rPr>
          <w:rFonts w:ascii="Times New Roman" w:hAnsi="Times New Roman" w:cs="Times New Roman"/>
          <w:sz w:val="24"/>
          <w:szCs w:val="24"/>
        </w:rPr>
        <w:t xml:space="preserve">půvab. </w:t>
      </w:r>
      <w:r w:rsidR="0018035C">
        <w:rPr>
          <w:rFonts w:ascii="Times New Roman" w:hAnsi="Times New Roman" w:cs="Times New Roman"/>
          <w:sz w:val="24"/>
          <w:szCs w:val="24"/>
        </w:rPr>
        <w:t>Gentlemani</w:t>
      </w:r>
      <w:r w:rsidR="0018035C">
        <w:rPr>
          <w:rStyle w:val="Znakapoznpodarou"/>
          <w:rFonts w:ascii="Times New Roman" w:hAnsi="Times New Roman" w:cs="Times New Roman"/>
          <w:sz w:val="24"/>
          <w:szCs w:val="24"/>
        </w:rPr>
        <w:footnoteReference w:id="158"/>
      </w:r>
      <w:r w:rsidR="001013B6">
        <w:rPr>
          <w:rFonts w:ascii="Times New Roman" w:hAnsi="Times New Roman" w:cs="Times New Roman"/>
          <w:sz w:val="24"/>
          <w:szCs w:val="24"/>
        </w:rPr>
        <w:t xml:space="preserve"> vždy nosí dlouhý </w:t>
      </w:r>
      <w:r w:rsidR="001013B6" w:rsidRPr="001013B6">
        <w:rPr>
          <w:rFonts w:ascii="Times New Roman" w:hAnsi="Times New Roman" w:cs="Times New Roman"/>
          <w:i/>
          <w:iCs/>
          <w:sz w:val="24"/>
          <w:szCs w:val="24"/>
        </w:rPr>
        <w:t>sabre</w:t>
      </w:r>
      <w:r w:rsidR="001013B6">
        <w:rPr>
          <w:rFonts w:ascii="Times New Roman" w:hAnsi="Times New Roman" w:cs="Times New Roman"/>
          <w:sz w:val="24"/>
          <w:szCs w:val="24"/>
        </w:rPr>
        <w:t xml:space="preserve"> </w:t>
      </w:r>
      <w:r w:rsidR="003A2E76">
        <w:rPr>
          <w:rFonts w:ascii="Times New Roman" w:hAnsi="Times New Roman" w:cs="Times New Roman"/>
          <w:sz w:val="24"/>
          <w:szCs w:val="24"/>
        </w:rPr>
        <w:t xml:space="preserve">a obecně </w:t>
      </w:r>
      <w:r w:rsidR="00122980">
        <w:rPr>
          <w:rFonts w:ascii="Times New Roman" w:hAnsi="Times New Roman" w:cs="Times New Roman"/>
          <w:sz w:val="24"/>
          <w:szCs w:val="24"/>
        </w:rPr>
        <w:t>vzato</w:t>
      </w:r>
      <w:r w:rsidR="003A2E76">
        <w:rPr>
          <w:rFonts w:ascii="Times New Roman" w:hAnsi="Times New Roman" w:cs="Times New Roman"/>
          <w:sz w:val="24"/>
          <w:szCs w:val="24"/>
        </w:rPr>
        <w:t xml:space="preserve"> jsou obutí. Tradiční je také holení hlav</w:t>
      </w:r>
      <w:r w:rsidR="00956435">
        <w:rPr>
          <w:rFonts w:ascii="Times New Roman" w:hAnsi="Times New Roman" w:cs="Times New Roman"/>
          <w:sz w:val="24"/>
          <w:szCs w:val="24"/>
        </w:rPr>
        <w:t xml:space="preserve">y, jehož počátek prý spadá </w:t>
      </w:r>
      <w:r w:rsidR="00BE3A60">
        <w:rPr>
          <w:rFonts w:ascii="Times New Roman" w:hAnsi="Times New Roman" w:cs="Times New Roman"/>
          <w:sz w:val="24"/>
          <w:szCs w:val="24"/>
        </w:rPr>
        <w:t xml:space="preserve">až do poloviny 11. století a </w:t>
      </w:r>
      <w:r w:rsidR="00122980">
        <w:rPr>
          <w:rFonts w:ascii="Times New Roman" w:hAnsi="Times New Roman" w:cs="Times New Roman"/>
          <w:sz w:val="24"/>
          <w:szCs w:val="24"/>
        </w:rPr>
        <w:t>vlády</w:t>
      </w:r>
      <w:r w:rsidR="00BE3A60">
        <w:rPr>
          <w:rFonts w:ascii="Times New Roman" w:hAnsi="Times New Roman" w:cs="Times New Roman"/>
          <w:sz w:val="24"/>
          <w:szCs w:val="24"/>
        </w:rPr>
        <w:t xml:space="preserve"> Kazimíra </w:t>
      </w:r>
      <w:r w:rsidR="005C4DB5">
        <w:rPr>
          <w:rFonts w:ascii="Times New Roman" w:hAnsi="Times New Roman" w:cs="Times New Roman"/>
          <w:sz w:val="24"/>
          <w:szCs w:val="24"/>
        </w:rPr>
        <w:t>I.</w:t>
      </w:r>
      <w:r w:rsidR="00342975">
        <w:rPr>
          <w:rFonts w:ascii="Times New Roman" w:hAnsi="Times New Roman" w:cs="Times New Roman"/>
          <w:sz w:val="24"/>
          <w:szCs w:val="24"/>
        </w:rPr>
        <w:t xml:space="preserve"> Tento zvyk se však rok od roku stává méně </w:t>
      </w:r>
      <w:r w:rsidR="00A86353">
        <w:rPr>
          <w:rFonts w:ascii="Times New Roman" w:hAnsi="Times New Roman" w:cs="Times New Roman"/>
          <w:sz w:val="24"/>
          <w:szCs w:val="24"/>
        </w:rPr>
        <w:t>častým, přesto</w:t>
      </w:r>
      <w:r w:rsidR="00D05986">
        <w:rPr>
          <w:rFonts w:ascii="Times New Roman" w:hAnsi="Times New Roman" w:cs="Times New Roman"/>
          <w:sz w:val="24"/>
          <w:szCs w:val="24"/>
        </w:rPr>
        <w:t xml:space="preserve"> ho</w:t>
      </w:r>
      <w:r w:rsidR="00A86353">
        <w:rPr>
          <w:rFonts w:ascii="Times New Roman" w:hAnsi="Times New Roman" w:cs="Times New Roman"/>
          <w:sz w:val="24"/>
          <w:szCs w:val="24"/>
        </w:rPr>
        <w:t xml:space="preserve"> </w:t>
      </w:r>
      <w:r w:rsidR="00D05986">
        <w:rPr>
          <w:rFonts w:ascii="Times New Roman" w:hAnsi="Times New Roman" w:cs="Times New Roman"/>
          <w:sz w:val="24"/>
          <w:szCs w:val="24"/>
        </w:rPr>
        <w:t>většina obyvatel Krakova stále dodržuje.</w:t>
      </w:r>
      <w:r w:rsidR="00D05986">
        <w:rPr>
          <w:rStyle w:val="Znakapoznpodarou"/>
          <w:rFonts w:ascii="Times New Roman" w:hAnsi="Times New Roman" w:cs="Times New Roman"/>
          <w:sz w:val="24"/>
          <w:szCs w:val="24"/>
        </w:rPr>
        <w:footnoteReference w:id="159"/>
      </w:r>
      <w:r w:rsidR="00D05986">
        <w:rPr>
          <w:rFonts w:ascii="Times New Roman" w:hAnsi="Times New Roman" w:cs="Times New Roman"/>
          <w:sz w:val="24"/>
          <w:szCs w:val="24"/>
        </w:rPr>
        <w:t xml:space="preserve"> </w:t>
      </w:r>
      <w:r w:rsidR="00552DE9">
        <w:rPr>
          <w:rFonts w:ascii="Times New Roman" w:hAnsi="Times New Roman" w:cs="Times New Roman"/>
          <w:sz w:val="24"/>
          <w:szCs w:val="24"/>
        </w:rPr>
        <w:t xml:space="preserve">V tomto ohledu tedy ukazuje Krakov jako baštu </w:t>
      </w:r>
      <w:r w:rsidR="00107F04">
        <w:rPr>
          <w:rFonts w:ascii="Times New Roman" w:hAnsi="Times New Roman" w:cs="Times New Roman"/>
          <w:sz w:val="24"/>
          <w:szCs w:val="24"/>
        </w:rPr>
        <w:t>velmi dlouhé tradice polského obleku</w:t>
      </w:r>
      <w:r w:rsidR="00E72DB7">
        <w:rPr>
          <w:rFonts w:ascii="Times New Roman" w:hAnsi="Times New Roman" w:cs="Times New Roman"/>
          <w:sz w:val="24"/>
          <w:szCs w:val="24"/>
        </w:rPr>
        <w:t>.</w:t>
      </w:r>
    </w:p>
    <w:p w14:paraId="013D537C" w14:textId="01D1B7E3" w:rsidR="006B4631" w:rsidRDefault="00736321" w:rsidP="00386A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18. století vlastnil každý příslušník šlechty alespoň je</w:t>
      </w:r>
      <w:r w:rsidR="001C13F9">
        <w:rPr>
          <w:rFonts w:ascii="Times New Roman" w:hAnsi="Times New Roman" w:cs="Times New Roman"/>
          <w:sz w:val="24"/>
          <w:szCs w:val="24"/>
        </w:rPr>
        <w:t>d</w:t>
      </w:r>
      <w:r w:rsidR="00276CD6">
        <w:rPr>
          <w:rFonts w:ascii="Times New Roman" w:hAnsi="Times New Roman" w:cs="Times New Roman"/>
          <w:sz w:val="24"/>
          <w:szCs w:val="24"/>
        </w:rPr>
        <w:t>en komplet slavnostního oděvu</w:t>
      </w:r>
      <w:r w:rsidR="003F74D8">
        <w:rPr>
          <w:rFonts w:ascii="Times New Roman" w:hAnsi="Times New Roman" w:cs="Times New Roman"/>
          <w:sz w:val="24"/>
          <w:szCs w:val="24"/>
        </w:rPr>
        <w:t>,</w:t>
      </w:r>
      <w:r w:rsidR="00276CD6">
        <w:rPr>
          <w:rStyle w:val="Znakapoznpodarou"/>
          <w:rFonts w:ascii="Times New Roman" w:hAnsi="Times New Roman" w:cs="Times New Roman"/>
          <w:sz w:val="24"/>
          <w:szCs w:val="24"/>
        </w:rPr>
        <w:footnoteReference w:id="160"/>
      </w:r>
      <w:r w:rsidR="003F74D8">
        <w:rPr>
          <w:rFonts w:ascii="Times New Roman" w:hAnsi="Times New Roman" w:cs="Times New Roman"/>
          <w:sz w:val="24"/>
          <w:szCs w:val="24"/>
        </w:rPr>
        <w:t xml:space="preserve"> který </w:t>
      </w:r>
      <w:r w:rsidR="00A152CC">
        <w:rPr>
          <w:rFonts w:ascii="Times New Roman" w:hAnsi="Times New Roman" w:cs="Times New Roman"/>
          <w:sz w:val="24"/>
          <w:szCs w:val="24"/>
        </w:rPr>
        <w:t xml:space="preserve">ukazoval </w:t>
      </w:r>
      <w:r w:rsidR="007F755E">
        <w:rPr>
          <w:rFonts w:ascii="Times New Roman" w:hAnsi="Times New Roman" w:cs="Times New Roman"/>
          <w:sz w:val="24"/>
          <w:szCs w:val="24"/>
        </w:rPr>
        <w:t>přináležitost</w:t>
      </w:r>
      <w:r w:rsidR="00A152CC">
        <w:rPr>
          <w:rFonts w:ascii="Times New Roman" w:hAnsi="Times New Roman" w:cs="Times New Roman"/>
          <w:sz w:val="24"/>
          <w:szCs w:val="24"/>
        </w:rPr>
        <w:t xml:space="preserve"> k jeho panství.</w:t>
      </w:r>
      <w:r w:rsidR="00573E39">
        <w:rPr>
          <w:rFonts w:ascii="Times New Roman" w:hAnsi="Times New Roman" w:cs="Times New Roman"/>
          <w:sz w:val="24"/>
          <w:szCs w:val="24"/>
        </w:rPr>
        <w:t xml:space="preserve"> Chudší velmož by se dokázal v případě </w:t>
      </w:r>
      <w:r w:rsidR="00DF3BC8">
        <w:rPr>
          <w:rFonts w:ascii="Times New Roman" w:hAnsi="Times New Roman" w:cs="Times New Roman"/>
          <w:sz w:val="24"/>
          <w:szCs w:val="24"/>
        </w:rPr>
        <w:t>nutnosti vzdát</w:t>
      </w:r>
      <w:r w:rsidR="00573E39">
        <w:rPr>
          <w:rFonts w:ascii="Times New Roman" w:hAnsi="Times New Roman" w:cs="Times New Roman"/>
          <w:sz w:val="24"/>
          <w:szCs w:val="24"/>
        </w:rPr>
        <w:t xml:space="preserve"> nábytku nebo </w:t>
      </w:r>
      <w:r w:rsidR="00E64099">
        <w:rPr>
          <w:rFonts w:ascii="Times New Roman" w:hAnsi="Times New Roman" w:cs="Times New Roman"/>
          <w:sz w:val="24"/>
          <w:szCs w:val="24"/>
        </w:rPr>
        <w:t xml:space="preserve">knih, ale nikdy jeho národního obleku. Na druhou stranu </w:t>
      </w:r>
      <w:r w:rsidR="00B76AD0">
        <w:rPr>
          <w:rFonts w:ascii="Times New Roman" w:hAnsi="Times New Roman" w:cs="Times New Roman"/>
          <w:sz w:val="24"/>
          <w:szCs w:val="24"/>
        </w:rPr>
        <w:t xml:space="preserve">zdá se </w:t>
      </w:r>
      <w:r w:rsidR="00900A2A">
        <w:rPr>
          <w:rFonts w:ascii="Times New Roman" w:hAnsi="Times New Roman" w:cs="Times New Roman"/>
          <w:sz w:val="24"/>
          <w:szCs w:val="24"/>
        </w:rPr>
        <w:t>existuje velký rozdíl mezi</w:t>
      </w:r>
      <w:r w:rsidR="00425604" w:rsidRPr="00425604">
        <w:rPr>
          <w:rFonts w:ascii="Times New Roman" w:hAnsi="Times New Roman" w:cs="Times New Roman"/>
          <w:sz w:val="24"/>
          <w:szCs w:val="24"/>
        </w:rPr>
        <w:t xml:space="preserve"> stereotypními představami o okázalém a honosném oblékání polské šlechty a </w:t>
      </w:r>
      <w:r w:rsidR="00B76AD0">
        <w:rPr>
          <w:rFonts w:ascii="Times New Roman" w:hAnsi="Times New Roman" w:cs="Times New Roman"/>
          <w:sz w:val="24"/>
          <w:szCs w:val="24"/>
        </w:rPr>
        <w:t>realitou</w:t>
      </w:r>
      <w:r w:rsidR="004A46E1">
        <w:rPr>
          <w:rFonts w:ascii="Times New Roman" w:hAnsi="Times New Roman" w:cs="Times New Roman"/>
          <w:sz w:val="24"/>
          <w:szCs w:val="24"/>
        </w:rPr>
        <w:t xml:space="preserve"> doby</w:t>
      </w:r>
      <w:r w:rsidR="00425604" w:rsidRPr="00425604">
        <w:rPr>
          <w:rFonts w:ascii="Times New Roman" w:hAnsi="Times New Roman" w:cs="Times New Roman"/>
          <w:sz w:val="24"/>
          <w:szCs w:val="24"/>
        </w:rPr>
        <w:t xml:space="preserve"> zaznamenanou </w:t>
      </w:r>
      <w:r w:rsidR="007F755E" w:rsidRPr="00425604">
        <w:rPr>
          <w:rFonts w:ascii="Times New Roman" w:hAnsi="Times New Roman" w:cs="Times New Roman"/>
          <w:sz w:val="24"/>
          <w:szCs w:val="24"/>
        </w:rPr>
        <w:t>v soupisech</w:t>
      </w:r>
      <w:r w:rsidR="00425604" w:rsidRPr="00425604">
        <w:rPr>
          <w:rFonts w:ascii="Times New Roman" w:hAnsi="Times New Roman" w:cs="Times New Roman"/>
          <w:sz w:val="24"/>
          <w:szCs w:val="24"/>
        </w:rPr>
        <w:t xml:space="preserve"> jejich majetku.</w:t>
      </w:r>
      <w:r w:rsidR="00EB40D9">
        <w:rPr>
          <w:rFonts w:ascii="Times New Roman" w:hAnsi="Times New Roman" w:cs="Times New Roman"/>
          <w:sz w:val="24"/>
          <w:szCs w:val="24"/>
        </w:rPr>
        <w:t xml:space="preserve"> Tyto </w:t>
      </w:r>
      <w:r w:rsidR="00903C64">
        <w:rPr>
          <w:rFonts w:ascii="Times New Roman" w:hAnsi="Times New Roman" w:cs="Times New Roman"/>
          <w:sz w:val="24"/>
          <w:szCs w:val="24"/>
        </w:rPr>
        <w:t>inventární záznamy totiž podrobně popisují skutečný stav</w:t>
      </w:r>
      <w:r w:rsidR="00061722">
        <w:rPr>
          <w:rFonts w:ascii="Times New Roman" w:hAnsi="Times New Roman" w:cs="Times New Roman"/>
          <w:sz w:val="24"/>
          <w:szCs w:val="24"/>
        </w:rPr>
        <w:t xml:space="preserve"> oblečení, které je roztrhané, onošen</w:t>
      </w:r>
      <w:r w:rsidR="00D363F2">
        <w:rPr>
          <w:rFonts w:ascii="Times New Roman" w:hAnsi="Times New Roman" w:cs="Times New Roman"/>
          <w:sz w:val="24"/>
          <w:szCs w:val="24"/>
        </w:rPr>
        <w:t>é nebo prožrané od molů. Šlechta věnovala hod</w:t>
      </w:r>
      <w:r w:rsidR="00593802">
        <w:rPr>
          <w:rFonts w:ascii="Times New Roman" w:hAnsi="Times New Roman" w:cs="Times New Roman"/>
          <w:sz w:val="24"/>
          <w:szCs w:val="24"/>
        </w:rPr>
        <w:t>ně pozornosti tomu,</w:t>
      </w:r>
      <w:r w:rsidR="007D0D7F">
        <w:rPr>
          <w:rFonts w:ascii="Times New Roman" w:hAnsi="Times New Roman" w:cs="Times New Roman"/>
          <w:sz w:val="24"/>
          <w:szCs w:val="24"/>
        </w:rPr>
        <w:t xml:space="preserve"> jak lidé vypadali </w:t>
      </w:r>
      <w:r w:rsidR="00641DAD" w:rsidRPr="00641DAD">
        <w:rPr>
          <w:rFonts w:ascii="Times New Roman" w:hAnsi="Times New Roman" w:cs="Times New Roman"/>
          <w:sz w:val="24"/>
          <w:szCs w:val="24"/>
        </w:rPr>
        <w:t>a bedlivě</w:t>
      </w:r>
      <w:r w:rsidR="0009288D">
        <w:rPr>
          <w:rFonts w:ascii="Times New Roman" w:hAnsi="Times New Roman" w:cs="Times New Roman"/>
          <w:sz w:val="24"/>
          <w:szCs w:val="24"/>
        </w:rPr>
        <w:t xml:space="preserve"> si</w:t>
      </w:r>
      <w:r w:rsidR="00641DAD" w:rsidRPr="00641DAD">
        <w:rPr>
          <w:rFonts w:ascii="Times New Roman" w:hAnsi="Times New Roman" w:cs="Times New Roman"/>
          <w:sz w:val="24"/>
          <w:szCs w:val="24"/>
        </w:rPr>
        <w:t xml:space="preserve"> střežila svou jedinečnost</w:t>
      </w:r>
      <w:r w:rsidR="0009288D">
        <w:rPr>
          <w:rFonts w:ascii="Times New Roman" w:hAnsi="Times New Roman" w:cs="Times New Roman"/>
          <w:sz w:val="24"/>
          <w:szCs w:val="24"/>
        </w:rPr>
        <w:t xml:space="preserve"> a výlučnos</w:t>
      </w:r>
      <w:r w:rsidR="00CA6202">
        <w:rPr>
          <w:rFonts w:ascii="Times New Roman" w:hAnsi="Times New Roman" w:cs="Times New Roman"/>
          <w:sz w:val="24"/>
          <w:szCs w:val="24"/>
        </w:rPr>
        <w:t>t, přesto</w:t>
      </w:r>
      <w:r w:rsidR="00641DAD" w:rsidRPr="00641DAD">
        <w:rPr>
          <w:rFonts w:ascii="Times New Roman" w:hAnsi="Times New Roman" w:cs="Times New Roman"/>
          <w:sz w:val="24"/>
          <w:szCs w:val="24"/>
        </w:rPr>
        <w:t xml:space="preserve"> Adam</w:t>
      </w:r>
      <w:r w:rsidR="00DB6023">
        <w:rPr>
          <w:rFonts w:ascii="Times New Roman" w:hAnsi="Times New Roman" w:cs="Times New Roman"/>
          <w:sz w:val="24"/>
          <w:szCs w:val="24"/>
        </w:rPr>
        <w:t xml:space="preserve"> </w:t>
      </w:r>
      <w:r w:rsidR="00641DAD" w:rsidRPr="00641DAD">
        <w:rPr>
          <w:rFonts w:ascii="Times New Roman" w:hAnsi="Times New Roman" w:cs="Times New Roman"/>
          <w:sz w:val="24"/>
          <w:szCs w:val="24"/>
        </w:rPr>
        <w:t xml:space="preserve">Gdacjusz, kazatel ze sedmnáctého století, poznamenal: </w:t>
      </w:r>
      <w:r w:rsidR="00DB6023">
        <w:rPr>
          <w:rFonts w:ascii="Times New Roman" w:hAnsi="Times New Roman" w:cs="Times New Roman"/>
          <w:sz w:val="24"/>
          <w:szCs w:val="24"/>
        </w:rPr>
        <w:t>„</w:t>
      </w:r>
      <w:r w:rsidR="00641DAD" w:rsidRPr="000A4E7B">
        <w:rPr>
          <w:rFonts w:ascii="Times New Roman" w:hAnsi="Times New Roman" w:cs="Times New Roman"/>
          <w:i/>
          <w:iCs/>
          <w:sz w:val="24"/>
          <w:szCs w:val="24"/>
        </w:rPr>
        <w:t>Vidíme, jaké výstřelky</w:t>
      </w:r>
      <w:r w:rsidR="000A4E7B" w:rsidRPr="000A4E7B">
        <w:rPr>
          <w:rFonts w:ascii="Times New Roman" w:hAnsi="Times New Roman" w:cs="Times New Roman"/>
          <w:i/>
          <w:iCs/>
          <w:sz w:val="24"/>
          <w:szCs w:val="24"/>
        </w:rPr>
        <w:t xml:space="preserve"> </w:t>
      </w:r>
      <w:r w:rsidR="00641DAD" w:rsidRPr="000A4E7B">
        <w:rPr>
          <w:rFonts w:ascii="Times New Roman" w:hAnsi="Times New Roman" w:cs="Times New Roman"/>
          <w:i/>
          <w:iCs/>
          <w:sz w:val="24"/>
          <w:szCs w:val="24"/>
        </w:rPr>
        <w:t>v</w:t>
      </w:r>
      <w:r w:rsidR="000A4E7B" w:rsidRPr="000A4E7B">
        <w:rPr>
          <w:rFonts w:ascii="Times New Roman" w:hAnsi="Times New Roman" w:cs="Times New Roman"/>
          <w:i/>
          <w:iCs/>
          <w:sz w:val="24"/>
          <w:szCs w:val="24"/>
        </w:rPr>
        <w:t> </w:t>
      </w:r>
      <w:r w:rsidR="00641DAD" w:rsidRPr="000A4E7B">
        <w:rPr>
          <w:rFonts w:ascii="Times New Roman" w:hAnsi="Times New Roman" w:cs="Times New Roman"/>
          <w:i/>
          <w:iCs/>
          <w:sz w:val="24"/>
          <w:szCs w:val="24"/>
        </w:rPr>
        <w:t>oblékání</w:t>
      </w:r>
      <w:r w:rsidR="000A4E7B" w:rsidRPr="000A4E7B">
        <w:rPr>
          <w:rFonts w:ascii="Times New Roman" w:hAnsi="Times New Roman" w:cs="Times New Roman"/>
          <w:i/>
          <w:iCs/>
          <w:sz w:val="24"/>
          <w:szCs w:val="24"/>
        </w:rPr>
        <w:t xml:space="preserve"> tam jsou</w:t>
      </w:r>
      <w:r w:rsidR="00641DAD" w:rsidRPr="000A4E7B">
        <w:rPr>
          <w:rFonts w:ascii="Times New Roman" w:hAnsi="Times New Roman" w:cs="Times New Roman"/>
          <w:i/>
          <w:iCs/>
          <w:sz w:val="24"/>
          <w:szCs w:val="24"/>
        </w:rPr>
        <w:t>, nelze poznat, kdo je šlechtic, kdo měšťan, kdo obchodník, a kdo je řemeslník</w:t>
      </w:r>
      <w:r w:rsidR="00641DAD" w:rsidRPr="00641DAD">
        <w:rPr>
          <w:rFonts w:ascii="Times New Roman" w:hAnsi="Times New Roman" w:cs="Times New Roman"/>
          <w:sz w:val="24"/>
          <w:szCs w:val="24"/>
        </w:rPr>
        <w:t>.</w:t>
      </w:r>
      <w:r w:rsidR="00DB6023">
        <w:rPr>
          <w:rFonts w:ascii="Times New Roman" w:hAnsi="Times New Roman" w:cs="Times New Roman"/>
          <w:sz w:val="24"/>
          <w:szCs w:val="24"/>
        </w:rPr>
        <w:t>“</w:t>
      </w:r>
      <w:r w:rsidR="000A4E7B">
        <w:rPr>
          <w:rStyle w:val="Znakapoznpodarou"/>
          <w:rFonts w:ascii="Times New Roman" w:hAnsi="Times New Roman" w:cs="Times New Roman"/>
          <w:sz w:val="24"/>
          <w:szCs w:val="24"/>
        </w:rPr>
        <w:footnoteReference w:id="161"/>
      </w:r>
    </w:p>
    <w:p w14:paraId="2D6F3FE8" w14:textId="1C5EB193" w:rsidR="00F84B88" w:rsidRDefault="00656817" w:rsidP="00386AA3">
      <w:pPr>
        <w:spacing w:line="360" w:lineRule="auto"/>
        <w:ind w:firstLine="708"/>
        <w:jc w:val="both"/>
        <w:rPr>
          <w:rFonts w:ascii="Times New Roman" w:hAnsi="Times New Roman" w:cs="Times New Roman"/>
          <w:sz w:val="24"/>
          <w:szCs w:val="24"/>
        </w:rPr>
      </w:pPr>
      <w:r w:rsidRPr="00656817">
        <w:rPr>
          <w:rFonts w:ascii="Times New Roman" w:hAnsi="Times New Roman" w:cs="Times New Roman"/>
          <w:sz w:val="24"/>
          <w:szCs w:val="24"/>
        </w:rPr>
        <w:t>Polský národní kroj získal svou konečnou podobu v polovině 18. století.</w:t>
      </w:r>
      <w:r w:rsidR="00243B40">
        <w:rPr>
          <w:rFonts w:ascii="Times New Roman" w:hAnsi="Times New Roman" w:cs="Times New Roman"/>
          <w:sz w:val="24"/>
          <w:szCs w:val="24"/>
        </w:rPr>
        <w:t xml:space="preserve"> </w:t>
      </w:r>
      <w:r w:rsidRPr="00656817">
        <w:rPr>
          <w:rFonts w:ascii="Times New Roman" w:hAnsi="Times New Roman" w:cs="Times New Roman"/>
          <w:sz w:val="24"/>
          <w:szCs w:val="24"/>
        </w:rPr>
        <w:t>Stále</w:t>
      </w:r>
      <w:r w:rsidR="00C100D1">
        <w:rPr>
          <w:rFonts w:ascii="Times New Roman" w:hAnsi="Times New Roman" w:cs="Times New Roman"/>
          <w:sz w:val="24"/>
          <w:szCs w:val="24"/>
        </w:rPr>
        <w:t xml:space="preserve"> přitom nesel velký politický význam</w:t>
      </w:r>
      <w:r w:rsidR="002C47EE">
        <w:rPr>
          <w:rFonts w:ascii="Times New Roman" w:hAnsi="Times New Roman" w:cs="Times New Roman"/>
          <w:sz w:val="24"/>
          <w:szCs w:val="24"/>
        </w:rPr>
        <w:t>, jelikož</w:t>
      </w:r>
      <w:r w:rsidR="00DB4B74">
        <w:rPr>
          <w:rFonts w:ascii="Times New Roman" w:hAnsi="Times New Roman" w:cs="Times New Roman"/>
          <w:sz w:val="24"/>
          <w:szCs w:val="24"/>
        </w:rPr>
        <w:t xml:space="preserve"> na první pohled odlišovala příslušníky šlechty, s jejich </w:t>
      </w:r>
      <w:r w:rsidR="00142791">
        <w:rPr>
          <w:rFonts w:ascii="Times New Roman" w:hAnsi="Times New Roman" w:cs="Times New Roman"/>
          <w:sz w:val="24"/>
          <w:szCs w:val="24"/>
        </w:rPr>
        <w:t>výsostnými</w:t>
      </w:r>
      <w:r w:rsidR="00DB4B74">
        <w:rPr>
          <w:rFonts w:ascii="Times New Roman" w:hAnsi="Times New Roman" w:cs="Times New Roman"/>
          <w:sz w:val="24"/>
          <w:szCs w:val="24"/>
        </w:rPr>
        <w:t xml:space="preserve"> právy a privilegii od zbytku</w:t>
      </w:r>
      <w:r w:rsidR="00142791">
        <w:rPr>
          <w:rFonts w:ascii="Times New Roman" w:hAnsi="Times New Roman" w:cs="Times New Roman"/>
          <w:sz w:val="24"/>
          <w:szCs w:val="24"/>
        </w:rPr>
        <w:t xml:space="preserve"> společnosti</w:t>
      </w:r>
      <w:r w:rsidR="00DB4B74">
        <w:rPr>
          <w:rFonts w:ascii="Times New Roman" w:hAnsi="Times New Roman" w:cs="Times New Roman"/>
          <w:sz w:val="24"/>
          <w:szCs w:val="24"/>
        </w:rPr>
        <w:t xml:space="preserve">. </w:t>
      </w:r>
      <w:r w:rsidRPr="00656817">
        <w:rPr>
          <w:rFonts w:ascii="Times New Roman" w:hAnsi="Times New Roman" w:cs="Times New Roman"/>
          <w:sz w:val="24"/>
          <w:szCs w:val="24"/>
        </w:rPr>
        <w:t>Během potyček mezi šlechtou a</w:t>
      </w:r>
      <w:r w:rsidR="00E40DC1">
        <w:rPr>
          <w:rFonts w:ascii="Times New Roman" w:hAnsi="Times New Roman" w:cs="Times New Roman"/>
          <w:sz w:val="24"/>
          <w:szCs w:val="24"/>
        </w:rPr>
        <w:t xml:space="preserve"> </w:t>
      </w:r>
      <w:r w:rsidRPr="00656817">
        <w:rPr>
          <w:rFonts w:ascii="Times New Roman" w:hAnsi="Times New Roman" w:cs="Times New Roman"/>
          <w:sz w:val="24"/>
          <w:szCs w:val="24"/>
        </w:rPr>
        <w:t>saským vojskem v roce 1715 byl oděv vnímán jako výraz národní</w:t>
      </w:r>
      <w:r w:rsidR="00B232FA">
        <w:rPr>
          <w:rFonts w:ascii="Times New Roman" w:hAnsi="Times New Roman" w:cs="Times New Roman"/>
          <w:sz w:val="24"/>
          <w:szCs w:val="24"/>
        </w:rPr>
        <w:t xml:space="preserve"> identitu, ale také ideologické </w:t>
      </w:r>
      <w:r w:rsidR="005C4DB5">
        <w:rPr>
          <w:rFonts w:ascii="Times New Roman" w:hAnsi="Times New Roman" w:cs="Times New Roman"/>
          <w:sz w:val="24"/>
          <w:szCs w:val="24"/>
        </w:rPr>
        <w:t>smýšlení</w:t>
      </w:r>
      <w:r w:rsidR="00B232FA">
        <w:rPr>
          <w:rFonts w:ascii="Times New Roman" w:hAnsi="Times New Roman" w:cs="Times New Roman"/>
          <w:sz w:val="24"/>
          <w:szCs w:val="24"/>
        </w:rPr>
        <w:t xml:space="preserve"> jeho nositel</w:t>
      </w:r>
      <w:r w:rsidR="005C4DB5">
        <w:rPr>
          <w:rFonts w:ascii="Times New Roman" w:hAnsi="Times New Roman" w:cs="Times New Roman"/>
          <w:sz w:val="24"/>
          <w:szCs w:val="24"/>
        </w:rPr>
        <w:t>e</w:t>
      </w:r>
      <w:r w:rsidR="00B232FA">
        <w:rPr>
          <w:rFonts w:ascii="Times New Roman" w:hAnsi="Times New Roman" w:cs="Times New Roman"/>
          <w:sz w:val="24"/>
          <w:szCs w:val="24"/>
        </w:rPr>
        <w:t xml:space="preserve">. Z tohoto důvodu si </w:t>
      </w:r>
      <w:r w:rsidR="00CB3EA4">
        <w:rPr>
          <w:rFonts w:ascii="Times New Roman" w:hAnsi="Times New Roman" w:cs="Times New Roman"/>
          <w:sz w:val="24"/>
          <w:szCs w:val="24"/>
        </w:rPr>
        <w:t>„</w:t>
      </w:r>
      <w:r w:rsidR="00B232FA" w:rsidRPr="00142791">
        <w:rPr>
          <w:rFonts w:ascii="Times New Roman" w:hAnsi="Times New Roman" w:cs="Times New Roman"/>
          <w:i/>
          <w:iCs/>
          <w:sz w:val="24"/>
          <w:szCs w:val="24"/>
        </w:rPr>
        <w:t>nikdo, kdo nosil německý oděv, si nemohl být jist svým životem</w:t>
      </w:r>
      <w:r w:rsidR="00CB3EA4">
        <w:rPr>
          <w:rFonts w:ascii="Times New Roman" w:hAnsi="Times New Roman" w:cs="Times New Roman"/>
          <w:sz w:val="24"/>
          <w:szCs w:val="24"/>
        </w:rPr>
        <w:t>“</w:t>
      </w:r>
      <w:r w:rsidR="00B232FA" w:rsidRPr="00656817">
        <w:rPr>
          <w:rFonts w:ascii="Times New Roman" w:hAnsi="Times New Roman" w:cs="Times New Roman"/>
          <w:sz w:val="24"/>
          <w:szCs w:val="24"/>
        </w:rPr>
        <w:t>.</w:t>
      </w:r>
      <w:r w:rsidR="00AA44F6">
        <w:rPr>
          <w:rStyle w:val="Znakapoznpodarou"/>
          <w:rFonts w:ascii="Times New Roman" w:hAnsi="Times New Roman" w:cs="Times New Roman"/>
          <w:sz w:val="24"/>
          <w:szCs w:val="24"/>
        </w:rPr>
        <w:footnoteReference w:id="162"/>
      </w:r>
    </w:p>
    <w:p w14:paraId="69671B86" w14:textId="51F85DFE" w:rsidR="00E72DB7" w:rsidRDefault="00174DA5"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Postupné odmítnutí </w:t>
      </w:r>
      <w:r w:rsidR="00DA55EB">
        <w:rPr>
          <w:rFonts w:ascii="Times New Roman" w:hAnsi="Times New Roman" w:cs="Times New Roman"/>
          <w:sz w:val="24"/>
          <w:szCs w:val="24"/>
        </w:rPr>
        <w:t>sarma</w:t>
      </w:r>
      <w:r w:rsidR="00A53C91">
        <w:rPr>
          <w:rFonts w:ascii="Times New Roman" w:hAnsi="Times New Roman" w:cs="Times New Roman"/>
          <w:sz w:val="24"/>
          <w:szCs w:val="24"/>
        </w:rPr>
        <w:t>tského způsobu oblékání a přejímáním trendů odívání Západní Evropy</w:t>
      </w:r>
      <w:r w:rsidR="000407B8">
        <w:rPr>
          <w:rFonts w:ascii="Times New Roman" w:hAnsi="Times New Roman" w:cs="Times New Roman"/>
          <w:sz w:val="24"/>
          <w:szCs w:val="24"/>
        </w:rPr>
        <w:t xml:space="preserve"> během 18. století</w:t>
      </w:r>
      <w:r w:rsidR="00292C90">
        <w:rPr>
          <w:rFonts w:ascii="Times New Roman" w:hAnsi="Times New Roman" w:cs="Times New Roman"/>
          <w:sz w:val="24"/>
          <w:szCs w:val="24"/>
        </w:rPr>
        <w:t xml:space="preserve"> nadto znamenalo</w:t>
      </w:r>
      <w:r w:rsidR="00C636E6" w:rsidRPr="00C636E6">
        <w:rPr>
          <w:rFonts w:ascii="Times New Roman" w:hAnsi="Times New Roman" w:cs="Times New Roman"/>
          <w:sz w:val="24"/>
          <w:szCs w:val="24"/>
        </w:rPr>
        <w:t xml:space="preserve"> společenskou devalvaci sarmatské ideologie.</w:t>
      </w:r>
      <w:r w:rsidR="00760D40">
        <w:rPr>
          <w:rFonts w:ascii="Times New Roman" w:hAnsi="Times New Roman" w:cs="Times New Roman"/>
          <w:sz w:val="24"/>
          <w:szCs w:val="24"/>
        </w:rPr>
        <w:t xml:space="preserve"> </w:t>
      </w:r>
      <w:r w:rsidR="00C636E6" w:rsidRPr="00C636E6">
        <w:rPr>
          <w:rFonts w:ascii="Times New Roman" w:hAnsi="Times New Roman" w:cs="Times New Roman"/>
          <w:sz w:val="24"/>
          <w:szCs w:val="24"/>
        </w:rPr>
        <w:t xml:space="preserve">Mezi příslušníky šlechty, kteří dávali přednost západní módě, se </w:t>
      </w:r>
      <w:r w:rsidR="004B5CE0">
        <w:rPr>
          <w:rFonts w:ascii="Times New Roman" w:hAnsi="Times New Roman" w:cs="Times New Roman"/>
          <w:sz w:val="24"/>
          <w:szCs w:val="24"/>
        </w:rPr>
        <w:t xml:space="preserve">tak </w:t>
      </w:r>
      <w:r w:rsidR="00C636E6" w:rsidRPr="00C636E6">
        <w:rPr>
          <w:rFonts w:ascii="Times New Roman" w:hAnsi="Times New Roman" w:cs="Times New Roman"/>
          <w:sz w:val="24"/>
          <w:szCs w:val="24"/>
        </w:rPr>
        <w:t>stal</w:t>
      </w:r>
      <w:r w:rsidR="00BD14EA">
        <w:rPr>
          <w:rFonts w:ascii="Times New Roman" w:hAnsi="Times New Roman" w:cs="Times New Roman"/>
          <w:sz w:val="24"/>
          <w:szCs w:val="24"/>
        </w:rPr>
        <w:t xml:space="preserve">a tradiční součást polského obleku </w:t>
      </w:r>
      <w:r w:rsidR="00C636E6" w:rsidRPr="00C636E6">
        <w:rPr>
          <w:rFonts w:ascii="Times New Roman" w:hAnsi="Times New Roman" w:cs="Times New Roman"/>
          <w:sz w:val="24"/>
          <w:szCs w:val="24"/>
        </w:rPr>
        <w:t>kontu</w:t>
      </w:r>
      <w:r w:rsidR="004B5CE0">
        <w:rPr>
          <w:rFonts w:ascii="Times New Roman" w:hAnsi="Times New Roman" w:cs="Times New Roman"/>
          <w:sz w:val="24"/>
          <w:szCs w:val="24"/>
        </w:rPr>
        <w:t xml:space="preserve">š </w:t>
      </w:r>
      <w:r w:rsidR="00760D40">
        <w:rPr>
          <w:rFonts w:ascii="Times New Roman" w:hAnsi="Times New Roman" w:cs="Times New Roman"/>
          <w:sz w:val="24"/>
          <w:szCs w:val="24"/>
        </w:rPr>
        <w:t xml:space="preserve">úborem a stejnokrojem určeným </w:t>
      </w:r>
      <w:r w:rsidR="00C636E6" w:rsidRPr="00C636E6">
        <w:rPr>
          <w:rFonts w:ascii="Times New Roman" w:hAnsi="Times New Roman" w:cs="Times New Roman"/>
          <w:sz w:val="24"/>
          <w:szCs w:val="24"/>
        </w:rPr>
        <w:t>pro služebnictvo</w:t>
      </w:r>
      <w:r w:rsidR="00760D40">
        <w:rPr>
          <w:rFonts w:ascii="Times New Roman" w:hAnsi="Times New Roman" w:cs="Times New Roman"/>
          <w:sz w:val="24"/>
          <w:szCs w:val="24"/>
        </w:rPr>
        <w:t>.</w:t>
      </w:r>
      <w:r w:rsidR="00760D40">
        <w:rPr>
          <w:rStyle w:val="Znakapoznpodarou"/>
          <w:rFonts w:ascii="Times New Roman" w:hAnsi="Times New Roman" w:cs="Times New Roman"/>
          <w:sz w:val="24"/>
          <w:szCs w:val="24"/>
        </w:rPr>
        <w:footnoteReference w:id="163"/>
      </w:r>
    </w:p>
    <w:p w14:paraId="5B429F51" w14:textId="4D628CDD" w:rsidR="003903C1" w:rsidRDefault="002C4DA9"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CA10C7">
        <w:rPr>
          <w:rFonts w:ascii="Times New Roman" w:hAnsi="Times New Roman" w:cs="Times New Roman"/>
          <w:sz w:val="24"/>
          <w:szCs w:val="24"/>
        </w:rPr>
        <w:t> </w:t>
      </w:r>
      <w:r>
        <w:rPr>
          <w:rFonts w:ascii="Times New Roman" w:hAnsi="Times New Roman" w:cs="Times New Roman"/>
          <w:sz w:val="24"/>
          <w:szCs w:val="24"/>
        </w:rPr>
        <w:t>Krakově</w:t>
      </w:r>
      <w:r w:rsidR="00CA10C7">
        <w:rPr>
          <w:rFonts w:ascii="Times New Roman" w:hAnsi="Times New Roman" w:cs="Times New Roman"/>
          <w:sz w:val="24"/>
          <w:szCs w:val="24"/>
        </w:rPr>
        <w:t xml:space="preserve"> podle Wraxallova pozorování </w:t>
      </w:r>
      <w:r w:rsidR="001C2286">
        <w:rPr>
          <w:rFonts w:ascii="Times New Roman" w:hAnsi="Times New Roman" w:cs="Times New Roman"/>
          <w:sz w:val="24"/>
          <w:szCs w:val="24"/>
        </w:rPr>
        <w:t xml:space="preserve">běžně </w:t>
      </w:r>
      <w:r w:rsidR="00513DB5">
        <w:rPr>
          <w:rFonts w:ascii="Times New Roman" w:hAnsi="Times New Roman" w:cs="Times New Roman"/>
          <w:sz w:val="24"/>
          <w:szCs w:val="24"/>
        </w:rPr>
        <w:t>nosil</w:t>
      </w:r>
      <w:r w:rsidR="001C2286">
        <w:rPr>
          <w:rFonts w:ascii="Times New Roman" w:hAnsi="Times New Roman" w:cs="Times New Roman"/>
          <w:sz w:val="24"/>
          <w:szCs w:val="24"/>
        </w:rPr>
        <w:t>y</w:t>
      </w:r>
      <w:r w:rsidR="00513DB5">
        <w:rPr>
          <w:rFonts w:ascii="Times New Roman" w:hAnsi="Times New Roman" w:cs="Times New Roman"/>
          <w:sz w:val="24"/>
          <w:szCs w:val="24"/>
        </w:rPr>
        <w:t xml:space="preserve"> polský oblek všechny skupiny obyvatel, i když</w:t>
      </w:r>
      <w:r w:rsidR="00D523B0">
        <w:rPr>
          <w:rFonts w:ascii="Times New Roman" w:hAnsi="Times New Roman" w:cs="Times New Roman"/>
          <w:sz w:val="24"/>
          <w:szCs w:val="24"/>
        </w:rPr>
        <w:t xml:space="preserve"> jak roky jdou, tak se </w:t>
      </w:r>
      <w:r w:rsidR="00747602">
        <w:rPr>
          <w:rFonts w:ascii="Times New Roman" w:hAnsi="Times New Roman" w:cs="Times New Roman"/>
          <w:sz w:val="24"/>
          <w:szCs w:val="24"/>
        </w:rPr>
        <w:t xml:space="preserve">používá méně a méně. Jako důvod uvádí stále zvyšující se oblibu </w:t>
      </w:r>
      <w:r w:rsidR="004F3E57">
        <w:rPr>
          <w:rFonts w:ascii="Times New Roman" w:hAnsi="Times New Roman" w:cs="Times New Roman"/>
          <w:sz w:val="24"/>
          <w:szCs w:val="24"/>
        </w:rPr>
        <w:t xml:space="preserve">německého způsobu oblékání a zvyků. Šlechta, zejména </w:t>
      </w:r>
      <w:r w:rsidR="009B0874">
        <w:rPr>
          <w:rFonts w:ascii="Times New Roman" w:hAnsi="Times New Roman" w:cs="Times New Roman"/>
          <w:sz w:val="24"/>
          <w:szCs w:val="24"/>
        </w:rPr>
        <w:t xml:space="preserve">na dvoře ve Varšavě </w:t>
      </w:r>
      <w:r w:rsidR="00A579F2">
        <w:rPr>
          <w:rFonts w:ascii="Times New Roman" w:hAnsi="Times New Roman" w:cs="Times New Roman"/>
          <w:sz w:val="24"/>
          <w:szCs w:val="24"/>
        </w:rPr>
        <w:t xml:space="preserve">totiž v 18. století </w:t>
      </w:r>
      <w:r w:rsidR="00A466B4" w:rsidRPr="00A466B4">
        <w:rPr>
          <w:rFonts w:ascii="Times New Roman" w:hAnsi="Times New Roman" w:cs="Times New Roman"/>
          <w:sz w:val="24"/>
          <w:szCs w:val="24"/>
        </w:rPr>
        <w:t>téměř</w:t>
      </w:r>
      <w:r w:rsidR="00A579F2">
        <w:rPr>
          <w:rFonts w:ascii="Times New Roman" w:hAnsi="Times New Roman" w:cs="Times New Roman"/>
          <w:sz w:val="24"/>
          <w:szCs w:val="24"/>
        </w:rPr>
        <w:t xml:space="preserve"> </w:t>
      </w:r>
      <w:r w:rsidR="00A466B4" w:rsidRPr="00A466B4">
        <w:rPr>
          <w:rFonts w:ascii="Times New Roman" w:hAnsi="Times New Roman" w:cs="Times New Roman"/>
          <w:sz w:val="24"/>
          <w:szCs w:val="24"/>
        </w:rPr>
        <w:t>vyřadil</w:t>
      </w:r>
      <w:r w:rsidR="00A579F2">
        <w:rPr>
          <w:rFonts w:ascii="Times New Roman" w:hAnsi="Times New Roman" w:cs="Times New Roman"/>
          <w:sz w:val="24"/>
          <w:szCs w:val="24"/>
        </w:rPr>
        <w:t>a</w:t>
      </w:r>
      <w:r w:rsidR="00A466B4" w:rsidRPr="00A466B4">
        <w:rPr>
          <w:rFonts w:ascii="Times New Roman" w:hAnsi="Times New Roman" w:cs="Times New Roman"/>
          <w:sz w:val="24"/>
          <w:szCs w:val="24"/>
        </w:rPr>
        <w:t xml:space="preserve"> polský</w:t>
      </w:r>
      <w:r w:rsidR="00A579F2">
        <w:rPr>
          <w:rFonts w:ascii="Times New Roman" w:hAnsi="Times New Roman" w:cs="Times New Roman"/>
          <w:sz w:val="24"/>
          <w:szCs w:val="24"/>
        </w:rPr>
        <w:t xml:space="preserve"> oblek</w:t>
      </w:r>
      <w:r w:rsidR="00BC3962">
        <w:rPr>
          <w:rFonts w:ascii="Times New Roman" w:hAnsi="Times New Roman" w:cs="Times New Roman"/>
          <w:sz w:val="24"/>
          <w:szCs w:val="24"/>
        </w:rPr>
        <w:t xml:space="preserve"> ze svých šatníků.</w:t>
      </w:r>
      <w:r w:rsidR="00A579F2">
        <w:rPr>
          <w:rStyle w:val="Znakapoznpodarou"/>
          <w:rFonts w:ascii="Times New Roman" w:hAnsi="Times New Roman" w:cs="Times New Roman"/>
          <w:sz w:val="24"/>
          <w:szCs w:val="24"/>
        </w:rPr>
        <w:footnoteReference w:id="164"/>
      </w:r>
      <w:r w:rsidR="00454630" w:rsidRPr="00454630">
        <w:rPr>
          <w:rFonts w:ascii="Times New Roman" w:hAnsi="Times New Roman" w:cs="Times New Roman"/>
          <w:sz w:val="24"/>
          <w:szCs w:val="24"/>
        </w:rPr>
        <w:t xml:space="preserve"> </w:t>
      </w:r>
      <w:r w:rsidR="00454630">
        <w:rPr>
          <w:rFonts w:ascii="Times New Roman" w:hAnsi="Times New Roman" w:cs="Times New Roman"/>
          <w:sz w:val="24"/>
          <w:szCs w:val="24"/>
        </w:rPr>
        <w:t xml:space="preserve">Generační změna nahlížení </w:t>
      </w:r>
      <w:r w:rsidR="006107FF">
        <w:rPr>
          <w:rFonts w:ascii="Times New Roman" w:hAnsi="Times New Roman" w:cs="Times New Roman"/>
          <w:sz w:val="24"/>
          <w:szCs w:val="24"/>
        </w:rPr>
        <w:t>šlechticů na</w:t>
      </w:r>
      <w:r w:rsidR="00454630">
        <w:rPr>
          <w:rFonts w:ascii="Times New Roman" w:hAnsi="Times New Roman" w:cs="Times New Roman"/>
          <w:sz w:val="24"/>
          <w:szCs w:val="24"/>
        </w:rPr>
        <w:t> mod</w:t>
      </w:r>
      <w:r w:rsidR="006107FF">
        <w:rPr>
          <w:rFonts w:ascii="Times New Roman" w:hAnsi="Times New Roman" w:cs="Times New Roman"/>
          <w:sz w:val="24"/>
          <w:szCs w:val="24"/>
        </w:rPr>
        <w:t>u</w:t>
      </w:r>
      <w:r w:rsidR="00454630">
        <w:rPr>
          <w:rFonts w:ascii="Times New Roman" w:hAnsi="Times New Roman" w:cs="Times New Roman"/>
          <w:sz w:val="24"/>
          <w:szCs w:val="24"/>
        </w:rPr>
        <w:t xml:space="preserve"> </w:t>
      </w:r>
      <w:r w:rsidR="006107FF">
        <w:rPr>
          <w:rFonts w:ascii="Times New Roman" w:hAnsi="Times New Roman" w:cs="Times New Roman"/>
          <w:sz w:val="24"/>
          <w:szCs w:val="24"/>
        </w:rPr>
        <w:t xml:space="preserve">v </w:t>
      </w:r>
      <w:r w:rsidR="00454630">
        <w:rPr>
          <w:rFonts w:ascii="Times New Roman" w:hAnsi="Times New Roman" w:cs="Times New Roman"/>
          <w:sz w:val="24"/>
          <w:szCs w:val="24"/>
        </w:rPr>
        <w:t>18. století představují inventáře otce a syna z roku 1755. Otec vlastnil pouze tradiční polské obleky, kdyžto jeho syn jen oblečení s prvky Západního způsobu odívání jako paruky a vázanky.</w:t>
      </w:r>
      <w:r w:rsidR="00454630">
        <w:rPr>
          <w:rStyle w:val="Znakapoznpodarou"/>
          <w:rFonts w:ascii="Times New Roman" w:hAnsi="Times New Roman" w:cs="Times New Roman"/>
          <w:sz w:val="24"/>
          <w:szCs w:val="24"/>
        </w:rPr>
        <w:footnoteReference w:id="165"/>
      </w:r>
      <w:r w:rsidR="00454630">
        <w:rPr>
          <w:rFonts w:ascii="Times New Roman" w:hAnsi="Times New Roman" w:cs="Times New Roman"/>
          <w:sz w:val="24"/>
          <w:szCs w:val="24"/>
        </w:rPr>
        <w:t xml:space="preserve"> </w:t>
      </w:r>
      <w:r w:rsidR="002B55C8">
        <w:rPr>
          <w:rFonts w:ascii="Times New Roman" w:hAnsi="Times New Roman" w:cs="Times New Roman"/>
          <w:sz w:val="24"/>
          <w:szCs w:val="24"/>
        </w:rPr>
        <w:t xml:space="preserve">V tomto </w:t>
      </w:r>
      <w:r w:rsidR="004851B8">
        <w:rPr>
          <w:rFonts w:ascii="Times New Roman" w:hAnsi="Times New Roman" w:cs="Times New Roman"/>
          <w:sz w:val="24"/>
          <w:szCs w:val="24"/>
        </w:rPr>
        <w:t xml:space="preserve">ohledu </w:t>
      </w:r>
      <w:r w:rsidR="00257A7D">
        <w:rPr>
          <w:rFonts w:ascii="Times New Roman" w:hAnsi="Times New Roman" w:cs="Times New Roman"/>
          <w:sz w:val="24"/>
          <w:szCs w:val="24"/>
        </w:rPr>
        <w:t xml:space="preserve">tedy </w:t>
      </w:r>
      <w:r w:rsidR="004851B8">
        <w:rPr>
          <w:rFonts w:ascii="Times New Roman" w:hAnsi="Times New Roman" w:cs="Times New Roman"/>
          <w:sz w:val="24"/>
          <w:szCs w:val="24"/>
        </w:rPr>
        <w:t>odhadl Wraxall situaci naprosto správně</w:t>
      </w:r>
      <w:r w:rsidR="00257A7D">
        <w:rPr>
          <w:rFonts w:ascii="Times New Roman" w:hAnsi="Times New Roman" w:cs="Times New Roman"/>
          <w:sz w:val="24"/>
          <w:szCs w:val="24"/>
        </w:rPr>
        <w:t>.</w:t>
      </w:r>
    </w:p>
    <w:p w14:paraId="6192AB32" w14:textId="01ABBD66" w:rsidR="00A746A0" w:rsidRDefault="000A0181"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w:t>
      </w:r>
      <w:r w:rsidR="00F6130D">
        <w:rPr>
          <w:rFonts w:ascii="Times New Roman" w:hAnsi="Times New Roman" w:cs="Times New Roman"/>
          <w:sz w:val="24"/>
          <w:szCs w:val="24"/>
        </w:rPr>
        <w:t>ob</w:t>
      </w:r>
      <w:r>
        <w:rPr>
          <w:rFonts w:ascii="Times New Roman" w:hAnsi="Times New Roman" w:cs="Times New Roman"/>
          <w:sz w:val="24"/>
          <w:szCs w:val="24"/>
        </w:rPr>
        <w:t>ě</w:t>
      </w:r>
      <w:r w:rsidR="00F6130D">
        <w:rPr>
          <w:rFonts w:ascii="Times New Roman" w:hAnsi="Times New Roman" w:cs="Times New Roman"/>
          <w:sz w:val="24"/>
          <w:szCs w:val="24"/>
        </w:rPr>
        <w:t xml:space="preserve"> 18. století a dělení Polska </w:t>
      </w:r>
      <w:r w:rsidR="00F6130D" w:rsidRPr="009F42E9">
        <w:rPr>
          <w:rFonts w:ascii="Times New Roman" w:hAnsi="Times New Roman" w:cs="Times New Roman"/>
          <w:sz w:val="24"/>
          <w:szCs w:val="24"/>
        </w:rPr>
        <w:t>se</w:t>
      </w:r>
      <w:r w:rsidR="00F84B88">
        <w:rPr>
          <w:rFonts w:ascii="Times New Roman" w:hAnsi="Times New Roman" w:cs="Times New Roman"/>
          <w:sz w:val="24"/>
          <w:szCs w:val="24"/>
        </w:rPr>
        <w:t xml:space="preserve"> také</w:t>
      </w:r>
      <w:r w:rsidR="00257A7D">
        <w:rPr>
          <w:rFonts w:ascii="Times New Roman" w:hAnsi="Times New Roman" w:cs="Times New Roman"/>
          <w:sz w:val="24"/>
          <w:szCs w:val="24"/>
        </w:rPr>
        <w:t xml:space="preserve"> začal</w:t>
      </w:r>
      <w:r w:rsidR="00F6130D" w:rsidRPr="009F42E9">
        <w:rPr>
          <w:rFonts w:ascii="Times New Roman" w:hAnsi="Times New Roman" w:cs="Times New Roman"/>
          <w:sz w:val="24"/>
          <w:szCs w:val="24"/>
        </w:rPr>
        <w:t xml:space="preserve"> stále více </w:t>
      </w:r>
      <w:r w:rsidR="0092121F">
        <w:rPr>
          <w:rFonts w:ascii="Times New Roman" w:hAnsi="Times New Roman" w:cs="Times New Roman"/>
          <w:sz w:val="24"/>
          <w:szCs w:val="24"/>
        </w:rPr>
        <w:t xml:space="preserve">objevoval fenomén politizace oblékání a mody. </w:t>
      </w:r>
      <w:r w:rsidR="00751033">
        <w:rPr>
          <w:rFonts w:ascii="Times New Roman" w:hAnsi="Times New Roman" w:cs="Times New Roman"/>
          <w:sz w:val="24"/>
          <w:szCs w:val="24"/>
        </w:rPr>
        <w:t xml:space="preserve">Předmětem sporů se stalo rozšiřování trendů západní mody </w:t>
      </w:r>
      <w:r w:rsidR="00010844">
        <w:rPr>
          <w:rFonts w:ascii="Times New Roman" w:hAnsi="Times New Roman" w:cs="Times New Roman"/>
          <w:sz w:val="24"/>
          <w:szCs w:val="24"/>
        </w:rPr>
        <w:t>a rozdíly ve vnímání této změny</w:t>
      </w:r>
      <w:r w:rsidR="009521F2">
        <w:rPr>
          <w:rFonts w:ascii="Times New Roman" w:hAnsi="Times New Roman" w:cs="Times New Roman"/>
          <w:sz w:val="24"/>
          <w:szCs w:val="24"/>
        </w:rPr>
        <w:t xml:space="preserve">. Místní elity tak </w:t>
      </w:r>
      <w:r w:rsidR="00747B37">
        <w:rPr>
          <w:rFonts w:ascii="Times New Roman" w:hAnsi="Times New Roman" w:cs="Times New Roman"/>
          <w:sz w:val="24"/>
          <w:szCs w:val="24"/>
        </w:rPr>
        <w:t xml:space="preserve">vedly ostré </w:t>
      </w:r>
      <w:r w:rsidR="00164492">
        <w:rPr>
          <w:rFonts w:ascii="Times New Roman" w:hAnsi="Times New Roman" w:cs="Times New Roman"/>
          <w:sz w:val="24"/>
          <w:szCs w:val="24"/>
        </w:rPr>
        <w:t xml:space="preserve">debaty na téma, jestli by se v Polsku </w:t>
      </w:r>
      <w:r w:rsidR="009521F2">
        <w:rPr>
          <w:rFonts w:ascii="Times New Roman" w:hAnsi="Times New Roman" w:cs="Times New Roman"/>
          <w:sz w:val="24"/>
          <w:szCs w:val="24"/>
        </w:rPr>
        <w:t>správně měly</w:t>
      </w:r>
      <w:r w:rsidR="009F4ADC">
        <w:rPr>
          <w:rFonts w:ascii="Times New Roman" w:hAnsi="Times New Roman" w:cs="Times New Roman"/>
          <w:sz w:val="24"/>
          <w:szCs w:val="24"/>
        </w:rPr>
        <w:t xml:space="preserve"> nosit paruky nebo kníry, </w:t>
      </w:r>
      <w:r w:rsidR="004F7524">
        <w:rPr>
          <w:rFonts w:ascii="Times New Roman" w:hAnsi="Times New Roman" w:cs="Times New Roman"/>
          <w:sz w:val="24"/>
          <w:szCs w:val="24"/>
        </w:rPr>
        <w:t>polský oblek nebo kalhoty.</w:t>
      </w:r>
      <w:r w:rsidR="00CA2E4C">
        <w:rPr>
          <w:rStyle w:val="Znakapoznpodarou"/>
          <w:rFonts w:ascii="Times New Roman" w:hAnsi="Times New Roman" w:cs="Times New Roman"/>
          <w:sz w:val="24"/>
          <w:szCs w:val="24"/>
        </w:rPr>
        <w:footnoteReference w:id="166"/>
      </w:r>
      <w:r w:rsidR="004F7524">
        <w:rPr>
          <w:rFonts w:ascii="Times New Roman" w:hAnsi="Times New Roman" w:cs="Times New Roman"/>
          <w:sz w:val="24"/>
          <w:szCs w:val="24"/>
        </w:rPr>
        <w:t xml:space="preserve"> </w:t>
      </w:r>
    </w:p>
    <w:p w14:paraId="479A5894" w14:textId="2D6EE0E4" w:rsidR="00342EB3" w:rsidRDefault="00474733"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Jakým způsobem pohlížel Wraxall na </w:t>
      </w:r>
      <w:r w:rsidR="00D432D7">
        <w:rPr>
          <w:rFonts w:ascii="Times New Roman" w:hAnsi="Times New Roman" w:cs="Times New Roman"/>
          <w:sz w:val="24"/>
          <w:szCs w:val="24"/>
        </w:rPr>
        <w:t>postupné</w:t>
      </w:r>
      <w:r>
        <w:rPr>
          <w:rFonts w:ascii="Times New Roman" w:hAnsi="Times New Roman" w:cs="Times New Roman"/>
          <w:sz w:val="24"/>
          <w:szCs w:val="24"/>
        </w:rPr>
        <w:t xml:space="preserve"> </w:t>
      </w:r>
      <w:r w:rsidR="00D432D7">
        <w:rPr>
          <w:rFonts w:ascii="Times New Roman" w:hAnsi="Times New Roman" w:cs="Times New Roman"/>
          <w:sz w:val="24"/>
          <w:szCs w:val="24"/>
        </w:rPr>
        <w:t>upozaďování</w:t>
      </w:r>
      <w:r>
        <w:rPr>
          <w:rFonts w:ascii="Times New Roman" w:hAnsi="Times New Roman" w:cs="Times New Roman"/>
          <w:sz w:val="24"/>
          <w:szCs w:val="24"/>
        </w:rPr>
        <w:t xml:space="preserve"> polského obleku ve prospěch západní mody? </w:t>
      </w:r>
      <w:r w:rsidR="000C0A47">
        <w:rPr>
          <w:rFonts w:ascii="Times New Roman" w:hAnsi="Times New Roman" w:cs="Times New Roman"/>
          <w:sz w:val="24"/>
          <w:szCs w:val="24"/>
        </w:rPr>
        <w:t xml:space="preserve">Bylo by možné předpokládat, že bude preferovat rozšíření zvyků, které mu byly blízké a které by tak </w:t>
      </w:r>
      <w:r w:rsidR="00D432D7">
        <w:rPr>
          <w:rFonts w:ascii="Times New Roman" w:hAnsi="Times New Roman" w:cs="Times New Roman"/>
          <w:sz w:val="24"/>
          <w:szCs w:val="24"/>
        </w:rPr>
        <w:t>nahradily</w:t>
      </w:r>
      <w:r w:rsidR="000C0A47">
        <w:rPr>
          <w:rFonts w:ascii="Times New Roman" w:hAnsi="Times New Roman" w:cs="Times New Roman"/>
          <w:sz w:val="24"/>
          <w:szCs w:val="24"/>
        </w:rPr>
        <w:t xml:space="preserve"> divné a cizí odlišnosti. </w:t>
      </w:r>
      <w:r w:rsidR="0015765B">
        <w:rPr>
          <w:rFonts w:ascii="Times New Roman" w:hAnsi="Times New Roman" w:cs="Times New Roman"/>
          <w:sz w:val="24"/>
          <w:szCs w:val="24"/>
        </w:rPr>
        <w:t>Opak je však pravdou, jak Wraxall hodnot</w:t>
      </w:r>
      <w:r w:rsidR="006B726E">
        <w:rPr>
          <w:rFonts w:ascii="Times New Roman" w:hAnsi="Times New Roman" w:cs="Times New Roman"/>
          <w:sz w:val="24"/>
          <w:szCs w:val="24"/>
        </w:rPr>
        <w:t>í všechny věci a zvyky, které viděl v Polsku velmi kriticky,</w:t>
      </w:r>
      <w:r w:rsidR="0077737A">
        <w:rPr>
          <w:rFonts w:ascii="Times New Roman" w:hAnsi="Times New Roman" w:cs="Times New Roman"/>
          <w:sz w:val="24"/>
          <w:szCs w:val="24"/>
        </w:rPr>
        <w:t xml:space="preserve"> tak</w:t>
      </w:r>
      <w:r w:rsidR="006B726E">
        <w:rPr>
          <w:rFonts w:ascii="Times New Roman" w:hAnsi="Times New Roman" w:cs="Times New Roman"/>
          <w:sz w:val="24"/>
          <w:szCs w:val="24"/>
        </w:rPr>
        <w:t xml:space="preserve"> </w:t>
      </w:r>
      <w:r w:rsidR="0077737A">
        <w:rPr>
          <w:rFonts w:ascii="Times New Roman" w:hAnsi="Times New Roman" w:cs="Times New Roman"/>
          <w:sz w:val="24"/>
          <w:szCs w:val="24"/>
        </w:rPr>
        <w:t xml:space="preserve">polský oblek představuje jednu z hrstky věcí v Polsku, které Wraxall ohodnotil kladně, dokonce nešetřil superlativy jako elegantní nebo krásné. </w:t>
      </w:r>
      <w:r w:rsidR="00901A45">
        <w:rPr>
          <w:rFonts w:ascii="Times New Roman" w:hAnsi="Times New Roman" w:cs="Times New Roman"/>
          <w:sz w:val="24"/>
          <w:szCs w:val="24"/>
        </w:rPr>
        <w:t xml:space="preserve">Nesouhlasí s jedním generickým </w:t>
      </w:r>
      <w:r w:rsidR="004D0F02">
        <w:rPr>
          <w:rFonts w:ascii="Times New Roman" w:hAnsi="Times New Roman" w:cs="Times New Roman"/>
          <w:sz w:val="24"/>
          <w:szCs w:val="24"/>
        </w:rPr>
        <w:t xml:space="preserve">způsobem bez národních odlišností, kdy lidé na Severu, </w:t>
      </w:r>
      <w:r w:rsidR="00427EB8">
        <w:rPr>
          <w:rFonts w:ascii="Times New Roman" w:hAnsi="Times New Roman" w:cs="Times New Roman"/>
          <w:sz w:val="24"/>
          <w:szCs w:val="24"/>
        </w:rPr>
        <w:t xml:space="preserve">Jihu a Západu Evropy </w:t>
      </w:r>
      <w:r w:rsidR="00D432D7">
        <w:rPr>
          <w:rFonts w:ascii="Times New Roman" w:hAnsi="Times New Roman" w:cs="Times New Roman"/>
          <w:sz w:val="24"/>
          <w:szCs w:val="24"/>
        </w:rPr>
        <w:t>vypadají,</w:t>
      </w:r>
      <w:r w:rsidR="00427EB8">
        <w:rPr>
          <w:rFonts w:ascii="Times New Roman" w:hAnsi="Times New Roman" w:cs="Times New Roman"/>
          <w:sz w:val="24"/>
          <w:szCs w:val="24"/>
        </w:rPr>
        <w:t xml:space="preserve"> co se </w:t>
      </w:r>
      <w:r w:rsidR="00D432D7">
        <w:rPr>
          <w:rFonts w:ascii="Times New Roman" w:hAnsi="Times New Roman" w:cs="Times New Roman"/>
          <w:sz w:val="24"/>
          <w:szCs w:val="24"/>
        </w:rPr>
        <w:t>týká</w:t>
      </w:r>
      <w:r w:rsidR="00427EB8">
        <w:rPr>
          <w:rFonts w:ascii="Times New Roman" w:hAnsi="Times New Roman" w:cs="Times New Roman"/>
          <w:sz w:val="24"/>
          <w:szCs w:val="24"/>
        </w:rPr>
        <w:t xml:space="preserve"> oděvu úplně stejně</w:t>
      </w:r>
      <w:r w:rsidR="00342EB3">
        <w:rPr>
          <w:rFonts w:ascii="Times New Roman" w:hAnsi="Times New Roman" w:cs="Times New Roman"/>
          <w:sz w:val="24"/>
          <w:szCs w:val="24"/>
        </w:rPr>
        <w:t>: „</w:t>
      </w:r>
      <w:r w:rsidR="00342EB3" w:rsidRPr="004136BF">
        <w:rPr>
          <w:rFonts w:ascii="Times New Roman" w:hAnsi="Times New Roman" w:cs="Times New Roman"/>
          <w:i/>
          <w:iCs/>
          <w:sz w:val="24"/>
          <w:szCs w:val="24"/>
        </w:rPr>
        <w:t>Zdá se mi, že všeobecná podřízenost všech národů jedinému způsobu oblékání a zánik národního polského obleku ubírá na originalitě povahy a mravů, způsobů chování, kterou je tak příjemné poznávat a která se nyní vytrácí. Petrohrad a Lisabon, Kodaň a Neapol jsou oblečeny ve stejné uniformě a veškerá charakterová odlišnost je pohlcena jedním despotickým způsobem</w:t>
      </w:r>
      <w:r w:rsidR="00342EB3" w:rsidRPr="006916F4">
        <w:rPr>
          <w:rFonts w:ascii="Times New Roman" w:hAnsi="Times New Roman" w:cs="Times New Roman"/>
          <w:sz w:val="24"/>
          <w:szCs w:val="24"/>
        </w:rPr>
        <w:t>.</w:t>
      </w:r>
      <w:r w:rsidR="00342EB3">
        <w:rPr>
          <w:rFonts w:ascii="Times New Roman" w:hAnsi="Times New Roman" w:cs="Times New Roman"/>
          <w:sz w:val="24"/>
          <w:szCs w:val="24"/>
        </w:rPr>
        <w:t>“</w:t>
      </w:r>
      <w:r w:rsidR="00342EB3">
        <w:rPr>
          <w:rStyle w:val="Znakapoznpodarou"/>
          <w:rFonts w:ascii="Times New Roman" w:hAnsi="Times New Roman" w:cs="Times New Roman"/>
          <w:sz w:val="24"/>
          <w:szCs w:val="24"/>
        </w:rPr>
        <w:footnoteReference w:id="167"/>
      </w:r>
    </w:p>
    <w:p w14:paraId="412F7C38" w14:textId="71DD0875" w:rsidR="00B016B8" w:rsidRDefault="00EA62C2"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tomhle ohledu </w:t>
      </w:r>
      <w:r w:rsidR="00232BA8">
        <w:rPr>
          <w:rFonts w:ascii="Times New Roman" w:hAnsi="Times New Roman" w:cs="Times New Roman"/>
          <w:sz w:val="24"/>
          <w:szCs w:val="24"/>
        </w:rPr>
        <w:t>ne</w:t>
      </w:r>
      <w:r>
        <w:rPr>
          <w:rFonts w:ascii="Times New Roman" w:hAnsi="Times New Roman" w:cs="Times New Roman"/>
          <w:sz w:val="24"/>
          <w:szCs w:val="24"/>
        </w:rPr>
        <w:t>by</w:t>
      </w:r>
      <w:r w:rsidR="00232BA8">
        <w:rPr>
          <w:rFonts w:ascii="Times New Roman" w:hAnsi="Times New Roman" w:cs="Times New Roman"/>
          <w:sz w:val="24"/>
          <w:szCs w:val="24"/>
        </w:rPr>
        <w:t xml:space="preserve">l Wraxall názorově osamocen, stejně přemýšleli </w:t>
      </w:r>
      <w:r w:rsidR="00F42568">
        <w:rPr>
          <w:rFonts w:ascii="Times New Roman" w:hAnsi="Times New Roman" w:cs="Times New Roman"/>
          <w:sz w:val="24"/>
          <w:szCs w:val="24"/>
        </w:rPr>
        <w:t xml:space="preserve">například </w:t>
      </w:r>
      <w:r w:rsidR="003903C1">
        <w:rPr>
          <w:rFonts w:ascii="Times New Roman" w:hAnsi="Times New Roman" w:cs="Times New Roman"/>
          <w:sz w:val="24"/>
          <w:szCs w:val="24"/>
        </w:rPr>
        <w:t>satiri</w:t>
      </w:r>
      <w:r w:rsidR="00F42568">
        <w:rPr>
          <w:rFonts w:ascii="Times New Roman" w:hAnsi="Times New Roman" w:cs="Times New Roman"/>
          <w:sz w:val="24"/>
          <w:szCs w:val="24"/>
        </w:rPr>
        <w:t xml:space="preserve">čtí </w:t>
      </w:r>
      <w:r w:rsidR="003903C1">
        <w:rPr>
          <w:rFonts w:ascii="Times New Roman" w:hAnsi="Times New Roman" w:cs="Times New Roman"/>
          <w:sz w:val="24"/>
          <w:szCs w:val="24"/>
        </w:rPr>
        <w:t>sarmat</w:t>
      </w:r>
      <w:r w:rsidR="00F42568">
        <w:rPr>
          <w:rFonts w:ascii="Times New Roman" w:hAnsi="Times New Roman" w:cs="Times New Roman"/>
          <w:sz w:val="24"/>
          <w:szCs w:val="24"/>
        </w:rPr>
        <w:t>ští</w:t>
      </w:r>
      <w:r w:rsidR="003903C1">
        <w:rPr>
          <w:rFonts w:ascii="Times New Roman" w:hAnsi="Times New Roman" w:cs="Times New Roman"/>
          <w:sz w:val="24"/>
          <w:szCs w:val="24"/>
        </w:rPr>
        <w:t xml:space="preserve"> spisovate</w:t>
      </w:r>
      <w:r w:rsidR="00F42568">
        <w:rPr>
          <w:rFonts w:ascii="Times New Roman" w:hAnsi="Times New Roman" w:cs="Times New Roman"/>
          <w:sz w:val="24"/>
          <w:szCs w:val="24"/>
        </w:rPr>
        <w:t>lé</w:t>
      </w:r>
      <w:r w:rsidR="003903C1">
        <w:rPr>
          <w:rFonts w:ascii="Times New Roman" w:hAnsi="Times New Roman" w:cs="Times New Roman"/>
          <w:sz w:val="24"/>
          <w:szCs w:val="24"/>
        </w:rPr>
        <w:t xml:space="preserve"> 18. století</w:t>
      </w:r>
      <w:r w:rsidR="00F42568">
        <w:rPr>
          <w:rFonts w:ascii="Times New Roman" w:hAnsi="Times New Roman" w:cs="Times New Roman"/>
          <w:sz w:val="24"/>
          <w:szCs w:val="24"/>
        </w:rPr>
        <w:t xml:space="preserve">. </w:t>
      </w:r>
      <w:r w:rsidR="00946ED8">
        <w:rPr>
          <w:rFonts w:ascii="Times New Roman" w:hAnsi="Times New Roman" w:cs="Times New Roman"/>
          <w:sz w:val="24"/>
          <w:szCs w:val="24"/>
        </w:rPr>
        <w:t xml:space="preserve">Ti se na rozdíl od tohoto anglického cestovatele </w:t>
      </w:r>
      <w:r w:rsidR="00AA25A7">
        <w:rPr>
          <w:rFonts w:ascii="Times New Roman" w:hAnsi="Times New Roman" w:cs="Times New Roman"/>
          <w:sz w:val="24"/>
          <w:szCs w:val="24"/>
        </w:rPr>
        <w:t>navíc</w:t>
      </w:r>
      <w:r w:rsidR="0063175C">
        <w:rPr>
          <w:rFonts w:ascii="Times New Roman" w:hAnsi="Times New Roman" w:cs="Times New Roman"/>
          <w:sz w:val="24"/>
          <w:szCs w:val="24"/>
        </w:rPr>
        <w:t xml:space="preserve"> </w:t>
      </w:r>
      <w:r w:rsidR="00300A68">
        <w:rPr>
          <w:rFonts w:ascii="Times New Roman" w:hAnsi="Times New Roman" w:cs="Times New Roman"/>
          <w:sz w:val="24"/>
          <w:szCs w:val="24"/>
        </w:rPr>
        <w:t xml:space="preserve">cizí </w:t>
      </w:r>
      <w:r w:rsidR="008C4337">
        <w:rPr>
          <w:rFonts w:ascii="Times New Roman" w:hAnsi="Times New Roman" w:cs="Times New Roman"/>
          <w:sz w:val="24"/>
          <w:szCs w:val="24"/>
        </w:rPr>
        <w:t>módě</w:t>
      </w:r>
      <w:r w:rsidR="00AA25A7">
        <w:rPr>
          <w:rFonts w:ascii="Times New Roman" w:hAnsi="Times New Roman" w:cs="Times New Roman"/>
          <w:sz w:val="24"/>
          <w:szCs w:val="24"/>
        </w:rPr>
        <w:t xml:space="preserve"> otevřeně</w:t>
      </w:r>
      <w:r w:rsidR="00300A68">
        <w:rPr>
          <w:rFonts w:ascii="Times New Roman" w:hAnsi="Times New Roman" w:cs="Times New Roman"/>
          <w:sz w:val="24"/>
          <w:szCs w:val="24"/>
        </w:rPr>
        <w:t xml:space="preserve"> </w:t>
      </w:r>
      <w:r w:rsidR="00AA25A7">
        <w:rPr>
          <w:rFonts w:ascii="Times New Roman" w:hAnsi="Times New Roman" w:cs="Times New Roman"/>
          <w:sz w:val="24"/>
          <w:szCs w:val="24"/>
        </w:rPr>
        <w:t>vysmívali</w:t>
      </w:r>
      <w:r w:rsidR="00E55895">
        <w:rPr>
          <w:rFonts w:ascii="Times New Roman" w:hAnsi="Times New Roman" w:cs="Times New Roman"/>
          <w:sz w:val="24"/>
          <w:szCs w:val="24"/>
        </w:rPr>
        <w:t xml:space="preserve"> a šlechtice</w:t>
      </w:r>
      <w:r w:rsidR="00970999">
        <w:rPr>
          <w:rFonts w:ascii="Times New Roman" w:hAnsi="Times New Roman" w:cs="Times New Roman"/>
          <w:sz w:val="24"/>
          <w:szCs w:val="24"/>
        </w:rPr>
        <w:t xml:space="preserve">, který se </w:t>
      </w:r>
      <w:r w:rsidR="009E6B33">
        <w:rPr>
          <w:rFonts w:ascii="Times New Roman" w:hAnsi="Times New Roman" w:cs="Times New Roman"/>
          <w:sz w:val="24"/>
          <w:szCs w:val="24"/>
        </w:rPr>
        <w:t xml:space="preserve">poddal </w:t>
      </w:r>
      <w:r w:rsidR="00BC2D5B">
        <w:rPr>
          <w:rFonts w:ascii="Times New Roman" w:hAnsi="Times New Roman" w:cs="Times New Roman"/>
          <w:sz w:val="24"/>
          <w:szCs w:val="24"/>
        </w:rPr>
        <w:t xml:space="preserve">nárokům </w:t>
      </w:r>
      <w:r w:rsidR="00B76BCA">
        <w:rPr>
          <w:rFonts w:ascii="Times New Roman" w:hAnsi="Times New Roman" w:cs="Times New Roman"/>
          <w:sz w:val="24"/>
          <w:szCs w:val="24"/>
        </w:rPr>
        <w:t xml:space="preserve">trendům oblékání z ciziny, popisovali jako orla </w:t>
      </w:r>
      <w:r w:rsidR="008C4337">
        <w:rPr>
          <w:rFonts w:ascii="Times New Roman" w:hAnsi="Times New Roman" w:cs="Times New Roman"/>
          <w:sz w:val="24"/>
          <w:szCs w:val="24"/>
        </w:rPr>
        <w:t>přeměněno</w:t>
      </w:r>
      <w:r w:rsidR="00B76BCA">
        <w:rPr>
          <w:rFonts w:ascii="Times New Roman" w:hAnsi="Times New Roman" w:cs="Times New Roman"/>
          <w:sz w:val="24"/>
          <w:szCs w:val="24"/>
        </w:rPr>
        <w:t xml:space="preserve"> v sovu.</w:t>
      </w:r>
      <w:r w:rsidR="00B80835">
        <w:rPr>
          <w:rFonts w:ascii="Times New Roman" w:hAnsi="Times New Roman" w:cs="Times New Roman"/>
          <w:sz w:val="24"/>
          <w:szCs w:val="24"/>
        </w:rPr>
        <w:t xml:space="preserve"> K</w:t>
      </w:r>
      <w:r w:rsidR="00A36C7D">
        <w:rPr>
          <w:rFonts w:ascii="Times New Roman" w:hAnsi="Times New Roman" w:cs="Times New Roman"/>
          <w:sz w:val="24"/>
          <w:szCs w:val="24"/>
        </w:rPr>
        <w:t>ritizovali také západní účesy, zejména používání pudru a jejich střih</w:t>
      </w:r>
      <w:r w:rsidR="0090509C">
        <w:rPr>
          <w:rFonts w:ascii="Times New Roman" w:hAnsi="Times New Roman" w:cs="Times New Roman"/>
          <w:sz w:val="24"/>
          <w:szCs w:val="24"/>
        </w:rPr>
        <w:t xml:space="preserve">, jak </w:t>
      </w:r>
      <w:r w:rsidR="008A0DBD">
        <w:rPr>
          <w:rFonts w:ascii="Times New Roman" w:hAnsi="Times New Roman" w:cs="Times New Roman"/>
          <w:sz w:val="24"/>
          <w:szCs w:val="24"/>
        </w:rPr>
        <w:t xml:space="preserve">vyplývá ze dvou veršů výsměšné básně sarmatského autora: </w:t>
      </w:r>
      <w:r w:rsidR="00047BE2">
        <w:rPr>
          <w:rFonts w:ascii="Times New Roman" w:hAnsi="Times New Roman" w:cs="Times New Roman"/>
          <w:sz w:val="24"/>
          <w:szCs w:val="24"/>
        </w:rPr>
        <w:t>„</w:t>
      </w:r>
      <w:r w:rsidR="000C465C" w:rsidRPr="00E70559">
        <w:rPr>
          <w:rFonts w:ascii="Times New Roman" w:hAnsi="Times New Roman" w:cs="Times New Roman"/>
          <w:i/>
          <w:iCs/>
          <w:sz w:val="24"/>
          <w:szCs w:val="24"/>
        </w:rPr>
        <w:t>Barber sprinkler head with powder. Made him such an ugly cu</w:t>
      </w:r>
      <w:r w:rsidR="00047BE2" w:rsidRPr="00E70559">
        <w:rPr>
          <w:rFonts w:ascii="Times New Roman" w:hAnsi="Times New Roman" w:cs="Times New Roman"/>
          <w:i/>
          <w:iCs/>
          <w:sz w:val="24"/>
          <w:szCs w:val="24"/>
        </w:rPr>
        <w:t>t</w:t>
      </w:r>
      <w:r w:rsidR="00047BE2">
        <w:rPr>
          <w:rFonts w:ascii="Times New Roman" w:hAnsi="Times New Roman" w:cs="Times New Roman"/>
          <w:sz w:val="24"/>
          <w:szCs w:val="24"/>
        </w:rPr>
        <w:t>.“</w:t>
      </w:r>
      <w:r w:rsidR="00047BE2">
        <w:rPr>
          <w:rStyle w:val="Znakapoznpodarou"/>
          <w:rFonts w:ascii="Times New Roman" w:hAnsi="Times New Roman" w:cs="Times New Roman"/>
          <w:sz w:val="24"/>
          <w:szCs w:val="24"/>
        </w:rPr>
        <w:footnoteReference w:id="168"/>
      </w:r>
      <w:r w:rsidR="00E70559">
        <w:rPr>
          <w:rFonts w:ascii="Times New Roman" w:hAnsi="Times New Roman" w:cs="Times New Roman"/>
          <w:sz w:val="24"/>
          <w:szCs w:val="24"/>
        </w:rPr>
        <w:t xml:space="preserve"> </w:t>
      </w:r>
      <w:r w:rsidR="008C4337">
        <w:rPr>
          <w:rFonts w:ascii="Times New Roman" w:hAnsi="Times New Roman" w:cs="Times New Roman"/>
          <w:sz w:val="24"/>
          <w:szCs w:val="24"/>
        </w:rPr>
        <w:t xml:space="preserve">O poznání </w:t>
      </w:r>
      <w:r w:rsidR="00656C52">
        <w:rPr>
          <w:rFonts w:ascii="Times New Roman" w:hAnsi="Times New Roman" w:cs="Times New Roman"/>
          <w:sz w:val="24"/>
          <w:szCs w:val="24"/>
        </w:rPr>
        <w:t xml:space="preserve">menší sympatie </w:t>
      </w:r>
      <w:r w:rsidR="008C4337">
        <w:rPr>
          <w:rFonts w:ascii="Times New Roman" w:hAnsi="Times New Roman" w:cs="Times New Roman"/>
          <w:sz w:val="24"/>
          <w:szCs w:val="24"/>
        </w:rPr>
        <w:t xml:space="preserve">by </w:t>
      </w:r>
      <w:r w:rsidR="00656C52">
        <w:rPr>
          <w:rFonts w:ascii="Times New Roman" w:hAnsi="Times New Roman" w:cs="Times New Roman"/>
          <w:sz w:val="24"/>
          <w:szCs w:val="24"/>
        </w:rPr>
        <w:t xml:space="preserve">asi u </w:t>
      </w:r>
      <w:r w:rsidR="008C4337">
        <w:rPr>
          <w:rFonts w:ascii="Times New Roman" w:hAnsi="Times New Roman" w:cs="Times New Roman"/>
          <w:sz w:val="24"/>
          <w:szCs w:val="24"/>
        </w:rPr>
        <w:t>Wraxalla vyvola</w:t>
      </w:r>
      <w:r w:rsidR="00DC0D0E">
        <w:rPr>
          <w:rFonts w:ascii="Times New Roman" w:hAnsi="Times New Roman" w:cs="Times New Roman"/>
          <w:sz w:val="24"/>
          <w:szCs w:val="24"/>
        </w:rPr>
        <w:t>l</w:t>
      </w:r>
      <w:r w:rsidR="00F14F84">
        <w:rPr>
          <w:rFonts w:ascii="Times New Roman" w:hAnsi="Times New Roman" w:cs="Times New Roman"/>
          <w:sz w:val="24"/>
          <w:szCs w:val="24"/>
        </w:rPr>
        <w:t xml:space="preserve"> nápad</w:t>
      </w:r>
      <w:r w:rsidR="00DC0D0E">
        <w:rPr>
          <w:rFonts w:ascii="Times New Roman" w:hAnsi="Times New Roman" w:cs="Times New Roman"/>
          <w:sz w:val="24"/>
          <w:szCs w:val="24"/>
        </w:rPr>
        <w:t xml:space="preserve"> polské šlechty na</w:t>
      </w:r>
      <w:r w:rsidR="005D0D20">
        <w:rPr>
          <w:rFonts w:ascii="Times New Roman" w:hAnsi="Times New Roman" w:cs="Times New Roman"/>
          <w:sz w:val="24"/>
          <w:szCs w:val="24"/>
        </w:rPr>
        <w:t xml:space="preserve"> vymýcení</w:t>
      </w:r>
      <w:r w:rsidR="00656C52">
        <w:rPr>
          <w:rFonts w:ascii="Times New Roman" w:hAnsi="Times New Roman" w:cs="Times New Roman"/>
          <w:sz w:val="24"/>
          <w:szCs w:val="24"/>
        </w:rPr>
        <w:t xml:space="preserve"> těchto cizáckých manýrů</w:t>
      </w:r>
      <w:r w:rsidR="00F14F84">
        <w:rPr>
          <w:rFonts w:ascii="Times New Roman" w:hAnsi="Times New Roman" w:cs="Times New Roman"/>
          <w:sz w:val="24"/>
          <w:szCs w:val="24"/>
        </w:rPr>
        <w:t>, kdy v tomto</w:t>
      </w:r>
      <w:r w:rsidR="00E70559">
        <w:rPr>
          <w:rFonts w:ascii="Times New Roman" w:hAnsi="Times New Roman" w:cs="Times New Roman"/>
          <w:sz w:val="24"/>
          <w:szCs w:val="24"/>
        </w:rPr>
        <w:t xml:space="preserve"> období</w:t>
      </w:r>
      <w:r w:rsidR="00F14F84">
        <w:rPr>
          <w:rFonts w:ascii="Times New Roman" w:hAnsi="Times New Roman" w:cs="Times New Roman"/>
          <w:sz w:val="24"/>
          <w:szCs w:val="24"/>
        </w:rPr>
        <w:t xml:space="preserve"> </w:t>
      </w:r>
      <w:r w:rsidR="00F2421D">
        <w:rPr>
          <w:rFonts w:ascii="Times New Roman" w:hAnsi="Times New Roman" w:cs="Times New Roman"/>
          <w:sz w:val="24"/>
          <w:szCs w:val="24"/>
        </w:rPr>
        <w:t>chtěla omezit</w:t>
      </w:r>
      <w:r w:rsidR="00B057BA">
        <w:rPr>
          <w:rFonts w:ascii="Times New Roman" w:hAnsi="Times New Roman" w:cs="Times New Roman"/>
          <w:sz w:val="24"/>
          <w:szCs w:val="24"/>
        </w:rPr>
        <w:t xml:space="preserve"> </w:t>
      </w:r>
      <w:r w:rsidR="005D0D20">
        <w:rPr>
          <w:rFonts w:ascii="Times New Roman" w:hAnsi="Times New Roman" w:cs="Times New Roman"/>
          <w:sz w:val="24"/>
          <w:szCs w:val="24"/>
        </w:rPr>
        <w:t xml:space="preserve">cestovní. Konkrétně </w:t>
      </w:r>
      <w:r w:rsidR="00F666F4">
        <w:rPr>
          <w:rFonts w:ascii="Times New Roman" w:hAnsi="Times New Roman" w:cs="Times New Roman"/>
          <w:sz w:val="24"/>
          <w:szCs w:val="24"/>
        </w:rPr>
        <w:t xml:space="preserve">vydáním zákona zakazujícím mladým lidem cestovat do </w:t>
      </w:r>
      <w:r w:rsidR="00B626AF">
        <w:rPr>
          <w:rFonts w:ascii="Times New Roman" w:hAnsi="Times New Roman" w:cs="Times New Roman"/>
          <w:sz w:val="24"/>
          <w:szCs w:val="24"/>
        </w:rPr>
        <w:t>zahraničí. Jako důvo</w:t>
      </w:r>
      <w:r w:rsidR="00D44B98">
        <w:rPr>
          <w:rFonts w:ascii="Times New Roman" w:hAnsi="Times New Roman" w:cs="Times New Roman"/>
          <w:sz w:val="24"/>
          <w:szCs w:val="24"/>
        </w:rPr>
        <w:t xml:space="preserve">d uváděli, že ti, kteří se z cest vrátili </w:t>
      </w:r>
      <w:r w:rsidR="00B527A5">
        <w:rPr>
          <w:rFonts w:ascii="Times New Roman" w:hAnsi="Times New Roman" w:cs="Times New Roman"/>
          <w:sz w:val="24"/>
          <w:szCs w:val="24"/>
        </w:rPr>
        <w:t>najednou</w:t>
      </w:r>
      <w:r w:rsidR="003809F7">
        <w:rPr>
          <w:rFonts w:ascii="Times New Roman" w:hAnsi="Times New Roman" w:cs="Times New Roman"/>
          <w:sz w:val="24"/>
          <w:szCs w:val="24"/>
        </w:rPr>
        <w:t xml:space="preserve"> jevili jako příslušníci nějakého jiného národa.</w:t>
      </w:r>
      <w:r w:rsidR="003809F7">
        <w:rPr>
          <w:rStyle w:val="Znakapoznpodarou"/>
          <w:rFonts w:ascii="Times New Roman" w:hAnsi="Times New Roman" w:cs="Times New Roman"/>
          <w:sz w:val="24"/>
          <w:szCs w:val="24"/>
        </w:rPr>
        <w:footnoteReference w:id="169"/>
      </w:r>
    </w:p>
    <w:p w14:paraId="1D11C03D" w14:textId="7CAD1A57" w:rsidR="00AD4D66" w:rsidRDefault="003D51FD"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Velmi zajímavá je</w:t>
      </w:r>
      <w:r w:rsidR="00D964B8">
        <w:rPr>
          <w:rFonts w:ascii="Times New Roman" w:hAnsi="Times New Roman" w:cs="Times New Roman"/>
          <w:sz w:val="24"/>
          <w:szCs w:val="24"/>
        </w:rPr>
        <w:t xml:space="preserve"> </w:t>
      </w:r>
      <w:r>
        <w:rPr>
          <w:rFonts w:ascii="Times New Roman" w:hAnsi="Times New Roman" w:cs="Times New Roman"/>
          <w:sz w:val="24"/>
          <w:szCs w:val="24"/>
        </w:rPr>
        <w:t xml:space="preserve">v kontextu </w:t>
      </w:r>
      <w:r w:rsidR="0026194E">
        <w:rPr>
          <w:rFonts w:ascii="Times New Roman" w:hAnsi="Times New Roman" w:cs="Times New Roman"/>
          <w:sz w:val="24"/>
          <w:szCs w:val="24"/>
        </w:rPr>
        <w:t xml:space="preserve">mužského </w:t>
      </w:r>
      <w:r w:rsidR="0072095F">
        <w:rPr>
          <w:rFonts w:ascii="Times New Roman" w:hAnsi="Times New Roman" w:cs="Times New Roman"/>
          <w:sz w:val="24"/>
          <w:szCs w:val="24"/>
        </w:rPr>
        <w:t xml:space="preserve">vzhledu </w:t>
      </w:r>
      <w:r>
        <w:rPr>
          <w:rFonts w:ascii="Times New Roman" w:hAnsi="Times New Roman" w:cs="Times New Roman"/>
          <w:sz w:val="24"/>
          <w:szCs w:val="24"/>
        </w:rPr>
        <w:t>poznámka,</w:t>
      </w:r>
      <w:r w:rsidR="009B6764" w:rsidRPr="009B6764">
        <w:t xml:space="preserve"> </w:t>
      </w:r>
      <w:r w:rsidR="009B6764" w:rsidRPr="009B6764">
        <w:rPr>
          <w:rFonts w:ascii="Times New Roman" w:hAnsi="Times New Roman" w:cs="Times New Roman"/>
          <w:sz w:val="24"/>
          <w:szCs w:val="24"/>
        </w:rPr>
        <w:t>„</w:t>
      </w:r>
      <w:r w:rsidR="009B6764" w:rsidRPr="005B4110">
        <w:rPr>
          <w:rFonts w:ascii="Times New Roman" w:hAnsi="Times New Roman" w:cs="Times New Roman"/>
          <w:i/>
          <w:iCs/>
          <w:sz w:val="24"/>
          <w:szCs w:val="24"/>
        </w:rPr>
        <w:t>jak je tomu zvykem po celém Polsku</w:t>
      </w:r>
      <w:r w:rsidR="009B6764" w:rsidRPr="009B6764">
        <w:rPr>
          <w:rFonts w:ascii="Times New Roman" w:hAnsi="Times New Roman" w:cs="Times New Roman"/>
          <w:sz w:val="24"/>
          <w:szCs w:val="24"/>
        </w:rPr>
        <w:t>“</w:t>
      </w:r>
      <w:r>
        <w:rPr>
          <w:rFonts w:ascii="Times New Roman" w:hAnsi="Times New Roman" w:cs="Times New Roman"/>
          <w:sz w:val="24"/>
          <w:szCs w:val="24"/>
        </w:rPr>
        <w:t xml:space="preserve"> kter</w:t>
      </w:r>
      <w:r w:rsidR="003468FD">
        <w:rPr>
          <w:rFonts w:ascii="Times New Roman" w:hAnsi="Times New Roman" w:cs="Times New Roman"/>
          <w:sz w:val="24"/>
          <w:szCs w:val="24"/>
        </w:rPr>
        <w:t>á následuje p</w:t>
      </w:r>
      <w:r w:rsidR="00AD4D66">
        <w:rPr>
          <w:rFonts w:ascii="Times New Roman" w:hAnsi="Times New Roman" w:cs="Times New Roman"/>
          <w:sz w:val="24"/>
          <w:szCs w:val="24"/>
        </w:rPr>
        <w:t>o pozorování</w:t>
      </w:r>
      <w:r w:rsidR="003468FD">
        <w:rPr>
          <w:rFonts w:ascii="Times New Roman" w:hAnsi="Times New Roman" w:cs="Times New Roman"/>
          <w:sz w:val="24"/>
          <w:szCs w:val="24"/>
        </w:rPr>
        <w:t xml:space="preserve"> </w:t>
      </w:r>
      <w:r w:rsidR="00053408">
        <w:rPr>
          <w:rFonts w:ascii="Times New Roman" w:hAnsi="Times New Roman" w:cs="Times New Roman"/>
          <w:sz w:val="24"/>
          <w:szCs w:val="24"/>
        </w:rPr>
        <w:t>zdejších pánských účesů</w:t>
      </w:r>
      <w:r w:rsidR="005B4110">
        <w:rPr>
          <w:rFonts w:ascii="Times New Roman" w:hAnsi="Times New Roman" w:cs="Times New Roman"/>
          <w:sz w:val="24"/>
          <w:szCs w:val="24"/>
        </w:rPr>
        <w:t>.</w:t>
      </w:r>
      <w:r w:rsidR="0072095F">
        <w:rPr>
          <w:rStyle w:val="Znakapoznpodarou"/>
          <w:rFonts w:ascii="Times New Roman" w:hAnsi="Times New Roman" w:cs="Times New Roman"/>
          <w:sz w:val="24"/>
          <w:szCs w:val="24"/>
        </w:rPr>
        <w:footnoteReference w:id="170"/>
      </w:r>
      <w:r w:rsidR="005B4110">
        <w:rPr>
          <w:rFonts w:ascii="Times New Roman" w:hAnsi="Times New Roman" w:cs="Times New Roman"/>
          <w:sz w:val="24"/>
          <w:szCs w:val="24"/>
        </w:rPr>
        <w:t xml:space="preserve"> </w:t>
      </w:r>
      <w:r w:rsidR="000749BE">
        <w:rPr>
          <w:rFonts w:ascii="Times New Roman" w:hAnsi="Times New Roman" w:cs="Times New Roman"/>
          <w:sz w:val="24"/>
          <w:szCs w:val="24"/>
        </w:rPr>
        <w:t>V tuto chvíli se přitom Wraxall nachází na polské půdě poprvé v životě, je to je jeho první den, z čeho by vyvodil takovéto obecné tvrzení? Zdroj tohoto výroku nebo jak k </w:t>
      </w:r>
      <w:r w:rsidR="00C4682D">
        <w:rPr>
          <w:rFonts w:ascii="Times New Roman" w:hAnsi="Times New Roman" w:cs="Times New Roman"/>
          <w:sz w:val="24"/>
          <w:szCs w:val="24"/>
        </w:rPr>
        <w:t>ní</w:t>
      </w:r>
      <w:r w:rsidR="000749BE">
        <w:rPr>
          <w:rFonts w:ascii="Times New Roman" w:hAnsi="Times New Roman" w:cs="Times New Roman"/>
          <w:sz w:val="24"/>
          <w:szCs w:val="24"/>
        </w:rPr>
        <w:t xml:space="preserve"> došel bohužel neuvádí, poskytl mu snad někdo ze skupiny, ve které cestoval bližší informace o zvyklostech Poláků? Vyčetl ji z nějakého průvodce nebo díla cestovatele, který touto oblastí projížděl před Wraxallem? Nebo Wraxall toto sdělení doplnil do díla až později, když se například z cest vrátil, zápisky revidoval a cestopis formuloval? </w:t>
      </w:r>
    </w:p>
    <w:p w14:paraId="3A3EA264" w14:textId="01343A65" w:rsidR="00C4682D" w:rsidRPr="00E23A7A" w:rsidRDefault="000749BE" w:rsidP="00C4682D">
      <w:pPr>
        <w:spacing w:line="360" w:lineRule="auto"/>
        <w:jc w:val="both"/>
        <w:rPr>
          <w:rFonts w:ascii="Times New Roman" w:hAnsi="Times New Roman" w:cs="Times New Roman"/>
          <w:sz w:val="24"/>
          <w:szCs w:val="24"/>
        </w:rPr>
      </w:pPr>
      <w:r>
        <w:rPr>
          <w:rFonts w:ascii="Times New Roman" w:hAnsi="Times New Roman" w:cs="Times New Roman"/>
          <w:sz w:val="24"/>
          <w:szCs w:val="24"/>
        </w:rPr>
        <w:t>Pokud se cestovatel stal autorem až s velkým časovým odstupem od doby, kdy své putování podn</w:t>
      </w:r>
      <w:r w:rsidR="005365F4">
        <w:rPr>
          <w:rFonts w:ascii="Times New Roman" w:hAnsi="Times New Roman" w:cs="Times New Roman"/>
          <w:sz w:val="24"/>
          <w:szCs w:val="24"/>
        </w:rPr>
        <w:t>ikl</w:t>
      </w:r>
      <w:r>
        <w:rPr>
          <w:rFonts w:ascii="Times New Roman" w:hAnsi="Times New Roman" w:cs="Times New Roman"/>
          <w:sz w:val="24"/>
          <w:szCs w:val="24"/>
        </w:rPr>
        <w:t xml:space="preserve">, jeho výpověď to mohlo zkreslit, navíc zpětně nelze nijak zjistit, do jaké míry se tak stalo. </w:t>
      </w:r>
      <w:r w:rsidR="00C4682D">
        <w:rPr>
          <w:rFonts w:ascii="Times New Roman" w:hAnsi="Times New Roman" w:cs="Times New Roman"/>
          <w:sz w:val="24"/>
          <w:szCs w:val="24"/>
        </w:rPr>
        <w:t>Martina Power k tomuto tématu přímo píše „</w:t>
      </w:r>
      <w:r w:rsidR="00C4682D" w:rsidRPr="005365F4">
        <w:rPr>
          <w:rFonts w:ascii="Times New Roman" w:hAnsi="Times New Roman" w:cs="Times New Roman"/>
          <w:i/>
          <w:iCs/>
          <w:sz w:val="24"/>
          <w:szCs w:val="24"/>
        </w:rPr>
        <w:t>a jednalo se tak spíše o autorovu dlouhodobou reflexi než jeho bezprostřední reakci na pozorované jevy</w:t>
      </w:r>
      <w:r w:rsidR="00C4682D">
        <w:rPr>
          <w:rFonts w:ascii="Times New Roman" w:hAnsi="Times New Roman" w:cs="Times New Roman"/>
          <w:sz w:val="24"/>
          <w:szCs w:val="24"/>
        </w:rPr>
        <w:t>.“</w:t>
      </w:r>
      <w:r w:rsidR="00C4682D">
        <w:rPr>
          <w:rStyle w:val="Znakapoznpodarou"/>
          <w:rFonts w:ascii="Times New Roman" w:hAnsi="Times New Roman" w:cs="Times New Roman"/>
          <w:sz w:val="24"/>
          <w:szCs w:val="24"/>
        </w:rPr>
        <w:footnoteReference w:id="171"/>
      </w:r>
    </w:p>
    <w:p w14:paraId="72DE3127" w14:textId="71EA69DD" w:rsidR="005365F4" w:rsidRDefault="000749BE"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určitostí můžeme pouze stanovit, jaká doba uplynula od podniknutí cesty a publikací cestopisu. Jistě i v tomto ohledu existují </w:t>
      </w:r>
      <w:r w:rsidR="005365F4">
        <w:rPr>
          <w:rFonts w:ascii="Times New Roman" w:hAnsi="Times New Roman" w:cs="Times New Roman"/>
          <w:sz w:val="24"/>
          <w:szCs w:val="24"/>
        </w:rPr>
        <w:t>jisté obtíže – jak zjistit, kdy autor svůj rukopis dokončil? Tedy jak vypadala čas</w:t>
      </w:r>
      <w:r w:rsidR="00EF60FB">
        <w:rPr>
          <w:rFonts w:ascii="Times New Roman" w:hAnsi="Times New Roman" w:cs="Times New Roman"/>
          <w:sz w:val="24"/>
          <w:szCs w:val="24"/>
        </w:rPr>
        <w:t xml:space="preserve">ový prostoj mezi okamžikem, </w:t>
      </w:r>
      <w:r w:rsidR="005365F4">
        <w:rPr>
          <w:rFonts w:ascii="Times New Roman" w:hAnsi="Times New Roman" w:cs="Times New Roman"/>
          <w:sz w:val="24"/>
          <w:szCs w:val="24"/>
        </w:rPr>
        <w:t>kdy námi sledovaný člověk</w:t>
      </w:r>
      <w:r w:rsidR="00EF60FB">
        <w:rPr>
          <w:rFonts w:ascii="Times New Roman" w:hAnsi="Times New Roman" w:cs="Times New Roman"/>
          <w:sz w:val="24"/>
          <w:szCs w:val="24"/>
        </w:rPr>
        <w:t xml:space="preserve"> reálně</w:t>
      </w:r>
      <w:r w:rsidR="005365F4">
        <w:rPr>
          <w:rFonts w:ascii="Times New Roman" w:hAnsi="Times New Roman" w:cs="Times New Roman"/>
          <w:sz w:val="24"/>
          <w:szCs w:val="24"/>
        </w:rPr>
        <w:t xml:space="preserve"> </w:t>
      </w:r>
      <w:r w:rsidR="00EF60FB">
        <w:rPr>
          <w:rFonts w:ascii="Times New Roman" w:hAnsi="Times New Roman" w:cs="Times New Roman"/>
          <w:sz w:val="24"/>
          <w:szCs w:val="24"/>
        </w:rPr>
        <w:t xml:space="preserve">své dílo dopsal a započetí </w:t>
      </w:r>
      <w:r w:rsidR="005365F4">
        <w:rPr>
          <w:rFonts w:ascii="Times New Roman" w:hAnsi="Times New Roman" w:cs="Times New Roman"/>
          <w:sz w:val="24"/>
          <w:szCs w:val="24"/>
        </w:rPr>
        <w:t>produkc</w:t>
      </w:r>
      <w:r w:rsidR="00EF60FB">
        <w:rPr>
          <w:rFonts w:ascii="Times New Roman" w:hAnsi="Times New Roman" w:cs="Times New Roman"/>
          <w:sz w:val="24"/>
          <w:szCs w:val="24"/>
        </w:rPr>
        <w:t>e</w:t>
      </w:r>
      <w:r w:rsidR="005365F4">
        <w:rPr>
          <w:rFonts w:ascii="Times New Roman" w:hAnsi="Times New Roman" w:cs="Times New Roman"/>
          <w:sz w:val="24"/>
          <w:szCs w:val="24"/>
        </w:rPr>
        <w:t xml:space="preserve"> prvních tisků se záznamem jeho cest? V případě Wraxalla </w:t>
      </w:r>
      <w:r w:rsidR="00EF60FB">
        <w:rPr>
          <w:rFonts w:ascii="Times New Roman" w:hAnsi="Times New Roman" w:cs="Times New Roman"/>
          <w:sz w:val="24"/>
          <w:szCs w:val="24"/>
        </w:rPr>
        <w:t>v tomto ohledu spatřuji jisté problémy, prvním z nich je skutečnost, že určité zdroje sekundární literatury</w:t>
      </w:r>
      <w:r w:rsidR="00EF60FB">
        <w:rPr>
          <w:rStyle w:val="Znakapoznpodarou"/>
          <w:rFonts w:ascii="Times New Roman" w:hAnsi="Times New Roman" w:cs="Times New Roman"/>
          <w:sz w:val="24"/>
          <w:szCs w:val="24"/>
        </w:rPr>
        <w:footnoteReference w:id="172"/>
      </w:r>
      <w:r w:rsidR="00EF60FB">
        <w:rPr>
          <w:rFonts w:ascii="Times New Roman" w:hAnsi="Times New Roman" w:cs="Times New Roman"/>
          <w:sz w:val="24"/>
          <w:szCs w:val="24"/>
        </w:rPr>
        <w:t xml:space="preserve"> uvádí, že první vydání jeho cestopisu po zemích středních Evropy bylo vydáno v roce 1779, tedy dopsání a publikace se mohlo odehrát v rozptylu maximálně několika měsíců. Jenže osobně se mi nepodařilo dohledat žádné dřívější vydání, než z roku 1806, respektive 1799, kde Wraxall v předmluvě píše, že z různých důvodů musel původně plánované vydání svého díla, s kterým ho i psal, posunout </w:t>
      </w:r>
      <w:r w:rsidR="00940C83">
        <w:rPr>
          <w:rFonts w:ascii="Times New Roman" w:hAnsi="Times New Roman" w:cs="Times New Roman"/>
          <w:sz w:val="24"/>
          <w:szCs w:val="24"/>
        </w:rPr>
        <w:t>o více jak dvě desetiletí.</w:t>
      </w:r>
      <w:r w:rsidR="00940C83" w:rsidRPr="00940C83">
        <w:t xml:space="preserve"> </w:t>
      </w:r>
      <w:r w:rsidR="00940C83" w:rsidRPr="00940C83">
        <w:rPr>
          <w:rFonts w:ascii="Times New Roman" w:hAnsi="Times New Roman" w:cs="Times New Roman"/>
          <w:sz w:val="24"/>
          <w:szCs w:val="24"/>
        </w:rPr>
        <w:t>Nechtěl totiž zveřejnit různé skutečnosti a historky vztahující se k významným osobnostem, dokud budou naživu a i po jejich smrti přistoupil k určité míře sebe cenzury z důvodu úcty k mrtvým.</w:t>
      </w:r>
      <w:r w:rsidR="00940C83">
        <w:rPr>
          <w:rStyle w:val="Znakapoznpodarou"/>
          <w:rFonts w:ascii="Times New Roman" w:hAnsi="Times New Roman" w:cs="Times New Roman"/>
          <w:sz w:val="24"/>
          <w:szCs w:val="24"/>
        </w:rPr>
        <w:footnoteReference w:id="173"/>
      </w:r>
      <w:r w:rsidR="00940C83">
        <w:rPr>
          <w:rFonts w:ascii="Times New Roman" w:hAnsi="Times New Roman" w:cs="Times New Roman"/>
          <w:sz w:val="24"/>
          <w:szCs w:val="24"/>
        </w:rPr>
        <w:t xml:space="preserve"> </w:t>
      </w:r>
      <w:r w:rsidR="00CF15D8">
        <w:rPr>
          <w:rFonts w:ascii="Times New Roman" w:hAnsi="Times New Roman" w:cs="Times New Roman"/>
          <w:sz w:val="24"/>
          <w:szCs w:val="24"/>
        </w:rPr>
        <w:t>Tento jeho úvod je pak označen přesným datem – 2. dubna 1799.</w:t>
      </w:r>
      <w:r w:rsidR="00CF15D8">
        <w:rPr>
          <w:rStyle w:val="Znakapoznpodarou"/>
          <w:rFonts w:ascii="Times New Roman" w:hAnsi="Times New Roman" w:cs="Times New Roman"/>
          <w:sz w:val="24"/>
          <w:szCs w:val="24"/>
        </w:rPr>
        <w:footnoteReference w:id="174"/>
      </w:r>
    </w:p>
    <w:p w14:paraId="485165FB" w14:textId="307EB4B3" w:rsidR="00AD4D66" w:rsidRDefault="0000205B"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Wraxall v ohledu střetávání s jinými kulturami naprosto preferuje tu svou vlastní, anglickou. Když nabízí </w:t>
      </w:r>
      <w:r w:rsidR="00063A9D">
        <w:rPr>
          <w:rFonts w:ascii="Times New Roman" w:hAnsi="Times New Roman" w:cs="Times New Roman"/>
          <w:sz w:val="24"/>
          <w:szCs w:val="24"/>
        </w:rPr>
        <w:t>srovnání</w:t>
      </w:r>
      <w:r>
        <w:rPr>
          <w:rFonts w:ascii="Times New Roman" w:hAnsi="Times New Roman" w:cs="Times New Roman"/>
          <w:sz w:val="24"/>
          <w:szCs w:val="24"/>
        </w:rPr>
        <w:t xml:space="preserve"> stavu </w:t>
      </w:r>
      <w:r w:rsidR="00063A9D">
        <w:rPr>
          <w:rFonts w:ascii="Times New Roman" w:hAnsi="Times New Roman" w:cs="Times New Roman"/>
          <w:sz w:val="24"/>
          <w:szCs w:val="24"/>
        </w:rPr>
        <w:t>věcí,</w:t>
      </w:r>
      <w:r>
        <w:rPr>
          <w:rFonts w:ascii="Times New Roman" w:hAnsi="Times New Roman" w:cs="Times New Roman"/>
          <w:sz w:val="24"/>
          <w:szCs w:val="24"/>
        </w:rPr>
        <w:t xml:space="preserve"> které vidí v cizině s tím, jaký je v jeho rodné Anglii, vždy domovinu prezentuje jako lepší, na vyšší civilizační úrovni, výše na žebříčku krásy. Dobře toto ukazuje jeho postoj k vzhledu </w:t>
      </w:r>
      <w:r w:rsidR="00AD4D66">
        <w:rPr>
          <w:rFonts w:ascii="Times New Roman" w:hAnsi="Times New Roman" w:cs="Times New Roman"/>
          <w:sz w:val="24"/>
          <w:szCs w:val="24"/>
        </w:rPr>
        <w:t>polských žen – „</w:t>
      </w:r>
      <w:r w:rsidR="00AD4D66" w:rsidRPr="005B4110">
        <w:rPr>
          <w:rFonts w:ascii="Times New Roman" w:hAnsi="Times New Roman" w:cs="Times New Roman"/>
          <w:i/>
          <w:iCs/>
          <w:sz w:val="24"/>
          <w:szCs w:val="24"/>
          <w:lang w:val="en-GB"/>
        </w:rPr>
        <w:t>I saw very few of them who had the smallest pretention to Beauty</w:t>
      </w:r>
      <w:r w:rsidR="00AD4D66">
        <w:rPr>
          <w:rFonts w:ascii="Times New Roman" w:hAnsi="Times New Roman" w:cs="Times New Roman"/>
          <w:sz w:val="24"/>
          <w:szCs w:val="24"/>
        </w:rPr>
        <w:t>.“</w:t>
      </w:r>
      <w:r w:rsidR="00AD4D66">
        <w:rPr>
          <w:rStyle w:val="Znakapoznpodarou"/>
          <w:rFonts w:ascii="Times New Roman" w:hAnsi="Times New Roman" w:cs="Times New Roman"/>
          <w:sz w:val="24"/>
          <w:szCs w:val="24"/>
        </w:rPr>
        <w:footnoteReference w:id="175"/>
      </w:r>
      <w:r w:rsidR="0044489B">
        <w:rPr>
          <w:rFonts w:ascii="Times New Roman" w:hAnsi="Times New Roman" w:cs="Times New Roman"/>
          <w:sz w:val="24"/>
          <w:szCs w:val="24"/>
        </w:rPr>
        <w:t xml:space="preserve"> </w:t>
      </w:r>
    </w:p>
    <w:p w14:paraId="3BF8E374" w14:textId="5B94AE4E" w:rsidR="00BA0C84" w:rsidRDefault="005E61C1"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Když se Wraxall nacházel pouhé dvě leagues od města </w:t>
      </w:r>
      <w:r w:rsidR="00957A14">
        <w:rPr>
          <w:rFonts w:ascii="Times New Roman" w:hAnsi="Times New Roman" w:cs="Times New Roman"/>
          <w:sz w:val="24"/>
          <w:szCs w:val="24"/>
        </w:rPr>
        <w:t>Krakov</w:t>
      </w:r>
      <w:r w:rsidR="00A04E65">
        <w:rPr>
          <w:rFonts w:ascii="Times New Roman" w:hAnsi="Times New Roman" w:cs="Times New Roman"/>
          <w:sz w:val="24"/>
          <w:szCs w:val="24"/>
        </w:rPr>
        <w:t xml:space="preserve"> se setkal s další komplikací </w:t>
      </w:r>
      <w:r w:rsidR="009D715F">
        <w:rPr>
          <w:rFonts w:ascii="Times New Roman" w:hAnsi="Times New Roman" w:cs="Times New Roman"/>
          <w:sz w:val="24"/>
          <w:szCs w:val="24"/>
        </w:rPr>
        <w:t>cestování, které zapříčinila přílišné vyčerpání koní</w:t>
      </w:r>
      <w:r w:rsidR="00275C40">
        <w:rPr>
          <w:rFonts w:ascii="Times New Roman" w:hAnsi="Times New Roman" w:cs="Times New Roman"/>
          <w:sz w:val="24"/>
          <w:szCs w:val="24"/>
        </w:rPr>
        <w:t xml:space="preserve">, </w:t>
      </w:r>
      <w:r w:rsidR="009D715F">
        <w:rPr>
          <w:rFonts w:ascii="Times New Roman" w:hAnsi="Times New Roman" w:cs="Times New Roman"/>
          <w:sz w:val="24"/>
          <w:szCs w:val="24"/>
        </w:rPr>
        <w:t>tak</w:t>
      </w:r>
      <w:r w:rsidR="00146BD4">
        <w:rPr>
          <w:rFonts w:ascii="Times New Roman" w:hAnsi="Times New Roman" w:cs="Times New Roman"/>
          <w:sz w:val="24"/>
          <w:szCs w:val="24"/>
        </w:rPr>
        <w:t xml:space="preserve">že se v cestě nedalo pokračovat. </w:t>
      </w:r>
      <w:r w:rsidR="00830A19">
        <w:rPr>
          <w:rFonts w:ascii="Times New Roman" w:hAnsi="Times New Roman" w:cs="Times New Roman"/>
          <w:sz w:val="24"/>
          <w:szCs w:val="24"/>
        </w:rPr>
        <w:t>Situaci dále komplikoval fakt, že se tak stalo v jedenáct hodin večer</w:t>
      </w:r>
      <w:r w:rsidR="00A22B0D">
        <w:rPr>
          <w:rFonts w:ascii="Times New Roman" w:hAnsi="Times New Roman" w:cs="Times New Roman"/>
          <w:sz w:val="24"/>
          <w:szCs w:val="24"/>
        </w:rPr>
        <w:t>, cestující pak zůstali zaseknutí</w:t>
      </w:r>
      <w:r w:rsidR="00A73B6D">
        <w:rPr>
          <w:rFonts w:ascii="Times New Roman" w:hAnsi="Times New Roman" w:cs="Times New Roman"/>
          <w:sz w:val="24"/>
          <w:szCs w:val="24"/>
        </w:rPr>
        <w:t xml:space="preserve"> čtyři hodiny</w:t>
      </w:r>
      <w:r w:rsidR="0072720D">
        <w:rPr>
          <w:rFonts w:ascii="Times New Roman" w:hAnsi="Times New Roman" w:cs="Times New Roman"/>
          <w:sz w:val="24"/>
          <w:szCs w:val="24"/>
        </w:rPr>
        <w:t>. Pomoc jim poskytl muž, kterého Wraxall označ</w:t>
      </w:r>
      <w:r w:rsidR="00940C83">
        <w:rPr>
          <w:rFonts w:ascii="Times New Roman" w:hAnsi="Times New Roman" w:cs="Times New Roman"/>
          <w:sz w:val="24"/>
          <w:szCs w:val="24"/>
        </w:rPr>
        <w:t>il jako poddaného</w:t>
      </w:r>
      <w:r w:rsidR="0072720D">
        <w:rPr>
          <w:rFonts w:ascii="Times New Roman" w:hAnsi="Times New Roman" w:cs="Times New Roman"/>
          <w:sz w:val="24"/>
          <w:szCs w:val="24"/>
        </w:rPr>
        <w:t>, který</w:t>
      </w:r>
      <w:r w:rsidR="0019163F">
        <w:rPr>
          <w:rFonts w:ascii="Times New Roman" w:hAnsi="Times New Roman" w:cs="Times New Roman"/>
          <w:sz w:val="24"/>
          <w:szCs w:val="24"/>
        </w:rPr>
        <w:t xml:space="preserve"> kolem nich náhodou projížděl </w:t>
      </w:r>
      <w:r w:rsidR="00940C83">
        <w:rPr>
          <w:rFonts w:ascii="Times New Roman" w:hAnsi="Times New Roman" w:cs="Times New Roman"/>
          <w:sz w:val="24"/>
          <w:szCs w:val="24"/>
        </w:rPr>
        <w:t>povozem</w:t>
      </w:r>
      <w:r w:rsidR="00AF73D6">
        <w:rPr>
          <w:rFonts w:ascii="Times New Roman" w:hAnsi="Times New Roman" w:cs="Times New Roman"/>
          <w:sz w:val="24"/>
          <w:szCs w:val="24"/>
        </w:rPr>
        <w:t xml:space="preserve"> </w:t>
      </w:r>
      <w:r w:rsidR="00BA59AB">
        <w:rPr>
          <w:rFonts w:ascii="Times New Roman" w:hAnsi="Times New Roman" w:cs="Times New Roman"/>
          <w:sz w:val="24"/>
          <w:szCs w:val="24"/>
        </w:rPr>
        <w:t>a půjčil uvízlé skupině své koně.</w:t>
      </w:r>
      <w:r w:rsidR="00DF16D0">
        <w:rPr>
          <w:rStyle w:val="Znakapoznpodarou"/>
          <w:rFonts w:ascii="Times New Roman" w:hAnsi="Times New Roman" w:cs="Times New Roman"/>
          <w:sz w:val="24"/>
          <w:szCs w:val="24"/>
        </w:rPr>
        <w:footnoteReference w:id="176"/>
      </w:r>
      <w:r w:rsidR="00F20D8A">
        <w:rPr>
          <w:rFonts w:ascii="Times New Roman" w:hAnsi="Times New Roman" w:cs="Times New Roman"/>
          <w:sz w:val="24"/>
          <w:szCs w:val="24"/>
        </w:rPr>
        <w:t xml:space="preserve"> </w:t>
      </w:r>
    </w:p>
    <w:p w14:paraId="1B4DA3A2" w14:textId="16B70F6A" w:rsidR="00146BD4" w:rsidRDefault="00146BD4"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v těchto končinách fungoval systém pošt, Wraxall se o nich sám zmiňuje</w:t>
      </w:r>
      <w:r w:rsidR="002C1B34">
        <w:rPr>
          <w:rFonts w:ascii="Times New Roman" w:hAnsi="Times New Roman" w:cs="Times New Roman"/>
          <w:sz w:val="24"/>
          <w:szCs w:val="24"/>
        </w:rPr>
        <w:t>, správně fungující systém poštovní dopravy by právě</w:t>
      </w:r>
      <w:r w:rsidR="001D02AB">
        <w:rPr>
          <w:rFonts w:ascii="Times New Roman" w:hAnsi="Times New Roman" w:cs="Times New Roman"/>
          <w:sz w:val="24"/>
          <w:szCs w:val="24"/>
        </w:rPr>
        <w:t xml:space="preserve"> tomuto </w:t>
      </w:r>
      <w:r w:rsidR="00957A14">
        <w:rPr>
          <w:rFonts w:ascii="Times New Roman" w:hAnsi="Times New Roman" w:cs="Times New Roman"/>
          <w:sz w:val="24"/>
          <w:szCs w:val="24"/>
        </w:rPr>
        <w:t>problému</w:t>
      </w:r>
      <w:r w:rsidR="001D02AB">
        <w:rPr>
          <w:rFonts w:ascii="Times New Roman" w:hAnsi="Times New Roman" w:cs="Times New Roman"/>
          <w:sz w:val="24"/>
          <w:szCs w:val="24"/>
        </w:rPr>
        <w:t xml:space="preserve"> měl zabránit přepřaháním koní v pravidelných </w:t>
      </w:r>
      <w:r w:rsidR="00623770">
        <w:rPr>
          <w:rFonts w:ascii="Times New Roman" w:hAnsi="Times New Roman" w:cs="Times New Roman"/>
          <w:sz w:val="24"/>
          <w:szCs w:val="24"/>
        </w:rPr>
        <w:t xml:space="preserve">intervalech, aby cestující nemuseli čekat až si koně odpočinou, ale rovnou mohli </w:t>
      </w:r>
      <w:r w:rsidR="00C22BB7">
        <w:rPr>
          <w:rFonts w:ascii="Times New Roman" w:hAnsi="Times New Roman" w:cs="Times New Roman"/>
          <w:sz w:val="24"/>
          <w:szCs w:val="24"/>
        </w:rPr>
        <w:t xml:space="preserve">pokračovat dále díky čerstvým koním. </w:t>
      </w:r>
      <w:r w:rsidR="00C16E67">
        <w:rPr>
          <w:rFonts w:ascii="Times New Roman" w:hAnsi="Times New Roman" w:cs="Times New Roman"/>
          <w:sz w:val="24"/>
          <w:szCs w:val="24"/>
        </w:rPr>
        <w:t xml:space="preserve">Wraxall nezmiňuje nějaký důvod, nebo hypotézu, proč takovému selhání jím zvoleného druhu přepravy došlo. </w:t>
      </w:r>
    </w:p>
    <w:p w14:paraId="7D54EB5F" w14:textId="55A535F2" w:rsidR="00483F75" w:rsidRPr="00483F75" w:rsidRDefault="0004230C" w:rsidP="00E5742F">
      <w:pPr>
        <w:pStyle w:val="Nadpis1"/>
      </w:pPr>
      <w:bookmarkStart w:id="110" w:name="_Toc153227811"/>
      <w:r>
        <w:t>Krakov</w:t>
      </w:r>
      <w:bookmarkEnd w:id="110"/>
    </w:p>
    <w:p w14:paraId="37BD1516" w14:textId="2B320C6A" w:rsidR="00E25B3C" w:rsidRDefault="008E5EC8"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w:t>
      </w:r>
      <w:r w:rsidR="00957A14">
        <w:rPr>
          <w:rFonts w:ascii="Times New Roman" w:hAnsi="Times New Roman" w:cs="Times New Roman"/>
          <w:sz w:val="24"/>
          <w:szCs w:val="24"/>
        </w:rPr>
        <w:t>Krakově</w:t>
      </w:r>
      <w:r>
        <w:rPr>
          <w:rFonts w:ascii="Times New Roman" w:hAnsi="Times New Roman" w:cs="Times New Roman"/>
          <w:sz w:val="24"/>
          <w:szCs w:val="24"/>
        </w:rPr>
        <w:t xml:space="preserve"> </w:t>
      </w:r>
      <w:r w:rsidR="00C60836">
        <w:rPr>
          <w:rFonts w:ascii="Times New Roman" w:hAnsi="Times New Roman" w:cs="Times New Roman"/>
          <w:sz w:val="24"/>
          <w:szCs w:val="24"/>
        </w:rPr>
        <w:t xml:space="preserve">se opět objevuje téma </w:t>
      </w:r>
      <w:r w:rsidR="00301947">
        <w:rPr>
          <w:rFonts w:ascii="Times New Roman" w:hAnsi="Times New Roman" w:cs="Times New Roman"/>
          <w:sz w:val="24"/>
          <w:szCs w:val="24"/>
        </w:rPr>
        <w:t xml:space="preserve">způsobu, jakým </w:t>
      </w:r>
      <w:r w:rsidR="00C60836">
        <w:rPr>
          <w:rFonts w:ascii="Times New Roman" w:hAnsi="Times New Roman" w:cs="Times New Roman"/>
          <w:sz w:val="24"/>
          <w:szCs w:val="24"/>
        </w:rPr>
        <w:t xml:space="preserve">cestovatelé </w:t>
      </w:r>
      <w:r w:rsidR="007E5112">
        <w:rPr>
          <w:rFonts w:ascii="Times New Roman" w:hAnsi="Times New Roman" w:cs="Times New Roman"/>
          <w:sz w:val="24"/>
          <w:szCs w:val="24"/>
        </w:rPr>
        <w:t>čerpali</w:t>
      </w:r>
      <w:r w:rsidR="00C60836">
        <w:rPr>
          <w:rFonts w:ascii="Times New Roman" w:hAnsi="Times New Roman" w:cs="Times New Roman"/>
          <w:sz w:val="24"/>
          <w:szCs w:val="24"/>
        </w:rPr>
        <w:t xml:space="preserve"> </w:t>
      </w:r>
      <w:r w:rsidR="00EA36EE">
        <w:rPr>
          <w:rFonts w:ascii="Times New Roman" w:hAnsi="Times New Roman" w:cs="Times New Roman"/>
          <w:sz w:val="24"/>
          <w:szCs w:val="24"/>
        </w:rPr>
        <w:t>informace</w:t>
      </w:r>
      <w:r w:rsidR="00C60836">
        <w:rPr>
          <w:rFonts w:ascii="Times New Roman" w:hAnsi="Times New Roman" w:cs="Times New Roman"/>
          <w:sz w:val="24"/>
          <w:szCs w:val="24"/>
        </w:rPr>
        <w:t xml:space="preserve"> o </w:t>
      </w:r>
      <w:r w:rsidR="00EA36EE">
        <w:rPr>
          <w:rFonts w:ascii="Times New Roman" w:hAnsi="Times New Roman" w:cs="Times New Roman"/>
          <w:sz w:val="24"/>
          <w:szCs w:val="24"/>
        </w:rPr>
        <w:t>prostředí</w:t>
      </w:r>
      <w:r w:rsidR="00C60836">
        <w:rPr>
          <w:rFonts w:ascii="Times New Roman" w:hAnsi="Times New Roman" w:cs="Times New Roman"/>
          <w:sz w:val="24"/>
          <w:szCs w:val="24"/>
        </w:rPr>
        <w:t xml:space="preserve">, </w:t>
      </w:r>
      <w:r w:rsidR="00301947">
        <w:rPr>
          <w:rFonts w:ascii="Times New Roman" w:hAnsi="Times New Roman" w:cs="Times New Roman"/>
          <w:sz w:val="24"/>
          <w:szCs w:val="24"/>
        </w:rPr>
        <w:t>ve kterém se zrovna</w:t>
      </w:r>
      <w:r w:rsidR="00B26AEC">
        <w:rPr>
          <w:rFonts w:ascii="Times New Roman" w:hAnsi="Times New Roman" w:cs="Times New Roman"/>
          <w:sz w:val="24"/>
          <w:szCs w:val="24"/>
        </w:rPr>
        <w:t xml:space="preserve"> nacházeli. Zde totiž Wraxalla </w:t>
      </w:r>
      <w:r w:rsidR="0075390E">
        <w:rPr>
          <w:rFonts w:ascii="Times New Roman" w:hAnsi="Times New Roman" w:cs="Times New Roman"/>
          <w:sz w:val="24"/>
          <w:szCs w:val="24"/>
        </w:rPr>
        <w:t>pozornost upoutal hrad</w:t>
      </w:r>
      <w:r w:rsidR="00B26AEC">
        <w:rPr>
          <w:rFonts w:ascii="Times New Roman" w:hAnsi="Times New Roman" w:cs="Times New Roman"/>
          <w:sz w:val="24"/>
          <w:szCs w:val="24"/>
        </w:rPr>
        <w:t>,</w:t>
      </w:r>
      <w:r w:rsidR="00355AFF">
        <w:rPr>
          <w:rFonts w:ascii="Times New Roman" w:hAnsi="Times New Roman" w:cs="Times New Roman"/>
          <w:sz w:val="24"/>
          <w:szCs w:val="24"/>
        </w:rPr>
        <w:t xml:space="preserve"> jelikož</w:t>
      </w:r>
      <w:r w:rsidR="00B26AEC">
        <w:rPr>
          <w:rFonts w:ascii="Times New Roman" w:hAnsi="Times New Roman" w:cs="Times New Roman"/>
          <w:sz w:val="24"/>
          <w:szCs w:val="24"/>
        </w:rPr>
        <w:t xml:space="preserve"> jehož popisu věnoval </w:t>
      </w:r>
      <w:r w:rsidR="00DF6371">
        <w:rPr>
          <w:rFonts w:ascii="Times New Roman" w:hAnsi="Times New Roman" w:cs="Times New Roman"/>
          <w:sz w:val="24"/>
          <w:szCs w:val="24"/>
        </w:rPr>
        <w:t>ve svém rukopise značný prostor</w:t>
      </w:r>
      <w:r w:rsidR="002F2B7A">
        <w:rPr>
          <w:rFonts w:ascii="Times New Roman" w:hAnsi="Times New Roman" w:cs="Times New Roman"/>
          <w:sz w:val="24"/>
          <w:szCs w:val="24"/>
        </w:rPr>
        <w:t xml:space="preserve"> a pravděpodobně ho plánoval </w:t>
      </w:r>
      <w:r w:rsidR="00355AFF">
        <w:rPr>
          <w:rFonts w:ascii="Times New Roman" w:hAnsi="Times New Roman" w:cs="Times New Roman"/>
          <w:sz w:val="24"/>
          <w:szCs w:val="24"/>
        </w:rPr>
        <w:t>doplnit i</w:t>
      </w:r>
      <w:r w:rsidR="002F2B7A">
        <w:rPr>
          <w:rFonts w:ascii="Times New Roman" w:hAnsi="Times New Roman" w:cs="Times New Roman"/>
          <w:sz w:val="24"/>
          <w:szCs w:val="24"/>
        </w:rPr>
        <w:t xml:space="preserve"> nějakým</w:t>
      </w:r>
      <w:r w:rsidR="00355AFF">
        <w:rPr>
          <w:rFonts w:ascii="Times New Roman" w:hAnsi="Times New Roman" w:cs="Times New Roman"/>
          <w:sz w:val="24"/>
          <w:szCs w:val="24"/>
        </w:rPr>
        <w:t xml:space="preserve">i </w:t>
      </w:r>
      <w:r w:rsidR="002F2B7A">
        <w:rPr>
          <w:rFonts w:ascii="Times New Roman" w:hAnsi="Times New Roman" w:cs="Times New Roman"/>
          <w:sz w:val="24"/>
          <w:szCs w:val="24"/>
        </w:rPr>
        <w:t xml:space="preserve">faktickými informacemi o jeho zakladatelích nebo </w:t>
      </w:r>
      <w:r w:rsidR="00EF451B">
        <w:rPr>
          <w:rFonts w:ascii="Times New Roman" w:hAnsi="Times New Roman" w:cs="Times New Roman"/>
          <w:sz w:val="24"/>
          <w:szCs w:val="24"/>
        </w:rPr>
        <w:t>stavbě</w:t>
      </w:r>
      <w:r w:rsidR="002D3057">
        <w:rPr>
          <w:rFonts w:ascii="Times New Roman" w:hAnsi="Times New Roman" w:cs="Times New Roman"/>
          <w:sz w:val="24"/>
          <w:szCs w:val="24"/>
        </w:rPr>
        <w:t xml:space="preserve">. Toto se mu ale nepodařilo, kvůli dle jeho názoru naprosto ignorantským obyvatelům </w:t>
      </w:r>
      <w:r w:rsidR="0095596F">
        <w:rPr>
          <w:rFonts w:ascii="Times New Roman" w:hAnsi="Times New Roman" w:cs="Times New Roman"/>
          <w:sz w:val="24"/>
          <w:szCs w:val="24"/>
        </w:rPr>
        <w:t>Krakova</w:t>
      </w:r>
      <w:r w:rsidR="00242F91">
        <w:rPr>
          <w:rFonts w:ascii="Times New Roman" w:hAnsi="Times New Roman" w:cs="Times New Roman"/>
          <w:sz w:val="24"/>
          <w:szCs w:val="24"/>
        </w:rPr>
        <w:t>, od kterých se nic nedozvěděl</w:t>
      </w:r>
      <w:r w:rsidR="00D9648D">
        <w:rPr>
          <w:rFonts w:ascii="Times New Roman" w:hAnsi="Times New Roman" w:cs="Times New Roman"/>
          <w:sz w:val="24"/>
          <w:szCs w:val="24"/>
        </w:rPr>
        <w:t xml:space="preserve"> navzdory </w:t>
      </w:r>
      <w:r w:rsidR="00F65000">
        <w:rPr>
          <w:rFonts w:ascii="Times New Roman" w:hAnsi="Times New Roman" w:cs="Times New Roman"/>
          <w:sz w:val="24"/>
          <w:szCs w:val="24"/>
        </w:rPr>
        <w:t>velkému množství vynaloženého úsilí.</w:t>
      </w:r>
      <w:r w:rsidR="00F65000">
        <w:rPr>
          <w:rStyle w:val="Znakapoznpodarou"/>
          <w:rFonts w:ascii="Times New Roman" w:hAnsi="Times New Roman" w:cs="Times New Roman"/>
          <w:sz w:val="24"/>
          <w:szCs w:val="24"/>
        </w:rPr>
        <w:footnoteReference w:id="177"/>
      </w:r>
      <w:r w:rsidR="00AD3DC7">
        <w:rPr>
          <w:rFonts w:ascii="Times New Roman" w:hAnsi="Times New Roman" w:cs="Times New Roman"/>
          <w:sz w:val="24"/>
          <w:szCs w:val="24"/>
        </w:rPr>
        <w:t xml:space="preserve"> </w:t>
      </w:r>
      <w:r w:rsidR="00E46FFF">
        <w:rPr>
          <w:rFonts w:ascii="Times New Roman" w:hAnsi="Times New Roman" w:cs="Times New Roman"/>
          <w:sz w:val="24"/>
          <w:szCs w:val="24"/>
        </w:rPr>
        <w:t>Stejně tak nedokázal sehnat žádnou knihu, která by mu mohla pomoci získat alespoň</w:t>
      </w:r>
      <w:r w:rsidR="004D71BB">
        <w:rPr>
          <w:rFonts w:ascii="Times New Roman" w:hAnsi="Times New Roman" w:cs="Times New Roman"/>
          <w:sz w:val="24"/>
          <w:szCs w:val="24"/>
        </w:rPr>
        <w:t xml:space="preserve"> nějaké informace k </w:t>
      </w:r>
      <w:r w:rsidR="0095596F">
        <w:rPr>
          <w:rFonts w:ascii="Times New Roman" w:hAnsi="Times New Roman" w:cs="Times New Roman"/>
          <w:sz w:val="24"/>
          <w:szCs w:val="24"/>
        </w:rPr>
        <w:t>tomuto</w:t>
      </w:r>
      <w:r w:rsidR="004D71BB">
        <w:rPr>
          <w:rFonts w:ascii="Times New Roman" w:hAnsi="Times New Roman" w:cs="Times New Roman"/>
          <w:sz w:val="24"/>
          <w:szCs w:val="24"/>
        </w:rPr>
        <w:t xml:space="preserve"> tématu. Sice uvádí </w:t>
      </w:r>
      <w:r w:rsidR="000F3D2A">
        <w:rPr>
          <w:rFonts w:ascii="Times New Roman" w:hAnsi="Times New Roman" w:cs="Times New Roman"/>
          <w:sz w:val="24"/>
          <w:szCs w:val="24"/>
        </w:rPr>
        <w:t>tvrzení místních měšťanů</w:t>
      </w:r>
      <w:r w:rsidR="0033687E">
        <w:rPr>
          <w:rFonts w:ascii="Times New Roman" w:hAnsi="Times New Roman" w:cs="Times New Roman"/>
          <w:sz w:val="24"/>
          <w:szCs w:val="24"/>
        </w:rPr>
        <w:t xml:space="preserve">, že původním zakladatelem hradu byl </w:t>
      </w:r>
      <w:r w:rsidR="007E5112">
        <w:rPr>
          <w:rFonts w:ascii="Times New Roman" w:hAnsi="Times New Roman" w:cs="Times New Roman"/>
          <w:sz w:val="24"/>
          <w:szCs w:val="24"/>
        </w:rPr>
        <w:t>Boleslav II.</w:t>
      </w:r>
      <w:r w:rsidR="00886F2B">
        <w:rPr>
          <w:rFonts w:ascii="Times New Roman" w:hAnsi="Times New Roman" w:cs="Times New Roman"/>
          <w:sz w:val="24"/>
          <w:szCs w:val="24"/>
        </w:rPr>
        <w:t xml:space="preserve">, polský </w:t>
      </w:r>
      <w:r w:rsidR="0095596F">
        <w:rPr>
          <w:rFonts w:ascii="Times New Roman" w:hAnsi="Times New Roman" w:cs="Times New Roman"/>
          <w:sz w:val="24"/>
          <w:szCs w:val="24"/>
        </w:rPr>
        <w:t>král,</w:t>
      </w:r>
      <w:r w:rsidR="00886F2B">
        <w:rPr>
          <w:rFonts w:ascii="Times New Roman" w:hAnsi="Times New Roman" w:cs="Times New Roman"/>
          <w:sz w:val="24"/>
          <w:szCs w:val="24"/>
        </w:rPr>
        <w:t xml:space="preserve"> a to kolem roku 1066</w:t>
      </w:r>
      <w:r w:rsidR="005D02E9">
        <w:rPr>
          <w:rFonts w:ascii="Times New Roman" w:hAnsi="Times New Roman" w:cs="Times New Roman"/>
          <w:sz w:val="24"/>
          <w:szCs w:val="24"/>
        </w:rPr>
        <w:t>, jenže</w:t>
      </w:r>
      <w:r w:rsidR="00886F2B">
        <w:rPr>
          <w:rFonts w:ascii="Times New Roman" w:hAnsi="Times New Roman" w:cs="Times New Roman"/>
          <w:sz w:val="24"/>
          <w:szCs w:val="24"/>
        </w:rPr>
        <w:t xml:space="preserve"> </w:t>
      </w:r>
      <w:r w:rsidR="005D02E9">
        <w:rPr>
          <w:rFonts w:ascii="Times New Roman" w:hAnsi="Times New Roman" w:cs="Times New Roman"/>
          <w:sz w:val="24"/>
          <w:szCs w:val="24"/>
        </w:rPr>
        <w:t>s</w:t>
      </w:r>
      <w:r w:rsidR="00886F2B">
        <w:rPr>
          <w:rFonts w:ascii="Times New Roman" w:hAnsi="Times New Roman" w:cs="Times New Roman"/>
          <w:sz w:val="24"/>
          <w:szCs w:val="24"/>
        </w:rPr>
        <w:t> takovými závěry on osobně nesouhlasí</w:t>
      </w:r>
      <w:r w:rsidR="005D02E9">
        <w:rPr>
          <w:rFonts w:ascii="Times New Roman" w:hAnsi="Times New Roman" w:cs="Times New Roman"/>
          <w:sz w:val="24"/>
          <w:szCs w:val="24"/>
        </w:rPr>
        <w:t>.</w:t>
      </w:r>
      <w:r w:rsidR="003E383A">
        <w:rPr>
          <w:rFonts w:ascii="Times New Roman" w:hAnsi="Times New Roman" w:cs="Times New Roman"/>
          <w:sz w:val="24"/>
          <w:szCs w:val="24"/>
        </w:rPr>
        <w:t xml:space="preserve"> </w:t>
      </w:r>
      <w:r w:rsidR="005D02E9">
        <w:rPr>
          <w:rFonts w:ascii="Times New Roman" w:hAnsi="Times New Roman" w:cs="Times New Roman"/>
          <w:sz w:val="24"/>
          <w:szCs w:val="24"/>
        </w:rPr>
        <w:t>P</w:t>
      </w:r>
      <w:r w:rsidR="003E383A">
        <w:rPr>
          <w:rFonts w:ascii="Times New Roman" w:hAnsi="Times New Roman" w:cs="Times New Roman"/>
          <w:sz w:val="24"/>
          <w:szCs w:val="24"/>
        </w:rPr>
        <w:t>alác, který viděl</w:t>
      </w:r>
      <w:r w:rsidR="00F8114C">
        <w:rPr>
          <w:rFonts w:ascii="Times New Roman" w:hAnsi="Times New Roman" w:cs="Times New Roman"/>
          <w:sz w:val="24"/>
          <w:szCs w:val="24"/>
        </w:rPr>
        <w:t xml:space="preserve">, podle jeho názoru </w:t>
      </w:r>
      <w:r w:rsidR="003E383A">
        <w:rPr>
          <w:rFonts w:ascii="Times New Roman" w:hAnsi="Times New Roman" w:cs="Times New Roman"/>
          <w:sz w:val="24"/>
          <w:szCs w:val="24"/>
        </w:rPr>
        <w:t>nemůže</w:t>
      </w:r>
      <w:r w:rsidR="003378E2">
        <w:rPr>
          <w:rFonts w:ascii="Times New Roman" w:hAnsi="Times New Roman" w:cs="Times New Roman"/>
          <w:sz w:val="24"/>
          <w:szCs w:val="24"/>
        </w:rPr>
        <w:t xml:space="preserve"> rozhodně pocházet ze staršího období než počátku </w:t>
      </w:r>
      <w:r w:rsidR="00B97FF4">
        <w:rPr>
          <w:rFonts w:ascii="Times New Roman" w:hAnsi="Times New Roman" w:cs="Times New Roman"/>
          <w:sz w:val="24"/>
          <w:szCs w:val="24"/>
        </w:rPr>
        <w:t xml:space="preserve">minulého </w:t>
      </w:r>
      <w:r w:rsidR="0095596F">
        <w:rPr>
          <w:rFonts w:ascii="Times New Roman" w:hAnsi="Times New Roman" w:cs="Times New Roman"/>
          <w:sz w:val="24"/>
          <w:szCs w:val="24"/>
        </w:rPr>
        <w:t>století.</w:t>
      </w:r>
      <w:r w:rsidR="0095596F">
        <w:rPr>
          <w:rStyle w:val="Znakapoznpodarou"/>
          <w:rFonts w:ascii="Times New Roman" w:hAnsi="Times New Roman" w:cs="Times New Roman"/>
          <w:sz w:val="24"/>
          <w:szCs w:val="24"/>
        </w:rPr>
        <w:footnoteReference w:id="178"/>
      </w:r>
      <w:r w:rsidR="00CE05C2">
        <w:rPr>
          <w:rFonts w:ascii="Times New Roman" w:hAnsi="Times New Roman" w:cs="Times New Roman"/>
          <w:sz w:val="24"/>
          <w:szCs w:val="24"/>
        </w:rPr>
        <w:t xml:space="preserve"> </w:t>
      </w:r>
      <w:r w:rsidR="005B44F1">
        <w:rPr>
          <w:rFonts w:ascii="Times New Roman" w:hAnsi="Times New Roman" w:cs="Times New Roman"/>
          <w:sz w:val="24"/>
          <w:szCs w:val="24"/>
        </w:rPr>
        <w:t>V </w:t>
      </w:r>
      <w:r w:rsidR="00F8114C">
        <w:rPr>
          <w:rFonts w:ascii="Times New Roman" w:hAnsi="Times New Roman" w:cs="Times New Roman"/>
          <w:sz w:val="24"/>
          <w:szCs w:val="24"/>
        </w:rPr>
        <w:t>tomto</w:t>
      </w:r>
      <w:r w:rsidR="005B44F1">
        <w:rPr>
          <w:rFonts w:ascii="Times New Roman" w:hAnsi="Times New Roman" w:cs="Times New Roman"/>
          <w:sz w:val="24"/>
          <w:szCs w:val="24"/>
        </w:rPr>
        <w:t xml:space="preserve"> ohledu se nejednalo o ojedinělé setkání s neúspěchem, </w:t>
      </w:r>
      <w:r w:rsidR="00656994">
        <w:rPr>
          <w:rFonts w:ascii="Times New Roman" w:hAnsi="Times New Roman" w:cs="Times New Roman"/>
          <w:sz w:val="24"/>
          <w:szCs w:val="24"/>
        </w:rPr>
        <w:t xml:space="preserve">stejná situace se opakovala, </w:t>
      </w:r>
      <w:r w:rsidR="005B44F1">
        <w:rPr>
          <w:rFonts w:ascii="Times New Roman" w:hAnsi="Times New Roman" w:cs="Times New Roman"/>
          <w:sz w:val="24"/>
          <w:szCs w:val="24"/>
        </w:rPr>
        <w:t xml:space="preserve">když se </w:t>
      </w:r>
      <w:r w:rsidR="00230F35">
        <w:rPr>
          <w:rFonts w:ascii="Times New Roman" w:hAnsi="Times New Roman" w:cs="Times New Roman"/>
          <w:sz w:val="24"/>
          <w:szCs w:val="24"/>
        </w:rPr>
        <w:t xml:space="preserve">chtěl dozvědět podrobnosti o </w:t>
      </w:r>
      <w:r w:rsidR="001707F9">
        <w:rPr>
          <w:rFonts w:ascii="Times New Roman" w:hAnsi="Times New Roman" w:cs="Times New Roman"/>
          <w:sz w:val="24"/>
          <w:szCs w:val="24"/>
        </w:rPr>
        <w:t xml:space="preserve">ruinách </w:t>
      </w:r>
      <w:r w:rsidR="00D203C3">
        <w:rPr>
          <w:rFonts w:ascii="Times New Roman" w:hAnsi="Times New Roman" w:cs="Times New Roman"/>
          <w:sz w:val="24"/>
          <w:szCs w:val="24"/>
        </w:rPr>
        <w:t>paláce polských králů</w:t>
      </w:r>
      <w:r w:rsidR="009F449E">
        <w:rPr>
          <w:rFonts w:ascii="Times New Roman" w:hAnsi="Times New Roman" w:cs="Times New Roman"/>
          <w:sz w:val="24"/>
          <w:szCs w:val="24"/>
        </w:rPr>
        <w:t xml:space="preserve">: </w:t>
      </w:r>
      <w:r w:rsidR="00C32225">
        <w:rPr>
          <w:rFonts w:ascii="Times New Roman" w:hAnsi="Times New Roman" w:cs="Times New Roman"/>
          <w:sz w:val="24"/>
          <w:szCs w:val="24"/>
        </w:rPr>
        <w:t>„</w:t>
      </w:r>
      <w:r w:rsidR="00AF02AF" w:rsidRPr="00A64F1F">
        <w:rPr>
          <w:rFonts w:ascii="Times New Roman" w:hAnsi="Times New Roman" w:cs="Times New Roman"/>
          <w:i/>
          <w:iCs/>
          <w:sz w:val="24"/>
          <w:szCs w:val="24"/>
        </w:rPr>
        <w:t>Mnohokrát jsem se vyptával, abych zjistil, kdo byl stavitelem tohoto paláce. Bylo to však marné</w:t>
      </w:r>
      <w:r w:rsidR="007813AA" w:rsidRPr="003F6191">
        <w:rPr>
          <w:rFonts w:ascii="Times New Roman" w:hAnsi="Times New Roman" w:cs="Times New Roman"/>
          <w:i/>
          <w:iCs/>
          <w:sz w:val="24"/>
          <w:szCs w:val="24"/>
        </w:rPr>
        <w:t>.</w:t>
      </w:r>
      <w:r w:rsidR="007813AA">
        <w:rPr>
          <w:rFonts w:ascii="Times New Roman" w:hAnsi="Times New Roman" w:cs="Times New Roman"/>
          <w:sz w:val="24"/>
          <w:szCs w:val="24"/>
        </w:rPr>
        <w:t>“</w:t>
      </w:r>
      <w:r w:rsidR="0095205F">
        <w:rPr>
          <w:rStyle w:val="Znakapoznpodarou"/>
          <w:rFonts w:ascii="Times New Roman" w:hAnsi="Times New Roman" w:cs="Times New Roman"/>
          <w:sz w:val="24"/>
          <w:szCs w:val="24"/>
        </w:rPr>
        <w:footnoteReference w:id="179"/>
      </w:r>
    </w:p>
    <w:p w14:paraId="2C25AE4C" w14:textId="7811BF0E" w:rsidR="00207DBC" w:rsidRDefault="00207DBC"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Informace o místech</w:t>
      </w:r>
      <w:r w:rsidR="0036078E">
        <w:rPr>
          <w:rFonts w:ascii="Times New Roman" w:hAnsi="Times New Roman" w:cs="Times New Roman"/>
          <w:sz w:val="24"/>
          <w:szCs w:val="24"/>
        </w:rPr>
        <w:t xml:space="preserve"> svého aktuálního pobytu</w:t>
      </w:r>
      <w:r>
        <w:rPr>
          <w:rFonts w:ascii="Times New Roman" w:hAnsi="Times New Roman" w:cs="Times New Roman"/>
          <w:sz w:val="24"/>
          <w:szCs w:val="24"/>
        </w:rPr>
        <w:t xml:space="preserve"> těžil</w:t>
      </w:r>
      <w:r w:rsidR="0036078E">
        <w:rPr>
          <w:rFonts w:ascii="Times New Roman" w:hAnsi="Times New Roman" w:cs="Times New Roman"/>
          <w:sz w:val="24"/>
          <w:szCs w:val="24"/>
        </w:rPr>
        <w:t xml:space="preserve"> Wraxall</w:t>
      </w:r>
      <w:r>
        <w:rPr>
          <w:rFonts w:ascii="Times New Roman" w:hAnsi="Times New Roman" w:cs="Times New Roman"/>
          <w:sz w:val="24"/>
          <w:szCs w:val="24"/>
        </w:rPr>
        <w:t xml:space="preserve"> od místních obyvatel, s jejíchž </w:t>
      </w:r>
      <w:r w:rsidR="00126252">
        <w:rPr>
          <w:rFonts w:ascii="Times New Roman" w:hAnsi="Times New Roman" w:cs="Times New Roman"/>
          <w:sz w:val="24"/>
          <w:szCs w:val="24"/>
        </w:rPr>
        <w:t xml:space="preserve">tvrzeními však ne vždy souhlasil. </w:t>
      </w:r>
      <w:r w:rsidR="00A10719">
        <w:rPr>
          <w:rFonts w:ascii="Times New Roman" w:hAnsi="Times New Roman" w:cs="Times New Roman"/>
          <w:sz w:val="24"/>
          <w:szCs w:val="24"/>
        </w:rPr>
        <w:t>Jako další</w:t>
      </w:r>
      <w:r w:rsidR="00B13E9E">
        <w:rPr>
          <w:rFonts w:ascii="Times New Roman" w:hAnsi="Times New Roman" w:cs="Times New Roman"/>
          <w:sz w:val="24"/>
          <w:szCs w:val="24"/>
        </w:rPr>
        <w:t xml:space="preserve"> zdroj</w:t>
      </w:r>
      <w:r w:rsidR="00DA22B6">
        <w:rPr>
          <w:rFonts w:ascii="Times New Roman" w:hAnsi="Times New Roman" w:cs="Times New Roman"/>
          <w:sz w:val="24"/>
          <w:szCs w:val="24"/>
        </w:rPr>
        <w:t xml:space="preserve"> faktů o zrovna navštívených místech </w:t>
      </w:r>
      <w:r w:rsidR="00422D63">
        <w:rPr>
          <w:rFonts w:ascii="Times New Roman" w:hAnsi="Times New Roman" w:cs="Times New Roman"/>
          <w:sz w:val="24"/>
          <w:szCs w:val="24"/>
        </w:rPr>
        <w:t xml:space="preserve">mu pak mohly sloužit </w:t>
      </w:r>
      <w:r w:rsidR="00710B65">
        <w:rPr>
          <w:rFonts w:ascii="Times New Roman" w:hAnsi="Times New Roman" w:cs="Times New Roman"/>
          <w:sz w:val="24"/>
          <w:szCs w:val="24"/>
        </w:rPr>
        <w:t>knihy pojednávající</w:t>
      </w:r>
      <w:r w:rsidR="00422D63">
        <w:rPr>
          <w:rFonts w:ascii="Times New Roman" w:hAnsi="Times New Roman" w:cs="Times New Roman"/>
          <w:sz w:val="24"/>
          <w:szCs w:val="24"/>
        </w:rPr>
        <w:t xml:space="preserve"> o daném tématu, ale </w:t>
      </w:r>
      <w:r w:rsidR="00B30F5D">
        <w:rPr>
          <w:rFonts w:ascii="Times New Roman" w:hAnsi="Times New Roman" w:cs="Times New Roman"/>
          <w:sz w:val="24"/>
          <w:szCs w:val="24"/>
        </w:rPr>
        <w:t>ne vždy se ta</w:t>
      </w:r>
      <w:r w:rsidR="0046465C">
        <w:rPr>
          <w:rFonts w:ascii="Times New Roman" w:hAnsi="Times New Roman" w:cs="Times New Roman"/>
          <w:sz w:val="24"/>
          <w:szCs w:val="24"/>
        </w:rPr>
        <w:t>to možnost ukázala být reálnou</w:t>
      </w:r>
      <w:r w:rsidR="00B82279">
        <w:rPr>
          <w:rFonts w:ascii="Times New Roman" w:hAnsi="Times New Roman" w:cs="Times New Roman"/>
          <w:sz w:val="24"/>
          <w:szCs w:val="24"/>
        </w:rPr>
        <w:t xml:space="preserve">, jak dokazuje </w:t>
      </w:r>
      <w:r w:rsidR="00F97822">
        <w:rPr>
          <w:rFonts w:ascii="Times New Roman" w:hAnsi="Times New Roman" w:cs="Times New Roman"/>
          <w:sz w:val="24"/>
          <w:szCs w:val="24"/>
        </w:rPr>
        <w:t xml:space="preserve">jeho </w:t>
      </w:r>
      <w:r w:rsidR="00E81EAE">
        <w:rPr>
          <w:rFonts w:ascii="Times New Roman" w:hAnsi="Times New Roman" w:cs="Times New Roman"/>
          <w:sz w:val="24"/>
          <w:szCs w:val="24"/>
        </w:rPr>
        <w:t>zkušenost z</w:t>
      </w:r>
      <w:r w:rsidR="00CF15D8">
        <w:rPr>
          <w:rFonts w:ascii="Times New Roman" w:hAnsi="Times New Roman" w:cs="Times New Roman"/>
          <w:sz w:val="24"/>
          <w:szCs w:val="24"/>
        </w:rPr>
        <w:t> </w:t>
      </w:r>
      <w:r w:rsidR="00EA36EE">
        <w:rPr>
          <w:rFonts w:ascii="Times New Roman" w:hAnsi="Times New Roman" w:cs="Times New Roman"/>
          <w:sz w:val="24"/>
          <w:szCs w:val="24"/>
        </w:rPr>
        <w:t>Krakova</w:t>
      </w:r>
      <w:r w:rsidR="00CF15D8">
        <w:rPr>
          <w:rFonts w:ascii="Times New Roman" w:hAnsi="Times New Roman" w:cs="Times New Roman"/>
          <w:sz w:val="24"/>
          <w:szCs w:val="24"/>
        </w:rPr>
        <w:t>,</w:t>
      </w:r>
      <w:r w:rsidR="00F14A62">
        <w:rPr>
          <w:rStyle w:val="Znakapoznpodarou"/>
          <w:rFonts w:ascii="Times New Roman" w:hAnsi="Times New Roman" w:cs="Times New Roman"/>
          <w:sz w:val="24"/>
          <w:szCs w:val="24"/>
        </w:rPr>
        <w:footnoteReference w:id="180"/>
      </w:r>
      <w:r w:rsidR="00DA1C30">
        <w:rPr>
          <w:rFonts w:ascii="Times New Roman" w:hAnsi="Times New Roman" w:cs="Times New Roman"/>
          <w:sz w:val="24"/>
          <w:szCs w:val="24"/>
        </w:rPr>
        <w:t xml:space="preserve"> kd</w:t>
      </w:r>
      <w:r w:rsidR="009372AF">
        <w:rPr>
          <w:rFonts w:ascii="Times New Roman" w:hAnsi="Times New Roman" w:cs="Times New Roman"/>
          <w:sz w:val="24"/>
          <w:szCs w:val="24"/>
        </w:rPr>
        <w:t>e</w:t>
      </w:r>
      <w:r w:rsidR="00DA1C30">
        <w:rPr>
          <w:rFonts w:ascii="Times New Roman" w:hAnsi="Times New Roman" w:cs="Times New Roman"/>
          <w:sz w:val="24"/>
          <w:szCs w:val="24"/>
        </w:rPr>
        <w:t xml:space="preserve"> </w:t>
      </w:r>
      <w:r w:rsidR="00710B65">
        <w:rPr>
          <w:rFonts w:ascii="Times New Roman" w:hAnsi="Times New Roman" w:cs="Times New Roman"/>
          <w:sz w:val="24"/>
          <w:szCs w:val="24"/>
        </w:rPr>
        <w:t>si žádnou takovou nedokázal obstarat.</w:t>
      </w:r>
    </w:p>
    <w:p w14:paraId="55FA41C1" w14:textId="5501701B" w:rsidR="00EB406A" w:rsidRDefault="00EB406A"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Během popisování</w:t>
      </w:r>
      <w:r w:rsidR="000B5DA0">
        <w:rPr>
          <w:rFonts w:ascii="Times New Roman" w:hAnsi="Times New Roman" w:cs="Times New Roman"/>
          <w:sz w:val="24"/>
          <w:szCs w:val="24"/>
        </w:rPr>
        <w:t xml:space="preserve"> vzdálenosti na své cestě Wraxall používá měrnou jednotku leagues, </w:t>
      </w:r>
      <w:r w:rsidR="00A0091A">
        <w:rPr>
          <w:rFonts w:ascii="Times New Roman" w:hAnsi="Times New Roman" w:cs="Times New Roman"/>
          <w:sz w:val="24"/>
          <w:szCs w:val="24"/>
        </w:rPr>
        <w:t xml:space="preserve">když však píše o návštěvě </w:t>
      </w:r>
      <w:r w:rsidR="00F06645">
        <w:rPr>
          <w:rFonts w:ascii="Times New Roman" w:hAnsi="Times New Roman" w:cs="Times New Roman"/>
          <w:sz w:val="24"/>
          <w:szCs w:val="24"/>
        </w:rPr>
        <w:t>zříceniny</w:t>
      </w:r>
      <w:r w:rsidR="00A0091A">
        <w:rPr>
          <w:rFonts w:ascii="Times New Roman" w:hAnsi="Times New Roman" w:cs="Times New Roman"/>
          <w:sz w:val="24"/>
          <w:szCs w:val="24"/>
        </w:rPr>
        <w:t xml:space="preserve"> polského královského palá</w:t>
      </w:r>
      <w:r w:rsidR="00BD01E3">
        <w:rPr>
          <w:rFonts w:ascii="Times New Roman" w:hAnsi="Times New Roman" w:cs="Times New Roman"/>
          <w:sz w:val="24"/>
          <w:szCs w:val="24"/>
        </w:rPr>
        <w:t>ce, udává</w:t>
      </w:r>
      <w:r w:rsidR="0056153D">
        <w:rPr>
          <w:rFonts w:ascii="Times New Roman" w:hAnsi="Times New Roman" w:cs="Times New Roman"/>
          <w:sz w:val="24"/>
          <w:szCs w:val="24"/>
        </w:rPr>
        <w:t xml:space="preserve">, že se </w:t>
      </w:r>
      <w:r w:rsidR="00704B51">
        <w:rPr>
          <w:rFonts w:ascii="Times New Roman" w:hAnsi="Times New Roman" w:cs="Times New Roman"/>
          <w:sz w:val="24"/>
          <w:szCs w:val="24"/>
        </w:rPr>
        <w:t>nacházel</w:t>
      </w:r>
      <w:r w:rsidR="0056153D">
        <w:rPr>
          <w:rFonts w:ascii="Times New Roman" w:hAnsi="Times New Roman" w:cs="Times New Roman"/>
          <w:sz w:val="24"/>
          <w:szCs w:val="24"/>
        </w:rPr>
        <w:t xml:space="preserve"> „</w:t>
      </w:r>
      <w:r w:rsidR="0056153D" w:rsidRPr="00704B51">
        <w:rPr>
          <w:rFonts w:ascii="Times New Roman" w:hAnsi="Times New Roman" w:cs="Times New Roman"/>
          <w:i/>
          <w:iCs/>
          <w:sz w:val="24"/>
          <w:szCs w:val="24"/>
        </w:rPr>
        <w:t>a Mile</w:t>
      </w:r>
      <w:r w:rsidR="0056153D">
        <w:rPr>
          <w:rFonts w:ascii="Times New Roman" w:hAnsi="Times New Roman" w:cs="Times New Roman"/>
          <w:sz w:val="24"/>
          <w:szCs w:val="24"/>
        </w:rPr>
        <w:t>“</w:t>
      </w:r>
      <w:r w:rsidR="00704B51">
        <w:rPr>
          <w:rFonts w:ascii="Times New Roman" w:hAnsi="Times New Roman" w:cs="Times New Roman"/>
          <w:sz w:val="24"/>
          <w:szCs w:val="24"/>
        </w:rPr>
        <w:t xml:space="preserve"> na sever od města </w:t>
      </w:r>
      <w:r w:rsidR="00957A14">
        <w:rPr>
          <w:rFonts w:ascii="Times New Roman" w:hAnsi="Times New Roman" w:cs="Times New Roman"/>
          <w:sz w:val="24"/>
          <w:szCs w:val="24"/>
        </w:rPr>
        <w:t>Krakov</w:t>
      </w:r>
      <w:r w:rsidR="00704B51">
        <w:rPr>
          <w:rFonts w:ascii="Times New Roman" w:hAnsi="Times New Roman" w:cs="Times New Roman"/>
          <w:sz w:val="24"/>
          <w:szCs w:val="24"/>
        </w:rPr>
        <w:t>.</w:t>
      </w:r>
      <w:r w:rsidR="00704B51">
        <w:rPr>
          <w:rStyle w:val="Znakapoznpodarou"/>
          <w:rFonts w:ascii="Times New Roman" w:hAnsi="Times New Roman" w:cs="Times New Roman"/>
          <w:sz w:val="24"/>
          <w:szCs w:val="24"/>
        </w:rPr>
        <w:footnoteReference w:id="181"/>
      </w:r>
      <w:r w:rsidR="00704B51">
        <w:rPr>
          <w:rFonts w:ascii="Times New Roman" w:hAnsi="Times New Roman" w:cs="Times New Roman"/>
          <w:sz w:val="24"/>
          <w:szCs w:val="24"/>
        </w:rPr>
        <w:t xml:space="preserve"> </w:t>
      </w:r>
      <w:r w:rsidR="00433D73">
        <w:rPr>
          <w:rFonts w:ascii="Times New Roman" w:hAnsi="Times New Roman" w:cs="Times New Roman"/>
          <w:sz w:val="24"/>
          <w:szCs w:val="24"/>
        </w:rPr>
        <w:t xml:space="preserve">Nabízí se otázka, </w:t>
      </w:r>
      <w:r w:rsidR="00C02026">
        <w:rPr>
          <w:rFonts w:ascii="Times New Roman" w:hAnsi="Times New Roman" w:cs="Times New Roman"/>
          <w:sz w:val="24"/>
          <w:szCs w:val="24"/>
        </w:rPr>
        <w:t>proč Wraxall zvolil právě v tomto případě</w:t>
      </w:r>
      <w:r w:rsidR="00032173">
        <w:rPr>
          <w:rFonts w:ascii="Times New Roman" w:hAnsi="Times New Roman" w:cs="Times New Roman"/>
          <w:sz w:val="24"/>
          <w:szCs w:val="24"/>
        </w:rPr>
        <w:t xml:space="preserve"> jiný způsob měření</w:t>
      </w:r>
      <w:r w:rsidR="0057707D">
        <w:rPr>
          <w:rFonts w:ascii="Times New Roman" w:hAnsi="Times New Roman" w:cs="Times New Roman"/>
          <w:sz w:val="24"/>
          <w:szCs w:val="24"/>
        </w:rPr>
        <w:t>.</w:t>
      </w:r>
    </w:p>
    <w:p w14:paraId="0D0AFA57" w14:textId="3A712CAB" w:rsidR="00E52ADD" w:rsidRDefault="00141AF9"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Palácům v </w:t>
      </w:r>
      <w:r w:rsidR="00DA6F6A">
        <w:rPr>
          <w:rFonts w:ascii="Times New Roman" w:hAnsi="Times New Roman" w:cs="Times New Roman"/>
          <w:sz w:val="24"/>
          <w:szCs w:val="24"/>
        </w:rPr>
        <w:t>Krakově</w:t>
      </w:r>
      <w:r>
        <w:rPr>
          <w:rFonts w:ascii="Times New Roman" w:hAnsi="Times New Roman" w:cs="Times New Roman"/>
          <w:sz w:val="24"/>
          <w:szCs w:val="24"/>
        </w:rPr>
        <w:t xml:space="preserve"> a jeho blí</w:t>
      </w:r>
      <w:r w:rsidR="00EC4AA0">
        <w:rPr>
          <w:rFonts w:ascii="Times New Roman" w:hAnsi="Times New Roman" w:cs="Times New Roman"/>
          <w:sz w:val="24"/>
          <w:szCs w:val="24"/>
        </w:rPr>
        <w:t>zkosti Wraxall věnoval hodně času a hodnotil je vesměs kladně. V </w:t>
      </w:r>
      <w:r w:rsidR="00DA6F6A">
        <w:rPr>
          <w:rFonts w:ascii="Times New Roman" w:hAnsi="Times New Roman" w:cs="Times New Roman"/>
          <w:sz w:val="24"/>
          <w:szCs w:val="24"/>
        </w:rPr>
        <w:t>případě</w:t>
      </w:r>
      <w:r w:rsidR="00EC4AA0">
        <w:rPr>
          <w:rFonts w:ascii="Times New Roman" w:hAnsi="Times New Roman" w:cs="Times New Roman"/>
          <w:sz w:val="24"/>
          <w:szCs w:val="24"/>
        </w:rPr>
        <w:t xml:space="preserve"> samotného města </w:t>
      </w:r>
      <w:r w:rsidR="00DA6F6A">
        <w:rPr>
          <w:rFonts w:ascii="Times New Roman" w:hAnsi="Times New Roman" w:cs="Times New Roman"/>
          <w:sz w:val="24"/>
          <w:szCs w:val="24"/>
        </w:rPr>
        <w:t>Krakov</w:t>
      </w:r>
      <w:r w:rsidR="00EC4AA0">
        <w:rPr>
          <w:rFonts w:ascii="Times New Roman" w:hAnsi="Times New Roman" w:cs="Times New Roman"/>
          <w:sz w:val="24"/>
          <w:szCs w:val="24"/>
        </w:rPr>
        <w:t xml:space="preserve"> </w:t>
      </w:r>
      <w:r w:rsidR="00F5439D">
        <w:rPr>
          <w:rFonts w:ascii="Times New Roman" w:hAnsi="Times New Roman" w:cs="Times New Roman"/>
          <w:sz w:val="24"/>
          <w:szCs w:val="24"/>
        </w:rPr>
        <w:t xml:space="preserve">však zastával zcela opačný názor a město na něj očividně neudělalo vůbec dobrý dojem, což nejlépe vystihuje </w:t>
      </w:r>
      <w:r w:rsidR="00E7116E">
        <w:rPr>
          <w:rFonts w:ascii="Times New Roman" w:hAnsi="Times New Roman" w:cs="Times New Roman"/>
          <w:sz w:val="24"/>
          <w:szCs w:val="24"/>
        </w:rPr>
        <w:t>tato citace: „</w:t>
      </w:r>
      <w:r w:rsidR="00940C83" w:rsidRPr="00CF15D8">
        <w:rPr>
          <w:rFonts w:ascii="Times New Roman" w:hAnsi="Times New Roman" w:cs="Times New Roman"/>
          <w:i/>
          <w:iCs/>
          <w:sz w:val="24"/>
          <w:szCs w:val="24"/>
        </w:rPr>
        <w:t>Krakov naplňuje mysl chmurnými myšlenkami</w:t>
      </w:r>
      <w:r w:rsidR="00940C83">
        <w:rPr>
          <w:rFonts w:ascii="Times New Roman" w:hAnsi="Times New Roman" w:cs="Times New Roman"/>
          <w:sz w:val="24"/>
          <w:szCs w:val="24"/>
        </w:rPr>
        <w:t>.“</w:t>
      </w:r>
      <w:r w:rsidR="00940C83">
        <w:rPr>
          <w:rStyle w:val="Znakapoznpodarou"/>
          <w:rFonts w:ascii="Times New Roman" w:hAnsi="Times New Roman" w:cs="Times New Roman"/>
          <w:sz w:val="24"/>
          <w:szCs w:val="24"/>
        </w:rPr>
        <w:footnoteReference w:id="182"/>
      </w:r>
      <w:r w:rsidR="00EE5847">
        <w:rPr>
          <w:rFonts w:ascii="Times New Roman" w:hAnsi="Times New Roman" w:cs="Times New Roman"/>
          <w:sz w:val="24"/>
          <w:szCs w:val="24"/>
        </w:rPr>
        <w:t xml:space="preserve"> </w:t>
      </w:r>
      <w:r w:rsidR="00FB6616">
        <w:rPr>
          <w:rFonts w:ascii="Times New Roman" w:hAnsi="Times New Roman" w:cs="Times New Roman"/>
          <w:sz w:val="24"/>
          <w:szCs w:val="24"/>
        </w:rPr>
        <w:t xml:space="preserve">Čím </w:t>
      </w:r>
      <w:r w:rsidR="00555A24">
        <w:rPr>
          <w:rFonts w:ascii="Times New Roman" w:hAnsi="Times New Roman" w:cs="Times New Roman"/>
          <w:sz w:val="24"/>
          <w:szCs w:val="24"/>
        </w:rPr>
        <w:t>bývalé s</w:t>
      </w:r>
      <w:r w:rsidR="00B6718A">
        <w:rPr>
          <w:rFonts w:ascii="Times New Roman" w:hAnsi="Times New Roman" w:cs="Times New Roman"/>
          <w:sz w:val="24"/>
          <w:szCs w:val="24"/>
        </w:rPr>
        <w:t>ídelní místo polských králů vyvolalo ve Wraxallovi takov</w:t>
      </w:r>
      <w:r w:rsidR="00555A24">
        <w:rPr>
          <w:rFonts w:ascii="Times New Roman" w:hAnsi="Times New Roman" w:cs="Times New Roman"/>
          <w:sz w:val="24"/>
          <w:szCs w:val="24"/>
        </w:rPr>
        <w:t>éto negativní</w:t>
      </w:r>
      <w:r w:rsidR="00B6718A">
        <w:rPr>
          <w:rFonts w:ascii="Times New Roman" w:hAnsi="Times New Roman" w:cs="Times New Roman"/>
          <w:sz w:val="24"/>
          <w:szCs w:val="24"/>
        </w:rPr>
        <w:t xml:space="preserve"> pocit</w:t>
      </w:r>
      <w:r w:rsidR="00555A24">
        <w:rPr>
          <w:rFonts w:ascii="Times New Roman" w:hAnsi="Times New Roman" w:cs="Times New Roman"/>
          <w:sz w:val="24"/>
          <w:szCs w:val="24"/>
        </w:rPr>
        <w:t>y</w:t>
      </w:r>
      <w:r w:rsidR="00B6718A">
        <w:rPr>
          <w:rFonts w:ascii="Times New Roman" w:hAnsi="Times New Roman" w:cs="Times New Roman"/>
          <w:sz w:val="24"/>
          <w:szCs w:val="24"/>
        </w:rPr>
        <w:t xml:space="preserve">? </w:t>
      </w:r>
      <w:r w:rsidR="00AE4702">
        <w:rPr>
          <w:rFonts w:ascii="Times New Roman" w:hAnsi="Times New Roman" w:cs="Times New Roman"/>
          <w:sz w:val="24"/>
          <w:szCs w:val="24"/>
        </w:rPr>
        <w:t>Pravděpodobně sehrálo roli několik skutečností, se kterými se zde Wraxall set</w:t>
      </w:r>
      <w:r w:rsidR="002B40BF">
        <w:rPr>
          <w:rFonts w:ascii="Times New Roman" w:hAnsi="Times New Roman" w:cs="Times New Roman"/>
          <w:sz w:val="24"/>
          <w:szCs w:val="24"/>
        </w:rPr>
        <w:t xml:space="preserve">kal a určité nepohodlí, </w:t>
      </w:r>
      <w:r w:rsidR="004F6F2C">
        <w:rPr>
          <w:rFonts w:ascii="Times New Roman" w:hAnsi="Times New Roman" w:cs="Times New Roman"/>
          <w:sz w:val="24"/>
          <w:szCs w:val="24"/>
        </w:rPr>
        <w:t>jemuž</w:t>
      </w:r>
      <w:r w:rsidR="002B40BF">
        <w:rPr>
          <w:rFonts w:ascii="Times New Roman" w:hAnsi="Times New Roman" w:cs="Times New Roman"/>
          <w:sz w:val="24"/>
          <w:szCs w:val="24"/>
        </w:rPr>
        <w:t xml:space="preserve"> musel čelit</w:t>
      </w:r>
      <w:r w:rsidR="006D3CF4">
        <w:rPr>
          <w:rFonts w:ascii="Times New Roman" w:hAnsi="Times New Roman" w:cs="Times New Roman"/>
          <w:sz w:val="24"/>
          <w:szCs w:val="24"/>
        </w:rPr>
        <w:t xml:space="preserve">. </w:t>
      </w:r>
      <w:r w:rsidR="005F53C2">
        <w:rPr>
          <w:rFonts w:ascii="Times New Roman" w:hAnsi="Times New Roman" w:cs="Times New Roman"/>
          <w:sz w:val="24"/>
          <w:szCs w:val="24"/>
        </w:rPr>
        <w:t>Chyběly zde</w:t>
      </w:r>
      <w:r w:rsidR="004C7A90">
        <w:rPr>
          <w:rFonts w:ascii="Times New Roman" w:hAnsi="Times New Roman" w:cs="Times New Roman"/>
          <w:sz w:val="24"/>
          <w:szCs w:val="24"/>
        </w:rPr>
        <w:t xml:space="preserve"> totiž mnohé civilizační výdobytky</w:t>
      </w:r>
      <w:r w:rsidR="00C744A2">
        <w:rPr>
          <w:rFonts w:ascii="Times New Roman" w:hAnsi="Times New Roman" w:cs="Times New Roman"/>
          <w:sz w:val="24"/>
          <w:szCs w:val="24"/>
        </w:rPr>
        <w:t xml:space="preserve">, </w:t>
      </w:r>
      <w:r w:rsidR="007D1D88">
        <w:rPr>
          <w:rFonts w:ascii="Times New Roman" w:hAnsi="Times New Roman" w:cs="Times New Roman"/>
          <w:sz w:val="24"/>
          <w:szCs w:val="24"/>
        </w:rPr>
        <w:t>na které byl zvyklý</w:t>
      </w:r>
      <w:r w:rsidR="00C744A2">
        <w:rPr>
          <w:rFonts w:ascii="Times New Roman" w:hAnsi="Times New Roman" w:cs="Times New Roman"/>
          <w:sz w:val="24"/>
          <w:szCs w:val="24"/>
        </w:rPr>
        <w:t xml:space="preserve"> ze své ostrovní domoviny</w:t>
      </w:r>
      <w:r w:rsidR="007D1D88">
        <w:rPr>
          <w:rFonts w:ascii="Times New Roman" w:hAnsi="Times New Roman" w:cs="Times New Roman"/>
          <w:sz w:val="24"/>
          <w:szCs w:val="24"/>
        </w:rPr>
        <w:t xml:space="preserve"> jako </w:t>
      </w:r>
      <w:r w:rsidR="008109BF">
        <w:rPr>
          <w:rFonts w:ascii="Times New Roman" w:hAnsi="Times New Roman" w:cs="Times New Roman"/>
          <w:sz w:val="24"/>
          <w:szCs w:val="24"/>
        </w:rPr>
        <w:t xml:space="preserve">pouliční osvětlení </w:t>
      </w:r>
      <w:r w:rsidR="008E414B">
        <w:rPr>
          <w:rFonts w:ascii="Times New Roman" w:hAnsi="Times New Roman" w:cs="Times New Roman"/>
          <w:sz w:val="24"/>
          <w:szCs w:val="24"/>
        </w:rPr>
        <w:t>nebo</w:t>
      </w:r>
      <w:r w:rsidR="00184142">
        <w:rPr>
          <w:rFonts w:ascii="Times New Roman" w:hAnsi="Times New Roman" w:cs="Times New Roman"/>
          <w:sz w:val="24"/>
          <w:szCs w:val="24"/>
        </w:rPr>
        <w:t xml:space="preserve"> lidé </w:t>
      </w:r>
      <w:r w:rsidR="00860D63">
        <w:rPr>
          <w:rFonts w:ascii="Times New Roman" w:hAnsi="Times New Roman" w:cs="Times New Roman"/>
          <w:sz w:val="24"/>
          <w:szCs w:val="24"/>
        </w:rPr>
        <w:t>zaměstnáni</w:t>
      </w:r>
      <w:r w:rsidR="00184142">
        <w:rPr>
          <w:rFonts w:ascii="Times New Roman" w:hAnsi="Times New Roman" w:cs="Times New Roman"/>
          <w:sz w:val="24"/>
          <w:szCs w:val="24"/>
        </w:rPr>
        <w:t xml:space="preserve"> na </w:t>
      </w:r>
      <w:r w:rsidR="008E414B">
        <w:rPr>
          <w:rFonts w:ascii="Times New Roman" w:hAnsi="Times New Roman" w:cs="Times New Roman"/>
          <w:sz w:val="24"/>
          <w:szCs w:val="24"/>
        </w:rPr>
        <w:t>úklid</w:t>
      </w:r>
      <w:r w:rsidR="00184142">
        <w:rPr>
          <w:rFonts w:ascii="Times New Roman" w:hAnsi="Times New Roman" w:cs="Times New Roman"/>
          <w:sz w:val="24"/>
          <w:szCs w:val="24"/>
        </w:rPr>
        <w:t xml:space="preserve"> cest</w:t>
      </w:r>
      <w:r w:rsidR="009319F7">
        <w:rPr>
          <w:rStyle w:val="Znakapoznpodarou"/>
          <w:rFonts w:ascii="Times New Roman" w:hAnsi="Times New Roman" w:cs="Times New Roman"/>
          <w:sz w:val="24"/>
          <w:szCs w:val="24"/>
        </w:rPr>
        <w:footnoteReference w:id="183"/>
      </w:r>
      <w:r w:rsidR="008E414B">
        <w:rPr>
          <w:rFonts w:ascii="Times New Roman" w:hAnsi="Times New Roman" w:cs="Times New Roman"/>
          <w:sz w:val="24"/>
          <w:szCs w:val="24"/>
        </w:rPr>
        <w:t xml:space="preserve">, vlivem čehož </w:t>
      </w:r>
      <w:r w:rsidR="0076340B">
        <w:rPr>
          <w:rFonts w:ascii="Times New Roman" w:hAnsi="Times New Roman" w:cs="Times New Roman"/>
          <w:sz w:val="24"/>
          <w:szCs w:val="24"/>
        </w:rPr>
        <w:t xml:space="preserve">byly ulice </w:t>
      </w:r>
      <w:r w:rsidR="00D1341E">
        <w:rPr>
          <w:rFonts w:ascii="Times New Roman" w:hAnsi="Times New Roman" w:cs="Times New Roman"/>
          <w:sz w:val="24"/>
          <w:szCs w:val="24"/>
        </w:rPr>
        <w:t>plné špíny</w:t>
      </w:r>
      <w:r w:rsidR="0076340B">
        <w:rPr>
          <w:rFonts w:ascii="Times New Roman" w:hAnsi="Times New Roman" w:cs="Times New Roman"/>
          <w:sz w:val="24"/>
          <w:szCs w:val="24"/>
        </w:rPr>
        <w:t xml:space="preserve"> a</w:t>
      </w:r>
      <w:r w:rsidR="00D1341E">
        <w:rPr>
          <w:rFonts w:ascii="Times New Roman" w:hAnsi="Times New Roman" w:cs="Times New Roman"/>
          <w:sz w:val="24"/>
          <w:szCs w:val="24"/>
        </w:rPr>
        <w:t xml:space="preserve"> zapáchaly, což </w:t>
      </w:r>
      <w:r w:rsidR="00DA0CA0">
        <w:rPr>
          <w:rFonts w:ascii="Times New Roman" w:hAnsi="Times New Roman" w:cs="Times New Roman"/>
          <w:sz w:val="24"/>
          <w:szCs w:val="24"/>
        </w:rPr>
        <w:t>vnímal jako</w:t>
      </w:r>
      <w:r w:rsidR="00D1341E">
        <w:rPr>
          <w:rFonts w:ascii="Times New Roman" w:hAnsi="Times New Roman" w:cs="Times New Roman"/>
          <w:sz w:val="24"/>
          <w:szCs w:val="24"/>
        </w:rPr>
        <w:t xml:space="preserve"> </w:t>
      </w:r>
      <w:r w:rsidR="00DA0CA0">
        <w:rPr>
          <w:rFonts w:ascii="Times New Roman" w:hAnsi="Times New Roman" w:cs="Times New Roman"/>
          <w:sz w:val="24"/>
          <w:szCs w:val="24"/>
        </w:rPr>
        <w:t>„</w:t>
      </w:r>
      <w:r w:rsidR="00EA0007" w:rsidRPr="0031130B">
        <w:rPr>
          <w:rFonts w:ascii="Times New Roman" w:hAnsi="Times New Roman" w:cs="Times New Roman"/>
          <w:i/>
          <w:iCs/>
          <w:sz w:val="24"/>
          <w:szCs w:val="24"/>
        </w:rPr>
        <w:t>extremely inconvenient</w:t>
      </w:r>
      <w:r w:rsidR="00DA0CA0">
        <w:rPr>
          <w:rFonts w:ascii="Times New Roman" w:hAnsi="Times New Roman" w:cs="Times New Roman"/>
          <w:sz w:val="24"/>
          <w:szCs w:val="24"/>
        </w:rPr>
        <w:t>“</w:t>
      </w:r>
      <w:r w:rsidR="00EA0007">
        <w:rPr>
          <w:rFonts w:ascii="Times New Roman" w:hAnsi="Times New Roman" w:cs="Times New Roman"/>
          <w:sz w:val="24"/>
          <w:szCs w:val="24"/>
        </w:rPr>
        <w:t xml:space="preserve">. </w:t>
      </w:r>
      <w:r w:rsidR="00C04673">
        <w:rPr>
          <w:rFonts w:ascii="Times New Roman" w:hAnsi="Times New Roman" w:cs="Times New Roman"/>
          <w:sz w:val="24"/>
          <w:szCs w:val="24"/>
        </w:rPr>
        <w:t>Úroveň</w:t>
      </w:r>
      <w:r w:rsidR="00FB5C53">
        <w:rPr>
          <w:rFonts w:ascii="Times New Roman" w:hAnsi="Times New Roman" w:cs="Times New Roman"/>
          <w:sz w:val="24"/>
          <w:szCs w:val="24"/>
        </w:rPr>
        <w:t xml:space="preserve"> </w:t>
      </w:r>
      <w:r w:rsidR="00C04673">
        <w:rPr>
          <w:rFonts w:ascii="Times New Roman" w:hAnsi="Times New Roman" w:cs="Times New Roman"/>
          <w:sz w:val="24"/>
          <w:szCs w:val="24"/>
        </w:rPr>
        <w:t>s</w:t>
      </w:r>
      <w:r w:rsidR="002E2ED9">
        <w:rPr>
          <w:rFonts w:ascii="Times New Roman" w:hAnsi="Times New Roman" w:cs="Times New Roman"/>
          <w:sz w:val="24"/>
          <w:szCs w:val="24"/>
        </w:rPr>
        <w:t>tav</w:t>
      </w:r>
      <w:r w:rsidR="00FB5C53">
        <w:rPr>
          <w:rFonts w:ascii="Times New Roman" w:hAnsi="Times New Roman" w:cs="Times New Roman"/>
          <w:sz w:val="24"/>
          <w:szCs w:val="24"/>
        </w:rPr>
        <w:t>u</w:t>
      </w:r>
      <w:r w:rsidR="002E2ED9">
        <w:rPr>
          <w:rFonts w:ascii="Times New Roman" w:hAnsi="Times New Roman" w:cs="Times New Roman"/>
          <w:sz w:val="24"/>
          <w:szCs w:val="24"/>
        </w:rPr>
        <w:t xml:space="preserve"> v</w:t>
      </w:r>
      <w:r w:rsidR="003670EE">
        <w:rPr>
          <w:rFonts w:ascii="Times New Roman" w:hAnsi="Times New Roman" w:cs="Times New Roman"/>
          <w:sz w:val="24"/>
          <w:szCs w:val="24"/>
        </w:rPr>
        <w:t>eřejn</w:t>
      </w:r>
      <w:r w:rsidR="002E2ED9">
        <w:rPr>
          <w:rFonts w:ascii="Times New Roman" w:hAnsi="Times New Roman" w:cs="Times New Roman"/>
          <w:sz w:val="24"/>
          <w:szCs w:val="24"/>
        </w:rPr>
        <w:t>é</w:t>
      </w:r>
      <w:r w:rsidR="003670EE">
        <w:rPr>
          <w:rFonts w:ascii="Times New Roman" w:hAnsi="Times New Roman" w:cs="Times New Roman"/>
          <w:sz w:val="24"/>
          <w:szCs w:val="24"/>
        </w:rPr>
        <w:t xml:space="preserve"> infrastruktur</w:t>
      </w:r>
      <w:r w:rsidR="002E2ED9">
        <w:rPr>
          <w:rFonts w:ascii="Times New Roman" w:hAnsi="Times New Roman" w:cs="Times New Roman"/>
          <w:sz w:val="24"/>
          <w:szCs w:val="24"/>
        </w:rPr>
        <w:t xml:space="preserve">y </w:t>
      </w:r>
      <w:r w:rsidR="00FB5C53">
        <w:rPr>
          <w:rFonts w:ascii="Times New Roman" w:hAnsi="Times New Roman" w:cs="Times New Roman"/>
          <w:sz w:val="24"/>
          <w:szCs w:val="24"/>
        </w:rPr>
        <w:t>zhodnotil jako velmi nízko</w:t>
      </w:r>
      <w:r w:rsidR="00ED4565">
        <w:rPr>
          <w:rFonts w:ascii="Times New Roman" w:hAnsi="Times New Roman" w:cs="Times New Roman"/>
          <w:sz w:val="24"/>
          <w:szCs w:val="24"/>
        </w:rPr>
        <w:t>, kdy například most přes Vis</w:t>
      </w:r>
      <w:r w:rsidR="00EE3188">
        <w:rPr>
          <w:rFonts w:ascii="Times New Roman" w:hAnsi="Times New Roman" w:cs="Times New Roman"/>
          <w:sz w:val="24"/>
          <w:szCs w:val="24"/>
        </w:rPr>
        <w:t>lu</w:t>
      </w:r>
      <w:r w:rsidR="00ED4565">
        <w:rPr>
          <w:rFonts w:ascii="Times New Roman" w:hAnsi="Times New Roman" w:cs="Times New Roman"/>
          <w:sz w:val="24"/>
          <w:szCs w:val="24"/>
        </w:rPr>
        <w:t xml:space="preserve"> </w:t>
      </w:r>
      <w:r w:rsidR="00B86DD0">
        <w:rPr>
          <w:rFonts w:ascii="Times New Roman" w:hAnsi="Times New Roman" w:cs="Times New Roman"/>
          <w:sz w:val="24"/>
          <w:szCs w:val="24"/>
        </w:rPr>
        <w:t>tvoř</w:t>
      </w:r>
      <w:r w:rsidR="00CD244C">
        <w:rPr>
          <w:rFonts w:ascii="Times New Roman" w:hAnsi="Times New Roman" w:cs="Times New Roman"/>
          <w:sz w:val="24"/>
          <w:szCs w:val="24"/>
        </w:rPr>
        <w:t>il</w:t>
      </w:r>
      <w:r w:rsidR="00B86DD0">
        <w:rPr>
          <w:rFonts w:ascii="Times New Roman" w:hAnsi="Times New Roman" w:cs="Times New Roman"/>
          <w:sz w:val="24"/>
          <w:szCs w:val="24"/>
        </w:rPr>
        <w:t xml:space="preserve"> jakýsi </w:t>
      </w:r>
      <w:r w:rsidR="00DB4B95">
        <w:rPr>
          <w:rFonts w:ascii="Times New Roman" w:hAnsi="Times New Roman" w:cs="Times New Roman"/>
          <w:sz w:val="24"/>
          <w:szCs w:val="24"/>
        </w:rPr>
        <w:t xml:space="preserve">ubohý plovoucí </w:t>
      </w:r>
      <w:r w:rsidR="005D160B">
        <w:rPr>
          <w:rFonts w:ascii="Times New Roman" w:hAnsi="Times New Roman" w:cs="Times New Roman"/>
          <w:sz w:val="24"/>
          <w:szCs w:val="24"/>
        </w:rPr>
        <w:t xml:space="preserve">raft </w:t>
      </w:r>
      <w:r w:rsidR="00BD738D">
        <w:rPr>
          <w:rFonts w:ascii="Times New Roman" w:hAnsi="Times New Roman" w:cs="Times New Roman"/>
          <w:sz w:val="24"/>
          <w:szCs w:val="24"/>
        </w:rPr>
        <w:t>umístěný</w:t>
      </w:r>
      <w:r w:rsidR="009F65C6">
        <w:rPr>
          <w:rFonts w:ascii="Times New Roman" w:hAnsi="Times New Roman" w:cs="Times New Roman"/>
          <w:sz w:val="24"/>
          <w:szCs w:val="24"/>
        </w:rPr>
        <w:t xml:space="preserve"> napříč</w:t>
      </w:r>
      <w:r w:rsidR="00463137">
        <w:rPr>
          <w:rFonts w:ascii="Times New Roman" w:hAnsi="Times New Roman" w:cs="Times New Roman"/>
          <w:sz w:val="24"/>
          <w:szCs w:val="24"/>
        </w:rPr>
        <w:t xml:space="preserve"> toku této řeky</w:t>
      </w:r>
      <w:r w:rsidR="00565EC0">
        <w:rPr>
          <w:rFonts w:ascii="Times New Roman" w:hAnsi="Times New Roman" w:cs="Times New Roman"/>
          <w:sz w:val="24"/>
          <w:szCs w:val="24"/>
        </w:rPr>
        <w:t>.</w:t>
      </w:r>
      <w:r w:rsidR="00BD738D">
        <w:rPr>
          <w:rStyle w:val="Znakapoznpodarou"/>
          <w:rFonts w:ascii="Times New Roman" w:hAnsi="Times New Roman" w:cs="Times New Roman"/>
          <w:sz w:val="24"/>
          <w:szCs w:val="24"/>
        </w:rPr>
        <w:footnoteReference w:id="184"/>
      </w:r>
      <w:r w:rsidR="00565EC0">
        <w:rPr>
          <w:rFonts w:ascii="Times New Roman" w:hAnsi="Times New Roman" w:cs="Times New Roman"/>
          <w:sz w:val="24"/>
          <w:szCs w:val="24"/>
        </w:rPr>
        <w:t xml:space="preserve"> </w:t>
      </w:r>
      <w:r w:rsidR="00D9746A">
        <w:rPr>
          <w:rFonts w:ascii="Times New Roman" w:hAnsi="Times New Roman" w:cs="Times New Roman"/>
          <w:sz w:val="24"/>
          <w:szCs w:val="24"/>
        </w:rPr>
        <w:t xml:space="preserve">Vydláždění </w:t>
      </w:r>
      <w:r w:rsidR="00D9001B">
        <w:rPr>
          <w:rFonts w:ascii="Times New Roman" w:hAnsi="Times New Roman" w:cs="Times New Roman"/>
          <w:sz w:val="24"/>
          <w:szCs w:val="24"/>
        </w:rPr>
        <w:t xml:space="preserve">krakovských </w:t>
      </w:r>
      <w:r w:rsidR="00D9746A">
        <w:rPr>
          <w:rFonts w:ascii="Times New Roman" w:hAnsi="Times New Roman" w:cs="Times New Roman"/>
          <w:sz w:val="24"/>
          <w:szCs w:val="24"/>
        </w:rPr>
        <w:t>městských cest</w:t>
      </w:r>
      <w:r w:rsidR="00C04673">
        <w:rPr>
          <w:rFonts w:ascii="Times New Roman" w:hAnsi="Times New Roman" w:cs="Times New Roman"/>
          <w:sz w:val="24"/>
          <w:szCs w:val="24"/>
        </w:rPr>
        <w:t xml:space="preserve"> dle Wraxalla</w:t>
      </w:r>
      <w:r w:rsidR="00D9746A">
        <w:rPr>
          <w:rFonts w:ascii="Times New Roman" w:hAnsi="Times New Roman" w:cs="Times New Roman"/>
          <w:sz w:val="24"/>
          <w:szCs w:val="24"/>
        </w:rPr>
        <w:t xml:space="preserve"> proběhlo </w:t>
      </w:r>
      <w:r w:rsidR="00C04673">
        <w:rPr>
          <w:rFonts w:ascii="Times New Roman" w:hAnsi="Times New Roman" w:cs="Times New Roman"/>
          <w:sz w:val="24"/>
          <w:szCs w:val="24"/>
        </w:rPr>
        <w:t>sice teprve</w:t>
      </w:r>
      <w:r w:rsidR="00D9746A">
        <w:rPr>
          <w:rFonts w:ascii="Times New Roman" w:hAnsi="Times New Roman" w:cs="Times New Roman"/>
          <w:sz w:val="24"/>
          <w:szCs w:val="24"/>
        </w:rPr>
        <w:t xml:space="preserve"> před </w:t>
      </w:r>
      <w:r w:rsidR="00C04673">
        <w:rPr>
          <w:rFonts w:ascii="Times New Roman" w:hAnsi="Times New Roman" w:cs="Times New Roman"/>
          <w:sz w:val="24"/>
          <w:szCs w:val="24"/>
        </w:rPr>
        <w:t xml:space="preserve">několika málo </w:t>
      </w:r>
      <w:r w:rsidR="00D9746A">
        <w:rPr>
          <w:rFonts w:ascii="Times New Roman" w:hAnsi="Times New Roman" w:cs="Times New Roman"/>
          <w:sz w:val="24"/>
          <w:szCs w:val="24"/>
        </w:rPr>
        <w:t>let</w:t>
      </w:r>
      <w:r w:rsidR="00705FCE">
        <w:rPr>
          <w:rFonts w:ascii="Times New Roman" w:hAnsi="Times New Roman" w:cs="Times New Roman"/>
          <w:sz w:val="24"/>
          <w:szCs w:val="24"/>
        </w:rPr>
        <w:t>y</w:t>
      </w:r>
      <w:r w:rsidR="00DA0690">
        <w:rPr>
          <w:rFonts w:ascii="Times New Roman" w:hAnsi="Times New Roman" w:cs="Times New Roman"/>
          <w:sz w:val="24"/>
          <w:szCs w:val="24"/>
        </w:rPr>
        <w:t>, ale</w:t>
      </w:r>
      <w:r w:rsidR="00E9574E">
        <w:rPr>
          <w:rFonts w:ascii="Times New Roman" w:hAnsi="Times New Roman" w:cs="Times New Roman"/>
          <w:sz w:val="24"/>
          <w:szCs w:val="24"/>
        </w:rPr>
        <w:t xml:space="preserve"> už se nachází v tak špatném stavu,</w:t>
      </w:r>
      <w:r w:rsidR="00870783">
        <w:rPr>
          <w:rFonts w:ascii="Times New Roman" w:hAnsi="Times New Roman" w:cs="Times New Roman"/>
          <w:sz w:val="24"/>
          <w:szCs w:val="24"/>
        </w:rPr>
        <w:t xml:space="preserve"> </w:t>
      </w:r>
      <w:r w:rsidR="00FF429B">
        <w:rPr>
          <w:rFonts w:ascii="Times New Roman" w:hAnsi="Times New Roman" w:cs="Times New Roman"/>
          <w:sz w:val="24"/>
          <w:szCs w:val="24"/>
        </w:rPr>
        <w:t>jsou</w:t>
      </w:r>
      <w:r w:rsidR="002356B4">
        <w:rPr>
          <w:rFonts w:ascii="Times New Roman" w:hAnsi="Times New Roman" w:cs="Times New Roman"/>
          <w:sz w:val="24"/>
          <w:szCs w:val="24"/>
        </w:rPr>
        <w:t xml:space="preserve"> </w:t>
      </w:r>
      <w:r w:rsidR="00870783">
        <w:rPr>
          <w:rFonts w:ascii="Times New Roman" w:hAnsi="Times New Roman" w:cs="Times New Roman"/>
          <w:sz w:val="24"/>
          <w:szCs w:val="24"/>
        </w:rPr>
        <w:t xml:space="preserve">mnohé z nich </w:t>
      </w:r>
      <w:r w:rsidR="002356B4">
        <w:rPr>
          <w:rFonts w:ascii="Times New Roman" w:hAnsi="Times New Roman" w:cs="Times New Roman"/>
          <w:sz w:val="24"/>
          <w:szCs w:val="24"/>
        </w:rPr>
        <w:t>v zimních měsících</w:t>
      </w:r>
      <w:r w:rsidR="004253AD">
        <w:rPr>
          <w:rFonts w:ascii="Times New Roman" w:hAnsi="Times New Roman" w:cs="Times New Roman"/>
          <w:sz w:val="24"/>
          <w:szCs w:val="24"/>
        </w:rPr>
        <w:t xml:space="preserve"> pro chodce skoro neschůdnými. </w:t>
      </w:r>
    </w:p>
    <w:p w14:paraId="38760837" w14:textId="42837382" w:rsidR="002E2EF9" w:rsidRPr="002E2EF9" w:rsidRDefault="007E7656"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Počet neobydlených a </w:t>
      </w:r>
      <w:r w:rsidR="00957A14">
        <w:rPr>
          <w:rFonts w:ascii="Times New Roman" w:hAnsi="Times New Roman" w:cs="Times New Roman"/>
          <w:sz w:val="24"/>
          <w:szCs w:val="24"/>
        </w:rPr>
        <w:t xml:space="preserve">chátrajících </w:t>
      </w:r>
      <w:r w:rsidR="001A5BAE">
        <w:rPr>
          <w:rFonts w:ascii="Times New Roman" w:hAnsi="Times New Roman" w:cs="Times New Roman"/>
          <w:sz w:val="24"/>
          <w:szCs w:val="24"/>
        </w:rPr>
        <w:t>domů považoval za stejný, jako těch obydlených.</w:t>
      </w:r>
      <w:r w:rsidR="00701ACF">
        <w:rPr>
          <w:rFonts w:ascii="Times New Roman" w:hAnsi="Times New Roman" w:cs="Times New Roman"/>
          <w:sz w:val="24"/>
          <w:szCs w:val="24"/>
        </w:rPr>
        <w:t xml:space="preserve"> Co se týče </w:t>
      </w:r>
      <w:r w:rsidR="00AE1EE6">
        <w:rPr>
          <w:rFonts w:ascii="Times New Roman" w:hAnsi="Times New Roman" w:cs="Times New Roman"/>
          <w:sz w:val="24"/>
          <w:szCs w:val="24"/>
        </w:rPr>
        <w:t>vzhledu domů, nejvíce ho zaujaly</w:t>
      </w:r>
      <w:r w:rsidR="000E69C6">
        <w:rPr>
          <w:rFonts w:ascii="Times New Roman" w:hAnsi="Times New Roman" w:cs="Times New Roman"/>
          <w:sz w:val="24"/>
          <w:szCs w:val="24"/>
        </w:rPr>
        <w:t xml:space="preserve"> </w:t>
      </w:r>
      <w:r w:rsidR="00775D3E">
        <w:rPr>
          <w:rFonts w:ascii="Times New Roman" w:hAnsi="Times New Roman" w:cs="Times New Roman"/>
          <w:sz w:val="24"/>
          <w:szCs w:val="24"/>
        </w:rPr>
        <w:t>železné mříže před okny</w:t>
      </w:r>
      <w:r w:rsidR="00AE1EE6">
        <w:rPr>
          <w:rFonts w:ascii="Times New Roman" w:hAnsi="Times New Roman" w:cs="Times New Roman"/>
          <w:sz w:val="24"/>
          <w:szCs w:val="24"/>
        </w:rPr>
        <w:t xml:space="preserve">, kterými disponovala většina zdejších </w:t>
      </w:r>
      <w:r w:rsidR="00CB397B">
        <w:rPr>
          <w:rFonts w:ascii="Times New Roman" w:hAnsi="Times New Roman" w:cs="Times New Roman"/>
          <w:sz w:val="24"/>
          <w:szCs w:val="24"/>
        </w:rPr>
        <w:t xml:space="preserve">obydlí. </w:t>
      </w:r>
      <w:r w:rsidR="007E00E5">
        <w:rPr>
          <w:rFonts w:ascii="Times New Roman" w:hAnsi="Times New Roman" w:cs="Times New Roman"/>
          <w:sz w:val="24"/>
          <w:szCs w:val="24"/>
        </w:rPr>
        <w:t>Co se v Krak</w:t>
      </w:r>
      <w:r w:rsidR="00334795">
        <w:rPr>
          <w:rFonts w:ascii="Times New Roman" w:hAnsi="Times New Roman" w:cs="Times New Roman"/>
          <w:sz w:val="24"/>
          <w:szCs w:val="24"/>
        </w:rPr>
        <w:t>ově</w:t>
      </w:r>
      <w:r w:rsidR="007E00E5">
        <w:rPr>
          <w:rFonts w:ascii="Times New Roman" w:hAnsi="Times New Roman" w:cs="Times New Roman"/>
          <w:sz w:val="24"/>
          <w:szCs w:val="24"/>
        </w:rPr>
        <w:t xml:space="preserve"> odehrálo, že </w:t>
      </w:r>
      <w:r w:rsidR="00334795">
        <w:rPr>
          <w:rFonts w:ascii="Times New Roman" w:hAnsi="Times New Roman" w:cs="Times New Roman"/>
          <w:sz w:val="24"/>
          <w:szCs w:val="24"/>
        </w:rPr>
        <w:t xml:space="preserve">takové množství domů zůstalo </w:t>
      </w:r>
      <w:r w:rsidR="00C04902" w:rsidRPr="00C04902">
        <w:rPr>
          <w:rFonts w:ascii="Times New Roman" w:hAnsi="Times New Roman" w:cs="Times New Roman"/>
          <w:sz w:val="24"/>
          <w:szCs w:val="24"/>
        </w:rPr>
        <w:t>opuštěných?</w:t>
      </w:r>
      <w:r w:rsidR="00B56BDA">
        <w:rPr>
          <w:rFonts w:ascii="Times New Roman" w:hAnsi="Times New Roman" w:cs="Times New Roman"/>
          <w:sz w:val="24"/>
          <w:szCs w:val="24"/>
        </w:rPr>
        <w:t xml:space="preserve"> </w:t>
      </w:r>
      <w:r w:rsidR="00985204">
        <w:rPr>
          <w:rFonts w:ascii="Times New Roman" w:hAnsi="Times New Roman" w:cs="Times New Roman"/>
          <w:sz w:val="24"/>
          <w:szCs w:val="24"/>
        </w:rPr>
        <w:t xml:space="preserve">Jedním z faktorů </w:t>
      </w:r>
      <w:r w:rsidR="0067513F">
        <w:rPr>
          <w:rFonts w:ascii="Times New Roman" w:hAnsi="Times New Roman" w:cs="Times New Roman"/>
          <w:sz w:val="24"/>
          <w:szCs w:val="24"/>
        </w:rPr>
        <w:t>se mohla stát změna polského hlavního města, kdy Krakov po uzavření Lublinské unie tento status ztrácí</w:t>
      </w:r>
      <w:r w:rsidR="001D2C22">
        <w:rPr>
          <w:rFonts w:ascii="Times New Roman" w:hAnsi="Times New Roman" w:cs="Times New Roman"/>
          <w:sz w:val="24"/>
          <w:szCs w:val="24"/>
        </w:rPr>
        <w:t xml:space="preserve"> a zůstává už jen místem korunovací.</w:t>
      </w:r>
      <w:r w:rsidR="00D6050D">
        <w:rPr>
          <w:rFonts w:ascii="Times New Roman" w:hAnsi="Times New Roman" w:cs="Times New Roman"/>
          <w:sz w:val="24"/>
          <w:szCs w:val="24"/>
        </w:rPr>
        <w:t xml:space="preserve"> </w:t>
      </w:r>
      <w:r w:rsidR="006561D5">
        <w:rPr>
          <w:rFonts w:ascii="Times New Roman" w:hAnsi="Times New Roman" w:cs="Times New Roman"/>
          <w:sz w:val="24"/>
          <w:szCs w:val="24"/>
        </w:rPr>
        <w:t xml:space="preserve">Tradičně pak mají na demografický vývoj </w:t>
      </w:r>
      <w:r w:rsidR="00723D28">
        <w:rPr>
          <w:rFonts w:ascii="Times New Roman" w:hAnsi="Times New Roman" w:cs="Times New Roman"/>
          <w:sz w:val="24"/>
          <w:szCs w:val="24"/>
        </w:rPr>
        <w:t xml:space="preserve">negativní dopad války a ozbrojené konflikty, </w:t>
      </w:r>
      <w:r w:rsidR="00BC412C">
        <w:rPr>
          <w:rFonts w:ascii="Times New Roman" w:hAnsi="Times New Roman" w:cs="Times New Roman"/>
          <w:sz w:val="24"/>
          <w:szCs w:val="24"/>
        </w:rPr>
        <w:t xml:space="preserve">vlivem kterých dochází v dotčených oblastech k vysidlování a celkovému </w:t>
      </w:r>
      <w:r w:rsidR="000B198B">
        <w:rPr>
          <w:rFonts w:ascii="Times New Roman" w:hAnsi="Times New Roman" w:cs="Times New Roman"/>
          <w:sz w:val="24"/>
          <w:szCs w:val="24"/>
        </w:rPr>
        <w:t>úbytku populace.</w:t>
      </w:r>
      <w:r w:rsidR="000B198B" w:rsidRPr="000B198B">
        <w:rPr>
          <w:rStyle w:val="Znakapoznpodarou"/>
          <w:rFonts w:ascii="Times New Roman" w:hAnsi="Times New Roman" w:cs="Times New Roman"/>
          <w:sz w:val="24"/>
          <w:szCs w:val="24"/>
        </w:rPr>
        <w:t xml:space="preserve"> </w:t>
      </w:r>
      <w:r w:rsidR="000B198B">
        <w:rPr>
          <w:rStyle w:val="Znakapoznpodarou"/>
          <w:rFonts w:ascii="Times New Roman" w:hAnsi="Times New Roman" w:cs="Times New Roman"/>
          <w:sz w:val="24"/>
          <w:szCs w:val="24"/>
        </w:rPr>
        <w:footnoteReference w:id="185"/>
      </w:r>
      <w:r w:rsidR="002B1D53">
        <w:rPr>
          <w:rFonts w:ascii="Times New Roman" w:hAnsi="Times New Roman" w:cs="Times New Roman"/>
          <w:sz w:val="24"/>
          <w:szCs w:val="24"/>
        </w:rPr>
        <w:t xml:space="preserve"> </w:t>
      </w:r>
      <w:r w:rsidR="00ED5236">
        <w:rPr>
          <w:rFonts w:ascii="Times New Roman" w:hAnsi="Times New Roman" w:cs="Times New Roman"/>
          <w:sz w:val="24"/>
          <w:szCs w:val="24"/>
        </w:rPr>
        <w:t>Počet obyvatel v majoritě měst v Polsku vrcholil v období od 16.</w:t>
      </w:r>
      <w:r w:rsidR="00923160">
        <w:rPr>
          <w:rFonts w:ascii="Times New Roman" w:hAnsi="Times New Roman" w:cs="Times New Roman"/>
          <w:sz w:val="24"/>
          <w:szCs w:val="24"/>
        </w:rPr>
        <w:t xml:space="preserve"> do začátku 17.</w:t>
      </w:r>
      <w:r w:rsidR="002C31F6">
        <w:rPr>
          <w:rFonts w:ascii="Times New Roman" w:hAnsi="Times New Roman" w:cs="Times New Roman"/>
          <w:sz w:val="24"/>
          <w:szCs w:val="24"/>
        </w:rPr>
        <w:t xml:space="preserve"> století.</w:t>
      </w:r>
      <w:r w:rsidR="00923160">
        <w:rPr>
          <w:rFonts w:ascii="Times New Roman" w:hAnsi="Times New Roman" w:cs="Times New Roman"/>
          <w:sz w:val="24"/>
          <w:szCs w:val="24"/>
        </w:rPr>
        <w:t xml:space="preserve"> Následný pokles množství obyvatel </w:t>
      </w:r>
      <w:r w:rsidR="0068042D">
        <w:rPr>
          <w:rFonts w:ascii="Times New Roman" w:hAnsi="Times New Roman" w:cs="Times New Roman"/>
          <w:sz w:val="24"/>
          <w:szCs w:val="24"/>
        </w:rPr>
        <w:t xml:space="preserve">zapříčinily </w:t>
      </w:r>
      <w:r w:rsidR="002B1D53">
        <w:rPr>
          <w:rFonts w:ascii="Times New Roman" w:hAnsi="Times New Roman" w:cs="Times New Roman"/>
          <w:sz w:val="24"/>
          <w:szCs w:val="24"/>
        </w:rPr>
        <w:t>právě válečné děn</w:t>
      </w:r>
      <w:r w:rsidR="002D19DD">
        <w:rPr>
          <w:rFonts w:ascii="Times New Roman" w:hAnsi="Times New Roman" w:cs="Times New Roman"/>
          <w:sz w:val="24"/>
          <w:szCs w:val="24"/>
        </w:rPr>
        <w:t>í v kombinaci se</w:t>
      </w:r>
      <w:r w:rsidR="007013F6">
        <w:rPr>
          <w:rFonts w:ascii="Times New Roman" w:hAnsi="Times New Roman" w:cs="Times New Roman"/>
          <w:sz w:val="24"/>
          <w:szCs w:val="24"/>
        </w:rPr>
        <w:t xml:space="preserve"> </w:t>
      </w:r>
      <w:r w:rsidR="000D0A22">
        <w:rPr>
          <w:rFonts w:ascii="Times New Roman" w:hAnsi="Times New Roman" w:cs="Times New Roman"/>
          <w:sz w:val="24"/>
          <w:szCs w:val="24"/>
        </w:rPr>
        <w:t>špatn</w:t>
      </w:r>
      <w:r w:rsidR="002D19DD">
        <w:rPr>
          <w:rFonts w:ascii="Times New Roman" w:hAnsi="Times New Roman" w:cs="Times New Roman"/>
          <w:sz w:val="24"/>
          <w:szCs w:val="24"/>
        </w:rPr>
        <w:t>ou</w:t>
      </w:r>
      <w:r w:rsidR="007013F6">
        <w:rPr>
          <w:rFonts w:ascii="Times New Roman" w:hAnsi="Times New Roman" w:cs="Times New Roman"/>
          <w:sz w:val="24"/>
          <w:szCs w:val="24"/>
        </w:rPr>
        <w:t xml:space="preserve"> ekonomick</w:t>
      </w:r>
      <w:r w:rsidR="002D19DD">
        <w:rPr>
          <w:rFonts w:ascii="Times New Roman" w:hAnsi="Times New Roman" w:cs="Times New Roman"/>
          <w:sz w:val="24"/>
          <w:szCs w:val="24"/>
        </w:rPr>
        <w:t>ou</w:t>
      </w:r>
      <w:r w:rsidR="007013F6">
        <w:rPr>
          <w:rFonts w:ascii="Times New Roman" w:hAnsi="Times New Roman" w:cs="Times New Roman"/>
          <w:sz w:val="24"/>
          <w:szCs w:val="24"/>
        </w:rPr>
        <w:t xml:space="preserve"> situa</w:t>
      </w:r>
      <w:r w:rsidR="002D19DD">
        <w:rPr>
          <w:rFonts w:ascii="Times New Roman" w:hAnsi="Times New Roman" w:cs="Times New Roman"/>
          <w:sz w:val="24"/>
          <w:szCs w:val="24"/>
        </w:rPr>
        <w:t>cí</w:t>
      </w:r>
      <w:r w:rsidR="007013F6">
        <w:rPr>
          <w:rFonts w:ascii="Times New Roman" w:hAnsi="Times New Roman" w:cs="Times New Roman"/>
          <w:sz w:val="24"/>
          <w:szCs w:val="24"/>
        </w:rPr>
        <w:t xml:space="preserve"> a </w:t>
      </w:r>
      <w:r w:rsidR="00A27405">
        <w:rPr>
          <w:rFonts w:ascii="Times New Roman" w:hAnsi="Times New Roman" w:cs="Times New Roman"/>
          <w:sz w:val="24"/>
          <w:szCs w:val="24"/>
        </w:rPr>
        <w:t>nastalý</w:t>
      </w:r>
      <w:r w:rsidR="002D19DD">
        <w:rPr>
          <w:rFonts w:ascii="Times New Roman" w:hAnsi="Times New Roman" w:cs="Times New Roman"/>
          <w:sz w:val="24"/>
          <w:szCs w:val="24"/>
        </w:rPr>
        <w:t>m</w:t>
      </w:r>
      <w:r w:rsidR="007013F6">
        <w:rPr>
          <w:rFonts w:ascii="Times New Roman" w:hAnsi="Times New Roman" w:cs="Times New Roman"/>
          <w:sz w:val="24"/>
          <w:szCs w:val="24"/>
        </w:rPr>
        <w:t xml:space="preserve"> politický</w:t>
      </w:r>
      <w:r w:rsidR="002D19DD">
        <w:rPr>
          <w:rFonts w:ascii="Times New Roman" w:hAnsi="Times New Roman" w:cs="Times New Roman"/>
          <w:sz w:val="24"/>
          <w:szCs w:val="24"/>
        </w:rPr>
        <w:t>m</w:t>
      </w:r>
      <w:r w:rsidR="007013F6">
        <w:rPr>
          <w:rFonts w:ascii="Times New Roman" w:hAnsi="Times New Roman" w:cs="Times New Roman"/>
          <w:sz w:val="24"/>
          <w:szCs w:val="24"/>
        </w:rPr>
        <w:t xml:space="preserve"> vývoj</w:t>
      </w:r>
      <w:r w:rsidR="002D19DD">
        <w:rPr>
          <w:rFonts w:ascii="Times New Roman" w:hAnsi="Times New Roman" w:cs="Times New Roman"/>
          <w:sz w:val="24"/>
          <w:szCs w:val="24"/>
        </w:rPr>
        <w:t>em</w:t>
      </w:r>
      <w:r w:rsidR="007013F6">
        <w:rPr>
          <w:rFonts w:ascii="Times New Roman" w:hAnsi="Times New Roman" w:cs="Times New Roman"/>
          <w:sz w:val="24"/>
          <w:szCs w:val="24"/>
        </w:rPr>
        <w:t>.</w:t>
      </w:r>
      <w:r w:rsidR="008D30C8" w:rsidRPr="008D30C8">
        <w:rPr>
          <w:rStyle w:val="Znakapoznpodarou"/>
          <w:rFonts w:ascii="Times New Roman" w:hAnsi="Times New Roman" w:cs="Times New Roman"/>
          <w:sz w:val="24"/>
          <w:szCs w:val="24"/>
        </w:rPr>
        <w:t xml:space="preserve"> </w:t>
      </w:r>
      <w:r w:rsidR="008D30C8">
        <w:rPr>
          <w:rStyle w:val="Znakapoznpodarou"/>
          <w:rFonts w:ascii="Times New Roman" w:hAnsi="Times New Roman" w:cs="Times New Roman"/>
          <w:sz w:val="24"/>
          <w:szCs w:val="24"/>
        </w:rPr>
        <w:footnoteReference w:id="186"/>
      </w:r>
      <w:r w:rsidR="007013F6">
        <w:rPr>
          <w:rFonts w:ascii="Times New Roman" w:hAnsi="Times New Roman" w:cs="Times New Roman"/>
          <w:sz w:val="24"/>
          <w:szCs w:val="24"/>
        </w:rPr>
        <w:t xml:space="preserve"> </w:t>
      </w:r>
      <w:r w:rsidR="00FB2F5E">
        <w:rPr>
          <w:rFonts w:ascii="Times New Roman" w:hAnsi="Times New Roman" w:cs="Times New Roman"/>
          <w:sz w:val="24"/>
          <w:szCs w:val="24"/>
        </w:rPr>
        <w:t xml:space="preserve">Malopolský jih země, kde se Krakov nachází, navíc zasáhla </w:t>
      </w:r>
      <w:r w:rsidR="00EB6607">
        <w:rPr>
          <w:rFonts w:ascii="Times New Roman" w:hAnsi="Times New Roman" w:cs="Times New Roman"/>
          <w:sz w:val="24"/>
          <w:szCs w:val="24"/>
        </w:rPr>
        <w:t>v 16.-18. století poddanská povstání</w:t>
      </w:r>
      <w:r w:rsidR="00D54610">
        <w:rPr>
          <w:rFonts w:ascii="Times New Roman" w:hAnsi="Times New Roman" w:cs="Times New Roman"/>
          <w:sz w:val="24"/>
          <w:szCs w:val="24"/>
        </w:rPr>
        <w:t xml:space="preserve"> a četn</w:t>
      </w:r>
      <w:r w:rsidR="0077289B">
        <w:rPr>
          <w:rFonts w:ascii="Times New Roman" w:hAnsi="Times New Roman" w:cs="Times New Roman"/>
          <w:sz w:val="24"/>
          <w:szCs w:val="24"/>
        </w:rPr>
        <w:t>é útěky poddaných jako reakce na stále větší oklešťování jejich práv a zároveň zvyšování robotnické povinnosti.</w:t>
      </w:r>
      <w:r w:rsidR="0077289B">
        <w:rPr>
          <w:rStyle w:val="Znakapoznpodarou"/>
          <w:rFonts w:ascii="Times New Roman" w:hAnsi="Times New Roman" w:cs="Times New Roman"/>
          <w:sz w:val="24"/>
          <w:szCs w:val="24"/>
        </w:rPr>
        <w:footnoteReference w:id="187"/>
      </w:r>
    </w:p>
    <w:p w14:paraId="29CE5F0A" w14:textId="4024A441" w:rsidR="00CA3D11" w:rsidRDefault="007013F6"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Konkrétně v</w:t>
      </w:r>
      <w:r w:rsidR="003B7AD8">
        <w:rPr>
          <w:rFonts w:ascii="Times New Roman" w:hAnsi="Times New Roman" w:cs="Times New Roman"/>
          <w:sz w:val="24"/>
          <w:szCs w:val="24"/>
        </w:rPr>
        <w:t> </w:t>
      </w:r>
      <w:r>
        <w:rPr>
          <w:rFonts w:ascii="Times New Roman" w:hAnsi="Times New Roman" w:cs="Times New Roman"/>
          <w:sz w:val="24"/>
          <w:szCs w:val="24"/>
        </w:rPr>
        <w:t>Krakov</w:t>
      </w:r>
      <w:r w:rsidR="001A6038">
        <w:rPr>
          <w:rFonts w:ascii="Times New Roman" w:hAnsi="Times New Roman" w:cs="Times New Roman"/>
          <w:sz w:val="24"/>
          <w:szCs w:val="24"/>
        </w:rPr>
        <w:t>ě</w:t>
      </w:r>
      <w:r w:rsidR="003B7AD8">
        <w:rPr>
          <w:rFonts w:ascii="Times New Roman" w:hAnsi="Times New Roman" w:cs="Times New Roman"/>
          <w:sz w:val="24"/>
          <w:szCs w:val="24"/>
        </w:rPr>
        <w:t xml:space="preserve"> </w:t>
      </w:r>
      <w:r w:rsidR="0077289B">
        <w:rPr>
          <w:rFonts w:ascii="Times New Roman" w:hAnsi="Times New Roman" w:cs="Times New Roman"/>
          <w:sz w:val="24"/>
          <w:szCs w:val="24"/>
        </w:rPr>
        <w:t xml:space="preserve">souhrou výše zmíněných skutečností </w:t>
      </w:r>
      <w:r w:rsidR="000D0A22">
        <w:rPr>
          <w:rFonts w:ascii="Times New Roman" w:hAnsi="Times New Roman" w:cs="Times New Roman"/>
          <w:sz w:val="24"/>
          <w:szCs w:val="24"/>
        </w:rPr>
        <w:t xml:space="preserve">došlo k razantnímu </w:t>
      </w:r>
      <w:r w:rsidR="008A4797">
        <w:rPr>
          <w:rFonts w:ascii="Times New Roman" w:hAnsi="Times New Roman" w:cs="Times New Roman"/>
          <w:sz w:val="24"/>
          <w:szCs w:val="24"/>
        </w:rPr>
        <w:t xml:space="preserve">populačnímu úbytku, jelikož </w:t>
      </w:r>
      <w:r w:rsidR="00F0297B">
        <w:rPr>
          <w:rFonts w:ascii="Times New Roman" w:hAnsi="Times New Roman" w:cs="Times New Roman"/>
          <w:sz w:val="24"/>
          <w:szCs w:val="24"/>
        </w:rPr>
        <w:t>počet</w:t>
      </w:r>
      <w:r w:rsidR="008A4797">
        <w:rPr>
          <w:rFonts w:ascii="Times New Roman" w:hAnsi="Times New Roman" w:cs="Times New Roman"/>
          <w:sz w:val="24"/>
          <w:szCs w:val="24"/>
        </w:rPr>
        <w:t xml:space="preserve"> jeho obyvatel do druhé poloviny 18. století klesl na pětinu</w:t>
      </w:r>
      <w:r w:rsidR="003B7AD8">
        <w:rPr>
          <w:rFonts w:ascii="Times New Roman" w:hAnsi="Times New Roman" w:cs="Times New Roman"/>
          <w:sz w:val="24"/>
          <w:szCs w:val="24"/>
        </w:rPr>
        <w:t>,</w:t>
      </w:r>
      <w:r w:rsidR="00CA3D11">
        <w:rPr>
          <w:rStyle w:val="Znakapoznpodarou"/>
          <w:rFonts w:ascii="Times New Roman" w:hAnsi="Times New Roman" w:cs="Times New Roman"/>
          <w:sz w:val="24"/>
          <w:szCs w:val="24"/>
        </w:rPr>
        <w:footnoteReference w:id="188"/>
      </w:r>
      <w:r w:rsidR="003B7AD8">
        <w:rPr>
          <w:rFonts w:ascii="Times New Roman" w:hAnsi="Times New Roman" w:cs="Times New Roman"/>
          <w:sz w:val="24"/>
          <w:szCs w:val="24"/>
        </w:rPr>
        <w:t xml:space="preserve"> což poměrně odpovídá Wraxall</w:t>
      </w:r>
      <w:r w:rsidR="00E51852">
        <w:rPr>
          <w:rFonts w:ascii="Times New Roman" w:hAnsi="Times New Roman" w:cs="Times New Roman"/>
          <w:sz w:val="24"/>
          <w:szCs w:val="24"/>
        </w:rPr>
        <w:t>ově zkušenosti s</w:t>
      </w:r>
      <w:r w:rsidR="00152965">
        <w:rPr>
          <w:rFonts w:ascii="Times New Roman" w:hAnsi="Times New Roman" w:cs="Times New Roman"/>
          <w:sz w:val="24"/>
          <w:szCs w:val="24"/>
        </w:rPr>
        <w:t> pustými a chátrajícími městskými domy</w:t>
      </w:r>
      <w:r w:rsidR="00B94740">
        <w:rPr>
          <w:rFonts w:ascii="Times New Roman" w:hAnsi="Times New Roman" w:cs="Times New Roman"/>
          <w:sz w:val="24"/>
          <w:szCs w:val="24"/>
        </w:rPr>
        <w:t xml:space="preserve"> v tomto městě.</w:t>
      </w:r>
      <w:r w:rsidR="003964D9">
        <w:rPr>
          <w:rFonts w:ascii="Times New Roman" w:hAnsi="Times New Roman" w:cs="Times New Roman"/>
          <w:sz w:val="24"/>
          <w:szCs w:val="24"/>
        </w:rPr>
        <w:t xml:space="preserve"> Samotný Wraxall píše o </w:t>
      </w:r>
      <w:r w:rsidR="00644560">
        <w:rPr>
          <w:rFonts w:ascii="Times New Roman" w:hAnsi="Times New Roman" w:cs="Times New Roman"/>
          <w:sz w:val="24"/>
          <w:szCs w:val="24"/>
        </w:rPr>
        <w:t xml:space="preserve">posledním provedeném sčítání lidu, podle kterého </w:t>
      </w:r>
      <w:r w:rsidR="000435C3">
        <w:rPr>
          <w:rFonts w:ascii="Times New Roman" w:hAnsi="Times New Roman" w:cs="Times New Roman"/>
          <w:sz w:val="24"/>
          <w:szCs w:val="24"/>
        </w:rPr>
        <w:t xml:space="preserve">jich </w:t>
      </w:r>
      <w:r w:rsidR="00644560">
        <w:rPr>
          <w:rFonts w:ascii="Times New Roman" w:hAnsi="Times New Roman" w:cs="Times New Roman"/>
          <w:sz w:val="24"/>
          <w:szCs w:val="24"/>
        </w:rPr>
        <w:t>v Krakově bydlelo pod deset tisíc</w:t>
      </w:r>
      <w:r w:rsidR="000435C3">
        <w:rPr>
          <w:rFonts w:ascii="Times New Roman" w:hAnsi="Times New Roman" w:cs="Times New Roman"/>
          <w:sz w:val="24"/>
          <w:szCs w:val="24"/>
        </w:rPr>
        <w:t>.</w:t>
      </w:r>
      <w:r w:rsidR="000435C3">
        <w:rPr>
          <w:rStyle w:val="Znakapoznpodarou"/>
          <w:rFonts w:ascii="Times New Roman" w:hAnsi="Times New Roman" w:cs="Times New Roman"/>
          <w:sz w:val="24"/>
          <w:szCs w:val="24"/>
        </w:rPr>
        <w:footnoteReference w:id="189"/>
      </w:r>
      <w:r w:rsidR="00644560">
        <w:rPr>
          <w:rFonts w:ascii="Times New Roman" w:hAnsi="Times New Roman" w:cs="Times New Roman"/>
          <w:sz w:val="24"/>
          <w:szCs w:val="24"/>
        </w:rPr>
        <w:t xml:space="preserve"> </w:t>
      </w:r>
      <w:r w:rsidR="00A6603D">
        <w:rPr>
          <w:rFonts w:ascii="Times New Roman" w:hAnsi="Times New Roman" w:cs="Times New Roman"/>
          <w:sz w:val="24"/>
          <w:szCs w:val="24"/>
        </w:rPr>
        <w:t>Slovo bydlelo možná není úplně nejpřesnější označení</w:t>
      </w:r>
      <w:r w:rsidR="00D331D3">
        <w:rPr>
          <w:rFonts w:ascii="Times New Roman" w:hAnsi="Times New Roman" w:cs="Times New Roman"/>
          <w:sz w:val="24"/>
          <w:szCs w:val="24"/>
        </w:rPr>
        <w:t xml:space="preserve">, </w:t>
      </w:r>
      <w:r w:rsidR="00C323D2">
        <w:rPr>
          <w:rFonts w:ascii="Times New Roman" w:hAnsi="Times New Roman" w:cs="Times New Roman"/>
          <w:sz w:val="24"/>
          <w:szCs w:val="24"/>
        </w:rPr>
        <w:t>protože velkou část z nich tvořili žebráci</w:t>
      </w:r>
      <w:r w:rsidR="00A120E8">
        <w:rPr>
          <w:rFonts w:ascii="Times New Roman" w:hAnsi="Times New Roman" w:cs="Times New Roman"/>
          <w:sz w:val="24"/>
          <w:szCs w:val="24"/>
        </w:rPr>
        <w:t xml:space="preserve"> a tuláci.</w:t>
      </w:r>
      <w:r w:rsidR="00A120E8">
        <w:rPr>
          <w:rStyle w:val="Znakapoznpodarou"/>
          <w:rFonts w:ascii="Times New Roman" w:hAnsi="Times New Roman" w:cs="Times New Roman"/>
          <w:sz w:val="24"/>
          <w:szCs w:val="24"/>
        </w:rPr>
        <w:footnoteReference w:id="190"/>
      </w:r>
    </w:p>
    <w:p w14:paraId="37359943" w14:textId="43D6FC7F" w:rsidR="00122FC9" w:rsidRDefault="00877D74" w:rsidP="00D1034A">
      <w:pPr>
        <w:spacing w:line="360" w:lineRule="auto"/>
        <w:ind w:firstLine="708"/>
        <w:jc w:val="both"/>
        <w:rPr>
          <w:rFonts w:ascii="Times New Roman" w:hAnsi="Times New Roman" w:cs="Times New Roman"/>
        </w:rPr>
      </w:pPr>
      <w:r>
        <w:rPr>
          <w:rFonts w:ascii="Times New Roman" w:hAnsi="Times New Roman" w:cs="Times New Roman"/>
          <w:sz w:val="24"/>
          <w:szCs w:val="24"/>
        </w:rPr>
        <w:t>S </w:t>
      </w:r>
      <w:r w:rsidR="00EF27D2">
        <w:rPr>
          <w:rFonts w:ascii="Times New Roman" w:hAnsi="Times New Roman" w:cs="Times New Roman"/>
          <w:sz w:val="24"/>
          <w:szCs w:val="24"/>
        </w:rPr>
        <w:t>Krakovem</w:t>
      </w:r>
      <w:r>
        <w:rPr>
          <w:rFonts w:ascii="Times New Roman" w:hAnsi="Times New Roman" w:cs="Times New Roman"/>
          <w:sz w:val="24"/>
          <w:szCs w:val="24"/>
        </w:rPr>
        <w:t xml:space="preserve"> dle Wraxalla sousedí město </w:t>
      </w:r>
      <w:r w:rsidR="0087591B">
        <w:rPr>
          <w:rFonts w:ascii="Times New Roman" w:hAnsi="Times New Roman" w:cs="Times New Roman"/>
          <w:sz w:val="24"/>
          <w:szCs w:val="24"/>
        </w:rPr>
        <w:t>Kazimier</w:t>
      </w:r>
      <w:r w:rsidR="00A42F64">
        <w:rPr>
          <w:rFonts w:ascii="Times New Roman" w:hAnsi="Times New Roman" w:cs="Times New Roman"/>
          <w:sz w:val="24"/>
          <w:szCs w:val="24"/>
        </w:rPr>
        <w:t>z</w:t>
      </w:r>
      <w:r w:rsidR="00AE562E">
        <w:rPr>
          <w:rStyle w:val="Znakapoznpodarou"/>
          <w:rFonts w:ascii="Times New Roman" w:hAnsi="Times New Roman" w:cs="Times New Roman"/>
          <w:sz w:val="24"/>
          <w:szCs w:val="24"/>
        </w:rPr>
        <w:footnoteReference w:id="191"/>
      </w:r>
      <w:r w:rsidR="0011042C">
        <w:rPr>
          <w:rFonts w:ascii="Times New Roman" w:hAnsi="Times New Roman" w:cs="Times New Roman"/>
          <w:sz w:val="24"/>
          <w:szCs w:val="24"/>
        </w:rPr>
        <w:t>, uvádí, že jeho</w:t>
      </w:r>
      <w:r w:rsidR="00A82418">
        <w:rPr>
          <w:rFonts w:ascii="Times New Roman" w:hAnsi="Times New Roman" w:cs="Times New Roman"/>
          <w:sz w:val="24"/>
          <w:szCs w:val="24"/>
        </w:rPr>
        <w:t xml:space="preserve"> název je </w:t>
      </w:r>
      <w:r w:rsidR="00A42F64">
        <w:rPr>
          <w:rFonts w:ascii="Times New Roman" w:hAnsi="Times New Roman" w:cs="Times New Roman"/>
          <w:sz w:val="24"/>
          <w:szCs w:val="24"/>
        </w:rPr>
        <w:t>pravděpodobně</w:t>
      </w:r>
      <w:r w:rsidR="00A82418">
        <w:rPr>
          <w:rFonts w:ascii="Times New Roman" w:hAnsi="Times New Roman" w:cs="Times New Roman"/>
          <w:sz w:val="24"/>
          <w:szCs w:val="24"/>
        </w:rPr>
        <w:t xml:space="preserve"> odvozen od jména jeho zakladatele, jednoho z polských králů. </w:t>
      </w:r>
      <w:r w:rsidR="002D5D4F">
        <w:rPr>
          <w:rFonts w:ascii="Times New Roman" w:hAnsi="Times New Roman" w:cs="Times New Roman"/>
          <w:sz w:val="24"/>
          <w:szCs w:val="24"/>
        </w:rPr>
        <w:t>Nachází se zdě opět domy ve velmi špatném stavu</w:t>
      </w:r>
      <w:r w:rsidR="00486C38">
        <w:rPr>
          <w:rFonts w:ascii="Times New Roman" w:hAnsi="Times New Roman" w:cs="Times New Roman"/>
          <w:sz w:val="24"/>
          <w:szCs w:val="24"/>
        </w:rPr>
        <w:t>,</w:t>
      </w:r>
      <w:r w:rsidR="003C5270">
        <w:rPr>
          <w:rStyle w:val="Znakapoznpodarou"/>
          <w:rFonts w:ascii="Times New Roman" w:hAnsi="Times New Roman" w:cs="Times New Roman"/>
          <w:sz w:val="24"/>
          <w:szCs w:val="24"/>
        </w:rPr>
        <w:footnoteReference w:id="192"/>
      </w:r>
      <w:r w:rsidR="00486C38">
        <w:rPr>
          <w:rFonts w:ascii="Times New Roman" w:hAnsi="Times New Roman" w:cs="Times New Roman"/>
          <w:sz w:val="24"/>
          <w:szCs w:val="24"/>
        </w:rPr>
        <w:t xml:space="preserve"> ve</w:t>
      </w:r>
      <w:r w:rsidR="00EB5787">
        <w:rPr>
          <w:rFonts w:ascii="Times New Roman" w:hAnsi="Times New Roman" w:cs="Times New Roman"/>
          <w:sz w:val="24"/>
          <w:szCs w:val="24"/>
        </w:rPr>
        <w:t xml:space="preserve">lké množství prostoru uvnitř </w:t>
      </w:r>
      <w:r w:rsidR="00D23039">
        <w:rPr>
          <w:rFonts w:ascii="Times New Roman" w:hAnsi="Times New Roman" w:cs="Times New Roman"/>
          <w:sz w:val="24"/>
          <w:szCs w:val="24"/>
        </w:rPr>
        <w:t>města pak</w:t>
      </w:r>
      <w:r w:rsidR="00A42F64">
        <w:rPr>
          <w:rFonts w:ascii="Times New Roman" w:hAnsi="Times New Roman" w:cs="Times New Roman"/>
          <w:sz w:val="24"/>
          <w:szCs w:val="24"/>
        </w:rPr>
        <w:t xml:space="preserve"> </w:t>
      </w:r>
      <w:r w:rsidR="00EB5787">
        <w:rPr>
          <w:rFonts w:ascii="Times New Roman" w:hAnsi="Times New Roman" w:cs="Times New Roman"/>
          <w:sz w:val="24"/>
          <w:szCs w:val="24"/>
        </w:rPr>
        <w:t>není vůbec zastavěn</w:t>
      </w:r>
      <w:r w:rsidR="00A42F64">
        <w:rPr>
          <w:rFonts w:ascii="Times New Roman" w:hAnsi="Times New Roman" w:cs="Times New Roman"/>
          <w:sz w:val="24"/>
          <w:szCs w:val="24"/>
        </w:rPr>
        <w:t xml:space="preserve">o </w:t>
      </w:r>
      <w:r w:rsidR="00EF27D2">
        <w:rPr>
          <w:rFonts w:ascii="Times New Roman" w:hAnsi="Times New Roman" w:cs="Times New Roman"/>
          <w:sz w:val="24"/>
          <w:szCs w:val="24"/>
        </w:rPr>
        <w:t>a připomíná</w:t>
      </w:r>
      <w:r w:rsidR="00EB5787">
        <w:rPr>
          <w:rFonts w:ascii="Times New Roman" w:hAnsi="Times New Roman" w:cs="Times New Roman"/>
          <w:sz w:val="24"/>
          <w:szCs w:val="24"/>
        </w:rPr>
        <w:t xml:space="preserve"> spíše </w:t>
      </w:r>
      <w:r w:rsidR="008D1645">
        <w:rPr>
          <w:rFonts w:ascii="Times New Roman" w:hAnsi="Times New Roman" w:cs="Times New Roman"/>
          <w:sz w:val="24"/>
          <w:szCs w:val="24"/>
        </w:rPr>
        <w:t>pole než město.</w:t>
      </w:r>
      <w:r w:rsidR="008D1645">
        <w:rPr>
          <w:rStyle w:val="Znakapoznpodarou"/>
          <w:rFonts w:ascii="Times New Roman" w:hAnsi="Times New Roman" w:cs="Times New Roman"/>
          <w:sz w:val="24"/>
          <w:szCs w:val="24"/>
        </w:rPr>
        <w:footnoteReference w:id="193"/>
      </w:r>
      <w:r w:rsidR="00E87E77">
        <w:rPr>
          <w:rFonts w:ascii="Times New Roman" w:hAnsi="Times New Roman" w:cs="Times New Roman"/>
          <w:sz w:val="24"/>
          <w:szCs w:val="24"/>
        </w:rPr>
        <w:t xml:space="preserve"> Většinu zdejších obyvatel tvoří Židé</w:t>
      </w:r>
      <w:r w:rsidR="00971C00">
        <w:rPr>
          <w:rFonts w:ascii="Times New Roman" w:hAnsi="Times New Roman" w:cs="Times New Roman"/>
          <w:sz w:val="24"/>
          <w:szCs w:val="24"/>
        </w:rPr>
        <w:t xml:space="preserve">, kterým není dovoleno </w:t>
      </w:r>
      <w:r w:rsidR="000D505C">
        <w:rPr>
          <w:rFonts w:ascii="Times New Roman" w:hAnsi="Times New Roman" w:cs="Times New Roman"/>
          <w:sz w:val="24"/>
          <w:szCs w:val="24"/>
        </w:rPr>
        <w:t xml:space="preserve">bydlet </w:t>
      </w:r>
      <w:r w:rsidR="006D23E0">
        <w:rPr>
          <w:rFonts w:ascii="Times New Roman" w:hAnsi="Times New Roman" w:cs="Times New Roman"/>
          <w:sz w:val="24"/>
          <w:szCs w:val="24"/>
        </w:rPr>
        <w:t>přímo v</w:t>
      </w:r>
      <w:r w:rsidR="00690E8C">
        <w:rPr>
          <w:rFonts w:ascii="Times New Roman" w:hAnsi="Times New Roman" w:cs="Times New Roman"/>
          <w:sz w:val="24"/>
          <w:szCs w:val="24"/>
        </w:rPr>
        <w:t> </w:t>
      </w:r>
      <w:r w:rsidR="006D23E0">
        <w:rPr>
          <w:rFonts w:ascii="Times New Roman" w:hAnsi="Times New Roman" w:cs="Times New Roman"/>
          <w:sz w:val="24"/>
          <w:szCs w:val="24"/>
        </w:rPr>
        <w:t>Krakově</w:t>
      </w:r>
      <w:r w:rsidR="00690E8C">
        <w:rPr>
          <w:rFonts w:ascii="Times New Roman" w:hAnsi="Times New Roman" w:cs="Times New Roman"/>
          <w:sz w:val="24"/>
          <w:szCs w:val="24"/>
        </w:rPr>
        <w:t xml:space="preserve">, </w:t>
      </w:r>
      <w:r w:rsidR="00095079">
        <w:rPr>
          <w:rFonts w:ascii="Times New Roman" w:hAnsi="Times New Roman" w:cs="Times New Roman"/>
          <w:sz w:val="24"/>
          <w:szCs w:val="24"/>
        </w:rPr>
        <w:t>Kazimierz</w:t>
      </w:r>
      <w:r w:rsidR="00690E8C">
        <w:rPr>
          <w:rFonts w:ascii="Times New Roman" w:hAnsi="Times New Roman" w:cs="Times New Roman"/>
          <w:sz w:val="24"/>
          <w:szCs w:val="24"/>
        </w:rPr>
        <w:t xml:space="preserve"> navíc obklop</w:t>
      </w:r>
      <w:r w:rsidR="00095079">
        <w:rPr>
          <w:rFonts w:ascii="Times New Roman" w:hAnsi="Times New Roman" w:cs="Times New Roman"/>
          <w:sz w:val="24"/>
          <w:szCs w:val="24"/>
        </w:rPr>
        <w:t xml:space="preserve">ují </w:t>
      </w:r>
      <w:r w:rsidR="00690E8C">
        <w:rPr>
          <w:rFonts w:ascii="Times New Roman" w:hAnsi="Times New Roman" w:cs="Times New Roman"/>
          <w:sz w:val="24"/>
          <w:szCs w:val="24"/>
        </w:rPr>
        <w:t>st</w:t>
      </w:r>
      <w:r w:rsidR="00095079">
        <w:rPr>
          <w:rFonts w:ascii="Times New Roman" w:hAnsi="Times New Roman" w:cs="Times New Roman"/>
          <w:sz w:val="24"/>
          <w:szCs w:val="24"/>
        </w:rPr>
        <w:t>aré</w:t>
      </w:r>
      <w:r w:rsidR="00867651">
        <w:rPr>
          <w:rFonts w:ascii="Times New Roman" w:hAnsi="Times New Roman" w:cs="Times New Roman"/>
          <w:sz w:val="24"/>
          <w:szCs w:val="24"/>
        </w:rPr>
        <w:t xml:space="preserve"> zd</w:t>
      </w:r>
      <w:r w:rsidR="00095079">
        <w:rPr>
          <w:rFonts w:ascii="Times New Roman" w:hAnsi="Times New Roman" w:cs="Times New Roman"/>
          <w:sz w:val="24"/>
          <w:szCs w:val="24"/>
        </w:rPr>
        <w:t>i</w:t>
      </w:r>
      <w:r w:rsidR="00867651">
        <w:rPr>
          <w:rFonts w:ascii="Times New Roman" w:hAnsi="Times New Roman" w:cs="Times New Roman"/>
          <w:sz w:val="24"/>
          <w:szCs w:val="24"/>
        </w:rPr>
        <w:t xml:space="preserve">, i když v době Wraxallova pobytu už se tyto bariéry ohraničující </w:t>
      </w:r>
      <w:r w:rsidR="00EF27D2">
        <w:rPr>
          <w:rFonts w:ascii="Times New Roman" w:hAnsi="Times New Roman" w:cs="Times New Roman"/>
          <w:sz w:val="24"/>
          <w:szCs w:val="24"/>
        </w:rPr>
        <w:t>Kazimierz</w:t>
      </w:r>
      <w:r w:rsidR="00B345EA">
        <w:rPr>
          <w:rFonts w:ascii="Times New Roman" w:hAnsi="Times New Roman" w:cs="Times New Roman"/>
          <w:sz w:val="24"/>
          <w:szCs w:val="24"/>
        </w:rPr>
        <w:t xml:space="preserve"> od Krakova </w:t>
      </w:r>
      <w:r w:rsidR="00D23039">
        <w:rPr>
          <w:rFonts w:ascii="Times New Roman" w:hAnsi="Times New Roman" w:cs="Times New Roman"/>
          <w:sz w:val="24"/>
          <w:szCs w:val="24"/>
        </w:rPr>
        <w:t xml:space="preserve">nacházely </w:t>
      </w:r>
      <w:r w:rsidR="00B345EA">
        <w:rPr>
          <w:rFonts w:ascii="Times New Roman" w:hAnsi="Times New Roman" w:cs="Times New Roman"/>
          <w:sz w:val="24"/>
          <w:szCs w:val="24"/>
        </w:rPr>
        <w:t xml:space="preserve">ve velmi </w:t>
      </w:r>
      <w:r w:rsidR="00D23039">
        <w:rPr>
          <w:rFonts w:ascii="Times New Roman" w:hAnsi="Times New Roman" w:cs="Times New Roman"/>
          <w:sz w:val="24"/>
          <w:szCs w:val="24"/>
        </w:rPr>
        <w:t>zchátralém</w:t>
      </w:r>
      <w:r w:rsidR="00B345EA">
        <w:rPr>
          <w:rFonts w:ascii="Times New Roman" w:hAnsi="Times New Roman" w:cs="Times New Roman"/>
          <w:sz w:val="24"/>
          <w:szCs w:val="24"/>
        </w:rPr>
        <w:t xml:space="preserve"> stavu.</w:t>
      </w:r>
      <w:r w:rsidR="00D255E9">
        <w:rPr>
          <w:rFonts w:ascii="Times New Roman" w:hAnsi="Times New Roman" w:cs="Times New Roman"/>
          <w:sz w:val="24"/>
          <w:szCs w:val="24"/>
        </w:rPr>
        <w:t xml:space="preserve"> </w:t>
      </w:r>
      <w:r w:rsidR="008635E6">
        <w:rPr>
          <w:rFonts w:ascii="Times New Roman" w:hAnsi="Times New Roman" w:cs="Times New Roman"/>
          <w:sz w:val="24"/>
          <w:szCs w:val="24"/>
        </w:rPr>
        <w:t xml:space="preserve">Setkal se zde tedy se </w:t>
      </w:r>
      <w:r w:rsidR="00B41129">
        <w:rPr>
          <w:rFonts w:ascii="Times New Roman" w:hAnsi="Times New Roman" w:cs="Times New Roman"/>
          <w:sz w:val="24"/>
          <w:szCs w:val="24"/>
        </w:rPr>
        <w:t>dvěma</w:t>
      </w:r>
      <w:r w:rsidR="008635E6">
        <w:rPr>
          <w:rFonts w:ascii="Times New Roman" w:hAnsi="Times New Roman" w:cs="Times New Roman"/>
          <w:sz w:val="24"/>
          <w:szCs w:val="24"/>
        </w:rPr>
        <w:t xml:space="preserve"> přístupy k</w:t>
      </w:r>
      <w:r w:rsidR="00B41129">
        <w:rPr>
          <w:rFonts w:ascii="Times New Roman" w:hAnsi="Times New Roman" w:cs="Times New Roman"/>
          <w:sz w:val="24"/>
          <w:szCs w:val="24"/>
        </w:rPr>
        <w:t> </w:t>
      </w:r>
      <w:r w:rsidR="000F10F3">
        <w:rPr>
          <w:rFonts w:ascii="Times New Roman" w:hAnsi="Times New Roman" w:cs="Times New Roman"/>
          <w:sz w:val="24"/>
          <w:szCs w:val="24"/>
        </w:rPr>
        <w:t>Židům</w:t>
      </w:r>
      <w:r w:rsidR="00B41129">
        <w:rPr>
          <w:rFonts w:ascii="Times New Roman" w:hAnsi="Times New Roman" w:cs="Times New Roman"/>
          <w:sz w:val="24"/>
          <w:szCs w:val="24"/>
        </w:rPr>
        <w:t>, které byly</w:t>
      </w:r>
      <w:r w:rsidR="000F10F3">
        <w:rPr>
          <w:rFonts w:ascii="Times New Roman" w:hAnsi="Times New Roman" w:cs="Times New Roman"/>
          <w:sz w:val="24"/>
          <w:szCs w:val="24"/>
        </w:rPr>
        <w:t xml:space="preserve"> v</w:t>
      </w:r>
      <w:r w:rsidR="00B41129">
        <w:rPr>
          <w:rFonts w:ascii="Times New Roman" w:hAnsi="Times New Roman" w:cs="Times New Roman"/>
          <w:sz w:val="24"/>
          <w:szCs w:val="24"/>
        </w:rPr>
        <w:t> </w:t>
      </w:r>
      <w:r w:rsidR="000F10F3">
        <w:rPr>
          <w:rFonts w:ascii="Times New Roman" w:hAnsi="Times New Roman" w:cs="Times New Roman"/>
          <w:sz w:val="24"/>
          <w:szCs w:val="24"/>
        </w:rPr>
        <w:t>Polsku</w:t>
      </w:r>
      <w:r w:rsidR="00B41129">
        <w:rPr>
          <w:rFonts w:ascii="Times New Roman" w:hAnsi="Times New Roman" w:cs="Times New Roman"/>
          <w:sz w:val="24"/>
          <w:szCs w:val="24"/>
        </w:rPr>
        <w:t xml:space="preserve"> praktikovány</w:t>
      </w:r>
      <w:r w:rsidR="000F10F3">
        <w:rPr>
          <w:rFonts w:ascii="Times New Roman" w:hAnsi="Times New Roman" w:cs="Times New Roman"/>
          <w:sz w:val="24"/>
          <w:szCs w:val="24"/>
        </w:rPr>
        <w:t xml:space="preserve">, </w:t>
      </w:r>
      <w:r w:rsidR="00A44999">
        <w:rPr>
          <w:rFonts w:ascii="Times New Roman" w:hAnsi="Times New Roman" w:cs="Times New Roman"/>
          <w:sz w:val="24"/>
          <w:szCs w:val="24"/>
        </w:rPr>
        <w:t>kdy</w:t>
      </w:r>
      <w:r w:rsidR="00963D4C">
        <w:rPr>
          <w:rFonts w:ascii="Times New Roman" w:hAnsi="Times New Roman" w:cs="Times New Roman"/>
          <w:sz w:val="24"/>
          <w:szCs w:val="24"/>
        </w:rPr>
        <w:t xml:space="preserve"> </w:t>
      </w:r>
      <w:r w:rsidR="00236033">
        <w:rPr>
          <w:rFonts w:ascii="Times New Roman" w:hAnsi="Times New Roman" w:cs="Times New Roman"/>
          <w:sz w:val="24"/>
          <w:szCs w:val="24"/>
        </w:rPr>
        <w:t>na jednu stranu</w:t>
      </w:r>
      <w:r w:rsidR="00A44999">
        <w:rPr>
          <w:rFonts w:ascii="Times New Roman" w:hAnsi="Times New Roman" w:cs="Times New Roman"/>
          <w:sz w:val="24"/>
          <w:szCs w:val="24"/>
        </w:rPr>
        <w:t xml:space="preserve"> řada měst</w:t>
      </w:r>
      <w:r w:rsidR="00A81FC4">
        <w:rPr>
          <w:rFonts w:ascii="Times New Roman" w:hAnsi="Times New Roman" w:cs="Times New Roman"/>
          <w:sz w:val="24"/>
          <w:szCs w:val="24"/>
        </w:rPr>
        <w:t xml:space="preserve"> jejich </w:t>
      </w:r>
      <w:r w:rsidR="002F00C8">
        <w:rPr>
          <w:rFonts w:ascii="Times New Roman" w:hAnsi="Times New Roman" w:cs="Times New Roman"/>
          <w:sz w:val="24"/>
          <w:szCs w:val="24"/>
        </w:rPr>
        <w:t>usídlování</w:t>
      </w:r>
      <w:r w:rsidR="00A81FC4">
        <w:rPr>
          <w:rFonts w:ascii="Times New Roman" w:hAnsi="Times New Roman" w:cs="Times New Roman"/>
          <w:sz w:val="24"/>
          <w:szCs w:val="24"/>
        </w:rPr>
        <w:t xml:space="preserve"> uvnitř městských hradeb </w:t>
      </w:r>
      <w:r w:rsidR="00807234">
        <w:rPr>
          <w:rFonts w:ascii="Times New Roman" w:hAnsi="Times New Roman" w:cs="Times New Roman"/>
          <w:sz w:val="24"/>
          <w:szCs w:val="24"/>
        </w:rPr>
        <w:t>zakazovala, n</w:t>
      </w:r>
      <w:r w:rsidR="00236033">
        <w:rPr>
          <w:rFonts w:ascii="Times New Roman" w:hAnsi="Times New Roman" w:cs="Times New Roman"/>
          <w:sz w:val="24"/>
          <w:szCs w:val="24"/>
        </w:rPr>
        <w:t>a</w:t>
      </w:r>
      <w:r w:rsidR="00807234">
        <w:rPr>
          <w:rFonts w:ascii="Times New Roman" w:hAnsi="Times New Roman" w:cs="Times New Roman"/>
          <w:sz w:val="24"/>
          <w:szCs w:val="24"/>
        </w:rPr>
        <w:t xml:space="preserve"> druh</w:t>
      </w:r>
      <w:r w:rsidR="00236033">
        <w:rPr>
          <w:rFonts w:ascii="Times New Roman" w:hAnsi="Times New Roman" w:cs="Times New Roman"/>
          <w:sz w:val="24"/>
          <w:szCs w:val="24"/>
        </w:rPr>
        <w:t>ou stranu zase</w:t>
      </w:r>
      <w:r w:rsidR="00807234">
        <w:rPr>
          <w:rFonts w:ascii="Times New Roman" w:hAnsi="Times New Roman" w:cs="Times New Roman"/>
          <w:sz w:val="24"/>
          <w:szCs w:val="24"/>
        </w:rPr>
        <w:t xml:space="preserve"> </w:t>
      </w:r>
      <w:r w:rsidR="002B73CF">
        <w:rPr>
          <w:rFonts w:ascii="Times New Roman" w:hAnsi="Times New Roman" w:cs="Times New Roman"/>
          <w:sz w:val="24"/>
          <w:szCs w:val="24"/>
        </w:rPr>
        <w:t>některé židovské obce za</w:t>
      </w:r>
      <w:r w:rsidR="004D39BB">
        <w:rPr>
          <w:rFonts w:ascii="Times New Roman" w:hAnsi="Times New Roman" w:cs="Times New Roman"/>
          <w:sz w:val="24"/>
          <w:szCs w:val="24"/>
        </w:rPr>
        <w:t>kazovaly</w:t>
      </w:r>
      <w:r w:rsidR="002F00C8">
        <w:rPr>
          <w:rFonts w:ascii="Times New Roman" w:hAnsi="Times New Roman" w:cs="Times New Roman"/>
          <w:sz w:val="24"/>
          <w:szCs w:val="24"/>
        </w:rPr>
        <w:t>, aby se v nich usadili křesťané</w:t>
      </w:r>
      <w:r w:rsidR="00636247">
        <w:rPr>
          <w:rFonts w:ascii="Times New Roman" w:hAnsi="Times New Roman" w:cs="Times New Roman"/>
          <w:sz w:val="24"/>
          <w:szCs w:val="24"/>
        </w:rPr>
        <w:t>.</w:t>
      </w:r>
      <w:r w:rsidR="002F00C8">
        <w:rPr>
          <w:rFonts w:ascii="Times New Roman" w:hAnsi="Times New Roman" w:cs="Times New Roman"/>
          <w:sz w:val="24"/>
          <w:szCs w:val="24"/>
        </w:rPr>
        <w:t xml:space="preserve"> </w:t>
      </w:r>
      <w:r w:rsidR="00A34238">
        <w:rPr>
          <w:rFonts w:ascii="Times New Roman" w:hAnsi="Times New Roman" w:cs="Times New Roman"/>
          <w:sz w:val="24"/>
          <w:szCs w:val="24"/>
        </w:rPr>
        <w:t xml:space="preserve">Z pohledu čísel aškenázští Židé </w:t>
      </w:r>
      <w:r w:rsidR="006548B6">
        <w:rPr>
          <w:rFonts w:ascii="Times New Roman" w:hAnsi="Times New Roman" w:cs="Times New Roman"/>
          <w:sz w:val="24"/>
          <w:szCs w:val="24"/>
        </w:rPr>
        <w:t>tvořili až pět procent z celkového počtu pols</w:t>
      </w:r>
      <w:r w:rsidR="00122FC9">
        <w:rPr>
          <w:rFonts w:ascii="Times New Roman" w:hAnsi="Times New Roman" w:cs="Times New Roman"/>
          <w:sz w:val="24"/>
          <w:szCs w:val="24"/>
        </w:rPr>
        <w:t>ko-litevského souvládí. Kazi</w:t>
      </w:r>
      <w:r w:rsidR="00FA0EFF">
        <w:rPr>
          <w:rFonts w:ascii="Times New Roman" w:hAnsi="Times New Roman" w:cs="Times New Roman"/>
          <w:sz w:val="24"/>
          <w:szCs w:val="24"/>
        </w:rPr>
        <w:t xml:space="preserve">mierz pak byla asi nejznámější </w:t>
      </w:r>
      <w:r w:rsidR="00074DCD">
        <w:rPr>
          <w:rFonts w:ascii="Times New Roman" w:hAnsi="Times New Roman" w:cs="Times New Roman"/>
          <w:sz w:val="24"/>
          <w:szCs w:val="24"/>
        </w:rPr>
        <w:t>židovskou</w:t>
      </w:r>
      <w:r w:rsidR="00FA0EFF">
        <w:rPr>
          <w:rFonts w:ascii="Times New Roman" w:hAnsi="Times New Roman" w:cs="Times New Roman"/>
          <w:sz w:val="24"/>
          <w:szCs w:val="24"/>
        </w:rPr>
        <w:t xml:space="preserve"> osadou na území Polsk</w:t>
      </w:r>
      <w:r w:rsidR="00BA4C2A">
        <w:rPr>
          <w:rFonts w:ascii="Times New Roman" w:hAnsi="Times New Roman" w:cs="Times New Roman"/>
          <w:sz w:val="24"/>
          <w:szCs w:val="24"/>
        </w:rPr>
        <w:t>a, židovské obce</w:t>
      </w:r>
      <w:r w:rsidR="00636247">
        <w:rPr>
          <w:rFonts w:ascii="Times New Roman" w:hAnsi="Times New Roman" w:cs="Times New Roman"/>
          <w:sz w:val="24"/>
          <w:szCs w:val="24"/>
        </w:rPr>
        <w:t xml:space="preserve"> </w:t>
      </w:r>
      <w:r w:rsidR="00BA4C2A">
        <w:rPr>
          <w:rFonts w:ascii="Times New Roman" w:hAnsi="Times New Roman" w:cs="Times New Roman"/>
          <w:sz w:val="24"/>
          <w:szCs w:val="24"/>
        </w:rPr>
        <w:t>v Polsku ve srovnání s</w:t>
      </w:r>
      <w:r w:rsidR="00D31DF2">
        <w:rPr>
          <w:rFonts w:ascii="Times New Roman" w:hAnsi="Times New Roman" w:cs="Times New Roman"/>
          <w:sz w:val="24"/>
          <w:szCs w:val="24"/>
        </w:rPr>
        <w:t> ostatními evropskými státy disponovaly nebývalým rozsahem vnitřní autonomie.</w:t>
      </w:r>
      <w:r w:rsidR="00074DCD">
        <w:rPr>
          <w:rStyle w:val="Znakapoznpodarou"/>
          <w:rFonts w:ascii="Times New Roman" w:hAnsi="Times New Roman" w:cs="Times New Roman"/>
          <w:sz w:val="24"/>
          <w:szCs w:val="24"/>
        </w:rPr>
        <w:footnoteReference w:id="194"/>
      </w:r>
      <w:r w:rsidR="00074DCD" w:rsidRPr="00074DCD">
        <w:rPr>
          <w:rFonts w:ascii="Times New Roman" w:hAnsi="Times New Roman" w:cs="Times New Roman"/>
        </w:rPr>
        <w:t xml:space="preserve"> </w:t>
      </w:r>
    </w:p>
    <w:p w14:paraId="64C2CAE1" w14:textId="1417E463" w:rsidR="003B1ABE" w:rsidRPr="009B55F5" w:rsidRDefault="00634596" w:rsidP="00D1034A">
      <w:pPr>
        <w:spacing w:line="360" w:lineRule="auto"/>
        <w:ind w:firstLine="708"/>
        <w:jc w:val="both"/>
        <w:rPr>
          <w:rFonts w:ascii="Times New Roman" w:hAnsi="Times New Roman" w:cs="Times New Roman"/>
          <w:sz w:val="24"/>
          <w:szCs w:val="24"/>
        </w:rPr>
      </w:pPr>
      <w:r w:rsidRPr="009B55F5">
        <w:rPr>
          <w:rFonts w:ascii="Times New Roman" w:hAnsi="Times New Roman" w:cs="Times New Roman"/>
          <w:sz w:val="24"/>
          <w:szCs w:val="24"/>
        </w:rPr>
        <w:t>Kazi</w:t>
      </w:r>
      <w:r w:rsidR="000E78B6" w:rsidRPr="009B55F5">
        <w:rPr>
          <w:rFonts w:ascii="Times New Roman" w:hAnsi="Times New Roman" w:cs="Times New Roman"/>
          <w:sz w:val="24"/>
          <w:szCs w:val="24"/>
        </w:rPr>
        <w:t xml:space="preserve">mierz </w:t>
      </w:r>
      <w:r w:rsidR="0015588A" w:rsidRPr="009B55F5">
        <w:rPr>
          <w:rFonts w:ascii="Times New Roman" w:hAnsi="Times New Roman" w:cs="Times New Roman"/>
          <w:sz w:val="24"/>
          <w:szCs w:val="24"/>
        </w:rPr>
        <w:t xml:space="preserve">si od Wraxalla </w:t>
      </w:r>
      <w:r w:rsidR="00C03D98" w:rsidRPr="009B55F5">
        <w:rPr>
          <w:rFonts w:ascii="Times New Roman" w:hAnsi="Times New Roman" w:cs="Times New Roman"/>
          <w:sz w:val="24"/>
          <w:szCs w:val="24"/>
        </w:rPr>
        <w:t>vysloužil</w:t>
      </w:r>
      <w:r w:rsidR="0015588A" w:rsidRPr="009B55F5">
        <w:rPr>
          <w:rFonts w:ascii="Times New Roman" w:hAnsi="Times New Roman" w:cs="Times New Roman"/>
          <w:sz w:val="24"/>
          <w:szCs w:val="24"/>
        </w:rPr>
        <w:t xml:space="preserve"> ještě </w:t>
      </w:r>
      <w:r w:rsidR="00C60C66" w:rsidRPr="009B55F5">
        <w:rPr>
          <w:rFonts w:ascii="Times New Roman" w:hAnsi="Times New Roman" w:cs="Times New Roman"/>
          <w:sz w:val="24"/>
          <w:szCs w:val="24"/>
        </w:rPr>
        <w:t>mnohem</w:t>
      </w:r>
      <w:r w:rsidR="0015588A" w:rsidRPr="009B55F5">
        <w:rPr>
          <w:rFonts w:ascii="Times New Roman" w:hAnsi="Times New Roman" w:cs="Times New Roman"/>
          <w:sz w:val="24"/>
          <w:szCs w:val="24"/>
        </w:rPr>
        <w:t xml:space="preserve"> horší hodnocení než Krako</w:t>
      </w:r>
      <w:r w:rsidR="007D15D2" w:rsidRPr="009B55F5">
        <w:rPr>
          <w:rFonts w:ascii="Times New Roman" w:hAnsi="Times New Roman" w:cs="Times New Roman"/>
          <w:sz w:val="24"/>
          <w:szCs w:val="24"/>
        </w:rPr>
        <w:t>v, kdy podle něj vypad</w:t>
      </w:r>
      <w:r w:rsidR="001663D9" w:rsidRPr="009B55F5">
        <w:rPr>
          <w:rFonts w:ascii="Times New Roman" w:hAnsi="Times New Roman" w:cs="Times New Roman"/>
          <w:sz w:val="24"/>
          <w:szCs w:val="24"/>
        </w:rPr>
        <w:t>al</w:t>
      </w:r>
      <w:r w:rsidR="007D15D2" w:rsidRPr="009B55F5">
        <w:rPr>
          <w:rFonts w:ascii="Times New Roman" w:hAnsi="Times New Roman" w:cs="Times New Roman"/>
          <w:sz w:val="24"/>
          <w:szCs w:val="24"/>
        </w:rPr>
        <w:t xml:space="preserve"> jako město, které bylo vypleněno a</w:t>
      </w:r>
      <w:r w:rsidR="001663D9" w:rsidRPr="009B55F5">
        <w:rPr>
          <w:rFonts w:ascii="Times New Roman" w:hAnsi="Times New Roman" w:cs="Times New Roman"/>
          <w:sz w:val="24"/>
          <w:szCs w:val="24"/>
        </w:rPr>
        <w:t xml:space="preserve"> v tomto stavu ponecháno</w:t>
      </w:r>
      <w:r w:rsidR="007D15D2" w:rsidRPr="009B55F5">
        <w:rPr>
          <w:rFonts w:ascii="Times New Roman" w:hAnsi="Times New Roman" w:cs="Times New Roman"/>
          <w:sz w:val="24"/>
          <w:szCs w:val="24"/>
        </w:rPr>
        <w:t xml:space="preserve"> opuštěno</w:t>
      </w:r>
      <w:r w:rsidR="00BD59F9" w:rsidRPr="009B55F5">
        <w:rPr>
          <w:rFonts w:ascii="Times New Roman" w:hAnsi="Times New Roman" w:cs="Times New Roman"/>
          <w:sz w:val="24"/>
          <w:szCs w:val="24"/>
        </w:rPr>
        <w:t xml:space="preserve"> a skýtající</w:t>
      </w:r>
      <w:r w:rsidR="003355B0" w:rsidRPr="009B55F5">
        <w:rPr>
          <w:rFonts w:ascii="Times New Roman" w:hAnsi="Times New Roman" w:cs="Times New Roman"/>
          <w:sz w:val="24"/>
          <w:szCs w:val="24"/>
        </w:rPr>
        <w:t xml:space="preserve"> přímo děsivý výjev </w:t>
      </w:r>
      <w:r w:rsidR="00C60C66" w:rsidRPr="009B55F5">
        <w:rPr>
          <w:rFonts w:ascii="Times New Roman" w:hAnsi="Times New Roman" w:cs="Times New Roman"/>
          <w:sz w:val="24"/>
          <w:szCs w:val="24"/>
        </w:rPr>
        <w:t>zpustošení</w:t>
      </w:r>
      <w:r w:rsidR="003355B0" w:rsidRPr="009B55F5">
        <w:rPr>
          <w:rFonts w:ascii="Times New Roman" w:hAnsi="Times New Roman" w:cs="Times New Roman"/>
          <w:sz w:val="24"/>
          <w:szCs w:val="24"/>
        </w:rPr>
        <w:t xml:space="preserve"> a bídy. </w:t>
      </w:r>
      <w:r w:rsidR="009462B0" w:rsidRPr="009B55F5">
        <w:rPr>
          <w:rFonts w:ascii="Times New Roman" w:hAnsi="Times New Roman" w:cs="Times New Roman"/>
          <w:sz w:val="24"/>
          <w:szCs w:val="24"/>
        </w:rPr>
        <w:t xml:space="preserve">Připomenu, že i pohled na </w:t>
      </w:r>
      <w:r w:rsidR="00C60C66" w:rsidRPr="009B55F5">
        <w:rPr>
          <w:rFonts w:ascii="Times New Roman" w:hAnsi="Times New Roman" w:cs="Times New Roman"/>
          <w:sz w:val="24"/>
          <w:szCs w:val="24"/>
        </w:rPr>
        <w:t>Krakov</w:t>
      </w:r>
      <w:r w:rsidR="009462B0" w:rsidRPr="009B55F5">
        <w:rPr>
          <w:rFonts w:ascii="Times New Roman" w:hAnsi="Times New Roman" w:cs="Times New Roman"/>
          <w:sz w:val="24"/>
          <w:szCs w:val="24"/>
        </w:rPr>
        <w:t xml:space="preserve"> a jeho množství </w:t>
      </w:r>
      <w:r w:rsidR="00C60C66" w:rsidRPr="009B55F5">
        <w:rPr>
          <w:rFonts w:ascii="Times New Roman" w:hAnsi="Times New Roman" w:cs="Times New Roman"/>
          <w:sz w:val="24"/>
          <w:szCs w:val="24"/>
        </w:rPr>
        <w:t>opuštěných</w:t>
      </w:r>
      <w:r w:rsidR="009462B0" w:rsidRPr="009B55F5">
        <w:rPr>
          <w:rFonts w:ascii="Times New Roman" w:hAnsi="Times New Roman" w:cs="Times New Roman"/>
          <w:sz w:val="24"/>
          <w:szCs w:val="24"/>
        </w:rPr>
        <w:t xml:space="preserve"> domů </w:t>
      </w:r>
      <w:r w:rsidR="00E2249B" w:rsidRPr="009B55F5">
        <w:rPr>
          <w:rFonts w:ascii="Times New Roman" w:hAnsi="Times New Roman" w:cs="Times New Roman"/>
          <w:sz w:val="24"/>
          <w:szCs w:val="24"/>
        </w:rPr>
        <w:t xml:space="preserve">vyvolávalo ve </w:t>
      </w:r>
      <w:r w:rsidR="00C60C66" w:rsidRPr="009B55F5">
        <w:rPr>
          <w:rFonts w:ascii="Times New Roman" w:hAnsi="Times New Roman" w:cs="Times New Roman"/>
          <w:sz w:val="24"/>
          <w:szCs w:val="24"/>
        </w:rPr>
        <w:t>Wraxallově</w:t>
      </w:r>
      <w:r w:rsidR="00E2249B" w:rsidRPr="009B55F5">
        <w:rPr>
          <w:rFonts w:ascii="Times New Roman" w:hAnsi="Times New Roman" w:cs="Times New Roman"/>
          <w:sz w:val="24"/>
          <w:szCs w:val="24"/>
        </w:rPr>
        <w:t xml:space="preserve"> mysli chmurné myšlenk</w:t>
      </w:r>
      <w:r w:rsidR="00E1772F" w:rsidRPr="009B55F5">
        <w:rPr>
          <w:rFonts w:ascii="Times New Roman" w:hAnsi="Times New Roman" w:cs="Times New Roman"/>
          <w:sz w:val="24"/>
          <w:szCs w:val="24"/>
        </w:rPr>
        <w:t>y.</w:t>
      </w:r>
      <w:r w:rsidR="00E1772F" w:rsidRPr="009B55F5">
        <w:rPr>
          <w:rStyle w:val="Znakapoznpodarou"/>
          <w:rFonts w:ascii="Times New Roman" w:hAnsi="Times New Roman" w:cs="Times New Roman"/>
          <w:sz w:val="24"/>
          <w:szCs w:val="24"/>
        </w:rPr>
        <w:footnoteReference w:id="195"/>
      </w:r>
    </w:p>
    <w:p w14:paraId="1698C355" w14:textId="00FC1A61" w:rsidR="00517E43" w:rsidRDefault="001602B8" w:rsidP="00517E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Nízká míra zalidnění polského území je něco, co </w:t>
      </w:r>
      <w:r w:rsidR="00371562">
        <w:rPr>
          <w:rFonts w:ascii="Times New Roman" w:hAnsi="Times New Roman" w:cs="Times New Roman"/>
          <w:sz w:val="24"/>
          <w:szCs w:val="24"/>
        </w:rPr>
        <w:t>W</w:t>
      </w:r>
      <w:r>
        <w:rPr>
          <w:rFonts w:ascii="Times New Roman" w:hAnsi="Times New Roman" w:cs="Times New Roman"/>
          <w:sz w:val="24"/>
          <w:szCs w:val="24"/>
        </w:rPr>
        <w:t>raxall</w:t>
      </w:r>
      <w:r w:rsidR="008F6A8B">
        <w:rPr>
          <w:rFonts w:ascii="Times New Roman" w:hAnsi="Times New Roman" w:cs="Times New Roman"/>
          <w:sz w:val="24"/>
          <w:szCs w:val="24"/>
        </w:rPr>
        <w:t xml:space="preserve"> zmiňuje</w:t>
      </w:r>
      <w:r>
        <w:rPr>
          <w:rFonts w:ascii="Times New Roman" w:hAnsi="Times New Roman" w:cs="Times New Roman"/>
          <w:sz w:val="24"/>
          <w:szCs w:val="24"/>
        </w:rPr>
        <w:t xml:space="preserve"> opakovaně</w:t>
      </w:r>
      <w:r w:rsidR="002C11B2">
        <w:rPr>
          <w:rFonts w:ascii="Times New Roman" w:hAnsi="Times New Roman" w:cs="Times New Roman"/>
          <w:sz w:val="24"/>
          <w:szCs w:val="24"/>
        </w:rPr>
        <w:t xml:space="preserve">, například právě skrze </w:t>
      </w:r>
      <w:r w:rsidR="00004513">
        <w:rPr>
          <w:rFonts w:ascii="Times New Roman" w:hAnsi="Times New Roman" w:cs="Times New Roman"/>
          <w:sz w:val="24"/>
          <w:szCs w:val="24"/>
        </w:rPr>
        <w:t xml:space="preserve">vysoké množství </w:t>
      </w:r>
      <w:r w:rsidR="00B94740">
        <w:rPr>
          <w:rFonts w:ascii="Times New Roman" w:hAnsi="Times New Roman" w:cs="Times New Roman"/>
          <w:sz w:val="24"/>
          <w:szCs w:val="24"/>
        </w:rPr>
        <w:t xml:space="preserve">prázdných </w:t>
      </w:r>
      <w:r w:rsidR="00A20716">
        <w:rPr>
          <w:rFonts w:ascii="Times New Roman" w:hAnsi="Times New Roman" w:cs="Times New Roman"/>
          <w:sz w:val="24"/>
          <w:szCs w:val="24"/>
        </w:rPr>
        <w:t xml:space="preserve">lidských </w:t>
      </w:r>
      <w:r w:rsidR="00B94740">
        <w:rPr>
          <w:rFonts w:ascii="Times New Roman" w:hAnsi="Times New Roman" w:cs="Times New Roman"/>
          <w:sz w:val="24"/>
          <w:szCs w:val="24"/>
        </w:rPr>
        <w:t>obydlí</w:t>
      </w:r>
      <w:r w:rsidR="00C72D46">
        <w:rPr>
          <w:rFonts w:ascii="Times New Roman" w:hAnsi="Times New Roman" w:cs="Times New Roman"/>
          <w:sz w:val="24"/>
          <w:szCs w:val="24"/>
        </w:rPr>
        <w:t xml:space="preserve">. </w:t>
      </w:r>
      <w:r w:rsidR="009352B1">
        <w:rPr>
          <w:rFonts w:ascii="Times New Roman" w:hAnsi="Times New Roman" w:cs="Times New Roman"/>
          <w:sz w:val="24"/>
          <w:szCs w:val="24"/>
        </w:rPr>
        <w:t xml:space="preserve">Kdyby se Wraxall vydal na cestu do Polska o </w:t>
      </w:r>
      <w:r w:rsidR="00583961">
        <w:rPr>
          <w:rFonts w:ascii="Times New Roman" w:hAnsi="Times New Roman" w:cs="Times New Roman"/>
          <w:sz w:val="24"/>
          <w:szCs w:val="24"/>
        </w:rPr>
        <w:t>šest let dříve, tedy před prvním dělením tohoto státu, tak by</w:t>
      </w:r>
      <w:r w:rsidR="00785842">
        <w:rPr>
          <w:rFonts w:ascii="Times New Roman" w:hAnsi="Times New Roman" w:cs="Times New Roman"/>
          <w:sz w:val="24"/>
          <w:szCs w:val="24"/>
        </w:rPr>
        <w:t xml:space="preserve"> byl</w:t>
      </w:r>
      <w:r w:rsidR="00C72D46">
        <w:rPr>
          <w:rFonts w:ascii="Times New Roman" w:hAnsi="Times New Roman" w:cs="Times New Roman"/>
          <w:sz w:val="24"/>
          <w:szCs w:val="24"/>
        </w:rPr>
        <w:t xml:space="preserve"> počet obyvatel Polska a </w:t>
      </w:r>
      <w:r w:rsidR="001D4CA0">
        <w:rPr>
          <w:rFonts w:ascii="Times New Roman" w:hAnsi="Times New Roman" w:cs="Times New Roman"/>
          <w:sz w:val="24"/>
          <w:szCs w:val="24"/>
        </w:rPr>
        <w:t>Velké Británie srovnatelný</w:t>
      </w:r>
      <w:r w:rsidR="000F13C4">
        <w:rPr>
          <w:rFonts w:ascii="Times New Roman" w:hAnsi="Times New Roman" w:cs="Times New Roman"/>
          <w:sz w:val="24"/>
          <w:szCs w:val="24"/>
        </w:rPr>
        <w:t>, jelikož populace obou zemí se</w:t>
      </w:r>
      <w:r w:rsidR="00180F70">
        <w:rPr>
          <w:rFonts w:ascii="Times New Roman" w:hAnsi="Times New Roman" w:cs="Times New Roman"/>
          <w:sz w:val="24"/>
          <w:szCs w:val="24"/>
        </w:rPr>
        <w:t xml:space="preserve"> během třetí čtvrtiny 18. století</w:t>
      </w:r>
      <w:r w:rsidR="000F13C4">
        <w:rPr>
          <w:rFonts w:ascii="Times New Roman" w:hAnsi="Times New Roman" w:cs="Times New Roman"/>
          <w:sz w:val="24"/>
          <w:szCs w:val="24"/>
        </w:rPr>
        <w:t xml:space="preserve"> pohybovala kole</w:t>
      </w:r>
      <w:r w:rsidR="00180F70">
        <w:rPr>
          <w:rFonts w:ascii="Times New Roman" w:hAnsi="Times New Roman" w:cs="Times New Roman"/>
          <w:sz w:val="24"/>
          <w:szCs w:val="24"/>
        </w:rPr>
        <w:t>m</w:t>
      </w:r>
      <w:r w:rsidR="000F13C4">
        <w:rPr>
          <w:rFonts w:ascii="Times New Roman" w:hAnsi="Times New Roman" w:cs="Times New Roman"/>
          <w:sz w:val="24"/>
          <w:szCs w:val="24"/>
        </w:rPr>
        <w:t xml:space="preserve"> dvanácti milionů</w:t>
      </w:r>
      <w:r w:rsidR="00517E43">
        <w:rPr>
          <w:rFonts w:ascii="Times New Roman" w:hAnsi="Times New Roman" w:cs="Times New Roman"/>
          <w:sz w:val="24"/>
          <w:szCs w:val="24"/>
        </w:rPr>
        <w:t>.</w:t>
      </w:r>
      <w:r w:rsidR="00517E43">
        <w:rPr>
          <w:rStyle w:val="Znakapoznpodarou"/>
          <w:rFonts w:ascii="Times New Roman" w:hAnsi="Times New Roman" w:cs="Times New Roman"/>
          <w:sz w:val="24"/>
          <w:szCs w:val="24"/>
        </w:rPr>
        <w:footnoteReference w:id="196"/>
      </w:r>
      <w:r w:rsidR="00517E43">
        <w:rPr>
          <w:rFonts w:ascii="Times New Roman" w:hAnsi="Times New Roman" w:cs="Times New Roman"/>
          <w:sz w:val="24"/>
          <w:szCs w:val="24"/>
        </w:rPr>
        <w:t xml:space="preserve"> </w:t>
      </w:r>
      <w:r w:rsidR="005577B6">
        <w:rPr>
          <w:rFonts w:ascii="Times New Roman" w:hAnsi="Times New Roman" w:cs="Times New Roman"/>
          <w:sz w:val="24"/>
          <w:szCs w:val="24"/>
        </w:rPr>
        <w:t xml:space="preserve">Hustota zalidnění </w:t>
      </w:r>
      <w:r w:rsidR="00A30031">
        <w:rPr>
          <w:rFonts w:ascii="Times New Roman" w:hAnsi="Times New Roman" w:cs="Times New Roman"/>
          <w:sz w:val="24"/>
          <w:szCs w:val="24"/>
        </w:rPr>
        <w:t xml:space="preserve">se však ve Wraxallově domovině v této době pohybovala </w:t>
      </w:r>
      <w:r w:rsidR="00B05C59">
        <w:rPr>
          <w:rFonts w:ascii="Times New Roman" w:hAnsi="Times New Roman" w:cs="Times New Roman"/>
          <w:sz w:val="24"/>
          <w:szCs w:val="24"/>
        </w:rPr>
        <w:t>ve výrazně vyšších číslech.</w:t>
      </w:r>
      <w:r w:rsidR="00517E43">
        <w:rPr>
          <w:rStyle w:val="Znakapoznpodarou"/>
          <w:rFonts w:ascii="Times New Roman" w:hAnsi="Times New Roman" w:cs="Times New Roman"/>
          <w:sz w:val="24"/>
          <w:szCs w:val="24"/>
        </w:rPr>
        <w:footnoteReference w:id="197"/>
      </w:r>
      <w:r w:rsidR="00517E43">
        <w:rPr>
          <w:rFonts w:ascii="Times New Roman" w:hAnsi="Times New Roman" w:cs="Times New Roman"/>
          <w:sz w:val="24"/>
          <w:szCs w:val="24"/>
        </w:rPr>
        <w:t xml:space="preserve"> P</w:t>
      </w:r>
      <w:r w:rsidR="00151368">
        <w:rPr>
          <w:rFonts w:ascii="Times New Roman" w:hAnsi="Times New Roman" w:cs="Times New Roman"/>
          <w:sz w:val="24"/>
          <w:szCs w:val="24"/>
        </w:rPr>
        <w:t>rvní</w:t>
      </w:r>
      <w:r w:rsidR="00517E43">
        <w:rPr>
          <w:rFonts w:ascii="Times New Roman" w:hAnsi="Times New Roman" w:cs="Times New Roman"/>
          <w:sz w:val="24"/>
          <w:szCs w:val="24"/>
        </w:rPr>
        <w:t xml:space="preserve"> dělení Polska</w:t>
      </w:r>
      <w:r w:rsidR="00151368">
        <w:rPr>
          <w:rFonts w:ascii="Times New Roman" w:hAnsi="Times New Roman" w:cs="Times New Roman"/>
          <w:sz w:val="24"/>
          <w:szCs w:val="24"/>
        </w:rPr>
        <w:t xml:space="preserve"> pak znamenalo pokles</w:t>
      </w:r>
      <w:r w:rsidR="00517E43">
        <w:rPr>
          <w:rFonts w:ascii="Times New Roman" w:hAnsi="Times New Roman" w:cs="Times New Roman"/>
          <w:sz w:val="24"/>
          <w:szCs w:val="24"/>
        </w:rPr>
        <w:t xml:space="preserve"> obyvatel</w:t>
      </w:r>
      <w:r w:rsidR="00151368">
        <w:rPr>
          <w:rFonts w:ascii="Times New Roman" w:hAnsi="Times New Roman" w:cs="Times New Roman"/>
          <w:sz w:val="24"/>
          <w:szCs w:val="24"/>
        </w:rPr>
        <w:t>stva</w:t>
      </w:r>
      <w:r w:rsidR="00517E43">
        <w:rPr>
          <w:rFonts w:ascii="Times New Roman" w:hAnsi="Times New Roman" w:cs="Times New Roman"/>
          <w:sz w:val="24"/>
          <w:szCs w:val="24"/>
        </w:rPr>
        <w:t xml:space="preserve"> na hodnotu </w:t>
      </w:r>
      <w:r w:rsidR="00151368">
        <w:rPr>
          <w:rFonts w:ascii="Times New Roman" w:hAnsi="Times New Roman" w:cs="Times New Roman"/>
          <w:sz w:val="24"/>
          <w:szCs w:val="24"/>
        </w:rPr>
        <w:t>sedmi</w:t>
      </w:r>
      <w:r w:rsidR="00517E43">
        <w:rPr>
          <w:rFonts w:ascii="Times New Roman" w:hAnsi="Times New Roman" w:cs="Times New Roman"/>
          <w:sz w:val="24"/>
          <w:szCs w:val="24"/>
        </w:rPr>
        <w:t xml:space="preserve"> milionů.</w:t>
      </w:r>
      <w:r w:rsidR="00517E43">
        <w:rPr>
          <w:rStyle w:val="Znakapoznpodarou"/>
          <w:rFonts w:ascii="Times New Roman" w:hAnsi="Times New Roman" w:cs="Times New Roman"/>
          <w:sz w:val="24"/>
          <w:szCs w:val="24"/>
        </w:rPr>
        <w:footnoteReference w:id="198"/>
      </w:r>
      <w:r w:rsidR="00517E43">
        <w:rPr>
          <w:rFonts w:ascii="Times New Roman" w:hAnsi="Times New Roman" w:cs="Times New Roman"/>
          <w:sz w:val="24"/>
          <w:szCs w:val="24"/>
        </w:rPr>
        <w:t xml:space="preserve"> </w:t>
      </w:r>
    </w:p>
    <w:p w14:paraId="059711AB" w14:textId="6A9CC9C9" w:rsidR="00517E43" w:rsidRDefault="00A20716"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druhou stranu </w:t>
      </w:r>
      <w:r w:rsidR="00CA57BF">
        <w:rPr>
          <w:rFonts w:ascii="Times New Roman" w:hAnsi="Times New Roman" w:cs="Times New Roman"/>
          <w:sz w:val="24"/>
          <w:szCs w:val="24"/>
        </w:rPr>
        <w:t xml:space="preserve">je nutné uvést, že </w:t>
      </w:r>
      <w:r w:rsidR="004646F6">
        <w:rPr>
          <w:rFonts w:ascii="Times New Roman" w:hAnsi="Times New Roman" w:cs="Times New Roman"/>
          <w:sz w:val="24"/>
          <w:szCs w:val="24"/>
        </w:rPr>
        <w:t>Wraxallova trasa</w:t>
      </w:r>
      <w:r w:rsidR="00963847">
        <w:rPr>
          <w:rFonts w:ascii="Times New Roman" w:hAnsi="Times New Roman" w:cs="Times New Roman"/>
          <w:sz w:val="24"/>
          <w:szCs w:val="24"/>
        </w:rPr>
        <w:t xml:space="preserve"> </w:t>
      </w:r>
      <w:r w:rsidR="00D33773">
        <w:rPr>
          <w:rFonts w:ascii="Times New Roman" w:hAnsi="Times New Roman" w:cs="Times New Roman"/>
          <w:sz w:val="24"/>
          <w:szCs w:val="24"/>
        </w:rPr>
        <w:t xml:space="preserve">Polskem vedla </w:t>
      </w:r>
      <w:r w:rsidR="0075761C">
        <w:rPr>
          <w:rFonts w:ascii="Times New Roman" w:hAnsi="Times New Roman" w:cs="Times New Roman"/>
          <w:sz w:val="24"/>
          <w:szCs w:val="24"/>
        </w:rPr>
        <w:t>v </w:t>
      </w:r>
      <w:r w:rsidR="00041AEB">
        <w:rPr>
          <w:rFonts w:ascii="Times New Roman" w:hAnsi="Times New Roman" w:cs="Times New Roman"/>
          <w:sz w:val="24"/>
          <w:szCs w:val="24"/>
        </w:rPr>
        <w:t>úseku</w:t>
      </w:r>
      <w:r w:rsidR="0075761C">
        <w:rPr>
          <w:rFonts w:ascii="Times New Roman" w:hAnsi="Times New Roman" w:cs="Times New Roman"/>
          <w:sz w:val="24"/>
          <w:szCs w:val="24"/>
        </w:rPr>
        <w:t xml:space="preserve"> od překročení hranice u Bílska</w:t>
      </w:r>
      <w:r w:rsidR="00AB2833">
        <w:rPr>
          <w:rFonts w:ascii="Times New Roman" w:hAnsi="Times New Roman" w:cs="Times New Roman"/>
          <w:sz w:val="24"/>
          <w:szCs w:val="24"/>
        </w:rPr>
        <w:t xml:space="preserve"> přes Krakov a Veličku </w:t>
      </w:r>
      <w:r w:rsidR="0073342B">
        <w:rPr>
          <w:rFonts w:ascii="Times New Roman" w:hAnsi="Times New Roman" w:cs="Times New Roman"/>
          <w:sz w:val="24"/>
          <w:szCs w:val="24"/>
        </w:rPr>
        <w:t>tedy</w:t>
      </w:r>
      <w:r w:rsidR="00184D47">
        <w:rPr>
          <w:rFonts w:ascii="Times New Roman" w:hAnsi="Times New Roman" w:cs="Times New Roman"/>
          <w:sz w:val="24"/>
          <w:szCs w:val="24"/>
        </w:rPr>
        <w:t xml:space="preserve"> </w:t>
      </w:r>
      <w:r w:rsidR="0073342B">
        <w:rPr>
          <w:rFonts w:ascii="Times New Roman" w:hAnsi="Times New Roman" w:cs="Times New Roman"/>
          <w:sz w:val="24"/>
          <w:szCs w:val="24"/>
        </w:rPr>
        <w:t>ú</w:t>
      </w:r>
      <w:r w:rsidR="00184D47">
        <w:rPr>
          <w:rFonts w:ascii="Times New Roman" w:hAnsi="Times New Roman" w:cs="Times New Roman"/>
          <w:sz w:val="24"/>
          <w:szCs w:val="24"/>
        </w:rPr>
        <w:t xml:space="preserve">zemím vykazujícím v posledních letech 18. století </w:t>
      </w:r>
      <w:r w:rsidR="0073342B">
        <w:rPr>
          <w:rFonts w:ascii="Times New Roman" w:hAnsi="Times New Roman" w:cs="Times New Roman"/>
          <w:sz w:val="24"/>
          <w:szCs w:val="24"/>
        </w:rPr>
        <w:t>vysokou</w:t>
      </w:r>
      <w:r w:rsidR="00E64CDF">
        <w:rPr>
          <w:rFonts w:ascii="Times New Roman" w:hAnsi="Times New Roman" w:cs="Times New Roman"/>
          <w:sz w:val="24"/>
          <w:szCs w:val="24"/>
        </w:rPr>
        <w:t xml:space="preserve"> míru osídlení, konkrétně 70 obyvatel na kilometr čtvereční.</w:t>
      </w:r>
      <w:r w:rsidR="00E64CDF">
        <w:rPr>
          <w:rStyle w:val="Znakapoznpodarou"/>
          <w:rFonts w:ascii="Times New Roman" w:hAnsi="Times New Roman" w:cs="Times New Roman"/>
          <w:sz w:val="24"/>
          <w:szCs w:val="24"/>
        </w:rPr>
        <w:footnoteReference w:id="199"/>
      </w:r>
      <w:r w:rsidR="00E64CDF">
        <w:rPr>
          <w:rFonts w:ascii="Times New Roman" w:hAnsi="Times New Roman" w:cs="Times New Roman"/>
          <w:sz w:val="24"/>
          <w:szCs w:val="24"/>
        </w:rPr>
        <w:t xml:space="preserve"> </w:t>
      </w:r>
      <w:r w:rsidR="00517E43">
        <w:rPr>
          <w:rFonts w:ascii="Times New Roman" w:hAnsi="Times New Roman" w:cs="Times New Roman"/>
          <w:sz w:val="24"/>
          <w:szCs w:val="24"/>
        </w:rPr>
        <w:t>I kdyby populační boom nastal až po W</w:t>
      </w:r>
      <w:r w:rsidR="0015131F">
        <w:rPr>
          <w:rFonts w:ascii="Times New Roman" w:hAnsi="Times New Roman" w:cs="Times New Roman"/>
          <w:sz w:val="24"/>
          <w:szCs w:val="24"/>
        </w:rPr>
        <w:t xml:space="preserve">raxallově </w:t>
      </w:r>
      <w:r w:rsidR="00B93404">
        <w:rPr>
          <w:rFonts w:ascii="Times New Roman" w:hAnsi="Times New Roman" w:cs="Times New Roman"/>
          <w:sz w:val="24"/>
          <w:szCs w:val="24"/>
        </w:rPr>
        <w:t xml:space="preserve">polském putování v roce </w:t>
      </w:r>
      <w:r w:rsidR="00517E43">
        <w:rPr>
          <w:rFonts w:ascii="Times New Roman" w:hAnsi="Times New Roman" w:cs="Times New Roman"/>
          <w:sz w:val="24"/>
          <w:szCs w:val="24"/>
        </w:rPr>
        <w:t>1778</w:t>
      </w:r>
      <w:r w:rsidR="00B93404">
        <w:rPr>
          <w:rFonts w:ascii="Times New Roman" w:hAnsi="Times New Roman" w:cs="Times New Roman"/>
          <w:sz w:val="24"/>
          <w:szCs w:val="24"/>
        </w:rPr>
        <w:t>,</w:t>
      </w:r>
      <w:r w:rsidR="00517E43">
        <w:rPr>
          <w:rFonts w:ascii="Times New Roman" w:hAnsi="Times New Roman" w:cs="Times New Roman"/>
          <w:sz w:val="24"/>
          <w:szCs w:val="24"/>
        </w:rPr>
        <w:t xml:space="preserve"> tak v druhé třetině 18. století se průměrné osídlení celého Polska zvýšilo na 19 lidí/km, tedy ve srovnání s minulostí zřetelně vzrostlo.</w:t>
      </w:r>
      <w:r w:rsidR="00517E43">
        <w:rPr>
          <w:rStyle w:val="Znakapoznpodarou"/>
          <w:rFonts w:ascii="Times New Roman" w:hAnsi="Times New Roman" w:cs="Times New Roman"/>
          <w:sz w:val="24"/>
          <w:szCs w:val="24"/>
        </w:rPr>
        <w:footnoteReference w:id="200"/>
      </w:r>
    </w:p>
    <w:p w14:paraId="1ECD8622" w14:textId="5A5AD1CF" w:rsidR="00B56BDA" w:rsidRDefault="00B56BDA"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poloviny 17. do závěru století 18. by se daly polské dějiny charakterizovat porážkami a neúspěchy, které jsou v prudkém kontrastu s předchozím obdobím zlatého věku a časů válečné slávy.</w:t>
      </w:r>
      <w:r>
        <w:rPr>
          <w:rStyle w:val="Znakapoznpodarou"/>
          <w:rFonts w:ascii="Times New Roman" w:hAnsi="Times New Roman" w:cs="Times New Roman"/>
          <w:sz w:val="24"/>
          <w:szCs w:val="24"/>
        </w:rPr>
        <w:footnoteReference w:id="201"/>
      </w:r>
      <w:r>
        <w:rPr>
          <w:rFonts w:ascii="Times New Roman" w:hAnsi="Times New Roman" w:cs="Times New Roman"/>
          <w:sz w:val="24"/>
          <w:szCs w:val="24"/>
        </w:rPr>
        <w:t xml:space="preserve"> Z jedné strany získává převahu nad Polskem a Litvou Rusko, kterou si dokázalo udržet od poloviny 17. století až do okamžiku zaniknutí polsko-litevského státu v 18. století.</w:t>
      </w:r>
      <w:r>
        <w:rPr>
          <w:rStyle w:val="Znakapoznpodarou"/>
          <w:rFonts w:ascii="Times New Roman" w:hAnsi="Times New Roman" w:cs="Times New Roman"/>
          <w:sz w:val="24"/>
          <w:szCs w:val="24"/>
        </w:rPr>
        <w:footnoteReference w:id="202"/>
      </w:r>
      <w:r>
        <w:rPr>
          <w:rFonts w:ascii="Times New Roman" w:hAnsi="Times New Roman" w:cs="Times New Roman"/>
          <w:sz w:val="24"/>
          <w:szCs w:val="24"/>
        </w:rPr>
        <w:t xml:space="preserve"> Polsko-litevský státní útvar se přitom ještě v období přelomu 16. a 17. století zdál být nejsilnější východoevropskou mocností, aby v polovině 17. století musel bojovat o pouhou existenci. Důvodem tohoto překotného dějinného vývoje bylo několik, jednalo se o kombinaci vnitrostátních problémů, jak politických, tak společenských a externích konfliktů.</w:t>
      </w:r>
      <w:r>
        <w:rPr>
          <w:rStyle w:val="Znakapoznpodarou"/>
          <w:rFonts w:ascii="Times New Roman" w:hAnsi="Times New Roman" w:cs="Times New Roman"/>
          <w:sz w:val="24"/>
          <w:szCs w:val="24"/>
        </w:rPr>
        <w:footnoteReference w:id="203"/>
      </w:r>
      <w:r>
        <w:rPr>
          <w:rFonts w:ascii="Times New Roman" w:hAnsi="Times New Roman" w:cs="Times New Roman"/>
          <w:sz w:val="24"/>
          <w:szCs w:val="24"/>
        </w:rPr>
        <w:t xml:space="preserve"> Časový úsek mezi první čtvrtinou 17. a první čtvrtinou 18. století se nesl v duchu takového množství konfliktů, které se vedly na území Polska, že pro toto období lze použít označení století válek. Došlo dokonce k obsazení Varšavy a Krakova cizími mocnostmi, události vymykající se běhu polské historie, jelikož k něčemu takovému došlo po staletích. Důsledky se ukázaly být velmi dlouhodobého charakteru a negativně ovlivnily kulturu, ekonomiku i demografii.</w:t>
      </w:r>
      <w:r>
        <w:rPr>
          <w:rStyle w:val="Znakapoznpodarou"/>
          <w:rFonts w:ascii="Times New Roman" w:hAnsi="Times New Roman" w:cs="Times New Roman"/>
          <w:sz w:val="24"/>
          <w:szCs w:val="24"/>
        </w:rPr>
        <w:footnoteReference w:id="204"/>
      </w:r>
      <w:r>
        <w:rPr>
          <w:rFonts w:ascii="Times New Roman" w:hAnsi="Times New Roman" w:cs="Times New Roman"/>
          <w:sz w:val="24"/>
          <w:szCs w:val="24"/>
        </w:rPr>
        <w:t xml:space="preserve"> </w:t>
      </w:r>
    </w:p>
    <w:p w14:paraId="7874B25E" w14:textId="77777777" w:rsidR="00681F71" w:rsidRDefault="00A93111" w:rsidP="00681F71">
      <w:pPr>
        <w:spacing w:line="360" w:lineRule="auto"/>
        <w:jc w:val="both"/>
        <w:rPr>
          <w:rFonts w:ascii="Times New Roman" w:hAnsi="Times New Roman" w:cs="Times New Roman"/>
          <w:sz w:val="28"/>
          <w:szCs w:val="28"/>
        </w:rPr>
      </w:pPr>
      <w:r w:rsidRPr="00A93111">
        <w:rPr>
          <w:rFonts w:ascii="Times New Roman" w:hAnsi="Times New Roman" w:cs="Times New Roman"/>
          <w:sz w:val="28"/>
          <w:szCs w:val="28"/>
        </w:rPr>
        <w:t>Polská despocie</w:t>
      </w:r>
    </w:p>
    <w:p w14:paraId="2AD94042" w14:textId="0C99844A" w:rsidR="009C05E3" w:rsidRPr="00681F71" w:rsidRDefault="00956302" w:rsidP="00D1034A">
      <w:pPr>
        <w:spacing w:line="36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Hodnocení </w:t>
      </w:r>
      <w:r w:rsidR="00870783">
        <w:rPr>
          <w:rFonts w:ascii="Times New Roman" w:hAnsi="Times New Roman" w:cs="Times New Roman"/>
          <w:sz w:val="24"/>
          <w:szCs w:val="24"/>
        </w:rPr>
        <w:t>Krakova</w:t>
      </w:r>
      <w:r>
        <w:rPr>
          <w:rFonts w:ascii="Times New Roman" w:hAnsi="Times New Roman" w:cs="Times New Roman"/>
          <w:sz w:val="24"/>
          <w:szCs w:val="24"/>
        </w:rPr>
        <w:t xml:space="preserve"> Wraxall uzav</w:t>
      </w:r>
      <w:r w:rsidR="00F461B5">
        <w:rPr>
          <w:rFonts w:ascii="Times New Roman" w:hAnsi="Times New Roman" w:cs="Times New Roman"/>
          <w:sz w:val="24"/>
          <w:szCs w:val="24"/>
        </w:rPr>
        <w:t>írá</w:t>
      </w:r>
      <w:r>
        <w:rPr>
          <w:rFonts w:ascii="Times New Roman" w:hAnsi="Times New Roman" w:cs="Times New Roman"/>
          <w:sz w:val="24"/>
          <w:szCs w:val="24"/>
        </w:rPr>
        <w:t xml:space="preserve"> slovy, že ze </w:t>
      </w:r>
      <w:r w:rsidR="00EB2B6A">
        <w:rPr>
          <w:rFonts w:ascii="Times New Roman" w:hAnsi="Times New Roman" w:cs="Times New Roman"/>
          <w:sz w:val="24"/>
          <w:szCs w:val="24"/>
        </w:rPr>
        <w:t>všeho</w:t>
      </w:r>
      <w:r>
        <w:rPr>
          <w:rFonts w:ascii="Times New Roman" w:hAnsi="Times New Roman" w:cs="Times New Roman"/>
          <w:sz w:val="24"/>
          <w:szCs w:val="24"/>
        </w:rPr>
        <w:t xml:space="preserve"> přím</w:t>
      </w:r>
      <w:r w:rsidR="00EB2B6A">
        <w:rPr>
          <w:rFonts w:ascii="Times New Roman" w:hAnsi="Times New Roman" w:cs="Times New Roman"/>
          <w:sz w:val="24"/>
          <w:szCs w:val="24"/>
        </w:rPr>
        <w:t>o</w:t>
      </w:r>
      <w:r>
        <w:rPr>
          <w:rFonts w:ascii="Times New Roman" w:hAnsi="Times New Roman" w:cs="Times New Roman"/>
          <w:sz w:val="24"/>
          <w:szCs w:val="24"/>
        </w:rPr>
        <w:t xml:space="preserve"> čišela chudoba a </w:t>
      </w:r>
      <w:r w:rsidR="00F23FB1">
        <w:rPr>
          <w:rFonts w:ascii="Times New Roman" w:hAnsi="Times New Roman" w:cs="Times New Roman"/>
          <w:sz w:val="24"/>
          <w:szCs w:val="24"/>
        </w:rPr>
        <w:t>barbarství</w:t>
      </w:r>
      <w:r w:rsidR="00701ACF">
        <w:rPr>
          <w:rFonts w:ascii="Times New Roman" w:hAnsi="Times New Roman" w:cs="Times New Roman"/>
          <w:sz w:val="24"/>
          <w:szCs w:val="24"/>
        </w:rPr>
        <w:t xml:space="preserve">. Ty </w:t>
      </w:r>
      <w:r w:rsidR="005C5175">
        <w:rPr>
          <w:rFonts w:ascii="Times New Roman" w:hAnsi="Times New Roman" w:cs="Times New Roman"/>
          <w:sz w:val="24"/>
          <w:szCs w:val="24"/>
        </w:rPr>
        <w:t xml:space="preserve">považuje za dva charakteristické znaky </w:t>
      </w:r>
      <w:r w:rsidR="00D26496">
        <w:rPr>
          <w:rFonts w:ascii="Times New Roman" w:hAnsi="Times New Roman" w:cs="Times New Roman"/>
          <w:sz w:val="24"/>
          <w:szCs w:val="24"/>
        </w:rPr>
        <w:t xml:space="preserve">polských </w:t>
      </w:r>
      <w:r w:rsidR="000C2826">
        <w:rPr>
          <w:rFonts w:ascii="Times New Roman" w:hAnsi="Times New Roman" w:cs="Times New Roman"/>
          <w:sz w:val="24"/>
          <w:szCs w:val="24"/>
        </w:rPr>
        <w:t>způsobů</w:t>
      </w:r>
      <w:r w:rsidR="00607693">
        <w:rPr>
          <w:rFonts w:ascii="Times New Roman" w:hAnsi="Times New Roman" w:cs="Times New Roman"/>
          <w:sz w:val="24"/>
          <w:szCs w:val="24"/>
        </w:rPr>
        <w:t xml:space="preserve">, </w:t>
      </w:r>
      <w:r w:rsidR="00BB7DD3">
        <w:rPr>
          <w:rFonts w:ascii="Times New Roman" w:hAnsi="Times New Roman" w:cs="Times New Roman"/>
          <w:sz w:val="24"/>
          <w:szCs w:val="24"/>
        </w:rPr>
        <w:t>jako nevyhnutelného důsledku</w:t>
      </w:r>
      <w:r w:rsidR="000C2826">
        <w:rPr>
          <w:rFonts w:ascii="Times New Roman" w:hAnsi="Times New Roman" w:cs="Times New Roman"/>
          <w:sz w:val="24"/>
          <w:szCs w:val="24"/>
        </w:rPr>
        <w:t xml:space="preserve"> </w:t>
      </w:r>
      <w:r w:rsidR="00B018EC">
        <w:rPr>
          <w:rFonts w:ascii="Times New Roman" w:hAnsi="Times New Roman" w:cs="Times New Roman"/>
          <w:sz w:val="24"/>
          <w:szCs w:val="24"/>
        </w:rPr>
        <w:t>despotick</w:t>
      </w:r>
      <w:r w:rsidR="00685E60">
        <w:rPr>
          <w:rFonts w:ascii="Times New Roman" w:hAnsi="Times New Roman" w:cs="Times New Roman"/>
          <w:sz w:val="24"/>
          <w:szCs w:val="24"/>
        </w:rPr>
        <w:t xml:space="preserve">é </w:t>
      </w:r>
      <w:r w:rsidR="00B018EC">
        <w:rPr>
          <w:rFonts w:ascii="Times New Roman" w:hAnsi="Times New Roman" w:cs="Times New Roman"/>
          <w:sz w:val="24"/>
          <w:szCs w:val="24"/>
        </w:rPr>
        <w:t>form</w:t>
      </w:r>
      <w:r w:rsidR="00685E60">
        <w:rPr>
          <w:rFonts w:ascii="Times New Roman" w:hAnsi="Times New Roman" w:cs="Times New Roman"/>
          <w:sz w:val="24"/>
          <w:szCs w:val="24"/>
        </w:rPr>
        <w:t>y</w:t>
      </w:r>
      <w:r w:rsidR="00B018EC">
        <w:rPr>
          <w:rFonts w:ascii="Times New Roman" w:hAnsi="Times New Roman" w:cs="Times New Roman"/>
          <w:sz w:val="24"/>
          <w:szCs w:val="24"/>
        </w:rPr>
        <w:t xml:space="preserve"> </w:t>
      </w:r>
      <w:r w:rsidR="00685E60">
        <w:rPr>
          <w:rFonts w:ascii="Times New Roman" w:hAnsi="Times New Roman" w:cs="Times New Roman"/>
          <w:sz w:val="24"/>
          <w:szCs w:val="24"/>
        </w:rPr>
        <w:t xml:space="preserve">místní </w:t>
      </w:r>
      <w:r w:rsidR="00B018EC">
        <w:rPr>
          <w:rFonts w:ascii="Times New Roman" w:hAnsi="Times New Roman" w:cs="Times New Roman"/>
          <w:sz w:val="24"/>
          <w:szCs w:val="24"/>
        </w:rPr>
        <w:t>vlády.</w:t>
      </w:r>
      <w:r w:rsidR="00685E60">
        <w:rPr>
          <w:rStyle w:val="Znakapoznpodarou"/>
          <w:rFonts w:ascii="Times New Roman" w:hAnsi="Times New Roman" w:cs="Times New Roman"/>
          <w:sz w:val="24"/>
          <w:szCs w:val="24"/>
        </w:rPr>
        <w:footnoteReference w:id="205"/>
      </w:r>
      <w:r w:rsidR="00C04902">
        <w:rPr>
          <w:rFonts w:ascii="Times New Roman" w:hAnsi="Times New Roman" w:cs="Times New Roman"/>
          <w:sz w:val="24"/>
          <w:szCs w:val="24"/>
        </w:rPr>
        <w:t xml:space="preserve"> </w:t>
      </w:r>
      <w:r w:rsidR="00612845">
        <w:rPr>
          <w:rFonts w:ascii="Times New Roman" w:hAnsi="Times New Roman" w:cs="Times New Roman"/>
          <w:sz w:val="24"/>
          <w:szCs w:val="24"/>
        </w:rPr>
        <w:t>Jaká vláda v tuto chvíli Polsku vládla, že</w:t>
      </w:r>
      <w:r w:rsidR="00442390">
        <w:rPr>
          <w:rFonts w:ascii="Times New Roman" w:hAnsi="Times New Roman" w:cs="Times New Roman"/>
          <w:sz w:val="24"/>
          <w:szCs w:val="24"/>
        </w:rPr>
        <w:t xml:space="preserve"> si </w:t>
      </w:r>
      <w:r w:rsidR="0049265E">
        <w:rPr>
          <w:rFonts w:ascii="Times New Roman" w:hAnsi="Times New Roman" w:cs="Times New Roman"/>
          <w:sz w:val="24"/>
          <w:szCs w:val="24"/>
        </w:rPr>
        <w:t>od Wraxalla</w:t>
      </w:r>
      <w:r w:rsidR="00612845">
        <w:rPr>
          <w:rFonts w:ascii="Times New Roman" w:hAnsi="Times New Roman" w:cs="Times New Roman"/>
          <w:sz w:val="24"/>
          <w:szCs w:val="24"/>
        </w:rPr>
        <w:t xml:space="preserve"> </w:t>
      </w:r>
      <w:r w:rsidR="00442390">
        <w:rPr>
          <w:rFonts w:ascii="Times New Roman" w:hAnsi="Times New Roman" w:cs="Times New Roman"/>
          <w:sz w:val="24"/>
          <w:szCs w:val="24"/>
        </w:rPr>
        <w:t xml:space="preserve">vysloužila nálepku </w:t>
      </w:r>
      <w:r w:rsidR="00323851">
        <w:rPr>
          <w:rFonts w:ascii="Times New Roman" w:hAnsi="Times New Roman" w:cs="Times New Roman"/>
          <w:sz w:val="24"/>
          <w:szCs w:val="24"/>
        </w:rPr>
        <w:t xml:space="preserve">despotismu? </w:t>
      </w:r>
      <w:r w:rsidR="00F7401A">
        <w:rPr>
          <w:rFonts w:ascii="Times New Roman" w:hAnsi="Times New Roman" w:cs="Times New Roman"/>
          <w:sz w:val="24"/>
          <w:szCs w:val="24"/>
        </w:rPr>
        <w:t>A jak k jejímu ustanovení došlo?</w:t>
      </w:r>
      <w:r w:rsidR="00E87902">
        <w:rPr>
          <w:rFonts w:ascii="Times New Roman" w:hAnsi="Times New Roman" w:cs="Times New Roman"/>
          <w:sz w:val="24"/>
          <w:szCs w:val="24"/>
        </w:rPr>
        <w:t xml:space="preserve"> </w:t>
      </w:r>
    </w:p>
    <w:p w14:paraId="61EB4F87" w14:textId="1CF4AE88" w:rsidR="00244C54" w:rsidRDefault="00244C54"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Mohla snad Wraxallova slova o despocii </w:t>
      </w:r>
      <w:r w:rsidR="009A4B39">
        <w:rPr>
          <w:rFonts w:ascii="Times New Roman" w:hAnsi="Times New Roman" w:cs="Times New Roman"/>
          <w:sz w:val="24"/>
          <w:szCs w:val="24"/>
        </w:rPr>
        <w:t>pramenit</w:t>
      </w:r>
      <w:r>
        <w:rPr>
          <w:rFonts w:ascii="Times New Roman" w:hAnsi="Times New Roman" w:cs="Times New Roman"/>
          <w:sz w:val="24"/>
          <w:szCs w:val="24"/>
        </w:rPr>
        <w:t xml:space="preserve"> v událostech barské konference? Která začala otevřeně bojovat ve jménu ochrany svobod šlechty, nezávislosti a katolické víry? V programu hlásala myšlenky jako sesazení krále a ukončení ruského vlivu a v určitém bodě vyvolala otevřený vojenský boj s takovým nasazení, že donutil </w:t>
      </w:r>
      <w:r w:rsidRPr="00896878">
        <w:rPr>
          <w:rFonts w:ascii="Times New Roman" w:hAnsi="Times New Roman" w:cs="Times New Roman"/>
          <w:sz w:val="24"/>
          <w:szCs w:val="24"/>
        </w:rPr>
        <w:t>Stanislav</w:t>
      </w:r>
      <w:r>
        <w:rPr>
          <w:rFonts w:ascii="Times New Roman" w:hAnsi="Times New Roman" w:cs="Times New Roman"/>
          <w:sz w:val="24"/>
          <w:szCs w:val="24"/>
        </w:rPr>
        <w:t>a</w:t>
      </w:r>
      <w:r w:rsidRPr="00896878">
        <w:rPr>
          <w:rFonts w:ascii="Times New Roman" w:hAnsi="Times New Roman" w:cs="Times New Roman"/>
          <w:sz w:val="24"/>
          <w:szCs w:val="24"/>
        </w:rPr>
        <w:t xml:space="preserve"> II. August</w:t>
      </w:r>
      <w:r>
        <w:rPr>
          <w:rFonts w:ascii="Times New Roman" w:hAnsi="Times New Roman" w:cs="Times New Roman"/>
          <w:sz w:val="24"/>
          <w:szCs w:val="24"/>
        </w:rPr>
        <w:t>a</w:t>
      </w:r>
      <w:r w:rsidRPr="00896878">
        <w:rPr>
          <w:rFonts w:ascii="Times New Roman" w:hAnsi="Times New Roman" w:cs="Times New Roman"/>
          <w:sz w:val="24"/>
          <w:szCs w:val="24"/>
        </w:rPr>
        <w:t xml:space="preserve"> Poniatowski</w:t>
      </w:r>
      <w:r>
        <w:rPr>
          <w:rFonts w:ascii="Times New Roman" w:hAnsi="Times New Roman" w:cs="Times New Roman"/>
          <w:sz w:val="24"/>
          <w:szCs w:val="24"/>
        </w:rPr>
        <w:t>ho obrátit se na ruskou stranu s žádostí o pomoc. Vrcholem tendencí a smýšlení konfederátu se pak stal pokus o únos krále v roce 1771</w:t>
      </w:r>
      <w:r>
        <w:rPr>
          <w:rStyle w:val="Znakapoznpodarou"/>
          <w:rFonts w:ascii="Times New Roman" w:hAnsi="Times New Roman" w:cs="Times New Roman"/>
          <w:sz w:val="24"/>
          <w:szCs w:val="24"/>
        </w:rPr>
        <w:footnoteReference w:id="206"/>
      </w:r>
      <w:r>
        <w:rPr>
          <w:rFonts w:ascii="Times New Roman" w:hAnsi="Times New Roman" w:cs="Times New Roman"/>
          <w:sz w:val="24"/>
          <w:szCs w:val="24"/>
        </w:rPr>
        <w:t>, tedy sedm let před návštěvou Wraxalla v Polsku. Barská konference totiž rozjela propagandistické a diplomatické akce na obranu své věci i v zahraničí, nejvíce se přitom orientovali na Sasko, Francii, Rakousko a Osmanskou říši. Barská konference nakonec nedokázala prosadit své cíle a byla po čtyřech letech vojensky poražena.</w:t>
      </w:r>
      <w:r>
        <w:rPr>
          <w:rStyle w:val="Znakapoznpodarou"/>
          <w:rFonts w:ascii="Times New Roman" w:hAnsi="Times New Roman" w:cs="Times New Roman"/>
          <w:sz w:val="24"/>
          <w:szCs w:val="24"/>
        </w:rPr>
        <w:footnoteReference w:id="207"/>
      </w:r>
    </w:p>
    <w:p w14:paraId="0F89F69C" w14:textId="0DDE3E3B" w:rsidR="00EC6C09" w:rsidRDefault="00C84E75"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Časově ještě blíže Wraxallově návštěvě se udála ještě jedna mnohem větší dějinná </w:t>
      </w:r>
      <w:r w:rsidR="002F353F">
        <w:rPr>
          <w:rFonts w:ascii="Times New Roman" w:hAnsi="Times New Roman" w:cs="Times New Roman"/>
          <w:sz w:val="24"/>
          <w:szCs w:val="24"/>
        </w:rPr>
        <w:t>událost</w:t>
      </w:r>
      <w:r>
        <w:rPr>
          <w:rFonts w:ascii="Times New Roman" w:hAnsi="Times New Roman" w:cs="Times New Roman"/>
          <w:sz w:val="24"/>
          <w:szCs w:val="24"/>
        </w:rPr>
        <w:t xml:space="preserve"> než barsk</w:t>
      </w:r>
      <w:r w:rsidR="003648CF">
        <w:rPr>
          <w:rFonts w:ascii="Times New Roman" w:hAnsi="Times New Roman" w:cs="Times New Roman"/>
          <w:sz w:val="24"/>
          <w:szCs w:val="24"/>
        </w:rPr>
        <w:t>á</w:t>
      </w:r>
      <w:r>
        <w:rPr>
          <w:rFonts w:ascii="Times New Roman" w:hAnsi="Times New Roman" w:cs="Times New Roman"/>
          <w:sz w:val="24"/>
          <w:szCs w:val="24"/>
        </w:rPr>
        <w:t xml:space="preserve"> konference, která změnila </w:t>
      </w:r>
      <w:r w:rsidR="00DF5492">
        <w:rPr>
          <w:rFonts w:ascii="Times New Roman" w:hAnsi="Times New Roman" w:cs="Times New Roman"/>
          <w:sz w:val="24"/>
          <w:szCs w:val="24"/>
        </w:rPr>
        <w:t>Polsko,</w:t>
      </w:r>
      <w:r>
        <w:rPr>
          <w:rFonts w:ascii="Times New Roman" w:hAnsi="Times New Roman" w:cs="Times New Roman"/>
          <w:sz w:val="24"/>
          <w:szCs w:val="24"/>
        </w:rPr>
        <w:t xml:space="preserve"> </w:t>
      </w:r>
      <w:r w:rsidR="003648CF">
        <w:rPr>
          <w:rFonts w:ascii="Times New Roman" w:hAnsi="Times New Roman" w:cs="Times New Roman"/>
          <w:sz w:val="24"/>
          <w:szCs w:val="24"/>
        </w:rPr>
        <w:t xml:space="preserve">a to </w:t>
      </w:r>
      <w:r>
        <w:rPr>
          <w:rFonts w:ascii="Times New Roman" w:hAnsi="Times New Roman" w:cs="Times New Roman"/>
          <w:sz w:val="24"/>
          <w:szCs w:val="24"/>
        </w:rPr>
        <w:t xml:space="preserve">první dělení Polska v roce 1772. V tuto chvíli </w:t>
      </w:r>
      <w:r w:rsidR="00C21AF0">
        <w:rPr>
          <w:rFonts w:ascii="Times New Roman" w:hAnsi="Times New Roman" w:cs="Times New Roman"/>
          <w:sz w:val="24"/>
          <w:szCs w:val="24"/>
        </w:rPr>
        <w:t>přichází konec jedné</w:t>
      </w:r>
      <w:r>
        <w:rPr>
          <w:rFonts w:ascii="Times New Roman" w:hAnsi="Times New Roman" w:cs="Times New Roman"/>
          <w:sz w:val="24"/>
          <w:szCs w:val="24"/>
        </w:rPr>
        <w:t xml:space="preserve"> dějin</w:t>
      </w:r>
      <w:r w:rsidR="00C21AF0">
        <w:rPr>
          <w:rFonts w:ascii="Times New Roman" w:hAnsi="Times New Roman" w:cs="Times New Roman"/>
          <w:sz w:val="24"/>
          <w:szCs w:val="24"/>
        </w:rPr>
        <w:t>né</w:t>
      </w:r>
      <w:r>
        <w:rPr>
          <w:rFonts w:ascii="Times New Roman" w:hAnsi="Times New Roman" w:cs="Times New Roman"/>
          <w:sz w:val="24"/>
          <w:szCs w:val="24"/>
        </w:rPr>
        <w:t xml:space="preserve"> epoch</w:t>
      </w:r>
      <w:r w:rsidR="00C21AF0">
        <w:rPr>
          <w:rFonts w:ascii="Times New Roman" w:hAnsi="Times New Roman" w:cs="Times New Roman"/>
          <w:sz w:val="24"/>
          <w:szCs w:val="24"/>
        </w:rPr>
        <w:t>y</w:t>
      </w:r>
      <w:r>
        <w:rPr>
          <w:rFonts w:ascii="Times New Roman" w:hAnsi="Times New Roman" w:cs="Times New Roman"/>
          <w:sz w:val="24"/>
          <w:szCs w:val="24"/>
        </w:rPr>
        <w:t xml:space="preserve"> polsko-litevského územního vývoje, protože část polského území si zabralo Prusko a část Rakousko, zatímco litevské části si připojilo Rusko. První dělení Polska se týkalo Malopolska – právě oblasti, kde se nacházel Krakov a kde W</w:t>
      </w:r>
      <w:r w:rsidR="00DB5725">
        <w:rPr>
          <w:rFonts w:ascii="Times New Roman" w:hAnsi="Times New Roman" w:cs="Times New Roman"/>
          <w:sz w:val="24"/>
          <w:szCs w:val="24"/>
        </w:rPr>
        <w:t xml:space="preserve">raxall </w:t>
      </w:r>
      <w:r>
        <w:rPr>
          <w:rFonts w:ascii="Times New Roman" w:hAnsi="Times New Roman" w:cs="Times New Roman"/>
          <w:sz w:val="24"/>
          <w:szCs w:val="24"/>
        </w:rPr>
        <w:t>vynesl své soudy ohledně despocie a tato oblast připadla habsburské monarchii.</w:t>
      </w:r>
      <w:r w:rsidR="0033519A">
        <w:rPr>
          <w:rFonts w:ascii="Times New Roman" w:hAnsi="Times New Roman" w:cs="Times New Roman"/>
          <w:sz w:val="24"/>
          <w:szCs w:val="24"/>
        </w:rPr>
        <w:t xml:space="preserve"> </w:t>
      </w:r>
      <w:r>
        <w:rPr>
          <w:rFonts w:ascii="Times New Roman" w:hAnsi="Times New Roman" w:cs="Times New Roman"/>
          <w:sz w:val="24"/>
          <w:szCs w:val="24"/>
        </w:rPr>
        <w:t>Prusko si v tomto okamžiku přisvojilo území Královských Prus a severního Velkopolska.</w:t>
      </w:r>
      <w:r>
        <w:rPr>
          <w:rStyle w:val="Znakapoznpodarou"/>
          <w:rFonts w:ascii="Times New Roman" w:hAnsi="Times New Roman" w:cs="Times New Roman"/>
          <w:sz w:val="24"/>
          <w:szCs w:val="24"/>
        </w:rPr>
        <w:footnoteReference w:id="208"/>
      </w:r>
      <w:r>
        <w:rPr>
          <w:rFonts w:ascii="Times New Roman" w:hAnsi="Times New Roman" w:cs="Times New Roman"/>
          <w:sz w:val="24"/>
          <w:szCs w:val="24"/>
        </w:rPr>
        <w:t xml:space="preserve"> </w:t>
      </w:r>
      <w:r w:rsidR="00EC6C09" w:rsidRPr="00EC6C09">
        <w:rPr>
          <w:rFonts w:ascii="Times New Roman" w:hAnsi="Times New Roman" w:cs="Times New Roman"/>
          <w:sz w:val="24"/>
          <w:szCs w:val="24"/>
        </w:rPr>
        <w:t xml:space="preserve">Při návštěvě Varšavy </w:t>
      </w:r>
      <w:r w:rsidR="00EC6C09">
        <w:rPr>
          <w:rFonts w:ascii="Times New Roman" w:hAnsi="Times New Roman" w:cs="Times New Roman"/>
          <w:sz w:val="24"/>
          <w:szCs w:val="24"/>
        </w:rPr>
        <w:t xml:space="preserve">však </w:t>
      </w:r>
      <w:r w:rsidR="00EC6C09" w:rsidRPr="00EC6C09">
        <w:rPr>
          <w:rFonts w:ascii="Times New Roman" w:hAnsi="Times New Roman" w:cs="Times New Roman"/>
          <w:sz w:val="24"/>
          <w:szCs w:val="24"/>
        </w:rPr>
        <w:t>Wraxall přímo píše</w:t>
      </w:r>
      <w:r w:rsidR="00EC6C09">
        <w:rPr>
          <w:rFonts w:ascii="Times New Roman" w:hAnsi="Times New Roman" w:cs="Times New Roman"/>
          <w:sz w:val="24"/>
          <w:szCs w:val="24"/>
        </w:rPr>
        <w:t>: „</w:t>
      </w:r>
      <w:r w:rsidR="00EC6C09" w:rsidRPr="00EC6C09">
        <w:rPr>
          <w:rFonts w:ascii="Times New Roman" w:hAnsi="Times New Roman" w:cs="Times New Roman"/>
          <w:i/>
          <w:iCs/>
          <w:sz w:val="24"/>
          <w:szCs w:val="24"/>
        </w:rPr>
        <w:t>otroctví, v němž je království drženo rukou Kateřiny II., a úplné a totální zničení</w:t>
      </w:r>
      <w:r w:rsidR="00EC6C09" w:rsidRPr="00EC6C09">
        <w:rPr>
          <w:rFonts w:ascii="Times New Roman" w:hAnsi="Times New Roman" w:cs="Times New Roman"/>
          <w:sz w:val="24"/>
          <w:szCs w:val="24"/>
        </w:rPr>
        <w:t>.</w:t>
      </w:r>
      <w:r w:rsidR="00EC6C09">
        <w:rPr>
          <w:rFonts w:ascii="Times New Roman" w:hAnsi="Times New Roman" w:cs="Times New Roman"/>
          <w:sz w:val="24"/>
          <w:szCs w:val="24"/>
        </w:rPr>
        <w:t>“</w:t>
      </w:r>
      <w:r w:rsidR="00EC6C09">
        <w:rPr>
          <w:rStyle w:val="Znakapoznpodarou"/>
          <w:rFonts w:ascii="Times New Roman" w:hAnsi="Times New Roman" w:cs="Times New Roman"/>
          <w:sz w:val="24"/>
          <w:szCs w:val="24"/>
        </w:rPr>
        <w:footnoteReference w:id="209"/>
      </w:r>
      <w:r w:rsidR="00EC6C09">
        <w:rPr>
          <w:rFonts w:ascii="Times New Roman" w:hAnsi="Times New Roman" w:cs="Times New Roman"/>
          <w:sz w:val="24"/>
          <w:szCs w:val="24"/>
        </w:rPr>
        <w:t>. Rusko, jako činitele polské despocie a bídy, pak zmiňuje ve svém cestovním deníku ještě několikrát.</w:t>
      </w:r>
    </w:p>
    <w:p w14:paraId="35088C59" w14:textId="77777777" w:rsidR="0067747C" w:rsidRDefault="00FD605C" w:rsidP="00D103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 pravděpodobným aspektem jeho úvah o polské despocii </w:t>
      </w:r>
      <w:r w:rsidR="00883A01">
        <w:rPr>
          <w:rFonts w:ascii="Times New Roman" w:hAnsi="Times New Roman" w:cs="Times New Roman"/>
          <w:sz w:val="24"/>
          <w:szCs w:val="24"/>
        </w:rPr>
        <w:t>se mohl stát ten náboženský, jelikož v roce 17</w:t>
      </w:r>
      <w:r w:rsidR="00CB39F1">
        <w:rPr>
          <w:rFonts w:ascii="Times New Roman" w:hAnsi="Times New Roman" w:cs="Times New Roman"/>
          <w:sz w:val="24"/>
          <w:szCs w:val="24"/>
        </w:rPr>
        <w:t xml:space="preserve">18 došlo k vytlačení protestantů z účasti v polsko-litevském sejmu. </w:t>
      </w:r>
      <w:r w:rsidR="00302152">
        <w:rPr>
          <w:rFonts w:ascii="Times New Roman" w:hAnsi="Times New Roman" w:cs="Times New Roman"/>
          <w:sz w:val="24"/>
          <w:szCs w:val="24"/>
        </w:rPr>
        <w:t xml:space="preserve">Tím </w:t>
      </w:r>
      <w:r w:rsidR="00F36AAB">
        <w:rPr>
          <w:rFonts w:ascii="Times New Roman" w:hAnsi="Times New Roman" w:cs="Times New Roman"/>
          <w:sz w:val="24"/>
          <w:szCs w:val="24"/>
        </w:rPr>
        <w:t>útlak založený na konfesijní příslušnosti neskončil,</w:t>
      </w:r>
      <w:r w:rsidR="002E4F3A">
        <w:rPr>
          <w:rFonts w:ascii="Times New Roman" w:hAnsi="Times New Roman" w:cs="Times New Roman"/>
          <w:sz w:val="24"/>
          <w:szCs w:val="24"/>
        </w:rPr>
        <w:t xml:space="preserve"> následně jim </w:t>
      </w:r>
      <w:r w:rsidR="00D40071">
        <w:rPr>
          <w:rFonts w:ascii="Times New Roman" w:hAnsi="Times New Roman" w:cs="Times New Roman"/>
          <w:sz w:val="24"/>
          <w:szCs w:val="24"/>
        </w:rPr>
        <w:t>také</w:t>
      </w:r>
      <w:r w:rsidR="002E4F3A">
        <w:rPr>
          <w:rFonts w:ascii="Times New Roman" w:hAnsi="Times New Roman" w:cs="Times New Roman"/>
          <w:sz w:val="24"/>
          <w:szCs w:val="24"/>
        </w:rPr>
        <w:t xml:space="preserve"> byla odepřena i </w:t>
      </w:r>
      <w:r w:rsidR="00517428">
        <w:rPr>
          <w:rFonts w:ascii="Times New Roman" w:hAnsi="Times New Roman" w:cs="Times New Roman"/>
          <w:sz w:val="24"/>
          <w:szCs w:val="24"/>
        </w:rPr>
        <w:t xml:space="preserve">způsobilost </w:t>
      </w:r>
      <w:r w:rsidR="00544964">
        <w:rPr>
          <w:rFonts w:ascii="Times New Roman" w:hAnsi="Times New Roman" w:cs="Times New Roman"/>
          <w:sz w:val="24"/>
          <w:szCs w:val="24"/>
        </w:rPr>
        <w:t xml:space="preserve">pro výkon </w:t>
      </w:r>
      <w:r w:rsidR="00826CD1">
        <w:rPr>
          <w:rFonts w:ascii="Times New Roman" w:hAnsi="Times New Roman" w:cs="Times New Roman"/>
          <w:sz w:val="24"/>
          <w:szCs w:val="24"/>
        </w:rPr>
        <w:t>veřejn</w:t>
      </w:r>
      <w:r w:rsidR="00544964">
        <w:rPr>
          <w:rFonts w:ascii="Times New Roman" w:hAnsi="Times New Roman" w:cs="Times New Roman"/>
          <w:sz w:val="24"/>
          <w:szCs w:val="24"/>
        </w:rPr>
        <w:t>ých</w:t>
      </w:r>
      <w:r w:rsidR="00826CD1">
        <w:rPr>
          <w:rFonts w:ascii="Times New Roman" w:hAnsi="Times New Roman" w:cs="Times New Roman"/>
          <w:sz w:val="24"/>
          <w:szCs w:val="24"/>
        </w:rPr>
        <w:t xml:space="preserve"> úřad</w:t>
      </w:r>
      <w:r w:rsidR="00544964">
        <w:rPr>
          <w:rFonts w:ascii="Times New Roman" w:hAnsi="Times New Roman" w:cs="Times New Roman"/>
          <w:sz w:val="24"/>
          <w:szCs w:val="24"/>
        </w:rPr>
        <w:t>ů a funkcí</w:t>
      </w:r>
      <w:r w:rsidR="00D06327">
        <w:rPr>
          <w:rFonts w:ascii="Times New Roman" w:hAnsi="Times New Roman" w:cs="Times New Roman"/>
          <w:sz w:val="24"/>
          <w:szCs w:val="24"/>
        </w:rPr>
        <w:t xml:space="preserve">, Augustus III. se </w:t>
      </w:r>
      <w:r w:rsidR="00D40071">
        <w:rPr>
          <w:rFonts w:ascii="Times New Roman" w:hAnsi="Times New Roman" w:cs="Times New Roman"/>
          <w:sz w:val="24"/>
          <w:szCs w:val="24"/>
        </w:rPr>
        <w:t xml:space="preserve">totiž </w:t>
      </w:r>
      <w:r w:rsidR="00D06327">
        <w:rPr>
          <w:rFonts w:ascii="Times New Roman" w:hAnsi="Times New Roman" w:cs="Times New Roman"/>
          <w:sz w:val="24"/>
          <w:szCs w:val="24"/>
        </w:rPr>
        <w:t>při nástupu</w:t>
      </w:r>
      <w:r w:rsidR="008E255B">
        <w:rPr>
          <w:rFonts w:ascii="Times New Roman" w:hAnsi="Times New Roman" w:cs="Times New Roman"/>
          <w:sz w:val="24"/>
          <w:szCs w:val="24"/>
        </w:rPr>
        <w:t xml:space="preserve"> na polsko-li</w:t>
      </w:r>
      <w:r w:rsidR="006E6B69">
        <w:rPr>
          <w:rFonts w:ascii="Times New Roman" w:hAnsi="Times New Roman" w:cs="Times New Roman"/>
          <w:sz w:val="24"/>
          <w:szCs w:val="24"/>
        </w:rPr>
        <w:t>tevský trůn</w:t>
      </w:r>
      <w:r w:rsidR="00D06327">
        <w:rPr>
          <w:rFonts w:ascii="Times New Roman" w:hAnsi="Times New Roman" w:cs="Times New Roman"/>
          <w:sz w:val="24"/>
          <w:szCs w:val="24"/>
        </w:rPr>
        <w:t xml:space="preserve"> musel zavázat</w:t>
      </w:r>
      <w:r w:rsidR="006E6B69">
        <w:rPr>
          <w:rFonts w:ascii="Times New Roman" w:hAnsi="Times New Roman" w:cs="Times New Roman"/>
          <w:sz w:val="24"/>
          <w:szCs w:val="24"/>
        </w:rPr>
        <w:t xml:space="preserve"> k jmenování do funkcí soudců a úředníků pouze </w:t>
      </w:r>
      <w:r w:rsidR="00477396">
        <w:rPr>
          <w:rFonts w:ascii="Times New Roman" w:hAnsi="Times New Roman" w:cs="Times New Roman"/>
          <w:sz w:val="24"/>
          <w:szCs w:val="24"/>
        </w:rPr>
        <w:t>katol</w:t>
      </w:r>
      <w:r w:rsidR="00CF048A">
        <w:rPr>
          <w:rFonts w:ascii="Times New Roman" w:hAnsi="Times New Roman" w:cs="Times New Roman"/>
          <w:sz w:val="24"/>
          <w:szCs w:val="24"/>
        </w:rPr>
        <w:t>íky</w:t>
      </w:r>
      <w:r w:rsidR="00477396">
        <w:rPr>
          <w:rFonts w:ascii="Times New Roman" w:hAnsi="Times New Roman" w:cs="Times New Roman"/>
          <w:sz w:val="24"/>
          <w:szCs w:val="24"/>
        </w:rPr>
        <w:t>.“</w:t>
      </w:r>
      <w:r w:rsidR="00535CFF">
        <w:rPr>
          <w:rStyle w:val="Znakapoznpodarou"/>
          <w:rFonts w:ascii="Times New Roman" w:hAnsi="Times New Roman" w:cs="Times New Roman"/>
          <w:sz w:val="24"/>
          <w:szCs w:val="24"/>
        </w:rPr>
        <w:footnoteReference w:id="210"/>
      </w:r>
      <w:r w:rsidR="007654EB">
        <w:rPr>
          <w:rFonts w:ascii="Times New Roman" w:hAnsi="Times New Roman" w:cs="Times New Roman"/>
          <w:sz w:val="24"/>
          <w:szCs w:val="24"/>
        </w:rPr>
        <w:t xml:space="preserve"> </w:t>
      </w:r>
      <w:r w:rsidR="007D2D02">
        <w:rPr>
          <w:rFonts w:ascii="Times New Roman" w:hAnsi="Times New Roman" w:cs="Times New Roman"/>
          <w:sz w:val="24"/>
          <w:szCs w:val="24"/>
        </w:rPr>
        <w:t>V době jeho vlády pak n</w:t>
      </w:r>
      <w:r w:rsidR="00CF048A">
        <w:rPr>
          <w:rFonts w:ascii="Times New Roman" w:hAnsi="Times New Roman" w:cs="Times New Roman"/>
          <w:sz w:val="24"/>
          <w:szCs w:val="24"/>
        </w:rPr>
        <w:t xml:space="preserve">áboženské napětí </w:t>
      </w:r>
      <w:r w:rsidR="007D2D02">
        <w:rPr>
          <w:rFonts w:ascii="Times New Roman" w:hAnsi="Times New Roman" w:cs="Times New Roman"/>
          <w:sz w:val="24"/>
          <w:szCs w:val="24"/>
        </w:rPr>
        <w:t xml:space="preserve">mezi </w:t>
      </w:r>
      <w:r w:rsidR="00AD6EBB">
        <w:rPr>
          <w:rFonts w:ascii="Times New Roman" w:hAnsi="Times New Roman" w:cs="Times New Roman"/>
          <w:sz w:val="24"/>
          <w:szCs w:val="24"/>
        </w:rPr>
        <w:t>lidmi protestantského a katolického vyznání nadále</w:t>
      </w:r>
      <w:r w:rsidR="00630F79">
        <w:rPr>
          <w:rFonts w:ascii="Times New Roman" w:hAnsi="Times New Roman" w:cs="Times New Roman"/>
          <w:sz w:val="24"/>
          <w:szCs w:val="24"/>
        </w:rPr>
        <w:t xml:space="preserve"> vzrůstalo</w:t>
      </w:r>
      <w:r w:rsidR="00AD6EBB">
        <w:rPr>
          <w:rFonts w:ascii="Times New Roman" w:hAnsi="Times New Roman" w:cs="Times New Roman"/>
          <w:sz w:val="24"/>
          <w:szCs w:val="24"/>
        </w:rPr>
        <w:t xml:space="preserve">, o čemž </w:t>
      </w:r>
      <w:r w:rsidR="008319FF">
        <w:rPr>
          <w:rFonts w:ascii="Times New Roman" w:hAnsi="Times New Roman" w:cs="Times New Roman"/>
          <w:sz w:val="24"/>
          <w:szCs w:val="24"/>
        </w:rPr>
        <w:t xml:space="preserve">svědčí událost </w:t>
      </w:r>
      <w:r w:rsidR="00106812">
        <w:rPr>
          <w:rFonts w:ascii="Times New Roman" w:hAnsi="Times New Roman" w:cs="Times New Roman"/>
          <w:sz w:val="24"/>
          <w:szCs w:val="24"/>
        </w:rPr>
        <w:t xml:space="preserve">odehrávající se roku 1724 </w:t>
      </w:r>
      <w:r w:rsidR="008319FF">
        <w:rPr>
          <w:rFonts w:ascii="Times New Roman" w:hAnsi="Times New Roman" w:cs="Times New Roman"/>
          <w:sz w:val="24"/>
          <w:szCs w:val="24"/>
        </w:rPr>
        <w:t>v</w:t>
      </w:r>
      <w:r w:rsidR="00106812">
        <w:rPr>
          <w:rFonts w:ascii="Times New Roman" w:hAnsi="Times New Roman" w:cs="Times New Roman"/>
          <w:sz w:val="24"/>
          <w:szCs w:val="24"/>
        </w:rPr>
        <w:t> </w:t>
      </w:r>
      <w:r w:rsidR="008319FF">
        <w:rPr>
          <w:rFonts w:ascii="Times New Roman" w:hAnsi="Times New Roman" w:cs="Times New Roman"/>
          <w:sz w:val="24"/>
          <w:szCs w:val="24"/>
        </w:rPr>
        <w:t>Toruni</w:t>
      </w:r>
      <w:r w:rsidR="00106812">
        <w:rPr>
          <w:rFonts w:ascii="Times New Roman" w:hAnsi="Times New Roman" w:cs="Times New Roman"/>
          <w:sz w:val="24"/>
          <w:szCs w:val="24"/>
        </w:rPr>
        <w:t>,</w:t>
      </w:r>
      <w:r w:rsidR="008319FF">
        <w:rPr>
          <w:rFonts w:ascii="Times New Roman" w:hAnsi="Times New Roman" w:cs="Times New Roman"/>
          <w:sz w:val="24"/>
          <w:szCs w:val="24"/>
        </w:rPr>
        <w:t xml:space="preserve"> v protestantské tradici označována jako toruňské krvavé lázně. </w:t>
      </w:r>
      <w:r w:rsidR="00CA1EEF">
        <w:rPr>
          <w:rFonts w:ascii="Times New Roman" w:hAnsi="Times New Roman" w:cs="Times New Roman"/>
          <w:sz w:val="24"/>
          <w:szCs w:val="24"/>
        </w:rPr>
        <w:t>Nejprve v tomto</w:t>
      </w:r>
      <w:r w:rsidR="005F73C5">
        <w:rPr>
          <w:rFonts w:ascii="Times New Roman" w:hAnsi="Times New Roman" w:cs="Times New Roman"/>
          <w:sz w:val="24"/>
          <w:szCs w:val="24"/>
        </w:rPr>
        <w:t xml:space="preserve"> městě</w:t>
      </w:r>
      <w:r w:rsidR="00CA1EEF">
        <w:rPr>
          <w:rFonts w:ascii="Times New Roman" w:hAnsi="Times New Roman" w:cs="Times New Roman"/>
          <w:sz w:val="24"/>
          <w:szCs w:val="24"/>
        </w:rPr>
        <w:t xml:space="preserve"> s</w:t>
      </w:r>
      <w:r w:rsidR="00AD3B41">
        <w:rPr>
          <w:rFonts w:ascii="Times New Roman" w:hAnsi="Times New Roman" w:cs="Times New Roman"/>
          <w:sz w:val="24"/>
          <w:szCs w:val="24"/>
        </w:rPr>
        <w:t> </w:t>
      </w:r>
      <w:r w:rsidR="00CA1EEF">
        <w:rPr>
          <w:rFonts w:ascii="Times New Roman" w:hAnsi="Times New Roman" w:cs="Times New Roman"/>
          <w:sz w:val="24"/>
          <w:szCs w:val="24"/>
        </w:rPr>
        <w:t>po</w:t>
      </w:r>
      <w:r w:rsidR="00AD3B41">
        <w:rPr>
          <w:rFonts w:ascii="Times New Roman" w:hAnsi="Times New Roman" w:cs="Times New Roman"/>
          <w:sz w:val="24"/>
          <w:szCs w:val="24"/>
        </w:rPr>
        <w:t>četně majoritními luteránskými elitami</w:t>
      </w:r>
      <w:r w:rsidR="00B03DDD">
        <w:rPr>
          <w:rFonts w:ascii="Times New Roman" w:hAnsi="Times New Roman" w:cs="Times New Roman"/>
          <w:sz w:val="24"/>
          <w:szCs w:val="24"/>
        </w:rPr>
        <w:t xml:space="preserve"> došlo k útoku na </w:t>
      </w:r>
      <w:r w:rsidR="00CA1EEF">
        <w:rPr>
          <w:rFonts w:ascii="Times New Roman" w:hAnsi="Times New Roman" w:cs="Times New Roman"/>
          <w:sz w:val="24"/>
          <w:szCs w:val="24"/>
        </w:rPr>
        <w:t>jezuitské procesí a kolej</w:t>
      </w:r>
      <w:r w:rsidR="00AD3B41">
        <w:rPr>
          <w:rFonts w:ascii="Times New Roman" w:hAnsi="Times New Roman" w:cs="Times New Roman"/>
          <w:sz w:val="24"/>
          <w:szCs w:val="24"/>
        </w:rPr>
        <w:t xml:space="preserve">, </w:t>
      </w:r>
      <w:r w:rsidR="00A33947">
        <w:rPr>
          <w:rFonts w:ascii="Times New Roman" w:hAnsi="Times New Roman" w:cs="Times New Roman"/>
          <w:sz w:val="24"/>
          <w:szCs w:val="24"/>
        </w:rPr>
        <w:t xml:space="preserve">aniž by městské </w:t>
      </w:r>
      <w:r w:rsidR="008761A4">
        <w:rPr>
          <w:rFonts w:ascii="Times New Roman" w:hAnsi="Times New Roman" w:cs="Times New Roman"/>
          <w:sz w:val="24"/>
          <w:szCs w:val="24"/>
        </w:rPr>
        <w:t>autority</w:t>
      </w:r>
      <w:r w:rsidR="00A33947">
        <w:rPr>
          <w:rFonts w:ascii="Times New Roman" w:hAnsi="Times New Roman" w:cs="Times New Roman"/>
          <w:sz w:val="24"/>
          <w:szCs w:val="24"/>
        </w:rPr>
        <w:t xml:space="preserve"> jakkoliv proti </w:t>
      </w:r>
      <w:r w:rsidR="0098240F">
        <w:rPr>
          <w:rFonts w:ascii="Times New Roman" w:hAnsi="Times New Roman" w:cs="Times New Roman"/>
          <w:sz w:val="24"/>
          <w:szCs w:val="24"/>
        </w:rPr>
        <w:t xml:space="preserve">útočníkům zakročily. Královská </w:t>
      </w:r>
      <w:r w:rsidR="00651E30">
        <w:rPr>
          <w:rFonts w:ascii="Times New Roman" w:hAnsi="Times New Roman" w:cs="Times New Roman"/>
          <w:sz w:val="24"/>
          <w:szCs w:val="24"/>
        </w:rPr>
        <w:t xml:space="preserve">vyšetřovací komise zareagovala odsouzením </w:t>
      </w:r>
      <w:r w:rsidR="00420871">
        <w:rPr>
          <w:rFonts w:ascii="Times New Roman" w:hAnsi="Times New Roman" w:cs="Times New Roman"/>
          <w:sz w:val="24"/>
          <w:szCs w:val="24"/>
        </w:rPr>
        <w:t>dev</w:t>
      </w:r>
      <w:r w:rsidR="00651E30">
        <w:rPr>
          <w:rFonts w:ascii="Times New Roman" w:hAnsi="Times New Roman" w:cs="Times New Roman"/>
          <w:sz w:val="24"/>
          <w:szCs w:val="24"/>
        </w:rPr>
        <w:t>íti aktérů</w:t>
      </w:r>
      <w:r w:rsidR="00420871">
        <w:rPr>
          <w:rFonts w:ascii="Times New Roman" w:hAnsi="Times New Roman" w:cs="Times New Roman"/>
          <w:sz w:val="24"/>
          <w:szCs w:val="24"/>
        </w:rPr>
        <w:t xml:space="preserve"> útoku </w:t>
      </w:r>
      <w:r w:rsidR="00651E30">
        <w:rPr>
          <w:rFonts w:ascii="Times New Roman" w:hAnsi="Times New Roman" w:cs="Times New Roman"/>
          <w:sz w:val="24"/>
          <w:szCs w:val="24"/>
        </w:rPr>
        <w:t>společně s</w:t>
      </w:r>
      <w:r w:rsidR="00420871">
        <w:rPr>
          <w:rFonts w:ascii="Times New Roman" w:hAnsi="Times New Roman" w:cs="Times New Roman"/>
          <w:sz w:val="24"/>
          <w:szCs w:val="24"/>
        </w:rPr>
        <w:t xml:space="preserve"> </w:t>
      </w:r>
      <w:r w:rsidR="0062145F">
        <w:rPr>
          <w:rFonts w:ascii="Times New Roman" w:hAnsi="Times New Roman" w:cs="Times New Roman"/>
          <w:sz w:val="24"/>
          <w:szCs w:val="24"/>
        </w:rPr>
        <w:t>toruňský</w:t>
      </w:r>
      <w:r w:rsidR="00651E30">
        <w:rPr>
          <w:rFonts w:ascii="Times New Roman" w:hAnsi="Times New Roman" w:cs="Times New Roman"/>
          <w:sz w:val="24"/>
          <w:szCs w:val="24"/>
        </w:rPr>
        <w:t>m</w:t>
      </w:r>
      <w:r w:rsidR="00420871">
        <w:rPr>
          <w:rFonts w:ascii="Times New Roman" w:hAnsi="Times New Roman" w:cs="Times New Roman"/>
          <w:sz w:val="24"/>
          <w:szCs w:val="24"/>
        </w:rPr>
        <w:t xml:space="preserve"> purkmistr</w:t>
      </w:r>
      <w:r w:rsidR="00651E30">
        <w:rPr>
          <w:rFonts w:ascii="Times New Roman" w:hAnsi="Times New Roman" w:cs="Times New Roman"/>
          <w:sz w:val="24"/>
          <w:szCs w:val="24"/>
        </w:rPr>
        <w:t>em</w:t>
      </w:r>
      <w:r w:rsidR="00420871">
        <w:rPr>
          <w:rFonts w:ascii="Times New Roman" w:hAnsi="Times New Roman" w:cs="Times New Roman"/>
          <w:sz w:val="24"/>
          <w:szCs w:val="24"/>
        </w:rPr>
        <w:t xml:space="preserve"> </w:t>
      </w:r>
      <w:r w:rsidR="00651E30">
        <w:rPr>
          <w:rFonts w:ascii="Times New Roman" w:hAnsi="Times New Roman" w:cs="Times New Roman"/>
          <w:sz w:val="24"/>
          <w:szCs w:val="24"/>
        </w:rPr>
        <w:t xml:space="preserve">trestu </w:t>
      </w:r>
      <w:r w:rsidR="00EF50B8">
        <w:rPr>
          <w:rFonts w:ascii="Times New Roman" w:hAnsi="Times New Roman" w:cs="Times New Roman"/>
          <w:sz w:val="24"/>
          <w:szCs w:val="24"/>
        </w:rPr>
        <w:t>k</w:t>
      </w:r>
      <w:r w:rsidR="00C55562">
        <w:rPr>
          <w:rFonts w:ascii="Times New Roman" w:hAnsi="Times New Roman" w:cs="Times New Roman"/>
          <w:sz w:val="24"/>
          <w:szCs w:val="24"/>
        </w:rPr>
        <w:t> </w:t>
      </w:r>
      <w:r w:rsidR="00EF50B8">
        <w:rPr>
          <w:rFonts w:ascii="Times New Roman" w:hAnsi="Times New Roman" w:cs="Times New Roman"/>
          <w:sz w:val="24"/>
          <w:szCs w:val="24"/>
        </w:rPr>
        <w:t>smrti</w:t>
      </w:r>
      <w:r w:rsidR="00C55562">
        <w:rPr>
          <w:rFonts w:ascii="Times New Roman" w:hAnsi="Times New Roman" w:cs="Times New Roman"/>
          <w:sz w:val="24"/>
          <w:szCs w:val="24"/>
        </w:rPr>
        <w:t xml:space="preserve"> a </w:t>
      </w:r>
      <w:r w:rsidR="005B516C">
        <w:rPr>
          <w:rFonts w:ascii="Times New Roman" w:hAnsi="Times New Roman" w:cs="Times New Roman"/>
          <w:sz w:val="24"/>
          <w:szCs w:val="24"/>
        </w:rPr>
        <w:t xml:space="preserve">tyto popravy byly vykonány. </w:t>
      </w:r>
    </w:p>
    <w:p w14:paraId="36675787" w14:textId="04225AF8" w:rsidR="0056202E" w:rsidRDefault="005B516C"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Jednalo se přitom v daném </w:t>
      </w:r>
      <w:r w:rsidR="000B2FD8">
        <w:rPr>
          <w:rFonts w:ascii="Times New Roman" w:hAnsi="Times New Roman" w:cs="Times New Roman"/>
          <w:sz w:val="24"/>
          <w:szCs w:val="24"/>
        </w:rPr>
        <w:t xml:space="preserve">časovém období </w:t>
      </w:r>
      <w:r w:rsidR="00720FF4" w:rsidRPr="00B276F4">
        <w:rPr>
          <w:rFonts w:ascii="Times New Roman" w:hAnsi="Times New Roman" w:cs="Times New Roman"/>
          <w:sz w:val="24"/>
          <w:szCs w:val="24"/>
        </w:rPr>
        <w:t>o něco naprosto bezprecedentního, aby došlo k</w:t>
      </w:r>
      <w:r w:rsidR="00B276F4" w:rsidRPr="00B276F4">
        <w:rPr>
          <w:rFonts w:ascii="Times New Roman" w:hAnsi="Times New Roman" w:cs="Times New Roman"/>
          <w:sz w:val="24"/>
          <w:szCs w:val="24"/>
        </w:rPr>
        <w:t> takovémuto rozsudku na</w:t>
      </w:r>
      <w:r w:rsidR="00EF50B8" w:rsidRPr="00B276F4">
        <w:rPr>
          <w:rFonts w:ascii="Times New Roman" w:hAnsi="Times New Roman" w:cs="Times New Roman"/>
          <w:sz w:val="24"/>
          <w:szCs w:val="24"/>
        </w:rPr>
        <w:t xml:space="preserve"> nad vrcholným představitelem</w:t>
      </w:r>
      <w:r w:rsidR="00770113" w:rsidRPr="00B276F4">
        <w:rPr>
          <w:rFonts w:ascii="Times New Roman" w:hAnsi="Times New Roman" w:cs="Times New Roman"/>
          <w:sz w:val="24"/>
          <w:szCs w:val="24"/>
        </w:rPr>
        <w:t xml:space="preserve"> města</w:t>
      </w:r>
      <w:r w:rsidR="008761A4">
        <w:rPr>
          <w:rFonts w:ascii="Times New Roman" w:hAnsi="Times New Roman" w:cs="Times New Roman"/>
          <w:sz w:val="24"/>
          <w:szCs w:val="24"/>
        </w:rPr>
        <w:t xml:space="preserve">, </w:t>
      </w:r>
      <w:r w:rsidR="00B276F4">
        <w:rPr>
          <w:rFonts w:ascii="Times New Roman" w:hAnsi="Times New Roman" w:cs="Times New Roman"/>
          <w:sz w:val="24"/>
          <w:szCs w:val="24"/>
        </w:rPr>
        <w:t xml:space="preserve">takže následně </w:t>
      </w:r>
      <w:r w:rsidR="008761A4">
        <w:rPr>
          <w:rFonts w:ascii="Times New Roman" w:hAnsi="Times New Roman" w:cs="Times New Roman"/>
          <w:sz w:val="24"/>
          <w:szCs w:val="24"/>
        </w:rPr>
        <w:t xml:space="preserve">vyvolal </w:t>
      </w:r>
      <w:r w:rsidR="00770113">
        <w:rPr>
          <w:rFonts w:ascii="Times New Roman" w:hAnsi="Times New Roman" w:cs="Times New Roman"/>
          <w:sz w:val="24"/>
          <w:szCs w:val="24"/>
        </w:rPr>
        <w:t>vln</w:t>
      </w:r>
      <w:r w:rsidR="008761A4">
        <w:rPr>
          <w:rFonts w:ascii="Times New Roman" w:hAnsi="Times New Roman" w:cs="Times New Roman"/>
          <w:sz w:val="24"/>
          <w:szCs w:val="24"/>
        </w:rPr>
        <w:t>u</w:t>
      </w:r>
      <w:r w:rsidR="00770113">
        <w:rPr>
          <w:rFonts w:ascii="Times New Roman" w:hAnsi="Times New Roman" w:cs="Times New Roman"/>
          <w:sz w:val="24"/>
          <w:szCs w:val="24"/>
        </w:rPr>
        <w:t xml:space="preserve"> </w:t>
      </w:r>
      <w:r w:rsidR="0062145F">
        <w:rPr>
          <w:rFonts w:ascii="Times New Roman" w:hAnsi="Times New Roman" w:cs="Times New Roman"/>
          <w:sz w:val="24"/>
          <w:szCs w:val="24"/>
        </w:rPr>
        <w:t xml:space="preserve">kritiky </w:t>
      </w:r>
      <w:r w:rsidR="008761A4">
        <w:rPr>
          <w:rFonts w:ascii="Times New Roman" w:hAnsi="Times New Roman" w:cs="Times New Roman"/>
          <w:sz w:val="24"/>
          <w:szCs w:val="24"/>
        </w:rPr>
        <w:t>ze strany evropských zastánců osvícenství.</w:t>
      </w:r>
      <w:r w:rsidR="00760DFD">
        <w:rPr>
          <w:rFonts w:ascii="Times New Roman" w:hAnsi="Times New Roman" w:cs="Times New Roman"/>
          <w:sz w:val="24"/>
          <w:szCs w:val="24"/>
        </w:rPr>
        <w:t xml:space="preserve"> Započalo tak „</w:t>
      </w:r>
      <w:r w:rsidR="00770113" w:rsidRPr="00760DFD">
        <w:rPr>
          <w:rFonts w:ascii="Times New Roman" w:hAnsi="Times New Roman" w:cs="Times New Roman"/>
          <w:i/>
          <w:iCs/>
          <w:sz w:val="24"/>
          <w:szCs w:val="24"/>
        </w:rPr>
        <w:t>ztotožňování Polska s</w:t>
      </w:r>
      <w:r w:rsidR="008C09CD" w:rsidRPr="00760DFD">
        <w:rPr>
          <w:rFonts w:ascii="Times New Roman" w:hAnsi="Times New Roman" w:cs="Times New Roman"/>
          <w:i/>
          <w:iCs/>
          <w:sz w:val="24"/>
          <w:szCs w:val="24"/>
        </w:rPr>
        <w:t> </w:t>
      </w:r>
      <w:r w:rsidR="00770113" w:rsidRPr="00760DFD">
        <w:rPr>
          <w:rFonts w:ascii="Times New Roman" w:hAnsi="Times New Roman" w:cs="Times New Roman"/>
          <w:i/>
          <w:iCs/>
          <w:sz w:val="24"/>
          <w:szCs w:val="24"/>
        </w:rPr>
        <w:t>bigot</w:t>
      </w:r>
      <w:r w:rsidR="008C09CD" w:rsidRPr="00760DFD">
        <w:rPr>
          <w:rFonts w:ascii="Times New Roman" w:hAnsi="Times New Roman" w:cs="Times New Roman"/>
          <w:i/>
          <w:iCs/>
          <w:sz w:val="24"/>
          <w:szCs w:val="24"/>
        </w:rPr>
        <w:t>erií, zaostalostí a intolerancí, čehož nadále využívala propaganda sousedních velmocí, hlavně Pruska</w:t>
      </w:r>
      <w:r w:rsidR="00535CFF">
        <w:rPr>
          <w:rFonts w:ascii="Times New Roman" w:hAnsi="Times New Roman" w:cs="Times New Roman"/>
          <w:sz w:val="24"/>
          <w:szCs w:val="24"/>
        </w:rPr>
        <w:t>.“</w:t>
      </w:r>
      <w:r w:rsidR="00535CFF">
        <w:rPr>
          <w:rStyle w:val="Znakapoznpodarou"/>
          <w:rFonts w:ascii="Times New Roman" w:hAnsi="Times New Roman" w:cs="Times New Roman"/>
          <w:sz w:val="24"/>
          <w:szCs w:val="24"/>
        </w:rPr>
        <w:footnoteReference w:id="211"/>
      </w:r>
      <w:r w:rsidR="00D37493">
        <w:rPr>
          <w:rFonts w:ascii="Times New Roman" w:hAnsi="Times New Roman" w:cs="Times New Roman"/>
          <w:sz w:val="24"/>
          <w:szCs w:val="24"/>
        </w:rPr>
        <w:t xml:space="preserve"> Kromě ilustrace náboženského neklidu </w:t>
      </w:r>
      <w:r w:rsidR="00963531">
        <w:rPr>
          <w:rFonts w:ascii="Times New Roman" w:hAnsi="Times New Roman" w:cs="Times New Roman"/>
          <w:sz w:val="24"/>
          <w:szCs w:val="24"/>
        </w:rPr>
        <w:t xml:space="preserve">pak tato událost ukazuje, jak moc se </w:t>
      </w:r>
      <w:r w:rsidR="00F80071">
        <w:rPr>
          <w:rFonts w:ascii="Times New Roman" w:hAnsi="Times New Roman" w:cs="Times New Roman"/>
          <w:sz w:val="24"/>
          <w:szCs w:val="24"/>
        </w:rPr>
        <w:t xml:space="preserve">doba panování Augusta III. lišila s předešlým </w:t>
      </w:r>
      <w:r w:rsidR="00D417CA">
        <w:rPr>
          <w:rFonts w:ascii="Times New Roman" w:hAnsi="Times New Roman" w:cs="Times New Roman"/>
          <w:sz w:val="24"/>
          <w:szCs w:val="24"/>
        </w:rPr>
        <w:t>obdobím ve jménu toleranc</w:t>
      </w:r>
      <w:r w:rsidR="00A32FAB">
        <w:rPr>
          <w:rFonts w:ascii="Times New Roman" w:hAnsi="Times New Roman" w:cs="Times New Roman"/>
          <w:sz w:val="24"/>
          <w:szCs w:val="24"/>
        </w:rPr>
        <w:t>e, kterou polský humanismus názorově zastával</w:t>
      </w:r>
      <w:r w:rsidR="00665376">
        <w:rPr>
          <w:rFonts w:ascii="Times New Roman" w:hAnsi="Times New Roman" w:cs="Times New Roman"/>
          <w:sz w:val="24"/>
          <w:szCs w:val="24"/>
        </w:rPr>
        <w:t>.</w:t>
      </w:r>
      <w:r w:rsidR="00665376">
        <w:rPr>
          <w:rStyle w:val="Znakapoznpodarou"/>
          <w:rFonts w:ascii="Times New Roman" w:hAnsi="Times New Roman" w:cs="Times New Roman"/>
          <w:sz w:val="24"/>
          <w:szCs w:val="24"/>
        </w:rPr>
        <w:footnoteReference w:id="212"/>
      </w:r>
      <w:r w:rsidR="000A7E66">
        <w:rPr>
          <w:rFonts w:ascii="Times New Roman" w:hAnsi="Times New Roman" w:cs="Times New Roman"/>
          <w:sz w:val="24"/>
          <w:szCs w:val="24"/>
        </w:rPr>
        <w:t xml:space="preserve"> </w:t>
      </w:r>
      <w:r w:rsidR="00326812">
        <w:rPr>
          <w:rFonts w:ascii="Times New Roman" w:hAnsi="Times New Roman" w:cs="Times New Roman"/>
          <w:sz w:val="24"/>
          <w:szCs w:val="24"/>
        </w:rPr>
        <w:t xml:space="preserve">Počty kritických hlasů </w:t>
      </w:r>
      <w:r w:rsidR="00BD7185">
        <w:rPr>
          <w:rFonts w:ascii="Times New Roman" w:hAnsi="Times New Roman" w:cs="Times New Roman"/>
          <w:sz w:val="24"/>
          <w:szCs w:val="24"/>
        </w:rPr>
        <w:t>postupem 18. století navíc nadále stoupaly,</w:t>
      </w:r>
      <w:r w:rsidR="00AD20D8">
        <w:rPr>
          <w:rFonts w:ascii="Times New Roman" w:hAnsi="Times New Roman" w:cs="Times New Roman"/>
          <w:sz w:val="24"/>
          <w:szCs w:val="24"/>
        </w:rPr>
        <w:t xml:space="preserve"> </w:t>
      </w:r>
      <w:r w:rsidR="009E5F4C">
        <w:rPr>
          <w:rFonts w:ascii="Times New Roman" w:hAnsi="Times New Roman" w:cs="Times New Roman"/>
          <w:sz w:val="24"/>
          <w:szCs w:val="24"/>
        </w:rPr>
        <w:t xml:space="preserve">z důvodu míry moci, jakou polská vrchnost </w:t>
      </w:r>
      <w:r w:rsidR="00700E32">
        <w:rPr>
          <w:rFonts w:ascii="Times New Roman" w:hAnsi="Times New Roman" w:cs="Times New Roman"/>
          <w:sz w:val="24"/>
          <w:szCs w:val="24"/>
        </w:rPr>
        <w:t>držela nad poddanými a</w:t>
      </w:r>
      <w:r w:rsidR="001C5D1F">
        <w:rPr>
          <w:rFonts w:ascii="Times New Roman" w:hAnsi="Times New Roman" w:cs="Times New Roman"/>
          <w:sz w:val="24"/>
          <w:szCs w:val="24"/>
        </w:rPr>
        <w:t xml:space="preserve"> </w:t>
      </w:r>
      <w:r w:rsidR="004879A6">
        <w:rPr>
          <w:rFonts w:ascii="Times New Roman" w:hAnsi="Times New Roman" w:cs="Times New Roman"/>
          <w:sz w:val="24"/>
          <w:szCs w:val="24"/>
        </w:rPr>
        <w:t>jejich velmi limitovanou právní ochranu.</w:t>
      </w:r>
      <w:r w:rsidR="00F838D7">
        <w:rPr>
          <w:rStyle w:val="Znakapoznpodarou"/>
          <w:rFonts w:ascii="Times New Roman" w:hAnsi="Times New Roman" w:cs="Times New Roman"/>
          <w:sz w:val="24"/>
          <w:szCs w:val="24"/>
        </w:rPr>
        <w:footnoteReference w:id="213"/>
      </w:r>
      <w:r w:rsidR="004879A6">
        <w:rPr>
          <w:rFonts w:ascii="Times New Roman" w:hAnsi="Times New Roman" w:cs="Times New Roman"/>
          <w:sz w:val="24"/>
          <w:szCs w:val="24"/>
        </w:rPr>
        <w:t xml:space="preserve"> </w:t>
      </w:r>
    </w:p>
    <w:p w14:paraId="539070F5" w14:textId="52D75FED" w:rsidR="004A1DCF" w:rsidRDefault="004A1DCF"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Wraxall</w:t>
      </w:r>
      <w:r w:rsidR="001F1D4B">
        <w:rPr>
          <w:rFonts w:ascii="Times New Roman" w:hAnsi="Times New Roman" w:cs="Times New Roman"/>
          <w:sz w:val="24"/>
          <w:szCs w:val="24"/>
        </w:rPr>
        <w:t xml:space="preserve"> nesouhlas obyvatelstva s dle jeho míněním despotickým režimem </w:t>
      </w:r>
      <w:r w:rsidR="0064277C">
        <w:rPr>
          <w:rFonts w:ascii="Times New Roman" w:hAnsi="Times New Roman" w:cs="Times New Roman"/>
          <w:sz w:val="24"/>
          <w:szCs w:val="24"/>
        </w:rPr>
        <w:t xml:space="preserve">dokazuje rozsáhlým popisem přítomnosti ozbrojených sil v Krakově, </w:t>
      </w:r>
      <w:r w:rsidR="00206E56">
        <w:rPr>
          <w:rFonts w:ascii="Times New Roman" w:hAnsi="Times New Roman" w:cs="Times New Roman"/>
          <w:sz w:val="24"/>
          <w:szCs w:val="24"/>
        </w:rPr>
        <w:t xml:space="preserve">na </w:t>
      </w:r>
      <w:r w:rsidR="0064277C">
        <w:rPr>
          <w:rFonts w:ascii="Times New Roman" w:hAnsi="Times New Roman" w:cs="Times New Roman"/>
          <w:sz w:val="24"/>
          <w:szCs w:val="24"/>
        </w:rPr>
        <w:t>jeho</w:t>
      </w:r>
      <w:r w:rsidR="008F566F">
        <w:rPr>
          <w:rFonts w:ascii="Times New Roman" w:hAnsi="Times New Roman" w:cs="Times New Roman"/>
          <w:sz w:val="24"/>
          <w:szCs w:val="24"/>
        </w:rPr>
        <w:t xml:space="preserve"> </w:t>
      </w:r>
      <w:r w:rsidR="0064277C">
        <w:rPr>
          <w:rFonts w:ascii="Times New Roman" w:hAnsi="Times New Roman" w:cs="Times New Roman"/>
          <w:sz w:val="24"/>
          <w:szCs w:val="24"/>
        </w:rPr>
        <w:t>předměstí</w:t>
      </w:r>
      <w:r w:rsidR="00206E56">
        <w:rPr>
          <w:rFonts w:ascii="Times New Roman" w:hAnsi="Times New Roman" w:cs="Times New Roman"/>
          <w:sz w:val="24"/>
          <w:szCs w:val="24"/>
        </w:rPr>
        <w:t>ch</w:t>
      </w:r>
      <w:r w:rsidR="0064277C">
        <w:rPr>
          <w:rFonts w:ascii="Times New Roman" w:hAnsi="Times New Roman" w:cs="Times New Roman"/>
          <w:sz w:val="24"/>
          <w:szCs w:val="24"/>
        </w:rPr>
        <w:t xml:space="preserve"> a </w:t>
      </w:r>
      <w:r w:rsidR="00206E56">
        <w:rPr>
          <w:rFonts w:ascii="Times New Roman" w:hAnsi="Times New Roman" w:cs="Times New Roman"/>
          <w:sz w:val="24"/>
          <w:szCs w:val="24"/>
        </w:rPr>
        <w:t xml:space="preserve">v </w:t>
      </w:r>
      <w:r w:rsidR="0064277C">
        <w:rPr>
          <w:rFonts w:ascii="Times New Roman" w:hAnsi="Times New Roman" w:cs="Times New Roman"/>
          <w:sz w:val="24"/>
          <w:szCs w:val="24"/>
        </w:rPr>
        <w:t>okolní vesnicích</w:t>
      </w:r>
      <w:r w:rsidR="008F566F">
        <w:rPr>
          <w:rFonts w:ascii="Times New Roman" w:hAnsi="Times New Roman" w:cs="Times New Roman"/>
          <w:sz w:val="24"/>
          <w:szCs w:val="24"/>
        </w:rPr>
        <w:t>. Tato potřeba masivní</w:t>
      </w:r>
      <w:r w:rsidR="00206E56">
        <w:rPr>
          <w:rFonts w:ascii="Times New Roman" w:hAnsi="Times New Roman" w:cs="Times New Roman"/>
          <w:sz w:val="24"/>
          <w:szCs w:val="24"/>
        </w:rPr>
        <w:t>ho</w:t>
      </w:r>
      <w:r w:rsidR="008F566F">
        <w:rPr>
          <w:rFonts w:ascii="Times New Roman" w:hAnsi="Times New Roman" w:cs="Times New Roman"/>
          <w:sz w:val="24"/>
          <w:szCs w:val="24"/>
        </w:rPr>
        <w:t xml:space="preserve"> </w:t>
      </w:r>
      <w:r w:rsidR="00206E56">
        <w:rPr>
          <w:rFonts w:ascii="Times New Roman" w:hAnsi="Times New Roman" w:cs="Times New Roman"/>
          <w:sz w:val="24"/>
          <w:szCs w:val="24"/>
        </w:rPr>
        <w:t>nasazení vojáků by podle</w:t>
      </w:r>
      <w:r w:rsidR="006A1C9E">
        <w:rPr>
          <w:rFonts w:ascii="Times New Roman" w:hAnsi="Times New Roman" w:cs="Times New Roman"/>
          <w:sz w:val="24"/>
          <w:szCs w:val="24"/>
        </w:rPr>
        <w:t xml:space="preserve"> něj</w:t>
      </w:r>
      <w:r w:rsidR="00206E56">
        <w:rPr>
          <w:rFonts w:ascii="Times New Roman" w:hAnsi="Times New Roman" w:cs="Times New Roman"/>
          <w:sz w:val="24"/>
          <w:szCs w:val="24"/>
        </w:rPr>
        <w:t xml:space="preserve"> </w:t>
      </w:r>
      <w:r w:rsidR="006A1C9E">
        <w:rPr>
          <w:rFonts w:ascii="Times New Roman" w:hAnsi="Times New Roman" w:cs="Times New Roman"/>
          <w:sz w:val="24"/>
          <w:szCs w:val="24"/>
        </w:rPr>
        <w:t>s</w:t>
      </w:r>
      <w:r w:rsidR="008F566F" w:rsidRPr="008F566F">
        <w:rPr>
          <w:rFonts w:ascii="Times New Roman" w:hAnsi="Times New Roman" w:cs="Times New Roman"/>
          <w:sz w:val="24"/>
          <w:szCs w:val="24"/>
        </w:rPr>
        <w:t>kýtá dostatek podnětů k politickému zamyšlení a úžasu.</w:t>
      </w:r>
      <w:r w:rsidR="006A1C9E">
        <w:rPr>
          <w:rStyle w:val="Znakapoznpodarou"/>
          <w:rFonts w:ascii="Times New Roman" w:hAnsi="Times New Roman" w:cs="Times New Roman"/>
          <w:sz w:val="24"/>
          <w:szCs w:val="24"/>
        </w:rPr>
        <w:footnoteReference w:id="214"/>
      </w:r>
    </w:p>
    <w:p w14:paraId="2BFA67DF" w14:textId="75ADE4E4" w:rsidR="00636247" w:rsidRDefault="00870FE7"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Tatáž věc může bý</w:t>
      </w:r>
      <w:r w:rsidR="00E24382">
        <w:rPr>
          <w:rFonts w:ascii="Times New Roman" w:hAnsi="Times New Roman" w:cs="Times New Roman"/>
          <w:sz w:val="24"/>
          <w:szCs w:val="24"/>
        </w:rPr>
        <w:t>t různými skupinami lidí vnímána naprosto odlišně</w:t>
      </w:r>
      <w:r w:rsidR="000C32A9">
        <w:rPr>
          <w:rFonts w:ascii="Times New Roman" w:hAnsi="Times New Roman" w:cs="Times New Roman"/>
          <w:sz w:val="24"/>
          <w:szCs w:val="24"/>
        </w:rPr>
        <w:t xml:space="preserve">. </w:t>
      </w:r>
      <w:r w:rsidR="00C825CD">
        <w:rPr>
          <w:rFonts w:ascii="Times New Roman" w:hAnsi="Times New Roman" w:cs="Times New Roman"/>
          <w:sz w:val="24"/>
          <w:szCs w:val="24"/>
        </w:rPr>
        <w:t xml:space="preserve">Polská historická paměť vnímá dobu </w:t>
      </w:r>
      <w:r w:rsidR="0009596A">
        <w:rPr>
          <w:rFonts w:ascii="Times New Roman" w:hAnsi="Times New Roman" w:cs="Times New Roman"/>
          <w:sz w:val="24"/>
          <w:szCs w:val="24"/>
        </w:rPr>
        <w:t>vládnutí Augusta III. jako</w:t>
      </w:r>
      <w:r w:rsidR="00503178">
        <w:rPr>
          <w:rFonts w:ascii="Times New Roman" w:hAnsi="Times New Roman" w:cs="Times New Roman"/>
          <w:sz w:val="24"/>
          <w:szCs w:val="24"/>
        </w:rPr>
        <w:t xml:space="preserve"> plnou zkaženosti a úpadku, naopak </w:t>
      </w:r>
      <w:r w:rsidR="00596ED8">
        <w:rPr>
          <w:rFonts w:ascii="Times New Roman" w:hAnsi="Times New Roman" w:cs="Times New Roman"/>
          <w:sz w:val="24"/>
          <w:szCs w:val="24"/>
        </w:rPr>
        <w:t xml:space="preserve">ta saská zastává názor, že se jedná o přímo </w:t>
      </w:r>
      <w:r w:rsidR="00696F7C">
        <w:rPr>
          <w:rFonts w:ascii="Times New Roman" w:hAnsi="Times New Roman" w:cs="Times New Roman"/>
          <w:sz w:val="24"/>
          <w:szCs w:val="24"/>
        </w:rPr>
        <w:t>„</w:t>
      </w:r>
      <w:r w:rsidR="00696F7C" w:rsidRPr="00504D6C">
        <w:rPr>
          <w:rFonts w:ascii="Times New Roman" w:hAnsi="Times New Roman" w:cs="Times New Roman"/>
          <w:i/>
          <w:iCs/>
          <w:sz w:val="24"/>
          <w:szCs w:val="24"/>
        </w:rPr>
        <w:t>vrcholné období saských zemských dějin, do</w:t>
      </w:r>
      <w:r w:rsidR="00504D6C" w:rsidRPr="00504D6C">
        <w:rPr>
          <w:rFonts w:ascii="Times New Roman" w:hAnsi="Times New Roman" w:cs="Times New Roman"/>
          <w:i/>
          <w:iCs/>
          <w:sz w:val="24"/>
          <w:szCs w:val="24"/>
        </w:rPr>
        <w:t>bu největšího politického, kulturního a hospodářského rozmachu</w:t>
      </w:r>
      <w:r w:rsidR="00504D6C">
        <w:rPr>
          <w:rFonts w:ascii="Times New Roman" w:hAnsi="Times New Roman" w:cs="Times New Roman"/>
          <w:sz w:val="24"/>
          <w:szCs w:val="24"/>
        </w:rPr>
        <w:t>.“</w:t>
      </w:r>
      <w:r w:rsidR="0062145F">
        <w:rPr>
          <w:rFonts w:ascii="Times New Roman" w:hAnsi="Times New Roman" w:cs="Times New Roman"/>
          <w:sz w:val="24"/>
          <w:szCs w:val="24"/>
        </w:rPr>
        <w:t xml:space="preserve"> </w:t>
      </w:r>
      <w:r w:rsidR="00B462A1">
        <w:rPr>
          <w:rFonts w:ascii="Times New Roman" w:hAnsi="Times New Roman" w:cs="Times New Roman"/>
          <w:sz w:val="24"/>
          <w:szCs w:val="24"/>
        </w:rPr>
        <w:t xml:space="preserve">Přitom </w:t>
      </w:r>
      <w:r w:rsidR="00A757E4">
        <w:rPr>
          <w:rFonts w:ascii="Times New Roman" w:hAnsi="Times New Roman" w:cs="Times New Roman"/>
          <w:sz w:val="24"/>
          <w:szCs w:val="24"/>
        </w:rPr>
        <w:t>oba tábory vycházejí ze</w:t>
      </w:r>
      <w:r w:rsidR="003F38D3">
        <w:rPr>
          <w:rFonts w:ascii="Times New Roman" w:hAnsi="Times New Roman" w:cs="Times New Roman"/>
          <w:sz w:val="24"/>
          <w:szCs w:val="24"/>
        </w:rPr>
        <w:t xml:space="preserve"> pramenů polské provenience a pracují se stejnými symboly a </w:t>
      </w:r>
      <w:r w:rsidR="00DA3CCE">
        <w:rPr>
          <w:rFonts w:ascii="Times New Roman" w:hAnsi="Times New Roman" w:cs="Times New Roman"/>
          <w:sz w:val="24"/>
          <w:szCs w:val="24"/>
        </w:rPr>
        <w:t>obrazy.</w:t>
      </w:r>
      <w:r w:rsidR="001E1362">
        <w:rPr>
          <w:rStyle w:val="Znakapoznpodarou"/>
          <w:rFonts w:ascii="Times New Roman" w:hAnsi="Times New Roman" w:cs="Times New Roman"/>
          <w:sz w:val="24"/>
          <w:szCs w:val="24"/>
        </w:rPr>
        <w:footnoteReference w:id="215"/>
      </w:r>
    </w:p>
    <w:p w14:paraId="1E5E72B8" w14:textId="460BD78A" w:rsidR="00E5742F" w:rsidRDefault="00E5742F"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Během pobytu v Krakově se Wraxall setkal i s dalším aspektem polské </w:t>
      </w:r>
      <w:r w:rsidR="009B55F5">
        <w:rPr>
          <w:rFonts w:ascii="Times New Roman" w:hAnsi="Times New Roman" w:cs="Times New Roman"/>
          <w:sz w:val="24"/>
          <w:szCs w:val="24"/>
        </w:rPr>
        <w:t>kultury,</w:t>
      </w:r>
      <w:r>
        <w:rPr>
          <w:rFonts w:ascii="Times New Roman" w:hAnsi="Times New Roman" w:cs="Times New Roman"/>
          <w:sz w:val="24"/>
          <w:szCs w:val="24"/>
        </w:rPr>
        <w:t xml:space="preserve"> a to svatebního obřadu dvou místních poddaných. Tato událost očividně velmi </w:t>
      </w:r>
      <w:r w:rsidR="009B55F5">
        <w:rPr>
          <w:rFonts w:ascii="Times New Roman" w:hAnsi="Times New Roman" w:cs="Times New Roman"/>
          <w:sz w:val="24"/>
          <w:szCs w:val="24"/>
        </w:rPr>
        <w:t>upoutala</w:t>
      </w:r>
      <w:r>
        <w:rPr>
          <w:rFonts w:ascii="Times New Roman" w:hAnsi="Times New Roman" w:cs="Times New Roman"/>
          <w:sz w:val="24"/>
          <w:szCs w:val="24"/>
        </w:rPr>
        <w:t xml:space="preserve"> jeho pozornost, soudím tak jednak z rozsahu textu, které této události věnoval, dále se jednalo o jeho velmi oblíbenou aktivitu, a to pozorování odlišností cizích krajin. Svatba se konala </w:t>
      </w:r>
      <w:r w:rsidR="00596084">
        <w:rPr>
          <w:rFonts w:ascii="Times New Roman" w:hAnsi="Times New Roman" w:cs="Times New Roman"/>
          <w:sz w:val="24"/>
          <w:szCs w:val="24"/>
        </w:rPr>
        <w:t>v domě poblíž tohoto města, dále Wraxall pořídil rozsáhly popis vzhledu ženicha a nevěsty, kdy ženich byl vysoký krásný muž a stejně tak jeho nastávají. Ta byla oblečená v šatech, které zahalovaly její krk i dekolt, účes měla doplněn a zlatou pokrývku hlavy.</w:t>
      </w:r>
      <w:r w:rsidR="00596084">
        <w:rPr>
          <w:rStyle w:val="Znakapoznpodarou"/>
          <w:rFonts w:ascii="Times New Roman" w:hAnsi="Times New Roman" w:cs="Times New Roman"/>
          <w:sz w:val="24"/>
          <w:szCs w:val="24"/>
        </w:rPr>
        <w:footnoteReference w:id="216"/>
      </w:r>
    </w:p>
    <w:p w14:paraId="666C0847" w14:textId="313C9A29" w:rsidR="00D202D9" w:rsidRDefault="00D202D9" w:rsidP="00503A77">
      <w:pPr>
        <w:pStyle w:val="Nadpis1"/>
        <w:spacing w:line="360" w:lineRule="auto"/>
      </w:pPr>
      <w:bookmarkStart w:id="120" w:name="_Toc153227812"/>
      <w:r>
        <w:t>Cesta z Krakova do Varšavy</w:t>
      </w:r>
      <w:bookmarkEnd w:id="120"/>
    </w:p>
    <w:p w14:paraId="47232B3D" w14:textId="77777777" w:rsidR="004561FE" w:rsidRDefault="00484874"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Někdy se Wraxall v prostoru trochu ztratil, například po odjezdu z</w:t>
      </w:r>
      <w:r w:rsidR="0049208B">
        <w:rPr>
          <w:rFonts w:ascii="Times New Roman" w:hAnsi="Times New Roman" w:cs="Times New Roman"/>
          <w:sz w:val="24"/>
          <w:szCs w:val="24"/>
        </w:rPr>
        <w:t> </w:t>
      </w:r>
      <w:r>
        <w:rPr>
          <w:rFonts w:ascii="Times New Roman" w:hAnsi="Times New Roman" w:cs="Times New Roman"/>
          <w:sz w:val="24"/>
          <w:szCs w:val="24"/>
        </w:rPr>
        <w:t>Kra</w:t>
      </w:r>
      <w:r w:rsidR="0049208B">
        <w:rPr>
          <w:rFonts w:ascii="Times New Roman" w:hAnsi="Times New Roman" w:cs="Times New Roman"/>
          <w:sz w:val="24"/>
          <w:szCs w:val="24"/>
        </w:rPr>
        <w:t>kova si poznačil, že za den cesty dorazil do vesnice jménem</w:t>
      </w:r>
      <w:r w:rsidR="004561FE">
        <w:rPr>
          <w:rFonts w:ascii="Times New Roman" w:hAnsi="Times New Roman" w:cs="Times New Roman"/>
          <w:sz w:val="24"/>
          <w:szCs w:val="24"/>
        </w:rPr>
        <w:t>, které neuvedl a místo něj zanechal jen mezeru a několik teček.</w:t>
      </w:r>
      <w:r w:rsidR="004561FE">
        <w:rPr>
          <w:rStyle w:val="Znakapoznpodarou"/>
          <w:rFonts w:ascii="Times New Roman" w:hAnsi="Times New Roman" w:cs="Times New Roman"/>
          <w:sz w:val="24"/>
          <w:szCs w:val="24"/>
        </w:rPr>
        <w:footnoteReference w:id="217"/>
      </w:r>
      <w:r w:rsidR="00737921">
        <w:rPr>
          <w:rFonts w:ascii="Times New Roman" w:hAnsi="Times New Roman" w:cs="Times New Roman"/>
          <w:sz w:val="24"/>
          <w:szCs w:val="24"/>
        </w:rPr>
        <w:t xml:space="preserve">. </w:t>
      </w:r>
      <w:r w:rsidR="00BD5967">
        <w:rPr>
          <w:rFonts w:ascii="Times New Roman" w:hAnsi="Times New Roman" w:cs="Times New Roman"/>
          <w:sz w:val="24"/>
          <w:szCs w:val="24"/>
        </w:rPr>
        <w:t xml:space="preserve">Podle zanechaných teček pravděpodobně plánoval </w:t>
      </w:r>
      <w:r w:rsidR="004561FE">
        <w:rPr>
          <w:rFonts w:ascii="Times New Roman" w:hAnsi="Times New Roman" w:cs="Times New Roman"/>
          <w:sz w:val="24"/>
          <w:szCs w:val="24"/>
        </w:rPr>
        <w:t xml:space="preserve">konkrétní </w:t>
      </w:r>
      <w:r w:rsidR="00BD5967">
        <w:rPr>
          <w:rFonts w:ascii="Times New Roman" w:hAnsi="Times New Roman" w:cs="Times New Roman"/>
          <w:sz w:val="24"/>
          <w:szCs w:val="24"/>
        </w:rPr>
        <w:t xml:space="preserve">název doplnit, ale už to </w:t>
      </w:r>
      <w:r w:rsidR="00AC42D9">
        <w:rPr>
          <w:rFonts w:ascii="Times New Roman" w:hAnsi="Times New Roman" w:cs="Times New Roman"/>
          <w:sz w:val="24"/>
          <w:szCs w:val="24"/>
        </w:rPr>
        <w:t>nikdy</w:t>
      </w:r>
      <w:r w:rsidR="00BD5967">
        <w:rPr>
          <w:rFonts w:ascii="Times New Roman" w:hAnsi="Times New Roman" w:cs="Times New Roman"/>
          <w:sz w:val="24"/>
          <w:szCs w:val="24"/>
        </w:rPr>
        <w:t xml:space="preserve"> neudělal.</w:t>
      </w:r>
    </w:p>
    <w:p w14:paraId="3BBF9D76" w14:textId="15B399D4" w:rsidR="00480984" w:rsidRDefault="004561FE"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cestě z Krakova vnímal oblast, kterou projížděl jako c</w:t>
      </w:r>
      <w:r w:rsidRPr="004561FE">
        <w:rPr>
          <w:rFonts w:ascii="Times New Roman" w:hAnsi="Times New Roman" w:cs="Times New Roman"/>
          <w:sz w:val="24"/>
          <w:szCs w:val="24"/>
        </w:rPr>
        <w:t>hud</w:t>
      </w:r>
      <w:r>
        <w:rPr>
          <w:rFonts w:ascii="Times New Roman" w:hAnsi="Times New Roman" w:cs="Times New Roman"/>
          <w:sz w:val="24"/>
          <w:szCs w:val="24"/>
        </w:rPr>
        <w:t>obnou</w:t>
      </w:r>
      <w:r w:rsidRPr="004561FE">
        <w:rPr>
          <w:rFonts w:ascii="Times New Roman" w:hAnsi="Times New Roman" w:cs="Times New Roman"/>
          <w:sz w:val="24"/>
          <w:szCs w:val="24"/>
        </w:rPr>
        <w:t xml:space="preserve">, </w:t>
      </w:r>
      <w:r>
        <w:rPr>
          <w:rFonts w:ascii="Times New Roman" w:hAnsi="Times New Roman" w:cs="Times New Roman"/>
          <w:sz w:val="24"/>
          <w:szCs w:val="24"/>
        </w:rPr>
        <w:t xml:space="preserve">vylidněnou bez větších stop po nějaké zemědělské činnosti nebo osídlení. Takovýto stav země podle Wraxall svědčil </w:t>
      </w:r>
      <w:r w:rsidRPr="004561FE">
        <w:rPr>
          <w:rFonts w:ascii="Times New Roman" w:hAnsi="Times New Roman" w:cs="Times New Roman"/>
          <w:sz w:val="24"/>
          <w:szCs w:val="24"/>
        </w:rPr>
        <w:t>o</w:t>
      </w:r>
      <w:r w:rsidR="009B55F5">
        <w:rPr>
          <w:rFonts w:ascii="Times New Roman" w:hAnsi="Times New Roman" w:cs="Times New Roman"/>
          <w:sz w:val="24"/>
          <w:szCs w:val="24"/>
        </w:rPr>
        <w:t xml:space="preserve"> míře</w:t>
      </w:r>
      <w:r w:rsidRPr="004561FE">
        <w:rPr>
          <w:rFonts w:ascii="Times New Roman" w:hAnsi="Times New Roman" w:cs="Times New Roman"/>
          <w:sz w:val="24"/>
          <w:szCs w:val="24"/>
        </w:rPr>
        <w:t xml:space="preserve"> útlaku a nejhlubší bídě</w:t>
      </w:r>
      <w:r w:rsidR="009B55F5">
        <w:rPr>
          <w:rFonts w:ascii="Times New Roman" w:hAnsi="Times New Roman" w:cs="Times New Roman"/>
          <w:sz w:val="24"/>
          <w:szCs w:val="24"/>
        </w:rPr>
        <w:t xml:space="preserve"> ve kterém polští poddaní žili</w:t>
      </w:r>
      <w:r w:rsidRPr="004561FE">
        <w:rPr>
          <w:rFonts w:ascii="Times New Roman" w:hAnsi="Times New Roman" w:cs="Times New Roman"/>
          <w:sz w:val="24"/>
          <w:szCs w:val="24"/>
        </w:rPr>
        <w:t>.</w:t>
      </w:r>
      <w:r>
        <w:rPr>
          <w:rStyle w:val="Znakapoznpodarou"/>
          <w:rFonts w:ascii="Times New Roman" w:hAnsi="Times New Roman" w:cs="Times New Roman"/>
          <w:sz w:val="24"/>
          <w:szCs w:val="24"/>
        </w:rPr>
        <w:footnoteReference w:id="218"/>
      </w:r>
      <w:r w:rsidR="009B55F5">
        <w:rPr>
          <w:rFonts w:ascii="Times New Roman" w:hAnsi="Times New Roman" w:cs="Times New Roman"/>
          <w:sz w:val="24"/>
          <w:szCs w:val="24"/>
        </w:rPr>
        <w:t xml:space="preserve"> V tomto kontextů může odkazovat na skoro nijak nelimitovanou moc </w:t>
      </w:r>
      <w:r w:rsidR="00314714">
        <w:rPr>
          <w:rFonts w:ascii="Times New Roman" w:hAnsi="Times New Roman" w:cs="Times New Roman"/>
          <w:sz w:val="24"/>
          <w:szCs w:val="24"/>
        </w:rPr>
        <w:t>polské</w:t>
      </w:r>
      <w:r w:rsidR="009B55F5">
        <w:rPr>
          <w:rFonts w:ascii="Times New Roman" w:hAnsi="Times New Roman" w:cs="Times New Roman"/>
          <w:sz w:val="24"/>
          <w:szCs w:val="24"/>
        </w:rPr>
        <w:t xml:space="preserve"> vrchnosti nad jejich poddanými, kdy tato skutečnost se odrážela ve velkém počtu poddaných z panství a také poddanských povstání. Ty byly v na malopolském jihovýchodě země častým jevem v 16. – 18. století</w:t>
      </w:r>
      <w:r w:rsidR="00314714">
        <w:rPr>
          <w:rFonts w:ascii="Times New Roman" w:hAnsi="Times New Roman" w:cs="Times New Roman"/>
          <w:sz w:val="24"/>
          <w:szCs w:val="24"/>
        </w:rPr>
        <w:t>, tento stav věcí a nízká úroveň právní ochrany poddaných se dostalo v osvícenské Evropě 18. století velké míry kritiky.</w:t>
      </w:r>
      <w:r w:rsidR="00314714">
        <w:rPr>
          <w:rStyle w:val="Znakapoznpodarou"/>
          <w:rFonts w:ascii="Times New Roman" w:hAnsi="Times New Roman" w:cs="Times New Roman"/>
          <w:sz w:val="24"/>
          <w:szCs w:val="24"/>
        </w:rPr>
        <w:footnoteReference w:id="219"/>
      </w:r>
      <w:r w:rsidR="00314714">
        <w:rPr>
          <w:rFonts w:ascii="Times New Roman" w:hAnsi="Times New Roman" w:cs="Times New Roman"/>
          <w:sz w:val="24"/>
          <w:szCs w:val="24"/>
        </w:rPr>
        <w:t xml:space="preserve"> </w:t>
      </w:r>
      <w:r w:rsidR="00ED7913">
        <w:rPr>
          <w:rFonts w:ascii="Times New Roman" w:hAnsi="Times New Roman" w:cs="Times New Roman"/>
          <w:sz w:val="24"/>
          <w:szCs w:val="24"/>
        </w:rPr>
        <w:t xml:space="preserve">Vylidňování některých regionů v tomto období pak vytvářelo dominový efekt vzniku dalších </w:t>
      </w:r>
      <w:r w:rsidR="00D7266D">
        <w:rPr>
          <w:rFonts w:ascii="Times New Roman" w:hAnsi="Times New Roman" w:cs="Times New Roman"/>
          <w:sz w:val="24"/>
          <w:szCs w:val="24"/>
        </w:rPr>
        <w:t>restrikcí</w:t>
      </w:r>
      <w:r w:rsidR="00ED7913">
        <w:rPr>
          <w:rFonts w:ascii="Times New Roman" w:hAnsi="Times New Roman" w:cs="Times New Roman"/>
          <w:sz w:val="24"/>
          <w:szCs w:val="24"/>
        </w:rPr>
        <w:t xml:space="preserve"> </w:t>
      </w:r>
      <w:r w:rsidR="00D7266D">
        <w:rPr>
          <w:rFonts w:ascii="Times New Roman" w:hAnsi="Times New Roman" w:cs="Times New Roman"/>
          <w:sz w:val="24"/>
          <w:szCs w:val="24"/>
        </w:rPr>
        <w:t>týkajících</w:t>
      </w:r>
      <w:r w:rsidR="00ED7913">
        <w:rPr>
          <w:rFonts w:ascii="Times New Roman" w:hAnsi="Times New Roman" w:cs="Times New Roman"/>
          <w:sz w:val="24"/>
          <w:szCs w:val="24"/>
        </w:rPr>
        <w:t xml:space="preserve"> se života poddaných a zavádění nevolnických poměrů.</w:t>
      </w:r>
      <w:r w:rsidR="00ED7913">
        <w:rPr>
          <w:rStyle w:val="Znakapoznpodarou"/>
          <w:rFonts w:ascii="Times New Roman" w:hAnsi="Times New Roman" w:cs="Times New Roman"/>
          <w:sz w:val="24"/>
          <w:szCs w:val="24"/>
        </w:rPr>
        <w:footnoteReference w:id="220"/>
      </w:r>
      <w:r w:rsidR="00834325">
        <w:rPr>
          <w:rFonts w:ascii="Times New Roman" w:hAnsi="Times New Roman" w:cs="Times New Roman"/>
          <w:sz w:val="24"/>
          <w:szCs w:val="24"/>
        </w:rPr>
        <w:t xml:space="preserve"> </w:t>
      </w:r>
      <w:r w:rsidR="00F86989">
        <w:rPr>
          <w:rFonts w:ascii="Times New Roman" w:hAnsi="Times New Roman" w:cs="Times New Roman"/>
          <w:sz w:val="24"/>
          <w:szCs w:val="24"/>
        </w:rPr>
        <w:t xml:space="preserve">Samotní venkované </w:t>
      </w:r>
      <w:r w:rsidR="002F4EC0">
        <w:rPr>
          <w:rFonts w:ascii="Times New Roman" w:hAnsi="Times New Roman" w:cs="Times New Roman"/>
          <w:sz w:val="24"/>
          <w:szCs w:val="24"/>
        </w:rPr>
        <w:t xml:space="preserve">za hlavní strůjce </w:t>
      </w:r>
      <w:r w:rsidR="007E07C6">
        <w:rPr>
          <w:rFonts w:ascii="Times New Roman" w:hAnsi="Times New Roman" w:cs="Times New Roman"/>
          <w:sz w:val="24"/>
          <w:szCs w:val="24"/>
        </w:rPr>
        <w:t>jejich chudoby</w:t>
      </w:r>
      <w:r w:rsidR="00767B97">
        <w:rPr>
          <w:rFonts w:ascii="Times New Roman" w:hAnsi="Times New Roman" w:cs="Times New Roman"/>
          <w:sz w:val="24"/>
          <w:szCs w:val="24"/>
        </w:rPr>
        <w:t xml:space="preserve"> a nouze považovali Židy</w:t>
      </w:r>
      <w:r w:rsidR="00767B97">
        <w:rPr>
          <w:rStyle w:val="Znakapoznpodarou"/>
          <w:rFonts w:ascii="Times New Roman" w:hAnsi="Times New Roman" w:cs="Times New Roman"/>
          <w:sz w:val="24"/>
          <w:szCs w:val="24"/>
        </w:rPr>
        <w:footnoteReference w:id="221"/>
      </w:r>
      <w:r w:rsidR="00767B97">
        <w:rPr>
          <w:rFonts w:ascii="Times New Roman" w:hAnsi="Times New Roman" w:cs="Times New Roman"/>
          <w:sz w:val="24"/>
          <w:szCs w:val="24"/>
        </w:rPr>
        <w:t>,</w:t>
      </w:r>
      <w:r w:rsidR="009563BA">
        <w:rPr>
          <w:rFonts w:ascii="Times New Roman" w:hAnsi="Times New Roman" w:cs="Times New Roman"/>
          <w:sz w:val="24"/>
          <w:szCs w:val="24"/>
        </w:rPr>
        <w:t xml:space="preserve"> </w:t>
      </w:r>
      <w:r w:rsidR="00A77687">
        <w:rPr>
          <w:rFonts w:ascii="Times New Roman" w:hAnsi="Times New Roman" w:cs="Times New Roman"/>
          <w:sz w:val="24"/>
          <w:szCs w:val="24"/>
        </w:rPr>
        <w:t>během cesty z Krakova do polského hlavního města Wraxall tvrdí, že ne</w:t>
      </w:r>
      <w:r w:rsidR="00D14AFC">
        <w:rPr>
          <w:rFonts w:ascii="Times New Roman" w:hAnsi="Times New Roman" w:cs="Times New Roman"/>
          <w:sz w:val="24"/>
          <w:szCs w:val="24"/>
        </w:rPr>
        <w:t>zaznamenal jedinou vesnici úplně bez židovského obyvatelstva</w:t>
      </w:r>
      <w:r w:rsidR="002819AE">
        <w:rPr>
          <w:rFonts w:ascii="Times New Roman" w:hAnsi="Times New Roman" w:cs="Times New Roman"/>
          <w:sz w:val="24"/>
          <w:szCs w:val="24"/>
        </w:rPr>
        <w:t>, jak ale poznal, že se jednalo zrovna o Židy?</w:t>
      </w:r>
      <w:r w:rsidR="001B5FB7">
        <w:rPr>
          <w:rFonts w:ascii="Times New Roman" w:hAnsi="Times New Roman" w:cs="Times New Roman"/>
          <w:sz w:val="24"/>
          <w:szCs w:val="24"/>
        </w:rPr>
        <w:t xml:space="preserve"> Uvádí, že museli nosit</w:t>
      </w:r>
      <w:r w:rsidR="004B0C2B">
        <w:rPr>
          <w:rFonts w:ascii="Times New Roman" w:hAnsi="Times New Roman" w:cs="Times New Roman"/>
          <w:sz w:val="24"/>
          <w:szCs w:val="24"/>
        </w:rPr>
        <w:t xml:space="preserve"> </w:t>
      </w:r>
      <w:r w:rsidR="00FF2FDC">
        <w:rPr>
          <w:rFonts w:ascii="Times New Roman" w:hAnsi="Times New Roman" w:cs="Times New Roman"/>
          <w:sz w:val="24"/>
          <w:szCs w:val="24"/>
        </w:rPr>
        <w:t xml:space="preserve">určitý druh oblečení, na </w:t>
      </w:r>
      <w:r w:rsidR="00AC6724">
        <w:rPr>
          <w:rFonts w:ascii="Times New Roman" w:hAnsi="Times New Roman" w:cs="Times New Roman"/>
          <w:sz w:val="24"/>
          <w:szCs w:val="24"/>
        </w:rPr>
        <w:t>základě,</w:t>
      </w:r>
      <w:r w:rsidR="00FF2FDC">
        <w:rPr>
          <w:rFonts w:ascii="Times New Roman" w:hAnsi="Times New Roman" w:cs="Times New Roman"/>
          <w:sz w:val="24"/>
          <w:szCs w:val="24"/>
        </w:rPr>
        <w:t xml:space="preserve"> kterého </w:t>
      </w:r>
      <w:r w:rsidR="00E42846">
        <w:rPr>
          <w:rFonts w:ascii="Times New Roman" w:hAnsi="Times New Roman" w:cs="Times New Roman"/>
          <w:sz w:val="24"/>
          <w:szCs w:val="24"/>
        </w:rPr>
        <w:t>se dali</w:t>
      </w:r>
      <w:r w:rsidR="00FF2FDC">
        <w:rPr>
          <w:rFonts w:ascii="Times New Roman" w:hAnsi="Times New Roman" w:cs="Times New Roman"/>
          <w:sz w:val="24"/>
          <w:szCs w:val="24"/>
        </w:rPr>
        <w:t xml:space="preserve"> okamžitě rozpoznat.</w:t>
      </w:r>
      <w:r w:rsidR="00FF2FDC">
        <w:rPr>
          <w:rStyle w:val="Znakapoznpodarou"/>
          <w:rFonts w:ascii="Times New Roman" w:hAnsi="Times New Roman" w:cs="Times New Roman"/>
          <w:sz w:val="24"/>
          <w:szCs w:val="24"/>
        </w:rPr>
        <w:footnoteReference w:id="222"/>
      </w:r>
      <w:r w:rsidR="001B5FB7">
        <w:rPr>
          <w:rFonts w:ascii="Times New Roman" w:hAnsi="Times New Roman" w:cs="Times New Roman"/>
          <w:sz w:val="24"/>
          <w:szCs w:val="24"/>
        </w:rPr>
        <w:t xml:space="preserve"> </w:t>
      </w:r>
    </w:p>
    <w:p w14:paraId="4B89C8DD" w14:textId="6AF2772E" w:rsidR="00F32336" w:rsidRDefault="00D202D9"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Možností </w:t>
      </w:r>
      <w:r w:rsidR="00633C7D">
        <w:rPr>
          <w:rFonts w:ascii="Times New Roman" w:hAnsi="Times New Roman" w:cs="Times New Roman"/>
          <w:sz w:val="24"/>
          <w:szCs w:val="24"/>
        </w:rPr>
        <w:t xml:space="preserve">ubytování </w:t>
      </w:r>
      <w:r w:rsidR="003F13D6">
        <w:rPr>
          <w:rFonts w:ascii="Times New Roman" w:hAnsi="Times New Roman" w:cs="Times New Roman"/>
          <w:sz w:val="24"/>
          <w:szCs w:val="24"/>
        </w:rPr>
        <w:t xml:space="preserve">posoudil opět </w:t>
      </w:r>
      <w:r w:rsidR="00C50038">
        <w:rPr>
          <w:rFonts w:ascii="Times New Roman" w:hAnsi="Times New Roman" w:cs="Times New Roman"/>
          <w:sz w:val="24"/>
          <w:szCs w:val="24"/>
        </w:rPr>
        <w:t xml:space="preserve">jako naprosto </w:t>
      </w:r>
      <w:r w:rsidR="003F13D6">
        <w:rPr>
          <w:rFonts w:ascii="Times New Roman" w:hAnsi="Times New Roman" w:cs="Times New Roman"/>
          <w:sz w:val="24"/>
          <w:szCs w:val="24"/>
        </w:rPr>
        <w:t xml:space="preserve">nedostatečné, jelikož </w:t>
      </w:r>
      <w:r w:rsidR="002C4362">
        <w:rPr>
          <w:rFonts w:ascii="Times New Roman" w:hAnsi="Times New Roman" w:cs="Times New Roman"/>
          <w:sz w:val="24"/>
          <w:szCs w:val="24"/>
        </w:rPr>
        <w:t>se na trase Kr</w:t>
      </w:r>
      <w:r w:rsidR="005867F8">
        <w:rPr>
          <w:rFonts w:ascii="Times New Roman" w:hAnsi="Times New Roman" w:cs="Times New Roman"/>
          <w:sz w:val="24"/>
          <w:szCs w:val="24"/>
        </w:rPr>
        <w:t>a</w:t>
      </w:r>
      <w:r w:rsidR="002C4362">
        <w:rPr>
          <w:rFonts w:ascii="Times New Roman" w:hAnsi="Times New Roman" w:cs="Times New Roman"/>
          <w:sz w:val="24"/>
          <w:szCs w:val="24"/>
        </w:rPr>
        <w:t xml:space="preserve">kov-Varšava nacházel sotva jediný </w:t>
      </w:r>
      <w:r w:rsidR="005C1A57">
        <w:rPr>
          <w:rFonts w:ascii="Times New Roman" w:hAnsi="Times New Roman" w:cs="Times New Roman"/>
          <w:sz w:val="24"/>
          <w:szCs w:val="24"/>
        </w:rPr>
        <w:t>dům vhodný k p</w:t>
      </w:r>
      <w:r w:rsidR="003F13D6">
        <w:rPr>
          <w:rFonts w:ascii="Times New Roman" w:hAnsi="Times New Roman" w:cs="Times New Roman"/>
          <w:sz w:val="24"/>
          <w:szCs w:val="24"/>
        </w:rPr>
        <w:t xml:space="preserve">najít </w:t>
      </w:r>
      <w:r w:rsidR="001B4F84">
        <w:rPr>
          <w:rFonts w:ascii="Times New Roman" w:hAnsi="Times New Roman" w:cs="Times New Roman"/>
          <w:sz w:val="24"/>
          <w:szCs w:val="24"/>
        </w:rPr>
        <w:t>místo k</w:t>
      </w:r>
      <w:r w:rsidR="005C1A57">
        <w:rPr>
          <w:rFonts w:ascii="Times New Roman" w:hAnsi="Times New Roman" w:cs="Times New Roman"/>
          <w:sz w:val="24"/>
          <w:szCs w:val="24"/>
        </w:rPr>
        <w:t> </w:t>
      </w:r>
      <w:r w:rsidR="001B4F84">
        <w:rPr>
          <w:rFonts w:ascii="Times New Roman" w:hAnsi="Times New Roman" w:cs="Times New Roman"/>
          <w:sz w:val="24"/>
          <w:szCs w:val="24"/>
        </w:rPr>
        <w:t>přespání</w:t>
      </w:r>
      <w:r w:rsidR="005C1A57">
        <w:rPr>
          <w:rFonts w:ascii="Times New Roman" w:hAnsi="Times New Roman" w:cs="Times New Roman"/>
          <w:sz w:val="24"/>
          <w:szCs w:val="24"/>
        </w:rPr>
        <w:t xml:space="preserve"> cestovatelů.</w:t>
      </w:r>
      <w:r w:rsidR="005C1A57">
        <w:rPr>
          <w:rStyle w:val="Znakapoznpodarou"/>
          <w:rFonts w:ascii="Times New Roman" w:hAnsi="Times New Roman" w:cs="Times New Roman"/>
          <w:sz w:val="24"/>
          <w:szCs w:val="24"/>
        </w:rPr>
        <w:footnoteReference w:id="223"/>
      </w:r>
      <w:r w:rsidR="007A440A">
        <w:rPr>
          <w:rFonts w:ascii="Times New Roman" w:hAnsi="Times New Roman" w:cs="Times New Roman"/>
          <w:sz w:val="24"/>
          <w:szCs w:val="24"/>
        </w:rPr>
        <w:t xml:space="preserve"> Poprvé se také ve svém cestopise dotýká </w:t>
      </w:r>
      <w:r w:rsidR="008B7E83">
        <w:rPr>
          <w:rFonts w:ascii="Times New Roman" w:hAnsi="Times New Roman" w:cs="Times New Roman"/>
          <w:sz w:val="24"/>
          <w:szCs w:val="24"/>
        </w:rPr>
        <w:t>tématu jídla a pití na cestách, pravděpodobně proto, že z</w:t>
      </w:r>
      <w:r w:rsidR="005867F8">
        <w:rPr>
          <w:rFonts w:ascii="Times New Roman" w:hAnsi="Times New Roman" w:cs="Times New Roman"/>
          <w:sz w:val="24"/>
          <w:szCs w:val="24"/>
        </w:rPr>
        <w:t> dostupné nabídky propadl naprostému</w:t>
      </w:r>
      <w:r w:rsidR="005F4148">
        <w:rPr>
          <w:rFonts w:ascii="Times New Roman" w:hAnsi="Times New Roman" w:cs="Times New Roman"/>
          <w:sz w:val="24"/>
          <w:szCs w:val="24"/>
        </w:rPr>
        <w:t xml:space="preserve"> zoufalství</w:t>
      </w:r>
      <w:r w:rsidR="008B7E83">
        <w:rPr>
          <w:rFonts w:ascii="Times New Roman" w:hAnsi="Times New Roman" w:cs="Times New Roman"/>
          <w:sz w:val="24"/>
          <w:szCs w:val="24"/>
        </w:rPr>
        <w:t>.</w:t>
      </w:r>
      <w:r w:rsidR="005F4148">
        <w:rPr>
          <w:rFonts w:ascii="Times New Roman" w:hAnsi="Times New Roman" w:cs="Times New Roman"/>
          <w:sz w:val="24"/>
          <w:szCs w:val="24"/>
        </w:rPr>
        <w:t xml:space="preserve"> Lokální</w:t>
      </w:r>
      <w:r w:rsidR="00B26146">
        <w:rPr>
          <w:rFonts w:ascii="Times New Roman" w:hAnsi="Times New Roman" w:cs="Times New Roman"/>
          <w:sz w:val="24"/>
          <w:szCs w:val="24"/>
        </w:rPr>
        <w:t xml:space="preserve"> chléb popisuje jako</w:t>
      </w:r>
      <w:r w:rsidR="00932E15">
        <w:rPr>
          <w:rFonts w:ascii="Times New Roman" w:hAnsi="Times New Roman" w:cs="Times New Roman"/>
          <w:sz w:val="24"/>
          <w:szCs w:val="24"/>
        </w:rPr>
        <w:t xml:space="preserve"> naprosto odporný,</w:t>
      </w:r>
      <w:r w:rsidR="00B26146">
        <w:rPr>
          <w:rFonts w:ascii="Times New Roman" w:hAnsi="Times New Roman" w:cs="Times New Roman"/>
          <w:sz w:val="24"/>
          <w:szCs w:val="24"/>
        </w:rPr>
        <w:t xml:space="preserve"> </w:t>
      </w:r>
      <w:r w:rsidR="004D540F">
        <w:rPr>
          <w:rFonts w:ascii="Times New Roman" w:hAnsi="Times New Roman" w:cs="Times New Roman"/>
          <w:sz w:val="24"/>
          <w:szCs w:val="24"/>
        </w:rPr>
        <w:t>tmavý</w:t>
      </w:r>
      <w:r w:rsidR="00932E15">
        <w:rPr>
          <w:rFonts w:ascii="Times New Roman" w:hAnsi="Times New Roman" w:cs="Times New Roman"/>
          <w:sz w:val="24"/>
          <w:szCs w:val="24"/>
        </w:rPr>
        <w:t xml:space="preserve"> a </w:t>
      </w:r>
      <w:r w:rsidR="004D540F">
        <w:rPr>
          <w:rFonts w:ascii="Times New Roman" w:hAnsi="Times New Roman" w:cs="Times New Roman"/>
          <w:sz w:val="24"/>
          <w:szCs w:val="24"/>
        </w:rPr>
        <w:t>kyselý</w:t>
      </w:r>
      <w:r w:rsidR="00DD0B1B">
        <w:rPr>
          <w:rStyle w:val="Znakapoznpodarou"/>
          <w:rFonts w:ascii="Times New Roman" w:hAnsi="Times New Roman" w:cs="Times New Roman"/>
          <w:sz w:val="24"/>
          <w:szCs w:val="24"/>
        </w:rPr>
        <w:footnoteReference w:id="224"/>
      </w:r>
      <w:r w:rsidR="004D540F">
        <w:rPr>
          <w:rFonts w:ascii="Times New Roman" w:hAnsi="Times New Roman" w:cs="Times New Roman"/>
          <w:sz w:val="24"/>
          <w:szCs w:val="24"/>
        </w:rPr>
        <w:t xml:space="preserve"> </w:t>
      </w:r>
      <w:r w:rsidR="00F266E9">
        <w:rPr>
          <w:rFonts w:ascii="Times New Roman" w:hAnsi="Times New Roman" w:cs="Times New Roman"/>
          <w:sz w:val="24"/>
          <w:szCs w:val="24"/>
        </w:rPr>
        <w:t xml:space="preserve">. Sice si všechny zásoby vezli s sebou, ale </w:t>
      </w:r>
      <w:r w:rsidR="005F37A7">
        <w:rPr>
          <w:rFonts w:ascii="Times New Roman" w:hAnsi="Times New Roman" w:cs="Times New Roman"/>
          <w:sz w:val="24"/>
          <w:szCs w:val="24"/>
        </w:rPr>
        <w:t xml:space="preserve">s výjimkou vody, což možná ukazuje chybu v plánování, jelikož </w:t>
      </w:r>
      <w:r w:rsidR="00C55E49">
        <w:rPr>
          <w:rFonts w:ascii="Times New Roman" w:hAnsi="Times New Roman" w:cs="Times New Roman"/>
          <w:sz w:val="24"/>
          <w:szCs w:val="24"/>
        </w:rPr>
        <w:t xml:space="preserve">je podle něj kvalita voda obecně špatná napříč </w:t>
      </w:r>
      <w:r w:rsidR="004643FA">
        <w:rPr>
          <w:rFonts w:ascii="Times New Roman" w:hAnsi="Times New Roman" w:cs="Times New Roman"/>
          <w:sz w:val="24"/>
          <w:szCs w:val="24"/>
        </w:rPr>
        <w:t>celým Polskem, kvůli malému množství pramenů.</w:t>
      </w:r>
      <w:r w:rsidR="00A93FCC">
        <w:rPr>
          <w:rStyle w:val="Znakapoznpodarou"/>
          <w:rFonts w:ascii="Times New Roman" w:hAnsi="Times New Roman" w:cs="Times New Roman"/>
          <w:sz w:val="24"/>
          <w:szCs w:val="24"/>
        </w:rPr>
        <w:footnoteReference w:id="225"/>
      </w:r>
      <w:r w:rsidR="004643FA">
        <w:rPr>
          <w:rFonts w:ascii="Times New Roman" w:hAnsi="Times New Roman" w:cs="Times New Roman"/>
          <w:sz w:val="24"/>
          <w:szCs w:val="24"/>
        </w:rPr>
        <w:t xml:space="preserve"> </w:t>
      </w:r>
      <w:r w:rsidR="003B3A2F">
        <w:rPr>
          <w:rFonts w:ascii="Times New Roman" w:hAnsi="Times New Roman" w:cs="Times New Roman"/>
          <w:sz w:val="24"/>
          <w:szCs w:val="24"/>
        </w:rPr>
        <w:t xml:space="preserve">Silnice se nacházely </w:t>
      </w:r>
      <w:r w:rsidR="00355718">
        <w:rPr>
          <w:rFonts w:ascii="Times New Roman" w:hAnsi="Times New Roman" w:cs="Times New Roman"/>
          <w:sz w:val="24"/>
          <w:szCs w:val="24"/>
        </w:rPr>
        <w:t xml:space="preserve">v tak špatném stavu, že si vyžádal zapražení </w:t>
      </w:r>
      <w:r w:rsidR="003D3521">
        <w:rPr>
          <w:rFonts w:ascii="Times New Roman" w:hAnsi="Times New Roman" w:cs="Times New Roman"/>
          <w:sz w:val="24"/>
          <w:szCs w:val="24"/>
        </w:rPr>
        <w:t>šesti a často i osmi koní</w:t>
      </w:r>
      <w:r w:rsidR="00904A19">
        <w:rPr>
          <w:rFonts w:ascii="Times New Roman" w:hAnsi="Times New Roman" w:cs="Times New Roman"/>
          <w:sz w:val="24"/>
          <w:szCs w:val="24"/>
        </w:rPr>
        <w:t>.</w:t>
      </w:r>
      <w:r w:rsidR="007B3F30">
        <w:rPr>
          <w:rStyle w:val="Znakapoznpodarou"/>
          <w:rFonts w:ascii="Times New Roman" w:hAnsi="Times New Roman" w:cs="Times New Roman"/>
          <w:sz w:val="24"/>
          <w:szCs w:val="24"/>
        </w:rPr>
        <w:footnoteReference w:id="226"/>
      </w:r>
      <w:r w:rsidR="001C71EE">
        <w:rPr>
          <w:rFonts w:ascii="Times New Roman" w:hAnsi="Times New Roman" w:cs="Times New Roman"/>
          <w:sz w:val="24"/>
          <w:szCs w:val="24"/>
        </w:rPr>
        <w:t xml:space="preserve"> </w:t>
      </w:r>
      <w:r w:rsidR="006D1E6B">
        <w:rPr>
          <w:rFonts w:ascii="Times New Roman" w:hAnsi="Times New Roman" w:cs="Times New Roman"/>
          <w:sz w:val="24"/>
          <w:szCs w:val="24"/>
        </w:rPr>
        <w:t>Pro srovnání doplním, že podobný</w:t>
      </w:r>
      <w:r w:rsidR="001C71EE">
        <w:rPr>
          <w:rFonts w:ascii="Times New Roman" w:hAnsi="Times New Roman" w:cs="Times New Roman"/>
          <w:sz w:val="24"/>
          <w:szCs w:val="24"/>
        </w:rPr>
        <w:t xml:space="preserve"> počet koní </w:t>
      </w:r>
      <w:r w:rsidR="006D1E6B">
        <w:rPr>
          <w:rFonts w:ascii="Times New Roman" w:hAnsi="Times New Roman" w:cs="Times New Roman"/>
          <w:sz w:val="24"/>
          <w:szCs w:val="24"/>
        </w:rPr>
        <w:t>potřeboval i k překonání</w:t>
      </w:r>
      <w:r w:rsidR="001C71EE">
        <w:rPr>
          <w:rFonts w:ascii="Times New Roman" w:hAnsi="Times New Roman" w:cs="Times New Roman"/>
          <w:sz w:val="24"/>
          <w:szCs w:val="24"/>
        </w:rPr>
        <w:t xml:space="preserve"> některých úseků </w:t>
      </w:r>
      <w:r w:rsidR="00AC573C">
        <w:rPr>
          <w:rFonts w:ascii="Times New Roman" w:hAnsi="Times New Roman" w:cs="Times New Roman"/>
          <w:sz w:val="24"/>
          <w:szCs w:val="24"/>
        </w:rPr>
        <w:t>své</w:t>
      </w:r>
      <w:r w:rsidR="001C71EE">
        <w:rPr>
          <w:rFonts w:ascii="Times New Roman" w:hAnsi="Times New Roman" w:cs="Times New Roman"/>
          <w:sz w:val="24"/>
          <w:szCs w:val="24"/>
        </w:rPr>
        <w:t xml:space="preserve"> cesty </w:t>
      </w:r>
      <w:r w:rsidR="00AC573C">
        <w:rPr>
          <w:rFonts w:ascii="Times New Roman" w:hAnsi="Times New Roman" w:cs="Times New Roman"/>
          <w:sz w:val="24"/>
          <w:szCs w:val="24"/>
        </w:rPr>
        <w:t>na území</w:t>
      </w:r>
      <w:r w:rsidR="001C71EE">
        <w:rPr>
          <w:rFonts w:ascii="Times New Roman" w:hAnsi="Times New Roman" w:cs="Times New Roman"/>
          <w:sz w:val="24"/>
          <w:szCs w:val="24"/>
        </w:rPr>
        <w:t> Čec</w:t>
      </w:r>
      <w:r w:rsidR="00AC573C">
        <w:rPr>
          <w:rFonts w:ascii="Times New Roman" w:hAnsi="Times New Roman" w:cs="Times New Roman"/>
          <w:sz w:val="24"/>
          <w:szCs w:val="24"/>
        </w:rPr>
        <w:t>h</w:t>
      </w:r>
      <w:r w:rsidR="001C71EE">
        <w:rPr>
          <w:rFonts w:ascii="Times New Roman" w:hAnsi="Times New Roman" w:cs="Times New Roman"/>
          <w:sz w:val="24"/>
          <w:szCs w:val="24"/>
        </w:rPr>
        <w:t xml:space="preserve">, </w:t>
      </w:r>
      <w:r w:rsidR="00AC573C">
        <w:rPr>
          <w:rFonts w:ascii="Times New Roman" w:hAnsi="Times New Roman" w:cs="Times New Roman"/>
          <w:sz w:val="24"/>
          <w:szCs w:val="24"/>
        </w:rPr>
        <w:t>jenže</w:t>
      </w:r>
      <w:r w:rsidR="001C71EE">
        <w:rPr>
          <w:rFonts w:ascii="Times New Roman" w:hAnsi="Times New Roman" w:cs="Times New Roman"/>
          <w:sz w:val="24"/>
          <w:szCs w:val="24"/>
        </w:rPr>
        <w:t xml:space="preserve"> tam cestoval v zimním období</w:t>
      </w:r>
      <w:r w:rsidR="007B3F30">
        <w:rPr>
          <w:rFonts w:ascii="Times New Roman" w:hAnsi="Times New Roman" w:cs="Times New Roman"/>
          <w:sz w:val="24"/>
          <w:szCs w:val="24"/>
        </w:rPr>
        <w:t xml:space="preserve"> a za </w:t>
      </w:r>
      <w:r w:rsidR="00C05A5C">
        <w:rPr>
          <w:rFonts w:ascii="Times New Roman" w:hAnsi="Times New Roman" w:cs="Times New Roman"/>
          <w:sz w:val="24"/>
          <w:szCs w:val="24"/>
        </w:rPr>
        <w:t>hustého</w:t>
      </w:r>
      <w:r w:rsidR="007B3F30">
        <w:rPr>
          <w:rFonts w:ascii="Times New Roman" w:hAnsi="Times New Roman" w:cs="Times New Roman"/>
          <w:sz w:val="24"/>
          <w:szCs w:val="24"/>
        </w:rPr>
        <w:t xml:space="preserve"> sněžení, kdyžto Polskem </w:t>
      </w:r>
      <w:r w:rsidR="00C05A5C">
        <w:rPr>
          <w:rFonts w:ascii="Times New Roman" w:hAnsi="Times New Roman" w:cs="Times New Roman"/>
          <w:sz w:val="24"/>
          <w:szCs w:val="24"/>
        </w:rPr>
        <w:t>projížděl</w:t>
      </w:r>
      <w:r w:rsidR="007B3F30">
        <w:rPr>
          <w:rFonts w:ascii="Times New Roman" w:hAnsi="Times New Roman" w:cs="Times New Roman"/>
          <w:sz w:val="24"/>
          <w:szCs w:val="24"/>
        </w:rPr>
        <w:t xml:space="preserve"> </w:t>
      </w:r>
      <w:r w:rsidR="0038222B">
        <w:rPr>
          <w:rFonts w:ascii="Times New Roman" w:hAnsi="Times New Roman" w:cs="Times New Roman"/>
          <w:sz w:val="24"/>
          <w:szCs w:val="24"/>
        </w:rPr>
        <w:t>v letních měsících</w:t>
      </w:r>
      <w:r w:rsidR="007B3F30">
        <w:rPr>
          <w:rFonts w:ascii="Times New Roman" w:hAnsi="Times New Roman" w:cs="Times New Roman"/>
          <w:sz w:val="24"/>
          <w:szCs w:val="24"/>
        </w:rPr>
        <w:t xml:space="preserve">. </w:t>
      </w:r>
    </w:p>
    <w:p w14:paraId="5537F89B" w14:textId="12370C2F" w:rsidR="00314714" w:rsidRDefault="00786A73"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polští kon</w:t>
      </w:r>
      <w:r w:rsidR="00CB3ADB">
        <w:rPr>
          <w:rFonts w:ascii="Times New Roman" w:hAnsi="Times New Roman" w:cs="Times New Roman"/>
          <w:sz w:val="24"/>
          <w:szCs w:val="24"/>
        </w:rPr>
        <w:t xml:space="preserve">i vycházeli z Wraxallovy zkušenosti jako malí a slabí, </w:t>
      </w:r>
      <w:r w:rsidR="006A18E9">
        <w:rPr>
          <w:rFonts w:ascii="Times New Roman" w:hAnsi="Times New Roman" w:cs="Times New Roman"/>
          <w:sz w:val="24"/>
          <w:szCs w:val="24"/>
        </w:rPr>
        <w:t xml:space="preserve">postilióni dokázali udržet dobrou rychlost vozu. Což je </w:t>
      </w:r>
      <w:r w:rsidR="005C4DB5">
        <w:rPr>
          <w:rFonts w:ascii="Times New Roman" w:hAnsi="Times New Roman" w:cs="Times New Roman"/>
          <w:sz w:val="24"/>
          <w:szCs w:val="24"/>
        </w:rPr>
        <w:t>jedna z mála</w:t>
      </w:r>
      <w:r w:rsidR="00D108B6">
        <w:rPr>
          <w:rFonts w:ascii="Times New Roman" w:hAnsi="Times New Roman" w:cs="Times New Roman"/>
          <w:sz w:val="24"/>
          <w:szCs w:val="24"/>
        </w:rPr>
        <w:t xml:space="preserve"> „pochval“, kter</w:t>
      </w:r>
      <w:r w:rsidR="005C4DB5">
        <w:rPr>
          <w:rFonts w:ascii="Times New Roman" w:hAnsi="Times New Roman" w:cs="Times New Roman"/>
          <w:sz w:val="24"/>
          <w:szCs w:val="24"/>
        </w:rPr>
        <w:t>é Wraxall</w:t>
      </w:r>
      <w:r w:rsidR="00D108B6">
        <w:rPr>
          <w:rFonts w:ascii="Times New Roman" w:hAnsi="Times New Roman" w:cs="Times New Roman"/>
          <w:sz w:val="24"/>
          <w:szCs w:val="24"/>
        </w:rPr>
        <w:t xml:space="preserve"> na úče</w:t>
      </w:r>
      <w:r w:rsidR="005C4DB5">
        <w:rPr>
          <w:rFonts w:ascii="Times New Roman" w:hAnsi="Times New Roman" w:cs="Times New Roman"/>
          <w:sz w:val="24"/>
          <w:szCs w:val="24"/>
        </w:rPr>
        <w:t>t Polsk</w:t>
      </w:r>
      <w:r w:rsidR="00D108B6">
        <w:rPr>
          <w:rFonts w:ascii="Times New Roman" w:hAnsi="Times New Roman" w:cs="Times New Roman"/>
          <w:sz w:val="24"/>
          <w:szCs w:val="24"/>
        </w:rPr>
        <w:t>a pronesl.</w:t>
      </w:r>
      <w:r w:rsidR="008C18CD">
        <w:rPr>
          <w:rStyle w:val="Znakapoznpodarou"/>
          <w:rFonts w:ascii="Times New Roman" w:hAnsi="Times New Roman" w:cs="Times New Roman"/>
          <w:sz w:val="24"/>
          <w:szCs w:val="24"/>
        </w:rPr>
        <w:footnoteReference w:id="227"/>
      </w:r>
      <w:r w:rsidR="00F851CB">
        <w:rPr>
          <w:rFonts w:ascii="Times New Roman" w:hAnsi="Times New Roman" w:cs="Times New Roman"/>
          <w:sz w:val="24"/>
          <w:szCs w:val="24"/>
        </w:rPr>
        <w:t xml:space="preserve"> </w:t>
      </w:r>
      <w:r w:rsidR="00314714">
        <w:rPr>
          <w:rFonts w:ascii="Times New Roman" w:hAnsi="Times New Roman" w:cs="Times New Roman"/>
          <w:sz w:val="24"/>
          <w:szCs w:val="24"/>
        </w:rPr>
        <w:t xml:space="preserve">Celkově pak </w:t>
      </w:r>
      <w:r w:rsidR="00FC551F">
        <w:rPr>
          <w:rFonts w:ascii="Times New Roman" w:hAnsi="Times New Roman" w:cs="Times New Roman"/>
          <w:sz w:val="24"/>
          <w:szCs w:val="24"/>
        </w:rPr>
        <w:t xml:space="preserve">etapu svého putování </w:t>
      </w:r>
      <w:r w:rsidR="00314714">
        <w:rPr>
          <w:rFonts w:ascii="Times New Roman" w:hAnsi="Times New Roman" w:cs="Times New Roman"/>
          <w:sz w:val="24"/>
          <w:szCs w:val="24"/>
        </w:rPr>
        <w:t xml:space="preserve">z Krakova do Varšavy hodnotí velmi kriticky, jelikož dle jeho názoru představovala pouze nekončící přehlídku bídy, neštěstí a utrpení. Existuje podle něj snad jen velmi málo nepříjemnějších cest, než byla tato, bez jakéhokoliv alespoň náznaku nějaké </w:t>
      </w:r>
      <w:r w:rsidR="00FC551F">
        <w:rPr>
          <w:rFonts w:ascii="Times New Roman" w:hAnsi="Times New Roman" w:cs="Times New Roman"/>
          <w:sz w:val="24"/>
          <w:szCs w:val="24"/>
        </w:rPr>
        <w:t>zajímavosti nebo příjemného zážitku.</w:t>
      </w:r>
      <w:r w:rsidR="00FC551F">
        <w:rPr>
          <w:rStyle w:val="Znakapoznpodarou"/>
          <w:rFonts w:ascii="Times New Roman" w:hAnsi="Times New Roman" w:cs="Times New Roman"/>
          <w:sz w:val="24"/>
          <w:szCs w:val="24"/>
        </w:rPr>
        <w:footnoteReference w:id="228"/>
      </w:r>
      <w:r w:rsidR="00C477E9">
        <w:rPr>
          <w:rFonts w:ascii="Times New Roman" w:hAnsi="Times New Roman" w:cs="Times New Roman"/>
          <w:sz w:val="24"/>
          <w:szCs w:val="24"/>
        </w:rPr>
        <w:t xml:space="preserve"> Jak hluboce na této cestě trpěl dokazuje </w:t>
      </w:r>
      <w:r w:rsidR="00034452">
        <w:rPr>
          <w:rFonts w:ascii="Times New Roman" w:hAnsi="Times New Roman" w:cs="Times New Roman"/>
          <w:sz w:val="24"/>
          <w:szCs w:val="24"/>
        </w:rPr>
        <w:t xml:space="preserve">jeho volba slov, například pro popis místního chleba zvolil </w:t>
      </w:r>
      <w:r w:rsidR="00E7616F">
        <w:rPr>
          <w:rFonts w:ascii="Times New Roman" w:hAnsi="Times New Roman" w:cs="Times New Roman"/>
          <w:sz w:val="24"/>
          <w:szCs w:val="24"/>
        </w:rPr>
        <w:t xml:space="preserve">přídavné jméno </w:t>
      </w:r>
      <w:r w:rsidR="00E7616F" w:rsidRPr="00F94474">
        <w:rPr>
          <w:rFonts w:ascii="Times New Roman" w:hAnsi="Times New Roman" w:cs="Times New Roman"/>
          <w:i/>
          <w:iCs/>
          <w:sz w:val="24"/>
          <w:szCs w:val="24"/>
        </w:rPr>
        <w:t>execrable</w:t>
      </w:r>
      <w:r w:rsidR="00DE2DF8">
        <w:rPr>
          <w:rFonts w:ascii="Times New Roman" w:hAnsi="Times New Roman" w:cs="Times New Roman"/>
          <w:sz w:val="24"/>
          <w:szCs w:val="24"/>
        </w:rPr>
        <w:t xml:space="preserve"> </w:t>
      </w:r>
      <w:r w:rsidR="00F94474">
        <w:rPr>
          <w:rFonts w:ascii="Times New Roman" w:hAnsi="Times New Roman" w:cs="Times New Roman"/>
          <w:sz w:val="24"/>
          <w:szCs w:val="24"/>
        </w:rPr>
        <w:t>tedy „</w:t>
      </w:r>
      <w:r w:rsidR="00F94474" w:rsidRPr="00F94474">
        <w:rPr>
          <w:rFonts w:ascii="Times New Roman" w:hAnsi="Times New Roman" w:cs="Times New Roman"/>
          <w:i/>
          <w:iCs/>
          <w:sz w:val="24"/>
          <w:szCs w:val="24"/>
        </w:rPr>
        <w:t>nepopsatelně špatné</w:t>
      </w:r>
      <w:r w:rsidR="00F94474">
        <w:rPr>
          <w:rFonts w:ascii="Times New Roman" w:hAnsi="Times New Roman" w:cs="Times New Roman"/>
          <w:sz w:val="24"/>
          <w:szCs w:val="24"/>
        </w:rPr>
        <w:t>“</w:t>
      </w:r>
      <w:r w:rsidR="00E7616F">
        <w:rPr>
          <w:rFonts w:ascii="Times New Roman" w:hAnsi="Times New Roman" w:cs="Times New Roman"/>
          <w:sz w:val="24"/>
          <w:szCs w:val="24"/>
        </w:rPr>
        <w:t>,</w:t>
      </w:r>
      <w:r w:rsidR="00A2385D">
        <w:rPr>
          <w:rFonts w:ascii="Times New Roman" w:hAnsi="Times New Roman" w:cs="Times New Roman"/>
          <w:sz w:val="24"/>
          <w:szCs w:val="24"/>
        </w:rPr>
        <w:t xml:space="preserve"> </w:t>
      </w:r>
      <w:r w:rsidR="00EE035C">
        <w:rPr>
          <w:rFonts w:ascii="Times New Roman" w:hAnsi="Times New Roman" w:cs="Times New Roman"/>
          <w:sz w:val="24"/>
          <w:szCs w:val="24"/>
        </w:rPr>
        <w:t>kterým angličtí mluvčí vyjadřují naprosté zhnusení</w:t>
      </w:r>
      <w:r w:rsidR="00F94474">
        <w:rPr>
          <w:rFonts w:ascii="Times New Roman" w:hAnsi="Times New Roman" w:cs="Times New Roman"/>
          <w:sz w:val="24"/>
          <w:szCs w:val="24"/>
        </w:rPr>
        <w:t>.</w:t>
      </w:r>
      <w:r w:rsidR="00F94474">
        <w:rPr>
          <w:rStyle w:val="Znakapoznpodarou"/>
          <w:rFonts w:ascii="Times New Roman" w:hAnsi="Times New Roman" w:cs="Times New Roman"/>
          <w:sz w:val="24"/>
          <w:szCs w:val="24"/>
        </w:rPr>
        <w:footnoteReference w:id="229"/>
      </w:r>
    </w:p>
    <w:p w14:paraId="27D1185A" w14:textId="637E85A1" w:rsidR="007B6FF6" w:rsidRDefault="007B6FF6" w:rsidP="00B40718">
      <w:pPr>
        <w:pStyle w:val="Nadpis1"/>
        <w:spacing w:line="360" w:lineRule="auto"/>
        <w:jc w:val="both"/>
      </w:pPr>
      <w:bookmarkStart w:id="122" w:name="_Toc153227813"/>
      <w:r>
        <w:t>Varšava</w:t>
      </w:r>
      <w:bookmarkEnd w:id="122"/>
    </w:p>
    <w:p w14:paraId="012D2BB3" w14:textId="04229895" w:rsidR="00D2262E" w:rsidRDefault="001C340F" w:rsidP="00F851CB">
      <w:pPr>
        <w:spacing w:line="360" w:lineRule="auto"/>
        <w:ind w:firstLine="708"/>
        <w:jc w:val="both"/>
        <w:rPr>
          <w:rFonts w:ascii="Times New Roman" w:hAnsi="Times New Roman" w:cs="Times New Roman"/>
          <w:sz w:val="24"/>
          <w:szCs w:val="24"/>
        </w:rPr>
      </w:pPr>
      <w:r w:rsidRPr="001C340F">
        <w:rPr>
          <w:rFonts w:ascii="Times New Roman" w:hAnsi="Times New Roman" w:cs="Times New Roman"/>
          <w:sz w:val="24"/>
          <w:szCs w:val="24"/>
        </w:rPr>
        <w:t>Po všech těchto cestovních útrapách, nedostatku a</w:t>
      </w:r>
      <w:r>
        <w:rPr>
          <w:rFonts w:ascii="Times New Roman" w:hAnsi="Times New Roman" w:cs="Times New Roman"/>
          <w:sz w:val="24"/>
          <w:szCs w:val="24"/>
        </w:rPr>
        <w:t xml:space="preserve"> zdánlivě</w:t>
      </w:r>
      <w:r w:rsidRPr="001C340F">
        <w:rPr>
          <w:rFonts w:ascii="Times New Roman" w:hAnsi="Times New Roman" w:cs="Times New Roman"/>
          <w:sz w:val="24"/>
          <w:szCs w:val="24"/>
        </w:rPr>
        <w:t xml:space="preserve"> nekonečné kritice Polska by asi málokdo čekal, ž</w:t>
      </w:r>
      <w:r w:rsidR="004334E6" w:rsidRPr="008814A1">
        <w:rPr>
          <w:rFonts w:ascii="Times New Roman" w:hAnsi="Times New Roman" w:cs="Times New Roman"/>
          <w:sz w:val="24"/>
          <w:szCs w:val="24"/>
        </w:rPr>
        <w:t xml:space="preserve"> Wraxall pronese na adresu </w:t>
      </w:r>
      <w:r w:rsidR="003F40DD" w:rsidRPr="008814A1">
        <w:rPr>
          <w:rFonts w:ascii="Times New Roman" w:hAnsi="Times New Roman" w:cs="Times New Roman"/>
          <w:sz w:val="24"/>
          <w:szCs w:val="24"/>
        </w:rPr>
        <w:t>hlavního polského města větu „</w:t>
      </w:r>
      <w:r w:rsidR="00FA215C" w:rsidRPr="008814A1">
        <w:rPr>
          <w:rFonts w:ascii="Times New Roman" w:hAnsi="Times New Roman" w:cs="Times New Roman"/>
          <w:i/>
          <w:iCs/>
          <w:sz w:val="24"/>
          <w:szCs w:val="24"/>
        </w:rPr>
        <w:t>Varšava se zdá býti t</w:t>
      </w:r>
      <w:r w:rsidR="005C4DB5">
        <w:rPr>
          <w:rFonts w:ascii="Times New Roman" w:hAnsi="Times New Roman" w:cs="Times New Roman"/>
          <w:i/>
          <w:iCs/>
          <w:sz w:val="24"/>
          <w:szCs w:val="24"/>
        </w:rPr>
        <w:t>ou</w:t>
      </w:r>
      <w:r w:rsidR="00BA17F0" w:rsidRPr="008814A1">
        <w:rPr>
          <w:rFonts w:ascii="Times New Roman" w:hAnsi="Times New Roman" w:cs="Times New Roman"/>
          <w:i/>
          <w:iCs/>
          <w:sz w:val="24"/>
          <w:szCs w:val="24"/>
        </w:rPr>
        <w:t xml:space="preserve"> nejunikátnější a </w:t>
      </w:r>
      <w:r w:rsidRPr="008814A1">
        <w:rPr>
          <w:rFonts w:ascii="Times New Roman" w:hAnsi="Times New Roman" w:cs="Times New Roman"/>
          <w:i/>
          <w:iCs/>
          <w:sz w:val="24"/>
          <w:szCs w:val="24"/>
        </w:rPr>
        <w:t>nejpozoruhodnější</w:t>
      </w:r>
      <w:r w:rsidR="00E903A9" w:rsidRPr="008814A1">
        <w:rPr>
          <w:rFonts w:ascii="Times New Roman" w:hAnsi="Times New Roman" w:cs="Times New Roman"/>
          <w:i/>
          <w:iCs/>
          <w:sz w:val="24"/>
          <w:szCs w:val="24"/>
        </w:rPr>
        <w:t xml:space="preserve"> evropskou metropol</w:t>
      </w:r>
      <w:r w:rsidRPr="001C340F">
        <w:rPr>
          <w:rFonts w:ascii="Times New Roman" w:hAnsi="Times New Roman" w:cs="Times New Roman"/>
          <w:i/>
          <w:iCs/>
          <w:sz w:val="24"/>
          <w:szCs w:val="24"/>
        </w:rPr>
        <w:t>í</w:t>
      </w:r>
      <w:r>
        <w:rPr>
          <w:rFonts w:ascii="Times New Roman" w:hAnsi="Times New Roman" w:cs="Times New Roman"/>
          <w:sz w:val="24"/>
          <w:szCs w:val="24"/>
        </w:rPr>
        <w:t>.</w:t>
      </w:r>
      <w:r w:rsidR="00E903A9" w:rsidRPr="008814A1">
        <w:rPr>
          <w:rFonts w:ascii="Times New Roman" w:hAnsi="Times New Roman" w:cs="Times New Roman"/>
          <w:sz w:val="24"/>
          <w:szCs w:val="24"/>
        </w:rPr>
        <w:t>“</w:t>
      </w:r>
      <w:r w:rsidR="00E903A9" w:rsidRPr="008814A1">
        <w:rPr>
          <w:rStyle w:val="Znakapoznpodarou"/>
          <w:rFonts w:ascii="Times New Roman" w:hAnsi="Times New Roman" w:cs="Times New Roman"/>
          <w:sz w:val="24"/>
          <w:szCs w:val="24"/>
        </w:rPr>
        <w:footnoteReference w:id="230"/>
      </w:r>
      <w:r w:rsidR="005C4DB5">
        <w:rPr>
          <w:rFonts w:ascii="Times New Roman" w:hAnsi="Times New Roman" w:cs="Times New Roman"/>
          <w:sz w:val="24"/>
          <w:szCs w:val="24"/>
        </w:rPr>
        <w:t xml:space="preserve"> </w:t>
      </w:r>
      <w:r w:rsidR="000E745D">
        <w:rPr>
          <w:rFonts w:ascii="Times New Roman" w:hAnsi="Times New Roman" w:cs="Times New Roman"/>
          <w:sz w:val="24"/>
          <w:szCs w:val="24"/>
        </w:rPr>
        <w:t xml:space="preserve">Wraxall však </w:t>
      </w:r>
      <w:r w:rsidR="00C540A2">
        <w:rPr>
          <w:rFonts w:ascii="Times New Roman" w:hAnsi="Times New Roman" w:cs="Times New Roman"/>
          <w:sz w:val="24"/>
          <w:szCs w:val="24"/>
        </w:rPr>
        <w:t>neprošel nějakou zázračnou osobnostní proměnou, protože řádky o varšavské</w:t>
      </w:r>
      <w:r w:rsidR="000E745D">
        <w:rPr>
          <w:rFonts w:ascii="Times New Roman" w:hAnsi="Times New Roman" w:cs="Times New Roman"/>
          <w:sz w:val="24"/>
          <w:szCs w:val="24"/>
        </w:rPr>
        <w:t xml:space="preserve"> jedinečnost</w:t>
      </w:r>
      <w:r w:rsidR="00C540A2">
        <w:rPr>
          <w:rFonts w:ascii="Times New Roman" w:hAnsi="Times New Roman" w:cs="Times New Roman"/>
          <w:sz w:val="24"/>
          <w:szCs w:val="24"/>
        </w:rPr>
        <w:t>i</w:t>
      </w:r>
      <w:r w:rsidR="000E745D">
        <w:rPr>
          <w:rFonts w:ascii="Times New Roman" w:hAnsi="Times New Roman" w:cs="Times New Roman"/>
          <w:sz w:val="24"/>
          <w:szCs w:val="24"/>
        </w:rPr>
        <w:t xml:space="preserve"> a zajímavost</w:t>
      </w:r>
      <w:r w:rsidR="00C540A2">
        <w:rPr>
          <w:rFonts w:ascii="Times New Roman" w:hAnsi="Times New Roman" w:cs="Times New Roman"/>
          <w:sz w:val="24"/>
          <w:szCs w:val="24"/>
        </w:rPr>
        <w:t>i</w:t>
      </w:r>
      <w:r w:rsidR="000E745D">
        <w:rPr>
          <w:rFonts w:ascii="Times New Roman" w:hAnsi="Times New Roman" w:cs="Times New Roman"/>
          <w:sz w:val="24"/>
          <w:szCs w:val="24"/>
        </w:rPr>
        <w:t xml:space="preserve"> myslí </w:t>
      </w:r>
      <w:r w:rsidR="00C540A2">
        <w:rPr>
          <w:rFonts w:ascii="Times New Roman" w:hAnsi="Times New Roman" w:cs="Times New Roman"/>
          <w:sz w:val="24"/>
          <w:szCs w:val="24"/>
        </w:rPr>
        <w:t xml:space="preserve">zcela </w:t>
      </w:r>
      <w:r w:rsidR="000E745D">
        <w:rPr>
          <w:rFonts w:ascii="Times New Roman" w:hAnsi="Times New Roman" w:cs="Times New Roman"/>
          <w:sz w:val="24"/>
          <w:szCs w:val="24"/>
        </w:rPr>
        <w:t xml:space="preserve">sarkasticky, jelikož podle něj toto město ukazuje jen kontrast opulentnosti a bídy. Na jednu stranu se v hlavním </w:t>
      </w:r>
      <w:r w:rsidR="00C540A2">
        <w:rPr>
          <w:rFonts w:ascii="Times New Roman" w:hAnsi="Times New Roman" w:cs="Times New Roman"/>
          <w:sz w:val="24"/>
          <w:szCs w:val="24"/>
        </w:rPr>
        <w:t>městě</w:t>
      </w:r>
      <w:r w:rsidR="000E745D">
        <w:rPr>
          <w:rFonts w:ascii="Times New Roman" w:hAnsi="Times New Roman" w:cs="Times New Roman"/>
          <w:sz w:val="24"/>
          <w:szCs w:val="24"/>
        </w:rPr>
        <w:t xml:space="preserve"> Polska naskytne cestovateli pohled na paláce a hotely, jenže hned vedle nich stojí chatrče a další těžko </w:t>
      </w:r>
      <w:r w:rsidR="00C540A2">
        <w:rPr>
          <w:rFonts w:ascii="Times New Roman" w:hAnsi="Times New Roman" w:cs="Times New Roman"/>
          <w:sz w:val="24"/>
          <w:szCs w:val="24"/>
        </w:rPr>
        <w:t>obyvatelné</w:t>
      </w:r>
      <w:r w:rsidR="000E745D">
        <w:rPr>
          <w:rFonts w:ascii="Times New Roman" w:hAnsi="Times New Roman" w:cs="Times New Roman"/>
          <w:sz w:val="24"/>
          <w:szCs w:val="24"/>
        </w:rPr>
        <w:t xml:space="preserve"> stavby</w:t>
      </w:r>
      <w:r w:rsidR="00C540A2">
        <w:rPr>
          <w:rFonts w:ascii="Times New Roman" w:hAnsi="Times New Roman" w:cs="Times New Roman"/>
          <w:sz w:val="24"/>
          <w:szCs w:val="24"/>
        </w:rPr>
        <w:t>. T</w:t>
      </w:r>
      <w:r w:rsidR="000E745D">
        <w:rPr>
          <w:rFonts w:ascii="Times New Roman" w:hAnsi="Times New Roman" w:cs="Times New Roman"/>
          <w:sz w:val="24"/>
          <w:szCs w:val="24"/>
        </w:rPr>
        <w:t xml:space="preserve">oto všechno </w:t>
      </w:r>
      <w:r w:rsidR="00C540A2">
        <w:rPr>
          <w:rFonts w:ascii="Times New Roman" w:hAnsi="Times New Roman" w:cs="Times New Roman"/>
          <w:sz w:val="24"/>
          <w:szCs w:val="24"/>
        </w:rPr>
        <w:t>pak doplňují</w:t>
      </w:r>
      <w:r w:rsidR="000E745D">
        <w:rPr>
          <w:rFonts w:ascii="Times New Roman" w:hAnsi="Times New Roman" w:cs="Times New Roman"/>
          <w:sz w:val="24"/>
          <w:szCs w:val="24"/>
        </w:rPr>
        <w:t xml:space="preserve"> šir</w:t>
      </w:r>
      <w:r w:rsidR="00C540A2">
        <w:rPr>
          <w:rFonts w:ascii="Times New Roman" w:hAnsi="Times New Roman" w:cs="Times New Roman"/>
          <w:sz w:val="24"/>
          <w:szCs w:val="24"/>
        </w:rPr>
        <w:t>á</w:t>
      </w:r>
      <w:r w:rsidR="000E745D">
        <w:rPr>
          <w:rFonts w:ascii="Times New Roman" w:hAnsi="Times New Roman" w:cs="Times New Roman"/>
          <w:sz w:val="24"/>
          <w:szCs w:val="24"/>
        </w:rPr>
        <w:t xml:space="preserve"> prázdn</w:t>
      </w:r>
      <w:r w:rsidR="00C540A2">
        <w:rPr>
          <w:rFonts w:ascii="Times New Roman" w:hAnsi="Times New Roman" w:cs="Times New Roman"/>
          <w:sz w:val="24"/>
          <w:szCs w:val="24"/>
        </w:rPr>
        <w:t>á</w:t>
      </w:r>
      <w:r w:rsidR="000E745D">
        <w:rPr>
          <w:rFonts w:ascii="Times New Roman" w:hAnsi="Times New Roman" w:cs="Times New Roman"/>
          <w:sz w:val="24"/>
          <w:szCs w:val="24"/>
        </w:rPr>
        <w:t xml:space="preserve"> </w:t>
      </w:r>
      <w:r w:rsidR="00C540A2">
        <w:rPr>
          <w:rFonts w:ascii="Times New Roman" w:hAnsi="Times New Roman" w:cs="Times New Roman"/>
          <w:sz w:val="24"/>
          <w:szCs w:val="24"/>
        </w:rPr>
        <w:t>prostranství</w:t>
      </w:r>
      <w:r w:rsidR="000E745D">
        <w:rPr>
          <w:rFonts w:ascii="Times New Roman" w:hAnsi="Times New Roman" w:cs="Times New Roman"/>
          <w:sz w:val="24"/>
          <w:szCs w:val="24"/>
        </w:rPr>
        <w:t xml:space="preserve">. </w:t>
      </w:r>
      <w:r w:rsidR="00C540A2">
        <w:rPr>
          <w:rFonts w:ascii="Times New Roman" w:hAnsi="Times New Roman" w:cs="Times New Roman"/>
          <w:sz w:val="24"/>
          <w:szCs w:val="24"/>
        </w:rPr>
        <w:t>Obrovské</w:t>
      </w:r>
      <w:r w:rsidR="000E745D">
        <w:rPr>
          <w:rFonts w:ascii="Times New Roman" w:hAnsi="Times New Roman" w:cs="Times New Roman"/>
          <w:sz w:val="24"/>
          <w:szCs w:val="24"/>
        </w:rPr>
        <w:t xml:space="preserve"> </w:t>
      </w:r>
      <w:r w:rsidR="00C540A2">
        <w:rPr>
          <w:rFonts w:ascii="Times New Roman" w:hAnsi="Times New Roman" w:cs="Times New Roman"/>
          <w:sz w:val="24"/>
          <w:szCs w:val="24"/>
        </w:rPr>
        <w:t>bohatství</w:t>
      </w:r>
      <w:r w:rsidR="000E745D">
        <w:rPr>
          <w:rFonts w:ascii="Times New Roman" w:hAnsi="Times New Roman" w:cs="Times New Roman"/>
          <w:sz w:val="24"/>
          <w:szCs w:val="24"/>
        </w:rPr>
        <w:t xml:space="preserve"> nebo naprostá </w:t>
      </w:r>
      <w:r w:rsidR="00C540A2">
        <w:rPr>
          <w:rFonts w:ascii="Times New Roman" w:hAnsi="Times New Roman" w:cs="Times New Roman"/>
          <w:sz w:val="24"/>
          <w:szCs w:val="24"/>
        </w:rPr>
        <w:t>chudoba</w:t>
      </w:r>
      <w:r w:rsidR="000E745D">
        <w:rPr>
          <w:rFonts w:ascii="Times New Roman" w:hAnsi="Times New Roman" w:cs="Times New Roman"/>
          <w:sz w:val="24"/>
          <w:szCs w:val="24"/>
        </w:rPr>
        <w:t xml:space="preserve"> a nic mezi tím – takto Wraxall v kostce popisuje Varšavu</w:t>
      </w:r>
      <w:r w:rsidR="00C540A2">
        <w:rPr>
          <w:rFonts w:ascii="Times New Roman" w:hAnsi="Times New Roman" w:cs="Times New Roman"/>
          <w:sz w:val="24"/>
          <w:szCs w:val="24"/>
        </w:rPr>
        <w:t>, takovéto společenské poměry (nebo spíše nepoměry), pak</w:t>
      </w:r>
      <w:r w:rsidR="000E745D">
        <w:rPr>
          <w:rFonts w:ascii="Times New Roman" w:hAnsi="Times New Roman" w:cs="Times New Roman"/>
          <w:sz w:val="24"/>
          <w:szCs w:val="24"/>
        </w:rPr>
        <w:t xml:space="preserve"> dle jeho názoru přesně odráží i uspořádání </w:t>
      </w:r>
      <w:r w:rsidR="00C540A2">
        <w:rPr>
          <w:rFonts w:ascii="Times New Roman" w:hAnsi="Times New Roman" w:cs="Times New Roman"/>
          <w:sz w:val="24"/>
          <w:szCs w:val="24"/>
        </w:rPr>
        <w:t>celého</w:t>
      </w:r>
      <w:r w:rsidR="000E745D">
        <w:rPr>
          <w:rFonts w:ascii="Times New Roman" w:hAnsi="Times New Roman" w:cs="Times New Roman"/>
          <w:sz w:val="24"/>
          <w:szCs w:val="24"/>
        </w:rPr>
        <w:t xml:space="preserve"> </w:t>
      </w:r>
      <w:r w:rsidR="00C540A2">
        <w:rPr>
          <w:rFonts w:ascii="Times New Roman" w:hAnsi="Times New Roman" w:cs="Times New Roman"/>
          <w:sz w:val="24"/>
          <w:szCs w:val="24"/>
        </w:rPr>
        <w:t>polského</w:t>
      </w:r>
      <w:r w:rsidR="000E745D">
        <w:rPr>
          <w:rFonts w:ascii="Times New Roman" w:hAnsi="Times New Roman" w:cs="Times New Roman"/>
          <w:sz w:val="24"/>
          <w:szCs w:val="24"/>
        </w:rPr>
        <w:t xml:space="preserve"> státu</w:t>
      </w:r>
      <w:r w:rsidR="00F90C9C">
        <w:rPr>
          <w:rFonts w:ascii="Times New Roman" w:hAnsi="Times New Roman" w:cs="Times New Roman"/>
          <w:sz w:val="24"/>
          <w:szCs w:val="24"/>
        </w:rPr>
        <w:t>, kde se bu</w:t>
      </w:r>
      <w:r w:rsidR="00C540A2">
        <w:rPr>
          <w:rFonts w:ascii="Times New Roman" w:hAnsi="Times New Roman" w:cs="Times New Roman"/>
          <w:sz w:val="24"/>
          <w:szCs w:val="24"/>
        </w:rPr>
        <w:t>ď</w:t>
      </w:r>
      <w:r w:rsidR="00F90C9C">
        <w:rPr>
          <w:rFonts w:ascii="Times New Roman" w:hAnsi="Times New Roman" w:cs="Times New Roman"/>
          <w:sz w:val="24"/>
          <w:szCs w:val="24"/>
        </w:rPr>
        <w:t xml:space="preserve"> člověk narodí jako urozený</w:t>
      </w:r>
      <w:r w:rsidR="00C540A2">
        <w:rPr>
          <w:rFonts w:ascii="Times New Roman" w:hAnsi="Times New Roman" w:cs="Times New Roman"/>
          <w:sz w:val="24"/>
          <w:szCs w:val="24"/>
        </w:rPr>
        <w:t>,</w:t>
      </w:r>
      <w:r w:rsidR="00F90C9C">
        <w:rPr>
          <w:rFonts w:ascii="Times New Roman" w:hAnsi="Times New Roman" w:cs="Times New Roman"/>
          <w:sz w:val="24"/>
          <w:szCs w:val="24"/>
        </w:rPr>
        <w:t xml:space="preserve"> </w:t>
      </w:r>
      <w:r w:rsidR="00C540A2">
        <w:rPr>
          <w:rFonts w:ascii="Times New Roman" w:hAnsi="Times New Roman" w:cs="Times New Roman"/>
          <w:sz w:val="24"/>
          <w:szCs w:val="24"/>
        </w:rPr>
        <w:t>nebo</w:t>
      </w:r>
      <w:r w:rsidR="00F90C9C">
        <w:rPr>
          <w:rFonts w:ascii="Times New Roman" w:hAnsi="Times New Roman" w:cs="Times New Roman"/>
          <w:sz w:val="24"/>
          <w:szCs w:val="24"/>
        </w:rPr>
        <w:t xml:space="preserve"> jako otrok</w:t>
      </w:r>
      <w:r w:rsidR="00C540A2">
        <w:rPr>
          <w:rFonts w:ascii="Times New Roman" w:hAnsi="Times New Roman" w:cs="Times New Roman"/>
          <w:sz w:val="24"/>
          <w:szCs w:val="24"/>
        </w:rPr>
        <w:t>.</w:t>
      </w:r>
      <w:r w:rsidR="00DE3490">
        <w:rPr>
          <w:rFonts w:ascii="Times New Roman" w:hAnsi="Times New Roman" w:cs="Times New Roman"/>
          <w:sz w:val="24"/>
          <w:szCs w:val="24"/>
        </w:rPr>
        <w:t xml:space="preserve"> </w:t>
      </w:r>
      <w:r w:rsidR="00C540A2">
        <w:rPr>
          <w:rFonts w:ascii="Times New Roman" w:hAnsi="Times New Roman" w:cs="Times New Roman"/>
          <w:sz w:val="24"/>
          <w:szCs w:val="24"/>
        </w:rPr>
        <w:t>Upozorňuje tak na neexistenci střední třídy, která v ostatních evropských městech tvoří většinu jejich obyvatel, ale Varšava se v tomto ohledu naprost</w:t>
      </w:r>
      <w:r w:rsidR="00DE3490">
        <w:rPr>
          <w:rFonts w:ascii="Times New Roman" w:hAnsi="Times New Roman" w:cs="Times New Roman"/>
          <w:sz w:val="24"/>
          <w:szCs w:val="24"/>
        </w:rPr>
        <w:t>o</w:t>
      </w:r>
      <w:r w:rsidR="00C540A2">
        <w:rPr>
          <w:rFonts w:ascii="Times New Roman" w:hAnsi="Times New Roman" w:cs="Times New Roman"/>
          <w:sz w:val="24"/>
          <w:szCs w:val="24"/>
        </w:rPr>
        <w:t xml:space="preserve"> vymyká</w:t>
      </w:r>
      <w:r w:rsidR="00DE3490">
        <w:rPr>
          <w:rFonts w:ascii="Times New Roman" w:hAnsi="Times New Roman" w:cs="Times New Roman"/>
          <w:sz w:val="24"/>
          <w:szCs w:val="24"/>
        </w:rPr>
        <w:t>.</w:t>
      </w:r>
      <w:r w:rsidR="00DE3490">
        <w:rPr>
          <w:rStyle w:val="Znakapoznpodarou"/>
          <w:rFonts w:ascii="Times New Roman" w:hAnsi="Times New Roman" w:cs="Times New Roman"/>
          <w:sz w:val="24"/>
          <w:szCs w:val="24"/>
        </w:rPr>
        <w:footnoteReference w:id="231"/>
      </w:r>
    </w:p>
    <w:p w14:paraId="41CA7FF2" w14:textId="6DB19165" w:rsidR="002A7C1D" w:rsidRDefault="002A7C1D"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Podíl </w:t>
      </w:r>
      <w:r w:rsidR="00A87A60">
        <w:rPr>
          <w:rFonts w:ascii="Times New Roman" w:hAnsi="Times New Roman" w:cs="Times New Roman"/>
          <w:sz w:val="24"/>
          <w:szCs w:val="24"/>
        </w:rPr>
        <w:t xml:space="preserve">šlechty na celkovém počtu obyvatel Polska byl výrazně vyšší než ve většině jiných zemí Evropy. V tomto ohledu Wraxallovo razantní rozdělení na velmi bohaté šlechtice a chudý plebs moc realitu doby neodráží, jelikož polská šlechta se definovala spíše politickými a kulturními </w:t>
      </w:r>
      <w:r w:rsidR="00FD0EC4">
        <w:rPr>
          <w:rFonts w:ascii="Times New Roman" w:hAnsi="Times New Roman" w:cs="Times New Roman"/>
          <w:sz w:val="24"/>
          <w:szCs w:val="24"/>
        </w:rPr>
        <w:t>odlišnostmi</w:t>
      </w:r>
      <w:r w:rsidR="00A87A60">
        <w:rPr>
          <w:rFonts w:ascii="Times New Roman" w:hAnsi="Times New Roman" w:cs="Times New Roman"/>
          <w:sz w:val="24"/>
          <w:szCs w:val="24"/>
        </w:rPr>
        <w:t xml:space="preserve"> než těmi sociálními.</w:t>
      </w:r>
      <w:r w:rsidRPr="008814A1">
        <w:rPr>
          <w:rStyle w:val="Znakapoznpodarou"/>
          <w:rFonts w:ascii="Times New Roman" w:hAnsi="Times New Roman" w:cs="Times New Roman"/>
          <w:sz w:val="24"/>
          <w:szCs w:val="24"/>
        </w:rPr>
        <w:footnoteReference w:id="232"/>
      </w:r>
      <w:r w:rsidRPr="008814A1">
        <w:rPr>
          <w:rFonts w:ascii="Times New Roman" w:hAnsi="Times New Roman" w:cs="Times New Roman"/>
          <w:sz w:val="24"/>
          <w:szCs w:val="24"/>
        </w:rPr>
        <w:t xml:space="preserve"> </w:t>
      </w:r>
      <w:r w:rsidR="00A87A60">
        <w:rPr>
          <w:rFonts w:ascii="Times New Roman" w:hAnsi="Times New Roman" w:cs="Times New Roman"/>
          <w:sz w:val="24"/>
          <w:szCs w:val="24"/>
        </w:rPr>
        <w:t>Její p</w:t>
      </w:r>
      <w:r>
        <w:rPr>
          <w:rFonts w:ascii="Times New Roman" w:hAnsi="Times New Roman" w:cs="Times New Roman"/>
          <w:sz w:val="24"/>
          <w:szCs w:val="24"/>
        </w:rPr>
        <w:t>říslušní</w:t>
      </w:r>
      <w:r w:rsidR="00A87A60">
        <w:rPr>
          <w:rFonts w:ascii="Times New Roman" w:hAnsi="Times New Roman" w:cs="Times New Roman"/>
          <w:sz w:val="24"/>
          <w:szCs w:val="24"/>
        </w:rPr>
        <w:t>ci</w:t>
      </w:r>
      <w:r>
        <w:rPr>
          <w:rFonts w:ascii="Times New Roman" w:hAnsi="Times New Roman" w:cs="Times New Roman"/>
          <w:sz w:val="24"/>
          <w:szCs w:val="24"/>
        </w:rPr>
        <w:t xml:space="preserve"> </w:t>
      </w:r>
      <w:r w:rsidR="00FD0EC4">
        <w:rPr>
          <w:rFonts w:ascii="Times New Roman" w:hAnsi="Times New Roman" w:cs="Times New Roman"/>
          <w:sz w:val="24"/>
          <w:szCs w:val="24"/>
        </w:rPr>
        <w:t xml:space="preserve">se </w:t>
      </w:r>
      <w:r w:rsidR="00A87A60">
        <w:rPr>
          <w:rFonts w:ascii="Times New Roman" w:hAnsi="Times New Roman" w:cs="Times New Roman"/>
          <w:sz w:val="24"/>
          <w:szCs w:val="24"/>
        </w:rPr>
        <w:t>totiž z hlediska majetkových poměrů ohromně lišili,</w:t>
      </w:r>
      <w:r>
        <w:rPr>
          <w:rFonts w:ascii="Times New Roman" w:hAnsi="Times New Roman" w:cs="Times New Roman"/>
          <w:sz w:val="24"/>
          <w:szCs w:val="24"/>
        </w:rPr>
        <w:t xml:space="preserve"> </w:t>
      </w:r>
      <w:r w:rsidR="00FD0EC4">
        <w:rPr>
          <w:rFonts w:ascii="Times New Roman" w:hAnsi="Times New Roman" w:cs="Times New Roman"/>
          <w:sz w:val="24"/>
          <w:szCs w:val="24"/>
        </w:rPr>
        <w:t>sice existovala velmi úzká skupina magnátů, kteří přímo oplývali bohatstvím a rozlehlými panstvími, ale násobně větší množství šlechticů nedisponovalo vůbec žádným pozemkovým majetkem. Tato druhá skupina šlechticů přitom v některých oblastech tvořila až pětinu obyvatelstva, jejich příjmy tak pocházely ze služby ve vojsku nebo u lépe finančně situovaných aristokratů</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33"/>
      </w:r>
    </w:p>
    <w:p w14:paraId="5D0C3AAD" w14:textId="035CEB3A" w:rsidR="00DE3490" w:rsidRDefault="00DE3490"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Wraxall přináší i podrobný popis vzhledu hlavního polského města</w:t>
      </w:r>
      <w:r w:rsidR="00AC6724">
        <w:rPr>
          <w:rFonts w:ascii="Times New Roman" w:hAnsi="Times New Roman" w:cs="Times New Roman"/>
          <w:sz w:val="24"/>
          <w:szCs w:val="24"/>
        </w:rPr>
        <w:t>,</w:t>
      </w:r>
      <w:r>
        <w:rPr>
          <w:rFonts w:ascii="Times New Roman" w:hAnsi="Times New Roman" w:cs="Times New Roman"/>
          <w:sz w:val="24"/>
          <w:szCs w:val="24"/>
        </w:rPr>
        <w:t xml:space="preserve"> </w:t>
      </w:r>
      <w:r w:rsidR="00EB3520">
        <w:rPr>
          <w:rFonts w:ascii="Times New Roman" w:hAnsi="Times New Roman" w:cs="Times New Roman"/>
          <w:sz w:val="24"/>
          <w:szCs w:val="24"/>
        </w:rPr>
        <w:t>ve kterém strávil dvanáct dnů.</w:t>
      </w:r>
      <w:r w:rsidR="00EB3520">
        <w:rPr>
          <w:rStyle w:val="Znakapoznpodarou"/>
          <w:rFonts w:ascii="Times New Roman" w:hAnsi="Times New Roman" w:cs="Times New Roman"/>
          <w:sz w:val="24"/>
          <w:szCs w:val="24"/>
        </w:rPr>
        <w:footnoteReference w:id="234"/>
      </w:r>
      <w:r w:rsidR="00C52913">
        <w:rPr>
          <w:rFonts w:ascii="Times New Roman" w:hAnsi="Times New Roman" w:cs="Times New Roman"/>
          <w:sz w:val="24"/>
          <w:szCs w:val="24"/>
        </w:rPr>
        <w:t xml:space="preserve"> </w:t>
      </w:r>
      <w:r w:rsidR="00156FB5">
        <w:rPr>
          <w:rFonts w:ascii="Times New Roman" w:hAnsi="Times New Roman" w:cs="Times New Roman"/>
          <w:sz w:val="24"/>
          <w:szCs w:val="24"/>
        </w:rPr>
        <w:t>U</w:t>
      </w:r>
      <w:r w:rsidR="002A7C1D">
        <w:rPr>
          <w:rFonts w:ascii="Times New Roman" w:hAnsi="Times New Roman" w:cs="Times New Roman"/>
          <w:sz w:val="24"/>
          <w:szCs w:val="24"/>
        </w:rPr>
        <w:t>prostřed</w:t>
      </w:r>
      <w:r w:rsidR="00156FB5">
        <w:rPr>
          <w:rFonts w:ascii="Times New Roman" w:hAnsi="Times New Roman" w:cs="Times New Roman"/>
          <w:sz w:val="24"/>
          <w:szCs w:val="24"/>
        </w:rPr>
        <w:t xml:space="preserve"> Varšavy </w:t>
      </w:r>
      <w:r>
        <w:rPr>
          <w:rFonts w:ascii="Times New Roman" w:hAnsi="Times New Roman" w:cs="Times New Roman"/>
          <w:sz w:val="24"/>
          <w:szCs w:val="24"/>
        </w:rPr>
        <w:t xml:space="preserve">si </w:t>
      </w:r>
      <w:r w:rsidR="002A7C1D">
        <w:rPr>
          <w:rFonts w:ascii="Times New Roman" w:hAnsi="Times New Roman" w:cs="Times New Roman"/>
          <w:sz w:val="24"/>
          <w:szCs w:val="24"/>
        </w:rPr>
        <w:t>člověk</w:t>
      </w:r>
      <w:r w:rsidR="006930B5">
        <w:rPr>
          <w:rFonts w:ascii="Times New Roman" w:hAnsi="Times New Roman" w:cs="Times New Roman"/>
          <w:sz w:val="24"/>
          <w:szCs w:val="24"/>
        </w:rPr>
        <w:t xml:space="preserve">, </w:t>
      </w:r>
      <w:r w:rsidR="00AC6724">
        <w:rPr>
          <w:rFonts w:ascii="Times New Roman" w:hAnsi="Times New Roman" w:cs="Times New Roman"/>
          <w:sz w:val="24"/>
          <w:szCs w:val="24"/>
        </w:rPr>
        <w:t>podle jeho názoru</w:t>
      </w:r>
      <w:r w:rsidR="006930B5">
        <w:rPr>
          <w:rFonts w:ascii="Times New Roman" w:hAnsi="Times New Roman" w:cs="Times New Roman"/>
          <w:sz w:val="24"/>
          <w:szCs w:val="24"/>
        </w:rPr>
        <w:t xml:space="preserve">, </w:t>
      </w:r>
      <w:r>
        <w:rPr>
          <w:rFonts w:ascii="Times New Roman" w:hAnsi="Times New Roman" w:cs="Times New Roman"/>
          <w:sz w:val="24"/>
          <w:szCs w:val="24"/>
        </w:rPr>
        <w:t>může připadat jako na návštěvě dosti poničené vesnice.</w:t>
      </w:r>
      <w:r w:rsidR="00ED36D5">
        <w:rPr>
          <w:rStyle w:val="Znakapoznpodarou"/>
          <w:rFonts w:ascii="Times New Roman" w:hAnsi="Times New Roman" w:cs="Times New Roman"/>
          <w:sz w:val="24"/>
          <w:szCs w:val="24"/>
        </w:rPr>
        <w:footnoteReference w:id="235"/>
      </w:r>
      <w:r>
        <w:rPr>
          <w:rFonts w:ascii="Times New Roman" w:hAnsi="Times New Roman" w:cs="Times New Roman"/>
          <w:sz w:val="24"/>
          <w:szCs w:val="24"/>
        </w:rPr>
        <w:t xml:space="preserve"> </w:t>
      </w:r>
      <w:r w:rsidR="00ED36D5">
        <w:rPr>
          <w:rFonts w:ascii="Times New Roman" w:hAnsi="Times New Roman" w:cs="Times New Roman"/>
          <w:sz w:val="24"/>
          <w:szCs w:val="24"/>
        </w:rPr>
        <w:t>Provinční dojem umocňovala absence pamětihodností, kdy objevil jen jednu, a to sochu Zikmunda III., a nekonečné a zároveň už chátrající stavby kostelů a paláců.</w:t>
      </w:r>
      <w:r w:rsidR="00ED36D5">
        <w:rPr>
          <w:rStyle w:val="Znakapoznpodarou"/>
          <w:rFonts w:ascii="Times New Roman" w:hAnsi="Times New Roman" w:cs="Times New Roman"/>
          <w:sz w:val="24"/>
          <w:szCs w:val="24"/>
        </w:rPr>
        <w:footnoteReference w:id="236"/>
      </w:r>
      <w:r w:rsidR="00ED36D5">
        <w:rPr>
          <w:rFonts w:ascii="Times New Roman" w:hAnsi="Times New Roman" w:cs="Times New Roman"/>
          <w:sz w:val="24"/>
          <w:szCs w:val="24"/>
        </w:rPr>
        <w:t xml:space="preserve"> </w:t>
      </w:r>
      <w:r>
        <w:rPr>
          <w:rFonts w:ascii="Times New Roman" w:hAnsi="Times New Roman" w:cs="Times New Roman"/>
          <w:sz w:val="24"/>
          <w:szCs w:val="24"/>
        </w:rPr>
        <w:t>Vydláždění silnic považuje za naprosto nedostatečné, nekvalitně provedené a někdy úplně chybějící</w:t>
      </w:r>
      <w:r w:rsidR="002A7C1D">
        <w:rPr>
          <w:rFonts w:ascii="Times New Roman" w:hAnsi="Times New Roman" w:cs="Times New Roman"/>
          <w:sz w:val="24"/>
          <w:szCs w:val="24"/>
        </w:rPr>
        <w:t>,</w:t>
      </w:r>
      <w:r>
        <w:rPr>
          <w:rFonts w:ascii="Times New Roman" w:hAnsi="Times New Roman" w:cs="Times New Roman"/>
          <w:sz w:val="24"/>
          <w:szCs w:val="24"/>
        </w:rPr>
        <w:t xml:space="preserve"> </w:t>
      </w:r>
      <w:r w:rsidR="002A7C1D">
        <w:rPr>
          <w:rFonts w:ascii="Times New Roman" w:hAnsi="Times New Roman" w:cs="Times New Roman"/>
          <w:sz w:val="24"/>
          <w:szCs w:val="24"/>
        </w:rPr>
        <w:t>v</w:t>
      </w:r>
      <w:r>
        <w:rPr>
          <w:rFonts w:ascii="Times New Roman" w:hAnsi="Times New Roman" w:cs="Times New Roman"/>
          <w:sz w:val="24"/>
          <w:szCs w:val="24"/>
        </w:rPr>
        <w:t xml:space="preserve">eřejné pouliční osvětlení pak </w:t>
      </w:r>
      <w:r w:rsidR="002A7C1D">
        <w:rPr>
          <w:rFonts w:ascii="Times New Roman" w:hAnsi="Times New Roman" w:cs="Times New Roman"/>
          <w:sz w:val="24"/>
          <w:szCs w:val="24"/>
        </w:rPr>
        <w:t xml:space="preserve">úplně </w:t>
      </w:r>
      <w:r>
        <w:rPr>
          <w:rFonts w:ascii="Times New Roman" w:hAnsi="Times New Roman" w:cs="Times New Roman"/>
          <w:sz w:val="24"/>
          <w:szCs w:val="24"/>
        </w:rPr>
        <w:t>chybělo</w:t>
      </w:r>
      <w:r w:rsidR="002A7C1D">
        <w:rPr>
          <w:rFonts w:ascii="Times New Roman" w:hAnsi="Times New Roman" w:cs="Times New Roman"/>
          <w:sz w:val="24"/>
          <w:szCs w:val="24"/>
        </w:rPr>
        <w:t xml:space="preserve"> </w:t>
      </w:r>
      <w:r>
        <w:rPr>
          <w:rFonts w:ascii="Times New Roman" w:hAnsi="Times New Roman" w:cs="Times New Roman"/>
          <w:sz w:val="24"/>
          <w:szCs w:val="24"/>
        </w:rPr>
        <w:t xml:space="preserve">v celém městě. Stejně jako v případě Krakova mu ulice připadaly špinavé, vlivem špatného stavu kanalizace </w:t>
      </w:r>
      <w:r w:rsidR="002A7C1D">
        <w:rPr>
          <w:rFonts w:ascii="Times New Roman" w:hAnsi="Times New Roman" w:cs="Times New Roman"/>
          <w:sz w:val="24"/>
          <w:szCs w:val="24"/>
        </w:rPr>
        <w:t>zapáchající,</w:t>
      </w:r>
      <w:r>
        <w:rPr>
          <w:rFonts w:ascii="Times New Roman" w:hAnsi="Times New Roman" w:cs="Times New Roman"/>
          <w:sz w:val="24"/>
          <w:szCs w:val="24"/>
        </w:rPr>
        <w:t xml:space="preserve"> a to i v okolí královského paláce.</w:t>
      </w:r>
      <w:r w:rsidR="002A7C1D">
        <w:rPr>
          <w:rFonts w:ascii="Times New Roman" w:hAnsi="Times New Roman" w:cs="Times New Roman"/>
          <w:sz w:val="24"/>
          <w:szCs w:val="24"/>
        </w:rPr>
        <w:t xml:space="preserve"> Celkově si tak od Wraxalla vysloužila Varšava hodnocení jako „</w:t>
      </w:r>
      <w:r w:rsidR="002A7C1D" w:rsidRPr="002A7C1D">
        <w:rPr>
          <w:rFonts w:ascii="Times New Roman" w:hAnsi="Times New Roman" w:cs="Times New Roman"/>
          <w:i/>
          <w:iCs/>
          <w:sz w:val="24"/>
          <w:szCs w:val="24"/>
        </w:rPr>
        <w:t>naprosto pozadu za ostatními evropskými městy z hlediska krásy a elegance</w:t>
      </w:r>
      <w:bookmarkStart w:id="123" w:name="_Hlk152801885"/>
      <w:r w:rsidR="002A7C1D">
        <w:rPr>
          <w:rFonts w:ascii="Times New Roman" w:hAnsi="Times New Roman" w:cs="Times New Roman"/>
          <w:sz w:val="24"/>
          <w:szCs w:val="24"/>
        </w:rPr>
        <w:t>.“</w:t>
      </w:r>
      <w:r w:rsidR="002A7C1D">
        <w:rPr>
          <w:rStyle w:val="Znakapoznpodarou"/>
          <w:rFonts w:ascii="Times New Roman" w:hAnsi="Times New Roman" w:cs="Times New Roman"/>
          <w:sz w:val="24"/>
          <w:szCs w:val="24"/>
        </w:rPr>
        <w:footnoteReference w:id="237"/>
      </w:r>
      <w:r w:rsidR="00C52913">
        <w:rPr>
          <w:rFonts w:ascii="Times New Roman" w:hAnsi="Times New Roman" w:cs="Times New Roman"/>
          <w:sz w:val="24"/>
          <w:szCs w:val="24"/>
        </w:rPr>
        <w:t xml:space="preserve"> </w:t>
      </w:r>
    </w:p>
    <w:p w14:paraId="3382C8E4" w14:textId="77777777" w:rsidR="00F851CB" w:rsidRDefault="00E32EA0"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jednom ohledu ale Wraxall Varšavu hodnotí </w:t>
      </w:r>
      <w:r w:rsidR="0029569E">
        <w:rPr>
          <w:rFonts w:ascii="Times New Roman" w:hAnsi="Times New Roman" w:cs="Times New Roman"/>
          <w:sz w:val="24"/>
          <w:szCs w:val="24"/>
        </w:rPr>
        <w:t>kladněji</w:t>
      </w:r>
      <w:r>
        <w:rPr>
          <w:rFonts w:ascii="Times New Roman" w:hAnsi="Times New Roman" w:cs="Times New Roman"/>
          <w:sz w:val="24"/>
          <w:szCs w:val="24"/>
        </w:rPr>
        <w:t xml:space="preserve"> než </w:t>
      </w:r>
      <w:r w:rsidR="00B713F3">
        <w:rPr>
          <w:rFonts w:ascii="Times New Roman" w:hAnsi="Times New Roman" w:cs="Times New Roman"/>
          <w:sz w:val="24"/>
          <w:szCs w:val="24"/>
        </w:rPr>
        <w:t>Krakov,</w:t>
      </w:r>
      <w:r>
        <w:rPr>
          <w:rFonts w:ascii="Times New Roman" w:hAnsi="Times New Roman" w:cs="Times New Roman"/>
          <w:sz w:val="24"/>
          <w:szCs w:val="24"/>
        </w:rPr>
        <w:t xml:space="preserve"> a to z hlediska výskytu </w:t>
      </w:r>
      <w:r w:rsidRPr="00B713F3">
        <w:rPr>
          <w:rFonts w:ascii="Times New Roman" w:hAnsi="Times New Roman" w:cs="Times New Roman"/>
          <w:i/>
          <w:iCs/>
          <w:sz w:val="24"/>
          <w:szCs w:val="24"/>
        </w:rPr>
        <w:t>Plica Polonica</w:t>
      </w:r>
      <w:r>
        <w:rPr>
          <w:rFonts w:ascii="Times New Roman" w:hAnsi="Times New Roman" w:cs="Times New Roman"/>
          <w:sz w:val="24"/>
          <w:szCs w:val="24"/>
        </w:rPr>
        <w:t xml:space="preserve">. Během pár dní strávených v Krakově totiž potkal mnohem více lidí trpící </w:t>
      </w:r>
      <w:r w:rsidRPr="00B713F3">
        <w:rPr>
          <w:rFonts w:ascii="Times New Roman" w:hAnsi="Times New Roman" w:cs="Times New Roman"/>
          <w:i/>
          <w:iCs/>
          <w:sz w:val="24"/>
          <w:szCs w:val="24"/>
        </w:rPr>
        <w:t>Plica Polonica</w:t>
      </w:r>
      <w:r>
        <w:rPr>
          <w:rFonts w:ascii="Times New Roman" w:hAnsi="Times New Roman" w:cs="Times New Roman"/>
          <w:sz w:val="24"/>
          <w:szCs w:val="24"/>
        </w:rPr>
        <w:t xml:space="preserve"> než za skoro osm týdnů svého pobytu ve Varšavě. </w:t>
      </w:r>
      <w:r w:rsidR="00B713F3">
        <w:rPr>
          <w:rFonts w:ascii="Times New Roman" w:hAnsi="Times New Roman" w:cs="Times New Roman"/>
          <w:sz w:val="24"/>
          <w:szCs w:val="24"/>
        </w:rPr>
        <w:t>Z formulace „</w:t>
      </w:r>
      <w:r w:rsidR="00B713F3" w:rsidRPr="00B713F3">
        <w:rPr>
          <w:rFonts w:ascii="Times New Roman" w:hAnsi="Times New Roman" w:cs="Times New Roman"/>
          <w:i/>
          <w:iCs/>
          <w:sz w:val="24"/>
          <w:szCs w:val="24"/>
        </w:rPr>
        <w:t>Je zbytečné zmiňovat, že Plica Polonica je onemocněním vlasů, které se zacuchávají</w:t>
      </w:r>
      <w:r w:rsidR="00B713F3" w:rsidRPr="00B713F3">
        <w:rPr>
          <w:rFonts w:ascii="Times New Roman" w:hAnsi="Times New Roman" w:cs="Times New Roman"/>
          <w:sz w:val="24"/>
          <w:szCs w:val="24"/>
        </w:rPr>
        <w:t>.</w:t>
      </w:r>
      <w:r w:rsidR="00B713F3">
        <w:rPr>
          <w:rFonts w:ascii="Times New Roman" w:hAnsi="Times New Roman" w:cs="Times New Roman"/>
          <w:sz w:val="24"/>
          <w:szCs w:val="24"/>
        </w:rPr>
        <w:t>“</w:t>
      </w:r>
      <w:r w:rsidR="00B713F3">
        <w:rPr>
          <w:rStyle w:val="Znakapoznpodarou"/>
          <w:rFonts w:ascii="Times New Roman" w:hAnsi="Times New Roman" w:cs="Times New Roman"/>
          <w:sz w:val="24"/>
          <w:szCs w:val="24"/>
        </w:rPr>
        <w:footnoteReference w:id="238"/>
      </w:r>
      <w:r w:rsidR="00B713F3">
        <w:rPr>
          <w:rFonts w:ascii="Times New Roman" w:hAnsi="Times New Roman" w:cs="Times New Roman"/>
          <w:sz w:val="24"/>
          <w:szCs w:val="24"/>
        </w:rPr>
        <w:t xml:space="preserve"> jasně vyplývá, že tento termín Wraxallovi současníci znali</w:t>
      </w:r>
      <w:r w:rsidR="0029569E">
        <w:rPr>
          <w:rFonts w:ascii="Times New Roman" w:hAnsi="Times New Roman" w:cs="Times New Roman"/>
          <w:sz w:val="24"/>
          <w:szCs w:val="24"/>
        </w:rPr>
        <w:t xml:space="preserve">, přesto věnoval dvě strany rukopisu bližšímu popisu této nemoci. </w:t>
      </w:r>
      <w:r w:rsidR="004836ED">
        <w:rPr>
          <w:rFonts w:ascii="Times New Roman" w:hAnsi="Times New Roman" w:cs="Times New Roman"/>
          <w:sz w:val="24"/>
          <w:szCs w:val="24"/>
        </w:rPr>
        <w:t xml:space="preserve">Na nápadnou a pozoruhodnou četnost zmínek o </w:t>
      </w:r>
      <w:r w:rsidR="004836ED" w:rsidRPr="00101F74">
        <w:rPr>
          <w:rFonts w:ascii="Times New Roman" w:hAnsi="Times New Roman" w:cs="Times New Roman"/>
          <w:i/>
          <w:iCs/>
          <w:sz w:val="24"/>
          <w:szCs w:val="24"/>
        </w:rPr>
        <w:t>Plica</w:t>
      </w:r>
      <w:r w:rsidR="00101F74" w:rsidRPr="00101F74">
        <w:rPr>
          <w:rFonts w:ascii="Times New Roman" w:hAnsi="Times New Roman" w:cs="Times New Roman"/>
          <w:i/>
          <w:iCs/>
          <w:sz w:val="24"/>
          <w:szCs w:val="24"/>
        </w:rPr>
        <w:t xml:space="preserve"> Polonica</w:t>
      </w:r>
      <w:r w:rsidR="004836ED">
        <w:rPr>
          <w:rFonts w:ascii="Times New Roman" w:hAnsi="Times New Roman" w:cs="Times New Roman"/>
          <w:sz w:val="24"/>
          <w:szCs w:val="24"/>
        </w:rPr>
        <w:t xml:space="preserve"> v dílech autorů z 18. století upozornil Larry Wolf ve své průkopnické studii </w:t>
      </w:r>
      <w:r w:rsidR="004836ED" w:rsidRPr="00DE16A1">
        <w:rPr>
          <w:rFonts w:ascii="Times New Roman" w:hAnsi="Times New Roman" w:cs="Times New Roman"/>
          <w:i/>
          <w:iCs/>
          <w:sz w:val="24"/>
          <w:szCs w:val="24"/>
        </w:rPr>
        <w:t>Inventing Eastern Europe</w:t>
      </w:r>
      <w:r w:rsidR="004836ED">
        <w:rPr>
          <w:rFonts w:ascii="Times New Roman" w:hAnsi="Times New Roman" w:cs="Times New Roman"/>
          <w:i/>
          <w:iCs/>
          <w:sz w:val="24"/>
          <w:szCs w:val="24"/>
        </w:rPr>
        <w:t>.</w:t>
      </w:r>
      <w:r w:rsidR="004836ED">
        <w:rPr>
          <w:rStyle w:val="Znakapoznpodarou"/>
          <w:rFonts w:ascii="Times New Roman" w:hAnsi="Times New Roman" w:cs="Times New Roman"/>
          <w:i/>
          <w:iCs/>
          <w:sz w:val="24"/>
          <w:szCs w:val="24"/>
        </w:rPr>
        <w:footnoteReference w:id="239"/>
      </w:r>
      <w:r w:rsidR="00351C37">
        <w:rPr>
          <w:rFonts w:ascii="Times New Roman" w:hAnsi="Times New Roman" w:cs="Times New Roman"/>
          <w:sz w:val="24"/>
          <w:szCs w:val="24"/>
        </w:rPr>
        <w:t xml:space="preserve"> Proč se tak velké množství cestovatelů rozhodlo ve svých dílech psát </w:t>
      </w:r>
      <w:r w:rsidR="00101F74">
        <w:rPr>
          <w:rFonts w:ascii="Times New Roman" w:hAnsi="Times New Roman" w:cs="Times New Roman"/>
          <w:sz w:val="24"/>
          <w:szCs w:val="24"/>
        </w:rPr>
        <w:t xml:space="preserve">zrovna </w:t>
      </w:r>
      <w:r w:rsidR="00351C37">
        <w:rPr>
          <w:rFonts w:ascii="Times New Roman" w:hAnsi="Times New Roman" w:cs="Times New Roman"/>
          <w:sz w:val="24"/>
          <w:szCs w:val="24"/>
        </w:rPr>
        <w:t xml:space="preserve">o </w:t>
      </w:r>
      <w:r w:rsidR="00351C37" w:rsidRPr="00101F74">
        <w:rPr>
          <w:rFonts w:ascii="Times New Roman" w:hAnsi="Times New Roman" w:cs="Times New Roman"/>
          <w:i/>
          <w:iCs/>
          <w:sz w:val="24"/>
          <w:szCs w:val="24"/>
        </w:rPr>
        <w:t>Plica</w:t>
      </w:r>
      <w:r w:rsidR="00101F74" w:rsidRPr="00101F74">
        <w:rPr>
          <w:rFonts w:ascii="Times New Roman" w:hAnsi="Times New Roman" w:cs="Times New Roman"/>
          <w:i/>
          <w:iCs/>
          <w:sz w:val="24"/>
          <w:szCs w:val="24"/>
        </w:rPr>
        <w:t xml:space="preserve"> Polonica</w:t>
      </w:r>
      <w:r w:rsidR="00351C37">
        <w:rPr>
          <w:rFonts w:ascii="Times New Roman" w:hAnsi="Times New Roman" w:cs="Times New Roman"/>
          <w:sz w:val="24"/>
          <w:szCs w:val="24"/>
        </w:rPr>
        <w:t>?</w:t>
      </w:r>
    </w:p>
    <w:p w14:paraId="46D31DD4" w14:textId="1EB8D2FC" w:rsidR="00BB0BB0" w:rsidRDefault="00351C37"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Velkou roli hrála doba osvícenství, kdy získaly otázky zdraví, nemocí a hygieny</w:t>
      </w:r>
      <w:r w:rsidR="00BB0BB0">
        <w:rPr>
          <w:rFonts w:ascii="Times New Roman" w:hAnsi="Times New Roman" w:cs="Times New Roman"/>
          <w:sz w:val="24"/>
          <w:szCs w:val="24"/>
        </w:rPr>
        <w:t xml:space="preserve"> </w:t>
      </w:r>
      <w:r>
        <w:rPr>
          <w:rFonts w:ascii="Times New Roman" w:hAnsi="Times New Roman" w:cs="Times New Roman"/>
          <w:sz w:val="24"/>
          <w:szCs w:val="24"/>
        </w:rPr>
        <w:t>velkou důležitost</w:t>
      </w:r>
      <w:r w:rsidR="00933704">
        <w:rPr>
          <w:rFonts w:ascii="Times New Roman" w:hAnsi="Times New Roman" w:cs="Times New Roman"/>
          <w:sz w:val="24"/>
          <w:szCs w:val="24"/>
        </w:rPr>
        <w:t>.</w:t>
      </w:r>
      <w:r w:rsidR="00933704">
        <w:rPr>
          <w:rStyle w:val="Znakapoznpodarou"/>
          <w:rFonts w:ascii="Times New Roman" w:hAnsi="Times New Roman" w:cs="Times New Roman"/>
          <w:sz w:val="24"/>
          <w:szCs w:val="24"/>
        </w:rPr>
        <w:footnoteReference w:id="240"/>
      </w:r>
      <w:r w:rsidR="00933704">
        <w:rPr>
          <w:rFonts w:ascii="Times New Roman" w:hAnsi="Times New Roman" w:cs="Times New Roman"/>
          <w:sz w:val="24"/>
          <w:szCs w:val="24"/>
        </w:rPr>
        <w:t xml:space="preserve"> Dále pak šlo o prosté uspokojení čtenářské zvědavosti, k čemuž se popis exotického a obludného fenoménu zacuchaných vlasů náramně hodil, navíc krásně zapadal do narativu o zásadní odlišnosti polsko-litevského státu od zbytku Evropy.</w:t>
      </w:r>
      <w:r w:rsidR="00933704">
        <w:rPr>
          <w:rStyle w:val="Znakapoznpodarou"/>
          <w:rFonts w:ascii="Times New Roman" w:hAnsi="Times New Roman" w:cs="Times New Roman"/>
          <w:sz w:val="24"/>
          <w:szCs w:val="24"/>
        </w:rPr>
        <w:footnoteReference w:id="241"/>
      </w:r>
      <w:r w:rsidR="00BB0BB0">
        <w:rPr>
          <w:rFonts w:ascii="Times New Roman" w:hAnsi="Times New Roman" w:cs="Times New Roman"/>
          <w:sz w:val="24"/>
          <w:szCs w:val="24"/>
        </w:rPr>
        <w:t xml:space="preserve"> Wraxall popisuje </w:t>
      </w:r>
      <w:r w:rsidR="00BB0BB0" w:rsidRPr="0014294A">
        <w:rPr>
          <w:rFonts w:ascii="Times New Roman" w:hAnsi="Times New Roman" w:cs="Times New Roman"/>
          <w:i/>
          <w:iCs/>
          <w:sz w:val="24"/>
          <w:szCs w:val="24"/>
        </w:rPr>
        <w:t>Plica Polonica</w:t>
      </w:r>
      <w:r w:rsidR="00BB0BB0">
        <w:rPr>
          <w:rFonts w:ascii="Times New Roman" w:hAnsi="Times New Roman" w:cs="Times New Roman"/>
          <w:sz w:val="24"/>
          <w:szCs w:val="24"/>
        </w:rPr>
        <w:t xml:space="preserve"> jako zacuchané vlasy do takové míry, že vytvoří jednolitou hmotu a každý vlas mimo ni se stane krevní cévou. Nic podle něj nemůže být nechutnější nebo nepříjemnější. Oholit hlavu nebo alespoň odstřihnout zplstnatělé vlasy ale není možné, jelikož v případě takového zásahu by daný člověk oslepne nebo se stane obětí nějaké ještě závažnější nemoci.</w:t>
      </w:r>
      <w:r w:rsidR="0001120E">
        <w:rPr>
          <w:rFonts w:ascii="Times New Roman" w:hAnsi="Times New Roman" w:cs="Times New Roman"/>
          <w:sz w:val="24"/>
          <w:szCs w:val="24"/>
        </w:rPr>
        <w:t xml:space="preserve"> Wraxall </w:t>
      </w:r>
      <w:r w:rsidR="006178E9">
        <w:rPr>
          <w:rFonts w:ascii="Times New Roman" w:hAnsi="Times New Roman" w:cs="Times New Roman"/>
          <w:sz w:val="24"/>
          <w:szCs w:val="24"/>
        </w:rPr>
        <w:t>nesouhlasí</w:t>
      </w:r>
      <w:r w:rsidR="0001120E">
        <w:rPr>
          <w:rFonts w:ascii="Times New Roman" w:hAnsi="Times New Roman" w:cs="Times New Roman"/>
          <w:sz w:val="24"/>
          <w:szCs w:val="24"/>
        </w:rPr>
        <w:t xml:space="preserve"> s teoriemi, že by </w:t>
      </w:r>
      <w:r w:rsidR="0001120E" w:rsidRPr="0014294A">
        <w:rPr>
          <w:rFonts w:ascii="Times New Roman" w:hAnsi="Times New Roman" w:cs="Times New Roman"/>
          <w:i/>
          <w:iCs/>
          <w:sz w:val="24"/>
          <w:szCs w:val="24"/>
        </w:rPr>
        <w:t>Plica Polonica</w:t>
      </w:r>
      <w:r w:rsidR="0001120E">
        <w:rPr>
          <w:rFonts w:ascii="Times New Roman" w:hAnsi="Times New Roman" w:cs="Times New Roman"/>
          <w:sz w:val="24"/>
          <w:szCs w:val="24"/>
        </w:rPr>
        <w:t xml:space="preserve"> způsobovala nějaká specifická složka v </w:t>
      </w:r>
      <w:r w:rsidR="006178E9">
        <w:rPr>
          <w:rFonts w:ascii="Times New Roman" w:hAnsi="Times New Roman" w:cs="Times New Roman"/>
          <w:sz w:val="24"/>
          <w:szCs w:val="24"/>
        </w:rPr>
        <w:t>polském</w:t>
      </w:r>
      <w:r w:rsidR="0001120E">
        <w:rPr>
          <w:rFonts w:ascii="Times New Roman" w:hAnsi="Times New Roman" w:cs="Times New Roman"/>
          <w:sz w:val="24"/>
          <w:szCs w:val="24"/>
        </w:rPr>
        <w:t xml:space="preserve"> vzduchu nebo vodě, ale dle jeho racionálního názoru toto onemocnění vzniká z příšerného jídla a špíny polských poddaných. Své tvrzení odůvodňuje tím, že se toto onemocnění vyskytuje jen mezi lidmi z nejnižší sociální </w:t>
      </w:r>
      <w:r w:rsidR="006178E9">
        <w:rPr>
          <w:rFonts w:ascii="Times New Roman" w:hAnsi="Times New Roman" w:cs="Times New Roman"/>
          <w:sz w:val="24"/>
          <w:szCs w:val="24"/>
        </w:rPr>
        <w:t>skupiny,</w:t>
      </w:r>
      <w:r w:rsidR="0001120E">
        <w:rPr>
          <w:rFonts w:ascii="Times New Roman" w:hAnsi="Times New Roman" w:cs="Times New Roman"/>
          <w:sz w:val="24"/>
          <w:szCs w:val="24"/>
        </w:rPr>
        <w:t xml:space="preserve"> a to pouze na polském území.</w:t>
      </w:r>
      <w:r w:rsidR="006178E9">
        <w:rPr>
          <w:rStyle w:val="Znakapoznpodarou"/>
          <w:rFonts w:ascii="Times New Roman" w:hAnsi="Times New Roman" w:cs="Times New Roman"/>
          <w:sz w:val="24"/>
          <w:szCs w:val="24"/>
        </w:rPr>
        <w:footnoteReference w:id="242"/>
      </w:r>
      <w:r w:rsidR="0001120E">
        <w:rPr>
          <w:rFonts w:ascii="Times New Roman" w:hAnsi="Times New Roman" w:cs="Times New Roman"/>
          <w:sz w:val="24"/>
          <w:szCs w:val="24"/>
        </w:rPr>
        <w:t xml:space="preserve"> Wraxall tak využívá </w:t>
      </w:r>
      <w:r w:rsidR="0001120E" w:rsidRPr="0014294A">
        <w:rPr>
          <w:rFonts w:ascii="Times New Roman" w:hAnsi="Times New Roman" w:cs="Times New Roman"/>
          <w:i/>
          <w:iCs/>
          <w:sz w:val="24"/>
          <w:szCs w:val="24"/>
        </w:rPr>
        <w:t>Plica Polonica</w:t>
      </w:r>
      <w:r w:rsidR="0001120E">
        <w:rPr>
          <w:rFonts w:ascii="Times New Roman" w:hAnsi="Times New Roman" w:cs="Times New Roman"/>
          <w:sz w:val="24"/>
          <w:szCs w:val="24"/>
        </w:rPr>
        <w:t xml:space="preserve"> k</w:t>
      </w:r>
      <w:r w:rsidR="006178E9">
        <w:rPr>
          <w:rFonts w:ascii="Times New Roman" w:hAnsi="Times New Roman" w:cs="Times New Roman"/>
          <w:sz w:val="24"/>
          <w:szCs w:val="24"/>
        </w:rPr>
        <w:t> dalšímu utvrzení čtenářů o naprosto strašlivých poměrech panujících v Polsku, kde se nejen na každém kroku setkají s nepředstavitelnou špínou a chudobou, ale i lidmi s odporně zacuchanými vlasy.</w:t>
      </w:r>
    </w:p>
    <w:p w14:paraId="3173950D" w14:textId="0228F963" w:rsidR="00BF117B" w:rsidRDefault="00ED36D5"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Wraxall tvrdí, že se nikde mimo Polsko nesetkal s</w:t>
      </w:r>
      <w:r w:rsidR="00ED396D">
        <w:rPr>
          <w:rFonts w:ascii="Times New Roman" w:hAnsi="Times New Roman" w:cs="Times New Roman"/>
          <w:sz w:val="24"/>
          <w:szCs w:val="24"/>
        </w:rPr>
        <w:t> takovou chudobou a neštěstím, pro lepší přiblížení jeho o</w:t>
      </w:r>
      <w:r w:rsidR="00ED396D" w:rsidRPr="00ED396D">
        <w:rPr>
          <w:rFonts w:ascii="Times New Roman" w:hAnsi="Times New Roman" w:cs="Times New Roman"/>
          <w:sz w:val="24"/>
          <w:szCs w:val="24"/>
        </w:rPr>
        <w:t>hromující zkušenost</w:t>
      </w:r>
      <w:r w:rsidR="00ED396D">
        <w:rPr>
          <w:rFonts w:ascii="Times New Roman" w:hAnsi="Times New Roman" w:cs="Times New Roman"/>
          <w:sz w:val="24"/>
          <w:szCs w:val="24"/>
        </w:rPr>
        <w:t>i</w:t>
      </w:r>
      <w:r w:rsidR="00ED396D" w:rsidRPr="00ED396D">
        <w:rPr>
          <w:rFonts w:ascii="Times New Roman" w:hAnsi="Times New Roman" w:cs="Times New Roman"/>
          <w:sz w:val="24"/>
          <w:szCs w:val="24"/>
        </w:rPr>
        <w:t xml:space="preserve"> se špínou, </w:t>
      </w:r>
      <w:r w:rsidR="00ED396D">
        <w:rPr>
          <w:rFonts w:ascii="Times New Roman" w:hAnsi="Times New Roman" w:cs="Times New Roman"/>
          <w:sz w:val="24"/>
          <w:szCs w:val="24"/>
        </w:rPr>
        <w:t>bídou</w:t>
      </w:r>
      <w:r w:rsidR="00ED396D" w:rsidRPr="00ED396D">
        <w:rPr>
          <w:rFonts w:ascii="Times New Roman" w:hAnsi="Times New Roman" w:cs="Times New Roman"/>
          <w:sz w:val="24"/>
          <w:szCs w:val="24"/>
        </w:rPr>
        <w:t xml:space="preserve"> a zanedbaností</w:t>
      </w:r>
      <w:r w:rsidR="00ED396D">
        <w:rPr>
          <w:rFonts w:ascii="Times New Roman" w:hAnsi="Times New Roman" w:cs="Times New Roman"/>
          <w:sz w:val="24"/>
          <w:szCs w:val="24"/>
        </w:rPr>
        <w:t xml:space="preserve"> přidám přímo pasáž z jeho cestovního deníku: „</w:t>
      </w:r>
      <w:r w:rsidR="00ED396D" w:rsidRPr="00B14A63">
        <w:rPr>
          <w:rFonts w:ascii="Times New Roman" w:hAnsi="Times New Roman" w:cs="Times New Roman"/>
          <w:i/>
          <w:iCs/>
          <w:sz w:val="24"/>
          <w:szCs w:val="24"/>
          <w:lang w:val="en-GB"/>
        </w:rPr>
        <w:t xml:space="preserve">Objects of horror or compassion present themselves to the view in </w:t>
      </w:r>
      <w:r w:rsidR="00B14A63" w:rsidRPr="00B14A63">
        <w:rPr>
          <w:rFonts w:ascii="Times New Roman" w:hAnsi="Times New Roman" w:cs="Times New Roman"/>
          <w:i/>
          <w:iCs/>
          <w:sz w:val="24"/>
          <w:szCs w:val="24"/>
          <w:lang w:val="en-GB"/>
        </w:rPr>
        <w:t>every</w:t>
      </w:r>
      <w:r w:rsidR="00ED396D" w:rsidRPr="00B14A63">
        <w:rPr>
          <w:rFonts w:ascii="Times New Roman" w:hAnsi="Times New Roman" w:cs="Times New Roman"/>
          <w:i/>
          <w:iCs/>
          <w:sz w:val="24"/>
          <w:szCs w:val="24"/>
          <w:lang w:val="en-GB"/>
        </w:rPr>
        <w:t xml:space="preserve"> street: Many of these are a disgrace to humanity and present a spectacle of affright and loathing </w:t>
      </w:r>
      <w:r w:rsidR="00B14A63" w:rsidRPr="00B14A63">
        <w:rPr>
          <w:rFonts w:ascii="Times New Roman" w:hAnsi="Times New Roman" w:cs="Times New Roman"/>
          <w:i/>
          <w:iCs/>
          <w:sz w:val="24"/>
          <w:szCs w:val="24"/>
          <w:lang w:val="en-GB"/>
        </w:rPr>
        <w:t>which I</w:t>
      </w:r>
      <w:r w:rsidR="00ED396D" w:rsidRPr="00B14A63">
        <w:rPr>
          <w:rFonts w:ascii="Times New Roman" w:hAnsi="Times New Roman" w:cs="Times New Roman"/>
          <w:i/>
          <w:iCs/>
          <w:sz w:val="24"/>
          <w:szCs w:val="24"/>
          <w:lang w:val="en-GB"/>
        </w:rPr>
        <w:t xml:space="preserve"> never recollect to have seen </w:t>
      </w:r>
      <w:r w:rsidR="00B14A63" w:rsidRPr="00B14A63">
        <w:rPr>
          <w:rFonts w:ascii="Times New Roman" w:hAnsi="Times New Roman" w:cs="Times New Roman"/>
          <w:i/>
          <w:iCs/>
          <w:sz w:val="24"/>
          <w:szCs w:val="24"/>
          <w:lang w:val="en-GB"/>
        </w:rPr>
        <w:t>ex</w:t>
      </w:r>
      <w:r w:rsidR="00B14A63">
        <w:rPr>
          <w:rFonts w:ascii="Times New Roman" w:hAnsi="Times New Roman" w:cs="Times New Roman"/>
          <w:i/>
          <w:iCs/>
          <w:sz w:val="24"/>
          <w:szCs w:val="24"/>
          <w:lang w:val="en-GB"/>
        </w:rPr>
        <w:t>cept</w:t>
      </w:r>
      <w:r w:rsidR="00ED396D" w:rsidRPr="00B14A63">
        <w:rPr>
          <w:rFonts w:ascii="Times New Roman" w:hAnsi="Times New Roman" w:cs="Times New Roman"/>
          <w:i/>
          <w:iCs/>
          <w:sz w:val="24"/>
          <w:szCs w:val="24"/>
          <w:lang w:val="en-GB"/>
        </w:rPr>
        <w:t xml:space="preserve"> in Poland</w:t>
      </w:r>
      <w:r w:rsidR="00ED396D">
        <w:rPr>
          <w:rFonts w:ascii="Times New Roman" w:hAnsi="Times New Roman" w:cs="Times New Roman"/>
          <w:sz w:val="24"/>
          <w:szCs w:val="24"/>
        </w:rPr>
        <w:t>.“</w:t>
      </w:r>
      <w:r w:rsidR="00B14A63">
        <w:rPr>
          <w:rStyle w:val="Znakapoznpodarou"/>
          <w:rFonts w:ascii="Times New Roman" w:hAnsi="Times New Roman" w:cs="Times New Roman"/>
          <w:sz w:val="24"/>
          <w:szCs w:val="24"/>
        </w:rPr>
        <w:footnoteReference w:id="243"/>
      </w:r>
      <w:r w:rsidR="00B14A63">
        <w:rPr>
          <w:rFonts w:ascii="Times New Roman" w:hAnsi="Times New Roman" w:cs="Times New Roman"/>
          <w:sz w:val="24"/>
          <w:szCs w:val="24"/>
        </w:rPr>
        <w:t xml:space="preserve"> </w:t>
      </w:r>
      <w:r w:rsidR="0089704F">
        <w:rPr>
          <w:rFonts w:ascii="Times New Roman" w:hAnsi="Times New Roman" w:cs="Times New Roman"/>
          <w:sz w:val="24"/>
          <w:szCs w:val="24"/>
        </w:rPr>
        <w:t>Zdálo by se, že Wraxall</w:t>
      </w:r>
      <w:r w:rsidR="00BF117B">
        <w:rPr>
          <w:rFonts w:ascii="Times New Roman" w:hAnsi="Times New Roman" w:cs="Times New Roman"/>
          <w:sz w:val="24"/>
          <w:szCs w:val="24"/>
        </w:rPr>
        <w:t xml:space="preserve"> už nemohl být více</w:t>
      </w:r>
      <w:r w:rsidR="0089704F">
        <w:rPr>
          <w:rFonts w:ascii="Times New Roman" w:hAnsi="Times New Roman" w:cs="Times New Roman"/>
          <w:sz w:val="24"/>
          <w:szCs w:val="24"/>
        </w:rPr>
        <w:t xml:space="preserve"> touto částí</w:t>
      </w:r>
      <w:r w:rsidR="00BF117B">
        <w:rPr>
          <w:rFonts w:ascii="Times New Roman" w:hAnsi="Times New Roman" w:cs="Times New Roman"/>
          <w:sz w:val="24"/>
          <w:szCs w:val="24"/>
        </w:rPr>
        <w:t xml:space="preserve"> východní Evropy zhnusený</w:t>
      </w:r>
      <w:r w:rsidR="0089704F">
        <w:rPr>
          <w:rFonts w:ascii="Times New Roman" w:hAnsi="Times New Roman" w:cs="Times New Roman"/>
          <w:sz w:val="24"/>
          <w:szCs w:val="24"/>
        </w:rPr>
        <w:t xml:space="preserve">, jenže ve Varšavě navíc žilo velké množství Židů, jejichž přítomnost tohoto anglického cestovatele </w:t>
      </w:r>
      <w:r w:rsidR="00BB3172">
        <w:rPr>
          <w:rFonts w:ascii="Times New Roman" w:hAnsi="Times New Roman" w:cs="Times New Roman"/>
          <w:sz w:val="24"/>
          <w:szCs w:val="24"/>
        </w:rPr>
        <w:t xml:space="preserve">dokázala </w:t>
      </w:r>
      <w:r w:rsidR="0089704F">
        <w:rPr>
          <w:rFonts w:ascii="Times New Roman" w:hAnsi="Times New Roman" w:cs="Times New Roman"/>
          <w:sz w:val="24"/>
          <w:szCs w:val="24"/>
        </w:rPr>
        <w:t>znechu</w:t>
      </w:r>
      <w:r w:rsidR="00BB3172">
        <w:rPr>
          <w:rFonts w:ascii="Times New Roman" w:hAnsi="Times New Roman" w:cs="Times New Roman"/>
          <w:sz w:val="24"/>
          <w:szCs w:val="24"/>
        </w:rPr>
        <w:t>tit</w:t>
      </w:r>
      <w:r w:rsidR="0089704F">
        <w:rPr>
          <w:rFonts w:ascii="Times New Roman" w:hAnsi="Times New Roman" w:cs="Times New Roman"/>
          <w:sz w:val="24"/>
          <w:szCs w:val="24"/>
        </w:rPr>
        <w:t xml:space="preserve"> ještě</w:t>
      </w:r>
      <w:r w:rsidR="00A40EAF">
        <w:rPr>
          <w:rFonts w:ascii="Times New Roman" w:hAnsi="Times New Roman" w:cs="Times New Roman"/>
          <w:sz w:val="24"/>
          <w:szCs w:val="24"/>
        </w:rPr>
        <w:t xml:space="preserve"> o trochu</w:t>
      </w:r>
      <w:r w:rsidR="0089704F">
        <w:rPr>
          <w:rFonts w:ascii="Times New Roman" w:hAnsi="Times New Roman" w:cs="Times New Roman"/>
          <w:sz w:val="24"/>
          <w:szCs w:val="24"/>
        </w:rPr>
        <w:t xml:space="preserve"> více</w:t>
      </w:r>
      <w:r w:rsidR="00BF117B">
        <w:rPr>
          <w:rFonts w:ascii="Times New Roman" w:hAnsi="Times New Roman" w:cs="Times New Roman"/>
          <w:sz w:val="24"/>
          <w:szCs w:val="24"/>
        </w:rPr>
        <w:t>. Oblékali se podle něj odporně</w:t>
      </w:r>
      <w:r w:rsidR="00AE2511">
        <w:rPr>
          <w:rFonts w:ascii="Times New Roman" w:hAnsi="Times New Roman" w:cs="Times New Roman"/>
          <w:sz w:val="24"/>
          <w:szCs w:val="24"/>
        </w:rPr>
        <w:t xml:space="preserve"> a</w:t>
      </w:r>
      <w:r w:rsidR="00D71C2F">
        <w:rPr>
          <w:rFonts w:ascii="Times New Roman" w:hAnsi="Times New Roman" w:cs="Times New Roman"/>
          <w:sz w:val="24"/>
          <w:szCs w:val="24"/>
        </w:rPr>
        <w:t xml:space="preserve"> zle,</w:t>
      </w:r>
      <w:r w:rsidR="00AE48E8">
        <w:rPr>
          <w:rStyle w:val="Znakapoznpodarou"/>
          <w:rFonts w:ascii="Times New Roman" w:hAnsi="Times New Roman" w:cs="Times New Roman"/>
          <w:sz w:val="24"/>
          <w:szCs w:val="24"/>
        </w:rPr>
        <w:footnoteReference w:id="244"/>
      </w:r>
      <w:r w:rsidR="00BF117B">
        <w:rPr>
          <w:rFonts w:ascii="Times New Roman" w:hAnsi="Times New Roman" w:cs="Times New Roman"/>
          <w:sz w:val="24"/>
          <w:szCs w:val="24"/>
        </w:rPr>
        <w:t xml:space="preserve"> </w:t>
      </w:r>
      <w:r w:rsidR="00D71C2F">
        <w:rPr>
          <w:rFonts w:ascii="Times New Roman" w:hAnsi="Times New Roman" w:cs="Times New Roman"/>
          <w:sz w:val="24"/>
          <w:szCs w:val="24"/>
        </w:rPr>
        <w:t xml:space="preserve">navíc, </w:t>
      </w:r>
      <w:r w:rsidR="00BF117B">
        <w:rPr>
          <w:rFonts w:ascii="Times New Roman" w:hAnsi="Times New Roman" w:cs="Times New Roman"/>
          <w:sz w:val="24"/>
          <w:szCs w:val="24"/>
        </w:rPr>
        <w:t>i když jsou čas od času z města vyhnání, tak se stejně vždy vrátí.</w:t>
      </w:r>
      <w:r w:rsidR="00BF117B">
        <w:rPr>
          <w:rStyle w:val="Znakapoznpodarou"/>
          <w:rFonts w:ascii="Times New Roman" w:hAnsi="Times New Roman" w:cs="Times New Roman"/>
          <w:sz w:val="24"/>
          <w:szCs w:val="24"/>
        </w:rPr>
        <w:footnoteReference w:id="245"/>
      </w:r>
      <w:r w:rsidR="00BF117B">
        <w:rPr>
          <w:rFonts w:ascii="Times New Roman" w:hAnsi="Times New Roman" w:cs="Times New Roman"/>
          <w:sz w:val="24"/>
          <w:szCs w:val="24"/>
        </w:rPr>
        <w:t xml:space="preserve"> </w:t>
      </w:r>
    </w:p>
    <w:p w14:paraId="087F80DD" w14:textId="25313003" w:rsidR="004608B4" w:rsidRPr="00B40718" w:rsidRDefault="004608B4" w:rsidP="00B40718">
      <w:pPr>
        <w:pStyle w:val="Nadpis2"/>
        <w:spacing w:line="360" w:lineRule="auto"/>
        <w:rPr>
          <w:rFonts w:asciiTheme="majorBidi" w:hAnsiTheme="majorBidi"/>
          <w:color w:val="auto"/>
          <w:sz w:val="28"/>
          <w:szCs w:val="28"/>
        </w:rPr>
      </w:pPr>
      <w:bookmarkStart w:id="125" w:name="_Toc153227814"/>
      <w:bookmarkEnd w:id="123"/>
      <w:r w:rsidRPr="00B40718">
        <w:rPr>
          <w:rFonts w:asciiTheme="majorBidi" w:hAnsiTheme="majorBidi"/>
          <w:color w:val="auto"/>
          <w:sz w:val="28"/>
          <w:szCs w:val="28"/>
        </w:rPr>
        <w:t>Setkání s polským králem</w:t>
      </w:r>
      <w:bookmarkEnd w:id="125"/>
    </w:p>
    <w:p w14:paraId="0B523649" w14:textId="03FBE36E" w:rsidR="00E32EA0" w:rsidRDefault="004608B4" w:rsidP="00F851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svých zápiscích Wraxall píše, že měl tu čest povečeřet s polským králem. V této souvislosti neuvádí žádné podrobnosti o jídle, předmětech konverzace nebo ostatních hostech, ale zato nabízí zajímavý pohled na místo, kde k tomuto setkání došlo. I</w:t>
      </w:r>
      <w:r w:rsidR="009739E1">
        <w:rPr>
          <w:rFonts w:ascii="Times New Roman" w:hAnsi="Times New Roman" w:cs="Times New Roman"/>
          <w:sz w:val="24"/>
          <w:szCs w:val="24"/>
        </w:rPr>
        <w:t xml:space="preserve"> při popisu letního sídla samotné hlavy polského státu totiž Wraxall nešetří kritickými poznámkami. Nedá se podle něj ani </w:t>
      </w:r>
      <w:r w:rsidR="001201FE">
        <w:rPr>
          <w:rFonts w:ascii="Times New Roman" w:hAnsi="Times New Roman" w:cs="Times New Roman"/>
          <w:sz w:val="24"/>
          <w:szCs w:val="24"/>
        </w:rPr>
        <w:t>mluvit</w:t>
      </w:r>
      <w:r w:rsidR="009739E1">
        <w:rPr>
          <w:rFonts w:ascii="Times New Roman" w:hAnsi="Times New Roman" w:cs="Times New Roman"/>
          <w:sz w:val="24"/>
          <w:szCs w:val="24"/>
        </w:rPr>
        <w:t xml:space="preserve"> o nějakém venkovském paláci, dům je totiž tak </w:t>
      </w:r>
      <w:r w:rsidR="001201FE">
        <w:rPr>
          <w:rFonts w:ascii="Times New Roman" w:hAnsi="Times New Roman" w:cs="Times New Roman"/>
          <w:sz w:val="24"/>
          <w:szCs w:val="24"/>
        </w:rPr>
        <w:t>extrémně</w:t>
      </w:r>
      <w:r w:rsidR="009739E1">
        <w:rPr>
          <w:rFonts w:ascii="Times New Roman" w:hAnsi="Times New Roman" w:cs="Times New Roman"/>
          <w:sz w:val="24"/>
          <w:szCs w:val="24"/>
        </w:rPr>
        <w:t xml:space="preserve"> malý že by sotva </w:t>
      </w:r>
      <w:r w:rsidR="001201FE">
        <w:rPr>
          <w:rFonts w:ascii="Times New Roman" w:hAnsi="Times New Roman" w:cs="Times New Roman"/>
          <w:sz w:val="24"/>
          <w:szCs w:val="24"/>
        </w:rPr>
        <w:t>mohl poskytnout ubytování jednomu „</w:t>
      </w:r>
      <w:r w:rsidR="001201FE" w:rsidRPr="001201FE">
        <w:rPr>
          <w:rFonts w:ascii="Times New Roman" w:hAnsi="Times New Roman" w:cs="Times New Roman"/>
          <w:i/>
          <w:iCs/>
          <w:sz w:val="24"/>
          <w:szCs w:val="24"/>
        </w:rPr>
        <w:t>private man</w:t>
      </w:r>
      <w:r w:rsidR="001201FE">
        <w:rPr>
          <w:rFonts w:ascii="Times New Roman" w:hAnsi="Times New Roman" w:cs="Times New Roman"/>
          <w:i/>
          <w:iCs/>
          <w:sz w:val="24"/>
          <w:szCs w:val="24"/>
        </w:rPr>
        <w:t>“</w:t>
      </w:r>
      <w:r w:rsidR="001201FE">
        <w:rPr>
          <w:rFonts w:ascii="Times New Roman" w:hAnsi="Times New Roman" w:cs="Times New Roman"/>
          <w:sz w:val="24"/>
          <w:szCs w:val="24"/>
        </w:rPr>
        <w:t>.</w:t>
      </w:r>
      <w:r w:rsidR="001201FE">
        <w:rPr>
          <w:rStyle w:val="Znakapoznpodarou"/>
          <w:rFonts w:ascii="Times New Roman" w:hAnsi="Times New Roman" w:cs="Times New Roman"/>
          <w:sz w:val="24"/>
          <w:szCs w:val="24"/>
        </w:rPr>
        <w:footnoteReference w:id="246"/>
      </w:r>
      <w:r>
        <w:rPr>
          <w:rFonts w:ascii="Times New Roman" w:hAnsi="Times New Roman" w:cs="Times New Roman"/>
          <w:sz w:val="24"/>
          <w:szCs w:val="24"/>
        </w:rPr>
        <w:t xml:space="preserve"> </w:t>
      </w:r>
      <w:r w:rsidR="001201FE">
        <w:rPr>
          <w:rFonts w:ascii="Times New Roman" w:hAnsi="Times New Roman" w:cs="Times New Roman"/>
          <w:sz w:val="24"/>
          <w:szCs w:val="24"/>
        </w:rPr>
        <w:t xml:space="preserve">Ke stolu se stěží vešlo dvacet lidí a když Wraxallovi </w:t>
      </w:r>
      <w:r w:rsidR="002F7243">
        <w:rPr>
          <w:rFonts w:ascii="Times New Roman" w:hAnsi="Times New Roman" w:cs="Times New Roman"/>
          <w:sz w:val="24"/>
          <w:szCs w:val="24"/>
        </w:rPr>
        <w:t>Je</w:t>
      </w:r>
      <w:r w:rsidR="001201FE">
        <w:rPr>
          <w:rFonts w:ascii="Times New Roman" w:hAnsi="Times New Roman" w:cs="Times New Roman"/>
          <w:sz w:val="24"/>
          <w:szCs w:val="24"/>
        </w:rPr>
        <w:t>ho</w:t>
      </w:r>
      <w:r w:rsidR="002F7243">
        <w:rPr>
          <w:rFonts w:ascii="Times New Roman" w:hAnsi="Times New Roman" w:cs="Times New Roman"/>
          <w:sz w:val="24"/>
          <w:szCs w:val="24"/>
        </w:rPr>
        <w:t xml:space="preserve"> královská</w:t>
      </w:r>
      <w:r w:rsidR="001201FE">
        <w:rPr>
          <w:rFonts w:ascii="Times New Roman" w:hAnsi="Times New Roman" w:cs="Times New Roman"/>
          <w:sz w:val="24"/>
          <w:szCs w:val="24"/>
        </w:rPr>
        <w:t xml:space="preserve"> </w:t>
      </w:r>
      <w:r w:rsidR="002F7243">
        <w:rPr>
          <w:rFonts w:ascii="Times New Roman" w:hAnsi="Times New Roman" w:cs="Times New Roman"/>
          <w:sz w:val="24"/>
          <w:szCs w:val="24"/>
        </w:rPr>
        <w:t>V</w:t>
      </w:r>
      <w:r w:rsidR="001201FE">
        <w:rPr>
          <w:rFonts w:ascii="Times New Roman" w:hAnsi="Times New Roman" w:cs="Times New Roman"/>
          <w:sz w:val="24"/>
          <w:szCs w:val="24"/>
        </w:rPr>
        <w:t>ýsost dovolila prohlédnout si i jeho soukromé po</w:t>
      </w:r>
      <w:r w:rsidR="002F7243">
        <w:rPr>
          <w:rFonts w:ascii="Times New Roman" w:hAnsi="Times New Roman" w:cs="Times New Roman"/>
          <w:sz w:val="24"/>
          <w:szCs w:val="24"/>
        </w:rPr>
        <w:t>koje</w:t>
      </w:r>
      <w:r w:rsidR="001201FE">
        <w:rPr>
          <w:rFonts w:ascii="Times New Roman" w:hAnsi="Times New Roman" w:cs="Times New Roman"/>
          <w:sz w:val="24"/>
          <w:szCs w:val="24"/>
        </w:rPr>
        <w:t xml:space="preserve"> v patře, tak mu opět přišly naprosto </w:t>
      </w:r>
      <w:r w:rsidR="00BB3172">
        <w:rPr>
          <w:rFonts w:ascii="Times New Roman" w:hAnsi="Times New Roman" w:cs="Times New Roman"/>
          <w:sz w:val="24"/>
          <w:szCs w:val="24"/>
        </w:rPr>
        <w:t>malinkaté,</w:t>
      </w:r>
      <w:r w:rsidR="002F7243">
        <w:rPr>
          <w:rFonts w:ascii="Times New Roman" w:hAnsi="Times New Roman" w:cs="Times New Roman"/>
          <w:sz w:val="24"/>
          <w:szCs w:val="24"/>
        </w:rPr>
        <w:t xml:space="preserve"> </w:t>
      </w:r>
      <w:r w:rsidR="001201FE">
        <w:rPr>
          <w:rFonts w:ascii="Times New Roman" w:hAnsi="Times New Roman" w:cs="Times New Roman"/>
          <w:sz w:val="24"/>
          <w:szCs w:val="24"/>
        </w:rPr>
        <w:t xml:space="preserve">a </w:t>
      </w:r>
      <w:r w:rsidR="002F7243">
        <w:rPr>
          <w:rFonts w:ascii="Times New Roman" w:hAnsi="Times New Roman" w:cs="Times New Roman"/>
          <w:sz w:val="24"/>
          <w:szCs w:val="24"/>
        </w:rPr>
        <w:t>ještě</w:t>
      </w:r>
      <w:r w:rsidR="001201FE">
        <w:rPr>
          <w:rFonts w:ascii="Times New Roman" w:hAnsi="Times New Roman" w:cs="Times New Roman"/>
          <w:sz w:val="24"/>
          <w:szCs w:val="24"/>
        </w:rPr>
        <w:t xml:space="preserve"> s nízkým stropy. Zařízení se ovšem </w:t>
      </w:r>
      <w:r w:rsidR="002F7243">
        <w:rPr>
          <w:rFonts w:ascii="Times New Roman" w:hAnsi="Times New Roman" w:cs="Times New Roman"/>
          <w:sz w:val="24"/>
          <w:szCs w:val="24"/>
        </w:rPr>
        <w:t>Wraxallovi</w:t>
      </w:r>
      <w:r w:rsidR="001201FE">
        <w:rPr>
          <w:rFonts w:ascii="Times New Roman" w:hAnsi="Times New Roman" w:cs="Times New Roman"/>
          <w:sz w:val="24"/>
          <w:szCs w:val="24"/>
        </w:rPr>
        <w:t xml:space="preserve"> zamlouvalo, </w:t>
      </w:r>
      <w:r w:rsidR="002F7243">
        <w:rPr>
          <w:rFonts w:ascii="Times New Roman" w:hAnsi="Times New Roman" w:cs="Times New Roman"/>
          <w:sz w:val="24"/>
          <w:szCs w:val="24"/>
        </w:rPr>
        <w:t>ať</w:t>
      </w:r>
      <w:r w:rsidR="001201FE">
        <w:rPr>
          <w:rFonts w:ascii="Times New Roman" w:hAnsi="Times New Roman" w:cs="Times New Roman"/>
          <w:sz w:val="24"/>
          <w:szCs w:val="24"/>
        </w:rPr>
        <w:t xml:space="preserve"> už se jednalo o obrazy významných mistrů nebo Čínou </w:t>
      </w:r>
      <w:r w:rsidR="002F7243">
        <w:rPr>
          <w:rFonts w:ascii="Times New Roman" w:hAnsi="Times New Roman" w:cs="Times New Roman"/>
          <w:sz w:val="24"/>
          <w:szCs w:val="24"/>
        </w:rPr>
        <w:t>inspirovanou skříňku.</w:t>
      </w:r>
      <w:r w:rsidR="002F7243">
        <w:rPr>
          <w:rStyle w:val="Znakapoznpodarou"/>
          <w:rFonts w:ascii="Times New Roman" w:hAnsi="Times New Roman" w:cs="Times New Roman"/>
          <w:sz w:val="24"/>
          <w:szCs w:val="24"/>
        </w:rPr>
        <w:footnoteReference w:id="247"/>
      </w:r>
      <w:r w:rsidR="002F7243">
        <w:rPr>
          <w:rFonts w:ascii="Times New Roman" w:hAnsi="Times New Roman" w:cs="Times New Roman"/>
          <w:sz w:val="24"/>
          <w:szCs w:val="24"/>
        </w:rPr>
        <w:t xml:space="preserve"> Další podrobnosti se ovšem o vybavení dozvědět nelze, jelikož Wraxall sice začal větu </w:t>
      </w:r>
      <w:r w:rsidR="00BB3172">
        <w:rPr>
          <w:rFonts w:ascii="Times New Roman" w:hAnsi="Times New Roman" w:cs="Times New Roman"/>
          <w:sz w:val="24"/>
          <w:szCs w:val="24"/>
        </w:rPr>
        <w:t>„A</w:t>
      </w:r>
      <w:r w:rsidR="002F7243" w:rsidRPr="002F7243">
        <w:rPr>
          <w:rFonts w:ascii="Times New Roman" w:hAnsi="Times New Roman" w:cs="Times New Roman"/>
          <w:i/>
          <w:iCs/>
          <w:sz w:val="24"/>
          <w:szCs w:val="24"/>
        </w:rPr>
        <w:t xml:space="preserve"> nábytek v</w:t>
      </w:r>
      <w:r w:rsidR="002F7243">
        <w:rPr>
          <w:rFonts w:ascii="Times New Roman" w:hAnsi="Times New Roman" w:cs="Times New Roman"/>
          <w:sz w:val="24"/>
          <w:szCs w:val="24"/>
        </w:rPr>
        <w:t>“ ale na dal další straně se nachází už tematicky úplně odlišný text. Záznam tohoto setkání Wraxalla s polským králem také ukazuje, jak v 80. letech 18. století už měla velký vliv móda Západní světa, jelikož letní</w:t>
      </w:r>
      <w:r w:rsidR="001201FE">
        <w:rPr>
          <w:rFonts w:ascii="Times New Roman" w:hAnsi="Times New Roman" w:cs="Times New Roman"/>
          <w:sz w:val="24"/>
          <w:szCs w:val="24"/>
        </w:rPr>
        <w:t xml:space="preserve"> útočiště polského krále se nazývalo </w:t>
      </w:r>
      <w:r w:rsidR="001201FE" w:rsidRPr="001201FE">
        <w:rPr>
          <w:rFonts w:ascii="Times New Roman" w:hAnsi="Times New Roman" w:cs="Times New Roman"/>
          <w:sz w:val="24"/>
          <w:szCs w:val="24"/>
        </w:rPr>
        <w:t>„</w:t>
      </w:r>
      <w:r w:rsidR="001201FE" w:rsidRPr="002F7243">
        <w:rPr>
          <w:rFonts w:ascii="Times New Roman" w:hAnsi="Times New Roman" w:cs="Times New Roman"/>
          <w:i/>
          <w:iCs/>
          <w:sz w:val="24"/>
          <w:szCs w:val="24"/>
        </w:rPr>
        <w:t>Les Bains</w:t>
      </w:r>
      <w:r w:rsidR="002F7243">
        <w:rPr>
          <w:rFonts w:ascii="Times New Roman" w:hAnsi="Times New Roman" w:cs="Times New Roman"/>
          <w:sz w:val="24"/>
          <w:szCs w:val="24"/>
        </w:rPr>
        <w:t>.</w:t>
      </w:r>
      <w:r w:rsidR="001201FE" w:rsidRPr="001201FE">
        <w:rPr>
          <w:rFonts w:ascii="Times New Roman" w:hAnsi="Times New Roman" w:cs="Times New Roman"/>
          <w:sz w:val="24"/>
          <w:szCs w:val="24"/>
        </w:rPr>
        <w:t>“</w:t>
      </w:r>
      <w:r w:rsidR="002F7243">
        <w:rPr>
          <w:rStyle w:val="Znakapoznpodarou"/>
          <w:rFonts w:ascii="Times New Roman" w:hAnsi="Times New Roman" w:cs="Times New Roman"/>
          <w:sz w:val="24"/>
          <w:szCs w:val="24"/>
        </w:rPr>
        <w:footnoteReference w:id="248"/>
      </w:r>
    </w:p>
    <w:p w14:paraId="3EA91933" w14:textId="77777777" w:rsidR="00C06A3C" w:rsidRPr="00B40718" w:rsidRDefault="00C06A3C" w:rsidP="00C06A3C">
      <w:pPr>
        <w:pStyle w:val="Nadpis2"/>
        <w:spacing w:line="360" w:lineRule="auto"/>
        <w:rPr>
          <w:rFonts w:asciiTheme="majorBidi" w:hAnsiTheme="majorBidi"/>
          <w:color w:val="auto"/>
          <w:sz w:val="28"/>
          <w:szCs w:val="28"/>
        </w:rPr>
      </w:pPr>
      <w:bookmarkStart w:id="126" w:name="_Toc153227815"/>
      <w:r w:rsidRPr="00B40718">
        <w:rPr>
          <w:rFonts w:asciiTheme="majorBidi" w:hAnsiTheme="majorBidi"/>
          <w:color w:val="auto"/>
          <w:sz w:val="28"/>
          <w:szCs w:val="28"/>
        </w:rPr>
        <w:t>Dvůr ve Varšavě</w:t>
      </w:r>
      <w:bookmarkEnd w:id="126"/>
    </w:p>
    <w:p w14:paraId="6A1191CB" w14:textId="5A19F534" w:rsidR="00A40EAF" w:rsidRDefault="00CF15D8"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Vydaní Wraxallova cestopisu o střední </w:t>
      </w:r>
      <w:r w:rsidR="007B6FF6">
        <w:rPr>
          <w:rFonts w:ascii="Times New Roman" w:hAnsi="Times New Roman" w:cs="Times New Roman"/>
          <w:sz w:val="24"/>
          <w:szCs w:val="24"/>
        </w:rPr>
        <w:t>Evropě</w:t>
      </w:r>
      <w:r>
        <w:rPr>
          <w:rFonts w:ascii="Times New Roman" w:hAnsi="Times New Roman" w:cs="Times New Roman"/>
          <w:sz w:val="24"/>
          <w:szCs w:val="24"/>
        </w:rPr>
        <w:t xml:space="preserve"> provází řada </w:t>
      </w:r>
      <w:r w:rsidR="007B6FF6">
        <w:rPr>
          <w:rFonts w:ascii="Times New Roman" w:hAnsi="Times New Roman" w:cs="Times New Roman"/>
          <w:sz w:val="24"/>
          <w:szCs w:val="24"/>
        </w:rPr>
        <w:t>otazníků</w:t>
      </w:r>
      <w:r w:rsidR="0014294A">
        <w:rPr>
          <w:rStyle w:val="Znakapoznpodarou"/>
          <w:rFonts w:ascii="Times New Roman" w:hAnsi="Times New Roman" w:cs="Times New Roman"/>
          <w:sz w:val="24"/>
          <w:szCs w:val="24"/>
        </w:rPr>
        <w:footnoteReference w:id="249"/>
      </w:r>
      <w:r>
        <w:rPr>
          <w:rFonts w:ascii="Times New Roman" w:hAnsi="Times New Roman" w:cs="Times New Roman"/>
          <w:sz w:val="24"/>
          <w:szCs w:val="24"/>
        </w:rPr>
        <w:t>, název této publikace je však pramenech i sekundární literatuře konzistentní</w:t>
      </w:r>
      <w:r w:rsidR="007B6FF6">
        <w:rPr>
          <w:rFonts w:ascii="Times New Roman" w:hAnsi="Times New Roman" w:cs="Times New Roman"/>
          <w:sz w:val="24"/>
          <w:szCs w:val="24"/>
        </w:rPr>
        <w:t>:</w:t>
      </w:r>
      <w:r>
        <w:rPr>
          <w:rFonts w:ascii="Times New Roman" w:hAnsi="Times New Roman" w:cs="Times New Roman"/>
          <w:sz w:val="24"/>
          <w:szCs w:val="24"/>
        </w:rPr>
        <w:t xml:space="preserve"> </w:t>
      </w:r>
      <w:r w:rsidRPr="006564AC">
        <w:rPr>
          <w:rFonts w:ascii="Times New Roman" w:hAnsi="Times New Roman" w:cs="Times New Roman"/>
          <w:i/>
          <w:iCs/>
          <w:sz w:val="24"/>
          <w:szCs w:val="24"/>
        </w:rPr>
        <w:t>Memoirs of the Courts of Berlin, Dresden, Warsaw, and Vienna in the years</w:t>
      </w:r>
      <w:r w:rsidRPr="007B6FF6">
        <w:rPr>
          <w:rFonts w:ascii="Times New Roman" w:hAnsi="Times New Roman" w:cs="Times New Roman"/>
          <w:i/>
          <w:iCs/>
          <w:sz w:val="24"/>
          <w:szCs w:val="24"/>
        </w:rPr>
        <w:t xml:space="preserve"> 1777, 1778, and 1779</w:t>
      </w:r>
      <w:r>
        <w:rPr>
          <w:rFonts w:ascii="Times New Roman" w:hAnsi="Times New Roman" w:cs="Times New Roman"/>
          <w:sz w:val="24"/>
          <w:szCs w:val="24"/>
        </w:rPr>
        <w:t xml:space="preserve">, tedy Vzpomínky na dvory v Berlíně, Drážďanech, </w:t>
      </w:r>
      <w:r w:rsidR="007B6FF6">
        <w:rPr>
          <w:rFonts w:ascii="Times New Roman" w:hAnsi="Times New Roman" w:cs="Times New Roman"/>
          <w:sz w:val="24"/>
          <w:szCs w:val="24"/>
        </w:rPr>
        <w:t>Varšavě</w:t>
      </w:r>
      <w:r>
        <w:rPr>
          <w:rFonts w:ascii="Times New Roman" w:hAnsi="Times New Roman" w:cs="Times New Roman"/>
          <w:sz w:val="24"/>
          <w:szCs w:val="24"/>
        </w:rPr>
        <w:t xml:space="preserve"> a Vídní v letech </w:t>
      </w:r>
      <w:r w:rsidR="007B6FF6">
        <w:rPr>
          <w:rFonts w:ascii="Times New Roman" w:hAnsi="Times New Roman" w:cs="Times New Roman"/>
          <w:sz w:val="24"/>
          <w:szCs w:val="24"/>
        </w:rPr>
        <w:t xml:space="preserve">1777, 1778 a 1779. </w:t>
      </w:r>
      <w:r w:rsidR="00A40EAF" w:rsidRPr="00A40EAF">
        <w:rPr>
          <w:rFonts w:ascii="Times New Roman" w:hAnsi="Times New Roman" w:cs="Times New Roman"/>
          <w:sz w:val="24"/>
          <w:szCs w:val="24"/>
        </w:rPr>
        <w:t>Varšava prodělala za poměrně krátké časové období v raném novověku obrovský nárůst počtu obyvatel, jelikož zde na konci 16. století začal sídlit dvůr, proměnila se v hlavní město polsko-litevského státu. Z desetitisícového města tak vznikla v závěru 18. století stotisícová metropole.</w:t>
      </w:r>
      <w:r w:rsidR="00744251">
        <w:rPr>
          <w:rStyle w:val="Znakapoznpodarou"/>
          <w:rFonts w:ascii="Times New Roman" w:hAnsi="Times New Roman" w:cs="Times New Roman"/>
          <w:sz w:val="24"/>
          <w:szCs w:val="24"/>
        </w:rPr>
        <w:footnoteReference w:id="250"/>
      </w:r>
    </w:p>
    <w:p w14:paraId="12C8E039" w14:textId="3F4EA6EB" w:rsidR="009D1D5C" w:rsidRDefault="009D1D5C"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Královský palác se </w:t>
      </w:r>
      <w:r w:rsidR="00990CB0">
        <w:rPr>
          <w:rFonts w:ascii="Times New Roman" w:hAnsi="Times New Roman" w:cs="Times New Roman"/>
          <w:sz w:val="24"/>
          <w:szCs w:val="24"/>
        </w:rPr>
        <w:t>nacházel blízko</w:t>
      </w:r>
      <w:r>
        <w:rPr>
          <w:rFonts w:ascii="Times New Roman" w:hAnsi="Times New Roman" w:cs="Times New Roman"/>
          <w:sz w:val="24"/>
          <w:szCs w:val="24"/>
        </w:rPr>
        <w:t xml:space="preserve"> Visly a nabízel pěkný výhled právě na tuto řeku a městskou čtvrť Praga. Ani sídelní místo polského krále se však Wraxallovi příliš vzhledově</w:t>
      </w:r>
      <w:r w:rsidR="00990CB0">
        <w:rPr>
          <w:rFonts w:ascii="Times New Roman" w:hAnsi="Times New Roman" w:cs="Times New Roman"/>
          <w:sz w:val="24"/>
          <w:szCs w:val="24"/>
        </w:rPr>
        <w:t xml:space="preserve"> z vnějšku</w:t>
      </w:r>
      <w:r>
        <w:rPr>
          <w:rFonts w:ascii="Times New Roman" w:hAnsi="Times New Roman" w:cs="Times New Roman"/>
          <w:sz w:val="24"/>
          <w:szCs w:val="24"/>
        </w:rPr>
        <w:t xml:space="preserve"> nezamlouvalo, jelikož se stavba paláce dle jeho názoru nedala označit za velkolepou nebo krásnou, jen velkou.</w:t>
      </w:r>
      <w:r>
        <w:rPr>
          <w:rStyle w:val="Znakapoznpodarou"/>
          <w:rFonts w:ascii="Times New Roman" w:hAnsi="Times New Roman" w:cs="Times New Roman"/>
          <w:sz w:val="24"/>
          <w:szCs w:val="24"/>
        </w:rPr>
        <w:footnoteReference w:id="251"/>
      </w:r>
      <w:r w:rsidR="00990CB0">
        <w:rPr>
          <w:rFonts w:ascii="Times New Roman" w:hAnsi="Times New Roman" w:cs="Times New Roman"/>
          <w:sz w:val="24"/>
          <w:szCs w:val="24"/>
        </w:rPr>
        <w:t xml:space="preserve"> Navštívil také palácové interiéry, které hodnotí o poznání lépe, zařízení jídelny dokonce jako elegantní. Nejvíce se mu pak líbily busty znázorňující královnu </w:t>
      </w:r>
      <w:r w:rsidR="0014294A">
        <w:rPr>
          <w:rFonts w:ascii="Times New Roman" w:hAnsi="Times New Roman" w:cs="Times New Roman"/>
          <w:sz w:val="24"/>
          <w:szCs w:val="24"/>
        </w:rPr>
        <w:t>Alžbětu</w:t>
      </w:r>
      <w:r w:rsidR="00990CB0">
        <w:rPr>
          <w:rFonts w:ascii="Times New Roman" w:hAnsi="Times New Roman" w:cs="Times New Roman"/>
          <w:sz w:val="24"/>
          <w:szCs w:val="24"/>
        </w:rPr>
        <w:t xml:space="preserve">, </w:t>
      </w:r>
      <w:r w:rsidR="0014294A">
        <w:rPr>
          <w:rFonts w:ascii="Times New Roman" w:hAnsi="Times New Roman" w:cs="Times New Roman"/>
          <w:sz w:val="24"/>
          <w:szCs w:val="24"/>
        </w:rPr>
        <w:t>Jindřicha</w:t>
      </w:r>
      <w:r w:rsidR="00990CB0">
        <w:rPr>
          <w:rFonts w:ascii="Times New Roman" w:hAnsi="Times New Roman" w:cs="Times New Roman"/>
          <w:sz w:val="24"/>
          <w:szCs w:val="24"/>
        </w:rPr>
        <w:t xml:space="preserve"> IV. Kateřinu II. a Jana </w:t>
      </w:r>
      <w:r w:rsidR="0014294A">
        <w:rPr>
          <w:rFonts w:ascii="Times New Roman" w:hAnsi="Times New Roman" w:cs="Times New Roman"/>
          <w:sz w:val="24"/>
          <w:szCs w:val="24"/>
        </w:rPr>
        <w:t>Sobieského</w:t>
      </w:r>
      <w:r w:rsidR="00990CB0">
        <w:rPr>
          <w:rFonts w:ascii="Times New Roman" w:hAnsi="Times New Roman" w:cs="Times New Roman"/>
          <w:sz w:val="24"/>
          <w:szCs w:val="24"/>
        </w:rPr>
        <w:t>, protože „</w:t>
      </w:r>
      <w:r w:rsidR="00990CB0" w:rsidRPr="0014294A">
        <w:rPr>
          <w:rFonts w:ascii="Times New Roman" w:hAnsi="Times New Roman" w:cs="Times New Roman"/>
          <w:i/>
          <w:iCs/>
          <w:sz w:val="24"/>
          <w:szCs w:val="24"/>
        </w:rPr>
        <w:t>je potěšující vidět projev takovéto pocty vrcholným osobnostem</w:t>
      </w:r>
      <w:r w:rsidR="00990CB0" w:rsidRPr="00990CB0">
        <w:rPr>
          <w:rFonts w:ascii="Times New Roman" w:hAnsi="Times New Roman" w:cs="Times New Roman"/>
          <w:sz w:val="24"/>
          <w:szCs w:val="24"/>
        </w:rPr>
        <w:t>.</w:t>
      </w:r>
      <w:r w:rsidR="00990CB0">
        <w:rPr>
          <w:rFonts w:ascii="Times New Roman" w:hAnsi="Times New Roman" w:cs="Times New Roman"/>
          <w:sz w:val="24"/>
          <w:szCs w:val="24"/>
        </w:rPr>
        <w:t>“</w:t>
      </w:r>
      <w:r w:rsidR="00990CB0">
        <w:rPr>
          <w:rStyle w:val="Znakapoznpodarou"/>
          <w:rFonts w:ascii="Times New Roman" w:hAnsi="Times New Roman" w:cs="Times New Roman"/>
          <w:sz w:val="24"/>
          <w:szCs w:val="24"/>
        </w:rPr>
        <w:footnoteReference w:id="252"/>
      </w:r>
    </w:p>
    <w:p w14:paraId="66F2D015" w14:textId="7F5CF349" w:rsidR="008126A9" w:rsidRDefault="004552BB"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hlediska formy se </w:t>
      </w:r>
      <w:r w:rsidR="00061B1E">
        <w:rPr>
          <w:rFonts w:ascii="Times New Roman" w:hAnsi="Times New Roman" w:cs="Times New Roman"/>
          <w:sz w:val="24"/>
          <w:szCs w:val="24"/>
        </w:rPr>
        <w:t xml:space="preserve">diplomacie </w:t>
      </w:r>
      <w:r w:rsidR="005E3204">
        <w:rPr>
          <w:rFonts w:ascii="Times New Roman" w:hAnsi="Times New Roman" w:cs="Times New Roman"/>
          <w:sz w:val="24"/>
          <w:szCs w:val="24"/>
        </w:rPr>
        <w:t>v Polsko-litevském státě od té v Anglii zásadně lišila</w:t>
      </w:r>
      <w:r w:rsidR="009D77C7">
        <w:rPr>
          <w:rFonts w:ascii="Times New Roman" w:hAnsi="Times New Roman" w:cs="Times New Roman"/>
          <w:sz w:val="24"/>
          <w:szCs w:val="24"/>
        </w:rPr>
        <w:t xml:space="preserve">. V Anglii totiž patřila zahraniční politika do </w:t>
      </w:r>
      <w:r w:rsidR="000031E3">
        <w:rPr>
          <w:rFonts w:ascii="Times New Roman" w:hAnsi="Times New Roman" w:cs="Times New Roman"/>
          <w:sz w:val="24"/>
          <w:szCs w:val="24"/>
        </w:rPr>
        <w:t>pravomocí krále</w:t>
      </w:r>
      <w:r w:rsidR="0046472E">
        <w:rPr>
          <w:rFonts w:ascii="Times New Roman" w:hAnsi="Times New Roman" w:cs="Times New Roman"/>
          <w:sz w:val="24"/>
          <w:szCs w:val="24"/>
        </w:rPr>
        <w:t xml:space="preserve">, přicházející diplomaté tak jednali nejvíce právě s panovníkem </w:t>
      </w:r>
      <w:r w:rsidR="00D73C7C">
        <w:rPr>
          <w:rFonts w:ascii="Times New Roman" w:hAnsi="Times New Roman" w:cs="Times New Roman"/>
          <w:sz w:val="24"/>
          <w:szCs w:val="24"/>
        </w:rPr>
        <w:t xml:space="preserve">a jeho lidmi. </w:t>
      </w:r>
      <w:r w:rsidR="004D0ED3">
        <w:rPr>
          <w:rFonts w:ascii="Times New Roman" w:hAnsi="Times New Roman" w:cs="Times New Roman"/>
          <w:sz w:val="24"/>
          <w:szCs w:val="24"/>
        </w:rPr>
        <w:t>V polském a litevském souvládí však platila úplně jiná pravidla hry, jelikož</w:t>
      </w:r>
      <w:r w:rsidR="00EC699C">
        <w:rPr>
          <w:rFonts w:ascii="Times New Roman" w:hAnsi="Times New Roman" w:cs="Times New Roman"/>
          <w:sz w:val="24"/>
          <w:szCs w:val="24"/>
        </w:rPr>
        <w:t xml:space="preserve"> zde probíhala volba králů a </w:t>
      </w:r>
      <w:r w:rsidR="0099316F">
        <w:rPr>
          <w:rFonts w:ascii="Times New Roman" w:hAnsi="Times New Roman" w:cs="Times New Roman"/>
          <w:sz w:val="24"/>
          <w:szCs w:val="24"/>
        </w:rPr>
        <w:t xml:space="preserve">magnáti, </w:t>
      </w:r>
      <w:r w:rsidR="00CF2549">
        <w:rPr>
          <w:rFonts w:ascii="Times New Roman" w:hAnsi="Times New Roman" w:cs="Times New Roman"/>
          <w:sz w:val="24"/>
          <w:szCs w:val="24"/>
        </w:rPr>
        <w:t>příslušníci</w:t>
      </w:r>
      <w:r w:rsidR="0099316F">
        <w:rPr>
          <w:rFonts w:ascii="Times New Roman" w:hAnsi="Times New Roman" w:cs="Times New Roman"/>
          <w:sz w:val="24"/>
          <w:szCs w:val="24"/>
        </w:rPr>
        <w:t xml:space="preserve"> bohaté šlechty, disponovali velkou </w:t>
      </w:r>
      <w:r w:rsidR="0023592F">
        <w:rPr>
          <w:rFonts w:ascii="Times New Roman" w:hAnsi="Times New Roman" w:cs="Times New Roman"/>
          <w:sz w:val="24"/>
          <w:szCs w:val="24"/>
        </w:rPr>
        <w:t>části moci, z tohoto důvodu někteří historici označují tento</w:t>
      </w:r>
      <w:r w:rsidR="00FA1D61">
        <w:rPr>
          <w:rFonts w:ascii="Times New Roman" w:hAnsi="Times New Roman" w:cs="Times New Roman"/>
          <w:sz w:val="24"/>
          <w:szCs w:val="24"/>
        </w:rPr>
        <w:t xml:space="preserve"> </w:t>
      </w:r>
      <w:r w:rsidR="00CF2549">
        <w:rPr>
          <w:rFonts w:ascii="Times New Roman" w:hAnsi="Times New Roman" w:cs="Times New Roman"/>
          <w:sz w:val="24"/>
          <w:szCs w:val="24"/>
        </w:rPr>
        <w:t>správní polský</w:t>
      </w:r>
      <w:r w:rsidR="00FA1D61">
        <w:rPr>
          <w:rFonts w:ascii="Times New Roman" w:hAnsi="Times New Roman" w:cs="Times New Roman"/>
          <w:sz w:val="24"/>
          <w:szCs w:val="24"/>
        </w:rPr>
        <w:t xml:space="preserve"> politický systém termínem šlechtická demokracie. </w:t>
      </w:r>
      <w:r w:rsidR="004238D2">
        <w:rPr>
          <w:rFonts w:ascii="Times New Roman" w:hAnsi="Times New Roman" w:cs="Times New Roman"/>
          <w:sz w:val="24"/>
          <w:szCs w:val="24"/>
        </w:rPr>
        <w:t>Rozhodují</w:t>
      </w:r>
      <w:r w:rsidR="00A53B45">
        <w:rPr>
          <w:rFonts w:ascii="Times New Roman" w:hAnsi="Times New Roman" w:cs="Times New Roman"/>
          <w:sz w:val="24"/>
          <w:szCs w:val="24"/>
        </w:rPr>
        <w:t xml:space="preserve"> roli </w:t>
      </w:r>
      <w:r w:rsidR="004238D2">
        <w:rPr>
          <w:rFonts w:ascii="Times New Roman" w:hAnsi="Times New Roman" w:cs="Times New Roman"/>
          <w:sz w:val="24"/>
          <w:szCs w:val="24"/>
        </w:rPr>
        <w:t>v otázkách zahraniční politiky z</w:t>
      </w:r>
      <w:r w:rsidR="00A53B45">
        <w:rPr>
          <w:rFonts w:ascii="Times New Roman" w:hAnsi="Times New Roman" w:cs="Times New Roman"/>
          <w:sz w:val="24"/>
          <w:szCs w:val="24"/>
        </w:rPr>
        <w:t xml:space="preserve">de totiž zastával sejm, </w:t>
      </w:r>
      <w:r w:rsidR="00386FC3">
        <w:rPr>
          <w:rFonts w:ascii="Times New Roman" w:hAnsi="Times New Roman" w:cs="Times New Roman"/>
          <w:sz w:val="24"/>
          <w:szCs w:val="24"/>
        </w:rPr>
        <w:t>dvoukomorové uskupení</w:t>
      </w:r>
      <w:r w:rsidR="007506C7">
        <w:rPr>
          <w:rFonts w:ascii="Times New Roman" w:hAnsi="Times New Roman" w:cs="Times New Roman"/>
          <w:sz w:val="24"/>
          <w:szCs w:val="24"/>
        </w:rPr>
        <w:t xml:space="preserve">, který se měl formálně konat na pokyn krále </w:t>
      </w:r>
      <w:r w:rsidR="00CF2549">
        <w:rPr>
          <w:rFonts w:ascii="Times New Roman" w:hAnsi="Times New Roman" w:cs="Times New Roman"/>
          <w:sz w:val="24"/>
          <w:szCs w:val="24"/>
        </w:rPr>
        <w:t>minimálně</w:t>
      </w:r>
      <w:r w:rsidR="007506C7">
        <w:rPr>
          <w:rFonts w:ascii="Times New Roman" w:hAnsi="Times New Roman" w:cs="Times New Roman"/>
          <w:sz w:val="24"/>
          <w:szCs w:val="24"/>
        </w:rPr>
        <w:t xml:space="preserve"> jednou za dva roky</w:t>
      </w:r>
      <w:r w:rsidR="003A4807">
        <w:rPr>
          <w:rFonts w:ascii="Times New Roman" w:hAnsi="Times New Roman" w:cs="Times New Roman"/>
          <w:sz w:val="24"/>
          <w:szCs w:val="24"/>
        </w:rPr>
        <w:t xml:space="preserve"> s</w:t>
      </w:r>
      <w:r w:rsidR="008126A9">
        <w:rPr>
          <w:rFonts w:ascii="Times New Roman" w:hAnsi="Times New Roman" w:cs="Times New Roman"/>
          <w:sz w:val="24"/>
          <w:szCs w:val="24"/>
        </w:rPr>
        <w:t>e</w:t>
      </w:r>
      <w:r w:rsidR="00AA18EB">
        <w:rPr>
          <w:rFonts w:ascii="Times New Roman" w:hAnsi="Times New Roman" w:cs="Times New Roman"/>
          <w:sz w:val="24"/>
          <w:szCs w:val="24"/>
        </w:rPr>
        <w:t> </w:t>
      </w:r>
      <w:r w:rsidR="003A4807">
        <w:rPr>
          <w:rFonts w:ascii="Times New Roman" w:hAnsi="Times New Roman" w:cs="Times New Roman"/>
          <w:sz w:val="24"/>
          <w:szCs w:val="24"/>
        </w:rPr>
        <w:t>st</w:t>
      </w:r>
      <w:r w:rsidR="00AA18EB">
        <w:rPr>
          <w:rFonts w:ascii="Times New Roman" w:hAnsi="Times New Roman" w:cs="Times New Roman"/>
          <w:sz w:val="24"/>
          <w:szCs w:val="24"/>
        </w:rPr>
        <w:t xml:space="preserve">andartní délkou v rámci několika týdnů. Právě </w:t>
      </w:r>
      <w:r w:rsidR="00CF2549">
        <w:rPr>
          <w:rFonts w:ascii="Times New Roman" w:hAnsi="Times New Roman" w:cs="Times New Roman"/>
          <w:sz w:val="24"/>
          <w:szCs w:val="24"/>
        </w:rPr>
        <w:t>sejm zodpovídal</w:t>
      </w:r>
      <w:r w:rsidR="00AA18EB">
        <w:rPr>
          <w:rFonts w:ascii="Times New Roman" w:hAnsi="Times New Roman" w:cs="Times New Roman"/>
          <w:sz w:val="24"/>
          <w:szCs w:val="24"/>
        </w:rPr>
        <w:t xml:space="preserve"> za </w:t>
      </w:r>
      <w:r w:rsidR="009007BC">
        <w:rPr>
          <w:rFonts w:ascii="Times New Roman" w:hAnsi="Times New Roman" w:cs="Times New Roman"/>
          <w:sz w:val="24"/>
          <w:szCs w:val="24"/>
        </w:rPr>
        <w:t>přijímání zahraničních poselstev a organizaci vlastních vyslan</w:t>
      </w:r>
      <w:r w:rsidR="0020409D">
        <w:rPr>
          <w:rFonts w:ascii="Times New Roman" w:hAnsi="Times New Roman" w:cs="Times New Roman"/>
          <w:sz w:val="24"/>
          <w:szCs w:val="24"/>
        </w:rPr>
        <w:t xml:space="preserve">ců. Ve všech ostatních evropských zemích se </w:t>
      </w:r>
      <w:r w:rsidR="004C11A2">
        <w:rPr>
          <w:rFonts w:ascii="Times New Roman" w:hAnsi="Times New Roman" w:cs="Times New Roman"/>
          <w:sz w:val="24"/>
          <w:szCs w:val="24"/>
        </w:rPr>
        <w:t xml:space="preserve">v období baroka diplomaté </w:t>
      </w:r>
      <w:r w:rsidR="00CF2549">
        <w:rPr>
          <w:rFonts w:ascii="Times New Roman" w:hAnsi="Times New Roman" w:cs="Times New Roman"/>
          <w:sz w:val="24"/>
          <w:szCs w:val="24"/>
        </w:rPr>
        <w:t>připravovali</w:t>
      </w:r>
      <w:r w:rsidR="004C11A2">
        <w:rPr>
          <w:rFonts w:ascii="Times New Roman" w:hAnsi="Times New Roman" w:cs="Times New Roman"/>
          <w:sz w:val="24"/>
          <w:szCs w:val="24"/>
        </w:rPr>
        <w:t xml:space="preserve"> byla audience u krále, zde však</w:t>
      </w:r>
      <w:r w:rsidR="000203C9">
        <w:rPr>
          <w:rFonts w:ascii="Times New Roman" w:hAnsi="Times New Roman" w:cs="Times New Roman"/>
          <w:sz w:val="24"/>
          <w:szCs w:val="24"/>
        </w:rPr>
        <w:t xml:space="preserve"> v této pozici figuroval sejm</w:t>
      </w:r>
      <w:r w:rsidR="00CF2549">
        <w:rPr>
          <w:rFonts w:ascii="Times New Roman" w:hAnsi="Times New Roman" w:cs="Times New Roman"/>
          <w:sz w:val="24"/>
          <w:szCs w:val="24"/>
        </w:rPr>
        <w:t>, co</w:t>
      </w:r>
      <w:r w:rsidR="00A538E4">
        <w:rPr>
          <w:rFonts w:ascii="Times New Roman" w:hAnsi="Times New Roman" w:cs="Times New Roman"/>
          <w:sz w:val="24"/>
          <w:szCs w:val="24"/>
        </w:rPr>
        <w:t>ž pro vyslance z cizích zemích p</w:t>
      </w:r>
      <w:r w:rsidR="00617B06">
        <w:rPr>
          <w:rFonts w:ascii="Times New Roman" w:hAnsi="Times New Roman" w:cs="Times New Roman"/>
          <w:sz w:val="24"/>
          <w:szCs w:val="24"/>
        </w:rPr>
        <w:t xml:space="preserve">řinášelo množství výzev </w:t>
      </w:r>
      <w:r w:rsidR="00A4786C">
        <w:rPr>
          <w:rFonts w:ascii="Times New Roman" w:hAnsi="Times New Roman" w:cs="Times New Roman"/>
          <w:sz w:val="24"/>
          <w:szCs w:val="24"/>
        </w:rPr>
        <w:t>a komplikací</w:t>
      </w:r>
      <w:r w:rsidR="00617B06">
        <w:rPr>
          <w:rFonts w:ascii="Times New Roman" w:hAnsi="Times New Roman" w:cs="Times New Roman"/>
          <w:sz w:val="24"/>
          <w:szCs w:val="24"/>
        </w:rPr>
        <w:t>.</w:t>
      </w:r>
      <w:r w:rsidR="00617B06">
        <w:rPr>
          <w:rStyle w:val="Znakapoznpodarou"/>
          <w:rFonts w:ascii="Times New Roman" w:hAnsi="Times New Roman" w:cs="Times New Roman"/>
          <w:sz w:val="24"/>
          <w:szCs w:val="24"/>
        </w:rPr>
        <w:footnoteReference w:id="253"/>
      </w:r>
      <w:r w:rsidR="004341EB">
        <w:rPr>
          <w:rFonts w:ascii="Times New Roman" w:hAnsi="Times New Roman" w:cs="Times New Roman"/>
          <w:sz w:val="24"/>
          <w:szCs w:val="24"/>
        </w:rPr>
        <w:t xml:space="preserve"> Jejich situace byla </w:t>
      </w:r>
      <w:r w:rsidR="00DD4B32">
        <w:rPr>
          <w:rFonts w:ascii="Times New Roman" w:hAnsi="Times New Roman" w:cs="Times New Roman"/>
          <w:sz w:val="24"/>
          <w:szCs w:val="24"/>
        </w:rPr>
        <w:t xml:space="preserve">dále během 18. století ztížená </w:t>
      </w:r>
      <w:r w:rsidR="00823576">
        <w:rPr>
          <w:rFonts w:ascii="Times New Roman" w:hAnsi="Times New Roman" w:cs="Times New Roman"/>
          <w:sz w:val="24"/>
          <w:szCs w:val="24"/>
        </w:rPr>
        <w:t xml:space="preserve">spojením Polska, Litvy a Saska do personální </w:t>
      </w:r>
      <w:r w:rsidR="00AC6724">
        <w:rPr>
          <w:rFonts w:ascii="Times New Roman" w:hAnsi="Times New Roman" w:cs="Times New Roman"/>
          <w:sz w:val="24"/>
          <w:szCs w:val="24"/>
        </w:rPr>
        <w:t>unie</w:t>
      </w:r>
      <w:r w:rsidR="003954BC">
        <w:rPr>
          <w:rFonts w:ascii="Times New Roman" w:hAnsi="Times New Roman" w:cs="Times New Roman"/>
          <w:sz w:val="24"/>
          <w:szCs w:val="24"/>
        </w:rPr>
        <w:t xml:space="preserve">, kdy místní elity </w:t>
      </w:r>
      <w:r w:rsidR="00E63D20">
        <w:rPr>
          <w:rFonts w:ascii="Times New Roman" w:hAnsi="Times New Roman" w:cs="Times New Roman"/>
          <w:sz w:val="24"/>
          <w:szCs w:val="24"/>
        </w:rPr>
        <w:t>mnohdy sledovaly odlišné zájmy</w:t>
      </w:r>
      <w:r w:rsidR="00DD7703">
        <w:rPr>
          <w:rFonts w:ascii="Times New Roman" w:hAnsi="Times New Roman" w:cs="Times New Roman"/>
          <w:sz w:val="24"/>
          <w:szCs w:val="24"/>
        </w:rPr>
        <w:t xml:space="preserve"> a</w:t>
      </w:r>
      <w:r w:rsidR="00EE26DC">
        <w:rPr>
          <w:rFonts w:ascii="Times New Roman" w:hAnsi="Times New Roman" w:cs="Times New Roman"/>
          <w:sz w:val="24"/>
          <w:szCs w:val="24"/>
        </w:rPr>
        <w:t xml:space="preserve"> diplomaté se v nich museli nějak dokázat</w:t>
      </w:r>
      <w:r w:rsidR="00DD7703">
        <w:rPr>
          <w:rFonts w:ascii="Times New Roman" w:hAnsi="Times New Roman" w:cs="Times New Roman"/>
          <w:sz w:val="24"/>
          <w:szCs w:val="24"/>
        </w:rPr>
        <w:t xml:space="preserve"> zorientovat</w:t>
      </w:r>
      <w:r w:rsidR="00EE26DC">
        <w:rPr>
          <w:rFonts w:ascii="Times New Roman" w:hAnsi="Times New Roman" w:cs="Times New Roman"/>
          <w:sz w:val="24"/>
          <w:szCs w:val="24"/>
        </w:rPr>
        <w:t xml:space="preserve">. </w:t>
      </w:r>
      <w:r w:rsidR="00270EE9">
        <w:rPr>
          <w:rFonts w:ascii="Times New Roman" w:hAnsi="Times New Roman" w:cs="Times New Roman"/>
          <w:sz w:val="24"/>
          <w:szCs w:val="24"/>
        </w:rPr>
        <w:t xml:space="preserve">Z těchto důvodů se našlo množství diplomatů, které vyhlídka </w:t>
      </w:r>
      <w:r w:rsidR="00B44FE7">
        <w:rPr>
          <w:rFonts w:ascii="Times New Roman" w:hAnsi="Times New Roman" w:cs="Times New Roman"/>
          <w:sz w:val="24"/>
          <w:szCs w:val="24"/>
        </w:rPr>
        <w:t xml:space="preserve">vyslání zrovna do této destinace vůbec nelákala, </w:t>
      </w:r>
      <w:r w:rsidR="008C5FE3">
        <w:rPr>
          <w:rFonts w:ascii="Times New Roman" w:hAnsi="Times New Roman" w:cs="Times New Roman"/>
          <w:sz w:val="24"/>
          <w:szCs w:val="24"/>
        </w:rPr>
        <w:t>jako například Johann Philipp z</w:t>
      </w:r>
      <w:r w:rsidR="00F41A01">
        <w:rPr>
          <w:rFonts w:ascii="Times New Roman" w:hAnsi="Times New Roman" w:cs="Times New Roman"/>
          <w:sz w:val="24"/>
          <w:szCs w:val="24"/>
        </w:rPr>
        <w:t> </w:t>
      </w:r>
      <w:r w:rsidR="008C5FE3">
        <w:rPr>
          <w:rFonts w:ascii="Times New Roman" w:hAnsi="Times New Roman" w:cs="Times New Roman"/>
          <w:sz w:val="24"/>
          <w:szCs w:val="24"/>
        </w:rPr>
        <w:t>Lambergu</w:t>
      </w:r>
      <w:r w:rsidR="00F41A01">
        <w:rPr>
          <w:rFonts w:ascii="Times New Roman" w:hAnsi="Times New Roman" w:cs="Times New Roman"/>
          <w:sz w:val="24"/>
          <w:szCs w:val="24"/>
        </w:rPr>
        <w:t xml:space="preserve">, </w:t>
      </w:r>
      <w:r w:rsidR="00592915">
        <w:rPr>
          <w:rFonts w:ascii="Times New Roman" w:hAnsi="Times New Roman" w:cs="Times New Roman"/>
          <w:sz w:val="24"/>
          <w:szCs w:val="24"/>
        </w:rPr>
        <w:t xml:space="preserve">který vyjádřil svému příbuznému jisté pochybnosti, </w:t>
      </w:r>
      <w:r w:rsidR="00EE030F">
        <w:rPr>
          <w:rFonts w:ascii="Times New Roman" w:hAnsi="Times New Roman" w:cs="Times New Roman"/>
          <w:sz w:val="24"/>
          <w:szCs w:val="24"/>
        </w:rPr>
        <w:t>„</w:t>
      </w:r>
      <w:r w:rsidR="00EE030F" w:rsidRPr="00593BD2">
        <w:rPr>
          <w:rFonts w:ascii="Times New Roman" w:hAnsi="Times New Roman" w:cs="Times New Roman"/>
          <w:i/>
          <w:iCs/>
          <w:sz w:val="24"/>
          <w:szCs w:val="24"/>
        </w:rPr>
        <w:t>že by někdo z našeho domu toužil být vyslán k</w:t>
      </w:r>
      <w:r w:rsidR="006A294C" w:rsidRPr="00593BD2">
        <w:rPr>
          <w:rFonts w:ascii="Times New Roman" w:hAnsi="Times New Roman" w:cs="Times New Roman"/>
          <w:i/>
          <w:iCs/>
          <w:sz w:val="24"/>
          <w:szCs w:val="24"/>
        </w:rPr>
        <w:t> </w:t>
      </w:r>
      <w:r w:rsidR="00EE030F" w:rsidRPr="00593BD2">
        <w:rPr>
          <w:rFonts w:ascii="Times New Roman" w:hAnsi="Times New Roman" w:cs="Times New Roman"/>
          <w:i/>
          <w:iCs/>
          <w:sz w:val="24"/>
          <w:szCs w:val="24"/>
        </w:rPr>
        <w:t>barbarům</w:t>
      </w:r>
      <w:r w:rsidR="006A294C" w:rsidRPr="00593BD2">
        <w:rPr>
          <w:rFonts w:ascii="Times New Roman" w:hAnsi="Times New Roman" w:cs="Times New Roman"/>
          <w:i/>
          <w:iCs/>
          <w:sz w:val="24"/>
          <w:szCs w:val="24"/>
        </w:rPr>
        <w:t xml:space="preserve">. To, že mám být poslán do Polska, mi zní </w:t>
      </w:r>
      <w:r w:rsidR="00593BD2" w:rsidRPr="00593BD2">
        <w:rPr>
          <w:rFonts w:ascii="Times New Roman" w:hAnsi="Times New Roman" w:cs="Times New Roman"/>
          <w:i/>
          <w:iCs/>
          <w:sz w:val="24"/>
          <w:szCs w:val="24"/>
        </w:rPr>
        <w:t>daleko</w:t>
      </w:r>
      <w:r w:rsidR="006A294C" w:rsidRPr="00593BD2">
        <w:rPr>
          <w:rFonts w:ascii="Times New Roman" w:hAnsi="Times New Roman" w:cs="Times New Roman"/>
          <w:i/>
          <w:iCs/>
          <w:sz w:val="24"/>
          <w:szCs w:val="24"/>
        </w:rPr>
        <w:t xml:space="preserve"> hů</w:t>
      </w:r>
      <w:r w:rsidR="00593BD2" w:rsidRPr="00593BD2">
        <w:rPr>
          <w:rFonts w:ascii="Times New Roman" w:hAnsi="Times New Roman" w:cs="Times New Roman"/>
          <w:i/>
          <w:iCs/>
          <w:sz w:val="24"/>
          <w:szCs w:val="24"/>
        </w:rPr>
        <w:t>ře, než do Turecka</w:t>
      </w:r>
      <w:r w:rsidR="00593BD2">
        <w:rPr>
          <w:rFonts w:ascii="Times New Roman" w:hAnsi="Times New Roman" w:cs="Times New Roman"/>
          <w:sz w:val="24"/>
          <w:szCs w:val="24"/>
        </w:rPr>
        <w:t>.“</w:t>
      </w:r>
      <w:r w:rsidR="00593BD2">
        <w:rPr>
          <w:rStyle w:val="Znakapoznpodarou"/>
          <w:rFonts w:ascii="Times New Roman" w:hAnsi="Times New Roman" w:cs="Times New Roman"/>
          <w:sz w:val="24"/>
          <w:szCs w:val="24"/>
        </w:rPr>
        <w:footnoteReference w:id="254"/>
      </w:r>
      <w:r w:rsidR="00560848">
        <w:rPr>
          <w:rFonts w:ascii="Times New Roman" w:hAnsi="Times New Roman" w:cs="Times New Roman"/>
          <w:sz w:val="24"/>
          <w:szCs w:val="24"/>
        </w:rPr>
        <w:t xml:space="preserve"> </w:t>
      </w:r>
      <w:r w:rsidR="008126A9">
        <w:rPr>
          <w:rFonts w:ascii="Times New Roman" w:hAnsi="Times New Roman" w:cs="Times New Roman"/>
          <w:sz w:val="24"/>
          <w:szCs w:val="24"/>
        </w:rPr>
        <w:t xml:space="preserve">Přirovnání Poláků </w:t>
      </w:r>
      <w:r w:rsidR="00C669DD">
        <w:rPr>
          <w:rFonts w:ascii="Times New Roman" w:hAnsi="Times New Roman" w:cs="Times New Roman"/>
          <w:sz w:val="24"/>
          <w:szCs w:val="24"/>
        </w:rPr>
        <w:t xml:space="preserve">k barbarům použil </w:t>
      </w:r>
      <w:r w:rsidR="00245919">
        <w:rPr>
          <w:rFonts w:ascii="Times New Roman" w:hAnsi="Times New Roman" w:cs="Times New Roman"/>
          <w:sz w:val="24"/>
          <w:szCs w:val="24"/>
        </w:rPr>
        <w:t>op</w:t>
      </w:r>
      <w:r w:rsidR="0076626D">
        <w:rPr>
          <w:rFonts w:ascii="Times New Roman" w:hAnsi="Times New Roman" w:cs="Times New Roman"/>
          <w:sz w:val="24"/>
          <w:szCs w:val="24"/>
        </w:rPr>
        <w:t xml:space="preserve">akovaně </w:t>
      </w:r>
      <w:r w:rsidR="00C669DD">
        <w:rPr>
          <w:rFonts w:ascii="Times New Roman" w:hAnsi="Times New Roman" w:cs="Times New Roman"/>
          <w:sz w:val="24"/>
          <w:szCs w:val="24"/>
        </w:rPr>
        <w:t xml:space="preserve">ve svém </w:t>
      </w:r>
      <w:r w:rsidR="00245919">
        <w:rPr>
          <w:rFonts w:ascii="Times New Roman" w:hAnsi="Times New Roman" w:cs="Times New Roman"/>
          <w:sz w:val="24"/>
          <w:szCs w:val="24"/>
        </w:rPr>
        <w:t>cestopise</w:t>
      </w:r>
      <w:r w:rsidR="0076626D">
        <w:rPr>
          <w:rFonts w:ascii="Times New Roman" w:hAnsi="Times New Roman" w:cs="Times New Roman"/>
          <w:sz w:val="24"/>
          <w:szCs w:val="24"/>
        </w:rPr>
        <w:t xml:space="preserve"> </w:t>
      </w:r>
      <w:r w:rsidR="00C669DD">
        <w:rPr>
          <w:rFonts w:ascii="Times New Roman" w:hAnsi="Times New Roman" w:cs="Times New Roman"/>
          <w:sz w:val="24"/>
          <w:szCs w:val="24"/>
        </w:rPr>
        <w:t xml:space="preserve">i Wraxall, i když ho od </w:t>
      </w:r>
      <w:r w:rsidR="00027821">
        <w:rPr>
          <w:rFonts w:ascii="Times New Roman" w:hAnsi="Times New Roman" w:cs="Times New Roman"/>
          <w:sz w:val="24"/>
          <w:szCs w:val="24"/>
        </w:rPr>
        <w:t>doby</w:t>
      </w:r>
      <w:r w:rsidR="00A13ECF">
        <w:rPr>
          <w:rFonts w:ascii="Times New Roman" w:hAnsi="Times New Roman" w:cs="Times New Roman"/>
          <w:sz w:val="24"/>
          <w:szCs w:val="24"/>
        </w:rPr>
        <w:t xml:space="preserve"> zmiňovaného</w:t>
      </w:r>
      <w:r w:rsidR="00027821">
        <w:rPr>
          <w:rFonts w:ascii="Times New Roman" w:hAnsi="Times New Roman" w:cs="Times New Roman"/>
          <w:sz w:val="24"/>
          <w:szCs w:val="24"/>
        </w:rPr>
        <w:t xml:space="preserve"> Johanna Philippa </w:t>
      </w:r>
      <w:r w:rsidR="00A13ECF">
        <w:rPr>
          <w:rFonts w:ascii="Times New Roman" w:hAnsi="Times New Roman" w:cs="Times New Roman"/>
          <w:sz w:val="24"/>
          <w:szCs w:val="24"/>
        </w:rPr>
        <w:t xml:space="preserve">dělilo </w:t>
      </w:r>
      <w:r w:rsidR="00245919">
        <w:rPr>
          <w:rFonts w:ascii="Times New Roman" w:hAnsi="Times New Roman" w:cs="Times New Roman"/>
          <w:sz w:val="24"/>
          <w:szCs w:val="24"/>
        </w:rPr>
        <w:t xml:space="preserve">kolem osmdesáti let. </w:t>
      </w:r>
    </w:p>
    <w:p w14:paraId="5DCC2BED" w14:textId="52AA4AB3" w:rsidR="00EC6C09" w:rsidRDefault="00586674"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Polské šlechtě se také nezamlouvala </w:t>
      </w:r>
      <w:r w:rsidR="00EC2885">
        <w:rPr>
          <w:rFonts w:ascii="Times New Roman" w:hAnsi="Times New Roman" w:cs="Times New Roman"/>
          <w:sz w:val="24"/>
          <w:szCs w:val="24"/>
        </w:rPr>
        <w:t>představa</w:t>
      </w:r>
      <w:r>
        <w:rPr>
          <w:rFonts w:ascii="Times New Roman" w:hAnsi="Times New Roman" w:cs="Times New Roman"/>
          <w:sz w:val="24"/>
          <w:szCs w:val="24"/>
        </w:rPr>
        <w:t xml:space="preserve"> dlouhodobé</w:t>
      </w:r>
      <w:r w:rsidR="00C81306">
        <w:rPr>
          <w:rFonts w:ascii="Times New Roman" w:hAnsi="Times New Roman" w:cs="Times New Roman"/>
          <w:sz w:val="24"/>
          <w:szCs w:val="24"/>
        </w:rPr>
        <w:t>ho působení</w:t>
      </w:r>
      <w:r>
        <w:rPr>
          <w:rFonts w:ascii="Times New Roman" w:hAnsi="Times New Roman" w:cs="Times New Roman"/>
          <w:sz w:val="24"/>
          <w:szCs w:val="24"/>
        </w:rPr>
        <w:t xml:space="preserve"> zahraničních poselstev z</w:t>
      </w:r>
      <w:r w:rsidR="00E80FCC">
        <w:rPr>
          <w:rFonts w:ascii="Times New Roman" w:hAnsi="Times New Roman" w:cs="Times New Roman"/>
          <w:sz w:val="24"/>
          <w:szCs w:val="24"/>
        </w:rPr>
        <w:t> </w:t>
      </w:r>
      <w:r>
        <w:rPr>
          <w:rFonts w:ascii="Times New Roman" w:hAnsi="Times New Roman" w:cs="Times New Roman"/>
          <w:sz w:val="24"/>
          <w:szCs w:val="24"/>
        </w:rPr>
        <w:t>důvodu</w:t>
      </w:r>
      <w:r w:rsidR="00E80FCC">
        <w:rPr>
          <w:rFonts w:ascii="Times New Roman" w:hAnsi="Times New Roman" w:cs="Times New Roman"/>
          <w:sz w:val="24"/>
          <w:szCs w:val="24"/>
        </w:rPr>
        <w:t xml:space="preserve"> utajení informací o místních poměrech</w:t>
      </w:r>
      <w:r w:rsidR="000F171E">
        <w:rPr>
          <w:rFonts w:ascii="Times New Roman" w:hAnsi="Times New Roman" w:cs="Times New Roman"/>
          <w:sz w:val="24"/>
          <w:szCs w:val="24"/>
        </w:rPr>
        <w:t xml:space="preserve">, </w:t>
      </w:r>
      <w:r w:rsidR="008339B2">
        <w:rPr>
          <w:rFonts w:ascii="Times New Roman" w:hAnsi="Times New Roman" w:cs="Times New Roman"/>
          <w:sz w:val="24"/>
          <w:szCs w:val="24"/>
        </w:rPr>
        <w:t xml:space="preserve">sejm vydával i přímo </w:t>
      </w:r>
      <w:r w:rsidR="0035044E">
        <w:rPr>
          <w:rFonts w:ascii="Times New Roman" w:hAnsi="Times New Roman" w:cs="Times New Roman"/>
          <w:sz w:val="24"/>
          <w:szCs w:val="24"/>
        </w:rPr>
        <w:t>zákazy</w:t>
      </w:r>
      <w:r w:rsidR="00800567">
        <w:rPr>
          <w:rFonts w:ascii="Times New Roman" w:hAnsi="Times New Roman" w:cs="Times New Roman"/>
          <w:sz w:val="24"/>
          <w:szCs w:val="24"/>
        </w:rPr>
        <w:t xml:space="preserve"> delšího setrvání diplomatů v Polsku.</w:t>
      </w:r>
      <w:r w:rsidR="00800567">
        <w:rPr>
          <w:rStyle w:val="Znakapoznpodarou"/>
          <w:rFonts w:ascii="Times New Roman" w:hAnsi="Times New Roman" w:cs="Times New Roman"/>
          <w:sz w:val="24"/>
          <w:szCs w:val="24"/>
        </w:rPr>
        <w:footnoteReference w:id="255"/>
      </w:r>
      <w:r w:rsidR="00800567">
        <w:rPr>
          <w:rFonts w:ascii="Times New Roman" w:hAnsi="Times New Roman" w:cs="Times New Roman"/>
          <w:sz w:val="24"/>
          <w:szCs w:val="24"/>
        </w:rPr>
        <w:t xml:space="preserve"> </w:t>
      </w:r>
      <w:r w:rsidR="00AF4B1F">
        <w:rPr>
          <w:rFonts w:ascii="Times New Roman" w:hAnsi="Times New Roman" w:cs="Times New Roman"/>
          <w:sz w:val="24"/>
          <w:szCs w:val="24"/>
        </w:rPr>
        <w:t xml:space="preserve">Takový přístup k zahraniční politice opět přestavoval naprostou </w:t>
      </w:r>
      <w:r w:rsidR="00EC2885">
        <w:rPr>
          <w:rFonts w:ascii="Times New Roman" w:hAnsi="Times New Roman" w:cs="Times New Roman"/>
          <w:sz w:val="24"/>
          <w:szCs w:val="24"/>
        </w:rPr>
        <w:t>výjimku</w:t>
      </w:r>
      <w:r w:rsidR="00AF4B1F">
        <w:rPr>
          <w:rFonts w:ascii="Times New Roman" w:hAnsi="Times New Roman" w:cs="Times New Roman"/>
          <w:sz w:val="24"/>
          <w:szCs w:val="24"/>
        </w:rPr>
        <w:t xml:space="preserve"> na evropském území, </w:t>
      </w:r>
      <w:r w:rsidR="00AA3110">
        <w:rPr>
          <w:rFonts w:ascii="Times New Roman" w:hAnsi="Times New Roman" w:cs="Times New Roman"/>
          <w:sz w:val="24"/>
          <w:szCs w:val="24"/>
        </w:rPr>
        <w:t xml:space="preserve">nikde jinde k omezování </w:t>
      </w:r>
      <w:r w:rsidR="007919F3">
        <w:rPr>
          <w:rFonts w:ascii="Times New Roman" w:hAnsi="Times New Roman" w:cs="Times New Roman"/>
          <w:sz w:val="24"/>
          <w:szCs w:val="24"/>
        </w:rPr>
        <w:t>doby působení cizích vyslanců nedocházelo.</w:t>
      </w:r>
      <w:r w:rsidR="00667998">
        <w:rPr>
          <w:rStyle w:val="Znakapoznpodarou"/>
          <w:rFonts w:ascii="Times New Roman" w:hAnsi="Times New Roman" w:cs="Times New Roman"/>
          <w:sz w:val="24"/>
          <w:szCs w:val="24"/>
        </w:rPr>
        <w:footnoteReference w:id="256"/>
      </w:r>
      <w:r w:rsidR="00BE0B3C">
        <w:rPr>
          <w:rFonts w:ascii="Times New Roman" w:hAnsi="Times New Roman" w:cs="Times New Roman"/>
          <w:sz w:val="24"/>
          <w:szCs w:val="24"/>
        </w:rPr>
        <w:t xml:space="preserve"> </w:t>
      </w:r>
      <w:r w:rsidR="00960B34">
        <w:rPr>
          <w:rFonts w:ascii="Times New Roman" w:hAnsi="Times New Roman" w:cs="Times New Roman"/>
          <w:sz w:val="24"/>
          <w:szCs w:val="24"/>
        </w:rPr>
        <w:t xml:space="preserve">Muži, kteří byli vyslání svým panovníkem na diplomatickou misi </w:t>
      </w:r>
      <w:r w:rsidR="00B53096">
        <w:rPr>
          <w:rFonts w:ascii="Times New Roman" w:hAnsi="Times New Roman" w:cs="Times New Roman"/>
          <w:sz w:val="24"/>
          <w:szCs w:val="24"/>
        </w:rPr>
        <w:t xml:space="preserve">do </w:t>
      </w:r>
      <w:r w:rsidR="00AC6724">
        <w:rPr>
          <w:rFonts w:ascii="Times New Roman" w:hAnsi="Times New Roman" w:cs="Times New Roman"/>
          <w:sz w:val="24"/>
          <w:szCs w:val="24"/>
        </w:rPr>
        <w:t>Polsko</w:t>
      </w:r>
      <w:r w:rsidR="0002011E">
        <w:rPr>
          <w:rFonts w:ascii="Times New Roman" w:hAnsi="Times New Roman" w:cs="Times New Roman"/>
          <w:sz w:val="24"/>
          <w:szCs w:val="24"/>
        </w:rPr>
        <w:t xml:space="preserve"> – litevské</w:t>
      </w:r>
      <w:r w:rsidR="00B53096">
        <w:rPr>
          <w:rFonts w:ascii="Times New Roman" w:hAnsi="Times New Roman" w:cs="Times New Roman"/>
          <w:sz w:val="24"/>
          <w:szCs w:val="24"/>
        </w:rPr>
        <w:t xml:space="preserve"> </w:t>
      </w:r>
      <w:r w:rsidR="0002011E">
        <w:rPr>
          <w:rFonts w:ascii="Times New Roman" w:hAnsi="Times New Roman" w:cs="Times New Roman"/>
          <w:sz w:val="24"/>
          <w:szCs w:val="24"/>
        </w:rPr>
        <w:t>unie</w:t>
      </w:r>
      <w:r w:rsidR="00B53096">
        <w:rPr>
          <w:rFonts w:ascii="Times New Roman" w:hAnsi="Times New Roman" w:cs="Times New Roman"/>
          <w:sz w:val="24"/>
          <w:szCs w:val="24"/>
        </w:rPr>
        <w:t xml:space="preserve"> </w:t>
      </w:r>
      <w:r w:rsidR="00321F96">
        <w:rPr>
          <w:rFonts w:ascii="Times New Roman" w:hAnsi="Times New Roman" w:cs="Times New Roman"/>
          <w:sz w:val="24"/>
          <w:szCs w:val="24"/>
        </w:rPr>
        <w:t>si často</w:t>
      </w:r>
      <w:r w:rsidR="00301864">
        <w:rPr>
          <w:rFonts w:ascii="Times New Roman" w:hAnsi="Times New Roman" w:cs="Times New Roman"/>
          <w:sz w:val="24"/>
          <w:szCs w:val="24"/>
        </w:rPr>
        <w:t xml:space="preserve"> na svůj úděl stěžovali</w:t>
      </w:r>
      <w:r w:rsidR="00656EEA">
        <w:rPr>
          <w:rFonts w:ascii="Times New Roman" w:hAnsi="Times New Roman" w:cs="Times New Roman"/>
          <w:sz w:val="24"/>
          <w:szCs w:val="24"/>
        </w:rPr>
        <w:t>, ú</w:t>
      </w:r>
      <w:r w:rsidR="00AD11DC">
        <w:rPr>
          <w:rFonts w:ascii="Times New Roman" w:hAnsi="Times New Roman" w:cs="Times New Roman"/>
          <w:sz w:val="24"/>
          <w:szCs w:val="24"/>
        </w:rPr>
        <w:t xml:space="preserve">spěšně </w:t>
      </w:r>
      <w:r w:rsidR="004A0A96">
        <w:rPr>
          <w:rFonts w:ascii="Times New Roman" w:hAnsi="Times New Roman" w:cs="Times New Roman"/>
          <w:sz w:val="24"/>
          <w:szCs w:val="24"/>
        </w:rPr>
        <w:t>splnit</w:t>
      </w:r>
      <w:r w:rsidR="00077AF1">
        <w:rPr>
          <w:rFonts w:ascii="Times New Roman" w:hAnsi="Times New Roman" w:cs="Times New Roman"/>
          <w:sz w:val="24"/>
          <w:szCs w:val="24"/>
        </w:rPr>
        <w:t xml:space="preserve"> v těchto končinách svěřené úkoly totiž pova</w:t>
      </w:r>
      <w:r w:rsidR="00B430EC">
        <w:rPr>
          <w:rFonts w:ascii="Times New Roman" w:hAnsi="Times New Roman" w:cs="Times New Roman"/>
          <w:sz w:val="24"/>
          <w:szCs w:val="24"/>
        </w:rPr>
        <w:t>žovali za nesmírně náročné</w:t>
      </w:r>
      <w:r w:rsidR="00656EEA">
        <w:rPr>
          <w:rFonts w:ascii="Times New Roman" w:hAnsi="Times New Roman" w:cs="Times New Roman"/>
          <w:sz w:val="24"/>
          <w:szCs w:val="24"/>
        </w:rPr>
        <w:t>. K</w:t>
      </w:r>
      <w:r w:rsidR="004A0A96">
        <w:rPr>
          <w:rFonts w:ascii="Times New Roman" w:hAnsi="Times New Roman" w:cs="Times New Roman"/>
          <w:sz w:val="24"/>
          <w:szCs w:val="24"/>
        </w:rPr>
        <w:t xml:space="preserve"> dosažní cíle někdy neviděli jinou možnou cestu, než  </w:t>
      </w:r>
      <w:r w:rsidR="00CB1E8E">
        <w:rPr>
          <w:rFonts w:ascii="Times New Roman" w:hAnsi="Times New Roman" w:cs="Times New Roman"/>
          <w:sz w:val="24"/>
          <w:szCs w:val="24"/>
        </w:rPr>
        <w:t xml:space="preserve">zaplacení velkých </w:t>
      </w:r>
      <w:r w:rsidR="0002011E">
        <w:rPr>
          <w:rFonts w:ascii="Times New Roman" w:hAnsi="Times New Roman" w:cs="Times New Roman"/>
          <w:sz w:val="24"/>
          <w:szCs w:val="24"/>
        </w:rPr>
        <w:t>úplatků</w:t>
      </w:r>
      <w:r w:rsidR="00CB1E8E">
        <w:rPr>
          <w:rFonts w:ascii="Times New Roman" w:hAnsi="Times New Roman" w:cs="Times New Roman"/>
          <w:sz w:val="24"/>
          <w:szCs w:val="24"/>
        </w:rPr>
        <w:t xml:space="preserve"> nebo použití </w:t>
      </w:r>
      <w:r w:rsidR="0002011E">
        <w:rPr>
          <w:rFonts w:ascii="Times New Roman" w:hAnsi="Times New Roman" w:cs="Times New Roman"/>
          <w:sz w:val="24"/>
          <w:szCs w:val="24"/>
        </w:rPr>
        <w:t>násilí</w:t>
      </w:r>
      <w:r w:rsidR="00CB1E8E">
        <w:rPr>
          <w:rFonts w:ascii="Times New Roman" w:hAnsi="Times New Roman" w:cs="Times New Roman"/>
          <w:sz w:val="24"/>
          <w:szCs w:val="24"/>
        </w:rPr>
        <w:t>.</w:t>
      </w:r>
      <w:r w:rsidR="00CB1E8E">
        <w:rPr>
          <w:rStyle w:val="Znakapoznpodarou"/>
          <w:rFonts w:ascii="Times New Roman" w:hAnsi="Times New Roman" w:cs="Times New Roman"/>
          <w:sz w:val="24"/>
          <w:szCs w:val="24"/>
        </w:rPr>
        <w:footnoteReference w:id="257"/>
      </w:r>
      <w:r w:rsidR="003949A4">
        <w:rPr>
          <w:rFonts w:ascii="Times New Roman" w:hAnsi="Times New Roman" w:cs="Times New Roman"/>
          <w:sz w:val="24"/>
          <w:szCs w:val="24"/>
        </w:rPr>
        <w:t xml:space="preserve"> </w:t>
      </w:r>
    </w:p>
    <w:p w14:paraId="237188C3" w14:textId="3A6EB600" w:rsidR="00EC6C09" w:rsidRDefault="00EC6C09" w:rsidP="006533C9">
      <w:pPr>
        <w:pStyle w:val="Nadpis1"/>
        <w:spacing w:line="360" w:lineRule="auto"/>
      </w:pPr>
      <w:bookmarkStart w:id="131" w:name="_Toc153227816"/>
      <w:r>
        <w:t>Srovnání rukopisné a publikované verze</w:t>
      </w:r>
      <w:bookmarkEnd w:id="131"/>
    </w:p>
    <w:p w14:paraId="3CB517A9" w14:textId="6160F55B" w:rsidR="00EC6C09" w:rsidRDefault="00EC6C09"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jsem již v textu zmínila dříve, dochovaly se dvě verze cesty anglického cestovatele Williama Wraxalla z Vídně, přes Moravu a Slezsko až do Varšavy. První </w:t>
      </w:r>
      <w:r w:rsidR="00DC2E56">
        <w:rPr>
          <w:rFonts w:ascii="Times New Roman" w:hAnsi="Times New Roman" w:cs="Times New Roman"/>
          <w:sz w:val="24"/>
          <w:szCs w:val="24"/>
        </w:rPr>
        <w:t>ve</w:t>
      </w:r>
      <w:r>
        <w:rPr>
          <w:rFonts w:ascii="Times New Roman" w:hAnsi="Times New Roman" w:cs="Times New Roman"/>
          <w:sz w:val="24"/>
          <w:szCs w:val="24"/>
        </w:rPr>
        <w:t xml:space="preserve"> formě rukopisu a druhá </w:t>
      </w:r>
      <w:r w:rsidR="00DC2E56">
        <w:rPr>
          <w:rFonts w:ascii="Times New Roman" w:hAnsi="Times New Roman" w:cs="Times New Roman"/>
          <w:sz w:val="24"/>
          <w:szCs w:val="24"/>
        </w:rPr>
        <w:t xml:space="preserve">tištěná a veřejně publikovaná. Doposud jsem při psaní této práce vycházela primárně z Wraxallova rukopisu, v této kapitole pak tyto dvě verze </w:t>
      </w:r>
      <w:r w:rsidR="00DE16A1">
        <w:rPr>
          <w:rFonts w:ascii="Times New Roman" w:hAnsi="Times New Roman" w:cs="Times New Roman"/>
          <w:sz w:val="24"/>
          <w:szCs w:val="24"/>
        </w:rPr>
        <w:t>srovnám</w:t>
      </w:r>
      <w:r w:rsidR="00DC2E56">
        <w:rPr>
          <w:rFonts w:ascii="Times New Roman" w:hAnsi="Times New Roman" w:cs="Times New Roman"/>
          <w:sz w:val="24"/>
          <w:szCs w:val="24"/>
        </w:rPr>
        <w:t>. Na začátek upřesním, proč mluvím o dvou verzích, když se jedná o popis té jedné a samé cesty</w:t>
      </w:r>
      <w:r w:rsidR="00CA646B">
        <w:rPr>
          <w:rFonts w:ascii="Times New Roman" w:hAnsi="Times New Roman" w:cs="Times New Roman"/>
          <w:sz w:val="24"/>
          <w:szCs w:val="24"/>
        </w:rPr>
        <w:t>,</w:t>
      </w:r>
      <w:r w:rsidR="00DC2E56">
        <w:rPr>
          <w:rFonts w:ascii="Times New Roman" w:hAnsi="Times New Roman" w:cs="Times New Roman"/>
          <w:sz w:val="24"/>
          <w:szCs w:val="24"/>
        </w:rPr>
        <w:t xml:space="preserve"> napsané tím stejným autorem. Zpracování i uvedené informace se totiž v rukopise a tisku značně liší,</w:t>
      </w:r>
      <w:r w:rsidR="00CA646B">
        <w:rPr>
          <w:rFonts w:ascii="Times New Roman" w:hAnsi="Times New Roman" w:cs="Times New Roman"/>
          <w:sz w:val="24"/>
          <w:szCs w:val="24"/>
        </w:rPr>
        <w:t xml:space="preserve"> dokonce</w:t>
      </w:r>
      <w:r w:rsidR="00DC2E56">
        <w:rPr>
          <w:rFonts w:ascii="Times New Roman" w:hAnsi="Times New Roman" w:cs="Times New Roman"/>
          <w:sz w:val="24"/>
          <w:szCs w:val="24"/>
        </w:rPr>
        <w:t xml:space="preserve"> ani samotný název se neshoduje.</w:t>
      </w:r>
    </w:p>
    <w:p w14:paraId="46030074" w14:textId="77777777" w:rsidR="00C17D6B" w:rsidRDefault="00DC2E56"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Rukopis jako </w:t>
      </w:r>
      <w:r w:rsidR="002F33A6">
        <w:rPr>
          <w:rFonts w:ascii="Times New Roman" w:hAnsi="Times New Roman" w:cs="Times New Roman"/>
          <w:sz w:val="24"/>
          <w:szCs w:val="24"/>
        </w:rPr>
        <w:t xml:space="preserve">primární </w:t>
      </w:r>
      <w:r>
        <w:rPr>
          <w:rFonts w:ascii="Times New Roman" w:hAnsi="Times New Roman" w:cs="Times New Roman"/>
          <w:sz w:val="24"/>
          <w:szCs w:val="24"/>
        </w:rPr>
        <w:t xml:space="preserve">zdroj informací o Wraxallově cestě jsem </w:t>
      </w:r>
      <w:r w:rsidR="002F33A6">
        <w:rPr>
          <w:rFonts w:ascii="Times New Roman" w:hAnsi="Times New Roman" w:cs="Times New Roman"/>
          <w:sz w:val="24"/>
          <w:szCs w:val="24"/>
        </w:rPr>
        <w:t>zvolila</w:t>
      </w:r>
      <w:r>
        <w:rPr>
          <w:rFonts w:ascii="Times New Roman" w:hAnsi="Times New Roman" w:cs="Times New Roman"/>
          <w:sz w:val="24"/>
          <w:szCs w:val="24"/>
        </w:rPr>
        <w:t xml:space="preserve"> </w:t>
      </w:r>
      <w:r w:rsidR="002F33A6">
        <w:rPr>
          <w:rFonts w:ascii="Times New Roman" w:hAnsi="Times New Roman" w:cs="Times New Roman"/>
          <w:sz w:val="24"/>
          <w:szCs w:val="24"/>
        </w:rPr>
        <w:t xml:space="preserve">hlavně </w:t>
      </w:r>
      <w:r>
        <w:rPr>
          <w:rFonts w:ascii="Times New Roman" w:hAnsi="Times New Roman" w:cs="Times New Roman"/>
          <w:sz w:val="24"/>
          <w:szCs w:val="24"/>
        </w:rPr>
        <w:t>z</w:t>
      </w:r>
      <w:r w:rsidR="00FD60E1">
        <w:rPr>
          <w:rFonts w:ascii="Times New Roman" w:hAnsi="Times New Roman" w:cs="Times New Roman"/>
          <w:sz w:val="24"/>
          <w:szCs w:val="24"/>
        </w:rPr>
        <w:t> </w:t>
      </w:r>
      <w:r>
        <w:rPr>
          <w:rFonts w:ascii="Times New Roman" w:hAnsi="Times New Roman" w:cs="Times New Roman"/>
          <w:sz w:val="24"/>
          <w:szCs w:val="24"/>
        </w:rPr>
        <w:t>důvodu</w:t>
      </w:r>
      <w:r w:rsidR="00FD60E1">
        <w:rPr>
          <w:rFonts w:ascii="Times New Roman" w:hAnsi="Times New Roman" w:cs="Times New Roman"/>
          <w:sz w:val="24"/>
          <w:szCs w:val="24"/>
        </w:rPr>
        <w:t>, že v </w:t>
      </w:r>
      <w:r w:rsidR="002F33A6">
        <w:rPr>
          <w:rFonts w:ascii="Times New Roman" w:hAnsi="Times New Roman" w:cs="Times New Roman"/>
          <w:sz w:val="24"/>
          <w:szCs w:val="24"/>
        </w:rPr>
        <w:t>publikované</w:t>
      </w:r>
      <w:r w:rsidR="00FD60E1">
        <w:rPr>
          <w:rFonts w:ascii="Times New Roman" w:hAnsi="Times New Roman" w:cs="Times New Roman"/>
          <w:sz w:val="24"/>
          <w:szCs w:val="24"/>
        </w:rPr>
        <w:t xml:space="preserve"> verzi se nachází jen minimum informací o Wraxallově cestě Slezskem. Čtenář v ni nenajde žádné zmínky o zvláštním oblékání </w:t>
      </w:r>
      <w:r w:rsidR="00E27768">
        <w:rPr>
          <w:rFonts w:ascii="Times New Roman" w:hAnsi="Times New Roman" w:cs="Times New Roman"/>
          <w:sz w:val="24"/>
          <w:szCs w:val="24"/>
        </w:rPr>
        <w:t>těšínských</w:t>
      </w:r>
      <w:r w:rsidR="00FD60E1">
        <w:rPr>
          <w:rFonts w:ascii="Times New Roman" w:hAnsi="Times New Roman" w:cs="Times New Roman"/>
          <w:sz w:val="24"/>
          <w:szCs w:val="24"/>
        </w:rPr>
        <w:t xml:space="preserve"> žen</w:t>
      </w:r>
      <w:r w:rsidR="000C60D2">
        <w:rPr>
          <w:rFonts w:ascii="Times New Roman" w:hAnsi="Times New Roman" w:cs="Times New Roman"/>
          <w:sz w:val="24"/>
          <w:szCs w:val="24"/>
        </w:rPr>
        <w:t>, stavu místních silnic</w:t>
      </w:r>
      <w:r w:rsidR="00FD60E1">
        <w:rPr>
          <w:rFonts w:ascii="Times New Roman" w:hAnsi="Times New Roman" w:cs="Times New Roman"/>
          <w:sz w:val="24"/>
          <w:szCs w:val="24"/>
        </w:rPr>
        <w:t xml:space="preserve"> nebo pohybu vojsk. </w:t>
      </w:r>
      <w:r w:rsidR="000C60D2">
        <w:rPr>
          <w:rFonts w:ascii="Times New Roman" w:hAnsi="Times New Roman" w:cs="Times New Roman"/>
          <w:sz w:val="24"/>
          <w:szCs w:val="24"/>
        </w:rPr>
        <w:t xml:space="preserve">Wraxall mu </w:t>
      </w:r>
      <w:r w:rsidR="00787080">
        <w:rPr>
          <w:rFonts w:ascii="Times New Roman" w:hAnsi="Times New Roman" w:cs="Times New Roman"/>
          <w:sz w:val="24"/>
          <w:szCs w:val="24"/>
        </w:rPr>
        <w:t xml:space="preserve">v tomto ohledu totiž </w:t>
      </w:r>
      <w:r w:rsidR="000C60D2">
        <w:rPr>
          <w:rFonts w:ascii="Times New Roman" w:hAnsi="Times New Roman" w:cs="Times New Roman"/>
          <w:sz w:val="24"/>
          <w:szCs w:val="24"/>
        </w:rPr>
        <w:t xml:space="preserve">nabízí pouze stručný </w:t>
      </w:r>
      <w:r w:rsidR="00E27768">
        <w:rPr>
          <w:rFonts w:ascii="Times New Roman" w:hAnsi="Times New Roman" w:cs="Times New Roman"/>
          <w:sz w:val="24"/>
          <w:szCs w:val="24"/>
        </w:rPr>
        <w:t>přehled vzdále</w:t>
      </w:r>
      <w:r w:rsidR="00787080">
        <w:rPr>
          <w:rFonts w:ascii="Times New Roman" w:hAnsi="Times New Roman" w:cs="Times New Roman"/>
          <w:sz w:val="24"/>
          <w:szCs w:val="24"/>
        </w:rPr>
        <w:t xml:space="preserve">ností a názvů měst, </w:t>
      </w:r>
      <w:r w:rsidR="000C60D2">
        <w:rPr>
          <w:rFonts w:ascii="Times New Roman" w:hAnsi="Times New Roman" w:cs="Times New Roman"/>
          <w:sz w:val="24"/>
          <w:szCs w:val="24"/>
        </w:rPr>
        <w:t xml:space="preserve">ze zajímavých detailů zachoval snad jen příhodu o tom, jak kousek od </w:t>
      </w:r>
      <w:r w:rsidR="003127E1">
        <w:rPr>
          <w:rFonts w:ascii="Times New Roman" w:hAnsi="Times New Roman" w:cs="Times New Roman"/>
          <w:sz w:val="24"/>
          <w:szCs w:val="24"/>
        </w:rPr>
        <w:t>Krakova</w:t>
      </w:r>
      <w:r w:rsidR="000C60D2">
        <w:rPr>
          <w:rFonts w:ascii="Times New Roman" w:hAnsi="Times New Roman" w:cs="Times New Roman"/>
          <w:sz w:val="24"/>
          <w:szCs w:val="24"/>
        </w:rPr>
        <w:t xml:space="preserve"> jejich skupina uvízla v lese kvůli únavě koní a zachránil je až pozdě v noci náhodně </w:t>
      </w:r>
      <w:r w:rsidR="003127E1">
        <w:rPr>
          <w:rFonts w:ascii="Times New Roman" w:hAnsi="Times New Roman" w:cs="Times New Roman"/>
          <w:sz w:val="24"/>
          <w:szCs w:val="24"/>
        </w:rPr>
        <w:t>projíždějící</w:t>
      </w:r>
      <w:r w:rsidR="000C60D2">
        <w:rPr>
          <w:rFonts w:ascii="Times New Roman" w:hAnsi="Times New Roman" w:cs="Times New Roman"/>
          <w:sz w:val="24"/>
          <w:szCs w:val="24"/>
        </w:rPr>
        <w:t xml:space="preserve"> poddaný. Nepíše už například ale nic o tom, že jim zapůjčil vůz nebo v kolik hodin se tak stalo jen že je vysvobodil z jejich zostuzení</w:t>
      </w:r>
      <w:r w:rsidR="006C1E0C">
        <w:rPr>
          <w:rFonts w:ascii="Times New Roman" w:hAnsi="Times New Roman" w:cs="Times New Roman"/>
          <w:sz w:val="24"/>
          <w:szCs w:val="24"/>
        </w:rPr>
        <w:t>.</w:t>
      </w:r>
      <w:r w:rsidR="006C1E0C">
        <w:rPr>
          <w:rStyle w:val="Znakapoznpodarou"/>
          <w:rFonts w:ascii="Times New Roman" w:hAnsi="Times New Roman" w:cs="Times New Roman"/>
          <w:sz w:val="24"/>
          <w:szCs w:val="24"/>
        </w:rPr>
        <w:footnoteReference w:id="258"/>
      </w:r>
      <w:r w:rsidR="000C60D2">
        <w:rPr>
          <w:rFonts w:ascii="Times New Roman" w:hAnsi="Times New Roman" w:cs="Times New Roman"/>
          <w:sz w:val="24"/>
          <w:szCs w:val="24"/>
        </w:rPr>
        <w:t xml:space="preserve"> </w:t>
      </w:r>
      <w:r w:rsidR="00C17D6B">
        <w:rPr>
          <w:rFonts w:ascii="Times New Roman" w:hAnsi="Times New Roman" w:cs="Times New Roman"/>
          <w:sz w:val="24"/>
          <w:szCs w:val="24"/>
        </w:rPr>
        <w:t xml:space="preserve"> </w:t>
      </w:r>
    </w:p>
    <w:p w14:paraId="05EB8267" w14:textId="0486E4C5" w:rsidR="00C42DCE" w:rsidRDefault="000C60D2" w:rsidP="00FE3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druhou stranu nelze rozhodně shrnout odlišnost </w:t>
      </w:r>
      <w:r w:rsidR="004C7B14">
        <w:rPr>
          <w:rFonts w:ascii="Times New Roman" w:hAnsi="Times New Roman" w:cs="Times New Roman"/>
          <w:sz w:val="24"/>
          <w:szCs w:val="24"/>
        </w:rPr>
        <w:t>rukopisu</w:t>
      </w:r>
      <w:r>
        <w:rPr>
          <w:rFonts w:ascii="Times New Roman" w:hAnsi="Times New Roman" w:cs="Times New Roman"/>
          <w:sz w:val="24"/>
          <w:szCs w:val="24"/>
        </w:rPr>
        <w:t xml:space="preserve"> od tištěného vydáním</w:t>
      </w:r>
      <w:r w:rsidR="00F665D4">
        <w:rPr>
          <w:rFonts w:ascii="Times New Roman" w:hAnsi="Times New Roman" w:cs="Times New Roman"/>
          <w:sz w:val="24"/>
          <w:szCs w:val="24"/>
        </w:rPr>
        <w:t xml:space="preserve"> prostým tvrzením, že </w:t>
      </w:r>
      <w:r>
        <w:rPr>
          <w:rFonts w:ascii="Times New Roman" w:hAnsi="Times New Roman" w:cs="Times New Roman"/>
          <w:sz w:val="24"/>
          <w:szCs w:val="24"/>
        </w:rPr>
        <w:t xml:space="preserve">rukopis nabízí více podrobností. Tomu tak totiž vždy rozhodně není, když </w:t>
      </w:r>
      <w:r w:rsidR="00F665D4">
        <w:rPr>
          <w:rFonts w:ascii="Times New Roman" w:hAnsi="Times New Roman" w:cs="Times New Roman"/>
          <w:sz w:val="24"/>
          <w:szCs w:val="24"/>
        </w:rPr>
        <w:t>zůstaneme</w:t>
      </w:r>
      <w:r>
        <w:rPr>
          <w:rFonts w:ascii="Times New Roman" w:hAnsi="Times New Roman" w:cs="Times New Roman"/>
          <w:sz w:val="24"/>
          <w:szCs w:val="24"/>
        </w:rPr>
        <w:t xml:space="preserve"> u</w:t>
      </w:r>
      <w:r w:rsidR="00F665D4">
        <w:rPr>
          <w:rFonts w:ascii="Times New Roman" w:hAnsi="Times New Roman" w:cs="Times New Roman"/>
          <w:sz w:val="24"/>
          <w:szCs w:val="24"/>
        </w:rPr>
        <w:t xml:space="preserve"> témata</w:t>
      </w:r>
      <w:r>
        <w:rPr>
          <w:rFonts w:ascii="Times New Roman" w:hAnsi="Times New Roman" w:cs="Times New Roman"/>
          <w:sz w:val="24"/>
          <w:szCs w:val="24"/>
        </w:rPr>
        <w:t xml:space="preserve"> Krakova, tak v rukopisné verzi Wraxall nikde neuvádí, kde se v tomto městě ubytoval. Naopak ve vydaném cestopisu </w:t>
      </w:r>
      <w:r w:rsidR="00A014C6">
        <w:rPr>
          <w:rFonts w:ascii="Times New Roman" w:hAnsi="Times New Roman" w:cs="Times New Roman"/>
          <w:sz w:val="24"/>
          <w:szCs w:val="24"/>
        </w:rPr>
        <w:t xml:space="preserve">píše, že našel příjemné bydlení </w:t>
      </w:r>
      <w:r w:rsidR="00FA6892">
        <w:rPr>
          <w:rFonts w:ascii="Times New Roman" w:hAnsi="Times New Roman" w:cs="Times New Roman"/>
          <w:sz w:val="24"/>
          <w:szCs w:val="24"/>
        </w:rPr>
        <w:t xml:space="preserve">u jednoho </w:t>
      </w:r>
      <w:r w:rsidR="00CF5B87">
        <w:rPr>
          <w:rFonts w:ascii="Times New Roman" w:hAnsi="Times New Roman" w:cs="Times New Roman"/>
          <w:sz w:val="24"/>
          <w:szCs w:val="24"/>
        </w:rPr>
        <w:t>Francouze</w:t>
      </w:r>
      <w:r w:rsidR="00FA6892">
        <w:rPr>
          <w:rFonts w:ascii="Times New Roman" w:hAnsi="Times New Roman" w:cs="Times New Roman"/>
          <w:sz w:val="24"/>
          <w:szCs w:val="24"/>
        </w:rPr>
        <w:t xml:space="preserve"> na krakovském velkém náměstí.</w:t>
      </w:r>
      <w:r w:rsidR="00FA6892">
        <w:rPr>
          <w:rStyle w:val="Znakapoznpodarou"/>
          <w:rFonts w:ascii="Times New Roman" w:hAnsi="Times New Roman" w:cs="Times New Roman"/>
          <w:sz w:val="24"/>
          <w:szCs w:val="24"/>
        </w:rPr>
        <w:footnoteReference w:id="259"/>
      </w:r>
    </w:p>
    <w:p w14:paraId="164EFA36" w14:textId="3455ABAA" w:rsidR="00C42DCE" w:rsidRDefault="00C42DCE" w:rsidP="00AE08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Dalo by se předpokládat, že rukopis bude Wraxall vnímat jako více soukromou </w:t>
      </w:r>
      <w:r w:rsidR="00473553">
        <w:rPr>
          <w:rFonts w:ascii="Times New Roman" w:hAnsi="Times New Roman" w:cs="Times New Roman"/>
          <w:sz w:val="24"/>
          <w:szCs w:val="24"/>
        </w:rPr>
        <w:t>záležitost,</w:t>
      </w:r>
      <w:r>
        <w:rPr>
          <w:rFonts w:ascii="Times New Roman" w:hAnsi="Times New Roman" w:cs="Times New Roman"/>
          <w:sz w:val="24"/>
          <w:szCs w:val="24"/>
        </w:rPr>
        <w:t xml:space="preserve"> a proto v něm neuvede jména osob, když je popisuje v nějaké citlivé situaci. Jenže ani tato premisa nefunguje, když například píše o problematice rozvodů mezi šlechtou, tak v rukou psané verzi neuvádí celá jména aktérů, </w:t>
      </w:r>
      <w:r w:rsidR="006B3400">
        <w:rPr>
          <w:rFonts w:ascii="Times New Roman" w:hAnsi="Times New Roman" w:cs="Times New Roman"/>
          <w:sz w:val="24"/>
          <w:szCs w:val="24"/>
        </w:rPr>
        <w:t>je</w:t>
      </w:r>
      <w:r w:rsidR="005D5D80">
        <w:rPr>
          <w:rFonts w:ascii="Times New Roman" w:hAnsi="Times New Roman" w:cs="Times New Roman"/>
          <w:sz w:val="24"/>
          <w:szCs w:val="24"/>
        </w:rPr>
        <w:t>jíchž osobními příběhy</w:t>
      </w:r>
      <w:r>
        <w:rPr>
          <w:rFonts w:ascii="Times New Roman" w:hAnsi="Times New Roman" w:cs="Times New Roman"/>
          <w:sz w:val="24"/>
          <w:szCs w:val="24"/>
        </w:rPr>
        <w:t xml:space="preserve"> doklád</w:t>
      </w:r>
      <w:r w:rsidR="005D5D80">
        <w:rPr>
          <w:rFonts w:ascii="Times New Roman" w:hAnsi="Times New Roman" w:cs="Times New Roman"/>
          <w:sz w:val="24"/>
          <w:szCs w:val="24"/>
        </w:rPr>
        <w:t>á</w:t>
      </w:r>
      <w:r>
        <w:rPr>
          <w:rFonts w:ascii="Times New Roman" w:hAnsi="Times New Roman" w:cs="Times New Roman"/>
          <w:sz w:val="24"/>
          <w:szCs w:val="24"/>
        </w:rPr>
        <w:t xml:space="preserve"> přístup polské šlechty k rozvázání manželství</w:t>
      </w:r>
      <w:r w:rsidR="005D5D80">
        <w:rPr>
          <w:rFonts w:ascii="Times New Roman" w:hAnsi="Times New Roman" w:cs="Times New Roman"/>
          <w:sz w:val="24"/>
          <w:szCs w:val="24"/>
        </w:rPr>
        <w:t xml:space="preserve">. </w:t>
      </w:r>
      <w:r>
        <w:rPr>
          <w:rFonts w:ascii="Times New Roman" w:hAnsi="Times New Roman" w:cs="Times New Roman"/>
          <w:sz w:val="24"/>
          <w:szCs w:val="24"/>
        </w:rPr>
        <w:t>Ve verzi vydané ti</w:t>
      </w:r>
      <w:r w:rsidR="000F7495">
        <w:rPr>
          <w:rFonts w:ascii="Times New Roman" w:hAnsi="Times New Roman" w:cs="Times New Roman"/>
          <w:sz w:val="24"/>
          <w:szCs w:val="24"/>
        </w:rPr>
        <w:t>skem však</w:t>
      </w:r>
      <w:r w:rsidR="004078AA">
        <w:rPr>
          <w:rFonts w:ascii="Times New Roman" w:hAnsi="Times New Roman" w:cs="Times New Roman"/>
          <w:sz w:val="24"/>
          <w:szCs w:val="24"/>
        </w:rPr>
        <w:t xml:space="preserve"> prezentuje celá jména, bez </w:t>
      </w:r>
      <w:r w:rsidR="00AC48B2">
        <w:rPr>
          <w:rFonts w:ascii="Times New Roman" w:hAnsi="Times New Roman" w:cs="Times New Roman"/>
          <w:sz w:val="24"/>
          <w:szCs w:val="24"/>
        </w:rPr>
        <w:t>jakékoliv</w:t>
      </w:r>
      <w:r w:rsidR="004078AA">
        <w:rPr>
          <w:rFonts w:ascii="Times New Roman" w:hAnsi="Times New Roman" w:cs="Times New Roman"/>
          <w:sz w:val="24"/>
          <w:szCs w:val="24"/>
        </w:rPr>
        <w:t xml:space="preserve"> známky nějaké anonymizace. </w:t>
      </w:r>
      <w:r w:rsidR="000F7495">
        <w:rPr>
          <w:rFonts w:ascii="Times New Roman" w:hAnsi="Times New Roman" w:cs="Times New Roman"/>
          <w:sz w:val="24"/>
          <w:szCs w:val="24"/>
        </w:rPr>
        <w:t xml:space="preserve"> </w:t>
      </w:r>
    </w:p>
    <w:p w14:paraId="119BE41F" w14:textId="412E3C59" w:rsidR="00C42DCE" w:rsidRDefault="00C42DCE" w:rsidP="00AE08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Někdy je </w:t>
      </w:r>
      <w:r w:rsidR="00E27FF7">
        <w:rPr>
          <w:rFonts w:ascii="Times New Roman" w:hAnsi="Times New Roman" w:cs="Times New Roman"/>
          <w:sz w:val="24"/>
          <w:szCs w:val="24"/>
        </w:rPr>
        <w:t xml:space="preserve">samotný význam textu v obou verzích sice </w:t>
      </w:r>
      <w:r>
        <w:rPr>
          <w:rFonts w:ascii="Times New Roman" w:hAnsi="Times New Roman" w:cs="Times New Roman"/>
          <w:sz w:val="24"/>
          <w:szCs w:val="24"/>
        </w:rPr>
        <w:t>shodný, ale volba slov a skladba vět naprosto jiná</w:t>
      </w:r>
      <w:r w:rsidR="00F63851">
        <w:rPr>
          <w:rFonts w:ascii="Times New Roman" w:hAnsi="Times New Roman" w:cs="Times New Roman"/>
          <w:sz w:val="24"/>
          <w:szCs w:val="24"/>
        </w:rPr>
        <w:t xml:space="preserve">, </w:t>
      </w:r>
      <w:r w:rsidR="008305BA">
        <w:rPr>
          <w:rFonts w:ascii="Times New Roman" w:hAnsi="Times New Roman" w:cs="Times New Roman"/>
          <w:sz w:val="24"/>
          <w:szCs w:val="24"/>
        </w:rPr>
        <w:t>v tištěné verzi třeba píše</w:t>
      </w:r>
      <w:r w:rsidR="004B0881">
        <w:rPr>
          <w:rFonts w:ascii="Times New Roman" w:hAnsi="Times New Roman" w:cs="Times New Roman"/>
          <w:sz w:val="24"/>
          <w:szCs w:val="24"/>
        </w:rPr>
        <w:t>:</w:t>
      </w:r>
      <w:r w:rsidR="008C6793">
        <w:rPr>
          <w:rFonts w:ascii="Times New Roman" w:hAnsi="Times New Roman" w:cs="Times New Roman"/>
          <w:sz w:val="24"/>
          <w:szCs w:val="24"/>
        </w:rPr>
        <w:t xml:space="preserve"> „</w:t>
      </w:r>
      <w:r w:rsidR="008C6793" w:rsidRPr="009A53D9">
        <w:rPr>
          <w:rFonts w:ascii="Times New Roman" w:hAnsi="Times New Roman" w:cs="Times New Roman"/>
          <w:i/>
          <w:iCs/>
          <w:sz w:val="24"/>
          <w:szCs w:val="24"/>
        </w:rPr>
        <w:t xml:space="preserve">Sotva jsem dokázal získat chléb v některém z ubohých hostinců, kde jsem se zastavil, kromě takového </w:t>
      </w:r>
      <w:r w:rsidR="009A53D9" w:rsidRPr="009A53D9">
        <w:rPr>
          <w:rFonts w:ascii="Times New Roman" w:hAnsi="Times New Roman" w:cs="Times New Roman"/>
          <w:i/>
          <w:iCs/>
          <w:sz w:val="24"/>
          <w:szCs w:val="24"/>
        </w:rPr>
        <w:t>černého,</w:t>
      </w:r>
      <w:r w:rsidR="008C6793" w:rsidRPr="009A53D9">
        <w:rPr>
          <w:rFonts w:ascii="Times New Roman" w:hAnsi="Times New Roman" w:cs="Times New Roman"/>
          <w:i/>
          <w:iCs/>
          <w:sz w:val="24"/>
          <w:szCs w:val="24"/>
        </w:rPr>
        <w:t xml:space="preserve"> kyselého a odporného, který se nedal jíst</w:t>
      </w:r>
      <w:r w:rsidR="008C6793">
        <w:rPr>
          <w:rFonts w:ascii="Times New Roman" w:hAnsi="Times New Roman" w:cs="Times New Roman"/>
          <w:sz w:val="24"/>
          <w:szCs w:val="24"/>
        </w:rPr>
        <w:t>.“</w:t>
      </w:r>
      <w:r w:rsidR="008C6793">
        <w:rPr>
          <w:rStyle w:val="Znakapoznpodarou"/>
          <w:rFonts w:ascii="Times New Roman" w:hAnsi="Times New Roman" w:cs="Times New Roman"/>
          <w:sz w:val="24"/>
          <w:szCs w:val="24"/>
        </w:rPr>
        <w:footnoteReference w:id="260"/>
      </w:r>
      <w:r w:rsidR="009A53D9">
        <w:rPr>
          <w:rFonts w:ascii="Times New Roman" w:hAnsi="Times New Roman" w:cs="Times New Roman"/>
          <w:sz w:val="24"/>
          <w:szCs w:val="24"/>
        </w:rPr>
        <w:t xml:space="preserve"> Přitom v rukopise vypadá </w:t>
      </w:r>
      <w:r w:rsidR="00C72845">
        <w:rPr>
          <w:rFonts w:ascii="Times New Roman" w:hAnsi="Times New Roman" w:cs="Times New Roman"/>
          <w:sz w:val="24"/>
          <w:szCs w:val="24"/>
        </w:rPr>
        <w:t xml:space="preserve">jeho </w:t>
      </w:r>
      <w:r w:rsidR="009A53D9">
        <w:rPr>
          <w:rFonts w:ascii="Times New Roman" w:hAnsi="Times New Roman" w:cs="Times New Roman"/>
          <w:sz w:val="24"/>
          <w:szCs w:val="24"/>
        </w:rPr>
        <w:t>záznam o polském chlebu takto:</w:t>
      </w:r>
      <w:r w:rsidR="00C72845">
        <w:rPr>
          <w:rFonts w:ascii="Times New Roman" w:hAnsi="Times New Roman" w:cs="Times New Roman"/>
          <w:sz w:val="24"/>
          <w:szCs w:val="24"/>
        </w:rPr>
        <w:t xml:space="preserve"> </w:t>
      </w:r>
      <w:r w:rsidR="0065264D">
        <w:rPr>
          <w:rFonts w:ascii="Times New Roman" w:hAnsi="Times New Roman" w:cs="Times New Roman"/>
          <w:sz w:val="24"/>
          <w:szCs w:val="24"/>
        </w:rPr>
        <w:t>„</w:t>
      </w:r>
      <w:r w:rsidR="0065264D" w:rsidRPr="002705D4">
        <w:rPr>
          <w:rFonts w:ascii="Times New Roman" w:hAnsi="Times New Roman" w:cs="Times New Roman"/>
          <w:i/>
          <w:iCs/>
          <w:sz w:val="24"/>
          <w:szCs w:val="24"/>
        </w:rPr>
        <w:t>Chléb je odporný, černý a kyselý</w:t>
      </w:r>
      <w:r w:rsidR="0065264D" w:rsidRPr="0065264D">
        <w:rPr>
          <w:rFonts w:ascii="Times New Roman" w:hAnsi="Times New Roman" w:cs="Times New Roman"/>
          <w:sz w:val="24"/>
          <w:szCs w:val="24"/>
        </w:rPr>
        <w:t>.</w:t>
      </w:r>
      <w:r w:rsidR="0065264D">
        <w:rPr>
          <w:rFonts w:ascii="Times New Roman" w:hAnsi="Times New Roman" w:cs="Times New Roman"/>
          <w:sz w:val="24"/>
          <w:szCs w:val="24"/>
        </w:rPr>
        <w:t>“</w:t>
      </w:r>
      <w:r w:rsidR="0065264D">
        <w:rPr>
          <w:rStyle w:val="Znakapoznpodarou"/>
          <w:rFonts w:ascii="Times New Roman" w:hAnsi="Times New Roman" w:cs="Times New Roman"/>
          <w:sz w:val="24"/>
          <w:szCs w:val="24"/>
        </w:rPr>
        <w:footnoteReference w:id="261"/>
      </w:r>
      <w:r w:rsidR="0065264D" w:rsidRPr="0065264D">
        <w:rPr>
          <w:rFonts w:ascii="Times New Roman" w:hAnsi="Times New Roman" w:cs="Times New Roman"/>
          <w:sz w:val="24"/>
          <w:szCs w:val="24"/>
        </w:rPr>
        <w:t xml:space="preserve"> </w:t>
      </w:r>
      <w:bookmarkStart w:id="132" w:name="_Hlk153028272"/>
      <w:r w:rsidR="008D7BB9">
        <w:rPr>
          <w:rFonts w:ascii="Times New Roman" w:hAnsi="Times New Roman" w:cs="Times New Roman"/>
          <w:sz w:val="24"/>
          <w:szCs w:val="24"/>
        </w:rPr>
        <w:t xml:space="preserve">Samozřejmě se dají najít i pasáže, které </w:t>
      </w:r>
      <w:r w:rsidR="00156561">
        <w:rPr>
          <w:rFonts w:ascii="Times New Roman" w:hAnsi="Times New Roman" w:cs="Times New Roman"/>
          <w:sz w:val="24"/>
          <w:szCs w:val="24"/>
        </w:rPr>
        <w:t>jsou naprosto shodné jak v rukopise, tak v tištěném vydání, ale jako ce</w:t>
      </w:r>
      <w:r w:rsidR="0098752C">
        <w:rPr>
          <w:rFonts w:ascii="Times New Roman" w:hAnsi="Times New Roman" w:cs="Times New Roman"/>
          <w:sz w:val="24"/>
          <w:szCs w:val="24"/>
        </w:rPr>
        <w:t>lek formuloval Wraxall publikaci určenou pro veřejnost jinak.</w:t>
      </w:r>
      <w:r w:rsidR="00A265FE">
        <w:rPr>
          <w:rFonts w:ascii="Times New Roman" w:hAnsi="Times New Roman" w:cs="Times New Roman"/>
          <w:sz w:val="24"/>
          <w:szCs w:val="24"/>
        </w:rPr>
        <w:t xml:space="preserve"> Jasně lze tedy vidět, že prostě nepřekopíroval </w:t>
      </w:r>
      <w:r w:rsidR="006D11F1">
        <w:rPr>
          <w:rFonts w:ascii="Times New Roman" w:hAnsi="Times New Roman" w:cs="Times New Roman"/>
          <w:sz w:val="24"/>
          <w:szCs w:val="24"/>
        </w:rPr>
        <w:t xml:space="preserve">už jednou napsaný text, ale velmi do něj </w:t>
      </w:r>
      <w:r w:rsidR="0021152E">
        <w:rPr>
          <w:rFonts w:ascii="Times New Roman" w:hAnsi="Times New Roman" w:cs="Times New Roman"/>
          <w:sz w:val="24"/>
          <w:szCs w:val="24"/>
        </w:rPr>
        <w:t xml:space="preserve">různými způsoby zasahoval. </w:t>
      </w:r>
      <w:r w:rsidR="0068519E">
        <w:rPr>
          <w:rFonts w:ascii="Times New Roman" w:hAnsi="Times New Roman" w:cs="Times New Roman"/>
          <w:sz w:val="24"/>
          <w:szCs w:val="24"/>
        </w:rPr>
        <w:t xml:space="preserve">V rukopise třeba při pobytu v Krakově přiznává, že nedokázal zjistit odpovědi </w:t>
      </w:r>
      <w:r w:rsidR="00CE50BE">
        <w:rPr>
          <w:rFonts w:ascii="Times New Roman" w:hAnsi="Times New Roman" w:cs="Times New Roman"/>
          <w:sz w:val="24"/>
          <w:szCs w:val="24"/>
        </w:rPr>
        <w:t>na některé své otázky, ověřit si nějaké informace</w:t>
      </w:r>
      <w:r w:rsidR="001B345E">
        <w:rPr>
          <w:rStyle w:val="Znakapoznpodarou"/>
          <w:rFonts w:ascii="Times New Roman" w:hAnsi="Times New Roman" w:cs="Times New Roman"/>
          <w:sz w:val="24"/>
          <w:szCs w:val="24"/>
        </w:rPr>
        <w:footnoteReference w:id="262"/>
      </w:r>
      <w:r w:rsidR="00CE50BE">
        <w:rPr>
          <w:rFonts w:ascii="Times New Roman" w:hAnsi="Times New Roman" w:cs="Times New Roman"/>
          <w:sz w:val="24"/>
          <w:szCs w:val="24"/>
        </w:rPr>
        <w:t xml:space="preserve">. Kdyžto </w:t>
      </w:r>
      <w:r w:rsidR="00B706FF">
        <w:rPr>
          <w:rFonts w:ascii="Times New Roman" w:hAnsi="Times New Roman" w:cs="Times New Roman"/>
          <w:sz w:val="24"/>
          <w:szCs w:val="24"/>
        </w:rPr>
        <w:t>v tištěné formě však žádnou takovouto zmínku nenajdeme a kdybychom vycházeli pouze z publikované verze,</w:t>
      </w:r>
      <w:r w:rsidR="00150224">
        <w:rPr>
          <w:rFonts w:ascii="Times New Roman" w:hAnsi="Times New Roman" w:cs="Times New Roman"/>
          <w:sz w:val="24"/>
          <w:szCs w:val="24"/>
        </w:rPr>
        <w:t xml:space="preserve"> mohli</w:t>
      </w:r>
      <w:r w:rsidR="00B706FF">
        <w:rPr>
          <w:rFonts w:ascii="Times New Roman" w:hAnsi="Times New Roman" w:cs="Times New Roman"/>
          <w:sz w:val="24"/>
          <w:szCs w:val="24"/>
        </w:rPr>
        <w:t xml:space="preserve"> bychom nabýt mylného dojmu, že </w:t>
      </w:r>
      <w:r w:rsidR="00150224">
        <w:rPr>
          <w:rFonts w:ascii="Times New Roman" w:hAnsi="Times New Roman" w:cs="Times New Roman"/>
          <w:sz w:val="24"/>
          <w:szCs w:val="24"/>
        </w:rPr>
        <w:t xml:space="preserve">získávání informací Wraxallovi žádné potíže nečinilo. </w:t>
      </w:r>
    </w:p>
    <w:bookmarkEnd w:id="132"/>
    <w:p w14:paraId="3477225D" w14:textId="3B4E004C" w:rsidR="004D495E" w:rsidRDefault="00C9358E" w:rsidP="00AE08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Podle očekávání je rukopis mnohem méně přehledný než tisk, </w:t>
      </w:r>
      <w:r w:rsidR="0021152E">
        <w:rPr>
          <w:rFonts w:ascii="Times New Roman" w:hAnsi="Times New Roman" w:cs="Times New Roman"/>
          <w:sz w:val="24"/>
          <w:szCs w:val="24"/>
        </w:rPr>
        <w:t>Wraxall</w:t>
      </w:r>
      <w:r>
        <w:rPr>
          <w:rFonts w:ascii="Times New Roman" w:hAnsi="Times New Roman" w:cs="Times New Roman"/>
          <w:sz w:val="24"/>
          <w:szCs w:val="24"/>
        </w:rPr>
        <w:t xml:space="preserve"> rád používal hvězdičky označující poznámky, které se mohly objevit na konci stránky, na následující straně, ale také o mnoho stran dál. Tisk je uspořádán do jednotlivých celků, které Wraxall nazývá dopisy a označuje je číslem</w:t>
      </w:r>
      <w:r w:rsidR="00736600">
        <w:rPr>
          <w:rFonts w:ascii="Times New Roman" w:hAnsi="Times New Roman" w:cs="Times New Roman"/>
          <w:sz w:val="24"/>
          <w:szCs w:val="24"/>
        </w:rPr>
        <w:t>,</w:t>
      </w:r>
      <w:r w:rsidR="00A64FE4">
        <w:rPr>
          <w:rFonts w:ascii="Times New Roman" w:hAnsi="Times New Roman" w:cs="Times New Roman"/>
          <w:sz w:val="24"/>
          <w:szCs w:val="24"/>
        </w:rPr>
        <w:t xml:space="preserve"> </w:t>
      </w:r>
      <w:r w:rsidR="00013F3F">
        <w:rPr>
          <w:rFonts w:ascii="Times New Roman" w:hAnsi="Times New Roman" w:cs="Times New Roman"/>
          <w:sz w:val="24"/>
          <w:szCs w:val="24"/>
        </w:rPr>
        <w:t>toto reflektuje i</w:t>
      </w:r>
      <w:r w:rsidR="00736600">
        <w:rPr>
          <w:rFonts w:ascii="Times New Roman" w:hAnsi="Times New Roman" w:cs="Times New Roman"/>
          <w:sz w:val="24"/>
          <w:szCs w:val="24"/>
        </w:rPr>
        <w:t xml:space="preserve"> v</w:t>
      </w:r>
      <w:r w:rsidR="00013F3F">
        <w:rPr>
          <w:rFonts w:ascii="Times New Roman" w:hAnsi="Times New Roman" w:cs="Times New Roman"/>
          <w:sz w:val="24"/>
          <w:szCs w:val="24"/>
        </w:rPr>
        <w:t> </w:t>
      </w:r>
      <w:r w:rsidR="00736600">
        <w:rPr>
          <w:rFonts w:ascii="Times New Roman" w:hAnsi="Times New Roman" w:cs="Times New Roman"/>
          <w:sz w:val="24"/>
          <w:szCs w:val="24"/>
        </w:rPr>
        <w:t>textu</w:t>
      </w:r>
      <w:r w:rsidR="00013F3F">
        <w:rPr>
          <w:rFonts w:ascii="Times New Roman" w:hAnsi="Times New Roman" w:cs="Times New Roman"/>
          <w:sz w:val="24"/>
          <w:szCs w:val="24"/>
        </w:rPr>
        <w:t>: „</w:t>
      </w:r>
      <w:r w:rsidR="00377A1C" w:rsidRPr="00377A1C">
        <w:rPr>
          <w:rFonts w:ascii="Times New Roman" w:hAnsi="Times New Roman" w:cs="Times New Roman"/>
          <w:sz w:val="24"/>
          <w:szCs w:val="24"/>
        </w:rPr>
        <w:t>Můj příští dopis bude z Varšavy, kam se vydám zítra.</w:t>
      </w:r>
      <w:r w:rsidR="00381C33">
        <w:t>“</w:t>
      </w:r>
      <w:r w:rsidR="00381C33">
        <w:rPr>
          <w:rStyle w:val="Znakapoznpodarou"/>
        </w:rPr>
        <w:footnoteReference w:id="263"/>
      </w:r>
      <w:r>
        <w:rPr>
          <w:rFonts w:ascii="Times New Roman" w:hAnsi="Times New Roman" w:cs="Times New Roman"/>
          <w:sz w:val="24"/>
          <w:szCs w:val="24"/>
        </w:rPr>
        <w:t xml:space="preserve"> </w:t>
      </w:r>
    </w:p>
    <w:p w14:paraId="6F90775B" w14:textId="74D883E1" w:rsidR="004D495E" w:rsidRDefault="004D495E" w:rsidP="00AE08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této </w:t>
      </w:r>
      <w:r w:rsidR="00263771">
        <w:rPr>
          <w:rFonts w:ascii="Times New Roman" w:hAnsi="Times New Roman" w:cs="Times New Roman"/>
          <w:sz w:val="24"/>
          <w:szCs w:val="24"/>
        </w:rPr>
        <w:t>kapitoly</w:t>
      </w:r>
      <w:r>
        <w:rPr>
          <w:rFonts w:ascii="Times New Roman" w:hAnsi="Times New Roman" w:cs="Times New Roman"/>
          <w:sz w:val="24"/>
          <w:szCs w:val="24"/>
        </w:rPr>
        <w:t xml:space="preserve"> nebylo přinést vyčerpávající výčet rozdílů mezi </w:t>
      </w:r>
      <w:r w:rsidR="00263771">
        <w:rPr>
          <w:rFonts w:ascii="Times New Roman" w:hAnsi="Times New Roman" w:cs="Times New Roman"/>
          <w:sz w:val="24"/>
          <w:szCs w:val="24"/>
        </w:rPr>
        <w:t>rukopisem</w:t>
      </w:r>
      <w:r>
        <w:rPr>
          <w:rFonts w:ascii="Times New Roman" w:hAnsi="Times New Roman" w:cs="Times New Roman"/>
          <w:sz w:val="24"/>
          <w:szCs w:val="24"/>
        </w:rPr>
        <w:t xml:space="preserve"> </w:t>
      </w:r>
      <w:r w:rsidR="00263771">
        <w:rPr>
          <w:rFonts w:ascii="Times New Roman" w:hAnsi="Times New Roman" w:cs="Times New Roman"/>
          <w:sz w:val="24"/>
          <w:szCs w:val="24"/>
        </w:rPr>
        <w:t xml:space="preserve">a </w:t>
      </w:r>
      <w:r>
        <w:rPr>
          <w:rFonts w:ascii="Times New Roman" w:hAnsi="Times New Roman" w:cs="Times New Roman"/>
          <w:sz w:val="24"/>
          <w:szCs w:val="24"/>
        </w:rPr>
        <w:t xml:space="preserve">tištěným vydáním, ale vytvořit přehled různých </w:t>
      </w:r>
      <w:r w:rsidR="00263771">
        <w:rPr>
          <w:rFonts w:ascii="Times New Roman" w:hAnsi="Times New Roman" w:cs="Times New Roman"/>
          <w:sz w:val="24"/>
          <w:szCs w:val="24"/>
        </w:rPr>
        <w:t>kategorii</w:t>
      </w:r>
      <w:r>
        <w:rPr>
          <w:rFonts w:ascii="Times New Roman" w:hAnsi="Times New Roman" w:cs="Times New Roman"/>
          <w:sz w:val="24"/>
          <w:szCs w:val="24"/>
        </w:rPr>
        <w:t xml:space="preserve"> odlišností s příklady. Dále </w:t>
      </w:r>
      <w:r w:rsidR="00263771">
        <w:rPr>
          <w:rFonts w:ascii="Times New Roman" w:hAnsi="Times New Roman" w:cs="Times New Roman"/>
          <w:sz w:val="24"/>
          <w:szCs w:val="24"/>
        </w:rPr>
        <w:t>pak zdůvodnit</w:t>
      </w:r>
      <w:r>
        <w:rPr>
          <w:rFonts w:ascii="Times New Roman" w:hAnsi="Times New Roman" w:cs="Times New Roman"/>
          <w:sz w:val="24"/>
          <w:szCs w:val="24"/>
        </w:rPr>
        <w:t xml:space="preserve">, proč jsem jako hlavní pramen při tvorbě této práce zvolila rukopisnou verzi </w:t>
      </w:r>
      <w:r w:rsidR="00835168">
        <w:rPr>
          <w:rFonts w:ascii="Times New Roman" w:hAnsi="Times New Roman" w:cs="Times New Roman"/>
          <w:sz w:val="24"/>
          <w:szCs w:val="24"/>
        </w:rPr>
        <w:t>oproti té</w:t>
      </w:r>
      <w:r>
        <w:rPr>
          <w:rFonts w:ascii="Times New Roman" w:hAnsi="Times New Roman" w:cs="Times New Roman"/>
          <w:sz w:val="24"/>
          <w:szCs w:val="24"/>
        </w:rPr>
        <w:t xml:space="preserve"> tištěné. </w:t>
      </w:r>
    </w:p>
    <w:p w14:paraId="7D4FD67C" w14:textId="77777777" w:rsidR="00E60ACF" w:rsidRPr="00E60ACF" w:rsidRDefault="00E60ACF" w:rsidP="00C4456A">
      <w:pPr>
        <w:keepNext/>
        <w:keepLines/>
        <w:spacing w:before="240" w:after="0" w:line="360" w:lineRule="auto"/>
        <w:jc w:val="both"/>
        <w:outlineLvl w:val="0"/>
        <w:rPr>
          <w:rFonts w:ascii="Times New Roman" w:eastAsiaTheme="majorEastAsia" w:hAnsi="Times New Roman" w:cs="Times New Roman"/>
          <w:sz w:val="28"/>
          <w:szCs w:val="28"/>
        </w:rPr>
      </w:pPr>
      <w:bookmarkStart w:id="133" w:name="_Toc153227817"/>
      <w:r w:rsidRPr="00E60ACF">
        <w:rPr>
          <w:rFonts w:ascii="Times New Roman" w:eastAsiaTheme="majorEastAsia" w:hAnsi="Times New Roman" w:cs="Times New Roman"/>
          <w:sz w:val="28"/>
          <w:szCs w:val="28"/>
        </w:rPr>
        <w:t>Nathaniel William Wraxall</w:t>
      </w:r>
      <w:bookmarkEnd w:id="133"/>
    </w:p>
    <w:p w14:paraId="7AE44E00" w14:textId="77777777" w:rsidR="00E60ACF" w:rsidRPr="00E60ACF" w:rsidRDefault="00E60ACF" w:rsidP="00AE0896">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 xml:space="preserve">V této kapitole se budu věnovat osobnosti a životu Nathaniela Williama Wraxalla nad rámec jeho cestopisu, představím stručnou biografii jeho života, společně s přehledem jeho děl, která bude rozčleněna podle oblastí, kterým se Wraxall v životě věnoval, čím byl. Lidské bytí samozřejmě nelze uspořádat do přesných kategorií a ty označit názvem, jelikož na sebe vzájemně působí a ovlivňují se. Zájmy nebo profesní zaměření nelze vnímat izolovaně, ale rámcové rozdělení, nahlížení na danou osobu z různých pohledů vycházejících z toho, jak se rozhodli svůj čas na světě strávit, jakým činnostem se věnovat považuji za vhodný způsob vystavění struktury biografie. Z mého pohledu se Wraxall zabýval třemi hlavními činnostmi – politice, cestování a diplomacii, o kterých bude blíže pojednávat následující text.  </w:t>
      </w:r>
    </w:p>
    <w:p w14:paraId="2391590D" w14:textId="77777777" w:rsidR="00E60ACF" w:rsidRPr="00E60ACF" w:rsidRDefault="00E60ACF" w:rsidP="00AE0896">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 xml:space="preserve">Jádrem této práce jako celku je rozbor cestopisu, který Wraxall napsal na základě cesty, kterou podnikl na z Německa, přes Čechy do Vídně a následně pře území Moravy a Slezska s konečnou destinací v Polsku, konkrétně ve Varšavě. Nabízí se proto možná otázka, proč věnovat poměrně velký prostor jeho pisateli a nesoustředit se pouze na toto jeho práci. K tomuto podotknu, že autor a jeho dílo nejsou a ani nemohou být izolované jednotky, v případě cestopisu je autor přímo jeho součástí. Nejedná se o nějakou vnější, cizí entitu, kterou by bylo možné vydělit a za každým cestopisem stojí nějaký tvůrce, ať už se jedná o jednotlivce nebo skupinu osob.  Osobnost tvůrce se do díla vždy otiskne, informace o autorově životě, z jakého prostředí pocházel, s jakými lidmi se obklopoval, jaké postoje zastával při zkoumání dané práce badateli pomohou lépe uchopit, porozumět skutečnostem, které vyplynou právě díky znalosti pozadí vzniku díla. </w:t>
      </w:r>
    </w:p>
    <w:p w14:paraId="1A1215BA" w14:textId="77777777" w:rsidR="00E60ACF" w:rsidRPr="00E60ACF" w:rsidRDefault="00E60ACF" w:rsidP="00C4456A">
      <w:pPr>
        <w:keepNext/>
        <w:keepLines/>
        <w:spacing w:before="240" w:after="0" w:line="360" w:lineRule="auto"/>
        <w:jc w:val="both"/>
        <w:outlineLvl w:val="0"/>
        <w:rPr>
          <w:rFonts w:ascii="Times New Roman" w:eastAsiaTheme="majorEastAsia" w:hAnsi="Times New Roman" w:cs="Times New Roman"/>
          <w:sz w:val="28"/>
          <w:szCs w:val="28"/>
        </w:rPr>
      </w:pPr>
      <w:bookmarkStart w:id="134" w:name="_Toc153227818"/>
      <w:r w:rsidRPr="00E60ACF">
        <w:rPr>
          <w:rFonts w:ascii="Times New Roman" w:eastAsiaTheme="majorEastAsia" w:hAnsi="Times New Roman" w:cs="Times New Roman"/>
          <w:sz w:val="28"/>
          <w:szCs w:val="28"/>
        </w:rPr>
        <w:t>Život Nathaniela Williama Wraxalla</w:t>
      </w:r>
      <w:bookmarkEnd w:id="134"/>
    </w:p>
    <w:p w14:paraId="42D8376B" w14:textId="35105363" w:rsidR="00E60ACF" w:rsidRPr="00E60ACF" w:rsidRDefault="00E60ACF" w:rsidP="00AE0896">
      <w:pPr>
        <w:shd w:val="clear" w:color="auto" w:fill="FFFFFF"/>
        <w:spacing w:before="120" w:after="120" w:line="360" w:lineRule="auto"/>
        <w:ind w:firstLine="708"/>
        <w:jc w:val="both"/>
        <w:rPr>
          <w:rFonts w:ascii="Times New Roman" w:eastAsia="Times New Roman" w:hAnsi="Times New Roman" w:cs="Times New Roman"/>
          <w:kern w:val="0"/>
          <w:sz w:val="24"/>
          <w:szCs w:val="24"/>
          <w:lang w:eastAsia="cs-CZ"/>
          <w14:ligatures w14:val="none"/>
        </w:rPr>
      </w:pPr>
      <w:r w:rsidRPr="00E60ACF">
        <w:rPr>
          <w:rFonts w:ascii="Times New Roman" w:eastAsia="Times New Roman" w:hAnsi="Times New Roman" w:cs="Times New Roman"/>
          <w:kern w:val="0"/>
          <w:sz w:val="24"/>
          <w:szCs w:val="24"/>
          <w:lang w:eastAsia="cs-CZ"/>
          <w14:ligatures w14:val="none"/>
        </w:rPr>
        <w:t xml:space="preserve">Život Nathaniela Wiliama Wraxalla započal 8. dubna 1751 v Bristolu, narodil se do rodiny obchodníka, po kterém získal dle rodinné tradice jako prvorozený syn i své jméno. Stal se tak </w:t>
      </w:r>
      <w:r w:rsidR="00100FB1">
        <w:rPr>
          <w:rFonts w:ascii="Times New Roman" w:eastAsia="Times New Roman" w:hAnsi="Times New Roman" w:cs="Times New Roman"/>
          <w:kern w:val="0"/>
          <w:sz w:val="24"/>
          <w:szCs w:val="24"/>
          <w:lang w:eastAsia="cs-CZ"/>
          <w14:ligatures w14:val="none"/>
        </w:rPr>
        <w:t xml:space="preserve">jeho </w:t>
      </w:r>
      <w:r w:rsidRPr="00E60ACF">
        <w:rPr>
          <w:rFonts w:ascii="Times New Roman" w:eastAsia="Times New Roman" w:hAnsi="Times New Roman" w:cs="Times New Roman"/>
          <w:kern w:val="0"/>
          <w:sz w:val="24"/>
          <w:szCs w:val="24"/>
          <w:lang w:eastAsia="cs-CZ"/>
          <w14:ligatures w14:val="none"/>
        </w:rPr>
        <w:t>minimálně třetím pokračovatelem. Nathaniel neměl žádné další sourozence, z jeho rodinných vazeb tak zmíním ještě matku Anne</w:t>
      </w:r>
      <w:r w:rsidRPr="00E60ACF">
        <w:rPr>
          <w:rFonts w:ascii="Times New Roman" w:eastAsia="Times New Roman" w:hAnsi="Times New Roman" w:cs="Times New Roman"/>
          <w:color w:val="202122"/>
          <w:kern w:val="0"/>
          <w:sz w:val="24"/>
          <w:szCs w:val="24"/>
          <w:lang w:eastAsia="cs-CZ"/>
          <w14:ligatures w14:val="none"/>
        </w:rPr>
        <w:t xml:space="preserve"> vzdáleně spřízněnou</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64"/>
      </w:r>
      <w:r w:rsidRPr="00E60ACF">
        <w:rPr>
          <w:rFonts w:ascii="Times New Roman" w:eastAsia="Times New Roman" w:hAnsi="Times New Roman" w:cs="Times New Roman"/>
          <w:color w:val="202122"/>
          <w:kern w:val="0"/>
          <w:sz w:val="24"/>
          <w:szCs w:val="24"/>
          <w:lang w:eastAsia="cs-CZ"/>
          <w14:ligatures w14:val="none"/>
        </w:rPr>
        <w:t xml:space="preserve"> s rodinou Sira Jamese Thornhilla. Sám Nathaniel Wraxall se považoval za představitele starodávného rodu, jehož jméno bylo odvozeno o farnosti s názvem Wraxall, </w:t>
      </w:r>
      <w:r w:rsidR="007625DB">
        <w:rPr>
          <w:rFonts w:ascii="Times New Roman" w:eastAsia="Times New Roman" w:hAnsi="Times New Roman" w:cs="Times New Roman"/>
          <w:color w:val="202122"/>
          <w:kern w:val="0"/>
          <w:sz w:val="24"/>
          <w:szCs w:val="24"/>
          <w:lang w:eastAsia="cs-CZ"/>
          <w14:ligatures w14:val="none"/>
        </w:rPr>
        <w:t xml:space="preserve">vzdálené </w:t>
      </w:r>
      <w:r w:rsidRPr="00E60ACF">
        <w:rPr>
          <w:rFonts w:ascii="Times New Roman" w:eastAsia="Times New Roman" w:hAnsi="Times New Roman" w:cs="Times New Roman"/>
          <w:color w:val="202122"/>
          <w:kern w:val="0"/>
          <w:sz w:val="24"/>
          <w:szCs w:val="24"/>
          <w:lang w:eastAsia="cs-CZ"/>
          <w14:ligatures w14:val="none"/>
        </w:rPr>
        <w:t xml:space="preserve">vzdálenosti šest mil západně od jeho rodného </w:t>
      </w:r>
      <w:r w:rsidR="002B47D8">
        <w:rPr>
          <w:rFonts w:ascii="Times New Roman" w:eastAsia="Times New Roman" w:hAnsi="Times New Roman" w:cs="Times New Roman"/>
          <w:color w:val="202122"/>
          <w:kern w:val="0"/>
          <w:sz w:val="24"/>
          <w:szCs w:val="24"/>
          <w:lang w:eastAsia="cs-CZ"/>
          <w14:ligatures w14:val="none"/>
        </w:rPr>
        <w:t>města</w:t>
      </w:r>
      <w:r w:rsidRPr="00E60ACF">
        <w:rPr>
          <w:rFonts w:ascii="Times New Roman" w:eastAsia="Times New Roman" w:hAnsi="Times New Roman" w:cs="Times New Roman"/>
          <w:color w:val="202122"/>
          <w:kern w:val="0"/>
          <w:sz w:val="24"/>
          <w:szCs w:val="24"/>
          <w:lang w:eastAsia="cs-CZ"/>
          <w14:ligatures w14:val="none"/>
        </w:rPr>
        <w:t>. Jestli nějaká taková příbuzenská vazba skutečně existovala</w:t>
      </w:r>
      <w:r w:rsidR="002B47D8">
        <w:rPr>
          <w:rFonts w:ascii="Times New Roman" w:eastAsia="Times New Roman" w:hAnsi="Times New Roman" w:cs="Times New Roman"/>
          <w:color w:val="202122"/>
          <w:kern w:val="0"/>
          <w:sz w:val="24"/>
          <w:szCs w:val="24"/>
          <w:lang w:eastAsia="cs-CZ"/>
          <w14:ligatures w14:val="none"/>
        </w:rPr>
        <w:t>,</w:t>
      </w:r>
      <w:r w:rsidRPr="00E60ACF">
        <w:rPr>
          <w:rFonts w:ascii="Times New Roman" w:eastAsia="Times New Roman" w:hAnsi="Times New Roman" w:cs="Times New Roman"/>
          <w:color w:val="202122"/>
          <w:kern w:val="0"/>
          <w:sz w:val="24"/>
          <w:szCs w:val="24"/>
          <w:lang w:eastAsia="cs-CZ"/>
          <w14:ligatures w14:val="none"/>
        </w:rPr>
        <w:t xml:space="preserve"> by bylo nemožné ověřit. Co se týče finanční situace rodiny v době Nathanielova dětství, tak </w:t>
      </w:r>
      <w:r w:rsidRPr="00E60ACF">
        <w:rPr>
          <w:rFonts w:ascii="Times New Roman" w:eastAsia="Times New Roman" w:hAnsi="Times New Roman" w:cs="Times New Roman"/>
          <w:kern w:val="0"/>
          <w:sz w:val="24"/>
          <w:szCs w:val="24"/>
          <w:lang w:eastAsia="cs-CZ"/>
          <w14:ligatures w14:val="none"/>
        </w:rPr>
        <w:t>pět let po jeho narození musel jeho otec vyhlásit bankrot,</w:t>
      </w:r>
      <w:r w:rsidRPr="00E60ACF">
        <w:rPr>
          <w:rFonts w:ascii="Times New Roman" w:eastAsia="Times New Roman" w:hAnsi="Times New Roman" w:cs="Times New Roman"/>
          <w:kern w:val="0"/>
          <w:sz w:val="24"/>
          <w:szCs w:val="24"/>
          <w:vertAlign w:val="superscript"/>
          <w:lang w:eastAsia="cs-CZ"/>
          <w14:ligatures w14:val="none"/>
        </w:rPr>
        <w:footnoteReference w:id="265"/>
      </w:r>
      <w:r w:rsidRPr="00E60ACF">
        <w:rPr>
          <w:rFonts w:ascii="Times New Roman" w:eastAsia="Times New Roman" w:hAnsi="Times New Roman" w:cs="Times New Roman"/>
          <w:kern w:val="0"/>
          <w:sz w:val="24"/>
          <w:szCs w:val="24"/>
          <w:lang w:eastAsia="cs-CZ"/>
          <w14:ligatures w14:val="none"/>
        </w:rPr>
        <w:t xml:space="preserve"> povolání obchodníka přitom vykonával už Nathanielův dědeček, který zastával v roce 1723</w:t>
      </w:r>
      <w:r w:rsidRPr="00E60ACF">
        <w:rPr>
          <w:rFonts w:ascii="Times New Roman" w:eastAsia="Times New Roman" w:hAnsi="Times New Roman" w:cs="Times New Roman"/>
          <w:kern w:val="0"/>
          <w:sz w:val="24"/>
          <w:szCs w:val="24"/>
          <w:vertAlign w:val="superscript"/>
          <w:lang w:eastAsia="cs-CZ"/>
          <w14:ligatures w14:val="none"/>
        </w:rPr>
        <w:footnoteReference w:id="266"/>
      </w:r>
      <w:r w:rsidRPr="00E60ACF">
        <w:rPr>
          <w:rFonts w:ascii="Times New Roman" w:eastAsia="Times New Roman" w:hAnsi="Times New Roman" w:cs="Times New Roman"/>
          <w:kern w:val="0"/>
          <w:sz w:val="24"/>
          <w:szCs w:val="24"/>
          <w:lang w:eastAsia="cs-CZ"/>
          <w14:ligatures w14:val="none"/>
        </w:rPr>
        <w:t xml:space="preserve"> i funkci </w:t>
      </w:r>
      <w:r w:rsidRPr="00E60ACF">
        <w:rPr>
          <w:rFonts w:ascii="Times New Roman" w:eastAsia="Times New Roman" w:hAnsi="Times New Roman" w:cs="Times New Roman"/>
          <w:i/>
          <w:iCs/>
          <w:kern w:val="0"/>
          <w:sz w:val="24"/>
          <w:szCs w:val="24"/>
          <w:lang w:eastAsia="cs-CZ"/>
          <w14:ligatures w14:val="none"/>
        </w:rPr>
        <w:t>sheriffa</w:t>
      </w:r>
      <w:r w:rsidRPr="00E60ACF">
        <w:rPr>
          <w:rFonts w:ascii="Times New Roman" w:eastAsia="Times New Roman" w:hAnsi="Times New Roman" w:cs="Times New Roman"/>
          <w:kern w:val="0"/>
          <w:sz w:val="24"/>
          <w:szCs w:val="24"/>
          <w:lang w:eastAsia="cs-CZ"/>
          <w14:ligatures w14:val="none"/>
        </w:rPr>
        <w:t xml:space="preserve">. Pravomoci a povinnosti vztahující se k této se pozici se velmi lišily, jak v čase, tak prostoru, rámcově by se daly nazvat jako odpovědnost za správu daného panství a výkon práva. </w:t>
      </w:r>
    </w:p>
    <w:p w14:paraId="1E39FDB3" w14:textId="77777777" w:rsidR="001F3095" w:rsidRDefault="00E60ACF" w:rsidP="00AE0896">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kern w:val="0"/>
          <w:sz w:val="24"/>
          <w:szCs w:val="24"/>
          <w:lang w:eastAsia="cs-CZ"/>
          <w14:ligatures w14:val="none"/>
        </w:rPr>
        <w:t xml:space="preserve">Vzdělání </w:t>
      </w:r>
      <w:r w:rsidR="00AE0896">
        <w:rPr>
          <w:rFonts w:ascii="Times New Roman" w:eastAsia="Times New Roman" w:hAnsi="Times New Roman" w:cs="Times New Roman"/>
          <w:kern w:val="0"/>
          <w:sz w:val="24"/>
          <w:szCs w:val="24"/>
          <w:lang w:eastAsia="cs-CZ"/>
          <w14:ligatures w14:val="none"/>
        </w:rPr>
        <w:t>Wraxall</w:t>
      </w:r>
      <w:r w:rsidRPr="00E60ACF">
        <w:rPr>
          <w:rFonts w:ascii="Times New Roman" w:eastAsia="Times New Roman" w:hAnsi="Times New Roman" w:cs="Times New Roman"/>
          <w:kern w:val="0"/>
          <w:sz w:val="24"/>
          <w:szCs w:val="24"/>
          <w:lang w:eastAsia="cs-CZ"/>
          <w14:ligatures w14:val="none"/>
        </w:rPr>
        <w:t xml:space="preserve"> získal </w:t>
      </w:r>
      <w:r w:rsidR="00C76F90">
        <w:rPr>
          <w:rFonts w:ascii="Times New Roman" w:eastAsia="Times New Roman" w:hAnsi="Times New Roman" w:cs="Times New Roman"/>
          <w:kern w:val="0"/>
          <w:sz w:val="24"/>
          <w:szCs w:val="24"/>
          <w:lang w:eastAsia="cs-CZ"/>
          <w14:ligatures w14:val="none"/>
        </w:rPr>
        <w:t xml:space="preserve">také </w:t>
      </w:r>
      <w:r w:rsidRPr="00E60ACF">
        <w:rPr>
          <w:rFonts w:ascii="Times New Roman" w:eastAsia="Times New Roman" w:hAnsi="Times New Roman" w:cs="Times New Roman"/>
          <w:kern w:val="0"/>
          <w:sz w:val="24"/>
          <w:szCs w:val="24"/>
          <w:lang w:eastAsia="cs-CZ"/>
          <w14:ligatures w14:val="none"/>
        </w:rPr>
        <w:t>v Bristolu</w:t>
      </w:r>
      <w:r w:rsidRPr="00E60ACF">
        <w:rPr>
          <w:rFonts w:ascii="Times New Roman" w:eastAsia="Times New Roman" w:hAnsi="Times New Roman" w:cs="Times New Roman"/>
          <w:color w:val="202122"/>
          <w:kern w:val="0"/>
          <w:sz w:val="24"/>
          <w:szCs w:val="24"/>
          <w:lang w:eastAsia="cs-CZ"/>
          <w14:ligatures w14:val="none"/>
        </w:rPr>
        <w:t xml:space="preserve"> a láska k cestování se něj u začala projevovat již v útlém věku. Poprvé odcestoval do Bombaje v roce 1769 v návaznosti na získání pracovní pozice ve Východoindické společnosti, následně dosáhl jmenování do funkce </w:t>
      </w:r>
      <w:r w:rsidRPr="00E60ACF">
        <w:rPr>
          <w:rFonts w:ascii="Times New Roman" w:eastAsia="Times New Roman" w:hAnsi="Times New Roman" w:cs="Times New Roman"/>
          <w:i/>
          <w:iCs/>
          <w:color w:val="202122"/>
          <w:kern w:val="0"/>
          <w:sz w:val="24"/>
          <w:szCs w:val="24"/>
          <w:lang w:eastAsia="cs-CZ"/>
          <w14:ligatures w14:val="none"/>
        </w:rPr>
        <w:t>judge-advocate</w:t>
      </w:r>
      <w:r w:rsidRPr="00E60ACF">
        <w:rPr>
          <w:rFonts w:ascii="Times New Roman" w:eastAsia="Times New Roman" w:hAnsi="Times New Roman" w:cs="Times New Roman"/>
          <w:color w:val="202122"/>
          <w:kern w:val="0"/>
          <w:sz w:val="24"/>
          <w:szCs w:val="24"/>
          <w:lang w:eastAsia="cs-CZ"/>
          <w14:ligatures w14:val="none"/>
        </w:rPr>
        <w:t>, tedy úředníka sloužícího u vojenského soudu.</w:t>
      </w:r>
      <w:bookmarkStart w:id="136" w:name="_Hlk138631631"/>
      <w:r w:rsidRPr="00E60ACF">
        <w:rPr>
          <w:rFonts w:ascii="Times New Roman" w:eastAsia="Times New Roman" w:hAnsi="Times New Roman" w:cs="Times New Roman"/>
          <w:color w:val="202122"/>
          <w:kern w:val="0"/>
          <w:sz w:val="24"/>
          <w:szCs w:val="24"/>
          <w:lang w:eastAsia="cs-CZ"/>
          <w14:ligatures w14:val="none"/>
        </w:rPr>
        <w:t xml:space="preserve"> Pro armádu také pracoval jako </w:t>
      </w:r>
      <w:r w:rsidRPr="00E60ACF">
        <w:rPr>
          <w:rFonts w:ascii="Times New Roman" w:eastAsia="Times New Roman" w:hAnsi="Times New Roman" w:cs="Times New Roman"/>
          <w:i/>
          <w:iCs/>
          <w:color w:val="202122"/>
          <w:kern w:val="0"/>
          <w:sz w:val="24"/>
          <w:szCs w:val="24"/>
          <w:lang w:eastAsia="cs-CZ"/>
          <w14:ligatures w14:val="none"/>
        </w:rPr>
        <w:t>paymaster</w:t>
      </w:r>
      <w:bookmarkEnd w:id="136"/>
      <w:r w:rsidRPr="00E60ACF">
        <w:rPr>
          <w:rFonts w:ascii="Times New Roman" w:eastAsia="Times New Roman" w:hAnsi="Times New Roman" w:cs="Times New Roman"/>
          <w:color w:val="202122"/>
          <w:kern w:val="0"/>
          <w:sz w:val="24"/>
          <w:szCs w:val="24"/>
          <w:lang w:eastAsia="cs-CZ"/>
          <w14:ligatures w14:val="none"/>
        </w:rPr>
        <w:t xml:space="preserve"> – samotný název v tomto případě dosti vystihuje pracovní náplň, jelikož zodpovídal za výplatu platů a vyrovnávání dluhů během vojenské výpravy v oblasti indického Gudžarátu. Po návratu do Evropy jeho první cesta mířila do Portugalska a dále do severních oblastí Evropy, právě při cestování v této zeměpisné oblasti se v září 1774 poprvé setkal s Karolinou Matyldou. </w:t>
      </w:r>
    </w:p>
    <w:p w14:paraId="7BD2DC35" w14:textId="094103C3" w:rsidR="00E60ACF" w:rsidRPr="00E60ACF" w:rsidRDefault="00E60ACF" w:rsidP="00AE0896">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Nejednalo se</w:t>
      </w:r>
      <w:r w:rsidR="005018D4">
        <w:rPr>
          <w:rFonts w:ascii="Times New Roman" w:eastAsia="Times New Roman" w:hAnsi="Times New Roman" w:cs="Times New Roman"/>
          <w:color w:val="202122"/>
          <w:kern w:val="0"/>
          <w:sz w:val="24"/>
          <w:szCs w:val="24"/>
          <w:lang w:eastAsia="cs-CZ"/>
          <w14:ligatures w14:val="none"/>
        </w:rPr>
        <w:t xml:space="preserve"> přitom</w:t>
      </w:r>
      <w:r w:rsidRPr="00E60ACF">
        <w:rPr>
          <w:rFonts w:ascii="Times New Roman" w:eastAsia="Times New Roman" w:hAnsi="Times New Roman" w:cs="Times New Roman"/>
          <w:color w:val="202122"/>
          <w:kern w:val="0"/>
          <w:sz w:val="24"/>
          <w:szCs w:val="24"/>
          <w:lang w:eastAsia="cs-CZ"/>
          <w14:ligatures w14:val="none"/>
        </w:rPr>
        <w:t xml:space="preserve"> o pouhé setkání, ale cestovatel s ní vedl i soukromý rozhovor, z kterého poté vyplynul</w:t>
      </w:r>
      <w:r w:rsidR="005018D4">
        <w:rPr>
          <w:rFonts w:ascii="Times New Roman" w:eastAsia="Times New Roman" w:hAnsi="Times New Roman" w:cs="Times New Roman"/>
          <w:color w:val="202122"/>
          <w:kern w:val="0"/>
          <w:sz w:val="24"/>
          <w:szCs w:val="24"/>
          <w:lang w:eastAsia="cs-CZ"/>
          <w14:ligatures w14:val="none"/>
        </w:rPr>
        <w:t>a</w:t>
      </w:r>
      <w:r w:rsidRPr="00E60ACF">
        <w:rPr>
          <w:rFonts w:ascii="Times New Roman" w:eastAsia="Times New Roman" w:hAnsi="Times New Roman" w:cs="Times New Roman"/>
          <w:color w:val="202122"/>
          <w:kern w:val="0"/>
          <w:sz w:val="24"/>
          <w:szCs w:val="24"/>
          <w:lang w:eastAsia="cs-CZ"/>
          <w14:ligatures w14:val="none"/>
        </w:rPr>
        <w:t xml:space="preserve"> jejich další spolupráce. Karolina Matylda ve Wraxallově životě sehrála poměrně velkou roli, s ní navázaný styk mu pak umožnil i kontakt s Jiřím III, toho času hlavou britské monarchie. Tato skutečnost pak pravděpodobně ve velké míře ovlivnila Wraxallův další život a poměrně rozsáhle se ji věnoval i ve svých memoárech. Jak přesně se Wraxallovi podařilo získat pozornost britského krále? Jak se stalo, že bývalý řadový úředník Východoindické společnosti dokázal navázat takové konexe? Pro pochopení této záležitosti a role, kterou v n</w:t>
      </w:r>
      <w:r w:rsidR="005B49C0">
        <w:rPr>
          <w:rFonts w:ascii="Times New Roman" w:eastAsia="Times New Roman" w:hAnsi="Times New Roman" w:cs="Times New Roman"/>
          <w:color w:val="202122"/>
          <w:kern w:val="0"/>
          <w:sz w:val="24"/>
          <w:szCs w:val="24"/>
          <w:lang w:eastAsia="cs-CZ"/>
          <w14:ligatures w14:val="none"/>
        </w:rPr>
        <w:t>í</w:t>
      </w:r>
      <w:r w:rsidRPr="00E60ACF">
        <w:rPr>
          <w:rFonts w:ascii="Times New Roman" w:eastAsia="Times New Roman" w:hAnsi="Times New Roman" w:cs="Times New Roman"/>
          <w:color w:val="202122"/>
          <w:kern w:val="0"/>
          <w:sz w:val="24"/>
          <w:szCs w:val="24"/>
          <w:lang w:eastAsia="cs-CZ"/>
          <w14:ligatures w14:val="none"/>
        </w:rPr>
        <w:t xml:space="preserve"> Wraxall sehrál, vnímám jako nezbytné alespoň rámcově představit životní cesty Karoliny Matylda, které vedly k situaci, v jaké se při seznámení s Wraxallem nacházela.</w:t>
      </w:r>
    </w:p>
    <w:p w14:paraId="6356E360" w14:textId="52BE75C1"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V říjnu roku 1774 Karolina Matilda setrvávala už dva roky v exilu na hradě poblíž Hannoveru a po stejnou dobu již nebyla dánskou královnou. Tento status, stejně jako možnost vídat své dvě děti, ztratila rozvodem s dánským a norským králem Kristiánem VII. Důvodem pro rozvedení jejich manželství se stal vztah Karoliny Matyldy romantického charakteru s dvorním lékařem Johannem Friedrichem Struenseem, a tím vyvolaný skandál. Rozvod patrně nezpůsobilo pouhé romantické vzplanutí mezi královnou a doktorem jejího duševně nemocného manžela, ale skutečnost, že Johann Friedrich Struensee získal postupně prakticky neomezený vliv na úkor dánského krále, v čemž mu vztah s královnou jistě napomohl. Tuto nabytou moc</w:t>
      </w:r>
      <w:r w:rsidR="00DB4D5E">
        <w:rPr>
          <w:rFonts w:ascii="Times New Roman" w:eastAsia="Times New Roman" w:hAnsi="Times New Roman" w:cs="Times New Roman"/>
          <w:color w:val="202122"/>
          <w:kern w:val="0"/>
          <w:sz w:val="24"/>
          <w:szCs w:val="24"/>
          <w:lang w:eastAsia="cs-CZ"/>
          <w14:ligatures w14:val="none"/>
        </w:rPr>
        <w:t xml:space="preserve"> pak</w:t>
      </w:r>
      <w:r w:rsidRPr="00E60ACF">
        <w:rPr>
          <w:rFonts w:ascii="Times New Roman" w:eastAsia="Times New Roman" w:hAnsi="Times New Roman" w:cs="Times New Roman"/>
          <w:color w:val="202122"/>
          <w:kern w:val="0"/>
          <w:sz w:val="24"/>
          <w:szCs w:val="24"/>
          <w:lang w:eastAsia="cs-CZ"/>
          <w14:ligatures w14:val="none"/>
        </w:rPr>
        <w:t xml:space="preserve"> uplatnil </w:t>
      </w:r>
      <w:r w:rsidR="00DB4D5E">
        <w:rPr>
          <w:rFonts w:ascii="Times New Roman" w:eastAsia="Times New Roman" w:hAnsi="Times New Roman" w:cs="Times New Roman"/>
          <w:color w:val="202122"/>
          <w:kern w:val="0"/>
          <w:sz w:val="24"/>
          <w:szCs w:val="24"/>
          <w:lang w:eastAsia="cs-CZ"/>
          <w14:ligatures w14:val="none"/>
        </w:rPr>
        <w:t>při</w:t>
      </w:r>
      <w:r w:rsidRPr="00E60ACF">
        <w:rPr>
          <w:rFonts w:ascii="Times New Roman" w:eastAsia="Times New Roman" w:hAnsi="Times New Roman" w:cs="Times New Roman"/>
          <w:color w:val="202122"/>
          <w:kern w:val="0"/>
          <w:sz w:val="24"/>
          <w:szCs w:val="24"/>
          <w:lang w:eastAsia="cs-CZ"/>
          <w14:ligatures w14:val="none"/>
        </w:rPr>
        <w:t xml:space="preserve"> vydání množství reforem, čímž si vysloužil značnou nepopularitu u konzervativních kruhů dánského dvora. A právě tato nepopularita se rozšířila i na Karolinu Matyldu, jednak kvůli jejím proreformním postojům, tak poměru se Struenseem. Král Jiří III. se na scéně tohoto příběhu objevuje kvůli příbuzenské spřízněnosti s Karolinou Matyldou, jelikož je pojilo sourozenecké pouto.</w:t>
      </w:r>
    </w:p>
    <w:p w14:paraId="49044641" w14:textId="77777777" w:rsidR="004462A2"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Wraxall se tedy Karolinou Matyldou opakovaně setkal a patrně s její nastalou životní situací velmi sympatizoval.</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67"/>
      </w:r>
      <w:r w:rsidRPr="00E60ACF">
        <w:rPr>
          <w:rFonts w:ascii="Times New Roman" w:eastAsia="Times New Roman" w:hAnsi="Times New Roman" w:cs="Times New Roman"/>
          <w:color w:val="202122"/>
          <w:kern w:val="0"/>
          <w:sz w:val="24"/>
          <w:szCs w:val="24"/>
          <w:lang w:eastAsia="cs-CZ"/>
          <w14:ligatures w14:val="none"/>
        </w:rPr>
        <w:t xml:space="preserve"> Navzdory několika letům trvajícímu vyhnanství tato žena neztratila všechny své přívržence, jelikož v Hamburku působila skupina urozených Dánů, které také stihl osud exilu. Dva z vůdců tohoto uskupení, baroni Schimmelman a Bulow, ve Wraxallovi rozeznali vhodného muže schopného zprostředkovat komunikaci mezi Karolinou Matyldou a jejím anglickým královským bratrem.</w:t>
      </w:r>
    </w:p>
    <w:p w14:paraId="175DB91D" w14:textId="40CC7BAC"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 xml:space="preserve">Konečný cíl výše zmíněné skupiny pak spočíval v opětovnému dosazení Karoliny Matyldy na dánský trůn a tím pádem nahrazením Kristiana VII. </w:t>
      </w:r>
      <w:r w:rsidR="00E537B7">
        <w:rPr>
          <w:rFonts w:ascii="Times New Roman" w:eastAsia="Times New Roman" w:hAnsi="Times New Roman" w:cs="Times New Roman"/>
          <w:color w:val="202122"/>
          <w:kern w:val="0"/>
          <w:sz w:val="24"/>
          <w:szCs w:val="24"/>
          <w:lang w:eastAsia="cs-CZ"/>
          <w14:ligatures w14:val="none"/>
        </w:rPr>
        <w:t>v</w:t>
      </w:r>
      <w:r w:rsidRPr="00E60ACF">
        <w:rPr>
          <w:rFonts w:ascii="Times New Roman" w:eastAsia="Times New Roman" w:hAnsi="Times New Roman" w:cs="Times New Roman"/>
          <w:color w:val="202122"/>
          <w:kern w:val="0"/>
          <w:sz w:val="24"/>
          <w:szCs w:val="24"/>
          <w:lang w:eastAsia="cs-CZ"/>
          <w14:ligatures w14:val="none"/>
        </w:rPr>
        <w:t xml:space="preserve"> pozici hlavy tohoto malého severského státu. Za nezbytnou pro úspěch dané věci tito dánští exulanti považovali součinnost Jiřího III. a právě z tohoto důvodu se v tomto příběhu objevuje postava Nathaniela Wraxalla. Ten totiž neváhal a okamžitě začal v této záležitosti jednat, kromě opakovaných rozhovorů s Karolinou Matyldou podnikl </w:t>
      </w:r>
      <w:r w:rsidR="00FD5CB7">
        <w:rPr>
          <w:rFonts w:ascii="Times New Roman" w:eastAsia="Times New Roman" w:hAnsi="Times New Roman" w:cs="Times New Roman"/>
          <w:color w:val="202122"/>
          <w:kern w:val="0"/>
          <w:sz w:val="24"/>
          <w:szCs w:val="24"/>
          <w:lang w:eastAsia="cs-CZ"/>
          <w14:ligatures w14:val="none"/>
        </w:rPr>
        <w:t xml:space="preserve">také </w:t>
      </w:r>
      <w:r w:rsidRPr="00E60ACF">
        <w:rPr>
          <w:rFonts w:ascii="Times New Roman" w:eastAsia="Times New Roman" w:hAnsi="Times New Roman" w:cs="Times New Roman"/>
          <w:color w:val="202122"/>
          <w:kern w:val="0"/>
          <w:sz w:val="24"/>
          <w:szCs w:val="24"/>
          <w:lang w:eastAsia="cs-CZ"/>
          <w14:ligatures w14:val="none"/>
        </w:rPr>
        <w:t>několik náročných a riskantních cest, které následně barvitě popsal ve svých historických memoárech. Podle hodnocení Thomase Seccombea</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68"/>
      </w:r>
      <w:r w:rsidRPr="00E60ACF">
        <w:rPr>
          <w:rFonts w:ascii="Times New Roman" w:eastAsia="Times New Roman" w:hAnsi="Times New Roman" w:cs="Times New Roman"/>
          <w:color w:val="202122"/>
          <w:kern w:val="0"/>
          <w:sz w:val="24"/>
          <w:szCs w:val="24"/>
          <w:lang w:eastAsia="cs-CZ"/>
          <w14:ligatures w14:val="none"/>
        </w:rPr>
        <w:t>, autora Wraxallovy biografie v </w:t>
      </w:r>
      <w:r w:rsidRPr="00E60ACF">
        <w:rPr>
          <w:rFonts w:ascii="Times New Roman" w:eastAsia="Times New Roman" w:hAnsi="Times New Roman" w:cs="Times New Roman"/>
          <w:i/>
          <w:iCs/>
          <w:color w:val="202122"/>
          <w:kern w:val="0"/>
          <w:sz w:val="24"/>
          <w:szCs w:val="24"/>
          <w:lang w:eastAsia="cs-CZ"/>
          <w14:ligatures w14:val="none"/>
        </w:rPr>
        <w:t>Dictionary of National Biography</w:t>
      </w:r>
      <w:r w:rsidRPr="00E60ACF">
        <w:rPr>
          <w:rFonts w:ascii="Times New Roman" w:eastAsia="Times New Roman" w:hAnsi="Times New Roman" w:cs="Times New Roman"/>
          <w:color w:val="202122"/>
          <w:kern w:val="0"/>
          <w:sz w:val="24"/>
          <w:szCs w:val="24"/>
          <w:lang w:eastAsia="cs-CZ"/>
          <w14:ligatures w14:val="none"/>
        </w:rPr>
        <w:t>,</w:t>
      </w:r>
      <w:r w:rsidRPr="00E60ACF">
        <w:rPr>
          <w:rFonts w:ascii="Times New Roman" w:eastAsia="Times New Roman" w:hAnsi="Times New Roman" w:cs="Times New Roman"/>
          <w:kern w:val="0"/>
          <w:sz w:val="24"/>
          <w:szCs w:val="24"/>
          <w:lang w:eastAsia="cs-CZ"/>
          <w14:ligatures w14:val="none"/>
        </w:rPr>
        <w:t xml:space="preserve"> </w:t>
      </w:r>
      <w:r w:rsidRPr="00E60ACF">
        <w:rPr>
          <w:rFonts w:ascii="Times New Roman" w:eastAsia="Times New Roman" w:hAnsi="Times New Roman" w:cs="Times New Roman"/>
          <w:color w:val="202122"/>
          <w:kern w:val="0"/>
          <w:sz w:val="24"/>
          <w:szCs w:val="24"/>
          <w:lang w:eastAsia="cs-CZ"/>
          <w14:ligatures w14:val="none"/>
        </w:rPr>
        <w:t xml:space="preserve">vypravováním na stránkách </w:t>
      </w:r>
      <w:r w:rsidRPr="00E60ACF">
        <w:rPr>
          <w:rFonts w:ascii="Times New Roman" w:eastAsia="Times New Roman" w:hAnsi="Times New Roman" w:cs="Times New Roman"/>
          <w:i/>
          <w:iCs/>
          <w:color w:val="202122"/>
          <w:kern w:val="0"/>
          <w:sz w:val="24"/>
          <w:szCs w:val="24"/>
          <w:lang w:eastAsia="cs-CZ"/>
          <w14:ligatures w14:val="none"/>
        </w:rPr>
        <w:t>Posthumous Memoirs</w:t>
      </w:r>
      <w:r w:rsidRPr="00E60ACF">
        <w:rPr>
          <w:rFonts w:ascii="Times New Roman" w:eastAsia="Times New Roman" w:hAnsi="Times New Roman" w:cs="Times New Roman"/>
          <w:color w:val="202122"/>
          <w:kern w:val="0"/>
          <w:sz w:val="24"/>
          <w:szCs w:val="24"/>
          <w:lang w:eastAsia="cs-CZ"/>
          <w14:ligatures w14:val="none"/>
        </w:rPr>
        <w:t xml:space="preserve"> příběhy z jeho cest</w:t>
      </w:r>
      <w:r w:rsidRPr="00E60ACF">
        <w:rPr>
          <w:rFonts w:ascii="Times New Roman" w:eastAsia="Times New Roman" w:hAnsi="Times New Roman" w:cs="Times New Roman"/>
          <w:kern w:val="0"/>
          <w:sz w:val="24"/>
          <w:szCs w:val="24"/>
          <w:lang w:eastAsia="cs-CZ"/>
          <w14:ligatures w14:val="none"/>
        </w:rPr>
        <w:t xml:space="preserve"> </w:t>
      </w:r>
      <w:r w:rsidRPr="00E60ACF">
        <w:rPr>
          <w:rFonts w:ascii="Times New Roman" w:eastAsia="Times New Roman" w:hAnsi="Times New Roman" w:cs="Times New Roman"/>
          <w:color w:val="202122"/>
          <w:kern w:val="0"/>
          <w:sz w:val="24"/>
          <w:szCs w:val="24"/>
          <w:lang w:eastAsia="cs-CZ"/>
          <w14:ligatures w14:val="none"/>
        </w:rPr>
        <w:t>v žádném ohledu neztrácí na působivosti.</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69"/>
      </w:r>
      <w:r w:rsidRPr="00E60ACF">
        <w:rPr>
          <w:rFonts w:ascii="Times New Roman" w:eastAsia="Times New Roman" w:hAnsi="Times New Roman" w:cs="Times New Roman"/>
          <w:color w:val="202122"/>
          <w:kern w:val="0"/>
          <w:sz w:val="24"/>
          <w:szCs w:val="24"/>
          <w:lang w:eastAsia="cs-CZ"/>
          <w14:ligatures w14:val="none"/>
        </w:rPr>
        <w:t xml:space="preserve"> </w:t>
      </w:r>
    </w:p>
    <w:p w14:paraId="01933BD8" w14:textId="28E3FEE3"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Zhruba po čtyřech měsících spolupráce mohl Wraxall Karolinou Matyldu konečně informovat o reálném postupu, jelikož ji 15. února 1775 předal listinu obsahující souhlas Jiřího III. s plánem, připraveným jejími dánskými stoupenci-spiklenci. Následně se Wraxall v dubnu vrátil zpět do Anglie v naději, že se mu dostane možnosti osobně s králem pohovořit a probrat jeho souhlas s dalšími kroky potřebnými pro úspěšný návrat Karoliny Matyldy do Kodaně jako</w:t>
      </w:r>
      <w:r w:rsidR="00FF6553">
        <w:rPr>
          <w:rFonts w:ascii="Times New Roman" w:eastAsia="Times New Roman" w:hAnsi="Times New Roman" w:cs="Times New Roman"/>
          <w:color w:val="202122"/>
          <w:kern w:val="0"/>
          <w:sz w:val="24"/>
          <w:szCs w:val="24"/>
          <w:lang w:eastAsia="cs-CZ"/>
          <w14:ligatures w14:val="none"/>
        </w:rPr>
        <w:t xml:space="preserve"> opětovné</w:t>
      </w:r>
      <w:r w:rsidRPr="00E60ACF">
        <w:rPr>
          <w:rFonts w:ascii="Times New Roman" w:eastAsia="Times New Roman" w:hAnsi="Times New Roman" w:cs="Times New Roman"/>
          <w:color w:val="202122"/>
          <w:kern w:val="0"/>
          <w:sz w:val="24"/>
          <w:szCs w:val="24"/>
          <w:lang w:eastAsia="cs-CZ"/>
          <w14:ligatures w14:val="none"/>
        </w:rPr>
        <w:t xml:space="preserve"> královny. Zatímco však v Londýně napjatě čekal na kladnou odpověď od krále, zastihla ho zpráva</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0"/>
      </w:r>
      <w:r w:rsidRPr="00E60ACF">
        <w:rPr>
          <w:rFonts w:ascii="Times New Roman" w:eastAsia="Times New Roman" w:hAnsi="Times New Roman" w:cs="Times New Roman"/>
          <w:color w:val="202122"/>
          <w:kern w:val="0"/>
          <w:sz w:val="24"/>
          <w:szCs w:val="24"/>
          <w:lang w:eastAsia="cs-CZ"/>
          <w14:ligatures w14:val="none"/>
        </w:rPr>
        <w:t xml:space="preserve"> o náhlé smrti Karoliny Matyldy. Její úmrtí způsobené spálou pak samozřejmě znamenalo konec angažovanosti Jiřího III. ve věci změny obsazenosti dánského trůny, tím pádem i šance Wraxalla na prohloubení kontaktu s králem. Dá se říct, že s nadešlým koncem života Karoliny Matyldy skončila i Wraxallova první, byť zcela neoficiální, diplomatická mise. Nabízí se otázka, jak velkou roli sehraje výše popsaný kontakt s britskou královskou rodinou v jeho budoucnosti. </w:t>
      </w:r>
    </w:p>
    <w:p w14:paraId="086B8AB0" w14:textId="77777777"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Pokračujme však zatím v chronologickém přístupu při sestavování střípků mozaiky Wraxallovy cesty životem. V roce 1776 s největší pravděpodobností stále zůstával v Londýně, o tomto svědčí Wraxallova zmínka o setkání s doktorem Doddem v domě obchodníka s knihami pana Dillyho. V následujícím roce pak chtěl doktor Dodd očividně známosti s Wraxallem využít, když ho naléhavě prosil, aby mu pomohl získat milost</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1"/>
      </w:r>
      <w:r w:rsidRPr="00E60ACF">
        <w:rPr>
          <w:rFonts w:ascii="Times New Roman" w:eastAsia="Times New Roman" w:hAnsi="Times New Roman" w:cs="Times New Roman"/>
          <w:color w:val="202122"/>
          <w:kern w:val="0"/>
          <w:sz w:val="24"/>
          <w:szCs w:val="24"/>
          <w:lang w:eastAsia="cs-CZ"/>
          <w14:ligatures w14:val="none"/>
        </w:rPr>
        <w:t xml:space="preserve"> od Lorda Nugenta. Opravdu dokázal Wraxall získat za tak krátkou dobu v hlavním městě Anglie status vlivné osoby? Nebo se jednalo ze strany doktora Dodda spíše o akt zoufalství? </w:t>
      </w:r>
      <w:r w:rsidRPr="00E60ACF">
        <w:rPr>
          <w:rFonts w:ascii="Times New Roman" w:eastAsia="Times New Roman" w:hAnsi="Times New Roman" w:cs="Times New Roman"/>
          <w:i/>
          <w:iCs/>
          <w:color w:val="202122"/>
          <w:kern w:val="0"/>
          <w:sz w:val="24"/>
          <w:szCs w:val="24"/>
          <w:lang w:eastAsia="cs-CZ"/>
          <w14:ligatures w14:val="none"/>
        </w:rPr>
        <w:t>Dictionary of National Biographies</w:t>
      </w:r>
      <w:r w:rsidRPr="00E60ACF">
        <w:rPr>
          <w:rFonts w:ascii="Times New Roman" w:eastAsia="Times New Roman" w:hAnsi="Times New Roman" w:cs="Times New Roman"/>
          <w:color w:val="202122"/>
          <w:kern w:val="0"/>
          <w:sz w:val="24"/>
          <w:szCs w:val="24"/>
          <w:lang w:eastAsia="cs-CZ"/>
          <w14:ligatures w14:val="none"/>
        </w:rPr>
        <w:t xml:space="preserve"> nenabízí v tomto ohledu žádnou odpověď, nepíše se v něm ani jak se Wraxall v tomto případě zachoval, ani jak celá kauza doktora Dodda dopadla.</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2"/>
      </w:r>
      <w:r w:rsidRPr="00E60ACF">
        <w:rPr>
          <w:rFonts w:ascii="Times New Roman" w:eastAsia="Times New Roman" w:hAnsi="Times New Roman" w:cs="Times New Roman"/>
          <w:color w:val="202122"/>
          <w:kern w:val="0"/>
          <w:sz w:val="24"/>
          <w:szCs w:val="24"/>
          <w:lang w:eastAsia="cs-CZ"/>
          <w14:ligatures w14:val="none"/>
        </w:rPr>
        <w:t xml:space="preserve"> Další informace v tomto ohledu by mohly poskytnout ještě dva svazky Wraxallových historických memoárů</w:t>
      </w:r>
      <w:r w:rsidRPr="00E60ACF">
        <w:rPr>
          <w:rFonts w:ascii="Times New Roman" w:eastAsia="Times New Roman" w:hAnsi="Times New Roman" w:cs="Times New Roman"/>
          <w:i/>
          <w:iCs/>
          <w:color w:val="202122"/>
          <w:kern w:val="0"/>
          <w:sz w:val="24"/>
          <w:szCs w:val="24"/>
          <w:lang w:eastAsia="cs-CZ"/>
          <w14:ligatures w14:val="none"/>
        </w:rPr>
        <w:t>: Historical Memoirs and Posthumous Memoirs</w:t>
      </w:r>
      <w:r w:rsidRPr="00E60ACF">
        <w:rPr>
          <w:rFonts w:ascii="Times New Roman" w:eastAsia="Times New Roman" w:hAnsi="Times New Roman" w:cs="Times New Roman"/>
          <w:color w:val="202122"/>
          <w:kern w:val="0"/>
          <w:sz w:val="24"/>
          <w:szCs w:val="24"/>
          <w:lang w:eastAsia="cs-CZ"/>
          <w14:ligatures w14:val="none"/>
        </w:rPr>
        <w:t>.</w:t>
      </w:r>
    </w:p>
    <w:p w14:paraId="20B444C7" w14:textId="77777777"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V létě roku 1777 Wraxall pokračoval v cestování po Evropě, během pobytu v Haagu byl představen princi Oranžskému. Tato skutečnost by mohla napovídat, že se Wraxall opět blížil nějakému diplomatickému nebo politickému působení, pouhému turistovi by pravděpodobně oranžský princ setkání jen tak nenabídl. Znovu připomenu, že Wraxall se nemohl v žádném případě v tuto chvíli pyšnit šlechtickým původem, sice prohlašoval, že pochází ze starobylé rodiny Wraxallů</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3"/>
      </w:r>
      <w:r w:rsidRPr="00E60ACF">
        <w:rPr>
          <w:rFonts w:ascii="Times New Roman" w:eastAsia="Times New Roman" w:hAnsi="Times New Roman" w:cs="Times New Roman"/>
          <w:color w:val="202122"/>
          <w:kern w:val="0"/>
          <w:sz w:val="24"/>
          <w:szCs w:val="24"/>
          <w:lang w:eastAsia="cs-CZ"/>
          <w14:ligatures w14:val="none"/>
        </w:rPr>
        <w:t>, nic hlubšího než pouhé tvrzení, to ovšem nebylo. Skutečný šlechtický titul dokázal získat až o mnoho let později.</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4"/>
      </w:r>
      <w:r w:rsidRPr="00E60ACF">
        <w:rPr>
          <w:rFonts w:ascii="Times New Roman" w:eastAsia="Times New Roman" w:hAnsi="Times New Roman" w:cs="Times New Roman"/>
          <w:color w:val="202122"/>
          <w:kern w:val="0"/>
          <w:sz w:val="24"/>
          <w:szCs w:val="24"/>
          <w:lang w:eastAsia="cs-CZ"/>
          <w14:ligatures w14:val="none"/>
        </w:rPr>
        <w:t xml:space="preserve"> </w:t>
      </w:r>
    </w:p>
    <w:p w14:paraId="3EBF462B" w14:textId="2B791A1A"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 xml:space="preserve">V roce 1777 také znovu do Wraxallova života zasáhl Jiří III., tentokrát se jednalo o věc o poznání méně </w:t>
      </w:r>
      <w:r w:rsidR="00742269" w:rsidRPr="00E60ACF">
        <w:rPr>
          <w:rFonts w:ascii="Times New Roman" w:eastAsia="Times New Roman" w:hAnsi="Times New Roman" w:cs="Times New Roman"/>
          <w:color w:val="202122"/>
          <w:kern w:val="0"/>
          <w:sz w:val="24"/>
          <w:szCs w:val="24"/>
          <w:lang w:eastAsia="cs-CZ"/>
          <w14:ligatures w14:val="none"/>
        </w:rPr>
        <w:t>osobní</w:t>
      </w:r>
      <w:r w:rsidR="001A5C9F">
        <w:rPr>
          <w:rFonts w:ascii="Times New Roman" w:eastAsia="Times New Roman" w:hAnsi="Times New Roman" w:cs="Times New Roman"/>
          <w:color w:val="202122"/>
          <w:kern w:val="0"/>
          <w:sz w:val="24"/>
          <w:szCs w:val="24"/>
          <w:lang w:eastAsia="cs-CZ"/>
          <w14:ligatures w14:val="none"/>
        </w:rPr>
        <w:t xml:space="preserve"> </w:t>
      </w:r>
      <w:r w:rsidRPr="00E60ACF">
        <w:rPr>
          <w:rFonts w:ascii="Times New Roman" w:eastAsia="Times New Roman" w:hAnsi="Times New Roman" w:cs="Times New Roman"/>
          <w:color w:val="202122"/>
          <w:kern w:val="0"/>
          <w:sz w:val="24"/>
          <w:szCs w:val="24"/>
          <w:lang w:eastAsia="cs-CZ"/>
          <w14:ligatures w14:val="none"/>
        </w:rPr>
        <w:t>než v případě záležitosti s Karolinou Matyldou. Jmenoval totiž Wraxalla do hodnosti poručíka.  Navíc takto učinil na žádost lorda Roberta Mannerse, jež velel třetímu pluku dragounské gardy, Wraxall tím pádem získal právo nosit uniformu tohoto regimentu.  Právě díky této uniformě se mohla odehrát historka, kdy Wraxallovi zasalutoval princ Charlesem Edwardem z rodu Stuartovců. Stalo se tomu v roce 1779 v divadle ve Florencii, princ se nacházel již v dost podnapilém stavu, přesto rozpoznal uniformu dragounského pluku, následně jemně odstrčil dva sluhy, kteří ho podpírali, smekl klobouk a uctivě Wraxallovi v uniformě zasalutoval.</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5"/>
      </w:r>
      <w:r w:rsidRPr="00E60ACF">
        <w:rPr>
          <w:rFonts w:ascii="Times New Roman" w:eastAsia="Times New Roman" w:hAnsi="Times New Roman" w:cs="Times New Roman"/>
          <w:color w:val="202122"/>
          <w:kern w:val="0"/>
          <w:sz w:val="24"/>
          <w:szCs w:val="24"/>
          <w:lang w:eastAsia="cs-CZ"/>
          <w14:ligatures w14:val="none"/>
        </w:rPr>
        <w:t xml:space="preserve">  </w:t>
      </w:r>
    </w:p>
    <w:p w14:paraId="4AF3C6D6" w14:textId="0E4936FA"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V cestování po Evropě Wraxall nadále pokračoval i v roce 1778, kdy svou cestu započal v Berlíně a přes Drážďany pokračoval do Prahy, následně skrze Čechy do Vídně. V hlavním městě rakouské monarchie se zdržel několik měsíců a poté se vydal napříč Moravou a Slezskem na území Polska. Toto putování opět zaznamenal ve dvousvazkovém cestopise</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6"/>
      </w:r>
      <w:r w:rsidRPr="00E60ACF">
        <w:rPr>
          <w:rFonts w:ascii="Times New Roman" w:eastAsia="Times New Roman" w:hAnsi="Times New Roman" w:cs="Times New Roman"/>
          <w:color w:val="202122"/>
          <w:kern w:val="0"/>
          <w:sz w:val="24"/>
          <w:szCs w:val="24"/>
          <w:lang w:eastAsia="cs-CZ"/>
          <w14:ligatures w14:val="none"/>
        </w:rPr>
        <w:t xml:space="preserve"> a konkrétně tuto část jeho cest</w:t>
      </w:r>
      <w:r w:rsidR="005205F3">
        <w:rPr>
          <w:rFonts w:ascii="Times New Roman" w:eastAsia="Times New Roman" w:hAnsi="Times New Roman" w:cs="Times New Roman"/>
          <w:color w:val="202122"/>
          <w:kern w:val="0"/>
          <w:sz w:val="24"/>
          <w:szCs w:val="24"/>
          <w:lang w:eastAsia="cs-CZ"/>
          <w14:ligatures w14:val="none"/>
        </w:rPr>
        <w:t>y</w:t>
      </w:r>
      <w:r w:rsidRPr="00E60ACF">
        <w:rPr>
          <w:rFonts w:ascii="Times New Roman" w:eastAsia="Times New Roman" w:hAnsi="Times New Roman" w:cs="Times New Roman"/>
          <w:color w:val="202122"/>
          <w:kern w:val="0"/>
          <w:sz w:val="24"/>
          <w:szCs w:val="24"/>
          <w:lang w:eastAsia="cs-CZ"/>
          <w14:ligatures w14:val="none"/>
        </w:rPr>
        <w:t xml:space="preserve"> po Evropě </w:t>
      </w:r>
      <w:r w:rsidR="005205F3">
        <w:rPr>
          <w:rFonts w:ascii="Times New Roman" w:eastAsia="Times New Roman" w:hAnsi="Times New Roman" w:cs="Times New Roman"/>
          <w:color w:val="202122"/>
          <w:kern w:val="0"/>
          <w:sz w:val="24"/>
          <w:szCs w:val="24"/>
          <w:lang w:eastAsia="cs-CZ"/>
          <w14:ligatures w14:val="none"/>
        </w:rPr>
        <w:t>jsem</w:t>
      </w:r>
      <w:r w:rsidRPr="00E60ACF">
        <w:rPr>
          <w:rFonts w:ascii="Times New Roman" w:eastAsia="Times New Roman" w:hAnsi="Times New Roman" w:cs="Times New Roman"/>
          <w:color w:val="202122"/>
          <w:kern w:val="0"/>
          <w:sz w:val="24"/>
          <w:szCs w:val="24"/>
          <w:lang w:eastAsia="cs-CZ"/>
          <w14:ligatures w14:val="none"/>
        </w:rPr>
        <w:t xml:space="preserve"> podrobněji </w:t>
      </w:r>
      <w:r w:rsidR="000E0A7B">
        <w:rPr>
          <w:rFonts w:ascii="Times New Roman" w:eastAsia="Times New Roman" w:hAnsi="Times New Roman" w:cs="Times New Roman"/>
          <w:color w:val="202122"/>
          <w:kern w:val="0"/>
          <w:sz w:val="24"/>
          <w:szCs w:val="24"/>
          <w:lang w:eastAsia="cs-CZ"/>
          <w14:ligatures w14:val="none"/>
        </w:rPr>
        <w:t xml:space="preserve">rozebrala </w:t>
      </w:r>
      <w:r w:rsidRPr="00E60ACF">
        <w:rPr>
          <w:rFonts w:ascii="Times New Roman" w:eastAsia="Times New Roman" w:hAnsi="Times New Roman" w:cs="Times New Roman"/>
          <w:color w:val="202122"/>
          <w:kern w:val="0"/>
          <w:sz w:val="24"/>
          <w:szCs w:val="24"/>
          <w:lang w:eastAsia="cs-CZ"/>
          <w14:ligatures w14:val="none"/>
        </w:rPr>
        <w:t xml:space="preserve">v rámci této práce. </w:t>
      </w:r>
    </w:p>
    <w:p w14:paraId="051FCE6C" w14:textId="0D43DDC4"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V roce 1780 se Wraxall navrátil do Anglie, kde byl zvolen členem parlament</w:t>
      </w:r>
      <w:r w:rsidR="000E0A7B">
        <w:rPr>
          <w:rFonts w:ascii="Times New Roman" w:eastAsia="Times New Roman" w:hAnsi="Times New Roman" w:cs="Times New Roman"/>
          <w:color w:val="202122"/>
          <w:kern w:val="0"/>
          <w:sz w:val="24"/>
          <w:szCs w:val="24"/>
          <w:lang w:eastAsia="cs-CZ"/>
          <w14:ligatures w14:val="none"/>
        </w:rPr>
        <w:t>u,</w:t>
      </w:r>
      <w:r w:rsidRPr="00E60ACF">
        <w:rPr>
          <w:rFonts w:ascii="Times New Roman" w:eastAsia="Times New Roman" w:hAnsi="Times New Roman" w:cs="Times New Roman"/>
          <w:color w:val="202122"/>
          <w:kern w:val="0"/>
          <w:sz w:val="24"/>
          <w:szCs w:val="24"/>
          <w:lang w:eastAsia="cs-CZ"/>
          <w14:ligatures w14:val="none"/>
        </w:rPr>
        <w:t xml:space="preserve"> zastupující</w:t>
      </w:r>
      <w:r w:rsidR="000E0A7B">
        <w:rPr>
          <w:rFonts w:ascii="Times New Roman" w:eastAsia="Times New Roman" w:hAnsi="Times New Roman" w:cs="Times New Roman"/>
          <w:color w:val="202122"/>
          <w:kern w:val="0"/>
          <w:sz w:val="24"/>
          <w:szCs w:val="24"/>
          <w:lang w:eastAsia="cs-CZ"/>
          <w14:ligatures w14:val="none"/>
        </w:rPr>
        <w:t xml:space="preserve">ho </w:t>
      </w:r>
      <w:r w:rsidRPr="00E60ACF">
        <w:rPr>
          <w:rFonts w:ascii="Times New Roman" w:eastAsia="Times New Roman" w:hAnsi="Times New Roman" w:cs="Times New Roman"/>
          <w:color w:val="202122"/>
          <w:kern w:val="0"/>
          <w:sz w:val="24"/>
          <w:szCs w:val="24"/>
          <w:lang w:eastAsia="cs-CZ"/>
          <w14:ligatures w14:val="none"/>
        </w:rPr>
        <w:t>Hindon ve Wiltshiru</w:t>
      </w:r>
      <w:r w:rsidR="0057042E">
        <w:rPr>
          <w:rFonts w:ascii="Times New Roman" w:eastAsia="Times New Roman" w:hAnsi="Times New Roman" w:cs="Times New Roman"/>
          <w:color w:val="202122"/>
          <w:kern w:val="0"/>
          <w:sz w:val="24"/>
          <w:szCs w:val="24"/>
          <w:lang w:eastAsia="cs-CZ"/>
          <w14:ligatures w14:val="none"/>
        </w:rPr>
        <w:t>,</w:t>
      </w:r>
      <w:r w:rsidRPr="00E60ACF">
        <w:rPr>
          <w:rFonts w:ascii="Times New Roman" w:eastAsia="Times New Roman" w:hAnsi="Times New Roman" w:cs="Times New Roman"/>
          <w:color w:val="202122"/>
          <w:kern w:val="0"/>
          <w:sz w:val="24"/>
          <w:szCs w:val="24"/>
          <w:lang w:eastAsia="cs-CZ"/>
          <w14:ligatures w14:val="none"/>
        </w:rPr>
        <w:t xml:space="preserve"> a následujícího roku se dočkal jmenování do komise zjištující důvody pro vypuknutí války v indické oblasti Karnatik. Je možné, že získání místa konkrétně v tomto výboru mohlo pramenit z let, které Wraxall strávil v Indii prací jak pro Východoindickou společnost, tak pro armádu. Vliv pak mohla mít i jeho hodnost poručíka. </w:t>
      </w:r>
    </w:p>
    <w:p w14:paraId="4D262065" w14:textId="77777777" w:rsidR="00163E53"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Každopádně funkci člena tohoto výboru zastával i lord North, který v červnu 1781 nečekaně požádal Wraxalla, aby s ním strávil den v Bushey Parku. Touto žádostí o osobní setkání se dostáváme zpět k období, kdy hrál Wraxall roli prostředníka mezi Karolinou Matyldou a jejím královským bratrem. Během schůzku totiž lord North Wraxallovi tlumočil králův záměr ocenit významné zásluhy Wraxalla vtahující se k zesnulé dánské královně.</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7"/>
      </w:r>
      <w:r w:rsidRPr="00E60ACF">
        <w:rPr>
          <w:rFonts w:ascii="Times New Roman" w:eastAsia="Times New Roman" w:hAnsi="Times New Roman" w:cs="Times New Roman"/>
          <w:color w:val="202122"/>
          <w:kern w:val="0"/>
          <w:sz w:val="24"/>
          <w:szCs w:val="24"/>
          <w:lang w:eastAsia="cs-CZ"/>
          <w14:ligatures w14:val="none"/>
        </w:rPr>
        <w:t xml:space="preserve"> </w:t>
      </w:r>
    </w:p>
    <w:p w14:paraId="303EAE12" w14:textId="22590BCB" w:rsidR="00E60ACF" w:rsidRPr="00E60ACF" w:rsidRDefault="00E60ACF" w:rsidP="001F3095">
      <w:pPr>
        <w:shd w:val="clear" w:color="auto" w:fill="FFFFFF"/>
        <w:spacing w:before="120" w:after="120" w:line="360" w:lineRule="auto"/>
        <w:ind w:firstLine="708"/>
        <w:jc w:val="both"/>
        <w:rPr>
          <w:rFonts w:ascii="Times New Roman" w:eastAsia="Times New Roman" w:hAnsi="Times New Roman" w:cs="Times New Roman"/>
          <w:color w:val="202122"/>
          <w:kern w:val="0"/>
          <w:sz w:val="24"/>
          <w:szCs w:val="24"/>
          <w:lang w:eastAsia="cs-CZ"/>
          <w14:ligatures w14:val="none"/>
        </w:rPr>
      </w:pPr>
      <w:r w:rsidRPr="00E60ACF">
        <w:rPr>
          <w:rFonts w:ascii="Times New Roman" w:eastAsia="Times New Roman" w:hAnsi="Times New Roman" w:cs="Times New Roman"/>
          <w:color w:val="202122"/>
          <w:kern w:val="0"/>
          <w:sz w:val="24"/>
          <w:szCs w:val="24"/>
          <w:lang w:eastAsia="cs-CZ"/>
          <w14:ligatures w14:val="none"/>
        </w:rPr>
        <w:t>Nutno poznamenat, že takovou zprávu Wraxall pravděpodobně toužil slyšet velmi dlouho dobu, připomenu, že Karolina Matylda zemřela v roce 1775, tedy ocenění jeho činů a snah přišlo až po uplynutí dlouhých šesti let. Přitom o nějakou kompenzaci sám vytrvale žádal, ale žádné reakce se mu nedostalo. Najednou znenadání nastala změna a Wraxall získal částku tisíc guineí jako kompenzaci vynaložených výdajů.</w:t>
      </w:r>
      <w:r w:rsidRPr="00E60ACF">
        <w:rPr>
          <w:rFonts w:ascii="Times New Roman" w:eastAsia="Times New Roman" w:hAnsi="Times New Roman" w:cs="Times New Roman"/>
          <w:color w:val="202122"/>
          <w:kern w:val="0"/>
          <w:sz w:val="24"/>
          <w:szCs w:val="24"/>
          <w:vertAlign w:val="superscript"/>
          <w:lang w:eastAsia="cs-CZ"/>
          <w14:ligatures w14:val="none"/>
        </w:rPr>
        <w:footnoteReference w:id="278"/>
      </w:r>
    </w:p>
    <w:p w14:paraId="6FA8C227" w14:textId="77777777" w:rsidR="00E60ACF" w:rsidRPr="00E60ACF"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 xml:space="preserve">V roce 1783 Wraxall přestal podporovat lorda Northa a přiklonil se k menšině následující Pitta v tomto politickém směřování pak pokračoval i v následujícím volebním období po volbách roku 1784, kdy došlo k jeho znovu zvolení za Ludgershall. V lednu 1787 se Wraxall pustil do psaní pro něj doposud nového literárního žánru, a to pamfletu s názvem </w:t>
      </w:r>
      <w:r w:rsidRPr="00E60ACF">
        <w:rPr>
          <w:rFonts w:ascii="Times New Roman" w:hAnsi="Times New Roman" w:cs="Times New Roman"/>
          <w:i/>
          <w:iCs/>
          <w:sz w:val="24"/>
          <w:szCs w:val="24"/>
          <w:lang w:val="en-GB"/>
        </w:rPr>
        <w:t>A Short Review of the Political State of Great Britain</w:t>
      </w:r>
      <w:r w:rsidRPr="00E60ACF">
        <w:rPr>
          <w:rFonts w:ascii="Times New Roman" w:hAnsi="Times New Roman" w:cs="Times New Roman"/>
          <w:sz w:val="24"/>
          <w:szCs w:val="24"/>
        </w:rPr>
        <w:t xml:space="preserve">, který vydal anonymně. Nutno říct, že se toto jeho dílo setkalo s velkým úspěchem u čtenářů, jelikož vyšlo v šesti vydání a celkový počet výtisků je odhadován na sedmnáct tisíc. Ty se rychle rozšířily nejen Británií, ale také Francií, jelikož už 23. vznikl francouzský překlad </w:t>
      </w:r>
      <w:r w:rsidRPr="00E60ACF">
        <w:rPr>
          <w:rFonts w:ascii="Times New Roman" w:hAnsi="Times New Roman" w:cs="Times New Roman"/>
          <w:i/>
          <w:iCs/>
          <w:sz w:val="24"/>
          <w:szCs w:val="24"/>
          <w:lang w:val="fr-FR"/>
        </w:rPr>
        <w:t>Coup d'œil sur l'état politique de la Grande-Bretagne</w:t>
      </w:r>
      <w:r w:rsidRPr="00E60ACF">
        <w:rPr>
          <w:rFonts w:ascii="Times New Roman" w:hAnsi="Times New Roman" w:cs="Times New Roman"/>
          <w:sz w:val="24"/>
          <w:szCs w:val="24"/>
        </w:rPr>
        <w:t xml:space="preserve">. Toto Wraxallovo dílo si zaslouží zmínku především kvůli tomu, jak otevřeně a bez příkras vykresluje osobnost prince z Walesu, který údajně vyhrožoval vydavateli žalobou pro urážku na cti. </w:t>
      </w:r>
    </w:p>
    <w:p w14:paraId="1465BEC3" w14:textId="4D66142D" w:rsidR="00E60ACF" w:rsidRPr="00E60ACF"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Wraxall v roli spisovatele tedy očividně opakovaně dokázal způsobit pozdvižení na politickém poli a</w:t>
      </w:r>
      <w:r w:rsidR="00060B7F">
        <w:rPr>
          <w:rFonts w:ascii="Times New Roman" w:hAnsi="Times New Roman" w:cs="Times New Roman"/>
          <w:sz w:val="24"/>
          <w:szCs w:val="24"/>
        </w:rPr>
        <w:t xml:space="preserve"> v</w:t>
      </w:r>
      <w:r w:rsidR="00323DCA">
        <w:rPr>
          <w:rFonts w:ascii="Times New Roman" w:hAnsi="Times New Roman" w:cs="Times New Roman"/>
          <w:sz w:val="24"/>
          <w:szCs w:val="24"/>
        </w:rPr>
        <w:t>yvolat</w:t>
      </w:r>
      <w:r w:rsidRPr="00E60ACF">
        <w:rPr>
          <w:rFonts w:ascii="Times New Roman" w:hAnsi="Times New Roman" w:cs="Times New Roman"/>
          <w:sz w:val="24"/>
          <w:szCs w:val="24"/>
        </w:rPr>
        <w:t xml:space="preserve"> reakce ze strany vysoce postavených mužů. Kritici z řad Wraxallových současníků však zastávali názor, že jeho náhled do politiky byl nevýznamný, stejně jako jeho schopnosti v tomto ohledu. Mezi těmito dvěma skutečnosti vnímám dost velký rozpor, kdyby Wraxall opravdu neměl přehled o zákulisních informacích a politických záležitostech jako celku, jak by jeho díla vyvolala takový ohlas? Nedostávalo se mu kritiky naopak z důvodu, že se jeho práce zveřejňovaly pravdivé informace a určitým lidem by mnohem více vyhovovalo, kdyby takovéto věci zůstaly veřejnosti spíše skryty? </w:t>
      </w:r>
    </w:p>
    <w:p w14:paraId="1E53EAAD" w14:textId="2F6C0BFC" w:rsidR="00E60ACF" w:rsidRPr="00E60ACF"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 xml:space="preserve">V roce 1790 se Wraxall dočkal dalšího, v pořadí již třetího, zvolení do lavic Dolní sněmovny. O čtyři roky později pak ale musel vyhovět přání </w:t>
      </w:r>
      <w:r w:rsidRPr="00E60ACF">
        <w:rPr>
          <w:rFonts w:ascii="Times New Roman" w:hAnsi="Times New Roman" w:cs="Times New Roman"/>
          <w:i/>
          <w:iCs/>
          <w:sz w:val="24"/>
          <w:szCs w:val="24"/>
        </w:rPr>
        <w:t>proprietora</w:t>
      </w:r>
      <w:r w:rsidRPr="00E60ACF">
        <w:rPr>
          <w:rFonts w:ascii="Times New Roman" w:hAnsi="Times New Roman" w:cs="Times New Roman"/>
          <w:i/>
          <w:iCs/>
          <w:sz w:val="24"/>
          <w:szCs w:val="24"/>
          <w:vertAlign w:val="superscript"/>
        </w:rPr>
        <w:footnoteReference w:id="279"/>
      </w:r>
      <w:r w:rsidRPr="00E60ACF">
        <w:rPr>
          <w:rFonts w:ascii="Times New Roman" w:hAnsi="Times New Roman" w:cs="Times New Roman"/>
          <w:sz w:val="24"/>
          <w:szCs w:val="24"/>
        </w:rPr>
        <w:t xml:space="preserve"> jeho volebního okrsku a této funkce se vzdát. Na politickém poli se mu dále nedařilo, jelikož ztratil cenné a mocné přátele, a z hlediska sociálního statusu byl stále „</w:t>
      </w:r>
      <w:r w:rsidRPr="00E60ACF">
        <w:rPr>
          <w:rFonts w:ascii="Times New Roman" w:hAnsi="Times New Roman" w:cs="Times New Roman"/>
          <w:i/>
          <w:iCs/>
          <w:sz w:val="24"/>
          <w:szCs w:val="24"/>
        </w:rPr>
        <w:t>a novus homo</w:t>
      </w:r>
      <w:r w:rsidRPr="00E60ACF">
        <w:rPr>
          <w:rFonts w:ascii="Times New Roman" w:hAnsi="Times New Roman" w:cs="Times New Roman"/>
          <w:sz w:val="24"/>
          <w:szCs w:val="24"/>
        </w:rPr>
        <w:t xml:space="preserve">“. Nedisponoval potřebným vlivem ani konexemi, což asi nejlépe ilustruje příhoda, která se odehrála na půdě </w:t>
      </w:r>
      <w:r w:rsidRPr="00454726">
        <w:rPr>
          <w:rFonts w:ascii="Times New Roman" w:hAnsi="Times New Roman" w:cs="Times New Roman"/>
          <w:i/>
          <w:iCs/>
          <w:sz w:val="24"/>
          <w:szCs w:val="24"/>
        </w:rPr>
        <w:t>White´s</w:t>
      </w:r>
      <w:r w:rsidRPr="00E60ACF">
        <w:rPr>
          <w:rFonts w:ascii="Times New Roman" w:hAnsi="Times New Roman" w:cs="Times New Roman"/>
          <w:sz w:val="24"/>
          <w:szCs w:val="24"/>
        </w:rPr>
        <w:t>, nejstaršího a velmi prestižního londýnského klubu pro gentlemany. Právě zde dlouholetý člen parlamentu George Selwyn</w:t>
      </w:r>
      <w:r w:rsidRPr="00E60ACF">
        <w:rPr>
          <w:rFonts w:ascii="Times New Roman" w:hAnsi="Times New Roman" w:cs="Times New Roman"/>
          <w:sz w:val="24"/>
          <w:szCs w:val="24"/>
          <w:vertAlign w:val="superscript"/>
        </w:rPr>
        <w:footnoteReference w:id="280"/>
      </w:r>
      <w:r w:rsidRPr="00E60ACF">
        <w:rPr>
          <w:rFonts w:ascii="Times New Roman" w:hAnsi="Times New Roman" w:cs="Times New Roman"/>
          <w:sz w:val="24"/>
          <w:szCs w:val="24"/>
        </w:rPr>
        <w:t xml:space="preserve"> označil Wraxalla slovem </w:t>
      </w:r>
      <w:r w:rsidRPr="00E60ACF">
        <w:rPr>
          <w:rFonts w:ascii="Times New Roman" w:hAnsi="Times New Roman" w:cs="Times New Roman"/>
          <w:i/>
          <w:iCs/>
          <w:sz w:val="24"/>
          <w:szCs w:val="24"/>
        </w:rPr>
        <w:t>rascal</w:t>
      </w:r>
      <w:r w:rsidRPr="00E60ACF">
        <w:rPr>
          <w:rFonts w:ascii="Times New Roman" w:hAnsi="Times New Roman" w:cs="Times New Roman"/>
          <w:sz w:val="24"/>
          <w:szCs w:val="24"/>
        </w:rPr>
        <w:t>, přesně se k němu vyjádřil větou „</w:t>
      </w:r>
      <w:r w:rsidRPr="00454726">
        <w:rPr>
          <w:rFonts w:ascii="Times New Roman" w:hAnsi="Times New Roman" w:cs="Times New Roman"/>
          <w:i/>
          <w:iCs/>
          <w:sz w:val="24"/>
          <w:szCs w:val="24"/>
        </w:rPr>
        <w:t>Who is this Rascal</w:t>
      </w:r>
      <w:r w:rsidRPr="00454726">
        <w:rPr>
          <w:rFonts w:ascii="Times New Roman" w:hAnsi="Times New Roman" w:cs="Times New Roman"/>
          <w:sz w:val="24"/>
          <w:szCs w:val="24"/>
        </w:rPr>
        <w:t>?</w:t>
      </w:r>
      <w:r w:rsidRPr="00E60ACF">
        <w:rPr>
          <w:rFonts w:ascii="Times New Roman" w:hAnsi="Times New Roman" w:cs="Times New Roman"/>
          <w:sz w:val="24"/>
          <w:szCs w:val="24"/>
        </w:rPr>
        <w:t xml:space="preserve">“  Samotný výraz </w:t>
      </w:r>
      <w:r w:rsidRPr="00E60ACF">
        <w:rPr>
          <w:rFonts w:ascii="Times New Roman" w:hAnsi="Times New Roman" w:cs="Times New Roman"/>
          <w:i/>
          <w:iCs/>
          <w:sz w:val="24"/>
          <w:szCs w:val="24"/>
        </w:rPr>
        <w:t>rascal</w:t>
      </w:r>
      <w:r w:rsidRPr="00E60ACF">
        <w:rPr>
          <w:rFonts w:ascii="Times New Roman" w:hAnsi="Times New Roman" w:cs="Times New Roman"/>
          <w:sz w:val="24"/>
          <w:szCs w:val="24"/>
        </w:rPr>
        <w:t xml:space="preserve"> pak nese zcela negativní konotaci, význam se pohybuje od označení nízkého sociálního postavení ve společnosti po slovo vyjadřující bezcharakternost </w:t>
      </w:r>
      <w:r w:rsidR="009F6091" w:rsidRPr="00E60ACF">
        <w:rPr>
          <w:rFonts w:ascii="Times New Roman" w:hAnsi="Times New Roman" w:cs="Times New Roman"/>
          <w:sz w:val="24"/>
          <w:szCs w:val="24"/>
        </w:rPr>
        <w:t>a nečestnost</w:t>
      </w:r>
      <w:r w:rsidRPr="00E60ACF">
        <w:rPr>
          <w:rFonts w:ascii="Times New Roman" w:hAnsi="Times New Roman" w:cs="Times New Roman"/>
          <w:sz w:val="24"/>
          <w:szCs w:val="24"/>
        </w:rPr>
        <w:t xml:space="preserve"> člověka. Wraxallova parlamentní kariéra definitivně skončila a jeho snahy o získání nějaké jiné politické nebo diplomatické funkce se ukázaly jako zcela liché. Po odchodu z Dolní sněmovny se Wraxall věnoval hlavně práci na jeho historických memoárech a v roce 1813 se mu konečně podařilo získat šlechtický titul baroneta, od této chvíle tedy mohl vystupovat jako baronet Nathaniel William Wraxall z Wraxallu v Somersetu. Jak se podařilo zdánlivě politickému otloukánkovi bez vlivných přátel dosáhnout takového úspěchu a postupu na sociálním žebříčku? Jmenování baronem se uskutečnilo po výslovné nominaci Wraxalla</w:t>
      </w:r>
      <w:r w:rsidRPr="00E60ACF">
        <w:rPr>
          <w:rFonts w:ascii="Times New Roman" w:hAnsi="Times New Roman" w:cs="Times New Roman"/>
          <w:sz w:val="24"/>
          <w:szCs w:val="24"/>
          <w:vertAlign w:val="superscript"/>
        </w:rPr>
        <w:footnoteReference w:id="281"/>
      </w:r>
      <w:r w:rsidRPr="00E60ACF">
        <w:rPr>
          <w:rFonts w:ascii="Times New Roman" w:hAnsi="Times New Roman" w:cs="Times New Roman"/>
          <w:sz w:val="24"/>
          <w:szCs w:val="24"/>
        </w:rPr>
        <w:t xml:space="preserve"> princem regentem.</w:t>
      </w:r>
    </w:p>
    <w:p w14:paraId="134FA383" w14:textId="77777777" w:rsidR="00D770B4"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Dva roky nato poprvé vyšel první svazek Wraxallových historických memoárů, podle názoru autora Wraxallovy biografie Thomase Seccomba “</w:t>
      </w:r>
      <w:r w:rsidRPr="00E60ACF">
        <w:rPr>
          <w:rFonts w:ascii="Times New Roman" w:hAnsi="Times New Roman" w:cs="Times New Roman"/>
          <w:i/>
          <w:iCs/>
          <w:sz w:val="24"/>
          <w:szCs w:val="24"/>
        </w:rPr>
        <w:t>entertaining work</w:t>
      </w:r>
      <w:r w:rsidRPr="00E60ACF">
        <w:rPr>
          <w:rFonts w:ascii="Times New Roman" w:hAnsi="Times New Roman" w:cs="Times New Roman"/>
          <w:sz w:val="24"/>
          <w:szCs w:val="24"/>
        </w:rPr>
        <w:t>“ tedy „zábavná tvorba“ a celý náklad se vyprodal během jednoho měsíce.</w:t>
      </w:r>
      <w:r w:rsidR="00683D9D">
        <w:rPr>
          <w:rFonts w:ascii="Times New Roman" w:hAnsi="Times New Roman" w:cs="Times New Roman"/>
          <w:sz w:val="24"/>
          <w:szCs w:val="24"/>
        </w:rPr>
        <w:t xml:space="preserve"> </w:t>
      </w:r>
      <w:r w:rsidRPr="00E60ACF">
        <w:rPr>
          <w:rFonts w:ascii="Times New Roman" w:hAnsi="Times New Roman" w:cs="Times New Roman"/>
          <w:sz w:val="24"/>
          <w:szCs w:val="24"/>
        </w:rPr>
        <w:t>Naneštěstí pro Wraxalla tento úspěch zahrnoval menší háček</w:t>
      </w:r>
      <w:r w:rsidR="003A5251">
        <w:rPr>
          <w:rFonts w:ascii="Times New Roman" w:hAnsi="Times New Roman" w:cs="Times New Roman"/>
          <w:sz w:val="24"/>
          <w:szCs w:val="24"/>
        </w:rPr>
        <w:t>,</w:t>
      </w:r>
      <w:r w:rsidRPr="00E60ACF">
        <w:rPr>
          <w:rFonts w:ascii="Times New Roman" w:hAnsi="Times New Roman" w:cs="Times New Roman"/>
          <w:sz w:val="24"/>
          <w:szCs w:val="24"/>
        </w:rPr>
        <w:t xml:space="preserve"> nařízení zastavení dalšího prodeje tohoto díla kvůli </w:t>
      </w:r>
      <w:r w:rsidR="00683D9D">
        <w:rPr>
          <w:rFonts w:ascii="Times New Roman" w:hAnsi="Times New Roman" w:cs="Times New Roman"/>
          <w:sz w:val="24"/>
          <w:szCs w:val="24"/>
        </w:rPr>
        <w:t>obvinění</w:t>
      </w:r>
      <w:r w:rsidRPr="00E60ACF">
        <w:rPr>
          <w:rFonts w:ascii="Times New Roman" w:hAnsi="Times New Roman" w:cs="Times New Roman"/>
          <w:sz w:val="24"/>
          <w:szCs w:val="24"/>
        </w:rPr>
        <w:t xml:space="preserve"> </w:t>
      </w:r>
      <w:r w:rsidR="00683D9D">
        <w:rPr>
          <w:rFonts w:ascii="Times New Roman" w:hAnsi="Times New Roman" w:cs="Times New Roman"/>
          <w:sz w:val="24"/>
          <w:szCs w:val="24"/>
        </w:rPr>
        <w:t>z</w:t>
      </w:r>
      <w:r w:rsidRPr="00E60ACF">
        <w:rPr>
          <w:rFonts w:ascii="Times New Roman" w:hAnsi="Times New Roman" w:cs="Times New Roman"/>
          <w:sz w:val="24"/>
          <w:szCs w:val="24"/>
        </w:rPr>
        <w:t xml:space="preserve"> urážk</w:t>
      </w:r>
      <w:r w:rsidR="00683D9D">
        <w:rPr>
          <w:rFonts w:ascii="Times New Roman" w:hAnsi="Times New Roman" w:cs="Times New Roman"/>
          <w:sz w:val="24"/>
          <w:szCs w:val="24"/>
        </w:rPr>
        <w:t>y</w:t>
      </w:r>
      <w:r w:rsidRPr="00E60ACF">
        <w:rPr>
          <w:rFonts w:ascii="Times New Roman" w:hAnsi="Times New Roman" w:cs="Times New Roman"/>
          <w:sz w:val="24"/>
          <w:szCs w:val="24"/>
        </w:rPr>
        <w:t xml:space="preserve"> na cti, podan</w:t>
      </w:r>
      <w:r w:rsidR="003A5251">
        <w:rPr>
          <w:rFonts w:ascii="Times New Roman" w:hAnsi="Times New Roman" w:cs="Times New Roman"/>
          <w:sz w:val="24"/>
          <w:szCs w:val="24"/>
        </w:rPr>
        <w:t>é</w:t>
      </w:r>
      <w:r w:rsidRPr="00E60ACF">
        <w:rPr>
          <w:rFonts w:ascii="Times New Roman" w:hAnsi="Times New Roman" w:cs="Times New Roman"/>
          <w:sz w:val="24"/>
          <w:szCs w:val="24"/>
        </w:rPr>
        <w:t xml:space="preserve"> hrabětem Worozowem, toho času diplomatem zastupující Rusko v Anglii. Z jakého důvodu se Worozow cítil Wraxallovým dílem tak poškozen a uražen, že se rozhodl bránit se soudní cestou? </w:t>
      </w:r>
    </w:p>
    <w:p w14:paraId="4C6BE3E0" w14:textId="0852FDFD" w:rsidR="003B3ACB"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Worozow měl podle Wraxall stát za vnikem obvinění pasující ruskou carevnu Kateřinu Velikou do role činitelky v kauze usmrcení princezny z Würtembergu. Mezi další následky, kterým musel Wraxall vlivem tohoto konfliktu čelit patřilo tříměsíční uvěznění a peněžní pokuta. Hrabě Worozow rozhodně nezůstal v kritice Wraxallových memoárů osamocen, s „</w:t>
      </w:r>
      <w:r w:rsidRPr="00E60ACF">
        <w:rPr>
          <w:rFonts w:ascii="Times New Roman" w:hAnsi="Times New Roman" w:cs="Times New Roman"/>
          <w:i/>
          <w:iCs/>
          <w:sz w:val="24"/>
          <w:szCs w:val="24"/>
        </w:rPr>
        <w:t>krajní zuřivostí</w:t>
      </w:r>
      <w:r w:rsidRPr="00E60ACF">
        <w:rPr>
          <w:rFonts w:ascii="Times New Roman" w:hAnsi="Times New Roman" w:cs="Times New Roman"/>
          <w:sz w:val="24"/>
          <w:szCs w:val="24"/>
        </w:rPr>
        <w:t>“</w:t>
      </w:r>
      <w:r w:rsidRPr="00E60ACF">
        <w:rPr>
          <w:rFonts w:ascii="Times New Roman" w:hAnsi="Times New Roman" w:cs="Times New Roman"/>
          <w:sz w:val="24"/>
          <w:szCs w:val="24"/>
          <w:vertAlign w:val="superscript"/>
        </w:rPr>
        <w:footnoteReference w:id="282"/>
      </w:r>
      <w:r w:rsidRPr="00E60ACF">
        <w:rPr>
          <w:rFonts w:ascii="Times New Roman" w:hAnsi="Times New Roman" w:cs="Times New Roman"/>
          <w:sz w:val="24"/>
          <w:szCs w:val="24"/>
        </w:rPr>
        <w:t xml:space="preserve"> v napadání Wraxalla pokračovala například periodika jako </w:t>
      </w:r>
      <w:r w:rsidRPr="00E60ACF">
        <w:rPr>
          <w:rFonts w:ascii="Times New Roman" w:hAnsi="Times New Roman" w:cs="Times New Roman"/>
          <w:i/>
          <w:iCs/>
          <w:sz w:val="24"/>
          <w:szCs w:val="24"/>
        </w:rPr>
        <w:t>Quarterly</w:t>
      </w:r>
      <w:r w:rsidRPr="00E60ACF">
        <w:rPr>
          <w:rFonts w:ascii="Times New Roman" w:hAnsi="Times New Roman" w:cs="Times New Roman"/>
          <w:sz w:val="24"/>
          <w:szCs w:val="24"/>
        </w:rPr>
        <w:t xml:space="preserve">, </w:t>
      </w:r>
      <w:r w:rsidRPr="00E60ACF">
        <w:rPr>
          <w:rFonts w:ascii="Times New Roman" w:hAnsi="Times New Roman" w:cs="Times New Roman"/>
          <w:i/>
          <w:iCs/>
          <w:sz w:val="24"/>
          <w:szCs w:val="24"/>
        </w:rPr>
        <w:t xml:space="preserve">The Edinburgh </w:t>
      </w:r>
      <w:r w:rsidRPr="00E60ACF">
        <w:rPr>
          <w:rFonts w:ascii="Times New Roman" w:hAnsi="Times New Roman" w:cs="Times New Roman"/>
          <w:sz w:val="24"/>
          <w:szCs w:val="24"/>
        </w:rPr>
        <w:t xml:space="preserve">a </w:t>
      </w:r>
      <w:r w:rsidRPr="00E60ACF">
        <w:rPr>
          <w:rFonts w:ascii="Times New Roman" w:hAnsi="Times New Roman" w:cs="Times New Roman"/>
          <w:i/>
          <w:iCs/>
          <w:sz w:val="24"/>
          <w:szCs w:val="24"/>
        </w:rPr>
        <w:t>British Critic</w:t>
      </w:r>
      <w:r w:rsidRPr="00E60ACF">
        <w:rPr>
          <w:rFonts w:ascii="Times New Roman" w:hAnsi="Times New Roman" w:cs="Times New Roman"/>
          <w:sz w:val="24"/>
          <w:szCs w:val="24"/>
        </w:rPr>
        <w:t xml:space="preserve">.  Tato „aktivita“ zdá se semkla dohromady muže s jindy naprosto nesmiřitelnými názory, kteří se najednou všichni shodli na nedostatcích, kterými podle nich Wraxallovy memoáry přímo oplývaly. Z jakého důvodu se takto zachovali? Větší náhled do předesílané situace by mohla poskytnout znalost pozadí těchto periodik, jaká sociální skupina mužů je psala a jaké názory zastávali, z tohoto důvodu nyní krátce představím pozadí listu </w:t>
      </w:r>
      <w:r w:rsidRPr="00E60ACF">
        <w:rPr>
          <w:rFonts w:ascii="Times New Roman" w:hAnsi="Times New Roman" w:cs="Times New Roman"/>
          <w:i/>
          <w:iCs/>
          <w:sz w:val="24"/>
          <w:szCs w:val="24"/>
        </w:rPr>
        <w:t>British Critic</w:t>
      </w:r>
      <w:r w:rsidRPr="00E60ACF">
        <w:rPr>
          <w:rFonts w:ascii="Times New Roman" w:hAnsi="Times New Roman" w:cs="Times New Roman"/>
          <w:sz w:val="24"/>
          <w:szCs w:val="24"/>
        </w:rPr>
        <w:t xml:space="preserve">. Byl založen v roce 1793 a původně ideologicky zamýšlen jako vyjádření protireakce k radikálním tendencím francouzské revoluce a jejím stoupencům. Vystupovat měl v roli jakéhosi neochvějně věrného ochránce zavedeného náboženství. V letech </w:t>
      </w:r>
      <w:r w:rsidR="00E451B1" w:rsidRPr="00E60ACF">
        <w:rPr>
          <w:rFonts w:ascii="Times New Roman" w:hAnsi="Times New Roman" w:cs="Times New Roman"/>
          <w:sz w:val="24"/>
          <w:szCs w:val="24"/>
        </w:rPr>
        <w:t>1811</w:t>
      </w:r>
      <w:r w:rsidR="00E451B1">
        <w:rPr>
          <w:rFonts w:ascii="Times New Roman" w:hAnsi="Times New Roman" w:cs="Times New Roman"/>
          <w:sz w:val="24"/>
          <w:szCs w:val="24"/>
        </w:rPr>
        <w:t>–1812</w:t>
      </w:r>
      <w:r w:rsidRPr="00E60ACF">
        <w:rPr>
          <w:rFonts w:ascii="Times New Roman" w:hAnsi="Times New Roman" w:cs="Times New Roman"/>
          <w:sz w:val="24"/>
          <w:szCs w:val="24"/>
        </w:rPr>
        <w:t xml:space="preserve"> se sice dané směřování změnilo směrem k větší toleranci v náboženských i politických postojích, ale toto umírněné období netrvalo dlouho</w:t>
      </w:r>
      <w:r w:rsidR="006E1C27">
        <w:rPr>
          <w:rFonts w:ascii="Times New Roman" w:hAnsi="Times New Roman" w:cs="Times New Roman"/>
          <w:sz w:val="24"/>
          <w:szCs w:val="24"/>
        </w:rPr>
        <w:t>. N</w:t>
      </w:r>
      <w:r w:rsidRPr="00E60ACF">
        <w:rPr>
          <w:rFonts w:ascii="Times New Roman" w:hAnsi="Times New Roman" w:cs="Times New Roman"/>
          <w:sz w:val="24"/>
          <w:szCs w:val="24"/>
        </w:rPr>
        <w:t xml:space="preserve">oví vlastníci </w:t>
      </w:r>
      <w:r w:rsidRPr="00E60ACF">
        <w:rPr>
          <w:rFonts w:ascii="Times New Roman" w:hAnsi="Times New Roman" w:cs="Times New Roman"/>
          <w:i/>
          <w:iCs/>
          <w:sz w:val="24"/>
          <w:szCs w:val="24"/>
        </w:rPr>
        <w:t>British Critic</w:t>
      </w:r>
      <w:r w:rsidR="00BB7067">
        <w:rPr>
          <w:rFonts w:ascii="Times New Roman" w:hAnsi="Times New Roman" w:cs="Times New Roman"/>
          <w:sz w:val="24"/>
          <w:szCs w:val="24"/>
        </w:rPr>
        <w:t xml:space="preserve"> tento list totiž</w:t>
      </w:r>
      <w:r w:rsidRPr="00E60ACF">
        <w:rPr>
          <w:rFonts w:ascii="Times New Roman" w:hAnsi="Times New Roman" w:cs="Times New Roman"/>
          <w:sz w:val="24"/>
          <w:szCs w:val="24"/>
        </w:rPr>
        <w:t xml:space="preserve"> už zakoupili s cílem </w:t>
      </w:r>
      <w:r w:rsidR="00BB7067">
        <w:rPr>
          <w:rFonts w:ascii="Times New Roman" w:hAnsi="Times New Roman" w:cs="Times New Roman"/>
          <w:sz w:val="24"/>
          <w:szCs w:val="24"/>
        </w:rPr>
        <w:t>obnovit jeho původní</w:t>
      </w:r>
      <w:r w:rsidRPr="00E60ACF">
        <w:rPr>
          <w:rFonts w:ascii="Times New Roman" w:hAnsi="Times New Roman" w:cs="Times New Roman"/>
          <w:sz w:val="24"/>
          <w:szCs w:val="24"/>
        </w:rPr>
        <w:t xml:space="preserve"> charakter</w:t>
      </w:r>
      <w:r w:rsidR="006E1C27">
        <w:rPr>
          <w:rFonts w:ascii="Times New Roman" w:hAnsi="Times New Roman" w:cs="Times New Roman"/>
          <w:sz w:val="24"/>
          <w:szCs w:val="24"/>
        </w:rPr>
        <w:t xml:space="preserve"> a tak jej</w:t>
      </w:r>
      <w:r w:rsidRPr="00E60ACF">
        <w:rPr>
          <w:rFonts w:ascii="Times New Roman" w:hAnsi="Times New Roman" w:cs="Times New Roman"/>
          <w:sz w:val="24"/>
          <w:szCs w:val="24"/>
        </w:rPr>
        <w:t xml:space="preserve"> zachránit z dle nich neschopných rukou editora Archdeacona Narese. V době vydání Wraxallových memoárů se t</w:t>
      </w:r>
      <w:r w:rsidR="00CF775F">
        <w:rPr>
          <w:rFonts w:ascii="Times New Roman" w:hAnsi="Times New Roman" w:cs="Times New Roman"/>
          <w:sz w:val="24"/>
          <w:szCs w:val="24"/>
        </w:rPr>
        <w:t>ím pádem</w:t>
      </w:r>
      <w:r w:rsidRPr="00E60ACF">
        <w:rPr>
          <w:rFonts w:ascii="Times New Roman" w:hAnsi="Times New Roman" w:cs="Times New Roman"/>
          <w:sz w:val="24"/>
          <w:szCs w:val="24"/>
        </w:rPr>
        <w:t xml:space="preserve"> jednalo o tisk zastupující zájmy a prezentující názory High Church, proudu anglikánské církve, který </w:t>
      </w:r>
      <w:r w:rsidR="00CF775F">
        <w:rPr>
          <w:rFonts w:ascii="Times New Roman" w:hAnsi="Times New Roman" w:cs="Times New Roman"/>
          <w:sz w:val="24"/>
          <w:szCs w:val="24"/>
        </w:rPr>
        <w:t xml:space="preserve">v </w:t>
      </w:r>
      <w:r w:rsidRPr="00E60ACF">
        <w:rPr>
          <w:rFonts w:ascii="Times New Roman" w:hAnsi="Times New Roman" w:cs="Times New Roman"/>
          <w:sz w:val="24"/>
          <w:szCs w:val="24"/>
        </w:rPr>
        <w:t>bohoslužbě a teologii zdůrazňuje katolické prvky, z politického hlediska pak sympatizující se stranou Toryů.</w:t>
      </w:r>
      <w:r w:rsidRPr="00E60ACF">
        <w:rPr>
          <w:rFonts w:ascii="Times New Roman" w:hAnsi="Times New Roman" w:cs="Times New Roman"/>
          <w:sz w:val="24"/>
          <w:szCs w:val="24"/>
          <w:vertAlign w:val="superscript"/>
        </w:rPr>
        <w:footnoteReference w:id="283"/>
      </w:r>
      <w:r w:rsidRPr="00E60ACF">
        <w:rPr>
          <w:rFonts w:ascii="Times New Roman" w:hAnsi="Times New Roman" w:cs="Times New Roman"/>
          <w:sz w:val="24"/>
          <w:szCs w:val="24"/>
        </w:rPr>
        <w:t xml:space="preserve"> </w:t>
      </w:r>
    </w:p>
    <w:p w14:paraId="2BE65903" w14:textId="77777777" w:rsidR="0059308B"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V politické příslušnosti možná ležel důvod střetu</w:t>
      </w:r>
      <w:r w:rsidR="003B3ACB">
        <w:rPr>
          <w:rFonts w:ascii="Times New Roman" w:hAnsi="Times New Roman" w:cs="Times New Roman"/>
          <w:sz w:val="24"/>
          <w:szCs w:val="24"/>
        </w:rPr>
        <w:t xml:space="preserve">, jelikož </w:t>
      </w:r>
      <w:r w:rsidRPr="00E60ACF">
        <w:rPr>
          <w:rFonts w:ascii="Times New Roman" w:hAnsi="Times New Roman" w:cs="Times New Roman"/>
          <w:sz w:val="24"/>
          <w:szCs w:val="24"/>
        </w:rPr>
        <w:t>Wraxall sice na počátku politické kariéry patřil k příznivcům lorda Northa, patřícímu k Toryům,</w:t>
      </w:r>
      <w:r w:rsidRPr="00E60ACF">
        <w:rPr>
          <w:rFonts w:ascii="Times New Roman" w:hAnsi="Times New Roman" w:cs="Times New Roman"/>
          <w:sz w:val="24"/>
          <w:szCs w:val="24"/>
          <w:vertAlign w:val="superscript"/>
        </w:rPr>
        <w:footnoteReference w:id="284"/>
      </w:r>
      <w:r w:rsidRPr="00E60ACF">
        <w:rPr>
          <w:rFonts w:ascii="Times New Roman" w:hAnsi="Times New Roman" w:cs="Times New Roman"/>
          <w:sz w:val="24"/>
          <w:szCs w:val="24"/>
        </w:rPr>
        <w:t xml:space="preserve"> ale v roce 1783 se názorově přiklonil k Williamu Pittovi mladšímu.</w:t>
      </w:r>
      <w:r w:rsidRPr="00E60ACF">
        <w:rPr>
          <w:rFonts w:ascii="Times New Roman" w:hAnsi="Times New Roman" w:cs="Times New Roman"/>
          <w:sz w:val="24"/>
          <w:szCs w:val="24"/>
          <w:vertAlign w:val="superscript"/>
        </w:rPr>
        <w:footnoteReference w:id="285"/>
      </w:r>
      <w:r w:rsidRPr="00E60ACF">
        <w:rPr>
          <w:rFonts w:ascii="Times New Roman" w:hAnsi="Times New Roman" w:cs="Times New Roman"/>
          <w:sz w:val="24"/>
          <w:szCs w:val="24"/>
        </w:rPr>
        <w:t xml:space="preserve"> Tento nejmladší ministerský předseda v britských dějinách se stavěl proti striktnímu rozdělení na tábor Whigů a Toryů, ohradil se proti snahám opozice dát mu nálepku Tory</w:t>
      </w:r>
      <w:r w:rsidR="00DE3E27">
        <w:rPr>
          <w:rFonts w:ascii="Times New Roman" w:hAnsi="Times New Roman" w:cs="Times New Roman"/>
          <w:sz w:val="24"/>
          <w:szCs w:val="24"/>
        </w:rPr>
        <w:t xml:space="preserve">, </w:t>
      </w:r>
      <w:r w:rsidRPr="00E60ACF">
        <w:rPr>
          <w:rFonts w:ascii="Times New Roman" w:hAnsi="Times New Roman" w:cs="Times New Roman"/>
          <w:sz w:val="24"/>
          <w:szCs w:val="24"/>
        </w:rPr>
        <w:t>a</w:t>
      </w:r>
      <w:r w:rsidR="00DE3E27">
        <w:rPr>
          <w:rFonts w:ascii="Times New Roman" w:hAnsi="Times New Roman" w:cs="Times New Roman"/>
          <w:sz w:val="24"/>
          <w:szCs w:val="24"/>
        </w:rPr>
        <w:t>le</w:t>
      </w:r>
      <w:r w:rsidRPr="00E60ACF">
        <w:rPr>
          <w:rFonts w:ascii="Times New Roman" w:hAnsi="Times New Roman" w:cs="Times New Roman"/>
          <w:sz w:val="24"/>
          <w:szCs w:val="24"/>
        </w:rPr>
        <w:t xml:space="preserve"> zároveň se mu nelíbily pokusy opozice výlučně si nárokovat termín Whig.</w:t>
      </w:r>
      <w:r w:rsidRPr="00E60ACF">
        <w:rPr>
          <w:rFonts w:ascii="Times New Roman" w:hAnsi="Times New Roman" w:cs="Times New Roman"/>
          <w:sz w:val="24"/>
          <w:szCs w:val="24"/>
          <w:vertAlign w:val="superscript"/>
        </w:rPr>
        <w:footnoteReference w:id="286"/>
      </w:r>
      <w:r w:rsidRPr="00E60ACF">
        <w:rPr>
          <w:rFonts w:ascii="Times New Roman" w:hAnsi="Times New Roman" w:cs="Times New Roman"/>
          <w:sz w:val="24"/>
          <w:szCs w:val="24"/>
        </w:rPr>
        <w:t xml:space="preserve"> </w:t>
      </w:r>
    </w:p>
    <w:p w14:paraId="0F046AA1" w14:textId="0CB8BC18" w:rsidR="00E60ACF" w:rsidRPr="00E60ACF"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Thomas Seccombe, autor Wraxallovy biografie v </w:t>
      </w:r>
      <w:r w:rsidRPr="00E60ACF">
        <w:rPr>
          <w:rFonts w:ascii="Times New Roman" w:hAnsi="Times New Roman" w:cs="Times New Roman"/>
          <w:i/>
          <w:iCs/>
          <w:sz w:val="24"/>
          <w:szCs w:val="24"/>
        </w:rPr>
        <w:t>National Dictionary of Biography</w:t>
      </w:r>
      <w:r w:rsidR="00DE3E27">
        <w:rPr>
          <w:rFonts w:ascii="Times New Roman" w:hAnsi="Times New Roman" w:cs="Times New Roman"/>
          <w:sz w:val="24"/>
          <w:szCs w:val="24"/>
        </w:rPr>
        <w:t xml:space="preserve">, </w:t>
      </w:r>
      <w:r w:rsidRPr="00E60ACF">
        <w:rPr>
          <w:rFonts w:ascii="Times New Roman" w:hAnsi="Times New Roman" w:cs="Times New Roman"/>
          <w:sz w:val="24"/>
          <w:szCs w:val="24"/>
        </w:rPr>
        <w:t>soudí, že kritici</w:t>
      </w:r>
      <w:r w:rsidR="0059308B">
        <w:rPr>
          <w:rFonts w:ascii="Times New Roman" w:hAnsi="Times New Roman" w:cs="Times New Roman"/>
          <w:sz w:val="24"/>
          <w:szCs w:val="24"/>
        </w:rPr>
        <w:t xml:space="preserve"> </w:t>
      </w:r>
      <w:r w:rsidR="00BE7D0F">
        <w:rPr>
          <w:rFonts w:ascii="Times New Roman" w:hAnsi="Times New Roman" w:cs="Times New Roman"/>
          <w:sz w:val="24"/>
          <w:szCs w:val="24"/>
        </w:rPr>
        <w:t>vystupující</w:t>
      </w:r>
      <w:r w:rsidRPr="00E60ACF">
        <w:rPr>
          <w:rFonts w:ascii="Times New Roman" w:hAnsi="Times New Roman" w:cs="Times New Roman"/>
          <w:sz w:val="24"/>
          <w:szCs w:val="24"/>
        </w:rPr>
        <w:t xml:space="preserve"> ve výše uvedených periodicích prostě opovrhovali drby od zdrojů na sever od Piccadilly, protože sami byli drbnami ze St. </w:t>
      </w:r>
      <w:r w:rsidRPr="00454726">
        <w:rPr>
          <w:rFonts w:ascii="Times New Roman" w:hAnsi="Times New Roman" w:cs="Times New Roman"/>
          <w:sz w:val="24"/>
          <w:szCs w:val="24"/>
        </w:rPr>
        <w:t>James´s</w:t>
      </w:r>
      <w:r w:rsidRPr="00E60ACF">
        <w:rPr>
          <w:rFonts w:ascii="Times New Roman" w:hAnsi="Times New Roman" w:cs="Times New Roman"/>
          <w:sz w:val="24"/>
          <w:szCs w:val="24"/>
        </w:rPr>
        <w:t xml:space="preserve"> Street.</w:t>
      </w:r>
      <w:r w:rsidRPr="00E60ACF">
        <w:rPr>
          <w:rFonts w:ascii="Times New Roman" w:hAnsi="Times New Roman" w:cs="Times New Roman"/>
          <w:sz w:val="24"/>
          <w:szCs w:val="24"/>
          <w:vertAlign w:val="superscript"/>
        </w:rPr>
        <w:footnoteReference w:id="287"/>
      </w:r>
      <w:r w:rsidRPr="00E60ACF">
        <w:rPr>
          <w:rFonts w:ascii="Times New Roman" w:hAnsi="Times New Roman" w:cs="Times New Roman"/>
          <w:sz w:val="24"/>
          <w:szCs w:val="24"/>
        </w:rPr>
        <w:t xml:space="preserve"> Samotný Wraxall pak tyto kritiky popsal jako muže</w:t>
      </w:r>
      <w:r w:rsidRPr="00E60ACF">
        <w:t xml:space="preserve"> </w:t>
      </w:r>
      <w:r w:rsidRPr="00E60ACF">
        <w:rPr>
          <w:rFonts w:ascii="Times New Roman" w:hAnsi="Times New Roman" w:cs="Times New Roman"/>
          <w:sz w:val="24"/>
          <w:szCs w:val="24"/>
        </w:rPr>
        <w:t>vykonávající oficiální funkce nebo pobírající platy od koruny, kteří byli hanebně vybrání k vytvoření daných článků.</w:t>
      </w:r>
    </w:p>
    <w:p w14:paraId="377B4A80" w14:textId="77777777" w:rsidR="00E60ACF" w:rsidRPr="00E60ACF" w:rsidRDefault="00E60ACF" w:rsidP="00163E53">
      <w:pPr>
        <w:spacing w:line="360" w:lineRule="auto"/>
        <w:ind w:firstLine="708"/>
        <w:jc w:val="both"/>
        <w:rPr>
          <w:rFonts w:ascii="Times New Roman" w:hAnsi="Times New Roman" w:cs="Times New Roman"/>
          <w:sz w:val="24"/>
          <w:szCs w:val="24"/>
        </w:rPr>
      </w:pPr>
      <w:r w:rsidRPr="00E60ACF">
        <w:rPr>
          <w:rFonts w:ascii="Times New Roman" w:hAnsi="Times New Roman" w:cs="Times New Roman"/>
          <w:sz w:val="24"/>
          <w:szCs w:val="24"/>
        </w:rPr>
        <w:t xml:space="preserve">Pro lepší představu, jakou formu kritik jejich autoři zvolili a v čem tkvěla jejich krutost uvedu příklad z </w:t>
      </w:r>
      <w:r w:rsidRPr="00E60ACF">
        <w:rPr>
          <w:rFonts w:ascii="Times New Roman" w:hAnsi="Times New Roman" w:cs="Times New Roman"/>
          <w:i/>
          <w:iCs/>
          <w:sz w:val="24"/>
          <w:szCs w:val="24"/>
        </w:rPr>
        <w:t xml:space="preserve">The Edinburgh. </w:t>
      </w:r>
      <w:r w:rsidRPr="00E60ACF">
        <w:rPr>
          <w:rFonts w:ascii="Times New Roman" w:hAnsi="Times New Roman" w:cs="Times New Roman"/>
          <w:sz w:val="24"/>
          <w:szCs w:val="24"/>
        </w:rPr>
        <w:t>Ten publikoval Wraxallův epilog, v následujícím znění:</w:t>
      </w:r>
    </w:p>
    <w:p w14:paraId="0FE5EA31" w14:textId="77777777" w:rsidR="00E60ACF" w:rsidRPr="00C4456A" w:rsidRDefault="00E60ACF" w:rsidP="00C4456A">
      <w:pPr>
        <w:spacing w:line="360" w:lineRule="auto"/>
        <w:jc w:val="both"/>
        <w:rPr>
          <w:rFonts w:asciiTheme="majorBidi" w:hAnsiTheme="majorBidi" w:cstheme="majorBidi"/>
          <w:i/>
          <w:iCs/>
          <w:sz w:val="24"/>
          <w:szCs w:val="24"/>
          <w:lang w:val="en-GB"/>
        </w:rPr>
      </w:pPr>
      <w:r w:rsidRPr="00C4456A">
        <w:rPr>
          <w:rFonts w:asciiTheme="majorBidi" w:hAnsiTheme="majorBidi" w:cstheme="majorBidi"/>
          <w:sz w:val="24"/>
          <w:szCs w:val="24"/>
        </w:rPr>
        <w:t xml:space="preserve">    </w:t>
      </w:r>
      <w:r w:rsidRPr="00C4456A">
        <w:rPr>
          <w:rFonts w:asciiTheme="majorBidi" w:hAnsiTheme="majorBidi" w:cstheme="majorBidi"/>
          <w:i/>
          <w:iCs/>
          <w:sz w:val="24"/>
          <w:szCs w:val="24"/>
          <w:lang w:val="en-GB"/>
        </w:rPr>
        <w:t>Men, measures, scenes, and facts all</w:t>
      </w:r>
    </w:p>
    <w:p w14:paraId="02561D8A" w14:textId="77777777" w:rsidR="00E60ACF" w:rsidRPr="00C4456A" w:rsidRDefault="00E60ACF" w:rsidP="00C4456A">
      <w:pPr>
        <w:spacing w:line="360" w:lineRule="auto"/>
        <w:jc w:val="both"/>
        <w:rPr>
          <w:rFonts w:asciiTheme="majorBidi" w:hAnsiTheme="majorBidi" w:cstheme="majorBidi"/>
          <w:i/>
          <w:iCs/>
          <w:sz w:val="24"/>
          <w:szCs w:val="24"/>
          <w:lang w:val="en-GB"/>
        </w:rPr>
      </w:pPr>
      <w:r w:rsidRPr="00C4456A">
        <w:rPr>
          <w:rFonts w:asciiTheme="majorBidi" w:hAnsiTheme="majorBidi" w:cstheme="majorBidi"/>
          <w:i/>
          <w:iCs/>
          <w:sz w:val="24"/>
          <w:szCs w:val="24"/>
          <w:lang w:val="en-GB"/>
        </w:rPr>
        <w:t xml:space="preserve">    Misquoting, misstating,</w:t>
      </w:r>
    </w:p>
    <w:p w14:paraId="3CB7F267" w14:textId="77777777" w:rsidR="00E60ACF" w:rsidRPr="00C4456A" w:rsidRDefault="00E60ACF" w:rsidP="00C4456A">
      <w:pPr>
        <w:spacing w:line="360" w:lineRule="auto"/>
        <w:jc w:val="both"/>
        <w:rPr>
          <w:rFonts w:asciiTheme="majorBidi" w:hAnsiTheme="majorBidi" w:cstheme="majorBidi"/>
          <w:i/>
          <w:iCs/>
          <w:sz w:val="24"/>
          <w:szCs w:val="24"/>
          <w:lang w:val="en-GB"/>
        </w:rPr>
      </w:pPr>
      <w:r w:rsidRPr="00C4456A">
        <w:rPr>
          <w:rFonts w:asciiTheme="majorBidi" w:hAnsiTheme="majorBidi" w:cstheme="majorBidi"/>
          <w:i/>
          <w:iCs/>
          <w:sz w:val="24"/>
          <w:szCs w:val="24"/>
          <w:lang w:val="en-GB"/>
        </w:rPr>
        <w:t xml:space="preserve">    Misplacing, misdating,</w:t>
      </w:r>
    </w:p>
    <w:p w14:paraId="77DB26E5" w14:textId="77777777" w:rsidR="00E60ACF" w:rsidRPr="00C4456A" w:rsidRDefault="00E60ACF" w:rsidP="00C4456A">
      <w:pPr>
        <w:spacing w:line="360" w:lineRule="auto"/>
        <w:jc w:val="both"/>
        <w:rPr>
          <w:rFonts w:asciiTheme="majorBidi" w:hAnsiTheme="majorBidi" w:cstheme="majorBidi"/>
          <w:sz w:val="24"/>
          <w:szCs w:val="24"/>
          <w:lang w:val="en-GB"/>
        </w:rPr>
      </w:pPr>
      <w:r w:rsidRPr="00C4456A">
        <w:rPr>
          <w:rFonts w:asciiTheme="majorBidi" w:hAnsiTheme="majorBidi" w:cstheme="majorBidi"/>
          <w:i/>
          <w:iCs/>
          <w:sz w:val="24"/>
          <w:szCs w:val="24"/>
          <w:lang w:val="en-GB"/>
        </w:rPr>
        <w:t xml:space="preserve">    Here lies Sir Nathaniel Wraxall.</w:t>
      </w:r>
      <w:r w:rsidRPr="00C4456A">
        <w:rPr>
          <w:rFonts w:asciiTheme="majorBidi" w:hAnsiTheme="majorBidi" w:cstheme="majorBidi"/>
          <w:i/>
          <w:iCs/>
          <w:sz w:val="24"/>
          <w:szCs w:val="24"/>
          <w:vertAlign w:val="superscript"/>
          <w:lang w:val="en-GB"/>
        </w:rPr>
        <w:footnoteReference w:id="288"/>
      </w:r>
    </w:p>
    <w:p w14:paraId="2D7008FE" w14:textId="77777777" w:rsidR="00E60ACF" w:rsidRPr="00C4456A" w:rsidRDefault="00E60ACF" w:rsidP="00C4456A">
      <w:pPr>
        <w:spacing w:line="360" w:lineRule="auto"/>
        <w:jc w:val="both"/>
        <w:rPr>
          <w:rFonts w:asciiTheme="majorBidi" w:hAnsiTheme="majorBidi" w:cstheme="majorBidi"/>
          <w:sz w:val="24"/>
          <w:szCs w:val="24"/>
        </w:rPr>
      </w:pPr>
      <w:r w:rsidRPr="00C4456A">
        <w:rPr>
          <w:rFonts w:asciiTheme="majorBidi" w:hAnsiTheme="majorBidi" w:cstheme="majorBidi"/>
          <w:sz w:val="24"/>
          <w:szCs w:val="24"/>
        </w:rPr>
        <w:t>Ve volném překladu do češtiny by epilog zněl následovně:</w:t>
      </w:r>
    </w:p>
    <w:p w14:paraId="3E15BE08" w14:textId="77777777" w:rsidR="00E60ACF" w:rsidRPr="00C4456A" w:rsidRDefault="00E60ACF" w:rsidP="00C4456A">
      <w:pPr>
        <w:spacing w:line="360" w:lineRule="auto"/>
        <w:jc w:val="both"/>
        <w:rPr>
          <w:rFonts w:asciiTheme="majorBidi" w:hAnsiTheme="majorBidi" w:cstheme="majorBidi"/>
          <w:i/>
          <w:iCs/>
          <w:sz w:val="24"/>
          <w:szCs w:val="24"/>
        </w:rPr>
      </w:pPr>
      <w:r w:rsidRPr="00C4456A">
        <w:rPr>
          <w:rFonts w:asciiTheme="majorBidi" w:hAnsiTheme="majorBidi" w:cstheme="majorBidi"/>
          <w:sz w:val="24"/>
          <w:szCs w:val="24"/>
        </w:rPr>
        <w:t xml:space="preserve">    </w:t>
      </w:r>
      <w:r w:rsidRPr="00C4456A">
        <w:rPr>
          <w:rFonts w:asciiTheme="majorBidi" w:hAnsiTheme="majorBidi" w:cstheme="majorBidi"/>
          <w:i/>
          <w:iCs/>
          <w:sz w:val="24"/>
          <w:szCs w:val="24"/>
        </w:rPr>
        <w:t xml:space="preserve">Vše: Muži, míry, scény a fakta </w:t>
      </w:r>
    </w:p>
    <w:p w14:paraId="632816DD" w14:textId="77777777" w:rsidR="00E60ACF" w:rsidRPr="00C4456A" w:rsidRDefault="00E60ACF" w:rsidP="00C4456A">
      <w:pPr>
        <w:spacing w:line="360" w:lineRule="auto"/>
        <w:jc w:val="both"/>
        <w:rPr>
          <w:rFonts w:asciiTheme="majorBidi" w:hAnsiTheme="majorBidi" w:cstheme="majorBidi"/>
          <w:i/>
          <w:iCs/>
          <w:sz w:val="24"/>
          <w:szCs w:val="24"/>
        </w:rPr>
      </w:pPr>
      <w:r w:rsidRPr="00C4456A">
        <w:rPr>
          <w:rFonts w:asciiTheme="majorBidi" w:hAnsiTheme="majorBidi" w:cstheme="majorBidi"/>
          <w:i/>
          <w:iCs/>
          <w:sz w:val="24"/>
          <w:szCs w:val="24"/>
        </w:rPr>
        <w:t xml:space="preserve">    Chybné citování, zkreslování,</w:t>
      </w:r>
    </w:p>
    <w:p w14:paraId="140213F3" w14:textId="77777777" w:rsidR="00E60ACF" w:rsidRPr="00C4456A" w:rsidRDefault="00E60ACF" w:rsidP="00C4456A">
      <w:pPr>
        <w:spacing w:line="360" w:lineRule="auto"/>
        <w:jc w:val="both"/>
        <w:rPr>
          <w:rFonts w:asciiTheme="majorBidi" w:hAnsiTheme="majorBidi" w:cstheme="majorBidi"/>
          <w:i/>
          <w:iCs/>
          <w:sz w:val="24"/>
          <w:szCs w:val="24"/>
        </w:rPr>
      </w:pPr>
      <w:r w:rsidRPr="00C4456A">
        <w:rPr>
          <w:rFonts w:asciiTheme="majorBidi" w:hAnsiTheme="majorBidi" w:cstheme="majorBidi"/>
          <w:i/>
          <w:iCs/>
          <w:sz w:val="24"/>
          <w:szCs w:val="24"/>
        </w:rPr>
        <w:t xml:space="preserve">    chybné uvedení, chybné datování,</w:t>
      </w:r>
    </w:p>
    <w:p w14:paraId="2EC407D4" w14:textId="77777777" w:rsidR="00E60ACF" w:rsidRPr="00C4456A" w:rsidRDefault="00E60ACF" w:rsidP="00C4456A">
      <w:pPr>
        <w:spacing w:line="360" w:lineRule="auto"/>
        <w:jc w:val="both"/>
        <w:rPr>
          <w:rFonts w:asciiTheme="majorBidi" w:hAnsiTheme="majorBidi" w:cstheme="majorBidi"/>
          <w:i/>
          <w:iCs/>
          <w:sz w:val="24"/>
          <w:szCs w:val="24"/>
        </w:rPr>
      </w:pPr>
      <w:r w:rsidRPr="00C4456A">
        <w:rPr>
          <w:rFonts w:asciiTheme="majorBidi" w:hAnsiTheme="majorBidi" w:cstheme="majorBidi"/>
          <w:i/>
          <w:iCs/>
          <w:sz w:val="24"/>
          <w:szCs w:val="24"/>
        </w:rPr>
        <w:t xml:space="preserve">    Zde leží sir Nathaniel Wraxall.</w:t>
      </w:r>
    </w:p>
    <w:p w14:paraId="316D0C7C" w14:textId="77777777" w:rsidR="00E60ACF" w:rsidRPr="00C4456A" w:rsidRDefault="00E60ACF" w:rsidP="00163E53">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Vytvoření zesměšňujícího epilogu pro stále žijícího muže dle mého názoru představuje opravdu krutou, až nenávistnou, formu kritiky jeho díla. Tento fiktivní epilog zároveň velmi hezky ukazuje, jak negativním komentářům a hodnocením musel Wraxall kvůli svým pracím za života čelit. Dle názoru lorda St Helense, který se s Wraxallem setkal krátce po vydání </w:t>
      </w:r>
      <w:bookmarkStart w:id="143" w:name="_Hlk138824638"/>
      <w:r w:rsidRPr="00C4456A">
        <w:rPr>
          <w:rFonts w:asciiTheme="majorBidi" w:hAnsiTheme="majorBidi" w:cstheme="majorBidi"/>
          <w:i/>
          <w:iCs/>
          <w:sz w:val="24"/>
          <w:szCs w:val="24"/>
        </w:rPr>
        <w:t>Historical Memoirs</w:t>
      </w:r>
      <w:bookmarkEnd w:id="143"/>
      <w:r w:rsidRPr="00C4456A">
        <w:rPr>
          <w:rFonts w:asciiTheme="majorBidi" w:hAnsiTheme="majorBidi" w:cstheme="majorBidi"/>
          <w:sz w:val="24"/>
          <w:szCs w:val="24"/>
        </w:rPr>
        <w:t>, se Wraxall nastalou bouří protestů nenechal nijak vyvést z míry. Dokonce měl mít "</w:t>
      </w:r>
      <w:r w:rsidRPr="00C4456A">
        <w:rPr>
          <w:rFonts w:asciiTheme="majorBidi" w:hAnsiTheme="majorBidi" w:cstheme="majorBidi"/>
          <w:i/>
          <w:iCs/>
          <w:sz w:val="24"/>
          <w:szCs w:val="24"/>
        </w:rPr>
        <w:t>jistý triumfální výraz; jako opice, která se šklebí a tlachá nad spouští, kterou napáchala ve skříni s porcelánem</w:t>
      </w:r>
      <w:r w:rsidRPr="00C4456A">
        <w:rPr>
          <w:rFonts w:asciiTheme="majorBidi" w:hAnsiTheme="majorBidi" w:cstheme="majorBidi"/>
          <w:sz w:val="24"/>
          <w:szCs w:val="24"/>
        </w:rPr>
        <w:t>."</w:t>
      </w:r>
      <w:r w:rsidRPr="00C4456A">
        <w:rPr>
          <w:rFonts w:asciiTheme="majorBidi" w:hAnsiTheme="majorBidi" w:cstheme="majorBidi"/>
          <w:sz w:val="24"/>
          <w:szCs w:val="24"/>
          <w:vertAlign w:val="superscript"/>
        </w:rPr>
        <w:footnoteReference w:id="289"/>
      </w:r>
      <w:r w:rsidRPr="00C4456A">
        <w:rPr>
          <w:rFonts w:asciiTheme="majorBidi" w:hAnsiTheme="majorBidi" w:cstheme="majorBidi"/>
          <w:sz w:val="24"/>
          <w:szCs w:val="24"/>
        </w:rPr>
        <w:t xml:space="preserve"> Volba slov, které lord St Helense pro popis Wraxallova chování použil, působí dosti povýšeneckým dojmem, takže je otázkou, zda se jedná o spolehlivé svědectví nebo spíše další formu posměšné kritiky.</w:t>
      </w:r>
    </w:p>
    <w:p w14:paraId="6203F3AE" w14:textId="32BC9FD9" w:rsidR="00E60ACF" w:rsidRPr="00C4456A" w:rsidRDefault="00E60ACF" w:rsidP="00FB40B4">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Wraxall se kritickým hlasům dokázal postavil a podařilo se mu vyvrátit některá jejich obvinění z úmyslného překrucování faktů záměrného šíření nepravd v </w:t>
      </w:r>
      <w:r w:rsidRPr="00C4456A">
        <w:rPr>
          <w:rFonts w:asciiTheme="majorBidi" w:hAnsiTheme="majorBidi" w:cstheme="majorBidi"/>
          <w:i/>
          <w:iCs/>
          <w:sz w:val="24"/>
          <w:szCs w:val="24"/>
        </w:rPr>
        <w:t>Historical Memoirs</w:t>
      </w:r>
      <w:r w:rsidRPr="00C4456A">
        <w:rPr>
          <w:rFonts w:asciiTheme="majorBidi" w:hAnsiTheme="majorBidi" w:cstheme="majorBidi"/>
          <w:sz w:val="24"/>
          <w:szCs w:val="24"/>
        </w:rPr>
        <w:t>.</w:t>
      </w:r>
      <w:r w:rsidRPr="00C4456A">
        <w:rPr>
          <w:rFonts w:asciiTheme="majorBidi" w:hAnsiTheme="majorBidi" w:cstheme="majorBidi"/>
          <w:sz w:val="24"/>
          <w:szCs w:val="24"/>
          <w:vertAlign w:val="superscript"/>
        </w:rPr>
        <w:footnoteReference w:id="290"/>
      </w:r>
      <w:r w:rsidRPr="00C4456A">
        <w:rPr>
          <w:rFonts w:asciiTheme="majorBidi" w:hAnsiTheme="majorBidi" w:cstheme="majorBidi"/>
          <w:sz w:val="24"/>
          <w:szCs w:val="24"/>
        </w:rPr>
        <w:t xml:space="preserve"> Navíc dokázal nalézt i nestranné spojence, jmenovitě například v osobě Sira George Osborna, který na své jméno přísahal, že osobně zná devět z deseti anekdot, které Wraxall ve svých memoárech uvedl a může se zaručit, že jsou popsány naprosto přesně a správně.</w:t>
      </w:r>
      <w:r w:rsidRPr="00C4456A">
        <w:rPr>
          <w:rFonts w:asciiTheme="majorBidi" w:hAnsiTheme="majorBidi" w:cstheme="majorBidi"/>
          <w:sz w:val="24"/>
          <w:szCs w:val="24"/>
          <w:vertAlign w:val="superscript"/>
        </w:rPr>
        <w:footnoteReference w:id="291"/>
      </w:r>
      <w:r w:rsidRPr="00C4456A">
        <w:rPr>
          <w:rFonts w:asciiTheme="majorBidi" w:hAnsiTheme="majorBidi" w:cstheme="majorBidi"/>
          <w:sz w:val="24"/>
          <w:szCs w:val="24"/>
        </w:rPr>
        <w:t xml:space="preserve"> </w:t>
      </w:r>
    </w:p>
    <w:p w14:paraId="086AA9DA" w14:textId="77777777" w:rsidR="00461DAA" w:rsidRDefault="00E60ACF" w:rsidP="00FB40B4">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Co se týče jeho </w:t>
      </w:r>
      <w:r w:rsidR="006B5985">
        <w:rPr>
          <w:rFonts w:asciiTheme="majorBidi" w:hAnsiTheme="majorBidi" w:cstheme="majorBidi"/>
          <w:sz w:val="24"/>
          <w:szCs w:val="24"/>
        </w:rPr>
        <w:t xml:space="preserve">rodinného života, </w:t>
      </w:r>
      <w:r w:rsidRPr="00C4456A">
        <w:rPr>
          <w:rFonts w:asciiTheme="majorBidi" w:hAnsiTheme="majorBidi" w:cstheme="majorBidi"/>
          <w:sz w:val="24"/>
          <w:szCs w:val="24"/>
        </w:rPr>
        <w:t>tak se 30. března 1789 oženil s Jane, nejstarší dcerou Peter Lascelles</w:t>
      </w:r>
      <w:r w:rsidR="00674BAA" w:rsidRPr="00C4456A">
        <w:rPr>
          <w:rFonts w:asciiTheme="majorBidi" w:hAnsiTheme="majorBidi" w:cstheme="majorBidi"/>
          <w:sz w:val="24"/>
          <w:szCs w:val="24"/>
        </w:rPr>
        <w:t xml:space="preserve">e </w:t>
      </w:r>
      <w:r w:rsidRPr="00C4456A">
        <w:rPr>
          <w:rFonts w:asciiTheme="majorBidi" w:hAnsiTheme="majorBidi" w:cstheme="majorBidi"/>
          <w:sz w:val="24"/>
          <w:szCs w:val="24"/>
        </w:rPr>
        <w:t>a zanechal za sebou dva syny. Baroneta Williama Lascellese (1791–1863), který dosáhl vojenské hodnosti</w:t>
      </w:r>
      <w:r w:rsidRPr="00C4456A">
        <w:rPr>
          <w:rFonts w:asciiTheme="majorBidi" w:hAnsiTheme="majorBidi" w:cstheme="majorBidi"/>
        </w:rPr>
        <w:t xml:space="preserve"> </w:t>
      </w:r>
      <w:r w:rsidRPr="00C4456A">
        <w:rPr>
          <w:rFonts w:asciiTheme="majorBidi" w:hAnsiTheme="majorBidi" w:cstheme="majorBidi"/>
          <w:sz w:val="24"/>
          <w:szCs w:val="24"/>
        </w:rPr>
        <w:t>podplukovníka a Charlese Edwarda (1792–1854), poručíka královského dělostřelectva a otce sira Frederica Charlese Lascellese Wraxalla.</w:t>
      </w:r>
      <w:r w:rsidRPr="00C4456A">
        <w:rPr>
          <w:rFonts w:asciiTheme="majorBidi" w:hAnsiTheme="majorBidi" w:cstheme="majorBidi"/>
          <w:sz w:val="24"/>
          <w:szCs w:val="24"/>
          <w:vertAlign w:val="superscript"/>
        </w:rPr>
        <w:footnoteReference w:id="292"/>
      </w:r>
      <w:r w:rsidRPr="00C4456A">
        <w:rPr>
          <w:rFonts w:asciiTheme="majorBidi" w:hAnsiTheme="majorBidi" w:cstheme="majorBidi"/>
          <w:sz w:val="24"/>
          <w:szCs w:val="24"/>
        </w:rPr>
        <w:t xml:space="preserve"> Oba Wraxallovi potomci se tedy vydali cestou vojenské </w:t>
      </w:r>
      <w:r w:rsidR="00644638" w:rsidRPr="00C4456A">
        <w:rPr>
          <w:rFonts w:asciiTheme="majorBidi" w:hAnsiTheme="majorBidi" w:cstheme="majorBidi"/>
          <w:sz w:val="24"/>
          <w:szCs w:val="24"/>
        </w:rPr>
        <w:t>kariéry, vnuk</w:t>
      </w:r>
      <w:r w:rsidRPr="00C4456A">
        <w:rPr>
          <w:rFonts w:asciiTheme="majorBidi" w:hAnsiTheme="majorBidi" w:cstheme="majorBidi"/>
          <w:sz w:val="24"/>
          <w:szCs w:val="24"/>
        </w:rPr>
        <w:t xml:space="preserve"> Frederic Charles však do velké míry kráčel v dědečkových spisovatelských šlépějích. Také napsal a vydal množství děl různých žánrů, zajímal se o historii a v tomto ohledu na svého předka Nathaniela přímo navázal, jelikož nejzásadnější historickou prací z jeho pera se stala kniha s titulem </w:t>
      </w:r>
      <w:r w:rsidRPr="00C4456A">
        <w:rPr>
          <w:rFonts w:asciiTheme="majorBidi" w:hAnsiTheme="majorBidi" w:cstheme="majorBidi"/>
          <w:i/>
          <w:iCs/>
          <w:sz w:val="24"/>
          <w:szCs w:val="24"/>
        </w:rPr>
        <w:t>The Life and Times of Caroline Matilda, Queen of Denmark and Norway</w:t>
      </w:r>
      <w:r w:rsidRPr="00C4456A">
        <w:rPr>
          <w:rFonts w:asciiTheme="majorBidi" w:hAnsiTheme="majorBidi" w:cstheme="majorBidi"/>
          <w:sz w:val="24"/>
          <w:szCs w:val="24"/>
        </w:rPr>
        <w:t xml:space="preserve"> z roku 1864. Ve třech svazcích se na základě vlastního výzkumu snažil prokázat nevěrohodnost důkazů, na </w:t>
      </w:r>
      <w:r w:rsidR="00674BAA" w:rsidRPr="00C4456A">
        <w:rPr>
          <w:rFonts w:asciiTheme="majorBidi" w:hAnsiTheme="majorBidi" w:cstheme="majorBidi"/>
          <w:sz w:val="24"/>
          <w:szCs w:val="24"/>
        </w:rPr>
        <w:t xml:space="preserve">základě </w:t>
      </w:r>
      <w:r w:rsidRPr="00C4456A">
        <w:rPr>
          <w:rFonts w:asciiTheme="majorBidi" w:hAnsiTheme="majorBidi" w:cstheme="majorBidi"/>
          <w:sz w:val="24"/>
          <w:szCs w:val="24"/>
        </w:rPr>
        <w:t>kterých došlo k rozvedení manželství královského páru Karoliny Matyldy a Kristiana VII.</w:t>
      </w:r>
    </w:p>
    <w:p w14:paraId="4CA85565" w14:textId="4BDA1529" w:rsidR="00E60ACF" w:rsidRPr="00C4456A" w:rsidRDefault="00E60ACF" w:rsidP="00FB40B4">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 Jako první v tomto díl Frederic Charles veřejně publikoval dopis, napsaný samotnou královnou ve kterém obhajovala svou nevinnost v aféře se</w:t>
      </w:r>
      <w:r w:rsidRPr="00C4456A">
        <w:rPr>
          <w:rFonts w:asciiTheme="majorBidi" w:hAnsiTheme="majorBidi" w:cstheme="majorBidi"/>
        </w:rPr>
        <w:t xml:space="preserve"> </w:t>
      </w:r>
      <w:r w:rsidRPr="00C4456A">
        <w:rPr>
          <w:rFonts w:asciiTheme="majorBidi" w:hAnsiTheme="majorBidi" w:cstheme="majorBidi"/>
          <w:sz w:val="24"/>
          <w:szCs w:val="24"/>
        </w:rPr>
        <w:t>Struenseem. Dopis adresovala svému bratrovi Jiřímu III. bezprostředně před svou smrtí.  Jak se Frederic Charles k materiálu takové povahy dostal? Kopii originálu z hanoverských archivů se mu podařilo získat díky vévodkyni z Augsburgu a dále pátral i v soukromých archivech nacházejících se v Kodani. Jako další z pramenů pak využil i soukromé deníky Nathaniela Williama Wraxalla.</w:t>
      </w:r>
      <w:r w:rsidRPr="00C4456A">
        <w:rPr>
          <w:rFonts w:asciiTheme="majorBidi" w:hAnsiTheme="majorBidi" w:cstheme="majorBidi"/>
          <w:sz w:val="24"/>
          <w:szCs w:val="24"/>
          <w:vertAlign w:val="superscript"/>
        </w:rPr>
        <w:footnoteReference w:id="293"/>
      </w:r>
      <w:r w:rsidRPr="00C4456A">
        <w:rPr>
          <w:rFonts w:asciiTheme="majorBidi" w:hAnsiTheme="majorBidi" w:cstheme="majorBidi"/>
          <w:sz w:val="24"/>
          <w:szCs w:val="24"/>
        </w:rPr>
        <w:t xml:space="preserve"> Zmínka o soukromých denících Wraxalla je hlavní důvod, proč se v této práci o jeho vnukovi zmiňuji, i když předeslaná rodinná kontinuita je samozřejmě také důležitá a zajímavá. Předpokládala jsem, že Wraxall si nějaký deník psal, jednak se v jeho době a postavení jednalo o věc obvyklou, jednak si dle mého názoru někde logicky musel zaznamenávat informace, ze kterých pak ve svých pracích těžil, protože fakta prezentovaná např. v jeho </w:t>
      </w:r>
      <w:r w:rsidRPr="00C4456A">
        <w:rPr>
          <w:rFonts w:asciiTheme="majorBidi" w:hAnsiTheme="majorBidi" w:cstheme="majorBidi"/>
          <w:i/>
          <w:iCs/>
          <w:sz w:val="24"/>
          <w:szCs w:val="24"/>
        </w:rPr>
        <w:t>Historical Memoirs</w:t>
      </w:r>
      <w:r w:rsidRPr="00C4456A">
        <w:rPr>
          <w:rFonts w:asciiTheme="majorBidi" w:hAnsiTheme="majorBidi" w:cstheme="majorBidi"/>
          <w:sz w:val="24"/>
          <w:szCs w:val="24"/>
        </w:rPr>
        <w:t xml:space="preserve"> jsou opravdu podrobná. Jakýkoliv další odkaz na Wraxallovy deníky se mi však nepodařilo dohledat, takže si dovolím tvrdit, že buď se z nějakého důvodu do dnešních dnů nedochovaly, nebo se nachází ve sbírkách rodinných pamětí jeho rodiny.</w:t>
      </w:r>
    </w:p>
    <w:p w14:paraId="7B6C156C" w14:textId="77777777" w:rsidR="00E60ACF" w:rsidRPr="00C4456A" w:rsidRDefault="00E60ACF" w:rsidP="00C4456A">
      <w:pPr>
        <w:keepNext/>
        <w:keepLines/>
        <w:spacing w:before="40" w:after="0" w:line="360" w:lineRule="auto"/>
        <w:jc w:val="both"/>
        <w:outlineLvl w:val="1"/>
        <w:rPr>
          <w:rFonts w:asciiTheme="majorBidi" w:eastAsiaTheme="majorEastAsia" w:hAnsiTheme="majorBidi" w:cstheme="majorBidi"/>
          <w:sz w:val="28"/>
          <w:szCs w:val="28"/>
        </w:rPr>
      </w:pPr>
      <w:bookmarkStart w:id="148" w:name="_Toc153227819"/>
      <w:r w:rsidRPr="00C4456A">
        <w:rPr>
          <w:rFonts w:asciiTheme="majorBidi" w:eastAsiaTheme="majorEastAsia" w:hAnsiTheme="majorBidi" w:cstheme="majorBidi"/>
          <w:sz w:val="28"/>
          <w:szCs w:val="28"/>
        </w:rPr>
        <w:t>Nathaniel William Wraxall jako politik</w:t>
      </w:r>
      <w:bookmarkEnd w:id="148"/>
    </w:p>
    <w:p w14:paraId="7C7ED23B" w14:textId="77777777" w:rsidR="00E60ACF" w:rsidRPr="00C4456A" w:rsidRDefault="00E60ACF" w:rsidP="00461DA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V pracích historiků se Wraxallovo jméno objevuje nejčastěji v souvislosti s jeho memoáry, které rozdělil na dvě části. První díl </w:t>
      </w:r>
      <w:r w:rsidRPr="00C4456A">
        <w:rPr>
          <w:rFonts w:asciiTheme="majorBidi" w:hAnsiTheme="majorBidi" w:cstheme="majorBidi"/>
          <w:i/>
          <w:iCs/>
          <w:sz w:val="24"/>
          <w:szCs w:val="24"/>
          <w:lang w:val="en-GB"/>
        </w:rPr>
        <w:t>Historical Memoirs of my Own Time</w:t>
      </w:r>
      <w:r w:rsidRPr="00C4456A">
        <w:rPr>
          <w:rFonts w:asciiTheme="majorBidi" w:hAnsiTheme="majorBidi" w:cstheme="majorBidi"/>
          <w:sz w:val="24"/>
          <w:szCs w:val="24"/>
          <w:vertAlign w:val="superscript"/>
        </w:rPr>
        <w:footnoteReference w:id="294"/>
      </w:r>
      <w:r w:rsidRPr="00C4456A">
        <w:rPr>
          <w:rFonts w:asciiTheme="majorBidi" w:hAnsiTheme="majorBidi" w:cstheme="majorBidi"/>
          <w:sz w:val="24"/>
          <w:szCs w:val="24"/>
        </w:rPr>
        <w:t xml:space="preserve"> vyšel v roce 1815, další pod názvem </w:t>
      </w:r>
      <w:bookmarkStart w:id="151" w:name="_Hlk138173656"/>
      <w:r w:rsidRPr="00C4456A">
        <w:rPr>
          <w:rFonts w:asciiTheme="majorBidi" w:hAnsiTheme="majorBidi" w:cstheme="majorBidi"/>
          <w:i/>
          <w:iCs/>
          <w:sz w:val="24"/>
          <w:szCs w:val="24"/>
          <w:lang w:val="en-GB"/>
        </w:rPr>
        <w:t>Posthumous Memoirs of His Own Time</w:t>
      </w:r>
      <w:bookmarkEnd w:id="151"/>
      <w:r w:rsidRPr="00C4456A">
        <w:rPr>
          <w:rFonts w:asciiTheme="majorBidi" w:hAnsiTheme="majorBidi" w:cstheme="majorBidi"/>
          <w:i/>
          <w:iCs/>
          <w:sz w:val="24"/>
          <w:szCs w:val="24"/>
          <w:vertAlign w:val="superscript"/>
        </w:rPr>
        <w:footnoteReference w:id="295"/>
      </w:r>
      <w:r w:rsidRPr="00C4456A">
        <w:rPr>
          <w:rFonts w:asciiTheme="majorBidi" w:hAnsiTheme="majorBidi" w:cstheme="majorBidi"/>
          <w:sz w:val="24"/>
          <w:szCs w:val="24"/>
        </w:rPr>
        <w:t xml:space="preserve"> až a dvacet jedna let později. Tyto práce jsou rozděleny chronologicky, kdy první svazek pokrývá léta 1772–1784, druhý pak rok 1784. Název by možná mohl napovídat, že se Wraxall bude věnovat i svému osobnímu nebo rodinnému životu, ale informace takového charakteru ve svých memoárech nezaznamenal.</w:t>
      </w:r>
    </w:p>
    <w:p w14:paraId="28542755" w14:textId="77777777" w:rsidR="00E60ACF" w:rsidRPr="00C4456A" w:rsidRDefault="00E60ACF" w:rsidP="00461DA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O čem tedy Wraxallovy memoáry pojednávaly? Jako jeho hlavní téma, oblast zájmu bych stanovila politickou situaci panující ve Velké Británii, s důrazem na dění v parlamentu. Celkem po tři volební období totiž zastával funkci člena této starobylé instituce, konkrétně v rozmezí let 1780 až 1794, místo v poslanecké lavici si zakoupil od rodiny Calthorpe. Zmíním nyní několik skutečností ohledně Wraxallova chování a činech na půdě Dolní sněmovny, které se zachovaly v zápisech parlamentu. V nové funkci zpočátku pronášel dlouhé projevy, ve kterých těžil ze svých rozsáhlých znalostí z oblastí diplomacie a geografie. Na toto konto se mu dostalo hodnocení jako muže, který chce dosáhnout toho, aby o něm mluvili ostatní tím, že o sobě mluví sám</w:t>
      </w:r>
      <w:bookmarkStart w:id="152" w:name="_Hlk138174699"/>
      <w:r w:rsidRPr="00C4456A">
        <w:rPr>
          <w:rFonts w:asciiTheme="majorBidi" w:hAnsiTheme="majorBidi" w:cstheme="majorBidi"/>
          <w:sz w:val="24"/>
          <w:szCs w:val="24"/>
          <w:vertAlign w:val="superscript"/>
        </w:rPr>
        <w:footnoteReference w:id="296"/>
      </w:r>
      <w:r w:rsidRPr="00C4456A">
        <w:rPr>
          <w:rFonts w:asciiTheme="majorBidi" w:hAnsiTheme="majorBidi" w:cstheme="majorBidi"/>
          <w:sz w:val="24"/>
          <w:szCs w:val="24"/>
        </w:rPr>
        <w:t>. Tento přístup však nezastával dlouho, v prvních čtyřech letech sice pronesl deset řečí, ale v následujících deseti lete už ani jednu.</w:t>
      </w:r>
      <w:r w:rsidRPr="00C4456A">
        <w:rPr>
          <w:rFonts w:asciiTheme="majorBidi" w:hAnsiTheme="majorBidi" w:cstheme="majorBidi"/>
          <w:sz w:val="24"/>
          <w:szCs w:val="24"/>
          <w:vertAlign w:val="superscript"/>
        </w:rPr>
        <w:footnoteReference w:id="297"/>
      </w:r>
    </w:p>
    <w:p w14:paraId="3F75B222" w14:textId="7F02CF82" w:rsidR="00E60ACF" w:rsidRPr="00C4456A" w:rsidRDefault="00E60ACF" w:rsidP="00C4456A">
      <w:pPr>
        <w:spacing w:line="360" w:lineRule="auto"/>
        <w:jc w:val="both"/>
        <w:rPr>
          <w:rFonts w:asciiTheme="majorBidi" w:hAnsiTheme="majorBidi" w:cstheme="majorBidi"/>
          <w:sz w:val="24"/>
          <w:szCs w:val="24"/>
        </w:rPr>
      </w:pPr>
      <w:r w:rsidRPr="00C4456A">
        <w:rPr>
          <w:rFonts w:asciiTheme="majorBidi" w:hAnsiTheme="majorBidi" w:cstheme="majorBidi"/>
          <w:sz w:val="24"/>
          <w:szCs w:val="24"/>
        </w:rPr>
        <w:t xml:space="preserve"> </w:t>
      </w:r>
      <w:r w:rsidR="00461DAA">
        <w:rPr>
          <w:rFonts w:asciiTheme="majorBidi" w:hAnsiTheme="majorBidi" w:cstheme="majorBidi"/>
          <w:sz w:val="24"/>
          <w:szCs w:val="24"/>
        </w:rPr>
        <w:tab/>
      </w:r>
      <w:r w:rsidRPr="00C4456A">
        <w:rPr>
          <w:rFonts w:asciiTheme="majorBidi" w:hAnsiTheme="majorBidi" w:cstheme="majorBidi"/>
          <w:sz w:val="24"/>
          <w:szCs w:val="24"/>
        </w:rPr>
        <w:t xml:space="preserve">Osobnost Wraxalla jako cestovatele se však neprojevovala pouze v obsahu jeho promluv před plénem, ale dostalo se ji prostoru i v politické satiře </w:t>
      </w:r>
      <w:r w:rsidRPr="00C4456A">
        <w:rPr>
          <w:rFonts w:asciiTheme="majorBidi" w:hAnsiTheme="majorBidi" w:cstheme="majorBidi"/>
          <w:i/>
          <w:iCs/>
          <w:sz w:val="24"/>
          <w:szCs w:val="24"/>
        </w:rPr>
        <w:t>Rolliad</w:t>
      </w:r>
      <w:r w:rsidRPr="00C4456A">
        <w:rPr>
          <w:rFonts w:asciiTheme="majorBidi" w:hAnsiTheme="majorBidi" w:cstheme="majorBidi"/>
          <w:sz w:val="24"/>
          <w:szCs w:val="24"/>
          <w:vertAlign w:val="superscript"/>
        </w:rPr>
        <w:footnoteReference w:id="298"/>
      </w:r>
      <w:r w:rsidRPr="00C4456A">
        <w:rPr>
          <w:rFonts w:asciiTheme="majorBidi" w:hAnsiTheme="majorBidi" w:cstheme="majorBidi"/>
          <w:sz w:val="24"/>
          <w:szCs w:val="24"/>
        </w:rPr>
        <w:t>, cílící především na vládu Williama Pitta mladšího. Z hlediska formy se jedná o literární kritiku (imaginární) epické básně pojednávající o členu parlamentu Johnu Rolle, kterému jsou na prohlídce parlamentu představovány některé významné osobnosti. Mezi nimi se nachází i Wraxall, autoři této satiry se pravděpodobně snaží poukázat právě na jeho cestovatelskou minulost a dlouhé projevy. Nejvíce vypovídající v tomhle ohledu je věta „</w:t>
      </w:r>
      <w:r w:rsidRPr="00C4456A">
        <w:rPr>
          <w:rFonts w:asciiTheme="majorBidi" w:hAnsiTheme="majorBidi" w:cstheme="majorBidi"/>
          <w:i/>
          <w:iCs/>
          <w:sz w:val="24"/>
          <w:szCs w:val="24"/>
          <w:lang w:val="en-GB"/>
        </w:rPr>
        <w:t>Who, deaf to travell’d Learning’s summons, Rudely cough’d whene’er I spake!</w:t>
      </w:r>
      <w:r w:rsidRPr="00C4456A">
        <w:rPr>
          <w:rFonts w:asciiTheme="majorBidi" w:hAnsiTheme="majorBidi" w:cstheme="majorBidi"/>
          <w:sz w:val="24"/>
          <w:szCs w:val="24"/>
        </w:rPr>
        <w:t>“</w:t>
      </w:r>
      <w:r w:rsidRPr="00C4456A">
        <w:rPr>
          <w:rFonts w:asciiTheme="majorBidi" w:hAnsiTheme="majorBidi" w:cstheme="majorBidi"/>
          <w:sz w:val="24"/>
          <w:szCs w:val="24"/>
          <w:vertAlign w:val="superscript"/>
        </w:rPr>
        <w:footnoteReference w:id="299"/>
      </w:r>
      <w:r w:rsidRPr="00C4456A">
        <w:rPr>
          <w:rFonts w:asciiTheme="majorBidi" w:hAnsiTheme="majorBidi" w:cstheme="majorBidi"/>
          <w:sz w:val="24"/>
          <w:szCs w:val="24"/>
        </w:rPr>
        <w:t xml:space="preserve"> ve které si Wraxall stěžuje na bezejmenného člena parlamentu, který se opovážil kašlat během jeho poučného projevu zahrnujícího poznatky z cest. Následují další tři sloky básně tvořící vyčerpávající výčet různých míst, národů a pamětihodností, které Wraxall viděl, namátkou třeba „</w:t>
      </w:r>
      <w:r w:rsidRPr="00C4456A">
        <w:rPr>
          <w:rFonts w:asciiTheme="majorBidi" w:hAnsiTheme="majorBidi" w:cstheme="majorBidi"/>
          <w:i/>
          <w:iCs/>
          <w:sz w:val="24"/>
          <w:szCs w:val="24"/>
          <w:shd w:val="clear" w:color="auto" w:fill="FFFFFF"/>
        </w:rPr>
        <w:t>Hail once, ye Greeks, ye Romans, Carthagenians.</w:t>
      </w:r>
      <w:r w:rsidRPr="00C4456A">
        <w:rPr>
          <w:rFonts w:asciiTheme="majorBidi" w:hAnsiTheme="majorBidi" w:cstheme="majorBidi"/>
          <w:sz w:val="24"/>
          <w:szCs w:val="24"/>
          <w:shd w:val="clear" w:color="auto" w:fill="FFFFFF"/>
        </w:rPr>
        <w:t>“</w:t>
      </w:r>
      <w:r w:rsidRPr="00C4456A">
        <w:rPr>
          <w:rFonts w:asciiTheme="majorBidi" w:hAnsiTheme="majorBidi" w:cstheme="majorBidi"/>
          <w:sz w:val="24"/>
          <w:szCs w:val="24"/>
          <w:shd w:val="clear" w:color="auto" w:fill="FFFFFF"/>
          <w:vertAlign w:val="superscript"/>
        </w:rPr>
        <w:footnoteReference w:id="300"/>
      </w:r>
      <w:r w:rsidRPr="00C4456A">
        <w:rPr>
          <w:rFonts w:asciiTheme="majorBidi" w:hAnsiTheme="majorBidi" w:cstheme="majorBidi"/>
          <w:sz w:val="24"/>
          <w:szCs w:val="24"/>
          <w:shd w:val="clear" w:color="auto" w:fill="FFFFFF"/>
        </w:rPr>
        <w:t xml:space="preserve"> .  Nejpřímější a nejdrsnější kritiku Wraxalla v </w:t>
      </w:r>
      <w:r w:rsidRPr="00C4456A">
        <w:rPr>
          <w:rFonts w:asciiTheme="majorBidi" w:hAnsiTheme="majorBidi" w:cstheme="majorBidi"/>
          <w:i/>
          <w:iCs/>
          <w:sz w:val="24"/>
          <w:szCs w:val="24"/>
          <w:shd w:val="clear" w:color="auto" w:fill="FFFFFF"/>
        </w:rPr>
        <w:t>Rolliadu</w:t>
      </w:r>
      <w:r w:rsidRPr="00C4456A">
        <w:rPr>
          <w:rFonts w:asciiTheme="majorBidi" w:hAnsiTheme="majorBidi" w:cstheme="majorBidi"/>
          <w:sz w:val="24"/>
          <w:szCs w:val="24"/>
          <w:shd w:val="clear" w:color="auto" w:fill="FFFFFF"/>
        </w:rPr>
        <w:t xml:space="preserve"> však představují slova fiktivního Lorda jménem Monboddo, že Wraxall je „</w:t>
      </w:r>
      <w:r w:rsidRPr="00C4456A">
        <w:rPr>
          <w:rFonts w:asciiTheme="majorBidi" w:hAnsiTheme="majorBidi" w:cstheme="majorBidi"/>
          <w:i/>
          <w:iCs/>
          <w:sz w:val="24"/>
          <w:szCs w:val="24"/>
          <w:shd w:val="clear" w:color="auto" w:fill="FFFFFF"/>
        </w:rPr>
        <w:t>the purest ourang-outang in Great Britain</w:t>
      </w:r>
      <w:r w:rsidRPr="00C4456A">
        <w:rPr>
          <w:rFonts w:asciiTheme="majorBidi" w:hAnsiTheme="majorBidi" w:cstheme="majorBidi"/>
          <w:sz w:val="24"/>
          <w:szCs w:val="24"/>
          <w:shd w:val="clear" w:color="auto" w:fill="FFFFFF"/>
        </w:rPr>
        <w:t>.“ tedy nejlepší zástupce orangutana ve Velké Británii.</w:t>
      </w:r>
    </w:p>
    <w:p w14:paraId="213F9C6B" w14:textId="29DF9AB9" w:rsidR="00E60ACF" w:rsidRPr="00C4456A" w:rsidRDefault="00E60ACF" w:rsidP="00C4456A">
      <w:pPr>
        <w:spacing w:line="360" w:lineRule="auto"/>
        <w:jc w:val="both"/>
        <w:rPr>
          <w:rFonts w:asciiTheme="majorBidi" w:hAnsiTheme="majorBidi" w:cstheme="majorBidi"/>
          <w:sz w:val="24"/>
          <w:szCs w:val="24"/>
        </w:rPr>
      </w:pPr>
      <w:r w:rsidRPr="00C4456A">
        <w:rPr>
          <w:rFonts w:asciiTheme="majorBidi" w:hAnsiTheme="majorBidi" w:cstheme="majorBidi"/>
          <w:sz w:val="24"/>
          <w:szCs w:val="24"/>
        </w:rPr>
        <w:t>T</w:t>
      </w:r>
      <w:r w:rsidR="00461DAA">
        <w:rPr>
          <w:rFonts w:asciiTheme="majorBidi" w:hAnsiTheme="majorBidi" w:cstheme="majorBidi"/>
          <w:sz w:val="24"/>
          <w:szCs w:val="24"/>
        </w:rPr>
        <w:tab/>
      </w:r>
      <w:r w:rsidRPr="00C4456A">
        <w:rPr>
          <w:rFonts w:asciiTheme="majorBidi" w:hAnsiTheme="majorBidi" w:cstheme="majorBidi"/>
          <w:sz w:val="24"/>
          <w:szCs w:val="24"/>
        </w:rPr>
        <w:t xml:space="preserve">ato skutečnost zřetelně ukazuje, že Wraxall byl mezi svými současníky jako cestovatel a autor cestopisů znám, jeho záznamům o cestách se tedy muselo dostat přijetí u značně širokého publika. Pokud by totiž čtenáři neměli v povědomí Wraxalla jako cestovatele, neporozuměli by jemu věnované části a záměr autorů vytvořit satiru na účet někoho kdo „všude byl, všechno zná“ by nefungoval. </w:t>
      </w:r>
    </w:p>
    <w:p w14:paraId="59F6EDFF" w14:textId="77777777" w:rsidR="00461DAA" w:rsidRDefault="00E60ACF" w:rsidP="00461DA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Navzdory výše uvedené zmínce o Wraxallovi v satirické literatuře cílící na politiky se Wraxall v Dolní sněmovně příliš neprosadil, na začátku své kariéry sice získal pozornost krále a se zpožděním i odměnu ve formě značného finančního obnosu za služby, které poskytl dánské královně. Dále se však na politickém kolbišti neprojevoval, vzpomeňme například fakt, že za deset let ve funkci nepronesl jediný projev. Opravdu známou osobností se stal vlivem svých memoárů, v určité chvíli vyvolaly takovou pozornost a odezvu, že musel čelit poměrně nepříjemným následkům nabyté slávy. Potíže mu přivodil první z jeho memoárů, </w:t>
      </w:r>
      <w:r w:rsidRPr="00C4456A">
        <w:rPr>
          <w:rFonts w:asciiTheme="majorBidi" w:hAnsiTheme="majorBidi" w:cstheme="majorBidi"/>
          <w:i/>
          <w:iCs/>
          <w:sz w:val="24"/>
          <w:szCs w:val="24"/>
        </w:rPr>
        <w:t>Historical Memoirs of My Own Time</w:t>
      </w:r>
      <w:r w:rsidRPr="00C4456A">
        <w:rPr>
          <w:rFonts w:asciiTheme="majorBidi" w:hAnsiTheme="majorBidi" w:cstheme="majorBidi"/>
          <w:sz w:val="24"/>
          <w:szCs w:val="24"/>
        </w:rPr>
        <w:t xml:space="preserve">, problém spočíval zejména v reakci hraběte Worozowa, jež v dané době zastával post velvyslance zastupujícího zájmy ruské carevny Kateřiny Veliké. Hrabětem podaná </w:t>
      </w:r>
      <w:r w:rsidRPr="00C4456A">
        <w:rPr>
          <w:rFonts w:asciiTheme="majorBidi" w:hAnsiTheme="majorBidi" w:cstheme="majorBidi"/>
          <w:i/>
          <w:iCs/>
          <w:sz w:val="24"/>
          <w:szCs w:val="24"/>
        </w:rPr>
        <w:t>libel action</w:t>
      </w:r>
      <w:r w:rsidRPr="00C4456A">
        <w:rPr>
          <w:rFonts w:asciiTheme="majorBidi" w:hAnsiTheme="majorBidi" w:cstheme="majorBidi"/>
          <w:sz w:val="24"/>
          <w:szCs w:val="24"/>
        </w:rPr>
        <w:t>, tedy žaloba pomluvy nebo urážku na cti poslala Wraxalla na tři měsíce do vězení.</w:t>
      </w:r>
      <w:r w:rsidRPr="00C4456A">
        <w:rPr>
          <w:rFonts w:asciiTheme="majorBidi" w:hAnsiTheme="majorBidi" w:cstheme="majorBidi"/>
          <w:sz w:val="24"/>
          <w:szCs w:val="24"/>
          <w:vertAlign w:val="superscript"/>
        </w:rPr>
        <w:footnoteReference w:id="301"/>
      </w:r>
    </w:p>
    <w:p w14:paraId="20607516" w14:textId="023F85A6" w:rsidR="00E60ACF" w:rsidRPr="00C4456A" w:rsidRDefault="00E60ACF" w:rsidP="00461DA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 Na podmínky panující ve vězení si Wraxall nijak nestěžoval, spíše naopak kvitoval komfort, kterému se během svého uvěznění těšil. Pro nezkreslený obrázek o tom, jak takové vězení vypadalo, uvedu jeho hodnocení z pera samotného vězně „</w:t>
      </w:r>
      <w:r w:rsidRPr="00C4456A">
        <w:rPr>
          <w:rFonts w:asciiTheme="majorBidi" w:hAnsiTheme="majorBidi" w:cstheme="majorBidi"/>
          <w:i/>
          <w:iCs/>
          <w:sz w:val="24"/>
          <w:szCs w:val="24"/>
        </w:rPr>
        <w:t>My confinement, indeed, had been rendered so mild as to leave me little except the name of a prison</w:t>
      </w:r>
      <w:r w:rsidRPr="00C4456A">
        <w:rPr>
          <w:rFonts w:asciiTheme="majorBidi" w:hAnsiTheme="majorBidi" w:cstheme="majorBidi"/>
          <w:sz w:val="24"/>
          <w:szCs w:val="24"/>
        </w:rPr>
        <w:t>.“ Nabízí i podrobný popis žaláře, dle kterého se skládal ze dvou prostorných a vzdušných místností, umístěných nad vstupní dvoranou. Kromě tohoto ubytování měl vězeň k dispozici ještě pana Jonese, který mu projevoval „</w:t>
      </w:r>
      <w:r w:rsidRPr="00C4456A">
        <w:rPr>
          <w:rFonts w:asciiTheme="majorBidi" w:hAnsiTheme="majorBidi" w:cstheme="majorBidi"/>
          <w:i/>
          <w:iCs/>
          <w:sz w:val="24"/>
          <w:szCs w:val="24"/>
        </w:rPr>
        <w:t>every possible indulgence and attention</w:t>
      </w:r>
      <w:r w:rsidRPr="00C4456A">
        <w:rPr>
          <w:rFonts w:asciiTheme="majorBidi" w:hAnsiTheme="majorBidi" w:cstheme="majorBidi"/>
          <w:sz w:val="24"/>
          <w:szCs w:val="24"/>
        </w:rPr>
        <w:t>.“</w:t>
      </w:r>
      <w:r w:rsidRPr="00C4456A">
        <w:rPr>
          <w:rFonts w:asciiTheme="majorBidi" w:hAnsiTheme="majorBidi" w:cstheme="majorBidi"/>
          <w:sz w:val="24"/>
          <w:szCs w:val="24"/>
          <w:vertAlign w:val="superscript"/>
        </w:rPr>
        <w:footnoteReference w:id="302"/>
      </w:r>
      <w:r w:rsidRPr="00C4456A">
        <w:rPr>
          <w:rFonts w:asciiTheme="majorBidi" w:hAnsiTheme="majorBidi" w:cstheme="majorBidi"/>
          <w:sz w:val="24"/>
          <w:szCs w:val="24"/>
        </w:rPr>
        <w:t xml:space="preserve"> Další důsledek pak spočíval ve velmi zpožděném vydání druhé části memoárů, připomenu, že díly od sebe dělilo dlouhých dvacet jedna let. </w:t>
      </w:r>
    </w:p>
    <w:p w14:paraId="2F789A05" w14:textId="77777777" w:rsidR="00E60ACF" w:rsidRPr="00C4456A" w:rsidRDefault="00E60ACF" w:rsidP="00461DA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John Canon, specializující se na dějiny britské politiky v 18. století, uvádí, že jako historik byl Wraxall svými současníky neprávem znevažován. První část jeho memoárů sice hodnotí jako plnou drbů a banalit, která ho tudíž ukazuje jako spisovatele ukazuje ve špatném světle. Většina Wraxallovy práce však podle Canona představuje cenný a zajímavý záznam věcí, které viděl nebo slyšel v parlamentu navzdory skutečnosti, že Wraxall si nebyl blízký s žádnými významnými státníky, někdy uvádí absurdní historky a znal jen pár tajemství. Canon zcela jistě nepřistupuje k osobnosti Wraxalla ryze nekriticky, jelikož ho vnímá jako muže nedbalého, kterému navíc někdy chyběla i soudnost což z jeho práce udělalo učiněný </w:t>
      </w:r>
      <w:r w:rsidRPr="00C4456A">
        <w:rPr>
          <w:rFonts w:asciiTheme="majorBidi" w:hAnsiTheme="majorBidi" w:cstheme="majorBidi"/>
          <w:i/>
          <w:iCs/>
          <w:sz w:val="24"/>
          <w:szCs w:val="24"/>
        </w:rPr>
        <w:t>hotch-potch</w:t>
      </w:r>
      <w:r w:rsidRPr="00C4456A">
        <w:rPr>
          <w:rFonts w:asciiTheme="majorBidi" w:hAnsiTheme="majorBidi" w:cstheme="majorBidi"/>
          <w:sz w:val="24"/>
          <w:szCs w:val="24"/>
        </w:rPr>
        <w:t>, tedy česky guláš. Největší Wraxallovu přednost pak spatřuje v jeho schopnosti pozorovat, barvitě popisovat, mít oko pro detail. Díky těmto kvalitám dokázal zaznamenat dění v parlamentu takovým způsobem, že si dnešní čtenář připadá, jako by seděl v Dolní sněmovně na galerii a děj se odehrával živě přímo před jeho očima</w:t>
      </w:r>
      <w:bookmarkEnd w:id="152"/>
      <w:r w:rsidRPr="00C4456A">
        <w:rPr>
          <w:rFonts w:asciiTheme="majorBidi" w:hAnsiTheme="majorBidi" w:cstheme="majorBidi"/>
          <w:sz w:val="24"/>
          <w:szCs w:val="24"/>
        </w:rPr>
        <w:t>. Z konečného hodnocení Wraxall jako historik vychází dle mého názoru velmi dobře, což hezky ukazuje následující citace z Canonova článku: „</w:t>
      </w:r>
      <w:r w:rsidRPr="00C4456A">
        <w:rPr>
          <w:rFonts w:asciiTheme="majorBidi" w:hAnsiTheme="majorBidi" w:cstheme="majorBidi"/>
          <w:i/>
          <w:iCs/>
          <w:sz w:val="24"/>
          <w:szCs w:val="24"/>
        </w:rPr>
        <w:t>The House of Commons of these years lives again in Wraxall’s pages</w:t>
      </w:r>
      <w:r w:rsidRPr="00C4456A">
        <w:rPr>
          <w:rFonts w:asciiTheme="majorBidi" w:hAnsiTheme="majorBidi" w:cstheme="majorBidi"/>
          <w:sz w:val="24"/>
          <w:szCs w:val="24"/>
        </w:rPr>
        <w:t>.“</w:t>
      </w:r>
      <w:r w:rsidRPr="00C4456A">
        <w:rPr>
          <w:rFonts w:asciiTheme="majorBidi" w:hAnsiTheme="majorBidi" w:cstheme="majorBidi"/>
          <w:sz w:val="24"/>
          <w:szCs w:val="24"/>
          <w:vertAlign w:val="superscript"/>
        </w:rPr>
        <w:footnoteReference w:id="303"/>
      </w:r>
    </w:p>
    <w:p w14:paraId="40B9812A" w14:textId="77777777" w:rsidR="00E60ACF" w:rsidRPr="00C4456A" w:rsidRDefault="00E60ACF" w:rsidP="0013750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Rozdělení na více a méně přínosné části memoárů jistě ovlivnil obor historie, kterému se John Canon primárně věnoval. Dává naprostý smysl, že historik polických dějin bude nahlížet na prameny z hlediska využitelnosti jinak než historik zajímající se o dějiny cestování. Právě pro tuto oblast se může Canonem kritizovaná první část Wraxallových memoárů ukázat jako cenná a zajímavá. </w:t>
      </w:r>
    </w:p>
    <w:p w14:paraId="279D0FCF" w14:textId="77777777" w:rsidR="00E60ACF" w:rsidRPr="00C4456A" w:rsidRDefault="00E60ACF" w:rsidP="00C4456A">
      <w:pPr>
        <w:keepNext/>
        <w:keepLines/>
        <w:spacing w:before="40" w:after="0" w:line="360" w:lineRule="auto"/>
        <w:jc w:val="both"/>
        <w:outlineLvl w:val="1"/>
        <w:rPr>
          <w:rFonts w:asciiTheme="majorBidi" w:eastAsiaTheme="majorEastAsia" w:hAnsiTheme="majorBidi" w:cstheme="majorBidi"/>
          <w:sz w:val="28"/>
          <w:szCs w:val="28"/>
        </w:rPr>
      </w:pPr>
      <w:bookmarkStart w:id="154" w:name="_Toc153227820"/>
      <w:r w:rsidRPr="00C4456A">
        <w:rPr>
          <w:rFonts w:asciiTheme="majorBidi" w:eastAsiaTheme="majorEastAsia" w:hAnsiTheme="majorBidi" w:cstheme="majorBidi"/>
          <w:sz w:val="28"/>
          <w:szCs w:val="28"/>
        </w:rPr>
        <w:t>Nathaniel William Wraxall jako cestovatel</w:t>
      </w:r>
      <w:bookmarkEnd w:id="154"/>
    </w:p>
    <w:p w14:paraId="4F745316" w14:textId="77777777" w:rsidR="00E60ACF" w:rsidRPr="00C4456A" w:rsidRDefault="00E60ACF" w:rsidP="0013750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První cestu do ciziny podnikl Wraxall v osmnácti letech, kdy byl jmenován na místo úředníka v Bombaji. Za tři roky si mohl dovolit tuto pracovní pozici opustit a vydat se na cesty po evropském kontinentu, právě cestováním pak strávil většinu následující dekády. Postupně se pustil do psaní cestopisů pojednávajících o navštívených místech, jeho zkušenostem a zážitkům. Zavítal do poměrně vysokého počtu destinací, což se odráží v čísle vydaných cestopisů. Wraxall totiž nepsal jen pro sebe nebo své přátele, ale veškerá své cestopisné práce veřejně publikoval.</w:t>
      </w:r>
    </w:p>
    <w:p w14:paraId="3CA4597F" w14:textId="7A04F045" w:rsidR="00E60ACF" w:rsidRPr="00C4456A" w:rsidRDefault="00E60ACF" w:rsidP="0013750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Do jakých částí starého kontinentu tedy zavítal? Jednak se jednalo o pro Angličany žijící v druhé polovině 18. století typická místa a trasy v Jižní Evropě. V roce 1774 se však Wraxall vydal i směrem na sever, kde cestoval nejen po Skandinávii, ale i území Rusku. Následující rok pak na základě těchto cest vydává cestopis </w:t>
      </w:r>
      <w:bookmarkStart w:id="155" w:name="_Hlk138262211"/>
      <w:r w:rsidRPr="00C4456A">
        <w:rPr>
          <w:rFonts w:asciiTheme="majorBidi" w:hAnsiTheme="majorBidi" w:cstheme="majorBidi"/>
          <w:i/>
          <w:iCs/>
          <w:sz w:val="24"/>
          <w:szCs w:val="24"/>
          <w:lang w:val="en-GB"/>
        </w:rPr>
        <w:t>Cursory remarks made in a tour through some of the northern parts of Europe, particularly Copenhagen, Stockholm, &amp; Petersburgh</w:t>
      </w:r>
      <w:bookmarkEnd w:id="155"/>
      <w:r w:rsidRPr="00C4456A">
        <w:rPr>
          <w:rFonts w:asciiTheme="majorBidi" w:hAnsiTheme="majorBidi" w:cstheme="majorBidi"/>
          <w:i/>
          <w:iCs/>
          <w:sz w:val="24"/>
          <w:szCs w:val="24"/>
          <w:vertAlign w:val="superscript"/>
        </w:rPr>
        <w:footnoteReference w:id="304"/>
      </w:r>
      <w:r w:rsidRPr="00C4456A">
        <w:rPr>
          <w:rFonts w:asciiTheme="majorBidi" w:hAnsiTheme="majorBidi" w:cstheme="majorBidi"/>
          <w:sz w:val="24"/>
          <w:szCs w:val="24"/>
        </w:rPr>
        <w:t>,  jež vyvolala velký ohlas.</w:t>
      </w:r>
      <w:r w:rsidRPr="00C4456A">
        <w:rPr>
          <w:rFonts w:asciiTheme="majorBidi" w:hAnsiTheme="majorBidi" w:cstheme="majorBidi"/>
          <w:sz w:val="24"/>
          <w:szCs w:val="24"/>
          <w:vertAlign w:val="superscript"/>
        </w:rPr>
        <w:footnoteReference w:id="305"/>
      </w:r>
      <w:r w:rsidRPr="00C4456A">
        <w:rPr>
          <w:rFonts w:asciiTheme="majorBidi" w:hAnsiTheme="majorBidi" w:cstheme="majorBidi"/>
          <w:sz w:val="24"/>
          <w:szCs w:val="24"/>
        </w:rPr>
        <w:t xml:space="preserve"> Následovaly další cestopisy z Wraxallova putování střední Evropou, konkrétně zemí rakouské monarchie s důrazem na jeho pobyt ve Vídni s názvem </w:t>
      </w:r>
      <w:r w:rsidR="008D2E16" w:rsidRPr="00C4456A">
        <w:rPr>
          <w:rFonts w:asciiTheme="majorBidi" w:hAnsiTheme="majorBidi" w:cstheme="majorBidi"/>
          <w:i/>
          <w:iCs/>
          <w:kern w:val="0"/>
          <w:sz w:val="24"/>
          <w:szCs w:val="24"/>
        </w:rPr>
        <w:t>Tour from Vienna thro’ Moravia and Poland to Warsa</w:t>
      </w:r>
      <w:r w:rsidR="002E390E" w:rsidRPr="00C4456A">
        <w:rPr>
          <w:rFonts w:asciiTheme="majorBidi" w:hAnsiTheme="majorBidi" w:cstheme="majorBidi"/>
          <w:i/>
          <w:iCs/>
          <w:kern w:val="0"/>
          <w:sz w:val="24"/>
          <w:szCs w:val="24"/>
        </w:rPr>
        <w:t>w</w:t>
      </w:r>
      <w:r w:rsidRPr="00C4456A">
        <w:rPr>
          <w:rFonts w:asciiTheme="majorBidi" w:hAnsiTheme="majorBidi" w:cstheme="majorBidi"/>
          <w:sz w:val="24"/>
          <w:szCs w:val="24"/>
          <w:shd w:val="clear" w:color="auto" w:fill="FFFFFF"/>
        </w:rPr>
        <w:t xml:space="preserve">. Jak už název napovídá, Wraxall navštívil i české země, cestě do Vídně projel Čechami a krátce se zdržel v Praze. Když poté cestoval z hlavního města rakouské monarchie do Polska, nacházel se na území Moravy, kde navštívil města jako Brno nebo Olomouc, tuto část cestopisu zpracovala Hana Ferencové ve své práci o anglických cestováních. Jako jeden z velmi mála anglických cestovatelů zanechal zmínky o cestě Slezskem. </w:t>
      </w:r>
    </w:p>
    <w:p w14:paraId="080A2333" w14:textId="77777777" w:rsidR="00E60ACF" w:rsidRPr="00C4456A" w:rsidRDefault="00E60ACF" w:rsidP="0013750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Cesty Wraxalla však neinspirovaly jen k psaní čistě žánru cestopisné literatury, např. v návaznosti na cestu do Francie vydal </w:t>
      </w:r>
      <w:r w:rsidRPr="00C4456A">
        <w:rPr>
          <w:rFonts w:asciiTheme="majorBidi" w:hAnsiTheme="majorBidi" w:cstheme="majorBidi"/>
          <w:i/>
          <w:iCs/>
          <w:sz w:val="24"/>
          <w:szCs w:val="24"/>
        </w:rPr>
        <w:t>Memoirs of the kings of France, of the race of Valois</w:t>
      </w:r>
      <w:r w:rsidRPr="00C4456A">
        <w:rPr>
          <w:rFonts w:asciiTheme="majorBidi" w:hAnsiTheme="majorBidi" w:cstheme="majorBidi"/>
          <w:i/>
          <w:iCs/>
          <w:sz w:val="24"/>
          <w:szCs w:val="24"/>
          <w:vertAlign w:val="superscript"/>
        </w:rPr>
        <w:footnoteReference w:id="306"/>
      </w:r>
      <w:r w:rsidRPr="00C4456A">
        <w:rPr>
          <w:rFonts w:asciiTheme="majorBidi" w:hAnsiTheme="majorBidi" w:cstheme="majorBidi"/>
          <w:sz w:val="24"/>
          <w:szCs w:val="24"/>
        </w:rPr>
        <w:t>, která je kombinací popisu jeho cest po provinciích Francie a dějin francouzských králů. Praxe autorů cestopisů uvádět jak vlastní zážitky z cest, tak historické pozadí daného místa nebo státu není neobvyklá, v cestopisech se často setkáváme i se stručnými přehledy aktuální politické situace v dané zemi. Wraxall se v tomto díle ovšem věnuje politickým a historickým událostem ve Francii primárně, jako by jeho cíl spočíval v napsání monografie zabývající se dějinami francouzských králů. Typická forma cestopisu je velmi potlačena, v názvu proklamované „</w:t>
      </w:r>
      <w:r w:rsidRPr="00C4456A">
        <w:rPr>
          <w:rFonts w:asciiTheme="majorBidi" w:hAnsiTheme="majorBidi" w:cstheme="majorBidi"/>
          <w:i/>
          <w:iCs/>
          <w:sz w:val="24"/>
          <w:szCs w:val="24"/>
        </w:rPr>
        <w:t>putování západními, jižními a vnitřními provinciemi Francie</w:t>
      </w:r>
      <w:r w:rsidRPr="00C4456A">
        <w:rPr>
          <w:rFonts w:asciiTheme="majorBidi" w:hAnsiTheme="majorBidi" w:cstheme="majorBidi"/>
          <w:sz w:val="24"/>
          <w:szCs w:val="24"/>
        </w:rPr>
        <w:t>“ dostalo prostor jen v druhé polovině druhého svazku, dominuje literární forma pojednání o dějinách francouzských králů z rodu Valois počínaje Janem II., v úvodu doplněné o rozbor historie anglicko-francouzských vztahů. Tento velký zájem Wraxalla o politické dějiny možná souvisel s jeho diplomatickou kariérou.</w:t>
      </w:r>
    </w:p>
    <w:p w14:paraId="5E591607" w14:textId="4CA8FB08" w:rsidR="00E60ACF" w:rsidRPr="00C4456A" w:rsidRDefault="00E60ACF" w:rsidP="0013750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Wraxall se v roli cestovatele pohyboval výhradně po Evropě, tři léta strávená pracovně v Indii tedy představovala ojedinělou zkušenost Wraxalla s kulturami mimo starý kontinent.   Následoval jednak jinými anglickými cestovateli 18. století často využívané trasy a navštěvovaná města, jazykem dnešní doby tzv. </w:t>
      </w:r>
      <w:r w:rsidRPr="00C4456A">
        <w:rPr>
          <w:rFonts w:asciiTheme="majorBidi" w:hAnsiTheme="majorBidi" w:cstheme="majorBidi"/>
          <w:i/>
          <w:iCs/>
          <w:sz w:val="24"/>
          <w:szCs w:val="24"/>
        </w:rPr>
        <w:t>beaten path</w:t>
      </w:r>
      <w:r w:rsidRPr="00C4456A">
        <w:rPr>
          <w:rFonts w:asciiTheme="majorBidi" w:hAnsiTheme="majorBidi" w:cstheme="majorBidi"/>
          <w:sz w:val="24"/>
          <w:szCs w:val="24"/>
        </w:rPr>
        <w:t xml:space="preserve">. Na druhou stranu se ale vydával i do míst, která byly turisty frekventována mnohem méně, jako oblast Skandinávie, což se mohlo odrazit ve velmi kladném čtenářském přijetí tohoto konkrétního cestopisu. Wraxall dokázal navštívit řadu různých zemí a nadto své zkušenosti, poznatky a zážitky zaznamenat způsobem, díky kterému získal poměrně širokou čtenářskou základnu. I když se jeho cestopisné produkci doposud nedostalo velké pozornosti z řad historiků, a to je jeden z důvodů, proč jsem se rozhodla alespoň část jeho díla blíže zkoumat. </w:t>
      </w:r>
    </w:p>
    <w:p w14:paraId="1AAEE8F5" w14:textId="77777777" w:rsidR="00E60ACF" w:rsidRPr="00C4456A" w:rsidRDefault="00E60ACF" w:rsidP="00C4456A">
      <w:pPr>
        <w:keepNext/>
        <w:keepLines/>
        <w:spacing w:before="40" w:after="0" w:line="360" w:lineRule="auto"/>
        <w:jc w:val="both"/>
        <w:outlineLvl w:val="1"/>
        <w:rPr>
          <w:rFonts w:asciiTheme="majorBidi" w:eastAsiaTheme="majorEastAsia" w:hAnsiTheme="majorBidi" w:cstheme="majorBidi"/>
          <w:sz w:val="28"/>
          <w:szCs w:val="28"/>
        </w:rPr>
      </w:pPr>
      <w:bookmarkStart w:id="157" w:name="_Toc153227821"/>
      <w:r w:rsidRPr="00C4456A">
        <w:rPr>
          <w:rFonts w:asciiTheme="majorBidi" w:eastAsiaTheme="majorEastAsia" w:hAnsiTheme="majorBidi" w:cstheme="majorBidi"/>
          <w:sz w:val="28"/>
          <w:szCs w:val="28"/>
        </w:rPr>
        <w:t>Nathaniel William Wraxall jako diplomat</w:t>
      </w:r>
      <w:bookmarkEnd w:id="157"/>
      <w:r w:rsidRPr="00C4456A">
        <w:rPr>
          <w:rFonts w:asciiTheme="majorBidi" w:eastAsiaTheme="majorEastAsia" w:hAnsiTheme="majorBidi" w:cstheme="majorBidi"/>
          <w:sz w:val="28"/>
          <w:szCs w:val="28"/>
        </w:rPr>
        <w:t xml:space="preserve"> </w:t>
      </w:r>
    </w:p>
    <w:p w14:paraId="3C3B9DBB" w14:textId="77777777" w:rsidR="0013750A" w:rsidRDefault="00E60ACF" w:rsidP="0013750A">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Diplomatické působení Wraxalla je úzce propojeno s jeho angažování se na poli politiky, konkrétně pozice poslance v Dolní sněmovně britského parlamentu. V seznamu úřadů, které za svůj život zastával najdeme „</w:t>
      </w:r>
      <w:r w:rsidRPr="00C4456A">
        <w:rPr>
          <w:rFonts w:asciiTheme="majorBidi" w:hAnsiTheme="majorBidi" w:cstheme="majorBidi"/>
          <w:i/>
          <w:iCs/>
          <w:sz w:val="24"/>
          <w:szCs w:val="24"/>
        </w:rPr>
        <w:t>an honorary commission for presentation at foreign courts</w:t>
      </w:r>
      <w:r w:rsidRPr="00C4456A">
        <w:rPr>
          <w:rFonts w:asciiTheme="majorBidi" w:hAnsiTheme="majorBidi" w:cstheme="majorBidi"/>
          <w:sz w:val="24"/>
          <w:szCs w:val="24"/>
        </w:rPr>
        <w:t>” tedy</w:t>
      </w:r>
      <w:r w:rsidRPr="00C4456A">
        <w:rPr>
          <w:rFonts w:asciiTheme="majorBidi" w:hAnsiTheme="majorBidi" w:cstheme="majorBidi"/>
        </w:rPr>
        <w:t xml:space="preserve"> </w:t>
      </w:r>
      <w:r w:rsidRPr="00C4456A">
        <w:rPr>
          <w:rFonts w:asciiTheme="majorBidi" w:hAnsiTheme="majorBidi" w:cstheme="majorBidi"/>
          <w:sz w:val="24"/>
          <w:szCs w:val="24"/>
        </w:rPr>
        <w:t>čestné pověření k prezentaci u zahraničních dvorů, datováno rokem 1777</w:t>
      </w:r>
      <w:r w:rsidRPr="00C4456A">
        <w:rPr>
          <w:rFonts w:asciiTheme="majorBidi" w:hAnsiTheme="majorBidi" w:cstheme="majorBidi"/>
          <w:sz w:val="24"/>
          <w:szCs w:val="24"/>
          <w:vertAlign w:val="superscript"/>
        </w:rPr>
        <w:footnoteReference w:id="307"/>
      </w:r>
      <w:r w:rsidRPr="00C4456A">
        <w:rPr>
          <w:rFonts w:asciiTheme="majorBidi" w:hAnsiTheme="majorBidi" w:cstheme="majorBidi"/>
          <w:sz w:val="24"/>
          <w:szCs w:val="24"/>
        </w:rPr>
        <w:t xml:space="preserve">, ale bez nějakého bližšího určení nebo specifikace týkající se například toho, u jakých dvorů působil. Toto pověření ovšem očividně nezaručovalo setrvalé zaměstnání ve funkci diplomata, soudím tak z důvodu, že v roce 1790, šest dní po zvolení do svého třetího období v Dolní sněmovně, Wraxall požádal o </w:t>
      </w:r>
      <w:r w:rsidRPr="00C4456A">
        <w:rPr>
          <w:rFonts w:asciiTheme="majorBidi" w:hAnsiTheme="majorBidi" w:cstheme="majorBidi"/>
          <w:i/>
          <w:iCs/>
          <w:sz w:val="24"/>
          <w:szCs w:val="24"/>
        </w:rPr>
        <w:t>diplomatic employment</w:t>
      </w:r>
      <w:r w:rsidRPr="00C4456A">
        <w:rPr>
          <w:rFonts w:asciiTheme="majorBidi" w:hAnsiTheme="majorBidi" w:cstheme="majorBidi"/>
          <w:sz w:val="24"/>
          <w:szCs w:val="24"/>
        </w:rPr>
        <w:t xml:space="preserve"> s tím, aby mu byla dána přednost před jakýmkoliv jiným uchazečem o tuto pozici. Odůvodnil to odvoláním na rozsah svých znalostí, díky kterým je způsobilý zastávat tento post: „</w:t>
      </w:r>
      <w:r w:rsidRPr="00C4456A">
        <w:rPr>
          <w:rFonts w:asciiTheme="majorBidi" w:hAnsiTheme="majorBidi" w:cstheme="majorBidi"/>
          <w:i/>
          <w:iCs/>
          <w:sz w:val="24"/>
          <w:szCs w:val="24"/>
          <w:lang w:val="en-GB"/>
        </w:rPr>
        <w:t>I may, without presumption, say that from the species of knowledge which I may be supposed to possess, I know myself qualified to fill such a post</w:t>
      </w:r>
      <w:r w:rsidRPr="00C4456A">
        <w:rPr>
          <w:rFonts w:asciiTheme="majorBidi" w:hAnsiTheme="majorBidi" w:cstheme="majorBidi"/>
          <w:sz w:val="24"/>
          <w:szCs w:val="24"/>
        </w:rPr>
        <w:t xml:space="preserve">.“ </w:t>
      </w:r>
    </w:p>
    <w:p w14:paraId="432BAD62" w14:textId="09B33D19" w:rsidR="00E60ACF" w:rsidRPr="00C4456A" w:rsidRDefault="00E60ACF" w:rsidP="0013750A">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hAnsiTheme="majorBidi" w:cstheme="majorBidi"/>
          <w:sz w:val="24"/>
          <w:szCs w:val="24"/>
        </w:rPr>
        <w:t>Na tuto žádost se mu nedostalo žádné rekce, ale tímto faktem se nenechal v žádném případě odradit a v započatém úsilí pokračoval, například nabízel ministerskému předsedovi Williamu Pittovi detailní plán, jak porazit v případě války Španělsko. Po dvou letech Pitta přímo požádal o funkci diplomata v Benátkách, přičemž se odvolával na skoro devět let, po které jeho vládu podporoval, a navíc pro něj ještě podnikl dvě tajné politické mise. Wraxall sám uznával, že mu chybí přátelé, kteří by poskytli Pittovi doporučení a snažil se možná hrát na Pittovu notu cti, protože jak jinak si vyložit jeho slova o „</w:t>
      </w:r>
      <w:r w:rsidRPr="00C4456A">
        <w:rPr>
          <w:rFonts w:asciiTheme="majorBidi" w:eastAsia="Times New Roman" w:hAnsiTheme="majorBidi" w:cstheme="majorBidi"/>
          <w:i/>
          <w:iCs/>
          <w:kern w:val="0"/>
          <w:sz w:val="24"/>
          <w:szCs w:val="24"/>
          <w:lang w:val="en-GB" w:eastAsia="cs-CZ"/>
          <w14:ligatures w14:val="none"/>
        </w:rPr>
        <w:t>I have always thought and still think that you act on higher and better principles in your choice of men, than private predilection or recommendation</w:t>
      </w:r>
      <w:r w:rsidRPr="00C4456A">
        <w:rPr>
          <w:rFonts w:asciiTheme="majorBidi" w:eastAsia="Times New Roman" w:hAnsiTheme="majorBidi" w:cstheme="majorBidi"/>
          <w:kern w:val="0"/>
          <w:sz w:val="24"/>
          <w:szCs w:val="24"/>
          <w:lang w:eastAsia="cs-CZ"/>
          <w14:ligatures w14:val="none"/>
        </w:rPr>
        <w:t>.“</w:t>
      </w:r>
      <w:r w:rsidRPr="00C4456A">
        <w:rPr>
          <w:rFonts w:asciiTheme="majorBidi" w:eastAsia="Times New Roman" w:hAnsiTheme="majorBidi" w:cstheme="majorBidi"/>
          <w:kern w:val="0"/>
          <w:sz w:val="24"/>
          <w:szCs w:val="24"/>
          <w:vertAlign w:val="superscript"/>
          <w:lang w:eastAsia="cs-CZ"/>
          <w14:ligatures w14:val="none"/>
        </w:rPr>
        <w:footnoteReference w:id="308"/>
      </w:r>
      <w:r w:rsidRPr="00C4456A">
        <w:rPr>
          <w:rFonts w:asciiTheme="majorBidi" w:eastAsia="Times New Roman" w:hAnsiTheme="majorBidi" w:cstheme="majorBidi"/>
          <w:kern w:val="0"/>
          <w:sz w:val="24"/>
          <w:szCs w:val="24"/>
          <w:lang w:eastAsia="cs-CZ"/>
          <w14:ligatures w14:val="none"/>
        </w:rPr>
        <w:t xml:space="preserve"> Z jakého důvodu Wraxall vynakládal tak velké úsilí pro získání pozice velvyslance? V žádosti zmiňuje finanční nároky, které na něj kladla jeho rozrůstající se rodina. Ani nyní ovšem neuspěl, pouze jeho manželce byla udělena penze v hodnotě 400 liber.</w:t>
      </w:r>
      <w:r w:rsidRPr="00C4456A">
        <w:rPr>
          <w:rFonts w:asciiTheme="majorBidi" w:eastAsia="Times New Roman" w:hAnsiTheme="majorBidi" w:cstheme="majorBidi"/>
          <w:kern w:val="0"/>
          <w:sz w:val="24"/>
          <w:szCs w:val="24"/>
          <w:vertAlign w:val="superscript"/>
          <w:lang w:eastAsia="cs-CZ"/>
          <w14:ligatures w14:val="none"/>
        </w:rPr>
        <w:footnoteReference w:id="309"/>
      </w:r>
      <w:r w:rsidRPr="00C4456A">
        <w:rPr>
          <w:rFonts w:asciiTheme="majorBidi" w:eastAsia="Times New Roman" w:hAnsiTheme="majorBidi" w:cstheme="majorBidi"/>
          <w:kern w:val="0"/>
          <w:sz w:val="24"/>
          <w:szCs w:val="24"/>
          <w:lang w:eastAsia="cs-CZ"/>
          <w14:ligatures w14:val="none"/>
        </w:rPr>
        <w:t xml:space="preserve"> </w:t>
      </w:r>
    </w:p>
    <w:p w14:paraId="7DA77325" w14:textId="77777777" w:rsidR="00E60ACF" w:rsidRPr="00C4456A" w:rsidRDefault="00E60ACF" w:rsidP="0013750A">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I po uplynutí mandátu ve sněmovně se zde Wraxall čas od času objevil s cílem najít zaměstnání, např. nabízel své služby jako vyjednávače míru s Francií nebo překladatele z francouzštiny v neexistujícím sekci v rámci Treasury department</w:t>
      </w:r>
      <w:r w:rsidRPr="00C4456A">
        <w:rPr>
          <w:rFonts w:asciiTheme="majorBidi" w:eastAsia="Times New Roman" w:hAnsiTheme="majorBidi" w:cstheme="majorBidi"/>
          <w:kern w:val="0"/>
          <w:sz w:val="24"/>
          <w:szCs w:val="24"/>
          <w:vertAlign w:val="superscript"/>
          <w:lang w:eastAsia="cs-CZ"/>
          <w14:ligatures w14:val="none"/>
        </w:rPr>
        <w:footnoteReference w:id="310"/>
      </w:r>
      <w:r w:rsidRPr="00C4456A">
        <w:rPr>
          <w:rFonts w:asciiTheme="majorBidi" w:eastAsia="Times New Roman" w:hAnsiTheme="majorBidi" w:cstheme="majorBidi"/>
          <w:kern w:val="0"/>
          <w:sz w:val="24"/>
          <w:szCs w:val="24"/>
          <w:lang w:eastAsia="cs-CZ"/>
          <w14:ligatures w14:val="none"/>
        </w:rPr>
        <w:t>, které zároveň navrhoval zřídit. S úspěchem se však ani v tomto případě nesetkal, obvinění z korupce, které vznesl proti Pittovi ve svých memoárech i po letech zdá se viselo ve vzduchu a Pitt očividně nemínil zapomenout. Wraxallovy neutuchající snahy o získání diplomatické pozici se staly jen další municí do zbraní jeho kritiků, což asi nejlépe ukazuje výrok Thomase Tyrwhitta: „</w:t>
      </w:r>
      <w:r w:rsidRPr="00C4456A">
        <w:rPr>
          <w:rFonts w:asciiTheme="majorBidi" w:eastAsia="Times New Roman" w:hAnsiTheme="majorBidi" w:cstheme="majorBidi"/>
          <w:i/>
          <w:iCs/>
          <w:kern w:val="0"/>
          <w:sz w:val="24"/>
          <w:szCs w:val="24"/>
          <w:lang w:val="en-GB" w:eastAsia="cs-CZ"/>
          <w14:ligatures w14:val="none"/>
        </w:rPr>
        <w:t>He is as fit for a foreign minister as he is to command the fleet but this he will not see</w:t>
      </w:r>
      <w:r w:rsidRPr="00C4456A">
        <w:rPr>
          <w:rFonts w:asciiTheme="majorBidi" w:eastAsia="Times New Roman" w:hAnsiTheme="majorBidi" w:cstheme="majorBidi"/>
          <w:kern w:val="0"/>
          <w:sz w:val="24"/>
          <w:szCs w:val="24"/>
          <w:lang w:eastAsia="cs-CZ"/>
          <w14:ligatures w14:val="none"/>
        </w:rPr>
        <w:t>.“ Podle něj se tedy Wraxall na pozici diplomata hodil stejně, jako na velení lodní flotily, ale odmítá si to připustit.</w:t>
      </w:r>
      <w:r w:rsidRPr="00C4456A">
        <w:rPr>
          <w:rFonts w:asciiTheme="majorBidi" w:eastAsia="Times New Roman" w:hAnsiTheme="majorBidi" w:cstheme="majorBidi"/>
          <w:kern w:val="0"/>
          <w:sz w:val="24"/>
          <w:szCs w:val="24"/>
          <w:vertAlign w:val="superscript"/>
          <w:lang w:eastAsia="cs-CZ"/>
          <w14:ligatures w14:val="none"/>
        </w:rPr>
        <w:footnoteReference w:id="311"/>
      </w:r>
      <w:r w:rsidRPr="00C4456A">
        <w:rPr>
          <w:rFonts w:asciiTheme="majorBidi" w:eastAsia="Times New Roman" w:hAnsiTheme="majorBidi" w:cstheme="majorBidi"/>
          <w:kern w:val="0"/>
          <w:sz w:val="24"/>
          <w:szCs w:val="24"/>
          <w:lang w:eastAsia="cs-CZ"/>
          <w14:ligatures w14:val="none"/>
        </w:rPr>
        <w:t xml:space="preserve"> </w:t>
      </w:r>
    </w:p>
    <w:p w14:paraId="1BF95DE3" w14:textId="7853F857" w:rsidR="00E60ACF" w:rsidRPr="00C4456A" w:rsidRDefault="000A4E67" w:rsidP="000A4E67">
      <w:pPr>
        <w:spacing w:line="360" w:lineRule="auto"/>
        <w:ind w:firstLine="708"/>
        <w:jc w:val="both"/>
        <w:rPr>
          <w:rFonts w:asciiTheme="majorBidi" w:eastAsia="Times New Roman" w:hAnsiTheme="majorBidi" w:cstheme="majorBidi"/>
          <w:kern w:val="0"/>
          <w:sz w:val="24"/>
          <w:szCs w:val="24"/>
          <w:lang w:eastAsia="cs-CZ"/>
          <w14:ligatures w14:val="none"/>
        </w:rPr>
      </w:pPr>
      <w:r>
        <w:rPr>
          <w:rFonts w:asciiTheme="majorBidi" w:eastAsia="Times New Roman" w:hAnsiTheme="majorBidi" w:cstheme="majorBidi"/>
          <w:kern w:val="0"/>
          <w:sz w:val="24"/>
          <w:szCs w:val="24"/>
          <w:lang w:eastAsia="cs-CZ"/>
          <w14:ligatures w14:val="none"/>
        </w:rPr>
        <w:t>Z</w:t>
      </w:r>
      <w:r w:rsidR="00E60ACF" w:rsidRPr="00C4456A">
        <w:rPr>
          <w:rFonts w:asciiTheme="majorBidi" w:eastAsia="Times New Roman" w:hAnsiTheme="majorBidi" w:cstheme="majorBidi"/>
          <w:kern w:val="0"/>
          <w:sz w:val="24"/>
          <w:szCs w:val="24"/>
          <w:lang w:eastAsia="cs-CZ"/>
          <w14:ligatures w14:val="none"/>
        </w:rPr>
        <w:t>ávěrem bych řekla, že Wraxall ve své politické ani diplomatické kariéře úspěch příliš nezažil. V obou oblastech čelil značné kritice ze strany jeho současníků, na získání funkce diplomata v období po odchodu z parlamentu očividně vynaložil velké úsilí, jelikož znovu a znovu psal žádosti na všechny strany, hledal podporu, připomínal sebe a své zásluhy mocným mužům Anglie, ale přesto tuto pozici nezískal. Přitom by se zdálo, že jeho zapojení jako prostředníka do anabáze Karoliny Matyldy, mu v této oblasti poskytne ideální odrazový můstek, přece jen se dostal velmi blízko k britské královské rodině, které projevoval službu. Nakonec však trvalo dlouhých šest let než mu Jiří III. vyplatil alespoň náhradu finančních nákladů, které Wraxall do této nezdařené akce na navrácení Karoliny Matyldy na dánský trůn investoval. Neúspěch v této věci se přitom rozhodně nestal kvůli jeho chybám nebo neschopnosti, ale z důvodu nenadálé smrt Karoliny Matyldy, po které v plánu nešlo a ani nemělo smyl pokračovat.</w:t>
      </w:r>
    </w:p>
    <w:p w14:paraId="4893824A" w14:textId="486B0902" w:rsidR="00E60ACF" w:rsidRPr="00C4456A" w:rsidRDefault="00E60ACF" w:rsidP="00C4456A">
      <w:pPr>
        <w:spacing w:line="360" w:lineRule="auto"/>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 xml:space="preserve"> </w:t>
      </w:r>
      <w:r w:rsidR="000A4E67">
        <w:rPr>
          <w:rFonts w:asciiTheme="majorBidi" w:eastAsia="Times New Roman" w:hAnsiTheme="majorBidi" w:cstheme="majorBidi"/>
          <w:kern w:val="0"/>
          <w:sz w:val="24"/>
          <w:szCs w:val="24"/>
          <w:lang w:eastAsia="cs-CZ"/>
          <w14:ligatures w14:val="none"/>
        </w:rPr>
        <w:tab/>
      </w:r>
      <w:r w:rsidRPr="00C4456A">
        <w:rPr>
          <w:rFonts w:asciiTheme="majorBidi" w:eastAsia="Times New Roman" w:hAnsiTheme="majorBidi" w:cstheme="majorBidi"/>
          <w:kern w:val="0"/>
          <w:sz w:val="24"/>
          <w:szCs w:val="24"/>
          <w:lang w:eastAsia="cs-CZ"/>
          <w14:ligatures w14:val="none"/>
        </w:rPr>
        <w:t xml:space="preserve">Nabízí se tedy otázka, do jaké míry Wraxallův úspěch ovlivnila ovlivnily jím napsané memoáry, ve kterých se mnoha důležitých mužů jeho své doby dotkl. Získal by toužebně očekávánou funkci diplomata, kdyby si nepustil pusu (a pero) na špacír? Podle Wraxallova názoru žádná jiná literární práce neobstarala jejímu autorovi tak dlouhý seznam mocných a zatvrzelých odpůrců, jako právě jeho </w:t>
      </w:r>
      <w:r w:rsidRPr="00C4456A">
        <w:rPr>
          <w:rFonts w:asciiTheme="majorBidi" w:eastAsia="Times New Roman" w:hAnsiTheme="majorBidi" w:cstheme="majorBidi"/>
          <w:i/>
          <w:iCs/>
          <w:kern w:val="0"/>
          <w:sz w:val="24"/>
          <w:szCs w:val="24"/>
          <w:lang w:eastAsia="cs-CZ"/>
          <w14:ligatures w14:val="none"/>
        </w:rPr>
        <w:t>Memoirs of my own Time</w:t>
      </w:r>
      <w:r w:rsidRPr="00C4456A">
        <w:rPr>
          <w:rFonts w:asciiTheme="majorBidi" w:eastAsia="Times New Roman" w:hAnsiTheme="majorBidi" w:cstheme="majorBidi"/>
          <w:kern w:val="0"/>
          <w:sz w:val="24"/>
          <w:szCs w:val="24"/>
          <w:lang w:eastAsia="cs-CZ"/>
          <w14:ligatures w14:val="none"/>
        </w:rPr>
        <w:t>.</w:t>
      </w:r>
      <w:r w:rsidRPr="00C4456A">
        <w:rPr>
          <w:rFonts w:asciiTheme="majorBidi" w:eastAsia="Times New Roman" w:hAnsiTheme="majorBidi" w:cstheme="majorBidi"/>
          <w:kern w:val="0"/>
          <w:sz w:val="24"/>
          <w:szCs w:val="24"/>
          <w:vertAlign w:val="superscript"/>
          <w:lang w:eastAsia="cs-CZ"/>
          <w14:ligatures w14:val="none"/>
        </w:rPr>
        <w:footnoteReference w:id="312"/>
      </w:r>
      <w:r w:rsidRPr="00C4456A">
        <w:rPr>
          <w:rFonts w:asciiTheme="majorBidi" w:eastAsia="Times New Roman" w:hAnsiTheme="majorBidi" w:cstheme="majorBidi"/>
          <w:kern w:val="0"/>
          <w:sz w:val="24"/>
          <w:szCs w:val="24"/>
          <w:lang w:eastAsia="cs-CZ"/>
          <w14:ligatures w14:val="none"/>
        </w:rPr>
        <w:t xml:space="preserve"> Mezi ně zařadil královskou rodinou, která měla nelibě nést, jakým způsobem ve svých memoárech vykreslil osobnost a činy Jiřího III, další v pořadí pak byli z obdobného důvodu příznivci Williama Pitta. I s odstupem let si však Wraxall za svými slovy v memoárech stál a popis Pitta v nich považoval dokonce za „</w:t>
      </w:r>
      <w:r w:rsidRPr="00C4456A">
        <w:rPr>
          <w:rFonts w:asciiTheme="majorBidi" w:eastAsia="Times New Roman" w:hAnsiTheme="majorBidi" w:cstheme="majorBidi"/>
          <w:i/>
          <w:iCs/>
          <w:kern w:val="0"/>
          <w:sz w:val="24"/>
          <w:szCs w:val="24"/>
          <w:lang w:eastAsia="cs-CZ"/>
          <w14:ligatures w14:val="none"/>
        </w:rPr>
        <w:t>flattering</w:t>
      </w:r>
      <w:r w:rsidRPr="00C4456A">
        <w:rPr>
          <w:rFonts w:asciiTheme="majorBidi" w:eastAsia="Times New Roman" w:hAnsiTheme="majorBidi" w:cstheme="majorBidi"/>
          <w:kern w:val="0"/>
          <w:sz w:val="24"/>
          <w:szCs w:val="24"/>
          <w:lang w:eastAsia="cs-CZ"/>
          <w14:ligatures w14:val="none"/>
        </w:rPr>
        <w:t>“, tedy lichotivý.</w:t>
      </w:r>
      <w:r w:rsidRPr="00C4456A">
        <w:rPr>
          <w:rFonts w:asciiTheme="majorBidi" w:eastAsia="Times New Roman" w:hAnsiTheme="majorBidi" w:cstheme="majorBidi"/>
          <w:kern w:val="0"/>
          <w:sz w:val="24"/>
          <w:szCs w:val="24"/>
          <w:vertAlign w:val="superscript"/>
          <w:lang w:eastAsia="cs-CZ"/>
          <w14:ligatures w14:val="none"/>
        </w:rPr>
        <w:footnoteReference w:id="313"/>
      </w:r>
    </w:p>
    <w:p w14:paraId="5DFA2CE5" w14:textId="77777777" w:rsidR="00E60ACF" w:rsidRPr="00C4456A" w:rsidRDefault="00E60ACF" w:rsidP="000A4E67">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Jeho současníci na politickém poli ho očividně velmi přehlíželi a znevažovali. Historik David. R. Fisher ovšem zastává názor, že to byl Wraxall, kdo v konečném výsledku uspěl a „</w:t>
      </w:r>
      <w:r w:rsidRPr="00C4456A">
        <w:rPr>
          <w:rFonts w:asciiTheme="majorBidi" w:eastAsia="Times New Roman" w:hAnsiTheme="majorBidi" w:cstheme="majorBidi"/>
          <w:i/>
          <w:iCs/>
          <w:kern w:val="0"/>
          <w:sz w:val="24"/>
          <w:szCs w:val="24"/>
          <w:lang w:val="en-GB" w:eastAsia="cs-CZ"/>
          <w14:ligatures w14:val="none"/>
        </w:rPr>
        <w:t>can be said to have had the last laugh</w:t>
      </w:r>
      <w:r w:rsidRPr="00C4456A">
        <w:rPr>
          <w:rFonts w:asciiTheme="majorBidi" w:eastAsia="Times New Roman" w:hAnsiTheme="majorBidi" w:cstheme="majorBidi"/>
          <w:kern w:val="0"/>
          <w:sz w:val="24"/>
          <w:szCs w:val="24"/>
          <w:lang w:eastAsia="cs-CZ"/>
          <w14:ligatures w14:val="none"/>
        </w:rPr>
        <w:t xml:space="preserve">“. Z Fisherova úhlu pohledu se právě Wraxallovy historické memoáry </w:t>
      </w:r>
      <w:r w:rsidRPr="00C4456A">
        <w:rPr>
          <w:rFonts w:asciiTheme="majorBidi" w:eastAsia="Times New Roman" w:hAnsiTheme="majorBidi" w:cstheme="majorBidi"/>
          <w:i/>
          <w:iCs/>
          <w:kern w:val="0"/>
          <w:sz w:val="24"/>
          <w:szCs w:val="24"/>
          <w:lang w:eastAsia="cs-CZ"/>
          <w14:ligatures w14:val="none"/>
        </w:rPr>
        <w:t>Historical Memoirs</w:t>
      </w:r>
      <w:r w:rsidRPr="00C4456A">
        <w:rPr>
          <w:rFonts w:asciiTheme="majorBidi" w:eastAsia="Times New Roman" w:hAnsiTheme="majorBidi" w:cstheme="majorBidi"/>
          <w:kern w:val="0"/>
          <w:sz w:val="24"/>
          <w:szCs w:val="24"/>
          <w:lang w:eastAsia="cs-CZ"/>
          <w14:ligatures w14:val="none"/>
        </w:rPr>
        <w:t xml:space="preserve"> a Posthumous Memoirs nejvíce zasloužily o to, že neupadl do zapomnění.  A tím pádem vychází z hlediska historie jako vítěz nad svými kritiky.</w:t>
      </w:r>
      <w:r w:rsidRPr="00C4456A">
        <w:rPr>
          <w:rFonts w:asciiTheme="majorBidi" w:eastAsia="Times New Roman" w:hAnsiTheme="majorBidi" w:cstheme="majorBidi"/>
          <w:kern w:val="0"/>
          <w:sz w:val="24"/>
          <w:szCs w:val="24"/>
          <w:vertAlign w:val="superscript"/>
          <w:lang w:eastAsia="cs-CZ"/>
          <w14:ligatures w14:val="none"/>
        </w:rPr>
        <w:footnoteReference w:id="314"/>
      </w:r>
    </w:p>
    <w:p w14:paraId="61992920" w14:textId="77777777" w:rsidR="00E60ACF" w:rsidRPr="00C4456A" w:rsidRDefault="00E60ACF" w:rsidP="000A4E67">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Po přečtení výčtu Wraxallových neúspěchů a nastínění, jaké mínění o něm mělo množství členů parlamentu a jak málo mužů se za něj postavilo se zdá skoro neuvěřitelné, že právě jemu byl udělen šlechtický titul. Opravdu se tak ale stalo, konkrétně v roce 1813 získal Wraxall titul baroneta, který patří mezi dědičné tituly udělované britskou korunou. Od této chvíle mu také náleželo oslovením slovem Sir. Wraxall věřil (dle některých kritických hlasů se tím také chlubil), že za prokázání takovéto cti vděčil pouze osobnímu zásahu regenta, který promluvil v jeho prospěch.</w:t>
      </w:r>
      <w:r w:rsidRPr="00C4456A">
        <w:rPr>
          <w:rFonts w:asciiTheme="majorBidi" w:eastAsia="Times New Roman" w:hAnsiTheme="majorBidi" w:cstheme="majorBidi"/>
          <w:kern w:val="0"/>
          <w:sz w:val="24"/>
          <w:szCs w:val="24"/>
          <w:vertAlign w:val="superscript"/>
          <w:lang w:eastAsia="cs-CZ"/>
          <w14:ligatures w14:val="none"/>
        </w:rPr>
        <w:footnoteReference w:id="315"/>
      </w:r>
    </w:p>
    <w:p w14:paraId="4BCBABF5" w14:textId="77777777" w:rsidR="00E60ACF" w:rsidRPr="00C4456A" w:rsidRDefault="00E60ACF" w:rsidP="00C4456A">
      <w:pPr>
        <w:keepNext/>
        <w:keepLines/>
        <w:spacing w:before="40" w:after="0" w:line="360" w:lineRule="auto"/>
        <w:jc w:val="both"/>
        <w:outlineLvl w:val="1"/>
        <w:rPr>
          <w:rFonts w:asciiTheme="majorBidi" w:eastAsiaTheme="majorEastAsia" w:hAnsiTheme="majorBidi" w:cstheme="majorBidi"/>
          <w:sz w:val="28"/>
          <w:szCs w:val="28"/>
          <w:lang w:eastAsia="cs-CZ"/>
        </w:rPr>
      </w:pPr>
      <w:bookmarkStart w:id="161" w:name="_Toc153227822"/>
      <w:r w:rsidRPr="00C4456A">
        <w:rPr>
          <w:rFonts w:asciiTheme="majorBidi" w:eastAsiaTheme="majorEastAsia" w:hAnsiTheme="majorBidi" w:cstheme="majorBidi"/>
          <w:sz w:val="28"/>
          <w:szCs w:val="28"/>
          <w:lang w:eastAsia="cs-CZ"/>
        </w:rPr>
        <w:t>Dílo Nathaniela Williama Wraxalla</w:t>
      </w:r>
      <w:bookmarkEnd w:id="161"/>
    </w:p>
    <w:p w14:paraId="5F90AF18" w14:textId="77777777" w:rsidR="00E60ACF" w:rsidRPr="00C4456A" w:rsidRDefault="00E60ACF" w:rsidP="000A4E67">
      <w:pPr>
        <w:spacing w:line="360" w:lineRule="auto"/>
        <w:ind w:firstLine="708"/>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V předešlých kapitolách jsem se z různých úhlu pohledu věnovala představením literárních děl, které po sobě Wraxall zanechal, nyní je pro lepší orientaci v žánrech i času uspořádám do tabulky, která tak bude tvořit hlavní část této kapitoly. Některá Wraxallova díla vyšla opakovaně a při těchto několikanásobných vydáních se v některých případech změnil i název, což může působit dosti matoucím dojmem, navíc Wraxall vydal určité práce i anonymně. Všechna tato specifika budou v tabulce zahrnuta, vytvořím tak přehledný a snad i užitečný chronologicky seřazený seznam Wraxallových nejzásadnějších děl</w:t>
      </w:r>
      <w:r w:rsidRPr="00C4456A">
        <w:rPr>
          <w:rFonts w:asciiTheme="majorBidi" w:hAnsiTheme="majorBidi" w:cstheme="majorBidi"/>
          <w:sz w:val="24"/>
          <w:szCs w:val="24"/>
          <w:vertAlign w:val="superscript"/>
          <w:lang w:eastAsia="cs-CZ"/>
        </w:rPr>
        <w:footnoteReference w:id="316"/>
      </w:r>
      <w:r w:rsidRPr="00C4456A">
        <w:rPr>
          <w:rFonts w:asciiTheme="majorBidi" w:hAnsiTheme="majorBidi" w:cstheme="majorBidi"/>
          <w:sz w:val="24"/>
          <w:szCs w:val="24"/>
          <w:lang w:eastAsia="cs-CZ"/>
        </w:rPr>
        <w:t xml:space="preserve"> ve formě tabulky.</w:t>
      </w:r>
    </w:p>
    <w:tbl>
      <w:tblPr>
        <w:tblStyle w:val="Mkatabulky"/>
        <w:tblW w:w="10916" w:type="dxa"/>
        <w:tblInd w:w="-856" w:type="dxa"/>
        <w:tblLook w:val="04A0" w:firstRow="1" w:lastRow="0" w:firstColumn="1" w:lastColumn="0" w:noHBand="0" w:noVBand="1"/>
      </w:tblPr>
      <w:tblGrid>
        <w:gridCol w:w="6644"/>
        <w:gridCol w:w="874"/>
        <w:gridCol w:w="1216"/>
        <w:gridCol w:w="2182"/>
      </w:tblGrid>
      <w:tr w:rsidR="00E60ACF" w:rsidRPr="00C4456A" w14:paraId="2042C2E9" w14:textId="77777777" w:rsidTr="000E02BE">
        <w:trPr>
          <w:trHeight w:val="883"/>
        </w:trPr>
        <w:tc>
          <w:tcPr>
            <w:tcW w:w="6644" w:type="dxa"/>
          </w:tcPr>
          <w:p w14:paraId="4C9A046F"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Název díla</w:t>
            </w:r>
          </w:p>
        </w:tc>
        <w:tc>
          <w:tcPr>
            <w:tcW w:w="874" w:type="dxa"/>
          </w:tcPr>
          <w:p w14:paraId="4BA8F290"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Rok vydání</w:t>
            </w:r>
          </w:p>
        </w:tc>
        <w:tc>
          <w:tcPr>
            <w:tcW w:w="1216" w:type="dxa"/>
          </w:tcPr>
          <w:p w14:paraId="2B6E48CB"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Žánr</w:t>
            </w:r>
          </w:p>
        </w:tc>
        <w:tc>
          <w:tcPr>
            <w:tcW w:w="2182" w:type="dxa"/>
          </w:tcPr>
          <w:p w14:paraId="40EB5C5A"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Poznámka</w:t>
            </w:r>
          </w:p>
        </w:tc>
      </w:tr>
      <w:tr w:rsidR="00E60ACF" w:rsidRPr="00C4456A" w14:paraId="2E26D851" w14:textId="77777777" w:rsidTr="000E02BE">
        <w:tc>
          <w:tcPr>
            <w:tcW w:w="6644" w:type="dxa"/>
          </w:tcPr>
          <w:p w14:paraId="3C3C32CC" w14:textId="77777777" w:rsidR="00E60ACF" w:rsidRPr="00C4456A" w:rsidRDefault="00E60ACF" w:rsidP="00C4456A">
            <w:pPr>
              <w:spacing w:line="360" w:lineRule="auto"/>
              <w:jc w:val="both"/>
              <w:rPr>
                <w:rFonts w:asciiTheme="majorBidi" w:hAnsiTheme="majorBidi" w:cstheme="majorBidi"/>
                <w:sz w:val="24"/>
                <w:szCs w:val="24"/>
                <w:lang w:val="en-GB" w:eastAsia="cs-CZ"/>
              </w:rPr>
            </w:pPr>
            <w:r w:rsidRPr="00C4456A">
              <w:rPr>
                <w:rFonts w:asciiTheme="majorBidi" w:hAnsiTheme="majorBidi" w:cstheme="majorBidi"/>
                <w:sz w:val="24"/>
                <w:szCs w:val="24"/>
                <w:lang w:val="en-GB" w:eastAsia="cs-CZ"/>
              </w:rPr>
              <w:t>Cursory Remarks made in a Tour through some of the Northern Parts of Europe, particularly Copenhagen, Stockholm, and Petersburgh</w:t>
            </w:r>
          </w:p>
        </w:tc>
        <w:tc>
          <w:tcPr>
            <w:tcW w:w="874" w:type="dxa"/>
          </w:tcPr>
          <w:p w14:paraId="6C7580E4"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1775</w:t>
            </w:r>
          </w:p>
        </w:tc>
        <w:tc>
          <w:tcPr>
            <w:tcW w:w="1216" w:type="dxa"/>
          </w:tcPr>
          <w:p w14:paraId="72DEA149"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cestopis</w:t>
            </w:r>
          </w:p>
        </w:tc>
        <w:tc>
          <w:tcPr>
            <w:tcW w:w="2182" w:type="dxa"/>
          </w:tcPr>
          <w:p w14:paraId="61DE7477"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Čtvrté vydání vyšlo pod názvem:</w:t>
            </w:r>
            <w:r w:rsidRPr="00C4456A">
              <w:rPr>
                <w:rFonts w:asciiTheme="majorBidi" w:hAnsiTheme="majorBidi" w:cstheme="majorBidi"/>
              </w:rPr>
              <w:t xml:space="preserve"> </w:t>
            </w:r>
            <w:r w:rsidRPr="00C4456A">
              <w:rPr>
                <w:rFonts w:asciiTheme="majorBidi" w:hAnsiTheme="majorBidi" w:cstheme="majorBidi"/>
                <w:sz w:val="24"/>
                <w:szCs w:val="24"/>
                <w:lang w:val="en-GB" w:eastAsia="cs-CZ"/>
              </w:rPr>
              <w:t>A Tour round the Baltic</w:t>
            </w:r>
          </w:p>
        </w:tc>
      </w:tr>
      <w:tr w:rsidR="00E60ACF" w:rsidRPr="00C4456A" w14:paraId="6122CFD0" w14:textId="77777777" w:rsidTr="000E02BE">
        <w:tc>
          <w:tcPr>
            <w:tcW w:w="6644" w:type="dxa"/>
          </w:tcPr>
          <w:p w14:paraId="23456229" w14:textId="77777777" w:rsidR="00E60ACF" w:rsidRPr="00C4456A" w:rsidRDefault="00E60ACF" w:rsidP="00C4456A">
            <w:pPr>
              <w:spacing w:line="360" w:lineRule="auto"/>
              <w:jc w:val="both"/>
              <w:rPr>
                <w:rFonts w:asciiTheme="majorBidi" w:hAnsiTheme="majorBidi" w:cstheme="majorBidi"/>
                <w:sz w:val="24"/>
                <w:szCs w:val="24"/>
                <w:lang w:val="en-GB" w:eastAsia="cs-CZ"/>
              </w:rPr>
            </w:pPr>
            <w:r w:rsidRPr="00C4456A">
              <w:rPr>
                <w:rFonts w:asciiTheme="majorBidi" w:hAnsiTheme="majorBidi" w:cstheme="majorBidi"/>
                <w:sz w:val="24"/>
                <w:szCs w:val="24"/>
                <w:lang w:val="en-GB" w:eastAsia="cs-CZ"/>
              </w:rPr>
              <w:t>Memoirs of the Kings of France of the Race of Valois, interspersed with interesting anecdotes. To which is added A Tour through the Western, Southern, and Interior Provinces of France, in a series of Letters</w:t>
            </w:r>
          </w:p>
        </w:tc>
        <w:tc>
          <w:tcPr>
            <w:tcW w:w="874" w:type="dxa"/>
          </w:tcPr>
          <w:p w14:paraId="37D3845B"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1777</w:t>
            </w:r>
          </w:p>
        </w:tc>
        <w:tc>
          <w:tcPr>
            <w:tcW w:w="1216" w:type="dxa"/>
          </w:tcPr>
          <w:p w14:paraId="48895925"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 část – historické memoáry</w:t>
            </w:r>
          </w:p>
          <w:p w14:paraId="582DC239"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2. část – cestopis</w:t>
            </w:r>
          </w:p>
        </w:tc>
        <w:tc>
          <w:tcPr>
            <w:tcW w:w="2182" w:type="dxa"/>
          </w:tcPr>
          <w:p w14:paraId="6E80E01E"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 xml:space="preserve">Druhé vydání vyšlo pod názvem: </w:t>
            </w:r>
            <w:r w:rsidRPr="00C4456A">
              <w:rPr>
                <w:rFonts w:asciiTheme="majorBidi" w:hAnsiTheme="majorBidi" w:cstheme="majorBidi"/>
                <w:sz w:val="24"/>
                <w:szCs w:val="24"/>
                <w:lang w:val="en-GB" w:eastAsia="cs-CZ"/>
              </w:rPr>
              <w:t>The History of France under the Kings of the Race of Valois (1364–1574</w:t>
            </w:r>
            <w:r w:rsidRPr="00C4456A">
              <w:rPr>
                <w:rFonts w:asciiTheme="majorBidi" w:hAnsiTheme="majorBidi" w:cstheme="majorBidi"/>
                <w:sz w:val="24"/>
                <w:szCs w:val="24"/>
                <w:lang w:eastAsia="cs-CZ"/>
              </w:rPr>
              <w:t>)</w:t>
            </w:r>
          </w:p>
        </w:tc>
      </w:tr>
      <w:tr w:rsidR="00E60ACF" w:rsidRPr="00C4456A" w14:paraId="794DFE66" w14:textId="77777777" w:rsidTr="000E02BE">
        <w:tc>
          <w:tcPr>
            <w:tcW w:w="6644" w:type="dxa"/>
          </w:tcPr>
          <w:p w14:paraId="0F8B5494" w14:textId="77777777" w:rsidR="00E60ACF" w:rsidRPr="00C4456A" w:rsidRDefault="00E60ACF" w:rsidP="00C4456A">
            <w:pPr>
              <w:spacing w:line="360" w:lineRule="auto"/>
              <w:jc w:val="both"/>
              <w:rPr>
                <w:rFonts w:asciiTheme="majorBidi" w:hAnsiTheme="majorBidi" w:cstheme="majorBidi"/>
                <w:sz w:val="24"/>
                <w:szCs w:val="24"/>
                <w:lang w:val="en-GB" w:eastAsia="cs-CZ"/>
              </w:rPr>
            </w:pPr>
            <w:bookmarkStart w:id="162" w:name="_Hlk152594511"/>
            <w:r w:rsidRPr="00C4456A">
              <w:rPr>
                <w:rFonts w:asciiTheme="majorBidi" w:hAnsiTheme="majorBidi" w:cstheme="majorBidi"/>
                <w:sz w:val="24"/>
                <w:szCs w:val="24"/>
                <w:lang w:val="en-GB" w:eastAsia="cs-CZ"/>
              </w:rPr>
              <w:t>Memoirs of the Courts of Berlin, Dresden, Warsaw, and Vienna in the years 1777, 1778, and 1779</w:t>
            </w:r>
            <w:bookmarkEnd w:id="162"/>
          </w:p>
        </w:tc>
        <w:tc>
          <w:tcPr>
            <w:tcW w:w="874" w:type="dxa"/>
          </w:tcPr>
          <w:p w14:paraId="6F386876"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1779</w:t>
            </w:r>
          </w:p>
        </w:tc>
        <w:tc>
          <w:tcPr>
            <w:tcW w:w="1216" w:type="dxa"/>
          </w:tcPr>
          <w:p w14:paraId="620C67A2"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cestopis</w:t>
            </w:r>
          </w:p>
        </w:tc>
        <w:tc>
          <w:tcPr>
            <w:tcW w:w="2182" w:type="dxa"/>
          </w:tcPr>
          <w:p w14:paraId="10F099EE" w14:textId="77777777" w:rsidR="00E60ACF" w:rsidRPr="00C4456A" w:rsidRDefault="00E60ACF" w:rsidP="00C4456A">
            <w:pPr>
              <w:spacing w:line="360" w:lineRule="auto"/>
              <w:jc w:val="both"/>
              <w:rPr>
                <w:rFonts w:asciiTheme="majorBidi" w:hAnsiTheme="majorBidi" w:cstheme="majorBidi"/>
                <w:sz w:val="24"/>
                <w:szCs w:val="24"/>
                <w:lang w:eastAsia="cs-CZ"/>
              </w:rPr>
            </w:pPr>
          </w:p>
        </w:tc>
      </w:tr>
      <w:tr w:rsidR="00E60ACF" w:rsidRPr="00C4456A" w14:paraId="407E29D2" w14:textId="77777777" w:rsidTr="000E02BE">
        <w:tc>
          <w:tcPr>
            <w:tcW w:w="6644" w:type="dxa"/>
          </w:tcPr>
          <w:p w14:paraId="40257F13" w14:textId="77777777" w:rsidR="00E60ACF" w:rsidRPr="00C4456A" w:rsidRDefault="00E60ACF" w:rsidP="00C4456A">
            <w:pPr>
              <w:spacing w:line="360" w:lineRule="auto"/>
              <w:jc w:val="both"/>
              <w:rPr>
                <w:rFonts w:asciiTheme="majorBidi" w:hAnsiTheme="majorBidi" w:cstheme="majorBidi"/>
                <w:sz w:val="24"/>
                <w:szCs w:val="24"/>
                <w:lang w:val="en-GB" w:eastAsia="cs-CZ"/>
              </w:rPr>
            </w:pPr>
            <w:r w:rsidRPr="00C4456A">
              <w:rPr>
                <w:rFonts w:asciiTheme="majorBidi" w:hAnsiTheme="majorBidi" w:cstheme="majorBidi"/>
                <w:sz w:val="24"/>
                <w:szCs w:val="24"/>
                <w:lang w:val="en-GB" w:eastAsia="cs-CZ"/>
              </w:rPr>
              <w:t>WRAXALL, N. W.: Tour from Vienna thro' Moravia</w:t>
            </w:r>
          </w:p>
        </w:tc>
        <w:tc>
          <w:tcPr>
            <w:tcW w:w="874" w:type="dxa"/>
          </w:tcPr>
          <w:p w14:paraId="7988C4A8"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1779</w:t>
            </w:r>
          </w:p>
        </w:tc>
        <w:tc>
          <w:tcPr>
            <w:tcW w:w="1216" w:type="dxa"/>
          </w:tcPr>
          <w:p w14:paraId="0EED492F"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cestopis</w:t>
            </w:r>
          </w:p>
        </w:tc>
        <w:tc>
          <w:tcPr>
            <w:tcW w:w="2182" w:type="dxa"/>
          </w:tcPr>
          <w:p w14:paraId="401D5622"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Pod tímto názvem pouze rukopis.</w:t>
            </w:r>
          </w:p>
        </w:tc>
      </w:tr>
      <w:tr w:rsidR="00E60ACF" w:rsidRPr="00C4456A" w14:paraId="65EF3730" w14:textId="77777777" w:rsidTr="000E02BE">
        <w:tc>
          <w:tcPr>
            <w:tcW w:w="6644" w:type="dxa"/>
          </w:tcPr>
          <w:p w14:paraId="43174477" w14:textId="77777777" w:rsidR="00E60ACF" w:rsidRPr="00C4456A" w:rsidRDefault="00E60ACF" w:rsidP="00C4456A">
            <w:pPr>
              <w:spacing w:line="360" w:lineRule="auto"/>
              <w:jc w:val="both"/>
              <w:rPr>
                <w:rFonts w:asciiTheme="majorBidi" w:hAnsiTheme="majorBidi" w:cstheme="majorBidi"/>
                <w:sz w:val="24"/>
                <w:szCs w:val="24"/>
                <w:lang w:val="en-GB" w:eastAsia="cs-CZ"/>
              </w:rPr>
            </w:pPr>
            <w:r w:rsidRPr="00C4456A">
              <w:rPr>
                <w:rFonts w:asciiTheme="majorBidi" w:hAnsiTheme="majorBidi" w:cstheme="majorBidi"/>
                <w:sz w:val="24"/>
                <w:szCs w:val="24"/>
                <w:lang w:val="en-GB" w:eastAsia="cs-CZ"/>
              </w:rPr>
              <w:t>History of France from the Accession of Henry III to the Death of Louis XIV, preceded by A View of the Civil, Military, and Political State of Europe between the Middle and Close of the Sixteenth Century</w:t>
            </w:r>
          </w:p>
        </w:tc>
        <w:tc>
          <w:tcPr>
            <w:tcW w:w="874" w:type="dxa"/>
          </w:tcPr>
          <w:p w14:paraId="6EAA67A3"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1795</w:t>
            </w:r>
          </w:p>
        </w:tc>
        <w:tc>
          <w:tcPr>
            <w:tcW w:w="1216" w:type="dxa"/>
          </w:tcPr>
          <w:p w14:paraId="1A56D353"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Historické memoáry</w:t>
            </w:r>
          </w:p>
        </w:tc>
        <w:tc>
          <w:tcPr>
            <w:tcW w:w="2182" w:type="dxa"/>
          </w:tcPr>
          <w:p w14:paraId="0FF5DB6A"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Dílo bylo zpracováno pouze do doby úmrtí Jindřicha IV. a nikdy nebylo dokončeno.</w:t>
            </w:r>
          </w:p>
        </w:tc>
      </w:tr>
      <w:tr w:rsidR="00E60ACF" w:rsidRPr="00C4456A" w14:paraId="3343C491" w14:textId="77777777" w:rsidTr="000E02BE">
        <w:tc>
          <w:tcPr>
            <w:tcW w:w="6644" w:type="dxa"/>
          </w:tcPr>
          <w:p w14:paraId="252529CB" w14:textId="77777777" w:rsidR="00E60ACF" w:rsidRPr="00C4456A" w:rsidRDefault="00E60ACF" w:rsidP="00C4456A">
            <w:pPr>
              <w:spacing w:line="360" w:lineRule="auto"/>
              <w:jc w:val="both"/>
              <w:rPr>
                <w:rFonts w:asciiTheme="majorBidi" w:hAnsiTheme="majorBidi" w:cstheme="majorBidi"/>
                <w:sz w:val="24"/>
                <w:szCs w:val="24"/>
                <w:lang w:val="en-GB" w:eastAsia="cs-CZ"/>
              </w:rPr>
            </w:pPr>
            <w:r w:rsidRPr="00C4456A">
              <w:rPr>
                <w:rFonts w:asciiTheme="majorBidi" w:hAnsiTheme="majorBidi" w:cstheme="majorBidi"/>
                <w:sz w:val="24"/>
                <w:szCs w:val="24"/>
                <w:lang w:val="en-GB" w:eastAsia="cs-CZ"/>
              </w:rPr>
              <w:t>Historical Memoirs of my own Time, from 1772 to 1784</w:t>
            </w:r>
          </w:p>
        </w:tc>
        <w:tc>
          <w:tcPr>
            <w:tcW w:w="874" w:type="dxa"/>
          </w:tcPr>
          <w:p w14:paraId="1DC1262B"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1815</w:t>
            </w:r>
          </w:p>
        </w:tc>
        <w:tc>
          <w:tcPr>
            <w:tcW w:w="1216" w:type="dxa"/>
          </w:tcPr>
          <w:p w14:paraId="15E1F5CC"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memoáry</w:t>
            </w:r>
          </w:p>
        </w:tc>
        <w:tc>
          <w:tcPr>
            <w:tcW w:w="2182" w:type="dxa"/>
          </w:tcPr>
          <w:p w14:paraId="189F531A"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 xml:space="preserve">V dalších vydáních je v názvu místo </w:t>
            </w:r>
            <w:r w:rsidRPr="00C4456A">
              <w:rPr>
                <w:rFonts w:asciiTheme="majorBidi" w:hAnsiTheme="majorBidi" w:cstheme="majorBidi"/>
                <w:i/>
                <w:iCs/>
                <w:sz w:val="24"/>
                <w:szCs w:val="24"/>
                <w:lang w:eastAsia="cs-CZ"/>
              </w:rPr>
              <w:t>my own</w:t>
            </w:r>
            <w:r w:rsidRPr="00C4456A">
              <w:rPr>
                <w:rFonts w:asciiTheme="majorBidi" w:hAnsiTheme="majorBidi" w:cstheme="majorBidi"/>
                <w:sz w:val="24"/>
                <w:szCs w:val="24"/>
                <w:lang w:eastAsia="cs-CZ"/>
              </w:rPr>
              <w:t xml:space="preserve"> uvedeno </w:t>
            </w:r>
            <w:r w:rsidRPr="00C4456A">
              <w:rPr>
                <w:rFonts w:asciiTheme="majorBidi" w:hAnsiTheme="majorBidi" w:cstheme="majorBidi"/>
                <w:i/>
                <w:iCs/>
                <w:sz w:val="24"/>
                <w:szCs w:val="24"/>
                <w:lang w:eastAsia="cs-CZ"/>
              </w:rPr>
              <w:t>his</w:t>
            </w:r>
            <w:r w:rsidRPr="00C4456A">
              <w:rPr>
                <w:rFonts w:asciiTheme="majorBidi" w:hAnsiTheme="majorBidi" w:cstheme="majorBidi"/>
                <w:sz w:val="24"/>
                <w:szCs w:val="24"/>
                <w:lang w:eastAsia="cs-CZ"/>
              </w:rPr>
              <w:t xml:space="preserve"> </w:t>
            </w:r>
            <w:r w:rsidRPr="00C4456A">
              <w:rPr>
                <w:rFonts w:asciiTheme="majorBidi" w:hAnsiTheme="majorBidi" w:cstheme="majorBidi"/>
                <w:i/>
                <w:iCs/>
                <w:sz w:val="24"/>
                <w:szCs w:val="24"/>
                <w:lang w:eastAsia="cs-CZ"/>
              </w:rPr>
              <w:t>own</w:t>
            </w:r>
          </w:p>
        </w:tc>
      </w:tr>
      <w:tr w:rsidR="00E60ACF" w:rsidRPr="00C4456A" w14:paraId="7B3226AF" w14:textId="77777777" w:rsidTr="000E02BE">
        <w:tc>
          <w:tcPr>
            <w:tcW w:w="6644" w:type="dxa"/>
          </w:tcPr>
          <w:p w14:paraId="49D8CA63" w14:textId="77777777" w:rsidR="00E60ACF" w:rsidRPr="00C4456A" w:rsidRDefault="00E60ACF" w:rsidP="00C4456A">
            <w:pPr>
              <w:spacing w:line="360" w:lineRule="auto"/>
              <w:jc w:val="both"/>
              <w:rPr>
                <w:rFonts w:asciiTheme="majorBidi" w:hAnsiTheme="majorBidi" w:cstheme="majorBidi"/>
                <w:sz w:val="24"/>
                <w:szCs w:val="24"/>
                <w:lang w:val="en-GB" w:eastAsia="cs-CZ"/>
              </w:rPr>
            </w:pPr>
            <w:r w:rsidRPr="00C4456A">
              <w:rPr>
                <w:rFonts w:asciiTheme="majorBidi" w:hAnsiTheme="majorBidi" w:cstheme="majorBidi"/>
                <w:sz w:val="24"/>
                <w:szCs w:val="24"/>
                <w:lang w:val="en-GB" w:eastAsia="cs-CZ"/>
              </w:rPr>
              <w:t>Posthumous Memoirs of his own Time, by Sir N. W. Wraxall</w:t>
            </w:r>
          </w:p>
        </w:tc>
        <w:tc>
          <w:tcPr>
            <w:tcW w:w="874" w:type="dxa"/>
          </w:tcPr>
          <w:p w14:paraId="1CD91E65"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1836</w:t>
            </w:r>
          </w:p>
        </w:tc>
        <w:tc>
          <w:tcPr>
            <w:tcW w:w="1216" w:type="dxa"/>
          </w:tcPr>
          <w:p w14:paraId="506FC7C8"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memoáry</w:t>
            </w:r>
          </w:p>
        </w:tc>
        <w:tc>
          <w:tcPr>
            <w:tcW w:w="2182" w:type="dxa"/>
          </w:tcPr>
          <w:p w14:paraId="6B501B3F" w14:textId="77777777" w:rsidR="00E60ACF" w:rsidRPr="00C4456A" w:rsidRDefault="00E60ACF" w:rsidP="00C4456A">
            <w:pPr>
              <w:spacing w:line="360" w:lineRule="auto"/>
              <w:jc w:val="both"/>
              <w:rPr>
                <w:rFonts w:asciiTheme="majorBidi" w:hAnsiTheme="majorBidi" w:cstheme="majorBidi"/>
                <w:sz w:val="24"/>
                <w:szCs w:val="24"/>
                <w:lang w:eastAsia="cs-CZ"/>
              </w:rPr>
            </w:pPr>
          </w:p>
        </w:tc>
      </w:tr>
      <w:tr w:rsidR="00E60ACF" w:rsidRPr="00C4456A" w14:paraId="6684A112" w14:textId="77777777" w:rsidTr="000E02BE">
        <w:tc>
          <w:tcPr>
            <w:tcW w:w="10916" w:type="dxa"/>
            <w:gridSpan w:val="4"/>
          </w:tcPr>
          <w:p w14:paraId="4E030FDE" w14:textId="77777777" w:rsidR="00E60ACF" w:rsidRPr="00C4456A" w:rsidRDefault="00E60ACF" w:rsidP="00C4456A">
            <w:pPr>
              <w:spacing w:line="360" w:lineRule="auto"/>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V roce 1884 vyšla kniha zahrnující jak Historical, tak Posthumous Memoirs, navíc doplněnými předmluvou a poznámkami H. B. Wheatleyho. Zahrnuje také Wraxallovy poslední a konečné opravy a úpravy těchto textů.</w:t>
            </w:r>
          </w:p>
        </w:tc>
      </w:tr>
    </w:tbl>
    <w:p w14:paraId="09241F30" w14:textId="77777777" w:rsidR="00E60ACF" w:rsidRPr="00C4456A" w:rsidRDefault="00E60ACF" w:rsidP="00C4456A">
      <w:pPr>
        <w:spacing w:line="360" w:lineRule="auto"/>
        <w:jc w:val="both"/>
        <w:rPr>
          <w:rFonts w:asciiTheme="majorBidi" w:hAnsiTheme="majorBidi" w:cstheme="majorBidi"/>
          <w:sz w:val="24"/>
          <w:szCs w:val="24"/>
          <w:lang w:eastAsia="cs-CZ"/>
        </w:rPr>
      </w:pPr>
    </w:p>
    <w:p w14:paraId="49CD1A47" w14:textId="150D9005" w:rsidR="00E60ACF" w:rsidRPr="00C4456A" w:rsidRDefault="00E60ACF" w:rsidP="000A4E67">
      <w:pPr>
        <w:spacing w:line="360" w:lineRule="auto"/>
        <w:ind w:firstLine="708"/>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 xml:space="preserve">K tabulce dolním, že </w:t>
      </w:r>
      <w:r w:rsidRPr="00C4456A">
        <w:rPr>
          <w:rFonts w:asciiTheme="majorBidi" w:hAnsiTheme="majorBidi" w:cstheme="majorBidi"/>
          <w:i/>
          <w:iCs/>
          <w:sz w:val="24"/>
          <w:szCs w:val="24"/>
          <w:lang w:val="en-GB" w:eastAsia="cs-CZ"/>
        </w:rPr>
        <w:t>Memoirs of the Courts of Berlin, Dresden, Warsaw, and Vienna in the years 1777, 1778, and 1779</w:t>
      </w:r>
      <w:r w:rsidRPr="00C4456A">
        <w:rPr>
          <w:rFonts w:asciiTheme="majorBidi" w:hAnsiTheme="majorBidi" w:cstheme="majorBidi"/>
          <w:sz w:val="24"/>
          <w:szCs w:val="24"/>
          <w:lang w:val="en-GB" w:eastAsia="cs-CZ"/>
        </w:rPr>
        <w:t xml:space="preserve"> </w:t>
      </w:r>
      <w:r w:rsidRPr="00C4456A">
        <w:rPr>
          <w:rFonts w:asciiTheme="majorBidi" w:hAnsiTheme="majorBidi" w:cstheme="majorBidi"/>
          <w:sz w:val="24"/>
          <w:szCs w:val="24"/>
          <w:lang w:eastAsia="cs-CZ"/>
        </w:rPr>
        <w:t>je tištěná kniha vycházející Wraxallova rukopisu</w:t>
      </w:r>
      <w:r w:rsidR="00482FA2" w:rsidRPr="00C4456A">
        <w:rPr>
          <w:rFonts w:asciiTheme="majorBidi" w:hAnsiTheme="majorBidi" w:cstheme="majorBidi"/>
          <w:i/>
          <w:iCs/>
          <w:sz w:val="24"/>
          <w:szCs w:val="24"/>
          <w:lang w:val="en-GB" w:eastAsia="cs-CZ"/>
        </w:rPr>
        <w:t xml:space="preserve"> </w:t>
      </w:r>
      <w:r w:rsidR="00482FA2" w:rsidRPr="00C4456A">
        <w:rPr>
          <w:rFonts w:asciiTheme="majorBidi" w:eastAsia="Times New Roman" w:hAnsiTheme="majorBidi" w:cstheme="majorBidi"/>
          <w:i/>
          <w:iCs/>
          <w:color w:val="000000"/>
          <w:kern w:val="0"/>
          <w:sz w:val="24"/>
          <w:szCs w:val="24"/>
          <w:lang w:eastAsia="cs-CZ"/>
          <w14:ligatures w14:val="none"/>
        </w:rPr>
        <w:t xml:space="preserve">Tour from Vienna thro Moravia and Poland </w:t>
      </w:r>
      <w:r w:rsidR="00FE50FE" w:rsidRPr="00C4456A">
        <w:rPr>
          <w:rFonts w:asciiTheme="majorBidi" w:eastAsia="Times New Roman" w:hAnsiTheme="majorBidi" w:cstheme="majorBidi"/>
          <w:i/>
          <w:iCs/>
          <w:color w:val="000000"/>
          <w:kern w:val="0"/>
          <w:sz w:val="24"/>
          <w:szCs w:val="24"/>
          <w:lang w:eastAsia="cs-CZ"/>
          <w14:ligatures w14:val="none"/>
        </w:rPr>
        <w:t>t</w:t>
      </w:r>
      <w:r w:rsidR="00482FA2" w:rsidRPr="00C4456A">
        <w:rPr>
          <w:rFonts w:asciiTheme="majorBidi" w:eastAsia="Times New Roman" w:hAnsiTheme="majorBidi" w:cstheme="majorBidi"/>
          <w:i/>
          <w:iCs/>
          <w:color w:val="000000"/>
          <w:kern w:val="0"/>
          <w:sz w:val="24"/>
          <w:szCs w:val="24"/>
          <w:lang w:eastAsia="cs-CZ"/>
          <w14:ligatures w14:val="none"/>
        </w:rPr>
        <w:t>o Warsaw</w:t>
      </w:r>
      <w:r w:rsidRPr="00C4456A">
        <w:rPr>
          <w:rFonts w:asciiTheme="majorBidi" w:hAnsiTheme="majorBidi" w:cstheme="majorBidi"/>
          <w:sz w:val="24"/>
          <w:szCs w:val="24"/>
          <w:lang w:eastAsia="cs-CZ"/>
        </w:rPr>
        <w:t xml:space="preserve">. </w:t>
      </w:r>
      <w:bookmarkStart w:id="163" w:name="_Hlk152601835"/>
      <w:r w:rsidRPr="00C4456A">
        <w:rPr>
          <w:rFonts w:asciiTheme="majorBidi" w:hAnsiTheme="majorBidi" w:cstheme="majorBidi"/>
          <w:sz w:val="24"/>
          <w:szCs w:val="24"/>
          <w:lang w:eastAsia="cs-CZ"/>
        </w:rPr>
        <w:t>National Dictionary of Biography</w:t>
      </w:r>
      <w:bookmarkEnd w:id="163"/>
      <w:r w:rsidRPr="00C4456A">
        <w:rPr>
          <w:rFonts w:asciiTheme="majorBidi" w:hAnsiTheme="majorBidi" w:cstheme="majorBidi"/>
          <w:sz w:val="24"/>
          <w:szCs w:val="24"/>
          <w:vertAlign w:val="superscript"/>
          <w:lang w:eastAsia="cs-CZ"/>
        </w:rPr>
        <w:footnoteReference w:id="317"/>
      </w:r>
      <w:r w:rsidRPr="00C4456A">
        <w:rPr>
          <w:rFonts w:asciiTheme="majorBidi" w:hAnsiTheme="majorBidi" w:cstheme="majorBidi"/>
          <w:sz w:val="24"/>
          <w:szCs w:val="24"/>
          <w:lang w:eastAsia="cs-CZ"/>
        </w:rPr>
        <w:t xml:space="preserve"> uvádí, že první vydání Wraxallových pamětí bylo publikováno už v roce 1779, ale osobně se mi nepodařilo získat přístup k této edici, i když tento cestopis digitálně zpřístupnila řada knihoven. Z tohoto důvodu jsem pracovala v pořadí s třetím vydáním z roku 1806,</w:t>
      </w:r>
      <w:r w:rsidRPr="00C4456A">
        <w:rPr>
          <w:rFonts w:asciiTheme="majorBidi" w:hAnsiTheme="majorBidi" w:cstheme="majorBidi"/>
          <w:sz w:val="24"/>
          <w:szCs w:val="24"/>
          <w:vertAlign w:val="superscript"/>
          <w:lang w:eastAsia="cs-CZ"/>
        </w:rPr>
        <w:footnoteReference w:id="318"/>
      </w:r>
      <w:r w:rsidRPr="00C4456A">
        <w:rPr>
          <w:rFonts w:asciiTheme="majorBidi" w:hAnsiTheme="majorBidi" w:cstheme="majorBidi"/>
          <w:sz w:val="24"/>
          <w:szCs w:val="24"/>
          <w:lang w:eastAsia="cs-CZ"/>
        </w:rPr>
        <w:t xml:space="preserve"> i když po dotčení jeho předmluvy mě napadla otázka, jestli</w:t>
      </w:r>
      <w:r w:rsidRPr="00C4456A">
        <w:rPr>
          <w:rFonts w:asciiTheme="majorBidi" w:hAnsiTheme="majorBidi" w:cstheme="majorBidi"/>
        </w:rPr>
        <w:t xml:space="preserve"> </w:t>
      </w:r>
      <w:r w:rsidRPr="00C4456A">
        <w:rPr>
          <w:rFonts w:asciiTheme="majorBidi" w:hAnsiTheme="majorBidi" w:cstheme="majorBidi"/>
          <w:sz w:val="24"/>
          <w:szCs w:val="24"/>
          <w:lang w:eastAsia="cs-CZ"/>
        </w:rPr>
        <w:t>navzdory tvrzení National Dictionary of Biography vůbec nějaké dřívější vydání tohoto Wraxallova životopisu existovalo. V předmluvě totiž píše, že memoáry z cest psal s plánem jejich vydání, ale protože v nich zaznamenal a odhalil mnoho historek a skutečností týkajících se stále žijících lidí z řad významných a mocných, rozhodl se odložit uskutečnění tohoto záměru na pozdější dobu. A tak vznikla mezi dokončením jeho cesty do Vídně před Moravu do Polska a skutečným vydáním knihy časová mezera více než dvaceti let. Uvádí i konkrétní okamžik, který publikaci jeho putování po střední Evropě konečně umožnil a to smrt polského krále a arcivévodkyně Kristýny, kdy tyto dvě osoby vnímal jako poslední překážku bránicí vydání tohoto jeho cestopisu.</w:t>
      </w:r>
      <w:r w:rsidRPr="00C4456A">
        <w:rPr>
          <w:rFonts w:asciiTheme="majorBidi" w:hAnsiTheme="majorBidi" w:cstheme="majorBidi"/>
          <w:sz w:val="24"/>
          <w:szCs w:val="24"/>
          <w:vertAlign w:val="superscript"/>
          <w:lang w:eastAsia="cs-CZ"/>
        </w:rPr>
        <w:footnoteReference w:id="319"/>
      </w:r>
      <w:r w:rsidRPr="00C4456A">
        <w:rPr>
          <w:rFonts w:asciiTheme="majorBidi" w:hAnsiTheme="majorBidi" w:cstheme="majorBidi"/>
          <w:sz w:val="24"/>
          <w:szCs w:val="24"/>
          <w:lang w:eastAsia="cs-CZ"/>
        </w:rPr>
        <w:t xml:space="preserve"> Jakkoli se zdá, že od jejich sepsání uplynula vzdálená doba a hlavní aktéři již nebyli mezi živými, přesto se rozhodl o mnoha zajímavých a podivuhodných věcech zcela pomlčet, což odůvodňuje úctě k mrtvým, kterých se tyto skutečnosti týkaly.</w:t>
      </w:r>
      <w:r w:rsidRPr="00C4456A">
        <w:rPr>
          <w:rFonts w:asciiTheme="majorBidi" w:hAnsiTheme="majorBidi" w:cstheme="majorBidi"/>
          <w:sz w:val="24"/>
          <w:szCs w:val="24"/>
          <w:vertAlign w:val="superscript"/>
          <w:lang w:eastAsia="cs-CZ"/>
        </w:rPr>
        <w:footnoteReference w:id="320"/>
      </w:r>
    </w:p>
    <w:p w14:paraId="5C75E537" w14:textId="77777777" w:rsidR="00E60ACF" w:rsidRPr="00C4456A" w:rsidRDefault="00E60ACF" w:rsidP="000A4E67">
      <w:pPr>
        <w:spacing w:line="360" w:lineRule="auto"/>
        <w:ind w:firstLine="708"/>
        <w:jc w:val="both"/>
        <w:rPr>
          <w:rFonts w:asciiTheme="majorBidi" w:hAnsiTheme="majorBidi" w:cstheme="majorBidi"/>
          <w:sz w:val="24"/>
          <w:szCs w:val="24"/>
          <w:lang w:eastAsia="cs-CZ"/>
        </w:rPr>
      </w:pPr>
      <w:r w:rsidRPr="00C4456A">
        <w:rPr>
          <w:rFonts w:asciiTheme="majorBidi" w:hAnsiTheme="majorBidi" w:cstheme="majorBidi"/>
          <w:sz w:val="24"/>
          <w:szCs w:val="24"/>
          <w:lang w:eastAsia="cs-CZ"/>
        </w:rPr>
        <w:t>Sám Wraxall uvádí krátkou reflexi ve srovnání doby před dvěma dekádami, kdy cestoval evropskými zeměmi a jeho přítomností v čase psaní úvodu k tištěné verzi jeho cestopisu.  I ty nejhorší chyby mužů a žen z tohoto jeho díla budou zapomenuty ve srovnání s krutostmi a excesy současných samozvaných panovníků Francie. I ty nejdespotičtější činy Friedricha vůči Polákům se mu nyní zdály naprosto mírnými v kontrastu s aktuálními zvěrstvy páchanými pod praporem Svobody ve Švýcarsku a Římě. I v nejsvévolnějších činech tohoto pruského panovníka najednou viděl existenci respektu nejen přirozených lidských práv, ale i těch náboženských a národnostních. Najednou na výše zmíněné události minulosti vzpomíná se závistí a lítostí, rozhodně ne hodné zapomnění nebo soucitu, jak jsou podle jeho názoru prezentovány v roce 1799.</w:t>
      </w:r>
      <w:r w:rsidRPr="00C4456A">
        <w:rPr>
          <w:rFonts w:asciiTheme="majorBidi" w:hAnsiTheme="majorBidi" w:cstheme="majorBidi"/>
          <w:sz w:val="24"/>
          <w:szCs w:val="24"/>
          <w:vertAlign w:val="superscript"/>
          <w:lang w:eastAsia="cs-CZ"/>
        </w:rPr>
        <w:footnoteReference w:id="321"/>
      </w:r>
      <w:bookmarkStart w:id="167" w:name="_Hlk152600808"/>
    </w:p>
    <w:p w14:paraId="31E75D80" w14:textId="77777777" w:rsidR="00E60ACF" w:rsidRPr="00C4456A" w:rsidRDefault="00E60ACF" w:rsidP="00C4456A">
      <w:pPr>
        <w:keepNext/>
        <w:keepLines/>
        <w:spacing w:before="40" w:after="0" w:line="360" w:lineRule="auto"/>
        <w:jc w:val="both"/>
        <w:outlineLvl w:val="1"/>
        <w:rPr>
          <w:rFonts w:asciiTheme="majorBidi" w:eastAsia="Times New Roman" w:hAnsiTheme="majorBidi" w:cstheme="majorBidi"/>
          <w:sz w:val="28"/>
          <w:szCs w:val="28"/>
          <w:lang w:eastAsia="cs-CZ"/>
        </w:rPr>
      </w:pPr>
      <w:bookmarkStart w:id="168" w:name="_Toc153227823"/>
      <w:bookmarkEnd w:id="167"/>
      <w:r w:rsidRPr="00C4456A">
        <w:rPr>
          <w:rFonts w:asciiTheme="majorBidi" w:eastAsia="Times New Roman" w:hAnsiTheme="majorBidi" w:cstheme="majorBidi"/>
          <w:sz w:val="28"/>
          <w:szCs w:val="28"/>
          <w:lang w:eastAsia="cs-CZ"/>
        </w:rPr>
        <w:t>Prameny a metodologie</w:t>
      </w:r>
      <w:bookmarkEnd w:id="168"/>
    </w:p>
    <w:p w14:paraId="13FACE45" w14:textId="77777777" w:rsidR="00E60ACF" w:rsidRPr="00C4456A" w:rsidRDefault="00E60ACF" w:rsidP="000A4E67">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 xml:space="preserve">Při práci na kapitolách věnovaných životu Nathaniela Williama Wraxalla jsem jako pramen použila především </w:t>
      </w:r>
      <w:r w:rsidRPr="00C4456A">
        <w:rPr>
          <w:rFonts w:asciiTheme="majorBidi" w:eastAsia="Times New Roman" w:hAnsiTheme="majorBidi" w:cstheme="majorBidi"/>
          <w:i/>
          <w:iCs/>
          <w:kern w:val="0"/>
          <w:sz w:val="24"/>
          <w:szCs w:val="24"/>
          <w:lang w:eastAsia="cs-CZ"/>
          <w14:ligatures w14:val="none"/>
        </w:rPr>
        <w:t>Dictionary of National Biography</w:t>
      </w:r>
      <w:r w:rsidRPr="00C4456A">
        <w:rPr>
          <w:rFonts w:asciiTheme="majorBidi" w:eastAsia="Times New Roman" w:hAnsiTheme="majorBidi" w:cstheme="majorBidi"/>
          <w:kern w:val="0"/>
          <w:sz w:val="24"/>
          <w:szCs w:val="24"/>
          <w:lang w:eastAsia="cs-CZ"/>
          <w14:ligatures w14:val="none"/>
        </w:rPr>
        <w:t xml:space="preserve">, mnohasvazkový soubor biografií mužů a žen, kteří utvářeli britské dějiny a kulturu. První edice vycházela v rozmezí let 1885 až 1900, druhá pak v letech 1908 a 1909, následované množstvím doplňujících svazků. Biografie Nathaniela Williama Wraxalla vytvořená Thomasem Seccombem je v obou vydáních naprosto shodná, různí se jen číslem svazku, do kterého je zařazena, kdy v prvním vydání DNB Wraxallovo jméno nalezneme ve svazku 63, v druhém pak ve svazku 21. Z důvodu lepší přístupnosti jsem se po zjištění skutečnosti, že informace o Wraxallovi se v těchto dvou vydáních nijak neliší, pracovat a v citacích uvádět edici číslo jedna. Dále jsem vycházela z biografií členů parlamentů zpracovaných v rámci </w:t>
      </w:r>
      <w:r w:rsidRPr="00C4456A">
        <w:rPr>
          <w:rFonts w:asciiTheme="majorBidi" w:eastAsia="Times New Roman" w:hAnsiTheme="majorBidi" w:cstheme="majorBidi"/>
          <w:i/>
          <w:iCs/>
          <w:kern w:val="0"/>
          <w:sz w:val="24"/>
          <w:szCs w:val="24"/>
          <w:lang w:eastAsia="cs-CZ"/>
          <w14:ligatures w14:val="none"/>
        </w:rPr>
        <w:t>The History of Parliament</w:t>
      </w:r>
      <w:r w:rsidRPr="00C4456A">
        <w:rPr>
          <w:rFonts w:asciiTheme="majorBidi" w:eastAsia="Times New Roman" w:hAnsiTheme="majorBidi" w:cstheme="majorBidi"/>
          <w:kern w:val="0"/>
          <w:sz w:val="24"/>
          <w:szCs w:val="24"/>
          <w:lang w:eastAsia="cs-CZ"/>
          <w14:ligatures w14:val="none"/>
        </w:rPr>
        <w:t xml:space="preserve">, jak už samotný název napovídá, jedná se o projekt zabývající se dějinami parlamentu. Za cíl si klade vytvořit ucelený popis parlamentní politiky v Anglii, potažmo Velké Británii, od jejích počátků ve třináctém století až do současnosti. </w:t>
      </w:r>
    </w:p>
    <w:p w14:paraId="17C7ED95" w14:textId="77777777" w:rsidR="00E60ACF" w:rsidRPr="00C4456A" w:rsidRDefault="00E60ACF" w:rsidP="000A4E67">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 xml:space="preserve">Původně jsem Wraxallovu biografii chtěla vytvořit primárně s použitím děl, která on sám napsal, konkrétně historických memoárů </w:t>
      </w:r>
      <w:r w:rsidRPr="00C4456A">
        <w:rPr>
          <w:rFonts w:asciiTheme="majorBidi" w:eastAsia="Times New Roman" w:hAnsiTheme="majorBidi" w:cstheme="majorBidi"/>
          <w:i/>
          <w:iCs/>
          <w:kern w:val="0"/>
          <w:sz w:val="24"/>
          <w:szCs w:val="24"/>
          <w:lang w:eastAsia="cs-CZ"/>
          <w14:ligatures w14:val="none"/>
        </w:rPr>
        <w:t>Historic</w:t>
      </w:r>
      <w:r w:rsidRPr="00C4456A">
        <w:rPr>
          <w:rFonts w:asciiTheme="majorBidi" w:eastAsia="Times New Roman" w:hAnsiTheme="majorBidi" w:cstheme="majorBidi"/>
          <w:kern w:val="0"/>
          <w:sz w:val="24"/>
          <w:szCs w:val="24"/>
          <w:lang w:eastAsia="cs-CZ"/>
          <w14:ligatures w14:val="none"/>
        </w:rPr>
        <w:t xml:space="preserve"> a </w:t>
      </w:r>
      <w:r w:rsidRPr="00C4456A">
        <w:rPr>
          <w:rFonts w:asciiTheme="majorBidi" w:eastAsia="Times New Roman" w:hAnsiTheme="majorBidi" w:cstheme="majorBidi"/>
          <w:i/>
          <w:iCs/>
          <w:kern w:val="0"/>
          <w:sz w:val="24"/>
          <w:szCs w:val="24"/>
          <w:lang w:eastAsia="cs-CZ"/>
          <w14:ligatures w14:val="none"/>
        </w:rPr>
        <w:t>Posthumous Memoris</w:t>
      </w:r>
      <w:r w:rsidRPr="00C4456A">
        <w:rPr>
          <w:rFonts w:asciiTheme="majorBidi" w:eastAsia="Times New Roman" w:hAnsiTheme="majorBidi" w:cstheme="majorBidi"/>
          <w:kern w:val="0"/>
          <w:sz w:val="24"/>
          <w:szCs w:val="24"/>
          <w:lang w:eastAsia="cs-CZ"/>
          <w14:ligatures w14:val="none"/>
        </w:rPr>
        <w:t>. Jejich celý název zahrnující slovní spojení „</w:t>
      </w:r>
      <w:r w:rsidRPr="00C4456A">
        <w:rPr>
          <w:rFonts w:asciiTheme="majorBidi" w:eastAsia="Times New Roman" w:hAnsiTheme="majorBidi" w:cstheme="majorBidi"/>
          <w:i/>
          <w:iCs/>
          <w:kern w:val="0"/>
          <w:sz w:val="24"/>
          <w:szCs w:val="24"/>
          <w:lang w:eastAsia="cs-CZ"/>
          <w14:ligatures w14:val="none"/>
        </w:rPr>
        <w:t>of my own time</w:t>
      </w:r>
      <w:r w:rsidRPr="00C4456A">
        <w:rPr>
          <w:rFonts w:asciiTheme="majorBidi" w:eastAsia="Times New Roman" w:hAnsiTheme="majorBidi" w:cstheme="majorBidi"/>
          <w:kern w:val="0"/>
          <w:sz w:val="24"/>
          <w:szCs w:val="24"/>
          <w:lang w:eastAsia="cs-CZ"/>
          <w14:ligatures w14:val="none"/>
        </w:rPr>
        <w:t>“ nebo „</w:t>
      </w:r>
      <w:r w:rsidRPr="00C4456A">
        <w:rPr>
          <w:rFonts w:asciiTheme="majorBidi" w:eastAsia="Times New Roman" w:hAnsiTheme="majorBidi" w:cstheme="majorBidi"/>
          <w:i/>
          <w:iCs/>
          <w:kern w:val="0"/>
          <w:sz w:val="24"/>
          <w:szCs w:val="24"/>
          <w:lang w:eastAsia="cs-CZ"/>
          <w14:ligatures w14:val="none"/>
        </w:rPr>
        <w:t>of his own time</w:t>
      </w:r>
      <w:r w:rsidRPr="00C4456A">
        <w:rPr>
          <w:rFonts w:asciiTheme="majorBidi" w:eastAsia="Times New Roman" w:hAnsiTheme="majorBidi" w:cstheme="majorBidi"/>
          <w:kern w:val="0"/>
          <w:sz w:val="24"/>
          <w:szCs w:val="24"/>
          <w:lang w:eastAsia="cs-CZ"/>
          <w14:ligatures w14:val="none"/>
        </w:rPr>
        <w:t>“</w:t>
      </w:r>
      <w:r w:rsidRPr="00C4456A">
        <w:rPr>
          <w:rFonts w:asciiTheme="majorBidi" w:eastAsia="Times New Roman" w:hAnsiTheme="majorBidi" w:cstheme="majorBidi"/>
          <w:kern w:val="0"/>
          <w:sz w:val="24"/>
          <w:szCs w:val="24"/>
          <w:vertAlign w:val="superscript"/>
          <w:lang w:eastAsia="cs-CZ"/>
          <w14:ligatures w14:val="none"/>
        </w:rPr>
        <w:footnoteReference w:id="322"/>
      </w:r>
      <w:r w:rsidRPr="00C4456A">
        <w:rPr>
          <w:rFonts w:asciiTheme="majorBidi" w:eastAsia="Times New Roman" w:hAnsiTheme="majorBidi" w:cstheme="majorBidi"/>
          <w:kern w:val="0"/>
          <w:sz w:val="24"/>
          <w:szCs w:val="24"/>
          <w:lang w:eastAsia="cs-CZ"/>
          <w14:ligatures w14:val="none"/>
        </w:rPr>
        <w:t xml:space="preserve"> k tomuto přístupu přímo vybízel. Když jsem však zmíněné memoáry prošla, má očekávání na základě názvu se nenaplnila, jelikož jsem před sebou měla sbírku různých příběhů a událostí, které se odehrály zejména na půdě parlamentu, rozhodně ne nějaké informace týkající se Wraxalla osobně, nějakého jeho osobního příběhu. Roli sice </w:t>
      </w:r>
      <w:r w:rsidRPr="00C4456A">
        <w:rPr>
          <w:rFonts w:asciiTheme="majorBidi" w:eastAsia="Times New Roman" w:hAnsiTheme="majorBidi" w:cstheme="majorBidi"/>
          <w:i/>
          <w:iCs/>
          <w:kern w:val="0"/>
          <w:sz w:val="24"/>
          <w:szCs w:val="24"/>
          <w:lang w:eastAsia="cs-CZ"/>
          <w14:ligatures w14:val="none"/>
        </w:rPr>
        <w:t>Historic Memoirs</w:t>
      </w:r>
      <w:r w:rsidRPr="00C4456A">
        <w:rPr>
          <w:rFonts w:asciiTheme="majorBidi" w:eastAsia="Times New Roman" w:hAnsiTheme="majorBidi" w:cstheme="majorBidi"/>
          <w:kern w:val="0"/>
          <w:sz w:val="24"/>
          <w:szCs w:val="24"/>
          <w:lang w:eastAsia="cs-CZ"/>
          <w14:ligatures w14:val="none"/>
        </w:rPr>
        <w:t xml:space="preserve"> v jeho životě zcela určitě sehrály, ale jakou roli hrál v životě on se mi úplně rozklíčovat nepovedlo. Wraxall totiž rád zaznamenával příběhy jiných lidí a jaké role hráli na jevišti života. Kdybych mohla použít po charakterizování Wraxalla jen jedno slovo, bez delšího váhání bych zvolila výraz pozorovatel. Tak totiž vystupoval jak v memoárech, tak cestopisech, a napadá mě, že kritika se na něj snášela právě kvůli jeho pozorovatelským kvalitám a jak následně se zjištěnými skutečnostmi nakládal. Pozorovatelské schopnosti jsou navíc tím, historikové na Wraxalla nejvíce vyzdvihují, spolu s nimi také jak tento talent dovedl uplatnit při psaní memoárů a za sebe dodám i cestopisů. Jak už jsem v rámci této části práce věnované osobnosti Wraxalla zmínila, tvorba Wraxalla v žánru cestopisů stála doposud na okraji zájmu historiografie, kdy historikové, s výjimkou Hany Ferencové studovali pouze jeho memoáry. Pozorování se tedy táhne Wraxallovým životem jako červená nit, zatímco on sám zpozorován příliš není.</w:t>
      </w:r>
    </w:p>
    <w:p w14:paraId="2EEABA89" w14:textId="0B4EE9B1" w:rsidR="00B10AD9" w:rsidRDefault="00E60ACF" w:rsidP="000A4E67">
      <w:pPr>
        <w:spacing w:line="360" w:lineRule="auto"/>
        <w:ind w:firstLine="708"/>
        <w:jc w:val="both"/>
        <w:rPr>
          <w:rFonts w:asciiTheme="majorBidi" w:eastAsia="Times New Roman" w:hAnsiTheme="majorBidi" w:cstheme="majorBidi"/>
          <w:kern w:val="0"/>
          <w:sz w:val="24"/>
          <w:szCs w:val="24"/>
          <w:lang w:eastAsia="cs-CZ"/>
          <w14:ligatures w14:val="none"/>
        </w:rPr>
      </w:pPr>
      <w:r w:rsidRPr="00C4456A">
        <w:rPr>
          <w:rFonts w:asciiTheme="majorBidi" w:eastAsia="Times New Roman" w:hAnsiTheme="majorBidi" w:cstheme="majorBidi"/>
          <w:kern w:val="0"/>
          <w:sz w:val="24"/>
          <w:szCs w:val="24"/>
          <w:lang w:eastAsia="cs-CZ"/>
          <w14:ligatures w14:val="none"/>
        </w:rPr>
        <w:t>Z těchto důvodů se původní plán, jak k zpracování Wraxallova životopisu přistupovat, ukázal jako příliš ambiciózní a dle mého názoru neproveditelný, proto jsem zvolila cestu využít již exitující Wraxallovy biografie a s pomocí informací z těchto biografii vytvořila přehlednou strukturu jeho života, nejprve prezentovanou po způsobu klasických životopisných prací chronologicky a poté rozčleněnou dle hlavních oblastí, kterým se v životě věnoval. Tyto oblasti z mého pohledu definovaly, kým Nathaniel William Wraxall byl, jelikož právě díky zaujetí a činnosti na poli politiky, diplomacie a cestování napsal svá díla. Kdyby neexistovala, zachovala by se do dnešních dnů mnohem menší část Wraxallova života a osobnosti.</w:t>
      </w:r>
    </w:p>
    <w:p w14:paraId="36DB82B4" w14:textId="3A557BBE" w:rsidR="00925E6E" w:rsidRDefault="00AE40A1" w:rsidP="00925E6E">
      <w:pPr>
        <w:pStyle w:val="Nadpis1"/>
        <w:spacing w:line="360" w:lineRule="auto"/>
        <w:rPr>
          <w:rFonts w:eastAsia="Times New Roman"/>
          <w:lang w:eastAsia="cs-CZ"/>
        </w:rPr>
      </w:pPr>
      <w:bookmarkStart w:id="169" w:name="_Toc153227824"/>
      <w:r>
        <w:rPr>
          <w:rFonts w:eastAsia="Times New Roman"/>
          <w:lang w:eastAsia="cs-CZ"/>
        </w:rPr>
        <w:t>Závěr</w:t>
      </w:r>
      <w:bookmarkEnd w:id="169"/>
    </w:p>
    <w:p w14:paraId="4E6E19AB" w14:textId="7CFC83EF" w:rsidR="009C0E2B" w:rsidRDefault="002C695F" w:rsidP="000A4E67">
      <w:pPr>
        <w:spacing w:line="360" w:lineRule="auto"/>
        <w:ind w:firstLine="708"/>
        <w:jc w:val="both"/>
        <w:rPr>
          <w:rFonts w:asciiTheme="majorBidi" w:hAnsiTheme="majorBidi" w:cstheme="majorBidi"/>
          <w:lang w:eastAsia="cs-CZ"/>
        </w:rPr>
      </w:pPr>
      <w:r>
        <w:rPr>
          <w:rFonts w:asciiTheme="majorBidi" w:hAnsiTheme="majorBidi" w:cstheme="majorBidi"/>
          <w:lang w:eastAsia="cs-CZ"/>
        </w:rPr>
        <w:t>Cílem této práce bylo využít doposud ne</w:t>
      </w:r>
      <w:r w:rsidR="00E43E2B">
        <w:rPr>
          <w:rFonts w:asciiTheme="majorBidi" w:hAnsiTheme="majorBidi" w:cstheme="majorBidi"/>
          <w:lang w:eastAsia="cs-CZ"/>
        </w:rPr>
        <w:t xml:space="preserve">zpracovaný pramen a skrze něj vytvořit </w:t>
      </w:r>
      <w:r w:rsidR="003139BD">
        <w:rPr>
          <w:rFonts w:asciiTheme="majorBidi" w:hAnsiTheme="majorBidi" w:cstheme="majorBidi"/>
          <w:lang w:eastAsia="cs-CZ"/>
        </w:rPr>
        <w:t>další dílek do skládačky</w:t>
      </w:r>
      <w:r w:rsidR="00CB4799">
        <w:rPr>
          <w:rFonts w:asciiTheme="majorBidi" w:hAnsiTheme="majorBidi" w:cstheme="majorBidi"/>
          <w:lang w:eastAsia="cs-CZ"/>
        </w:rPr>
        <w:t xml:space="preserve"> s jménem</w:t>
      </w:r>
      <w:r w:rsidR="003139BD">
        <w:rPr>
          <w:rFonts w:asciiTheme="majorBidi" w:hAnsiTheme="majorBidi" w:cstheme="majorBidi"/>
          <w:lang w:eastAsia="cs-CZ"/>
        </w:rPr>
        <w:t xml:space="preserve"> </w:t>
      </w:r>
      <w:r w:rsidR="007779E8">
        <w:rPr>
          <w:rFonts w:asciiTheme="majorBidi" w:hAnsiTheme="majorBidi" w:cstheme="majorBidi"/>
          <w:lang w:eastAsia="cs-CZ"/>
        </w:rPr>
        <w:t>hi</w:t>
      </w:r>
      <w:r w:rsidR="008B0AD4">
        <w:rPr>
          <w:rFonts w:asciiTheme="majorBidi" w:hAnsiTheme="majorBidi" w:cstheme="majorBidi"/>
          <w:lang w:eastAsia="cs-CZ"/>
        </w:rPr>
        <w:t>storie</w:t>
      </w:r>
      <w:r w:rsidR="00CB4799">
        <w:rPr>
          <w:rFonts w:asciiTheme="majorBidi" w:hAnsiTheme="majorBidi" w:cstheme="majorBidi"/>
          <w:lang w:eastAsia="cs-CZ"/>
        </w:rPr>
        <w:t xml:space="preserve">. </w:t>
      </w:r>
      <w:r w:rsidR="00176F33">
        <w:rPr>
          <w:rFonts w:asciiTheme="majorBidi" w:hAnsiTheme="majorBidi" w:cstheme="majorBidi"/>
          <w:lang w:eastAsia="cs-CZ"/>
        </w:rPr>
        <w:t xml:space="preserve">Tuto práci tvoří dvě hlavní části, </w:t>
      </w:r>
      <w:r w:rsidR="006D632B">
        <w:rPr>
          <w:rFonts w:asciiTheme="majorBidi" w:hAnsiTheme="majorBidi" w:cstheme="majorBidi"/>
          <w:lang w:eastAsia="cs-CZ"/>
        </w:rPr>
        <w:t>první se zabýv</w:t>
      </w:r>
      <w:r w:rsidR="00426384">
        <w:rPr>
          <w:rFonts w:asciiTheme="majorBidi" w:hAnsiTheme="majorBidi" w:cstheme="majorBidi"/>
          <w:lang w:eastAsia="cs-CZ"/>
        </w:rPr>
        <w:t>á putováním anglického novověkého cestovatel</w:t>
      </w:r>
      <w:r w:rsidR="00B84211">
        <w:rPr>
          <w:rFonts w:asciiTheme="majorBidi" w:hAnsiTheme="majorBidi" w:cstheme="majorBidi"/>
          <w:lang w:eastAsia="cs-CZ"/>
        </w:rPr>
        <w:t>e</w:t>
      </w:r>
      <w:r w:rsidR="00426384">
        <w:rPr>
          <w:rFonts w:asciiTheme="majorBidi" w:hAnsiTheme="majorBidi" w:cstheme="majorBidi"/>
          <w:lang w:eastAsia="cs-CZ"/>
        </w:rPr>
        <w:t xml:space="preserve"> </w:t>
      </w:r>
      <w:r w:rsidR="00B84211">
        <w:rPr>
          <w:rFonts w:asciiTheme="majorBidi" w:hAnsiTheme="majorBidi" w:cstheme="majorBidi"/>
          <w:lang w:eastAsia="cs-CZ"/>
        </w:rPr>
        <w:t xml:space="preserve">Nathaniela Williama </w:t>
      </w:r>
      <w:r w:rsidR="00932346">
        <w:rPr>
          <w:rFonts w:asciiTheme="majorBidi" w:hAnsiTheme="majorBidi" w:cstheme="majorBidi"/>
          <w:lang w:eastAsia="cs-CZ"/>
        </w:rPr>
        <w:t>Wraxalla</w:t>
      </w:r>
      <w:r w:rsidR="00CB33B2">
        <w:rPr>
          <w:rFonts w:asciiTheme="majorBidi" w:hAnsiTheme="majorBidi" w:cstheme="majorBidi"/>
          <w:lang w:eastAsia="cs-CZ"/>
        </w:rPr>
        <w:t xml:space="preserve"> </w:t>
      </w:r>
      <w:r w:rsidR="0044400E">
        <w:rPr>
          <w:rFonts w:asciiTheme="majorBidi" w:hAnsiTheme="majorBidi" w:cstheme="majorBidi"/>
          <w:lang w:eastAsia="cs-CZ"/>
        </w:rPr>
        <w:t>Střední a Východní Evropou.</w:t>
      </w:r>
      <w:r w:rsidR="00B84211">
        <w:rPr>
          <w:rFonts w:asciiTheme="majorBidi" w:hAnsiTheme="majorBidi" w:cstheme="majorBidi"/>
          <w:lang w:eastAsia="cs-CZ"/>
        </w:rPr>
        <w:t xml:space="preserve"> </w:t>
      </w:r>
      <w:r w:rsidR="0044400E">
        <w:rPr>
          <w:rFonts w:asciiTheme="majorBidi" w:hAnsiTheme="majorBidi" w:cstheme="majorBidi"/>
          <w:lang w:eastAsia="cs-CZ"/>
        </w:rPr>
        <w:t>V</w:t>
      </w:r>
      <w:r w:rsidR="00B84211">
        <w:rPr>
          <w:rFonts w:asciiTheme="majorBidi" w:hAnsiTheme="majorBidi" w:cstheme="majorBidi"/>
          <w:lang w:eastAsia="cs-CZ"/>
        </w:rPr>
        <w:t xml:space="preserve"> té druhé jsem se pak </w:t>
      </w:r>
      <w:r w:rsidR="00932346">
        <w:rPr>
          <w:rFonts w:asciiTheme="majorBidi" w:hAnsiTheme="majorBidi" w:cstheme="majorBidi"/>
          <w:lang w:eastAsia="cs-CZ"/>
        </w:rPr>
        <w:t xml:space="preserve">snažila věnovat jeho osobnosti se záměrem vytvořit </w:t>
      </w:r>
      <w:r w:rsidR="00DF195D">
        <w:rPr>
          <w:rFonts w:asciiTheme="majorBidi" w:hAnsiTheme="majorBidi" w:cstheme="majorBidi"/>
          <w:lang w:eastAsia="cs-CZ"/>
        </w:rPr>
        <w:t xml:space="preserve">jakýsi jeho </w:t>
      </w:r>
      <w:r w:rsidR="00B57B6C">
        <w:rPr>
          <w:rFonts w:asciiTheme="majorBidi" w:hAnsiTheme="majorBidi" w:cstheme="majorBidi"/>
          <w:lang w:eastAsia="cs-CZ"/>
        </w:rPr>
        <w:t>portrét,</w:t>
      </w:r>
      <w:r w:rsidR="00DF195D">
        <w:rPr>
          <w:rFonts w:asciiTheme="majorBidi" w:hAnsiTheme="majorBidi" w:cstheme="majorBidi"/>
          <w:lang w:eastAsia="cs-CZ"/>
        </w:rPr>
        <w:t xml:space="preserve"> a</w:t>
      </w:r>
      <w:r w:rsidR="00C3307F">
        <w:rPr>
          <w:rFonts w:asciiTheme="majorBidi" w:hAnsiTheme="majorBidi" w:cstheme="majorBidi"/>
          <w:lang w:eastAsia="cs-CZ"/>
        </w:rPr>
        <w:t>le zároveň</w:t>
      </w:r>
      <w:r w:rsidR="00DF195D">
        <w:rPr>
          <w:rFonts w:asciiTheme="majorBidi" w:hAnsiTheme="majorBidi" w:cstheme="majorBidi"/>
          <w:lang w:eastAsia="cs-CZ"/>
        </w:rPr>
        <w:t xml:space="preserve"> se úplně nevzdálit od </w:t>
      </w:r>
      <w:r w:rsidR="00BE5858">
        <w:rPr>
          <w:rFonts w:asciiTheme="majorBidi" w:hAnsiTheme="majorBidi" w:cstheme="majorBidi"/>
          <w:lang w:eastAsia="cs-CZ"/>
        </w:rPr>
        <w:t>cestov</w:t>
      </w:r>
      <w:r w:rsidR="00C3307F">
        <w:rPr>
          <w:rFonts w:asciiTheme="majorBidi" w:hAnsiTheme="majorBidi" w:cstheme="majorBidi"/>
          <w:lang w:eastAsia="cs-CZ"/>
        </w:rPr>
        <w:t>atelského aspektu</w:t>
      </w:r>
      <w:r w:rsidR="00292D12">
        <w:rPr>
          <w:rFonts w:asciiTheme="majorBidi" w:hAnsiTheme="majorBidi" w:cstheme="majorBidi"/>
          <w:lang w:eastAsia="cs-CZ"/>
        </w:rPr>
        <w:t xml:space="preserve"> této práce</w:t>
      </w:r>
      <w:r w:rsidR="00156F2E">
        <w:rPr>
          <w:rFonts w:asciiTheme="majorBidi" w:hAnsiTheme="majorBidi" w:cstheme="majorBidi"/>
          <w:lang w:eastAsia="cs-CZ"/>
        </w:rPr>
        <w:t xml:space="preserve">. Vytvořit </w:t>
      </w:r>
      <w:r w:rsidR="00292D12">
        <w:rPr>
          <w:rFonts w:asciiTheme="majorBidi" w:hAnsiTheme="majorBidi" w:cstheme="majorBidi"/>
          <w:lang w:eastAsia="cs-CZ"/>
        </w:rPr>
        <w:t xml:space="preserve">tedy </w:t>
      </w:r>
      <w:r w:rsidR="00156F2E">
        <w:rPr>
          <w:rFonts w:asciiTheme="majorBidi" w:hAnsiTheme="majorBidi" w:cstheme="majorBidi"/>
          <w:lang w:eastAsia="cs-CZ"/>
        </w:rPr>
        <w:t xml:space="preserve">určitým způsobem </w:t>
      </w:r>
      <w:r w:rsidR="00B57B6C">
        <w:rPr>
          <w:rFonts w:asciiTheme="majorBidi" w:hAnsiTheme="majorBidi" w:cstheme="majorBidi"/>
          <w:lang w:eastAsia="cs-CZ"/>
        </w:rPr>
        <w:t>soudržné</w:t>
      </w:r>
      <w:r w:rsidR="00156F2E">
        <w:rPr>
          <w:rFonts w:asciiTheme="majorBidi" w:hAnsiTheme="majorBidi" w:cstheme="majorBidi"/>
          <w:lang w:eastAsia="cs-CZ"/>
        </w:rPr>
        <w:t xml:space="preserve"> části, které se budou navzájem doplňovat. </w:t>
      </w:r>
      <w:r w:rsidR="00124F8E">
        <w:rPr>
          <w:rFonts w:asciiTheme="majorBidi" w:hAnsiTheme="majorBidi" w:cstheme="majorBidi"/>
          <w:lang w:eastAsia="cs-CZ"/>
        </w:rPr>
        <w:t xml:space="preserve">Prezentovat </w:t>
      </w:r>
      <w:r w:rsidR="00B57B6C">
        <w:rPr>
          <w:rFonts w:asciiTheme="majorBidi" w:hAnsiTheme="majorBidi" w:cstheme="majorBidi"/>
          <w:lang w:eastAsia="cs-CZ"/>
        </w:rPr>
        <w:t>nějakým</w:t>
      </w:r>
      <w:r w:rsidR="00124F8E">
        <w:rPr>
          <w:rFonts w:asciiTheme="majorBidi" w:hAnsiTheme="majorBidi" w:cstheme="majorBidi"/>
          <w:lang w:eastAsia="cs-CZ"/>
        </w:rPr>
        <w:t xml:space="preserve"> způsobem autora cestopisu, </w:t>
      </w:r>
      <w:r w:rsidR="002F5105">
        <w:rPr>
          <w:rFonts w:asciiTheme="majorBidi" w:hAnsiTheme="majorBidi" w:cstheme="majorBidi"/>
          <w:lang w:eastAsia="cs-CZ"/>
        </w:rPr>
        <w:t>ze kterého jako pramene těžíme, se mi zdá velmi důležité</w:t>
      </w:r>
      <w:r w:rsidR="000A716C">
        <w:rPr>
          <w:rFonts w:asciiTheme="majorBidi" w:hAnsiTheme="majorBidi" w:cstheme="majorBidi"/>
          <w:lang w:eastAsia="cs-CZ"/>
        </w:rPr>
        <w:t xml:space="preserve">, jelikož dílo a jeho tvůrce dle mého názoru nikdy nemohou fungovat izolovaně. </w:t>
      </w:r>
      <w:r w:rsidR="002823DB">
        <w:rPr>
          <w:rFonts w:asciiTheme="majorBidi" w:hAnsiTheme="majorBidi" w:cstheme="majorBidi"/>
          <w:lang w:eastAsia="cs-CZ"/>
        </w:rPr>
        <w:t>Přizná</w:t>
      </w:r>
      <w:r w:rsidR="006402BF">
        <w:rPr>
          <w:rFonts w:asciiTheme="majorBidi" w:hAnsiTheme="majorBidi" w:cstheme="majorBidi"/>
          <w:lang w:eastAsia="cs-CZ"/>
        </w:rPr>
        <w:t xml:space="preserve">vám, že mým úplně původním záměrem bylo </w:t>
      </w:r>
      <w:r w:rsidR="00491422">
        <w:rPr>
          <w:rFonts w:asciiTheme="majorBidi" w:hAnsiTheme="majorBidi" w:cstheme="majorBidi"/>
          <w:lang w:eastAsia="cs-CZ"/>
        </w:rPr>
        <w:t>oprostit</w:t>
      </w:r>
      <w:r w:rsidR="006402BF">
        <w:rPr>
          <w:rFonts w:asciiTheme="majorBidi" w:hAnsiTheme="majorBidi" w:cstheme="majorBidi"/>
          <w:lang w:eastAsia="cs-CZ"/>
        </w:rPr>
        <w:t xml:space="preserve"> se od klasických biografických údajů t</w:t>
      </w:r>
      <w:r w:rsidR="00491422">
        <w:rPr>
          <w:rFonts w:asciiTheme="majorBidi" w:hAnsiTheme="majorBidi" w:cstheme="majorBidi"/>
          <w:lang w:eastAsia="cs-CZ"/>
        </w:rPr>
        <w:t xml:space="preserve">ypu místo narození, nebo rodinné vztahy, ale </w:t>
      </w:r>
      <w:r w:rsidR="00AE5C7B">
        <w:rPr>
          <w:rFonts w:asciiTheme="majorBidi" w:hAnsiTheme="majorBidi" w:cstheme="majorBidi"/>
          <w:lang w:eastAsia="cs-CZ"/>
        </w:rPr>
        <w:t>nedokázala jsem se obejít bez jisté chronolo</w:t>
      </w:r>
      <w:r w:rsidR="004745B0">
        <w:rPr>
          <w:rFonts w:asciiTheme="majorBidi" w:hAnsiTheme="majorBidi" w:cstheme="majorBidi"/>
          <w:lang w:eastAsia="cs-CZ"/>
        </w:rPr>
        <w:t xml:space="preserve">gické kostry Wraxallova života. </w:t>
      </w:r>
    </w:p>
    <w:p w14:paraId="0D978044" w14:textId="511D76F3" w:rsidR="00AB7F4A" w:rsidRDefault="00AB7F4A" w:rsidP="000A4E67">
      <w:pPr>
        <w:spacing w:line="360" w:lineRule="auto"/>
        <w:ind w:firstLine="708"/>
        <w:jc w:val="both"/>
        <w:rPr>
          <w:rFonts w:asciiTheme="majorBidi" w:hAnsiTheme="majorBidi" w:cstheme="majorBidi"/>
          <w:lang w:eastAsia="cs-CZ"/>
        </w:rPr>
      </w:pPr>
      <w:r>
        <w:rPr>
          <w:rFonts w:asciiTheme="majorBidi" w:hAnsiTheme="majorBidi" w:cstheme="majorBidi"/>
          <w:lang w:eastAsia="cs-CZ"/>
        </w:rPr>
        <w:t xml:space="preserve">Čím delší čas jsem strávila </w:t>
      </w:r>
      <w:r w:rsidR="00E207C2">
        <w:rPr>
          <w:rFonts w:asciiTheme="majorBidi" w:hAnsiTheme="majorBidi" w:cstheme="majorBidi"/>
          <w:lang w:eastAsia="cs-CZ"/>
        </w:rPr>
        <w:t>analyzováním a pečlivým čtením Wraxallových</w:t>
      </w:r>
      <w:r w:rsidR="008E7EF5">
        <w:rPr>
          <w:rFonts w:asciiTheme="majorBidi" w:hAnsiTheme="majorBidi" w:cstheme="majorBidi"/>
          <w:lang w:eastAsia="cs-CZ"/>
        </w:rPr>
        <w:t xml:space="preserve"> rukopisů, tím více jsem cestopisný žánr začala vnímat jako popis střetu kultur. </w:t>
      </w:r>
      <w:r w:rsidR="00B34814">
        <w:rPr>
          <w:rFonts w:asciiTheme="majorBidi" w:hAnsiTheme="majorBidi" w:cstheme="majorBidi"/>
          <w:lang w:eastAsia="cs-CZ"/>
        </w:rPr>
        <w:t xml:space="preserve">V případě zkoumaného úseku </w:t>
      </w:r>
      <w:r w:rsidR="00C9305F">
        <w:rPr>
          <w:rFonts w:asciiTheme="majorBidi" w:hAnsiTheme="majorBidi" w:cstheme="majorBidi"/>
          <w:lang w:eastAsia="cs-CZ"/>
        </w:rPr>
        <w:t>cesty z</w:t>
      </w:r>
      <w:r w:rsidR="008D1B99">
        <w:rPr>
          <w:rFonts w:asciiTheme="majorBidi" w:hAnsiTheme="majorBidi" w:cstheme="majorBidi"/>
          <w:lang w:eastAsia="cs-CZ"/>
        </w:rPr>
        <w:t xml:space="preserve"> Moravy přes Slezsko do Varšavy, se Wraxall stále více posouvá na </w:t>
      </w:r>
      <w:r w:rsidR="006E3B2D">
        <w:rPr>
          <w:rFonts w:asciiTheme="majorBidi" w:hAnsiTheme="majorBidi" w:cstheme="majorBidi"/>
          <w:lang w:eastAsia="cs-CZ"/>
        </w:rPr>
        <w:t xml:space="preserve">Východ Evropy a </w:t>
      </w:r>
      <w:r w:rsidR="00F118F7">
        <w:rPr>
          <w:rFonts w:asciiTheme="majorBidi" w:hAnsiTheme="majorBidi" w:cstheme="majorBidi"/>
          <w:lang w:eastAsia="cs-CZ"/>
        </w:rPr>
        <w:t>kontrasty mezi jeho domovinou na Západě a Polskem na východě se</w:t>
      </w:r>
      <w:r w:rsidR="003815B9">
        <w:rPr>
          <w:rFonts w:asciiTheme="majorBidi" w:hAnsiTheme="majorBidi" w:cstheme="majorBidi"/>
          <w:lang w:eastAsia="cs-CZ"/>
        </w:rPr>
        <w:t xml:space="preserve"> stávaly stále citelnější. Wraxall </w:t>
      </w:r>
      <w:r w:rsidR="00D022C9">
        <w:rPr>
          <w:rFonts w:asciiTheme="majorBidi" w:hAnsiTheme="majorBidi" w:cstheme="majorBidi"/>
          <w:lang w:eastAsia="cs-CZ"/>
        </w:rPr>
        <w:t xml:space="preserve">přichází </w:t>
      </w:r>
      <w:r w:rsidR="005959C3">
        <w:rPr>
          <w:rFonts w:asciiTheme="majorBidi" w:hAnsiTheme="majorBidi" w:cstheme="majorBidi"/>
          <w:lang w:eastAsia="cs-CZ"/>
        </w:rPr>
        <w:t>z civilizovaného Západu na</w:t>
      </w:r>
      <w:r w:rsidR="00BA5E1E">
        <w:rPr>
          <w:rFonts w:asciiTheme="majorBidi" w:hAnsiTheme="majorBidi" w:cstheme="majorBidi"/>
          <w:lang w:eastAsia="cs-CZ"/>
        </w:rPr>
        <w:t>,</w:t>
      </w:r>
      <w:r w:rsidR="005959C3">
        <w:rPr>
          <w:rFonts w:asciiTheme="majorBidi" w:hAnsiTheme="majorBidi" w:cstheme="majorBidi"/>
          <w:lang w:eastAsia="cs-CZ"/>
        </w:rPr>
        <w:t xml:space="preserve"> v jeho očích barbarský</w:t>
      </w:r>
      <w:r w:rsidR="00BA5E1E">
        <w:rPr>
          <w:rFonts w:asciiTheme="majorBidi" w:hAnsiTheme="majorBidi" w:cstheme="majorBidi"/>
          <w:lang w:eastAsia="cs-CZ"/>
        </w:rPr>
        <w:t>,</w:t>
      </w:r>
      <w:r w:rsidR="005959C3">
        <w:rPr>
          <w:rFonts w:asciiTheme="majorBidi" w:hAnsiTheme="majorBidi" w:cstheme="majorBidi"/>
          <w:lang w:eastAsia="cs-CZ"/>
        </w:rPr>
        <w:t xml:space="preserve"> Východ </w:t>
      </w:r>
      <w:r w:rsidR="00B82324">
        <w:rPr>
          <w:rFonts w:asciiTheme="majorBidi" w:hAnsiTheme="majorBidi" w:cstheme="majorBidi"/>
          <w:lang w:eastAsia="cs-CZ"/>
        </w:rPr>
        <w:t xml:space="preserve">a kolem této skutečnosti se </w:t>
      </w:r>
      <w:r w:rsidR="00F5438A">
        <w:rPr>
          <w:rFonts w:asciiTheme="majorBidi" w:hAnsiTheme="majorBidi" w:cstheme="majorBidi"/>
          <w:lang w:eastAsia="cs-CZ"/>
        </w:rPr>
        <w:t>točí naprostá většina jeho textu.</w:t>
      </w:r>
      <w:r w:rsidR="00A47DBA">
        <w:rPr>
          <w:rFonts w:asciiTheme="majorBidi" w:hAnsiTheme="majorBidi" w:cstheme="majorBidi"/>
          <w:lang w:eastAsia="cs-CZ"/>
        </w:rPr>
        <w:t xml:space="preserve"> </w:t>
      </w:r>
      <w:r w:rsidR="00297263">
        <w:rPr>
          <w:rFonts w:asciiTheme="majorBidi" w:hAnsiTheme="majorBidi" w:cstheme="majorBidi"/>
          <w:lang w:eastAsia="cs-CZ"/>
        </w:rPr>
        <w:t>V</w:t>
      </w:r>
      <w:r w:rsidR="008465DA">
        <w:rPr>
          <w:rFonts w:asciiTheme="majorBidi" w:hAnsiTheme="majorBidi" w:cstheme="majorBidi"/>
          <w:lang w:eastAsia="cs-CZ"/>
        </w:rPr>
        <w:t xml:space="preserve">ybrala jsem dva fenomény z kulturních dějin Polska, se kterými se Wraxall setkal, </w:t>
      </w:r>
      <w:r w:rsidR="009D564D">
        <w:rPr>
          <w:rFonts w:asciiTheme="majorBidi" w:hAnsiTheme="majorBidi" w:cstheme="majorBidi"/>
          <w:lang w:eastAsia="cs-CZ"/>
        </w:rPr>
        <w:t xml:space="preserve">a to polský oblek a </w:t>
      </w:r>
      <w:r w:rsidR="009D564D" w:rsidRPr="00363266">
        <w:rPr>
          <w:rFonts w:asciiTheme="majorBidi" w:hAnsiTheme="majorBidi" w:cstheme="majorBidi"/>
          <w:i/>
          <w:iCs/>
          <w:lang w:eastAsia="cs-CZ"/>
        </w:rPr>
        <w:t>Plica Polonica</w:t>
      </w:r>
      <w:r w:rsidR="009D564D">
        <w:rPr>
          <w:rFonts w:asciiTheme="majorBidi" w:hAnsiTheme="majorBidi" w:cstheme="majorBidi"/>
          <w:lang w:eastAsia="cs-CZ"/>
        </w:rPr>
        <w:t xml:space="preserve">. Jak už názvy napovídají, jednalo se o </w:t>
      </w:r>
      <w:r w:rsidR="00363266">
        <w:rPr>
          <w:rFonts w:asciiTheme="majorBidi" w:hAnsiTheme="majorBidi" w:cstheme="majorBidi"/>
          <w:lang w:eastAsia="cs-CZ"/>
        </w:rPr>
        <w:t>jevy limitované pouze na území Polska</w:t>
      </w:r>
      <w:r w:rsidR="00DA27CB">
        <w:rPr>
          <w:rFonts w:asciiTheme="majorBidi" w:hAnsiTheme="majorBidi" w:cstheme="majorBidi"/>
          <w:lang w:eastAsia="cs-CZ"/>
        </w:rPr>
        <w:t xml:space="preserve"> a krásně tak ilustrují </w:t>
      </w:r>
      <w:r w:rsidR="00360D1C">
        <w:rPr>
          <w:rFonts w:asciiTheme="majorBidi" w:hAnsiTheme="majorBidi" w:cstheme="majorBidi"/>
          <w:lang w:eastAsia="cs-CZ"/>
        </w:rPr>
        <w:t>střet Východu a Západu.</w:t>
      </w:r>
    </w:p>
    <w:p w14:paraId="13F4CA71" w14:textId="1052045C" w:rsidR="00231702" w:rsidRDefault="00266686" w:rsidP="000A4E6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Wraxall dokázal za svůj život napsat značné množství děl různých žánrů, od </w:t>
      </w:r>
      <w:r w:rsidR="00ED507C">
        <w:rPr>
          <w:rFonts w:asciiTheme="majorBidi" w:hAnsiTheme="majorBidi" w:cstheme="majorBidi"/>
          <w:sz w:val="24"/>
          <w:szCs w:val="24"/>
        </w:rPr>
        <w:t xml:space="preserve">cestopisů po </w:t>
      </w:r>
      <w:r w:rsidR="00C64359">
        <w:rPr>
          <w:rFonts w:asciiTheme="majorBidi" w:hAnsiTheme="majorBidi" w:cstheme="majorBidi"/>
          <w:sz w:val="24"/>
          <w:szCs w:val="24"/>
        </w:rPr>
        <w:t>soubory anekdot z politických kuloárů</w:t>
      </w:r>
      <w:r w:rsidR="004E60F1">
        <w:rPr>
          <w:rFonts w:asciiTheme="majorBidi" w:hAnsiTheme="majorBidi" w:cstheme="majorBidi"/>
          <w:sz w:val="24"/>
          <w:szCs w:val="24"/>
        </w:rPr>
        <w:t xml:space="preserve">. Většina </w:t>
      </w:r>
      <w:r w:rsidR="008A47C0">
        <w:rPr>
          <w:rFonts w:asciiTheme="majorBidi" w:hAnsiTheme="majorBidi" w:cstheme="majorBidi"/>
          <w:sz w:val="24"/>
          <w:szCs w:val="24"/>
        </w:rPr>
        <w:t xml:space="preserve">jeho děl se dočkala opakovaných vydání, takže </w:t>
      </w:r>
      <w:r w:rsidR="00C23953">
        <w:rPr>
          <w:rFonts w:asciiTheme="majorBidi" w:hAnsiTheme="majorBidi" w:cstheme="majorBidi"/>
          <w:sz w:val="24"/>
          <w:szCs w:val="24"/>
        </w:rPr>
        <w:t>by bylo chybné uvažovat o Wraxallovi pouze jako o cestovateli</w:t>
      </w:r>
      <w:r w:rsidR="00970E33">
        <w:rPr>
          <w:rFonts w:asciiTheme="majorBidi" w:hAnsiTheme="majorBidi" w:cstheme="majorBidi"/>
          <w:sz w:val="24"/>
          <w:szCs w:val="24"/>
        </w:rPr>
        <w:t xml:space="preserve">, který vydal záznamy ze svých cest. </w:t>
      </w:r>
      <w:r w:rsidR="00DE4BB6">
        <w:rPr>
          <w:rFonts w:asciiTheme="majorBidi" w:hAnsiTheme="majorBidi" w:cstheme="majorBidi"/>
          <w:sz w:val="24"/>
          <w:szCs w:val="24"/>
        </w:rPr>
        <w:t xml:space="preserve">Z tohoto </w:t>
      </w:r>
      <w:r w:rsidR="00581347">
        <w:rPr>
          <w:rFonts w:asciiTheme="majorBidi" w:hAnsiTheme="majorBidi" w:cstheme="majorBidi"/>
          <w:sz w:val="24"/>
          <w:szCs w:val="24"/>
        </w:rPr>
        <w:t xml:space="preserve">důvodu </w:t>
      </w:r>
      <w:r w:rsidR="00581347" w:rsidRPr="00C4456A">
        <w:rPr>
          <w:rFonts w:asciiTheme="majorBidi" w:hAnsiTheme="majorBidi" w:cstheme="majorBidi"/>
          <w:sz w:val="24"/>
          <w:szCs w:val="24"/>
        </w:rPr>
        <w:t>jsem</w:t>
      </w:r>
      <w:r w:rsidR="001D4BA9" w:rsidRPr="00C4456A">
        <w:rPr>
          <w:rFonts w:asciiTheme="majorBidi" w:hAnsiTheme="majorBidi" w:cstheme="majorBidi"/>
          <w:sz w:val="24"/>
          <w:szCs w:val="24"/>
        </w:rPr>
        <w:t xml:space="preserve"> </w:t>
      </w:r>
      <w:r w:rsidR="00EA679C" w:rsidRPr="00C4456A">
        <w:rPr>
          <w:rFonts w:asciiTheme="majorBidi" w:hAnsiTheme="majorBidi" w:cstheme="majorBidi"/>
          <w:sz w:val="24"/>
          <w:szCs w:val="24"/>
        </w:rPr>
        <w:t>vytvořila tabulku</w:t>
      </w:r>
      <w:r w:rsidR="001D4BA9" w:rsidRPr="00C4456A">
        <w:rPr>
          <w:rFonts w:asciiTheme="majorBidi" w:hAnsiTheme="majorBidi" w:cstheme="majorBidi"/>
          <w:sz w:val="24"/>
          <w:szCs w:val="24"/>
        </w:rPr>
        <w:t xml:space="preserve"> s přehledem jeho děl</w:t>
      </w:r>
      <w:r w:rsidR="00B5718B">
        <w:rPr>
          <w:rFonts w:asciiTheme="majorBidi" w:hAnsiTheme="majorBidi" w:cstheme="majorBidi"/>
          <w:sz w:val="24"/>
          <w:szCs w:val="24"/>
        </w:rPr>
        <w:t>,</w:t>
      </w:r>
      <w:r w:rsidR="00366FAC">
        <w:rPr>
          <w:rFonts w:asciiTheme="majorBidi" w:hAnsiTheme="majorBidi" w:cstheme="majorBidi"/>
          <w:sz w:val="24"/>
          <w:szCs w:val="24"/>
        </w:rPr>
        <w:t xml:space="preserve"> včetně uvedení žánru.</w:t>
      </w:r>
      <w:r w:rsidR="00811F2F">
        <w:rPr>
          <w:rFonts w:asciiTheme="majorBidi" w:hAnsiTheme="majorBidi" w:cstheme="majorBidi"/>
          <w:sz w:val="24"/>
          <w:szCs w:val="24"/>
        </w:rPr>
        <w:t xml:space="preserve"> </w:t>
      </w:r>
      <w:r w:rsidR="00366FAC">
        <w:rPr>
          <w:rFonts w:asciiTheme="majorBidi" w:hAnsiTheme="majorBidi" w:cstheme="majorBidi"/>
          <w:sz w:val="24"/>
          <w:szCs w:val="24"/>
        </w:rPr>
        <w:t>F</w:t>
      </w:r>
      <w:r w:rsidR="00116AFA">
        <w:rPr>
          <w:rFonts w:asciiTheme="majorBidi" w:hAnsiTheme="majorBidi" w:cstheme="majorBidi"/>
          <w:sz w:val="24"/>
          <w:szCs w:val="24"/>
        </w:rPr>
        <w:t xml:space="preserve">ormu tabulky </w:t>
      </w:r>
      <w:r w:rsidR="00E73D0F">
        <w:rPr>
          <w:rFonts w:asciiTheme="majorBidi" w:hAnsiTheme="majorBidi" w:cstheme="majorBidi"/>
          <w:sz w:val="24"/>
          <w:szCs w:val="24"/>
        </w:rPr>
        <w:t xml:space="preserve">totiž </w:t>
      </w:r>
      <w:r w:rsidR="00116AFA">
        <w:rPr>
          <w:rFonts w:asciiTheme="majorBidi" w:hAnsiTheme="majorBidi" w:cstheme="majorBidi"/>
          <w:sz w:val="24"/>
          <w:szCs w:val="24"/>
        </w:rPr>
        <w:t xml:space="preserve">považuji za více </w:t>
      </w:r>
      <w:r w:rsidR="00587ED9">
        <w:rPr>
          <w:rFonts w:asciiTheme="majorBidi" w:hAnsiTheme="majorBidi" w:cstheme="majorBidi"/>
          <w:sz w:val="24"/>
          <w:szCs w:val="24"/>
        </w:rPr>
        <w:t>přehlednou</w:t>
      </w:r>
      <w:r w:rsidR="00F7060C">
        <w:rPr>
          <w:rFonts w:asciiTheme="majorBidi" w:hAnsiTheme="majorBidi" w:cstheme="majorBidi"/>
          <w:sz w:val="24"/>
          <w:szCs w:val="24"/>
        </w:rPr>
        <w:t xml:space="preserve"> než prostý text</w:t>
      </w:r>
      <w:r w:rsidR="00587ED9">
        <w:rPr>
          <w:rFonts w:asciiTheme="majorBidi" w:hAnsiTheme="majorBidi" w:cstheme="majorBidi"/>
          <w:sz w:val="24"/>
          <w:szCs w:val="24"/>
        </w:rPr>
        <w:t>ový výčet.</w:t>
      </w:r>
      <w:r w:rsidR="00116AFA">
        <w:rPr>
          <w:rFonts w:asciiTheme="majorBidi" w:hAnsiTheme="majorBidi" w:cstheme="majorBidi"/>
          <w:sz w:val="24"/>
          <w:szCs w:val="24"/>
        </w:rPr>
        <w:t xml:space="preserve"> </w:t>
      </w:r>
      <w:r w:rsidR="001D4BA9" w:rsidRPr="00C4456A">
        <w:rPr>
          <w:rFonts w:asciiTheme="majorBidi" w:hAnsiTheme="majorBidi" w:cstheme="majorBidi"/>
          <w:sz w:val="24"/>
          <w:szCs w:val="24"/>
        </w:rPr>
        <w:t xml:space="preserve">V neposlední řadě </w:t>
      </w:r>
      <w:r w:rsidR="00581347">
        <w:rPr>
          <w:rFonts w:asciiTheme="majorBidi" w:hAnsiTheme="majorBidi" w:cstheme="majorBidi"/>
          <w:sz w:val="24"/>
          <w:szCs w:val="24"/>
        </w:rPr>
        <w:t xml:space="preserve">pak </w:t>
      </w:r>
      <w:r w:rsidR="001D4BA9" w:rsidRPr="00C4456A">
        <w:rPr>
          <w:rFonts w:asciiTheme="majorBidi" w:hAnsiTheme="majorBidi" w:cstheme="majorBidi"/>
          <w:sz w:val="24"/>
          <w:szCs w:val="24"/>
        </w:rPr>
        <w:t xml:space="preserve">tato tabulka může sloužit pro lepší orientaci a jisté usnadnění práce případným budoucím badatelům, které by osobnost a dílo </w:t>
      </w:r>
      <w:r w:rsidR="00581347" w:rsidRPr="00C4456A">
        <w:rPr>
          <w:rFonts w:asciiTheme="majorBidi" w:hAnsiTheme="majorBidi" w:cstheme="majorBidi"/>
          <w:sz w:val="24"/>
          <w:szCs w:val="24"/>
        </w:rPr>
        <w:t>Nathaniela</w:t>
      </w:r>
      <w:r w:rsidR="001D4BA9" w:rsidRPr="00C4456A">
        <w:rPr>
          <w:rFonts w:asciiTheme="majorBidi" w:hAnsiTheme="majorBidi" w:cstheme="majorBidi"/>
          <w:sz w:val="24"/>
          <w:szCs w:val="24"/>
        </w:rPr>
        <w:t xml:space="preserve"> Wraxalla zaujalo.  V tomto ohledu jsem se inspirovala u tabulky Hany Ferencové s přehledem anglických cestovatelů, kteří navštívili v raném novověku Čechy a Moravu, </w:t>
      </w:r>
      <w:r w:rsidR="00581347">
        <w:rPr>
          <w:rFonts w:asciiTheme="majorBidi" w:hAnsiTheme="majorBidi" w:cstheme="majorBidi"/>
          <w:sz w:val="24"/>
          <w:szCs w:val="24"/>
        </w:rPr>
        <w:t>jež</w:t>
      </w:r>
      <w:r w:rsidR="001D4BA9" w:rsidRPr="00C4456A">
        <w:rPr>
          <w:rFonts w:asciiTheme="majorBidi" w:hAnsiTheme="majorBidi" w:cstheme="majorBidi"/>
          <w:sz w:val="24"/>
          <w:szCs w:val="24"/>
        </w:rPr>
        <w:t xml:space="preserve"> mi byla velmi nápomocnou při psaní této diplomové práce. </w:t>
      </w:r>
    </w:p>
    <w:p w14:paraId="5C4CDB53" w14:textId="209BD68C" w:rsidR="004F5E97" w:rsidRDefault="00231702" w:rsidP="000A4E6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Na tuto její práci jsem navázala i geograficky</w:t>
      </w:r>
      <w:r w:rsidR="00F740F3">
        <w:rPr>
          <w:rFonts w:asciiTheme="majorBidi" w:hAnsiTheme="majorBidi" w:cstheme="majorBidi"/>
          <w:sz w:val="24"/>
          <w:szCs w:val="24"/>
        </w:rPr>
        <w:t xml:space="preserve">, jelikož jsem </w:t>
      </w:r>
      <w:r w:rsidR="000A2364">
        <w:rPr>
          <w:rFonts w:asciiTheme="majorBidi" w:hAnsiTheme="majorBidi" w:cstheme="majorBidi"/>
          <w:sz w:val="24"/>
          <w:szCs w:val="24"/>
        </w:rPr>
        <w:t>se věnovala úseku Wraxallovy cesty</w:t>
      </w:r>
      <w:r>
        <w:rPr>
          <w:rFonts w:asciiTheme="majorBidi" w:hAnsiTheme="majorBidi" w:cstheme="majorBidi"/>
          <w:sz w:val="24"/>
          <w:szCs w:val="24"/>
        </w:rPr>
        <w:t xml:space="preserve"> </w:t>
      </w:r>
      <w:r w:rsidR="00F740F3">
        <w:rPr>
          <w:rFonts w:asciiTheme="majorBidi" w:hAnsiTheme="majorBidi" w:cstheme="majorBidi"/>
          <w:sz w:val="24"/>
          <w:szCs w:val="24"/>
        </w:rPr>
        <w:t>právě z území Moravy</w:t>
      </w:r>
      <w:r w:rsidR="006E54F2">
        <w:rPr>
          <w:rFonts w:asciiTheme="majorBidi" w:hAnsiTheme="majorBidi" w:cstheme="majorBidi"/>
          <w:sz w:val="24"/>
          <w:szCs w:val="24"/>
        </w:rPr>
        <w:t xml:space="preserve">, před Slezsko až do Varšavy. </w:t>
      </w:r>
      <w:r w:rsidR="00FE650E">
        <w:rPr>
          <w:rFonts w:asciiTheme="majorBidi" w:hAnsiTheme="majorBidi" w:cstheme="majorBidi"/>
          <w:sz w:val="24"/>
          <w:szCs w:val="24"/>
        </w:rPr>
        <w:t xml:space="preserve">Chtěla jsem totiž dát v rámci tématu </w:t>
      </w:r>
      <w:r w:rsidR="001A0A36">
        <w:rPr>
          <w:rFonts w:asciiTheme="majorBidi" w:hAnsiTheme="majorBidi" w:cstheme="majorBidi"/>
          <w:sz w:val="24"/>
          <w:szCs w:val="24"/>
        </w:rPr>
        <w:t xml:space="preserve">anglických cestovatelů v Českých zemích dát prostor </w:t>
      </w:r>
      <w:r w:rsidR="00851F3D">
        <w:rPr>
          <w:rFonts w:asciiTheme="majorBidi" w:hAnsiTheme="majorBidi" w:cstheme="majorBidi"/>
          <w:sz w:val="24"/>
          <w:szCs w:val="24"/>
        </w:rPr>
        <w:t xml:space="preserve">i </w:t>
      </w:r>
      <w:r w:rsidR="00BA0496">
        <w:rPr>
          <w:rFonts w:asciiTheme="majorBidi" w:hAnsiTheme="majorBidi" w:cstheme="majorBidi"/>
          <w:sz w:val="24"/>
          <w:szCs w:val="24"/>
        </w:rPr>
        <w:t xml:space="preserve">Slezsku. Rukopis Wraxalla v tomto ohledu </w:t>
      </w:r>
      <w:r w:rsidR="001E35F5">
        <w:rPr>
          <w:rFonts w:asciiTheme="majorBidi" w:hAnsiTheme="majorBidi" w:cstheme="majorBidi"/>
          <w:sz w:val="24"/>
          <w:szCs w:val="24"/>
        </w:rPr>
        <w:t>fungoval velmi dobře, jeliko</w:t>
      </w:r>
      <w:r w:rsidR="00851F3D">
        <w:rPr>
          <w:rFonts w:asciiTheme="majorBidi" w:hAnsiTheme="majorBidi" w:cstheme="majorBidi"/>
          <w:sz w:val="24"/>
          <w:szCs w:val="24"/>
        </w:rPr>
        <w:t xml:space="preserve">ž poskytuje o </w:t>
      </w:r>
      <w:r w:rsidR="006E79B5">
        <w:rPr>
          <w:rFonts w:asciiTheme="majorBidi" w:hAnsiTheme="majorBidi" w:cstheme="majorBidi"/>
          <w:sz w:val="24"/>
          <w:szCs w:val="24"/>
        </w:rPr>
        <w:t xml:space="preserve">cestě Slezskem nejvíce informací ze všech </w:t>
      </w:r>
      <w:r w:rsidR="00ED01A7">
        <w:rPr>
          <w:rFonts w:asciiTheme="majorBidi" w:hAnsiTheme="majorBidi" w:cstheme="majorBidi"/>
          <w:sz w:val="24"/>
          <w:szCs w:val="24"/>
        </w:rPr>
        <w:t>anglicky hovořících cestovatelů dané doby.</w:t>
      </w:r>
    </w:p>
    <w:p w14:paraId="2199B5B8" w14:textId="00706656" w:rsidR="00BA0E07" w:rsidRDefault="001D4BA9" w:rsidP="000A4E67">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Vrátím se ještě jednou k předchozí úvaze o budoucích badatelích</w:t>
      </w:r>
      <w:r w:rsidR="00EA679C">
        <w:rPr>
          <w:rFonts w:asciiTheme="majorBidi" w:hAnsiTheme="majorBidi" w:cstheme="majorBidi"/>
          <w:sz w:val="24"/>
          <w:szCs w:val="24"/>
        </w:rPr>
        <w:t>,</w:t>
      </w:r>
      <w:r w:rsidRPr="00C4456A">
        <w:rPr>
          <w:rFonts w:asciiTheme="majorBidi" w:hAnsiTheme="majorBidi" w:cstheme="majorBidi"/>
          <w:sz w:val="24"/>
          <w:szCs w:val="24"/>
        </w:rPr>
        <w:t xml:space="preserve"> v rámci práce, kterou nyní čtete, jsem se totiž dotkla jen malého kousku Wraxallova cestopisného díla</w:t>
      </w:r>
      <w:r w:rsidR="00EA679C">
        <w:rPr>
          <w:rFonts w:asciiTheme="majorBidi" w:hAnsiTheme="majorBidi" w:cstheme="majorBidi"/>
          <w:sz w:val="24"/>
          <w:szCs w:val="24"/>
        </w:rPr>
        <w:t xml:space="preserve"> a </w:t>
      </w:r>
      <w:r w:rsidRPr="00C4456A">
        <w:rPr>
          <w:rFonts w:asciiTheme="majorBidi" w:hAnsiTheme="majorBidi" w:cstheme="majorBidi"/>
          <w:sz w:val="24"/>
          <w:szCs w:val="24"/>
        </w:rPr>
        <w:t>zpracovala jen</w:t>
      </w:r>
      <w:r w:rsidR="00417E5B">
        <w:rPr>
          <w:rFonts w:asciiTheme="majorBidi" w:hAnsiTheme="majorBidi" w:cstheme="majorBidi"/>
          <w:sz w:val="24"/>
          <w:szCs w:val="24"/>
        </w:rPr>
        <w:t xml:space="preserve"> opravdu</w:t>
      </w:r>
      <w:r w:rsidRPr="00C4456A">
        <w:rPr>
          <w:rFonts w:asciiTheme="majorBidi" w:hAnsiTheme="majorBidi" w:cstheme="majorBidi"/>
          <w:sz w:val="24"/>
          <w:szCs w:val="24"/>
        </w:rPr>
        <w:t xml:space="preserve"> krátký úsek jeho putování po Evropě, kterému celkově věnoval deset let svého života. Vytvořil tak pramen, který </w:t>
      </w:r>
      <w:r w:rsidR="00704F93">
        <w:rPr>
          <w:rFonts w:asciiTheme="majorBidi" w:hAnsiTheme="majorBidi" w:cstheme="majorBidi"/>
          <w:sz w:val="24"/>
          <w:szCs w:val="24"/>
        </w:rPr>
        <w:t xml:space="preserve">ještě </w:t>
      </w:r>
      <w:r w:rsidRPr="00C4456A">
        <w:rPr>
          <w:rFonts w:asciiTheme="majorBidi" w:hAnsiTheme="majorBidi" w:cstheme="majorBidi"/>
          <w:sz w:val="24"/>
          <w:szCs w:val="24"/>
        </w:rPr>
        <w:t>může skrývat mnoho cenných informacích</w:t>
      </w:r>
      <w:r w:rsidR="00D2551C">
        <w:rPr>
          <w:rFonts w:asciiTheme="majorBidi" w:hAnsiTheme="majorBidi" w:cstheme="majorBidi"/>
          <w:sz w:val="24"/>
          <w:szCs w:val="24"/>
        </w:rPr>
        <w:t xml:space="preserve">. </w:t>
      </w:r>
      <w:r w:rsidRPr="00C4456A">
        <w:rPr>
          <w:rFonts w:asciiTheme="majorBidi" w:hAnsiTheme="majorBidi" w:cstheme="majorBidi"/>
          <w:sz w:val="24"/>
          <w:szCs w:val="24"/>
        </w:rPr>
        <w:t>Opakovaně jsem v textu upozorňovala na skutečnost, že z Wraxallova díla byla doposud věnována pozornost z řad historiků jen jeho historickým memoárům, kdyžto jeho cestopisná produkce v tomto ohledu ležela na okraji zájmu.</w:t>
      </w:r>
    </w:p>
    <w:p w14:paraId="4717C04B" w14:textId="4D455EAD" w:rsidR="001D4BA9" w:rsidRPr="00C4456A" w:rsidRDefault="001D4BA9" w:rsidP="00C4456A">
      <w:pPr>
        <w:spacing w:line="360" w:lineRule="auto"/>
        <w:jc w:val="both"/>
        <w:rPr>
          <w:rFonts w:asciiTheme="majorBidi" w:hAnsiTheme="majorBidi" w:cstheme="majorBidi"/>
          <w:sz w:val="24"/>
          <w:szCs w:val="24"/>
        </w:rPr>
      </w:pPr>
      <w:r w:rsidRPr="00C4456A">
        <w:rPr>
          <w:rFonts w:asciiTheme="majorBidi" w:hAnsiTheme="majorBidi" w:cstheme="majorBidi"/>
          <w:sz w:val="24"/>
          <w:szCs w:val="24"/>
        </w:rPr>
        <w:t xml:space="preserve"> </w:t>
      </w:r>
      <w:r w:rsidR="000A4E67">
        <w:rPr>
          <w:rFonts w:asciiTheme="majorBidi" w:hAnsiTheme="majorBidi" w:cstheme="majorBidi"/>
          <w:sz w:val="24"/>
          <w:szCs w:val="24"/>
        </w:rPr>
        <w:tab/>
      </w:r>
      <w:r w:rsidRPr="00C4456A">
        <w:rPr>
          <w:rFonts w:asciiTheme="majorBidi" w:hAnsiTheme="majorBidi" w:cstheme="majorBidi"/>
          <w:sz w:val="24"/>
          <w:szCs w:val="24"/>
        </w:rPr>
        <w:t>Na vině je možná dlouhodobá preference zájmu historiků spíše o politické dějiny, kdy jiná témata</w:t>
      </w:r>
      <w:r w:rsidR="000E4268">
        <w:rPr>
          <w:rFonts w:asciiTheme="majorBidi" w:hAnsiTheme="majorBidi" w:cstheme="majorBidi"/>
          <w:sz w:val="24"/>
          <w:szCs w:val="24"/>
        </w:rPr>
        <w:t xml:space="preserve"> a odlišné </w:t>
      </w:r>
      <w:r w:rsidRPr="00C4456A">
        <w:rPr>
          <w:rFonts w:asciiTheme="majorBidi" w:hAnsiTheme="majorBidi" w:cstheme="majorBidi"/>
          <w:sz w:val="24"/>
          <w:szCs w:val="24"/>
        </w:rPr>
        <w:t>historické problémy, včetně zkoumání dějin cestování a cestovatelů</w:t>
      </w:r>
      <w:r w:rsidR="000E4268">
        <w:rPr>
          <w:rFonts w:asciiTheme="majorBidi" w:hAnsiTheme="majorBidi" w:cstheme="majorBidi"/>
          <w:sz w:val="24"/>
          <w:szCs w:val="24"/>
        </w:rPr>
        <w:t>,</w:t>
      </w:r>
      <w:r w:rsidRPr="00C4456A">
        <w:rPr>
          <w:rFonts w:asciiTheme="majorBidi" w:hAnsiTheme="majorBidi" w:cstheme="majorBidi"/>
          <w:sz w:val="24"/>
          <w:szCs w:val="24"/>
        </w:rPr>
        <w:t xml:space="preserve"> se dostávají do popředí až polovině dvacátého století. Co je považováno za více a méně podstatné, na jakou oblast dějin je </w:t>
      </w:r>
      <w:r w:rsidR="00471D7B">
        <w:rPr>
          <w:rFonts w:asciiTheme="majorBidi" w:hAnsiTheme="majorBidi" w:cstheme="majorBidi"/>
          <w:sz w:val="24"/>
          <w:szCs w:val="24"/>
        </w:rPr>
        <w:t>„</w:t>
      </w:r>
      <w:r w:rsidRPr="00C4456A">
        <w:rPr>
          <w:rFonts w:asciiTheme="majorBidi" w:hAnsiTheme="majorBidi" w:cstheme="majorBidi"/>
          <w:sz w:val="24"/>
          <w:szCs w:val="24"/>
        </w:rPr>
        <w:t>vhodné</w:t>
      </w:r>
      <w:r w:rsidR="00471D7B">
        <w:rPr>
          <w:rFonts w:asciiTheme="majorBidi" w:hAnsiTheme="majorBidi" w:cstheme="majorBidi"/>
          <w:sz w:val="24"/>
          <w:szCs w:val="24"/>
        </w:rPr>
        <w:t>“</w:t>
      </w:r>
      <w:r w:rsidRPr="00C4456A">
        <w:rPr>
          <w:rFonts w:asciiTheme="majorBidi" w:hAnsiTheme="majorBidi" w:cstheme="majorBidi"/>
          <w:sz w:val="24"/>
          <w:szCs w:val="24"/>
        </w:rPr>
        <w:t xml:space="preserve"> se zaměřit a jakým způsobem</w:t>
      </w:r>
      <w:r w:rsidR="00471D7B">
        <w:rPr>
          <w:rFonts w:asciiTheme="majorBidi" w:hAnsiTheme="majorBidi" w:cstheme="majorBidi"/>
          <w:sz w:val="24"/>
          <w:szCs w:val="24"/>
        </w:rPr>
        <w:t>,</w:t>
      </w:r>
      <w:r w:rsidRPr="00C4456A">
        <w:rPr>
          <w:rFonts w:asciiTheme="majorBidi" w:hAnsiTheme="majorBidi" w:cstheme="majorBidi"/>
          <w:sz w:val="24"/>
          <w:szCs w:val="24"/>
        </w:rPr>
        <w:t xml:space="preserve"> se v běhu času poměrně razantně proměňuje</w:t>
      </w:r>
      <w:r w:rsidR="00471D7B">
        <w:rPr>
          <w:rFonts w:asciiTheme="majorBidi" w:hAnsiTheme="majorBidi" w:cstheme="majorBidi"/>
          <w:sz w:val="24"/>
          <w:szCs w:val="24"/>
        </w:rPr>
        <w:t>. H</w:t>
      </w:r>
      <w:r w:rsidRPr="00C4456A">
        <w:rPr>
          <w:rFonts w:asciiTheme="majorBidi" w:hAnsiTheme="majorBidi" w:cstheme="majorBidi"/>
          <w:sz w:val="24"/>
          <w:szCs w:val="24"/>
        </w:rPr>
        <w:t xml:space="preserve">ezky </w:t>
      </w:r>
      <w:r w:rsidR="00410FCE">
        <w:rPr>
          <w:rFonts w:asciiTheme="majorBidi" w:hAnsiTheme="majorBidi" w:cstheme="majorBidi"/>
          <w:sz w:val="24"/>
          <w:szCs w:val="24"/>
        </w:rPr>
        <w:t xml:space="preserve">to </w:t>
      </w:r>
      <w:r w:rsidRPr="00C4456A">
        <w:rPr>
          <w:rFonts w:asciiTheme="majorBidi" w:hAnsiTheme="majorBidi" w:cstheme="majorBidi"/>
          <w:sz w:val="24"/>
          <w:szCs w:val="24"/>
        </w:rPr>
        <w:t xml:space="preserve">ukazuje hodnocení Johna Canona, kdy jako historik zaměřující se na politické dějiny považuje některé části Wraxallových memoárů za sbírku drbů a historek, přesto </w:t>
      </w:r>
      <w:r w:rsidR="00410FCE">
        <w:rPr>
          <w:rFonts w:asciiTheme="majorBidi" w:hAnsiTheme="majorBidi" w:cstheme="majorBidi"/>
          <w:sz w:val="24"/>
          <w:szCs w:val="24"/>
        </w:rPr>
        <w:t xml:space="preserve">však </w:t>
      </w:r>
      <w:r w:rsidRPr="00C4456A">
        <w:rPr>
          <w:rFonts w:asciiTheme="majorBidi" w:hAnsiTheme="majorBidi" w:cstheme="majorBidi"/>
          <w:sz w:val="24"/>
          <w:szCs w:val="24"/>
        </w:rPr>
        <w:t xml:space="preserve">uznává jeho </w:t>
      </w:r>
      <w:r w:rsidR="00A41036">
        <w:rPr>
          <w:rFonts w:asciiTheme="majorBidi" w:hAnsiTheme="majorBidi" w:cstheme="majorBidi"/>
          <w:sz w:val="24"/>
          <w:szCs w:val="24"/>
        </w:rPr>
        <w:t xml:space="preserve">skvělé </w:t>
      </w:r>
      <w:r w:rsidRPr="00C4456A">
        <w:rPr>
          <w:rFonts w:asciiTheme="majorBidi" w:hAnsiTheme="majorBidi" w:cstheme="majorBidi"/>
          <w:sz w:val="24"/>
          <w:szCs w:val="24"/>
        </w:rPr>
        <w:t>pozorovatelské schopnosti</w:t>
      </w:r>
      <w:r w:rsidR="00A41036">
        <w:rPr>
          <w:rFonts w:asciiTheme="majorBidi" w:hAnsiTheme="majorBidi" w:cstheme="majorBidi"/>
          <w:sz w:val="24"/>
          <w:szCs w:val="24"/>
        </w:rPr>
        <w:t>,</w:t>
      </w:r>
      <w:r w:rsidRPr="00C4456A">
        <w:rPr>
          <w:rFonts w:asciiTheme="majorBidi" w:hAnsiTheme="majorBidi" w:cstheme="majorBidi"/>
          <w:sz w:val="24"/>
          <w:szCs w:val="24"/>
        </w:rPr>
        <w:t xml:space="preserve"> jaké prokázal v záznamech z dění v britském parlamentu. </w:t>
      </w:r>
      <w:r w:rsidR="00B306A2" w:rsidRPr="00C4456A">
        <w:rPr>
          <w:rFonts w:asciiTheme="majorBidi" w:hAnsiTheme="majorBidi" w:cstheme="majorBidi"/>
          <w:sz w:val="24"/>
          <w:szCs w:val="24"/>
        </w:rPr>
        <w:t xml:space="preserve">Podle Seccombeho názoru </w:t>
      </w:r>
      <w:r w:rsidR="008D401C">
        <w:rPr>
          <w:rFonts w:asciiTheme="majorBidi" w:hAnsiTheme="majorBidi" w:cstheme="majorBidi"/>
          <w:sz w:val="24"/>
          <w:szCs w:val="24"/>
        </w:rPr>
        <w:t>oplývá</w:t>
      </w:r>
      <w:r w:rsidR="00B306A2" w:rsidRPr="00C4456A">
        <w:rPr>
          <w:rFonts w:asciiTheme="majorBidi" w:hAnsiTheme="majorBidi" w:cstheme="majorBidi"/>
          <w:sz w:val="24"/>
          <w:szCs w:val="24"/>
        </w:rPr>
        <w:t xml:space="preserve"> Wraxallovo líčení </w:t>
      </w:r>
      <w:r w:rsidR="007228FE">
        <w:rPr>
          <w:rFonts w:asciiTheme="majorBidi" w:hAnsiTheme="majorBidi" w:cstheme="majorBidi"/>
          <w:sz w:val="24"/>
          <w:szCs w:val="24"/>
        </w:rPr>
        <w:t xml:space="preserve">událostí a jejích aktérů </w:t>
      </w:r>
      <w:r w:rsidR="00B306A2" w:rsidRPr="00C4456A">
        <w:rPr>
          <w:rFonts w:asciiTheme="majorBidi" w:hAnsiTheme="majorBidi" w:cstheme="majorBidi"/>
          <w:sz w:val="24"/>
          <w:szCs w:val="24"/>
        </w:rPr>
        <w:t xml:space="preserve">na </w:t>
      </w:r>
      <w:r w:rsidR="007228FE">
        <w:rPr>
          <w:rFonts w:asciiTheme="majorBidi" w:hAnsiTheme="majorBidi" w:cstheme="majorBidi"/>
          <w:sz w:val="24"/>
          <w:szCs w:val="24"/>
        </w:rPr>
        <w:t xml:space="preserve">anglické </w:t>
      </w:r>
      <w:r w:rsidR="00B306A2" w:rsidRPr="00C4456A">
        <w:rPr>
          <w:rFonts w:asciiTheme="majorBidi" w:hAnsiTheme="majorBidi" w:cstheme="majorBidi"/>
          <w:sz w:val="24"/>
          <w:szCs w:val="24"/>
        </w:rPr>
        <w:t>politické scéně v letech 1772</w:t>
      </w:r>
      <w:r w:rsidR="00155ADA">
        <w:rPr>
          <w:rFonts w:ascii="Arial" w:hAnsi="Arial" w:cs="Arial"/>
          <w:color w:val="000000"/>
          <w:sz w:val="23"/>
          <w:szCs w:val="23"/>
          <w:shd w:val="clear" w:color="auto" w:fill="FFFFFF"/>
        </w:rPr>
        <w:t>–</w:t>
      </w:r>
      <w:r w:rsidR="00B306A2" w:rsidRPr="00C4456A">
        <w:rPr>
          <w:rFonts w:asciiTheme="majorBidi" w:hAnsiTheme="majorBidi" w:cstheme="majorBidi"/>
          <w:sz w:val="24"/>
          <w:szCs w:val="24"/>
        </w:rPr>
        <w:t xml:space="preserve">1784 skutečnou historickou hodnotu, a </w:t>
      </w:r>
      <w:r w:rsidR="00155ADA">
        <w:rPr>
          <w:rFonts w:asciiTheme="majorBidi" w:hAnsiTheme="majorBidi" w:cstheme="majorBidi"/>
          <w:sz w:val="24"/>
          <w:szCs w:val="24"/>
        </w:rPr>
        <w:t>„</w:t>
      </w:r>
      <w:r w:rsidR="00B306A2" w:rsidRPr="00155ADA">
        <w:rPr>
          <w:rFonts w:asciiTheme="majorBidi" w:hAnsiTheme="majorBidi" w:cstheme="majorBidi"/>
          <w:i/>
          <w:iCs/>
          <w:sz w:val="24"/>
          <w:szCs w:val="24"/>
        </w:rPr>
        <w:t>přestože na tak rozsáhlém plátně musí být řada kazů, kniha m významně překonala předpovědi kritiků, že rychle upadne v zapomnění</w:t>
      </w:r>
      <w:r w:rsidR="00B306A2" w:rsidRPr="00C4456A">
        <w:rPr>
          <w:rFonts w:asciiTheme="majorBidi" w:hAnsiTheme="majorBidi" w:cstheme="majorBidi"/>
          <w:sz w:val="24"/>
          <w:szCs w:val="24"/>
        </w:rPr>
        <w:t>.</w:t>
      </w:r>
      <w:r w:rsidR="00155ADA">
        <w:rPr>
          <w:rFonts w:asciiTheme="majorBidi" w:hAnsiTheme="majorBidi" w:cstheme="majorBidi"/>
          <w:sz w:val="24"/>
          <w:szCs w:val="24"/>
        </w:rPr>
        <w:t>“</w:t>
      </w:r>
      <w:r w:rsidR="00B306A2" w:rsidRPr="00C4456A">
        <w:rPr>
          <w:rStyle w:val="Znakapoznpodarou"/>
          <w:rFonts w:asciiTheme="majorBidi" w:hAnsiTheme="majorBidi" w:cstheme="majorBidi"/>
          <w:sz w:val="24"/>
          <w:szCs w:val="24"/>
        </w:rPr>
        <w:footnoteReference w:id="323"/>
      </w:r>
    </w:p>
    <w:p w14:paraId="39927156" w14:textId="6AAED1A8" w:rsidR="001D4BA9" w:rsidRPr="00C4456A" w:rsidRDefault="001D4BA9" w:rsidP="000A4E67">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Jako jeden z hlavních problémů, se kterým jsem se musela při psaní této práce potýkat</w:t>
      </w:r>
      <w:r w:rsidR="00CF2703">
        <w:rPr>
          <w:rFonts w:asciiTheme="majorBidi" w:hAnsiTheme="majorBidi" w:cstheme="majorBidi"/>
          <w:sz w:val="24"/>
          <w:szCs w:val="24"/>
        </w:rPr>
        <w:t>,</w:t>
      </w:r>
      <w:r w:rsidRPr="00C4456A">
        <w:rPr>
          <w:rFonts w:asciiTheme="majorBidi" w:hAnsiTheme="majorBidi" w:cstheme="majorBidi"/>
          <w:sz w:val="24"/>
          <w:szCs w:val="24"/>
        </w:rPr>
        <w:t xml:space="preserve"> bych stanovila překlady z anglických zdrojů do </w:t>
      </w:r>
      <w:r w:rsidR="003F6308">
        <w:rPr>
          <w:rFonts w:asciiTheme="majorBidi" w:hAnsiTheme="majorBidi" w:cstheme="majorBidi"/>
          <w:sz w:val="24"/>
          <w:szCs w:val="24"/>
        </w:rPr>
        <w:t>Č</w:t>
      </w:r>
      <w:r w:rsidRPr="00C4456A">
        <w:rPr>
          <w:rFonts w:asciiTheme="majorBidi" w:hAnsiTheme="majorBidi" w:cstheme="majorBidi"/>
          <w:sz w:val="24"/>
          <w:szCs w:val="24"/>
        </w:rPr>
        <w:t>eského jazyka, konkrétně pátrání a přemýšlení o významech slov, která se za skoro dv</w:t>
      </w:r>
      <w:r w:rsidR="00A67487">
        <w:rPr>
          <w:rFonts w:asciiTheme="majorBidi" w:hAnsiTheme="majorBidi" w:cstheme="majorBidi"/>
          <w:sz w:val="24"/>
          <w:szCs w:val="24"/>
        </w:rPr>
        <w:t>ě</w:t>
      </w:r>
      <w:r w:rsidRPr="00C4456A">
        <w:rPr>
          <w:rFonts w:asciiTheme="majorBidi" w:hAnsiTheme="majorBidi" w:cstheme="majorBidi"/>
          <w:sz w:val="24"/>
          <w:szCs w:val="24"/>
        </w:rPr>
        <w:t xml:space="preserve"> st</w:t>
      </w:r>
      <w:r w:rsidR="00A67487">
        <w:rPr>
          <w:rFonts w:asciiTheme="majorBidi" w:hAnsiTheme="majorBidi" w:cstheme="majorBidi"/>
          <w:sz w:val="24"/>
          <w:szCs w:val="24"/>
        </w:rPr>
        <w:t>a</w:t>
      </w:r>
      <w:r w:rsidRPr="00C4456A">
        <w:rPr>
          <w:rFonts w:asciiTheme="majorBidi" w:hAnsiTheme="majorBidi" w:cstheme="majorBidi"/>
          <w:sz w:val="24"/>
          <w:szCs w:val="24"/>
        </w:rPr>
        <w:t>letí mohly značně proměnit</w:t>
      </w:r>
      <w:r w:rsidR="00A67487">
        <w:rPr>
          <w:rFonts w:asciiTheme="majorBidi" w:hAnsiTheme="majorBidi" w:cstheme="majorBidi"/>
          <w:sz w:val="24"/>
          <w:szCs w:val="24"/>
        </w:rPr>
        <w:t>. Tento aspekt psa</w:t>
      </w:r>
      <w:r w:rsidR="001053ED">
        <w:rPr>
          <w:rFonts w:asciiTheme="majorBidi" w:hAnsiTheme="majorBidi" w:cstheme="majorBidi"/>
          <w:sz w:val="24"/>
          <w:szCs w:val="24"/>
        </w:rPr>
        <w:t>ní práce s </w:t>
      </w:r>
      <w:r w:rsidR="00CC3B82">
        <w:rPr>
          <w:rFonts w:asciiTheme="majorBidi" w:hAnsiTheme="majorBidi" w:cstheme="majorBidi"/>
          <w:sz w:val="24"/>
          <w:szCs w:val="24"/>
        </w:rPr>
        <w:t>využitím</w:t>
      </w:r>
      <w:r w:rsidR="001053ED">
        <w:rPr>
          <w:rFonts w:asciiTheme="majorBidi" w:hAnsiTheme="majorBidi" w:cstheme="majorBidi"/>
          <w:sz w:val="24"/>
          <w:szCs w:val="24"/>
        </w:rPr>
        <w:t xml:space="preserve"> raně novověkých </w:t>
      </w:r>
      <w:r w:rsidR="00C3481C">
        <w:rPr>
          <w:rFonts w:asciiTheme="majorBidi" w:hAnsiTheme="majorBidi" w:cstheme="majorBidi"/>
          <w:sz w:val="24"/>
          <w:szCs w:val="24"/>
        </w:rPr>
        <w:t>pramenů</w:t>
      </w:r>
      <w:r w:rsidRPr="00C4456A">
        <w:rPr>
          <w:rFonts w:asciiTheme="majorBidi" w:hAnsiTheme="majorBidi" w:cstheme="majorBidi"/>
          <w:sz w:val="24"/>
          <w:szCs w:val="24"/>
        </w:rPr>
        <w:t xml:space="preserve"> asi nejlépe</w:t>
      </w:r>
      <w:r w:rsidR="00C3481C">
        <w:rPr>
          <w:rFonts w:asciiTheme="majorBidi" w:hAnsiTheme="majorBidi" w:cstheme="majorBidi"/>
          <w:sz w:val="24"/>
          <w:szCs w:val="24"/>
        </w:rPr>
        <w:t xml:space="preserve"> ilustruje</w:t>
      </w:r>
      <w:r w:rsidRPr="00C4456A">
        <w:rPr>
          <w:rFonts w:asciiTheme="majorBidi" w:hAnsiTheme="majorBidi" w:cstheme="majorBidi"/>
          <w:sz w:val="24"/>
          <w:szCs w:val="24"/>
        </w:rPr>
        <w:t xml:space="preserve"> slov</w:t>
      </w:r>
      <w:r w:rsidR="00B82991">
        <w:rPr>
          <w:rFonts w:asciiTheme="majorBidi" w:hAnsiTheme="majorBidi" w:cstheme="majorBidi"/>
          <w:sz w:val="24"/>
          <w:szCs w:val="24"/>
        </w:rPr>
        <w:t xml:space="preserve">o </w:t>
      </w:r>
      <w:r w:rsidRPr="00C4456A">
        <w:rPr>
          <w:rFonts w:asciiTheme="majorBidi" w:hAnsiTheme="majorBidi" w:cstheme="majorBidi"/>
          <w:i/>
          <w:iCs/>
          <w:sz w:val="24"/>
          <w:szCs w:val="24"/>
        </w:rPr>
        <w:t>diligence</w:t>
      </w:r>
      <w:r w:rsidRPr="00C4456A">
        <w:rPr>
          <w:rFonts w:asciiTheme="majorBidi" w:hAnsiTheme="majorBidi" w:cstheme="majorBidi"/>
          <w:sz w:val="24"/>
          <w:szCs w:val="24"/>
        </w:rPr>
        <w:t xml:space="preserve">, kterému jsem se podrobněji věnovala v kapitole o dopravních prostředcích. Když současný čtenář natrefí v textu na slovo diligence, okamžitě se mu vybaví jeho význam jako píle, svědomitost nebo péče. Při pečlivém čtení a znalosti kontextu se však ukáže, že tyto významy nedávají v rámci daného textu smysl a termín </w:t>
      </w:r>
      <w:r w:rsidRPr="00C4456A">
        <w:rPr>
          <w:rFonts w:asciiTheme="majorBidi" w:hAnsiTheme="majorBidi" w:cstheme="majorBidi"/>
          <w:i/>
          <w:iCs/>
          <w:sz w:val="24"/>
          <w:szCs w:val="24"/>
        </w:rPr>
        <w:t>diligence</w:t>
      </w:r>
      <w:r w:rsidRPr="00C4456A">
        <w:rPr>
          <w:rFonts w:asciiTheme="majorBidi" w:hAnsiTheme="majorBidi" w:cstheme="majorBidi"/>
          <w:sz w:val="24"/>
          <w:szCs w:val="24"/>
        </w:rPr>
        <w:t xml:space="preserve"> tak musí odkazovat na něco jiného, konkrétně se jedná o název pro specifický typ </w:t>
      </w:r>
      <w:r w:rsidR="00B82991">
        <w:rPr>
          <w:rFonts w:asciiTheme="majorBidi" w:hAnsiTheme="majorBidi" w:cstheme="majorBidi"/>
          <w:sz w:val="24"/>
          <w:szCs w:val="24"/>
        </w:rPr>
        <w:t>kočáru</w:t>
      </w:r>
      <w:r w:rsidRPr="00C4456A">
        <w:rPr>
          <w:rFonts w:asciiTheme="majorBidi" w:hAnsiTheme="majorBidi" w:cstheme="majorBidi"/>
          <w:sz w:val="24"/>
          <w:szCs w:val="24"/>
        </w:rPr>
        <w:t xml:space="preserve"> v 18. století. Znovu a znovu se ukazuje, jak je povědomí o historickém kontextu při zkoumání dějin důležité, a to se týká i jazyka. </w:t>
      </w:r>
    </w:p>
    <w:p w14:paraId="4212BE78" w14:textId="2DAEC3D1" w:rsidR="001D4BA9" w:rsidRPr="00C4456A" w:rsidRDefault="001D4BA9" w:rsidP="00AE7872">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Jak jsem již několikrát zmínila, Wraxallův text je formulován dosti </w:t>
      </w:r>
      <w:r w:rsidR="00D973F8" w:rsidRPr="00C4456A">
        <w:rPr>
          <w:rFonts w:asciiTheme="majorBidi" w:hAnsiTheme="majorBidi" w:cstheme="majorBidi"/>
          <w:sz w:val="24"/>
          <w:szCs w:val="24"/>
        </w:rPr>
        <w:t>útržkovitě</w:t>
      </w:r>
      <w:r w:rsidRPr="00C4456A">
        <w:rPr>
          <w:rFonts w:asciiTheme="majorBidi" w:hAnsiTheme="majorBidi" w:cstheme="majorBidi"/>
          <w:sz w:val="24"/>
          <w:szCs w:val="24"/>
        </w:rPr>
        <w:t>, sleduje sice jednu linii, drží se určitých pravidel, co do svého cestopisu začlení, jako</w:t>
      </w:r>
      <w:r w:rsidR="003340FE">
        <w:rPr>
          <w:rFonts w:asciiTheme="majorBidi" w:hAnsiTheme="majorBidi" w:cstheme="majorBidi"/>
          <w:sz w:val="24"/>
          <w:szCs w:val="24"/>
        </w:rPr>
        <w:t xml:space="preserve"> například </w:t>
      </w:r>
      <w:r w:rsidRPr="00C4456A">
        <w:rPr>
          <w:rFonts w:asciiTheme="majorBidi" w:hAnsiTheme="majorBidi" w:cstheme="majorBidi"/>
          <w:sz w:val="24"/>
          <w:szCs w:val="24"/>
        </w:rPr>
        <w:t xml:space="preserve"> vzdálenosti, názvy měst, kterými projížděl a historické </w:t>
      </w:r>
      <w:r w:rsidR="00435141" w:rsidRPr="00C4456A">
        <w:rPr>
          <w:rFonts w:asciiTheme="majorBidi" w:hAnsiTheme="majorBidi" w:cstheme="majorBidi"/>
          <w:sz w:val="24"/>
          <w:szCs w:val="24"/>
        </w:rPr>
        <w:t>vsuvky</w:t>
      </w:r>
      <w:r w:rsidRPr="00C4456A">
        <w:rPr>
          <w:rFonts w:asciiTheme="majorBidi" w:hAnsiTheme="majorBidi" w:cstheme="majorBidi"/>
          <w:sz w:val="24"/>
          <w:szCs w:val="24"/>
        </w:rPr>
        <w:t xml:space="preserve">. Tyto </w:t>
      </w:r>
      <w:r w:rsidR="00C61A32">
        <w:rPr>
          <w:rFonts w:asciiTheme="majorBidi" w:hAnsiTheme="majorBidi" w:cstheme="majorBidi"/>
          <w:sz w:val="24"/>
          <w:szCs w:val="24"/>
        </w:rPr>
        <w:t>body</w:t>
      </w:r>
      <w:r w:rsidRPr="00C4456A">
        <w:rPr>
          <w:rFonts w:asciiTheme="majorBidi" w:hAnsiTheme="majorBidi" w:cstheme="majorBidi"/>
          <w:sz w:val="24"/>
          <w:szCs w:val="24"/>
        </w:rPr>
        <w:t xml:space="preserve"> však vytváří jen kostru příběhu jeho putování, za přínosné a zajímavé považuji informace, kterými Wraxall vyplnil prostor mezi těmito pilíři. Tedy jeho vlastní názory, na věci, které viděl a různorodé detaily, které ho zaujaly, ve valném případě proto, že se lišily od jeho dosavadní životní zkušenosti, podmínek a zvykům panujících v Anglii druhé poloviny 18. století. Jinakosti, které pro něj úplně nový a nepoznaný prostor nabíze</w:t>
      </w:r>
      <w:r w:rsidR="00275352">
        <w:rPr>
          <w:rFonts w:asciiTheme="majorBidi" w:hAnsiTheme="majorBidi" w:cstheme="majorBidi"/>
          <w:sz w:val="24"/>
          <w:szCs w:val="24"/>
        </w:rPr>
        <w:t>l</w:t>
      </w:r>
      <w:r w:rsidRPr="00C4456A">
        <w:rPr>
          <w:rFonts w:asciiTheme="majorBidi" w:hAnsiTheme="majorBidi" w:cstheme="majorBidi"/>
          <w:sz w:val="24"/>
          <w:szCs w:val="24"/>
        </w:rPr>
        <w:t xml:space="preserve"> a s kterými se musel nějak popasovat. Čím více se realita na cestách lišila od jeho domácí reality, tím více se ji snažil přiblížit a popsat svým čtenářům</w:t>
      </w:r>
      <w:r w:rsidR="0006045D">
        <w:rPr>
          <w:rFonts w:asciiTheme="majorBidi" w:hAnsiTheme="majorBidi" w:cstheme="majorBidi"/>
          <w:sz w:val="24"/>
          <w:szCs w:val="24"/>
        </w:rPr>
        <w:t>.</w:t>
      </w:r>
      <w:r w:rsidRPr="00C4456A">
        <w:rPr>
          <w:rFonts w:asciiTheme="majorBidi" w:hAnsiTheme="majorBidi" w:cstheme="majorBidi"/>
          <w:sz w:val="24"/>
          <w:szCs w:val="24"/>
        </w:rPr>
        <w:t xml:space="preserve"> </w:t>
      </w:r>
    </w:p>
    <w:p w14:paraId="7FCF9B4E" w14:textId="77879955" w:rsidR="001D4BA9" w:rsidRPr="00C4456A" w:rsidRDefault="007A13DA" w:rsidP="00AE78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Tyto střety kultur probíhají v jeho podání vždy stejně,</w:t>
      </w:r>
      <w:r w:rsidR="003436FC">
        <w:rPr>
          <w:rFonts w:asciiTheme="majorBidi" w:hAnsiTheme="majorBidi" w:cstheme="majorBidi"/>
          <w:sz w:val="24"/>
          <w:szCs w:val="24"/>
        </w:rPr>
        <w:t xml:space="preserve"> na jednu misku vah vždy klade nějakou zkušenost ze své domácí kultury, na druhou pak tu cizí.</w:t>
      </w:r>
      <w:r w:rsidR="001D4BA9" w:rsidRPr="00C4456A">
        <w:rPr>
          <w:rFonts w:asciiTheme="majorBidi" w:hAnsiTheme="majorBidi" w:cstheme="majorBidi"/>
          <w:sz w:val="24"/>
          <w:szCs w:val="24"/>
        </w:rPr>
        <w:t xml:space="preserve"> Cizí</w:t>
      </w:r>
      <w:r w:rsidR="000F7707">
        <w:rPr>
          <w:rFonts w:asciiTheme="majorBidi" w:hAnsiTheme="majorBidi" w:cstheme="majorBidi"/>
          <w:sz w:val="24"/>
          <w:szCs w:val="24"/>
        </w:rPr>
        <w:t xml:space="preserve"> se</w:t>
      </w:r>
      <w:r w:rsidR="001D4BA9" w:rsidRPr="00C4456A">
        <w:rPr>
          <w:rFonts w:asciiTheme="majorBidi" w:hAnsiTheme="majorBidi" w:cstheme="majorBidi"/>
          <w:sz w:val="24"/>
          <w:szCs w:val="24"/>
        </w:rPr>
        <w:t xml:space="preserve"> </w:t>
      </w:r>
      <w:r w:rsidR="003436FC">
        <w:rPr>
          <w:rFonts w:asciiTheme="majorBidi" w:hAnsiTheme="majorBidi" w:cstheme="majorBidi"/>
          <w:sz w:val="24"/>
          <w:szCs w:val="24"/>
        </w:rPr>
        <w:t xml:space="preserve">přitom v jeho </w:t>
      </w:r>
      <w:r w:rsidR="00A10695">
        <w:rPr>
          <w:rFonts w:asciiTheme="majorBidi" w:hAnsiTheme="majorBidi" w:cstheme="majorBidi"/>
          <w:sz w:val="24"/>
          <w:szCs w:val="24"/>
        </w:rPr>
        <w:t>vnímání světa</w:t>
      </w:r>
      <w:r w:rsidR="001D4BA9" w:rsidRPr="00C4456A">
        <w:rPr>
          <w:rFonts w:asciiTheme="majorBidi" w:hAnsiTheme="majorBidi" w:cstheme="majorBidi"/>
          <w:sz w:val="24"/>
          <w:szCs w:val="24"/>
        </w:rPr>
        <w:t xml:space="preserve"> </w:t>
      </w:r>
      <w:r w:rsidR="000F7707">
        <w:rPr>
          <w:rFonts w:asciiTheme="majorBidi" w:hAnsiTheme="majorBidi" w:cstheme="majorBidi"/>
          <w:sz w:val="24"/>
          <w:szCs w:val="24"/>
        </w:rPr>
        <w:t>prakticky vždy</w:t>
      </w:r>
      <w:r w:rsidR="001D4BA9" w:rsidRPr="00C4456A">
        <w:rPr>
          <w:rFonts w:asciiTheme="majorBidi" w:hAnsiTheme="majorBidi" w:cstheme="majorBidi"/>
          <w:sz w:val="24"/>
          <w:szCs w:val="24"/>
        </w:rPr>
        <w:t xml:space="preserve"> </w:t>
      </w:r>
      <w:r w:rsidR="007160EC">
        <w:rPr>
          <w:rFonts w:asciiTheme="majorBidi" w:hAnsiTheme="majorBidi" w:cstheme="majorBidi"/>
          <w:sz w:val="24"/>
          <w:szCs w:val="24"/>
        </w:rPr>
        <w:t xml:space="preserve">stočí </w:t>
      </w:r>
      <w:r w:rsidR="001D4BA9" w:rsidRPr="00C4456A">
        <w:rPr>
          <w:rFonts w:asciiTheme="majorBidi" w:hAnsiTheme="majorBidi" w:cstheme="majorBidi"/>
          <w:sz w:val="24"/>
          <w:szCs w:val="24"/>
        </w:rPr>
        <w:t>význam</w:t>
      </w:r>
      <w:r w:rsidR="007160EC">
        <w:rPr>
          <w:rFonts w:asciiTheme="majorBidi" w:hAnsiTheme="majorBidi" w:cstheme="majorBidi"/>
          <w:sz w:val="24"/>
          <w:szCs w:val="24"/>
        </w:rPr>
        <w:t>ově v něco</w:t>
      </w:r>
      <w:r w:rsidR="001D4BA9" w:rsidRPr="00C4456A">
        <w:rPr>
          <w:rFonts w:asciiTheme="majorBidi" w:hAnsiTheme="majorBidi" w:cstheme="majorBidi"/>
          <w:sz w:val="24"/>
          <w:szCs w:val="24"/>
        </w:rPr>
        <w:t xml:space="preserve"> negativní</w:t>
      </w:r>
      <w:r w:rsidR="007160EC">
        <w:rPr>
          <w:rFonts w:asciiTheme="majorBidi" w:hAnsiTheme="majorBidi" w:cstheme="majorBidi"/>
          <w:sz w:val="24"/>
          <w:szCs w:val="24"/>
        </w:rPr>
        <w:t>ho.</w:t>
      </w:r>
      <w:r w:rsidR="009313DF">
        <w:rPr>
          <w:rFonts w:asciiTheme="majorBidi" w:hAnsiTheme="majorBidi" w:cstheme="majorBidi"/>
          <w:sz w:val="24"/>
          <w:szCs w:val="24"/>
        </w:rPr>
        <w:t xml:space="preserve"> Wraxall opakovaně srovnává, </w:t>
      </w:r>
      <w:r w:rsidR="001D4BA9" w:rsidRPr="00C4456A">
        <w:rPr>
          <w:rFonts w:asciiTheme="majorBidi" w:hAnsiTheme="majorBidi" w:cstheme="majorBidi"/>
          <w:sz w:val="24"/>
          <w:szCs w:val="24"/>
        </w:rPr>
        <w:t xml:space="preserve">jak se věci mají v Anglii </w:t>
      </w:r>
      <w:r w:rsidR="00936DAD">
        <w:rPr>
          <w:rFonts w:asciiTheme="majorBidi" w:hAnsiTheme="majorBidi" w:cstheme="majorBidi"/>
          <w:sz w:val="24"/>
          <w:szCs w:val="24"/>
        </w:rPr>
        <w:t>versus</w:t>
      </w:r>
      <w:r w:rsidR="001D4BA9" w:rsidRPr="00C4456A">
        <w:rPr>
          <w:rFonts w:asciiTheme="majorBidi" w:hAnsiTheme="majorBidi" w:cstheme="majorBidi"/>
          <w:sz w:val="24"/>
          <w:szCs w:val="24"/>
        </w:rPr>
        <w:t xml:space="preserve"> na cestách. Dokázal </w:t>
      </w:r>
      <w:r w:rsidR="00936DAD">
        <w:rPr>
          <w:rFonts w:asciiTheme="majorBidi" w:hAnsiTheme="majorBidi" w:cstheme="majorBidi"/>
          <w:sz w:val="24"/>
          <w:szCs w:val="24"/>
        </w:rPr>
        <w:t xml:space="preserve">sice </w:t>
      </w:r>
      <w:r w:rsidR="00936DAD" w:rsidRPr="00C4456A">
        <w:rPr>
          <w:rFonts w:asciiTheme="majorBidi" w:hAnsiTheme="majorBidi" w:cstheme="majorBidi"/>
          <w:sz w:val="24"/>
          <w:szCs w:val="24"/>
        </w:rPr>
        <w:t>pochválit</w:t>
      </w:r>
      <w:r w:rsidR="001D4BA9" w:rsidRPr="00C4456A">
        <w:rPr>
          <w:rFonts w:asciiTheme="majorBidi" w:hAnsiTheme="majorBidi" w:cstheme="majorBidi"/>
          <w:sz w:val="24"/>
          <w:szCs w:val="24"/>
        </w:rPr>
        <w:t xml:space="preserve"> vzhled nebo úrodnost cizí krajiny, ale </w:t>
      </w:r>
      <w:r w:rsidR="00936DAD">
        <w:rPr>
          <w:rFonts w:asciiTheme="majorBidi" w:hAnsiTheme="majorBidi" w:cstheme="majorBidi"/>
          <w:sz w:val="24"/>
          <w:szCs w:val="24"/>
        </w:rPr>
        <w:t xml:space="preserve">přesně </w:t>
      </w:r>
      <w:r w:rsidR="001D4BA9" w:rsidRPr="00C4456A">
        <w:rPr>
          <w:rFonts w:asciiTheme="majorBidi" w:hAnsiTheme="majorBidi" w:cstheme="majorBidi"/>
          <w:sz w:val="24"/>
          <w:szCs w:val="24"/>
        </w:rPr>
        <w:t>na tuto oblast se</w:t>
      </w:r>
      <w:r w:rsidR="001B25A9">
        <w:rPr>
          <w:rFonts w:asciiTheme="majorBidi" w:hAnsiTheme="majorBidi" w:cstheme="majorBidi"/>
          <w:sz w:val="24"/>
          <w:szCs w:val="24"/>
        </w:rPr>
        <w:t xml:space="preserve"> </w:t>
      </w:r>
      <w:r w:rsidR="001D4BA9" w:rsidRPr="00C4456A">
        <w:rPr>
          <w:rFonts w:asciiTheme="majorBidi" w:hAnsiTheme="majorBidi" w:cstheme="majorBidi"/>
          <w:sz w:val="24"/>
          <w:szCs w:val="24"/>
        </w:rPr>
        <w:t>použití superlativ ve vztahu</w:t>
      </w:r>
      <w:r w:rsidR="002F2F25">
        <w:rPr>
          <w:rFonts w:asciiTheme="majorBidi" w:hAnsiTheme="majorBidi" w:cstheme="majorBidi"/>
          <w:sz w:val="24"/>
          <w:szCs w:val="24"/>
        </w:rPr>
        <w:t xml:space="preserve"> s</w:t>
      </w:r>
      <w:r w:rsidR="001C1C48">
        <w:rPr>
          <w:rFonts w:asciiTheme="majorBidi" w:hAnsiTheme="majorBidi" w:cstheme="majorBidi"/>
          <w:sz w:val="24"/>
          <w:szCs w:val="24"/>
        </w:rPr>
        <w:t> cizí zemí</w:t>
      </w:r>
      <w:r w:rsidR="001D4BA9" w:rsidRPr="00C4456A">
        <w:rPr>
          <w:rFonts w:asciiTheme="majorBidi" w:hAnsiTheme="majorBidi" w:cstheme="majorBidi"/>
          <w:sz w:val="24"/>
          <w:szCs w:val="24"/>
        </w:rPr>
        <w:t xml:space="preserve"> omezoval</w:t>
      </w:r>
      <w:r w:rsidR="001C1C48">
        <w:rPr>
          <w:rFonts w:asciiTheme="majorBidi" w:hAnsiTheme="majorBidi" w:cstheme="majorBidi"/>
          <w:sz w:val="24"/>
          <w:szCs w:val="24"/>
        </w:rPr>
        <w:t>o</w:t>
      </w:r>
      <w:r w:rsidR="001D4BA9" w:rsidRPr="00C4456A">
        <w:rPr>
          <w:rFonts w:asciiTheme="majorBidi" w:hAnsiTheme="majorBidi" w:cstheme="majorBidi"/>
          <w:sz w:val="24"/>
          <w:szCs w:val="24"/>
        </w:rPr>
        <w:t>. Především z</w:t>
      </w:r>
      <w:r w:rsidR="00982CAE">
        <w:rPr>
          <w:rFonts w:asciiTheme="majorBidi" w:hAnsiTheme="majorBidi" w:cstheme="majorBidi"/>
          <w:sz w:val="24"/>
          <w:szCs w:val="24"/>
        </w:rPr>
        <w:t xml:space="preserve"> jeho</w:t>
      </w:r>
      <w:r w:rsidR="001D4BA9" w:rsidRPr="00C4456A">
        <w:rPr>
          <w:rFonts w:asciiTheme="majorBidi" w:hAnsiTheme="majorBidi" w:cstheme="majorBidi"/>
          <w:sz w:val="24"/>
          <w:szCs w:val="24"/>
        </w:rPr>
        <w:t> popisů životních podmínek</w:t>
      </w:r>
      <w:r w:rsidR="00982CAE">
        <w:rPr>
          <w:rFonts w:asciiTheme="majorBidi" w:hAnsiTheme="majorBidi" w:cstheme="majorBidi"/>
          <w:sz w:val="24"/>
          <w:szCs w:val="24"/>
        </w:rPr>
        <w:t xml:space="preserve"> polských obyv</w:t>
      </w:r>
      <w:r w:rsidR="00D551E6">
        <w:rPr>
          <w:rFonts w:asciiTheme="majorBidi" w:hAnsiTheme="majorBidi" w:cstheme="majorBidi"/>
          <w:sz w:val="24"/>
          <w:szCs w:val="24"/>
        </w:rPr>
        <w:t xml:space="preserve">atel </w:t>
      </w:r>
      <w:r w:rsidR="001D4BA9" w:rsidRPr="00C4456A">
        <w:rPr>
          <w:rFonts w:asciiTheme="majorBidi" w:hAnsiTheme="majorBidi" w:cstheme="majorBidi"/>
          <w:sz w:val="24"/>
          <w:szCs w:val="24"/>
        </w:rPr>
        <w:t>lze cítit jistá nadřazenost</w:t>
      </w:r>
      <w:r w:rsidR="00D551E6">
        <w:rPr>
          <w:rFonts w:asciiTheme="majorBidi" w:hAnsiTheme="majorBidi" w:cstheme="majorBidi"/>
          <w:sz w:val="24"/>
          <w:szCs w:val="24"/>
        </w:rPr>
        <w:t xml:space="preserve">. </w:t>
      </w:r>
    </w:p>
    <w:p w14:paraId="0986FA60" w14:textId="77777777" w:rsidR="00AE7872" w:rsidRDefault="001D4BA9" w:rsidP="00AE7872">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Ve své práci jsem se snažila najít optimální rovnováhu mezi práci s prameny a sekundární literaturou, mezi tím umožnit čtenáři pohled na cestu </w:t>
      </w:r>
      <w:r w:rsidR="009E36A7" w:rsidRPr="00C4456A">
        <w:rPr>
          <w:rFonts w:asciiTheme="majorBidi" w:hAnsiTheme="majorBidi" w:cstheme="majorBidi"/>
          <w:sz w:val="24"/>
          <w:szCs w:val="24"/>
        </w:rPr>
        <w:t>Slez</w:t>
      </w:r>
      <w:r w:rsidR="009E36A7">
        <w:rPr>
          <w:rFonts w:asciiTheme="majorBidi" w:hAnsiTheme="majorBidi" w:cstheme="majorBidi"/>
          <w:sz w:val="24"/>
          <w:szCs w:val="24"/>
        </w:rPr>
        <w:t>s</w:t>
      </w:r>
      <w:r w:rsidR="009E36A7" w:rsidRPr="00C4456A">
        <w:rPr>
          <w:rFonts w:asciiTheme="majorBidi" w:hAnsiTheme="majorBidi" w:cstheme="majorBidi"/>
          <w:sz w:val="24"/>
          <w:szCs w:val="24"/>
        </w:rPr>
        <w:t>kem</w:t>
      </w:r>
      <w:r w:rsidR="009E36A7">
        <w:rPr>
          <w:rFonts w:asciiTheme="majorBidi" w:hAnsiTheme="majorBidi" w:cstheme="majorBidi"/>
          <w:sz w:val="24"/>
          <w:szCs w:val="24"/>
        </w:rPr>
        <w:t xml:space="preserve"> a</w:t>
      </w:r>
      <w:r w:rsidRPr="00C4456A">
        <w:rPr>
          <w:rFonts w:asciiTheme="majorBidi" w:hAnsiTheme="majorBidi" w:cstheme="majorBidi"/>
          <w:sz w:val="24"/>
          <w:szCs w:val="24"/>
        </w:rPr>
        <w:t xml:space="preserve"> Polskem očima Wraxalla</w:t>
      </w:r>
      <w:r w:rsidR="002F4329">
        <w:rPr>
          <w:rFonts w:asciiTheme="majorBidi" w:hAnsiTheme="majorBidi" w:cstheme="majorBidi"/>
          <w:sz w:val="24"/>
          <w:szCs w:val="24"/>
        </w:rPr>
        <w:t xml:space="preserve"> a zároveň</w:t>
      </w:r>
      <w:r w:rsidRPr="00C4456A">
        <w:rPr>
          <w:rFonts w:asciiTheme="majorBidi" w:hAnsiTheme="majorBidi" w:cstheme="majorBidi"/>
          <w:sz w:val="24"/>
          <w:szCs w:val="24"/>
        </w:rPr>
        <w:t xml:space="preserve"> nesklouznout k pouhému přepisu jeho záznamů</w:t>
      </w:r>
      <w:r w:rsidR="002F4329">
        <w:rPr>
          <w:rFonts w:asciiTheme="majorBidi" w:hAnsiTheme="majorBidi" w:cstheme="majorBidi"/>
          <w:sz w:val="24"/>
          <w:szCs w:val="24"/>
        </w:rPr>
        <w:t xml:space="preserve">. </w:t>
      </w:r>
      <w:r w:rsidR="009F12C1">
        <w:rPr>
          <w:rFonts w:asciiTheme="majorBidi" w:hAnsiTheme="majorBidi" w:cstheme="majorBidi"/>
          <w:sz w:val="24"/>
          <w:szCs w:val="24"/>
        </w:rPr>
        <w:t>Poskytnout</w:t>
      </w:r>
      <w:r w:rsidR="00C23909">
        <w:rPr>
          <w:rFonts w:asciiTheme="majorBidi" w:hAnsiTheme="majorBidi" w:cstheme="majorBidi"/>
          <w:sz w:val="24"/>
          <w:szCs w:val="24"/>
        </w:rPr>
        <w:t xml:space="preserve"> tu</w:t>
      </w:r>
      <w:r w:rsidRPr="00C4456A">
        <w:rPr>
          <w:rFonts w:asciiTheme="majorBidi" w:hAnsiTheme="majorBidi" w:cstheme="majorBidi"/>
          <w:sz w:val="24"/>
          <w:szCs w:val="24"/>
        </w:rPr>
        <w:t xml:space="preserve"> správnou míru historického kontextu nutnou pro orientaci </w:t>
      </w:r>
      <w:r w:rsidR="000A5579">
        <w:rPr>
          <w:rFonts w:asciiTheme="majorBidi" w:hAnsiTheme="majorBidi" w:cstheme="majorBidi"/>
          <w:sz w:val="24"/>
          <w:szCs w:val="24"/>
        </w:rPr>
        <w:t>v</w:t>
      </w:r>
      <w:r w:rsidR="00840A73">
        <w:rPr>
          <w:rFonts w:asciiTheme="majorBidi" w:hAnsiTheme="majorBidi" w:cstheme="majorBidi"/>
          <w:sz w:val="24"/>
          <w:szCs w:val="24"/>
        </w:rPr>
        <w:t>e</w:t>
      </w:r>
      <w:r w:rsidR="000A5579">
        <w:rPr>
          <w:rFonts w:asciiTheme="majorBidi" w:hAnsiTheme="majorBidi" w:cstheme="majorBidi"/>
          <w:sz w:val="24"/>
          <w:szCs w:val="24"/>
        </w:rPr>
        <w:t xml:space="preserve"> </w:t>
      </w:r>
      <w:r w:rsidRPr="00C4456A">
        <w:rPr>
          <w:rFonts w:asciiTheme="majorBidi" w:hAnsiTheme="majorBidi" w:cstheme="majorBidi"/>
          <w:sz w:val="24"/>
          <w:szCs w:val="24"/>
        </w:rPr>
        <w:t>Wraxallov</w:t>
      </w:r>
      <w:r w:rsidR="000A5579">
        <w:rPr>
          <w:rFonts w:asciiTheme="majorBidi" w:hAnsiTheme="majorBidi" w:cstheme="majorBidi"/>
          <w:sz w:val="24"/>
          <w:szCs w:val="24"/>
        </w:rPr>
        <w:t>ě</w:t>
      </w:r>
      <w:r w:rsidRPr="00C4456A">
        <w:rPr>
          <w:rFonts w:asciiTheme="majorBidi" w:hAnsiTheme="majorBidi" w:cstheme="majorBidi"/>
          <w:sz w:val="24"/>
          <w:szCs w:val="24"/>
        </w:rPr>
        <w:t xml:space="preserve"> cest</w:t>
      </w:r>
      <w:r w:rsidR="000A5579">
        <w:rPr>
          <w:rFonts w:asciiTheme="majorBidi" w:hAnsiTheme="majorBidi" w:cstheme="majorBidi"/>
          <w:sz w:val="24"/>
          <w:szCs w:val="24"/>
        </w:rPr>
        <w:t xml:space="preserve">ě, přitom </w:t>
      </w:r>
      <w:r w:rsidR="00435F07">
        <w:rPr>
          <w:rFonts w:asciiTheme="majorBidi" w:hAnsiTheme="majorBidi" w:cstheme="majorBidi"/>
          <w:sz w:val="24"/>
          <w:szCs w:val="24"/>
        </w:rPr>
        <w:t xml:space="preserve">čtenáře </w:t>
      </w:r>
      <w:r w:rsidR="00840A73">
        <w:rPr>
          <w:rFonts w:asciiTheme="majorBidi" w:hAnsiTheme="majorBidi" w:cstheme="majorBidi"/>
          <w:sz w:val="24"/>
          <w:szCs w:val="24"/>
        </w:rPr>
        <w:t>těmito</w:t>
      </w:r>
      <w:r w:rsidR="00435F07">
        <w:rPr>
          <w:rFonts w:asciiTheme="majorBidi" w:hAnsiTheme="majorBidi" w:cstheme="majorBidi"/>
          <w:sz w:val="24"/>
          <w:szCs w:val="24"/>
        </w:rPr>
        <w:t xml:space="preserve"> informacemi nepřehltit</w:t>
      </w:r>
      <w:r w:rsidRPr="00C4456A">
        <w:rPr>
          <w:rFonts w:asciiTheme="majorBidi" w:hAnsiTheme="majorBidi" w:cstheme="majorBidi"/>
          <w:sz w:val="24"/>
          <w:szCs w:val="24"/>
        </w:rPr>
        <w:t xml:space="preserve">. Při skládání kapitoly o osobnosti Wraxalla a jeho životě jsem musela z původního plánu číst mezi řádky v cestopisných pramenech ustoupit, jelikož vůbec nemíchal osobní život a cestopisné záznamy. Samozřejmě vyjadřuje své myšlenky a názory, které jsou velmi cennými, ale ne takového druhu, aby z nich šel poskládat i </w:t>
      </w:r>
      <w:r w:rsidR="003B3AAD">
        <w:rPr>
          <w:rFonts w:asciiTheme="majorBidi" w:hAnsiTheme="majorBidi" w:cstheme="majorBidi"/>
          <w:sz w:val="24"/>
          <w:szCs w:val="24"/>
        </w:rPr>
        <w:t>zcela</w:t>
      </w:r>
      <w:r w:rsidRPr="00C4456A">
        <w:rPr>
          <w:rFonts w:asciiTheme="majorBidi" w:hAnsiTheme="majorBidi" w:cstheme="majorBidi"/>
          <w:sz w:val="24"/>
          <w:szCs w:val="24"/>
        </w:rPr>
        <w:t xml:space="preserve"> minimalistický životopis. </w:t>
      </w:r>
    </w:p>
    <w:p w14:paraId="1E96507C" w14:textId="51263693" w:rsidR="001D4BA9" w:rsidRDefault="001D4BA9" w:rsidP="00AE7872">
      <w:pPr>
        <w:spacing w:line="360" w:lineRule="auto"/>
        <w:ind w:firstLine="708"/>
        <w:jc w:val="both"/>
        <w:rPr>
          <w:rFonts w:asciiTheme="majorBidi" w:hAnsiTheme="majorBidi" w:cstheme="majorBidi"/>
          <w:sz w:val="24"/>
          <w:szCs w:val="24"/>
        </w:rPr>
      </w:pPr>
      <w:r w:rsidRPr="00C4456A">
        <w:rPr>
          <w:rFonts w:asciiTheme="majorBidi" w:hAnsiTheme="majorBidi" w:cstheme="majorBidi"/>
          <w:sz w:val="24"/>
          <w:szCs w:val="24"/>
        </w:rPr>
        <w:t xml:space="preserve">Pokud bych vycházela z těchto pramenů, mohla bych o Wraxallovi říct jen to, že se mu nelíbilo </w:t>
      </w:r>
      <w:r w:rsidR="003B3AAD" w:rsidRPr="00C4456A">
        <w:rPr>
          <w:rFonts w:asciiTheme="majorBidi" w:hAnsiTheme="majorBidi" w:cstheme="majorBidi"/>
          <w:sz w:val="24"/>
          <w:szCs w:val="24"/>
        </w:rPr>
        <w:t>upozaďování</w:t>
      </w:r>
      <w:r w:rsidRPr="00C4456A">
        <w:rPr>
          <w:rFonts w:asciiTheme="majorBidi" w:hAnsiTheme="majorBidi" w:cstheme="majorBidi"/>
          <w:sz w:val="24"/>
          <w:szCs w:val="24"/>
        </w:rPr>
        <w:t xml:space="preserve"> národních oblečení </w:t>
      </w:r>
      <w:r w:rsidR="003B3AAD">
        <w:rPr>
          <w:rFonts w:asciiTheme="majorBidi" w:hAnsiTheme="majorBidi" w:cstheme="majorBidi"/>
          <w:sz w:val="24"/>
          <w:szCs w:val="24"/>
        </w:rPr>
        <w:t xml:space="preserve">ve </w:t>
      </w:r>
      <w:r w:rsidRPr="00C4456A">
        <w:rPr>
          <w:rFonts w:asciiTheme="majorBidi" w:hAnsiTheme="majorBidi" w:cstheme="majorBidi"/>
          <w:sz w:val="24"/>
          <w:szCs w:val="24"/>
        </w:rPr>
        <w:t>p</w:t>
      </w:r>
      <w:r w:rsidR="003B3AAD">
        <w:rPr>
          <w:rFonts w:asciiTheme="majorBidi" w:hAnsiTheme="majorBidi" w:cstheme="majorBidi"/>
          <w:sz w:val="24"/>
          <w:szCs w:val="24"/>
        </w:rPr>
        <w:t>rospěch nějakého</w:t>
      </w:r>
      <w:r w:rsidRPr="00C4456A">
        <w:rPr>
          <w:rFonts w:asciiTheme="majorBidi" w:hAnsiTheme="majorBidi" w:cstheme="majorBidi"/>
          <w:sz w:val="24"/>
          <w:szCs w:val="24"/>
        </w:rPr>
        <w:t xml:space="preserve"> jednotn</w:t>
      </w:r>
      <w:r w:rsidR="003B3AAD">
        <w:rPr>
          <w:rFonts w:asciiTheme="majorBidi" w:hAnsiTheme="majorBidi" w:cstheme="majorBidi"/>
          <w:sz w:val="24"/>
          <w:szCs w:val="24"/>
        </w:rPr>
        <w:t>ého</w:t>
      </w:r>
      <w:r w:rsidRPr="00C4456A">
        <w:rPr>
          <w:rFonts w:asciiTheme="majorBidi" w:hAnsiTheme="majorBidi" w:cstheme="majorBidi"/>
          <w:sz w:val="24"/>
          <w:szCs w:val="24"/>
        </w:rPr>
        <w:t xml:space="preserve"> západní</w:t>
      </w:r>
      <w:r w:rsidR="003B3AAD">
        <w:rPr>
          <w:rFonts w:asciiTheme="majorBidi" w:hAnsiTheme="majorBidi" w:cstheme="majorBidi"/>
          <w:sz w:val="24"/>
          <w:szCs w:val="24"/>
        </w:rPr>
        <w:t>ho</w:t>
      </w:r>
      <w:r w:rsidRPr="00C4456A">
        <w:rPr>
          <w:rFonts w:asciiTheme="majorBidi" w:hAnsiTheme="majorBidi" w:cstheme="majorBidi"/>
          <w:sz w:val="24"/>
          <w:szCs w:val="24"/>
        </w:rPr>
        <w:t xml:space="preserve"> vkus</w:t>
      </w:r>
      <w:r w:rsidR="009A798E">
        <w:rPr>
          <w:rFonts w:asciiTheme="majorBidi" w:hAnsiTheme="majorBidi" w:cstheme="majorBidi"/>
          <w:sz w:val="24"/>
          <w:szCs w:val="24"/>
        </w:rPr>
        <w:t>. Dále</w:t>
      </w:r>
      <w:r w:rsidRPr="00C4456A">
        <w:rPr>
          <w:rFonts w:asciiTheme="majorBidi" w:hAnsiTheme="majorBidi" w:cstheme="majorBidi"/>
          <w:sz w:val="24"/>
          <w:szCs w:val="24"/>
        </w:rPr>
        <w:t xml:space="preserve"> byl</w:t>
      </w:r>
      <w:r w:rsidR="009A798E">
        <w:rPr>
          <w:rFonts w:asciiTheme="majorBidi" w:hAnsiTheme="majorBidi" w:cstheme="majorBidi"/>
          <w:sz w:val="24"/>
          <w:szCs w:val="24"/>
        </w:rPr>
        <w:t xml:space="preserve"> velmi</w:t>
      </w:r>
      <w:r w:rsidRPr="00C4456A">
        <w:rPr>
          <w:rFonts w:asciiTheme="majorBidi" w:hAnsiTheme="majorBidi" w:cstheme="majorBidi"/>
          <w:sz w:val="24"/>
          <w:szCs w:val="24"/>
        </w:rPr>
        <w:t xml:space="preserve"> nespokojený s komfortem a hygienickými standarty v </w:t>
      </w:r>
      <w:r w:rsidR="000F0E26">
        <w:rPr>
          <w:rFonts w:asciiTheme="majorBidi" w:hAnsiTheme="majorBidi" w:cstheme="majorBidi"/>
          <w:sz w:val="24"/>
          <w:szCs w:val="24"/>
        </w:rPr>
        <w:t>Č</w:t>
      </w:r>
      <w:r w:rsidRPr="00C4456A">
        <w:rPr>
          <w:rFonts w:asciiTheme="majorBidi" w:hAnsiTheme="majorBidi" w:cstheme="majorBidi"/>
          <w:sz w:val="24"/>
          <w:szCs w:val="24"/>
        </w:rPr>
        <w:t>eských zemích a v</w:t>
      </w:r>
      <w:r w:rsidR="000F0E26">
        <w:rPr>
          <w:rFonts w:asciiTheme="majorBidi" w:hAnsiTheme="majorBidi" w:cstheme="majorBidi"/>
          <w:sz w:val="24"/>
          <w:szCs w:val="24"/>
        </w:rPr>
        <w:t> </w:t>
      </w:r>
      <w:r w:rsidRPr="00C4456A">
        <w:rPr>
          <w:rFonts w:asciiTheme="majorBidi" w:hAnsiTheme="majorBidi" w:cstheme="majorBidi"/>
          <w:sz w:val="24"/>
          <w:szCs w:val="24"/>
        </w:rPr>
        <w:t>Polsku</w:t>
      </w:r>
      <w:r w:rsidR="000F0E26">
        <w:rPr>
          <w:rFonts w:asciiTheme="majorBidi" w:hAnsiTheme="majorBidi" w:cstheme="majorBidi"/>
          <w:sz w:val="24"/>
          <w:szCs w:val="24"/>
        </w:rPr>
        <w:t>.</w:t>
      </w:r>
      <w:r w:rsidRPr="00C4456A">
        <w:rPr>
          <w:rFonts w:asciiTheme="majorBidi" w:hAnsiTheme="majorBidi" w:cstheme="majorBidi"/>
          <w:sz w:val="24"/>
          <w:szCs w:val="24"/>
        </w:rPr>
        <w:t xml:space="preserve"> Polské ženy považoval za naprosto ošklivé, nesnášel despocie a Polsko za jednu z nich považoval</w:t>
      </w:r>
      <w:r w:rsidR="000F0E26">
        <w:rPr>
          <w:rFonts w:asciiTheme="majorBidi" w:hAnsiTheme="majorBidi" w:cstheme="majorBidi"/>
          <w:sz w:val="24"/>
          <w:szCs w:val="24"/>
        </w:rPr>
        <w:t>.</w:t>
      </w:r>
      <w:r w:rsidR="00E4243C">
        <w:rPr>
          <w:rFonts w:asciiTheme="majorBidi" w:hAnsiTheme="majorBidi" w:cstheme="majorBidi"/>
          <w:sz w:val="24"/>
          <w:szCs w:val="24"/>
        </w:rPr>
        <w:t xml:space="preserve"> Díky sekundární literatuře však obraz Wraxalla získá na </w:t>
      </w:r>
      <w:r w:rsidR="00275352">
        <w:rPr>
          <w:rFonts w:asciiTheme="majorBidi" w:hAnsiTheme="majorBidi" w:cstheme="majorBidi"/>
          <w:sz w:val="24"/>
          <w:szCs w:val="24"/>
        </w:rPr>
        <w:t>barvách.</w:t>
      </w:r>
      <w:r w:rsidR="006068A6">
        <w:rPr>
          <w:rFonts w:asciiTheme="majorBidi" w:hAnsiTheme="majorBidi" w:cstheme="majorBidi"/>
          <w:sz w:val="24"/>
          <w:szCs w:val="24"/>
        </w:rPr>
        <w:t xml:space="preserve"> Najednou vidíme člověka, </w:t>
      </w:r>
      <w:r w:rsidR="00141349">
        <w:rPr>
          <w:rFonts w:asciiTheme="majorBidi" w:hAnsiTheme="majorBidi" w:cstheme="majorBidi"/>
          <w:sz w:val="24"/>
          <w:szCs w:val="24"/>
        </w:rPr>
        <w:t>který se původu navzdory</w:t>
      </w:r>
      <w:r w:rsidR="006446D8" w:rsidRPr="006446D8">
        <w:rPr>
          <w:rFonts w:asciiTheme="majorBidi" w:hAnsiTheme="majorBidi" w:cstheme="majorBidi"/>
          <w:sz w:val="24"/>
          <w:szCs w:val="24"/>
        </w:rPr>
        <w:t xml:space="preserve"> dokázal vymanit z</w:t>
      </w:r>
      <w:r w:rsidR="00141349">
        <w:rPr>
          <w:rFonts w:asciiTheme="majorBidi" w:hAnsiTheme="majorBidi" w:cstheme="majorBidi"/>
          <w:sz w:val="24"/>
          <w:szCs w:val="24"/>
        </w:rPr>
        <w:t> </w:t>
      </w:r>
      <w:r w:rsidR="006446D8" w:rsidRPr="006446D8">
        <w:rPr>
          <w:rFonts w:asciiTheme="majorBidi" w:hAnsiTheme="majorBidi" w:cstheme="majorBidi"/>
          <w:sz w:val="24"/>
          <w:szCs w:val="24"/>
        </w:rPr>
        <w:t>Bristolu</w:t>
      </w:r>
      <w:r w:rsidR="00141349">
        <w:rPr>
          <w:rFonts w:asciiTheme="majorBidi" w:hAnsiTheme="majorBidi" w:cstheme="majorBidi"/>
          <w:sz w:val="24"/>
          <w:szCs w:val="24"/>
        </w:rPr>
        <w:t xml:space="preserve"> a stát se</w:t>
      </w:r>
      <w:r w:rsidR="006446D8" w:rsidRPr="006446D8">
        <w:rPr>
          <w:rFonts w:asciiTheme="majorBidi" w:hAnsiTheme="majorBidi" w:cstheme="majorBidi"/>
          <w:sz w:val="24"/>
          <w:szCs w:val="24"/>
        </w:rPr>
        <w:t xml:space="preserve"> </w:t>
      </w:r>
      <w:r w:rsidR="00141349">
        <w:rPr>
          <w:rFonts w:asciiTheme="majorBidi" w:hAnsiTheme="majorBidi" w:cstheme="majorBidi"/>
          <w:sz w:val="24"/>
          <w:szCs w:val="24"/>
        </w:rPr>
        <w:t>na</w:t>
      </w:r>
      <w:r w:rsidR="006446D8" w:rsidRPr="006446D8">
        <w:rPr>
          <w:rFonts w:asciiTheme="majorBidi" w:hAnsiTheme="majorBidi" w:cstheme="majorBidi"/>
          <w:sz w:val="24"/>
          <w:szCs w:val="24"/>
        </w:rPr>
        <w:t xml:space="preserve"> tři volební období členem parlamentu</w:t>
      </w:r>
      <w:r w:rsidR="00141349">
        <w:rPr>
          <w:rFonts w:asciiTheme="majorBidi" w:hAnsiTheme="majorBidi" w:cstheme="majorBidi"/>
          <w:sz w:val="24"/>
          <w:szCs w:val="24"/>
        </w:rPr>
        <w:t xml:space="preserve">. </w:t>
      </w:r>
      <w:r w:rsidR="00E374F4">
        <w:rPr>
          <w:rFonts w:asciiTheme="majorBidi" w:hAnsiTheme="majorBidi" w:cstheme="majorBidi"/>
          <w:sz w:val="24"/>
          <w:szCs w:val="24"/>
        </w:rPr>
        <w:t xml:space="preserve">Dále </w:t>
      </w:r>
      <w:r w:rsidR="006446D8" w:rsidRPr="006446D8">
        <w:rPr>
          <w:rFonts w:asciiTheme="majorBidi" w:hAnsiTheme="majorBidi" w:cstheme="majorBidi"/>
          <w:sz w:val="24"/>
          <w:szCs w:val="24"/>
        </w:rPr>
        <w:t>více než dekádu strávil cestováním, a navázal i určité kontakty s královskou rodinou, konkrétně s dánskou královnou Karolinou Matyldou a anglickým králem Jiřím III. Za osmdesát let života</w:t>
      </w:r>
      <w:r w:rsidR="00633628">
        <w:rPr>
          <w:rFonts w:asciiTheme="majorBidi" w:hAnsiTheme="majorBidi" w:cstheme="majorBidi"/>
          <w:sz w:val="24"/>
          <w:szCs w:val="24"/>
        </w:rPr>
        <w:t xml:space="preserve"> toho</w:t>
      </w:r>
      <w:r w:rsidR="006446D8" w:rsidRPr="006446D8">
        <w:rPr>
          <w:rFonts w:asciiTheme="majorBidi" w:hAnsiTheme="majorBidi" w:cstheme="majorBidi"/>
          <w:sz w:val="24"/>
          <w:szCs w:val="24"/>
        </w:rPr>
        <w:t xml:space="preserve"> Wraxall dokázal mnoho, ale v řadě věcí také neuspěl. Velké množství jeho současníků se vysmívalo</w:t>
      </w:r>
      <w:r w:rsidR="00E21420">
        <w:rPr>
          <w:rFonts w:asciiTheme="majorBidi" w:hAnsiTheme="majorBidi" w:cstheme="majorBidi"/>
          <w:sz w:val="24"/>
          <w:szCs w:val="24"/>
        </w:rPr>
        <w:t xml:space="preserve"> jeho dílům i jemu samotnému</w:t>
      </w:r>
      <w:r w:rsidR="006446D8" w:rsidRPr="006446D8">
        <w:rPr>
          <w:rFonts w:asciiTheme="majorBidi" w:hAnsiTheme="majorBidi" w:cstheme="majorBidi"/>
          <w:sz w:val="24"/>
          <w:szCs w:val="24"/>
        </w:rPr>
        <w:t>. V pramenech se dochovalo množství uštěpačných poznámek a kritiky, jejíchž autoři si opravdu nebrali servítky a neváhali vytvořit třeba fiktivní Wraxallův epilog. V tom mu pak vyčetli všechny chyby, kterých se podle nich při psaní memoárů dopustil</w:t>
      </w:r>
      <w:r w:rsidR="00B80321">
        <w:rPr>
          <w:rFonts w:asciiTheme="majorBidi" w:hAnsiTheme="majorBidi" w:cstheme="majorBidi"/>
          <w:sz w:val="24"/>
          <w:szCs w:val="24"/>
        </w:rPr>
        <w:t>.</w:t>
      </w:r>
      <w:r w:rsidR="00A03CCA">
        <w:rPr>
          <w:rFonts w:asciiTheme="majorBidi" w:hAnsiTheme="majorBidi" w:cstheme="majorBidi"/>
          <w:sz w:val="24"/>
          <w:szCs w:val="24"/>
        </w:rPr>
        <w:t xml:space="preserve"> </w:t>
      </w:r>
    </w:p>
    <w:p w14:paraId="5945D35E" w14:textId="2F4D14BE" w:rsidR="009F30A3" w:rsidRPr="000466F7" w:rsidRDefault="00FE313B" w:rsidP="00AE787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V této práci jsem </w:t>
      </w:r>
      <w:r w:rsidR="00CD1A00">
        <w:rPr>
          <w:rFonts w:asciiTheme="majorBidi" w:hAnsiTheme="majorBidi" w:cstheme="majorBidi"/>
          <w:sz w:val="24"/>
          <w:szCs w:val="24"/>
        </w:rPr>
        <w:t xml:space="preserve">vycházela primárně z rukopisů Nathaniela Williama Wraxalla, ve kterých zaznamenal </w:t>
      </w:r>
      <w:r w:rsidR="00611C46">
        <w:rPr>
          <w:rFonts w:asciiTheme="majorBidi" w:hAnsiTheme="majorBidi" w:cstheme="majorBidi"/>
          <w:sz w:val="24"/>
          <w:szCs w:val="24"/>
        </w:rPr>
        <w:t>svou cestu Střední a Východní Evropou.</w:t>
      </w:r>
      <w:r w:rsidR="008A6381">
        <w:rPr>
          <w:rFonts w:asciiTheme="majorBidi" w:hAnsiTheme="majorBidi" w:cstheme="majorBidi"/>
          <w:sz w:val="24"/>
          <w:szCs w:val="24"/>
        </w:rPr>
        <w:t xml:space="preserve"> </w:t>
      </w:r>
      <w:r w:rsidR="000B64ED">
        <w:rPr>
          <w:rFonts w:asciiTheme="majorBidi" w:hAnsiTheme="majorBidi" w:cstheme="majorBidi"/>
          <w:sz w:val="24"/>
          <w:szCs w:val="24"/>
        </w:rPr>
        <w:t>Wraxall se projevil jako skvělý a pečlivý pozorovatel</w:t>
      </w:r>
      <w:r w:rsidR="006B764E">
        <w:rPr>
          <w:rFonts w:asciiTheme="majorBidi" w:hAnsiTheme="majorBidi" w:cstheme="majorBidi"/>
          <w:sz w:val="24"/>
          <w:szCs w:val="24"/>
        </w:rPr>
        <w:t xml:space="preserve">, </w:t>
      </w:r>
      <w:r w:rsidR="00951EF8">
        <w:rPr>
          <w:rFonts w:asciiTheme="majorBidi" w:hAnsiTheme="majorBidi" w:cstheme="majorBidi"/>
          <w:sz w:val="24"/>
          <w:szCs w:val="24"/>
        </w:rPr>
        <w:t xml:space="preserve">který si všiml mnohých detailů. Právě tyto detaily </w:t>
      </w:r>
      <w:r w:rsidR="00E8134A">
        <w:rPr>
          <w:rFonts w:asciiTheme="majorBidi" w:hAnsiTheme="majorBidi" w:cstheme="majorBidi"/>
          <w:sz w:val="24"/>
          <w:szCs w:val="24"/>
        </w:rPr>
        <w:t xml:space="preserve">slouží jako zdroj těch nejzajímavějších informací o stavu </w:t>
      </w:r>
      <w:r w:rsidR="00BE778C">
        <w:rPr>
          <w:rFonts w:asciiTheme="majorBidi" w:hAnsiTheme="majorBidi" w:cstheme="majorBidi"/>
          <w:sz w:val="24"/>
          <w:szCs w:val="24"/>
        </w:rPr>
        <w:t xml:space="preserve">raně novověkých Českých zemí a Polska. </w:t>
      </w:r>
      <w:r w:rsidR="00BE796B">
        <w:rPr>
          <w:rFonts w:asciiTheme="majorBidi" w:hAnsiTheme="majorBidi" w:cstheme="majorBidi"/>
          <w:sz w:val="24"/>
          <w:szCs w:val="24"/>
        </w:rPr>
        <w:t xml:space="preserve">Wraxallovo vyprávění </w:t>
      </w:r>
      <w:r w:rsidR="00495149">
        <w:rPr>
          <w:rFonts w:asciiTheme="majorBidi" w:hAnsiTheme="majorBidi" w:cstheme="majorBidi"/>
          <w:sz w:val="24"/>
          <w:szCs w:val="24"/>
        </w:rPr>
        <w:t>je často koncipováno jako střet kultur, jeho domácí Západní a cizí Východní</w:t>
      </w:r>
      <w:r w:rsidR="00C61FCF">
        <w:rPr>
          <w:rFonts w:asciiTheme="majorBidi" w:hAnsiTheme="majorBidi" w:cstheme="majorBidi"/>
          <w:sz w:val="24"/>
          <w:szCs w:val="24"/>
        </w:rPr>
        <w:t>.</w:t>
      </w:r>
      <w:r w:rsidR="00A22A62">
        <w:rPr>
          <w:rFonts w:asciiTheme="majorBidi" w:hAnsiTheme="majorBidi" w:cstheme="majorBidi"/>
          <w:sz w:val="24"/>
          <w:szCs w:val="24"/>
        </w:rPr>
        <w:t xml:space="preserve"> </w:t>
      </w:r>
      <w:r w:rsidR="001B6C95">
        <w:rPr>
          <w:rFonts w:asciiTheme="majorBidi" w:hAnsiTheme="majorBidi" w:cstheme="majorBidi"/>
          <w:sz w:val="24"/>
          <w:szCs w:val="24"/>
        </w:rPr>
        <w:t xml:space="preserve">Práci s prameny jsem doplnila </w:t>
      </w:r>
      <w:r w:rsidR="00591E76">
        <w:rPr>
          <w:rFonts w:asciiTheme="majorBidi" w:hAnsiTheme="majorBidi" w:cstheme="majorBidi"/>
          <w:sz w:val="24"/>
          <w:szCs w:val="24"/>
        </w:rPr>
        <w:t xml:space="preserve">použitím sekundární literatury, jelikož Wraxall často </w:t>
      </w:r>
      <w:r w:rsidR="000A53DE">
        <w:rPr>
          <w:rFonts w:asciiTheme="majorBidi" w:hAnsiTheme="majorBidi" w:cstheme="majorBidi"/>
          <w:sz w:val="24"/>
          <w:szCs w:val="24"/>
        </w:rPr>
        <w:t>nabízel jen takovou kostru informací</w:t>
      </w:r>
      <w:r w:rsidR="00A376CE">
        <w:rPr>
          <w:rFonts w:asciiTheme="majorBidi" w:hAnsiTheme="majorBidi" w:cstheme="majorBidi"/>
          <w:sz w:val="24"/>
          <w:szCs w:val="24"/>
        </w:rPr>
        <w:t xml:space="preserve">. Na příkladu děl Wraxalla jsem ukázala, jak dobře </w:t>
      </w:r>
      <w:r w:rsidR="002D0364">
        <w:rPr>
          <w:rFonts w:asciiTheme="majorBidi" w:hAnsiTheme="majorBidi" w:cstheme="majorBidi"/>
          <w:sz w:val="24"/>
          <w:szCs w:val="24"/>
        </w:rPr>
        <w:t xml:space="preserve">může pohled z vnějšku posloužit pro lepší poznání </w:t>
      </w:r>
      <w:r w:rsidR="00F7762E">
        <w:rPr>
          <w:rFonts w:asciiTheme="majorBidi" w:hAnsiTheme="majorBidi" w:cstheme="majorBidi"/>
          <w:sz w:val="24"/>
          <w:szCs w:val="24"/>
        </w:rPr>
        <w:t>dějin každodennosti a kultury.</w:t>
      </w:r>
    </w:p>
    <w:p w14:paraId="36D9FF9D" w14:textId="77777777" w:rsidR="00B60B32" w:rsidRPr="00050843" w:rsidRDefault="00B60B32" w:rsidP="00050843"/>
    <w:p w14:paraId="1277EC3C" w14:textId="77777777" w:rsidR="000466F7" w:rsidRDefault="000466F7" w:rsidP="00C4456A">
      <w:pPr>
        <w:pStyle w:val="Nadpis1"/>
        <w:spacing w:line="360" w:lineRule="auto"/>
        <w:jc w:val="both"/>
        <w:rPr>
          <w:rFonts w:asciiTheme="majorBidi" w:eastAsia="Times New Roman" w:hAnsiTheme="majorBidi"/>
          <w:lang w:eastAsia="cs-CZ"/>
        </w:rPr>
      </w:pPr>
    </w:p>
    <w:p w14:paraId="481E828A" w14:textId="77777777" w:rsidR="000466F7" w:rsidRDefault="000466F7" w:rsidP="00C4456A">
      <w:pPr>
        <w:pStyle w:val="Nadpis1"/>
        <w:spacing w:line="360" w:lineRule="auto"/>
        <w:jc w:val="both"/>
        <w:rPr>
          <w:rFonts w:asciiTheme="majorBidi" w:eastAsia="Times New Roman" w:hAnsiTheme="majorBidi"/>
          <w:lang w:eastAsia="cs-CZ"/>
        </w:rPr>
      </w:pPr>
    </w:p>
    <w:p w14:paraId="62337BB5" w14:textId="0276DBB8" w:rsidR="001E07F7" w:rsidRPr="00C4456A" w:rsidRDefault="00342370" w:rsidP="00C4456A">
      <w:pPr>
        <w:pStyle w:val="Nadpis1"/>
        <w:spacing w:line="360" w:lineRule="auto"/>
        <w:jc w:val="both"/>
        <w:rPr>
          <w:rFonts w:asciiTheme="majorBidi" w:eastAsia="Times New Roman" w:hAnsiTheme="majorBidi"/>
          <w:lang w:eastAsia="cs-CZ"/>
        </w:rPr>
      </w:pPr>
      <w:bookmarkStart w:id="170" w:name="_Toc153227825"/>
      <w:r w:rsidRPr="00C4456A">
        <w:rPr>
          <w:rFonts w:asciiTheme="majorBidi" w:eastAsia="Times New Roman" w:hAnsiTheme="majorBidi"/>
          <w:lang w:eastAsia="cs-CZ"/>
        </w:rPr>
        <w:t>Seznam pramenů a literatury</w:t>
      </w:r>
      <w:bookmarkEnd w:id="170"/>
    </w:p>
    <w:p w14:paraId="6D2314A2" w14:textId="6605D65C" w:rsidR="00342370" w:rsidRPr="00C4456A" w:rsidRDefault="001F2F80" w:rsidP="00C4456A">
      <w:pPr>
        <w:pStyle w:val="Nadpis2"/>
        <w:spacing w:line="360" w:lineRule="auto"/>
        <w:jc w:val="both"/>
        <w:rPr>
          <w:rFonts w:asciiTheme="majorBidi" w:eastAsia="Times New Roman" w:hAnsiTheme="majorBidi"/>
          <w:color w:val="auto"/>
          <w:u w:val="single"/>
          <w:lang w:eastAsia="cs-CZ"/>
        </w:rPr>
      </w:pPr>
      <w:bookmarkStart w:id="171" w:name="_Toc153227826"/>
      <w:r w:rsidRPr="00C4456A">
        <w:rPr>
          <w:rFonts w:asciiTheme="majorBidi" w:eastAsia="Times New Roman" w:hAnsiTheme="majorBidi"/>
          <w:color w:val="auto"/>
          <w:u w:val="single"/>
          <w:lang w:eastAsia="cs-CZ"/>
        </w:rPr>
        <w:t>Prameny</w:t>
      </w:r>
      <w:bookmarkEnd w:id="171"/>
    </w:p>
    <w:p w14:paraId="7DF31D34" w14:textId="74B69782" w:rsidR="001F2F80" w:rsidRPr="00E3368F" w:rsidRDefault="001F2F80" w:rsidP="009A27BA">
      <w:pPr>
        <w:pStyle w:val="Nadpis3"/>
        <w:spacing w:line="360" w:lineRule="auto"/>
        <w:rPr>
          <w:rFonts w:asciiTheme="majorBidi" w:eastAsia="Times New Roman" w:hAnsiTheme="majorBidi"/>
          <w:color w:val="auto"/>
          <w:sz w:val="26"/>
          <w:szCs w:val="26"/>
          <w:lang w:eastAsia="cs-CZ"/>
        </w:rPr>
      </w:pPr>
      <w:bookmarkStart w:id="172" w:name="_Toc153227827"/>
      <w:r w:rsidRPr="00E3368F">
        <w:rPr>
          <w:rFonts w:asciiTheme="majorBidi" w:eastAsia="Times New Roman" w:hAnsiTheme="majorBidi"/>
          <w:color w:val="auto"/>
          <w:sz w:val="26"/>
          <w:szCs w:val="26"/>
          <w:lang w:eastAsia="cs-CZ"/>
        </w:rPr>
        <w:t>Rukopisy</w:t>
      </w:r>
      <w:bookmarkEnd w:id="172"/>
    </w:p>
    <w:p w14:paraId="60296214" w14:textId="77777777" w:rsidR="00C43BFE" w:rsidRPr="009A27BA" w:rsidRDefault="00C43BFE"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kern w:val="0"/>
          <w:sz w:val="24"/>
          <w:szCs w:val="24"/>
        </w:rPr>
        <w:t>Beinecke Rare Book and Manuscript Library, New Haven, USA, Osborn Collection</w:t>
      </w:r>
    </w:p>
    <w:p w14:paraId="2EA48AA2" w14:textId="77777777" w:rsidR="00C43BFE" w:rsidRPr="009A27BA" w:rsidRDefault="00C43BFE"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kern w:val="0"/>
          <w:sz w:val="24"/>
          <w:szCs w:val="24"/>
        </w:rPr>
        <w:t xml:space="preserve">c23, </w:t>
      </w:r>
      <w:r w:rsidRPr="009A27BA">
        <w:rPr>
          <w:rFonts w:asciiTheme="majorBidi" w:hAnsiTheme="majorBidi" w:cstheme="majorBidi"/>
          <w:i/>
          <w:iCs/>
          <w:kern w:val="0"/>
          <w:sz w:val="24"/>
          <w:szCs w:val="24"/>
        </w:rPr>
        <w:t>Travel diary, 1777–1779</w:t>
      </w:r>
      <w:r w:rsidRPr="009A27BA">
        <w:rPr>
          <w:rFonts w:asciiTheme="majorBidi" w:hAnsiTheme="majorBidi" w:cstheme="majorBidi"/>
          <w:kern w:val="0"/>
          <w:sz w:val="24"/>
          <w:szCs w:val="24"/>
        </w:rPr>
        <w:t>.</w:t>
      </w:r>
    </w:p>
    <w:p w14:paraId="79673BDE" w14:textId="77777777" w:rsidR="00C43BFE" w:rsidRPr="009A27BA" w:rsidRDefault="00C43BFE"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kern w:val="0"/>
          <w:sz w:val="24"/>
          <w:szCs w:val="24"/>
        </w:rPr>
        <w:t>Beinecke Rare Book and Manuscript Library, New Haven, USA, Osborn Collection</w:t>
      </w:r>
    </w:p>
    <w:p w14:paraId="34E109B6" w14:textId="0870BDBF" w:rsidR="00C43BFE" w:rsidRPr="009A27BA" w:rsidRDefault="00C43BFE" w:rsidP="009A27BA">
      <w:pPr>
        <w:spacing w:line="360" w:lineRule="auto"/>
        <w:rPr>
          <w:rFonts w:asciiTheme="majorBidi" w:hAnsiTheme="majorBidi" w:cstheme="majorBidi"/>
          <w:sz w:val="24"/>
          <w:szCs w:val="24"/>
          <w:lang w:eastAsia="cs-CZ"/>
        </w:rPr>
      </w:pPr>
      <w:r w:rsidRPr="009A27BA">
        <w:rPr>
          <w:rFonts w:asciiTheme="majorBidi" w:hAnsiTheme="majorBidi" w:cstheme="majorBidi"/>
          <w:kern w:val="0"/>
          <w:sz w:val="24"/>
          <w:szCs w:val="24"/>
        </w:rPr>
        <w:t xml:space="preserve">c24, </w:t>
      </w:r>
      <w:r w:rsidRPr="009A27BA">
        <w:rPr>
          <w:rFonts w:asciiTheme="majorBidi" w:hAnsiTheme="majorBidi" w:cstheme="majorBidi"/>
          <w:i/>
          <w:iCs/>
          <w:kern w:val="0"/>
          <w:sz w:val="24"/>
          <w:szCs w:val="24"/>
        </w:rPr>
        <w:t>Tour from Vienna thro’ Moravia and Poland to Warsaw, 1778</w:t>
      </w:r>
      <w:r w:rsidRPr="009A27BA">
        <w:rPr>
          <w:rFonts w:asciiTheme="majorBidi" w:hAnsiTheme="majorBidi" w:cstheme="majorBidi"/>
          <w:kern w:val="0"/>
          <w:sz w:val="24"/>
          <w:szCs w:val="24"/>
        </w:rPr>
        <w:t>.</w:t>
      </w:r>
    </w:p>
    <w:p w14:paraId="79D08994" w14:textId="0E59F1A4" w:rsidR="00560848" w:rsidRPr="00E3368F" w:rsidRDefault="001E0F21" w:rsidP="009A27BA">
      <w:pPr>
        <w:pStyle w:val="Nadpis3"/>
        <w:spacing w:line="360" w:lineRule="auto"/>
        <w:rPr>
          <w:rFonts w:asciiTheme="majorBidi" w:hAnsiTheme="majorBidi"/>
          <w:color w:val="auto"/>
          <w:sz w:val="26"/>
          <w:szCs w:val="26"/>
        </w:rPr>
      </w:pPr>
      <w:bookmarkStart w:id="173" w:name="_Toc153227828"/>
      <w:r w:rsidRPr="00E3368F">
        <w:rPr>
          <w:rFonts w:asciiTheme="majorBidi" w:hAnsiTheme="majorBidi"/>
          <w:color w:val="auto"/>
          <w:sz w:val="26"/>
          <w:szCs w:val="26"/>
        </w:rPr>
        <w:t>Staré tisky</w:t>
      </w:r>
      <w:bookmarkEnd w:id="173"/>
    </w:p>
    <w:p w14:paraId="209B1D21" w14:textId="7E8DBC4A" w:rsidR="00DC6BA3" w:rsidRDefault="00DC6BA3" w:rsidP="00E3368F">
      <w:pPr>
        <w:pStyle w:val="Textpoznpodarou"/>
        <w:spacing w:line="360" w:lineRule="auto"/>
        <w:rPr>
          <w:rFonts w:asciiTheme="majorBidi" w:hAnsiTheme="majorBidi" w:cstheme="majorBidi"/>
          <w:sz w:val="24"/>
          <w:szCs w:val="24"/>
        </w:rPr>
      </w:pPr>
      <w:r w:rsidRPr="009A27BA">
        <w:rPr>
          <w:rFonts w:asciiTheme="majorBidi" w:hAnsiTheme="majorBidi" w:cstheme="majorBidi"/>
          <w:smallCaps/>
          <w:sz w:val="24"/>
          <w:szCs w:val="24"/>
          <w:lang w:val="en-GB"/>
        </w:rPr>
        <w:t>Nugent</w:t>
      </w:r>
      <w:r w:rsidRPr="009A27BA">
        <w:rPr>
          <w:rFonts w:asciiTheme="majorBidi" w:hAnsiTheme="majorBidi" w:cstheme="majorBidi"/>
          <w:sz w:val="24"/>
          <w:szCs w:val="24"/>
          <w:lang w:val="en-GB"/>
        </w:rPr>
        <w:t xml:space="preserve">, Thomas: </w:t>
      </w:r>
      <w:r w:rsidRPr="009A27BA">
        <w:rPr>
          <w:rFonts w:asciiTheme="majorBidi" w:hAnsiTheme="majorBidi" w:cstheme="majorBidi"/>
          <w:i/>
          <w:iCs/>
          <w:sz w:val="24"/>
          <w:szCs w:val="24"/>
          <w:lang w:val="en-GB"/>
        </w:rPr>
        <w:t>The Grand Tour: containing an exact description of most of the cities, towns, and remarkable places of Europe</w:t>
      </w:r>
      <w:r w:rsidRPr="009A27BA">
        <w:rPr>
          <w:rFonts w:asciiTheme="majorBidi" w:hAnsiTheme="majorBidi" w:cstheme="majorBidi"/>
          <w:sz w:val="24"/>
          <w:szCs w:val="24"/>
          <w:lang w:val="en-GB"/>
        </w:rPr>
        <w:t>. London</w:t>
      </w:r>
      <w:r w:rsidRPr="009A27BA">
        <w:rPr>
          <w:rFonts w:asciiTheme="majorBidi" w:hAnsiTheme="majorBidi" w:cstheme="majorBidi"/>
          <w:sz w:val="24"/>
          <w:szCs w:val="24"/>
        </w:rPr>
        <w:t xml:space="preserve"> 1749.</w:t>
      </w:r>
    </w:p>
    <w:p w14:paraId="1794A527" w14:textId="4DC4F232" w:rsidR="002B6A2F" w:rsidRPr="002B6A2F" w:rsidRDefault="002B6A2F" w:rsidP="002B6A2F">
      <w:pPr>
        <w:pStyle w:val="Textpoznpodarou"/>
        <w:spacing w:line="360" w:lineRule="auto"/>
        <w:rPr>
          <w:rFonts w:asciiTheme="majorBidi" w:hAnsiTheme="majorBidi" w:cstheme="majorBidi"/>
          <w:sz w:val="24"/>
          <w:szCs w:val="24"/>
          <w:lang w:val="en-GB"/>
        </w:rPr>
      </w:pPr>
      <w:r w:rsidRPr="002B6A2F">
        <w:rPr>
          <w:rFonts w:asciiTheme="majorBidi" w:hAnsiTheme="majorBidi" w:cstheme="majorBidi"/>
          <w:smallCaps/>
          <w:sz w:val="24"/>
          <w:szCs w:val="24"/>
          <w:lang w:val="en-GB"/>
        </w:rPr>
        <w:t>Richardson</w:t>
      </w:r>
      <w:r w:rsidRPr="002B6A2F">
        <w:rPr>
          <w:rFonts w:asciiTheme="majorBidi" w:hAnsiTheme="majorBidi" w:cstheme="majorBidi"/>
          <w:sz w:val="24"/>
          <w:szCs w:val="24"/>
          <w:lang w:val="en-GB"/>
        </w:rPr>
        <w:t xml:space="preserve">, Joseph – </w:t>
      </w:r>
      <w:r w:rsidRPr="002B6A2F">
        <w:rPr>
          <w:rFonts w:asciiTheme="majorBidi" w:hAnsiTheme="majorBidi" w:cstheme="majorBidi"/>
          <w:smallCaps/>
          <w:sz w:val="24"/>
          <w:szCs w:val="24"/>
          <w:lang w:val="en-GB"/>
        </w:rPr>
        <w:t>French</w:t>
      </w:r>
      <w:r w:rsidRPr="002B6A2F">
        <w:rPr>
          <w:rFonts w:asciiTheme="majorBidi" w:hAnsiTheme="majorBidi" w:cstheme="majorBidi"/>
          <w:sz w:val="24"/>
          <w:szCs w:val="24"/>
          <w:lang w:val="en-GB"/>
        </w:rPr>
        <w:t>, Laurence</w:t>
      </w:r>
      <w:r w:rsidRPr="002B6A2F">
        <w:rPr>
          <w:rFonts w:asciiTheme="majorBidi" w:hAnsiTheme="majorBidi" w:cstheme="majorBidi"/>
          <w:sz w:val="24"/>
          <w:szCs w:val="24"/>
        </w:rPr>
        <w:t xml:space="preserve"> –</w:t>
      </w:r>
      <w:r w:rsidRPr="002B6A2F">
        <w:rPr>
          <w:rFonts w:asciiTheme="majorBidi" w:hAnsiTheme="majorBidi" w:cstheme="majorBidi"/>
          <w:sz w:val="24"/>
          <w:szCs w:val="24"/>
          <w:lang w:val="en-GB"/>
        </w:rPr>
        <w:t xml:space="preserve"> </w:t>
      </w:r>
      <w:r w:rsidRPr="002B6A2F">
        <w:rPr>
          <w:rFonts w:asciiTheme="majorBidi" w:hAnsiTheme="majorBidi" w:cstheme="majorBidi"/>
          <w:smallCaps/>
          <w:sz w:val="24"/>
          <w:szCs w:val="24"/>
          <w:lang w:val="en-GB"/>
        </w:rPr>
        <w:t>Ellis</w:t>
      </w:r>
      <w:r w:rsidRPr="002B6A2F">
        <w:rPr>
          <w:rFonts w:asciiTheme="majorBidi" w:hAnsiTheme="majorBidi" w:cstheme="majorBidi"/>
          <w:sz w:val="24"/>
          <w:szCs w:val="24"/>
          <w:lang w:val="en-GB"/>
        </w:rPr>
        <w:t>, George</w:t>
      </w:r>
      <w:r w:rsidRPr="002B6A2F">
        <w:rPr>
          <w:rFonts w:asciiTheme="majorBidi" w:hAnsiTheme="majorBidi" w:cstheme="majorBidi"/>
          <w:sz w:val="24"/>
          <w:szCs w:val="24"/>
        </w:rPr>
        <w:t xml:space="preserve"> –</w:t>
      </w:r>
      <w:r w:rsidRPr="002B6A2F">
        <w:rPr>
          <w:rFonts w:asciiTheme="majorBidi" w:hAnsiTheme="majorBidi" w:cstheme="majorBidi"/>
          <w:sz w:val="24"/>
          <w:szCs w:val="24"/>
          <w:lang w:val="en-GB"/>
        </w:rPr>
        <w:t xml:space="preserve"> </w:t>
      </w:r>
      <w:r w:rsidRPr="002B6A2F">
        <w:rPr>
          <w:rFonts w:asciiTheme="majorBidi" w:hAnsiTheme="majorBidi" w:cstheme="majorBidi"/>
          <w:smallCaps/>
          <w:sz w:val="24"/>
          <w:szCs w:val="24"/>
          <w:lang w:val="en-GB"/>
        </w:rPr>
        <w:t>Tickell</w:t>
      </w:r>
      <w:r w:rsidRPr="002B6A2F">
        <w:rPr>
          <w:rFonts w:asciiTheme="majorBidi" w:hAnsiTheme="majorBidi" w:cstheme="majorBidi"/>
          <w:sz w:val="24"/>
          <w:szCs w:val="24"/>
          <w:lang w:val="en-GB"/>
        </w:rPr>
        <w:t>, Richard: T</w:t>
      </w:r>
      <w:r w:rsidRPr="002B6A2F">
        <w:rPr>
          <w:rFonts w:asciiTheme="majorBidi" w:hAnsiTheme="majorBidi" w:cstheme="majorBidi"/>
          <w:i/>
          <w:iCs/>
          <w:sz w:val="24"/>
          <w:szCs w:val="24"/>
          <w:lang w:val="en-GB"/>
        </w:rPr>
        <w:t>he Rolliad, in Two Parts Probationary Odes for the Laureatship &amp; Political Eclogues</w:t>
      </w:r>
      <w:r w:rsidRPr="002B6A2F">
        <w:rPr>
          <w:rFonts w:asciiTheme="majorBidi" w:hAnsiTheme="majorBidi" w:cstheme="majorBidi"/>
          <w:sz w:val="24"/>
          <w:szCs w:val="24"/>
          <w:lang w:val="en-GB"/>
        </w:rPr>
        <w:t>. London 1799.</w:t>
      </w:r>
    </w:p>
    <w:p w14:paraId="5CE13DD6" w14:textId="368904EE" w:rsidR="00FD6646" w:rsidRPr="00FD6646" w:rsidRDefault="00FD6646" w:rsidP="00FD6646">
      <w:pPr>
        <w:pStyle w:val="Textpoznpodarou"/>
        <w:spacing w:line="360" w:lineRule="auto"/>
        <w:rPr>
          <w:rFonts w:asciiTheme="majorBidi" w:hAnsiTheme="majorBidi" w:cstheme="majorBidi"/>
          <w:sz w:val="24"/>
          <w:szCs w:val="24"/>
          <w:lang w:val="en-GB"/>
        </w:rPr>
      </w:pPr>
      <w:r w:rsidRPr="009A27BA">
        <w:rPr>
          <w:rFonts w:asciiTheme="majorBidi" w:hAnsiTheme="majorBidi" w:cstheme="majorBidi"/>
          <w:smallCaps/>
          <w:sz w:val="24"/>
          <w:szCs w:val="24"/>
          <w:lang w:val="en-GB"/>
        </w:rPr>
        <w:t>Wraxall</w:t>
      </w:r>
      <w:r w:rsidRPr="009A27BA">
        <w:rPr>
          <w:rFonts w:asciiTheme="majorBidi" w:hAnsiTheme="majorBidi" w:cstheme="majorBidi"/>
          <w:sz w:val="24"/>
          <w:szCs w:val="24"/>
          <w:lang w:val="en-GB"/>
        </w:rPr>
        <w:t xml:space="preserve">, Nathaniel William: </w:t>
      </w:r>
      <w:r w:rsidRPr="009A27BA">
        <w:rPr>
          <w:rFonts w:asciiTheme="majorBidi" w:hAnsiTheme="majorBidi" w:cstheme="majorBidi"/>
          <w:i/>
          <w:iCs/>
          <w:sz w:val="24"/>
          <w:szCs w:val="24"/>
          <w:lang w:val="en-GB"/>
        </w:rPr>
        <w:t>Historical Memoirs of My Own Time</w:t>
      </w:r>
      <w:r w:rsidRPr="009A27BA">
        <w:rPr>
          <w:rFonts w:asciiTheme="majorBidi" w:hAnsiTheme="majorBidi" w:cstheme="majorBidi"/>
          <w:sz w:val="24"/>
          <w:szCs w:val="24"/>
          <w:lang w:val="en-GB"/>
        </w:rPr>
        <w:t>. London, 1815.</w:t>
      </w:r>
    </w:p>
    <w:p w14:paraId="75171EDA" w14:textId="099B29B1" w:rsidR="006D1858" w:rsidRPr="009A27BA" w:rsidRDefault="006D1858" w:rsidP="009A27BA">
      <w:pPr>
        <w:autoSpaceDE w:val="0"/>
        <w:autoSpaceDN w:val="0"/>
        <w:adjustRightInd w:val="0"/>
        <w:spacing w:after="0" w:line="360" w:lineRule="auto"/>
        <w:rPr>
          <w:rFonts w:asciiTheme="majorBidi" w:hAnsiTheme="majorBidi" w:cstheme="majorBidi"/>
          <w:i/>
          <w:iCs/>
          <w:kern w:val="0"/>
          <w:sz w:val="24"/>
          <w:szCs w:val="24"/>
        </w:rPr>
      </w:pPr>
      <w:r w:rsidRPr="009A27BA">
        <w:rPr>
          <w:rFonts w:asciiTheme="majorBidi" w:hAnsiTheme="majorBidi" w:cstheme="majorBidi"/>
          <w:kern w:val="0"/>
          <w:sz w:val="24"/>
          <w:szCs w:val="24"/>
        </w:rPr>
        <w:t xml:space="preserve">WRAXALL, Nathaniel William: </w:t>
      </w:r>
      <w:r w:rsidRPr="009A27BA">
        <w:rPr>
          <w:rFonts w:asciiTheme="majorBidi" w:hAnsiTheme="majorBidi" w:cstheme="majorBidi"/>
          <w:i/>
          <w:iCs/>
          <w:kern w:val="0"/>
          <w:sz w:val="24"/>
          <w:szCs w:val="24"/>
        </w:rPr>
        <w:t>Memoirs of the courts of Berlin, Dresden,</w:t>
      </w:r>
    </w:p>
    <w:p w14:paraId="022F882A" w14:textId="79AED028" w:rsidR="00AF7700" w:rsidRPr="009A27BA" w:rsidRDefault="006D1858"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i/>
          <w:iCs/>
          <w:kern w:val="0"/>
          <w:sz w:val="24"/>
          <w:szCs w:val="24"/>
        </w:rPr>
        <w:t>Warsaw, and Vienna, in the years 1777, 1778, and 1779</w:t>
      </w:r>
      <w:r w:rsidRPr="009A27BA">
        <w:rPr>
          <w:rFonts w:asciiTheme="majorBidi" w:hAnsiTheme="majorBidi" w:cstheme="majorBidi"/>
          <w:kern w:val="0"/>
          <w:sz w:val="24"/>
          <w:szCs w:val="24"/>
        </w:rPr>
        <w:t>. 1. sv. London 1800.</w:t>
      </w:r>
    </w:p>
    <w:p w14:paraId="24D7A26D" w14:textId="77777777" w:rsidR="006D1858" w:rsidRPr="009A27BA" w:rsidRDefault="006D1858" w:rsidP="009A27BA">
      <w:pPr>
        <w:autoSpaceDE w:val="0"/>
        <w:autoSpaceDN w:val="0"/>
        <w:adjustRightInd w:val="0"/>
        <w:spacing w:after="0" w:line="360" w:lineRule="auto"/>
        <w:rPr>
          <w:rFonts w:asciiTheme="majorBidi" w:hAnsiTheme="majorBidi" w:cstheme="majorBidi"/>
          <w:i/>
          <w:iCs/>
          <w:kern w:val="0"/>
          <w:sz w:val="24"/>
          <w:szCs w:val="24"/>
        </w:rPr>
      </w:pPr>
      <w:r w:rsidRPr="009A27BA">
        <w:rPr>
          <w:rFonts w:asciiTheme="majorBidi" w:hAnsiTheme="majorBidi" w:cstheme="majorBidi"/>
          <w:kern w:val="0"/>
          <w:sz w:val="24"/>
          <w:szCs w:val="24"/>
        </w:rPr>
        <w:t xml:space="preserve">WRAXALL, N. W.: </w:t>
      </w:r>
      <w:r w:rsidRPr="009A27BA">
        <w:rPr>
          <w:rFonts w:asciiTheme="majorBidi" w:hAnsiTheme="majorBidi" w:cstheme="majorBidi"/>
          <w:i/>
          <w:iCs/>
          <w:kern w:val="0"/>
          <w:sz w:val="24"/>
          <w:szCs w:val="24"/>
        </w:rPr>
        <w:t>Memoirs of the courts of Berlin, Dresden, Warsaw, and</w:t>
      </w:r>
    </w:p>
    <w:p w14:paraId="0426E656" w14:textId="3F8BBF8E" w:rsidR="00F152E1" w:rsidRPr="00FD6646" w:rsidRDefault="006D1858" w:rsidP="00FD6646">
      <w:pPr>
        <w:spacing w:line="360" w:lineRule="auto"/>
        <w:rPr>
          <w:rFonts w:asciiTheme="majorBidi" w:hAnsiTheme="majorBidi" w:cstheme="majorBidi"/>
          <w:kern w:val="0"/>
          <w:sz w:val="24"/>
          <w:szCs w:val="24"/>
        </w:rPr>
      </w:pPr>
      <w:r w:rsidRPr="009A27BA">
        <w:rPr>
          <w:rFonts w:asciiTheme="majorBidi" w:hAnsiTheme="majorBidi" w:cstheme="majorBidi"/>
          <w:i/>
          <w:iCs/>
          <w:kern w:val="0"/>
          <w:sz w:val="24"/>
          <w:szCs w:val="24"/>
        </w:rPr>
        <w:t>Vienna, in the years 1777, 1778, and 1779</w:t>
      </w:r>
      <w:r w:rsidRPr="009A27BA">
        <w:rPr>
          <w:rFonts w:asciiTheme="majorBidi" w:hAnsiTheme="majorBidi" w:cstheme="majorBidi"/>
          <w:kern w:val="0"/>
          <w:sz w:val="24"/>
          <w:szCs w:val="24"/>
        </w:rPr>
        <w:t>. 2. sv. London 1800.</w:t>
      </w:r>
    </w:p>
    <w:p w14:paraId="635F3174" w14:textId="77777777" w:rsidR="00F152E1" w:rsidRPr="009A27BA" w:rsidRDefault="00F152E1" w:rsidP="009A27BA">
      <w:pPr>
        <w:pStyle w:val="Textpoznpodarou"/>
        <w:spacing w:line="360" w:lineRule="auto"/>
        <w:rPr>
          <w:rFonts w:asciiTheme="majorBidi" w:hAnsiTheme="majorBidi" w:cstheme="majorBidi"/>
          <w:i/>
          <w:iCs/>
          <w:sz w:val="24"/>
          <w:szCs w:val="24"/>
          <w:lang w:val="en-GB"/>
        </w:rPr>
      </w:pPr>
      <w:r w:rsidRPr="009A27BA">
        <w:rPr>
          <w:rFonts w:asciiTheme="majorBidi" w:hAnsiTheme="majorBidi" w:cstheme="majorBidi"/>
          <w:smallCaps/>
          <w:sz w:val="24"/>
          <w:szCs w:val="24"/>
          <w:lang w:val="en-GB"/>
        </w:rPr>
        <w:t>Wraxall</w:t>
      </w:r>
      <w:r w:rsidRPr="009A27BA">
        <w:rPr>
          <w:rFonts w:asciiTheme="majorBidi" w:hAnsiTheme="majorBidi" w:cstheme="majorBidi"/>
          <w:sz w:val="24"/>
          <w:szCs w:val="24"/>
          <w:lang w:val="en-GB"/>
        </w:rPr>
        <w:t xml:space="preserve">, Nathaniel William: </w:t>
      </w:r>
      <w:r w:rsidRPr="009A27BA">
        <w:rPr>
          <w:rFonts w:asciiTheme="majorBidi" w:hAnsiTheme="majorBidi" w:cstheme="majorBidi"/>
          <w:i/>
          <w:iCs/>
          <w:sz w:val="24"/>
          <w:szCs w:val="24"/>
          <w:lang w:val="en-GB"/>
        </w:rPr>
        <w:t>Posthumous Memoirs of His Own Time. London, 1836.</w:t>
      </w:r>
    </w:p>
    <w:p w14:paraId="5DEB359D" w14:textId="0036C8D5" w:rsidR="00CD516F" w:rsidRPr="00BD5C91" w:rsidRDefault="00E97333" w:rsidP="00BD5C91">
      <w:pPr>
        <w:pStyle w:val="Textpoznpodarou"/>
        <w:spacing w:line="360" w:lineRule="auto"/>
        <w:rPr>
          <w:rFonts w:asciiTheme="majorBidi" w:hAnsiTheme="majorBidi" w:cstheme="majorBidi"/>
          <w:sz w:val="24"/>
          <w:szCs w:val="24"/>
          <w:lang w:val="en-GB"/>
        </w:rPr>
      </w:pPr>
      <w:r w:rsidRPr="009A27BA">
        <w:rPr>
          <w:rFonts w:asciiTheme="majorBidi" w:hAnsiTheme="majorBidi" w:cstheme="majorBidi"/>
          <w:smallCaps/>
          <w:sz w:val="24"/>
          <w:szCs w:val="24"/>
          <w:lang w:val="en-GB"/>
        </w:rPr>
        <w:t>Richardson</w:t>
      </w:r>
      <w:r w:rsidRPr="009A27BA">
        <w:rPr>
          <w:rFonts w:asciiTheme="majorBidi" w:hAnsiTheme="majorBidi" w:cstheme="majorBidi"/>
          <w:sz w:val="24"/>
          <w:szCs w:val="24"/>
          <w:lang w:val="en-GB"/>
        </w:rPr>
        <w:t xml:space="preserve">, Joseph – </w:t>
      </w:r>
      <w:r w:rsidRPr="009A27BA">
        <w:rPr>
          <w:rFonts w:asciiTheme="majorBidi" w:hAnsiTheme="majorBidi" w:cstheme="majorBidi"/>
          <w:smallCaps/>
          <w:sz w:val="24"/>
          <w:szCs w:val="24"/>
          <w:lang w:val="en-GB"/>
        </w:rPr>
        <w:t>French</w:t>
      </w:r>
      <w:r w:rsidRPr="009A27BA">
        <w:rPr>
          <w:rFonts w:asciiTheme="majorBidi" w:hAnsiTheme="majorBidi" w:cstheme="majorBidi"/>
          <w:sz w:val="24"/>
          <w:szCs w:val="24"/>
          <w:lang w:val="en-GB"/>
        </w:rPr>
        <w:t>, Laurence</w:t>
      </w:r>
      <w:r w:rsidRPr="009A27BA">
        <w:rPr>
          <w:rFonts w:asciiTheme="majorBidi" w:hAnsiTheme="majorBidi" w:cstheme="majorBidi"/>
          <w:sz w:val="24"/>
          <w:szCs w:val="24"/>
        </w:rPr>
        <w:t xml:space="preserve"> –</w:t>
      </w:r>
      <w:r w:rsidRPr="009A27BA">
        <w:rPr>
          <w:rFonts w:asciiTheme="majorBidi" w:hAnsiTheme="majorBidi" w:cstheme="majorBidi"/>
          <w:sz w:val="24"/>
          <w:szCs w:val="24"/>
          <w:lang w:val="en-GB"/>
        </w:rPr>
        <w:t xml:space="preserve"> </w:t>
      </w:r>
      <w:r w:rsidRPr="009A27BA">
        <w:rPr>
          <w:rFonts w:asciiTheme="majorBidi" w:hAnsiTheme="majorBidi" w:cstheme="majorBidi"/>
          <w:smallCaps/>
          <w:sz w:val="24"/>
          <w:szCs w:val="24"/>
          <w:lang w:val="en-GB"/>
        </w:rPr>
        <w:t>Ellis</w:t>
      </w:r>
      <w:r w:rsidRPr="009A27BA">
        <w:rPr>
          <w:rFonts w:asciiTheme="majorBidi" w:hAnsiTheme="majorBidi" w:cstheme="majorBidi"/>
          <w:sz w:val="24"/>
          <w:szCs w:val="24"/>
          <w:lang w:val="en-GB"/>
        </w:rPr>
        <w:t>, George</w:t>
      </w:r>
      <w:r w:rsidRPr="009A27BA">
        <w:rPr>
          <w:rFonts w:asciiTheme="majorBidi" w:hAnsiTheme="majorBidi" w:cstheme="majorBidi"/>
          <w:sz w:val="24"/>
          <w:szCs w:val="24"/>
        </w:rPr>
        <w:t xml:space="preserve"> –</w:t>
      </w:r>
      <w:r w:rsidRPr="009A27BA">
        <w:rPr>
          <w:rFonts w:asciiTheme="majorBidi" w:hAnsiTheme="majorBidi" w:cstheme="majorBidi"/>
          <w:sz w:val="24"/>
          <w:szCs w:val="24"/>
          <w:lang w:val="en-GB"/>
        </w:rPr>
        <w:t xml:space="preserve"> </w:t>
      </w:r>
      <w:r w:rsidRPr="009A27BA">
        <w:rPr>
          <w:rFonts w:asciiTheme="majorBidi" w:hAnsiTheme="majorBidi" w:cstheme="majorBidi"/>
          <w:smallCaps/>
          <w:sz w:val="24"/>
          <w:szCs w:val="24"/>
          <w:lang w:val="en-GB"/>
        </w:rPr>
        <w:t>Tickell</w:t>
      </w:r>
      <w:r w:rsidRPr="009A27BA">
        <w:rPr>
          <w:rFonts w:asciiTheme="majorBidi" w:hAnsiTheme="majorBidi" w:cstheme="majorBidi"/>
          <w:sz w:val="24"/>
          <w:szCs w:val="24"/>
          <w:lang w:val="en-GB"/>
        </w:rPr>
        <w:t>, Richard: T</w:t>
      </w:r>
      <w:r w:rsidRPr="009A27BA">
        <w:rPr>
          <w:rFonts w:asciiTheme="majorBidi" w:hAnsiTheme="majorBidi" w:cstheme="majorBidi"/>
          <w:i/>
          <w:iCs/>
          <w:sz w:val="24"/>
          <w:szCs w:val="24"/>
          <w:lang w:val="en-GB"/>
        </w:rPr>
        <w:t>he Rolliad, in Two Parts Probationary Odes for the Laureatship &amp; Political Eclogues</w:t>
      </w:r>
      <w:r w:rsidRPr="009A27BA">
        <w:rPr>
          <w:rFonts w:asciiTheme="majorBidi" w:hAnsiTheme="majorBidi" w:cstheme="majorBidi"/>
          <w:sz w:val="24"/>
          <w:szCs w:val="24"/>
          <w:lang w:val="en-GB"/>
        </w:rPr>
        <w:t>. London 1799.</w:t>
      </w:r>
    </w:p>
    <w:p w14:paraId="41213A72" w14:textId="57338DF7" w:rsidR="00782B75" w:rsidRPr="00BD5C91" w:rsidRDefault="00782B75" w:rsidP="009A27BA">
      <w:pPr>
        <w:pStyle w:val="Nadpis3"/>
        <w:spacing w:line="360" w:lineRule="auto"/>
        <w:rPr>
          <w:rFonts w:asciiTheme="majorBidi" w:hAnsiTheme="majorBidi"/>
          <w:color w:val="auto"/>
          <w:sz w:val="26"/>
          <w:szCs w:val="26"/>
        </w:rPr>
      </w:pPr>
      <w:bookmarkStart w:id="174" w:name="_Toc153227829"/>
      <w:r w:rsidRPr="00BD5C91">
        <w:rPr>
          <w:rFonts w:asciiTheme="majorBidi" w:hAnsiTheme="majorBidi"/>
          <w:color w:val="auto"/>
          <w:sz w:val="26"/>
          <w:szCs w:val="26"/>
        </w:rPr>
        <w:t>Edice:</w:t>
      </w:r>
      <w:bookmarkEnd w:id="174"/>
    </w:p>
    <w:p w14:paraId="3883B925" w14:textId="77777777" w:rsidR="0031087F" w:rsidRPr="009A27BA" w:rsidRDefault="0031087F"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i/>
          <w:iCs/>
          <w:kern w:val="0"/>
          <w:sz w:val="24"/>
          <w:szCs w:val="24"/>
        </w:rPr>
        <w:t>The Travels of Three English Gentlemen in the Year 1734</w:t>
      </w:r>
      <w:r w:rsidRPr="009A27BA">
        <w:rPr>
          <w:rFonts w:asciiTheme="majorBidi" w:hAnsiTheme="majorBidi" w:cstheme="majorBidi"/>
          <w:kern w:val="0"/>
          <w:sz w:val="24"/>
          <w:szCs w:val="24"/>
        </w:rPr>
        <w:t>. In: OLDYS, William –</w:t>
      </w:r>
    </w:p>
    <w:p w14:paraId="30628B25" w14:textId="77777777" w:rsidR="0031087F" w:rsidRPr="009A27BA" w:rsidRDefault="0031087F"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kern w:val="0"/>
          <w:sz w:val="24"/>
          <w:szCs w:val="24"/>
        </w:rPr>
        <w:t>MALHAM, John – DUTTON, Robert (eds.): The Harleian Miscellany: Or, A</w:t>
      </w:r>
    </w:p>
    <w:p w14:paraId="4F80E7F4" w14:textId="77777777" w:rsidR="0031087F" w:rsidRPr="009A27BA" w:rsidRDefault="0031087F" w:rsidP="009A27BA">
      <w:pPr>
        <w:autoSpaceDE w:val="0"/>
        <w:autoSpaceDN w:val="0"/>
        <w:adjustRightInd w:val="0"/>
        <w:spacing w:after="0" w:line="360" w:lineRule="auto"/>
        <w:rPr>
          <w:rFonts w:asciiTheme="majorBidi" w:hAnsiTheme="majorBidi" w:cstheme="majorBidi"/>
          <w:kern w:val="0"/>
          <w:sz w:val="24"/>
          <w:szCs w:val="24"/>
        </w:rPr>
      </w:pPr>
      <w:r w:rsidRPr="009A27BA">
        <w:rPr>
          <w:rFonts w:asciiTheme="majorBidi" w:hAnsiTheme="majorBidi" w:cstheme="majorBidi"/>
          <w:kern w:val="0"/>
          <w:sz w:val="24"/>
          <w:szCs w:val="24"/>
        </w:rPr>
        <w:t>Collection of Scarce, Curious, and Entertaining Pamphlets and Tracts. 11. sv.</w:t>
      </w:r>
    </w:p>
    <w:p w14:paraId="03D9C86D" w14:textId="1F4F497E" w:rsidR="00D75DF9" w:rsidRPr="009A27BA" w:rsidRDefault="0031087F" w:rsidP="009A27BA">
      <w:pPr>
        <w:spacing w:line="360" w:lineRule="auto"/>
        <w:rPr>
          <w:rFonts w:asciiTheme="majorBidi" w:hAnsiTheme="majorBidi" w:cstheme="majorBidi"/>
          <w:kern w:val="0"/>
          <w:sz w:val="24"/>
          <w:szCs w:val="24"/>
        </w:rPr>
      </w:pPr>
      <w:r w:rsidRPr="009A27BA">
        <w:rPr>
          <w:rFonts w:asciiTheme="majorBidi" w:hAnsiTheme="majorBidi" w:cstheme="majorBidi"/>
          <w:kern w:val="0"/>
          <w:sz w:val="24"/>
          <w:szCs w:val="24"/>
        </w:rPr>
        <w:t>London 1810, s. 218–355.</w:t>
      </w:r>
    </w:p>
    <w:p w14:paraId="5C65C627" w14:textId="77777777" w:rsidR="002A5E58" w:rsidRPr="009A27BA" w:rsidRDefault="002A5E58" w:rsidP="009A27BA">
      <w:pPr>
        <w:autoSpaceDE w:val="0"/>
        <w:autoSpaceDN w:val="0"/>
        <w:adjustRightInd w:val="0"/>
        <w:spacing w:after="0" w:line="360" w:lineRule="auto"/>
        <w:rPr>
          <w:rFonts w:asciiTheme="majorBidi" w:hAnsiTheme="majorBidi" w:cstheme="majorBidi"/>
          <w:i/>
          <w:iCs/>
          <w:kern w:val="0"/>
          <w:sz w:val="24"/>
          <w:szCs w:val="24"/>
        </w:rPr>
      </w:pPr>
      <w:r w:rsidRPr="009A27BA">
        <w:rPr>
          <w:rFonts w:asciiTheme="majorBidi" w:hAnsiTheme="majorBidi" w:cstheme="majorBidi"/>
          <w:kern w:val="0"/>
          <w:sz w:val="24"/>
          <w:szCs w:val="24"/>
        </w:rPr>
        <w:t xml:space="preserve">WORTLEY MONTAGU, Mary – Lord WHARNCLIFFE (ed.): </w:t>
      </w:r>
      <w:r w:rsidRPr="009A27BA">
        <w:rPr>
          <w:rFonts w:asciiTheme="majorBidi" w:hAnsiTheme="majorBidi" w:cstheme="majorBidi"/>
          <w:i/>
          <w:iCs/>
          <w:kern w:val="0"/>
          <w:sz w:val="24"/>
          <w:szCs w:val="24"/>
        </w:rPr>
        <w:t>The letters and</w:t>
      </w:r>
    </w:p>
    <w:p w14:paraId="05618A2F" w14:textId="476FA2A1" w:rsidR="002A5E58" w:rsidRPr="009A27BA" w:rsidRDefault="002A5E58" w:rsidP="009A27BA">
      <w:pPr>
        <w:spacing w:line="360" w:lineRule="auto"/>
        <w:rPr>
          <w:rFonts w:asciiTheme="majorBidi" w:hAnsiTheme="majorBidi" w:cstheme="majorBidi"/>
          <w:kern w:val="0"/>
          <w:sz w:val="24"/>
          <w:szCs w:val="24"/>
        </w:rPr>
      </w:pPr>
      <w:r w:rsidRPr="009A27BA">
        <w:rPr>
          <w:rFonts w:asciiTheme="majorBidi" w:hAnsiTheme="majorBidi" w:cstheme="majorBidi"/>
          <w:i/>
          <w:iCs/>
          <w:kern w:val="0"/>
          <w:sz w:val="24"/>
          <w:szCs w:val="24"/>
        </w:rPr>
        <w:t>works of Lady Mary Wortley Montagu</w:t>
      </w:r>
      <w:r w:rsidRPr="009A27BA">
        <w:rPr>
          <w:rFonts w:asciiTheme="majorBidi" w:hAnsiTheme="majorBidi" w:cstheme="majorBidi"/>
          <w:kern w:val="0"/>
          <w:sz w:val="24"/>
          <w:szCs w:val="24"/>
        </w:rPr>
        <w:t>. 1. sv. London 1837.</w:t>
      </w:r>
    </w:p>
    <w:p w14:paraId="0D3E2C7E" w14:textId="4522E4EC" w:rsidR="00AF7700" w:rsidRPr="00C4456A" w:rsidRDefault="00AF7700" w:rsidP="00D527DE">
      <w:pPr>
        <w:pStyle w:val="Nadpis2"/>
        <w:spacing w:line="360" w:lineRule="auto"/>
        <w:jc w:val="both"/>
        <w:rPr>
          <w:rFonts w:asciiTheme="majorBidi" w:hAnsiTheme="majorBidi"/>
          <w:color w:val="auto"/>
          <w:sz w:val="28"/>
          <w:szCs w:val="28"/>
          <w:u w:val="single"/>
        </w:rPr>
      </w:pPr>
      <w:bookmarkStart w:id="175" w:name="_Toc153227830"/>
      <w:r w:rsidRPr="00C4456A">
        <w:rPr>
          <w:rFonts w:asciiTheme="majorBidi" w:hAnsiTheme="majorBidi"/>
          <w:color w:val="auto"/>
          <w:sz w:val="28"/>
          <w:szCs w:val="28"/>
          <w:u w:val="single"/>
        </w:rPr>
        <w:t>L</w:t>
      </w:r>
      <w:r w:rsidR="005F0C82" w:rsidRPr="00C4456A">
        <w:rPr>
          <w:rFonts w:asciiTheme="majorBidi" w:hAnsiTheme="majorBidi"/>
          <w:color w:val="auto"/>
          <w:sz w:val="28"/>
          <w:szCs w:val="28"/>
          <w:u w:val="single"/>
        </w:rPr>
        <w:t>iteratura</w:t>
      </w:r>
      <w:bookmarkEnd w:id="175"/>
    </w:p>
    <w:p w14:paraId="21257AD0" w14:textId="0E79BE2E" w:rsidR="002967B6" w:rsidRPr="0086650B" w:rsidRDefault="002967B6" w:rsidP="00D527DE">
      <w:pPr>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Antonín</w:t>
      </w:r>
      <w:r w:rsidRPr="0086650B">
        <w:rPr>
          <w:rFonts w:asciiTheme="majorBidi" w:hAnsiTheme="majorBidi" w:cstheme="majorBidi"/>
          <w:sz w:val="24"/>
          <w:szCs w:val="24"/>
        </w:rPr>
        <w:t xml:space="preserve">, Robert </w:t>
      </w:r>
      <w:r w:rsidRPr="0086650B">
        <w:rPr>
          <w:rFonts w:asciiTheme="majorBidi" w:hAnsiTheme="majorBidi" w:cstheme="majorBidi"/>
          <w:i/>
          <w:iCs/>
          <w:sz w:val="24"/>
          <w:szCs w:val="24"/>
        </w:rPr>
        <w:t>–</w:t>
      </w:r>
      <w:r w:rsidRPr="0086650B">
        <w:rPr>
          <w:rFonts w:asciiTheme="majorBidi" w:hAnsiTheme="majorBidi" w:cstheme="majorBidi"/>
          <w:sz w:val="24"/>
          <w:szCs w:val="24"/>
        </w:rPr>
        <w:t xml:space="preserve"> </w:t>
      </w:r>
      <w:r w:rsidRPr="0086650B">
        <w:rPr>
          <w:rFonts w:asciiTheme="majorBidi" w:hAnsiTheme="majorBidi" w:cstheme="majorBidi"/>
          <w:smallCaps/>
          <w:sz w:val="24"/>
          <w:szCs w:val="24"/>
        </w:rPr>
        <w:t>Jirásek</w:t>
      </w:r>
      <w:r w:rsidRPr="0086650B">
        <w:rPr>
          <w:rFonts w:asciiTheme="majorBidi" w:hAnsiTheme="majorBidi" w:cstheme="majorBidi"/>
          <w:sz w:val="24"/>
          <w:szCs w:val="24"/>
        </w:rPr>
        <w:t xml:space="preserve">, Zdeněk: </w:t>
      </w:r>
      <w:r w:rsidRPr="0086650B">
        <w:rPr>
          <w:rFonts w:asciiTheme="majorBidi" w:hAnsiTheme="majorBidi" w:cstheme="majorBidi"/>
          <w:i/>
          <w:iCs/>
          <w:sz w:val="24"/>
          <w:szCs w:val="24"/>
        </w:rPr>
        <w:t>Slezsko v dějinách českého státu</w:t>
      </w:r>
      <w:r w:rsidRPr="0086650B">
        <w:rPr>
          <w:rFonts w:asciiTheme="majorBidi" w:hAnsiTheme="majorBidi" w:cstheme="majorBidi"/>
          <w:sz w:val="24"/>
          <w:szCs w:val="24"/>
        </w:rPr>
        <w:t xml:space="preserve"> II. Praha, 2012</w:t>
      </w:r>
      <w:r w:rsidR="0031346B" w:rsidRPr="0086650B">
        <w:rPr>
          <w:rFonts w:asciiTheme="majorBidi" w:hAnsiTheme="majorBidi" w:cstheme="majorBidi"/>
          <w:sz w:val="24"/>
          <w:szCs w:val="24"/>
        </w:rPr>
        <w:t>.</w:t>
      </w:r>
    </w:p>
    <w:p w14:paraId="5792B757" w14:textId="77777777" w:rsidR="00F90C57" w:rsidRPr="0086650B" w:rsidRDefault="00F90C57"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Biedrońska-Słota</w:t>
      </w:r>
      <w:r w:rsidRPr="0086650B">
        <w:rPr>
          <w:rFonts w:asciiTheme="majorBidi" w:hAnsiTheme="majorBidi" w:cstheme="majorBidi"/>
          <w:sz w:val="24"/>
          <w:szCs w:val="24"/>
        </w:rPr>
        <w:t xml:space="preserve">, Beata – </w:t>
      </w:r>
      <w:r w:rsidRPr="0086650B">
        <w:rPr>
          <w:rFonts w:asciiTheme="majorBidi" w:hAnsiTheme="majorBidi" w:cstheme="majorBidi"/>
          <w:smallCaps/>
          <w:sz w:val="24"/>
          <w:szCs w:val="24"/>
        </w:rPr>
        <w:t>Molenda</w:t>
      </w:r>
      <w:r w:rsidRPr="0086650B">
        <w:rPr>
          <w:rFonts w:asciiTheme="majorBidi" w:hAnsiTheme="majorBidi" w:cstheme="majorBidi"/>
          <w:sz w:val="24"/>
          <w:szCs w:val="24"/>
        </w:rPr>
        <w:t xml:space="preserve">, Maria: </w:t>
      </w:r>
      <w:r w:rsidRPr="0086650B">
        <w:rPr>
          <w:rFonts w:asciiTheme="majorBidi" w:hAnsiTheme="majorBidi" w:cstheme="majorBidi"/>
          <w:i/>
          <w:iCs/>
          <w:sz w:val="24"/>
          <w:szCs w:val="24"/>
          <w:lang w:val="en-GB"/>
        </w:rPr>
        <w:t>The Emergence of a Polish National Dress and Its Perception</w:t>
      </w:r>
      <w:r w:rsidRPr="0086650B">
        <w:rPr>
          <w:rFonts w:asciiTheme="majorBidi" w:hAnsiTheme="majorBidi" w:cstheme="majorBidi"/>
          <w:sz w:val="24"/>
          <w:szCs w:val="24"/>
        </w:rPr>
        <w:t xml:space="preserve">. In: </w:t>
      </w:r>
      <w:r w:rsidRPr="0086650B">
        <w:rPr>
          <w:rFonts w:asciiTheme="majorBidi" w:hAnsiTheme="majorBidi" w:cstheme="majorBidi"/>
          <w:smallCaps/>
          <w:sz w:val="24"/>
          <w:szCs w:val="24"/>
        </w:rPr>
        <w:t>Aust</w:t>
      </w:r>
      <w:r w:rsidRPr="0086650B">
        <w:rPr>
          <w:rFonts w:asciiTheme="majorBidi" w:hAnsiTheme="majorBidi" w:cstheme="majorBidi"/>
          <w:sz w:val="24"/>
          <w:szCs w:val="24"/>
        </w:rPr>
        <w:t xml:space="preserve">, Cornelia (ed.): </w:t>
      </w:r>
      <w:r w:rsidRPr="0086650B">
        <w:rPr>
          <w:rFonts w:asciiTheme="majorBidi" w:hAnsiTheme="majorBidi" w:cstheme="majorBidi"/>
          <w:sz w:val="24"/>
          <w:szCs w:val="24"/>
          <w:lang w:val="en-GB"/>
        </w:rPr>
        <w:t>Dress and Cultural Difference in Early Modern Europe</w:t>
      </w:r>
      <w:r w:rsidRPr="0086650B">
        <w:rPr>
          <w:rFonts w:asciiTheme="majorBidi" w:hAnsiTheme="majorBidi" w:cstheme="majorBidi"/>
          <w:sz w:val="24"/>
          <w:szCs w:val="24"/>
        </w:rPr>
        <w:t>. Berlin – Boston 2019, s.113–136.</w:t>
      </w:r>
    </w:p>
    <w:p w14:paraId="3CE4462E" w14:textId="19D42A49" w:rsidR="00944AC3" w:rsidRPr="0086650B" w:rsidRDefault="00944AC3"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lang w:val="en-GB"/>
        </w:rPr>
        <w:t>Canon</w:t>
      </w:r>
      <w:r w:rsidRPr="0086650B">
        <w:rPr>
          <w:rFonts w:asciiTheme="majorBidi" w:hAnsiTheme="majorBidi" w:cstheme="majorBidi"/>
          <w:sz w:val="24"/>
          <w:szCs w:val="24"/>
          <w:lang w:val="en-GB"/>
        </w:rPr>
        <w:t xml:space="preserve">, A. John: WRAXALL, Nathaniel William (1751-1831) In: Member´s Biographies. In: </w:t>
      </w:r>
      <w:hyperlink r:id="rId8" w:history="1">
        <w:r w:rsidRPr="0086650B">
          <w:rPr>
            <w:rStyle w:val="Hypertextovodkaz"/>
            <w:rFonts w:asciiTheme="majorBidi" w:hAnsiTheme="majorBidi" w:cstheme="majorBidi"/>
            <w:sz w:val="24"/>
            <w:szCs w:val="24"/>
          </w:rPr>
          <w:t>https://www.historyofparliamentonline.org/volume/1754-1790/member/wraxall-nathaniel-william-1751-1831</w:t>
        </w:r>
      </w:hyperlink>
      <w:r w:rsidRPr="0086650B">
        <w:rPr>
          <w:rFonts w:asciiTheme="majorBidi" w:hAnsiTheme="majorBidi" w:cstheme="majorBidi"/>
          <w:sz w:val="24"/>
          <w:szCs w:val="24"/>
        </w:rPr>
        <w:t xml:space="preserve"> </w:t>
      </w:r>
      <w:bookmarkStart w:id="176" w:name="_Hlk153202769"/>
      <w:r w:rsidRPr="0086650B">
        <w:rPr>
          <w:rFonts w:asciiTheme="majorBidi" w:hAnsiTheme="majorBidi" w:cstheme="majorBidi"/>
          <w:sz w:val="24"/>
          <w:szCs w:val="24"/>
        </w:rPr>
        <w:t>[cit. 18. 6. 2023]</w:t>
      </w:r>
      <w:bookmarkEnd w:id="176"/>
    </w:p>
    <w:p w14:paraId="20414770" w14:textId="035E631E" w:rsidR="00322F07" w:rsidRPr="0086650B" w:rsidRDefault="00322F07"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Ferencová</w:t>
      </w:r>
      <w:r w:rsidRPr="0086650B">
        <w:rPr>
          <w:rFonts w:asciiTheme="majorBidi" w:hAnsiTheme="majorBidi" w:cstheme="majorBidi"/>
          <w:sz w:val="24"/>
          <w:szCs w:val="24"/>
        </w:rPr>
        <w:t xml:space="preserve">, Hana: </w:t>
      </w:r>
      <w:r w:rsidRPr="0086650B">
        <w:rPr>
          <w:rFonts w:asciiTheme="majorBidi" w:hAnsiTheme="majorBidi" w:cstheme="majorBidi"/>
          <w:i/>
          <w:iCs/>
          <w:sz w:val="24"/>
          <w:szCs w:val="24"/>
        </w:rPr>
        <w:t>Čechy a Morava očima anglických cestovatelů 1570–1800</w:t>
      </w:r>
      <w:r w:rsidRPr="0086650B">
        <w:rPr>
          <w:rFonts w:asciiTheme="majorBidi" w:hAnsiTheme="majorBidi" w:cstheme="majorBidi"/>
          <w:sz w:val="24"/>
          <w:szCs w:val="24"/>
        </w:rPr>
        <w:t>. Olomouc 2018.</w:t>
      </w:r>
    </w:p>
    <w:p w14:paraId="52FB8BBE" w14:textId="2ACE9290" w:rsidR="004D46CF" w:rsidRDefault="004D46CF" w:rsidP="00D527DE">
      <w:pPr>
        <w:pStyle w:val="Textpoznpodarou"/>
        <w:spacing w:line="360" w:lineRule="auto"/>
        <w:jc w:val="both"/>
        <w:rPr>
          <w:rFonts w:asciiTheme="majorBidi" w:hAnsiTheme="majorBidi" w:cstheme="majorBidi"/>
          <w:sz w:val="24"/>
          <w:szCs w:val="24"/>
          <w:lang w:val="en-GB"/>
        </w:rPr>
      </w:pPr>
      <w:r w:rsidRPr="0086650B">
        <w:rPr>
          <w:rFonts w:asciiTheme="majorBidi" w:hAnsiTheme="majorBidi" w:cstheme="majorBidi"/>
          <w:smallCaps/>
          <w:sz w:val="24"/>
          <w:szCs w:val="24"/>
          <w:lang w:val="en-GB"/>
        </w:rPr>
        <w:t>Fisher</w:t>
      </w:r>
      <w:r w:rsidRPr="0086650B">
        <w:rPr>
          <w:rFonts w:asciiTheme="majorBidi" w:hAnsiTheme="majorBidi" w:cstheme="majorBidi"/>
          <w:sz w:val="24"/>
          <w:szCs w:val="24"/>
          <w:lang w:val="en-GB"/>
        </w:rPr>
        <w:t xml:space="preserve">, George </w:t>
      </w:r>
      <w:r w:rsidRPr="0086650B">
        <w:rPr>
          <w:rFonts w:asciiTheme="majorBidi" w:hAnsiTheme="majorBidi" w:cstheme="majorBidi"/>
          <w:sz w:val="24"/>
          <w:szCs w:val="24"/>
        </w:rPr>
        <w:t>–</w:t>
      </w:r>
      <w:r w:rsidRPr="0086650B">
        <w:rPr>
          <w:rFonts w:asciiTheme="majorBidi" w:hAnsiTheme="majorBidi" w:cstheme="majorBidi"/>
          <w:sz w:val="24"/>
          <w:szCs w:val="24"/>
          <w:lang w:val="en-GB"/>
        </w:rPr>
        <w:t xml:space="preserve"> </w:t>
      </w:r>
      <w:r w:rsidRPr="0086650B">
        <w:rPr>
          <w:rFonts w:asciiTheme="majorBidi" w:hAnsiTheme="majorBidi" w:cstheme="majorBidi"/>
          <w:smallCaps/>
          <w:sz w:val="24"/>
          <w:szCs w:val="24"/>
          <w:lang w:val="en-GB"/>
        </w:rPr>
        <w:t>Barker</w:t>
      </w:r>
      <w:r w:rsidRPr="0086650B">
        <w:rPr>
          <w:rFonts w:asciiTheme="majorBidi" w:hAnsiTheme="majorBidi" w:cstheme="majorBidi"/>
          <w:sz w:val="24"/>
          <w:szCs w:val="24"/>
          <w:lang w:val="en-GB"/>
        </w:rPr>
        <w:t>, Russell: Dictionary of National Biography, 1885</w:t>
      </w:r>
      <w:r w:rsidR="00CC08D6" w:rsidRPr="0086650B">
        <w:rPr>
          <w:rFonts w:asciiTheme="majorBidi" w:hAnsiTheme="majorBidi" w:cstheme="majorBidi"/>
          <w:i/>
          <w:iCs/>
          <w:sz w:val="24"/>
          <w:szCs w:val="24"/>
        </w:rPr>
        <w:t>–</w:t>
      </w:r>
      <w:r w:rsidRPr="0086650B">
        <w:rPr>
          <w:rFonts w:asciiTheme="majorBidi" w:hAnsiTheme="majorBidi" w:cstheme="majorBidi"/>
          <w:sz w:val="24"/>
          <w:szCs w:val="24"/>
          <w:lang w:val="en-GB"/>
        </w:rPr>
        <w:t>1900, Vol. 41.</w:t>
      </w:r>
    </w:p>
    <w:p w14:paraId="01C587EC" w14:textId="79C99A87" w:rsidR="00D74B38" w:rsidRPr="002C3704" w:rsidRDefault="00D74B38" w:rsidP="00D527DE">
      <w:pPr>
        <w:pStyle w:val="Textpoznpodarou"/>
        <w:spacing w:line="360" w:lineRule="auto"/>
        <w:jc w:val="both"/>
        <w:rPr>
          <w:rFonts w:asciiTheme="majorBidi" w:hAnsiTheme="majorBidi" w:cstheme="majorBidi"/>
          <w:sz w:val="24"/>
          <w:szCs w:val="24"/>
        </w:rPr>
      </w:pPr>
      <w:r w:rsidRPr="002C3704">
        <w:rPr>
          <w:rFonts w:asciiTheme="majorBidi" w:hAnsiTheme="majorBidi" w:cstheme="majorBidi"/>
          <w:smallCaps/>
          <w:sz w:val="24"/>
          <w:szCs w:val="24"/>
        </w:rPr>
        <w:t>Fisher</w:t>
      </w:r>
      <w:r w:rsidRPr="002C3704">
        <w:rPr>
          <w:rFonts w:asciiTheme="majorBidi" w:hAnsiTheme="majorBidi" w:cstheme="majorBidi"/>
          <w:sz w:val="24"/>
          <w:szCs w:val="24"/>
        </w:rPr>
        <w:t xml:space="preserve">, R. David: </w:t>
      </w:r>
      <w:r w:rsidRPr="002C3704">
        <w:rPr>
          <w:rFonts w:asciiTheme="majorBidi" w:hAnsiTheme="majorBidi" w:cstheme="majorBidi"/>
          <w:i/>
          <w:iCs/>
          <w:sz w:val="24"/>
          <w:szCs w:val="24"/>
        </w:rPr>
        <w:t>Wraxall, Nathaniel William</w:t>
      </w:r>
      <w:r w:rsidRPr="002C3704">
        <w:rPr>
          <w:rFonts w:asciiTheme="majorBidi" w:hAnsiTheme="majorBidi" w:cstheme="majorBidi"/>
          <w:sz w:val="24"/>
          <w:szCs w:val="24"/>
        </w:rPr>
        <w:t xml:space="preserve"> </w:t>
      </w:r>
      <w:r w:rsidRPr="002C3704">
        <w:rPr>
          <w:rFonts w:asciiTheme="majorBidi" w:hAnsiTheme="majorBidi" w:cstheme="majorBidi"/>
          <w:i/>
          <w:iCs/>
          <w:sz w:val="24"/>
          <w:szCs w:val="24"/>
        </w:rPr>
        <w:t>(1751-1831)</w:t>
      </w:r>
      <w:r w:rsidRPr="002C3704">
        <w:rPr>
          <w:rFonts w:asciiTheme="majorBidi" w:hAnsiTheme="majorBidi" w:cstheme="majorBidi"/>
          <w:sz w:val="24"/>
          <w:szCs w:val="24"/>
        </w:rPr>
        <w:t xml:space="preserve">. In: </w:t>
      </w:r>
      <w:r w:rsidRPr="002C3704">
        <w:rPr>
          <w:rFonts w:asciiTheme="majorBidi" w:hAnsiTheme="majorBidi" w:cstheme="majorBidi"/>
          <w:sz w:val="24"/>
          <w:szCs w:val="24"/>
          <w:lang w:val="en-GB"/>
        </w:rPr>
        <w:t xml:space="preserve">Member´s Biographies. In: </w:t>
      </w:r>
      <w:bookmarkStart w:id="177" w:name="_Hlk153214454"/>
      <w:r w:rsidRPr="002C3704">
        <w:rPr>
          <w:rFonts w:asciiTheme="majorBidi" w:hAnsiTheme="majorBidi" w:cstheme="majorBidi"/>
          <w:sz w:val="24"/>
          <w:szCs w:val="24"/>
        </w:rPr>
        <w:fldChar w:fldCharType="begin"/>
      </w:r>
      <w:r w:rsidRPr="002C3704">
        <w:rPr>
          <w:rFonts w:asciiTheme="majorBidi" w:hAnsiTheme="majorBidi" w:cstheme="majorBidi"/>
          <w:sz w:val="24"/>
          <w:szCs w:val="24"/>
        </w:rPr>
        <w:instrText>HYPERLINK "https://www.historyofparliamentonline.org/volume/1790-1820/member/wraxall-nathaniel-william-1751-1831"</w:instrText>
      </w:r>
      <w:r w:rsidRPr="002C3704">
        <w:rPr>
          <w:rFonts w:asciiTheme="majorBidi" w:hAnsiTheme="majorBidi" w:cstheme="majorBidi"/>
          <w:sz w:val="24"/>
          <w:szCs w:val="24"/>
        </w:rPr>
      </w:r>
      <w:r w:rsidRPr="002C3704">
        <w:rPr>
          <w:rFonts w:asciiTheme="majorBidi" w:hAnsiTheme="majorBidi" w:cstheme="majorBidi"/>
          <w:sz w:val="24"/>
          <w:szCs w:val="24"/>
        </w:rPr>
        <w:fldChar w:fldCharType="separate"/>
      </w:r>
      <w:r w:rsidRPr="002C3704">
        <w:rPr>
          <w:rStyle w:val="Hypertextovodkaz"/>
          <w:rFonts w:asciiTheme="majorBidi" w:hAnsiTheme="majorBidi" w:cstheme="majorBidi"/>
          <w:sz w:val="24"/>
          <w:szCs w:val="24"/>
        </w:rPr>
        <w:t>https://www.historyofparliamentonline.org/volume/1790-1820/member/wraxall-nathaniel-william-1751-1831</w:t>
      </w:r>
      <w:r w:rsidRPr="002C3704">
        <w:rPr>
          <w:rFonts w:asciiTheme="majorBidi" w:hAnsiTheme="majorBidi" w:cstheme="majorBidi"/>
          <w:sz w:val="24"/>
          <w:szCs w:val="24"/>
        </w:rPr>
        <w:fldChar w:fldCharType="end"/>
      </w:r>
      <w:r w:rsidRPr="002C3704">
        <w:rPr>
          <w:rStyle w:val="Hypertextovodkaz"/>
          <w:rFonts w:asciiTheme="majorBidi" w:hAnsiTheme="majorBidi" w:cstheme="majorBidi"/>
          <w:sz w:val="24"/>
          <w:szCs w:val="24"/>
          <w:u w:val="none"/>
        </w:rPr>
        <w:t xml:space="preserve"> </w:t>
      </w:r>
      <w:r w:rsidRPr="002C3704">
        <w:rPr>
          <w:rFonts w:asciiTheme="majorBidi" w:hAnsiTheme="majorBidi" w:cstheme="majorBidi"/>
          <w:sz w:val="24"/>
          <w:szCs w:val="24"/>
        </w:rPr>
        <w:t>[cit. 18. 6. 2023].</w:t>
      </w:r>
    </w:p>
    <w:bookmarkEnd w:id="177"/>
    <w:p w14:paraId="25BF9650" w14:textId="77777777" w:rsidR="00DF2F3C" w:rsidRPr="0086650B" w:rsidRDefault="00DF2F3C"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Guesnet</w:t>
      </w:r>
      <w:r w:rsidRPr="0086650B">
        <w:rPr>
          <w:rFonts w:asciiTheme="majorBidi" w:hAnsiTheme="majorBidi" w:cstheme="majorBidi"/>
          <w:sz w:val="24"/>
          <w:szCs w:val="24"/>
        </w:rPr>
        <w:t xml:space="preserve">, François: </w:t>
      </w:r>
      <w:r w:rsidRPr="0086650B">
        <w:rPr>
          <w:rFonts w:asciiTheme="majorBidi" w:hAnsiTheme="majorBidi" w:cstheme="majorBidi"/>
          <w:i/>
          <w:iCs/>
          <w:sz w:val="24"/>
          <w:szCs w:val="24"/>
          <w:lang w:val="en-GB"/>
        </w:rPr>
        <w:t>Body, Place, and Knowledge: The Plica Polonica in Travelogues and Experts’ Reflections around 1800</w:t>
      </w:r>
      <w:r w:rsidRPr="0086650B">
        <w:rPr>
          <w:rFonts w:asciiTheme="majorBidi" w:hAnsiTheme="majorBidi" w:cstheme="majorBidi"/>
          <w:sz w:val="24"/>
          <w:szCs w:val="24"/>
          <w:lang w:val="en-GB"/>
        </w:rPr>
        <w:t>, Central Europe</w:t>
      </w:r>
      <w:r w:rsidRPr="0086650B">
        <w:rPr>
          <w:rFonts w:asciiTheme="majorBidi" w:hAnsiTheme="majorBidi" w:cstheme="majorBidi"/>
          <w:sz w:val="24"/>
          <w:szCs w:val="24"/>
        </w:rPr>
        <w:t>, 17, 2019, s. 54–66.</w:t>
      </w:r>
    </w:p>
    <w:p w14:paraId="417D51DF" w14:textId="77777777" w:rsidR="00107E9C" w:rsidRPr="0086650B" w:rsidRDefault="00107E9C"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Hlavačka</w:t>
      </w:r>
      <w:r w:rsidRPr="0086650B">
        <w:rPr>
          <w:rFonts w:asciiTheme="majorBidi" w:hAnsiTheme="majorBidi" w:cstheme="majorBidi"/>
          <w:sz w:val="24"/>
          <w:szCs w:val="24"/>
        </w:rPr>
        <w:t xml:space="preserve">, Milan: </w:t>
      </w:r>
      <w:r w:rsidRPr="0086650B">
        <w:rPr>
          <w:rFonts w:asciiTheme="majorBidi" w:hAnsiTheme="majorBidi" w:cstheme="majorBidi"/>
          <w:i/>
          <w:iCs/>
          <w:sz w:val="24"/>
          <w:szCs w:val="24"/>
        </w:rPr>
        <w:t>Cestování v éře dostavníku</w:t>
      </w:r>
      <w:r w:rsidRPr="0086650B">
        <w:rPr>
          <w:rFonts w:asciiTheme="majorBidi" w:hAnsiTheme="majorBidi" w:cstheme="majorBidi"/>
          <w:sz w:val="24"/>
          <w:szCs w:val="24"/>
        </w:rPr>
        <w:t>, Praha 1996, s. 29.</w:t>
      </w:r>
    </w:p>
    <w:p w14:paraId="711C8C99" w14:textId="1C28C145" w:rsidR="00107E9C" w:rsidRPr="0086650B" w:rsidRDefault="00107E9C"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Houghton</w:t>
      </w:r>
      <w:r w:rsidRPr="0086650B">
        <w:rPr>
          <w:rFonts w:asciiTheme="majorBidi" w:hAnsiTheme="majorBidi" w:cstheme="majorBidi"/>
          <w:sz w:val="24"/>
          <w:szCs w:val="24"/>
        </w:rPr>
        <w:t xml:space="preserve">, Esther Rhoades – </w:t>
      </w:r>
      <w:r w:rsidRPr="0086650B">
        <w:rPr>
          <w:rFonts w:asciiTheme="majorBidi" w:hAnsiTheme="majorBidi" w:cstheme="majorBidi"/>
          <w:smallCaps/>
          <w:sz w:val="24"/>
          <w:szCs w:val="24"/>
        </w:rPr>
        <w:t>Altholz,</w:t>
      </w:r>
      <w:r w:rsidRPr="0086650B">
        <w:rPr>
          <w:rFonts w:asciiTheme="majorBidi" w:hAnsiTheme="majorBidi" w:cstheme="majorBidi"/>
          <w:sz w:val="24"/>
          <w:szCs w:val="24"/>
        </w:rPr>
        <w:t xml:space="preserve"> Josef: </w:t>
      </w:r>
      <w:r w:rsidRPr="0086650B">
        <w:rPr>
          <w:rFonts w:asciiTheme="majorBidi" w:hAnsiTheme="majorBidi" w:cstheme="majorBidi"/>
          <w:i/>
          <w:iCs/>
          <w:sz w:val="24"/>
          <w:szCs w:val="24"/>
        </w:rPr>
        <w:t>The ‘</w:t>
      </w:r>
      <w:r w:rsidRPr="0086650B">
        <w:rPr>
          <w:rFonts w:asciiTheme="majorBidi" w:hAnsiTheme="majorBidi" w:cstheme="majorBidi"/>
          <w:i/>
          <w:iCs/>
          <w:sz w:val="24"/>
          <w:szCs w:val="24"/>
          <w:lang w:val="en-GB"/>
        </w:rPr>
        <w:t>British Critic</w:t>
      </w:r>
      <w:r w:rsidRPr="0086650B">
        <w:rPr>
          <w:rFonts w:asciiTheme="majorBidi" w:hAnsiTheme="majorBidi" w:cstheme="majorBidi"/>
          <w:i/>
          <w:iCs/>
          <w:sz w:val="24"/>
          <w:szCs w:val="24"/>
        </w:rPr>
        <w:t>’</w:t>
      </w:r>
      <w:r w:rsidRPr="0086650B">
        <w:rPr>
          <w:rFonts w:asciiTheme="majorBidi" w:hAnsiTheme="majorBidi" w:cstheme="majorBidi"/>
          <w:sz w:val="24"/>
          <w:szCs w:val="24"/>
        </w:rPr>
        <w:t xml:space="preserve"> </w:t>
      </w:r>
      <w:r w:rsidRPr="0086650B">
        <w:rPr>
          <w:rFonts w:asciiTheme="majorBidi" w:hAnsiTheme="majorBidi" w:cstheme="majorBidi"/>
          <w:i/>
          <w:iCs/>
          <w:sz w:val="24"/>
          <w:szCs w:val="24"/>
        </w:rPr>
        <w:t>1824</w:t>
      </w:r>
      <w:r w:rsidR="00CC08D6" w:rsidRPr="0086650B">
        <w:rPr>
          <w:rFonts w:asciiTheme="majorBidi" w:hAnsiTheme="majorBidi" w:cstheme="majorBidi"/>
          <w:i/>
          <w:iCs/>
          <w:sz w:val="24"/>
          <w:szCs w:val="24"/>
        </w:rPr>
        <w:t>–</w:t>
      </w:r>
      <w:r w:rsidRPr="0086650B">
        <w:rPr>
          <w:rFonts w:asciiTheme="majorBidi" w:hAnsiTheme="majorBidi" w:cstheme="majorBidi"/>
          <w:i/>
          <w:iCs/>
          <w:sz w:val="24"/>
          <w:szCs w:val="24"/>
        </w:rPr>
        <w:t>1843</w:t>
      </w:r>
      <w:r w:rsidRPr="0086650B">
        <w:rPr>
          <w:rFonts w:asciiTheme="majorBidi" w:hAnsiTheme="majorBidi" w:cstheme="majorBidi"/>
          <w:sz w:val="24"/>
          <w:szCs w:val="24"/>
        </w:rPr>
        <w:t xml:space="preserve">. </w:t>
      </w:r>
      <w:r w:rsidRPr="0086650B">
        <w:rPr>
          <w:rFonts w:asciiTheme="majorBidi" w:hAnsiTheme="majorBidi" w:cstheme="majorBidi"/>
          <w:sz w:val="24"/>
          <w:szCs w:val="24"/>
          <w:lang w:val="en-GB"/>
        </w:rPr>
        <w:t xml:space="preserve">Victorian Periodicals Review, </w:t>
      </w:r>
      <w:r w:rsidRPr="0086650B">
        <w:rPr>
          <w:rFonts w:asciiTheme="majorBidi" w:hAnsiTheme="majorBidi" w:cstheme="majorBidi"/>
          <w:sz w:val="24"/>
          <w:szCs w:val="24"/>
        </w:rPr>
        <w:t>24, 1991, č. 3, s. 111–118.</w:t>
      </w:r>
    </w:p>
    <w:p w14:paraId="129CD5B7" w14:textId="78F4B860" w:rsidR="00DF2F3C" w:rsidRPr="0086650B" w:rsidRDefault="005331E3"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Jurek</w:t>
      </w:r>
      <w:r w:rsidRPr="0086650B">
        <w:rPr>
          <w:rFonts w:asciiTheme="majorBidi" w:hAnsiTheme="majorBidi" w:cstheme="majorBidi"/>
          <w:sz w:val="24"/>
          <w:szCs w:val="24"/>
        </w:rPr>
        <w:t xml:space="preserve">, Tomasz </w:t>
      </w:r>
      <w:r w:rsidRPr="0086650B">
        <w:rPr>
          <w:rFonts w:asciiTheme="majorBidi" w:hAnsiTheme="majorBidi" w:cstheme="majorBidi"/>
          <w:i/>
          <w:iCs/>
          <w:kern w:val="0"/>
          <w:sz w:val="24"/>
          <w:szCs w:val="24"/>
        </w:rPr>
        <w:t xml:space="preserve">– </w:t>
      </w:r>
      <w:r w:rsidRPr="0086650B">
        <w:rPr>
          <w:rFonts w:asciiTheme="majorBidi" w:hAnsiTheme="majorBidi" w:cstheme="majorBidi"/>
          <w:smallCaps/>
          <w:kern w:val="0"/>
          <w:sz w:val="24"/>
          <w:szCs w:val="24"/>
        </w:rPr>
        <w:t>Wihoda</w:t>
      </w:r>
      <w:r w:rsidRPr="0086650B">
        <w:rPr>
          <w:rFonts w:asciiTheme="majorBidi" w:hAnsiTheme="majorBidi" w:cstheme="majorBidi"/>
          <w:kern w:val="0"/>
          <w:sz w:val="24"/>
          <w:szCs w:val="24"/>
        </w:rPr>
        <w:t xml:space="preserve">, Martin: </w:t>
      </w:r>
      <w:r w:rsidRPr="0086650B">
        <w:rPr>
          <w:rFonts w:asciiTheme="majorBidi" w:hAnsiTheme="majorBidi" w:cstheme="majorBidi"/>
          <w:i/>
          <w:iCs/>
          <w:sz w:val="24"/>
          <w:szCs w:val="24"/>
        </w:rPr>
        <w:t>Dějiny Polska</w:t>
      </w:r>
      <w:r w:rsidRPr="0086650B">
        <w:rPr>
          <w:rFonts w:asciiTheme="majorBidi" w:hAnsiTheme="majorBidi" w:cstheme="majorBidi"/>
          <w:sz w:val="24"/>
          <w:szCs w:val="24"/>
        </w:rPr>
        <w:t>.</w:t>
      </w:r>
      <w:r w:rsidRPr="0086650B">
        <w:rPr>
          <w:rFonts w:asciiTheme="majorBidi" w:hAnsiTheme="majorBidi" w:cstheme="majorBidi"/>
          <w:i/>
          <w:iCs/>
          <w:sz w:val="24"/>
          <w:szCs w:val="24"/>
        </w:rPr>
        <w:t xml:space="preserve"> </w:t>
      </w:r>
      <w:r w:rsidRPr="0086650B">
        <w:rPr>
          <w:rFonts w:asciiTheme="majorBidi" w:hAnsiTheme="majorBidi" w:cstheme="majorBidi"/>
          <w:sz w:val="24"/>
          <w:szCs w:val="24"/>
        </w:rPr>
        <w:t>Praha 2017.</w:t>
      </w:r>
    </w:p>
    <w:p w14:paraId="18B2B9F1" w14:textId="1B94110B" w:rsidR="00307C35" w:rsidRPr="0086650B" w:rsidRDefault="00307C35"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Langhammerová</w:t>
      </w:r>
      <w:r w:rsidRPr="0086650B">
        <w:rPr>
          <w:rFonts w:asciiTheme="majorBidi" w:hAnsiTheme="majorBidi" w:cstheme="majorBidi"/>
          <w:sz w:val="24"/>
          <w:szCs w:val="24"/>
        </w:rPr>
        <w:t xml:space="preserve">, Jiřina: </w:t>
      </w:r>
      <w:r w:rsidRPr="0086650B">
        <w:rPr>
          <w:rFonts w:asciiTheme="majorBidi" w:hAnsiTheme="majorBidi" w:cstheme="majorBidi"/>
          <w:i/>
          <w:iCs/>
          <w:sz w:val="24"/>
          <w:szCs w:val="24"/>
        </w:rPr>
        <w:t>Lidové kroje z České republiky</w:t>
      </w:r>
      <w:r w:rsidRPr="0086650B">
        <w:rPr>
          <w:rFonts w:asciiTheme="majorBidi" w:hAnsiTheme="majorBidi" w:cstheme="majorBidi"/>
          <w:sz w:val="24"/>
          <w:szCs w:val="24"/>
        </w:rPr>
        <w:t>. Praha, 2001, s. 178.</w:t>
      </w:r>
    </w:p>
    <w:p w14:paraId="2A62E74D" w14:textId="77777777" w:rsidR="00D527DE" w:rsidRDefault="0086650B" w:rsidP="00D527DE">
      <w:pPr>
        <w:spacing w:line="360" w:lineRule="auto"/>
        <w:jc w:val="both"/>
        <w:rPr>
          <w:rFonts w:asciiTheme="majorBidi" w:hAnsiTheme="majorBidi" w:cstheme="majorBidi"/>
          <w:sz w:val="24"/>
          <w:szCs w:val="24"/>
          <w:lang w:val="en-GB"/>
        </w:rPr>
      </w:pPr>
      <w:r w:rsidRPr="00CC08D6">
        <w:rPr>
          <w:rFonts w:asciiTheme="majorBidi" w:hAnsiTheme="majorBidi" w:cstheme="majorBidi"/>
          <w:smallCaps/>
          <w:sz w:val="24"/>
          <w:szCs w:val="24"/>
          <w:lang w:val="en-GB"/>
        </w:rPr>
        <w:t>M</w:t>
      </w:r>
      <w:r w:rsidR="00CC08D6" w:rsidRPr="00CC08D6">
        <w:rPr>
          <w:rFonts w:asciiTheme="majorBidi" w:hAnsiTheme="majorBidi" w:cstheme="majorBidi"/>
          <w:smallCaps/>
          <w:sz w:val="24"/>
          <w:szCs w:val="24"/>
          <w:lang w:val="en-GB"/>
        </w:rPr>
        <w:t>ori</w:t>
      </w:r>
      <w:r w:rsidRPr="0086650B">
        <w:rPr>
          <w:rFonts w:asciiTheme="majorBidi" w:hAnsiTheme="majorBidi" w:cstheme="majorBidi"/>
          <w:sz w:val="24"/>
          <w:szCs w:val="24"/>
          <w:lang w:val="en-GB"/>
        </w:rPr>
        <w:t xml:space="preserve">, Jennifer: </w:t>
      </w:r>
      <w:r w:rsidRPr="0086650B">
        <w:rPr>
          <w:rFonts w:asciiTheme="majorBidi" w:hAnsiTheme="majorBidi" w:cstheme="majorBidi"/>
          <w:i/>
          <w:iCs/>
          <w:sz w:val="24"/>
          <w:szCs w:val="24"/>
          <w:lang w:val="en-GB"/>
        </w:rPr>
        <w:t>The Political Theory of William Pitt the Younger</w:t>
      </w:r>
      <w:r w:rsidRPr="0086650B">
        <w:rPr>
          <w:rFonts w:asciiTheme="majorBidi" w:hAnsiTheme="majorBidi" w:cstheme="majorBidi"/>
          <w:sz w:val="24"/>
          <w:szCs w:val="24"/>
          <w:lang w:val="en-GB"/>
        </w:rPr>
        <w:t xml:space="preserve">. History, 83, 1998, č. 270, </w:t>
      </w:r>
      <w:r w:rsidRPr="0086650B">
        <w:rPr>
          <w:rFonts w:asciiTheme="majorBidi" w:hAnsiTheme="majorBidi" w:cstheme="majorBidi"/>
          <w:color w:val="343332"/>
          <w:spacing w:val="-5"/>
          <w:sz w:val="24"/>
          <w:szCs w:val="24"/>
        </w:rPr>
        <w:t>s. 234</w:t>
      </w:r>
      <w:r w:rsidR="00CC08D6" w:rsidRPr="0086650B">
        <w:rPr>
          <w:rFonts w:asciiTheme="majorBidi" w:hAnsiTheme="majorBidi" w:cstheme="majorBidi"/>
          <w:i/>
          <w:iCs/>
          <w:sz w:val="24"/>
          <w:szCs w:val="24"/>
        </w:rPr>
        <w:t>–</w:t>
      </w:r>
      <w:r w:rsidRPr="0086650B">
        <w:rPr>
          <w:rFonts w:asciiTheme="majorBidi" w:hAnsiTheme="majorBidi" w:cstheme="majorBidi"/>
          <w:color w:val="343332"/>
          <w:spacing w:val="-5"/>
          <w:sz w:val="24"/>
          <w:szCs w:val="24"/>
        </w:rPr>
        <w:t>248</w:t>
      </w:r>
      <w:r w:rsidRPr="0086650B">
        <w:rPr>
          <w:rFonts w:asciiTheme="majorBidi" w:hAnsiTheme="majorBidi" w:cstheme="majorBidi"/>
          <w:sz w:val="24"/>
          <w:szCs w:val="24"/>
          <w:lang w:val="en-GB"/>
        </w:rPr>
        <w:t>.</w:t>
      </w:r>
    </w:p>
    <w:p w14:paraId="11C90B52" w14:textId="5CC91CCE" w:rsidR="00863114" w:rsidRPr="00D92CAA" w:rsidRDefault="00863114" w:rsidP="00D527DE">
      <w:pPr>
        <w:spacing w:line="360" w:lineRule="auto"/>
        <w:jc w:val="both"/>
        <w:rPr>
          <w:rFonts w:asciiTheme="majorBidi" w:hAnsiTheme="majorBidi" w:cstheme="majorBidi"/>
          <w:sz w:val="24"/>
          <w:szCs w:val="24"/>
        </w:rPr>
      </w:pPr>
      <w:r w:rsidRPr="003A27EC">
        <w:rPr>
          <w:rFonts w:ascii="Times New Roman" w:hAnsi="Times New Roman" w:cs="Times New Roman"/>
          <w:smallCaps/>
        </w:rPr>
        <w:t>Norgate le Grys</w:t>
      </w:r>
      <w:r>
        <w:rPr>
          <w:rFonts w:ascii="Times New Roman" w:hAnsi="Times New Roman" w:cs="Times New Roman"/>
        </w:rPr>
        <w:t xml:space="preserve">, </w:t>
      </w:r>
      <w:r w:rsidRPr="00C339BD">
        <w:rPr>
          <w:rFonts w:ascii="Times New Roman" w:hAnsi="Times New Roman" w:cs="Times New Roman"/>
        </w:rPr>
        <w:t>Gerald</w:t>
      </w:r>
      <w:r>
        <w:rPr>
          <w:rFonts w:ascii="Times New Roman" w:hAnsi="Times New Roman" w:cs="Times New Roman"/>
        </w:rPr>
        <w:t xml:space="preserve">: </w:t>
      </w:r>
      <w:r w:rsidRPr="00201862">
        <w:rPr>
          <w:rFonts w:ascii="Times New Roman" w:hAnsi="Times New Roman" w:cs="Times New Roman"/>
          <w:i/>
          <w:iCs/>
        </w:rPr>
        <w:t>Wraxall, Frederic Charles</w:t>
      </w:r>
      <w:r>
        <w:rPr>
          <w:rFonts w:ascii="Times New Roman" w:hAnsi="Times New Roman" w:cs="Times New Roman"/>
        </w:rPr>
        <w:t xml:space="preserve">. </w:t>
      </w:r>
      <w:r w:rsidRPr="00C339BD">
        <w:rPr>
          <w:rFonts w:ascii="Times New Roman" w:hAnsi="Times New Roman" w:cs="Times New Roman"/>
        </w:rPr>
        <w:t>Dictionary of National Biography, 1885-1900, Vol</w:t>
      </w:r>
      <w:r>
        <w:rPr>
          <w:rFonts w:ascii="Times New Roman" w:hAnsi="Times New Roman" w:cs="Times New Roman"/>
        </w:rPr>
        <w:t xml:space="preserve">. </w:t>
      </w:r>
      <w:r w:rsidRPr="00C339BD">
        <w:rPr>
          <w:rFonts w:ascii="Times New Roman" w:hAnsi="Times New Roman" w:cs="Times New Roman"/>
        </w:rPr>
        <w:t>63</w:t>
      </w:r>
      <w:r>
        <w:rPr>
          <w:rFonts w:ascii="Times New Roman" w:hAnsi="Times New Roman" w:cs="Times New Roman"/>
        </w:rPr>
        <w:t>. London, 1900, s. 69.</w:t>
      </w:r>
    </w:p>
    <w:p w14:paraId="3002FAEB" w14:textId="3198C7FE" w:rsidR="005A026F" w:rsidRPr="00044B8B" w:rsidRDefault="005A026F" w:rsidP="00D527DE">
      <w:pPr>
        <w:spacing w:line="360" w:lineRule="auto"/>
        <w:jc w:val="both"/>
        <w:rPr>
          <w:rFonts w:asciiTheme="majorBidi" w:hAnsiTheme="majorBidi" w:cstheme="majorBidi"/>
          <w:sz w:val="24"/>
          <w:szCs w:val="24"/>
          <w:lang w:val="en-GB"/>
        </w:rPr>
      </w:pPr>
      <w:r w:rsidRPr="0086650B">
        <w:rPr>
          <w:rFonts w:asciiTheme="majorBidi" w:hAnsiTheme="majorBidi" w:cstheme="majorBidi"/>
          <w:smallCaps/>
          <w:sz w:val="24"/>
          <w:szCs w:val="24"/>
        </w:rPr>
        <w:t>Popelka</w:t>
      </w:r>
      <w:r w:rsidRPr="0086650B">
        <w:rPr>
          <w:rFonts w:asciiTheme="majorBidi" w:hAnsiTheme="majorBidi" w:cstheme="majorBidi"/>
          <w:sz w:val="24"/>
          <w:szCs w:val="24"/>
        </w:rPr>
        <w:t xml:space="preserve">, Petr: </w:t>
      </w:r>
      <w:r w:rsidRPr="0086650B">
        <w:rPr>
          <w:rFonts w:asciiTheme="majorBidi" w:hAnsiTheme="majorBidi" w:cstheme="majorBidi"/>
          <w:i/>
          <w:iCs/>
          <w:sz w:val="24"/>
          <w:szCs w:val="24"/>
        </w:rPr>
        <w:t>Hlavní problémy budování moderní silniční infrastruktury v českých zemích v době tereziánské a josefínské (na příkladu Slezsko-Haličské silnice)</w:t>
      </w:r>
      <w:r w:rsidRPr="0086650B">
        <w:rPr>
          <w:rFonts w:asciiTheme="majorBidi" w:hAnsiTheme="majorBidi" w:cstheme="majorBidi"/>
          <w:sz w:val="24"/>
          <w:szCs w:val="24"/>
        </w:rPr>
        <w:t>. Slezský Sborník, 11</w:t>
      </w:r>
      <w:r w:rsidR="00EF162B" w:rsidRPr="0086650B">
        <w:rPr>
          <w:rFonts w:asciiTheme="majorBidi" w:hAnsiTheme="majorBidi" w:cstheme="majorBidi"/>
          <w:sz w:val="24"/>
          <w:szCs w:val="24"/>
        </w:rPr>
        <w:t>1</w:t>
      </w:r>
      <w:r w:rsidRPr="0086650B">
        <w:rPr>
          <w:rFonts w:asciiTheme="majorBidi" w:hAnsiTheme="majorBidi" w:cstheme="majorBidi"/>
          <w:sz w:val="24"/>
          <w:szCs w:val="24"/>
        </w:rPr>
        <w:t>, 2013, č. 2, s. 2</w:t>
      </w:r>
      <w:r w:rsidR="00892A4A" w:rsidRPr="0086650B">
        <w:rPr>
          <w:rFonts w:asciiTheme="majorBidi" w:hAnsiTheme="majorBidi" w:cstheme="majorBidi"/>
          <w:sz w:val="24"/>
          <w:szCs w:val="24"/>
        </w:rPr>
        <w:t>11</w:t>
      </w:r>
      <w:r w:rsidR="00411414" w:rsidRPr="0086650B">
        <w:rPr>
          <w:rFonts w:asciiTheme="majorBidi" w:hAnsiTheme="majorBidi" w:cstheme="majorBidi"/>
          <w:sz w:val="24"/>
          <w:szCs w:val="24"/>
        </w:rPr>
        <w:t>–236</w:t>
      </w:r>
      <w:r w:rsidRPr="0086650B">
        <w:rPr>
          <w:rFonts w:asciiTheme="majorBidi" w:hAnsiTheme="majorBidi" w:cstheme="majorBidi"/>
          <w:sz w:val="24"/>
          <w:szCs w:val="24"/>
        </w:rPr>
        <w:t>.</w:t>
      </w:r>
    </w:p>
    <w:p w14:paraId="5BF72D25" w14:textId="14D5FD2C" w:rsidR="00F90C57" w:rsidRPr="0086650B" w:rsidRDefault="0086650B"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Power</w:t>
      </w:r>
      <w:r w:rsidRPr="0086650B">
        <w:rPr>
          <w:rFonts w:asciiTheme="majorBidi" w:hAnsiTheme="majorBidi" w:cstheme="majorBidi"/>
          <w:sz w:val="24"/>
          <w:szCs w:val="24"/>
        </w:rPr>
        <w:t xml:space="preserve">, Martina: </w:t>
      </w:r>
      <w:r w:rsidRPr="0086650B">
        <w:rPr>
          <w:rFonts w:asciiTheme="majorBidi" w:hAnsiTheme="majorBidi" w:cstheme="majorBidi"/>
          <w:i/>
          <w:iCs/>
          <w:sz w:val="24"/>
          <w:szCs w:val="24"/>
        </w:rPr>
        <w:t>Hory a moře mezi námi</w:t>
      </w:r>
      <w:r w:rsidRPr="0086650B">
        <w:rPr>
          <w:rFonts w:asciiTheme="majorBidi" w:hAnsiTheme="majorBidi" w:cstheme="majorBidi"/>
          <w:sz w:val="24"/>
          <w:szCs w:val="24"/>
        </w:rPr>
        <w:t>. Praha 2015.</w:t>
      </w:r>
    </w:p>
    <w:p w14:paraId="397DF080" w14:textId="7F538508" w:rsidR="00B856F7" w:rsidRPr="0086650B" w:rsidRDefault="00AD27C0" w:rsidP="00D527DE">
      <w:pPr>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Seccombe</w:t>
      </w:r>
      <w:r w:rsidRPr="0086650B">
        <w:rPr>
          <w:rFonts w:asciiTheme="majorBidi" w:hAnsiTheme="majorBidi" w:cstheme="majorBidi"/>
          <w:sz w:val="24"/>
          <w:szCs w:val="24"/>
        </w:rPr>
        <w:t xml:space="preserve">, Thomas: </w:t>
      </w:r>
      <w:r w:rsidRPr="0086650B">
        <w:rPr>
          <w:rFonts w:asciiTheme="majorBidi" w:hAnsiTheme="majorBidi" w:cstheme="majorBidi"/>
          <w:i/>
          <w:iCs/>
          <w:sz w:val="24"/>
          <w:szCs w:val="24"/>
        </w:rPr>
        <w:t>Wraxall, Nathaniel William</w:t>
      </w:r>
      <w:r w:rsidRPr="0086650B">
        <w:rPr>
          <w:rFonts w:asciiTheme="majorBidi" w:hAnsiTheme="majorBidi" w:cstheme="majorBidi"/>
          <w:sz w:val="24"/>
          <w:szCs w:val="24"/>
        </w:rPr>
        <w:t>. Dictionary of National Biography, 1885-1900, Vol. 63</w:t>
      </w:r>
      <w:r w:rsidR="00044B8B">
        <w:rPr>
          <w:rFonts w:asciiTheme="majorBidi" w:hAnsiTheme="majorBidi" w:cstheme="majorBidi"/>
          <w:sz w:val="24"/>
          <w:szCs w:val="24"/>
        </w:rPr>
        <w:t>,</w:t>
      </w:r>
      <w:r w:rsidRPr="0086650B">
        <w:rPr>
          <w:rFonts w:asciiTheme="majorBidi" w:hAnsiTheme="majorBidi" w:cstheme="majorBidi"/>
          <w:sz w:val="24"/>
          <w:szCs w:val="24"/>
        </w:rPr>
        <w:t xml:space="preserve"> London, 1900</w:t>
      </w:r>
      <w:r w:rsidR="00044B8B">
        <w:rPr>
          <w:rFonts w:asciiTheme="majorBidi" w:hAnsiTheme="majorBidi" w:cstheme="majorBidi"/>
          <w:sz w:val="24"/>
          <w:szCs w:val="24"/>
        </w:rPr>
        <w:t>.</w:t>
      </w:r>
    </w:p>
    <w:p w14:paraId="0F9BF914" w14:textId="5E39276A" w:rsidR="003F2ECF" w:rsidRPr="0086650B" w:rsidRDefault="009E6F3A" w:rsidP="00D527DE">
      <w:pPr>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Stellner</w:t>
      </w:r>
      <w:r w:rsidRPr="0086650B">
        <w:rPr>
          <w:rFonts w:asciiTheme="majorBidi" w:hAnsiTheme="majorBidi" w:cstheme="majorBidi"/>
          <w:sz w:val="24"/>
          <w:szCs w:val="24"/>
        </w:rPr>
        <w:t xml:space="preserve">, František: </w:t>
      </w:r>
      <w:r w:rsidRPr="0086650B">
        <w:rPr>
          <w:rFonts w:asciiTheme="majorBidi" w:hAnsiTheme="majorBidi" w:cstheme="majorBidi"/>
          <w:i/>
          <w:iCs/>
          <w:sz w:val="24"/>
          <w:szCs w:val="24"/>
        </w:rPr>
        <w:t>Fridrich Veliký</w:t>
      </w:r>
      <w:r w:rsidRPr="0086650B">
        <w:rPr>
          <w:rFonts w:asciiTheme="majorBidi" w:hAnsiTheme="majorBidi" w:cstheme="majorBidi"/>
          <w:sz w:val="24"/>
          <w:szCs w:val="24"/>
        </w:rPr>
        <w:t>. Praha 1998</w:t>
      </w:r>
      <w:r w:rsidR="00044B8B">
        <w:rPr>
          <w:rFonts w:asciiTheme="majorBidi" w:hAnsiTheme="majorBidi" w:cstheme="majorBidi"/>
          <w:sz w:val="24"/>
          <w:szCs w:val="24"/>
        </w:rPr>
        <w:t>.</w:t>
      </w:r>
    </w:p>
    <w:p w14:paraId="26302225" w14:textId="75E7896E" w:rsidR="003D438E" w:rsidRPr="0086650B" w:rsidRDefault="003D438E" w:rsidP="00D527DE">
      <w:pPr>
        <w:pStyle w:val="Textpoznpodarou"/>
        <w:spacing w:line="360" w:lineRule="auto"/>
        <w:jc w:val="both"/>
        <w:rPr>
          <w:rFonts w:asciiTheme="majorBidi" w:hAnsiTheme="majorBidi" w:cstheme="majorBidi"/>
          <w:sz w:val="24"/>
          <w:szCs w:val="24"/>
        </w:rPr>
      </w:pPr>
      <w:r w:rsidRPr="0086650B">
        <w:rPr>
          <w:rFonts w:asciiTheme="majorBidi" w:hAnsiTheme="majorBidi" w:cstheme="majorBidi"/>
          <w:sz w:val="24"/>
          <w:szCs w:val="24"/>
        </w:rPr>
        <w:t xml:space="preserve">VLNAS, Vít: </w:t>
      </w:r>
      <w:r w:rsidRPr="0086650B">
        <w:rPr>
          <w:rFonts w:asciiTheme="majorBidi" w:hAnsiTheme="majorBidi" w:cstheme="majorBidi"/>
          <w:i/>
          <w:iCs/>
          <w:sz w:val="24"/>
          <w:szCs w:val="24"/>
        </w:rPr>
        <w:t>Ztracené ráje Orientu: Mary Wortley Montaguová a její obraz islámského světa</w:t>
      </w:r>
      <w:r w:rsidRPr="0086650B">
        <w:rPr>
          <w:rFonts w:asciiTheme="majorBidi" w:hAnsiTheme="majorBidi" w:cstheme="majorBidi"/>
          <w:sz w:val="24"/>
          <w:szCs w:val="24"/>
        </w:rPr>
        <w:t>. Dějiny a současnost: kulturně historická revue, 27, 2005, č. 10, s. 34-36.</w:t>
      </w:r>
    </w:p>
    <w:p w14:paraId="6D97274A" w14:textId="402982C1" w:rsidR="002377B2" w:rsidRPr="0086650B" w:rsidRDefault="002377B2" w:rsidP="00D527DE">
      <w:pPr>
        <w:spacing w:line="360" w:lineRule="auto"/>
        <w:jc w:val="both"/>
        <w:rPr>
          <w:rFonts w:asciiTheme="majorBidi" w:hAnsiTheme="majorBidi" w:cstheme="majorBidi"/>
          <w:sz w:val="24"/>
          <w:szCs w:val="24"/>
        </w:rPr>
      </w:pPr>
      <w:r w:rsidRPr="0086650B">
        <w:rPr>
          <w:rFonts w:asciiTheme="majorBidi" w:hAnsiTheme="majorBidi" w:cstheme="majorBidi"/>
          <w:smallCaps/>
          <w:sz w:val="24"/>
          <w:szCs w:val="24"/>
        </w:rPr>
        <w:t>Zářický</w:t>
      </w:r>
      <w:r w:rsidRPr="0086650B">
        <w:rPr>
          <w:rFonts w:asciiTheme="majorBidi" w:hAnsiTheme="majorBidi" w:cstheme="majorBidi"/>
          <w:sz w:val="24"/>
          <w:szCs w:val="24"/>
        </w:rPr>
        <w:t xml:space="preserve">, Aleš: </w:t>
      </w:r>
      <w:r w:rsidRPr="0086650B">
        <w:rPr>
          <w:rFonts w:asciiTheme="majorBidi" w:hAnsiTheme="majorBidi" w:cstheme="majorBidi"/>
          <w:i/>
          <w:iCs/>
          <w:sz w:val="24"/>
          <w:szCs w:val="24"/>
        </w:rPr>
        <w:t>Rakouské Slezsko v procesu modernizace 1742–1914</w:t>
      </w:r>
      <w:r w:rsidRPr="0086650B">
        <w:rPr>
          <w:rFonts w:asciiTheme="majorBidi" w:hAnsiTheme="majorBidi" w:cstheme="majorBidi"/>
          <w:sz w:val="24"/>
          <w:szCs w:val="24"/>
        </w:rPr>
        <w:t>. Ostrava, 2020.</w:t>
      </w:r>
    </w:p>
    <w:p w14:paraId="512F59C3" w14:textId="77777777" w:rsidR="00894226" w:rsidRPr="0086650B" w:rsidRDefault="00894226" w:rsidP="00D527DE">
      <w:pPr>
        <w:spacing w:line="360" w:lineRule="auto"/>
        <w:jc w:val="both"/>
        <w:rPr>
          <w:rFonts w:asciiTheme="majorBidi" w:hAnsiTheme="majorBidi" w:cstheme="majorBidi"/>
          <w:sz w:val="24"/>
          <w:szCs w:val="24"/>
        </w:rPr>
      </w:pPr>
    </w:p>
    <w:p w14:paraId="2875A1E6" w14:textId="77777777" w:rsidR="00D55DD9" w:rsidRPr="0086650B" w:rsidRDefault="00D55DD9" w:rsidP="00D527DE">
      <w:pPr>
        <w:spacing w:line="360" w:lineRule="auto"/>
        <w:jc w:val="both"/>
        <w:rPr>
          <w:rFonts w:asciiTheme="majorBidi" w:hAnsiTheme="majorBidi" w:cstheme="majorBidi"/>
          <w:sz w:val="24"/>
          <w:szCs w:val="24"/>
        </w:rPr>
      </w:pPr>
    </w:p>
    <w:p w14:paraId="5663033C" w14:textId="77777777" w:rsidR="005B5987" w:rsidRPr="00C4456A" w:rsidRDefault="005B5987" w:rsidP="00D527DE">
      <w:pPr>
        <w:spacing w:line="360" w:lineRule="auto"/>
        <w:jc w:val="both"/>
        <w:rPr>
          <w:rFonts w:asciiTheme="majorBidi" w:hAnsiTheme="majorBidi" w:cstheme="majorBidi"/>
          <w:sz w:val="24"/>
          <w:szCs w:val="24"/>
        </w:rPr>
      </w:pPr>
    </w:p>
    <w:p w14:paraId="2F7FF3BB" w14:textId="77777777" w:rsidR="005B5987" w:rsidRPr="00C4456A" w:rsidRDefault="005B5987" w:rsidP="00C4456A">
      <w:pPr>
        <w:spacing w:line="360" w:lineRule="auto"/>
        <w:jc w:val="both"/>
        <w:rPr>
          <w:rFonts w:asciiTheme="majorBidi" w:hAnsiTheme="majorBidi" w:cstheme="majorBidi"/>
          <w:sz w:val="24"/>
          <w:szCs w:val="24"/>
        </w:rPr>
      </w:pPr>
      <w:r w:rsidRPr="00C4456A">
        <w:rPr>
          <w:rFonts w:asciiTheme="majorBidi" w:hAnsiTheme="majorBidi" w:cstheme="majorBidi"/>
          <w:sz w:val="24"/>
          <w:szCs w:val="24"/>
        </w:rPr>
        <w:t xml:space="preserve"> </w:t>
      </w:r>
    </w:p>
    <w:p w14:paraId="5AB62C17" w14:textId="77777777" w:rsidR="005B5987" w:rsidRPr="00C4456A" w:rsidRDefault="005B5987" w:rsidP="00C4456A">
      <w:pPr>
        <w:spacing w:line="360" w:lineRule="auto"/>
        <w:jc w:val="both"/>
        <w:rPr>
          <w:rFonts w:asciiTheme="majorBidi" w:hAnsiTheme="majorBidi" w:cstheme="majorBidi"/>
          <w:sz w:val="24"/>
          <w:szCs w:val="24"/>
        </w:rPr>
      </w:pPr>
    </w:p>
    <w:p w14:paraId="19C6626C" w14:textId="77777777" w:rsidR="005B5987" w:rsidRPr="00C4456A" w:rsidRDefault="005B5987" w:rsidP="00C4456A">
      <w:pPr>
        <w:spacing w:line="360" w:lineRule="auto"/>
        <w:jc w:val="both"/>
        <w:rPr>
          <w:rFonts w:asciiTheme="majorBidi" w:hAnsiTheme="majorBidi" w:cstheme="majorBidi"/>
          <w:sz w:val="24"/>
          <w:szCs w:val="24"/>
        </w:rPr>
      </w:pPr>
    </w:p>
    <w:p w14:paraId="6ABA8A92" w14:textId="77777777" w:rsidR="005B5987" w:rsidRPr="00C4456A" w:rsidRDefault="005B5987" w:rsidP="00C4456A">
      <w:pPr>
        <w:spacing w:line="360" w:lineRule="auto"/>
        <w:jc w:val="both"/>
        <w:rPr>
          <w:rFonts w:asciiTheme="majorBidi" w:hAnsiTheme="majorBidi" w:cstheme="majorBidi"/>
          <w:sz w:val="24"/>
          <w:szCs w:val="24"/>
        </w:rPr>
      </w:pPr>
    </w:p>
    <w:p w14:paraId="1162EBDE" w14:textId="77777777" w:rsidR="005B5987" w:rsidRPr="00C4456A" w:rsidRDefault="005B5987" w:rsidP="00C4456A">
      <w:pPr>
        <w:spacing w:line="360" w:lineRule="auto"/>
        <w:jc w:val="both"/>
        <w:rPr>
          <w:rFonts w:asciiTheme="majorBidi" w:hAnsiTheme="majorBidi" w:cstheme="majorBidi"/>
          <w:sz w:val="24"/>
          <w:szCs w:val="24"/>
        </w:rPr>
      </w:pPr>
    </w:p>
    <w:p w14:paraId="1AFF5B8C" w14:textId="77777777" w:rsidR="005B5987" w:rsidRPr="00C4456A" w:rsidRDefault="005B5987" w:rsidP="00C4456A">
      <w:pPr>
        <w:spacing w:line="360" w:lineRule="auto"/>
        <w:jc w:val="both"/>
        <w:rPr>
          <w:rFonts w:asciiTheme="majorBidi" w:hAnsiTheme="majorBidi" w:cstheme="majorBidi"/>
          <w:sz w:val="24"/>
          <w:szCs w:val="24"/>
        </w:rPr>
      </w:pPr>
    </w:p>
    <w:p w14:paraId="5167D0AA" w14:textId="77777777" w:rsidR="005B5987" w:rsidRPr="00C4456A" w:rsidRDefault="005B5987" w:rsidP="00C4456A">
      <w:pPr>
        <w:spacing w:line="360" w:lineRule="auto"/>
        <w:jc w:val="both"/>
        <w:rPr>
          <w:rFonts w:asciiTheme="majorBidi" w:hAnsiTheme="majorBidi" w:cstheme="majorBidi"/>
          <w:sz w:val="24"/>
          <w:szCs w:val="24"/>
        </w:rPr>
      </w:pPr>
    </w:p>
    <w:p w14:paraId="16BCFC8D" w14:textId="77777777" w:rsidR="005B5987" w:rsidRPr="00C4456A" w:rsidRDefault="005B5987" w:rsidP="00C4456A">
      <w:pPr>
        <w:spacing w:line="360" w:lineRule="auto"/>
        <w:jc w:val="both"/>
        <w:rPr>
          <w:rFonts w:asciiTheme="majorBidi" w:hAnsiTheme="majorBidi" w:cstheme="majorBidi"/>
          <w:sz w:val="24"/>
          <w:szCs w:val="24"/>
        </w:rPr>
      </w:pPr>
    </w:p>
    <w:p w14:paraId="6B316B30" w14:textId="77777777" w:rsidR="005B5987" w:rsidRPr="00C4456A" w:rsidRDefault="005B5987" w:rsidP="00C4456A">
      <w:pPr>
        <w:spacing w:line="360" w:lineRule="auto"/>
        <w:jc w:val="both"/>
        <w:rPr>
          <w:rFonts w:asciiTheme="majorBidi" w:hAnsiTheme="majorBidi" w:cstheme="majorBidi"/>
          <w:sz w:val="24"/>
          <w:szCs w:val="24"/>
        </w:rPr>
      </w:pPr>
      <w:r w:rsidRPr="00C4456A">
        <w:rPr>
          <w:rFonts w:asciiTheme="majorBidi" w:hAnsiTheme="majorBidi" w:cstheme="majorBidi"/>
          <w:sz w:val="24"/>
          <w:szCs w:val="24"/>
        </w:rPr>
        <w:t xml:space="preserve"> </w:t>
      </w:r>
    </w:p>
    <w:p w14:paraId="1012E882" w14:textId="77777777" w:rsidR="005B5987" w:rsidRPr="00C4456A" w:rsidRDefault="005B5987" w:rsidP="00C4456A">
      <w:pPr>
        <w:spacing w:line="360" w:lineRule="auto"/>
        <w:jc w:val="both"/>
        <w:rPr>
          <w:rFonts w:asciiTheme="majorBidi" w:hAnsiTheme="majorBidi" w:cstheme="majorBidi"/>
        </w:rPr>
      </w:pPr>
    </w:p>
    <w:p w14:paraId="3119A766" w14:textId="77777777" w:rsidR="007F53FE" w:rsidRPr="00C4456A" w:rsidRDefault="007F53FE" w:rsidP="00C4456A">
      <w:pPr>
        <w:spacing w:line="360" w:lineRule="auto"/>
        <w:jc w:val="both"/>
        <w:rPr>
          <w:rFonts w:asciiTheme="majorBidi" w:hAnsiTheme="majorBidi" w:cstheme="majorBidi"/>
        </w:rPr>
      </w:pPr>
    </w:p>
    <w:p w14:paraId="38B1928D" w14:textId="77777777" w:rsidR="007F53FE" w:rsidRPr="00C4456A" w:rsidRDefault="007F53FE" w:rsidP="00C4456A">
      <w:pPr>
        <w:spacing w:line="360" w:lineRule="auto"/>
        <w:jc w:val="both"/>
        <w:rPr>
          <w:rFonts w:asciiTheme="majorBidi" w:hAnsiTheme="majorBidi" w:cstheme="majorBidi"/>
        </w:rPr>
      </w:pPr>
    </w:p>
    <w:p w14:paraId="0D54B7AD" w14:textId="77777777" w:rsidR="007F53FE" w:rsidRPr="00C4456A" w:rsidRDefault="007F53FE" w:rsidP="00C4456A">
      <w:pPr>
        <w:spacing w:line="360" w:lineRule="auto"/>
        <w:jc w:val="both"/>
        <w:rPr>
          <w:rFonts w:asciiTheme="majorBidi" w:hAnsiTheme="majorBidi" w:cstheme="majorBidi"/>
        </w:rPr>
      </w:pPr>
    </w:p>
    <w:p w14:paraId="3FA28F46" w14:textId="77777777" w:rsidR="007F53FE" w:rsidRPr="00C4456A" w:rsidRDefault="007F53FE" w:rsidP="00C4456A">
      <w:pPr>
        <w:spacing w:line="360" w:lineRule="auto"/>
        <w:jc w:val="both"/>
        <w:rPr>
          <w:rFonts w:asciiTheme="majorBidi" w:hAnsiTheme="majorBidi" w:cstheme="majorBidi"/>
        </w:rPr>
      </w:pPr>
    </w:p>
    <w:p w14:paraId="12F65EA8" w14:textId="77777777" w:rsidR="007F53FE" w:rsidRPr="007F53FE" w:rsidRDefault="007F53FE" w:rsidP="007F53FE"/>
    <w:p w14:paraId="030657BA" w14:textId="77777777" w:rsidR="007F53FE" w:rsidRPr="007F53FE" w:rsidRDefault="007F53FE" w:rsidP="007F53FE"/>
    <w:p w14:paraId="7480234B" w14:textId="77777777" w:rsidR="007F53FE" w:rsidRDefault="007F53FE" w:rsidP="007F53FE"/>
    <w:p w14:paraId="3731025B" w14:textId="77777777" w:rsidR="007F53FE" w:rsidRPr="007F53FE" w:rsidRDefault="007F53FE" w:rsidP="007F53FE">
      <w:pPr>
        <w:jc w:val="center"/>
      </w:pPr>
    </w:p>
    <w:sectPr w:rsidR="007F53FE" w:rsidRPr="007F53FE" w:rsidSect="00887882">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45EF" w14:textId="77777777" w:rsidR="00A43D97" w:rsidRDefault="00A43D97" w:rsidP="005B5987">
      <w:pPr>
        <w:spacing w:after="0" w:line="240" w:lineRule="auto"/>
      </w:pPr>
      <w:r>
        <w:separator/>
      </w:r>
    </w:p>
  </w:endnote>
  <w:endnote w:type="continuationSeparator" w:id="0">
    <w:p w14:paraId="17366600" w14:textId="77777777" w:rsidR="00A43D97" w:rsidRDefault="00A43D97" w:rsidP="005B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4524"/>
      <w:docPartObj>
        <w:docPartGallery w:val="Page Numbers (Bottom of Page)"/>
        <w:docPartUnique/>
      </w:docPartObj>
    </w:sdtPr>
    <w:sdtEndPr/>
    <w:sdtContent>
      <w:p w14:paraId="2F30EB0F" w14:textId="7ECBBE83" w:rsidR="007405BB" w:rsidRDefault="007405BB">
        <w:pPr>
          <w:pStyle w:val="Zpat"/>
          <w:jc w:val="center"/>
        </w:pPr>
        <w:r>
          <w:fldChar w:fldCharType="begin"/>
        </w:r>
        <w:r>
          <w:instrText>PAGE   \* MERGEFORMAT</w:instrText>
        </w:r>
        <w:r>
          <w:fldChar w:fldCharType="separate"/>
        </w:r>
        <w:r>
          <w:t>2</w:t>
        </w:r>
        <w:r>
          <w:fldChar w:fldCharType="end"/>
        </w:r>
      </w:p>
    </w:sdtContent>
  </w:sdt>
  <w:p w14:paraId="2978A2C4" w14:textId="77777777" w:rsidR="007A042E" w:rsidRDefault="007A04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85B9" w14:textId="77777777" w:rsidR="00A43D97" w:rsidRDefault="00A43D97" w:rsidP="005B5987">
      <w:pPr>
        <w:spacing w:after="0" w:line="240" w:lineRule="auto"/>
      </w:pPr>
      <w:r>
        <w:separator/>
      </w:r>
    </w:p>
  </w:footnote>
  <w:footnote w:type="continuationSeparator" w:id="0">
    <w:p w14:paraId="1107B431" w14:textId="77777777" w:rsidR="00A43D97" w:rsidRDefault="00A43D97" w:rsidP="005B5987">
      <w:pPr>
        <w:spacing w:after="0" w:line="240" w:lineRule="auto"/>
      </w:pPr>
      <w:r>
        <w:continuationSeparator/>
      </w:r>
    </w:p>
  </w:footnote>
  <w:footnote w:id="1">
    <w:p w14:paraId="50C7E43C" w14:textId="60D3ACA6" w:rsidR="006B07D6" w:rsidRPr="00C4125A" w:rsidRDefault="006B07D6" w:rsidP="00F016ED">
      <w:pPr>
        <w:autoSpaceDE w:val="0"/>
        <w:autoSpaceDN w:val="0"/>
        <w:adjustRightInd w:val="0"/>
        <w:spacing w:after="0" w:line="240" w:lineRule="auto"/>
        <w:rPr>
          <w:rFonts w:asciiTheme="majorBidi" w:hAnsiTheme="majorBidi" w:cstheme="majorBidi"/>
          <w:kern w:val="0"/>
          <w:sz w:val="20"/>
          <w:szCs w:val="20"/>
        </w:rPr>
      </w:pPr>
      <w:r w:rsidRPr="00C4125A">
        <w:rPr>
          <w:rStyle w:val="Znakapoznpodarou"/>
          <w:rFonts w:asciiTheme="majorBidi" w:hAnsiTheme="majorBidi" w:cstheme="majorBidi"/>
          <w:sz w:val="20"/>
          <w:szCs w:val="20"/>
        </w:rPr>
        <w:footnoteRef/>
      </w:r>
      <w:r w:rsidRPr="00C4125A">
        <w:rPr>
          <w:rFonts w:asciiTheme="majorBidi" w:hAnsiTheme="majorBidi" w:cstheme="majorBidi"/>
          <w:sz w:val="20"/>
          <w:szCs w:val="20"/>
        </w:rPr>
        <w:t xml:space="preserve"> </w:t>
      </w:r>
      <w:bookmarkStart w:id="2" w:name="_Hlk135489795"/>
      <w:bookmarkStart w:id="3" w:name="_Hlk153154252"/>
      <w:r w:rsidRPr="00FF5D54">
        <w:rPr>
          <w:rFonts w:asciiTheme="majorBidi" w:hAnsiTheme="majorBidi" w:cstheme="majorBidi"/>
          <w:smallCaps/>
          <w:sz w:val="20"/>
          <w:szCs w:val="20"/>
        </w:rPr>
        <w:t>Wraxall</w:t>
      </w:r>
      <w:r w:rsidR="00BC0947" w:rsidRPr="00C4125A">
        <w:rPr>
          <w:rFonts w:asciiTheme="majorBidi" w:hAnsiTheme="majorBidi" w:cstheme="majorBidi"/>
          <w:sz w:val="20"/>
          <w:szCs w:val="20"/>
        </w:rPr>
        <w:t>, Nathaniel William</w:t>
      </w:r>
      <w:r w:rsidRPr="00C4125A">
        <w:rPr>
          <w:rFonts w:asciiTheme="majorBidi" w:hAnsiTheme="majorBidi" w:cstheme="majorBidi"/>
          <w:sz w:val="20"/>
          <w:szCs w:val="20"/>
        </w:rPr>
        <w:t xml:space="preserve">: </w:t>
      </w:r>
      <w:bookmarkEnd w:id="2"/>
      <w:r w:rsidR="00F7218B" w:rsidRPr="00C4125A">
        <w:rPr>
          <w:rFonts w:asciiTheme="majorBidi" w:hAnsiTheme="majorBidi" w:cstheme="majorBidi"/>
          <w:i/>
          <w:iCs/>
          <w:kern w:val="0"/>
          <w:sz w:val="20"/>
          <w:szCs w:val="20"/>
          <w:lang w:val="en-GB"/>
        </w:rPr>
        <w:t>Tour</w:t>
      </w:r>
      <w:r w:rsidR="009E463C" w:rsidRPr="00C4125A">
        <w:rPr>
          <w:rFonts w:asciiTheme="majorBidi" w:hAnsiTheme="majorBidi" w:cstheme="majorBidi"/>
          <w:i/>
          <w:iCs/>
          <w:kern w:val="0"/>
          <w:sz w:val="20"/>
          <w:szCs w:val="20"/>
          <w:lang w:val="en-GB"/>
        </w:rPr>
        <w:t xml:space="preserve"> </w:t>
      </w:r>
      <w:r w:rsidR="00F7218B" w:rsidRPr="00C4125A">
        <w:rPr>
          <w:rFonts w:asciiTheme="majorBidi" w:hAnsiTheme="majorBidi" w:cstheme="majorBidi"/>
          <w:i/>
          <w:iCs/>
          <w:kern w:val="0"/>
          <w:sz w:val="20"/>
          <w:szCs w:val="20"/>
          <w:lang w:val="en-GB"/>
        </w:rPr>
        <w:t>from Vienna thro’ Moravia and Poland to Warsaw</w:t>
      </w:r>
      <w:r w:rsidR="005928F1" w:rsidRPr="00C4125A">
        <w:rPr>
          <w:rFonts w:asciiTheme="majorBidi" w:hAnsiTheme="majorBidi" w:cstheme="majorBidi"/>
          <w:i/>
          <w:iCs/>
          <w:kern w:val="0"/>
          <w:sz w:val="20"/>
          <w:szCs w:val="20"/>
        </w:rPr>
        <w:t>,</w:t>
      </w:r>
      <w:r w:rsidR="00455C67" w:rsidRPr="00C4125A">
        <w:rPr>
          <w:rFonts w:asciiTheme="majorBidi" w:hAnsiTheme="majorBidi" w:cstheme="majorBidi"/>
          <w:i/>
          <w:iCs/>
          <w:kern w:val="0"/>
          <w:sz w:val="20"/>
          <w:szCs w:val="20"/>
        </w:rPr>
        <w:t xml:space="preserve"> 1778</w:t>
      </w:r>
      <w:bookmarkEnd w:id="3"/>
      <w:r w:rsidR="005928F1" w:rsidRPr="00C4125A">
        <w:rPr>
          <w:rFonts w:asciiTheme="majorBidi" w:hAnsiTheme="majorBidi" w:cstheme="majorBidi"/>
          <w:i/>
          <w:iCs/>
          <w:kern w:val="0"/>
          <w:sz w:val="20"/>
          <w:szCs w:val="20"/>
        </w:rPr>
        <w:t>.</w:t>
      </w:r>
      <w:r w:rsidR="009A4245" w:rsidRPr="00C4125A">
        <w:rPr>
          <w:rFonts w:asciiTheme="majorBidi" w:hAnsiTheme="majorBidi" w:cstheme="majorBidi"/>
          <w:i/>
          <w:iCs/>
          <w:kern w:val="0"/>
          <w:sz w:val="20"/>
          <w:szCs w:val="20"/>
        </w:rPr>
        <w:t xml:space="preserve"> </w:t>
      </w:r>
      <w:bookmarkStart w:id="4" w:name="_Hlk153156392"/>
      <w:r w:rsidR="00F016ED" w:rsidRPr="00C4125A">
        <w:rPr>
          <w:rFonts w:asciiTheme="majorBidi" w:hAnsiTheme="majorBidi" w:cstheme="majorBidi"/>
          <w:kern w:val="0"/>
          <w:sz w:val="20"/>
          <w:szCs w:val="20"/>
        </w:rPr>
        <w:t>Rukopis uložen v</w:t>
      </w:r>
      <w:r w:rsidR="009A4245" w:rsidRPr="00C4125A">
        <w:rPr>
          <w:rFonts w:asciiTheme="majorBidi" w:hAnsiTheme="majorBidi" w:cstheme="majorBidi"/>
          <w:kern w:val="0"/>
          <w:sz w:val="20"/>
          <w:szCs w:val="20"/>
        </w:rPr>
        <w:t xml:space="preserve"> </w:t>
      </w:r>
      <w:r w:rsidR="009A4245" w:rsidRPr="00C4125A">
        <w:rPr>
          <w:rFonts w:asciiTheme="majorBidi" w:hAnsiTheme="majorBidi" w:cstheme="majorBidi"/>
          <w:kern w:val="0"/>
          <w:sz w:val="20"/>
          <w:szCs w:val="20"/>
          <w:lang w:val="en-GB"/>
        </w:rPr>
        <w:t>Beinecke Rare Book and Manuscript Library, New Haven, USA, Osborn Collection c24.</w:t>
      </w:r>
      <w:bookmarkEnd w:id="4"/>
    </w:p>
  </w:footnote>
  <w:footnote w:id="2">
    <w:p w14:paraId="390D2F19" w14:textId="191DD93F" w:rsidR="00F958FA" w:rsidRPr="00C4125A" w:rsidRDefault="00F958FA">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w:t>
      </w:r>
      <w:r w:rsidRPr="00C4125A">
        <w:rPr>
          <w:rFonts w:asciiTheme="majorBidi" w:hAnsiTheme="majorBidi" w:cstheme="majorBidi"/>
          <w:smallCaps/>
        </w:rPr>
        <w:t>Power</w:t>
      </w:r>
      <w:r w:rsidRPr="00C4125A">
        <w:rPr>
          <w:rFonts w:asciiTheme="majorBidi" w:hAnsiTheme="majorBidi" w:cstheme="majorBidi"/>
        </w:rPr>
        <w:t xml:space="preserve">, Martina: </w:t>
      </w:r>
      <w:r w:rsidRPr="00C4125A">
        <w:rPr>
          <w:rFonts w:asciiTheme="majorBidi" w:hAnsiTheme="majorBidi" w:cstheme="majorBidi"/>
          <w:i/>
          <w:iCs/>
        </w:rPr>
        <w:t>Hory a moře mezi námi</w:t>
      </w:r>
      <w:r w:rsidRPr="00C4125A">
        <w:rPr>
          <w:rFonts w:asciiTheme="majorBidi" w:hAnsiTheme="majorBidi" w:cstheme="majorBidi"/>
        </w:rPr>
        <w:t>.</w:t>
      </w:r>
      <w:r w:rsidR="001D1B52" w:rsidRPr="00C4125A">
        <w:rPr>
          <w:rFonts w:asciiTheme="majorBidi" w:hAnsiTheme="majorBidi" w:cstheme="majorBidi"/>
        </w:rPr>
        <w:t xml:space="preserve"> Praha 2015.</w:t>
      </w:r>
    </w:p>
  </w:footnote>
  <w:footnote w:id="3">
    <w:p w14:paraId="31121C24" w14:textId="025ADA10" w:rsidR="004431DF" w:rsidRPr="00C4125A" w:rsidRDefault="004431DF">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w:t>
      </w:r>
      <w:r w:rsidR="004D028E">
        <w:rPr>
          <w:rFonts w:asciiTheme="majorBidi" w:hAnsiTheme="majorBidi" w:cstheme="majorBidi"/>
        </w:rPr>
        <w:t>Tamtéž,</w:t>
      </w:r>
      <w:r w:rsidRPr="00C4125A">
        <w:rPr>
          <w:rFonts w:asciiTheme="majorBidi" w:hAnsiTheme="majorBidi" w:cstheme="majorBidi"/>
        </w:rPr>
        <w:t xml:space="preserve"> s. 27.</w:t>
      </w:r>
    </w:p>
  </w:footnote>
  <w:footnote w:id="4">
    <w:p w14:paraId="02EE03CE" w14:textId="0B04F1D1" w:rsidR="002C6FD1" w:rsidRPr="00C4125A" w:rsidRDefault="002C6FD1">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w:t>
      </w:r>
      <w:r w:rsidR="004D028E">
        <w:rPr>
          <w:rFonts w:asciiTheme="majorBidi" w:hAnsiTheme="majorBidi" w:cstheme="majorBidi"/>
        </w:rPr>
        <w:t xml:space="preserve">Tamtéž, </w:t>
      </w:r>
      <w:r w:rsidRPr="00C4125A">
        <w:rPr>
          <w:rFonts w:asciiTheme="majorBidi" w:hAnsiTheme="majorBidi" w:cstheme="majorBidi"/>
        </w:rPr>
        <w:t>s</w:t>
      </w:r>
      <w:r w:rsidR="00E20398" w:rsidRPr="00C4125A">
        <w:rPr>
          <w:rFonts w:asciiTheme="majorBidi" w:hAnsiTheme="majorBidi" w:cstheme="majorBidi"/>
        </w:rPr>
        <w:t>. 39</w:t>
      </w:r>
      <w:r w:rsidR="004D028E">
        <w:rPr>
          <w:rFonts w:asciiTheme="majorBidi" w:hAnsiTheme="majorBidi" w:cstheme="majorBidi"/>
        </w:rPr>
        <w:t>1</w:t>
      </w:r>
      <w:r w:rsidR="00DC105C" w:rsidRPr="00C4125A">
        <w:rPr>
          <w:rFonts w:asciiTheme="majorBidi" w:hAnsiTheme="majorBidi" w:cstheme="majorBidi"/>
        </w:rPr>
        <w:t>–</w:t>
      </w:r>
      <w:r w:rsidR="00E20398" w:rsidRPr="00C4125A">
        <w:rPr>
          <w:rFonts w:asciiTheme="majorBidi" w:hAnsiTheme="majorBidi" w:cstheme="majorBidi"/>
        </w:rPr>
        <w:t>394</w:t>
      </w:r>
      <w:r w:rsidR="00D87AA2" w:rsidRPr="00C4125A">
        <w:rPr>
          <w:rFonts w:asciiTheme="majorBidi" w:hAnsiTheme="majorBidi" w:cstheme="majorBidi"/>
        </w:rPr>
        <w:t xml:space="preserve"> (</w:t>
      </w:r>
      <w:r w:rsidR="00DC105C">
        <w:rPr>
          <w:rFonts w:asciiTheme="majorBidi" w:hAnsiTheme="majorBidi" w:cstheme="majorBidi"/>
        </w:rPr>
        <w:t xml:space="preserve">na těchto stranách se nachází </w:t>
      </w:r>
      <w:r w:rsidR="00D87AA2" w:rsidRPr="00C4125A">
        <w:rPr>
          <w:rFonts w:asciiTheme="majorBidi" w:hAnsiTheme="majorBidi" w:cstheme="majorBidi"/>
        </w:rPr>
        <w:t>biografické údaje o britských autorech</w:t>
      </w:r>
      <w:r w:rsidR="00DC105C">
        <w:rPr>
          <w:rFonts w:asciiTheme="majorBidi" w:hAnsiTheme="majorBidi" w:cstheme="majorBidi"/>
        </w:rPr>
        <w:t xml:space="preserve"> cestopisů</w:t>
      </w:r>
      <w:r w:rsidR="00D87AA2" w:rsidRPr="00C4125A">
        <w:rPr>
          <w:rFonts w:asciiTheme="majorBidi" w:hAnsiTheme="majorBidi" w:cstheme="majorBidi"/>
        </w:rPr>
        <w:t>).</w:t>
      </w:r>
    </w:p>
  </w:footnote>
  <w:footnote w:id="5">
    <w:p w14:paraId="31AC6134" w14:textId="00E7E867" w:rsidR="00FE719B" w:rsidRPr="00C4125A" w:rsidRDefault="00FE719B">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w:t>
      </w:r>
      <w:r w:rsidRPr="00C4125A">
        <w:rPr>
          <w:rFonts w:asciiTheme="majorBidi" w:hAnsiTheme="majorBidi" w:cstheme="majorBidi"/>
          <w:smallCaps/>
        </w:rPr>
        <w:t>Biedrońska-Słota</w:t>
      </w:r>
      <w:r w:rsidR="00D80414" w:rsidRPr="00C4125A">
        <w:rPr>
          <w:rFonts w:asciiTheme="majorBidi" w:hAnsiTheme="majorBidi" w:cstheme="majorBidi"/>
        </w:rPr>
        <w:t xml:space="preserve">, </w:t>
      </w:r>
      <w:r w:rsidR="00E66CFA" w:rsidRPr="00C4125A">
        <w:rPr>
          <w:rFonts w:asciiTheme="majorBidi" w:hAnsiTheme="majorBidi" w:cstheme="majorBidi"/>
        </w:rPr>
        <w:t>Beata</w:t>
      </w:r>
      <w:r w:rsidR="00256453" w:rsidRPr="00C4125A">
        <w:rPr>
          <w:rFonts w:asciiTheme="majorBidi" w:hAnsiTheme="majorBidi" w:cstheme="majorBidi"/>
        </w:rPr>
        <w:t xml:space="preserve"> </w:t>
      </w:r>
      <w:r w:rsidR="00D80414" w:rsidRPr="00C4125A">
        <w:rPr>
          <w:rFonts w:asciiTheme="majorBidi" w:hAnsiTheme="majorBidi" w:cstheme="majorBidi"/>
        </w:rPr>
        <w:t>–</w:t>
      </w:r>
      <w:r w:rsidR="00256453" w:rsidRPr="00C4125A">
        <w:rPr>
          <w:rFonts w:asciiTheme="majorBidi" w:hAnsiTheme="majorBidi" w:cstheme="majorBidi"/>
        </w:rPr>
        <w:t xml:space="preserve"> </w:t>
      </w:r>
      <w:r w:rsidRPr="00C4125A">
        <w:rPr>
          <w:rFonts w:asciiTheme="majorBidi" w:hAnsiTheme="majorBidi" w:cstheme="majorBidi"/>
          <w:smallCaps/>
        </w:rPr>
        <w:t>Molenda</w:t>
      </w:r>
      <w:r w:rsidR="00005977" w:rsidRPr="00C4125A">
        <w:rPr>
          <w:rFonts w:asciiTheme="majorBidi" w:hAnsiTheme="majorBidi" w:cstheme="majorBidi"/>
        </w:rPr>
        <w:t>,</w:t>
      </w:r>
      <w:r w:rsidRPr="00C4125A">
        <w:rPr>
          <w:rFonts w:asciiTheme="majorBidi" w:hAnsiTheme="majorBidi" w:cstheme="majorBidi"/>
        </w:rPr>
        <w:t xml:space="preserve"> Maria</w:t>
      </w:r>
      <w:r w:rsidR="00005977" w:rsidRPr="00C4125A">
        <w:rPr>
          <w:rFonts w:asciiTheme="majorBidi" w:hAnsiTheme="majorBidi" w:cstheme="majorBidi"/>
        </w:rPr>
        <w:t>:</w:t>
      </w:r>
      <w:r w:rsidRPr="00C4125A">
        <w:rPr>
          <w:rFonts w:asciiTheme="majorBidi" w:hAnsiTheme="majorBidi" w:cstheme="majorBidi"/>
        </w:rPr>
        <w:t xml:space="preserve"> </w:t>
      </w:r>
      <w:r w:rsidRPr="00C4125A">
        <w:rPr>
          <w:rFonts w:asciiTheme="majorBidi" w:hAnsiTheme="majorBidi" w:cstheme="majorBidi"/>
          <w:i/>
          <w:iCs/>
          <w:lang w:val="en-GB"/>
        </w:rPr>
        <w:t>The Emergence of a Polish National Dress and Its Perception</w:t>
      </w:r>
      <w:r w:rsidR="00753BBA" w:rsidRPr="00C4125A">
        <w:rPr>
          <w:rFonts w:asciiTheme="majorBidi" w:hAnsiTheme="majorBidi" w:cstheme="majorBidi"/>
        </w:rPr>
        <w:t>.</w:t>
      </w:r>
      <w:r w:rsidRPr="00C4125A">
        <w:rPr>
          <w:rFonts w:asciiTheme="majorBidi" w:hAnsiTheme="majorBidi" w:cstheme="majorBidi"/>
        </w:rPr>
        <w:t xml:space="preserve"> In</w:t>
      </w:r>
      <w:r w:rsidR="00497139" w:rsidRPr="00C4125A">
        <w:rPr>
          <w:rFonts w:asciiTheme="majorBidi" w:hAnsiTheme="majorBidi" w:cstheme="majorBidi"/>
        </w:rPr>
        <w:t>:</w:t>
      </w:r>
      <w:r w:rsidRPr="00C4125A">
        <w:rPr>
          <w:rFonts w:asciiTheme="majorBidi" w:hAnsiTheme="majorBidi" w:cstheme="majorBidi"/>
        </w:rPr>
        <w:t xml:space="preserve"> </w:t>
      </w:r>
      <w:r w:rsidR="00D636B7" w:rsidRPr="00C4125A">
        <w:rPr>
          <w:rFonts w:asciiTheme="majorBidi" w:hAnsiTheme="majorBidi" w:cstheme="majorBidi"/>
          <w:smallCaps/>
        </w:rPr>
        <w:t>Aust</w:t>
      </w:r>
      <w:r w:rsidR="00497139" w:rsidRPr="00C4125A">
        <w:rPr>
          <w:rFonts w:asciiTheme="majorBidi" w:hAnsiTheme="majorBidi" w:cstheme="majorBidi"/>
        </w:rPr>
        <w:t>,</w:t>
      </w:r>
      <w:r w:rsidR="00D636B7" w:rsidRPr="00C4125A">
        <w:rPr>
          <w:rFonts w:asciiTheme="majorBidi" w:hAnsiTheme="majorBidi" w:cstheme="majorBidi"/>
        </w:rPr>
        <w:t xml:space="preserve"> Cornelia (ed</w:t>
      </w:r>
      <w:r w:rsidR="00AC6A5B" w:rsidRPr="00C4125A">
        <w:rPr>
          <w:rFonts w:asciiTheme="majorBidi" w:hAnsiTheme="majorBidi" w:cstheme="majorBidi"/>
        </w:rPr>
        <w:t>.</w:t>
      </w:r>
      <w:r w:rsidR="00D636B7" w:rsidRPr="00C4125A">
        <w:rPr>
          <w:rFonts w:asciiTheme="majorBidi" w:hAnsiTheme="majorBidi" w:cstheme="majorBidi"/>
        </w:rPr>
        <w:t>)</w:t>
      </w:r>
      <w:r w:rsidR="00F34B04" w:rsidRPr="00C4125A">
        <w:rPr>
          <w:rFonts w:asciiTheme="majorBidi" w:hAnsiTheme="majorBidi" w:cstheme="majorBidi"/>
        </w:rPr>
        <w:t>:</w:t>
      </w:r>
      <w:r w:rsidR="008826C1" w:rsidRPr="00C4125A">
        <w:rPr>
          <w:rFonts w:asciiTheme="majorBidi" w:hAnsiTheme="majorBidi" w:cstheme="majorBidi"/>
        </w:rPr>
        <w:t xml:space="preserve"> </w:t>
      </w:r>
      <w:r w:rsidRPr="00C4125A">
        <w:rPr>
          <w:rFonts w:asciiTheme="majorBidi" w:hAnsiTheme="majorBidi" w:cstheme="majorBidi"/>
          <w:lang w:val="en-GB"/>
        </w:rPr>
        <w:t>Dress and Cultural Difference in Early Modern Europe</w:t>
      </w:r>
      <w:r w:rsidR="003F7237" w:rsidRPr="00C4125A">
        <w:rPr>
          <w:rFonts w:asciiTheme="majorBidi" w:hAnsiTheme="majorBidi" w:cstheme="majorBidi"/>
        </w:rPr>
        <w:t>.</w:t>
      </w:r>
      <w:r w:rsidR="00407A9C" w:rsidRPr="00C4125A">
        <w:rPr>
          <w:rFonts w:asciiTheme="majorBidi" w:hAnsiTheme="majorBidi" w:cstheme="majorBidi"/>
        </w:rPr>
        <w:t xml:space="preserve"> Berlin</w:t>
      </w:r>
      <w:r w:rsidR="007D11C5" w:rsidRPr="00C4125A">
        <w:rPr>
          <w:rFonts w:asciiTheme="majorBidi" w:hAnsiTheme="majorBidi" w:cstheme="majorBidi"/>
        </w:rPr>
        <w:t xml:space="preserve"> </w:t>
      </w:r>
      <w:r w:rsidR="00407A9C" w:rsidRPr="00C4125A">
        <w:rPr>
          <w:rFonts w:asciiTheme="majorBidi" w:hAnsiTheme="majorBidi" w:cstheme="majorBidi"/>
        </w:rPr>
        <w:t>–</w:t>
      </w:r>
      <w:r w:rsidR="007D11C5" w:rsidRPr="00C4125A">
        <w:rPr>
          <w:rFonts w:asciiTheme="majorBidi" w:hAnsiTheme="majorBidi" w:cstheme="majorBidi"/>
        </w:rPr>
        <w:t xml:space="preserve"> </w:t>
      </w:r>
      <w:r w:rsidR="00407A9C" w:rsidRPr="00C4125A">
        <w:rPr>
          <w:rFonts w:asciiTheme="majorBidi" w:hAnsiTheme="majorBidi" w:cstheme="majorBidi"/>
        </w:rPr>
        <w:t>Boston</w:t>
      </w:r>
      <w:r w:rsidR="007D11C5" w:rsidRPr="00C4125A">
        <w:rPr>
          <w:rFonts w:asciiTheme="majorBidi" w:hAnsiTheme="majorBidi" w:cstheme="majorBidi"/>
        </w:rPr>
        <w:t xml:space="preserve"> 2019</w:t>
      </w:r>
      <w:r w:rsidR="00217110" w:rsidRPr="00C4125A">
        <w:rPr>
          <w:rFonts w:asciiTheme="majorBidi" w:hAnsiTheme="majorBidi" w:cstheme="majorBidi"/>
        </w:rPr>
        <w:t>,</w:t>
      </w:r>
      <w:r w:rsidR="007D11C5" w:rsidRPr="00C4125A">
        <w:rPr>
          <w:rFonts w:asciiTheme="majorBidi" w:hAnsiTheme="majorBidi" w:cstheme="majorBidi"/>
        </w:rPr>
        <w:t xml:space="preserve"> s.</w:t>
      </w:r>
      <w:r w:rsidRPr="00C4125A">
        <w:rPr>
          <w:rFonts w:asciiTheme="majorBidi" w:hAnsiTheme="majorBidi" w:cstheme="majorBidi"/>
        </w:rPr>
        <w:t>113</w:t>
      </w:r>
      <w:r w:rsidR="00217110" w:rsidRPr="00C4125A">
        <w:rPr>
          <w:rFonts w:asciiTheme="majorBidi" w:hAnsiTheme="majorBidi" w:cstheme="majorBidi"/>
        </w:rPr>
        <w:t>–</w:t>
      </w:r>
      <w:r w:rsidR="00550D59">
        <w:rPr>
          <w:rFonts w:asciiTheme="majorBidi" w:hAnsiTheme="majorBidi" w:cstheme="majorBidi"/>
        </w:rPr>
        <w:t>1</w:t>
      </w:r>
      <w:r w:rsidRPr="00C4125A">
        <w:rPr>
          <w:rFonts w:asciiTheme="majorBidi" w:hAnsiTheme="majorBidi" w:cstheme="majorBidi"/>
        </w:rPr>
        <w:t>36.</w:t>
      </w:r>
    </w:p>
  </w:footnote>
  <w:footnote w:id="6">
    <w:p w14:paraId="347027A8" w14:textId="377B4B19" w:rsidR="00971745" w:rsidRPr="00C4125A" w:rsidRDefault="00971745">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Tamtéž, s. </w:t>
      </w:r>
      <w:r w:rsidR="00522D1A" w:rsidRPr="00C4125A">
        <w:rPr>
          <w:rFonts w:asciiTheme="majorBidi" w:hAnsiTheme="majorBidi" w:cstheme="majorBidi"/>
        </w:rPr>
        <w:t>130.</w:t>
      </w:r>
    </w:p>
  </w:footnote>
  <w:footnote w:id="7">
    <w:p w14:paraId="2F1CA337" w14:textId="0AE83E5A" w:rsidR="00EF29C8" w:rsidRPr="00C4125A" w:rsidRDefault="00EF29C8">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w:t>
      </w:r>
      <w:r w:rsidRPr="00DC105C">
        <w:rPr>
          <w:rFonts w:asciiTheme="majorBidi" w:hAnsiTheme="majorBidi" w:cstheme="majorBidi"/>
          <w:smallCaps/>
        </w:rPr>
        <w:t>Ferencová</w:t>
      </w:r>
      <w:r w:rsidRPr="00C4125A">
        <w:rPr>
          <w:rFonts w:asciiTheme="majorBidi" w:hAnsiTheme="majorBidi" w:cstheme="majorBidi"/>
        </w:rPr>
        <w:t>, Hana</w:t>
      </w:r>
      <w:r w:rsidR="00AE58ED" w:rsidRPr="00C4125A">
        <w:rPr>
          <w:rFonts w:asciiTheme="majorBidi" w:hAnsiTheme="majorBidi" w:cstheme="majorBidi"/>
        </w:rPr>
        <w:t xml:space="preserve">: </w:t>
      </w:r>
      <w:r w:rsidR="004D68FB" w:rsidRPr="00C4125A">
        <w:rPr>
          <w:rFonts w:asciiTheme="majorBidi" w:hAnsiTheme="majorBidi" w:cstheme="majorBidi"/>
          <w:i/>
          <w:iCs/>
        </w:rPr>
        <w:t>Čechy a Morava očima anglických cestovatelů 1570–1800</w:t>
      </w:r>
      <w:r w:rsidR="004D68FB" w:rsidRPr="00C4125A">
        <w:rPr>
          <w:rFonts w:asciiTheme="majorBidi" w:hAnsiTheme="majorBidi" w:cstheme="majorBidi"/>
        </w:rPr>
        <w:t>. Olomouc 2018.</w:t>
      </w:r>
    </w:p>
  </w:footnote>
  <w:footnote w:id="8">
    <w:p w14:paraId="3EBC72B3" w14:textId="58289145" w:rsidR="00FF5D54" w:rsidRDefault="00FF5D54">
      <w:pPr>
        <w:pStyle w:val="Textpoznpodarou"/>
      </w:pPr>
      <w:r>
        <w:rPr>
          <w:rStyle w:val="Znakapoznpodarou"/>
        </w:rPr>
        <w:footnoteRef/>
      </w:r>
      <w:r>
        <w:t xml:space="preserve"> </w:t>
      </w:r>
      <w:r w:rsidRPr="00612FEB">
        <w:rPr>
          <w:rFonts w:ascii="Times New Roman" w:hAnsi="Times New Roman" w:cs="Times New Roman"/>
          <w:smallCaps/>
          <w:lang w:val="en-GB"/>
        </w:rPr>
        <w:t>Wraxall</w:t>
      </w:r>
      <w:r w:rsidRPr="00612FEB">
        <w:rPr>
          <w:rFonts w:ascii="Times New Roman" w:hAnsi="Times New Roman" w:cs="Times New Roman"/>
          <w:lang w:val="en-GB"/>
        </w:rPr>
        <w:t>, Nathaniel</w:t>
      </w:r>
      <w:r>
        <w:rPr>
          <w:rFonts w:ascii="Times New Roman" w:hAnsi="Times New Roman" w:cs="Times New Roman"/>
          <w:lang w:val="en-GB"/>
        </w:rPr>
        <w:t xml:space="preserve"> William</w:t>
      </w:r>
      <w:r w:rsidRPr="00612FEB">
        <w:rPr>
          <w:rFonts w:ascii="Times New Roman" w:hAnsi="Times New Roman" w:cs="Times New Roman"/>
          <w:i/>
          <w:iCs/>
          <w:lang w:val="en-GB"/>
        </w:rPr>
        <w:t xml:space="preserve">: </w:t>
      </w:r>
      <w:r>
        <w:rPr>
          <w:rFonts w:ascii="Times New Roman" w:hAnsi="Times New Roman" w:cs="Times New Roman"/>
          <w:i/>
          <w:iCs/>
          <w:lang w:val="en-GB"/>
        </w:rPr>
        <w:t xml:space="preserve">Travel Diaries </w:t>
      </w:r>
      <w:r w:rsidRPr="00C53263">
        <w:rPr>
          <w:rFonts w:ascii="Times New Roman" w:hAnsi="Times New Roman" w:cs="Times New Roman"/>
          <w:i/>
          <w:iCs/>
          <w:lang w:val="en-GB"/>
        </w:rPr>
        <w:t>1777–177</w:t>
      </w:r>
      <w:r w:rsidR="00004F49">
        <w:rPr>
          <w:rFonts w:ascii="Times New Roman" w:hAnsi="Times New Roman" w:cs="Times New Roman"/>
          <w:i/>
          <w:iCs/>
          <w:lang w:val="en-GB"/>
        </w:rPr>
        <w:t>9.</w:t>
      </w:r>
      <w:r w:rsidR="00004F49" w:rsidRPr="00004F49">
        <w:t xml:space="preserve"> </w:t>
      </w:r>
      <w:r w:rsidR="00004F49" w:rsidRPr="00347F8B">
        <w:rPr>
          <w:rFonts w:ascii="Times New Roman" w:hAnsi="Times New Roman" w:cs="Times New Roman"/>
        </w:rPr>
        <w:t>Rukopis</w:t>
      </w:r>
      <w:r w:rsidR="00347F8B" w:rsidRPr="00347F8B">
        <w:rPr>
          <w:rFonts w:ascii="Times New Roman" w:hAnsi="Times New Roman" w:cs="Times New Roman"/>
        </w:rPr>
        <w:t xml:space="preserve"> je</w:t>
      </w:r>
      <w:r w:rsidR="00004F49" w:rsidRPr="00347F8B">
        <w:rPr>
          <w:rFonts w:ascii="Times New Roman" w:hAnsi="Times New Roman" w:cs="Times New Roman"/>
        </w:rPr>
        <w:t xml:space="preserve"> uložen</w:t>
      </w:r>
      <w:r w:rsidR="00004F49" w:rsidRPr="00004F49">
        <w:rPr>
          <w:rFonts w:ascii="Times New Roman" w:hAnsi="Times New Roman" w:cs="Times New Roman"/>
          <w:lang w:val="en-GB"/>
        </w:rPr>
        <w:t xml:space="preserve"> v Beinecke Rare Book and Manuscript Library, New Haven, USA, Osborn Collection c2</w:t>
      </w:r>
      <w:r w:rsidR="00004F49">
        <w:rPr>
          <w:rFonts w:ascii="Times New Roman" w:hAnsi="Times New Roman" w:cs="Times New Roman"/>
          <w:lang w:val="en-GB"/>
        </w:rPr>
        <w:t>3</w:t>
      </w:r>
      <w:r w:rsidR="00004F49" w:rsidRPr="00004F49">
        <w:rPr>
          <w:rFonts w:ascii="Times New Roman" w:hAnsi="Times New Roman" w:cs="Times New Roman"/>
          <w:i/>
          <w:iCs/>
          <w:lang w:val="en-GB"/>
        </w:rPr>
        <w:t>.</w:t>
      </w:r>
      <w:r w:rsidR="00004F49">
        <w:rPr>
          <w:rFonts w:ascii="Times New Roman" w:hAnsi="Times New Roman" w:cs="Times New Roman"/>
          <w:i/>
          <w:iCs/>
          <w:lang w:val="en-GB"/>
        </w:rPr>
        <w:t xml:space="preserve"> </w:t>
      </w:r>
    </w:p>
  </w:footnote>
  <w:footnote w:id="9">
    <w:p w14:paraId="6289736F" w14:textId="5433838E" w:rsidR="005F1E15" w:rsidRPr="009357D5" w:rsidRDefault="005F1E15" w:rsidP="009357D5">
      <w:pPr>
        <w:pStyle w:val="Textpoznpodarou"/>
        <w:rPr>
          <w:rFonts w:asciiTheme="majorBidi" w:hAnsiTheme="majorBidi" w:cstheme="majorBidi"/>
          <w:i/>
          <w:iCs/>
          <w:lang w:val="en-HK"/>
        </w:rPr>
      </w:pPr>
      <w:r w:rsidRPr="00C4125A">
        <w:rPr>
          <w:rStyle w:val="Znakapoznpodarou"/>
          <w:rFonts w:asciiTheme="majorBidi" w:hAnsiTheme="majorBidi" w:cstheme="majorBidi"/>
        </w:rPr>
        <w:footnoteRef/>
      </w:r>
      <w:r w:rsidRPr="00C4125A">
        <w:rPr>
          <w:rFonts w:asciiTheme="majorBidi" w:hAnsiTheme="majorBidi" w:cstheme="majorBidi"/>
        </w:rPr>
        <w:t xml:space="preserve"> </w:t>
      </w:r>
      <w:bookmarkStart w:id="5" w:name="_Hlk153165338"/>
      <w:r w:rsidRPr="00C4125A">
        <w:rPr>
          <w:rFonts w:asciiTheme="majorBidi" w:hAnsiTheme="majorBidi" w:cstheme="majorBidi"/>
        </w:rPr>
        <w:t xml:space="preserve">WRAXALL, Nathaniel William: </w:t>
      </w:r>
      <w:r w:rsidRPr="00DC105C">
        <w:rPr>
          <w:rFonts w:asciiTheme="majorBidi" w:hAnsiTheme="majorBidi" w:cstheme="majorBidi"/>
          <w:i/>
          <w:iCs/>
          <w:lang w:val="en-HK"/>
        </w:rPr>
        <w:t>Memoirs of the courts of Berlin, Dresden, Warsaw, and Vienna,</w:t>
      </w:r>
      <w:r w:rsidR="009357D5">
        <w:rPr>
          <w:rFonts w:asciiTheme="majorBidi" w:hAnsiTheme="majorBidi" w:cstheme="majorBidi"/>
          <w:i/>
          <w:iCs/>
          <w:lang w:val="en-HK"/>
        </w:rPr>
        <w:t xml:space="preserve"> </w:t>
      </w:r>
      <w:r w:rsidRPr="00DC105C">
        <w:rPr>
          <w:rFonts w:asciiTheme="majorBidi" w:hAnsiTheme="majorBidi" w:cstheme="majorBidi"/>
          <w:i/>
          <w:iCs/>
          <w:lang w:val="en-HK"/>
        </w:rPr>
        <w:t>in the years 1777, 1778, and 1779</w:t>
      </w:r>
      <w:r w:rsidRPr="00C4125A">
        <w:rPr>
          <w:rFonts w:asciiTheme="majorBidi" w:hAnsiTheme="majorBidi" w:cstheme="majorBidi"/>
        </w:rPr>
        <w:t>. 1. a 2. sv. London 1800</w:t>
      </w:r>
      <w:bookmarkEnd w:id="5"/>
      <w:r w:rsidRPr="00C4125A">
        <w:rPr>
          <w:rFonts w:asciiTheme="majorBidi" w:hAnsiTheme="majorBidi" w:cstheme="majorBidi"/>
        </w:rPr>
        <w:t>.</w:t>
      </w:r>
    </w:p>
  </w:footnote>
  <w:footnote w:id="10">
    <w:p w14:paraId="0A2D779F" w14:textId="2DF82D61" w:rsidR="00E04449" w:rsidRPr="00C4125A" w:rsidRDefault="00E04449" w:rsidP="00E04449">
      <w:pPr>
        <w:pStyle w:val="Textpoznpodarou"/>
        <w:rPr>
          <w:rFonts w:asciiTheme="majorBidi" w:hAnsiTheme="majorBidi" w:cstheme="majorBidi"/>
        </w:rPr>
      </w:pPr>
      <w:r w:rsidRPr="00C4125A">
        <w:rPr>
          <w:rStyle w:val="Znakapoznpodarou"/>
          <w:rFonts w:asciiTheme="majorBidi" w:hAnsiTheme="majorBidi" w:cstheme="majorBidi"/>
        </w:rPr>
        <w:footnoteRef/>
      </w:r>
      <w:r w:rsidRPr="00C4125A">
        <w:rPr>
          <w:rFonts w:asciiTheme="majorBidi" w:hAnsiTheme="majorBidi" w:cstheme="majorBidi"/>
        </w:rPr>
        <w:t xml:space="preserve"> Wraxall, N. William: </w:t>
      </w:r>
      <w:r w:rsidRPr="00C4125A">
        <w:rPr>
          <w:rFonts w:asciiTheme="majorBidi" w:hAnsiTheme="majorBidi" w:cstheme="majorBidi"/>
          <w:i/>
          <w:iCs/>
          <w:lang w:val="en-GB"/>
        </w:rPr>
        <w:t>Historical Memoirs of My Own Time</w:t>
      </w:r>
      <w:r w:rsidR="009357D5">
        <w:rPr>
          <w:rFonts w:asciiTheme="majorBidi" w:hAnsiTheme="majorBidi" w:cstheme="majorBidi"/>
          <w:i/>
          <w:iCs/>
          <w:lang w:val="en-GB"/>
        </w:rPr>
        <w:t xml:space="preserve"> </w:t>
      </w:r>
      <w:r w:rsidRPr="00C4125A">
        <w:rPr>
          <w:rFonts w:asciiTheme="majorBidi" w:hAnsiTheme="majorBidi" w:cstheme="majorBidi"/>
          <w:i/>
          <w:iCs/>
          <w:lang w:val="en-GB"/>
        </w:rPr>
        <w:t>in Two Volumes. Part the First, from 1772 to 1780. Part the Second, from 1781 to 1784</w:t>
      </w:r>
      <w:r w:rsidRPr="00C4125A">
        <w:rPr>
          <w:rFonts w:asciiTheme="majorBidi" w:hAnsiTheme="majorBidi" w:cstheme="majorBidi"/>
          <w:lang w:val="en-GB"/>
        </w:rPr>
        <w:t>.</w:t>
      </w:r>
      <w:r w:rsidR="005E0CD1">
        <w:rPr>
          <w:rFonts w:asciiTheme="majorBidi" w:hAnsiTheme="majorBidi" w:cstheme="majorBidi"/>
          <w:lang w:val="en-GB"/>
        </w:rPr>
        <w:t xml:space="preserve"> London 1815.</w:t>
      </w:r>
    </w:p>
  </w:footnote>
  <w:footnote w:id="11">
    <w:p w14:paraId="1B188F3E" w14:textId="3D7CF8D7" w:rsidR="00BD7E21" w:rsidRPr="007D1B02" w:rsidRDefault="00BD7E21">
      <w:pPr>
        <w:pStyle w:val="Textpoznpodarou"/>
        <w:rPr>
          <w:rFonts w:ascii="Times New Roman" w:hAnsi="Times New Roman" w:cs="Times New Roman"/>
        </w:rPr>
      </w:pPr>
      <w:r w:rsidRPr="007D1B02">
        <w:rPr>
          <w:rStyle w:val="Znakapoznpodarou"/>
          <w:rFonts w:ascii="Times New Roman" w:hAnsi="Times New Roman" w:cs="Times New Roman"/>
        </w:rPr>
        <w:footnoteRef/>
      </w:r>
      <w:r w:rsidRPr="007D1B02">
        <w:rPr>
          <w:rFonts w:ascii="Times New Roman" w:hAnsi="Times New Roman" w:cs="Times New Roman"/>
        </w:rPr>
        <w:t xml:space="preserve"> </w:t>
      </w:r>
      <w:bookmarkStart w:id="6" w:name="_Hlk135495431"/>
      <w:r w:rsidRPr="007D1B02">
        <w:rPr>
          <w:rFonts w:ascii="Times New Roman" w:hAnsi="Times New Roman" w:cs="Times New Roman"/>
          <w:smallCaps/>
        </w:rPr>
        <w:t>Power</w:t>
      </w:r>
      <w:r w:rsidRPr="007D1B02">
        <w:rPr>
          <w:rFonts w:ascii="Times New Roman" w:hAnsi="Times New Roman" w:cs="Times New Roman"/>
        </w:rPr>
        <w:t>, M</w:t>
      </w:r>
      <w:r w:rsidR="00F46888">
        <w:rPr>
          <w:rFonts w:ascii="Times New Roman" w:hAnsi="Times New Roman" w:cs="Times New Roman"/>
        </w:rPr>
        <w:t>.</w:t>
      </w:r>
      <w:r w:rsidRPr="007D1B02">
        <w:rPr>
          <w:rFonts w:ascii="Times New Roman" w:hAnsi="Times New Roman" w:cs="Times New Roman"/>
        </w:rPr>
        <w:t xml:space="preserve">: </w:t>
      </w:r>
      <w:r w:rsidRPr="007D1B02">
        <w:rPr>
          <w:rFonts w:ascii="Times New Roman" w:hAnsi="Times New Roman" w:cs="Times New Roman"/>
          <w:i/>
          <w:iCs/>
        </w:rPr>
        <w:t>Hory a moře mezi námi</w:t>
      </w:r>
      <w:r w:rsidR="002E0901" w:rsidRPr="007D1B02">
        <w:rPr>
          <w:rFonts w:ascii="Times New Roman" w:hAnsi="Times New Roman" w:cs="Times New Roman"/>
        </w:rPr>
        <w:t xml:space="preserve">, s. </w:t>
      </w:r>
      <w:r w:rsidR="005C1899" w:rsidRPr="007D1B02">
        <w:rPr>
          <w:rFonts w:ascii="Times New Roman" w:hAnsi="Times New Roman" w:cs="Times New Roman"/>
        </w:rPr>
        <w:t>65.</w:t>
      </w:r>
      <w:bookmarkEnd w:id="6"/>
    </w:p>
  </w:footnote>
  <w:footnote w:id="12">
    <w:p w14:paraId="2CF6B37D" w14:textId="453A9E7D" w:rsidR="005235BD" w:rsidRPr="006655DD" w:rsidRDefault="005235BD">
      <w:pPr>
        <w:pStyle w:val="Textpoznpodarou"/>
        <w:rPr>
          <w:rFonts w:ascii="Times New Roman" w:hAnsi="Times New Roman" w:cs="Times New Roman"/>
        </w:rPr>
      </w:pPr>
      <w:r w:rsidRPr="006655DD">
        <w:rPr>
          <w:rStyle w:val="Znakapoznpodarou"/>
          <w:rFonts w:ascii="Times New Roman" w:hAnsi="Times New Roman" w:cs="Times New Roman"/>
        </w:rPr>
        <w:footnoteRef/>
      </w:r>
      <w:r w:rsidRPr="006655DD">
        <w:rPr>
          <w:rFonts w:ascii="Times New Roman" w:hAnsi="Times New Roman" w:cs="Times New Roman"/>
        </w:rPr>
        <w:t xml:space="preserve"> </w:t>
      </w:r>
      <w:r w:rsidR="00263894" w:rsidRPr="006655DD">
        <w:rPr>
          <w:rFonts w:ascii="Times New Roman" w:hAnsi="Times New Roman" w:cs="Times New Roman"/>
        </w:rPr>
        <w:t>N</w:t>
      </w:r>
      <w:r w:rsidR="00124A72" w:rsidRPr="006655DD">
        <w:rPr>
          <w:rFonts w:ascii="Times New Roman" w:hAnsi="Times New Roman" w:cs="Times New Roman"/>
        </w:rPr>
        <w:t>apříklad</w:t>
      </w:r>
      <w:r w:rsidR="00FF1C48">
        <w:rPr>
          <w:rFonts w:ascii="Times New Roman" w:hAnsi="Times New Roman" w:cs="Times New Roman"/>
        </w:rPr>
        <w:t>:</w:t>
      </w:r>
      <w:r w:rsidR="00124A72" w:rsidRPr="006655DD">
        <w:rPr>
          <w:rFonts w:ascii="Times New Roman" w:hAnsi="Times New Roman" w:cs="Times New Roman"/>
        </w:rPr>
        <w:t xml:space="preserve"> </w:t>
      </w:r>
      <w:r w:rsidR="009E4692" w:rsidRPr="005F147A">
        <w:rPr>
          <w:rFonts w:ascii="Times New Roman" w:hAnsi="Times New Roman" w:cs="Times New Roman"/>
          <w:smallCaps/>
        </w:rPr>
        <w:t>Zářický</w:t>
      </w:r>
      <w:r w:rsidR="009E4692">
        <w:rPr>
          <w:rFonts w:ascii="Times New Roman" w:hAnsi="Times New Roman" w:cs="Times New Roman"/>
        </w:rPr>
        <w:t>, Aleš:</w:t>
      </w:r>
      <w:r w:rsidR="00420B32" w:rsidRPr="006655DD">
        <w:rPr>
          <w:rFonts w:ascii="Times New Roman" w:hAnsi="Times New Roman" w:cs="Times New Roman"/>
        </w:rPr>
        <w:t xml:space="preserve"> </w:t>
      </w:r>
      <w:r w:rsidR="00880F9C" w:rsidRPr="005F147A">
        <w:rPr>
          <w:rFonts w:ascii="Times New Roman" w:hAnsi="Times New Roman" w:cs="Times New Roman"/>
          <w:i/>
          <w:iCs/>
        </w:rPr>
        <w:t>Rakouské Slezsko v procesu modernizace 1742</w:t>
      </w:r>
      <w:r w:rsidR="00B93495" w:rsidRPr="00B93495">
        <w:rPr>
          <w:rFonts w:ascii="Times New Roman" w:hAnsi="Times New Roman" w:cs="Times New Roman"/>
          <w:i/>
          <w:iCs/>
        </w:rPr>
        <w:t>–</w:t>
      </w:r>
      <w:r w:rsidR="00880F9C" w:rsidRPr="005F147A">
        <w:rPr>
          <w:rFonts w:ascii="Times New Roman" w:hAnsi="Times New Roman" w:cs="Times New Roman"/>
          <w:i/>
          <w:iCs/>
        </w:rPr>
        <w:t>1914</w:t>
      </w:r>
      <w:r w:rsidR="00880F9C" w:rsidRPr="006655DD">
        <w:rPr>
          <w:rFonts w:ascii="Times New Roman" w:hAnsi="Times New Roman" w:cs="Times New Roman"/>
        </w:rPr>
        <w:t>.</w:t>
      </w:r>
      <w:r w:rsidR="00494259">
        <w:rPr>
          <w:rFonts w:ascii="Times New Roman" w:hAnsi="Times New Roman" w:cs="Times New Roman"/>
        </w:rPr>
        <w:t xml:space="preserve"> Ostrava, 2020.</w:t>
      </w:r>
    </w:p>
  </w:footnote>
  <w:footnote w:id="13">
    <w:p w14:paraId="6FCA5DBC" w14:textId="31ABC33F" w:rsidR="00B17F66" w:rsidRPr="009C79A2" w:rsidRDefault="00B17F66" w:rsidP="004D2B85">
      <w:pPr>
        <w:pStyle w:val="Textpoznpodarou"/>
        <w:jc w:val="both"/>
        <w:rPr>
          <w:rFonts w:asciiTheme="majorBidi" w:hAnsiTheme="majorBidi" w:cstheme="majorBidi"/>
        </w:rPr>
      </w:pPr>
      <w:r w:rsidRPr="009C79A2">
        <w:rPr>
          <w:rStyle w:val="Znakapoznpodarou"/>
          <w:rFonts w:asciiTheme="majorBidi" w:hAnsiTheme="majorBidi" w:cstheme="majorBidi"/>
        </w:rPr>
        <w:footnoteRef/>
      </w:r>
      <w:r w:rsidRPr="009C79A2">
        <w:rPr>
          <w:rFonts w:asciiTheme="majorBidi" w:hAnsiTheme="majorBidi" w:cstheme="majorBidi"/>
        </w:rPr>
        <w:t xml:space="preserve"> </w:t>
      </w:r>
      <w:r w:rsidR="00BB19C5" w:rsidRPr="009C79A2">
        <w:rPr>
          <w:rFonts w:asciiTheme="majorBidi" w:hAnsiTheme="majorBidi" w:cstheme="majorBidi"/>
        </w:rPr>
        <w:t xml:space="preserve">FERENCOVÁ, H.: </w:t>
      </w:r>
      <w:r w:rsidR="00BB19C5" w:rsidRPr="009C79A2">
        <w:rPr>
          <w:rFonts w:asciiTheme="majorBidi" w:hAnsiTheme="majorBidi" w:cstheme="majorBidi"/>
          <w:i/>
          <w:iCs/>
        </w:rPr>
        <w:t>Čechy a Morava očima anglických cestovatelů</w:t>
      </w:r>
      <w:r w:rsidR="00BB19C5" w:rsidRPr="009C79A2">
        <w:rPr>
          <w:rFonts w:asciiTheme="majorBidi" w:hAnsiTheme="majorBidi" w:cstheme="majorBidi"/>
        </w:rPr>
        <w:t xml:space="preserve"> 1570–1800,</w:t>
      </w:r>
      <w:r w:rsidR="00F775F1" w:rsidRPr="009C79A2">
        <w:rPr>
          <w:rFonts w:asciiTheme="majorBidi" w:hAnsiTheme="majorBidi" w:cstheme="majorBidi"/>
        </w:rPr>
        <w:t xml:space="preserve"> s. </w:t>
      </w:r>
      <w:r w:rsidR="00303583" w:rsidRPr="009C79A2">
        <w:rPr>
          <w:rFonts w:asciiTheme="majorBidi" w:hAnsiTheme="majorBidi" w:cstheme="majorBidi"/>
        </w:rPr>
        <w:t>132</w:t>
      </w:r>
      <w:r w:rsidR="00E5471E" w:rsidRPr="009C79A2">
        <w:rPr>
          <w:rFonts w:asciiTheme="majorBidi" w:hAnsiTheme="majorBidi" w:cstheme="majorBidi"/>
          <w:color w:val="000000"/>
          <w:shd w:val="clear" w:color="auto" w:fill="FFFFFF"/>
        </w:rPr>
        <w:t>–133.⁠</w:t>
      </w:r>
      <w:r w:rsidR="00303583" w:rsidRPr="009C79A2">
        <w:rPr>
          <w:rFonts w:asciiTheme="majorBidi" w:hAnsiTheme="majorBidi" w:cstheme="majorBidi"/>
          <w:color w:val="000000"/>
          <w:shd w:val="clear" w:color="auto" w:fill="FFFFFF"/>
        </w:rPr>
        <w:t>⁠</w:t>
      </w:r>
    </w:p>
  </w:footnote>
  <w:footnote w:id="14">
    <w:p w14:paraId="69A82291" w14:textId="7E1FBD9D" w:rsidR="00421CF7" w:rsidRPr="009C79A2" w:rsidRDefault="00421CF7" w:rsidP="004D2B85">
      <w:pPr>
        <w:pStyle w:val="Textpoznpodarou"/>
        <w:jc w:val="both"/>
        <w:rPr>
          <w:rFonts w:asciiTheme="majorBidi" w:hAnsiTheme="majorBidi" w:cstheme="majorBidi"/>
        </w:rPr>
      </w:pPr>
      <w:r w:rsidRPr="009C79A2">
        <w:rPr>
          <w:rStyle w:val="Znakapoznpodarou"/>
          <w:rFonts w:asciiTheme="majorBidi" w:hAnsiTheme="majorBidi" w:cstheme="majorBidi"/>
        </w:rPr>
        <w:footnoteRef/>
      </w:r>
      <w:r w:rsidRPr="009C79A2">
        <w:rPr>
          <w:rFonts w:asciiTheme="majorBidi" w:hAnsiTheme="majorBidi" w:cstheme="majorBidi"/>
        </w:rPr>
        <w:t xml:space="preserve"> </w:t>
      </w:r>
      <w:r w:rsidR="002405FE" w:rsidRPr="009C79A2">
        <w:rPr>
          <w:rFonts w:asciiTheme="majorBidi" w:hAnsiTheme="majorBidi" w:cstheme="majorBidi"/>
        </w:rPr>
        <w:t>Tamtéž</w:t>
      </w:r>
      <w:r w:rsidRPr="009C79A2">
        <w:rPr>
          <w:rFonts w:asciiTheme="majorBidi" w:hAnsiTheme="majorBidi" w:cstheme="majorBidi"/>
        </w:rPr>
        <w:t xml:space="preserve">, s. 14. </w:t>
      </w:r>
    </w:p>
  </w:footnote>
  <w:footnote w:id="15">
    <w:p w14:paraId="265DEF0D" w14:textId="449AD057" w:rsidR="00101F74" w:rsidRPr="009C79A2" w:rsidRDefault="00101F74" w:rsidP="004D2B85">
      <w:pPr>
        <w:pStyle w:val="Textpoznpodarou"/>
        <w:jc w:val="both"/>
        <w:rPr>
          <w:rFonts w:asciiTheme="majorBidi" w:hAnsiTheme="majorBidi" w:cstheme="majorBidi"/>
        </w:rPr>
      </w:pPr>
      <w:r w:rsidRPr="009C79A2">
        <w:rPr>
          <w:rStyle w:val="Znakapoznpodarou"/>
          <w:rFonts w:asciiTheme="majorBidi" w:hAnsiTheme="majorBidi" w:cstheme="majorBidi"/>
        </w:rPr>
        <w:footnoteRef/>
      </w:r>
      <w:r w:rsidRPr="009C79A2">
        <w:rPr>
          <w:rFonts w:asciiTheme="majorBidi" w:hAnsiTheme="majorBidi" w:cstheme="majorBidi"/>
        </w:rPr>
        <w:t xml:space="preserve"> </w:t>
      </w:r>
      <w:r w:rsidR="006B4BB9" w:rsidRPr="009C79A2">
        <w:rPr>
          <w:rFonts w:asciiTheme="majorBidi" w:hAnsiTheme="majorBidi" w:cstheme="majorBidi"/>
          <w:smallCaps/>
        </w:rPr>
        <w:t>Guesnet</w:t>
      </w:r>
      <w:r w:rsidR="006B4BB9" w:rsidRPr="009C79A2">
        <w:rPr>
          <w:rFonts w:asciiTheme="majorBidi" w:hAnsiTheme="majorBidi" w:cstheme="majorBidi"/>
        </w:rPr>
        <w:t xml:space="preserve">, François: </w:t>
      </w:r>
      <w:r w:rsidRPr="00DD3140">
        <w:rPr>
          <w:rFonts w:asciiTheme="majorBidi" w:hAnsiTheme="majorBidi" w:cstheme="majorBidi"/>
          <w:i/>
          <w:iCs/>
          <w:lang w:val="en-GB"/>
        </w:rPr>
        <w:t>Body, Place, and Knowledge: The Plica Polonica in</w:t>
      </w:r>
      <w:r w:rsidR="00780914" w:rsidRPr="00DD3140">
        <w:rPr>
          <w:rFonts w:asciiTheme="majorBidi" w:hAnsiTheme="majorBidi" w:cstheme="majorBidi"/>
          <w:i/>
          <w:iCs/>
          <w:lang w:val="en-GB"/>
        </w:rPr>
        <w:t xml:space="preserve"> </w:t>
      </w:r>
      <w:r w:rsidRPr="00DD3140">
        <w:rPr>
          <w:rFonts w:asciiTheme="majorBidi" w:hAnsiTheme="majorBidi" w:cstheme="majorBidi"/>
          <w:i/>
          <w:iCs/>
          <w:lang w:val="en-GB"/>
        </w:rPr>
        <w:t>Travelogues and Experts’ Reflections around 1800</w:t>
      </w:r>
      <w:r w:rsidR="004017E0" w:rsidRPr="00DD3140">
        <w:rPr>
          <w:rFonts w:asciiTheme="majorBidi" w:hAnsiTheme="majorBidi" w:cstheme="majorBidi"/>
          <w:lang w:val="en-GB"/>
        </w:rPr>
        <w:t>,</w:t>
      </w:r>
      <w:r w:rsidR="00674984" w:rsidRPr="00DD3140">
        <w:rPr>
          <w:rFonts w:asciiTheme="majorBidi" w:hAnsiTheme="majorBidi" w:cstheme="majorBidi"/>
          <w:lang w:val="en-GB"/>
        </w:rPr>
        <w:t xml:space="preserve"> </w:t>
      </w:r>
      <w:r w:rsidR="00DA4F07" w:rsidRPr="00DD3140">
        <w:rPr>
          <w:rFonts w:asciiTheme="majorBidi" w:hAnsiTheme="majorBidi" w:cstheme="majorBidi"/>
          <w:lang w:val="en-GB"/>
        </w:rPr>
        <w:t>Central Europe</w:t>
      </w:r>
      <w:r w:rsidR="0047387F" w:rsidRPr="009C79A2">
        <w:rPr>
          <w:rFonts w:asciiTheme="majorBidi" w:hAnsiTheme="majorBidi" w:cstheme="majorBidi"/>
        </w:rPr>
        <w:t>, 17</w:t>
      </w:r>
      <w:r w:rsidR="008176E6" w:rsidRPr="009C79A2">
        <w:rPr>
          <w:rFonts w:asciiTheme="majorBidi" w:hAnsiTheme="majorBidi" w:cstheme="majorBidi"/>
        </w:rPr>
        <w:t xml:space="preserve">, </w:t>
      </w:r>
      <w:r w:rsidR="00674984" w:rsidRPr="009C79A2">
        <w:rPr>
          <w:rFonts w:asciiTheme="majorBidi" w:hAnsiTheme="majorBidi" w:cstheme="majorBidi"/>
        </w:rPr>
        <w:t>2019,</w:t>
      </w:r>
      <w:r w:rsidR="008176E6" w:rsidRPr="009C79A2">
        <w:rPr>
          <w:rFonts w:asciiTheme="majorBidi" w:hAnsiTheme="majorBidi" w:cstheme="majorBidi"/>
        </w:rPr>
        <w:t xml:space="preserve"> s.</w:t>
      </w:r>
      <w:r w:rsidR="00674984" w:rsidRPr="009C79A2">
        <w:rPr>
          <w:rFonts w:asciiTheme="majorBidi" w:hAnsiTheme="majorBidi" w:cstheme="majorBidi"/>
        </w:rPr>
        <w:t xml:space="preserve"> 5</w:t>
      </w:r>
      <w:r w:rsidR="00B447DF">
        <w:rPr>
          <w:rFonts w:asciiTheme="majorBidi" w:hAnsiTheme="majorBidi" w:cstheme="majorBidi"/>
        </w:rPr>
        <w:t>4.</w:t>
      </w:r>
    </w:p>
  </w:footnote>
  <w:footnote w:id="16">
    <w:p w14:paraId="4CACAE89" w14:textId="48D7A09D" w:rsidR="00C6082C" w:rsidRPr="009C79A2" w:rsidRDefault="00C6082C" w:rsidP="004D2B85">
      <w:pPr>
        <w:pStyle w:val="Textpoznpodarou"/>
        <w:jc w:val="both"/>
        <w:rPr>
          <w:rFonts w:asciiTheme="majorBidi" w:hAnsiTheme="majorBidi" w:cstheme="majorBidi"/>
        </w:rPr>
      </w:pPr>
      <w:r w:rsidRPr="009C79A2">
        <w:rPr>
          <w:rStyle w:val="Znakapoznpodarou"/>
          <w:rFonts w:asciiTheme="majorBidi" w:hAnsiTheme="majorBidi" w:cstheme="majorBidi"/>
        </w:rPr>
        <w:footnoteRef/>
      </w:r>
      <w:r w:rsidRPr="009C79A2">
        <w:rPr>
          <w:rFonts w:asciiTheme="majorBidi" w:hAnsiTheme="majorBidi" w:cstheme="majorBidi"/>
        </w:rPr>
        <w:t xml:space="preserve"> </w:t>
      </w:r>
      <w:bookmarkStart w:id="8" w:name="_Hlk135321036"/>
      <w:r w:rsidR="002735DD" w:rsidRPr="009C79A2">
        <w:rPr>
          <w:rFonts w:asciiTheme="majorBidi" w:hAnsiTheme="majorBidi" w:cstheme="majorBidi"/>
        </w:rPr>
        <w:t xml:space="preserve">FERENCOVÁ, H.: </w:t>
      </w:r>
      <w:r w:rsidR="002735DD" w:rsidRPr="009C79A2">
        <w:rPr>
          <w:rFonts w:asciiTheme="majorBidi" w:hAnsiTheme="majorBidi" w:cstheme="majorBidi"/>
          <w:i/>
          <w:iCs/>
        </w:rPr>
        <w:t>Čechy a Morava očima anglických cestovatelů</w:t>
      </w:r>
      <w:r w:rsidR="002735DD" w:rsidRPr="009C79A2">
        <w:rPr>
          <w:rFonts w:asciiTheme="majorBidi" w:hAnsiTheme="majorBidi" w:cstheme="majorBidi"/>
        </w:rPr>
        <w:t xml:space="preserve"> 1570–1800, </w:t>
      </w:r>
      <w:r w:rsidRPr="009C79A2">
        <w:rPr>
          <w:rFonts w:asciiTheme="majorBidi" w:hAnsiTheme="majorBidi" w:cstheme="majorBidi"/>
        </w:rPr>
        <w:t>s. 14</w:t>
      </w:r>
      <w:bookmarkEnd w:id="8"/>
      <w:r w:rsidRPr="009C79A2">
        <w:rPr>
          <w:rFonts w:asciiTheme="majorBidi" w:hAnsiTheme="majorBidi" w:cstheme="majorBidi"/>
        </w:rPr>
        <w:t xml:space="preserve">. </w:t>
      </w:r>
    </w:p>
  </w:footnote>
  <w:footnote w:id="17">
    <w:p w14:paraId="388B202E" w14:textId="678B4F8B" w:rsidR="004544A9" w:rsidRPr="009C79A2" w:rsidRDefault="004544A9" w:rsidP="004D2B85">
      <w:pPr>
        <w:pStyle w:val="Textpoznpodarou"/>
        <w:jc w:val="both"/>
        <w:rPr>
          <w:rFonts w:asciiTheme="majorBidi" w:hAnsiTheme="majorBidi" w:cstheme="majorBidi"/>
        </w:rPr>
      </w:pPr>
      <w:r w:rsidRPr="009C79A2">
        <w:rPr>
          <w:rStyle w:val="Znakapoznpodarou"/>
          <w:rFonts w:asciiTheme="majorBidi" w:hAnsiTheme="majorBidi" w:cstheme="majorBidi"/>
        </w:rPr>
        <w:footnoteRef/>
      </w:r>
      <w:r w:rsidRPr="009C79A2">
        <w:rPr>
          <w:rFonts w:asciiTheme="majorBidi" w:hAnsiTheme="majorBidi" w:cstheme="majorBidi"/>
        </w:rPr>
        <w:t xml:space="preserve"> </w:t>
      </w:r>
      <w:r w:rsidR="002735DD" w:rsidRPr="009C79A2">
        <w:rPr>
          <w:rFonts w:asciiTheme="majorBidi" w:hAnsiTheme="majorBidi" w:cstheme="majorBidi"/>
        </w:rPr>
        <w:t>Tamtéž</w:t>
      </w:r>
      <w:r w:rsidR="002735DD" w:rsidRPr="009C79A2">
        <w:rPr>
          <w:rFonts w:asciiTheme="majorBidi" w:hAnsiTheme="majorBidi" w:cstheme="majorBidi"/>
          <w:smallCaps/>
        </w:rPr>
        <w:t>,</w:t>
      </w:r>
      <w:r w:rsidRPr="009C79A2">
        <w:rPr>
          <w:rFonts w:asciiTheme="majorBidi" w:hAnsiTheme="majorBidi" w:cstheme="majorBidi"/>
        </w:rPr>
        <w:t xml:space="preserve"> s. 1</w:t>
      </w:r>
      <w:r w:rsidR="003479F8" w:rsidRPr="009C79A2">
        <w:rPr>
          <w:rFonts w:asciiTheme="majorBidi" w:hAnsiTheme="majorBidi" w:cstheme="majorBidi"/>
        </w:rPr>
        <w:t>13.</w:t>
      </w:r>
    </w:p>
  </w:footnote>
  <w:footnote w:id="18">
    <w:p w14:paraId="796DD3FD" w14:textId="609551D6" w:rsidR="00056B71" w:rsidRPr="008E1C7A" w:rsidRDefault="00056B71" w:rsidP="008E1C7A">
      <w:pPr>
        <w:pStyle w:val="Textpoznpodarou"/>
        <w:jc w:val="both"/>
        <w:rPr>
          <w:rFonts w:asciiTheme="majorBidi" w:hAnsiTheme="majorBidi" w:cstheme="majorBidi"/>
        </w:rPr>
      </w:pPr>
      <w:r w:rsidRPr="008E1C7A">
        <w:rPr>
          <w:rStyle w:val="Znakapoznpodarou"/>
          <w:rFonts w:asciiTheme="majorBidi" w:hAnsiTheme="majorBidi" w:cstheme="majorBidi"/>
        </w:rPr>
        <w:footnoteRef/>
      </w:r>
      <w:r w:rsidRPr="008E1C7A">
        <w:rPr>
          <w:rFonts w:asciiTheme="majorBidi" w:hAnsiTheme="majorBidi" w:cstheme="majorBidi"/>
        </w:rPr>
        <w:t xml:space="preserve"> </w:t>
      </w:r>
      <w:r w:rsidR="00351E72" w:rsidRPr="008E1C7A">
        <w:rPr>
          <w:rFonts w:asciiTheme="majorBidi" w:hAnsiTheme="majorBidi" w:cstheme="majorBidi"/>
          <w:smallCaps/>
          <w:lang w:val="en-GB"/>
        </w:rPr>
        <w:t>Wraxall</w:t>
      </w:r>
      <w:r w:rsidR="00351E72" w:rsidRPr="008E1C7A">
        <w:rPr>
          <w:rFonts w:asciiTheme="majorBidi" w:hAnsiTheme="majorBidi" w:cstheme="majorBidi"/>
          <w:lang w:val="en-GB"/>
        </w:rPr>
        <w:t>, N.</w:t>
      </w:r>
      <w:r w:rsidR="00CC55FE" w:rsidRPr="008E1C7A">
        <w:rPr>
          <w:rFonts w:asciiTheme="majorBidi" w:hAnsiTheme="majorBidi" w:cstheme="majorBidi"/>
          <w:lang w:val="en-GB"/>
        </w:rPr>
        <w:t xml:space="preserve"> W.</w:t>
      </w:r>
      <w:r w:rsidR="00351E72" w:rsidRPr="008E1C7A">
        <w:rPr>
          <w:rFonts w:asciiTheme="majorBidi" w:hAnsiTheme="majorBidi" w:cstheme="majorBidi"/>
          <w:i/>
          <w:iCs/>
          <w:lang w:val="en-GB"/>
        </w:rPr>
        <w:t>: Travel Diaries</w:t>
      </w:r>
      <w:r w:rsidR="00516ED6" w:rsidRPr="008E1C7A">
        <w:rPr>
          <w:rFonts w:asciiTheme="majorBidi" w:hAnsiTheme="majorBidi" w:cstheme="majorBidi"/>
          <w:i/>
          <w:iCs/>
          <w:kern w:val="0"/>
        </w:rPr>
        <w:t xml:space="preserve">, </w:t>
      </w:r>
      <w:r w:rsidR="00A12974" w:rsidRPr="008E1C7A">
        <w:rPr>
          <w:rFonts w:asciiTheme="majorBidi" w:hAnsiTheme="majorBidi" w:cstheme="majorBidi"/>
          <w:i/>
          <w:iCs/>
          <w:lang w:val="en-GB"/>
        </w:rPr>
        <w:t>s. 16.</w:t>
      </w:r>
    </w:p>
  </w:footnote>
  <w:footnote w:id="19">
    <w:p w14:paraId="299D38B1" w14:textId="3B5FFC03" w:rsidR="007C54EF" w:rsidRPr="008E1C7A" w:rsidRDefault="007C54EF" w:rsidP="008E1C7A">
      <w:pPr>
        <w:pStyle w:val="Textpoznpodarou"/>
        <w:jc w:val="both"/>
        <w:rPr>
          <w:rFonts w:asciiTheme="majorBidi" w:hAnsiTheme="majorBidi" w:cstheme="majorBidi"/>
        </w:rPr>
      </w:pPr>
      <w:r w:rsidRPr="008E1C7A">
        <w:rPr>
          <w:rStyle w:val="Znakapoznpodarou"/>
          <w:rFonts w:asciiTheme="majorBidi" w:hAnsiTheme="majorBidi" w:cstheme="majorBidi"/>
        </w:rPr>
        <w:footnoteRef/>
      </w:r>
      <w:r w:rsidRPr="008E1C7A">
        <w:rPr>
          <w:rFonts w:asciiTheme="majorBidi" w:hAnsiTheme="majorBidi" w:cstheme="majorBidi"/>
        </w:rPr>
        <w:t xml:space="preserve"> </w:t>
      </w:r>
      <w:r w:rsidR="00FB3C40" w:rsidRPr="008E1C7A">
        <w:rPr>
          <w:rFonts w:asciiTheme="majorBidi" w:hAnsiTheme="majorBidi" w:cstheme="majorBidi"/>
          <w:smallCaps/>
        </w:rPr>
        <w:t>Ferencová</w:t>
      </w:r>
      <w:r w:rsidR="00FB3C40" w:rsidRPr="008E1C7A">
        <w:rPr>
          <w:rFonts w:asciiTheme="majorBidi" w:hAnsiTheme="majorBidi" w:cstheme="majorBidi"/>
        </w:rPr>
        <w:t>, H</w:t>
      </w:r>
      <w:r w:rsidR="004A4A73" w:rsidRPr="008E1C7A">
        <w:rPr>
          <w:rFonts w:asciiTheme="majorBidi" w:hAnsiTheme="majorBidi" w:cstheme="majorBidi"/>
        </w:rPr>
        <w:t>.</w:t>
      </w:r>
      <w:r w:rsidR="00FB3C40" w:rsidRPr="008E1C7A">
        <w:rPr>
          <w:rFonts w:asciiTheme="majorBidi" w:hAnsiTheme="majorBidi" w:cstheme="majorBidi"/>
        </w:rPr>
        <w:t xml:space="preserve">: </w:t>
      </w:r>
      <w:r w:rsidR="00FB3C40" w:rsidRPr="008E1C7A">
        <w:rPr>
          <w:rFonts w:asciiTheme="majorBidi" w:hAnsiTheme="majorBidi" w:cstheme="majorBidi"/>
          <w:i/>
          <w:iCs/>
        </w:rPr>
        <w:t>Čechy a Morava očima anglických cestovatelů 1570–1800</w:t>
      </w:r>
      <w:r w:rsidR="00FB3C40" w:rsidRPr="008E1C7A">
        <w:rPr>
          <w:rFonts w:asciiTheme="majorBidi" w:hAnsiTheme="majorBidi" w:cstheme="majorBidi"/>
        </w:rPr>
        <w:t>, s. 60.</w:t>
      </w:r>
    </w:p>
  </w:footnote>
  <w:footnote w:id="20">
    <w:p w14:paraId="49D753BA" w14:textId="10371541" w:rsidR="000907B5" w:rsidRPr="008E1C7A" w:rsidRDefault="000907B5" w:rsidP="008E1C7A">
      <w:pPr>
        <w:pStyle w:val="Textpoznpodarou"/>
        <w:jc w:val="both"/>
        <w:rPr>
          <w:rFonts w:asciiTheme="majorBidi" w:hAnsiTheme="majorBidi" w:cstheme="majorBidi"/>
        </w:rPr>
      </w:pPr>
      <w:r w:rsidRPr="008E1C7A">
        <w:rPr>
          <w:rStyle w:val="Znakapoznpodarou"/>
          <w:rFonts w:asciiTheme="majorBidi" w:hAnsiTheme="majorBidi" w:cstheme="majorBidi"/>
        </w:rPr>
        <w:footnoteRef/>
      </w:r>
      <w:r w:rsidRPr="008E1C7A">
        <w:rPr>
          <w:rFonts w:asciiTheme="majorBidi" w:hAnsiTheme="majorBidi" w:cstheme="majorBidi"/>
        </w:rPr>
        <w:t xml:space="preserve"> </w:t>
      </w:r>
      <w:r w:rsidR="00BF0639" w:rsidRPr="008E1C7A">
        <w:rPr>
          <w:rFonts w:asciiTheme="majorBidi" w:hAnsiTheme="majorBidi" w:cstheme="majorBidi"/>
          <w:smallCaps/>
        </w:rPr>
        <w:t>Wor</w:t>
      </w:r>
      <w:r w:rsidR="00F57996" w:rsidRPr="008E1C7A">
        <w:rPr>
          <w:rFonts w:asciiTheme="majorBidi" w:hAnsiTheme="majorBidi" w:cstheme="majorBidi"/>
          <w:smallCaps/>
        </w:rPr>
        <w:t>tley Montagu</w:t>
      </w:r>
      <w:r w:rsidR="00F57996" w:rsidRPr="008E1C7A">
        <w:rPr>
          <w:rFonts w:asciiTheme="majorBidi" w:hAnsiTheme="majorBidi" w:cstheme="majorBidi"/>
        </w:rPr>
        <w:t xml:space="preserve">, Mary: </w:t>
      </w:r>
      <w:r w:rsidR="00F57996" w:rsidRPr="008E1C7A">
        <w:rPr>
          <w:rFonts w:asciiTheme="majorBidi" w:hAnsiTheme="majorBidi" w:cstheme="majorBidi"/>
          <w:i/>
          <w:iCs/>
          <w:lang w:val="en-GB"/>
        </w:rPr>
        <w:t>The letters and works of Lady Mary Wortley Montagu</w:t>
      </w:r>
      <w:r w:rsidR="00C612CE" w:rsidRPr="008E1C7A">
        <w:rPr>
          <w:rFonts w:asciiTheme="majorBidi" w:hAnsiTheme="majorBidi" w:cstheme="majorBidi"/>
        </w:rPr>
        <w:t xml:space="preserve">. Ed. Lord </w:t>
      </w:r>
      <w:r w:rsidR="00C612CE" w:rsidRPr="008E1C7A">
        <w:rPr>
          <w:rFonts w:asciiTheme="majorBidi" w:hAnsiTheme="majorBidi" w:cstheme="majorBidi"/>
          <w:smallCaps/>
        </w:rPr>
        <w:t>Wharncliffe</w:t>
      </w:r>
      <w:r w:rsidR="00C612CE" w:rsidRPr="008E1C7A">
        <w:rPr>
          <w:rFonts w:asciiTheme="majorBidi" w:hAnsiTheme="majorBidi" w:cstheme="majorBidi"/>
        </w:rPr>
        <w:t>. Sv. 1. London 1737.</w:t>
      </w:r>
    </w:p>
  </w:footnote>
  <w:footnote w:id="21">
    <w:p w14:paraId="4EE05D7E" w14:textId="372B7D18" w:rsidR="00BA5671" w:rsidRPr="008E1C7A" w:rsidRDefault="00BA5671" w:rsidP="008E1C7A">
      <w:pPr>
        <w:pStyle w:val="Textpoznpodarou"/>
        <w:jc w:val="both"/>
        <w:rPr>
          <w:rFonts w:asciiTheme="majorBidi" w:hAnsiTheme="majorBidi" w:cstheme="majorBidi"/>
        </w:rPr>
      </w:pPr>
      <w:r w:rsidRPr="008E1C7A">
        <w:rPr>
          <w:rStyle w:val="Znakapoznpodarou"/>
          <w:rFonts w:asciiTheme="majorBidi" w:hAnsiTheme="majorBidi" w:cstheme="majorBidi"/>
        </w:rPr>
        <w:footnoteRef/>
      </w:r>
      <w:r w:rsidRPr="008E1C7A">
        <w:rPr>
          <w:rFonts w:asciiTheme="majorBidi" w:hAnsiTheme="majorBidi" w:cstheme="majorBidi"/>
        </w:rPr>
        <w:t xml:space="preserve"> VLNAS, Vít: </w:t>
      </w:r>
      <w:r w:rsidR="003110F6" w:rsidRPr="008E1C7A">
        <w:rPr>
          <w:rFonts w:asciiTheme="majorBidi" w:hAnsiTheme="majorBidi" w:cstheme="majorBidi"/>
          <w:i/>
          <w:iCs/>
        </w:rPr>
        <w:t>Ztracené ráje Orientu: Mary Wortley Montaguová a její obraz islámského světa</w:t>
      </w:r>
      <w:r w:rsidR="003110F6" w:rsidRPr="008E1C7A">
        <w:rPr>
          <w:rFonts w:asciiTheme="majorBidi" w:hAnsiTheme="majorBidi" w:cstheme="majorBidi"/>
        </w:rPr>
        <w:t>. Dějiny a současnost: kulturně historická revue</w:t>
      </w:r>
      <w:r w:rsidR="00BC1E9B" w:rsidRPr="008E1C7A">
        <w:rPr>
          <w:rFonts w:asciiTheme="majorBidi" w:hAnsiTheme="majorBidi" w:cstheme="majorBidi"/>
        </w:rPr>
        <w:t>, 27,</w:t>
      </w:r>
      <w:r w:rsidR="003110F6" w:rsidRPr="008E1C7A">
        <w:rPr>
          <w:rFonts w:asciiTheme="majorBidi" w:hAnsiTheme="majorBidi" w:cstheme="majorBidi"/>
        </w:rPr>
        <w:t xml:space="preserve"> 2005, č. 10, s. 34</w:t>
      </w:r>
      <w:r w:rsidR="008E1C7A" w:rsidRPr="008E1C7A">
        <w:rPr>
          <w:rFonts w:asciiTheme="majorBidi" w:hAnsiTheme="majorBidi" w:cstheme="majorBidi"/>
          <w:color w:val="000000"/>
          <w:shd w:val="clear" w:color="auto" w:fill="FFFFFF"/>
        </w:rPr>
        <w:t>–⁠</w:t>
      </w:r>
      <w:r w:rsidR="003110F6" w:rsidRPr="008E1C7A">
        <w:rPr>
          <w:rFonts w:asciiTheme="majorBidi" w:hAnsiTheme="majorBidi" w:cstheme="majorBidi"/>
        </w:rPr>
        <w:t>36</w:t>
      </w:r>
      <w:r w:rsidR="00192D1A" w:rsidRPr="008E1C7A">
        <w:rPr>
          <w:rFonts w:asciiTheme="majorBidi" w:hAnsiTheme="majorBidi" w:cstheme="majorBidi"/>
        </w:rPr>
        <w:t>.</w:t>
      </w:r>
    </w:p>
  </w:footnote>
  <w:footnote w:id="22">
    <w:p w14:paraId="2DF2C1A8" w14:textId="6AF904FB" w:rsidR="00AE41E9" w:rsidRPr="008E1C7A" w:rsidRDefault="00AE41E9" w:rsidP="008E1C7A">
      <w:pPr>
        <w:pStyle w:val="Textpoznpodarou"/>
        <w:jc w:val="both"/>
        <w:rPr>
          <w:rFonts w:asciiTheme="majorBidi" w:hAnsiTheme="majorBidi" w:cstheme="majorBidi"/>
        </w:rPr>
      </w:pPr>
      <w:r w:rsidRPr="008E1C7A">
        <w:rPr>
          <w:rStyle w:val="Znakapoznpodarou"/>
          <w:rFonts w:asciiTheme="majorBidi" w:hAnsiTheme="majorBidi" w:cstheme="majorBidi"/>
        </w:rPr>
        <w:footnoteRef/>
      </w:r>
      <w:r w:rsidRPr="008E1C7A">
        <w:rPr>
          <w:rFonts w:asciiTheme="majorBidi" w:hAnsiTheme="majorBidi" w:cstheme="majorBidi"/>
        </w:rPr>
        <w:t xml:space="preserve"> </w:t>
      </w:r>
      <w:r w:rsidRPr="008E1C7A">
        <w:rPr>
          <w:rFonts w:asciiTheme="majorBidi" w:hAnsiTheme="majorBidi" w:cstheme="majorBidi"/>
          <w:smallCaps/>
        </w:rPr>
        <w:t>Ferencová</w:t>
      </w:r>
      <w:r w:rsidRPr="008E1C7A">
        <w:rPr>
          <w:rFonts w:asciiTheme="majorBidi" w:hAnsiTheme="majorBidi" w:cstheme="majorBidi"/>
        </w:rPr>
        <w:t>, H</w:t>
      </w:r>
      <w:r w:rsidR="00CB4482" w:rsidRPr="008E1C7A">
        <w:rPr>
          <w:rFonts w:asciiTheme="majorBidi" w:hAnsiTheme="majorBidi" w:cstheme="majorBidi"/>
        </w:rPr>
        <w:t>.</w:t>
      </w:r>
      <w:r w:rsidRPr="008E1C7A">
        <w:rPr>
          <w:rFonts w:asciiTheme="majorBidi" w:hAnsiTheme="majorBidi" w:cstheme="majorBidi"/>
        </w:rPr>
        <w:t xml:space="preserve">: </w:t>
      </w:r>
      <w:r w:rsidRPr="008E1C7A">
        <w:rPr>
          <w:rFonts w:asciiTheme="majorBidi" w:hAnsiTheme="majorBidi" w:cstheme="majorBidi"/>
          <w:i/>
          <w:iCs/>
        </w:rPr>
        <w:t>Čechy a Morava očima anglických cestovatelů 1570–1800</w:t>
      </w:r>
      <w:r w:rsidRPr="008E1C7A">
        <w:rPr>
          <w:rFonts w:asciiTheme="majorBidi" w:hAnsiTheme="majorBidi" w:cstheme="majorBidi"/>
        </w:rPr>
        <w:t>, s. 37.</w:t>
      </w:r>
    </w:p>
  </w:footnote>
  <w:footnote w:id="23">
    <w:p w14:paraId="5D36C297" w14:textId="639F4468" w:rsidR="00166EEF" w:rsidRPr="008E1C7A" w:rsidRDefault="00166EEF" w:rsidP="008E1C7A">
      <w:pPr>
        <w:pStyle w:val="Textpoznpodarou"/>
        <w:jc w:val="both"/>
        <w:rPr>
          <w:rFonts w:asciiTheme="majorBidi" w:hAnsiTheme="majorBidi" w:cstheme="majorBidi"/>
        </w:rPr>
      </w:pPr>
      <w:r w:rsidRPr="008E1C7A">
        <w:rPr>
          <w:rStyle w:val="Znakapoznpodarou"/>
          <w:rFonts w:asciiTheme="majorBidi" w:hAnsiTheme="majorBidi" w:cstheme="majorBidi"/>
        </w:rPr>
        <w:footnoteRef/>
      </w:r>
      <w:r w:rsidRPr="008E1C7A">
        <w:rPr>
          <w:rFonts w:asciiTheme="majorBidi" w:hAnsiTheme="majorBidi" w:cstheme="majorBidi"/>
        </w:rPr>
        <w:t xml:space="preserve"> </w:t>
      </w:r>
      <w:bookmarkStart w:id="10" w:name="_Hlk135336014"/>
      <w:r w:rsidR="00BB14E8" w:rsidRPr="008E1C7A">
        <w:rPr>
          <w:rFonts w:asciiTheme="majorBidi" w:hAnsiTheme="majorBidi" w:cstheme="majorBidi"/>
          <w:smallCaps/>
          <w:lang w:val="en-GB"/>
        </w:rPr>
        <w:t>Nugent</w:t>
      </w:r>
      <w:r w:rsidR="00BB14E8" w:rsidRPr="008E1C7A">
        <w:rPr>
          <w:rFonts w:asciiTheme="majorBidi" w:hAnsiTheme="majorBidi" w:cstheme="majorBidi"/>
          <w:lang w:val="en-GB"/>
        </w:rPr>
        <w:t xml:space="preserve">, Thomas: </w:t>
      </w:r>
      <w:r w:rsidR="00BB14E8" w:rsidRPr="008E1C7A">
        <w:rPr>
          <w:rFonts w:asciiTheme="majorBidi" w:hAnsiTheme="majorBidi" w:cstheme="majorBidi"/>
          <w:i/>
          <w:iCs/>
          <w:lang w:val="en-GB"/>
        </w:rPr>
        <w:t xml:space="preserve">The Grand Tour: containing </w:t>
      </w:r>
      <w:r w:rsidR="00BE7E42" w:rsidRPr="008E1C7A">
        <w:rPr>
          <w:rFonts w:asciiTheme="majorBidi" w:hAnsiTheme="majorBidi" w:cstheme="majorBidi"/>
          <w:i/>
          <w:iCs/>
          <w:lang w:val="en-GB"/>
        </w:rPr>
        <w:t>an exact description of most of the cities, towns, and remarkable places of Europe</w:t>
      </w:r>
      <w:r w:rsidR="00F41BAA" w:rsidRPr="008E1C7A">
        <w:rPr>
          <w:rFonts w:asciiTheme="majorBidi" w:hAnsiTheme="majorBidi" w:cstheme="majorBidi"/>
          <w:lang w:val="en-GB"/>
        </w:rPr>
        <w:t>. London</w:t>
      </w:r>
      <w:r w:rsidR="00F41BAA" w:rsidRPr="008E1C7A">
        <w:rPr>
          <w:rFonts w:asciiTheme="majorBidi" w:hAnsiTheme="majorBidi" w:cstheme="majorBidi"/>
        </w:rPr>
        <w:t xml:space="preserve"> 1749</w:t>
      </w:r>
      <w:bookmarkEnd w:id="10"/>
      <w:r w:rsidR="00F41BAA" w:rsidRPr="008E1C7A">
        <w:rPr>
          <w:rFonts w:asciiTheme="majorBidi" w:hAnsiTheme="majorBidi" w:cstheme="majorBidi"/>
        </w:rPr>
        <w:t>.</w:t>
      </w:r>
    </w:p>
  </w:footnote>
  <w:footnote w:id="24">
    <w:p w14:paraId="7290F84C" w14:textId="54175297" w:rsidR="00B06D28" w:rsidRPr="00072A5F" w:rsidRDefault="00B06D28" w:rsidP="004B6A57">
      <w:pPr>
        <w:pStyle w:val="Textpoznpodarou"/>
        <w:jc w:val="both"/>
        <w:rPr>
          <w:rFonts w:ascii="Times New Roman" w:hAnsi="Times New Roman" w:cs="Times New Roman"/>
        </w:rPr>
      </w:pPr>
      <w:r w:rsidRPr="00072A5F">
        <w:rPr>
          <w:rStyle w:val="Znakapoznpodarou"/>
          <w:rFonts w:ascii="Times New Roman" w:hAnsi="Times New Roman" w:cs="Times New Roman"/>
        </w:rPr>
        <w:footnoteRef/>
      </w:r>
      <w:r w:rsidRPr="00072A5F">
        <w:rPr>
          <w:rFonts w:ascii="Times New Roman" w:hAnsi="Times New Roman" w:cs="Times New Roman"/>
        </w:rPr>
        <w:t xml:space="preserve"> </w:t>
      </w:r>
      <w:bookmarkStart w:id="12" w:name="_Hlk135409726"/>
      <w:bookmarkStart w:id="13" w:name="_Hlk135332583"/>
      <w:r w:rsidRPr="00072A5F">
        <w:rPr>
          <w:rFonts w:ascii="Times New Roman" w:hAnsi="Times New Roman" w:cs="Times New Roman"/>
          <w:smallCaps/>
        </w:rPr>
        <w:t>Hlavačka</w:t>
      </w:r>
      <w:r w:rsidRPr="00072A5F">
        <w:rPr>
          <w:rFonts w:ascii="Times New Roman" w:hAnsi="Times New Roman" w:cs="Times New Roman"/>
        </w:rPr>
        <w:t xml:space="preserve">, Milan: </w:t>
      </w:r>
      <w:r w:rsidRPr="00072A5F">
        <w:rPr>
          <w:rFonts w:ascii="Times New Roman" w:hAnsi="Times New Roman" w:cs="Times New Roman"/>
          <w:i/>
          <w:iCs/>
        </w:rPr>
        <w:t>Cestování v éře dostavníku</w:t>
      </w:r>
      <w:r w:rsidR="006F2BD2" w:rsidRPr="00072A5F">
        <w:rPr>
          <w:rFonts w:ascii="Times New Roman" w:hAnsi="Times New Roman" w:cs="Times New Roman"/>
        </w:rPr>
        <w:t>, Praha 1996</w:t>
      </w:r>
      <w:r w:rsidR="00E02B20">
        <w:rPr>
          <w:rFonts w:ascii="Times New Roman" w:hAnsi="Times New Roman" w:cs="Times New Roman"/>
        </w:rPr>
        <w:t>, s</w:t>
      </w:r>
      <w:bookmarkEnd w:id="12"/>
      <w:r w:rsidR="00E02B20">
        <w:rPr>
          <w:rFonts w:ascii="Times New Roman" w:hAnsi="Times New Roman" w:cs="Times New Roman"/>
        </w:rPr>
        <w:t>. 29.</w:t>
      </w:r>
      <w:bookmarkEnd w:id="13"/>
    </w:p>
  </w:footnote>
  <w:footnote w:id="25">
    <w:p w14:paraId="7B6C3FA2" w14:textId="11781DCE" w:rsidR="00D16284" w:rsidRPr="00072A5F" w:rsidRDefault="00D16284" w:rsidP="004B6A57">
      <w:pPr>
        <w:pStyle w:val="Textpoznpodarou"/>
        <w:jc w:val="both"/>
        <w:rPr>
          <w:rFonts w:ascii="Times New Roman" w:hAnsi="Times New Roman" w:cs="Times New Roman"/>
        </w:rPr>
      </w:pPr>
      <w:r w:rsidRPr="00072A5F">
        <w:rPr>
          <w:rStyle w:val="Znakapoznpodarou"/>
          <w:rFonts w:ascii="Times New Roman" w:hAnsi="Times New Roman" w:cs="Times New Roman"/>
        </w:rPr>
        <w:footnoteRef/>
      </w:r>
      <w:r w:rsidRPr="00072A5F">
        <w:rPr>
          <w:rFonts w:ascii="Times New Roman" w:hAnsi="Times New Roman" w:cs="Times New Roman"/>
        </w:rPr>
        <w:t xml:space="preserve"> </w:t>
      </w:r>
      <w:r w:rsidR="00880B88">
        <w:rPr>
          <w:rFonts w:ascii="Times New Roman" w:hAnsi="Times New Roman" w:cs="Times New Roman"/>
        </w:rPr>
        <w:t>R</w:t>
      </w:r>
      <w:r w:rsidRPr="00072A5F">
        <w:rPr>
          <w:rFonts w:ascii="Times New Roman" w:hAnsi="Times New Roman" w:cs="Times New Roman"/>
        </w:rPr>
        <w:t xml:space="preserve">ozdíl mezi kočárem a </w:t>
      </w:r>
      <w:r w:rsidR="00C662E6" w:rsidRPr="00072A5F">
        <w:rPr>
          <w:rFonts w:ascii="Times New Roman" w:hAnsi="Times New Roman" w:cs="Times New Roman"/>
        </w:rPr>
        <w:t>vozem je odborníky na tuto oblast definován následovně</w:t>
      </w:r>
      <w:r w:rsidR="00327C6A" w:rsidRPr="00072A5F">
        <w:rPr>
          <w:rFonts w:ascii="Times New Roman" w:hAnsi="Times New Roman" w:cs="Times New Roman"/>
        </w:rPr>
        <w:t xml:space="preserve"> – slova povoz a vůz se používají jako synonyma pro </w:t>
      </w:r>
      <w:r w:rsidR="00F6727B" w:rsidRPr="00072A5F">
        <w:rPr>
          <w:rFonts w:ascii="Times New Roman" w:hAnsi="Times New Roman" w:cs="Times New Roman"/>
        </w:rPr>
        <w:t>typ dopravního prostředku kde je karoseri</w:t>
      </w:r>
      <w:r w:rsidR="006D1831" w:rsidRPr="00072A5F">
        <w:rPr>
          <w:rFonts w:ascii="Times New Roman" w:hAnsi="Times New Roman" w:cs="Times New Roman"/>
        </w:rPr>
        <w:t xml:space="preserve">e napojena na podvozek bez přítomnosti nějaké další </w:t>
      </w:r>
      <w:r w:rsidR="00024AD4" w:rsidRPr="00072A5F">
        <w:rPr>
          <w:rFonts w:ascii="Times New Roman" w:hAnsi="Times New Roman" w:cs="Times New Roman"/>
        </w:rPr>
        <w:t xml:space="preserve">součásti. Kočár pak </w:t>
      </w:r>
      <w:r w:rsidR="004B6A57" w:rsidRPr="00072A5F">
        <w:rPr>
          <w:rFonts w:ascii="Times New Roman" w:hAnsi="Times New Roman" w:cs="Times New Roman"/>
        </w:rPr>
        <w:t>disponuje</w:t>
      </w:r>
      <w:r w:rsidR="00024AD4" w:rsidRPr="00072A5F">
        <w:rPr>
          <w:rFonts w:ascii="Times New Roman" w:hAnsi="Times New Roman" w:cs="Times New Roman"/>
        </w:rPr>
        <w:t xml:space="preserve"> mezi karoserií a podvozkem </w:t>
      </w:r>
      <w:r w:rsidR="00072A5F" w:rsidRPr="00072A5F">
        <w:rPr>
          <w:rFonts w:ascii="Times New Roman" w:hAnsi="Times New Roman" w:cs="Times New Roman"/>
        </w:rPr>
        <w:t>pružinami nebo je zavěšena v řemeni.</w:t>
      </w:r>
    </w:p>
  </w:footnote>
  <w:footnote w:id="26">
    <w:p w14:paraId="431E1467" w14:textId="3551C5D9" w:rsidR="00E02B20" w:rsidRDefault="00E02B20">
      <w:pPr>
        <w:pStyle w:val="Textpoznpodarou"/>
      </w:pPr>
      <w:r>
        <w:rPr>
          <w:rStyle w:val="Znakapoznpodarou"/>
        </w:rPr>
        <w:footnoteRef/>
      </w:r>
      <w:r>
        <w:t xml:space="preserve"> </w:t>
      </w:r>
      <w:bookmarkStart w:id="14" w:name="_Hlk135337267"/>
      <w:r w:rsidRPr="00072A5F">
        <w:rPr>
          <w:rFonts w:ascii="Times New Roman" w:hAnsi="Times New Roman" w:cs="Times New Roman"/>
          <w:smallCaps/>
        </w:rPr>
        <w:t>Hlavačka</w:t>
      </w:r>
      <w:r w:rsidRPr="00072A5F">
        <w:rPr>
          <w:rFonts w:ascii="Times New Roman" w:hAnsi="Times New Roman" w:cs="Times New Roman"/>
        </w:rPr>
        <w:t>, M</w:t>
      </w:r>
      <w:r w:rsidR="00860F0D">
        <w:rPr>
          <w:rFonts w:ascii="Times New Roman" w:hAnsi="Times New Roman" w:cs="Times New Roman"/>
        </w:rPr>
        <w:t>.</w:t>
      </w:r>
      <w:r w:rsidRPr="00072A5F">
        <w:rPr>
          <w:rFonts w:ascii="Times New Roman" w:hAnsi="Times New Roman" w:cs="Times New Roman"/>
        </w:rPr>
        <w:t xml:space="preserve">: </w:t>
      </w:r>
      <w:r w:rsidRPr="00072A5F">
        <w:rPr>
          <w:rFonts w:ascii="Times New Roman" w:hAnsi="Times New Roman" w:cs="Times New Roman"/>
          <w:i/>
          <w:iCs/>
        </w:rPr>
        <w:t>Cestování v éře dostavníku</w:t>
      </w:r>
      <w:r>
        <w:rPr>
          <w:rFonts w:ascii="Times New Roman" w:hAnsi="Times New Roman" w:cs="Times New Roman"/>
        </w:rPr>
        <w:t xml:space="preserve">, s. </w:t>
      </w:r>
      <w:bookmarkEnd w:id="14"/>
      <w:r w:rsidR="00E32439">
        <w:rPr>
          <w:rFonts w:ascii="Times New Roman" w:hAnsi="Times New Roman" w:cs="Times New Roman"/>
        </w:rPr>
        <w:t>36.</w:t>
      </w:r>
    </w:p>
  </w:footnote>
  <w:footnote w:id="27">
    <w:p w14:paraId="3691EDE1" w14:textId="53652C52" w:rsidR="00076D78" w:rsidRDefault="00076D78">
      <w:pPr>
        <w:pStyle w:val="Textpoznpodarou"/>
      </w:pPr>
      <w:r>
        <w:rPr>
          <w:rStyle w:val="Znakapoznpodarou"/>
        </w:rPr>
        <w:footnoteRef/>
      </w:r>
      <w:r>
        <w:t xml:space="preserve"> </w:t>
      </w:r>
      <w:r w:rsidRPr="00072A5F">
        <w:rPr>
          <w:rFonts w:ascii="Times New Roman" w:hAnsi="Times New Roman" w:cs="Times New Roman"/>
          <w:smallCaps/>
        </w:rPr>
        <w:t>Ferencová</w:t>
      </w:r>
      <w:r w:rsidRPr="00072A5F">
        <w:rPr>
          <w:rFonts w:ascii="Times New Roman" w:hAnsi="Times New Roman" w:cs="Times New Roman"/>
        </w:rPr>
        <w:t xml:space="preserve">, H: </w:t>
      </w:r>
      <w:r w:rsidRPr="00072A5F">
        <w:rPr>
          <w:rFonts w:ascii="Times New Roman" w:hAnsi="Times New Roman" w:cs="Times New Roman"/>
          <w:i/>
          <w:iCs/>
        </w:rPr>
        <w:t>Čechy a Morava očima anglických cestovatelů 1570</w:t>
      </w:r>
      <w:bookmarkStart w:id="15" w:name="_Hlk153155939"/>
      <w:r w:rsidRPr="00072A5F">
        <w:rPr>
          <w:rFonts w:ascii="Times New Roman" w:hAnsi="Times New Roman" w:cs="Times New Roman"/>
          <w:i/>
          <w:iCs/>
        </w:rPr>
        <w:t>–</w:t>
      </w:r>
      <w:bookmarkEnd w:id="15"/>
      <w:r w:rsidRPr="00072A5F">
        <w:rPr>
          <w:rFonts w:ascii="Times New Roman" w:hAnsi="Times New Roman" w:cs="Times New Roman"/>
          <w:i/>
          <w:iCs/>
        </w:rPr>
        <w:t>180</w:t>
      </w:r>
      <w:r w:rsidR="00DC31CA">
        <w:rPr>
          <w:rFonts w:ascii="Times New Roman" w:hAnsi="Times New Roman" w:cs="Times New Roman"/>
          <w:i/>
          <w:iCs/>
        </w:rPr>
        <w:t>0</w:t>
      </w:r>
      <w:r>
        <w:rPr>
          <w:rFonts w:ascii="Times New Roman" w:hAnsi="Times New Roman" w:cs="Times New Roman"/>
        </w:rPr>
        <w:t>, s. 112.</w:t>
      </w:r>
    </w:p>
  </w:footnote>
  <w:footnote w:id="28">
    <w:p w14:paraId="092368DD" w14:textId="429C2E59" w:rsidR="00C56E0D" w:rsidRDefault="00C56E0D">
      <w:pPr>
        <w:pStyle w:val="Textpoznpodarou"/>
      </w:pPr>
      <w:r>
        <w:rPr>
          <w:rStyle w:val="Znakapoznpodarou"/>
        </w:rPr>
        <w:footnoteRef/>
      </w:r>
      <w:r>
        <w:t xml:space="preserve"> </w:t>
      </w:r>
      <w:r w:rsidRPr="006564AC">
        <w:rPr>
          <w:rFonts w:ascii="Times New Roman" w:hAnsi="Times New Roman" w:cs="Times New Roman"/>
          <w:smallCaps/>
        </w:rPr>
        <w:t>Wraxall</w:t>
      </w:r>
      <w:r w:rsidRPr="006564AC">
        <w:rPr>
          <w:rFonts w:ascii="Times New Roman" w:hAnsi="Times New Roman" w:cs="Times New Roman"/>
        </w:rPr>
        <w:t>, N</w:t>
      </w:r>
      <w:r w:rsidR="00DC31CA" w:rsidRPr="006564AC">
        <w:rPr>
          <w:rFonts w:ascii="Times New Roman" w:hAnsi="Times New Roman" w:cs="Times New Roman"/>
        </w:rPr>
        <w:t>.</w:t>
      </w:r>
      <w:r w:rsidR="009D2EB8">
        <w:rPr>
          <w:rFonts w:ascii="Times New Roman" w:hAnsi="Times New Roman" w:cs="Times New Roman"/>
        </w:rPr>
        <w:t xml:space="preserve"> W.</w:t>
      </w:r>
      <w:r w:rsidRPr="006564AC">
        <w:rPr>
          <w:rFonts w:ascii="Times New Roman" w:hAnsi="Times New Roman" w:cs="Times New Roman"/>
          <w:i/>
          <w:iCs/>
        </w:rPr>
        <w:t xml:space="preserve">: </w:t>
      </w:r>
      <w:bookmarkStart w:id="16" w:name="_Hlk153156912"/>
      <w:r w:rsidR="006A1195" w:rsidRPr="006564AC">
        <w:rPr>
          <w:rFonts w:ascii="Times New Roman" w:hAnsi="Times New Roman" w:cs="Times New Roman"/>
          <w:i/>
          <w:iCs/>
        </w:rPr>
        <w:t>Travel Diaries</w:t>
      </w:r>
      <w:bookmarkEnd w:id="16"/>
      <w:r w:rsidRPr="006564AC">
        <w:rPr>
          <w:rFonts w:ascii="Times New Roman" w:hAnsi="Times New Roman" w:cs="Times New Roman"/>
        </w:rPr>
        <w:t>, s. 16.</w:t>
      </w:r>
    </w:p>
  </w:footnote>
  <w:footnote w:id="29">
    <w:p w14:paraId="330C10EE" w14:textId="4620FD29" w:rsidR="00F259E3" w:rsidRDefault="00F259E3">
      <w:pPr>
        <w:pStyle w:val="Textpoznpodarou"/>
      </w:pPr>
      <w:r>
        <w:rPr>
          <w:rStyle w:val="Znakapoznpodarou"/>
        </w:rPr>
        <w:footnoteRef/>
      </w:r>
      <w:r>
        <w:t xml:space="preserve"> </w:t>
      </w:r>
      <w:bookmarkStart w:id="17" w:name="_Hlk135421363"/>
      <w:r w:rsidRPr="00072A5F">
        <w:rPr>
          <w:rFonts w:ascii="Times New Roman" w:hAnsi="Times New Roman" w:cs="Times New Roman"/>
          <w:smallCaps/>
        </w:rPr>
        <w:t>Hlavačka</w:t>
      </w:r>
      <w:r w:rsidRPr="00072A5F">
        <w:rPr>
          <w:rFonts w:ascii="Times New Roman" w:hAnsi="Times New Roman" w:cs="Times New Roman"/>
        </w:rPr>
        <w:t xml:space="preserve">, M: </w:t>
      </w:r>
      <w:r w:rsidRPr="00072A5F">
        <w:rPr>
          <w:rFonts w:ascii="Times New Roman" w:hAnsi="Times New Roman" w:cs="Times New Roman"/>
          <w:i/>
          <w:iCs/>
        </w:rPr>
        <w:t>Cestování v éře dostavníku</w:t>
      </w:r>
      <w:r>
        <w:rPr>
          <w:rFonts w:ascii="Times New Roman" w:hAnsi="Times New Roman" w:cs="Times New Roman"/>
        </w:rPr>
        <w:t>, s. 65.</w:t>
      </w:r>
      <w:bookmarkEnd w:id="17"/>
    </w:p>
  </w:footnote>
  <w:footnote w:id="30">
    <w:p w14:paraId="1BD62333" w14:textId="41CF7417" w:rsidR="0088025F" w:rsidRDefault="0088025F">
      <w:pPr>
        <w:pStyle w:val="Textpoznpodarou"/>
      </w:pPr>
      <w:r>
        <w:rPr>
          <w:rStyle w:val="Znakapoznpodarou"/>
        </w:rPr>
        <w:footnoteRef/>
      </w:r>
      <w:r>
        <w:t xml:space="preserve"> </w:t>
      </w:r>
      <w:r w:rsidRPr="00072A5F">
        <w:rPr>
          <w:rFonts w:ascii="Times New Roman" w:hAnsi="Times New Roman" w:cs="Times New Roman"/>
          <w:smallCaps/>
        </w:rPr>
        <w:t>Hlavačka</w:t>
      </w:r>
      <w:r w:rsidRPr="00072A5F">
        <w:rPr>
          <w:rFonts w:ascii="Times New Roman" w:hAnsi="Times New Roman" w:cs="Times New Roman"/>
        </w:rPr>
        <w:t xml:space="preserve">, Milan: </w:t>
      </w:r>
      <w:r w:rsidRPr="00072A5F">
        <w:rPr>
          <w:rFonts w:ascii="Times New Roman" w:hAnsi="Times New Roman" w:cs="Times New Roman"/>
          <w:i/>
          <w:iCs/>
        </w:rPr>
        <w:t>Cestování v éře dostavníku</w:t>
      </w:r>
      <w:r w:rsidRPr="00072A5F">
        <w:rPr>
          <w:rFonts w:ascii="Times New Roman" w:hAnsi="Times New Roman" w:cs="Times New Roman"/>
        </w:rPr>
        <w:t>, Praha 1996</w:t>
      </w:r>
      <w:r>
        <w:rPr>
          <w:rFonts w:ascii="Times New Roman" w:hAnsi="Times New Roman" w:cs="Times New Roman"/>
        </w:rPr>
        <w:t>, s. 68.</w:t>
      </w:r>
    </w:p>
  </w:footnote>
  <w:footnote w:id="31">
    <w:p w14:paraId="62591970" w14:textId="17E9E1D7" w:rsidR="008C5AD5" w:rsidRPr="00612FEB" w:rsidRDefault="008C5AD5"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w:t>
      </w:r>
      <w:bookmarkStart w:id="18" w:name="_Hlk153156312"/>
      <w:bookmarkStart w:id="19" w:name="_Hlk135418681"/>
      <w:r w:rsidRPr="00612FEB">
        <w:rPr>
          <w:rFonts w:ascii="Times New Roman" w:hAnsi="Times New Roman" w:cs="Times New Roman"/>
          <w:smallCaps/>
          <w:lang w:val="en-GB"/>
        </w:rPr>
        <w:t>Wraxall</w:t>
      </w:r>
      <w:r w:rsidRPr="00612FEB">
        <w:rPr>
          <w:rFonts w:ascii="Times New Roman" w:hAnsi="Times New Roman" w:cs="Times New Roman"/>
          <w:lang w:val="en-GB"/>
        </w:rPr>
        <w:t>, N</w:t>
      </w:r>
      <w:r w:rsidR="00DA14EF">
        <w:rPr>
          <w:rFonts w:ascii="Times New Roman" w:hAnsi="Times New Roman" w:cs="Times New Roman"/>
          <w:lang w:val="en-GB"/>
        </w:rPr>
        <w:t>. W</w:t>
      </w:r>
      <w:r w:rsidRPr="00612FEB">
        <w:rPr>
          <w:rFonts w:ascii="Times New Roman" w:hAnsi="Times New Roman" w:cs="Times New Roman"/>
          <w:i/>
          <w:iCs/>
          <w:lang w:val="en-GB"/>
        </w:rPr>
        <w:t xml:space="preserve">: </w:t>
      </w:r>
      <w:r w:rsidR="00761958">
        <w:rPr>
          <w:rFonts w:ascii="Times New Roman" w:hAnsi="Times New Roman" w:cs="Times New Roman"/>
          <w:i/>
          <w:iCs/>
          <w:lang w:val="en-GB"/>
        </w:rPr>
        <w:t>Travel Diaries</w:t>
      </w:r>
      <w:bookmarkEnd w:id="18"/>
      <w:r w:rsidR="00351E72">
        <w:rPr>
          <w:rFonts w:ascii="Times New Roman" w:hAnsi="Times New Roman" w:cs="Times New Roman"/>
          <w:i/>
          <w:iCs/>
          <w:lang w:val="en-GB"/>
        </w:rPr>
        <w:t>,</w:t>
      </w:r>
      <w:r w:rsidRPr="00612FEB">
        <w:rPr>
          <w:rFonts w:ascii="Times New Roman" w:hAnsi="Times New Roman" w:cs="Times New Roman"/>
          <w:lang w:val="en-GB"/>
        </w:rPr>
        <w:t xml:space="preserve"> s. 16.</w:t>
      </w:r>
      <w:bookmarkEnd w:id="19"/>
    </w:p>
  </w:footnote>
  <w:footnote w:id="32">
    <w:p w14:paraId="22F8D29C" w14:textId="78EAC359" w:rsidR="006620B7" w:rsidRPr="00612FEB" w:rsidRDefault="006620B7"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w:t>
      </w:r>
      <w:r w:rsidRPr="00612FEB">
        <w:rPr>
          <w:rFonts w:ascii="Times New Roman" w:hAnsi="Times New Roman" w:cs="Times New Roman"/>
          <w:smallCaps/>
        </w:rPr>
        <w:t>Hlavačka</w:t>
      </w:r>
      <w:r w:rsidRPr="00612FEB">
        <w:rPr>
          <w:rFonts w:ascii="Times New Roman" w:hAnsi="Times New Roman" w:cs="Times New Roman"/>
        </w:rPr>
        <w:t>, M</w:t>
      </w:r>
      <w:r w:rsidR="00351E72">
        <w:rPr>
          <w:rFonts w:ascii="Times New Roman" w:hAnsi="Times New Roman" w:cs="Times New Roman"/>
        </w:rPr>
        <w:t>.</w:t>
      </w:r>
      <w:r w:rsidRPr="00612FEB">
        <w:rPr>
          <w:rFonts w:ascii="Times New Roman" w:hAnsi="Times New Roman" w:cs="Times New Roman"/>
        </w:rPr>
        <w:t xml:space="preserve">: </w:t>
      </w:r>
      <w:r w:rsidRPr="00612FEB">
        <w:rPr>
          <w:rFonts w:ascii="Times New Roman" w:hAnsi="Times New Roman" w:cs="Times New Roman"/>
          <w:i/>
          <w:iCs/>
        </w:rPr>
        <w:t>Cestování v éře dostavníku</w:t>
      </w:r>
      <w:r w:rsidRPr="00612FEB">
        <w:rPr>
          <w:rFonts w:ascii="Times New Roman" w:hAnsi="Times New Roman" w:cs="Times New Roman"/>
        </w:rPr>
        <w:t>, s. 54.</w:t>
      </w:r>
    </w:p>
  </w:footnote>
  <w:footnote w:id="33">
    <w:p w14:paraId="61B4E25F" w14:textId="6268C1E0" w:rsidR="00051696" w:rsidRPr="00612FEB" w:rsidRDefault="00051696"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w:t>
      </w:r>
      <w:bookmarkStart w:id="20" w:name="_Hlk135408357"/>
      <w:r w:rsidRPr="00015183">
        <w:rPr>
          <w:rFonts w:ascii="Times New Roman" w:hAnsi="Times New Roman" w:cs="Times New Roman"/>
          <w:smallCaps/>
        </w:rPr>
        <w:t>Wraxall</w:t>
      </w:r>
      <w:r w:rsidRPr="00015183">
        <w:rPr>
          <w:rFonts w:ascii="Times New Roman" w:hAnsi="Times New Roman" w:cs="Times New Roman"/>
        </w:rPr>
        <w:t>, N</w:t>
      </w:r>
      <w:r w:rsidR="00015183" w:rsidRPr="00015183">
        <w:rPr>
          <w:rFonts w:ascii="Times New Roman" w:hAnsi="Times New Roman" w:cs="Times New Roman"/>
        </w:rPr>
        <w:t>.</w:t>
      </w:r>
      <w:r w:rsidR="007334EB">
        <w:rPr>
          <w:rFonts w:ascii="Times New Roman" w:hAnsi="Times New Roman" w:cs="Times New Roman"/>
        </w:rPr>
        <w:t xml:space="preserve"> W.</w:t>
      </w:r>
      <w:r w:rsidRPr="00015183">
        <w:rPr>
          <w:rFonts w:ascii="Times New Roman" w:hAnsi="Times New Roman" w:cs="Times New Roman"/>
          <w:i/>
          <w:iCs/>
        </w:rPr>
        <w:t xml:space="preserve">: </w:t>
      </w:r>
      <w:bookmarkStart w:id="21" w:name="_Hlk153157009"/>
      <w:r w:rsidR="00E14B03" w:rsidRPr="00015183">
        <w:rPr>
          <w:rFonts w:ascii="Times New Roman" w:hAnsi="Times New Roman" w:cs="Times New Roman"/>
          <w:i/>
          <w:iCs/>
        </w:rPr>
        <w:t>Travel Diaries</w:t>
      </w:r>
      <w:bookmarkEnd w:id="21"/>
      <w:r w:rsidR="007334EB">
        <w:rPr>
          <w:rFonts w:ascii="Times New Roman" w:hAnsi="Times New Roman" w:cs="Times New Roman"/>
        </w:rPr>
        <w:t>,</w:t>
      </w:r>
      <w:r w:rsidRPr="00015183">
        <w:rPr>
          <w:rFonts w:ascii="Times New Roman" w:hAnsi="Times New Roman" w:cs="Times New Roman"/>
        </w:rPr>
        <w:t xml:space="preserve"> s. 16.</w:t>
      </w:r>
      <w:bookmarkEnd w:id="20"/>
    </w:p>
  </w:footnote>
  <w:footnote w:id="34">
    <w:p w14:paraId="28504F37" w14:textId="3842CB04" w:rsidR="006B4818" w:rsidRPr="00612FEB" w:rsidRDefault="006B4818"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M</w:t>
      </w:r>
      <w:r w:rsidR="00015183">
        <w:rPr>
          <w:rFonts w:ascii="Times New Roman" w:hAnsi="Times New Roman" w:cs="Times New Roman"/>
        </w:rPr>
        <w:t>ilan</w:t>
      </w:r>
      <w:r w:rsidRPr="00612FEB">
        <w:rPr>
          <w:rFonts w:ascii="Times New Roman" w:hAnsi="Times New Roman" w:cs="Times New Roman"/>
        </w:rPr>
        <w:t xml:space="preserve"> Hlavačka uvádí, že dvě hodiny intenzivní jízdy odpovídají asi dvou mílím a ty zase 15 kilometrům. Zde vidím nějaký problém, jelikož pokud by měl na mysli anglickou míli, tak jedna anglická míle se </w:t>
      </w:r>
      <w:r w:rsidR="00612FEB" w:rsidRPr="00612FEB">
        <w:rPr>
          <w:rFonts w:ascii="Times New Roman" w:hAnsi="Times New Roman" w:cs="Times New Roman"/>
        </w:rPr>
        <w:t>rovná 1</w:t>
      </w:r>
      <w:r w:rsidRPr="00612FEB">
        <w:rPr>
          <w:rFonts w:ascii="Times New Roman" w:hAnsi="Times New Roman" w:cs="Times New Roman"/>
        </w:rPr>
        <w:t>,</w:t>
      </w:r>
      <w:r w:rsidR="00537AC8">
        <w:rPr>
          <w:rFonts w:ascii="Times New Roman" w:hAnsi="Times New Roman" w:cs="Times New Roman"/>
        </w:rPr>
        <w:t>366585</w:t>
      </w:r>
      <w:r w:rsidRPr="00612FEB">
        <w:rPr>
          <w:rFonts w:ascii="Times New Roman" w:hAnsi="Times New Roman" w:cs="Times New Roman"/>
        </w:rPr>
        <w:t>609344 km, takže by po převodu mělo vyjít číslo 3, 218688 km</w:t>
      </w:r>
      <w:r w:rsidR="00612FEB" w:rsidRPr="00612FEB">
        <w:rPr>
          <w:rFonts w:ascii="Times New Roman" w:hAnsi="Times New Roman" w:cs="Times New Roman"/>
        </w:rPr>
        <w:t>. Další variantou je, že měl na mysli jednotku s názvem leagues, kterou používal ve svém textu i Wraxall a jež odpovídá zhruba třem anglickým mílím. Jenže i v tomto případě stále nesedí převod na kilometry. Nezdá se mi pravděpodobné, aby za dvě hodiny jízdy překonal kočár vzdálenost jen o kousek delší než 2 anglické míle, tzn. 3 kilometry.</w:t>
      </w:r>
    </w:p>
  </w:footnote>
  <w:footnote w:id="35">
    <w:p w14:paraId="595DEDB2" w14:textId="23199D95" w:rsidR="00051696" w:rsidRPr="00612FEB" w:rsidRDefault="00051696"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w:t>
      </w:r>
      <w:bookmarkStart w:id="22" w:name="_Hlk135410759"/>
      <w:r w:rsidRPr="00612FEB">
        <w:rPr>
          <w:rFonts w:ascii="Times New Roman" w:hAnsi="Times New Roman" w:cs="Times New Roman"/>
          <w:smallCaps/>
        </w:rPr>
        <w:t>Hlavačka</w:t>
      </w:r>
      <w:r w:rsidRPr="00612FEB">
        <w:rPr>
          <w:rFonts w:ascii="Times New Roman" w:hAnsi="Times New Roman" w:cs="Times New Roman"/>
        </w:rPr>
        <w:t>, M</w:t>
      </w:r>
      <w:r w:rsidR="00015183">
        <w:rPr>
          <w:rFonts w:ascii="Times New Roman" w:hAnsi="Times New Roman" w:cs="Times New Roman"/>
        </w:rPr>
        <w:t>.</w:t>
      </w:r>
      <w:r w:rsidRPr="00612FEB">
        <w:rPr>
          <w:rFonts w:ascii="Times New Roman" w:hAnsi="Times New Roman" w:cs="Times New Roman"/>
        </w:rPr>
        <w:t xml:space="preserve">: </w:t>
      </w:r>
      <w:r w:rsidRPr="00612FEB">
        <w:rPr>
          <w:rFonts w:ascii="Times New Roman" w:hAnsi="Times New Roman" w:cs="Times New Roman"/>
          <w:i/>
          <w:iCs/>
        </w:rPr>
        <w:t>Cestování v éře dostavníku</w:t>
      </w:r>
      <w:r w:rsidRPr="00612FEB">
        <w:rPr>
          <w:rFonts w:ascii="Times New Roman" w:hAnsi="Times New Roman" w:cs="Times New Roman"/>
        </w:rPr>
        <w:t>, s. 52.</w:t>
      </w:r>
    </w:p>
    <w:bookmarkEnd w:id="22"/>
  </w:footnote>
  <w:footnote w:id="36">
    <w:p w14:paraId="22F2FFEF" w14:textId="6AF0646A" w:rsidR="00D32D31" w:rsidRPr="00612FEB" w:rsidRDefault="00D32D31"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w:t>
      </w:r>
      <w:r w:rsidRPr="00D92CAA">
        <w:rPr>
          <w:rFonts w:ascii="Times New Roman" w:hAnsi="Times New Roman" w:cs="Times New Roman"/>
          <w:smallCaps/>
        </w:rPr>
        <w:t>Wraxall</w:t>
      </w:r>
      <w:r w:rsidRPr="00D92CAA">
        <w:rPr>
          <w:rFonts w:ascii="Times New Roman" w:hAnsi="Times New Roman" w:cs="Times New Roman"/>
        </w:rPr>
        <w:t>, N</w:t>
      </w:r>
      <w:r w:rsidR="00DA14EF" w:rsidRPr="00D92CAA">
        <w:rPr>
          <w:rFonts w:ascii="Times New Roman" w:hAnsi="Times New Roman" w:cs="Times New Roman"/>
        </w:rPr>
        <w:t>. W.</w:t>
      </w:r>
      <w:r w:rsidRPr="00D92CAA">
        <w:rPr>
          <w:rFonts w:ascii="Times New Roman" w:hAnsi="Times New Roman" w:cs="Times New Roman"/>
          <w:i/>
          <w:iCs/>
        </w:rPr>
        <w:t>:</w:t>
      </w:r>
      <w:r w:rsidR="008F7322" w:rsidRPr="008F7322">
        <w:rPr>
          <w:rFonts w:ascii="Times New Roman" w:hAnsi="Times New Roman" w:cs="Times New Roman"/>
          <w:i/>
          <w:iCs/>
        </w:rPr>
        <w:t xml:space="preserve"> </w:t>
      </w:r>
      <w:r w:rsidR="008F7322" w:rsidRPr="00015183">
        <w:rPr>
          <w:rFonts w:ascii="Times New Roman" w:hAnsi="Times New Roman" w:cs="Times New Roman"/>
          <w:i/>
          <w:iCs/>
        </w:rPr>
        <w:t>Travel Diaries</w:t>
      </w:r>
      <w:r w:rsidRPr="00D92CAA">
        <w:rPr>
          <w:rFonts w:ascii="Times New Roman" w:hAnsi="Times New Roman" w:cs="Times New Roman"/>
        </w:rPr>
        <w:t>, s. 16.</w:t>
      </w:r>
    </w:p>
  </w:footnote>
  <w:footnote w:id="37">
    <w:p w14:paraId="0B511277" w14:textId="082AC5ED" w:rsidR="00BE5291" w:rsidRPr="00612FEB" w:rsidRDefault="00BE5291" w:rsidP="00612FEB">
      <w:pPr>
        <w:pStyle w:val="Textpoznpodarou"/>
        <w:jc w:val="both"/>
        <w:rPr>
          <w:rFonts w:ascii="Times New Roman" w:hAnsi="Times New Roman" w:cs="Times New Roman"/>
        </w:rPr>
      </w:pPr>
      <w:r w:rsidRPr="00612FEB">
        <w:rPr>
          <w:rStyle w:val="Znakapoznpodarou"/>
          <w:rFonts w:ascii="Times New Roman" w:hAnsi="Times New Roman" w:cs="Times New Roman"/>
        </w:rPr>
        <w:footnoteRef/>
      </w:r>
      <w:r w:rsidRPr="00612FEB">
        <w:rPr>
          <w:rFonts w:ascii="Times New Roman" w:hAnsi="Times New Roman" w:cs="Times New Roman"/>
        </w:rPr>
        <w:t xml:space="preserve"> </w:t>
      </w:r>
      <w:r w:rsidRPr="00612FEB">
        <w:rPr>
          <w:rFonts w:ascii="Times New Roman" w:hAnsi="Times New Roman" w:cs="Times New Roman"/>
          <w:smallCaps/>
        </w:rPr>
        <w:t>Hlavačka</w:t>
      </w:r>
      <w:r w:rsidRPr="00612FEB">
        <w:rPr>
          <w:rFonts w:ascii="Times New Roman" w:hAnsi="Times New Roman" w:cs="Times New Roman"/>
        </w:rPr>
        <w:t>, M</w:t>
      </w:r>
      <w:r w:rsidR="008F7322">
        <w:rPr>
          <w:rFonts w:ascii="Times New Roman" w:hAnsi="Times New Roman" w:cs="Times New Roman"/>
        </w:rPr>
        <w:t>.</w:t>
      </w:r>
      <w:r w:rsidRPr="00612FEB">
        <w:rPr>
          <w:rFonts w:ascii="Times New Roman" w:hAnsi="Times New Roman" w:cs="Times New Roman"/>
        </w:rPr>
        <w:t xml:space="preserve">: </w:t>
      </w:r>
      <w:r w:rsidRPr="00612FEB">
        <w:rPr>
          <w:rFonts w:ascii="Times New Roman" w:hAnsi="Times New Roman" w:cs="Times New Roman"/>
          <w:i/>
          <w:iCs/>
        </w:rPr>
        <w:t>Cestování v éře dostavníku</w:t>
      </w:r>
      <w:r w:rsidRPr="00612FEB">
        <w:rPr>
          <w:rFonts w:ascii="Times New Roman" w:hAnsi="Times New Roman" w:cs="Times New Roman"/>
        </w:rPr>
        <w:t>, s. 54.</w:t>
      </w:r>
    </w:p>
  </w:footnote>
  <w:footnote w:id="38">
    <w:p w14:paraId="441BE5C1" w14:textId="32256869" w:rsidR="004A71F1" w:rsidRDefault="004A71F1">
      <w:pPr>
        <w:pStyle w:val="Textpoznpodarou"/>
      </w:pPr>
      <w:r>
        <w:rPr>
          <w:rStyle w:val="Znakapoznpodarou"/>
        </w:rPr>
        <w:footnoteRef/>
      </w:r>
      <w:r>
        <w:t xml:space="preserve"> </w:t>
      </w:r>
      <w:r w:rsidRPr="00D92CAA">
        <w:rPr>
          <w:rFonts w:ascii="Times New Roman" w:hAnsi="Times New Roman" w:cs="Times New Roman"/>
          <w:smallCaps/>
        </w:rPr>
        <w:t>Nugent</w:t>
      </w:r>
      <w:r w:rsidRPr="00D92CAA">
        <w:rPr>
          <w:rFonts w:ascii="Times New Roman" w:hAnsi="Times New Roman" w:cs="Times New Roman"/>
        </w:rPr>
        <w:t>, T</w:t>
      </w:r>
      <w:r w:rsidR="00CC55FE" w:rsidRPr="00D92CAA">
        <w:rPr>
          <w:rFonts w:ascii="Times New Roman" w:hAnsi="Times New Roman" w:cs="Times New Roman"/>
        </w:rPr>
        <w:t>.</w:t>
      </w:r>
      <w:r w:rsidRPr="00D92CAA">
        <w:rPr>
          <w:rFonts w:ascii="Times New Roman" w:hAnsi="Times New Roman" w:cs="Times New Roman"/>
        </w:rPr>
        <w:t xml:space="preserve">: </w:t>
      </w:r>
      <w:r w:rsidRPr="00D92CAA">
        <w:rPr>
          <w:rFonts w:ascii="Times New Roman" w:hAnsi="Times New Roman" w:cs="Times New Roman"/>
          <w:i/>
          <w:iCs/>
        </w:rPr>
        <w:t>The Grand Tour</w:t>
      </w:r>
      <w:r w:rsidR="000C1D6B">
        <w:rPr>
          <w:rFonts w:ascii="Times New Roman" w:hAnsi="Times New Roman" w:cs="Times New Roman"/>
        </w:rPr>
        <w:t xml:space="preserve">, </w:t>
      </w:r>
      <w:r w:rsidR="00E52B4F">
        <w:rPr>
          <w:rFonts w:ascii="Times New Roman" w:hAnsi="Times New Roman" w:cs="Times New Roman"/>
        </w:rPr>
        <w:t>vol. 4, s. 41.</w:t>
      </w:r>
    </w:p>
  </w:footnote>
  <w:footnote w:id="39">
    <w:p w14:paraId="6B208AB3" w14:textId="6D5DA162" w:rsidR="00471F47" w:rsidRPr="002B0478" w:rsidRDefault="00471F47">
      <w:pPr>
        <w:pStyle w:val="Textpoznpodarou"/>
        <w:rPr>
          <w:rFonts w:ascii="Times New Roman" w:hAnsi="Times New Roman" w:cs="Times New Roman"/>
        </w:rPr>
      </w:pPr>
      <w:r w:rsidRPr="002B0478">
        <w:rPr>
          <w:rStyle w:val="Znakapoznpodarou"/>
          <w:rFonts w:ascii="Times New Roman" w:hAnsi="Times New Roman" w:cs="Times New Roman"/>
        </w:rPr>
        <w:footnoteRef/>
      </w:r>
      <w:r w:rsidRPr="002B0478">
        <w:rPr>
          <w:rFonts w:ascii="Times New Roman" w:hAnsi="Times New Roman" w:cs="Times New Roman"/>
        </w:rPr>
        <w:t xml:space="preserve"> </w:t>
      </w:r>
      <w:bookmarkStart w:id="23" w:name="_Hlk135407783"/>
      <w:bookmarkStart w:id="24" w:name="_Hlk135414758"/>
      <w:bookmarkStart w:id="25" w:name="_Hlk135411009"/>
      <w:r w:rsidRPr="002B0478">
        <w:rPr>
          <w:rFonts w:ascii="Times New Roman" w:hAnsi="Times New Roman" w:cs="Times New Roman"/>
          <w:smallCaps/>
        </w:rPr>
        <w:t>Hlavačka</w:t>
      </w:r>
      <w:r w:rsidRPr="002B0478">
        <w:rPr>
          <w:rFonts w:ascii="Times New Roman" w:hAnsi="Times New Roman" w:cs="Times New Roman"/>
        </w:rPr>
        <w:t>, M</w:t>
      </w:r>
      <w:r w:rsidR="001B74F0">
        <w:rPr>
          <w:rFonts w:ascii="Times New Roman" w:hAnsi="Times New Roman" w:cs="Times New Roman"/>
        </w:rPr>
        <w:t>.</w:t>
      </w:r>
      <w:r w:rsidRPr="002B0478">
        <w:rPr>
          <w:rFonts w:ascii="Times New Roman" w:hAnsi="Times New Roman" w:cs="Times New Roman"/>
        </w:rPr>
        <w:t xml:space="preserve">: </w:t>
      </w:r>
      <w:r w:rsidRPr="002B0478">
        <w:rPr>
          <w:rFonts w:ascii="Times New Roman" w:hAnsi="Times New Roman" w:cs="Times New Roman"/>
          <w:i/>
          <w:iCs/>
        </w:rPr>
        <w:t>Cestování v éře dostavníku</w:t>
      </w:r>
      <w:r w:rsidRPr="002B0478">
        <w:rPr>
          <w:rFonts w:ascii="Times New Roman" w:hAnsi="Times New Roman" w:cs="Times New Roman"/>
        </w:rPr>
        <w:t>, s.</w:t>
      </w:r>
      <w:bookmarkEnd w:id="23"/>
      <w:r w:rsidR="00EB7590" w:rsidRPr="002B0478">
        <w:rPr>
          <w:rFonts w:ascii="Times New Roman" w:hAnsi="Times New Roman" w:cs="Times New Roman"/>
        </w:rPr>
        <w:t xml:space="preserve"> 40</w:t>
      </w:r>
      <w:bookmarkEnd w:id="24"/>
      <w:r w:rsidR="00EB7590" w:rsidRPr="002B0478">
        <w:rPr>
          <w:rFonts w:ascii="Times New Roman" w:hAnsi="Times New Roman" w:cs="Times New Roman"/>
        </w:rPr>
        <w:t>.</w:t>
      </w:r>
      <w:bookmarkEnd w:id="25"/>
    </w:p>
  </w:footnote>
  <w:footnote w:id="40">
    <w:p w14:paraId="42086454" w14:textId="05659AF8" w:rsidR="00A4174A" w:rsidRPr="002B0478" w:rsidRDefault="00A4174A">
      <w:pPr>
        <w:pStyle w:val="Textpoznpodarou"/>
        <w:rPr>
          <w:rFonts w:ascii="Times New Roman" w:hAnsi="Times New Roman" w:cs="Times New Roman"/>
        </w:rPr>
      </w:pPr>
      <w:r w:rsidRPr="002B0478">
        <w:rPr>
          <w:rStyle w:val="Znakapoznpodarou"/>
          <w:rFonts w:ascii="Times New Roman" w:hAnsi="Times New Roman" w:cs="Times New Roman"/>
        </w:rPr>
        <w:footnoteRef/>
      </w:r>
      <w:r w:rsidR="002D11EF">
        <w:rPr>
          <w:rFonts w:ascii="Times New Roman" w:hAnsi="Times New Roman" w:cs="Times New Roman"/>
          <w:smallCaps/>
        </w:rPr>
        <w:t xml:space="preserve"> </w:t>
      </w:r>
      <w:r w:rsidR="002D11EF" w:rsidRPr="002D11EF">
        <w:rPr>
          <w:rFonts w:ascii="Times New Roman" w:hAnsi="Times New Roman" w:cs="Times New Roman"/>
        </w:rPr>
        <w:t>Tamtéž</w:t>
      </w:r>
      <w:r w:rsidR="002D11EF">
        <w:rPr>
          <w:rFonts w:ascii="Times New Roman" w:hAnsi="Times New Roman" w:cs="Times New Roman"/>
          <w:smallCaps/>
        </w:rPr>
        <w:t xml:space="preserve">, </w:t>
      </w:r>
      <w:r w:rsidRPr="002B0478">
        <w:rPr>
          <w:rFonts w:ascii="Times New Roman" w:hAnsi="Times New Roman" w:cs="Times New Roman"/>
        </w:rPr>
        <w:t>s. 60.</w:t>
      </w:r>
    </w:p>
  </w:footnote>
  <w:footnote w:id="41">
    <w:p w14:paraId="2EABAF46" w14:textId="01CE299D" w:rsidR="00667DC5" w:rsidRPr="002B0478" w:rsidRDefault="00667DC5">
      <w:pPr>
        <w:pStyle w:val="Textpoznpodarou"/>
        <w:rPr>
          <w:rFonts w:ascii="Times New Roman" w:hAnsi="Times New Roman" w:cs="Times New Roman"/>
        </w:rPr>
      </w:pPr>
      <w:r w:rsidRPr="002B0478">
        <w:rPr>
          <w:rStyle w:val="Znakapoznpodarou"/>
          <w:rFonts w:ascii="Times New Roman" w:hAnsi="Times New Roman" w:cs="Times New Roman"/>
        </w:rPr>
        <w:footnoteRef/>
      </w:r>
      <w:r w:rsidRPr="002B0478">
        <w:rPr>
          <w:rFonts w:ascii="Times New Roman" w:hAnsi="Times New Roman" w:cs="Times New Roman"/>
        </w:rPr>
        <w:t xml:space="preserve"> </w:t>
      </w:r>
      <w:r w:rsidR="00824A55" w:rsidRPr="002B0478">
        <w:rPr>
          <w:rFonts w:ascii="Times New Roman" w:hAnsi="Times New Roman" w:cs="Times New Roman"/>
        </w:rPr>
        <w:t>Provoz na této lince byl zahájen 1. června</w:t>
      </w:r>
      <w:r w:rsidR="002B0478" w:rsidRPr="002B0478">
        <w:rPr>
          <w:rFonts w:ascii="Times New Roman" w:hAnsi="Times New Roman" w:cs="Times New Roman"/>
        </w:rPr>
        <w:t xml:space="preserve"> 1749.</w:t>
      </w:r>
    </w:p>
  </w:footnote>
  <w:footnote w:id="42">
    <w:p w14:paraId="43CB2943" w14:textId="44D03D9F" w:rsidR="000C2FAC" w:rsidRDefault="000C2FAC">
      <w:pPr>
        <w:pStyle w:val="Textpoznpodarou"/>
      </w:pPr>
      <w:r>
        <w:rPr>
          <w:rStyle w:val="Znakapoznpodarou"/>
        </w:rPr>
        <w:footnoteRef/>
      </w:r>
      <w:r>
        <w:t xml:space="preserve"> </w:t>
      </w:r>
      <w:r w:rsidRPr="002B0478">
        <w:rPr>
          <w:rFonts w:ascii="Times New Roman" w:hAnsi="Times New Roman" w:cs="Times New Roman"/>
          <w:smallCaps/>
        </w:rPr>
        <w:t>Hlavačka</w:t>
      </w:r>
      <w:r w:rsidRPr="002B0478">
        <w:rPr>
          <w:rFonts w:ascii="Times New Roman" w:hAnsi="Times New Roman" w:cs="Times New Roman"/>
        </w:rPr>
        <w:t xml:space="preserve">, M: </w:t>
      </w:r>
      <w:r w:rsidRPr="002B0478">
        <w:rPr>
          <w:rFonts w:ascii="Times New Roman" w:hAnsi="Times New Roman" w:cs="Times New Roman"/>
          <w:i/>
          <w:iCs/>
        </w:rPr>
        <w:t>Cestování v éře dostavníku</w:t>
      </w:r>
      <w:r w:rsidRPr="002B0478">
        <w:rPr>
          <w:rFonts w:ascii="Times New Roman" w:hAnsi="Times New Roman" w:cs="Times New Roman"/>
        </w:rPr>
        <w:t xml:space="preserve">, s. </w:t>
      </w:r>
      <w:r>
        <w:rPr>
          <w:rFonts w:ascii="Times New Roman" w:hAnsi="Times New Roman" w:cs="Times New Roman"/>
        </w:rPr>
        <w:t>62.</w:t>
      </w:r>
    </w:p>
  </w:footnote>
  <w:footnote w:id="43">
    <w:p w14:paraId="45BEF90C" w14:textId="540E936C" w:rsidR="00BD1F52" w:rsidRDefault="00BD1F52">
      <w:pPr>
        <w:pStyle w:val="Textpoznpodarou"/>
      </w:pPr>
      <w:r>
        <w:rPr>
          <w:rStyle w:val="Znakapoznpodarou"/>
        </w:rPr>
        <w:footnoteRef/>
      </w:r>
      <w:r>
        <w:t xml:space="preserve"> </w:t>
      </w:r>
      <w:r w:rsidR="006B45C4" w:rsidRPr="00E55153">
        <w:rPr>
          <w:rFonts w:ascii="Times New Roman" w:hAnsi="Times New Roman" w:cs="Times New Roman"/>
          <w:smallCaps/>
        </w:rPr>
        <w:t>Wraxall</w:t>
      </w:r>
      <w:r w:rsidR="006B45C4" w:rsidRPr="00E55153">
        <w:rPr>
          <w:rFonts w:ascii="Times New Roman" w:hAnsi="Times New Roman" w:cs="Times New Roman"/>
        </w:rPr>
        <w:t>, N</w:t>
      </w:r>
      <w:r w:rsidR="001B74F0" w:rsidRPr="00E55153">
        <w:rPr>
          <w:rFonts w:ascii="Times New Roman" w:hAnsi="Times New Roman" w:cs="Times New Roman"/>
        </w:rPr>
        <w:t>.</w:t>
      </w:r>
      <w:r w:rsidR="00DA14EF">
        <w:rPr>
          <w:rFonts w:ascii="Times New Roman" w:hAnsi="Times New Roman" w:cs="Times New Roman"/>
        </w:rPr>
        <w:t xml:space="preserve"> W.</w:t>
      </w:r>
      <w:r w:rsidR="006B45C4" w:rsidRPr="00E55153">
        <w:rPr>
          <w:rFonts w:ascii="Times New Roman" w:hAnsi="Times New Roman" w:cs="Times New Roman"/>
          <w:i/>
          <w:iCs/>
        </w:rPr>
        <w:t>:</w:t>
      </w:r>
      <w:r w:rsidR="001B74F0" w:rsidRPr="001B74F0">
        <w:rPr>
          <w:rFonts w:ascii="Times New Roman" w:hAnsi="Times New Roman" w:cs="Times New Roman"/>
          <w:i/>
          <w:iCs/>
        </w:rPr>
        <w:t xml:space="preserve"> </w:t>
      </w:r>
      <w:r w:rsidR="001B74F0" w:rsidRPr="00015183">
        <w:rPr>
          <w:rFonts w:ascii="Times New Roman" w:hAnsi="Times New Roman" w:cs="Times New Roman"/>
          <w:i/>
          <w:iCs/>
        </w:rPr>
        <w:t>Travel Diaries</w:t>
      </w:r>
      <w:r w:rsidR="006B45C4" w:rsidRPr="00E55153">
        <w:rPr>
          <w:rFonts w:ascii="Times New Roman" w:hAnsi="Times New Roman" w:cs="Times New Roman"/>
        </w:rPr>
        <w:t>, s. 15.</w:t>
      </w:r>
    </w:p>
  </w:footnote>
  <w:footnote w:id="44">
    <w:p w14:paraId="0D349471" w14:textId="2317445E" w:rsidR="005D179D" w:rsidRDefault="005D179D">
      <w:pPr>
        <w:pStyle w:val="Textpoznpodarou"/>
      </w:pPr>
      <w:r>
        <w:rPr>
          <w:rStyle w:val="Znakapoznpodarou"/>
        </w:rPr>
        <w:footnoteRef/>
      </w:r>
      <w:r>
        <w:t xml:space="preserve"> </w:t>
      </w:r>
      <w:bookmarkStart w:id="26" w:name="_Hlk135419249"/>
      <w:bookmarkStart w:id="27" w:name="_Hlk135415920"/>
      <w:r w:rsidR="009A44EB" w:rsidRPr="00072A5F">
        <w:rPr>
          <w:rFonts w:ascii="Times New Roman" w:hAnsi="Times New Roman" w:cs="Times New Roman"/>
          <w:smallCaps/>
        </w:rPr>
        <w:t>Hlavačka</w:t>
      </w:r>
      <w:r w:rsidR="009A44EB" w:rsidRPr="00072A5F">
        <w:rPr>
          <w:rFonts w:ascii="Times New Roman" w:hAnsi="Times New Roman" w:cs="Times New Roman"/>
        </w:rPr>
        <w:t>, M</w:t>
      </w:r>
      <w:r w:rsidR="00EF16B3">
        <w:rPr>
          <w:rFonts w:ascii="Times New Roman" w:hAnsi="Times New Roman" w:cs="Times New Roman"/>
        </w:rPr>
        <w:t>.</w:t>
      </w:r>
      <w:r w:rsidR="009A44EB" w:rsidRPr="00072A5F">
        <w:rPr>
          <w:rFonts w:ascii="Times New Roman" w:hAnsi="Times New Roman" w:cs="Times New Roman"/>
        </w:rPr>
        <w:t xml:space="preserve">: </w:t>
      </w:r>
      <w:r w:rsidR="009A44EB" w:rsidRPr="00072A5F">
        <w:rPr>
          <w:rFonts w:ascii="Times New Roman" w:hAnsi="Times New Roman" w:cs="Times New Roman"/>
          <w:i/>
          <w:iCs/>
        </w:rPr>
        <w:t>Cestování v éře dostavníku</w:t>
      </w:r>
      <w:r w:rsidR="009A44EB">
        <w:rPr>
          <w:rFonts w:ascii="Times New Roman" w:hAnsi="Times New Roman" w:cs="Times New Roman"/>
        </w:rPr>
        <w:t>, s. 59.</w:t>
      </w:r>
      <w:bookmarkEnd w:id="26"/>
    </w:p>
    <w:bookmarkEnd w:id="27"/>
  </w:footnote>
  <w:footnote w:id="45">
    <w:p w14:paraId="4916C84F" w14:textId="0ABF7741" w:rsidR="00A1314F" w:rsidRDefault="00A1314F">
      <w:pPr>
        <w:pStyle w:val="Textpoznpodarou"/>
      </w:pPr>
      <w:r>
        <w:rPr>
          <w:rStyle w:val="Znakapoznpodarou"/>
        </w:rPr>
        <w:footnoteRef/>
      </w:r>
      <w:r>
        <w:t xml:space="preserve"> </w:t>
      </w:r>
      <w:bookmarkStart w:id="28" w:name="_Hlk153157905"/>
      <w:r w:rsidR="00E55153" w:rsidRPr="00E55153">
        <w:rPr>
          <w:rFonts w:ascii="Times New Roman" w:hAnsi="Times New Roman" w:cs="Times New Roman"/>
        </w:rPr>
        <w:t>Tamtéž</w:t>
      </w:r>
      <w:bookmarkEnd w:id="28"/>
      <w:r w:rsidR="00E55153">
        <w:rPr>
          <w:rFonts w:ascii="Times New Roman" w:hAnsi="Times New Roman" w:cs="Times New Roman"/>
          <w:smallCaps/>
        </w:rPr>
        <w:t>,</w:t>
      </w:r>
      <w:r>
        <w:rPr>
          <w:rFonts w:ascii="Times New Roman" w:hAnsi="Times New Roman" w:cs="Times New Roman"/>
        </w:rPr>
        <w:t xml:space="preserve"> s. 60.</w:t>
      </w:r>
    </w:p>
  </w:footnote>
  <w:footnote w:id="46">
    <w:p w14:paraId="3E140F5B" w14:textId="170699FF" w:rsidR="00D6450F" w:rsidRDefault="00D6450F">
      <w:pPr>
        <w:pStyle w:val="Textpoznpodarou"/>
      </w:pPr>
      <w:r>
        <w:rPr>
          <w:rStyle w:val="Znakapoznpodarou"/>
        </w:rPr>
        <w:footnoteRef/>
      </w:r>
      <w:r>
        <w:t xml:space="preserve"> </w:t>
      </w:r>
      <w:r w:rsidR="00E55153" w:rsidRPr="00E55153">
        <w:rPr>
          <w:rFonts w:ascii="Times New Roman" w:hAnsi="Times New Roman" w:cs="Times New Roman"/>
        </w:rPr>
        <w:t>Tamtéž</w:t>
      </w:r>
      <w:r w:rsidR="00162A4C">
        <w:rPr>
          <w:rFonts w:ascii="Times New Roman" w:hAnsi="Times New Roman" w:cs="Times New Roman"/>
        </w:rPr>
        <w:t xml:space="preserve">, </w:t>
      </w:r>
      <w:r w:rsidR="00043E2E">
        <w:rPr>
          <w:rFonts w:ascii="Times New Roman" w:hAnsi="Times New Roman" w:cs="Times New Roman"/>
        </w:rPr>
        <w:t>s. 62.</w:t>
      </w:r>
    </w:p>
  </w:footnote>
  <w:footnote w:id="47">
    <w:p w14:paraId="08877814" w14:textId="4DBD2499" w:rsidR="00A6263C" w:rsidRDefault="00A6263C">
      <w:pPr>
        <w:pStyle w:val="Textpoznpodarou"/>
      </w:pPr>
      <w:r>
        <w:rPr>
          <w:rStyle w:val="Znakapoznpodarou"/>
        </w:rPr>
        <w:footnoteRef/>
      </w:r>
      <w:r>
        <w:t xml:space="preserve"> </w:t>
      </w:r>
      <w:bookmarkStart w:id="29" w:name="_Hlk135411441"/>
      <w:bookmarkStart w:id="30" w:name="_Hlk135411420"/>
      <w:r w:rsidR="00162A4C" w:rsidRPr="00162A4C">
        <w:rPr>
          <w:rFonts w:ascii="Times New Roman" w:hAnsi="Times New Roman" w:cs="Times New Roman"/>
        </w:rPr>
        <w:t>Tamtéž</w:t>
      </w:r>
      <w:r w:rsidR="00162A4C">
        <w:rPr>
          <w:rFonts w:ascii="Times New Roman" w:hAnsi="Times New Roman" w:cs="Times New Roman"/>
        </w:rPr>
        <w:t xml:space="preserve">, </w:t>
      </w:r>
      <w:r>
        <w:rPr>
          <w:rFonts w:ascii="Times New Roman" w:hAnsi="Times New Roman" w:cs="Times New Roman"/>
        </w:rPr>
        <w:t>s. 4</w:t>
      </w:r>
      <w:r w:rsidR="009B1164">
        <w:rPr>
          <w:rFonts w:ascii="Times New Roman" w:hAnsi="Times New Roman" w:cs="Times New Roman"/>
        </w:rPr>
        <w:t>9</w:t>
      </w:r>
      <w:r>
        <w:rPr>
          <w:rFonts w:ascii="Times New Roman" w:hAnsi="Times New Roman" w:cs="Times New Roman"/>
        </w:rPr>
        <w:t>.</w:t>
      </w:r>
      <w:bookmarkEnd w:id="29"/>
    </w:p>
    <w:bookmarkEnd w:id="30"/>
  </w:footnote>
  <w:footnote w:id="48">
    <w:p w14:paraId="61DA138B" w14:textId="5CA62DFE" w:rsidR="00C62003" w:rsidRDefault="00C62003">
      <w:pPr>
        <w:pStyle w:val="Textpoznpodarou"/>
      </w:pPr>
      <w:r>
        <w:rPr>
          <w:rStyle w:val="Znakapoznpodarou"/>
        </w:rPr>
        <w:footnoteRef/>
      </w:r>
      <w:r>
        <w:t xml:space="preserve"> </w:t>
      </w:r>
      <w:r w:rsidR="00162A4C" w:rsidRPr="00E55153">
        <w:rPr>
          <w:rFonts w:ascii="Times New Roman" w:hAnsi="Times New Roman" w:cs="Times New Roman"/>
        </w:rPr>
        <w:t>Tamtéž</w:t>
      </w:r>
      <w:r w:rsidR="00162A4C">
        <w:rPr>
          <w:rFonts w:ascii="Times New Roman" w:hAnsi="Times New Roman" w:cs="Times New Roman"/>
        </w:rPr>
        <w:t xml:space="preserve">, </w:t>
      </w:r>
      <w:r>
        <w:rPr>
          <w:rFonts w:ascii="Times New Roman" w:hAnsi="Times New Roman" w:cs="Times New Roman"/>
        </w:rPr>
        <w:t xml:space="preserve">s. </w:t>
      </w:r>
      <w:r w:rsidR="00283358">
        <w:rPr>
          <w:rFonts w:ascii="Times New Roman" w:hAnsi="Times New Roman" w:cs="Times New Roman"/>
        </w:rPr>
        <w:t>58.</w:t>
      </w:r>
    </w:p>
  </w:footnote>
  <w:footnote w:id="49">
    <w:p w14:paraId="70BEF46B" w14:textId="594FF859" w:rsidR="00B32F84" w:rsidRDefault="00B32F84">
      <w:pPr>
        <w:pStyle w:val="Textpoznpodarou"/>
      </w:pPr>
      <w:r>
        <w:rPr>
          <w:rStyle w:val="Znakapoznpodarou"/>
        </w:rPr>
        <w:footnoteRef/>
      </w:r>
      <w:r w:rsidR="00162A4C">
        <w:rPr>
          <w:rFonts w:ascii="Times New Roman" w:hAnsi="Times New Roman" w:cs="Times New Roman"/>
        </w:rPr>
        <w:t xml:space="preserve"> </w:t>
      </w:r>
      <w:r w:rsidR="00162A4C" w:rsidRPr="00E55153">
        <w:rPr>
          <w:rFonts w:ascii="Times New Roman" w:hAnsi="Times New Roman" w:cs="Times New Roman"/>
        </w:rPr>
        <w:t>Tamtéž</w:t>
      </w:r>
      <w:r w:rsidR="00F56ED5">
        <w:rPr>
          <w:rFonts w:ascii="Times New Roman" w:hAnsi="Times New Roman" w:cs="Times New Roman"/>
        </w:rPr>
        <w:t>,</w:t>
      </w:r>
      <w:r>
        <w:t xml:space="preserve"> </w:t>
      </w:r>
      <w:bookmarkStart w:id="31" w:name="_Hlk135338102"/>
      <w:r w:rsidR="002274C5">
        <w:rPr>
          <w:rFonts w:ascii="Times New Roman" w:hAnsi="Times New Roman" w:cs="Times New Roman"/>
        </w:rPr>
        <w:t>s</w:t>
      </w:r>
      <w:bookmarkEnd w:id="31"/>
      <w:r w:rsidR="002274C5">
        <w:rPr>
          <w:rFonts w:ascii="Times New Roman" w:hAnsi="Times New Roman" w:cs="Times New Roman"/>
        </w:rPr>
        <w:t>. 49.</w:t>
      </w:r>
    </w:p>
  </w:footnote>
  <w:footnote w:id="50">
    <w:p w14:paraId="55267492" w14:textId="0F0F5B18" w:rsidR="001578C5" w:rsidRDefault="001578C5">
      <w:pPr>
        <w:pStyle w:val="Textpoznpodarou"/>
      </w:pPr>
      <w:r>
        <w:rPr>
          <w:rStyle w:val="Znakapoznpodarou"/>
        </w:rPr>
        <w:footnoteRef/>
      </w:r>
      <w:r>
        <w:t xml:space="preserve"> </w:t>
      </w:r>
      <w:bookmarkStart w:id="32" w:name="_Hlk135408880"/>
      <w:r w:rsidR="00F56ED5" w:rsidRPr="00E55153">
        <w:rPr>
          <w:rFonts w:ascii="Times New Roman" w:hAnsi="Times New Roman" w:cs="Times New Roman"/>
        </w:rPr>
        <w:t>Tamtéž</w:t>
      </w:r>
      <w:r w:rsidR="00F56ED5">
        <w:rPr>
          <w:rFonts w:ascii="Times New Roman" w:hAnsi="Times New Roman" w:cs="Times New Roman"/>
        </w:rPr>
        <w:t xml:space="preserve">, </w:t>
      </w:r>
      <w:r>
        <w:rPr>
          <w:rFonts w:ascii="Times New Roman" w:hAnsi="Times New Roman" w:cs="Times New Roman"/>
        </w:rPr>
        <w:t>s. 50.</w:t>
      </w:r>
      <w:bookmarkEnd w:id="32"/>
    </w:p>
  </w:footnote>
  <w:footnote w:id="51">
    <w:p w14:paraId="50FB81B5" w14:textId="66F83DBA" w:rsidR="00D32D31" w:rsidRDefault="00D32D31">
      <w:pPr>
        <w:pStyle w:val="Textpoznpodarou"/>
      </w:pPr>
      <w:r>
        <w:rPr>
          <w:rStyle w:val="Znakapoznpodarou"/>
        </w:rPr>
        <w:footnoteRef/>
      </w:r>
      <w:r>
        <w:t xml:space="preserve"> </w:t>
      </w:r>
      <w:r w:rsidR="00F56ED5" w:rsidRPr="00E55153">
        <w:rPr>
          <w:rFonts w:ascii="Times New Roman" w:hAnsi="Times New Roman" w:cs="Times New Roman"/>
        </w:rPr>
        <w:t>Tamtéž</w:t>
      </w:r>
      <w:r w:rsidR="00F56ED5">
        <w:rPr>
          <w:rFonts w:ascii="Times New Roman" w:hAnsi="Times New Roman" w:cs="Times New Roman"/>
        </w:rPr>
        <w:t xml:space="preserve">, </w:t>
      </w:r>
      <w:r>
        <w:rPr>
          <w:rFonts w:ascii="Times New Roman" w:hAnsi="Times New Roman" w:cs="Times New Roman"/>
        </w:rPr>
        <w:t>s. 52.</w:t>
      </w:r>
    </w:p>
  </w:footnote>
  <w:footnote w:id="52">
    <w:p w14:paraId="402BE135" w14:textId="61E6EC5B" w:rsidR="00656FC5" w:rsidRDefault="00656FC5">
      <w:pPr>
        <w:pStyle w:val="Textpoznpodarou"/>
      </w:pPr>
      <w:r>
        <w:rPr>
          <w:rStyle w:val="Znakapoznpodarou"/>
        </w:rPr>
        <w:footnoteRef/>
      </w:r>
      <w:r>
        <w:t xml:space="preserve"> </w:t>
      </w:r>
      <w:r w:rsidRPr="00072A5F">
        <w:rPr>
          <w:rFonts w:ascii="Times New Roman" w:hAnsi="Times New Roman" w:cs="Times New Roman"/>
          <w:smallCaps/>
        </w:rPr>
        <w:t>Hlavačka</w:t>
      </w:r>
      <w:r w:rsidRPr="00072A5F">
        <w:rPr>
          <w:rFonts w:ascii="Times New Roman" w:hAnsi="Times New Roman" w:cs="Times New Roman"/>
        </w:rPr>
        <w:t xml:space="preserve">, M: </w:t>
      </w:r>
      <w:r w:rsidRPr="00072A5F">
        <w:rPr>
          <w:rFonts w:ascii="Times New Roman" w:hAnsi="Times New Roman" w:cs="Times New Roman"/>
          <w:i/>
          <w:iCs/>
        </w:rPr>
        <w:t>Cestování v éře dostavníku</w:t>
      </w:r>
      <w:r w:rsidRPr="00072A5F">
        <w:rPr>
          <w:rFonts w:ascii="Times New Roman" w:hAnsi="Times New Roman" w:cs="Times New Roman"/>
        </w:rPr>
        <w:t>,</w:t>
      </w:r>
      <w:r>
        <w:rPr>
          <w:rFonts w:ascii="Times New Roman" w:hAnsi="Times New Roman" w:cs="Times New Roman"/>
        </w:rPr>
        <w:t xml:space="preserve"> s. 65.</w:t>
      </w:r>
    </w:p>
  </w:footnote>
  <w:footnote w:id="53">
    <w:p w14:paraId="3A60FD1C" w14:textId="762CDA81" w:rsidR="009B2F76" w:rsidRDefault="009B2F76">
      <w:pPr>
        <w:pStyle w:val="Textpoznpodarou"/>
      </w:pPr>
      <w:r>
        <w:rPr>
          <w:rStyle w:val="Znakapoznpodarou"/>
        </w:rPr>
        <w:footnoteRef/>
      </w:r>
      <w:r>
        <w:t xml:space="preserve"> </w:t>
      </w:r>
      <w:r w:rsidR="005C3323" w:rsidRPr="00E55153">
        <w:rPr>
          <w:rFonts w:ascii="Times New Roman" w:hAnsi="Times New Roman" w:cs="Times New Roman"/>
        </w:rPr>
        <w:t>Tamtéž</w:t>
      </w:r>
      <w:r w:rsidR="005C3323">
        <w:rPr>
          <w:rFonts w:ascii="Times New Roman" w:hAnsi="Times New Roman" w:cs="Times New Roman"/>
        </w:rPr>
        <w:t xml:space="preserve">, </w:t>
      </w:r>
      <w:r w:rsidR="006C3E8B">
        <w:rPr>
          <w:rFonts w:ascii="Times New Roman" w:hAnsi="Times New Roman" w:cs="Times New Roman"/>
        </w:rPr>
        <w:t>s. 67.</w:t>
      </w:r>
    </w:p>
  </w:footnote>
  <w:footnote w:id="54">
    <w:p w14:paraId="0D43342C" w14:textId="22C37D75" w:rsidR="00315DA2" w:rsidRPr="004A2030" w:rsidRDefault="00315DA2">
      <w:pPr>
        <w:pStyle w:val="Textpoznpodarou"/>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bookmarkStart w:id="33" w:name="_Hlk135488315"/>
      <w:r w:rsidRPr="004A2030">
        <w:rPr>
          <w:rFonts w:ascii="Times New Roman" w:hAnsi="Times New Roman" w:cs="Times New Roman"/>
          <w:smallCaps/>
        </w:rPr>
        <w:t>Ferencová</w:t>
      </w:r>
      <w:r w:rsidRPr="004A2030">
        <w:rPr>
          <w:rFonts w:ascii="Times New Roman" w:hAnsi="Times New Roman" w:cs="Times New Roman"/>
        </w:rPr>
        <w:t>, H</w:t>
      </w:r>
      <w:r w:rsidR="005C3323">
        <w:rPr>
          <w:rFonts w:ascii="Times New Roman" w:hAnsi="Times New Roman" w:cs="Times New Roman"/>
        </w:rPr>
        <w:t>.</w:t>
      </w:r>
      <w:r w:rsidRPr="004A2030">
        <w:rPr>
          <w:rFonts w:ascii="Times New Roman" w:hAnsi="Times New Roman" w:cs="Times New Roman"/>
        </w:rPr>
        <w:t xml:space="preserve">: </w:t>
      </w:r>
      <w:r w:rsidRPr="004A2030">
        <w:rPr>
          <w:rFonts w:ascii="Times New Roman" w:hAnsi="Times New Roman" w:cs="Times New Roman"/>
          <w:i/>
          <w:iCs/>
        </w:rPr>
        <w:t>Čechy a Morava očima anglických cestovatelů 1570–1800</w:t>
      </w:r>
      <w:r w:rsidRPr="004A2030">
        <w:rPr>
          <w:rFonts w:ascii="Times New Roman" w:hAnsi="Times New Roman" w:cs="Times New Roman"/>
        </w:rPr>
        <w:t>, s. 111</w:t>
      </w:r>
      <w:bookmarkEnd w:id="33"/>
      <w:r w:rsidRPr="004A2030">
        <w:rPr>
          <w:rFonts w:ascii="Times New Roman" w:hAnsi="Times New Roman" w:cs="Times New Roman"/>
        </w:rPr>
        <w:t>.</w:t>
      </w:r>
    </w:p>
  </w:footnote>
  <w:footnote w:id="55">
    <w:p w14:paraId="57B21BD7" w14:textId="7B8019D0" w:rsidR="002B4FE9" w:rsidRPr="004A2030" w:rsidRDefault="002B4FE9" w:rsidP="002B4FE9">
      <w:pPr>
        <w:pStyle w:val="Textpoznpodarou"/>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r w:rsidRPr="00686EF6">
        <w:rPr>
          <w:rFonts w:ascii="Times New Roman" w:hAnsi="Times New Roman" w:cs="Times New Roman"/>
          <w:smallCaps/>
        </w:rPr>
        <w:t>Stellner</w:t>
      </w:r>
      <w:r w:rsidRPr="004A2030">
        <w:rPr>
          <w:rFonts w:ascii="Times New Roman" w:hAnsi="Times New Roman" w:cs="Times New Roman"/>
        </w:rPr>
        <w:t xml:space="preserve">, František: </w:t>
      </w:r>
      <w:r w:rsidRPr="00686EF6">
        <w:rPr>
          <w:rFonts w:ascii="Times New Roman" w:hAnsi="Times New Roman" w:cs="Times New Roman"/>
          <w:i/>
          <w:iCs/>
        </w:rPr>
        <w:t>Fridrich Veliký</w:t>
      </w:r>
      <w:r w:rsidR="005D5460">
        <w:rPr>
          <w:rFonts w:ascii="Times New Roman" w:hAnsi="Times New Roman" w:cs="Times New Roman"/>
        </w:rPr>
        <w:t xml:space="preserve">. </w:t>
      </w:r>
      <w:r w:rsidRPr="004A2030">
        <w:rPr>
          <w:rFonts w:ascii="Times New Roman" w:hAnsi="Times New Roman" w:cs="Times New Roman"/>
        </w:rPr>
        <w:t>Praha, 1998, s. 435.</w:t>
      </w:r>
    </w:p>
  </w:footnote>
  <w:footnote w:id="56">
    <w:p w14:paraId="74CB08A3" w14:textId="7013004D" w:rsidR="00791249" w:rsidRPr="004A2030" w:rsidRDefault="00791249">
      <w:pPr>
        <w:pStyle w:val="Textpoznpodarou"/>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r w:rsidR="004A2030" w:rsidRPr="004A2030">
        <w:rPr>
          <w:rFonts w:ascii="Times New Roman" w:hAnsi="Times New Roman" w:cs="Times New Roman"/>
        </w:rPr>
        <w:t>Cestoval v</w:t>
      </w:r>
      <w:r w:rsidR="007B4355" w:rsidRPr="004A2030">
        <w:rPr>
          <w:rFonts w:ascii="Times New Roman" w:hAnsi="Times New Roman" w:cs="Times New Roman"/>
        </w:rPr>
        <w:t> roce 1620.</w:t>
      </w:r>
    </w:p>
  </w:footnote>
  <w:footnote w:id="57">
    <w:p w14:paraId="74C47CE7" w14:textId="2D7DCE5C" w:rsidR="00DE76B7" w:rsidRPr="004A2030" w:rsidRDefault="00DE76B7">
      <w:pPr>
        <w:pStyle w:val="Textpoznpodarou"/>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r w:rsidRPr="004A2030">
        <w:rPr>
          <w:rFonts w:ascii="Times New Roman" w:hAnsi="Times New Roman" w:cs="Times New Roman"/>
          <w:smallCaps/>
        </w:rPr>
        <w:t>Ferencová</w:t>
      </w:r>
      <w:r w:rsidRPr="004A2030">
        <w:rPr>
          <w:rFonts w:ascii="Times New Roman" w:hAnsi="Times New Roman" w:cs="Times New Roman"/>
        </w:rPr>
        <w:t>, H</w:t>
      </w:r>
      <w:r w:rsidR="002A23AE">
        <w:rPr>
          <w:rFonts w:ascii="Times New Roman" w:hAnsi="Times New Roman" w:cs="Times New Roman"/>
        </w:rPr>
        <w:t>.</w:t>
      </w:r>
      <w:r w:rsidRPr="004A2030">
        <w:rPr>
          <w:rFonts w:ascii="Times New Roman" w:hAnsi="Times New Roman" w:cs="Times New Roman"/>
        </w:rPr>
        <w:t xml:space="preserve">: </w:t>
      </w:r>
      <w:r w:rsidRPr="004A2030">
        <w:rPr>
          <w:rFonts w:ascii="Times New Roman" w:hAnsi="Times New Roman" w:cs="Times New Roman"/>
          <w:i/>
          <w:iCs/>
        </w:rPr>
        <w:t>Čechy a Morava očima anglických cestovatelů 1570</w:t>
      </w:r>
      <w:bookmarkStart w:id="34" w:name="_Hlk153158641"/>
      <w:r w:rsidRPr="004A2030">
        <w:rPr>
          <w:rFonts w:ascii="Times New Roman" w:hAnsi="Times New Roman" w:cs="Times New Roman"/>
          <w:i/>
          <w:iCs/>
        </w:rPr>
        <w:t>–</w:t>
      </w:r>
      <w:bookmarkEnd w:id="34"/>
      <w:r w:rsidRPr="004A2030">
        <w:rPr>
          <w:rFonts w:ascii="Times New Roman" w:hAnsi="Times New Roman" w:cs="Times New Roman"/>
          <w:i/>
          <w:iCs/>
        </w:rPr>
        <w:t>1800</w:t>
      </w:r>
      <w:r w:rsidRPr="004A2030">
        <w:rPr>
          <w:rFonts w:ascii="Times New Roman" w:hAnsi="Times New Roman" w:cs="Times New Roman"/>
        </w:rPr>
        <w:t>, s. 11</w:t>
      </w:r>
      <w:r w:rsidR="00F656F5" w:rsidRPr="004A2030">
        <w:rPr>
          <w:rFonts w:ascii="Times New Roman" w:hAnsi="Times New Roman" w:cs="Times New Roman"/>
        </w:rPr>
        <w:t>0.</w:t>
      </w:r>
    </w:p>
  </w:footnote>
  <w:footnote w:id="58">
    <w:p w14:paraId="12B94E4F" w14:textId="2D8144C6" w:rsidR="00901A0C" w:rsidRDefault="00901A0C">
      <w:pPr>
        <w:pStyle w:val="Textpoznpodarou"/>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r w:rsidR="002A23AE">
        <w:rPr>
          <w:rFonts w:ascii="Times New Roman" w:hAnsi="Times New Roman" w:cs="Times New Roman"/>
        </w:rPr>
        <w:t>Tamtéž,</w:t>
      </w:r>
      <w:r w:rsidRPr="004A2030">
        <w:rPr>
          <w:rFonts w:ascii="Times New Roman" w:hAnsi="Times New Roman" w:cs="Times New Roman"/>
        </w:rPr>
        <w:t xml:space="preserve"> s. 111.</w:t>
      </w:r>
    </w:p>
  </w:footnote>
  <w:footnote w:id="59">
    <w:p w14:paraId="61E9F298" w14:textId="34BE76C6" w:rsidR="005B5987" w:rsidRPr="00072A5F" w:rsidRDefault="005B5987" w:rsidP="004B6A57">
      <w:pPr>
        <w:pStyle w:val="Textpoznpodarou"/>
        <w:jc w:val="both"/>
        <w:rPr>
          <w:rFonts w:ascii="Times New Roman" w:hAnsi="Times New Roman" w:cs="Times New Roman"/>
        </w:rPr>
      </w:pPr>
      <w:r w:rsidRPr="00072A5F">
        <w:rPr>
          <w:rStyle w:val="Znakapoznpodarou"/>
          <w:rFonts w:ascii="Times New Roman" w:hAnsi="Times New Roman" w:cs="Times New Roman"/>
        </w:rPr>
        <w:footnoteRef/>
      </w:r>
      <w:r w:rsidRPr="00072A5F">
        <w:rPr>
          <w:rFonts w:ascii="Times New Roman" w:hAnsi="Times New Roman" w:cs="Times New Roman"/>
        </w:rPr>
        <w:t xml:space="preserve"> </w:t>
      </w:r>
      <w:bookmarkStart w:id="36" w:name="_Hlk133437152"/>
      <w:bookmarkStart w:id="37" w:name="_Hlk135319579"/>
      <w:bookmarkStart w:id="38" w:name="_Hlk135487252"/>
      <w:r w:rsidR="002A23AE" w:rsidRPr="002A23AE">
        <w:rPr>
          <w:rFonts w:ascii="Times New Roman" w:hAnsi="Times New Roman" w:cs="Times New Roman"/>
        </w:rPr>
        <w:t>Tamtéž</w:t>
      </w:r>
      <w:r w:rsidR="002A23AE">
        <w:rPr>
          <w:rFonts w:ascii="Times New Roman" w:hAnsi="Times New Roman" w:cs="Times New Roman"/>
          <w:smallCaps/>
        </w:rPr>
        <w:t>,</w:t>
      </w:r>
      <w:r w:rsidRPr="00072A5F">
        <w:rPr>
          <w:rFonts w:ascii="Times New Roman" w:hAnsi="Times New Roman" w:cs="Times New Roman"/>
        </w:rPr>
        <w:t xml:space="preserve"> </w:t>
      </w:r>
      <w:bookmarkEnd w:id="36"/>
      <w:r w:rsidRPr="00072A5F">
        <w:rPr>
          <w:rFonts w:ascii="Times New Roman" w:hAnsi="Times New Roman" w:cs="Times New Roman"/>
        </w:rPr>
        <w:t>s</w:t>
      </w:r>
      <w:bookmarkEnd w:id="37"/>
      <w:r w:rsidRPr="00072A5F">
        <w:rPr>
          <w:rFonts w:ascii="Times New Roman" w:hAnsi="Times New Roman" w:cs="Times New Roman"/>
        </w:rPr>
        <w:t>. 8.</w:t>
      </w:r>
      <w:bookmarkEnd w:id="38"/>
      <w:r w:rsidRPr="00072A5F">
        <w:rPr>
          <w:rFonts w:ascii="Times New Roman" w:hAnsi="Times New Roman" w:cs="Times New Roman"/>
        </w:rPr>
        <w:t xml:space="preserve"> </w:t>
      </w:r>
    </w:p>
  </w:footnote>
  <w:footnote w:id="60">
    <w:p w14:paraId="670C8942" w14:textId="1473CAFD" w:rsidR="005B5987" w:rsidRPr="00072A5F" w:rsidRDefault="005B5987" w:rsidP="004B6A57">
      <w:pPr>
        <w:pStyle w:val="Textpoznpodarou"/>
        <w:jc w:val="both"/>
        <w:rPr>
          <w:rFonts w:ascii="Times New Roman" w:hAnsi="Times New Roman" w:cs="Times New Roman"/>
          <w:lang w:val="en-GB"/>
        </w:rPr>
      </w:pPr>
      <w:r w:rsidRPr="00072A5F">
        <w:rPr>
          <w:rStyle w:val="Znakapoznpodarou"/>
          <w:rFonts w:ascii="Times New Roman" w:hAnsi="Times New Roman" w:cs="Times New Roman"/>
        </w:rPr>
        <w:footnoteRef/>
      </w:r>
      <w:r w:rsidRPr="00072A5F">
        <w:rPr>
          <w:rFonts w:ascii="Times New Roman" w:hAnsi="Times New Roman" w:cs="Times New Roman"/>
        </w:rPr>
        <w:t xml:space="preserve"> </w:t>
      </w:r>
      <w:r w:rsidRPr="00072A5F">
        <w:rPr>
          <w:rFonts w:ascii="Times New Roman" w:hAnsi="Times New Roman" w:cs="Times New Roman"/>
          <w:smallCaps/>
          <w:lang w:val="en-GB"/>
        </w:rPr>
        <w:t>Wraxall</w:t>
      </w:r>
      <w:r w:rsidRPr="00072A5F">
        <w:rPr>
          <w:rFonts w:ascii="Times New Roman" w:hAnsi="Times New Roman" w:cs="Times New Roman"/>
          <w:lang w:val="en-GB"/>
        </w:rPr>
        <w:t>, Nathaniel</w:t>
      </w:r>
      <w:r w:rsidR="00267AF0" w:rsidRPr="00072A5F">
        <w:rPr>
          <w:rFonts w:ascii="Times New Roman" w:hAnsi="Times New Roman" w:cs="Times New Roman"/>
          <w:i/>
          <w:iCs/>
          <w:lang w:val="en-GB"/>
        </w:rPr>
        <w:t xml:space="preserve">: </w:t>
      </w:r>
      <w:r w:rsidR="00064BC1">
        <w:rPr>
          <w:rFonts w:ascii="Times New Roman" w:hAnsi="Times New Roman" w:cs="Times New Roman"/>
          <w:i/>
          <w:iCs/>
          <w:lang w:val="en-GB"/>
        </w:rPr>
        <w:t>Travel Diaries</w:t>
      </w:r>
      <w:r w:rsidR="00D750AD">
        <w:rPr>
          <w:rFonts w:ascii="Times New Roman" w:hAnsi="Times New Roman" w:cs="Times New Roman"/>
          <w:lang w:val="en-GB"/>
        </w:rPr>
        <w:t xml:space="preserve"> </w:t>
      </w:r>
      <w:bookmarkStart w:id="39" w:name="_Hlk153159511"/>
      <w:r w:rsidR="00D750AD" w:rsidRPr="00D750AD">
        <w:rPr>
          <w:rFonts w:ascii="Times New Roman" w:hAnsi="Times New Roman" w:cs="Times New Roman"/>
          <w:i/>
          <w:iCs/>
          <w:lang w:val="en-GB"/>
        </w:rPr>
        <w:t>1777–1779</w:t>
      </w:r>
      <w:r w:rsidR="00D750AD">
        <w:rPr>
          <w:rFonts w:ascii="Times New Roman" w:hAnsi="Times New Roman" w:cs="Times New Roman"/>
          <w:lang w:val="en-GB"/>
        </w:rPr>
        <w:t>,</w:t>
      </w:r>
      <w:r w:rsidRPr="00072A5F">
        <w:rPr>
          <w:rFonts w:ascii="Times New Roman" w:hAnsi="Times New Roman" w:cs="Times New Roman"/>
          <w:lang w:val="en-GB"/>
        </w:rPr>
        <w:t xml:space="preserve"> </w:t>
      </w:r>
      <w:bookmarkEnd w:id="39"/>
      <w:r w:rsidRPr="00072A5F">
        <w:rPr>
          <w:rFonts w:ascii="Times New Roman" w:hAnsi="Times New Roman" w:cs="Times New Roman"/>
          <w:lang w:val="en-GB"/>
        </w:rPr>
        <w:t>s. 1.</w:t>
      </w:r>
    </w:p>
  </w:footnote>
  <w:footnote w:id="61">
    <w:p w14:paraId="66FA9339" w14:textId="4D44664E" w:rsidR="005B5987" w:rsidRPr="004A2030" w:rsidRDefault="005B5987" w:rsidP="004B6A57">
      <w:pPr>
        <w:pStyle w:val="Textpoznpodarou"/>
        <w:jc w:val="both"/>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bookmarkStart w:id="40" w:name="_Hlk133415462"/>
      <w:r w:rsidR="00267AF0" w:rsidRPr="004A2030">
        <w:rPr>
          <w:rFonts w:ascii="Times New Roman" w:hAnsi="Times New Roman" w:cs="Times New Roman"/>
        </w:rPr>
        <w:t>Tamtéž</w:t>
      </w:r>
      <w:r w:rsidRPr="004A2030">
        <w:rPr>
          <w:rFonts w:ascii="Times New Roman" w:hAnsi="Times New Roman" w:cs="Times New Roman"/>
        </w:rPr>
        <w:t>,</w:t>
      </w:r>
      <w:bookmarkEnd w:id="40"/>
      <w:r w:rsidRPr="004A2030">
        <w:rPr>
          <w:rFonts w:ascii="Times New Roman" w:hAnsi="Times New Roman" w:cs="Times New Roman"/>
        </w:rPr>
        <w:t xml:space="preserve"> s. 13</w:t>
      </w:r>
    </w:p>
  </w:footnote>
  <w:footnote w:id="62">
    <w:p w14:paraId="35EEE147" w14:textId="08E2A65C" w:rsidR="005B5987" w:rsidRPr="004A2030" w:rsidRDefault="005B5987" w:rsidP="004B6A57">
      <w:pPr>
        <w:pStyle w:val="Textpoznpodarou"/>
        <w:jc w:val="both"/>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r w:rsidR="00267AF0" w:rsidRPr="004A2030">
        <w:rPr>
          <w:rFonts w:ascii="Times New Roman" w:hAnsi="Times New Roman" w:cs="Times New Roman"/>
        </w:rPr>
        <w:t>Tamtéž</w:t>
      </w:r>
      <w:r w:rsidRPr="004A2030">
        <w:rPr>
          <w:rFonts w:ascii="Times New Roman" w:hAnsi="Times New Roman" w:cs="Times New Roman"/>
        </w:rPr>
        <w:t>, s. 17.</w:t>
      </w:r>
    </w:p>
  </w:footnote>
  <w:footnote w:id="63">
    <w:p w14:paraId="28452607" w14:textId="77777777" w:rsidR="005B5987" w:rsidRPr="004A2030" w:rsidRDefault="005B5987" w:rsidP="004B6A57">
      <w:pPr>
        <w:pStyle w:val="Textpoznpodarou"/>
        <w:jc w:val="both"/>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Z Drážďan odjel o půlnoci 24. listopadu a do Vídně dorazil 30. listopadu. </w:t>
      </w:r>
    </w:p>
  </w:footnote>
  <w:footnote w:id="64">
    <w:p w14:paraId="7FD0AE16" w14:textId="68F93F2D" w:rsidR="005B5987" w:rsidRPr="00072A5F" w:rsidRDefault="005B5987" w:rsidP="004B6A57">
      <w:pPr>
        <w:pStyle w:val="Textpoznpodarou"/>
        <w:jc w:val="both"/>
        <w:rPr>
          <w:rFonts w:ascii="Times New Roman" w:hAnsi="Times New Roman" w:cs="Times New Roman"/>
        </w:rPr>
      </w:pPr>
      <w:r w:rsidRPr="004A2030">
        <w:rPr>
          <w:rStyle w:val="Znakapoznpodarou"/>
          <w:rFonts w:ascii="Times New Roman" w:hAnsi="Times New Roman" w:cs="Times New Roman"/>
        </w:rPr>
        <w:footnoteRef/>
      </w:r>
      <w:r w:rsidRPr="004A2030">
        <w:rPr>
          <w:rFonts w:ascii="Times New Roman" w:hAnsi="Times New Roman" w:cs="Times New Roman"/>
        </w:rPr>
        <w:t xml:space="preserve"> </w:t>
      </w:r>
      <w:r w:rsidR="00267AF0" w:rsidRPr="004A2030">
        <w:rPr>
          <w:rFonts w:ascii="Times New Roman" w:hAnsi="Times New Roman" w:cs="Times New Roman"/>
        </w:rPr>
        <w:t>Tamtéž</w:t>
      </w:r>
      <w:r w:rsidRPr="004A2030">
        <w:rPr>
          <w:rFonts w:ascii="Times New Roman" w:hAnsi="Times New Roman" w:cs="Times New Roman"/>
        </w:rPr>
        <w:t xml:space="preserve"> s. 79</w:t>
      </w:r>
    </w:p>
  </w:footnote>
  <w:footnote w:id="65">
    <w:p w14:paraId="03B37024" w14:textId="2E9AD6EF" w:rsidR="005B5987" w:rsidRPr="004C2EBE" w:rsidRDefault="005B5987" w:rsidP="005B5987">
      <w:pPr>
        <w:pStyle w:val="Textpoznpodarou"/>
        <w:rPr>
          <w:rFonts w:ascii="Times New Roman" w:hAnsi="Times New Roman" w:cs="Times New Roman"/>
          <w:lang w:val="en-GB"/>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bookmarkStart w:id="41" w:name="_Hlk133427551"/>
      <w:bookmarkStart w:id="42" w:name="_Hlk133426388"/>
      <w:r w:rsidR="00267AF0" w:rsidRPr="004C2EBE">
        <w:rPr>
          <w:rFonts w:ascii="Times New Roman" w:hAnsi="Times New Roman" w:cs="Times New Roman"/>
          <w:smallCaps/>
          <w:lang w:val="en-GB"/>
        </w:rPr>
        <w:t>Wraxall</w:t>
      </w:r>
      <w:r w:rsidR="00267AF0" w:rsidRPr="004C2EBE">
        <w:rPr>
          <w:rFonts w:ascii="Times New Roman" w:hAnsi="Times New Roman" w:cs="Times New Roman"/>
          <w:lang w:val="en-GB"/>
        </w:rPr>
        <w:t xml:space="preserve">, Nathaniel: </w:t>
      </w:r>
      <w:r w:rsidRPr="004C2EBE">
        <w:rPr>
          <w:rFonts w:ascii="Times New Roman" w:hAnsi="Times New Roman" w:cs="Times New Roman"/>
          <w:i/>
          <w:iCs/>
          <w:lang w:val="en-GB"/>
        </w:rPr>
        <w:t>Tour from Vienna thro´ Moravia and Poland to Warsaw</w:t>
      </w:r>
      <w:bookmarkEnd w:id="41"/>
      <w:r w:rsidRPr="004C2EBE">
        <w:rPr>
          <w:rFonts w:ascii="Times New Roman" w:hAnsi="Times New Roman" w:cs="Times New Roman"/>
          <w:lang w:val="en-GB"/>
        </w:rPr>
        <w:t>, 1778</w:t>
      </w:r>
      <w:bookmarkEnd w:id="42"/>
      <w:r w:rsidR="00267AF0" w:rsidRPr="004C2EBE">
        <w:rPr>
          <w:rFonts w:ascii="Times New Roman" w:hAnsi="Times New Roman" w:cs="Times New Roman"/>
          <w:lang w:val="en-GB"/>
        </w:rPr>
        <w:t>.</w:t>
      </w:r>
    </w:p>
  </w:footnote>
  <w:footnote w:id="66">
    <w:p w14:paraId="15E1C928" w14:textId="3821C7E1" w:rsidR="005B5987" w:rsidRPr="004C2EBE"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r w:rsidR="00267AF0" w:rsidRPr="004C2EBE">
        <w:rPr>
          <w:rFonts w:ascii="Times New Roman" w:hAnsi="Times New Roman" w:cs="Times New Roman"/>
        </w:rPr>
        <w:t>Tamtéž, s. 1.</w:t>
      </w:r>
    </w:p>
  </w:footnote>
  <w:footnote w:id="67">
    <w:p w14:paraId="11EEC03A" w14:textId="7A466CC1" w:rsidR="005B5987" w:rsidRPr="004C2EBE"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r w:rsidR="00267AF0" w:rsidRPr="004C2EBE">
        <w:rPr>
          <w:rFonts w:ascii="Times New Roman" w:hAnsi="Times New Roman" w:cs="Times New Roman"/>
        </w:rPr>
        <w:t>Tamtéž</w:t>
      </w:r>
      <w:r w:rsidR="004C2EBE">
        <w:rPr>
          <w:rFonts w:ascii="Times New Roman" w:hAnsi="Times New Roman" w:cs="Times New Roman"/>
        </w:rPr>
        <w:t>,</w:t>
      </w:r>
      <w:r w:rsidRPr="004C2EBE">
        <w:rPr>
          <w:rFonts w:ascii="Times New Roman" w:hAnsi="Times New Roman" w:cs="Times New Roman"/>
        </w:rPr>
        <w:t xml:space="preserve"> s. 1</w:t>
      </w:r>
      <w:r w:rsidR="004C2EBE">
        <w:rPr>
          <w:rFonts w:ascii="Times New Roman" w:hAnsi="Times New Roman" w:cs="Times New Roman"/>
        </w:rPr>
        <w:t>.</w:t>
      </w:r>
    </w:p>
  </w:footnote>
  <w:footnote w:id="68">
    <w:p w14:paraId="0F51297F" w14:textId="7AC715BB" w:rsidR="005B5987" w:rsidRPr="004C2EBE"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bookmarkStart w:id="43" w:name="_Hlk133428040"/>
      <w:bookmarkStart w:id="44" w:name="_Hlk133428512"/>
      <w:r w:rsidRPr="004C2EBE">
        <w:rPr>
          <w:rFonts w:ascii="Times New Roman" w:hAnsi="Times New Roman" w:cs="Times New Roman"/>
        </w:rPr>
        <w:t>T</w:t>
      </w:r>
      <w:bookmarkEnd w:id="43"/>
      <w:bookmarkEnd w:id="44"/>
      <w:r w:rsidR="00267AF0" w:rsidRPr="004C2EBE">
        <w:rPr>
          <w:rFonts w:ascii="Times New Roman" w:hAnsi="Times New Roman" w:cs="Times New Roman"/>
        </w:rPr>
        <w:t>amtéž</w:t>
      </w:r>
      <w:r w:rsidR="004C2EBE">
        <w:rPr>
          <w:rFonts w:ascii="Times New Roman" w:hAnsi="Times New Roman" w:cs="Times New Roman"/>
        </w:rPr>
        <w:t>,</w:t>
      </w:r>
      <w:r w:rsidR="00267AF0" w:rsidRPr="004C2EBE">
        <w:rPr>
          <w:rFonts w:ascii="Times New Roman" w:hAnsi="Times New Roman" w:cs="Times New Roman"/>
        </w:rPr>
        <w:t xml:space="preserve"> </w:t>
      </w:r>
      <w:r w:rsidRPr="004C2EBE">
        <w:rPr>
          <w:rFonts w:ascii="Times New Roman" w:hAnsi="Times New Roman" w:cs="Times New Roman"/>
        </w:rPr>
        <w:t>s. 2.</w:t>
      </w:r>
    </w:p>
  </w:footnote>
  <w:footnote w:id="69">
    <w:p w14:paraId="37B197FF" w14:textId="42999D3F" w:rsidR="005B5987" w:rsidRPr="004C2EBE"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r w:rsidR="00267AF0" w:rsidRPr="004C2EBE">
        <w:rPr>
          <w:rFonts w:ascii="Times New Roman" w:hAnsi="Times New Roman" w:cs="Times New Roman"/>
        </w:rPr>
        <w:t>Tamtéž</w:t>
      </w:r>
      <w:r w:rsidR="004C2EBE">
        <w:rPr>
          <w:rFonts w:ascii="Times New Roman" w:hAnsi="Times New Roman" w:cs="Times New Roman"/>
        </w:rPr>
        <w:t>,</w:t>
      </w:r>
      <w:r w:rsidR="00267AF0" w:rsidRPr="004C2EBE">
        <w:rPr>
          <w:rFonts w:ascii="Times New Roman" w:hAnsi="Times New Roman" w:cs="Times New Roman"/>
        </w:rPr>
        <w:t xml:space="preserve"> </w:t>
      </w:r>
      <w:r w:rsidRPr="004C2EBE">
        <w:rPr>
          <w:rFonts w:ascii="Times New Roman" w:hAnsi="Times New Roman" w:cs="Times New Roman"/>
        </w:rPr>
        <w:t>s. 2</w:t>
      </w:r>
      <w:r w:rsidR="004C2EBE">
        <w:rPr>
          <w:rFonts w:ascii="Times New Roman" w:hAnsi="Times New Roman" w:cs="Times New Roman"/>
        </w:rPr>
        <w:t>.</w:t>
      </w:r>
    </w:p>
  </w:footnote>
  <w:footnote w:id="70">
    <w:p w14:paraId="3320E795" w14:textId="6898B1D7" w:rsidR="005B5987" w:rsidRPr="00D92CAA"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lang w:val="en-GB"/>
        </w:rPr>
        <w:footnoteRef/>
      </w:r>
      <w:bookmarkStart w:id="45" w:name="_Hlk133439941"/>
      <w:r w:rsidRPr="00D92CAA">
        <w:rPr>
          <w:rFonts w:ascii="Times New Roman" w:hAnsi="Times New Roman" w:cs="Times New Roman"/>
        </w:rPr>
        <w:t xml:space="preserve"> </w:t>
      </w:r>
      <w:r w:rsidR="00267AF0" w:rsidRPr="00D92CAA">
        <w:rPr>
          <w:rFonts w:ascii="Times New Roman" w:hAnsi="Times New Roman" w:cs="Times New Roman"/>
          <w:smallCaps/>
        </w:rPr>
        <w:t>Wraxall</w:t>
      </w:r>
      <w:r w:rsidR="00267AF0" w:rsidRPr="00D92CAA">
        <w:rPr>
          <w:rFonts w:ascii="Times New Roman" w:hAnsi="Times New Roman" w:cs="Times New Roman"/>
        </w:rPr>
        <w:t xml:space="preserve">, </w:t>
      </w:r>
      <w:r w:rsidR="006C18FA" w:rsidRPr="00D92CAA">
        <w:rPr>
          <w:rFonts w:ascii="Times New Roman" w:hAnsi="Times New Roman" w:cs="Times New Roman"/>
        </w:rPr>
        <w:t xml:space="preserve">W. </w:t>
      </w:r>
      <w:r w:rsidR="00267AF0" w:rsidRPr="00D92CAA">
        <w:rPr>
          <w:rFonts w:ascii="Times New Roman" w:hAnsi="Times New Roman" w:cs="Times New Roman"/>
        </w:rPr>
        <w:t>N</w:t>
      </w:r>
      <w:r w:rsidR="00CA461C" w:rsidRPr="00D92CAA">
        <w:rPr>
          <w:rFonts w:ascii="Times New Roman" w:hAnsi="Times New Roman" w:cs="Times New Roman"/>
        </w:rPr>
        <w:t>.</w:t>
      </w:r>
      <w:r w:rsidR="00267AF0" w:rsidRPr="00D92CAA">
        <w:rPr>
          <w:rFonts w:ascii="Times New Roman" w:hAnsi="Times New Roman" w:cs="Times New Roman"/>
          <w:i/>
          <w:iCs/>
        </w:rPr>
        <w:t xml:space="preserve">: </w:t>
      </w:r>
      <w:r w:rsidR="0094548F" w:rsidRPr="00D92CAA">
        <w:rPr>
          <w:rFonts w:ascii="Times New Roman" w:hAnsi="Times New Roman" w:cs="Times New Roman"/>
          <w:i/>
          <w:iCs/>
        </w:rPr>
        <w:t xml:space="preserve">Travel </w:t>
      </w:r>
      <w:r w:rsidR="00A61AA3" w:rsidRPr="00D92CAA">
        <w:rPr>
          <w:rFonts w:ascii="Times New Roman" w:hAnsi="Times New Roman" w:cs="Times New Roman"/>
          <w:i/>
          <w:iCs/>
        </w:rPr>
        <w:t>Diaries</w:t>
      </w:r>
      <w:r w:rsidR="00A61AA3" w:rsidRPr="00D92CAA">
        <w:rPr>
          <w:rFonts w:ascii="Times New Roman" w:hAnsi="Times New Roman" w:cs="Times New Roman"/>
        </w:rPr>
        <w:t xml:space="preserve">, </w:t>
      </w:r>
      <w:r w:rsidRPr="00D92CAA">
        <w:rPr>
          <w:rFonts w:ascii="Times New Roman" w:hAnsi="Times New Roman" w:cs="Times New Roman"/>
        </w:rPr>
        <w:t>s. 16</w:t>
      </w:r>
      <w:bookmarkEnd w:id="45"/>
      <w:r w:rsidR="004C2EBE" w:rsidRPr="00D92CAA">
        <w:rPr>
          <w:rFonts w:ascii="Times New Roman" w:hAnsi="Times New Roman" w:cs="Times New Roman"/>
        </w:rPr>
        <w:t>.</w:t>
      </w:r>
    </w:p>
  </w:footnote>
  <w:footnote w:id="71">
    <w:p w14:paraId="1060FFB8" w14:textId="1A324C89" w:rsidR="005B5987" w:rsidRPr="00D92CAA"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lang w:val="en-GB"/>
        </w:rPr>
        <w:footnoteRef/>
      </w:r>
      <w:r w:rsidRPr="00D92CAA">
        <w:rPr>
          <w:rFonts w:ascii="Times New Roman" w:hAnsi="Times New Roman" w:cs="Times New Roman"/>
        </w:rPr>
        <w:t xml:space="preserve"> </w:t>
      </w:r>
      <w:bookmarkStart w:id="46" w:name="_Hlk133428598"/>
      <w:r w:rsidR="00267AF0" w:rsidRPr="004C2EBE">
        <w:rPr>
          <w:rFonts w:ascii="Times New Roman" w:hAnsi="Times New Roman" w:cs="Times New Roman"/>
        </w:rPr>
        <w:t>Tamtéž</w:t>
      </w:r>
      <w:r w:rsidR="004C2EBE">
        <w:rPr>
          <w:rFonts w:ascii="Times New Roman" w:hAnsi="Times New Roman" w:cs="Times New Roman"/>
        </w:rPr>
        <w:t>,</w:t>
      </w:r>
      <w:r w:rsidR="00267AF0" w:rsidRPr="004C2EBE">
        <w:rPr>
          <w:rFonts w:ascii="Times New Roman" w:hAnsi="Times New Roman" w:cs="Times New Roman"/>
        </w:rPr>
        <w:t xml:space="preserve"> </w:t>
      </w:r>
      <w:r w:rsidRPr="00D92CAA">
        <w:rPr>
          <w:rFonts w:ascii="Times New Roman" w:hAnsi="Times New Roman" w:cs="Times New Roman"/>
        </w:rPr>
        <w:t>s. 17</w:t>
      </w:r>
      <w:bookmarkEnd w:id="46"/>
      <w:r w:rsidRPr="00D92CAA">
        <w:rPr>
          <w:rFonts w:ascii="Times New Roman" w:hAnsi="Times New Roman" w:cs="Times New Roman"/>
        </w:rPr>
        <w:t>.</w:t>
      </w:r>
    </w:p>
  </w:footnote>
  <w:footnote w:id="72">
    <w:p w14:paraId="743EFF58" w14:textId="54D87EDC" w:rsidR="005B5987" w:rsidRPr="00D92CAA"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lang w:val="en-GB"/>
        </w:rPr>
        <w:footnoteRef/>
      </w:r>
      <w:r w:rsidRPr="00D92CAA">
        <w:rPr>
          <w:rFonts w:ascii="Times New Roman" w:hAnsi="Times New Roman" w:cs="Times New Roman"/>
        </w:rPr>
        <w:t xml:space="preserve"> </w:t>
      </w:r>
      <w:bookmarkStart w:id="47" w:name="_Hlk133427325"/>
      <w:r w:rsidR="00267AF0" w:rsidRPr="00D92CAA">
        <w:rPr>
          <w:rFonts w:ascii="Times New Roman" w:hAnsi="Times New Roman" w:cs="Times New Roman"/>
          <w:smallCaps/>
        </w:rPr>
        <w:t>Wraxall</w:t>
      </w:r>
      <w:r w:rsidR="00267AF0" w:rsidRPr="00D92CAA">
        <w:rPr>
          <w:rFonts w:ascii="Times New Roman" w:hAnsi="Times New Roman" w:cs="Times New Roman"/>
        </w:rPr>
        <w:t>,</w:t>
      </w:r>
      <w:r w:rsidR="006C18FA" w:rsidRPr="00D92CAA">
        <w:rPr>
          <w:rFonts w:ascii="Times New Roman" w:hAnsi="Times New Roman" w:cs="Times New Roman"/>
        </w:rPr>
        <w:t xml:space="preserve"> W.</w:t>
      </w:r>
      <w:r w:rsidR="00267AF0" w:rsidRPr="00D92CAA">
        <w:rPr>
          <w:rFonts w:ascii="Times New Roman" w:hAnsi="Times New Roman" w:cs="Times New Roman"/>
        </w:rPr>
        <w:t xml:space="preserve"> </w:t>
      </w:r>
      <w:r w:rsidR="00C0271C" w:rsidRPr="00D92CAA">
        <w:rPr>
          <w:rFonts w:ascii="Times New Roman" w:hAnsi="Times New Roman" w:cs="Times New Roman"/>
        </w:rPr>
        <w:t>N.</w:t>
      </w:r>
      <w:r w:rsidR="00C0271C" w:rsidRPr="00D92CAA">
        <w:rPr>
          <w:rFonts w:ascii="Times New Roman" w:hAnsi="Times New Roman" w:cs="Times New Roman"/>
          <w:i/>
          <w:iCs/>
        </w:rPr>
        <w:t>: Travel Diaries</w:t>
      </w:r>
      <w:r w:rsidRPr="00D92CAA">
        <w:rPr>
          <w:rFonts w:ascii="Times New Roman" w:hAnsi="Times New Roman" w:cs="Times New Roman"/>
        </w:rPr>
        <w:t xml:space="preserve">, s. </w:t>
      </w:r>
      <w:bookmarkEnd w:id="47"/>
      <w:r w:rsidRPr="00D92CAA">
        <w:rPr>
          <w:rFonts w:ascii="Times New Roman" w:hAnsi="Times New Roman" w:cs="Times New Roman"/>
        </w:rPr>
        <w:t>16.</w:t>
      </w:r>
    </w:p>
  </w:footnote>
  <w:footnote w:id="73">
    <w:p w14:paraId="2FD6DA71" w14:textId="0FCA8EF2" w:rsidR="005B5987" w:rsidRPr="004C2EBE"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r w:rsidR="00267AF0" w:rsidRPr="004C2EBE">
        <w:rPr>
          <w:rFonts w:ascii="Times New Roman" w:hAnsi="Times New Roman" w:cs="Times New Roman"/>
        </w:rPr>
        <w:t xml:space="preserve">Tamtéž, </w:t>
      </w:r>
      <w:r w:rsidRPr="004C2EBE">
        <w:rPr>
          <w:rFonts w:ascii="Times New Roman" w:hAnsi="Times New Roman" w:cs="Times New Roman"/>
        </w:rPr>
        <w:t>s. 16</w:t>
      </w:r>
      <w:r w:rsidR="004C2EBE">
        <w:rPr>
          <w:rFonts w:ascii="Times New Roman" w:hAnsi="Times New Roman" w:cs="Times New Roman"/>
        </w:rPr>
        <w:t>.</w:t>
      </w:r>
    </w:p>
  </w:footnote>
  <w:footnote w:id="74">
    <w:p w14:paraId="6086E41C" w14:textId="24E47A87" w:rsidR="005B5987" w:rsidRPr="004C2EBE" w:rsidRDefault="005B5987" w:rsidP="005B5987">
      <w:pPr>
        <w:pStyle w:val="Textpoznpodarou"/>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r w:rsidR="004C2EBE" w:rsidRPr="004C2EBE">
        <w:rPr>
          <w:rFonts w:ascii="Times New Roman" w:hAnsi="Times New Roman" w:cs="Times New Roman"/>
        </w:rPr>
        <w:t>Tamtéž, s.</w:t>
      </w:r>
      <w:r w:rsidRPr="004C2EBE">
        <w:rPr>
          <w:rFonts w:ascii="Times New Roman" w:hAnsi="Times New Roman" w:cs="Times New Roman"/>
        </w:rPr>
        <w:t xml:space="preserve"> 16</w:t>
      </w:r>
      <w:r w:rsidR="004C2EBE">
        <w:rPr>
          <w:rFonts w:ascii="Times New Roman" w:hAnsi="Times New Roman" w:cs="Times New Roman"/>
        </w:rPr>
        <w:t>.</w:t>
      </w:r>
    </w:p>
  </w:footnote>
  <w:footnote w:id="75">
    <w:p w14:paraId="31E9F5D1" w14:textId="5D8FBD2A" w:rsidR="005B5987" w:rsidRPr="004C2EBE" w:rsidRDefault="005B5987" w:rsidP="00E5107D">
      <w:pPr>
        <w:pStyle w:val="Textpoznpodarou"/>
        <w:jc w:val="both"/>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bookmarkStart w:id="48" w:name="_Hlk133436081"/>
      <w:r w:rsidR="00267AF0" w:rsidRPr="004C2EBE">
        <w:rPr>
          <w:rFonts w:ascii="Times New Roman" w:hAnsi="Times New Roman" w:cs="Times New Roman"/>
          <w:smallCaps/>
          <w:lang w:val="en-GB"/>
        </w:rPr>
        <w:t>Wraxall</w:t>
      </w:r>
      <w:r w:rsidR="00267AF0" w:rsidRPr="004C2EBE">
        <w:rPr>
          <w:rFonts w:ascii="Times New Roman" w:hAnsi="Times New Roman" w:cs="Times New Roman"/>
          <w:lang w:val="en-GB"/>
        </w:rPr>
        <w:t>,</w:t>
      </w:r>
      <w:r w:rsidR="006C18FA">
        <w:rPr>
          <w:rFonts w:ascii="Times New Roman" w:hAnsi="Times New Roman" w:cs="Times New Roman"/>
          <w:lang w:val="en-GB"/>
        </w:rPr>
        <w:t xml:space="preserve"> W.</w:t>
      </w:r>
      <w:r w:rsidR="00267AF0" w:rsidRPr="004C2EBE">
        <w:rPr>
          <w:rFonts w:ascii="Times New Roman" w:hAnsi="Times New Roman" w:cs="Times New Roman"/>
          <w:lang w:val="en-GB"/>
        </w:rPr>
        <w:t xml:space="preserve"> N</w:t>
      </w:r>
      <w:r w:rsidR="004C2EBE">
        <w:rPr>
          <w:rFonts w:ascii="Times New Roman" w:hAnsi="Times New Roman" w:cs="Times New Roman"/>
          <w:lang w:val="en-GB"/>
        </w:rPr>
        <w:t>.</w:t>
      </w:r>
      <w:r w:rsidR="00267AF0" w:rsidRPr="004C2EBE">
        <w:rPr>
          <w:rFonts w:ascii="Times New Roman" w:hAnsi="Times New Roman" w:cs="Times New Roman"/>
          <w:lang w:val="en-GB"/>
        </w:rPr>
        <w:t xml:space="preserve">: </w:t>
      </w:r>
      <w:r w:rsidR="00267AF0" w:rsidRPr="004C2EBE">
        <w:rPr>
          <w:rFonts w:ascii="Times New Roman" w:hAnsi="Times New Roman" w:cs="Times New Roman"/>
          <w:i/>
          <w:iCs/>
          <w:lang w:val="en-GB"/>
        </w:rPr>
        <w:t>Tour from Vienna thro´ Moravia and Poland to Warsaw</w:t>
      </w:r>
      <w:r w:rsidR="00267AF0" w:rsidRPr="004C2EBE">
        <w:rPr>
          <w:rFonts w:ascii="Times New Roman" w:hAnsi="Times New Roman" w:cs="Times New Roman"/>
          <w:lang w:val="en-GB"/>
        </w:rPr>
        <w:t>,</w:t>
      </w:r>
      <w:r w:rsidRPr="004C2EBE">
        <w:rPr>
          <w:rFonts w:ascii="Times New Roman" w:hAnsi="Times New Roman" w:cs="Times New Roman"/>
        </w:rPr>
        <w:t xml:space="preserve"> s. 8</w:t>
      </w:r>
      <w:bookmarkEnd w:id="48"/>
      <w:r w:rsidRPr="004C2EBE">
        <w:rPr>
          <w:rFonts w:ascii="Times New Roman" w:hAnsi="Times New Roman" w:cs="Times New Roman"/>
        </w:rPr>
        <w:t>.</w:t>
      </w:r>
    </w:p>
  </w:footnote>
  <w:footnote w:id="76">
    <w:p w14:paraId="77881F20" w14:textId="2F1C099B" w:rsidR="005B5987" w:rsidRPr="004C2EBE" w:rsidRDefault="005B5987" w:rsidP="00E5107D">
      <w:pPr>
        <w:pStyle w:val="Textpoznpodarou"/>
        <w:jc w:val="both"/>
        <w:rPr>
          <w:rFonts w:ascii="Times New Roman" w:hAnsi="Times New Roman" w:cs="Times New Roman"/>
        </w:rPr>
      </w:pPr>
      <w:r w:rsidRPr="004C2EBE">
        <w:rPr>
          <w:rStyle w:val="Znakapoznpodarou"/>
          <w:rFonts w:ascii="Times New Roman" w:hAnsi="Times New Roman" w:cs="Times New Roman"/>
        </w:rPr>
        <w:footnoteRef/>
      </w:r>
      <w:r w:rsidRPr="004C2EBE">
        <w:rPr>
          <w:rFonts w:ascii="Times New Roman" w:hAnsi="Times New Roman" w:cs="Times New Roman"/>
        </w:rPr>
        <w:t xml:space="preserve"> </w:t>
      </w:r>
      <w:bookmarkStart w:id="49" w:name="_Hlk133441132"/>
      <w:r w:rsidR="008605AF" w:rsidRPr="008605AF">
        <w:rPr>
          <w:rFonts w:ascii="Times New Roman" w:hAnsi="Times New Roman" w:cs="Times New Roman"/>
          <w:lang w:val="en-GB"/>
        </w:rPr>
        <w:t>Tamtéž</w:t>
      </w:r>
      <w:r w:rsidR="008605AF">
        <w:rPr>
          <w:rFonts w:ascii="Times New Roman" w:hAnsi="Times New Roman" w:cs="Times New Roman"/>
          <w:smallCaps/>
          <w:lang w:val="en-GB"/>
        </w:rPr>
        <w:t>,</w:t>
      </w:r>
      <w:r w:rsidR="00665F1B" w:rsidRPr="00D06D74">
        <w:rPr>
          <w:rFonts w:ascii="Times New Roman" w:hAnsi="Times New Roman" w:cs="Times New Roman"/>
          <w:lang w:val="en-GB"/>
        </w:rPr>
        <w:t xml:space="preserve"> </w:t>
      </w:r>
      <w:r w:rsidR="00665F1B" w:rsidRPr="00D06D74">
        <w:rPr>
          <w:rFonts w:ascii="Times New Roman" w:hAnsi="Times New Roman" w:cs="Times New Roman"/>
        </w:rPr>
        <w:t>s. 8.</w:t>
      </w:r>
    </w:p>
    <w:bookmarkEnd w:id="49"/>
  </w:footnote>
  <w:footnote w:id="77">
    <w:p w14:paraId="3C1F046A" w14:textId="11CF814C" w:rsidR="005B5987" w:rsidRPr="00D06D74" w:rsidRDefault="005B5987" w:rsidP="00E5107D">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Start w:id="50" w:name="_Hlk133437770"/>
      <w:r w:rsidR="00665F1B" w:rsidRPr="003E5A40">
        <w:rPr>
          <w:rFonts w:ascii="Times New Roman" w:hAnsi="Times New Roman" w:cs="Times New Roman"/>
          <w:lang w:val="en-GB"/>
        </w:rPr>
        <w:t>Tamtéž</w:t>
      </w:r>
      <w:r w:rsidR="00665F1B">
        <w:rPr>
          <w:rFonts w:ascii="Times New Roman" w:hAnsi="Times New Roman" w:cs="Times New Roman"/>
          <w:smallCaps/>
          <w:lang w:val="en-GB"/>
        </w:rPr>
        <w:t>,</w:t>
      </w:r>
      <w:r w:rsidR="00267AF0" w:rsidRPr="00D06D74">
        <w:rPr>
          <w:rFonts w:ascii="Times New Roman" w:hAnsi="Times New Roman" w:cs="Times New Roman"/>
          <w:lang w:val="en-GB"/>
        </w:rPr>
        <w:t xml:space="preserve"> </w:t>
      </w:r>
      <w:r w:rsidRPr="00D06D74">
        <w:rPr>
          <w:rFonts w:ascii="Times New Roman" w:hAnsi="Times New Roman" w:cs="Times New Roman"/>
        </w:rPr>
        <w:t>s. 8</w:t>
      </w:r>
      <w:bookmarkEnd w:id="50"/>
      <w:r w:rsidR="004C2EBE" w:rsidRPr="00D06D74">
        <w:rPr>
          <w:rFonts w:ascii="Times New Roman" w:hAnsi="Times New Roman" w:cs="Times New Roman"/>
        </w:rPr>
        <w:t>.</w:t>
      </w:r>
    </w:p>
  </w:footnote>
  <w:footnote w:id="78">
    <w:p w14:paraId="0CF91EAB" w14:textId="16507B04" w:rsidR="005B5987" w:rsidRPr="00D06D74" w:rsidRDefault="005B5987" w:rsidP="00E5107D">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r w:rsidR="00267AF0" w:rsidRPr="00D06D74">
        <w:rPr>
          <w:rFonts w:ascii="Times New Roman" w:hAnsi="Times New Roman" w:cs="Times New Roman"/>
          <w:smallCaps/>
        </w:rPr>
        <w:t>Ferencová</w:t>
      </w:r>
      <w:r w:rsidR="00267AF0" w:rsidRPr="00D06D74">
        <w:rPr>
          <w:rFonts w:ascii="Times New Roman" w:hAnsi="Times New Roman" w:cs="Times New Roman"/>
        </w:rPr>
        <w:t>, H</w:t>
      </w:r>
      <w:r w:rsidR="004C2EBE" w:rsidRPr="00D06D74">
        <w:rPr>
          <w:rFonts w:ascii="Times New Roman" w:hAnsi="Times New Roman" w:cs="Times New Roman"/>
        </w:rPr>
        <w:t>.</w:t>
      </w:r>
      <w:r w:rsidR="00267AF0" w:rsidRPr="00D06D74">
        <w:rPr>
          <w:rFonts w:ascii="Times New Roman" w:hAnsi="Times New Roman" w:cs="Times New Roman"/>
        </w:rPr>
        <w:t xml:space="preserve">: </w:t>
      </w:r>
      <w:r w:rsidR="00267AF0" w:rsidRPr="00D06D74">
        <w:rPr>
          <w:rFonts w:ascii="Times New Roman" w:hAnsi="Times New Roman" w:cs="Times New Roman"/>
          <w:i/>
          <w:iCs/>
        </w:rPr>
        <w:t>Čechy a Morava očima anglických cestovatelů 1570–1800</w:t>
      </w:r>
      <w:r w:rsidR="00E5107D">
        <w:rPr>
          <w:rFonts w:ascii="Times New Roman" w:hAnsi="Times New Roman" w:cs="Times New Roman"/>
        </w:rPr>
        <w:t>,</w:t>
      </w:r>
      <w:r w:rsidR="00267AF0" w:rsidRPr="00D06D74">
        <w:rPr>
          <w:rFonts w:ascii="Times New Roman" w:hAnsi="Times New Roman" w:cs="Times New Roman"/>
        </w:rPr>
        <w:t xml:space="preserve"> s. 8.</w:t>
      </w:r>
    </w:p>
  </w:footnote>
  <w:footnote w:id="79">
    <w:p w14:paraId="4C1A3686" w14:textId="3E6BF851" w:rsidR="005B5987" w:rsidRPr="00D06D74" w:rsidRDefault="005B5987" w:rsidP="00E5107D">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Start w:id="51" w:name="_Hlk136565377"/>
      <w:bookmarkStart w:id="52" w:name="_Hlk133438746"/>
      <w:r w:rsidR="00267AF0" w:rsidRPr="00D06D74">
        <w:rPr>
          <w:rFonts w:ascii="Times New Roman" w:hAnsi="Times New Roman" w:cs="Times New Roman"/>
          <w:smallCaps/>
          <w:lang w:val="en-GB"/>
        </w:rPr>
        <w:t>Wraxall</w:t>
      </w:r>
      <w:r w:rsidR="00267AF0" w:rsidRPr="00D06D74">
        <w:rPr>
          <w:rFonts w:ascii="Times New Roman" w:hAnsi="Times New Roman" w:cs="Times New Roman"/>
          <w:lang w:val="en-GB"/>
        </w:rPr>
        <w:t>, N</w:t>
      </w:r>
      <w:r w:rsidR="004C2EBE" w:rsidRPr="00D06D74">
        <w:rPr>
          <w:rFonts w:ascii="Times New Roman" w:hAnsi="Times New Roman" w:cs="Times New Roman"/>
          <w:lang w:val="en-GB"/>
        </w:rPr>
        <w:t>.</w:t>
      </w:r>
      <w:r w:rsidR="00E5107D">
        <w:rPr>
          <w:rFonts w:ascii="Times New Roman" w:hAnsi="Times New Roman" w:cs="Times New Roman"/>
          <w:lang w:val="en-GB"/>
        </w:rPr>
        <w:t xml:space="preserve"> W.</w:t>
      </w:r>
      <w:r w:rsidR="00267AF0" w:rsidRPr="00D06D74">
        <w:rPr>
          <w:rFonts w:ascii="Times New Roman" w:hAnsi="Times New Roman" w:cs="Times New Roman"/>
          <w:lang w:val="en-GB"/>
        </w:rPr>
        <w:t xml:space="preserve">: </w:t>
      </w:r>
      <w:r w:rsidR="00267AF0" w:rsidRPr="00D06D74">
        <w:rPr>
          <w:rFonts w:ascii="Times New Roman" w:hAnsi="Times New Roman" w:cs="Times New Roman"/>
          <w:i/>
          <w:iCs/>
          <w:lang w:val="en-GB"/>
        </w:rPr>
        <w:t>Tour from Vienna thro´ Moravia and Poland to Warsaw</w:t>
      </w:r>
      <w:r w:rsidR="004C2EBE" w:rsidRPr="00D06D74">
        <w:rPr>
          <w:rFonts w:ascii="Times New Roman" w:hAnsi="Times New Roman" w:cs="Times New Roman"/>
          <w:lang w:val="en-GB"/>
        </w:rPr>
        <w:t xml:space="preserve">, </w:t>
      </w:r>
      <w:bookmarkEnd w:id="51"/>
      <w:r w:rsidR="004C2EBE" w:rsidRPr="00D06D74">
        <w:rPr>
          <w:rFonts w:ascii="Times New Roman" w:hAnsi="Times New Roman" w:cs="Times New Roman"/>
        </w:rPr>
        <w:t>s.</w:t>
      </w:r>
      <w:r w:rsidRPr="00D06D74">
        <w:rPr>
          <w:rFonts w:ascii="Times New Roman" w:hAnsi="Times New Roman" w:cs="Times New Roman"/>
        </w:rPr>
        <w:t xml:space="preserve"> 10.</w:t>
      </w:r>
      <w:bookmarkEnd w:id="52"/>
    </w:p>
  </w:footnote>
  <w:footnote w:id="80">
    <w:p w14:paraId="1AF07A17" w14:textId="122F5D4B" w:rsidR="00513623" w:rsidRPr="00D06D74" w:rsidRDefault="00513623" w:rsidP="00E5107D">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r w:rsidRPr="00D06D74">
        <w:rPr>
          <w:rFonts w:ascii="Times New Roman" w:hAnsi="Times New Roman" w:cs="Times New Roman"/>
          <w:smallCaps/>
        </w:rPr>
        <w:t>L</w:t>
      </w:r>
      <w:bookmarkStart w:id="53" w:name="_Hlk136565349"/>
      <w:r w:rsidRPr="00D06D74">
        <w:rPr>
          <w:rFonts w:ascii="Times New Roman" w:hAnsi="Times New Roman" w:cs="Times New Roman"/>
          <w:smallCaps/>
        </w:rPr>
        <w:t>anghammerová</w:t>
      </w:r>
      <w:r w:rsidRPr="00D06D74">
        <w:rPr>
          <w:rFonts w:ascii="Times New Roman" w:hAnsi="Times New Roman" w:cs="Times New Roman"/>
        </w:rPr>
        <w:t xml:space="preserve">, Jiřina: </w:t>
      </w:r>
      <w:r w:rsidRPr="00D06D74">
        <w:rPr>
          <w:rFonts w:ascii="Times New Roman" w:hAnsi="Times New Roman" w:cs="Times New Roman"/>
          <w:i/>
          <w:iCs/>
        </w:rPr>
        <w:t>Lidové kroje z České republiky</w:t>
      </w:r>
      <w:r w:rsidR="007F7950">
        <w:rPr>
          <w:rFonts w:ascii="Times New Roman" w:hAnsi="Times New Roman" w:cs="Times New Roman"/>
        </w:rPr>
        <w:t>.</w:t>
      </w:r>
      <w:r w:rsidRPr="00D06D74">
        <w:rPr>
          <w:rFonts w:ascii="Times New Roman" w:hAnsi="Times New Roman" w:cs="Times New Roman"/>
        </w:rPr>
        <w:t xml:space="preserve"> Praha, 2001</w:t>
      </w:r>
      <w:r w:rsidR="00B65723" w:rsidRPr="00D06D74">
        <w:rPr>
          <w:rFonts w:ascii="Times New Roman" w:hAnsi="Times New Roman" w:cs="Times New Roman"/>
        </w:rPr>
        <w:t>, s. 178.</w:t>
      </w:r>
      <w:bookmarkEnd w:id="53"/>
    </w:p>
  </w:footnote>
  <w:footnote w:id="81">
    <w:p w14:paraId="120B811E" w14:textId="495EB7DE" w:rsidR="0020755B" w:rsidRPr="00D06D74" w:rsidRDefault="0020755B" w:rsidP="00BB5FB6">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Start w:id="55" w:name="_Hlk151503731"/>
      <w:r w:rsidRPr="00D06D74">
        <w:rPr>
          <w:rFonts w:ascii="Times New Roman" w:hAnsi="Times New Roman" w:cs="Times New Roman"/>
          <w:smallCaps/>
        </w:rPr>
        <w:t>L</w:t>
      </w:r>
      <w:bookmarkStart w:id="56" w:name="_Hlk136566980"/>
      <w:r w:rsidRPr="00D06D74">
        <w:rPr>
          <w:rFonts w:ascii="Times New Roman" w:hAnsi="Times New Roman" w:cs="Times New Roman"/>
          <w:smallCaps/>
        </w:rPr>
        <w:t>anghammerová</w:t>
      </w:r>
      <w:r w:rsidRPr="00D06D74">
        <w:rPr>
          <w:rFonts w:ascii="Times New Roman" w:hAnsi="Times New Roman" w:cs="Times New Roman"/>
        </w:rPr>
        <w:t>, J</w:t>
      </w:r>
      <w:r w:rsidR="00BB5FB6">
        <w:rPr>
          <w:rFonts w:ascii="Times New Roman" w:hAnsi="Times New Roman" w:cs="Times New Roman"/>
        </w:rPr>
        <w:t>.</w:t>
      </w:r>
      <w:r w:rsidRPr="00D06D74">
        <w:rPr>
          <w:rFonts w:ascii="Times New Roman" w:hAnsi="Times New Roman" w:cs="Times New Roman"/>
        </w:rPr>
        <w:t xml:space="preserve">: </w:t>
      </w:r>
      <w:r w:rsidRPr="00D06D74">
        <w:rPr>
          <w:rFonts w:ascii="Times New Roman" w:hAnsi="Times New Roman" w:cs="Times New Roman"/>
          <w:i/>
          <w:iCs/>
        </w:rPr>
        <w:t>Lidové kroje z České republiky</w:t>
      </w:r>
      <w:r w:rsidRPr="00D06D74">
        <w:rPr>
          <w:rFonts w:ascii="Times New Roman" w:hAnsi="Times New Roman" w:cs="Times New Roman"/>
        </w:rPr>
        <w:t>, s. 18</w:t>
      </w:r>
      <w:r w:rsidR="00BB5FB6">
        <w:rPr>
          <w:rFonts w:ascii="Times New Roman" w:hAnsi="Times New Roman" w:cs="Times New Roman"/>
        </w:rPr>
        <w:t>1</w:t>
      </w:r>
      <w:r w:rsidRPr="00D06D74">
        <w:rPr>
          <w:rFonts w:ascii="Times New Roman" w:hAnsi="Times New Roman" w:cs="Times New Roman"/>
        </w:rPr>
        <w:t>.</w:t>
      </w:r>
      <w:bookmarkEnd w:id="55"/>
      <w:bookmarkEnd w:id="56"/>
    </w:p>
  </w:footnote>
  <w:footnote w:id="82">
    <w:p w14:paraId="4C933E83" w14:textId="75F1218A" w:rsidR="00F958A1" w:rsidRPr="00D06D74" w:rsidRDefault="00F958A1" w:rsidP="00BB5FB6">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r w:rsidR="005D5460" w:rsidRPr="005D5460">
        <w:rPr>
          <w:rFonts w:ascii="Times New Roman" w:hAnsi="Times New Roman" w:cs="Times New Roman"/>
        </w:rPr>
        <w:t>Tamtéž</w:t>
      </w:r>
      <w:r w:rsidR="005D5460">
        <w:rPr>
          <w:rFonts w:ascii="Times New Roman" w:hAnsi="Times New Roman" w:cs="Times New Roman"/>
          <w:smallCaps/>
        </w:rPr>
        <w:t>,</w:t>
      </w:r>
      <w:r w:rsidRPr="00D06D74">
        <w:rPr>
          <w:rFonts w:ascii="Times New Roman" w:hAnsi="Times New Roman" w:cs="Times New Roman"/>
        </w:rPr>
        <w:t xml:space="preserve"> s. 181.</w:t>
      </w:r>
    </w:p>
  </w:footnote>
  <w:footnote w:id="83">
    <w:p w14:paraId="1871C666" w14:textId="6DA2514E" w:rsidR="00F958A1" w:rsidRPr="00D06D74" w:rsidRDefault="00F958A1" w:rsidP="00BB5FB6">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Tamtéž, s. 184.</w:t>
      </w:r>
    </w:p>
  </w:footnote>
  <w:footnote w:id="84">
    <w:p w14:paraId="07B8775A" w14:textId="14F50A5D" w:rsidR="00D06D74" w:rsidRPr="00D06D74" w:rsidRDefault="00D06D74" w:rsidP="00BB5FB6">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Tamtéž, s. 181.</w:t>
      </w:r>
    </w:p>
  </w:footnote>
  <w:footnote w:id="85">
    <w:p w14:paraId="24AA998F" w14:textId="37C00A46" w:rsidR="005B5987" w:rsidRPr="00D06D74" w:rsidRDefault="005B5987" w:rsidP="00BB5FB6">
      <w:pPr>
        <w:pStyle w:val="Textpoznpodarou"/>
        <w:jc w:val="both"/>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r w:rsidR="00B65723" w:rsidRPr="00D06D74">
        <w:rPr>
          <w:rFonts w:ascii="Times New Roman" w:hAnsi="Times New Roman" w:cs="Times New Roman"/>
          <w:smallCaps/>
          <w:lang w:val="en-GB"/>
        </w:rPr>
        <w:t>Wraxall</w:t>
      </w:r>
      <w:r w:rsidR="00B65723" w:rsidRPr="00D06D74">
        <w:rPr>
          <w:rFonts w:ascii="Times New Roman" w:hAnsi="Times New Roman" w:cs="Times New Roman"/>
          <w:lang w:val="en-GB"/>
        </w:rPr>
        <w:t xml:space="preserve">, </w:t>
      </w:r>
      <w:r w:rsidR="006C18FA">
        <w:rPr>
          <w:rFonts w:ascii="Times New Roman" w:hAnsi="Times New Roman" w:cs="Times New Roman"/>
          <w:lang w:val="en-GB"/>
        </w:rPr>
        <w:t xml:space="preserve">W. </w:t>
      </w:r>
      <w:r w:rsidR="00B65723" w:rsidRPr="00D06D74">
        <w:rPr>
          <w:rFonts w:ascii="Times New Roman" w:hAnsi="Times New Roman" w:cs="Times New Roman"/>
          <w:lang w:val="en-GB"/>
        </w:rPr>
        <w:t xml:space="preserve">N.: </w:t>
      </w:r>
      <w:r w:rsidR="00B65723" w:rsidRPr="00D06D74">
        <w:rPr>
          <w:rFonts w:ascii="Times New Roman" w:hAnsi="Times New Roman" w:cs="Times New Roman"/>
          <w:i/>
          <w:iCs/>
          <w:lang w:val="en-GB"/>
        </w:rPr>
        <w:t>Tour from Vienna thro´ Moravia and Poland to Warsaw</w:t>
      </w:r>
      <w:r w:rsidR="004C2EBE" w:rsidRPr="00D06D74">
        <w:rPr>
          <w:rFonts w:ascii="Times New Roman" w:hAnsi="Times New Roman" w:cs="Times New Roman"/>
        </w:rPr>
        <w:t xml:space="preserve">, </w:t>
      </w:r>
      <w:r w:rsidRPr="00D06D74">
        <w:rPr>
          <w:rFonts w:ascii="Times New Roman" w:hAnsi="Times New Roman" w:cs="Times New Roman"/>
        </w:rPr>
        <w:t>s. 10.</w:t>
      </w:r>
    </w:p>
  </w:footnote>
  <w:footnote w:id="86">
    <w:p w14:paraId="3FD1C57C" w14:textId="2158D139" w:rsidR="005B5987" w:rsidRPr="00D06D74" w:rsidRDefault="005B5987" w:rsidP="00BB5FB6">
      <w:pPr>
        <w:pStyle w:val="Textpoznpodarou"/>
        <w:jc w:val="both"/>
        <w:rPr>
          <w:rFonts w:ascii="Times New Roman" w:hAnsi="Times New Roman" w:cs="Times New Roman"/>
        </w:rPr>
      </w:pPr>
      <w:bookmarkStart w:id="57" w:name="_Hlk133440796"/>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End w:id="57"/>
      <w:r w:rsidR="004C2EBE" w:rsidRPr="00D06D74">
        <w:rPr>
          <w:rFonts w:ascii="Times New Roman" w:hAnsi="Times New Roman" w:cs="Times New Roman"/>
          <w:smallCaps/>
        </w:rPr>
        <w:t>Ferencová</w:t>
      </w:r>
      <w:r w:rsidR="004C2EBE" w:rsidRPr="00D06D74">
        <w:rPr>
          <w:rFonts w:ascii="Times New Roman" w:hAnsi="Times New Roman" w:cs="Times New Roman"/>
        </w:rPr>
        <w:t xml:space="preserve">, H.: </w:t>
      </w:r>
      <w:r w:rsidR="004C2EBE" w:rsidRPr="00D06D74">
        <w:rPr>
          <w:rFonts w:ascii="Times New Roman" w:hAnsi="Times New Roman" w:cs="Times New Roman"/>
          <w:i/>
          <w:iCs/>
        </w:rPr>
        <w:t>Čechy a Morava očima anglických cestovatelů 1570–1800</w:t>
      </w:r>
      <w:r w:rsidR="00BB5FB6" w:rsidRPr="00BB5FB6">
        <w:rPr>
          <w:rFonts w:ascii="Times New Roman" w:hAnsi="Times New Roman" w:cs="Times New Roman"/>
        </w:rPr>
        <w:t>,</w:t>
      </w:r>
      <w:r w:rsidR="004C2EBE" w:rsidRPr="00D06D74">
        <w:rPr>
          <w:rFonts w:ascii="Times New Roman" w:hAnsi="Times New Roman" w:cs="Times New Roman"/>
          <w:i/>
          <w:iCs/>
        </w:rPr>
        <w:t xml:space="preserve"> </w:t>
      </w:r>
      <w:r w:rsidRPr="00D06D74">
        <w:rPr>
          <w:rFonts w:ascii="Times New Roman" w:hAnsi="Times New Roman" w:cs="Times New Roman"/>
        </w:rPr>
        <w:t>s. 146.</w:t>
      </w:r>
    </w:p>
  </w:footnote>
  <w:footnote w:id="87">
    <w:p w14:paraId="6D920B46" w14:textId="4679A650" w:rsidR="005B5987" w:rsidRPr="00D06D74" w:rsidRDefault="005B5987" w:rsidP="005B5987">
      <w:pPr>
        <w:pStyle w:val="Textpoznpodarou"/>
        <w:rPr>
          <w:rFonts w:ascii="Times New Roman" w:hAnsi="Times New Roman" w:cs="Times New Roman"/>
        </w:rPr>
      </w:pPr>
      <w:r w:rsidRPr="00D06D74">
        <w:rPr>
          <w:rStyle w:val="Znakapoznpodarou"/>
          <w:rFonts w:ascii="Times New Roman" w:hAnsi="Times New Roman" w:cs="Times New Roman"/>
        </w:rPr>
        <w:footnoteRef/>
      </w:r>
      <w:r w:rsidR="004C2EBE" w:rsidRPr="00D06D74">
        <w:rPr>
          <w:rFonts w:ascii="Times New Roman" w:hAnsi="Times New Roman" w:cs="Times New Roman"/>
        </w:rPr>
        <w:t xml:space="preserve"> WRAXALL,</w:t>
      </w:r>
      <w:r w:rsidR="006C18FA">
        <w:rPr>
          <w:rFonts w:ascii="Times New Roman" w:hAnsi="Times New Roman" w:cs="Times New Roman"/>
        </w:rPr>
        <w:t xml:space="preserve"> W.</w:t>
      </w:r>
      <w:r w:rsidR="004C2EBE" w:rsidRPr="00D06D74">
        <w:rPr>
          <w:rFonts w:ascii="Times New Roman" w:hAnsi="Times New Roman" w:cs="Times New Roman"/>
        </w:rPr>
        <w:t xml:space="preserve"> N.: </w:t>
      </w:r>
      <w:r w:rsidR="006C18FA" w:rsidRPr="006C18FA">
        <w:rPr>
          <w:rFonts w:ascii="Times New Roman" w:hAnsi="Times New Roman" w:cs="Times New Roman"/>
          <w:i/>
          <w:iCs/>
        </w:rPr>
        <w:t>Travel Diaries</w:t>
      </w:r>
      <w:r w:rsidR="006C18FA">
        <w:rPr>
          <w:rFonts w:ascii="Times New Roman" w:hAnsi="Times New Roman" w:cs="Times New Roman"/>
        </w:rPr>
        <w:t xml:space="preserve">, </w:t>
      </w:r>
      <w:r w:rsidRPr="00D06D74">
        <w:rPr>
          <w:rFonts w:ascii="Times New Roman" w:hAnsi="Times New Roman" w:cs="Times New Roman"/>
        </w:rPr>
        <w:t>s. 16.</w:t>
      </w:r>
    </w:p>
  </w:footnote>
  <w:footnote w:id="88">
    <w:p w14:paraId="16C7657B" w14:textId="1D35DE1A" w:rsidR="005B5987" w:rsidRPr="00D06D74" w:rsidRDefault="005B5987" w:rsidP="005B5987">
      <w:pPr>
        <w:pStyle w:val="Textpoznpodarou"/>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Start w:id="58" w:name="_Hlk133442819"/>
      <w:r w:rsidRPr="00D06D74">
        <w:rPr>
          <w:rFonts w:ascii="Times New Roman" w:hAnsi="Times New Roman" w:cs="Times New Roman"/>
        </w:rPr>
        <w:t xml:space="preserve"> </w:t>
      </w:r>
      <w:r w:rsidR="004C2EBE" w:rsidRPr="00D06D74">
        <w:rPr>
          <w:rFonts w:ascii="Times New Roman" w:hAnsi="Times New Roman" w:cs="Times New Roman"/>
          <w:smallCaps/>
        </w:rPr>
        <w:t>Ferencová</w:t>
      </w:r>
      <w:r w:rsidR="004C2EBE" w:rsidRPr="00D06D74">
        <w:rPr>
          <w:rFonts w:ascii="Times New Roman" w:hAnsi="Times New Roman" w:cs="Times New Roman"/>
        </w:rPr>
        <w:t xml:space="preserve">, H.: </w:t>
      </w:r>
      <w:r w:rsidR="004C2EBE" w:rsidRPr="00D06D74">
        <w:rPr>
          <w:rFonts w:ascii="Times New Roman" w:hAnsi="Times New Roman" w:cs="Times New Roman"/>
          <w:i/>
          <w:iCs/>
        </w:rPr>
        <w:t>Čechy a Morava očima anglických cestovatelů 1570–1800</w:t>
      </w:r>
      <w:r w:rsidR="00184CD3" w:rsidRPr="00184CD3">
        <w:rPr>
          <w:rFonts w:ascii="Times New Roman" w:hAnsi="Times New Roman" w:cs="Times New Roman"/>
        </w:rPr>
        <w:t>,</w:t>
      </w:r>
      <w:r w:rsidR="004C2EBE" w:rsidRPr="00D06D74">
        <w:rPr>
          <w:rFonts w:ascii="Times New Roman" w:hAnsi="Times New Roman" w:cs="Times New Roman"/>
          <w:i/>
          <w:iCs/>
        </w:rPr>
        <w:t xml:space="preserve"> </w:t>
      </w:r>
      <w:r w:rsidRPr="00D06D74">
        <w:rPr>
          <w:rFonts w:ascii="Times New Roman" w:hAnsi="Times New Roman" w:cs="Times New Roman"/>
        </w:rPr>
        <w:t xml:space="preserve">s. </w:t>
      </w:r>
      <w:bookmarkEnd w:id="58"/>
      <w:r w:rsidRPr="00D06D74">
        <w:rPr>
          <w:rFonts w:ascii="Times New Roman" w:hAnsi="Times New Roman" w:cs="Times New Roman"/>
        </w:rPr>
        <w:t>107.</w:t>
      </w:r>
    </w:p>
  </w:footnote>
  <w:footnote w:id="89">
    <w:p w14:paraId="7A8CECA2" w14:textId="6C0AA29F" w:rsidR="005B5987" w:rsidRPr="00D06D74" w:rsidRDefault="005B5987" w:rsidP="005B5987">
      <w:pPr>
        <w:pStyle w:val="Textpoznpodarou"/>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Start w:id="59" w:name="_Hlk135057244"/>
      <w:r w:rsidR="004C2EBE" w:rsidRPr="00D06D74">
        <w:rPr>
          <w:rFonts w:ascii="Times New Roman" w:hAnsi="Times New Roman" w:cs="Times New Roman"/>
          <w:smallCaps/>
          <w:lang w:val="en-GB"/>
        </w:rPr>
        <w:t>Wraxall</w:t>
      </w:r>
      <w:r w:rsidR="004C2EBE" w:rsidRPr="00D06D74">
        <w:rPr>
          <w:rFonts w:ascii="Times New Roman" w:hAnsi="Times New Roman" w:cs="Times New Roman"/>
          <w:lang w:val="en-GB"/>
        </w:rPr>
        <w:t>, N.</w:t>
      </w:r>
      <w:r w:rsidR="00184CD3">
        <w:rPr>
          <w:rFonts w:ascii="Times New Roman" w:hAnsi="Times New Roman" w:cs="Times New Roman"/>
          <w:lang w:val="en-GB"/>
        </w:rPr>
        <w:t xml:space="preserve"> W.</w:t>
      </w:r>
      <w:r w:rsidR="004C2EBE" w:rsidRPr="00D06D74">
        <w:rPr>
          <w:rFonts w:ascii="Times New Roman" w:hAnsi="Times New Roman" w:cs="Times New Roman"/>
          <w:lang w:val="en-GB"/>
        </w:rPr>
        <w:t xml:space="preserve">: </w:t>
      </w:r>
      <w:r w:rsidR="004C2EBE" w:rsidRPr="00D06D74">
        <w:rPr>
          <w:rFonts w:ascii="Times New Roman" w:hAnsi="Times New Roman" w:cs="Times New Roman"/>
          <w:i/>
          <w:iCs/>
          <w:lang w:val="en-GB"/>
        </w:rPr>
        <w:t>Tour from Vienna thro´ Moravia and Poland to Warsaw</w:t>
      </w:r>
      <w:bookmarkEnd w:id="59"/>
      <w:r w:rsidR="004C2EBE" w:rsidRPr="00D06D74">
        <w:rPr>
          <w:rFonts w:ascii="Times New Roman" w:hAnsi="Times New Roman" w:cs="Times New Roman"/>
          <w:lang w:val="en-GB"/>
        </w:rPr>
        <w:t xml:space="preserve">, </w:t>
      </w:r>
      <w:r w:rsidR="004C2EBE" w:rsidRPr="00D06D74">
        <w:rPr>
          <w:rFonts w:ascii="Times New Roman" w:hAnsi="Times New Roman" w:cs="Times New Roman"/>
        </w:rPr>
        <w:t>s.</w:t>
      </w:r>
      <w:r w:rsidRPr="00D06D74">
        <w:rPr>
          <w:rFonts w:ascii="Times New Roman" w:hAnsi="Times New Roman" w:cs="Times New Roman"/>
        </w:rPr>
        <w:t xml:space="preserve"> 8</w:t>
      </w:r>
      <w:r w:rsidR="004C2EBE" w:rsidRPr="00D06D74">
        <w:rPr>
          <w:rFonts w:ascii="Times New Roman" w:hAnsi="Times New Roman" w:cs="Times New Roman"/>
        </w:rPr>
        <w:t>.</w:t>
      </w:r>
    </w:p>
  </w:footnote>
  <w:footnote w:id="90">
    <w:p w14:paraId="0B5EF199" w14:textId="0469CD36" w:rsidR="005B5987" w:rsidRPr="00D06D74" w:rsidRDefault="005B5987" w:rsidP="005B5987">
      <w:pPr>
        <w:pStyle w:val="Textpoznpodarou"/>
        <w:rPr>
          <w:rFonts w:ascii="Times New Roman" w:hAnsi="Times New Roman" w:cs="Times New Roman"/>
        </w:rPr>
      </w:pPr>
      <w:r w:rsidRPr="00D06D74">
        <w:rPr>
          <w:rStyle w:val="Znakapoznpodarou"/>
          <w:rFonts w:ascii="Times New Roman" w:hAnsi="Times New Roman" w:cs="Times New Roman"/>
        </w:rPr>
        <w:footnoteRef/>
      </w:r>
      <w:r w:rsidRPr="00D06D74">
        <w:rPr>
          <w:rFonts w:ascii="Times New Roman" w:hAnsi="Times New Roman" w:cs="Times New Roman"/>
        </w:rPr>
        <w:t xml:space="preserve"> </w:t>
      </w:r>
      <w:bookmarkStart w:id="60" w:name="_Hlk135156307"/>
      <w:r w:rsidR="004C2EBE" w:rsidRPr="00D06D74">
        <w:rPr>
          <w:rFonts w:ascii="Times New Roman" w:hAnsi="Times New Roman" w:cs="Times New Roman"/>
          <w:smallCaps/>
        </w:rPr>
        <w:t>Ferencová</w:t>
      </w:r>
      <w:r w:rsidR="004C2EBE" w:rsidRPr="00D06D74">
        <w:rPr>
          <w:rFonts w:ascii="Times New Roman" w:hAnsi="Times New Roman" w:cs="Times New Roman"/>
        </w:rPr>
        <w:t xml:space="preserve">, H.: </w:t>
      </w:r>
      <w:r w:rsidR="004C2EBE" w:rsidRPr="00D06D74">
        <w:rPr>
          <w:rFonts w:ascii="Times New Roman" w:hAnsi="Times New Roman" w:cs="Times New Roman"/>
          <w:i/>
          <w:iCs/>
        </w:rPr>
        <w:t>Čechy a Morava očima anglických cestovatelů 1570–1800</w:t>
      </w:r>
      <w:r w:rsidR="00EE7608">
        <w:rPr>
          <w:rFonts w:ascii="Times New Roman" w:hAnsi="Times New Roman" w:cs="Times New Roman"/>
        </w:rPr>
        <w:t>,</w:t>
      </w:r>
      <w:r w:rsidR="004C2EBE" w:rsidRPr="00D06D74">
        <w:rPr>
          <w:rFonts w:ascii="Times New Roman" w:hAnsi="Times New Roman" w:cs="Times New Roman"/>
        </w:rPr>
        <w:t xml:space="preserve"> </w:t>
      </w:r>
      <w:r w:rsidRPr="00D06D74">
        <w:rPr>
          <w:rFonts w:ascii="Times New Roman" w:hAnsi="Times New Roman" w:cs="Times New Roman"/>
        </w:rPr>
        <w:t>s. 134.</w:t>
      </w:r>
      <w:bookmarkEnd w:id="60"/>
    </w:p>
  </w:footnote>
  <w:footnote w:id="91">
    <w:p w14:paraId="5467400A" w14:textId="38B7C9A4" w:rsidR="005B5987" w:rsidRPr="00C91689" w:rsidRDefault="005B5987" w:rsidP="005B5987">
      <w:pPr>
        <w:pStyle w:val="Textpoznpodarou"/>
        <w:rPr>
          <w:rFonts w:ascii="Times New Roman" w:hAnsi="Times New Roman" w:cs="Times New Roman"/>
        </w:rPr>
      </w:pPr>
      <w:r w:rsidRPr="00C91689">
        <w:rPr>
          <w:rStyle w:val="Znakapoznpodarou"/>
          <w:rFonts w:ascii="Times New Roman" w:hAnsi="Times New Roman" w:cs="Times New Roman"/>
        </w:rPr>
        <w:footnoteRef/>
      </w:r>
      <w:r w:rsidRPr="00C91689">
        <w:rPr>
          <w:rFonts w:ascii="Times New Roman" w:hAnsi="Times New Roman" w:cs="Times New Roman"/>
        </w:rPr>
        <w:t xml:space="preserve"> </w:t>
      </w:r>
      <w:r w:rsidRPr="00C91689">
        <w:rPr>
          <w:rFonts w:ascii="Times New Roman" w:hAnsi="Times New Roman" w:cs="Times New Roman"/>
          <w:smallCaps/>
        </w:rPr>
        <w:t>Popelka</w:t>
      </w:r>
      <w:r w:rsidRPr="00C91689">
        <w:rPr>
          <w:rFonts w:ascii="Times New Roman" w:hAnsi="Times New Roman" w:cs="Times New Roman"/>
        </w:rPr>
        <w:t xml:space="preserve">, Petr: </w:t>
      </w:r>
      <w:r w:rsidRPr="00C91689">
        <w:rPr>
          <w:rFonts w:ascii="Times New Roman" w:hAnsi="Times New Roman" w:cs="Times New Roman"/>
          <w:i/>
          <w:iCs/>
        </w:rPr>
        <w:t>Hlavní problémy budování moderní silniční infrastruktury v českých zemích v době tereziánské a josefínské (na příkladu Slezsko-Haličské silnice)</w:t>
      </w:r>
      <w:r w:rsidRPr="00C91689">
        <w:rPr>
          <w:rFonts w:ascii="Times New Roman" w:hAnsi="Times New Roman" w:cs="Times New Roman"/>
        </w:rPr>
        <w:t>.</w:t>
      </w:r>
      <w:r w:rsidR="00FC0C40">
        <w:rPr>
          <w:rFonts w:ascii="Times New Roman" w:hAnsi="Times New Roman" w:cs="Times New Roman"/>
        </w:rPr>
        <w:t xml:space="preserve"> </w:t>
      </w:r>
      <w:r w:rsidRPr="00024E7D">
        <w:rPr>
          <w:rFonts w:ascii="Times New Roman" w:hAnsi="Times New Roman" w:cs="Times New Roman"/>
        </w:rPr>
        <w:t xml:space="preserve">Slezský </w:t>
      </w:r>
      <w:r w:rsidRPr="009A34DA">
        <w:rPr>
          <w:rFonts w:ascii="Times New Roman" w:hAnsi="Times New Roman" w:cs="Times New Roman"/>
        </w:rPr>
        <w:t>Sborník</w:t>
      </w:r>
      <w:r w:rsidR="009A34DA">
        <w:rPr>
          <w:rFonts w:ascii="Times New Roman" w:hAnsi="Times New Roman" w:cs="Times New Roman"/>
        </w:rPr>
        <w:t>,</w:t>
      </w:r>
      <w:r w:rsidR="005A026F">
        <w:rPr>
          <w:rFonts w:ascii="Times New Roman" w:hAnsi="Times New Roman" w:cs="Times New Roman"/>
        </w:rPr>
        <w:t xml:space="preserve"> </w:t>
      </w:r>
      <w:r w:rsidRPr="009A34DA">
        <w:rPr>
          <w:rFonts w:ascii="Times New Roman" w:hAnsi="Times New Roman" w:cs="Times New Roman"/>
        </w:rPr>
        <w:t>11</w:t>
      </w:r>
      <w:r w:rsidR="00EF162B">
        <w:rPr>
          <w:rFonts w:ascii="Times New Roman" w:hAnsi="Times New Roman" w:cs="Times New Roman"/>
        </w:rPr>
        <w:t>1</w:t>
      </w:r>
      <w:r w:rsidRPr="00C91689">
        <w:rPr>
          <w:rFonts w:ascii="Times New Roman" w:hAnsi="Times New Roman" w:cs="Times New Roman"/>
        </w:rPr>
        <w:t>, 2013</w:t>
      </w:r>
      <w:r w:rsidR="005A026F">
        <w:rPr>
          <w:rFonts w:ascii="Times New Roman" w:hAnsi="Times New Roman" w:cs="Times New Roman"/>
        </w:rPr>
        <w:t>, č. 2,</w:t>
      </w:r>
      <w:r w:rsidRPr="00C91689">
        <w:rPr>
          <w:rFonts w:ascii="Times New Roman" w:hAnsi="Times New Roman" w:cs="Times New Roman"/>
        </w:rPr>
        <w:t xml:space="preserve"> s. 213.</w:t>
      </w:r>
    </w:p>
  </w:footnote>
  <w:footnote w:id="92">
    <w:p w14:paraId="1810A816" w14:textId="77777777" w:rsidR="005B5987" w:rsidRPr="00C91689" w:rsidRDefault="005B5987" w:rsidP="005B5987">
      <w:pPr>
        <w:pStyle w:val="Textpoznpodarou"/>
        <w:rPr>
          <w:rFonts w:ascii="Times New Roman" w:hAnsi="Times New Roman" w:cs="Times New Roman"/>
        </w:rPr>
      </w:pPr>
      <w:r w:rsidRPr="00C91689">
        <w:rPr>
          <w:rStyle w:val="Znakapoznpodarou"/>
          <w:rFonts w:ascii="Times New Roman" w:hAnsi="Times New Roman" w:cs="Times New Roman"/>
        </w:rPr>
        <w:footnoteRef/>
      </w:r>
      <w:r w:rsidRPr="00C91689">
        <w:rPr>
          <w:rFonts w:ascii="Times New Roman" w:hAnsi="Times New Roman" w:cs="Times New Roman"/>
        </w:rPr>
        <w:t xml:space="preserve"> </w:t>
      </w:r>
      <w:bookmarkStart w:id="61" w:name="_Hlk135051474"/>
      <w:r w:rsidRPr="00C91689">
        <w:rPr>
          <w:rFonts w:ascii="Times New Roman" w:hAnsi="Times New Roman" w:cs="Times New Roman"/>
        </w:rPr>
        <w:t xml:space="preserve">Tamtéž, s. 223. </w:t>
      </w:r>
      <w:bookmarkEnd w:id="61"/>
    </w:p>
  </w:footnote>
  <w:footnote w:id="93">
    <w:p w14:paraId="70A1E698" w14:textId="12A1544E" w:rsidR="000527AC" w:rsidRPr="00C91689" w:rsidRDefault="000527AC">
      <w:pPr>
        <w:pStyle w:val="Textpoznpodarou"/>
        <w:rPr>
          <w:rFonts w:ascii="Times New Roman" w:hAnsi="Times New Roman" w:cs="Times New Roman"/>
        </w:rPr>
      </w:pPr>
      <w:r w:rsidRPr="00C91689">
        <w:rPr>
          <w:rStyle w:val="Znakapoznpodarou"/>
          <w:rFonts w:ascii="Times New Roman" w:hAnsi="Times New Roman" w:cs="Times New Roman"/>
        </w:rPr>
        <w:footnoteRef/>
      </w:r>
      <w:r w:rsidRPr="00C91689">
        <w:rPr>
          <w:rFonts w:ascii="Times New Roman" w:hAnsi="Times New Roman" w:cs="Times New Roman"/>
        </w:rPr>
        <w:t xml:space="preserve"> Tamtéž, s. 223.</w:t>
      </w:r>
    </w:p>
  </w:footnote>
  <w:footnote w:id="94">
    <w:p w14:paraId="62FA1974" w14:textId="61CDE20D" w:rsidR="00AE500E" w:rsidRPr="00C91689" w:rsidRDefault="00AE500E" w:rsidP="002967B6">
      <w:pPr>
        <w:pStyle w:val="Textpoznpodarou"/>
        <w:jc w:val="both"/>
        <w:rPr>
          <w:rFonts w:ascii="Times New Roman" w:hAnsi="Times New Roman" w:cs="Times New Roman"/>
        </w:rPr>
      </w:pPr>
      <w:r w:rsidRPr="00C91689">
        <w:rPr>
          <w:rStyle w:val="Znakapoznpodarou"/>
          <w:rFonts w:ascii="Times New Roman" w:hAnsi="Times New Roman" w:cs="Times New Roman"/>
        </w:rPr>
        <w:footnoteRef/>
      </w:r>
      <w:r w:rsidRPr="00C91689">
        <w:rPr>
          <w:rFonts w:ascii="Times New Roman" w:hAnsi="Times New Roman" w:cs="Times New Roman"/>
        </w:rPr>
        <w:t xml:space="preserve"> </w:t>
      </w:r>
      <w:r w:rsidR="00EF162B" w:rsidRPr="00C91689">
        <w:rPr>
          <w:rFonts w:ascii="Times New Roman" w:hAnsi="Times New Roman" w:cs="Times New Roman"/>
          <w:smallCaps/>
        </w:rPr>
        <w:t>Popelka</w:t>
      </w:r>
      <w:r w:rsidR="00EF162B" w:rsidRPr="00C91689">
        <w:rPr>
          <w:rFonts w:ascii="Times New Roman" w:hAnsi="Times New Roman" w:cs="Times New Roman"/>
        </w:rPr>
        <w:t>, P</w:t>
      </w:r>
      <w:r w:rsidR="002967B6">
        <w:rPr>
          <w:rFonts w:ascii="Times New Roman" w:hAnsi="Times New Roman" w:cs="Times New Roman"/>
        </w:rPr>
        <w:t>.</w:t>
      </w:r>
      <w:r w:rsidR="00EF162B" w:rsidRPr="00C91689">
        <w:rPr>
          <w:rFonts w:ascii="Times New Roman" w:hAnsi="Times New Roman" w:cs="Times New Roman"/>
        </w:rPr>
        <w:t xml:space="preserve">: </w:t>
      </w:r>
      <w:r w:rsidR="00EF162B" w:rsidRPr="00C91689">
        <w:rPr>
          <w:rFonts w:ascii="Times New Roman" w:hAnsi="Times New Roman" w:cs="Times New Roman"/>
          <w:i/>
          <w:iCs/>
        </w:rPr>
        <w:t xml:space="preserve">Hlavní problémy budování moderní silniční infrastruktury v českých zemích v době tereziánské a </w:t>
      </w:r>
      <w:r w:rsidR="00EF162B" w:rsidRPr="002967B6">
        <w:rPr>
          <w:rFonts w:ascii="Times New Roman" w:hAnsi="Times New Roman" w:cs="Times New Roman"/>
        </w:rPr>
        <w:t>josefínské</w:t>
      </w:r>
      <w:r w:rsidR="002967B6">
        <w:rPr>
          <w:rFonts w:ascii="Times New Roman" w:hAnsi="Times New Roman" w:cs="Times New Roman"/>
        </w:rPr>
        <w:t xml:space="preserve">, </w:t>
      </w:r>
      <w:r w:rsidR="00C91689" w:rsidRPr="002967B6">
        <w:rPr>
          <w:rFonts w:ascii="Times New Roman" w:hAnsi="Times New Roman" w:cs="Times New Roman"/>
        </w:rPr>
        <w:t>s</w:t>
      </w:r>
      <w:r w:rsidR="00C91689" w:rsidRPr="00C91689">
        <w:rPr>
          <w:rFonts w:ascii="Times New Roman" w:hAnsi="Times New Roman" w:cs="Times New Roman"/>
        </w:rPr>
        <w:t>. 226.</w:t>
      </w:r>
    </w:p>
  </w:footnote>
  <w:footnote w:id="95">
    <w:p w14:paraId="65777695" w14:textId="3265EBE2" w:rsidR="007A16FF" w:rsidRPr="00402A12" w:rsidRDefault="007A16FF" w:rsidP="002967B6">
      <w:pPr>
        <w:pStyle w:val="Textpoznpodarou"/>
        <w:jc w:val="both"/>
        <w:rPr>
          <w:rFonts w:ascii="Times New Roman" w:hAnsi="Times New Roman" w:cs="Times New Roman"/>
        </w:rPr>
      </w:pPr>
      <w:r w:rsidRPr="00402A12">
        <w:rPr>
          <w:rStyle w:val="Znakapoznpodarou"/>
          <w:rFonts w:ascii="Times New Roman" w:hAnsi="Times New Roman" w:cs="Times New Roman"/>
        </w:rPr>
        <w:footnoteRef/>
      </w:r>
      <w:r w:rsidRPr="00402A12">
        <w:rPr>
          <w:rFonts w:ascii="Times New Roman" w:hAnsi="Times New Roman" w:cs="Times New Roman"/>
        </w:rPr>
        <w:t xml:space="preserve"> Tamtéž, s. 227</w:t>
      </w:r>
      <w:r w:rsidR="002967B6">
        <w:rPr>
          <w:rFonts w:ascii="Times New Roman" w:hAnsi="Times New Roman" w:cs="Times New Roman"/>
        </w:rPr>
        <w:t>.</w:t>
      </w:r>
    </w:p>
  </w:footnote>
  <w:footnote w:id="96">
    <w:p w14:paraId="520D0F69" w14:textId="77777777" w:rsidR="005B5987" w:rsidRPr="00402A12" w:rsidRDefault="005B5987" w:rsidP="002967B6">
      <w:pPr>
        <w:pStyle w:val="Textpoznpodarou"/>
        <w:jc w:val="both"/>
        <w:rPr>
          <w:rFonts w:ascii="Times New Roman" w:hAnsi="Times New Roman" w:cs="Times New Roman"/>
        </w:rPr>
      </w:pPr>
      <w:r w:rsidRPr="00402A12">
        <w:rPr>
          <w:rStyle w:val="Znakapoznpodarou"/>
          <w:rFonts w:ascii="Times New Roman" w:hAnsi="Times New Roman" w:cs="Times New Roman"/>
        </w:rPr>
        <w:footnoteRef/>
      </w:r>
      <w:r w:rsidRPr="00402A12">
        <w:rPr>
          <w:rFonts w:ascii="Times New Roman" w:hAnsi="Times New Roman" w:cs="Times New Roman"/>
        </w:rPr>
        <w:t xml:space="preserve"> Tamtéž, s. 228.</w:t>
      </w:r>
    </w:p>
  </w:footnote>
  <w:footnote w:id="97">
    <w:p w14:paraId="5A150A8E" w14:textId="77777777" w:rsidR="005B5987" w:rsidRPr="00402A12" w:rsidRDefault="005B5987" w:rsidP="002967B6">
      <w:pPr>
        <w:pStyle w:val="Textpoznpodarou"/>
        <w:jc w:val="both"/>
        <w:rPr>
          <w:rFonts w:ascii="Times New Roman" w:hAnsi="Times New Roman" w:cs="Times New Roman"/>
        </w:rPr>
      </w:pPr>
      <w:r w:rsidRPr="00402A12">
        <w:rPr>
          <w:rStyle w:val="Znakapoznpodarou"/>
          <w:rFonts w:ascii="Times New Roman" w:hAnsi="Times New Roman" w:cs="Times New Roman"/>
        </w:rPr>
        <w:footnoteRef/>
      </w:r>
      <w:r w:rsidRPr="00402A12">
        <w:rPr>
          <w:rFonts w:ascii="Times New Roman" w:hAnsi="Times New Roman" w:cs="Times New Roman"/>
        </w:rPr>
        <w:t xml:space="preserve"> Tamtéž, s. 229.</w:t>
      </w:r>
    </w:p>
  </w:footnote>
  <w:footnote w:id="98">
    <w:p w14:paraId="7442DA80" w14:textId="77777777" w:rsidR="005B5987" w:rsidRPr="00402A12" w:rsidRDefault="005B5987" w:rsidP="005B5987">
      <w:pPr>
        <w:pStyle w:val="Textpoznpodarou"/>
        <w:rPr>
          <w:rFonts w:ascii="Times New Roman" w:hAnsi="Times New Roman" w:cs="Times New Roman"/>
        </w:rPr>
      </w:pPr>
      <w:r w:rsidRPr="00402A12">
        <w:rPr>
          <w:rStyle w:val="Znakapoznpodarou"/>
          <w:rFonts w:ascii="Times New Roman" w:hAnsi="Times New Roman" w:cs="Times New Roman"/>
        </w:rPr>
        <w:footnoteRef/>
      </w:r>
      <w:r w:rsidRPr="00402A12">
        <w:rPr>
          <w:rFonts w:ascii="Times New Roman" w:hAnsi="Times New Roman" w:cs="Times New Roman"/>
        </w:rPr>
        <w:t xml:space="preserve"> Tamtéž, s. 230.</w:t>
      </w:r>
    </w:p>
  </w:footnote>
  <w:footnote w:id="99">
    <w:p w14:paraId="43C55670" w14:textId="77777777" w:rsidR="005B5987" w:rsidRPr="00402A12" w:rsidRDefault="005B5987" w:rsidP="005B5987">
      <w:pPr>
        <w:pStyle w:val="Textpoznpodarou"/>
        <w:rPr>
          <w:rFonts w:ascii="Times New Roman" w:hAnsi="Times New Roman" w:cs="Times New Roman"/>
        </w:rPr>
      </w:pPr>
      <w:r w:rsidRPr="00402A12">
        <w:rPr>
          <w:rStyle w:val="Znakapoznpodarou"/>
          <w:rFonts w:ascii="Times New Roman" w:hAnsi="Times New Roman" w:cs="Times New Roman"/>
        </w:rPr>
        <w:footnoteRef/>
      </w:r>
      <w:r w:rsidRPr="00402A12">
        <w:rPr>
          <w:rFonts w:ascii="Times New Roman" w:hAnsi="Times New Roman" w:cs="Times New Roman"/>
        </w:rPr>
        <w:t xml:space="preserve"> Tamtéž, s. 231.</w:t>
      </w:r>
    </w:p>
  </w:footnote>
  <w:footnote w:id="100">
    <w:p w14:paraId="0491DCEF" w14:textId="77777777" w:rsidR="005B5987" w:rsidRPr="000E3634" w:rsidRDefault="005B5987" w:rsidP="005B5987">
      <w:pPr>
        <w:pStyle w:val="Textpoznpodarou"/>
        <w:rPr>
          <w:rFonts w:ascii="Times New Roman" w:hAnsi="Times New Roman" w:cs="Times New Roman"/>
        </w:rPr>
      </w:pPr>
      <w:r w:rsidRPr="000E3634">
        <w:rPr>
          <w:rStyle w:val="Znakapoznpodarou"/>
          <w:rFonts w:ascii="Times New Roman" w:hAnsi="Times New Roman" w:cs="Times New Roman"/>
        </w:rPr>
        <w:footnoteRef/>
      </w:r>
      <w:r w:rsidRPr="000E3634">
        <w:rPr>
          <w:rFonts w:ascii="Times New Roman" w:hAnsi="Times New Roman" w:cs="Times New Roman"/>
        </w:rPr>
        <w:t xml:space="preserve"> Tamtéž s. 231.</w:t>
      </w:r>
    </w:p>
  </w:footnote>
  <w:footnote w:id="101">
    <w:p w14:paraId="768B40CB" w14:textId="35DEA426" w:rsidR="00733B38" w:rsidRPr="000E3634" w:rsidRDefault="00733B38" w:rsidP="00733B38">
      <w:pPr>
        <w:pStyle w:val="Textpoznpodarou"/>
        <w:rPr>
          <w:rFonts w:ascii="Times New Roman" w:hAnsi="Times New Roman" w:cs="Times New Roman"/>
        </w:rPr>
      </w:pPr>
      <w:r w:rsidRPr="000E3634">
        <w:rPr>
          <w:rStyle w:val="Znakapoznpodarou"/>
          <w:rFonts w:ascii="Times New Roman" w:hAnsi="Times New Roman" w:cs="Times New Roman"/>
        </w:rPr>
        <w:footnoteRef/>
      </w:r>
      <w:r w:rsidRPr="000E3634">
        <w:rPr>
          <w:rFonts w:ascii="Times New Roman" w:hAnsi="Times New Roman" w:cs="Times New Roman"/>
        </w:rPr>
        <w:t xml:space="preserve"> </w:t>
      </w:r>
      <w:bookmarkStart w:id="62" w:name="_Hlk135059406"/>
      <w:r w:rsidRPr="000E3634">
        <w:rPr>
          <w:rFonts w:ascii="Times New Roman" w:hAnsi="Times New Roman" w:cs="Times New Roman"/>
        </w:rPr>
        <w:t>WRAXALL, N.</w:t>
      </w:r>
      <w:r w:rsidR="00BD46A2">
        <w:rPr>
          <w:rFonts w:ascii="Times New Roman" w:hAnsi="Times New Roman" w:cs="Times New Roman"/>
        </w:rPr>
        <w:t xml:space="preserve"> W.</w:t>
      </w:r>
      <w:r w:rsidRPr="000E3634">
        <w:rPr>
          <w:rFonts w:ascii="Times New Roman" w:hAnsi="Times New Roman" w:cs="Times New Roman"/>
        </w:rPr>
        <w:t xml:space="preserve">: </w:t>
      </w:r>
      <w:r w:rsidRPr="00F54DAD">
        <w:rPr>
          <w:rFonts w:ascii="Times New Roman" w:hAnsi="Times New Roman" w:cs="Times New Roman"/>
          <w:i/>
          <w:iCs/>
          <w:lang w:val="en-US"/>
        </w:rPr>
        <w:t>Tour from Vienna thro´ Moravia and Poland to Warsaw</w:t>
      </w:r>
      <w:r w:rsidR="009062F9">
        <w:rPr>
          <w:rFonts w:ascii="Times New Roman" w:hAnsi="Times New Roman" w:cs="Times New Roman"/>
        </w:rPr>
        <w:t>,</w:t>
      </w:r>
      <w:r w:rsidRPr="000E3634">
        <w:rPr>
          <w:rFonts w:ascii="Times New Roman" w:hAnsi="Times New Roman" w:cs="Times New Roman"/>
        </w:rPr>
        <w:t xml:space="preserve"> s. 6.</w:t>
      </w:r>
    </w:p>
    <w:bookmarkEnd w:id="62"/>
  </w:footnote>
  <w:footnote w:id="102">
    <w:p w14:paraId="5B988CE5" w14:textId="64E5951E" w:rsidR="00F91CF6" w:rsidRPr="000E3634" w:rsidRDefault="00F91CF6">
      <w:pPr>
        <w:pStyle w:val="Textpoznpodarou"/>
        <w:rPr>
          <w:rFonts w:ascii="Times New Roman" w:hAnsi="Times New Roman" w:cs="Times New Roman"/>
        </w:rPr>
      </w:pPr>
      <w:r w:rsidRPr="000E3634">
        <w:rPr>
          <w:rStyle w:val="Znakapoznpodarou"/>
          <w:rFonts w:ascii="Times New Roman" w:hAnsi="Times New Roman" w:cs="Times New Roman"/>
        </w:rPr>
        <w:footnoteRef/>
      </w:r>
      <w:r w:rsidRPr="000E3634">
        <w:rPr>
          <w:rFonts w:ascii="Times New Roman" w:hAnsi="Times New Roman" w:cs="Times New Roman"/>
        </w:rPr>
        <w:t xml:space="preserve"> </w:t>
      </w:r>
      <w:r w:rsidR="00F54DAD">
        <w:rPr>
          <w:rFonts w:ascii="Times New Roman" w:hAnsi="Times New Roman" w:cs="Times New Roman"/>
        </w:rPr>
        <w:t xml:space="preserve">OED: </w:t>
      </w:r>
      <w:r w:rsidR="009C37B5" w:rsidRPr="000E3634">
        <w:rPr>
          <w:rFonts w:ascii="Times New Roman" w:hAnsi="Times New Roman" w:cs="Times New Roman"/>
          <w:lang w:val="en-GB"/>
        </w:rPr>
        <w:t>In some continental European countries: the territorial lordship or possession of a marquis or margrave</w:t>
      </w:r>
      <w:r w:rsidR="000E3634" w:rsidRPr="000E3634">
        <w:rPr>
          <w:rFonts w:ascii="Times New Roman" w:hAnsi="Times New Roman" w:cs="Times New Roman"/>
          <w:lang w:val="en-GB"/>
        </w:rPr>
        <w:t xml:space="preserve">. Also (in extended use): the territory or </w:t>
      </w:r>
      <w:r w:rsidR="00F54DAD" w:rsidRPr="000E3634">
        <w:rPr>
          <w:rFonts w:ascii="Times New Roman" w:hAnsi="Times New Roman" w:cs="Times New Roman"/>
          <w:lang w:val="en-GB"/>
        </w:rPr>
        <w:t>possession</w:t>
      </w:r>
      <w:r w:rsidR="000E3634" w:rsidRPr="000E3634">
        <w:rPr>
          <w:rFonts w:ascii="Times New Roman" w:hAnsi="Times New Roman" w:cs="Times New Roman"/>
          <w:lang w:val="en-GB"/>
        </w:rPr>
        <w:t xml:space="preserve"> of a </w:t>
      </w:r>
      <w:r w:rsidR="00F54DAD" w:rsidRPr="000E3634">
        <w:rPr>
          <w:rFonts w:ascii="Times New Roman" w:hAnsi="Times New Roman" w:cs="Times New Roman"/>
          <w:lang w:val="en-GB"/>
        </w:rPr>
        <w:t>person</w:t>
      </w:r>
      <w:r w:rsidR="000E3634" w:rsidRPr="000E3634">
        <w:rPr>
          <w:rFonts w:ascii="Times New Roman" w:hAnsi="Times New Roman" w:cs="Times New Roman"/>
          <w:lang w:val="en-GB"/>
        </w:rPr>
        <w:t xml:space="preserve"> of comparable rank in other area.</w:t>
      </w:r>
    </w:p>
  </w:footnote>
  <w:footnote w:id="103">
    <w:p w14:paraId="697FFDB1" w14:textId="51ADDF36" w:rsidR="00C37A5B" w:rsidRPr="00701D89" w:rsidRDefault="00C37A5B">
      <w:pPr>
        <w:pStyle w:val="Textpoznpodarou"/>
        <w:rPr>
          <w:rFonts w:ascii="Times New Roman" w:hAnsi="Times New Roman" w:cs="Times New Roman"/>
        </w:rPr>
      </w:pPr>
      <w:r>
        <w:rPr>
          <w:rStyle w:val="Znakapoznpodarou"/>
        </w:rPr>
        <w:footnoteRef/>
      </w:r>
      <w:r>
        <w:t xml:space="preserve"> </w:t>
      </w:r>
      <w:bookmarkStart w:id="63" w:name="_Hlk135060452"/>
      <w:r w:rsidRPr="000E3634">
        <w:rPr>
          <w:rFonts w:ascii="Times New Roman" w:hAnsi="Times New Roman" w:cs="Times New Roman"/>
        </w:rPr>
        <w:t>WRAXALL, N.</w:t>
      </w:r>
      <w:r w:rsidR="00BD46A2">
        <w:rPr>
          <w:rFonts w:ascii="Times New Roman" w:hAnsi="Times New Roman" w:cs="Times New Roman"/>
        </w:rPr>
        <w:t xml:space="preserve"> W.</w:t>
      </w:r>
      <w:r w:rsidRPr="000E3634">
        <w:rPr>
          <w:rFonts w:ascii="Times New Roman" w:hAnsi="Times New Roman" w:cs="Times New Roman"/>
        </w:rPr>
        <w:t xml:space="preserve">: </w:t>
      </w:r>
      <w:r w:rsidRPr="00007D16">
        <w:rPr>
          <w:rFonts w:ascii="Times New Roman" w:hAnsi="Times New Roman" w:cs="Times New Roman"/>
          <w:i/>
          <w:iCs/>
          <w:lang w:val="en-US"/>
        </w:rPr>
        <w:t>Tour from Vienna thro´ Moravia and Poland to Warsaw</w:t>
      </w:r>
      <w:r w:rsidR="002666EC">
        <w:rPr>
          <w:rFonts w:ascii="Times New Roman" w:hAnsi="Times New Roman" w:cs="Times New Roman"/>
        </w:rPr>
        <w:t xml:space="preserve">, </w:t>
      </w:r>
      <w:r w:rsidRPr="000E3634">
        <w:rPr>
          <w:rFonts w:ascii="Times New Roman" w:hAnsi="Times New Roman" w:cs="Times New Roman"/>
        </w:rPr>
        <w:t>s</w:t>
      </w:r>
      <w:bookmarkEnd w:id="63"/>
      <w:r w:rsidRPr="000E3634">
        <w:rPr>
          <w:rFonts w:ascii="Times New Roman" w:hAnsi="Times New Roman" w:cs="Times New Roman"/>
        </w:rPr>
        <w:t>. 6.</w:t>
      </w:r>
    </w:p>
  </w:footnote>
  <w:footnote w:id="104">
    <w:p w14:paraId="63C9D99E" w14:textId="1D35AA32" w:rsidR="00701D89" w:rsidRDefault="00701D89">
      <w:pPr>
        <w:pStyle w:val="Textpoznpodarou"/>
      </w:pPr>
      <w:r>
        <w:rPr>
          <w:rStyle w:val="Znakapoznpodarou"/>
        </w:rPr>
        <w:footnoteRef/>
      </w:r>
      <w:r>
        <w:t xml:space="preserve"> </w:t>
      </w:r>
      <w:r w:rsidR="00007D16">
        <w:rPr>
          <w:rFonts w:ascii="Times New Roman" w:hAnsi="Times New Roman" w:cs="Times New Roman"/>
        </w:rPr>
        <w:t>Tamtéž,</w:t>
      </w:r>
      <w:r w:rsidRPr="000E3634">
        <w:rPr>
          <w:rFonts w:ascii="Times New Roman" w:hAnsi="Times New Roman" w:cs="Times New Roman"/>
        </w:rPr>
        <w:t xml:space="preserve"> s</w:t>
      </w:r>
      <w:r>
        <w:rPr>
          <w:rFonts w:ascii="Times New Roman" w:hAnsi="Times New Roman" w:cs="Times New Roman"/>
        </w:rPr>
        <w:t>. 8.</w:t>
      </w:r>
    </w:p>
  </w:footnote>
  <w:footnote w:id="105">
    <w:p w14:paraId="5DCD9572" w14:textId="40A1849B" w:rsidR="00D76F52" w:rsidRPr="005E7612" w:rsidRDefault="00D76F52">
      <w:pPr>
        <w:pStyle w:val="Textpoznpodarou"/>
        <w:rPr>
          <w:rFonts w:ascii="Times New Roman" w:hAnsi="Times New Roman" w:cs="Times New Roman"/>
        </w:rPr>
      </w:pPr>
      <w:r w:rsidRPr="005E7612">
        <w:rPr>
          <w:rStyle w:val="Znakapoznpodarou"/>
          <w:rFonts w:ascii="Times New Roman" w:hAnsi="Times New Roman" w:cs="Times New Roman"/>
        </w:rPr>
        <w:footnoteRef/>
      </w:r>
      <w:r w:rsidRPr="005E7612">
        <w:rPr>
          <w:rFonts w:ascii="Times New Roman" w:hAnsi="Times New Roman" w:cs="Times New Roman"/>
        </w:rPr>
        <w:t xml:space="preserve"> </w:t>
      </w:r>
      <w:r w:rsidR="00007D16">
        <w:rPr>
          <w:rFonts w:ascii="Times New Roman" w:hAnsi="Times New Roman" w:cs="Times New Roman"/>
        </w:rPr>
        <w:t xml:space="preserve">Tamtéž, </w:t>
      </w:r>
      <w:r w:rsidRPr="005E7612">
        <w:rPr>
          <w:rFonts w:ascii="Times New Roman" w:hAnsi="Times New Roman" w:cs="Times New Roman"/>
        </w:rPr>
        <w:t>s. 6.</w:t>
      </w:r>
    </w:p>
  </w:footnote>
  <w:footnote w:id="106">
    <w:p w14:paraId="48FBE36E" w14:textId="2CD5FC03" w:rsidR="004B4074" w:rsidRPr="005E7612" w:rsidRDefault="004B4074">
      <w:pPr>
        <w:pStyle w:val="Textpoznpodarou"/>
        <w:rPr>
          <w:rFonts w:ascii="Times New Roman" w:hAnsi="Times New Roman" w:cs="Times New Roman"/>
        </w:rPr>
      </w:pPr>
      <w:r w:rsidRPr="005E7612">
        <w:rPr>
          <w:rStyle w:val="Znakapoznpodarou"/>
          <w:rFonts w:ascii="Times New Roman" w:hAnsi="Times New Roman" w:cs="Times New Roman"/>
        </w:rPr>
        <w:footnoteRef/>
      </w:r>
      <w:r w:rsidRPr="005E7612">
        <w:rPr>
          <w:rFonts w:ascii="Times New Roman" w:hAnsi="Times New Roman" w:cs="Times New Roman"/>
        </w:rPr>
        <w:t xml:space="preserve"> </w:t>
      </w:r>
      <w:bookmarkStart w:id="64" w:name="_Hlk135070047"/>
      <w:bookmarkStart w:id="65" w:name="_Hlk135067917"/>
      <w:r w:rsidR="00007D16">
        <w:rPr>
          <w:rFonts w:ascii="Times New Roman" w:hAnsi="Times New Roman" w:cs="Times New Roman"/>
        </w:rPr>
        <w:t xml:space="preserve">Tamtéž, </w:t>
      </w:r>
      <w:r w:rsidRPr="005E7612">
        <w:rPr>
          <w:rFonts w:ascii="Times New Roman" w:hAnsi="Times New Roman" w:cs="Times New Roman"/>
        </w:rPr>
        <w:t>s.</w:t>
      </w:r>
      <w:bookmarkEnd w:id="64"/>
      <w:r w:rsidRPr="005E7612">
        <w:rPr>
          <w:rFonts w:ascii="Times New Roman" w:hAnsi="Times New Roman" w:cs="Times New Roman"/>
        </w:rPr>
        <w:t xml:space="preserve"> 6.</w:t>
      </w:r>
      <w:bookmarkEnd w:id="65"/>
    </w:p>
  </w:footnote>
  <w:footnote w:id="107">
    <w:p w14:paraId="2EEB8C26" w14:textId="4A7E3671" w:rsidR="004A775D" w:rsidRPr="005E7612" w:rsidRDefault="004A775D">
      <w:pPr>
        <w:pStyle w:val="Textpoznpodarou"/>
        <w:rPr>
          <w:rFonts w:ascii="Times New Roman" w:hAnsi="Times New Roman" w:cs="Times New Roman"/>
        </w:rPr>
      </w:pPr>
      <w:r w:rsidRPr="005E7612">
        <w:rPr>
          <w:rStyle w:val="Znakapoznpodarou"/>
          <w:rFonts w:ascii="Times New Roman" w:hAnsi="Times New Roman" w:cs="Times New Roman"/>
        </w:rPr>
        <w:footnoteRef/>
      </w:r>
      <w:r w:rsidRPr="005E7612">
        <w:rPr>
          <w:rFonts w:ascii="Times New Roman" w:hAnsi="Times New Roman" w:cs="Times New Roman"/>
        </w:rPr>
        <w:t xml:space="preserve"> </w:t>
      </w:r>
      <w:bookmarkStart w:id="66" w:name="_Hlk135072287"/>
      <w:r w:rsidR="001B5F30" w:rsidRPr="00B523F9">
        <w:rPr>
          <w:rFonts w:ascii="Times New Roman" w:hAnsi="Times New Roman" w:cs="Times New Roman"/>
          <w:smallCaps/>
        </w:rPr>
        <w:t>Antonín</w:t>
      </w:r>
      <w:r w:rsidR="001B5F30">
        <w:rPr>
          <w:rFonts w:ascii="Times New Roman" w:hAnsi="Times New Roman" w:cs="Times New Roman"/>
        </w:rPr>
        <w:t>, Robert</w:t>
      </w:r>
      <w:r w:rsidR="00F24EE9">
        <w:rPr>
          <w:rFonts w:ascii="Times New Roman" w:hAnsi="Times New Roman" w:cs="Times New Roman"/>
        </w:rPr>
        <w:t xml:space="preserve"> </w:t>
      </w:r>
      <w:r w:rsidR="00F24EE9" w:rsidRPr="00D06D74">
        <w:rPr>
          <w:rFonts w:ascii="Times New Roman" w:hAnsi="Times New Roman" w:cs="Times New Roman"/>
          <w:i/>
          <w:iCs/>
        </w:rPr>
        <w:t>–</w:t>
      </w:r>
      <w:r w:rsidR="0065022B">
        <w:rPr>
          <w:rFonts w:ascii="Times New Roman" w:hAnsi="Times New Roman" w:cs="Times New Roman"/>
        </w:rPr>
        <w:t xml:space="preserve"> </w:t>
      </w:r>
      <w:r w:rsidR="00F24EE9" w:rsidRPr="002101F5">
        <w:rPr>
          <w:rFonts w:ascii="Times New Roman" w:hAnsi="Times New Roman" w:cs="Times New Roman"/>
          <w:smallCaps/>
        </w:rPr>
        <w:t>Jirásek</w:t>
      </w:r>
      <w:r w:rsidR="00F24EE9">
        <w:rPr>
          <w:rFonts w:ascii="Times New Roman" w:hAnsi="Times New Roman" w:cs="Times New Roman"/>
        </w:rPr>
        <w:t>, Zdeněk</w:t>
      </w:r>
      <w:r w:rsidR="002101F5">
        <w:rPr>
          <w:rFonts w:ascii="Times New Roman" w:hAnsi="Times New Roman" w:cs="Times New Roman"/>
        </w:rPr>
        <w:t xml:space="preserve">: </w:t>
      </w:r>
      <w:r w:rsidRPr="002101F5">
        <w:rPr>
          <w:rFonts w:ascii="Times New Roman" w:hAnsi="Times New Roman" w:cs="Times New Roman"/>
          <w:i/>
          <w:iCs/>
        </w:rPr>
        <w:t>Slezsko v dějinách českého státu</w:t>
      </w:r>
      <w:r w:rsidRPr="005E7612">
        <w:rPr>
          <w:rFonts w:ascii="Times New Roman" w:hAnsi="Times New Roman" w:cs="Times New Roman"/>
        </w:rPr>
        <w:t xml:space="preserve"> II</w:t>
      </w:r>
      <w:r w:rsidR="006963A4">
        <w:rPr>
          <w:rFonts w:ascii="Times New Roman" w:hAnsi="Times New Roman" w:cs="Times New Roman"/>
        </w:rPr>
        <w:t>. Praha, 2012</w:t>
      </w:r>
      <w:r w:rsidR="00CB12B3">
        <w:rPr>
          <w:rFonts w:ascii="Times New Roman" w:hAnsi="Times New Roman" w:cs="Times New Roman"/>
        </w:rPr>
        <w:t>,</w:t>
      </w:r>
      <w:r w:rsidRPr="005E7612">
        <w:rPr>
          <w:rFonts w:ascii="Times New Roman" w:hAnsi="Times New Roman" w:cs="Times New Roman"/>
        </w:rPr>
        <w:t xml:space="preserve"> s. </w:t>
      </w:r>
      <w:r w:rsidR="009F2BFF" w:rsidRPr="005E7612">
        <w:rPr>
          <w:rFonts w:ascii="Times New Roman" w:hAnsi="Times New Roman" w:cs="Times New Roman"/>
        </w:rPr>
        <w:t>3</w:t>
      </w:r>
      <w:r w:rsidR="0072487C" w:rsidRPr="005E7612">
        <w:rPr>
          <w:rFonts w:ascii="Times New Roman" w:hAnsi="Times New Roman" w:cs="Times New Roman"/>
        </w:rPr>
        <w:t xml:space="preserve">68. </w:t>
      </w:r>
      <w:bookmarkEnd w:id="66"/>
    </w:p>
  </w:footnote>
  <w:footnote w:id="108">
    <w:p w14:paraId="71C8FC82" w14:textId="3B84F107" w:rsidR="00F46CE8" w:rsidRPr="00282723" w:rsidRDefault="00F46CE8">
      <w:pPr>
        <w:pStyle w:val="Textpoznpodarou"/>
        <w:rPr>
          <w:rFonts w:asciiTheme="majorBidi" w:hAnsiTheme="majorBidi" w:cstheme="majorBidi"/>
        </w:rPr>
      </w:pPr>
      <w:r w:rsidRPr="00282723">
        <w:rPr>
          <w:rStyle w:val="Znakapoznpodarou"/>
          <w:rFonts w:asciiTheme="majorBidi" w:hAnsiTheme="majorBidi" w:cstheme="majorBidi"/>
        </w:rPr>
        <w:footnoteRef/>
      </w:r>
      <w:r w:rsidRPr="00282723">
        <w:rPr>
          <w:rFonts w:asciiTheme="majorBidi" w:hAnsiTheme="majorBidi" w:cstheme="majorBidi"/>
        </w:rPr>
        <w:t xml:space="preserve"> </w:t>
      </w:r>
      <w:bookmarkStart w:id="67" w:name="_Hlk135072566"/>
      <w:r w:rsidR="005407A8" w:rsidRPr="00282723">
        <w:rPr>
          <w:rFonts w:asciiTheme="majorBidi" w:hAnsiTheme="majorBidi" w:cstheme="majorBidi"/>
          <w:smallCaps/>
        </w:rPr>
        <w:t>Antonín</w:t>
      </w:r>
      <w:r w:rsidR="005407A8" w:rsidRPr="00282723">
        <w:rPr>
          <w:rFonts w:asciiTheme="majorBidi" w:hAnsiTheme="majorBidi" w:cstheme="majorBidi"/>
        </w:rPr>
        <w:t>, R</w:t>
      </w:r>
      <w:r w:rsidR="00A6535D" w:rsidRPr="00282723">
        <w:rPr>
          <w:rFonts w:asciiTheme="majorBidi" w:hAnsiTheme="majorBidi" w:cstheme="majorBidi"/>
        </w:rPr>
        <w:t>.</w:t>
      </w:r>
      <w:r w:rsidR="005407A8" w:rsidRPr="00282723">
        <w:rPr>
          <w:rFonts w:asciiTheme="majorBidi" w:hAnsiTheme="majorBidi" w:cstheme="majorBidi"/>
        </w:rPr>
        <w:t xml:space="preserve"> </w:t>
      </w:r>
      <w:r w:rsidR="005407A8" w:rsidRPr="00282723">
        <w:rPr>
          <w:rFonts w:asciiTheme="majorBidi" w:hAnsiTheme="majorBidi" w:cstheme="majorBidi"/>
          <w:i/>
          <w:iCs/>
        </w:rPr>
        <w:t>–</w:t>
      </w:r>
      <w:r w:rsidR="005407A8" w:rsidRPr="00282723">
        <w:rPr>
          <w:rFonts w:asciiTheme="majorBidi" w:hAnsiTheme="majorBidi" w:cstheme="majorBidi"/>
        </w:rPr>
        <w:t xml:space="preserve"> </w:t>
      </w:r>
      <w:r w:rsidR="005407A8" w:rsidRPr="00282723">
        <w:rPr>
          <w:rFonts w:asciiTheme="majorBidi" w:hAnsiTheme="majorBidi" w:cstheme="majorBidi"/>
          <w:smallCaps/>
        </w:rPr>
        <w:t>Jirásek</w:t>
      </w:r>
      <w:r w:rsidR="005407A8" w:rsidRPr="00282723">
        <w:rPr>
          <w:rFonts w:asciiTheme="majorBidi" w:hAnsiTheme="majorBidi" w:cstheme="majorBidi"/>
        </w:rPr>
        <w:t>, Z</w:t>
      </w:r>
      <w:r w:rsidR="00A6535D" w:rsidRPr="00282723">
        <w:rPr>
          <w:rFonts w:asciiTheme="majorBidi" w:hAnsiTheme="majorBidi" w:cstheme="majorBidi"/>
        </w:rPr>
        <w:t>.</w:t>
      </w:r>
      <w:r w:rsidR="005407A8" w:rsidRPr="00282723">
        <w:rPr>
          <w:rFonts w:asciiTheme="majorBidi" w:hAnsiTheme="majorBidi" w:cstheme="majorBidi"/>
        </w:rPr>
        <w:t xml:space="preserve">: </w:t>
      </w:r>
      <w:r w:rsidR="005407A8" w:rsidRPr="00282723">
        <w:rPr>
          <w:rFonts w:asciiTheme="majorBidi" w:hAnsiTheme="majorBidi" w:cstheme="majorBidi"/>
          <w:i/>
          <w:iCs/>
        </w:rPr>
        <w:t>Slezsko v dějinách českého státu</w:t>
      </w:r>
      <w:r w:rsidR="005407A8" w:rsidRPr="00282723">
        <w:rPr>
          <w:rFonts w:asciiTheme="majorBidi" w:hAnsiTheme="majorBidi" w:cstheme="majorBidi"/>
        </w:rPr>
        <w:t xml:space="preserve"> II.</w:t>
      </w:r>
      <w:r w:rsidR="004430F2">
        <w:rPr>
          <w:rFonts w:asciiTheme="majorBidi" w:hAnsiTheme="majorBidi" w:cstheme="majorBidi"/>
        </w:rPr>
        <w:t>,</w:t>
      </w:r>
      <w:r w:rsidR="005407A8" w:rsidRPr="00282723">
        <w:rPr>
          <w:rFonts w:asciiTheme="majorBidi" w:hAnsiTheme="majorBidi" w:cstheme="majorBidi"/>
        </w:rPr>
        <w:t xml:space="preserve"> </w:t>
      </w:r>
      <w:r w:rsidRPr="00282723">
        <w:rPr>
          <w:rFonts w:asciiTheme="majorBidi" w:hAnsiTheme="majorBidi" w:cstheme="majorBidi"/>
        </w:rPr>
        <w:t xml:space="preserve">s. </w:t>
      </w:r>
      <w:bookmarkEnd w:id="67"/>
      <w:r w:rsidR="009F2BFF" w:rsidRPr="00282723">
        <w:rPr>
          <w:rFonts w:asciiTheme="majorBidi" w:hAnsiTheme="majorBidi" w:cstheme="majorBidi"/>
        </w:rPr>
        <w:t>369.</w:t>
      </w:r>
    </w:p>
  </w:footnote>
  <w:footnote w:id="109">
    <w:p w14:paraId="11139230" w14:textId="1BB0FD0F" w:rsidR="00891347" w:rsidRPr="00282723" w:rsidRDefault="00891347">
      <w:pPr>
        <w:pStyle w:val="Textpoznpodarou"/>
        <w:rPr>
          <w:rFonts w:asciiTheme="majorBidi" w:hAnsiTheme="majorBidi" w:cstheme="majorBidi"/>
        </w:rPr>
      </w:pPr>
      <w:r w:rsidRPr="00282723">
        <w:rPr>
          <w:rStyle w:val="Znakapoznpodarou"/>
          <w:rFonts w:asciiTheme="majorBidi" w:hAnsiTheme="majorBidi" w:cstheme="majorBidi"/>
        </w:rPr>
        <w:footnoteRef/>
      </w:r>
      <w:r w:rsidRPr="00282723">
        <w:rPr>
          <w:rFonts w:asciiTheme="majorBidi" w:hAnsiTheme="majorBidi" w:cstheme="majorBidi"/>
        </w:rPr>
        <w:t xml:space="preserve"> </w:t>
      </w:r>
      <w:bookmarkStart w:id="68" w:name="_Hlk135073139"/>
      <w:r w:rsidR="00A6535D" w:rsidRPr="00282723">
        <w:rPr>
          <w:rFonts w:asciiTheme="majorBidi" w:hAnsiTheme="majorBidi" w:cstheme="majorBidi"/>
        </w:rPr>
        <w:t>Tamtéž,</w:t>
      </w:r>
      <w:r w:rsidRPr="00282723">
        <w:rPr>
          <w:rFonts w:asciiTheme="majorBidi" w:hAnsiTheme="majorBidi" w:cstheme="majorBidi"/>
        </w:rPr>
        <w:t xml:space="preserve"> s. 370</w:t>
      </w:r>
      <w:bookmarkEnd w:id="68"/>
      <w:r w:rsidRPr="00282723">
        <w:rPr>
          <w:rFonts w:asciiTheme="majorBidi" w:hAnsiTheme="majorBidi" w:cstheme="majorBidi"/>
        </w:rPr>
        <w:t xml:space="preserve">. </w:t>
      </w:r>
    </w:p>
  </w:footnote>
  <w:footnote w:id="110">
    <w:p w14:paraId="296D4AB5" w14:textId="2047F016" w:rsidR="00606D9B" w:rsidRPr="00282723" w:rsidRDefault="00606D9B">
      <w:pPr>
        <w:pStyle w:val="Textpoznpodarou"/>
        <w:rPr>
          <w:rFonts w:asciiTheme="majorBidi" w:hAnsiTheme="majorBidi" w:cstheme="majorBidi"/>
        </w:rPr>
      </w:pPr>
      <w:r w:rsidRPr="00282723">
        <w:rPr>
          <w:rStyle w:val="Znakapoznpodarou"/>
          <w:rFonts w:asciiTheme="majorBidi" w:hAnsiTheme="majorBidi" w:cstheme="majorBidi"/>
        </w:rPr>
        <w:footnoteRef/>
      </w:r>
      <w:r w:rsidRPr="00282723">
        <w:rPr>
          <w:rFonts w:asciiTheme="majorBidi" w:hAnsiTheme="majorBidi" w:cstheme="majorBidi"/>
        </w:rPr>
        <w:t xml:space="preserve"> </w:t>
      </w:r>
      <w:bookmarkStart w:id="69" w:name="_Hlk135159449"/>
      <w:bookmarkStart w:id="70" w:name="_Hlk135074555"/>
      <w:r w:rsidR="00A6535D" w:rsidRPr="00282723">
        <w:rPr>
          <w:rFonts w:asciiTheme="majorBidi" w:hAnsiTheme="majorBidi" w:cstheme="majorBidi"/>
        </w:rPr>
        <w:t>Tamtéž</w:t>
      </w:r>
      <w:r w:rsidRPr="00282723">
        <w:rPr>
          <w:rFonts w:asciiTheme="majorBidi" w:hAnsiTheme="majorBidi" w:cstheme="majorBidi"/>
        </w:rPr>
        <w:t>, s</w:t>
      </w:r>
      <w:bookmarkEnd w:id="69"/>
      <w:r w:rsidRPr="00282723">
        <w:rPr>
          <w:rFonts w:asciiTheme="majorBidi" w:hAnsiTheme="majorBidi" w:cstheme="majorBidi"/>
        </w:rPr>
        <w:t>.</w:t>
      </w:r>
      <w:bookmarkEnd w:id="70"/>
      <w:r w:rsidRPr="00282723">
        <w:rPr>
          <w:rFonts w:asciiTheme="majorBidi" w:hAnsiTheme="majorBidi" w:cstheme="majorBidi"/>
        </w:rPr>
        <w:t xml:space="preserve"> 372.</w:t>
      </w:r>
    </w:p>
  </w:footnote>
  <w:footnote w:id="111">
    <w:p w14:paraId="6BEF0F43" w14:textId="41BBDD75" w:rsidR="001179AA" w:rsidRPr="00282723" w:rsidRDefault="001179AA">
      <w:pPr>
        <w:pStyle w:val="Textpoznpodarou"/>
        <w:rPr>
          <w:rFonts w:asciiTheme="majorBidi" w:hAnsiTheme="majorBidi" w:cstheme="majorBidi"/>
        </w:rPr>
      </w:pPr>
      <w:r w:rsidRPr="00282723">
        <w:rPr>
          <w:rStyle w:val="Znakapoznpodarou"/>
          <w:rFonts w:asciiTheme="majorBidi" w:hAnsiTheme="majorBidi" w:cstheme="majorBidi"/>
        </w:rPr>
        <w:footnoteRef/>
      </w:r>
      <w:r w:rsidRPr="00282723">
        <w:rPr>
          <w:rFonts w:asciiTheme="majorBidi" w:hAnsiTheme="majorBidi" w:cstheme="majorBidi"/>
        </w:rPr>
        <w:t xml:space="preserve"> </w:t>
      </w:r>
      <w:bookmarkStart w:id="71" w:name="_Hlk135074844"/>
      <w:bookmarkStart w:id="72" w:name="_Hlk135075737"/>
      <w:r w:rsidR="00A6535D" w:rsidRPr="00282723">
        <w:rPr>
          <w:rFonts w:asciiTheme="majorBidi" w:hAnsiTheme="majorBidi" w:cstheme="majorBidi"/>
        </w:rPr>
        <w:t>Tamtéž,</w:t>
      </w:r>
      <w:r w:rsidRPr="00282723">
        <w:rPr>
          <w:rFonts w:asciiTheme="majorBidi" w:hAnsiTheme="majorBidi" w:cstheme="majorBidi"/>
        </w:rPr>
        <w:t xml:space="preserve"> s.</w:t>
      </w:r>
      <w:r w:rsidR="0084442B" w:rsidRPr="00282723">
        <w:rPr>
          <w:rFonts w:asciiTheme="majorBidi" w:hAnsiTheme="majorBidi" w:cstheme="majorBidi"/>
        </w:rPr>
        <w:t xml:space="preserve"> 37</w:t>
      </w:r>
      <w:bookmarkEnd w:id="71"/>
      <w:r w:rsidR="008B0938" w:rsidRPr="00282723">
        <w:rPr>
          <w:rFonts w:asciiTheme="majorBidi" w:hAnsiTheme="majorBidi" w:cstheme="majorBidi"/>
        </w:rPr>
        <w:t>4</w:t>
      </w:r>
      <w:bookmarkEnd w:id="72"/>
      <w:r w:rsidR="0084442B" w:rsidRPr="00282723">
        <w:rPr>
          <w:rFonts w:asciiTheme="majorBidi" w:hAnsiTheme="majorBidi" w:cstheme="majorBidi"/>
        </w:rPr>
        <w:t xml:space="preserve">. </w:t>
      </w:r>
    </w:p>
  </w:footnote>
  <w:footnote w:id="112">
    <w:p w14:paraId="2C2A5454" w14:textId="2B243328" w:rsidR="00D810B5" w:rsidRPr="00282723" w:rsidRDefault="00D810B5">
      <w:pPr>
        <w:pStyle w:val="Textpoznpodarou"/>
        <w:rPr>
          <w:rFonts w:asciiTheme="majorBidi" w:hAnsiTheme="majorBidi" w:cstheme="majorBidi"/>
        </w:rPr>
      </w:pPr>
      <w:r w:rsidRPr="00282723">
        <w:rPr>
          <w:rStyle w:val="Znakapoznpodarou"/>
          <w:rFonts w:asciiTheme="majorBidi" w:hAnsiTheme="majorBidi" w:cstheme="majorBidi"/>
        </w:rPr>
        <w:footnoteRef/>
      </w:r>
      <w:r w:rsidRPr="00282723">
        <w:rPr>
          <w:rFonts w:asciiTheme="majorBidi" w:hAnsiTheme="majorBidi" w:cstheme="majorBidi"/>
        </w:rPr>
        <w:t xml:space="preserve"> </w:t>
      </w:r>
      <w:r w:rsidR="00A6535D" w:rsidRPr="00282723">
        <w:rPr>
          <w:rFonts w:asciiTheme="majorBidi" w:hAnsiTheme="majorBidi" w:cstheme="majorBidi"/>
        </w:rPr>
        <w:t>Tamtéž</w:t>
      </w:r>
      <w:r w:rsidRPr="00282723">
        <w:rPr>
          <w:rFonts w:asciiTheme="majorBidi" w:hAnsiTheme="majorBidi" w:cstheme="majorBidi"/>
        </w:rPr>
        <w:t>, s. 37</w:t>
      </w:r>
      <w:r w:rsidR="008B0938" w:rsidRPr="00282723">
        <w:rPr>
          <w:rFonts w:asciiTheme="majorBidi" w:hAnsiTheme="majorBidi" w:cstheme="majorBidi"/>
        </w:rPr>
        <w:t>5.</w:t>
      </w:r>
    </w:p>
  </w:footnote>
  <w:footnote w:id="113">
    <w:p w14:paraId="5D5BC168" w14:textId="5C5BF9A3" w:rsidR="00CD493C" w:rsidRPr="00282723" w:rsidRDefault="00CD493C">
      <w:pPr>
        <w:pStyle w:val="Textpoznpodarou"/>
        <w:rPr>
          <w:rFonts w:asciiTheme="majorBidi" w:hAnsiTheme="majorBidi" w:cstheme="majorBidi"/>
        </w:rPr>
      </w:pPr>
      <w:r w:rsidRPr="00282723">
        <w:rPr>
          <w:rStyle w:val="Znakapoznpodarou"/>
          <w:rFonts w:asciiTheme="majorBidi" w:hAnsiTheme="majorBidi" w:cstheme="majorBidi"/>
        </w:rPr>
        <w:footnoteRef/>
      </w:r>
      <w:r w:rsidRPr="00282723">
        <w:rPr>
          <w:rFonts w:asciiTheme="majorBidi" w:hAnsiTheme="majorBidi" w:cstheme="majorBidi"/>
        </w:rPr>
        <w:t xml:space="preserve"> Power, M</w:t>
      </w:r>
      <w:r w:rsidR="00282723">
        <w:rPr>
          <w:rFonts w:asciiTheme="majorBidi" w:hAnsiTheme="majorBidi" w:cstheme="majorBidi"/>
        </w:rPr>
        <w:t>.</w:t>
      </w:r>
      <w:r w:rsidRPr="00282723">
        <w:rPr>
          <w:rFonts w:asciiTheme="majorBidi" w:hAnsiTheme="majorBidi" w:cstheme="majorBidi"/>
        </w:rPr>
        <w:t xml:space="preserve">: </w:t>
      </w:r>
      <w:r w:rsidRPr="00282723">
        <w:rPr>
          <w:rFonts w:asciiTheme="majorBidi" w:hAnsiTheme="majorBidi" w:cstheme="majorBidi"/>
          <w:i/>
          <w:iCs/>
        </w:rPr>
        <w:t>Hory a moře mezi námi</w:t>
      </w:r>
      <w:r w:rsidRPr="00282723">
        <w:rPr>
          <w:rFonts w:asciiTheme="majorBidi" w:hAnsiTheme="majorBidi" w:cstheme="majorBidi"/>
        </w:rPr>
        <w:t>, s. 85.</w:t>
      </w:r>
    </w:p>
  </w:footnote>
  <w:footnote w:id="114">
    <w:p w14:paraId="6617377A" w14:textId="2ED92166" w:rsidR="004E2A32" w:rsidRPr="00E54B8C" w:rsidRDefault="004E2A32">
      <w:pPr>
        <w:pStyle w:val="Textpoznpodarou"/>
        <w:rPr>
          <w:rFonts w:ascii="Times New Roman" w:hAnsi="Times New Roman" w:cs="Times New Roman"/>
        </w:rPr>
      </w:pPr>
      <w:r w:rsidRPr="00E54B8C">
        <w:rPr>
          <w:rStyle w:val="Znakapoznpodarou"/>
          <w:rFonts w:ascii="Times New Roman" w:hAnsi="Times New Roman" w:cs="Times New Roman"/>
        </w:rPr>
        <w:footnoteRef/>
      </w:r>
      <w:r w:rsidRPr="00E54B8C">
        <w:rPr>
          <w:rFonts w:ascii="Times New Roman" w:hAnsi="Times New Roman" w:cs="Times New Roman"/>
        </w:rPr>
        <w:t xml:space="preserve"> </w:t>
      </w:r>
      <w:bookmarkStart w:id="73" w:name="_Hlk151392164"/>
      <w:r w:rsidRPr="00E54B8C">
        <w:rPr>
          <w:rFonts w:ascii="Times New Roman" w:hAnsi="Times New Roman" w:cs="Times New Roman"/>
        </w:rPr>
        <w:t>WRAXALL, N.</w:t>
      </w:r>
      <w:r w:rsidR="005D0D6A">
        <w:rPr>
          <w:rFonts w:ascii="Times New Roman" w:hAnsi="Times New Roman" w:cs="Times New Roman"/>
        </w:rPr>
        <w:t xml:space="preserve"> W.</w:t>
      </w:r>
      <w:r w:rsidRPr="00E54B8C">
        <w:rPr>
          <w:rFonts w:ascii="Times New Roman" w:hAnsi="Times New Roman" w:cs="Times New Roman"/>
        </w:rPr>
        <w:t xml:space="preserve">: </w:t>
      </w:r>
      <w:r w:rsidRPr="005D0D6A">
        <w:rPr>
          <w:rFonts w:ascii="Times New Roman" w:hAnsi="Times New Roman" w:cs="Times New Roman"/>
          <w:i/>
          <w:iCs/>
        </w:rPr>
        <w:t xml:space="preserve">Tour </w:t>
      </w:r>
      <w:r w:rsidRPr="005D0D6A">
        <w:rPr>
          <w:rFonts w:ascii="Times New Roman" w:hAnsi="Times New Roman" w:cs="Times New Roman"/>
          <w:i/>
          <w:iCs/>
          <w:lang w:val="en-GB"/>
        </w:rPr>
        <w:t>from Vienna thro´ Moravia and Poland to Warsaw</w:t>
      </w:r>
      <w:r w:rsidR="00516C75">
        <w:rPr>
          <w:rFonts w:ascii="Times New Roman" w:hAnsi="Times New Roman" w:cs="Times New Roman"/>
        </w:rPr>
        <w:t xml:space="preserve">, </w:t>
      </w:r>
      <w:r w:rsidRPr="00E54B8C">
        <w:rPr>
          <w:rFonts w:ascii="Times New Roman" w:hAnsi="Times New Roman" w:cs="Times New Roman"/>
        </w:rPr>
        <w:t>s. 7</w:t>
      </w:r>
      <w:bookmarkEnd w:id="73"/>
      <w:r w:rsidR="00516C75">
        <w:rPr>
          <w:rFonts w:ascii="Times New Roman" w:hAnsi="Times New Roman" w:cs="Times New Roman"/>
        </w:rPr>
        <w:t>.</w:t>
      </w:r>
      <w:r w:rsidRPr="00E54B8C">
        <w:rPr>
          <w:rFonts w:ascii="Times New Roman" w:hAnsi="Times New Roman" w:cs="Times New Roman"/>
        </w:rPr>
        <w:t xml:space="preserve"> </w:t>
      </w:r>
    </w:p>
  </w:footnote>
  <w:footnote w:id="115">
    <w:p w14:paraId="77BFE176" w14:textId="4E20E82D" w:rsidR="00B76FF1" w:rsidRDefault="00B76FF1">
      <w:pPr>
        <w:pStyle w:val="Textpoznpodarou"/>
      </w:pPr>
      <w:r w:rsidRPr="00E54B8C">
        <w:rPr>
          <w:rStyle w:val="Znakapoznpodarou"/>
          <w:rFonts w:ascii="Times New Roman" w:hAnsi="Times New Roman" w:cs="Times New Roman"/>
        </w:rPr>
        <w:footnoteRef/>
      </w:r>
      <w:r w:rsidRPr="00E54B8C">
        <w:rPr>
          <w:rFonts w:ascii="Times New Roman" w:hAnsi="Times New Roman" w:cs="Times New Roman"/>
        </w:rPr>
        <w:t xml:space="preserve"> </w:t>
      </w:r>
      <w:r w:rsidR="0037453A" w:rsidRPr="0037453A">
        <w:rPr>
          <w:rFonts w:ascii="Times New Roman" w:hAnsi="Times New Roman" w:cs="Times New Roman"/>
        </w:rPr>
        <w:t>ANTONÍN, R</w:t>
      </w:r>
      <w:r w:rsidR="0037453A">
        <w:rPr>
          <w:rFonts w:ascii="Times New Roman" w:hAnsi="Times New Roman" w:cs="Times New Roman"/>
        </w:rPr>
        <w:t>.</w:t>
      </w:r>
      <w:r w:rsidR="0037453A" w:rsidRPr="0037453A">
        <w:rPr>
          <w:rFonts w:ascii="Times New Roman" w:hAnsi="Times New Roman" w:cs="Times New Roman"/>
        </w:rPr>
        <w:t xml:space="preserve"> – JIRÁSEK, Z</w:t>
      </w:r>
      <w:r w:rsidR="0037453A">
        <w:rPr>
          <w:rFonts w:ascii="Times New Roman" w:hAnsi="Times New Roman" w:cs="Times New Roman"/>
        </w:rPr>
        <w:t>.:</w:t>
      </w:r>
      <w:r w:rsidR="0037453A" w:rsidRPr="0037453A">
        <w:rPr>
          <w:rFonts w:ascii="Times New Roman" w:hAnsi="Times New Roman" w:cs="Times New Roman"/>
        </w:rPr>
        <w:t xml:space="preserve"> </w:t>
      </w:r>
      <w:r w:rsidR="0037453A" w:rsidRPr="005D0D6A">
        <w:rPr>
          <w:rFonts w:ascii="Times New Roman" w:hAnsi="Times New Roman" w:cs="Times New Roman"/>
          <w:i/>
          <w:iCs/>
        </w:rPr>
        <w:t>Slezsko v dějinách českého státu II</w:t>
      </w:r>
      <w:r w:rsidR="004430F2">
        <w:rPr>
          <w:rFonts w:ascii="Times New Roman" w:hAnsi="Times New Roman" w:cs="Times New Roman"/>
        </w:rPr>
        <w:t xml:space="preserve">., </w:t>
      </w:r>
      <w:r w:rsidRPr="00E54B8C">
        <w:rPr>
          <w:rFonts w:ascii="Times New Roman" w:hAnsi="Times New Roman" w:cs="Times New Roman"/>
        </w:rPr>
        <w:t>s. 393</w:t>
      </w:r>
      <w:r>
        <w:t>.</w:t>
      </w:r>
    </w:p>
  </w:footnote>
  <w:footnote w:id="116">
    <w:p w14:paraId="01E6BF02" w14:textId="41636575" w:rsidR="003B4313" w:rsidRPr="00AF2286" w:rsidRDefault="003B4313">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bookmarkStart w:id="74" w:name="_Hlk135148502"/>
      <w:r w:rsidRPr="00AF2286">
        <w:rPr>
          <w:rFonts w:ascii="Times New Roman" w:hAnsi="Times New Roman" w:cs="Times New Roman"/>
          <w:smallCaps/>
        </w:rPr>
        <w:t>Stellner</w:t>
      </w:r>
      <w:r w:rsidRPr="00AF2286">
        <w:rPr>
          <w:rFonts w:ascii="Times New Roman" w:hAnsi="Times New Roman" w:cs="Times New Roman"/>
        </w:rPr>
        <w:t>, F</w:t>
      </w:r>
      <w:r w:rsidR="009E18F4">
        <w:rPr>
          <w:rFonts w:ascii="Times New Roman" w:hAnsi="Times New Roman" w:cs="Times New Roman"/>
        </w:rPr>
        <w:t>.</w:t>
      </w:r>
      <w:r w:rsidRPr="00AF2286">
        <w:rPr>
          <w:rFonts w:ascii="Times New Roman" w:hAnsi="Times New Roman" w:cs="Times New Roman"/>
        </w:rPr>
        <w:t xml:space="preserve">: </w:t>
      </w:r>
      <w:r w:rsidRPr="00AF2286">
        <w:rPr>
          <w:rFonts w:ascii="Times New Roman" w:hAnsi="Times New Roman" w:cs="Times New Roman"/>
          <w:i/>
          <w:iCs/>
        </w:rPr>
        <w:t>Fridrich Veliký</w:t>
      </w:r>
      <w:r w:rsidRPr="00AF2286">
        <w:rPr>
          <w:rFonts w:ascii="Times New Roman" w:hAnsi="Times New Roman" w:cs="Times New Roman"/>
        </w:rPr>
        <w:t>, s. 433</w:t>
      </w:r>
      <w:bookmarkEnd w:id="74"/>
      <w:r w:rsidRPr="00AF2286">
        <w:rPr>
          <w:rFonts w:ascii="Times New Roman" w:hAnsi="Times New Roman" w:cs="Times New Roman"/>
        </w:rPr>
        <w:t>.</w:t>
      </w:r>
    </w:p>
  </w:footnote>
  <w:footnote w:id="117">
    <w:p w14:paraId="615D9666" w14:textId="336D3DB6" w:rsidR="00B56158" w:rsidRPr="00AF2286" w:rsidRDefault="00B56158">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bookmarkStart w:id="75" w:name="_Hlk135148883"/>
      <w:r w:rsidR="00516C75">
        <w:rPr>
          <w:rFonts w:ascii="Times New Roman" w:hAnsi="Times New Roman" w:cs="Times New Roman"/>
        </w:rPr>
        <w:t>Tamtéž</w:t>
      </w:r>
      <w:r w:rsidRPr="00AF2286">
        <w:rPr>
          <w:rFonts w:ascii="Times New Roman" w:hAnsi="Times New Roman" w:cs="Times New Roman"/>
        </w:rPr>
        <w:t>, s. 434</w:t>
      </w:r>
      <w:bookmarkEnd w:id="75"/>
      <w:r w:rsidRPr="00AF2286">
        <w:rPr>
          <w:rFonts w:ascii="Times New Roman" w:hAnsi="Times New Roman" w:cs="Times New Roman"/>
        </w:rPr>
        <w:t>.</w:t>
      </w:r>
    </w:p>
  </w:footnote>
  <w:footnote w:id="118">
    <w:p w14:paraId="57FC4EF7" w14:textId="237B9B89" w:rsidR="00DF1E5B" w:rsidRPr="00AF2286" w:rsidRDefault="00DF1E5B">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bookmarkStart w:id="76" w:name="_Hlk135149584"/>
      <w:bookmarkStart w:id="77" w:name="_Hlk135148901"/>
      <w:r w:rsidRPr="00AF2286">
        <w:rPr>
          <w:rFonts w:ascii="Times New Roman" w:hAnsi="Times New Roman" w:cs="Times New Roman"/>
        </w:rPr>
        <w:t>Stellner, F</w:t>
      </w:r>
      <w:r w:rsidR="00B039CA">
        <w:rPr>
          <w:rFonts w:ascii="Times New Roman" w:hAnsi="Times New Roman" w:cs="Times New Roman"/>
        </w:rPr>
        <w:t>.</w:t>
      </w:r>
      <w:r w:rsidRPr="00AF2286">
        <w:rPr>
          <w:rFonts w:ascii="Times New Roman" w:hAnsi="Times New Roman" w:cs="Times New Roman"/>
        </w:rPr>
        <w:t xml:space="preserve">: </w:t>
      </w:r>
      <w:r w:rsidRPr="00B039CA">
        <w:rPr>
          <w:rFonts w:ascii="Times New Roman" w:hAnsi="Times New Roman" w:cs="Times New Roman"/>
          <w:i/>
          <w:iCs/>
        </w:rPr>
        <w:t>Fridrich Veliký</w:t>
      </w:r>
      <w:r w:rsidRPr="00AF2286">
        <w:rPr>
          <w:rFonts w:ascii="Times New Roman" w:hAnsi="Times New Roman" w:cs="Times New Roman"/>
        </w:rPr>
        <w:t>, s. 435</w:t>
      </w:r>
      <w:bookmarkEnd w:id="76"/>
      <w:r w:rsidRPr="00AF2286">
        <w:rPr>
          <w:rFonts w:ascii="Times New Roman" w:hAnsi="Times New Roman" w:cs="Times New Roman"/>
        </w:rPr>
        <w:t>.</w:t>
      </w:r>
      <w:bookmarkEnd w:id="77"/>
    </w:p>
  </w:footnote>
  <w:footnote w:id="119">
    <w:p w14:paraId="7D0829EB" w14:textId="2A644202" w:rsidR="00174D47" w:rsidRPr="00AF2286" w:rsidRDefault="00174D47" w:rsidP="00174D47">
      <w:pPr>
        <w:pStyle w:val="Textpoznpodarou"/>
        <w:tabs>
          <w:tab w:val="left" w:pos="609"/>
        </w:tabs>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r w:rsidR="00B039CA">
        <w:rPr>
          <w:rFonts w:ascii="Times New Roman" w:hAnsi="Times New Roman" w:cs="Times New Roman"/>
        </w:rPr>
        <w:t>Tamtéž,</w:t>
      </w:r>
      <w:r w:rsidRPr="00AF2286">
        <w:rPr>
          <w:rFonts w:ascii="Times New Roman" w:hAnsi="Times New Roman" w:cs="Times New Roman"/>
        </w:rPr>
        <w:t xml:space="preserve"> s. 437.</w:t>
      </w:r>
      <w:r w:rsidRPr="00AF2286">
        <w:rPr>
          <w:rFonts w:ascii="Times New Roman" w:hAnsi="Times New Roman" w:cs="Times New Roman"/>
        </w:rPr>
        <w:tab/>
      </w:r>
    </w:p>
  </w:footnote>
  <w:footnote w:id="120">
    <w:p w14:paraId="61BACB21" w14:textId="3E47F661" w:rsidR="002D7970" w:rsidRPr="00AF2286" w:rsidRDefault="002D7970">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bookmarkStart w:id="78" w:name="_Hlk135150240"/>
      <w:r w:rsidR="00B039CA">
        <w:rPr>
          <w:rFonts w:ascii="Times New Roman" w:hAnsi="Times New Roman" w:cs="Times New Roman"/>
        </w:rPr>
        <w:t>Tamtéž,</w:t>
      </w:r>
      <w:r w:rsidRPr="00AF2286">
        <w:rPr>
          <w:rFonts w:ascii="Times New Roman" w:hAnsi="Times New Roman" w:cs="Times New Roman"/>
        </w:rPr>
        <w:t xml:space="preserve"> s. 440</w:t>
      </w:r>
      <w:bookmarkEnd w:id="78"/>
      <w:r w:rsidRPr="00AF2286">
        <w:rPr>
          <w:rFonts w:ascii="Times New Roman" w:hAnsi="Times New Roman" w:cs="Times New Roman"/>
        </w:rPr>
        <w:t>.</w:t>
      </w:r>
    </w:p>
  </w:footnote>
  <w:footnote w:id="121">
    <w:p w14:paraId="04D54592" w14:textId="552B5B1E" w:rsidR="002D7970" w:rsidRPr="00AF2286" w:rsidRDefault="002D7970">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bookmarkStart w:id="79" w:name="_Hlk135150392"/>
      <w:bookmarkStart w:id="80" w:name="_Hlk135150618"/>
      <w:r w:rsidR="00B039CA">
        <w:rPr>
          <w:rFonts w:ascii="Times New Roman" w:hAnsi="Times New Roman" w:cs="Times New Roman"/>
        </w:rPr>
        <w:t>Tamtéž,</w:t>
      </w:r>
      <w:r w:rsidRPr="00AF2286">
        <w:rPr>
          <w:rFonts w:ascii="Times New Roman" w:hAnsi="Times New Roman" w:cs="Times New Roman"/>
        </w:rPr>
        <w:t xml:space="preserve"> s. 441</w:t>
      </w:r>
      <w:bookmarkEnd w:id="79"/>
      <w:r w:rsidRPr="00AF2286">
        <w:rPr>
          <w:rFonts w:ascii="Times New Roman" w:hAnsi="Times New Roman" w:cs="Times New Roman"/>
        </w:rPr>
        <w:t>.</w:t>
      </w:r>
      <w:bookmarkEnd w:id="80"/>
    </w:p>
  </w:footnote>
  <w:footnote w:id="122">
    <w:p w14:paraId="203B2D86" w14:textId="7E8C7024" w:rsidR="00774195" w:rsidRPr="00AF2286" w:rsidRDefault="00774195">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bookmarkStart w:id="81" w:name="_Hlk135151268"/>
      <w:r w:rsidR="00B039CA">
        <w:rPr>
          <w:rFonts w:ascii="Times New Roman" w:hAnsi="Times New Roman" w:cs="Times New Roman"/>
        </w:rPr>
        <w:t>Tamtéž</w:t>
      </w:r>
      <w:r w:rsidRPr="00AF2286">
        <w:rPr>
          <w:rFonts w:ascii="Times New Roman" w:hAnsi="Times New Roman" w:cs="Times New Roman"/>
        </w:rPr>
        <w:t>, s. 443</w:t>
      </w:r>
      <w:bookmarkEnd w:id="81"/>
      <w:r w:rsidRPr="00AF2286">
        <w:rPr>
          <w:rFonts w:ascii="Times New Roman" w:hAnsi="Times New Roman" w:cs="Times New Roman"/>
        </w:rPr>
        <w:t>.</w:t>
      </w:r>
    </w:p>
  </w:footnote>
  <w:footnote w:id="123">
    <w:p w14:paraId="0DA61791" w14:textId="51BAA22A" w:rsidR="0093738E" w:rsidRPr="00AF2286" w:rsidRDefault="0093738E">
      <w:pPr>
        <w:pStyle w:val="Textpoznpodarou"/>
        <w:rPr>
          <w:rFonts w:ascii="Times New Roman" w:hAnsi="Times New Roman" w:cs="Times New Roman"/>
        </w:rPr>
      </w:pPr>
      <w:r w:rsidRPr="00AF2286">
        <w:rPr>
          <w:rStyle w:val="Znakapoznpodarou"/>
          <w:rFonts w:ascii="Times New Roman" w:hAnsi="Times New Roman" w:cs="Times New Roman"/>
        </w:rPr>
        <w:footnoteRef/>
      </w:r>
      <w:r w:rsidRPr="00AF2286">
        <w:rPr>
          <w:rFonts w:ascii="Times New Roman" w:hAnsi="Times New Roman" w:cs="Times New Roman"/>
        </w:rPr>
        <w:t xml:space="preserve"> </w:t>
      </w:r>
      <w:r w:rsidR="00B039CA">
        <w:rPr>
          <w:rFonts w:ascii="Times New Roman" w:hAnsi="Times New Roman" w:cs="Times New Roman"/>
        </w:rPr>
        <w:t>Tamtéž</w:t>
      </w:r>
      <w:r w:rsidRPr="00AF2286">
        <w:rPr>
          <w:rFonts w:ascii="Times New Roman" w:hAnsi="Times New Roman" w:cs="Times New Roman"/>
        </w:rPr>
        <w:t>, s. 444.</w:t>
      </w:r>
    </w:p>
  </w:footnote>
  <w:footnote w:id="124">
    <w:p w14:paraId="1CF19F9B" w14:textId="32DA318C" w:rsidR="00AF0047" w:rsidRPr="00F4676F" w:rsidRDefault="00AF0047" w:rsidP="00AF0047">
      <w:pPr>
        <w:pStyle w:val="Textpoznpodarou"/>
        <w:rPr>
          <w:rFonts w:ascii="Times New Roman" w:hAnsi="Times New Roman" w:cs="Times New Roman"/>
        </w:rPr>
      </w:pPr>
      <w:r w:rsidRPr="00F4676F">
        <w:rPr>
          <w:rStyle w:val="Znakapoznpodarou"/>
          <w:rFonts w:ascii="Times New Roman" w:hAnsi="Times New Roman" w:cs="Times New Roman"/>
        </w:rPr>
        <w:footnoteRef/>
      </w:r>
      <w:r w:rsidRPr="00F4676F">
        <w:rPr>
          <w:rFonts w:ascii="Times New Roman" w:hAnsi="Times New Roman" w:cs="Times New Roman"/>
        </w:rPr>
        <w:t xml:space="preserve"> </w:t>
      </w:r>
      <w:r w:rsidR="00B039CA">
        <w:rPr>
          <w:rFonts w:ascii="Times New Roman" w:hAnsi="Times New Roman" w:cs="Times New Roman"/>
        </w:rPr>
        <w:t>Tamtéž</w:t>
      </w:r>
      <w:r w:rsidRPr="00F4676F">
        <w:rPr>
          <w:rFonts w:ascii="Times New Roman" w:hAnsi="Times New Roman" w:cs="Times New Roman"/>
        </w:rPr>
        <w:t>, s. 441.</w:t>
      </w:r>
    </w:p>
  </w:footnote>
  <w:footnote w:id="125">
    <w:p w14:paraId="6123052B" w14:textId="5FB5EB8E" w:rsidR="00F0376D" w:rsidRPr="0025223A" w:rsidRDefault="00F0376D">
      <w:pPr>
        <w:pStyle w:val="Textpoznpodarou"/>
        <w:rPr>
          <w:rFonts w:asciiTheme="majorBidi" w:hAnsiTheme="majorBidi" w:cstheme="majorBidi"/>
        </w:rPr>
      </w:pPr>
      <w:r w:rsidRPr="0025223A">
        <w:rPr>
          <w:rStyle w:val="Znakapoznpodarou"/>
          <w:rFonts w:asciiTheme="majorBidi" w:hAnsiTheme="majorBidi" w:cstheme="majorBidi"/>
        </w:rPr>
        <w:footnoteRef/>
      </w:r>
      <w:r w:rsidRPr="0025223A">
        <w:rPr>
          <w:rFonts w:asciiTheme="majorBidi" w:hAnsiTheme="majorBidi" w:cstheme="majorBidi"/>
        </w:rPr>
        <w:t xml:space="preserve"> </w:t>
      </w:r>
      <w:r w:rsidR="005716F2" w:rsidRPr="0025223A">
        <w:rPr>
          <w:rFonts w:asciiTheme="majorBidi" w:hAnsiTheme="majorBidi" w:cstheme="majorBidi"/>
          <w:i/>
          <w:iCs/>
          <w:kern w:val="0"/>
          <w:lang w:val="en-US"/>
        </w:rPr>
        <w:t>The Travels of Three English Gentlemen in the Year</w:t>
      </w:r>
      <w:r w:rsidR="009C4B49" w:rsidRPr="0025223A">
        <w:rPr>
          <w:rFonts w:asciiTheme="majorBidi" w:hAnsiTheme="majorBidi" w:cstheme="majorBidi"/>
          <w:i/>
          <w:iCs/>
          <w:kern w:val="0"/>
          <w:lang w:val="en-US"/>
        </w:rPr>
        <w:t xml:space="preserve"> </w:t>
      </w:r>
      <w:r w:rsidR="00260687" w:rsidRPr="0025223A">
        <w:rPr>
          <w:rFonts w:asciiTheme="majorBidi" w:hAnsiTheme="majorBidi" w:cstheme="majorBidi"/>
          <w:i/>
          <w:iCs/>
          <w:kern w:val="0"/>
          <w:lang w:val="en-US"/>
        </w:rPr>
        <w:t>1734</w:t>
      </w:r>
      <w:r w:rsidR="009E42E7" w:rsidRPr="0025223A">
        <w:rPr>
          <w:rFonts w:asciiTheme="majorBidi" w:hAnsiTheme="majorBidi" w:cstheme="majorBidi"/>
          <w:i/>
          <w:iCs/>
          <w:kern w:val="0"/>
        </w:rPr>
        <w:t>.</w:t>
      </w:r>
    </w:p>
  </w:footnote>
  <w:footnote w:id="126">
    <w:p w14:paraId="5A4DEEC3" w14:textId="487004B9" w:rsidR="00F4676F" w:rsidRPr="0025223A" w:rsidRDefault="00F4676F">
      <w:pPr>
        <w:pStyle w:val="Textpoznpodarou"/>
        <w:rPr>
          <w:rFonts w:asciiTheme="majorBidi" w:hAnsiTheme="majorBidi" w:cstheme="majorBidi"/>
        </w:rPr>
      </w:pPr>
      <w:r w:rsidRPr="0025223A">
        <w:rPr>
          <w:rStyle w:val="Znakapoznpodarou"/>
          <w:rFonts w:asciiTheme="majorBidi" w:hAnsiTheme="majorBidi" w:cstheme="majorBidi"/>
        </w:rPr>
        <w:footnoteRef/>
      </w:r>
      <w:r w:rsidRPr="0025223A">
        <w:rPr>
          <w:rFonts w:asciiTheme="majorBidi" w:hAnsiTheme="majorBidi" w:cstheme="majorBidi"/>
        </w:rPr>
        <w:t xml:space="preserve"> </w:t>
      </w:r>
      <w:r w:rsidR="009C4B49" w:rsidRPr="0025223A">
        <w:rPr>
          <w:rFonts w:asciiTheme="majorBidi" w:hAnsiTheme="majorBidi" w:cstheme="majorBidi"/>
        </w:rPr>
        <w:t>Tamtéž</w:t>
      </w:r>
      <w:bookmarkStart w:id="82" w:name="_Hlk153162970"/>
      <w:r w:rsidRPr="0025223A">
        <w:rPr>
          <w:rFonts w:asciiTheme="majorBidi" w:hAnsiTheme="majorBidi" w:cstheme="majorBidi"/>
        </w:rPr>
        <w:t>,</w:t>
      </w:r>
      <w:bookmarkEnd w:id="82"/>
      <w:r w:rsidRPr="0025223A">
        <w:rPr>
          <w:rFonts w:asciiTheme="majorBidi" w:hAnsiTheme="majorBidi" w:cstheme="majorBidi"/>
        </w:rPr>
        <w:t xml:space="preserve"> s. 293.</w:t>
      </w:r>
    </w:p>
  </w:footnote>
  <w:footnote w:id="127">
    <w:p w14:paraId="78CAC9CB" w14:textId="0F2E95E5" w:rsidR="00BB6717" w:rsidRPr="0025223A" w:rsidRDefault="00BB6717">
      <w:pPr>
        <w:pStyle w:val="Textpoznpodarou"/>
        <w:rPr>
          <w:rFonts w:asciiTheme="majorBidi" w:hAnsiTheme="majorBidi" w:cstheme="majorBidi"/>
        </w:rPr>
      </w:pPr>
      <w:r w:rsidRPr="0025223A">
        <w:rPr>
          <w:rStyle w:val="Znakapoznpodarou"/>
          <w:rFonts w:asciiTheme="majorBidi" w:hAnsiTheme="majorBidi" w:cstheme="majorBidi"/>
        </w:rPr>
        <w:footnoteRef/>
      </w:r>
      <w:r w:rsidRPr="0025223A">
        <w:rPr>
          <w:rFonts w:asciiTheme="majorBidi" w:hAnsiTheme="majorBidi" w:cstheme="majorBidi"/>
        </w:rPr>
        <w:t xml:space="preserve"> </w:t>
      </w:r>
      <w:r w:rsidRPr="0025223A">
        <w:rPr>
          <w:rFonts w:asciiTheme="majorBidi" w:hAnsiTheme="majorBidi" w:cstheme="majorBidi"/>
          <w:smallCaps/>
        </w:rPr>
        <w:t>Ferencová</w:t>
      </w:r>
      <w:r w:rsidRPr="0025223A">
        <w:rPr>
          <w:rFonts w:asciiTheme="majorBidi" w:hAnsiTheme="majorBidi" w:cstheme="majorBidi"/>
        </w:rPr>
        <w:t xml:space="preserve">, H.: </w:t>
      </w:r>
      <w:r w:rsidRPr="0025223A">
        <w:rPr>
          <w:rFonts w:asciiTheme="majorBidi" w:hAnsiTheme="majorBidi" w:cstheme="majorBidi"/>
          <w:i/>
          <w:iCs/>
        </w:rPr>
        <w:t>Čechy a Morava očima anglických cestovatelů 1570–1800</w:t>
      </w:r>
      <w:r w:rsidR="009E42E7" w:rsidRPr="0025223A">
        <w:rPr>
          <w:rFonts w:asciiTheme="majorBidi" w:hAnsiTheme="majorBidi" w:cstheme="majorBidi"/>
        </w:rPr>
        <w:t>,</w:t>
      </w:r>
      <w:r w:rsidRPr="0025223A">
        <w:rPr>
          <w:rFonts w:asciiTheme="majorBidi" w:hAnsiTheme="majorBidi" w:cstheme="majorBidi"/>
        </w:rPr>
        <w:t xml:space="preserve"> s. 69.</w:t>
      </w:r>
    </w:p>
  </w:footnote>
  <w:footnote w:id="128">
    <w:p w14:paraId="454311B0" w14:textId="35330968" w:rsidR="00CD6E6F" w:rsidRPr="0025223A" w:rsidRDefault="00CD6E6F" w:rsidP="00CD6E6F">
      <w:pPr>
        <w:pStyle w:val="Textpoznpodarou"/>
        <w:rPr>
          <w:rFonts w:asciiTheme="majorBidi" w:hAnsiTheme="majorBidi" w:cstheme="majorBidi"/>
        </w:rPr>
      </w:pPr>
      <w:r w:rsidRPr="0025223A">
        <w:rPr>
          <w:rStyle w:val="Znakapoznpodarou"/>
          <w:rFonts w:asciiTheme="majorBidi" w:hAnsiTheme="majorBidi" w:cstheme="majorBidi"/>
        </w:rPr>
        <w:footnoteRef/>
      </w:r>
      <w:r w:rsidRPr="0025223A">
        <w:rPr>
          <w:rFonts w:asciiTheme="majorBidi" w:hAnsiTheme="majorBidi" w:cstheme="majorBidi"/>
        </w:rPr>
        <w:t xml:space="preserve"> </w:t>
      </w:r>
      <w:r w:rsidR="005E4E14" w:rsidRPr="0025223A">
        <w:rPr>
          <w:rFonts w:asciiTheme="majorBidi" w:hAnsiTheme="majorBidi" w:cstheme="majorBidi"/>
          <w:smallCaps/>
        </w:rPr>
        <w:t>Jurek</w:t>
      </w:r>
      <w:r w:rsidR="005E4E14" w:rsidRPr="0025223A">
        <w:rPr>
          <w:rFonts w:asciiTheme="majorBidi" w:hAnsiTheme="majorBidi" w:cstheme="majorBidi"/>
        </w:rPr>
        <w:t>, Tomasz</w:t>
      </w:r>
      <w:r w:rsidR="00CC44A1" w:rsidRPr="0025223A">
        <w:rPr>
          <w:rFonts w:asciiTheme="majorBidi" w:hAnsiTheme="majorBidi" w:cstheme="majorBidi"/>
        </w:rPr>
        <w:t xml:space="preserve"> </w:t>
      </w:r>
      <w:r w:rsidR="00CC44A1" w:rsidRPr="0025223A">
        <w:rPr>
          <w:rFonts w:asciiTheme="majorBidi" w:hAnsiTheme="majorBidi" w:cstheme="majorBidi"/>
          <w:i/>
          <w:iCs/>
          <w:kern w:val="0"/>
        </w:rPr>
        <w:t xml:space="preserve">– </w:t>
      </w:r>
      <w:r w:rsidR="0025223A" w:rsidRPr="0025223A">
        <w:rPr>
          <w:rFonts w:asciiTheme="majorBidi" w:hAnsiTheme="majorBidi" w:cstheme="majorBidi"/>
          <w:smallCaps/>
          <w:kern w:val="0"/>
        </w:rPr>
        <w:t>Wihoda</w:t>
      </w:r>
      <w:r w:rsidR="0025223A" w:rsidRPr="0025223A">
        <w:rPr>
          <w:rFonts w:asciiTheme="majorBidi" w:hAnsiTheme="majorBidi" w:cstheme="majorBidi"/>
          <w:kern w:val="0"/>
        </w:rPr>
        <w:t xml:space="preserve">, Martin: </w:t>
      </w:r>
      <w:r w:rsidRPr="0025223A">
        <w:rPr>
          <w:rFonts w:asciiTheme="majorBidi" w:hAnsiTheme="majorBidi" w:cstheme="majorBidi"/>
          <w:i/>
          <w:iCs/>
        </w:rPr>
        <w:t>Dějin</w:t>
      </w:r>
      <w:r w:rsidR="00F735DD" w:rsidRPr="0025223A">
        <w:rPr>
          <w:rFonts w:asciiTheme="majorBidi" w:hAnsiTheme="majorBidi" w:cstheme="majorBidi"/>
          <w:i/>
          <w:iCs/>
        </w:rPr>
        <w:t>y</w:t>
      </w:r>
      <w:r w:rsidRPr="0025223A">
        <w:rPr>
          <w:rFonts w:asciiTheme="majorBidi" w:hAnsiTheme="majorBidi" w:cstheme="majorBidi"/>
          <w:i/>
          <w:iCs/>
        </w:rPr>
        <w:t xml:space="preserve"> Polska</w:t>
      </w:r>
      <w:r w:rsidR="00F735DD" w:rsidRPr="0025223A">
        <w:rPr>
          <w:rFonts w:asciiTheme="majorBidi" w:hAnsiTheme="majorBidi" w:cstheme="majorBidi"/>
        </w:rPr>
        <w:t>. P</w:t>
      </w:r>
      <w:r w:rsidR="001E240A" w:rsidRPr="0025223A">
        <w:rPr>
          <w:rFonts w:asciiTheme="majorBidi" w:hAnsiTheme="majorBidi" w:cstheme="majorBidi"/>
        </w:rPr>
        <w:t>raha 2017,</w:t>
      </w:r>
      <w:r w:rsidRPr="0025223A">
        <w:rPr>
          <w:rFonts w:asciiTheme="majorBidi" w:hAnsiTheme="majorBidi" w:cstheme="majorBidi"/>
        </w:rPr>
        <w:t xml:space="preserve"> s. 215.</w:t>
      </w:r>
    </w:p>
  </w:footnote>
  <w:footnote w:id="129">
    <w:p w14:paraId="21C1A8A3" w14:textId="48B0BE5B" w:rsidR="00FA6F0D" w:rsidRPr="009B6F63" w:rsidRDefault="00FA6F0D">
      <w:pPr>
        <w:pStyle w:val="Textpoznpodarou"/>
        <w:rPr>
          <w:rFonts w:asciiTheme="majorBidi" w:hAnsiTheme="majorBidi" w:cstheme="majorBidi"/>
        </w:rPr>
      </w:pPr>
      <w:r w:rsidRPr="00E10C75">
        <w:rPr>
          <w:rStyle w:val="Znakapoznpodarou"/>
          <w:rFonts w:asciiTheme="majorBidi" w:hAnsiTheme="majorBidi" w:cstheme="majorBidi"/>
        </w:rPr>
        <w:footnoteRef/>
      </w:r>
      <w:r w:rsidRPr="00E10C75">
        <w:rPr>
          <w:rFonts w:asciiTheme="majorBidi" w:hAnsiTheme="majorBidi" w:cstheme="majorBidi"/>
        </w:rPr>
        <w:t xml:space="preserve"> </w:t>
      </w:r>
      <w:r w:rsidR="008948E4">
        <w:rPr>
          <w:rFonts w:asciiTheme="majorBidi" w:hAnsiTheme="majorBidi" w:cstheme="majorBidi"/>
        </w:rPr>
        <w:t>„</w:t>
      </w:r>
      <w:r w:rsidR="007117D3" w:rsidRPr="007B1DE4">
        <w:rPr>
          <w:rFonts w:asciiTheme="majorBidi" w:hAnsiTheme="majorBidi" w:cstheme="majorBidi"/>
          <w:i/>
          <w:iCs/>
          <w:lang w:val="en-GB"/>
        </w:rPr>
        <w:t>It</w:t>
      </w:r>
      <w:r w:rsidRPr="007B1DE4">
        <w:rPr>
          <w:rFonts w:asciiTheme="majorBidi" w:hAnsiTheme="majorBidi" w:cstheme="majorBidi"/>
          <w:i/>
          <w:iCs/>
          <w:lang w:val="en-GB"/>
        </w:rPr>
        <w:t xml:space="preserve"> was near 11 </w:t>
      </w:r>
      <w:r w:rsidR="007B1DE4" w:rsidRPr="007B1DE4">
        <w:rPr>
          <w:rFonts w:asciiTheme="majorBidi" w:hAnsiTheme="majorBidi" w:cstheme="majorBidi"/>
          <w:i/>
          <w:iCs/>
          <w:lang w:val="en-GB"/>
        </w:rPr>
        <w:t>o’clock</w:t>
      </w:r>
      <w:r w:rsidRPr="007B1DE4">
        <w:rPr>
          <w:rFonts w:asciiTheme="majorBidi" w:hAnsiTheme="majorBidi" w:cstheme="majorBidi"/>
          <w:i/>
          <w:iCs/>
          <w:lang w:val="en-GB"/>
        </w:rPr>
        <w:t xml:space="preserve"> at night when we arrived at BIllitz where we were obliged to wait ´till Morning</w:t>
      </w:r>
      <w:r w:rsidR="009B6F63">
        <w:rPr>
          <w:rFonts w:asciiTheme="majorBidi" w:hAnsiTheme="majorBidi" w:cstheme="majorBidi"/>
          <w:i/>
          <w:iCs/>
        </w:rPr>
        <w:t>.</w:t>
      </w:r>
      <w:r w:rsidR="008948E4">
        <w:rPr>
          <w:rFonts w:asciiTheme="majorBidi" w:hAnsiTheme="majorBidi" w:cstheme="majorBidi"/>
        </w:rPr>
        <w:t xml:space="preserve">“ </w:t>
      </w:r>
      <w:r w:rsidR="009B6F63" w:rsidRPr="009B6F63">
        <w:rPr>
          <w:rFonts w:asciiTheme="majorBidi" w:hAnsiTheme="majorBidi" w:cstheme="majorBidi"/>
        </w:rPr>
        <w:t>WRAXALL, N</w:t>
      </w:r>
      <w:r w:rsidR="008948E4">
        <w:rPr>
          <w:rFonts w:asciiTheme="majorBidi" w:hAnsiTheme="majorBidi" w:cstheme="majorBidi"/>
        </w:rPr>
        <w:t>. W</w:t>
      </w:r>
      <w:r w:rsidR="00B444E1">
        <w:rPr>
          <w:rFonts w:asciiTheme="majorBidi" w:hAnsiTheme="majorBidi" w:cstheme="majorBidi"/>
        </w:rPr>
        <w:t>.:</w:t>
      </w:r>
      <w:r w:rsidR="009B6F63" w:rsidRPr="009B6F63">
        <w:rPr>
          <w:rFonts w:asciiTheme="majorBidi" w:hAnsiTheme="majorBidi" w:cstheme="majorBidi"/>
        </w:rPr>
        <w:t xml:space="preserve"> </w:t>
      </w:r>
      <w:r w:rsidR="009B6F63" w:rsidRPr="00B444E1">
        <w:rPr>
          <w:rFonts w:asciiTheme="majorBidi" w:hAnsiTheme="majorBidi" w:cstheme="majorBidi"/>
          <w:i/>
          <w:iCs/>
        </w:rPr>
        <w:t>Tour from Vienna thro´ Moravia and Poland to Warsaw</w:t>
      </w:r>
      <w:r w:rsidR="0079391C">
        <w:rPr>
          <w:rFonts w:asciiTheme="majorBidi" w:hAnsiTheme="majorBidi" w:cstheme="majorBidi"/>
        </w:rPr>
        <w:t>, s. 10.</w:t>
      </w:r>
    </w:p>
  </w:footnote>
  <w:footnote w:id="130">
    <w:p w14:paraId="7C888FFE" w14:textId="3B13A83F" w:rsidR="00FA6F0D" w:rsidRPr="00E10C75" w:rsidRDefault="00FA6F0D">
      <w:pPr>
        <w:pStyle w:val="Textpoznpodarou"/>
        <w:rPr>
          <w:rFonts w:asciiTheme="majorBidi" w:hAnsiTheme="majorBidi" w:cstheme="majorBidi"/>
        </w:rPr>
      </w:pPr>
      <w:r w:rsidRPr="00E10C75">
        <w:rPr>
          <w:rStyle w:val="Znakapoznpodarou"/>
          <w:rFonts w:asciiTheme="majorBidi" w:hAnsiTheme="majorBidi" w:cstheme="majorBidi"/>
        </w:rPr>
        <w:footnoteRef/>
      </w:r>
      <w:r w:rsidRPr="00E10C75">
        <w:rPr>
          <w:rFonts w:asciiTheme="majorBidi" w:hAnsiTheme="majorBidi" w:cstheme="majorBidi"/>
        </w:rPr>
        <w:t xml:space="preserve"> </w:t>
      </w:r>
      <w:bookmarkStart w:id="84" w:name="_Hlk153163472"/>
      <w:bookmarkStart w:id="85" w:name="_Hlk151394064"/>
      <w:r w:rsidR="00B444E1">
        <w:rPr>
          <w:rFonts w:asciiTheme="majorBidi" w:hAnsiTheme="majorBidi" w:cstheme="majorBidi"/>
        </w:rPr>
        <w:t>Tamtéž,</w:t>
      </w:r>
      <w:bookmarkEnd w:id="84"/>
      <w:r w:rsidRPr="00E10C75">
        <w:rPr>
          <w:rFonts w:asciiTheme="majorBidi" w:hAnsiTheme="majorBidi" w:cstheme="majorBidi"/>
        </w:rPr>
        <w:t xml:space="preserve"> s. </w:t>
      </w:r>
      <w:bookmarkEnd w:id="85"/>
      <w:r w:rsidR="00B514CD" w:rsidRPr="00E10C75">
        <w:rPr>
          <w:rFonts w:asciiTheme="majorBidi" w:hAnsiTheme="majorBidi" w:cstheme="majorBidi"/>
        </w:rPr>
        <w:t>10</w:t>
      </w:r>
      <w:r w:rsidR="0079391C">
        <w:rPr>
          <w:rFonts w:asciiTheme="majorBidi" w:hAnsiTheme="majorBidi" w:cstheme="majorBidi"/>
        </w:rPr>
        <w:t>.</w:t>
      </w:r>
    </w:p>
  </w:footnote>
  <w:footnote w:id="131">
    <w:p w14:paraId="25C9810E" w14:textId="2DAE143B" w:rsidR="00093606" w:rsidRPr="00984080" w:rsidRDefault="00093606">
      <w:pPr>
        <w:pStyle w:val="Textpoznpodarou"/>
        <w:rPr>
          <w:rFonts w:asciiTheme="majorBidi" w:hAnsiTheme="majorBidi" w:cstheme="majorBidi"/>
        </w:rPr>
      </w:pPr>
      <w:r w:rsidRPr="00E10C75">
        <w:rPr>
          <w:rStyle w:val="Znakapoznpodarou"/>
          <w:rFonts w:asciiTheme="majorBidi" w:hAnsiTheme="majorBidi" w:cstheme="majorBidi"/>
        </w:rPr>
        <w:footnoteRef/>
      </w:r>
      <w:r w:rsidRPr="00E10C75">
        <w:rPr>
          <w:rFonts w:asciiTheme="majorBidi" w:hAnsiTheme="majorBidi" w:cstheme="majorBidi"/>
        </w:rPr>
        <w:t xml:space="preserve"> </w:t>
      </w:r>
      <w:r w:rsidR="008F1C6F" w:rsidRPr="00E10C75">
        <w:rPr>
          <w:rFonts w:asciiTheme="majorBidi" w:hAnsiTheme="majorBidi" w:cstheme="majorBidi"/>
        </w:rPr>
        <w:t>„</w:t>
      </w:r>
      <w:r w:rsidRPr="00E10C75">
        <w:rPr>
          <w:rFonts w:asciiTheme="majorBidi" w:hAnsiTheme="majorBidi" w:cstheme="majorBidi"/>
          <w:lang w:val="en-GB"/>
        </w:rPr>
        <w:t>Though I carried my own bed with me, I could not sometimes find a place to set it up in; and I rather chose to travel all night, as cold as it is, wrapped up in my furs, than go into the common stoves, which are filled with a mixture of all sorts of ill scents.</w:t>
      </w:r>
      <w:r w:rsidR="008F1C6F" w:rsidRPr="00E10C75">
        <w:rPr>
          <w:rFonts w:asciiTheme="majorBidi" w:hAnsiTheme="majorBidi" w:cstheme="majorBidi"/>
        </w:rPr>
        <w:t>“</w:t>
      </w:r>
      <w:r w:rsidR="00DB3502" w:rsidRPr="00DB3502">
        <w:rPr>
          <w:rFonts w:ascii="Times New Roman" w:hAnsi="Times New Roman" w:cs="Times New Roman"/>
          <w:kern w:val="0"/>
        </w:rPr>
        <w:t xml:space="preserve"> </w:t>
      </w:r>
      <w:r w:rsidR="00DB3502">
        <w:rPr>
          <w:rFonts w:ascii="Times New Roman" w:hAnsi="Times New Roman" w:cs="Times New Roman"/>
          <w:kern w:val="0"/>
        </w:rPr>
        <w:t>WORTLEY MONTAGU, M</w:t>
      </w:r>
      <w:r w:rsidR="00D579BB">
        <w:rPr>
          <w:rFonts w:ascii="Times New Roman" w:hAnsi="Times New Roman" w:cs="Times New Roman"/>
          <w:kern w:val="0"/>
        </w:rPr>
        <w:t>ary</w:t>
      </w:r>
      <w:r w:rsidR="00DB3502">
        <w:rPr>
          <w:rFonts w:ascii="Times New Roman" w:hAnsi="Times New Roman" w:cs="Times New Roman"/>
          <w:kern w:val="0"/>
        </w:rPr>
        <w:t xml:space="preserve">: </w:t>
      </w:r>
      <w:r w:rsidR="00DB3502" w:rsidRPr="00984080">
        <w:rPr>
          <w:rFonts w:ascii="Times New Roman" w:hAnsi="Times New Roman" w:cs="Times New Roman"/>
          <w:i/>
          <w:iCs/>
          <w:kern w:val="0"/>
        </w:rPr>
        <w:t>The letters and works</w:t>
      </w:r>
      <w:r w:rsidR="00821EE6" w:rsidRPr="00984080">
        <w:rPr>
          <w:rFonts w:asciiTheme="majorBidi" w:hAnsiTheme="majorBidi" w:cstheme="majorBidi"/>
        </w:rPr>
        <w:t>,</w:t>
      </w:r>
      <w:r w:rsidR="000D2AA5" w:rsidRPr="00984080">
        <w:rPr>
          <w:rFonts w:asciiTheme="majorBidi" w:hAnsiTheme="majorBidi" w:cstheme="majorBidi"/>
        </w:rPr>
        <w:t xml:space="preserve"> letter XIV.</w:t>
      </w:r>
    </w:p>
  </w:footnote>
  <w:footnote w:id="132">
    <w:p w14:paraId="13C1A2F6" w14:textId="7DDBDE73" w:rsidR="007B645B" w:rsidRPr="00EA72C6" w:rsidRDefault="007B645B">
      <w:pPr>
        <w:pStyle w:val="Textpoznpodarou"/>
        <w:rPr>
          <w:rFonts w:ascii="Times New Roman" w:hAnsi="Times New Roman" w:cs="Times New Roman"/>
        </w:rPr>
      </w:pPr>
      <w:r w:rsidRPr="00EA72C6">
        <w:rPr>
          <w:rStyle w:val="Znakapoznpodarou"/>
          <w:rFonts w:ascii="Times New Roman" w:hAnsi="Times New Roman" w:cs="Times New Roman"/>
        </w:rPr>
        <w:footnoteRef/>
      </w:r>
      <w:r w:rsidRPr="00EA72C6">
        <w:rPr>
          <w:rFonts w:ascii="Times New Roman" w:hAnsi="Times New Roman" w:cs="Times New Roman"/>
        </w:rPr>
        <w:t xml:space="preserve"> Jako palatinát se v angličtině překláda</w:t>
      </w:r>
      <w:r w:rsidR="00DE0E41" w:rsidRPr="00EA72C6">
        <w:rPr>
          <w:rFonts w:ascii="Times New Roman" w:hAnsi="Times New Roman" w:cs="Times New Roman"/>
        </w:rPr>
        <w:t xml:space="preserve">lo vévodství, OED </w:t>
      </w:r>
      <w:r w:rsidR="00C708D9" w:rsidRPr="00EA72C6">
        <w:rPr>
          <w:rFonts w:ascii="Times New Roman" w:hAnsi="Times New Roman" w:cs="Times New Roman"/>
        </w:rPr>
        <w:t>v definici slova P</w:t>
      </w:r>
      <w:r w:rsidR="00AB5D66" w:rsidRPr="00EA72C6">
        <w:rPr>
          <w:rFonts w:ascii="Times New Roman" w:hAnsi="Times New Roman" w:cs="Times New Roman"/>
        </w:rPr>
        <w:t xml:space="preserve">alatinate uvádí, že v Polsku a dalších zemích kontinentální Evropy se </w:t>
      </w:r>
      <w:r w:rsidR="008559E7" w:rsidRPr="00EA72C6">
        <w:rPr>
          <w:rFonts w:ascii="Times New Roman" w:hAnsi="Times New Roman" w:cs="Times New Roman"/>
        </w:rPr>
        <w:t>takto označuje území spadající pod vlád</w:t>
      </w:r>
      <w:r w:rsidR="00EB3CA4" w:rsidRPr="00EA72C6">
        <w:rPr>
          <w:rFonts w:ascii="Times New Roman" w:hAnsi="Times New Roman" w:cs="Times New Roman"/>
        </w:rPr>
        <w:t xml:space="preserve">ou vévody a nyní </w:t>
      </w:r>
      <w:r w:rsidR="00E31782" w:rsidRPr="00EA72C6">
        <w:rPr>
          <w:rFonts w:ascii="Times New Roman" w:hAnsi="Times New Roman" w:cs="Times New Roman"/>
        </w:rPr>
        <w:t xml:space="preserve">se používá v historickém </w:t>
      </w:r>
      <w:r w:rsidR="005C4DB5" w:rsidRPr="00EA72C6">
        <w:rPr>
          <w:rFonts w:ascii="Times New Roman" w:hAnsi="Times New Roman" w:cs="Times New Roman"/>
        </w:rPr>
        <w:t>významu.</w:t>
      </w:r>
    </w:p>
  </w:footnote>
  <w:footnote w:id="133">
    <w:p w14:paraId="14DC3D69" w14:textId="5A9D5633" w:rsidR="00B514CD" w:rsidRPr="00EA72C6" w:rsidRDefault="00B514CD">
      <w:pPr>
        <w:pStyle w:val="Textpoznpodarou"/>
        <w:rPr>
          <w:rFonts w:ascii="Times New Roman" w:hAnsi="Times New Roman" w:cs="Times New Roman"/>
        </w:rPr>
      </w:pPr>
      <w:r w:rsidRPr="00EA72C6">
        <w:rPr>
          <w:rStyle w:val="Znakapoznpodarou"/>
          <w:rFonts w:ascii="Times New Roman" w:hAnsi="Times New Roman" w:cs="Times New Roman"/>
        </w:rPr>
        <w:footnoteRef/>
      </w:r>
      <w:r w:rsidRPr="00EA72C6">
        <w:rPr>
          <w:rFonts w:ascii="Times New Roman" w:hAnsi="Times New Roman" w:cs="Times New Roman"/>
        </w:rPr>
        <w:t xml:space="preserve"> </w:t>
      </w:r>
      <w:bookmarkStart w:id="86" w:name="_Hlk151505279"/>
      <w:r w:rsidRPr="00EA72C6">
        <w:rPr>
          <w:rFonts w:ascii="Times New Roman" w:hAnsi="Times New Roman" w:cs="Times New Roman"/>
        </w:rPr>
        <w:t>WRAXALL, N.</w:t>
      </w:r>
      <w:r w:rsidR="00887A41">
        <w:rPr>
          <w:rFonts w:ascii="Times New Roman" w:hAnsi="Times New Roman" w:cs="Times New Roman"/>
        </w:rPr>
        <w:t xml:space="preserve"> W.</w:t>
      </w:r>
      <w:r w:rsidRPr="00EA72C6">
        <w:rPr>
          <w:rFonts w:ascii="Times New Roman" w:hAnsi="Times New Roman" w:cs="Times New Roman"/>
        </w:rPr>
        <w:t>: Tour from Vienna thro´ Moravia and Poland to Warsaw</w:t>
      </w:r>
      <w:r w:rsidR="00887A41">
        <w:rPr>
          <w:rFonts w:ascii="Times New Roman" w:hAnsi="Times New Roman" w:cs="Times New Roman"/>
        </w:rPr>
        <w:t>,</w:t>
      </w:r>
      <w:r w:rsidRPr="00EA72C6">
        <w:rPr>
          <w:rFonts w:ascii="Times New Roman" w:hAnsi="Times New Roman" w:cs="Times New Roman"/>
        </w:rPr>
        <w:t xml:space="preserve"> s. 10</w:t>
      </w:r>
      <w:bookmarkEnd w:id="86"/>
      <w:r w:rsidR="00AD4D66" w:rsidRPr="00EA72C6">
        <w:rPr>
          <w:rFonts w:ascii="Times New Roman" w:hAnsi="Times New Roman" w:cs="Times New Roman"/>
        </w:rPr>
        <w:t>.</w:t>
      </w:r>
    </w:p>
  </w:footnote>
  <w:footnote w:id="134">
    <w:p w14:paraId="271094AF" w14:textId="4968D845" w:rsidR="00B514CD" w:rsidRPr="00EA72C6" w:rsidRDefault="00B514CD">
      <w:pPr>
        <w:pStyle w:val="Textpoznpodarou"/>
        <w:rPr>
          <w:rFonts w:ascii="Times New Roman" w:hAnsi="Times New Roman" w:cs="Times New Roman"/>
        </w:rPr>
      </w:pPr>
      <w:r w:rsidRPr="00EA72C6">
        <w:rPr>
          <w:rStyle w:val="Znakapoznpodarou"/>
          <w:rFonts w:ascii="Times New Roman" w:hAnsi="Times New Roman" w:cs="Times New Roman"/>
        </w:rPr>
        <w:footnoteRef/>
      </w:r>
      <w:r w:rsidRPr="00EA72C6">
        <w:rPr>
          <w:rFonts w:ascii="Times New Roman" w:hAnsi="Times New Roman" w:cs="Times New Roman"/>
        </w:rPr>
        <w:t xml:space="preserve"> </w:t>
      </w:r>
      <w:bookmarkStart w:id="87" w:name="_Hlk151399486"/>
      <w:r w:rsidR="00887A41">
        <w:rPr>
          <w:rFonts w:ascii="Times New Roman" w:hAnsi="Times New Roman" w:cs="Times New Roman"/>
        </w:rPr>
        <w:t xml:space="preserve">Tamtéž, </w:t>
      </w:r>
      <w:r w:rsidRPr="00EA72C6">
        <w:rPr>
          <w:rFonts w:ascii="Times New Roman" w:hAnsi="Times New Roman" w:cs="Times New Roman"/>
        </w:rPr>
        <w:t>s. 10</w:t>
      </w:r>
      <w:bookmarkEnd w:id="87"/>
      <w:r w:rsidR="00AD4D66" w:rsidRPr="00EA72C6">
        <w:rPr>
          <w:rFonts w:ascii="Times New Roman" w:hAnsi="Times New Roman" w:cs="Times New Roman"/>
        </w:rPr>
        <w:t>.</w:t>
      </w:r>
    </w:p>
  </w:footnote>
  <w:footnote w:id="135">
    <w:p w14:paraId="24BD861A" w14:textId="6199221B" w:rsidR="00027B6F" w:rsidRPr="00EA72C6" w:rsidRDefault="00027B6F">
      <w:pPr>
        <w:pStyle w:val="Textpoznpodarou"/>
        <w:rPr>
          <w:rFonts w:ascii="Times New Roman" w:hAnsi="Times New Roman" w:cs="Times New Roman"/>
        </w:rPr>
      </w:pPr>
      <w:r w:rsidRPr="00EA72C6">
        <w:rPr>
          <w:rStyle w:val="Znakapoznpodarou"/>
          <w:rFonts w:ascii="Times New Roman" w:hAnsi="Times New Roman" w:cs="Times New Roman"/>
        </w:rPr>
        <w:footnoteRef/>
      </w:r>
      <w:r w:rsidRPr="00EA72C6">
        <w:rPr>
          <w:rFonts w:ascii="Times New Roman" w:hAnsi="Times New Roman" w:cs="Times New Roman"/>
        </w:rPr>
        <w:t xml:space="preserve"> </w:t>
      </w:r>
      <w:r w:rsidR="00887A41">
        <w:rPr>
          <w:rFonts w:ascii="Times New Roman" w:hAnsi="Times New Roman" w:cs="Times New Roman"/>
        </w:rPr>
        <w:t>„</w:t>
      </w:r>
      <w:r w:rsidR="00C93D38" w:rsidRPr="00EA72C6">
        <w:rPr>
          <w:rFonts w:ascii="Times New Roman" w:hAnsi="Times New Roman" w:cs="Times New Roman"/>
        </w:rPr>
        <w:t>Nastiness &amp; Misery were in them all</w:t>
      </w:r>
      <w:r w:rsidR="00887A41">
        <w:rPr>
          <w:rFonts w:ascii="Times New Roman" w:hAnsi="Times New Roman" w:cs="Times New Roman"/>
        </w:rPr>
        <w:t>.“</w:t>
      </w:r>
      <w:r w:rsidR="003E2BAF">
        <w:rPr>
          <w:rFonts w:ascii="Times New Roman" w:hAnsi="Times New Roman" w:cs="Times New Roman"/>
        </w:rPr>
        <w:t xml:space="preserve"> Tamtéž, s. 12.</w:t>
      </w:r>
    </w:p>
  </w:footnote>
  <w:footnote w:id="136">
    <w:p w14:paraId="33741368" w14:textId="53260158" w:rsidR="0028693F" w:rsidRPr="00AC6724" w:rsidRDefault="0028693F" w:rsidP="0028693F">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88" w:name="_Hlk152075994"/>
      <w:r w:rsidR="00AC6724" w:rsidRPr="00AC6724">
        <w:rPr>
          <w:rFonts w:ascii="Times New Roman" w:hAnsi="Times New Roman" w:cs="Times New Roman"/>
        </w:rPr>
        <w:t>„</w:t>
      </w:r>
      <w:r w:rsidR="003E2BAF">
        <w:rPr>
          <w:rFonts w:ascii="Times New Roman" w:hAnsi="Times New Roman" w:cs="Times New Roman"/>
          <w:lang w:val="en-GB"/>
        </w:rPr>
        <w:t>S</w:t>
      </w:r>
      <w:r w:rsidRPr="00AC6724">
        <w:rPr>
          <w:rFonts w:ascii="Times New Roman" w:hAnsi="Times New Roman" w:cs="Times New Roman"/>
          <w:lang w:val="en-GB"/>
        </w:rPr>
        <w:t>eems capable of producing the worst Distempers and such is the effect resulting from it</w:t>
      </w:r>
      <w:r w:rsidRPr="00AC6724">
        <w:rPr>
          <w:rFonts w:ascii="Times New Roman" w:hAnsi="Times New Roman" w:cs="Times New Roman"/>
        </w:rPr>
        <w:t>.</w:t>
      </w:r>
      <w:r w:rsidR="00AC6724" w:rsidRPr="00AC6724">
        <w:rPr>
          <w:rFonts w:ascii="Times New Roman" w:hAnsi="Times New Roman" w:cs="Times New Roman"/>
        </w:rPr>
        <w:t>“</w:t>
      </w:r>
      <w:r w:rsidRPr="00AC6724">
        <w:rPr>
          <w:rFonts w:ascii="Times New Roman" w:hAnsi="Times New Roman" w:cs="Times New Roman"/>
        </w:rPr>
        <w:t xml:space="preserve"> </w:t>
      </w:r>
      <w:r w:rsidR="003E2BAF">
        <w:rPr>
          <w:rFonts w:ascii="Times New Roman" w:hAnsi="Times New Roman" w:cs="Times New Roman"/>
        </w:rPr>
        <w:t xml:space="preserve">Tamtéž, </w:t>
      </w:r>
      <w:r w:rsidRPr="00AC6724">
        <w:rPr>
          <w:rFonts w:ascii="Times New Roman" w:hAnsi="Times New Roman" w:cs="Times New Roman"/>
        </w:rPr>
        <w:t>s. 12.</w:t>
      </w:r>
      <w:bookmarkEnd w:id="88"/>
    </w:p>
  </w:footnote>
  <w:footnote w:id="137">
    <w:p w14:paraId="63A23A6F" w14:textId="0A2532B4" w:rsidR="00A94ABB" w:rsidRPr="00AC6724" w:rsidRDefault="00A94ABB">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LANGHAMMEROVÁ, J</w:t>
      </w:r>
      <w:r w:rsidR="005408F9">
        <w:rPr>
          <w:rFonts w:ascii="Times New Roman" w:hAnsi="Times New Roman" w:cs="Times New Roman"/>
        </w:rPr>
        <w:t>.</w:t>
      </w:r>
      <w:r w:rsidRPr="00AC6724">
        <w:rPr>
          <w:rFonts w:ascii="Times New Roman" w:hAnsi="Times New Roman" w:cs="Times New Roman"/>
        </w:rPr>
        <w:t>: Lidové kroje z České republiky, s. 181.</w:t>
      </w:r>
    </w:p>
  </w:footnote>
  <w:footnote w:id="138">
    <w:p w14:paraId="43AA98AB" w14:textId="56BEDA72" w:rsidR="00537CB6" w:rsidRPr="00CA2237" w:rsidRDefault="00537CB6"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Pr="00CA2237">
        <w:rPr>
          <w:rFonts w:asciiTheme="majorBidi" w:hAnsiTheme="majorBidi" w:cstheme="majorBidi"/>
        </w:rPr>
        <w:t xml:space="preserve"> WRAXALL, N.</w:t>
      </w:r>
      <w:r w:rsidR="00412AD0" w:rsidRPr="00CA2237">
        <w:rPr>
          <w:rFonts w:asciiTheme="majorBidi" w:hAnsiTheme="majorBidi" w:cstheme="majorBidi"/>
        </w:rPr>
        <w:t xml:space="preserve"> W.</w:t>
      </w:r>
      <w:r w:rsidRPr="00CA2237">
        <w:rPr>
          <w:rFonts w:asciiTheme="majorBidi" w:hAnsiTheme="majorBidi" w:cstheme="majorBidi"/>
        </w:rPr>
        <w:t xml:space="preserve">: </w:t>
      </w:r>
      <w:r w:rsidRPr="00CA2237">
        <w:rPr>
          <w:rFonts w:asciiTheme="majorBidi" w:hAnsiTheme="majorBidi" w:cstheme="majorBidi"/>
          <w:i/>
          <w:iCs/>
          <w:lang w:val="en-GB"/>
        </w:rPr>
        <w:t>Tour from Vienna thro´ Moravia and Poland to Warsaw</w:t>
      </w:r>
      <w:r w:rsidR="001A436E" w:rsidRPr="00CA2237">
        <w:rPr>
          <w:rFonts w:asciiTheme="majorBidi" w:hAnsiTheme="majorBidi" w:cstheme="majorBidi"/>
        </w:rPr>
        <w:t>,</w:t>
      </w:r>
      <w:r w:rsidRPr="00CA2237">
        <w:rPr>
          <w:rFonts w:asciiTheme="majorBidi" w:hAnsiTheme="majorBidi" w:cstheme="majorBidi"/>
        </w:rPr>
        <w:t xml:space="preserve"> s. 12.</w:t>
      </w:r>
    </w:p>
  </w:footnote>
  <w:footnote w:id="139">
    <w:p w14:paraId="0AC0FFA3" w14:textId="13B5C37F" w:rsidR="00751F79" w:rsidRPr="00CA2237" w:rsidRDefault="00751F79"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Pr="00CA2237">
        <w:rPr>
          <w:rFonts w:asciiTheme="majorBidi" w:hAnsiTheme="majorBidi" w:cstheme="majorBidi"/>
        </w:rPr>
        <w:t xml:space="preserve"> </w:t>
      </w:r>
      <w:r w:rsidR="00E11EF6" w:rsidRPr="00CA2237">
        <w:rPr>
          <w:rFonts w:asciiTheme="majorBidi" w:hAnsiTheme="majorBidi" w:cstheme="majorBidi"/>
        </w:rPr>
        <w:t xml:space="preserve">Přesně se obraz nazývá Augustus III. v polském úboru, </w:t>
      </w:r>
      <w:r w:rsidR="00B649B3" w:rsidRPr="00CA2237">
        <w:rPr>
          <w:rFonts w:asciiTheme="majorBidi" w:hAnsiTheme="majorBidi" w:cstheme="majorBidi"/>
          <w:smallCaps/>
        </w:rPr>
        <w:t>Jurek</w:t>
      </w:r>
      <w:r w:rsidR="00B649B3" w:rsidRPr="00CA2237">
        <w:rPr>
          <w:rFonts w:asciiTheme="majorBidi" w:hAnsiTheme="majorBidi" w:cstheme="majorBidi"/>
        </w:rPr>
        <w:t>, T</w:t>
      </w:r>
      <w:r w:rsidR="006163DB" w:rsidRPr="00CA2237">
        <w:rPr>
          <w:rFonts w:asciiTheme="majorBidi" w:hAnsiTheme="majorBidi" w:cstheme="majorBidi"/>
          <w:i/>
          <w:iCs/>
          <w:kern w:val="0"/>
        </w:rPr>
        <w:t xml:space="preserve">– </w:t>
      </w:r>
      <w:r w:rsidR="006163DB" w:rsidRPr="00CA2237">
        <w:rPr>
          <w:rFonts w:asciiTheme="majorBidi" w:hAnsiTheme="majorBidi" w:cstheme="majorBidi"/>
          <w:smallCaps/>
          <w:kern w:val="0"/>
        </w:rPr>
        <w:t>Wihoda</w:t>
      </w:r>
      <w:r w:rsidR="006163DB" w:rsidRPr="00CA2237">
        <w:rPr>
          <w:rFonts w:asciiTheme="majorBidi" w:hAnsiTheme="majorBidi" w:cstheme="majorBidi"/>
          <w:kern w:val="0"/>
        </w:rPr>
        <w:t>, M</w:t>
      </w:r>
      <w:r w:rsidR="00B649B3" w:rsidRPr="00CA2237">
        <w:rPr>
          <w:rFonts w:asciiTheme="majorBidi" w:hAnsiTheme="majorBidi" w:cstheme="majorBidi"/>
          <w:kern w:val="0"/>
        </w:rPr>
        <w:t>.</w:t>
      </w:r>
      <w:r w:rsidR="006163DB" w:rsidRPr="00CA2237">
        <w:rPr>
          <w:rFonts w:asciiTheme="majorBidi" w:hAnsiTheme="majorBidi" w:cstheme="majorBidi"/>
          <w:kern w:val="0"/>
        </w:rPr>
        <w:t xml:space="preserve">: </w:t>
      </w:r>
      <w:r w:rsidR="006163DB" w:rsidRPr="00CA2237">
        <w:rPr>
          <w:rFonts w:asciiTheme="majorBidi" w:hAnsiTheme="majorBidi" w:cstheme="majorBidi"/>
          <w:i/>
          <w:iCs/>
        </w:rPr>
        <w:t>Dějiny Polska</w:t>
      </w:r>
      <w:r w:rsidR="00B649B3" w:rsidRPr="00CA2237">
        <w:rPr>
          <w:rFonts w:asciiTheme="majorBidi" w:hAnsiTheme="majorBidi" w:cstheme="majorBidi"/>
        </w:rPr>
        <w:t xml:space="preserve">, </w:t>
      </w:r>
      <w:r w:rsidRPr="00CA2237">
        <w:rPr>
          <w:rFonts w:asciiTheme="majorBidi" w:hAnsiTheme="majorBidi" w:cstheme="majorBidi"/>
        </w:rPr>
        <w:t>s. 275.</w:t>
      </w:r>
    </w:p>
  </w:footnote>
  <w:footnote w:id="140">
    <w:p w14:paraId="153C6CB4" w14:textId="64B129D4" w:rsidR="003250E0" w:rsidRPr="00CA2237" w:rsidRDefault="003250E0"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Pr="00CA2237">
        <w:rPr>
          <w:rFonts w:asciiTheme="majorBidi" w:hAnsiTheme="majorBidi" w:cstheme="majorBidi"/>
        </w:rPr>
        <w:t xml:space="preserve"> </w:t>
      </w:r>
      <w:r w:rsidR="00412AD0" w:rsidRPr="00CA2237">
        <w:rPr>
          <w:rFonts w:asciiTheme="majorBidi" w:hAnsiTheme="majorBidi" w:cstheme="majorBidi"/>
        </w:rPr>
        <w:t>„</w:t>
      </w:r>
      <w:r w:rsidR="00412AD0" w:rsidRPr="00CA2237">
        <w:rPr>
          <w:rFonts w:asciiTheme="majorBidi" w:hAnsiTheme="majorBidi" w:cstheme="majorBidi"/>
          <w:i/>
          <w:iCs/>
          <w:lang w:val="en-GB"/>
        </w:rPr>
        <w:t>L</w:t>
      </w:r>
      <w:r w:rsidRPr="00CA2237">
        <w:rPr>
          <w:rFonts w:asciiTheme="majorBidi" w:hAnsiTheme="majorBidi" w:cstheme="majorBidi"/>
          <w:i/>
          <w:iCs/>
          <w:lang w:val="en-GB"/>
        </w:rPr>
        <w:t>ong set of frock descending nearly to their ancles fastened around their waist by a broad belt</w:t>
      </w:r>
      <w:r w:rsidR="00412AD0" w:rsidRPr="00CA2237">
        <w:rPr>
          <w:rFonts w:asciiTheme="majorBidi" w:hAnsiTheme="majorBidi" w:cstheme="majorBidi"/>
          <w:i/>
          <w:iCs/>
          <w:lang w:val="en-GB"/>
        </w:rPr>
        <w:t>.</w:t>
      </w:r>
      <w:r w:rsidR="00412AD0" w:rsidRPr="00CA2237">
        <w:rPr>
          <w:rFonts w:asciiTheme="majorBidi" w:hAnsiTheme="majorBidi" w:cstheme="majorBidi"/>
        </w:rPr>
        <w:t>“</w:t>
      </w:r>
    </w:p>
  </w:footnote>
  <w:footnote w:id="141">
    <w:p w14:paraId="0E4D7CC1" w14:textId="4A1A7FF8" w:rsidR="00D90CC4" w:rsidRPr="00CA2237" w:rsidRDefault="00D90CC4"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00B079B4" w:rsidRPr="00CA2237">
        <w:rPr>
          <w:rFonts w:asciiTheme="majorBidi" w:hAnsiTheme="majorBidi" w:cstheme="majorBidi"/>
        </w:rPr>
        <w:t xml:space="preserve"> Výraz</w:t>
      </w:r>
      <w:r w:rsidR="00397A9D" w:rsidRPr="00CA2237">
        <w:rPr>
          <w:rFonts w:asciiTheme="majorBidi" w:hAnsiTheme="majorBidi" w:cstheme="majorBidi"/>
        </w:rPr>
        <w:t xml:space="preserve"> </w:t>
      </w:r>
      <w:r w:rsidR="00C847A5" w:rsidRPr="00CA2237">
        <w:rPr>
          <w:rFonts w:asciiTheme="majorBidi" w:hAnsiTheme="majorBidi" w:cstheme="majorBidi"/>
        </w:rPr>
        <w:t xml:space="preserve">„národní“ </w:t>
      </w:r>
      <w:r w:rsidR="00A32F27" w:rsidRPr="00CA2237">
        <w:rPr>
          <w:rFonts w:asciiTheme="majorBidi" w:hAnsiTheme="majorBidi" w:cstheme="majorBidi"/>
        </w:rPr>
        <w:t xml:space="preserve">nese raně novověký význam tohoto slova, </w:t>
      </w:r>
      <w:r w:rsidR="00B079B4" w:rsidRPr="00CA2237">
        <w:rPr>
          <w:rFonts w:asciiTheme="majorBidi" w:hAnsiTheme="majorBidi" w:cstheme="majorBidi"/>
        </w:rPr>
        <w:t>odkazuje pouze na polskou šlechtu.</w:t>
      </w:r>
      <w:r w:rsidR="00052CF2" w:rsidRPr="00CA2237">
        <w:rPr>
          <w:rFonts w:asciiTheme="majorBidi" w:hAnsiTheme="majorBidi" w:cstheme="majorBidi"/>
          <w:smallCaps/>
        </w:rPr>
        <w:t xml:space="preserve"> Biedrońska-Słota</w:t>
      </w:r>
      <w:r w:rsidR="00052CF2" w:rsidRPr="00CA2237">
        <w:rPr>
          <w:rFonts w:asciiTheme="majorBidi" w:hAnsiTheme="majorBidi" w:cstheme="majorBidi"/>
        </w:rPr>
        <w:t xml:space="preserve">, B. – </w:t>
      </w:r>
      <w:r w:rsidR="00052CF2" w:rsidRPr="00CA2237">
        <w:rPr>
          <w:rFonts w:asciiTheme="majorBidi" w:hAnsiTheme="majorBidi" w:cstheme="majorBidi"/>
          <w:smallCaps/>
        </w:rPr>
        <w:t>Molenda</w:t>
      </w:r>
      <w:r w:rsidR="00052CF2" w:rsidRPr="00CA2237">
        <w:rPr>
          <w:rFonts w:asciiTheme="majorBidi" w:hAnsiTheme="majorBidi" w:cstheme="majorBidi"/>
        </w:rPr>
        <w:t xml:space="preserve">, M.: </w:t>
      </w:r>
      <w:r w:rsidR="00052CF2" w:rsidRPr="00CA2237">
        <w:rPr>
          <w:rFonts w:asciiTheme="majorBidi" w:hAnsiTheme="majorBidi" w:cstheme="majorBidi"/>
          <w:i/>
          <w:iCs/>
          <w:lang w:val="en-GB"/>
        </w:rPr>
        <w:t>The Emergence of a Polish National Dress and Its Perception</w:t>
      </w:r>
      <w:r w:rsidR="00052CF2" w:rsidRPr="00CA2237">
        <w:rPr>
          <w:rFonts w:asciiTheme="majorBidi" w:hAnsiTheme="majorBidi" w:cstheme="majorBidi"/>
        </w:rPr>
        <w:t>,</w:t>
      </w:r>
      <w:r w:rsidR="00FC3BE7" w:rsidRPr="00CA2237">
        <w:rPr>
          <w:rFonts w:asciiTheme="majorBidi" w:hAnsiTheme="majorBidi" w:cstheme="majorBidi"/>
        </w:rPr>
        <w:t xml:space="preserve"> </w:t>
      </w:r>
      <w:r w:rsidR="00397A9D" w:rsidRPr="00CA2237">
        <w:rPr>
          <w:rFonts w:asciiTheme="majorBidi" w:hAnsiTheme="majorBidi" w:cstheme="majorBidi"/>
        </w:rPr>
        <w:t>s. 11</w:t>
      </w:r>
      <w:r w:rsidR="00914DC5" w:rsidRPr="00CA2237">
        <w:rPr>
          <w:rFonts w:asciiTheme="majorBidi" w:hAnsiTheme="majorBidi" w:cstheme="majorBidi"/>
        </w:rPr>
        <w:t>5.</w:t>
      </w:r>
    </w:p>
  </w:footnote>
  <w:footnote w:id="142">
    <w:p w14:paraId="1AC8912C" w14:textId="0878D15E" w:rsidR="00AA4943" w:rsidRPr="00CA2237" w:rsidRDefault="00AA4943"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Pr="00CA2237">
        <w:rPr>
          <w:rFonts w:asciiTheme="majorBidi" w:hAnsiTheme="majorBidi" w:cstheme="majorBidi"/>
        </w:rPr>
        <w:t xml:space="preserve"> Wraxall používá přímo slovo „</w:t>
      </w:r>
      <w:r w:rsidRPr="00CA2237">
        <w:rPr>
          <w:rFonts w:asciiTheme="majorBidi" w:hAnsiTheme="majorBidi" w:cstheme="majorBidi"/>
          <w:i/>
          <w:iCs/>
          <w:lang w:val="en-GB"/>
        </w:rPr>
        <w:t>odd</w:t>
      </w:r>
      <w:r w:rsidRPr="00CA2237">
        <w:rPr>
          <w:rFonts w:asciiTheme="majorBidi" w:hAnsiTheme="majorBidi" w:cstheme="majorBidi"/>
        </w:rPr>
        <w:t xml:space="preserve">“ </w:t>
      </w:r>
      <w:r w:rsidR="00421551" w:rsidRPr="00CA2237">
        <w:rPr>
          <w:rFonts w:asciiTheme="majorBidi" w:hAnsiTheme="majorBidi" w:cstheme="majorBidi"/>
        </w:rPr>
        <w:t>při popisu vzhledu polských žen:</w:t>
      </w:r>
      <w:r w:rsidR="0053099C" w:rsidRPr="00CA2237">
        <w:rPr>
          <w:rFonts w:asciiTheme="majorBidi" w:hAnsiTheme="majorBidi" w:cstheme="majorBidi"/>
        </w:rPr>
        <w:t xml:space="preserve"> </w:t>
      </w:r>
      <w:r w:rsidR="00FC3BE7" w:rsidRPr="00CA2237">
        <w:rPr>
          <w:rFonts w:asciiTheme="majorBidi" w:hAnsiTheme="majorBidi" w:cstheme="majorBidi"/>
        </w:rPr>
        <w:t>„</w:t>
      </w:r>
      <w:r w:rsidR="00421551" w:rsidRPr="00CA2237">
        <w:rPr>
          <w:rFonts w:asciiTheme="majorBidi" w:hAnsiTheme="majorBidi" w:cstheme="majorBidi"/>
          <w:i/>
          <w:iCs/>
          <w:lang w:val="en-GB"/>
        </w:rPr>
        <w:t>They had a</w:t>
      </w:r>
      <w:r w:rsidR="0000439C" w:rsidRPr="00CA2237">
        <w:rPr>
          <w:rFonts w:asciiTheme="majorBidi" w:hAnsiTheme="majorBidi" w:cstheme="majorBidi"/>
          <w:i/>
          <w:iCs/>
          <w:lang w:val="en-GB"/>
        </w:rPr>
        <w:t>n</w:t>
      </w:r>
      <w:r w:rsidR="00421551" w:rsidRPr="00CA2237">
        <w:rPr>
          <w:rFonts w:asciiTheme="majorBidi" w:hAnsiTheme="majorBidi" w:cstheme="majorBidi"/>
          <w:i/>
          <w:iCs/>
          <w:lang w:val="en-GB"/>
        </w:rPr>
        <w:t xml:space="preserve"> odd and Tartar look</w:t>
      </w:r>
      <w:r w:rsidR="0000439C" w:rsidRPr="00CA2237">
        <w:rPr>
          <w:rFonts w:asciiTheme="majorBidi" w:hAnsiTheme="majorBidi" w:cstheme="majorBidi"/>
          <w:lang w:val="en-GB"/>
        </w:rPr>
        <w:t>.</w:t>
      </w:r>
      <w:r w:rsidR="00421551" w:rsidRPr="00CA2237">
        <w:rPr>
          <w:rFonts w:asciiTheme="majorBidi" w:hAnsiTheme="majorBidi" w:cstheme="majorBidi"/>
        </w:rPr>
        <w:t>“</w:t>
      </w:r>
      <w:r w:rsidR="00AB7EF1" w:rsidRPr="00CA2237">
        <w:rPr>
          <w:rFonts w:asciiTheme="majorBidi" w:hAnsiTheme="majorBidi" w:cstheme="majorBidi"/>
        </w:rPr>
        <w:t xml:space="preserve"> </w:t>
      </w:r>
      <w:bookmarkStart w:id="91" w:name="_Hlk152084940"/>
      <w:r w:rsidR="00AB7EF1" w:rsidRPr="00CA2237">
        <w:rPr>
          <w:rFonts w:asciiTheme="majorBidi" w:hAnsiTheme="majorBidi" w:cstheme="majorBidi"/>
        </w:rPr>
        <w:t xml:space="preserve">WRAXALL, N.: </w:t>
      </w:r>
      <w:r w:rsidR="00AB7EF1" w:rsidRPr="00CA2237">
        <w:rPr>
          <w:rFonts w:asciiTheme="majorBidi" w:hAnsiTheme="majorBidi" w:cstheme="majorBidi"/>
          <w:i/>
          <w:iCs/>
          <w:lang w:val="en-GB"/>
        </w:rPr>
        <w:t>Tour from Vienna thro´ Moravia and Poland to Warsaw</w:t>
      </w:r>
      <w:r w:rsidR="00FC3BE7" w:rsidRPr="00CA2237">
        <w:rPr>
          <w:rFonts w:asciiTheme="majorBidi" w:hAnsiTheme="majorBidi" w:cstheme="majorBidi"/>
        </w:rPr>
        <w:t xml:space="preserve">, </w:t>
      </w:r>
      <w:r w:rsidR="00AB7EF1" w:rsidRPr="00CA2237">
        <w:rPr>
          <w:rFonts w:asciiTheme="majorBidi" w:hAnsiTheme="majorBidi" w:cstheme="majorBidi"/>
        </w:rPr>
        <w:t>s. 12.</w:t>
      </w:r>
    </w:p>
    <w:bookmarkEnd w:id="91"/>
  </w:footnote>
  <w:footnote w:id="143">
    <w:p w14:paraId="45819258" w14:textId="16D31043" w:rsidR="00B80749" w:rsidRPr="00CA2237" w:rsidRDefault="00B80749"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Pr="00CA2237">
        <w:rPr>
          <w:rFonts w:asciiTheme="majorBidi" w:hAnsiTheme="majorBidi" w:cstheme="majorBidi"/>
        </w:rPr>
        <w:t xml:space="preserve"> </w:t>
      </w:r>
      <w:bookmarkStart w:id="92" w:name="_Hlk153164131"/>
      <w:bookmarkStart w:id="93" w:name="_Hlk152079113"/>
      <w:bookmarkStart w:id="94" w:name="_Hlk152080803"/>
      <w:r w:rsidR="00CC72FA" w:rsidRPr="00CA2237">
        <w:rPr>
          <w:rFonts w:asciiTheme="majorBidi" w:hAnsiTheme="majorBidi" w:cstheme="majorBidi"/>
          <w:smallCaps/>
        </w:rPr>
        <w:t>Biedrońska-Słota</w:t>
      </w:r>
      <w:r w:rsidR="00CC72FA" w:rsidRPr="00CA2237">
        <w:rPr>
          <w:rFonts w:asciiTheme="majorBidi" w:hAnsiTheme="majorBidi" w:cstheme="majorBidi"/>
        </w:rPr>
        <w:t>, B</w:t>
      </w:r>
      <w:r w:rsidR="006D2B03" w:rsidRPr="00CA2237">
        <w:rPr>
          <w:rFonts w:asciiTheme="majorBidi" w:hAnsiTheme="majorBidi" w:cstheme="majorBidi"/>
        </w:rPr>
        <w:t>.</w:t>
      </w:r>
      <w:r w:rsidR="00CC72FA" w:rsidRPr="00CA2237">
        <w:rPr>
          <w:rFonts w:asciiTheme="majorBidi" w:hAnsiTheme="majorBidi" w:cstheme="majorBidi"/>
        </w:rPr>
        <w:t xml:space="preserve"> – </w:t>
      </w:r>
      <w:r w:rsidR="00CC72FA" w:rsidRPr="00CA2237">
        <w:rPr>
          <w:rFonts w:asciiTheme="majorBidi" w:hAnsiTheme="majorBidi" w:cstheme="majorBidi"/>
          <w:smallCaps/>
        </w:rPr>
        <w:t>Molenda</w:t>
      </w:r>
      <w:r w:rsidR="00CC72FA" w:rsidRPr="00CA2237">
        <w:rPr>
          <w:rFonts w:asciiTheme="majorBidi" w:hAnsiTheme="majorBidi" w:cstheme="majorBidi"/>
        </w:rPr>
        <w:t>, M</w:t>
      </w:r>
      <w:r w:rsidR="006D2B03" w:rsidRPr="00CA2237">
        <w:rPr>
          <w:rFonts w:asciiTheme="majorBidi" w:hAnsiTheme="majorBidi" w:cstheme="majorBidi"/>
        </w:rPr>
        <w:t>.</w:t>
      </w:r>
      <w:r w:rsidR="00CC72FA" w:rsidRPr="00CA2237">
        <w:rPr>
          <w:rFonts w:asciiTheme="majorBidi" w:hAnsiTheme="majorBidi" w:cstheme="majorBidi"/>
        </w:rPr>
        <w:t xml:space="preserve">: </w:t>
      </w:r>
      <w:r w:rsidR="00CC72FA" w:rsidRPr="00CA2237">
        <w:rPr>
          <w:rFonts w:asciiTheme="majorBidi" w:hAnsiTheme="majorBidi" w:cstheme="majorBidi"/>
          <w:i/>
          <w:iCs/>
          <w:lang w:val="en-GB"/>
        </w:rPr>
        <w:t>The Emergence of a Polish National Dress and Its Perception</w:t>
      </w:r>
      <w:bookmarkEnd w:id="92"/>
      <w:r w:rsidR="006D2B03" w:rsidRPr="00CA2237">
        <w:rPr>
          <w:rFonts w:asciiTheme="majorBidi" w:hAnsiTheme="majorBidi" w:cstheme="majorBidi"/>
        </w:rPr>
        <w:t xml:space="preserve">, </w:t>
      </w:r>
      <w:r w:rsidRPr="00CA2237">
        <w:rPr>
          <w:rFonts w:asciiTheme="majorBidi" w:hAnsiTheme="majorBidi" w:cstheme="majorBidi"/>
        </w:rPr>
        <w:t xml:space="preserve">s. </w:t>
      </w:r>
      <w:r w:rsidR="006E39E2" w:rsidRPr="00CA2237">
        <w:rPr>
          <w:rFonts w:asciiTheme="majorBidi" w:hAnsiTheme="majorBidi" w:cstheme="majorBidi"/>
        </w:rPr>
        <w:t>113.</w:t>
      </w:r>
      <w:bookmarkEnd w:id="93"/>
    </w:p>
    <w:bookmarkEnd w:id="94"/>
  </w:footnote>
  <w:footnote w:id="144">
    <w:p w14:paraId="6FD63B36" w14:textId="7C5DC8BD" w:rsidR="00827B63" w:rsidRPr="00CA2237" w:rsidRDefault="00827B63" w:rsidP="00CA2237">
      <w:pPr>
        <w:pStyle w:val="Textpoznpodarou"/>
        <w:jc w:val="both"/>
        <w:rPr>
          <w:rFonts w:asciiTheme="majorBidi" w:hAnsiTheme="majorBidi" w:cstheme="majorBidi"/>
        </w:rPr>
      </w:pPr>
      <w:r w:rsidRPr="00CA2237">
        <w:rPr>
          <w:rStyle w:val="Znakapoznpodarou"/>
          <w:rFonts w:asciiTheme="majorBidi" w:hAnsiTheme="majorBidi" w:cstheme="majorBidi"/>
        </w:rPr>
        <w:footnoteRef/>
      </w:r>
      <w:r w:rsidRPr="00CA2237">
        <w:rPr>
          <w:rFonts w:asciiTheme="majorBidi" w:hAnsiTheme="majorBidi" w:cstheme="majorBidi"/>
        </w:rPr>
        <w:t xml:space="preserve"> </w:t>
      </w:r>
      <w:r w:rsidR="006D2B03" w:rsidRPr="00CA2237">
        <w:rPr>
          <w:rFonts w:asciiTheme="majorBidi" w:hAnsiTheme="majorBidi" w:cstheme="majorBidi"/>
        </w:rPr>
        <w:t>Tamtéž, s. 113.</w:t>
      </w:r>
    </w:p>
  </w:footnote>
  <w:footnote w:id="145">
    <w:p w14:paraId="76EA8063" w14:textId="20AC3742" w:rsidR="001F0131" w:rsidRPr="00582195" w:rsidRDefault="001F0131" w:rsidP="00EA3AFB">
      <w:pPr>
        <w:pStyle w:val="Textpoznpodarou"/>
        <w:jc w:val="both"/>
        <w:rPr>
          <w:rFonts w:ascii="Times New Roman" w:hAnsi="Times New Roman" w:cs="Times New Roman"/>
        </w:rPr>
      </w:pPr>
      <w:r w:rsidRPr="00582195">
        <w:rPr>
          <w:rStyle w:val="Znakapoznpodarou"/>
          <w:rFonts w:ascii="Times New Roman" w:hAnsi="Times New Roman" w:cs="Times New Roman"/>
        </w:rPr>
        <w:footnoteRef/>
      </w:r>
      <w:r w:rsidRPr="00582195">
        <w:rPr>
          <w:rFonts w:ascii="Times New Roman" w:hAnsi="Times New Roman" w:cs="Times New Roman"/>
        </w:rPr>
        <w:t xml:space="preserve"> </w:t>
      </w:r>
      <w:bookmarkStart w:id="95" w:name="_Hlk153164744"/>
      <w:r w:rsidR="005758FC" w:rsidRPr="00C4125A">
        <w:rPr>
          <w:rFonts w:asciiTheme="majorBidi" w:hAnsiTheme="majorBidi" w:cstheme="majorBidi"/>
          <w:smallCaps/>
        </w:rPr>
        <w:t>Biedrońska-Słota</w:t>
      </w:r>
      <w:r w:rsidR="005758FC" w:rsidRPr="00C4125A">
        <w:rPr>
          <w:rFonts w:asciiTheme="majorBidi" w:hAnsiTheme="majorBidi" w:cstheme="majorBidi"/>
        </w:rPr>
        <w:t>, B</w:t>
      </w:r>
      <w:r w:rsidR="005758FC">
        <w:rPr>
          <w:rFonts w:asciiTheme="majorBidi" w:hAnsiTheme="majorBidi" w:cstheme="majorBidi"/>
        </w:rPr>
        <w:t>.</w:t>
      </w:r>
      <w:r w:rsidR="005758FC" w:rsidRPr="00C4125A">
        <w:rPr>
          <w:rFonts w:asciiTheme="majorBidi" w:hAnsiTheme="majorBidi" w:cstheme="majorBidi"/>
        </w:rPr>
        <w:t xml:space="preserve"> – </w:t>
      </w:r>
      <w:r w:rsidR="005758FC" w:rsidRPr="00C4125A">
        <w:rPr>
          <w:rFonts w:asciiTheme="majorBidi" w:hAnsiTheme="majorBidi" w:cstheme="majorBidi"/>
          <w:smallCaps/>
        </w:rPr>
        <w:t>Molenda</w:t>
      </w:r>
      <w:r w:rsidR="005758FC" w:rsidRPr="00C4125A">
        <w:rPr>
          <w:rFonts w:asciiTheme="majorBidi" w:hAnsiTheme="majorBidi" w:cstheme="majorBidi"/>
        </w:rPr>
        <w:t>, M</w:t>
      </w:r>
      <w:r w:rsidR="005758FC">
        <w:rPr>
          <w:rFonts w:asciiTheme="majorBidi" w:hAnsiTheme="majorBidi" w:cstheme="majorBidi"/>
        </w:rPr>
        <w:t>.</w:t>
      </w:r>
      <w:r w:rsidR="005758FC" w:rsidRPr="00C4125A">
        <w:rPr>
          <w:rFonts w:asciiTheme="majorBidi" w:hAnsiTheme="majorBidi" w:cstheme="majorBidi"/>
        </w:rPr>
        <w:t xml:space="preserve">: </w:t>
      </w:r>
      <w:r w:rsidR="005758FC" w:rsidRPr="00C4125A">
        <w:rPr>
          <w:rFonts w:asciiTheme="majorBidi" w:hAnsiTheme="majorBidi" w:cstheme="majorBidi"/>
          <w:i/>
          <w:iCs/>
          <w:lang w:val="en-GB"/>
        </w:rPr>
        <w:t>The Emergence of a Polish National Dress and Its Perception</w:t>
      </w:r>
      <w:bookmarkEnd w:id="95"/>
      <w:r w:rsidR="005758FC">
        <w:rPr>
          <w:rFonts w:ascii="Times New Roman" w:hAnsi="Times New Roman" w:cs="Times New Roman"/>
        </w:rPr>
        <w:t xml:space="preserve">, </w:t>
      </w:r>
      <w:r w:rsidRPr="00582195">
        <w:rPr>
          <w:rFonts w:ascii="Times New Roman" w:hAnsi="Times New Roman" w:cs="Times New Roman"/>
        </w:rPr>
        <w:t>s. 114.</w:t>
      </w:r>
    </w:p>
  </w:footnote>
  <w:footnote w:id="146">
    <w:p w14:paraId="00F2DDA0" w14:textId="42639D9E" w:rsidR="00881D71" w:rsidRPr="00582195" w:rsidRDefault="00881D71" w:rsidP="00EA3AFB">
      <w:pPr>
        <w:pStyle w:val="Textpoznpodarou"/>
        <w:jc w:val="both"/>
        <w:rPr>
          <w:rFonts w:ascii="Times New Roman" w:hAnsi="Times New Roman" w:cs="Times New Roman"/>
        </w:rPr>
      </w:pPr>
      <w:r w:rsidRPr="00582195">
        <w:rPr>
          <w:rStyle w:val="Znakapoznpodarou"/>
          <w:rFonts w:ascii="Times New Roman" w:hAnsi="Times New Roman" w:cs="Times New Roman"/>
        </w:rPr>
        <w:footnoteRef/>
      </w:r>
      <w:r w:rsidRPr="00582195">
        <w:rPr>
          <w:rFonts w:ascii="Times New Roman" w:hAnsi="Times New Roman" w:cs="Times New Roman"/>
        </w:rPr>
        <w:t xml:space="preserve"> </w:t>
      </w:r>
      <w:bookmarkStart w:id="96" w:name="_Hlk152082435"/>
      <w:r w:rsidR="005758FC">
        <w:rPr>
          <w:rFonts w:ascii="Times New Roman" w:hAnsi="Times New Roman" w:cs="Times New Roman"/>
        </w:rPr>
        <w:t xml:space="preserve">Tamtéž, </w:t>
      </w:r>
      <w:r w:rsidR="009D1118" w:rsidRPr="00582195">
        <w:rPr>
          <w:rFonts w:ascii="Times New Roman" w:hAnsi="Times New Roman" w:cs="Times New Roman"/>
        </w:rPr>
        <w:t>s. 115.</w:t>
      </w:r>
    </w:p>
    <w:bookmarkEnd w:id="96"/>
  </w:footnote>
  <w:footnote w:id="147">
    <w:p w14:paraId="1B8DA844" w14:textId="2096AE24" w:rsidR="00F23BD7" w:rsidRPr="00582195" w:rsidRDefault="00F23BD7" w:rsidP="00EA3AFB">
      <w:pPr>
        <w:pStyle w:val="Textpoznpodarou"/>
        <w:jc w:val="both"/>
        <w:rPr>
          <w:rFonts w:ascii="Times New Roman" w:hAnsi="Times New Roman" w:cs="Times New Roman"/>
        </w:rPr>
      </w:pPr>
      <w:r w:rsidRPr="00582195">
        <w:rPr>
          <w:rStyle w:val="Znakapoznpodarou"/>
          <w:rFonts w:ascii="Times New Roman" w:hAnsi="Times New Roman" w:cs="Times New Roman"/>
        </w:rPr>
        <w:footnoteRef/>
      </w:r>
      <w:bookmarkStart w:id="97" w:name="_Hlk152082807"/>
      <w:r w:rsidR="00D12BDF">
        <w:rPr>
          <w:rFonts w:ascii="Times New Roman" w:hAnsi="Times New Roman" w:cs="Times New Roman"/>
        </w:rPr>
        <w:t xml:space="preserve"> Tamtéž</w:t>
      </w:r>
      <w:r w:rsidRPr="00582195">
        <w:rPr>
          <w:rFonts w:ascii="Times New Roman" w:hAnsi="Times New Roman" w:cs="Times New Roman"/>
        </w:rPr>
        <w:t>, s. 116.</w:t>
      </w:r>
    </w:p>
    <w:bookmarkEnd w:id="97"/>
  </w:footnote>
  <w:footnote w:id="148">
    <w:p w14:paraId="45DFBA6D" w14:textId="61719372" w:rsidR="00FD1F09" w:rsidRPr="00582195" w:rsidRDefault="00FD1F09" w:rsidP="00EA3AFB">
      <w:pPr>
        <w:pStyle w:val="Textpoznpodarou"/>
        <w:jc w:val="both"/>
        <w:rPr>
          <w:rFonts w:ascii="Times New Roman" w:hAnsi="Times New Roman" w:cs="Times New Roman"/>
        </w:rPr>
      </w:pPr>
      <w:r w:rsidRPr="00582195">
        <w:rPr>
          <w:rStyle w:val="Znakapoznpodarou"/>
          <w:rFonts w:ascii="Times New Roman" w:hAnsi="Times New Roman" w:cs="Times New Roman"/>
        </w:rPr>
        <w:footnoteRef/>
      </w:r>
      <w:r w:rsidRPr="00582195">
        <w:rPr>
          <w:rFonts w:ascii="Times New Roman" w:hAnsi="Times New Roman" w:cs="Times New Roman"/>
        </w:rPr>
        <w:t xml:space="preserve"> </w:t>
      </w:r>
      <w:bookmarkStart w:id="98" w:name="_Hlk152089153"/>
      <w:r w:rsidR="00D12BDF">
        <w:rPr>
          <w:rFonts w:ascii="Times New Roman" w:hAnsi="Times New Roman" w:cs="Times New Roman"/>
        </w:rPr>
        <w:t xml:space="preserve">Tamtéž, </w:t>
      </w:r>
      <w:r w:rsidRPr="00582195">
        <w:rPr>
          <w:rFonts w:ascii="Times New Roman" w:hAnsi="Times New Roman" w:cs="Times New Roman"/>
        </w:rPr>
        <w:t>117.</w:t>
      </w:r>
    </w:p>
    <w:bookmarkEnd w:id="98"/>
  </w:footnote>
  <w:footnote w:id="149">
    <w:p w14:paraId="28E5EAEE" w14:textId="144096F7" w:rsidR="00452C54" w:rsidRPr="00A926BE" w:rsidRDefault="00452C54" w:rsidP="00EA3AFB">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D12BDF">
        <w:rPr>
          <w:rFonts w:ascii="Times New Roman" w:hAnsi="Times New Roman" w:cs="Times New Roman"/>
        </w:rPr>
        <w:t xml:space="preserve">Tamtéž, </w:t>
      </w:r>
      <w:r w:rsidRPr="00A926BE">
        <w:rPr>
          <w:rFonts w:ascii="Times New Roman" w:hAnsi="Times New Roman" w:cs="Times New Roman"/>
        </w:rPr>
        <w:t>s. 123.</w:t>
      </w:r>
    </w:p>
  </w:footnote>
  <w:footnote w:id="150">
    <w:p w14:paraId="3DD7FC4A" w14:textId="56FFAED8" w:rsidR="00367EEF" w:rsidRPr="00A926BE" w:rsidRDefault="00367EEF" w:rsidP="00EA3AFB">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00D12BDF">
        <w:rPr>
          <w:rFonts w:ascii="Times New Roman" w:hAnsi="Times New Roman" w:cs="Times New Roman"/>
        </w:rPr>
        <w:t xml:space="preserve"> Tamtéž</w:t>
      </w:r>
      <w:r w:rsidR="008A00FE" w:rsidRPr="00A926BE">
        <w:rPr>
          <w:rFonts w:ascii="Times New Roman" w:hAnsi="Times New Roman" w:cs="Times New Roman"/>
        </w:rPr>
        <w:t>, s. 124.</w:t>
      </w:r>
    </w:p>
  </w:footnote>
  <w:footnote w:id="151">
    <w:p w14:paraId="2450201A" w14:textId="3B3E38E6" w:rsidR="00BA0C84" w:rsidRPr="00A926BE" w:rsidRDefault="00BA0C84" w:rsidP="00EA3AFB">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WRAXALL, N.</w:t>
      </w:r>
      <w:r w:rsidR="00EA3AFB">
        <w:rPr>
          <w:rFonts w:ascii="Times New Roman" w:hAnsi="Times New Roman" w:cs="Times New Roman"/>
        </w:rPr>
        <w:t xml:space="preserve"> W.</w:t>
      </w:r>
      <w:r w:rsidRPr="00A926BE">
        <w:rPr>
          <w:rFonts w:ascii="Times New Roman" w:hAnsi="Times New Roman" w:cs="Times New Roman"/>
        </w:rPr>
        <w:t xml:space="preserve">: </w:t>
      </w:r>
      <w:r w:rsidRPr="000D1517">
        <w:rPr>
          <w:rFonts w:ascii="Times New Roman" w:hAnsi="Times New Roman" w:cs="Times New Roman"/>
          <w:i/>
          <w:iCs/>
          <w:lang w:val="en-GB"/>
        </w:rPr>
        <w:t>Tour from Vienna thro´ Moravia and Poland to Warsaw</w:t>
      </w:r>
      <w:r w:rsidR="000D1517">
        <w:rPr>
          <w:rFonts w:ascii="Times New Roman" w:hAnsi="Times New Roman" w:cs="Times New Roman"/>
        </w:rPr>
        <w:t>,</w:t>
      </w:r>
      <w:r w:rsidRPr="00A926BE">
        <w:rPr>
          <w:rFonts w:ascii="Times New Roman" w:hAnsi="Times New Roman" w:cs="Times New Roman"/>
        </w:rPr>
        <w:t xml:space="preserve"> s. 14.</w:t>
      </w:r>
    </w:p>
  </w:footnote>
  <w:footnote w:id="152">
    <w:p w14:paraId="037B574C" w14:textId="17338985" w:rsidR="00875E77" w:rsidRPr="00491A29" w:rsidRDefault="00875E77">
      <w:pPr>
        <w:pStyle w:val="Textpoznpodarou"/>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bookmarkStart w:id="100" w:name="_Hlk152075385"/>
      <w:r w:rsidR="00E251A2" w:rsidRPr="00C4125A">
        <w:rPr>
          <w:rFonts w:asciiTheme="majorBidi" w:hAnsiTheme="majorBidi" w:cstheme="majorBidi"/>
          <w:smallCaps/>
        </w:rPr>
        <w:t>Biedrońska-Słota</w:t>
      </w:r>
      <w:r w:rsidR="00E251A2" w:rsidRPr="00C4125A">
        <w:rPr>
          <w:rFonts w:asciiTheme="majorBidi" w:hAnsiTheme="majorBidi" w:cstheme="majorBidi"/>
        </w:rPr>
        <w:t>, B</w:t>
      </w:r>
      <w:r w:rsidR="00E251A2">
        <w:rPr>
          <w:rFonts w:asciiTheme="majorBidi" w:hAnsiTheme="majorBidi" w:cstheme="majorBidi"/>
        </w:rPr>
        <w:t>.</w:t>
      </w:r>
      <w:r w:rsidR="00E251A2" w:rsidRPr="00C4125A">
        <w:rPr>
          <w:rFonts w:asciiTheme="majorBidi" w:hAnsiTheme="majorBidi" w:cstheme="majorBidi"/>
        </w:rPr>
        <w:t xml:space="preserve"> – </w:t>
      </w:r>
      <w:r w:rsidR="00E251A2" w:rsidRPr="00C4125A">
        <w:rPr>
          <w:rFonts w:asciiTheme="majorBidi" w:hAnsiTheme="majorBidi" w:cstheme="majorBidi"/>
          <w:smallCaps/>
        </w:rPr>
        <w:t>Molenda</w:t>
      </w:r>
      <w:r w:rsidR="00E251A2" w:rsidRPr="00C4125A">
        <w:rPr>
          <w:rFonts w:asciiTheme="majorBidi" w:hAnsiTheme="majorBidi" w:cstheme="majorBidi"/>
        </w:rPr>
        <w:t>, M</w:t>
      </w:r>
      <w:r w:rsidR="00E251A2">
        <w:rPr>
          <w:rFonts w:asciiTheme="majorBidi" w:hAnsiTheme="majorBidi" w:cstheme="majorBidi"/>
        </w:rPr>
        <w:t>.</w:t>
      </w:r>
      <w:r w:rsidR="00E251A2" w:rsidRPr="00C4125A">
        <w:rPr>
          <w:rFonts w:asciiTheme="majorBidi" w:hAnsiTheme="majorBidi" w:cstheme="majorBidi"/>
        </w:rPr>
        <w:t xml:space="preserve">: </w:t>
      </w:r>
      <w:r w:rsidR="00E251A2" w:rsidRPr="00C4125A">
        <w:rPr>
          <w:rFonts w:asciiTheme="majorBidi" w:hAnsiTheme="majorBidi" w:cstheme="majorBidi"/>
          <w:i/>
          <w:iCs/>
          <w:lang w:val="en-GB"/>
        </w:rPr>
        <w:t>The Emergence of a Polish National Dress and Its Perception</w:t>
      </w:r>
      <w:r w:rsidR="00491A29">
        <w:rPr>
          <w:rFonts w:asciiTheme="majorBidi" w:hAnsiTheme="majorBidi" w:cstheme="majorBidi"/>
          <w:lang w:val="en-GB"/>
        </w:rPr>
        <w:t>, s. 120.</w:t>
      </w:r>
    </w:p>
    <w:bookmarkEnd w:id="100"/>
  </w:footnote>
  <w:footnote w:id="153">
    <w:p w14:paraId="1C2253BB" w14:textId="0B9ADA22" w:rsidR="006524F5" w:rsidRPr="00A926BE" w:rsidRDefault="006524F5">
      <w:pPr>
        <w:pStyle w:val="Textpoznpodarou"/>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bookmarkStart w:id="101" w:name="_Hlk152085144"/>
      <w:bookmarkStart w:id="102" w:name="_Hlk152083780"/>
      <w:r w:rsidR="00491A29">
        <w:rPr>
          <w:rFonts w:ascii="Times New Roman" w:hAnsi="Times New Roman" w:cs="Times New Roman"/>
        </w:rPr>
        <w:t>Tamtéž</w:t>
      </w:r>
      <w:r w:rsidRPr="00A926BE">
        <w:rPr>
          <w:rFonts w:ascii="Times New Roman" w:hAnsi="Times New Roman" w:cs="Times New Roman"/>
        </w:rPr>
        <w:t xml:space="preserve"> s. 120.</w:t>
      </w:r>
      <w:bookmarkEnd w:id="101"/>
    </w:p>
    <w:bookmarkEnd w:id="102"/>
  </w:footnote>
  <w:footnote w:id="154">
    <w:p w14:paraId="1B5ABB3B" w14:textId="4E739242" w:rsidR="00B05AE5" w:rsidRPr="000A4E7B" w:rsidRDefault="00B05AE5" w:rsidP="000A4E7B">
      <w:pPr>
        <w:pStyle w:val="Textpoznpodarou"/>
        <w:rPr>
          <w:rFonts w:ascii="Times New Roman" w:hAnsi="Times New Roman" w:cs="Times New Roman"/>
        </w:rPr>
      </w:pPr>
      <w:r w:rsidRPr="000A4E7B">
        <w:rPr>
          <w:rStyle w:val="Znakapoznpodarou"/>
          <w:rFonts w:ascii="Times New Roman" w:hAnsi="Times New Roman" w:cs="Times New Roman"/>
        </w:rPr>
        <w:footnoteRef/>
      </w:r>
      <w:r w:rsidRPr="000A4E7B">
        <w:rPr>
          <w:rFonts w:ascii="Times New Roman" w:hAnsi="Times New Roman" w:cs="Times New Roman"/>
        </w:rPr>
        <w:t xml:space="preserve"> </w:t>
      </w:r>
      <w:bookmarkStart w:id="103" w:name="_Hlk152084254"/>
      <w:r w:rsidR="00491A29">
        <w:rPr>
          <w:rFonts w:ascii="Times New Roman" w:hAnsi="Times New Roman" w:cs="Times New Roman"/>
        </w:rPr>
        <w:t>Tamtéž</w:t>
      </w:r>
      <w:r w:rsidRPr="000A4E7B">
        <w:rPr>
          <w:rFonts w:ascii="Times New Roman" w:hAnsi="Times New Roman" w:cs="Times New Roman"/>
        </w:rPr>
        <w:t>, s. 118.</w:t>
      </w:r>
    </w:p>
    <w:bookmarkEnd w:id="103"/>
  </w:footnote>
  <w:footnote w:id="155">
    <w:p w14:paraId="36B9DACF" w14:textId="1D09972E" w:rsidR="00373D80" w:rsidRPr="000A4E7B" w:rsidRDefault="00373D80" w:rsidP="000A4E7B">
      <w:pPr>
        <w:pStyle w:val="Textpoznpodarou"/>
        <w:rPr>
          <w:rFonts w:ascii="Times New Roman" w:hAnsi="Times New Roman" w:cs="Times New Roman"/>
        </w:rPr>
      </w:pPr>
      <w:r w:rsidRPr="000A4E7B">
        <w:rPr>
          <w:rStyle w:val="Znakapoznpodarou"/>
          <w:rFonts w:ascii="Times New Roman" w:hAnsi="Times New Roman" w:cs="Times New Roman"/>
        </w:rPr>
        <w:footnoteRef/>
      </w:r>
      <w:r w:rsidRPr="000A4E7B">
        <w:rPr>
          <w:rFonts w:ascii="Times New Roman" w:hAnsi="Times New Roman" w:cs="Times New Roman"/>
        </w:rPr>
        <w:t xml:space="preserve"> </w:t>
      </w:r>
      <w:bookmarkStart w:id="104" w:name="_Hlk152354859"/>
      <w:r w:rsidR="00491A29">
        <w:rPr>
          <w:rFonts w:ascii="Times New Roman" w:hAnsi="Times New Roman" w:cs="Times New Roman"/>
        </w:rPr>
        <w:t>Tamtéž</w:t>
      </w:r>
      <w:r w:rsidRPr="000A4E7B">
        <w:rPr>
          <w:rFonts w:ascii="Times New Roman" w:hAnsi="Times New Roman" w:cs="Times New Roman"/>
        </w:rPr>
        <w:t>, s</w:t>
      </w:r>
      <w:bookmarkEnd w:id="104"/>
      <w:r w:rsidRPr="000A4E7B">
        <w:rPr>
          <w:rFonts w:ascii="Times New Roman" w:hAnsi="Times New Roman" w:cs="Times New Roman"/>
        </w:rPr>
        <w:t>. 11</w:t>
      </w:r>
      <w:r w:rsidR="007141ED" w:rsidRPr="000A4E7B">
        <w:rPr>
          <w:rFonts w:ascii="Times New Roman" w:hAnsi="Times New Roman" w:cs="Times New Roman"/>
        </w:rPr>
        <w:t>9.</w:t>
      </w:r>
    </w:p>
  </w:footnote>
  <w:footnote w:id="156">
    <w:p w14:paraId="4A45C9B7" w14:textId="36080406" w:rsidR="00815C0E" w:rsidRPr="000A4E7B" w:rsidRDefault="00815C0E" w:rsidP="000A4E7B">
      <w:pPr>
        <w:pStyle w:val="Textpoznpodarou"/>
        <w:rPr>
          <w:rFonts w:ascii="Times New Roman" w:hAnsi="Times New Roman" w:cs="Times New Roman"/>
        </w:rPr>
      </w:pPr>
      <w:r w:rsidRPr="000A4E7B">
        <w:rPr>
          <w:rStyle w:val="Znakapoznpodarou"/>
          <w:rFonts w:ascii="Times New Roman" w:hAnsi="Times New Roman" w:cs="Times New Roman"/>
        </w:rPr>
        <w:footnoteRef/>
      </w:r>
      <w:r w:rsidRPr="000A4E7B">
        <w:rPr>
          <w:rFonts w:ascii="Times New Roman" w:hAnsi="Times New Roman" w:cs="Times New Roman"/>
        </w:rPr>
        <w:t xml:space="preserve"> </w:t>
      </w:r>
      <w:r w:rsidR="00491A29">
        <w:rPr>
          <w:rFonts w:ascii="Times New Roman" w:hAnsi="Times New Roman" w:cs="Times New Roman"/>
        </w:rPr>
        <w:t xml:space="preserve">Tamtéž, </w:t>
      </w:r>
      <w:r w:rsidRPr="000A4E7B">
        <w:rPr>
          <w:rFonts w:ascii="Times New Roman" w:hAnsi="Times New Roman" w:cs="Times New Roman"/>
        </w:rPr>
        <w:t>s. 113.</w:t>
      </w:r>
    </w:p>
  </w:footnote>
  <w:footnote w:id="157">
    <w:p w14:paraId="4883DC0E" w14:textId="091F3FEA" w:rsidR="00527DEF" w:rsidRPr="000A4E7B" w:rsidRDefault="00527DEF" w:rsidP="000A4E7B">
      <w:pPr>
        <w:pStyle w:val="Textpoznpodarou"/>
        <w:rPr>
          <w:rFonts w:ascii="Times New Roman" w:hAnsi="Times New Roman" w:cs="Times New Roman"/>
        </w:rPr>
      </w:pPr>
      <w:r w:rsidRPr="000A4E7B">
        <w:rPr>
          <w:rStyle w:val="Znakapoznpodarou"/>
          <w:rFonts w:ascii="Times New Roman" w:hAnsi="Times New Roman" w:cs="Times New Roman"/>
        </w:rPr>
        <w:footnoteRef/>
      </w:r>
      <w:r w:rsidRPr="000A4E7B">
        <w:rPr>
          <w:rFonts w:ascii="Times New Roman" w:hAnsi="Times New Roman" w:cs="Times New Roman"/>
        </w:rPr>
        <w:t xml:space="preserve"> </w:t>
      </w:r>
      <w:bookmarkStart w:id="105" w:name="_Hlk153164942"/>
      <w:r w:rsidRPr="000A4E7B">
        <w:rPr>
          <w:rFonts w:ascii="Times New Roman" w:hAnsi="Times New Roman" w:cs="Times New Roman"/>
        </w:rPr>
        <w:t>WRAXALL, N.</w:t>
      </w:r>
      <w:r w:rsidR="00EA3AFB">
        <w:rPr>
          <w:rFonts w:ascii="Times New Roman" w:hAnsi="Times New Roman" w:cs="Times New Roman"/>
        </w:rPr>
        <w:t xml:space="preserve"> W.</w:t>
      </w:r>
      <w:r w:rsidRPr="000A4E7B">
        <w:rPr>
          <w:rFonts w:ascii="Times New Roman" w:hAnsi="Times New Roman" w:cs="Times New Roman"/>
        </w:rPr>
        <w:t xml:space="preserve">: </w:t>
      </w:r>
      <w:r w:rsidRPr="00491A29">
        <w:rPr>
          <w:rFonts w:ascii="Times New Roman" w:hAnsi="Times New Roman" w:cs="Times New Roman"/>
          <w:lang w:val="en-US"/>
        </w:rPr>
        <w:t>Tour from Vienna thro´ Moravia and Poland to Warsaw</w:t>
      </w:r>
      <w:bookmarkEnd w:id="105"/>
      <w:r w:rsidR="00491A29">
        <w:rPr>
          <w:rFonts w:ascii="Times New Roman" w:hAnsi="Times New Roman" w:cs="Times New Roman"/>
        </w:rPr>
        <w:t xml:space="preserve">, </w:t>
      </w:r>
      <w:r w:rsidRPr="000A4E7B">
        <w:rPr>
          <w:rFonts w:ascii="Times New Roman" w:hAnsi="Times New Roman" w:cs="Times New Roman"/>
        </w:rPr>
        <w:t>s. 12.</w:t>
      </w:r>
    </w:p>
  </w:footnote>
  <w:footnote w:id="158">
    <w:p w14:paraId="15CAEFD2" w14:textId="28B7BAAF" w:rsidR="00A531C4" w:rsidRPr="000A4E7B" w:rsidRDefault="0018035C" w:rsidP="000A4E7B">
      <w:pPr>
        <w:shd w:val="clear" w:color="auto" w:fill="FFFFFF"/>
        <w:spacing w:line="240" w:lineRule="auto"/>
        <w:textAlignment w:val="baseline"/>
        <w:rPr>
          <w:rFonts w:ascii="Times New Roman" w:eastAsia="Times New Roman" w:hAnsi="Times New Roman" w:cs="Times New Roman"/>
          <w:color w:val="000000"/>
          <w:kern w:val="0"/>
          <w:sz w:val="20"/>
          <w:szCs w:val="20"/>
          <w:lang w:eastAsia="cs-CZ"/>
          <w14:ligatures w14:val="none"/>
        </w:rPr>
      </w:pPr>
      <w:r w:rsidRPr="000A4E7B">
        <w:rPr>
          <w:rStyle w:val="Znakapoznpodarou"/>
          <w:rFonts w:ascii="Times New Roman" w:hAnsi="Times New Roman" w:cs="Times New Roman"/>
          <w:sz w:val="20"/>
          <w:szCs w:val="20"/>
        </w:rPr>
        <w:footnoteRef/>
      </w:r>
      <w:r w:rsidRPr="000A4E7B">
        <w:rPr>
          <w:rFonts w:ascii="Times New Roman" w:hAnsi="Times New Roman" w:cs="Times New Roman"/>
          <w:sz w:val="20"/>
          <w:szCs w:val="20"/>
        </w:rPr>
        <w:t xml:space="preserve"> OED uvádí význam slova gentleman jako</w:t>
      </w:r>
      <w:r w:rsidR="00A531C4" w:rsidRPr="000A4E7B">
        <w:rPr>
          <w:rFonts w:ascii="Times New Roman" w:hAnsi="Times New Roman" w:cs="Times New Roman"/>
          <w:sz w:val="20"/>
          <w:szCs w:val="20"/>
        </w:rPr>
        <w:t xml:space="preserve"> </w:t>
      </w:r>
      <w:r w:rsidR="00471EF5" w:rsidRPr="000A4E7B">
        <w:rPr>
          <w:rFonts w:ascii="Times New Roman" w:hAnsi="Times New Roman" w:cs="Times New Roman"/>
          <w:sz w:val="20"/>
          <w:szCs w:val="20"/>
        </w:rPr>
        <w:t>„</w:t>
      </w:r>
      <w:r w:rsidR="009537EA" w:rsidRPr="000A4E7B">
        <w:rPr>
          <w:rFonts w:ascii="Times New Roman" w:hAnsi="Times New Roman" w:cs="Times New Roman"/>
          <w:sz w:val="20"/>
          <w:szCs w:val="20"/>
        </w:rPr>
        <w:t>Muž vznešeného původu nebo stavu; zejména muž nejnižšího šlechtického stavu, který má právo nosit zbraň, ale nemá šlechtický titul. Obecněji také: muž patřící k vysoké společenské vrstvě (bez specifikace konkrétního titulu).</w:t>
      </w:r>
      <w:r w:rsidR="00471EF5" w:rsidRPr="000A4E7B">
        <w:rPr>
          <w:rFonts w:ascii="Times New Roman" w:hAnsi="Times New Roman" w:cs="Times New Roman"/>
          <w:sz w:val="20"/>
          <w:szCs w:val="20"/>
        </w:rPr>
        <w:t>“</w:t>
      </w:r>
    </w:p>
    <w:p w14:paraId="3519EABD" w14:textId="255EF63A" w:rsidR="0018035C" w:rsidRDefault="0018035C">
      <w:pPr>
        <w:pStyle w:val="Textpoznpodarou"/>
      </w:pPr>
    </w:p>
  </w:footnote>
  <w:footnote w:id="159">
    <w:p w14:paraId="732E8617" w14:textId="56ECE769" w:rsidR="00D05986" w:rsidRPr="00053432" w:rsidRDefault="00D05986" w:rsidP="009A3707">
      <w:pPr>
        <w:spacing w:line="240" w:lineRule="auto"/>
        <w:jc w:val="both"/>
        <w:rPr>
          <w:rFonts w:ascii="Times New Roman" w:hAnsi="Times New Roman" w:cs="Times New Roman"/>
          <w:sz w:val="20"/>
          <w:szCs w:val="20"/>
        </w:rPr>
      </w:pPr>
      <w:r w:rsidRPr="00053432">
        <w:rPr>
          <w:rStyle w:val="Znakapoznpodarou"/>
          <w:rFonts w:ascii="Times New Roman" w:hAnsi="Times New Roman" w:cs="Times New Roman"/>
          <w:sz w:val="20"/>
          <w:szCs w:val="20"/>
        </w:rPr>
        <w:footnoteRef/>
      </w:r>
      <w:r w:rsidRPr="00053432">
        <w:rPr>
          <w:rFonts w:ascii="Times New Roman" w:hAnsi="Times New Roman" w:cs="Times New Roman"/>
          <w:sz w:val="20"/>
          <w:szCs w:val="20"/>
        </w:rPr>
        <w:t xml:space="preserve"> </w:t>
      </w:r>
      <w:r w:rsidR="002F4123" w:rsidRPr="00053432">
        <w:rPr>
          <w:rFonts w:ascii="Times New Roman" w:hAnsi="Times New Roman" w:cs="Times New Roman"/>
          <w:sz w:val="20"/>
          <w:szCs w:val="20"/>
        </w:rPr>
        <w:t>„</w:t>
      </w:r>
      <w:r w:rsidR="002F4123" w:rsidRPr="00053432">
        <w:rPr>
          <w:rFonts w:ascii="Times New Roman" w:hAnsi="Times New Roman" w:cs="Times New Roman"/>
          <w:sz w:val="20"/>
          <w:szCs w:val="20"/>
          <w:lang w:val="en-GB"/>
        </w:rPr>
        <w:t xml:space="preserve">The polish habit is much more arcaic than European: It nearly approaches to the Turkish but i tis less flowing, more convenient. And better adapted to a cold climate, such as that in the country. It is not deficient in grace of elegance. The Gentlemen always wear a long sabre and in general they are booted. The custom of shaving the head is very </w:t>
      </w:r>
      <w:r w:rsidR="00B3005A" w:rsidRPr="00053432">
        <w:rPr>
          <w:rFonts w:ascii="Times New Roman" w:hAnsi="Times New Roman" w:cs="Times New Roman"/>
          <w:sz w:val="20"/>
          <w:szCs w:val="20"/>
          <w:lang w:val="en-GB"/>
        </w:rPr>
        <w:t>ancient</w:t>
      </w:r>
      <w:r w:rsidR="002F4123" w:rsidRPr="00053432">
        <w:rPr>
          <w:rFonts w:ascii="Times New Roman" w:hAnsi="Times New Roman" w:cs="Times New Roman"/>
          <w:sz w:val="20"/>
          <w:szCs w:val="20"/>
          <w:lang w:val="en-GB"/>
        </w:rPr>
        <w:t xml:space="preserve"> among the Poles. It is said to have originated as long ago as the middle of the Eleventh century, under the reign of Casimir the first. This usage is likewise now in its wane and becomes yearly less universal: Yet in Krakow the greater part of the inhabitants still </w:t>
      </w:r>
      <w:r w:rsidR="00B3005A" w:rsidRPr="00053432">
        <w:rPr>
          <w:rFonts w:ascii="Times New Roman" w:hAnsi="Times New Roman" w:cs="Times New Roman"/>
          <w:sz w:val="20"/>
          <w:szCs w:val="20"/>
          <w:lang w:val="en-GB"/>
        </w:rPr>
        <w:t>attain</w:t>
      </w:r>
      <w:r w:rsidR="002F4123" w:rsidRPr="00053432">
        <w:rPr>
          <w:rFonts w:ascii="Times New Roman" w:hAnsi="Times New Roman" w:cs="Times New Roman"/>
          <w:sz w:val="20"/>
          <w:szCs w:val="20"/>
          <w:lang w:val="en-GB"/>
        </w:rPr>
        <w:t xml:space="preserve"> the </w:t>
      </w:r>
      <w:r w:rsidR="00053432" w:rsidRPr="00053432">
        <w:rPr>
          <w:rFonts w:ascii="Times New Roman" w:hAnsi="Times New Roman" w:cs="Times New Roman"/>
          <w:sz w:val="20"/>
          <w:szCs w:val="20"/>
          <w:lang w:val="en-GB"/>
        </w:rPr>
        <w:t>mode.</w:t>
      </w:r>
      <w:r w:rsidR="00053432" w:rsidRPr="00053432">
        <w:rPr>
          <w:rFonts w:ascii="Times New Roman" w:hAnsi="Times New Roman" w:cs="Times New Roman"/>
          <w:sz w:val="20"/>
          <w:szCs w:val="20"/>
        </w:rPr>
        <w:t>“</w:t>
      </w:r>
      <w:r w:rsidR="002F4123" w:rsidRPr="00053432">
        <w:rPr>
          <w:rStyle w:val="Znakapoznpodarou"/>
          <w:rFonts w:ascii="Times New Roman" w:hAnsi="Times New Roman" w:cs="Times New Roman"/>
          <w:sz w:val="20"/>
          <w:szCs w:val="20"/>
        </w:rPr>
        <w:footnoteRef/>
      </w:r>
      <w:r w:rsidR="002F4123" w:rsidRPr="00053432">
        <w:rPr>
          <w:rFonts w:ascii="Times New Roman" w:hAnsi="Times New Roman" w:cs="Times New Roman"/>
          <w:sz w:val="20"/>
          <w:szCs w:val="20"/>
        </w:rPr>
        <w:t xml:space="preserve"> </w:t>
      </w:r>
      <w:r w:rsidR="00053432" w:rsidRPr="00053432">
        <w:rPr>
          <w:rFonts w:ascii="Times New Roman" w:hAnsi="Times New Roman" w:cs="Times New Roman"/>
          <w:sz w:val="20"/>
          <w:szCs w:val="20"/>
        </w:rPr>
        <w:t xml:space="preserve">WRAXALL, N.: </w:t>
      </w:r>
      <w:r w:rsidR="00053432" w:rsidRPr="00053432">
        <w:rPr>
          <w:rFonts w:ascii="Times New Roman" w:hAnsi="Times New Roman" w:cs="Times New Roman"/>
          <w:sz w:val="20"/>
          <w:szCs w:val="20"/>
          <w:lang w:val="en-US"/>
        </w:rPr>
        <w:t>Tour from Vienna thro´ Moravia and Poland to Warsaw</w:t>
      </w:r>
      <w:r w:rsidR="00053432" w:rsidRPr="00053432">
        <w:rPr>
          <w:rFonts w:ascii="Times New Roman" w:hAnsi="Times New Roman" w:cs="Times New Roman"/>
          <w:sz w:val="20"/>
          <w:szCs w:val="20"/>
        </w:rPr>
        <w:t>, s</w:t>
      </w:r>
      <w:r w:rsidR="002F4123" w:rsidRPr="00053432">
        <w:rPr>
          <w:rFonts w:ascii="Times New Roman" w:hAnsi="Times New Roman" w:cs="Times New Roman"/>
          <w:sz w:val="20"/>
          <w:szCs w:val="20"/>
        </w:rPr>
        <w:t>. 29</w:t>
      </w:r>
      <w:r w:rsidR="00053432" w:rsidRPr="00053432">
        <w:rPr>
          <w:rFonts w:ascii="Times New Roman" w:hAnsi="Times New Roman" w:cs="Times New Roman"/>
          <w:sz w:val="20"/>
          <w:szCs w:val="20"/>
        </w:rPr>
        <w:t>.</w:t>
      </w:r>
    </w:p>
  </w:footnote>
  <w:footnote w:id="160">
    <w:p w14:paraId="516901AB" w14:textId="52C2C0AD" w:rsidR="00276CD6" w:rsidRPr="00053432" w:rsidRDefault="00276CD6" w:rsidP="009A3707">
      <w:pPr>
        <w:pStyle w:val="Textpoznpodarou"/>
        <w:jc w:val="both"/>
        <w:rPr>
          <w:rFonts w:ascii="Times New Roman" w:hAnsi="Times New Roman" w:cs="Times New Roman"/>
        </w:rPr>
      </w:pPr>
      <w:r w:rsidRPr="00053432">
        <w:rPr>
          <w:rStyle w:val="Znakapoznpodarou"/>
          <w:rFonts w:ascii="Times New Roman" w:hAnsi="Times New Roman" w:cs="Times New Roman"/>
        </w:rPr>
        <w:footnoteRef/>
      </w:r>
      <w:r w:rsidRPr="00053432">
        <w:rPr>
          <w:rFonts w:ascii="Times New Roman" w:hAnsi="Times New Roman" w:cs="Times New Roman"/>
        </w:rPr>
        <w:t xml:space="preserve"> „</w:t>
      </w:r>
      <w:r w:rsidR="0085342E">
        <w:rPr>
          <w:rFonts w:ascii="Times New Roman" w:hAnsi="Times New Roman" w:cs="Times New Roman"/>
          <w:lang w:val="en-GB"/>
        </w:rPr>
        <w:t>A</w:t>
      </w:r>
      <w:r w:rsidR="006B2D44">
        <w:rPr>
          <w:rFonts w:ascii="Times New Roman" w:hAnsi="Times New Roman" w:cs="Times New Roman"/>
          <w:lang w:val="en-GB"/>
        </w:rPr>
        <w:t xml:space="preserve">t </w:t>
      </w:r>
      <w:r w:rsidRPr="00053432">
        <w:rPr>
          <w:rFonts w:ascii="Times New Roman" w:hAnsi="Times New Roman" w:cs="Times New Roman"/>
          <w:lang w:val="en-GB"/>
        </w:rPr>
        <w:t>least one set of parade clothes</w:t>
      </w:r>
      <w:r w:rsidRPr="00053432">
        <w:rPr>
          <w:rFonts w:ascii="Times New Roman" w:hAnsi="Times New Roman" w:cs="Times New Roman"/>
        </w:rPr>
        <w:t>.“</w:t>
      </w:r>
    </w:p>
  </w:footnote>
  <w:footnote w:id="161">
    <w:p w14:paraId="5F45C229" w14:textId="1F0E8DB9" w:rsidR="000A4E7B" w:rsidRPr="00053432" w:rsidRDefault="000A4E7B" w:rsidP="009A3707">
      <w:pPr>
        <w:pStyle w:val="Textpoznpodarou"/>
        <w:jc w:val="both"/>
        <w:rPr>
          <w:rFonts w:ascii="Times New Roman" w:hAnsi="Times New Roman" w:cs="Times New Roman"/>
        </w:rPr>
      </w:pPr>
      <w:r w:rsidRPr="00053432">
        <w:rPr>
          <w:rStyle w:val="Znakapoznpodarou"/>
          <w:rFonts w:ascii="Times New Roman" w:hAnsi="Times New Roman" w:cs="Times New Roman"/>
        </w:rPr>
        <w:footnoteRef/>
      </w:r>
      <w:r w:rsidR="00581376">
        <w:rPr>
          <w:rFonts w:ascii="Times New Roman" w:hAnsi="Times New Roman" w:cs="Times New Roman"/>
        </w:rPr>
        <w:t xml:space="preserve"> </w:t>
      </w:r>
      <w:bookmarkStart w:id="106" w:name="_Hlk153165208"/>
      <w:r w:rsidR="003D711C" w:rsidRPr="00053432">
        <w:rPr>
          <w:rFonts w:ascii="Times New Roman" w:hAnsi="Times New Roman" w:cs="Times New Roman"/>
        </w:rPr>
        <w:t xml:space="preserve">BIEDROŃSKA-SŁOTA, B. – MOLENDA, M.: </w:t>
      </w:r>
      <w:r w:rsidR="003D711C" w:rsidRPr="00053432">
        <w:rPr>
          <w:rFonts w:ascii="Times New Roman" w:hAnsi="Times New Roman" w:cs="Times New Roman"/>
          <w:i/>
          <w:iCs/>
          <w:lang w:val="en-GB"/>
        </w:rPr>
        <w:t>The Emergence of a Polish National Dress and Its</w:t>
      </w:r>
      <w:bookmarkStart w:id="107" w:name="_Hlk152457594"/>
      <w:r w:rsidR="00DD0BAD">
        <w:rPr>
          <w:rFonts w:ascii="Times New Roman" w:hAnsi="Times New Roman" w:cs="Times New Roman"/>
          <w:i/>
          <w:iCs/>
          <w:lang w:val="en-GB"/>
        </w:rPr>
        <w:t xml:space="preserve"> </w:t>
      </w:r>
      <w:r w:rsidR="007D5DF5" w:rsidRPr="00053432">
        <w:rPr>
          <w:rFonts w:ascii="Times New Roman" w:hAnsi="Times New Roman" w:cs="Times New Roman"/>
          <w:i/>
          <w:iCs/>
          <w:lang w:val="en-GB"/>
        </w:rPr>
        <w:t>Perception</w:t>
      </w:r>
      <w:r w:rsidR="007D5DF5" w:rsidRPr="00053432">
        <w:rPr>
          <w:rFonts w:ascii="Times New Roman" w:hAnsi="Times New Roman" w:cs="Times New Roman"/>
        </w:rPr>
        <w:t>, s.</w:t>
      </w:r>
      <w:r w:rsidR="002B3D5A" w:rsidRPr="00053432">
        <w:rPr>
          <w:rFonts w:ascii="Times New Roman" w:hAnsi="Times New Roman" w:cs="Times New Roman"/>
        </w:rPr>
        <w:t xml:space="preserve"> 1</w:t>
      </w:r>
      <w:r w:rsidR="004D0114" w:rsidRPr="00053432">
        <w:rPr>
          <w:rFonts w:ascii="Times New Roman" w:hAnsi="Times New Roman" w:cs="Times New Roman"/>
        </w:rPr>
        <w:t>32.</w:t>
      </w:r>
    </w:p>
    <w:bookmarkEnd w:id="106"/>
    <w:bookmarkEnd w:id="107"/>
  </w:footnote>
  <w:footnote w:id="162">
    <w:p w14:paraId="3F2A244B" w14:textId="25AC5067" w:rsidR="00AA44F6" w:rsidRPr="00053432" w:rsidRDefault="00AA44F6" w:rsidP="009A3707">
      <w:pPr>
        <w:pStyle w:val="Textpoznpodarou"/>
        <w:jc w:val="both"/>
        <w:rPr>
          <w:rFonts w:ascii="Times New Roman" w:hAnsi="Times New Roman" w:cs="Times New Roman"/>
        </w:rPr>
      </w:pPr>
      <w:r w:rsidRPr="00053432">
        <w:rPr>
          <w:rStyle w:val="Znakapoznpodarou"/>
          <w:rFonts w:ascii="Times New Roman" w:hAnsi="Times New Roman" w:cs="Times New Roman"/>
        </w:rPr>
        <w:footnoteRef/>
      </w:r>
      <w:r w:rsidRPr="00053432">
        <w:rPr>
          <w:rFonts w:ascii="Times New Roman" w:hAnsi="Times New Roman" w:cs="Times New Roman"/>
        </w:rPr>
        <w:t xml:space="preserve"> </w:t>
      </w:r>
      <w:r w:rsidR="007C54E5" w:rsidRPr="00053432">
        <w:rPr>
          <w:rFonts w:ascii="Times New Roman" w:hAnsi="Times New Roman" w:cs="Times New Roman"/>
        </w:rPr>
        <w:t>“</w:t>
      </w:r>
      <w:r w:rsidR="0085342E">
        <w:rPr>
          <w:rFonts w:ascii="Times New Roman" w:hAnsi="Times New Roman" w:cs="Times New Roman"/>
          <w:lang w:val="en-GB"/>
        </w:rPr>
        <w:t>N</w:t>
      </w:r>
      <w:r w:rsidR="007C54E5" w:rsidRPr="00053432">
        <w:rPr>
          <w:rFonts w:ascii="Times New Roman" w:hAnsi="Times New Roman" w:cs="Times New Roman"/>
          <w:lang w:val="en-GB"/>
        </w:rPr>
        <w:t>obody who wore a German garment could have</w:t>
      </w:r>
      <w:r w:rsidR="0067603D" w:rsidRPr="00053432">
        <w:rPr>
          <w:rFonts w:ascii="Times New Roman" w:hAnsi="Times New Roman" w:cs="Times New Roman"/>
          <w:lang w:val="en-GB"/>
        </w:rPr>
        <w:t xml:space="preserve"> </w:t>
      </w:r>
      <w:r w:rsidR="007C54E5" w:rsidRPr="00053432">
        <w:rPr>
          <w:rFonts w:ascii="Times New Roman" w:hAnsi="Times New Roman" w:cs="Times New Roman"/>
          <w:lang w:val="en-GB"/>
        </w:rPr>
        <w:t>been sure of his life</w:t>
      </w:r>
      <w:r w:rsidR="007C54E5" w:rsidRPr="00053432">
        <w:rPr>
          <w:rFonts w:ascii="Times New Roman" w:hAnsi="Times New Roman" w:cs="Times New Roman"/>
        </w:rPr>
        <w:t>.”</w:t>
      </w:r>
      <w:r w:rsidR="0067603D" w:rsidRPr="00053432">
        <w:rPr>
          <w:rFonts w:ascii="Times New Roman" w:hAnsi="Times New Roman" w:cs="Times New Roman"/>
        </w:rPr>
        <w:t xml:space="preserve"> </w:t>
      </w:r>
      <w:r w:rsidR="003D711C" w:rsidRPr="00053432">
        <w:rPr>
          <w:rFonts w:ascii="Times New Roman" w:hAnsi="Times New Roman" w:cs="Times New Roman"/>
        </w:rPr>
        <w:t>Tamtéž, s.</w:t>
      </w:r>
      <w:r w:rsidR="0067603D" w:rsidRPr="00053432">
        <w:rPr>
          <w:rFonts w:ascii="Times New Roman" w:hAnsi="Times New Roman" w:cs="Times New Roman"/>
        </w:rPr>
        <w:t xml:space="preserve"> </w:t>
      </w:r>
      <w:r w:rsidRPr="00053432">
        <w:rPr>
          <w:rFonts w:ascii="Times New Roman" w:hAnsi="Times New Roman" w:cs="Times New Roman"/>
        </w:rPr>
        <w:t>127</w:t>
      </w:r>
    </w:p>
  </w:footnote>
  <w:footnote w:id="163">
    <w:p w14:paraId="7EE6EDC9" w14:textId="67E79CB6" w:rsidR="00760D40" w:rsidRPr="00053432" w:rsidRDefault="00760D40" w:rsidP="009A3707">
      <w:pPr>
        <w:pStyle w:val="Textpoznpodarou"/>
        <w:jc w:val="both"/>
        <w:rPr>
          <w:rFonts w:ascii="Times New Roman" w:hAnsi="Times New Roman" w:cs="Times New Roman"/>
        </w:rPr>
      </w:pPr>
      <w:r w:rsidRPr="00053432">
        <w:rPr>
          <w:rStyle w:val="Znakapoznpodarou"/>
          <w:rFonts w:ascii="Times New Roman" w:hAnsi="Times New Roman" w:cs="Times New Roman"/>
        </w:rPr>
        <w:footnoteRef/>
      </w:r>
      <w:r w:rsidRPr="00053432">
        <w:rPr>
          <w:rFonts w:ascii="Times New Roman" w:hAnsi="Times New Roman" w:cs="Times New Roman"/>
        </w:rPr>
        <w:t xml:space="preserve"> </w:t>
      </w:r>
      <w:r w:rsidR="003D711C" w:rsidRPr="00053432">
        <w:rPr>
          <w:rFonts w:ascii="Times New Roman" w:hAnsi="Times New Roman" w:cs="Times New Roman"/>
        </w:rPr>
        <w:t xml:space="preserve">Tamtéž, </w:t>
      </w:r>
      <w:r w:rsidR="007D5DF5" w:rsidRPr="00053432">
        <w:rPr>
          <w:rFonts w:ascii="Times New Roman" w:hAnsi="Times New Roman" w:cs="Times New Roman"/>
        </w:rPr>
        <w:t>129.</w:t>
      </w:r>
    </w:p>
  </w:footnote>
  <w:footnote w:id="164">
    <w:p w14:paraId="2F2DC57D" w14:textId="14669C0B" w:rsidR="00251898" w:rsidRPr="00787CA4" w:rsidRDefault="00A579F2" w:rsidP="00A926BE">
      <w:pPr>
        <w:spacing w:line="240" w:lineRule="auto"/>
        <w:jc w:val="both"/>
        <w:rPr>
          <w:rFonts w:ascii="Times New Roman" w:hAnsi="Times New Roman" w:cs="Times New Roman"/>
          <w:sz w:val="20"/>
          <w:szCs w:val="20"/>
        </w:rPr>
      </w:pPr>
      <w:r w:rsidRPr="00787CA4">
        <w:rPr>
          <w:rStyle w:val="Znakapoznpodarou"/>
          <w:rFonts w:ascii="Times New Roman" w:hAnsi="Times New Roman" w:cs="Times New Roman"/>
          <w:sz w:val="20"/>
          <w:szCs w:val="20"/>
        </w:rPr>
        <w:footnoteRef/>
      </w:r>
      <w:r w:rsidRPr="00787CA4">
        <w:rPr>
          <w:rFonts w:ascii="Times New Roman" w:hAnsi="Times New Roman" w:cs="Times New Roman"/>
          <w:sz w:val="20"/>
          <w:szCs w:val="20"/>
        </w:rPr>
        <w:t xml:space="preserve"> „</w:t>
      </w:r>
      <w:r w:rsidRPr="00787CA4">
        <w:rPr>
          <w:rFonts w:ascii="Times New Roman" w:hAnsi="Times New Roman" w:cs="Times New Roman"/>
          <w:sz w:val="20"/>
          <w:szCs w:val="20"/>
          <w:lang w:val="en-GB"/>
        </w:rPr>
        <w:t xml:space="preserve">The Polish dress is that commonly worn by persons of every rank in Cracow tho it becomes every year less in use. The German dress, modes and manners insensibly grew general. Among the mobility particularly in the court of Warsaw they have almost rendered the ancient Polish Habit </w:t>
      </w:r>
      <w:r w:rsidR="00B3005A" w:rsidRPr="00787CA4">
        <w:rPr>
          <w:rFonts w:ascii="Times New Roman" w:hAnsi="Times New Roman" w:cs="Times New Roman"/>
          <w:sz w:val="20"/>
          <w:szCs w:val="20"/>
          <w:lang w:val="en-GB"/>
        </w:rPr>
        <w:t>obsolete.</w:t>
      </w:r>
      <w:r w:rsidR="00B3005A" w:rsidRPr="00787CA4">
        <w:rPr>
          <w:rFonts w:ascii="Times New Roman" w:hAnsi="Times New Roman" w:cs="Times New Roman"/>
          <w:sz w:val="20"/>
          <w:szCs w:val="20"/>
        </w:rPr>
        <w:t xml:space="preserve"> “</w:t>
      </w:r>
      <w:r w:rsidR="00251898" w:rsidRPr="00787CA4">
        <w:rPr>
          <w:rFonts w:ascii="Times New Roman" w:hAnsi="Times New Roman" w:cs="Times New Roman"/>
          <w:sz w:val="20"/>
          <w:szCs w:val="20"/>
        </w:rPr>
        <w:t xml:space="preserve"> </w:t>
      </w:r>
    </w:p>
  </w:footnote>
  <w:footnote w:id="165">
    <w:p w14:paraId="4B3B06A1" w14:textId="532EB359" w:rsidR="00454630" w:rsidRPr="00787CA4" w:rsidRDefault="00454630" w:rsidP="00FF6C84">
      <w:pPr>
        <w:pStyle w:val="Textpoznpodarou"/>
        <w:rPr>
          <w:rFonts w:ascii="Times New Roman" w:hAnsi="Times New Roman" w:cs="Times New Roman"/>
        </w:rPr>
      </w:pPr>
      <w:r w:rsidRPr="00787CA4">
        <w:rPr>
          <w:rStyle w:val="Znakapoznpodarou"/>
          <w:rFonts w:ascii="Times New Roman" w:hAnsi="Times New Roman" w:cs="Times New Roman"/>
        </w:rPr>
        <w:footnoteRef/>
      </w:r>
      <w:r w:rsidR="00FF6C84" w:rsidRPr="00787CA4">
        <w:rPr>
          <w:rFonts w:ascii="Times New Roman" w:hAnsi="Times New Roman" w:cs="Times New Roman"/>
        </w:rPr>
        <w:t xml:space="preserve"> BIEDROŃSKA-SŁOTA, B. – MOLENDA, M.: </w:t>
      </w:r>
      <w:r w:rsidR="00FF6C84" w:rsidRPr="00787CA4">
        <w:rPr>
          <w:rFonts w:ascii="Times New Roman" w:hAnsi="Times New Roman" w:cs="Times New Roman"/>
          <w:i/>
          <w:iCs/>
          <w:lang w:val="en-GB"/>
        </w:rPr>
        <w:t>The Emergence of a Polish National Dress and Its Perception</w:t>
      </w:r>
      <w:r w:rsidR="00FF6C84" w:rsidRPr="00787CA4">
        <w:rPr>
          <w:rFonts w:ascii="Times New Roman" w:hAnsi="Times New Roman" w:cs="Times New Roman"/>
        </w:rPr>
        <w:t xml:space="preserve">, </w:t>
      </w:r>
      <w:r w:rsidRPr="00787CA4">
        <w:rPr>
          <w:rFonts w:ascii="Times New Roman" w:hAnsi="Times New Roman" w:cs="Times New Roman"/>
        </w:rPr>
        <w:t>s. 129.</w:t>
      </w:r>
    </w:p>
  </w:footnote>
  <w:footnote w:id="166">
    <w:p w14:paraId="2CD2C2B5" w14:textId="6E458FEE" w:rsidR="00CA2E4C" w:rsidRPr="00787CA4" w:rsidRDefault="00CA2E4C" w:rsidP="00A926BE">
      <w:pPr>
        <w:pStyle w:val="Textpoznpodarou"/>
        <w:rPr>
          <w:rFonts w:ascii="Times New Roman" w:hAnsi="Times New Roman" w:cs="Times New Roman"/>
        </w:rPr>
      </w:pPr>
      <w:r w:rsidRPr="00787CA4">
        <w:rPr>
          <w:rStyle w:val="Znakapoznpodarou"/>
          <w:rFonts w:ascii="Times New Roman" w:hAnsi="Times New Roman" w:cs="Times New Roman"/>
        </w:rPr>
        <w:footnoteRef/>
      </w:r>
      <w:r w:rsidRPr="00787CA4">
        <w:rPr>
          <w:rFonts w:ascii="Times New Roman" w:hAnsi="Times New Roman" w:cs="Times New Roman"/>
        </w:rPr>
        <w:t xml:space="preserve"> </w:t>
      </w:r>
      <w:r w:rsidR="00FF6C84" w:rsidRPr="00787CA4">
        <w:rPr>
          <w:rFonts w:ascii="Times New Roman" w:hAnsi="Times New Roman" w:cs="Times New Roman"/>
        </w:rPr>
        <w:t xml:space="preserve">Tamtéž, </w:t>
      </w:r>
      <w:r w:rsidRPr="00787CA4">
        <w:rPr>
          <w:rFonts w:ascii="Times New Roman" w:hAnsi="Times New Roman" w:cs="Times New Roman"/>
        </w:rPr>
        <w:t>s. 126.</w:t>
      </w:r>
    </w:p>
  </w:footnote>
  <w:footnote w:id="167">
    <w:p w14:paraId="4EE090EE" w14:textId="355373F1" w:rsidR="00342EB3" w:rsidRPr="00787CA4" w:rsidRDefault="00342EB3" w:rsidP="00787CA4">
      <w:pPr>
        <w:spacing w:line="240" w:lineRule="auto"/>
        <w:jc w:val="both"/>
        <w:rPr>
          <w:rFonts w:ascii="Times New Roman" w:hAnsi="Times New Roman" w:cs="Times New Roman"/>
          <w:sz w:val="20"/>
          <w:szCs w:val="20"/>
        </w:rPr>
      </w:pPr>
      <w:r w:rsidRPr="00787CA4">
        <w:rPr>
          <w:rStyle w:val="Znakapoznpodarou"/>
          <w:rFonts w:ascii="Times New Roman" w:hAnsi="Times New Roman" w:cs="Times New Roman"/>
          <w:sz w:val="20"/>
          <w:szCs w:val="20"/>
        </w:rPr>
        <w:footnoteRef/>
      </w:r>
      <w:r w:rsidRPr="00787CA4">
        <w:rPr>
          <w:rFonts w:ascii="Times New Roman" w:hAnsi="Times New Roman" w:cs="Times New Roman"/>
          <w:sz w:val="20"/>
          <w:szCs w:val="20"/>
        </w:rPr>
        <w:t xml:space="preserve"> </w:t>
      </w:r>
      <w:r w:rsidR="00B3005A" w:rsidRPr="00787CA4">
        <w:rPr>
          <w:rFonts w:ascii="Times New Roman" w:hAnsi="Times New Roman" w:cs="Times New Roman"/>
          <w:sz w:val="20"/>
          <w:szCs w:val="20"/>
        </w:rPr>
        <w:t>„</w:t>
      </w:r>
      <w:r w:rsidRPr="00787CA4">
        <w:rPr>
          <w:rFonts w:ascii="Times New Roman" w:hAnsi="Times New Roman" w:cs="Times New Roman"/>
          <w:sz w:val="20"/>
          <w:szCs w:val="20"/>
          <w:lang w:val="en-GB"/>
        </w:rPr>
        <w:t xml:space="preserve">It seems to mee that the universal subserviency of every nation to one mode of dress, and the abrogation of a National habit takes off from that originality of character and manners </w:t>
      </w:r>
      <w:r w:rsidR="00B3005A" w:rsidRPr="00787CA4">
        <w:rPr>
          <w:rFonts w:ascii="Times New Roman" w:hAnsi="Times New Roman" w:cs="Times New Roman"/>
          <w:sz w:val="20"/>
          <w:szCs w:val="20"/>
          <w:lang w:val="en-GB"/>
        </w:rPr>
        <w:t>which</w:t>
      </w:r>
      <w:r w:rsidRPr="00787CA4">
        <w:rPr>
          <w:rFonts w:ascii="Times New Roman" w:hAnsi="Times New Roman" w:cs="Times New Roman"/>
          <w:sz w:val="20"/>
          <w:szCs w:val="20"/>
          <w:lang w:val="en-GB"/>
        </w:rPr>
        <w:t xml:space="preserve"> i tis so pleasing to study and which is now lost. </w:t>
      </w:r>
      <w:r w:rsidR="00B3005A" w:rsidRPr="00787CA4">
        <w:rPr>
          <w:rFonts w:ascii="Times New Roman" w:hAnsi="Times New Roman" w:cs="Times New Roman"/>
          <w:sz w:val="20"/>
          <w:szCs w:val="20"/>
          <w:lang w:val="en-GB"/>
        </w:rPr>
        <w:t>Petersburg</w:t>
      </w:r>
      <w:r w:rsidRPr="00787CA4">
        <w:rPr>
          <w:rFonts w:ascii="Times New Roman" w:hAnsi="Times New Roman" w:cs="Times New Roman"/>
          <w:sz w:val="20"/>
          <w:szCs w:val="20"/>
          <w:lang w:val="en-GB"/>
        </w:rPr>
        <w:t xml:space="preserve"> and Lisbon, Copenhagen and Naples are in the same uniform and all </w:t>
      </w:r>
      <w:r w:rsidR="00B3005A" w:rsidRPr="00787CA4">
        <w:rPr>
          <w:rFonts w:ascii="Times New Roman" w:hAnsi="Times New Roman" w:cs="Times New Roman"/>
          <w:sz w:val="20"/>
          <w:szCs w:val="20"/>
          <w:lang w:val="en-GB"/>
        </w:rPr>
        <w:t>characteristic</w:t>
      </w:r>
      <w:r w:rsidRPr="00787CA4">
        <w:rPr>
          <w:rFonts w:ascii="Times New Roman" w:hAnsi="Times New Roman" w:cs="Times New Roman"/>
          <w:sz w:val="20"/>
          <w:szCs w:val="20"/>
          <w:lang w:val="en-GB"/>
        </w:rPr>
        <w:t xml:space="preserve"> distinction is absorbed in one despotic </w:t>
      </w:r>
      <w:r w:rsidR="00B3005A" w:rsidRPr="00787CA4">
        <w:rPr>
          <w:rFonts w:ascii="Times New Roman" w:hAnsi="Times New Roman" w:cs="Times New Roman"/>
          <w:sz w:val="20"/>
          <w:szCs w:val="20"/>
          <w:lang w:val="en-GB"/>
        </w:rPr>
        <w:t>fashion</w:t>
      </w:r>
      <w:r w:rsidR="00B3005A" w:rsidRPr="00787CA4">
        <w:rPr>
          <w:rFonts w:ascii="Times New Roman" w:hAnsi="Times New Roman" w:cs="Times New Roman"/>
          <w:sz w:val="20"/>
          <w:szCs w:val="20"/>
        </w:rPr>
        <w:t>. “</w:t>
      </w:r>
      <w:r w:rsidRPr="00787CA4">
        <w:rPr>
          <w:rFonts w:ascii="Times New Roman" w:hAnsi="Times New Roman" w:cs="Times New Roman"/>
          <w:sz w:val="20"/>
          <w:szCs w:val="20"/>
        </w:rPr>
        <w:t xml:space="preserve"> </w:t>
      </w:r>
      <w:r w:rsidR="00787CA4" w:rsidRPr="00787CA4">
        <w:rPr>
          <w:rFonts w:ascii="Times New Roman" w:hAnsi="Times New Roman" w:cs="Times New Roman"/>
          <w:sz w:val="20"/>
          <w:szCs w:val="20"/>
        </w:rPr>
        <w:t>WRAXALL, N.</w:t>
      </w:r>
      <w:r w:rsidR="00463B8E">
        <w:rPr>
          <w:rFonts w:ascii="Times New Roman" w:hAnsi="Times New Roman" w:cs="Times New Roman"/>
          <w:sz w:val="20"/>
          <w:szCs w:val="20"/>
        </w:rPr>
        <w:t>W.</w:t>
      </w:r>
      <w:r w:rsidR="00787CA4" w:rsidRPr="00787CA4">
        <w:rPr>
          <w:rFonts w:ascii="Times New Roman" w:hAnsi="Times New Roman" w:cs="Times New Roman"/>
          <w:sz w:val="20"/>
          <w:szCs w:val="20"/>
        </w:rPr>
        <w:t xml:space="preserve">: </w:t>
      </w:r>
      <w:r w:rsidR="00787CA4" w:rsidRPr="00463B8E">
        <w:rPr>
          <w:rFonts w:ascii="Times New Roman" w:hAnsi="Times New Roman" w:cs="Times New Roman"/>
          <w:i/>
          <w:iCs/>
          <w:sz w:val="20"/>
          <w:szCs w:val="20"/>
          <w:lang w:val="en-US"/>
        </w:rPr>
        <w:t>Tour from Vienna thro´ Moravia and Poland to Warsaw</w:t>
      </w:r>
      <w:r w:rsidR="00787CA4" w:rsidRPr="00787CA4">
        <w:rPr>
          <w:rFonts w:ascii="Times New Roman" w:hAnsi="Times New Roman" w:cs="Times New Roman"/>
          <w:sz w:val="20"/>
          <w:szCs w:val="20"/>
        </w:rPr>
        <w:t>, s. 26.</w:t>
      </w:r>
    </w:p>
  </w:footnote>
  <w:footnote w:id="168">
    <w:p w14:paraId="6D640513" w14:textId="57E38B26" w:rsidR="00047BE2" w:rsidRPr="00A926BE" w:rsidRDefault="00047BE2" w:rsidP="000E5D18">
      <w:pPr>
        <w:pStyle w:val="Textpoznpodarou"/>
        <w:rPr>
          <w:rFonts w:ascii="Times New Roman" w:hAnsi="Times New Roman" w:cs="Times New Roman"/>
        </w:rPr>
      </w:pPr>
      <w:r w:rsidRPr="00A926BE">
        <w:rPr>
          <w:rStyle w:val="Znakapoznpodarou"/>
          <w:rFonts w:ascii="Times New Roman" w:hAnsi="Times New Roman" w:cs="Times New Roman"/>
        </w:rPr>
        <w:footnoteRef/>
      </w:r>
      <w:bookmarkStart w:id="108" w:name="_Hlk152448994"/>
      <w:r w:rsidR="00687F93">
        <w:rPr>
          <w:rFonts w:ascii="Times New Roman" w:hAnsi="Times New Roman" w:cs="Times New Roman"/>
        </w:rPr>
        <w:t xml:space="preserve"> </w:t>
      </w:r>
      <w:r w:rsidR="00687F93" w:rsidRPr="00053432">
        <w:rPr>
          <w:rFonts w:ascii="Times New Roman" w:hAnsi="Times New Roman" w:cs="Times New Roman"/>
        </w:rPr>
        <w:t xml:space="preserve">BIEDROŃSKA-SŁOTA, B. – MOLENDA, M.: </w:t>
      </w:r>
      <w:r w:rsidR="00687F93" w:rsidRPr="00053432">
        <w:rPr>
          <w:rFonts w:ascii="Times New Roman" w:hAnsi="Times New Roman" w:cs="Times New Roman"/>
          <w:i/>
          <w:iCs/>
          <w:lang w:val="en-GB"/>
        </w:rPr>
        <w:t>The Emergence of a Polish National Dress and Its Perception</w:t>
      </w:r>
      <w:r w:rsidR="00687F93" w:rsidRPr="00053432">
        <w:rPr>
          <w:rFonts w:ascii="Times New Roman" w:hAnsi="Times New Roman" w:cs="Times New Roman"/>
        </w:rPr>
        <w:t>, s.</w:t>
      </w:r>
      <w:r w:rsidR="000E5D18">
        <w:rPr>
          <w:rFonts w:ascii="Times New Roman" w:hAnsi="Times New Roman" w:cs="Times New Roman"/>
        </w:rPr>
        <w:t xml:space="preserve"> </w:t>
      </w:r>
      <w:r w:rsidRPr="00A926BE">
        <w:rPr>
          <w:rFonts w:ascii="Times New Roman" w:hAnsi="Times New Roman" w:cs="Times New Roman"/>
        </w:rPr>
        <w:t>129.</w:t>
      </w:r>
    </w:p>
    <w:bookmarkEnd w:id="108"/>
  </w:footnote>
  <w:footnote w:id="169">
    <w:p w14:paraId="009530A3" w14:textId="2EA307D5" w:rsidR="003809F7" w:rsidRPr="00A926BE" w:rsidRDefault="003809F7" w:rsidP="00A926BE">
      <w:pPr>
        <w:pStyle w:val="Textpoznpodarou"/>
        <w:rPr>
          <w:rFonts w:ascii="Times New Roman" w:hAnsi="Times New Roman" w:cs="Times New Roman"/>
        </w:rPr>
      </w:pPr>
      <w:r w:rsidRPr="00A926BE">
        <w:rPr>
          <w:rStyle w:val="Znakapoznpodarou"/>
          <w:rFonts w:ascii="Times New Roman" w:hAnsi="Times New Roman" w:cs="Times New Roman"/>
        </w:rPr>
        <w:footnoteRef/>
      </w:r>
      <w:r w:rsidR="000E5D18">
        <w:rPr>
          <w:rFonts w:ascii="Times New Roman" w:hAnsi="Times New Roman" w:cs="Times New Roman"/>
        </w:rPr>
        <w:t xml:space="preserve"> Tamtéž, s. 129</w:t>
      </w:r>
      <w:r w:rsidRPr="00A926BE">
        <w:rPr>
          <w:rFonts w:ascii="Times New Roman" w:hAnsi="Times New Roman" w:cs="Times New Roman"/>
        </w:rPr>
        <w:t>.</w:t>
      </w:r>
    </w:p>
  </w:footnote>
  <w:footnote w:id="170">
    <w:p w14:paraId="055EBC1B" w14:textId="59B5D0C4" w:rsidR="0072095F" w:rsidRPr="00642FB4" w:rsidRDefault="0072095F" w:rsidP="00A926BE">
      <w:pPr>
        <w:pStyle w:val="Textpoznpodarou"/>
        <w:rPr>
          <w:rFonts w:ascii="Times New Roman" w:hAnsi="Times New Roman" w:cs="Times New Roman"/>
          <w:lang w:val="en-GB"/>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642FB4">
        <w:rPr>
          <w:rFonts w:ascii="Times New Roman" w:hAnsi="Times New Roman" w:cs="Times New Roman"/>
          <w:lang w:val="en-GB"/>
        </w:rPr>
        <w:t>“</w:t>
      </w:r>
      <w:r w:rsidR="00642FB4">
        <w:rPr>
          <w:rFonts w:ascii="Times New Roman" w:hAnsi="Times New Roman" w:cs="Times New Roman"/>
          <w:i/>
          <w:iCs/>
          <w:lang w:val="en-GB"/>
        </w:rPr>
        <w:t>H</w:t>
      </w:r>
      <w:r w:rsidRPr="00B3005A">
        <w:rPr>
          <w:rFonts w:ascii="Times New Roman" w:hAnsi="Times New Roman" w:cs="Times New Roman"/>
          <w:i/>
          <w:iCs/>
          <w:lang w:val="en-GB"/>
        </w:rPr>
        <w:t>ave all the low part of their heads shaved</w:t>
      </w:r>
      <w:r w:rsidR="00940C83">
        <w:rPr>
          <w:rFonts w:ascii="Times New Roman" w:hAnsi="Times New Roman" w:cs="Times New Roman"/>
          <w:i/>
          <w:iCs/>
          <w:lang w:val="en-GB"/>
        </w:rPr>
        <w:t>.</w:t>
      </w:r>
      <w:r w:rsidR="00642FB4">
        <w:rPr>
          <w:rFonts w:ascii="Times New Roman" w:hAnsi="Times New Roman" w:cs="Times New Roman"/>
          <w:lang w:val="en-GB"/>
        </w:rPr>
        <w:t>”</w:t>
      </w:r>
    </w:p>
  </w:footnote>
  <w:footnote w:id="171">
    <w:p w14:paraId="6D4AECD3" w14:textId="321534E3" w:rsidR="00C4682D" w:rsidRPr="00A926BE" w:rsidRDefault="00C4682D" w:rsidP="00A926BE">
      <w:pPr>
        <w:pStyle w:val="Textpoznpodarou"/>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Pr="00A67DA6">
        <w:rPr>
          <w:rFonts w:ascii="Times New Roman" w:hAnsi="Times New Roman" w:cs="Times New Roman"/>
          <w:smallCaps/>
        </w:rPr>
        <w:t>Power</w:t>
      </w:r>
      <w:r w:rsidRPr="00A926BE">
        <w:rPr>
          <w:rFonts w:ascii="Times New Roman" w:hAnsi="Times New Roman" w:cs="Times New Roman"/>
        </w:rPr>
        <w:t>, M</w:t>
      </w:r>
      <w:r w:rsidR="00A67DA6">
        <w:rPr>
          <w:rFonts w:ascii="Times New Roman" w:hAnsi="Times New Roman" w:cs="Times New Roman"/>
        </w:rPr>
        <w:t>.</w:t>
      </w:r>
      <w:r w:rsidRPr="00A926BE">
        <w:rPr>
          <w:rFonts w:ascii="Times New Roman" w:hAnsi="Times New Roman" w:cs="Times New Roman"/>
        </w:rPr>
        <w:t xml:space="preserve">: </w:t>
      </w:r>
      <w:r w:rsidRPr="000E5D18">
        <w:rPr>
          <w:rFonts w:ascii="Times New Roman" w:hAnsi="Times New Roman" w:cs="Times New Roman"/>
          <w:i/>
          <w:iCs/>
        </w:rPr>
        <w:t>Hory a moře mezi námi</w:t>
      </w:r>
      <w:r w:rsidRPr="00A926BE">
        <w:rPr>
          <w:rFonts w:ascii="Times New Roman" w:hAnsi="Times New Roman" w:cs="Times New Roman"/>
        </w:rPr>
        <w:t>, s. 27.</w:t>
      </w:r>
    </w:p>
  </w:footnote>
  <w:footnote w:id="172">
    <w:p w14:paraId="2A98E234" w14:textId="79737A32" w:rsidR="00EF60FB" w:rsidRPr="00AC6724" w:rsidRDefault="00EF60FB">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Pr="00A67DA6">
        <w:rPr>
          <w:rFonts w:ascii="Times New Roman" w:hAnsi="Times New Roman" w:cs="Times New Roman"/>
          <w:smallCaps/>
        </w:rPr>
        <w:t>Seccombe</w:t>
      </w:r>
      <w:r w:rsidRPr="00AC6724">
        <w:rPr>
          <w:rFonts w:ascii="Times New Roman" w:hAnsi="Times New Roman" w:cs="Times New Roman"/>
        </w:rPr>
        <w:t xml:space="preserve">, Thomas: </w:t>
      </w:r>
      <w:r w:rsidRPr="006664FA">
        <w:rPr>
          <w:rFonts w:ascii="Times New Roman" w:hAnsi="Times New Roman" w:cs="Times New Roman"/>
          <w:i/>
          <w:iCs/>
        </w:rPr>
        <w:t>Wraxall, Nathaniel William</w:t>
      </w:r>
      <w:r w:rsidR="00687F93">
        <w:rPr>
          <w:rFonts w:ascii="Times New Roman" w:hAnsi="Times New Roman" w:cs="Times New Roman"/>
        </w:rPr>
        <w:t>,</w:t>
      </w:r>
      <w:r w:rsidRPr="00AC6724">
        <w:rPr>
          <w:rFonts w:ascii="Times New Roman" w:hAnsi="Times New Roman" w:cs="Times New Roman"/>
        </w:rPr>
        <w:t xml:space="preserve"> Dictionary of National Biography 1885-1900</w:t>
      </w:r>
      <w:r w:rsidR="00687F93">
        <w:rPr>
          <w:rFonts w:ascii="Times New Roman" w:hAnsi="Times New Roman" w:cs="Times New Roman"/>
        </w:rPr>
        <w:t>.</w:t>
      </w:r>
      <w:r w:rsidRPr="00AC6724">
        <w:rPr>
          <w:rFonts w:ascii="Times New Roman" w:hAnsi="Times New Roman" w:cs="Times New Roman"/>
        </w:rPr>
        <w:t xml:space="preserve"> V</w:t>
      </w:r>
      <w:r w:rsidR="006664FA">
        <w:rPr>
          <w:rFonts w:ascii="Times New Roman" w:hAnsi="Times New Roman" w:cs="Times New Roman"/>
        </w:rPr>
        <w:t xml:space="preserve">ol. </w:t>
      </w:r>
      <w:r w:rsidRPr="00AC6724">
        <w:rPr>
          <w:rFonts w:ascii="Times New Roman" w:hAnsi="Times New Roman" w:cs="Times New Roman"/>
        </w:rPr>
        <w:t>63</w:t>
      </w:r>
      <w:r w:rsidR="0084060D">
        <w:rPr>
          <w:rFonts w:ascii="Times New Roman" w:hAnsi="Times New Roman" w:cs="Times New Roman"/>
        </w:rPr>
        <w:t>,</w:t>
      </w:r>
      <w:r w:rsidRPr="00AC6724">
        <w:rPr>
          <w:rFonts w:ascii="Times New Roman" w:hAnsi="Times New Roman" w:cs="Times New Roman"/>
        </w:rPr>
        <w:t xml:space="preserve"> Lond</w:t>
      </w:r>
      <w:r w:rsidR="0084060D">
        <w:rPr>
          <w:rFonts w:ascii="Times New Roman" w:hAnsi="Times New Roman" w:cs="Times New Roman"/>
        </w:rPr>
        <w:t>on</w:t>
      </w:r>
      <w:r w:rsidRPr="00AC6724">
        <w:rPr>
          <w:rFonts w:ascii="Times New Roman" w:hAnsi="Times New Roman" w:cs="Times New Roman"/>
        </w:rPr>
        <w:t xml:space="preserve"> 1900, s. 73.</w:t>
      </w:r>
    </w:p>
  </w:footnote>
  <w:footnote w:id="173">
    <w:p w14:paraId="4C0A18E0" w14:textId="7C03B164" w:rsidR="00940C83" w:rsidRPr="00AC6724" w:rsidRDefault="00940C83"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00473DA5" w:rsidRPr="00C4125A">
        <w:rPr>
          <w:rFonts w:asciiTheme="majorBidi" w:hAnsiTheme="majorBidi" w:cstheme="majorBidi"/>
        </w:rPr>
        <w:t xml:space="preserve">WRAXALL, Nathaniel William: </w:t>
      </w:r>
      <w:r w:rsidR="00473DA5" w:rsidRPr="00DC105C">
        <w:rPr>
          <w:rFonts w:asciiTheme="majorBidi" w:hAnsiTheme="majorBidi" w:cstheme="majorBidi"/>
          <w:i/>
          <w:iCs/>
          <w:lang w:val="en-HK"/>
        </w:rPr>
        <w:t>Memoirs of the courts of Berlin, Dresden, Warsaw, and Vienna,</w:t>
      </w:r>
      <w:r w:rsidR="00473DA5">
        <w:rPr>
          <w:rFonts w:asciiTheme="majorBidi" w:hAnsiTheme="majorBidi" w:cstheme="majorBidi"/>
          <w:i/>
          <w:iCs/>
          <w:lang w:val="en-HK"/>
        </w:rPr>
        <w:t xml:space="preserve"> </w:t>
      </w:r>
      <w:r w:rsidR="00473DA5" w:rsidRPr="00DC105C">
        <w:rPr>
          <w:rFonts w:asciiTheme="majorBidi" w:hAnsiTheme="majorBidi" w:cstheme="majorBidi"/>
          <w:i/>
          <w:iCs/>
          <w:lang w:val="en-HK"/>
        </w:rPr>
        <w:t>in the years 1777, 1778, and 1779</w:t>
      </w:r>
      <w:r w:rsidR="00233A18">
        <w:rPr>
          <w:rFonts w:asciiTheme="majorBidi" w:hAnsiTheme="majorBidi" w:cstheme="majorBidi"/>
          <w:lang w:val="en-HK"/>
        </w:rPr>
        <w:t xml:space="preserve">, sv. </w:t>
      </w:r>
      <w:r w:rsidR="00473DA5" w:rsidRPr="00C4125A">
        <w:rPr>
          <w:rFonts w:asciiTheme="majorBidi" w:hAnsiTheme="majorBidi" w:cstheme="majorBidi"/>
        </w:rPr>
        <w:t>1</w:t>
      </w:r>
      <w:r w:rsidR="00C0167D">
        <w:rPr>
          <w:rFonts w:asciiTheme="majorBidi" w:hAnsiTheme="majorBidi" w:cstheme="majorBidi"/>
        </w:rPr>
        <w:t xml:space="preserve">, </w:t>
      </w:r>
      <w:r w:rsidRPr="00AC6724">
        <w:rPr>
          <w:rFonts w:ascii="Times New Roman" w:hAnsi="Times New Roman" w:cs="Times New Roman"/>
        </w:rPr>
        <w:t xml:space="preserve">s iii-iv. Podrobněji se tomu problému věnuji v části práce věnované osobnosti </w:t>
      </w:r>
      <w:r w:rsidR="00C0167D" w:rsidRPr="00AC6724">
        <w:rPr>
          <w:rFonts w:ascii="Times New Roman" w:hAnsi="Times New Roman" w:cs="Times New Roman"/>
        </w:rPr>
        <w:t>Nathaniela</w:t>
      </w:r>
      <w:r w:rsidRPr="00AC6724">
        <w:rPr>
          <w:rFonts w:ascii="Times New Roman" w:hAnsi="Times New Roman" w:cs="Times New Roman"/>
        </w:rPr>
        <w:t xml:space="preserve"> Wraxalla, s. </w:t>
      </w:r>
    </w:p>
  </w:footnote>
  <w:footnote w:id="174">
    <w:p w14:paraId="48EC3267" w14:textId="259CD648" w:rsidR="00CF15D8" w:rsidRPr="00AC6724" w:rsidRDefault="00CF15D8"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Tamtéž, s. vi.</w:t>
      </w:r>
    </w:p>
  </w:footnote>
  <w:footnote w:id="175">
    <w:p w14:paraId="61F6906A" w14:textId="1140C623" w:rsidR="00AD4D66" w:rsidRPr="00AC6724" w:rsidRDefault="00AD4D66"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109" w:name="_Hlk151506166"/>
      <w:r w:rsidRPr="00AC6724">
        <w:rPr>
          <w:rFonts w:ascii="Times New Roman" w:hAnsi="Times New Roman" w:cs="Times New Roman"/>
        </w:rPr>
        <w:t>WRAXALL, N.</w:t>
      </w:r>
      <w:r w:rsidR="0025127D">
        <w:rPr>
          <w:rFonts w:ascii="Times New Roman" w:hAnsi="Times New Roman" w:cs="Times New Roman"/>
        </w:rPr>
        <w:t xml:space="preserve"> W.</w:t>
      </w:r>
      <w:r w:rsidRPr="00AC6724">
        <w:rPr>
          <w:rFonts w:ascii="Times New Roman" w:hAnsi="Times New Roman" w:cs="Times New Roman"/>
        </w:rPr>
        <w:t xml:space="preserve">: </w:t>
      </w:r>
      <w:r w:rsidRPr="00895BF7">
        <w:rPr>
          <w:rFonts w:ascii="Times New Roman" w:hAnsi="Times New Roman" w:cs="Times New Roman"/>
          <w:i/>
          <w:iCs/>
          <w:lang w:val="en-GB"/>
        </w:rPr>
        <w:t>Tour from Vienna thro´ Moravia and Poland to Warsaw</w:t>
      </w:r>
      <w:r w:rsidR="00895BF7">
        <w:rPr>
          <w:rFonts w:ascii="Times New Roman" w:hAnsi="Times New Roman" w:cs="Times New Roman"/>
        </w:rPr>
        <w:t>,</w:t>
      </w:r>
      <w:r w:rsidRPr="00AC6724">
        <w:rPr>
          <w:rFonts w:ascii="Times New Roman" w:hAnsi="Times New Roman" w:cs="Times New Roman"/>
        </w:rPr>
        <w:t xml:space="preserve"> s. 12</w:t>
      </w:r>
      <w:bookmarkEnd w:id="109"/>
      <w:r w:rsidR="00C0167D">
        <w:rPr>
          <w:rFonts w:ascii="Times New Roman" w:hAnsi="Times New Roman" w:cs="Times New Roman"/>
        </w:rPr>
        <w:t>.</w:t>
      </w:r>
    </w:p>
  </w:footnote>
  <w:footnote w:id="176">
    <w:p w14:paraId="7A0C7D27" w14:textId="533E7678" w:rsidR="00DF16D0" w:rsidRPr="00CF15D8" w:rsidRDefault="00DF16D0"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00172689">
        <w:rPr>
          <w:rFonts w:ascii="Times New Roman" w:hAnsi="Times New Roman" w:cs="Times New Roman"/>
        </w:rPr>
        <w:t xml:space="preserve">Tamtéž, </w:t>
      </w:r>
      <w:r w:rsidRPr="00AC6724">
        <w:rPr>
          <w:rFonts w:ascii="Times New Roman" w:hAnsi="Times New Roman" w:cs="Times New Roman"/>
        </w:rPr>
        <w:t>s. 14.</w:t>
      </w:r>
    </w:p>
  </w:footnote>
  <w:footnote w:id="177">
    <w:p w14:paraId="27C5A7EE" w14:textId="43CC6B0B" w:rsidR="00F65000" w:rsidRPr="00AC6724" w:rsidRDefault="00F65000"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00A33C35" w:rsidRPr="00AC6724">
        <w:rPr>
          <w:rFonts w:ascii="Times New Roman" w:hAnsi="Times New Roman" w:cs="Times New Roman"/>
        </w:rPr>
        <w:t>„</w:t>
      </w:r>
      <w:r w:rsidR="00A33C35" w:rsidRPr="00AC6724">
        <w:rPr>
          <w:rFonts w:ascii="Times New Roman" w:hAnsi="Times New Roman" w:cs="Times New Roman"/>
          <w:lang w:val="en-GB"/>
        </w:rPr>
        <w:t>I am sorry, I could learn nothing. The Inhabitants of Cracow are absolutely ignorant</w:t>
      </w:r>
      <w:r w:rsidR="005873BD" w:rsidRPr="00AC6724">
        <w:rPr>
          <w:rFonts w:ascii="Times New Roman" w:hAnsi="Times New Roman" w:cs="Times New Roman"/>
          <w:lang w:val="en-GB"/>
        </w:rPr>
        <w:t xml:space="preserve"> and in the whole city, tho´</w:t>
      </w:r>
      <w:r w:rsidR="00B3005A" w:rsidRPr="00AC6724">
        <w:rPr>
          <w:rFonts w:ascii="Times New Roman" w:hAnsi="Times New Roman" w:cs="Times New Roman"/>
          <w:lang w:val="en-GB"/>
        </w:rPr>
        <w:t xml:space="preserve"> </w:t>
      </w:r>
      <w:r w:rsidR="005873BD" w:rsidRPr="00AC6724">
        <w:rPr>
          <w:rFonts w:ascii="Times New Roman" w:hAnsi="Times New Roman" w:cs="Times New Roman"/>
          <w:lang w:val="en-GB"/>
        </w:rPr>
        <w:t>I took no little pains</w:t>
      </w:r>
      <w:r w:rsidR="005873BD" w:rsidRPr="00AC6724">
        <w:rPr>
          <w:rFonts w:ascii="Times New Roman" w:hAnsi="Times New Roman" w:cs="Times New Roman"/>
        </w:rPr>
        <w:t>.</w:t>
      </w:r>
      <w:r w:rsidR="00172689">
        <w:rPr>
          <w:rFonts w:ascii="Times New Roman" w:hAnsi="Times New Roman" w:cs="Times New Roman"/>
        </w:rPr>
        <w:t xml:space="preserve">“ Tamtéž, </w:t>
      </w:r>
      <w:r w:rsidR="005873BD" w:rsidRPr="00AC6724">
        <w:rPr>
          <w:rFonts w:ascii="Times New Roman" w:hAnsi="Times New Roman" w:cs="Times New Roman"/>
        </w:rPr>
        <w:t xml:space="preserve"> </w:t>
      </w:r>
      <w:r w:rsidR="00172689">
        <w:rPr>
          <w:rFonts w:ascii="Times New Roman" w:hAnsi="Times New Roman" w:cs="Times New Roman"/>
        </w:rPr>
        <w:t>s</w:t>
      </w:r>
      <w:r w:rsidR="00AD3DC7" w:rsidRPr="00AC6724">
        <w:rPr>
          <w:rFonts w:ascii="Times New Roman" w:hAnsi="Times New Roman" w:cs="Times New Roman"/>
        </w:rPr>
        <w:t>. 18</w:t>
      </w:r>
      <w:r w:rsidR="00D4384E">
        <w:rPr>
          <w:rFonts w:ascii="Times New Roman" w:hAnsi="Times New Roman" w:cs="Times New Roman"/>
        </w:rPr>
        <w:t>.</w:t>
      </w:r>
    </w:p>
  </w:footnote>
  <w:footnote w:id="178">
    <w:p w14:paraId="524702B3" w14:textId="16BA8A32" w:rsidR="0095596F" w:rsidRPr="00AC6724" w:rsidRDefault="0095596F"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111" w:name="_Hlk151591505"/>
      <w:r w:rsidR="00000DDB" w:rsidRPr="00AC6724">
        <w:rPr>
          <w:rFonts w:ascii="Times New Roman" w:hAnsi="Times New Roman" w:cs="Times New Roman"/>
        </w:rPr>
        <w:t>WRAXALL, N.</w:t>
      </w:r>
      <w:r w:rsidR="00814667">
        <w:rPr>
          <w:rFonts w:ascii="Times New Roman" w:hAnsi="Times New Roman" w:cs="Times New Roman"/>
        </w:rPr>
        <w:t xml:space="preserve"> W.</w:t>
      </w:r>
      <w:r w:rsidR="00000DDB" w:rsidRPr="00AC6724">
        <w:rPr>
          <w:rFonts w:ascii="Times New Roman" w:hAnsi="Times New Roman" w:cs="Times New Roman"/>
        </w:rPr>
        <w:t xml:space="preserve">: </w:t>
      </w:r>
      <w:r w:rsidR="00000DDB" w:rsidRPr="00895BF7">
        <w:rPr>
          <w:rFonts w:ascii="Times New Roman" w:hAnsi="Times New Roman" w:cs="Times New Roman"/>
          <w:i/>
          <w:iCs/>
          <w:lang w:val="en-GB"/>
        </w:rPr>
        <w:t>Tour from Vienna thro´ Moravia and Poland to Warsaw</w:t>
      </w:r>
      <w:r w:rsidR="00000DDB">
        <w:rPr>
          <w:rFonts w:ascii="Times New Roman" w:hAnsi="Times New Roman" w:cs="Times New Roman"/>
        </w:rPr>
        <w:t xml:space="preserve">, </w:t>
      </w:r>
      <w:r w:rsidRPr="00AC6724">
        <w:rPr>
          <w:rFonts w:ascii="Times New Roman" w:hAnsi="Times New Roman" w:cs="Times New Roman"/>
        </w:rPr>
        <w:t>s. 18.</w:t>
      </w:r>
      <w:bookmarkEnd w:id="111"/>
    </w:p>
  </w:footnote>
  <w:footnote w:id="179">
    <w:p w14:paraId="43533992" w14:textId="4DC6ABD7" w:rsidR="0095205F" w:rsidRPr="00AC6724" w:rsidRDefault="0095205F"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00A64F1F" w:rsidRPr="00AC6724">
        <w:rPr>
          <w:rFonts w:ascii="Times New Roman" w:hAnsi="Times New Roman" w:cs="Times New Roman"/>
        </w:rPr>
        <w:t>„</w:t>
      </w:r>
      <w:r w:rsidR="00A64F1F" w:rsidRPr="00AC6724">
        <w:rPr>
          <w:rFonts w:ascii="Times New Roman" w:hAnsi="Times New Roman" w:cs="Times New Roman"/>
          <w:lang w:val="en-GB"/>
        </w:rPr>
        <w:t>I made many enquires but in vain, to discover who was the Constructor of this Palace</w:t>
      </w:r>
      <w:r w:rsidR="002A1A4E">
        <w:rPr>
          <w:rFonts w:ascii="Times New Roman" w:hAnsi="Times New Roman" w:cs="Times New Roman"/>
          <w:lang w:val="en-GB"/>
        </w:rPr>
        <w:t>.</w:t>
      </w:r>
      <w:r w:rsidR="00A64F1F" w:rsidRPr="00AC6724">
        <w:rPr>
          <w:rFonts w:ascii="Times New Roman" w:hAnsi="Times New Roman" w:cs="Times New Roman"/>
        </w:rPr>
        <w:t xml:space="preserve">“ </w:t>
      </w:r>
      <w:r w:rsidR="002A1A4E">
        <w:rPr>
          <w:rFonts w:ascii="Times New Roman" w:hAnsi="Times New Roman" w:cs="Times New Roman"/>
        </w:rPr>
        <w:t>T</w:t>
      </w:r>
      <w:r w:rsidR="00000DDB">
        <w:rPr>
          <w:rFonts w:ascii="Times New Roman" w:hAnsi="Times New Roman" w:cs="Times New Roman"/>
        </w:rPr>
        <w:t xml:space="preserve">amtéž, </w:t>
      </w:r>
      <w:r w:rsidRPr="00AC6724">
        <w:rPr>
          <w:rFonts w:ascii="Times New Roman" w:hAnsi="Times New Roman" w:cs="Times New Roman"/>
        </w:rPr>
        <w:t>s. 18.</w:t>
      </w:r>
    </w:p>
  </w:footnote>
  <w:footnote w:id="180">
    <w:p w14:paraId="76C0FE4C" w14:textId="31785E2D" w:rsidR="00F14A62" w:rsidRPr="00AC6724" w:rsidRDefault="00F14A62"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112" w:name="_Hlk151591736"/>
      <w:r w:rsidR="00000DDB">
        <w:rPr>
          <w:rFonts w:ascii="Times New Roman" w:hAnsi="Times New Roman" w:cs="Times New Roman"/>
        </w:rPr>
        <w:t xml:space="preserve">Tamtéž, </w:t>
      </w:r>
      <w:r w:rsidR="005D5D3D">
        <w:rPr>
          <w:rFonts w:ascii="Times New Roman" w:hAnsi="Times New Roman" w:cs="Times New Roman"/>
        </w:rPr>
        <w:t>s</w:t>
      </w:r>
      <w:r w:rsidR="000758E5" w:rsidRPr="00AC6724">
        <w:rPr>
          <w:rFonts w:ascii="Times New Roman" w:hAnsi="Times New Roman" w:cs="Times New Roman"/>
        </w:rPr>
        <w:t>. 18.</w:t>
      </w:r>
      <w:bookmarkEnd w:id="112"/>
    </w:p>
  </w:footnote>
  <w:footnote w:id="181">
    <w:p w14:paraId="157EB242" w14:textId="30509018" w:rsidR="00704B51" w:rsidRPr="00AC6724" w:rsidRDefault="00704B51"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bookmarkStart w:id="113" w:name="_Hlk151592435"/>
      <w:r w:rsidR="005D5D3D">
        <w:rPr>
          <w:rFonts w:ascii="Times New Roman" w:hAnsi="Times New Roman" w:cs="Times New Roman"/>
        </w:rPr>
        <w:t xml:space="preserve"> Tamtéž,</w:t>
      </w:r>
      <w:r w:rsidRPr="00AC6724">
        <w:rPr>
          <w:rFonts w:ascii="Times New Roman" w:hAnsi="Times New Roman" w:cs="Times New Roman"/>
        </w:rPr>
        <w:t xml:space="preserve"> s. </w:t>
      </w:r>
      <w:bookmarkEnd w:id="113"/>
      <w:r w:rsidR="009D3C2D" w:rsidRPr="00AC6724">
        <w:rPr>
          <w:rFonts w:ascii="Times New Roman" w:hAnsi="Times New Roman" w:cs="Times New Roman"/>
        </w:rPr>
        <w:t>20.</w:t>
      </w:r>
    </w:p>
  </w:footnote>
  <w:footnote w:id="182">
    <w:p w14:paraId="0CF19604" w14:textId="5C77E693" w:rsidR="00940C83" w:rsidRPr="00AC6724" w:rsidRDefault="00940C83" w:rsidP="0025127D">
      <w:pPr>
        <w:pStyle w:val="Textpoznpodarou"/>
        <w:jc w:val="both"/>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00AC6724" w:rsidRPr="00AC6724">
        <w:rPr>
          <w:rFonts w:ascii="Times New Roman" w:hAnsi="Times New Roman" w:cs="Times New Roman"/>
        </w:rPr>
        <w:t>„</w:t>
      </w:r>
      <w:r w:rsidR="00AC6724" w:rsidRPr="00AC6724">
        <w:rPr>
          <w:rFonts w:ascii="Times New Roman" w:hAnsi="Times New Roman" w:cs="Times New Roman"/>
          <w:lang w:val="en-GB"/>
        </w:rPr>
        <w:t>Cracow</w:t>
      </w:r>
      <w:r w:rsidRPr="00AC6724">
        <w:rPr>
          <w:rFonts w:ascii="Times New Roman" w:hAnsi="Times New Roman" w:cs="Times New Roman"/>
          <w:lang w:val="en-GB"/>
        </w:rPr>
        <w:t xml:space="preserve"> impresses the Mind with gloomy Ideas</w:t>
      </w:r>
      <w:r w:rsidRPr="00AC6724">
        <w:rPr>
          <w:rFonts w:ascii="Times New Roman" w:hAnsi="Times New Roman" w:cs="Times New Roman"/>
        </w:rPr>
        <w:t xml:space="preserve">.“ </w:t>
      </w:r>
      <w:r w:rsidR="005D5D3D">
        <w:rPr>
          <w:rFonts w:ascii="Times New Roman" w:hAnsi="Times New Roman" w:cs="Times New Roman"/>
        </w:rPr>
        <w:t xml:space="preserve">Tamtéž, </w:t>
      </w:r>
      <w:r w:rsidRPr="00AC6724">
        <w:rPr>
          <w:rFonts w:ascii="Times New Roman" w:hAnsi="Times New Roman" w:cs="Times New Roman"/>
        </w:rPr>
        <w:t>s. 22</w:t>
      </w:r>
      <w:r w:rsidR="005D5D3D">
        <w:rPr>
          <w:rFonts w:ascii="Times New Roman" w:hAnsi="Times New Roman" w:cs="Times New Roman"/>
        </w:rPr>
        <w:t>.</w:t>
      </w:r>
    </w:p>
  </w:footnote>
  <w:footnote w:id="183">
    <w:p w14:paraId="3F96DC01" w14:textId="04C43124" w:rsidR="009319F7" w:rsidRPr="00A926BE" w:rsidRDefault="009319F7" w:rsidP="0025127D">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AC6724" w:rsidRPr="00AC6724">
        <w:rPr>
          <w:rFonts w:ascii="Times New Roman" w:hAnsi="Times New Roman" w:cs="Times New Roman"/>
        </w:rPr>
        <w:t>„</w:t>
      </w:r>
      <w:r w:rsidRPr="00AC6724">
        <w:rPr>
          <w:rFonts w:ascii="Times New Roman" w:hAnsi="Times New Roman" w:cs="Times New Roman"/>
          <w:lang w:val="en-GB"/>
        </w:rPr>
        <w:t xml:space="preserve">There are no </w:t>
      </w:r>
      <w:r w:rsidR="00AC6724" w:rsidRPr="00AC6724">
        <w:rPr>
          <w:rFonts w:ascii="Times New Roman" w:hAnsi="Times New Roman" w:cs="Times New Roman"/>
          <w:lang w:val="en-GB"/>
        </w:rPr>
        <w:t>scavengers</w:t>
      </w:r>
      <w:r w:rsidRPr="00AC6724">
        <w:rPr>
          <w:rFonts w:ascii="Times New Roman" w:hAnsi="Times New Roman" w:cs="Times New Roman"/>
          <w:lang w:val="en-GB"/>
        </w:rPr>
        <w:t xml:space="preserve"> or people </w:t>
      </w:r>
      <w:r w:rsidR="00AC6724" w:rsidRPr="00AC6724">
        <w:rPr>
          <w:rFonts w:ascii="Times New Roman" w:hAnsi="Times New Roman" w:cs="Times New Roman"/>
          <w:lang w:val="en-GB"/>
        </w:rPr>
        <w:t>employed</w:t>
      </w:r>
      <w:r w:rsidRPr="00AC6724">
        <w:rPr>
          <w:rFonts w:ascii="Times New Roman" w:hAnsi="Times New Roman" w:cs="Times New Roman"/>
          <w:lang w:val="en-GB"/>
        </w:rPr>
        <w:t xml:space="preserve"> as in most </w:t>
      </w:r>
      <w:r w:rsidR="00AC6724" w:rsidRPr="00AC6724">
        <w:rPr>
          <w:rFonts w:ascii="Times New Roman" w:hAnsi="Times New Roman" w:cs="Times New Roman"/>
          <w:lang w:val="en-GB"/>
        </w:rPr>
        <w:t>European</w:t>
      </w:r>
      <w:r w:rsidRPr="00AC6724">
        <w:rPr>
          <w:rFonts w:ascii="Times New Roman" w:hAnsi="Times New Roman" w:cs="Times New Roman"/>
          <w:lang w:val="en-GB"/>
        </w:rPr>
        <w:t xml:space="preserve"> cities to clean the streets</w:t>
      </w:r>
      <w:r w:rsidR="00AC6724" w:rsidRPr="00AC6724">
        <w:rPr>
          <w:rFonts w:ascii="Times New Roman" w:hAnsi="Times New Roman" w:cs="Times New Roman"/>
          <w:lang w:val="en-GB"/>
        </w:rPr>
        <w:t>.”</w:t>
      </w:r>
      <w:r w:rsidR="00541252">
        <w:rPr>
          <w:rFonts w:ascii="Times New Roman" w:hAnsi="Times New Roman" w:cs="Times New Roman"/>
          <w:lang w:val="en-GB"/>
        </w:rPr>
        <w:t xml:space="preserve"> </w:t>
      </w:r>
      <w:r w:rsidR="00541252">
        <w:rPr>
          <w:rFonts w:ascii="Times New Roman" w:hAnsi="Times New Roman" w:cs="Times New Roman"/>
        </w:rPr>
        <w:t xml:space="preserve">Tamtéž, </w:t>
      </w:r>
      <w:r w:rsidR="00541252" w:rsidRPr="00AC6724">
        <w:rPr>
          <w:rFonts w:ascii="Times New Roman" w:hAnsi="Times New Roman" w:cs="Times New Roman"/>
        </w:rPr>
        <w:t>s. 22</w:t>
      </w:r>
      <w:r w:rsidR="00541252">
        <w:rPr>
          <w:rFonts w:ascii="Times New Roman" w:hAnsi="Times New Roman" w:cs="Times New Roman"/>
        </w:rPr>
        <w:t>.</w:t>
      </w:r>
    </w:p>
  </w:footnote>
  <w:footnote w:id="184">
    <w:p w14:paraId="2B0ED700" w14:textId="7318B629" w:rsidR="00BD738D" w:rsidRPr="00A926BE" w:rsidRDefault="00BD738D" w:rsidP="0025127D">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B3005A">
        <w:rPr>
          <w:rFonts w:ascii="Times New Roman" w:hAnsi="Times New Roman" w:cs="Times New Roman"/>
        </w:rPr>
        <w:t>„</w:t>
      </w:r>
      <w:r w:rsidR="002A1A4E">
        <w:rPr>
          <w:rFonts w:ascii="Times New Roman" w:hAnsi="Times New Roman" w:cs="Times New Roman"/>
          <w:lang w:val="en-GB"/>
        </w:rPr>
        <w:t>M</w:t>
      </w:r>
      <w:r w:rsidRPr="00B3005A">
        <w:rPr>
          <w:rFonts w:ascii="Times New Roman" w:hAnsi="Times New Roman" w:cs="Times New Roman"/>
          <w:lang w:val="en-GB"/>
        </w:rPr>
        <w:t>iserable floating raft laid across the stream</w:t>
      </w:r>
      <w:r w:rsidR="002A1A4E">
        <w:rPr>
          <w:rFonts w:ascii="Times New Roman" w:hAnsi="Times New Roman" w:cs="Times New Roman"/>
          <w:lang w:val="en-GB"/>
        </w:rPr>
        <w:t>.</w:t>
      </w:r>
      <w:r w:rsidR="00B3005A">
        <w:rPr>
          <w:rFonts w:ascii="Times New Roman" w:hAnsi="Times New Roman" w:cs="Times New Roman"/>
          <w:lang w:val="en-GB"/>
        </w:rPr>
        <w:t>”</w:t>
      </w:r>
      <w:r w:rsidR="00814667">
        <w:rPr>
          <w:rFonts w:ascii="Times New Roman" w:hAnsi="Times New Roman" w:cs="Times New Roman"/>
          <w:lang w:val="en-GB"/>
        </w:rPr>
        <w:t xml:space="preserve"> </w:t>
      </w:r>
      <w:r w:rsidR="00814667">
        <w:rPr>
          <w:rFonts w:ascii="Times New Roman" w:hAnsi="Times New Roman" w:cs="Times New Roman"/>
        </w:rPr>
        <w:t xml:space="preserve">Tamtéž, </w:t>
      </w:r>
      <w:r w:rsidR="00814667" w:rsidRPr="00AC6724">
        <w:rPr>
          <w:rFonts w:ascii="Times New Roman" w:hAnsi="Times New Roman" w:cs="Times New Roman"/>
        </w:rPr>
        <w:t>s. 22</w:t>
      </w:r>
      <w:r w:rsidR="00814667">
        <w:rPr>
          <w:rFonts w:ascii="Times New Roman" w:hAnsi="Times New Roman" w:cs="Times New Roman"/>
        </w:rPr>
        <w:t>.</w:t>
      </w:r>
    </w:p>
  </w:footnote>
  <w:footnote w:id="185">
    <w:p w14:paraId="4710C043" w14:textId="762DC90A" w:rsidR="000B198B" w:rsidRPr="00A926BE" w:rsidRDefault="000B198B"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BD7604" w:rsidRPr="0025223A">
        <w:rPr>
          <w:rFonts w:asciiTheme="majorBidi" w:hAnsiTheme="majorBidi" w:cstheme="majorBidi"/>
          <w:smallCaps/>
        </w:rPr>
        <w:t>Jurek</w:t>
      </w:r>
      <w:r w:rsidR="00BD7604" w:rsidRPr="0025223A">
        <w:rPr>
          <w:rFonts w:asciiTheme="majorBidi" w:hAnsiTheme="majorBidi" w:cstheme="majorBidi"/>
        </w:rPr>
        <w:t>, T</w:t>
      </w:r>
      <w:r w:rsidR="00BD7604">
        <w:rPr>
          <w:rFonts w:asciiTheme="majorBidi" w:hAnsiTheme="majorBidi" w:cstheme="majorBidi"/>
        </w:rPr>
        <w:t>.</w:t>
      </w:r>
      <w:r w:rsidR="00BD7604" w:rsidRPr="0025223A">
        <w:rPr>
          <w:rFonts w:asciiTheme="majorBidi" w:hAnsiTheme="majorBidi" w:cstheme="majorBidi"/>
        </w:rPr>
        <w:t xml:space="preserve"> </w:t>
      </w:r>
      <w:r w:rsidR="00BD7604" w:rsidRPr="0025223A">
        <w:rPr>
          <w:rFonts w:asciiTheme="majorBidi" w:hAnsiTheme="majorBidi" w:cstheme="majorBidi"/>
          <w:i/>
          <w:iCs/>
          <w:kern w:val="0"/>
        </w:rPr>
        <w:t xml:space="preserve">– </w:t>
      </w:r>
      <w:r w:rsidR="00BD7604" w:rsidRPr="0025223A">
        <w:rPr>
          <w:rFonts w:asciiTheme="majorBidi" w:hAnsiTheme="majorBidi" w:cstheme="majorBidi"/>
          <w:smallCaps/>
          <w:kern w:val="0"/>
        </w:rPr>
        <w:t>Wihoda</w:t>
      </w:r>
      <w:r w:rsidR="00BD7604" w:rsidRPr="0025223A">
        <w:rPr>
          <w:rFonts w:asciiTheme="majorBidi" w:hAnsiTheme="majorBidi" w:cstheme="majorBidi"/>
          <w:kern w:val="0"/>
        </w:rPr>
        <w:t>, M</w:t>
      </w:r>
      <w:r w:rsidR="00364AE5">
        <w:rPr>
          <w:rFonts w:asciiTheme="majorBidi" w:hAnsiTheme="majorBidi" w:cstheme="majorBidi"/>
          <w:kern w:val="0"/>
        </w:rPr>
        <w:t>.</w:t>
      </w:r>
      <w:r w:rsidR="00BD7604" w:rsidRPr="0025223A">
        <w:rPr>
          <w:rFonts w:asciiTheme="majorBidi" w:hAnsiTheme="majorBidi" w:cstheme="majorBidi"/>
          <w:kern w:val="0"/>
        </w:rPr>
        <w:t xml:space="preserve">: </w:t>
      </w:r>
      <w:r w:rsidR="00BD7604" w:rsidRPr="0025223A">
        <w:rPr>
          <w:rFonts w:asciiTheme="majorBidi" w:hAnsiTheme="majorBidi" w:cstheme="majorBidi"/>
          <w:i/>
          <w:iCs/>
        </w:rPr>
        <w:t>Dějiny Polska</w:t>
      </w:r>
      <w:r w:rsidR="00364AE5">
        <w:rPr>
          <w:rFonts w:asciiTheme="majorBidi" w:hAnsiTheme="majorBidi" w:cstheme="majorBidi"/>
        </w:rPr>
        <w:t>, s.</w:t>
      </w:r>
      <w:r w:rsidRPr="00A926BE">
        <w:rPr>
          <w:rFonts w:ascii="Times New Roman" w:hAnsi="Times New Roman" w:cs="Times New Roman"/>
        </w:rPr>
        <w:t xml:space="preserve"> 216</w:t>
      </w:r>
      <w:r w:rsidR="00364AE5">
        <w:rPr>
          <w:rFonts w:ascii="Times New Roman" w:hAnsi="Times New Roman" w:cs="Times New Roman"/>
        </w:rPr>
        <w:t>.</w:t>
      </w:r>
    </w:p>
  </w:footnote>
  <w:footnote w:id="186">
    <w:p w14:paraId="7B47FBE6" w14:textId="22BF14B8" w:rsidR="008D30C8" w:rsidRPr="00A926BE" w:rsidRDefault="008D30C8"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364AE5">
        <w:rPr>
          <w:rFonts w:ascii="Times New Roman" w:hAnsi="Times New Roman" w:cs="Times New Roman"/>
        </w:rPr>
        <w:t>Tamtéž</w:t>
      </w:r>
      <w:r w:rsidRPr="00A926BE">
        <w:rPr>
          <w:rFonts w:ascii="Times New Roman" w:hAnsi="Times New Roman" w:cs="Times New Roman"/>
        </w:rPr>
        <w:t>, s. 223.</w:t>
      </w:r>
    </w:p>
  </w:footnote>
  <w:footnote w:id="187">
    <w:p w14:paraId="27CA175F" w14:textId="60A07DE3" w:rsidR="0077289B" w:rsidRPr="00A926BE" w:rsidRDefault="0077289B"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364AE5">
        <w:rPr>
          <w:rFonts w:ascii="Times New Roman" w:hAnsi="Times New Roman" w:cs="Times New Roman"/>
        </w:rPr>
        <w:t>Tamtéž,</w:t>
      </w:r>
      <w:r w:rsidRPr="00A926BE">
        <w:rPr>
          <w:rFonts w:ascii="Times New Roman" w:hAnsi="Times New Roman" w:cs="Times New Roman"/>
        </w:rPr>
        <w:t xml:space="preserve"> s. 222.</w:t>
      </w:r>
    </w:p>
  </w:footnote>
  <w:footnote w:id="188">
    <w:p w14:paraId="2A647D92" w14:textId="74FA6CF6" w:rsidR="00CA3D11" w:rsidRPr="00A926BE" w:rsidRDefault="00CA3D11"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364AE5">
        <w:rPr>
          <w:rFonts w:ascii="Times New Roman" w:hAnsi="Times New Roman" w:cs="Times New Roman"/>
        </w:rPr>
        <w:t>Tamtéž</w:t>
      </w:r>
      <w:r w:rsidR="00E46C3A" w:rsidRPr="00A926BE">
        <w:rPr>
          <w:rFonts w:ascii="Times New Roman" w:hAnsi="Times New Roman" w:cs="Times New Roman"/>
        </w:rPr>
        <w:t>, s. 223.</w:t>
      </w:r>
    </w:p>
  </w:footnote>
  <w:footnote w:id="189">
    <w:p w14:paraId="4354D044" w14:textId="77C2ED97" w:rsidR="000435C3" w:rsidRPr="00A926BE" w:rsidRDefault="000435C3"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9A0866" w:rsidRPr="00AC6724">
        <w:rPr>
          <w:rFonts w:ascii="Times New Roman" w:hAnsi="Times New Roman" w:cs="Times New Roman"/>
        </w:rPr>
        <w:t>WRAXALL, N.</w:t>
      </w:r>
      <w:r w:rsidR="00814667">
        <w:rPr>
          <w:rFonts w:ascii="Times New Roman" w:hAnsi="Times New Roman" w:cs="Times New Roman"/>
        </w:rPr>
        <w:t xml:space="preserve"> W.</w:t>
      </w:r>
      <w:r w:rsidR="009A0866" w:rsidRPr="00AC6724">
        <w:rPr>
          <w:rFonts w:ascii="Times New Roman" w:hAnsi="Times New Roman" w:cs="Times New Roman"/>
        </w:rPr>
        <w:t xml:space="preserve">: </w:t>
      </w:r>
      <w:r w:rsidR="009A0866" w:rsidRPr="00895BF7">
        <w:rPr>
          <w:rFonts w:ascii="Times New Roman" w:hAnsi="Times New Roman" w:cs="Times New Roman"/>
          <w:i/>
          <w:iCs/>
          <w:lang w:val="en-GB"/>
        </w:rPr>
        <w:t>Tour from Vienna thro´ Moravia and Poland to Warsaw</w:t>
      </w:r>
      <w:r w:rsidR="009A0866">
        <w:rPr>
          <w:rFonts w:ascii="Times New Roman" w:hAnsi="Times New Roman" w:cs="Times New Roman"/>
        </w:rPr>
        <w:t xml:space="preserve">, </w:t>
      </w:r>
      <w:r w:rsidRPr="00A926BE">
        <w:rPr>
          <w:rFonts w:ascii="Times New Roman" w:hAnsi="Times New Roman" w:cs="Times New Roman"/>
        </w:rPr>
        <w:t>s.</w:t>
      </w:r>
      <w:r w:rsidR="00681F71">
        <w:rPr>
          <w:rFonts w:ascii="Times New Roman" w:hAnsi="Times New Roman" w:cs="Times New Roman"/>
        </w:rPr>
        <w:t xml:space="preserve"> </w:t>
      </w:r>
      <w:r w:rsidR="00A6603D" w:rsidRPr="00A926BE">
        <w:rPr>
          <w:rFonts w:ascii="Times New Roman" w:hAnsi="Times New Roman" w:cs="Times New Roman"/>
        </w:rPr>
        <w:t>24</w:t>
      </w:r>
      <w:r w:rsidR="009A0866">
        <w:rPr>
          <w:rFonts w:ascii="Times New Roman" w:hAnsi="Times New Roman" w:cs="Times New Roman"/>
        </w:rPr>
        <w:t>.</w:t>
      </w:r>
    </w:p>
  </w:footnote>
  <w:footnote w:id="190">
    <w:p w14:paraId="58BE2D06" w14:textId="4C0FFAC9" w:rsidR="00A120E8" w:rsidRPr="00A926BE" w:rsidRDefault="00A120E8"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006C5953">
        <w:rPr>
          <w:rFonts w:ascii="Times New Roman" w:hAnsi="Times New Roman" w:cs="Times New Roman"/>
        </w:rPr>
        <w:t xml:space="preserve"> </w:t>
      </w:r>
      <w:r w:rsidR="009F54D9" w:rsidRPr="00A926BE">
        <w:rPr>
          <w:rFonts w:ascii="Times New Roman" w:hAnsi="Times New Roman" w:cs="Times New Roman"/>
        </w:rPr>
        <w:t>„</w:t>
      </w:r>
      <w:r w:rsidRPr="00B3005A">
        <w:rPr>
          <w:rFonts w:ascii="Times New Roman" w:hAnsi="Times New Roman" w:cs="Times New Roman"/>
          <w:lang w:val="en-GB"/>
        </w:rPr>
        <w:t>According to a Census lately made</w:t>
      </w:r>
      <w:r w:rsidR="006109EC" w:rsidRPr="00B3005A">
        <w:rPr>
          <w:rFonts w:ascii="Times New Roman" w:hAnsi="Times New Roman" w:cs="Times New Roman"/>
          <w:lang w:val="en-GB"/>
        </w:rPr>
        <w:t xml:space="preserve">, it appeared that the inhabitants are short of ten thousand and even among </w:t>
      </w:r>
      <w:r w:rsidR="00B3005A" w:rsidRPr="00B3005A">
        <w:rPr>
          <w:rFonts w:ascii="Times New Roman" w:hAnsi="Times New Roman" w:cs="Times New Roman"/>
          <w:lang w:val="en-GB"/>
        </w:rPr>
        <w:t>these is</w:t>
      </w:r>
      <w:r w:rsidR="006109EC" w:rsidRPr="00B3005A">
        <w:rPr>
          <w:rFonts w:ascii="Times New Roman" w:hAnsi="Times New Roman" w:cs="Times New Roman"/>
          <w:lang w:val="en-GB"/>
        </w:rPr>
        <w:t xml:space="preserve"> a large </w:t>
      </w:r>
      <w:r w:rsidR="00B3005A" w:rsidRPr="00B3005A">
        <w:rPr>
          <w:rFonts w:ascii="Times New Roman" w:hAnsi="Times New Roman" w:cs="Times New Roman"/>
          <w:lang w:val="en-GB"/>
        </w:rPr>
        <w:t>population</w:t>
      </w:r>
      <w:r w:rsidR="006109EC" w:rsidRPr="00B3005A">
        <w:rPr>
          <w:rFonts w:ascii="Times New Roman" w:hAnsi="Times New Roman" w:cs="Times New Roman"/>
          <w:lang w:val="en-GB"/>
        </w:rPr>
        <w:t xml:space="preserve"> of </w:t>
      </w:r>
      <w:r w:rsidR="006C5953">
        <w:rPr>
          <w:rFonts w:ascii="Times New Roman" w:hAnsi="Times New Roman" w:cs="Times New Roman"/>
          <w:lang w:val="en-GB"/>
        </w:rPr>
        <w:t>b</w:t>
      </w:r>
      <w:r w:rsidR="006109EC" w:rsidRPr="00B3005A">
        <w:rPr>
          <w:rFonts w:ascii="Times New Roman" w:hAnsi="Times New Roman" w:cs="Times New Roman"/>
          <w:lang w:val="en-GB"/>
        </w:rPr>
        <w:t xml:space="preserve">eggars or </w:t>
      </w:r>
      <w:r w:rsidR="00B3005A" w:rsidRPr="00B3005A">
        <w:rPr>
          <w:rFonts w:ascii="Times New Roman" w:hAnsi="Times New Roman" w:cs="Times New Roman"/>
          <w:lang w:val="en-GB"/>
        </w:rPr>
        <w:t>persons</w:t>
      </w:r>
      <w:r w:rsidR="006109EC" w:rsidRPr="00B3005A">
        <w:rPr>
          <w:rFonts w:ascii="Times New Roman" w:hAnsi="Times New Roman" w:cs="Times New Roman"/>
          <w:lang w:val="en-GB"/>
        </w:rPr>
        <w:t xml:space="preserve"> in the last state </w:t>
      </w:r>
      <w:r w:rsidR="009F54D9" w:rsidRPr="00B3005A">
        <w:rPr>
          <w:rFonts w:ascii="Times New Roman" w:hAnsi="Times New Roman" w:cs="Times New Roman"/>
          <w:lang w:val="en-GB"/>
        </w:rPr>
        <w:t>of wretchedness</w:t>
      </w:r>
      <w:r w:rsidR="009F54D9" w:rsidRPr="00A926BE">
        <w:rPr>
          <w:rFonts w:ascii="Times New Roman" w:hAnsi="Times New Roman" w:cs="Times New Roman"/>
        </w:rPr>
        <w:t xml:space="preserve">“ </w:t>
      </w:r>
      <w:r w:rsidR="009A0866">
        <w:rPr>
          <w:rFonts w:ascii="Times New Roman" w:hAnsi="Times New Roman" w:cs="Times New Roman"/>
        </w:rPr>
        <w:t xml:space="preserve">Tamtéž, </w:t>
      </w:r>
      <w:r w:rsidR="009F54D9" w:rsidRPr="00A926BE">
        <w:rPr>
          <w:rFonts w:ascii="Times New Roman" w:hAnsi="Times New Roman" w:cs="Times New Roman"/>
        </w:rPr>
        <w:t>s. 24</w:t>
      </w:r>
      <w:r w:rsidR="009A0866">
        <w:rPr>
          <w:rFonts w:ascii="Times New Roman" w:hAnsi="Times New Roman" w:cs="Times New Roman"/>
        </w:rPr>
        <w:t>.</w:t>
      </w:r>
    </w:p>
  </w:footnote>
  <w:footnote w:id="191">
    <w:p w14:paraId="068E9087" w14:textId="65A78C25" w:rsidR="00AE562E" w:rsidRPr="00A926BE" w:rsidRDefault="00AE562E"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87591B" w:rsidRPr="00A926BE">
        <w:rPr>
          <w:rFonts w:ascii="Times New Roman" w:hAnsi="Times New Roman" w:cs="Times New Roman"/>
        </w:rPr>
        <w:t xml:space="preserve">Wraxall používá </w:t>
      </w:r>
      <w:r w:rsidR="00AC6724">
        <w:rPr>
          <w:rFonts w:ascii="Times New Roman" w:hAnsi="Times New Roman" w:cs="Times New Roman"/>
        </w:rPr>
        <w:t>název</w:t>
      </w:r>
      <w:r w:rsidR="0087591B" w:rsidRPr="00A926BE">
        <w:rPr>
          <w:rFonts w:ascii="Times New Roman" w:hAnsi="Times New Roman" w:cs="Times New Roman"/>
        </w:rPr>
        <w:t xml:space="preserve"> </w:t>
      </w:r>
      <w:r w:rsidR="0087591B" w:rsidRPr="00AC6724">
        <w:rPr>
          <w:rFonts w:ascii="Times New Roman" w:hAnsi="Times New Roman" w:cs="Times New Roman"/>
          <w:i/>
          <w:iCs/>
          <w:lang w:val="en-GB"/>
        </w:rPr>
        <w:t>Casimir</w:t>
      </w:r>
      <w:r w:rsidR="0087591B" w:rsidRPr="00A926BE">
        <w:rPr>
          <w:rFonts w:ascii="Times New Roman" w:hAnsi="Times New Roman" w:cs="Times New Roman"/>
        </w:rPr>
        <w:t>.</w:t>
      </w:r>
    </w:p>
  </w:footnote>
  <w:footnote w:id="192">
    <w:p w14:paraId="0FFDB942" w14:textId="71E8DE16" w:rsidR="003C5270" w:rsidRPr="00A926BE" w:rsidRDefault="003C5270"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r w:rsidR="001B7389" w:rsidRPr="00A926BE">
        <w:rPr>
          <w:rFonts w:ascii="Times New Roman" w:hAnsi="Times New Roman" w:cs="Times New Roman"/>
        </w:rPr>
        <w:t>„</w:t>
      </w:r>
      <w:r w:rsidR="001B7389" w:rsidRPr="00B3005A">
        <w:rPr>
          <w:rFonts w:ascii="Times New Roman" w:hAnsi="Times New Roman" w:cs="Times New Roman"/>
          <w:lang w:val="en-GB"/>
        </w:rPr>
        <w:t>The houses are mostly mean, wretched and many of them ruinous</w:t>
      </w:r>
      <w:r w:rsidR="001B7389" w:rsidRPr="00A926BE">
        <w:rPr>
          <w:rFonts w:ascii="Times New Roman" w:hAnsi="Times New Roman" w:cs="Times New Roman"/>
        </w:rPr>
        <w:t>.“</w:t>
      </w:r>
      <w:r w:rsidR="009A0866">
        <w:rPr>
          <w:rFonts w:ascii="Times New Roman" w:hAnsi="Times New Roman" w:cs="Times New Roman"/>
        </w:rPr>
        <w:t xml:space="preserve"> Tamtéž,</w:t>
      </w:r>
      <w:r w:rsidR="00486C38" w:rsidRPr="00A926BE">
        <w:rPr>
          <w:rFonts w:ascii="Times New Roman" w:hAnsi="Times New Roman" w:cs="Times New Roman"/>
        </w:rPr>
        <w:t xml:space="preserve"> </w:t>
      </w:r>
      <w:r w:rsidR="009A0866">
        <w:rPr>
          <w:rFonts w:ascii="Times New Roman" w:hAnsi="Times New Roman" w:cs="Times New Roman"/>
        </w:rPr>
        <w:t>s</w:t>
      </w:r>
      <w:r w:rsidR="00486C38" w:rsidRPr="00A926BE">
        <w:rPr>
          <w:rFonts w:ascii="Times New Roman" w:hAnsi="Times New Roman" w:cs="Times New Roman"/>
        </w:rPr>
        <w:t>. 22.</w:t>
      </w:r>
    </w:p>
  </w:footnote>
  <w:footnote w:id="193">
    <w:p w14:paraId="5BC6D93E" w14:textId="164A6285" w:rsidR="008D1645" w:rsidRPr="00A926BE" w:rsidRDefault="008D1645" w:rsidP="006C5953">
      <w:pPr>
        <w:pStyle w:val="Textpoznpodarou"/>
        <w:jc w:val="both"/>
        <w:rPr>
          <w:rFonts w:ascii="Times New Roman" w:hAnsi="Times New Roman" w:cs="Times New Roman"/>
        </w:rPr>
      </w:pPr>
      <w:r w:rsidRPr="00A926BE">
        <w:rPr>
          <w:rStyle w:val="Znakapoznpodarou"/>
          <w:rFonts w:ascii="Times New Roman" w:hAnsi="Times New Roman" w:cs="Times New Roman"/>
        </w:rPr>
        <w:footnoteRef/>
      </w:r>
      <w:r w:rsidRPr="00A926BE">
        <w:rPr>
          <w:rFonts w:ascii="Times New Roman" w:hAnsi="Times New Roman" w:cs="Times New Roman"/>
        </w:rPr>
        <w:t xml:space="preserve"> „</w:t>
      </w:r>
      <w:bookmarkStart w:id="114" w:name="_Hlk152374493"/>
      <w:r w:rsidRPr="00B3005A">
        <w:rPr>
          <w:rFonts w:ascii="Times New Roman" w:hAnsi="Times New Roman" w:cs="Times New Roman"/>
          <w:lang w:val="en-GB"/>
        </w:rPr>
        <w:t>A large space of ground</w:t>
      </w:r>
      <w:r w:rsidR="00196B67" w:rsidRPr="00B3005A">
        <w:rPr>
          <w:rFonts w:ascii="Times New Roman" w:hAnsi="Times New Roman" w:cs="Times New Roman"/>
          <w:lang w:val="en-GB"/>
        </w:rPr>
        <w:t xml:space="preserve"> within the town is not occupied by any building and resembles more a field </w:t>
      </w:r>
      <w:r w:rsidR="00E87E77" w:rsidRPr="00B3005A">
        <w:rPr>
          <w:rFonts w:ascii="Times New Roman" w:hAnsi="Times New Roman" w:cs="Times New Roman"/>
          <w:lang w:val="en-GB"/>
        </w:rPr>
        <w:t>than a city</w:t>
      </w:r>
      <w:r w:rsidR="00E87E77" w:rsidRPr="00A926BE">
        <w:rPr>
          <w:rFonts w:ascii="Times New Roman" w:hAnsi="Times New Roman" w:cs="Times New Roman"/>
        </w:rPr>
        <w:t>.</w:t>
      </w:r>
      <w:r w:rsidR="00AC6724">
        <w:rPr>
          <w:rFonts w:ascii="Times New Roman" w:hAnsi="Times New Roman" w:cs="Times New Roman"/>
        </w:rPr>
        <w:t>“</w:t>
      </w:r>
      <w:r w:rsidR="00E87E77" w:rsidRPr="00A926BE">
        <w:rPr>
          <w:rFonts w:ascii="Times New Roman" w:hAnsi="Times New Roman" w:cs="Times New Roman"/>
        </w:rPr>
        <w:t xml:space="preserve"> </w:t>
      </w:r>
      <w:r w:rsidR="009A0866">
        <w:rPr>
          <w:rFonts w:ascii="Times New Roman" w:hAnsi="Times New Roman" w:cs="Times New Roman"/>
        </w:rPr>
        <w:t>Tamtéž, s</w:t>
      </w:r>
      <w:r w:rsidR="00AC6724">
        <w:rPr>
          <w:rFonts w:ascii="Times New Roman" w:hAnsi="Times New Roman" w:cs="Times New Roman"/>
        </w:rPr>
        <w:t xml:space="preserve">. </w:t>
      </w:r>
      <w:r w:rsidR="00E87E77" w:rsidRPr="00A926BE">
        <w:rPr>
          <w:rFonts w:ascii="Times New Roman" w:hAnsi="Times New Roman" w:cs="Times New Roman"/>
        </w:rPr>
        <w:t>22.</w:t>
      </w:r>
    </w:p>
    <w:bookmarkEnd w:id="114"/>
  </w:footnote>
  <w:footnote w:id="194">
    <w:p w14:paraId="0DBE1CC3" w14:textId="0CE22EC8" w:rsidR="00074DCD" w:rsidRPr="00C60C66" w:rsidRDefault="00074DCD" w:rsidP="00681F71">
      <w:pPr>
        <w:pStyle w:val="Textpoznpodarou"/>
        <w:jc w:val="both"/>
        <w:rPr>
          <w:rFonts w:ascii="Times New Roman" w:hAnsi="Times New Roman" w:cs="Times New Roman"/>
        </w:rPr>
      </w:pPr>
      <w:r w:rsidRPr="00C60C66">
        <w:rPr>
          <w:rStyle w:val="Znakapoznpodarou"/>
          <w:rFonts w:ascii="Times New Roman" w:hAnsi="Times New Roman" w:cs="Times New Roman"/>
        </w:rPr>
        <w:footnoteRef/>
      </w:r>
      <w:r w:rsidRPr="00C60C66">
        <w:rPr>
          <w:rFonts w:ascii="Times New Roman" w:hAnsi="Times New Roman" w:cs="Times New Roman"/>
        </w:rPr>
        <w:t xml:space="preserve"> </w:t>
      </w:r>
      <w:r w:rsidR="009A0866" w:rsidRPr="0025223A">
        <w:rPr>
          <w:rFonts w:asciiTheme="majorBidi" w:hAnsiTheme="majorBidi" w:cstheme="majorBidi"/>
          <w:smallCaps/>
        </w:rPr>
        <w:t>Jurek</w:t>
      </w:r>
      <w:r w:rsidR="009A0866" w:rsidRPr="0025223A">
        <w:rPr>
          <w:rFonts w:asciiTheme="majorBidi" w:hAnsiTheme="majorBidi" w:cstheme="majorBidi"/>
        </w:rPr>
        <w:t>, T</w:t>
      </w:r>
      <w:r w:rsidR="009A0866">
        <w:rPr>
          <w:rFonts w:asciiTheme="majorBidi" w:hAnsiTheme="majorBidi" w:cstheme="majorBidi"/>
        </w:rPr>
        <w:t>.</w:t>
      </w:r>
      <w:r w:rsidR="009A0866" w:rsidRPr="0025223A">
        <w:rPr>
          <w:rFonts w:asciiTheme="majorBidi" w:hAnsiTheme="majorBidi" w:cstheme="majorBidi"/>
        </w:rPr>
        <w:t xml:space="preserve"> </w:t>
      </w:r>
      <w:r w:rsidR="009A0866" w:rsidRPr="0025223A">
        <w:rPr>
          <w:rFonts w:asciiTheme="majorBidi" w:hAnsiTheme="majorBidi" w:cstheme="majorBidi"/>
          <w:i/>
          <w:iCs/>
          <w:kern w:val="0"/>
        </w:rPr>
        <w:t xml:space="preserve">– </w:t>
      </w:r>
      <w:r w:rsidR="009A0866" w:rsidRPr="0025223A">
        <w:rPr>
          <w:rFonts w:asciiTheme="majorBidi" w:hAnsiTheme="majorBidi" w:cstheme="majorBidi"/>
          <w:smallCaps/>
          <w:kern w:val="0"/>
        </w:rPr>
        <w:t>Wihoda</w:t>
      </w:r>
      <w:r w:rsidR="009A0866" w:rsidRPr="0025223A">
        <w:rPr>
          <w:rFonts w:asciiTheme="majorBidi" w:hAnsiTheme="majorBidi" w:cstheme="majorBidi"/>
          <w:kern w:val="0"/>
        </w:rPr>
        <w:t>, M</w:t>
      </w:r>
      <w:r w:rsidR="009A0866">
        <w:rPr>
          <w:rFonts w:asciiTheme="majorBidi" w:hAnsiTheme="majorBidi" w:cstheme="majorBidi"/>
          <w:kern w:val="0"/>
        </w:rPr>
        <w:t>.</w:t>
      </w:r>
      <w:r w:rsidR="009A0866" w:rsidRPr="0025223A">
        <w:rPr>
          <w:rFonts w:asciiTheme="majorBidi" w:hAnsiTheme="majorBidi" w:cstheme="majorBidi"/>
          <w:kern w:val="0"/>
        </w:rPr>
        <w:t xml:space="preserve">: </w:t>
      </w:r>
      <w:r w:rsidR="009A0866" w:rsidRPr="0025223A">
        <w:rPr>
          <w:rFonts w:asciiTheme="majorBidi" w:hAnsiTheme="majorBidi" w:cstheme="majorBidi"/>
          <w:i/>
          <w:iCs/>
        </w:rPr>
        <w:t>Dějiny Polska</w:t>
      </w:r>
      <w:r w:rsidR="008A0F71">
        <w:rPr>
          <w:rFonts w:asciiTheme="majorBidi" w:hAnsiTheme="majorBidi" w:cstheme="majorBidi"/>
        </w:rPr>
        <w:t>,</w:t>
      </w:r>
      <w:r w:rsidRPr="00C60C66">
        <w:rPr>
          <w:rFonts w:ascii="Times New Roman" w:hAnsi="Times New Roman" w:cs="Times New Roman"/>
        </w:rPr>
        <w:t xml:space="preserve"> s. 217.</w:t>
      </w:r>
    </w:p>
  </w:footnote>
  <w:footnote w:id="195">
    <w:p w14:paraId="43416AE9" w14:textId="6165EAFD" w:rsidR="00E1772F" w:rsidRPr="00C60C66" w:rsidRDefault="00E1772F" w:rsidP="00681F71">
      <w:pPr>
        <w:pStyle w:val="Textpoznpodarou"/>
        <w:jc w:val="both"/>
        <w:rPr>
          <w:rFonts w:ascii="Times New Roman" w:hAnsi="Times New Roman" w:cs="Times New Roman"/>
        </w:rPr>
      </w:pPr>
      <w:r w:rsidRPr="00C60C66">
        <w:rPr>
          <w:rStyle w:val="Znakapoznpodarou"/>
          <w:rFonts w:ascii="Times New Roman" w:hAnsi="Times New Roman" w:cs="Times New Roman"/>
        </w:rPr>
        <w:footnoteRef/>
      </w:r>
      <w:r w:rsidRPr="00C60C66">
        <w:rPr>
          <w:rFonts w:ascii="Times New Roman" w:hAnsi="Times New Roman" w:cs="Times New Roman"/>
        </w:rPr>
        <w:t xml:space="preserve"> „</w:t>
      </w:r>
      <w:r w:rsidRPr="00B3005A">
        <w:rPr>
          <w:rFonts w:ascii="Times New Roman" w:hAnsi="Times New Roman" w:cs="Times New Roman"/>
          <w:lang w:val="en-GB"/>
        </w:rPr>
        <w:t>On entering from the Southern sid</w:t>
      </w:r>
      <w:r w:rsidR="00CD48E1" w:rsidRPr="00B3005A">
        <w:rPr>
          <w:rFonts w:ascii="Times New Roman" w:hAnsi="Times New Roman" w:cs="Times New Roman"/>
          <w:lang w:val="en-GB"/>
        </w:rPr>
        <w:t>e C</w:t>
      </w:r>
      <w:r w:rsidRPr="00B3005A">
        <w:rPr>
          <w:rFonts w:ascii="Times New Roman" w:hAnsi="Times New Roman" w:cs="Times New Roman"/>
          <w:lang w:val="en-GB"/>
        </w:rPr>
        <w:t xml:space="preserve">asimier presents a frightful scene of desolation and wretchedness. It looks like a city which had been sacked and left in that situation. Even Cracow, tho more inhabited and better built yet </w:t>
      </w:r>
      <w:r w:rsidR="00B3005A" w:rsidRPr="00B3005A">
        <w:rPr>
          <w:rFonts w:ascii="Times New Roman" w:hAnsi="Times New Roman" w:cs="Times New Roman"/>
          <w:lang w:val="en-GB"/>
        </w:rPr>
        <w:t>impresses</w:t>
      </w:r>
      <w:r w:rsidRPr="00B3005A">
        <w:rPr>
          <w:rFonts w:ascii="Times New Roman" w:hAnsi="Times New Roman" w:cs="Times New Roman"/>
          <w:lang w:val="en-GB"/>
        </w:rPr>
        <w:t xml:space="preserve"> the mind with gloomy ideas and offers to the view at most as many uninhabited and decayed houses as there are houses </w:t>
      </w:r>
      <w:r w:rsidR="00B3005A" w:rsidRPr="00B3005A">
        <w:rPr>
          <w:rFonts w:ascii="Times New Roman" w:hAnsi="Times New Roman" w:cs="Times New Roman"/>
          <w:lang w:val="en-GB"/>
        </w:rPr>
        <w:t>inhabited</w:t>
      </w:r>
      <w:r w:rsidR="00B3005A" w:rsidRPr="00C60C66">
        <w:rPr>
          <w:rFonts w:ascii="Times New Roman" w:hAnsi="Times New Roman" w:cs="Times New Roman"/>
        </w:rPr>
        <w:t>. “</w:t>
      </w:r>
      <w:r w:rsidR="00CD48E1" w:rsidRPr="00C60C66">
        <w:rPr>
          <w:rFonts w:ascii="Times New Roman" w:hAnsi="Times New Roman" w:cs="Times New Roman"/>
        </w:rPr>
        <w:t xml:space="preserve"> </w:t>
      </w:r>
      <w:r w:rsidR="00CF72CE" w:rsidRPr="00AC6724">
        <w:rPr>
          <w:rFonts w:ascii="Times New Roman" w:hAnsi="Times New Roman" w:cs="Times New Roman"/>
        </w:rPr>
        <w:t>WRAXALL, N.</w:t>
      </w:r>
      <w:r w:rsidR="00681F71">
        <w:rPr>
          <w:rFonts w:ascii="Times New Roman" w:hAnsi="Times New Roman" w:cs="Times New Roman"/>
        </w:rPr>
        <w:t xml:space="preserve"> W.</w:t>
      </w:r>
      <w:r w:rsidR="00CF72CE" w:rsidRPr="00AC6724">
        <w:rPr>
          <w:rFonts w:ascii="Times New Roman" w:hAnsi="Times New Roman" w:cs="Times New Roman"/>
        </w:rPr>
        <w:t xml:space="preserve">: </w:t>
      </w:r>
      <w:r w:rsidR="00CF72CE" w:rsidRPr="00895BF7">
        <w:rPr>
          <w:rFonts w:ascii="Times New Roman" w:hAnsi="Times New Roman" w:cs="Times New Roman"/>
          <w:i/>
          <w:iCs/>
          <w:lang w:val="en-GB"/>
        </w:rPr>
        <w:t xml:space="preserve">Tour from Vienna thro´ Moravia and Poland to </w:t>
      </w:r>
      <w:r w:rsidR="004A2102" w:rsidRPr="00895BF7">
        <w:rPr>
          <w:rFonts w:ascii="Times New Roman" w:hAnsi="Times New Roman" w:cs="Times New Roman"/>
          <w:i/>
          <w:iCs/>
          <w:lang w:val="en-GB"/>
        </w:rPr>
        <w:t>Warsaw</w:t>
      </w:r>
      <w:r w:rsidR="004A2102" w:rsidRPr="00C60C66">
        <w:rPr>
          <w:rFonts w:ascii="Times New Roman" w:hAnsi="Times New Roman" w:cs="Times New Roman"/>
        </w:rPr>
        <w:t>,</w:t>
      </w:r>
      <w:r w:rsidR="00CF72CE">
        <w:rPr>
          <w:rFonts w:ascii="Times New Roman" w:hAnsi="Times New Roman" w:cs="Times New Roman"/>
        </w:rPr>
        <w:t xml:space="preserve"> s</w:t>
      </w:r>
      <w:r w:rsidR="00CD48E1" w:rsidRPr="00C60C66">
        <w:rPr>
          <w:rFonts w:ascii="Times New Roman" w:hAnsi="Times New Roman" w:cs="Times New Roman"/>
        </w:rPr>
        <w:t>.</w:t>
      </w:r>
      <w:r w:rsidR="003C3B30" w:rsidRPr="00C60C66">
        <w:rPr>
          <w:rFonts w:ascii="Times New Roman" w:hAnsi="Times New Roman" w:cs="Times New Roman"/>
        </w:rPr>
        <w:t xml:space="preserve"> 22.</w:t>
      </w:r>
    </w:p>
  </w:footnote>
  <w:footnote w:id="196">
    <w:p w14:paraId="2E2F9CD7" w14:textId="5B055A0E" w:rsidR="00517E43" w:rsidRPr="00C60C66" w:rsidRDefault="00517E43" w:rsidP="00681F71">
      <w:pPr>
        <w:pStyle w:val="Textpoznpodarou"/>
        <w:jc w:val="both"/>
        <w:rPr>
          <w:rFonts w:ascii="Times New Roman" w:hAnsi="Times New Roman" w:cs="Times New Roman"/>
        </w:rPr>
      </w:pPr>
      <w:r w:rsidRPr="00C60C66">
        <w:rPr>
          <w:rStyle w:val="Znakapoznpodarou"/>
          <w:rFonts w:ascii="Times New Roman" w:hAnsi="Times New Roman" w:cs="Times New Roman"/>
        </w:rPr>
        <w:footnoteRef/>
      </w:r>
      <w:r w:rsidRPr="00C60C66">
        <w:rPr>
          <w:rFonts w:ascii="Times New Roman" w:hAnsi="Times New Roman" w:cs="Times New Roman"/>
        </w:rPr>
        <w:t xml:space="preserve"> </w:t>
      </w:r>
      <w:r w:rsidR="008A0F71" w:rsidRPr="0025223A">
        <w:rPr>
          <w:rFonts w:asciiTheme="majorBidi" w:hAnsiTheme="majorBidi" w:cstheme="majorBidi"/>
          <w:smallCaps/>
        </w:rPr>
        <w:t>Jurek</w:t>
      </w:r>
      <w:r w:rsidR="008A0F71" w:rsidRPr="0025223A">
        <w:rPr>
          <w:rFonts w:asciiTheme="majorBidi" w:hAnsiTheme="majorBidi" w:cstheme="majorBidi"/>
        </w:rPr>
        <w:t>, T</w:t>
      </w:r>
      <w:r w:rsidR="008A0F71">
        <w:rPr>
          <w:rFonts w:asciiTheme="majorBidi" w:hAnsiTheme="majorBidi" w:cstheme="majorBidi"/>
        </w:rPr>
        <w:t>.</w:t>
      </w:r>
      <w:r w:rsidR="008A0F71" w:rsidRPr="0025223A">
        <w:rPr>
          <w:rFonts w:asciiTheme="majorBidi" w:hAnsiTheme="majorBidi" w:cstheme="majorBidi"/>
        </w:rPr>
        <w:t xml:space="preserve"> </w:t>
      </w:r>
      <w:r w:rsidR="008A0F71" w:rsidRPr="0025223A">
        <w:rPr>
          <w:rFonts w:asciiTheme="majorBidi" w:hAnsiTheme="majorBidi" w:cstheme="majorBidi"/>
          <w:i/>
          <w:iCs/>
          <w:kern w:val="0"/>
        </w:rPr>
        <w:t xml:space="preserve">– </w:t>
      </w:r>
      <w:r w:rsidR="008A0F71" w:rsidRPr="0025223A">
        <w:rPr>
          <w:rFonts w:asciiTheme="majorBidi" w:hAnsiTheme="majorBidi" w:cstheme="majorBidi"/>
          <w:smallCaps/>
          <w:kern w:val="0"/>
        </w:rPr>
        <w:t>Wihoda</w:t>
      </w:r>
      <w:r w:rsidR="008A0F71" w:rsidRPr="0025223A">
        <w:rPr>
          <w:rFonts w:asciiTheme="majorBidi" w:hAnsiTheme="majorBidi" w:cstheme="majorBidi"/>
          <w:kern w:val="0"/>
        </w:rPr>
        <w:t>, M</w:t>
      </w:r>
      <w:r w:rsidR="008A0F71">
        <w:rPr>
          <w:rFonts w:asciiTheme="majorBidi" w:hAnsiTheme="majorBidi" w:cstheme="majorBidi"/>
          <w:kern w:val="0"/>
        </w:rPr>
        <w:t>.</w:t>
      </w:r>
      <w:r w:rsidR="008A0F71" w:rsidRPr="0025223A">
        <w:rPr>
          <w:rFonts w:asciiTheme="majorBidi" w:hAnsiTheme="majorBidi" w:cstheme="majorBidi"/>
          <w:kern w:val="0"/>
        </w:rPr>
        <w:t xml:space="preserve">: </w:t>
      </w:r>
      <w:r w:rsidR="008A0F71" w:rsidRPr="0025223A">
        <w:rPr>
          <w:rFonts w:asciiTheme="majorBidi" w:hAnsiTheme="majorBidi" w:cstheme="majorBidi"/>
          <w:i/>
          <w:iCs/>
        </w:rPr>
        <w:t>Dějiny Polska</w:t>
      </w:r>
      <w:r w:rsidR="008A0F71">
        <w:rPr>
          <w:rFonts w:asciiTheme="majorBidi" w:hAnsiTheme="majorBidi" w:cstheme="majorBidi"/>
        </w:rPr>
        <w:t>,</w:t>
      </w:r>
      <w:r w:rsidRPr="00C60C66">
        <w:rPr>
          <w:rFonts w:ascii="Times New Roman" w:hAnsi="Times New Roman" w:cs="Times New Roman"/>
        </w:rPr>
        <w:t xml:space="preserve"> s. 216.</w:t>
      </w:r>
    </w:p>
  </w:footnote>
  <w:footnote w:id="197">
    <w:p w14:paraId="73A0AF41" w14:textId="5B673265" w:rsidR="00517E43" w:rsidRPr="00F461B5" w:rsidRDefault="00517E43" w:rsidP="00681F71">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bookmarkStart w:id="115" w:name="_Hlk151664342"/>
      <w:r w:rsidR="00CF72CE">
        <w:rPr>
          <w:rFonts w:ascii="Times New Roman" w:hAnsi="Times New Roman" w:cs="Times New Roman"/>
        </w:rPr>
        <w:t>Tamtéž</w:t>
      </w:r>
      <w:r w:rsidRPr="00F461B5">
        <w:rPr>
          <w:rFonts w:ascii="Times New Roman" w:hAnsi="Times New Roman" w:cs="Times New Roman"/>
        </w:rPr>
        <w:t xml:space="preserve">, s. 217. </w:t>
      </w:r>
      <w:bookmarkEnd w:id="115"/>
    </w:p>
  </w:footnote>
  <w:footnote w:id="198">
    <w:p w14:paraId="767057EE" w14:textId="5918336F" w:rsidR="00517E43" w:rsidRPr="00F461B5" w:rsidRDefault="00517E43" w:rsidP="00681F71">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r w:rsidR="00CF72CE">
        <w:rPr>
          <w:rFonts w:ascii="Times New Roman" w:hAnsi="Times New Roman" w:cs="Times New Roman"/>
        </w:rPr>
        <w:t>Tamtéž</w:t>
      </w:r>
      <w:r w:rsidRPr="00F461B5">
        <w:rPr>
          <w:rFonts w:ascii="Times New Roman" w:hAnsi="Times New Roman" w:cs="Times New Roman"/>
        </w:rPr>
        <w:t>, s. 217.</w:t>
      </w:r>
    </w:p>
  </w:footnote>
  <w:footnote w:id="199">
    <w:p w14:paraId="6E6302D4" w14:textId="361D1BEF" w:rsidR="00E64CDF" w:rsidRPr="00F461B5" w:rsidRDefault="00E64CDF" w:rsidP="00681F71">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r w:rsidR="00CF72CE">
        <w:rPr>
          <w:rFonts w:ascii="Times New Roman" w:hAnsi="Times New Roman" w:cs="Times New Roman"/>
        </w:rPr>
        <w:t xml:space="preserve">Tamtéž, </w:t>
      </w:r>
      <w:r w:rsidRPr="00F461B5">
        <w:rPr>
          <w:rFonts w:ascii="Times New Roman" w:hAnsi="Times New Roman" w:cs="Times New Roman"/>
        </w:rPr>
        <w:t>s. 216</w:t>
      </w:r>
      <w:r w:rsidR="00CF72CE">
        <w:rPr>
          <w:rFonts w:ascii="Times New Roman" w:hAnsi="Times New Roman" w:cs="Times New Roman"/>
        </w:rPr>
        <w:t>.</w:t>
      </w:r>
    </w:p>
  </w:footnote>
  <w:footnote w:id="200">
    <w:p w14:paraId="63A68E98" w14:textId="13FC0553" w:rsidR="00517E43" w:rsidRPr="00F461B5" w:rsidRDefault="00517E43" w:rsidP="00681F71">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r w:rsidR="00CF72CE">
        <w:rPr>
          <w:rFonts w:ascii="Times New Roman" w:hAnsi="Times New Roman" w:cs="Times New Roman"/>
        </w:rPr>
        <w:t>Tamtéž,</w:t>
      </w:r>
      <w:r w:rsidRPr="00F461B5">
        <w:rPr>
          <w:rFonts w:ascii="Times New Roman" w:hAnsi="Times New Roman" w:cs="Times New Roman"/>
        </w:rPr>
        <w:t xml:space="preserve"> s. 216</w:t>
      </w:r>
      <w:r w:rsidR="00CF72CE">
        <w:rPr>
          <w:rFonts w:ascii="Times New Roman" w:hAnsi="Times New Roman" w:cs="Times New Roman"/>
        </w:rPr>
        <w:t>.</w:t>
      </w:r>
    </w:p>
  </w:footnote>
  <w:footnote w:id="201">
    <w:p w14:paraId="7FFEB021" w14:textId="6A994E24" w:rsidR="00B56BDA" w:rsidRPr="00F461B5" w:rsidRDefault="00B56BDA" w:rsidP="00EE00D4">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r w:rsidR="006620AF" w:rsidRPr="0025223A">
        <w:rPr>
          <w:rFonts w:asciiTheme="majorBidi" w:hAnsiTheme="majorBidi" w:cstheme="majorBidi"/>
          <w:smallCaps/>
        </w:rPr>
        <w:t>Jurek</w:t>
      </w:r>
      <w:r w:rsidR="006620AF" w:rsidRPr="0025223A">
        <w:rPr>
          <w:rFonts w:asciiTheme="majorBidi" w:hAnsiTheme="majorBidi" w:cstheme="majorBidi"/>
        </w:rPr>
        <w:t>, T</w:t>
      </w:r>
      <w:r w:rsidR="006620AF">
        <w:rPr>
          <w:rFonts w:asciiTheme="majorBidi" w:hAnsiTheme="majorBidi" w:cstheme="majorBidi"/>
        </w:rPr>
        <w:t>.</w:t>
      </w:r>
      <w:r w:rsidR="006620AF" w:rsidRPr="0025223A">
        <w:rPr>
          <w:rFonts w:asciiTheme="majorBidi" w:hAnsiTheme="majorBidi" w:cstheme="majorBidi"/>
        </w:rPr>
        <w:t xml:space="preserve"> </w:t>
      </w:r>
      <w:r w:rsidR="006620AF" w:rsidRPr="0025223A">
        <w:rPr>
          <w:rFonts w:asciiTheme="majorBidi" w:hAnsiTheme="majorBidi" w:cstheme="majorBidi"/>
          <w:i/>
          <w:iCs/>
          <w:kern w:val="0"/>
        </w:rPr>
        <w:t xml:space="preserve">– </w:t>
      </w:r>
      <w:r w:rsidR="006620AF" w:rsidRPr="0025223A">
        <w:rPr>
          <w:rFonts w:asciiTheme="majorBidi" w:hAnsiTheme="majorBidi" w:cstheme="majorBidi"/>
          <w:smallCaps/>
          <w:kern w:val="0"/>
        </w:rPr>
        <w:t>Wihoda</w:t>
      </w:r>
      <w:r w:rsidR="006620AF" w:rsidRPr="0025223A">
        <w:rPr>
          <w:rFonts w:asciiTheme="majorBidi" w:hAnsiTheme="majorBidi" w:cstheme="majorBidi"/>
          <w:kern w:val="0"/>
        </w:rPr>
        <w:t>, M</w:t>
      </w:r>
      <w:r w:rsidR="006620AF">
        <w:rPr>
          <w:rFonts w:asciiTheme="majorBidi" w:hAnsiTheme="majorBidi" w:cstheme="majorBidi"/>
          <w:kern w:val="0"/>
        </w:rPr>
        <w:t>.</w:t>
      </w:r>
      <w:r w:rsidR="006620AF" w:rsidRPr="0025223A">
        <w:rPr>
          <w:rFonts w:asciiTheme="majorBidi" w:hAnsiTheme="majorBidi" w:cstheme="majorBidi"/>
          <w:kern w:val="0"/>
        </w:rPr>
        <w:t xml:space="preserve">: </w:t>
      </w:r>
      <w:r w:rsidR="006620AF" w:rsidRPr="0025223A">
        <w:rPr>
          <w:rFonts w:asciiTheme="majorBidi" w:hAnsiTheme="majorBidi" w:cstheme="majorBidi"/>
          <w:i/>
          <w:iCs/>
        </w:rPr>
        <w:t>Dějiny Polska</w:t>
      </w:r>
      <w:r w:rsidR="006620AF">
        <w:rPr>
          <w:rFonts w:asciiTheme="majorBidi" w:hAnsiTheme="majorBidi" w:cstheme="majorBidi"/>
        </w:rPr>
        <w:t>,</w:t>
      </w:r>
      <w:r w:rsidR="006620AF" w:rsidRPr="00C60C66">
        <w:rPr>
          <w:rFonts w:ascii="Times New Roman" w:hAnsi="Times New Roman" w:cs="Times New Roman"/>
        </w:rPr>
        <w:t xml:space="preserve"> </w:t>
      </w:r>
      <w:r w:rsidRPr="00F461B5">
        <w:rPr>
          <w:rFonts w:ascii="Times New Roman" w:hAnsi="Times New Roman" w:cs="Times New Roman"/>
        </w:rPr>
        <w:t>s. 251.</w:t>
      </w:r>
    </w:p>
  </w:footnote>
  <w:footnote w:id="202">
    <w:p w14:paraId="68B7D5E6" w14:textId="506195CD" w:rsidR="00B56BDA" w:rsidRPr="00F461B5" w:rsidRDefault="00B56BDA" w:rsidP="00EE00D4">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bookmarkStart w:id="116" w:name="_Hlk151658678"/>
      <w:r w:rsidR="00360F13">
        <w:rPr>
          <w:rFonts w:ascii="Times New Roman" w:hAnsi="Times New Roman" w:cs="Times New Roman"/>
        </w:rPr>
        <w:t>Tamtéž</w:t>
      </w:r>
      <w:r w:rsidRPr="00F461B5">
        <w:rPr>
          <w:rFonts w:ascii="Times New Roman" w:hAnsi="Times New Roman" w:cs="Times New Roman"/>
        </w:rPr>
        <w:t xml:space="preserve">, s. 254. </w:t>
      </w:r>
      <w:bookmarkEnd w:id="116"/>
    </w:p>
  </w:footnote>
  <w:footnote w:id="203">
    <w:p w14:paraId="6F95D8C1" w14:textId="54D9F171" w:rsidR="00B56BDA" w:rsidRPr="00F461B5" w:rsidRDefault="00B56BDA" w:rsidP="00EE00D4">
      <w:pPr>
        <w:pStyle w:val="Textpoznpodarou"/>
        <w:jc w:val="both"/>
        <w:rPr>
          <w:rFonts w:ascii="Times New Roman" w:hAnsi="Times New Roman" w:cs="Times New Roman"/>
        </w:rPr>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r w:rsidR="00360F13">
        <w:rPr>
          <w:rFonts w:ascii="Times New Roman" w:hAnsi="Times New Roman" w:cs="Times New Roman"/>
        </w:rPr>
        <w:t xml:space="preserve">Tamtéž, </w:t>
      </w:r>
      <w:r w:rsidRPr="00F461B5">
        <w:rPr>
          <w:rFonts w:ascii="Times New Roman" w:hAnsi="Times New Roman" w:cs="Times New Roman"/>
        </w:rPr>
        <w:t>s. 255.</w:t>
      </w:r>
    </w:p>
  </w:footnote>
  <w:footnote w:id="204">
    <w:p w14:paraId="62A95C26" w14:textId="1D4400A8" w:rsidR="00B56BDA" w:rsidRDefault="00B56BDA" w:rsidP="00EE00D4">
      <w:pPr>
        <w:pStyle w:val="Textpoznpodarou"/>
        <w:ind w:left="708" w:hanging="708"/>
        <w:jc w:val="both"/>
      </w:pPr>
      <w:r w:rsidRPr="00F461B5">
        <w:rPr>
          <w:rStyle w:val="Znakapoznpodarou"/>
          <w:rFonts w:ascii="Times New Roman" w:hAnsi="Times New Roman" w:cs="Times New Roman"/>
        </w:rPr>
        <w:footnoteRef/>
      </w:r>
      <w:r w:rsidRPr="00F461B5">
        <w:rPr>
          <w:rFonts w:ascii="Times New Roman" w:hAnsi="Times New Roman" w:cs="Times New Roman"/>
        </w:rPr>
        <w:t xml:space="preserve"> </w:t>
      </w:r>
      <w:r w:rsidR="00360F13">
        <w:rPr>
          <w:rFonts w:ascii="Times New Roman" w:hAnsi="Times New Roman" w:cs="Times New Roman"/>
        </w:rPr>
        <w:t>Tamtéž</w:t>
      </w:r>
      <w:r w:rsidRPr="00F461B5">
        <w:rPr>
          <w:rFonts w:ascii="Times New Roman" w:hAnsi="Times New Roman" w:cs="Times New Roman"/>
        </w:rPr>
        <w:t>, s. 260</w:t>
      </w:r>
      <w:r w:rsidR="006620AF">
        <w:rPr>
          <w:rFonts w:ascii="Times New Roman" w:hAnsi="Times New Roman" w:cs="Times New Roman"/>
        </w:rPr>
        <w:t>.</w:t>
      </w:r>
    </w:p>
  </w:footnote>
  <w:footnote w:id="205">
    <w:p w14:paraId="0D4C6536" w14:textId="57BEC603" w:rsidR="00685E60" w:rsidRPr="0077324C" w:rsidRDefault="00685E60" w:rsidP="00EE00D4">
      <w:pPr>
        <w:pStyle w:val="Textpoznpodarou"/>
        <w:jc w:val="both"/>
        <w:rPr>
          <w:rFonts w:ascii="Times New Roman" w:hAnsi="Times New Roman" w:cs="Times New Roman"/>
        </w:rPr>
      </w:pPr>
      <w:r w:rsidRPr="0077324C">
        <w:rPr>
          <w:rStyle w:val="Znakapoznpodarou"/>
          <w:rFonts w:ascii="Times New Roman" w:hAnsi="Times New Roman" w:cs="Times New Roman"/>
        </w:rPr>
        <w:footnoteRef/>
      </w:r>
      <w:r w:rsidRPr="0077324C">
        <w:rPr>
          <w:rFonts w:ascii="Times New Roman" w:hAnsi="Times New Roman" w:cs="Times New Roman"/>
        </w:rPr>
        <w:t xml:space="preserve"> </w:t>
      </w:r>
      <w:r w:rsidR="00B3005A" w:rsidRPr="0077324C">
        <w:rPr>
          <w:rFonts w:ascii="Times New Roman" w:hAnsi="Times New Roman" w:cs="Times New Roman"/>
        </w:rPr>
        <w:t>„</w:t>
      </w:r>
      <w:r w:rsidR="00F656B0">
        <w:rPr>
          <w:rFonts w:ascii="Times New Roman" w:hAnsi="Times New Roman" w:cs="Times New Roman"/>
          <w:lang w:val="en-GB"/>
        </w:rPr>
        <w:t>T</w:t>
      </w:r>
      <w:r w:rsidR="00B3005A" w:rsidRPr="00B3005A">
        <w:rPr>
          <w:rFonts w:ascii="Times New Roman" w:hAnsi="Times New Roman" w:cs="Times New Roman"/>
          <w:lang w:val="en-GB"/>
        </w:rPr>
        <w:t>wo</w:t>
      </w:r>
      <w:r w:rsidRPr="00B3005A">
        <w:rPr>
          <w:rFonts w:ascii="Times New Roman" w:hAnsi="Times New Roman" w:cs="Times New Roman"/>
          <w:lang w:val="en-GB"/>
        </w:rPr>
        <w:t xml:space="preserve"> characteristic marks of Polish Manners, which are the natural and infattible consequence of their form of </w:t>
      </w:r>
      <w:r w:rsidR="00E5742F" w:rsidRPr="00B3005A">
        <w:rPr>
          <w:rFonts w:ascii="Times New Roman" w:hAnsi="Times New Roman" w:cs="Times New Roman"/>
          <w:lang w:val="en-GB"/>
        </w:rPr>
        <w:t>government</w:t>
      </w:r>
      <w:r w:rsidRPr="00B3005A">
        <w:rPr>
          <w:rFonts w:ascii="Times New Roman" w:hAnsi="Times New Roman" w:cs="Times New Roman"/>
          <w:lang w:val="en-GB"/>
        </w:rPr>
        <w:t>, their despotism</w:t>
      </w:r>
      <w:r w:rsidRPr="0077324C">
        <w:rPr>
          <w:rFonts w:ascii="Times New Roman" w:hAnsi="Times New Roman" w:cs="Times New Roman"/>
        </w:rPr>
        <w:t>.</w:t>
      </w:r>
      <w:r w:rsidR="002F353F">
        <w:rPr>
          <w:rFonts w:ascii="Times New Roman" w:hAnsi="Times New Roman" w:cs="Times New Roman"/>
        </w:rPr>
        <w:t>“</w:t>
      </w:r>
      <w:r w:rsidR="00F656B0">
        <w:rPr>
          <w:rFonts w:ascii="Times New Roman" w:hAnsi="Times New Roman" w:cs="Times New Roman"/>
        </w:rPr>
        <w:t xml:space="preserve"> </w:t>
      </w:r>
      <w:r w:rsidR="00EE00D4" w:rsidRPr="00AC6724">
        <w:rPr>
          <w:rFonts w:ascii="Times New Roman" w:hAnsi="Times New Roman" w:cs="Times New Roman"/>
        </w:rPr>
        <w:t>WRAXALL, N.</w:t>
      </w:r>
      <w:r w:rsidR="00EE00D4">
        <w:rPr>
          <w:rFonts w:ascii="Times New Roman" w:hAnsi="Times New Roman" w:cs="Times New Roman"/>
        </w:rPr>
        <w:t xml:space="preserve"> W.</w:t>
      </w:r>
      <w:r w:rsidR="00EE00D4" w:rsidRPr="00AC6724">
        <w:rPr>
          <w:rFonts w:ascii="Times New Roman" w:hAnsi="Times New Roman" w:cs="Times New Roman"/>
        </w:rPr>
        <w:t xml:space="preserve">: </w:t>
      </w:r>
      <w:r w:rsidR="00EE00D4" w:rsidRPr="00895BF7">
        <w:rPr>
          <w:rFonts w:ascii="Times New Roman" w:hAnsi="Times New Roman" w:cs="Times New Roman"/>
          <w:i/>
          <w:iCs/>
          <w:lang w:val="en-GB"/>
        </w:rPr>
        <w:t>Tour from Vienna thro´ Moravia and Poland to Warsaw</w:t>
      </w:r>
      <w:r w:rsidR="00EE00D4" w:rsidRPr="00C60C66">
        <w:rPr>
          <w:rFonts w:ascii="Times New Roman" w:hAnsi="Times New Roman" w:cs="Times New Roman"/>
        </w:rPr>
        <w:t>,</w:t>
      </w:r>
      <w:r w:rsidR="00EE00D4">
        <w:rPr>
          <w:rFonts w:ascii="Times New Roman" w:hAnsi="Times New Roman" w:cs="Times New Roman"/>
        </w:rPr>
        <w:t xml:space="preserve"> s</w:t>
      </w:r>
      <w:r w:rsidR="00EE00D4" w:rsidRPr="00C60C66">
        <w:rPr>
          <w:rFonts w:ascii="Times New Roman" w:hAnsi="Times New Roman" w:cs="Times New Roman"/>
        </w:rPr>
        <w:t>. 22.</w:t>
      </w:r>
    </w:p>
  </w:footnote>
  <w:footnote w:id="206">
    <w:p w14:paraId="57172F0D" w14:textId="7533F07C" w:rsidR="00244C54" w:rsidRPr="0077324C" w:rsidRDefault="00244C54" w:rsidP="00EE00D4">
      <w:pPr>
        <w:pStyle w:val="Textpoznpodarou"/>
        <w:jc w:val="both"/>
        <w:rPr>
          <w:rFonts w:ascii="Times New Roman" w:hAnsi="Times New Roman" w:cs="Times New Roman"/>
        </w:rPr>
      </w:pPr>
      <w:r w:rsidRPr="0077324C">
        <w:rPr>
          <w:rStyle w:val="Znakapoznpodarou"/>
          <w:rFonts w:ascii="Times New Roman" w:hAnsi="Times New Roman" w:cs="Times New Roman"/>
        </w:rPr>
        <w:footnoteRef/>
      </w:r>
      <w:r w:rsidRPr="0077324C">
        <w:rPr>
          <w:rFonts w:ascii="Times New Roman" w:hAnsi="Times New Roman" w:cs="Times New Roman"/>
        </w:rPr>
        <w:t xml:space="preserve"> </w:t>
      </w:r>
      <w:r w:rsidR="00360F13">
        <w:rPr>
          <w:rFonts w:ascii="Times New Roman" w:hAnsi="Times New Roman" w:cs="Times New Roman"/>
        </w:rPr>
        <w:t>Tamtéž,</w:t>
      </w:r>
      <w:r w:rsidRPr="0077324C">
        <w:rPr>
          <w:rFonts w:ascii="Times New Roman" w:hAnsi="Times New Roman" w:cs="Times New Roman"/>
        </w:rPr>
        <w:t xml:space="preserve"> s. 288.</w:t>
      </w:r>
    </w:p>
  </w:footnote>
  <w:footnote w:id="207">
    <w:p w14:paraId="2F74E7A8" w14:textId="65FCEF14" w:rsidR="00244C54" w:rsidRPr="0077324C" w:rsidRDefault="00244C54" w:rsidP="00EE00D4">
      <w:pPr>
        <w:pStyle w:val="Textpoznpodarou"/>
        <w:jc w:val="both"/>
        <w:rPr>
          <w:rFonts w:ascii="Times New Roman" w:hAnsi="Times New Roman" w:cs="Times New Roman"/>
        </w:rPr>
      </w:pPr>
      <w:r w:rsidRPr="0077324C">
        <w:rPr>
          <w:rStyle w:val="Znakapoznpodarou"/>
          <w:rFonts w:ascii="Times New Roman" w:hAnsi="Times New Roman" w:cs="Times New Roman"/>
        </w:rPr>
        <w:footnoteRef/>
      </w:r>
      <w:r w:rsidRPr="0077324C">
        <w:rPr>
          <w:rFonts w:ascii="Times New Roman" w:hAnsi="Times New Roman" w:cs="Times New Roman"/>
        </w:rPr>
        <w:t xml:space="preserve"> </w:t>
      </w:r>
      <w:r w:rsidR="00360F13">
        <w:rPr>
          <w:rFonts w:ascii="Times New Roman" w:hAnsi="Times New Roman" w:cs="Times New Roman"/>
        </w:rPr>
        <w:t>Tamtéž,</w:t>
      </w:r>
      <w:r w:rsidRPr="0077324C">
        <w:rPr>
          <w:rFonts w:ascii="Times New Roman" w:hAnsi="Times New Roman" w:cs="Times New Roman"/>
        </w:rPr>
        <w:t xml:space="preserve"> s. 289.</w:t>
      </w:r>
    </w:p>
  </w:footnote>
  <w:footnote w:id="208">
    <w:p w14:paraId="55E2EFB4" w14:textId="6320D435" w:rsidR="00C84E75" w:rsidRPr="00C0364C" w:rsidRDefault="00C84E75" w:rsidP="0067747C">
      <w:pPr>
        <w:pStyle w:val="Textpoznpodarou"/>
        <w:jc w:val="both"/>
        <w:rPr>
          <w:rFonts w:asciiTheme="majorBidi" w:hAnsiTheme="majorBidi" w:cstheme="majorBidi"/>
        </w:rPr>
      </w:pPr>
      <w:r w:rsidRPr="00C0364C">
        <w:rPr>
          <w:rStyle w:val="Znakapoznpodarou"/>
          <w:rFonts w:asciiTheme="majorBidi" w:hAnsiTheme="majorBidi" w:cstheme="majorBidi"/>
        </w:rPr>
        <w:footnoteRef/>
      </w:r>
      <w:r w:rsidR="00A64F00" w:rsidRPr="00C0364C">
        <w:rPr>
          <w:rFonts w:asciiTheme="majorBidi" w:hAnsiTheme="majorBidi" w:cstheme="majorBidi"/>
        </w:rPr>
        <w:t xml:space="preserve"> </w:t>
      </w:r>
      <w:r w:rsidR="00A64F00" w:rsidRPr="00C0364C">
        <w:rPr>
          <w:rFonts w:asciiTheme="majorBidi" w:hAnsiTheme="majorBidi" w:cstheme="majorBidi"/>
          <w:smallCaps/>
        </w:rPr>
        <w:t>Jurek</w:t>
      </w:r>
      <w:r w:rsidR="00A64F00" w:rsidRPr="00C0364C">
        <w:rPr>
          <w:rFonts w:asciiTheme="majorBidi" w:hAnsiTheme="majorBidi" w:cstheme="majorBidi"/>
        </w:rPr>
        <w:t xml:space="preserve">, T. </w:t>
      </w:r>
      <w:r w:rsidR="00A64F00" w:rsidRPr="00C0364C">
        <w:rPr>
          <w:rFonts w:asciiTheme="majorBidi" w:hAnsiTheme="majorBidi" w:cstheme="majorBidi"/>
          <w:i/>
          <w:iCs/>
          <w:kern w:val="0"/>
        </w:rPr>
        <w:t xml:space="preserve">– </w:t>
      </w:r>
      <w:r w:rsidR="00A64F00" w:rsidRPr="00C0364C">
        <w:rPr>
          <w:rFonts w:asciiTheme="majorBidi" w:hAnsiTheme="majorBidi" w:cstheme="majorBidi"/>
          <w:smallCaps/>
          <w:kern w:val="0"/>
        </w:rPr>
        <w:t>Wihoda</w:t>
      </w:r>
      <w:r w:rsidR="00A64F00" w:rsidRPr="00C0364C">
        <w:rPr>
          <w:rFonts w:asciiTheme="majorBidi" w:hAnsiTheme="majorBidi" w:cstheme="majorBidi"/>
          <w:kern w:val="0"/>
        </w:rPr>
        <w:t xml:space="preserve">, M.: </w:t>
      </w:r>
      <w:r w:rsidR="00A64F00" w:rsidRPr="00C0364C">
        <w:rPr>
          <w:rFonts w:asciiTheme="majorBidi" w:hAnsiTheme="majorBidi" w:cstheme="majorBidi"/>
          <w:i/>
          <w:iCs/>
        </w:rPr>
        <w:t>Dějiny Polska</w:t>
      </w:r>
      <w:r w:rsidR="00A64F00" w:rsidRPr="00C0364C">
        <w:rPr>
          <w:rFonts w:asciiTheme="majorBidi" w:hAnsiTheme="majorBidi" w:cstheme="majorBidi"/>
        </w:rPr>
        <w:t>, s. 214.</w:t>
      </w:r>
    </w:p>
  </w:footnote>
  <w:footnote w:id="209">
    <w:p w14:paraId="270B2CD4" w14:textId="3DC6DA31" w:rsidR="00EC6C09" w:rsidRPr="004A2102" w:rsidRDefault="00EC6C09" w:rsidP="0067747C">
      <w:pPr>
        <w:pStyle w:val="Textpoznpodarou"/>
        <w:jc w:val="both"/>
        <w:rPr>
          <w:rFonts w:asciiTheme="majorBidi" w:hAnsiTheme="majorBidi" w:cstheme="majorBidi"/>
        </w:rPr>
      </w:pPr>
      <w:r w:rsidRPr="00C0364C">
        <w:rPr>
          <w:rStyle w:val="Znakapoznpodarou"/>
          <w:rFonts w:asciiTheme="majorBidi" w:hAnsiTheme="majorBidi" w:cstheme="majorBidi"/>
        </w:rPr>
        <w:footnoteRef/>
      </w:r>
      <w:r w:rsidRPr="00C0364C">
        <w:rPr>
          <w:rFonts w:asciiTheme="majorBidi" w:hAnsiTheme="majorBidi" w:cstheme="majorBidi"/>
        </w:rPr>
        <w:t xml:space="preserve"> „</w:t>
      </w:r>
      <w:r w:rsidR="0067747C">
        <w:rPr>
          <w:rFonts w:asciiTheme="majorBidi" w:hAnsiTheme="majorBidi" w:cstheme="majorBidi"/>
          <w:lang w:val="en-GB"/>
        </w:rPr>
        <w:t>T</w:t>
      </w:r>
      <w:r w:rsidRPr="00C0364C">
        <w:rPr>
          <w:rFonts w:asciiTheme="majorBidi" w:hAnsiTheme="majorBidi" w:cstheme="majorBidi"/>
          <w:lang w:val="en-GB"/>
        </w:rPr>
        <w:t xml:space="preserve">he slavery in </w:t>
      </w:r>
      <w:r w:rsidR="00C0364C" w:rsidRPr="00C0364C">
        <w:rPr>
          <w:rFonts w:asciiTheme="majorBidi" w:hAnsiTheme="majorBidi" w:cstheme="majorBidi"/>
          <w:lang w:val="en-GB"/>
        </w:rPr>
        <w:t>which</w:t>
      </w:r>
      <w:r w:rsidRPr="00C0364C">
        <w:rPr>
          <w:rFonts w:asciiTheme="majorBidi" w:hAnsiTheme="majorBidi" w:cstheme="majorBidi"/>
          <w:lang w:val="en-GB"/>
        </w:rPr>
        <w:t xml:space="preserve"> the </w:t>
      </w:r>
      <w:r w:rsidR="00C0364C" w:rsidRPr="00C0364C">
        <w:rPr>
          <w:rFonts w:asciiTheme="majorBidi" w:hAnsiTheme="majorBidi" w:cstheme="majorBidi"/>
          <w:lang w:val="en-GB"/>
        </w:rPr>
        <w:t>kingdom</w:t>
      </w:r>
      <w:r w:rsidRPr="00C0364C">
        <w:rPr>
          <w:rFonts w:asciiTheme="majorBidi" w:hAnsiTheme="majorBidi" w:cstheme="majorBidi"/>
          <w:lang w:val="en-GB"/>
        </w:rPr>
        <w:t xml:space="preserve"> is held by the arm of Catherine the 2nd and the entire and total destruction</w:t>
      </w:r>
      <w:r w:rsidRPr="00C0364C">
        <w:rPr>
          <w:rFonts w:asciiTheme="majorBidi" w:hAnsiTheme="majorBidi" w:cstheme="majorBidi"/>
        </w:rPr>
        <w:t xml:space="preserve">.“ </w:t>
      </w:r>
      <w:r w:rsidR="004A2102" w:rsidRPr="00AC6724">
        <w:rPr>
          <w:rFonts w:ascii="Times New Roman" w:hAnsi="Times New Roman" w:cs="Times New Roman"/>
        </w:rPr>
        <w:t>WRAXALL, N.</w:t>
      </w:r>
      <w:r w:rsidR="0067747C">
        <w:rPr>
          <w:rFonts w:ascii="Times New Roman" w:hAnsi="Times New Roman" w:cs="Times New Roman"/>
        </w:rPr>
        <w:t xml:space="preserve"> W.</w:t>
      </w:r>
      <w:r w:rsidR="004A2102" w:rsidRPr="00AC6724">
        <w:rPr>
          <w:rFonts w:ascii="Times New Roman" w:hAnsi="Times New Roman" w:cs="Times New Roman"/>
        </w:rPr>
        <w:t xml:space="preserve">: </w:t>
      </w:r>
      <w:r w:rsidR="004A2102" w:rsidRPr="00895BF7">
        <w:rPr>
          <w:rFonts w:ascii="Times New Roman" w:hAnsi="Times New Roman" w:cs="Times New Roman"/>
          <w:i/>
          <w:iCs/>
          <w:lang w:val="en-GB"/>
        </w:rPr>
        <w:t>Tour from Vienna thro´ Moravia and Poland to Warsaw</w:t>
      </w:r>
      <w:r w:rsidR="004A2102">
        <w:rPr>
          <w:rFonts w:ascii="Times New Roman" w:hAnsi="Times New Roman" w:cs="Times New Roman"/>
          <w:lang w:val="en-GB"/>
        </w:rPr>
        <w:t>, s.</w:t>
      </w:r>
      <w:r w:rsidR="007262B0">
        <w:rPr>
          <w:rFonts w:ascii="Times New Roman" w:hAnsi="Times New Roman" w:cs="Times New Roman"/>
          <w:lang w:val="en-GB"/>
        </w:rPr>
        <w:t xml:space="preserve"> 52.</w:t>
      </w:r>
    </w:p>
  </w:footnote>
  <w:footnote w:id="210">
    <w:p w14:paraId="41EE7C32" w14:textId="23BEFB7B" w:rsidR="00535CFF" w:rsidRPr="004A2102" w:rsidRDefault="00535CFF" w:rsidP="0067747C">
      <w:pPr>
        <w:pStyle w:val="Textpoznpodarou"/>
        <w:jc w:val="both"/>
        <w:rPr>
          <w:rFonts w:ascii="Times New Roman" w:hAnsi="Times New Roman" w:cs="Times New Roman"/>
        </w:rPr>
      </w:pPr>
      <w:r w:rsidRPr="00C0364C">
        <w:rPr>
          <w:rStyle w:val="Znakapoznpodarou"/>
          <w:rFonts w:asciiTheme="majorBidi" w:hAnsiTheme="majorBidi" w:cstheme="majorBidi"/>
        </w:rPr>
        <w:footnoteRef/>
      </w:r>
      <w:r w:rsidRPr="00C0364C">
        <w:rPr>
          <w:rFonts w:asciiTheme="majorBidi" w:hAnsiTheme="majorBidi" w:cstheme="majorBidi"/>
        </w:rPr>
        <w:t xml:space="preserve"> </w:t>
      </w:r>
      <w:r w:rsidR="00C0364C" w:rsidRPr="0025223A">
        <w:rPr>
          <w:rFonts w:asciiTheme="majorBidi" w:hAnsiTheme="majorBidi" w:cstheme="majorBidi"/>
          <w:smallCaps/>
        </w:rPr>
        <w:t>Jurek</w:t>
      </w:r>
      <w:r w:rsidR="00C0364C" w:rsidRPr="0025223A">
        <w:rPr>
          <w:rFonts w:asciiTheme="majorBidi" w:hAnsiTheme="majorBidi" w:cstheme="majorBidi"/>
        </w:rPr>
        <w:t>, T</w:t>
      </w:r>
      <w:r w:rsidR="00C0364C">
        <w:rPr>
          <w:rFonts w:asciiTheme="majorBidi" w:hAnsiTheme="majorBidi" w:cstheme="majorBidi"/>
        </w:rPr>
        <w:t>.</w:t>
      </w:r>
      <w:r w:rsidR="00C0364C" w:rsidRPr="0025223A">
        <w:rPr>
          <w:rFonts w:asciiTheme="majorBidi" w:hAnsiTheme="majorBidi" w:cstheme="majorBidi"/>
        </w:rPr>
        <w:t xml:space="preserve"> </w:t>
      </w:r>
      <w:r w:rsidR="00C0364C" w:rsidRPr="0025223A">
        <w:rPr>
          <w:rFonts w:asciiTheme="majorBidi" w:hAnsiTheme="majorBidi" w:cstheme="majorBidi"/>
          <w:i/>
          <w:iCs/>
          <w:kern w:val="0"/>
        </w:rPr>
        <w:t xml:space="preserve">– </w:t>
      </w:r>
      <w:r w:rsidR="00C0364C" w:rsidRPr="0025223A">
        <w:rPr>
          <w:rFonts w:asciiTheme="majorBidi" w:hAnsiTheme="majorBidi" w:cstheme="majorBidi"/>
          <w:smallCaps/>
          <w:kern w:val="0"/>
        </w:rPr>
        <w:t>Wihoda</w:t>
      </w:r>
      <w:r w:rsidR="00C0364C" w:rsidRPr="0025223A">
        <w:rPr>
          <w:rFonts w:asciiTheme="majorBidi" w:hAnsiTheme="majorBidi" w:cstheme="majorBidi"/>
          <w:kern w:val="0"/>
        </w:rPr>
        <w:t>, M</w:t>
      </w:r>
      <w:r w:rsidR="00C0364C">
        <w:rPr>
          <w:rFonts w:asciiTheme="majorBidi" w:hAnsiTheme="majorBidi" w:cstheme="majorBidi"/>
          <w:kern w:val="0"/>
        </w:rPr>
        <w:t>.</w:t>
      </w:r>
      <w:r w:rsidR="00C0364C" w:rsidRPr="0025223A">
        <w:rPr>
          <w:rFonts w:asciiTheme="majorBidi" w:hAnsiTheme="majorBidi" w:cstheme="majorBidi"/>
          <w:kern w:val="0"/>
        </w:rPr>
        <w:t xml:space="preserve">: </w:t>
      </w:r>
      <w:r w:rsidR="00C0364C" w:rsidRPr="0025223A">
        <w:rPr>
          <w:rFonts w:asciiTheme="majorBidi" w:hAnsiTheme="majorBidi" w:cstheme="majorBidi"/>
          <w:i/>
          <w:iCs/>
        </w:rPr>
        <w:t>Dějiny Polska</w:t>
      </w:r>
      <w:r w:rsidR="00C0364C">
        <w:rPr>
          <w:rFonts w:asciiTheme="majorBidi" w:hAnsiTheme="majorBidi" w:cstheme="majorBidi"/>
        </w:rPr>
        <w:t>,</w:t>
      </w:r>
      <w:r w:rsidR="00C0364C" w:rsidRPr="00C60C66">
        <w:rPr>
          <w:rFonts w:ascii="Times New Roman" w:hAnsi="Times New Roman" w:cs="Times New Roman"/>
        </w:rPr>
        <w:t xml:space="preserve"> </w:t>
      </w:r>
      <w:r w:rsidRPr="00C0364C">
        <w:rPr>
          <w:rFonts w:asciiTheme="majorBidi" w:hAnsiTheme="majorBidi" w:cstheme="majorBidi"/>
        </w:rPr>
        <w:t>s. 277.</w:t>
      </w:r>
    </w:p>
  </w:footnote>
  <w:footnote w:id="211">
    <w:p w14:paraId="5E4828E9" w14:textId="36C556F6" w:rsidR="00535CFF" w:rsidRPr="00C0364C" w:rsidRDefault="00535CFF" w:rsidP="0067747C">
      <w:pPr>
        <w:pStyle w:val="Textpoznpodarou"/>
        <w:jc w:val="both"/>
        <w:rPr>
          <w:rFonts w:asciiTheme="majorBidi" w:hAnsiTheme="majorBidi" w:cstheme="majorBidi"/>
        </w:rPr>
      </w:pPr>
      <w:r w:rsidRPr="00C0364C">
        <w:rPr>
          <w:rStyle w:val="Znakapoznpodarou"/>
          <w:rFonts w:asciiTheme="majorBidi" w:hAnsiTheme="majorBidi" w:cstheme="majorBidi"/>
        </w:rPr>
        <w:footnoteRef/>
      </w:r>
      <w:r w:rsidRPr="00C0364C">
        <w:rPr>
          <w:rFonts w:asciiTheme="majorBidi" w:hAnsiTheme="majorBidi" w:cstheme="majorBidi"/>
        </w:rPr>
        <w:t xml:space="preserve"> </w:t>
      </w:r>
      <w:r w:rsidR="004A2102">
        <w:rPr>
          <w:rFonts w:asciiTheme="majorBidi" w:hAnsiTheme="majorBidi" w:cstheme="majorBidi"/>
        </w:rPr>
        <w:t>Tamtéž</w:t>
      </w:r>
      <w:r w:rsidRPr="00C0364C">
        <w:rPr>
          <w:rFonts w:asciiTheme="majorBidi" w:hAnsiTheme="majorBidi" w:cstheme="majorBidi"/>
        </w:rPr>
        <w:t>, s. 277.</w:t>
      </w:r>
    </w:p>
  </w:footnote>
  <w:footnote w:id="212">
    <w:p w14:paraId="15D41A0C" w14:textId="0377223E" w:rsidR="0056202E" w:rsidRPr="00C0364C" w:rsidRDefault="00665376" w:rsidP="0067747C">
      <w:pPr>
        <w:pStyle w:val="Textpoznpodarou"/>
        <w:jc w:val="both"/>
        <w:rPr>
          <w:rFonts w:asciiTheme="majorBidi" w:hAnsiTheme="majorBidi" w:cstheme="majorBidi"/>
        </w:rPr>
      </w:pPr>
      <w:r w:rsidRPr="00C0364C">
        <w:rPr>
          <w:rStyle w:val="Znakapoznpodarou"/>
          <w:rFonts w:asciiTheme="majorBidi" w:hAnsiTheme="majorBidi" w:cstheme="majorBidi"/>
        </w:rPr>
        <w:footnoteRef/>
      </w:r>
      <w:r w:rsidRPr="00C0364C">
        <w:rPr>
          <w:rFonts w:asciiTheme="majorBidi" w:hAnsiTheme="majorBidi" w:cstheme="majorBidi"/>
        </w:rPr>
        <w:t xml:space="preserve"> </w:t>
      </w:r>
      <w:bookmarkStart w:id="117" w:name="_Hlk152201319"/>
      <w:r w:rsidR="004A2102">
        <w:rPr>
          <w:rFonts w:asciiTheme="majorBidi" w:hAnsiTheme="majorBidi" w:cstheme="majorBidi"/>
        </w:rPr>
        <w:t>Tamtéž</w:t>
      </w:r>
      <w:r w:rsidRPr="00C0364C">
        <w:rPr>
          <w:rFonts w:asciiTheme="majorBidi" w:hAnsiTheme="majorBidi" w:cstheme="majorBidi"/>
        </w:rPr>
        <w:t>, s. 2</w:t>
      </w:r>
      <w:r w:rsidR="000736F4" w:rsidRPr="00C0364C">
        <w:rPr>
          <w:rFonts w:asciiTheme="majorBidi" w:hAnsiTheme="majorBidi" w:cstheme="majorBidi"/>
        </w:rPr>
        <w:t>78</w:t>
      </w:r>
      <w:bookmarkEnd w:id="117"/>
      <w:r w:rsidR="000736F4" w:rsidRPr="00C0364C">
        <w:rPr>
          <w:rFonts w:asciiTheme="majorBidi" w:hAnsiTheme="majorBidi" w:cstheme="majorBidi"/>
        </w:rPr>
        <w:t>.</w:t>
      </w:r>
    </w:p>
  </w:footnote>
  <w:footnote w:id="213">
    <w:p w14:paraId="09E3B13E" w14:textId="26B25E3C" w:rsidR="00F838D7" w:rsidRPr="00D7266D" w:rsidRDefault="00F838D7" w:rsidP="00337013">
      <w:pPr>
        <w:pStyle w:val="Textpoznpodarou"/>
        <w:jc w:val="both"/>
        <w:rPr>
          <w:rFonts w:ascii="Times New Roman" w:hAnsi="Times New Roman" w:cs="Times New Roman"/>
        </w:rPr>
      </w:pPr>
      <w:r w:rsidRPr="00D7266D">
        <w:rPr>
          <w:rStyle w:val="Znakapoznpodarou"/>
          <w:rFonts w:ascii="Times New Roman" w:hAnsi="Times New Roman" w:cs="Times New Roman"/>
        </w:rPr>
        <w:footnoteRef/>
      </w:r>
      <w:r w:rsidRPr="00D7266D">
        <w:rPr>
          <w:rFonts w:ascii="Times New Roman" w:hAnsi="Times New Roman" w:cs="Times New Roman"/>
        </w:rPr>
        <w:t xml:space="preserve"> </w:t>
      </w:r>
      <w:r w:rsidR="00F82BFC" w:rsidRPr="00C0364C">
        <w:rPr>
          <w:rFonts w:asciiTheme="majorBidi" w:hAnsiTheme="majorBidi" w:cstheme="majorBidi"/>
          <w:smallCaps/>
        </w:rPr>
        <w:t>Jurek</w:t>
      </w:r>
      <w:r w:rsidR="00F82BFC" w:rsidRPr="00C0364C">
        <w:rPr>
          <w:rFonts w:asciiTheme="majorBidi" w:hAnsiTheme="majorBidi" w:cstheme="majorBidi"/>
        </w:rPr>
        <w:t xml:space="preserve">, T. </w:t>
      </w:r>
      <w:r w:rsidR="00F82BFC" w:rsidRPr="00C0364C">
        <w:rPr>
          <w:rFonts w:asciiTheme="majorBidi" w:hAnsiTheme="majorBidi" w:cstheme="majorBidi"/>
          <w:i/>
          <w:iCs/>
          <w:kern w:val="0"/>
        </w:rPr>
        <w:t xml:space="preserve">– </w:t>
      </w:r>
      <w:r w:rsidR="00F82BFC" w:rsidRPr="00C0364C">
        <w:rPr>
          <w:rFonts w:asciiTheme="majorBidi" w:hAnsiTheme="majorBidi" w:cstheme="majorBidi"/>
          <w:smallCaps/>
          <w:kern w:val="0"/>
        </w:rPr>
        <w:t>Wihoda</w:t>
      </w:r>
      <w:r w:rsidR="00F82BFC" w:rsidRPr="00C0364C">
        <w:rPr>
          <w:rFonts w:asciiTheme="majorBidi" w:hAnsiTheme="majorBidi" w:cstheme="majorBidi"/>
          <w:kern w:val="0"/>
        </w:rPr>
        <w:t xml:space="preserve">, M.: </w:t>
      </w:r>
      <w:r w:rsidR="00F82BFC" w:rsidRPr="00C0364C">
        <w:rPr>
          <w:rFonts w:asciiTheme="majorBidi" w:hAnsiTheme="majorBidi" w:cstheme="majorBidi"/>
          <w:i/>
          <w:iCs/>
        </w:rPr>
        <w:t>Dějiny Polska</w:t>
      </w:r>
      <w:r w:rsidR="00F82BFC" w:rsidRPr="00C0364C">
        <w:rPr>
          <w:rFonts w:asciiTheme="majorBidi" w:hAnsiTheme="majorBidi" w:cstheme="majorBidi"/>
        </w:rPr>
        <w:t xml:space="preserve">, </w:t>
      </w:r>
      <w:r w:rsidRPr="00D7266D">
        <w:rPr>
          <w:rFonts w:ascii="Times New Roman" w:hAnsi="Times New Roman" w:cs="Times New Roman"/>
        </w:rPr>
        <w:t>s. 222.</w:t>
      </w:r>
    </w:p>
  </w:footnote>
  <w:footnote w:id="214">
    <w:p w14:paraId="464FE028" w14:textId="0838A3D2" w:rsidR="006A1C9E" w:rsidRPr="00D7266D" w:rsidRDefault="006A1C9E" w:rsidP="00337013">
      <w:pPr>
        <w:pStyle w:val="Textpoznpodarou"/>
        <w:jc w:val="both"/>
        <w:rPr>
          <w:rFonts w:ascii="Times New Roman" w:hAnsi="Times New Roman" w:cs="Times New Roman"/>
        </w:rPr>
      </w:pPr>
      <w:r w:rsidRPr="00D7266D">
        <w:rPr>
          <w:rStyle w:val="Znakapoznpodarou"/>
          <w:rFonts w:ascii="Times New Roman" w:hAnsi="Times New Roman" w:cs="Times New Roman"/>
        </w:rPr>
        <w:footnoteRef/>
      </w:r>
      <w:r w:rsidRPr="00D7266D">
        <w:rPr>
          <w:rFonts w:ascii="Times New Roman" w:hAnsi="Times New Roman" w:cs="Times New Roman"/>
        </w:rPr>
        <w:t xml:space="preserve"> „</w:t>
      </w:r>
      <w:r w:rsidRPr="00B3005A">
        <w:rPr>
          <w:rFonts w:ascii="Times New Roman" w:hAnsi="Times New Roman" w:cs="Times New Roman"/>
          <w:lang w:val="en-GB"/>
        </w:rPr>
        <w:t xml:space="preserve">It affords ample </w:t>
      </w:r>
      <w:r w:rsidR="00F15EE3">
        <w:rPr>
          <w:rFonts w:ascii="Times New Roman" w:hAnsi="Times New Roman" w:cs="Times New Roman"/>
          <w:lang w:val="en-GB"/>
        </w:rPr>
        <w:t>m</w:t>
      </w:r>
      <w:r w:rsidRPr="00B3005A">
        <w:rPr>
          <w:rFonts w:ascii="Times New Roman" w:hAnsi="Times New Roman" w:cs="Times New Roman"/>
          <w:lang w:val="en-GB"/>
        </w:rPr>
        <w:t>atter for Political reflection and astonishment</w:t>
      </w:r>
      <w:r w:rsidRPr="00D7266D">
        <w:rPr>
          <w:rFonts w:ascii="Times New Roman" w:hAnsi="Times New Roman" w:cs="Times New Roman"/>
        </w:rPr>
        <w:t>.“</w:t>
      </w:r>
      <w:r w:rsidR="007A67E6" w:rsidRPr="00D7266D">
        <w:rPr>
          <w:rFonts w:ascii="Times New Roman" w:hAnsi="Times New Roman" w:cs="Times New Roman"/>
        </w:rPr>
        <w:t xml:space="preserve"> </w:t>
      </w:r>
      <w:bookmarkStart w:id="118" w:name="_Hlk153166380"/>
      <w:r w:rsidR="007262B0" w:rsidRPr="00AC6724">
        <w:rPr>
          <w:rFonts w:ascii="Times New Roman" w:hAnsi="Times New Roman" w:cs="Times New Roman"/>
        </w:rPr>
        <w:t>WRAXALL, N.</w:t>
      </w:r>
      <w:r w:rsidR="00F15EE3">
        <w:rPr>
          <w:rFonts w:ascii="Times New Roman" w:hAnsi="Times New Roman" w:cs="Times New Roman"/>
        </w:rPr>
        <w:t xml:space="preserve"> W.</w:t>
      </w:r>
      <w:r w:rsidR="007262B0" w:rsidRPr="00AC6724">
        <w:rPr>
          <w:rFonts w:ascii="Times New Roman" w:hAnsi="Times New Roman" w:cs="Times New Roman"/>
        </w:rPr>
        <w:t xml:space="preserve">: </w:t>
      </w:r>
      <w:r w:rsidR="007262B0" w:rsidRPr="00895BF7">
        <w:rPr>
          <w:rFonts w:ascii="Times New Roman" w:hAnsi="Times New Roman" w:cs="Times New Roman"/>
          <w:i/>
          <w:iCs/>
          <w:lang w:val="en-GB"/>
        </w:rPr>
        <w:t>Tour from Vienna thro´ Moravia and Poland to Warsaw</w:t>
      </w:r>
      <w:r w:rsidR="007262B0">
        <w:rPr>
          <w:rFonts w:ascii="Times New Roman" w:hAnsi="Times New Roman" w:cs="Times New Roman"/>
        </w:rPr>
        <w:t>,</w:t>
      </w:r>
      <w:r w:rsidR="007A67E6" w:rsidRPr="00D7266D">
        <w:rPr>
          <w:rFonts w:ascii="Times New Roman" w:hAnsi="Times New Roman" w:cs="Times New Roman"/>
        </w:rPr>
        <w:t xml:space="preserve"> </w:t>
      </w:r>
      <w:r w:rsidR="00F82BFC">
        <w:rPr>
          <w:rFonts w:ascii="Times New Roman" w:hAnsi="Times New Roman" w:cs="Times New Roman"/>
        </w:rPr>
        <w:t xml:space="preserve">s. </w:t>
      </w:r>
      <w:r w:rsidR="007A67E6" w:rsidRPr="00D7266D">
        <w:rPr>
          <w:rFonts w:ascii="Times New Roman" w:hAnsi="Times New Roman" w:cs="Times New Roman"/>
        </w:rPr>
        <w:t>26.</w:t>
      </w:r>
    </w:p>
    <w:bookmarkEnd w:id="118"/>
  </w:footnote>
  <w:footnote w:id="215">
    <w:p w14:paraId="01A00803" w14:textId="629F4FE1" w:rsidR="001E1362" w:rsidRPr="00B3005A" w:rsidRDefault="001E1362" w:rsidP="00337013">
      <w:pPr>
        <w:pStyle w:val="Textpoznpodarou"/>
        <w:jc w:val="both"/>
        <w:rPr>
          <w:rFonts w:ascii="Times New Roman" w:hAnsi="Times New Roman" w:cs="Times New Roman"/>
        </w:rPr>
      </w:pPr>
      <w:r w:rsidRPr="00B3005A">
        <w:rPr>
          <w:rStyle w:val="Znakapoznpodarou"/>
          <w:rFonts w:ascii="Times New Roman" w:hAnsi="Times New Roman" w:cs="Times New Roman"/>
        </w:rPr>
        <w:footnoteRef/>
      </w:r>
      <w:r w:rsidRPr="00B3005A">
        <w:rPr>
          <w:rFonts w:ascii="Times New Roman" w:hAnsi="Times New Roman" w:cs="Times New Roman"/>
        </w:rPr>
        <w:t xml:space="preserve"> </w:t>
      </w:r>
      <w:bookmarkStart w:id="119" w:name="_Hlk151659947"/>
      <w:r w:rsidR="00301C41" w:rsidRPr="00C0364C">
        <w:rPr>
          <w:rFonts w:asciiTheme="majorBidi" w:hAnsiTheme="majorBidi" w:cstheme="majorBidi"/>
          <w:smallCaps/>
        </w:rPr>
        <w:t>Jurek</w:t>
      </w:r>
      <w:r w:rsidR="00301C41" w:rsidRPr="00C0364C">
        <w:rPr>
          <w:rFonts w:asciiTheme="majorBidi" w:hAnsiTheme="majorBidi" w:cstheme="majorBidi"/>
        </w:rPr>
        <w:t xml:space="preserve">, T. </w:t>
      </w:r>
      <w:r w:rsidR="00301C41" w:rsidRPr="00C0364C">
        <w:rPr>
          <w:rFonts w:asciiTheme="majorBidi" w:hAnsiTheme="majorBidi" w:cstheme="majorBidi"/>
          <w:i/>
          <w:iCs/>
          <w:kern w:val="0"/>
        </w:rPr>
        <w:t xml:space="preserve">– </w:t>
      </w:r>
      <w:r w:rsidR="00301C41" w:rsidRPr="00C0364C">
        <w:rPr>
          <w:rFonts w:asciiTheme="majorBidi" w:hAnsiTheme="majorBidi" w:cstheme="majorBidi"/>
          <w:smallCaps/>
          <w:kern w:val="0"/>
        </w:rPr>
        <w:t>Wihoda</w:t>
      </w:r>
      <w:r w:rsidR="00301C41" w:rsidRPr="00C0364C">
        <w:rPr>
          <w:rFonts w:asciiTheme="majorBidi" w:hAnsiTheme="majorBidi" w:cstheme="majorBidi"/>
          <w:kern w:val="0"/>
        </w:rPr>
        <w:t xml:space="preserve">, M.: </w:t>
      </w:r>
      <w:r w:rsidR="00301C41" w:rsidRPr="00C0364C">
        <w:rPr>
          <w:rFonts w:asciiTheme="majorBidi" w:hAnsiTheme="majorBidi" w:cstheme="majorBidi"/>
          <w:i/>
          <w:iCs/>
        </w:rPr>
        <w:t>Dějiny Polska</w:t>
      </w:r>
      <w:r w:rsidR="00301C41" w:rsidRPr="00C0364C">
        <w:rPr>
          <w:rFonts w:asciiTheme="majorBidi" w:hAnsiTheme="majorBidi" w:cstheme="majorBidi"/>
        </w:rPr>
        <w:t>,</w:t>
      </w:r>
      <w:r w:rsidRPr="00B3005A">
        <w:rPr>
          <w:rFonts w:ascii="Times New Roman" w:hAnsi="Times New Roman" w:cs="Times New Roman"/>
        </w:rPr>
        <w:t xml:space="preserve"> s. 279.</w:t>
      </w:r>
      <w:bookmarkEnd w:id="119"/>
    </w:p>
  </w:footnote>
  <w:footnote w:id="216">
    <w:p w14:paraId="7A15FE4F" w14:textId="4B169AA6" w:rsidR="00596084" w:rsidRPr="00B3005A" w:rsidRDefault="00596084" w:rsidP="00337013">
      <w:pPr>
        <w:pStyle w:val="Textpoznpodarou"/>
        <w:jc w:val="both"/>
        <w:rPr>
          <w:rFonts w:ascii="Times New Roman" w:hAnsi="Times New Roman" w:cs="Times New Roman"/>
        </w:rPr>
      </w:pPr>
      <w:r w:rsidRPr="00B3005A">
        <w:rPr>
          <w:rStyle w:val="Znakapoznpodarou"/>
          <w:rFonts w:ascii="Times New Roman" w:hAnsi="Times New Roman" w:cs="Times New Roman"/>
        </w:rPr>
        <w:footnoteRef/>
      </w:r>
      <w:r w:rsidRPr="00B3005A">
        <w:rPr>
          <w:rFonts w:ascii="Times New Roman" w:hAnsi="Times New Roman" w:cs="Times New Roman"/>
        </w:rPr>
        <w:t xml:space="preserve"> </w:t>
      </w:r>
      <w:r w:rsidR="00D7266D" w:rsidRPr="00B3005A">
        <w:rPr>
          <w:rFonts w:ascii="Times New Roman" w:hAnsi="Times New Roman" w:cs="Times New Roman"/>
        </w:rPr>
        <w:t>„</w:t>
      </w:r>
      <w:r w:rsidRPr="00B3005A">
        <w:rPr>
          <w:rFonts w:ascii="Times New Roman" w:hAnsi="Times New Roman" w:cs="Times New Roman"/>
          <w:lang w:val="en-GB"/>
        </w:rPr>
        <w:t xml:space="preserve">During my stay here I was witness to a very singular scene in a house or a Cottage near the city. It was that of the festivity and revelry to the marriage of two Polish peasants. The bridegroom was a tall handsome young man the bride was very </w:t>
      </w:r>
      <w:r w:rsidR="00B3005A" w:rsidRPr="00B3005A">
        <w:rPr>
          <w:rFonts w:ascii="Times New Roman" w:hAnsi="Times New Roman" w:cs="Times New Roman"/>
          <w:lang w:val="en-GB"/>
        </w:rPr>
        <w:t>agreeable in</w:t>
      </w:r>
      <w:r w:rsidRPr="00B3005A">
        <w:rPr>
          <w:rFonts w:ascii="Times New Roman" w:hAnsi="Times New Roman" w:cs="Times New Roman"/>
          <w:lang w:val="en-GB"/>
        </w:rPr>
        <w:t xml:space="preserve"> her person. She was singularly dressed her habit tho concealed her neck and breast from view. Betrayed </w:t>
      </w:r>
      <w:r w:rsidR="00337013" w:rsidRPr="00B3005A">
        <w:rPr>
          <w:rFonts w:ascii="Times New Roman" w:hAnsi="Times New Roman" w:cs="Times New Roman"/>
          <w:lang w:val="en-GB"/>
        </w:rPr>
        <w:t>notwithstanding</w:t>
      </w:r>
      <w:r w:rsidRPr="00B3005A">
        <w:rPr>
          <w:rFonts w:ascii="Times New Roman" w:hAnsi="Times New Roman" w:cs="Times New Roman"/>
          <w:lang w:val="en-GB"/>
        </w:rPr>
        <w:t xml:space="preserve"> the shape and form of her figure. She had on a sort of jacket laced which was not unbecoming. Her hair was parted on </w:t>
      </w:r>
      <w:r w:rsidR="00B3005A" w:rsidRPr="00B3005A">
        <w:rPr>
          <w:rFonts w:ascii="Times New Roman" w:hAnsi="Times New Roman" w:cs="Times New Roman"/>
          <w:lang w:val="en-GB"/>
        </w:rPr>
        <w:t>the crown</w:t>
      </w:r>
      <w:r w:rsidRPr="00B3005A">
        <w:rPr>
          <w:rFonts w:ascii="Times New Roman" w:hAnsi="Times New Roman" w:cs="Times New Roman"/>
          <w:lang w:val="en-GB"/>
        </w:rPr>
        <w:t xml:space="preserve"> of er head. Combed </w:t>
      </w:r>
      <w:r w:rsidR="00B3005A" w:rsidRPr="00B3005A">
        <w:rPr>
          <w:rFonts w:ascii="Times New Roman" w:hAnsi="Times New Roman" w:cs="Times New Roman"/>
          <w:lang w:val="en-GB"/>
        </w:rPr>
        <w:t>down on</w:t>
      </w:r>
      <w:r w:rsidRPr="00B3005A">
        <w:rPr>
          <w:rFonts w:ascii="Times New Roman" w:hAnsi="Times New Roman" w:cs="Times New Roman"/>
          <w:lang w:val="en-GB"/>
        </w:rPr>
        <w:t xml:space="preserve"> either side and over it. She wore a gold </w:t>
      </w:r>
      <w:r w:rsidR="00337013" w:rsidRPr="00B3005A">
        <w:rPr>
          <w:rFonts w:ascii="Times New Roman" w:hAnsi="Times New Roman" w:cs="Times New Roman"/>
          <w:lang w:val="en-GB"/>
        </w:rPr>
        <w:t>cap</w:t>
      </w:r>
      <w:r w:rsidR="00337013" w:rsidRPr="00B3005A">
        <w:rPr>
          <w:rFonts w:ascii="Times New Roman" w:hAnsi="Times New Roman" w:cs="Times New Roman"/>
        </w:rPr>
        <w:t>.“</w:t>
      </w:r>
      <w:r w:rsidR="00337013">
        <w:rPr>
          <w:rFonts w:ascii="Times New Roman" w:hAnsi="Times New Roman" w:cs="Times New Roman"/>
        </w:rPr>
        <w:t xml:space="preserve"> WRAXALL</w:t>
      </w:r>
      <w:r w:rsidR="00337013" w:rsidRPr="00AC6724">
        <w:rPr>
          <w:rFonts w:ascii="Times New Roman" w:hAnsi="Times New Roman" w:cs="Times New Roman"/>
        </w:rPr>
        <w:t>, N.</w:t>
      </w:r>
      <w:r w:rsidR="00337013">
        <w:rPr>
          <w:rFonts w:ascii="Times New Roman" w:hAnsi="Times New Roman" w:cs="Times New Roman"/>
        </w:rPr>
        <w:t xml:space="preserve"> W.</w:t>
      </w:r>
      <w:r w:rsidR="00337013" w:rsidRPr="00AC6724">
        <w:rPr>
          <w:rFonts w:ascii="Times New Roman" w:hAnsi="Times New Roman" w:cs="Times New Roman"/>
        </w:rPr>
        <w:t xml:space="preserve">: </w:t>
      </w:r>
      <w:r w:rsidR="00337013" w:rsidRPr="00895BF7">
        <w:rPr>
          <w:rFonts w:ascii="Times New Roman" w:hAnsi="Times New Roman" w:cs="Times New Roman"/>
          <w:i/>
          <w:iCs/>
          <w:lang w:val="en-GB"/>
        </w:rPr>
        <w:t>Tour from Vienna thro´ Moravia and Poland to Warsaw</w:t>
      </w:r>
      <w:r w:rsidR="00337013">
        <w:rPr>
          <w:rFonts w:ascii="Times New Roman" w:hAnsi="Times New Roman" w:cs="Times New Roman"/>
        </w:rPr>
        <w:t>,</w:t>
      </w:r>
      <w:r w:rsidR="00337013" w:rsidRPr="00D7266D">
        <w:rPr>
          <w:rFonts w:ascii="Times New Roman" w:hAnsi="Times New Roman" w:cs="Times New Roman"/>
        </w:rPr>
        <w:t xml:space="preserve"> </w:t>
      </w:r>
      <w:r w:rsidR="00337013">
        <w:rPr>
          <w:rFonts w:ascii="Times New Roman" w:hAnsi="Times New Roman" w:cs="Times New Roman"/>
        </w:rPr>
        <w:t>s.</w:t>
      </w:r>
    </w:p>
  </w:footnote>
  <w:footnote w:id="217">
    <w:p w14:paraId="3D11082A" w14:textId="5140410E" w:rsidR="004561FE" w:rsidRPr="00B3005A" w:rsidRDefault="004561FE" w:rsidP="00337013">
      <w:pPr>
        <w:pStyle w:val="Textpoznpodarou"/>
        <w:jc w:val="both"/>
        <w:rPr>
          <w:rFonts w:ascii="Times New Roman" w:hAnsi="Times New Roman" w:cs="Times New Roman"/>
        </w:rPr>
      </w:pPr>
      <w:r w:rsidRPr="00B3005A">
        <w:rPr>
          <w:rStyle w:val="Znakapoznpodarou"/>
          <w:rFonts w:ascii="Times New Roman" w:hAnsi="Times New Roman" w:cs="Times New Roman"/>
        </w:rPr>
        <w:footnoteRef/>
      </w:r>
      <w:r w:rsidRPr="00B3005A">
        <w:rPr>
          <w:rFonts w:ascii="Times New Roman" w:hAnsi="Times New Roman" w:cs="Times New Roman"/>
        </w:rPr>
        <w:t xml:space="preserve"> „</w:t>
      </w:r>
      <w:r w:rsidRPr="00B3005A">
        <w:rPr>
          <w:rFonts w:ascii="Times New Roman" w:hAnsi="Times New Roman" w:cs="Times New Roman"/>
          <w:lang w:val="en-GB"/>
        </w:rPr>
        <w:t>I got to a village called … about 60 English miles distant</w:t>
      </w:r>
      <w:r w:rsidRPr="00B3005A">
        <w:rPr>
          <w:rFonts w:ascii="Times New Roman" w:hAnsi="Times New Roman" w:cs="Times New Roman"/>
        </w:rPr>
        <w:t>.“</w:t>
      </w:r>
      <w:r w:rsidR="00337013">
        <w:rPr>
          <w:rFonts w:ascii="Times New Roman" w:hAnsi="Times New Roman" w:cs="Times New Roman"/>
        </w:rPr>
        <w:t xml:space="preserve"> Tamtéž, s. </w:t>
      </w:r>
    </w:p>
  </w:footnote>
  <w:footnote w:id="218">
    <w:p w14:paraId="0282ECF1" w14:textId="7C57AEE5" w:rsidR="004561FE" w:rsidRPr="00B3005A" w:rsidRDefault="004561FE" w:rsidP="000109AB">
      <w:pPr>
        <w:pStyle w:val="Textpoznpodarou"/>
        <w:jc w:val="both"/>
        <w:rPr>
          <w:rFonts w:ascii="Times New Roman" w:hAnsi="Times New Roman" w:cs="Times New Roman"/>
        </w:rPr>
      </w:pPr>
      <w:r w:rsidRPr="00B3005A">
        <w:rPr>
          <w:rStyle w:val="Znakapoznpodarou"/>
          <w:rFonts w:ascii="Times New Roman" w:hAnsi="Times New Roman" w:cs="Times New Roman"/>
        </w:rPr>
        <w:footnoteRef/>
      </w:r>
      <w:r w:rsidRPr="00B3005A">
        <w:rPr>
          <w:rFonts w:ascii="Times New Roman" w:hAnsi="Times New Roman" w:cs="Times New Roman"/>
        </w:rPr>
        <w:t xml:space="preserve"> </w:t>
      </w:r>
      <w:r w:rsidR="00D7266D" w:rsidRPr="00B3005A">
        <w:rPr>
          <w:rFonts w:ascii="Times New Roman" w:hAnsi="Times New Roman" w:cs="Times New Roman"/>
        </w:rPr>
        <w:t>„</w:t>
      </w:r>
      <w:r w:rsidRPr="00B3005A">
        <w:rPr>
          <w:rFonts w:ascii="Times New Roman" w:hAnsi="Times New Roman" w:cs="Times New Roman"/>
          <w:lang w:val="en-GB"/>
        </w:rPr>
        <w:t xml:space="preserve">The country is wretched, unpeopled, uncultivated and mostly covered with wood. I saw few traces of population or agriculture – every </w:t>
      </w:r>
      <w:r w:rsidR="00AC6724" w:rsidRPr="00B3005A">
        <w:rPr>
          <w:rFonts w:ascii="Times New Roman" w:hAnsi="Times New Roman" w:cs="Times New Roman"/>
          <w:lang w:val="en-GB"/>
        </w:rPr>
        <w:t>thing indicated</w:t>
      </w:r>
      <w:r w:rsidRPr="00B3005A">
        <w:rPr>
          <w:rFonts w:ascii="Times New Roman" w:hAnsi="Times New Roman" w:cs="Times New Roman"/>
          <w:lang w:val="en-GB"/>
        </w:rPr>
        <w:t xml:space="preserve"> oppression and the deepest poverty</w:t>
      </w:r>
      <w:r w:rsidR="00D7266D" w:rsidRPr="00B3005A">
        <w:rPr>
          <w:rFonts w:ascii="Times New Roman" w:hAnsi="Times New Roman" w:cs="Times New Roman"/>
          <w:lang w:val="en-GB"/>
        </w:rPr>
        <w:t>.</w:t>
      </w:r>
      <w:r w:rsidR="00D7266D" w:rsidRPr="00B3005A">
        <w:rPr>
          <w:rFonts w:ascii="Times New Roman" w:hAnsi="Times New Roman" w:cs="Times New Roman"/>
        </w:rPr>
        <w:t>“</w:t>
      </w:r>
      <w:r w:rsidRPr="00B3005A">
        <w:rPr>
          <w:rFonts w:ascii="Times New Roman" w:hAnsi="Times New Roman" w:cs="Times New Roman"/>
        </w:rPr>
        <w:t xml:space="preserve"> </w:t>
      </w:r>
      <w:r w:rsidR="00337013" w:rsidRPr="00AC6724">
        <w:rPr>
          <w:rFonts w:ascii="Times New Roman" w:hAnsi="Times New Roman" w:cs="Times New Roman"/>
        </w:rPr>
        <w:t>WRAXALL, N.</w:t>
      </w:r>
      <w:r w:rsidR="00337013">
        <w:rPr>
          <w:rFonts w:ascii="Times New Roman" w:hAnsi="Times New Roman" w:cs="Times New Roman"/>
        </w:rPr>
        <w:t xml:space="preserve"> W.</w:t>
      </w:r>
      <w:r w:rsidR="00337013" w:rsidRPr="00AC6724">
        <w:rPr>
          <w:rFonts w:ascii="Times New Roman" w:hAnsi="Times New Roman" w:cs="Times New Roman"/>
        </w:rPr>
        <w:t xml:space="preserve">: </w:t>
      </w:r>
      <w:r w:rsidR="00337013" w:rsidRPr="00895BF7">
        <w:rPr>
          <w:rFonts w:ascii="Times New Roman" w:hAnsi="Times New Roman" w:cs="Times New Roman"/>
          <w:i/>
          <w:iCs/>
          <w:lang w:val="en-GB"/>
        </w:rPr>
        <w:t>Tour from Vienna thro´ Moravia and Poland to Warsaw</w:t>
      </w:r>
      <w:r w:rsidR="00337013">
        <w:rPr>
          <w:rFonts w:ascii="Times New Roman" w:hAnsi="Times New Roman" w:cs="Times New Roman"/>
        </w:rPr>
        <w:t>,</w:t>
      </w:r>
      <w:r w:rsidR="00337013" w:rsidRPr="00D7266D">
        <w:rPr>
          <w:rFonts w:ascii="Times New Roman" w:hAnsi="Times New Roman" w:cs="Times New Roman"/>
        </w:rPr>
        <w:t xml:space="preserve"> </w:t>
      </w:r>
      <w:r w:rsidRPr="00B3005A">
        <w:rPr>
          <w:rFonts w:ascii="Times New Roman" w:hAnsi="Times New Roman" w:cs="Times New Roman"/>
        </w:rPr>
        <w:t>s. 40.</w:t>
      </w:r>
    </w:p>
  </w:footnote>
  <w:footnote w:id="219">
    <w:p w14:paraId="5DF4273B" w14:textId="4327AC1B" w:rsidR="00314714" w:rsidRPr="00C05A5C" w:rsidRDefault="00314714"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bookmarkStart w:id="121" w:name="_Hlk152611436"/>
      <w:r w:rsidR="00301C41" w:rsidRPr="00C0364C">
        <w:rPr>
          <w:rFonts w:asciiTheme="majorBidi" w:hAnsiTheme="majorBidi" w:cstheme="majorBidi"/>
          <w:smallCaps/>
        </w:rPr>
        <w:t>Jurek</w:t>
      </w:r>
      <w:r w:rsidR="00301C41" w:rsidRPr="00C0364C">
        <w:rPr>
          <w:rFonts w:asciiTheme="majorBidi" w:hAnsiTheme="majorBidi" w:cstheme="majorBidi"/>
        </w:rPr>
        <w:t xml:space="preserve">, T. </w:t>
      </w:r>
      <w:r w:rsidR="00301C41" w:rsidRPr="00C0364C">
        <w:rPr>
          <w:rFonts w:asciiTheme="majorBidi" w:hAnsiTheme="majorBidi" w:cstheme="majorBidi"/>
          <w:i/>
          <w:iCs/>
          <w:kern w:val="0"/>
        </w:rPr>
        <w:t xml:space="preserve">– </w:t>
      </w:r>
      <w:r w:rsidR="00301C41" w:rsidRPr="00C0364C">
        <w:rPr>
          <w:rFonts w:asciiTheme="majorBidi" w:hAnsiTheme="majorBidi" w:cstheme="majorBidi"/>
          <w:smallCaps/>
          <w:kern w:val="0"/>
        </w:rPr>
        <w:t>Wihoda</w:t>
      </w:r>
      <w:r w:rsidR="00301C41" w:rsidRPr="00C0364C">
        <w:rPr>
          <w:rFonts w:asciiTheme="majorBidi" w:hAnsiTheme="majorBidi" w:cstheme="majorBidi"/>
          <w:kern w:val="0"/>
        </w:rPr>
        <w:t xml:space="preserve">, M.: </w:t>
      </w:r>
      <w:r w:rsidR="00301C41" w:rsidRPr="00C0364C">
        <w:rPr>
          <w:rFonts w:asciiTheme="majorBidi" w:hAnsiTheme="majorBidi" w:cstheme="majorBidi"/>
          <w:i/>
          <w:iCs/>
        </w:rPr>
        <w:t>Dějiny Polska</w:t>
      </w:r>
      <w:r w:rsidR="00301C41" w:rsidRPr="00C0364C">
        <w:rPr>
          <w:rFonts w:asciiTheme="majorBidi" w:hAnsiTheme="majorBidi" w:cstheme="majorBidi"/>
        </w:rPr>
        <w:t xml:space="preserve">, </w:t>
      </w:r>
      <w:r w:rsidRPr="00C05A5C">
        <w:rPr>
          <w:rFonts w:ascii="Times New Roman" w:hAnsi="Times New Roman" w:cs="Times New Roman"/>
        </w:rPr>
        <w:t>s. 222.</w:t>
      </w:r>
    </w:p>
    <w:bookmarkEnd w:id="121"/>
  </w:footnote>
  <w:footnote w:id="220">
    <w:p w14:paraId="04D4E76C" w14:textId="4D311249" w:rsidR="00ED7913" w:rsidRPr="00C05A5C" w:rsidRDefault="00ED7913"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301C41">
        <w:rPr>
          <w:rFonts w:ascii="Times New Roman" w:hAnsi="Times New Roman" w:cs="Times New Roman"/>
        </w:rPr>
        <w:t>Tamtéž,</w:t>
      </w:r>
      <w:r w:rsidR="00D7266D" w:rsidRPr="00C05A5C">
        <w:rPr>
          <w:rFonts w:ascii="Times New Roman" w:hAnsi="Times New Roman" w:cs="Times New Roman"/>
        </w:rPr>
        <w:t xml:space="preserve"> s. 226.</w:t>
      </w:r>
    </w:p>
  </w:footnote>
  <w:footnote w:id="221">
    <w:p w14:paraId="3A7102C4" w14:textId="29C03DEA" w:rsidR="00767B97" w:rsidRPr="00C05A5C" w:rsidRDefault="00767B97"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301C41">
        <w:rPr>
          <w:rFonts w:ascii="Times New Roman" w:hAnsi="Times New Roman" w:cs="Times New Roman"/>
        </w:rPr>
        <w:t>Tamtéž,</w:t>
      </w:r>
      <w:r w:rsidRPr="00C05A5C">
        <w:rPr>
          <w:rFonts w:ascii="Times New Roman" w:hAnsi="Times New Roman" w:cs="Times New Roman"/>
        </w:rPr>
        <w:t xml:space="preserve"> s. 222.</w:t>
      </w:r>
    </w:p>
  </w:footnote>
  <w:footnote w:id="222">
    <w:p w14:paraId="149880A8" w14:textId="1E94D7BA" w:rsidR="00FF2FDC" w:rsidRPr="00C05A5C" w:rsidRDefault="00FF2FDC"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3B773B" w:rsidRPr="00C05A5C">
        <w:rPr>
          <w:rFonts w:ascii="Times New Roman" w:hAnsi="Times New Roman" w:cs="Times New Roman"/>
        </w:rPr>
        <w:t>„</w:t>
      </w:r>
      <w:r w:rsidR="003B773B" w:rsidRPr="00C05A5C">
        <w:rPr>
          <w:rFonts w:ascii="Times New Roman" w:hAnsi="Times New Roman" w:cs="Times New Roman"/>
          <w:lang w:val="en-GB"/>
        </w:rPr>
        <w:t xml:space="preserve">Not a village however </w:t>
      </w:r>
      <w:r w:rsidR="00C05A5C" w:rsidRPr="00C05A5C">
        <w:rPr>
          <w:rFonts w:ascii="Times New Roman" w:hAnsi="Times New Roman" w:cs="Times New Roman"/>
          <w:lang w:val="en-GB"/>
        </w:rPr>
        <w:t>small,</w:t>
      </w:r>
      <w:r w:rsidR="000540E1" w:rsidRPr="00C05A5C">
        <w:rPr>
          <w:rFonts w:ascii="Times New Roman" w:hAnsi="Times New Roman" w:cs="Times New Roman"/>
          <w:lang w:val="en-GB"/>
        </w:rPr>
        <w:t xml:space="preserve"> in which there are no Jews in greater or smaller number. </w:t>
      </w:r>
      <w:r w:rsidR="00081541" w:rsidRPr="00C05A5C">
        <w:rPr>
          <w:rFonts w:ascii="Times New Roman" w:hAnsi="Times New Roman" w:cs="Times New Roman"/>
          <w:lang w:val="en-GB"/>
        </w:rPr>
        <w:t xml:space="preserve">They are obliged to wear a distinguishing </w:t>
      </w:r>
      <w:r w:rsidR="00C05A5C" w:rsidRPr="00C05A5C">
        <w:rPr>
          <w:rFonts w:ascii="Times New Roman" w:hAnsi="Times New Roman" w:cs="Times New Roman"/>
          <w:lang w:val="en-GB"/>
        </w:rPr>
        <w:t>habit</w:t>
      </w:r>
      <w:r w:rsidR="00C05A5C" w:rsidRPr="00C05A5C">
        <w:rPr>
          <w:rFonts w:ascii="Times New Roman" w:hAnsi="Times New Roman" w:cs="Times New Roman"/>
        </w:rPr>
        <w:t>. “</w:t>
      </w:r>
      <w:r w:rsidR="00081541" w:rsidRPr="00C05A5C">
        <w:rPr>
          <w:rFonts w:ascii="Times New Roman" w:hAnsi="Times New Roman" w:cs="Times New Roman"/>
        </w:rPr>
        <w:t xml:space="preserve"> </w:t>
      </w:r>
      <w:r w:rsidR="005D62BE" w:rsidRPr="00AC6724">
        <w:rPr>
          <w:rFonts w:ascii="Times New Roman" w:hAnsi="Times New Roman" w:cs="Times New Roman"/>
        </w:rPr>
        <w:t>WRAXALL, N.</w:t>
      </w:r>
      <w:r w:rsidR="0001543B">
        <w:rPr>
          <w:rFonts w:ascii="Times New Roman" w:hAnsi="Times New Roman" w:cs="Times New Roman"/>
        </w:rPr>
        <w:t xml:space="preserve"> W.</w:t>
      </w:r>
      <w:r w:rsidR="005D62BE" w:rsidRPr="00AC6724">
        <w:rPr>
          <w:rFonts w:ascii="Times New Roman" w:hAnsi="Times New Roman" w:cs="Times New Roman"/>
        </w:rPr>
        <w:t xml:space="preserve">: </w:t>
      </w:r>
      <w:r w:rsidR="005D62BE" w:rsidRPr="00895BF7">
        <w:rPr>
          <w:rFonts w:ascii="Times New Roman" w:hAnsi="Times New Roman" w:cs="Times New Roman"/>
          <w:i/>
          <w:iCs/>
          <w:lang w:val="en-GB"/>
        </w:rPr>
        <w:t>Tour from Vienna thro´ Moravia and Poland to Warsaw</w:t>
      </w:r>
      <w:r w:rsidR="003B773B" w:rsidRPr="00C05A5C">
        <w:rPr>
          <w:rFonts w:ascii="Times New Roman" w:hAnsi="Times New Roman" w:cs="Times New Roman"/>
        </w:rPr>
        <w:t>, s. 42</w:t>
      </w:r>
      <w:r w:rsidR="005D62BE">
        <w:rPr>
          <w:rFonts w:ascii="Times New Roman" w:hAnsi="Times New Roman" w:cs="Times New Roman"/>
        </w:rPr>
        <w:t>.</w:t>
      </w:r>
    </w:p>
  </w:footnote>
  <w:footnote w:id="223">
    <w:p w14:paraId="23ECBECD" w14:textId="22FC9082" w:rsidR="005C1A57" w:rsidRPr="00C05A5C" w:rsidRDefault="005C1A57"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C05A5C">
        <w:rPr>
          <w:rFonts w:ascii="Times New Roman" w:hAnsi="Times New Roman" w:cs="Times New Roman"/>
        </w:rPr>
        <w:t>„</w:t>
      </w:r>
      <w:r w:rsidRPr="00C05A5C">
        <w:rPr>
          <w:rFonts w:ascii="Times New Roman" w:hAnsi="Times New Roman" w:cs="Times New Roman"/>
          <w:lang w:val="en-GB"/>
        </w:rPr>
        <w:t xml:space="preserve">Between Cracow and Warsaw there is scarce a single house </w:t>
      </w:r>
      <w:r w:rsidR="00C05A5C" w:rsidRPr="00C05A5C">
        <w:rPr>
          <w:rFonts w:ascii="Times New Roman" w:hAnsi="Times New Roman" w:cs="Times New Roman"/>
          <w:lang w:val="en-GB"/>
        </w:rPr>
        <w:t>which</w:t>
      </w:r>
      <w:r w:rsidRPr="00C05A5C">
        <w:rPr>
          <w:rFonts w:ascii="Times New Roman" w:hAnsi="Times New Roman" w:cs="Times New Roman"/>
          <w:lang w:val="en-GB"/>
        </w:rPr>
        <w:t xml:space="preserve"> can be termed as an inn or in </w:t>
      </w:r>
      <w:r w:rsidR="00C05A5C" w:rsidRPr="00C05A5C">
        <w:rPr>
          <w:rFonts w:ascii="Times New Roman" w:hAnsi="Times New Roman" w:cs="Times New Roman"/>
          <w:lang w:val="en-GB"/>
        </w:rPr>
        <w:t>which</w:t>
      </w:r>
      <w:r w:rsidRPr="00C05A5C">
        <w:rPr>
          <w:rFonts w:ascii="Times New Roman" w:hAnsi="Times New Roman" w:cs="Times New Roman"/>
          <w:lang w:val="en-GB"/>
        </w:rPr>
        <w:t xml:space="preserve"> a </w:t>
      </w:r>
      <w:r w:rsidR="00C05A5C" w:rsidRPr="00C05A5C">
        <w:rPr>
          <w:rFonts w:ascii="Times New Roman" w:hAnsi="Times New Roman" w:cs="Times New Roman"/>
          <w:lang w:val="en-GB"/>
        </w:rPr>
        <w:t>decent</w:t>
      </w:r>
      <w:r w:rsidRPr="00C05A5C">
        <w:rPr>
          <w:rFonts w:ascii="Times New Roman" w:hAnsi="Times New Roman" w:cs="Times New Roman"/>
          <w:lang w:val="en-GB"/>
        </w:rPr>
        <w:t xml:space="preserve"> bed can be procured</w:t>
      </w:r>
      <w:r w:rsidRPr="00C05A5C">
        <w:rPr>
          <w:rFonts w:ascii="Times New Roman" w:hAnsi="Times New Roman" w:cs="Times New Roman"/>
        </w:rPr>
        <w:t>.</w:t>
      </w:r>
      <w:r w:rsidR="00C05A5C">
        <w:rPr>
          <w:rFonts w:ascii="Times New Roman" w:hAnsi="Times New Roman" w:cs="Times New Roman"/>
        </w:rPr>
        <w:t>“</w:t>
      </w:r>
      <w:r w:rsidRPr="00C05A5C">
        <w:rPr>
          <w:rFonts w:ascii="Times New Roman" w:hAnsi="Times New Roman" w:cs="Times New Roman"/>
        </w:rPr>
        <w:t xml:space="preserve"> </w:t>
      </w:r>
      <w:r w:rsidR="00690052">
        <w:rPr>
          <w:rFonts w:ascii="Times New Roman" w:hAnsi="Times New Roman" w:cs="Times New Roman"/>
        </w:rPr>
        <w:t>Tamtéž,</w:t>
      </w:r>
      <w:r w:rsidRPr="00C05A5C">
        <w:rPr>
          <w:rFonts w:ascii="Times New Roman" w:hAnsi="Times New Roman" w:cs="Times New Roman"/>
        </w:rPr>
        <w:t xml:space="preserve"> s. 42</w:t>
      </w:r>
      <w:r w:rsidR="00690052">
        <w:rPr>
          <w:rFonts w:ascii="Times New Roman" w:hAnsi="Times New Roman" w:cs="Times New Roman"/>
        </w:rPr>
        <w:t>.</w:t>
      </w:r>
    </w:p>
  </w:footnote>
  <w:footnote w:id="224">
    <w:p w14:paraId="1C404F37" w14:textId="264045B8" w:rsidR="00DD0B1B" w:rsidRPr="00C05A5C" w:rsidRDefault="00DD0B1B"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01543B">
        <w:rPr>
          <w:rFonts w:ascii="Times New Roman" w:hAnsi="Times New Roman" w:cs="Times New Roman"/>
          <w:lang w:val="en-GB"/>
        </w:rPr>
        <w:t>T</w:t>
      </w:r>
      <w:r w:rsidRPr="00C05A5C">
        <w:rPr>
          <w:rFonts w:ascii="Times New Roman" w:hAnsi="Times New Roman" w:cs="Times New Roman"/>
          <w:lang w:val="en-GB"/>
        </w:rPr>
        <w:t>he bread is execrable, black and sour</w:t>
      </w:r>
      <w:r w:rsidR="0001543B">
        <w:rPr>
          <w:rFonts w:ascii="Times New Roman" w:hAnsi="Times New Roman" w:cs="Times New Roman"/>
          <w:lang w:val="en-GB"/>
        </w:rPr>
        <w:t>.</w:t>
      </w:r>
      <w:r w:rsidRPr="00C05A5C">
        <w:rPr>
          <w:rFonts w:ascii="Times New Roman" w:hAnsi="Times New Roman" w:cs="Times New Roman"/>
        </w:rPr>
        <w:t xml:space="preserve">“ </w:t>
      </w:r>
      <w:r w:rsidR="00690052">
        <w:rPr>
          <w:rFonts w:ascii="Times New Roman" w:hAnsi="Times New Roman" w:cs="Times New Roman"/>
        </w:rPr>
        <w:t xml:space="preserve">Tamtéž, </w:t>
      </w:r>
      <w:r w:rsidRPr="00C05A5C">
        <w:rPr>
          <w:rFonts w:ascii="Times New Roman" w:hAnsi="Times New Roman" w:cs="Times New Roman"/>
        </w:rPr>
        <w:t>s. 42</w:t>
      </w:r>
      <w:r w:rsidR="00690052">
        <w:rPr>
          <w:rFonts w:ascii="Times New Roman" w:hAnsi="Times New Roman" w:cs="Times New Roman"/>
        </w:rPr>
        <w:t>.</w:t>
      </w:r>
    </w:p>
  </w:footnote>
  <w:footnote w:id="225">
    <w:p w14:paraId="6A6E7F4C" w14:textId="7242A98A" w:rsidR="00A93FCC" w:rsidRPr="00C05A5C" w:rsidRDefault="00A93FCC"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C05A5C">
        <w:rPr>
          <w:rFonts w:ascii="Times New Roman" w:hAnsi="Times New Roman" w:cs="Times New Roman"/>
        </w:rPr>
        <w:t>„</w:t>
      </w:r>
      <w:r w:rsidRPr="00C05A5C">
        <w:rPr>
          <w:rFonts w:ascii="Times New Roman" w:hAnsi="Times New Roman" w:cs="Times New Roman"/>
          <w:lang w:val="en-GB"/>
        </w:rPr>
        <w:t>We carried everything in the carriage except for wat</w:t>
      </w:r>
      <w:r w:rsidR="003C4963" w:rsidRPr="00C05A5C">
        <w:rPr>
          <w:rFonts w:ascii="Times New Roman" w:hAnsi="Times New Roman" w:cs="Times New Roman"/>
          <w:lang w:val="en-GB"/>
        </w:rPr>
        <w:t xml:space="preserve">er and even that is in general bad </w:t>
      </w:r>
      <w:r w:rsidR="00C05A5C" w:rsidRPr="00C05A5C">
        <w:rPr>
          <w:rFonts w:ascii="Times New Roman" w:hAnsi="Times New Roman" w:cs="Times New Roman"/>
          <w:lang w:val="en-GB"/>
        </w:rPr>
        <w:t>throat</w:t>
      </w:r>
      <w:r w:rsidR="003C4963" w:rsidRPr="00C05A5C">
        <w:rPr>
          <w:rFonts w:ascii="Times New Roman" w:hAnsi="Times New Roman" w:cs="Times New Roman"/>
          <w:lang w:val="en-GB"/>
        </w:rPr>
        <w:t xml:space="preserve"> Poland Because there are few springs</w:t>
      </w:r>
      <w:r w:rsidR="00C16ECB" w:rsidRPr="00C05A5C">
        <w:rPr>
          <w:rFonts w:ascii="Times New Roman" w:hAnsi="Times New Roman" w:cs="Times New Roman"/>
        </w:rPr>
        <w:t>.</w:t>
      </w:r>
      <w:r w:rsidR="00C05A5C">
        <w:rPr>
          <w:rFonts w:ascii="Times New Roman" w:hAnsi="Times New Roman" w:cs="Times New Roman"/>
        </w:rPr>
        <w:t>“</w:t>
      </w:r>
      <w:r w:rsidR="00690052">
        <w:rPr>
          <w:rFonts w:ascii="Times New Roman" w:hAnsi="Times New Roman" w:cs="Times New Roman"/>
        </w:rPr>
        <w:t xml:space="preserve"> Tamtéž,</w:t>
      </w:r>
      <w:r w:rsidR="00C16ECB" w:rsidRPr="00C05A5C">
        <w:rPr>
          <w:rFonts w:ascii="Times New Roman" w:hAnsi="Times New Roman" w:cs="Times New Roman"/>
        </w:rPr>
        <w:t xml:space="preserve"> </w:t>
      </w:r>
      <w:r w:rsidR="00690052">
        <w:rPr>
          <w:rFonts w:ascii="Times New Roman" w:hAnsi="Times New Roman" w:cs="Times New Roman"/>
        </w:rPr>
        <w:t>s</w:t>
      </w:r>
      <w:r w:rsidR="00C16ECB" w:rsidRPr="00C05A5C">
        <w:rPr>
          <w:rFonts w:ascii="Times New Roman" w:hAnsi="Times New Roman" w:cs="Times New Roman"/>
        </w:rPr>
        <w:t>. 42</w:t>
      </w:r>
      <w:r w:rsidR="00690052">
        <w:rPr>
          <w:rFonts w:ascii="Times New Roman" w:hAnsi="Times New Roman" w:cs="Times New Roman"/>
        </w:rPr>
        <w:t>.</w:t>
      </w:r>
    </w:p>
  </w:footnote>
  <w:footnote w:id="226">
    <w:p w14:paraId="4012ED80" w14:textId="0C3D220C" w:rsidR="007B3F30" w:rsidRPr="00C05A5C" w:rsidRDefault="007B3F30" w:rsidP="000109AB">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00B57C35" w:rsidRPr="00C05A5C">
        <w:rPr>
          <w:rFonts w:ascii="Times New Roman" w:hAnsi="Times New Roman" w:cs="Times New Roman"/>
        </w:rPr>
        <w:t>„</w:t>
      </w:r>
      <w:r w:rsidR="0078617A" w:rsidRPr="00C05A5C">
        <w:rPr>
          <w:rFonts w:ascii="Times New Roman" w:hAnsi="Times New Roman" w:cs="Times New Roman"/>
          <w:lang w:val="en-GB"/>
        </w:rPr>
        <w:t>I was obliged to have six horses and fre</w:t>
      </w:r>
      <w:r w:rsidR="00B57C35" w:rsidRPr="00C05A5C">
        <w:rPr>
          <w:rFonts w:ascii="Times New Roman" w:hAnsi="Times New Roman" w:cs="Times New Roman"/>
          <w:lang w:val="en-GB"/>
        </w:rPr>
        <w:t>quently eight during the journey</w:t>
      </w:r>
      <w:r w:rsidR="00B57C35" w:rsidRPr="00C05A5C">
        <w:rPr>
          <w:rFonts w:ascii="Times New Roman" w:hAnsi="Times New Roman" w:cs="Times New Roman"/>
        </w:rPr>
        <w:t xml:space="preserve">.“ </w:t>
      </w:r>
      <w:r w:rsidR="00690052">
        <w:rPr>
          <w:rFonts w:ascii="Times New Roman" w:hAnsi="Times New Roman" w:cs="Times New Roman"/>
        </w:rPr>
        <w:t>Tamtéž, s</w:t>
      </w:r>
      <w:r w:rsidR="00B57C35" w:rsidRPr="00C05A5C">
        <w:rPr>
          <w:rFonts w:ascii="Times New Roman" w:hAnsi="Times New Roman" w:cs="Times New Roman"/>
        </w:rPr>
        <w:t>. 42</w:t>
      </w:r>
    </w:p>
  </w:footnote>
  <w:footnote w:id="227">
    <w:p w14:paraId="3672EC07" w14:textId="33DA80A0" w:rsidR="008C18CD" w:rsidRPr="00C05A5C" w:rsidRDefault="008C18CD" w:rsidP="00A40D76">
      <w:pPr>
        <w:pStyle w:val="Textpoznpodarou"/>
        <w:jc w:val="both"/>
        <w:rPr>
          <w:rFonts w:ascii="Times New Roman" w:hAnsi="Times New Roman" w:cs="Times New Roman"/>
        </w:rPr>
      </w:pPr>
      <w:r w:rsidRPr="00C05A5C">
        <w:rPr>
          <w:rStyle w:val="Znakapoznpodarou"/>
          <w:rFonts w:ascii="Times New Roman" w:hAnsi="Times New Roman" w:cs="Times New Roman"/>
        </w:rPr>
        <w:footnoteRef/>
      </w:r>
      <w:r w:rsidRPr="00C05A5C">
        <w:rPr>
          <w:rFonts w:ascii="Times New Roman" w:hAnsi="Times New Roman" w:cs="Times New Roman"/>
        </w:rPr>
        <w:t xml:space="preserve"> „</w:t>
      </w:r>
      <w:r w:rsidRPr="00C05A5C">
        <w:rPr>
          <w:rFonts w:ascii="Times New Roman" w:hAnsi="Times New Roman" w:cs="Times New Roman"/>
          <w:lang w:val="en-GB"/>
        </w:rPr>
        <w:t>The Polish horses are small and weak, y</w:t>
      </w:r>
      <w:r w:rsidR="00D565C2" w:rsidRPr="00C05A5C">
        <w:rPr>
          <w:rFonts w:ascii="Times New Roman" w:hAnsi="Times New Roman" w:cs="Times New Roman"/>
          <w:lang w:val="en-GB"/>
        </w:rPr>
        <w:t>et the postilions contrive to drive at a good rate</w:t>
      </w:r>
      <w:r w:rsidR="00D565C2" w:rsidRPr="00C05A5C">
        <w:rPr>
          <w:rFonts w:ascii="Times New Roman" w:hAnsi="Times New Roman" w:cs="Times New Roman"/>
        </w:rPr>
        <w:t>.</w:t>
      </w:r>
      <w:r w:rsidR="001F14A0">
        <w:rPr>
          <w:rFonts w:ascii="Times New Roman" w:hAnsi="Times New Roman" w:cs="Times New Roman"/>
        </w:rPr>
        <w:t>“ Tamtéž,</w:t>
      </w:r>
      <w:r w:rsidR="00D565C2" w:rsidRPr="00C05A5C">
        <w:rPr>
          <w:rFonts w:ascii="Times New Roman" w:hAnsi="Times New Roman" w:cs="Times New Roman"/>
        </w:rPr>
        <w:t xml:space="preserve"> </w:t>
      </w:r>
      <w:r w:rsidR="001F14A0">
        <w:rPr>
          <w:rFonts w:ascii="Times New Roman" w:hAnsi="Times New Roman" w:cs="Times New Roman"/>
        </w:rPr>
        <w:t>s</w:t>
      </w:r>
      <w:r w:rsidR="00D565C2" w:rsidRPr="00C05A5C">
        <w:rPr>
          <w:rFonts w:ascii="Times New Roman" w:hAnsi="Times New Roman" w:cs="Times New Roman"/>
        </w:rPr>
        <w:t>. 44.</w:t>
      </w:r>
    </w:p>
  </w:footnote>
  <w:footnote w:id="228">
    <w:p w14:paraId="3CCF98AA" w14:textId="1BE8E7F4" w:rsidR="00FC551F" w:rsidRPr="00D7266D" w:rsidRDefault="00FC551F" w:rsidP="00A40D76">
      <w:pPr>
        <w:pStyle w:val="Textpoznpodarou"/>
        <w:jc w:val="both"/>
        <w:rPr>
          <w:rFonts w:ascii="Times New Roman" w:hAnsi="Times New Roman" w:cs="Times New Roman"/>
        </w:rPr>
      </w:pPr>
      <w:r w:rsidRPr="00D7266D">
        <w:rPr>
          <w:rStyle w:val="Znakapoznpodarou"/>
          <w:rFonts w:ascii="Times New Roman" w:hAnsi="Times New Roman" w:cs="Times New Roman"/>
        </w:rPr>
        <w:footnoteRef/>
      </w:r>
      <w:r w:rsidRPr="00D7266D">
        <w:rPr>
          <w:rFonts w:ascii="Times New Roman" w:hAnsi="Times New Roman" w:cs="Times New Roman"/>
        </w:rPr>
        <w:t xml:space="preserve"> „</w:t>
      </w:r>
      <w:r w:rsidRPr="00D7266D">
        <w:rPr>
          <w:rFonts w:ascii="Times New Roman" w:hAnsi="Times New Roman" w:cs="Times New Roman"/>
          <w:lang w:val="en-GB"/>
        </w:rPr>
        <w:t xml:space="preserve">There are perhaps few journeys more disagreeable and </w:t>
      </w:r>
      <w:r w:rsidR="00D7266D" w:rsidRPr="00D7266D">
        <w:rPr>
          <w:rFonts w:ascii="Times New Roman" w:hAnsi="Times New Roman" w:cs="Times New Roman"/>
          <w:lang w:val="en-GB"/>
        </w:rPr>
        <w:t>destitute</w:t>
      </w:r>
      <w:r w:rsidRPr="00D7266D">
        <w:rPr>
          <w:rFonts w:ascii="Times New Roman" w:hAnsi="Times New Roman" w:cs="Times New Roman"/>
          <w:lang w:val="en-GB"/>
        </w:rPr>
        <w:t xml:space="preserve"> of amusement or objects which entertain than that from </w:t>
      </w:r>
      <w:r w:rsidR="00D7266D" w:rsidRPr="00D7266D">
        <w:rPr>
          <w:rFonts w:ascii="Times New Roman" w:hAnsi="Times New Roman" w:cs="Times New Roman"/>
          <w:lang w:val="en-GB"/>
        </w:rPr>
        <w:t>Cracow</w:t>
      </w:r>
      <w:r w:rsidRPr="00D7266D">
        <w:rPr>
          <w:rFonts w:ascii="Times New Roman" w:hAnsi="Times New Roman" w:cs="Times New Roman"/>
          <w:lang w:val="en-GB"/>
        </w:rPr>
        <w:t xml:space="preserve"> to </w:t>
      </w:r>
      <w:r w:rsidR="00D7266D" w:rsidRPr="00D7266D">
        <w:rPr>
          <w:rFonts w:ascii="Times New Roman" w:hAnsi="Times New Roman" w:cs="Times New Roman"/>
          <w:lang w:val="en-GB"/>
        </w:rPr>
        <w:t>Warsaw</w:t>
      </w:r>
      <w:r w:rsidRPr="00D7266D">
        <w:rPr>
          <w:rFonts w:ascii="Times New Roman" w:hAnsi="Times New Roman" w:cs="Times New Roman"/>
          <w:lang w:val="en-GB"/>
        </w:rPr>
        <w:t xml:space="preserve">. Misery </w:t>
      </w:r>
      <w:r w:rsidR="00D7266D" w:rsidRPr="00D7266D">
        <w:rPr>
          <w:rFonts w:ascii="Times New Roman" w:hAnsi="Times New Roman" w:cs="Times New Roman"/>
          <w:lang w:val="en-GB"/>
        </w:rPr>
        <w:t>and</w:t>
      </w:r>
      <w:r w:rsidRPr="00D7266D">
        <w:rPr>
          <w:rFonts w:ascii="Times New Roman" w:hAnsi="Times New Roman" w:cs="Times New Roman"/>
          <w:lang w:val="en-GB"/>
        </w:rPr>
        <w:t xml:space="preserve"> wretchedness present themselves under a thousand theme in every hamlet or village thro which the road </w:t>
      </w:r>
      <w:r w:rsidR="00D7266D" w:rsidRPr="00D7266D">
        <w:rPr>
          <w:rFonts w:ascii="Times New Roman" w:hAnsi="Times New Roman" w:cs="Times New Roman"/>
          <w:lang w:val="en-GB"/>
        </w:rPr>
        <w:t>passes</w:t>
      </w:r>
      <w:r w:rsidR="00D7266D" w:rsidRPr="00D7266D">
        <w:rPr>
          <w:rFonts w:ascii="Times New Roman" w:hAnsi="Times New Roman" w:cs="Times New Roman"/>
        </w:rPr>
        <w:t>. “</w:t>
      </w:r>
      <w:r w:rsidR="000109AB">
        <w:rPr>
          <w:rFonts w:ascii="Times New Roman" w:hAnsi="Times New Roman" w:cs="Times New Roman"/>
        </w:rPr>
        <w:t xml:space="preserve"> Tamtéž, s. 44.</w:t>
      </w:r>
    </w:p>
  </w:footnote>
  <w:footnote w:id="229">
    <w:p w14:paraId="3D6B1160" w14:textId="3F71E0E1" w:rsidR="00F94474" w:rsidRPr="002A7C1D" w:rsidRDefault="00F94474" w:rsidP="00A40D76">
      <w:pPr>
        <w:pStyle w:val="Textpoznpodarou"/>
        <w:jc w:val="both"/>
        <w:rPr>
          <w:rFonts w:ascii="Times New Roman" w:hAnsi="Times New Roman" w:cs="Times New Roman"/>
        </w:rPr>
      </w:pPr>
      <w:r w:rsidRPr="002A7C1D">
        <w:rPr>
          <w:rStyle w:val="Znakapoznpodarou"/>
          <w:rFonts w:ascii="Times New Roman" w:hAnsi="Times New Roman" w:cs="Times New Roman"/>
        </w:rPr>
        <w:footnoteRef/>
      </w:r>
      <w:r w:rsidRPr="002A7C1D">
        <w:rPr>
          <w:rFonts w:ascii="Times New Roman" w:hAnsi="Times New Roman" w:cs="Times New Roman"/>
        </w:rPr>
        <w:t xml:space="preserve"> OED</w:t>
      </w:r>
      <w:r w:rsidR="003561DD" w:rsidRPr="002A7C1D">
        <w:rPr>
          <w:rFonts w:ascii="Times New Roman" w:hAnsi="Times New Roman" w:cs="Times New Roman"/>
        </w:rPr>
        <w:t xml:space="preserve">: </w:t>
      </w:r>
      <w:r w:rsidR="003561DD" w:rsidRPr="00AC6724">
        <w:rPr>
          <w:rFonts w:ascii="Times New Roman" w:hAnsi="Times New Roman" w:cs="Times New Roman"/>
          <w:lang w:val="en-GB"/>
        </w:rPr>
        <w:t>Calling forth expressions of extreme disgust; of wretched quality, bad beyond description</w:t>
      </w:r>
      <w:r w:rsidR="003561DD" w:rsidRPr="002A7C1D">
        <w:rPr>
          <w:rFonts w:ascii="Times New Roman" w:hAnsi="Times New Roman" w:cs="Times New Roman"/>
        </w:rPr>
        <w:t>.</w:t>
      </w:r>
    </w:p>
  </w:footnote>
  <w:footnote w:id="230">
    <w:p w14:paraId="56162FEA" w14:textId="48F15E45" w:rsidR="00E903A9" w:rsidRPr="002A7C1D" w:rsidRDefault="00E903A9" w:rsidP="00A40D76">
      <w:pPr>
        <w:pStyle w:val="Textpoznpodarou"/>
        <w:jc w:val="both"/>
        <w:rPr>
          <w:rFonts w:ascii="Times New Roman" w:hAnsi="Times New Roman" w:cs="Times New Roman"/>
        </w:rPr>
      </w:pPr>
      <w:r w:rsidRPr="002A7C1D">
        <w:rPr>
          <w:rStyle w:val="Znakapoznpodarou"/>
          <w:rFonts w:ascii="Times New Roman" w:hAnsi="Times New Roman" w:cs="Times New Roman"/>
        </w:rPr>
        <w:footnoteRef/>
      </w:r>
      <w:r w:rsidRPr="002A7C1D">
        <w:rPr>
          <w:rFonts w:ascii="Times New Roman" w:hAnsi="Times New Roman" w:cs="Times New Roman"/>
        </w:rPr>
        <w:t xml:space="preserve"> „</w:t>
      </w:r>
      <w:r w:rsidRPr="00AC6724">
        <w:rPr>
          <w:rFonts w:ascii="Times New Roman" w:hAnsi="Times New Roman" w:cs="Times New Roman"/>
          <w:lang w:val="en-GB"/>
        </w:rPr>
        <w:t xml:space="preserve">Warsaw appear to one to be </w:t>
      </w:r>
      <w:r w:rsidR="00AC6724">
        <w:rPr>
          <w:rFonts w:ascii="Times New Roman" w:hAnsi="Times New Roman" w:cs="Times New Roman"/>
          <w:lang w:val="en-GB"/>
        </w:rPr>
        <w:t>t</w:t>
      </w:r>
      <w:r w:rsidRPr="00AC6724">
        <w:rPr>
          <w:rFonts w:ascii="Times New Roman" w:hAnsi="Times New Roman" w:cs="Times New Roman"/>
          <w:lang w:val="en-GB"/>
        </w:rPr>
        <w:t>he most singular and extraordinary capital in Euro</w:t>
      </w:r>
      <w:r w:rsidR="00C05A5C" w:rsidRPr="00AC6724">
        <w:rPr>
          <w:rFonts w:ascii="Times New Roman" w:hAnsi="Times New Roman" w:cs="Times New Roman"/>
          <w:lang w:val="en-GB"/>
        </w:rPr>
        <w:t>pe</w:t>
      </w:r>
      <w:r w:rsidR="00C05A5C" w:rsidRPr="002A7C1D">
        <w:rPr>
          <w:rFonts w:ascii="Times New Roman" w:hAnsi="Times New Roman" w:cs="Times New Roman"/>
        </w:rPr>
        <w:t xml:space="preserve">.“ </w:t>
      </w:r>
      <w:r w:rsidR="001F14A0">
        <w:rPr>
          <w:rFonts w:ascii="Times New Roman" w:hAnsi="Times New Roman" w:cs="Times New Roman"/>
        </w:rPr>
        <w:t>Tamtéž, s</w:t>
      </w:r>
      <w:r w:rsidR="00C05A5C" w:rsidRPr="002A7C1D">
        <w:rPr>
          <w:rFonts w:ascii="Times New Roman" w:hAnsi="Times New Roman" w:cs="Times New Roman"/>
        </w:rPr>
        <w:t xml:space="preserve">. 44. </w:t>
      </w:r>
    </w:p>
  </w:footnote>
  <w:footnote w:id="231">
    <w:p w14:paraId="6B0E7847" w14:textId="051AD5A9" w:rsidR="00DE3490" w:rsidRPr="002A7C1D" w:rsidRDefault="00DE3490" w:rsidP="00A40D76">
      <w:pPr>
        <w:pStyle w:val="Textpoznpodarou"/>
        <w:jc w:val="both"/>
        <w:rPr>
          <w:rFonts w:ascii="Times New Roman" w:hAnsi="Times New Roman" w:cs="Times New Roman"/>
        </w:rPr>
      </w:pPr>
      <w:r w:rsidRPr="002A7C1D">
        <w:rPr>
          <w:rStyle w:val="Znakapoznpodarou"/>
          <w:rFonts w:ascii="Times New Roman" w:hAnsi="Times New Roman" w:cs="Times New Roman"/>
        </w:rPr>
        <w:footnoteRef/>
      </w:r>
      <w:r w:rsidRPr="002A7C1D">
        <w:rPr>
          <w:rFonts w:ascii="Times New Roman" w:hAnsi="Times New Roman" w:cs="Times New Roman"/>
        </w:rPr>
        <w:t xml:space="preserve"> </w:t>
      </w:r>
      <w:r w:rsidR="00AC6724">
        <w:rPr>
          <w:rFonts w:ascii="Times New Roman" w:hAnsi="Times New Roman" w:cs="Times New Roman"/>
        </w:rPr>
        <w:t>„</w:t>
      </w:r>
      <w:r w:rsidR="00AC6724" w:rsidRPr="00AC6724">
        <w:rPr>
          <w:rFonts w:ascii="Times New Roman" w:hAnsi="Times New Roman" w:cs="Times New Roman"/>
          <w:lang w:val="en-GB"/>
        </w:rPr>
        <w:t>Instead</w:t>
      </w:r>
      <w:r w:rsidRPr="00AC6724">
        <w:rPr>
          <w:rFonts w:ascii="Times New Roman" w:hAnsi="Times New Roman" w:cs="Times New Roman"/>
          <w:lang w:val="en-GB"/>
        </w:rPr>
        <w:t xml:space="preserve"> of those regular streets that assemblage of citizens and persons of middle life who constitute the bulk of the inhabitants in large cities, Warsaw presents only opulence and misery. Magnificence and poverty to the view. Palaces and Sheds, hotels and </w:t>
      </w:r>
      <w:r w:rsidR="00AC6724" w:rsidRPr="00AC6724">
        <w:rPr>
          <w:rFonts w:ascii="Times New Roman" w:hAnsi="Times New Roman" w:cs="Times New Roman"/>
          <w:lang w:val="en-GB"/>
        </w:rPr>
        <w:t>wretched</w:t>
      </w:r>
      <w:r w:rsidRPr="00AC6724">
        <w:rPr>
          <w:rFonts w:ascii="Times New Roman" w:hAnsi="Times New Roman" w:cs="Times New Roman"/>
          <w:lang w:val="en-GB"/>
        </w:rPr>
        <w:t xml:space="preserve"> cottages scarce habitable intermixed with gardens open spaces scarce </w:t>
      </w:r>
      <w:r w:rsidR="00AC6724" w:rsidRPr="00AC6724">
        <w:rPr>
          <w:rFonts w:ascii="Times New Roman" w:hAnsi="Times New Roman" w:cs="Times New Roman"/>
          <w:lang w:val="en-GB"/>
        </w:rPr>
        <w:t>levelled</w:t>
      </w:r>
      <w:r w:rsidRPr="00AC6724">
        <w:rPr>
          <w:rFonts w:ascii="Times New Roman" w:hAnsi="Times New Roman" w:cs="Times New Roman"/>
          <w:lang w:val="en-GB"/>
        </w:rPr>
        <w:t xml:space="preserve"> and vast </w:t>
      </w:r>
      <w:r w:rsidR="00AC6724" w:rsidRPr="00AC6724">
        <w:rPr>
          <w:rFonts w:ascii="Times New Roman" w:hAnsi="Times New Roman" w:cs="Times New Roman"/>
          <w:lang w:val="en-GB"/>
        </w:rPr>
        <w:t>interstices</w:t>
      </w:r>
      <w:r w:rsidRPr="00AC6724">
        <w:rPr>
          <w:rFonts w:ascii="Times New Roman" w:hAnsi="Times New Roman" w:cs="Times New Roman"/>
          <w:lang w:val="en-GB"/>
        </w:rPr>
        <w:t xml:space="preserve"> unoccupied: such is Warsaw!  I seems if I may expression a picture of the republic itself composed of Nobles and Slaves without any of those intermediate classes of people </w:t>
      </w:r>
      <w:r w:rsidR="00AC6724" w:rsidRPr="00AC6724">
        <w:rPr>
          <w:rFonts w:ascii="Times New Roman" w:hAnsi="Times New Roman" w:cs="Times New Roman"/>
          <w:lang w:val="en-GB"/>
        </w:rPr>
        <w:t>common</w:t>
      </w:r>
      <w:r w:rsidRPr="00AC6724">
        <w:rPr>
          <w:rFonts w:ascii="Times New Roman" w:hAnsi="Times New Roman" w:cs="Times New Roman"/>
          <w:lang w:val="en-GB"/>
        </w:rPr>
        <w:t xml:space="preserve"> in all other kingdoms but almost unknown in Poland</w:t>
      </w:r>
      <w:r w:rsidRPr="002A7C1D">
        <w:rPr>
          <w:rFonts w:ascii="Times New Roman" w:hAnsi="Times New Roman" w:cs="Times New Roman"/>
        </w:rPr>
        <w:t>.</w:t>
      </w:r>
      <w:r w:rsidR="00AC6724">
        <w:rPr>
          <w:rFonts w:ascii="Times New Roman" w:hAnsi="Times New Roman" w:cs="Times New Roman"/>
        </w:rPr>
        <w:t>“</w:t>
      </w:r>
      <w:r w:rsidRPr="002A7C1D">
        <w:rPr>
          <w:rFonts w:ascii="Times New Roman" w:hAnsi="Times New Roman" w:cs="Times New Roman"/>
        </w:rPr>
        <w:t xml:space="preserve"> </w:t>
      </w:r>
      <w:r w:rsidR="001F14A0">
        <w:rPr>
          <w:rFonts w:ascii="Times New Roman" w:hAnsi="Times New Roman" w:cs="Times New Roman"/>
        </w:rPr>
        <w:t>Tamtéž,</w:t>
      </w:r>
      <w:r w:rsidRPr="002A7C1D">
        <w:rPr>
          <w:rFonts w:ascii="Times New Roman" w:hAnsi="Times New Roman" w:cs="Times New Roman"/>
        </w:rPr>
        <w:t xml:space="preserve"> </w:t>
      </w:r>
      <w:r w:rsidR="001F14A0">
        <w:rPr>
          <w:rFonts w:ascii="Times New Roman" w:hAnsi="Times New Roman" w:cs="Times New Roman"/>
        </w:rPr>
        <w:t xml:space="preserve">s. </w:t>
      </w:r>
      <w:r w:rsidRPr="002A7C1D">
        <w:rPr>
          <w:rFonts w:ascii="Times New Roman" w:hAnsi="Times New Roman" w:cs="Times New Roman"/>
        </w:rPr>
        <w:t>44</w:t>
      </w:r>
      <w:r w:rsidR="001F14A0">
        <w:rPr>
          <w:rFonts w:ascii="Times New Roman" w:hAnsi="Times New Roman" w:cs="Times New Roman"/>
        </w:rPr>
        <w:t>.</w:t>
      </w:r>
    </w:p>
  </w:footnote>
  <w:footnote w:id="232">
    <w:p w14:paraId="011AD938" w14:textId="76445B6D" w:rsidR="002A7C1D" w:rsidRPr="00C52913" w:rsidRDefault="002A7C1D" w:rsidP="00896C4B">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001F14A0" w:rsidRPr="00C52913">
        <w:rPr>
          <w:rFonts w:asciiTheme="majorBidi" w:hAnsiTheme="majorBidi" w:cstheme="majorBidi"/>
        </w:rPr>
        <w:t xml:space="preserve"> </w:t>
      </w:r>
      <w:r w:rsidR="001F14A0" w:rsidRPr="00C52913">
        <w:rPr>
          <w:rFonts w:asciiTheme="majorBidi" w:hAnsiTheme="majorBidi" w:cstheme="majorBidi"/>
          <w:smallCaps/>
        </w:rPr>
        <w:t>Jurek</w:t>
      </w:r>
      <w:r w:rsidR="001F14A0" w:rsidRPr="00C52913">
        <w:rPr>
          <w:rFonts w:asciiTheme="majorBidi" w:hAnsiTheme="majorBidi" w:cstheme="majorBidi"/>
        </w:rPr>
        <w:t xml:space="preserve">, T. </w:t>
      </w:r>
      <w:r w:rsidR="001F14A0" w:rsidRPr="00C52913">
        <w:rPr>
          <w:rFonts w:asciiTheme="majorBidi" w:hAnsiTheme="majorBidi" w:cstheme="majorBidi"/>
          <w:i/>
          <w:iCs/>
          <w:kern w:val="0"/>
        </w:rPr>
        <w:t xml:space="preserve">– </w:t>
      </w:r>
      <w:r w:rsidR="001F14A0" w:rsidRPr="00C52913">
        <w:rPr>
          <w:rFonts w:asciiTheme="majorBidi" w:hAnsiTheme="majorBidi" w:cstheme="majorBidi"/>
          <w:smallCaps/>
          <w:kern w:val="0"/>
        </w:rPr>
        <w:t>Wihoda</w:t>
      </w:r>
      <w:r w:rsidR="001F14A0" w:rsidRPr="00C52913">
        <w:rPr>
          <w:rFonts w:asciiTheme="majorBidi" w:hAnsiTheme="majorBidi" w:cstheme="majorBidi"/>
          <w:kern w:val="0"/>
        </w:rPr>
        <w:t xml:space="preserve">, M.: </w:t>
      </w:r>
      <w:r w:rsidR="001F14A0" w:rsidRPr="00C52913">
        <w:rPr>
          <w:rFonts w:asciiTheme="majorBidi" w:hAnsiTheme="majorBidi" w:cstheme="majorBidi"/>
          <w:i/>
          <w:iCs/>
        </w:rPr>
        <w:t>Dějiny Polska</w:t>
      </w:r>
      <w:r w:rsidR="001F14A0" w:rsidRPr="00C52913">
        <w:rPr>
          <w:rFonts w:asciiTheme="majorBidi" w:hAnsiTheme="majorBidi" w:cstheme="majorBidi"/>
        </w:rPr>
        <w:t>, s.</w:t>
      </w:r>
      <w:r w:rsidRPr="00C52913">
        <w:rPr>
          <w:rFonts w:asciiTheme="majorBidi" w:hAnsiTheme="majorBidi" w:cstheme="majorBidi"/>
        </w:rPr>
        <w:t xml:space="preserve"> 219.</w:t>
      </w:r>
    </w:p>
  </w:footnote>
  <w:footnote w:id="233">
    <w:p w14:paraId="7E0BDBBB" w14:textId="36670976" w:rsidR="002A7C1D" w:rsidRPr="00C52913" w:rsidRDefault="002A7C1D" w:rsidP="00896C4B">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Pr="00C52913">
        <w:rPr>
          <w:rFonts w:asciiTheme="majorBidi" w:hAnsiTheme="majorBidi" w:cstheme="majorBidi"/>
        </w:rPr>
        <w:t xml:space="preserve"> </w:t>
      </w:r>
      <w:r w:rsidR="00C93C4B" w:rsidRPr="00C52913">
        <w:rPr>
          <w:rFonts w:asciiTheme="majorBidi" w:hAnsiTheme="majorBidi" w:cstheme="majorBidi"/>
          <w:smallCaps/>
        </w:rPr>
        <w:t>Jurek</w:t>
      </w:r>
      <w:r w:rsidR="00C93C4B" w:rsidRPr="00C52913">
        <w:rPr>
          <w:rFonts w:asciiTheme="majorBidi" w:hAnsiTheme="majorBidi" w:cstheme="majorBidi"/>
        </w:rPr>
        <w:t xml:space="preserve">, T. </w:t>
      </w:r>
      <w:r w:rsidR="00C93C4B" w:rsidRPr="00C52913">
        <w:rPr>
          <w:rFonts w:asciiTheme="majorBidi" w:hAnsiTheme="majorBidi" w:cstheme="majorBidi"/>
          <w:i/>
          <w:iCs/>
          <w:kern w:val="0"/>
        </w:rPr>
        <w:t xml:space="preserve">– </w:t>
      </w:r>
      <w:r w:rsidR="00C93C4B" w:rsidRPr="00C52913">
        <w:rPr>
          <w:rFonts w:asciiTheme="majorBidi" w:hAnsiTheme="majorBidi" w:cstheme="majorBidi"/>
          <w:smallCaps/>
          <w:kern w:val="0"/>
        </w:rPr>
        <w:t>Wihoda</w:t>
      </w:r>
      <w:r w:rsidR="00C93C4B" w:rsidRPr="00C52913">
        <w:rPr>
          <w:rFonts w:asciiTheme="majorBidi" w:hAnsiTheme="majorBidi" w:cstheme="majorBidi"/>
          <w:kern w:val="0"/>
        </w:rPr>
        <w:t xml:space="preserve">, M.: </w:t>
      </w:r>
      <w:r w:rsidR="00C93C4B" w:rsidRPr="00C52913">
        <w:rPr>
          <w:rFonts w:asciiTheme="majorBidi" w:hAnsiTheme="majorBidi" w:cstheme="majorBidi"/>
          <w:i/>
          <w:iCs/>
        </w:rPr>
        <w:t>Dějiny Polska</w:t>
      </w:r>
      <w:r w:rsidR="00C93C4B" w:rsidRPr="00C52913">
        <w:rPr>
          <w:rFonts w:asciiTheme="majorBidi" w:hAnsiTheme="majorBidi" w:cstheme="majorBidi"/>
        </w:rPr>
        <w:t>, s.</w:t>
      </w:r>
      <w:r w:rsidRPr="00C52913">
        <w:rPr>
          <w:rFonts w:asciiTheme="majorBidi" w:hAnsiTheme="majorBidi" w:cstheme="majorBidi"/>
        </w:rPr>
        <w:t xml:space="preserve"> 220</w:t>
      </w:r>
      <w:r w:rsidR="00C93C4B" w:rsidRPr="00C52913">
        <w:rPr>
          <w:rFonts w:asciiTheme="majorBidi" w:hAnsiTheme="majorBidi" w:cstheme="majorBidi"/>
        </w:rPr>
        <w:t>.</w:t>
      </w:r>
    </w:p>
  </w:footnote>
  <w:footnote w:id="234">
    <w:p w14:paraId="118CA756" w14:textId="35DA2456" w:rsidR="00EB3520" w:rsidRPr="00C52913" w:rsidRDefault="00EB3520" w:rsidP="00C726BA">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Pr="00C52913">
        <w:rPr>
          <w:rFonts w:asciiTheme="majorBidi" w:hAnsiTheme="majorBidi" w:cstheme="majorBidi"/>
        </w:rPr>
        <w:t xml:space="preserve"> </w:t>
      </w:r>
      <w:r w:rsidR="00C52913" w:rsidRPr="00C52913">
        <w:rPr>
          <w:rFonts w:asciiTheme="majorBidi" w:hAnsiTheme="majorBidi" w:cstheme="majorBidi"/>
        </w:rPr>
        <w:t>Ve Varšavě Wraxall pobýval v období od prvního do dvanáctého července</w:t>
      </w:r>
      <w:r w:rsidR="00195FD0">
        <w:rPr>
          <w:rFonts w:asciiTheme="majorBidi" w:hAnsiTheme="majorBidi" w:cstheme="majorBidi"/>
        </w:rPr>
        <w:t xml:space="preserve"> 177</w:t>
      </w:r>
      <w:r w:rsidR="00156FB5">
        <w:rPr>
          <w:rFonts w:asciiTheme="majorBidi" w:hAnsiTheme="majorBidi" w:cstheme="majorBidi"/>
        </w:rPr>
        <w:t>8</w:t>
      </w:r>
      <w:r w:rsidR="00C52913">
        <w:rPr>
          <w:rFonts w:asciiTheme="majorBidi" w:hAnsiTheme="majorBidi" w:cstheme="majorBidi"/>
        </w:rPr>
        <w:t xml:space="preserve">. </w:t>
      </w:r>
      <w:r w:rsidR="00C726BA" w:rsidRPr="00C52913">
        <w:rPr>
          <w:rFonts w:asciiTheme="majorBidi" w:hAnsiTheme="majorBidi" w:cstheme="majorBidi"/>
        </w:rPr>
        <w:t xml:space="preserve">WRAXALL, N. W.: </w:t>
      </w:r>
      <w:r w:rsidR="00C726BA" w:rsidRPr="00C52913">
        <w:rPr>
          <w:rFonts w:asciiTheme="majorBidi" w:hAnsiTheme="majorBidi" w:cstheme="majorBidi"/>
          <w:i/>
          <w:iCs/>
          <w:lang w:val="en-GB"/>
        </w:rPr>
        <w:t>Tour from Vienna thro´ Moravia and Poland to Warsaw</w:t>
      </w:r>
      <w:r w:rsidR="00C726BA" w:rsidRPr="00C52913">
        <w:rPr>
          <w:rFonts w:asciiTheme="majorBidi" w:hAnsiTheme="majorBidi" w:cstheme="majorBidi"/>
        </w:rPr>
        <w:t>, s. 44.</w:t>
      </w:r>
    </w:p>
  </w:footnote>
  <w:footnote w:id="235">
    <w:p w14:paraId="00CEBD62" w14:textId="50A2091D" w:rsidR="00ED36D5" w:rsidRPr="00C52913" w:rsidRDefault="00ED36D5" w:rsidP="00896C4B">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Pr="00C52913">
        <w:rPr>
          <w:rFonts w:asciiTheme="majorBidi" w:hAnsiTheme="majorBidi" w:cstheme="majorBidi"/>
        </w:rPr>
        <w:t xml:space="preserve"> </w:t>
      </w:r>
      <w:r w:rsidR="00C93C4B" w:rsidRPr="00C52913">
        <w:rPr>
          <w:rFonts w:asciiTheme="majorBidi" w:hAnsiTheme="majorBidi" w:cstheme="majorBidi"/>
        </w:rPr>
        <w:t>WRAXALL, N.</w:t>
      </w:r>
      <w:r w:rsidR="00A40D76" w:rsidRPr="00C52913">
        <w:rPr>
          <w:rFonts w:asciiTheme="majorBidi" w:hAnsiTheme="majorBidi" w:cstheme="majorBidi"/>
        </w:rPr>
        <w:t xml:space="preserve"> W.</w:t>
      </w:r>
      <w:r w:rsidR="00C93C4B" w:rsidRPr="00C52913">
        <w:rPr>
          <w:rFonts w:asciiTheme="majorBidi" w:hAnsiTheme="majorBidi" w:cstheme="majorBidi"/>
        </w:rPr>
        <w:t xml:space="preserve">: </w:t>
      </w:r>
      <w:r w:rsidR="00C93C4B" w:rsidRPr="00C52913">
        <w:rPr>
          <w:rFonts w:asciiTheme="majorBidi" w:hAnsiTheme="majorBidi" w:cstheme="majorBidi"/>
          <w:i/>
          <w:iCs/>
          <w:lang w:val="en-GB"/>
        </w:rPr>
        <w:t>Tour from Vienna thro´ Moravia and Poland to Warsaw</w:t>
      </w:r>
      <w:r w:rsidR="00C93C4B" w:rsidRPr="00C52913">
        <w:rPr>
          <w:rFonts w:asciiTheme="majorBidi" w:hAnsiTheme="majorBidi" w:cstheme="majorBidi"/>
        </w:rPr>
        <w:t>,</w:t>
      </w:r>
      <w:r w:rsidRPr="00C52913">
        <w:rPr>
          <w:rFonts w:asciiTheme="majorBidi" w:hAnsiTheme="majorBidi" w:cstheme="majorBidi"/>
        </w:rPr>
        <w:t xml:space="preserve"> s. 44</w:t>
      </w:r>
      <w:r w:rsidR="00C93C4B" w:rsidRPr="00C52913">
        <w:rPr>
          <w:rFonts w:asciiTheme="majorBidi" w:hAnsiTheme="majorBidi" w:cstheme="majorBidi"/>
        </w:rPr>
        <w:t>.</w:t>
      </w:r>
    </w:p>
  </w:footnote>
  <w:footnote w:id="236">
    <w:p w14:paraId="136F73C8" w14:textId="40F38405" w:rsidR="00ED36D5" w:rsidRPr="00C52913" w:rsidRDefault="00ED36D5" w:rsidP="00896C4B">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00896C4B" w:rsidRPr="00C52913">
        <w:rPr>
          <w:rFonts w:asciiTheme="majorBidi" w:hAnsiTheme="majorBidi" w:cstheme="majorBidi"/>
        </w:rPr>
        <w:t xml:space="preserve"> </w:t>
      </w:r>
      <w:r w:rsidRPr="00C52913">
        <w:rPr>
          <w:rFonts w:asciiTheme="majorBidi" w:hAnsiTheme="majorBidi" w:cstheme="majorBidi"/>
        </w:rPr>
        <w:t>„</w:t>
      </w:r>
      <w:r w:rsidRPr="00C52913">
        <w:rPr>
          <w:rFonts w:asciiTheme="majorBidi" w:hAnsiTheme="majorBidi" w:cstheme="majorBidi"/>
          <w:lang w:val="en-GB"/>
        </w:rPr>
        <w:t xml:space="preserve">Warsaw has scarce any monuments of art or elegance, common in most </w:t>
      </w:r>
      <w:r w:rsidR="00493EDC" w:rsidRPr="00C52913">
        <w:rPr>
          <w:rFonts w:asciiTheme="majorBidi" w:hAnsiTheme="majorBidi" w:cstheme="majorBidi"/>
          <w:lang w:val="en-GB"/>
        </w:rPr>
        <w:t>European</w:t>
      </w:r>
      <w:r w:rsidRPr="00C52913">
        <w:rPr>
          <w:rFonts w:asciiTheme="majorBidi" w:hAnsiTheme="majorBidi" w:cstheme="majorBidi"/>
          <w:lang w:val="en-GB"/>
        </w:rPr>
        <w:t xml:space="preserve"> cities. There is</w:t>
      </w:r>
      <w:r w:rsidR="006F69B6" w:rsidRPr="00C52913">
        <w:rPr>
          <w:rFonts w:asciiTheme="majorBidi" w:hAnsiTheme="majorBidi" w:cstheme="majorBidi"/>
          <w:lang w:val="en-GB"/>
        </w:rPr>
        <w:t xml:space="preserve"> </w:t>
      </w:r>
      <w:r w:rsidRPr="00C52913">
        <w:rPr>
          <w:rFonts w:asciiTheme="majorBidi" w:hAnsiTheme="majorBidi" w:cstheme="majorBidi"/>
          <w:lang w:val="en-GB"/>
        </w:rPr>
        <w:t xml:space="preserve">one, an obelisk or pillar on </w:t>
      </w:r>
      <w:r w:rsidR="00493EDC" w:rsidRPr="00C52913">
        <w:rPr>
          <w:rFonts w:asciiTheme="majorBidi" w:hAnsiTheme="majorBidi" w:cstheme="majorBidi"/>
          <w:lang w:val="en-GB"/>
        </w:rPr>
        <w:t>which</w:t>
      </w:r>
      <w:r w:rsidRPr="00C52913">
        <w:rPr>
          <w:rFonts w:asciiTheme="majorBidi" w:hAnsiTheme="majorBidi" w:cstheme="majorBidi"/>
          <w:lang w:val="en-GB"/>
        </w:rPr>
        <w:t xml:space="preserve"> is a statue of </w:t>
      </w:r>
      <w:r w:rsidR="00493EDC" w:rsidRPr="00C52913">
        <w:rPr>
          <w:rFonts w:asciiTheme="majorBidi" w:hAnsiTheme="majorBidi" w:cstheme="majorBidi"/>
          <w:lang w:val="en-GB"/>
        </w:rPr>
        <w:t>Sigismund</w:t>
      </w:r>
      <w:r w:rsidRPr="00C52913">
        <w:rPr>
          <w:rFonts w:asciiTheme="majorBidi" w:hAnsiTheme="majorBidi" w:cstheme="majorBidi"/>
          <w:lang w:val="en-GB"/>
        </w:rPr>
        <w:t xml:space="preserve"> the 3rd and i</w:t>
      </w:r>
      <w:r w:rsidR="00917490" w:rsidRPr="00C52913">
        <w:rPr>
          <w:rFonts w:asciiTheme="majorBidi" w:hAnsiTheme="majorBidi" w:cstheme="majorBidi"/>
          <w:lang w:val="en-GB"/>
        </w:rPr>
        <w:t>t is</w:t>
      </w:r>
      <w:r w:rsidRPr="00C52913">
        <w:rPr>
          <w:rFonts w:asciiTheme="majorBidi" w:hAnsiTheme="majorBidi" w:cstheme="majorBidi"/>
          <w:lang w:val="en-GB"/>
        </w:rPr>
        <w:t xml:space="preserve"> I believe the only one in the place. Even many of the churches </w:t>
      </w:r>
      <w:r w:rsidR="00493EDC" w:rsidRPr="00C52913">
        <w:rPr>
          <w:rFonts w:asciiTheme="majorBidi" w:hAnsiTheme="majorBidi" w:cstheme="majorBidi"/>
          <w:lang w:val="en-GB"/>
        </w:rPr>
        <w:t>and</w:t>
      </w:r>
      <w:r w:rsidRPr="00C52913">
        <w:rPr>
          <w:rFonts w:asciiTheme="majorBidi" w:hAnsiTheme="majorBidi" w:cstheme="majorBidi"/>
          <w:lang w:val="en-GB"/>
        </w:rPr>
        <w:t xml:space="preserve"> palaces are unfinished or indecently </w:t>
      </w:r>
      <w:r w:rsidR="00A40D76" w:rsidRPr="00C52913">
        <w:rPr>
          <w:rFonts w:asciiTheme="majorBidi" w:hAnsiTheme="majorBidi" w:cstheme="majorBidi"/>
          <w:lang w:val="en-GB"/>
        </w:rPr>
        <w:t>neglected</w:t>
      </w:r>
      <w:r w:rsidR="00A40D76" w:rsidRPr="00C52913">
        <w:rPr>
          <w:rFonts w:asciiTheme="majorBidi" w:hAnsiTheme="majorBidi" w:cstheme="majorBidi"/>
        </w:rPr>
        <w:t>. “</w:t>
      </w:r>
      <w:r w:rsidR="00493EDC" w:rsidRPr="00C52913">
        <w:rPr>
          <w:rFonts w:asciiTheme="majorBidi" w:hAnsiTheme="majorBidi" w:cstheme="majorBidi"/>
        </w:rPr>
        <w:t xml:space="preserve"> </w:t>
      </w:r>
      <w:r w:rsidR="00A40D76" w:rsidRPr="00C52913">
        <w:rPr>
          <w:rFonts w:asciiTheme="majorBidi" w:hAnsiTheme="majorBidi" w:cstheme="majorBidi"/>
        </w:rPr>
        <w:t>Tamtéž</w:t>
      </w:r>
      <w:r w:rsidR="00493EDC" w:rsidRPr="00C52913">
        <w:rPr>
          <w:rFonts w:asciiTheme="majorBidi" w:hAnsiTheme="majorBidi" w:cstheme="majorBidi"/>
        </w:rPr>
        <w:t>, s</w:t>
      </w:r>
      <w:r w:rsidRPr="00C52913">
        <w:rPr>
          <w:rFonts w:asciiTheme="majorBidi" w:hAnsiTheme="majorBidi" w:cstheme="majorBidi"/>
        </w:rPr>
        <w:t>. 50</w:t>
      </w:r>
      <w:r w:rsidR="00493EDC" w:rsidRPr="00C52913">
        <w:rPr>
          <w:rFonts w:asciiTheme="majorBidi" w:hAnsiTheme="majorBidi" w:cstheme="majorBidi"/>
        </w:rPr>
        <w:t>.</w:t>
      </w:r>
    </w:p>
  </w:footnote>
  <w:footnote w:id="237">
    <w:p w14:paraId="2296F7B8" w14:textId="57F552D5" w:rsidR="002A7C1D" w:rsidRPr="00C52913" w:rsidRDefault="002A7C1D" w:rsidP="00896C4B">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Pr="00C52913">
        <w:rPr>
          <w:rFonts w:asciiTheme="majorBidi" w:hAnsiTheme="majorBidi" w:cstheme="majorBidi"/>
        </w:rPr>
        <w:t xml:space="preserve"> </w:t>
      </w:r>
      <w:r w:rsidR="00917490" w:rsidRPr="00C52913">
        <w:rPr>
          <w:rFonts w:asciiTheme="majorBidi" w:hAnsiTheme="majorBidi" w:cstheme="majorBidi"/>
        </w:rPr>
        <w:t>„</w:t>
      </w:r>
      <w:r w:rsidRPr="00C52913">
        <w:rPr>
          <w:rFonts w:asciiTheme="majorBidi" w:hAnsiTheme="majorBidi" w:cstheme="majorBidi"/>
          <w:lang w:val="en-GB"/>
        </w:rPr>
        <w:t xml:space="preserve">In the middle of Warsaw one may </w:t>
      </w:r>
      <w:r w:rsidR="00917490" w:rsidRPr="00C52913">
        <w:rPr>
          <w:rFonts w:asciiTheme="majorBidi" w:hAnsiTheme="majorBidi" w:cstheme="majorBidi"/>
          <w:lang w:val="en-GB"/>
        </w:rPr>
        <w:t>impose</w:t>
      </w:r>
      <w:r w:rsidRPr="00C52913">
        <w:rPr>
          <w:rFonts w:asciiTheme="majorBidi" w:hAnsiTheme="majorBidi" w:cstheme="majorBidi"/>
          <w:lang w:val="en-GB"/>
        </w:rPr>
        <w:t xml:space="preserve"> oneself in some </w:t>
      </w:r>
      <w:r w:rsidR="00917490" w:rsidRPr="00C52913">
        <w:rPr>
          <w:rFonts w:asciiTheme="majorBidi" w:hAnsiTheme="majorBidi" w:cstheme="majorBidi"/>
          <w:lang w:val="en-GB"/>
        </w:rPr>
        <w:t>scattered</w:t>
      </w:r>
      <w:r w:rsidRPr="00C52913">
        <w:rPr>
          <w:rFonts w:asciiTheme="majorBidi" w:hAnsiTheme="majorBidi" w:cstheme="majorBidi"/>
          <w:lang w:val="en-GB"/>
        </w:rPr>
        <w:t xml:space="preserve"> and half ruined village. </w:t>
      </w:r>
      <w:r w:rsidR="00917490" w:rsidRPr="00C52913">
        <w:rPr>
          <w:rFonts w:asciiTheme="majorBidi" w:hAnsiTheme="majorBidi" w:cstheme="majorBidi"/>
          <w:lang w:val="en-GB"/>
        </w:rPr>
        <w:t>Number</w:t>
      </w:r>
      <w:r w:rsidRPr="00C52913">
        <w:rPr>
          <w:rFonts w:asciiTheme="majorBidi" w:hAnsiTheme="majorBidi" w:cstheme="majorBidi"/>
          <w:lang w:val="en-GB"/>
        </w:rPr>
        <w:t xml:space="preserve"> of these streets are not paves and of consequence in winter are almost impassable on foot. Others are only paved on one side and the other remains as nature left it. Even in those parts of the city which are completely paved nothing can exceed the </w:t>
      </w:r>
      <w:r w:rsidR="00917490" w:rsidRPr="00C52913">
        <w:rPr>
          <w:rFonts w:asciiTheme="majorBidi" w:hAnsiTheme="majorBidi" w:cstheme="majorBidi"/>
          <w:lang w:val="en-GB"/>
        </w:rPr>
        <w:t>snugness</w:t>
      </w:r>
      <w:r w:rsidRPr="00C52913">
        <w:rPr>
          <w:rFonts w:asciiTheme="majorBidi" w:hAnsiTheme="majorBidi" w:cstheme="majorBidi"/>
          <w:lang w:val="en-GB"/>
        </w:rPr>
        <w:t xml:space="preserve"> </w:t>
      </w:r>
      <w:r w:rsidR="00917490" w:rsidRPr="00C52913">
        <w:rPr>
          <w:rFonts w:asciiTheme="majorBidi" w:hAnsiTheme="majorBidi" w:cstheme="majorBidi"/>
          <w:lang w:val="en-GB"/>
        </w:rPr>
        <w:t>and</w:t>
      </w:r>
      <w:r w:rsidRPr="00C52913">
        <w:rPr>
          <w:rFonts w:asciiTheme="majorBidi" w:hAnsiTheme="majorBidi" w:cstheme="majorBidi"/>
          <w:lang w:val="en-GB"/>
        </w:rPr>
        <w:t xml:space="preserve"> badness of the roughness and badness of the </w:t>
      </w:r>
      <w:r w:rsidR="00917490" w:rsidRPr="00C52913">
        <w:rPr>
          <w:rFonts w:asciiTheme="majorBidi" w:hAnsiTheme="majorBidi" w:cstheme="majorBidi"/>
          <w:lang w:val="en-GB"/>
        </w:rPr>
        <w:t>pave which</w:t>
      </w:r>
      <w:r w:rsidRPr="00C52913">
        <w:rPr>
          <w:rFonts w:asciiTheme="majorBidi" w:hAnsiTheme="majorBidi" w:cstheme="majorBidi"/>
          <w:lang w:val="en-GB"/>
        </w:rPr>
        <w:t xml:space="preserve"> in some places hardly merits </w:t>
      </w:r>
      <w:r w:rsidR="00917490" w:rsidRPr="00C52913">
        <w:rPr>
          <w:rFonts w:asciiTheme="majorBidi" w:hAnsiTheme="majorBidi" w:cstheme="majorBidi"/>
          <w:lang w:val="en-GB"/>
        </w:rPr>
        <w:t>appellations</w:t>
      </w:r>
      <w:r w:rsidRPr="00C52913">
        <w:rPr>
          <w:rFonts w:asciiTheme="majorBidi" w:hAnsiTheme="majorBidi" w:cstheme="majorBidi"/>
          <w:lang w:val="en-GB"/>
        </w:rPr>
        <w:t>. It is only ten years since tha</w:t>
      </w:r>
      <w:r w:rsidR="006F69B6" w:rsidRPr="00C52913">
        <w:rPr>
          <w:rFonts w:asciiTheme="majorBidi" w:hAnsiTheme="majorBidi" w:cstheme="majorBidi"/>
          <w:lang w:val="en-GB"/>
        </w:rPr>
        <w:t>t</w:t>
      </w:r>
      <w:r w:rsidRPr="00C52913">
        <w:rPr>
          <w:rFonts w:asciiTheme="majorBidi" w:hAnsiTheme="majorBidi" w:cstheme="majorBidi"/>
          <w:lang w:val="en-GB"/>
        </w:rPr>
        <w:t xml:space="preserve"> far greater part if </w:t>
      </w:r>
      <w:r w:rsidR="00917490" w:rsidRPr="00C52913">
        <w:rPr>
          <w:rFonts w:asciiTheme="majorBidi" w:hAnsiTheme="majorBidi" w:cstheme="majorBidi"/>
          <w:lang w:val="en-GB"/>
        </w:rPr>
        <w:t>Warsaw</w:t>
      </w:r>
      <w:r w:rsidRPr="00C52913">
        <w:rPr>
          <w:rFonts w:asciiTheme="majorBidi" w:hAnsiTheme="majorBidi" w:cstheme="majorBidi"/>
          <w:lang w:val="en-GB"/>
        </w:rPr>
        <w:t xml:space="preserve"> was totally destitute of </w:t>
      </w:r>
      <w:r w:rsidR="00917490" w:rsidRPr="00C52913">
        <w:rPr>
          <w:rFonts w:asciiTheme="majorBidi" w:hAnsiTheme="majorBidi" w:cstheme="majorBidi"/>
          <w:lang w:val="en-GB"/>
        </w:rPr>
        <w:t>paving</w:t>
      </w:r>
      <w:r w:rsidRPr="00C52913">
        <w:rPr>
          <w:rFonts w:asciiTheme="majorBidi" w:hAnsiTheme="majorBidi" w:cstheme="majorBidi"/>
          <w:lang w:val="en-GB"/>
        </w:rPr>
        <w:t xml:space="preserve"> and </w:t>
      </w:r>
      <w:r w:rsidR="00917490" w:rsidRPr="00C52913">
        <w:rPr>
          <w:rFonts w:asciiTheme="majorBidi" w:hAnsiTheme="majorBidi" w:cstheme="majorBidi"/>
          <w:lang w:val="en-GB"/>
        </w:rPr>
        <w:t>number</w:t>
      </w:r>
      <w:r w:rsidRPr="00C52913">
        <w:rPr>
          <w:rFonts w:asciiTheme="majorBidi" w:hAnsiTheme="majorBidi" w:cstheme="majorBidi"/>
          <w:lang w:val="en-GB"/>
        </w:rPr>
        <w:t xml:space="preserve"> of the principal street so dirty and even dangerous during many months not even in carriage it was </w:t>
      </w:r>
      <w:r w:rsidR="00917490" w:rsidRPr="00C52913">
        <w:rPr>
          <w:rFonts w:asciiTheme="majorBidi" w:hAnsiTheme="majorBidi" w:cstheme="majorBidi"/>
          <w:lang w:val="en-GB"/>
        </w:rPr>
        <w:t>unsafe</w:t>
      </w:r>
      <w:r w:rsidRPr="00C52913">
        <w:rPr>
          <w:rFonts w:asciiTheme="majorBidi" w:hAnsiTheme="majorBidi" w:cstheme="majorBidi"/>
          <w:lang w:val="en-GB"/>
        </w:rPr>
        <w:t xml:space="preserve"> and </w:t>
      </w:r>
      <w:r w:rsidR="00917490" w:rsidRPr="00C52913">
        <w:rPr>
          <w:rFonts w:asciiTheme="majorBidi" w:hAnsiTheme="majorBidi" w:cstheme="majorBidi"/>
          <w:lang w:val="en-GB"/>
        </w:rPr>
        <w:t>disagreeable</w:t>
      </w:r>
      <w:r w:rsidRPr="00C52913">
        <w:rPr>
          <w:rFonts w:asciiTheme="majorBidi" w:hAnsiTheme="majorBidi" w:cstheme="majorBidi"/>
          <w:lang w:val="en-GB"/>
        </w:rPr>
        <w:t xml:space="preserve">. All this time they </w:t>
      </w:r>
      <w:r w:rsidR="00917490" w:rsidRPr="00C52913">
        <w:rPr>
          <w:rFonts w:asciiTheme="majorBidi" w:hAnsiTheme="majorBidi" w:cstheme="majorBidi"/>
          <w:lang w:val="en-GB"/>
        </w:rPr>
        <w:t>want</w:t>
      </w:r>
      <w:r w:rsidRPr="00C52913">
        <w:rPr>
          <w:rFonts w:asciiTheme="majorBidi" w:hAnsiTheme="majorBidi" w:cstheme="majorBidi"/>
          <w:lang w:val="en-GB"/>
        </w:rPr>
        <w:t xml:space="preserve"> many of those improvements and precautions </w:t>
      </w:r>
      <w:r w:rsidR="00405118" w:rsidRPr="00C52913">
        <w:rPr>
          <w:rFonts w:asciiTheme="majorBidi" w:hAnsiTheme="majorBidi" w:cstheme="majorBidi"/>
          <w:lang w:val="en-GB"/>
        </w:rPr>
        <w:t>common</w:t>
      </w:r>
      <w:r w:rsidRPr="00C52913">
        <w:rPr>
          <w:rFonts w:asciiTheme="majorBidi" w:hAnsiTheme="majorBidi" w:cstheme="majorBidi"/>
          <w:lang w:val="en-GB"/>
        </w:rPr>
        <w:t xml:space="preserve"> in </w:t>
      </w:r>
      <w:r w:rsidR="00917490" w:rsidRPr="00C52913">
        <w:rPr>
          <w:rFonts w:asciiTheme="majorBidi" w:hAnsiTheme="majorBidi" w:cstheme="majorBidi"/>
          <w:lang w:val="en-GB"/>
        </w:rPr>
        <w:t>every other</w:t>
      </w:r>
      <w:r w:rsidRPr="00C52913">
        <w:rPr>
          <w:rFonts w:asciiTheme="majorBidi" w:hAnsiTheme="majorBidi" w:cstheme="majorBidi"/>
          <w:lang w:val="en-GB"/>
        </w:rPr>
        <w:t xml:space="preserve"> </w:t>
      </w:r>
      <w:r w:rsidR="00917490" w:rsidRPr="00C52913">
        <w:rPr>
          <w:rFonts w:asciiTheme="majorBidi" w:hAnsiTheme="majorBidi" w:cstheme="majorBidi"/>
          <w:lang w:val="en-GB"/>
        </w:rPr>
        <w:t>European</w:t>
      </w:r>
      <w:r w:rsidRPr="00C52913">
        <w:rPr>
          <w:rFonts w:asciiTheme="majorBidi" w:hAnsiTheme="majorBidi" w:cstheme="majorBidi"/>
          <w:lang w:val="en-GB"/>
        </w:rPr>
        <w:t xml:space="preserve"> capital. There are no lamps in any of the streets. The </w:t>
      </w:r>
      <w:r w:rsidR="00405118" w:rsidRPr="00C52913">
        <w:rPr>
          <w:rFonts w:asciiTheme="majorBidi" w:hAnsiTheme="majorBidi" w:cstheme="majorBidi"/>
          <w:lang w:val="en-GB"/>
        </w:rPr>
        <w:t>common</w:t>
      </w:r>
      <w:r w:rsidRPr="00C52913">
        <w:rPr>
          <w:rFonts w:asciiTheme="majorBidi" w:hAnsiTheme="majorBidi" w:cstheme="majorBidi"/>
          <w:lang w:val="en-GB"/>
        </w:rPr>
        <w:t xml:space="preserve"> sewers are indecently neglected even in front of the royal palace there are almost insupportable and very unwholesome smells. The police is far from </w:t>
      </w:r>
      <w:r w:rsidR="00917490" w:rsidRPr="00C52913">
        <w:rPr>
          <w:rFonts w:asciiTheme="majorBidi" w:hAnsiTheme="majorBidi" w:cstheme="majorBidi"/>
          <w:lang w:val="en-GB"/>
        </w:rPr>
        <w:t>being</w:t>
      </w:r>
      <w:r w:rsidRPr="00C52913">
        <w:rPr>
          <w:rFonts w:asciiTheme="majorBidi" w:hAnsiTheme="majorBidi" w:cstheme="majorBidi"/>
          <w:lang w:val="en-GB"/>
        </w:rPr>
        <w:t xml:space="preserve"> much as it ought to be in metropolis of the kingdom and the residence of the sovereign. Warsaw is yet far behind the </w:t>
      </w:r>
      <w:r w:rsidR="00405118" w:rsidRPr="00C52913">
        <w:rPr>
          <w:rFonts w:asciiTheme="majorBidi" w:hAnsiTheme="majorBidi" w:cstheme="majorBidi"/>
          <w:lang w:val="en-GB"/>
        </w:rPr>
        <w:t>other</w:t>
      </w:r>
      <w:r w:rsidRPr="00C52913">
        <w:rPr>
          <w:rFonts w:asciiTheme="majorBidi" w:hAnsiTheme="majorBidi" w:cstheme="majorBidi"/>
          <w:lang w:val="en-GB"/>
        </w:rPr>
        <w:t xml:space="preserve"> principal cities of Europe in </w:t>
      </w:r>
      <w:r w:rsidR="00405118" w:rsidRPr="00C52913">
        <w:rPr>
          <w:rFonts w:asciiTheme="majorBidi" w:hAnsiTheme="majorBidi" w:cstheme="majorBidi"/>
          <w:lang w:val="en-GB"/>
        </w:rPr>
        <w:t>Elegance</w:t>
      </w:r>
      <w:r w:rsidRPr="00C52913">
        <w:rPr>
          <w:rFonts w:asciiTheme="majorBidi" w:hAnsiTheme="majorBidi" w:cstheme="majorBidi"/>
          <w:lang w:val="en-GB"/>
        </w:rPr>
        <w:t xml:space="preserve"> and beauty.</w:t>
      </w:r>
      <w:r w:rsidR="00896C4B" w:rsidRPr="00C52913">
        <w:rPr>
          <w:rFonts w:asciiTheme="majorBidi" w:hAnsiTheme="majorBidi" w:cstheme="majorBidi"/>
          <w:lang w:val="en-GB"/>
        </w:rPr>
        <w:t>” Tamtéž,</w:t>
      </w:r>
      <w:r w:rsidRPr="00C52913">
        <w:rPr>
          <w:rFonts w:asciiTheme="majorBidi" w:hAnsiTheme="majorBidi" w:cstheme="majorBidi"/>
        </w:rPr>
        <w:t xml:space="preserve"> s. 44</w:t>
      </w:r>
      <w:r w:rsidR="00896C4B" w:rsidRPr="00C52913">
        <w:rPr>
          <w:rFonts w:asciiTheme="majorBidi" w:hAnsiTheme="majorBidi" w:cstheme="majorBidi"/>
        </w:rPr>
        <w:t>.</w:t>
      </w:r>
    </w:p>
  </w:footnote>
  <w:footnote w:id="238">
    <w:p w14:paraId="223461BD" w14:textId="24C7299D" w:rsidR="00B713F3" w:rsidRPr="00C52913" w:rsidRDefault="00B713F3" w:rsidP="00896C4B">
      <w:pPr>
        <w:pStyle w:val="Textpoznpodarou"/>
        <w:jc w:val="both"/>
        <w:rPr>
          <w:rFonts w:asciiTheme="majorBidi" w:hAnsiTheme="majorBidi" w:cstheme="majorBidi"/>
        </w:rPr>
      </w:pPr>
      <w:r w:rsidRPr="00C52913">
        <w:rPr>
          <w:rStyle w:val="Znakapoznpodarou"/>
          <w:rFonts w:asciiTheme="majorBidi" w:hAnsiTheme="majorBidi" w:cstheme="majorBidi"/>
        </w:rPr>
        <w:footnoteRef/>
      </w:r>
      <w:r w:rsidRPr="00C52913">
        <w:rPr>
          <w:rFonts w:asciiTheme="majorBidi" w:hAnsiTheme="majorBidi" w:cstheme="majorBidi"/>
        </w:rPr>
        <w:t xml:space="preserve"> „</w:t>
      </w:r>
      <w:r w:rsidRPr="00C52913">
        <w:rPr>
          <w:rFonts w:asciiTheme="majorBidi" w:hAnsiTheme="majorBidi" w:cstheme="majorBidi"/>
          <w:lang w:val="en-GB"/>
        </w:rPr>
        <w:t>It is unnecessary to say that the Plica Polonica is a disorder in the hair, which entangles.</w:t>
      </w:r>
      <w:r w:rsidRPr="00C52913">
        <w:rPr>
          <w:rFonts w:asciiTheme="majorBidi" w:hAnsiTheme="majorBidi" w:cstheme="majorBidi"/>
        </w:rPr>
        <w:t>“</w:t>
      </w:r>
      <w:r w:rsidR="00896C4B" w:rsidRPr="00C52913">
        <w:rPr>
          <w:rFonts w:asciiTheme="majorBidi" w:hAnsiTheme="majorBidi" w:cstheme="majorBidi"/>
        </w:rPr>
        <w:t xml:space="preserve"> Tamtéž</w:t>
      </w:r>
      <w:r w:rsidR="00405118" w:rsidRPr="00C52913">
        <w:rPr>
          <w:rFonts w:asciiTheme="majorBidi" w:hAnsiTheme="majorBidi" w:cstheme="majorBidi"/>
        </w:rPr>
        <w:t xml:space="preserve">, </w:t>
      </w:r>
      <w:r w:rsidRPr="00C52913">
        <w:rPr>
          <w:rFonts w:asciiTheme="majorBidi" w:hAnsiTheme="majorBidi" w:cstheme="majorBidi"/>
        </w:rPr>
        <w:t>s. 94.</w:t>
      </w:r>
    </w:p>
  </w:footnote>
  <w:footnote w:id="239">
    <w:p w14:paraId="346E9CCC" w14:textId="09CA2B23" w:rsidR="004836ED" w:rsidRPr="00F26C0C" w:rsidRDefault="004836ED" w:rsidP="00F872BC">
      <w:pPr>
        <w:pStyle w:val="Textpoznpodarou"/>
        <w:jc w:val="both"/>
        <w:rPr>
          <w:rFonts w:asciiTheme="majorBidi" w:hAnsiTheme="majorBidi" w:cstheme="majorBidi"/>
        </w:rPr>
      </w:pPr>
      <w:r w:rsidRPr="00F26C0C">
        <w:rPr>
          <w:rStyle w:val="Znakapoznpodarou"/>
          <w:rFonts w:asciiTheme="majorBidi" w:hAnsiTheme="majorBidi" w:cstheme="majorBidi"/>
        </w:rPr>
        <w:footnoteRef/>
      </w:r>
      <w:r w:rsidRPr="00F26C0C">
        <w:rPr>
          <w:rFonts w:asciiTheme="majorBidi" w:hAnsiTheme="majorBidi" w:cstheme="majorBidi"/>
        </w:rPr>
        <w:t xml:space="preserve"> </w:t>
      </w:r>
      <w:bookmarkStart w:id="124" w:name="_Hlk152887743"/>
      <w:r w:rsidR="00F26C0C" w:rsidRPr="00F26C0C">
        <w:rPr>
          <w:rFonts w:asciiTheme="majorBidi" w:hAnsiTheme="majorBidi" w:cstheme="majorBidi"/>
          <w:smallCaps/>
        </w:rPr>
        <w:t>Guesnet</w:t>
      </w:r>
      <w:r w:rsidR="00F26C0C" w:rsidRPr="00F26C0C">
        <w:rPr>
          <w:rFonts w:asciiTheme="majorBidi" w:hAnsiTheme="majorBidi" w:cstheme="majorBidi"/>
        </w:rPr>
        <w:t xml:space="preserve">, François: </w:t>
      </w:r>
      <w:r w:rsidR="00F26C0C" w:rsidRPr="00F26C0C">
        <w:rPr>
          <w:rFonts w:asciiTheme="majorBidi" w:hAnsiTheme="majorBidi" w:cstheme="majorBidi"/>
          <w:i/>
          <w:iCs/>
          <w:lang w:val="en-GB"/>
        </w:rPr>
        <w:t>Body, Place, and Knowledge: The Plica Polonica in Travelogues and Experts’ Reflections around 1800</w:t>
      </w:r>
      <w:r w:rsidR="00F26C0C" w:rsidRPr="00F26C0C">
        <w:rPr>
          <w:rFonts w:asciiTheme="majorBidi" w:hAnsiTheme="majorBidi" w:cstheme="majorBidi"/>
        </w:rPr>
        <w:t xml:space="preserve">, </w:t>
      </w:r>
      <w:r w:rsidRPr="00F26C0C">
        <w:rPr>
          <w:rFonts w:asciiTheme="majorBidi" w:hAnsiTheme="majorBidi" w:cstheme="majorBidi"/>
        </w:rPr>
        <w:t>s. 54.</w:t>
      </w:r>
      <w:bookmarkEnd w:id="124"/>
    </w:p>
  </w:footnote>
  <w:footnote w:id="240">
    <w:p w14:paraId="44C926E5" w14:textId="37757757" w:rsidR="00933704" w:rsidRPr="00F26C0C" w:rsidRDefault="00933704" w:rsidP="00F872BC">
      <w:pPr>
        <w:pStyle w:val="Textpoznpodarou"/>
        <w:jc w:val="both"/>
        <w:rPr>
          <w:rFonts w:asciiTheme="majorBidi" w:hAnsiTheme="majorBidi" w:cstheme="majorBidi"/>
        </w:rPr>
      </w:pPr>
      <w:r w:rsidRPr="00F26C0C">
        <w:rPr>
          <w:rStyle w:val="Znakapoznpodarou"/>
          <w:rFonts w:asciiTheme="majorBidi" w:hAnsiTheme="majorBidi" w:cstheme="majorBidi"/>
        </w:rPr>
        <w:footnoteRef/>
      </w:r>
      <w:r w:rsidRPr="00F26C0C">
        <w:rPr>
          <w:rFonts w:asciiTheme="majorBidi" w:hAnsiTheme="majorBidi" w:cstheme="majorBidi"/>
        </w:rPr>
        <w:t xml:space="preserve"> Tamtéž, s. 57.</w:t>
      </w:r>
    </w:p>
  </w:footnote>
  <w:footnote w:id="241">
    <w:p w14:paraId="18BC4A1C" w14:textId="5742C467" w:rsidR="00933704" w:rsidRPr="00F26C0C" w:rsidRDefault="00933704" w:rsidP="00F872BC">
      <w:pPr>
        <w:pStyle w:val="Textpoznpodarou"/>
        <w:jc w:val="both"/>
        <w:rPr>
          <w:rFonts w:asciiTheme="majorBidi" w:hAnsiTheme="majorBidi" w:cstheme="majorBidi"/>
        </w:rPr>
      </w:pPr>
      <w:r w:rsidRPr="00F26C0C">
        <w:rPr>
          <w:rStyle w:val="Znakapoznpodarou"/>
          <w:rFonts w:asciiTheme="majorBidi" w:hAnsiTheme="majorBidi" w:cstheme="majorBidi"/>
        </w:rPr>
        <w:footnoteRef/>
      </w:r>
      <w:r w:rsidRPr="00F26C0C">
        <w:rPr>
          <w:rFonts w:asciiTheme="majorBidi" w:hAnsiTheme="majorBidi" w:cstheme="majorBidi"/>
        </w:rPr>
        <w:t xml:space="preserve"> Tamtéž, s. 66.</w:t>
      </w:r>
    </w:p>
  </w:footnote>
  <w:footnote w:id="242">
    <w:p w14:paraId="31AE8568" w14:textId="0F232963" w:rsidR="006178E9" w:rsidRPr="00F26C0C" w:rsidRDefault="006178E9" w:rsidP="00F872BC">
      <w:pPr>
        <w:pStyle w:val="Textpoznpodarou"/>
        <w:jc w:val="both"/>
        <w:rPr>
          <w:rFonts w:asciiTheme="majorBidi" w:hAnsiTheme="majorBidi" w:cstheme="majorBidi"/>
        </w:rPr>
      </w:pPr>
      <w:r w:rsidRPr="00F26C0C">
        <w:rPr>
          <w:rStyle w:val="Znakapoznpodarou"/>
          <w:rFonts w:asciiTheme="majorBidi" w:hAnsiTheme="majorBidi" w:cstheme="majorBidi"/>
        </w:rPr>
        <w:footnoteRef/>
      </w:r>
      <w:r w:rsidRPr="00F26C0C">
        <w:rPr>
          <w:rFonts w:asciiTheme="majorBidi" w:hAnsiTheme="majorBidi" w:cstheme="majorBidi"/>
        </w:rPr>
        <w:t xml:space="preserve"> „</w:t>
      </w:r>
      <w:r w:rsidRPr="00F26C0C">
        <w:rPr>
          <w:rFonts w:asciiTheme="majorBidi" w:hAnsiTheme="majorBidi" w:cstheme="majorBidi"/>
          <w:lang w:val="en-GB"/>
        </w:rPr>
        <w:t>Every separate hair becomes a blood vessel. They stand out from the head or hang in ropes from it. Nothing can be more disgusting or bothersome. To shave the head or even cut the hair becomes impossible. It is pretensed that the infallible consequence of either these operations however early they are tried is that the persons grow blind or become the prey of other more fatal distempers.</w:t>
      </w:r>
      <w:r w:rsidRPr="00F26C0C">
        <w:rPr>
          <w:rFonts w:asciiTheme="majorBidi" w:hAnsiTheme="majorBidi" w:cstheme="majorBidi"/>
        </w:rPr>
        <w:t xml:space="preserve"> “ </w:t>
      </w:r>
      <w:r w:rsidR="00E75676" w:rsidRPr="00F26C0C">
        <w:rPr>
          <w:rFonts w:asciiTheme="majorBidi" w:hAnsiTheme="majorBidi" w:cstheme="majorBidi"/>
        </w:rPr>
        <w:t>WRAXALL, N.</w:t>
      </w:r>
      <w:r w:rsidR="00C35F68">
        <w:rPr>
          <w:rFonts w:asciiTheme="majorBidi" w:hAnsiTheme="majorBidi" w:cstheme="majorBidi"/>
        </w:rPr>
        <w:t xml:space="preserve"> W.</w:t>
      </w:r>
      <w:r w:rsidR="00E75676" w:rsidRPr="00F26C0C">
        <w:rPr>
          <w:rFonts w:asciiTheme="majorBidi" w:hAnsiTheme="majorBidi" w:cstheme="majorBidi"/>
        </w:rPr>
        <w:t xml:space="preserve">: </w:t>
      </w:r>
      <w:r w:rsidR="00E75676" w:rsidRPr="00F26C0C">
        <w:rPr>
          <w:rFonts w:asciiTheme="majorBidi" w:hAnsiTheme="majorBidi" w:cstheme="majorBidi"/>
          <w:i/>
          <w:iCs/>
          <w:lang w:val="en-GB"/>
        </w:rPr>
        <w:t>Tour from Vienna thro´ Moravia and Poland to Warsaw</w:t>
      </w:r>
      <w:r w:rsidR="00E75676" w:rsidRPr="00F26C0C">
        <w:rPr>
          <w:rFonts w:asciiTheme="majorBidi" w:hAnsiTheme="majorBidi" w:cstheme="majorBidi"/>
        </w:rPr>
        <w:t>, s</w:t>
      </w:r>
      <w:r w:rsidRPr="00F26C0C">
        <w:rPr>
          <w:rFonts w:asciiTheme="majorBidi" w:hAnsiTheme="majorBidi" w:cstheme="majorBidi"/>
        </w:rPr>
        <w:t>. 96</w:t>
      </w:r>
      <w:r w:rsidR="00E75676" w:rsidRPr="00F26C0C">
        <w:rPr>
          <w:rFonts w:asciiTheme="majorBidi" w:hAnsiTheme="majorBidi" w:cstheme="majorBidi"/>
        </w:rPr>
        <w:t>.</w:t>
      </w:r>
      <w:r w:rsidRPr="00F26C0C">
        <w:rPr>
          <w:rFonts w:asciiTheme="majorBidi" w:hAnsiTheme="majorBidi" w:cstheme="majorBidi"/>
        </w:rPr>
        <w:t xml:space="preserve"> </w:t>
      </w:r>
    </w:p>
  </w:footnote>
  <w:footnote w:id="243">
    <w:p w14:paraId="2166EBF0" w14:textId="3D679096" w:rsidR="00B14A63" w:rsidRPr="00F26C0C" w:rsidRDefault="00B14A63" w:rsidP="00F872BC">
      <w:pPr>
        <w:pStyle w:val="Textpoznpodarou"/>
        <w:jc w:val="both"/>
        <w:rPr>
          <w:rFonts w:asciiTheme="majorBidi" w:hAnsiTheme="majorBidi" w:cstheme="majorBidi"/>
        </w:rPr>
      </w:pPr>
      <w:r w:rsidRPr="00F26C0C">
        <w:rPr>
          <w:rStyle w:val="Znakapoznpodarou"/>
          <w:rFonts w:asciiTheme="majorBidi" w:hAnsiTheme="majorBidi" w:cstheme="majorBidi"/>
        </w:rPr>
        <w:footnoteRef/>
      </w:r>
      <w:r w:rsidRPr="00F26C0C">
        <w:rPr>
          <w:rFonts w:asciiTheme="majorBidi" w:hAnsiTheme="majorBidi" w:cstheme="majorBidi"/>
        </w:rPr>
        <w:t xml:space="preserve"> „Objekty hrůzy nebo soucitu se objevují na každé ulici. Mnohé z nich jsou výrazem hanby lidskosti a představují podívanou plnou zděšení a odporu, jakou jsem ještě nikde kromě Polska neviděl.“</w:t>
      </w:r>
      <w:r w:rsidR="00C35F68">
        <w:rPr>
          <w:rFonts w:asciiTheme="majorBidi" w:hAnsiTheme="majorBidi" w:cstheme="majorBidi"/>
        </w:rPr>
        <w:t xml:space="preserve"> Tamtéž</w:t>
      </w:r>
      <w:r w:rsidR="005F2570" w:rsidRPr="00F26C0C">
        <w:rPr>
          <w:rFonts w:asciiTheme="majorBidi" w:hAnsiTheme="majorBidi" w:cstheme="majorBidi"/>
        </w:rPr>
        <w:t xml:space="preserve">, </w:t>
      </w:r>
      <w:r w:rsidR="005F2570">
        <w:rPr>
          <w:rFonts w:asciiTheme="majorBidi" w:hAnsiTheme="majorBidi" w:cstheme="majorBidi"/>
        </w:rPr>
        <w:t>s</w:t>
      </w:r>
      <w:r w:rsidRPr="00F26C0C">
        <w:rPr>
          <w:rFonts w:asciiTheme="majorBidi" w:hAnsiTheme="majorBidi" w:cstheme="majorBidi"/>
        </w:rPr>
        <w:t>. 52</w:t>
      </w:r>
      <w:r w:rsidR="005F2570">
        <w:rPr>
          <w:rFonts w:asciiTheme="majorBidi" w:hAnsiTheme="majorBidi" w:cstheme="majorBidi"/>
        </w:rPr>
        <w:t>.</w:t>
      </w:r>
    </w:p>
  </w:footnote>
  <w:footnote w:id="244">
    <w:p w14:paraId="0FAC28B1" w14:textId="30D32733" w:rsidR="00AE48E8" w:rsidRPr="003A17BD" w:rsidRDefault="00AE48E8"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Pr="003A17BD">
        <w:rPr>
          <w:rFonts w:asciiTheme="majorBidi" w:hAnsiTheme="majorBidi" w:cstheme="majorBidi"/>
        </w:rPr>
        <w:t xml:space="preserve"> „</w:t>
      </w:r>
      <w:r w:rsidRPr="003A17BD">
        <w:rPr>
          <w:rFonts w:asciiTheme="majorBidi" w:hAnsiTheme="majorBidi" w:cstheme="majorBidi"/>
          <w:lang w:val="en-GB"/>
        </w:rPr>
        <w:t>Their dress and appearance is squalid, mean and disgusting</w:t>
      </w:r>
      <w:r w:rsidRPr="003A17BD">
        <w:rPr>
          <w:rFonts w:asciiTheme="majorBidi" w:hAnsiTheme="majorBidi" w:cstheme="majorBidi"/>
        </w:rPr>
        <w:t xml:space="preserve">.“ </w:t>
      </w:r>
      <w:r w:rsidR="0031550E" w:rsidRPr="003A17BD">
        <w:rPr>
          <w:rFonts w:asciiTheme="majorBidi" w:hAnsiTheme="majorBidi" w:cstheme="majorBidi"/>
        </w:rPr>
        <w:t>WRAXALL, N.</w:t>
      </w:r>
      <w:r w:rsidR="00F872BC" w:rsidRPr="003A17BD">
        <w:rPr>
          <w:rFonts w:asciiTheme="majorBidi" w:hAnsiTheme="majorBidi" w:cstheme="majorBidi"/>
        </w:rPr>
        <w:t xml:space="preserve"> W.</w:t>
      </w:r>
      <w:r w:rsidR="0031550E" w:rsidRPr="003A17BD">
        <w:rPr>
          <w:rFonts w:asciiTheme="majorBidi" w:hAnsiTheme="majorBidi" w:cstheme="majorBidi"/>
        </w:rPr>
        <w:t xml:space="preserve">: </w:t>
      </w:r>
      <w:r w:rsidR="0031550E" w:rsidRPr="003A17BD">
        <w:rPr>
          <w:rFonts w:asciiTheme="majorBidi" w:hAnsiTheme="majorBidi" w:cstheme="majorBidi"/>
          <w:i/>
          <w:iCs/>
          <w:lang w:val="en-GB"/>
        </w:rPr>
        <w:t>Tour from Vienna thro´ Moravia and Poland to Warsaw</w:t>
      </w:r>
      <w:r w:rsidR="0031550E" w:rsidRPr="003A17BD">
        <w:rPr>
          <w:rFonts w:asciiTheme="majorBidi" w:hAnsiTheme="majorBidi" w:cstheme="majorBidi"/>
        </w:rPr>
        <w:t xml:space="preserve">, s. </w:t>
      </w:r>
      <w:r w:rsidR="00AE2511" w:rsidRPr="003A17BD">
        <w:rPr>
          <w:rFonts w:asciiTheme="majorBidi" w:hAnsiTheme="majorBidi" w:cstheme="majorBidi"/>
        </w:rPr>
        <w:t>52.</w:t>
      </w:r>
    </w:p>
  </w:footnote>
  <w:footnote w:id="245">
    <w:p w14:paraId="3943403F" w14:textId="03DD44D2" w:rsidR="00BF117B" w:rsidRPr="003A17BD" w:rsidRDefault="00BF117B"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Pr="003A17BD">
        <w:rPr>
          <w:rFonts w:asciiTheme="majorBidi" w:hAnsiTheme="majorBidi" w:cstheme="majorBidi"/>
        </w:rPr>
        <w:t xml:space="preserve"> </w:t>
      </w:r>
      <w:r w:rsidR="00D71C2F" w:rsidRPr="003A17BD">
        <w:rPr>
          <w:rFonts w:asciiTheme="majorBidi" w:hAnsiTheme="majorBidi" w:cstheme="majorBidi"/>
        </w:rPr>
        <w:t>„</w:t>
      </w:r>
      <w:r w:rsidRPr="003A17BD">
        <w:rPr>
          <w:rFonts w:asciiTheme="majorBidi" w:hAnsiTheme="majorBidi" w:cstheme="majorBidi"/>
          <w:lang w:val="en-GB"/>
        </w:rPr>
        <w:t xml:space="preserve">They are from time to time exiled, squeezed and </w:t>
      </w:r>
      <w:r w:rsidR="00D71C2F" w:rsidRPr="003A17BD">
        <w:rPr>
          <w:rFonts w:asciiTheme="majorBidi" w:hAnsiTheme="majorBidi" w:cstheme="majorBidi"/>
          <w:lang w:val="en-GB"/>
        </w:rPr>
        <w:t>oppressed</w:t>
      </w:r>
      <w:r w:rsidRPr="003A17BD">
        <w:rPr>
          <w:rFonts w:asciiTheme="majorBidi" w:hAnsiTheme="majorBidi" w:cstheme="majorBidi"/>
          <w:lang w:val="en-GB"/>
        </w:rPr>
        <w:t xml:space="preserve"> yet they still remain</w:t>
      </w:r>
      <w:r w:rsidRPr="003A17BD">
        <w:rPr>
          <w:rFonts w:asciiTheme="majorBidi" w:hAnsiTheme="majorBidi" w:cstheme="majorBidi"/>
        </w:rPr>
        <w:t xml:space="preserve">.“ </w:t>
      </w:r>
      <w:r w:rsidR="00D71C2F" w:rsidRPr="003A17BD">
        <w:rPr>
          <w:rFonts w:asciiTheme="majorBidi" w:hAnsiTheme="majorBidi" w:cstheme="majorBidi"/>
        </w:rPr>
        <w:t>Tamtéž, s</w:t>
      </w:r>
      <w:r w:rsidRPr="003A17BD">
        <w:rPr>
          <w:rFonts w:asciiTheme="majorBidi" w:hAnsiTheme="majorBidi" w:cstheme="majorBidi"/>
        </w:rPr>
        <w:t>. 52.</w:t>
      </w:r>
    </w:p>
  </w:footnote>
  <w:footnote w:id="246">
    <w:p w14:paraId="049C1D0E" w14:textId="5999E90C" w:rsidR="001201FE" w:rsidRPr="003A17BD" w:rsidRDefault="001201FE"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Pr="003A17BD">
        <w:rPr>
          <w:rFonts w:asciiTheme="majorBidi" w:hAnsiTheme="majorBidi" w:cstheme="majorBidi"/>
        </w:rPr>
        <w:t xml:space="preserve"> </w:t>
      </w:r>
      <w:r w:rsidR="006178E9" w:rsidRPr="003A17BD">
        <w:rPr>
          <w:rFonts w:asciiTheme="majorBidi" w:hAnsiTheme="majorBidi" w:cstheme="majorBidi"/>
        </w:rPr>
        <w:t>„</w:t>
      </w:r>
      <w:r w:rsidRPr="003A17BD">
        <w:rPr>
          <w:rFonts w:asciiTheme="majorBidi" w:hAnsiTheme="majorBidi" w:cstheme="majorBidi"/>
          <w:lang w:val="en-GB"/>
        </w:rPr>
        <w:t>The house is scarce large enough to afford lodging to a private man</w:t>
      </w:r>
      <w:r w:rsidRPr="003A17BD">
        <w:rPr>
          <w:rFonts w:asciiTheme="majorBidi" w:hAnsiTheme="majorBidi" w:cstheme="majorBidi"/>
        </w:rPr>
        <w:t>.</w:t>
      </w:r>
      <w:r w:rsidR="006178E9" w:rsidRPr="003A17BD">
        <w:rPr>
          <w:rFonts w:asciiTheme="majorBidi" w:hAnsiTheme="majorBidi" w:cstheme="majorBidi"/>
        </w:rPr>
        <w:t>“</w:t>
      </w:r>
      <w:r w:rsidRPr="003A17BD">
        <w:rPr>
          <w:rFonts w:asciiTheme="majorBidi" w:hAnsiTheme="majorBidi" w:cstheme="majorBidi"/>
        </w:rPr>
        <w:t xml:space="preserve"> </w:t>
      </w:r>
      <w:r w:rsidR="00D71C2F" w:rsidRPr="003A17BD">
        <w:rPr>
          <w:rFonts w:asciiTheme="majorBidi" w:hAnsiTheme="majorBidi" w:cstheme="majorBidi"/>
        </w:rPr>
        <w:t>Tamtéž, s</w:t>
      </w:r>
      <w:r w:rsidRPr="003A17BD">
        <w:rPr>
          <w:rFonts w:asciiTheme="majorBidi" w:hAnsiTheme="majorBidi" w:cstheme="majorBidi"/>
        </w:rPr>
        <w:t>. 98</w:t>
      </w:r>
      <w:r w:rsidR="00547B8B" w:rsidRPr="003A17BD">
        <w:rPr>
          <w:rFonts w:asciiTheme="majorBidi" w:hAnsiTheme="majorBidi" w:cstheme="majorBidi"/>
        </w:rPr>
        <w:t>.</w:t>
      </w:r>
    </w:p>
  </w:footnote>
  <w:footnote w:id="247">
    <w:p w14:paraId="46F7C472" w14:textId="58C90ACA" w:rsidR="002F7243" w:rsidRPr="003A17BD" w:rsidRDefault="002F7243"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Pr="003A17BD">
        <w:rPr>
          <w:rFonts w:asciiTheme="majorBidi" w:hAnsiTheme="majorBidi" w:cstheme="majorBidi"/>
        </w:rPr>
        <w:t xml:space="preserve"> „</w:t>
      </w:r>
      <w:r w:rsidRPr="003A17BD">
        <w:rPr>
          <w:rFonts w:asciiTheme="majorBidi" w:hAnsiTheme="majorBidi" w:cstheme="majorBidi"/>
          <w:lang w:val="en-GB"/>
        </w:rPr>
        <w:t xml:space="preserve">His Majesty permitted me to see all his apartments above stairs: they are small to the greatest degree and the </w:t>
      </w:r>
      <w:r w:rsidR="00AC6724" w:rsidRPr="003A17BD">
        <w:rPr>
          <w:rFonts w:asciiTheme="majorBidi" w:hAnsiTheme="majorBidi" w:cstheme="majorBidi"/>
          <w:lang w:val="en-GB"/>
        </w:rPr>
        <w:t>ceilings</w:t>
      </w:r>
      <w:r w:rsidRPr="003A17BD">
        <w:rPr>
          <w:rFonts w:asciiTheme="majorBidi" w:hAnsiTheme="majorBidi" w:cstheme="majorBidi"/>
          <w:lang w:val="en-GB"/>
        </w:rPr>
        <w:t xml:space="preserve"> very low. </w:t>
      </w:r>
      <w:r w:rsidR="00AC6724" w:rsidRPr="003A17BD">
        <w:rPr>
          <w:rFonts w:asciiTheme="majorBidi" w:hAnsiTheme="majorBidi" w:cstheme="majorBidi"/>
          <w:lang w:val="en-GB"/>
        </w:rPr>
        <w:t>Taste</w:t>
      </w:r>
      <w:r w:rsidRPr="003A17BD">
        <w:rPr>
          <w:rFonts w:asciiTheme="majorBidi" w:hAnsiTheme="majorBidi" w:cstheme="majorBidi"/>
          <w:lang w:val="en-GB"/>
        </w:rPr>
        <w:t xml:space="preserve"> is </w:t>
      </w:r>
      <w:r w:rsidR="00AC6724" w:rsidRPr="003A17BD">
        <w:rPr>
          <w:rFonts w:asciiTheme="majorBidi" w:hAnsiTheme="majorBidi" w:cstheme="majorBidi"/>
          <w:lang w:val="en-GB"/>
        </w:rPr>
        <w:t>displayed</w:t>
      </w:r>
      <w:r w:rsidRPr="003A17BD">
        <w:rPr>
          <w:rFonts w:asciiTheme="majorBidi" w:hAnsiTheme="majorBidi" w:cstheme="majorBidi"/>
          <w:lang w:val="en-GB"/>
        </w:rPr>
        <w:t xml:space="preserve"> in the furniture. I remarked several paintings by eminent masters. The king´s cabinet is painted in </w:t>
      </w:r>
      <w:r w:rsidR="00AC6724" w:rsidRPr="003A17BD">
        <w:rPr>
          <w:rFonts w:asciiTheme="majorBidi" w:hAnsiTheme="majorBidi" w:cstheme="majorBidi"/>
          <w:lang w:val="en-GB"/>
        </w:rPr>
        <w:t>Chinese</w:t>
      </w:r>
      <w:r w:rsidRPr="003A17BD">
        <w:rPr>
          <w:rFonts w:asciiTheme="majorBidi" w:hAnsiTheme="majorBidi" w:cstheme="majorBidi"/>
          <w:lang w:val="en-GB"/>
        </w:rPr>
        <w:t xml:space="preserve"> </w:t>
      </w:r>
      <w:r w:rsidR="00D71C2F" w:rsidRPr="003A17BD">
        <w:rPr>
          <w:rFonts w:asciiTheme="majorBidi" w:hAnsiTheme="majorBidi" w:cstheme="majorBidi"/>
          <w:lang w:val="en-GB"/>
        </w:rPr>
        <w:t>taste</w:t>
      </w:r>
      <w:r w:rsidR="00D71C2F" w:rsidRPr="003A17BD">
        <w:rPr>
          <w:rFonts w:asciiTheme="majorBidi" w:hAnsiTheme="majorBidi" w:cstheme="majorBidi"/>
        </w:rPr>
        <w:t>. “ Tamtéž,</w:t>
      </w:r>
      <w:r w:rsidRPr="003A17BD">
        <w:rPr>
          <w:rFonts w:asciiTheme="majorBidi" w:hAnsiTheme="majorBidi" w:cstheme="majorBidi"/>
        </w:rPr>
        <w:t xml:space="preserve"> </w:t>
      </w:r>
      <w:r w:rsidR="00D71C2F" w:rsidRPr="003A17BD">
        <w:rPr>
          <w:rFonts w:asciiTheme="majorBidi" w:hAnsiTheme="majorBidi" w:cstheme="majorBidi"/>
        </w:rPr>
        <w:t>s</w:t>
      </w:r>
      <w:r w:rsidRPr="003A17BD">
        <w:rPr>
          <w:rFonts w:asciiTheme="majorBidi" w:hAnsiTheme="majorBidi" w:cstheme="majorBidi"/>
        </w:rPr>
        <w:t>. 98.</w:t>
      </w:r>
    </w:p>
  </w:footnote>
  <w:footnote w:id="248">
    <w:p w14:paraId="7B5C4D40" w14:textId="10BA7659" w:rsidR="002F7243" w:rsidRPr="003A17BD" w:rsidRDefault="002F7243"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00547B8B" w:rsidRPr="003A17BD">
        <w:rPr>
          <w:rFonts w:asciiTheme="majorBidi" w:hAnsiTheme="majorBidi" w:cstheme="majorBidi"/>
        </w:rPr>
        <w:t xml:space="preserve"> Tamtéž, s. 98.</w:t>
      </w:r>
    </w:p>
  </w:footnote>
  <w:footnote w:id="249">
    <w:p w14:paraId="5791679A" w14:textId="192F32B2" w:rsidR="0014294A" w:rsidRPr="003A17BD" w:rsidRDefault="0014294A"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Pr="003A17BD">
        <w:rPr>
          <w:rFonts w:asciiTheme="majorBidi" w:hAnsiTheme="majorBidi" w:cstheme="majorBidi"/>
        </w:rPr>
        <w:t xml:space="preserve"> Více jsem se tomu tématu věnovala v</w:t>
      </w:r>
      <w:r w:rsidR="00E908F7">
        <w:rPr>
          <w:rFonts w:asciiTheme="majorBidi" w:hAnsiTheme="majorBidi" w:cstheme="majorBidi"/>
        </w:rPr>
        <w:t> </w:t>
      </w:r>
      <w:r w:rsidRPr="003A17BD">
        <w:rPr>
          <w:rFonts w:asciiTheme="majorBidi" w:hAnsiTheme="majorBidi" w:cstheme="majorBidi"/>
        </w:rPr>
        <w:t>kapitole</w:t>
      </w:r>
      <w:r w:rsidR="00E908F7">
        <w:rPr>
          <w:rFonts w:asciiTheme="majorBidi" w:hAnsiTheme="majorBidi" w:cstheme="majorBidi"/>
        </w:rPr>
        <w:t xml:space="preserve"> </w:t>
      </w:r>
      <w:r w:rsidR="00E908F7" w:rsidRPr="00D7250B">
        <w:rPr>
          <w:rFonts w:asciiTheme="majorBidi" w:hAnsiTheme="majorBidi" w:cstheme="majorBidi"/>
          <w:i/>
          <w:iCs/>
        </w:rPr>
        <w:t xml:space="preserve">Dílo </w:t>
      </w:r>
      <w:r w:rsidR="00D7250B" w:rsidRPr="00D7250B">
        <w:rPr>
          <w:rFonts w:asciiTheme="majorBidi" w:hAnsiTheme="majorBidi" w:cstheme="majorBidi"/>
          <w:i/>
          <w:iCs/>
        </w:rPr>
        <w:t>Nathaniela Williama Wraxalla</w:t>
      </w:r>
      <w:r w:rsidR="00D7250B">
        <w:rPr>
          <w:rFonts w:asciiTheme="majorBidi" w:hAnsiTheme="majorBidi" w:cstheme="majorBidi"/>
        </w:rPr>
        <w:t>.</w:t>
      </w:r>
    </w:p>
  </w:footnote>
  <w:footnote w:id="250">
    <w:p w14:paraId="30E0B16B" w14:textId="3C8508AA" w:rsidR="00744251" w:rsidRPr="003A17BD" w:rsidRDefault="00744251" w:rsidP="003A17BD">
      <w:pPr>
        <w:pStyle w:val="Textpoznpodarou"/>
        <w:jc w:val="both"/>
        <w:rPr>
          <w:rFonts w:asciiTheme="majorBidi" w:hAnsiTheme="majorBidi" w:cstheme="majorBidi"/>
        </w:rPr>
      </w:pPr>
      <w:r w:rsidRPr="003A17BD">
        <w:rPr>
          <w:rStyle w:val="Znakapoznpodarou"/>
          <w:rFonts w:asciiTheme="majorBidi" w:hAnsiTheme="majorBidi" w:cstheme="majorBidi"/>
        </w:rPr>
        <w:footnoteRef/>
      </w:r>
      <w:r w:rsidRPr="003A17BD">
        <w:rPr>
          <w:rFonts w:asciiTheme="majorBidi" w:hAnsiTheme="majorBidi" w:cstheme="majorBidi"/>
        </w:rPr>
        <w:t xml:space="preserve"> </w:t>
      </w:r>
      <w:r w:rsidR="003A17BD" w:rsidRPr="003A17BD">
        <w:rPr>
          <w:rFonts w:asciiTheme="majorBidi" w:hAnsiTheme="majorBidi" w:cstheme="majorBidi"/>
          <w:smallCaps/>
        </w:rPr>
        <w:t>Jurek</w:t>
      </w:r>
      <w:r w:rsidR="003A17BD" w:rsidRPr="003A17BD">
        <w:rPr>
          <w:rFonts w:asciiTheme="majorBidi" w:hAnsiTheme="majorBidi" w:cstheme="majorBidi"/>
        </w:rPr>
        <w:t xml:space="preserve">, T. </w:t>
      </w:r>
      <w:r w:rsidR="003A17BD" w:rsidRPr="003A17BD">
        <w:rPr>
          <w:rFonts w:asciiTheme="majorBidi" w:hAnsiTheme="majorBidi" w:cstheme="majorBidi"/>
          <w:i/>
          <w:iCs/>
          <w:kern w:val="0"/>
        </w:rPr>
        <w:t xml:space="preserve">– </w:t>
      </w:r>
      <w:r w:rsidR="003A17BD" w:rsidRPr="003A17BD">
        <w:rPr>
          <w:rFonts w:asciiTheme="majorBidi" w:hAnsiTheme="majorBidi" w:cstheme="majorBidi"/>
          <w:smallCaps/>
          <w:kern w:val="0"/>
        </w:rPr>
        <w:t>Wihoda</w:t>
      </w:r>
      <w:r w:rsidR="003A17BD" w:rsidRPr="003A17BD">
        <w:rPr>
          <w:rFonts w:asciiTheme="majorBidi" w:hAnsiTheme="majorBidi" w:cstheme="majorBidi"/>
          <w:kern w:val="0"/>
        </w:rPr>
        <w:t xml:space="preserve">, M.: </w:t>
      </w:r>
      <w:r w:rsidR="003A17BD" w:rsidRPr="003A17BD">
        <w:rPr>
          <w:rFonts w:asciiTheme="majorBidi" w:hAnsiTheme="majorBidi" w:cstheme="majorBidi"/>
          <w:i/>
          <w:iCs/>
        </w:rPr>
        <w:t>Dějiny Polska</w:t>
      </w:r>
      <w:r w:rsidR="003A17BD" w:rsidRPr="003A17BD">
        <w:rPr>
          <w:rFonts w:asciiTheme="majorBidi" w:hAnsiTheme="majorBidi" w:cstheme="majorBidi"/>
          <w:color w:val="000000"/>
        </w:rPr>
        <w:t>,</w:t>
      </w:r>
      <w:r w:rsidRPr="003A17BD">
        <w:rPr>
          <w:rFonts w:asciiTheme="majorBidi" w:hAnsiTheme="majorBidi" w:cstheme="majorBidi"/>
          <w:color w:val="000000"/>
        </w:rPr>
        <w:t xml:space="preserve"> s. 222.</w:t>
      </w:r>
    </w:p>
  </w:footnote>
  <w:footnote w:id="251">
    <w:p w14:paraId="5986C470" w14:textId="748C2198" w:rsidR="009D1D5C" w:rsidRPr="00BB0DAE" w:rsidRDefault="009D1D5C">
      <w:pPr>
        <w:pStyle w:val="Textpoznpodarou"/>
        <w:rPr>
          <w:rFonts w:asciiTheme="majorBidi" w:hAnsiTheme="majorBidi" w:cstheme="majorBidi"/>
        </w:rPr>
      </w:pPr>
      <w:r w:rsidRPr="00BB0DAE">
        <w:rPr>
          <w:rStyle w:val="Znakapoznpodarou"/>
          <w:rFonts w:asciiTheme="majorBidi" w:hAnsiTheme="majorBidi" w:cstheme="majorBidi"/>
        </w:rPr>
        <w:footnoteRef/>
      </w:r>
      <w:r w:rsidRPr="00BB0DAE">
        <w:rPr>
          <w:rFonts w:asciiTheme="majorBidi" w:hAnsiTheme="majorBidi" w:cstheme="majorBidi"/>
        </w:rPr>
        <w:t xml:space="preserve"> </w:t>
      </w:r>
      <w:r w:rsidR="00990CB0" w:rsidRPr="00BB0DAE">
        <w:rPr>
          <w:rFonts w:asciiTheme="majorBidi" w:hAnsiTheme="majorBidi" w:cstheme="majorBidi"/>
        </w:rPr>
        <w:t>„</w:t>
      </w:r>
      <w:r w:rsidR="00990CB0" w:rsidRPr="00E43E3B">
        <w:rPr>
          <w:rFonts w:asciiTheme="majorBidi" w:hAnsiTheme="majorBidi" w:cstheme="majorBidi"/>
          <w:lang w:val="en-GB"/>
        </w:rPr>
        <w:t>It is a large but cannot be described as magnificent or beautiful edifice</w:t>
      </w:r>
      <w:r w:rsidR="00990CB0" w:rsidRPr="00BB0DAE">
        <w:rPr>
          <w:rFonts w:asciiTheme="majorBidi" w:hAnsiTheme="majorBidi" w:cstheme="majorBidi"/>
        </w:rPr>
        <w:t xml:space="preserve">.“ </w:t>
      </w:r>
      <w:r w:rsidR="00DA1154" w:rsidRPr="00D71C2F">
        <w:rPr>
          <w:rFonts w:asciiTheme="majorBidi" w:hAnsiTheme="majorBidi" w:cstheme="majorBidi"/>
        </w:rPr>
        <w:t>WRAXALL, N.</w:t>
      </w:r>
      <w:r w:rsidR="00D7250B">
        <w:rPr>
          <w:rFonts w:asciiTheme="majorBidi" w:hAnsiTheme="majorBidi" w:cstheme="majorBidi"/>
        </w:rPr>
        <w:t xml:space="preserve"> W.</w:t>
      </w:r>
      <w:r w:rsidR="00DA1154" w:rsidRPr="00D71C2F">
        <w:rPr>
          <w:rFonts w:asciiTheme="majorBidi" w:hAnsiTheme="majorBidi" w:cstheme="majorBidi"/>
        </w:rPr>
        <w:t xml:space="preserve">: </w:t>
      </w:r>
      <w:r w:rsidR="00DA1154" w:rsidRPr="00D71C2F">
        <w:rPr>
          <w:rFonts w:asciiTheme="majorBidi" w:hAnsiTheme="majorBidi" w:cstheme="majorBidi"/>
          <w:i/>
          <w:iCs/>
          <w:lang w:val="en-GB"/>
        </w:rPr>
        <w:t>Tour from Vienna thro´ Moravia and Poland to Warsaw</w:t>
      </w:r>
      <w:r w:rsidR="00DA1154">
        <w:rPr>
          <w:rFonts w:asciiTheme="majorBidi" w:hAnsiTheme="majorBidi" w:cstheme="majorBidi"/>
        </w:rPr>
        <w:t>, s</w:t>
      </w:r>
      <w:r w:rsidR="00990CB0" w:rsidRPr="00BB0DAE">
        <w:rPr>
          <w:rFonts w:asciiTheme="majorBidi" w:hAnsiTheme="majorBidi" w:cstheme="majorBidi"/>
        </w:rPr>
        <w:t>. 50.</w:t>
      </w:r>
    </w:p>
  </w:footnote>
  <w:footnote w:id="252">
    <w:p w14:paraId="5AD1183D" w14:textId="4450630B" w:rsidR="00990CB0" w:rsidRPr="00BB0DAE" w:rsidRDefault="00990CB0">
      <w:pPr>
        <w:pStyle w:val="Textpoznpodarou"/>
        <w:rPr>
          <w:rFonts w:asciiTheme="majorBidi" w:hAnsiTheme="majorBidi" w:cstheme="majorBidi"/>
        </w:rPr>
      </w:pPr>
      <w:r w:rsidRPr="00BB0DAE">
        <w:rPr>
          <w:rStyle w:val="Znakapoznpodarou"/>
          <w:rFonts w:asciiTheme="majorBidi" w:hAnsiTheme="majorBidi" w:cstheme="majorBidi"/>
        </w:rPr>
        <w:footnoteRef/>
      </w:r>
      <w:r w:rsidRPr="00BB0DAE">
        <w:rPr>
          <w:rFonts w:asciiTheme="majorBidi" w:hAnsiTheme="majorBidi" w:cstheme="majorBidi"/>
        </w:rPr>
        <w:t xml:space="preserve"> „</w:t>
      </w:r>
      <w:r w:rsidR="00532897">
        <w:rPr>
          <w:rFonts w:asciiTheme="majorBidi" w:hAnsiTheme="majorBidi" w:cstheme="majorBidi"/>
          <w:lang w:val="en-GB"/>
        </w:rPr>
        <w:t>I</w:t>
      </w:r>
      <w:r w:rsidRPr="00E43E3B">
        <w:rPr>
          <w:rFonts w:asciiTheme="majorBidi" w:hAnsiTheme="majorBidi" w:cstheme="majorBidi"/>
          <w:lang w:val="en-GB"/>
        </w:rPr>
        <w:t xml:space="preserve">t is pleasing to see this homage </w:t>
      </w:r>
      <w:r w:rsidR="00532897" w:rsidRPr="00E43E3B">
        <w:rPr>
          <w:rFonts w:asciiTheme="majorBidi" w:hAnsiTheme="majorBidi" w:cstheme="majorBidi"/>
          <w:lang w:val="en-GB"/>
        </w:rPr>
        <w:t>voluntarily</w:t>
      </w:r>
      <w:r w:rsidRPr="00E43E3B">
        <w:rPr>
          <w:rFonts w:asciiTheme="majorBidi" w:hAnsiTheme="majorBidi" w:cstheme="majorBidi"/>
          <w:lang w:val="en-GB"/>
        </w:rPr>
        <w:t xml:space="preserve"> paid to superior talents</w:t>
      </w:r>
      <w:r w:rsidRPr="00BB0DAE">
        <w:rPr>
          <w:rFonts w:asciiTheme="majorBidi" w:hAnsiTheme="majorBidi" w:cstheme="majorBidi"/>
        </w:rPr>
        <w:t xml:space="preserve">.“ </w:t>
      </w:r>
      <w:r w:rsidR="00E43E3B">
        <w:rPr>
          <w:rFonts w:asciiTheme="majorBidi" w:hAnsiTheme="majorBidi" w:cstheme="majorBidi"/>
        </w:rPr>
        <w:t>Tamtéž, s.</w:t>
      </w:r>
      <w:r w:rsidRPr="00BB0DAE">
        <w:rPr>
          <w:rFonts w:asciiTheme="majorBidi" w:hAnsiTheme="majorBidi" w:cstheme="majorBidi"/>
        </w:rPr>
        <w:t xml:space="preserve"> 50</w:t>
      </w:r>
      <w:r w:rsidR="00E43E3B">
        <w:rPr>
          <w:rFonts w:asciiTheme="majorBidi" w:hAnsiTheme="majorBidi" w:cstheme="majorBidi"/>
        </w:rPr>
        <w:t>.</w:t>
      </w:r>
    </w:p>
  </w:footnote>
  <w:footnote w:id="253">
    <w:p w14:paraId="33742069" w14:textId="7F725922" w:rsidR="00617B06" w:rsidRPr="00BB0DAE" w:rsidRDefault="00617B06">
      <w:pPr>
        <w:pStyle w:val="Textpoznpodarou"/>
        <w:rPr>
          <w:rFonts w:asciiTheme="majorBidi" w:hAnsiTheme="majorBidi" w:cstheme="majorBidi"/>
        </w:rPr>
      </w:pPr>
      <w:r w:rsidRPr="00BB0DAE">
        <w:rPr>
          <w:rStyle w:val="Znakapoznpodarou"/>
          <w:rFonts w:asciiTheme="majorBidi" w:hAnsiTheme="majorBidi" w:cstheme="majorBidi"/>
        </w:rPr>
        <w:footnoteRef/>
      </w:r>
      <w:r w:rsidRPr="00BB0DAE">
        <w:rPr>
          <w:rFonts w:asciiTheme="majorBidi" w:hAnsiTheme="majorBidi" w:cstheme="majorBidi"/>
        </w:rPr>
        <w:t xml:space="preserve"> </w:t>
      </w:r>
      <w:bookmarkStart w:id="127" w:name="_Hlk152608412"/>
      <w:r w:rsidR="00A4786C" w:rsidRPr="00935933">
        <w:rPr>
          <w:rFonts w:asciiTheme="majorBidi" w:hAnsiTheme="majorBidi" w:cstheme="majorBidi"/>
          <w:smallCaps/>
        </w:rPr>
        <w:t>Kubeš</w:t>
      </w:r>
      <w:r w:rsidR="00A4786C" w:rsidRPr="00BB0DAE">
        <w:rPr>
          <w:rFonts w:asciiTheme="majorBidi" w:hAnsiTheme="majorBidi" w:cstheme="majorBidi"/>
        </w:rPr>
        <w:t xml:space="preserve">, Jiří: </w:t>
      </w:r>
      <w:r w:rsidR="00A4786C" w:rsidRPr="000702B0">
        <w:rPr>
          <w:rFonts w:asciiTheme="majorBidi" w:hAnsiTheme="majorBidi" w:cstheme="majorBidi"/>
          <w:i/>
          <w:iCs/>
        </w:rPr>
        <w:t>V zastoupení císaře</w:t>
      </w:r>
      <w:r w:rsidR="000702B0" w:rsidRPr="000702B0">
        <w:rPr>
          <w:rFonts w:asciiTheme="majorBidi" w:hAnsiTheme="majorBidi" w:cstheme="majorBidi"/>
          <w:i/>
          <w:iCs/>
        </w:rPr>
        <w:t>:</w:t>
      </w:r>
      <w:r w:rsidR="00B962D7" w:rsidRPr="000702B0">
        <w:rPr>
          <w:rFonts w:asciiTheme="majorBidi" w:hAnsiTheme="majorBidi" w:cstheme="majorBidi"/>
          <w:i/>
          <w:iCs/>
        </w:rPr>
        <w:t xml:space="preserve"> </w:t>
      </w:r>
      <w:r w:rsidR="00B500DA" w:rsidRPr="000702B0">
        <w:rPr>
          <w:rFonts w:asciiTheme="majorBidi" w:hAnsiTheme="majorBidi" w:cstheme="majorBidi"/>
          <w:i/>
          <w:iCs/>
        </w:rPr>
        <w:t xml:space="preserve">Česká a moravská aristokracie v habsburské </w:t>
      </w:r>
      <w:r w:rsidR="00B500DA" w:rsidRPr="00F57EBF">
        <w:rPr>
          <w:rFonts w:asciiTheme="majorBidi" w:hAnsiTheme="majorBidi" w:cstheme="majorBidi"/>
          <w:i/>
          <w:iCs/>
        </w:rPr>
        <w:t>diplomacii 1640-1740</w:t>
      </w:r>
      <w:r w:rsidR="00F57EBF">
        <w:rPr>
          <w:rFonts w:asciiTheme="majorBidi" w:hAnsiTheme="majorBidi" w:cstheme="majorBidi"/>
        </w:rPr>
        <w:t>.</w:t>
      </w:r>
      <w:r w:rsidR="00B500DA" w:rsidRPr="00B500DA">
        <w:rPr>
          <w:rFonts w:asciiTheme="majorBidi" w:hAnsiTheme="majorBidi" w:cstheme="majorBidi"/>
        </w:rPr>
        <w:t xml:space="preserve"> </w:t>
      </w:r>
      <w:r w:rsidR="00B962D7">
        <w:rPr>
          <w:rFonts w:asciiTheme="majorBidi" w:hAnsiTheme="majorBidi" w:cstheme="majorBidi"/>
        </w:rPr>
        <w:t>Praha</w:t>
      </w:r>
      <w:r w:rsidR="00A4786C" w:rsidRPr="00BB0DAE">
        <w:rPr>
          <w:rFonts w:asciiTheme="majorBidi" w:hAnsiTheme="majorBidi" w:cstheme="majorBidi"/>
        </w:rPr>
        <w:t xml:space="preserve"> </w:t>
      </w:r>
      <w:r w:rsidR="00B962D7">
        <w:rPr>
          <w:rFonts w:asciiTheme="majorBidi" w:hAnsiTheme="majorBidi" w:cstheme="majorBidi"/>
        </w:rPr>
        <w:t xml:space="preserve">2018, </w:t>
      </w:r>
      <w:r w:rsidR="00A4786C" w:rsidRPr="00BB0DAE">
        <w:rPr>
          <w:rFonts w:asciiTheme="majorBidi" w:hAnsiTheme="majorBidi" w:cstheme="majorBidi"/>
        </w:rPr>
        <w:t>s. 293.</w:t>
      </w:r>
      <w:bookmarkEnd w:id="127"/>
    </w:p>
  </w:footnote>
  <w:footnote w:id="254">
    <w:p w14:paraId="30BA17F3" w14:textId="2CAB98EB" w:rsidR="00593BD2" w:rsidRPr="00AC6724" w:rsidRDefault="00593BD2">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128" w:name="_Hlk152609006"/>
      <w:r w:rsidR="00327758" w:rsidRPr="00935933">
        <w:rPr>
          <w:rFonts w:asciiTheme="majorBidi" w:hAnsiTheme="majorBidi" w:cstheme="majorBidi"/>
          <w:smallCaps/>
        </w:rPr>
        <w:t>Kubeš</w:t>
      </w:r>
      <w:r w:rsidR="00327758" w:rsidRPr="00BB0DAE">
        <w:rPr>
          <w:rFonts w:asciiTheme="majorBidi" w:hAnsiTheme="majorBidi" w:cstheme="majorBidi"/>
        </w:rPr>
        <w:t>, J</w:t>
      </w:r>
      <w:r w:rsidR="00327758">
        <w:rPr>
          <w:rFonts w:asciiTheme="majorBidi" w:hAnsiTheme="majorBidi" w:cstheme="majorBidi"/>
        </w:rPr>
        <w:t>.</w:t>
      </w:r>
      <w:r w:rsidR="00327758" w:rsidRPr="00BB0DAE">
        <w:rPr>
          <w:rFonts w:asciiTheme="majorBidi" w:hAnsiTheme="majorBidi" w:cstheme="majorBidi"/>
        </w:rPr>
        <w:t xml:space="preserve">: </w:t>
      </w:r>
      <w:r w:rsidR="00327758" w:rsidRPr="000702B0">
        <w:rPr>
          <w:rFonts w:asciiTheme="majorBidi" w:hAnsiTheme="majorBidi" w:cstheme="majorBidi"/>
          <w:i/>
          <w:iCs/>
        </w:rPr>
        <w:t>V zastoupení císaře</w:t>
      </w:r>
      <w:r w:rsidR="00327758">
        <w:rPr>
          <w:rFonts w:asciiTheme="majorBidi" w:hAnsiTheme="majorBidi" w:cstheme="majorBidi"/>
          <w:i/>
          <w:iCs/>
        </w:rPr>
        <w:t xml:space="preserve">, </w:t>
      </w:r>
      <w:r w:rsidRPr="00AC6724">
        <w:rPr>
          <w:rFonts w:ascii="Times New Roman" w:hAnsi="Times New Roman" w:cs="Times New Roman"/>
        </w:rPr>
        <w:t>s. 296.</w:t>
      </w:r>
      <w:bookmarkEnd w:id="128"/>
    </w:p>
  </w:footnote>
  <w:footnote w:id="255">
    <w:p w14:paraId="1EFF2ADB" w14:textId="19EA155A" w:rsidR="00800567" w:rsidRPr="00AC6724" w:rsidRDefault="00800567" w:rsidP="00800567">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129" w:name="_Hlk152609384"/>
      <w:r w:rsidR="00327758">
        <w:rPr>
          <w:rFonts w:ascii="Times New Roman" w:hAnsi="Times New Roman" w:cs="Times New Roman"/>
        </w:rPr>
        <w:t>Tamtéž,</w:t>
      </w:r>
      <w:r w:rsidRPr="00AC6724">
        <w:rPr>
          <w:rFonts w:ascii="Times New Roman" w:hAnsi="Times New Roman" w:cs="Times New Roman"/>
        </w:rPr>
        <w:t xml:space="preserve"> s. </w:t>
      </w:r>
      <w:bookmarkEnd w:id="129"/>
      <w:r w:rsidRPr="00AC6724">
        <w:rPr>
          <w:rFonts w:ascii="Times New Roman" w:hAnsi="Times New Roman" w:cs="Times New Roman"/>
        </w:rPr>
        <w:t>297.</w:t>
      </w:r>
    </w:p>
  </w:footnote>
  <w:footnote w:id="256">
    <w:p w14:paraId="669A6FEF" w14:textId="082708E8" w:rsidR="00667998" w:rsidRPr="00AC6724" w:rsidRDefault="00667998">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bookmarkStart w:id="130" w:name="_Hlk152609709"/>
      <w:r w:rsidR="00327758">
        <w:rPr>
          <w:rFonts w:ascii="Times New Roman" w:hAnsi="Times New Roman" w:cs="Times New Roman"/>
        </w:rPr>
        <w:t>Tamtéž</w:t>
      </w:r>
      <w:r w:rsidR="00F02EC6">
        <w:rPr>
          <w:rFonts w:ascii="Times New Roman" w:hAnsi="Times New Roman" w:cs="Times New Roman"/>
        </w:rPr>
        <w:t>,</w:t>
      </w:r>
      <w:r w:rsidRPr="00AC6724">
        <w:rPr>
          <w:rFonts w:ascii="Times New Roman" w:hAnsi="Times New Roman" w:cs="Times New Roman"/>
        </w:rPr>
        <w:t xml:space="preserve"> s. 316.</w:t>
      </w:r>
      <w:bookmarkEnd w:id="130"/>
    </w:p>
  </w:footnote>
  <w:footnote w:id="257">
    <w:p w14:paraId="63885F14" w14:textId="436C0064" w:rsidR="00CB1E8E" w:rsidRPr="00AC6724" w:rsidRDefault="00CB1E8E">
      <w:pPr>
        <w:pStyle w:val="Textpoznpodarou"/>
        <w:rPr>
          <w:rFonts w:ascii="Times New Roman" w:hAnsi="Times New Roman" w:cs="Times New Roman"/>
        </w:rPr>
      </w:pPr>
      <w:r w:rsidRPr="00AC6724">
        <w:rPr>
          <w:rStyle w:val="Znakapoznpodarou"/>
          <w:rFonts w:ascii="Times New Roman" w:hAnsi="Times New Roman" w:cs="Times New Roman"/>
        </w:rPr>
        <w:footnoteRef/>
      </w:r>
      <w:r w:rsidRPr="00AC6724">
        <w:rPr>
          <w:rFonts w:ascii="Times New Roman" w:hAnsi="Times New Roman" w:cs="Times New Roman"/>
        </w:rPr>
        <w:t xml:space="preserve"> </w:t>
      </w:r>
      <w:r w:rsidR="00327758">
        <w:rPr>
          <w:rFonts w:ascii="Times New Roman" w:hAnsi="Times New Roman" w:cs="Times New Roman"/>
        </w:rPr>
        <w:t>Tamtéž</w:t>
      </w:r>
      <w:r w:rsidRPr="00AC6724">
        <w:rPr>
          <w:rFonts w:ascii="Times New Roman" w:hAnsi="Times New Roman" w:cs="Times New Roman"/>
        </w:rPr>
        <w:t>, s. 317.</w:t>
      </w:r>
    </w:p>
  </w:footnote>
  <w:footnote w:id="258">
    <w:p w14:paraId="49C262BD" w14:textId="57E3889B" w:rsidR="006C1E0C" w:rsidRPr="00EC7BEC" w:rsidRDefault="006C1E0C">
      <w:pPr>
        <w:pStyle w:val="Textpoznpodarou"/>
        <w:rPr>
          <w:rFonts w:ascii="Times New Roman" w:hAnsi="Times New Roman" w:cs="Times New Roman"/>
        </w:rPr>
      </w:pPr>
      <w:r w:rsidRPr="00EC7BEC">
        <w:rPr>
          <w:rStyle w:val="Znakapoznpodarou"/>
          <w:rFonts w:ascii="Times New Roman" w:hAnsi="Times New Roman" w:cs="Times New Roman"/>
        </w:rPr>
        <w:footnoteRef/>
      </w:r>
      <w:r w:rsidRPr="00EC7BEC">
        <w:rPr>
          <w:rFonts w:ascii="Times New Roman" w:hAnsi="Times New Roman" w:cs="Times New Roman"/>
        </w:rPr>
        <w:t xml:space="preserve"> „</w:t>
      </w:r>
      <w:r w:rsidR="00532897">
        <w:rPr>
          <w:rFonts w:ascii="Times New Roman" w:hAnsi="Times New Roman" w:cs="Times New Roman"/>
          <w:lang w:val="en-GB"/>
        </w:rPr>
        <w:t>B</w:t>
      </w:r>
      <w:r w:rsidRPr="00EC7BEC">
        <w:rPr>
          <w:rFonts w:ascii="Times New Roman" w:hAnsi="Times New Roman" w:cs="Times New Roman"/>
          <w:lang w:val="en-GB"/>
        </w:rPr>
        <w:t xml:space="preserve">ut about two leagues from Cracow, the horses having tired, we were obliged to pass the night in the wood. A peasant, after some time, </w:t>
      </w:r>
      <w:r w:rsidR="00F02EC6" w:rsidRPr="00EC7BEC">
        <w:rPr>
          <w:rFonts w:ascii="Times New Roman" w:hAnsi="Times New Roman" w:cs="Times New Roman"/>
          <w:lang w:val="en-GB"/>
        </w:rPr>
        <w:t>relived</w:t>
      </w:r>
      <w:r w:rsidRPr="00EC7BEC">
        <w:rPr>
          <w:rFonts w:ascii="Times New Roman" w:hAnsi="Times New Roman" w:cs="Times New Roman"/>
          <w:lang w:val="en-GB"/>
        </w:rPr>
        <w:t xml:space="preserve"> us from our </w:t>
      </w:r>
      <w:r w:rsidR="0006400A" w:rsidRPr="00EC7BEC">
        <w:rPr>
          <w:rFonts w:ascii="Times New Roman" w:hAnsi="Times New Roman" w:cs="Times New Roman"/>
          <w:lang w:val="en-GB"/>
        </w:rPr>
        <w:t>embarrassment</w:t>
      </w:r>
      <w:r w:rsidR="0006400A" w:rsidRPr="00EC7BEC">
        <w:rPr>
          <w:rFonts w:ascii="Times New Roman" w:hAnsi="Times New Roman" w:cs="Times New Roman"/>
        </w:rPr>
        <w:t>. “</w:t>
      </w:r>
      <w:r w:rsidRPr="00EC7BEC">
        <w:rPr>
          <w:rFonts w:ascii="Times New Roman" w:hAnsi="Times New Roman" w:cs="Times New Roman"/>
        </w:rPr>
        <w:t xml:space="preserve"> </w:t>
      </w:r>
      <w:r w:rsidR="00803AA2" w:rsidRPr="00C4125A">
        <w:rPr>
          <w:rFonts w:asciiTheme="majorBidi" w:hAnsiTheme="majorBidi" w:cstheme="majorBidi"/>
        </w:rPr>
        <w:t xml:space="preserve">WRAXALL, </w:t>
      </w:r>
      <w:r w:rsidR="00707128">
        <w:rPr>
          <w:rFonts w:asciiTheme="majorBidi" w:hAnsiTheme="majorBidi" w:cstheme="majorBidi"/>
        </w:rPr>
        <w:t xml:space="preserve">N. </w:t>
      </w:r>
      <w:r w:rsidR="00803AA2" w:rsidRPr="00C4125A">
        <w:rPr>
          <w:rFonts w:asciiTheme="majorBidi" w:hAnsiTheme="majorBidi" w:cstheme="majorBidi"/>
        </w:rPr>
        <w:t>W</w:t>
      </w:r>
      <w:r w:rsidR="00B10A70">
        <w:rPr>
          <w:rFonts w:asciiTheme="majorBidi" w:hAnsiTheme="majorBidi" w:cstheme="majorBidi"/>
        </w:rPr>
        <w:t>.</w:t>
      </w:r>
      <w:r w:rsidR="00803AA2" w:rsidRPr="00C4125A">
        <w:rPr>
          <w:rFonts w:asciiTheme="majorBidi" w:hAnsiTheme="majorBidi" w:cstheme="majorBidi"/>
        </w:rPr>
        <w:t xml:space="preserve">: </w:t>
      </w:r>
      <w:r w:rsidR="00803AA2" w:rsidRPr="00DC105C">
        <w:rPr>
          <w:rFonts w:asciiTheme="majorBidi" w:hAnsiTheme="majorBidi" w:cstheme="majorBidi"/>
          <w:i/>
          <w:iCs/>
          <w:lang w:val="en-HK"/>
        </w:rPr>
        <w:t>Memoirs of the courts</w:t>
      </w:r>
      <w:r w:rsidR="00B10A70">
        <w:rPr>
          <w:rFonts w:asciiTheme="majorBidi" w:hAnsiTheme="majorBidi" w:cstheme="majorBidi"/>
        </w:rPr>
        <w:t>,</w:t>
      </w:r>
      <w:r w:rsidR="00EF5642">
        <w:rPr>
          <w:rFonts w:asciiTheme="majorBidi" w:hAnsiTheme="majorBidi" w:cstheme="majorBidi"/>
        </w:rPr>
        <w:t xml:space="preserve"> sv. 1,</w:t>
      </w:r>
      <w:r w:rsidR="004C7B14" w:rsidRPr="00EC7BEC">
        <w:rPr>
          <w:rFonts w:ascii="Times New Roman" w:hAnsi="Times New Roman" w:cs="Times New Roman"/>
        </w:rPr>
        <w:t xml:space="preserve"> s. 394.</w:t>
      </w:r>
    </w:p>
  </w:footnote>
  <w:footnote w:id="259">
    <w:p w14:paraId="50BE54B9" w14:textId="6742A522" w:rsidR="00FA6892" w:rsidRPr="00EC7BEC" w:rsidRDefault="00FA6892">
      <w:pPr>
        <w:pStyle w:val="Textpoznpodarou"/>
        <w:rPr>
          <w:rFonts w:ascii="Times New Roman" w:hAnsi="Times New Roman" w:cs="Times New Roman"/>
        </w:rPr>
      </w:pPr>
      <w:r w:rsidRPr="00EC7BEC">
        <w:rPr>
          <w:rStyle w:val="Znakapoznpodarou"/>
          <w:rFonts w:ascii="Times New Roman" w:hAnsi="Times New Roman" w:cs="Times New Roman"/>
        </w:rPr>
        <w:footnoteRef/>
      </w:r>
      <w:r w:rsidRPr="00EC7BEC">
        <w:rPr>
          <w:rFonts w:ascii="Times New Roman" w:hAnsi="Times New Roman" w:cs="Times New Roman"/>
        </w:rPr>
        <w:t xml:space="preserve"> </w:t>
      </w:r>
      <w:r w:rsidR="00EC7BEC">
        <w:rPr>
          <w:rFonts w:ascii="Times New Roman" w:hAnsi="Times New Roman" w:cs="Times New Roman"/>
        </w:rPr>
        <w:t>„</w:t>
      </w:r>
      <w:r w:rsidRPr="00EC7BEC">
        <w:rPr>
          <w:rFonts w:ascii="Times New Roman" w:hAnsi="Times New Roman" w:cs="Times New Roman"/>
          <w:lang w:val="en-GB"/>
        </w:rPr>
        <w:t>I gladly found myself in a tolerable house, kept by Frenchman on the great square</w:t>
      </w:r>
      <w:r w:rsidRPr="00EC7BEC">
        <w:rPr>
          <w:rFonts w:ascii="Times New Roman" w:hAnsi="Times New Roman" w:cs="Times New Roman"/>
        </w:rPr>
        <w:t>.</w:t>
      </w:r>
      <w:r w:rsidR="00EC7BEC">
        <w:rPr>
          <w:rFonts w:ascii="Times New Roman" w:hAnsi="Times New Roman" w:cs="Times New Roman"/>
        </w:rPr>
        <w:t>“</w:t>
      </w:r>
      <w:r w:rsidRPr="00EC7BEC">
        <w:rPr>
          <w:rFonts w:ascii="Times New Roman" w:hAnsi="Times New Roman" w:cs="Times New Roman"/>
        </w:rPr>
        <w:t xml:space="preserve"> </w:t>
      </w:r>
      <w:r w:rsidR="003F6775">
        <w:rPr>
          <w:rFonts w:ascii="Times New Roman" w:hAnsi="Times New Roman" w:cs="Times New Roman"/>
        </w:rPr>
        <w:t>Tamtéž,</w:t>
      </w:r>
      <w:r w:rsidR="00CF5B87" w:rsidRPr="00EC7BEC">
        <w:rPr>
          <w:rFonts w:ascii="Times New Roman" w:hAnsi="Times New Roman" w:cs="Times New Roman"/>
        </w:rPr>
        <w:t xml:space="preserve"> s. 394.</w:t>
      </w:r>
    </w:p>
  </w:footnote>
  <w:footnote w:id="260">
    <w:p w14:paraId="09C4A886" w14:textId="000808C1" w:rsidR="008C6793" w:rsidRPr="00FA6FAA" w:rsidRDefault="008C6793" w:rsidP="00B11CC7">
      <w:pPr>
        <w:pStyle w:val="Textpoznpodarou"/>
        <w:jc w:val="both"/>
        <w:rPr>
          <w:rFonts w:ascii="Times New Roman" w:hAnsi="Times New Roman" w:cs="Times New Roman"/>
        </w:rPr>
      </w:pPr>
      <w:r w:rsidRPr="00FA6FAA">
        <w:rPr>
          <w:rStyle w:val="Znakapoznpodarou"/>
          <w:rFonts w:ascii="Times New Roman" w:hAnsi="Times New Roman" w:cs="Times New Roman"/>
        </w:rPr>
        <w:footnoteRef/>
      </w:r>
      <w:r w:rsidRPr="00FA6FAA">
        <w:rPr>
          <w:rFonts w:ascii="Times New Roman" w:hAnsi="Times New Roman" w:cs="Times New Roman"/>
        </w:rPr>
        <w:t xml:space="preserve"> „</w:t>
      </w:r>
      <w:r w:rsidRPr="00FA6FAA">
        <w:rPr>
          <w:rFonts w:ascii="Times New Roman" w:hAnsi="Times New Roman" w:cs="Times New Roman"/>
          <w:lang w:val="en-GB"/>
        </w:rPr>
        <w:t>I could scarcely produce bread in any</w:t>
      </w:r>
      <w:r w:rsidR="00FA6FAA">
        <w:rPr>
          <w:rFonts w:ascii="Times New Roman" w:hAnsi="Times New Roman" w:cs="Times New Roman"/>
          <w:lang w:val="en-GB"/>
        </w:rPr>
        <w:t xml:space="preserve"> </w:t>
      </w:r>
      <w:r w:rsidRPr="00FA6FAA">
        <w:rPr>
          <w:rFonts w:ascii="Times New Roman" w:hAnsi="Times New Roman" w:cs="Times New Roman"/>
          <w:lang w:val="en-GB"/>
        </w:rPr>
        <w:t xml:space="preserve">of the wretched pothouses at </w:t>
      </w:r>
      <w:r w:rsidR="00B11CC7">
        <w:rPr>
          <w:rFonts w:ascii="Times New Roman" w:hAnsi="Times New Roman" w:cs="Times New Roman"/>
          <w:lang w:val="en-GB"/>
        </w:rPr>
        <w:t>w</w:t>
      </w:r>
      <w:r w:rsidRPr="00FA6FAA">
        <w:rPr>
          <w:rFonts w:ascii="Times New Roman" w:hAnsi="Times New Roman" w:cs="Times New Roman"/>
          <w:lang w:val="en-GB"/>
        </w:rPr>
        <w:t xml:space="preserve">hich </w:t>
      </w:r>
      <w:r w:rsidR="00B11CC7">
        <w:rPr>
          <w:rFonts w:ascii="Times New Roman" w:hAnsi="Times New Roman" w:cs="Times New Roman"/>
          <w:lang w:val="en-GB"/>
        </w:rPr>
        <w:t>I</w:t>
      </w:r>
      <w:r w:rsidRPr="00FA6FAA">
        <w:rPr>
          <w:rFonts w:ascii="Times New Roman" w:hAnsi="Times New Roman" w:cs="Times New Roman"/>
          <w:lang w:val="en-GB"/>
        </w:rPr>
        <w:t xml:space="preserve"> stopped, except of the kind of </w:t>
      </w:r>
      <w:r w:rsidR="0006400A" w:rsidRPr="00FA6FAA">
        <w:rPr>
          <w:rFonts w:ascii="Times New Roman" w:hAnsi="Times New Roman" w:cs="Times New Roman"/>
          <w:lang w:val="en-GB"/>
        </w:rPr>
        <w:t>black,</w:t>
      </w:r>
      <w:r w:rsidRPr="00FA6FAA">
        <w:rPr>
          <w:rFonts w:ascii="Times New Roman" w:hAnsi="Times New Roman" w:cs="Times New Roman"/>
          <w:lang w:val="en-GB"/>
        </w:rPr>
        <w:t xml:space="preserve"> sour and execrable as no to be eaten.</w:t>
      </w:r>
      <w:r w:rsidRPr="00FA6FAA">
        <w:rPr>
          <w:rFonts w:ascii="Times New Roman" w:hAnsi="Times New Roman" w:cs="Times New Roman"/>
        </w:rPr>
        <w:t>“</w:t>
      </w:r>
      <w:r w:rsidR="009A53D9" w:rsidRPr="00FA6FAA">
        <w:rPr>
          <w:rFonts w:ascii="Times New Roman" w:hAnsi="Times New Roman" w:cs="Times New Roman"/>
        </w:rPr>
        <w:t xml:space="preserve"> </w:t>
      </w:r>
      <w:r w:rsidR="00596BDC" w:rsidRPr="00C4125A">
        <w:rPr>
          <w:rFonts w:asciiTheme="majorBidi" w:hAnsiTheme="majorBidi" w:cstheme="majorBidi"/>
        </w:rPr>
        <w:t xml:space="preserve">WRAXALL, </w:t>
      </w:r>
      <w:r w:rsidR="00596BDC">
        <w:rPr>
          <w:rFonts w:asciiTheme="majorBidi" w:hAnsiTheme="majorBidi" w:cstheme="majorBidi"/>
        </w:rPr>
        <w:t xml:space="preserve">N. </w:t>
      </w:r>
      <w:r w:rsidR="00596BDC" w:rsidRPr="00C4125A">
        <w:rPr>
          <w:rFonts w:asciiTheme="majorBidi" w:hAnsiTheme="majorBidi" w:cstheme="majorBidi"/>
        </w:rPr>
        <w:t>W</w:t>
      </w:r>
      <w:r w:rsidR="00596BDC">
        <w:rPr>
          <w:rFonts w:asciiTheme="majorBidi" w:hAnsiTheme="majorBidi" w:cstheme="majorBidi"/>
        </w:rPr>
        <w:t>.</w:t>
      </w:r>
      <w:r w:rsidR="00596BDC" w:rsidRPr="00C4125A">
        <w:rPr>
          <w:rFonts w:asciiTheme="majorBidi" w:hAnsiTheme="majorBidi" w:cstheme="majorBidi"/>
        </w:rPr>
        <w:t xml:space="preserve">: </w:t>
      </w:r>
      <w:r w:rsidR="00596BDC" w:rsidRPr="00DC105C">
        <w:rPr>
          <w:rFonts w:asciiTheme="majorBidi" w:hAnsiTheme="majorBidi" w:cstheme="majorBidi"/>
          <w:i/>
          <w:iCs/>
          <w:lang w:val="en-HK"/>
        </w:rPr>
        <w:t>Memoirs of the courts</w:t>
      </w:r>
      <w:r w:rsidR="00596BDC">
        <w:rPr>
          <w:rFonts w:ascii="Times New Roman" w:hAnsi="Times New Roman" w:cs="Times New Roman"/>
        </w:rPr>
        <w:t>, s</w:t>
      </w:r>
      <w:r w:rsidR="003F6775">
        <w:rPr>
          <w:rFonts w:ascii="Times New Roman" w:hAnsi="Times New Roman" w:cs="Times New Roman"/>
        </w:rPr>
        <w:t>v.</w:t>
      </w:r>
      <w:r w:rsidR="009A53D9" w:rsidRPr="00FA6FAA">
        <w:rPr>
          <w:rFonts w:ascii="Times New Roman" w:hAnsi="Times New Roman" w:cs="Times New Roman"/>
        </w:rPr>
        <w:t xml:space="preserve"> 2. s. 2.</w:t>
      </w:r>
    </w:p>
  </w:footnote>
  <w:footnote w:id="261">
    <w:p w14:paraId="312428D1" w14:textId="58E6190F" w:rsidR="0065264D" w:rsidRPr="00342A79" w:rsidRDefault="0065264D" w:rsidP="00B11CC7">
      <w:pPr>
        <w:pStyle w:val="Textpoznpodarou"/>
        <w:jc w:val="both"/>
        <w:rPr>
          <w:rFonts w:asciiTheme="majorBidi" w:hAnsiTheme="majorBidi" w:cstheme="majorBidi"/>
        </w:rPr>
      </w:pPr>
      <w:r w:rsidRPr="00FA6FAA">
        <w:rPr>
          <w:rStyle w:val="Znakapoznpodarou"/>
          <w:rFonts w:ascii="Times New Roman" w:hAnsi="Times New Roman" w:cs="Times New Roman"/>
        </w:rPr>
        <w:footnoteRef/>
      </w:r>
      <w:r w:rsidRPr="00FA6FAA">
        <w:rPr>
          <w:rFonts w:ascii="Times New Roman" w:hAnsi="Times New Roman" w:cs="Times New Roman"/>
        </w:rPr>
        <w:t xml:space="preserve"> „</w:t>
      </w:r>
      <w:r w:rsidRPr="00FA6FAA">
        <w:rPr>
          <w:rFonts w:ascii="Times New Roman" w:hAnsi="Times New Roman" w:cs="Times New Roman"/>
          <w:lang w:val="en-GB"/>
        </w:rPr>
        <w:t>The bread is execrable, black and sour</w:t>
      </w:r>
      <w:r w:rsidRPr="00FA6FAA">
        <w:rPr>
          <w:rFonts w:ascii="Times New Roman" w:hAnsi="Times New Roman" w:cs="Times New Roman"/>
        </w:rPr>
        <w:t>.“</w:t>
      </w:r>
      <w:r w:rsidR="002705D4" w:rsidRPr="00FA6FAA">
        <w:rPr>
          <w:rFonts w:ascii="Times New Roman" w:hAnsi="Times New Roman" w:cs="Times New Roman"/>
        </w:rPr>
        <w:t xml:space="preserve"> </w:t>
      </w:r>
      <w:r w:rsidR="00342A79" w:rsidRPr="00D71C2F">
        <w:rPr>
          <w:rFonts w:asciiTheme="majorBidi" w:hAnsiTheme="majorBidi" w:cstheme="majorBidi"/>
        </w:rPr>
        <w:t>WRAXALL, N.</w:t>
      </w:r>
      <w:r w:rsidR="00BA4EBD">
        <w:rPr>
          <w:rFonts w:asciiTheme="majorBidi" w:hAnsiTheme="majorBidi" w:cstheme="majorBidi"/>
        </w:rPr>
        <w:t xml:space="preserve"> W</w:t>
      </w:r>
      <w:r w:rsidR="00342A79" w:rsidRPr="00D71C2F">
        <w:rPr>
          <w:rFonts w:asciiTheme="majorBidi" w:hAnsiTheme="majorBidi" w:cstheme="majorBidi"/>
        </w:rPr>
        <w:t xml:space="preserve">: </w:t>
      </w:r>
      <w:r w:rsidR="00342A79" w:rsidRPr="00D71C2F">
        <w:rPr>
          <w:rFonts w:asciiTheme="majorBidi" w:hAnsiTheme="majorBidi" w:cstheme="majorBidi"/>
          <w:i/>
          <w:iCs/>
          <w:lang w:val="en-GB"/>
        </w:rPr>
        <w:t>Tour from Vienna thro´ Moravia and Poland to Warsaw</w:t>
      </w:r>
      <w:r w:rsidR="00342A79">
        <w:rPr>
          <w:rFonts w:asciiTheme="majorBidi" w:hAnsiTheme="majorBidi" w:cstheme="majorBidi"/>
        </w:rPr>
        <w:t xml:space="preserve">, </w:t>
      </w:r>
      <w:r w:rsidR="002705D4" w:rsidRPr="00FA6FAA">
        <w:rPr>
          <w:rFonts w:ascii="Times New Roman" w:hAnsi="Times New Roman" w:cs="Times New Roman"/>
        </w:rPr>
        <w:t>s. 42</w:t>
      </w:r>
      <w:r w:rsidR="00342A79">
        <w:rPr>
          <w:rFonts w:ascii="Times New Roman" w:hAnsi="Times New Roman" w:cs="Times New Roman"/>
        </w:rPr>
        <w:t>.</w:t>
      </w:r>
    </w:p>
  </w:footnote>
  <w:footnote w:id="262">
    <w:p w14:paraId="25CDF98D" w14:textId="1052A3DC" w:rsidR="001B345E" w:rsidRPr="00FA6FAA" w:rsidRDefault="001B345E" w:rsidP="00B11CC7">
      <w:pPr>
        <w:pStyle w:val="Textpoznpodarou"/>
        <w:jc w:val="both"/>
        <w:rPr>
          <w:rFonts w:ascii="Times New Roman" w:hAnsi="Times New Roman" w:cs="Times New Roman"/>
        </w:rPr>
      </w:pPr>
      <w:r w:rsidRPr="00FA6FAA">
        <w:rPr>
          <w:rStyle w:val="Znakapoznpodarou"/>
          <w:rFonts w:ascii="Times New Roman" w:hAnsi="Times New Roman" w:cs="Times New Roman"/>
        </w:rPr>
        <w:footnoteRef/>
      </w:r>
      <w:r w:rsidRPr="00FA6FAA">
        <w:rPr>
          <w:rFonts w:ascii="Times New Roman" w:hAnsi="Times New Roman" w:cs="Times New Roman"/>
        </w:rPr>
        <w:t xml:space="preserve"> Více </w:t>
      </w:r>
      <w:r w:rsidR="00E609E9">
        <w:rPr>
          <w:rFonts w:ascii="Times New Roman" w:hAnsi="Times New Roman" w:cs="Times New Roman"/>
        </w:rPr>
        <w:t xml:space="preserve">informací k tomuto tématu jsem uvedla v kapitole </w:t>
      </w:r>
      <w:r w:rsidRPr="00E609E9">
        <w:rPr>
          <w:rFonts w:ascii="Times New Roman" w:hAnsi="Times New Roman" w:cs="Times New Roman"/>
          <w:i/>
          <w:iCs/>
        </w:rPr>
        <w:t>Krakov</w:t>
      </w:r>
      <w:r w:rsidR="00E609E9">
        <w:rPr>
          <w:rFonts w:ascii="Times New Roman" w:hAnsi="Times New Roman" w:cs="Times New Roman"/>
        </w:rPr>
        <w:t>.</w:t>
      </w:r>
    </w:p>
  </w:footnote>
  <w:footnote w:id="263">
    <w:p w14:paraId="3C6D6C2C" w14:textId="3273D407" w:rsidR="00381C33" w:rsidRPr="00B11CC7" w:rsidRDefault="00381C33" w:rsidP="00B11CC7">
      <w:pPr>
        <w:pStyle w:val="Textpoznpodarou"/>
        <w:jc w:val="both"/>
        <w:rPr>
          <w:rFonts w:ascii="Times New Roman" w:hAnsi="Times New Roman" w:cs="Times New Roman"/>
        </w:rPr>
      </w:pPr>
      <w:r w:rsidRPr="00FA6FAA">
        <w:rPr>
          <w:rStyle w:val="Znakapoznpodarou"/>
          <w:rFonts w:ascii="Times New Roman" w:hAnsi="Times New Roman" w:cs="Times New Roman"/>
        </w:rPr>
        <w:footnoteRef/>
      </w:r>
      <w:r w:rsidRPr="00FA6FAA">
        <w:rPr>
          <w:rFonts w:ascii="Times New Roman" w:hAnsi="Times New Roman" w:cs="Times New Roman"/>
        </w:rPr>
        <w:t xml:space="preserve"> „</w:t>
      </w:r>
      <w:r w:rsidRPr="00FA6FAA">
        <w:rPr>
          <w:rFonts w:ascii="Times New Roman" w:hAnsi="Times New Roman" w:cs="Times New Roman"/>
          <w:lang w:val="en-GB"/>
        </w:rPr>
        <w:t xml:space="preserve">My next letter will be from Warsaw, for which city I shall set out </w:t>
      </w:r>
      <w:r w:rsidR="00D57307" w:rsidRPr="00FA6FAA">
        <w:rPr>
          <w:rFonts w:ascii="Times New Roman" w:hAnsi="Times New Roman" w:cs="Times New Roman"/>
          <w:lang w:val="en-GB"/>
        </w:rPr>
        <w:t>tomorrow</w:t>
      </w:r>
      <w:r w:rsidRPr="00FA6FAA">
        <w:rPr>
          <w:rFonts w:ascii="Times New Roman" w:hAnsi="Times New Roman" w:cs="Times New Roman"/>
        </w:rPr>
        <w:t>.“</w:t>
      </w:r>
      <w:r w:rsidR="00B11CC7">
        <w:rPr>
          <w:rFonts w:ascii="Times New Roman" w:hAnsi="Times New Roman" w:cs="Times New Roman"/>
        </w:rPr>
        <w:t xml:space="preserve"> </w:t>
      </w:r>
      <w:r w:rsidR="00B11CC7" w:rsidRPr="00C4125A">
        <w:rPr>
          <w:rFonts w:asciiTheme="majorBidi" w:hAnsiTheme="majorBidi" w:cstheme="majorBidi"/>
        </w:rPr>
        <w:t xml:space="preserve">WRAXALL, </w:t>
      </w:r>
      <w:r w:rsidR="00B11CC7">
        <w:rPr>
          <w:rFonts w:asciiTheme="majorBidi" w:hAnsiTheme="majorBidi" w:cstheme="majorBidi"/>
        </w:rPr>
        <w:t xml:space="preserve">N. </w:t>
      </w:r>
      <w:r w:rsidR="00B11CC7" w:rsidRPr="00C4125A">
        <w:rPr>
          <w:rFonts w:asciiTheme="majorBidi" w:hAnsiTheme="majorBidi" w:cstheme="majorBidi"/>
        </w:rPr>
        <w:t>W</w:t>
      </w:r>
      <w:r w:rsidR="00B11CC7">
        <w:rPr>
          <w:rFonts w:asciiTheme="majorBidi" w:hAnsiTheme="majorBidi" w:cstheme="majorBidi"/>
        </w:rPr>
        <w:t>.</w:t>
      </w:r>
      <w:r w:rsidR="00B11CC7" w:rsidRPr="00C4125A">
        <w:rPr>
          <w:rFonts w:asciiTheme="majorBidi" w:hAnsiTheme="majorBidi" w:cstheme="majorBidi"/>
        </w:rPr>
        <w:t xml:space="preserve">: </w:t>
      </w:r>
      <w:r w:rsidR="00B11CC7" w:rsidRPr="00DC105C">
        <w:rPr>
          <w:rFonts w:asciiTheme="majorBidi" w:hAnsiTheme="majorBidi" w:cstheme="majorBidi"/>
          <w:i/>
          <w:iCs/>
          <w:lang w:val="en-HK"/>
        </w:rPr>
        <w:t>Memoirs of the courts</w:t>
      </w:r>
      <w:r w:rsidR="00B11CC7">
        <w:rPr>
          <w:rFonts w:asciiTheme="majorBidi" w:hAnsiTheme="majorBidi" w:cstheme="majorBidi"/>
        </w:rPr>
        <w:t>, sv. 1,</w:t>
      </w:r>
      <w:r w:rsidR="00B11CC7" w:rsidRPr="00EC7BEC">
        <w:rPr>
          <w:rFonts w:ascii="Times New Roman" w:hAnsi="Times New Roman" w:cs="Times New Roman"/>
        </w:rPr>
        <w:t xml:space="preserve"> </w:t>
      </w:r>
      <w:r w:rsidRPr="00FA6FAA">
        <w:rPr>
          <w:rFonts w:ascii="Times New Roman" w:hAnsi="Times New Roman" w:cs="Times New Roman"/>
        </w:rPr>
        <w:t>s.</w:t>
      </w:r>
      <w:r w:rsidR="00FA6FAA" w:rsidRPr="00FA6FAA">
        <w:rPr>
          <w:rFonts w:ascii="Times New Roman" w:hAnsi="Times New Roman" w:cs="Times New Roman"/>
        </w:rPr>
        <w:t xml:space="preserve"> 418.</w:t>
      </w:r>
      <w:r w:rsidR="00FA6FAA">
        <w:t xml:space="preserve"> </w:t>
      </w:r>
    </w:p>
  </w:footnote>
  <w:footnote w:id="264">
    <w:p w14:paraId="451B71FC" w14:textId="77777777" w:rsidR="00E60ACF" w:rsidRPr="00C032FA" w:rsidRDefault="00E60ACF" w:rsidP="00E60ACF">
      <w:pPr>
        <w:pStyle w:val="Textpoznpodarou"/>
        <w:rPr>
          <w:rFonts w:ascii="Times New Roman" w:hAnsi="Times New Roman" w:cs="Times New Roman"/>
        </w:rPr>
      </w:pPr>
      <w:r w:rsidRPr="00C032FA">
        <w:rPr>
          <w:rStyle w:val="Znakapoznpodarou"/>
          <w:rFonts w:ascii="Times New Roman" w:hAnsi="Times New Roman" w:cs="Times New Roman"/>
        </w:rPr>
        <w:footnoteRef/>
      </w:r>
      <w:r w:rsidRPr="00C032FA">
        <w:rPr>
          <w:rFonts w:ascii="Times New Roman" w:hAnsi="Times New Roman" w:cs="Times New Roman"/>
        </w:rPr>
        <w:t xml:space="preserve"> Byla jeho praneteří.</w:t>
      </w:r>
    </w:p>
  </w:footnote>
  <w:footnote w:id="265">
    <w:p w14:paraId="560FCF41" w14:textId="202D55AB" w:rsidR="00E60ACF" w:rsidRPr="00C032FA" w:rsidRDefault="00E60ACF" w:rsidP="00E60ACF">
      <w:pPr>
        <w:pStyle w:val="Textpoznpodarou"/>
        <w:rPr>
          <w:rFonts w:ascii="Times New Roman" w:hAnsi="Times New Roman" w:cs="Times New Roman"/>
        </w:rPr>
      </w:pPr>
      <w:r w:rsidRPr="00C032FA">
        <w:rPr>
          <w:rStyle w:val="Znakapoznpodarou"/>
          <w:rFonts w:ascii="Times New Roman" w:hAnsi="Times New Roman" w:cs="Times New Roman"/>
        </w:rPr>
        <w:footnoteRef/>
      </w:r>
      <w:r w:rsidRPr="00C032FA">
        <w:rPr>
          <w:rFonts w:ascii="Times New Roman" w:hAnsi="Times New Roman" w:cs="Times New Roman"/>
        </w:rPr>
        <w:t xml:space="preserve"> </w:t>
      </w:r>
      <w:bookmarkStart w:id="135" w:name="_Hlk138858862"/>
      <w:r w:rsidRPr="0043705E">
        <w:rPr>
          <w:rFonts w:ascii="Times New Roman" w:hAnsi="Times New Roman" w:cs="Times New Roman"/>
          <w:smallCaps/>
        </w:rPr>
        <w:t>Canon</w:t>
      </w:r>
      <w:r>
        <w:rPr>
          <w:rFonts w:ascii="Times New Roman" w:hAnsi="Times New Roman" w:cs="Times New Roman"/>
        </w:rPr>
        <w:t>, John:</w:t>
      </w:r>
      <w:r w:rsidRPr="00C032FA">
        <w:rPr>
          <w:rFonts w:ascii="Times New Roman" w:hAnsi="Times New Roman" w:cs="Times New Roman"/>
        </w:rPr>
        <w:t xml:space="preserve"> In: </w:t>
      </w:r>
      <w:r w:rsidRPr="006C3BB7">
        <w:rPr>
          <w:rFonts w:ascii="Times New Roman" w:hAnsi="Times New Roman" w:cs="Times New Roman"/>
          <w:i/>
          <w:iCs/>
          <w:lang w:val="en-GB"/>
        </w:rPr>
        <w:t>Memeber´s Biographies</w:t>
      </w:r>
      <w:r w:rsidRPr="00C061C3">
        <w:rPr>
          <w:rFonts w:ascii="Times New Roman" w:hAnsi="Times New Roman" w:cs="Times New Roman"/>
          <w:lang w:val="en-GB"/>
        </w:rPr>
        <w:t>: WRAXALL, Nathaniel William (1751-1831)</w:t>
      </w:r>
      <w:bookmarkEnd w:id="135"/>
      <w:r w:rsidR="001C75B4">
        <w:rPr>
          <w:rFonts w:ascii="Times New Roman" w:hAnsi="Times New Roman" w:cs="Times New Roman"/>
          <w:lang w:val="en-GB"/>
        </w:rPr>
        <w:t>.</w:t>
      </w:r>
    </w:p>
  </w:footnote>
  <w:footnote w:id="266">
    <w:p w14:paraId="378ECD4D" w14:textId="77777777" w:rsidR="00E60ACF" w:rsidRPr="00C032FA" w:rsidRDefault="00E60ACF" w:rsidP="00E60ACF">
      <w:pPr>
        <w:pStyle w:val="Textpoznpodarou"/>
        <w:rPr>
          <w:rFonts w:ascii="Times New Roman" w:hAnsi="Times New Roman" w:cs="Times New Roman"/>
        </w:rPr>
      </w:pPr>
      <w:r w:rsidRPr="00C032FA">
        <w:rPr>
          <w:rStyle w:val="Znakapoznpodarou"/>
          <w:rFonts w:ascii="Times New Roman" w:hAnsi="Times New Roman" w:cs="Times New Roman"/>
        </w:rPr>
        <w:footnoteRef/>
      </w:r>
      <w:r w:rsidRPr="00C032FA">
        <w:rPr>
          <w:rFonts w:ascii="Times New Roman" w:hAnsi="Times New Roman" w:cs="Times New Roman"/>
        </w:rPr>
        <w:t xml:space="preserve"> Funkční období sheriffa vždy trvalo jeden rok.</w:t>
      </w:r>
    </w:p>
  </w:footnote>
  <w:footnote w:id="267">
    <w:p w14:paraId="7C66D0E5" w14:textId="52D19138" w:rsidR="00E60ACF" w:rsidRPr="003A6026" w:rsidRDefault="00E60ACF" w:rsidP="003A6026">
      <w:pPr>
        <w:pStyle w:val="Textpoznpodarou"/>
        <w:rPr>
          <w:rFonts w:asciiTheme="majorBidi" w:hAnsiTheme="majorBidi" w:cstheme="majorBidi"/>
        </w:rPr>
      </w:pPr>
      <w:r w:rsidRPr="003A6026">
        <w:rPr>
          <w:rStyle w:val="Znakapoznpodarou"/>
          <w:rFonts w:asciiTheme="majorBidi" w:hAnsiTheme="majorBidi" w:cstheme="majorBidi"/>
        </w:rPr>
        <w:footnoteRef/>
      </w:r>
      <w:r w:rsidRPr="003A6026">
        <w:rPr>
          <w:rFonts w:asciiTheme="majorBidi" w:hAnsiTheme="majorBidi" w:cstheme="majorBidi"/>
        </w:rPr>
        <w:t xml:space="preserve"> </w:t>
      </w:r>
      <w:r w:rsidR="003A6026" w:rsidRPr="003A6026">
        <w:rPr>
          <w:rFonts w:asciiTheme="majorBidi" w:hAnsiTheme="majorBidi" w:cstheme="majorBidi"/>
        </w:rPr>
        <w:t>„</w:t>
      </w:r>
      <w:r w:rsidRPr="003A6026">
        <w:rPr>
          <w:rFonts w:asciiTheme="majorBidi" w:hAnsiTheme="majorBidi" w:cstheme="majorBidi"/>
          <w:color w:val="202122"/>
          <w:lang w:val="en-GB"/>
        </w:rPr>
        <w:t>He seems to have given frank expression to his sympathy for the banished queen.</w:t>
      </w:r>
      <w:r w:rsidR="003A6026" w:rsidRPr="003A6026">
        <w:rPr>
          <w:rFonts w:asciiTheme="majorBidi" w:hAnsiTheme="majorBidi" w:cstheme="majorBidi"/>
          <w:color w:val="202122"/>
          <w:lang w:val="en-GB"/>
        </w:rPr>
        <w:t>”</w:t>
      </w:r>
    </w:p>
  </w:footnote>
  <w:footnote w:id="268">
    <w:p w14:paraId="0F68DDCD" w14:textId="31C675CC" w:rsidR="00E60ACF" w:rsidRPr="003A6026" w:rsidRDefault="00E60ACF" w:rsidP="00E26AC3">
      <w:pPr>
        <w:pStyle w:val="Textpoznpodarou"/>
        <w:rPr>
          <w:rFonts w:asciiTheme="majorBidi" w:hAnsiTheme="majorBidi" w:cstheme="majorBidi"/>
        </w:rPr>
      </w:pPr>
      <w:r w:rsidRPr="003A6026">
        <w:rPr>
          <w:rStyle w:val="Znakapoznpodarou"/>
          <w:rFonts w:asciiTheme="majorBidi" w:hAnsiTheme="majorBidi" w:cstheme="majorBidi"/>
        </w:rPr>
        <w:footnoteRef/>
      </w:r>
      <w:r w:rsidRPr="003A6026">
        <w:rPr>
          <w:rFonts w:asciiTheme="majorBidi" w:hAnsiTheme="majorBidi" w:cstheme="majorBidi"/>
        </w:rPr>
        <w:t xml:space="preserve"> </w:t>
      </w:r>
      <w:r w:rsidR="00A56ED5" w:rsidRPr="00C049FD">
        <w:rPr>
          <w:rFonts w:asciiTheme="majorBidi" w:hAnsiTheme="majorBidi" w:cstheme="majorBidi"/>
          <w:smallCaps/>
        </w:rPr>
        <w:t>Seccombe</w:t>
      </w:r>
      <w:r w:rsidR="00A56ED5" w:rsidRPr="00CA4D6D">
        <w:rPr>
          <w:rFonts w:asciiTheme="majorBidi" w:hAnsiTheme="majorBidi" w:cstheme="majorBidi"/>
        </w:rPr>
        <w:t xml:space="preserve">, Thomas: </w:t>
      </w:r>
      <w:r w:rsidR="00A56ED5" w:rsidRPr="001F3095">
        <w:rPr>
          <w:rFonts w:asciiTheme="majorBidi" w:hAnsiTheme="majorBidi" w:cstheme="majorBidi"/>
          <w:i/>
          <w:iCs/>
        </w:rPr>
        <w:t>Wraxall, Nathaniel William</w:t>
      </w:r>
      <w:r w:rsidR="001F3095">
        <w:rPr>
          <w:rFonts w:asciiTheme="majorBidi" w:hAnsiTheme="majorBidi" w:cstheme="majorBidi"/>
        </w:rPr>
        <w:t>.</w:t>
      </w:r>
      <w:r w:rsidR="00A56ED5" w:rsidRPr="00CA4D6D">
        <w:rPr>
          <w:rFonts w:asciiTheme="majorBidi" w:hAnsiTheme="majorBidi" w:cstheme="majorBidi"/>
        </w:rPr>
        <w:t xml:space="preserve"> Dictionary of National Biography, 1885-1900</w:t>
      </w:r>
      <w:r w:rsidR="00C049FD">
        <w:rPr>
          <w:rFonts w:asciiTheme="majorBidi" w:hAnsiTheme="majorBidi" w:cstheme="majorBidi"/>
        </w:rPr>
        <w:t xml:space="preserve">. </w:t>
      </w:r>
      <w:r w:rsidR="00A56ED5" w:rsidRPr="00CA4D6D">
        <w:rPr>
          <w:rFonts w:asciiTheme="majorBidi" w:hAnsiTheme="majorBidi" w:cstheme="majorBidi"/>
        </w:rPr>
        <w:t>Vo</w:t>
      </w:r>
      <w:r w:rsidR="00A56ED5">
        <w:rPr>
          <w:rFonts w:asciiTheme="majorBidi" w:hAnsiTheme="majorBidi" w:cstheme="majorBidi"/>
        </w:rPr>
        <w:t>l.</w:t>
      </w:r>
      <w:r w:rsidR="00A56ED5" w:rsidRPr="00CA4D6D">
        <w:rPr>
          <w:rFonts w:asciiTheme="majorBidi" w:hAnsiTheme="majorBidi" w:cstheme="majorBidi"/>
        </w:rPr>
        <w:t xml:space="preserve"> 63</w:t>
      </w:r>
      <w:r w:rsidR="00C049FD">
        <w:rPr>
          <w:rFonts w:asciiTheme="majorBidi" w:hAnsiTheme="majorBidi" w:cstheme="majorBidi"/>
        </w:rPr>
        <w:t>,</w:t>
      </w:r>
      <w:r w:rsidR="00A56ED5" w:rsidRPr="00CA4D6D">
        <w:rPr>
          <w:rFonts w:asciiTheme="majorBidi" w:hAnsiTheme="majorBidi" w:cstheme="majorBidi"/>
        </w:rPr>
        <w:t xml:space="preserve"> Lond</w:t>
      </w:r>
      <w:r w:rsidR="00C049FD">
        <w:rPr>
          <w:rFonts w:asciiTheme="majorBidi" w:hAnsiTheme="majorBidi" w:cstheme="majorBidi"/>
        </w:rPr>
        <w:t>on</w:t>
      </w:r>
      <w:r w:rsidR="00A56ED5" w:rsidRPr="00CA4D6D">
        <w:rPr>
          <w:rFonts w:asciiTheme="majorBidi" w:hAnsiTheme="majorBidi" w:cstheme="majorBidi"/>
        </w:rPr>
        <w:t>, 1900, s. 71</w:t>
      </w:r>
      <w:r w:rsidRPr="003A6026">
        <w:rPr>
          <w:rFonts w:asciiTheme="majorBidi" w:hAnsiTheme="majorBidi" w:cstheme="majorBidi"/>
        </w:rPr>
        <w:t>.</w:t>
      </w:r>
    </w:p>
  </w:footnote>
  <w:footnote w:id="269">
    <w:p w14:paraId="4511B7A5" w14:textId="33B659ED" w:rsidR="00E60ACF" w:rsidRPr="003A6026" w:rsidRDefault="00E60ACF" w:rsidP="003A6026">
      <w:pPr>
        <w:pStyle w:val="Textpoznpodarou"/>
        <w:rPr>
          <w:rFonts w:asciiTheme="majorBidi" w:hAnsiTheme="majorBidi" w:cstheme="majorBidi"/>
        </w:rPr>
      </w:pPr>
      <w:r w:rsidRPr="003A6026">
        <w:rPr>
          <w:rStyle w:val="Znakapoznpodarou"/>
          <w:rFonts w:asciiTheme="majorBidi" w:hAnsiTheme="majorBidi" w:cstheme="majorBidi"/>
        </w:rPr>
        <w:footnoteRef/>
      </w:r>
      <w:r w:rsidRPr="003A6026">
        <w:rPr>
          <w:rFonts w:asciiTheme="majorBidi" w:hAnsiTheme="majorBidi" w:cstheme="majorBidi"/>
        </w:rPr>
        <w:t xml:space="preserve"> „</w:t>
      </w:r>
      <w:r w:rsidRPr="00C00671">
        <w:rPr>
          <w:rFonts w:asciiTheme="majorBidi" w:hAnsiTheme="majorBidi" w:cstheme="majorBidi"/>
          <w:lang w:val="en-GB"/>
        </w:rPr>
        <w:t>Incidents of which (journeys) lose nothing by his reporting in pages of Posthumous memours</w:t>
      </w:r>
      <w:r w:rsidRPr="00E26AC3">
        <w:rPr>
          <w:rFonts w:asciiTheme="majorBidi" w:hAnsiTheme="majorBidi" w:cstheme="majorBidi"/>
        </w:rPr>
        <w:t>.</w:t>
      </w:r>
      <w:r w:rsidRPr="003A6026">
        <w:rPr>
          <w:rFonts w:asciiTheme="majorBidi" w:hAnsiTheme="majorBidi" w:cstheme="majorBidi"/>
        </w:rPr>
        <w:t>“</w:t>
      </w:r>
      <w:r w:rsidR="00E26AC3">
        <w:rPr>
          <w:rFonts w:asciiTheme="majorBidi" w:hAnsiTheme="majorBidi" w:cstheme="majorBidi"/>
        </w:rPr>
        <w:t xml:space="preserve"> Tamtéž, s. 71.</w:t>
      </w:r>
    </w:p>
  </w:footnote>
  <w:footnote w:id="270">
    <w:p w14:paraId="53BF1B4B" w14:textId="77777777" w:rsidR="00E60ACF" w:rsidRPr="003A6026" w:rsidRDefault="00E60ACF" w:rsidP="003A6026">
      <w:pPr>
        <w:pStyle w:val="Textpoznpodarou"/>
        <w:rPr>
          <w:rFonts w:asciiTheme="majorBidi" w:hAnsiTheme="majorBidi" w:cstheme="majorBidi"/>
        </w:rPr>
      </w:pPr>
      <w:r w:rsidRPr="003A6026">
        <w:rPr>
          <w:rStyle w:val="Znakapoznpodarou"/>
          <w:rFonts w:asciiTheme="majorBidi" w:hAnsiTheme="majorBidi" w:cstheme="majorBidi"/>
        </w:rPr>
        <w:footnoteRef/>
      </w:r>
      <w:r w:rsidRPr="003A6026">
        <w:rPr>
          <w:rFonts w:asciiTheme="majorBidi" w:hAnsiTheme="majorBidi" w:cstheme="majorBidi"/>
        </w:rPr>
        <w:t xml:space="preserve"> Zprávu o skonu Karoliny Matyldy obdržel Wraxall 19. května 1775.</w:t>
      </w:r>
    </w:p>
  </w:footnote>
  <w:footnote w:id="271">
    <w:p w14:paraId="03E7E3A6" w14:textId="77EC8207"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t>
      </w:r>
      <w:r w:rsidR="00050843">
        <w:rPr>
          <w:rFonts w:asciiTheme="majorBidi" w:hAnsiTheme="majorBidi" w:cstheme="majorBidi"/>
          <w:i/>
          <w:iCs/>
          <w:color w:val="202122"/>
          <w:lang w:val="en-GB"/>
        </w:rPr>
        <w:t>M</w:t>
      </w:r>
      <w:r w:rsidRPr="00CA4D6D">
        <w:rPr>
          <w:rFonts w:asciiTheme="majorBidi" w:hAnsiTheme="majorBidi" w:cstheme="majorBidi"/>
          <w:i/>
          <w:iCs/>
          <w:color w:val="202122"/>
          <w:lang w:val="en-GB"/>
        </w:rPr>
        <w:t>ade an urgent appeal to Wraxall to exert himself to procure a pardon through Lord Nugent</w:t>
      </w:r>
      <w:r w:rsidRPr="00CA4D6D">
        <w:rPr>
          <w:rFonts w:asciiTheme="majorBidi" w:hAnsiTheme="majorBidi" w:cstheme="majorBidi"/>
          <w:color w:val="202122"/>
        </w:rPr>
        <w:t>.“</w:t>
      </w:r>
      <w:r w:rsidR="008E723B">
        <w:rPr>
          <w:rFonts w:asciiTheme="majorBidi" w:hAnsiTheme="majorBidi" w:cstheme="majorBidi"/>
          <w:color w:val="202122"/>
        </w:rPr>
        <w:t xml:space="preserve"> </w:t>
      </w:r>
      <w:bookmarkStart w:id="137" w:name="_Hlk153197757"/>
      <w:r w:rsidR="008E723B" w:rsidRPr="008E723B">
        <w:rPr>
          <w:rFonts w:asciiTheme="majorBidi" w:hAnsiTheme="majorBidi" w:cstheme="majorBidi"/>
          <w:color w:val="202122"/>
        </w:rPr>
        <w:t>SACCOMBE, T</w:t>
      </w:r>
      <w:r w:rsidR="00DC1232">
        <w:rPr>
          <w:rFonts w:asciiTheme="majorBidi" w:hAnsiTheme="majorBidi" w:cstheme="majorBidi"/>
          <w:color w:val="202122"/>
        </w:rPr>
        <w:t>.</w:t>
      </w:r>
      <w:r w:rsidR="008E723B" w:rsidRPr="008E723B">
        <w:rPr>
          <w:rFonts w:asciiTheme="majorBidi" w:hAnsiTheme="majorBidi" w:cstheme="majorBidi"/>
          <w:color w:val="202122"/>
        </w:rPr>
        <w:t xml:space="preserve">: Wraxall, Nathaniel William, Dictionary of National </w:t>
      </w:r>
      <w:r w:rsidR="00DC1232" w:rsidRPr="008E723B">
        <w:rPr>
          <w:rFonts w:asciiTheme="majorBidi" w:hAnsiTheme="majorBidi" w:cstheme="majorBidi"/>
          <w:color w:val="202122"/>
        </w:rPr>
        <w:t>Biography</w:t>
      </w:r>
      <w:bookmarkEnd w:id="137"/>
      <w:r w:rsidR="008E723B" w:rsidRPr="008E723B">
        <w:rPr>
          <w:rFonts w:asciiTheme="majorBidi" w:hAnsiTheme="majorBidi" w:cstheme="majorBidi"/>
          <w:color w:val="202122"/>
        </w:rPr>
        <w:t xml:space="preserve"> s. 71.</w:t>
      </w:r>
    </w:p>
  </w:footnote>
  <w:footnote w:id="272">
    <w:p w14:paraId="7215175E" w14:textId="36AF42D7"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t>
      </w:r>
      <w:bookmarkStart w:id="138" w:name="_Hlk153197537"/>
      <w:bookmarkStart w:id="139" w:name="_Hlk138859258"/>
      <w:r w:rsidR="00DC1232" w:rsidRPr="00DC1232">
        <w:rPr>
          <w:rFonts w:asciiTheme="majorBidi" w:hAnsiTheme="majorBidi" w:cstheme="majorBidi"/>
        </w:rPr>
        <w:t>Tamtéž</w:t>
      </w:r>
      <w:r w:rsidR="00DC1232">
        <w:rPr>
          <w:rFonts w:asciiTheme="majorBidi" w:hAnsiTheme="majorBidi" w:cstheme="majorBidi"/>
          <w:smallCaps/>
        </w:rPr>
        <w:t>,</w:t>
      </w:r>
      <w:r w:rsidRPr="00CA4D6D">
        <w:rPr>
          <w:rFonts w:asciiTheme="majorBidi" w:hAnsiTheme="majorBidi" w:cstheme="majorBidi"/>
        </w:rPr>
        <w:t xml:space="preserve"> s. 71.</w:t>
      </w:r>
      <w:bookmarkEnd w:id="138"/>
    </w:p>
    <w:bookmarkEnd w:id="139"/>
  </w:footnote>
  <w:footnote w:id="273">
    <w:p w14:paraId="2E2E569A" w14:textId="3AC170BF"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t>
      </w:r>
      <w:r w:rsidR="00D9070D">
        <w:rPr>
          <w:rFonts w:asciiTheme="majorBidi" w:hAnsiTheme="majorBidi" w:cstheme="majorBidi"/>
        </w:rPr>
        <w:t>Can</w:t>
      </w:r>
      <w:r w:rsidR="00BE38CB">
        <w:rPr>
          <w:rFonts w:asciiTheme="majorBidi" w:hAnsiTheme="majorBidi" w:cstheme="majorBidi"/>
        </w:rPr>
        <w:t>on, J. A.</w:t>
      </w:r>
      <w:r w:rsidRPr="00CA4D6D">
        <w:rPr>
          <w:rFonts w:asciiTheme="majorBidi" w:hAnsiTheme="majorBidi" w:cstheme="majorBidi"/>
        </w:rPr>
        <w:t xml:space="preserve">: </w:t>
      </w:r>
      <w:r w:rsidR="00730F4A" w:rsidRPr="00BE38CB">
        <w:rPr>
          <w:rFonts w:asciiTheme="majorBidi" w:hAnsiTheme="majorBidi" w:cstheme="majorBidi"/>
          <w:i/>
          <w:iCs/>
          <w:lang w:val="en-GB" w:bidi="ar-QA"/>
        </w:rPr>
        <w:t>Members’</w:t>
      </w:r>
      <w:r w:rsidRPr="00BE38CB">
        <w:rPr>
          <w:rFonts w:asciiTheme="majorBidi" w:hAnsiTheme="majorBidi" w:cstheme="majorBidi"/>
          <w:i/>
          <w:iCs/>
          <w:lang w:val="en-GB" w:bidi="ar-QA"/>
        </w:rPr>
        <w:t xml:space="preserve"> Biographies</w:t>
      </w:r>
      <w:r w:rsidRPr="00CA4D6D">
        <w:rPr>
          <w:rFonts w:asciiTheme="majorBidi" w:hAnsiTheme="majorBidi" w:cstheme="majorBidi"/>
        </w:rPr>
        <w:t xml:space="preserve">: </w:t>
      </w:r>
      <w:r w:rsidRPr="00BE38CB">
        <w:rPr>
          <w:rFonts w:asciiTheme="majorBidi" w:hAnsiTheme="majorBidi" w:cstheme="majorBidi"/>
          <w:smallCaps/>
        </w:rPr>
        <w:t>WRAXALL</w:t>
      </w:r>
      <w:r w:rsidRPr="00CA4D6D">
        <w:rPr>
          <w:rFonts w:asciiTheme="majorBidi" w:hAnsiTheme="majorBidi" w:cstheme="majorBidi"/>
        </w:rPr>
        <w:t>, Nathaniel William (1751-1831)</w:t>
      </w:r>
      <w:r w:rsidR="00BE38CB">
        <w:rPr>
          <w:rFonts w:asciiTheme="majorBidi" w:hAnsiTheme="majorBidi" w:cstheme="majorBidi"/>
        </w:rPr>
        <w:t>.</w:t>
      </w:r>
    </w:p>
  </w:footnote>
  <w:footnote w:id="274">
    <w:p w14:paraId="42BD29B0" w14:textId="77777777"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V roce 1813.</w:t>
      </w:r>
    </w:p>
  </w:footnote>
  <w:footnote w:id="275">
    <w:p w14:paraId="6DF5134F" w14:textId="3F0BE973"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t>
      </w:r>
      <w:r w:rsidR="0057042E" w:rsidRPr="0057042E">
        <w:rPr>
          <w:rFonts w:asciiTheme="majorBidi" w:hAnsiTheme="majorBidi" w:cstheme="majorBidi"/>
        </w:rPr>
        <w:t>SACCOMBE, T.: Wraxall, Nathaniel William, Dictionary of National Biography</w:t>
      </w:r>
      <w:r w:rsidR="00392C83">
        <w:rPr>
          <w:rFonts w:asciiTheme="majorBidi" w:hAnsiTheme="majorBidi" w:cstheme="majorBidi"/>
        </w:rPr>
        <w:t xml:space="preserve">, </w:t>
      </w:r>
      <w:r w:rsidRPr="00CA4D6D">
        <w:rPr>
          <w:rFonts w:asciiTheme="majorBidi" w:hAnsiTheme="majorBidi" w:cstheme="majorBidi"/>
        </w:rPr>
        <w:t>s. 71.</w:t>
      </w:r>
    </w:p>
  </w:footnote>
  <w:footnote w:id="276">
    <w:p w14:paraId="6DF2BDC0" w14:textId="08A461F9" w:rsidR="00E60ACF" w:rsidRPr="00672652"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Wraxall,</w:t>
      </w:r>
      <w:r w:rsidR="00392C83">
        <w:rPr>
          <w:rFonts w:asciiTheme="majorBidi" w:hAnsiTheme="majorBidi" w:cstheme="majorBidi"/>
        </w:rPr>
        <w:t xml:space="preserve"> N. W:</w:t>
      </w:r>
      <w:r w:rsidRPr="00CA4D6D">
        <w:rPr>
          <w:rFonts w:asciiTheme="majorBidi" w:hAnsiTheme="majorBidi" w:cstheme="majorBidi"/>
        </w:rPr>
        <w:t xml:space="preserve"> </w:t>
      </w:r>
      <w:r w:rsidRPr="00D9070D">
        <w:rPr>
          <w:rFonts w:asciiTheme="majorBidi" w:hAnsiTheme="majorBidi" w:cstheme="majorBidi"/>
          <w:i/>
          <w:iCs/>
          <w:lang w:val="en-GB"/>
        </w:rPr>
        <w:t>Tour from Vienna thro' Moravia and</w:t>
      </w:r>
      <w:r w:rsidR="00D9070D" w:rsidRPr="00D9070D">
        <w:rPr>
          <w:rFonts w:asciiTheme="majorBidi" w:hAnsiTheme="majorBidi" w:cstheme="majorBidi"/>
          <w:i/>
          <w:iCs/>
          <w:lang w:val="en-GB"/>
        </w:rPr>
        <w:t xml:space="preserve"> </w:t>
      </w:r>
      <w:r w:rsidRPr="00D9070D">
        <w:rPr>
          <w:rFonts w:asciiTheme="majorBidi" w:hAnsiTheme="majorBidi" w:cstheme="majorBidi"/>
          <w:i/>
          <w:iCs/>
          <w:lang w:val="en-GB"/>
        </w:rPr>
        <w:t>Poland to War</w:t>
      </w:r>
      <w:r w:rsidR="00D9070D" w:rsidRPr="00D9070D">
        <w:rPr>
          <w:rFonts w:asciiTheme="majorBidi" w:hAnsiTheme="majorBidi" w:cstheme="majorBidi"/>
          <w:i/>
          <w:iCs/>
          <w:lang w:val="en-GB"/>
        </w:rPr>
        <w:t>aw</w:t>
      </w:r>
      <w:r w:rsidRPr="00CA4D6D">
        <w:rPr>
          <w:rFonts w:asciiTheme="majorBidi" w:hAnsiTheme="majorBidi" w:cstheme="majorBidi"/>
        </w:rPr>
        <w:t xml:space="preserve"> a dále </w:t>
      </w:r>
      <w:r w:rsidRPr="00D9070D">
        <w:rPr>
          <w:rFonts w:asciiTheme="majorBidi" w:hAnsiTheme="majorBidi" w:cstheme="majorBidi"/>
          <w:i/>
          <w:iCs/>
          <w:lang w:val="en-GB"/>
        </w:rPr>
        <w:t xml:space="preserve">Memoirs of the courts of Berlin, Dresden, Warsaw and Vienna in the years </w:t>
      </w:r>
      <w:r w:rsidRPr="00672652">
        <w:rPr>
          <w:rFonts w:asciiTheme="majorBidi" w:hAnsiTheme="majorBidi" w:cstheme="majorBidi"/>
          <w:i/>
          <w:iCs/>
          <w:lang w:val="en-GB"/>
        </w:rPr>
        <w:t>1777</w:t>
      </w:r>
      <w:r w:rsidR="00672652" w:rsidRPr="00672652">
        <w:rPr>
          <w:rFonts w:asciiTheme="majorBidi" w:hAnsiTheme="majorBidi" w:cstheme="majorBidi"/>
          <w:i/>
          <w:iCs/>
          <w:color w:val="000000"/>
          <w:shd w:val="clear" w:color="auto" w:fill="FFFFFF"/>
        </w:rPr>
        <w:t xml:space="preserve"> –⁠ </w:t>
      </w:r>
      <w:r w:rsidRPr="00672652">
        <w:rPr>
          <w:rFonts w:asciiTheme="majorBidi" w:hAnsiTheme="majorBidi" w:cstheme="majorBidi"/>
          <w:i/>
          <w:iCs/>
          <w:lang w:val="en-GB"/>
        </w:rPr>
        <w:t>1779</w:t>
      </w:r>
      <w:r w:rsidR="00672652">
        <w:rPr>
          <w:rFonts w:asciiTheme="majorBidi" w:hAnsiTheme="majorBidi" w:cstheme="majorBidi"/>
          <w:lang w:val="en-GB"/>
        </w:rPr>
        <w:t>.</w:t>
      </w:r>
    </w:p>
  </w:footnote>
  <w:footnote w:id="277">
    <w:p w14:paraId="146658ED" w14:textId="1BAED25A"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t>
      </w:r>
      <w:r w:rsidR="00323DCA" w:rsidRPr="0057042E">
        <w:rPr>
          <w:rFonts w:asciiTheme="majorBidi" w:hAnsiTheme="majorBidi" w:cstheme="majorBidi"/>
        </w:rPr>
        <w:t>SACCOMBE, T.: Wraxall, Nathaniel William, Dictionary of National Biography</w:t>
      </w:r>
      <w:r w:rsidR="00404957">
        <w:rPr>
          <w:rFonts w:asciiTheme="majorBidi" w:hAnsiTheme="majorBidi" w:cstheme="majorBidi"/>
        </w:rPr>
        <w:t xml:space="preserve">, </w:t>
      </w:r>
      <w:r w:rsidRPr="00CA4D6D">
        <w:rPr>
          <w:rFonts w:asciiTheme="majorBidi" w:hAnsiTheme="majorBidi" w:cstheme="majorBidi"/>
        </w:rPr>
        <w:t>s. 71.</w:t>
      </w:r>
    </w:p>
  </w:footnote>
  <w:footnote w:id="278">
    <w:p w14:paraId="356E3E69" w14:textId="13C52795" w:rsidR="00E60ACF" w:rsidRPr="00CA4D6D" w:rsidRDefault="00E60ACF" w:rsidP="00E60ACF">
      <w:pPr>
        <w:pStyle w:val="Textpoznpodarou"/>
        <w:rPr>
          <w:rFonts w:asciiTheme="majorBidi" w:hAnsiTheme="majorBidi" w:cstheme="majorBidi"/>
        </w:rPr>
      </w:pPr>
      <w:r w:rsidRPr="00CA4D6D">
        <w:rPr>
          <w:rStyle w:val="Znakapoznpodarou"/>
          <w:rFonts w:asciiTheme="majorBidi" w:hAnsiTheme="majorBidi" w:cstheme="majorBidi"/>
        </w:rPr>
        <w:footnoteRef/>
      </w:r>
      <w:r w:rsidRPr="00CA4D6D">
        <w:rPr>
          <w:rFonts w:asciiTheme="majorBidi" w:hAnsiTheme="majorBidi" w:cstheme="majorBidi"/>
        </w:rPr>
        <w:t xml:space="preserve"> </w:t>
      </w:r>
      <w:bookmarkStart w:id="140" w:name="_Hlk138815149"/>
      <w:bookmarkStart w:id="141" w:name="_Hlk138704275"/>
      <w:r w:rsidR="0071249A">
        <w:rPr>
          <w:rFonts w:asciiTheme="majorBidi" w:hAnsiTheme="majorBidi" w:cstheme="majorBidi"/>
        </w:rPr>
        <w:t xml:space="preserve">Tamtéž, </w:t>
      </w:r>
      <w:r w:rsidRPr="00CA4D6D">
        <w:rPr>
          <w:rFonts w:asciiTheme="majorBidi" w:hAnsiTheme="majorBidi" w:cstheme="majorBidi"/>
        </w:rPr>
        <w:t>s. 71</w:t>
      </w:r>
      <w:bookmarkEnd w:id="140"/>
      <w:r w:rsidR="0071249A">
        <w:rPr>
          <w:rFonts w:asciiTheme="majorBidi" w:hAnsiTheme="majorBidi" w:cstheme="majorBidi"/>
        </w:rPr>
        <w:t>.</w:t>
      </w:r>
    </w:p>
    <w:bookmarkEnd w:id="141"/>
  </w:footnote>
  <w:footnote w:id="279">
    <w:p w14:paraId="615D1277" w14:textId="77777777" w:rsidR="00E60ACF" w:rsidRPr="00763478" w:rsidRDefault="00E60ACF" w:rsidP="00C4456A">
      <w:pPr>
        <w:spacing w:line="240" w:lineRule="auto"/>
        <w:jc w:val="both"/>
        <w:rPr>
          <w:rFonts w:ascii="Times New Roman" w:hAnsi="Times New Roman" w:cs="Times New Roman"/>
          <w:sz w:val="20"/>
          <w:szCs w:val="20"/>
        </w:rPr>
      </w:pPr>
      <w:r w:rsidRPr="00763478">
        <w:rPr>
          <w:rStyle w:val="Znakapoznpodarou"/>
          <w:rFonts w:ascii="Times New Roman" w:hAnsi="Times New Roman" w:cs="Times New Roman"/>
          <w:sz w:val="20"/>
          <w:szCs w:val="20"/>
        </w:rPr>
        <w:footnoteRef/>
      </w:r>
      <w:r w:rsidRPr="00763478">
        <w:rPr>
          <w:rFonts w:ascii="Times New Roman" w:hAnsi="Times New Roman" w:cs="Times New Roman"/>
          <w:sz w:val="20"/>
          <w:szCs w:val="20"/>
        </w:rPr>
        <w:t xml:space="preserve"> Člověk, který něco vlastní nebo který má (obvykle výlučné) právo na užívání nebo nakládání s věcí; vlastník, zejména pozemku nebo (později) podniku.</w:t>
      </w:r>
    </w:p>
  </w:footnote>
  <w:footnote w:id="280">
    <w:p w14:paraId="4A9A54A5" w14:textId="42AF2012" w:rsidR="00E60ACF" w:rsidRPr="00763478" w:rsidRDefault="00E60ACF" w:rsidP="00C4456A">
      <w:pPr>
        <w:pStyle w:val="Textpoznpodarou"/>
        <w:jc w:val="both"/>
        <w:rPr>
          <w:rFonts w:ascii="Times New Roman" w:hAnsi="Times New Roman" w:cs="Times New Roman"/>
        </w:rPr>
      </w:pPr>
      <w:r w:rsidRPr="00763478">
        <w:rPr>
          <w:rStyle w:val="Znakapoznpodarou"/>
          <w:rFonts w:ascii="Times New Roman" w:hAnsi="Times New Roman" w:cs="Times New Roman"/>
        </w:rPr>
        <w:footnoteRef/>
      </w:r>
      <w:r w:rsidRPr="00763478">
        <w:rPr>
          <w:rFonts w:ascii="Times New Roman" w:hAnsi="Times New Roman" w:cs="Times New Roman"/>
        </w:rPr>
        <w:t xml:space="preserve"> Zmíněná situace působí ještě absurdněji při </w:t>
      </w:r>
      <w:r w:rsidR="00F56BC4">
        <w:rPr>
          <w:rFonts w:ascii="Times New Roman" w:hAnsi="Times New Roman" w:cs="Times New Roman"/>
        </w:rPr>
        <w:t xml:space="preserve">uvedení </w:t>
      </w:r>
      <w:r w:rsidRPr="00763478">
        <w:rPr>
          <w:rFonts w:ascii="Times New Roman" w:hAnsi="Times New Roman" w:cs="Times New Roman"/>
        </w:rPr>
        <w:t>životní</w:t>
      </w:r>
      <w:r w:rsidR="00F56BC4">
        <w:rPr>
          <w:rFonts w:ascii="Times New Roman" w:hAnsi="Times New Roman" w:cs="Times New Roman"/>
        </w:rPr>
        <w:t>ho</w:t>
      </w:r>
      <w:r w:rsidRPr="00763478">
        <w:rPr>
          <w:rFonts w:ascii="Times New Roman" w:hAnsi="Times New Roman" w:cs="Times New Roman"/>
        </w:rPr>
        <w:t xml:space="preserve"> stylu George Salwyna, který byl podle </w:t>
      </w:r>
      <w:bookmarkStart w:id="142" w:name="_Hlk138698014"/>
      <w:r w:rsidRPr="00763478">
        <w:rPr>
          <w:rFonts w:ascii="Times New Roman" w:hAnsi="Times New Roman" w:cs="Times New Roman"/>
          <w:i/>
          <w:iCs/>
        </w:rPr>
        <w:t xml:space="preserve">BBC </w:t>
      </w:r>
      <w:r w:rsidRPr="00EB3EDF">
        <w:rPr>
          <w:rFonts w:ascii="Times New Roman" w:hAnsi="Times New Roman" w:cs="Times New Roman"/>
          <w:i/>
          <w:iCs/>
        </w:rPr>
        <w:t>History Magazine</w:t>
      </w:r>
      <w:bookmarkEnd w:id="142"/>
      <w:r w:rsidR="00E92475">
        <w:rPr>
          <w:rFonts w:ascii="Times New Roman" w:hAnsi="Times New Roman" w:cs="Times New Roman"/>
        </w:rPr>
        <w:t>: „</w:t>
      </w:r>
      <w:r w:rsidRPr="00763478">
        <w:rPr>
          <w:rFonts w:ascii="Times New Roman" w:hAnsi="Times New Roman" w:cs="Times New Roman"/>
          <w:i/>
          <w:iCs/>
          <w:lang w:val="en-GB"/>
        </w:rPr>
        <w:t>necrophiliac, gay transvestite, he sat mute, loved, and undisturbed in the House of Commons for 44 years.</w:t>
      </w:r>
      <w:r w:rsidR="00E92475" w:rsidRPr="00E92475">
        <w:rPr>
          <w:rFonts w:ascii="Times New Roman" w:hAnsi="Times New Roman" w:cs="Times New Roman"/>
          <w:lang w:val="en-GB"/>
        </w:rPr>
        <w:t>”</w:t>
      </w:r>
      <w:r w:rsidRPr="00763478">
        <w:rPr>
          <w:rFonts w:ascii="Times New Roman" w:hAnsi="Times New Roman" w:cs="Times New Roman"/>
          <w:i/>
          <w:iCs/>
          <w:lang w:val="en-GB"/>
        </w:rPr>
        <w:t xml:space="preserve"> BBC History Magazine</w:t>
      </w:r>
      <w:r w:rsidR="000907AC" w:rsidRPr="00483684">
        <w:rPr>
          <w:rFonts w:ascii="Times New Roman" w:hAnsi="Times New Roman" w:cs="Times New Roman"/>
          <w:lang w:val="en-GB"/>
        </w:rPr>
        <w:t xml:space="preserve">, </w:t>
      </w:r>
      <w:r w:rsidR="00483684" w:rsidRPr="00483684">
        <w:rPr>
          <w:rFonts w:ascii="Times New Roman" w:hAnsi="Times New Roman" w:cs="Times New Roman"/>
          <w:lang w:val="en-GB"/>
        </w:rPr>
        <w:t>12,</w:t>
      </w:r>
      <w:r w:rsidRPr="00483684">
        <w:rPr>
          <w:rFonts w:ascii="Times New Roman" w:hAnsi="Times New Roman" w:cs="Times New Roman"/>
          <w:lang w:val="en-GB"/>
        </w:rPr>
        <w:t xml:space="preserve"> 2011</w:t>
      </w:r>
      <w:r w:rsidR="00483684" w:rsidRPr="00483684">
        <w:rPr>
          <w:rFonts w:ascii="Times New Roman" w:hAnsi="Times New Roman" w:cs="Times New Roman"/>
          <w:lang w:val="en-GB"/>
        </w:rPr>
        <w:t>, č.</w:t>
      </w:r>
      <w:r w:rsidRPr="00483684">
        <w:rPr>
          <w:rFonts w:ascii="Times New Roman" w:hAnsi="Times New Roman" w:cs="Times New Roman"/>
          <w:lang w:val="en-GB"/>
        </w:rPr>
        <w:t xml:space="preserve"> 2</w:t>
      </w:r>
      <w:r w:rsidR="00483684" w:rsidRPr="00483684">
        <w:rPr>
          <w:rFonts w:ascii="Times New Roman" w:hAnsi="Times New Roman" w:cs="Times New Roman"/>
          <w:lang w:val="en-GB"/>
        </w:rPr>
        <w:t xml:space="preserve">, </w:t>
      </w:r>
      <w:r w:rsidR="00440F53" w:rsidRPr="00483684">
        <w:rPr>
          <w:rFonts w:ascii="Times New Roman" w:hAnsi="Times New Roman" w:cs="Times New Roman"/>
          <w:lang w:val="en-GB"/>
        </w:rPr>
        <w:t>s.</w:t>
      </w:r>
      <w:r w:rsidR="00735B0D">
        <w:rPr>
          <w:rFonts w:ascii="Times New Roman" w:hAnsi="Times New Roman" w:cs="Times New Roman"/>
          <w:lang w:val="en-GB"/>
        </w:rPr>
        <w:t xml:space="preserve"> </w:t>
      </w:r>
      <w:r w:rsidRPr="00483684">
        <w:rPr>
          <w:rFonts w:ascii="Times New Roman" w:hAnsi="Times New Roman" w:cs="Times New Roman"/>
          <w:lang w:val="en-GB"/>
        </w:rPr>
        <w:t>53–54</w:t>
      </w:r>
      <w:r w:rsidRPr="00763478">
        <w:rPr>
          <w:rFonts w:ascii="Times New Roman" w:hAnsi="Times New Roman" w:cs="Times New Roman"/>
          <w:i/>
          <w:iCs/>
          <w:lang w:val="en-GB"/>
        </w:rPr>
        <w:t>.</w:t>
      </w:r>
      <w:r w:rsidRPr="00763478">
        <w:rPr>
          <w:rFonts w:ascii="Times New Roman" w:hAnsi="Times New Roman" w:cs="Times New Roman"/>
          <w:lang w:val="en-GB"/>
        </w:rPr>
        <w:t xml:space="preserve"> </w:t>
      </w:r>
      <w:r w:rsidRPr="00763478">
        <w:rPr>
          <w:rFonts w:ascii="Times New Roman" w:hAnsi="Times New Roman" w:cs="Times New Roman"/>
        </w:rPr>
        <w:t>Zdá se, že politický neúspěch Wraxalla minimálně z části pramenil z</w:t>
      </w:r>
      <w:r>
        <w:rPr>
          <w:rFonts w:ascii="Times New Roman" w:hAnsi="Times New Roman" w:cs="Times New Roman"/>
        </w:rPr>
        <w:t> absence schopnosti</w:t>
      </w:r>
      <w:r w:rsidRPr="00763478">
        <w:rPr>
          <w:rFonts w:ascii="Times New Roman" w:hAnsi="Times New Roman" w:cs="Times New Roman"/>
        </w:rPr>
        <w:t xml:space="preserve"> o politických záležitostech mlčet</w:t>
      </w:r>
      <w:r w:rsidRPr="00763478">
        <w:rPr>
          <w:rFonts w:ascii="Times New Roman" w:hAnsi="Times New Roman" w:cs="Times New Roman"/>
          <w:lang w:val="en-GB"/>
        </w:rPr>
        <w:t>.</w:t>
      </w:r>
    </w:p>
  </w:footnote>
  <w:footnote w:id="281">
    <w:p w14:paraId="1DAE099F" w14:textId="77777777" w:rsidR="00E60ACF" w:rsidRPr="00763478" w:rsidRDefault="00E60ACF" w:rsidP="00E60ACF">
      <w:pPr>
        <w:pStyle w:val="Textpoznpodarou"/>
        <w:jc w:val="both"/>
        <w:rPr>
          <w:rFonts w:ascii="Times New Roman" w:hAnsi="Times New Roman" w:cs="Times New Roman"/>
        </w:rPr>
      </w:pPr>
      <w:r w:rsidRPr="00763478">
        <w:rPr>
          <w:rStyle w:val="Znakapoznpodarou"/>
          <w:rFonts w:ascii="Times New Roman" w:hAnsi="Times New Roman" w:cs="Times New Roman"/>
        </w:rPr>
        <w:footnoteRef/>
      </w:r>
      <w:r w:rsidRPr="00763478">
        <w:rPr>
          <w:rFonts w:ascii="Times New Roman" w:hAnsi="Times New Roman" w:cs="Times New Roman"/>
        </w:rPr>
        <w:t xml:space="preserve"> </w:t>
      </w:r>
      <w:r w:rsidRPr="00907C92">
        <w:rPr>
          <w:rFonts w:ascii="Times New Roman" w:hAnsi="Times New Roman" w:cs="Times New Roman"/>
        </w:rPr>
        <w:t>„</w:t>
      </w:r>
      <w:r w:rsidRPr="00907C92">
        <w:rPr>
          <w:rFonts w:ascii="Times New Roman" w:hAnsi="Times New Roman" w:cs="Times New Roman"/>
          <w:lang w:val="en-GB"/>
        </w:rPr>
        <w:t>Upon the express nomination of the prince regent</w:t>
      </w:r>
      <w:r w:rsidRPr="00907C92">
        <w:rPr>
          <w:rFonts w:ascii="Times New Roman" w:hAnsi="Times New Roman" w:cs="Times New Roman"/>
        </w:rPr>
        <w:t>.</w:t>
      </w:r>
      <w:r w:rsidRPr="00907C92">
        <w:rPr>
          <w:rFonts w:ascii="Times New Roman" w:hAnsi="Times New Roman" w:cs="Times New Roman"/>
          <w:i/>
          <w:iCs/>
        </w:rPr>
        <w:t xml:space="preserve">“ </w:t>
      </w:r>
      <w:r w:rsidRPr="00763478">
        <w:rPr>
          <w:rFonts w:ascii="Times New Roman" w:hAnsi="Times New Roman" w:cs="Times New Roman"/>
        </w:rPr>
        <w:t xml:space="preserve">Slovo </w:t>
      </w:r>
      <w:r w:rsidRPr="00C4456A">
        <w:rPr>
          <w:rFonts w:ascii="Times New Roman" w:hAnsi="Times New Roman" w:cs="Times New Roman"/>
          <w:i/>
          <w:iCs/>
        </w:rPr>
        <w:t>nomination</w:t>
      </w:r>
      <w:r w:rsidRPr="00763478">
        <w:rPr>
          <w:rFonts w:ascii="Times New Roman" w:hAnsi="Times New Roman" w:cs="Times New Roman"/>
        </w:rPr>
        <w:t xml:space="preserve"> má v češtině význam jak nominace, tak jmenování. </w:t>
      </w:r>
    </w:p>
  </w:footnote>
  <w:footnote w:id="282">
    <w:p w14:paraId="38B3DDC5" w14:textId="402439BF" w:rsidR="00E60ACF" w:rsidRPr="006A0568" w:rsidRDefault="00E60ACF" w:rsidP="00E60ACF">
      <w:pPr>
        <w:pStyle w:val="Textpoznpodarou"/>
        <w:jc w:val="both"/>
        <w:rPr>
          <w:rFonts w:ascii="Times New Roman" w:hAnsi="Times New Roman" w:cs="Times New Roman"/>
        </w:rPr>
      </w:pPr>
      <w:r w:rsidRPr="006A0568">
        <w:rPr>
          <w:rStyle w:val="Znakapoznpodarou"/>
          <w:rFonts w:ascii="Times New Roman" w:hAnsi="Times New Roman" w:cs="Times New Roman"/>
        </w:rPr>
        <w:footnoteRef/>
      </w:r>
      <w:r w:rsidRPr="006A0568">
        <w:rPr>
          <w:rFonts w:ascii="Times New Roman" w:hAnsi="Times New Roman" w:cs="Times New Roman"/>
        </w:rPr>
        <w:t xml:space="preserve"> „</w:t>
      </w:r>
      <w:r w:rsidRPr="00E451B1">
        <w:rPr>
          <w:rFonts w:ascii="Times New Roman" w:hAnsi="Times New Roman" w:cs="Times New Roman"/>
          <w:lang w:val="en-GB"/>
        </w:rPr>
        <w:t>Utmost ferocity</w:t>
      </w:r>
      <w:r w:rsidR="00E451B1">
        <w:rPr>
          <w:rFonts w:ascii="Times New Roman" w:hAnsi="Times New Roman" w:cs="Times New Roman"/>
          <w:lang w:val="en-GB"/>
        </w:rPr>
        <w:t>.</w:t>
      </w:r>
      <w:r w:rsidRPr="006A0568">
        <w:rPr>
          <w:rFonts w:ascii="Times New Roman" w:hAnsi="Times New Roman" w:cs="Times New Roman"/>
        </w:rPr>
        <w:t>“</w:t>
      </w:r>
    </w:p>
  </w:footnote>
  <w:footnote w:id="283">
    <w:p w14:paraId="77A8BC2E" w14:textId="7EF667B6" w:rsidR="00E60ACF" w:rsidRPr="001E07F7" w:rsidRDefault="00E60ACF" w:rsidP="00E60ACF">
      <w:pPr>
        <w:pStyle w:val="Textpoznpodarou"/>
        <w:rPr>
          <w:rFonts w:asciiTheme="majorBidi" w:hAnsiTheme="majorBidi" w:cstheme="majorBidi"/>
        </w:rPr>
      </w:pPr>
      <w:r w:rsidRPr="001E07F7">
        <w:rPr>
          <w:rStyle w:val="Znakapoznpodarou"/>
          <w:rFonts w:asciiTheme="majorBidi" w:hAnsiTheme="majorBidi" w:cstheme="majorBidi"/>
        </w:rPr>
        <w:footnoteRef/>
      </w:r>
      <w:r w:rsidRPr="001E07F7">
        <w:rPr>
          <w:rFonts w:asciiTheme="majorBidi" w:hAnsiTheme="majorBidi" w:cstheme="majorBidi"/>
        </w:rPr>
        <w:t xml:space="preserve"> </w:t>
      </w:r>
      <w:r w:rsidRPr="001E07F7">
        <w:rPr>
          <w:rFonts w:asciiTheme="majorBidi" w:hAnsiTheme="majorBidi" w:cstheme="majorBidi"/>
          <w:smallCaps/>
        </w:rPr>
        <w:t>Houghton</w:t>
      </w:r>
      <w:r w:rsidRPr="001E07F7">
        <w:rPr>
          <w:rFonts w:asciiTheme="majorBidi" w:hAnsiTheme="majorBidi" w:cstheme="majorBidi"/>
        </w:rPr>
        <w:t>, Esther Rhoades</w:t>
      </w:r>
      <w:r w:rsidR="007A631A" w:rsidRPr="001E07F7">
        <w:rPr>
          <w:rFonts w:asciiTheme="majorBidi" w:hAnsiTheme="majorBidi" w:cstheme="majorBidi"/>
        </w:rPr>
        <w:t xml:space="preserve"> </w:t>
      </w:r>
      <w:r w:rsidR="00E7041B" w:rsidRPr="001E07F7">
        <w:rPr>
          <w:rFonts w:asciiTheme="majorBidi" w:hAnsiTheme="majorBidi" w:cstheme="majorBidi"/>
        </w:rPr>
        <w:t xml:space="preserve">– </w:t>
      </w:r>
      <w:r w:rsidR="00E7041B" w:rsidRPr="001E07F7">
        <w:rPr>
          <w:rFonts w:asciiTheme="majorBidi" w:hAnsiTheme="majorBidi" w:cstheme="majorBidi"/>
          <w:smallCaps/>
        </w:rPr>
        <w:t>Altholz,</w:t>
      </w:r>
      <w:r w:rsidR="00E7041B" w:rsidRPr="001E07F7">
        <w:rPr>
          <w:rFonts w:asciiTheme="majorBidi" w:hAnsiTheme="majorBidi" w:cstheme="majorBidi"/>
        </w:rPr>
        <w:t xml:space="preserve"> </w:t>
      </w:r>
      <w:r w:rsidRPr="001E07F7">
        <w:rPr>
          <w:rFonts w:asciiTheme="majorBidi" w:hAnsiTheme="majorBidi" w:cstheme="majorBidi"/>
        </w:rPr>
        <w:t>Josef</w:t>
      </w:r>
      <w:r w:rsidR="0092162B" w:rsidRPr="001E07F7">
        <w:rPr>
          <w:rFonts w:asciiTheme="majorBidi" w:hAnsiTheme="majorBidi" w:cstheme="majorBidi"/>
        </w:rPr>
        <w:t>:</w:t>
      </w:r>
      <w:r w:rsidRPr="001E07F7">
        <w:rPr>
          <w:rFonts w:asciiTheme="majorBidi" w:hAnsiTheme="majorBidi" w:cstheme="majorBidi"/>
        </w:rPr>
        <w:t xml:space="preserve"> </w:t>
      </w:r>
      <w:r w:rsidRPr="001E07F7">
        <w:rPr>
          <w:rFonts w:asciiTheme="majorBidi" w:hAnsiTheme="majorBidi" w:cstheme="majorBidi"/>
          <w:i/>
          <w:iCs/>
        </w:rPr>
        <w:t>The ‘</w:t>
      </w:r>
      <w:r w:rsidRPr="001E07F7">
        <w:rPr>
          <w:rFonts w:asciiTheme="majorBidi" w:hAnsiTheme="majorBidi" w:cstheme="majorBidi"/>
          <w:i/>
          <w:iCs/>
          <w:lang w:val="en-GB"/>
        </w:rPr>
        <w:t>British Critic</w:t>
      </w:r>
      <w:r w:rsidRPr="001E07F7">
        <w:rPr>
          <w:rFonts w:asciiTheme="majorBidi" w:hAnsiTheme="majorBidi" w:cstheme="majorBidi"/>
          <w:i/>
          <w:iCs/>
        </w:rPr>
        <w:t>’</w:t>
      </w:r>
      <w:r w:rsidRPr="001E07F7">
        <w:rPr>
          <w:rFonts w:asciiTheme="majorBidi" w:hAnsiTheme="majorBidi" w:cstheme="majorBidi"/>
        </w:rPr>
        <w:t xml:space="preserve"> </w:t>
      </w:r>
      <w:r w:rsidRPr="001E07F7">
        <w:rPr>
          <w:rFonts w:asciiTheme="majorBidi" w:hAnsiTheme="majorBidi" w:cstheme="majorBidi"/>
          <w:i/>
          <w:iCs/>
        </w:rPr>
        <w:t>1824-1843</w:t>
      </w:r>
      <w:r w:rsidRPr="001E07F7">
        <w:rPr>
          <w:rFonts w:asciiTheme="majorBidi" w:hAnsiTheme="majorBidi" w:cstheme="majorBidi"/>
        </w:rPr>
        <w:t xml:space="preserve">. </w:t>
      </w:r>
      <w:r w:rsidRPr="001E07F7">
        <w:rPr>
          <w:rFonts w:asciiTheme="majorBidi" w:hAnsiTheme="majorBidi" w:cstheme="majorBidi"/>
          <w:lang w:val="en-GB"/>
        </w:rPr>
        <w:t>Victorian Periodicals Review</w:t>
      </w:r>
      <w:r w:rsidR="005B3604" w:rsidRPr="001E07F7">
        <w:rPr>
          <w:rFonts w:asciiTheme="majorBidi" w:hAnsiTheme="majorBidi" w:cstheme="majorBidi"/>
          <w:lang w:val="en-GB"/>
        </w:rPr>
        <w:t>,</w:t>
      </w:r>
      <w:r w:rsidRPr="001E07F7">
        <w:rPr>
          <w:rFonts w:asciiTheme="majorBidi" w:hAnsiTheme="majorBidi" w:cstheme="majorBidi"/>
          <w:lang w:val="en-GB"/>
        </w:rPr>
        <w:t xml:space="preserve"> </w:t>
      </w:r>
      <w:r w:rsidRPr="001E07F7">
        <w:rPr>
          <w:rFonts w:asciiTheme="majorBidi" w:hAnsiTheme="majorBidi" w:cstheme="majorBidi"/>
        </w:rPr>
        <w:t xml:space="preserve">24, </w:t>
      </w:r>
      <w:r w:rsidR="00A64AAD" w:rsidRPr="001E07F7">
        <w:rPr>
          <w:rFonts w:asciiTheme="majorBidi" w:hAnsiTheme="majorBidi" w:cstheme="majorBidi"/>
        </w:rPr>
        <w:t>1991, č</w:t>
      </w:r>
      <w:r w:rsidR="00C056FD" w:rsidRPr="001E07F7">
        <w:rPr>
          <w:rFonts w:asciiTheme="majorBidi" w:hAnsiTheme="majorBidi" w:cstheme="majorBidi"/>
        </w:rPr>
        <w:t>. 3,</w:t>
      </w:r>
      <w:r w:rsidRPr="001E07F7">
        <w:rPr>
          <w:rFonts w:asciiTheme="majorBidi" w:hAnsiTheme="majorBidi" w:cstheme="majorBidi"/>
        </w:rPr>
        <w:t xml:space="preserve"> </w:t>
      </w:r>
      <w:r w:rsidR="00FC036C" w:rsidRPr="001E07F7">
        <w:rPr>
          <w:rFonts w:asciiTheme="majorBidi" w:hAnsiTheme="majorBidi" w:cstheme="majorBidi"/>
        </w:rPr>
        <w:t xml:space="preserve">s. </w:t>
      </w:r>
      <w:r w:rsidRPr="001E07F7">
        <w:rPr>
          <w:rFonts w:asciiTheme="majorBidi" w:hAnsiTheme="majorBidi" w:cstheme="majorBidi"/>
        </w:rPr>
        <w:t>111–</w:t>
      </w:r>
      <w:r w:rsidR="00C056FD" w:rsidRPr="001E07F7">
        <w:rPr>
          <w:rFonts w:asciiTheme="majorBidi" w:hAnsiTheme="majorBidi" w:cstheme="majorBidi"/>
        </w:rPr>
        <w:t>1</w:t>
      </w:r>
      <w:r w:rsidRPr="001E07F7">
        <w:rPr>
          <w:rFonts w:asciiTheme="majorBidi" w:hAnsiTheme="majorBidi" w:cstheme="majorBidi"/>
        </w:rPr>
        <w:t>18.</w:t>
      </w:r>
    </w:p>
  </w:footnote>
  <w:footnote w:id="284">
    <w:p w14:paraId="1F48303E" w14:textId="7DE4E836" w:rsidR="00E60ACF" w:rsidRPr="001E07F7" w:rsidRDefault="00E60ACF" w:rsidP="00E60ACF">
      <w:pPr>
        <w:pStyle w:val="Textpoznpodarou"/>
        <w:jc w:val="both"/>
        <w:rPr>
          <w:rFonts w:asciiTheme="majorBidi" w:hAnsiTheme="majorBidi" w:cstheme="majorBidi"/>
          <w:lang w:val="en-GB"/>
        </w:rPr>
      </w:pPr>
      <w:r w:rsidRPr="001E07F7">
        <w:rPr>
          <w:rStyle w:val="Znakapoznpodarou"/>
          <w:rFonts w:asciiTheme="majorBidi" w:hAnsiTheme="majorBidi" w:cstheme="majorBidi"/>
          <w:lang w:val="en-GB"/>
        </w:rPr>
        <w:footnoteRef/>
      </w:r>
      <w:r w:rsidRPr="001E07F7">
        <w:rPr>
          <w:rFonts w:asciiTheme="majorBidi" w:hAnsiTheme="majorBidi" w:cstheme="majorBidi"/>
          <w:lang w:val="en-GB"/>
        </w:rPr>
        <w:t xml:space="preserve"> </w:t>
      </w:r>
      <w:r w:rsidR="0065582A" w:rsidRPr="001E07F7">
        <w:rPr>
          <w:rFonts w:asciiTheme="majorBidi" w:hAnsiTheme="majorBidi" w:cstheme="majorBidi"/>
          <w:smallCaps/>
          <w:lang w:val="en-GB"/>
        </w:rPr>
        <w:t>Fisher</w:t>
      </w:r>
      <w:r w:rsidR="0065582A" w:rsidRPr="001E07F7">
        <w:rPr>
          <w:rFonts w:asciiTheme="majorBidi" w:hAnsiTheme="majorBidi" w:cstheme="majorBidi"/>
          <w:lang w:val="en-GB"/>
        </w:rPr>
        <w:t xml:space="preserve">, George </w:t>
      </w:r>
      <w:r w:rsidR="0065582A" w:rsidRPr="001E07F7">
        <w:rPr>
          <w:rFonts w:asciiTheme="majorBidi" w:hAnsiTheme="majorBidi" w:cstheme="majorBidi"/>
        </w:rPr>
        <w:t>–</w:t>
      </w:r>
      <w:r w:rsidR="0065582A" w:rsidRPr="001E07F7">
        <w:rPr>
          <w:rFonts w:asciiTheme="majorBidi" w:hAnsiTheme="majorBidi" w:cstheme="majorBidi"/>
          <w:lang w:val="en-GB"/>
        </w:rPr>
        <w:t xml:space="preserve"> </w:t>
      </w:r>
      <w:r w:rsidR="003C1428" w:rsidRPr="001E07F7">
        <w:rPr>
          <w:rFonts w:asciiTheme="majorBidi" w:hAnsiTheme="majorBidi" w:cstheme="majorBidi"/>
          <w:smallCaps/>
          <w:lang w:val="en-GB"/>
        </w:rPr>
        <w:t>Barker</w:t>
      </w:r>
      <w:r w:rsidR="003C1428" w:rsidRPr="001E07F7">
        <w:rPr>
          <w:rFonts w:asciiTheme="majorBidi" w:hAnsiTheme="majorBidi" w:cstheme="majorBidi"/>
          <w:lang w:val="en-GB"/>
        </w:rPr>
        <w:t xml:space="preserve">, </w:t>
      </w:r>
      <w:r w:rsidRPr="001E07F7">
        <w:rPr>
          <w:rFonts w:asciiTheme="majorBidi" w:hAnsiTheme="majorBidi" w:cstheme="majorBidi"/>
          <w:lang w:val="en-GB"/>
        </w:rPr>
        <w:t>Russell</w:t>
      </w:r>
      <w:r w:rsidR="003C1428" w:rsidRPr="001E07F7">
        <w:rPr>
          <w:rFonts w:asciiTheme="majorBidi" w:hAnsiTheme="majorBidi" w:cstheme="majorBidi"/>
          <w:lang w:val="en-GB"/>
        </w:rPr>
        <w:t>:</w:t>
      </w:r>
      <w:r w:rsidRPr="001E07F7">
        <w:rPr>
          <w:rFonts w:asciiTheme="majorBidi" w:hAnsiTheme="majorBidi" w:cstheme="majorBidi"/>
          <w:lang w:val="en-GB"/>
        </w:rPr>
        <w:t xml:space="preserve"> Dictionary of National Biography, 1885-1900, Vol</w:t>
      </w:r>
      <w:r w:rsidR="003C1428" w:rsidRPr="001E07F7">
        <w:rPr>
          <w:rFonts w:asciiTheme="majorBidi" w:hAnsiTheme="majorBidi" w:cstheme="majorBidi"/>
          <w:lang w:val="en-GB"/>
        </w:rPr>
        <w:t>.</w:t>
      </w:r>
      <w:r w:rsidRPr="001E07F7">
        <w:rPr>
          <w:rFonts w:asciiTheme="majorBidi" w:hAnsiTheme="majorBidi" w:cstheme="majorBidi"/>
          <w:lang w:val="en-GB"/>
        </w:rPr>
        <w:t xml:space="preserve"> 41, s. 159.</w:t>
      </w:r>
      <w:r w:rsidR="00FF54C5">
        <w:rPr>
          <w:rFonts w:asciiTheme="majorBidi" w:hAnsiTheme="majorBidi" w:cstheme="majorBidi"/>
          <w:lang w:val="en-GB"/>
        </w:rPr>
        <w:t xml:space="preserve"> </w:t>
      </w:r>
    </w:p>
  </w:footnote>
  <w:footnote w:id="285">
    <w:p w14:paraId="2F6F73FF" w14:textId="5CB16051" w:rsidR="00E60ACF" w:rsidRPr="001E07F7" w:rsidRDefault="00E60ACF" w:rsidP="00E60ACF">
      <w:pPr>
        <w:pStyle w:val="Textpoznpodarou"/>
        <w:jc w:val="both"/>
        <w:rPr>
          <w:rFonts w:asciiTheme="majorBidi" w:hAnsiTheme="majorBidi" w:cstheme="majorBidi"/>
          <w:lang w:val="en-GB"/>
        </w:rPr>
      </w:pPr>
      <w:r w:rsidRPr="001E07F7">
        <w:rPr>
          <w:rStyle w:val="Znakapoznpodarou"/>
          <w:rFonts w:asciiTheme="majorBidi" w:hAnsiTheme="majorBidi" w:cstheme="majorBidi"/>
          <w:lang w:val="en-GB"/>
        </w:rPr>
        <w:footnoteRef/>
      </w:r>
      <w:r w:rsidRPr="001E07F7">
        <w:rPr>
          <w:rFonts w:asciiTheme="majorBidi" w:hAnsiTheme="majorBidi" w:cstheme="majorBidi"/>
          <w:lang w:val="en-GB"/>
        </w:rPr>
        <w:t xml:space="preserve"> </w:t>
      </w:r>
      <w:r w:rsidR="00E10FF9" w:rsidRPr="001E07F7">
        <w:rPr>
          <w:rFonts w:asciiTheme="majorBidi" w:hAnsiTheme="majorBidi" w:cstheme="majorBidi"/>
        </w:rPr>
        <w:t xml:space="preserve">SACCOMBE, T.: </w:t>
      </w:r>
      <w:r w:rsidR="00E10FF9" w:rsidRPr="00367017">
        <w:rPr>
          <w:rFonts w:asciiTheme="majorBidi" w:hAnsiTheme="majorBidi" w:cstheme="majorBidi"/>
          <w:i/>
          <w:iCs/>
        </w:rPr>
        <w:t>Wraxall, Nathaniel William</w:t>
      </w:r>
      <w:r w:rsidR="00E10FF9" w:rsidRPr="001E07F7">
        <w:rPr>
          <w:rFonts w:asciiTheme="majorBidi" w:hAnsiTheme="majorBidi" w:cstheme="majorBidi"/>
        </w:rPr>
        <w:t>, Dictionary of National Biography, s. 71.</w:t>
      </w:r>
    </w:p>
  </w:footnote>
  <w:footnote w:id="286">
    <w:p w14:paraId="61C1BD53" w14:textId="23ABA415" w:rsidR="00E60ACF" w:rsidRPr="001E07F7" w:rsidRDefault="00E60ACF" w:rsidP="00E60ACF">
      <w:pPr>
        <w:pStyle w:val="Textpoznpodarou"/>
        <w:jc w:val="both"/>
        <w:rPr>
          <w:rFonts w:asciiTheme="majorBidi" w:hAnsiTheme="majorBidi" w:cstheme="majorBidi"/>
          <w:lang w:val="en-GB"/>
        </w:rPr>
      </w:pPr>
      <w:r w:rsidRPr="001E07F7">
        <w:rPr>
          <w:rStyle w:val="Znakapoznpodarou"/>
          <w:rFonts w:asciiTheme="majorBidi" w:hAnsiTheme="majorBidi" w:cstheme="majorBidi"/>
          <w:lang w:val="en-GB"/>
        </w:rPr>
        <w:footnoteRef/>
      </w:r>
      <w:r w:rsidRPr="001E07F7">
        <w:rPr>
          <w:rFonts w:asciiTheme="majorBidi" w:hAnsiTheme="majorBidi" w:cstheme="majorBidi"/>
          <w:lang w:val="en-GB"/>
        </w:rPr>
        <w:t xml:space="preserve"> MORI,</w:t>
      </w:r>
      <w:r w:rsidR="00E10FF9" w:rsidRPr="001E07F7">
        <w:rPr>
          <w:rFonts w:asciiTheme="majorBidi" w:hAnsiTheme="majorBidi" w:cstheme="majorBidi"/>
          <w:lang w:val="en-GB"/>
        </w:rPr>
        <w:t xml:space="preserve"> Jennifer:</w:t>
      </w:r>
      <w:r w:rsidRPr="001E07F7">
        <w:rPr>
          <w:rFonts w:asciiTheme="majorBidi" w:hAnsiTheme="majorBidi" w:cstheme="majorBidi"/>
          <w:lang w:val="en-GB"/>
        </w:rPr>
        <w:t xml:space="preserve"> </w:t>
      </w:r>
      <w:r w:rsidRPr="001E07F7">
        <w:rPr>
          <w:rFonts w:asciiTheme="majorBidi" w:hAnsiTheme="majorBidi" w:cstheme="majorBidi"/>
          <w:i/>
          <w:iCs/>
          <w:lang w:val="en-GB"/>
        </w:rPr>
        <w:t>The Political Theory of William Pitt the Younger</w:t>
      </w:r>
      <w:r w:rsidRPr="001E07F7">
        <w:rPr>
          <w:rFonts w:asciiTheme="majorBidi" w:hAnsiTheme="majorBidi" w:cstheme="majorBidi"/>
          <w:lang w:val="en-GB"/>
        </w:rPr>
        <w:t>. History, 83,</w:t>
      </w:r>
      <w:r w:rsidR="0049068D" w:rsidRPr="001E07F7">
        <w:rPr>
          <w:rFonts w:asciiTheme="majorBidi" w:hAnsiTheme="majorBidi" w:cstheme="majorBidi"/>
          <w:lang w:val="en-GB"/>
        </w:rPr>
        <w:t xml:space="preserve"> 1998,</w:t>
      </w:r>
      <w:r w:rsidRPr="001E07F7">
        <w:rPr>
          <w:rFonts w:asciiTheme="majorBidi" w:hAnsiTheme="majorBidi" w:cstheme="majorBidi"/>
          <w:lang w:val="en-GB"/>
        </w:rPr>
        <w:t xml:space="preserve"> </w:t>
      </w:r>
      <w:r w:rsidR="0049068D" w:rsidRPr="001E07F7">
        <w:rPr>
          <w:rFonts w:asciiTheme="majorBidi" w:hAnsiTheme="majorBidi" w:cstheme="majorBidi"/>
          <w:lang w:val="en-GB"/>
        </w:rPr>
        <w:t>č.</w:t>
      </w:r>
      <w:r w:rsidRPr="001E07F7">
        <w:rPr>
          <w:rFonts w:asciiTheme="majorBidi" w:hAnsiTheme="majorBidi" w:cstheme="majorBidi"/>
          <w:lang w:val="en-GB"/>
        </w:rPr>
        <w:t xml:space="preserve"> 270, </w:t>
      </w:r>
      <w:r w:rsidR="001E07F7" w:rsidRPr="001E07F7">
        <w:rPr>
          <w:rFonts w:asciiTheme="majorBidi" w:hAnsiTheme="majorBidi" w:cstheme="majorBidi"/>
          <w:color w:val="343332"/>
          <w:spacing w:val="-5"/>
        </w:rPr>
        <w:t>s. 234-248</w:t>
      </w:r>
      <w:r w:rsidRPr="001E07F7">
        <w:rPr>
          <w:rFonts w:asciiTheme="majorBidi" w:hAnsiTheme="majorBidi" w:cstheme="majorBidi"/>
          <w:lang w:val="en-GB"/>
        </w:rPr>
        <w:t>s. 240</w:t>
      </w:r>
      <w:r w:rsidR="0049068D" w:rsidRPr="001E07F7">
        <w:rPr>
          <w:rFonts w:asciiTheme="majorBidi" w:hAnsiTheme="majorBidi" w:cstheme="majorBidi"/>
          <w:lang w:val="en-GB"/>
        </w:rPr>
        <w:t>.</w:t>
      </w:r>
    </w:p>
  </w:footnote>
  <w:footnote w:id="287">
    <w:p w14:paraId="60890220" w14:textId="3D09A26C" w:rsidR="00E60ACF" w:rsidRPr="001E07F7" w:rsidRDefault="00E60ACF" w:rsidP="00E60ACF">
      <w:pPr>
        <w:pStyle w:val="Textpoznpodarou"/>
        <w:jc w:val="both"/>
        <w:rPr>
          <w:rFonts w:asciiTheme="majorBidi" w:hAnsiTheme="majorBidi" w:cstheme="majorBidi"/>
          <w:lang w:val="en-GB"/>
        </w:rPr>
      </w:pPr>
      <w:r w:rsidRPr="001E07F7">
        <w:rPr>
          <w:rStyle w:val="Znakapoznpodarou"/>
          <w:rFonts w:asciiTheme="majorBidi" w:hAnsiTheme="majorBidi" w:cstheme="majorBidi"/>
          <w:lang w:val="en-GB"/>
        </w:rPr>
        <w:footnoteRef/>
      </w:r>
      <w:r w:rsidRPr="001E07F7">
        <w:rPr>
          <w:rFonts w:asciiTheme="majorBidi" w:hAnsiTheme="majorBidi" w:cstheme="majorBidi"/>
          <w:lang w:val="en-GB"/>
        </w:rPr>
        <w:t xml:space="preserve"> „The contempt expressed by Croker and the other critics was, in fact, largely that of quidnuncs of St. James's Street for gossip collected from sources north of Piccadilly.“ </w:t>
      </w:r>
      <w:r w:rsidR="00EB1F6D" w:rsidRPr="001E07F7">
        <w:rPr>
          <w:rFonts w:asciiTheme="majorBidi" w:hAnsiTheme="majorBidi" w:cstheme="majorBidi"/>
        </w:rPr>
        <w:t>SACCOMBE, T.: Wraxall, Nathaniel William, Dictionary of National Biography</w:t>
      </w:r>
      <w:r w:rsidR="00EB1F6D" w:rsidRPr="001E07F7">
        <w:rPr>
          <w:rFonts w:asciiTheme="majorBidi" w:hAnsiTheme="majorBidi" w:cstheme="majorBidi"/>
          <w:lang w:val="en-GB"/>
        </w:rPr>
        <w:t>, s</w:t>
      </w:r>
      <w:r w:rsidRPr="001E07F7">
        <w:rPr>
          <w:rFonts w:asciiTheme="majorBidi" w:hAnsiTheme="majorBidi" w:cstheme="majorBidi"/>
          <w:lang w:val="en-GB"/>
        </w:rPr>
        <w:t>. 73</w:t>
      </w:r>
      <w:r w:rsidR="00EB1F6D" w:rsidRPr="001E07F7">
        <w:rPr>
          <w:rFonts w:asciiTheme="majorBidi" w:hAnsiTheme="majorBidi" w:cstheme="majorBidi"/>
          <w:lang w:val="en-GB"/>
        </w:rPr>
        <w:t>.</w:t>
      </w:r>
    </w:p>
  </w:footnote>
  <w:footnote w:id="288">
    <w:p w14:paraId="032371D3" w14:textId="6883CBB8" w:rsidR="00E60ACF" w:rsidRPr="003F004C" w:rsidRDefault="00E60ACF" w:rsidP="00E60ACF">
      <w:pPr>
        <w:pStyle w:val="Textpoznpodarou"/>
        <w:jc w:val="both"/>
        <w:rPr>
          <w:rFonts w:ascii="Times New Roman" w:hAnsi="Times New Roman" w:cs="Times New Roman"/>
          <w:lang w:val="en-GB"/>
        </w:rPr>
      </w:pPr>
      <w:r w:rsidRPr="003F004C">
        <w:rPr>
          <w:rStyle w:val="Znakapoznpodarou"/>
          <w:rFonts w:ascii="Times New Roman" w:hAnsi="Times New Roman" w:cs="Times New Roman"/>
          <w:lang w:val="en-GB"/>
        </w:rPr>
        <w:footnoteRef/>
      </w:r>
      <w:r w:rsidR="00367017">
        <w:rPr>
          <w:rFonts w:ascii="Times New Roman" w:hAnsi="Times New Roman" w:cs="Times New Roman"/>
          <w:lang w:val="en-GB"/>
        </w:rPr>
        <w:t xml:space="preserve"> Tamtéž</w:t>
      </w:r>
      <w:r w:rsidRPr="003F004C">
        <w:rPr>
          <w:rFonts w:ascii="Times New Roman" w:hAnsi="Times New Roman" w:cs="Times New Roman"/>
          <w:lang w:val="en-GB"/>
        </w:rPr>
        <w:t>, s. 72.</w:t>
      </w:r>
    </w:p>
  </w:footnote>
  <w:footnote w:id="289">
    <w:p w14:paraId="01D26A39" w14:textId="5651DF54" w:rsidR="00E60ACF" w:rsidRPr="00890DE9" w:rsidRDefault="00E60ACF" w:rsidP="00890DE9">
      <w:pPr>
        <w:pStyle w:val="Textpoznpodarou"/>
        <w:jc w:val="both"/>
        <w:rPr>
          <w:rFonts w:asciiTheme="majorBidi" w:hAnsiTheme="majorBidi" w:cstheme="majorBidi"/>
        </w:rPr>
      </w:pPr>
      <w:r w:rsidRPr="00890DE9">
        <w:rPr>
          <w:rStyle w:val="Znakapoznpodarou"/>
          <w:rFonts w:ascii="Times New Roman" w:hAnsi="Times New Roman" w:cs="Times New Roman"/>
          <w:lang w:val="en-GB"/>
        </w:rPr>
        <w:footnoteRef/>
      </w:r>
      <w:r w:rsidRPr="00890DE9">
        <w:rPr>
          <w:rFonts w:ascii="Times New Roman" w:hAnsi="Times New Roman" w:cs="Times New Roman"/>
          <w:lang w:val="en-GB"/>
        </w:rPr>
        <w:t xml:space="preserve"> </w:t>
      </w:r>
      <w:r w:rsidRPr="00890DE9">
        <w:rPr>
          <w:rFonts w:ascii="Times New Roman" w:hAnsi="Times New Roman" w:cs="Times New Roman"/>
          <w:smallCaps/>
          <w:lang w:val="en-GB"/>
        </w:rPr>
        <w:t>Fisher</w:t>
      </w:r>
      <w:r w:rsidRPr="00890DE9">
        <w:rPr>
          <w:rFonts w:ascii="Times New Roman" w:hAnsi="Times New Roman" w:cs="Times New Roman"/>
          <w:lang w:val="en-GB"/>
        </w:rPr>
        <w:t>, R. David</w:t>
      </w:r>
      <w:r w:rsidR="00EE378D" w:rsidRPr="00890DE9">
        <w:rPr>
          <w:rFonts w:ascii="Times New Roman" w:hAnsi="Times New Roman" w:cs="Times New Roman"/>
          <w:lang w:val="en-GB"/>
        </w:rPr>
        <w:t>:</w:t>
      </w:r>
      <w:r w:rsidRPr="00890DE9">
        <w:rPr>
          <w:rFonts w:ascii="Times New Roman" w:hAnsi="Times New Roman" w:cs="Times New Roman"/>
          <w:lang w:val="en-GB"/>
        </w:rPr>
        <w:t xml:space="preserve"> WRAXALL, Nathaniel William (1751-1831)</w:t>
      </w:r>
      <w:r w:rsidR="00A075CE" w:rsidRPr="00890DE9">
        <w:rPr>
          <w:rFonts w:ascii="Times New Roman" w:hAnsi="Times New Roman" w:cs="Times New Roman"/>
          <w:lang w:val="en-GB"/>
        </w:rPr>
        <w:t>. In: Member’s Biographies</w:t>
      </w:r>
      <w:r w:rsidR="00890DE9" w:rsidRPr="00890DE9">
        <w:rPr>
          <w:rFonts w:ascii="Times New Roman" w:hAnsi="Times New Roman" w:cs="Times New Roman"/>
          <w:lang w:val="en-GB"/>
        </w:rPr>
        <w:t xml:space="preserve">. </w:t>
      </w:r>
      <w:hyperlink r:id="rId1" w:history="1">
        <w:r w:rsidR="00890DE9" w:rsidRPr="00890DE9">
          <w:rPr>
            <w:rStyle w:val="Hypertextovodkaz"/>
            <w:rFonts w:asciiTheme="majorBidi" w:hAnsiTheme="majorBidi" w:cstheme="majorBidi"/>
          </w:rPr>
          <w:t>https://www.historyofparliamentonline.org/volume/1790-1820/member/wraxall-nathaniel-william-1751-1831</w:t>
        </w:r>
      </w:hyperlink>
      <w:r w:rsidR="00890DE9" w:rsidRPr="00890DE9">
        <w:rPr>
          <w:rStyle w:val="Hypertextovodkaz"/>
          <w:rFonts w:asciiTheme="majorBidi" w:hAnsiTheme="majorBidi" w:cstheme="majorBidi"/>
          <w:u w:val="none"/>
        </w:rPr>
        <w:t xml:space="preserve"> </w:t>
      </w:r>
      <w:r w:rsidR="00890DE9" w:rsidRPr="00890DE9">
        <w:rPr>
          <w:rFonts w:asciiTheme="majorBidi" w:hAnsiTheme="majorBidi" w:cstheme="majorBidi"/>
        </w:rPr>
        <w:t>[cit. 18. 6. 2023].</w:t>
      </w:r>
    </w:p>
  </w:footnote>
  <w:footnote w:id="290">
    <w:p w14:paraId="0041B387" w14:textId="77777777" w:rsidR="00E60ACF" w:rsidRPr="00890DE9" w:rsidRDefault="00E60ACF" w:rsidP="00890DE9">
      <w:pPr>
        <w:pStyle w:val="Textpoznpodarou"/>
        <w:jc w:val="both"/>
        <w:rPr>
          <w:rFonts w:ascii="Times New Roman" w:hAnsi="Times New Roman" w:cs="Times New Roman"/>
        </w:rPr>
      </w:pPr>
      <w:r w:rsidRPr="00890DE9">
        <w:rPr>
          <w:rStyle w:val="Znakapoznpodarou"/>
          <w:rFonts w:ascii="Times New Roman" w:hAnsi="Times New Roman" w:cs="Times New Roman"/>
        </w:rPr>
        <w:footnoteRef/>
      </w:r>
      <w:r w:rsidRPr="00890DE9">
        <w:rPr>
          <w:rFonts w:ascii="Times New Roman" w:hAnsi="Times New Roman" w:cs="Times New Roman"/>
        </w:rPr>
        <w:t xml:space="preserve"> V </w:t>
      </w:r>
      <w:r w:rsidRPr="00890DE9">
        <w:rPr>
          <w:rFonts w:ascii="Times New Roman" w:hAnsi="Times New Roman" w:cs="Times New Roman"/>
          <w:i/>
          <w:iCs/>
          <w:lang w:val="en-GB"/>
        </w:rPr>
        <w:t>An Answer to the Calumnious Misrepresentation of the “Quarterly Review,” the “British Critic,” and the “Edinburgh Review</w:t>
      </w:r>
      <w:r w:rsidRPr="00890DE9">
        <w:rPr>
          <w:rFonts w:ascii="Times New Roman" w:hAnsi="Times New Roman" w:cs="Times New Roman"/>
        </w:rPr>
        <w:t>, publikovanou v roce 1815.</w:t>
      </w:r>
    </w:p>
  </w:footnote>
  <w:footnote w:id="291">
    <w:p w14:paraId="195E8790" w14:textId="77777777" w:rsidR="00E60ACF" w:rsidRPr="00890DE9" w:rsidRDefault="00E60ACF" w:rsidP="00890DE9">
      <w:pPr>
        <w:pStyle w:val="Textpoznpodarou"/>
        <w:jc w:val="both"/>
        <w:rPr>
          <w:rFonts w:asciiTheme="majorBidi" w:hAnsiTheme="majorBidi" w:cstheme="majorBidi"/>
        </w:rPr>
      </w:pPr>
      <w:r w:rsidRPr="00890DE9">
        <w:rPr>
          <w:rStyle w:val="Znakapoznpodarou"/>
          <w:rFonts w:asciiTheme="majorBidi" w:hAnsiTheme="majorBidi" w:cstheme="majorBidi"/>
        </w:rPr>
        <w:footnoteRef/>
      </w:r>
      <w:r w:rsidRPr="00890DE9">
        <w:rPr>
          <w:rFonts w:asciiTheme="majorBidi" w:hAnsiTheme="majorBidi" w:cstheme="majorBidi"/>
        </w:rPr>
        <w:t xml:space="preserve"> </w:t>
      </w:r>
      <w:bookmarkStart w:id="144" w:name="_Hlk138705903"/>
      <w:bookmarkStart w:id="145" w:name="_Hlk138819150"/>
      <w:r w:rsidRPr="00890DE9">
        <w:rPr>
          <w:rFonts w:asciiTheme="majorBidi" w:hAnsiTheme="majorBidi" w:cstheme="majorBidi"/>
          <w:smallCaps/>
        </w:rPr>
        <w:t>Seccombe</w:t>
      </w:r>
      <w:r w:rsidRPr="00890DE9">
        <w:rPr>
          <w:rFonts w:asciiTheme="majorBidi" w:hAnsiTheme="majorBidi" w:cstheme="majorBidi"/>
        </w:rPr>
        <w:t>, Thomas: Wraxall, Nathaniel William Dictionary of National Biography, 1885-1900, Volume 63 Londýn, 1900, s. 72.</w:t>
      </w:r>
      <w:bookmarkEnd w:id="144"/>
    </w:p>
    <w:bookmarkEnd w:id="145"/>
  </w:footnote>
  <w:footnote w:id="292">
    <w:p w14:paraId="5A836691" w14:textId="5343704C" w:rsidR="00E60ACF" w:rsidRPr="00890DE9" w:rsidRDefault="00E60ACF" w:rsidP="00890DE9">
      <w:pPr>
        <w:pStyle w:val="Textpoznpodarou"/>
        <w:jc w:val="both"/>
        <w:rPr>
          <w:rFonts w:asciiTheme="majorBidi" w:hAnsiTheme="majorBidi" w:cstheme="majorBidi"/>
        </w:rPr>
      </w:pPr>
      <w:r w:rsidRPr="00890DE9">
        <w:rPr>
          <w:rStyle w:val="Znakapoznpodarou"/>
          <w:rFonts w:asciiTheme="majorBidi" w:hAnsiTheme="majorBidi" w:cstheme="majorBidi"/>
        </w:rPr>
        <w:footnoteRef/>
      </w:r>
      <w:r w:rsidRPr="00890DE9">
        <w:rPr>
          <w:rFonts w:asciiTheme="majorBidi" w:hAnsiTheme="majorBidi" w:cstheme="majorBidi"/>
        </w:rPr>
        <w:t xml:space="preserve"> </w:t>
      </w:r>
      <w:bookmarkStart w:id="146" w:name="_Hlk138819502"/>
      <w:r w:rsidR="000255A9" w:rsidRPr="00890DE9">
        <w:rPr>
          <w:rFonts w:asciiTheme="majorBidi" w:hAnsiTheme="majorBidi" w:cstheme="majorBidi"/>
        </w:rPr>
        <w:t xml:space="preserve">Tamtéž, </w:t>
      </w:r>
      <w:r w:rsidRPr="00890DE9">
        <w:rPr>
          <w:rFonts w:asciiTheme="majorBidi" w:hAnsiTheme="majorBidi" w:cstheme="majorBidi"/>
        </w:rPr>
        <w:t>s. 73.</w:t>
      </w:r>
      <w:bookmarkEnd w:id="146"/>
    </w:p>
  </w:footnote>
  <w:footnote w:id="293">
    <w:p w14:paraId="7E02BEE9" w14:textId="02C5F64A" w:rsidR="00E60ACF" w:rsidRPr="00C339BD" w:rsidRDefault="00E60ACF" w:rsidP="00E60ACF">
      <w:pPr>
        <w:pStyle w:val="Textpoznpodarou"/>
        <w:rPr>
          <w:rFonts w:ascii="Times New Roman" w:hAnsi="Times New Roman" w:cs="Times New Roman"/>
        </w:rPr>
      </w:pPr>
      <w:r w:rsidRPr="00C339BD">
        <w:rPr>
          <w:rStyle w:val="Znakapoznpodarou"/>
          <w:rFonts w:ascii="Times New Roman" w:hAnsi="Times New Roman" w:cs="Times New Roman"/>
        </w:rPr>
        <w:footnoteRef/>
      </w:r>
      <w:r w:rsidRPr="00C339BD">
        <w:rPr>
          <w:rFonts w:ascii="Times New Roman" w:hAnsi="Times New Roman" w:cs="Times New Roman"/>
        </w:rPr>
        <w:t xml:space="preserve"> </w:t>
      </w:r>
      <w:bookmarkStart w:id="147" w:name="_Hlk153213999"/>
      <w:r w:rsidR="005C2DA7" w:rsidRPr="003A27EC">
        <w:rPr>
          <w:rFonts w:ascii="Times New Roman" w:hAnsi="Times New Roman" w:cs="Times New Roman"/>
          <w:smallCaps/>
        </w:rPr>
        <w:t>Norgate</w:t>
      </w:r>
      <w:r w:rsidR="003A27EC" w:rsidRPr="003A27EC">
        <w:rPr>
          <w:rFonts w:ascii="Times New Roman" w:hAnsi="Times New Roman" w:cs="Times New Roman"/>
          <w:smallCaps/>
        </w:rPr>
        <w:t xml:space="preserve"> le Grys</w:t>
      </w:r>
      <w:r w:rsidR="003A27EC">
        <w:rPr>
          <w:rFonts w:ascii="Times New Roman" w:hAnsi="Times New Roman" w:cs="Times New Roman"/>
        </w:rPr>
        <w:t xml:space="preserve">, </w:t>
      </w:r>
      <w:r w:rsidRPr="00C339BD">
        <w:rPr>
          <w:rFonts w:ascii="Times New Roman" w:hAnsi="Times New Roman" w:cs="Times New Roman"/>
        </w:rPr>
        <w:t>Gerald</w:t>
      </w:r>
      <w:r w:rsidR="00201862">
        <w:rPr>
          <w:rFonts w:ascii="Times New Roman" w:hAnsi="Times New Roman" w:cs="Times New Roman"/>
        </w:rPr>
        <w:t xml:space="preserve">: </w:t>
      </w:r>
      <w:r w:rsidRPr="00201862">
        <w:rPr>
          <w:rFonts w:ascii="Times New Roman" w:hAnsi="Times New Roman" w:cs="Times New Roman"/>
          <w:i/>
          <w:iCs/>
        </w:rPr>
        <w:t>Wraxall, Frederic Charles</w:t>
      </w:r>
      <w:r w:rsidR="00201862">
        <w:rPr>
          <w:rFonts w:ascii="Times New Roman" w:hAnsi="Times New Roman" w:cs="Times New Roman"/>
        </w:rPr>
        <w:t xml:space="preserve">. </w:t>
      </w:r>
      <w:r w:rsidRPr="00C339BD">
        <w:rPr>
          <w:rFonts w:ascii="Times New Roman" w:hAnsi="Times New Roman" w:cs="Times New Roman"/>
        </w:rPr>
        <w:t>Dictionary of National Biography, 1885-1900, Vol</w:t>
      </w:r>
      <w:r w:rsidR="00256395">
        <w:rPr>
          <w:rFonts w:ascii="Times New Roman" w:hAnsi="Times New Roman" w:cs="Times New Roman"/>
        </w:rPr>
        <w:t xml:space="preserve">. </w:t>
      </w:r>
      <w:r w:rsidRPr="00C339BD">
        <w:rPr>
          <w:rFonts w:ascii="Times New Roman" w:hAnsi="Times New Roman" w:cs="Times New Roman"/>
        </w:rPr>
        <w:t>63</w:t>
      </w:r>
      <w:r w:rsidR="00201862">
        <w:rPr>
          <w:rFonts w:ascii="Times New Roman" w:hAnsi="Times New Roman" w:cs="Times New Roman"/>
        </w:rPr>
        <w:t>.</w:t>
      </w:r>
      <w:r w:rsidR="00831CA3">
        <w:rPr>
          <w:rFonts w:ascii="Times New Roman" w:hAnsi="Times New Roman" w:cs="Times New Roman"/>
        </w:rPr>
        <w:t xml:space="preserve"> London, 1900</w:t>
      </w:r>
      <w:r w:rsidR="00863114">
        <w:rPr>
          <w:rFonts w:ascii="Times New Roman" w:hAnsi="Times New Roman" w:cs="Times New Roman"/>
        </w:rPr>
        <w:t>, s. 69.</w:t>
      </w:r>
      <w:bookmarkEnd w:id="147"/>
    </w:p>
  </w:footnote>
  <w:footnote w:id="294">
    <w:p w14:paraId="4E9C5F26" w14:textId="39E0EC0D" w:rsidR="00E60ACF" w:rsidRPr="00C339BD" w:rsidRDefault="00E60ACF" w:rsidP="00E60ACF">
      <w:pPr>
        <w:pStyle w:val="Textpoznpodarou"/>
        <w:jc w:val="both"/>
        <w:rPr>
          <w:rFonts w:ascii="Times New Roman" w:hAnsi="Times New Roman" w:cs="Times New Roman"/>
          <w:lang w:val="en-GB"/>
        </w:rPr>
      </w:pPr>
      <w:r w:rsidRPr="00C339BD">
        <w:rPr>
          <w:rStyle w:val="Znakapoznpodarou"/>
          <w:rFonts w:ascii="Times New Roman" w:hAnsi="Times New Roman" w:cs="Times New Roman"/>
        </w:rPr>
        <w:footnoteRef/>
      </w:r>
      <w:r w:rsidRPr="00C339BD">
        <w:rPr>
          <w:rFonts w:ascii="Times New Roman" w:hAnsi="Times New Roman" w:cs="Times New Roman"/>
        </w:rPr>
        <w:t xml:space="preserve"> </w:t>
      </w:r>
      <w:bookmarkStart w:id="149" w:name="_Hlk138177040"/>
      <w:r w:rsidRPr="00C339BD">
        <w:rPr>
          <w:rFonts w:ascii="Times New Roman" w:hAnsi="Times New Roman" w:cs="Times New Roman"/>
          <w:smallCaps/>
          <w:lang w:val="en-GB"/>
        </w:rPr>
        <w:t>Wraxall</w:t>
      </w:r>
      <w:r w:rsidRPr="00C339BD">
        <w:rPr>
          <w:rFonts w:ascii="Times New Roman" w:hAnsi="Times New Roman" w:cs="Times New Roman"/>
          <w:lang w:val="en-GB"/>
        </w:rPr>
        <w:t xml:space="preserve">, Nathaniel William: </w:t>
      </w:r>
      <w:bookmarkStart w:id="150" w:name="_Hlk138183562"/>
      <w:bookmarkEnd w:id="149"/>
      <w:r w:rsidRPr="00C339BD">
        <w:rPr>
          <w:rFonts w:ascii="Times New Roman" w:hAnsi="Times New Roman" w:cs="Times New Roman"/>
          <w:i/>
          <w:iCs/>
          <w:lang w:val="en-GB"/>
        </w:rPr>
        <w:t>Historical Memoirs of My Own Time</w:t>
      </w:r>
      <w:bookmarkEnd w:id="150"/>
      <w:r w:rsidRPr="00C339BD">
        <w:rPr>
          <w:rFonts w:ascii="Times New Roman" w:hAnsi="Times New Roman" w:cs="Times New Roman"/>
          <w:lang w:val="en-GB"/>
        </w:rPr>
        <w:t>. London, 1815</w:t>
      </w:r>
      <w:r w:rsidR="00572DB1">
        <w:rPr>
          <w:rFonts w:ascii="Times New Roman" w:hAnsi="Times New Roman" w:cs="Times New Roman"/>
          <w:lang w:val="en-GB"/>
        </w:rPr>
        <w:t>.</w:t>
      </w:r>
    </w:p>
  </w:footnote>
  <w:footnote w:id="295">
    <w:p w14:paraId="5FFB24E5" w14:textId="7760465F" w:rsidR="00E60ACF" w:rsidRPr="00C339BD" w:rsidRDefault="00E60ACF" w:rsidP="00E60ACF">
      <w:pPr>
        <w:pStyle w:val="Textpoznpodarou"/>
        <w:jc w:val="both"/>
        <w:rPr>
          <w:rFonts w:ascii="Times New Roman" w:hAnsi="Times New Roman" w:cs="Times New Roman"/>
          <w:lang w:val="en-GB"/>
        </w:rPr>
      </w:pPr>
      <w:r w:rsidRPr="00C339BD">
        <w:rPr>
          <w:rStyle w:val="Znakapoznpodarou"/>
          <w:rFonts w:ascii="Times New Roman" w:hAnsi="Times New Roman" w:cs="Times New Roman"/>
          <w:lang w:val="en-GB"/>
        </w:rPr>
        <w:footnoteRef/>
      </w:r>
      <w:r w:rsidRPr="00C339BD">
        <w:rPr>
          <w:rFonts w:ascii="Times New Roman" w:hAnsi="Times New Roman" w:cs="Times New Roman"/>
          <w:lang w:val="en-GB"/>
        </w:rPr>
        <w:t xml:space="preserve"> </w:t>
      </w:r>
      <w:r w:rsidRPr="00C339BD">
        <w:rPr>
          <w:rFonts w:ascii="Times New Roman" w:hAnsi="Times New Roman" w:cs="Times New Roman"/>
          <w:smallCaps/>
          <w:lang w:val="en-GB"/>
        </w:rPr>
        <w:t>Wraxall</w:t>
      </w:r>
      <w:r w:rsidRPr="00C339BD">
        <w:rPr>
          <w:rFonts w:ascii="Times New Roman" w:hAnsi="Times New Roman" w:cs="Times New Roman"/>
          <w:lang w:val="en-GB"/>
        </w:rPr>
        <w:t xml:space="preserve">, Nathaniel William: </w:t>
      </w:r>
      <w:r w:rsidRPr="00C339BD">
        <w:rPr>
          <w:rFonts w:ascii="Times New Roman" w:hAnsi="Times New Roman" w:cs="Times New Roman"/>
          <w:i/>
          <w:iCs/>
          <w:lang w:val="en-GB"/>
        </w:rPr>
        <w:t>Posthumous Memoirs of His Own Time</w:t>
      </w:r>
      <w:r w:rsidR="00CD516F">
        <w:rPr>
          <w:rFonts w:ascii="Times New Roman" w:hAnsi="Times New Roman" w:cs="Times New Roman"/>
          <w:i/>
          <w:iCs/>
          <w:lang w:val="en-GB"/>
        </w:rPr>
        <w:t>.</w:t>
      </w:r>
      <w:r w:rsidRPr="00C339BD">
        <w:rPr>
          <w:rFonts w:ascii="Times New Roman" w:hAnsi="Times New Roman" w:cs="Times New Roman"/>
          <w:i/>
          <w:iCs/>
          <w:lang w:val="en-GB"/>
        </w:rPr>
        <w:t xml:space="preserve"> London, 1836.</w:t>
      </w:r>
    </w:p>
  </w:footnote>
  <w:footnote w:id="296">
    <w:p w14:paraId="40C35B34" w14:textId="77777777" w:rsidR="00E60ACF" w:rsidRPr="006143E3" w:rsidRDefault="00E60ACF" w:rsidP="00E60ACF">
      <w:pPr>
        <w:pStyle w:val="Textpoznpodarou"/>
        <w:rPr>
          <w:rFonts w:asciiTheme="majorBidi" w:hAnsiTheme="majorBidi" w:cstheme="majorBidi"/>
          <w:lang w:val="en-GB"/>
        </w:rPr>
      </w:pPr>
      <w:r w:rsidRPr="006143E3">
        <w:rPr>
          <w:rStyle w:val="Znakapoznpodarou"/>
          <w:rFonts w:asciiTheme="majorBidi" w:hAnsiTheme="majorBidi" w:cstheme="majorBidi"/>
          <w:lang w:val="en-GB"/>
        </w:rPr>
        <w:footnoteRef/>
      </w:r>
      <w:r w:rsidRPr="006143E3">
        <w:rPr>
          <w:rFonts w:asciiTheme="majorBidi" w:hAnsiTheme="majorBidi" w:cstheme="majorBidi"/>
          <w:lang w:val="en-GB"/>
        </w:rPr>
        <w:t xml:space="preserve"> „</w:t>
      </w:r>
      <w:r w:rsidRPr="006143E3">
        <w:rPr>
          <w:rFonts w:asciiTheme="majorBidi" w:hAnsiTheme="majorBidi" w:cstheme="majorBidi"/>
          <w:i/>
          <w:iCs/>
          <w:lang w:val="en-GB"/>
        </w:rPr>
        <w:t>Where he can make himself talked of, by talking of himself</w:t>
      </w:r>
      <w:r w:rsidRPr="006143E3">
        <w:rPr>
          <w:rFonts w:asciiTheme="majorBidi" w:hAnsiTheme="majorBidi" w:cstheme="majorBidi"/>
          <w:lang w:val="en-GB"/>
        </w:rPr>
        <w:t>.“</w:t>
      </w:r>
    </w:p>
  </w:footnote>
  <w:footnote w:id="297">
    <w:p w14:paraId="218EB6F4" w14:textId="0817BF4A" w:rsidR="00E60ACF" w:rsidRPr="006143E3" w:rsidRDefault="00E60ACF" w:rsidP="00E60ACF">
      <w:pPr>
        <w:pStyle w:val="Textpoznpodarou"/>
        <w:rPr>
          <w:rFonts w:asciiTheme="majorBidi" w:hAnsiTheme="majorBidi" w:cstheme="majorBidi"/>
        </w:rPr>
      </w:pPr>
      <w:r w:rsidRPr="006143E3">
        <w:rPr>
          <w:rStyle w:val="Znakapoznpodarou"/>
          <w:rFonts w:asciiTheme="majorBidi" w:hAnsiTheme="majorBidi" w:cstheme="majorBidi"/>
        </w:rPr>
        <w:footnoteRef/>
      </w:r>
      <w:r w:rsidRPr="006143E3">
        <w:rPr>
          <w:rFonts w:asciiTheme="majorBidi" w:hAnsiTheme="majorBidi" w:cstheme="majorBidi"/>
        </w:rPr>
        <w:t xml:space="preserve"> </w:t>
      </w:r>
      <w:r w:rsidRPr="00BA0B76">
        <w:rPr>
          <w:rFonts w:asciiTheme="majorBidi" w:hAnsiTheme="majorBidi" w:cstheme="majorBidi"/>
          <w:smallCaps/>
          <w:lang w:val="en-US"/>
        </w:rPr>
        <w:t>Canon</w:t>
      </w:r>
      <w:r w:rsidR="00512B2E" w:rsidRPr="001D5B5B">
        <w:rPr>
          <w:rFonts w:asciiTheme="majorBidi" w:hAnsiTheme="majorBidi" w:cstheme="majorBidi"/>
          <w:lang w:val="en-US"/>
        </w:rPr>
        <w:t>, A. John:</w:t>
      </w:r>
      <w:r w:rsidRPr="001D5B5B">
        <w:rPr>
          <w:rFonts w:asciiTheme="majorBidi" w:hAnsiTheme="majorBidi" w:cstheme="majorBidi"/>
          <w:lang w:val="en-US"/>
        </w:rPr>
        <w:t xml:space="preserve"> WRAXALL, Nathaniel William</w:t>
      </w:r>
      <w:r w:rsidR="001D5B5B">
        <w:rPr>
          <w:rFonts w:asciiTheme="majorBidi" w:hAnsiTheme="majorBidi" w:cstheme="majorBidi"/>
          <w:lang w:val="en-US"/>
        </w:rPr>
        <w:t>.</w:t>
      </w:r>
      <w:r w:rsidRPr="001D5B5B">
        <w:rPr>
          <w:rFonts w:asciiTheme="majorBidi" w:hAnsiTheme="majorBidi" w:cstheme="majorBidi"/>
          <w:lang w:val="en-US"/>
        </w:rPr>
        <w:t xml:space="preserve"> </w:t>
      </w:r>
      <w:r w:rsidR="00512B2E" w:rsidRPr="001D5B5B">
        <w:rPr>
          <w:rFonts w:asciiTheme="majorBidi" w:hAnsiTheme="majorBidi" w:cstheme="majorBidi"/>
          <w:lang w:val="en-US"/>
        </w:rPr>
        <w:t>In: Member´s Biographies</w:t>
      </w:r>
      <w:r w:rsidR="001D5B5B" w:rsidRPr="001D5B5B">
        <w:rPr>
          <w:rFonts w:asciiTheme="majorBidi" w:hAnsiTheme="majorBidi" w:cstheme="majorBidi"/>
          <w:lang w:val="en-US"/>
        </w:rPr>
        <w:t>.</w:t>
      </w:r>
    </w:p>
  </w:footnote>
  <w:footnote w:id="298">
    <w:p w14:paraId="7B0D790B" w14:textId="4E5F15B1" w:rsidR="00E60ACF" w:rsidRPr="006143E3" w:rsidRDefault="00E60ACF" w:rsidP="00E60ACF">
      <w:pPr>
        <w:pStyle w:val="Textpoznpodarou"/>
        <w:rPr>
          <w:rFonts w:asciiTheme="majorBidi" w:hAnsiTheme="majorBidi" w:cstheme="majorBidi"/>
          <w:lang w:val="en-GB"/>
        </w:rPr>
      </w:pPr>
      <w:r w:rsidRPr="006143E3">
        <w:rPr>
          <w:rStyle w:val="Znakapoznpodarou"/>
          <w:rFonts w:asciiTheme="majorBidi" w:hAnsiTheme="majorBidi" w:cstheme="majorBidi"/>
          <w:lang w:val="en-GB"/>
        </w:rPr>
        <w:footnoteRef/>
      </w:r>
      <w:r w:rsidRPr="006143E3">
        <w:rPr>
          <w:rFonts w:asciiTheme="majorBidi" w:hAnsiTheme="majorBidi" w:cstheme="majorBidi"/>
          <w:lang w:val="en-GB"/>
        </w:rPr>
        <w:t xml:space="preserve"> </w:t>
      </w:r>
      <w:r w:rsidRPr="006143E3">
        <w:rPr>
          <w:rFonts w:asciiTheme="majorBidi" w:hAnsiTheme="majorBidi" w:cstheme="majorBidi"/>
          <w:smallCaps/>
          <w:lang w:val="en-GB"/>
        </w:rPr>
        <w:t>Richardson</w:t>
      </w:r>
      <w:r w:rsidRPr="006143E3">
        <w:rPr>
          <w:rFonts w:asciiTheme="majorBidi" w:hAnsiTheme="majorBidi" w:cstheme="majorBidi"/>
          <w:lang w:val="en-GB"/>
        </w:rPr>
        <w:t>, Joseph</w:t>
      </w:r>
      <w:r w:rsidR="0087750E" w:rsidRPr="006143E3">
        <w:rPr>
          <w:rFonts w:asciiTheme="majorBidi" w:hAnsiTheme="majorBidi" w:cstheme="majorBidi"/>
          <w:lang w:val="en-GB"/>
        </w:rPr>
        <w:t xml:space="preserve"> </w:t>
      </w:r>
      <w:r w:rsidR="00586AA1" w:rsidRPr="006143E3">
        <w:rPr>
          <w:rFonts w:asciiTheme="majorBidi" w:hAnsiTheme="majorBidi" w:cstheme="majorBidi"/>
          <w:lang w:val="en-GB"/>
        </w:rPr>
        <w:t xml:space="preserve">– </w:t>
      </w:r>
      <w:r w:rsidRPr="006143E3">
        <w:rPr>
          <w:rFonts w:asciiTheme="majorBidi" w:hAnsiTheme="majorBidi" w:cstheme="majorBidi"/>
          <w:smallCaps/>
          <w:lang w:val="en-GB"/>
        </w:rPr>
        <w:t>French</w:t>
      </w:r>
      <w:r w:rsidRPr="006143E3">
        <w:rPr>
          <w:rFonts w:asciiTheme="majorBidi" w:hAnsiTheme="majorBidi" w:cstheme="majorBidi"/>
          <w:lang w:val="en-GB"/>
        </w:rPr>
        <w:t>, Laurence</w:t>
      </w:r>
      <w:r w:rsidR="00586AA1" w:rsidRPr="006143E3">
        <w:rPr>
          <w:rFonts w:asciiTheme="majorBidi" w:hAnsiTheme="majorBidi" w:cstheme="majorBidi"/>
        </w:rPr>
        <w:t xml:space="preserve"> –</w:t>
      </w:r>
      <w:r w:rsidRPr="006143E3">
        <w:rPr>
          <w:rFonts w:asciiTheme="majorBidi" w:hAnsiTheme="majorBidi" w:cstheme="majorBidi"/>
          <w:lang w:val="en-GB"/>
        </w:rPr>
        <w:t xml:space="preserve"> </w:t>
      </w:r>
      <w:r w:rsidRPr="006143E3">
        <w:rPr>
          <w:rFonts w:asciiTheme="majorBidi" w:hAnsiTheme="majorBidi" w:cstheme="majorBidi"/>
          <w:smallCaps/>
          <w:lang w:val="en-GB"/>
        </w:rPr>
        <w:t>Ellis</w:t>
      </w:r>
      <w:r w:rsidRPr="006143E3">
        <w:rPr>
          <w:rFonts w:asciiTheme="majorBidi" w:hAnsiTheme="majorBidi" w:cstheme="majorBidi"/>
          <w:lang w:val="en-GB"/>
        </w:rPr>
        <w:t>, George</w:t>
      </w:r>
      <w:r w:rsidR="000334EA" w:rsidRPr="006143E3">
        <w:rPr>
          <w:rFonts w:asciiTheme="majorBidi" w:hAnsiTheme="majorBidi" w:cstheme="majorBidi"/>
        </w:rPr>
        <w:t xml:space="preserve"> –</w:t>
      </w:r>
      <w:r w:rsidRPr="006143E3">
        <w:rPr>
          <w:rFonts w:asciiTheme="majorBidi" w:hAnsiTheme="majorBidi" w:cstheme="majorBidi"/>
          <w:lang w:val="en-GB"/>
        </w:rPr>
        <w:t xml:space="preserve"> </w:t>
      </w:r>
      <w:r w:rsidRPr="006143E3">
        <w:rPr>
          <w:rFonts w:asciiTheme="majorBidi" w:hAnsiTheme="majorBidi" w:cstheme="majorBidi"/>
          <w:smallCaps/>
          <w:lang w:val="en-GB"/>
        </w:rPr>
        <w:t>Tickell</w:t>
      </w:r>
      <w:r w:rsidRPr="006143E3">
        <w:rPr>
          <w:rFonts w:asciiTheme="majorBidi" w:hAnsiTheme="majorBidi" w:cstheme="majorBidi"/>
          <w:lang w:val="en-GB"/>
        </w:rPr>
        <w:t>, Richard: T</w:t>
      </w:r>
      <w:r w:rsidRPr="006143E3">
        <w:rPr>
          <w:rFonts w:asciiTheme="majorBidi" w:hAnsiTheme="majorBidi" w:cstheme="majorBidi"/>
          <w:i/>
          <w:iCs/>
          <w:lang w:val="en-GB"/>
        </w:rPr>
        <w:t>he Rolliad, in Two Parts Probationary Odes for the Laureatship &amp; Political Eclogues</w:t>
      </w:r>
      <w:r w:rsidR="004669A8" w:rsidRPr="006143E3">
        <w:rPr>
          <w:rFonts w:asciiTheme="majorBidi" w:hAnsiTheme="majorBidi" w:cstheme="majorBidi"/>
          <w:lang w:val="en-GB"/>
        </w:rPr>
        <w:t>.</w:t>
      </w:r>
      <w:r w:rsidRPr="006143E3">
        <w:rPr>
          <w:rFonts w:asciiTheme="majorBidi" w:hAnsiTheme="majorBidi" w:cstheme="majorBidi"/>
          <w:lang w:val="en-GB"/>
        </w:rPr>
        <w:t xml:space="preserve"> London 1799.</w:t>
      </w:r>
    </w:p>
  </w:footnote>
  <w:footnote w:id="299">
    <w:p w14:paraId="4EE982FF" w14:textId="77777777" w:rsidR="00E60ACF" w:rsidRPr="006143E3" w:rsidRDefault="00E60ACF" w:rsidP="00E60ACF">
      <w:pPr>
        <w:pStyle w:val="Textpoznpodarou"/>
        <w:rPr>
          <w:rFonts w:asciiTheme="majorBidi" w:hAnsiTheme="majorBidi" w:cstheme="majorBidi"/>
        </w:rPr>
      </w:pPr>
      <w:r w:rsidRPr="006143E3">
        <w:rPr>
          <w:rStyle w:val="Znakapoznpodarou"/>
          <w:rFonts w:asciiTheme="majorBidi" w:hAnsiTheme="majorBidi" w:cstheme="majorBidi"/>
        </w:rPr>
        <w:footnoteRef/>
      </w:r>
      <w:r w:rsidRPr="006143E3">
        <w:rPr>
          <w:rFonts w:asciiTheme="majorBidi" w:hAnsiTheme="majorBidi" w:cstheme="majorBidi"/>
        </w:rPr>
        <w:t xml:space="preserve"> Tamtéž, s. 290.</w:t>
      </w:r>
    </w:p>
  </w:footnote>
  <w:footnote w:id="300">
    <w:p w14:paraId="6F534EF8" w14:textId="77777777" w:rsidR="00E60ACF" w:rsidRPr="006143E3" w:rsidRDefault="00E60ACF" w:rsidP="00E60ACF">
      <w:pPr>
        <w:pStyle w:val="Textpoznpodarou"/>
        <w:rPr>
          <w:rFonts w:asciiTheme="majorBidi" w:hAnsiTheme="majorBidi" w:cstheme="majorBidi"/>
        </w:rPr>
      </w:pPr>
      <w:r w:rsidRPr="006143E3">
        <w:rPr>
          <w:rStyle w:val="Znakapoznpodarou"/>
          <w:rFonts w:asciiTheme="majorBidi" w:hAnsiTheme="majorBidi" w:cstheme="majorBidi"/>
        </w:rPr>
        <w:footnoteRef/>
      </w:r>
      <w:r w:rsidRPr="006143E3">
        <w:rPr>
          <w:rFonts w:asciiTheme="majorBidi" w:hAnsiTheme="majorBidi" w:cstheme="majorBidi"/>
        </w:rPr>
        <w:t xml:space="preserve"> Tamtéž, s. 291.</w:t>
      </w:r>
    </w:p>
  </w:footnote>
  <w:footnote w:id="301">
    <w:p w14:paraId="6A09743B" w14:textId="496B858F" w:rsidR="00E60ACF" w:rsidRPr="002F026A" w:rsidRDefault="00E60ACF" w:rsidP="00E60ACF">
      <w:pPr>
        <w:pStyle w:val="Textpoznpodarou"/>
        <w:jc w:val="both"/>
        <w:rPr>
          <w:rFonts w:ascii="Times New Roman" w:hAnsi="Times New Roman" w:cs="Times New Roman"/>
        </w:rPr>
      </w:pPr>
      <w:r w:rsidRPr="002F026A">
        <w:rPr>
          <w:rStyle w:val="Znakapoznpodarou"/>
          <w:rFonts w:ascii="Times New Roman" w:hAnsi="Times New Roman" w:cs="Times New Roman"/>
        </w:rPr>
        <w:footnoteRef/>
      </w:r>
      <w:r w:rsidRPr="002F026A">
        <w:rPr>
          <w:rFonts w:ascii="Times New Roman" w:hAnsi="Times New Roman" w:cs="Times New Roman"/>
        </w:rPr>
        <w:t xml:space="preserve"> </w:t>
      </w:r>
      <w:r w:rsidR="00FD38F4" w:rsidRPr="00BA0B76">
        <w:rPr>
          <w:rFonts w:asciiTheme="majorBidi" w:hAnsiTheme="majorBidi" w:cstheme="majorBidi"/>
          <w:smallCaps/>
          <w:lang w:val="en-US"/>
        </w:rPr>
        <w:t>Canon</w:t>
      </w:r>
      <w:r w:rsidR="00FD38F4" w:rsidRPr="001D5B5B">
        <w:rPr>
          <w:rFonts w:asciiTheme="majorBidi" w:hAnsiTheme="majorBidi" w:cstheme="majorBidi"/>
          <w:lang w:val="en-US"/>
        </w:rPr>
        <w:t xml:space="preserve">, A. John: </w:t>
      </w:r>
      <w:r w:rsidR="00FD38F4" w:rsidRPr="008D2E16">
        <w:rPr>
          <w:rFonts w:asciiTheme="majorBidi" w:hAnsiTheme="majorBidi" w:cstheme="majorBidi"/>
          <w:i/>
          <w:iCs/>
          <w:lang w:val="en-US"/>
        </w:rPr>
        <w:t>WRAXALL, Nathaniel William</w:t>
      </w:r>
      <w:r w:rsidR="00FD38F4">
        <w:rPr>
          <w:rFonts w:asciiTheme="majorBidi" w:hAnsiTheme="majorBidi" w:cstheme="majorBidi"/>
          <w:lang w:val="en-US"/>
        </w:rPr>
        <w:t>.</w:t>
      </w:r>
      <w:r w:rsidR="00FD38F4" w:rsidRPr="001D5B5B">
        <w:rPr>
          <w:rFonts w:asciiTheme="majorBidi" w:hAnsiTheme="majorBidi" w:cstheme="majorBidi"/>
          <w:lang w:val="en-US"/>
        </w:rPr>
        <w:t xml:space="preserve"> In: Member´s Biographies.</w:t>
      </w:r>
      <w:r w:rsidR="00FD38F4" w:rsidRPr="002F026A">
        <w:rPr>
          <w:rFonts w:ascii="Times New Roman" w:hAnsi="Times New Roman" w:cs="Times New Roman"/>
        </w:rPr>
        <w:t xml:space="preserve"> </w:t>
      </w:r>
    </w:p>
  </w:footnote>
  <w:footnote w:id="302">
    <w:p w14:paraId="07BCEA42" w14:textId="06E145F2" w:rsidR="00E60ACF" w:rsidRPr="0077000A" w:rsidRDefault="00E60ACF" w:rsidP="00E60ACF">
      <w:pPr>
        <w:pStyle w:val="Textpoznpodarou"/>
        <w:jc w:val="both"/>
      </w:pPr>
      <w:bookmarkStart w:id="153" w:name="_Hlk138262254"/>
      <w:r w:rsidRPr="002F026A">
        <w:rPr>
          <w:rStyle w:val="Znakapoznpodarou"/>
          <w:rFonts w:ascii="Times New Roman" w:hAnsi="Times New Roman" w:cs="Times New Roman"/>
        </w:rPr>
        <w:footnoteRef/>
      </w:r>
      <w:r w:rsidRPr="002F026A">
        <w:rPr>
          <w:rFonts w:ascii="Times New Roman" w:hAnsi="Times New Roman" w:cs="Times New Roman"/>
        </w:rPr>
        <w:t xml:space="preserve"> </w:t>
      </w:r>
      <w:r w:rsidRPr="002F026A">
        <w:rPr>
          <w:rFonts w:ascii="Times New Roman" w:hAnsi="Times New Roman" w:cs="Times New Roman"/>
          <w:smallCaps/>
          <w:lang w:val="en-GB"/>
        </w:rPr>
        <w:t>Wraxall</w:t>
      </w:r>
      <w:r w:rsidRPr="002F026A">
        <w:rPr>
          <w:rFonts w:ascii="Times New Roman" w:hAnsi="Times New Roman" w:cs="Times New Roman"/>
          <w:lang w:val="en-GB"/>
        </w:rPr>
        <w:t xml:space="preserve">, Nathaniel William: </w:t>
      </w:r>
      <w:bookmarkEnd w:id="153"/>
      <w:r w:rsidRPr="002F026A">
        <w:rPr>
          <w:rFonts w:ascii="Times New Roman" w:hAnsi="Times New Roman" w:cs="Times New Roman"/>
          <w:i/>
          <w:iCs/>
          <w:lang w:val="en-GB"/>
        </w:rPr>
        <w:t xml:space="preserve">Posthumous Memoirs of His Own Time, London, 1836, </w:t>
      </w:r>
      <w:r w:rsidRPr="002F026A">
        <w:rPr>
          <w:rFonts w:ascii="Times New Roman" w:hAnsi="Times New Roman" w:cs="Times New Roman"/>
          <w:lang w:val="en-GB"/>
        </w:rPr>
        <w:t>s. IX</w:t>
      </w:r>
      <w:r w:rsidR="00FD38F4">
        <w:rPr>
          <w:rFonts w:ascii="Times New Roman" w:hAnsi="Times New Roman" w:cs="Times New Roman"/>
          <w:lang w:val="en-GB"/>
        </w:rPr>
        <w:t>.</w:t>
      </w:r>
    </w:p>
  </w:footnote>
  <w:footnote w:id="303">
    <w:p w14:paraId="75738BE3" w14:textId="5396D9AD" w:rsidR="00E60ACF" w:rsidRPr="003F2ECF" w:rsidRDefault="00E60ACF" w:rsidP="003F2ECF">
      <w:pPr>
        <w:pStyle w:val="Textpoznpodarou"/>
        <w:jc w:val="both"/>
        <w:rPr>
          <w:rFonts w:asciiTheme="majorBidi" w:hAnsiTheme="majorBidi" w:cstheme="majorBidi"/>
        </w:rPr>
      </w:pPr>
      <w:r w:rsidRPr="003F2ECF">
        <w:rPr>
          <w:rStyle w:val="Znakapoznpodarou"/>
          <w:rFonts w:asciiTheme="majorBidi" w:hAnsiTheme="majorBidi" w:cstheme="majorBidi"/>
        </w:rPr>
        <w:footnoteRef/>
      </w:r>
      <w:r w:rsidRPr="003F2ECF">
        <w:rPr>
          <w:rFonts w:asciiTheme="majorBidi" w:hAnsiTheme="majorBidi" w:cstheme="majorBidi"/>
        </w:rPr>
        <w:t xml:space="preserve"> </w:t>
      </w:r>
      <w:r w:rsidR="00085E93" w:rsidRPr="00BA0B76">
        <w:rPr>
          <w:rFonts w:asciiTheme="majorBidi" w:hAnsiTheme="majorBidi" w:cstheme="majorBidi"/>
          <w:smallCaps/>
          <w:lang w:val="en-US"/>
        </w:rPr>
        <w:t>Canon</w:t>
      </w:r>
      <w:r w:rsidR="00085E93" w:rsidRPr="001D5B5B">
        <w:rPr>
          <w:rFonts w:asciiTheme="majorBidi" w:hAnsiTheme="majorBidi" w:cstheme="majorBidi"/>
          <w:lang w:val="en-US"/>
        </w:rPr>
        <w:t xml:space="preserve">, A. John: </w:t>
      </w:r>
      <w:r w:rsidR="00085E93" w:rsidRPr="008D2E16">
        <w:rPr>
          <w:rFonts w:asciiTheme="majorBidi" w:hAnsiTheme="majorBidi" w:cstheme="majorBidi"/>
          <w:i/>
          <w:iCs/>
          <w:lang w:val="en-US"/>
        </w:rPr>
        <w:t>WRAXALL, Nathaniel William</w:t>
      </w:r>
      <w:r w:rsidR="00085E93">
        <w:rPr>
          <w:rFonts w:asciiTheme="majorBidi" w:hAnsiTheme="majorBidi" w:cstheme="majorBidi"/>
          <w:lang w:val="en-US"/>
        </w:rPr>
        <w:t>.</w:t>
      </w:r>
      <w:r w:rsidR="00085E93" w:rsidRPr="001D5B5B">
        <w:rPr>
          <w:rFonts w:asciiTheme="majorBidi" w:hAnsiTheme="majorBidi" w:cstheme="majorBidi"/>
          <w:lang w:val="en-US"/>
        </w:rPr>
        <w:t xml:space="preserve"> In: Member´s Biographies.</w:t>
      </w:r>
    </w:p>
    <w:p w14:paraId="6CCA8038" w14:textId="77777777" w:rsidR="00E60ACF" w:rsidRPr="00DE240A" w:rsidRDefault="00E60ACF" w:rsidP="00E60ACF">
      <w:pPr>
        <w:pStyle w:val="Textpoznpodarou"/>
        <w:rPr>
          <w:rFonts w:asciiTheme="majorBidi" w:hAnsiTheme="majorBidi" w:cstheme="majorBidi"/>
        </w:rPr>
      </w:pPr>
    </w:p>
  </w:footnote>
  <w:footnote w:id="304">
    <w:p w14:paraId="2FA5CED1" w14:textId="344FC00B" w:rsidR="00E60ACF" w:rsidRPr="004727B1" w:rsidRDefault="00E60ACF" w:rsidP="00E60ACF">
      <w:pPr>
        <w:pStyle w:val="Textpoznpodarou"/>
        <w:rPr>
          <w:rFonts w:ascii="Times New Roman" w:hAnsi="Times New Roman" w:cs="Times New Roman"/>
        </w:rPr>
      </w:pPr>
      <w:r w:rsidRPr="004727B1">
        <w:rPr>
          <w:rStyle w:val="Znakapoznpodarou"/>
          <w:rFonts w:ascii="Times New Roman" w:hAnsi="Times New Roman" w:cs="Times New Roman"/>
        </w:rPr>
        <w:footnoteRef/>
      </w:r>
      <w:r w:rsidRPr="004727B1">
        <w:rPr>
          <w:rFonts w:ascii="Times New Roman" w:hAnsi="Times New Roman" w:cs="Times New Roman"/>
        </w:rPr>
        <w:t xml:space="preserve"> </w:t>
      </w:r>
      <w:bookmarkStart w:id="156" w:name="_Hlk138262516"/>
      <w:r w:rsidRPr="004727B1">
        <w:rPr>
          <w:rFonts w:ascii="Times New Roman" w:hAnsi="Times New Roman" w:cs="Times New Roman"/>
          <w:smallCaps/>
          <w:lang w:val="en-GB"/>
        </w:rPr>
        <w:t>Wraxall</w:t>
      </w:r>
      <w:r w:rsidRPr="004727B1">
        <w:rPr>
          <w:rFonts w:ascii="Times New Roman" w:hAnsi="Times New Roman" w:cs="Times New Roman"/>
          <w:lang w:val="en-GB"/>
        </w:rPr>
        <w:t>, Nathaniel William:</w:t>
      </w:r>
      <w:bookmarkEnd w:id="156"/>
      <w:r w:rsidRPr="004727B1">
        <w:rPr>
          <w:rFonts w:ascii="Times New Roman" w:hAnsi="Times New Roman" w:cs="Times New Roman"/>
          <w:lang w:val="en-GB"/>
        </w:rPr>
        <w:t xml:space="preserve"> </w:t>
      </w:r>
      <w:r w:rsidRPr="004727B1">
        <w:rPr>
          <w:rFonts w:ascii="Times New Roman" w:hAnsi="Times New Roman" w:cs="Times New Roman"/>
          <w:i/>
          <w:iCs/>
          <w:lang w:val="en-GB"/>
        </w:rPr>
        <w:t>Cursory remarks made in a tour through some of the northern parts of Europe, particularly Copenhagen, Stockholm, &amp; Petersburgh</w:t>
      </w:r>
      <w:r w:rsidR="003F09B7">
        <w:rPr>
          <w:rFonts w:ascii="Times New Roman" w:hAnsi="Times New Roman" w:cs="Times New Roman"/>
          <w:lang w:val="en-GB"/>
        </w:rPr>
        <w:t>.</w:t>
      </w:r>
      <w:r w:rsidRPr="004727B1">
        <w:rPr>
          <w:rFonts w:ascii="Times New Roman" w:hAnsi="Times New Roman" w:cs="Times New Roman"/>
          <w:i/>
          <w:iCs/>
          <w:lang w:val="en-GB"/>
        </w:rPr>
        <w:t xml:space="preserve"> </w:t>
      </w:r>
      <w:r w:rsidRPr="004727B1">
        <w:rPr>
          <w:rFonts w:ascii="Times New Roman" w:hAnsi="Times New Roman" w:cs="Times New Roman"/>
          <w:lang w:val="en-GB"/>
        </w:rPr>
        <w:t>London, 1775.</w:t>
      </w:r>
    </w:p>
  </w:footnote>
  <w:footnote w:id="305">
    <w:p w14:paraId="06FC061D" w14:textId="7241CD28" w:rsidR="00E60ACF" w:rsidRPr="002E390E" w:rsidRDefault="00E60ACF" w:rsidP="002E390E">
      <w:pPr>
        <w:pStyle w:val="Textpoznpodarou"/>
        <w:jc w:val="both"/>
        <w:rPr>
          <w:rFonts w:asciiTheme="majorBidi" w:hAnsiTheme="majorBidi" w:cstheme="majorBidi"/>
        </w:rPr>
      </w:pPr>
      <w:r w:rsidRPr="004727B1">
        <w:rPr>
          <w:rStyle w:val="Znakapoznpodarou"/>
          <w:rFonts w:ascii="Times New Roman" w:hAnsi="Times New Roman" w:cs="Times New Roman"/>
        </w:rPr>
        <w:footnoteRef/>
      </w:r>
      <w:r w:rsidRPr="004727B1">
        <w:rPr>
          <w:rFonts w:ascii="Times New Roman" w:hAnsi="Times New Roman" w:cs="Times New Roman"/>
        </w:rPr>
        <w:t xml:space="preserve"> </w:t>
      </w:r>
      <w:r w:rsidR="002E390E" w:rsidRPr="00BA0B76">
        <w:rPr>
          <w:rFonts w:asciiTheme="majorBidi" w:hAnsiTheme="majorBidi" w:cstheme="majorBidi"/>
          <w:smallCaps/>
          <w:lang w:val="en-US"/>
        </w:rPr>
        <w:t>Canon</w:t>
      </w:r>
      <w:r w:rsidR="002E390E" w:rsidRPr="001D5B5B">
        <w:rPr>
          <w:rFonts w:asciiTheme="majorBidi" w:hAnsiTheme="majorBidi" w:cstheme="majorBidi"/>
          <w:lang w:val="en-US"/>
        </w:rPr>
        <w:t xml:space="preserve">, A. John: </w:t>
      </w:r>
      <w:r w:rsidR="002E390E" w:rsidRPr="008D2E16">
        <w:rPr>
          <w:rFonts w:asciiTheme="majorBidi" w:hAnsiTheme="majorBidi" w:cstheme="majorBidi"/>
          <w:i/>
          <w:iCs/>
          <w:lang w:val="en-US"/>
        </w:rPr>
        <w:t>WRAXALL, Nathaniel William</w:t>
      </w:r>
      <w:r w:rsidR="002E390E">
        <w:rPr>
          <w:rFonts w:asciiTheme="majorBidi" w:hAnsiTheme="majorBidi" w:cstheme="majorBidi"/>
          <w:lang w:val="en-US"/>
        </w:rPr>
        <w:t>.</w:t>
      </w:r>
      <w:r w:rsidR="002E390E" w:rsidRPr="001D5B5B">
        <w:rPr>
          <w:rFonts w:asciiTheme="majorBidi" w:hAnsiTheme="majorBidi" w:cstheme="majorBidi"/>
          <w:lang w:val="en-US"/>
        </w:rPr>
        <w:t xml:space="preserve"> In: Member´s Biographies.</w:t>
      </w:r>
    </w:p>
  </w:footnote>
  <w:footnote w:id="306">
    <w:p w14:paraId="0D834661" w14:textId="4558F813" w:rsidR="00E60ACF" w:rsidRPr="004727B1" w:rsidRDefault="00E60ACF" w:rsidP="00E60ACF">
      <w:pPr>
        <w:pStyle w:val="Textpoznpodarou"/>
        <w:rPr>
          <w:rFonts w:ascii="Times New Roman" w:hAnsi="Times New Roman" w:cs="Times New Roman"/>
        </w:rPr>
      </w:pPr>
      <w:r w:rsidRPr="004727B1">
        <w:rPr>
          <w:rStyle w:val="Znakapoznpodarou"/>
          <w:rFonts w:ascii="Times New Roman" w:hAnsi="Times New Roman" w:cs="Times New Roman"/>
        </w:rPr>
        <w:footnoteRef/>
      </w:r>
      <w:r w:rsidRPr="004727B1">
        <w:rPr>
          <w:rFonts w:ascii="Times New Roman" w:hAnsi="Times New Roman" w:cs="Times New Roman"/>
        </w:rPr>
        <w:t xml:space="preserve"> </w:t>
      </w:r>
      <w:r w:rsidRPr="004727B1">
        <w:rPr>
          <w:rFonts w:ascii="Times New Roman" w:hAnsi="Times New Roman" w:cs="Times New Roman"/>
          <w:smallCaps/>
          <w:lang w:val="en-GB"/>
        </w:rPr>
        <w:t>Wraxall</w:t>
      </w:r>
      <w:r w:rsidRPr="004727B1">
        <w:rPr>
          <w:rFonts w:ascii="Times New Roman" w:hAnsi="Times New Roman" w:cs="Times New Roman"/>
          <w:lang w:val="en-GB"/>
        </w:rPr>
        <w:t xml:space="preserve">, Nathaniel William: </w:t>
      </w:r>
      <w:r w:rsidRPr="00A51149">
        <w:rPr>
          <w:rFonts w:ascii="Times New Roman" w:hAnsi="Times New Roman" w:cs="Times New Roman"/>
          <w:i/>
          <w:iCs/>
          <w:lang w:val="en-GB"/>
        </w:rPr>
        <w:t>Memoirs of the kings of France, of the race of Valois.</w:t>
      </w:r>
      <w:r w:rsidRPr="00A51149">
        <w:rPr>
          <w:rFonts w:ascii="Times New Roman" w:hAnsi="Times New Roman" w:cs="Times New Roman"/>
          <w:lang w:val="en-GB"/>
        </w:rPr>
        <w:t xml:space="preserve"> </w:t>
      </w:r>
      <w:r w:rsidRPr="00A51149">
        <w:rPr>
          <w:rFonts w:ascii="Times New Roman" w:hAnsi="Times New Roman" w:cs="Times New Roman"/>
          <w:i/>
          <w:iCs/>
          <w:lang w:val="en-GB"/>
        </w:rPr>
        <w:t>Interspersed with interesting anecdotes; to which is added, a tour through the western, southern, and interior provinces of France, in a series of letters</w:t>
      </w:r>
      <w:r w:rsidR="003F09B7">
        <w:rPr>
          <w:rFonts w:ascii="Times New Roman" w:hAnsi="Times New Roman" w:cs="Times New Roman"/>
          <w:i/>
          <w:iCs/>
          <w:lang w:val="en-GB"/>
        </w:rPr>
        <w:t>.</w:t>
      </w:r>
      <w:r w:rsidRPr="004727B1">
        <w:rPr>
          <w:rFonts w:ascii="Times New Roman" w:hAnsi="Times New Roman" w:cs="Times New Roman"/>
        </w:rPr>
        <w:t xml:space="preserve"> London, 1777.</w:t>
      </w:r>
    </w:p>
  </w:footnote>
  <w:footnote w:id="307">
    <w:p w14:paraId="3E509030" w14:textId="7AA2B4BD" w:rsidR="00E60ACF" w:rsidRPr="00BB1D7B" w:rsidRDefault="00E60ACF" w:rsidP="0024093E">
      <w:pPr>
        <w:pStyle w:val="Textpoznpodarou"/>
        <w:rPr>
          <w:rFonts w:asciiTheme="majorBidi" w:hAnsiTheme="majorBidi" w:cstheme="majorBidi"/>
        </w:rPr>
      </w:pPr>
      <w:bookmarkStart w:id="158" w:name="_Hlk138273987"/>
      <w:r w:rsidRPr="00BB1D7B">
        <w:rPr>
          <w:rStyle w:val="Znakapoznpodarou"/>
          <w:rFonts w:asciiTheme="majorBidi" w:hAnsiTheme="majorBidi" w:cstheme="majorBidi"/>
        </w:rPr>
        <w:footnoteRef/>
      </w:r>
      <w:r w:rsidRPr="00BB1D7B">
        <w:rPr>
          <w:rFonts w:asciiTheme="majorBidi" w:hAnsiTheme="majorBidi" w:cstheme="majorBidi"/>
        </w:rPr>
        <w:t xml:space="preserve"> </w:t>
      </w:r>
      <w:r w:rsidRPr="00BB1D7B">
        <w:rPr>
          <w:rFonts w:asciiTheme="majorBidi" w:hAnsiTheme="majorBidi" w:cstheme="majorBidi"/>
          <w:smallCaps/>
        </w:rPr>
        <w:t>Fisher</w:t>
      </w:r>
      <w:r w:rsidRPr="00BB1D7B">
        <w:rPr>
          <w:rFonts w:asciiTheme="majorBidi" w:hAnsiTheme="majorBidi" w:cstheme="majorBidi"/>
        </w:rPr>
        <w:t>, R. David</w:t>
      </w:r>
      <w:r w:rsidR="00132CEA" w:rsidRPr="00BB1D7B">
        <w:rPr>
          <w:rFonts w:asciiTheme="majorBidi" w:hAnsiTheme="majorBidi" w:cstheme="majorBidi"/>
        </w:rPr>
        <w:t>:</w:t>
      </w:r>
      <w:r w:rsidRPr="00BB1D7B">
        <w:rPr>
          <w:rFonts w:asciiTheme="majorBidi" w:hAnsiTheme="majorBidi" w:cstheme="majorBidi"/>
        </w:rPr>
        <w:t xml:space="preserve"> </w:t>
      </w:r>
      <w:r w:rsidRPr="00885687">
        <w:rPr>
          <w:rFonts w:asciiTheme="majorBidi" w:hAnsiTheme="majorBidi" w:cstheme="majorBidi"/>
          <w:i/>
          <w:iCs/>
        </w:rPr>
        <w:t>W</w:t>
      </w:r>
      <w:r w:rsidR="00885687" w:rsidRPr="00885687">
        <w:rPr>
          <w:rFonts w:asciiTheme="majorBidi" w:hAnsiTheme="majorBidi" w:cstheme="majorBidi"/>
          <w:i/>
          <w:iCs/>
        </w:rPr>
        <w:t>raxall</w:t>
      </w:r>
      <w:r w:rsidRPr="00885687">
        <w:rPr>
          <w:rFonts w:asciiTheme="majorBidi" w:hAnsiTheme="majorBidi" w:cstheme="majorBidi"/>
          <w:i/>
          <w:iCs/>
        </w:rPr>
        <w:t>, Nathaniel William</w:t>
      </w:r>
      <w:r w:rsidRPr="00BB1D7B">
        <w:rPr>
          <w:rFonts w:asciiTheme="majorBidi" w:hAnsiTheme="majorBidi" w:cstheme="majorBidi"/>
        </w:rPr>
        <w:t xml:space="preserve"> </w:t>
      </w:r>
      <w:r w:rsidRPr="00885687">
        <w:rPr>
          <w:rFonts w:asciiTheme="majorBidi" w:hAnsiTheme="majorBidi" w:cstheme="majorBidi"/>
          <w:i/>
          <w:iCs/>
        </w:rPr>
        <w:t>(1751-1831)</w:t>
      </w:r>
      <w:r w:rsidR="00132CEA" w:rsidRPr="00BB1D7B">
        <w:rPr>
          <w:rFonts w:asciiTheme="majorBidi" w:hAnsiTheme="majorBidi" w:cstheme="majorBidi"/>
        </w:rPr>
        <w:t xml:space="preserve">. In: </w:t>
      </w:r>
      <w:r w:rsidR="00132CEA" w:rsidRPr="00BB1D7B">
        <w:rPr>
          <w:rFonts w:asciiTheme="majorBidi" w:hAnsiTheme="majorBidi" w:cstheme="majorBidi"/>
          <w:lang w:val="en-GB"/>
        </w:rPr>
        <w:t>Member´s Biographies</w:t>
      </w:r>
      <w:r w:rsidR="00142258" w:rsidRPr="00BB1D7B">
        <w:rPr>
          <w:rFonts w:asciiTheme="majorBidi" w:hAnsiTheme="majorBidi" w:cstheme="majorBidi"/>
          <w:lang w:val="en-GB"/>
        </w:rPr>
        <w:t>.</w:t>
      </w:r>
      <w:r w:rsidRPr="00BB1D7B">
        <w:rPr>
          <w:rFonts w:asciiTheme="majorBidi" w:hAnsiTheme="majorBidi" w:cstheme="majorBidi"/>
          <w:lang w:val="en-GB"/>
        </w:rPr>
        <w:t xml:space="preserve"> </w:t>
      </w:r>
      <w:r w:rsidR="00142258" w:rsidRPr="00BB1D7B">
        <w:rPr>
          <w:rFonts w:asciiTheme="majorBidi" w:hAnsiTheme="majorBidi" w:cstheme="majorBidi"/>
          <w:lang w:val="en-GB"/>
        </w:rPr>
        <w:t xml:space="preserve">In: </w:t>
      </w:r>
      <w:hyperlink r:id="rId2" w:history="1">
        <w:r w:rsidR="00142258" w:rsidRPr="00BB1D7B">
          <w:rPr>
            <w:rStyle w:val="Hypertextovodkaz"/>
            <w:rFonts w:asciiTheme="majorBidi" w:hAnsiTheme="majorBidi" w:cstheme="majorBidi"/>
          </w:rPr>
          <w:t>https://www.historyofparliamentonline.org/volume/1790-1820/member/wraxall-nathaniel-william-1751-1831</w:t>
        </w:r>
      </w:hyperlink>
      <w:r w:rsidR="00142258" w:rsidRPr="00BB1D7B">
        <w:rPr>
          <w:rStyle w:val="Hypertextovodkaz"/>
          <w:rFonts w:asciiTheme="majorBidi" w:hAnsiTheme="majorBidi" w:cstheme="majorBidi"/>
          <w:u w:val="none"/>
        </w:rPr>
        <w:t xml:space="preserve"> </w:t>
      </w:r>
      <w:r w:rsidR="00142258" w:rsidRPr="00BB1D7B">
        <w:rPr>
          <w:rFonts w:asciiTheme="majorBidi" w:hAnsiTheme="majorBidi" w:cstheme="majorBidi"/>
        </w:rPr>
        <w:t>[cit. 18. 6. 2023]</w:t>
      </w:r>
      <w:r w:rsidR="0024093E" w:rsidRPr="00BB1D7B">
        <w:rPr>
          <w:rFonts w:asciiTheme="majorBidi" w:hAnsiTheme="majorBidi" w:cstheme="majorBidi"/>
        </w:rPr>
        <w:t>.</w:t>
      </w:r>
    </w:p>
    <w:bookmarkEnd w:id="158"/>
  </w:footnote>
  <w:footnote w:id="308">
    <w:p w14:paraId="33B8671E" w14:textId="480AFDE5" w:rsidR="00E60ACF" w:rsidRPr="00BB1D7B" w:rsidRDefault="00E60ACF" w:rsidP="00E60ACF">
      <w:pPr>
        <w:pStyle w:val="Textpoznpodarou"/>
        <w:rPr>
          <w:rFonts w:asciiTheme="majorBidi" w:hAnsiTheme="majorBidi" w:cstheme="majorBidi"/>
        </w:rPr>
      </w:pPr>
      <w:r w:rsidRPr="00BB1D7B">
        <w:rPr>
          <w:rStyle w:val="Znakapoznpodarou"/>
          <w:rFonts w:asciiTheme="majorBidi" w:hAnsiTheme="majorBidi" w:cstheme="majorBidi"/>
        </w:rPr>
        <w:footnoteRef/>
      </w:r>
      <w:r w:rsidRPr="00BB1D7B">
        <w:rPr>
          <w:rFonts w:asciiTheme="majorBidi" w:hAnsiTheme="majorBidi" w:cstheme="majorBidi"/>
        </w:rPr>
        <w:t xml:space="preserve"> </w:t>
      </w:r>
      <w:r w:rsidR="0024093E" w:rsidRPr="00BB1D7B">
        <w:rPr>
          <w:rFonts w:asciiTheme="majorBidi" w:hAnsiTheme="majorBidi" w:cstheme="majorBidi"/>
        </w:rPr>
        <w:t>Tamtéž.</w:t>
      </w:r>
    </w:p>
  </w:footnote>
  <w:footnote w:id="309">
    <w:p w14:paraId="4458BE6B" w14:textId="6EE581B4" w:rsidR="00E60ACF" w:rsidRPr="00BB1D7B" w:rsidRDefault="00E60ACF" w:rsidP="00E60ACF">
      <w:pPr>
        <w:pStyle w:val="Textpoznpodarou"/>
        <w:rPr>
          <w:rFonts w:asciiTheme="majorBidi" w:hAnsiTheme="majorBidi" w:cstheme="majorBidi"/>
        </w:rPr>
      </w:pPr>
      <w:r w:rsidRPr="00BB1D7B">
        <w:rPr>
          <w:rStyle w:val="Znakapoznpodarou"/>
          <w:rFonts w:asciiTheme="majorBidi" w:hAnsiTheme="majorBidi" w:cstheme="majorBidi"/>
        </w:rPr>
        <w:footnoteRef/>
      </w:r>
      <w:r w:rsidRPr="00BB1D7B">
        <w:rPr>
          <w:rFonts w:asciiTheme="majorBidi" w:hAnsiTheme="majorBidi" w:cstheme="majorBidi"/>
        </w:rPr>
        <w:t xml:space="preserve"> </w:t>
      </w:r>
      <w:r w:rsidR="0024093E" w:rsidRPr="00BB1D7B">
        <w:rPr>
          <w:rFonts w:asciiTheme="majorBidi" w:hAnsiTheme="majorBidi" w:cstheme="majorBidi"/>
        </w:rPr>
        <w:t>Tamtéž.</w:t>
      </w:r>
    </w:p>
  </w:footnote>
  <w:footnote w:id="310">
    <w:p w14:paraId="1B8DE484" w14:textId="0FC2FDD3" w:rsidR="00E60ACF" w:rsidRDefault="00E60ACF" w:rsidP="00E60ACF">
      <w:pPr>
        <w:pStyle w:val="Textpoznpodarou"/>
      </w:pPr>
      <w:r w:rsidRPr="00BB1D7B">
        <w:rPr>
          <w:rStyle w:val="Znakapoznpodarou"/>
          <w:rFonts w:asciiTheme="majorBidi" w:hAnsiTheme="majorBidi" w:cstheme="majorBidi"/>
        </w:rPr>
        <w:footnoteRef/>
      </w:r>
      <w:r w:rsidRPr="00BB1D7B">
        <w:rPr>
          <w:rFonts w:asciiTheme="majorBidi" w:hAnsiTheme="majorBidi" w:cstheme="majorBidi"/>
        </w:rPr>
        <w:t xml:space="preserve"> </w:t>
      </w:r>
      <w:r w:rsidRPr="00D92CAA">
        <w:rPr>
          <w:rFonts w:asciiTheme="majorBidi" w:hAnsiTheme="majorBidi" w:cstheme="majorBidi"/>
          <w:i/>
          <w:iCs/>
        </w:rPr>
        <w:t>Treasury department</w:t>
      </w:r>
      <w:r w:rsidRPr="00BB1D7B">
        <w:rPr>
          <w:rFonts w:asciiTheme="majorBidi" w:hAnsiTheme="majorBidi" w:cstheme="majorBidi"/>
        </w:rPr>
        <w:t xml:space="preserve"> se zabývá státními financemi, v dnešní Velké Británii </w:t>
      </w:r>
      <w:r w:rsidR="00BB1D7B">
        <w:rPr>
          <w:rFonts w:asciiTheme="majorBidi" w:hAnsiTheme="majorBidi" w:cstheme="majorBidi"/>
        </w:rPr>
        <w:t>se jedná</w:t>
      </w:r>
      <w:r w:rsidRPr="00BB1D7B">
        <w:rPr>
          <w:rFonts w:asciiTheme="majorBidi" w:hAnsiTheme="majorBidi" w:cstheme="majorBidi"/>
        </w:rPr>
        <w:t xml:space="preserve"> o Ministerstvo financí</w:t>
      </w:r>
      <w:r w:rsidR="00BB1D7B">
        <w:rPr>
          <w:rFonts w:asciiTheme="majorBidi" w:hAnsiTheme="majorBidi" w:cstheme="majorBidi"/>
        </w:rPr>
        <w:t>.</w:t>
      </w:r>
    </w:p>
  </w:footnote>
  <w:footnote w:id="311">
    <w:p w14:paraId="2D846708" w14:textId="37CE324D" w:rsidR="00E60ACF" w:rsidRPr="00DE14C0" w:rsidRDefault="00E60ACF" w:rsidP="00DE14C0">
      <w:pPr>
        <w:pStyle w:val="Textpoznpodarou"/>
        <w:rPr>
          <w:rFonts w:asciiTheme="majorBidi" w:hAnsiTheme="majorBidi" w:cstheme="majorBidi"/>
        </w:rPr>
      </w:pPr>
      <w:r w:rsidRPr="00DE14C0">
        <w:rPr>
          <w:rStyle w:val="Znakapoznpodarou"/>
          <w:rFonts w:asciiTheme="majorBidi" w:hAnsiTheme="majorBidi" w:cstheme="majorBidi"/>
        </w:rPr>
        <w:footnoteRef/>
      </w:r>
      <w:r w:rsidRPr="00DE14C0">
        <w:rPr>
          <w:rFonts w:asciiTheme="majorBidi" w:hAnsiTheme="majorBidi" w:cstheme="majorBidi"/>
        </w:rPr>
        <w:t xml:space="preserve"> </w:t>
      </w:r>
      <w:bookmarkStart w:id="159" w:name="_Hlk153202992"/>
      <w:bookmarkStart w:id="160" w:name="_Hlk138863713"/>
      <w:r w:rsidR="00DE14C0" w:rsidRPr="00DE14C0">
        <w:rPr>
          <w:rFonts w:asciiTheme="majorBidi" w:hAnsiTheme="majorBidi" w:cstheme="majorBidi"/>
          <w:smallCaps/>
        </w:rPr>
        <w:t>Fisher</w:t>
      </w:r>
      <w:r w:rsidR="00DE14C0" w:rsidRPr="00DE14C0">
        <w:rPr>
          <w:rFonts w:asciiTheme="majorBidi" w:hAnsiTheme="majorBidi" w:cstheme="majorBidi"/>
        </w:rPr>
        <w:t xml:space="preserve">, R. David: </w:t>
      </w:r>
      <w:r w:rsidR="00885687" w:rsidRPr="00885687">
        <w:rPr>
          <w:rFonts w:asciiTheme="majorBidi" w:hAnsiTheme="majorBidi" w:cstheme="majorBidi"/>
          <w:i/>
          <w:iCs/>
        </w:rPr>
        <w:t>Wraxall</w:t>
      </w:r>
      <w:r w:rsidR="00DE14C0" w:rsidRPr="00885687">
        <w:rPr>
          <w:rFonts w:asciiTheme="majorBidi" w:hAnsiTheme="majorBidi" w:cstheme="majorBidi"/>
          <w:i/>
          <w:iCs/>
        </w:rPr>
        <w:t>, Nathaniel William</w:t>
      </w:r>
      <w:r w:rsidR="00DE14C0" w:rsidRPr="00DE14C0">
        <w:rPr>
          <w:rFonts w:asciiTheme="majorBidi" w:hAnsiTheme="majorBidi" w:cstheme="majorBidi"/>
        </w:rPr>
        <w:t xml:space="preserve">. In: </w:t>
      </w:r>
      <w:r w:rsidR="00DE14C0" w:rsidRPr="00DE14C0">
        <w:rPr>
          <w:rFonts w:asciiTheme="majorBidi" w:hAnsiTheme="majorBidi" w:cstheme="majorBidi"/>
          <w:lang w:val="en-GB"/>
        </w:rPr>
        <w:t>Member´s Biographies.</w:t>
      </w:r>
      <w:bookmarkEnd w:id="159"/>
    </w:p>
    <w:bookmarkEnd w:id="160"/>
  </w:footnote>
  <w:footnote w:id="312">
    <w:p w14:paraId="4B7177E5" w14:textId="1C30EA44" w:rsidR="00E60ACF" w:rsidRPr="00DE14C0" w:rsidRDefault="00E60ACF" w:rsidP="00E60ACF">
      <w:pPr>
        <w:pStyle w:val="Textpoznpodarou"/>
        <w:rPr>
          <w:rFonts w:asciiTheme="majorBidi" w:hAnsiTheme="majorBidi" w:cstheme="majorBidi"/>
        </w:rPr>
      </w:pPr>
      <w:r w:rsidRPr="00DE14C0">
        <w:rPr>
          <w:rStyle w:val="Znakapoznpodarou"/>
          <w:rFonts w:asciiTheme="majorBidi" w:hAnsiTheme="majorBidi" w:cstheme="majorBidi"/>
        </w:rPr>
        <w:footnoteRef/>
      </w:r>
      <w:r w:rsidRPr="00DE14C0">
        <w:rPr>
          <w:rFonts w:asciiTheme="majorBidi" w:hAnsiTheme="majorBidi" w:cstheme="majorBidi"/>
        </w:rPr>
        <w:t xml:space="preserve"> </w:t>
      </w:r>
      <w:r w:rsidR="00DE14C0" w:rsidRPr="00DE14C0">
        <w:rPr>
          <w:rFonts w:asciiTheme="majorBidi" w:hAnsiTheme="majorBidi" w:cstheme="majorBidi"/>
        </w:rPr>
        <w:t>„</w:t>
      </w:r>
      <w:r w:rsidRPr="008B0B93">
        <w:rPr>
          <w:rFonts w:asciiTheme="majorBidi" w:hAnsiTheme="majorBidi" w:cstheme="majorBidi"/>
          <w:i/>
          <w:iCs/>
          <w:lang w:val="en-US"/>
        </w:rPr>
        <w:t xml:space="preserve">Never, I believe, did any literary </w:t>
      </w:r>
      <w:r w:rsidR="008B0B93" w:rsidRPr="008B0B93">
        <w:rPr>
          <w:rFonts w:asciiTheme="majorBidi" w:hAnsiTheme="majorBidi" w:cstheme="majorBidi"/>
          <w:i/>
          <w:iCs/>
          <w:lang w:val="en-US"/>
        </w:rPr>
        <w:t>work</w:t>
      </w:r>
      <w:r w:rsidRPr="008B0B93">
        <w:rPr>
          <w:rFonts w:asciiTheme="majorBidi" w:hAnsiTheme="majorBidi" w:cstheme="majorBidi"/>
          <w:i/>
          <w:iCs/>
          <w:lang w:val="en-US"/>
        </w:rPr>
        <w:t xml:space="preserve"> procure for its author a more numerous list of powerful and inveterate enemies, than were produced by those Memoirs of my own time.</w:t>
      </w:r>
      <w:r w:rsidR="00DE14C0" w:rsidRPr="00DE14C0">
        <w:rPr>
          <w:rFonts w:asciiTheme="majorBidi" w:hAnsiTheme="majorBidi" w:cstheme="majorBidi"/>
          <w:i/>
          <w:iCs/>
        </w:rPr>
        <w:t>“</w:t>
      </w:r>
    </w:p>
  </w:footnote>
  <w:footnote w:id="313">
    <w:p w14:paraId="5B116BCC" w14:textId="28AC5E08" w:rsidR="00E60ACF" w:rsidRPr="008D203D" w:rsidRDefault="00E60ACF" w:rsidP="00E60ACF">
      <w:pPr>
        <w:pStyle w:val="Textpoznpodarou"/>
        <w:rPr>
          <w:rFonts w:asciiTheme="majorBidi" w:hAnsiTheme="majorBidi" w:cstheme="majorBidi"/>
        </w:rPr>
      </w:pPr>
      <w:r w:rsidRPr="008D203D">
        <w:rPr>
          <w:rStyle w:val="Znakapoznpodarou"/>
          <w:rFonts w:asciiTheme="majorBidi" w:hAnsiTheme="majorBidi" w:cstheme="majorBidi"/>
        </w:rPr>
        <w:footnoteRef/>
      </w:r>
      <w:r w:rsidRPr="008D203D">
        <w:rPr>
          <w:rFonts w:asciiTheme="majorBidi" w:hAnsiTheme="majorBidi" w:cstheme="majorBidi"/>
        </w:rPr>
        <w:t xml:space="preserve"> WRAXALL, Nathaniel William: </w:t>
      </w:r>
      <w:r w:rsidRPr="008D203D">
        <w:rPr>
          <w:rFonts w:asciiTheme="majorBidi" w:hAnsiTheme="majorBidi" w:cstheme="majorBidi"/>
          <w:i/>
          <w:iCs/>
        </w:rPr>
        <w:t>Posthumous Memoirs of His Own Time</w:t>
      </w:r>
      <w:r w:rsidRPr="008D203D">
        <w:rPr>
          <w:rFonts w:asciiTheme="majorBidi" w:hAnsiTheme="majorBidi" w:cstheme="majorBidi"/>
        </w:rPr>
        <w:t>, s. IX</w:t>
      </w:r>
      <w:r w:rsidR="008D203D">
        <w:rPr>
          <w:rFonts w:asciiTheme="majorBidi" w:hAnsiTheme="majorBidi" w:cstheme="majorBidi"/>
        </w:rPr>
        <w:t>.</w:t>
      </w:r>
    </w:p>
  </w:footnote>
  <w:footnote w:id="314">
    <w:p w14:paraId="4661689F" w14:textId="494255B8" w:rsidR="00E60ACF" w:rsidRPr="008D203D" w:rsidRDefault="00E60ACF" w:rsidP="00E60ACF">
      <w:pPr>
        <w:pStyle w:val="Textpoznpodarou"/>
        <w:rPr>
          <w:rFonts w:asciiTheme="majorBidi" w:hAnsiTheme="majorBidi" w:cstheme="majorBidi"/>
        </w:rPr>
      </w:pPr>
      <w:r w:rsidRPr="008D203D">
        <w:rPr>
          <w:rStyle w:val="Znakapoznpodarou"/>
          <w:rFonts w:asciiTheme="majorBidi" w:hAnsiTheme="majorBidi" w:cstheme="majorBidi"/>
        </w:rPr>
        <w:footnoteRef/>
      </w:r>
      <w:r w:rsidRPr="008D203D">
        <w:rPr>
          <w:rFonts w:asciiTheme="majorBidi" w:hAnsiTheme="majorBidi" w:cstheme="majorBidi"/>
        </w:rPr>
        <w:t xml:space="preserve"> </w:t>
      </w:r>
      <w:r w:rsidR="008D203D" w:rsidRPr="008D203D">
        <w:rPr>
          <w:rFonts w:asciiTheme="majorBidi" w:hAnsiTheme="majorBidi" w:cstheme="majorBidi"/>
          <w:smallCaps/>
        </w:rPr>
        <w:t>Fisher</w:t>
      </w:r>
      <w:r w:rsidR="008D203D" w:rsidRPr="008D203D">
        <w:rPr>
          <w:rFonts w:asciiTheme="majorBidi" w:hAnsiTheme="majorBidi" w:cstheme="majorBidi"/>
        </w:rPr>
        <w:t xml:space="preserve">, R. David: </w:t>
      </w:r>
      <w:r w:rsidR="00050458" w:rsidRPr="00050458">
        <w:rPr>
          <w:rFonts w:asciiTheme="majorBidi" w:hAnsiTheme="majorBidi" w:cstheme="majorBidi"/>
          <w:i/>
          <w:iCs/>
        </w:rPr>
        <w:t>Wraxall</w:t>
      </w:r>
      <w:r w:rsidR="008D203D" w:rsidRPr="00050458">
        <w:rPr>
          <w:rFonts w:asciiTheme="majorBidi" w:hAnsiTheme="majorBidi" w:cstheme="majorBidi"/>
          <w:i/>
          <w:iCs/>
        </w:rPr>
        <w:t>, Nathaniel William</w:t>
      </w:r>
      <w:r w:rsidR="008D203D" w:rsidRPr="008D203D">
        <w:rPr>
          <w:rFonts w:asciiTheme="majorBidi" w:hAnsiTheme="majorBidi" w:cstheme="majorBidi"/>
        </w:rPr>
        <w:t xml:space="preserve">. In: </w:t>
      </w:r>
      <w:r w:rsidR="008D203D" w:rsidRPr="008D203D">
        <w:rPr>
          <w:rFonts w:asciiTheme="majorBidi" w:hAnsiTheme="majorBidi" w:cstheme="majorBidi"/>
          <w:lang w:val="en-GB"/>
        </w:rPr>
        <w:t>Member´s Biographies.</w:t>
      </w:r>
    </w:p>
  </w:footnote>
  <w:footnote w:id="315">
    <w:p w14:paraId="21F76ABD" w14:textId="7024B1FE" w:rsidR="00E60ACF" w:rsidRPr="008D203D" w:rsidRDefault="00E60ACF" w:rsidP="00E60ACF">
      <w:pPr>
        <w:pStyle w:val="Textpoznpodarou"/>
        <w:jc w:val="both"/>
        <w:rPr>
          <w:rFonts w:asciiTheme="majorBidi" w:hAnsiTheme="majorBidi" w:cstheme="majorBidi"/>
        </w:rPr>
      </w:pPr>
      <w:r w:rsidRPr="008D203D">
        <w:rPr>
          <w:rStyle w:val="Znakapoznpodarou"/>
          <w:rFonts w:asciiTheme="majorBidi" w:hAnsiTheme="majorBidi" w:cstheme="majorBidi"/>
        </w:rPr>
        <w:footnoteRef/>
      </w:r>
      <w:r w:rsidR="008D203D" w:rsidRPr="008D203D">
        <w:rPr>
          <w:rFonts w:asciiTheme="majorBidi" w:hAnsiTheme="majorBidi" w:cstheme="majorBidi"/>
        </w:rPr>
        <w:t xml:space="preserve"> Tamtéž.</w:t>
      </w:r>
    </w:p>
  </w:footnote>
  <w:footnote w:id="316">
    <w:p w14:paraId="7DE1EA5F" w14:textId="626BFD2C" w:rsidR="00E539AB" w:rsidRPr="00810ED5" w:rsidRDefault="00E60ACF" w:rsidP="00E539AB">
      <w:pPr>
        <w:spacing w:line="360" w:lineRule="auto"/>
        <w:jc w:val="both"/>
        <w:rPr>
          <w:rFonts w:asciiTheme="majorBidi" w:hAnsiTheme="majorBidi" w:cstheme="majorBidi"/>
          <w:sz w:val="20"/>
          <w:szCs w:val="20"/>
        </w:rPr>
      </w:pPr>
      <w:r w:rsidRPr="00810ED5">
        <w:rPr>
          <w:rStyle w:val="Znakapoznpodarou"/>
          <w:rFonts w:asciiTheme="majorBidi" w:hAnsiTheme="majorBidi" w:cstheme="majorBidi"/>
          <w:sz w:val="20"/>
          <w:szCs w:val="20"/>
        </w:rPr>
        <w:footnoteRef/>
      </w:r>
      <w:r w:rsidRPr="00810ED5">
        <w:rPr>
          <w:rFonts w:asciiTheme="majorBidi" w:hAnsiTheme="majorBidi" w:cstheme="majorBidi"/>
          <w:sz w:val="20"/>
          <w:szCs w:val="20"/>
        </w:rPr>
        <w:t xml:space="preserve"> Při tvorbě této tabulky jsem primárně vycházela z děl uvedených </w:t>
      </w:r>
      <w:r w:rsidR="00E539AB" w:rsidRPr="00810ED5">
        <w:rPr>
          <w:rFonts w:asciiTheme="majorBidi" w:hAnsiTheme="majorBidi" w:cstheme="majorBidi"/>
          <w:sz w:val="20"/>
          <w:szCs w:val="20"/>
        </w:rPr>
        <w:t>ve</w:t>
      </w:r>
      <w:r w:rsidRPr="00810ED5">
        <w:rPr>
          <w:rFonts w:asciiTheme="majorBidi" w:hAnsiTheme="majorBidi" w:cstheme="majorBidi"/>
          <w:sz w:val="20"/>
          <w:szCs w:val="20"/>
        </w:rPr>
        <w:t xml:space="preserve"> Wraxallově biografii v National Dictionary of </w:t>
      </w:r>
      <w:r w:rsidR="00E539AB" w:rsidRPr="00810ED5">
        <w:rPr>
          <w:rFonts w:asciiTheme="majorBidi" w:hAnsiTheme="majorBidi" w:cstheme="majorBidi"/>
          <w:sz w:val="20"/>
          <w:szCs w:val="20"/>
        </w:rPr>
        <w:t xml:space="preserve">Biography. </w:t>
      </w:r>
      <w:r w:rsidR="00E539AB" w:rsidRPr="00810ED5">
        <w:rPr>
          <w:rFonts w:asciiTheme="majorBidi" w:hAnsiTheme="majorBidi" w:cstheme="majorBidi"/>
          <w:smallCaps/>
          <w:sz w:val="20"/>
          <w:szCs w:val="20"/>
        </w:rPr>
        <w:t>Seccombe</w:t>
      </w:r>
      <w:r w:rsidR="00E539AB" w:rsidRPr="00810ED5">
        <w:rPr>
          <w:rFonts w:asciiTheme="majorBidi" w:hAnsiTheme="majorBidi" w:cstheme="majorBidi"/>
          <w:sz w:val="20"/>
          <w:szCs w:val="20"/>
        </w:rPr>
        <w:t xml:space="preserve">, Thomas: </w:t>
      </w:r>
      <w:r w:rsidR="00E539AB" w:rsidRPr="00810ED5">
        <w:rPr>
          <w:rFonts w:asciiTheme="majorBidi" w:hAnsiTheme="majorBidi" w:cstheme="majorBidi"/>
          <w:i/>
          <w:iCs/>
          <w:sz w:val="20"/>
          <w:szCs w:val="20"/>
        </w:rPr>
        <w:t>Wraxall, Nathaniel William</w:t>
      </w:r>
      <w:r w:rsidR="00E539AB" w:rsidRPr="00810ED5">
        <w:rPr>
          <w:rFonts w:asciiTheme="majorBidi" w:hAnsiTheme="majorBidi" w:cstheme="majorBidi"/>
          <w:sz w:val="20"/>
          <w:szCs w:val="20"/>
        </w:rPr>
        <w:t xml:space="preserve">. Dictionary of National Biography, </w:t>
      </w:r>
      <w:r w:rsidR="00810ED5" w:rsidRPr="00810ED5">
        <w:rPr>
          <w:rFonts w:asciiTheme="majorBidi" w:hAnsiTheme="majorBidi" w:cstheme="majorBidi"/>
          <w:sz w:val="20"/>
          <w:szCs w:val="20"/>
        </w:rPr>
        <w:t>1885</w:t>
      </w:r>
      <w:r w:rsidR="00810ED5" w:rsidRPr="00810ED5">
        <w:rPr>
          <w:rFonts w:asciiTheme="majorBidi" w:hAnsiTheme="majorBidi" w:cstheme="majorBidi"/>
          <w:color w:val="000000"/>
          <w:sz w:val="20"/>
          <w:szCs w:val="20"/>
          <w:shd w:val="clear" w:color="auto" w:fill="FFFFFF"/>
        </w:rPr>
        <w:t>–1900</w:t>
      </w:r>
      <w:r w:rsidR="00E539AB" w:rsidRPr="00810ED5">
        <w:rPr>
          <w:rFonts w:asciiTheme="majorBidi" w:hAnsiTheme="majorBidi" w:cstheme="majorBidi"/>
          <w:sz w:val="20"/>
          <w:szCs w:val="20"/>
        </w:rPr>
        <w:t>, Vol. 63 London, 1900</w:t>
      </w:r>
      <w:r w:rsidR="00810ED5" w:rsidRPr="00810ED5">
        <w:rPr>
          <w:rFonts w:asciiTheme="majorBidi" w:hAnsiTheme="majorBidi" w:cstheme="majorBidi"/>
          <w:sz w:val="20"/>
          <w:szCs w:val="20"/>
        </w:rPr>
        <w:t>.</w:t>
      </w:r>
    </w:p>
    <w:p w14:paraId="2BC6995F" w14:textId="5EE945E8" w:rsidR="00E60ACF" w:rsidRPr="00810ED5" w:rsidRDefault="00E60ACF" w:rsidP="00E60ACF">
      <w:pPr>
        <w:pStyle w:val="Textpoznpodarou"/>
        <w:spacing w:line="276" w:lineRule="auto"/>
        <w:jc w:val="both"/>
        <w:rPr>
          <w:rFonts w:asciiTheme="majorBidi" w:hAnsiTheme="majorBidi" w:cstheme="majorBidi"/>
        </w:rPr>
      </w:pPr>
    </w:p>
    <w:p w14:paraId="7CF69AA3" w14:textId="77777777" w:rsidR="00E60ACF" w:rsidRPr="00810ED5" w:rsidRDefault="00E60ACF" w:rsidP="00E60ACF">
      <w:pPr>
        <w:pStyle w:val="Textpoznpodarou"/>
        <w:rPr>
          <w:rFonts w:asciiTheme="majorBidi" w:hAnsiTheme="majorBidi" w:cstheme="majorBidi"/>
        </w:rPr>
      </w:pPr>
    </w:p>
  </w:footnote>
  <w:footnote w:id="317">
    <w:p w14:paraId="1B976A36" w14:textId="1F5BA7D5" w:rsidR="00E60ACF" w:rsidRPr="00B5420D" w:rsidRDefault="00E60ACF" w:rsidP="003D4866">
      <w:pPr>
        <w:pStyle w:val="Textpoznpodarou"/>
        <w:jc w:val="both"/>
        <w:rPr>
          <w:rFonts w:ascii="Times New Roman" w:hAnsi="Times New Roman" w:cs="Times New Roman"/>
        </w:rPr>
      </w:pPr>
      <w:r w:rsidRPr="00B5420D">
        <w:rPr>
          <w:rStyle w:val="Znakapoznpodarou"/>
          <w:rFonts w:ascii="Times New Roman" w:hAnsi="Times New Roman" w:cs="Times New Roman"/>
        </w:rPr>
        <w:footnoteRef/>
      </w:r>
      <w:r w:rsidRPr="00B5420D">
        <w:rPr>
          <w:rFonts w:ascii="Times New Roman" w:hAnsi="Times New Roman" w:cs="Times New Roman"/>
        </w:rPr>
        <w:t xml:space="preserve"> </w:t>
      </w:r>
      <w:bookmarkStart w:id="164" w:name="_Hlk152595384"/>
      <w:r w:rsidRPr="00B37425">
        <w:rPr>
          <w:rFonts w:ascii="Times New Roman" w:hAnsi="Times New Roman" w:cs="Times New Roman"/>
          <w:smallCaps/>
        </w:rPr>
        <w:t>Seccombe</w:t>
      </w:r>
      <w:r w:rsidRPr="00B5420D">
        <w:rPr>
          <w:rFonts w:ascii="Times New Roman" w:hAnsi="Times New Roman" w:cs="Times New Roman"/>
        </w:rPr>
        <w:t xml:space="preserve">, Thomas: </w:t>
      </w:r>
      <w:r w:rsidRPr="00A83601">
        <w:rPr>
          <w:rFonts w:ascii="Times New Roman" w:hAnsi="Times New Roman" w:cs="Times New Roman"/>
          <w:i/>
          <w:iCs/>
        </w:rPr>
        <w:t>Wraxall, Nathaniel William</w:t>
      </w:r>
      <w:r w:rsidR="00A83601">
        <w:rPr>
          <w:rFonts w:ascii="Times New Roman" w:hAnsi="Times New Roman" w:cs="Times New Roman"/>
        </w:rPr>
        <w:t>.</w:t>
      </w:r>
      <w:r w:rsidRPr="00B5420D">
        <w:rPr>
          <w:rFonts w:ascii="Times New Roman" w:hAnsi="Times New Roman" w:cs="Times New Roman"/>
        </w:rPr>
        <w:t xml:space="preserve"> </w:t>
      </w:r>
      <w:r w:rsidR="00DB7CE5">
        <w:rPr>
          <w:rFonts w:ascii="Times New Roman" w:hAnsi="Times New Roman" w:cs="Times New Roman"/>
        </w:rPr>
        <w:t>In</w:t>
      </w:r>
      <w:r w:rsidR="00017D6D">
        <w:rPr>
          <w:rFonts w:ascii="Times New Roman" w:hAnsi="Times New Roman" w:cs="Times New Roman"/>
        </w:rPr>
        <w:t>:</w:t>
      </w:r>
      <w:r w:rsidR="00BA021F">
        <w:rPr>
          <w:rFonts w:ascii="Times New Roman" w:hAnsi="Times New Roman" w:cs="Times New Roman"/>
        </w:rPr>
        <w:t xml:space="preserve"> </w:t>
      </w:r>
      <w:r w:rsidRPr="00B5420D">
        <w:rPr>
          <w:rFonts w:ascii="Times New Roman" w:hAnsi="Times New Roman" w:cs="Times New Roman"/>
        </w:rPr>
        <w:t>Dictionary of National Biography,</w:t>
      </w:r>
      <w:r w:rsidR="00A83601">
        <w:rPr>
          <w:rFonts w:ascii="Times New Roman" w:hAnsi="Times New Roman" w:cs="Times New Roman"/>
        </w:rPr>
        <w:t xml:space="preserve"> </w:t>
      </w:r>
      <w:r w:rsidRPr="00B5420D">
        <w:rPr>
          <w:rFonts w:ascii="Times New Roman" w:hAnsi="Times New Roman" w:cs="Times New Roman"/>
        </w:rPr>
        <w:t xml:space="preserve">s. 73. </w:t>
      </w:r>
    </w:p>
    <w:bookmarkEnd w:id="164"/>
  </w:footnote>
  <w:footnote w:id="318">
    <w:p w14:paraId="1AD24AFF" w14:textId="7ADC05B5" w:rsidR="00E60ACF" w:rsidRPr="00B5420D" w:rsidRDefault="00E60ACF" w:rsidP="003D4866">
      <w:pPr>
        <w:pStyle w:val="Textpoznpodarou"/>
        <w:jc w:val="both"/>
        <w:rPr>
          <w:rFonts w:ascii="Times New Roman" w:hAnsi="Times New Roman" w:cs="Times New Roman"/>
        </w:rPr>
      </w:pPr>
      <w:r w:rsidRPr="00B5420D">
        <w:rPr>
          <w:rStyle w:val="Znakapoznpodarou"/>
          <w:rFonts w:ascii="Times New Roman" w:hAnsi="Times New Roman" w:cs="Times New Roman"/>
        </w:rPr>
        <w:footnoteRef/>
      </w:r>
      <w:r w:rsidRPr="00B5420D">
        <w:rPr>
          <w:rFonts w:ascii="Times New Roman" w:hAnsi="Times New Roman" w:cs="Times New Roman"/>
        </w:rPr>
        <w:t xml:space="preserve"> </w:t>
      </w:r>
      <w:bookmarkStart w:id="165" w:name="_Hlk152599509"/>
      <w:r w:rsidRPr="00A83601">
        <w:rPr>
          <w:rFonts w:ascii="Times New Roman" w:hAnsi="Times New Roman" w:cs="Times New Roman"/>
          <w:smallCaps/>
        </w:rPr>
        <w:t>Wraxall</w:t>
      </w:r>
      <w:r w:rsidR="00B927C6">
        <w:rPr>
          <w:rFonts w:ascii="Times New Roman" w:hAnsi="Times New Roman" w:cs="Times New Roman"/>
        </w:rPr>
        <w:t>, N, W</w:t>
      </w:r>
      <w:r w:rsidRPr="00B5420D">
        <w:rPr>
          <w:rFonts w:ascii="Times New Roman" w:hAnsi="Times New Roman" w:cs="Times New Roman"/>
        </w:rPr>
        <w:t xml:space="preserve">: </w:t>
      </w:r>
      <w:r w:rsidRPr="00B927C6">
        <w:rPr>
          <w:rFonts w:ascii="Times New Roman" w:hAnsi="Times New Roman" w:cs="Times New Roman"/>
          <w:i/>
          <w:iCs/>
          <w:lang w:val="en-GB"/>
        </w:rPr>
        <w:t>Memoirs of the Courts of Berlin, Dresden, Warsaw, and Vienna in the years 1777, 1778, and 1779</w:t>
      </w:r>
      <w:r w:rsidR="00B927C6">
        <w:rPr>
          <w:rFonts w:ascii="Times New Roman" w:hAnsi="Times New Roman" w:cs="Times New Roman"/>
        </w:rPr>
        <w:t xml:space="preserve">. </w:t>
      </w:r>
      <w:r w:rsidRPr="00B5420D">
        <w:rPr>
          <w:rFonts w:ascii="Times New Roman" w:hAnsi="Times New Roman" w:cs="Times New Roman"/>
        </w:rPr>
        <w:t>London, 1806.</w:t>
      </w:r>
    </w:p>
    <w:bookmarkEnd w:id="165"/>
  </w:footnote>
  <w:footnote w:id="319">
    <w:p w14:paraId="1093E704" w14:textId="0735BCD2" w:rsidR="00E60ACF" w:rsidRPr="00FD0F5C" w:rsidRDefault="00E60ACF" w:rsidP="003D4866">
      <w:pPr>
        <w:pStyle w:val="Textpoznpodarou"/>
        <w:jc w:val="both"/>
        <w:rPr>
          <w:rFonts w:ascii="Times New Roman" w:hAnsi="Times New Roman" w:cs="Times New Roman"/>
        </w:rPr>
      </w:pPr>
      <w:r w:rsidRPr="00FD0F5C">
        <w:rPr>
          <w:rStyle w:val="Znakapoznpodarou"/>
          <w:rFonts w:ascii="Times New Roman" w:hAnsi="Times New Roman" w:cs="Times New Roman"/>
        </w:rPr>
        <w:footnoteRef/>
      </w:r>
      <w:r w:rsidRPr="00FD0F5C">
        <w:rPr>
          <w:rFonts w:ascii="Times New Roman" w:hAnsi="Times New Roman" w:cs="Times New Roman"/>
        </w:rPr>
        <w:t xml:space="preserve"> „</w:t>
      </w:r>
      <w:r w:rsidRPr="00FD0F5C">
        <w:rPr>
          <w:rFonts w:ascii="Times New Roman" w:hAnsi="Times New Roman" w:cs="Times New Roman"/>
          <w:lang w:val="en-GB"/>
        </w:rPr>
        <w:t>These Memoirs were originally collected, with u view to publication, but a reluctance to disclose anecdotes and facts relative to many distinguished living characters, induced me to postpone the accomplishment of my intention to a distant period. The lapse of more than twenty years has fully emancipated me from those restrains: the decease of the King of Poland and of the Archduchess Christina, both which took place during the course of last year, having withdrawn the only remaining impediments to their appearance</w:t>
      </w:r>
      <w:r w:rsidR="00F937DB">
        <w:rPr>
          <w:rFonts w:ascii="Times New Roman" w:hAnsi="Times New Roman" w:cs="Times New Roman"/>
          <w:lang w:val="en-GB"/>
        </w:rPr>
        <w:t>.</w:t>
      </w:r>
      <w:r w:rsidRPr="00FD0F5C">
        <w:rPr>
          <w:rFonts w:ascii="Times New Roman" w:hAnsi="Times New Roman" w:cs="Times New Roman"/>
        </w:rPr>
        <w:t>“</w:t>
      </w:r>
      <w:bookmarkStart w:id="166" w:name="_Hlk152599827"/>
      <w:r w:rsidR="00A50178">
        <w:rPr>
          <w:rFonts w:ascii="Times New Roman" w:hAnsi="Times New Roman" w:cs="Times New Roman"/>
        </w:rPr>
        <w:t xml:space="preserve"> </w:t>
      </w:r>
      <w:r w:rsidRPr="00A728E5">
        <w:rPr>
          <w:rFonts w:ascii="Times New Roman" w:hAnsi="Times New Roman" w:cs="Times New Roman"/>
          <w:smallCaps/>
        </w:rPr>
        <w:t>Wraxall</w:t>
      </w:r>
      <w:r w:rsidR="00A728E5">
        <w:rPr>
          <w:rFonts w:ascii="Times New Roman" w:hAnsi="Times New Roman" w:cs="Times New Roman"/>
        </w:rPr>
        <w:t>, N. W</w:t>
      </w:r>
      <w:r w:rsidRPr="00FD0F5C">
        <w:rPr>
          <w:rFonts w:ascii="Times New Roman" w:hAnsi="Times New Roman" w:cs="Times New Roman"/>
        </w:rPr>
        <w:t xml:space="preserve">: </w:t>
      </w:r>
      <w:r w:rsidRPr="00A728E5">
        <w:rPr>
          <w:rFonts w:ascii="Times New Roman" w:hAnsi="Times New Roman" w:cs="Times New Roman"/>
          <w:i/>
          <w:iCs/>
        </w:rPr>
        <w:t xml:space="preserve">Memoirs of </w:t>
      </w:r>
      <w:r w:rsidRPr="00A728E5">
        <w:rPr>
          <w:rFonts w:ascii="Times New Roman" w:hAnsi="Times New Roman" w:cs="Times New Roman"/>
          <w:i/>
          <w:iCs/>
          <w:lang w:val="en-GB"/>
        </w:rPr>
        <w:t>the Courts</w:t>
      </w:r>
      <w:r w:rsidRPr="00FD0F5C">
        <w:rPr>
          <w:rFonts w:ascii="Times New Roman" w:hAnsi="Times New Roman" w:cs="Times New Roman"/>
        </w:rPr>
        <w:t>,</w:t>
      </w:r>
      <w:r w:rsidR="00A50178">
        <w:rPr>
          <w:rFonts w:ascii="Times New Roman" w:hAnsi="Times New Roman" w:cs="Times New Roman"/>
        </w:rPr>
        <w:t xml:space="preserve"> s. iii.</w:t>
      </w:r>
    </w:p>
    <w:bookmarkEnd w:id="166"/>
  </w:footnote>
  <w:footnote w:id="320">
    <w:p w14:paraId="151237C8" w14:textId="39568AC9" w:rsidR="00E60ACF" w:rsidRPr="00FD0F5C" w:rsidRDefault="00E60ACF" w:rsidP="003D4866">
      <w:pPr>
        <w:pStyle w:val="Textpoznpodarou"/>
        <w:jc w:val="both"/>
        <w:rPr>
          <w:rFonts w:ascii="Times New Roman" w:hAnsi="Times New Roman" w:cs="Times New Roman"/>
        </w:rPr>
      </w:pPr>
      <w:r w:rsidRPr="00FD0F5C">
        <w:rPr>
          <w:rStyle w:val="Znakapoznpodarou"/>
          <w:rFonts w:ascii="Times New Roman" w:hAnsi="Times New Roman" w:cs="Times New Roman"/>
        </w:rPr>
        <w:footnoteRef/>
      </w:r>
      <w:r w:rsidRPr="00FD0F5C">
        <w:rPr>
          <w:rFonts w:ascii="Times New Roman" w:hAnsi="Times New Roman" w:cs="Times New Roman"/>
        </w:rPr>
        <w:t xml:space="preserve"> „</w:t>
      </w:r>
      <w:r w:rsidRPr="00FD0F5C">
        <w:rPr>
          <w:rFonts w:ascii="Times New Roman" w:hAnsi="Times New Roman" w:cs="Times New Roman"/>
          <w:lang w:val="en-GB"/>
        </w:rPr>
        <w:t>However remote the time may appear since they were written, I have still chosen to be wholly silent on many point equally curious and interesting. The personages themselves, to whom that remark applies, are either dead or forgotten and motives of respect induce me to let them remain in oblivion</w:t>
      </w:r>
      <w:r w:rsidRPr="00FD0F5C">
        <w:rPr>
          <w:rFonts w:ascii="Times New Roman" w:hAnsi="Times New Roman" w:cs="Times New Roman"/>
        </w:rPr>
        <w:t>.“</w:t>
      </w:r>
      <w:r w:rsidR="00A50178">
        <w:rPr>
          <w:rFonts w:ascii="Times New Roman" w:hAnsi="Times New Roman" w:cs="Times New Roman"/>
        </w:rPr>
        <w:t xml:space="preserve"> Tamtéž, s</w:t>
      </w:r>
      <w:r w:rsidRPr="00FD0F5C">
        <w:rPr>
          <w:rFonts w:ascii="Times New Roman" w:hAnsi="Times New Roman" w:cs="Times New Roman"/>
        </w:rPr>
        <w:t>. vi</w:t>
      </w:r>
      <w:r w:rsidR="00A50178">
        <w:rPr>
          <w:rFonts w:ascii="Times New Roman" w:hAnsi="Times New Roman" w:cs="Times New Roman"/>
        </w:rPr>
        <w:t>.</w:t>
      </w:r>
    </w:p>
  </w:footnote>
  <w:footnote w:id="321">
    <w:p w14:paraId="76F2B763" w14:textId="025C4288" w:rsidR="00E60ACF" w:rsidRPr="00FD0F5C" w:rsidRDefault="00E60ACF" w:rsidP="003D4866">
      <w:pPr>
        <w:pStyle w:val="Textpoznpodarou"/>
        <w:jc w:val="both"/>
        <w:rPr>
          <w:rFonts w:ascii="Times New Roman" w:hAnsi="Times New Roman" w:cs="Times New Roman"/>
        </w:rPr>
      </w:pPr>
      <w:r w:rsidRPr="00FD0F5C">
        <w:rPr>
          <w:rStyle w:val="Znakapoznpodarou"/>
          <w:rFonts w:ascii="Times New Roman" w:hAnsi="Times New Roman" w:cs="Times New Roman"/>
        </w:rPr>
        <w:footnoteRef/>
      </w:r>
      <w:r w:rsidRPr="00FD0F5C">
        <w:rPr>
          <w:rFonts w:ascii="Times New Roman" w:hAnsi="Times New Roman" w:cs="Times New Roman"/>
        </w:rPr>
        <w:t xml:space="preserve"> </w:t>
      </w:r>
      <w:r>
        <w:rPr>
          <w:rFonts w:ascii="Times New Roman" w:hAnsi="Times New Roman" w:cs="Times New Roman"/>
        </w:rPr>
        <w:t>„</w:t>
      </w:r>
      <w:r w:rsidRPr="00FD0F5C">
        <w:rPr>
          <w:rFonts w:ascii="Times New Roman" w:hAnsi="Times New Roman" w:cs="Times New Roman"/>
          <w:lang w:val="en-GB"/>
        </w:rPr>
        <w:t>But their greatest faults will be obliterated when compared with the atrocities and contrasted with the ex</w:t>
      </w:r>
      <w:r>
        <w:rPr>
          <w:rFonts w:ascii="Times New Roman" w:hAnsi="Times New Roman" w:cs="Times New Roman"/>
          <w:lang w:val="en-GB"/>
        </w:rPr>
        <w:t>cess</w:t>
      </w:r>
      <w:r w:rsidRPr="00FD0F5C">
        <w:rPr>
          <w:rFonts w:ascii="Times New Roman" w:hAnsi="Times New Roman" w:cs="Times New Roman"/>
          <w:lang w:val="en-GB"/>
        </w:rPr>
        <w:t>es of the present self-created Sovereigns of France. How mild must be accounted the most despotic acts of Frederic towards Saxons or Poles on comparison with the flagitious enormities now committed under the banner of Liberty in Switzerland, in Rome and in Piedmont! Even in their most arbitrary proceedings, Joseph and Frederic respecting the rights of human nature, of religion and of nations. Have compelled us to look back with envy or regret to ages of the earth which the philosophy of the present time has endeavoured to represent as only deserving of oblivion or worthy of compassion</w:t>
      </w:r>
      <w:r w:rsidRPr="00FD0F5C">
        <w:rPr>
          <w:rFonts w:ascii="Times New Roman" w:hAnsi="Times New Roman" w:cs="Times New Roman"/>
        </w:rPr>
        <w:t>.</w:t>
      </w:r>
      <w:r>
        <w:rPr>
          <w:rFonts w:ascii="Times New Roman" w:hAnsi="Times New Roman" w:cs="Times New Roman"/>
        </w:rPr>
        <w:t>“</w:t>
      </w:r>
      <w:r w:rsidRPr="00FD0F5C">
        <w:rPr>
          <w:rFonts w:ascii="Times New Roman" w:hAnsi="Times New Roman" w:cs="Times New Roman"/>
        </w:rPr>
        <w:t xml:space="preserve"> </w:t>
      </w:r>
      <w:r w:rsidR="00BC263A">
        <w:rPr>
          <w:rFonts w:ascii="Times New Roman" w:hAnsi="Times New Roman" w:cs="Times New Roman"/>
        </w:rPr>
        <w:t>Tamtéž, s.</w:t>
      </w:r>
      <w:r w:rsidRPr="00FD0F5C">
        <w:rPr>
          <w:rFonts w:ascii="Times New Roman" w:hAnsi="Times New Roman" w:cs="Times New Roman"/>
        </w:rPr>
        <w:t xml:space="preserve"> v-vi.</w:t>
      </w:r>
    </w:p>
  </w:footnote>
  <w:footnote w:id="322">
    <w:p w14:paraId="587258F5" w14:textId="77777777" w:rsidR="00E60ACF" w:rsidRPr="006564AC" w:rsidRDefault="00E60ACF" w:rsidP="00E60ACF">
      <w:pPr>
        <w:pStyle w:val="Textpoznpodarou"/>
        <w:rPr>
          <w:rFonts w:asciiTheme="majorBidi" w:hAnsiTheme="majorBidi" w:cstheme="majorBidi"/>
        </w:rPr>
      </w:pPr>
      <w:r>
        <w:rPr>
          <w:rStyle w:val="Znakapoznpodarou"/>
        </w:rPr>
        <w:footnoteRef/>
      </w:r>
      <w:r>
        <w:t xml:space="preserve"> </w:t>
      </w:r>
      <w:r w:rsidRPr="006564AC">
        <w:rPr>
          <w:rFonts w:asciiTheme="majorBidi" w:hAnsiTheme="majorBidi" w:cstheme="majorBidi"/>
        </w:rPr>
        <w:t>Celý název těchto memoárů se mezi jednotlivými vydáními lehce liší v jednom slově, konkrétně ve zvolené formě přivlastňovacího zájmena. Existuje jak varianta s „</w:t>
      </w:r>
      <w:r w:rsidRPr="006564AC">
        <w:rPr>
          <w:rFonts w:asciiTheme="majorBidi" w:hAnsiTheme="majorBidi" w:cstheme="majorBidi"/>
          <w:i/>
          <w:iCs/>
          <w:lang w:val="en-GB"/>
        </w:rPr>
        <w:t>of my own time</w:t>
      </w:r>
      <w:r w:rsidRPr="006564AC">
        <w:rPr>
          <w:rFonts w:asciiTheme="majorBidi" w:hAnsiTheme="majorBidi" w:cstheme="majorBidi"/>
        </w:rPr>
        <w:t>“ tak „</w:t>
      </w:r>
      <w:r w:rsidRPr="006564AC">
        <w:rPr>
          <w:rFonts w:asciiTheme="majorBidi" w:hAnsiTheme="majorBidi" w:cstheme="majorBidi"/>
          <w:i/>
          <w:iCs/>
          <w:lang w:val="en-GB"/>
        </w:rPr>
        <w:t>of his own time</w:t>
      </w:r>
      <w:r w:rsidRPr="006564AC">
        <w:rPr>
          <w:rFonts w:asciiTheme="majorBidi" w:hAnsiTheme="majorBidi" w:cstheme="majorBidi"/>
        </w:rPr>
        <w:t>.“</w:t>
      </w:r>
    </w:p>
  </w:footnote>
  <w:footnote w:id="323">
    <w:p w14:paraId="7E143E31" w14:textId="15D22C34" w:rsidR="00B306A2" w:rsidRPr="00CB2184" w:rsidRDefault="00B306A2" w:rsidP="00B306A2">
      <w:pPr>
        <w:pStyle w:val="Textpoznpodarou"/>
        <w:rPr>
          <w:rFonts w:ascii="Times New Roman" w:hAnsi="Times New Roman" w:cs="Times New Roman"/>
        </w:rPr>
      </w:pPr>
      <w:r w:rsidRPr="00CB2184">
        <w:rPr>
          <w:rStyle w:val="Znakapoznpodarou"/>
          <w:rFonts w:ascii="Times New Roman" w:hAnsi="Times New Roman" w:cs="Times New Roman"/>
        </w:rPr>
        <w:footnoteRef/>
      </w:r>
      <w:r w:rsidRPr="00CB2184">
        <w:rPr>
          <w:rFonts w:ascii="Times New Roman" w:hAnsi="Times New Roman" w:cs="Times New Roman"/>
        </w:rPr>
        <w:t xml:space="preserve"> </w:t>
      </w:r>
      <w:r w:rsidRPr="001F5841">
        <w:rPr>
          <w:rFonts w:ascii="Times New Roman" w:hAnsi="Times New Roman" w:cs="Times New Roman"/>
          <w:smallCaps/>
        </w:rPr>
        <w:t>Seccombe</w:t>
      </w:r>
      <w:r w:rsidRPr="00CB2184">
        <w:rPr>
          <w:rFonts w:ascii="Times New Roman" w:hAnsi="Times New Roman" w:cs="Times New Roman"/>
        </w:rPr>
        <w:t xml:space="preserve">, Thomas: </w:t>
      </w:r>
      <w:r w:rsidRPr="00A47DBA">
        <w:rPr>
          <w:rFonts w:ascii="Times New Roman" w:hAnsi="Times New Roman" w:cs="Times New Roman"/>
          <w:i/>
          <w:iCs/>
        </w:rPr>
        <w:t>Wraxall, Nathaniel William</w:t>
      </w:r>
      <w:r w:rsidR="001F5841">
        <w:rPr>
          <w:rFonts w:ascii="Times New Roman" w:hAnsi="Times New Roman" w:cs="Times New Roman"/>
        </w:rPr>
        <w:t>.</w:t>
      </w:r>
      <w:r w:rsidRPr="00CB2184">
        <w:rPr>
          <w:rFonts w:ascii="Times New Roman" w:hAnsi="Times New Roman" w:cs="Times New Roman"/>
        </w:rPr>
        <w:t xml:space="preserve"> Dictionary of National Biography, s. 73</w:t>
      </w:r>
      <w:r w:rsidR="001F584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D8E"/>
    <w:multiLevelType w:val="hybridMultilevel"/>
    <w:tmpl w:val="F9F0F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9E673D"/>
    <w:multiLevelType w:val="hybridMultilevel"/>
    <w:tmpl w:val="8A882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5173857">
    <w:abstractNumId w:val="0"/>
  </w:num>
  <w:num w:numId="2" w16cid:durableId="3376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87"/>
    <w:rsid w:val="00000B91"/>
    <w:rsid w:val="00000DDB"/>
    <w:rsid w:val="00001736"/>
    <w:rsid w:val="0000205B"/>
    <w:rsid w:val="00003172"/>
    <w:rsid w:val="000031E3"/>
    <w:rsid w:val="000036CB"/>
    <w:rsid w:val="0000439C"/>
    <w:rsid w:val="00004513"/>
    <w:rsid w:val="00004F49"/>
    <w:rsid w:val="00004F66"/>
    <w:rsid w:val="000050D0"/>
    <w:rsid w:val="00005977"/>
    <w:rsid w:val="00006AA4"/>
    <w:rsid w:val="00006C64"/>
    <w:rsid w:val="00007305"/>
    <w:rsid w:val="00007439"/>
    <w:rsid w:val="00007D16"/>
    <w:rsid w:val="00010844"/>
    <w:rsid w:val="0001088E"/>
    <w:rsid w:val="000109AB"/>
    <w:rsid w:val="00010D7A"/>
    <w:rsid w:val="0001120E"/>
    <w:rsid w:val="00011E33"/>
    <w:rsid w:val="00012637"/>
    <w:rsid w:val="000130D8"/>
    <w:rsid w:val="00013868"/>
    <w:rsid w:val="00013F3F"/>
    <w:rsid w:val="00014CAD"/>
    <w:rsid w:val="00014E81"/>
    <w:rsid w:val="00015183"/>
    <w:rsid w:val="00015277"/>
    <w:rsid w:val="00015433"/>
    <w:rsid w:val="0001543B"/>
    <w:rsid w:val="000155D2"/>
    <w:rsid w:val="000164F8"/>
    <w:rsid w:val="00016EAF"/>
    <w:rsid w:val="0001732E"/>
    <w:rsid w:val="00017A9E"/>
    <w:rsid w:val="00017D6D"/>
    <w:rsid w:val="0002011E"/>
    <w:rsid w:val="00020393"/>
    <w:rsid w:val="000203C9"/>
    <w:rsid w:val="00020D8D"/>
    <w:rsid w:val="00022741"/>
    <w:rsid w:val="00022E6F"/>
    <w:rsid w:val="000230D1"/>
    <w:rsid w:val="00024AD4"/>
    <w:rsid w:val="00024C06"/>
    <w:rsid w:val="00024E7D"/>
    <w:rsid w:val="000255A9"/>
    <w:rsid w:val="00025BC6"/>
    <w:rsid w:val="000261D7"/>
    <w:rsid w:val="00027821"/>
    <w:rsid w:val="00027875"/>
    <w:rsid w:val="00027B6F"/>
    <w:rsid w:val="000307F9"/>
    <w:rsid w:val="00030DB6"/>
    <w:rsid w:val="00031187"/>
    <w:rsid w:val="0003146B"/>
    <w:rsid w:val="00031534"/>
    <w:rsid w:val="00032173"/>
    <w:rsid w:val="00033323"/>
    <w:rsid w:val="00033434"/>
    <w:rsid w:val="000334EA"/>
    <w:rsid w:val="00034105"/>
    <w:rsid w:val="00034452"/>
    <w:rsid w:val="00036875"/>
    <w:rsid w:val="00040736"/>
    <w:rsid w:val="000407B8"/>
    <w:rsid w:val="000413F9"/>
    <w:rsid w:val="00041AD1"/>
    <w:rsid w:val="00041AEB"/>
    <w:rsid w:val="0004230C"/>
    <w:rsid w:val="000435C3"/>
    <w:rsid w:val="00043A35"/>
    <w:rsid w:val="00043E2E"/>
    <w:rsid w:val="00044739"/>
    <w:rsid w:val="00044B8B"/>
    <w:rsid w:val="000457E3"/>
    <w:rsid w:val="000466C0"/>
    <w:rsid w:val="000466F7"/>
    <w:rsid w:val="00047BE2"/>
    <w:rsid w:val="00050458"/>
    <w:rsid w:val="00050843"/>
    <w:rsid w:val="000508C7"/>
    <w:rsid w:val="00051696"/>
    <w:rsid w:val="000527AC"/>
    <w:rsid w:val="00052809"/>
    <w:rsid w:val="00052CF2"/>
    <w:rsid w:val="00053185"/>
    <w:rsid w:val="00053408"/>
    <w:rsid w:val="00053432"/>
    <w:rsid w:val="000540E1"/>
    <w:rsid w:val="00055EFB"/>
    <w:rsid w:val="00056162"/>
    <w:rsid w:val="0005686E"/>
    <w:rsid w:val="00056B71"/>
    <w:rsid w:val="000572CE"/>
    <w:rsid w:val="00057D54"/>
    <w:rsid w:val="00057F27"/>
    <w:rsid w:val="00060075"/>
    <w:rsid w:val="0006045D"/>
    <w:rsid w:val="00060B7F"/>
    <w:rsid w:val="00061722"/>
    <w:rsid w:val="00061B1E"/>
    <w:rsid w:val="00061DBC"/>
    <w:rsid w:val="0006231D"/>
    <w:rsid w:val="000639F2"/>
    <w:rsid w:val="00063A9D"/>
    <w:rsid w:val="00063FBB"/>
    <w:rsid w:val="0006400A"/>
    <w:rsid w:val="00064528"/>
    <w:rsid w:val="00064B16"/>
    <w:rsid w:val="00064BC1"/>
    <w:rsid w:val="00065732"/>
    <w:rsid w:val="00065B41"/>
    <w:rsid w:val="00065CBF"/>
    <w:rsid w:val="000660BD"/>
    <w:rsid w:val="0006623A"/>
    <w:rsid w:val="000702B0"/>
    <w:rsid w:val="00070F2F"/>
    <w:rsid w:val="0007109C"/>
    <w:rsid w:val="000717C1"/>
    <w:rsid w:val="0007242E"/>
    <w:rsid w:val="00072A5F"/>
    <w:rsid w:val="00072B2A"/>
    <w:rsid w:val="00072FCC"/>
    <w:rsid w:val="0007307D"/>
    <w:rsid w:val="000730A3"/>
    <w:rsid w:val="000736F4"/>
    <w:rsid w:val="000740AC"/>
    <w:rsid w:val="000749BE"/>
    <w:rsid w:val="00074DCD"/>
    <w:rsid w:val="000750FD"/>
    <w:rsid w:val="000754C7"/>
    <w:rsid w:val="000758E5"/>
    <w:rsid w:val="00075DBB"/>
    <w:rsid w:val="00076D78"/>
    <w:rsid w:val="0007761E"/>
    <w:rsid w:val="00077AF1"/>
    <w:rsid w:val="00080CAF"/>
    <w:rsid w:val="0008123E"/>
    <w:rsid w:val="000814EC"/>
    <w:rsid w:val="00081541"/>
    <w:rsid w:val="00081D78"/>
    <w:rsid w:val="00083774"/>
    <w:rsid w:val="0008509A"/>
    <w:rsid w:val="00085AB4"/>
    <w:rsid w:val="00085E93"/>
    <w:rsid w:val="00086384"/>
    <w:rsid w:val="00086ECE"/>
    <w:rsid w:val="000907AC"/>
    <w:rsid w:val="000907B5"/>
    <w:rsid w:val="000908D2"/>
    <w:rsid w:val="00090E39"/>
    <w:rsid w:val="00090F79"/>
    <w:rsid w:val="00091088"/>
    <w:rsid w:val="00091FBA"/>
    <w:rsid w:val="00092333"/>
    <w:rsid w:val="0009288D"/>
    <w:rsid w:val="00092CCA"/>
    <w:rsid w:val="00093606"/>
    <w:rsid w:val="00094447"/>
    <w:rsid w:val="00095079"/>
    <w:rsid w:val="0009596A"/>
    <w:rsid w:val="00097295"/>
    <w:rsid w:val="00097A5F"/>
    <w:rsid w:val="000A0181"/>
    <w:rsid w:val="000A1DCE"/>
    <w:rsid w:val="000A2364"/>
    <w:rsid w:val="000A2C78"/>
    <w:rsid w:val="000A3336"/>
    <w:rsid w:val="000A39A6"/>
    <w:rsid w:val="000A4BEA"/>
    <w:rsid w:val="000A4E67"/>
    <w:rsid w:val="000A4E7B"/>
    <w:rsid w:val="000A5117"/>
    <w:rsid w:val="000A53DE"/>
    <w:rsid w:val="000A5579"/>
    <w:rsid w:val="000A57AF"/>
    <w:rsid w:val="000A5DD4"/>
    <w:rsid w:val="000A5FBF"/>
    <w:rsid w:val="000A6531"/>
    <w:rsid w:val="000A716C"/>
    <w:rsid w:val="000A7942"/>
    <w:rsid w:val="000A7BDF"/>
    <w:rsid w:val="000A7C82"/>
    <w:rsid w:val="000A7E66"/>
    <w:rsid w:val="000B05C5"/>
    <w:rsid w:val="000B0658"/>
    <w:rsid w:val="000B0C5A"/>
    <w:rsid w:val="000B198B"/>
    <w:rsid w:val="000B1B72"/>
    <w:rsid w:val="000B2075"/>
    <w:rsid w:val="000B21BC"/>
    <w:rsid w:val="000B233A"/>
    <w:rsid w:val="000B2ED6"/>
    <w:rsid w:val="000B2FA8"/>
    <w:rsid w:val="000B2FD8"/>
    <w:rsid w:val="000B3736"/>
    <w:rsid w:val="000B3747"/>
    <w:rsid w:val="000B4355"/>
    <w:rsid w:val="000B4945"/>
    <w:rsid w:val="000B505B"/>
    <w:rsid w:val="000B5D65"/>
    <w:rsid w:val="000B5DA0"/>
    <w:rsid w:val="000B638C"/>
    <w:rsid w:val="000B64ED"/>
    <w:rsid w:val="000B7567"/>
    <w:rsid w:val="000B7950"/>
    <w:rsid w:val="000C0759"/>
    <w:rsid w:val="000C0A47"/>
    <w:rsid w:val="000C108F"/>
    <w:rsid w:val="000C164F"/>
    <w:rsid w:val="000C1D6B"/>
    <w:rsid w:val="000C21E0"/>
    <w:rsid w:val="000C2663"/>
    <w:rsid w:val="000C2753"/>
    <w:rsid w:val="000C2826"/>
    <w:rsid w:val="000C2A42"/>
    <w:rsid w:val="000C2FAC"/>
    <w:rsid w:val="000C2FCF"/>
    <w:rsid w:val="000C32A9"/>
    <w:rsid w:val="000C361D"/>
    <w:rsid w:val="000C465C"/>
    <w:rsid w:val="000C51CE"/>
    <w:rsid w:val="000C52D6"/>
    <w:rsid w:val="000C5856"/>
    <w:rsid w:val="000C60D2"/>
    <w:rsid w:val="000C653D"/>
    <w:rsid w:val="000C6CA0"/>
    <w:rsid w:val="000C79D2"/>
    <w:rsid w:val="000D079B"/>
    <w:rsid w:val="000D084C"/>
    <w:rsid w:val="000D0A22"/>
    <w:rsid w:val="000D0F43"/>
    <w:rsid w:val="000D1517"/>
    <w:rsid w:val="000D2AA5"/>
    <w:rsid w:val="000D2E95"/>
    <w:rsid w:val="000D379D"/>
    <w:rsid w:val="000D399E"/>
    <w:rsid w:val="000D4CDF"/>
    <w:rsid w:val="000D505C"/>
    <w:rsid w:val="000D530A"/>
    <w:rsid w:val="000D5A93"/>
    <w:rsid w:val="000D6C48"/>
    <w:rsid w:val="000D6F39"/>
    <w:rsid w:val="000D7173"/>
    <w:rsid w:val="000E0A7B"/>
    <w:rsid w:val="000E1E3C"/>
    <w:rsid w:val="000E2025"/>
    <w:rsid w:val="000E28D2"/>
    <w:rsid w:val="000E2F6F"/>
    <w:rsid w:val="000E31BE"/>
    <w:rsid w:val="000E34C4"/>
    <w:rsid w:val="000E3634"/>
    <w:rsid w:val="000E3BFA"/>
    <w:rsid w:val="000E4268"/>
    <w:rsid w:val="000E5D18"/>
    <w:rsid w:val="000E62ED"/>
    <w:rsid w:val="000E6365"/>
    <w:rsid w:val="000E69C6"/>
    <w:rsid w:val="000E6BA1"/>
    <w:rsid w:val="000E745D"/>
    <w:rsid w:val="000E78B6"/>
    <w:rsid w:val="000E7946"/>
    <w:rsid w:val="000E7EDF"/>
    <w:rsid w:val="000E7F0D"/>
    <w:rsid w:val="000F0566"/>
    <w:rsid w:val="000F0746"/>
    <w:rsid w:val="000F0772"/>
    <w:rsid w:val="000F0E26"/>
    <w:rsid w:val="000F10F3"/>
    <w:rsid w:val="000F13C4"/>
    <w:rsid w:val="000F171E"/>
    <w:rsid w:val="000F2247"/>
    <w:rsid w:val="000F2297"/>
    <w:rsid w:val="000F24A2"/>
    <w:rsid w:val="000F2AD1"/>
    <w:rsid w:val="000F3D2A"/>
    <w:rsid w:val="000F4780"/>
    <w:rsid w:val="000F52E3"/>
    <w:rsid w:val="000F6E1E"/>
    <w:rsid w:val="000F7495"/>
    <w:rsid w:val="000F7707"/>
    <w:rsid w:val="00100848"/>
    <w:rsid w:val="00100F32"/>
    <w:rsid w:val="00100FB1"/>
    <w:rsid w:val="001011F7"/>
    <w:rsid w:val="001013B6"/>
    <w:rsid w:val="001017B1"/>
    <w:rsid w:val="0010183E"/>
    <w:rsid w:val="00101C1C"/>
    <w:rsid w:val="00101F74"/>
    <w:rsid w:val="00102315"/>
    <w:rsid w:val="001032A8"/>
    <w:rsid w:val="00103ACF"/>
    <w:rsid w:val="001053ED"/>
    <w:rsid w:val="001065B0"/>
    <w:rsid w:val="001066EB"/>
    <w:rsid w:val="00106812"/>
    <w:rsid w:val="00107947"/>
    <w:rsid w:val="00107B21"/>
    <w:rsid w:val="00107B9A"/>
    <w:rsid w:val="00107E9C"/>
    <w:rsid w:val="00107F04"/>
    <w:rsid w:val="0011042C"/>
    <w:rsid w:val="0011091F"/>
    <w:rsid w:val="001120E0"/>
    <w:rsid w:val="00112D5A"/>
    <w:rsid w:val="00112F0E"/>
    <w:rsid w:val="00114260"/>
    <w:rsid w:val="00114751"/>
    <w:rsid w:val="00114EC0"/>
    <w:rsid w:val="001153A3"/>
    <w:rsid w:val="00115403"/>
    <w:rsid w:val="001160D2"/>
    <w:rsid w:val="00116AFA"/>
    <w:rsid w:val="00116BC0"/>
    <w:rsid w:val="001175C9"/>
    <w:rsid w:val="001175F9"/>
    <w:rsid w:val="001179AA"/>
    <w:rsid w:val="00117CE0"/>
    <w:rsid w:val="001201FE"/>
    <w:rsid w:val="001218A1"/>
    <w:rsid w:val="00121FB9"/>
    <w:rsid w:val="00122980"/>
    <w:rsid w:val="00122FC9"/>
    <w:rsid w:val="00123AC3"/>
    <w:rsid w:val="00124A72"/>
    <w:rsid w:val="00124E18"/>
    <w:rsid w:val="00124F8E"/>
    <w:rsid w:val="00126252"/>
    <w:rsid w:val="00126DD0"/>
    <w:rsid w:val="00127BC3"/>
    <w:rsid w:val="00127E50"/>
    <w:rsid w:val="0013043B"/>
    <w:rsid w:val="00130F89"/>
    <w:rsid w:val="00132041"/>
    <w:rsid w:val="00132CEA"/>
    <w:rsid w:val="0013318A"/>
    <w:rsid w:val="001339C9"/>
    <w:rsid w:val="0013434C"/>
    <w:rsid w:val="00136793"/>
    <w:rsid w:val="00136AFD"/>
    <w:rsid w:val="0013750A"/>
    <w:rsid w:val="0014067C"/>
    <w:rsid w:val="00141176"/>
    <w:rsid w:val="00141349"/>
    <w:rsid w:val="001417E8"/>
    <w:rsid w:val="00141AF9"/>
    <w:rsid w:val="00141EA0"/>
    <w:rsid w:val="00142258"/>
    <w:rsid w:val="00142791"/>
    <w:rsid w:val="001428E8"/>
    <w:rsid w:val="0014294A"/>
    <w:rsid w:val="00142E67"/>
    <w:rsid w:val="001433AD"/>
    <w:rsid w:val="00143461"/>
    <w:rsid w:val="0014378A"/>
    <w:rsid w:val="00145719"/>
    <w:rsid w:val="0014610B"/>
    <w:rsid w:val="00146153"/>
    <w:rsid w:val="00146BD4"/>
    <w:rsid w:val="00146E1D"/>
    <w:rsid w:val="001472C9"/>
    <w:rsid w:val="0014747B"/>
    <w:rsid w:val="00147981"/>
    <w:rsid w:val="00147B8B"/>
    <w:rsid w:val="00147D55"/>
    <w:rsid w:val="00150224"/>
    <w:rsid w:val="001505DA"/>
    <w:rsid w:val="00150FDD"/>
    <w:rsid w:val="0015131F"/>
    <w:rsid w:val="00151368"/>
    <w:rsid w:val="001513F3"/>
    <w:rsid w:val="0015236B"/>
    <w:rsid w:val="00152965"/>
    <w:rsid w:val="00153626"/>
    <w:rsid w:val="0015588A"/>
    <w:rsid w:val="00155ADA"/>
    <w:rsid w:val="00156561"/>
    <w:rsid w:val="00156793"/>
    <w:rsid w:val="00156F2E"/>
    <w:rsid w:val="00156FB5"/>
    <w:rsid w:val="00157490"/>
    <w:rsid w:val="00157584"/>
    <w:rsid w:val="0015765B"/>
    <w:rsid w:val="001578C5"/>
    <w:rsid w:val="001602B8"/>
    <w:rsid w:val="00161677"/>
    <w:rsid w:val="00161AB4"/>
    <w:rsid w:val="00161B43"/>
    <w:rsid w:val="00162912"/>
    <w:rsid w:val="00162A36"/>
    <w:rsid w:val="00162A4C"/>
    <w:rsid w:val="0016344F"/>
    <w:rsid w:val="0016382A"/>
    <w:rsid w:val="00163E53"/>
    <w:rsid w:val="0016423B"/>
    <w:rsid w:val="00164492"/>
    <w:rsid w:val="0016634E"/>
    <w:rsid w:val="001663D9"/>
    <w:rsid w:val="00166EEF"/>
    <w:rsid w:val="00167380"/>
    <w:rsid w:val="00167BC1"/>
    <w:rsid w:val="001707F9"/>
    <w:rsid w:val="00171346"/>
    <w:rsid w:val="00172689"/>
    <w:rsid w:val="00172950"/>
    <w:rsid w:val="00172BCB"/>
    <w:rsid w:val="00172E2D"/>
    <w:rsid w:val="001730CB"/>
    <w:rsid w:val="001732E8"/>
    <w:rsid w:val="00173F5F"/>
    <w:rsid w:val="00174AAC"/>
    <w:rsid w:val="00174D47"/>
    <w:rsid w:val="00174DA5"/>
    <w:rsid w:val="00175F6B"/>
    <w:rsid w:val="00176F02"/>
    <w:rsid w:val="00176F33"/>
    <w:rsid w:val="0017769A"/>
    <w:rsid w:val="0018035C"/>
    <w:rsid w:val="0018094A"/>
    <w:rsid w:val="00180B92"/>
    <w:rsid w:val="00180F70"/>
    <w:rsid w:val="00181D01"/>
    <w:rsid w:val="001823EC"/>
    <w:rsid w:val="0018259D"/>
    <w:rsid w:val="00183024"/>
    <w:rsid w:val="0018387D"/>
    <w:rsid w:val="00184142"/>
    <w:rsid w:val="0018481C"/>
    <w:rsid w:val="00184CD3"/>
    <w:rsid w:val="00184D47"/>
    <w:rsid w:val="00185867"/>
    <w:rsid w:val="00186BE3"/>
    <w:rsid w:val="00186EA2"/>
    <w:rsid w:val="001878BE"/>
    <w:rsid w:val="00187939"/>
    <w:rsid w:val="001906C7"/>
    <w:rsid w:val="00190E33"/>
    <w:rsid w:val="00190EB9"/>
    <w:rsid w:val="0019163F"/>
    <w:rsid w:val="00191911"/>
    <w:rsid w:val="001922E6"/>
    <w:rsid w:val="001928A6"/>
    <w:rsid w:val="00192D1A"/>
    <w:rsid w:val="00192E32"/>
    <w:rsid w:val="001939D4"/>
    <w:rsid w:val="001945DB"/>
    <w:rsid w:val="00194622"/>
    <w:rsid w:val="001949F8"/>
    <w:rsid w:val="001954D0"/>
    <w:rsid w:val="001955BA"/>
    <w:rsid w:val="0019578E"/>
    <w:rsid w:val="00195FD0"/>
    <w:rsid w:val="00196B67"/>
    <w:rsid w:val="00197CF4"/>
    <w:rsid w:val="001A03CC"/>
    <w:rsid w:val="001A0A36"/>
    <w:rsid w:val="001A2127"/>
    <w:rsid w:val="001A2AD4"/>
    <w:rsid w:val="001A31B3"/>
    <w:rsid w:val="001A32C1"/>
    <w:rsid w:val="001A346B"/>
    <w:rsid w:val="001A436E"/>
    <w:rsid w:val="001A483E"/>
    <w:rsid w:val="001A5159"/>
    <w:rsid w:val="001A5594"/>
    <w:rsid w:val="001A5AC3"/>
    <w:rsid w:val="001A5BAE"/>
    <w:rsid w:val="001A5C9F"/>
    <w:rsid w:val="001A6038"/>
    <w:rsid w:val="001A6611"/>
    <w:rsid w:val="001A76A1"/>
    <w:rsid w:val="001A7BC1"/>
    <w:rsid w:val="001B0E45"/>
    <w:rsid w:val="001B1004"/>
    <w:rsid w:val="001B1892"/>
    <w:rsid w:val="001B1FAC"/>
    <w:rsid w:val="001B25A9"/>
    <w:rsid w:val="001B2C5F"/>
    <w:rsid w:val="001B30F9"/>
    <w:rsid w:val="001B345E"/>
    <w:rsid w:val="001B4F84"/>
    <w:rsid w:val="001B5F30"/>
    <w:rsid w:val="001B5FB7"/>
    <w:rsid w:val="001B6523"/>
    <w:rsid w:val="001B6C95"/>
    <w:rsid w:val="001B7067"/>
    <w:rsid w:val="001B7389"/>
    <w:rsid w:val="001B74F0"/>
    <w:rsid w:val="001B7E4D"/>
    <w:rsid w:val="001C13F9"/>
    <w:rsid w:val="001C1AD1"/>
    <w:rsid w:val="001C1C48"/>
    <w:rsid w:val="001C1CC4"/>
    <w:rsid w:val="001C1F8C"/>
    <w:rsid w:val="001C2286"/>
    <w:rsid w:val="001C295A"/>
    <w:rsid w:val="001C340F"/>
    <w:rsid w:val="001C3B56"/>
    <w:rsid w:val="001C3E93"/>
    <w:rsid w:val="001C4826"/>
    <w:rsid w:val="001C4DFC"/>
    <w:rsid w:val="001C5732"/>
    <w:rsid w:val="001C5D1F"/>
    <w:rsid w:val="001C65B4"/>
    <w:rsid w:val="001C71EE"/>
    <w:rsid w:val="001C72AD"/>
    <w:rsid w:val="001C75B4"/>
    <w:rsid w:val="001C7880"/>
    <w:rsid w:val="001C7F58"/>
    <w:rsid w:val="001D02AB"/>
    <w:rsid w:val="001D0C9C"/>
    <w:rsid w:val="001D1B52"/>
    <w:rsid w:val="001D2510"/>
    <w:rsid w:val="001D2C22"/>
    <w:rsid w:val="001D3258"/>
    <w:rsid w:val="001D4A65"/>
    <w:rsid w:val="001D4BA9"/>
    <w:rsid w:val="001D4CA0"/>
    <w:rsid w:val="001D4E2E"/>
    <w:rsid w:val="001D4FF4"/>
    <w:rsid w:val="001D5B5B"/>
    <w:rsid w:val="001D6990"/>
    <w:rsid w:val="001D76FE"/>
    <w:rsid w:val="001D7C48"/>
    <w:rsid w:val="001E07F7"/>
    <w:rsid w:val="001E0F21"/>
    <w:rsid w:val="001E10D8"/>
    <w:rsid w:val="001E10FB"/>
    <w:rsid w:val="001E1362"/>
    <w:rsid w:val="001E1EF3"/>
    <w:rsid w:val="001E240A"/>
    <w:rsid w:val="001E2443"/>
    <w:rsid w:val="001E2611"/>
    <w:rsid w:val="001E2B40"/>
    <w:rsid w:val="001E3171"/>
    <w:rsid w:val="001E35ED"/>
    <w:rsid w:val="001E35F5"/>
    <w:rsid w:val="001E4758"/>
    <w:rsid w:val="001E5FBF"/>
    <w:rsid w:val="001E63A1"/>
    <w:rsid w:val="001E72C1"/>
    <w:rsid w:val="001E795E"/>
    <w:rsid w:val="001E7E25"/>
    <w:rsid w:val="001E7F36"/>
    <w:rsid w:val="001F0131"/>
    <w:rsid w:val="001F0313"/>
    <w:rsid w:val="001F053D"/>
    <w:rsid w:val="001F0839"/>
    <w:rsid w:val="001F0A5B"/>
    <w:rsid w:val="001F0F9E"/>
    <w:rsid w:val="001F14A0"/>
    <w:rsid w:val="001F1CD4"/>
    <w:rsid w:val="001F1D4B"/>
    <w:rsid w:val="001F2508"/>
    <w:rsid w:val="001F2514"/>
    <w:rsid w:val="001F25AC"/>
    <w:rsid w:val="001F2D05"/>
    <w:rsid w:val="001F2F80"/>
    <w:rsid w:val="001F3095"/>
    <w:rsid w:val="001F3BBD"/>
    <w:rsid w:val="001F41B3"/>
    <w:rsid w:val="001F43AA"/>
    <w:rsid w:val="001F4E30"/>
    <w:rsid w:val="001F4ED2"/>
    <w:rsid w:val="001F5341"/>
    <w:rsid w:val="001F5841"/>
    <w:rsid w:val="001F69F6"/>
    <w:rsid w:val="001F79F4"/>
    <w:rsid w:val="002016EA"/>
    <w:rsid w:val="00201862"/>
    <w:rsid w:val="002026E4"/>
    <w:rsid w:val="00202CEF"/>
    <w:rsid w:val="00203496"/>
    <w:rsid w:val="00203A3D"/>
    <w:rsid w:val="0020409D"/>
    <w:rsid w:val="00204387"/>
    <w:rsid w:val="00204986"/>
    <w:rsid w:val="00205083"/>
    <w:rsid w:val="00206E56"/>
    <w:rsid w:val="0020755B"/>
    <w:rsid w:val="00207DBC"/>
    <w:rsid w:val="00207E81"/>
    <w:rsid w:val="002101F5"/>
    <w:rsid w:val="0021152E"/>
    <w:rsid w:val="00212050"/>
    <w:rsid w:val="00212A3C"/>
    <w:rsid w:val="00213E57"/>
    <w:rsid w:val="00214570"/>
    <w:rsid w:val="00215E38"/>
    <w:rsid w:val="00217016"/>
    <w:rsid w:val="00217110"/>
    <w:rsid w:val="002177A4"/>
    <w:rsid w:val="00220FBD"/>
    <w:rsid w:val="00222095"/>
    <w:rsid w:val="002223D7"/>
    <w:rsid w:val="00223871"/>
    <w:rsid w:val="00224EA7"/>
    <w:rsid w:val="002262C0"/>
    <w:rsid w:val="002274C5"/>
    <w:rsid w:val="002277EE"/>
    <w:rsid w:val="00227B02"/>
    <w:rsid w:val="00227B4A"/>
    <w:rsid w:val="002305F7"/>
    <w:rsid w:val="00230D17"/>
    <w:rsid w:val="00230F35"/>
    <w:rsid w:val="0023108C"/>
    <w:rsid w:val="002316E7"/>
    <w:rsid w:val="00231702"/>
    <w:rsid w:val="00232BA8"/>
    <w:rsid w:val="00233A18"/>
    <w:rsid w:val="00233B5E"/>
    <w:rsid w:val="002340D5"/>
    <w:rsid w:val="002345EF"/>
    <w:rsid w:val="00234B5D"/>
    <w:rsid w:val="00234BBA"/>
    <w:rsid w:val="002356B4"/>
    <w:rsid w:val="0023592F"/>
    <w:rsid w:val="00235BDA"/>
    <w:rsid w:val="00235F22"/>
    <w:rsid w:val="00236033"/>
    <w:rsid w:val="002377B2"/>
    <w:rsid w:val="002405FE"/>
    <w:rsid w:val="002408F9"/>
    <w:rsid w:val="0024093D"/>
    <w:rsid w:val="0024093E"/>
    <w:rsid w:val="0024151B"/>
    <w:rsid w:val="00242117"/>
    <w:rsid w:val="00242F91"/>
    <w:rsid w:val="00243A11"/>
    <w:rsid w:val="00243B40"/>
    <w:rsid w:val="00243C60"/>
    <w:rsid w:val="00244303"/>
    <w:rsid w:val="002444E5"/>
    <w:rsid w:val="00244C54"/>
    <w:rsid w:val="00244E84"/>
    <w:rsid w:val="0024552B"/>
    <w:rsid w:val="002457C2"/>
    <w:rsid w:val="00245919"/>
    <w:rsid w:val="00245B6B"/>
    <w:rsid w:val="00245EDF"/>
    <w:rsid w:val="002504C0"/>
    <w:rsid w:val="0025053A"/>
    <w:rsid w:val="002511B8"/>
    <w:rsid w:val="0025127D"/>
    <w:rsid w:val="00251819"/>
    <w:rsid w:val="00251898"/>
    <w:rsid w:val="002521BE"/>
    <w:rsid w:val="0025223A"/>
    <w:rsid w:val="00252F4E"/>
    <w:rsid w:val="0025481F"/>
    <w:rsid w:val="00256395"/>
    <w:rsid w:val="00256453"/>
    <w:rsid w:val="00256E85"/>
    <w:rsid w:val="00257A7D"/>
    <w:rsid w:val="00257B61"/>
    <w:rsid w:val="00260687"/>
    <w:rsid w:val="002608F9"/>
    <w:rsid w:val="00260960"/>
    <w:rsid w:val="0026194E"/>
    <w:rsid w:val="00261FC4"/>
    <w:rsid w:val="00262454"/>
    <w:rsid w:val="00262C89"/>
    <w:rsid w:val="00263771"/>
    <w:rsid w:val="00263894"/>
    <w:rsid w:val="0026518F"/>
    <w:rsid w:val="00266686"/>
    <w:rsid w:val="002666EC"/>
    <w:rsid w:val="00266EE9"/>
    <w:rsid w:val="002678E6"/>
    <w:rsid w:val="00267AF0"/>
    <w:rsid w:val="00267BBF"/>
    <w:rsid w:val="00267DCD"/>
    <w:rsid w:val="002705D4"/>
    <w:rsid w:val="002708D6"/>
    <w:rsid w:val="00270B5C"/>
    <w:rsid w:val="00270EE9"/>
    <w:rsid w:val="00271BFB"/>
    <w:rsid w:val="0027296C"/>
    <w:rsid w:val="00273233"/>
    <w:rsid w:val="002735DD"/>
    <w:rsid w:val="00273960"/>
    <w:rsid w:val="00273B79"/>
    <w:rsid w:val="00274626"/>
    <w:rsid w:val="00275352"/>
    <w:rsid w:val="002753BD"/>
    <w:rsid w:val="002756B3"/>
    <w:rsid w:val="00275C40"/>
    <w:rsid w:val="00276CD6"/>
    <w:rsid w:val="00277B09"/>
    <w:rsid w:val="00277EF3"/>
    <w:rsid w:val="00281019"/>
    <w:rsid w:val="00281112"/>
    <w:rsid w:val="002819AE"/>
    <w:rsid w:val="002819F2"/>
    <w:rsid w:val="00281EE8"/>
    <w:rsid w:val="0028202E"/>
    <w:rsid w:val="00282196"/>
    <w:rsid w:val="002823DB"/>
    <w:rsid w:val="00282618"/>
    <w:rsid w:val="00282723"/>
    <w:rsid w:val="00282AEB"/>
    <w:rsid w:val="002830EA"/>
    <w:rsid w:val="00283358"/>
    <w:rsid w:val="00284CDE"/>
    <w:rsid w:val="00285DBC"/>
    <w:rsid w:val="0028693F"/>
    <w:rsid w:val="002900CE"/>
    <w:rsid w:val="002908E2"/>
    <w:rsid w:val="002911E8"/>
    <w:rsid w:val="0029146E"/>
    <w:rsid w:val="00292022"/>
    <w:rsid w:val="00292C90"/>
    <w:rsid w:val="00292D12"/>
    <w:rsid w:val="00292DE1"/>
    <w:rsid w:val="00293E08"/>
    <w:rsid w:val="0029569E"/>
    <w:rsid w:val="00296654"/>
    <w:rsid w:val="0029675B"/>
    <w:rsid w:val="002967B6"/>
    <w:rsid w:val="00297263"/>
    <w:rsid w:val="002978FD"/>
    <w:rsid w:val="002A0A5D"/>
    <w:rsid w:val="002A0DB3"/>
    <w:rsid w:val="002A1153"/>
    <w:rsid w:val="002A1A4E"/>
    <w:rsid w:val="002A23AE"/>
    <w:rsid w:val="002A30BF"/>
    <w:rsid w:val="002A4153"/>
    <w:rsid w:val="002A4D08"/>
    <w:rsid w:val="002A4E05"/>
    <w:rsid w:val="002A5033"/>
    <w:rsid w:val="002A52A1"/>
    <w:rsid w:val="002A5CA0"/>
    <w:rsid w:val="002A5E58"/>
    <w:rsid w:val="002A62BB"/>
    <w:rsid w:val="002A75C6"/>
    <w:rsid w:val="002A7BCB"/>
    <w:rsid w:val="002A7C1D"/>
    <w:rsid w:val="002B0478"/>
    <w:rsid w:val="002B0603"/>
    <w:rsid w:val="002B063A"/>
    <w:rsid w:val="002B151A"/>
    <w:rsid w:val="002B1D53"/>
    <w:rsid w:val="002B1E8E"/>
    <w:rsid w:val="002B24BD"/>
    <w:rsid w:val="002B2665"/>
    <w:rsid w:val="002B2FA5"/>
    <w:rsid w:val="002B358F"/>
    <w:rsid w:val="002B35E5"/>
    <w:rsid w:val="002B3D5A"/>
    <w:rsid w:val="002B40BF"/>
    <w:rsid w:val="002B422C"/>
    <w:rsid w:val="002B47D8"/>
    <w:rsid w:val="002B4DA2"/>
    <w:rsid w:val="002B4FE9"/>
    <w:rsid w:val="002B5389"/>
    <w:rsid w:val="002B55C8"/>
    <w:rsid w:val="002B571C"/>
    <w:rsid w:val="002B64B4"/>
    <w:rsid w:val="002B6A2F"/>
    <w:rsid w:val="002B73CF"/>
    <w:rsid w:val="002C0B3C"/>
    <w:rsid w:val="002C1087"/>
    <w:rsid w:val="002C11B2"/>
    <w:rsid w:val="002C1B34"/>
    <w:rsid w:val="002C289E"/>
    <w:rsid w:val="002C2CD9"/>
    <w:rsid w:val="002C31F6"/>
    <w:rsid w:val="002C3704"/>
    <w:rsid w:val="002C4362"/>
    <w:rsid w:val="002C47EE"/>
    <w:rsid w:val="002C483A"/>
    <w:rsid w:val="002C4DA9"/>
    <w:rsid w:val="002C53E7"/>
    <w:rsid w:val="002C695F"/>
    <w:rsid w:val="002C6FD1"/>
    <w:rsid w:val="002C719F"/>
    <w:rsid w:val="002C732F"/>
    <w:rsid w:val="002D0364"/>
    <w:rsid w:val="002D078D"/>
    <w:rsid w:val="002D11EF"/>
    <w:rsid w:val="002D19DD"/>
    <w:rsid w:val="002D2F1D"/>
    <w:rsid w:val="002D3057"/>
    <w:rsid w:val="002D30AF"/>
    <w:rsid w:val="002D4B66"/>
    <w:rsid w:val="002D5D4F"/>
    <w:rsid w:val="002D7970"/>
    <w:rsid w:val="002D7FC8"/>
    <w:rsid w:val="002E06BE"/>
    <w:rsid w:val="002E0901"/>
    <w:rsid w:val="002E0A28"/>
    <w:rsid w:val="002E1CE2"/>
    <w:rsid w:val="002E2A2C"/>
    <w:rsid w:val="002E2ED9"/>
    <w:rsid w:val="002E2EF9"/>
    <w:rsid w:val="002E3251"/>
    <w:rsid w:val="002E390E"/>
    <w:rsid w:val="002E3E3B"/>
    <w:rsid w:val="002E4E02"/>
    <w:rsid w:val="002E4F3A"/>
    <w:rsid w:val="002E528D"/>
    <w:rsid w:val="002E578E"/>
    <w:rsid w:val="002E5C93"/>
    <w:rsid w:val="002E6570"/>
    <w:rsid w:val="002E73FF"/>
    <w:rsid w:val="002E7CCE"/>
    <w:rsid w:val="002E7D39"/>
    <w:rsid w:val="002F00C8"/>
    <w:rsid w:val="002F2429"/>
    <w:rsid w:val="002F2B7A"/>
    <w:rsid w:val="002F2D7E"/>
    <w:rsid w:val="002F2F25"/>
    <w:rsid w:val="002F309C"/>
    <w:rsid w:val="002F33A6"/>
    <w:rsid w:val="002F353F"/>
    <w:rsid w:val="002F36AC"/>
    <w:rsid w:val="002F4123"/>
    <w:rsid w:val="002F4329"/>
    <w:rsid w:val="002F4791"/>
    <w:rsid w:val="002F4EC0"/>
    <w:rsid w:val="002F50DD"/>
    <w:rsid w:val="002F5105"/>
    <w:rsid w:val="002F587D"/>
    <w:rsid w:val="002F6019"/>
    <w:rsid w:val="002F635B"/>
    <w:rsid w:val="002F6B9B"/>
    <w:rsid w:val="002F7243"/>
    <w:rsid w:val="002F73DD"/>
    <w:rsid w:val="002F7AE9"/>
    <w:rsid w:val="002F7B6D"/>
    <w:rsid w:val="002F7EE5"/>
    <w:rsid w:val="00300197"/>
    <w:rsid w:val="00300A68"/>
    <w:rsid w:val="00301864"/>
    <w:rsid w:val="00301947"/>
    <w:rsid w:val="00301C41"/>
    <w:rsid w:val="00302152"/>
    <w:rsid w:val="0030240A"/>
    <w:rsid w:val="00302A09"/>
    <w:rsid w:val="00303583"/>
    <w:rsid w:val="003054E2"/>
    <w:rsid w:val="0030611E"/>
    <w:rsid w:val="00306B66"/>
    <w:rsid w:val="00306DF2"/>
    <w:rsid w:val="00306FAB"/>
    <w:rsid w:val="003072E8"/>
    <w:rsid w:val="00307470"/>
    <w:rsid w:val="003074E8"/>
    <w:rsid w:val="00307C35"/>
    <w:rsid w:val="00307CAA"/>
    <w:rsid w:val="0031087F"/>
    <w:rsid w:val="003110F6"/>
    <w:rsid w:val="0031130B"/>
    <w:rsid w:val="003127E1"/>
    <w:rsid w:val="0031346B"/>
    <w:rsid w:val="003139BD"/>
    <w:rsid w:val="00314714"/>
    <w:rsid w:val="0031550E"/>
    <w:rsid w:val="00315DA2"/>
    <w:rsid w:val="00316B93"/>
    <w:rsid w:val="0031789A"/>
    <w:rsid w:val="003215AF"/>
    <w:rsid w:val="00321D02"/>
    <w:rsid w:val="00321F96"/>
    <w:rsid w:val="003227D6"/>
    <w:rsid w:val="00322F07"/>
    <w:rsid w:val="00323851"/>
    <w:rsid w:val="00323DCA"/>
    <w:rsid w:val="00323FF8"/>
    <w:rsid w:val="00324496"/>
    <w:rsid w:val="00324B74"/>
    <w:rsid w:val="00325013"/>
    <w:rsid w:val="003250E0"/>
    <w:rsid w:val="0032645F"/>
    <w:rsid w:val="00326812"/>
    <w:rsid w:val="00326C5F"/>
    <w:rsid w:val="0032730F"/>
    <w:rsid w:val="00327758"/>
    <w:rsid w:val="00327C6A"/>
    <w:rsid w:val="003324F1"/>
    <w:rsid w:val="00333296"/>
    <w:rsid w:val="003333CD"/>
    <w:rsid w:val="0033395E"/>
    <w:rsid w:val="00333BCC"/>
    <w:rsid w:val="00333FEB"/>
    <w:rsid w:val="003340FE"/>
    <w:rsid w:val="00334795"/>
    <w:rsid w:val="00334EA7"/>
    <w:rsid w:val="00335016"/>
    <w:rsid w:val="0033519A"/>
    <w:rsid w:val="003355B0"/>
    <w:rsid w:val="0033687E"/>
    <w:rsid w:val="00337013"/>
    <w:rsid w:val="003378E2"/>
    <w:rsid w:val="00340B44"/>
    <w:rsid w:val="00341E68"/>
    <w:rsid w:val="00342370"/>
    <w:rsid w:val="00342975"/>
    <w:rsid w:val="00342A79"/>
    <w:rsid w:val="00342EB3"/>
    <w:rsid w:val="00342F8F"/>
    <w:rsid w:val="003436FC"/>
    <w:rsid w:val="00343A78"/>
    <w:rsid w:val="0034406A"/>
    <w:rsid w:val="0034613C"/>
    <w:rsid w:val="003468FD"/>
    <w:rsid w:val="003479F8"/>
    <w:rsid w:val="00347F8B"/>
    <w:rsid w:val="0035044E"/>
    <w:rsid w:val="00350613"/>
    <w:rsid w:val="00350DC2"/>
    <w:rsid w:val="00351C37"/>
    <w:rsid w:val="00351DE7"/>
    <w:rsid w:val="00351E72"/>
    <w:rsid w:val="00352289"/>
    <w:rsid w:val="00352E4B"/>
    <w:rsid w:val="003533B3"/>
    <w:rsid w:val="00353847"/>
    <w:rsid w:val="00353C31"/>
    <w:rsid w:val="00353E72"/>
    <w:rsid w:val="00354CE7"/>
    <w:rsid w:val="00355718"/>
    <w:rsid w:val="00355AFF"/>
    <w:rsid w:val="00355D9B"/>
    <w:rsid w:val="003561DD"/>
    <w:rsid w:val="003562DC"/>
    <w:rsid w:val="00356E50"/>
    <w:rsid w:val="00357399"/>
    <w:rsid w:val="00360421"/>
    <w:rsid w:val="0036078E"/>
    <w:rsid w:val="00360D1C"/>
    <w:rsid w:val="00360F13"/>
    <w:rsid w:val="003610C5"/>
    <w:rsid w:val="00361615"/>
    <w:rsid w:val="00361BA5"/>
    <w:rsid w:val="0036287F"/>
    <w:rsid w:val="00363266"/>
    <w:rsid w:val="00363985"/>
    <w:rsid w:val="00363A50"/>
    <w:rsid w:val="00364333"/>
    <w:rsid w:val="0036479E"/>
    <w:rsid w:val="003648CF"/>
    <w:rsid w:val="00364AE5"/>
    <w:rsid w:val="0036661A"/>
    <w:rsid w:val="00366CB0"/>
    <w:rsid w:val="00366FAC"/>
    <w:rsid w:val="00367017"/>
    <w:rsid w:val="003670EE"/>
    <w:rsid w:val="00367499"/>
    <w:rsid w:val="00367C23"/>
    <w:rsid w:val="00367EEF"/>
    <w:rsid w:val="00371562"/>
    <w:rsid w:val="00372C46"/>
    <w:rsid w:val="003730A1"/>
    <w:rsid w:val="0037323E"/>
    <w:rsid w:val="0037357A"/>
    <w:rsid w:val="00373D80"/>
    <w:rsid w:val="0037453A"/>
    <w:rsid w:val="00374DA8"/>
    <w:rsid w:val="003754D3"/>
    <w:rsid w:val="003754F7"/>
    <w:rsid w:val="00377A1C"/>
    <w:rsid w:val="00377C13"/>
    <w:rsid w:val="003809F7"/>
    <w:rsid w:val="003815B9"/>
    <w:rsid w:val="00381B66"/>
    <w:rsid w:val="00381C33"/>
    <w:rsid w:val="0038222B"/>
    <w:rsid w:val="00382301"/>
    <w:rsid w:val="003823E7"/>
    <w:rsid w:val="00382405"/>
    <w:rsid w:val="00382994"/>
    <w:rsid w:val="003830DD"/>
    <w:rsid w:val="00383713"/>
    <w:rsid w:val="00384697"/>
    <w:rsid w:val="003850F9"/>
    <w:rsid w:val="003853D4"/>
    <w:rsid w:val="00385A6B"/>
    <w:rsid w:val="00385BC1"/>
    <w:rsid w:val="00386AA3"/>
    <w:rsid w:val="00386F5B"/>
    <w:rsid w:val="00386FC3"/>
    <w:rsid w:val="00387A72"/>
    <w:rsid w:val="003903C1"/>
    <w:rsid w:val="00392611"/>
    <w:rsid w:val="0039263A"/>
    <w:rsid w:val="00392C83"/>
    <w:rsid w:val="00393654"/>
    <w:rsid w:val="00393E09"/>
    <w:rsid w:val="003942E5"/>
    <w:rsid w:val="003948EB"/>
    <w:rsid w:val="003949A4"/>
    <w:rsid w:val="00394B70"/>
    <w:rsid w:val="00395268"/>
    <w:rsid w:val="003954BC"/>
    <w:rsid w:val="003964D9"/>
    <w:rsid w:val="00397A9D"/>
    <w:rsid w:val="003A12CF"/>
    <w:rsid w:val="003A17BD"/>
    <w:rsid w:val="003A1F46"/>
    <w:rsid w:val="003A2192"/>
    <w:rsid w:val="003A27EC"/>
    <w:rsid w:val="003A2E76"/>
    <w:rsid w:val="003A3E45"/>
    <w:rsid w:val="003A44F1"/>
    <w:rsid w:val="003A4807"/>
    <w:rsid w:val="003A4BEF"/>
    <w:rsid w:val="003A5251"/>
    <w:rsid w:val="003A534E"/>
    <w:rsid w:val="003A5C83"/>
    <w:rsid w:val="003A6026"/>
    <w:rsid w:val="003A633A"/>
    <w:rsid w:val="003A65CB"/>
    <w:rsid w:val="003A661F"/>
    <w:rsid w:val="003A6A15"/>
    <w:rsid w:val="003A6E22"/>
    <w:rsid w:val="003A7159"/>
    <w:rsid w:val="003A767B"/>
    <w:rsid w:val="003A7B90"/>
    <w:rsid w:val="003B1653"/>
    <w:rsid w:val="003B185D"/>
    <w:rsid w:val="003B1ABE"/>
    <w:rsid w:val="003B2713"/>
    <w:rsid w:val="003B2CC6"/>
    <w:rsid w:val="003B2E51"/>
    <w:rsid w:val="003B3764"/>
    <w:rsid w:val="003B3A2F"/>
    <w:rsid w:val="003B3AAD"/>
    <w:rsid w:val="003B3ACB"/>
    <w:rsid w:val="003B411D"/>
    <w:rsid w:val="003B4313"/>
    <w:rsid w:val="003B4688"/>
    <w:rsid w:val="003B4A84"/>
    <w:rsid w:val="003B773B"/>
    <w:rsid w:val="003B7AD8"/>
    <w:rsid w:val="003B7BD1"/>
    <w:rsid w:val="003C01C3"/>
    <w:rsid w:val="003C0EF6"/>
    <w:rsid w:val="003C12FE"/>
    <w:rsid w:val="003C1428"/>
    <w:rsid w:val="003C28B0"/>
    <w:rsid w:val="003C3B30"/>
    <w:rsid w:val="003C4963"/>
    <w:rsid w:val="003C4BC7"/>
    <w:rsid w:val="003C5270"/>
    <w:rsid w:val="003C53A9"/>
    <w:rsid w:val="003C5CD2"/>
    <w:rsid w:val="003C5FA0"/>
    <w:rsid w:val="003C5FD0"/>
    <w:rsid w:val="003C69F1"/>
    <w:rsid w:val="003C6AEE"/>
    <w:rsid w:val="003C7957"/>
    <w:rsid w:val="003D01B4"/>
    <w:rsid w:val="003D02CF"/>
    <w:rsid w:val="003D0A11"/>
    <w:rsid w:val="003D0ED0"/>
    <w:rsid w:val="003D16CD"/>
    <w:rsid w:val="003D1EC7"/>
    <w:rsid w:val="003D2FC3"/>
    <w:rsid w:val="003D3048"/>
    <w:rsid w:val="003D323A"/>
    <w:rsid w:val="003D3521"/>
    <w:rsid w:val="003D3CF0"/>
    <w:rsid w:val="003D3E6B"/>
    <w:rsid w:val="003D3EAA"/>
    <w:rsid w:val="003D438E"/>
    <w:rsid w:val="003D4510"/>
    <w:rsid w:val="003D4866"/>
    <w:rsid w:val="003D51FD"/>
    <w:rsid w:val="003D5359"/>
    <w:rsid w:val="003D587A"/>
    <w:rsid w:val="003D6092"/>
    <w:rsid w:val="003D6929"/>
    <w:rsid w:val="003D6D03"/>
    <w:rsid w:val="003D711C"/>
    <w:rsid w:val="003E2BAF"/>
    <w:rsid w:val="003E2F04"/>
    <w:rsid w:val="003E3818"/>
    <w:rsid w:val="003E383A"/>
    <w:rsid w:val="003E5408"/>
    <w:rsid w:val="003E56C1"/>
    <w:rsid w:val="003E5A40"/>
    <w:rsid w:val="003E5D06"/>
    <w:rsid w:val="003E6909"/>
    <w:rsid w:val="003E6B5F"/>
    <w:rsid w:val="003E73C9"/>
    <w:rsid w:val="003F039E"/>
    <w:rsid w:val="003F094D"/>
    <w:rsid w:val="003F09B7"/>
    <w:rsid w:val="003F10BA"/>
    <w:rsid w:val="003F11D0"/>
    <w:rsid w:val="003F13D6"/>
    <w:rsid w:val="003F16AA"/>
    <w:rsid w:val="003F267C"/>
    <w:rsid w:val="003F27E8"/>
    <w:rsid w:val="003F297A"/>
    <w:rsid w:val="003F2CFC"/>
    <w:rsid w:val="003F2ECF"/>
    <w:rsid w:val="003F37A0"/>
    <w:rsid w:val="003F38D3"/>
    <w:rsid w:val="003F40DD"/>
    <w:rsid w:val="003F5C65"/>
    <w:rsid w:val="003F6191"/>
    <w:rsid w:val="003F6308"/>
    <w:rsid w:val="003F6775"/>
    <w:rsid w:val="003F6DE6"/>
    <w:rsid w:val="003F7237"/>
    <w:rsid w:val="003F73BE"/>
    <w:rsid w:val="003F74D8"/>
    <w:rsid w:val="0040038A"/>
    <w:rsid w:val="004009CB"/>
    <w:rsid w:val="0040149B"/>
    <w:rsid w:val="004017E0"/>
    <w:rsid w:val="004019CB"/>
    <w:rsid w:val="00402A12"/>
    <w:rsid w:val="00402ECB"/>
    <w:rsid w:val="00403932"/>
    <w:rsid w:val="00403A55"/>
    <w:rsid w:val="00404496"/>
    <w:rsid w:val="004045C2"/>
    <w:rsid w:val="00404957"/>
    <w:rsid w:val="00404DC0"/>
    <w:rsid w:val="00405118"/>
    <w:rsid w:val="00405810"/>
    <w:rsid w:val="0040601C"/>
    <w:rsid w:val="004068C6"/>
    <w:rsid w:val="00406D8C"/>
    <w:rsid w:val="00406DEA"/>
    <w:rsid w:val="004078AA"/>
    <w:rsid w:val="00407A9C"/>
    <w:rsid w:val="00407D18"/>
    <w:rsid w:val="004101C3"/>
    <w:rsid w:val="0041024D"/>
    <w:rsid w:val="004107CE"/>
    <w:rsid w:val="00410FCE"/>
    <w:rsid w:val="00411414"/>
    <w:rsid w:val="00411CEB"/>
    <w:rsid w:val="00412AD0"/>
    <w:rsid w:val="00413023"/>
    <w:rsid w:val="00413081"/>
    <w:rsid w:val="004136BF"/>
    <w:rsid w:val="00413823"/>
    <w:rsid w:val="00413FC3"/>
    <w:rsid w:val="004159F3"/>
    <w:rsid w:val="0041680A"/>
    <w:rsid w:val="00416A27"/>
    <w:rsid w:val="0041766A"/>
    <w:rsid w:val="00417E5B"/>
    <w:rsid w:val="004205AB"/>
    <w:rsid w:val="00420871"/>
    <w:rsid w:val="004209B2"/>
    <w:rsid w:val="00420B32"/>
    <w:rsid w:val="00421551"/>
    <w:rsid w:val="0042198F"/>
    <w:rsid w:val="00421CF7"/>
    <w:rsid w:val="00422D63"/>
    <w:rsid w:val="004236AE"/>
    <w:rsid w:val="004238D2"/>
    <w:rsid w:val="004253AD"/>
    <w:rsid w:val="00425604"/>
    <w:rsid w:val="004260E5"/>
    <w:rsid w:val="00426384"/>
    <w:rsid w:val="004275F9"/>
    <w:rsid w:val="004278C5"/>
    <w:rsid w:val="00427904"/>
    <w:rsid w:val="00427EB8"/>
    <w:rsid w:val="00430D18"/>
    <w:rsid w:val="00431643"/>
    <w:rsid w:val="00431759"/>
    <w:rsid w:val="004321E6"/>
    <w:rsid w:val="004334E6"/>
    <w:rsid w:val="00433D73"/>
    <w:rsid w:val="004341EB"/>
    <w:rsid w:val="00435141"/>
    <w:rsid w:val="00435560"/>
    <w:rsid w:val="00435DD2"/>
    <w:rsid w:val="00435F07"/>
    <w:rsid w:val="00440F53"/>
    <w:rsid w:val="004413D3"/>
    <w:rsid w:val="00442390"/>
    <w:rsid w:val="004423A0"/>
    <w:rsid w:val="004430F2"/>
    <w:rsid w:val="004431DF"/>
    <w:rsid w:val="00443204"/>
    <w:rsid w:val="0044400E"/>
    <w:rsid w:val="0044413C"/>
    <w:rsid w:val="0044489B"/>
    <w:rsid w:val="00444B84"/>
    <w:rsid w:val="00445094"/>
    <w:rsid w:val="004450E4"/>
    <w:rsid w:val="004450F0"/>
    <w:rsid w:val="004462A2"/>
    <w:rsid w:val="00447141"/>
    <w:rsid w:val="0045019B"/>
    <w:rsid w:val="00451330"/>
    <w:rsid w:val="004519FB"/>
    <w:rsid w:val="00452C54"/>
    <w:rsid w:val="00453101"/>
    <w:rsid w:val="004544A9"/>
    <w:rsid w:val="00454630"/>
    <w:rsid w:val="004546C2"/>
    <w:rsid w:val="00454726"/>
    <w:rsid w:val="004552BB"/>
    <w:rsid w:val="0045554F"/>
    <w:rsid w:val="00455AD2"/>
    <w:rsid w:val="00455C67"/>
    <w:rsid w:val="00455E71"/>
    <w:rsid w:val="004561FE"/>
    <w:rsid w:val="00456AF6"/>
    <w:rsid w:val="00456F15"/>
    <w:rsid w:val="00457EC1"/>
    <w:rsid w:val="00460672"/>
    <w:rsid w:val="004608B4"/>
    <w:rsid w:val="004608E8"/>
    <w:rsid w:val="00461DAA"/>
    <w:rsid w:val="00461E18"/>
    <w:rsid w:val="00463137"/>
    <w:rsid w:val="00463B8E"/>
    <w:rsid w:val="004643FA"/>
    <w:rsid w:val="0046445E"/>
    <w:rsid w:val="0046465C"/>
    <w:rsid w:val="004646F6"/>
    <w:rsid w:val="0046472E"/>
    <w:rsid w:val="00464FFA"/>
    <w:rsid w:val="0046624C"/>
    <w:rsid w:val="004668C3"/>
    <w:rsid w:val="004669A8"/>
    <w:rsid w:val="00466FD7"/>
    <w:rsid w:val="00467100"/>
    <w:rsid w:val="00470503"/>
    <w:rsid w:val="00470AED"/>
    <w:rsid w:val="00470F8D"/>
    <w:rsid w:val="00471D7B"/>
    <w:rsid w:val="00471EF5"/>
    <w:rsid w:val="00471F47"/>
    <w:rsid w:val="00472224"/>
    <w:rsid w:val="00473553"/>
    <w:rsid w:val="0047387F"/>
    <w:rsid w:val="00473A8D"/>
    <w:rsid w:val="00473DA5"/>
    <w:rsid w:val="00473E88"/>
    <w:rsid w:val="004745B0"/>
    <w:rsid w:val="00474733"/>
    <w:rsid w:val="00474BFD"/>
    <w:rsid w:val="00475C28"/>
    <w:rsid w:val="004762C4"/>
    <w:rsid w:val="00477396"/>
    <w:rsid w:val="00477AC8"/>
    <w:rsid w:val="00477BB1"/>
    <w:rsid w:val="00480984"/>
    <w:rsid w:val="00480D57"/>
    <w:rsid w:val="004820AA"/>
    <w:rsid w:val="00482FA2"/>
    <w:rsid w:val="004835AF"/>
    <w:rsid w:val="004835FF"/>
    <w:rsid w:val="00483684"/>
    <w:rsid w:val="004836ED"/>
    <w:rsid w:val="00483F75"/>
    <w:rsid w:val="00484874"/>
    <w:rsid w:val="00484C13"/>
    <w:rsid w:val="004851B8"/>
    <w:rsid w:val="00485A4C"/>
    <w:rsid w:val="00485C99"/>
    <w:rsid w:val="00485DC8"/>
    <w:rsid w:val="00485F6D"/>
    <w:rsid w:val="00486B10"/>
    <w:rsid w:val="00486C38"/>
    <w:rsid w:val="004879A6"/>
    <w:rsid w:val="0049068D"/>
    <w:rsid w:val="0049069C"/>
    <w:rsid w:val="00490738"/>
    <w:rsid w:val="00491422"/>
    <w:rsid w:val="00491A29"/>
    <w:rsid w:val="0049208B"/>
    <w:rsid w:val="0049265E"/>
    <w:rsid w:val="004926B1"/>
    <w:rsid w:val="00493ADF"/>
    <w:rsid w:val="00493EDC"/>
    <w:rsid w:val="00494259"/>
    <w:rsid w:val="00495149"/>
    <w:rsid w:val="004963D0"/>
    <w:rsid w:val="00496C6A"/>
    <w:rsid w:val="00496D0D"/>
    <w:rsid w:val="00497139"/>
    <w:rsid w:val="00497797"/>
    <w:rsid w:val="00497867"/>
    <w:rsid w:val="004A0A96"/>
    <w:rsid w:val="004A1182"/>
    <w:rsid w:val="004A169B"/>
    <w:rsid w:val="004A1DCF"/>
    <w:rsid w:val="004A2030"/>
    <w:rsid w:val="004A2102"/>
    <w:rsid w:val="004A3ABA"/>
    <w:rsid w:val="004A3D4A"/>
    <w:rsid w:val="004A46E1"/>
    <w:rsid w:val="004A4A73"/>
    <w:rsid w:val="004A5650"/>
    <w:rsid w:val="004A56BE"/>
    <w:rsid w:val="004A61C1"/>
    <w:rsid w:val="004A6F18"/>
    <w:rsid w:val="004A71F1"/>
    <w:rsid w:val="004A7244"/>
    <w:rsid w:val="004A775D"/>
    <w:rsid w:val="004B03A1"/>
    <w:rsid w:val="004B06AF"/>
    <w:rsid w:val="004B0881"/>
    <w:rsid w:val="004B0C2B"/>
    <w:rsid w:val="004B0E20"/>
    <w:rsid w:val="004B133B"/>
    <w:rsid w:val="004B2ECD"/>
    <w:rsid w:val="004B3819"/>
    <w:rsid w:val="004B4074"/>
    <w:rsid w:val="004B5C17"/>
    <w:rsid w:val="004B5CE0"/>
    <w:rsid w:val="004B6A57"/>
    <w:rsid w:val="004B6B19"/>
    <w:rsid w:val="004B778F"/>
    <w:rsid w:val="004B7E1F"/>
    <w:rsid w:val="004C0A1E"/>
    <w:rsid w:val="004C0FEC"/>
    <w:rsid w:val="004C11A2"/>
    <w:rsid w:val="004C1600"/>
    <w:rsid w:val="004C1683"/>
    <w:rsid w:val="004C19D5"/>
    <w:rsid w:val="004C1B11"/>
    <w:rsid w:val="004C2368"/>
    <w:rsid w:val="004C2EBE"/>
    <w:rsid w:val="004C3841"/>
    <w:rsid w:val="004C3F25"/>
    <w:rsid w:val="004C50E7"/>
    <w:rsid w:val="004C6E63"/>
    <w:rsid w:val="004C6F6F"/>
    <w:rsid w:val="004C712B"/>
    <w:rsid w:val="004C77D6"/>
    <w:rsid w:val="004C7A90"/>
    <w:rsid w:val="004C7B14"/>
    <w:rsid w:val="004D0114"/>
    <w:rsid w:val="004D028E"/>
    <w:rsid w:val="004D03D0"/>
    <w:rsid w:val="004D0ED3"/>
    <w:rsid w:val="004D0F02"/>
    <w:rsid w:val="004D1327"/>
    <w:rsid w:val="004D15AD"/>
    <w:rsid w:val="004D1894"/>
    <w:rsid w:val="004D2B85"/>
    <w:rsid w:val="004D2CFE"/>
    <w:rsid w:val="004D340D"/>
    <w:rsid w:val="004D39BB"/>
    <w:rsid w:val="004D4329"/>
    <w:rsid w:val="004D46CF"/>
    <w:rsid w:val="004D495E"/>
    <w:rsid w:val="004D540F"/>
    <w:rsid w:val="004D5D79"/>
    <w:rsid w:val="004D68FB"/>
    <w:rsid w:val="004D6A6F"/>
    <w:rsid w:val="004D6BA1"/>
    <w:rsid w:val="004D71BB"/>
    <w:rsid w:val="004D7C0D"/>
    <w:rsid w:val="004E0FA0"/>
    <w:rsid w:val="004E2260"/>
    <w:rsid w:val="004E2283"/>
    <w:rsid w:val="004E2A32"/>
    <w:rsid w:val="004E3F70"/>
    <w:rsid w:val="004E44F0"/>
    <w:rsid w:val="004E4652"/>
    <w:rsid w:val="004E57C4"/>
    <w:rsid w:val="004E60F1"/>
    <w:rsid w:val="004E62E8"/>
    <w:rsid w:val="004E64A0"/>
    <w:rsid w:val="004E66F6"/>
    <w:rsid w:val="004E6BAF"/>
    <w:rsid w:val="004E74BE"/>
    <w:rsid w:val="004E7534"/>
    <w:rsid w:val="004F1B92"/>
    <w:rsid w:val="004F2E11"/>
    <w:rsid w:val="004F3E57"/>
    <w:rsid w:val="004F49E2"/>
    <w:rsid w:val="004F590D"/>
    <w:rsid w:val="004F59A4"/>
    <w:rsid w:val="004F5E33"/>
    <w:rsid w:val="004F5E97"/>
    <w:rsid w:val="004F657C"/>
    <w:rsid w:val="004F65CC"/>
    <w:rsid w:val="004F6AD9"/>
    <w:rsid w:val="004F6AE3"/>
    <w:rsid w:val="004F6F2C"/>
    <w:rsid w:val="004F7524"/>
    <w:rsid w:val="005006F7"/>
    <w:rsid w:val="00501320"/>
    <w:rsid w:val="005018D4"/>
    <w:rsid w:val="00502C9D"/>
    <w:rsid w:val="00503178"/>
    <w:rsid w:val="005035BD"/>
    <w:rsid w:val="00503A77"/>
    <w:rsid w:val="00504D6C"/>
    <w:rsid w:val="005050A9"/>
    <w:rsid w:val="005062F8"/>
    <w:rsid w:val="0051007B"/>
    <w:rsid w:val="00512B2E"/>
    <w:rsid w:val="00512B31"/>
    <w:rsid w:val="00513473"/>
    <w:rsid w:val="00513623"/>
    <w:rsid w:val="00513DB5"/>
    <w:rsid w:val="00513F69"/>
    <w:rsid w:val="005140B8"/>
    <w:rsid w:val="005142E6"/>
    <w:rsid w:val="00515187"/>
    <w:rsid w:val="00515E67"/>
    <w:rsid w:val="00515FB0"/>
    <w:rsid w:val="00516625"/>
    <w:rsid w:val="005169C8"/>
    <w:rsid w:val="00516A7B"/>
    <w:rsid w:val="00516C75"/>
    <w:rsid w:val="00516ED6"/>
    <w:rsid w:val="00517051"/>
    <w:rsid w:val="0051717B"/>
    <w:rsid w:val="00517428"/>
    <w:rsid w:val="005179D4"/>
    <w:rsid w:val="00517E43"/>
    <w:rsid w:val="00517F3E"/>
    <w:rsid w:val="005202D7"/>
    <w:rsid w:val="0052048E"/>
    <w:rsid w:val="005205F3"/>
    <w:rsid w:val="00521138"/>
    <w:rsid w:val="00521664"/>
    <w:rsid w:val="00522D1A"/>
    <w:rsid w:val="005235BD"/>
    <w:rsid w:val="00523860"/>
    <w:rsid w:val="0052458A"/>
    <w:rsid w:val="00527A37"/>
    <w:rsid w:val="00527DEF"/>
    <w:rsid w:val="00530643"/>
    <w:rsid w:val="0053099C"/>
    <w:rsid w:val="00530A39"/>
    <w:rsid w:val="00531BC3"/>
    <w:rsid w:val="0053250C"/>
    <w:rsid w:val="005325FC"/>
    <w:rsid w:val="00532897"/>
    <w:rsid w:val="005331E3"/>
    <w:rsid w:val="005353A4"/>
    <w:rsid w:val="005357A6"/>
    <w:rsid w:val="00535CFF"/>
    <w:rsid w:val="00536248"/>
    <w:rsid w:val="005365F4"/>
    <w:rsid w:val="00536CCF"/>
    <w:rsid w:val="00537AC8"/>
    <w:rsid w:val="00537CB6"/>
    <w:rsid w:val="00537E03"/>
    <w:rsid w:val="00537E15"/>
    <w:rsid w:val="00537E57"/>
    <w:rsid w:val="005402A7"/>
    <w:rsid w:val="0054066C"/>
    <w:rsid w:val="005407A8"/>
    <w:rsid w:val="005408F9"/>
    <w:rsid w:val="0054096D"/>
    <w:rsid w:val="00540C2D"/>
    <w:rsid w:val="00541252"/>
    <w:rsid w:val="0054475F"/>
    <w:rsid w:val="005448CF"/>
    <w:rsid w:val="00544964"/>
    <w:rsid w:val="00544A79"/>
    <w:rsid w:val="00544C27"/>
    <w:rsid w:val="00546B91"/>
    <w:rsid w:val="0054736B"/>
    <w:rsid w:val="00547B8B"/>
    <w:rsid w:val="00550D59"/>
    <w:rsid w:val="00550F6C"/>
    <w:rsid w:val="005514B0"/>
    <w:rsid w:val="0055198B"/>
    <w:rsid w:val="00552CFF"/>
    <w:rsid w:val="00552DE9"/>
    <w:rsid w:val="005535E8"/>
    <w:rsid w:val="005544B2"/>
    <w:rsid w:val="0055487D"/>
    <w:rsid w:val="00555A24"/>
    <w:rsid w:val="00556037"/>
    <w:rsid w:val="00556C98"/>
    <w:rsid w:val="00556E16"/>
    <w:rsid w:val="005571AD"/>
    <w:rsid w:val="00557670"/>
    <w:rsid w:val="005576A2"/>
    <w:rsid w:val="005577B6"/>
    <w:rsid w:val="00557B66"/>
    <w:rsid w:val="00560061"/>
    <w:rsid w:val="00560512"/>
    <w:rsid w:val="005607A9"/>
    <w:rsid w:val="00560848"/>
    <w:rsid w:val="005611FE"/>
    <w:rsid w:val="0056153D"/>
    <w:rsid w:val="00561AD1"/>
    <w:rsid w:val="0056202E"/>
    <w:rsid w:val="00562D3E"/>
    <w:rsid w:val="00564452"/>
    <w:rsid w:val="00564E37"/>
    <w:rsid w:val="00565565"/>
    <w:rsid w:val="00565CDB"/>
    <w:rsid w:val="00565EC0"/>
    <w:rsid w:val="0056798E"/>
    <w:rsid w:val="0057042E"/>
    <w:rsid w:val="005716F2"/>
    <w:rsid w:val="005721EA"/>
    <w:rsid w:val="00572DB1"/>
    <w:rsid w:val="00573B07"/>
    <w:rsid w:val="00573E39"/>
    <w:rsid w:val="00574CAD"/>
    <w:rsid w:val="0057583E"/>
    <w:rsid w:val="005758FC"/>
    <w:rsid w:val="005763DA"/>
    <w:rsid w:val="0057707D"/>
    <w:rsid w:val="00577E6B"/>
    <w:rsid w:val="00580736"/>
    <w:rsid w:val="00580CD2"/>
    <w:rsid w:val="00580FB6"/>
    <w:rsid w:val="00581347"/>
    <w:rsid w:val="00581376"/>
    <w:rsid w:val="00581A73"/>
    <w:rsid w:val="00582195"/>
    <w:rsid w:val="0058269D"/>
    <w:rsid w:val="005830B0"/>
    <w:rsid w:val="00583961"/>
    <w:rsid w:val="00583C02"/>
    <w:rsid w:val="0058411B"/>
    <w:rsid w:val="00584600"/>
    <w:rsid w:val="00584C73"/>
    <w:rsid w:val="00585A51"/>
    <w:rsid w:val="0058603A"/>
    <w:rsid w:val="00586674"/>
    <w:rsid w:val="005867F8"/>
    <w:rsid w:val="00586AA1"/>
    <w:rsid w:val="005873BD"/>
    <w:rsid w:val="00587ED9"/>
    <w:rsid w:val="00590BF3"/>
    <w:rsid w:val="00590C73"/>
    <w:rsid w:val="005910D0"/>
    <w:rsid w:val="0059189C"/>
    <w:rsid w:val="00591E76"/>
    <w:rsid w:val="005928F1"/>
    <w:rsid w:val="00592915"/>
    <w:rsid w:val="0059295C"/>
    <w:rsid w:val="0059308B"/>
    <w:rsid w:val="0059353A"/>
    <w:rsid w:val="00593802"/>
    <w:rsid w:val="00593BD2"/>
    <w:rsid w:val="00593BD7"/>
    <w:rsid w:val="005959C3"/>
    <w:rsid w:val="00596084"/>
    <w:rsid w:val="00596BDC"/>
    <w:rsid w:val="00596ED8"/>
    <w:rsid w:val="00597C11"/>
    <w:rsid w:val="005A026F"/>
    <w:rsid w:val="005A2948"/>
    <w:rsid w:val="005A580F"/>
    <w:rsid w:val="005A6855"/>
    <w:rsid w:val="005A6DEB"/>
    <w:rsid w:val="005A74DC"/>
    <w:rsid w:val="005A751B"/>
    <w:rsid w:val="005A7E04"/>
    <w:rsid w:val="005B0468"/>
    <w:rsid w:val="005B3604"/>
    <w:rsid w:val="005B37C2"/>
    <w:rsid w:val="005B39ED"/>
    <w:rsid w:val="005B3CCA"/>
    <w:rsid w:val="005B4110"/>
    <w:rsid w:val="005B423E"/>
    <w:rsid w:val="005B44F1"/>
    <w:rsid w:val="005B49C0"/>
    <w:rsid w:val="005B516C"/>
    <w:rsid w:val="005B5987"/>
    <w:rsid w:val="005B63C0"/>
    <w:rsid w:val="005B6B4C"/>
    <w:rsid w:val="005B6DA1"/>
    <w:rsid w:val="005B72FC"/>
    <w:rsid w:val="005B7D3B"/>
    <w:rsid w:val="005C1899"/>
    <w:rsid w:val="005C1A57"/>
    <w:rsid w:val="005C23B1"/>
    <w:rsid w:val="005C2465"/>
    <w:rsid w:val="005C258E"/>
    <w:rsid w:val="005C2DA7"/>
    <w:rsid w:val="005C3323"/>
    <w:rsid w:val="005C38D2"/>
    <w:rsid w:val="005C469F"/>
    <w:rsid w:val="005C4924"/>
    <w:rsid w:val="005C4DB5"/>
    <w:rsid w:val="005C5175"/>
    <w:rsid w:val="005C5195"/>
    <w:rsid w:val="005C5E23"/>
    <w:rsid w:val="005C6B91"/>
    <w:rsid w:val="005D02E9"/>
    <w:rsid w:val="005D043D"/>
    <w:rsid w:val="005D0D20"/>
    <w:rsid w:val="005D0D6A"/>
    <w:rsid w:val="005D160B"/>
    <w:rsid w:val="005D179D"/>
    <w:rsid w:val="005D1B44"/>
    <w:rsid w:val="005D2115"/>
    <w:rsid w:val="005D253A"/>
    <w:rsid w:val="005D2C1A"/>
    <w:rsid w:val="005D34D2"/>
    <w:rsid w:val="005D35F8"/>
    <w:rsid w:val="005D43FC"/>
    <w:rsid w:val="005D4533"/>
    <w:rsid w:val="005D4C01"/>
    <w:rsid w:val="005D5460"/>
    <w:rsid w:val="005D5D3D"/>
    <w:rsid w:val="005D5D80"/>
    <w:rsid w:val="005D62BE"/>
    <w:rsid w:val="005D6897"/>
    <w:rsid w:val="005D7C06"/>
    <w:rsid w:val="005E065E"/>
    <w:rsid w:val="005E097C"/>
    <w:rsid w:val="005E0995"/>
    <w:rsid w:val="005E0CD1"/>
    <w:rsid w:val="005E0E5D"/>
    <w:rsid w:val="005E0EB2"/>
    <w:rsid w:val="005E2704"/>
    <w:rsid w:val="005E3095"/>
    <w:rsid w:val="005E3204"/>
    <w:rsid w:val="005E4A08"/>
    <w:rsid w:val="005E4E14"/>
    <w:rsid w:val="005E59A2"/>
    <w:rsid w:val="005E61C1"/>
    <w:rsid w:val="005E67CE"/>
    <w:rsid w:val="005E7612"/>
    <w:rsid w:val="005E79B8"/>
    <w:rsid w:val="005F076C"/>
    <w:rsid w:val="005F0C82"/>
    <w:rsid w:val="005F11B2"/>
    <w:rsid w:val="005F147A"/>
    <w:rsid w:val="005F14CB"/>
    <w:rsid w:val="005F1E15"/>
    <w:rsid w:val="005F2570"/>
    <w:rsid w:val="005F2603"/>
    <w:rsid w:val="005F26E2"/>
    <w:rsid w:val="005F37A7"/>
    <w:rsid w:val="005F3F1E"/>
    <w:rsid w:val="005F4148"/>
    <w:rsid w:val="005F472C"/>
    <w:rsid w:val="005F51F7"/>
    <w:rsid w:val="005F53C2"/>
    <w:rsid w:val="005F5622"/>
    <w:rsid w:val="005F5A50"/>
    <w:rsid w:val="005F62D1"/>
    <w:rsid w:val="005F65BD"/>
    <w:rsid w:val="005F6C71"/>
    <w:rsid w:val="005F6D43"/>
    <w:rsid w:val="005F708A"/>
    <w:rsid w:val="005F73C5"/>
    <w:rsid w:val="005F7933"/>
    <w:rsid w:val="006009C8"/>
    <w:rsid w:val="00600CEA"/>
    <w:rsid w:val="00601E6B"/>
    <w:rsid w:val="00604567"/>
    <w:rsid w:val="006045E7"/>
    <w:rsid w:val="006056B1"/>
    <w:rsid w:val="00605B54"/>
    <w:rsid w:val="00605E52"/>
    <w:rsid w:val="0060611F"/>
    <w:rsid w:val="0060652D"/>
    <w:rsid w:val="006068A6"/>
    <w:rsid w:val="00606D9B"/>
    <w:rsid w:val="006075FB"/>
    <w:rsid w:val="00607693"/>
    <w:rsid w:val="00610144"/>
    <w:rsid w:val="006107FF"/>
    <w:rsid w:val="0061081D"/>
    <w:rsid w:val="006109EC"/>
    <w:rsid w:val="00610D81"/>
    <w:rsid w:val="00611C46"/>
    <w:rsid w:val="0061209F"/>
    <w:rsid w:val="0061276A"/>
    <w:rsid w:val="00612845"/>
    <w:rsid w:val="00612FEB"/>
    <w:rsid w:val="006143E3"/>
    <w:rsid w:val="0061605C"/>
    <w:rsid w:val="006163DB"/>
    <w:rsid w:val="006169CF"/>
    <w:rsid w:val="00616D29"/>
    <w:rsid w:val="006171AD"/>
    <w:rsid w:val="006176C4"/>
    <w:rsid w:val="006178E9"/>
    <w:rsid w:val="00617B06"/>
    <w:rsid w:val="006202B2"/>
    <w:rsid w:val="0062145F"/>
    <w:rsid w:val="006216CF"/>
    <w:rsid w:val="006218D8"/>
    <w:rsid w:val="0062229D"/>
    <w:rsid w:val="006225C1"/>
    <w:rsid w:val="00623770"/>
    <w:rsid w:val="006239B5"/>
    <w:rsid w:val="006247C8"/>
    <w:rsid w:val="00625611"/>
    <w:rsid w:val="00625706"/>
    <w:rsid w:val="0062588E"/>
    <w:rsid w:val="00625FF2"/>
    <w:rsid w:val="006266AD"/>
    <w:rsid w:val="0062731F"/>
    <w:rsid w:val="006273BA"/>
    <w:rsid w:val="006276C5"/>
    <w:rsid w:val="00627750"/>
    <w:rsid w:val="00627C56"/>
    <w:rsid w:val="0063048F"/>
    <w:rsid w:val="006305DA"/>
    <w:rsid w:val="00630C68"/>
    <w:rsid w:val="00630F79"/>
    <w:rsid w:val="0063175C"/>
    <w:rsid w:val="00631914"/>
    <w:rsid w:val="006320FE"/>
    <w:rsid w:val="00633628"/>
    <w:rsid w:val="00633C7D"/>
    <w:rsid w:val="00634596"/>
    <w:rsid w:val="006352C0"/>
    <w:rsid w:val="0063538F"/>
    <w:rsid w:val="00636247"/>
    <w:rsid w:val="006367D7"/>
    <w:rsid w:val="00636D82"/>
    <w:rsid w:val="0063701A"/>
    <w:rsid w:val="00637A67"/>
    <w:rsid w:val="00637AB0"/>
    <w:rsid w:val="00637F10"/>
    <w:rsid w:val="006402BF"/>
    <w:rsid w:val="00641DAD"/>
    <w:rsid w:val="00641DDC"/>
    <w:rsid w:val="006421AD"/>
    <w:rsid w:val="0064277C"/>
    <w:rsid w:val="00642B50"/>
    <w:rsid w:val="00642F74"/>
    <w:rsid w:val="00642FB4"/>
    <w:rsid w:val="006440C4"/>
    <w:rsid w:val="00644560"/>
    <w:rsid w:val="00644638"/>
    <w:rsid w:val="006446D8"/>
    <w:rsid w:val="00644802"/>
    <w:rsid w:val="00644E3F"/>
    <w:rsid w:val="00645F7E"/>
    <w:rsid w:val="006460F2"/>
    <w:rsid w:val="00646196"/>
    <w:rsid w:val="0064638E"/>
    <w:rsid w:val="00646D02"/>
    <w:rsid w:val="00647D69"/>
    <w:rsid w:val="0065022B"/>
    <w:rsid w:val="0065022D"/>
    <w:rsid w:val="00650D43"/>
    <w:rsid w:val="00651E30"/>
    <w:rsid w:val="00652336"/>
    <w:rsid w:val="006523CE"/>
    <w:rsid w:val="006524D2"/>
    <w:rsid w:val="006524F5"/>
    <w:rsid w:val="0065264D"/>
    <w:rsid w:val="0065300C"/>
    <w:rsid w:val="006533C9"/>
    <w:rsid w:val="00653F35"/>
    <w:rsid w:val="00654290"/>
    <w:rsid w:val="006548B6"/>
    <w:rsid w:val="0065582A"/>
    <w:rsid w:val="006561D5"/>
    <w:rsid w:val="006564AC"/>
    <w:rsid w:val="006564E1"/>
    <w:rsid w:val="00656721"/>
    <w:rsid w:val="00656817"/>
    <w:rsid w:val="00656994"/>
    <w:rsid w:val="00656C52"/>
    <w:rsid w:val="00656EEA"/>
    <w:rsid w:val="00656FC5"/>
    <w:rsid w:val="00657C06"/>
    <w:rsid w:val="0066119D"/>
    <w:rsid w:val="006620AF"/>
    <w:rsid w:val="006620B7"/>
    <w:rsid w:val="006627EF"/>
    <w:rsid w:val="006630CC"/>
    <w:rsid w:val="00665376"/>
    <w:rsid w:val="006655DD"/>
    <w:rsid w:val="00665F1B"/>
    <w:rsid w:val="00666234"/>
    <w:rsid w:val="006664FA"/>
    <w:rsid w:val="0066695B"/>
    <w:rsid w:val="00666C08"/>
    <w:rsid w:val="006676CC"/>
    <w:rsid w:val="006677B3"/>
    <w:rsid w:val="00667924"/>
    <w:rsid w:val="00667998"/>
    <w:rsid w:val="00667DC5"/>
    <w:rsid w:val="00670E00"/>
    <w:rsid w:val="006710EC"/>
    <w:rsid w:val="00671466"/>
    <w:rsid w:val="0067152F"/>
    <w:rsid w:val="0067232A"/>
    <w:rsid w:val="006724AE"/>
    <w:rsid w:val="00672652"/>
    <w:rsid w:val="00674984"/>
    <w:rsid w:val="00674BAA"/>
    <w:rsid w:val="00674C6C"/>
    <w:rsid w:val="0067513F"/>
    <w:rsid w:val="0067603D"/>
    <w:rsid w:val="0067605B"/>
    <w:rsid w:val="0067628F"/>
    <w:rsid w:val="0067747C"/>
    <w:rsid w:val="00677FEE"/>
    <w:rsid w:val="0068042D"/>
    <w:rsid w:val="00681B16"/>
    <w:rsid w:val="00681F71"/>
    <w:rsid w:val="006829BE"/>
    <w:rsid w:val="00682BEB"/>
    <w:rsid w:val="006832B1"/>
    <w:rsid w:val="00683829"/>
    <w:rsid w:val="00683D9D"/>
    <w:rsid w:val="0068519E"/>
    <w:rsid w:val="00685559"/>
    <w:rsid w:val="00685E60"/>
    <w:rsid w:val="006862C0"/>
    <w:rsid w:val="00686836"/>
    <w:rsid w:val="00686B29"/>
    <w:rsid w:val="00686EF6"/>
    <w:rsid w:val="00686FB8"/>
    <w:rsid w:val="00687F93"/>
    <w:rsid w:val="00690052"/>
    <w:rsid w:val="00690CE9"/>
    <w:rsid w:val="00690E8C"/>
    <w:rsid w:val="006916F4"/>
    <w:rsid w:val="00691F37"/>
    <w:rsid w:val="0069204C"/>
    <w:rsid w:val="00692A5B"/>
    <w:rsid w:val="00692B0A"/>
    <w:rsid w:val="00692B4A"/>
    <w:rsid w:val="00692D5E"/>
    <w:rsid w:val="006930B5"/>
    <w:rsid w:val="00693B19"/>
    <w:rsid w:val="006941E9"/>
    <w:rsid w:val="0069455D"/>
    <w:rsid w:val="00694F72"/>
    <w:rsid w:val="0069537A"/>
    <w:rsid w:val="00696322"/>
    <w:rsid w:val="006963A4"/>
    <w:rsid w:val="00696B0F"/>
    <w:rsid w:val="00696F7C"/>
    <w:rsid w:val="006A068C"/>
    <w:rsid w:val="006A1061"/>
    <w:rsid w:val="006A1195"/>
    <w:rsid w:val="006A18E9"/>
    <w:rsid w:val="006A1C9E"/>
    <w:rsid w:val="006A1E49"/>
    <w:rsid w:val="006A287C"/>
    <w:rsid w:val="006A2898"/>
    <w:rsid w:val="006A294C"/>
    <w:rsid w:val="006A3009"/>
    <w:rsid w:val="006A33D3"/>
    <w:rsid w:val="006A35CB"/>
    <w:rsid w:val="006A4973"/>
    <w:rsid w:val="006A52E8"/>
    <w:rsid w:val="006A75CC"/>
    <w:rsid w:val="006A7987"/>
    <w:rsid w:val="006B07D6"/>
    <w:rsid w:val="006B2196"/>
    <w:rsid w:val="006B2D44"/>
    <w:rsid w:val="006B3277"/>
    <w:rsid w:val="006B3400"/>
    <w:rsid w:val="006B38A4"/>
    <w:rsid w:val="006B3D32"/>
    <w:rsid w:val="006B451A"/>
    <w:rsid w:val="006B45C4"/>
    <w:rsid w:val="006B4631"/>
    <w:rsid w:val="006B4818"/>
    <w:rsid w:val="006B48B0"/>
    <w:rsid w:val="006B4BB9"/>
    <w:rsid w:val="006B5985"/>
    <w:rsid w:val="006B6BF9"/>
    <w:rsid w:val="006B7253"/>
    <w:rsid w:val="006B726E"/>
    <w:rsid w:val="006B7362"/>
    <w:rsid w:val="006B764E"/>
    <w:rsid w:val="006B7FB3"/>
    <w:rsid w:val="006C037B"/>
    <w:rsid w:val="006C18FA"/>
    <w:rsid w:val="006C1E0C"/>
    <w:rsid w:val="006C251E"/>
    <w:rsid w:val="006C2652"/>
    <w:rsid w:val="006C274A"/>
    <w:rsid w:val="006C2C25"/>
    <w:rsid w:val="006C32DA"/>
    <w:rsid w:val="006C3A5D"/>
    <w:rsid w:val="006C3BB7"/>
    <w:rsid w:val="006C3E8B"/>
    <w:rsid w:val="006C4435"/>
    <w:rsid w:val="006C4B94"/>
    <w:rsid w:val="006C5272"/>
    <w:rsid w:val="006C57BF"/>
    <w:rsid w:val="006C5953"/>
    <w:rsid w:val="006C6D1F"/>
    <w:rsid w:val="006C6E64"/>
    <w:rsid w:val="006C748B"/>
    <w:rsid w:val="006D02E8"/>
    <w:rsid w:val="006D0962"/>
    <w:rsid w:val="006D11F1"/>
    <w:rsid w:val="006D1831"/>
    <w:rsid w:val="006D1858"/>
    <w:rsid w:val="006D1E6B"/>
    <w:rsid w:val="006D23E0"/>
    <w:rsid w:val="006D2B03"/>
    <w:rsid w:val="006D311A"/>
    <w:rsid w:val="006D3964"/>
    <w:rsid w:val="006D3CF4"/>
    <w:rsid w:val="006D4349"/>
    <w:rsid w:val="006D45EC"/>
    <w:rsid w:val="006D632B"/>
    <w:rsid w:val="006E030F"/>
    <w:rsid w:val="006E0BF3"/>
    <w:rsid w:val="006E13A8"/>
    <w:rsid w:val="006E1A3E"/>
    <w:rsid w:val="006E1C27"/>
    <w:rsid w:val="006E224A"/>
    <w:rsid w:val="006E38D5"/>
    <w:rsid w:val="006E39E2"/>
    <w:rsid w:val="006E3B2D"/>
    <w:rsid w:val="006E4EF7"/>
    <w:rsid w:val="006E54F2"/>
    <w:rsid w:val="006E6B69"/>
    <w:rsid w:val="006E79B5"/>
    <w:rsid w:val="006F0555"/>
    <w:rsid w:val="006F13E8"/>
    <w:rsid w:val="006F2563"/>
    <w:rsid w:val="006F257F"/>
    <w:rsid w:val="006F260B"/>
    <w:rsid w:val="006F2BD2"/>
    <w:rsid w:val="006F2D21"/>
    <w:rsid w:val="006F3503"/>
    <w:rsid w:val="006F3745"/>
    <w:rsid w:val="006F3838"/>
    <w:rsid w:val="006F39D9"/>
    <w:rsid w:val="006F3D28"/>
    <w:rsid w:val="006F3F76"/>
    <w:rsid w:val="006F50BA"/>
    <w:rsid w:val="006F5286"/>
    <w:rsid w:val="006F69B6"/>
    <w:rsid w:val="006F6D63"/>
    <w:rsid w:val="006F7A2B"/>
    <w:rsid w:val="006F7C2A"/>
    <w:rsid w:val="00700B99"/>
    <w:rsid w:val="00700E32"/>
    <w:rsid w:val="007011C0"/>
    <w:rsid w:val="007013F6"/>
    <w:rsid w:val="00701ACF"/>
    <w:rsid w:val="00701D89"/>
    <w:rsid w:val="00702412"/>
    <w:rsid w:val="007028F9"/>
    <w:rsid w:val="007032D2"/>
    <w:rsid w:val="007032D8"/>
    <w:rsid w:val="0070347A"/>
    <w:rsid w:val="0070376B"/>
    <w:rsid w:val="007043FB"/>
    <w:rsid w:val="00704B51"/>
    <w:rsid w:val="00704F93"/>
    <w:rsid w:val="00705290"/>
    <w:rsid w:val="00705FCE"/>
    <w:rsid w:val="00706458"/>
    <w:rsid w:val="00706CFD"/>
    <w:rsid w:val="00706E2B"/>
    <w:rsid w:val="00707128"/>
    <w:rsid w:val="00707D0A"/>
    <w:rsid w:val="0071054D"/>
    <w:rsid w:val="00710B65"/>
    <w:rsid w:val="00711593"/>
    <w:rsid w:val="007117D3"/>
    <w:rsid w:val="00711A0B"/>
    <w:rsid w:val="00711B30"/>
    <w:rsid w:val="007121EC"/>
    <w:rsid w:val="0071249A"/>
    <w:rsid w:val="00712EE7"/>
    <w:rsid w:val="00713CCF"/>
    <w:rsid w:val="00713E36"/>
    <w:rsid w:val="007141ED"/>
    <w:rsid w:val="00714284"/>
    <w:rsid w:val="00714C0C"/>
    <w:rsid w:val="00714DC2"/>
    <w:rsid w:val="00714E13"/>
    <w:rsid w:val="007156F3"/>
    <w:rsid w:val="00716006"/>
    <w:rsid w:val="007160EC"/>
    <w:rsid w:val="00716BD1"/>
    <w:rsid w:val="00716EF5"/>
    <w:rsid w:val="00716F99"/>
    <w:rsid w:val="007177A4"/>
    <w:rsid w:val="00720238"/>
    <w:rsid w:val="0072095F"/>
    <w:rsid w:val="00720F15"/>
    <w:rsid w:val="00720FCC"/>
    <w:rsid w:val="00720FF4"/>
    <w:rsid w:val="00721B25"/>
    <w:rsid w:val="007222F8"/>
    <w:rsid w:val="007228FE"/>
    <w:rsid w:val="00722988"/>
    <w:rsid w:val="00722E69"/>
    <w:rsid w:val="00723819"/>
    <w:rsid w:val="007239ED"/>
    <w:rsid w:val="00723D28"/>
    <w:rsid w:val="007247DC"/>
    <w:rsid w:val="0072487C"/>
    <w:rsid w:val="00725797"/>
    <w:rsid w:val="00725F5A"/>
    <w:rsid w:val="007262B0"/>
    <w:rsid w:val="0072720D"/>
    <w:rsid w:val="00727DF2"/>
    <w:rsid w:val="007300BF"/>
    <w:rsid w:val="00730811"/>
    <w:rsid w:val="00730F4A"/>
    <w:rsid w:val="00730F89"/>
    <w:rsid w:val="00731024"/>
    <w:rsid w:val="007318A1"/>
    <w:rsid w:val="00731AA9"/>
    <w:rsid w:val="00732E4E"/>
    <w:rsid w:val="00732FEC"/>
    <w:rsid w:val="0073342B"/>
    <w:rsid w:val="007334EB"/>
    <w:rsid w:val="00733A1F"/>
    <w:rsid w:val="00733B38"/>
    <w:rsid w:val="00735B0D"/>
    <w:rsid w:val="00736321"/>
    <w:rsid w:val="00736600"/>
    <w:rsid w:val="00737921"/>
    <w:rsid w:val="00737A9B"/>
    <w:rsid w:val="00737C4E"/>
    <w:rsid w:val="007405BB"/>
    <w:rsid w:val="00740739"/>
    <w:rsid w:val="007408CD"/>
    <w:rsid w:val="00741D5D"/>
    <w:rsid w:val="00742269"/>
    <w:rsid w:val="007427A5"/>
    <w:rsid w:val="007431A3"/>
    <w:rsid w:val="00743543"/>
    <w:rsid w:val="00743849"/>
    <w:rsid w:val="00744251"/>
    <w:rsid w:val="00744667"/>
    <w:rsid w:val="0074517E"/>
    <w:rsid w:val="00745193"/>
    <w:rsid w:val="00745658"/>
    <w:rsid w:val="00746077"/>
    <w:rsid w:val="007460B7"/>
    <w:rsid w:val="007474BF"/>
    <w:rsid w:val="00747602"/>
    <w:rsid w:val="0074797F"/>
    <w:rsid w:val="0074799F"/>
    <w:rsid w:val="00747B37"/>
    <w:rsid w:val="00750625"/>
    <w:rsid w:val="007506C7"/>
    <w:rsid w:val="00750E27"/>
    <w:rsid w:val="00751033"/>
    <w:rsid w:val="00751AA8"/>
    <w:rsid w:val="00751F79"/>
    <w:rsid w:val="007522A2"/>
    <w:rsid w:val="007530A3"/>
    <w:rsid w:val="0075390E"/>
    <w:rsid w:val="00753BBA"/>
    <w:rsid w:val="00753FAD"/>
    <w:rsid w:val="00754AB2"/>
    <w:rsid w:val="00755E5F"/>
    <w:rsid w:val="007570A5"/>
    <w:rsid w:val="0075761C"/>
    <w:rsid w:val="00757B47"/>
    <w:rsid w:val="00760D40"/>
    <w:rsid w:val="00760DFD"/>
    <w:rsid w:val="00760E9C"/>
    <w:rsid w:val="00761958"/>
    <w:rsid w:val="007623B4"/>
    <w:rsid w:val="007625DB"/>
    <w:rsid w:val="007626CC"/>
    <w:rsid w:val="0076340B"/>
    <w:rsid w:val="007636CC"/>
    <w:rsid w:val="00763DF8"/>
    <w:rsid w:val="00763EAD"/>
    <w:rsid w:val="007654EB"/>
    <w:rsid w:val="00765BC9"/>
    <w:rsid w:val="00765C6C"/>
    <w:rsid w:val="0076626D"/>
    <w:rsid w:val="0076718D"/>
    <w:rsid w:val="00767B97"/>
    <w:rsid w:val="00767EE4"/>
    <w:rsid w:val="00770113"/>
    <w:rsid w:val="00770B94"/>
    <w:rsid w:val="007713F3"/>
    <w:rsid w:val="00771A00"/>
    <w:rsid w:val="00772693"/>
    <w:rsid w:val="0077289B"/>
    <w:rsid w:val="0077302B"/>
    <w:rsid w:val="0077324C"/>
    <w:rsid w:val="0077381F"/>
    <w:rsid w:val="00774195"/>
    <w:rsid w:val="007743B4"/>
    <w:rsid w:val="007747DD"/>
    <w:rsid w:val="007749EE"/>
    <w:rsid w:val="00775240"/>
    <w:rsid w:val="00775D3E"/>
    <w:rsid w:val="00775EB5"/>
    <w:rsid w:val="007763C9"/>
    <w:rsid w:val="007766CE"/>
    <w:rsid w:val="0077737A"/>
    <w:rsid w:val="007779E8"/>
    <w:rsid w:val="00777C1E"/>
    <w:rsid w:val="00780349"/>
    <w:rsid w:val="007808F4"/>
    <w:rsid w:val="00780914"/>
    <w:rsid w:val="0078104C"/>
    <w:rsid w:val="00781143"/>
    <w:rsid w:val="007813AA"/>
    <w:rsid w:val="00781741"/>
    <w:rsid w:val="007820C4"/>
    <w:rsid w:val="00782B75"/>
    <w:rsid w:val="0078325E"/>
    <w:rsid w:val="00785842"/>
    <w:rsid w:val="0078617A"/>
    <w:rsid w:val="0078624B"/>
    <w:rsid w:val="0078634D"/>
    <w:rsid w:val="00786A73"/>
    <w:rsid w:val="00787080"/>
    <w:rsid w:val="007874C8"/>
    <w:rsid w:val="007875D8"/>
    <w:rsid w:val="00787CA4"/>
    <w:rsid w:val="0079058B"/>
    <w:rsid w:val="00791249"/>
    <w:rsid w:val="00791674"/>
    <w:rsid w:val="007919F3"/>
    <w:rsid w:val="00791E48"/>
    <w:rsid w:val="00793230"/>
    <w:rsid w:val="00793749"/>
    <w:rsid w:val="0079391C"/>
    <w:rsid w:val="00795312"/>
    <w:rsid w:val="007960E0"/>
    <w:rsid w:val="007974A1"/>
    <w:rsid w:val="0079782E"/>
    <w:rsid w:val="007A042E"/>
    <w:rsid w:val="007A13DA"/>
    <w:rsid w:val="007A142F"/>
    <w:rsid w:val="007A16FF"/>
    <w:rsid w:val="007A1AC3"/>
    <w:rsid w:val="007A1CAF"/>
    <w:rsid w:val="007A2172"/>
    <w:rsid w:val="007A26B5"/>
    <w:rsid w:val="007A317C"/>
    <w:rsid w:val="007A440A"/>
    <w:rsid w:val="007A4D0C"/>
    <w:rsid w:val="007A55FB"/>
    <w:rsid w:val="007A6292"/>
    <w:rsid w:val="007A631A"/>
    <w:rsid w:val="007A67E6"/>
    <w:rsid w:val="007A67EA"/>
    <w:rsid w:val="007B1DE4"/>
    <w:rsid w:val="007B22E9"/>
    <w:rsid w:val="007B25D3"/>
    <w:rsid w:val="007B26C4"/>
    <w:rsid w:val="007B2A4D"/>
    <w:rsid w:val="007B2BB0"/>
    <w:rsid w:val="007B3F30"/>
    <w:rsid w:val="007B4355"/>
    <w:rsid w:val="007B47D0"/>
    <w:rsid w:val="007B578F"/>
    <w:rsid w:val="007B592A"/>
    <w:rsid w:val="007B645B"/>
    <w:rsid w:val="007B6FF6"/>
    <w:rsid w:val="007B77FE"/>
    <w:rsid w:val="007C12DD"/>
    <w:rsid w:val="007C3706"/>
    <w:rsid w:val="007C37F4"/>
    <w:rsid w:val="007C445B"/>
    <w:rsid w:val="007C54E5"/>
    <w:rsid w:val="007C54EF"/>
    <w:rsid w:val="007C5B6B"/>
    <w:rsid w:val="007C5DEE"/>
    <w:rsid w:val="007C62B2"/>
    <w:rsid w:val="007C66F2"/>
    <w:rsid w:val="007C6813"/>
    <w:rsid w:val="007C6F0F"/>
    <w:rsid w:val="007C7FA6"/>
    <w:rsid w:val="007D07FF"/>
    <w:rsid w:val="007D0D7F"/>
    <w:rsid w:val="007D11C5"/>
    <w:rsid w:val="007D15D2"/>
    <w:rsid w:val="007D1B02"/>
    <w:rsid w:val="007D1D88"/>
    <w:rsid w:val="007D1ECD"/>
    <w:rsid w:val="007D2D02"/>
    <w:rsid w:val="007D454C"/>
    <w:rsid w:val="007D4F25"/>
    <w:rsid w:val="007D5592"/>
    <w:rsid w:val="007D5DF5"/>
    <w:rsid w:val="007D7006"/>
    <w:rsid w:val="007D7DA6"/>
    <w:rsid w:val="007E00E5"/>
    <w:rsid w:val="007E07C6"/>
    <w:rsid w:val="007E2079"/>
    <w:rsid w:val="007E2A31"/>
    <w:rsid w:val="007E454D"/>
    <w:rsid w:val="007E5112"/>
    <w:rsid w:val="007E6F1C"/>
    <w:rsid w:val="007E7407"/>
    <w:rsid w:val="007E75D6"/>
    <w:rsid w:val="007E7656"/>
    <w:rsid w:val="007F0810"/>
    <w:rsid w:val="007F10EB"/>
    <w:rsid w:val="007F1188"/>
    <w:rsid w:val="007F1C3E"/>
    <w:rsid w:val="007F265A"/>
    <w:rsid w:val="007F40FF"/>
    <w:rsid w:val="007F4203"/>
    <w:rsid w:val="007F4919"/>
    <w:rsid w:val="007F53FE"/>
    <w:rsid w:val="007F56F4"/>
    <w:rsid w:val="007F6572"/>
    <w:rsid w:val="007F6A31"/>
    <w:rsid w:val="007F755E"/>
    <w:rsid w:val="007F7950"/>
    <w:rsid w:val="00800567"/>
    <w:rsid w:val="008011DC"/>
    <w:rsid w:val="00801AA0"/>
    <w:rsid w:val="00802E60"/>
    <w:rsid w:val="00803AA2"/>
    <w:rsid w:val="00804138"/>
    <w:rsid w:val="008054A1"/>
    <w:rsid w:val="00805A43"/>
    <w:rsid w:val="00807234"/>
    <w:rsid w:val="008072FE"/>
    <w:rsid w:val="00807F1F"/>
    <w:rsid w:val="00810536"/>
    <w:rsid w:val="008109BF"/>
    <w:rsid w:val="00810ED5"/>
    <w:rsid w:val="00811F2F"/>
    <w:rsid w:val="00811F93"/>
    <w:rsid w:val="008126A9"/>
    <w:rsid w:val="00814667"/>
    <w:rsid w:val="00814E8C"/>
    <w:rsid w:val="0081522D"/>
    <w:rsid w:val="00815444"/>
    <w:rsid w:val="00815674"/>
    <w:rsid w:val="00815C0E"/>
    <w:rsid w:val="00816C14"/>
    <w:rsid w:val="0081736C"/>
    <w:rsid w:val="008175B1"/>
    <w:rsid w:val="008176E6"/>
    <w:rsid w:val="008208D6"/>
    <w:rsid w:val="008209C8"/>
    <w:rsid w:val="00820C02"/>
    <w:rsid w:val="00820CA7"/>
    <w:rsid w:val="00820EA5"/>
    <w:rsid w:val="00821156"/>
    <w:rsid w:val="0082121E"/>
    <w:rsid w:val="0082129D"/>
    <w:rsid w:val="00821EE6"/>
    <w:rsid w:val="00822438"/>
    <w:rsid w:val="0082350E"/>
    <w:rsid w:val="00823576"/>
    <w:rsid w:val="0082490D"/>
    <w:rsid w:val="00824A55"/>
    <w:rsid w:val="00824FD0"/>
    <w:rsid w:val="008251A1"/>
    <w:rsid w:val="00825B68"/>
    <w:rsid w:val="00826CD1"/>
    <w:rsid w:val="00827B63"/>
    <w:rsid w:val="00827C01"/>
    <w:rsid w:val="00827C18"/>
    <w:rsid w:val="008303E6"/>
    <w:rsid w:val="008305BA"/>
    <w:rsid w:val="0083076C"/>
    <w:rsid w:val="00830A19"/>
    <w:rsid w:val="00830CE5"/>
    <w:rsid w:val="00830CFE"/>
    <w:rsid w:val="00831255"/>
    <w:rsid w:val="00831268"/>
    <w:rsid w:val="008312ED"/>
    <w:rsid w:val="0083171F"/>
    <w:rsid w:val="008319FF"/>
    <w:rsid w:val="00831CA3"/>
    <w:rsid w:val="008321E7"/>
    <w:rsid w:val="00832766"/>
    <w:rsid w:val="008339B2"/>
    <w:rsid w:val="00833E21"/>
    <w:rsid w:val="00834139"/>
    <w:rsid w:val="00834325"/>
    <w:rsid w:val="00834AD7"/>
    <w:rsid w:val="00834C4D"/>
    <w:rsid w:val="00834CAE"/>
    <w:rsid w:val="00835168"/>
    <w:rsid w:val="008352BB"/>
    <w:rsid w:val="00835393"/>
    <w:rsid w:val="00835958"/>
    <w:rsid w:val="008360FF"/>
    <w:rsid w:val="00836D38"/>
    <w:rsid w:val="0084060D"/>
    <w:rsid w:val="00840A73"/>
    <w:rsid w:val="008412A6"/>
    <w:rsid w:val="0084264C"/>
    <w:rsid w:val="008428FA"/>
    <w:rsid w:val="00843178"/>
    <w:rsid w:val="00843A5D"/>
    <w:rsid w:val="00843F9D"/>
    <w:rsid w:val="00844037"/>
    <w:rsid w:val="008440C3"/>
    <w:rsid w:val="008440DB"/>
    <w:rsid w:val="008442CE"/>
    <w:rsid w:val="0084442B"/>
    <w:rsid w:val="0084528C"/>
    <w:rsid w:val="00845318"/>
    <w:rsid w:val="00845347"/>
    <w:rsid w:val="00845E73"/>
    <w:rsid w:val="008465DA"/>
    <w:rsid w:val="0084697A"/>
    <w:rsid w:val="00850C86"/>
    <w:rsid w:val="00850F3F"/>
    <w:rsid w:val="008514A2"/>
    <w:rsid w:val="00851883"/>
    <w:rsid w:val="00851E69"/>
    <w:rsid w:val="00851F3D"/>
    <w:rsid w:val="0085342E"/>
    <w:rsid w:val="00853CE1"/>
    <w:rsid w:val="00853D7F"/>
    <w:rsid w:val="00854783"/>
    <w:rsid w:val="008559E7"/>
    <w:rsid w:val="0085684C"/>
    <w:rsid w:val="0086047C"/>
    <w:rsid w:val="008605AF"/>
    <w:rsid w:val="00860D63"/>
    <w:rsid w:val="00860DF4"/>
    <w:rsid w:val="00860F0D"/>
    <w:rsid w:val="00861052"/>
    <w:rsid w:val="00861AE2"/>
    <w:rsid w:val="0086247A"/>
    <w:rsid w:val="00863114"/>
    <w:rsid w:val="00863161"/>
    <w:rsid w:val="008635E6"/>
    <w:rsid w:val="0086429B"/>
    <w:rsid w:val="00864A8F"/>
    <w:rsid w:val="00864D64"/>
    <w:rsid w:val="008659E1"/>
    <w:rsid w:val="00865BB9"/>
    <w:rsid w:val="00866032"/>
    <w:rsid w:val="00866230"/>
    <w:rsid w:val="0086650B"/>
    <w:rsid w:val="008672CE"/>
    <w:rsid w:val="00867651"/>
    <w:rsid w:val="00870783"/>
    <w:rsid w:val="00870FE7"/>
    <w:rsid w:val="008717E1"/>
    <w:rsid w:val="00871913"/>
    <w:rsid w:val="00873296"/>
    <w:rsid w:val="00873EDE"/>
    <w:rsid w:val="008745AE"/>
    <w:rsid w:val="00874E39"/>
    <w:rsid w:val="00875616"/>
    <w:rsid w:val="0087591B"/>
    <w:rsid w:val="00875E77"/>
    <w:rsid w:val="008761A4"/>
    <w:rsid w:val="0087632E"/>
    <w:rsid w:val="008763DF"/>
    <w:rsid w:val="008766CA"/>
    <w:rsid w:val="0087750E"/>
    <w:rsid w:val="0087791E"/>
    <w:rsid w:val="00877D74"/>
    <w:rsid w:val="0088025F"/>
    <w:rsid w:val="00880B88"/>
    <w:rsid w:val="00880E22"/>
    <w:rsid w:val="00880F9C"/>
    <w:rsid w:val="008814A1"/>
    <w:rsid w:val="00881D71"/>
    <w:rsid w:val="008824D9"/>
    <w:rsid w:val="008826C1"/>
    <w:rsid w:val="00882A5F"/>
    <w:rsid w:val="00883A01"/>
    <w:rsid w:val="00884176"/>
    <w:rsid w:val="0088479A"/>
    <w:rsid w:val="00885130"/>
    <w:rsid w:val="00885282"/>
    <w:rsid w:val="00885687"/>
    <w:rsid w:val="00885DB8"/>
    <w:rsid w:val="0088624C"/>
    <w:rsid w:val="00886854"/>
    <w:rsid w:val="0088699A"/>
    <w:rsid w:val="00886F2B"/>
    <w:rsid w:val="00887882"/>
    <w:rsid w:val="00887A41"/>
    <w:rsid w:val="008906A7"/>
    <w:rsid w:val="00890DE9"/>
    <w:rsid w:val="00891347"/>
    <w:rsid w:val="00892227"/>
    <w:rsid w:val="00892A4A"/>
    <w:rsid w:val="00894226"/>
    <w:rsid w:val="008948E4"/>
    <w:rsid w:val="00895BF7"/>
    <w:rsid w:val="00896573"/>
    <w:rsid w:val="00896878"/>
    <w:rsid w:val="00896A2F"/>
    <w:rsid w:val="00896C4B"/>
    <w:rsid w:val="0089704F"/>
    <w:rsid w:val="00897084"/>
    <w:rsid w:val="008A00FE"/>
    <w:rsid w:val="008A0318"/>
    <w:rsid w:val="008A0571"/>
    <w:rsid w:val="008A0AE7"/>
    <w:rsid w:val="008A0DBD"/>
    <w:rsid w:val="008A0F71"/>
    <w:rsid w:val="008A1025"/>
    <w:rsid w:val="008A18D5"/>
    <w:rsid w:val="008A1CD9"/>
    <w:rsid w:val="008A2EE2"/>
    <w:rsid w:val="008A317A"/>
    <w:rsid w:val="008A4797"/>
    <w:rsid w:val="008A47C0"/>
    <w:rsid w:val="008A4D69"/>
    <w:rsid w:val="008A5078"/>
    <w:rsid w:val="008A52DC"/>
    <w:rsid w:val="008A6381"/>
    <w:rsid w:val="008A664A"/>
    <w:rsid w:val="008A68C1"/>
    <w:rsid w:val="008A6C96"/>
    <w:rsid w:val="008A6D40"/>
    <w:rsid w:val="008B0262"/>
    <w:rsid w:val="008B0923"/>
    <w:rsid w:val="008B0938"/>
    <w:rsid w:val="008B0A9A"/>
    <w:rsid w:val="008B0AD4"/>
    <w:rsid w:val="008B0B93"/>
    <w:rsid w:val="008B17AC"/>
    <w:rsid w:val="008B235E"/>
    <w:rsid w:val="008B3436"/>
    <w:rsid w:val="008B3476"/>
    <w:rsid w:val="008B4485"/>
    <w:rsid w:val="008B4A38"/>
    <w:rsid w:val="008B55BF"/>
    <w:rsid w:val="008B75D9"/>
    <w:rsid w:val="008B7A71"/>
    <w:rsid w:val="008B7E83"/>
    <w:rsid w:val="008C09CD"/>
    <w:rsid w:val="008C18CD"/>
    <w:rsid w:val="008C2DD3"/>
    <w:rsid w:val="008C3542"/>
    <w:rsid w:val="008C3BB7"/>
    <w:rsid w:val="008C3DA6"/>
    <w:rsid w:val="008C4337"/>
    <w:rsid w:val="008C5199"/>
    <w:rsid w:val="008C5AD5"/>
    <w:rsid w:val="008C5FE3"/>
    <w:rsid w:val="008C6793"/>
    <w:rsid w:val="008C6E3F"/>
    <w:rsid w:val="008C7113"/>
    <w:rsid w:val="008C75FE"/>
    <w:rsid w:val="008D0289"/>
    <w:rsid w:val="008D1645"/>
    <w:rsid w:val="008D1B99"/>
    <w:rsid w:val="008D1F66"/>
    <w:rsid w:val="008D203D"/>
    <w:rsid w:val="008D2E16"/>
    <w:rsid w:val="008D30C8"/>
    <w:rsid w:val="008D33C7"/>
    <w:rsid w:val="008D394F"/>
    <w:rsid w:val="008D3DEE"/>
    <w:rsid w:val="008D401C"/>
    <w:rsid w:val="008D445B"/>
    <w:rsid w:val="008D4DE2"/>
    <w:rsid w:val="008D5600"/>
    <w:rsid w:val="008D5D4D"/>
    <w:rsid w:val="008D6216"/>
    <w:rsid w:val="008D683E"/>
    <w:rsid w:val="008D6A0A"/>
    <w:rsid w:val="008D7BB9"/>
    <w:rsid w:val="008E0349"/>
    <w:rsid w:val="008E1C7A"/>
    <w:rsid w:val="008E217C"/>
    <w:rsid w:val="008E21F1"/>
    <w:rsid w:val="008E255B"/>
    <w:rsid w:val="008E414B"/>
    <w:rsid w:val="008E4861"/>
    <w:rsid w:val="008E58A6"/>
    <w:rsid w:val="008E5EC8"/>
    <w:rsid w:val="008E69CD"/>
    <w:rsid w:val="008E723B"/>
    <w:rsid w:val="008E76D5"/>
    <w:rsid w:val="008E78B0"/>
    <w:rsid w:val="008E79D0"/>
    <w:rsid w:val="008E7EF5"/>
    <w:rsid w:val="008F0F84"/>
    <w:rsid w:val="008F14CA"/>
    <w:rsid w:val="008F1C6F"/>
    <w:rsid w:val="008F378C"/>
    <w:rsid w:val="008F5027"/>
    <w:rsid w:val="008F544E"/>
    <w:rsid w:val="008F566F"/>
    <w:rsid w:val="008F5E11"/>
    <w:rsid w:val="008F60DE"/>
    <w:rsid w:val="008F6A8B"/>
    <w:rsid w:val="008F7322"/>
    <w:rsid w:val="009007BC"/>
    <w:rsid w:val="00900A2A"/>
    <w:rsid w:val="00901A0C"/>
    <w:rsid w:val="00901A45"/>
    <w:rsid w:val="00901D54"/>
    <w:rsid w:val="00901DE6"/>
    <w:rsid w:val="00902502"/>
    <w:rsid w:val="00902525"/>
    <w:rsid w:val="00902E65"/>
    <w:rsid w:val="00903133"/>
    <w:rsid w:val="00903C64"/>
    <w:rsid w:val="00903CEF"/>
    <w:rsid w:val="009047C0"/>
    <w:rsid w:val="00904A19"/>
    <w:rsid w:val="00904BF0"/>
    <w:rsid w:val="00904FBC"/>
    <w:rsid w:val="0090509C"/>
    <w:rsid w:val="00905F8C"/>
    <w:rsid w:val="009062F9"/>
    <w:rsid w:val="00906984"/>
    <w:rsid w:val="00906ED8"/>
    <w:rsid w:val="009072EE"/>
    <w:rsid w:val="00907C92"/>
    <w:rsid w:val="0091037A"/>
    <w:rsid w:val="009105BC"/>
    <w:rsid w:val="00912FE1"/>
    <w:rsid w:val="00913E42"/>
    <w:rsid w:val="00913FCB"/>
    <w:rsid w:val="00914DC5"/>
    <w:rsid w:val="009172DA"/>
    <w:rsid w:val="00917490"/>
    <w:rsid w:val="00920687"/>
    <w:rsid w:val="0092121F"/>
    <w:rsid w:val="0092162B"/>
    <w:rsid w:val="00922A7B"/>
    <w:rsid w:val="00922D0D"/>
    <w:rsid w:val="00923160"/>
    <w:rsid w:val="00924655"/>
    <w:rsid w:val="009249CA"/>
    <w:rsid w:val="009256AC"/>
    <w:rsid w:val="00925C25"/>
    <w:rsid w:val="00925E6E"/>
    <w:rsid w:val="00925F06"/>
    <w:rsid w:val="00926349"/>
    <w:rsid w:val="00926416"/>
    <w:rsid w:val="0092683A"/>
    <w:rsid w:val="00926917"/>
    <w:rsid w:val="009271CE"/>
    <w:rsid w:val="009277AB"/>
    <w:rsid w:val="00927BBF"/>
    <w:rsid w:val="00927FCF"/>
    <w:rsid w:val="009300D2"/>
    <w:rsid w:val="00930823"/>
    <w:rsid w:val="009313DF"/>
    <w:rsid w:val="0093173B"/>
    <w:rsid w:val="009319F7"/>
    <w:rsid w:val="00932346"/>
    <w:rsid w:val="00932E15"/>
    <w:rsid w:val="00932F11"/>
    <w:rsid w:val="00933704"/>
    <w:rsid w:val="00933996"/>
    <w:rsid w:val="00934325"/>
    <w:rsid w:val="009343A5"/>
    <w:rsid w:val="00934554"/>
    <w:rsid w:val="009349AE"/>
    <w:rsid w:val="009352B1"/>
    <w:rsid w:val="009357D5"/>
    <w:rsid w:val="00935933"/>
    <w:rsid w:val="009362B4"/>
    <w:rsid w:val="009363EB"/>
    <w:rsid w:val="009369A0"/>
    <w:rsid w:val="00936DAD"/>
    <w:rsid w:val="00937034"/>
    <w:rsid w:val="009372AF"/>
    <w:rsid w:val="0093738E"/>
    <w:rsid w:val="0093754B"/>
    <w:rsid w:val="00937935"/>
    <w:rsid w:val="00937EC9"/>
    <w:rsid w:val="00940C83"/>
    <w:rsid w:val="00941302"/>
    <w:rsid w:val="00942CA4"/>
    <w:rsid w:val="00943F1B"/>
    <w:rsid w:val="00944AC3"/>
    <w:rsid w:val="00944DEC"/>
    <w:rsid w:val="00944ED6"/>
    <w:rsid w:val="0094548F"/>
    <w:rsid w:val="009462B0"/>
    <w:rsid w:val="009469AF"/>
    <w:rsid w:val="00946E54"/>
    <w:rsid w:val="00946ED8"/>
    <w:rsid w:val="009479A0"/>
    <w:rsid w:val="00951EF8"/>
    <w:rsid w:val="0095205F"/>
    <w:rsid w:val="009521F2"/>
    <w:rsid w:val="00952B2C"/>
    <w:rsid w:val="009534C0"/>
    <w:rsid w:val="009537EA"/>
    <w:rsid w:val="009552A1"/>
    <w:rsid w:val="0095596F"/>
    <w:rsid w:val="00956302"/>
    <w:rsid w:val="009563BA"/>
    <w:rsid w:val="00956435"/>
    <w:rsid w:val="00956795"/>
    <w:rsid w:val="00956AE7"/>
    <w:rsid w:val="00957A14"/>
    <w:rsid w:val="00957B2B"/>
    <w:rsid w:val="00960B34"/>
    <w:rsid w:val="00961BAF"/>
    <w:rsid w:val="00962312"/>
    <w:rsid w:val="00963531"/>
    <w:rsid w:val="00963847"/>
    <w:rsid w:val="00963D4C"/>
    <w:rsid w:val="0096419E"/>
    <w:rsid w:val="009641A6"/>
    <w:rsid w:val="009652F2"/>
    <w:rsid w:val="00966650"/>
    <w:rsid w:val="00967183"/>
    <w:rsid w:val="00967C0A"/>
    <w:rsid w:val="00967C87"/>
    <w:rsid w:val="00970999"/>
    <w:rsid w:val="00970C7B"/>
    <w:rsid w:val="00970E33"/>
    <w:rsid w:val="00971187"/>
    <w:rsid w:val="00971745"/>
    <w:rsid w:val="00971C00"/>
    <w:rsid w:val="00971CFB"/>
    <w:rsid w:val="009726C9"/>
    <w:rsid w:val="00972747"/>
    <w:rsid w:val="009739E1"/>
    <w:rsid w:val="00975749"/>
    <w:rsid w:val="009763C3"/>
    <w:rsid w:val="00977406"/>
    <w:rsid w:val="009779BF"/>
    <w:rsid w:val="0098240F"/>
    <w:rsid w:val="00982503"/>
    <w:rsid w:val="00982893"/>
    <w:rsid w:val="00982CAE"/>
    <w:rsid w:val="00982ECE"/>
    <w:rsid w:val="00984080"/>
    <w:rsid w:val="00984244"/>
    <w:rsid w:val="00985204"/>
    <w:rsid w:val="00985267"/>
    <w:rsid w:val="009855FB"/>
    <w:rsid w:val="00986328"/>
    <w:rsid w:val="00986DC9"/>
    <w:rsid w:val="0098752C"/>
    <w:rsid w:val="00987817"/>
    <w:rsid w:val="0098784C"/>
    <w:rsid w:val="00990602"/>
    <w:rsid w:val="009907BA"/>
    <w:rsid w:val="00990CB0"/>
    <w:rsid w:val="009912F0"/>
    <w:rsid w:val="00991670"/>
    <w:rsid w:val="00991EA6"/>
    <w:rsid w:val="00991F98"/>
    <w:rsid w:val="0099316F"/>
    <w:rsid w:val="0099329B"/>
    <w:rsid w:val="0099377F"/>
    <w:rsid w:val="009958F6"/>
    <w:rsid w:val="009963B3"/>
    <w:rsid w:val="0099658D"/>
    <w:rsid w:val="00996862"/>
    <w:rsid w:val="009978E3"/>
    <w:rsid w:val="009A0866"/>
    <w:rsid w:val="009A1C29"/>
    <w:rsid w:val="009A1E55"/>
    <w:rsid w:val="009A26B3"/>
    <w:rsid w:val="009A27BA"/>
    <w:rsid w:val="009A2AEA"/>
    <w:rsid w:val="009A2B10"/>
    <w:rsid w:val="009A326E"/>
    <w:rsid w:val="009A34DA"/>
    <w:rsid w:val="009A3707"/>
    <w:rsid w:val="009A3C7B"/>
    <w:rsid w:val="009A3FA8"/>
    <w:rsid w:val="009A4245"/>
    <w:rsid w:val="009A430B"/>
    <w:rsid w:val="009A44EB"/>
    <w:rsid w:val="009A4B39"/>
    <w:rsid w:val="009A53D9"/>
    <w:rsid w:val="009A607D"/>
    <w:rsid w:val="009A6404"/>
    <w:rsid w:val="009A6EEB"/>
    <w:rsid w:val="009A798E"/>
    <w:rsid w:val="009A7F47"/>
    <w:rsid w:val="009B0493"/>
    <w:rsid w:val="009B0874"/>
    <w:rsid w:val="009B1164"/>
    <w:rsid w:val="009B1BD5"/>
    <w:rsid w:val="009B2A95"/>
    <w:rsid w:val="009B2F76"/>
    <w:rsid w:val="009B3B04"/>
    <w:rsid w:val="009B3E01"/>
    <w:rsid w:val="009B42C5"/>
    <w:rsid w:val="009B55F5"/>
    <w:rsid w:val="009B5798"/>
    <w:rsid w:val="009B59D0"/>
    <w:rsid w:val="009B5E5B"/>
    <w:rsid w:val="009B6764"/>
    <w:rsid w:val="009B6F63"/>
    <w:rsid w:val="009B701C"/>
    <w:rsid w:val="009B723E"/>
    <w:rsid w:val="009B76AA"/>
    <w:rsid w:val="009C05E3"/>
    <w:rsid w:val="009C063C"/>
    <w:rsid w:val="009C0E2B"/>
    <w:rsid w:val="009C2371"/>
    <w:rsid w:val="009C26FE"/>
    <w:rsid w:val="009C2EEC"/>
    <w:rsid w:val="009C37B5"/>
    <w:rsid w:val="009C3A0F"/>
    <w:rsid w:val="009C3E55"/>
    <w:rsid w:val="009C4B49"/>
    <w:rsid w:val="009C5927"/>
    <w:rsid w:val="009C5EFA"/>
    <w:rsid w:val="009C6419"/>
    <w:rsid w:val="009C6C1F"/>
    <w:rsid w:val="009C79A2"/>
    <w:rsid w:val="009C7C03"/>
    <w:rsid w:val="009D0BDF"/>
    <w:rsid w:val="009D0F38"/>
    <w:rsid w:val="009D1118"/>
    <w:rsid w:val="009D1D5C"/>
    <w:rsid w:val="009D266B"/>
    <w:rsid w:val="009D2A9F"/>
    <w:rsid w:val="009D2EB8"/>
    <w:rsid w:val="009D35D0"/>
    <w:rsid w:val="009D3C2D"/>
    <w:rsid w:val="009D3CFB"/>
    <w:rsid w:val="009D5567"/>
    <w:rsid w:val="009D564D"/>
    <w:rsid w:val="009D6433"/>
    <w:rsid w:val="009D6815"/>
    <w:rsid w:val="009D715F"/>
    <w:rsid w:val="009D77C7"/>
    <w:rsid w:val="009D78A3"/>
    <w:rsid w:val="009D7B50"/>
    <w:rsid w:val="009D7E18"/>
    <w:rsid w:val="009E07E7"/>
    <w:rsid w:val="009E108A"/>
    <w:rsid w:val="009E18F4"/>
    <w:rsid w:val="009E1968"/>
    <w:rsid w:val="009E1A8E"/>
    <w:rsid w:val="009E2D59"/>
    <w:rsid w:val="009E36A7"/>
    <w:rsid w:val="009E3D23"/>
    <w:rsid w:val="009E3D50"/>
    <w:rsid w:val="009E3E7B"/>
    <w:rsid w:val="009E4278"/>
    <w:rsid w:val="009E42E7"/>
    <w:rsid w:val="009E4348"/>
    <w:rsid w:val="009E463C"/>
    <w:rsid w:val="009E4692"/>
    <w:rsid w:val="009E47DD"/>
    <w:rsid w:val="009E49EC"/>
    <w:rsid w:val="009E4D34"/>
    <w:rsid w:val="009E4F2A"/>
    <w:rsid w:val="009E5F4C"/>
    <w:rsid w:val="009E5FFC"/>
    <w:rsid w:val="009E6016"/>
    <w:rsid w:val="009E6B33"/>
    <w:rsid w:val="009E6F3A"/>
    <w:rsid w:val="009E6F83"/>
    <w:rsid w:val="009E7A6E"/>
    <w:rsid w:val="009F0A8F"/>
    <w:rsid w:val="009F12C1"/>
    <w:rsid w:val="009F2560"/>
    <w:rsid w:val="009F2BFF"/>
    <w:rsid w:val="009F30A3"/>
    <w:rsid w:val="009F3EE2"/>
    <w:rsid w:val="009F42E9"/>
    <w:rsid w:val="009F449E"/>
    <w:rsid w:val="009F4ADC"/>
    <w:rsid w:val="009F4ECC"/>
    <w:rsid w:val="009F4F7A"/>
    <w:rsid w:val="009F4F7E"/>
    <w:rsid w:val="009F528E"/>
    <w:rsid w:val="009F54D9"/>
    <w:rsid w:val="009F5F79"/>
    <w:rsid w:val="009F6091"/>
    <w:rsid w:val="009F65C6"/>
    <w:rsid w:val="009F66D2"/>
    <w:rsid w:val="009F6BF9"/>
    <w:rsid w:val="009F7791"/>
    <w:rsid w:val="009F7F6B"/>
    <w:rsid w:val="00A0091A"/>
    <w:rsid w:val="00A01379"/>
    <w:rsid w:val="00A014C6"/>
    <w:rsid w:val="00A016F3"/>
    <w:rsid w:val="00A0215B"/>
    <w:rsid w:val="00A02246"/>
    <w:rsid w:val="00A03CCA"/>
    <w:rsid w:val="00A03DD1"/>
    <w:rsid w:val="00A04DA8"/>
    <w:rsid w:val="00A04E65"/>
    <w:rsid w:val="00A056C3"/>
    <w:rsid w:val="00A05B69"/>
    <w:rsid w:val="00A066D4"/>
    <w:rsid w:val="00A06BBF"/>
    <w:rsid w:val="00A075CE"/>
    <w:rsid w:val="00A077A6"/>
    <w:rsid w:val="00A07808"/>
    <w:rsid w:val="00A10695"/>
    <w:rsid w:val="00A10719"/>
    <w:rsid w:val="00A11169"/>
    <w:rsid w:val="00A11706"/>
    <w:rsid w:val="00A120E8"/>
    <w:rsid w:val="00A120FE"/>
    <w:rsid w:val="00A1229D"/>
    <w:rsid w:val="00A1229E"/>
    <w:rsid w:val="00A12974"/>
    <w:rsid w:val="00A1314F"/>
    <w:rsid w:val="00A13ECF"/>
    <w:rsid w:val="00A1419F"/>
    <w:rsid w:val="00A14204"/>
    <w:rsid w:val="00A14559"/>
    <w:rsid w:val="00A152CC"/>
    <w:rsid w:val="00A164D4"/>
    <w:rsid w:val="00A20527"/>
    <w:rsid w:val="00A20716"/>
    <w:rsid w:val="00A20A44"/>
    <w:rsid w:val="00A2166D"/>
    <w:rsid w:val="00A22A62"/>
    <w:rsid w:val="00A22B0D"/>
    <w:rsid w:val="00A22C50"/>
    <w:rsid w:val="00A2385D"/>
    <w:rsid w:val="00A253CA"/>
    <w:rsid w:val="00A257B6"/>
    <w:rsid w:val="00A262CE"/>
    <w:rsid w:val="00A265FE"/>
    <w:rsid w:val="00A26F1E"/>
    <w:rsid w:val="00A27405"/>
    <w:rsid w:val="00A27520"/>
    <w:rsid w:val="00A27580"/>
    <w:rsid w:val="00A30031"/>
    <w:rsid w:val="00A3072A"/>
    <w:rsid w:val="00A309C8"/>
    <w:rsid w:val="00A30CB6"/>
    <w:rsid w:val="00A31072"/>
    <w:rsid w:val="00A31878"/>
    <w:rsid w:val="00A321FB"/>
    <w:rsid w:val="00A32D36"/>
    <w:rsid w:val="00A32F27"/>
    <w:rsid w:val="00A32FAB"/>
    <w:rsid w:val="00A33074"/>
    <w:rsid w:val="00A332BA"/>
    <w:rsid w:val="00A33947"/>
    <w:rsid w:val="00A33A60"/>
    <w:rsid w:val="00A33C35"/>
    <w:rsid w:val="00A34238"/>
    <w:rsid w:val="00A342FB"/>
    <w:rsid w:val="00A3476B"/>
    <w:rsid w:val="00A3493C"/>
    <w:rsid w:val="00A34C35"/>
    <w:rsid w:val="00A36B0C"/>
    <w:rsid w:val="00A36C7D"/>
    <w:rsid w:val="00A36F1D"/>
    <w:rsid w:val="00A376CE"/>
    <w:rsid w:val="00A4037F"/>
    <w:rsid w:val="00A407E3"/>
    <w:rsid w:val="00A40D76"/>
    <w:rsid w:val="00A40EAF"/>
    <w:rsid w:val="00A41019"/>
    <w:rsid w:val="00A41036"/>
    <w:rsid w:val="00A4171C"/>
    <w:rsid w:val="00A4174A"/>
    <w:rsid w:val="00A41A70"/>
    <w:rsid w:val="00A41BF9"/>
    <w:rsid w:val="00A42F64"/>
    <w:rsid w:val="00A4335F"/>
    <w:rsid w:val="00A4370A"/>
    <w:rsid w:val="00A43D97"/>
    <w:rsid w:val="00A442AB"/>
    <w:rsid w:val="00A44999"/>
    <w:rsid w:val="00A44C32"/>
    <w:rsid w:val="00A455F3"/>
    <w:rsid w:val="00A466B4"/>
    <w:rsid w:val="00A4786C"/>
    <w:rsid w:val="00A47DBA"/>
    <w:rsid w:val="00A50178"/>
    <w:rsid w:val="00A50BE9"/>
    <w:rsid w:val="00A51773"/>
    <w:rsid w:val="00A51A57"/>
    <w:rsid w:val="00A527CC"/>
    <w:rsid w:val="00A531C4"/>
    <w:rsid w:val="00A538E4"/>
    <w:rsid w:val="00A53B45"/>
    <w:rsid w:val="00A53C91"/>
    <w:rsid w:val="00A54371"/>
    <w:rsid w:val="00A54654"/>
    <w:rsid w:val="00A54872"/>
    <w:rsid w:val="00A558C6"/>
    <w:rsid w:val="00A559CB"/>
    <w:rsid w:val="00A55BD5"/>
    <w:rsid w:val="00A55F9E"/>
    <w:rsid w:val="00A56ED5"/>
    <w:rsid w:val="00A579F2"/>
    <w:rsid w:val="00A61AA3"/>
    <w:rsid w:val="00A6263C"/>
    <w:rsid w:val="00A6311F"/>
    <w:rsid w:val="00A63D07"/>
    <w:rsid w:val="00A64083"/>
    <w:rsid w:val="00A64AAD"/>
    <w:rsid w:val="00A64BD9"/>
    <w:rsid w:val="00A64D7F"/>
    <w:rsid w:val="00A64F00"/>
    <w:rsid w:val="00A64F1F"/>
    <w:rsid w:val="00A64FE4"/>
    <w:rsid w:val="00A6535D"/>
    <w:rsid w:val="00A6603D"/>
    <w:rsid w:val="00A66477"/>
    <w:rsid w:val="00A67487"/>
    <w:rsid w:val="00A67DA6"/>
    <w:rsid w:val="00A67E69"/>
    <w:rsid w:val="00A708EF"/>
    <w:rsid w:val="00A71A17"/>
    <w:rsid w:val="00A71D9E"/>
    <w:rsid w:val="00A728E5"/>
    <w:rsid w:val="00A73B6D"/>
    <w:rsid w:val="00A746A0"/>
    <w:rsid w:val="00A74D49"/>
    <w:rsid w:val="00A757E4"/>
    <w:rsid w:val="00A75F56"/>
    <w:rsid w:val="00A769EE"/>
    <w:rsid w:val="00A76A68"/>
    <w:rsid w:val="00A76FB0"/>
    <w:rsid w:val="00A77687"/>
    <w:rsid w:val="00A80BBF"/>
    <w:rsid w:val="00A80E06"/>
    <w:rsid w:val="00A80F90"/>
    <w:rsid w:val="00A81FC4"/>
    <w:rsid w:val="00A82418"/>
    <w:rsid w:val="00A8260B"/>
    <w:rsid w:val="00A8287D"/>
    <w:rsid w:val="00A8331F"/>
    <w:rsid w:val="00A83461"/>
    <w:rsid w:val="00A83601"/>
    <w:rsid w:val="00A836A3"/>
    <w:rsid w:val="00A8372D"/>
    <w:rsid w:val="00A83DFD"/>
    <w:rsid w:val="00A842E4"/>
    <w:rsid w:val="00A84302"/>
    <w:rsid w:val="00A8540F"/>
    <w:rsid w:val="00A86353"/>
    <w:rsid w:val="00A865DD"/>
    <w:rsid w:val="00A86D4A"/>
    <w:rsid w:val="00A870A6"/>
    <w:rsid w:val="00A87A60"/>
    <w:rsid w:val="00A87C01"/>
    <w:rsid w:val="00A90934"/>
    <w:rsid w:val="00A913A1"/>
    <w:rsid w:val="00A913F8"/>
    <w:rsid w:val="00A91A89"/>
    <w:rsid w:val="00A91FE0"/>
    <w:rsid w:val="00A926BE"/>
    <w:rsid w:val="00A92D2A"/>
    <w:rsid w:val="00A93100"/>
    <w:rsid w:val="00A93111"/>
    <w:rsid w:val="00A937BF"/>
    <w:rsid w:val="00A93FCC"/>
    <w:rsid w:val="00A94578"/>
    <w:rsid w:val="00A94ABB"/>
    <w:rsid w:val="00A957BA"/>
    <w:rsid w:val="00A959AF"/>
    <w:rsid w:val="00A95EA4"/>
    <w:rsid w:val="00A97305"/>
    <w:rsid w:val="00A97433"/>
    <w:rsid w:val="00A9758B"/>
    <w:rsid w:val="00AA067A"/>
    <w:rsid w:val="00AA089A"/>
    <w:rsid w:val="00AA18EB"/>
    <w:rsid w:val="00AA25A7"/>
    <w:rsid w:val="00AA3110"/>
    <w:rsid w:val="00AA330C"/>
    <w:rsid w:val="00AA34C4"/>
    <w:rsid w:val="00AA374D"/>
    <w:rsid w:val="00AA44F6"/>
    <w:rsid w:val="00AA4943"/>
    <w:rsid w:val="00AA4CD5"/>
    <w:rsid w:val="00AA50B1"/>
    <w:rsid w:val="00AA6052"/>
    <w:rsid w:val="00AB072A"/>
    <w:rsid w:val="00AB1DAE"/>
    <w:rsid w:val="00AB23B1"/>
    <w:rsid w:val="00AB2621"/>
    <w:rsid w:val="00AB2833"/>
    <w:rsid w:val="00AB2B15"/>
    <w:rsid w:val="00AB4039"/>
    <w:rsid w:val="00AB4F1B"/>
    <w:rsid w:val="00AB51CC"/>
    <w:rsid w:val="00AB56EF"/>
    <w:rsid w:val="00AB5D66"/>
    <w:rsid w:val="00AB6818"/>
    <w:rsid w:val="00AB68CB"/>
    <w:rsid w:val="00AB7018"/>
    <w:rsid w:val="00AB7EF1"/>
    <w:rsid w:val="00AB7F4A"/>
    <w:rsid w:val="00AC06E0"/>
    <w:rsid w:val="00AC090A"/>
    <w:rsid w:val="00AC0D9C"/>
    <w:rsid w:val="00AC12C9"/>
    <w:rsid w:val="00AC12EA"/>
    <w:rsid w:val="00AC16BB"/>
    <w:rsid w:val="00AC30A3"/>
    <w:rsid w:val="00AC42D9"/>
    <w:rsid w:val="00AC4457"/>
    <w:rsid w:val="00AC4612"/>
    <w:rsid w:val="00AC4840"/>
    <w:rsid w:val="00AC48B2"/>
    <w:rsid w:val="00AC55F8"/>
    <w:rsid w:val="00AC573C"/>
    <w:rsid w:val="00AC5FC0"/>
    <w:rsid w:val="00AC6724"/>
    <w:rsid w:val="00AC6A5B"/>
    <w:rsid w:val="00AC6D78"/>
    <w:rsid w:val="00AC70A0"/>
    <w:rsid w:val="00AC74F1"/>
    <w:rsid w:val="00AC77A3"/>
    <w:rsid w:val="00AD00A3"/>
    <w:rsid w:val="00AD0AEC"/>
    <w:rsid w:val="00AD11DC"/>
    <w:rsid w:val="00AD185F"/>
    <w:rsid w:val="00AD20D8"/>
    <w:rsid w:val="00AD27C0"/>
    <w:rsid w:val="00AD2AB2"/>
    <w:rsid w:val="00AD3790"/>
    <w:rsid w:val="00AD3B41"/>
    <w:rsid w:val="00AD3BA2"/>
    <w:rsid w:val="00AD3DC7"/>
    <w:rsid w:val="00AD4D66"/>
    <w:rsid w:val="00AD5463"/>
    <w:rsid w:val="00AD5481"/>
    <w:rsid w:val="00AD68D6"/>
    <w:rsid w:val="00AD6EBB"/>
    <w:rsid w:val="00AD6F23"/>
    <w:rsid w:val="00AD793E"/>
    <w:rsid w:val="00AD79A3"/>
    <w:rsid w:val="00AE0896"/>
    <w:rsid w:val="00AE13B4"/>
    <w:rsid w:val="00AE1C9D"/>
    <w:rsid w:val="00AE1EE6"/>
    <w:rsid w:val="00AE2511"/>
    <w:rsid w:val="00AE36D6"/>
    <w:rsid w:val="00AE3C86"/>
    <w:rsid w:val="00AE3EA6"/>
    <w:rsid w:val="00AE40A1"/>
    <w:rsid w:val="00AE41E9"/>
    <w:rsid w:val="00AE4702"/>
    <w:rsid w:val="00AE4731"/>
    <w:rsid w:val="00AE48E8"/>
    <w:rsid w:val="00AE500E"/>
    <w:rsid w:val="00AE562E"/>
    <w:rsid w:val="00AE58ED"/>
    <w:rsid w:val="00AE5932"/>
    <w:rsid w:val="00AE5C7B"/>
    <w:rsid w:val="00AE704F"/>
    <w:rsid w:val="00AE7872"/>
    <w:rsid w:val="00AE7DC9"/>
    <w:rsid w:val="00AF0047"/>
    <w:rsid w:val="00AF02AF"/>
    <w:rsid w:val="00AF030C"/>
    <w:rsid w:val="00AF2286"/>
    <w:rsid w:val="00AF2B38"/>
    <w:rsid w:val="00AF4149"/>
    <w:rsid w:val="00AF4B1F"/>
    <w:rsid w:val="00AF538B"/>
    <w:rsid w:val="00AF58A0"/>
    <w:rsid w:val="00AF60B1"/>
    <w:rsid w:val="00AF642A"/>
    <w:rsid w:val="00AF6469"/>
    <w:rsid w:val="00AF73D6"/>
    <w:rsid w:val="00AF7700"/>
    <w:rsid w:val="00AF7907"/>
    <w:rsid w:val="00AF7F2F"/>
    <w:rsid w:val="00B014DE"/>
    <w:rsid w:val="00B016B8"/>
    <w:rsid w:val="00B018EC"/>
    <w:rsid w:val="00B023AA"/>
    <w:rsid w:val="00B035B8"/>
    <w:rsid w:val="00B039CA"/>
    <w:rsid w:val="00B03DDD"/>
    <w:rsid w:val="00B041C2"/>
    <w:rsid w:val="00B04FE8"/>
    <w:rsid w:val="00B056A7"/>
    <w:rsid w:val="00B057BA"/>
    <w:rsid w:val="00B05983"/>
    <w:rsid w:val="00B05AE5"/>
    <w:rsid w:val="00B05C59"/>
    <w:rsid w:val="00B06543"/>
    <w:rsid w:val="00B06D28"/>
    <w:rsid w:val="00B0761B"/>
    <w:rsid w:val="00B079B4"/>
    <w:rsid w:val="00B10A70"/>
    <w:rsid w:val="00B10AD9"/>
    <w:rsid w:val="00B11A63"/>
    <w:rsid w:val="00B11CC7"/>
    <w:rsid w:val="00B120CC"/>
    <w:rsid w:val="00B136D8"/>
    <w:rsid w:val="00B13E9E"/>
    <w:rsid w:val="00B145BF"/>
    <w:rsid w:val="00B1473E"/>
    <w:rsid w:val="00B14A63"/>
    <w:rsid w:val="00B1572E"/>
    <w:rsid w:val="00B15CAF"/>
    <w:rsid w:val="00B16517"/>
    <w:rsid w:val="00B16987"/>
    <w:rsid w:val="00B17EB2"/>
    <w:rsid w:val="00B17F66"/>
    <w:rsid w:val="00B2034B"/>
    <w:rsid w:val="00B20F1A"/>
    <w:rsid w:val="00B21257"/>
    <w:rsid w:val="00B21C22"/>
    <w:rsid w:val="00B22D7B"/>
    <w:rsid w:val="00B232FA"/>
    <w:rsid w:val="00B2344B"/>
    <w:rsid w:val="00B23F47"/>
    <w:rsid w:val="00B245C0"/>
    <w:rsid w:val="00B250FF"/>
    <w:rsid w:val="00B26146"/>
    <w:rsid w:val="00B2692E"/>
    <w:rsid w:val="00B26951"/>
    <w:rsid w:val="00B26AEC"/>
    <w:rsid w:val="00B276F4"/>
    <w:rsid w:val="00B3005A"/>
    <w:rsid w:val="00B30415"/>
    <w:rsid w:val="00B306A2"/>
    <w:rsid w:val="00B30F5D"/>
    <w:rsid w:val="00B310C8"/>
    <w:rsid w:val="00B31FA3"/>
    <w:rsid w:val="00B32746"/>
    <w:rsid w:val="00B32B1E"/>
    <w:rsid w:val="00B32F84"/>
    <w:rsid w:val="00B33472"/>
    <w:rsid w:val="00B33A20"/>
    <w:rsid w:val="00B345EA"/>
    <w:rsid w:val="00B34814"/>
    <w:rsid w:val="00B34E74"/>
    <w:rsid w:val="00B35436"/>
    <w:rsid w:val="00B3589A"/>
    <w:rsid w:val="00B37425"/>
    <w:rsid w:val="00B374A3"/>
    <w:rsid w:val="00B37D79"/>
    <w:rsid w:val="00B37DC0"/>
    <w:rsid w:val="00B40718"/>
    <w:rsid w:val="00B41129"/>
    <w:rsid w:val="00B417E8"/>
    <w:rsid w:val="00B42245"/>
    <w:rsid w:val="00B429BB"/>
    <w:rsid w:val="00B42AB5"/>
    <w:rsid w:val="00B430EC"/>
    <w:rsid w:val="00B444E1"/>
    <w:rsid w:val="00B447DF"/>
    <w:rsid w:val="00B44FE7"/>
    <w:rsid w:val="00B46151"/>
    <w:rsid w:val="00B462A1"/>
    <w:rsid w:val="00B46533"/>
    <w:rsid w:val="00B4685C"/>
    <w:rsid w:val="00B500DA"/>
    <w:rsid w:val="00B50634"/>
    <w:rsid w:val="00B509D8"/>
    <w:rsid w:val="00B50C40"/>
    <w:rsid w:val="00B514C9"/>
    <w:rsid w:val="00B514CD"/>
    <w:rsid w:val="00B517B9"/>
    <w:rsid w:val="00B52159"/>
    <w:rsid w:val="00B523F9"/>
    <w:rsid w:val="00B527A5"/>
    <w:rsid w:val="00B53096"/>
    <w:rsid w:val="00B55D86"/>
    <w:rsid w:val="00B56158"/>
    <w:rsid w:val="00B56BDA"/>
    <w:rsid w:val="00B56C0A"/>
    <w:rsid w:val="00B5718B"/>
    <w:rsid w:val="00B57263"/>
    <w:rsid w:val="00B573D1"/>
    <w:rsid w:val="00B574E0"/>
    <w:rsid w:val="00B57B6C"/>
    <w:rsid w:val="00B57C35"/>
    <w:rsid w:val="00B57D3D"/>
    <w:rsid w:val="00B60B32"/>
    <w:rsid w:val="00B60B33"/>
    <w:rsid w:val="00B61000"/>
    <w:rsid w:val="00B61340"/>
    <w:rsid w:val="00B615CE"/>
    <w:rsid w:val="00B61AAB"/>
    <w:rsid w:val="00B61D28"/>
    <w:rsid w:val="00B61D5C"/>
    <w:rsid w:val="00B624FF"/>
    <w:rsid w:val="00B62560"/>
    <w:rsid w:val="00B626AF"/>
    <w:rsid w:val="00B634AB"/>
    <w:rsid w:val="00B63957"/>
    <w:rsid w:val="00B6399B"/>
    <w:rsid w:val="00B648B5"/>
    <w:rsid w:val="00B649B3"/>
    <w:rsid w:val="00B64D93"/>
    <w:rsid w:val="00B65723"/>
    <w:rsid w:val="00B664E1"/>
    <w:rsid w:val="00B66946"/>
    <w:rsid w:val="00B6718A"/>
    <w:rsid w:val="00B676E1"/>
    <w:rsid w:val="00B67950"/>
    <w:rsid w:val="00B706FF"/>
    <w:rsid w:val="00B713F3"/>
    <w:rsid w:val="00B715BD"/>
    <w:rsid w:val="00B719BF"/>
    <w:rsid w:val="00B72058"/>
    <w:rsid w:val="00B741C7"/>
    <w:rsid w:val="00B7460D"/>
    <w:rsid w:val="00B75262"/>
    <w:rsid w:val="00B75D88"/>
    <w:rsid w:val="00B76AD0"/>
    <w:rsid w:val="00B76BCA"/>
    <w:rsid w:val="00B76FF1"/>
    <w:rsid w:val="00B8021A"/>
    <w:rsid w:val="00B80321"/>
    <w:rsid w:val="00B80749"/>
    <w:rsid w:val="00B80835"/>
    <w:rsid w:val="00B81A33"/>
    <w:rsid w:val="00B81D9F"/>
    <w:rsid w:val="00B82279"/>
    <w:rsid w:val="00B82324"/>
    <w:rsid w:val="00B82991"/>
    <w:rsid w:val="00B82C02"/>
    <w:rsid w:val="00B83BD2"/>
    <w:rsid w:val="00B84211"/>
    <w:rsid w:val="00B8443D"/>
    <w:rsid w:val="00B84678"/>
    <w:rsid w:val="00B84E7A"/>
    <w:rsid w:val="00B853DC"/>
    <w:rsid w:val="00B856F7"/>
    <w:rsid w:val="00B86DD0"/>
    <w:rsid w:val="00B86E3C"/>
    <w:rsid w:val="00B86E7C"/>
    <w:rsid w:val="00B86F38"/>
    <w:rsid w:val="00B87FE3"/>
    <w:rsid w:val="00B91695"/>
    <w:rsid w:val="00B91EBC"/>
    <w:rsid w:val="00B927C6"/>
    <w:rsid w:val="00B930D8"/>
    <w:rsid w:val="00B93139"/>
    <w:rsid w:val="00B93243"/>
    <w:rsid w:val="00B93404"/>
    <w:rsid w:val="00B93495"/>
    <w:rsid w:val="00B94740"/>
    <w:rsid w:val="00B955CE"/>
    <w:rsid w:val="00B95ACA"/>
    <w:rsid w:val="00B95E6E"/>
    <w:rsid w:val="00B962D7"/>
    <w:rsid w:val="00B9643D"/>
    <w:rsid w:val="00B97001"/>
    <w:rsid w:val="00B97573"/>
    <w:rsid w:val="00B97626"/>
    <w:rsid w:val="00B97926"/>
    <w:rsid w:val="00B97FF4"/>
    <w:rsid w:val="00BA021F"/>
    <w:rsid w:val="00BA0496"/>
    <w:rsid w:val="00BA05E5"/>
    <w:rsid w:val="00BA0735"/>
    <w:rsid w:val="00BA0B76"/>
    <w:rsid w:val="00BA0C44"/>
    <w:rsid w:val="00BA0C84"/>
    <w:rsid w:val="00BA0E07"/>
    <w:rsid w:val="00BA17F0"/>
    <w:rsid w:val="00BA19E2"/>
    <w:rsid w:val="00BA1EFD"/>
    <w:rsid w:val="00BA25F2"/>
    <w:rsid w:val="00BA298B"/>
    <w:rsid w:val="00BA2B16"/>
    <w:rsid w:val="00BA32E6"/>
    <w:rsid w:val="00BA392C"/>
    <w:rsid w:val="00BA4155"/>
    <w:rsid w:val="00BA46B1"/>
    <w:rsid w:val="00BA4BF4"/>
    <w:rsid w:val="00BA4C2A"/>
    <w:rsid w:val="00BA4EBD"/>
    <w:rsid w:val="00BA5671"/>
    <w:rsid w:val="00BA571C"/>
    <w:rsid w:val="00BA57A8"/>
    <w:rsid w:val="00BA59AB"/>
    <w:rsid w:val="00BA5B06"/>
    <w:rsid w:val="00BA5E1E"/>
    <w:rsid w:val="00BA60B6"/>
    <w:rsid w:val="00BB0BB0"/>
    <w:rsid w:val="00BB0DAE"/>
    <w:rsid w:val="00BB14E8"/>
    <w:rsid w:val="00BB19C5"/>
    <w:rsid w:val="00BB1D7B"/>
    <w:rsid w:val="00BB2031"/>
    <w:rsid w:val="00BB2144"/>
    <w:rsid w:val="00BB2212"/>
    <w:rsid w:val="00BB295C"/>
    <w:rsid w:val="00BB2E9A"/>
    <w:rsid w:val="00BB3172"/>
    <w:rsid w:val="00BB3DA7"/>
    <w:rsid w:val="00BB43F8"/>
    <w:rsid w:val="00BB4E9C"/>
    <w:rsid w:val="00BB55C7"/>
    <w:rsid w:val="00BB5FB6"/>
    <w:rsid w:val="00BB610C"/>
    <w:rsid w:val="00BB641B"/>
    <w:rsid w:val="00BB6717"/>
    <w:rsid w:val="00BB677B"/>
    <w:rsid w:val="00BB7067"/>
    <w:rsid w:val="00BB7DD3"/>
    <w:rsid w:val="00BB7FC2"/>
    <w:rsid w:val="00BC0947"/>
    <w:rsid w:val="00BC1E9B"/>
    <w:rsid w:val="00BC2067"/>
    <w:rsid w:val="00BC263A"/>
    <w:rsid w:val="00BC29CF"/>
    <w:rsid w:val="00BC2D5B"/>
    <w:rsid w:val="00BC2EA4"/>
    <w:rsid w:val="00BC3065"/>
    <w:rsid w:val="00BC3962"/>
    <w:rsid w:val="00BC412C"/>
    <w:rsid w:val="00BC6020"/>
    <w:rsid w:val="00BC61D4"/>
    <w:rsid w:val="00BC6FE8"/>
    <w:rsid w:val="00BD01E3"/>
    <w:rsid w:val="00BD0D4B"/>
    <w:rsid w:val="00BD14EA"/>
    <w:rsid w:val="00BD1571"/>
    <w:rsid w:val="00BD1A2C"/>
    <w:rsid w:val="00BD1F52"/>
    <w:rsid w:val="00BD25B2"/>
    <w:rsid w:val="00BD26B2"/>
    <w:rsid w:val="00BD2AC6"/>
    <w:rsid w:val="00BD3DD8"/>
    <w:rsid w:val="00BD46A2"/>
    <w:rsid w:val="00BD4824"/>
    <w:rsid w:val="00BD5545"/>
    <w:rsid w:val="00BD5967"/>
    <w:rsid w:val="00BD59F9"/>
    <w:rsid w:val="00BD5C91"/>
    <w:rsid w:val="00BD5F40"/>
    <w:rsid w:val="00BD64BF"/>
    <w:rsid w:val="00BD7185"/>
    <w:rsid w:val="00BD738D"/>
    <w:rsid w:val="00BD73B6"/>
    <w:rsid w:val="00BD7604"/>
    <w:rsid w:val="00BD7BBC"/>
    <w:rsid w:val="00BD7E21"/>
    <w:rsid w:val="00BE081B"/>
    <w:rsid w:val="00BE0B3C"/>
    <w:rsid w:val="00BE12EC"/>
    <w:rsid w:val="00BE14B6"/>
    <w:rsid w:val="00BE218D"/>
    <w:rsid w:val="00BE252D"/>
    <w:rsid w:val="00BE3009"/>
    <w:rsid w:val="00BE30D7"/>
    <w:rsid w:val="00BE38CB"/>
    <w:rsid w:val="00BE3A60"/>
    <w:rsid w:val="00BE3BA9"/>
    <w:rsid w:val="00BE507D"/>
    <w:rsid w:val="00BE5291"/>
    <w:rsid w:val="00BE5858"/>
    <w:rsid w:val="00BE7029"/>
    <w:rsid w:val="00BE778C"/>
    <w:rsid w:val="00BE796B"/>
    <w:rsid w:val="00BE7D0F"/>
    <w:rsid w:val="00BE7E42"/>
    <w:rsid w:val="00BF0639"/>
    <w:rsid w:val="00BF0766"/>
    <w:rsid w:val="00BF117B"/>
    <w:rsid w:val="00BF199C"/>
    <w:rsid w:val="00BF25BF"/>
    <w:rsid w:val="00BF2654"/>
    <w:rsid w:val="00BF2899"/>
    <w:rsid w:val="00BF3329"/>
    <w:rsid w:val="00BF38B2"/>
    <w:rsid w:val="00BF39DB"/>
    <w:rsid w:val="00BF5481"/>
    <w:rsid w:val="00C00671"/>
    <w:rsid w:val="00C01180"/>
    <w:rsid w:val="00C0167D"/>
    <w:rsid w:val="00C01FDB"/>
    <w:rsid w:val="00C02026"/>
    <w:rsid w:val="00C0271C"/>
    <w:rsid w:val="00C03151"/>
    <w:rsid w:val="00C031BD"/>
    <w:rsid w:val="00C03479"/>
    <w:rsid w:val="00C0364C"/>
    <w:rsid w:val="00C037CB"/>
    <w:rsid w:val="00C03D98"/>
    <w:rsid w:val="00C04673"/>
    <w:rsid w:val="00C04724"/>
    <w:rsid w:val="00C04902"/>
    <w:rsid w:val="00C049FD"/>
    <w:rsid w:val="00C056FD"/>
    <w:rsid w:val="00C05A5C"/>
    <w:rsid w:val="00C0619F"/>
    <w:rsid w:val="00C06A3C"/>
    <w:rsid w:val="00C074DA"/>
    <w:rsid w:val="00C100D1"/>
    <w:rsid w:val="00C10619"/>
    <w:rsid w:val="00C10833"/>
    <w:rsid w:val="00C10883"/>
    <w:rsid w:val="00C1103C"/>
    <w:rsid w:val="00C1123C"/>
    <w:rsid w:val="00C11A91"/>
    <w:rsid w:val="00C120F1"/>
    <w:rsid w:val="00C12C80"/>
    <w:rsid w:val="00C12F1A"/>
    <w:rsid w:val="00C1558E"/>
    <w:rsid w:val="00C16E67"/>
    <w:rsid w:val="00C16ECB"/>
    <w:rsid w:val="00C17819"/>
    <w:rsid w:val="00C17D6B"/>
    <w:rsid w:val="00C2017C"/>
    <w:rsid w:val="00C21AF0"/>
    <w:rsid w:val="00C22BB7"/>
    <w:rsid w:val="00C22D65"/>
    <w:rsid w:val="00C23909"/>
    <w:rsid w:val="00C23953"/>
    <w:rsid w:val="00C24817"/>
    <w:rsid w:val="00C24860"/>
    <w:rsid w:val="00C25011"/>
    <w:rsid w:val="00C27F2D"/>
    <w:rsid w:val="00C317F8"/>
    <w:rsid w:val="00C32225"/>
    <w:rsid w:val="00C322EC"/>
    <w:rsid w:val="00C323D2"/>
    <w:rsid w:val="00C328F7"/>
    <w:rsid w:val="00C3307F"/>
    <w:rsid w:val="00C337A3"/>
    <w:rsid w:val="00C346F6"/>
    <w:rsid w:val="00C3481C"/>
    <w:rsid w:val="00C35107"/>
    <w:rsid w:val="00C351AF"/>
    <w:rsid w:val="00C35417"/>
    <w:rsid w:val="00C35F68"/>
    <w:rsid w:val="00C368B0"/>
    <w:rsid w:val="00C377A8"/>
    <w:rsid w:val="00C377C7"/>
    <w:rsid w:val="00C37A5B"/>
    <w:rsid w:val="00C37C9B"/>
    <w:rsid w:val="00C40C85"/>
    <w:rsid w:val="00C41126"/>
    <w:rsid w:val="00C4125A"/>
    <w:rsid w:val="00C4154C"/>
    <w:rsid w:val="00C4189C"/>
    <w:rsid w:val="00C42618"/>
    <w:rsid w:val="00C42922"/>
    <w:rsid w:val="00C4296F"/>
    <w:rsid w:val="00C42DAC"/>
    <w:rsid w:val="00C42DCE"/>
    <w:rsid w:val="00C43BFE"/>
    <w:rsid w:val="00C440F2"/>
    <w:rsid w:val="00C44117"/>
    <w:rsid w:val="00C44391"/>
    <w:rsid w:val="00C4456A"/>
    <w:rsid w:val="00C45D99"/>
    <w:rsid w:val="00C4617D"/>
    <w:rsid w:val="00C461D7"/>
    <w:rsid w:val="00C4682D"/>
    <w:rsid w:val="00C46A96"/>
    <w:rsid w:val="00C477E9"/>
    <w:rsid w:val="00C50038"/>
    <w:rsid w:val="00C5020A"/>
    <w:rsid w:val="00C50927"/>
    <w:rsid w:val="00C52275"/>
    <w:rsid w:val="00C52504"/>
    <w:rsid w:val="00C52764"/>
    <w:rsid w:val="00C52913"/>
    <w:rsid w:val="00C53263"/>
    <w:rsid w:val="00C53629"/>
    <w:rsid w:val="00C53887"/>
    <w:rsid w:val="00C540A2"/>
    <w:rsid w:val="00C540EB"/>
    <w:rsid w:val="00C54FF2"/>
    <w:rsid w:val="00C551CD"/>
    <w:rsid w:val="00C55562"/>
    <w:rsid w:val="00C5579B"/>
    <w:rsid w:val="00C55E49"/>
    <w:rsid w:val="00C56E0D"/>
    <w:rsid w:val="00C579B7"/>
    <w:rsid w:val="00C57D31"/>
    <w:rsid w:val="00C6082C"/>
    <w:rsid w:val="00C60836"/>
    <w:rsid w:val="00C60C66"/>
    <w:rsid w:val="00C612CE"/>
    <w:rsid w:val="00C6154E"/>
    <w:rsid w:val="00C6193F"/>
    <w:rsid w:val="00C61A32"/>
    <w:rsid w:val="00C61FCF"/>
    <w:rsid w:val="00C62003"/>
    <w:rsid w:val="00C622A8"/>
    <w:rsid w:val="00C636E6"/>
    <w:rsid w:val="00C64359"/>
    <w:rsid w:val="00C643CC"/>
    <w:rsid w:val="00C64E66"/>
    <w:rsid w:val="00C65D6F"/>
    <w:rsid w:val="00C662E6"/>
    <w:rsid w:val="00C669DD"/>
    <w:rsid w:val="00C66E89"/>
    <w:rsid w:val="00C678BB"/>
    <w:rsid w:val="00C708D9"/>
    <w:rsid w:val="00C70F18"/>
    <w:rsid w:val="00C726BA"/>
    <w:rsid w:val="00C72845"/>
    <w:rsid w:val="00C72D46"/>
    <w:rsid w:val="00C72F1F"/>
    <w:rsid w:val="00C7432D"/>
    <w:rsid w:val="00C744A2"/>
    <w:rsid w:val="00C74A5A"/>
    <w:rsid w:val="00C74DDD"/>
    <w:rsid w:val="00C750C8"/>
    <w:rsid w:val="00C7560B"/>
    <w:rsid w:val="00C76984"/>
    <w:rsid w:val="00C76F90"/>
    <w:rsid w:val="00C7727C"/>
    <w:rsid w:val="00C7783E"/>
    <w:rsid w:val="00C80348"/>
    <w:rsid w:val="00C80D5E"/>
    <w:rsid w:val="00C81306"/>
    <w:rsid w:val="00C825CD"/>
    <w:rsid w:val="00C82C25"/>
    <w:rsid w:val="00C832F0"/>
    <w:rsid w:val="00C8412F"/>
    <w:rsid w:val="00C84220"/>
    <w:rsid w:val="00C84223"/>
    <w:rsid w:val="00C847A5"/>
    <w:rsid w:val="00C84E37"/>
    <w:rsid w:val="00C84E75"/>
    <w:rsid w:val="00C851A9"/>
    <w:rsid w:val="00C860C8"/>
    <w:rsid w:val="00C8639C"/>
    <w:rsid w:val="00C86C8A"/>
    <w:rsid w:val="00C90395"/>
    <w:rsid w:val="00C90C4F"/>
    <w:rsid w:val="00C91689"/>
    <w:rsid w:val="00C916EA"/>
    <w:rsid w:val="00C91F1B"/>
    <w:rsid w:val="00C9305F"/>
    <w:rsid w:val="00C9358E"/>
    <w:rsid w:val="00C93C4B"/>
    <w:rsid w:val="00C93D38"/>
    <w:rsid w:val="00C94217"/>
    <w:rsid w:val="00C952A0"/>
    <w:rsid w:val="00C963F8"/>
    <w:rsid w:val="00C96B19"/>
    <w:rsid w:val="00C97AC7"/>
    <w:rsid w:val="00CA0236"/>
    <w:rsid w:val="00CA0785"/>
    <w:rsid w:val="00CA1086"/>
    <w:rsid w:val="00CA10C7"/>
    <w:rsid w:val="00CA13C1"/>
    <w:rsid w:val="00CA1EEF"/>
    <w:rsid w:val="00CA2237"/>
    <w:rsid w:val="00CA2610"/>
    <w:rsid w:val="00CA2E4C"/>
    <w:rsid w:val="00CA31DF"/>
    <w:rsid w:val="00CA3869"/>
    <w:rsid w:val="00CA3D11"/>
    <w:rsid w:val="00CA3DBD"/>
    <w:rsid w:val="00CA3ECF"/>
    <w:rsid w:val="00CA461C"/>
    <w:rsid w:val="00CA57BF"/>
    <w:rsid w:val="00CA5C30"/>
    <w:rsid w:val="00CA6202"/>
    <w:rsid w:val="00CA646B"/>
    <w:rsid w:val="00CA79D6"/>
    <w:rsid w:val="00CB07F7"/>
    <w:rsid w:val="00CB12B3"/>
    <w:rsid w:val="00CB1386"/>
    <w:rsid w:val="00CB1C31"/>
    <w:rsid w:val="00CB1E8E"/>
    <w:rsid w:val="00CB33AA"/>
    <w:rsid w:val="00CB33B2"/>
    <w:rsid w:val="00CB365D"/>
    <w:rsid w:val="00CB397B"/>
    <w:rsid w:val="00CB39F1"/>
    <w:rsid w:val="00CB3ADB"/>
    <w:rsid w:val="00CB3EA4"/>
    <w:rsid w:val="00CB4482"/>
    <w:rsid w:val="00CB4676"/>
    <w:rsid w:val="00CB4799"/>
    <w:rsid w:val="00CB4813"/>
    <w:rsid w:val="00CB593A"/>
    <w:rsid w:val="00CB5F42"/>
    <w:rsid w:val="00CB702E"/>
    <w:rsid w:val="00CB75B2"/>
    <w:rsid w:val="00CC08D6"/>
    <w:rsid w:val="00CC0A18"/>
    <w:rsid w:val="00CC1B3D"/>
    <w:rsid w:val="00CC2105"/>
    <w:rsid w:val="00CC2483"/>
    <w:rsid w:val="00CC2F5A"/>
    <w:rsid w:val="00CC3B82"/>
    <w:rsid w:val="00CC44A1"/>
    <w:rsid w:val="00CC4BC5"/>
    <w:rsid w:val="00CC55FE"/>
    <w:rsid w:val="00CC6056"/>
    <w:rsid w:val="00CC6BA0"/>
    <w:rsid w:val="00CC72FA"/>
    <w:rsid w:val="00CC7F2D"/>
    <w:rsid w:val="00CC7F7F"/>
    <w:rsid w:val="00CD00A8"/>
    <w:rsid w:val="00CD0A50"/>
    <w:rsid w:val="00CD0ECA"/>
    <w:rsid w:val="00CD1A00"/>
    <w:rsid w:val="00CD244C"/>
    <w:rsid w:val="00CD3122"/>
    <w:rsid w:val="00CD3B71"/>
    <w:rsid w:val="00CD412A"/>
    <w:rsid w:val="00CD48E1"/>
    <w:rsid w:val="00CD4925"/>
    <w:rsid w:val="00CD493C"/>
    <w:rsid w:val="00CD498C"/>
    <w:rsid w:val="00CD4B5A"/>
    <w:rsid w:val="00CD4D7D"/>
    <w:rsid w:val="00CD516F"/>
    <w:rsid w:val="00CD5EA7"/>
    <w:rsid w:val="00CD6681"/>
    <w:rsid w:val="00CD6E6F"/>
    <w:rsid w:val="00CD6EA7"/>
    <w:rsid w:val="00CD7D88"/>
    <w:rsid w:val="00CE05C2"/>
    <w:rsid w:val="00CE1C86"/>
    <w:rsid w:val="00CE1D1C"/>
    <w:rsid w:val="00CE265A"/>
    <w:rsid w:val="00CE336F"/>
    <w:rsid w:val="00CE46C2"/>
    <w:rsid w:val="00CE50BE"/>
    <w:rsid w:val="00CE6ECC"/>
    <w:rsid w:val="00CF048A"/>
    <w:rsid w:val="00CF15D8"/>
    <w:rsid w:val="00CF2549"/>
    <w:rsid w:val="00CF2703"/>
    <w:rsid w:val="00CF2CA5"/>
    <w:rsid w:val="00CF33C3"/>
    <w:rsid w:val="00CF3D56"/>
    <w:rsid w:val="00CF3EE3"/>
    <w:rsid w:val="00CF4744"/>
    <w:rsid w:val="00CF476D"/>
    <w:rsid w:val="00CF5B87"/>
    <w:rsid w:val="00CF72CE"/>
    <w:rsid w:val="00CF775F"/>
    <w:rsid w:val="00D0003C"/>
    <w:rsid w:val="00D00B54"/>
    <w:rsid w:val="00D00E58"/>
    <w:rsid w:val="00D00F7A"/>
    <w:rsid w:val="00D0104A"/>
    <w:rsid w:val="00D019CB"/>
    <w:rsid w:val="00D022C9"/>
    <w:rsid w:val="00D0238D"/>
    <w:rsid w:val="00D0438B"/>
    <w:rsid w:val="00D046EA"/>
    <w:rsid w:val="00D0488E"/>
    <w:rsid w:val="00D04D7E"/>
    <w:rsid w:val="00D05294"/>
    <w:rsid w:val="00D05986"/>
    <w:rsid w:val="00D060BA"/>
    <w:rsid w:val="00D061C2"/>
    <w:rsid w:val="00D06327"/>
    <w:rsid w:val="00D06D74"/>
    <w:rsid w:val="00D06F4D"/>
    <w:rsid w:val="00D0703A"/>
    <w:rsid w:val="00D07207"/>
    <w:rsid w:val="00D072B3"/>
    <w:rsid w:val="00D07BB8"/>
    <w:rsid w:val="00D07EFD"/>
    <w:rsid w:val="00D1034A"/>
    <w:rsid w:val="00D107C6"/>
    <w:rsid w:val="00D108B6"/>
    <w:rsid w:val="00D116B0"/>
    <w:rsid w:val="00D11D7A"/>
    <w:rsid w:val="00D1246B"/>
    <w:rsid w:val="00D1258F"/>
    <w:rsid w:val="00D125C4"/>
    <w:rsid w:val="00D12BDF"/>
    <w:rsid w:val="00D1341E"/>
    <w:rsid w:val="00D1430D"/>
    <w:rsid w:val="00D14AFC"/>
    <w:rsid w:val="00D15A2E"/>
    <w:rsid w:val="00D15E4C"/>
    <w:rsid w:val="00D160DB"/>
    <w:rsid w:val="00D16284"/>
    <w:rsid w:val="00D162E9"/>
    <w:rsid w:val="00D16AA2"/>
    <w:rsid w:val="00D202D9"/>
    <w:rsid w:val="00D203C3"/>
    <w:rsid w:val="00D215F8"/>
    <w:rsid w:val="00D2262E"/>
    <w:rsid w:val="00D22F73"/>
    <w:rsid w:val="00D23039"/>
    <w:rsid w:val="00D23801"/>
    <w:rsid w:val="00D23EAD"/>
    <w:rsid w:val="00D246B9"/>
    <w:rsid w:val="00D2551C"/>
    <w:rsid w:val="00D255E9"/>
    <w:rsid w:val="00D26496"/>
    <w:rsid w:val="00D2751C"/>
    <w:rsid w:val="00D27B52"/>
    <w:rsid w:val="00D308CB"/>
    <w:rsid w:val="00D31AD9"/>
    <w:rsid w:val="00D31DF2"/>
    <w:rsid w:val="00D32231"/>
    <w:rsid w:val="00D325AB"/>
    <w:rsid w:val="00D32D31"/>
    <w:rsid w:val="00D331D3"/>
    <w:rsid w:val="00D33773"/>
    <w:rsid w:val="00D33FC4"/>
    <w:rsid w:val="00D34491"/>
    <w:rsid w:val="00D34A55"/>
    <w:rsid w:val="00D363F2"/>
    <w:rsid w:val="00D37493"/>
    <w:rsid w:val="00D37554"/>
    <w:rsid w:val="00D37A7F"/>
    <w:rsid w:val="00D40071"/>
    <w:rsid w:val="00D4074A"/>
    <w:rsid w:val="00D40FDC"/>
    <w:rsid w:val="00D4133B"/>
    <w:rsid w:val="00D417CA"/>
    <w:rsid w:val="00D43113"/>
    <w:rsid w:val="00D432D7"/>
    <w:rsid w:val="00D4384E"/>
    <w:rsid w:val="00D43BC4"/>
    <w:rsid w:val="00D44159"/>
    <w:rsid w:val="00D44320"/>
    <w:rsid w:val="00D443B8"/>
    <w:rsid w:val="00D44AD8"/>
    <w:rsid w:val="00D44B98"/>
    <w:rsid w:val="00D45279"/>
    <w:rsid w:val="00D45E6F"/>
    <w:rsid w:val="00D46107"/>
    <w:rsid w:val="00D46432"/>
    <w:rsid w:val="00D47A45"/>
    <w:rsid w:val="00D47B80"/>
    <w:rsid w:val="00D5210F"/>
    <w:rsid w:val="00D523B0"/>
    <w:rsid w:val="00D527DE"/>
    <w:rsid w:val="00D537DE"/>
    <w:rsid w:val="00D537E5"/>
    <w:rsid w:val="00D54610"/>
    <w:rsid w:val="00D551E6"/>
    <w:rsid w:val="00D5596A"/>
    <w:rsid w:val="00D55DD9"/>
    <w:rsid w:val="00D561C9"/>
    <w:rsid w:val="00D565C2"/>
    <w:rsid w:val="00D56888"/>
    <w:rsid w:val="00D57289"/>
    <w:rsid w:val="00D57307"/>
    <w:rsid w:val="00D579BB"/>
    <w:rsid w:val="00D57D60"/>
    <w:rsid w:val="00D6050D"/>
    <w:rsid w:val="00D60615"/>
    <w:rsid w:val="00D620CC"/>
    <w:rsid w:val="00D62254"/>
    <w:rsid w:val="00D6267E"/>
    <w:rsid w:val="00D63682"/>
    <w:rsid w:val="00D636B7"/>
    <w:rsid w:val="00D636C1"/>
    <w:rsid w:val="00D6450F"/>
    <w:rsid w:val="00D64606"/>
    <w:rsid w:val="00D65384"/>
    <w:rsid w:val="00D6561F"/>
    <w:rsid w:val="00D657EA"/>
    <w:rsid w:val="00D65AD2"/>
    <w:rsid w:val="00D667B8"/>
    <w:rsid w:val="00D6723D"/>
    <w:rsid w:val="00D67774"/>
    <w:rsid w:val="00D67AC0"/>
    <w:rsid w:val="00D704CB"/>
    <w:rsid w:val="00D70982"/>
    <w:rsid w:val="00D71379"/>
    <w:rsid w:val="00D71C2F"/>
    <w:rsid w:val="00D7250B"/>
    <w:rsid w:val="00D7266D"/>
    <w:rsid w:val="00D72B9A"/>
    <w:rsid w:val="00D72BFD"/>
    <w:rsid w:val="00D73C7C"/>
    <w:rsid w:val="00D73E99"/>
    <w:rsid w:val="00D743D4"/>
    <w:rsid w:val="00D74B38"/>
    <w:rsid w:val="00D750AD"/>
    <w:rsid w:val="00D75448"/>
    <w:rsid w:val="00D75CD9"/>
    <w:rsid w:val="00D75DF9"/>
    <w:rsid w:val="00D7684F"/>
    <w:rsid w:val="00D76F52"/>
    <w:rsid w:val="00D770B4"/>
    <w:rsid w:val="00D80414"/>
    <w:rsid w:val="00D8042B"/>
    <w:rsid w:val="00D810B5"/>
    <w:rsid w:val="00D826A2"/>
    <w:rsid w:val="00D82A2E"/>
    <w:rsid w:val="00D83E63"/>
    <w:rsid w:val="00D84B21"/>
    <w:rsid w:val="00D861ED"/>
    <w:rsid w:val="00D87925"/>
    <w:rsid w:val="00D87AA2"/>
    <w:rsid w:val="00D9001B"/>
    <w:rsid w:val="00D9070D"/>
    <w:rsid w:val="00D90B66"/>
    <w:rsid w:val="00D90CC4"/>
    <w:rsid w:val="00D92CAA"/>
    <w:rsid w:val="00D936E2"/>
    <w:rsid w:val="00D938CB"/>
    <w:rsid w:val="00D94222"/>
    <w:rsid w:val="00D9648D"/>
    <w:rsid w:val="00D964B8"/>
    <w:rsid w:val="00D971D4"/>
    <w:rsid w:val="00D973F8"/>
    <w:rsid w:val="00D9746A"/>
    <w:rsid w:val="00D976F3"/>
    <w:rsid w:val="00D97B30"/>
    <w:rsid w:val="00DA0690"/>
    <w:rsid w:val="00DA0CA0"/>
    <w:rsid w:val="00DA1154"/>
    <w:rsid w:val="00DA1389"/>
    <w:rsid w:val="00DA14EF"/>
    <w:rsid w:val="00DA1A0C"/>
    <w:rsid w:val="00DA1C30"/>
    <w:rsid w:val="00DA22B6"/>
    <w:rsid w:val="00DA27CB"/>
    <w:rsid w:val="00DA284A"/>
    <w:rsid w:val="00DA30D1"/>
    <w:rsid w:val="00DA3CCE"/>
    <w:rsid w:val="00DA4F07"/>
    <w:rsid w:val="00DA55EB"/>
    <w:rsid w:val="00DA69BC"/>
    <w:rsid w:val="00DA6BF9"/>
    <w:rsid w:val="00DA6F6A"/>
    <w:rsid w:val="00DA744D"/>
    <w:rsid w:val="00DA74B1"/>
    <w:rsid w:val="00DA7C88"/>
    <w:rsid w:val="00DB2A7B"/>
    <w:rsid w:val="00DB3502"/>
    <w:rsid w:val="00DB3553"/>
    <w:rsid w:val="00DB4602"/>
    <w:rsid w:val="00DB4841"/>
    <w:rsid w:val="00DB4B74"/>
    <w:rsid w:val="00DB4B95"/>
    <w:rsid w:val="00DB4D5E"/>
    <w:rsid w:val="00DB4EC7"/>
    <w:rsid w:val="00DB50F4"/>
    <w:rsid w:val="00DB5725"/>
    <w:rsid w:val="00DB6023"/>
    <w:rsid w:val="00DB6ED0"/>
    <w:rsid w:val="00DB70B8"/>
    <w:rsid w:val="00DB7CE5"/>
    <w:rsid w:val="00DC049C"/>
    <w:rsid w:val="00DC0D0E"/>
    <w:rsid w:val="00DC105C"/>
    <w:rsid w:val="00DC1189"/>
    <w:rsid w:val="00DC1232"/>
    <w:rsid w:val="00DC159A"/>
    <w:rsid w:val="00DC174E"/>
    <w:rsid w:val="00DC2E56"/>
    <w:rsid w:val="00DC31CA"/>
    <w:rsid w:val="00DC4DF2"/>
    <w:rsid w:val="00DC52CF"/>
    <w:rsid w:val="00DC54A3"/>
    <w:rsid w:val="00DC59E4"/>
    <w:rsid w:val="00DC6BA3"/>
    <w:rsid w:val="00DC7C03"/>
    <w:rsid w:val="00DD05CC"/>
    <w:rsid w:val="00DD0B1B"/>
    <w:rsid w:val="00DD0BAD"/>
    <w:rsid w:val="00DD2AE0"/>
    <w:rsid w:val="00DD3140"/>
    <w:rsid w:val="00DD3B6D"/>
    <w:rsid w:val="00DD4108"/>
    <w:rsid w:val="00DD4AF7"/>
    <w:rsid w:val="00DD4B32"/>
    <w:rsid w:val="00DD50EB"/>
    <w:rsid w:val="00DD5841"/>
    <w:rsid w:val="00DD5C82"/>
    <w:rsid w:val="00DD5F1A"/>
    <w:rsid w:val="00DD7096"/>
    <w:rsid w:val="00DD7703"/>
    <w:rsid w:val="00DD78A2"/>
    <w:rsid w:val="00DE0D43"/>
    <w:rsid w:val="00DE0E41"/>
    <w:rsid w:val="00DE14C0"/>
    <w:rsid w:val="00DE16A1"/>
    <w:rsid w:val="00DE1B28"/>
    <w:rsid w:val="00DE1C14"/>
    <w:rsid w:val="00DE1E5F"/>
    <w:rsid w:val="00DE240A"/>
    <w:rsid w:val="00DE2A80"/>
    <w:rsid w:val="00DE2DF8"/>
    <w:rsid w:val="00DE32BB"/>
    <w:rsid w:val="00DE3490"/>
    <w:rsid w:val="00DE3BDB"/>
    <w:rsid w:val="00DE3E27"/>
    <w:rsid w:val="00DE4236"/>
    <w:rsid w:val="00DE4BB6"/>
    <w:rsid w:val="00DE4F30"/>
    <w:rsid w:val="00DE6008"/>
    <w:rsid w:val="00DE76B7"/>
    <w:rsid w:val="00DE7919"/>
    <w:rsid w:val="00DE7D6A"/>
    <w:rsid w:val="00DF0315"/>
    <w:rsid w:val="00DF16C1"/>
    <w:rsid w:val="00DF16D0"/>
    <w:rsid w:val="00DF195D"/>
    <w:rsid w:val="00DF1E2F"/>
    <w:rsid w:val="00DF1E5B"/>
    <w:rsid w:val="00DF24B7"/>
    <w:rsid w:val="00DF2F3C"/>
    <w:rsid w:val="00DF39E3"/>
    <w:rsid w:val="00DF3BC8"/>
    <w:rsid w:val="00DF4F3B"/>
    <w:rsid w:val="00DF53EA"/>
    <w:rsid w:val="00DF5492"/>
    <w:rsid w:val="00DF61C3"/>
    <w:rsid w:val="00DF6371"/>
    <w:rsid w:val="00DF7190"/>
    <w:rsid w:val="00DF737F"/>
    <w:rsid w:val="00DF7C24"/>
    <w:rsid w:val="00E003FA"/>
    <w:rsid w:val="00E00FA2"/>
    <w:rsid w:val="00E01285"/>
    <w:rsid w:val="00E02294"/>
    <w:rsid w:val="00E0274D"/>
    <w:rsid w:val="00E02B20"/>
    <w:rsid w:val="00E03686"/>
    <w:rsid w:val="00E039FB"/>
    <w:rsid w:val="00E03DB5"/>
    <w:rsid w:val="00E04449"/>
    <w:rsid w:val="00E05962"/>
    <w:rsid w:val="00E06619"/>
    <w:rsid w:val="00E10C75"/>
    <w:rsid w:val="00E10FF9"/>
    <w:rsid w:val="00E113F1"/>
    <w:rsid w:val="00E11EF6"/>
    <w:rsid w:val="00E12570"/>
    <w:rsid w:val="00E12A7A"/>
    <w:rsid w:val="00E131AE"/>
    <w:rsid w:val="00E132E1"/>
    <w:rsid w:val="00E133C1"/>
    <w:rsid w:val="00E13BCF"/>
    <w:rsid w:val="00E14B03"/>
    <w:rsid w:val="00E15FA2"/>
    <w:rsid w:val="00E1637B"/>
    <w:rsid w:val="00E16574"/>
    <w:rsid w:val="00E16769"/>
    <w:rsid w:val="00E1772F"/>
    <w:rsid w:val="00E17CD5"/>
    <w:rsid w:val="00E20150"/>
    <w:rsid w:val="00E20398"/>
    <w:rsid w:val="00E207C2"/>
    <w:rsid w:val="00E21420"/>
    <w:rsid w:val="00E22254"/>
    <w:rsid w:val="00E2249B"/>
    <w:rsid w:val="00E24382"/>
    <w:rsid w:val="00E251A2"/>
    <w:rsid w:val="00E25B3C"/>
    <w:rsid w:val="00E26AC3"/>
    <w:rsid w:val="00E27768"/>
    <w:rsid w:val="00E27FF7"/>
    <w:rsid w:val="00E31308"/>
    <w:rsid w:val="00E316C6"/>
    <w:rsid w:val="00E31782"/>
    <w:rsid w:val="00E32439"/>
    <w:rsid w:val="00E32949"/>
    <w:rsid w:val="00E32CE6"/>
    <w:rsid w:val="00E32EA0"/>
    <w:rsid w:val="00E32EEA"/>
    <w:rsid w:val="00E331F2"/>
    <w:rsid w:val="00E3368F"/>
    <w:rsid w:val="00E35281"/>
    <w:rsid w:val="00E35D38"/>
    <w:rsid w:val="00E36099"/>
    <w:rsid w:val="00E36C01"/>
    <w:rsid w:val="00E374F4"/>
    <w:rsid w:val="00E37B1E"/>
    <w:rsid w:val="00E400B8"/>
    <w:rsid w:val="00E40DC1"/>
    <w:rsid w:val="00E4243C"/>
    <w:rsid w:val="00E4245C"/>
    <w:rsid w:val="00E42504"/>
    <w:rsid w:val="00E42846"/>
    <w:rsid w:val="00E42D14"/>
    <w:rsid w:val="00E437CF"/>
    <w:rsid w:val="00E43E2B"/>
    <w:rsid w:val="00E43E3B"/>
    <w:rsid w:val="00E43FF6"/>
    <w:rsid w:val="00E44641"/>
    <w:rsid w:val="00E44E7E"/>
    <w:rsid w:val="00E44EC2"/>
    <w:rsid w:val="00E451B1"/>
    <w:rsid w:val="00E46C3A"/>
    <w:rsid w:val="00E46FFF"/>
    <w:rsid w:val="00E4759B"/>
    <w:rsid w:val="00E47860"/>
    <w:rsid w:val="00E50427"/>
    <w:rsid w:val="00E50A55"/>
    <w:rsid w:val="00E5107D"/>
    <w:rsid w:val="00E5143C"/>
    <w:rsid w:val="00E517FF"/>
    <w:rsid w:val="00E51852"/>
    <w:rsid w:val="00E52ADD"/>
    <w:rsid w:val="00E52B4F"/>
    <w:rsid w:val="00E52E0D"/>
    <w:rsid w:val="00E53260"/>
    <w:rsid w:val="00E5375A"/>
    <w:rsid w:val="00E537B7"/>
    <w:rsid w:val="00E539AB"/>
    <w:rsid w:val="00E54073"/>
    <w:rsid w:val="00E5471E"/>
    <w:rsid w:val="00E54B8C"/>
    <w:rsid w:val="00E54D5C"/>
    <w:rsid w:val="00E55153"/>
    <w:rsid w:val="00E551C5"/>
    <w:rsid w:val="00E55825"/>
    <w:rsid w:val="00E55895"/>
    <w:rsid w:val="00E56F3C"/>
    <w:rsid w:val="00E5742F"/>
    <w:rsid w:val="00E57A14"/>
    <w:rsid w:val="00E609E9"/>
    <w:rsid w:val="00E609F7"/>
    <w:rsid w:val="00E60ACF"/>
    <w:rsid w:val="00E614CD"/>
    <w:rsid w:val="00E6212F"/>
    <w:rsid w:val="00E62EF5"/>
    <w:rsid w:val="00E63D20"/>
    <w:rsid w:val="00E64099"/>
    <w:rsid w:val="00E64CDF"/>
    <w:rsid w:val="00E64F79"/>
    <w:rsid w:val="00E64FD8"/>
    <w:rsid w:val="00E651F0"/>
    <w:rsid w:val="00E65A8C"/>
    <w:rsid w:val="00E65B3F"/>
    <w:rsid w:val="00E6614F"/>
    <w:rsid w:val="00E6682C"/>
    <w:rsid w:val="00E66CFA"/>
    <w:rsid w:val="00E7041B"/>
    <w:rsid w:val="00E70559"/>
    <w:rsid w:val="00E70697"/>
    <w:rsid w:val="00E7116E"/>
    <w:rsid w:val="00E722B5"/>
    <w:rsid w:val="00E724C8"/>
    <w:rsid w:val="00E7251F"/>
    <w:rsid w:val="00E727C5"/>
    <w:rsid w:val="00E72971"/>
    <w:rsid w:val="00E72DB7"/>
    <w:rsid w:val="00E73C1C"/>
    <w:rsid w:val="00E73CD1"/>
    <w:rsid w:val="00E73D0F"/>
    <w:rsid w:val="00E73F98"/>
    <w:rsid w:val="00E74429"/>
    <w:rsid w:val="00E754B5"/>
    <w:rsid w:val="00E75676"/>
    <w:rsid w:val="00E758DB"/>
    <w:rsid w:val="00E7590C"/>
    <w:rsid w:val="00E7616F"/>
    <w:rsid w:val="00E774E5"/>
    <w:rsid w:val="00E80FCC"/>
    <w:rsid w:val="00E8134A"/>
    <w:rsid w:val="00E81EAE"/>
    <w:rsid w:val="00E829A0"/>
    <w:rsid w:val="00E839C7"/>
    <w:rsid w:val="00E84015"/>
    <w:rsid w:val="00E8415D"/>
    <w:rsid w:val="00E84918"/>
    <w:rsid w:val="00E84E90"/>
    <w:rsid w:val="00E85DC8"/>
    <w:rsid w:val="00E87902"/>
    <w:rsid w:val="00E87BDE"/>
    <w:rsid w:val="00E87E77"/>
    <w:rsid w:val="00E903A9"/>
    <w:rsid w:val="00E9063D"/>
    <w:rsid w:val="00E908F7"/>
    <w:rsid w:val="00E91B2C"/>
    <w:rsid w:val="00E91B4F"/>
    <w:rsid w:val="00E92475"/>
    <w:rsid w:val="00E93B2A"/>
    <w:rsid w:val="00E94302"/>
    <w:rsid w:val="00E9574E"/>
    <w:rsid w:val="00E95F3D"/>
    <w:rsid w:val="00E96E71"/>
    <w:rsid w:val="00E97333"/>
    <w:rsid w:val="00E9761C"/>
    <w:rsid w:val="00E97DC7"/>
    <w:rsid w:val="00EA0007"/>
    <w:rsid w:val="00EA0F40"/>
    <w:rsid w:val="00EA235D"/>
    <w:rsid w:val="00EA2534"/>
    <w:rsid w:val="00EA269F"/>
    <w:rsid w:val="00EA280A"/>
    <w:rsid w:val="00EA36EE"/>
    <w:rsid w:val="00EA3AF7"/>
    <w:rsid w:val="00EA3AFB"/>
    <w:rsid w:val="00EA3BE6"/>
    <w:rsid w:val="00EA52C6"/>
    <w:rsid w:val="00EA5344"/>
    <w:rsid w:val="00EA5E71"/>
    <w:rsid w:val="00EA62C2"/>
    <w:rsid w:val="00EA64BB"/>
    <w:rsid w:val="00EA679C"/>
    <w:rsid w:val="00EA72C6"/>
    <w:rsid w:val="00EB0D2F"/>
    <w:rsid w:val="00EB1913"/>
    <w:rsid w:val="00EB1F6D"/>
    <w:rsid w:val="00EB20BF"/>
    <w:rsid w:val="00EB289B"/>
    <w:rsid w:val="00EB2B6A"/>
    <w:rsid w:val="00EB3520"/>
    <w:rsid w:val="00EB37DE"/>
    <w:rsid w:val="00EB3CA4"/>
    <w:rsid w:val="00EB406A"/>
    <w:rsid w:val="00EB40D9"/>
    <w:rsid w:val="00EB4F54"/>
    <w:rsid w:val="00EB5787"/>
    <w:rsid w:val="00EB5944"/>
    <w:rsid w:val="00EB5A02"/>
    <w:rsid w:val="00EB61C8"/>
    <w:rsid w:val="00EB657C"/>
    <w:rsid w:val="00EB6607"/>
    <w:rsid w:val="00EB7590"/>
    <w:rsid w:val="00EC0093"/>
    <w:rsid w:val="00EC0C5E"/>
    <w:rsid w:val="00EC2885"/>
    <w:rsid w:val="00EC2D55"/>
    <w:rsid w:val="00EC3F0E"/>
    <w:rsid w:val="00EC4AA0"/>
    <w:rsid w:val="00EC559B"/>
    <w:rsid w:val="00EC699C"/>
    <w:rsid w:val="00EC6C09"/>
    <w:rsid w:val="00EC6CD7"/>
    <w:rsid w:val="00EC7040"/>
    <w:rsid w:val="00EC7354"/>
    <w:rsid w:val="00EC7BEC"/>
    <w:rsid w:val="00EC7E35"/>
    <w:rsid w:val="00ED01A7"/>
    <w:rsid w:val="00ED1131"/>
    <w:rsid w:val="00ED1B26"/>
    <w:rsid w:val="00ED2D34"/>
    <w:rsid w:val="00ED328D"/>
    <w:rsid w:val="00ED36D5"/>
    <w:rsid w:val="00ED396D"/>
    <w:rsid w:val="00ED3B98"/>
    <w:rsid w:val="00ED4565"/>
    <w:rsid w:val="00ED507C"/>
    <w:rsid w:val="00ED5236"/>
    <w:rsid w:val="00ED63A0"/>
    <w:rsid w:val="00ED63CA"/>
    <w:rsid w:val="00ED6F43"/>
    <w:rsid w:val="00ED7913"/>
    <w:rsid w:val="00ED7F57"/>
    <w:rsid w:val="00EE00D4"/>
    <w:rsid w:val="00EE030F"/>
    <w:rsid w:val="00EE035C"/>
    <w:rsid w:val="00EE117A"/>
    <w:rsid w:val="00EE1345"/>
    <w:rsid w:val="00EE1488"/>
    <w:rsid w:val="00EE155B"/>
    <w:rsid w:val="00EE1E95"/>
    <w:rsid w:val="00EE26DC"/>
    <w:rsid w:val="00EE3035"/>
    <w:rsid w:val="00EE3188"/>
    <w:rsid w:val="00EE378D"/>
    <w:rsid w:val="00EE38B1"/>
    <w:rsid w:val="00EE3E8B"/>
    <w:rsid w:val="00EE445D"/>
    <w:rsid w:val="00EE48AA"/>
    <w:rsid w:val="00EE5847"/>
    <w:rsid w:val="00EE67F5"/>
    <w:rsid w:val="00EE7608"/>
    <w:rsid w:val="00EE7C89"/>
    <w:rsid w:val="00EE7D06"/>
    <w:rsid w:val="00EF08BC"/>
    <w:rsid w:val="00EF0B9A"/>
    <w:rsid w:val="00EF1043"/>
    <w:rsid w:val="00EF162B"/>
    <w:rsid w:val="00EF16B3"/>
    <w:rsid w:val="00EF27D2"/>
    <w:rsid w:val="00EF29C8"/>
    <w:rsid w:val="00EF2CDD"/>
    <w:rsid w:val="00EF2CEA"/>
    <w:rsid w:val="00EF38D4"/>
    <w:rsid w:val="00EF3F57"/>
    <w:rsid w:val="00EF44C1"/>
    <w:rsid w:val="00EF451B"/>
    <w:rsid w:val="00EF50B8"/>
    <w:rsid w:val="00EF5642"/>
    <w:rsid w:val="00EF57EA"/>
    <w:rsid w:val="00EF5A6D"/>
    <w:rsid w:val="00EF60FB"/>
    <w:rsid w:val="00EF6EAF"/>
    <w:rsid w:val="00EF7E0B"/>
    <w:rsid w:val="00F002A2"/>
    <w:rsid w:val="00F00730"/>
    <w:rsid w:val="00F016ED"/>
    <w:rsid w:val="00F0188F"/>
    <w:rsid w:val="00F0297B"/>
    <w:rsid w:val="00F02AB9"/>
    <w:rsid w:val="00F02CA6"/>
    <w:rsid w:val="00F02D39"/>
    <w:rsid w:val="00F02EC6"/>
    <w:rsid w:val="00F0376D"/>
    <w:rsid w:val="00F03957"/>
    <w:rsid w:val="00F0657E"/>
    <w:rsid w:val="00F06645"/>
    <w:rsid w:val="00F0784A"/>
    <w:rsid w:val="00F118F7"/>
    <w:rsid w:val="00F1430D"/>
    <w:rsid w:val="00F143A5"/>
    <w:rsid w:val="00F14A62"/>
    <w:rsid w:val="00F14F84"/>
    <w:rsid w:val="00F152E1"/>
    <w:rsid w:val="00F15EE3"/>
    <w:rsid w:val="00F15F8F"/>
    <w:rsid w:val="00F16567"/>
    <w:rsid w:val="00F16714"/>
    <w:rsid w:val="00F16B62"/>
    <w:rsid w:val="00F172AB"/>
    <w:rsid w:val="00F177B0"/>
    <w:rsid w:val="00F17F6D"/>
    <w:rsid w:val="00F20D8A"/>
    <w:rsid w:val="00F21943"/>
    <w:rsid w:val="00F22938"/>
    <w:rsid w:val="00F239BD"/>
    <w:rsid w:val="00F23BA9"/>
    <w:rsid w:val="00F23BD7"/>
    <w:rsid w:val="00F23FB1"/>
    <w:rsid w:val="00F2421D"/>
    <w:rsid w:val="00F24A28"/>
    <w:rsid w:val="00F24EE9"/>
    <w:rsid w:val="00F257D1"/>
    <w:rsid w:val="00F259E3"/>
    <w:rsid w:val="00F25C34"/>
    <w:rsid w:val="00F260F3"/>
    <w:rsid w:val="00F26643"/>
    <w:rsid w:val="00F266E9"/>
    <w:rsid w:val="00F26C0C"/>
    <w:rsid w:val="00F27C36"/>
    <w:rsid w:val="00F3036C"/>
    <w:rsid w:val="00F307FA"/>
    <w:rsid w:val="00F32336"/>
    <w:rsid w:val="00F33B1C"/>
    <w:rsid w:val="00F33BBA"/>
    <w:rsid w:val="00F33DA8"/>
    <w:rsid w:val="00F347B1"/>
    <w:rsid w:val="00F34886"/>
    <w:rsid w:val="00F34B04"/>
    <w:rsid w:val="00F36195"/>
    <w:rsid w:val="00F36AAB"/>
    <w:rsid w:val="00F36C43"/>
    <w:rsid w:val="00F37EEE"/>
    <w:rsid w:val="00F40B55"/>
    <w:rsid w:val="00F41A01"/>
    <w:rsid w:val="00F41BAA"/>
    <w:rsid w:val="00F42386"/>
    <w:rsid w:val="00F42568"/>
    <w:rsid w:val="00F42898"/>
    <w:rsid w:val="00F4477A"/>
    <w:rsid w:val="00F4494C"/>
    <w:rsid w:val="00F44D08"/>
    <w:rsid w:val="00F450A3"/>
    <w:rsid w:val="00F45CF3"/>
    <w:rsid w:val="00F461B5"/>
    <w:rsid w:val="00F4676F"/>
    <w:rsid w:val="00F46888"/>
    <w:rsid w:val="00F46AA6"/>
    <w:rsid w:val="00F46CE8"/>
    <w:rsid w:val="00F46FA1"/>
    <w:rsid w:val="00F47267"/>
    <w:rsid w:val="00F51B3B"/>
    <w:rsid w:val="00F53002"/>
    <w:rsid w:val="00F532FB"/>
    <w:rsid w:val="00F53879"/>
    <w:rsid w:val="00F54231"/>
    <w:rsid w:val="00F5438A"/>
    <w:rsid w:val="00F5439D"/>
    <w:rsid w:val="00F54DAD"/>
    <w:rsid w:val="00F55110"/>
    <w:rsid w:val="00F55487"/>
    <w:rsid w:val="00F55525"/>
    <w:rsid w:val="00F55C1F"/>
    <w:rsid w:val="00F56426"/>
    <w:rsid w:val="00F56BC4"/>
    <w:rsid w:val="00F56ED5"/>
    <w:rsid w:val="00F57996"/>
    <w:rsid w:val="00F57EBF"/>
    <w:rsid w:val="00F57EE3"/>
    <w:rsid w:val="00F60399"/>
    <w:rsid w:val="00F6130D"/>
    <w:rsid w:val="00F623CF"/>
    <w:rsid w:val="00F63755"/>
    <w:rsid w:val="00F63851"/>
    <w:rsid w:val="00F63B2C"/>
    <w:rsid w:val="00F63F14"/>
    <w:rsid w:val="00F640A2"/>
    <w:rsid w:val="00F65000"/>
    <w:rsid w:val="00F656B0"/>
    <w:rsid w:val="00F656F5"/>
    <w:rsid w:val="00F665D4"/>
    <w:rsid w:val="00F666F4"/>
    <w:rsid w:val="00F66DA1"/>
    <w:rsid w:val="00F6727B"/>
    <w:rsid w:val="00F673B6"/>
    <w:rsid w:val="00F7060C"/>
    <w:rsid w:val="00F707D2"/>
    <w:rsid w:val="00F71001"/>
    <w:rsid w:val="00F7218B"/>
    <w:rsid w:val="00F735DD"/>
    <w:rsid w:val="00F7401A"/>
    <w:rsid w:val="00F740F3"/>
    <w:rsid w:val="00F75598"/>
    <w:rsid w:val="00F77535"/>
    <w:rsid w:val="00F775F1"/>
    <w:rsid w:val="00F7762E"/>
    <w:rsid w:val="00F779BD"/>
    <w:rsid w:val="00F80071"/>
    <w:rsid w:val="00F8114C"/>
    <w:rsid w:val="00F816C6"/>
    <w:rsid w:val="00F81EBE"/>
    <w:rsid w:val="00F82BFC"/>
    <w:rsid w:val="00F82D28"/>
    <w:rsid w:val="00F838D7"/>
    <w:rsid w:val="00F83F28"/>
    <w:rsid w:val="00F84674"/>
    <w:rsid w:val="00F84B04"/>
    <w:rsid w:val="00F84B88"/>
    <w:rsid w:val="00F84DC2"/>
    <w:rsid w:val="00F850A1"/>
    <w:rsid w:val="00F851CB"/>
    <w:rsid w:val="00F857FE"/>
    <w:rsid w:val="00F85E8C"/>
    <w:rsid w:val="00F8627C"/>
    <w:rsid w:val="00F86984"/>
    <w:rsid w:val="00F86989"/>
    <w:rsid w:val="00F872BC"/>
    <w:rsid w:val="00F902A4"/>
    <w:rsid w:val="00F90B27"/>
    <w:rsid w:val="00F90C57"/>
    <w:rsid w:val="00F90C9C"/>
    <w:rsid w:val="00F91CF6"/>
    <w:rsid w:val="00F92D01"/>
    <w:rsid w:val="00F937DB"/>
    <w:rsid w:val="00F93CDB"/>
    <w:rsid w:val="00F94474"/>
    <w:rsid w:val="00F95066"/>
    <w:rsid w:val="00F9511C"/>
    <w:rsid w:val="00F958A1"/>
    <w:rsid w:val="00F958FA"/>
    <w:rsid w:val="00F95B32"/>
    <w:rsid w:val="00F97822"/>
    <w:rsid w:val="00FA053E"/>
    <w:rsid w:val="00FA0EFF"/>
    <w:rsid w:val="00FA1372"/>
    <w:rsid w:val="00FA156C"/>
    <w:rsid w:val="00FA1D61"/>
    <w:rsid w:val="00FA1ECE"/>
    <w:rsid w:val="00FA215C"/>
    <w:rsid w:val="00FA2565"/>
    <w:rsid w:val="00FA2BCA"/>
    <w:rsid w:val="00FA3219"/>
    <w:rsid w:val="00FA3292"/>
    <w:rsid w:val="00FA3A4C"/>
    <w:rsid w:val="00FA430D"/>
    <w:rsid w:val="00FA56FD"/>
    <w:rsid w:val="00FA5703"/>
    <w:rsid w:val="00FA58FE"/>
    <w:rsid w:val="00FA5948"/>
    <w:rsid w:val="00FA6892"/>
    <w:rsid w:val="00FA6F0D"/>
    <w:rsid w:val="00FA6FAA"/>
    <w:rsid w:val="00FB0740"/>
    <w:rsid w:val="00FB08CD"/>
    <w:rsid w:val="00FB0E39"/>
    <w:rsid w:val="00FB2737"/>
    <w:rsid w:val="00FB2CE2"/>
    <w:rsid w:val="00FB2F5E"/>
    <w:rsid w:val="00FB3C40"/>
    <w:rsid w:val="00FB3CB8"/>
    <w:rsid w:val="00FB40B4"/>
    <w:rsid w:val="00FB4C84"/>
    <w:rsid w:val="00FB4F83"/>
    <w:rsid w:val="00FB5C53"/>
    <w:rsid w:val="00FB6350"/>
    <w:rsid w:val="00FB6616"/>
    <w:rsid w:val="00FB6D65"/>
    <w:rsid w:val="00FB784A"/>
    <w:rsid w:val="00FC036C"/>
    <w:rsid w:val="00FC0796"/>
    <w:rsid w:val="00FC0C40"/>
    <w:rsid w:val="00FC1CCB"/>
    <w:rsid w:val="00FC230E"/>
    <w:rsid w:val="00FC320A"/>
    <w:rsid w:val="00FC3BE7"/>
    <w:rsid w:val="00FC3E14"/>
    <w:rsid w:val="00FC4803"/>
    <w:rsid w:val="00FC48A9"/>
    <w:rsid w:val="00FC51E1"/>
    <w:rsid w:val="00FC551F"/>
    <w:rsid w:val="00FC6613"/>
    <w:rsid w:val="00FC6AA4"/>
    <w:rsid w:val="00FC7772"/>
    <w:rsid w:val="00FC7F5C"/>
    <w:rsid w:val="00FD0BEA"/>
    <w:rsid w:val="00FD0EC4"/>
    <w:rsid w:val="00FD1F09"/>
    <w:rsid w:val="00FD38F4"/>
    <w:rsid w:val="00FD5144"/>
    <w:rsid w:val="00FD5AE1"/>
    <w:rsid w:val="00FD5B1B"/>
    <w:rsid w:val="00FD5B78"/>
    <w:rsid w:val="00FD5CB7"/>
    <w:rsid w:val="00FD605C"/>
    <w:rsid w:val="00FD60E1"/>
    <w:rsid w:val="00FD6476"/>
    <w:rsid w:val="00FD6646"/>
    <w:rsid w:val="00FD69A4"/>
    <w:rsid w:val="00FD7203"/>
    <w:rsid w:val="00FD79DD"/>
    <w:rsid w:val="00FD7F65"/>
    <w:rsid w:val="00FE121D"/>
    <w:rsid w:val="00FE1A35"/>
    <w:rsid w:val="00FE2E1A"/>
    <w:rsid w:val="00FE313B"/>
    <w:rsid w:val="00FE3578"/>
    <w:rsid w:val="00FE358D"/>
    <w:rsid w:val="00FE39AB"/>
    <w:rsid w:val="00FE39CB"/>
    <w:rsid w:val="00FE3D2A"/>
    <w:rsid w:val="00FE443F"/>
    <w:rsid w:val="00FE467C"/>
    <w:rsid w:val="00FE49BE"/>
    <w:rsid w:val="00FE50FE"/>
    <w:rsid w:val="00FE511B"/>
    <w:rsid w:val="00FE54EE"/>
    <w:rsid w:val="00FE650E"/>
    <w:rsid w:val="00FE657A"/>
    <w:rsid w:val="00FE719B"/>
    <w:rsid w:val="00FE77E7"/>
    <w:rsid w:val="00FF0425"/>
    <w:rsid w:val="00FF0E57"/>
    <w:rsid w:val="00FF1C0B"/>
    <w:rsid w:val="00FF1C48"/>
    <w:rsid w:val="00FF204E"/>
    <w:rsid w:val="00FF2175"/>
    <w:rsid w:val="00FF2B7C"/>
    <w:rsid w:val="00FF2FDC"/>
    <w:rsid w:val="00FF3864"/>
    <w:rsid w:val="00FF429B"/>
    <w:rsid w:val="00FF478B"/>
    <w:rsid w:val="00FF4903"/>
    <w:rsid w:val="00FF4D57"/>
    <w:rsid w:val="00FF4FCB"/>
    <w:rsid w:val="00FF54C5"/>
    <w:rsid w:val="00FF57D6"/>
    <w:rsid w:val="00FF5D20"/>
    <w:rsid w:val="00FF5D54"/>
    <w:rsid w:val="00FF6553"/>
    <w:rsid w:val="00FF6C84"/>
    <w:rsid w:val="00FF77A2"/>
    <w:rsid w:val="00FF7EF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D96"/>
  <w15:chartTrackingRefBased/>
  <w15:docId w15:val="{20920AB4-AABC-42BE-8A07-50493D0E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82D"/>
  </w:style>
  <w:style w:type="paragraph" w:styleId="Nadpis1">
    <w:name w:val="heading 1"/>
    <w:basedOn w:val="Normln"/>
    <w:next w:val="Normln"/>
    <w:link w:val="Nadpis1Char"/>
    <w:uiPriority w:val="9"/>
    <w:qFormat/>
    <w:rsid w:val="007D1B02"/>
    <w:pPr>
      <w:keepNext/>
      <w:keepLines/>
      <w:spacing w:before="240" w:after="0"/>
      <w:outlineLvl w:val="0"/>
    </w:pPr>
    <w:rPr>
      <w:rFonts w:ascii="Times New Roman" w:eastAsiaTheme="majorEastAsia" w:hAnsi="Times New Roman" w:cstheme="majorBidi"/>
      <w:sz w:val="28"/>
      <w:szCs w:val="32"/>
    </w:rPr>
  </w:style>
  <w:style w:type="paragraph" w:styleId="Nadpis2">
    <w:name w:val="heading 2"/>
    <w:basedOn w:val="Normln"/>
    <w:next w:val="Normln"/>
    <w:link w:val="Nadpis2Char"/>
    <w:uiPriority w:val="9"/>
    <w:unhideWhenUsed/>
    <w:qFormat/>
    <w:rsid w:val="004D18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60A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5B598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B5987"/>
    <w:rPr>
      <w:sz w:val="20"/>
      <w:szCs w:val="20"/>
    </w:rPr>
  </w:style>
  <w:style w:type="character" w:styleId="Znakapoznpodarou">
    <w:name w:val="footnote reference"/>
    <w:basedOn w:val="Standardnpsmoodstavce"/>
    <w:uiPriority w:val="99"/>
    <w:semiHidden/>
    <w:unhideWhenUsed/>
    <w:rsid w:val="005B5987"/>
    <w:rPr>
      <w:vertAlign w:val="superscript"/>
    </w:rPr>
  </w:style>
  <w:style w:type="character" w:styleId="Odkaznakoment">
    <w:name w:val="annotation reference"/>
    <w:basedOn w:val="Standardnpsmoodstavce"/>
    <w:uiPriority w:val="99"/>
    <w:semiHidden/>
    <w:unhideWhenUsed/>
    <w:rsid w:val="00585A51"/>
    <w:rPr>
      <w:sz w:val="16"/>
      <w:szCs w:val="16"/>
    </w:rPr>
  </w:style>
  <w:style w:type="paragraph" w:styleId="Textkomente">
    <w:name w:val="annotation text"/>
    <w:basedOn w:val="Normln"/>
    <w:link w:val="TextkomenteChar"/>
    <w:uiPriority w:val="99"/>
    <w:unhideWhenUsed/>
    <w:rsid w:val="00585A51"/>
    <w:pPr>
      <w:spacing w:line="240" w:lineRule="auto"/>
    </w:pPr>
    <w:rPr>
      <w:sz w:val="20"/>
      <w:szCs w:val="20"/>
    </w:rPr>
  </w:style>
  <w:style w:type="character" w:customStyle="1" w:styleId="TextkomenteChar">
    <w:name w:val="Text komentáře Char"/>
    <w:basedOn w:val="Standardnpsmoodstavce"/>
    <w:link w:val="Textkomente"/>
    <w:uiPriority w:val="99"/>
    <w:rsid w:val="00585A51"/>
    <w:rPr>
      <w:sz w:val="20"/>
      <w:szCs w:val="20"/>
    </w:rPr>
  </w:style>
  <w:style w:type="paragraph" w:styleId="Pedmtkomente">
    <w:name w:val="annotation subject"/>
    <w:basedOn w:val="Textkomente"/>
    <w:next w:val="Textkomente"/>
    <w:link w:val="PedmtkomenteChar"/>
    <w:uiPriority w:val="99"/>
    <w:semiHidden/>
    <w:unhideWhenUsed/>
    <w:rsid w:val="00585A51"/>
    <w:rPr>
      <w:b/>
      <w:bCs/>
    </w:rPr>
  </w:style>
  <w:style w:type="character" w:customStyle="1" w:styleId="PedmtkomenteChar">
    <w:name w:val="Předmět komentáře Char"/>
    <w:basedOn w:val="TextkomenteChar"/>
    <w:link w:val="Pedmtkomente"/>
    <w:uiPriority w:val="99"/>
    <w:semiHidden/>
    <w:rsid w:val="00585A51"/>
    <w:rPr>
      <w:b/>
      <w:bCs/>
      <w:sz w:val="20"/>
      <w:szCs w:val="20"/>
    </w:rPr>
  </w:style>
  <w:style w:type="character" w:customStyle="1" w:styleId="Nadpis1Char">
    <w:name w:val="Nadpis 1 Char"/>
    <w:basedOn w:val="Standardnpsmoodstavce"/>
    <w:link w:val="Nadpis1"/>
    <w:uiPriority w:val="9"/>
    <w:rsid w:val="007D1B02"/>
    <w:rPr>
      <w:rFonts w:ascii="Times New Roman" w:eastAsiaTheme="majorEastAsia" w:hAnsi="Times New Roman" w:cstheme="majorBidi"/>
      <w:sz w:val="28"/>
      <w:szCs w:val="32"/>
    </w:rPr>
  </w:style>
  <w:style w:type="character" w:customStyle="1" w:styleId="editorial-label">
    <w:name w:val="editorial-label"/>
    <w:basedOn w:val="Standardnpsmoodstavce"/>
    <w:rsid w:val="00C708D9"/>
  </w:style>
  <w:style w:type="character" w:styleId="Zdraznn">
    <w:name w:val="Emphasis"/>
    <w:basedOn w:val="Standardnpsmoodstavce"/>
    <w:uiPriority w:val="20"/>
    <w:qFormat/>
    <w:rsid w:val="00C03151"/>
    <w:rPr>
      <w:i/>
      <w:iCs/>
    </w:rPr>
  </w:style>
  <w:style w:type="paragraph" w:styleId="Textvysvtlivek">
    <w:name w:val="endnote text"/>
    <w:basedOn w:val="Normln"/>
    <w:link w:val="TextvysvtlivekChar"/>
    <w:uiPriority w:val="99"/>
    <w:semiHidden/>
    <w:unhideWhenUsed/>
    <w:rsid w:val="005C1A5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C1A57"/>
    <w:rPr>
      <w:sz w:val="20"/>
      <w:szCs w:val="20"/>
    </w:rPr>
  </w:style>
  <w:style w:type="character" w:styleId="Odkaznavysvtlivky">
    <w:name w:val="endnote reference"/>
    <w:basedOn w:val="Standardnpsmoodstavce"/>
    <w:uiPriority w:val="99"/>
    <w:semiHidden/>
    <w:unhideWhenUsed/>
    <w:rsid w:val="005C1A57"/>
    <w:rPr>
      <w:vertAlign w:val="superscript"/>
    </w:rPr>
  </w:style>
  <w:style w:type="character" w:customStyle="1" w:styleId="nezalamovat">
    <w:name w:val="nezalamovat"/>
    <w:basedOn w:val="Standardnpsmoodstavce"/>
    <w:rsid w:val="00540C2D"/>
  </w:style>
  <w:style w:type="character" w:customStyle="1" w:styleId="Nadpis2Char">
    <w:name w:val="Nadpis 2 Char"/>
    <w:basedOn w:val="Standardnpsmoodstavce"/>
    <w:link w:val="Nadpis2"/>
    <w:uiPriority w:val="9"/>
    <w:rsid w:val="004D189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60ACF"/>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E60AC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E60ACF"/>
    <w:rPr>
      <w:color w:val="0000FF"/>
      <w:u w:val="single"/>
    </w:rPr>
  </w:style>
  <w:style w:type="character" w:styleId="Nevyeenzmnka">
    <w:name w:val="Unresolved Mention"/>
    <w:basedOn w:val="Standardnpsmoodstavce"/>
    <w:uiPriority w:val="99"/>
    <w:semiHidden/>
    <w:unhideWhenUsed/>
    <w:rsid w:val="00E60ACF"/>
    <w:rPr>
      <w:color w:val="605E5C"/>
      <w:shd w:val="clear" w:color="auto" w:fill="E1DFDD"/>
    </w:rPr>
  </w:style>
  <w:style w:type="paragraph" w:styleId="Zhlav">
    <w:name w:val="header"/>
    <w:basedOn w:val="Normln"/>
    <w:link w:val="ZhlavChar"/>
    <w:uiPriority w:val="99"/>
    <w:unhideWhenUsed/>
    <w:rsid w:val="00E60A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0ACF"/>
  </w:style>
  <w:style w:type="paragraph" w:styleId="Zpat">
    <w:name w:val="footer"/>
    <w:basedOn w:val="Normln"/>
    <w:link w:val="ZpatChar"/>
    <w:uiPriority w:val="99"/>
    <w:unhideWhenUsed/>
    <w:rsid w:val="00E60ACF"/>
    <w:pPr>
      <w:tabs>
        <w:tab w:val="center" w:pos="4536"/>
        <w:tab w:val="right" w:pos="9072"/>
      </w:tabs>
      <w:spacing w:after="0" w:line="240" w:lineRule="auto"/>
    </w:pPr>
  </w:style>
  <w:style w:type="character" w:customStyle="1" w:styleId="ZpatChar">
    <w:name w:val="Zápatí Char"/>
    <w:basedOn w:val="Standardnpsmoodstavce"/>
    <w:link w:val="Zpat"/>
    <w:uiPriority w:val="99"/>
    <w:rsid w:val="00E60ACF"/>
  </w:style>
  <w:style w:type="paragraph" w:styleId="Revize">
    <w:name w:val="Revision"/>
    <w:hidden/>
    <w:uiPriority w:val="99"/>
    <w:semiHidden/>
    <w:rsid w:val="00E60ACF"/>
    <w:pPr>
      <w:spacing w:after="0" w:line="240" w:lineRule="auto"/>
    </w:pPr>
  </w:style>
  <w:style w:type="table" w:styleId="Mkatabulky">
    <w:name w:val="Table Grid"/>
    <w:basedOn w:val="Normlntabulka"/>
    <w:uiPriority w:val="39"/>
    <w:rsid w:val="00E6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60ACF"/>
    <w:pPr>
      <w:ind w:left="720"/>
      <w:contextualSpacing/>
    </w:pPr>
  </w:style>
  <w:style w:type="paragraph" w:styleId="Nadpisobsahu">
    <w:name w:val="TOC Heading"/>
    <w:basedOn w:val="Nadpis1"/>
    <w:next w:val="Normln"/>
    <w:uiPriority w:val="39"/>
    <w:unhideWhenUsed/>
    <w:qFormat/>
    <w:rsid w:val="00142E67"/>
    <w:pPr>
      <w:outlineLvl w:val="9"/>
    </w:pPr>
    <w:rPr>
      <w:rFonts w:asciiTheme="majorHAnsi" w:hAnsiTheme="majorHAnsi"/>
      <w:color w:val="2F5496" w:themeColor="accent1" w:themeShade="BF"/>
      <w:kern w:val="0"/>
      <w:sz w:val="32"/>
      <w:lang w:eastAsia="cs-CZ"/>
      <w14:ligatures w14:val="none"/>
    </w:rPr>
  </w:style>
  <w:style w:type="paragraph" w:styleId="Obsah1">
    <w:name w:val="toc 1"/>
    <w:basedOn w:val="Normln"/>
    <w:next w:val="Normln"/>
    <w:autoRedefine/>
    <w:uiPriority w:val="39"/>
    <w:unhideWhenUsed/>
    <w:rsid w:val="00142E67"/>
    <w:pPr>
      <w:spacing w:after="100"/>
    </w:pPr>
  </w:style>
  <w:style w:type="paragraph" w:styleId="Obsah2">
    <w:name w:val="toc 2"/>
    <w:basedOn w:val="Normln"/>
    <w:next w:val="Normln"/>
    <w:autoRedefine/>
    <w:uiPriority w:val="39"/>
    <w:unhideWhenUsed/>
    <w:rsid w:val="00142E67"/>
    <w:pPr>
      <w:spacing w:after="100"/>
      <w:ind w:left="220"/>
    </w:pPr>
  </w:style>
  <w:style w:type="paragraph" w:styleId="Obsah3">
    <w:name w:val="toc 3"/>
    <w:basedOn w:val="Normln"/>
    <w:next w:val="Normln"/>
    <w:autoRedefine/>
    <w:uiPriority w:val="39"/>
    <w:unhideWhenUsed/>
    <w:rsid w:val="00142E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9704">
      <w:bodyDiv w:val="1"/>
      <w:marLeft w:val="0"/>
      <w:marRight w:val="0"/>
      <w:marTop w:val="0"/>
      <w:marBottom w:val="0"/>
      <w:divBdr>
        <w:top w:val="none" w:sz="0" w:space="0" w:color="auto"/>
        <w:left w:val="none" w:sz="0" w:space="0" w:color="auto"/>
        <w:bottom w:val="none" w:sz="0" w:space="0" w:color="auto"/>
        <w:right w:val="none" w:sz="0" w:space="0" w:color="auto"/>
      </w:divBdr>
    </w:div>
    <w:div w:id="916981601">
      <w:bodyDiv w:val="1"/>
      <w:marLeft w:val="0"/>
      <w:marRight w:val="0"/>
      <w:marTop w:val="0"/>
      <w:marBottom w:val="0"/>
      <w:divBdr>
        <w:top w:val="none" w:sz="0" w:space="0" w:color="auto"/>
        <w:left w:val="none" w:sz="0" w:space="0" w:color="auto"/>
        <w:bottom w:val="none" w:sz="0" w:space="0" w:color="auto"/>
        <w:right w:val="none" w:sz="0" w:space="0" w:color="auto"/>
      </w:divBdr>
    </w:div>
    <w:div w:id="1036345814">
      <w:bodyDiv w:val="1"/>
      <w:marLeft w:val="0"/>
      <w:marRight w:val="0"/>
      <w:marTop w:val="0"/>
      <w:marBottom w:val="0"/>
      <w:divBdr>
        <w:top w:val="none" w:sz="0" w:space="0" w:color="auto"/>
        <w:left w:val="none" w:sz="0" w:space="0" w:color="auto"/>
        <w:bottom w:val="none" w:sz="0" w:space="0" w:color="auto"/>
        <w:right w:val="none" w:sz="0" w:space="0" w:color="auto"/>
      </w:divBdr>
    </w:div>
    <w:div w:id="1904102509">
      <w:bodyDiv w:val="1"/>
      <w:marLeft w:val="0"/>
      <w:marRight w:val="0"/>
      <w:marTop w:val="0"/>
      <w:marBottom w:val="0"/>
      <w:divBdr>
        <w:top w:val="none" w:sz="0" w:space="0" w:color="auto"/>
        <w:left w:val="none" w:sz="0" w:space="0" w:color="auto"/>
        <w:bottom w:val="none" w:sz="0" w:space="0" w:color="auto"/>
        <w:right w:val="none" w:sz="0" w:space="0" w:color="auto"/>
      </w:divBdr>
    </w:div>
    <w:div w:id="2005082082">
      <w:bodyDiv w:val="1"/>
      <w:marLeft w:val="0"/>
      <w:marRight w:val="0"/>
      <w:marTop w:val="0"/>
      <w:marBottom w:val="0"/>
      <w:divBdr>
        <w:top w:val="none" w:sz="0" w:space="0" w:color="auto"/>
        <w:left w:val="none" w:sz="0" w:space="0" w:color="auto"/>
        <w:bottom w:val="none" w:sz="0" w:space="0" w:color="auto"/>
        <w:right w:val="none" w:sz="0" w:space="0" w:color="auto"/>
      </w:divBdr>
    </w:div>
    <w:div w:id="20282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fparliamentonline.org/volume/1754-1790/member/wraxall-nathaniel-william-1751-18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istoryofparliamentonline.org/volume/1790-1820/member/wraxall-nathaniel-william-1751-1831" TargetMode="External"/><Relationship Id="rId1" Type="http://schemas.openxmlformats.org/officeDocument/2006/relationships/hyperlink" Target="https://www.historyofparliamentonline.org/volume/1790-1820/member/wraxall-nathaniel-william-1751-183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4B9E-C0C9-4B6D-BC1C-0D69F68E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25617</Words>
  <Characters>143459</Characters>
  <Application>Microsoft Office Word</Application>
  <DocSecurity>0</DocSecurity>
  <Lines>2079</Lines>
  <Paragraphs>366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Kafková</dc:creator>
  <cp:keywords/>
  <dc:description/>
  <cp:lastModifiedBy>Karolina Kafková</cp:lastModifiedBy>
  <cp:revision>2</cp:revision>
  <dcterms:created xsi:type="dcterms:W3CDTF">2023-12-11T22:37:00Z</dcterms:created>
  <dcterms:modified xsi:type="dcterms:W3CDTF">2023-12-11T22:37:00Z</dcterms:modified>
</cp:coreProperties>
</file>