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A4B87" w14:textId="65F3E949" w:rsidR="004E7031" w:rsidRDefault="009077D9" w:rsidP="004E7031">
      <w:pPr>
        <w:spacing w:after="480"/>
        <w:jc w:val="center"/>
        <w:rPr>
          <w:rFonts w:ascii="Times New Roman" w:hAnsi="Times New Roman" w:cs="Times New Roman"/>
          <w:sz w:val="32"/>
          <w:szCs w:val="32"/>
        </w:rPr>
      </w:pPr>
      <w:r w:rsidRPr="004E7031">
        <w:rPr>
          <w:rFonts w:ascii="Times New Roman" w:eastAsia="Times New Roman" w:hAnsi="Times New Roman" w:cs="Times New Roman"/>
          <w:noProof/>
          <w:kern w:val="0"/>
          <w:lang w:eastAsia="cs-CZ"/>
          <w14:ligatures w14:val="none"/>
        </w:rPr>
        <w:drawing>
          <wp:anchor distT="0" distB="0" distL="0" distR="0" simplePos="0" relativeHeight="251659264" behindDoc="1" locked="0" layoutInCell="1" allowOverlap="1" wp14:anchorId="1D766BAA" wp14:editId="74A8F082">
            <wp:simplePos x="0" y="0"/>
            <wp:positionH relativeFrom="page">
              <wp:posOffset>3484880</wp:posOffset>
            </wp:positionH>
            <wp:positionV relativeFrom="margin">
              <wp:posOffset>2268220</wp:posOffset>
            </wp:positionV>
            <wp:extent cx="677678" cy="750093"/>
            <wp:effectExtent l="0" t="0" r="8255"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77678" cy="750093"/>
                    </a:xfrm>
                    <a:prstGeom prst="rect">
                      <a:avLst/>
                    </a:prstGeom>
                  </pic:spPr>
                </pic:pic>
              </a:graphicData>
            </a:graphic>
          </wp:anchor>
        </w:drawing>
      </w:r>
      <w:r w:rsidR="004E7031" w:rsidRPr="004E7031">
        <w:rPr>
          <w:rFonts w:ascii="Times New Roman" w:hAnsi="Times New Roman" w:cs="Times New Roman"/>
          <w:sz w:val="40"/>
          <w:szCs w:val="40"/>
        </w:rPr>
        <w:t>Univerzita Palackého v</w:t>
      </w:r>
      <w:r w:rsidR="004E7031">
        <w:rPr>
          <w:rFonts w:ascii="Times New Roman" w:hAnsi="Times New Roman" w:cs="Times New Roman"/>
          <w:sz w:val="40"/>
          <w:szCs w:val="40"/>
        </w:rPr>
        <w:t> </w:t>
      </w:r>
      <w:r w:rsidR="004E7031" w:rsidRPr="004E7031">
        <w:rPr>
          <w:rFonts w:ascii="Times New Roman" w:hAnsi="Times New Roman" w:cs="Times New Roman"/>
          <w:sz w:val="40"/>
          <w:szCs w:val="40"/>
        </w:rPr>
        <w:t>Olomouci</w:t>
      </w:r>
      <w:r w:rsidR="004E7031">
        <w:rPr>
          <w:rFonts w:ascii="Times New Roman" w:hAnsi="Times New Roman" w:cs="Times New Roman"/>
          <w:sz w:val="40"/>
          <w:szCs w:val="40"/>
        </w:rPr>
        <w:br/>
      </w:r>
      <w:r w:rsidR="004E7031" w:rsidRPr="004E7031">
        <w:rPr>
          <w:rFonts w:ascii="Times New Roman" w:hAnsi="Times New Roman" w:cs="Times New Roman"/>
          <w:sz w:val="32"/>
          <w:szCs w:val="32"/>
        </w:rPr>
        <w:t>Filozofická fakulta</w:t>
      </w:r>
      <w:r w:rsidR="004E7031" w:rsidRPr="004E7031">
        <w:rPr>
          <w:rFonts w:ascii="Times New Roman" w:hAnsi="Times New Roman" w:cs="Times New Roman"/>
          <w:sz w:val="32"/>
          <w:szCs w:val="32"/>
        </w:rPr>
        <w:br/>
        <w:t xml:space="preserve"> Katedra bohemistiky</w:t>
      </w:r>
    </w:p>
    <w:p w14:paraId="1EF50937" w14:textId="55A03AD7" w:rsidR="004E7031" w:rsidRDefault="004E7031" w:rsidP="009077D9">
      <w:pPr>
        <w:spacing w:before="2040" w:after="480"/>
        <w:jc w:val="center"/>
        <w:rPr>
          <w:rFonts w:ascii="Times New Roman" w:hAnsi="Times New Roman" w:cs="Times New Roman"/>
          <w:b/>
          <w:sz w:val="40"/>
          <w:szCs w:val="40"/>
        </w:rPr>
      </w:pPr>
      <w:r w:rsidRPr="009077D9">
        <w:rPr>
          <w:rFonts w:ascii="Times New Roman" w:hAnsi="Times New Roman" w:cs="Times New Roman"/>
          <w:b/>
          <w:sz w:val="40"/>
          <w:szCs w:val="40"/>
        </w:rPr>
        <w:t>Knižní trh skotské gaelštiny a baskičtiny</w:t>
      </w:r>
    </w:p>
    <w:p w14:paraId="7EFE1F72" w14:textId="0B8C1E33" w:rsidR="009077D9" w:rsidRDefault="009077D9" w:rsidP="009077D9">
      <w:pPr>
        <w:jc w:val="center"/>
        <w:rPr>
          <w:rFonts w:ascii="Times New Roman" w:hAnsi="Times New Roman" w:cs="Times New Roman"/>
          <w:sz w:val="32"/>
          <w:szCs w:val="32"/>
        </w:rPr>
      </w:pPr>
      <w:r>
        <w:rPr>
          <w:rFonts w:ascii="Times New Roman" w:hAnsi="Times New Roman" w:cs="Times New Roman"/>
          <w:sz w:val="32"/>
          <w:szCs w:val="32"/>
        </w:rPr>
        <w:t>Bakalářská práce</w:t>
      </w:r>
    </w:p>
    <w:p w14:paraId="196F3A7C" w14:textId="5EA74D94" w:rsidR="009077D9" w:rsidRPr="009077D9" w:rsidRDefault="009077D9" w:rsidP="009077D9">
      <w:pPr>
        <w:spacing w:before="1920"/>
        <w:jc w:val="center"/>
        <w:rPr>
          <w:rFonts w:ascii="Times New Roman" w:hAnsi="Times New Roman" w:cs="Times New Roman"/>
          <w:sz w:val="36"/>
          <w:szCs w:val="36"/>
        </w:rPr>
      </w:pPr>
      <w:r>
        <w:rPr>
          <w:rFonts w:ascii="Times New Roman" w:hAnsi="Times New Roman" w:cs="Times New Roman"/>
          <w:sz w:val="36"/>
          <w:szCs w:val="36"/>
        </w:rPr>
        <w:t xml:space="preserve">Veronika </w:t>
      </w:r>
      <w:r w:rsidRPr="009077D9">
        <w:rPr>
          <w:rFonts w:ascii="Times New Roman" w:hAnsi="Times New Roman" w:cs="Times New Roman"/>
          <w:sz w:val="36"/>
          <w:szCs w:val="36"/>
        </w:rPr>
        <w:t>K</w:t>
      </w:r>
      <w:r>
        <w:rPr>
          <w:rFonts w:ascii="Times New Roman" w:hAnsi="Times New Roman" w:cs="Times New Roman"/>
          <w:sz w:val="36"/>
          <w:szCs w:val="36"/>
        </w:rPr>
        <w:t>řenková</w:t>
      </w:r>
    </w:p>
    <w:p w14:paraId="3CE33CC9" w14:textId="44A0E55F" w:rsidR="009077D9" w:rsidRDefault="009077D9" w:rsidP="009077D9">
      <w:pPr>
        <w:spacing w:before="240"/>
        <w:jc w:val="center"/>
        <w:rPr>
          <w:rFonts w:ascii="Times New Roman" w:hAnsi="Times New Roman" w:cs="Times New Roman"/>
          <w:sz w:val="32"/>
          <w:szCs w:val="32"/>
        </w:rPr>
      </w:pPr>
      <w:r w:rsidRPr="009077D9">
        <w:rPr>
          <w:rFonts w:ascii="Times New Roman" w:hAnsi="Times New Roman" w:cs="Times New Roman"/>
          <w:sz w:val="32"/>
          <w:szCs w:val="32"/>
        </w:rPr>
        <w:t>Studijní obor: česká filologie se zaměřením na editorskou činnost ve sdělovacích prostředcích</w:t>
      </w:r>
    </w:p>
    <w:p w14:paraId="6B8C3597" w14:textId="54F80E5E" w:rsidR="009077D9" w:rsidRDefault="009077D9" w:rsidP="009077D9">
      <w:pPr>
        <w:spacing w:before="1320"/>
        <w:rPr>
          <w:rFonts w:ascii="Times New Roman" w:hAnsi="Times New Roman" w:cs="Times New Roman"/>
          <w:sz w:val="32"/>
          <w:szCs w:val="32"/>
        </w:rPr>
      </w:pPr>
      <w:r>
        <w:rPr>
          <w:rFonts w:ascii="Times New Roman" w:hAnsi="Times New Roman" w:cs="Times New Roman"/>
          <w:sz w:val="32"/>
          <w:szCs w:val="32"/>
        </w:rPr>
        <w:t xml:space="preserve">Vedoucí práce: </w:t>
      </w:r>
      <w:r w:rsidRPr="009077D9">
        <w:rPr>
          <w:rFonts w:ascii="Times New Roman" w:hAnsi="Times New Roman" w:cs="Times New Roman"/>
          <w:sz w:val="32"/>
          <w:szCs w:val="32"/>
        </w:rPr>
        <w:t>Mgr. Lenka Pořízková, Ph.D.</w:t>
      </w:r>
    </w:p>
    <w:p w14:paraId="659478E9" w14:textId="210D95C0" w:rsidR="009077D9" w:rsidRPr="009077D9" w:rsidRDefault="009077D9" w:rsidP="009077D9">
      <w:pPr>
        <w:spacing w:before="240"/>
        <w:rPr>
          <w:rFonts w:ascii="Times New Roman" w:hAnsi="Times New Roman" w:cs="Times New Roman"/>
          <w:sz w:val="32"/>
          <w:szCs w:val="32"/>
        </w:rPr>
      </w:pPr>
      <w:r>
        <w:rPr>
          <w:rFonts w:ascii="Times New Roman" w:hAnsi="Times New Roman" w:cs="Times New Roman"/>
          <w:sz w:val="32"/>
          <w:szCs w:val="32"/>
        </w:rPr>
        <w:t>V Olomouci, duben 2024</w:t>
      </w:r>
    </w:p>
    <w:p w14:paraId="36520631" w14:textId="09AD6130" w:rsidR="007359B1" w:rsidRDefault="007359B1" w:rsidP="00F22CD4">
      <w:pPr>
        <w:pStyle w:val="Nadpiskapitoly"/>
        <w:spacing w:before="10200"/>
      </w:pPr>
      <w:bookmarkStart w:id="0" w:name="_Toc163914536"/>
      <w:bookmarkStart w:id="1" w:name="_Toc164022785"/>
      <w:bookmarkStart w:id="2" w:name="_Toc164594836"/>
      <w:bookmarkStart w:id="3" w:name="_Toc163414397"/>
      <w:r>
        <w:lastRenderedPageBreak/>
        <w:t>Prohlášení</w:t>
      </w:r>
      <w:bookmarkEnd w:id="0"/>
      <w:bookmarkEnd w:id="1"/>
      <w:bookmarkEnd w:id="2"/>
    </w:p>
    <w:p w14:paraId="5915E942" w14:textId="5D7486DB" w:rsidR="00924473" w:rsidRDefault="00924473" w:rsidP="00924473">
      <w:pPr>
        <w:pStyle w:val="odsazentext"/>
        <w:ind w:firstLine="0"/>
      </w:pPr>
      <w:r>
        <w:t>Prohlašuji, že jsem tuto diplomovou práci vypracovala samostatně a uvedla v ní všechny použité zdroje a literaturu.</w:t>
      </w:r>
    </w:p>
    <w:p w14:paraId="24C2613E" w14:textId="77777777" w:rsidR="00924473" w:rsidRDefault="00924473" w:rsidP="00924473">
      <w:pPr>
        <w:pStyle w:val="odsazentext"/>
        <w:ind w:firstLine="0"/>
      </w:pPr>
    </w:p>
    <w:p w14:paraId="7879C14D" w14:textId="6C217FAF" w:rsidR="00924473" w:rsidRDefault="00924473" w:rsidP="00924473">
      <w:pPr>
        <w:pStyle w:val="odsazentext"/>
        <w:ind w:firstLine="0"/>
      </w:pPr>
      <w:r>
        <w:t xml:space="preserve">V Olomouci dne </w:t>
      </w:r>
      <w:r w:rsidR="00F22CD4">
        <w:t>21. 4. 2024</w:t>
      </w:r>
      <w:r w:rsidR="00F22CD4">
        <w:tab/>
      </w:r>
      <w:r w:rsidR="00F22CD4">
        <w:tab/>
      </w:r>
      <w:r w:rsidR="00F22CD4">
        <w:tab/>
      </w:r>
      <w:r w:rsidR="00F22CD4">
        <w:tab/>
      </w:r>
      <w:r w:rsidR="00F22CD4">
        <w:tab/>
        <w:t>Podpis:</w:t>
      </w:r>
    </w:p>
    <w:p w14:paraId="52F0C780" w14:textId="050FEEA9" w:rsidR="00A80B12" w:rsidRDefault="00D44C51" w:rsidP="002014AC">
      <w:pPr>
        <w:pStyle w:val="Nadpiskapitoly"/>
      </w:pPr>
      <w:bookmarkStart w:id="4" w:name="_Toc164022786"/>
      <w:bookmarkStart w:id="5" w:name="_Toc164594837"/>
      <w:bookmarkEnd w:id="3"/>
      <w:r>
        <w:lastRenderedPageBreak/>
        <w:t>Anotace</w:t>
      </w:r>
      <w:bookmarkEnd w:id="4"/>
      <w:bookmarkEnd w:id="5"/>
    </w:p>
    <w:p w14:paraId="43401C03" w14:textId="40B51A33" w:rsidR="00D44C51" w:rsidRDefault="00D44C51" w:rsidP="00D44C51">
      <w:pPr>
        <w:pStyle w:val="odsazentext"/>
      </w:pPr>
      <w:r>
        <w:t>Práce se zaměřuje na minoritní jazykové skupiny baskičtiny a skotské gaelštiny. Je zde probrán historický vývoj obou jazyků od prvních záznamů až po současnost. Pozornost je dále směřována ke knižnímu trhu a jeho struktuře. Zde jsou představeny nejdůležitější správní, nadační, distribuční a vydavatelské subjekty. V poslední řadě jsou představeny kulturní festivaly a knižní veletrhy, doplněné informacemi o historické i současné situaci výuky gaelštiny a baskičtiny. Práce je zakončená komparací</w:t>
      </w:r>
      <w:r w:rsidR="00DE5854">
        <w:t xml:space="preserve"> obou systémů</w:t>
      </w:r>
      <w:r>
        <w:t xml:space="preserve">. </w:t>
      </w:r>
    </w:p>
    <w:p w14:paraId="186D5E0C" w14:textId="77777777" w:rsidR="00DE5854" w:rsidRDefault="00DE5854" w:rsidP="00D44C51">
      <w:pPr>
        <w:pStyle w:val="odsazentext"/>
      </w:pPr>
    </w:p>
    <w:p w14:paraId="0C72370A" w14:textId="0D76CFB9" w:rsidR="00DE5854" w:rsidRDefault="00DE5854" w:rsidP="00B16F14">
      <w:pPr>
        <w:rPr>
          <w:rFonts w:ascii="Times New Roman" w:hAnsi="Times New Roman" w:cs="Times New Roman"/>
          <w:sz w:val="24"/>
          <w:szCs w:val="24"/>
        </w:rPr>
      </w:pPr>
      <w:r w:rsidRPr="00B16F14">
        <w:rPr>
          <w:rFonts w:ascii="Times New Roman" w:hAnsi="Times New Roman" w:cs="Times New Roman"/>
          <w:sz w:val="24"/>
          <w:szCs w:val="24"/>
        </w:rPr>
        <w:t>Klíčová slova:</w:t>
      </w:r>
      <w:r w:rsidR="00B16F14">
        <w:rPr>
          <w:rFonts w:ascii="Times New Roman" w:hAnsi="Times New Roman" w:cs="Times New Roman"/>
          <w:sz w:val="24"/>
          <w:szCs w:val="24"/>
        </w:rPr>
        <w:t xml:space="preserve"> </w:t>
      </w:r>
      <w:r w:rsidR="00F44E90">
        <w:rPr>
          <w:rFonts w:ascii="Times New Roman" w:hAnsi="Times New Roman" w:cs="Times New Roman"/>
          <w:sz w:val="24"/>
          <w:szCs w:val="24"/>
        </w:rPr>
        <w:t>skotská gaelština, baskičtina, knižní trh, minoritní jazykové skupiny, festival, organizace, výuka, kultura, jazykový vývoj</w:t>
      </w:r>
      <w:r w:rsidR="00687010">
        <w:rPr>
          <w:rFonts w:ascii="Times New Roman" w:hAnsi="Times New Roman" w:cs="Times New Roman"/>
          <w:sz w:val="24"/>
          <w:szCs w:val="24"/>
        </w:rPr>
        <w:t>, fundace</w:t>
      </w:r>
    </w:p>
    <w:p w14:paraId="110776B7" w14:textId="77777777" w:rsidR="00B16F14" w:rsidRPr="00B16F14" w:rsidRDefault="00B16F14" w:rsidP="00B16F14">
      <w:pPr>
        <w:rPr>
          <w:rFonts w:ascii="Times New Roman" w:hAnsi="Times New Roman" w:cs="Times New Roman"/>
          <w:sz w:val="24"/>
          <w:szCs w:val="24"/>
        </w:rPr>
      </w:pPr>
    </w:p>
    <w:p w14:paraId="3C493B3B" w14:textId="185436C9" w:rsidR="00DE5854" w:rsidRPr="00B16F14" w:rsidRDefault="00DE5854" w:rsidP="00B16F14">
      <w:pPr>
        <w:pStyle w:val="Podnadnadpis"/>
        <w:rPr>
          <w:sz w:val="32"/>
          <w:szCs w:val="32"/>
        </w:rPr>
      </w:pPr>
      <w:r w:rsidRPr="00B16F14">
        <w:rPr>
          <w:sz w:val="32"/>
          <w:szCs w:val="32"/>
        </w:rPr>
        <w:t>Annotation</w:t>
      </w:r>
    </w:p>
    <w:p w14:paraId="76B4C7E4" w14:textId="4E693BA1" w:rsidR="00DE5854" w:rsidRDefault="00DE5854" w:rsidP="00DE5854">
      <w:pPr>
        <w:pStyle w:val="odsazentext"/>
      </w:pPr>
      <w:r>
        <w:t>Thesis focuses on the minority language groups of Basque and Scottish Gaelic. There is discussed the historical development of both languages from the earliest records to the present day. Attention is directed to the book market and its structure. Introduced are the most important administrative, foundation, distribution and publishing bodies. Lastly, cultural festivals and book fairs are presented, supplemented with information on the historical and current situation of Gaelic and Basque language teaching. The work concludes with a comparison of the two systems.</w:t>
      </w:r>
    </w:p>
    <w:p w14:paraId="10657895" w14:textId="77777777" w:rsidR="00DE5854" w:rsidRDefault="00DE5854" w:rsidP="00DE5854">
      <w:pPr>
        <w:pStyle w:val="odsazentext"/>
      </w:pPr>
    </w:p>
    <w:p w14:paraId="0B634463" w14:textId="19CCECB7" w:rsidR="00DE5854" w:rsidRPr="00F44E90" w:rsidRDefault="00DE5854" w:rsidP="00B16F14">
      <w:pPr>
        <w:rPr>
          <w:rFonts w:ascii="Times New Roman" w:hAnsi="Times New Roman" w:cs="Times New Roman"/>
          <w:sz w:val="24"/>
          <w:szCs w:val="24"/>
        </w:rPr>
      </w:pPr>
      <w:r w:rsidRPr="00F44E90">
        <w:rPr>
          <w:rFonts w:ascii="Times New Roman" w:hAnsi="Times New Roman" w:cs="Times New Roman"/>
          <w:sz w:val="24"/>
          <w:szCs w:val="24"/>
        </w:rPr>
        <w:t>Keywords:</w:t>
      </w:r>
      <w:r w:rsidR="00F44E90" w:rsidRPr="00F44E90">
        <w:rPr>
          <w:rFonts w:ascii="Times New Roman" w:hAnsi="Times New Roman" w:cs="Times New Roman"/>
          <w:sz w:val="24"/>
          <w:szCs w:val="24"/>
        </w:rPr>
        <w:t xml:space="preserve"> Scottish Gaelic, Basque, book market, minority language groups, festival, organisation, teaching, culture, language development</w:t>
      </w:r>
      <w:r w:rsidR="00687010">
        <w:rPr>
          <w:rFonts w:ascii="Times New Roman" w:hAnsi="Times New Roman" w:cs="Times New Roman"/>
          <w:sz w:val="24"/>
          <w:szCs w:val="24"/>
        </w:rPr>
        <w:t>, fundation</w:t>
      </w:r>
    </w:p>
    <w:p w14:paraId="4501CD09" w14:textId="1528A28D" w:rsidR="00582258" w:rsidRDefault="00582258" w:rsidP="002014AC">
      <w:pPr>
        <w:pStyle w:val="Nadpiskapitoly"/>
      </w:pPr>
      <w:bookmarkStart w:id="6" w:name="_Toc163414398"/>
      <w:bookmarkStart w:id="7" w:name="_Toc163914538"/>
      <w:bookmarkStart w:id="8" w:name="_Toc164022787"/>
      <w:bookmarkStart w:id="9" w:name="_Toc164594838"/>
      <w:r>
        <w:lastRenderedPageBreak/>
        <w:t>Poděkování</w:t>
      </w:r>
      <w:bookmarkEnd w:id="6"/>
      <w:bookmarkEnd w:id="7"/>
      <w:bookmarkEnd w:id="8"/>
      <w:bookmarkEnd w:id="9"/>
    </w:p>
    <w:p w14:paraId="16ABEF1D" w14:textId="07C56523" w:rsidR="009974CD" w:rsidRDefault="009974CD" w:rsidP="009974CD">
      <w:pPr>
        <w:pStyle w:val="odsazentext"/>
      </w:pPr>
      <w:r>
        <w:t xml:space="preserve">Na tomto místě bych chtěla poděkovat </w:t>
      </w:r>
      <w:r w:rsidR="00540E1A" w:rsidRPr="00540E1A">
        <w:t>Mgr. Len</w:t>
      </w:r>
      <w:r w:rsidR="00540E1A">
        <w:t>ce</w:t>
      </w:r>
      <w:r w:rsidR="00540E1A" w:rsidRPr="00540E1A">
        <w:t xml:space="preserve"> Pořízkov</w:t>
      </w:r>
      <w:r w:rsidR="00540E1A">
        <w:t>é</w:t>
      </w:r>
      <w:r w:rsidR="00540E1A" w:rsidRPr="00540E1A">
        <w:t>, Ph.D.</w:t>
      </w:r>
      <w:r w:rsidR="00540E1A">
        <w:t xml:space="preserve"> za odborné vedení</w:t>
      </w:r>
      <w:r w:rsidR="00FE3420">
        <w:t xml:space="preserve"> mé práce</w:t>
      </w:r>
      <w:r w:rsidR="00540E1A">
        <w:t>,</w:t>
      </w:r>
      <w:r w:rsidR="00FE3420">
        <w:t xml:space="preserve"> její čas,</w:t>
      </w:r>
      <w:r w:rsidR="00540E1A">
        <w:t xml:space="preserve"> cenné rady</w:t>
      </w:r>
      <w:r w:rsidR="00924473">
        <w:t>,</w:t>
      </w:r>
      <w:r w:rsidR="00540E1A">
        <w:t xml:space="preserve"> konzultace i </w:t>
      </w:r>
      <w:r w:rsidR="00FE3420">
        <w:t xml:space="preserve">za </w:t>
      </w:r>
      <w:r w:rsidR="00540E1A">
        <w:t xml:space="preserve">četné opravy. Dále bych ráda poděkovala ředitelce The </w:t>
      </w:r>
      <w:r w:rsidR="00FE3420">
        <w:t>Gaelic</w:t>
      </w:r>
      <w:r w:rsidR="00540E1A">
        <w:t xml:space="preserve"> Book Council Alison Lang za poskytnutí analytických dat a pečlivé zasvěcení do problematiky, stejně jako všem </w:t>
      </w:r>
      <w:r w:rsidR="00FE3420">
        <w:t>institucím a </w:t>
      </w:r>
      <w:r w:rsidR="00540E1A">
        <w:t>nakladate</w:t>
      </w:r>
      <w:r w:rsidR="00FE3420">
        <w:t>lstvím</w:t>
      </w:r>
      <w:r w:rsidR="00540E1A">
        <w:t>, kte</w:t>
      </w:r>
      <w:r w:rsidR="00FE3420">
        <w:t>ré</w:t>
      </w:r>
      <w:r w:rsidR="00540E1A">
        <w:t xml:space="preserve"> mi </w:t>
      </w:r>
      <w:r w:rsidR="00FE3420">
        <w:t xml:space="preserve">odpověděli a </w:t>
      </w:r>
      <w:r w:rsidR="00540E1A">
        <w:t>poskytli</w:t>
      </w:r>
      <w:r w:rsidR="00FE3420">
        <w:t xml:space="preserve"> potřebné</w:t>
      </w:r>
      <w:r w:rsidR="00540E1A">
        <w:t xml:space="preserve"> informace</w:t>
      </w:r>
      <w:r w:rsidR="00FE3420">
        <w:t>.</w:t>
      </w:r>
    </w:p>
    <w:p w14:paraId="405B8692" w14:textId="3414A287" w:rsidR="002014AC" w:rsidRDefault="002014AC" w:rsidP="002014AC">
      <w:pPr>
        <w:pStyle w:val="Nadpiskapitoly"/>
      </w:pPr>
      <w:bookmarkStart w:id="10" w:name="_Toc163414399"/>
      <w:bookmarkStart w:id="11" w:name="_Toc163914539"/>
      <w:bookmarkStart w:id="12" w:name="_Toc164022788"/>
      <w:bookmarkStart w:id="13" w:name="_Toc164594839"/>
      <w:r>
        <w:lastRenderedPageBreak/>
        <w:t>Obsah</w:t>
      </w:r>
      <w:bookmarkEnd w:id="10"/>
      <w:bookmarkEnd w:id="11"/>
      <w:bookmarkEnd w:id="12"/>
      <w:bookmarkEnd w:id="13"/>
    </w:p>
    <w:p w14:paraId="0EBD8D31" w14:textId="43B5FF9B" w:rsidR="00F22CD4" w:rsidRPr="00F22CD4" w:rsidRDefault="00F22CD4">
      <w:pPr>
        <w:pStyle w:val="Obsah1"/>
        <w:tabs>
          <w:tab w:val="right" w:leader="dot" w:pos="8210"/>
        </w:tabs>
        <w:rPr>
          <w:rFonts w:eastAsiaTheme="minorEastAsia"/>
          <w:noProof/>
          <w:sz w:val="24"/>
          <w:szCs w:val="24"/>
          <w:lang w:eastAsia="cs-CZ"/>
        </w:rPr>
      </w:pPr>
      <w:r>
        <w:rPr>
          <w:sz w:val="24"/>
          <w:szCs w:val="24"/>
        </w:rPr>
        <w:fldChar w:fldCharType="begin"/>
      </w:r>
      <w:r>
        <w:rPr>
          <w:sz w:val="24"/>
          <w:szCs w:val="24"/>
        </w:rPr>
        <w:instrText xml:space="preserve"> TOC \h \z \t "Nadpis kapitoly;1;podnadpis kapitoly;2" </w:instrText>
      </w:r>
      <w:r>
        <w:rPr>
          <w:sz w:val="24"/>
          <w:szCs w:val="24"/>
        </w:rPr>
        <w:fldChar w:fldCharType="separate"/>
      </w:r>
      <w:hyperlink w:anchor="_Toc164594836" w:history="1">
        <w:r w:rsidRPr="00F22CD4">
          <w:rPr>
            <w:rStyle w:val="Hypertextovodkaz"/>
            <w:noProof/>
            <w:sz w:val="24"/>
            <w:szCs w:val="24"/>
          </w:rPr>
          <w:t>Prohlášení</w:t>
        </w:r>
        <w:r w:rsidRPr="00F22CD4">
          <w:rPr>
            <w:noProof/>
            <w:webHidden/>
            <w:sz w:val="24"/>
            <w:szCs w:val="24"/>
          </w:rPr>
          <w:tab/>
        </w:r>
        <w:r w:rsidRPr="00F22CD4">
          <w:rPr>
            <w:noProof/>
            <w:webHidden/>
            <w:sz w:val="24"/>
            <w:szCs w:val="24"/>
          </w:rPr>
          <w:fldChar w:fldCharType="begin"/>
        </w:r>
        <w:r w:rsidRPr="00F22CD4">
          <w:rPr>
            <w:noProof/>
            <w:webHidden/>
            <w:sz w:val="24"/>
            <w:szCs w:val="24"/>
          </w:rPr>
          <w:instrText xml:space="preserve"> PAGEREF _Toc164594836 \h </w:instrText>
        </w:r>
        <w:r w:rsidRPr="00F22CD4">
          <w:rPr>
            <w:noProof/>
            <w:webHidden/>
            <w:sz w:val="24"/>
            <w:szCs w:val="24"/>
          </w:rPr>
        </w:r>
        <w:r w:rsidRPr="00F22CD4">
          <w:rPr>
            <w:noProof/>
            <w:webHidden/>
            <w:sz w:val="24"/>
            <w:szCs w:val="24"/>
          </w:rPr>
          <w:fldChar w:fldCharType="separate"/>
        </w:r>
        <w:r w:rsidRPr="00F22CD4">
          <w:rPr>
            <w:noProof/>
            <w:webHidden/>
            <w:sz w:val="24"/>
            <w:szCs w:val="24"/>
          </w:rPr>
          <w:t>2</w:t>
        </w:r>
        <w:r w:rsidRPr="00F22CD4">
          <w:rPr>
            <w:noProof/>
            <w:webHidden/>
            <w:sz w:val="24"/>
            <w:szCs w:val="24"/>
          </w:rPr>
          <w:fldChar w:fldCharType="end"/>
        </w:r>
      </w:hyperlink>
    </w:p>
    <w:p w14:paraId="18DE46E7" w14:textId="2B117A48" w:rsidR="00F22CD4" w:rsidRPr="00F22CD4" w:rsidRDefault="00000000">
      <w:pPr>
        <w:pStyle w:val="Obsah1"/>
        <w:tabs>
          <w:tab w:val="right" w:leader="dot" w:pos="8210"/>
        </w:tabs>
        <w:rPr>
          <w:rFonts w:eastAsiaTheme="minorEastAsia"/>
          <w:noProof/>
          <w:sz w:val="24"/>
          <w:szCs w:val="24"/>
          <w:lang w:eastAsia="cs-CZ"/>
        </w:rPr>
      </w:pPr>
      <w:hyperlink w:anchor="_Toc164594837" w:history="1">
        <w:r w:rsidR="00F22CD4" w:rsidRPr="00F22CD4">
          <w:rPr>
            <w:rStyle w:val="Hypertextovodkaz"/>
            <w:noProof/>
            <w:sz w:val="24"/>
            <w:szCs w:val="24"/>
          </w:rPr>
          <w:t>Anotace</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_Toc164594837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w:t>
        </w:r>
        <w:r w:rsidR="00F22CD4" w:rsidRPr="00F22CD4">
          <w:rPr>
            <w:noProof/>
            <w:webHidden/>
            <w:sz w:val="24"/>
            <w:szCs w:val="24"/>
          </w:rPr>
          <w:fldChar w:fldCharType="end"/>
        </w:r>
      </w:hyperlink>
    </w:p>
    <w:p w14:paraId="2252C4F1" w14:textId="39A3A4D9" w:rsidR="00F22CD4" w:rsidRPr="00F22CD4" w:rsidRDefault="00000000">
      <w:pPr>
        <w:pStyle w:val="Obsah1"/>
        <w:tabs>
          <w:tab w:val="right" w:leader="dot" w:pos="8210"/>
        </w:tabs>
        <w:rPr>
          <w:rFonts w:eastAsiaTheme="minorEastAsia"/>
          <w:noProof/>
          <w:sz w:val="24"/>
          <w:szCs w:val="24"/>
          <w:lang w:eastAsia="cs-CZ"/>
        </w:rPr>
      </w:pPr>
      <w:hyperlink w:anchor="_Toc164594838" w:history="1">
        <w:r w:rsidR="00F22CD4" w:rsidRPr="00F22CD4">
          <w:rPr>
            <w:rStyle w:val="Hypertextovodkaz"/>
            <w:noProof/>
            <w:sz w:val="24"/>
            <w:szCs w:val="24"/>
          </w:rPr>
          <w:t>Poděkování</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_Toc164594838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w:t>
        </w:r>
        <w:r w:rsidR="00F22CD4" w:rsidRPr="00F22CD4">
          <w:rPr>
            <w:noProof/>
            <w:webHidden/>
            <w:sz w:val="24"/>
            <w:szCs w:val="24"/>
          </w:rPr>
          <w:fldChar w:fldCharType="end"/>
        </w:r>
      </w:hyperlink>
    </w:p>
    <w:p w14:paraId="5C5A0DCB" w14:textId="0756F3B3" w:rsidR="00F22CD4" w:rsidRPr="00F22CD4" w:rsidRDefault="00000000">
      <w:pPr>
        <w:pStyle w:val="Obsah1"/>
        <w:tabs>
          <w:tab w:val="right" w:leader="dot" w:pos="8210"/>
        </w:tabs>
        <w:rPr>
          <w:rFonts w:eastAsiaTheme="minorEastAsia"/>
          <w:noProof/>
          <w:sz w:val="24"/>
          <w:szCs w:val="24"/>
          <w:lang w:eastAsia="cs-CZ"/>
        </w:rPr>
      </w:pPr>
      <w:hyperlink w:anchor="_Toc164594839" w:history="1">
        <w:r w:rsidR="00F22CD4" w:rsidRPr="00F22CD4">
          <w:rPr>
            <w:rStyle w:val="Hypertextovodkaz"/>
            <w:noProof/>
            <w:sz w:val="24"/>
            <w:szCs w:val="24"/>
          </w:rPr>
          <w:t>Obsah</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_Toc164594839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5</w:t>
        </w:r>
        <w:r w:rsidR="00F22CD4" w:rsidRPr="00F22CD4">
          <w:rPr>
            <w:noProof/>
            <w:webHidden/>
            <w:sz w:val="24"/>
            <w:szCs w:val="24"/>
          </w:rPr>
          <w:fldChar w:fldCharType="end"/>
        </w:r>
      </w:hyperlink>
    </w:p>
    <w:p w14:paraId="05D00016" w14:textId="04B10008" w:rsidR="00F22CD4" w:rsidRPr="00F22CD4" w:rsidRDefault="00000000">
      <w:pPr>
        <w:pStyle w:val="Obsah1"/>
        <w:tabs>
          <w:tab w:val="right" w:leader="dot" w:pos="8210"/>
        </w:tabs>
        <w:rPr>
          <w:rFonts w:eastAsiaTheme="minorEastAsia"/>
          <w:noProof/>
          <w:sz w:val="24"/>
          <w:szCs w:val="24"/>
          <w:lang w:eastAsia="cs-CZ"/>
        </w:rPr>
      </w:pPr>
      <w:hyperlink w:anchor="_Toc164594840" w:history="1">
        <w:r w:rsidR="00F22CD4" w:rsidRPr="00F22CD4">
          <w:rPr>
            <w:rStyle w:val="Hypertextovodkaz"/>
            <w:noProof/>
            <w:sz w:val="24"/>
            <w:szCs w:val="24"/>
          </w:rPr>
          <w:t>Úvod</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_Toc164594840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7</w:t>
        </w:r>
        <w:r w:rsidR="00F22CD4" w:rsidRPr="00F22CD4">
          <w:rPr>
            <w:noProof/>
            <w:webHidden/>
            <w:sz w:val="24"/>
            <w:szCs w:val="24"/>
          </w:rPr>
          <w:fldChar w:fldCharType="end"/>
        </w:r>
      </w:hyperlink>
    </w:p>
    <w:p w14:paraId="17A00F95" w14:textId="67CE6811" w:rsidR="00F22CD4" w:rsidRPr="00F22CD4" w:rsidRDefault="00000000">
      <w:pPr>
        <w:pStyle w:val="Obsah1"/>
        <w:tabs>
          <w:tab w:val="right" w:leader="dot" w:pos="8210"/>
        </w:tabs>
        <w:rPr>
          <w:rFonts w:eastAsiaTheme="minorEastAsia"/>
          <w:noProof/>
          <w:sz w:val="24"/>
          <w:szCs w:val="24"/>
          <w:lang w:eastAsia="cs-CZ"/>
        </w:rPr>
      </w:pPr>
      <w:hyperlink w:anchor="_Toc164594841" w:history="1">
        <w:r w:rsidR="00F22CD4" w:rsidRPr="00F22CD4">
          <w:rPr>
            <w:rStyle w:val="Hypertextovodkaz"/>
            <w:noProof/>
            <w:sz w:val="24"/>
            <w:szCs w:val="24"/>
          </w:rPr>
          <w:t>Historické pozadí skotské gaelštiny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_Toc164594841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9</w:t>
        </w:r>
        <w:r w:rsidR="00F22CD4" w:rsidRPr="00F22CD4">
          <w:rPr>
            <w:noProof/>
            <w:webHidden/>
            <w:sz w:val="24"/>
            <w:szCs w:val="24"/>
          </w:rPr>
          <w:fldChar w:fldCharType="end"/>
        </w:r>
      </w:hyperlink>
    </w:p>
    <w:p w14:paraId="72827475" w14:textId="62B3644F" w:rsidR="00F22CD4" w:rsidRPr="00F22CD4" w:rsidRDefault="00000000">
      <w:pPr>
        <w:pStyle w:val="Obsah1"/>
        <w:tabs>
          <w:tab w:val="right" w:leader="dot" w:pos="8210"/>
        </w:tabs>
        <w:rPr>
          <w:rFonts w:eastAsiaTheme="minorEastAsia"/>
          <w:noProof/>
          <w:sz w:val="24"/>
          <w:szCs w:val="24"/>
          <w:lang w:eastAsia="cs-CZ"/>
        </w:rPr>
      </w:pPr>
      <w:hyperlink w:anchor="_Toc164594842" w:history="1">
        <w:r w:rsidR="00F22CD4" w:rsidRPr="00F22CD4">
          <w:rPr>
            <w:rStyle w:val="Hypertextovodkaz"/>
            <w:noProof/>
            <w:sz w:val="24"/>
            <w:szCs w:val="24"/>
          </w:rPr>
          <w:t>Struktura organizací zabývajících se skotskou gaelštinou</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_Toc164594842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13</w:t>
        </w:r>
        <w:r w:rsidR="00F22CD4" w:rsidRPr="00F22CD4">
          <w:rPr>
            <w:noProof/>
            <w:webHidden/>
            <w:sz w:val="24"/>
            <w:szCs w:val="24"/>
          </w:rPr>
          <w:fldChar w:fldCharType="end"/>
        </w:r>
      </w:hyperlink>
    </w:p>
    <w:p w14:paraId="11BAA897" w14:textId="0DC50507" w:rsidR="00F22CD4" w:rsidRPr="00F22CD4" w:rsidRDefault="00000000">
      <w:pPr>
        <w:pStyle w:val="Obsah2"/>
        <w:tabs>
          <w:tab w:val="right" w:leader="dot" w:pos="8210"/>
        </w:tabs>
        <w:rPr>
          <w:rFonts w:eastAsiaTheme="minorEastAsia"/>
          <w:noProof/>
          <w:sz w:val="24"/>
          <w:szCs w:val="24"/>
          <w:lang w:eastAsia="cs-CZ"/>
        </w:rPr>
      </w:pPr>
      <w:hyperlink w:anchor="_Toc164594843" w:history="1">
        <w:r w:rsidR="00F22CD4" w:rsidRPr="00F22CD4">
          <w:rPr>
            <w:rStyle w:val="Hypertextovodkaz"/>
            <w:noProof/>
            <w:sz w:val="24"/>
            <w:szCs w:val="24"/>
          </w:rPr>
          <w:t>Bòrd na Gàidhlig</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_Toc164594843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14</w:t>
        </w:r>
        <w:r w:rsidR="00F22CD4" w:rsidRPr="00F22CD4">
          <w:rPr>
            <w:noProof/>
            <w:webHidden/>
            <w:sz w:val="24"/>
            <w:szCs w:val="24"/>
          </w:rPr>
          <w:fldChar w:fldCharType="end"/>
        </w:r>
      </w:hyperlink>
    </w:p>
    <w:p w14:paraId="40E2548A" w14:textId="2B631ABF" w:rsidR="00F22CD4" w:rsidRPr="00F22CD4" w:rsidRDefault="00000000">
      <w:pPr>
        <w:pStyle w:val="Obsah2"/>
        <w:tabs>
          <w:tab w:val="right" w:leader="dot" w:pos="8210"/>
        </w:tabs>
        <w:rPr>
          <w:rFonts w:eastAsiaTheme="minorEastAsia"/>
          <w:noProof/>
          <w:sz w:val="24"/>
          <w:szCs w:val="24"/>
          <w:lang w:eastAsia="cs-CZ"/>
        </w:rPr>
      </w:pPr>
      <w:hyperlink w:anchor="_Toc164594844" w:history="1">
        <w:r w:rsidR="00F22CD4" w:rsidRPr="00F22CD4">
          <w:rPr>
            <w:rStyle w:val="Hypertextovodkaz"/>
            <w:noProof/>
            <w:sz w:val="24"/>
            <w:szCs w:val="24"/>
          </w:rPr>
          <w:t>Creative Scotland</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_Toc164594844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15</w:t>
        </w:r>
        <w:r w:rsidR="00F22CD4" w:rsidRPr="00F22CD4">
          <w:rPr>
            <w:noProof/>
            <w:webHidden/>
            <w:sz w:val="24"/>
            <w:szCs w:val="24"/>
          </w:rPr>
          <w:fldChar w:fldCharType="end"/>
        </w:r>
      </w:hyperlink>
    </w:p>
    <w:p w14:paraId="45D20800" w14:textId="75F5CBF0" w:rsidR="00F22CD4" w:rsidRPr="00F22CD4" w:rsidRDefault="00000000">
      <w:pPr>
        <w:pStyle w:val="Obsah2"/>
        <w:tabs>
          <w:tab w:val="right" w:leader="dot" w:pos="8210"/>
        </w:tabs>
        <w:rPr>
          <w:rFonts w:eastAsiaTheme="minorEastAsia"/>
          <w:noProof/>
          <w:sz w:val="24"/>
          <w:szCs w:val="24"/>
          <w:lang w:eastAsia="cs-CZ"/>
        </w:rPr>
      </w:pPr>
      <w:hyperlink w:anchor="_Toc164594845" w:history="1">
        <w:r w:rsidR="00F22CD4" w:rsidRPr="00F22CD4">
          <w:rPr>
            <w:rStyle w:val="Hypertextovodkaz"/>
            <w:noProof/>
            <w:sz w:val="24"/>
            <w:szCs w:val="24"/>
          </w:rPr>
          <w:t>Scottish Book Council</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_Toc164594845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15</w:t>
        </w:r>
        <w:r w:rsidR="00F22CD4" w:rsidRPr="00F22CD4">
          <w:rPr>
            <w:noProof/>
            <w:webHidden/>
            <w:sz w:val="24"/>
            <w:szCs w:val="24"/>
          </w:rPr>
          <w:fldChar w:fldCharType="end"/>
        </w:r>
      </w:hyperlink>
    </w:p>
    <w:p w14:paraId="2589C7FC" w14:textId="4BDEAED0" w:rsidR="00F22CD4" w:rsidRPr="00F22CD4" w:rsidRDefault="00000000">
      <w:pPr>
        <w:pStyle w:val="Obsah2"/>
        <w:tabs>
          <w:tab w:val="right" w:leader="dot" w:pos="8210"/>
        </w:tabs>
        <w:rPr>
          <w:rFonts w:eastAsiaTheme="minorEastAsia"/>
          <w:noProof/>
          <w:sz w:val="24"/>
          <w:szCs w:val="24"/>
          <w:lang w:eastAsia="cs-CZ"/>
        </w:rPr>
      </w:pPr>
      <w:hyperlink w:anchor="_Toc164594846" w:history="1">
        <w:r w:rsidR="00F22CD4" w:rsidRPr="00F22CD4">
          <w:rPr>
            <w:rStyle w:val="Hypertextovodkaz"/>
            <w:noProof/>
            <w:sz w:val="24"/>
            <w:szCs w:val="24"/>
          </w:rPr>
          <w:t>Publishing Scotland</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_Toc164594846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17</w:t>
        </w:r>
        <w:r w:rsidR="00F22CD4" w:rsidRPr="00F22CD4">
          <w:rPr>
            <w:noProof/>
            <w:webHidden/>
            <w:sz w:val="24"/>
            <w:szCs w:val="24"/>
          </w:rPr>
          <w:fldChar w:fldCharType="end"/>
        </w:r>
      </w:hyperlink>
    </w:p>
    <w:p w14:paraId="31C9DC2C" w14:textId="75A69E9C" w:rsidR="00F22CD4" w:rsidRPr="00F22CD4" w:rsidRDefault="00000000">
      <w:pPr>
        <w:pStyle w:val="Obsah2"/>
        <w:tabs>
          <w:tab w:val="right" w:leader="dot" w:pos="8210"/>
        </w:tabs>
        <w:rPr>
          <w:rFonts w:eastAsiaTheme="minorEastAsia"/>
          <w:noProof/>
          <w:sz w:val="24"/>
          <w:szCs w:val="24"/>
          <w:lang w:eastAsia="cs-CZ"/>
        </w:rPr>
      </w:pPr>
      <w:hyperlink w:anchor="_Toc164594847" w:history="1">
        <w:r w:rsidR="00F22CD4" w:rsidRPr="00F22CD4">
          <w:rPr>
            <w:rStyle w:val="Hypertextovodkaz"/>
            <w:noProof/>
            <w:sz w:val="24"/>
            <w:szCs w:val="24"/>
          </w:rPr>
          <w:t>Literature Alliance Scotland</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_Toc164594847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18</w:t>
        </w:r>
        <w:r w:rsidR="00F22CD4" w:rsidRPr="00F22CD4">
          <w:rPr>
            <w:noProof/>
            <w:webHidden/>
            <w:sz w:val="24"/>
            <w:szCs w:val="24"/>
          </w:rPr>
          <w:fldChar w:fldCharType="end"/>
        </w:r>
      </w:hyperlink>
    </w:p>
    <w:p w14:paraId="281064B8" w14:textId="662033DB" w:rsidR="00F22CD4" w:rsidRPr="00F22CD4" w:rsidRDefault="00000000">
      <w:pPr>
        <w:pStyle w:val="Obsah2"/>
        <w:tabs>
          <w:tab w:val="right" w:leader="dot" w:pos="8210"/>
        </w:tabs>
        <w:rPr>
          <w:rFonts w:eastAsiaTheme="minorEastAsia"/>
          <w:noProof/>
          <w:sz w:val="24"/>
          <w:szCs w:val="24"/>
          <w:lang w:eastAsia="cs-CZ"/>
        </w:rPr>
      </w:pPr>
      <w:hyperlink w:anchor="_Toc164594848" w:history="1">
        <w:r w:rsidR="00F22CD4" w:rsidRPr="00F22CD4">
          <w:rPr>
            <w:rStyle w:val="Hypertextovodkaz"/>
            <w:noProof/>
            <w:sz w:val="24"/>
            <w:szCs w:val="24"/>
          </w:rPr>
          <w:t>Acair</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_Toc164594848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18</w:t>
        </w:r>
        <w:r w:rsidR="00F22CD4" w:rsidRPr="00F22CD4">
          <w:rPr>
            <w:noProof/>
            <w:webHidden/>
            <w:sz w:val="24"/>
            <w:szCs w:val="24"/>
          </w:rPr>
          <w:fldChar w:fldCharType="end"/>
        </w:r>
      </w:hyperlink>
    </w:p>
    <w:p w14:paraId="17F4AD6E" w14:textId="6E44F630" w:rsidR="00F22CD4" w:rsidRPr="00F22CD4" w:rsidRDefault="00000000">
      <w:pPr>
        <w:pStyle w:val="Obsah2"/>
        <w:tabs>
          <w:tab w:val="right" w:leader="dot" w:pos="8210"/>
        </w:tabs>
        <w:rPr>
          <w:rFonts w:eastAsiaTheme="minorEastAsia"/>
          <w:noProof/>
          <w:sz w:val="24"/>
          <w:szCs w:val="24"/>
          <w:lang w:eastAsia="cs-CZ"/>
        </w:rPr>
      </w:pPr>
      <w:hyperlink w:anchor="_Toc164594849" w:history="1">
        <w:r w:rsidR="00F22CD4" w:rsidRPr="00F22CD4">
          <w:rPr>
            <w:rStyle w:val="Hypertextovodkaz"/>
            <w:noProof/>
            <w:sz w:val="24"/>
            <w:szCs w:val="24"/>
          </w:rPr>
          <w:t>Luath Press</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_Toc164594849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20</w:t>
        </w:r>
        <w:r w:rsidR="00F22CD4" w:rsidRPr="00F22CD4">
          <w:rPr>
            <w:noProof/>
            <w:webHidden/>
            <w:sz w:val="24"/>
            <w:szCs w:val="24"/>
          </w:rPr>
          <w:fldChar w:fldCharType="end"/>
        </w:r>
      </w:hyperlink>
    </w:p>
    <w:p w14:paraId="20AE0C7C" w14:textId="0678616D" w:rsidR="00F22CD4" w:rsidRPr="00F22CD4" w:rsidRDefault="00000000">
      <w:pPr>
        <w:pStyle w:val="Obsah2"/>
        <w:tabs>
          <w:tab w:val="right" w:leader="dot" w:pos="8210"/>
        </w:tabs>
        <w:rPr>
          <w:rFonts w:eastAsiaTheme="minorEastAsia"/>
          <w:noProof/>
          <w:sz w:val="24"/>
          <w:szCs w:val="24"/>
          <w:lang w:eastAsia="cs-CZ"/>
        </w:rPr>
      </w:pPr>
      <w:hyperlink w:anchor="_Toc164594850" w:history="1">
        <w:r w:rsidR="00F22CD4" w:rsidRPr="00F22CD4">
          <w:rPr>
            <w:rStyle w:val="Hypertextovodkaz"/>
            <w:noProof/>
            <w:sz w:val="24"/>
            <w:szCs w:val="24"/>
          </w:rPr>
          <w:t>Francis Boutle Publishers</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_Toc164594850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20</w:t>
        </w:r>
        <w:r w:rsidR="00F22CD4" w:rsidRPr="00F22CD4">
          <w:rPr>
            <w:noProof/>
            <w:webHidden/>
            <w:sz w:val="24"/>
            <w:szCs w:val="24"/>
          </w:rPr>
          <w:fldChar w:fldCharType="end"/>
        </w:r>
      </w:hyperlink>
    </w:p>
    <w:p w14:paraId="5021BB60" w14:textId="190C7CCE" w:rsidR="00F22CD4" w:rsidRPr="00F22CD4" w:rsidRDefault="00000000">
      <w:pPr>
        <w:pStyle w:val="Obsah2"/>
        <w:tabs>
          <w:tab w:val="right" w:leader="dot" w:pos="8210"/>
        </w:tabs>
        <w:rPr>
          <w:rFonts w:eastAsiaTheme="minorEastAsia"/>
          <w:noProof/>
          <w:sz w:val="24"/>
          <w:szCs w:val="24"/>
          <w:lang w:eastAsia="cs-CZ"/>
        </w:rPr>
      </w:pPr>
      <w:hyperlink w:anchor="_Toc164594851" w:history="1">
        <w:r w:rsidR="00F22CD4" w:rsidRPr="00F22CD4">
          <w:rPr>
            <w:rStyle w:val="Hypertextovodkaz"/>
            <w:noProof/>
            <w:sz w:val="24"/>
            <w:szCs w:val="24"/>
          </w:rPr>
          <w:t>CLÀR</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_Toc164594851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21</w:t>
        </w:r>
        <w:r w:rsidR="00F22CD4" w:rsidRPr="00F22CD4">
          <w:rPr>
            <w:noProof/>
            <w:webHidden/>
            <w:sz w:val="24"/>
            <w:szCs w:val="24"/>
          </w:rPr>
          <w:fldChar w:fldCharType="end"/>
        </w:r>
      </w:hyperlink>
    </w:p>
    <w:p w14:paraId="391E32E8" w14:textId="03A5B0A6" w:rsidR="00F22CD4" w:rsidRPr="00F22CD4" w:rsidRDefault="00000000">
      <w:pPr>
        <w:pStyle w:val="Obsah2"/>
        <w:tabs>
          <w:tab w:val="right" w:leader="dot" w:pos="8210"/>
        </w:tabs>
        <w:rPr>
          <w:rFonts w:eastAsiaTheme="minorEastAsia"/>
          <w:noProof/>
          <w:sz w:val="24"/>
          <w:szCs w:val="24"/>
          <w:lang w:eastAsia="cs-CZ"/>
        </w:rPr>
      </w:pPr>
      <w:hyperlink w:anchor="_Toc164594852" w:history="1">
        <w:r w:rsidR="00F22CD4" w:rsidRPr="00F22CD4">
          <w:rPr>
            <w:rStyle w:val="Hypertextovodkaz"/>
            <w:noProof/>
            <w:sz w:val="24"/>
            <w:szCs w:val="24"/>
          </w:rPr>
          <w:t>Akerbeltz</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_Toc164594852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21</w:t>
        </w:r>
        <w:r w:rsidR="00F22CD4" w:rsidRPr="00F22CD4">
          <w:rPr>
            <w:noProof/>
            <w:webHidden/>
            <w:sz w:val="24"/>
            <w:szCs w:val="24"/>
          </w:rPr>
          <w:fldChar w:fldCharType="end"/>
        </w:r>
      </w:hyperlink>
    </w:p>
    <w:p w14:paraId="5693D0BC" w14:textId="59D5AA9E" w:rsidR="00F22CD4" w:rsidRPr="00F22CD4" w:rsidRDefault="00000000">
      <w:pPr>
        <w:pStyle w:val="Obsah1"/>
        <w:tabs>
          <w:tab w:val="right" w:leader="dot" w:pos="8210"/>
        </w:tabs>
        <w:rPr>
          <w:rFonts w:eastAsiaTheme="minorEastAsia"/>
          <w:noProof/>
          <w:sz w:val="24"/>
          <w:szCs w:val="24"/>
          <w:lang w:eastAsia="cs-CZ"/>
        </w:rPr>
      </w:pPr>
      <w:hyperlink w:anchor="_Toc164594853" w:history="1">
        <w:r w:rsidR="00F22CD4" w:rsidRPr="00F22CD4">
          <w:rPr>
            <w:rStyle w:val="Hypertextovodkaz"/>
            <w:noProof/>
            <w:sz w:val="24"/>
            <w:szCs w:val="24"/>
          </w:rPr>
          <w:t>Kulturní programy a události na podporu skotské gaelštiny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_Toc164594853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23</w:t>
        </w:r>
        <w:r w:rsidR="00F22CD4" w:rsidRPr="00F22CD4">
          <w:rPr>
            <w:noProof/>
            <w:webHidden/>
            <w:sz w:val="24"/>
            <w:szCs w:val="24"/>
          </w:rPr>
          <w:fldChar w:fldCharType="end"/>
        </w:r>
      </w:hyperlink>
    </w:p>
    <w:p w14:paraId="7FBBB00F" w14:textId="6B147E64" w:rsidR="00F22CD4" w:rsidRPr="00F22CD4" w:rsidRDefault="00000000">
      <w:pPr>
        <w:pStyle w:val="Obsah2"/>
        <w:tabs>
          <w:tab w:val="right" w:leader="dot" w:pos="8210"/>
        </w:tabs>
        <w:rPr>
          <w:rFonts w:eastAsiaTheme="minorEastAsia"/>
          <w:noProof/>
          <w:sz w:val="24"/>
          <w:szCs w:val="24"/>
          <w:lang w:eastAsia="cs-CZ"/>
        </w:rPr>
      </w:pPr>
      <w:hyperlink w:anchor="_Toc164594854" w:history="1">
        <w:r w:rsidR="00F22CD4" w:rsidRPr="00F22CD4">
          <w:rPr>
            <w:rStyle w:val="Hypertextovodkaz"/>
            <w:noProof/>
            <w:sz w:val="24"/>
            <w:szCs w:val="24"/>
          </w:rPr>
          <w:t>Scottish Books International</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_Toc164594854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23</w:t>
        </w:r>
        <w:r w:rsidR="00F22CD4" w:rsidRPr="00F22CD4">
          <w:rPr>
            <w:noProof/>
            <w:webHidden/>
            <w:sz w:val="24"/>
            <w:szCs w:val="24"/>
          </w:rPr>
          <w:fldChar w:fldCharType="end"/>
        </w:r>
      </w:hyperlink>
    </w:p>
    <w:p w14:paraId="5E5E21A3" w14:textId="2089F63F" w:rsidR="00F22CD4" w:rsidRPr="00F22CD4" w:rsidRDefault="00000000">
      <w:pPr>
        <w:pStyle w:val="Obsah2"/>
        <w:tabs>
          <w:tab w:val="right" w:leader="dot" w:pos="8210"/>
        </w:tabs>
        <w:rPr>
          <w:rFonts w:eastAsiaTheme="minorEastAsia"/>
          <w:noProof/>
          <w:sz w:val="24"/>
          <w:szCs w:val="24"/>
          <w:lang w:eastAsia="cs-CZ"/>
        </w:rPr>
      </w:pPr>
      <w:hyperlink w:anchor="_Toc164594855" w:history="1">
        <w:r w:rsidR="00F22CD4" w:rsidRPr="00F22CD4">
          <w:rPr>
            <w:rStyle w:val="Hypertextovodkaz"/>
            <w:noProof/>
            <w:sz w:val="24"/>
            <w:szCs w:val="24"/>
          </w:rPr>
          <w:t>The Gaelic Literature Awards 2024</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_Toc164594855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23</w:t>
        </w:r>
        <w:r w:rsidR="00F22CD4" w:rsidRPr="00F22CD4">
          <w:rPr>
            <w:noProof/>
            <w:webHidden/>
            <w:sz w:val="24"/>
            <w:szCs w:val="24"/>
          </w:rPr>
          <w:fldChar w:fldCharType="end"/>
        </w:r>
      </w:hyperlink>
    </w:p>
    <w:p w14:paraId="5C3D6386" w14:textId="56D790D7" w:rsidR="00F22CD4" w:rsidRPr="00F22CD4" w:rsidRDefault="00000000">
      <w:pPr>
        <w:pStyle w:val="Obsah2"/>
        <w:tabs>
          <w:tab w:val="right" w:leader="dot" w:pos="8210"/>
        </w:tabs>
        <w:rPr>
          <w:rFonts w:eastAsiaTheme="minorEastAsia"/>
          <w:noProof/>
          <w:sz w:val="24"/>
          <w:szCs w:val="24"/>
          <w:lang w:eastAsia="cs-CZ"/>
        </w:rPr>
      </w:pPr>
      <w:hyperlink w:anchor="_Toc164594856" w:history="1">
        <w:r w:rsidR="00F22CD4" w:rsidRPr="00F22CD4">
          <w:rPr>
            <w:rStyle w:val="Hypertextovodkaz"/>
            <w:noProof/>
            <w:sz w:val="24"/>
            <w:szCs w:val="24"/>
          </w:rPr>
          <w:t>Wigtown Book Festival</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_Toc164594856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24</w:t>
        </w:r>
        <w:r w:rsidR="00F22CD4" w:rsidRPr="00F22CD4">
          <w:rPr>
            <w:noProof/>
            <w:webHidden/>
            <w:sz w:val="24"/>
            <w:szCs w:val="24"/>
          </w:rPr>
          <w:fldChar w:fldCharType="end"/>
        </w:r>
      </w:hyperlink>
    </w:p>
    <w:p w14:paraId="3A1FE871" w14:textId="53007085" w:rsidR="00F22CD4" w:rsidRPr="00F22CD4" w:rsidRDefault="00000000">
      <w:pPr>
        <w:pStyle w:val="Obsah2"/>
        <w:tabs>
          <w:tab w:val="right" w:leader="dot" w:pos="8210"/>
        </w:tabs>
        <w:rPr>
          <w:rFonts w:eastAsiaTheme="minorEastAsia"/>
          <w:noProof/>
          <w:sz w:val="24"/>
          <w:szCs w:val="24"/>
          <w:lang w:eastAsia="cs-CZ"/>
        </w:rPr>
      </w:pPr>
      <w:hyperlink w:anchor="_Toc164594857" w:history="1">
        <w:r w:rsidR="00F22CD4" w:rsidRPr="00F22CD4">
          <w:rPr>
            <w:rStyle w:val="Hypertextovodkaz"/>
            <w:noProof/>
            <w:sz w:val="24"/>
            <w:szCs w:val="24"/>
          </w:rPr>
          <w:t>Book Week Scotland</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_Toc164594857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24</w:t>
        </w:r>
        <w:r w:rsidR="00F22CD4" w:rsidRPr="00F22CD4">
          <w:rPr>
            <w:noProof/>
            <w:webHidden/>
            <w:sz w:val="24"/>
            <w:szCs w:val="24"/>
          </w:rPr>
          <w:fldChar w:fldCharType="end"/>
        </w:r>
      </w:hyperlink>
    </w:p>
    <w:p w14:paraId="75250BF1" w14:textId="38CA8838" w:rsidR="00F22CD4" w:rsidRPr="00F22CD4" w:rsidRDefault="00000000">
      <w:pPr>
        <w:pStyle w:val="Obsah2"/>
        <w:tabs>
          <w:tab w:val="right" w:leader="dot" w:pos="8210"/>
        </w:tabs>
        <w:rPr>
          <w:rFonts w:eastAsiaTheme="minorEastAsia"/>
          <w:noProof/>
          <w:sz w:val="24"/>
          <w:szCs w:val="24"/>
          <w:lang w:eastAsia="cs-CZ"/>
        </w:rPr>
      </w:pPr>
      <w:hyperlink w:anchor="_Toc164594858" w:history="1">
        <w:r w:rsidR="00F22CD4" w:rsidRPr="00F22CD4">
          <w:rPr>
            <w:rStyle w:val="Hypertextovodkaz"/>
            <w:noProof/>
            <w:sz w:val="24"/>
            <w:szCs w:val="24"/>
          </w:rPr>
          <w:t>Às an Tobar</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_Toc164594858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24</w:t>
        </w:r>
        <w:r w:rsidR="00F22CD4" w:rsidRPr="00F22CD4">
          <w:rPr>
            <w:noProof/>
            <w:webHidden/>
            <w:sz w:val="24"/>
            <w:szCs w:val="24"/>
          </w:rPr>
          <w:fldChar w:fldCharType="end"/>
        </w:r>
      </w:hyperlink>
    </w:p>
    <w:p w14:paraId="2948150A" w14:textId="388C2968" w:rsidR="00F22CD4" w:rsidRPr="00F22CD4" w:rsidRDefault="00000000">
      <w:pPr>
        <w:pStyle w:val="Obsah2"/>
        <w:tabs>
          <w:tab w:val="right" w:leader="dot" w:pos="8210"/>
        </w:tabs>
        <w:rPr>
          <w:rFonts w:eastAsiaTheme="minorEastAsia"/>
          <w:noProof/>
          <w:sz w:val="24"/>
          <w:szCs w:val="24"/>
          <w:lang w:eastAsia="cs-CZ"/>
        </w:rPr>
      </w:pPr>
      <w:hyperlink w:anchor="_Toc164594859" w:history="1">
        <w:r w:rsidR="00F22CD4" w:rsidRPr="00F22CD4">
          <w:rPr>
            <w:rStyle w:val="Hypertextovodkaz"/>
            <w:noProof/>
            <w:sz w:val="24"/>
            <w:szCs w:val="24"/>
          </w:rPr>
          <w:t>Islay Book Festival</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_Toc164594859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25</w:t>
        </w:r>
        <w:r w:rsidR="00F22CD4" w:rsidRPr="00F22CD4">
          <w:rPr>
            <w:noProof/>
            <w:webHidden/>
            <w:sz w:val="24"/>
            <w:szCs w:val="24"/>
          </w:rPr>
          <w:fldChar w:fldCharType="end"/>
        </w:r>
      </w:hyperlink>
    </w:p>
    <w:p w14:paraId="4D5BD71B" w14:textId="4118C4DC" w:rsidR="00F22CD4" w:rsidRPr="00F22CD4" w:rsidRDefault="00000000">
      <w:pPr>
        <w:pStyle w:val="Obsah2"/>
        <w:tabs>
          <w:tab w:val="right" w:leader="dot" w:pos="8210"/>
        </w:tabs>
        <w:rPr>
          <w:rFonts w:eastAsiaTheme="minorEastAsia"/>
          <w:noProof/>
          <w:sz w:val="24"/>
          <w:szCs w:val="24"/>
          <w:lang w:eastAsia="cs-CZ"/>
        </w:rPr>
      </w:pPr>
      <w:hyperlink w:anchor="_Toc164594860" w:history="1">
        <w:r w:rsidR="00F22CD4" w:rsidRPr="00F22CD4">
          <w:rPr>
            <w:rStyle w:val="Hypertextovodkaz"/>
            <w:noProof/>
            <w:sz w:val="24"/>
            <w:szCs w:val="24"/>
          </w:rPr>
          <w:t>Crossways</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_Toc164594860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25</w:t>
        </w:r>
        <w:r w:rsidR="00F22CD4" w:rsidRPr="00F22CD4">
          <w:rPr>
            <w:noProof/>
            <w:webHidden/>
            <w:sz w:val="24"/>
            <w:szCs w:val="24"/>
          </w:rPr>
          <w:fldChar w:fldCharType="end"/>
        </w:r>
      </w:hyperlink>
    </w:p>
    <w:p w14:paraId="575802AB" w14:textId="244939CA" w:rsidR="00F22CD4" w:rsidRPr="00F22CD4" w:rsidRDefault="00000000">
      <w:pPr>
        <w:pStyle w:val="Obsah1"/>
        <w:tabs>
          <w:tab w:val="right" w:leader="dot" w:pos="8210"/>
        </w:tabs>
        <w:rPr>
          <w:rFonts w:eastAsiaTheme="minorEastAsia"/>
          <w:noProof/>
          <w:sz w:val="24"/>
          <w:szCs w:val="24"/>
          <w:lang w:eastAsia="cs-CZ"/>
        </w:rPr>
      </w:pPr>
      <w:hyperlink w:anchor="_Toc164594861" w:history="1">
        <w:r w:rsidR="00F22CD4" w:rsidRPr="00F22CD4">
          <w:rPr>
            <w:rStyle w:val="Hypertextovodkaz"/>
            <w:noProof/>
            <w:sz w:val="24"/>
            <w:szCs w:val="24"/>
          </w:rPr>
          <w:t>Výuka skotské gaelštiny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_Toc164594861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26</w:t>
        </w:r>
        <w:r w:rsidR="00F22CD4" w:rsidRPr="00F22CD4">
          <w:rPr>
            <w:noProof/>
            <w:webHidden/>
            <w:sz w:val="24"/>
            <w:szCs w:val="24"/>
          </w:rPr>
          <w:fldChar w:fldCharType="end"/>
        </w:r>
      </w:hyperlink>
    </w:p>
    <w:p w14:paraId="666B4E7C" w14:textId="68C68C0F" w:rsidR="00F22CD4" w:rsidRPr="00F22CD4" w:rsidRDefault="00000000">
      <w:pPr>
        <w:pStyle w:val="Obsah1"/>
        <w:tabs>
          <w:tab w:val="right" w:leader="dot" w:pos="8210"/>
        </w:tabs>
        <w:rPr>
          <w:rFonts w:eastAsiaTheme="minorEastAsia"/>
          <w:noProof/>
          <w:sz w:val="24"/>
          <w:szCs w:val="24"/>
          <w:lang w:eastAsia="cs-CZ"/>
        </w:rPr>
      </w:pPr>
      <w:hyperlink w:anchor="_Toc164594862" w:history="1">
        <w:r w:rsidR="00F22CD4" w:rsidRPr="00F22CD4">
          <w:rPr>
            <w:rStyle w:val="Hypertextovodkaz"/>
            <w:noProof/>
            <w:sz w:val="24"/>
            <w:szCs w:val="24"/>
          </w:rPr>
          <w:t>Historické pozadí baskičtiny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_Toc164594862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28</w:t>
        </w:r>
        <w:r w:rsidR="00F22CD4" w:rsidRPr="00F22CD4">
          <w:rPr>
            <w:noProof/>
            <w:webHidden/>
            <w:sz w:val="24"/>
            <w:szCs w:val="24"/>
          </w:rPr>
          <w:fldChar w:fldCharType="end"/>
        </w:r>
      </w:hyperlink>
    </w:p>
    <w:p w14:paraId="3DAEC842" w14:textId="01709BFF" w:rsidR="00F22CD4" w:rsidRPr="00F22CD4" w:rsidRDefault="00000000">
      <w:pPr>
        <w:pStyle w:val="Obsah1"/>
        <w:tabs>
          <w:tab w:val="right" w:leader="dot" w:pos="8210"/>
        </w:tabs>
        <w:rPr>
          <w:rFonts w:eastAsiaTheme="minorEastAsia"/>
          <w:noProof/>
          <w:sz w:val="24"/>
          <w:szCs w:val="24"/>
          <w:lang w:eastAsia="cs-CZ"/>
        </w:rPr>
      </w:pPr>
      <w:hyperlink w:anchor="_Toc164594863" w:history="1">
        <w:r w:rsidR="00F22CD4" w:rsidRPr="00F22CD4">
          <w:rPr>
            <w:rStyle w:val="Hypertextovodkaz"/>
            <w:noProof/>
            <w:sz w:val="24"/>
            <w:szCs w:val="24"/>
          </w:rPr>
          <w:t>Struktura organizací zabývajících se baskičtinou</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_Toc164594863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32</w:t>
        </w:r>
        <w:r w:rsidR="00F22CD4" w:rsidRPr="00F22CD4">
          <w:rPr>
            <w:noProof/>
            <w:webHidden/>
            <w:sz w:val="24"/>
            <w:szCs w:val="24"/>
          </w:rPr>
          <w:fldChar w:fldCharType="end"/>
        </w:r>
      </w:hyperlink>
    </w:p>
    <w:p w14:paraId="75456450" w14:textId="4C0333F1" w:rsidR="00F22CD4" w:rsidRPr="00F22CD4" w:rsidRDefault="00000000">
      <w:pPr>
        <w:pStyle w:val="Obsah2"/>
        <w:tabs>
          <w:tab w:val="right" w:leader="dot" w:pos="8210"/>
        </w:tabs>
        <w:rPr>
          <w:rFonts w:eastAsiaTheme="minorEastAsia"/>
          <w:noProof/>
          <w:sz w:val="24"/>
          <w:szCs w:val="24"/>
          <w:lang w:eastAsia="cs-CZ"/>
        </w:rPr>
      </w:pPr>
      <w:hyperlink w:anchor="_Toc164594864" w:history="1">
        <w:r w:rsidR="00F22CD4" w:rsidRPr="00F22CD4">
          <w:rPr>
            <w:rStyle w:val="Hypertextovodkaz"/>
            <w:noProof/>
            <w:sz w:val="24"/>
            <w:szCs w:val="24"/>
          </w:rPr>
          <w:t>Euskal Idazleen Elkartea</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_Toc164594864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34</w:t>
        </w:r>
        <w:r w:rsidR="00F22CD4" w:rsidRPr="00F22CD4">
          <w:rPr>
            <w:noProof/>
            <w:webHidden/>
            <w:sz w:val="24"/>
            <w:szCs w:val="24"/>
          </w:rPr>
          <w:fldChar w:fldCharType="end"/>
        </w:r>
      </w:hyperlink>
    </w:p>
    <w:p w14:paraId="02265730" w14:textId="4D075C42" w:rsidR="00F22CD4" w:rsidRPr="00F22CD4" w:rsidRDefault="00000000">
      <w:pPr>
        <w:pStyle w:val="Obsah2"/>
        <w:tabs>
          <w:tab w:val="right" w:leader="dot" w:pos="8210"/>
        </w:tabs>
        <w:rPr>
          <w:rFonts w:eastAsiaTheme="minorEastAsia"/>
          <w:noProof/>
          <w:sz w:val="24"/>
          <w:szCs w:val="24"/>
          <w:lang w:eastAsia="cs-CZ"/>
        </w:rPr>
      </w:pPr>
      <w:hyperlink w:anchor="_Toc164594865" w:history="1">
        <w:r w:rsidR="00F22CD4" w:rsidRPr="00F22CD4">
          <w:rPr>
            <w:rStyle w:val="Hypertextovodkaz"/>
            <w:noProof/>
            <w:sz w:val="24"/>
            <w:szCs w:val="24"/>
          </w:rPr>
          <w:t>Euskal Editoreen Elkartea</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_Toc164594865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34</w:t>
        </w:r>
        <w:r w:rsidR="00F22CD4" w:rsidRPr="00F22CD4">
          <w:rPr>
            <w:noProof/>
            <w:webHidden/>
            <w:sz w:val="24"/>
            <w:szCs w:val="24"/>
          </w:rPr>
          <w:fldChar w:fldCharType="end"/>
        </w:r>
      </w:hyperlink>
    </w:p>
    <w:p w14:paraId="13EB8550" w14:textId="17C2DC4F" w:rsidR="00F22CD4" w:rsidRPr="00F22CD4" w:rsidRDefault="00000000">
      <w:pPr>
        <w:pStyle w:val="Obsah2"/>
        <w:tabs>
          <w:tab w:val="right" w:leader="dot" w:pos="8210"/>
        </w:tabs>
        <w:rPr>
          <w:rFonts w:eastAsiaTheme="minorEastAsia"/>
          <w:noProof/>
          <w:sz w:val="24"/>
          <w:szCs w:val="24"/>
          <w:lang w:eastAsia="cs-CZ"/>
        </w:rPr>
      </w:pPr>
      <w:hyperlink w:anchor="_Toc164594866" w:history="1">
        <w:r w:rsidR="00F22CD4" w:rsidRPr="00F22CD4">
          <w:rPr>
            <w:rStyle w:val="Hypertextovodkaz"/>
            <w:noProof/>
            <w:sz w:val="24"/>
            <w:szCs w:val="24"/>
          </w:rPr>
          <w:t>Galtzagorri Elkartea</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_Toc164594866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35</w:t>
        </w:r>
        <w:r w:rsidR="00F22CD4" w:rsidRPr="00F22CD4">
          <w:rPr>
            <w:noProof/>
            <w:webHidden/>
            <w:sz w:val="24"/>
            <w:szCs w:val="24"/>
          </w:rPr>
          <w:fldChar w:fldCharType="end"/>
        </w:r>
      </w:hyperlink>
    </w:p>
    <w:p w14:paraId="4D65FC5F" w14:textId="79D48CCF" w:rsidR="00F22CD4" w:rsidRPr="00F22CD4" w:rsidRDefault="00000000">
      <w:pPr>
        <w:pStyle w:val="Obsah2"/>
        <w:tabs>
          <w:tab w:val="right" w:leader="dot" w:pos="8210"/>
        </w:tabs>
        <w:rPr>
          <w:rFonts w:eastAsiaTheme="minorEastAsia"/>
          <w:noProof/>
          <w:sz w:val="24"/>
          <w:szCs w:val="24"/>
          <w:lang w:eastAsia="cs-CZ"/>
        </w:rPr>
      </w:pPr>
      <w:hyperlink w:anchor="_Toc164594867" w:history="1">
        <w:r w:rsidR="00F22CD4" w:rsidRPr="00F22CD4">
          <w:rPr>
            <w:rStyle w:val="Hypertextovodkaz"/>
            <w:noProof/>
            <w:sz w:val="24"/>
            <w:szCs w:val="24"/>
          </w:rPr>
          <w:t>EIZIE</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_Toc164594867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35</w:t>
        </w:r>
        <w:r w:rsidR="00F22CD4" w:rsidRPr="00F22CD4">
          <w:rPr>
            <w:noProof/>
            <w:webHidden/>
            <w:sz w:val="24"/>
            <w:szCs w:val="24"/>
          </w:rPr>
          <w:fldChar w:fldCharType="end"/>
        </w:r>
      </w:hyperlink>
    </w:p>
    <w:p w14:paraId="5C8F9CBB" w14:textId="5FFCD065" w:rsidR="00F22CD4" w:rsidRPr="00F22CD4" w:rsidRDefault="00000000">
      <w:pPr>
        <w:pStyle w:val="Obsah2"/>
        <w:tabs>
          <w:tab w:val="right" w:leader="dot" w:pos="8210"/>
        </w:tabs>
        <w:rPr>
          <w:rFonts w:eastAsiaTheme="minorEastAsia"/>
          <w:noProof/>
          <w:sz w:val="24"/>
          <w:szCs w:val="24"/>
          <w:lang w:eastAsia="cs-CZ"/>
        </w:rPr>
      </w:pPr>
      <w:hyperlink w:anchor="_Toc164594868" w:history="1">
        <w:r w:rsidR="00F22CD4" w:rsidRPr="00F22CD4">
          <w:rPr>
            <w:rStyle w:val="Hypertextovodkaz"/>
            <w:noProof/>
            <w:sz w:val="24"/>
            <w:szCs w:val="24"/>
          </w:rPr>
          <w:t>Gremio de Editores de Euskadi</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_Toc164594868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36</w:t>
        </w:r>
        <w:r w:rsidR="00F22CD4" w:rsidRPr="00F22CD4">
          <w:rPr>
            <w:noProof/>
            <w:webHidden/>
            <w:sz w:val="24"/>
            <w:szCs w:val="24"/>
          </w:rPr>
          <w:fldChar w:fldCharType="end"/>
        </w:r>
      </w:hyperlink>
    </w:p>
    <w:p w14:paraId="0C7C9212" w14:textId="6C9D4942" w:rsidR="00F22CD4" w:rsidRPr="00F22CD4" w:rsidRDefault="00000000">
      <w:pPr>
        <w:pStyle w:val="Obsah2"/>
        <w:tabs>
          <w:tab w:val="right" w:leader="dot" w:pos="8210"/>
        </w:tabs>
        <w:rPr>
          <w:rFonts w:eastAsiaTheme="minorEastAsia"/>
          <w:noProof/>
          <w:sz w:val="24"/>
          <w:szCs w:val="24"/>
          <w:lang w:eastAsia="cs-CZ"/>
        </w:rPr>
      </w:pPr>
      <w:hyperlink w:anchor="_Toc164594869" w:history="1">
        <w:r w:rsidR="00F22CD4" w:rsidRPr="00F22CD4">
          <w:rPr>
            <w:rStyle w:val="Hypertextovodkaz"/>
            <w:noProof/>
            <w:sz w:val="24"/>
            <w:szCs w:val="24"/>
          </w:rPr>
          <w:t>Alberdania</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_Toc164594869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36</w:t>
        </w:r>
        <w:r w:rsidR="00F22CD4" w:rsidRPr="00F22CD4">
          <w:rPr>
            <w:noProof/>
            <w:webHidden/>
            <w:sz w:val="24"/>
            <w:szCs w:val="24"/>
          </w:rPr>
          <w:fldChar w:fldCharType="end"/>
        </w:r>
      </w:hyperlink>
    </w:p>
    <w:p w14:paraId="21FC71BE" w14:textId="0FFDC00C" w:rsidR="00F22CD4" w:rsidRPr="00F22CD4" w:rsidRDefault="00000000">
      <w:pPr>
        <w:pStyle w:val="Obsah2"/>
        <w:tabs>
          <w:tab w:val="right" w:leader="dot" w:pos="8210"/>
        </w:tabs>
        <w:rPr>
          <w:rFonts w:eastAsiaTheme="minorEastAsia"/>
          <w:noProof/>
          <w:sz w:val="24"/>
          <w:szCs w:val="24"/>
          <w:lang w:eastAsia="cs-CZ"/>
        </w:rPr>
      </w:pPr>
      <w:hyperlink w:anchor="_Toc164594870" w:history="1">
        <w:r w:rsidR="00F22CD4" w:rsidRPr="00F22CD4">
          <w:rPr>
            <w:rStyle w:val="Hypertextovodkaz"/>
            <w:noProof/>
            <w:sz w:val="24"/>
            <w:szCs w:val="24"/>
          </w:rPr>
          <w:t>Erein</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_Toc164594870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37</w:t>
        </w:r>
        <w:r w:rsidR="00F22CD4" w:rsidRPr="00F22CD4">
          <w:rPr>
            <w:noProof/>
            <w:webHidden/>
            <w:sz w:val="24"/>
            <w:szCs w:val="24"/>
          </w:rPr>
          <w:fldChar w:fldCharType="end"/>
        </w:r>
      </w:hyperlink>
    </w:p>
    <w:p w14:paraId="6CA43826" w14:textId="059145CF" w:rsidR="00F22CD4" w:rsidRPr="00F22CD4" w:rsidRDefault="00000000">
      <w:pPr>
        <w:pStyle w:val="Obsah2"/>
        <w:tabs>
          <w:tab w:val="right" w:leader="dot" w:pos="8210"/>
        </w:tabs>
        <w:rPr>
          <w:rFonts w:eastAsiaTheme="minorEastAsia"/>
          <w:noProof/>
          <w:sz w:val="24"/>
          <w:szCs w:val="24"/>
          <w:lang w:eastAsia="cs-CZ"/>
        </w:rPr>
      </w:pPr>
      <w:hyperlink w:anchor="_Toc164594871" w:history="1">
        <w:r w:rsidR="00F22CD4" w:rsidRPr="00F22CD4">
          <w:rPr>
            <w:rStyle w:val="Hypertextovodkaz"/>
            <w:noProof/>
            <w:sz w:val="24"/>
            <w:szCs w:val="24"/>
          </w:rPr>
          <w:t>Elkarlanean S.L.</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_Toc164594871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37</w:t>
        </w:r>
        <w:r w:rsidR="00F22CD4" w:rsidRPr="00F22CD4">
          <w:rPr>
            <w:noProof/>
            <w:webHidden/>
            <w:sz w:val="24"/>
            <w:szCs w:val="24"/>
          </w:rPr>
          <w:fldChar w:fldCharType="end"/>
        </w:r>
      </w:hyperlink>
    </w:p>
    <w:p w14:paraId="730AF77F" w14:textId="32748D33" w:rsidR="00F22CD4" w:rsidRPr="00F22CD4" w:rsidRDefault="00000000">
      <w:pPr>
        <w:pStyle w:val="Obsah1"/>
        <w:tabs>
          <w:tab w:val="right" w:leader="dot" w:pos="8210"/>
        </w:tabs>
        <w:rPr>
          <w:rFonts w:eastAsiaTheme="minorEastAsia"/>
          <w:noProof/>
          <w:sz w:val="24"/>
          <w:szCs w:val="24"/>
          <w:lang w:eastAsia="cs-CZ"/>
        </w:rPr>
      </w:pPr>
      <w:hyperlink w:anchor="_Toc164594872" w:history="1">
        <w:r w:rsidR="00F22CD4" w:rsidRPr="00F22CD4">
          <w:rPr>
            <w:rStyle w:val="Hypertextovodkaz"/>
            <w:noProof/>
            <w:sz w:val="24"/>
            <w:szCs w:val="24"/>
          </w:rPr>
          <w:t>Kulturní programy a události na podporu baskičtiny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_Toc164594872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39</w:t>
        </w:r>
        <w:r w:rsidR="00F22CD4" w:rsidRPr="00F22CD4">
          <w:rPr>
            <w:noProof/>
            <w:webHidden/>
            <w:sz w:val="24"/>
            <w:szCs w:val="24"/>
          </w:rPr>
          <w:fldChar w:fldCharType="end"/>
        </w:r>
      </w:hyperlink>
    </w:p>
    <w:p w14:paraId="06C5C059" w14:textId="4D2CE70D" w:rsidR="00F22CD4" w:rsidRPr="00F22CD4" w:rsidRDefault="00000000">
      <w:pPr>
        <w:pStyle w:val="Obsah2"/>
        <w:tabs>
          <w:tab w:val="right" w:leader="dot" w:pos="8210"/>
        </w:tabs>
        <w:rPr>
          <w:rFonts w:eastAsiaTheme="minorEastAsia"/>
          <w:noProof/>
          <w:sz w:val="24"/>
          <w:szCs w:val="24"/>
          <w:lang w:eastAsia="cs-CZ"/>
        </w:rPr>
      </w:pPr>
      <w:hyperlink w:anchor="_Toc164594873" w:history="1">
        <w:r w:rsidR="00F22CD4" w:rsidRPr="00F22CD4">
          <w:rPr>
            <w:rStyle w:val="Hypertextovodkaz"/>
            <w:noProof/>
            <w:sz w:val="24"/>
            <w:szCs w:val="24"/>
          </w:rPr>
          <w:t>Durango Fair</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_Toc164594873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39</w:t>
        </w:r>
        <w:r w:rsidR="00F22CD4" w:rsidRPr="00F22CD4">
          <w:rPr>
            <w:noProof/>
            <w:webHidden/>
            <w:sz w:val="24"/>
            <w:szCs w:val="24"/>
          </w:rPr>
          <w:fldChar w:fldCharType="end"/>
        </w:r>
      </w:hyperlink>
    </w:p>
    <w:p w14:paraId="6B70B786" w14:textId="356C90C2" w:rsidR="00F22CD4" w:rsidRPr="00F22CD4" w:rsidRDefault="00000000">
      <w:pPr>
        <w:pStyle w:val="Obsah2"/>
        <w:tabs>
          <w:tab w:val="right" w:leader="dot" w:pos="8210"/>
        </w:tabs>
        <w:rPr>
          <w:rFonts w:eastAsiaTheme="minorEastAsia"/>
          <w:noProof/>
          <w:sz w:val="24"/>
          <w:szCs w:val="24"/>
          <w:lang w:eastAsia="cs-CZ"/>
        </w:rPr>
      </w:pPr>
      <w:hyperlink w:anchor="_Toc164594874" w:history="1">
        <w:r w:rsidR="00F22CD4" w:rsidRPr="00F22CD4">
          <w:rPr>
            <w:rStyle w:val="Hypertextovodkaz"/>
            <w:noProof/>
            <w:sz w:val="24"/>
            <w:szCs w:val="24"/>
          </w:rPr>
          <w:t>Gutun Zuria</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_Toc164594874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40</w:t>
        </w:r>
        <w:r w:rsidR="00F22CD4" w:rsidRPr="00F22CD4">
          <w:rPr>
            <w:noProof/>
            <w:webHidden/>
            <w:sz w:val="24"/>
            <w:szCs w:val="24"/>
          </w:rPr>
          <w:fldChar w:fldCharType="end"/>
        </w:r>
      </w:hyperlink>
    </w:p>
    <w:p w14:paraId="5E3D7B6D" w14:textId="511F0B91" w:rsidR="00F22CD4" w:rsidRPr="00F22CD4" w:rsidRDefault="00000000">
      <w:pPr>
        <w:pStyle w:val="Obsah2"/>
        <w:tabs>
          <w:tab w:val="right" w:leader="dot" w:pos="8210"/>
        </w:tabs>
        <w:rPr>
          <w:rFonts w:eastAsiaTheme="minorEastAsia"/>
          <w:noProof/>
          <w:sz w:val="24"/>
          <w:szCs w:val="24"/>
          <w:lang w:eastAsia="cs-CZ"/>
        </w:rPr>
      </w:pPr>
      <w:hyperlink w:anchor="_Toc164594875" w:history="1">
        <w:r w:rsidR="00F22CD4" w:rsidRPr="00F22CD4">
          <w:rPr>
            <w:rStyle w:val="Hypertextovodkaz"/>
            <w:noProof/>
            <w:sz w:val="24"/>
            <w:szCs w:val="24"/>
          </w:rPr>
          <w:t>Irudika</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_Toc164594875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40</w:t>
        </w:r>
        <w:r w:rsidR="00F22CD4" w:rsidRPr="00F22CD4">
          <w:rPr>
            <w:noProof/>
            <w:webHidden/>
            <w:sz w:val="24"/>
            <w:szCs w:val="24"/>
          </w:rPr>
          <w:fldChar w:fldCharType="end"/>
        </w:r>
      </w:hyperlink>
    </w:p>
    <w:p w14:paraId="77B4E63A" w14:textId="7EF164F0" w:rsidR="00F22CD4" w:rsidRPr="00F22CD4" w:rsidRDefault="00000000">
      <w:pPr>
        <w:pStyle w:val="Obsah2"/>
        <w:tabs>
          <w:tab w:val="right" w:leader="dot" w:pos="8210"/>
        </w:tabs>
        <w:rPr>
          <w:rFonts w:eastAsiaTheme="minorEastAsia"/>
          <w:noProof/>
          <w:sz w:val="24"/>
          <w:szCs w:val="24"/>
          <w:lang w:eastAsia="cs-CZ"/>
        </w:rPr>
      </w:pPr>
      <w:hyperlink w:anchor="_Toc164594876" w:history="1">
        <w:r w:rsidR="00F22CD4" w:rsidRPr="00F22CD4">
          <w:rPr>
            <w:rStyle w:val="Hypertextovodkaz"/>
            <w:noProof/>
            <w:sz w:val="24"/>
            <w:szCs w:val="24"/>
          </w:rPr>
          <w:t>Literaktum</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_Toc164594876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41</w:t>
        </w:r>
        <w:r w:rsidR="00F22CD4" w:rsidRPr="00F22CD4">
          <w:rPr>
            <w:noProof/>
            <w:webHidden/>
            <w:sz w:val="24"/>
            <w:szCs w:val="24"/>
          </w:rPr>
          <w:fldChar w:fldCharType="end"/>
        </w:r>
      </w:hyperlink>
    </w:p>
    <w:p w14:paraId="71F132E8" w14:textId="39136452" w:rsidR="00F22CD4" w:rsidRPr="00F22CD4" w:rsidRDefault="00000000">
      <w:pPr>
        <w:pStyle w:val="Obsah1"/>
        <w:tabs>
          <w:tab w:val="right" w:leader="dot" w:pos="8210"/>
        </w:tabs>
        <w:rPr>
          <w:rFonts w:eastAsiaTheme="minorEastAsia"/>
          <w:noProof/>
          <w:sz w:val="24"/>
          <w:szCs w:val="24"/>
          <w:lang w:eastAsia="cs-CZ"/>
        </w:rPr>
      </w:pPr>
      <w:hyperlink w:anchor="_Toc164594877" w:history="1">
        <w:r w:rsidR="00F22CD4" w:rsidRPr="00F22CD4">
          <w:rPr>
            <w:rStyle w:val="Hypertextovodkaz"/>
            <w:noProof/>
            <w:sz w:val="24"/>
            <w:szCs w:val="24"/>
          </w:rPr>
          <w:t>Výuka baskičtiny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_Toc164594877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42</w:t>
        </w:r>
        <w:r w:rsidR="00F22CD4" w:rsidRPr="00F22CD4">
          <w:rPr>
            <w:noProof/>
            <w:webHidden/>
            <w:sz w:val="24"/>
            <w:szCs w:val="24"/>
          </w:rPr>
          <w:fldChar w:fldCharType="end"/>
        </w:r>
      </w:hyperlink>
    </w:p>
    <w:p w14:paraId="4D3AE797" w14:textId="0609FC90" w:rsidR="00F22CD4" w:rsidRPr="00F22CD4" w:rsidRDefault="00000000">
      <w:pPr>
        <w:pStyle w:val="Obsah1"/>
        <w:tabs>
          <w:tab w:val="right" w:leader="dot" w:pos="8210"/>
        </w:tabs>
        <w:rPr>
          <w:rFonts w:eastAsiaTheme="minorEastAsia"/>
          <w:noProof/>
          <w:sz w:val="24"/>
          <w:szCs w:val="24"/>
          <w:lang w:eastAsia="cs-CZ"/>
        </w:rPr>
      </w:pPr>
      <w:hyperlink w:anchor="_Toc164594878" w:history="1">
        <w:r w:rsidR="00F22CD4" w:rsidRPr="00F22CD4">
          <w:rPr>
            <w:rStyle w:val="Hypertextovodkaz"/>
            <w:noProof/>
            <w:sz w:val="24"/>
            <w:szCs w:val="24"/>
          </w:rPr>
          <w:t>Komparace skotské gaelštiny a baskičtiny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_Toc164594878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43</w:t>
        </w:r>
        <w:r w:rsidR="00F22CD4" w:rsidRPr="00F22CD4">
          <w:rPr>
            <w:noProof/>
            <w:webHidden/>
            <w:sz w:val="24"/>
            <w:szCs w:val="24"/>
          </w:rPr>
          <w:fldChar w:fldCharType="end"/>
        </w:r>
      </w:hyperlink>
    </w:p>
    <w:p w14:paraId="67D368B1" w14:textId="1B41A5D7" w:rsidR="00F22CD4" w:rsidRPr="00F22CD4" w:rsidRDefault="00000000">
      <w:pPr>
        <w:pStyle w:val="Obsah1"/>
        <w:tabs>
          <w:tab w:val="right" w:leader="dot" w:pos="8210"/>
        </w:tabs>
        <w:rPr>
          <w:rFonts w:eastAsiaTheme="minorEastAsia"/>
          <w:noProof/>
          <w:sz w:val="24"/>
          <w:szCs w:val="24"/>
          <w:lang w:eastAsia="cs-CZ"/>
        </w:rPr>
      </w:pPr>
      <w:hyperlink w:anchor="_Toc164594879" w:history="1">
        <w:r w:rsidR="00F22CD4" w:rsidRPr="00F22CD4">
          <w:rPr>
            <w:rStyle w:val="Hypertextovodkaz"/>
            <w:noProof/>
            <w:sz w:val="24"/>
            <w:szCs w:val="24"/>
          </w:rPr>
          <w:t>Závěr</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_Toc164594879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46</w:t>
        </w:r>
        <w:r w:rsidR="00F22CD4" w:rsidRPr="00F22CD4">
          <w:rPr>
            <w:noProof/>
            <w:webHidden/>
            <w:sz w:val="24"/>
            <w:szCs w:val="24"/>
          </w:rPr>
          <w:fldChar w:fldCharType="end"/>
        </w:r>
      </w:hyperlink>
    </w:p>
    <w:p w14:paraId="34642A2A" w14:textId="3565049F" w:rsidR="00F22CD4" w:rsidRPr="00F22CD4" w:rsidRDefault="00000000">
      <w:pPr>
        <w:pStyle w:val="Obsah1"/>
        <w:tabs>
          <w:tab w:val="right" w:leader="dot" w:pos="8210"/>
        </w:tabs>
        <w:rPr>
          <w:rFonts w:eastAsiaTheme="minorEastAsia"/>
          <w:noProof/>
          <w:sz w:val="24"/>
          <w:szCs w:val="24"/>
          <w:lang w:eastAsia="cs-CZ"/>
        </w:rPr>
      </w:pPr>
      <w:hyperlink w:anchor="_Toc164594880" w:history="1">
        <w:r w:rsidR="00F22CD4" w:rsidRPr="00F22CD4">
          <w:rPr>
            <w:rStyle w:val="Hypertextovodkaz"/>
            <w:noProof/>
            <w:sz w:val="24"/>
            <w:szCs w:val="24"/>
            <w:lang w:eastAsia="cs-CZ"/>
          </w:rPr>
          <w:t>Seznam zdrojů</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_Toc164594880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47</w:t>
        </w:r>
        <w:r w:rsidR="00F22CD4" w:rsidRPr="00F22CD4">
          <w:rPr>
            <w:noProof/>
            <w:webHidden/>
            <w:sz w:val="24"/>
            <w:szCs w:val="24"/>
          </w:rPr>
          <w:fldChar w:fldCharType="end"/>
        </w:r>
      </w:hyperlink>
    </w:p>
    <w:p w14:paraId="01B25B43" w14:textId="0F915092" w:rsidR="00F22CD4" w:rsidRPr="00F22CD4" w:rsidRDefault="00000000">
      <w:pPr>
        <w:pStyle w:val="Obsah1"/>
        <w:tabs>
          <w:tab w:val="right" w:leader="dot" w:pos="8210"/>
        </w:tabs>
        <w:rPr>
          <w:rFonts w:eastAsiaTheme="minorEastAsia"/>
          <w:noProof/>
          <w:sz w:val="24"/>
          <w:szCs w:val="24"/>
          <w:lang w:eastAsia="cs-CZ"/>
        </w:rPr>
      </w:pPr>
      <w:hyperlink w:anchor="_Toc164594881" w:history="1">
        <w:r w:rsidR="00F22CD4" w:rsidRPr="00F22CD4">
          <w:rPr>
            <w:rStyle w:val="Hypertextovodkaz"/>
            <w:noProof/>
            <w:sz w:val="24"/>
            <w:szCs w:val="24"/>
          </w:rPr>
          <w:t>Přílohy</w:t>
        </w:r>
        <w:r w:rsidR="00F22CD4" w:rsidRPr="00F22CD4">
          <w:rPr>
            <w:noProof/>
            <w:webHidden/>
            <w:sz w:val="24"/>
            <w:szCs w:val="24"/>
          </w:rPr>
          <w:tab/>
        </w:r>
        <w:r w:rsidR="00F22CD4" w:rsidRPr="00F22CD4">
          <w:rPr>
            <w:noProof/>
            <w:webHidden/>
            <w:sz w:val="24"/>
            <w:szCs w:val="24"/>
          </w:rPr>
          <w:fldChar w:fldCharType="begin"/>
        </w:r>
        <w:r w:rsidR="00F22CD4" w:rsidRPr="00F22CD4">
          <w:rPr>
            <w:noProof/>
            <w:webHidden/>
            <w:sz w:val="24"/>
            <w:szCs w:val="24"/>
          </w:rPr>
          <w:instrText xml:space="preserve"> PAGEREF _Toc164594881 \h </w:instrText>
        </w:r>
        <w:r w:rsidR="00F22CD4" w:rsidRPr="00F22CD4">
          <w:rPr>
            <w:noProof/>
            <w:webHidden/>
            <w:sz w:val="24"/>
            <w:szCs w:val="24"/>
          </w:rPr>
        </w:r>
        <w:r w:rsidR="00F22CD4" w:rsidRPr="00F22CD4">
          <w:rPr>
            <w:noProof/>
            <w:webHidden/>
            <w:sz w:val="24"/>
            <w:szCs w:val="24"/>
          </w:rPr>
          <w:fldChar w:fldCharType="separate"/>
        </w:r>
        <w:r w:rsidR="00F22CD4" w:rsidRPr="00F22CD4">
          <w:rPr>
            <w:noProof/>
            <w:webHidden/>
            <w:sz w:val="24"/>
            <w:szCs w:val="24"/>
          </w:rPr>
          <w:t>53</w:t>
        </w:r>
        <w:r w:rsidR="00F22CD4" w:rsidRPr="00F22CD4">
          <w:rPr>
            <w:noProof/>
            <w:webHidden/>
            <w:sz w:val="24"/>
            <w:szCs w:val="24"/>
          </w:rPr>
          <w:fldChar w:fldCharType="end"/>
        </w:r>
      </w:hyperlink>
    </w:p>
    <w:p w14:paraId="59915F19" w14:textId="3263D030" w:rsidR="00FE3420" w:rsidRPr="00924473" w:rsidRDefault="00F22CD4" w:rsidP="00FE3420">
      <w:pPr>
        <w:rPr>
          <w:sz w:val="24"/>
          <w:szCs w:val="24"/>
        </w:rPr>
      </w:pPr>
      <w:r>
        <w:rPr>
          <w:sz w:val="24"/>
          <w:szCs w:val="24"/>
        </w:rPr>
        <w:fldChar w:fldCharType="end"/>
      </w:r>
    </w:p>
    <w:p w14:paraId="1612116A" w14:textId="0C58C81E" w:rsidR="00582258" w:rsidRDefault="00582258" w:rsidP="004E7031">
      <w:pPr>
        <w:pStyle w:val="Nadpiskapitoly"/>
      </w:pPr>
      <w:bookmarkStart w:id="14" w:name="_Toc163414400"/>
      <w:bookmarkStart w:id="15" w:name="_Toc163914540"/>
      <w:bookmarkStart w:id="16" w:name="_Toc164022789"/>
      <w:bookmarkStart w:id="17" w:name="_Toc164594840"/>
      <w:bookmarkStart w:id="18" w:name="_Hlk160452329"/>
      <w:r>
        <w:lastRenderedPageBreak/>
        <w:t>Úvod</w:t>
      </w:r>
      <w:bookmarkEnd w:id="14"/>
      <w:bookmarkEnd w:id="15"/>
      <w:bookmarkEnd w:id="16"/>
      <w:bookmarkEnd w:id="17"/>
    </w:p>
    <w:p w14:paraId="551C962D" w14:textId="578BAE79" w:rsidR="00917611" w:rsidRPr="000F6016" w:rsidRDefault="00DA390A" w:rsidP="001E0487">
      <w:pPr>
        <w:pStyle w:val="odsazentext"/>
      </w:pPr>
      <w:r w:rsidRPr="000F6016">
        <w:t xml:space="preserve">Tato práce </w:t>
      </w:r>
      <w:r w:rsidR="00993DE4" w:rsidRPr="000F6016">
        <w:t>se</w:t>
      </w:r>
      <w:r w:rsidRPr="000F6016">
        <w:t xml:space="preserve"> zaměř</w:t>
      </w:r>
      <w:r w:rsidR="00993DE4" w:rsidRPr="000F6016">
        <w:t>uje</w:t>
      </w:r>
      <w:r w:rsidRPr="000F6016">
        <w:t xml:space="preserve"> na problematiku minoritních jazyků, </w:t>
      </w:r>
      <w:r w:rsidR="00993DE4" w:rsidRPr="000F6016">
        <w:t xml:space="preserve">na jejich </w:t>
      </w:r>
      <w:r w:rsidRPr="000F6016">
        <w:t>knižní trh, jednotlivé</w:t>
      </w:r>
      <w:r w:rsidR="00993DE4" w:rsidRPr="000F6016">
        <w:t xml:space="preserve"> tržní</w:t>
      </w:r>
      <w:r w:rsidRPr="000F6016">
        <w:t xml:space="preserve"> segmenty</w:t>
      </w:r>
      <w:r w:rsidR="00A13601" w:rsidRPr="000F6016">
        <w:t>, kulturní zázemí</w:t>
      </w:r>
      <w:r w:rsidR="00993DE4" w:rsidRPr="000F6016">
        <w:t xml:space="preserve"> </w:t>
      </w:r>
      <w:r w:rsidRPr="000F6016">
        <w:t>a</w:t>
      </w:r>
      <w:r w:rsidR="00493FDE" w:rsidRPr="000F6016">
        <w:t xml:space="preserve"> </w:t>
      </w:r>
      <w:r w:rsidR="00993DE4" w:rsidRPr="000F6016">
        <w:t xml:space="preserve">celkové </w:t>
      </w:r>
      <w:r w:rsidRPr="000F6016">
        <w:t>fungování</w:t>
      </w:r>
      <w:r w:rsidR="00993DE4" w:rsidRPr="000F6016">
        <w:t xml:space="preserve"> </w:t>
      </w:r>
      <w:r w:rsidR="00493FDE" w:rsidRPr="000F6016">
        <w:t xml:space="preserve">těchto systémů </w:t>
      </w:r>
      <w:r w:rsidR="00993DE4" w:rsidRPr="000F6016">
        <w:t xml:space="preserve">v rámci větších </w:t>
      </w:r>
      <w:r w:rsidR="00493FDE" w:rsidRPr="000F6016">
        <w:t xml:space="preserve">kulturních a ekonomických </w:t>
      </w:r>
      <w:r w:rsidR="00993DE4" w:rsidRPr="000F6016">
        <w:t>útvarů</w:t>
      </w:r>
      <w:r w:rsidRPr="000F6016">
        <w:t>.</w:t>
      </w:r>
      <w:r w:rsidR="005331BD" w:rsidRPr="000F6016">
        <w:t xml:space="preserve"> Při zkoumání je pozornost zaměřena konkrétně na dvě jazykové skupiny, mluvčí skotské gaelštiny a mluvčí baskičtiny.</w:t>
      </w:r>
      <w:r w:rsidR="00A13601" w:rsidRPr="000F6016">
        <w:t xml:space="preserve"> Ačkoli jsou tato uskupení z hlediska jazykových rovin vzdálená, obě se nachází ve státním útvaru, který je vyjma hlavního jazyka – angličtiny či španělštiny – tvořen i dalšími</w:t>
      </w:r>
      <w:r w:rsidR="005F45A7" w:rsidRPr="000F6016">
        <w:t>,</w:t>
      </w:r>
      <w:r w:rsidR="00A13601" w:rsidRPr="000F6016">
        <w:t xml:space="preserve"> navíc i většími</w:t>
      </w:r>
      <w:r w:rsidR="005F45A7" w:rsidRPr="000F6016">
        <w:t>,</w:t>
      </w:r>
      <w:r w:rsidR="00A13601" w:rsidRPr="000F6016">
        <w:t xml:space="preserve"> jazykovými skupinami. V rámci Španělska se jedná o katalánštinu, v Anglii, konkrétně ve Skotsku pak o skotštinu. Z tohoto důvodu se tedy zaměříme na </w:t>
      </w:r>
      <w:r w:rsidR="00CC559E" w:rsidRPr="000F6016">
        <w:t>tyto dvě minoritní jazykové skupiny a podobnosti či odlišnosti v sestavě a fungování jejich</w:t>
      </w:r>
      <w:r w:rsidR="005F45A7" w:rsidRPr="000F6016">
        <w:t xml:space="preserve"> knižních</w:t>
      </w:r>
      <w:r w:rsidR="00CC559E" w:rsidRPr="000F6016">
        <w:t xml:space="preserve"> systémů. </w:t>
      </w:r>
      <w:r w:rsidR="008F702B" w:rsidRPr="000F6016">
        <w:t>V širším okruhu se</w:t>
      </w:r>
      <w:r w:rsidR="005331BD" w:rsidRPr="000F6016">
        <w:t xml:space="preserve"> práce</w:t>
      </w:r>
      <w:r w:rsidR="008F702B" w:rsidRPr="000F6016">
        <w:t xml:space="preserve"> zaměří na kulturní zázemí </w:t>
      </w:r>
      <w:r w:rsidR="005331BD" w:rsidRPr="000F6016">
        <w:t xml:space="preserve">těchto </w:t>
      </w:r>
      <w:r w:rsidR="008F702B" w:rsidRPr="000F6016">
        <w:t xml:space="preserve">minoritních skupin, </w:t>
      </w:r>
      <w:r w:rsidR="001E0487" w:rsidRPr="000F6016">
        <w:t xml:space="preserve">kde </w:t>
      </w:r>
      <w:r w:rsidR="005331BD" w:rsidRPr="000F6016">
        <w:t xml:space="preserve">budou </w:t>
      </w:r>
      <w:r w:rsidR="008F702B" w:rsidRPr="000F6016">
        <w:t>představ</w:t>
      </w:r>
      <w:r w:rsidR="005331BD" w:rsidRPr="000F6016">
        <w:t>eny</w:t>
      </w:r>
      <w:r w:rsidR="008F702B" w:rsidRPr="000F6016">
        <w:t xml:space="preserve"> festivaly, veletrhy </w:t>
      </w:r>
      <w:r w:rsidR="00493FDE" w:rsidRPr="000F6016">
        <w:t>a</w:t>
      </w:r>
      <w:r w:rsidR="008F702B" w:rsidRPr="000F6016">
        <w:t xml:space="preserve"> jiné akce a</w:t>
      </w:r>
      <w:r w:rsidR="001E0487" w:rsidRPr="000F6016">
        <w:t> </w:t>
      </w:r>
      <w:r w:rsidR="008F702B" w:rsidRPr="000F6016">
        <w:t>instituce</w:t>
      </w:r>
      <w:r w:rsidR="00493FDE" w:rsidRPr="000F6016">
        <w:t>, jež</w:t>
      </w:r>
      <w:r w:rsidR="008F702B" w:rsidRPr="000F6016">
        <w:t xml:space="preserve"> napomáhají k</w:t>
      </w:r>
      <w:r w:rsidR="005331BD" w:rsidRPr="000F6016">
        <w:t> </w:t>
      </w:r>
      <w:r w:rsidR="008F702B" w:rsidRPr="000F6016">
        <w:t>rozvoji</w:t>
      </w:r>
      <w:r w:rsidR="005331BD" w:rsidRPr="000F6016">
        <w:t xml:space="preserve"> </w:t>
      </w:r>
      <w:r w:rsidR="008F702B" w:rsidRPr="000F6016">
        <w:t>kultury</w:t>
      </w:r>
      <w:r w:rsidR="005331BD" w:rsidRPr="000F6016">
        <w:t>, šíření povědomí o ní</w:t>
      </w:r>
      <w:r w:rsidR="005F45A7" w:rsidRPr="000F6016">
        <w:t>,</w:t>
      </w:r>
      <w:r w:rsidR="00493FDE" w:rsidRPr="000F6016">
        <w:t xml:space="preserve"> či </w:t>
      </w:r>
      <w:r w:rsidR="008F702B" w:rsidRPr="000F6016">
        <w:t xml:space="preserve">na vývoj </w:t>
      </w:r>
      <w:r w:rsidR="00493FDE" w:rsidRPr="000F6016">
        <w:t>výuky obou jazyků</w:t>
      </w:r>
      <w:r w:rsidR="008F702B" w:rsidRPr="000F6016">
        <w:t>.</w:t>
      </w:r>
      <w:r w:rsidR="00F6535A" w:rsidRPr="000F6016">
        <w:t xml:space="preserve"> Práce si dává za cíl představit nepříliš prozkoumanou oblast </w:t>
      </w:r>
      <w:r w:rsidR="00B2677A" w:rsidRPr="000F6016">
        <w:t>knižní produkce i kulturního boje m</w:t>
      </w:r>
      <w:r w:rsidR="00F6535A" w:rsidRPr="000F6016">
        <w:t xml:space="preserve">inoritních </w:t>
      </w:r>
      <w:r w:rsidR="005F45A7" w:rsidRPr="000F6016">
        <w:t xml:space="preserve">jazykových </w:t>
      </w:r>
      <w:r w:rsidR="00F6535A" w:rsidRPr="000F6016">
        <w:t>skupin a podat základní přehled informací o</w:t>
      </w:r>
      <w:r w:rsidR="00CC559E" w:rsidRPr="000F6016">
        <w:t> </w:t>
      </w:r>
      <w:r w:rsidR="00F6535A" w:rsidRPr="000F6016">
        <w:t xml:space="preserve">jejich historii, </w:t>
      </w:r>
      <w:r w:rsidR="00493FDE" w:rsidRPr="000F6016">
        <w:t>současném působení</w:t>
      </w:r>
      <w:r w:rsidR="00F6535A" w:rsidRPr="000F6016">
        <w:t xml:space="preserve"> i</w:t>
      </w:r>
      <w:r w:rsidR="00881B58" w:rsidRPr="000F6016">
        <w:t> </w:t>
      </w:r>
      <w:r w:rsidR="00F6535A" w:rsidRPr="000F6016">
        <w:t xml:space="preserve">významu. </w:t>
      </w:r>
    </w:p>
    <w:p w14:paraId="0926712F" w14:textId="16745B5D" w:rsidR="00582258" w:rsidRDefault="008F702B" w:rsidP="001E0487">
      <w:pPr>
        <w:pStyle w:val="odsazentext"/>
      </w:pPr>
      <w:r>
        <w:t xml:space="preserve"> Výzkum se </w:t>
      </w:r>
      <w:r w:rsidR="0077783F">
        <w:t xml:space="preserve">pro lepší přehlednost </w:t>
      </w:r>
      <w:r w:rsidR="00993DE4">
        <w:t xml:space="preserve">bude </w:t>
      </w:r>
      <w:r>
        <w:t xml:space="preserve">nejprve </w:t>
      </w:r>
      <w:r w:rsidR="00993DE4">
        <w:t>soustředit</w:t>
      </w:r>
      <w:r>
        <w:t xml:space="preserve"> na každý jazyk jednotlivě, přičemž </w:t>
      </w:r>
      <w:r w:rsidR="001E0487">
        <w:t xml:space="preserve">na </w:t>
      </w:r>
      <w:r>
        <w:t>konci</w:t>
      </w:r>
      <w:r w:rsidR="00493FDE">
        <w:t xml:space="preserve"> bude</w:t>
      </w:r>
      <w:r>
        <w:t xml:space="preserve"> provede</w:t>
      </w:r>
      <w:r w:rsidR="00493FDE">
        <w:t>na</w:t>
      </w:r>
      <w:r>
        <w:t xml:space="preserve"> komparac</w:t>
      </w:r>
      <w:r w:rsidR="00493FDE">
        <w:t>e</w:t>
      </w:r>
      <w:r>
        <w:t xml:space="preserve"> zjištěných poznatků. V první řadě bude představen historický vývoj jazyk</w:t>
      </w:r>
      <w:r w:rsidR="005331BD">
        <w:t>ů</w:t>
      </w:r>
      <w:r>
        <w:t>,</w:t>
      </w:r>
      <w:r w:rsidR="005331BD">
        <w:t xml:space="preserve"> a to</w:t>
      </w:r>
      <w:r w:rsidR="001E0487">
        <w:t xml:space="preserve"> od prvních dokladů až po současnou situaci</w:t>
      </w:r>
      <w:r w:rsidR="00B27A43">
        <w:t>. Tato část tak podá politicko-sociální kontext, v němž se obě kultury rozvíjely</w:t>
      </w:r>
      <w:r w:rsidR="005F45A7">
        <w:t xml:space="preserve">, </w:t>
      </w:r>
      <w:r w:rsidR="00B27A43">
        <w:t>a pomůže nám lépe pochopit</w:t>
      </w:r>
      <w:r w:rsidR="00896BCA">
        <w:t xml:space="preserve"> jejich dnešní postavení jakožto menšinových segmentů v rámci Evropy.</w:t>
      </w:r>
      <w:r w:rsidR="001E0487">
        <w:t xml:space="preserve"> Následně bude rozebrána struktura organizací a institucí, </w:t>
      </w:r>
      <w:r w:rsidR="00493FDE">
        <w:t>které</w:t>
      </w:r>
      <w:r w:rsidR="001E0487">
        <w:t xml:space="preserve"> hrají důležité role v knižní</w:t>
      </w:r>
      <w:r w:rsidR="00896BCA">
        <w:t>m</w:t>
      </w:r>
      <w:r w:rsidR="001E0487">
        <w:t xml:space="preserve"> trhu, jeho propagac</w:t>
      </w:r>
      <w:r w:rsidR="00896BCA">
        <w:t>i</w:t>
      </w:r>
      <w:r w:rsidR="001E0487">
        <w:t xml:space="preserve"> a</w:t>
      </w:r>
      <w:r w:rsidR="00881B58">
        <w:t> </w:t>
      </w:r>
      <w:r w:rsidR="001E0487">
        <w:t>finanční podpo</w:t>
      </w:r>
      <w:r w:rsidR="00896BCA">
        <w:t>ře</w:t>
      </w:r>
      <w:r w:rsidR="001E0487">
        <w:t xml:space="preserve">. </w:t>
      </w:r>
      <w:r w:rsidR="00993DE4">
        <w:t>V této části také představíme nakladatelství vydávající knihy v</w:t>
      </w:r>
      <w:r w:rsidR="00881B58">
        <w:t> </w:t>
      </w:r>
      <w:r w:rsidR="00993DE4">
        <w:t>minoritních jazycích,</w:t>
      </w:r>
      <w:r w:rsidR="00896BCA">
        <w:t xml:space="preserve"> ať již původně psaných skotskou gaelštinou či baskičtinou nebo do těchto jazyků až sekundárně překládaných. Zároveň</w:t>
      </w:r>
      <w:r w:rsidR="00993DE4">
        <w:t xml:space="preserve"> </w:t>
      </w:r>
      <w:r w:rsidR="00493FDE">
        <w:t>předložíme data</w:t>
      </w:r>
      <w:r w:rsidR="00896BCA">
        <w:t xml:space="preserve"> </w:t>
      </w:r>
      <w:r w:rsidR="00917611">
        <w:t>jejich prodej</w:t>
      </w:r>
      <w:r w:rsidR="00493FDE">
        <w:t>ů</w:t>
      </w:r>
      <w:r w:rsidR="00896BCA">
        <w:t>,</w:t>
      </w:r>
      <w:r w:rsidR="00917611">
        <w:t xml:space="preserve"> </w:t>
      </w:r>
      <w:r w:rsidR="00493FDE">
        <w:t xml:space="preserve">rozebereme fungování jejich </w:t>
      </w:r>
      <w:r w:rsidR="00917611">
        <w:t>distribu</w:t>
      </w:r>
      <w:r w:rsidR="00493FDE">
        <w:t>čních sítí</w:t>
      </w:r>
      <w:r w:rsidR="00917611">
        <w:t xml:space="preserve"> a žánrov</w:t>
      </w:r>
      <w:r w:rsidR="0077783F">
        <w:t>ou</w:t>
      </w:r>
      <w:r w:rsidR="00917611">
        <w:t xml:space="preserve"> struktur</w:t>
      </w:r>
      <w:r w:rsidR="0077783F">
        <w:t>u</w:t>
      </w:r>
      <w:r w:rsidR="00493FDE">
        <w:t>, kterou poukážeme k jejich hlavnímu cílovému čtenáři</w:t>
      </w:r>
      <w:r w:rsidR="00896BCA">
        <w:t>. Převážná</w:t>
      </w:r>
      <w:r w:rsidR="0077783F">
        <w:t xml:space="preserve"> část těchto informací byla</w:t>
      </w:r>
      <w:r w:rsidR="00896BCA">
        <w:t xml:space="preserve"> přitom</w:t>
      </w:r>
      <w:r w:rsidR="0077783F">
        <w:t xml:space="preserve"> získána korespondenční </w:t>
      </w:r>
      <w:r w:rsidR="00493FDE">
        <w:t xml:space="preserve">a telefonickou </w:t>
      </w:r>
      <w:r w:rsidR="005F45A7">
        <w:t>komunikací</w:t>
      </w:r>
      <w:r w:rsidR="0077783F">
        <w:t xml:space="preserve"> s danými institucemi</w:t>
      </w:r>
      <w:r w:rsidR="00896BCA">
        <w:t xml:space="preserve"> či odpovědnými osobami</w:t>
      </w:r>
      <w:r w:rsidR="00EF6717">
        <w:t xml:space="preserve">, popřípadě průzkumem národních bibliografických databází. </w:t>
      </w:r>
      <w:r w:rsidR="00CC559E">
        <w:t>Vzhledem k malému počtu informačních zdrojů, popřípadě neochotě některých institucí poskytnout potřebná data, je analytická část sjednocena s teoretickou částí</w:t>
      </w:r>
      <w:r w:rsidR="0017193E">
        <w:t xml:space="preserve"> práce. </w:t>
      </w:r>
      <w:r w:rsidR="00CC559E">
        <w:t xml:space="preserve"> </w:t>
      </w:r>
    </w:p>
    <w:p w14:paraId="7E0B567F" w14:textId="2ABE463E" w:rsidR="008B3700" w:rsidRDefault="008B3700" w:rsidP="008B3700">
      <w:pPr>
        <w:pStyle w:val="odsazentext"/>
      </w:pPr>
      <w:r>
        <w:lastRenderedPageBreak/>
        <w:t xml:space="preserve">Předposlední </w:t>
      </w:r>
      <w:r w:rsidR="00917611">
        <w:t xml:space="preserve">kapitola </w:t>
      </w:r>
      <w:r w:rsidR="0017193E">
        <w:t>je</w:t>
      </w:r>
      <w:r w:rsidR="0069040C">
        <w:t xml:space="preserve"> zaměř</w:t>
      </w:r>
      <w:r w:rsidR="0017193E">
        <w:t>ena</w:t>
      </w:r>
      <w:r w:rsidR="0069040C">
        <w:t xml:space="preserve"> na analýzu</w:t>
      </w:r>
      <w:r w:rsidR="00917611">
        <w:t xml:space="preserve"> kulturní</w:t>
      </w:r>
      <w:r w:rsidR="0069040C">
        <w:t>ch</w:t>
      </w:r>
      <w:r w:rsidR="00917611">
        <w:t xml:space="preserve"> akc</w:t>
      </w:r>
      <w:r w:rsidR="0069040C">
        <w:t>í</w:t>
      </w:r>
      <w:r w:rsidR="00917611">
        <w:t>, festival</w:t>
      </w:r>
      <w:r w:rsidR="0069040C">
        <w:t>ů</w:t>
      </w:r>
      <w:r w:rsidR="00917611">
        <w:t>, veletrh</w:t>
      </w:r>
      <w:r w:rsidR="0069040C">
        <w:t>ů</w:t>
      </w:r>
      <w:r w:rsidR="00917611">
        <w:t xml:space="preserve"> a</w:t>
      </w:r>
      <w:r w:rsidR="0069040C">
        <w:t> dalších</w:t>
      </w:r>
      <w:r w:rsidR="00917611">
        <w:t xml:space="preserve"> událost</w:t>
      </w:r>
      <w:r w:rsidR="005F45A7">
        <w:t>í</w:t>
      </w:r>
      <w:r w:rsidR="0069040C">
        <w:t xml:space="preserve">, které </w:t>
      </w:r>
      <w:r w:rsidR="0017193E">
        <w:t>poskytují</w:t>
      </w:r>
      <w:r w:rsidR="0069040C">
        <w:t> </w:t>
      </w:r>
      <w:r w:rsidR="00917611">
        <w:t>podpo</w:t>
      </w:r>
      <w:r w:rsidR="0017193E">
        <w:t>ru a napomáhají</w:t>
      </w:r>
      <w:r w:rsidR="0069040C">
        <w:t xml:space="preserve"> rozvoji</w:t>
      </w:r>
      <w:r w:rsidR="00917611">
        <w:t xml:space="preserve"> a propagaci minoritních skupin, jejich jazyk</w:t>
      </w:r>
      <w:r w:rsidR="005F45A7">
        <w:t>a</w:t>
      </w:r>
      <w:r w:rsidR="00917611">
        <w:t>, tradic a</w:t>
      </w:r>
      <w:r w:rsidR="0077783F">
        <w:t> </w:t>
      </w:r>
      <w:r w:rsidR="00917611">
        <w:t>kulturních hodnot</w:t>
      </w:r>
      <w:r w:rsidR="0077783F">
        <w:t xml:space="preserve">, načež </w:t>
      </w:r>
      <w:r w:rsidR="0069040C">
        <w:t xml:space="preserve">navážeme </w:t>
      </w:r>
      <w:r w:rsidR="00290636">
        <w:t>rozborem školství a výuky minoritních jazyků</w:t>
      </w:r>
      <w:r w:rsidR="0069040C">
        <w:t xml:space="preserve"> v </w:t>
      </w:r>
      <w:r w:rsidR="0017193E">
        <w:t>následující</w:t>
      </w:r>
      <w:r w:rsidR="0069040C">
        <w:t xml:space="preserve"> kapitole.</w:t>
      </w:r>
      <w:r w:rsidR="00290636">
        <w:t xml:space="preserve"> </w:t>
      </w:r>
      <w:r w:rsidR="0069040C">
        <w:t>Tato část bude opět představena jak z</w:t>
      </w:r>
      <w:r w:rsidR="00290636">
        <w:t xml:space="preserve"> historického, tak i ze současného hlediska. </w:t>
      </w:r>
    </w:p>
    <w:p w14:paraId="67279E2A" w14:textId="71853B12" w:rsidR="00F6535A" w:rsidRDefault="00F6535A" w:rsidP="008B3700">
      <w:pPr>
        <w:pStyle w:val="odsazentext"/>
      </w:pPr>
      <w:r>
        <w:t xml:space="preserve">Na závěr </w:t>
      </w:r>
      <w:r w:rsidR="00706473">
        <w:t xml:space="preserve">ještě </w:t>
      </w:r>
      <w:r>
        <w:t xml:space="preserve">provedeme již dříve zmíněnou komparaci obou minoritních </w:t>
      </w:r>
      <w:r w:rsidR="00706473">
        <w:t>trhů</w:t>
      </w:r>
      <w:r w:rsidR="008B3700">
        <w:t>, nastín</w:t>
      </w:r>
      <w:r w:rsidR="0017193E">
        <w:t>íme</w:t>
      </w:r>
      <w:r w:rsidR="008B3700">
        <w:t xml:space="preserve"> jejich fungování v rámci větších tržních segmentů </w:t>
      </w:r>
      <w:r>
        <w:t xml:space="preserve">a </w:t>
      </w:r>
      <w:r w:rsidR="00706473">
        <w:t xml:space="preserve">zároveň provedeme </w:t>
      </w:r>
      <w:r>
        <w:t xml:space="preserve">sumarizaci </w:t>
      </w:r>
      <w:r w:rsidR="0077783F">
        <w:t xml:space="preserve">celého výzkumu. </w:t>
      </w:r>
    </w:p>
    <w:p w14:paraId="105177F0" w14:textId="34A3AF44" w:rsidR="005658E1" w:rsidRDefault="00B54506" w:rsidP="004E7031">
      <w:pPr>
        <w:pStyle w:val="Nadpiskapitoly"/>
      </w:pPr>
      <w:bookmarkStart w:id="19" w:name="_Toc163414401"/>
      <w:bookmarkStart w:id="20" w:name="_Toc163914541"/>
      <w:bookmarkStart w:id="21" w:name="_Toc164022790"/>
      <w:bookmarkStart w:id="22" w:name="_Toc164594841"/>
      <w:r w:rsidRPr="00E57162">
        <w:lastRenderedPageBreak/>
        <w:t xml:space="preserve">Historické pozadí </w:t>
      </w:r>
      <w:r w:rsidRPr="002D3A67">
        <w:rPr>
          <w:rStyle w:val="NadpiskapitolyChar"/>
        </w:rPr>
        <w:t>skotské gaelštiny</w:t>
      </w:r>
      <w:bookmarkEnd w:id="19"/>
      <w:bookmarkEnd w:id="20"/>
      <w:bookmarkEnd w:id="21"/>
      <w:bookmarkEnd w:id="22"/>
      <w:r w:rsidR="00693F6E">
        <w:t xml:space="preserve"> </w:t>
      </w:r>
    </w:p>
    <w:p w14:paraId="29B86DAB" w14:textId="2E0BC6B8" w:rsidR="00E92329" w:rsidRDefault="00E57162" w:rsidP="001E0487">
      <w:pPr>
        <w:pStyle w:val="odsazentext"/>
      </w:pPr>
      <w:r w:rsidRPr="008312A7">
        <w:t>Pozice, ve které se dnes skotská gaelština nachází, je výsledkem dlouhodobého politickoekonomického, sociálního i kulturního vývoje</w:t>
      </w:r>
      <w:r w:rsidR="00C17E4A" w:rsidRPr="008312A7">
        <w:t xml:space="preserve">. Ten nebyl zejména během </w:t>
      </w:r>
      <w:r w:rsidR="00D7360E">
        <w:t xml:space="preserve">17. a </w:t>
      </w:r>
      <w:r w:rsidR="00C17E4A" w:rsidRPr="008312A7">
        <w:t>18.</w:t>
      </w:r>
      <w:r w:rsidR="008B120C" w:rsidRPr="008312A7">
        <w:t> </w:t>
      </w:r>
      <w:r w:rsidR="00C17E4A" w:rsidRPr="008312A7">
        <w:t>století příliš příznivý, jak bude rozebráno</w:t>
      </w:r>
      <w:r w:rsidR="00986449" w:rsidRPr="008312A7">
        <w:t xml:space="preserve"> později</w:t>
      </w:r>
      <w:r w:rsidR="00C17E4A" w:rsidRPr="008312A7">
        <w:t xml:space="preserve"> </w:t>
      </w:r>
      <w:r w:rsidR="00057386" w:rsidRPr="008312A7">
        <w:t>v této kapitole</w:t>
      </w:r>
      <w:r w:rsidR="00C17E4A" w:rsidRPr="008312A7">
        <w:t>.</w:t>
      </w:r>
      <w:r w:rsidR="00E25475" w:rsidRPr="008312A7">
        <w:t xml:space="preserve"> Přestože se zájem o tento minoritní jazyk </w:t>
      </w:r>
      <w:r w:rsidR="00D7360E">
        <w:t xml:space="preserve">od konce minulého století poměrně </w:t>
      </w:r>
      <w:r w:rsidR="00E25475" w:rsidRPr="008312A7">
        <w:t>zvýšil a byl zahájen proces jeho revitalizac</w:t>
      </w:r>
      <w:r w:rsidR="005F45A7">
        <w:t>e</w:t>
      </w:r>
      <w:sdt>
        <w:sdtPr>
          <w:id w:val="2017718045"/>
          <w:citation/>
        </w:sdtPr>
        <w:sdtContent>
          <w:r w:rsidR="003A20F1">
            <w:fldChar w:fldCharType="begin"/>
          </w:r>
          <w:r w:rsidR="00C06132">
            <w:instrText xml:space="preserve">CITATION Mac18 \l 1029 </w:instrText>
          </w:r>
          <w:r w:rsidR="003A20F1">
            <w:fldChar w:fldCharType="separate"/>
          </w:r>
          <w:r w:rsidR="00C06132">
            <w:rPr>
              <w:noProof/>
            </w:rPr>
            <w:t xml:space="preserve"> (Macleod , a další, 2018)</w:t>
          </w:r>
          <w:r w:rsidR="003A20F1">
            <w:fldChar w:fldCharType="end"/>
          </w:r>
        </w:sdtContent>
      </w:sdt>
      <w:r w:rsidR="00E25475" w:rsidRPr="008312A7">
        <w:t>, počet mluvčích se i</w:t>
      </w:r>
      <w:r w:rsidR="008B120C" w:rsidRPr="008312A7">
        <w:t> </w:t>
      </w:r>
      <w:r w:rsidR="00E25475" w:rsidRPr="008312A7">
        <w:t>nadále snižuje</w:t>
      </w:r>
      <w:r w:rsidR="00811C59">
        <w:t>, ačkoli ne natolik drasticky jako v minulých letech.</w:t>
      </w:r>
      <w:r w:rsidR="00C17E4A" w:rsidRPr="008312A7">
        <w:t xml:space="preserve"> </w:t>
      </w:r>
      <w:r w:rsidR="00E25475" w:rsidRPr="008312A7">
        <w:t>Podle</w:t>
      </w:r>
      <w:r w:rsidR="00C17E4A" w:rsidRPr="008312A7">
        <w:t xml:space="preserve"> posledního sčítání</w:t>
      </w:r>
      <w:r w:rsidR="00E25475" w:rsidRPr="008312A7">
        <w:t xml:space="preserve"> z roku </w:t>
      </w:r>
      <w:r w:rsidR="00C17E4A" w:rsidRPr="008312A7">
        <w:t>2011 se ve Skotsku</w:t>
      </w:r>
      <w:r w:rsidR="00E25475" w:rsidRPr="008312A7">
        <w:t xml:space="preserve"> celkový součet mluvčích schopných</w:t>
      </w:r>
      <w:r w:rsidR="00057386" w:rsidRPr="008312A7">
        <w:t xml:space="preserve"> porozumět</w:t>
      </w:r>
      <w:r w:rsidR="005F45A7">
        <w:t xml:space="preserve"> skotské galštině a</w:t>
      </w:r>
      <w:r w:rsidR="006A0293">
        <w:t> </w:t>
      </w:r>
      <w:r w:rsidR="005F45A7">
        <w:t>rovněž jí</w:t>
      </w:r>
      <w:r w:rsidR="00057386" w:rsidRPr="008312A7">
        <w:t xml:space="preserve"> mluvit i psát </w:t>
      </w:r>
      <w:r w:rsidR="00C17E4A" w:rsidRPr="008312A7">
        <w:t xml:space="preserve">snížil o </w:t>
      </w:r>
      <w:r w:rsidR="00E25475" w:rsidRPr="008312A7">
        <w:t>zhruba 0,1</w:t>
      </w:r>
      <w:r w:rsidR="008B120C" w:rsidRPr="008312A7">
        <w:t> </w:t>
      </w:r>
      <w:r w:rsidR="00E25475" w:rsidRPr="008312A7">
        <w:t>% z celkové populace</w:t>
      </w:r>
      <w:r w:rsidR="002B2DEE">
        <w:t>.</w:t>
      </w:r>
      <w:r w:rsidR="00D7360E">
        <w:t xml:space="preserve"> Pokud však srovnáme toto číslo</w:t>
      </w:r>
      <w:r w:rsidR="00057386" w:rsidRPr="008312A7">
        <w:t xml:space="preserve"> s </w:t>
      </w:r>
      <w:r w:rsidR="00E25475" w:rsidRPr="008312A7">
        <w:t>masivním úbyt</w:t>
      </w:r>
      <w:r w:rsidR="00057386" w:rsidRPr="008312A7">
        <w:t>kem</w:t>
      </w:r>
      <w:r w:rsidR="00E25475" w:rsidRPr="008312A7">
        <w:t xml:space="preserve"> o 11 % z</w:t>
      </w:r>
      <w:r w:rsidR="00863154" w:rsidRPr="008312A7">
        <w:t> roku 2001</w:t>
      </w:r>
      <w:r w:rsidR="00057386" w:rsidRPr="008312A7">
        <w:t xml:space="preserve">, </w:t>
      </w:r>
      <w:r w:rsidR="00D7360E">
        <w:t xml:space="preserve">je evidentní, že se pokles počtu mluvčích skotské gaelštiny </w:t>
      </w:r>
      <w:r w:rsidR="002B2DEE">
        <w:t xml:space="preserve">do </w:t>
      </w:r>
      <w:r w:rsidR="00986449" w:rsidRPr="008312A7">
        <w:t>značn</w:t>
      </w:r>
      <w:r w:rsidR="002B2DEE">
        <w:t>é míry</w:t>
      </w:r>
      <w:r w:rsidR="00986449" w:rsidRPr="008312A7">
        <w:t xml:space="preserve"> zpomalil</w:t>
      </w:r>
      <w:r w:rsidR="00230E7A">
        <w:t xml:space="preserve">. Dle sčítání z roku 2011 by tak mělo v samotném Skotsku žít přibližně 57 000 gaelsky mluvících obyvatel, přičemž se nebere ohled na to, zda je tento jazyk jejich </w:t>
      </w:r>
      <w:r w:rsidR="005C186F">
        <w:t>prvním jazykem.</w:t>
      </w:r>
      <w:r w:rsidR="00230E7A">
        <w:t xml:space="preserve"> </w:t>
      </w:r>
      <w:sdt>
        <w:sdtPr>
          <w:id w:val="2064750166"/>
          <w:citation/>
        </w:sdtPr>
        <w:sdtContent>
          <w:r w:rsidR="002B2DEE">
            <w:fldChar w:fldCharType="begin"/>
          </w:r>
          <w:r w:rsidR="002B2DEE">
            <w:instrText xml:space="preserve"> CITATION the11 \l 1029 </w:instrText>
          </w:r>
          <w:r w:rsidR="002B2DEE">
            <w:fldChar w:fldCharType="separate"/>
          </w:r>
          <w:r w:rsidR="00AB7B75">
            <w:rPr>
              <w:noProof/>
            </w:rPr>
            <w:t>(the National Records of Scotland, 2011)</w:t>
          </w:r>
          <w:r w:rsidR="002B2DEE">
            <w:fldChar w:fldCharType="end"/>
          </w:r>
        </w:sdtContent>
      </w:sdt>
    </w:p>
    <w:p w14:paraId="7679530B" w14:textId="7A74C200" w:rsidR="008B120C" w:rsidRPr="008312A7" w:rsidRDefault="00057386" w:rsidP="00E92329">
      <w:pPr>
        <w:pStyle w:val="odsazentext"/>
      </w:pPr>
      <w:r w:rsidRPr="008312A7">
        <w:t>Skotská gaelšti</w:t>
      </w:r>
      <w:r w:rsidR="008B120C" w:rsidRPr="008312A7">
        <w:t xml:space="preserve">na náleží keltské jazykové rodině, přičemž se vyvinula ze staré irštiny. Právě odtud také </w:t>
      </w:r>
      <w:r w:rsidR="008B120C" w:rsidRPr="00F24463">
        <w:t>vychází</w:t>
      </w:r>
      <w:r w:rsidR="008B120C" w:rsidRPr="008312A7">
        <w:t xml:space="preserve"> gaelské písmo v podobě ogamu, hláskového středověkého písma</w:t>
      </w:r>
      <w:r w:rsidR="005F45A7">
        <w:t>.</w:t>
      </w:r>
      <w:r w:rsidR="00493FDE">
        <w:t xml:space="preserve"> </w:t>
      </w:r>
      <w:sdt>
        <w:sdtPr>
          <w:alias w:val="Citace doplňku Citace PRO"/>
          <w:tag w:val="citpro#1#mX1q9xLW#FbHwmdxqL3ig1Xxs^0^0"/>
          <w:id w:val="2039308267"/>
          <w:placeholder>
            <w:docPart w:val="DefaultPlaceholder_-1854013440"/>
          </w:placeholder>
          <w15:color w:val="FAA61A"/>
        </w:sdtPr>
        <w:sdtContent>
          <w:r w:rsidR="00D51B03">
            <w:rPr>
              <w:rFonts w:eastAsia="Times New Roman"/>
            </w:rPr>
            <w:t>(Watson, 2010)</w:t>
          </w:r>
        </w:sdtContent>
      </w:sdt>
      <w:r w:rsidR="008B120C" w:rsidRPr="008312A7">
        <w:t xml:space="preserve"> Podle většiny pramenů to byli právě přistěhovalci z Irska, kteří zhruba v 5. až 6.</w:t>
      </w:r>
      <w:r w:rsidR="00DA51D6">
        <w:t> </w:t>
      </w:r>
      <w:r w:rsidR="008B120C" w:rsidRPr="008312A7">
        <w:t>století přinesli</w:t>
      </w:r>
      <w:r w:rsidR="00794715" w:rsidRPr="008312A7">
        <w:t xml:space="preserve"> proto</w:t>
      </w:r>
      <w:r w:rsidR="00D7360E">
        <w:t>-</w:t>
      </w:r>
      <w:r w:rsidR="00794715" w:rsidRPr="008312A7">
        <w:t>keltský jazyk do Skotska, kde se z ně</w:t>
      </w:r>
      <w:r w:rsidR="00B06AD3" w:rsidRPr="008312A7">
        <w:t>ho</w:t>
      </w:r>
      <w:r w:rsidR="00794715" w:rsidRPr="008312A7">
        <w:t xml:space="preserve"> postupně vyvinula první podoba skotské gaelštiny.</w:t>
      </w:r>
      <w:r w:rsidR="00102DD3" w:rsidRPr="008312A7">
        <w:t xml:space="preserve"> </w:t>
      </w:r>
      <w:r w:rsidR="00E339ED" w:rsidRPr="008312A7">
        <w:t>Do začátku 10. století tento jazyk postupně upevňoval svou pozici, zatímco ze svého území vytlačoval další tehdy</w:t>
      </w:r>
      <w:r w:rsidR="00B06AD3" w:rsidRPr="008312A7">
        <w:t xml:space="preserve"> běžně</w:t>
      </w:r>
      <w:r w:rsidR="00E339ED" w:rsidRPr="008312A7">
        <w:t xml:space="preserve"> užívaný jazyk – piktštin</w:t>
      </w:r>
      <w:r w:rsidR="00D7360E">
        <w:t>u</w:t>
      </w:r>
      <w:r w:rsidR="00E339ED" w:rsidRPr="008312A7">
        <w:t>.</w:t>
      </w:r>
      <w:r w:rsidR="00D95A8F" w:rsidRPr="008312A7">
        <w:t xml:space="preserve"> První známky úpadku zaznamenala skotská gaelština až v 11. století ve spojení s vládou Malcolma III. a</w:t>
      </w:r>
      <w:r w:rsidR="00881B58">
        <w:t> </w:t>
      </w:r>
      <w:r w:rsidR="00986449" w:rsidRPr="008312A7">
        <w:t>s</w:t>
      </w:r>
      <w:r w:rsidR="00881B58">
        <w:t> </w:t>
      </w:r>
      <w:r w:rsidR="00D95A8F" w:rsidRPr="008312A7">
        <w:t>jeho sňatkem s</w:t>
      </w:r>
      <w:r w:rsidR="005C2AA0" w:rsidRPr="008312A7">
        <w:t xml:space="preserve"> anglosaskou princeznou </w:t>
      </w:r>
      <w:r w:rsidR="00D95A8F" w:rsidRPr="008312A7">
        <w:t>Markétou Skotskou, jež</w:t>
      </w:r>
      <w:r w:rsidR="005C2AA0" w:rsidRPr="008312A7">
        <w:t xml:space="preserve"> se během svého života značně zasloužila o</w:t>
      </w:r>
      <w:r w:rsidR="002B2DEE">
        <w:t> </w:t>
      </w:r>
      <w:r w:rsidR="005C2AA0" w:rsidRPr="008312A7">
        <w:t>poangličtění skotského dvora</w:t>
      </w:r>
      <w:r w:rsidR="00986449" w:rsidRPr="008312A7">
        <w:t xml:space="preserve"> a </w:t>
      </w:r>
      <w:r w:rsidR="005C2AA0" w:rsidRPr="008312A7">
        <w:t>potlačení keltských tradic, nevyjím</w:t>
      </w:r>
      <w:r w:rsidR="00E92329">
        <w:t xml:space="preserve">aje prosazování křesťanství. Za </w:t>
      </w:r>
      <w:r w:rsidR="005C2AA0" w:rsidRPr="008312A7">
        <w:t>vlády Malcolma III. se tak</w:t>
      </w:r>
      <w:r w:rsidR="00986449" w:rsidRPr="008312A7">
        <w:t xml:space="preserve"> například</w:t>
      </w:r>
      <w:r w:rsidR="005C2AA0" w:rsidRPr="008312A7">
        <w:t xml:space="preserve"> stal</w:t>
      </w:r>
      <w:r w:rsidR="004B790B" w:rsidRPr="008312A7">
        <w:t>a oficiálním jazykem při bohoslužbách</w:t>
      </w:r>
      <w:r w:rsidR="00986449" w:rsidRPr="008312A7">
        <w:t xml:space="preserve"> latina.</w:t>
      </w:r>
      <w:r w:rsidR="00AB7B75">
        <w:t xml:space="preserve"> </w:t>
      </w:r>
    </w:p>
    <w:p w14:paraId="21012BC8" w14:textId="5A9C91F1" w:rsidR="00002C1A" w:rsidRDefault="00986449" w:rsidP="00E92329">
      <w:pPr>
        <w:pStyle w:val="odsazentext"/>
      </w:pPr>
      <w:r w:rsidRPr="008312A7">
        <w:t xml:space="preserve">V následujícím období </w:t>
      </w:r>
      <w:r w:rsidR="00B06AD3" w:rsidRPr="008312A7">
        <w:t>dochází k</w:t>
      </w:r>
      <w:r w:rsidRPr="008312A7">
        <w:t xml:space="preserve"> téměř konstantní</w:t>
      </w:r>
      <w:r w:rsidR="00B06AD3" w:rsidRPr="008312A7">
        <w:t>mu</w:t>
      </w:r>
      <w:r w:rsidRPr="008312A7">
        <w:t xml:space="preserve"> vytlačování skotské gaelštiny</w:t>
      </w:r>
      <w:r w:rsidR="00B06AD3" w:rsidRPr="008312A7">
        <w:t xml:space="preserve">. </w:t>
      </w:r>
      <w:r w:rsidR="00D7360E">
        <w:t>Skotská gaelština,</w:t>
      </w:r>
      <w:r w:rsidR="00B06AD3" w:rsidRPr="008312A7">
        <w:t xml:space="preserve"> </w:t>
      </w:r>
      <w:r w:rsidR="008F79A3" w:rsidRPr="008312A7">
        <w:t>považov</w:t>
      </w:r>
      <w:r w:rsidR="005F45A7">
        <w:t>a</w:t>
      </w:r>
      <w:r w:rsidR="00B06AD3" w:rsidRPr="008312A7">
        <w:t>n</w:t>
      </w:r>
      <w:r w:rsidR="005F45A7">
        <w:t>á</w:t>
      </w:r>
      <w:r w:rsidR="008F79A3" w:rsidRPr="008312A7">
        <w:t xml:space="preserve"> za barbarský necivilizovaný jazyk</w:t>
      </w:r>
      <w:r w:rsidR="00D7360E">
        <w:t>,</w:t>
      </w:r>
      <w:r w:rsidR="00B06AD3" w:rsidRPr="008312A7">
        <w:t xml:space="preserve"> </w:t>
      </w:r>
      <w:r w:rsidR="00D7360E">
        <w:t>byla</w:t>
      </w:r>
      <w:r w:rsidR="00B06AD3" w:rsidRPr="008312A7">
        <w:t xml:space="preserve"> </w:t>
      </w:r>
      <w:r w:rsidR="00A05813" w:rsidRPr="008312A7">
        <w:t xml:space="preserve">do 15. století </w:t>
      </w:r>
      <w:r w:rsidR="00B06AD3" w:rsidRPr="008312A7">
        <w:t xml:space="preserve">postupně </w:t>
      </w:r>
      <w:r w:rsidR="00D7360E">
        <w:t>vytlačena</w:t>
      </w:r>
      <w:r w:rsidR="00B06AD3" w:rsidRPr="008312A7">
        <w:t xml:space="preserve"> </w:t>
      </w:r>
      <w:r w:rsidRPr="008312A7">
        <w:t>na</w:t>
      </w:r>
      <w:r w:rsidR="008F79A3" w:rsidRPr="008312A7">
        <w:t xml:space="preserve"> geografickou</w:t>
      </w:r>
      <w:r w:rsidRPr="008312A7">
        <w:t xml:space="preserve"> periferii</w:t>
      </w:r>
      <w:r w:rsidR="008F79A3" w:rsidRPr="008312A7">
        <w:t xml:space="preserve"> severozápadní části země, znám</w:t>
      </w:r>
      <w:r w:rsidR="005F45A7">
        <w:t>é</w:t>
      </w:r>
      <w:r w:rsidR="008F79A3" w:rsidRPr="008312A7">
        <w:t xml:space="preserve"> dodnes pod označením Highlands</w:t>
      </w:r>
      <w:r w:rsidR="00B06AD3" w:rsidRPr="008312A7">
        <w:t>. J</w:t>
      </w:r>
      <w:r w:rsidR="008F79A3" w:rsidRPr="008312A7">
        <w:t>ihovýchodní oblast</w:t>
      </w:r>
      <w:r w:rsidR="00B06AD3" w:rsidRPr="008312A7">
        <w:t>,</w:t>
      </w:r>
      <w:r w:rsidR="00D7360E">
        <w:t xml:space="preserve"> dnešní</w:t>
      </w:r>
      <w:r w:rsidR="00B06AD3" w:rsidRPr="008312A7">
        <w:t xml:space="preserve"> </w:t>
      </w:r>
      <w:r w:rsidR="008F79A3" w:rsidRPr="008312A7">
        <w:t>Lowlands</w:t>
      </w:r>
      <w:r w:rsidR="00B06AD3" w:rsidRPr="008312A7">
        <w:t>,</w:t>
      </w:r>
      <w:r w:rsidR="008F79A3" w:rsidRPr="008312A7">
        <w:t xml:space="preserve"> </w:t>
      </w:r>
      <w:r w:rsidR="00B06AD3" w:rsidRPr="008312A7">
        <w:t xml:space="preserve">naopak v převážné míře užívala </w:t>
      </w:r>
      <w:r w:rsidR="008F79A3" w:rsidRPr="008312A7">
        <w:t>germánský jazyk</w:t>
      </w:r>
      <w:r w:rsidR="00B06AD3" w:rsidRPr="008312A7">
        <w:t xml:space="preserve"> bližší angličtině</w:t>
      </w:r>
      <w:r w:rsidR="002A4AAE">
        <w:t xml:space="preserve"> –</w:t>
      </w:r>
      <w:r w:rsidR="008F79A3" w:rsidRPr="008312A7">
        <w:t xml:space="preserve"> </w:t>
      </w:r>
      <w:r w:rsidR="00A05813" w:rsidRPr="008312A7">
        <w:t xml:space="preserve">tzv. skotštinu. Vzhledem k této příbuznosti byla skotština běžněji užívaná v důležitých oblastech </w:t>
      </w:r>
      <w:r w:rsidR="00A05813" w:rsidRPr="008312A7">
        <w:lastRenderedPageBreak/>
        <w:t>života</w:t>
      </w:r>
      <w:r w:rsidR="00C523C5">
        <w:t>,</w:t>
      </w:r>
      <w:r w:rsidR="00A05813" w:rsidRPr="008312A7">
        <w:t xml:space="preserve"> </w:t>
      </w:r>
      <w:r w:rsidR="00D7360E">
        <w:t>kterými</w:t>
      </w:r>
      <w:r w:rsidR="00A05813" w:rsidRPr="008312A7">
        <w:t xml:space="preserve"> </w:t>
      </w:r>
      <w:r w:rsidR="00856F51">
        <w:t>jsou</w:t>
      </w:r>
      <w:r w:rsidR="00D7360E">
        <w:t xml:space="preserve"> například</w:t>
      </w:r>
      <w:r w:rsidR="00856F51">
        <w:t xml:space="preserve"> </w:t>
      </w:r>
      <w:r w:rsidR="00A05813" w:rsidRPr="008312A7">
        <w:t>obchod, politika a náboženství.</w:t>
      </w:r>
      <w:sdt>
        <w:sdtPr>
          <w:id w:val="-440224874"/>
          <w:citation/>
        </w:sdtPr>
        <w:sdtContent>
          <w:r w:rsidR="007C7227">
            <w:fldChar w:fldCharType="begin"/>
          </w:r>
          <w:r w:rsidR="00C06132">
            <w:instrText xml:space="preserve">CITATION Sar18 \l 1029 </w:instrText>
          </w:r>
          <w:r w:rsidR="007C7227">
            <w:fldChar w:fldCharType="separate"/>
          </w:r>
          <w:r w:rsidR="00C06132">
            <w:rPr>
              <w:noProof/>
            </w:rPr>
            <w:t xml:space="preserve"> (Pons-Sanz, a další, 2018)</w:t>
          </w:r>
          <w:r w:rsidR="007C7227">
            <w:fldChar w:fldCharType="end"/>
          </w:r>
        </w:sdtContent>
      </w:sdt>
      <w:r w:rsidR="00A05813" w:rsidRPr="008312A7">
        <w:t xml:space="preserve"> Na</w:t>
      </w:r>
      <w:r w:rsidR="00DA51D6">
        <w:t> </w:t>
      </w:r>
      <w:r w:rsidR="00A05813" w:rsidRPr="008312A7">
        <w:t>upozadění skotské gaelštiny měly ovšem vliv i další faktory</w:t>
      </w:r>
      <w:r w:rsidR="00652EC8" w:rsidRPr="008312A7">
        <w:t xml:space="preserve">, mezi něž lze zařadit </w:t>
      </w:r>
      <w:r w:rsidR="00A05813" w:rsidRPr="008312A7">
        <w:t>růst</w:t>
      </w:r>
      <w:r w:rsidR="00DA51D6">
        <w:t> </w:t>
      </w:r>
      <w:r w:rsidR="00A05813" w:rsidRPr="008312A7">
        <w:t xml:space="preserve">měst </w:t>
      </w:r>
      <w:r w:rsidR="00652EC8" w:rsidRPr="008312A7">
        <w:t xml:space="preserve">či </w:t>
      </w:r>
      <w:r w:rsidR="00A05813" w:rsidRPr="008312A7">
        <w:t>politick</w:t>
      </w:r>
      <w:r w:rsidR="00652EC8" w:rsidRPr="008312A7">
        <w:t>é</w:t>
      </w:r>
      <w:r w:rsidR="00A05813" w:rsidRPr="008312A7">
        <w:t xml:space="preserve"> událost</w:t>
      </w:r>
      <w:r w:rsidR="00652EC8" w:rsidRPr="008312A7">
        <w:t>i, j</w:t>
      </w:r>
      <w:r w:rsidR="005F45A7">
        <w:t>ako</w:t>
      </w:r>
      <w:r w:rsidR="00A05813" w:rsidRPr="008312A7">
        <w:t xml:space="preserve"> byla </w:t>
      </w:r>
      <w:r w:rsidR="00151238">
        <w:t>ku</w:t>
      </w:r>
      <w:r w:rsidR="00A05813" w:rsidRPr="008312A7">
        <w:t>příklad</w:t>
      </w:r>
      <w:r w:rsidR="00151238">
        <w:t>u</w:t>
      </w:r>
      <w:r w:rsidR="00A05813" w:rsidRPr="008312A7">
        <w:t xml:space="preserve"> válka o nezávislost Skotska mezi lety 1296–1328</w:t>
      </w:r>
      <w:r w:rsidR="00E70DDE" w:rsidRPr="008312A7">
        <w:t>.</w:t>
      </w:r>
      <w:sdt>
        <w:sdtPr>
          <w:id w:val="610317013"/>
          <w:citation/>
        </w:sdtPr>
        <w:sdtContent>
          <w:r w:rsidR="00AB7B75">
            <w:fldChar w:fldCharType="begin"/>
          </w:r>
          <w:r w:rsidR="00BD6B07">
            <w:instrText xml:space="preserve">CITATION Bro07 \l 1029 </w:instrText>
          </w:r>
          <w:r w:rsidR="00AB7B75">
            <w:fldChar w:fldCharType="separate"/>
          </w:r>
          <w:r w:rsidR="00BD6B07">
            <w:rPr>
              <w:noProof/>
            </w:rPr>
            <w:t xml:space="preserve"> (Brown, a další, 2006)</w:t>
          </w:r>
          <w:r w:rsidR="00AB7B75">
            <w:fldChar w:fldCharType="end"/>
          </w:r>
        </w:sdtContent>
      </w:sdt>
      <w:r w:rsidR="00CC136A">
        <w:t xml:space="preserve"> Dalším zásadním mezníkem </w:t>
      </w:r>
      <w:r w:rsidR="0002595A">
        <w:t>v</w:t>
      </w:r>
      <w:r w:rsidR="00881B58">
        <w:t> </w:t>
      </w:r>
      <w:r w:rsidR="0002595A">
        <w:t>represi</w:t>
      </w:r>
      <w:r w:rsidR="00CC136A">
        <w:t xml:space="preserve"> skotské gaelštiny bylo přijetí Ionských zákonů v roce 1609 za vlády Jakuba I. Stuarta. Tyto zákony ukládaly hlavám jednotlivých klanů povinnost posílat své následníky do anglických škol v oblasti Lowlands</w:t>
      </w:r>
      <w:r w:rsidR="002663A1">
        <w:t>, což mělo vést na jedné straně ke zvýšení vzdělanosti a</w:t>
      </w:r>
      <w:r w:rsidR="0077783F">
        <w:t> </w:t>
      </w:r>
      <w:r w:rsidR="002663A1">
        <w:t>civilizovanosti vysočiny a Hebrid</w:t>
      </w:r>
      <w:r w:rsidR="00FF5AFD">
        <w:t>ských ostrovů</w:t>
      </w:r>
      <w:r w:rsidR="002663A1">
        <w:t>, na straně druhé pak k politicky výhodnému sjednocení obyvatelstva</w:t>
      </w:r>
      <w:r w:rsidR="00151238">
        <w:t>, v té době jazykově i</w:t>
      </w:r>
      <w:r w:rsidR="00881B58">
        <w:t> </w:t>
      </w:r>
      <w:r w:rsidR="00151238">
        <w:t>nábožensky nestejnorodého</w:t>
      </w:r>
      <w:r w:rsidR="002663A1">
        <w:t>.</w:t>
      </w:r>
      <w:r w:rsidR="007B1470" w:rsidRPr="008312A7">
        <w:t xml:space="preserve"> </w:t>
      </w:r>
      <w:sdt>
        <w:sdtPr>
          <w:id w:val="-591386099"/>
          <w:citation/>
        </w:sdtPr>
        <w:sdtContent>
          <w:r w:rsidR="003A20F1">
            <w:fldChar w:fldCharType="begin"/>
          </w:r>
          <w:r w:rsidR="003A20F1">
            <w:instrText xml:space="preserve"> CITATION Mac69 \l 1029 </w:instrText>
          </w:r>
          <w:r w:rsidR="003A20F1">
            <w:fldChar w:fldCharType="separate"/>
          </w:r>
          <w:r w:rsidR="00AB7B75">
            <w:rPr>
              <w:noProof/>
            </w:rPr>
            <w:t>(Macleod, 1969)</w:t>
          </w:r>
          <w:r w:rsidR="003A20F1">
            <w:fldChar w:fldCharType="end"/>
          </w:r>
        </w:sdtContent>
      </w:sdt>
    </w:p>
    <w:p w14:paraId="5C329917" w14:textId="0689297D" w:rsidR="005524F5" w:rsidRDefault="00002C1A" w:rsidP="00E92329">
      <w:pPr>
        <w:pStyle w:val="odsazentext"/>
      </w:pPr>
      <w:r>
        <w:t>Je nutno si ovšem uvědomit, že jazykové sjednocování Skotska byl dlouhodobý proces</w:t>
      </w:r>
      <w:r w:rsidR="00151238">
        <w:t>, který trval několik století a nikdy nebyl plně dokončen. V</w:t>
      </w:r>
      <w:r>
        <w:t xml:space="preserve">zhledem k hospodářské </w:t>
      </w:r>
      <w:r w:rsidR="00FA7818">
        <w:t>krizi</w:t>
      </w:r>
      <w:r w:rsidR="00151238">
        <w:t xml:space="preserve"> </w:t>
      </w:r>
      <w:r w:rsidR="00FA7818">
        <w:t xml:space="preserve">ve </w:t>
      </w:r>
      <w:r>
        <w:t>S</w:t>
      </w:r>
      <w:r w:rsidR="00FA7818">
        <w:t xml:space="preserve">kotsku </w:t>
      </w:r>
      <w:r w:rsidR="00CE2CEE">
        <w:t>na konci 16. století</w:t>
      </w:r>
      <w:r w:rsidR="00151238">
        <w:t xml:space="preserve"> je možné</w:t>
      </w:r>
      <w:r w:rsidR="00693F6E">
        <w:t xml:space="preserve"> </w:t>
      </w:r>
      <w:r>
        <w:t xml:space="preserve">předpokládat, že většina prostého obyvatelstva si </w:t>
      </w:r>
      <w:r w:rsidR="00151238">
        <w:t>drahé vzdělání</w:t>
      </w:r>
      <w:r>
        <w:t xml:space="preserve"> </w:t>
      </w:r>
      <w:r w:rsidR="00693F6E">
        <w:t xml:space="preserve">nemohla </w:t>
      </w:r>
      <w:r>
        <w:t xml:space="preserve">dovolit. </w:t>
      </w:r>
      <w:r w:rsidR="00693F6E">
        <w:t>Teprve v 18. století se postupně rozvíjí bilingvismus mezi galským obyvatelstvem, jež v té době tvořilo zhruba třetinu celkové skotské populace.</w:t>
      </w:r>
      <w:r w:rsidR="00C012AE">
        <w:t xml:space="preserve"> Rozvoji tohoto bilingvismu napomohla do v</w:t>
      </w:r>
      <w:r w:rsidR="00FA7818">
        <w:t>elké míry industrializace měst,</w:t>
      </w:r>
      <w:r w:rsidR="00C012AE">
        <w:t xml:space="preserve"> jejich následná urbaniz</w:t>
      </w:r>
      <w:r w:rsidR="00FA7818">
        <w:t>ace a zakládání</w:t>
      </w:r>
      <w:r w:rsidR="00092A54">
        <w:t xml:space="preserve"> </w:t>
      </w:r>
      <w:r w:rsidR="00FA7818">
        <w:t>škol.</w:t>
      </w:r>
      <w:r w:rsidR="00092A54">
        <w:t xml:space="preserve"> </w:t>
      </w:r>
    </w:p>
    <w:p w14:paraId="1C7FBC7B" w14:textId="49A3B62F" w:rsidR="00E92329" w:rsidRDefault="007B1470" w:rsidP="00AB7B75">
      <w:pPr>
        <w:pStyle w:val="odsazentext"/>
      </w:pPr>
      <w:r w:rsidRPr="008312A7">
        <w:t>Ještě v</w:t>
      </w:r>
      <w:r w:rsidR="00E70DDE" w:rsidRPr="008312A7">
        <w:t> roce 1709 byla v</w:t>
      </w:r>
      <w:r w:rsidRPr="008312A7">
        <w:t> Edinburghu založena organizace SSPCK, The</w:t>
      </w:r>
      <w:r w:rsidR="00DA51D6">
        <w:t> </w:t>
      </w:r>
      <w:r w:rsidRPr="008312A7">
        <w:t xml:space="preserve">Society in Scotland for Propagating Christian Knowledge, jejímž cílem bylo poangličtění Skotské vysočiny, výuka a rozšíření evangelické církve mezi tamním gaelským obyvatelstvem. </w:t>
      </w:r>
      <w:r w:rsidR="00302978">
        <w:t xml:space="preserve">Podle záznamů </w:t>
      </w:r>
      <w:r w:rsidR="00426F3B">
        <w:t xml:space="preserve">z roku 1748 bylo v tomto roce založeno </w:t>
      </w:r>
      <w:r w:rsidR="00CE2CEE">
        <w:t>danou</w:t>
      </w:r>
      <w:r w:rsidR="00426F3B">
        <w:t xml:space="preserve"> organizací 134 škol, přičemž výuka probíhala zásadně v angličtině. </w:t>
      </w:r>
      <w:r w:rsidR="009E59B9">
        <w:t xml:space="preserve">Skotská </w:t>
      </w:r>
      <w:r w:rsidR="00E92329">
        <w:t xml:space="preserve">gaelština </w:t>
      </w:r>
      <w:r w:rsidR="009E59B9">
        <w:t>nebyla součástí vzdělávání ve školách až do</w:t>
      </w:r>
      <w:r w:rsidR="00E92329">
        <w:t xml:space="preserve"> druhé</w:t>
      </w:r>
      <w:r w:rsidR="008E2AD1">
        <w:t xml:space="preserve"> poloviny 18. století. Z tohoto důvodu</w:t>
      </w:r>
      <w:r w:rsidR="00FF5AFD">
        <w:t xml:space="preserve"> nebyla schopná produkovat ve větším množství písemné prameny a</w:t>
      </w:r>
      <w:r w:rsidR="00881B58">
        <w:t> </w:t>
      </w:r>
      <w:r w:rsidR="00FF5AFD">
        <w:t>přežívala veskrze přes ústní tradici.</w:t>
      </w:r>
      <w:r w:rsidR="00AB7B75">
        <w:t xml:space="preserve"> </w:t>
      </w:r>
      <w:sdt>
        <w:sdtPr>
          <w:id w:val="1090427541"/>
          <w:citation/>
        </w:sdtPr>
        <w:sdtContent>
          <w:r w:rsidR="00AB7B75">
            <w:fldChar w:fldCharType="begin"/>
          </w:r>
          <w:r w:rsidR="00BD6B07">
            <w:instrText xml:space="preserve">CITATION Bro07 \l 1029 </w:instrText>
          </w:r>
          <w:r w:rsidR="00AB7B75">
            <w:fldChar w:fldCharType="separate"/>
          </w:r>
          <w:r w:rsidR="00BD6B07">
            <w:rPr>
              <w:noProof/>
            </w:rPr>
            <w:t>(Brown, a další, 2006)</w:t>
          </w:r>
          <w:r w:rsidR="00AB7B75">
            <w:fldChar w:fldCharType="end"/>
          </w:r>
        </w:sdtContent>
      </w:sdt>
      <w:r w:rsidR="00FF5AFD">
        <w:t xml:space="preserve"> </w:t>
      </w:r>
      <w:r w:rsidR="00DC18D3">
        <w:t>Už v jedn</w:t>
      </w:r>
      <w:r w:rsidR="00E92329">
        <w:t>om</w:t>
      </w:r>
      <w:r w:rsidR="00DC18D3">
        <w:t xml:space="preserve"> z prvních dochovaných literárních děl</w:t>
      </w:r>
      <w:r w:rsidR="00CE2CEE">
        <w:t xml:space="preserve"> </w:t>
      </w:r>
      <w:r w:rsidR="00DC18D3" w:rsidRPr="00E92329">
        <w:rPr>
          <w:i/>
        </w:rPr>
        <w:t>The book of the Dean of Lismore</w:t>
      </w:r>
      <w:r w:rsidR="00E92329">
        <w:t xml:space="preserve"> z první poloviny 16.</w:t>
      </w:r>
      <w:r w:rsidR="00881B58">
        <w:t> </w:t>
      </w:r>
      <w:r w:rsidR="00E92329">
        <w:t>století</w:t>
      </w:r>
      <w:r w:rsidR="007C7227">
        <w:t xml:space="preserve"> </w:t>
      </w:r>
      <w:sdt>
        <w:sdtPr>
          <w:id w:val="-109590937"/>
          <w:citation/>
        </w:sdtPr>
        <w:sdtContent>
          <w:r w:rsidR="007C7227">
            <w:fldChar w:fldCharType="begin"/>
          </w:r>
          <w:r w:rsidR="00C06132">
            <w:instrText xml:space="preserve">CITATION Sar18 \l 1029 </w:instrText>
          </w:r>
          <w:r w:rsidR="007C7227">
            <w:fldChar w:fldCharType="separate"/>
          </w:r>
          <w:r w:rsidR="00C06132">
            <w:rPr>
              <w:noProof/>
            </w:rPr>
            <w:t>(Pons-Sanz, a další, 2018)</w:t>
          </w:r>
          <w:r w:rsidR="007C7227">
            <w:fldChar w:fldCharType="end"/>
          </w:r>
        </w:sdtContent>
      </w:sdt>
      <w:r w:rsidR="00E92329">
        <w:t xml:space="preserve"> si lze povšimnout </w:t>
      </w:r>
      <w:r w:rsidR="00DC18D3">
        <w:t xml:space="preserve">užití pravopisu </w:t>
      </w:r>
      <w:r w:rsidR="00E92329">
        <w:t>určeného</w:t>
      </w:r>
      <w:r w:rsidR="00DC18D3">
        <w:t xml:space="preserve"> pro zápis skotštiny, stejně jako </w:t>
      </w:r>
      <w:r w:rsidR="007A1010">
        <w:t>pravopisné i fonetické nejednotnosti</w:t>
      </w:r>
      <w:r w:rsidR="00DC18D3">
        <w:t xml:space="preserve"> skotské gaelštiny, jež je </w:t>
      </w:r>
      <w:r w:rsidR="00E92329">
        <w:t xml:space="preserve">v tomto jazyce </w:t>
      </w:r>
      <w:r w:rsidR="00DC18D3">
        <w:t>patrná dodnes.</w:t>
      </w:r>
      <w:r w:rsidR="00151238">
        <w:t xml:space="preserve"> </w:t>
      </w:r>
      <w:r w:rsidR="009552A9">
        <w:t>Co se týče první gaelské světské knihy vydané tiskem, za tu bývá pokládána sbírka poezie básníka Alexandra McDonalda z roku 17</w:t>
      </w:r>
      <w:r w:rsidR="00C42449">
        <w:t>4</w:t>
      </w:r>
      <w:r w:rsidR="009552A9">
        <w:t xml:space="preserve">1, která se váže na tématiku jakobitských povstání. </w:t>
      </w:r>
      <w:sdt>
        <w:sdtPr>
          <w:id w:val="141165302"/>
          <w:citation/>
        </w:sdtPr>
        <w:sdtContent>
          <w:r w:rsidR="009552A9">
            <w:fldChar w:fldCharType="begin"/>
          </w:r>
          <w:r w:rsidR="00C06132">
            <w:instrText xml:space="preserve">CITATION Sar18 \l 1029 </w:instrText>
          </w:r>
          <w:r w:rsidR="009552A9">
            <w:fldChar w:fldCharType="separate"/>
          </w:r>
          <w:r w:rsidR="00C06132">
            <w:rPr>
              <w:noProof/>
            </w:rPr>
            <w:t>(Pons-Sanz, a další, 2018)</w:t>
          </w:r>
          <w:r w:rsidR="009552A9">
            <w:fldChar w:fldCharType="end"/>
          </w:r>
        </w:sdtContent>
      </w:sdt>
    </w:p>
    <w:p w14:paraId="5539ADBB" w14:textId="06927430" w:rsidR="00F432F4" w:rsidRDefault="00F432F4" w:rsidP="00E92329">
      <w:pPr>
        <w:pStyle w:val="odsazentext"/>
      </w:pPr>
      <w:r>
        <w:t>Po posledním jakobitském povstání v roce 1746 emigrovali či</w:t>
      </w:r>
      <w:r w:rsidR="00D426B1">
        <w:t xml:space="preserve"> byli</w:t>
      </w:r>
      <w:r>
        <w:t xml:space="preserve"> posláni do exilu ti, j</w:t>
      </w:r>
      <w:r w:rsidR="00CE2CEE">
        <w:t>i</w:t>
      </w:r>
      <w:r>
        <w:t>ž podporovali povstání na straně Karla Eduarda Stuarta.</w:t>
      </w:r>
      <w:r w:rsidR="00D426B1">
        <w:t xml:space="preserve"> </w:t>
      </w:r>
      <w:r w:rsidR="00C83424">
        <w:t xml:space="preserve">První emigrační vlny však přišly už dříve ve čtyřicátých a </w:t>
      </w:r>
      <w:r w:rsidR="00D71BA1">
        <w:t>50.</w:t>
      </w:r>
      <w:r w:rsidR="00C83424">
        <w:t xml:space="preserve"> letech 17. století</w:t>
      </w:r>
      <w:r w:rsidR="0093412E">
        <w:t>, kdy</w:t>
      </w:r>
      <w:r w:rsidR="00AC16F9">
        <w:t xml:space="preserve"> </w:t>
      </w:r>
      <w:r w:rsidR="0093412E">
        <w:t xml:space="preserve">byli do vyhnanství </w:t>
      </w:r>
      <w:r w:rsidR="0093412E">
        <w:lastRenderedPageBreak/>
        <w:t>posláni skotští vojáci po prohraných bojích proti vojskům Olivera Cromwella</w:t>
      </w:r>
      <w:r w:rsidR="00C83424">
        <w:t xml:space="preserve">. </w:t>
      </w:r>
      <w:sdt>
        <w:sdtPr>
          <w:alias w:val="Citace doplňku Citace PRO"/>
          <w:tag w:val="citpro#1#pXtKBYpX#prLeBWLvisjfBE8r^0^0"/>
          <w:id w:val="1611850799"/>
          <w:placeholder>
            <w:docPart w:val="DefaultPlaceholder_-1854013440"/>
          </w:placeholder>
          <w15:color w:val="FAA61A"/>
        </w:sdtPr>
        <w:sdtContent>
          <w:r w:rsidR="00D51B03">
            <w:rPr>
              <w:rFonts w:eastAsia="Times New Roman"/>
            </w:rPr>
            <w:t>(Robertson, 2012)</w:t>
          </w:r>
        </w:sdtContent>
      </w:sdt>
      <w:r w:rsidR="00D426B1">
        <w:t xml:space="preserve"> </w:t>
      </w:r>
      <w:r w:rsidR="00AC16F9">
        <w:t>E</w:t>
      </w:r>
      <w:r w:rsidR="00D426B1">
        <w:t>migrace se začala zvyšovat</w:t>
      </w:r>
      <w:r w:rsidR="00AC16F9">
        <w:t xml:space="preserve"> od konce 18. století</w:t>
      </w:r>
      <w:r w:rsidR="00BD6B07">
        <w:t xml:space="preserve"> v souvislosti s ekonomickými důsledky změny průmyslové struktury. Toto období zvýšeného odchodu obyvatelstva bývá označováno také jako tzv. vyklízení Vysočiny. </w:t>
      </w:r>
      <w:sdt>
        <w:sdtPr>
          <w:id w:val="900099260"/>
          <w:citation/>
        </w:sdtPr>
        <w:sdtContent>
          <w:r w:rsidR="00BD6B07">
            <w:fldChar w:fldCharType="begin"/>
          </w:r>
          <w:r w:rsidR="00BD6B07">
            <w:instrText xml:space="preserve"> CITATION Bro071 \l 1029 </w:instrText>
          </w:r>
          <w:r w:rsidR="00BD6B07">
            <w:fldChar w:fldCharType="separate"/>
          </w:r>
          <w:r w:rsidR="00BD6B07">
            <w:rPr>
              <w:noProof/>
            </w:rPr>
            <w:t>(Brown, a další, 2007)</w:t>
          </w:r>
          <w:r w:rsidR="00BD6B07">
            <w:fldChar w:fldCharType="end"/>
          </w:r>
        </w:sdtContent>
      </w:sdt>
      <w:r w:rsidR="00BD6B07">
        <w:t xml:space="preserve"> </w:t>
      </w:r>
      <w:r>
        <w:t>Skotská gaelština se tak</w:t>
      </w:r>
      <w:r w:rsidR="00092A54">
        <w:t xml:space="preserve"> v</w:t>
      </w:r>
      <w:r w:rsidR="00AC16F9">
        <w:t xml:space="preserve"> následujícím období </w:t>
      </w:r>
      <w:r>
        <w:t xml:space="preserve">dostává do </w:t>
      </w:r>
      <w:r w:rsidR="00D426B1">
        <w:t>oblastí, ve kterých přežívá dodnes, tedy do východní Kanady, USA i</w:t>
      </w:r>
      <w:r w:rsidR="00856F51">
        <w:t xml:space="preserve"> Austrálie. Podle cenzu z roku 2021 dnes v Kanadě žije přibližně 2 170 obyvatel </w:t>
      </w:r>
      <w:r w:rsidR="00E36479">
        <w:t>hovořících skotskou gaelštinou. P</w:t>
      </w:r>
      <w:r w:rsidR="00856F51">
        <w:t xml:space="preserve">řevážná část </w:t>
      </w:r>
      <w:r w:rsidR="00E36479">
        <w:t xml:space="preserve">tohoto obyvatelstva se koncentruje na ostrově prince Edvarda a </w:t>
      </w:r>
      <w:r w:rsidR="00856F51">
        <w:t>ve východní části Nového S</w:t>
      </w:r>
      <w:r w:rsidR="00E36479">
        <w:t xml:space="preserve">kotska. </w:t>
      </w:r>
      <w:sdt>
        <w:sdtPr>
          <w:alias w:val="Citace doplňku Citace PRO"/>
          <w:tag w:val="citpro#1#q1RGiXN6#wyM8NySWiQN9M0ol^0^0"/>
          <w:id w:val="42955592"/>
          <w:placeholder>
            <w:docPart w:val="DefaultPlaceholder_-1854013440"/>
          </w:placeholder>
          <w15:color w:val="FAA61A"/>
        </w:sdtPr>
        <w:sdtContent>
          <w:r w:rsidR="00D51B03">
            <w:rPr>
              <w:rFonts w:eastAsia="Times New Roman"/>
            </w:rPr>
            <w:t>(Statistics Canada, 2021)</w:t>
          </w:r>
        </w:sdtContent>
      </w:sdt>
    </w:p>
    <w:p w14:paraId="60DE0688" w14:textId="547F6B55" w:rsidR="00767D5B" w:rsidRDefault="00767D5B" w:rsidP="00E92329">
      <w:pPr>
        <w:pStyle w:val="odsazentext"/>
      </w:pPr>
      <w:r>
        <w:t>Ve spojení s industrializací a urbanizací, často následovanou postupnou asimilací obyvatelstva, pro které bylo mnohem výhodnější používání angličtiny</w:t>
      </w:r>
      <w:r w:rsidR="00CE2CEE">
        <w:t>,</w:t>
      </w:r>
      <w:r>
        <w:t xml:space="preserve"> se tak do druhé poloviny 19. století počet obyvatel schopných mluvit skotskou gaelštinou ztenčil na 6,2 % celkové populace, jak uvádí první provedené sčítání </w:t>
      </w:r>
      <w:r w:rsidR="00942C72">
        <w:t xml:space="preserve">gaelsky mluvícího obyvatelstva </w:t>
      </w:r>
      <w:r>
        <w:t>z roku 1881.</w:t>
      </w:r>
      <w:sdt>
        <w:sdtPr>
          <w:id w:val="-498503098"/>
          <w:citation/>
        </w:sdtPr>
        <w:sdtContent>
          <w:r w:rsidR="0002595A">
            <w:fldChar w:fldCharType="begin"/>
          </w:r>
          <w:r w:rsidR="00BD6B07">
            <w:instrText xml:space="preserve">CITATION Bro07 \l 1029 </w:instrText>
          </w:r>
          <w:r w:rsidR="0002595A">
            <w:fldChar w:fldCharType="separate"/>
          </w:r>
          <w:r w:rsidR="00BD6B07">
            <w:rPr>
              <w:noProof/>
            </w:rPr>
            <w:t xml:space="preserve"> (Brown, a další, 2006)</w:t>
          </w:r>
          <w:r w:rsidR="0002595A">
            <w:fldChar w:fldCharType="end"/>
          </w:r>
        </w:sdtContent>
      </w:sdt>
      <w:r>
        <w:t xml:space="preserve"> </w:t>
      </w:r>
      <w:r w:rsidR="008464EE">
        <w:t>Ještě výsledky cenzu z roku 1901 prokázaly znalost gaelštiny u 202 700 mluvčích. Toto číslo o</w:t>
      </w:r>
      <w:r w:rsidR="00881B58">
        <w:t> </w:t>
      </w:r>
      <w:r w:rsidR="008464EE">
        <w:t>století později kleslo na 58 652 obyvatel, tedy téměř na čtvrtinu.</w:t>
      </w:r>
      <w:sdt>
        <w:sdtPr>
          <w:id w:val="252789887"/>
          <w:citation/>
        </w:sdtPr>
        <w:sdtContent>
          <w:r w:rsidR="008464EE">
            <w:fldChar w:fldCharType="begin"/>
          </w:r>
          <w:r w:rsidR="008464EE">
            <w:instrText xml:space="preserve"> CITATION Bro071 \l 1029 </w:instrText>
          </w:r>
          <w:r w:rsidR="008464EE">
            <w:fldChar w:fldCharType="separate"/>
          </w:r>
          <w:r w:rsidR="008464EE">
            <w:rPr>
              <w:noProof/>
            </w:rPr>
            <w:t xml:space="preserve"> (Brown, a další, 2007)</w:t>
          </w:r>
          <w:r w:rsidR="008464EE">
            <w:fldChar w:fldCharType="end"/>
          </w:r>
        </w:sdtContent>
      </w:sdt>
    </w:p>
    <w:p w14:paraId="32C6D9E5" w14:textId="728737EC" w:rsidR="00E014D9" w:rsidRDefault="008D5AAB" w:rsidP="00E014D9">
      <w:pPr>
        <w:pStyle w:val="odsazentext"/>
      </w:pPr>
      <w:r>
        <w:t xml:space="preserve">Jak jsme si tedy ukázali, vývoj skotské gaelštiny byl až do konce 18. století </w:t>
      </w:r>
      <w:r w:rsidR="00CE2CEE">
        <w:t>omezován</w:t>
      </w:r>
      <w:r>
        <w:t xml:space="preserve"> a je</w:t>
      </w:r>
      <w:r w:rsidR="00CE2CEE">
        <w:t>jí</w:t>
      </w:r>
      <w:r>
        <w:t xml:space="preserve"> užívání se stalo spíše okrajovou záležitostí. Jistou změnu přineslo až století následující. </w:t>
      </w:r>
      <w:r w:rsidR="00D426B1">
        <w:t xml:space="preserve">Významnou událostí bylo </w:t>
      </w:r>
      <w:r>
        <w:t>hned ze začátku</w:t>
      </w:r>
      <w:r w:rsidR="00D426B1">
        <w:t xml:space="preserve"> vydání bible ve skotské gaelštině</w:t>
      </w:r>
      <w:r>
        <w:t xml:space="preserve"> v roce</w:t>
      </w:r>
      <w:r w:rsidR="00D426B1">
        <w:t xml:space="preserve"> 1801.</w:t>
      </w:r>
      <w:r w:rsidR="007C7227">
        <w:t xml:space="preserve"> </w:t>
      </w:r>
      <w:sdt>
        <w:sdtPr>
          <w:id w:val="1610161666"/>
          <w:citation/>
        </w:sdtPr>
        <w:sdtContent>
          <w:r w:rsidR="007C7227">
            <w:fldChar w:fldCharType="begin"/>
          </w:r>
          <w:r w:rsidR="00C06132">
            <w:instrText xml:space="preserve">CITATION Sar18 \l 1029 </w:instrText>
          </w:r>
          <w:r w:rsidR="007C7227">
            <w:fldChar w:fldCharType="separate"/>
          </w:r>
          <w:r w:rsidR="00C06132">
            <w:rPr>
              <w:noProof/>
            </w:rPr>
            <w:t>(Pons-Sanz, a další, 2018)</w:t>
          </w:r>
          <w:r w:rsidR="007C7227">
            <w:fldChar w:fldCharType="end"/>
          </w:r>
        </w:sdtContent>
      </w:sdt>
      <w:r w:rsidR="00D426B1">
        <w:t xml:space="preserve"> </w:t>
      </w:r>
    </w:p>
    <w:p w14:paraId="6755CBED" w14:textId="27AF7F8A" w:rsidR="0019744B" w:rsidRDefault="00E014D9" w:rsidP="00780D43">
      <w:pPr>
        <w:pStyle w:val="odsazentext"/>
      </w:pPr>
      <w:r>
        <w:t>Tak jako jiné země i Skotsko v 19. století obešla vlna nacionálního cítění a</w:t>
      </w:r>
      <w:r w:rsidR="00CE2CEE">
        <w:t> </w:t>
      </w:r>
      <w:r>
        <w:t xml:space="preserve">hledání národní identity, ačkoli zde byly revitalizační snahy vždy poněkud marginální a více se soustředily na kulturní tradice, jako tradiční tartany než na jazyk. </w:t>
      </w:r>
      <w:r w:rsidR="00AD2275">
        <w:t xml:space="preserve">Asi největším podnětem pro obranu skotské gaelštiny se stala kontroverze ohledně pravosti Ossianových </w:t>
      </w:r>
      <w:r w:rsidR="000B545B">
        <w:t>zpěvů</w:t>
      </w:r>
      <w:r w:rsidR="00AD2275">
        <w:t>.</w:t>
      </w:r>
      <w:r w:rsidR="003A20F1">
        <w:t xml:space="preserve"> </w:t>
      </w:r>
      <w:sdt>
        <w:sdtPr>
          <w:alias w:val="Citace doplňku Citace PRO"/>
          <w:tag w:val="citpro#1#kymi55wA#prLeBWLvisjfBE8r^0^0"/>
          <w:id w:val="-55708230"/>
          <w:placeholder>
            <w:docPart w:val="DefaultPlaceholder_-1854013440"/>
          </w:placeholder>
          <w15:color w:val="FAA61A"/>
        </w:sdtPr>
        <w:sdtContent>
          <w:r w:rsidR="00D51B03">
            <w:rPr>
              <w:rFonts w:eastAsia="Times New Roman"/>
            </w:rPr>
            <w:t>(Robertson, 2012)</w:t>
          </w:r>
        </w:sdtContent>
      </w:sdt>
      <w:r w:rsidR="00AD2275">
        <w:t xml:space="preserve"> </w:t>
      </w:r>
      <w:r w:rsidR="000B545B">
        <w:t>Pravost Ossianových zpěvů byla zpochybněna již krátce po jej</w:t>
      </w:r>
      <w:r w:rsidR="00CE2CEE">
        <w:t>ich</w:t>
      </w:r>
      <w:r w:rsidR="000B545B">
        <w:t xml:space="preserve"> vydání</w:t>
      </w:r>
      <w:r w:rsidR="00CE2CEE">
        <w:t>.</w:t>
      </w:r>
      <w:r w:rsidR="000B545B">
        <w:t xml:space="preserve"> </w:t>
      </w:r>
      <w:r w:rsidR="00CE2CEE">
        <w:t>Poprvé byly zveřejněny</w:t>
      </w:r>
      <w:r w:rsidR="000B545B">
        <w:t xml:space="preserve"> v neúplné podobě pod názvem „</w:t>
      </w:r>
      <w:r w:rsidR="000B545B" w:rsidRPr="000B545B">
        <w:rPr>
          <w:i/>
          <w:iCs/>
        </w:rPr>
        <w:t>Fragment of ancient poetry collected in the Highlands and translated from Gaelic or Erse language</w:t>
      </w:r>
      <w:r w:rsidR="000B545B">
        <w:rPr>
          <w:i/>
          <w:iCs/>
        </w:rPr>
        <w:t>“</w:t>
      </w:r>
      <w:r w:rsidR="000B545B">
        <w:t xml:space="preserve"> 1760, souborně poté o pět let později 1765. Osm let po smrti autora</w:t>
      </w:r>
      <w:r w:rsidR="00EB61E2">
        <w:t xml:space="preserve"> Jamese Macphersona v roce 1796</w:t>
      </w:r>
      <w:r w:rsidR="000B545B">
        <w:t xml:space="preserve"> bylo provedeno přezkoumání a tyto zpěvy byly </w:t>
      </w:r>
      <w:r w:rsidR="00EB61E2">
        <w:t xml:space="preserve">nakonec přiřazeny k ohlasové poezii, volně vystavěné na starších skotských pověstech a zpěvech. </w:t>
      </w:r>
      <w:sdt>
        <w:sdtPr>
          <w:alias w:val="Citace doplňku Citace PRO"/>
          <w:tag w:val="citpro#1#zLYX3fYO#Xti84E7aY0phensg^0^0"/>
          <w:id w:val="605158778"/>
          <w:placeholder>
            <w:docPart w:val="DefaultPlaceholder_-1854013440"/>
          </w:placeholder>
          <w15:color w:val="FAA61A"/>
        </w:sdtPr>
        <w:sdtContent>
          <w:r w:rsidR="00D51B03">
            <w:rPr>
              <w:rFonts w:eastAsia="Times New Roman"/>
            </w:rPr>
            <w:t>(Ottův slovník naučný, 1999)</w:t>
          </w:r>
        </w:sdtContent>
      </w:sdt>
    </w:p>
    <w:p w14:paraId="6296A8F2" w14:textId="41977D62" w:rsidR="005E031A" w:rsidRDefault="0019744B" w:rsidP="00780D43">
      <w:pPr>
        <w:pStyle w:val="odsazentext"/>
      </w:pPr>
      <w:r>
        <w:t xml:space="preserve">Úbytek gaelsky mluvícího obyvatelstva pokračoval i napříč 20. stoletím, avšak již </w:t>
      </w:r>
      <w:r w:rsidR="00CE2CEE">
        <w:t xml:space="preserve">se </w:t>
      </w:r>
      <w:r>
        <w:t xml:space="preserve">začínaly prosazovat myšlenky </w:t>
      </w:r>
      <w:r w:rsidR="00CE2CEE">
        <w:t>na</w:t>
      </w:r>
      <w:r>
        <w:t xml:space="preserve"> jeho obnovu a revitalizaci. Jazyk, který neměl </w:t>
      </w:r>
      <w:r>
        <w:lastRenderedPageBreak/>
        <w:t>a</w:t>
      </w:r>
      <w:r w:rsidR="005C186F">
        <w:t> </w:t>
      </w:r>
      <w:r>
        <w:t>dodnes nemá</w:t>
      </w:r>
      <w:r w:rsidR="0006107C">
        <w:t>, z hlediska lexika, plně</w:t>
      </w:r>
      <w:r>
        <w:t xml:space="preserve"> ustálenou podobu</w:t>
      </w:r>
      <w:r w:rsidR="0006107C">
        <w:rPr>
          <w:rStyle w:val="Znakapoznpodarou"/>
        </w:rPr>
        <w:footnoteReference w:id="1"/>
      </w:r>
      <w:r>
        <w:t>, byl nejčastěji používán v rámci písní a poezie</w:t>
      </w:r>
      <w:r w:rsidR="00C1176C" w:rsidRPr="00C1176C">
        <w:t xml:space="preserve"> </w:t>
      </w:r>
      <w:r w:rsidR="00C1176C">
        <w:t>což souvisí i s orální tradicí gaelské literatury</w:t>
      </w:r>
      <w:r>
        <w:t xml:space="preserve">. </w:t>
      </w:r>
      <w:r w:rsidR="000E1A8A">
        <w:t xml:space="preserve">Z poloviny 19. století vyniknou mezi básníky nejvíce jména jako Dr John MacLachlan of Rahoy and Uilleam MacDhùnleibhe nebo Mary MacPherson, stavící své verše na odporu a protestu. </w:t>
      </w:r>
      <w:r w:rsidR="00E84868">
        <w:t xml:space="preserve">Gaelská poezie </w:t>
      </w:r>
      <w:r w:rsidR="00C2681D">
        <w:t>měla silný vliv i ve století dvacátém, kde se můžeme setkat se jmény jako Sorley McLean či George Campbell Hay.</w:t>
      </w:r>
    </w:p>
    <w:p w14:paraId="02CC5CDC" w14:textId="49913478" w:rsidR="00780D43" w:rsidRDefault="00780D43" w:rsidP="00780D43">
      <w:pPr>
        <w:pStyle w:val="odsazentext"/>
      </w:pPr>
      <w:r>
        <w:t xml:space="preserve"> V polovině století se jazyk žánrově rozrostl o gaelsky psané autobiografie.</w:t>
      </w:r>
      <w:r w:rsidR="005E031A">
        <w:t xml:space="preserve"> Ty jsou specifické především tím, že jejich subjektem není ani tak osoba autora jako výjimečného jedince v rámci společnosti jako reprezentant komunity. Autobiografie jsou zaměřené na detail, avšak vyhýbají se imagitivnímu životu autora. </w:t>
      </w:r>
      <w:r>
        <w:t xml:space="preserve">Ve Skotsku stejně jako v Irsku můžeme najít tento styl autobiografií, kde se autoři vyhýbají osobním názorům, zcela běžně. Donald John MacDonald a jeho autobiografie </w:t>
      </w:r>
      <w:r w:rsidRPr="008464EE">
        <w:rPr>
          <w:i/>
          <w:iCs/>
        </w:rPr>
        <w:t>Buth Ailig</w:t>
      </w:r>
      <w:r>
        <w:t xml:space="preserve"> je jedním příkladem.</w:t>
      </w:r>
      <w:r w:rsidR="005E031A">
        <w:t xml:space="preserve"> </w:t>
      </w:r>
      <w:sdt>
        <w:sdtPr>
          <w:id w:val="-1438441934"/>
          <w:citation/>
        </w:sdtPr>
        <w:sdtContent>
          <w:r w:rsidR="005E031A">
            <w:fldChar w:fldCharType="begin"/>
          </w:r>
          <w:r w:rsidR="005E031A">
            <w:instrText xml:space="preserve"> CITATION Bro071 \l 1029 </w:instrText>
          </w:r>
          <w:r w:rsidR="005E031A">
            <w:fldChar w:fldCharType="separate"/>
          </w:r>
          <w:r w:rsidR="005E031A">
            <w:rPr>
              <w:noProof/>
            </w:rPr>
            <w:t>(Brown, a další, 2007)</w:t>
          </w:r>
          <w:r w:rsidR="005E031A">
            <w:fldChar w:fldCharType="end"/>
          </w:r>
        </w:sdtContent>
      </w:sdt>
    </w:p>
    <w:p w14:paraId="6BDBCCCD" w14:textId="6BDAE0D2" w:rsidR="00C24829" w:rsidRDefault="00C24829" w:rsidP="00C24829">
      <w:pPr>
        <w:pStyle w:val="odsazentext"/>
      </w:pPr>
      <w:r>
        <w:t xml:space="preserve">Na sklonku 20. století a počátku nového milénia pak bylo založeno mnoho organizací a sdružení jako například Scottish Publishers Association v roce 1973. Nejdůležitější z nich si představíme v následující kapitole. </w:t>
      </w:r>
      <w:sdt>
        <w:sdtPr>
          <w:id w:val="450138419"/>
          <w:citation/>
        </w:sdtPr>
        <w:sdtContent>
          <w:r>
            <w:fldChar w:fldCharType="begin"/>
          </w:r>
          <w:r>
            <w:instrText xml:space="preserve"> CITATION Ber07 \l 1029 </w:instrText>
          </w:r>
          <w:r>
            <w:fldChar w:fldCharType="separate"/>
          </w:r>
          <w:r>
            <w:rPr>
              <w:noProof/>
            </w:rPr>
            <w:t>(Schoene, 2007)</w:t>
          </w:r>
          <w:r>
            <w:fldChar w:fldCharType="end"/>
          </w:r>
        </w:sdtContent>
      </w:sdt>
    </w:p>
    <w:p w14:paraId="5356EC89" w14:textId="2A115800" w:rsidR="00D75D77" w:rsidRDefault="00083314" w:rsidP="00C24829">
      <w:pPr>
        <w:pStyle w:val="odsazentext"/>
      </w:pPr>
      <w:r>
        <w:t xml:space="preserve">V roce 2004 skotská vláda přijala zákon, kterým zavedla skotskou gaelštinu jako jeden z úředních jazyků. </w:t>
      </w:r>
      <w:r w:rsidR="00C1176C">
        <w:rPr>
          <w:i/>
          <w:iCs/>
        </w:rPr>
        <w:t>T</w:t>
      </w:r>
      <w:r w:rsidR="00587BEB" w:rsidRPr="00587BEB">
        <w:rPr>
          <w:i/>
          <w:iCs/>
        </w:rPr>
        <w:t>he Gaelic Language (Scotland) Act</w:t>
      </w:r>
      <w:r w:rsidR="00587BEB">
        <w:t xml:space="preserve"> vešel v platnost v roce 2005</w:t>
      </w:r>
      <w:r w:rsidR="00966A3E">
        <w:t xml:space="preserve"> a dal </w:t>
      </w:r>
      <w:r w:rsidR="008B3700">
        <w:t xml:space="preserve">také </w:t>
      </w:r>
      <w:r w:rsidR="00966A3E">
        <w:t>vzniknout výkonnému orgánu</w:t>
      </w:r>
      <w:r w:rsidR="008B3700">
        <w:t xml:space="preserve"> skotské vlády</w:t>
      </w:r>
      <w:r w:rsidR="00966A3E">
        <w:t xml:space="preserve"> </w:t>
      </w:r>
      <w:r w:rsidR="00966A3E" w:rsidRPr="00E92329">
        <w:t>Bòrd na Gàidhlig</w:t>
      </w:r>
      <w:r w:rsidR="00966A3E">
        <w:t>.</w:t>
      </w:r>
      <w:r w:rsidR="008B3700">
        <w:t xml:space="preserve"> </w:t>
      </w:r>
      <w:sdt>
        <w:sdtPr>
          <w:id w:val="-168480287"/>
          <w:citation/>
        </w:sdtPr>
        <w:sdtContent>
          <w:r w:rsidR="008B3700">
            <w:fldChar w:fldCharType="begin"/>
          </w:r>
          <w:r w:rsidR="008B3700">
            <w:instrText xml:space="preserve"> CITATION Bro071 \l 1029 </w:instrText>
          </w:r>
          <w:r w:rsidR="008B3700">
            <w:fldChar w:fldCharType="separate"/>
          </w:r>
          <w:r w:rsidR="008B3700">
            <w:rPr>
              <w:noProof/>
            </w:rPr>
            <w:t>(Brown, a další, 2007)</w:t>
          </w:r>
          <w:r w:rsidR="008B3700">
            <w:fldChar w:fldCharType="end"/>
          </w:r>
        </w:sdtContent>
      </w:sdt>
    </w:p>
    <w:p w14:paraId="3843E537" w14:textId="42C2E81F" w:rsidR="00151238" w:rsidRDefault="00151238" w:rsidP="00E92329">
      <w:pPr>
        <w:pStyle w:val="odsazentext"/>
      </w:pPr>
    </w:p>
    <w:p w14:paraId="7ED8A881" w14:textId="2CD09E5C" w:rsidR="009634B2" w:rsidRDefault="002D3A67" w:rsidP="00940DFA">
      <w:pPr>
        <w:pStyle w:val="Nadpiskapitoly"/>
      </w:pPr>
      <w:bookmarkStart w:id="23" w:name="_Toc163414402"/>
      <w:bookmarkStart w:id="24" w:name="_Toc163914542"/>
      <w:bookmarkStart w:id="25" w:name="_Toc164022791"/>
      <w:bookmarkStart w:id="26" w:name="_Toc164594842"/>
      <w:r>
        <w:lastRenderedPageBreak/>
        <w:t xml:space="preserve">Struktura organizací </w:t>
      </w:r>
      <w:r w:rsidR="00582258">
        <w:t>zabývajících se skotskou gaelštinou</w:t>
      </w:r>
      <w:bookmarkEnd w:id="23"/>
      <w:bookmarkEnd w:id="24"/>
      <w:bookmarkEnd w:id="25"/>
      <w:bookmarkEnd w:id="26"/>
    </w:p>
    <w:p w14:paraId="2E469407" w14:textId="26867030" w:rsidR="00764AA6" w:rsidRDefault="00733E05" w:rsidP="00733E05">
      <w:pPr>
        <w:pStyle w:val="odsazentext"/>
      </w:pPr>
      <w:r>
        <w:t>Jak bylo ukázáno v předchozí kapitole,</w:t>
      </w:r>
      <w:r w:rsidR="00764AA6">
        <w:t xml:space="preserve"> revitalizace skotské gaelštiny je proces, který byl zahájen poměrně nedávno. </w:t>
      </w:r>
      <w:r w:rsidR="00636F87">
        <w:t xml:space="preserve">Během </w:t>
      </w:r>
      <w:r w:rsidR="00764AA6">
        <w:t>konce 20. a začátku 21. století</w:t>
      </w:r>
      <w:r w:rsidR="00636F87">
        <w:t xml:space="preserve"> vznikla</w:t>
      </w:r>
      <w:r w:rsidR="00764AA6">
        <w:t xml:space="preserve"> řada organizací řešící </w:t>
      </w:r>
      <w:r>
        <w:t>problematiku snižování počtu mluvčích</w:t>
      </w:r>
      <w:r w:rsidR="00764AA6">
        <w:t xml:space="preserve">. </w:t>
      </w:r>
      <w:r>
        <w:t>Struktura k</w:t>
      </w:r>
      <w:r w:rsidR="00764AA6">
        <w:t>nižní</w:t>
      </w:r>
      <w:r>
        <w:t>ho</w:t>
      </w:r>
      <w:r w:rsidR="00764AA6">
        <w:t xml:space="preserve"> trh</w:t>
      </w:r>
      <w:r>
        <w:t>u</w:t>
      </w:r>
      <w:r w:rsidR="00764AA6">
        <w:t xml:space="preserve"> skotské gaelštiny</w:t>
      </w:r>
      <w:r w:rsidR="00636F87">
        <w:t xml:space="preserve"> je stále v procesu rozvoje a</w:t>
      </w:r>
      <w:r w:rsidR="00764AA6">
        <w:t xml:space="preserve"> není příliš </w:t>
      </w:r>
      <w:r>
        <w:t>složitá</w:t>
      </w:r>
      <w:r w:rsidR="00636F87">
        <w:t>. Jednotlivá n</w:t>
      </w:r>
      <w:r w:rsidR="00764AA6">
        <w:t xml:space="preserve">akladatelství jsou </w:t>
      </w:r>
      <w:r w:rsidR="00636F87">
        <w:t xml:space="preserve">přitom </w:t>
      </w:r>
      <w:r w:rsidR="00764AA6">
        <w:t xml:space="preserve">často postavena na </w:t>
      </w:r>
      <w:r>
        <w:t>ochotě jednotlivců se silným vztahem k</w:t>
      </w:r>
      <w:r w:rsidR="00636F87">
        <w:t>e gaelskému</w:t>
      </w:r>
      <w:r>
        <w:t xml:space="preserve"> jazyku</w:t>
      </w:r>
      <w:r w:rsidR="00636F87">
        <w:t xml:space="preserve"> a jsou odkázán</w:t>
      </w:r>
      <w:r w:rsidR="00F22CD4">
        <w:t>a</w:t>
      </w:r>
      <w:r w:rsidR="00636F87">
        <w:t xml:space="preserve"> na</w:t>
      </w:r>
      <w:r>
        <w:t xml:space="preserve"> </w:t>
      </w:r>
      <w:r w:rsidR="00636F87">
        <w:t>f</w:t>
      </w:r>
      <w:r>
        <w:t>inanční podpor</w:t>
      </w:r>
      <w:r w:rsidR="00636F87">
        <w:t>u</w:t>
      </w:r>
      <w:r>
        <w:t xml:space="preserve"> ze strany vládních i</w:t>
      </w:r>
      <w:r w:rsidR="00636F87">
        <w:t> </w:t>
      </w:r>
      <w:r>
        <w:t>nevládních institucí</w:t>
      </w:r>
      <w:r w:rsidR="00636F87">
        <w:t xml:space="preserve">. </w:t>
      </w:r>
      <w:sdt>
        <w:sdtPr>
          <w:id w:val="718944648"/>
          <w:citation/>
        </w:sdtPr>
        <w:sdtContent>
          <w:r w:rsidR="00DB6C18">
            <w:fldChar w:fldCharType="begin"/>
          </w:r>
          <w:r w:rsidR="00C06132">
            <w:instrText xml:space="preserve">CITATION Mar04 \l 1029 </w:instrText>
          </w:r>
          <w:r w:rsidR="00DB6C18">
            <w:fldChar w:fldCharType="separate"/>
          </w:r>
          <w:r w:rsidR="00C06132">
            <w:rPr>
              <w:noProof/>
            </w:rPr>
            <w:t>(Sinclair, a další, 2004)</w:t>
          </w:r>
          <w:r w:rsidR="00DB6C18">
            <w:fldChar w:fldCharType="end"/>
          </w:r>
        </w:sdtContent>
      </w:sdt>
    </w:p>
    <w:p w14:paraId="2F8418F8" w14:textId="0D5F0522" w:rsidR="00FD542E" w:rsidRDefault="00554C3B" w:rsidP="00805AA9">
      <w:pPr>
        <w:pStyle w:val="odsazentext"/>
      </w:pPr>
      <w:r>
        <w:t>Kreativní průmysl je důležitou součástí ekonomiky UK. V roce 2015 nakladatelský sektor zaměstnával přes 29</w:t>
      </w:r>
      <w:r w:rsidR="00654EE8">
        <w:t xml:space="preserve"> 000 </w:t>
      </w:r>
      <w:r>
        <w:t>obyvatel, přičemž 90 % z nich spadalo pod knižní produkci. Celkové příjmy vydavatelského průmyslu v roce 2016 se rovnaly 5,1 biliónům liber.</w:t>
      </w:r>
      <w:sdt>
        <w:sdtPr>
          <w:id w:val="-1713880203"/>
          <w:citation/>
        </w:sdtPr>
        <w:sdtContent>
          <w:r w:rsidR="00805AA9">
            <w:fldChar w:fldCharType="begin"/>
          </w:r>
          <w:r w:rsidR="00805AA9">
            <w:instrText xml:space="preserve"> CITATION Fro17 \l 1029 </w:instrText>
          </w:r>
          <w:r w:rsidR="00805AA9">
            <w:fldChar w:fldCharType="separate"/>
          </w:r>
          <w:r w:rsidR="00805AA9">
            <w:rPr>
              <w:noProof/>
            </w:rPr>
            <w:t xml:space="preserve"> (Frontier Economics, 2017)</w:t>
          </w:r>
          <w:r w:rsidR="00805AA9">
            <w:fldChar w:fldCharType="end"/>
          </w:r>
        </w:sdtContent>
      </w:sdt>
    </w:p>
    <w:p w14:paraId="62BABF56" w14:textId="640449FD" w:rsidR="00FD542E" w:rsidRDefault="00554C3B" w:rsidP="00805AA9">
      <w:pPr>
        <w:pStyle w:val="odsazentext"/>
      </w:pPr>
      <w:r>
        <w:t xml:space="preserve"> </w:t>
      </w:r>
      <w:r w:rsidR="00317A98">
        <w:t xml:space="preserve">V porovnání s těmito údaji zaměstnával skotský vydavatelský průmysl dle zprávy z průzkumu od Creative Scotland z roku 2014 zhruba </w:t>
      </w:r>
      <w:r w:rsidR="00654EE8">
        <w:t xml:space="preserve">1000 </w:t>
      </w:r>
      <w:r w:rsidR="00317A98">
        <w:t xml:space="preserve">obyvatel. </w:t>
      </w:r>
      <w:r w:rsidR="00EB7BE1">
        <w:t>V roce 2018 dle údajů Nielsen</w:t>
      </w:r>
      <w:r w:rsidR="00E3176B">
        <w:t xml:space="preserve"> </w:t>
      </w:r>
      <w:r w:rsidR="00EB7BE1">
        <w:t>BookS</w:t>
      </w:r>
      <w:r w:rsidR="00E3176B">
        <w:t xml:space="preserve">can tvořil z hlediska prodaných knih skotský trh 8,4 % britského knižního trhu. </w:t>
      </w:r>
      <w:r w:rsidR="0004750C">
        <w:t>Dle asociace vydavatelů (PA) byl v tomto roce příjem z prodeje skotských knih ve výši 3 600 liber.</w:t>
      </w:r>
      <w:r w:rsidR="00805AA9">
        <w:t xml:space="preserve"> </w:t>
      </w:r>
    </w:p>
    <w:p w14:paraId="513E23CA" w14:textId="0A3BBE04" w:rsidR="006E3BE6" w:rsidRDefault="006E3BE6" w:rsidP="00805AA9">
      <w:pPr>
        <w:pStyle w:val="odsazentext"/>
      </w:pPr>
      <w:r>
        <w:t>Skotský trh je poměrně křehký, ohrožen</w:t>
      </w:r>
      <w:r w:rsidR="00654EE8">
        <w:t>ý</w:t>
      </w:r>
      <w:r>
        <w:t xml:space="preserve"> velkými nakladatelskými subjekty v Londýně, jako jsou např. </w:t>
      </w:r>
      <w:r w:rsidR="00805AA9" w:rsidRPr="00805AA9">
        <w:t>Bertelsmann</w:t>
      </w:r>
      <w:r w:rsidR="00805AA9">
        <w:t>,</w:t>
      </w:r>
      <w:r w:rsidR="00805AA9" w:rsidRPr="00805AA9">
        <w:t xml:space="preserve"> News Corporation</w:t>
      </w:r>
      <w:r w:rsidR="00805AA9">
        <w:t xml:space="preserve"> či </w:t>
      </w:r>
      <w:r w:rsidR="00805AA9" w:rsidRPr="00805AA9">
        <w:t>Pearson</w:t>
      </w:r>
      <w:r w:rsidR="00DF1BB4">
        <w:t xml:space="preserve">. Jakožto subjekty s vyššími obraty mohou </w:t>
      </w:r>
      <w:r w:rsidR="00654EE8">
        <w:t xml:space="preserve">tyto společnosti </w:t>
      </w:r>
      <w:r w:rsidR="00DF1BB4">
        <w:t>mimo jiné nabízet i vyšší zálohy pro autory. Pro skotské autory je tedy vyhlídka na smlouvu s londýnským nakladatelstvím lukrativnější než smlouva s nakladatelstvím skotským.</w:t>
      </w:r>
      <w:r>
        <w:t xml:space="preserve"> Skotsko-gaelský trh, jakožto ještě menší segment</w:t>
      </w:r>
      <w:r w:rsidR="00707BB9">
        <w:t xml:space="preserve">, je na tom ještě o něco hůře. </w:t>
      </w:r>
      <w:r w:rsidR="00DF1BB4">
        <w:t>Vzhledem k finanční závislosti na grantech a nízkém kapitálu v odvětví musí být j</w:t>
      </w:r>
      <w:r w:rsidR="00707BB9">
        <w:t xml:space="preserve">ednotlivý nakladatelé </w:t>
      </w:r>
      <w:r w:rsidR="00654EE8">
        <w:t xml:space="preserve">v rozhodování, </w:t>
      </w:r>
      <w:r w:rsidR="00707BB9">
        <w:t>zda danou knihu vydají či nikoli</w:t>
      </w:r>
      <w:r w:rsidR="00654EE8">
        <w:t>, velmi opatrní</w:t>
      </w:r>
      <w:r w:rsidR="00707BB9">
        <w:t>.</w:t>
      </w:r>
      <w:r w:rsidR="00DF1BB4">
        <w:t xml:space="preserve"> Publikace tak často vycházejí ve dvoujazyčných i vícejazyčných verzích. </w:t>
      </w:r>
      <w:r w:rsidR="00707BB9">
        <w:t xml:space="preserve">Tento zranitelný stav skotského průmyslu však nakonec vede k méně konkurenčnímu systému, ve kterém jednotlivé subjekty spíše vzájemně kooperují. </w:t>
      </w:r>
      <w:sdt>
        <w:sdtPr>
          <w:id w:val="-1907833146"/>
          <w:citation/>
        </w:sdtPr>
        <w:sdtContent>
          <w:r w:rsidR="00FA7407">
            <w:fldChar w:fldCharType="begin"/>
          </w:r>
          <w:r w:rsidR="00FA7407">
            <w:instrText xml:space="preserve"> CITATION Kla20 \l 1029 </w:instrText>
          </w:r>
          <w:r w:rsidR="00FA7407">
            <w:fldChar w:fldCharType="separate"/>
          </w:r>
          <w:r w:rsidR="00FA7407">
            <w:rPr>
              <w:noProof/>
            </w:rPr>
            <w:t>(Klamet, 2020)</w:t>
          </w:r>
          <w:r w:rsidR="00FA7407">
            <w:fldChar w:fldCharType="end"/>
          </w:r>
        </w:sdtContent>
      </w:sdt>
      <w:r w:rsidR="009230D8">
        <w:t xml:space="preserve"> </w:t>
      </w:r>
    </w:p>
    <w:p w14:paraId="76518D49" w14:textId="4078148F" w:rsidR="00842CE2" w:rsidRDefault="001F2A8F" w:rsidP="006E3BE6">
      <w:pPr>
        <w:pStyle w:val="odsazentext"/>
      </w:pPr>
      <w:r>
        <w:t xml:space="preserve">Role gaelského trhu má tedy v rámci publikování Spojeného království naprosto nepatrnou roli, za to regionálně, zvlášť pro nacionálně cítící skotské obyvatelstvo má, už kvůli předávání znalosti tohoto jazyka a jeho udržování, roli zásadní. </w:t>
      </w:r>
      <w:r w:rsidR="00FD542E">
        <w:t xml:space="preserve">Tento </w:t>
      </w:r>
      <w:r w:rsidR="004D2FF3">
        <w:t>fakt nám potvrzuje i seznam</w:t>
      </w:r>
      <w:r>
        <w:t> nejlépe prodávaný</w:t>
      </w:r>
      <w:r w:rsidR="004D2FF3">
        <w:t>ch</w:t>
      </w:r>
      <w:r>
        <w:t xml:space="preserve"> knih za rok 2022 </w:t>
      </w:r>
      <w:r>
        <w:lastRenderedPageBreak/>
        <w:t>a</w:t>
      </w:r>
      <w:r w:rsidR="00881B58">
        <w:t> </w:t>
      </w:r>
      <w:r>
        <w:t>2023 organizace Gaelic Book Council (viz dále), která zastřešuje</w:t>
      </w:r>
      <w:r w:rsidR="00FD542E">
        <w:t xml:space="preserve"> velké množství</w:t>
      </w:r>
      <w:r>
        <w:t xml:space="preserve"> gaelsk</w:t>
      </w:r>
      <w:r w:rsidR="00FD542E">
        <w:t>ých</w:t>
      </w:r>
      <w:r>
        <w:t xml:space="preserve"> nakladatel</w:t>
      </w:r>
      <w:r w:rsidR="00FD542E">
        <w:t>ů</w:t>
      </w:r>
      <w:r w:rsidR="004D2FF3">
        <w:t xml:space="preserve">. Na prvních příčkách se nachází převážně </w:t>
      </w:r>
      <w:r>
        <w:t>učebnice gaelštiny</w:t>
      </w:r>
      <w:r w:rsidR="00FD6163">
        <w:t xml:space="preserve">, </w:t>
      </w:r>
      <w:r w:rsidR="00FD542E">
        <w:t>skotsko-</w:t>
      </w:r>
      <w:r w:rsidR="00FD6163">
        <w:t xml:space="preserve">gaelské </w:t>
      </w:r>
      <w:r>
        <w:t>slovníky</w:t>
      </w:r>
      <w:r w:rsidR="00FD6163">
        <w:t xml:space="preserve"> a literatura pro děti</w:t>
      </w:r>
      <w:r>
        <w:t xml:space="preserve"> (tabulka</w:t>
      </w:r>
      <w:r w:rsidR="00FD6163">
        <w:t xml:space="preserve"> </w:t>
      </w:r>
      <w:r w:rsidR="00F027D3">
        <w:t>7</w:t>
      </w:r>
      <w:r w:rsidR="00FD6163">
        <w:t xml:space="preserve"> a </w:t>
      </w:r>
      <w:r w:rsidR="00F027D3">
        <w:t>8</w:t>
      </w:r>
      <w:r>
        <w:t xml:space="preserve"> viz přílohy).</w:t>
      </w:r>
      <w:r w:rsidR="00FD542E">
        <w:t xml:space="preserve"> </w:t>
      </w:r>
      <w:r w:rsidR="00FD6163">
        <w:t xml:space="preserve">Kromě těchto žánrů </w:t>
      </w:r>
      <w:r w:rsidR="004D2FF3">
        <w:t>nakladatelství</w:t>
      </w:r>
      <w:r w:rsidR="00FD6163">
        <w:t xml:space="preserve"> ještě ve větší míře vydáv</w:t>
      </w:r>
      <w:r w:rsidR="004D2FF3">
        <w:t>ají</w:t>
      </w:r>
      <w:r w:rsidR="00FD6163">
        <w:t xml:space="preserve"> literatur</w:t>
      </w:r>
      <w:r w:rsidR="004D2FF3">
        <w:t>u</w:t>
      </w:r>
      <w:r w:rsidR="00FD6163">
        <w:t xml:space="preserve"> faktu a básnické sbírky.</w:t>
      </w:r>
      <w:r w:rsidR="009230D8">
        <w:t xml:space="preserve"> Ve zmíněných přílohách si také lze všimnout zisku, který ve dvou případech spadá do ztráty, což není ojedinělý jev a poukazuje na riziko, se kterým nakladatelé gaelské literatury musí počítat. </w:t>
      </w:r>
    </w:p>
    <w:p w14:paraId="07346260" w14:textId="49A867D2" w:rsidR="00241DE6" w:rsidRDefault="00241DE6" w:rsidP="006E3BE6">
      <w:pPr>
        <w:pStyle w:val="odsazentext"/>
      </w:pPr>
      <w:r>
        <w:t xml:space="preserve">Gaelic Book Council </w:t>
      </w:r>
      <w:r w:rsidR="009230D8">
        <w:t xml:space="preserve">tak </w:t>
      </w:r>
      <w:r>
        <w:t>má v záležitostech gaelského vydávání naprosto klíčovou roli</w:t>
      </w:r>
      <w:r w:rsidR="009230D8">
        <w:t>, jelikož</w:t>
      </w:r>
      <w:r>
        <w:t xml:space="preserve"> </w:t>
      </w:r>
      <w:r w:rsidR="009230D8">
        <w:t>b</w:t>
      </w:r>
      <w:r>
        <w:t>ez finanční podpory této organizace, její distribuční sítě a</w:t>
      </w:r>
      <w:r w:rsidR="009230D8">
        <w:t> </w:t>
      </w:r>
      <w:r>
        <w:t xml:space="preserve">propagace by mnoho nakladatelských subjektů nemělo šanci dlouhodobě fungovat. </w:t>
      </w:r>
    </w:p>
    <w:p w14:paraId="57DB398F" w14:textId="454B3684" w:rsidR="001F2A8F" w:rsidRDefault="00842CE2" w:rsidP="006E3BE6">
      <w:pPr>
        <w:pStyle w:val="odsazentext"/>
      </w:pPr>
      <w:r>
        <w:t xml:space="preserve">Co se týče </w:t>
      </w:r>
      <w:r w:rsidR="006412D0">
        <w:t>oblasti prodeje</w:t>
      </w:r>
      <w:r w:rsidR="00241DE6">
        <w:t>,</w:t>
      </w:r>
      <w:r w:rsidR="006412D0">
        <w:t xml:space="preserve"> prodej knih ve skotské gaelštině</w:t>
      </w:r>
      <w:r w:rsidR="00241DE6">
        <w:t xml:space="preserve"> je</w:t>
      </w:r>
      <w:r w:rsidR="006412D0">
        <w:t xml:space="preserve"> spíše zaměřený na online prodej, popřípadě koncentrován do prodejen v oblasti Skot</w:t>
      </w:r>
      <w:r w:rsidR="00FD542E">
        <w:t>s</w:t>
      </w:r>
      <w:r w:rsidR="006412D0">
        <w:t>ka.</w:t>
      </w:r>
      <w:r w:rsidR="00FD542E">
        <w:t xml:space="preserve"> V rámci exportu a distribuce gaelských knih, u většiny nakladatelů dominuje využívání služeb společnosti Amazon.</w:t>
      </w:r>
    </w:p>
    <w:p w14:paraId="3FE617C8" w14:textId="20EF67B8" w:rsidR="00940DFA" w:rsidRDefault="00940DFA" w:rsidP="00940DFA">
      <w:pPr>
        <w:pStyle w:val="Podnadnadpis"/>
      </w:pPr>
      <w:r>
        <w:t>Vládní a nevládní organizace</w:t>
      </w:r>
    </w:p>
    <w:p w14:paraId="529EAE9B" w14:textId="77777777" w:rsidR="009634B2" w:rsidRDefault="009634B2" w:rsidP="009634B2">
      <w:pPr>
        <w:pStyle w:val="podnadpiskapitoly"/>
      </w:pPr>
      <w:bookmarkStart w:id="27" w:name="_Toc163914543"/>
      <w:bookmarkStart w:id="28" w:name="_Toc164022792"/>
      <w:bookmarkStart w:id="29" w:name="_Toc164594843"/>
      <w:r w:rsidRPr="009634B2">
        <w:t>Bòrd na Gàidhlig</w:t>
      </w:r>
      <w:bookmarkEnd w:id="27"/>
      <w:bookmarkEnd w:id="28"/>
      <w:bookmarkEnd w:id="29"/>
    </w:p>
    <w:p w14:paraId="78EA6347" w14:textId="7B85906C" w:rsidR="00FC0756" w:rsidRDefault="00E92329" w:rsidP="008E2AD1">
      <w:pPr>
        <w:pStyle w:val="odsazentext"/>
      </w:pPr>
      <w:r w:rsidRPr="00E92329">
        <w:t>Bòrd na Gàidhlig</w:t>
      </w:r>
      <w:r>
        <w:t xml:space="preserve"> je</w:t>
      </w:r>
      <w:r w:rsidR="008E2AD1">
        <w:t xml:space="preserve"> výkonný</w:t>
      </w:r>
      <w:r>
        <w:t xml:space="preserve"> </w:t>
      </w:r>
      <w:r w:rsidR="008E2AD1">
        <w:t>orgán skotské vlády, sídlící v Inverne</w:t>
      </w:r>
      <w:r w:rsidR="00D51B03">
        <w:t>s</w:t>
      </w:r>
      <w:r w:rsidR="008E2AD1">
        <w:t>s,</w:t>
      </w:r>
      <w:r>
        <w:t xml:space="preserve"> </w:t>
      </w:r>
      <w:r w:rsidR="008E2AD1">
        <w:t xml:space="preserve">jehož </w:t>
      </w:r>
      <w:r>
        <w:t xml:space="preserve">založení </w:t>
      </w:r>
      <w:r w:rsidR="0001736C">
        <w:t xml:space="preserve">předcházel </w:t>
      </w:r>
      <w:r w:rsidR="0001736C" w:rsidRPr="003E76B8">
        <w:rPr>
          <w:i/>
        </w:rPr>
        <w:t>The</w:t>
      </w:r>
      <w:r w:rsidR="008E2AD1">
        <w:rPr>
          <w:i/>
        </w:rPr>
        <w:t xml:space="preserve"> Gaelic Language </w:t>
      </w:r>
      <w:r>
        <w:rPr>
          <w:i/>
        </w:rPr>
        <w:t>(Scotland) Act </w:t>
      </w:r>
      <w:r w:rsidR="0001736C" w:rsidRPr="003E76B8">
        <w:rPr>
          <w:i/>
        </w:rPr>
        <w:t>2005</w:t>
      </w:r>
      <w:r w:rsidR="006A0293">
        <w:rPr>
          <w:i/>
        </w:rPr>
        <w:t>.</w:t>
      </w:r>
      <w:r w:rsidR="006A0293" w:rsidRPr="006A0293">
        <w:rPr>
          <w:rStyle w:val="Znakapoznpodarou"/>
          <w:iCs/>
        </w:rPr>
        <w:footnoteReference w:id="2"/>
      </w:r>
    </w:p>
    <w:p w14:paraId="070929AD" w14:textId="4131FE4E" w:rsidR="00346F85" w:rsidRPr="0058165D" w:rsidRDefault="00FC0756" w:rsidP="0058165D">
      <w:pPr>
        <w:pStyle w:val="odsazentext"/>
      </w:pPr>
      <w:r>
        <w:t>J</w:t>
      </w:r>
      <w:r w:rsidR="008E2AD1">
        <w:t>eho úkolem je</w:t>
      </w:r>
      <w:r>
        <w:t xml:space="preserve"> </w:t>
      </w:r>
      <w:r w:rsidR="008E2AD1">
        <w:t>mimo jiné propagace</w:t>
      </w:r>
      <w:r>
        <w:t xml:space="preserve"> skotské gaelštiny,</w:t>
      </w:r>
      <w:r w:rsidR="008E2AD1">
        <w:t xml:space="preserve"> podpora</w:t>
      </w:r>
      <w:r>
        <w:t xml:space="preserve"> rozvoje vzdělání tohoto jazyka a šíření zn</w:t>
      </w:r>
      <w:r w:rsidR="003E76B8">
        <w:t>alostí o gaelské kultuře, udílení rad</w:t>
      </w:r>
      <w:r>
        <w:t xml:space="preserve"> skotským ministrům v otázkách </w:t>
      </w:r>
      <w:r w:rsidR="008E2AD1">
        <w:t>souvisejících s danou problematikou,</w:t>
      </w:r>
      <w:r w:rsidR="003E76B8">
        <w:t xml:space="preserve"> vytváře</w:t>
      </w:r>
      <w:r w:rsidR="006A0293">
        <w:t>ní</w:t>
      </w:r>
      <w:r w:rsidR="003E76B8">
        <w:t xml:space="preserve"> </w:t>
      </w:r>
      <w:r w:rsidR="008E2AD1">
        <w:t>či aktualizov</w:t>
      </w:r>
      <w:r w:rsidR="006A0293">
        <w:t>ání</w:t>
      </w:r>
      <w:r w:rsidR="008E2AD1">
        <w:t xml:space="preserve"> tzv. </w:t>
      </w:r>
      <w:r w:rsidR="006A0293">
        <w:rPr>
          <w:i/>
        </w:rPr>
        <w:t>T</w:t>
      </w:r>
      <w:r w:rsidR="003E76B8" w:rsidRPr="003E76B8">
        <w:rPr>
          <w:i/>
        </w:rPr>
        <w:t>he National Gaelic Language Plan</w:t>
      </w:r>
      <w:r w:rsidR="003E76B8">
        <w:rPr>
          <w:i/>
        </w:rPr>
        <w:t xml:space="preserve">, </w:t>
      </w:r>
      <w:r w:rsidR="008E2AD1">
        <w:t>a následně podnik</w:t>
      </w:r>
      <w:r w:rsidR="006A0293">
        <w:t>ání</w:t>
      </w:r>
      <w:r w:rsidR="008E2AD1">
        <w:t xml:space="preserve"> jednotliv</w:t>
      </w:r>
      <w:r w:rsidR="006A0293">
        <w:t>ých</w:t>
      </w:r>
      <w:r w:rsidR="008E2AD1">
        <w:t xml:space="preserve"> krok</w:t>
      </w:r>
      <w:r w:rsidR="006A0293">
        <w:t>ů</w:t>
      </w:r>
      <w:r w:rsidR="008E2AD1">
        <w:t xml:space="preserve"> k jeho naplnění.</w:t>
      </w:r>
      <w:r>
        <w:t xml:space="preserve"> </w:t>
      </w:r>
      <w:r w:rsidR="00B60277">
        <w:t xml:space="preserve">První plán vyšel </w:t>
      </w:r>
      <w:r w:rsidR="00713603">
        <w:t xml:space="preserve">následujícího roku v květnu 2007. </w:t>
      </w:r>
      <w:r w:rsidR="00141B39" w:rsidRPr="00141B39">
        <w:rPr>
          <w:color w:val="000000" w:themeColor="text1"/>
        </w:rPr>
        <w:t>Pro období mezi lety 2023–2028</w:t>
      </w:r>
      <w:r w:rsidR="00141B39">
        <w:rPr>
          <w:color w:val="000000" w:themeColor="text1"/>
        </w:rPr>
        <w:t xml:space="preserve"> byl </w:t>
      </w:r>
      <w:r w:rsidR="0058165D">
        <w:rPr>
          <w:color w:val="000000" w:themeColor="text1"/>
        </w:rPr>
        <w:t>tento plán zveřejněn k 21. prosinci 2023 jako čtvrtý v pořadí.</w:t>
      </w:r>
      <w:r w:rsidR="00CE529B">
        <w:rPr>
          <w:rStyle w:val="Znakapoznpodarou"/>
          <w:color w:val="000000" w:themeColor="text1"/>
        </w:rPr>
        <w:footnoteReference w:id="3"/>
      </w:r>
    </w:p>
    <w:p w14:paraId="07E84103" w14:textId="79A4804B" w:rsidR="00C523C5" w:rsidRDefault="00346F85" w:rsidP="00263D62">
      <w:pPr>
        <w:pStyle w:val="odsazentext"/>
      </w:pPr>
      <w:r>
        <w:t xml:space="preserve">Kromě výše zmíněného pole působnosti navíc </w:t>
      </w:r>
      <w:r w:rsidRPr="00E92329">
        <w:t>Bòrd na Gàidhlig</w:t>
      </w:r>
      <w:r>
        <w:t xml:space="preserve"> schvaluje plány dalších institucí, jejichž seznam je volně přístupný na oficiálním webu orgánu. </w:t>
      </w:r>
      <w:r>
        <w:lastRenderedPageBreak/>
        <w:t xml:space="preserve">Jednotlivé jazykové plány jsou hodnoceny z hlediska funkčnosti v rámci kontextu každé společnosti, instituce či uskupení. </w:t>
      </w:r>
      <w:r w:rsidR="00966A3E">
        <w:t xml:space="preserve">Ačkoli však mělo ustanovení z roku 2005 zajistit začlenění gaelského jazyka mezi zbylé oficiální jazyky, pevná opatření nebyla nikdy přijata a </w:t>
      </w:r>
      <w:r w:rsidR="006A0293">
        <w:rPr>
          <w:i/>
          <w:iCs/>
        </w:rPr>
        <w:t>T</w:t>
      </w:r>
      <w:r w:rsidR="00966A3E" w:rsidRPr="00966A3E">
        <w:rPr>
          <w:i/>
          <w:iCs/>
        </w:rPr>
        <w:t>he National Language Plan</w:t>
      </w:r>
      <w:r w:rsidR="00966A3E">
        <w:t xml:space="preserve"> tak funguje spíše na bázi návrhu, který </w:t>
      </w:r>
      <w:r w:rsidR="006A0293">
        <w:t xml:space="preserve">si </w:t>
      </w:r>
      <w:r w:rsidR="00966A3E">
        <w:t>je možné v rámci instituce přizpůsobit.</w:t>
      </w:r>
      <w:sdt>
        <w:sdtPr>
          <w:id w:val="-1198153176"/>
          <w:citation/>
        </w:sdtPr>
        <w:sdtContent>
          <w:r w:rsidR="00966A3E">
            <w:fldChar w:fldCharType="begin"/>
          </w:r>
          <w:r w:rsidR="00C06132">
            <w:instrText xml:space="preserve">CITATION Mac18 \l 1029 </w:instrText>
          </w:r>
          <w:r w:rsidR="00966A3E">
            <w:fldChar w:fldCharType="separate"/>
          </w:r>
          <w:r w:rsidR="00C06132">
            <w:rPr>
              <w:noProof/>
            </w:rPr>
            <w:t xml:space="preserve"> (Macleod , a další, 2018)</w:t>
          </w:r>
          <w:r w:rsidR="00966A3E">
            <w:fldChar w:fldCharType="end"/>
          </w:r>
        </w:sdtContent>
      </w:sdt>
    </w:p>
    <w:p w14:paraId="2A481E7A" w14:textId="06B3FCFE" w:rsidR="006D18FD" w:rsidRDefault="006D18FD" w:rsidP="006D18FD">
      <w:pPr>
        <w:pStyle w:val="podnadpiskapitoly"/>
      </w:pPr>
      <w:bookmarkStart w:id="30" w:name="_Toc163914544"/>
      <w:bookmarkStart w:id="31" w:name="_Toc164022793"/>
      <w:bookmarkStart w:id="32" w:name="_Toc164594844"/>
      <w:r>
        <w:t>Creative Scotland</w:t>
      </w:r>
      <w:bookmarkEnd w:id="30"/>
      <w:bookmarkEnd w:id="31"/>
      <w:bookmarkEnd w:id="32"/>
    </w:p>
    <w:p w14:paraId="14B45581" w14:textId="535F2564" w:rsidR="00B62CC0" w:rsidRDefault="00B62CC0" w:rsidP="00290636">
      <w:pPr>
        <w:pStyle w:val="odsazentext"/>
      </w:pPr>
      <w:r>
        <w:t xml:space="preserve">Creative Scotland je organizace založená pro podporu umění a kulturního průmyslu, jež pomáhá financovat z peněž skotské vlády a </w:t>
      </w:r>
      <w:r w:rsidR="006A0293" w:rsidRPr="006A0293">
        <w:t>T</w:t>
      </w:r>
      <w:r w:rsidRPr="006A0293">
        <w:t>he National Lottery</w:t>
      </w:r>
      <w:r>
        <w:t>.</w:t>
      </w:r>
      <w:r w:rsidR="00CB3C3A">
        <w:rPr>
          <w:rStyle w:val="Znakapoznpodarou"/>
        </w:rPr>
        <w:footnoteReference w:id="4"/>
      </w:r>
      <w:r>
        <w:t xml:space="preserve"> </w:t>
      </w:r>
      <w:r w:rsidR="00290918">
        <w:t>Finanční podpora může být poskytnuta třemi různými způsoby. Prvním z nich je</w:t>
      </w:r>
      <w:r w:rsidR="004E303E">
        <w:t xml:space="preserve"> tzv. Open Funding</w:t>
      </w:r>
      <w:r w:rsidR="00290918">
        <w:t xml:space="preserve">. Tento program má tři podkategorie, jež se různí podle subjektu, kterému jsou </w:t>
      </w:r>
      <w:r w:rsidR="00F440A6">
        <w:t xml:space="preserve">dotace </w:t>
      </w:r>
      <w:r w:rsidR="00290918">
        <w:t>poskytnuty</w:t>
      </w:r>
      <w:r w:rsidR="00F440A6">
        <w:t>,</w:t>
      </w:r>
      <w:r w:rsidR="004E303E">
        <w:t xml:space="preserve"> i podle</w:t>
      </w:r>
      <w:r w:rsidR="00F440A6">
        <w:t xml:space="preserve"> jejich</w:t>
      </w:r>
      <w:r w:rsidR="004E303E">
        <w:t xml:space="preserve"> účelu. Kromě Open Funding existuje ještě Regular Funding</w:t>
      </w:r>
      <w:r w:rsidR="001F3533">
        <w:t>. Ten</w:t>
      </w:r>
      <w:r w:rsidR="004E303E">
        <w:t>, jak již název napovídá, poskytuje dlouhodobou podporu</w:t>
      </w:r>
      <w:r w:rsidR="001F3533">
        <w:t xml:space="preserve"> na dobu tří let těm organizacím, které výrazně přispívají k rozvoji kreativního průmyslu ve Skotsku</w:t>
      </w:r>
      <w:r w:rsidR="00F36494">
        <w:t>,</w:t>
      </w:r>
      <w:r w:rsidR="001F3533">
        <w:t xml:space="preserve"> a Targeted Funding, pro specifické aktivity a konkrétní cíle, které vyžadují sérii cílených dotací.</w:t>
      </w:r>
      <w:r w:rsidR="001660F1">
        <w:rPr>
          <w:rStyle w:val="Znakapoznpodarou"/>
        </w:rPr>
        <w:footnoteReference w:id="5"/>
      </w:r>
    </w:p>
    <w:p w14:paraId="23493419" w14:textId="2DB73433" w:rsidR="00A605D9" w:rsidRDefault="00A605D9" w:rsidP="00290636">
      <w:pPr>
        <w:pStyle w:val="odsazentext"/>
      </w:pPr>
      <w:r>
        <w:t>Aktivity organizace byly poněkud pozastaveny během pandemie v letech 2020 a 2021</w:t>
      </w:r>
      <w:r w:rsidR="00DA390A">
        <w:t xml:space="preserve">, v rámci podpory kulturního sektoru. Pro rok 2024/2025 </w:t>
      </w:r>
      <w:r w:rsidR="005B7EE4">
        <w:t xml:space="preserve">skotská vláda podala návrh o navýšení rozpočtu Grant in Aid na 68 miliónů liber. Rozpočet za minulý rok byl nižší o </w:t>
      </w:r>
      <w:r w:rsidR="00D51B03">
        <w:t xml:space="preserve">přibližně třináct miliónů. </w:t>
      </w:r>
      <w:r w:rsidR="001660F1">
        <w:rPr>
          <w:rStyle w:val="Znakapoznpodarou"/>
        </w:rPr>
        <w:footnoteReference w:id="6"/>
      </w:r>
    </w:p>
    <w:p w14:paraId="1655B0E8" w14:textId="79F3923D" w:rsidR="00B15BD4" w:rsidRDefault="00B15BD4" w:rsidP="00B15BD4">
      <w:pPr>
        <w:pStyle w:val="podnadpiskapitoly"/>
      </w:pPr>
      <w:bookmarkStart w:id="33" w:name="_Toc163914545"/>
      <w:bookmarkStart w:id="34" w:name="_Toc164022794"/>
      <w:bookmarkStart w:id="35" w:name="_Toc164594845"/>
      <w:r>
        <w:t>Scottish Book Council</w:t>
      </w:r>
      <w:bookmarkEnd w:id="33"/>
      <w:bookmarkEnd w:id="34"/>
      <w:bookmarkEnd w:id="35"/>
    </w:p>
    <w:p w14:paraId="6084A940" w14:textId="23F01B19" w:rsidR="001C6B74" w:rsidRDefault="00B15BD4" w:rsidP="008B1C00">
      <w:pPr>
        <w:pStyle w:val="odsazentext"/>
      </w:pPr>
      <w:r>
        <w:t>Scottish Book Council spadá do kategorie obecně prospěšných společností</w:t>
      </w:r>
      <w:r w:rsidR="007F7783">
        <w:t>.</w:t>
      </w:r>
      <w:r>
        <w:t xml:space="preserve"> </w:t>
      </w:r>
      <w:r w:rsidR="007F7783">
        <w:t>B</w:t>
      </w:r>
      <w:r>
        <w:t>yla založena v Glasgow v roce 1968. Její rad</w:t>
      </w:r>
      <w:r w:rsidR="00141B39">
        <w:t xml:space="preserve">a se </w:t>
      </w:r>
      <w:r>
        <w:t xml:space="preserve">k dubnu 2024 </w:t>
      </w:r>
      <w:r w:rsidR="00141B39">
        <w:t xml:space="preserve">skládá z </w:t>
      </w:r>
      <w:r>
        <w:t>osm</w:t>
      </w:r>
      <w:r w:rsidR="00141B39">
        <w:t>i</w:t>
      </w:r>
      <w:r>
        <w:t xml:space="preserve"> lidí, j</w:t>
      </w:r>
      <w:r w:rsidR="00F440A6">
        <w:t>iž</w:t>
      </w:r>
      <w:r>
        <w:t xml:space="preserve"> se scházejí čtyřikrát ročně. </w:t>
      </w:r>
      <w:r w:rsidR="006D18FD">
        <w:t xml:space="preserve">Jejím cílem je poskytnutí rad a pomoci autorům, kteří </w:t>
      </w:r>
      <w:r w:rsidR="00193366">
        <w:t xml:space="preserve">píšou </w:t>
      </w:r>
      <w:r w:rsidR="00193366">
        <w:lastRenderedPageBreak/>
        <w:t>literární díla ve</w:t>
      </w:r>
      <w:r w:rsidR="006D18FD">
        <w:t xml:space="preserve"> skotsk</w:t>
      </w:r>
      <w:r w:rsidR="00193366">
        <w:t>é</w:t>
      </w:r>
      <w:r w:rsidR="006D18FD">
        <w:t xml:space="preserve"> gaelštin</w:t>
      </w:r>
      <w:r w:rsidR="00193366">
        <w:t>ě,</w:t>
      </w:r>
      <w:r w:rsidR="006D18FD">
        <w:t xml:space="preserve"> a zároveň finanční podpora nakladatelství, jež mají zájem tento druh literatury vydávat.</w:t>
      </w:r>
      <w:r w:rsidR="00CE529B">
        <w:rPr>
          <w:rStyle w:val="Znakapoznpodarou"/>
        </w:rPr>
        <w:footnoteReference w:id="7"/>
      </w:r>
    </w:p>
    <w:p w14:paraId="103E3675" w14:textId="6E219C0C" w:rsidR="00B15BD4" w:rsidRDefault="006D18FD" w:rsidP="008B1C00">
      <w:pPr>
        <w:pStyle w:val="odsazentext"/>
      </w:pPr>
      <w:r>
        <w:t xml:space="preserve"> </w:t>
      </w:r>
      <w:r w:rsidR="00B15BD4">
        <w:t>Společnost je financovaná z</w:t>
      </w:r>
      <w:r w:rsidR="008B1C00">
        <w:t> </w:t>
      </w:r>
      <w:r w:rsidR="00B15BD4">
        <w:t>podpory</w:t>
      </w:r>
      <w:r w:rsidR="008B1C00">
        <w:t xml:space="preserve"> vládních orgánů</w:t>
      </w:r>
      <w:r w:rsidR="00B15BD4">
        <w:t xml:space="preserve"> </w:t>
      </w:r>
      <w:r w:rsidR="008B1C00" w:rsidRPr="00E92329">
        <w:t>Bòrd na Gàidhlig</w:t>
      </w:r>
      <w:r w:rsidR="008B1C00">
        <w:t xml:space="preserve"> a</w:t>
      </w:r>
      <w:r w:rsidR="001C6B74">
        <w:t> </w:t>
      </w:r>
      <w:r w:rsidR="008B1C00">
        <w:t>Creative Scotland</w:t>
      </w:r>
      <w:r w:rsidR="001C6B74">
        <w:t>, dále pak z prodejů knih a poskytování dalších služeb</w:t>
      </w:r>
      <w:r w:rsidR="00F440A6">
        <w:t>,</w:t>
      </w:r>
      <w:r w:rsidR="001C6B74">
        <w:t xml:space="preserve"> jako jsou například školení či čtení pro děti. Největším příjmem přesto zůstává podpora Creative Scotland, která </w:t>
      </w:r>
      <w:r w:rsidR="00975E93">
        <w:t>činí</w:t>
      </w:r>
      <w:r w:rsidR="001C6B74">
        <w:t xml:space="preserve"> 42 % z celkových příjmů, a </w:t>
      </w:r>
      <w:r w:rsidR="001C6B74" w:rsidRPr="00E92329">
        <w:t>Bòrd na Gàidhlig</w:t>
      </w:r>
      <w:r w:rsidR="00193366">
        <w:t xml:space="preserve">, jež přispívá k činnosti z 38 %. Vlastní prodej </w:t>
      </w:r>
      <w:r w:rsidR="00975E93">
        <w:t>dosahuj</w:t>
      </w:r>
      <w:r w:rsidR="00F440A6">
        <w:t>e</w:t>
      </w:r>
      <w:r w:rsidR="00975E93">
        <w:t xml:space="preserve"> tedy necelých </w:t>
      </w:r>
      <w:r w:rsidR="00193366">
        <w:t xml:space="preserve">20 %. </w:t>
      </w:r>
    </w:p>
    <w:p w14:paraId="5C2BB5D7" w14:textId="021A56EA" w:rsidR="00975E93" w:rsidRDefault="00975E93" w:rsidP="008B1C00">
      <w:pPr>
        <w:pStyle w:val="odsazentext"/>
      </w:pPr>
      <w:r>
        <w:t>Co se týče výdajů, organizace má daný roční rozpočet ve výši 95 000 liber pro účely poskytování grantů pro vydavatelskou činnost</w:t>
      </w:r>
      <w:r w:rsidR="003171E1">
        <w:t xml:space="preserve"> a grant</w:t>
      </w:r>
      <w:r w:rsidR="00F440A6">
        <w:t>ů</w:t>
      </w:r>
      <w:r w:rsidR="003171E1">
        <w:t xml:space="preserve"> fungující</w:t>
      </w:r>
      <w:r w:rsidR="00F440A6">
        <w:t>ch</w:t>
      </w:r>
      <w:r w:rsidR="003171E1">
        <w:t xml:space="preserve"> na bázi provize. Z této druhé skupiny lze pak dotovat autory či nakladatele do maximální výše 6 000 liber. Tato suma je však určena pro již znám</w:t>
      </w:r>
      <w:r w:rsidR="00F440A6">
        <w:t>é</w:t>
      </w:r>
      <w:r w:rsidR="00B8417B">
        <w:t xml:space="preserve"> spisovatel</w:t>
      </w:r>
      <w:r w:rsidR="00F440A6">
        <w:t>é</w:t>
      </w:r>
      <w:r w:rsidR="00B8417B">
        <w:t xml:space="preserve">, </w:t>
      </w:r>
      <w:r w:rsidR="00F440A6">
        <w:t>u nichž</w:t>
      </w:r>
      <w:r w:rsidR="00B8417B">
        <w:t xml:space="preserve"> je jistá záruka, že knihu skutečně dopíšou. U nových nebo méně známých autorů je pak výška finanční podpory nižší. </w:t>
      </w:r>
      <w:r w:rsidR="007656D5">
        <w:t>Gaelic Book Council také pokrývá značnou část vydavatelského procesu v závislosti na tom, zda se jedná o literaturu čistě gaelského jazyka</w:t>
      </w:r>
      <w:r w:rsidR="00F440A6">
        <w:t>,</w:t>
      </w:r>
      <w:r w:rsidR="007656D5">
        <w:t xml:space="preserve"> nebo zda je dílo bilingvní povahy. V prvním případě mohou být náklady na vydání pokryty až ve výši 80 %, zatímco v případě druhém se bude částka odvíjet od množství gaelského jazyka v publikaci. Pro úplně nová vydavatelství nabízí organizace plné uhrazení vydání jejich prvních dvou titulů psaných ve skotské gaelštině. </w:t>
      </w:r>
    </w:p>
    <w:p w14:paraId="09624613" w14:textId="22A8B253" w:rsidR="000D79B6" w:rsidRDefault="000D79B6" w:rsidP="008B1C00">
      <w:pPr>
        <w:pStyle w:val="odsazentext"/>
      </w:pPr>
      <w:r>
        <w:t xml:space="preserve">Mimo tento obecný systém grantů má Scottish Book Council ještě zvlášť uzavřené smlouvy s nakladatelstvími Luath Press a Acair, kterým poskytuje rozpočet do 20 000 liber ročně v závislosti na počtu vyrobených knih na jistý druh žánru. V případě Luath Press jde o tzv. contemporary fiction, tedy </w:t>
      </w:r>
      <w:r w:rsidR="00C47C07">
        <w:t>fikci zasazenou do současnosti. U Acair pak jde</w:t>
      </w:r>
      <w:r w:rsidR="003E3DBB">
        <w:t xml:space="preserve"> o fikci psanou zjednodušeným jazykem, pro snadnější porozumění </w:t>
      </w:r>
      <w:r w:rsidR="00593B94">
        <w:t>a lepší čitelnost pro čtenáře s nižší znalostí gaelštiny</w:t>
      </w:r>
      <w:r w:rsidR="00C47C07">
        <w:t xml:space="preserve">. </w:t>
      </w:r>
    </w:p>
    <w:p w14:paraId="7E023186" w14:textId="6F29BEC7" w:rsidR="001F6644" w:rsidRDefault="001F6644" w:rsidP="008B1C00">
      <w:pPr>
        <w:pStyle w:val="odsazentext"/>
      </w:pPr>
      <w:r>
        <w:t>V současné době navazuje společnost spolupráci s největším producentem skotsko-gaelských knih, nakladatelstvím Acair, s cílem navýšit množství beletrie v tomto jazyce. Mimo to</w:t>
      </w:r>
      <w:r w:rsidR="0075334B">
        <w:t xml:space="preserve"> </w:t>
      </w:r>
      <w:r w:rsidR="00F440A6">
        <w:t xml:space="preserve">prezentuje </w:t>
      </w:r>
      <w:r w:rsidR="0075334B">
        <w:t>plány na zavedení a podporu audioknih, jež by mohly značně přispět k výuce skotské gaelštiny.</w:t>
      </w:r>
      <w:sdt>
        <w:sdtPr>
          <w:id w:val="-1361054192"/>
          <w:citation/>
        </w:sdtPr>
        <w:sdtContent>
          <w:r w:rsidR="006C28ED">
            <w:fldChar w:fldCharType="begin"/>
          </w:r>
          <w:r w:rsidR="006C28ED">
            <w:instrText xml:space="preserve"> CITATION Gae22 \l 1029 </w:instrText>
          </w:r>
          <w:r w:rsidR="006C28ED">
            <w:fldChar w:fldCharType="separate"/>
          </w:r>
          <w:r w:rsidR="00AB7B75">
            <w:rPr>
              <w:noProof/>
            </w:rPr>
            <w:t xml:space="preserve"> (Gaelic Books Council, 2022)</w:t>
          </w:r>
          <w:r w:rsidR="006C28ED">
            <w:fldChar w:fldCharType="end"/>
          </w:r>
        </w:sdtContent>
      </w:sdt>
    </w:p>
    <w:p w14:paraId="25F8D778" w14:textId="3B010FD3" w:rsidR="008D554C" w:rsidRDefault="008D554C" w:rsidP="008B1C00">
      <w:pPr>
        <w:pStyle w:val="odsazentext"/>
      </w:pPr>
      <w:r>
        <w:t xml:space="preserve">Scottish Book Council také </w:t>
      </w:r>
      <w:r w:rsidR="003519CA">
        <w:t>skrze svůj vlastní obchod</w:t>
      </w:r>
      <w:r w:rsidR="009C28FC">
        <w:t xml:space="preserve"> a webové stránky uchovává</w:t>
      </w:r>
      <w:r w:rsidR="003519CA">
        <w:t xml:space="preserve"> </w:t>
      </w:r>
      <w:r>
        <w:t xml:space="preserve">data o prodejích skotsko-gaelských knih nakladatelství, která </w:t>
      </w:r>
      <w:r w:rsidR="009C28FC">
        <w:t xml:space="preserve">skrz tuto </w:t>
      </w:r>
      <w:r w:rsidR="009C28FC">
        <w:lastRenderedPageBreak/>
        <w:t>organizaci knihy poskytují</w:t>
      </w:r>
      <w:r>
        <w:t>.</w:t>
      </w:r>
      <w:r w:rsidR="009C28FC">
        <w:t xml:space="preserve"> Níže uvedená data tedy nezahrnují knihy prodávané přímo vydavateli či maloobchodníky.</w:t>
      </w:r>
      <w:r>
        <w:t xml:space="preserve"> Následující tabulka ukazuje prodeje knih v letech 2017–20</w:t>
      </w:r>
      <w:r w:rsidR="00BE13A1">
        <w:t>23</w:t>
      </w:r>
      <w:r>
        <w:t>:</w:t>
      </w:r>
    </w:p>
    <w:p w14:paraId="585361DF" w14:textId="77777777" w:rsidR="008D554C" w:rsidRDefault="008D554C" w:rsidP="008B1C00">
      <w:pPr>
        <w:pStyle w:val="odsazentext"/>
      </w:pPr>
    </w:p>
    <w:tbl>
      <w:tblPr>
        <w:tblStyle w:val="Mkatabulky"/>
        <w:tblW w:w="0" w:type="auto"/>
        <w:tblLook w:val="04A0" w:firstRow="1" w:lastRow="0" w:firstColumn="1" w:lastColumn="0" w:noHBand="0" w:noVBand="1"/>
      </w:tblPr>
      <w:tblGrid>
        <w:gridCol w:w="1642"/>
        <w:gridCol w:w="1642"/>
      </w:tblGrid>
      <w:tr w:rsidR="00BE13A1" w14:paraId="08E0B450" w14:textId="77777777" w:rsidTr="00BE13A1">
        <w:tc>
          <w:tcPr>
            <w:tcW w:w="1642" w:type="dxa"/>
          </w:tcPr>
          <w:p w14:paraId="69784E3E" w14:textId="77777777" w:rsidR="00BE13A1" w:rsidRDefault="00BE13A1" w:rsidP="007025A6">
            <w:pPr>
              <w:pStyle w:val="odsazentext"/>
              <w:ind w:firstLine="0"/>
              <w:jc w:val="left"/>
            </w:pPr>
          </w:p>
        </w:tc>
        <w:tc>
          <w:tcPr>
            <w:tcW w:w="1642" w:type="dxa"/>
          </w:tcPr>
          <w:p w14:paraId="774ABA79" w14:textId="4643CAD9" w:rsidR="00BE13A1" w:rsidRPr="00BE13A1" w:rsidRDefault="00BE13A1" w:rsidP="007025A6">
            <w:pPr>
              <w:pStyle w:val="odsazentext"/>
              <w:ind w:firstLine="0"/>
              <w:jc w:val="left"/>
              <w:rPr>
                <w:b/>
                <w:bCs/>
              </w:rPr>
            </w:pPr>
            <w:r w:rsidRPr="00BE13A1">
              <w:rPr>
                <w:b/>
                <w:bCs/>
              </w:rPr>
              <w:t>celkem</w:t>
            </w:r>
          </w:p>
        </w:tc>
      </w:tr>
      <w:tr w:rsidR="00BE13A1" w14:paraId="20087335" w14:textId="77777777" w:rsidTr="00BE13A1">
        <w:tc>
          <w:tcPr>
            <w:tcW w:w="1642" w:type="dxa"/>
          </w:tcPr>
          <w:p w14:paraId="2F721A62" w14:textId="31B9632E" w:rsidR="00BE13A1" w:rsidRDefault="00BE13A1" w:rsidP="007025A6">
            <w:pPr>
              <w:pStyle w:val="odsazentext"/>
              <w:ind w:firstLine="0"/>
              <w:jc w:val="left"/>
            </w:pPr>
            <w:r>
              <w:t>2017–2018</w:t>
            </w:r>
          </w:p>
        </w:tc>
        <w:tc>
          <w:tcPr>
            <w:tcW w:w="1642" w:type="dxa"/>
          </w:tcPr>
          <w:p w14:paraId="0DFC384C" w14:textId="6E58737A" w:rsidR="00BE13A1" w:rsidRDefault="00BE13A1" w:rsidP="007025A6">
            <w:pPr>
              <w:pStyle w:val="odsazentext"/>
              <w:ind w:firstLine="0"/>
              <w:jc w:val="left"/>
            </w:pPr>
            <w:r>
              <w:t>8 451</w:t>
            </w:r>
          </w:p>
        </w:tc>
      </w:tr>
      <w:tr w:rsidR="00BE13A1" w14:paraId="56CB09E3" w14:textId="77777777" w:rsidTr="00BE13A1">
        <w:tc>
          <w:tcPr>
            <w:tcW w:w="1642" w:type="dxa"/>
          </w:tcPr>
          <w:p w14:paraId="7F38898C" w14:textId="00143428" w:rsidR="00BE13A1" w:rsidRDefault="00BE13A1" w:rsidP="007025A6">
            <w:pPr>
              <w:pStyle w:val="odsazentext"/>
              <w:ind w:firstLine="0"/>
              <w:jc w:val="left"/>
            </w:pPr>
            <w:r>
              <w:t>2018–2019</w:t>
            </w:r>
          </w:p>
        </w:tc>
        <w:tc>
          <w:tcPr>
            <w:tcW w:w="1642" w:type="dxa"/>
          </w:tcPr>
          <w:p w14:paraId="5BAB543A" w14:textId="186873D2" w:rsidR="00BE13A1" w:rsidRDefault="00BE13A1" w:rsidP="007025A6">
            <w:pPr>
              <w:pStyle w:val="odsazentext"/>
              <w:ind w:firstLine="0"/>
              <w:jc w:val="left"/>
            </w:pPr>
            <w:r>
              <w:t>6 215</w:t>
            </w:r>
          </w:p>
        </w:tc>
      </w:tr>
      <w:tr w:rsidR="00BE13A1" w14:paraId="566382A6" w14:textId="77777777" w:rsidTr="00BE13A1">
        <w:tc>
          <w:tcPr>
            <w:tcW w:w="1642" w:type="dxa"/>
          </w:tcPr>
          <w:p w14:paraId="46473AFB" w14:textId="1B22A0CB" w:rsidR="00BE13A1" w:rsidRDefault="00BE13A1" w:rsidP="007025A6">
            <w:pPr>
              <w:pStyle w:val="odsazentext"/>
              <w:ind w:firstLine="0"/>
              <w:jc w:val="left"/>
            </w:pPr>
            <w:r>
              <w:t>2019–2020</w:t>
            </w:r>
          </w:p>
        </w:tc>
        <w:tc>
          <w:tcPr>
            <w:tcW w:w="1642" w:type="dxa"/>
          </w:tcPr>
          <w:p w14:paraId="2EE65BFB" w14:textId="440A8EF5" w:rsidR="00BE13A1" w:rsidRDefault="00BE13A1" w:rsidP="007025A6">
            <w:pPr>
              <w:pStyle w:val="odsazentext"/>
              <w:ind w:firstLine="0"/>
              <w:jc w:val="left"/>
            </w:pPr>
            <w:r>
              <w:t>6 844</w:t>
            </w:r>
          </w:p>
        </w:tc>
      </w:tr>
      <w:tr w:rsidR="00BE13A1" w14:paraId="3EEDF79F" w14:textId="77777777" w:rsidTr="00BE13A1">
        <w:tc>
          <w:tcPr>
            <w:tcW w:w="1642" w:type="dxa"/>
          </w:tcPr>
          <w:p w14:paraId="42980BAC" w14:textId="4A825995" w:rsidR="00BE13A1" w:rsidRDefault="00BE13A1" w:rsidP="007025A6">
            <w:pPr>
              <w:pStyle w:val="odsazentext"/>
              <w:ind w:firstLine="0"/>
              <w:jc w:val="left"/>
            </w:pPr>
            <w:r>
              <w:t>2020–2021</w:t>
            </w:r>
          </w:p>
        </w:tc>
        <w:tc>
          <w:tcPr>
            <w:tcW w:w="1642" w:type="dxa"/>
          </w:tcPr>
          <w:p w14:paraId="5205ADEB" w14:textId="67041D6E" w:rsidR="00BE13A1" w:rsidRDefault="00BE13A1" w:rsidP="007025A6">
            <w:pPr>
              <w:pStyle w:val="odsazentext"/>
              <w:ind w:firstLine="0"/>
              <w:jc w:val="left"/>
            </w:pPr>
            <w:r>
              <w:t>6 276</w:t>
            </w:r>
          </w:p>
        </w:tc>
      </w:tr>
      <w:tr w:rsidR="00BE13A1" w14:paraId="64EB232A" w14:textId="77777777" w:rsidTr="00BE13A1">
        <w:tc>
          <w:tcPr>
            <w:tcW w:w="1642" w:type="dxa"/>
          </w:tcPr>
          <w:p w14:paraId="4A417424" w14:textId="029BF16B" w:rsidR="00BE13A1" w:rsidRDefault="00BE13A1" w:rsidP="007025A6">
            <w:pPr>
              <w:pStyle w:val="odsazentext"/>
              <w:ind w:firstLine="0"/>
              <w:jc w:val="left"/>
            </w:pPr>
            <w:r>
              <w:t>2021–2022</w:t>
            </w:r>
          </w:p>
        </w:tc>
        <w:tc>
          <w:tcPr>
            <w:tcW w:w="1642" w:type="dxa"/>
          </w:tcPr>
          <w:p w14:paraId="5DD23940" w14:textId="7FCD1832" w:rsidR="00BE13A1" w:rsidRDefault="00BE13A1" w:rsidP="007025A6">
            <w:pPr>
              <w:pStyle w:val="odsazentext"/>
              <w:ind w:firstLine="0"/>
              <w:jc w:val="left"/>
            </w:pPr>
            <w:r>
              <w:t>7 107</w:t>
            </w:r>
          </w:p>
        </w:tc>
      </w:tr>
      <w:tr w:rsidR="00BE13A1" w14:paraId="73862A77" w14:textId="77777777" w:rsidTr="00BE13A1">
        <w:tc>
          <w:tcPr>
            <w:tcW w:w="1642" w:type="dxa"/>
          </w:tcPr>
          <w:p w14:paraId="2BB0F713" w14:textId="40A50223" w:rsidR="00BE13A1" w:rsidRDefault="00BE13A1" w:rsidP="007025A6">
            <w:pPr>
              <w:pStyle w:val="odsazentext"/>
              <w:ind w:firstLine="0"/>
              <w:jc w:val="left"/>
            </w:pPr>
            <w:r>
              <w:t>2022–2023</w:t>
            </w:r>
          </w:p>
        </w:tc>
        <w:tc>
          <w:tcPr>
            <w:tcW w:w="1642" w:type="dxa"/>
          </w:tcPr>
          <w:p w14:paraId="2E14EAF3" w14:textId="747CF151" w:rsidR="00BE13A1" w:rsidRDefault="00BE13A1" w:rsidP="00C73B63">
            <w:pPr>
              <w:pStyle w:val="odsazentext"/>
              <w:keepNext/>
              <w:ind w:firstLine="0"/>
              <w:jc w:val="left"/>
            </w:pPr>
            <w:r>
              <w:t>7 626</w:t>
            </w:r>
          </w:p>
        </w:tc>
      </w:tr>
    </w:tbl>
    <w:p w14:paraId="470AD061" w14:textId="7B2590EB" w:rsidR="008D554C" w:rsidRDefault="00C73B63" w:rsidP="00C73B63">
      <w:pPr>
        <w:pStyle w:val="Titulek"/>
      </w:pPr>
      <w:r>
        <w:t xml:space="preserve">Tabulka </w:t>
      </w:r>
      <w:r>
        <w:fldChar w:fldCharType="begin"/>
      </w:r>
      <w:r>
        <w:instrText xml:space="preserve"> SEQ Tabulka \* ARABIC </w:instrText>
      </w:r>
      <w:r>
        <w:fldChar w:fldCharType="separate"/>
      </w:r>
      <w:r w:rsidR="00F027D3">
        <w:rPr>
          <w:noProof/>
        </w:rPr>
        <w:t>1</w:t>
      </w:r>
      <w:r>
        <w:fldChar w:fldCharType="end"/>
      </w:r>
      <w:r>
        <w:t>: Prodeje knih Gaelic Book Council 2017–2023</w:t>
      </w:r>
    </w:p>
    <w:tbl>
      <w:tblPr>
        <w:tblStyle w:val="Mkatabulky"/>
        <w:tblW w:w="0" w:type="auto"/>
        <w:tblLook w:val="04A0" w:firstRow="1" w:lastRow="0" w:firstColumn="1" w:lastColumn="0" w:noHBand="0" w:noVBand="1"/>
      </w:tblPr>
      <w:tblGrid>
        <w:gridCol w:w="2052"/>
        <w:gridCol w:w="2052"/>
        <w:gridCol w:w="2053"/>
        <w:gridCol w:w="2053"/>
      </w:tblGrid>
      <w:tr w:rsidR="00BE13A1" w14:paraId="407CE2C9" w14:textId="77777777" w:rsidTr="00BE13A1">
        <w:tc>
          <w:tcPr>
            <w:tcW w:w="2052" w:type="dxa"/>
          </w:tcPr>
          <w:p w14:paraId="11892D9F" w14:textId="77777777" w:rsidR="00BE13A1" w:rsidRPr="00BE13A1" w:rsidRDefault="00BE13A1" w:rsidP="007025A6">
            <w:pPr>
              <w:pStyle w:val="odsazentext"/>
              <w:ind w:firstLine="0"/>
              <w:jc w:val="left"/>
              <w:rPr>
                <w:b/>
                <w:bCs/>
              </w:rPr>
            </w:pPr>
          </w:p>
        </w:tc>
        <w:tc>
          <w:tcPr>
            <w:tcW w:w="2052" w:type="dxa"/>
          </w:tcPr>
          <w:p w14:paraId="56A7E568" w14:textId="655C9325" w:rsidR="00BE13A1" w:rsidRPr="00BE13A1" w:rsidRDefault="00BE13A1" w:rsidP="007025A6">
            <w:pPr>
              <w:pStyle w:val="odsazentext"/>
              <w:ind w:firstLine="0"/>
              <w:jc w:val="left"/>
              <w:rPr>
                <w:b/>
                <w:bCs/>
              </w:rPr>
            </w:pPr>
            <w:r w:rsidRPr="00BE13A1">
              <w:rPr>
                <w:b/>
                <w:bCs/>
              </w:rPr>
              <w:t>skotsko-gaelské</w:t>
            </w:r>
          </w:p>
        </w:tc>
        <w:tc>
          <w:tcPr>
            <w:tcW w:w="2053" w:type="dxa"/>
          </w:tcPr>
          <w:p w14:paraId="0218ACEA" w14:textId="2555153E" w:rsidR="00BE13A1" w:rsidRPr="00BE13A1" w:rsidRDefault="00BE13A1" w:rsidP="007025A6">
            <w:pPr>
              <w:pStyle w:val="odsazentext"/>
              <w:ind w:firstLine="0"/>
              <w:jc w:val="left"/>
              <w:rPr>
                <w:b/>
                <w:bCs/>
              </w:rPr>
            </w:pPr>
            <w:r w:rsidRPr="00BE13A1">
              <w:rPr>
                <w:b/>
                <w:bCs/>
              </w:rPr>
              <w:t>anglické</w:t>
            </w:r>
          </w:p>
        </w:tc>
        <w:tc>
          <w:tcPr>
            <w:tcW w:w="2053" w:type="dxa"/>
          </w:tcPr>
          <w:p w14:paraId="07AE303A" w14:textId="5FBEC6A9" w:rsidR="00BE13A1" w:rsidRPr="00BE13A1" w:rsidRDefault="00BE13A1" w:rsidP="007025A6">
            <w:pPr>
              <w:pStyle w:val="odsazentext"/>
              <w:ind w:firstLine="0"/>
              <w:jc w:val="left"/>
              <w:rPr>
                <w:b/>
                <w:bCs/>
              </w:rPr>
            </w:pPr>
            <w:r w:rsidRPr="00BE13A1">
              <w:rPr>
                <w:b/>
                <w:bCs/>
              </w:rPr>
              <w:t>bilingvní</w:t>
            </w:r>
          </w:p>
        </w:tc>
      </w:tr>
      <w:tr w:rsidR="00BE13A1" w14:paraId="1CE2C020" w14:textId="77777777" w:rsidTr="00BE13A1">
        <w:tc>
          <w:tcPr>
            <w:tcW w:w="2052" w:type="dxa"/>
          </w:tcPr>
          <w:p w14:paraId="12150EF5" w14:textId="10277243" w:rsidR="00BE13A1" w:rsidRDefault="00BE13A1" w:rsidP="007025A6">
            <w:pPr>
              <w:pStyle w:val="odsazentext"/>
              <w:ind w:firstLine="0"/>
              <w:jc w:val="left"/>
            </w:pPr>
            <w:r>
              <w:t>2021–2022</w:t>
            </w:r>
          </w:p>
        </w:tc>
        <w:tc>
          <w:tcPr>
            <w:tcW w:w="2052" w:type="dxa"/>
          </w:tcPr>
          <w:p w14:paraId="4CEB7E4E" w14:textId="0BFDF084" w:rsidR="00BE13A1" w:rsidRDefault="00BE13A1" w:rsidP="007025A6">
            <w:pPr>
              <w:pStyle w:val="odsazentext"/>
              <w:ind w:firstLine="0"/>
              <w:jc w:val="left"/>
            </w:pPr>
            <w:r>
              <w:t>4 812</w:t>
            </w:r>
          </w:p>
        </w:tc>
        <w:tc>
          <w:tcPr>
            <w:tcW w:w="2053" w:type="dxa"/>
          </w:tcPr>
          <w:p w14:paraId="0159641C" w14:textId="7161E4D8" w:rsidR="00BE13A1" w:rsidRDefault="00BE13A1" w:rsidP="007025A6">
            <w:pPr>
              <w:pStyle w:val="odsazentext"/>
              <w:ind w:firstLine="0"/>
              <w:jc w:val="left"/>
            </w:pPr>
            <w:r>
              <w:t>372</w:t>
            </w:r>
          </w:p>
        </w:tc>
        <w:tc>
          <w:tcPr>
            <w:tcW w:w="2053" w:type="dxa"/>
          </w:tcPr>
          <w:p w14:paraId="5D623D9E" w14:textId="6F74A12D" w:rsidR="00BE13A1" w:rsidRDefault="00BE13A1" w:rsidP="007025A6">
            <w:pPr>
              <w:pStyle w:val="odsazentext"/>
              <w:ind w:firstLine="0"/>
              <w:jc w:val="left"/>
            </w:pPr>
            <w:r>
              <w:t>1 914</w:t>
            </w:r>
          </w:p>
        </w:tc>
      </w:tr>
      <w:tr w:rsidR="00BE13A1" w14:paraId="45EC0919" w14:textId="77777777" w:rsidTr="00BE13A1">
        <w:tc>
          <w:tcPr>
            <w:tcW w:w="2052" w:type="dxa"/>
          </w:tcPr>
          <w:p w14:paraId="41F155E1" w14:textId="7985CE01" w:rsidR="00BE13A1" w:rsidRDefault="00BE13A1" w:rsidP="007025A6">
            <w:pPr>
              <w:pStyle w:val="odsazentext"/>
              <w:ind w:firstLine="0"/>
              <w:jc w:val="left"/>
            </w:pPr>
            <w:r>
              <w:t>2022–2023</w:t>
            </w:r>
          </w:p>
        </w:tc>
        <w:tc>
          <w:tcPr>
            <w:tcW w:w="2052" w:type="dxa"/>
          </w:tcPr>
          <w:p w14:paraId="627872CD" w14:textId="5D6497F2" w:rsidR="00BE13A1" w:rsidRDefault="003519CA" w:rsidP="007025A6">
            <w:pPr>
              <w:pStyle w:val="odsazentext"/>
              <w:ind w:firstLine="0"/>
              <w:jc w:val="left"/>
            </w:pPr>
            <w:r>
              <w:t>5 472</w:t>
            </w:r>
          </w:p>
        </w:tc>
        <w:tc>
          <w:tcPr>
            <w:tcW w:w="2053" w:type="dxa"/>
          </w:tcPr>
          <w:p w14:paraId="41D9090D" w14:textId="557FE619" w:rsidR="00BE13A1" w:rsidRDefault="003519CA" w:rsidP="007025A6">
            <w:pPr>
              <w:pStyle w:val="odsazentext"/>
              <w:ind w:firstLine="0"/>
              <w:jc w:val="left"/>
            </w:pPr>
            <w:r>
              <w:t>391</w:t>
            </w:r>
          </w:p>
        </w:tc>
        <w:tc>
          <w:tcPr>
            <w:tcW w:w="2053" w:type="dxa"/>
          </w:tcPr>
          <w:p w14:paraId="3E3D04C0" w14:textId="5712252C" w:rsidR="00BE13A1" w:rsidRDefault="003519CA" w:rsidP="00C73B63">
            <w:pPr>
              <w:pStyle w:val="odsazentext"/>
              <w:keepNext/>
              <w:ind w:firstLine="0"/>
              <w:jc w:val="left"/>
            </w:pPr>
            <w:r>
              <w:t>1 690</w:t>
            </w:r>
          </w:p>
        </w:tc>
      </w:tr>
    </w:tbl>
    <w:p w14:paraId="124361B0" w14:textId="1FBD882D" w:rsidR="00733E05" w:rsidRDefault="00C73B63" w:rsidP="00C73B63">
      <w:pPr>
        <w:pStyle w:val="Titulek"/>
      </w:pPr>
      <w:r>
        <w:t xml:space="preserve">Tabulka </w:t>
      </w:r>
      <w:r>
        <w:fldChar w:fldCharType="begin"/>
      </w:r>
      <w:r>
        <w:instrText xml:space="preserve"> SEQ Tabulka \* ARABIC </w:instrText>
      </w:r>
      <w:r>
        <w:fldChar w:fldCharType="separate"/>
      </w:r>
      <w:r w:rsidR="00F027D3">
        <w:rPr>
          <w:noProof/>
        </w:rPr>
        <w:t>2</w:t>
      </w:r>
      <w:r>
        <w:fldChar w:fldCharType="end"/>
      </w:r>
      <w:r>
        <w:t>: Počet prodaných knih Gaelic Book Council dle jazyka</w:t>
      </w:r>
    </w:p>
    <w:p w14:paraId="2B0BB8A8" w14:textId="7960D11E" w:rsidR="0009483C" w:rsidRDefault="009C28FC" w:rsidP="00C24829">
      <w:pPr>
        <w:pStyle w:val="odsazentext"/>
      </w:pPr>
      <w:r>
        <w:t>V roce 2021–2022 se z celk</w:t>
      </w:r>
      <w:r w:rsidR="00F440A6">
        <w:t>em</w:t>
      </w:r>
      <w:r>
        <w:t xml:space="preserve"> prodalo zhruba 908 různých titulů, z nichž 63 byly anglické knihy, 607 skotsko-gaelské a 234 titulů patřilo k bilingvním knihám. </w:t>
      </w:r>
      <w:r w:rsidR="0009483C">
        <w:t>Zároveň 373 titulů a 2 459 celkově prodaných kusů náleželo k dětské literatuře. Mimo jiné bylo také prodáno nepatrné množství knih v dalších jazycích: skotštině, francouzštině a němčině.</w:t>
      </w:r>
    </w:p>
    <w:p w14:paraId="3289BF34" w14:textId="7F79B330" w:rsidR="003519CA" w:rsidRDefault="0009483C" w:rsidP="008B1C00">
      <w:pPr>
        <w:pStyle w:val="odsazentext"/>
      </w:pPr>
      <w:r>
        <w:t xml:space="preserve">V roce 2022–2023 pak </w:t>
      </w:r>
      <w:r w:rsidR="00F440A6">
        <w:t xml:space="preserve">Council </w:t>
      </w:r>
      <w:r>
        <w:t xml:space="preserve">množství prodejů i počet prodaných titulů navýšil. Prodáno bylo přibližně 919 různých titulů, ze kterých bylo 63 anglických, 607 skotsko-gaelských a 237 bilingvních. </w:t>
      </w:r>
      <w:r w:rsidR="00960023">
        <w:t xml:space="preserve">Co se týče dětské literatury z celkových 919 </w:t>
      </w:r>
      <w:r w:rsidR="00F440A6">
        <w:t xml:space="preserve">titulů </w:t>
      </w:r>
      <w:r w:rsidR="00960023">
        <w:t>bylo prodáno 363</w:t>
      </w:r>
      <w:r w:rsidR="00F440A6">
        <w:t xml:space="preserve"> dětských</w:t>
      </w:r>
      <w:r w:rsidR="00960023">
        <w:t>, z toho čítalo prodaných kusů 3 341. I v tomto roce bylo navíc prodáno nepatrné množství knih v dalších jazycích: skotštině, francouzštině a němčině a irštině.</w:t>
      </w:r>
    </w:p>
    <w:p w14:paraId="21CD1694" w14:textId="71ED1D89" w:rsidR="00940DFA" w:rsidRPr="009230D8" w:rsidRDefault="00940DFA" w:rsidP="008B1C00">
      <w:pPr>
        <w:pStyle w:val="odsazentext"/>
      </w:pPr>
      <w:r>
        <w:t>Knihy jsou buď objednávány přímo u nakladatelů</w:t>
      </w:r>
      <w:r w:rsidR="00321D63">
        <w:t>,</w:t>
      </w:r>
      <w:r>
        <w:t xml:space="preserve"> nebo jsou distribuovány skrze jejich distribuční síť. Mezi nejdůležitější distributory </w:t>
      </w:r>
      <w:r w:rsidRPr="009230D8">
        <w:t xml:space="preserve">patří Central Books, Booksource and Gardners. </w:t>
      </w:r>
    </w:p>
    <w:p w14:paraId="73AE8FC7" w14:textId="47D98728" w:rsidR="00C523C5" w:rsidRDefault="00C523C5" w:rsidP="00C523C5">
      <w:pPr>
        <w:pStyle w:val="podnadpiskapitoly"/>
      </w:pPr>
      <w:bookmarkStart w:id="36" w:name="_Toc163914546"/>
      <w:bookmarkStart w:id="37" w:name="_Toc164022795"/>
      <w:bookmarkStart w:id="38" w:name="_Toc164594846"/>
      <w:r>
        <w:t>Publishing Scotland</w:t>
      </w:r>
      <w:bookmarkEnd w:id="36"/>
      <w:bookmarkEnd w:id="37"/>
      <w:bookmarkEnd w:id="38"/>
    </w:p>
    <w:p w14:paraId="7F22F13A" w14:textId="309F7F8D" w:rsidR="006D18FD" w:rsidRDefault="007067C8" w:rsidP="006D18FD">
      <w:pPr>
        <w:pStyle w:val="odsazentext"/>
      </w:pPr>
      <w:r>
        <w:lastRenderedPageBreak/>
        <w:t xml:space="preserve">Publishing Scotland je orgán, jenž má v kompetenci obchod, nakladatelský sektor a vzájemné vztahy mezi subjekty v rámci jednotlivých oblastí. </w:t>
      </w:r>
      <w:r w:rsidR="00582258">
        <w:t>Založen byl v </w:t>
      </w:r>
      <w:r w:rsidR="00C42449">
        <w:t>Edinburghu</w:t>
      </w:r>
      <w:r w:rsidR="00582258">
        <w:t xml:space="preserve"> 1974. Publishing Scotland tvoří</w:t>
      </w:r>
      <w:r w:rsidR="000F0D17">
        <w:t xml:space="preserve"> poměrně rozsáhlou</w:t>
      </w:r>
      <w:r w:rsidR="00582258">
        <w:t xml:space="preserve"> síť organizací</w:t>
      </w:r>
      <w:r w:rsidR="000F0D17">
        <w:t>, včetně nejrůznějších nakladatelských a dodavatelských uskupení</w:t>
      </w:r>
      <w:r w:rsidR="00582258">
        <w:t>. Její s</w:t>
      </w:r>
      <w:r w:rsidR="006D18FD">
        <w:t>oučástí je</w:t>
      </w:r>
      <w:r w:rsidR="000F0D17">
        <w:t xml:space="preserve"> například i</w:t>
      </w:r>
      <w:r w:rsidR="006D18FD">
        <w:t xml:space="preserve"> Scottish Book I</w:t>
      </w:r>
      <w:r w:rsidR="00582258">
        <w:t>nternational.</w:t>
      </w:r>
      <w:r w:rsidR="000F0D17">
        <w:t xml:space="preserve"> (viz níže) </w:t>
      </w:r>
    </w:p>
    <w:p w14:paraId="6123F151" w14:textId="60DE013E" w:rsidR="00A03160" w:rsidRDefault="00A03160" w:rsidP="006D18FD">
      <w:pPr>
        <w:pStyle w:val="odsazentext"/>
      </w:pPr>
      <w:r>
        <w:t xml:space="preserve">Nakladatelský proces samozřejmě zahrnuje síť několika dalších důležitých organizací. Jednou z nich je Nielsen BookData, která spravuje ISBN a SAN. </w:t>
      </w:r>
      <w:r w:rsidR="003C33F4">
        <w:rPr>
          <w:rStyle w:val="Znakapoznpodarou"/>
        </w:rPr>
        <w:footnoteReference w:id="8"/>
      </w:r>
    </w:p>
    <w:p w14:paraId="78212487" w14:textId="36314BC0" w:rsidR="006D18FD" w:rsidRDefault="006D18FD" w:rsidP="00C523C5">
      <w:pPr>
        <w:pStyle w:val="podnadpiskapitoly"/>
      </w:pPr>
      <w:bookmarkStart w:id="39" w:name="_Toc163914547"/>
      <w:bookmarkStart w:id="40" w:name="_Toc164022796"/>
      <w:bookmarkStart w:id="41" w:name="_Toc164594847"/>
      <w:r>
        <w:t>Literature Alliance Scotland</w:t>
      </w:r>
      <w:bookmarkEnd w:id="39"/>
      <w:bookmarkEnd w:id="40"/>
      <w:bookmarkEnd w:id="41"/>
    </w:p>
    <w:p w14:paraId="1C33C557" w14:textId="3BC3F820" w:rsidR="00F20CAD" w:rsidRDefault="00F20CAD" w:rsidP="00F20CAD">
      <w:pPr>
        <w:pStyle w:val="odsazentext"/>
      </w:pPr>
      <w:r>
        <w:t>Literature Alliance Scotland je literární fórum</w:t>
      </w:r>
      <w:r w:rsidR="00D931E5">
        <w:t xml:space="preserve"> a charitativní nekomerční organizace</w:t>
      </w:r>
      <w:r>
        <w:t xml:space="preserve"> působící </w:t>
      </w:r>
      <w:r w:rsidR="00D931E5">
        <w:t xml:space="preserve">od roku 2001. Její snahy se soustřeďují převážně </w:t>
      </w:r>
      <w:r w:rsidR="00321D63">
        <w:t>na</w:t>
      </w:r>
      <w:r w:rsidR="00D931E5">
        <w:t> propagaci skotské literatury a jazyků Skotska</w:t>
      </w:r>
      <w:r w:rsidR="003D770F">
        <w:t>.</w:t>
      </w:r>
      <w:r w:rsidR="00CB3C3A">
        <w:rPr>
          <w:rStyle w:val="Znakapoznpodarou"/>
        </w:rPr>
        <w:footnoteReference w:id="9"/>
      </w:r>
      <w:r w:rsidR="003D770F">
        <w:t xml:space="preserve"> </w:t>
      </w:r>
    </w:p>
    <w:p w14:paraId="48C12819" w14:textId="7B386413" w:rsidR="003D770F" w:rsidRPr="00C523C5" w:rsidRDefault="003D770F" w:rsidP="00F20CAD">
      <w:pPr>
        <w:pStyle w:val="odsazentext"/>
      </w:pPr>
      <w:r>
        <w:t>LAS v listopadu 2016 také poprvé hostila summit zaměřený na mezinárodní propagaci literatury a knih (ang.</w:t>
      </w:r>
      <w:r w:rsidRPr="003D770F">
        <w:t xml:space="preserve"> </w:t>
      </w:r>
      <w:r w:rsidRPr="003D770F">
        <w:rPr>
          <w:i/>
          <w:iCs/>
        </w:rPr>
        <w:t>Summit on the International Promotion of Literature &amp; Books</w:t>
      </w:r>
      <w:r>
        <w:t xml:space="preserve">). </w:t>
      </w:r>
      <w:r w:rsidR="00424E41">
        <w:t>Tento summit byl už prvním krokem</w:t>
      </w:r>
      <w:r w:rsidR="00321D63">
        <w:t xml:space="preserve"> </w:t>
      </w:r>
      <w:r w:rsidR="00424E41">
        <w:t>ve snahách, jež přispěly ke vzniku Scottish Books International, organizace pro propagaci skotské literatury v zahraničí, která zahájila svou činnost poprvé na knižním trhu ve Frankfurtu v roce 2019.</w:t>
      </w:r>
      <w:r w:rsidR="008B3700">
        <w:rPr>
          <w:rStyle w:val="Znakapoznpodarou"/>
        </w:rPr>
        <w:footnoteReference w:id="10"/>
      </w:r>
      <w:r w:rsidR="00424E41">
        <w:t xml:space="preserve"> (Viz kapitola: Kulturní programy a události na podporu skotské gaelštiny</w:t>
      </w:r>
      <w:r w:rsidR="00321D63">
        <w:t>.</w:t>
      </w:r>
      <w:r w:rsidR="00424E41">
        <w:t>)</w:t>
      </w:r>
    </w:p>
    <w:p w14:paraId="4E439B48" w14:textId="64724D24" w:rsidR="00940DFA" w:rsidRDefault="00940DFA" w:rsidP="00940DFA">
      <w:pPr>
        <w:pStyle w:val="Podnadnadpis"/>
      </w:pPr>
      <w:r>
        <w:t>Nakladatelství</w:t>
      </w:r>
    </w:p>
    <w:p w14:paraId="71E4F28C" w14:textId="7D8ABB62" w:rsidR="00C523C5" w:rsidRDefault="00C523C5" w:rsidP="00C523C5">
      <w:pPr>
        <w:pStyle w:val="podnadpiskapitoly"/>
      </w:pPr>
      <w:bookmarkStart w:id="42" w:name="_Toc163914548"/>
      <w:bookmarkStart w:id="43" w:name="_Toc164022797"/>
      <w:bookmarkStart w:id="44" w:name="_Toc164594848"/>
      <w:r>
        <w:t>Acair</w:t>
      </w:r>
      <w:bookmarkEnd w:id="42"/>
      <w:bookmarkEnd w:id="43"/>
      <w:bookmarkEnd w:id="44"/>
      <w:r>
        <w:t xml:space="preserve"> </w:t>
      </w:r>
    </w:p>
    <w:p w14:paraId="11361F9F" w14:textId="77777777" w:rsidR="003E3DBB" w:rsidRDefault="0075334B" w:rsidP="00F20CAD">
      <w:pPr>
        <w:pStyle w:val="odsazentext"/>
      </w:pPr>
      <w:r>
        <w:t>Acair je v současné době největší nakladatelství vydávaj</w:t>
      </w:r>
      <w:r w:rsidR="00F20CAD">
        <w:t xml:space="preserve">ící knihy ve skotské gaelštině, zároveň je od roku 2018 charitativní organizací a spolu s výkonným orgánem </w:t>
      </w:r>
      <w:r w:rsidR="00F20CAD" w:rsidRPr="00E92329">
        <w:t>Bòrd na Gàidhlig</w:t>
      </w:r>
      <w:r w:rsidR="00F20CAD">
        <w:t xml:space="preserve"> zajišťuje knižní distribuci. </w:t>
      </w:r>
    </w:p>
    <w:p w14:paraId="1062B963" w14:textId="7921653F" w:rsidR="009B4611" w:rsidRDefault="00F20CAD" w:rsidP="00F20CAD">
      <w:pPr>
        <w:pStyle w:val="odsazentext"/>
      </w:pPr>
      <w:r>
        <w:lastRenderedPageBreak/>
        <w:t xml:space="preserve">Založeno bylo v roce 1977 </w:t>
      </w:r>
      <w:r w:rsidR="007418BD">
        <w:t xml:space="preserve">ve Stornoway </w:t>
      </w:r>
      <w:r>
        <w:t>s cílem vydávat nekomerční literaturu ve skotské gaelštině a angličtině či literaturu jinak spojenou se Skotskou oblastí, historií a sociokulturním zázemím.</w:t>
      </w:r>
      <w:r w:rsidR="001C2E69">
        <w:rPr>
          <w:rStyle w:val="Znakapoznpodarou"/>
        </w:rPr>
        <w:footnoteReference w:id="11"/>
      </w:r>
      <w:r>
        <w:t xml:space="preserve"> </w:t>
      </w:r>
    </w:p>
    <w:p w14:paraId="37EC2A9C" w14:textId="18F7B58D" w:rsidR="005F1CC6" w:rsidRDefault="007418BD" w:rsidP="00F20CAD">
      <w:pPr>
        <w:pStyle w:val="odsazentext"/>
      </w:pPr>
      <w:r>
        <w:t>V této době kolem</w:t>
      </w:r>
      <w:r w:rsidR="005F1CC6">
        <w:t xml:space="preserve"> 70. a 80. let 20. století </w:t>
      </w:r>
      <w:r>
        <w:t>se teprve začínal vyvíjet vzdělávací systém pro gaelsky mluvící obyvatelstvo (viz kapitola Výuka skotské gaelštiny), přičemž jedním z problémů souvisejících se vzděláváním byl i obrovský nedostatek výukového materiálu</w:t>
      </w:r>
      <w:r w:rsidR="00321D63">
        <w:t>,</w:t>
      </w:r>
      <w:r>
        <w:t xml:space="preserve"> jako jsou knihy a učebnice. Pro aktuální potřeby bylo vydáno šest publikací za spolupráce několika </w:t>
      </w:r>
      <w:r w:rsidR="00321D63">
        <w:t xml:space="preserve">subjektů </w:t>
      </w:r>
      <w:r>
        <w:t xml:space="preserve">(University of Strathclyde, HIDB, CnE atd.) pod nakladatelstvím Cliath, ale z dlouhodobého hlediska bylo zapotřebí nakladatelství, které by pokrylo gaelskou produkci, což nakonec vedlo k založení nakladatelství Acair. </w:t>
      </w:r>
      <w:sdt>
        <w:sdtPr>
          <w:id w:val="354318503"/>
          <w:citation/>
        </w:sdtPr>
        <w:sdtContent>
          <w:r w:rsidR="00A15F83">
            <w:fldChar w:fldCharType="begin"/>
          </w:r>
          <w:r w:rsidR="00A15F83">
            <w:instrText xml:space="preserve"> CITATION Wil20 \l 1029 </w:instrText>
          </w:r>
          <w:r w:rsidR="00A15F83">
            <w:fldChar w:fldCharType="separate"/>
          </w:r>
          <w:r w:rsidR="00A15F83">
            <w:rPr>
              <w:noProof/>
            </w:rPr>
            <w:t>(McLeod, 2020)</w:t>
          </w:r>
          <w:r w:rsidR="00A15F83">
            <w:fldChar w:fldCharType="end"/>
          </w:r>
        </w:sdtContent>
      </w:sdt>
    </w:p>
    <w:p w14:paraId="48BF976F" w14:textId="77777777" w:rsidR="003E3DBB" w:rsidRDefault="00157206" w:rsidP="00F20CAD">
      <w:pPr>
        <w:pStyle w:val="odsazentext"/>
      </w:pPr>
      <w:r>
        <w:t>Nepočítaje starší publikace, během roku 2023 nakladatelství vydalo zhruba patnáct nových titulů. Většina těchto titulů spadá žánrově pod kategorii dětské literatury</w:t>
      </w:r>
      <w:r w:rsidR="00EF6717">
        <w:t xml:space="preserve">. </w:t>
      </w:r>
      <w:r w:rsidR="00321D63">
        <w:t>N</w:t>
      </w:r>
      <w:r w:rsidR="009433B6">
        <w:t>ejprodávanější</w:t>
      </w:r>
      <w:r w:rsidR="00321D63">
        <w:t>m</w:t>
      </w:r>
      <w:r w:rsidR="009433B6">
        <w:t xml:space="preserve"> titul</w:t>
      </w:r>
      <w:r w:rsidR="00321D63">
        <w:t>em</w:t>
      </w:r>
      <w:r w:rsidR="009433B6">
        <w:t xml:space="preserve"> za rok 2023 </w:t>
      </w:r>
      <w:r w:rsidR="00321D63">
        <w:t>byl</w:t>
      </w:r>
      <w:r w:rsidR="009433B6">
        <w:t xml:space="preserve"> </w:t>
      </w:r>
      <w:r w:rsidR="009433B6" w:rsidRPr="009433B6">
        <w:rPr>
          <w:i/>
          <w:iCs/>
        </w:rPr>
        <w:t>The Changing Outer Hebrides</w:t>
      </w:r>
      <w:r w:rsidR="009433B6">
        <w:t xml:space="preserve"> z kategorie non-fiction, je</w:t>
      </w:r>
      <w:r w:rsidR="00321D63">
        <w:t>hož</w:t>
      </w:r>
      <w:r w:rsidR="009433B6">
        <w:t xml:space="preserve"> autorem je Frank Rennie, profesor University of Highlands and Islands zaměřujíc</w:t>
      </w:r>
      <w:r w:rsidR="00321D63">
        <w:t>í</w:t>
      </w:r>
      <w:r w:rsidR="009433B6">
        <w:t xml:space="preserve"> se na udržitelný rozvoj venkova.</w:t>
      </w:r>
      <w:r w:rsidR="000C2127">
        <w:rPr>
          <w:rStyle w:val="Znakapoznpodarou"/>
        </w:rPr>
        <w:footnoteReference w:id="12"/>
      </w:r>
      <w:r w:rsidR="000C2127">
        <w:t xml:space="preserve"> </w:t>
      </w:r>
    </w:p>
    <w:p w14:paraId="736C2335" w14:textId="3FFC2FB9" w:rsidR="00157206" w:rsidRDefault="000C2127" w:rsidP="00F20CAD">
      <w:pPr>
        <w:pStyle w:val="odsazentext"/>
      </w:pPr>
      <w:r>
        <w:t>V tabulce níže jsou uvedeny nejúspěšnější tituly 2023 dle žánru:</w:t>
      </w:r>
    </w:p>
    <w:p w14:paraId="3EBB836C" w14:textId="77777777" w:rsidR="00091F41" w:rsidRDefault="00091F41" w:rsidP="00F20CAD">
      <w:pPr>
        <w:pStyle w:val="odsazentext"/>
      </w:pPr>
    </w:p>
    <w:tbl>
      <w:tblPr>
        <w:tblStyle w:val="Mkatabulky"/>
        <w:tblW w:w="0" w:type="auto"/>
        <w:tblLook w:val="04A0" w:firstRow="1" w:lastRow="0" w:firstColumn="1" w:lastColumn="0" w:noHBand="0" w:noVBand="1"/>
      </w:tblPr>
      <w:tblGrid>
        <w:gridCol w:w="2405"/>
        <w:gridCol w:w="567"/>
      </w:tblGrid>
      <w:tr w:rsidR="003441E7" w14:paraId="18FBE225" w14:textId="77777777" w:rsidTr="00091F41">
        <w:tc>
          <w:tcPr>
            <w:tcW w:w="2405" w:type="dxa"/>
          </w:tcPr>
          <w:p w14:paraId="498B3E6D" w14:textId="4B87C037" w:rsidR="003441E7" w:rsidRDefault="003441E7" w:rsidP="007025A6">
            <w:pPr>
              <w:pStyle w:val="odsazentext"/>
              <w:ind w:firstLine="0"/>
              <w:jc w:val="left"/>
            </w:pPr>
            <w:r>
              <w:t>Historická non-fiction</w:t>
            </w:r>
          </w:p>
        </w:tc>
        <w:tc>
          <w:tcPr>
            <w:tcW w:w="567" w:type="dxa"/>
          </w:tcPr>
          <w:p w14:paraId="7DE6C40B" w14:textId="51B7FC8E" w:rsidR="003441E7" w:rsidRDefault="00EA21B4" w:rsidP="007025A6">
            <w:pPr>
              <w:pStyle w:val="odsazentext"/>
              <w:ind w:firstLine="0"/>
              <w:jc w:val="left"/>
            </w:pPr>
            <w:r>
              <w:t>4</w:t>
            </w:r>
          </w:p>
        </w:tc>
      </w:tr>
      <w:tr w:rsidR="004355C3" w14:paraId="26564F0F" w14:textId="77777777" w:rsidTr="00091F41">
        <w:tc>
          <w:tcPr>
            <w:tcW w:w="2405" w:type="dxa"/>
          </w:tcPr>
          <w:p w14:paraId="2AAC7B1F" w14:textId="34AC668D" w:rsidR="004355C3" w:rsidRDefault="00321D63" w:rsidP="007025A6">
            <w:pPr>
              <w:pStyle w:val="odsazentext"/>
              <w:ind w:firstLine="0"/>
              <w:jc w:val="left"/>
            </w:pPr>
            <w:r>
              <w:t>P</w:t>
            </w:r>
            <w:r w:rsidR="004355C3">
              <w:t>říručky</w:t>
            </w:r>
          </w:p>
        </w:tc>
        <w:tc>
          <w:tcPr>
            <w:tcW w:w="567" w:type="dxa"/>
          </w:tcPr>
          <w:p w14:paraId="35FC2CFA" w14:textId="79FDE1FC" w:rsidR="004355C3" w:rsidRDefault="004355C3" w:rsidP="007025A6">
            <w:pPr>
              <w:pStyle w:val="odsazentext"/>
              <w:ind w:firstLine="0"/>
              <w:jc w:val="left"/>
            </w:pPr>
            <w:r>
              <w:t>1</w:t>
            </w:r>
          </w:p>
        </w:tc>
      </w:tr>
      <w:tr w:rsidR="004355C3" w14:paraId="0695C965" w14:textId="77777777" w:rsidTr="00091F41">
        <w:tc>
          <w:tcPr>
            <w:tcW w:w="2405" w:type="dxa"/>
          </w:tcPr>
          <w:p w14:paraId="5823BCED" w14:textId="3E61DBD7" w:rsidR="004355C3" w:rsidRDefault="00321D63" w:rsidP="007025A6">
            <w:pPr>
              <w:pStyle w:val="odsazentext"/>
              <w:ind w:firstLine="0"/>
              <w:jc w:val="left"/>
            </w:pPr>
            <w:r>
              <w:t>B</w:t>
            </w:r>
            <w:r w:rsidR="004355C3">
              <w:t>iografie</w:t>
            </w:r>
          </w:p>
        </w:tc>
        <w:tc>
          <w:tcPr>
            <w:tcW w:w="567" w:type="dxa"/>
          </w:tcPr>
          <w:p w14:paraId="6E13BF10" w14:textId="19BA71A0" w:rsidR="004355C3" w:rsidRDefault="004355C3" w:rsidP="007025A6">
            <w:pPr>
              <w:pStyle w:val="odsazentext"/>
              <w:ind w:firstLine="0"/>
              <w:jc w:val="left"/>
            </w:pPr>
            <w:r>
              <w:t>2</w:t>
            </w:r>
          </w:p>
        </w:tc>
      </w:tr>
      <w:tr w:rsidR="004355C3" w14:paraId="6AEED9B1" w14:textId="77777777" w:rsidTr="00091F41">
        <w:tc>
          <w:tcPr>
            <w:tcW w:w="2405" w:type="dxa"/>
          </w:tcPr>
          <w:p w14:paraId="3B5BCF7B" w14:textId="4C8B2146" w:rsidR="004355C3" w:rsidRDefault="004355C3" w:rsidP="007025A6">
            <w:pPr>
              <w:pStyle w:val="odsazentext"/>
              <w:ind w:firstLine="0"/>
              <w:jc w:val="left"/>
            </w:pPr>
            <w:r>
              <w:t>Sbírky poezie</w:t>
            </w:r>
          </w:p>
        </w:tc>
        <w:tc>
          <w:tcPr>
            <w:tcW w:w="567" w:type="dxa"/>
          </w:tcPr>
          <w:p w14:paraId="4C336678" w14:textId="683115C4" w:rsidR="004355C3" w:rsidRDefault="004355C3" w:rsidP="007025A6">
            <w:pPr>
              <w:pStyle w:val="odsazentext"/>
              <w:ind w:firstLine="0"/>
              <w:jc w:val="left"/>
            </w:pPr>
            <w:r>
              <w:t>4</w:t>
            </w:r>
          </w:p>
        </w:tc>
      </w:tr>
      <w:tr w:rsidR="004355C3" w14:paraId="0A42AA69" w14:textId="77777777" w:rsidTr="00091F41">
        <w:tc>
          <w:tcPr>
            <w:tcW w:w="2405" w:type="dxa"/>
          </w:tcPr>
          <w:p w14:paraId="68223BCE" w14:textId="0FDC9000" w:rsidR="004355C3" w:rsidRDefault="004355C3" w:rsidP="007025A6">
            <w:pPr>
              <w:pStyle w:val="odsazentext"/>
              <w:ind w:firstLine="0"/>
              <w:jc w:val="left"/>
            </w:pPr>
            <w:r>
              <w:t>Historické romány</w:t>
            </w:r>
          </w:p>
        </w:tc>
        <w:tc>
          <w:tcPr>
            <w:tcW w:w="567" w:type="dxa"/>
          </w:tcPr>
          <w:p w14:paraId="045D4C3E" w14:textId="1033E049" w:rsidR="004355C3" w:rsidRDefault="004355C3" w:rsidP="007025A6">
            <w:pPr>
              <w:pStyle w:val="odsazentext"/>
              <w:ind w:firstLine="0"/>
              <w:jc w:val="left"/>
            </w:pPr>
            <w:r>
              <w:t>1</w:t>
            </w:r>
          </w:p>
        </w:tc>
      </w:tr>
      <w:tr w:rsidR="00EA21B4" w14:paraId="0F03F8A0" w14:textId="77777777" w:rsidTr="00091F41">
        <w:tc>
          <w:tcPr>
            <w:tcW w:w="2405" w:type="dxa"/>
          </w:tcPr>
          <w:p w14:paraId="55071A67" w14:textId="33E9FF6C" w:rsidR="00EA21B4" w:rsidRDefault="00EA21B4" w:rsidP="007025A6">
            <w:pPr>
              <w:pStyle w:val="odsazentext"/>
              <w:ind w:firstLine="0"/>
              <w:jc w:val="left"/>
            </w:pPr>
            <w:r>
              <w:t>Obrazová kniha</w:t>
            </w:r>
          </w:p>
        </w:tc>
        <w:tc>
          <w:tcPr>
            <w:tcW w:w="567" w:type="dxa"/>
          </w:tcPr>
          <w:p w14:paraId="0C8CC23B" w14:textId="32F89B4A" w:rsidR="00EA21B4" w:rsidRDefault="00EA21B4" w:rsidP="007025A6">
            <w:pPr>
              <w:pStyle w:val="odsazentext"/>
              <w:ind w:firstLine="0"/>
              <w:jc w:val="left"/>
            </w:pPr>
            <w:r>
              <w:t>1</w:t>
            </w:r>
          </w:p>
        </w:tc>
      </w:tr>
      <w:tr w:rsidR="004355C3" w14:paraId="5212DA01" w14:textId="77777777" w:rsidTr="00091F41">
        <w:tc>
          <w:tcPr>
            <w:tcW w:w="2405" w:type="dxa"/>
          </w:tcPr>
          <w:p w14:paraId="3A90475A" w14:textId="649EBF9B" w:rsidR="004355C3" w:rsidRDefault="004355C3" w:rsidP="007025A6">
            <w:pPr>
              <w:pStyle w:val="odsazentext"/>
              <w:ind w:firstLine="0"/>
              <w:jc w:val="left"/>
            </w:pPr>
            <w:r>
              <w:t>Dětská literatura</w:t>
            </w:r>
          </w:p>
        </w:tc>
        <w:tc>
          <w:tcPr>
            <w:tcW w:w="567" w:type="dxa"/>
          </w:tcPr>
          <w:p w14:paraId="4C0E0CEE" w14:textId="5DCBA2CA" w:rsidR="004355C3" w:rsidRDefault="004355C3" w:rsidP="007025A6">
            <w:pPr>
              <w:pStyle w:val="odsazentext"/>
              <w:ind w:firstLine="0"/>
              <w:jc w:val="left"/>
            </w:pPr>
            <w:r>
              <w:t>1</w:t>
            </w:r>
          </w:p>
        </w:tc>
      </w:tr>
      <w:tr w:rsidR="004355C3" w14:paraId="6E3DD3D7" w14:textId="77777777" w:rsidTr="00091F41">
        <w:tc>
          <w:tcPr>
            <w:tcW w:w="2405" w:type="dxa"/>
          </w:tcPr>
          <w:p w14:paraId="5551BBD3" w14:textId="13EFD416" w:rsidR="004355C3" w:rsidRDefault="004355C3" w:rsidP="007025A6">
            <w:pPr>
              <w:pStyle w:val="odsazentext"/>
              <w:ind w:firstLine="0"/>
              <w:jc w:val="left"/>
            </w:pPr>
            <w:r>
              <w:t xml:space="preserve">Naučná literatura </w:t>
            </w:r>
          </w:p>
        </w:tc>
        <w:tc>
          <w:tcPr>
            <w:tcW w:w="567" w:type="dxa"/>
          </w:tcPr>
          <w:p w14:paraId="3B9F6DA3" w14:textId="35AE0749" w:rsidR="004355C3" w:rsidRDefault="00EA21B4" w:rsidP="007025A6">
            <w:pPr>
              <w:pStyle w:val="odsazentext"/>
              <w:ind w:firstLine="0"/>
              <w:jc w:val="left"/>
            </w:pPr>
            <w:r>
              <w:t>4</w:t>
            </w:r>
          </w:p>
        </w:tc>
      </w:tr>
      <w:tr w:rsidR="004355C3" w14:paraId="49BDA7B0" w14:textId="77777777" w:rsidTr="00091F41">
        <w:tc>
          <w:tcPr>
            <w:tcW w:w="2405" w:type="dxa"/>
          </w:tcPr>
          <w:p w14:paraId="76DA5BF5" w14:textId="3A5078A6" w:rsidR="004355C3" w:rsidRDefault="004355C3" w:rsidP="007025A6">
            <w:pPr>
              <w:pStyle w:val="odsazentext"/>
              <w:ind w:firstLine="0"/>
              <w:jc w:val="left"/>
            </w:pPr>
            <w:r>
              <w:t xml:space="preserve">Celkem </w:t>
            </w:r>
          </w:p>
        </w:tc>
        <w:tc>
          <w:tcPr>
            <w:tcW w:w="567" w:type="dxa"/>
          </w:tcPr>
          <w:p w14:paraId="3206CB9A" w14:textId="48EA40FA" w:rsidR="004355C3" w:rsidRDefault="004355C3" w:rsidP="00F027D3">
            <w:pPr>
              <w:pStyle w:val="odsazentext"/>
              <w:keepNext/>
              <w:ind w:firstLine="0"/>
              <w:jc w:val="left"/>
            </w:pPr>
            <w:r>
              <w:t>18</w:t>
            </w:r>
          </w:p>
        </w:tc>
      </w:tr>
    </w:tbl>
    <w:p w14:paraId="06E70DF4" w14:textId="523EBA0C" w:rsidR="000C2127" w:rsidRDefault="00F027D3" w:rsidP="00F027D3">
      <w:pPr>
        <w:pStyle w:val="Titulek"/>
      </w:pPr>
      <w:r>
        <w:t xml:space="preserve">Tabulka </w:t>
      </w:r>
      <w:r>
        <w:fldChar w:fldCharType="begin"/>
      </w:r>
      <w:r>
        <w:instrText xml:space="preserve"> SEQ Tabulka \* ARABIC </w:instrText>
      </w:r>
      <w:r>
        <w:fldChar w:fldCharType="separate"/>
      </w:r>
      <w:r>
        <w:rPr>
          <w:noProof/>
        </w:rPr>
        <w:t>3</w:t>
      </w:r>
      <w:r>
        <w:fldChar w:fldCharType="end"/>
      </w:r>
      <w:r>
        <w:t>: Bestsellery nakladatelství Acair za rok 2023 dle žánru</w:t>
      </w:r>
    </w:p>
    <w:p w14:paraId="0044AB4D" w14:textId="0AE16A21" w:rsidR="003441E7" w:rsidRDefault="00EA21B4" w:rsidP="003441E7">
      <w:pPr>
        <w:pStyle w:val="odsazentext"/>
      </w:pPr>
      <w:r>
        <w:lastRenderedPageBreak/>
        <w:t>Jak lze vyčíst, v roce 2023 bylo prodáno 18 titulů, přičemž jiné, které nejsou zaznamenány</w:t>
      </w:r>
      <w:r w:rsidR="00321D63">
        <w:t>,</w:t>
      </w:r>
      <w:r>
        <w:t xml:space="preserve"> nedosahovaly tak vysokých hodnot</w:t>
      </w:r>
      <w:r w:rsidR="00321D63">
        <w:t xml:space="preserve"> prodeje</w:t>
      </w:r>
      <w:r>
        <w:t>, aby byly signifikantní. Nejúspěšnější knihy přitom obecně patří k non-fikční literatuře, konkrétněji do oblasti historie či k nau</w:t>
      </w:r>
      <w:r w:rsidR="00321D63">
        <w:t>čné</w:t>
      </w:r>
      <w:r>
        <w:t xml:space="preserve"> literatuře zabývající se krajinou Hebrid a Vysočiny nebo spadají do kategorie životopisných děl o nejrůznějších osobnostech Skotska. </w:t>
      </w:r>
    </w:p>
    <w:p w14:paraId="66876A02" w14:textId="5B950DF1" w:rsidR="009B4611" w:rsidRDefault="009B4611" w:rsidP="00C523C5">
      <w:pPr>
        <w:pStyle w:val="podnadpiskapitoly"/>
      </w:pPr>
      <w:bookmarkStart w:id="45" w:name="_Toc163914549"/>
      <w:bookmarkStart w:id="46" w:name="_Toc164022798"/>
      <w:bookmarkStart w:id="47" w:name="_Toc164594849"/>
      <w:r>
        <w:t>Luath Press</w:t>
      </w:r>
      <w:bookmarkEnd w:id="45"/>
      <w:bookmarkEnd w:id="46"/>
      <w:bookmarkEnd w:id="47"/>
    </w:p>
    <w:p w14:paraId="747B4A94" w14:textId="3CE7193D" w:rsidR="009B4611" w:rsidRDefault="009840EB" w:rsidP="00290636">
      <w:pPr>
        <w:pStyle w:val="odsazentext"/>
      </w:pPr>
      <w:r>
        <w:t>Nakladatelství Luath Press založil v roce 1981 manželský pár Tom a Rene Atkinson</w:t>
      </w:r>
      <w:r w:rsidR="00706473">
        <w:t>ovi</w:t>
      </w:r>
      <w:r>
        <w:t xml:space="preserve"> ve vesnici Barr v jihozápadní části Skotska. Nakladatelství bylo přesunuto do Edinburghu po jeho převzetí Gavinem and Audrey MacDougallovými</w:t>
      </w:r>
      <w:r w:rsidR="004A73AD">
        <w:t xml:space="preserve"> v roce 1997. </w:t>
      </w:r>
      <w:r w:rsidR="00706473">
        <w:t xml:space="preserve">Co se týče </w:t>
      </w:r>
      <w:r w:rsidR="006C28ED">
        <w:t>žánr</w:t>
      </w:r>
      <w:r w:rsidR="00706473">
        <w:t>ů, nakladatelství vydává poměrně</w:t>
      </w:r>
      <w:r w:rsidR="006C28ED">
        <w:t xml:space="preserve"> široký okruh literatury. Ročně vydá zhruba 30 až 40 nových titulů</w:t>
      </w:r>
      <w:r w:rsidR="00A021F6">
        <w:t xml:space="preserve"> a během </w:t>
      </w:r>
      <w:r w:rsidR="00321D63">
        <w:t>svého</w:t>
      </w:r>
      <w:r w:rsidR="00A021F6">
        <w:t xml:space="preserve"> působení navázalo kontakt již s více než 330 autory</w:t>
      </w:r>
      <w:r w:rsidR="001C2E69">
        <w:t>, mezi které patří jména jako Alison Irvine nebo Mark Thompson.</w:t>
      </w:r>
      <w:r w:rsidR="001C2E69">
        <w:rPr>
          <w:rStyle w:val="Znakapoznpodarou"/>
        </w:rPr>
        <w:footnoteReference w:id="13"/>
      </w:r>
    </w:p>
    <w:p w14:paraId="3A5AD66F" w14:textId="2E3CFA2D" w:rsidR="001B7D6B" w:rsidRDefault="001B7D6B" w:rsidP="001B7D6B">
      <w:pPr>
        <w:pStyle w:val="podnadpiskapitoly"/>
      </w:pPr>
      <w:bookmarkStart w:id="48" w:name="_Toc163914550"/>
      <w:bookmarkStart w:id="49" w:name="_Toc164022799"/>
      <w:bookmarkStart w:id="50" w:name="_Toc164594850"/>
      <w:r>
        <w:t>Francis Boutle Publishers</w:t>
      </w:r>
      <w:bookmarkEnd w:id="48"/>
      <w:bookmarkEnd w:id="49"/>
      <w:bookmarkEnd w:id="50"/>
    </w:p>
    <w:p w14:paraId="67BC5B01" w14:textId="77777777" w:rsidR="003E3DBB" w:rsidRDefault="00B53E48" w:rsidP="00B53E48">
      <w:pPr>
        <w:pStyle w:val="odsazentext"/>
        <w:rPr>
          <w:rStyle w:val="y2iqfc"/>
        </w:rPr>
      </w:pPr>
      <w:r>
        <w:t>Francis Boutle Publishers je malé nakladatelství</w:t>
      </w:r>
      <w:r w:rsidR="00764AA6">
        <w:t xml:space="preserve">, které </w:t>
      </w:r>
      <w:r>
        <w:t>se zaměřuje na vydávání bilingvní literatury evropských minoritních a</w:t>
      </w:r>
      <w:r w:rsidR="009230D8">
        <w:t> </w:t>
      </w:r>
      <w:r>
        <w:t xml:space="preserve">regionálních jazyků, kupříkladu </w:t>
      </w:r>
      <w:r>
        <w:rPr>
          <w:rStyle w:val="y2iqfc"/>
        </w:rPr>
        <w:t>velštiny, katalánštiny, faerštiny, fríštiny, okcitánštiny či sámštiny. Do tohoto rámce spadá i</w:t>
      </w:r>
      <w:r w:rsidR="00764AA6">
        <w:rPr>
          <w:rStyle w:val="y2iqfc"/>
        </w:rPr>
        <w:t> </w:t>
      </w:r>
      <w:r>
        <w:rPr>
          <w:rStyle w:val="y2iqfc"/>
        </w:rPr>
        <w:t>skotská gaelština, ve které Francis Boutle vydává básnické sbírky a antologie.</w:t>
      </w:r>
    </w:p>
    <w:p w14:paraId="7A900A91" w14:textId="2057EA18" w:rsidR="00B53E48" w:rsidRDefault="00802A3E" w:rsidP="00B53E48">
      <w:pPr>
        <w:pStyle w:val="odsazentext"/>
        <w:rPr>
          <w:rStyle w:val="y2iqfc"/>
        </w:rPr>
      </w:pPr>
      <w:r>
        <w:rPr>
          <w:rStyle w:val="y2iqfc"/>
        </w:rPr>
        <w:t xml:space="preserve"> Vzhledem k bilingvní povaze vydávané literatury nejsou cílovým čtenářem pouze osoby schopné mluvit </w:t>
      </w:r>
      <w:r w:rsidR="00321D63">
        <w:rPr>
          <w:rStyle w:val="y2iqfc"/>
        </w:rPr>
        <w:t xml:space="preserve">skotskou gaelštinou </w:t>
      </w:r>
      <w:r>
        <w:rPr>
          <w:rStyle w:val="y2iqfc"/>
        </w:rPr>
        <w:t>a rozumět</w:t>
      </w:r>
      <w:r w:rsidR="00321D63">
        <w:rPr>
          <w:rStyle w:val="y2iqfc"/>
        </w:rPr>
        <w:t xml:space="preserve"> jí</w:t>
      </w:r>
      <w:r>
        <w:rPr>
          <w:rStyle w:val="y2iqfc"/>
        </w:rPr>
        <w:t>, ale také osoby, které se o</w:t>
      </w:r>
      <w:r w:rsidR="009230D8">
        <w:rPr>
          <w:rStyle w:val="y2iqfc"/>
        </w:rPr>
        <w:t> </w:t>
      </w:r>
      <w:r>
        <w:rPr>
          <w:rStyle w:val="y2iqfc"/>
        </w:rPr>
        <w:t xml:space="preserve">tento minoritní jazyk zajímají nebo se teprve </w:t>
      </w:r>
      <w:r w:rsidR="00CF4BD1">
        <w:rPr>
          <w:rStyle w:val="y2iqfc"/>
        </w:rPr>
        <w:t>nachází v</w:t>
      </w:r>
      <w:r w:rsidR="009230D8">
        <w:rPr>
          <w:rStyle w:val="y2iqfc"/>
        </w:rPr>
        <w:t> </w:t>
      </w:r>
      <w:r w:rsidR="00CF4BD1">
        <w:rPr>
          <w:rStyle w:val="y2iqfc"/>
        </w:rPr>
        <w:t xml:space="preserve">procesu </w:t>
      </w:r>
      <w:r>
        <w:rPr>
          <w:rStyle w:val="y2iqfc"/>
        </w:rPr>
        <w:t>uč</w:t>
      </w:r>
      <w:r w:rsidR="00CF4BD1">
        <w:rPr>
          <w:rStyle w:val="y2iqfc"/>
        </w:rPr>
        <w:t>ení</w:t>
      </w:r>
      <w:r>
        <w:rPr>
          <w:rStyle w:val="y2iqfc"/>
        </w:rPr>
        <w:t>.</w:t>
      </w:r>
      <w:r w:rsidR="00B53E48">
        <w:rPr>
          <w:rStyle w:val="y2iqfc"/>
        </w:rPr>
        <w:t xml:space="preserve">  </w:t>
      </w:r>
      <w:r>
        <w:rPr>
          <w:rStyle w:val="y2iqfc"/>
        </w:rPr>
        <w:t xml:space="preserve">S ohledem na poměrně malou </w:t>
      </w:r>
      <w:r w:rsidR="00B53E48">
        <w:rPr>
          <w:rStyle w:val="y2iqfc"/>
        </w:rPr>
        <w:t>cílov</w:t>
      </w:r>
      <w:r>
        <w:rPr>
          <w:rStyle w:val="y2iqfc"/>
        </w:rPr>
        <w:t xml:space="preserve">ou </w:t>
      </w:r>
      <w:r w:rsidR="00B53E48">
        <w:rPr>
          <w:rStyle w:val="y2iqfc"/>
        </w:rPr>
        <w:t>skupin</w:t>
      </w:r>
      <w:r>
        <w:rPr>
          <w:rStyle w:val="y2iqfc"/>
        </w:rPr>
        <w:t>u</w:t>
      </w:r>
      <w:r w:rsidR="00B53E48">
        <w:rPr>
          <w:rStyle w:val="y2iqfc"/>
        </w:rPr>
        <w:t xml:space="preserve"> </w:t>
      </w:r>
      <w:r w:rsidR="000345C6">
        <w:rPr>
          <w:rStyle w:val="y2iqfc"/>
        </w:rPr>
        <w:t>nejsou náklady tisku vysoké a</w:t>
      </w:r>
      <w:r>
        <w:rPr>
          <w:rStyle w:val="y2iqfc"/>
        </w:rPr>
        <w:t> </w:t>
      </w:r>
      <w:r w:rsidR="000345C6">
        <w:rPr>
          <w:rStyle w:val="y2iqfc"/>
        </w:rPr>
        <w:t xml:space="preserve">pohybují se do maximální výše 200 kopií. </w:t>
      </w:r>
      <w:r>
        <w:rPr>
          <w:rStyle w:val="y2iqfc"/>
        </w:rPr>
        <w:t xml:space="preserve">Kvalitní malonákladový tisk umožnil tomuto nakladatelství vydávat publikace, které by za jiných podmínek nebyly ekonomické. </w:t>
      </w:r>
    </w:p>
    <w:p w14:paraId="0FFCA7F2" w14:textId="0206564D" w:rsidR="00EF6717" w:rsidRPr="00BB3A4E" w:rsidRDefault="00EF6717" w:rsidP="00B53E48">
      <w:pPr>
        <w:pStyle w:val="odsazentext"/>
      </w:pPr>
      <w:r>
        <w:rPr>
          <w:rStyle w:val="y2iqfc"/>
        </w:rPr>
        <w:t xml:space="preserve">V roce 2023 vyšly v nakladatelství celkem dva tituly, oba patřící ke sbírkám poezie. Autorem jedné z nich je i skotský básník a politický </w:t>
      </w:r>
      <w:r w:rsidR="00BB3A4E">
        <w:rPr>
          <w:rStyle w:val="y2iqfc"/>
        </w:rPr>
        <w:t>zpravodaj působící pro stanici</w:t>
      </w:r>
      <w:r w:rsidR="00BB3A4E" w:rsidRPr="00BB3A4E">
        <w:t xml:space="preserve"> </w:t>
      </w:r>
      <w:r w:rsidR="00BB3A4E" w:rsidRPr="00BB3A4E">
        <w:rPr>
          <w:rStyle w:val="y2iqfc"/>
        </w:rPr>
        <w:t xml:space="preserve">BBC's </w:t>
      </w:r>
      <w:r w:rsidR="00BB3A4E" w:rsidRPr="00EF1A0B">
        <w:rPr>
          <w:rStyle w:val="y2iqfc"/>
        </w:rPr>
        <w:t>An Là</w:t>
      </w:r>
      <w:r w:rsidR="00EF1A0B">
        <w:rPr>
          <w:rStyle w:val="y2iqfc"/>
        </w:rPr>
        <w:t>,</w:t>
      </w:r>
      <w:r w:rsidR="00BB3A4E">
        <w:rPr>
          <w:rStyle w:val="y2iqfc"/>
          <w:i/>
          <w:iCs/>
        </w:rPr>
        <w:t xml:space="preserve"> </w:t>
      </w:r>
      <w:r w:rsidR="00BB3A4E" w:rsidRPr="00BB3A4E">
        <w:rPr>
          <w:rStyle w:val="y2iqfc"/>
        </w:rPr>
        <w:t>Niall O'Gallagher</w:t>
      </w:r>
      <w:r w:rsidR="00BB3A4E">
        <w:rPr>
          <w:rStyle w:val="y2iqfc"/>
        </w:rPr>
        <w:t xml:space="preserve">. Jeho básnická sbírka </w:t>
      </w:r>
      <w:r w:rsidR="00BB3A4E" w:rsidRPr="00BB3A4E">
        <w:rPr>
          <w:rStyle w:val="y2iqfc"/>
          <w:i/>
          <w:iCs/>
        </w:rPr>
        <w:t xml:space="preserve">Fuaimean Gràidh: dàin </w:t>
      </w:r>
      <w:r w:rsidR="00BB3A4E" w:rsidRPr="00BB3A4E">
        <w:rPr>
          <w:rStyle w:val="y2iqfc"/>
          <w:i/>
          <w:iCs/>
        </w:rPr>
        <w:lastRenderedPageBreak/>
        <w:t>taghta</w:t>
      </w:r>
      <w:r w:rsidR="00BB3A4E">
        <w:rPr>
          <w:rStyle w:val="y2iqfc"/>
        </w:rPr>
        <w:t xml:space="preserve"> (ang. </w:t>
      </w:r>
      <w:r w:rsidR="00BB3A4E" w:rsidRPr="00BB3A4E">
        <w:rPr>
          <w:rStyle w:val="y2iqfc"/>
          <w:i/>
          <w:iCs/>
        </w:rPr>
        <w:t>The sounds of love: selected poems</w:t>
      </w:r>
      <w:r w:rsidR="00BB3A4E">
        <w:rPr>
          <w:rStyle w:val="y2iqfc"/>
        </w:rPr>
        <w:t xml:space="preserve">) vyšla hned ve třech jazykových úpravách: skotsko-gaelské, anglické a bilingvní. </w:t>
      </w:r>
    </w:p>
    <w:p w14:paraId="17CD6963" w14:textId="3E50BAF4" w:rsidR="008A73FF" w:rsidRDefault="000345C6" w:rsidP="008A73FF">
      <w:pPr>
        <w:pStyle w:val="odsazentext"/>
      </w:pPr>
      <w:r>
        <w:t xml:space="preserve">Nakladatelství je finančně podporováno výše zmíněnou společností Scottish Books Council, jejíž dotace pokrývají 40–50 % výrobních nákladů. </w:t>
      </w:r>
      <w:r w:rsidR="00CF540E">
        <w:t xml:space="preserve">Zároveň společnost pomáhá při organizaci čtení a uvádění na festivalech. V minulosti nakladatelství dostávalo podporu též ze strany organizace pro lidská práva PEN. </w:t>
      </w:r>
    </w:p>
    <w:p w14:paraId="30239CE8" w14:textId="439720AD" w:rsidR="001B7D6B" w:rsidRDefault="001B56C0" w:rsidP="001B56C0">
      <w:pPr>
        <w:pStyle w:val="podnadpiskapitoly"/>
      </w:pPr>
      <w:bookmarkStart w:id="51" w:name="_Toc163914551"/>
      <w:bookmarkStart w:id="52" w:name="_Toc164022800"/>
      <w:bookmarkStart w:id="53" w:name="_Toc164594851"/>
      <w:r w:rsidRPr="001B56C0">
        <w:t>CLÀR</w:t>
      </w:r>
      <w:bookmarkEnd w:id="51"/>
      <w:bookmarkEnd w:id="52"/>
      <w:bookmarkEnd w:id="53"/>
    </w:p>
    <w:p w14:paraId="3EAD68F8" w14:textId="658980DE" w:rsidR="00AC55CB" w:rsidRDefault="00AC55CB" w:rsidP="00AC55CB">
      <w:pPr>
        <w:pStyle w:val="odsazentext"/>
      </w:pPr>
      <w:r>
        <w:t>Vydavatelství CL</w:t>
      </w:r>
      <w:r w:rsidRPr="001B56C0">
        <w:t>À</w:t>
      </w:r>
      <w:r>
        <w:t xml:space="preserve">R bylo založeno </w:t>
      </w:r>
      <w:r w:rsidR="00272B9E">
        <w:t>v Inverness v roce 1996</w:t>
      </w:r>
      <w:r w:rsidR="002B692C">
        <w:t xml:space="preserve"> skotskou autorkou </w:t>
      </w:r>
      <w:r w:rsidR="00272B9E">
        <w:t>Lisou Storey</w:t>
      </w:r>
      <w:r w:rsidR="002B692C">
        <w:t>.</w:t>
      </w:r>
      <w:r w:rsidR="00157206">
        <w:t xml:space="preserve"> Vznik souvisí s projektem zvaným </w:t>
      </w:r>
      <w:r w:rsidR="004D18A4">
        <w:t>„</w:t>
      </w:r>
      <w:r w:rsidR="00157206" w:rsidRPr="004D18A4">
        <w:t>Ùr-sgeul</w:t>
      </w:r>
      <w:r w:rsidR="004D18A4">
        <w:t>“</w:t>
      </w:r>
      <w:r w:rsidR="00157206">
        <w:t xml:space="preserve">. </w:t>
      </w:r>
      <w:r w:rsidR="00C40040">
        <w:t>Tato velice úspěšná série knih byla iniciována skrze Gaelic Book Council.</w:t>
      </w:r>
      <w:r w:rsidR="003C33F4">
        <w:t xml:space="preserve"> </w:t>
      </w:r>
      <w:sdt>
        <w:sdtPr>
          <w:id w:val="1294324285"/>
          <w:citation/>
        </w:sdtPr>
        <w:sdtContent>
          <w:r w:rsidR="003C33F4">
            <w:fldChar w:fldCharType="begin"/>
          </w:r>
          <w:r w:rsidR="003C33F4">
            <w:instrText xml:space="preserve"> CITATION Ber07 \l 1029 </w:instrText>
          </w:r>
          <w:r w:rsidR="003C33F4">
            <w:fldChar w:fldCharType="separate"/>
          </w:r>
          <w:r w:rsidR="003C33F4">
            <w:rPr>
              <w:noProof/>
            </w:rPr>
            <w:t>(Schoene, 2007)</w:t>
          </w:r>
          <w:r w:rsidR="003C33F4">
            <w:fldChar w:fldCharType="end"/>
          </w:r>
        </w:sdtContent>
      </w:sdt>
      <w:r w:rsidR="0008610A">
        <w:t xml:space="preserve"> Jedná se o projekt zacílený na nové mladé spisovatele</w:t>
      </w:r>
      <w:r w:rsidR="00460921">
        <w:t xml:space="preserve"> a zvýšení produkce gaelské fikce pro dospělé čtenáře</w:t>
      </w:r>
      <w:r w:rsidR="0008610A">
        <w:t xml:space="preserve">. </w:t>
      </w:r>
      <w:r w:rsidR="0008610A" w:rsidRPr="0008610A">
        <w:t>CLÀR</w:t>
      </w:r>
      <w:r w:rsidR="0008610A">
        <w:t xml:space="preserve"> vzniklo původně jako producent dětské literatury</w:t>
      </w:r>
      <w:r w:rsidR="00460921">
        <w:t>, ačkoli nyní vydává tituly z řad non-fiction, science-fiction a vydalo i několik sbírek poezie. Nakladatelství spolupracuje s</w:t>
      </w:r>
      <w:r w:rsidR="00321D63">
        <w:t> </w:t>
      </w:r>
      <w:r w:rsidR="00460921">
        <w:t>autory</w:t>
      </w:r>
      <w:r w:rsidR="00321D63">
        <w:t>,</w:t>
      </w:r>
      <w:r w:rsidR="00460921">
        <w:t xml:space="preserve"> jako jsou například básník </w:t>
      </w:r>
      <w:r w:rsidR="00460921" w:rsidRPr="00460921">
        <w:t>Niall O'Gallagher</w:t>
      </w:r>
      <w:r w:rsidR="00460921">
        <w:t xml:space="preserve"> nebo básnířka a spisovatelkou non-fiction Deborah Moffatt.</w:t>
      </w:r>
      <w:r w:rsidR="00460921">
        <w:rPr>
          <w:rStyle w:val="Znakapoznpodarou"/>
        </w:rPr>
        <w:footnoteReference w:id="14"/>
      </w:r>
    </w:p>
    <w:p w14:paraId="787CA892" w14:textId="4CE53F3F" w:rsidR="001B56C0" w:rsidRDefault="00E049A8" w:rsidP="00E049A8">
      <w:pPr>
        <w:pStyle w:val="podnadpiskapitoly"/>
      </w:pPr>
      <w:bookmarkStart w:id="54" w:name="_Toc163914552"/>
      <w:bookmarkStart w:id="55" w:name="_Toc164022801"/>
      <w:bookmarkStart w:id="56" w:name="_Toc164594852"/>
      <w:r>
        <w:t>Akerbeltz</w:t>
      </w:r>
      <w:bookmarkEnd w:id="54"/>
      <w:bookmarkEnd w:id="55"/>
      <w:bookmarkEnd w:id="56"/>
    </w:p>
    <w:p w14:paraId="62828172" w14:textId="2B8BD528" w:rsidR="00E049A8" w:rsidRDefault="00E049A8" w:rsidP="00E049A8">
      <w:pPr>
        <w:pStyle w:val="odsazentext"/>
      </w:pPr>
      <w:r>
        <w:t>Malé skotské nakladatelství Akerbeltz, vydalo svůj první titul v roce 2011.</w:t>
      </w:r>
      <w:r w:rsidR="00E37A08">
        <w:rPr>
          <w:rStyle w:val="Znakapoznpodarou"/>
        </w:rPr>
        <w:footnoteReference w:id="15"/>
      </w:r>
      <w:r>
        <w:t xml:space="preserve"> Jeho zakladatel</w:t>
      </w:r>
      <w:r w:rsidR="00F84E53">
        <w:t xml:space="preserve"> Michael Bauer jej založil se záměrem vydat svou vlastní knihu o</w:t>
      </w:r>
      <w:r w:rsidR="00E37A08">
        <w:t> </w:t>
      </w:r>
      <w:r w:rsidR="00F84E53">
        <w:t xml:space="preserve">gaelském překladu pod názvem </w:t>
      </w:r>
      <w:r w:rsidR="00F84E53" w:rsidRPr="00F84E53">
        <w:rPr>
          <w:i/>
          <w:iCs/>
        </w:rPr>
        <w:t>Blas Na Gàidhlig: The Practical Guide to Scottish Gaelic Pronunciation</w:t>
      </w:r>
      <w:r w:rsidR="00F84E53">
        <w:t>, s vědomím, že žádné komerční nakladatelství by s</w:t>
      </w:r>
      <w:r w:rsidR="00B03C5E">
        <w:t>e</w:t>
      </w:r>
      <w:r w:rsidR="00F84E53">
        <w:t> vydání</w:t>
      </w:r>
      <w:r w:rsidR="00B03C5E">
        <w:t xml:space="preserve"> neujalo</w:t>
      </w:r>
      <w:r w:rsidR="00F84E53">
        <w:t>.</w:t>
      </w:r>
      <w:r w:rsidR="00E37A08">
        <w:t xml:space="preserve"> Následná činnost nakladatelství se zakládala na jednotlivých ekonomicky výhodných příležitostech, jako opětovné vydávání titulů, na které se nevztahují autorská práva</w:t>
      </w:r>
      <w:r w:rsidR="00321D63">
        <w:t>,</w:t>
      </w:r>
      <w:r w:rsidR="00E37A08">
        <w:t xml:space="preserve"> např: Arabské noci. </w:t>
      </w:r>
      <w:r w:rsidR="00A21483">
        <w:t xml:space="preserve">Dalším projektem nakladatelství byla opět kniha Michaela Bauera </w:t>
      </w:r>
      <w:r w:rsidR="00A21483" w:rsidRPr="00A21483">
        <w:rPr>
          <w:i/>
          <w:iCs/>
        </w:rPr>
        <w:t>Ronan agus Ciorstag air a' chroit</w:t>
      </w:r>
      <w:r w:rsidR="00A21483">
        <w:t>. Tentokrát se jednalo o dětskou knihu</w:t>
      </w:r>
      <w:r w:rsidR="00FC5F07">
        <w:t xml:space="preserve">, snažící se znovu zavést gaelské hláskování ve zvířecích onomatopoiích namísto anglického, které začalo převládat. Vzhledem k tomu, že na knihu bylo zapotřebí ilustrátora, byla kniha doplněna i o irskou a manskou verzi. </w:t>
      </w:r>
      <w:r w:rsidR="00371038">
        <w:t xml:space="preserve">Nakladatelství se nyní </w:t>
      </w:r>
      <w:r w:rsidR="00371038">
        <w:lastRenderedPageBreak/>
        <w:t>soustředí na gaelskou produkci, přednostně knihy původně psané v gaelštině, popřípadě knihy z irské a</w:t>
      </w:r>
      <w:r w:rsidR="009230D8">
        <w:t> </w:t>
      </w:r>
      <w:r w:rsidR="00371038">
        <w:t xml:space="preserve">manské oblasti. Zatímco na začátku pracovalo nakladatelství na bázi print on demand, během posledních let pro snadnější logistiku přešlo </w:t>
      </w:r>
      <w:r w:rsidR="00D275DD">
        <w:t xml:space="preserve">pod správu self-publishing společnosti </w:t>
      </w:r>
      <w:r w:rsidR="00371038">
        <w:t>IngramSpark</w:t>
      </w:r>
      <w:r w:rsidR="00D275DD">
        <w:t>, která nabízí globální distribuci.</w:t>
      </w:r>
      <w:r w:rsidR="00A9783F">
        <w:rPr>
          <w:rStyle w:val="Znakapoznpodarou"/>
        </w:rPr>
        <w:footnoteReference w:id="16"/>
      </w:r>
      <w:r w:rsidR="00D275DD">
        <w:t xml:space="preserve"> </w:t>
      </w:r>
      <w:r w:rsidR="00593B94">
        <w:t xml:space="preserve">V současnosti se nakladatelství zaměřuje na prodej jak ve Skotsku, tak v Americe, popřípadě se přes internetový obchod dováží knihy i do jiných zemí. </w:t>
      </w:r>
    </w:p>
    <w:p w14:paraId="10FE3201" w14:textId="38849B29" w:rsidR="00593B94" w:rsidRDefault="00593B94" w:rsidP="00E049A8">
      <w:pPr>
        <w:pStyle w:val="odsazentext"/>
      </w:pPr>
      <w:r>
        <w:t xml:space="preserve">Tabulka níže zobrazuje počet prodaných </w:t>
      </w:r>
      <w:r w:rsidR="007025A6">
        <w:t>knih</w:t>
      </w:r>
      <w:r>
        <w:t xml:space="preserve"> </w:t>
      </w:r>
      <w:r w:rsidR="007025A6">
        <w:t>dle lokace:</w:t>
      </w:r>
    </w:p>
    <w:p w14:paraId="175B0E3A" w14:textId="77777777" w:rsidR="00593B94" w:rsidRDefault="00593B94" w:rsidP="00E049A8">
      <w:pPr>
        <w:pStyle w:val="odsazentext"/>
      </w:pPr>
    </w:p>
    <w:tbl>
      <w:tblPr>
        <w:tblStyle w:val="Mkatabulky"/>
        <w:tblW w:w="0" w:type="auto"/>
        <w:tblInd w:w="-459" w:type="dxa"/>
        <w:tblLook w:val="04A0" w:firstRow="1" w:lastRow="0" w:firstColumn="1" w:lastColumn="0" w:noHBand="0" w:noVBand="1"/>
        <w:tblCaption w:val="Počet prodaných knih v letech 20192023 dle lokace"/>
      </w:tblPr>
      <w:tblGrid>
        <w:gridCol w:w="1885"/>
        <w:gridCol w:w="1356"/>
        <w:gridCol w:w="1357"/>
        <w:gridCol w:w="1357"/>
        <w:gridCol w:w="1357"/>
        <w:gridCol w:w="1357"/>
      </w:tblGrid>
      <w:tr w:rsidR="0025205E" w14:paraId="6B177AFC" w14:textId="77777777" w:rsidTr="007025A6">
        <w:tc>
          <w:tcPr>
            <w:tcW w:w="0" w:type="auto"/>
          </w:tcPr>
          <w:p w14:paraId="034D8D7E" w14:textId="77777777" w:rsidR="0025205E" w:rsidRDefault="0025205E" w:rsidP="007025A6">
            <w:pPr>
              <w:pStyle w:val="odsazentext"/>
              <w:ind w:firstLine="0"/>
              <w:jc w:val="left"/>
            </w:pPr>
          </w:p>
        </w:tc>
        <w:tc>
          <w:tcPr>
            <w:tcW w:w="0" w:type="auto"/>
          </w:tcPr>
          <w:p w14:paraId="5139BB71" w14:textId="2D1943BE" w:rsidR="0025205E" w:rsidRDefault="0025205E" w:rsidP="007025A6">
            <w:pPr>
              <w:pStyle w:val="odsazentext"/>
              <w:ind w:firstLine="0"/>
              <w:jc w:val="left"/>
            </w:pPr>
            <w:r>
              <w:t>2019</w:t>
            </w:r>
          </w:p>
        </w:tc>
        <w:tc>
          <w:tcPr>
            <w:tcW w:w="0" w:type="auto"/>
          </w:tcPr>
          <w:p w14:paraId="2ED8BF63" w14:textId="36976970" w:rsidR="0025205E" w:rsidRDefault="0025205E" w:rsidP="007025A6">
            <w:pPr>
              <w:pStyle w:val="odsazentext"/>
              <w:ind w:firstLine="0"/>
              <w:jc w:val="left"/>
            </w:pPr>
            <w:r>
              <w:t>2020</w:t>
            </w:r>
          </w:p>
        </w:tc>
        <w:tc>
          <w:tcPr>
            <w:tcW w:w="0" w:type="auto"/>
          </w:tcPr>
          <w:p w14:paraId="4C330192" w14:textId="00DC9382" w:rsidR="0025205E" w:rsidRDefault="0025205E" w:rsidP="007025A6">
            <w:pPr>
              <w:pStyle w:val="odsazentext"/>
              <w:ind w:firstLine="0"/>
              <w:jc w:val="left"/>
            </w:pPr>
            <w:r>
              <w:t>2021</w:t>
            </w:r>
          </w:p>
        </w:tc>
        <w:tc>
          <w:tcPr>
            <w:tcW w:w="0" w:type="auto"/>
          </w:tcPr>
          <w:p w14:paraId="5BD01840" w14:textId="0056700C" w:rsidR="0025205E" w:rsidRDefault="0025205E" w:rsidP="007025A6">
            <w:pPr>
              <w:pStyle w:val="odsazentext"/>
              <w:ind w:firstLine="0"/>
              <w:jc w:val="left"/>
            </w:pPr>
            <w:r>
              <w:t>2022</w:t>
            </w:r>
          </w:p>
        </w:tc>
        <w:tc>
          <w:tcPr>
            <w:tcW w:w="0" w:type="auto"/>
          </w:tcPr>
          <w:p w14:paraId="593F43C3" w14:textId="383D8AD5" w:rsidR="0025205E" w:rsidRDefault="0025205E" w:rsidP="007025A6">
            <w:pPr>
              <w:pStyle w:val="odsazentext"/>
              <w:ind w:firstLine="0"/>
              <w:jc w:val="left"/>
            </w:pPr>
            <w:r>
              <w:t>2023</w:t>
            </w:r>
          </w:p>
        </w:tc>
      </w:tr>
      <w:tr w:rsidR="00697752" w14:paraId="05A2D85D" w14:textId="77777777" w:rsidTr="007025A6">
        <w:tc>
          <w:tcPr>
            <w:tcW w:w="0" w:type="auto"/>
          </w:tcPr>
          <w:p w14:paraId="45B60DE1" w14:textId="793E143E" w:rsidR="00697752" w:rsidRDefault="00697752" w:rsidP="007025A6">
            <w:pPr>
              <w:pStyle w:val="odsazentext"/>
              <w:ind w:firstLine="0"/>
              <w:jc w:val="left"/>
            </w:pPr>
            <w:r>
              <w:t>Počet</w:t>
            </w:r>
            <w:r w:rsidR="007025A6">
              <w:t xml:space="preserve"> </w:t>
            </w:r>
            <w:r>
              <w:t>prodaných knih US</w:t>
            </w:r>
          </w:p>
        </w:tc>
        <w:tc>
          <w:tcPr>
            <w:tcW w:w="0" w:type="auto"/>
          </w:tcPr>
          <w:p w14:paraId="743F5584" w14:textId="157678A1" w:rsidR="00697752" w:rsidRDefault="00697752" w:rsidP="007025A6">
            <w:pPr>
              <w:pStyle w:val="odsazentext"/>
              <w:ind w:firstLine="0"/>
              <w:jc w:val="left"/>
            </w:pPr>
            <w:r>
              <w:t>422</w:t>
            </w:r>
          </w:p>
        </w:tc>
        <w:tc>
          <w:tcPr>
            <w:tcW w:w="0" w:type="auto"/>
          </w:tcPr>
          <w:p w14:paraId="3CC08E8E" w14:textId="17EB3960" w:rsidR="00697752" w:rsidRDefault="00697752" w:rsidP="007025A6">
            <w:pPr>
              <w:pStyle w:val="odsazentext"/>
              <w:ind w:firstLine="0"/>
              <w:jc w:val="left"/>
            </w:pPr>
            <w:r>
              <w:t>810</w:t>
            </w:r>
          </w:p>
        </w:tc>
        <w:tc>
          <w:tcPr>
            <w:tcW w:w="0" w:type="auto"/>
          </w:tcPr>
          <w:p w14:paraId="4229C31D" w14:textId="2312B7ED" w:rsidR="00697752" w:rsidRDefault="00697752" w:rsidP="007025A6">
            <w:pPr>
              <w:pStyle w:val="odsazentext"/>
              <w:ind w:firstLine="0"/>
              <w:jc w:val="left"/>
            </w:pPr>
            <w:r>
              <w:t>700</w:t>
            </w:r>
          </w:p>
        </w:tc>
        <w:tc>
          <w:tcPr>
            <w:tcW w:w="0" w:type="auto"/>
          </w:tcPr>
          <w:p w14:paraId="572F0E18" w14:textId="35FDDA83" w:rsidR="00697752" w:rsidRDefault="00697752" w:rsidP="007025A6">
            <w:pPr>
              <w:pStyle w:val="odsazentext"/>
              <w:ind w:firstLine="0"/>
              <w:jc w:val="left"/>
            </w:pPr>
            <w:r>
              <w:t>388</w:t>
            </w:r>
          </w:p>
        </w:tc>
        <w:tc>
          <w:tcPr>
            <w:tcW w:w="0" w:type="auto"/>
          </w:tcPr>
          <w:p w14:paraId="433C9166" w14:textId="5F786DB9" w:rsidR="00697752" w:rsidRDefault="00697752" w:rsidP="007025A6">
            <w:pPr>
              <w:pStyle w:val="odsazentext"/>
              <w:ind w:firstLine="0"/>
              <w:jc w:val="left"/>
            </w:pPr>
            <w:r>
              <w:t>407</w:t>
            </w:r>
          </w:p>
        </w:tc>
      </w:tr>
      <w:tr w:rsidR="00697752" w14:paraId="3316F9D2" w14:textId="77777777" w:rsidTr="007025A6">
        <w:tc>
          <w:tcPr>
            <w:tcW w:w="0" w:type="auto"/>
          </w:tcPr>
          <w:p w14:paraId="04D655B1" w14:textId="5DB534B1" w:rsidR="00697752" w:rsidRDefault="00697752" w:rsidP="007025A6">
            <w:pPr>
              <w:pStyle w:val="odsazentext"/>
              <w:ind w:firstLine="0"/>
              <w:jc w:val="left"/>
            </w:pPr>
            <w:r>
              <w:t>Počet prodaných knih UK</w:t>
            </w:r>
          </w:p>
        </w:tc>
        <w:tc>
          <w:tcPr>
            <w:tcW w:w="0" w:type="auto"/>
          </w:tcPr>
          <w:p w14:paraId="2DA226EB" w14:textId="38FB0B96" w:rsidR="00697752" w:rsidRDefault="00697752" w:rsidP="007025A6">
            <w:pPr>
              <w:pStyle w:val="odsazentext"/>
              <w:ind w:firstLine="0"/>
              <w:jc w:val="left"/>
            </w:pPr>
            <w:r>
              <w:t>120</w:t>
            </w:r>
          </w:p>
        </w:tc>
        <w:tc>
          <w:tcPr>
            <w:tcW w:w="0" w:type="auto"/>
          </w:tcPr>
          <w:p w14:paraId="40BBC104" w14:textId="38D1C4CC" w:rsidR="00697752" w:rsidRDefault="00697752" w:rsidP="007025A6">
            <w:pPr>
              <w:pStyle w:val="odsazentext"/>
              <w:ind w:firstLine="0"/>
              <w:jc w:val="left"/>
            </w:pPr>
            <w:r>
              <w:t>294</w:t>
            </w:r>
          </w:p>
        </w:tc>
        <w:tc>
          <w:tcPr>
            <w:tcW w:w="0" w:type="auto"/>
          </w:tcPr>
          <w:p w14:paraId="7DE88067" w14:textId="6B271B80" w:rsidR="00697752" w:rsidRDefault="00697752" w:rsidP="007025A6">
            <w:pPr>
              <w:pStyle w:val="odsazentext"/>
              <w:ind w:firstLine="0"/>
              <w:jc w:val="left"/>
            </w:pPr>
            <w:r>
              <w:t>155</w:t>
            </w:r>
          </w:p>
        </w:tc>
        <w:tc>
          <w:tcPr>
            <w:tcW w:w="0" w:type="auto"/>
          </w:tcPr>
          <w:p w14:paraId="5B92FA55" w14:textId="57AEE9AA" w:rsidR="00697752" w:rsidRDefault="00697752" w:rsidP="007025A6">
            <w:pPr>
              <w:pStyle w:val="odsazentext"/>
              <w:ind w:firstLine="0"/>
              <w:jc w:val="left"/>
            </w:pPr>
            <w:r>
              <w:t>139</w:t>
            </w:r>
          </w:p>
        </w:tc>
        <w:tc>
          <w:tcPr>
            <w:tcW w:w="0" w:type="auto"/>
          </w:tcPr>
          <w:p w14:paraId="309A8617" w14:textId="3D639A75" w:rsidR="00697752" w:rsidRDefault="00697752" w:rsidP="007025A6">
            <w:pPr>
              <w:pStyle w:val="odsazentext"/>
              <w:ind w:firstLine="0"/>
              <w:jc w:val="left"/>
            </w:pPr>
            <w:r>
              <w:t>131</w:t>
            </w:r>
          </w:p>
        </w:tc>
      </w:tr>
      <w:tr w:rsidR="00697752" w14:paraId="13C9EF7B" w14:textId="77777777" w:rsidTr="007025A6">
        <w:tc>
          <w:tcPr>
            <w:tcW w:w="0" w:type="auto"/>
          </w:tcPr>
          <w:p w14:paraId="2BF998D6" w14:textId="5D9B9A1D" w:rsidR="00697752" w:rsidRDefault="00697752" w:rsidP="007025A6">
            <w:pPr>
              <w:pStyle w:val="odsazentext"/>
              <w:ind w:firstLine="0"/>
              <w:jc w:val="left"/>
            </w:pPr>
            <w:r>
              <w:t>Ostatní prodej</w:t>
            </w:r>
          </w:p>
        </w:tc>
        <w:tc>
          <w:tcPr>
            <w:tcW w:w="0" w:type="auto"/>
          </w:tcPr>
          <w:p w14:paraId="21691725" w14:textId="50215FC4" w:rsidR="00697752" w:rsidRDefault="00697752" w:rsidP="007025A6">
            <w:pPr>
              <w:pStyle w:val="odsazentext"/>
              <w:ind w:firstLine="0"/>
              <w:jc w:val="left"/>
            </w:pPr>
            <w:r>
              <w:t>16</w:t>
            </w:r>
          </w:p>
        </w:tc>
        <w:tc>
          <w:tcPr>
            <w:tcW w:w="0" w:type="auto"/>
          </w:tcPr>
          <w:p w14:paraId="57A9B245" w14:textId="706A53D5" w:rsidR="00697752" w:rsidRDefault="00697752" w:rsidP="007025A6">
            <w:pPr>
              <w:pStyle w:val="odsazentext"/>
              <w:ind w:firstLine="0"/>
              <w:jc w:val="left"/>
            </w:pPr>
            <w:r>
              <w:t>24</w:t>
            </w:r>
          </w:p>
        </w:tc>
        <w:tc>
          <w:tcPr>
            <w:tcW w:w="0" w:type="auto"/>
          </w:tcPr>
          <w:p w14:paraId="2428D404" w14:textId="2114E534" w:rsidR="00697752" w:rsidRDefault="00697752" w:rsidP="007025A6">
            <w:pPr>
              <w:pStyle w:val="odsazentext"/>
              <w:ind w:firstLine="0"/>
              <w:jc w:val="left"/>
            </w:pPr>
            <w:r>
              <w:t>178</w:t>
            </w:r>
          </w:p>
        </w:tc>
        <w:tc>
          <w:tcPr>
            <w:tcW w:w="0" w:type="auto"/>
          </w:tcPr>
          <w:p w14:paraId="4D5A53DA" w14:textId="278937A5" w:rsidR="00697752" w:rsidRDefault="00697752" w:rsidP="007025A6">
            <w:pPr>
              <w:pStyle w:val="odsazentext"/>
              <w:ind w:firstLine="0"/>
              <w:jc w:val="left"/>
            </w:pPr>
            <w:r>
              <w:t>114</w:t>
            </w:r>
          </w:p>
        </w:tc>
        <w:tc>
          <w:tcPr>
            <w:tcW w:w="0" w:type="auto"/>
          </w:tcPr>
          <w:p w14:paraId="1D4FA717" w14:textId="33FA281D" w:rsidR="00697752" w:rsidRDefault="00697752" w:rsidP="007025A6">
            <w:pPr>
              <w:pStyle w:val="odsazentext"/>
              <w:ind w:firstLine="0"/>
              <w:jc w:val="left"/>
            </w:pPr>
            <w:r>
              <w:t>48</w:t>
            </w:r>
          </w:p>
        </w:tc>
      </w:tr>
      <w:tr w:rsidR="0025205E" w14:paraId="2D4C5010" w14:textId="77777777" w:rsidTr="007025A6">
        <w:tc>
          <w:tcPr>
            <w:tcW w:w="0" w:type="auto"/>
          </w:tcPr>
          <w:p w14:paraId="21A890CA" w14:textId="0766B386" w:rsidR="0025205E" w:rsidRDefault="0025205E" w:rsidP="007025A6">
            <w:pPr>
              <w:pStyle w:val="odsazentext"/>
              <w:ind w:firstLine="0"/>
              <w:jc w:val="left"/>
            </w:pPr>
            <w:r>
              <w:t>Přímý prodej</w:t>
            </w:r>
          </w:p>
        </w:tc>
        <w:tc>
          <w:tcPr>
            <w:tcW w:w="0" w:type="auto"/>
          </w:tcPr>
          <w:p w14:paraId="5AC747CF" w14:textId="13E6FDE0" w:rsidR="0025205E" w:rsidRDefault="00697752" w:rsidP="007025A6">
            <w:pPr>
              <w:pStyle w:val="odsazentext"/>
              <w:ind w:firstLine="0"/>
              <w:jc w:val="left"/>
            </w:pPr>
            <w:r>
              <w:t>136</w:t>
            </w:r>
          </w:p>
        </w:tc>
        <w:tc>
          <w:tcPr>
            <w:tcW w:w="0" w:type="auto"/>
          </w:tcPr>
          <w:p w14:paraId="2A1AB368" w14:textId="0C5804B0" w:rsidR="0025205E" w:rsidRDefault="00697752" w:rsidP="007025A6">
            <w:pPr>
              <w:pStyle w:val="odsazentext"/>
              <w:ind w:firstLine="0"/>
              <w:jc w:val="left"/>
            </w:pPr>
            <w:r>
              <w:t>118</w:t>
            </w:r>
          </w:p>
        </w:tc>
        <w:tc>
          <w:tcPr>
            <w:tcW w:w="0" w:type="auto"/>
          </w:tcPr>
          <w:p w14:paraId="5D616323" w14:textId="2300C8B0" w:rsidR="0025205E" w:rsidRDefault="00697752" w:rsidP="007025A6">
            <w:pPr>
              <w:pStyle w:val="odsazentext"/>
              <w:ind w:firstLine="0"/>
              <w:jc w:val="left"/>
            </w:pPr>
            <w:r>
              <w:t>138</w:t>
            </w:r>
          </w:p>
        </w:tc>
        <w:tc>
          <w:tcPr>
            <w:tcW w:w="0" w:type="auto"/>
          </w:tcPr>
          <w:p w14:paraId="7C25250E" w14:textId="7DC6D723" w:rsidR="0025205E" w:rsidRDefault="00697752" w:rsidP="007025A6">
            <w:pPr>
              <w:pStyle w:val="odsazentext"/>
              <w:ind w:firstLine="0"/>
              <w:jc w:val="left"/>
            </w:pPr>
            <w:r>
              <w:t>238</w:t>
            </w:r>
          </w:p>
        </w:tc>
        <w:tc>
          <w:tcPr>
            <w:tcW w:w="0" w:type="auto"/>
          </w:tcPr>
          <w:p w14:paraId="380B8724" w14:textId="7DCECC33" w:rsidR="0025205E" w:rsidRDefault="00697752" w:rsidP="007025A6">
            <w:pPr>
              <w:pStyle w:val="odsazentext"/>
              <w:ind w:firstLine="0"/>
              <w:jc w:val="left"/>
            </w:pPr>
            <w:r>
              <w:t>161</w:t>
            </w:r>
          </w:p>
        </w:tc>
      </w:tr>
      <w:tr w:rsidR="0025205E" w14:paraId="3F872674" w14:textId="77777777" w:rsidTr="007025A6">
        <w:tc>
          <w:tcPr>
            <w:tcW w:w="0" w:type="auto"/>
          </w:tcPr>
          <w:p w14:paraId="63A84370" w14:textId="52B90938" w:rsidR="0025205E" w:rsidRDefault="0025205E" w:rsidP="007025A6">
            <w:pPr>
              <w:pStyle w:val="odsazentext"/>
              <w:ind w:firstLine="0"/>
              <w:jc w:val="left"/>
            </w:pPr>
            <w:r>
              <w:t>Prodej e-knih</w:t>
            </w:r>
          </w:p>
        </w:tc>
        <w:tc>
          <w:tcPr>
            <w:tcW w:w="0" w:type="auto"/>
          </w:tcPr>
          <w:p w14:paraId="4930006B" w14:textId="0F9CB516" w:rsidR="0025205E" w:rsidRDefault="00697752" w:rsidP="007025A6">
            <w:pPr>
              <w:pStyle w:val="odsazentext"/>
              <w:ind w:firstLine="0"/>
              <w:jc w:val="left"/>
            </w:pPr>
            <w:r>
              <w:t>109 (vráceny 2)</w:t>
            </w:r>
          </w:p>
        </w:tc>
        <w:tc>
          <w:tcPr>
            <w:tcW w:w="0" w:type="auto"/>
          </w:tcPr>
          <w:p w14:paraId="518CF5D1" w14:textId="628F8456" w:rsidR="0025205E" w:rsidRDefault="00697752" w:rsidP="007025A6">
            <w:pPr>
              <w:pStyle w:val="odsazentext"/>
              <w:ind w:firstLine="0"/>
              <w:jc w:val="left"/>
            </w:pPr>
            <w:r>
              <w:t>304 (vráceno 6)</w:t>
            </w:r>
          </w:p>
        </w:tc>
        <w:tc>
          <w:tcPr>
            <w:tcW w:w="0" w:type="auto"/>
          </w:tcPr>
          <w:p w14:paraId="27BF30D0" w14:textId="5762EE85" w:rsidR="0025205E" w:rsidRDefault="00697752" w:rsidP="007025A6">
            <w:pPr>
              <w:pStyle w:val="odsazentext"/>
              <w:ind w:firstLine="0"/>
              <w:jc w:val="left"/>
            </w:pPr>
            <w:r>
              <w:t>248 (vráceno 5)</w:t>
            </w:r>
          </w:p>
        </w:tc>
        <w:tc>
          <w:tcPr>
            <w:tcW w:w="0" w:type="auto"/>
          </w:tcPr>
          <w:p w14:paraId="6CC065E4" w14:textId="03378A39" w:rsidR="0025205E" w:rsidRDefault="00697752" w:rsidP="007025A6">
            <w:pPr>
              <w:pStyle w:val="odsazentext"/>
              <w:ind w:firstLine="0"/>
              <w:jc w:val="left"/>
            </w:pPr>
            <w:r>
              <w:t>338 (vráceny 3)</w:t>
            </w:r>
          </w:p>
        </w:tc>
        <w:tc>
          <w:tcPr>
            <w:tcW w:w="0" w:type="auto"/>
          </w:tcPr>
          <w:p w14:paraId="2C11BCDD" w14:textId="70D51D2E" w:rsidR="0025205E" w:rsidRDefault="00697752" w:rsidP="00F027D3">
            <w:pPr>
              <w:pStyle w:val="odsazentext"/>
              <w:keepNext/>
              <w:ind w:firstLine="0"/>
              <w:jc w:val="left"/>
            </w:pPr>
            <w:r>
              <w:t>297 (vráceno 6)</w:t>
            </w:r>
          </w:p>
        </w:tc>
      </w:tr>
    </w:tbl>
    <w:p w14:paraId="21483663" w14:textId="0D35CF7E" w:rsidR="00593B94" w:rsidRDefault="00F027D3" w:rsidP="00F027D3">
      <w:pPr>
        <w:pStyle w:val="Titulek"/>
      </w:pPr>
      <w:r>
        <w:t xml:space="preserve">Tabulka </w:t>
      </w:r>
      <w:r>
        <w:fldChar w:fldCharType="begin"/>
      </w:r>
      <w:r>
        <w:instrText xml:space="preserve"> SEQ Tabulka \* ARABIC </w:instrText>
      </w:r>
      <w:r>
        <w:fldChar w:fldCharType="separate"/>
      </w:r>
      <w:r>
        <w:rPr>
          <w:noProof/>
        </w:rPr>
        <w:t>4</w:t>
      </w:r>
      <w:r>
        <w:fldChar w:fldCharType="end"/>
      </w:r>
      <w:r>
        <w:t>: Počet prodaných knih nakladatelství Francis Boutle mezi lety 2019–2023 dle lokace</w:t>
      </w:r>
    </w:p>
    <w:p w14:paraId="2E4D1719" w14:textId="0946ADBD" w:rsidR="007025A6" w:rsidRDefault="007025A6" w:rsidP="00E049A8">
      <w:pPr>
        <w:pStyle w:val="odsazentext"/>
      </w:pPr>
      <w:r>
        <w:t xml:space="preserve">Přímým prodejem jsou myšleny objednávky přímo od organizací, hlavně </w:t>
      </w:r>
      <w:r w:rsidR="00946585">
        <w:t>T</w:t>
      </w:r>
      <w:r>
        <w:t xml:space="preserve">he Gaelic Book Council či od nezávislých knihkupectví. Dle statistik </w:t>
      </w:r>
      <w:r w:rsidR="00946585">
        <w:t xml:space="preserve">i samotného názoru majitele Michaela Bauera </w:t>
      </w:r>
      <w:r>
        <w:t xml:space="preserve">byla koronavirová pandemie </w:t>
      </w:r>
      <w:r w:rsidR="00946585">
        <w:t xml:space="preserve">překvapivě prodejné období. V tabulce můžeme vidět, že v roce 2021 byl obrovský nárůst prodejů mimo UK a US, který vzrost až šestinásobně oproti předchozímu roku. Nakladatelství se v současné době snaží soustředit na rozvoj e-knih, jelikož zaznamenávají zvyšující se poptávku po tomto druhu literatury. </w:t>
      </w:r>
    </w:p>
    <w:p w14:paraId="16BB4E6B" w14:textId="106A85B8" w:rsidR="00946585" w:rsidRPr="00946585" w:rsidRDefault="00946585" w:rsidP="00E049A8">
      <w:pPr>
        <w:pStyle w:val="odsazentext"/>
      </w:pPr>
      <w:r>
        <w:t>Co se týče bestsellerů, na prvních příčkách se napříč lety umisťuje poměrně konzistentní složení titulů</w:t>
      </w:r>
      <w:r w:rsidR="00654EE8">
        <w:t>,</w:t>
      </w:r>
      <w:r>
        <w:t xml:space="preserve"> mezi které patří například </w:t>
      </w:r>
      <w:r w:rsidRPr="00946585">
        <w:rPr>
          <w:i/>
          <w:iCs/>
        </w:rPr>
        <w:t>Bla</w:t>
      </w:r>
      <w:r>
        <w:rPr>
          <w:i/>
          <w:iCs/>
        </w:rPr>
        <w:t xml:space="preserve">, </w:t>
      </w:r>
      <w:r w:rsidRPr="00946585">
        <w:rPr>
          <w:i/>
          <w:iCs/>
        </w:rPr>
        <w:t>A Gaelic Alphabet</w:t>
      </w:r>
      <w:r>
        <w:rPr>
          <w:i/>
          <w:iCs/>
        </w:rPr>
        <w:t xml:space="preserve">, </w:t>
      </w:r>
      <w:r w:rsidRPr="00946585">
        <w:rPr>
          <w:i/>
          <w:iCs/>
        </w:rPr>
        <w:t>Scots Gaelic An Intro</w:t>
      </w:r>
      <w:r>
        <w:rPr>
          <w:i/>
          <w:iCs/>
        </w:rPr>
        <w:t xml:space="preserve">, </w:t>
      </w:r>
      <w:r w:rsidRPr="00946585">
        <w:rPr>
          <w:i/>
          <w:iCs/>
        </w:rPr>
        <w:t>Dwelly</w:t>
      </w:r>
      <w:r>
        <w:rPr>
          <w:i/>
          <w:iCs/>
        </w:rPr>
        <w:t xml:space="preserve">, </w:t>
      </w:r>
      <w:r w:rsidRPr="00946585">
        <w:rPr>
          <w:i/>
          <w:iCs/>
        </w:rPr>
        <w:t>Burns</w:t>
      </w:r>
      <w:r>
        <w:rPr>
          <w:i/>
          <w:iCs/>
        </w:rPr>
        <w:t xml:space="preserve"> </w:t>
      </w:r>
      <w:r>
        <w:t xml:space="preserve">nebo </w:t>
      </w:r>
      <w:r w:rsidRPr="00946585">
        <w:rPr>
          <w:i/>
          <w:iCs/>
        </w:rPr>
        <w:t>Pippi</w:t>
      </w:r>
      <w:r>
        <w:rPr>
          <w:i/>
          <w:iCs/>
        </w:rPr>
        <w:t xml:space="preserve">. </w:t>
      </w:r>
      <w:r>
        <w:t xml:space="preserve">Z největší části jsou tedy nejprodávanější knihy učebnice a slovníky, sbírky poezie a knihy pro děti. </w:t>
      </w:r>
    </w:p>
    <w:p w14:paraId="53496319" w14:textId="77777777" w:rsidR="00193366" w:rsidRDefault="00193366" w:rsidP="00193366">
      <w:pPr>
        <w:pStyle w:val="Nadpiskapitoly"/>
      </w:pPr>
      <w:bookmarkStart w:id="57" w:name="_Toc163414403"/>
      <w:bookmarkStart w:id="58" w:name="_Toc163914553"/>
      <w:bookmarkStart w:id="59" w:name="_Toc164022802"/>
      <w:bookmarkStart w:id="60" w:name="_Toc164594853"/>
      <w:r>
        <w:lastRenderedPageBreak/>
        <w:t>Kulturní programy a události na podporu skotské gaelštiny</w:t>
      </w:r>
      <w:bookmarkEnd w:id="57"/>
      <w:bookmarkEnd w:id="58"/>
      <w:bookmarkEnd w:id="59"/>
      <w:bookmarkEnd w:id="60"/>
      <w:r>
        <w:t xml:space="preserve"> </w:t>
      </w:r>
    </w:p>
    <w:p w14:paraId="6404CDDF" w14:textId="69131159" w:rsidR="00BB5D64" w:rsidRDefault="00BB5D64" w:rsidP="00BB5D64">
      <w:pPr>
        <w:pStyle w:val="odsazentext"/>
      </w:pPr>
      <w:r>
        <w:t>Vzhledem k obrovskému množství knižních festivalů</w:t>
      </w:r>
      <w:r w:rsidR="002E5CB2">
        <w:t>, kterých se ve Skotsku ročně odehrává přes šedesát</w:t>
      </w:r>
      <w:r>
        <w:t>, akcí na podporu čtenářstva a dalších sociálních událostí, jež mají sloužit k propagaci literatury a ke kulturnímu rozvoji</w:t>
      </w:r>
      <w:r w:rsidR="002E5CB2">
        <w:t xml:space="preserve"> skotské gaelštiny, skotštiny a angličtiny</w:t>
      </w:r>
      <w:r>
        <w:t>, se v této kapitole zaměříme výhradně na ty, jež se těsněji zaměřují na literaturu skotské gaelštiny</w:t>
      </w:r>
      <w:r w:rsidR="002E5CB2">
        <w:t xml:space="preserve">. Je </w:t>
      </w:r>
      <w:r w:rsidR="00CF5825">
        <w:t>potřeba přitom</w:t>
      </w:r>
      <w:r w:rsidR="002E5CB2">
        <w:t xml:space="preserve"> brát v úvahu fakt, že mnoho knižních festivalů a akcí se neorientuje pouze na jednu jazykovou skupinu, ale naopak propojuje jednotlivé jazyky a kultury. </w:t>
      </w:r>
      <w:r w:rsidR="00CF5825">
        <w:t>Z těchto si zmíníme alespoň pár největších.</w:t>
      </w:r>
    </w:p>
    <w:p w14:paraId="63F82B3F" w14:textId="4975AFAB" w:rsidR="004307B1" w:rsidRDefault="004307B1" w:rsidP="004307B1">
      <w:pPr>
        <w:pStyle w:val="podnadpiskapitoly"/>
      </w:pPr>
      <w:bookmarkStart w:id="61" w:name="_Toc163914554"/>
      <w:bookmarkStart w:id="62" w:name="_Toc164022803"/>
      <w:bookmarkStart w:id="63" w:name="_Toc164594854"/>
      <w:r>
        <w:t>Scottish Book</w:t>
      </w:r>
      <w:r w:rsidR="003D770F">
        <w:t>s</w:t>
      </w:r>
      <w:r>
        <w:t xml:space="preserve"> International</w:t>
      </w:r>
      <w:bookmarkEnd w:id="61"/>
      <w:bookmarkEnd w:id="62"/>
      <w:bookmarkEnd w:id="63"/>
    </w:p>
    <w:p w14:paraId="41E065DC" w14:textId="77F38B25" w:rsidR="000F0D17" w:rsidRDefault="000F0D17" w:rsidP="000F0D17">
      <w:pPr>
        <w:pStyle w:val="odsazentext"/>
      </w:pPr>
      <w:r>
        <w:t xml:space="preserve">Jak už bylo zvýšeno výše (viz Literature Alliance Scotland) činnost Scottish Books International je od roku 2019 spojena se snahou propagovat skotskou literaturu a její reprezentativní autory na mezinárodním měřítku. </w:t>
      </w:r>
      <w:r w:rsidR="00315747">
        <w:t>Obnovení zájmu o</w:t>
      </w:r>
      <w:r w:rsidR="009230D8">
        <w:t> </w:t>
      </w:r>
      <w:r w:rsidR="00315747">
        <w:t>skotskou literaturu od konce 19. století má za následek i prezentování skotských knih na festivalech v Kanadě, Bulharsku, Norsku i v České republice na pražském festivalu BookWord, ve Frankfurtu a na festivalu v Göteborgu.</w:t>
      </w:r>
      <w:sdt>
        <w:sdtPr>
          <w:id w:val="-1515680828"/>
          <w:citation/>
        </w:sdtPr>
        <w:sdtContent>
          <w:r w:rsidR="00315747">
            <w:fldChar w:fldCharType="begin"/>
          </w:r>
          <w:r w:rsidR="00315747">
            <w:instrText xml:space="preserve"> CITATION Ber07 \l 1029 </w:instrText>
          </w:r>
          <w:r w:rsidR="00315747">
            <w:fldChar w:fldCharType="separate"/>
          </w:r>
          <w:r w:rsidR="00315747">
            <w:rPr>
              <w:noProof/>
            </w:rPr>
            <w:t xml:space="preserve"> (Schoene, 2007)</w:t>
          </w:r>
          <w:r w:rsidR="00315747">
            <w:fldChar w:fldCharType="end"/>
          </w:r>
        </w:sdtContent>
      </w:sdt>
      <w:r w:rsidR="00315747">
        <w:t xml:space="preserve"> </w:t>
      </w:r>
    </w:p>
    <w:p w14:paraId="4AD75A0D" w14:textId="702C063C" w:rsidR="004307B1" w:rsidRDefault="004307B1" w:rsidP="004307B1">
      <w:pPr>
        <w:pStyle w:val="podnadpiskapitoly"/>
      </w:pPr>
      <w:bookmarkStart w:id="64" w:name="_Toc163914555"/>
      <w:bookmarkStart w:id="65" w:name="_Toc164022804"/>
      <w:bookmarkStart w:id="66" w:name="_Toc164594855"/>
      <w:r>
        <w:t>The Gaelic Literature Awards 2024</w:t>
      </w:r>
      <w:bookmarkEnd w:id="64"/>
      <w:bookmarkEnd w:id="65"/>
      <w:bookmarkEnd w:id="66"/>
    </w:p>
    <w:p w14:paraId="600633F7" w14:textId="4055FA74" w:rsidR="004307B1" w:rsidRDefault="004307B1" w:rsidP="004307B1">
      <w:pPr>
        <w:pStyle w:val="odsazentext"/>
      </w:pPr>
      <w:r>
        <w:t xml:space="preserve">Cenu za nejlepší gaelskou literaturu každoročně na bázi přihlášek uděluje Scottish Book Council. </w:t>
      </w:r>
      <w:r w:rsidR="00CC16EB">
        <w:t>Přihlásit lze skotsko-gaelskou knihu vydanou v jakékoli zemi mezi květnem a dubnem daného roku ve čtyřech různých kategoriích, kterými jsou poezie, fikce, nefikční dílo a tvorba pro děti.</w:t>
      </w:r>
      <w:r w:rsidR="007E400A">
        <w:rPr>
          <w:rStyle w:val="Znakapoznpodarou"/>
        </w:rPr>
        <w:footnoteReference w:id="17"/>
      </w:r>
      <w:r w:rsidR="00CC16EB">
        <w:t xml:space="preserve">  </w:t>
      </w:r>
    </w:p>
    <w:p w14:paraId="1FC31955" w14:textId="74BD2ADA" w:rsidR="000F0D17" w:rsidRDefault="000F0D17" w:rsidP="000F0D17">
      <w:pPr>
        <w:pStyle w:val="Podnadnadpis"/>
        <w:rPr>
          <w:rStyle w:val="mw-page-title-main"/>
        </w:rPr>
      </w:pPr>
      <w:r>
        <w:rPr>
          <w:rStyle w:val="mw-page-title-main"/>
        </w:rPr>
        <w:t>Festivaly</w:t>
      </w:r>
    </w:p>
    <w:p w14:paraId="23984B4D" w14:textId="6FD37221" w:rsidR="00C6594D" w:rsidRDefault="00C6594D" w:rsidP="00C6594D">
      <w:pPr>
        <w:pStyle w:val="odsazentext"/>
        <w:rPr>
          <w:rStyle w:val="mw-page-title-main"/>
        </w:rPr>
      </w:pPr>
      <w:r>
        <w:rPr>
          <w:rStyle w:val="mw-page-title-main"/>
        </w:rPr>
        <w:t>Jednotlivé knižní festivaly a veletrhy začaly vznikal za účasti mnohých nekomerčních organizací od konce</w:t>
      </w:r>
      <w:r w:rsidR="00B03C5E">
        <w:rPr>
          <w:rStyle w:val="mw-page-title-main"/>
        </w:rPr>
        <w:t xml:space="preserve"> druhé světové</w:t>
      </w:r>
      <w:r>
        <w:rPr>
          <w:rStyle w:val="mw-page-title-main"/>
        </w:rPr>
        <w:t xml:space="preserve"> války.  </w:t>
      </w:r>
      <w:r w:rsidR="00450DEF">
        <w:rPr>
          <w:rStyle w:val="mw-page-title-main"/>
        </w:rPr>
        <w:t>Úplně p</w:t>
      </w:r>
      <w:r>
        <w:rPr>
          <w:rStyle w:val="mw-page-title-main"/>
        </w:rPr>
        <w:t>rvní uspořádaný festival ve Skotsku</w:t>
      </w:r>
      <w:r w:rsidR="00450DEF">
        <w:rPr>
          <w:rStyle w:val="mw-page-title-main"/>
        </w:rPr>
        <w:t xml:space="preserve">, Edinburgh Festival, </w:t>
      </w:r>
      <w:r>
        <w:rPr>
          <w:rStyle w:val="mw-page-title-main"/>
        </w:rPr>
        <w:t>se</w:t>
      </w:r>
      <w:r w:rsidR="00450DEF">
        <w:rPr>
          <w:rStyle w:val="mw-page-title-main"/>
        </w:rPr>
        <w:t xml:space="preserve"> konal v roce 1947</w:t>
      </w:r>
      <w:r>
        <w:rPr>
          <w:rStyle w:val="mw-page-title-main"/>
        </w:rPr>
        <w:t xml:space="preserve">. </w:t>
      </w:r>
      <w:sdt>
        <w:sdtPr>
          <w:rPr>
            <w:rStyle w:val="mw-page-title-main"/>
          </w:rPr>
          <w:id w:val="446588236"/>
          <w:citation/>
        </w:sdtPr>
        <w:sdtContent>
          <w:r w:rsidR="00762F92">
            <w:rPr>
              <w:rStyle w:val="mw-page-title-main"/>
            </w:rPr>
            <w:fldChar w:fldCharType="begin"/>
          </w:r>
          <w:r w:rsidR="00762F92">
            <w:rPr>
              <w:rStyle w:val="mw-page-title-main"/>
            </w:rPr>
            <w:instrText xml:space="preserve"> CITATION Cra17 \l 1029 </w:instrText>
          </w:r>
          <w:r w:rsidR="00762F92">
            <w:rPr>
              <w:rStyle w:val="mw-page-title-main"/>
            </w:rPr>
            <w:fldChar w:fldCharType="separate"/>
          </w:r>
          <w:r w:rsidR="00762F92">
            <w:rPr>
              <w:noProof/>
            </w:rPr>
            <w:t>(Cairns, 2017)</w:t>
          </w:r>
          <w:r w:rsidR="00762F92">
            <w:rPr>
              <w:rStyle w:val="mw-page-title-main"/>
            </w:rPr>
            <w:fldChar w:fldCharType="end"/>
          </w:r>
        </w:sdtContent>
      </w:sdt>
    </w:p>
    <w:p w14:paraId="6C43E203" w14:textId="0D2A0309" w:rsidR="004307B1" w:rsidRDefault="004307B1" w:rsidP="004307B1">
      <w:pPr>
        <w:pStyle w:val="podnadpiskapitoly"/>
      </w:pPr>
      <w:bookmarkStart w:id="67" w:name="_Toc163914556"/>
      <w:bookmarkStart w:id="68" w:name="_Toc164022805"/>
      <w:bookmarkStart w:id="69" w:name="_Toc164594856"/>
      <w:r>
        <w:rPr>
          <w:rStyle w:val="mw-page-title-main"/>
        </w:rPr>
        <w:lastRenderedPageBreak/>
        <w:t>Wigtown Book Festival</w:t>
      </w:r>
      <w:bookmarkEnd w:id="67"/>
      <w:bookmarkEnd w:id="68"/>
      <w:bookmarkEnd w:id="69"/>
    </w:p>
    <w:p w14:paraId="0885705C" w14:textId="0E8BAE62" w:rsidR="004307B1" w:rsidRDefault="00C6594D" w:rsidP="004307B1">
      <w:pPr>
        <w:pStyle w:val="odsazentext"/>
      </w:pPr>
      <w:r>
        <w:t>Mezi festivaly odehrávající se mimo centrální Skotsko patří Wigtown Book Festival,</w:t>
      </w:r>
      <w:r w:rsidR="0047395F">
        <w:t xml:space="preserve"> pojmenovaný podle města Wigtown, kde se pravidelně od roku 1999 koná. Pořádá se vždy na podzim a trvá celkem deset dnů. </w:t>
      </w:r>
      <w:r w:rsidR="002F1D9F">
        <w:t xml:space="preserve">Jeho organizátorem je Wigtown Festival Company, skládající se z obrovského množství dobrovolníků. </w:t>
      </w:r>
      <w:r w:rsidR="00621B85">
        <w:t>Jedná se o</w:t>
      </w:r>
      <w:r w:rsidR="00B03C5E">
        <w:t> </w:t>
      </w:r>
      <w:r w:rsidR="00621B85">
        <w:t xml:space="preserve">rozsáhlou akci s bohatým programem, jejíž </w:t>
      </w:r>
      <w:r w:rsidR="00B03C5E">
        <w:t xml:space="preserve">obrat </w:t>
      </w:r>
      <w:r w:rsidR="00621B85">
        <w:t>činí každoročně přes 4 milióny liber. Organizace zároveň pořádá ocenění v kategorii eseje a poezie, v jejímž rámci dále dělí ocenění za nejlepší tvorbu ve skotské gaelštině a ve skotštině.</w:t>
      </w:r>
      <w:r w:rsidR="00B60277">
        <w:rPr>
          <w:rStyle w:val="Znakapoznpodarou"/>
        </w:rPr>
        <w:footnoteReference w:id="18"/>
      </w:r>
    </w:p>
    <w:p w14:paraId="3CB981B0" w14:textId="45B71AF7" w:rsidR="00DF1BB4" w:rsidRDefault="00DF1BB4" w:rsidP="004307B1">
      <w:pPr>
        <w:pStyle w:val="odsazentext"/>
      </w:pPr>
      <w:r>
        <w:t xml:space="preserve">V roce 2019 </w:t>
      </w:r>
      <w:r w:rsidR="00C32465">
        <w:t xml:space="preserve">festival obdržel finanční podporu od pěti institucí ve výši 193 818 liber. Celkové prostředky činily 644 617 liber a na provoz festivalu bylo utraceno 408 841 liber. </w:t>
      </w:r>
    </w:p>
    <w:p w14:paraId="638ED693" w14:textId="03F819E6" w:rsidR="000764E2" w:rsidRDefault="000764E2" w:rsidP="00F85A21">
      <w:pPr>
        <w:pStyle w:val="podnadpiskapitoly"/>
      </w:pPr>
      <w:bookmarkStart w:id="70" w:name="_Toc163914557"/>
      <w:bookmarkStart w:id="71" w:name="_Toc164022806"/>
      <w:bookmarkStart w:id="72" w:name="_Toc164594857"/>
      <w:r>
        <w:t>Book Week Scotland</w:t>
      </w:r>
      <w:bookmarkEnd w:id="70"/>
      <w:bookmarkEnd w:id="71"/>
      <w:bookmarkEnd w:id="72"/>
    </w:p>
    <w:p w14:paraId="5EF8DF62" w14:textId="3570FDDE" w:rsidR="000764E2" w:rsidRDefault="000764E2" w:rsidP="000764E2">
      <w:pPr>
        <w:pStyle w:val="odsazentext"/>
      </w:pPr>
      <w:r>
        <w:t>Tento podzimní festival je každoroční událost, j</w:t>
      </w:r>
      <w:r w:rsidR="00B03C5E">
        <w:t>i</w:t>
      </w:r>
      <w:r>
        <w:t>ž pořádá charitativní organizace Scottish Book Trust</w:t>
      </w:r>
      <w:r w:rsidR="005843E1">
        <w:t xml:space="preserve"> a je</w:t>
      </w:r>
      <w:r w:rsidR="00B03C5E">
        <w:t>jíž</w:t>
      </w:r>
      <w:r w:rsidR="005843E1">
        <w:t xml:space="preserve"> podporu </w:t>
      </w:r>
      <w:r w:rsidR="00B03C5E">
        <w:t xml:space="preserve">zastřešují </w:t>
      </w:r>
      <w:r w:rsidR="00A21483">
        <w:t>organizace</w:t>
      </w:r>
      <w:r w:rsidR="005843E1">
        <w:t xml:space="preserve"> Creative Scotland a SLIC</w:t>
      </w:r>
      <w:r>
        <w:t>. Festival se koná během šesti dnů v listopadu a je určen pro širokou veřejnost. Program tvoří výstupy pozvaných skotských spisovatelů, básníků i</w:t>
      </w:r>
      <w:r w:rsidR="009230D8">
        <w:t> </w:t>
      </w:r>
      <w:r>
        <w:t>ilustrátorů</w:t>
      </w:r>
      <w:r w:rsidR="00235DA2">
        <w:t>.</w:t>
      </w:r>
      <w:r w:rsidR="007E400A">
        <w:rPr>
          <w:rStyle w:val="Znakapoznpodarou"/>
        </w:rPr>
        <w:footnoteReference w:id="19"/>
      </w:r>
    </w:p>
    <w:p w14:paraId="241CDF70" w14:textId="77777777" w:rsidR="00C55BE8" w:rsidRDefault="00C55BE8" w:rsidP="00C55BE8">
      <w:pPr>
        <w:pStyle w:val="podnadpiskapitoly"/>
      </w:pPr>
      <w:bookmarkStart w:id="73" w:name="_Toc163914558"/>
      <w:bookmarkStart w:id="74" w:name="_Toc164022807"/>
      <w:bookmarkStart w:id="75" w:name="_Toc164594858"/>
      <w:r>
        <w:t>Às an Tobar</w:t>
      </w:r>
      <w:bookmarkEnd w:id="73"/>
      <w:bookmarkEnd w:id="74"/>
      <w:bookmarkEnd w:id="75"/>
    </w:p>
    <w:p w14:paraId="1B5BD661" w14:textId="63C55D64" w:rsidR="004307B1" w:rsidRPr="004307B1" w:rsidRDefault="00C55BE8" w:rsidP="004307B1">
      <w:pPr>
        <w:pStyle w:val="odsazentext"/>
      </w:pPr>
      <w:r>
        <w:t xml:space="preserve">Tento týdenní knižní festival je každoročně pořádán organizací Ceòlas. </w:t>
      </w:r>
      <w:r w:rsidR="001305CE">
        <w:t>Ceòlas byla původně založena v roce 1996 Hamishem Moorem jako hudební a</w:t>
      </w:r>
      <w:r w:rsidR="009230D8">
        <w:t> </w:t>
      </w:r>
      <w:r w:rsidR="001305CE">
        <w:t>taneční škola, ale její činnost a okruh zájmu se postupem času se rozrostl</w:t>
      </w:r>
      <w:r w:rsidR="00B03C5E">
        <w:t>y</w:t>
      </w:r>
      <w:r w:rsidR="001305CE">
        <w:t xml:space="preserve">. Organizace se nyní zaměřuje na gaelskou kulturu, kterou podporuje v rámci poskytování gaelských jazykových kurzů, školení pro učitele, provozováním gaelské rádiové stanice či pořádáním </w:t>
      </w:r>
      <w:r w:rsidR="0078663B">
        <w:t>koncertů.</w:t>
      </w:r>
      <w:r w:rsidR="007E400A">
        <w:rPr>
          <w:rStyle w:val="Znakapoznpodarou"/>
        </w:rPr>
        <w:footnoteReference w:id="20"/>
      </w:r>
    </w:p>
    <w:p w14:paraId="1E963CEE" w14:textId="77777777" w:rsidR="004307B1" w:rsidRDefault="004307B1" w:rsidP="004307B1">
      <w:pPr>
        <w:pStyle w:val="podnadpiskapitoly"/>
      </w:pPr>
      <w:bookmarkStart w:id="76" w:name="_Toc163914559"/>
      <w:bookmarkStart w:id="77" w:name="_Toc164022808"/>
      <w:bookmarkStart w:id="78" w:name="_Toc164594859"/>
      <w:r>
        <w:lastRenderedPageBreak/>
        <w:t>Islay Book Festival</w:t>
      </w:r>
      <w:bookmarkEnd w:id="76"/>
      <w:bookmarkEnd w:id="77"/>
      <w:bookmarkEnd w:id="78"/>
    </w:p>
    <w:p w14:paraId="759FFB84" w14:textId="7A8FDDBB" w:rsidR="004307B1" w:rsidRDefault="00326170" w:rsidP="004307B1">
      <w:pPr>
        <w:pStyle w:val="odsazentext"/>
      </w:pPr>
      <w:r>
        <w:t>Poprvé se Islay Book Festival odehrál v roce 2006. Tato každoroční událost se původně vyvinula z malého čtenářského klubu v Port Ellen na ostrově Islay, jak už napovídá název</w:t>
      </w:r>
      <w:r w:rsidR="00235DA2">
        <w:t xml:space="preserve"> samotného festivalu</w:t>
      </w:r>
      <w:r>
        <w:t>. Kromě programu tvořeného pozvanými autory a</w:t>
      </w:r>
      <w:r w:rsidR="005C186F">
        <w:t> </w:t>
      </w:r>
      <w:r>
        <w:t>básníky jsou provozovány návštěvy škol i workshop</w:t>
      </w:r>
      <w:r w:rsidR="00235DA2">
        <w:t xml:space="preserve">y. Obzvlášť návštěvy škol jsou brány jako velice důležitý prvek programu sloužící k </w:t>
      </w:r>
      <w:r w:rsidR="00CC16EB">
        <w:t>podpo</w:t>
      </w:r>
      <w:r w:rsidR="00235DA2">
        <w:t>ře</w:t>
      </w:r>
      <w:r w:rsidR="00CC16EB">
        <w:t xml:space="preserve"> kreativity, čtení a psaní u</w:t>
      </w:r>
      <w:r w:rsidR="008B3700">
        <w:t> </w:t>
      </w:r>
      <w:r w:rsidR="00CC16EB">
        <w:t xml:space="preserve">dětí co nejširšího věkového rozpětí. </w:t>
      </w:r>
      <w:r w:rsidR="00235DA2">
        <w:t>Propagace skotské gaelštiny se skrz Islay Book Festival děje nejintenzivněji právě touho cestou.</w:t>
      </w:r>
      <w:r w:rsidR="007E400A">
        <w:rPr>
          <w:rStyle w:val="Znakapoznpodarou"/>
        </w:rPr>
        <w:footnoteReference w:id="21"/>
      </w:r>
    </w:p>
    <w:p w14:paraId="03B68F03" w14:textId="73CB9137" w:rsidR="00F85A21" w:rsidRDefault="00F85A21" w:rsidP="00F85A21">
      <w:pPr>
        <w:pStyle w:val="podnadpiskapitoly"/>
      </w:pPr>
      <w:bookmarkStart w:id="79" w:name="_Toc163914560"/>
      <w:bookmarkStart w:id="80" w:name="_Toc164022809"/>
      <w:bookmarkStart w:id="81" w:name="_Toc164594860"/>
      <w:r>
        <w:t>Crossways</w:t>
      </w:r>
      <w:bookmarkEnd w:id="79"/>
      <w:bookmarkEnd w:id="80"/>
      <w:bookmarkEnd w:id="81"/>
    </w:p>
    <w:p w14:paraId="460AF14E" w14:textId="1B8AF83A" w:rsidR="00F85A21" w:rsidRDefault="00F85A21" w:rsidP="00F85A21">
      <w:pPr>
        <w:pStyle w:val="odsazentext"/>
      </w:pPr>
      <w:r>
        <w:t xml:space="preserve">Crossways </w:t>
      </w:r>
      <w:r w:rsidR="00C40040">
        <w:t>byl</w:t>
      </w:r>
      <w:r w:rsidR="008B1615">
        <w:t xml:space="preserve"> poměrně úspěšný</w:t>
      </w:r>
      <w:r>
        <w:t xml:space="preserve"> literární festival nejen literatury skotsko-gaelské</w:t>
      </w:r>
      <w:r w:rsidR="00B03C5E">
        <w:t>,</w:t>
      </w:r>
      <w:r>
        <w:t xml:space="preserve"> ale také irské, skotské a anglické. Tradice tohoto festivalu nesahají hluboko, poprvé byl zorganizován</w:t>
      </w:r>
      <w:r w:rsidR="008B1615">
        <w:t xml:space="preserve"> </w:t>
      </w:r>
      <w:r>
        <w:t>v</w:t>
      </w:r>
      <w:r w:rsidR="008B1615">
        <w:t> Merchant City</w:t>
      </w:r>
      <w:r>
        <w:t xml:space="preserve"> v roce 2018</w:t>
      </w:r>
      <w:r w:rsidR="00C40040">
        <w:t>, následován festivalem</w:t>
      </w:r>
      <w:r w:rsidR="008B1615">
        <w:t xml:space="preserve"> v Glasgow</w:t>
      </w:r>
      <w:r w:rsidR="00C40040">
        <w:t xml:space="preserve"> 2019. P</w:t>
      </w:r>
      <w:r w:rsidR="008B1615">
        <w:t>rozatím p</w:t>
      </w:r>
      <w:r w:rsidR="00C40040">
        <w:t>oslední konání této akce se uskutečnilo virtuální formou v roce 2021</w:t>
      </w:r>
      <w:r w:rsidR="008B1615">
        <w:t>.</w:t>
      </w:r>
      <w:r w:rsidR="00E66C0E">
        <w:rPr>
          <w:rStyle w:val="Znakapoznpodarou"/>
        </w:rPr>
        <w:footnoteReference w:id="22"/>
      </w:r>
    </w:p>
    <w:p w14:paraId="1BFC52A9" w14:textId="77777777" w:rsidR="00193366" w:rsidRDefault="00193366" w:rsidP="00193366">
      <w:pPr>
        <w:pStyle w:val="Nadpiskapitoly"/>
      </w:pPr>
      <w:bookmarkStart w:id="82" w:name="_Toc163414404"/>
      <w:bookmarkStart w:id="83" w:name="_Toc163914561"/>
      <w:bookmarkStart w:id="84" w:name="_Toc164022810"/>
      <w:bookmarkStart w:id="85" w:name="_Toc164594861"/>
      <w:r>
        <w:lastRenderedPageBreak/>
        <w:t>Výuka skotské gaelštiny</w:t>
      </w:r>
      <w:bookmarkEnd w:id="82"/>
      <w:bookmarkEnd w:id="83"/>
      <w:bookmarkEnd w:id="84"/>
      <w:bookmarkEnd w:id="85"/>
    </w:p>
    <w:p w14:paraId="496BB42F" w14:textId="26A23F9E" w:rsidR="00E126AF" w:rsidRDefault="00F14020" w:rsidP="00193366">
      <w:pPr>
        <w:pStyle w:val="odsazentext"/>
      </w:pPr>
      <w:r>
        <w:t>Z hlediska získání historického přehledu výuky skotské gaelštiny či jejího užívání ve školách je nutné se nejprve vrátit zpátky</w:t>
      </w:r>
      <w:r w:rsidR="00DA1D8C">
        <w:t xml:space="preserve"> a připomenout si již dříve zmíněné Ionské zákony z počátku 17. století. Již v této době lze</w:t>
      </w:r>
      <w:r w:rsidR="00B03C5E">
        <w:t xml:space="preserve"> v</w:t>
      </w:r>
      <w:r w:rsidR="00DA1D8C">
        <w:t> předmluvě tohoto zákona nalézt prohlášení</w:t>
      </w:r>
      <w:r w:rsidR="00B03C5E">
        <w:t>,</w:t>
      </w:r>
      <w:r w:rsidR="00DA1D8C">
        <w:t xml:space="preserve"> v němž stojí, že není mocnějšího nástroje pro odstranění skotské gaelštiny než instituce školství</w:t>
      </w:r>
      <w:r w:rsidR="00F72577">
        <w:t xml:space="preserve"> a také anti-gaelsky zaměřen</w:t>
      </w:r>
      <w:r w:rsidR="00B03C5E">
        <w:t>é</w:t>
      </w:r>
      <w:r w:rsidR="00F72577">
        <w:t xml:space="preserve"> organizac</w:t>
      </w:r>
      <w:r w:rsidR="00B03C5E">
        <w:t>e</w:t>
      </w:r>
      <w:r w:rsidR="00F72577">
        <w:t xml:space="preserve"> SSPCK.</w:t>
      </w:r>
      <w:r w:rsidR="00DA1D8C">
        <w:t xml:space="preserve"> </w:t>
      </w:r>
      <w:r w:rsidR="00E126AF">
        <w:t xml:space="preserve">První </w:t>
      </w:r>
      <w:r w:rsidR="00B03C5E">
        <w:rPr>
          <w:i/>
          <w:iCs/>
        </w:rPr>
        <w:t>T</w:t>
      </w:r>
      <w:r w:rsidR="00E126AF" w:rsidRPr="004236E1">
        <w:rPr>
          <w:i/>
          <w:iCs/>
        </w:rPr>
        <w:t>he Education (Scotland) Act</w:t>
      </w:r>
      <w:r w:rsidR="00E126AF">
        <w:t xml:space="preserve"> z roku 1872, který v první řadě odjímal církvi zodpovědnost nad záležitostmi ve věci vzdělávání a předával ji do rukou státního aparátu, nepodpořil použití tohoto jazyka ve výuce a jeho používání v rámci školních pozemků bylo navíc trestáno. Dostupné záznamy ohledně trestů za mluvení ve skotské gaelštině sahají až do 30. let 20. století.</w:t>
      </w:r>
      <w:sdt>
        <w:sdtPr>
          <w:id w:val="30087650"/>
          <w:citation/>
        </w:sdtPr>
        <w:sdtContent>
          <w:r w:rsidR="00E126AF">
            <w:fldChar w:fldCharType="begin"/>
          </w:r>
          <w:r w:rsidR="00C06132">
            <w:instrText xml:space="preserve">CITATION Mac18 \l 1029 </w:instrText>
          </w:r>
          <w:r w:rsidR="00E126AF">
            <w:fldChar w:fldCharType="separate"/>
          </w:r>
          <w:r w:rsidR="00C06132">
            <w:rPr>
              <w:noProof/>
            </w:rPr>
            <w:t xml:space="preserve"> (Macleod , a další, 2018)</w:t>
          </w:r>
          <w:r w:rsidR="00E126AF">
            <w:fldChar w:fldCharType="end"/>
          </w:r>
        </w:sdtContent>
      </w:sdt>
    </w:p>
    <w:p w14:paraId="5B211EF7" w14:textId="60A89384" w:rsidR="00E826D5" w:rsidRDefault="00E126AF" w:rsidP="004236E1">
      <w:pPr>
        <w:pStyle w:val="odsazentext"/>
      </w:pPr>
      <w:r>
        <w:t xml:space="preserve"> </w:t>
      </w:r>
      <w:r w:rsidR="00B20F6A">
        <w:t xml:space="preserve">I přesto byl gaelský jazyk udržován </w:t>
      </w:r>
      <w:r w:rsidR="00C1176C">
        <w:t>prostřednictvím</w:t>
      </w:r>
      <w:r w:rsidR="00B20F6A">
        <w:t xml:space="preserve"> nejrůznější</w:t>
      </w:r>
      <w:r w:rsidR="00C1176C">
        <w:t>ch</w:t>
      </w:r>
      <w:r w:rsidR="00B20F6A">
        <w:t xml:space="preserve"> uskupení. Prvním takovým byla „</w:t>
      </w:r>
      <w:r w:rsidR="00B20F6A" w:rsidRPr="00C1176C">
        <w:t>Highland</w:t>
      </w:r>
      <w:r w:rsidR="00B20F6A" w:rsidRPr="00B20F6A">
        <w:rPr>
          <w:i/>
          <w:iCs/>
        </w:rPr>
        <w:t xml:space="preserve"> </w:t>
      </w:r>
      <w:r w:rsidR="00B20F6A" w:rsidRPr="00C1176C">
        <w:t>Society</w:t>
      </w:r>
      <w:r w:rsidR="00B20F6A">
        <w:t>“, založená 172</w:t>
      </w:r>
      <w:r w:rsidR="00B86BA2">
        <w:t>4</w:t>
      </w:r>
      <w:r w:rsidR="00B20F6A">
        <w:t xml:space="preserve"> a od roku 1770 působící jako gaelská škola a kostel. </w:t>
      </w:r>
      <w:r w:rsidR="00F00AB9">
        <w:t>V době, kdy velkou část Evropy zasáhla vlna nacionálního cítění</w:t>
      </w:r>
      <w:r w:rsidR="00B03C5E">
        <w:t>,</w:t>
      </w:r>
      <w:r w:rsidR="00F00AB9">
        <w:t xml:space="preserve"> vzniká v roce 1841 na univerzitě v Glasgow tzv. „</w:t>
      </w:r>
      <w:r w:rsidR="00F00AB9" w:rsidRPr="005E031A">
        <w:t>Ossianic Society</w:t>
      </w:r>
      <w:r w:rsidR="00F00AB9">
        <w:rPr>
          <w:i/>
          <w:iCs/>
        </w:rPr>
        <w:t>“</w:t>
      </w:r>
      <w:r w:rsidR="00F00AB9">
        <w:t>, spolek studentů</w:t>
      </w:r>
      <w:r w:rsidR="00B20F6A">
        <w:t xml:space="preserve"> bohosloví</w:t>
      </w:r>
      <w:r w:rsidR="00F00AB9">
        <w:t xml:space="preserve"> diskutující </w:t>
      </w:r>
      <w:r w:rsidR="00B20F6A">
        <w:t xml:space="preserve">o </w:t>
      </w:r>
      <w:r w:rsidR="00F00AB9">
        <w:t>různ</w:t>
      </w:r>
      <w:r w:rsidR="00B20F6A">
        <w:t>ých</w:t>
      </w:r>
      <w:r w:rsidR="00F00AB9">
        <w:t xml:space="preserve"> témat</w:t>
      </w:r>
      <w:r w:rsidR="00B20F6A">
        <w:t>ech</w:t>
      </w:r>
      <w:r w:rsidR="00F00AB9">
        <w:t xml:space="preserve"> v gaelském jazyce. </w:t>
      </w:r>
      <w:r w:rsidR="00B20F6A">
        <w:t>Ještě na konci století</w:t>
      </w:r>
      <w:r w:rsidR="00B03C5E">
        <w:t xml:space="preserve">, v roce </w:t>
      </w:r>
      <w:r w:rsidR="00B20F6A">
        <w:t>1874 byla založena „</w:t>
      </w:r>
      <w:r w:rsidR="00B20F6A" w:rsidRPr="00B03C5E">
        <w:t>The Highland Society of Glasgow</w:t>
      </w:r>
      <w:r w:rsidR="00B20F6A">
        <w:t>“ pod záštitou kostela s</w:t>
      </w:r>
      <w:r w:rsidR="00520DC4">
        <w:t>v</w:t>
      </w:r>
      <w:r w:rsidR="00B20F6A">
        <w:t>at</w:t>
      </w:r>
      <w:r w:rsidR="00520DC4">
        <w:t>é</w:t>
      </w:r>
      <w:r w:rsidR="00B20F6A">
        <w:t>ho Columba</w:t>
      </w:r>
      <w:r w:rsidR="00BF27EA">
        <w:t>. K jejím zásluhám patří vytvoření gaelské knihovny a</w:t>
      </w:r>
      <w:r w:rsidR="00B03C5E">
        <w:t> </w:t>
      </w:r>
      <w:r w:rsidR="00BF27EA">
        <w:t>organizování recitálů či poskytování gaelských lekcí.</w:t>
      </w:r>
      <w:sdt>
        <w:sdtPr>
          <w:id w:val="1037703791"/>
          <w:citation/>
        </w:sdtPr>
        <w:sdtContent>
          <w:r w:rsidR="00BF27EA">
            <w:fldChar w:fldCharType="begin"/>
          </w:r>
          <w:r w:rsidR="00BF27EA">
            <w:instrText xml:space="preserve"> CITATION Mac69 \l 1029 </w:instrText>
          </w:r>
          <w:r w:rsidR="00BF27EA">
            <w:fldChar w:fldCharType="separate"/>
          </w:r>
          <w:r w:rsidR="00BF27EA">
            <w:rPr>
              <w:noProof/>
            </w:rPr>
            <w:t xml:space="preserve"> (Macleod, 1969)</w:t>
          </w:r>
          <w:r w:rsidR="00BF27EA">
            <w:fldChar w:fldCharType="end"/>
          </w:r>
        </w:sdtContent>
      </w:sdt>
    </w:p>
    <w:p w14:paraId="7C4C739D" w14:textId="67EEAE92" w:rsidR="00193366" w:rsidRDefault="00F14020" w:rsidP="00193366">
      <w:pPr>
        <w:pStyle w:val="odsazentext"/>
      </w:pPr>
      <w:r>
        <w:t xml:space="preserve"> </w:t>
      </w:r>
      <w:r w:rsidR="004236E1">
        <w:t>Za</w:t>
      </w:r>
      <w:r w:rsidR="00B20F6A">
        <w:t xml:space="preserve"> první</w:t>
      </w:r>
      <w:r w:rsidR="00E826D5">
        <w:t xml:space="preserve"> </w:t>
      </w:r>
      <w:r w:rsidR="004236E1">
        <w:t>velký</w:t>
      </w:r>
      <w:r w:rsidR="00B20F6A">
        <w:t xml:space="preserve"> kro</w:t>
      </w:r>
      <w:r w:rsidR="004236E1">
        <w:t>k</w:t>
      </w:r>
      <w:r w:rsidR="00B20F6A">
        <w:t>, je</w:t>
      </w:r>
      <w:r w:rsidR="004236E1">
        <w:t>n</w:t>
      </w:r>
      <w:r w:rsidR="00B20F6A">
        <w:t xml:space="preserve">ž vedl ke změnám v přístupu vyučování ve skotské gaelštině, </w:t>
      </w:r>
      <w:r w:rsidR="004236E1">
        <w:t>lze paradoxně pokládat již výše zmíněný rok 1872</w:t>
      </w:r>
      <w:r w:rsidR="00E826D5">
        <w:t>.</w:t>
      </w:r>
      <w:r w:rsidR="00B20F6A">
        <w:t xml:space="preserve"> </w:t>
      </w:r>
      <w:r w:rsidR="004236E1">
        <w:t>Přijetí „</w:t>
      </w:r>
      <w:r w:rsidR="00C1176C" w:rsidRPr="005E031A">
        <w:t>T</w:t>
      </w:r>
      <w:r w:rsidR="004236E1" w:rsidRPr="005E031A">
        <w:t>he Education (Scotland) Act</w:t>
      </w:r>
      <w:r w:rsidR="004236E1">
        <w:rPr>
          <w:i/>
          <w:iCs/>
        </w:rPr>
        <w:t>“</w:t>
      </w:r>
      <w:r w:rsidR="00AB3CF6" w:rsidRPr="005E031A">
        <w:t xml:space="preserve"> </w:t>
      </w:r>
      <w:r w:rsidR="00C1176C" w:rsidRPr="00C1176C">
        <w:t>v roce</w:t>
      </w:r>
      <w:r w:rsidR="00C1176C">
        <w:rPr>
          <w:i/>
          <w:iCs/>
        </w:rPr>
        <w:t xml:space="preserve"> </w:t>
      </w:r>
      <w:r w:rsidR="00AB3CF6" w:rsidRPr="00AB3CF6">
        <w:t>1872</w:t>
      </w:r>
      <w:r w:rsidR="004236E1">
        <w:rPr>
          <w:i/>
          <w:iCs/>
        </w:rPr>
        <w:t xml:space="preserve"> </w:t>
      </w:r>
      <w:r w:rsidR="004236E1">
        <w:t>totiž spustil</w:t>
      </w:r>
      <w:r w:rsidR="00C1176C">
        <w:t>o</w:t>
      </w:r>
      <w:r w:rsidR="00AB3CF6">
        <w:t xml:space="preserve"> vlnu kontroverze </w:t>
      </w:r>
      <w:r w:rsidR="00C1176C">
        <w:t>ohledně</w:t>
      </w:r>
      <w:r w:rsidR="00AB3CF6">
        <w:t xml:space="preserve"> postavení skotské gaelštiny</w:t>
      </w:r>
      <w:r w:rsidR="00520DC4">
        <w:t xml:space="preserve"> a ta dala vzniknout řadě organizací, mezi prvními z nich například „</w:t>
      </w:r>
      <w:r w:rsidR="00C1176C" w:rsidRPr="005E031A">
        <w:t>T</w:t>
      </w:r>
      <w:r w:rsidR="00520DC4" w:rsidRPr="005E031A">
        <w:t>he Gaelic Society in Inverness</w:t>
      </w:r>
      <w:r w:rsidR="00520DC4">
        <w:t>“</w:t>
      </w:r>
      <w:r w:rsidR="00C1176C">
        <w:t>,</w:t>
      </w:r>
      <w:r w:rsidR="00B86BA2">
        <w:t xml:space="preserve"> a v roce 1891 také první organizaci zaměřené přímo na podporu skotské gaelštiny An Comunn Gàidhealach, jež je plně aktivní i</w:t>
      </w:r>
      <w:r w:rsidR="008A73FF">
        <w:t> </w:t>
      </w:r>
      <w:r w:rsidR="00B86BA2">
        <w:t>v současnosti.</w:t>
      </w:r>
      <w:r w:rsidR="004236E1">
        <w:t xml:space="preserve"> </w:t>
      </w:r>
      <w:sdt>
        <w:sdtPr>
          <w:id w:val="1153718365"/>
          <w:citation/>
        </w:sdtPr>
        <w:sdtContent>
          <w:r w:rsidR="00CF27E7">
            <w:fldChar w:fldCharType="begin"/>
          </w:r>
          <w:r w:rsidR="00CF27E7">
            <w:instrText xml:space="preserve"> CITATION Wil20 \l 1029 </w:instrText>
          </w:r>
          <w:r w:rsidR="00CF27E7">
            <w:fldChar w:fldCharType="separate"/>
          </w:r>
          <w:r w:rsidR="00CF27E7">
            <w:rPr>
              <w:noProof/>
            </w:rPr>
            <w:t>(McLeod, 2020)</w:t>
          </w:r>
          <w:r w:rsidR="00CF27E7">
            <w:fldChar w:fldCharType="end"/>
          </w:r>
        </w:sdtContent>
      </w:sdt>
      <w:r w:rsidR="009C200A">
        <w:t xml:space="preserve"> </w:t>
      </w:r>
      <w:r w:rsidR="00951A5A">
        <w:t>Právě tato organizace se velmi zasloužila o</w:t>
      </w:r>
      <w:r w:rsidR="008A73FF">
        <w:t> </w:t>
      </w:r>
      <w:r w:rsidR="00951A5A">
        <w:t>prosazení lepší pozice pro gaelštinu ve vzdělávacím zákoně „</w:t>
      </w:r>
      <w:r w:rsidR="00951A5A" w:rsidRPr="005E031A">
        <w:t>Education (Scotland) Act</w:t>
      </w:r>
      <w:r w:rsidR="00951A5A">
        <w:rPr>
          <w:i/>
          <w:iCs/>
        </w:rPr>
        <w:t>“</w:t>
      </w:r>
      <w:r w:rsidR="00951A5A">
        <w:t xml:space="preserve"> v roce 1918. Tyto snahy o</w:t>
      </w:r>
      <w:r w:rsidR="00A038D5">
        <w:t> </w:t>
      </w:r>
      <w:r w:rsidR="00951A5A">
        <w:t xml:space="preserve">začlenění gaelštiny do vyučovacích osnov však až do </w:t>
      </w:r>
      <w:r w:rsidR="005E031A">
        <w:t>60.</w:t>
      </w:r>
      <w:r w:rsidR="00951A5A">
        <w:t xml:space="preserve"> let nedosahovaly valných úspěchů a jednotlivé kroky či výnosy byly málo efektivní.</w:t>
      </w:r>
      <w:r w:rsidR="009C200A">
        <w:t xml:space="preserve"> Teprve v</w:t>
      </w:r>
      <w:r w:rsidR="005E031A">
        <w:t> 60.</w:t>
      </w:r>
      <w:r w:rsidR="009C200A">
        <w:t xml:space="preserve"> letech se jako první pokusil o bilingvní vyučování v ostrovních školách koncil v Inverness-shire, následován projektem „Western Isles Bilingual Project</w:t>
      </w:r>
      <w:r w:rsidR="00C1176C">
        <w:t>“</w:t>
      </w:r>
      <w:r w:rsidR="009C200A">
        <w:t xml:space="preserve"> mezi lety 1975–1982, který dal základ gaelskému vzdělání</w:t>
      </w:r>
      <w:r w:rsidR="00A038D5">
        <w:t>. V roce 1974 tak byla otevřena první gaelská univerzita</w:t>
      </w:r>
      <w:r w:rsidR="00D4743C">
        <w:t xml:space="preserve"> </w:t>
      </w:r>
      <w:r w:rsidR="00D4743C">
        <w:lastRenderedPageBreak/>
        <w:t>Sabhal Mòr Ostaig</w:t>
      </w:r>
      <w:r w:rsidR="00A038D5">
        <w:t xml:space="preserve"> ve Skye a</w:t>
      </w:r>
      <w:r w:rsidR="009230D8">
        <w:t> </w:t>
      </w:r>
      <w:r w:rsidR="00A038D5">
        <w:t xml:space="preserve">následující rok bilingvní školy v Inverness a v Glasgow. </w:t>
      </w:r>
      <w:r w:rsidR="009C200A">
        <w:t xml:space="preserve"> </w:t>
      </w:r>
      <w:r w:rsidR="00951A5A">
        <w:t xml:space="preserve"> </w:t>
      </w:r>
      <w:sdt>
        <w:sdtPr>
          <w:id w:val="925155993"/>
          <w:citation/>
        </w:sdtPr>
        <w:sdtContent>
          <w:r w:rsidR="009C200A">
            <w:fldChar w:fldCharType="begin"/>
          </w:r>
          <w:r w:rsidR="009C200A">
            <w:instrText xml:space="preserve"> CITATION Bro071 \l 1029 </w:instrText>
          </w:r>
          <w:r w:rsidR="009C200A">
            <w:fldChar w:fldCharType="separate"/>
          </w:r>
          <w:r w:rsidR="009C200A">
            <w:rPr>
              <w:noProof/>
            </w:rPr>
            <w:t>(Brown, a další, 2007)</w:t>
          </w:r>
          <w:r w:rsidR="009C200A">
            <w:fldChar w:fldCharType="end"/>
          </w:r>
        </w:sdtContent>
      </w:sdt>
    </w:p>
    <w:p w14:paraId="06A717D1" w14:textId="10954129" w:rsidR="00193366" w:rsidRDefault="00836B4C" w:rsidP="00013A69">
      <w:pPr>
        <w:pStyle w:val="odsazentext"/>
      </w:pPr>
      <w:r>
        <w:t xml:space="preserve">Co se týče školních učebnic, jedna z prvních sbírek prózy vytvořené pro školní potřeby pochází z roku 1828. Autorem této </w:t>
      </w:r>
      <w:r w:rsidR="00013A69">
        <w:t>čítanky</w:t>
      </w:r>
      <w:r>
        <w:t xml:space="preserve"> byl </w:t>
      </w:r>
      <w:r w:rsidR="00013A69">
        <w:t xml:space="preserve">ministr skotské církve, spisovatel a básník </w:t>
      </w:r>
      <w:r>
        <w:t>Normana McLeod</w:t>
      </w:r>
      <w:r w:rsidR="00013A69">
        <w:t xml:space="preserve"> (1783–1862), který sbírku vydal pod názvem </w:t>
      </w:r>
      <w:r w:rsidR="00013A69" w:rsidRPr="00520DC4">
        <w:rPr>
          <w:i/>
          <w:iCs/>
        </w:rPr>
        <w:t>Co-chruinnaachadh airson na Sgoiloan</w:t>
      </w:r>
      <w:r w:rsidR="00013A69">
        <w:t xml:space="preserve">. </w:t>
      </w:r>
      <w:sdt>
        <w:sdtPr>
          <w:id w:val="616650975"/>
          <w:citation/>
        </w:sdtPr>
        <w:sdtContent>
          <w:r w:rsidR="00013A69">
            <w:fldChar w:fldCharType="begin"/>
          </w:r>
          <w:r w:rsidR="00013A69">
            <w:instrText xml:space="preserve"> CITATION Mac69 \l 1029 </w:instrText>
          </w:r>
          <w:r w:rsidR="00013A69">
            <w:fldChar w:fldCharType="separate"/>
          </w:r>
          <w:r w:rsidR="00013A69">
            <w:rPr>
              <w:noProof/>
            </w:rPr>
            <w:t>(Macleod, 1969)</w:t>
          </w:r>
          <w:r w:rsidR="00013A69">
            <w:fldChar w:fldCharType="end"/>
          </w:r>
        </w:sdtContent>
      </w:sdt>
      <w:r w:rsidR="008D7283">
        <w:t xml:space="preserve"> Přestože bylo ještě během první poloviny 20. století vydáno několik textů upravených pro školní četbu např: </w:t>
      </w:r>
      <w:r w:rsidR="008D7283" w:rsidRPr="008D7283">
        <w:rPr>
          <w:i/>
          <w:iCs/>
        </w:rPr>
        <w:t>Rosg Gäidhlig</w:t>
      </w:r>
      <w:r w:rsidR="008D7283">
        <w:t xml:space="preserve"> z roku 1915 od W. J. Watsona </w:t>
      </w:r>
      <w:sdt>
        <w:sdtPr>
          <w:id w:val="-2051519541"/>
          <w:citation/>
        </w:sdtPr>
        <w:sdtContent>
          <w:r w:rsidR="008D7283">
            <w:fldChar w:fldCharType="begin"/>
          </w:r>
          <w:r w:rsidR="008D7283">
            <w:instrText xml:space="preserve"> CITATION Mac69 \l 1029 </w:instrText>
          </w:r>
          <w:r w:rsidR="008D7283">
            <w:fldChar w:fldCharType="separate"/>
          </w:r>
          <w:r w:rsidR="008D7283">
            <w:rPr>
              <w:noProof/>
            </w:rPr>
            <w:t>(Macleod, 1969)</w:t>
          </w:r>
          <w:r w:rsidR="008D7283">
            <w:fldChar w:fldCharType="end"/>
          </w:r>
        </w:sdtContent>
      </w:sdt>
      <w:r w:rsidR="008D7283">
        <w:t>, byla produkce výukových materiálů jedním z klíčových problémů při zahajování prvních projektů v rámci gaelského vyučování v 70. a</w:t>
      </w:r>
      <w:r w:rsidR="009230D8">
        <w:t> </w:t>
      </w:r>
      <w:r w:rsidR="008D7283">
        <w:t>80.</w:t>
      </w:r>
      <w:r w:rsidR="009230D8">
        <w:t> </w:t>
      </w:r>
      <w:r w:rsidR="008D7283">
        <w:t>letech 20.</w:t>
      </w:r>
      <w:r w:rsidR="009230D8">
        <w:t> </w:t>
      </w:r>
      <w:r w:rsidR="008D7283">
        <w:t>století. I</w:t>
      </w:r>
      <w:r w:rsidR="009230D8">
        <w:t> </w:t>
      </w:r>
      <w:r w:rsidR="008D7283">
        <w:t>po založení nakladatelství Acair bylo financování těchto publikací z ekonomického hlediska problematické. Tuto situaci vyřešilo až v roce 1999 založení fundace a</w:t>
      </w:r>
      <w:r w:rsidR="009230D8">
        <w:t> </w:t>
      </w:r>
      <w:r w:rsidR="008D7283">
        <w:t xml:space="preserve">organizace pro koordinaci distribuce učebních materiálů </w:t>
      </w:r>
      <w:r w:rsidR="00C1176C">
        <w:t>„</w:t>
      </w:r>
      <w:r w:rsidR="008D7283" w:rsidRPr="008D7283">
        <w:t>Stòrlann Nàiseanta na Gàidhlig</w:t>
      </w:r>
      <w:r w:rsidR="00C1176C">
        <w:t>“</w:t>
      </w:r>
      <w:r w:rsidR="008D7283">
        <w:t xml:space="preserve">. </w:t>
      </w:r>
      <w:sdt>
        <w:sdtPr>
          <w:id w:val="-948931535"/>
          <w:citation/>
        </w:sdtPr>
        <w:sdtContent>
          <w:r w:rsidR="00A15F83">
            <w:fldChar w:fldCharType="begin"/>
          </w:r>
          <w:r w:rsidR="00A15F83">
            <w:instrText xml:space="preserve"> CITATION Wil20 \l 1029 </w:instrText>
          </w:r>
          <w:r w:rsidR="00A15F83">
            <w:fldChar w:fldCharType="separate"/>
          </w:r>
          <w:r w:rsidR="00A15F83">
            <w:rPr>
              <w:noProof/>
            </w:rPr>
            <w:t>(McLeod, 2020)</w:t>
          </w:r>
          <w:r w:rsidR="00A15F83">
            <w:fldChar w:fldCharType="end"/>
          </w:r>
        </w:sdtContent>
      </w:sdt>
    </w:p>
    <w:p w14:paraId="161FD2EB" w14:textId="782AD1AD" w:rsidR="003951FD" w:rsidRDefault="003951FD" w:rsidP="00013A69">
      <w:pPr>
        <w:pStyle w:val="odsazentext"/>
      </w:pPr>
      <w:r>
        <w:t>Vyučování skotské gaelštiny se od roku 1985 rozšířilo a</w:t>
      </w:r>
      <w:r w:rsidR="009230D8">
        <w:t> </w:t>
      </w:r>
      <w:r>
        <w:t>je</w:t>
      </w:r>
      <w:r w:rsidR="00C1176C">
        <w:t>jí</w:t>
      </w:r>
      <w:r>
        <w:t xml:space="preserve"> výuka je nabízena na mnohých školách</w:t>
      </w:r>
      <w:r w:rsidR="002F1D9F">
        <w:t xml:space="preserve">, nicméně stále jsou zde oblasti, </w:t>
      </w:r>
      <w:r w:rsidR="00C1176C">
        <w:t>v</w:t>
      </w:r>
      <w:r w:rsidR="002F1D9F">
        <w:t xml:space="preserve"> nichž je </w:t>
      </w:r>
      <w:r w:rsidR="00C1176C">
        <w:t>vyna</w:t>
      </w:r>
      <w:r w:rsidR="002F1D9F">
        <w:t xml:space="preserve">kládáno méně </w:t>
      </w:r>
      <w:r w:rsidR="00C1176C">
        <w:t>úsilí</w:t>
      </w:r>
      <w:r w:rsidR="002F1D9F">
        <w:t xml:space="preserve"> a</w:t>
      </w:r>
      <w:r w:rsidR="009230D8">
        <w:t> </w:t>
      </w:r>
      <w:r w:rsidR="002F1D9F">
        <w:t>které by bylo možné vylepšit, jako je například materiálová i</w:t>
      </w:r>
      <w:r w:rsidR="009230D8">
        <w:t> </w:t>
      </w:r>
      <w:r w:rsidR="002F1D9F">
        <w:t xml:space="preserve">programová podpora výuky pro cizince či kurzy a lekce pro dospělou část populace. </w:t>
      </w:r>
    </w:p>
    <w:p w14:paraId="205E72E2" w14:textId="77777777" w:rsidR="00193366" w:rsidRPr="00C83877" w:rsidRDefault="00193366" w:rsidP="00193366">
      <w:pPr>
        <w:pStyle w:val="Nadpiskapitoly"/>
      </w:pPr>
      <w:bookmarkStart w:id="86" w:name="_Toc163414405"/>
      <w:bookmarkStart w:id="87" w:name="_Toc163914562"/>
      <w:bookmarkStart w:id="88" w:name="_Toc164022811"/>
      <w:bookmarkStart w:id="89" w:name="_Toc164594862"/>
      <w:r>
        <w:lastRenderedPageBreak/>
        <w:t>Historické pozadí baskičtiny</w:t>
      </w:r>
      <w:bookmarkEnd w:id="86"/>
      <w:bookmarkEnd w:id="87"/>
      <w:bookmarkEnd w:id="88"/>
      <w:bookmarkEnd w:id="89"/>
    </w:p>
    <w:p w14:paraId="5C56A6E2" w14:textId="24DEBFA3" w:rsidR="00D63B79" w:rsidRDefault="00193366" w:rsidP="00D63B79">
      <w:pPr>
        <w:pStyle w:val="odsazentext"/>
        <w:spacing w:after="480"/>
      </w:pPr>
      <w:r>
        <w:t>Baskitčtina se řadí k izolovaným jazykům, tudíž ji se španělštinou kromě územní blízkosti nepojí žádný vztah. V tomto ohledu jsou na tom se skotskou gaelštinou podobně, avšak mluvčích baskičtiny je ve srovnání s ní podstatně více. Dle posledních průzkumů jich čítá zhruba 937 </w:t>
      </w:r>
      <w:r w:rsidR="00654EE8">
        <w:t>000</w:t>
      </w:r>
      <w:r>
        <w:t>.</w:t>
      </w:r>
      <w:sdt>
        <w:sdtPr>
          <w:id w:val="-1331830677"/>
          <w:citation/>
        </w:sdtPr>
        <w:sdtContent>
          <w:r>
            <w:fldChar w:fldCharType="begin"/>
          </w:r>
          <w:r>
            <w:instrText xml:space="preserve"> CITATION Eus22 \l 1029 </w:instrText>
          </w:r>
          <w:r>
            <w:fldChar w:fldCharType="separate"/>
          </w:r>
          <w:r w:rsidR="00AB7B75">
            <w:rPr>
              <w:noProof/>
            </w:rPr>
            <w:t xml:space="preserve"> (Eustat, 2022)</w:t>
          </w:r>
          <w:r>
            <w:fldChar w:fldCharType="end"/>
          </w:r>
        </w:sdtContent>
      </w:sdt>
      <w:r>
        <w:t xml:space="preserve"> </w:t>
      </w:r>
      <w:r w:rsidRPr="003E03C4">
        <w:t>Tato minoritní skupina se dnes koncentruje na území Baskicka, španělské autonomní oblasti v</w:t>
      </w:r>
      <w:r w:rsidR="009230D8" w:rsidRPr="003E03C4">
        <w:t> </w:t>
      </w:r>
      <w:r w:rsidRPr="003E03C4">
        <w:t>západních Pyrenejích, a v jižní Francii.</w:t>
      </w:r>
      <w:r w:rsidR="000A3345" w:rsidRPr="003E03C4">
        <w:t xml:space="preserve"> Baskičtina je jediným neindoevropským minoritním jazykem v</w:t>
      </w:r>
      <w:r w:rsidR="00E425C8" w:rsidRPr="003E03C4">
        <w:t> </w:t>
      </w:r>
      <w:r w:rsidR="000A3345" w:rsidRPr="003E03C4">
        <w:t>Evropě</w:t>
      </w:r>
      <w:r w:rsidR="00E425C8" w:rsidRPr="003E03C4">
        <w:t>, kde se jí podařilo udržet navzdory jejímu umístění mezi velkými jazykovými národy – španělským a francouzským.</w:t>
      </w:r>
      <w:r w:rsidR="00E425C8">
        <w:t xml:space="preserve"> </w:t>
      </w:r>
      <w:bookmarkStart w:id="90" w:name="_Hlk163054360"/>
      <w:bookmarkStart w:id="91" w:name="_Hlk163061102"/>
    </w:p>
    <w:p w14:paraId="7C47FC10" w14:textId="436BD6B9" w:rsidR="006E1E95" w:rsidRDefault="00D63B79" w:rsidP="006E1E95">
      <w:pPr>
        <w:pStyle w:val="odsazentext"/>
        <w:spacing w:after="480"/>
        <w:rPr>
          <w:rStyle w:val="Styl1Char"/>
        </w:rPr>
      </w:pPr>
      <w:r w:rsidRPr="00205043">
        <w:t>Narozdíl od skotské gaelštin</w:t>
      </w:r>
      <w:r w:rsidR="006E1E95">
        <w:t>y</w:t>
      </w:r>
      <w:r>
        <w:t xml:space="preserve"> zůstává</w:t>
      </w:r>
      <w:r w:rsidRPr="00205043">
        <w:t xml:space="preserve"> historický původ baskičtiny</w:t>
      </w:r>
      <w:r w:rsidRPr="00DA3E79">
        <w:rPr>
          <w:rStyle w:val="Styl1Char"/>
        </w:rPr>
        <w:t xml:space="preserve"> stále předmětem debat mezi lingvisty a historiky</w:t>
      </w:r>
      <w:r w:rsidR="006E1E95">
        <w:rPr>
          <w:rStyle w:val="Styl1Char"/>
        </w:rPr>
        <w:t>.</w:t>
      </w:r>
      <w:r w:rsidR="006E1E95">
        <w:rPr>
          <w:rStyle w:val="Znakapoznpodarou"/>
        </w:rPr>
        <w:footnoteReference w:id="23"/>
      </w:r>
      <w:r>
        <w:t xml:space="preserve"> Během let se tato otázka stala předmětem mnoha spekulací a hypotéz</w:t>
      </w:r>
      <w:r w:rsidRPr="00DA3E79">
        <w:rPr>
          <w:rStyle w:val="Styl1Char"/>
        </w:rPr>
        <w:t>.</w:t>
      </w:r>
      <w:r w:rsidRPr="00205043">
        <w:t xml:space="preserve"> </w:t>
      </w:r>
      <w:r w:rsidRPr="00DA3E79">
        <w:rPr>
          <w:rStyle w:val="Styl1Char"/>
        </w:rPr>
        <w:t>Některé</w:t>
      </w:r>
      <w:r>
        <w:rPr>
          <w:rStyle w:val="Styl1Char"/>
        </w:rPr>
        <w:t xml:space="preserve"> </w:t>
      </w:r>
      <w:r w:rsidRPr="00DA3E79">
        <w:rPr>
          <w:rStyle w:val="Styl1Char"/>
        </w:rPr>
        <w:t>teori</w:t>
      </w:r>
      <w:r w:rsidR="006E1E95">
        <w:rPr>
          <w:rStyle w:val="Styl1Char"/>
        </w:rPr>
        <w:t>e</w:t>
      </w:r>
      <w:r w:rsidRPr="00DA3E79">
        <w:rPr>
          <w:rStyle w:val="Styl1Char"/>
        </w:rPr>
        <w:t xml:space="preserve"> naznačují, že</w:t>
      </w:r>
      <w:r w:rsidR="006E1E95">
        <w:rPr>
          <w:rStyle w:val="Styl1Char"/>
        </w:rPr>
        <w:t xml:space="preserve"> by</w:t>
      </w:r>
      <w:r w:rsidRPr="00DA3E79">
        <w:rPr>
          <w:rStyle w:val="Styl1Char"/>
        </w:rPr>
        <w:t xml:space="preserve"> </w:t>
      </w:r>
      <w:r>
        <w:rPr>
          <w:rStyle w:val="Styl1Char"/>
        </w:rPr>
        <w:t xml:space="preserve">baskičtina </w:t>
      </w:r>
      <w:r w:rsidR="006E1E95">
        <w:rPr>
          <w:rStyle w:val="Styl1Char"/>
        </w:rPr>
        <w:t>mohla</w:t>
      </w:r>
      <w:r>
        <w:rPr>
          <w:rStyle w:val="Styl1Char"/>
        </w:rPr>
        <w:t xml:space="preserve"> mít</w:t>
      </w:r>
      <w:r w:rsidR="006E1E95">
        <w:rPr>
          <w:rStyle w:val="Styl1Char"/>
        </w:rPr>
        <w:t xml:space="preserve"> své</w:t>
      </w:r>
      <w:r>
        <w:rPr>
          <w:rStyle w:val="Styl1Char"/>
        </w:rPr>
        <w:t xml:space="preserve"> počátky již v</w:t>
      </w:r>
      <w:r w:rsidR="006E1E95">
        <w:rPr>
          <w:rStyle w:val="Styl1Char"/>
        </w:rPr>
        <w:t> </w:t>
      </w:r>
      <w:r w:rsidRPr="00DA3E79">
        <w:rPr>
          <w:rStyle w:val="Styl1Char"/>
        </w:rPr>
        <w:t>předindoevropské</w:t>
      </w:r>
      <w:r w:rsidR="006E1E95">
        <w:rPr>
          <w:rStyle w:val="Styl1Char"/>
        </w:rPr>
        <w:t>m období</w:t>
      </w:r>
      <w:r w:rsidRPr="00DA3E79">
        <w:rPr>
          <w:rStyle w:val="Styl1Char"/>
        </w:rPr>
        <w:t xml:space="preserve">, </w:t>
      </w:r>
      <w:r>
        <w:rPr>
          <w:rStyle w:val="Styl1Char"/>
        </w:rPr>
        <w:t>dokonce</w:t>
      </w:r>
      <w:r w:rsidRPr="00DA3E79">
        <w:rPr>
          <w:rStyle w:val="Styl1Char"/>
        </w:rPr>
        <w:t xml:space="preserve"> </w:t>
      </w:r>
      <w:r w:rsidR="006E1E95">
        <w:rPr>
          <w:rStyle w:val="Styl1Char"/>
        </w:rPr>
        <w:t>snad až v</w:t>
      </w:r>
      <w:r w:rsidRPr="00DA3E79">
        <w:rPr>
          <w:rStyle w:val="Styl1Char"/>
        </w:rPr>
        <w:t xml:space="preserve"> paleolitu</w:t>
      </w:r>
      <w:r>
        <w:rPr>
          <w:rStyle w:val="Styl1Char"/>
        </w:rPr>
        <w:t xml:space="preserve">. </w:t>
      </w:r>
      <w:r w:rsidR="006E1E95">
        <w:t>N</w:t>
      </w:r>
      <w:r>
        <w:t>a starověkých nápisech v</w:t>
      </w:r>
      <w:r w:rsidR="006E1E95">
        <w:t> </w:t>
      </w:r>
      <w:r>
        <w:t>Akvit</w:t>
      </w:r>
      <w:r w:rsidR="0022241B">
        <w:t>á</w:t>
      </w:r>
      <w:r>
        <w:t>ni</w:t>
      </w:r>
      <w:r w:rsidR="0022241B">
        <w:t>i</w:t>
      </w:r>
      <w:r w:rsidR="006E1E95">
        <w:t xml:space="preserve"> byl například nalezen jazyk v mnohém baskičtině podobný</w:t>
      </w:r>
      <w:r>
        <w:t>. T</w:t>
      </w:r>
      <w:r w:rsidR="006E1E95">
        <w:t>ato skutečnost</w:t>
      </w:r>
      <w:r>
        <w:t xml:space="preserve"> ved</w:t>
      </w:r>
      <w:r w:rsidR="006E1E95">
        <w:t>la mnohé vědce</w:t>
      </w:r>
      <w:r>
        <w:t xml:space="preserve"> k domněnce, že tento starověký akvitánský nebo vasconko-akvitánský jazyk byl </w:t>
      </w:r>
      <w:r w:rsidR="006E1E95">
        <w:t xml:space="preserve">baskičtině </w:t>
      </w:r>
      <w:r>
        <w:t xml:space="preserve">velmi blízký, </w:t>
      </w:r>
      <w:r w:rsidR="0022241B">
        <w:t>a </w:t>
      </w:r>
      <w:r w:rsidR="006E1E95">
        <w:t xml:space="preserve">dokonce že se mohlo jednat </w:t>
      </w:r>
      <w:r>
        <w:t xml:space="preserve">i </w:t>
      </w:r>
      <w:r w:rsidR="006E1E95">
        <w:t xml:space="preserve">o </w:t>
      </w:r>
      <w:r>
        <w:t xml:space="preserve">starší verzí </w:t>
      </w:r>
      <w:r w:rsidR="006E1E95">
        <w:t>tohoto jazyka</w:t>
      </w:r>
      <w:r>
        <w:t xml:space="preserve"> </w:t>
      </w:r>
      <w:sdt>
        <w:sdtPr>
          <w:id w:val="-1546138781"/>
          <w:citation/>
        </w:sdtPr>
        <w:sdtContent>
          <w:r w:rsidR="004A16EE">
            <w:fldChar w:fldCharType="begin"/>
          </w:r>
          <w:r w:rsidR="004A16EE">
            <w:rPr>
              <w:rStyle w:val="Styl1Char"/>
            </w:rPr>
            <w:instrText xml:space="preserve"> CITATION Iga21 \l 1029 </w:instrText>
          </w:r>
          <w:r w:rsidR="004A16EE">
            <w:fldChar w:fldCharType="separate"/>
          </w:r>
          <w:r w:rsidR="004A16EE">
            <w:rPr>
              <w:noProof/>
            </w:rPr>
            <w:t>(Igartua, a další, 2021)</w:t>
          </w:r>
          <w:r w:rsidR="004A16EE">
            <w:fldChar w:fldCharType="end"/>
          </w:r>
        </w:sdtContent>
      </w:sdt>
      <w:r>
        <w:rPr>
          <w:rStyle w:val="Styl1Char"/>
        </w:rPr>
        <w:t>.</w:t>
      </w:r>
    </w:p>
    <w:p w14:paraId="6B00DB56" w14:textId="78E3A485" w:rsidR="006E1E95" w:rsidRDefault="00D63B79" w:rsidP="006E1E95">
      <w:pPr>
        <w:pStyle w:val="odsazentext"/>
        <w:spacing w:after="480"/>
        <w:rPr>
          <w:rStyle w:val="Styl1Char"/>
        </w:rPr>
      </w:pPr>
      <w:r>
        <w:rPr>
          <w:rStyle w:val="Styl1Char"/>
        </w:rPr>
        <w:t>Další</w:t>
      </w:r>
      <w:r w:rsidR="0022241B">
        <w:rPr>
          <w:rStyle w:val="Styl1Char"/>
        </w:rPr>
        <w:t>mi</w:t>
      </w:r>
      <w:r>
        <w:rPr>
          <w:rStyle w:val="Styl1Char"/>
        </w:rPr>
        <w:t xml:space="preserve"> </w:t>
      </w:r>
      <w:r w:rsidR="0022241B">
        <w:rPr>
          <w:rStyle w:val="Styl1Char"/>
        </w:rPr>
        <w:t xml:space="preserve">možnostmi </w:t>
      </w:r>
      <w:r>
        <w:rPr>
          <w:rStyle w:val="Styl1Char"/>
        </w:rPr>
        <w:t>jsou například i Baskicko-iberská teorie, která navrhuje spojitost baskičtiny s iberštinou, jazykem, kterým se hovořilo na starověkém Pyrenejském poloostrově, případně teorie</w:t>
      </w:r>
      <w:r w:rsidR="0022241B">
        <w:rPr>
          <w:rStyle w:val="Styl1Char"/>
        </w:rPr>
        <w:t xml:space="preserve"> řešící</w:t>
      </w:r>
      <w:r>
        <w:rPr>
          <w:rStyle w:val="Styl1Char"/>
        </w:rPr>
        <w:t xml:space="preserve"> vztah mezi baskičtinou a</w:t>
      </w:r>
      <w:r w:rsidR="0022241B">
        <w:rPr>
          <w:rStyle w:val="Styl1Char"/>
        </w:rPr>
        <w:t> </w:t>
      </w:r>
      <w:r>
        <w:rPr>
          <w:rStyle w:val="Styl1Char"/>
        </w:rPr>
        <w:t xml:space="preserve">kavkazskými jazyky. </w:t>
      </w:r>
      <w:r w:rsidR="0022241B">
        <w:rPr>
          <w:rStyle w:val="Styl1Char"/>
        </w:rPr>
        <w:t>Prozatím však n</w:t>
      </w:r>
      <w:r>
        <w:rPr>
          <w:rStyle w:val="Styl1Char"/>
        </w:rPr>
        <w:t xml:space="preserve">eexistuje žádný pevný důkaz o jakékoli souvislosti baskičtiny s jinými skupinami jazyků nebo i používáním tohoto jazyka mimo dnešní geografickou oblast </w:t>
      </w:r>
      <w:sdt>
        <w:sdtPr>
          <w:rPr>
            <w:rStyle w:val="Styl1Char"/>
          </w:rPr>
          <w:id w:val="-1730446373"/>
          <w:citation/>
        </w:sdtPr>
        <w:sdtContent>
          <w:r w:rsidR="004A16EE">
            <w:rPr>
              <w:rStyle w:val="Styl1Char"/>
            </w:rPr>
            <w:fldChar w:fldCharType="begin"/>
          </w:r>
          <w:r w:rsidR="004A16EE">
            <w:rPr>
              <w:rStyle w:val="Styl1Char"/>
            </w:rPr>
            <w:instrText xml:space="preserve"> CITATION Iga21 \l 1029 </w:instrText>
          </w:r>
          <w:r w:rsidR="004A16EE">
            <w:rPr>
              <w:rStyle w:val="Styl1Char"/>
            </w:rPr>
            <w:fldChar w:fldCharType="separate"/>
          </w:r>
          <w:r w:rsidR="004A16EE">
            <w:rPr>
              <w:noProof/>
            </w:rPr>
            <w:t>(Igartua, a další, 2021)</w:t>
          </w:r>
          <w:r w:rsidR="004A16EE">
            <w:rPr>
              <w:rStyle w:val="Styl1Char"/>
            </w:rPr>
            <w:fldChar w:fldCharType="end"/>
          </w:r>
        </w:sdtContent>
      </w:sdt>
      <w:r>
        <w:rPr>
          <w:rStyle w:val="Styl1Char"/>
        </w:rPr>
        <w:t>.</w:t>
      </w:r>
    </w:p>
    <w:p w14:paraId="01668354" w14:textId="6EEDC18D" w:rsidR="006E1E95" w:rsidRDefault="0022241B" w:rsidP="006E1E95">
      <w:pPr>
        <w:pStyle w:val="odsazentext"/>
        <w:spacing w:after="480"/>
      </w:pPr>
      <w:r w:rsidRPr="00571974">
        <w:t xml:space="preserve">Co se týče prvních dochovaných </w:t>
      </w:r>
      <w:r w:rsidR="00D63B79" w:rsidRPr="00571974">
        <w:t>text</w:t>
      </w:r>
      <w:r w:rsidRPr="00571974">
        <w:t>ů</w:t>
      </w:r>
      <w:r w:rsidR="00D63B79" w:rsidRPr="00571974">
        <w:t xml:space="preserve"> v tomto jazyce</w:t>
      </w:r>
      <w:r w:rsidRPr="00571974">
        <w:t>, ty</w:t>
      </w:r>
      <w:r w:rsidR="00D63B79" w:rsidRPr="00571974">
        <w:t xml:space="preserve"> pochází</w:t>
      </w:r>
      <w:r w:rsidRPr="00571974">
        <w:t xml:space="preserve"> až</w:t>
      </w:r>
      <w:r w:rsidR="00D63B79" w:rsidRPr="00571974">
        <w:t xml:space="preserve"> z</w:t>
      </w:r>
      <w:r w:rsidR="00571974" w:rsidRPr="00571974">
        <w:t> </w:t>
      </w:r>
      <w:r w:rsidR="00D63B79" w:rsidRPr="00571974">
        <w:t>16.</w:t>
      </w:r>
      <w:r w:rsidRPr="00571974">
        <w:t> </w:t>
      </w:r>
      <w:r w:rsidR="00D63B79" w:rsidRPr="00571974">
        <w:t>století.</w:t>
      </w:r>
      <w:r w:rsidR="006E6472">
        <w:t xml:space="preserve"> Nejstarším známým textem tak je soubor básní a písní </w:t>
      </w:r>
      <w:r w:rsidR="006E6472" w:rsidRPr="006E6472">
        <w:rPr>
          <w:i/>
          <w:iCs/>
        </w:rPr>
        <w:t>Lingua Vasconum Primitiae</w:t>
      </w:r>
      <w:r w:rsidR="006E6472">
        <w:t>, jehož autorem je B</w:t>
      </w:r>
      <w:r w:rsidR="006E6472" w:rsidRPr="006E6472">
        <w:t>ernat Etxepare</w:t>
      </w:r>
      <w:r w:rsidR="006E6472">
        <w:t xml:space="preserve"> </w:t>
      </w:r>
      <w:sdt>
        <w:sdtPr>
          <w:id w:val="-1320804823"/>
          <w:citation/>
        </w:sdtPr>
        <w:sdtContent>
          <w:r w:rsidR="006E77F4">
            <w:fldChar w:fldCharType="begin"/>
          </w:r>
          <w:r w:rsidR="006E77F4">
            <w:instrText xml:space="preserve"> CITATION Sar20 \l 1029 </w:instrText>
          </w:r>
          <w:r w:rsidR="006E77F4">
            <w:fldChar w:fldCharType="separate"/>
          </w:r>
          <w:r w:rsidR="006E77F4">
            <w:rPr>
              <w:noProof/>
            </w:rPr>
            <w:t>(Sarasola, 2020)</w:t>
          </w:r>
          <w:r w:rsidR="006E77F4">
            <w:fldChar w:fldCharType="end"/>
          </w:r>
        </w:sdtContent>
      </w:sdt>
      <w:r w:rsidR="006E77F4">
        <w:t>.</w:t>
      </w:r>
      <w:r w:rsidR="006E6472">
        <w:t xml:space="preserve"> </w:t>
      </w:r>
      <w:r w:rsidR="00D63B79" w:rsidRPr="00571974">
        <w:t>Přesto</w:t>
      </w:r>
      <w:r w:rsidR="006E6472">
        <w:t xml:space="preserve"> </w:t>
      </w:r>
      <w:r w:rsidR="00D63B79" w:rsidRPr="00571974">
        <w:t>existuje alespoň několik málo dokladů, které by k existenci tohoto jazyka či jazyka jemu příbuznému mohly poukazovat. K jednomu z nich náleží vlastní jména nelatinského původu v</w:t>
      </w:r>
      <w:r w:rsidR="006E77F4">
        <w:t> </w:t>
      </w:r>
      <w:r w:rsidR="00D63B79" w:rsidRPr="00571974">
        <w:t>jinak latinských textech z období mezi prvním a třetím stoletím, kdy do této oblasti proniká Římská říše.</w:t>
      </w:r>
      <w:r w:rsidR="00571974">
        <w:t xml:space="preserve"> Lze předpokládat,</w:t>
      </w:r>
      <w:r w:rsidR="00D63B79" w:rsidRPr="004144C3">
        <w:t xml:space="preserve"> že drsný a hornatý terén, spolu s</w:t>
      </w:r>
      <w:r w:rsidR="00D63B79">
        <w:t> </w:t>
      </w:r>
      <w:r w:rsidR="00D63B79" w:rsidRPr="004144C3">
        <w:t xml:space="preserve">obecnou zaostalostí </w:t>
      </w:r>
      <w:r w:rsidR="00D63B79" w:rsidRPr="004144C3">
        <w:lastRenderedPageBreak/>
        <w:t xml:space="preserve">tohoto regionu, </w:t>
      </w:r>
      <w:r w:rsidR="00571974">
        <w:t xml:space="preserve">nebyl </w:t>
      </w:r>
      <w:r w:rsidR="00D63B79" w:rsidRPr="004144C3">
        <w:t>pro Římany</w:t>
      </w:r>
      <w:r w:rsidR="00571974">
        <w:t xml:space="preserve"> příliš lákavý či jinak výhodný</w:t>
      </w:r>
      <w:r w:rsidR="00D63B79" w:rsidRPr="004144C3">
        <w:t>, což mohlo vést k relativnímu zachování tehdejšího Baskicka. Tento faktor, spolu s</w:t>
      </w:r>
      <w:r w:rsidR="006E1E95">
        <w:t> </w:t>
      </w:r>
      <w:r w:rsidR="00D63B79" w:rsidRPr="004144C3">
        <w:t>dalšími, mohl přispět k udržení jisté míry autonomie a kulturní identity regionu v</w:t>
      </w:r>
      <w:r w:rsidR="006E77F4">
        <w:t> </w:t>
      </w:r>
      <w:r w:rsidR="00D63B79" w:rsidRPr="004144C3">
        <w:t>období římské expanze,</w:t>
      </w:r>
      <w:r w:rsidR="00D63B79">
        <w:t xml:space="preserve"> a tudíž i zachování jazyka. </w:t>
      </w:r>
      <w:bookmarkStart w:id="92" w:name="_Hlk163316988"/>
      <w:sdt>
        <w:sdtPr>
          <w:id w:val="1283453081"/>
          <w:citation/>
        </w:sdtPr>
        <w:sdtContent>
          <w:r w:rsidR="00C06132">
            <w:fldChar w:fldCharType="begin"/>
          </w:r>
          <w:r w:rsidR="00C06132">
            <w:instrText xml:space="preserve"> CITATION Lar95 \l 1029 </w:instrText>
          </w:r>
          <w:r w:rsidR="00C06132">
            <w:fldChar w:fldCharType="separate"/>
          </w:r>
          <w:r w:rsidR="00C06132">
            <w:rPr>
              <w:noProof/>
            </w:rPr>
            <w:t>(Trask, a další, 1995)</w:t>
          </w:r>
          <w:r w:rsidR="00C06132">
            <w:fldChar w:fldCharType="end"/>
          </w:r>
        </w:sdtContent>
      </w:sdt>
    </w:p>
    <w:p w14:paraId="4F5CDFF3" w14:textId="60B10DE9" w:rsidR="00571974" w:rsidRDefault="00D63B79" w:rsidP="00571974">
      <w:pPr>
        <w:pStyle w:val="odsazentext"/>
        <w:spacing w:after="480"/>
      </w:pPr>
      <w:r>
        <w:t>Dokumenty z období úpadku Římské říše ve druhé polovině třetího století často zmiňují silný odpor proti nájezdům germánských kmenů, který pravděpodobně vedl ve formování prvních politických institucí v této oblasti, a nakonec vyústil v posílení používání baskičtiny.</w:t>
      </w:r>
      <w:r w:rsidRPr="004144C3">
        <w:t xml:space="preserve"> </w:t>
      </w:r>
      <w:bookmarkEnd w:id="90"/>
      <w:bookmarkEnd w:id="92"/>
      <w:r w:rsidRPr="00571974">
        <w:t>Bohužel však až do 11. století nemáme z dokumentů psaných v baskičtině téměř nic, vyjma vlastních jmen</w:t>
      </w:r>
      <w:bookmarkStart w:id="93" w:name="_Hlk163316002"/>
      <w:r w:rsidR="00571974">
        <w:t xml:space="preserve">, tudíž písemnosti v tomto jazyce buď neexistovaly či se nedochovaly. </w:t>
      </w:r>
      <w:sdt>
        <w:sdtPr>
          <w:id w:val="-1449695154"/>
          <w:citation/>
        </w:sdtPr>
        <w:sdtContent>
          <w:r w:rsidR="00C06132">
            <w:fldChar w:fldCharType="begin"/>
          </w:r>
          <w:r w:rsidR="00C06132">
            <w:instrText xml:space="preserve"> CITATION Lar95 \l 1029 </w:instrText>
          </w:r>
          <w:r w:rsidR="00C06132">
            <w:fldChar w:fldCharType="separate"/>
          </w:r>
          <w:r w:rsidR="00C06132">
            <w:rPr>
              <w:noProof/>
            </w:rPr>
            <w:t>(Trask, a další, 1995)</w:t>
          </w:r>
          <w:r w:rsidR="00C06132">
            <w:fldChar w:fldCharType="end"/>
          </w:r>
        </w:sdtContent>
      </w:sdt>
      <w:r w:rsidR="009133DF">
        <w:t xml:space="preserve"> Až do 19. století pak byli texty převážně spjaty s náboženskou výchovou a celkově s katolickou vírou, která měla ve Španělsku obrovský vliv. </w:t>
      </w:r>
    </w:p>
    <w:p w14:paraId="0A1032EE" w14:textId="587E2CFF" w:rsidR="006E1E95" w:rsidRDefault="00D63B79" w:rsidP="00571974">
      <w:pPr>
        <w:pStyle w:val="odsazentext"/>
        <w:spacing w:after="480"/>
      </w:pPr>
      <w:r w:rsidRPr="001F2E67">
        <w:t>Během 16.</w:t>
      </w:r>
      <w:r>
        <w:t xml:space="preserve"> a 17.</w:t>
      </w:r>
      <w:r w:rsidRPr="001F2E67">
        <w:t xml:space="preserve"> století prošla baskičtina významným vývojem</w:t>
      </w:r>
      <w:r w:rsidR="00571974">
        <w:t>, jenž</w:t>
      </w:r>
      <w:r w:rsidRPr="001F2E67">
        <w:t xml:space="preserve"> </w:t>
      </w:r>
      <w:r w:rsidR="00571974">
        <w:t xml:space="preserve">byl </w:t>
      </w:r>
      <w:r w:rsidRPr="001F2E67">
        <w:t>ovlivněn politický</w:t>
      </w:r>
      <w:r>
        <w:t>mi</w:t>
      </w:r>
      <w:r w:rsidRPr="001F2E67">
        <w:t xml:space="preserve"> </w:t>
      </w:r>
      <w:r w:rsidR="00571974">
        <w:t>i</w:t>
      </w:r>
      <w:r w:rsidRPr="001F2E67">
        <w:t xml:space="preserve"> kulturní</w:t>
      </w:r>
      <w:r>
        <w:t>mi</w:t>
      </w:r>
      <w:r w:rsidRPr="001F2E67">
        <w:t xml:space="preserve"> změn</w:t>
      </w:r>
      <w:r>
        <w:t xml:space="preserve">ami. Baskické území </w:t>
      </w:r>
      <w:r w:rsidR="00A722C0">
        <w:t xml:space="preserve">se </w:t>
      </w:r>
      <w:r w:rsidR="00571974">
        <w:t xml:space="preserve">během </w:t>
      </w:r>
      <w:r w:rsidR="00A722C0">
        <w:t>16. století stalo součástí</w:t>
      </w:r>
      <w:r>
        <w:t xml:space="preserve"> Kastilie a Francie, a přestože si zachovalo vlastní </w:t>
      </w:r>
      <w:r w:rsidR="00A722C0">
        <w:t xml:space="preserve">administrativní </w:t>
      </w:r>
      <w:r>
        <w:t>instituce, úředním jazykem byla</w:t>
      </w:r>
      <w:r w:rsidR="00A722C0">
        <w:t xml:space="preserve"> pouze</w:t>
      </w:r>
      <w:r>
        <w:t xml:space="preserve"> kastilština</w:t>
      </w:r>
      <w:r w:rsidR="004A16EE">
        <w:t xml:space="preserve"> </w:t>
      </w:r>
      <w:sdt>
        <w:sdtPr>
          <w:id w:val="133223230"/>
          <w:citation/>
        </w:sdtPr>
        <w:sdtContent>
          <w:r w:rsidR="004A16EE">
            <w:fldChar w:fldCharType="begin"/>
          </w:r>
          <w:r w:rsidR="004A16EE">
            <w:instrText xml:space="preserve"> CITATION Iga21 \l 1029 </w:instrText>
          </w:r>
          <w:r w:rsidR="004A16EE">
            <w:fldChar w:fldCharType="separate"/>
          </w:r>
          <w:r w:rsidR="004A16EE">
            <w:rPr>
              <w:noProof/>
            </w:rPr>
            <w:t>(Igartua, a další, 2021)</w:t>
          </w:r>
          <w:r w:rsidR="004A16EE">
            <w:fldChar w:fldCharType="end"/>
          </w:r>
        </w:sdtContent>
      </w:sdt>
      <w:r>
        <w:rPr>
          <w:rStyle w:val="Styl1Char"/>
        </w:rPr>
        <w:t>.</w:t>
      </w:r>
      <w:r>
        <w:t xml:space="preserve"> </w:t>
      </w:r>
      <w:r w:rsidRPr="001F2E67">
        <w:t xml:space="preserve"> </w:t>
      </w:r>
      <w:r>
        <w:t>V jižních provinciích byl</w:t>
      </w:r>
      <w:r w:rsidR="00A722C0">
        <w:t>o</w:t>
      </w:r>
      <w:r>
        <w:t xml:space="preserve"> </w:t>
      </w:r>
      <w:r w:rsidR="00A722C0">
        <w:t xml:space="preserve">navíc </w:t>
      </w:r>
      <w:r>
        <w:t>vytlačován</w:t>
      </w:r>
      <w:r w:rsidR="00A722C0">
        <w:t>í baskičtiny</w:t>
      </w:r>
      <w:r>
        <w:t xml:space="preserve"> kastilštinou </w:t>
      </w:r>
      <w:r w:rsidR="00A722C0">
        <w:t>ráznější</w:t>
      </w:r>
      <w:r>
        <w:t xml:space="preserve">, </w:t>
      </w:r>
      <w:r w:rsidR="00A722C0">
        <w:t>což nakonec vedlo k tomu, že</w:t>
      </w:r>
      <w:r>
        <w:t xml:space="preserve"> byla baskičtina omezena</w:t>
      </w:r>
      <w:r w:rsidR="00A722C0">
        <w:t xml:space="preserve"> pouze </w:t>
      </w:r>
      <w:r>
        <w:t>na verbální komunikaci a</w:t>
      </w:r>
      <w:r w:rsidR="00A722C0">
        <w:t> </w:t>
      </w:r>
      <w:r>
        <w:t xml:space="preserve">několik překladů náboženských textů. Aktivněji byla využívána hlavně v severních provinciích, kde se usilovalo o její standardizaci. Spisovatel Bernard Etxepare vydal v roce 1545 první tištěnou publikaci </w:t>
      </w:r>
      <w:r w:rsidRPr="00A722C0">
        <w:rPr>
          <w:rStyle w:val="Styl1Char"/>
          <w:i/>
          <w:iCs/>
        </w:rPr>
        <w:t>Linguae Vasconum Primitiae</w:t>
      </w:r>
      <w:r w:rsidRPr="00A46650">
        <w:rPr>
          <w:rStyle w:val="Styl1Char"/>
        </w:rPr>
        <w:t>,</w:t>
      </w:r>
      <w:r>
        <w:rPr>
          <w:rStyle w:val="Styl1Char"/>
        </w:rPr>
        <w:t xml:space="preserve"> </w:t>
      </w:r>
      <w:r w:rsidR="00A722C0">
        <w:t xml:space="preserve">napsanou </w:t>
      </w:r>
      <w:r>
        <w:t>plně v baskičtině. T</w:t>
      </w:r>
      <w:r w:rsidR="00A722C0">
        <w:t>oto dílo se stalo</w:t>
      </w:r>
      <w:r>
        <w:t xml:space="preserve"> symbol</w:t>
      </w:r>
      <w:r w:rsidR="00A722C0">
        <w:t>em</w:t>
      </w:r>
      <w:r>
        <w:t xml:space="preserve"> hrdost</w:t>
      </w:r>
      <w:r w:rsidR="00A722C0">
        <w:t>i k příslušnosti k</w:t>
      </w:r>
      <w:r>
        <w:t xml:space="preserve"> baskick</w:t>
      </w:r>
      <w:r w:rsidR="00A722C0">
        <w:t>ému národu.</w:t>
      </w:r>
      <w:r>
        <w:t xml:space="preserve"> </w:t>
      </w:r>
      <w:r w:rsidR="00A722C0">
        <w:t xml:space="preserve">B. Etxepare mimo to </w:t>
      </w:r>
      <w:r>
        <w:t xml:space="preserve">také usiloval o rozvoj baskičtiny jakožto kulturního jazyka. Dalším významným spisovatelem této doby je například Joanes Leizarraga, který v roce 1571 vytvořil první </w:t>
      </w:r>
      <w:r w:rsidR="00A722C0">
        <w:t xml:space="preserve">kompletní baskický </w:t>
      </w:r>
      <w:r>
        <w:t>překlad Nového zákona do baskičtiny</w:t>
      </w:r>
      <w:r w:rsidR="00056325">
        <w:t xml:space="preserve"> </w:t>
      </w:r>
      <w:sdt>
        <w:sdtPr>
          <w:id w:val="-1493869631"/>
          <w:citation/>
        </w:sdtPr>
        <w:sdtContent>
          <w:r w:rsidR="00056325">
            <w:fldChar w:fldCharType="begin"/>
          </w:r>
          <w:r w:rsidR="00056325">
            <w:instrText xml:space="preserve">CITATION Lar95 \l 1029 </w:instrText>
          </w:r>
          <w:r w:rsidR="00056325">
            <w:fldChar w:fldCharType="separate"/>
          </w:r>
          <w:r w:rsidR="00056325">
            <w:rPr>
              <w:noProof/>
            </w:rPr>
            <w:t>(Trask, a další, 1995)</w:t>
          </w:r>
          <w:r w:rsidR="00056325">
            <w:fldChar w:fldCharType="end"/>
          </w:r>
        </w:sdtContent>
      </w:sdt>
      <w:r>
        <w:t>.</w:t>
      </w:r>
    </w:p>
    <w:p w14:paraId="1091B987" w14:textId="1CBB81FD" w:rsidR="006E1E95" w:rsidRDefault="00D63B79" w:rsidP="006E1E95">
      <w:pPr>
        <w:pStyle w:val="odsazentext"/>
        <w:spacing w:after="480"/>
      </w:pPr>
      <w:r>
        <w:t xml:space="preserve">Mezi významné autory 17. století </w:t>
      </w:r>
      <w:r w:rsidR="009B2C2A">
        <w:t xml:space="preserve">poté </w:t>
      </w:r>
      <w:r>
        <w:t xml:space="preserve">patří </w:t>
      </w:r>
      <w:r w:rsidRPr="007408FB">
        <w:t>Arnaut Oihenart a Pedro de Axular</w:t>
      </w:r>
      <w:r w:rsidR="009B2C2A">
        <w:t xml:space="preserve"> či Pedro Agerre</w:t>
      </w:r>
      <w:r w:rsidRPr="007408FB">
        <w:t xml:space="preserve">. </w:t>
      </w:r>
      <w:r w:rsidR="009B2C2A">
        <w:t xml:space="preserve">A. </w:t>
      </w:r>
      <w:r w:rsidRPr="007408FB">
        <w:t xml:space="preserve">Oihenart přispěl do baskické literatury důležitou sbírkou přísloví a poezie, která </w:t>
      </w:r>
      <w:r w:rsidR="009B2C2A">
        <w:t>skýtá</w:t>
      </w:r>
      <w:r w:rsidRPr="007408FB">
        <w:t xml:space="preserve"> </w:t>
      </w:r>
      <w:r w:rsidR="009B2C2A">
        <w:t>velice</w:t>
      </w:r>
      <w:r w:rsidRPr="007408FB">
        <w:t xml:space="preserve"> propracovaný elegantní styl</w:t>
      </w:r>
      <w:r w:rsidR="009B2C2A">
        <w:t xml:space="preserve"> tohoto autora</w:t>
      </w:r>
      <w:r w:rsidRPr="007408FB">
        <w:t xml:space="preserve">. Na druhé straně </w:t>
      </w:r>
      <w:r w:rsidR="009B2C2A">
        <w:t xml:space="preserve">P. </w:t>
      </w:r>
      <w:r w:rsidRPr="007408FB">
        <w:t>A</w:t>
      </w:r>
      <w:r w:rsidR="009B2C2A">
        <w:t>gerre</w:t>
      </w:r>
      <w:r w:rsidRPr="007408FB">
        <w:t xml:space="preserve"> napsal</w:t>
      </w:r>
      <w:r w:rsidR="009B2C2A">
        <w:t xml:space="preserve"> asketické dílo nazvané</w:t>
      </w:r>
      <w:r>
        <w:t xml:space="preserve"> </w:t>
      </w:r>
      <w:r w:rsidRPr="009B2C2A">
        <w:rPr>
          <w:i/>
          <w:iCs/>
        </w:rPr>
        <w:t>Guero</w:t>
      </w:r>
      <w:r w:rsidRPr="007408FB">
        <w:t xml:space="preserve"> (1643), klasické</w:t>
      </w:r>
      <w:r w:rsidR="009B2C2A">
        <w:t xml:space="preserve"> mistrovské dílo baskické literární tvorby</w:t>
      </w:r>
      <w:r w:rsidRPr="007408FB">
        <w:t>. Vliv práce</w:t>
      </w:r>
      <w:r w:rsidR="009B2C2A">
        <w:t xml:space="preserve"> tohoto autora</w:t>
      </w:r>
      <w:r w:rsidRPr="007408FB">
        <w:t xml:space="preserve"> lze snadno zaznamenat </w:t>
      </w:r>
      <w:r w:rsidR="009B2C2A">
        <w:t xml:space="preserve">ještě </w:t>
      </w:r>
      <w:r w:rsidRPr="007408FB">
        <w:t>i v dnešní standardní baskičtině</w:t>
      </w:r>
      <w:r>
        <w:t xml:space="preserve">. </w:t>
      </w:r>
      <w:sdt>
        <w:sdtPr>
          <w:id w:val="1123342762"/>
          <w:citation/>
        </w:sdtPr>
        <w:sdtContent>
          <w:r w:rsidR="00C06132">
            <w:fldChar w:fldCharType="begin"/>
          </w:r>
          <w:r w:rsidR="00C06132">
            <w:instrText xml:space="preserve"> CITATION Lar95 \l 1029 </w:instrText>
          </w:r>
          <w:r w:rsidR="00C06132">
            <w:fldChar w:fldCharType="separate"/>
          </w:r>
          <w:r w:rsidR="00C06132">
            <w:rPr>
              <w:noProof/>
            </w:rPr>
            <w:t>(Trask, a další, 1995)</w:t>
          </w:r>
          <w:r w:rsidR="00C06132">
            <w:fldChar w:fldCharType="end"/>
          </w:r>
        </w:sdtContent>
      </w:sdt>
      <w:r>
        <w:t xml:space="preserve"> </w:t>
      </w:r>
      <w:bookmarkStart w:id="94" w:name="_Hlk163328757"/>
    </w:p>
    <w:p w14:paraId="408E7450" w14:textId="3B62CB44" w:rsidR="00113853" w:rsidRDefault="009B2C2A" w:rsidP="006E1E95">
      <w:pPr>
        <w:pStyle w:val="odsazentext"/>
        <w:spacing w:after="480"/>
        <w:rPr>
          <w:rStyle w:val="Styl1Char"/>
        </w:rPr>
      </w:pPr>
      <w:r>
        <w:t>Situace kolem baskičtiny začala být komplikovanější v 18. století s nástupem politických opatření, která omezovala její používání.</w:t>
      </w:r>
      <w:r w:rsidR="00D63B79">
        <w:t xml:space="preserve"> </w:t>
      </w:r>
      <w:r>
        <w:t>Mezi politickou událost, která měla výrazn</w:t>
      </w:r>
      <w:r w:rsidR="00F25825">
        <w:t>ější</w:t>
      </w:r>
      <w:r>
        <w:t xml:space="preserve"> dopad na baskický jazyk lze jmenovat </w:t>
      </w:r>
      <w:r w:rsidR="00D63B79">
        <w:t>například Francouzsk</w:t>
      </w:r>
      <w:r>
        <w:t>ou</w:t>
      </w:r>
      <w:r w:rsidR="00D63B79">
        <w:t xml:space="preserve"> </w:t>
      </w:r>
      <w:r w:rsidR="00D63B79">
        <w:lastRenderedPageBreak/>
        <w:t>revoluc</w:t>
      </w:r>
      <w:r>
        <w:t>i</w:t>
      </w:r>
      <w:r w:rsidR="00D63B79">
        <w:t xml:space="preserve"> v roce 1789</w:t>
      </w:r>
      <w:r w:rsidR="00F25825">
        <w:t xml:space="preserve"> a jazykovou uniformitu, kterou s sebou nesla. Stejně tak i situace ve Španělsku nebyla pro minoritní jazyky přívětivá, jelikož veškeré úkony týkající se života obyvatelstva od obchodu přes vzdělávání až po administrativu byly vedeny pouze ve španělštině. Jiný jazyk povolen prozatím nebyl </w:t>
      </w:r>
      <w:sdt>
        <w:sdtPr>
          <w:id w:val="-922870801"/>
          <w:citation/>
        </w:sdtPr>
        <w:sdtContent>
          <w:r w:rsidR="00C06132">
            <w:fldChar w:fldCharType="begin"/>
          </w:r>
          <w:r w:rsidR="00C06132">
            <w:instrText xml:space="preserve"> CITATION Lar95 \l 1029 </w:instrText>
          </w:r>
          <w:r w:rsidR="00C06132">
            <w:fldChar w:fldCharType="separate"/>
          </w:r>
          <w:r w:rsidR="00C06132">
            <w:rPr>
              <w:noProof/>
            </w:rPr>
            <w:t>(Trask, a další, 1995)</w:t>
          </w:r>
          <w:r w:rsidR="00C06132">
            <w:fldChar w:fldCharType="end"/>
          </w:r>
        </w:sdtContent>
      </w:sdt>
      <w:r w:rsidR="00C06132">
        <w:t xml:space="preserve">. </w:t>
      </w:r>
      <w:r w:rsidR="00D63B79">
        <w:t>Příkladem</w:t>
      </w:r>
      <w:r w:rsidR="00F25825">
        <w:t xml:space="preserve"> represí</w:t>
      </w:r>
      <w:r w:rsidR="00D63B79">
        <w:t xml:space="preserve"> je i dílo </w:t>
      </w:r>
      <w:r w:rsidR="00D63B79" w:rsidRPr="00F25825">
        <w:rPr>
          <w:i/>
          <w:iCs/>
        </w:rPr>
        <w:t xml:space="preserve">Peru Abarca </w:t>
      </w:r>
      <w:r w:rsidR="00D63B79">
        <w:t xml:space="preserve">(1802) </w:t>
      </w:r>
      <w:r w:rsidR="00F25825">
        <w:t xml:space="preserve">od </w:t>
      </w:r>
      <w:r w:rsidR="00D63B79">
        <w:t xml:space="preserve">spisovatele Juana Antonia Moguela, které bylo kvůli </w:t>
      </w:r>
      <w:r w:rsidR="00F25825">
        <w:t>výhradám vůči jazyku</w:t>
      </w:r>
      <w:r w:rsidR="00D63B79">
        <w:t xml:space="preserve"> vydáno až 79 let po jeho dokončení. Během 18. a 19. století </w:t>
      </w:r>
      <w:r w:rsidR="00F25825">
        <w:t xml:space="preserve">tak tyto faktory </w:t>
      </w:r>
      <w:r w:rsidR="00D63B79">
        <w:t>způsobil</w:t>
      </w:r>
      <w:r w:rsidR="00F25825">
        <w:t>y</w:t>
      </w:r>
      <w:r w:rsidR="00D63B79">
        <w:t>, že se baskičtina začala vytrácet</w:t>
      </w:r>
      <w:r w:rsidR="00113853">
        <w:t xml:space="preserve"> a</w:t>
      </w:r>
      <w:r w:rsidR="004D5811">
        <w:t> </w:t>
      </w:r>
      <w:r w:rsidR="00D63B79">
        <w:t>byla nahrazena silnějšími jazyky</w:t>
      </w:r>
      <w:r w:rsidR="00113853">
        <w:t>,</w:t>
      </w:r>
      <w:r w:rsidR="00D63B79">
        <w:t xml:space="preserve"> </w:t>
      </w:r>
      <w:r w:rsidR="00113853">
        <w:t xml:space="preserve">ponejvíce </w:t>
      </w:r>
      <w:r w:rsidR="00D63B79">
        <w:t>španělštin</w:t>
      </w:r>
      <w:r w:rsidR="00113853">
        <w:t>ou</w:t>
      </w:r>
      <w:r w:rsidR="00D63B79">
        <w:t>, francouzštin</w:t>
      </w:r>
      <w:r w:rsidR="00113853">
        <w:t>ou</w:t>
      </w:r>
      <w:r w:rsidR="00D63B79">
        <w:t xml:space="preserve"> </w:t>
      </w:r>
      <w:r w:rsidR="00113853">
        <w:t xml:space="preserve">nebo </w:t>
      </w:r>
      <w:r w:rsidR="00D63B79">
        <w:t>navarrsk</w:t>
      </w:r>
      <w:r w:rsidR="00113853">
        <w:t>ou</w:t>
      </w:r>
      <w:r w:rsidR="00D63B79">
        <w:t xml:space="preserve"> románštin</w:t>
      </w:r>
      <w:r w:rsidR="00113853">
        <w:t>ou</w:t>
      </w:r>
      <w:r w:rsidR="00D63B79">
        <w:t xml:space="preserve"> </w:t>
      </w:r>
      <w:sdt>
        <w:sdtPr>
          <w:id w:val="1107925310"/>
          <w:citation/>
        </w:sdtPr>
        <w:sdtContent>
          <w:r w:rsidR="004A16EE">
            <w:fldChar w:fldCharType="begin"/>
          </w:r>
          <w:r w:rsidR="004A16EE">
            <w:rPr>
              <w:rStyle w:val="Styl1Char"/>
            </w:rPr>
            <w:instrText xml:space="preserve"> CITATION Iga21 \l 1029 </w:instrText>
          </w:r>
          <w:r w:rsidR="004A16EE">
            <w:fldChar w:fldCharType="separate"/>
          </w:r>
          <w:r w:rsidR="004A16EE">
            <w:rPr>
              <w:noProof/>
            </w:rPr>
            <w:t>(Igartua, a další, 2021)</w:t>
          </w:r>
          <w:r w:rsidR="004A16EE">
            <w:fldChar w:fldCharType="end"/>
          </w:r>
        </w:sdtContent>
      </w:sdt>
      <w:r w:rsidR="00D63B79">
        <w:rPr>
          <w:rStyle w:val="Styl1Char"/>
        </w:rPr>
        <w:t>.</w:t>
      </w:r>
      <w:r w:rsidR="00D63B79">
        <w:t xml:space="preserve"> Kromě výše zmíněného díla, </w:t>
      </w:r>
      <w:r w:rsidR="00D63B79" w:rsidRPr="00113853">
        <w:rPr>
          <w:i/>
          <w:iCs/>
        </w:rPr>
        <w:t>Peru Abarca</w:t>
      </w:r>
      <w:r w:rsidR="00D63B79">
        <w:t xml:space="preserve">, které by se dalo považovat za jednoho z předchůdců románu v baskičtině, bylo </w:t>
      </w:r>
      <w:r w:rsidR="00113853">
        <w:t xml:space="preserve">během 19. století </w:t>
      </w:r>
      <w:r w:rsidR="00D63B79">
        <w:t xml:space="preserve">napsáno pouze </w:t>
      </w:r>
      <w:r w:rsidR="00113853">
        <w:t>několik málo</w:t>
      </w:r>
      <w:r w:rsidR="00D63B79">
        <w:t xml:space="preserve"> románů</w:t>
      </w:r>
      <w:bookmarkEnd w:id="91"/>
      <w:bookmarkEnd w:id="93"/>
      <w:r w:rsidR="00113853">
        <w:t>. Mezi těmito lze zmínit například p</w:t>
      </w:r>
      <w:r w:rsidR="00D63B79">
        <w:t>rvní baski</w:t>
      </w:r>
      <w:r w:rsidR="00113853">
        <w:t>cké literární dílo</w:t>
      </w:r>
      <w:r w:rsidR="00D63B79">
        <w:t xml:space="preserve"> publikov</w:t>
      </w:r>
      <w:r w:rsidR="00113853">
        <w:t>ané</w:t>
      </w:r>
      <w:r w:rsidR="00D63B79">
        <w:t xml:space="preserve"> ženou</w:t>
      </w:r>
      <w:r w:rsidR="00113853">
        <w:t xml:space="preserve">, spisovatelkou </w:t>
      </w:r>
      <w:r w:rsidR="00D63B79" w:rsidRPr="003A386C">
        <w:rPr>
          <w:rStyle w:val="Styl1Char"/>
        </w:rPr>
        <w:t>Bizent</w:t>
      </w:r>
      <w:r w:rsidR="00113853">
        <w:rPr>
          <w:rStyle w:val="Styl1Char"/>
        </w:rPr>
        <w:t>ou</w:t>
      </w:r>
      <w:r w:rsidR="00D63B79" w:rsidRPr="003A386C">
        <w:rPr>
          <w:rStyle w:val="Styl1Char"/>
        </w:rPr>
        <w:t xml:space="preserve"> Mogel</w:t>
      </w:r>
      <w:r w:rsidR="00113853">
        <w:rPr>
          <w:rStyle w:val="Styl1Char"/>
        </w:rPr>
        <w:t xml:space="preserve"> či Vicentou Moguel</w:t>
      </w:r>
      <w:r w:rsidR="00D63B79" w:rsidRPr="003A386C">
        <w:rPr>
          <w:rStyle w:val="Styl1Char"/>
        </w:rPr>
        <w:t>,</w:t>
      </w:r>
      <w:r w:rsidR="00D63B79" w:rsidRPr="003A386C">
        <w:t xml:space="preserve"> </w:t>
      </w:r>
      <w:r w:rsidR="00D63B79" w:rsidRPr="00113853">
        <w:rPr>
          <w:rStyle w:val="Styl1Char"/>
          <w:i/>
          <w:iCs/>
        </w:rPr>
        <w:t>Ipuin onak</w:t>
      </w:r>
      <w:r w:rsidR="00D63B79" w:rsidRPr="003A386C">
        <w:rPr>
          <w:rStyle w:val="Styl1Char"/>
        </w:rPr>
        <w:t xml:space="preserve"> (1804)</w:t>
      </w:r>
      <w:r w:rsidR="00113853">
        <w:rPr>
          <w:rStyle w:val="Styl1Char"/>
        </w:rPr>
        <w:t>. Mezi další díla patří</w:t>
      </w:r>
      <w:r w:rsidR="00D63B79" w:rsidRPr="003A386C">
        <w:t xml:space="preserve"> </w:t>
      </w:r>
      <w:r w:rsidR="00113853">
        <w:t xml:space="preserve">román </w:t>
      </w:r>
      <w:r w:rsidR="00D63B79" w:rsidRPr="00113853">
        <w:rPr>
          <w:rStyle w:val="Styl1Char"/>
          <w:i/>
          <w:iCs/>
        </w:rPr>
        <w:t>Bein da betiko</w:t>
      </w:r>
      <w:r w:rsidR="00D63B79" w:rsidRPr="003A386C">
        <w:rPr>
          <w:rStyle w:val="Styl1Char"/>
        </w:rPr>
        <w:t xml:space="preserve"> (1893)</w:t>
      </w:r>
      <w:r w:rsidR="00113853">
        <w:rPr>
          <w:rStyle w:val="Styl1Char"/>
        </w:rPr>
        <w:t xml:space="preserve">, jehož autorem je </w:t>
      </w:r>
      <w:r w:rsidR="00D63B79" w:rsidRPr="003A386C">
        <w:rPr>
          <w:rStyle w:val="Styl1Char"/>
        </w:rPr>
        <w:t>Resurrección María de Azkue a</w:t>
      </w:r>
      <w:r w:rsidR="00571974">
        <w:t> </w:t>
      </w:r>
      <w:r w:rsidR="00D63B79" w:rsidRPr="00113853">
        <w:rPr>
          <w:rStyle w:val="Styl1Char"/>
          <w:i/>
          <w:iCs/>
        </w:rPr>
        <w:t>Piarres Adame</w:t>
      </w:r>
      <w:r w:rsidR="00D63B79" w:rsidRPr="003A386C">
        <w:rPr>
          <w:rStyle w:val="Styl1Char"/>
        </w:rPr>
        <w:t xml:space="preserve"> (1888) od</w:t>
      </w:r>
      <w:r w:rsidR="00113853">
        <w:rPr>
          <w:rStyle w:val="Styl1Char"/>
        </w:rPr>
        <w:t xml:space="preserve"> spisovatele</w:t>
      </w:r>
      <w:r w:rsidR="00D63B79" w:rsidRPr="003A386C">
        <w:rPr>
          <w:rStyle w:val="Styl1Char"/>
        </w:rPr>
        <w:t xml:space="preserve"> Jean</w:t>
      </w:r>
      <w:r w:rsidR="00113853">
        <w:rPr>
          <w:rStyle w:val="Styl1Char"/>
        </w:rPr>
        <w:t>a</w:t>
      </w:r>
      <w:r w:rsidR="00D63B79" w:rsidRPr="003A386C">
        <w:rPr>
          <w:rStyle w:val="Styl1Char"/>
        </w:rPr>
        <w:t xml:space="preserve"> Baptiste Elizamburu</w:t>
      </w:r>
      <w:r w:rsidR="00D63B79">
        <w:rPr>
          <w:rStyle w:val="Styl1Char"/>
        </w:rPr>
        <w:t>.</w:t>
      </w:r>
    </w:p>
    <w:p w14:paraId="24A6F5D9" w14:textId="325087AE" w:rsidR="00D63B79" w:rsidRPr="003A386C" w:rsidRDefault="006E1E95" w:rsidP="006E1E95">
      <w:pPr>
        <w:pStyle w:val="odsazentext"/>
        <w:spacing w:after="480"/>
      </w:pPr>
      <w:r>
        <w:rPr>
          <w:i/>
          <w:iCs/>
          <w:color w:val="0070C0"/>
        </w:rPr>
        <w:t xml:space="preserve"> </w:t>
      </w:r>
      <w:r w:rsidR="00D63B79">
        <w:t>Během poslední třetiny 19. století se</w:t>
      </w:r>
      <w:r w:rsidR="00113853">
        <w:t xml:space="preserve"> však</w:t>
      </w:r>
      <w:r w:rsidR="00D63B79">
        <w:t xml:space="preserve"> i přes potíže objevovaly snahy o</w:t>
      </w:r>
      <w:r w:rsidR="00113853">
        <w:t> </w:t>
      </w:r>
      <w:r w:rsidR="00D63B79">
        <w:t xml:space="preserve">obnovení a standardizaci jazyka, </w:t>
      </w:r>
      <w:r w:rsidR="00113853">
        <w:t>nej</w:t>
      </w:r>
      <w:r w:rsidR="00D63B79">
        <w:t>různ</w:t>
      </w:r>
      <w:r w:rsidR="00113853">
        <w:t>ější</w:t>
      </w:r>
      <w:r w:rsidR="00D63B79">
        <w:t xml:space="preserve"> hnutí a festivaly pro </w:t>
      </w:r>
      <w:r w:rsidR="007F0640">
        <w:t>baskičtinu,</w:t>
      </w:r>
      <w:r w:rsidR="00D63B79">
        <w:t xml:space="preserve"> a</w:t>
      </w:r>
      <w:r w:rsidR="00503ACD">
        <w:t> </w:t>
      </w:r>
      <w:r w:rsidR="00D63B79">
        <w:t>dokonce se otevřely první školy, kde se hovořilo baskicky, tzv. ikastolas</w:t>
      </w:r>
      <w:r w:rsidR="00503ACD">
        <w:t xml:space="preserve"> (viz výuka baskičtiny)</w:t>
      </w:r>
      <w:r w:rsidR="00056325">
        <w:t xml:space="preserve"> </w:t>
      </w:r>
      <w:bookmarkEnd w:id="94"/>
      <w:sdt>
        <w:sdtPr>
          <w:id w:val="340439095"/>
          <w:citation/>
        </w:sdtPr>
        <w:sdtContent>
          <w:r w:rsidR="001B0156">
            <w:fldChar w:fldCharType="begin"/>
          </w:r>
          <w:r w:rsidR="001B0156">
            <w:instrText xml:space="preserve"> CITATION Veg20 \l 1029 </w:instrText>
          </w:r>
          <w:r w:rsidR="001B0156">
            <w:fldChar w:fldCharType="separate"/>
          </w:r>
          <w:r w:rsidR="001B0156">
            <w:rPr>
              <w:noProof/>
            </w:rPr>
            <w:t>(Vegas, 2020)</w:t>
          </w:r>
          <w:r w:rsidR="001B0156">
            <w:fldChar w:fldCharType="end"/>
          </w:r>
        </w:sdtContent>
      </w:sdt>
    </w:p>
    <w:p w14:paraId="0AB1CA1F" w14:textId="21BCEDAD" w:rsidR="006E1E95" w:rsidRDefault="00D63B79" w:rsidP="006E1E95">
      <w:pPr>
        <w:pStyle w:val="odsazentext"/>
        <w:rPr>
          <w:rFonts w:eastAsia="Times New Roman"/>
          <w:kern w:val="0"/>
          <w:lang w:eastAsia="cs-CZ"/>
          <w14:ligatures w14:val="none"/>
        </w:rPr>
      </w:pPr>
      <w:r>
        <w:t xml:space="preserve">Přestože ve Španělsku </w:t>
      </w:r>
      <w:r w:rsidR="00833646">
        <w:t xml:space="preserve">tak už v 19. století a v první polovině 20. století </w:t>
      </w:r>
      <w:r>
        <w:t>existovala nakladatelství, která vydávala baskickou literaturu, žádn</w:t>
      </w:r>
      <w:r w:rsidR="00833646">
        <w:t>é</w:t>
      </w:r>
      <w:r>
        <w:t xml:space="preserve"> z nich se na ni přímo nezaměřoval</w:t>
      </w:r>
      <w:r w:rsidR="00833646">
        <w:t>o a vydávali ji spíše ojediněle</w:t>
      </w:r>
      <w:r>
        <w:t xml:space="preserve">. Navíc ani neexistovala žádná pravidla a normy pro vydávání tohoto typu literatury. V 60. letech </w:t>
      </w:r>
      <w:r w:rsidR="00833646">
        <w:t xml:space="preserve">20. století </w:t>
      </w:r>
      <w:r>
        <w:t xml:space="preserve">si jako první uvědomil tento nedostatek spisovatel </w:t>
      </w:r>
      <w:r w:rsidRPr="00DF1A5C">
        <w:rPr>
          <w:rFonts w:eastAsia="Times New Roman"/>
          <w:kern w:val="0"/>
          <w:lang w:eastAsia="cs-CZ"/>
          <w14:ligatures w14:val="none"/>
        </w:rPr>
        <w:t>Rikardo Arregi</w:t>
      </w:r>
      <w:r>
        <w:rPr>
          <w:rFonts w:eastAsia="Times New Roman"/>
          <w:kern w:val="0"/>
          <w:lang w:eastAsia="cs-CZ"/>
          <w14:ligatures w14:val="none"/>
        </w:rPr>
        <w:t xml:space="preserve">, jenž na něj upozornil ve svém spisu </w:t>
      </w:r>
      <w:r w:rsidRPr="007A4948">
        <w:rPr>
          <w:rFonts w:eastAsia="Times New Roman"/>
          <w:i/>
          <w:iCs/>
          <w:kern w:val="0"/>
          <w:lang w:eastAsia="cs-CZ"/>
          <w14:ligatures w14:val="none"/>
        </w:rPr>
        <w:t>Politikaren atarian</w:t>
      </w:r>
      <w:r>
        <w:rPr>
          <w:rFonts w:eastAsia="Times New Roman"/>
          <w:i/>
          <w:iCs/>
          <w:kern w:val="0"/>
          <w:lang w:eastAsia="cs-CZ"/>
          <w14:ligatures w14:val="none"/>
        </w:rPr>
        <w:t>.</w:t>
      </w:r>
      <w:r>
        <w:rPr>
          <w:rFonts w:eastAsia="Times New Roman"/>
          <w:kern w:val="0"/>
          <w:lang w:eastAsia="cs-CZ"/>
          <w14:ligatures w14:val="none"/>
        </w:rPr>
        <w:t xml:space="preserve"> R. Arregi také společně s dalšími autory, jako je například Gabriel Aresti nebo Ibon Sarabola, založil v roce 1967 Lur, baskické sekulární nakladatelství, které financovali pomocí překladů děl. </w:t>
      </w:r>
      <w:sdt>
        <w:sdtPr>
          <w:rPr>
            <w:rFonts w:eastAsia="Times New Roman"/>
            <w:kern w:val="0"/>
            <w:lang w:eastAsia="cs-CZ"/>
            <w14:ligatures w14:val="none"/>
          </w:rPr>
          <w:id w:val="423542646"/>
          <w:citation/>
        </w:sdtPr>
        <w:sdtContent>
          <w:r w:rsidR="00056325">
            <w:rPr>
              <w:rFonts w:eastAsia="Times New Roman"/>
              <w:kern w:val="0"/>
              <w:lang w:eastAsia="cs-CZ"/>
              <w14:ligatures w14:val="none"/>
            </w:rPr>
            <w:fldChar w:fldCharType="begin"/>
          </w:r>
          <w:r w:rsidR="00056325">
            <w:rPr>
              <w:rFonts w:eastAsia="Times New Roman"/>
              <w:kern w:val="0"/>
              <w:lang w:eastAsia="cs-CZ"/>
              <w14:ligatures w14:val="none"/>
            </w:rPr>
            <w:instrText xml:space="preserve"> CITATION kortazar \l 1029 </w:instrText>
          </w:r>
          <w:r w:rsidR="00056325">
            <w:rPr>
              <w:rFonts w:eastAsia="Times New Roman"/>
              <w:kern w:val="0"/>
              <w:lang w:eastAsia="cs-CZ"/>
              <w14:ligatures w14:val="none"/>
            </w:rPr>
            <w:fldChar w:fldCharType="separate"/>
          </w:r>
          <w:r w:rsidR="00056325" w:rsidRPr="00056325">
            <w:rPr>
              <w:rFonts w:eastAsia="Times New Roman"/>
              <w:noProof/>
              <w:kern w:val="0"/>
              <w:lang w:eastAsia="cs-CZ"/>
              <w14:ligatures w14:val="none"/>
            </w:rPr>
            <w:t>(Kontazar, 2015)</w:t>
          </w:r>
          <w:r w:rsidR="00056325">
            <w:rPr>
              <w:rFonts w:eastAsia="Times New Roman"/>
              <w:kern w:val="0"/>
              <w:lang w:eastAsia="cs-CZ"/>
              <w14:ligatures w14:val="none"/>
            </w:rPr>
            <w:fldChar w:fldCharType="end"/>
          </w:r>
        </w:sdtContent>
      </w:sdt>
    </w:p>
    <w:p w14:paraId="408D1652" w14:textId="6983801A" w:rsidR="00D63B79" w:rsidRDefault="00D63B79" w:rsidP="006E1E95">
      <w:pPr>
        <w:pStyle w:val="odsazentext"/>
        <w:rPr>
          <w:rFonts w:eastAsia="Times New Roman"/>
          <w:kern w:val="0"/>
          <w:lang w:eastAsia="cs-CZ"/>
          <w14:ligatures w14:val="none"/>
        </w:rPr>
      </w:pPr>
      <w:r>
        <w:rPr>
          <w:rFonts w:eastAsia="Times New Roman"/>
          <w:kern w:val="0"/>
          <w:lang w:eastAsia="cs-CZ"/>
          <w14:ligatures w14:val="none"/>
        </w:rPr>
        <w:t>Největší rozvoj baskických nakladatelství přišel v 70. letech 20. století ve spojení se smrtí diktátora Francisca Franca v roce 1975. Hned následující rok bylo otevřeno knihkupectví pod skupinou Elkar a nakladatelství Erein</w:t>
      </w:r>
      <w:r w:rsidR="00056325">
        <w:rPr>
          <w:rFonts w:eastAsia="Times New Roman"/>
          <w:kern w:val="0"/>
          <w:lang w:eastAsia="cs-CZ"/>
          <w14:ligatures w14:val="none"/>
        </w:rPr>
        <w:t xml:space="preserve"> </w:t>
      </w:r>
      <w:r>
        <w:rPr>
          <w:rFonts w:eastAsia="Times New Roman"/>
          <w:kern w:val="0"/>
          <w:lang w:eastAsia="cs-CZ"/>
          <w14:ligatures w14:val="none"/>
        </w:rPr>
        <w:t>(více viz Nakladatelství) K rozvoji také přispělo vytvoření baskické autonomie</w:t>
      </w:r>
      <w:r w:rsidR="00571974">
        <w:rPr>
          <w:rFonts w:eastAsia="Times New Roman"/>
          <w:kern w:val="0"/>
          <w:lang w:eastAsia="cs-CZ"/>
          <w14:ligatures w14:val="none"/>
        </w:rPr>
        <w:t>, spojené s decentralizací Španělska</w:t>
      </w:r>
      <w:r>
        <w:rPr>
          <w:rFonts w:eastAsia="Times New Roman"/>
          <w:kern w:val="0"/>
          <w:lang w:eastAsia="cs-CZ"/>
          <w14:ligatures w14:val="none"/>
        </w:rPr>
        <w:t xml:space="preserve"> v roce 1979.</w:t>
      </w:r>
      <w:r w:rsidR="00056325">
        <w:rPr>
          <w:rFonts w:eastAsia="Times New Roman"/>
          <w:kern w:val="0"/>
          <w:lang w:eastAsia="cs-CZ"/>
          <w14:ligatures w14:val="none"/>
        </w:rPr>
        <w:t xml:space="preserve"> </w:t>
      </w:r>
      <w:sdt>
        <w:sdtPr>
          <w:rPr>
            <w:rFonts w:eastAsia="Times New Roman"/>
            <w:kern w:val="0"/>
            <w:lang w:eastAsia="cs-CZ"/>
            <w14:ligatures w14:val="none"/>
          </w:rPr>
          <w:id w:val="244001435"/>
          <w:citation/>
        </w:sdtPr>
        <w:sdtContent>
          <w:r w:rsidR="00056325">
            <w:rPr>
              <w:rFonts w:eastAsia="Times New Roman"/>
              <w:kern w:val="0"/>
              <w:lang w:eastAsia="cs-CZ"/>
              <w14:ligatures w14:val="none"/>
            </w:rPr>
            <w:fldChar w:fldCharType="begin"/>
          </w:r>
          <w:r w:rsidR="00056325">
            <w:rPr>
              <w:rFonts w:eastAsia="Times New Roman"/>
              <w:kern w:val="0"/>
              <w:lang w:eastAsia="cs-CZ"/>
              <w14:ligatures w14:val="none"/>
            </w:rPr>
            <w:instrText xml:space="preserve"> CITATION San10 \l 1029 </w:instrText>
          </w:r>
          <w:r w:rsidR="00056325">
            <w:rPr>
              <w:rFonts w:eastAsia="Times New Roman"/>
              <w:kern w:val="0"/>
              <w:lang w:eastAsia="cs-CZ"/>
              <w14:ligatures w14:val="none"/>
            </w:rPr>
            <w:fldChar w:fldCharType="separate"/>
          </w:r>
          <w:r w:rsidR="00056325" w:rsidRPr="00056325">
            <w:rPr>
              <w:rFonts w:eastAsia="Times New Roman"/>
              <w:noProof/>
              <w:kern w:val="0"/>
              <w:lang w:eastAsia="cs-CZ"/>
              <w14:ligatures w14:val="none"/>
            </w:rPr>
            <w:t>(Sanchez, 2010)</w:t>
          </w:r>
          <w:r w:rsidR="00056325">
            <w:rPr>
              <w:rFonts w:eastAsia="Times New Roman"/>
              <w:kern w:val="0"/>
              <w:lang w:eastAsia="cs-CZ"/>
              <w14:ligatures w14:val="none"/>
            </w:rPr>
            <w:fldChar w:fldCharType="end"/>
          </w:r>
        </w:sdtContent>
      </w:sdt>
      <w:r w:rsidR="00A83ABC">
        <w:rPr>
          <w:rFonts w:eastAsia="Times New Roman"/>
          <w:kern w:val="0"/>
          <w:lang w:eastAsia="cs-CZ"/>
          <w14:ligatures w14:val="none"/>
        </w:rPr>
        <w:t xml:space="preserve"> Je zajímavé, že největší rozvoj organizační struktury a kulturních platforem byl zahájen již za diktatury mezi lety 1936–1975. V šedesátých letech tak vzniklo vedle nakladatelů i velké množství </w:t>
      </w:r>
      <w:r w:rsidR="00A83ABC">
        <w:rPr>
          <w:rFonts w:eastAsia="Times New Roman"/>
          <w:kern w:val="0"/>
          <w:lang w:eastAsia="cs-CZ"/>
          <w14:ligatures w14:val="none"/>
        </w:rPr>
        <w:lastRenderedPageBreak/>
        <w:t xml:space="preserve">baskických románů a pod vlivem magického realismu začaly vznikat alegorické romány, které daly možnost vyhnout se cenzuře a zároveň podávat kritiku politické situace </w:t>
      </w:r>
      <w:sdt>
        <w:sdtPr>
          <w:rPr>
            <w:rFonts w:eastAsia="Times New Roman"/>
            <w:kern w:val="0"/>
            <w:lang w:eastAsia="cs-CZ"/>
            <w14:ligatures w14:val="none"/>
          </w:rPr>
          <w:id w:val="1739974749"/>
          <w:citation/>
        </w:sdtPr>
        <w:sdtContent>
          <w:r w:rsidR="00A83ABC">
            <w:rPr>
              <w:rFonts w:eastAsia="Times New Roman"/>
              <w:kern w:val="0"/>
              <w:lang w:eastAsia="cs-CZ"/>
              <w14:ligatures w14:val="none"/>
            </w:rPr>
            <w:fldChar w:fldCharType="begin"/>
          </w:r>
          <w:r w:rsidR="00A83ABC">
            <w:rPr>
              <w:rFonts w:eastAsia="Times New Roman"/>
              <w:kern w:val="0"/>
              <w:lang w:eastAsia="cs-CZ"/>
              <w14:ligatures w14:val="none"/>
            </w:rPr>
            <w:instrText xml:space="preserve"> CITATION Veg20 \l 1029 </w:instrText>
          </w:r>
          <w:r w:rsidR="00A83ABC">
            <w:rPr>
              <w:rFonts w:eastAsia="Times New Roman"/>
              <w:kern w:val="0"/>
              <w:lang w:eastAsia="cs-CZ"/>
              <w14:ligatures w14:val="none"/>
            </w:rPr>
            <w:fldChar w:fldCharType="separate"/>
          </w:r>
          <w:r w:rsidR="00A83ABC" w:rsidRPr="00A83ABC">
            <w:rPr>
              <w:rFonts w:eastAsia="Times New Roman"/>
              <w:noProof/>
              <w:kern w:val="0"/>
              <w:lang w:eastAsia="cs-CZ"/>
              <w14:ligatures w14:val="none"/>
            </w:rPr>
            <w:t>(Vegas, 2020)</w:t>
          </w:r>
          <w:r w:rsidR="00A83ABC">
            <w:rPr>
              <w:rFonts w:eastAsia="Times New Roman"/>
              <w:kern w:val="0"/>
              <w:lang w:eastAsia="cs-CZ"/>
              <w14:ligatures w14:val="none"/>
            </w:rPr>
            <w:fldChar w:fldCharType="end"/>
          </w:r>
        </w:sdtContent>
      </w:sdt>
      <w:r w:rsidR="00A83ABC">
        <w:rPr>
          <w:rFonts w:eastAsia="Times New Roman"/>
          <w:kern w:val="0"/>
          <w:lang w:eastAsia="cs-CZ"/>
          <w14:ligatures w14:val="none"/>
        </w:rPr>
        <w:t>.</w:t>
      </w:r>
    </w:p>
    <w:p w14:paraId="69D278C3" w14:textId="34324021" w:rsidR="000F6016" w:rsidRPr="007A4948" w:rsidRDefault="000F6016" w:rsidP="00DF1A5C">
      <w:pPr>
        <w:pStyle w:val="odsazentext"/>
        <w:rPr>
          <w:rFonts w:eastAsia="Times New Roman"/>
          <w:kern w:val="0"/>
          <w:lang w:eastAsia="cs-CZ"/>
          <w14:ligatures w14:val="none"/>
        </w:rPr>
      </w:pPr>
    </w:p>
    <w:p w14:paraId="7607DBBA" w14:textId="55DAD433" w:rsidR="00DF1A5C" w:rsidRPr="00693F6E" w:rsidRDefault="00DF1A5C" w:rsidP="00193366">
      <w:pPr>
        <w:pStyle w:val="odsazentext"/>
        <w:spacing w:after="480"/>
      </w:pPr>
    </w:p>
    <w:p w14:paraId="13CBACA5" w14:textId="1087DF06" w:rsidR="005843E1" w:rsidRDefault="00582258" w:rsidP="005843E1">
      <w:pPr>
        <w:pStyle w:val="Nadpiskapitoly"/>
      </w:pPr>
      <w:bookmarkStart w:id="95" w:name="_Toc163414406"/>
      <w:bookmarkStart w:id="96" w:name="_Toc163914563"/>
      <w:bookmarkStart w:id="97" w:name="_Toc164022812"/>
      <w:bookmarkStart w:id="98" w:name="_Toc164594863"/>
      <w:r>
        <w:lastRenderedPageBreak/>
        <w:t>Struktura organizací zabývající</w:t>
      </w:r>
      <w:r w:rsidR="00334DC2">
        <w:t>ch</w:t>
      </w:r>
      <w:r>
        <w:t xml:space="preserve"> se baskičtinou</w:t>
      </w:r>
      <w:bookmarkEnd w:id="95"/>
      <w:bookmarkEnd w:id="96"/>
      <w:bookmarkEnd w:id="97"/>
      <w:bookmarkEnd w:id="98"/>
      <w:r>
        <w:t xml:space="preserve"> </w:t>
      </w:r>
    </w:p>
    <w:p w14:paraId="04470EB7" w14:textId="1F7C8670" w:rsidR="004A2513" w:rsidRDefault="004A2513" w:rsidP="00D450CC">
      <w:pPr>
        <w:pStyle w:val="odsazentext"/>
      </w:pPr>
      <w:r>
        <w:t>Baskický knižní trh je</w:t>
      </w:r>
      <w:r w:rsidR="00F22828">
        <w:t xml:space="preserve"> v současné době</w:t>
      </w:r>
      <w:r>
        <w:t xml:space="preserve"> </w:t>
      </w:r>
      <w:r w:rsidR="00F22828">
        <w:t xml:space="preserve">z velké části </w:t>
      </w:r>
      <w:r w:rsidR="00D450CC">
        <w:t>zaměřen na propagaci v zahraničí, což potvrzuje i značné množství projektů, které se na tuto oblast soustředí</w:t>
      </w:r>
      <w:r w:rsidR="00F22828">
        <w:t xml:space="preserve"> (viz </w:t>
      </w:r>
      <w:r w:rsidR="00F22828" w:rsidRPr="00F22828">
        <w:t>Etxepare Basque Institute</w:t>
      </w:r>
      <w:r w:rsidR="00F22828">
        <w:t>)</w:t>
      </w:r>
      <w:r w:rsidR="00334DC2">
        <w:t>.</w:t>
      </w:r>
      <w:r w:rsidR="00D450CC">
        <w:t xml:space="preserve"> S touto </w:t>
      </w:r>
      <w:r w:rsidR="00F22828">
        <w:t>propagací</w:t>
      </w:r>
      <w:r w:rsidR="00D450CC">
        <w:t xml:space="preserve"> souvisí i</w:t>
      </w:r>
      <w:r w:rsidR="009230D8">
        <w:t> </w:t>
      </w:r>
      <w:r w:rsidR="00D450CC">
        <w:t>překlad baskických děl do jiných jazyků. B</w:t>
      </w:r>
      <w:r>
        <w:t>askick</w:t>
      </w:r>
      <w:r w:rsidR="00D450CC">
        <w:t>á literatura</w:t>
      </w:r>
      <w:r>
        <w:t xml:space="preserve"> býv</w:t>
      </w:r>
      <w:r w:rsidR="00D450CC">
        <w:t xml:space="preserve">á </w:t>
      </w:r>
      <w:r>
        <w:t>ponejvíc</w:t>
      </w:r>
      <w:r w:rsidR="00D450CC">
        <w:t xml:space="preserve">e překládaná </w:t>
      </w:r>
      <w:r>
        <w:t>do španělštiny</w:t>
      </w:r>
      <w:r w:rsidR="00D450CC">
        <w:t xml:space="preserve">, dále pak </w:t>
      </w:r>
      <w:r w:rsidR="0065707E">
        <w:t xml:space="preserve">francouzštiny a angličtiny. </w:t>
      </w:r>
    </w:p>
    <w:p w14:paraId="350C4339" w14:textId="494F91B8" w:rsidR="004A2513" w:rsidRPr="002F0F6C" w:rsidRDefault="004A2513" w:rsidP="004A2513">
      <w:pPr>
        <w:pStyle w:val="odsazentext"/>
      </w:pPr>
      <w:r>
        <w:t xml:space="preserve">Mnoho baskických autorů se tak </w:t>
      </w:r>
      <w:r w:rsidR="002F0F6C">
        <w:t xml:space="preserve">dostalo na mezinárodní trh. Jedním z prvních takových autorů je Bernardo Atxaga, který v roce 1988 vydal povídkový soubor </w:t>
      </w:r>
      <w:r w:rsidR="002F0F6C">
        <w:rPr>
          <w:rStyle w:val="Zdraznn"/>
        </w:rPr>
        <w:t xml:space="preserve">Obabakoak, </w:t>
      </w:r>
      <w:r w:rsidR="002F0F6C" w:rsidRPr="002F0F6C">
        <w:rPr>
          <w:rStyle w:val="Zdraznn"/>
          <w:i w:val="0"/>
          <w:iCs w:val="0"/>
        </w:rPr>
        <w:t>jenž byl přeložen do</w:t>
      </w:r>
      <w:r w:rsidR="002F0F6C">
        <w:rPr>
          <w:rStyle w:val="Zdraznn"/>
        </w:rPr>
        <w:t xml:space="preserve"> </w:t>
      </w:r>
      <w:r w:rsidR="002F0F6C">
        <w:rPr>
          <w:rStyle w:val="Zdraznn"/>
          <w:i w:val="0"/>
          <w:iCs w:val="0"/>
        </w:rPr>
        <w:t>25 jazyků.</w:t>
      </w:r>
      <w:r w:rsidR="002F0F6C">
        <w:rPr>
          <w:rStyle w:val="Znakapoznpodarou"/>
        </w:rPr>
        <w:footnoteReference w:id="24"/>
      </w:r>
    </w:p>
    <w:p w14:paraId="34EA74BE" w14:textId="7A2369A8" w:rsidR="005E5867" w:rsidRDefault="00912417" w:rsidP="00070001">
      <w:pPr>
        <w:pStyle w:val="odsazentext"/>
      </w:pPr>
      <w:r>
        <w:t>Baskicko je autonomní oblast, která má v rámci rozhodování větší svobodu než skotský parlament. Organizační struktura je poměrně systematická, rozdělená do asociací dělících se podle profesního zaměření či podle oblasti zájmu.</w:t>
      </w:r>
      <w:r w:rsidR="00BE39F5">
        <w:t xml:space="preserve"> </w:t>
      </w:r>
      <w:r>
        <w:t>V</w:t>
      </w:r>
      <w:r w:rsidR="009230D8">
        <w:t> </w:t>
      </w:r>
      <w:r>
        <w:t>současné době je baskick</w:t>
      </w:r>
      <w:r w:rsidR="00334DC2">
        <w:t>ý</w:t>
      </w:r>
      <w:r>
        <w:t xml:space="preserve"> knižní trh orientovan</w:t>
      </w:r>
      <w:r w:rsidR="00334DC2">
        <w:t>ý</w:t>
      </w:r>
      <w:r>
        <w:t xml:space="preserve"> z velké části do zahraničí, kde se soustředí na prezentaci svých děl a na navazování kontaktů a</w:t>
      </w:r>
      <w:r w:rsidR="00B57FCE">
        <w:t> </w:t>
      </w:r>
      <w:r>
        <w:t>upevňování mezinárodních vazeb s dalšími institucemi</w:t>
      </w:r>
      <w:r w:rsidR="00886136">
        <w:t xml:space="preserve"> a zahraničními nakladateli</w:t>
      </w:r>
      <w:r w:rsidR="00A82AF1">
        <w:t>, s cílem nalézt ty nakladatele, kteří jsou ochotni poskytovat překladovou baskickou literaturu v rámci své nabídky.</w:t>
      </w:r>
      <w:r w:rsidR="00070001">
        <w:t xml:space="preserve"> </w:t>
      </w:r>
      <w:r w:rsidR="005E5867">
        <w:t>Další důležitou oblastí pro vydavatelské odvětví je školství a</w:t>
      </w:r>
      <w:r w:rsidR="009230D8">
        <w:t> </w:t>
      </w:r>
      <w:r w:rsidR="005E5867">
        <w:t>jeho provázanost s knižním trhem</w:t>
      </w:r>
      <w:r w:rsidR="00A82AF1">
        <w:t>, kterou v</w:t>
      </w:r>
      <w:r w:rsidR="00334DC2">
        <w:t>í</w:t>
      </w:r>
      <w:r w:rsidR="00A82AF1">
        <w:t>ce rozebereme v kapitole</w:t>
      </w:r>
      <w:r w:rsidR="005E5867">
        <w:t xml:space="preserve"> Výuka baskičtiny. </w:t>
      </w:r>
      <w:sdt>
        <w:sdtPr>
          <w:id w:val="1944487673"/>
          <w:citation/>
        </w:sdtPr>
        <w:sdtContent>
          <w:r w:rsidR="006F73C5">
            <w:fldChar w:fldCharType="begin"/>
          </w:r>
          <w:r w:rsidR="005D4A74">
            <w:instrText xml:space="preserve">CITATION kortazar \l 1029 </w:instrText>
          </w:r>
          <w:r w:rsidR="006F73C5">
            <w:fldChar w:fldCharType="separate"/>
          </w:r>
          <w:r w:rsidR="005D4A74">
            <w:rPr>
              <w:noProof/>
            </w:rPr>
            <w:t>(Kontazar, 2015)</w:t>
          </w:r>
          <w:r w:rsidR="006F73C5">
            <w:fldChar w:fldCharType="end"/>
          </w:r>
        </w:sdtContent>
      </w:sdt>
    </w:p>
    <w:p w14:paraId="66F06037" w14:textId="7371E946" w:rsidR="004A2513" w:rsidRDefault="000F032F" w:rsidP="00B56001">
      <w:pPr>
        <w:pStyle w:val="odsazentext"/>
      </w:pPr>
      <w:r>
        <w:t>Co se t</w:t>
      </w:r>
      <w:r w:rsidR="00334DC2">
        <w:t>ý</w:t>
      </w:r>
      <w:r>
        <w:t>če distribuce, v</w:t>
      </w:r>
      <w:r w:rsidR="00A82AF1">
        <w:t> b</w:t>
      </w:r>
      <w:r>
        <w:t>askick</w:t>
      </w:r>
      <w:r w:rsidR="00A82AF1">
        <w:t>ém vydavatelském sektoru</w:t>
      </w:r>
      <w:r>
        <w:t xml:space="preserve"> existují celkem čtyři distributoř</w:t>
      </w:r>
      <w:r w:rsidR="00A82AF1">
        <w:t>i</w:t>
      </w:r>
      <w:r>
        <w:t>. Velké společnosti jako</w:t>
      </w:r>
      <w:r w:rsidR="00A82AF1">
        <w:t xml:space="preserve"> například</w:t>
      </w:r>
      <w:r>
        <w:t xml:space="preserve"> </w:t>
      </w:r>
      <w:r w:rsidRPr="00BE39F5">
        <w:t>Elkar</w:t>
      </w:r>
      <w:r w:rsidR="00334DC2">
        <w:t>, mají své</w:t>
      </w:r>
      <w:r w:rsidR="005D4A74">
        <w:t xml:space="preserve"> </w:t>
      </w:r>
      <w:r>
        <w:t>vlastní distributo</w:t>
      </w:r>
      <w:r w:rsidR="00A82AF1">
        <w:t>rské sítě</w:t>
      </w:r>
      <w:r w:rsidR="00FA4FB3">
        <w:t xml:space="preserve">. </w:t>
      </w:r>
      <w:r>
        <w:t xml:space="preserve"> </w:t>
      </w:r>
      <w:r w:rsidR="00FA4FB3">
        <w:t>Pro</w:t>
      </w:r>
      <w:r w:rsidR="00A82AF1">
        <w:t xml:space="preserve"> zmíněný</w:t>
      </w:r>
      <w:r w:rsidR="00FA4FB3">
        <w:t xml:space="preserve"> Elkar je to</w:t>
      </w:r>
      <w:r w:rsidR="00A82AF1">
        <w:t xml:space="preserve"> distribuční síť</w:t>
      </w:r>
      <w:r w:rsidR="00FA4FB3">
        <w:t xml:space="preserve"> </w:t>
      </w:r>
      <w:r w:rsidRPr="000F032F">
        <w:t>Elkar Banaketa</w:t>
      </w:r>
      <w:r w:rsidR="00FA4FB3">
        <w:t xml:space="preserve">. </w:t>
      </w:r>
      <w:r w:rsidR="00B56001">
        <w:t>Mezi další distributory</w:t>
      </w:r>
      <w:r w:rsidR="00A82AF1">
        <w:t xml:space="preserve"> pak</w:t>
      </w:r>
      <w:r w:rsidR="00B56001">
        <w:t xml:space="preserve"> patří</w:t>
      </w:r>
      <w:r w:rsidR="00B56001" w:rsidRPr="00B56001">
        <w:t xml:space="preserve"> </w:t>
      </w:r>
      <w:r w:rsidR="00B56001">
        <w:t>Maceda Distribución de Libros,</w:t>
      </w:r>
      <w:r w:rsidR="00B56001" w:rsidRPr="00B56001">
        <w:t xml:space="preserve"> Provadis</w:t>
      </w:r>
      <w:r w:rsidR="00B56001">
        <w:t>a a </w:t>
      </w:r>
      <w:r w:rsidR="00B56001" w:rsidRPr="00B56001">
        <w:t>Eficiencia y</w:t>
      </w:r>
      <w:r w:rsidR="00385451">
        <w:t> </w:t>
      </w:r>
      <w:r w:rsidR="00B56001" w:rsidRPr="00B56001">
        <w:t>mejoramiento personal</w:t>
      </w:r>
      <w:r w:rsidR="00B56001">
        <w:t>.</w:t>
      </w:r>
      <w:r w:rsidR="00B56001">
        <w:rPr>
          <w:rStyle w:val="Znakapoznpodarou"/>
        </w:rPr>
        <w:footnoteReference w:id="25"/>
      </w:r>
    </w:p>
    <w:p w14:paraId="28F8BB94" w14:textId="0DEF411A" w:rsidR="007143D3" w:rsidRDefault="007143D3" w:rsidP="00B56001">
      <w:pPr>
        <w:pStyle w:val="odsazentext"/>
      </w:pPr>
      <w:r>
        <w:t>Ve vztahu k celkovému španělskému knižnímu trhu je Baskicko jednou ze šesti oblastí s vysokým počtem čtenářů.</w:t>
      </w:r>
      <w:r>
        <w:rPr>
          <w:rStyle w:val="Znakapoznpodarou"/>
        </w:rPr>
        <w:footnoteReference w:id="26"/>
      </w:r>
      <w:r w:rsidR="00A0763B">
        <w:t xml:space="preserve"> </w:t>
      </w:r>
      <w:r w:rsidR="00C75695">
        <w:t>Španělsko se již posledních několik let potýká s</w:t>
      </w:r>
      <w:r w:rsidR="00334DC2">
        <w:t> </w:t>
      </w:r>
      <w:r w:rsidR="00C75695">
        <w:t xml:space="preserve">vysokým počtem nečtenářů, který tvoří k roku 2023 35,9 % španělské populace. </w:t>
      </w:r>
      <w:r w:rsidR="00A0763B">
        <w:t>Pro španělský a</w:t>
      </w:r>
      <w:r w:rsidR="009230D8">
        <w:t> </w:t>
      </w:r>
      <w:r w:rsidR="00A0763B">
        <w:t>v jeho rámci i</w:t>
      </w:r>
      <w:r w:rsidR="00B57FCE">
        <w:t> </w:t>
      </w:r>
      <w:r w:rsidR="00A0763B">
        <w:t xml:space="preserve">baskický knižní trh je charakteristická vysoká internacionalizace. Na exportu knih se tak podílí španělská asociace </w:t>
      </w:r>
      <w:r w:rsidR="00A0763B" w:rsidRPr="00A0763B">
        <w:t xml:space="preserve">The Association </w:t>
      </w:r>
      <w:r w:rsidR="00A0763B" w:rsidRPr="00A0763B">
        <w:lastRenderedPageBreak/>
        <w:t>of Spanish Chambers of Books</w:t>
      </w:r>
      <w:r w:rsidR="00A0763B">
        <w:t>, která mimo jiné zahrnuje také T</w:t>
      </w:r>
      <w:r w:rsidR="00A0763B" w:rsidRPr="00A0763B">
        <w:t>he Chamber of Books of the Basque Country</w:t>
      </w:r>
      <w:r w:rsidR="00A0763B">
        <w:t>.</w:t>
      </w:r>
      <w:r w:rsidR="008857F8">
        <w:rPr>
          <w:rStyle w:val="Znakapoznpodarou"/>
        </w:rPr>
        <w:footnoteReference w:id="27"/>
      </w:r>
      <w:r w:rsidR="00A0763B">
        <w:t xml:space="preserve"> </w:t>
      </w:r>
    </w:p>
    <w:p w14:paraId="229C00BF" w14:textId="69B262DE" w:rsidR="00A0763B" w:rsidRDefault="00A0763B" w:rsidP="00B56001">
      <w:pPr>
        <w:pStyle w:val="odsazentext"/>
      </w:pPr>
      <w:r>
        <w:t xml:space="preserve">Pro porovnání </w:t>
      </w:r>
      <w:r w:rsidR="00A82AF1">
        <w:t>role, kterou</w:t>
      </w:r>
      <w:r>
        <w:t xml:space="preserve"> baskick</w:t>
      </w:r>
      <w:r w:rsidR="00A82AF1">
        <w:t>ý</w:t>
      </w:r>
      <w:r>
        <w:t xml:space="preserve"> vydavatelsk</w:t>
      </w:r>
      <w:r w:rsidR="00A82AF1">
        <w:t>ý</w:t>
      </w:r>
      <w:r>
        <w:t xml:space="preserve"> sektor</w:t>
      </w:r>
      <w:r w:rsidR="00A82AF1">
        <w:t xml:space="preserve"> jakožto segment španělského trhu zastává</w:t>
      </w:r>
      <w:r>
        <w:t>, španělský knižní trh se v roce 2019 skládal z</w:t>
      </w:r>
      <w:r w:rsidR="00385451">
        <w:t> </w:t>
      </w:r>
      <w:r>
        <w:t>celkového počtu 2 864 soukromých nakladatelů.</w:t>
      </w:r>
      <w:r w:rsidR="009136AC">
        <w:rPr>
          <w:rStyle w:val="Znakapoznpodarou"/>
        </w:rPr>
        <w:footnoteReference w:id="28"/>
      </w:r>
      <w:r>
        <w:t xml:space="preserve"> </w:t>
      </w:r>
      <w:r w:rsidR="009373C7">
        <w:t>Z tohoto počtu se dle souhrnné zprávy baskické vlády řadí 108 subjektů k baskickým nakladatelstvím, přičemž během roku 2019 vydalo baskickou literaturu 99 z nich.</w:t>
      </w:r>
      <w:r w:rsidR="004D707F">
        <w:rPr>
          <w:rStyle w:val="Znakapoznpodarou"/>
        </w:rPr>
        <w:footnoteReference w:id="29"/>
      </w:r>
    </w:p>
    <w:p w14:paraId="3FB1BE9E" w14:textId="6832FD93" w:rsidR="007414C1" w:rsidRPr="005843E1" w:rsidRDefault="007414C1" w:rsidP="00B56001">
      <w:pPr>
        <w:pStyle w:val="odsazentext"/>
      </w:pPr>
      <w:r>
        <w:t xml:space="preserve">Co se týče nadací a grantů na podporu baskické literatury, jistou část příspěvků uděluje přímo baskická vláda. </w:t>
      </w:r>
    </w:p>
    <w:p w14:paraId="664F8662" w14:textId="28B26510" w:rsidR="00864C02" w:rsidRDefault="005C0D74" w:rsidP="005C0D74">
      <w:pPr>
        <w:pStyle w:val="Podnadnadpis"/>
        <w:rPr>
          <w:b/>
          <w:bCs/>
        </w:rPr>
      </w:pPr>
      <w:r w:rsidRPr="005C0D74">
        <w:rPr>
          <w:b/>
          <w:bCs/>
        </w:rPr>
        <w:t>Etxepare Basque Institute</w:t>
      </w:r>
    </w:p>
    <w:p w14:paraId="7B9B6547" w14:textId="77777777" w:rsidR="003E3DBB" w:rsidRDefault="005C0D74" w:rsidP="005C0D74">
      <w:pPr>
        <w:pStyle w:val="odsazentext"/>
      </w:pPr>
      <w:r>
        <w:t>Expare Basque Institute je veřejná instituce, jejíž vznik schválil baskický parlament v roce 2007</w:t>
      </w:r>
      <w:r w:rsidR="00316976">
        <w:t xml:space="preserve"> a která svou činnost zahájila v roce 2010. Institut zaměřuje svou činnost na prezentaci baskické kultury a jazyka na mezinárodní úrovni, přičemž spolupracuje se zahraničními partnery, jako jsou univerzity, umělecká centra, festivaly apod.</w:t>
      </w:r>
      <w:r w:rsidR="00406D27">
        <w:t xml:space="preserve"> Jeho činnost je financovaná baskickým ministerstvem kultury.</w:t>
      </w:r>
      <w:r w:rsidR="003C2F01">
        <w:rPr>
          <w:rStyle w:val="Znakapoznpodarou"/>
        </w:rPr>
        <w:footnoteReference w:id="30"/>
      </w:r>
      <w:r w:rsidR="00316976">
        <w:t xml:space="preserve"> </w:t>
      </w:r>
    </w:p>
    <w:p w14:paraId="5C485EAB" w14:textId="7C4743EC" w:rsidR="008476D0" w:rsidRDefault="00316976" w:rsidP="003E3DBB">
      <w:pPr>
        <w:pStyle w:val="odsazentext"/>
      </w:pPr>
      <w:r>
        <w:t>Ve vztahu k</w:t>
      </w:r>
      <w:r w:rsidR="000F7C61">
        <w:t> partnerským mezinárodním</w:t>
      </w:r>
      <w:r>
        <w:t xml:space="preserve"> univerzitám zprostředkovává </w:t>
      </w:r>
      <w:r w:rsidR="000F7C61">
        <w:t xml:space="preserve">čtenářský </w:t>
      </w:r>
      <w:r>
        <w:t>program</w:t>
      </w:r>
      <w:r w:rsidR="000F7C61">
        <w:t xml:space="preserve"> baskičtiny</w:t>
      </w:r>
      <w:r>
        <w:t xml:space="preserve"> (ang. </w:t>
      </w:r>
      <w:r w:rsidR="000F7C61" w:rsidRPr="000F7C61">
        <w:t>the Basque language and culture readership programme</w:t>
      </w:r>
      <w:r w:rsidR="000F7C61">
        <w:t>)</w:t>
      </w:r>
      <w:r w:rsidR="000A3345">
        <w:t xml:space="preserve"> či studijní programy tohoto jazyka.</w:t>
      </w:r>
      <w:r w:rsidR="00B56001">
        <w:rPr>
          <w:rStyle w:val="Znakapoznpodarou"/>
        </w:rPr>
        <w:footnoteReference w:id="31"/>
      </w:r>
      <w:r w:rsidR="0099494F">
        <w:t xml:space="preserve"> </w:t>
      </w:r>
      <w:r w:rsidR="00DB7D1A">
        <w:t xml:space="preserve">Pod správu Institutu také spadá platforma </w:t>
      </w:r>
      <w:r w:rsidR="00467B40" w:rsidRPr="003826BB">
        <w:rPr>
          <w:i/>
          <w:iCs/>
        </w:rPr>
        <w:t>Basque. Books</w:t>
      </w:r>
      <w:r w:rsidR="00467B40">
        <w:t>. Sloužící ke zvýšení internacionalizace a</w:t>
      </w:r>
      <w:r w:rsidR="00385451">
        <w:t> </w:t>
      </w:r>
      <w:r w:rsidR="00467B40">
        <w:t xml:space="preserve">viditelnosti baskické literární produkce v rámci festivalů, veletrhů a dalších </w:t>
      </w:r>
      <w:r w:rsidR="0095437A">
        <w:t>prodejních akcí</w:t>
      </w:r>
      <w:r w:rsidR="00467B40">
        <w:t xml:space="preserve"> v zahraničí.</w:t>
      </w:r>
    </w:p>
    <w:p w14:paraId="013C365A" w14:textId="3D125332" w:rsidR="00DB7D1A" w:rsidRPr="005C0D74" w:rsidRDefault="008476D0" w:rsidP="003E3DBB">
      <w:pPr>
        <w:pStyle w:val="odsazentext"/>
      </w:pPr>
      <w:r>
        <w:lastRenderedPageBreak/>
        <w:t>Etxepare Basque Institute také uděluje finanční podporu</w:t>
      </w:r>
      <w:r w:rsidR="0099494F">
        <w:t xml:space="preserve"> za překladatelskou činnost</w:t>
      </w:r>
      <w:r w:rsidR="0095437A">
        <w:t>,</w:t>
      </w:r>
      <w:r w:rsidR="0099494F">
        <w:t xml:space="preserve"> případně finanční příspěvky pro pořadatele festivalů za pozvání baskických autorů či prezentaci baskických děl.</w:t>
      </w:r>
      <w:r w:rsidR="0099494F">
        <w:rPr>
          <w:rStyle w:val="Znakapoznpodarou"/>
        </w:rPr>
        <w:footnoteReference w:id="32"/>
      </w:r>
      <w:r w:rsidR="00467B40">
        <w:t xml:space="preserve"> </w:t>
      </w:r>
    </w:p>
    <w:p w14:paraId="40821AE6" w14:textId="4DB9B08B" w:rsidR="00715DDA" w:rsidRDefault="00715DDA" w:rsidP="003B648A">
      <w:pPr>
        <w:pStyle w:val="podnadpiskapitoly"/>
      </w:pPr>
      <w:bookmarkStart w:id="99" w:name="_Toc163914564"/>
      <w:bookmarkStart w:id="100" w:name="_Toc164022813"/>
      <w:bookmarkStart w:id="101" w:name="_Toc164594864"/>
      <w:r w:rsidRPr="00715DDA">
        <w:t>Euskal Idazleen Elkartea</w:t>
      </w:r>
      <w:bookmarkEnd w:id="99"/>
      <w:bookmarkEnd w:id="100"/>
      <w:bookmarkEnd w:id="101"/>
    </w:p>
    <w:p w14:paraId="26BB244A" w14:textId="46D06148" w:rsidR="00801682" w:rsidRDefault="00467B40" w:rsidP="00801682">
      <w:pPr>
        <w:pStyle w:val="odsazentext"/>
      </w:pPr>
      <w:r>
        <w:t>Euskal Idazleen Elakrtea je asociace snažící se hájit zájmy baskických spisovatelů a</w:t>
      </w:r>
      <w:r w:rsidR="00B57FCE">
        <w:t> </w:t>
      </w:r>
      <w:r>
        <w:t xml:space="preserve">podporující baskickou literární produkci jak v rámci samotného Španělska, tak v zahraničí. </w:t>
      </w:r>
      <w:r w:rsidR="006D6E2C">
        <w:t>Asociace byla založena v roce 1982, tedy v</w:t>
      </w:r>
      <w:r w:rsidR="00B57FCE">
        <w:t> </w:t>
      </w:r>
      <w:r w:rsidR="006D6E2C">
        <w:t>době, kdy baskická literatura a</w:t>
      </w:r>
      <w:r w:rsidR="00B57FCE">
        <w:t> </w:t>
      </w:r>
      <w:r w:rsidR="006D6E2C">
        <w:t xml:space="preserve">struktura vydavatelského trhu byla teprve v zárodku. Proto jedním z prvních činností Asociace bylo prosazování práv spisovatelů a poskytování právního </w:t>
      </w:r>
      <w:r w:rsidR="009D4377">
        <w:t>poradenství</w:t>
      </w:r>
      <w:r w:rsidR="006D6E2C">
        <w:t xml:space="preserve">. Mimo to </w:t>
      </w:r>
      <w:r w:rsidR="009D4377">
        <w:t>byla také pořádána setkání galicijských, katalánských a baskických spisovatelů, prosazování baskických děl před baskickou vládou, navazování kontaktů se zahraničními minoritními kulturami.</w:t>
      </w:r>
      <w:r w:rsidR="00406D27">
        <w:rPr>
          <w:rStyle w:val="Znakapoznpodarou"/>
        </w:rPr>
        <w:footnoteReference w:id="33"/>
      </w:r>
      <w:r w:rsidR="009D4377">
        <w:t xml:space="preserve"> </w:t>
      </w:r>
      <w:r w:rsidR="00801682">
        <w:t xml:space="preserve">Spolupracuje tak například s městskou radou města Pasaia, díky čemuž </w:t>
      </w:r>
      <w:r w:rsidR="0095437A">
        <w:t>může</w:t>
      </w:r>
      <w:r w:rsidR="00801682">
        <w:t xml:space="preserve"> </w:t>
      </w:r>
      <w:r w:rsidR="0095437A">
        <w:t>realizovat</w:t>
      </w:r>
      <w:r w:rsidR="00801682">
        <w:t xml:space="preserve"> projekt Spisovatelský dům.</w:t>
      </w:r>
      <w:r w:rsidR="00B56001">
        <w:rPr>
          <w:rStyle w:val="Znakapoznpodarou"/>
        </w:rPr>
        <w:footnoteReference w:id="34"/>
      </w:r>
      <w:r w:rsidR="005D4A74">
        <w:rPr>
          <w:vertAlign w:val="superscript"/>
        </w:rPr>
        <w:t xml:space="preserve">, </w:t>
      </w:r>
      <w:r w:rsidR="00801682">
        <w:rPr>
          <w:rStyle w:val="Znakapoznpodarou"/>
        </w:rPr>
        <w:footnoteReference w:id="35"/>
      </w:r>
    </w:p>
    <w:p w14:paraId="6715762F" w14:textId="6706837D" w:rsidR="00715DDA" w:rsidRDefault="00715DDA" w:rsidP="003B648A">
      <w:pPr>
        <w:pStyle w:val="podnadpiskapitoly"/>
      </w:pPr>
      <w:bookmarkStart w:id="102" w:name="_Toc163914565"/>
      <w:bookmarkStart w:id="103" w:name="_Toc164022814"/>
      <w:bookmarkStart w:id="104" w:name="_Toc164594865"/>
      <w:r w:rsidRPr="00715DDA">
        <w:t>Euskal Editoreen Elkartea</w:t>
      </w:r>
      <w:bookmarkEnd w:id="102"/>
      <w:bookmarkEnd w:id="103"/>
      <w:bookmarkEnd w:id="104"/>
    </w:p>
    <w:p w14:paraId="7C0E9E13" w14:textId="5AF50005" w:rsidR="005843E1" w:rsidRDefault="005843E1" w:rsidP="005843E1">
      <w:pPr>
        <w:pStyle w:val="odsazentext"/>
      </w:pPr>
      <w:r>
        <w:t>Euskal Editoreen Elkartea je profesní organizace sdružující nakladatele, kteří publikují literaturu v baskickém jazyce.</w:t>
      </w:r>
      <w:r w:rsidR="00406D27">
        <w:rPr>
          <w:rStyle w:val="Znakapoznpodarou"/>
        </w:rPr>
        <w:footnoteReference w:id="36"/>
      </w:r>
      <w:r>
        <w:t xml:space="preserve"> </w:t>
      </w:r>
      <w:r w:rsidR="00864C02">
        <w:t>Pod její záštitu spadá dohromady 21</w:t>
      </w:r>
      <w:r w:rsidR="002F0F6C">
        <w:t> </w:t>
      </w:r>
      <w:r w:rsidR="00864C02">
        <w:t>nakladatelství, mezi nimi například nakladatelství Elkar, Alberdaria či Erein, zmiňované níže, ale i další (Gaumin, Labayru, Mezulari atd.)</w:t>
      </w:r>
      <w:r w:rsidR="0095437A">
        <w:t>.</w:t>
      </w:r>
      <w:r w:rsidR="00B56001">
        <w:rPr>
          <w:rStyle w:val="Znakapoznpodarou"/>
        </w:rPr>
        <w:footnoteReference w:id="37"/>
      </w:r>
    </w:p>
    <w:p w14:paraId="78B29C2F" w14:textId="3D822793" w:rsidR="004A2513" w:rsidRDefault="004A2513" w:rsidP="005843E1">
      <w:pPr>
        <w:pStyle w:val="odsazentext"/>
      </w:pPr>
      <w:r>
        <w:lastRenderedPageBreak/>
        <w:t>Organizace každoročně vydává souhrnnou zprávu týkající se vydávání baskické literatury bez ohledu na místo vydání. Tato zpráva zahrnuje obrat, nabídku a</w:t>
      </w:r>
      <w:r w:rsidR="00241DE6">
        <w:t> </w:t>
      </w:r>
      <w:r>
        <w:t xml:space="preserve">produkci baskické literatury. </w:t>
      </w:r>
      <w:r w:rsidR="00016351">
        <w:t xml:space="preserve">Tabulka níže uvádí počet vydaných titulů v baskičtině mezi lety 2018–2023: </w:t>
      </w:r>
    </w:p>
    <w:p w14:paraId="1961E791" w14:textId="77777777" w:rsidR="003E3DBB" w:rsidRDefault="003E3DBB" w:rsidP="005843E1">
      <w:pPr>
        <w:pStyle w:val="odsazentext"/>
      </w:pPr>
    </w:p>
    <w:tbl>
      <w:tblPr>
        <w:tblStyle w:val="Mkatabulky"/>
        <w:tblW w:w="0" w:type="auto"/>
        <w:tblLook w:val="04A0" w:firstRow="1" w:lastRow="0" w:firstColumn="1" w:lastColumn="0" w:noHBand="0" w:noVBand="1"/>
      </w:tblPr>
      <w:tblGrid>
        <w:gridCol w:w="959"/>
        <w:gridCol w:w="1559"/>
      </w:tblGrid>
      <w:tr w:rsidR="00475E4E" w14:paraId="02A58103" w14:textId="77777777" w:rsidTr="00590A80">
        <w:tc>
          <w:tcPr>
            <w:tcW w:w="959" w:type="dxa"/>
          </w:tcPr>
          <w:p w14:paraId="551B0FA4" w14:textId="2D73C7F2" w:rsidR="00475E4E" w:rsidRDefault="00475E4E" w:rsidP="005843E1">
            <w:pPr>
              <w:pStyle w:val="odsazentext"/>
              <w:ind w:firstLine="0"/>
            </w:pPr>
            <w:r>
              <w:t>Rok</w:t>
            </w:r>
          </w:p>
        </w:tc>
        <w:tc>
          <w:tcPr>
            <w:tcW w:w="1559" w:type="dxa"/>
          </w:tcPr>
          <w:p w14:paraId="0A33DCAD" w14:textId="17DDE7D5" w:rsidR="00475E4E" w:rsidRDefault="00475E4E" w:rsidP="005843E1">
            <w:pPr>
              <w:pStyle w:val="odsazentext"/>
              <w:ind w:firstLine="0"/>
            </w:pPr>
            <w:r>
              <w:t>Počet titulů</w:t>
            </w:r>
          </w:p>
        </w:tc>
      </w:tr>
      <w:tr w:rsidR="00475E4E" w14:paraId="536F999B" w14:textId="77777777" w:rsidTr="00590A80">
        <w:tc>
          <w:tcPr>
            <w:tcW w:w="959" w:type="dxa"/>
          </w:tcPr>
          <w:p w14:paraId="2253115B" w14:textId="38024DB1" w:rsidR="00475E4E" w:rsidRDefault="00475E4E" w:rsidP="005843E1">
            <w:pPr>
              <w:pStyle w:val="odsazentext"/>
              <w:ind w:firstLine="0"/>
            </w:pPr>
            <w:r>
              <w:t>2018</w:t>
            </w:r>
          </w:p>
        </w:tc>
        <w:tc>
          <w:tcPr>
            <w:tcW w:w="1559" w:type="dxa"/>
          </w:tcPr>
          <w:p w14:paraId="67CD8B8D" w14:textId="0F1F9A62" w:rsidR="00475E4E" w:rsidRDefault="00590A80" w:rsidP="005843E1">
            <w:pPr>
              <w:pStyle w:val="odsazentext"/>
              <w:ind w:firstLine="0"/>
            </w:pPr>
            <w:r>
              <w:t>1</w:t>
            </w:r>
            <w:r w:rsidR="00744842">
              <w:t xml:space="preserve"> </w:t>
            </w:r>
            <w:r>
              <w:t>778</w:t>
            </w:r>
          </w:p>
        </w:tc>
      </w:tr>
      <w:tr w:rsidR="00475E4E" w14:paraId="5667036D" w14:textId="77777777" w:rsidTr="00590A80">
        <w:tc>
          <w:tcPr>
            <w:tcW w:w="959" w:type="dxa"/>
          </w:tcPr>
          <w:p w14:paraId="7B64B309" w14:textId="255DD614" w:rsidR="00475E4E" w:rsidRDefault="00475E4E" w:rsidP="005843E1">
            <w:pPr>
              <w:pStyle w:val="odsazentext"/>
              <w:ind w:firstLine="0"/>
            </w:pPr>
            <w:r>
              <w:t>2019</w:t>
            </w:r>
          </w:p>
        </w:tc>
        <w:tc>
          <w:tcPr>
            <w:tcW w:w="1559" w:type="dxa"/>
          </w:tcPr>
          <w:p w14:paraId="61355767" w14:textId="23C67267" w:rsidR="00475E4E" w:rsidRDefault="00590A80" w:rsidP="005843E1">
            <w:pPr>
              <w:pStyle w:val="odsazentext"/>
              <w:ind w:firstLine="0"/>
            </w:pPr>
            <w:r>
              <w:t>1</w:t>
            </w:r>
            <w:r w:rsidR="00744842">
              <w:t xml:space="preserve"> </w:t>
            </w:r>
            <w:r>
              <w:t>847</w:t>
            </w:r>
          </w:p>
        </w:tc>
      </w:tr>
      <w:tr w:rsidR="00475E4E" w14:paraId="7EEB953D" w14:textId="77777777" w:rsidTr="00590A80">
        <w:tc>
          <w:tcPr>
            <w:tcW w:w="959" w:type="dxa"/>
          </w:tcPr>
          <w:p w14:paraId="48FB53D9" w14:textId="791C2783" w:rsidR="00475E4E" w:rsidRDefault="00475E4E" w:rsidP="005843E1">
            <w:pPr>
              <w:pStyle w:val="odsazentext"/>
              <w:ind w:firstLine="0"/>
            </w:pPr>
            <w:r>
              <w:t>2020</w:t>
            </w:r>
          </w:p>
        </w:tc>
        <w:tc>
          <w:tcPr>
            <w:tcW w:w="1559" w:type="dxa"/>
          </w:tcPr>
          <w:p w14:paraId="6CCC9135" w14:textId="71068FC5" w:rsidR="00475E4E" w:rsidRDefault="00590A80" w:rsidP="005843E1">
            <w:pPr>
              <w:pStyle w:val="odsazentext"/>
              <w:ind w:firstLine="0"/>
            </w:pPr>
            <w:r>
              <w:t>2</w:t>
            </w:r>
            <w:r w:rsidR="00744842">
              <w:t xml:space="preserve"> </w:t>
            </w:r>
            <w:r>
              <w:t>055</w:t>
            </w:r>
          </w:p>
        </w:tc>
      </w:tr>
      <w:tr w:rsidR="00475E4E" w14:paraId="655A12D0" w14:textId="77777777" w:rsidTr="00590A80">
        <w:tc>
          <w:tcPr>
            <w:tcW w:w="959" w:type="dxa"/>
          </w:tcPr>
          <w:p w14:paraId="2EC93016" w14:textId="53655C43" w:rsidR="00475E4E" w:rsidRDefault="00590A80" w:rsidP="005843E1">
            <w:pPr>
              <w:pStyle w:val="odsazentext"/>
              <w:ind w:firstLine="0"/>
            </w:pPr>
            <w:r>
              <w:t>2021</w:t>
            </w:r>
          </w:p>
        </w:tc>
        <w:tc>
          <w:tcPr>
            <w:tcW w:w="1559" w:type="dxa"/>
          </w:tcPr>
          <w:p w14:paraId="77467742" w14:textId="0A080723" w:rsidR="00475E4E" w:rsidRDefault="00590A80" w:rsidP="005843E1">
            <w:pPr>
              <w:pStyle w:val="odsazentext"/>
              <w:ind w:firstLine="0"/>
            </w:pPr>
            <w:r>
              <w:t>1</w:t>
            </w:r>
            <w:r w:rsidR="00744842">
              <w:t xml:space="preserve"> </w:t>
            </w:r>
            <w:r>
              <w:t>917</w:t>
            </w:r>
          </w:p>
        </w:tc>
      </w:tr>
      <w:tr w:rsidR="00475E4E" w14:paraId="5092E9D3" w14:textId="77777777" w:rsidTr="00590A80">
        <w:tc>
          <w:tcPr>
            <w:tcW w:w="959" w:type="dxa"/>
          </w:tcPr>
          <w:p w14:paraId="4B90AEDF" w14:textId="3722546B" w:rsidR="00475E4E" w:rsidRDefault="00590A80" w:rsidP="005843E1">
            <w:pPr>
              <w:pStyle w:val="odsazentext"/>
              <w:ind w:firstLine="0"/>
            </w:pPr>
            <w:r>
              <w:t>2022</w:t>
            </w:r>
          </w:p>
        </w:tc>
        <w:tc>
          <w:tcPr>
            <w:tcW w:w="1559" w:type="dxa"/>
          </w:tcPr>
          <w:p w14:paraId="08917DC7" w14:textId="35E4150B" w:rsidR="00475E4E" w:rsidRDefault="00590A80" w:rsidP="00F027D3">
            <w:pPr>
              <w:pStyle w:val="odsazentext"/>
              <w:keepNext/>
              <w:ind w:firstLine="0"/>
            </w:pPr>
            <w:r>
              <w:t>2</w:t>
            </w:r>
            <w:r w:rsidR="00744842">
              <w:t xml:space="preserve"> </w:t>
            </w:r>
            <w:r>
              <w:t>163</w:t>
            </w:r>
          </w:p>
        </w:tc>
      </w:tr>
    </w:tbl>
    <w:p w14:paraId="466D1E36" w14:textId="47FB627E" w:rsidR="008B4119" w:rsidRDefault="00F027D3" w:rsidP="00F027D3">
      <w:pPr>
        <w:pStyle w:val="Titulek"/>
      </w:pPr>
      <w:r>
        <w:t xml:space="preserve">Tabulka </w:t>
      </w:r>
      <w:r>
        <w:fldChar w:fldCharType="begin"/>
      </w:r>
      <w:r>
        <w:instrText xml:space="preserve"> SEQ Tabulka \* ARABIC </w:instrText>
      </w:r>
      <w:r>
        <w:fldChar w:fldCharType="separate"/>
      </w:r>
      <w:r>
        <w:rPr>
          <w:noProof/>
        </w:rPr>
        <w:t>5</w:t>
      </w:r>
      <w:r>
        <w:fldChar w:fldCharType="end"/>
      </w:r>
      <w:r>
        <w:t>: Počet titulů vydfaných v baskičtině mezi lety 2018–2023</w:t>
      </w:r>
    </w:p>
    <w:p w14:paraId="063B4B0B" w14:textId="0A34EE9B" w:rsidR="00590A80" w:rsidRDefault="00590A80" w:rsidP="005843E1">
      <w:pPr>
        <w:pStyle w:val="odsazentext"/>
      </w:pPr>
      <w:r>
        <w:t xml:space="preserve">Jak je z tabulky patrné, počet titulů se pravidelně zvyšuje s výjimkou roku 2021, kde je patrný jistý pokles, pravděpodobně související s koronavirovou pandemií. </w:t>
      </w:r>
    </w:p>
    <w:p w14:paraId="4D26D496" w14:textId="52524E5A" w:rsidR="008B4119" w:rsidRDefault="008B4119" w:rsidP="005843E1">
      <w:pPr>
        <w:pStyle w:val="odsazentext"/>
      </w:pPr>
      <w:r>
        <w:t xml:space="preserve">Roční obrat všech baskických knih za rok 2022 činil </w:t>
      </w:r>
      <w:r w:rsidRPr="008B4119">
        <w:t>39</w:t>
      </w:r>
      <w:r>
        <w:t xml:space="preserve"> </w:t>
      </w:r>
      <w:r w:rsidRPr="008B4119">
        <w:t>985</w:t>
      </w:r>
      <w:r>
        <w:t> </w:t>
      </w:r>
      <w:r w:rsidRPr="008B4119">
        <w:t>041</w:t>
      </w:r>
      <w:r>
        <w:t xml:space="preserve"> eur, což je drobný pokles o</w:t>
      </w:r>
      <w:r w:rsidR="00B57FCE">
        <w:t> </w:t>
      </w:r>
      <w:r>
        <w:t xml:space="preserve">0,1 % oproti předešlému roku. Nejprodávanější tituly v tomto roce spadaly do kategorie neuniverzitních učebnic. Tato kategorie tvoří 69,4 % z celkového obratu, následovaná dětskou literaturou, která činí 22,3 % z obratu.  </w:t>
      </w:r>
    </w:p>
    <w:p w14:paraId="1613FE54" w14:textId="4827DB74" w:rsidR="00715DDA" w:rsidRDefault="00715DDA" w:rsidP="003B648A">
      <w:pPr>
        <w:pStyle w:val="podnadpiskapitoly"/>
      </w:pPr>
      <w:bookmarkStart w:id="105" w:name="_Toc163914566"/>
      <w:bookmarkStart w:id="106" w:name="_Toc164022815"/>
      <w:bookmarkStart w:id="107" w:name="_Toc164594866"/>
      <w:r w:rsidRPr="00715DDA">
        <w:t>Galtzagorri Elkartea</w:t>
      </w:r>
      <w:bookmarkEnd w:id="105"/>
      <w:bookmarkEnd w:id="106"/>
      <w:bookmarkEnd w:id="107"/>
    </w:p>
    <w:p w14:paraId="3D267FE4" w14:textId="4E26412B" w:rsidR="008F0BE4" w:rsidRDefault="00B72C4E" w:rsidP="008F0BE4">
      <w:pPr>
        <w:pStyle w:val="odsazentext"/>
      </w:pPr>
      <w:r>
        <w:t>Sdružení organizací</w:t>
      </w:r>
      <w:r w:rsidR="008F0BE4">
        <w:t xml:space="preserve"> Galtzagorri Elkartea byl</w:t>
      </w:r>
      <w:r>
        <w:t>o</w:t>
      </w:r>
      <w:r w:rsidR="008F0BE4">
        <w:t xml:space="preserve"> zřízen</w:t>
      </w:r>
      <w:r>
        <w:t>o</w:t>
      </w:r>
      <w:r w:rsidR="008F0BE4">
        <w:t xml:space="preserve"> v roce 1990 za účelem podpory čtenářství a</w:t>
      </w:r>
      <w:r w:rsidR="00B57FCE">
        <w:t> </w:t>
      </w:r>
      <w:r w:rsidR="008F0BE4">
        <w:t>propagaci literatury u</w:t>
      </w:r>
      <w:r w:rsidR="00B57FCE">
        <w:t> </w:t>
      </w:r>
      <w:r w:rsidR="008F0BE4">
        <w:t>dětí a</w:t>
      </w:r>
      <w:r w:rsidR="00B57FCE">
        <w:t> </w:t>
      </w:r>
      <w:r w:rsidR="008F0BE4">
        <w:t xml:space="preserve">mládeže. </w:t>
      </w:r>
      <w:r>
        <w:t>Do této skupiny spadá řada organizací, včetně knihkupců, ilustrátorů, nakladatelů i překladatelů, kteří se pohybují ve sféře literatury pro děti.</w:t>
      </w:r>
      <w:r w:rsidR="00B56001">
        <w:rPr>
          <w:rStyle w:val="Znakapoznpodarou"/>
        </w:rPr>
        <w:footnoteReference w:id="38"/>
      </w:r>
      <w:r>
        <w:t xml:space="preserve"> </w:t>
      </w:r>
    </w:p>
    <w:p w14:paraId="6D6AD403" w14:textId="5B573F5B" w:rsidR="00715DDA" w:rsidRDefault="00715DDA" w:rsidP="003B648A">
      <w:pPr>
        <w:pStyle w:val="podnadpiskapitoly"/>
      </w:pPr>
      <w:bookmarkStart w:id="108" w:name="_Toc163914567"/>
      <w:bookmarkStart w:id="109" w:name="_Toc164022816"/>
      <w:bookmarkStart w:id="110" w:name="_Toc164594867"/>
      <w:r w:rsidRPr="00715DDA">
        <w:t>EIZIE</w:t>
      </w:r>
      <w:bookmarkEnd w:id="108"/>
      <w:bookmarkEnd w:id="109"/>
      <w:bookmarkEnd w:id="110"/>
    </w:p>
    <w:p w14:paraId="3A12F580" w14:textId="7495BF0B" w:rsidR="00864C02" w:rsidRDefault="008F0BE4" w:rsidP="00864C02">
      <w:pPr>
        <w:pStyle w:val="odsazentext"/>
      </w:pPr>
      <w:r>
        <w:t>EIZIE je nekomerční profesní asociace spojující baskické překladatele a korektory.</w:t>
      </w:r>
      <w:r w:rsidR="005D4A74">
        <w:t xml:space="preserve"> Organizace spadá pod skupina </w:t>
      </w:r>
      <w:r w:rsidR="005D4A74" w:rsidRPr="00BE39F5">
        <w:t>Elkar</w:t>
      </w:r>
      <w:r w:rsidR="004D707F">
        <w:t xml:space="preserve">. </w:t>
      </w:r>
      <w:r>
        <w:t xml:space="preserve">Mezi lety 2004–2014 </w:t>
      </w:r>
      <w:r w:rsidR="00CC1DEF">
        <w:t xml:space="preserve">pořádala pravidelně workshopy překladů z baskičtiny, čímž se nejen zlepšila propagace baskických děl, ale také se utvořil seznam překladatelů, jejichž prvním jazykem je </w:t>
      </w:r>
      <w:r w:rsidR="00CC1DEF">
        <w:lastRenderedPageBreak/>
        <w:t>baskičtina.</w:t>
      </w:r>
      <w:r w:rsidR="00B56001">
        <w:rPr>
          <w:rStyle w:val="Znakapoznpodarou"/>
        </w:rPr>
        <w:footnoteReference w:id="39"/>
      </w:r>
      <w:r w:rsidR="00CC1DEF">
        <w:t xml:space="preserve"> Jelikož je překlad baskické literatury stěžejním bodem pro její propagaci, je tato </w:t>
      </w:r>
      <w:r w:rsidR="0065707E">
        <w:t>činnost dotována z financí Etxepare Basque Institute. S cílem podpořit psaní a</w:t>
      </w:r>
      <w:r w:rsidR="002F0F6C">
        <w:t> </w:t>
      </w:r>
      <w:r w:rsidR="0065707E">
        <w:t>rozvíjet kulturu Institut poskytuje granty na překlad i</w:t>
      </w:r>
      <w:r w:rsidR="00B57FCE">
        <w:t> </w:t>
      </w:r>
      <w:r w:rsidR="0065707E">
        <w:t>pro baskické autory, kteří píší své texty ve španělštině</w:t>
      </w:r>
      <w:r w:rsidR="0095437A">
        <w:t>,</w:t>
      </w:r>
      <w:r w:rsidR="00C427E3">
        <w:t xml:space="preserve"> a</w:t>
      </w:r>
      <w:r w:rsidR="00B57FCE">
        <w:t> </w:t>
      </w:r>
      <w:r w:rsidR="00C427E3">
        <w:t>zároveň uděluje cenu za nejlepší překlad uměleckého díla z baskičtiny do jiného jazyka</w:t>
      </w:r>
      <w:r w:rsidR="00FA4FB3">
        <w:t xml:space="preserve">, jejíž cenová hodnota dosahuje 4 000 eur, následně rozdělených mezi nakladatele a překladatele. </w:t>
      </w:r>
      <w:r w:rsidR="0095437A">
        <w:t>S</w:t>
      </w:r>
      <w:r w:rsidR="00FA4FB3">
        <w:t> tímto oceněním je také spojen grant na 2000 eur pro účely propagace baskické literatury.</w:t>
      </w:r>
      <w:r w:rsidR="00B56001">
        <w:rPr>
          <w:rStyle w:val="Znakapoznpodarou"/>
        </w:rPr>
        <w:footnoteReference w:id="40"/>
      </w:r>
      <w:r w:rsidR="00FA4FB3">
        <w:t xml:space="preserve"> </w:t>
      </w:r>
    </w:p>
    <w:p w14:paraId="6438F7BC" w14:textId="3038FB6E" w:rsidR="00715DDA" w:rsidRDefault="00715DDA" w:rsidP="003B648A">
      <w:pPr>
        <w:pStyle w:val="podnadpiskapitoly"/>
      </w:pPr>
      <w:bookmarkStart w:id="111" w:name="_Toc163914568"/>
      <w:bookmarkStart w:id="112" w:name="_Toc164022817"/>
      <w:bookmarkStart w:id="113" w:name="_Toc164594868"/>
      <w:r w:rsidRPr="00715DDA">
        <w:t>Gremio de Editores de Euskadi</w:t>
      </w:r>
      <w:bookmarkEnd w:id="111"/>
      <w:bookmarkEnd w:id="112"/>
      <w:bookmarkEnd w:id="113"/>
    </w:p>
    <w:p w14:paraId="7622914D" w14:textId="1F469AB7" w:rsidR="00864C02" w:rsidRDefault="00CD7173" w:rsidP="00864C02">
      <w:pPr>
        <w:pStyle w:val="odsazentext"/>
      </w:pPr>
      <w:r>
        <w:t xml:space="preserve">Gremio de Editores de Euskadi je profesní </w:t>
      </w:r>
      <w:r w:rsidR="00070001">
        <w:t>sdružení</w:t>
      </w:r>
      <w:r>
        <w:t xml:space="preserve"> zaměřen</w:t>
      </w:r>
      <w:r w:rsidR="00070001">
        <w:t>é</w:t>
      </w:r>
      <w:r>
        <w:t xml:space="preserve"> na ochranu zájmů a</w:t>
      </w:r>
      <w:r w:rsidR="00B57FCE">
        <w:t> </w:t>
      </w:r>
      <w:r>
        <w:t>práv baskických nakladatelů</w:t>
      </w:r>
      <w:r w:rsidR="009230D8">
        <w:t xml:space="preserve">. </w:t>
      </w:r>
      <w:r w:rsidR="00070001">
        <w:t>Členové sdružení jsou jeho prostřednictvím informováni o</w:t>
      </w:r>
      <w:r w:rsidR="00B57FCE">
        <w:t> </w:t>
      </w:r>
      <w:r w:rsidR="00070001">
        <w:t>případných změnách v autorském zákoně, o</w:t>
      </w:r>
      <w:r w:rsidR="00B57FCE">
        <w:t> </w:t>
      </w:r>
      <w:r w:rsidR="00070001">
        <w:t>nabídkách dotací, nových informacích z oblasti daní apod.</w:t>
      </w:r>
      <w:r w:rsidR="00265C91">
        <w:t xml:space="preserve"> Sídelním městem organizace je Bilbao.</w:t>
      </w:r>
      <w:r w:rsidR="00323463">
        <w:rPr>
          <w:rStyle w:val="Znakapoznpodarou"/>
        </w:rPr>
        <w:footnoteReference w:id="41"/>
      </w:r>
    </w:p>
    <w:p w14:paraId="7EDFE7C9" w14:textId="350D1737" w:rsidR="00715DDA" w:rsidRDefault="00715DDA" w:rsidP="00715DDA">
      <w:pPr>
        <w:pStyle w:val="Podnadnadpis"/>
      </w:pPr>
      <w:r>
        <w:t xml:space="preserve">Nakladatelství </w:t>
      </w:r>
    </w:p>
    <w:p w14:paraId="70267BE5" w14:textId="2FCF029B" w:rsidR="00F67628" w:rsidRDefault="003306EB" w:rsidP="00B60277">
      <w:pPr>
        <w:pStyle w:val="odsazentext"/>
        <w:rPr>
          <w:color w:val="FF0000"/>
        </w:rPr>
      </w:pPr>
      <w:r>
        <w:t>Na rozdíl od skotské gaelštiny je nakladatelů, kteří produkují baskickou literaturu</w:t>
      </w:r>
      <w:r w:rsidR="0095437A">
        <w:t>,</w:t>
      </w:r>
      <w:r>
        <w:t xml:space="preserve"> poměrně větší množství</w:t>
      </w:r>
      <w:r w:rsidR="00BE39F5">
        <w:t xml:space="preserve">, avšak tito nakladatelé jsou soustředěni do dvou velkých organizačních uskupení, vlastnících celý řetězec výroby, tedy nakladatelství, distributora i knihkupectví. Jedná se o </w:t>
      </w:r>
      <w:r w:rsidR="00BE39F5" w:rsidRPr="00BE39F5">
        <w:t>Elkarlanean</w:t>
      </w:r>
      <w:r w:rsidR="00BE39F5">
        <w:t xml:space="preserve"> a o něco menší </w:t>
      </w:r>
      <w:r w:rsidR="00BE39F5" w:rsidRPr="00BE39F5">
        <w:t>Ibaizabal</w:t>
      </w:r>
      <w:r w:rsidR="00150B6B">
        <w:t xml:space="preserve"> </w:t>
      </w:r>
      <w:sdt>
        <w:sdtPr>
          <w:id w:val="-1695606619"/>
          <w:citation/>
        </w:sdtPr>
        <w:sdtContent>
          <w:r w:rsidR="008C5FDC">
            <w:fldChar w:fldCharType="begin"/>
          </w:r>
          <w:r w:rsidR="008C5FDC">
            <w:instrText xml:space="preserve"> CITATION kortazar \l 1029 </w:instrText>
          </w:r>
          <w:r w:rsidR="008C5FDC">
            <w:fldChar w:fldCharType="separate"/>
          </w:r>
          <w:r w:rsidR="008C5FDC">
            <w:rPr>
              <w:noProof/>
            </w:rPr>
            <w:t>(Kontazar, 2015)</w:t>
          </w:r>
          <w:r w:rsidR="008C5FDC">
            <w:fldChar w:fldCharType="end"/>
          </w:r>
        </w:sdtContent>
      </w:sdt>
      <w:r w:rsidR="008C5FDC">
        <w:t>.</w:t>
      </w:r>
      <w:r w:rsidR="00BE39F5">
        <w:t xml:space="preserve"> </w:t>
      </w:r>
      <w:r w:rsidR="00291370">
        <w:t>Většina baskických nakladatelství má své počátky v 70. letech 20.</w:t>
      </w:r>
      <w:r w:rsidR="008C5FDC">
        <w:t> </w:t>
      </w:r>
      <w:r w:rsidR="00291370">
        <w:t>století, kdy vzniká například Elkar (1972), Gero (1973), Etor (1970) či Iker (1972).</w:t>
      </w:r>
      <w:r w:rsidR="00DF1A5C">
        <w:t xml:space="preserve"> Je nutno podotknout, že knižní trh byl v této době silně politicky polarizovaný. </w:t>
      </w:r>
      <w:sdt>
        <w:sdtPr>
          <w:id w:val="1150253220"/>
          <w:citation/>
        </w:sdtPr>
        <w:sdtContent>
          <w:r w:rsidR="00CA4674" w:rsidRPr="00CA4674">
            <w:fldChar w:fldCharType="begin"/>
          </w:r>
          <w:r w:rsidR="00CA4674" w:rsidRPr="00CA4674">
            <w:instrText xml:space="preserve"> CITATION San10 \l 1029 </w:instrText>
          </w:r>
          <w:r w:rsidR="00CA4674" w:rsidRPr="00CA4674">
            <w:fldChar w:fldCharType="separate"/>
          </w:r>
          <w:r w:rsidR="00CA4674" w:rsidRPr="00CA4674">
            <w:rPr>
              <w:noProof/>
            </w:rPr>
            <w:t>(Sanchez, 2010)</w:t>
          </w:r>
          <w:r w:rsidR="00CA4674" w:rsidRPr="00CA4674">
            <w:fldChar w:fldCharType="end"/>
          </w:r>
        </w:sdtContent>
      </w:sdt>
    </w:p>
    <w:p w14:paraId="77E98174" w14:textId="6B20305A" w:rsidR="000F6016" w:rsidRPr="000F6016" w:rsidRDefault="000F6016" w:rsidP="00B60277">
      <w:pPr>
        <w:pStyle w:val="odsazentext"/>
      </w:pPr>
      <w:r w:rsidRPr="000F6016">
        <w:t xml:space="preserve">Vzhledem k velkému množství baskických nakladatelství byl pro účel této </w:t>
      </w:r>
      <w:r>
        <w:t xml:space="preserve">práce proveden výběr nejdůležitějších současných vydavatelských subjektů. </w:t>
      </w:r>
    </w:p>
    <w:p w14:paraId="1CFA05E0" w14:textId="2A6BF09A" w:rsidR="00715DDA" w:rsidRDefault="00715DDA" w:rsidP="003306EB">
      <w:pPr>
        <w:pStyle w:val="podnadpiskapitoly"/>
      </w:pPr>
      <w:bookmarkStart w:id="114" w:name="_Toc163914569"/>
      <w:bookmarkStart w:id="115" w:name="_Toc164022818"/>
      <w:bookmarkStart w:id="116" w:name="_Toc164594869"/>
      <w:r w:rsidRPr="00715DDA">
        <w:t>A</w:t>
      </w:r>
      <w:r w:rsidR="003306EB">
        <w:t>lberdania</w:t>
      </w:r>
      <w:bookmarkEnd w:id="114"/>
      <w:bookmarkEnd w:id="115"/>
      <w:bookmarkEnd w:id="116"/>
    </w:p>
    <w:p w14:paraId="47AEF7CF" w14:textId="7347938A" w:rsidR="00864C02" w:rsidRDefault="004E62A3" w:rsidP="00864C02">
      <w:pPr>
        <w:pStyle w:val="odsazentext"/>
      </w:pPr>
      <w:r>
        <w:lastRenderedPageBreak/>
        <w:t xml:space="preserve">Alberdania patří k malým nakladatelstvím, podobně jako například Pamiela či Susa. Toto nakladatelství se zaměřuje spíše </w:t>
      </w:r>
      <w:r w:rsidR="0095437A">
        <w:t xml:space="preserve">na </w:t>
      </w:r>
      <w:r>
        <w:t xml:space="preserve">prestižní vydání než kvantitu publikací, konkrétněji se pohybuje v oblasti dětské literatury. </w:t>
      </w:r>
      <w:sdt>
        <w:sdtPr>
          <w:id w:val="-315039547"/>
          <w:citation/>
        </w:sdtPr>
        <w:sdtContent>
          <w:r>
            <w:fldChar w:fldCharType="begin"/>
          </w:r>
          <w:r>
            <w:instrText xml:space="preserve"> CITATION kortazar \l 1029 </w:instrText>
          </w:r>
          <w:r>
            <w:fldChar w:fldCharType="separate"/>
          </w:r>
          <w:r>
            <w:rPr>
              <w:noProof/>
            </w:rPr>
            <w:t>(Kontazar, 2015)</w:t>
          </w:r>
          <w:r>
            <w:fldChar w:fldCharType="end"/>
          </w:r>
        </w:sdtContent>
      </w:sdt>
      <w:r w:rsidR="00953610">
        <w:t xml:space="preserve"> Alberdania využívá distributorské sítě Elkar či ACL (Almacen Central de Liberia)</w:t>
      </w:r>
      <w:r w:rsidR="007D74F8">
        <w:rPr>
          <w:rStyle w:val="Znakapoznpodarou"/>
        </w:rPr>
        <w:footnoteReference w:id="42"/>
      </w:r>
      <w:r w:rsidR="00953610">
        <w:t xml:space="preserve">. </w:t>
      </w:r>
      <w:r w:rsidR="0095437A">
        <w:t>J</w:t>
      </w:r>
      <w:r w:rsidR="007D74F8">
        <w:t>e také členem projektu GG4A, který je zaměřen na minoritní jazyky. Tento projekt byl zaměřen na překlad děl do baskičtiny, slovinštiny, makedonštiny, španělštiny a portugalštiny.</w:t>
      </w:r>
      <w:r w:rsidR="007D74F8">
        <w:rPr>
          <w:rStyle w:val="Znakapoznpodarou"/>
        </w:rPr>
        <w:footnoteReference w:id="43"/>
      </w:r>
    </w:p>
    <w:p w14:paraId="5AA7E0EA" w14:textId="6AE900EE" w:rsidR="00715DDA" w:rsidRDefault="00715DDA" w:rsidP="003306EB">
      <w:pPr>
        <w:pStyle w:val="podnadpiskapitoly"/>
      </w:pPr>
      <w:bookmarkStart w:id="118" w:name="_Toc163914570"/>
      <w:bookmarkStart w:id="119" w:name="_Toc164022819"/>
      <w:bookmarkStart w:id="120" w:name="_Toc164594870"/>
      <w:r w:rsidRPr="00715DDA">
        <w:t>E</w:t>
      </w:r>
      <w:r w:rsidR="003306EB">
        <w:t>rein</w:t>
      </w:r>
      <w:bookmarkEnd w:id="118"/>
      <w:bookmarkEnd w:id="119"/>
      <w:bookmarkEnd w:id="120"/>
    </w:p>
    <w:p w14:paraId="53212C38" w14:textId="68F859A6" w:rsidR="00864C02" w:rsidRDefault="00314F3C" w:rsidP="00864C02">
      <w:pPr>
        <w:pStyle w:val="odsazentext"/>
      </w:pPr>
      <w:r>
        <w:t xml:space="preserve">Nakladatelství Erein bylo založeno v roce 1976 ve městě Donostia, jako nakladatelství specializující se na baskickou literaturu. </w:t>
      </w:r>
      <w:r w:rsidR="001C0AEE">
        <w:t xml:space="preserve">Nakladatelství vydává beletrii </w:t>
      </w:r>
      <w:r w:rsidR="0095437A">
        <w:t>včetně</w:t>
      </w:r>
      <w:r w:rsidR="00B57FCE">
        <w:t> </w:t>
      </w:r>
      <w:r w:rsidR="001C0AEE">
        <w:t>populární</w:t>
      </w:r>
      <w:r w:rsidR="0095437A">
        <w:t>ch</w:t>
      </w:r>
      <w:r w:rsidR="001C0AEE">
        <w:t xml:space="preserve"> žánr</w:t>
      </w:r>
      <w:r w:rsidR="0095437A">
        <w:t>ů</w:t>
      </w:r>
      <w:r w:rsidR="001C0AEE">
        <w:t>, avšak primárně je zaměřeno na učebnice a</w:t>
      </w:r>
      <w:r w:rsidR="00B57FCE">
        <w:t> </w:t>
      </w:r>
      <w:r w:rsidR="001C0AEE">
        <w:t>další výukové materiály pro základní i</w:t>
      </w:r>
      <w:r w:rsidR="00B57FCE">
        <w:t> </w:t>
      </w:r>
      <w:r w:rsidR="001C0AEE">
        <w:t>středoškolskou úroveň. Okrajově vydává i</w:t>
      </w:r>
      <w:r w:rsidR="00B57FCE">
        <w:t> </w:t>
      </w:r>
      <w:r w:rsidR="001C0AEE">
        <w:t>odborné publikace zasahující do sféry univerzitního vzdělávání. Zde lze nalézt tituly z oblasti obchodu, pedagogiky či psychologie.</w:t>
      </w:r>
      <w:r w:rsidR="00323463">
        <w:rPr>
          <w:rStyle w:val="Znakapoznpodarou"/>
        </w:rPr>
        <w:footnoteReference w:id="44"/>
      </w:r>
    </w:p>
    <w:p w14:paraId="68A910BF" w14:textId="621D5C2F" w:rsidR="005843E1" w:rsidRDefault="00D1628A" w:rsidP="00D1628A">
      <w:pPr>
        <w:pStyle w:val="podnadpiskapitoly"/>
      </w:pPr>
      <w:bookmarkStart w:id="121" w:name="_Toc163914571"/>
      <w:bookmarkStart w:id="122" w:name="_Toc164022820"/>
      <w:bookmarkStart w:id="123" w:name="_Toc164594871"/>
      <w:r w:rsidRPr="00D1628A">
        <w:t>Elkarlanean S.L.</w:t>
      </w:r>
      <w:bookmarkEnd w:id="121"/>
      <w:bookmarkEnd w:id="122"/>
      <w:bookmarkEnd w:id="123"/>
    </w:p>
    <w:p w14:paraId="2F6B3B23" w14:textId="7C5BD14D" w:rsidR="00D1628A" w:rsidRDefault="00D1628A" w:rsidP="00D1628A">
      <w:pPr>
        <w:pStyle w:val="odsazentext"/>
      </w:pPr>
      <w:r>
        <w:t xml:space="preserve">Stejně jako nakladatelství Erein, i Elkarlanean S.L. má své počátky v </w:t>
      </w:r>
      <w:r w:rsidR="00291370">
        <w:t>70.</w:t>
      </w:r>
      <w:r w:rsidR="0030390B">
        <w:t> </w:t>
      </w:r>
      <w:r w:rsidR="00291370">
        <w:t>letech 20. století</w:t>
      </w:r>
      <w:r>
        <w:t xml:space="preserve"> v</w:t>
      </w:r>
      <w:r w:rsidR="009A2A8C">
        <w:t> </w:t>
      </w:r>
      <w:r>
        <w:t>Donostii</w:t>
      </w:r>
      <w:r w:rsidR="009A2A8C">
        <w:t>,</w:t>
      </w:r>
      <w:r>
        <w:t xml:space="preserve"> kde</w:t>
      </w:r>
      <w:r w:rsidR="00291370">
        <w:t xml:space="preserve"> v roce 1976</w:t>
      </w:r>
      <w:r>
        <w:t xml:space="preserve"> otevřeli svou první prodejnu </w:t>
      </w:r>
      <w:r w:rsidR="00594790" w:rsidRPr="00594790">
        <w:t>Bilintx</w:t>
      </w:r>
      <w:r w:rsidR="00B510BE">
        <w:t>, zaměřenou na učebnice, vzdělávací magazíny a</w:t>
      </w:r>
      <w:r w:rsidR="00B57FCE">
        <w:t> </w:t>
      </w:r>
      <w:r w:rsidR="00B510BE">
        <w:t>literaturu zaměřenou na ekonomická a</w:t>
      </w:r>
      <w:r w:rsidR="00CF69D2">
        <w:t> </w:t>
      </w:r>
      <w:r w:rsidR="00B510BE">
        <w:t>politická témata</w:t>
      </w:r>
      <w:r w:rsidR="00594790">
        <w:t>.</w:t>
      </w:r>
      <w:r w:rsidR="009A2A8C">
        <w:t xml:space="preserve"> </w:t>
      </w:r>
      <w:r w:rsidR="00291370">
        <w:t>Ještě před otevřením prvního knihkupectví byla</w:t>
      </w:r>
      <w:r w:rsidR="009A2A8C">
        <w:t xml:space="preserve"> skupinou dvaceti jedinců z francouzské části Baskicka</w:t>
      </w:r>
      <w:r w:rsidR="00291370">
        <w:t xml:space="preserve"> v roce 1972 založena skupina ELKAR</w:t>
      </w:r>
      <w:r w:rsidR="00B510BE">
        <w:t xml:space="preserve"> (</w:t>
      </w:r>
      <w:r w:rsidR="00B510BE" w:rsidRPr="00291370">
        <w:rPr>
          <w:rStyle w:val="Zdraznn"/>
          <w:i w:val="0"/>
          <w:iCs w:val="0"/>
        </w:rPr>
        <w:t>Euskal Liburu eta Kantuen Argitaldaria)</w:t>
      </w:r>
      <w:r w:rsidR="009A2A8C">
        <w:t xml:space="preserve"> jakožto nakladatelství i</w:t>
      </w:r>
      <w:r w:rsidR="00B57FCE">
        <w:t> </w:t>
      </w:r>
      <w:r w:rsidR="009A2A8C">
        <w:t>nahrávací společnost.</w:t>
      </w:r>
      <w:r w:rsidR="00B510BE">
        <w:t xml:space="preserve"> O</w:t>
      </w:r>
      <w:r w:rsidR="00CF69D2">
        <w:t> </w:t>
      </w:r>
      <w:r w:rsidR="00B510BE">
        <w:t>dva roky později byla partnerská základna rozšířena o</w:t>
      </w:r>
      <w:r w:rsidR="00CF69D2">
        <w:t> </w:t>
      </w:r>
      <w:r w:rsidR="00B510BE">
        <w:t>dalších dvacet členů, tentokrát ze španělské oblasti Baskicka, a</w:t>
      </w:r>
      <w:r w:rsidR="00B57FCE">
        <w:t> </w:t>
      </w:r>
      <w:r w:rsidR="00323463">
        <w:t xml:space="preserve">ve městě Baiona </w:t>
      </w:r>
      <w:r w:rsidR="00B510BE">
        <w:t>byl</w:t>
      </w:r>
      <w:r w:rsidR="00323463">
        <w:t>o</w:t>
      </w:r>
      <w:r w:rsidR="00B510BE">
        <w:t xml:space="preserve"> vytvořen</w:t>
      </w:r>
      <w:r w:rsidR="00323463">
        <w:t>o</w:t>
      </w:r>
      <w:r w:rsidR="00B510BE">
        <w:t xml:space="preserve"> Zabal, knihkupectví s vlastní distribucí. V</w:t>
      </w:r>
      <w:r w:rsidR="00CF69D2">
        <w:t> </w:t>
      </w:r>
      <w:r w:rsidR="00B510BE">
        <w:t>roce 1976</w:t>
      </w:r>
      <w:r w:rsidR="00323463">
        <w:t xml:space="preserve"> s otevřením knihkupectví </w:t>
      </w:r>
      <w:r w:rsidR="00323463" w:rsidRPr="00594790">
        <w:t>Bilintx</w:t>
      </w:r>
      <w:r w:rsidR="00323463">
        <w:t xml:space="preserve"> byla distribuční síť </w:t>
      </w:r>
      <w:r w:rsidR="00323463">
        <w:lastRenderedPageBreak/>
        <w:t>rozšířena</w:t>
      </w:r>
      <w:r w:rsidR="0095437A">
        <w:t xml:space="preserve">, </w:t>
      </w:r>
      <w:r w:rsidR="00323463">
        <w:t xml:space="preserve">vznikla distribuce </w:t>
      </w:r>
      <w:r w:rsidR="00323463" w:rsidRPr="00323463">
        <w:t>Zabaltzen</w:t>
      </w:r>
      <w:r w:rsidR="0030390B">
        <w:t xml:space="preserve"> a</w:t>
      </w:r>
      <w:r w:rsidR="0095437A">
        <w:t> byly</w:t>
      </w:r>
      <w:r w:rsidR="00CF69D2">
        <w:t> </w:t>
      </w:r>
      <w:r w:rsidR="0030390B">
        <w:t>položeny základy dnešní fundační společnosti Elkar.</w:t>
      </w:r>
      <w:r w:rsidR="00323463">
        <w:rPr>
          <w:rStyle w:val="Znakapoznpodarou"/>
        </w:rPr>
        <w:footnoteReference w:id="45"/>
      </w:r>
    </w:p>
    <w:p w14:paraId="135F95E9" w14:textId="6ABDF7AE" w:rsidR="00460BA7" w:rsidRDefault="00460BA7" w:rsidP="00D1628A">
      <w:pPr>
        <w:pStyle w:val="odsazentext"/>
      </w:pPr>
      <w:r>
        <w:t>Distributor je součástí skupiny Elkar a dováží knihy do všech prodejních míst v Baskicku, včetně malých a</w:t>
      </w:r>
      <w:r w:rsidR="00CF69D2">
        <w:t> </w:t>
      </w:r>
      <w:r>
        <w:t xml:space="preserve">velkých prodejen či supermarketů. Kromě dovozu nabízí službu vrácení knih do skladu po několika týdnech. </w:t>
      </w:r>
    </w:p>
    <w:p w14:paraId="4848BE7D" w14:textId="697975F9" w:rsidR="00460BA7" w:rsidRDefault="00460BA7" w:rsidP="00D1628A">
      <w:pPr>
        <w:pStyle w:val="odsazentext"/>
      </w:pPr>
      <w:r>
        <w:t>V rámci tisku spolupracuje Elkar s tiskárnou Leitzaran</w:t>
      </w:r>
      <w:r w:rsidR="003235E4">
        <w:t xml:space="preserve"> ve městě Andoain. Jen několik málo autorů má vzhledem k vysoké prodejnosti vyšší náklady, ale průměrně se například poměrně dobře prodávající literatura pro dospělé pohybuje kolem 1200 výtisků. Tato generalizace je ovšem pouze hrubý náčrt a náklady tisku se odvíjí vždy od individuálního případu. Nejvyšší náklady u</w:t>
      </w:r>
      <w:r w:rsidR="00CF69D2">
        <w:t> </w:t>
      </w:r>
      <w:r w:rsidR="003235E4">
        <w:t xml:space="preserve">renomovaných autorů dosahují maximální výše 6000–8000 výtisků.  </w:t>
      </w:r>
    </w:p>
    <w:p w14:paraId="7751E961" w14:textId="683E86D7" w:rsidR="00D579D7" w:rsidRDefault="00D579D7" w:rsidP="00D1628A">
      <w:pPr>
        <w:pStyle w:val="odsazentext"/>
      </w:pPr>
      <w:r>
        <w:t>Nakladatelství se zaměřuje jednak na literární produkci, v jejímž rámci pracuj</w:t>
      </w:r>
      <w:r w:rsidR="0095437A">
        <w:t>e</w:t>
      </w:r>
      <w:r>
        <w:t xml:space="preserve"> především s vlastní produkcí baskických autorů a ilustrátorů, v menší míře poté s překlady jiných literárních děl do baskičtiny</w:t>
      </w:r>
      <w:r w:rsidR="0095437A">
        <w:t>. Ve</w:t>
      </w:r>
      <w:r w:rsidR="00622408">
        <w:t xml:space="preserve"> druhé řadě </w:t>
      </w:r>
      <w:r w:rsidR="0095437A">
        <w:t xml:space="preserve">se věnuje </w:t>
      </w:r>
      <w:r w:rsidR="00622408">
        <w:t>učebnicím a literatuře pro povinnou školní docházku od 2 do 18 let, a nakonec i</w:t>
      </w:r>
      <w:r w:rsidR="00CF69D2">
        <w:t> </w:t>
      </w:r>
      <w:r w:rsidR="00622408">
        <w:t>výukovým materiálům zabývajíc</w:t>
      </w:r>
      <w:r w:rsidR="0095437A">
        <w:t>ím</w:t>
      </w:r>
      <w:r w:rsidR="00622408">
        <w:t xml:space="preserve"> se baskičtinou pro dospělé a mládež</w:t>
      </w:r>
      <w:r>
        <w:t>. Co se týče čtenáře, zaměřuje se na dětskou literaturu pro děti</w:t>
      </w:r>
      <w:r w:rsidR="00513E86">
        <w:t xml:space="preserve"> do 12–14 let, literaturu pro mládež do 18</w:t>
      </w:r>
      <w:r w:rsidR="00622408">
        <w:t> </w:t>
      </w:r>
      <w:r w:rsidR="00513E86">
        <w:t xml:space="preserve">let i literaturu pro dospělé, přičemž produkují beletrii a literaturu faktu. </w:t>
      </w:r>
    </w:p>
    <w:p w14:paraId="7912EFE2" w14:textId="15912785" w:rsidR="00622408" w:rsidRDefault="00622408" w:rsidP="00D1628A">
      <w:pPr>
        <w:pStyle w:val="odsazentext"/>
      </w:pPr>
      <w:r>
        <w:t xml:space="preserve">Přibližný počet ročně prodaných titulů se pohybuje kolem 2000. Nejprodávanější knihy jsou z oblasti literatury pro mládež a neuniverzitních učebnic. </w:t>
      </w:r>
    </w:p>
    <w:p w14:paraId="74886C80" w14:textId="338739F8" w:rsidR="004D5811" w:rsidRDefault="007414C1" w:rsidP="004D5811">
      <w:pPr>
        <w:pStyle w:val="odsazentext"/>
      </w:pPr>
      <w:r>
        <w:t>Následující tabulka uvádí zaokrouhlený počet prodejů knih v Elkaru mezi lety 2021–2023:</w:t>
      </w:r>
    </w:p>
    <w:p w14:paraId="2BC014F7" w14:textId="77777777" w:rsidR="007414C1" w:rsidRDefault="007414C1" w:rsidP="004D5811">
      <w:pPr>
        <w:pStyle w:val="odsazentext"/>
      </w:pPr>
    </w:p>
    <w:tbl>
      <w:tblPr>
        <w:tblStyle w:val="Mkatabulky"/>
        <w:tblW w:w="0" w:type="auto"/>
        <w:tblLook w:val="04A0" w:firstRow="1" w:lastRow="0" w:firstColumn="1" w:lastColumn="0" w:noHBand="0" w:noVBand="1"/>
      </w:tblPr>
      <w:tblGrid>
        <w:gridCol w:w="959"/>
        <w:gridCol w:w="2410"/>
      </w:tblGrid>
      <w:tr w:rsidR="007414C1" w14:paraId="1480D18C" w14:textId="77777777" w:rsidTr="007414C1">
        <w:tc>
          <w:tcPr>
            <w:tcW w:w="959" w:type="dxa"/>
          </w:tcPr>
          <w:p w14:paraId="3FB36BF2" w14:textId="1A10CAAB" w:rsidR="007414C1" w:rsidRDefault="007414C1" w:rsidP="004D5811">
            <w:pPr>
              <w:pStyle w:val="odsazentext"/>
              <w:ind w:firstLine="0"/>
            </w:pPr>
            <w:r>
              <w:t xml:space="preserve">Rok </w:t>
            </w:r>
          </w:p>
        </w:tc>
        <w:tc>
          <w:tcPr>
            <w:tcW w:w="2410" w:type="dxa"/>
          </w:tcPr>
          <w:p w14:paraId="6140F841" w14:textId="2AA7005A" w:rsidR="007414C1" w:rsidRDefault="007414C1" w:rsidP="004D5811">
            <w:pPr>
              <w:pStyle w:val="odsazentext"/>
              <w:ind w:firstLine="0"/>
            </w:pPr>
            <w:r>
              <w:t>Počet prodaných knih</w:t>
            </w:r>
          </w:p>
        </w:tc>
      </w:tr>
      <w:tr w:rsidR="007414C1" w14:paraId="2F01D520" w14:textId="77777777" w:rsidTr="007414C1">
        <w:tc>
          <w:tcPr>
            <w:tcW w:w="959" w:type="dxa"/>
          </w:tcPr>
          <w:p w14:paraId="2CF3ABF8" w14:textId="08641B10" w:rsidR="007414C1" w:rsidRDefault="007414C1" w:rsidP="004D5811">
            <w:pPr>
              <w:pStyle w:val="odsazentext"/>
              <w:ind w:firstLine="0"/>
            </w:pPr>
            <w:r>
              <w:t>2021</w:t>
            </w:r>
          </w:p>
        </w:tc>
        <w:tc>
          <w:tcPr>
            <w:tcW w:w="2410" w:type="dxa"/>
          </w:tcPr>
          <w:p w14:paraId="1B192735" w14:textId="73D628EB" w:rsidR="007414C1" w:rsidRDefault="007414C1" w:rsidP="004D5811">
            <w:pPr>
              <w:pStyle w:val="odsazentext"/>
              <w:ind w:firstLine="0"/>
            </w:pPr>
            <w:r>
              <w:t>183 000</w:t>
            </w:r>
          </w:p>
        </w:tc>
      </w:tr>
      <w:tr w:rsidR="007414C1" w14:paraId="1417F0EE" w14:textId="77777777" w:rsidTr="007414C1">
        <w:tc>
          <w:tcPr>
            <w:tcW w:w="959" w:type="dxa"/>
          </w:tcPr>
          <w:p w14:paraId="745A014B" w14:textId="2163577B" w:rsidR="007414C1" w:rsidRDefault="007414C1" w:rsidP="004D5811">
            <w:pPr>
              <w:pStyle w:val="odsazentext"/>
              <w:ind w:firstLine="0"/>
            </w:pPr>
            <w:r>
              <w:t>2022</w:t>
            </w:r>
          </w:p>
        </w:tc>
        <w:tc>
          <w:tcPr>
            <w:tcW w:w="2410" w:type="dxa"/>
          </w:tcPr>
          <w:p w14:paraId="3BF07DD4" w14:textId="12E69C5F" w:rsidR="007414C1" w:rsidRDefault="007414C1" w:rsidP="004D5811">
            <w:pPr>
              <w:pStyle w:val="odsazentext"/>
              <w:ind w:firstLine="0"/>
            </w:pPr>
            <w:r>
              <w:t>159 000</w:t>
            </w:r>
          </w:p>
        </w:tc>
      </w:tr>
      <w:tr w:rsidR="007414C1" w14:paraId="4D119CE8" w14:textId="77777777" w:rsidTr="007414C1">
        <w:tc>
          <w:tcPr>
            <w:tcW w:w="959" w:type="dxa"/>
          </w:tcPr>
          <w:p w14:paraId="758295CD" w14:textId="5F79EC4B" w:rsidR="007414C1" w:rsidRDefault="007414C1" w:rsidP="004D5811">
            <w:pPr>
              <w:pStyle w:val="odsazentext"/>
              <w:ind w:firstLine="0"/>
            </w:pPr>
            <w:r>
              <w:t>2023</w:t>
            </w:r>
          </w:p>
        </w:tc>
        <w:tc>
          <w:tcPr>
            <w:tcW w:w="2410" w:type="dxa"/>
          </w:tcPr>
          <w:p w14:paraId="2DB9D448" w14:textId="7F134622" w:rsidR="007414C1" w:rsidRDefault="007414C1" w:rsidP="00F027D3">
            <w:pPr>
              <w:pStyle w:val="odsazentext"/>
              <w:keepNext/>
              <w:ind w:firstLine="0"/>
            </w:pPr>
            <w:r>
              <w:t>153 000</w:t>
            </w:r>
          </w:p>
        </w:tc>
      </w:tr>
    </w:tbl>
    <w:p w14:paraId="769EFB59" w14:textId="01B2B349" w:rsidR="007414C1" w:rsidRPr="004D5811" w:rsidRDefault="00F027D3" w:rsidP="00F027D3">
      <w:pPr>
        <w:pStyle w:val="Titulek"/>
      </w:pPr>
      <w:r>
        <w:t xml:space="preserve">Tabulka </w:t>
      </w:r>
      <w:r>
        <w:fldChar w:fldCharType="begin"/>
      </w:r>
      <w:r>
        <w:instrText xml:space="preserve"> SEQ Tabulka \* ARABIC </w:instrText>
      </w:r>
      <w:r>
        <w:fldChar w:fldCharType="separate"/>
      </w:r>
      <w:r>
        <w:rPr>
          <w:noProof/>
        </w:rPr>
        <w:t>6</w:t>
      </w:r>
      <w:r>
        <w:fldChar w:fldCharType="end"/>
      </w:r>
      <w:r>
        <w:t>: Počet prodaných knih nakladatelství Elkar mezi lety 2021–2023</w:t>
      </w:r>
    </w:p>
    <w:p w14:paraId="5CF120E6" w14:textId="73251E58" w:rsidR="0077783F" w:rsidRDefault="0077783F" w:rsidP="00582258">
      <w:pPr>
        <w:pStyle w:val="Nadpiskapitoly"/>
      </w:pPr>
      <w:bookmarkStart w:id="124" w:name="_Toc163414407"/>
      <w:bookmarkStart w:id="125" w:name="_Toc163914572"/>
      <w:bookmarkStart w:id="126" w:name="_Toc164022821"/>
      <w:bookmarkStart w:id="127" w:name="_Toc164594872"/>
      <w:r>
        <w:lastRenderedPageBreak/>
        <w:t>Kulturní programy a události na podporu baskičtiny</w:t>
      </w:r>
      <w:bookmarkEnd w:id="124"/>
      <w:bookmarkEnd w:id="125"/>
      <w:bookmarkEnd w:id="126"/>
      <w:bookmarkEnd w:id="127"/>
    </w:p>
    <w:p w14:paraId="34B3D765" w14:textId="477D6397" w:rsidR="009373C7" w:rsidRDefault="009D1DA6" w:rsidP="00274A5A">
      <w:pPr>
        <w:pStyle w:val="odsazentext"/>
      </w:pPr>
      <w:r>
        <w:t>Kulturní akce na podporu baskičtiny mají své kořeny již v 19. století u </w:t>
      </w:r>
      <w:r w:rsidR="00D84FD5">
        <w:t xml:space="preserve">tzv. </w:t>
      </w:r>
      <w:r w:rsidR="00274A5A" w:rsidRPr="00274A5A">
        <w:t>Lore Jokoak</w:t>
      </w:r>
      <w:r w:rsidR="00274A5A">
        <w:t>, což v překladu znamená „květinové hry“.</w:t>
      </w:r>
      <w:r w:rsidR="00274A5A" w:rsidRPr="00274A5A">
        <w:t xml:space="preserve"> </w:t>
      </w:r>
      <w:r w:rsidR="00274A5A">
        <w:t>Tento festival měl za úkol obhajovat a</w:t>
      </w:r>
      <w:r w:rsidR="00CF69D2">
        <w:t> </w:t>
      </w:r>
      <w:r w:rsidR="00274A5A">
        <w:t xml:space="preserve">reprezentovat baskický jazyk. Úplně poprvé se konal v severním Baskicku v roce 1851. V jižním Baskicku se tento festival odehrál poté až v roce 1879. </w:t>
      </w:r>
      <w:r w:rsidR="00D84FD5">
        <w:t xml:space="preserve">Euskal Jaiak, </w:t>
      </w:r>
      <w:r w:rsidR="00274A5A">
        <w:t xml:space="preserve">další </w:t>
      </w:r>
      <w:r w:rsidR="00D84FD5">
        <w:t xml:space="preserve">baskický festival, </w:t>
      </w:r>
      <w:r w:rsidR="00274A5A">
        <w:t xml:space="preserve">pak na Lore Jokoak navázal na konci 19. století </w:t>
      </w:r>
      <w:sdt>
        <w:sdtPr>
          <w:id w:val="-994174467"/>
          <w:citation/>
        </w:sdtPr>
        <w:sdtContent>
          <w:r w:rsidR="00274A5A">
            <w:fldChar w:fldCharType="begin"/>
          </w:r>
          <w:r w:rsidR="00274A5A">
            <w:instrText xml:space="preserve"> CITATION Veg20 \l 1029 </w:instrText>
          </w:r>
          <w:r w:rsidR="00274A5A">
            <w:fldChar w:fldCharType="separate"/>
          </w:r>
          <w:r w:rsidR="00274A5A">
            <w:rPr>
              <w:noProof/>
            </w:rPr>
            <w:t>(Vegas, 2020)</w:t>
          </w:r>
          <w:r w:rsidR="00274A5A">
            <w:fldChar w:fldCharType="end"/>
          </w:r>
        </w:sdtContent>
      </w:sdt>
      <w:r w:rsidR="00274A5A">
        <w:t>.</w:t>
      </w:r>
    </w:p>
    <w:p w14:paraId="0688950D" w14:textId="5DD3856A" w:rsidR="009D1DA6" w:rsidRDefault="009D1DA6" w:rsidP="00F05295">
      <w:pPr>
        <w:pStyle w:val="odsazentext"/>
      </w:pPr>
      <w:r>
        <w:t xml:space="preserve">Když v roce 1917 vyhrála volby vedoucí strana Biskaia, v rámci deputace vznikla </w:t>
      </w:r>
      <w:r w:rsidRPr="009D1DA6">
        <w:t>Junta de Cultura Vasca</w:t>
      </w:r>
      <w:r>
        <w:t xml:space="preserve">, tedy výbor pro baskickou kulturu, jehož působení sahá až do začátku občanské války ve Španělsku v roce </w:t>
      </w:r>
      <w:r w:rsidR="007720A0">
        <w:t>1936. Tento výbor po svém vytvoření začátkem roku 2018 uspořádal sérii přednášek týkajících se baskického jazyka a</w:t>
      </w:r>
      <w:r w:rsidR="00CF69D2">
        <w:t> </w:t>
      </w:r>
      <w:r w:rsidR="007720A0">
        <w:t xml:space="preserve">kultury. Paradoxně však byly všechny přednášky vedeny ve španělštině. </w:t>
      </w:r>
      <w:sdt>
        <w:sdtPr>
          <w:id w:val="-196462185"/>
          <w:citation/>
        </w:sdtPr>
        <w:sdtContent>
          <w:r w:rsidR="007720A0">
            <w:fldChar w:fldCharType="begin"/>
          </w:r>
          <w:r w:rsidR="007720A0">
            <w:instrText xml:space="preserve"> CITATION San10 \l 1029 </w:instrText>
          </w:r>
          <w:r w:rsidR="007720A0">
            <w:fldChar w:fldCharType="separate"/>
          </w:r>
          <w:r w:rsidR="007720A0">
            <w:rPr>
              <w:noProof/>
            </w:rPr>
            <w:t>(Sanchez, 2010)</w:t>
          </w:r>
          <w:r w:rsidR="007720A0">
            <w:fldChar w:fldCharType="end"/>
          </w:r>
        </w:sdtContent>
      </w:sdt>
    </w:p>
    <w:p w14:paraId="11D1F399" w14:textId="4C79C248" w:rsidR="00B072D0" w:rsidRDefault="007359B1" w:rsidP="00274A5A">
      <w:pPr>
        <w:pStyle w:val="odsazentext"/>
      </w:pPr>
      <w:r>
        <w:t>Po nástupu diktátorského režimu bylo užívání jazyka, obzvlášť ve velkých městech, zakázáno a</w:t>
      </w:r>
      <w:r w:rsidR="00CF69D2">
        <w:t> </w:t>
      </w:r>
      <w:r>
        <w:t xml:space="preserve">nastala celkově doba útlumu, kterou však </w:t>
      </w:r>
      <w:r w:rsidR="00B072D0">
        <w:t xml:space="preserve">záhy </w:t>
      </w:r>
      <w:r>
        <w:t>vystřídal poměrně dynamický rozvoj</w:t>
      </w:r>
      <w:r w:rsidR="00B072D0">
        <w:t>, na kterém se z velké části podílela nová mladá generace,</w:t>
      </w:r>
      <w:r>
        <w:t xml:space="preserve"> v letech </w:t>
      </w:r>
      <w:r w:rsidR="008F6B69">
        <w:t>1957–1975. Kromě organizací a vznikajících nakladatelství vznikaly i</w:t>
      </w:r>
      <w:r w:rsidR="00B072D0">
        <w:t> </w:t>
      </w:r>
      <w:r w:rsidR="008F6B69">
        <w:t>rádiové pořady, kulturní týdny, soutěže</w:t>
      </w:r>
      <w:r w:rsidR="00224CB1">
        <w:t>,</w:t>
      </w:r>
      <w:r w:rsidR="008F6B69">
        <w:t xml:space="preserve"> festivaly</w:t>
      </w:r>
      <w:r w:rsidR="00224CB1">
        <w:t xml:space="preserve">, časopisy a magazíny </w:t>
      </w:r>
      <w:r w:rsidR="008F6B69">
        <w:t xml:space="preserve"> </w:t>
      </w:r>
      <w:sdt>
        <w:sdtPr>
          <w:id w:val="-1777168975"/>
          <w:citation/>
        </w:sdtPr>
        <w:sdtContent>
          <w:r w:rsidR="00B072D0">
            <w:fldChar w:fldCharType="begin"/>
          </w:r>
          <w:r w:rsidR="00B072D0">
            <w:instrText xml:space="preserve"> CITATION kortazar \l 1029 </w:instrText>
          </w:r>
          <w:r w:rsidR="00B072D0">
            <w:fldChar w:fldCharType="separate"/>
          </w:r>
          <w:r w:rsidR="00B072D0">
            <w:rPr>
              <w:noProof/>
            </w:rPr>
            <w:t>(Kontazar, 2015)</w:t>
          </w:r>
          <w:r w:rsidR="00B072D0">
            <w:fldChar w:fldCharType="end"/>
          </w:r>
        </w:sdtContent>
      </w:sdt>
      <w:r w:rsidR="00224CB1">
        <w:t xml:space="preserve">. Mezi nejdůležitější časopisy dnes patří například Egan, Hegats, Jakins nebo Gara. </w:t>
      </w:r>
      <w:sdt>
        <w:sdtPr>
          <w:id w:val="1429923099"/>
          <w:citation/>
        </w:sdtPr>
        <w:sdtContent>
          <w:r w:rsidR="00224CB1">
            <w:fldChar w:fldCharType="begin"/>
          </w:r>
          <w:r w:rsidR="00224CB1">
            <w:instrText xml:space="preserve"> CITATION Sar20 \l 1029 </w:instrText>
          </w:r>
          <w:r w:rsidR="00224CB1">
            <w:fldChar w:fldCharType="separate"/>
          </w:r>
          <w:r w:rsidR="00224CB1">
            <w:rPr>
              <w:noProof/>
            </w:rPr>
            <w:t>(Sarasola, 2020)</w:t>
          </w:r>
          <w:r w:rsidR="00224CB1">
            <w:fldChar w:fldCharType="end"/>
          </w:r>
        </w:sdtContent>
      </w:sdt>
    </w:p>
    <w:p w14:paraId="07AB1C6B" w14:textId="37190521" w:rsidR="00F05295" w:rsidRPr="009373C7" w:rsidRDefault="009373C7" w:rsidP="00274A5A">
      <w:pPr>
        <w:pStyle w:val="Podnadnadpis"/>
      </w:pPr>
      <w:r w:rsidRPr="009373C7">
        <w:t>Festivaly</w:t>
      </w:r>
    </w:p>
    <w:p w14:paraId="7B83229E" w14:textId="55D66436" w:rsidR="005E5867" w:rsidRDefault="009373C7" w:rsidP="009373C7">
      <w:pPr>
        <w:pStyle w:val="podnadpiskapitoly"/>
      </w:pPr>
      <w:bookmarkStart w:id="128" w:name="_Toc163914573"/>
      <w:bookmarkStart w:id="129" w:name="_Toc164022822"/>
      <w:bookmarkStart w:id="130" w:name="_Toc164594873"/>
      <w:r w:rsidRPr="009373C7">
        <w:t>Durango Fair</w:t>
      </w:r>
      <w:bookmarkEnd w:id="128"/>
      <w:bookmarkEnd w:id="129"/>
      <w:bookmarkEnd w:id="130"/>
    </w:p>
    <w:p w14:paraId="3EE8C17D" w14:textId="52778C35" w:rsidR="00F05295" w:rsidRDefault="00B13DF7" w:rsidP="00F05295">
      <w:pPr>
        <w:pStyle w:val="odsazentext"/>
      </w:pPr>
      <w:r>
        <w:t xml:space="preserve">Durango Fair je prosincový veletrh, na který </w:t>
      </w:r>
      <w:r w:rsidR="00692E47">
        <w:t>se sjíždí kromě nakladatelů a</w:t>
      </w:r>
      <w:r w:rsidR="00A83ABC">
        <w:t> </w:t>
      </w:r>
      <w:r w:rsidR="00692E47">
        <w:t>autorů baskické literatury také muzikanti a nahrávací společnosti.</w:t>
      </w:r>
      <w:r w:rsidR="00A83ABC">
        <w:rPr>
          <w:rStyle w:val="Znakapoznpodarou"/>
        </w:rPr>
        <w:footnoteReference w:id="46"/>
      </w:r>
      <w:r w:rsidR="00A83ABC">
        <w:t xml:space="preserve"> Poprvé se konal ve stejnojmenném městě Durango v Biskaji v roce 1965 </w:t>
      </w:r>
      <w:sdt>
        <w:sdtPr>
          <w:id w:val="-1434283832"/>
          <w:citation/>
        </w:sdtPr>
        <w:sdtContent>
          <w:r w:rsidR="00A83ABC">
            <w:fldChar w:fldCharType="begin"/>
          </w:r>
          <w:r w:rsidR="00A83ABC">
            <w:instrText xml:space="preserve"> CITATION Veg20 \l 1029 </w:instrText>
          </w:r>
          <w:r w:rsidR="00A83ABC">
            <w:fldChar w:fldCharType="separate"/>
          </w:r>
          <w:r w:rsidR="00A83ABC">
            <w:rPr>
              <w:noProof/>
            </w:rPr>
            <w:t>(Vegas, 2020)</w:t>
          </w:r>
          <w:r w:rsidR="00A83ABC">
            <w:fldChar w:fldCharType="end"/>
          </w:r>
        </w:sdtContent>
      </w:sdt>
      <w:r w:rsidR="00A83ABC">
        <w:t>.</w:t>
      </w:r>
      <w:r w:rsidR="0057734E">
        <w:t xml:space="preserve"> </w:t>
      </w:r>
      <w:r w:rsidR="00BD2C7B">
        <w:t>Festival byl jeden z prvních projektů organizace Gerediaga Elkartea a poprvé se ho účastnilo pouze 19 prodejců.</w:t>
      </w:r>
      <w:r w:rsidR="007F3AA9">
        <w:t xml:space="preserve"> Cílem festivalu bylo od samého počátku propojení všech možných oblastí baskické kultury</w:t>
      </w:r>
      <w:r w:rsidR="00F7152C">
        <w:t xml:space="preserve">, což baskické kultuře pod Francovou diktaturou pomáhalo propagovat literární a zvukovou tvorbu. Festival měl v minulosti problémy </w:t>
      </w:r>
      <w:r w:rsidR="00F7152C">
        <w:lastRenderedPageBreak/>
        <w:t>i s umístěním. Tehdejší guvernér například zakázal pořádat devátý Durango festival tradičně v Santa María, údajně z náboženských důvodů. Durango je dnes pořádán na několika místech současně, včetně pavilonu Landako, v kostele Santa María a</w:t>
      </w:r>
      <w:r w:rsidR="00F7269D">
        <w:t> na</w:t>
      </w:r>
      <w:r w:rsidR="00F7152C">
        <w:t> náměstí.</w:t>
      </w:r>
      <w:r w:rsidR="00F44E90">
        <w:t xml:space="preserve"> Mimo tradiční program se zde například konají akce pro podporu čtení u dětí do 12 let a v prvních dnech festivalu je zde určen prostor pro baskické mluvčí a</w:t>
      </w:r>
      <w:r w:rsidR="00F7269D">
        <w:t> </w:t>
      </w:r>
      <w:r w:rsidR="00F44E90">
        <w:t>pro fanoušky</w:t>
      </w:r>
      <w:r w:rsidR="00F7269D">
        <w:t xml:space="preserve"> nejrůznějších knih či autorů</w:t>
      </w:r>
      <w:r w:rsidR="00F44E90">
        <w:t xml:space="preserve"> a jejich diskuse.</w:t>
      </w:r>
      <w:r w:rsidR="009322A6">
        <w:rPr>
          <w:rStyle w:val="Znakapoznpodarou"/>
        </w:rPr>
        <w:footnoteReference w:id="47"/>
      </w:r>
    </w:p>
    <w:p w14:paraId="43B69AB9" w14:textId="6EC2149A" w:rsidR="009373C7" w:rsidRDefault="009373C7" w:rsidP="009373C7">
      <w:pPr>
        <w:pStyle w:val="podnadpiskapitoly"/>
      </w:pPr>
      <w:bookmarkStart w:id="132" w:name="_Toc163914574"/>
      <w:bookmarkStart w:id="133" w:name="_Toc164022823"/>
      <w:bookmarkStart w:id="134" w:name="_Toc164594874"/>
      <w:r w:rsidRPr="009373C7">
        <w:t>Gutun Zuria</w:t>
      </w:r>
      <w:bookmarkEnd w:id="132"/>
      <w:bookmarkEnd w:id="133"/>
      <w:bookmarkEnd w:id="134"/>
    </w:p>
    <w:p w14:paraId="33894F8D" w14:textId="0481EA26" w:rsidR="00F05295" w:rsidRDefault="001536A2" w:rsidP="0087445F">
      <w:pPr>
        <w:pStyle w:val="odsazentext"/>
      </w:pPr>
      <w:r>
        <w:t>Gutun Zuria se odehrává každoročně ve městě Bilbao</w:t>
      </w:r>
      <w:r w:rsidR="0087445F">
        <w:t xml:space="preserve">. Během festivalu se odehrávají nejrůznější </w:t>
      </w:r>
      <w:r>
        <w:t>konference, debaty a</w:t>
      </w:r>
      <w:r w:rsidR="00CF69D2">
        <w:t> </w:t>
      </w:r>
      <w:r>
        <w:t xml:space="preserve">setkávání autorů ze všech oblastí tvorby od esejistů </w:t>
      </w:r>
      <w:r w:rsidR="0087445F">
        <w:t>přes</w:t>
      </w:r>
      <w:r>
        <w:t xml:space="preserve"> autory odborné literatury </w:t>
      </w:r>
      <w:r w:rsidR="0087445F">
        <w:t>až po básníky. Tyto debaty jsou během programu překládány do dalších jazyků – španělštiny</w:t>
      </w:r>
      <w:r w:rsidR="003826BB">
        <w:t xml:space="preserve"> a</w:t>
      </w:r>
      <w:r w:rsidR="0087445F">
        <w:t xml:space="preserve"> angličtiny</w:t>
      </w:r>
      <w:r w:rsidR="003826BB">
        <w:t>. V případě diskuze vedené v jiném jazyce než baskickém, je zajištěn také překlad také do tohoto jazyka</w:t>
      </w:r>
      <w:r w:rsidR="0087445F">
        <w:t>. Mimo to jsou organizovány workshopy, například překladatelský, a také autorská čtení.</w:t>
      </w:r>
      <w:r w:rsidR="0087445F">
        <w:rPr>
          <w:rStyle w:val="Znakapoznpodarou"/>
        </w:rPr>
        <w:footnoteReference w:id="48"/>
      </w:r>
    </w:p>
    <w:p w14:paraId="0307A197" w14:textId="47FCEF7D" w:rsidR="009373C7" w:rsidRDefault="009373C7" w:rsidP="009373C7">
      <w:pPr>
        <w:pStyle w:val="podnadpiskapitoly"/>
      </w:pPr>
      <w:bookmarkStart w:id="135" w:name="_Toc163914575"/>
      <w:bookmarkStart w:id="136" w:name="_Toc164022824"/>
      <w:bookmarkStart w:id="137" w:name="_Toc164594875"/>
      <w:r w:rsidRPr="009373C7">
        <w:t>Irudika</w:t>
      </w:r>
      <w:bookmarkEnd w:id="135"/>
      <w:bookmarkEnd w:id="136"/>
      <w:bookmarkEnd w:id="137"/>
    </w:p>
    <w:p w14:paraId="3229ACE7" w14:textId="75AE1F9F" w:rsidR="00F05295" w:rsidRDefault="00B16F14" w:rsidP="00F05295">
      <w:pPr>
        <w:pStyle w:val="odsazentext"/>
      </w:pPr>
      <w:r>
        <w:t>Festival Irudika je mezinárodní událost zaměřen</w:t>
      </w:r>
      <w:r w:rsidR="009322A6">
        <w:t>á</w:t>
      </w:r>
      <w:r>
        <w:t xml:space="preserve"> na ilustrátorskou baskickou tvorb</w:t>
      </w:r>
      <w:r w:rsidR="009322A6">
        <w:t>u. J</w:t>
      </w:r>
      <w:r>
        <w:t>e</w:t>
      </w:r>
      <w:r w:rsidR="009322A6">
        <w:t>jím</w:t>
      </w:r>
      <w:r>
        <w:t xml:space="preserve"> organizátorem je profesní asociace ilustrátorů Euskal Irudigileak, vytvořená v roce 2003. </w:t>
      </w:r>
      <w:r w:rsidR="00525B5E">
        <w:t xml:space="preserve">Akce se odehrává ve </w:t>
      </w:r>
      <w:r w:rsidR="00525B5E" w:rsidRPr="00525B5E">
        <w:t>Vitoria-Gasteiz</w:t>
      </w:r>
      <w:r w:rsidR="00525B5E">
        <w:t xml:space="preserve"> a trvá tři dny. Zaměřena je na rozvoj kontaktů mezi agenty, nakladateli a ilustrátory z regionu i</w:t>
      </w:r>
      <w:r w:rsidR="00CF69D2">
        <w:t> </w:t>
      </w:r>
      <w:r w:rsidR="00525B5E">
        <w:t xml:space="preserve">ze zahraničí. V rámci festivalu je pro ilustrátory možnost přihlášení k profesionálním </w:t>
      </w:r>
      <w:r w:rsidR="00CF69D2">
        <w:t>diskusím</w:t>
      </w:r>
      <w:r w:rsidR="00525B5E">
        <w:t>, v jejichž rámci mohou prezentovat svou tvorbu a získat zpětnou vazbu.</w:t>
      </w:r>
      <w:r w:rsidR="009322A6">
        <w:rPr>
          <w:rStyle w:val="Znakapoznpodarou"/>
        </w:rPr>
        <w:footnoteReference w:id="49"/>
      </w:r>
      <w:r w:rsidR="00525B5E">
        <w:t xml:space="preserve"> </w:t>
      </w:r>
      <w:r w:rsidR="009322A6">
        <w:t xml:space="preserve">V České republice se </w:t>
      </w:r>
      <w:r w:rsidR="00F7269D">
        <w:t>prostřednictvím</w:t>
      </w:r>
      <w:r w:rsidR="009322A6">
        <w:t xml:space="preserve"> Instituto Cervantes ve spolupráci s Českým literárním centrem a s Euskal Irudigileak konají výstavy baskických ilustrátorů.</w:t>
      </w:r>
      <w:r w:rsidR="009322A6">
        <w:rPr>
          <w:rStyle w:val="Znakapoznpodarou"/>
        </w:rPr>
        <w:footnoteReference w:id="50"/>
      </w:r>
    </w:p>
    <w:p w14:paraId="5B5EE2D7" w14:textId="7B5C0C89" w:rsidR="009373C7" w:rsidRDefault="009373C7" w:rsidP="009373C7">
      <w:pPr>
        <w:pStyle w:val="podnadpiskapitoly"/>
      </w:pPr>
      <w:bookmarkStart w:id="138" w:name="_Toc163914576"/>
      <w:bookmarkStart w:id="139" w:name="_Toc164022825"/>
      <w:bookmarkStart w:id="140" w:name="_Toc164594876"/>
      <w:r w:rsidRPr="009373C7">
        <w:lastRenderedPageBreak/>
        <w:t>Literaktum</w:t>
      </w:r>
      <w:bookmarkEnd w:id="138"/>
      <w:bookmarkEnd w:id="139"/>
      <w:bookmarkEnd w:id="140"/>
    </w:p>
    <w:p w14:paraId="388B3399" w14:textId="30B93EE6" w:rsidR="00F05295" w:rsidRPr="009373C7" w:rsidRDefault="00AB11E4" w:rsidP="00F05295">
      <w:pPr>
        <w:pStyle w:val="odsazentext"/>
      </w:pPr>
      <w:r>
        <w:t>Literaktum je festival odehrávající se v San Sebastian. Je založen na setkávání spisovatelů s jejich čtenáři. Kromě workshopů, čtení a prezentování knih jsou také pořádána promítání filmů, výstavy a besedy. Festival pořádá Donostia Kultura, která v zájmu internacionalizace zabezpečuje i překlad pro zahraniční návštěvníky.</w:t>
      </w:r>
      <w:r>
        <w:rPr>
          <w:rStyle w:val="Znakapoznpodarou"/>
        </w:rPr>
        <w:footnoteReference w:id="51"/>
      </w:r>
    </w:p>
    <w:p w14:paraId="2A18FF3B" w14:textId="28B84A53" w:rsidR="00DA390A" w:rsidRDefault="00DA390A" w:rsidP="00582258">
      <w:pPr>
        <w:pStyle w:val="Nadpiskapitoly"/>
      </w:pPr>
      <w:bookmarkStart w:id="141" w:name="_Toc163414408"/>
      <w:bookmarkStart w:id="142" w:name="_Toc163914577"/>
      <w:bookmarkStart w:id="143" w:name="_Toc164022826"/>
      <w:bookmarkStart w:id="144" w:name="_Toc164594877"/>
      <w:r>
        <w:lastRenderedPageBreak/>
        <w:t>Výuka baskičtiny</w:t>
      </w:r>
      <w:bookmarkEnd w:id="141"/>
      <w:bookmarkEnd w:id="142"/>
      <w:bookmarkEnd w:id="143"/>
      <w:bookmarkEnd w:id="144"/>
    </w:p>
    <w:p w14:paraId="2D832DA9" w14:textId="2569BCEA" w:rsidR="00E425C8" w:rsidRDefault="00E425C8" w:rsidP="00F05295">
      <w:pPr>
        <w:pStyle w:val="odsazentext"/>
      </w:pPr>
      <w:r>
        <w:t>Pro řešení otázky vyučování v baskičtině je potřeba si nejprve uvědomit, že území obývané baskicky mluvícím obyvatelstvem se na jednu stranu nalézá na území BAC (</w:t>
      </w:r>
      <w:r>
        <w:rPr>
          <w:rStyle w:val="Zdraznn"/>
        </w:rPr>
        <w:t>Basque</w:t>
      </w:r>
      <w:r>
        <w:t xml:space="preserve"> Autonomous Community) a</w:t>
      </w:r>
      <w:r w:rsidR="00CF69D2">
        <w:t> </w:t>
      </w:r>
      <w:r>
        <w:t>na straně druhé na území autonomní oblasti Navarra. Systém</w:t>
      </w:r>
      <w:r w:rsidR="003826BB">
        <w:t xml:space="preserve"> vzdělávání</w:t>
      </w:r>
      <w:r>
        <w:t xml:space="preserve"> v těchto dvou oblastech se nijak výrazně neliší, ale různí se v míře užívání baskičtiny. </w:t>
      </w:r>
      <w:r w:rsidR="009E5FF0">
        <w:t>Stejně tak můžeme najít baskicky mluvící obyvatelstvo v jižní části Francie, kde bylo užívání baskičtiny ve školách dlouho zakazováno a jisté uznání</w:t>
      </w:r>
      <w:r w:rsidR="00F7269D">
        <w:t xml:space="preserve"> se</w:t>
      </w:r>
      <w:r w:rsidR="009E5FF0">
        <w:t xml:space="preserve"> tomuto jazyku dostalo až díky aktivistickým snahám v 80. a 90. letech 20. století. </w:t>
      </w:r>
      <w:sdt>
        <w:sdtPr>
          <w:id w:val="1215692136"/>
          <w:citation/>
        </w:sdtPr>
        <w:sdtContent>
          <w:r w:rsidR="00555D43">
            <w:fldChar w:fldCharType="begin"/>
          </w:r>
          <w:r w:rsidR="00555D43">
            <w:instrText xml:space="preserve"> CITATION Jas08 \l 1029 </w:instrText>
          </w:r>
          <w:r w:rsidR="00555D43">
            <w:fldChar w:fldCharType="separate"/>
          </w:r>
          <w:r w:rsidR="00555D43">
            <w:rPr>
              <w:noProof/>
            </w:rPr>
            <w:t>(Cenoz, 2008)</w:t>
          </w:r>
          <w:r w:rsidR="00555D43">
            <w:fldChar w:fldCharType="end"/>
          </w:r>
        </w:sdtContent>
      </w:sdt>
    </w:p>
    <w:p w14:paraId="538E5228" w14:textId="7008F7F3" w:rsidR="00F05295" w:rsidRDefault="00F05295" w:rsidP="00F05295">
      <w:pPr>
        <w:pStyle w:val="odsazentext"/>
      </w:pPr>
      <w:r>
        <w:t xml:space="preserve">Základ baskického primárního a sekundárního vzdělání, který se objevuje pod označením </w:t>
      </w:r>
      <w:r w:rsidR="006D3412">
        <w:t>i</w:t>
      </w:r>
      <w:r>
        <w:t xml:space="preserve">kastola, byl položen </w:t>
      </w:r>
      <w:r w:rsidR="006D3412">
        <w:t xml:space="preserve">na konci 19. století, jak bylo řečeno již dříve. </w:t>
      </w:r>
      <w:r w:rsidR="00DB3D74">
        <w:t>V nich bylo poskytováno základní vzdělání v baskičtině. Před válkou tak vzrostl zájem o učebnice</w:t>
      </w:r>
      <w:r w:rsidR="009974CD">
        <w:t xml:space="preserve">, který zaznamenala i </w:t>
      </w:r>
      <w:r w:rsidR="009974CD" w:rsidRPr="009974CD">
        <w:t>Euskaltzaindiaren laguntzaileak elkarteak</w:t>
      </w:r>
      <w:r w:rsidR="009974CD">
        <w:t>, oddělení založené v roce 1931 v rámci The Royal Academy of the Basque Language pro správu výuky dětí v baskičtině.</w:t>
      </w:r>
      <w:r w:rsidR="009D1DA6">
        <w:t xml:space="preserve"> První </w:t>
      </w:r>
      <w:r w:rsidR="00F7269D">
        <w:t xml:space="preserve">matematická učebnice </w:t>
      </w:r>
      <w:r w:rsidR="009D1DA6">
        <w:t>v baskičtině byla vydána v roce 1920 pod názvem</w:t>
      </w:r>
      <w:r w:rsidR="009D1DA6" w:rsidRPr="009D1DA6">
        <w:t xml:space="preserve"> </w:t>
      </w:r>
      <w:r w:rsidR="009D1DA6" w:rsidRPr="009D1DA6">
        <w:rPr>
          <w:i/>
          <w:iCs/>
        </w:rPr>
        <w:t>Euskal-zenbakiztia: lenengo ikaste mallarako</w:t>
      </w:r>
      <w:r w:rsidR="009D1DA6">
        <w:rPr>
          <w:i/>
          <w:iCs/>
        </w:rPr>
        <w:t>.</w:t>
      </w:r>
      <w:r w:rsidR="009D1DA6" w:rsidRPr="009D1DA6">
        <w:t xml:space="preserve"> </w:t>
      </w:r>
      <w:sdt>
        <w:sdtPr>
          <w:id w:val="451987882"/>
          <w:citation/>
        </w:sdtPr>
        <w:sdtContent>
          <w:r w:rsidR="00555D43">
            <w:fldChar w:fldCharType="begin"/>
          </w:r>
          <w:r w:rsidR="00555D43">
            <w:instrText xml:space="preserve"> CITATION San10 \l 1029 </w:instrText>
          </w:r>
          <w:r w:rsidR="00555D43">
            <w:fldChar w:fldCharType="separate"/>
          </w:r>
          <w:r w:rsidR="00555D43">
            <w:rPr>
              <w:noProof/>
            </w:rPr>
            <w:t>(Sanchez, 2010)</w:t>
          </w:r>
          <w:r w:rsidR="00555D43">
            <w:fldChar w:fldCharType="end"/>
          </w:r>
        </w:sdtContent>
      </w:sdt>
    </w:p>
    <w:p w14:paraId="7ADC0486" w14:textId="5505A966" w:rsidR="00F45467" w:rsidRDefault="00F45467" w:rsidP="00F05295">
      <w:pPr>
        <w:pStyle w:val="odsazentext"/>
      </w:pPr>
      <w:r>
        <w:t>Během diktatury F. Franca mezi lety 1939–1975 bylo používání baskičtiny ve školách opět zakázáno. Navzdory tomu se v 60. letech objevilo několik hnutí</w:t>
      </w:r>
      <w:r w:rsidR="0098578B">
        <w:t>, která žádala znovuzavedení soukromých baskických středních škol, čem</w:t>
      </w:r>
      <w:r w:rsidR="00F7269D">
        <w:t>už</w:t>
      </w:r>
      <w:r w:rsidR="0098578B">
        <w:t xml:space="preserve"> režim přes počáteční odpor nakonec vyhověl. </w:t>
      </w:r>
      <w:sdt>
        <w:sdtPr>
          <w:id w:val="1481116986"/>
          <w:citation/>
        </w:sdtPr>
        <w:sdtContent>
          <w:r w:rsidR="00555D43">
            <w:fldChar w:fldCharType="begin"/>
          </w:r>
          <w:r w:rsidR="00555D43">
            <w:instrText xml:space="preserve"> CITATION Jas08 \l 1029 </w:instrText>
          </w:r>
          <w:r w:rsidR="00555D43">
            <w:fldChar w:fldCharType="separate"/>
          </w:r>
          <w:r w:rsidR="00555D43">
            <w:rPr>
              <w:noProof/>
            </w:rPr>
            <w:t>(Cenoz, 2008)</w:t>
          </w:r>
          <w:r w:rsidR="00555D43">
            <w:fldChar w:fldCharType="end"/>
          </w:r>
        </w:sdtContent>
      </w:sdt>
    </w:p>
    <w:p w14:paraId="69602D2B" w14:textId="2E4D7CF3" w:rsidR="00DF4235" w:rsidRPr="00DF4235" w:rsidRDefault="00DF4235" w:rsidP="00F05295">
      <w:pPr>
        <w:pStyle w:val="odsazentext"/>
        <w:rPr>
          <w:b/>
          <w:bCs/>
        </w:rPr>
      </w:pPr>
      <w:r>
        <w:t xml:space="preserve">Samozřejmě </w:t>
      </w:r>
      <w:r w:rsidR="000A2149">
        <w:t>největším</w:t>
      </w:r>
      <w:r>
        <w:t xml:space="preserve"> krokem pro výuku baskičtiny byl tzv. </w:t>
      </w:r>
      <w:r w:rsidRPr="0098578B">
        <w:rPr>
          <w:i/>
          <w:iCs/>
        </w:rPr>
        <w:t>Basque Language Normalization Law (1982),</w:t>
      </w:r>
      <w:r>
        <w:t xml:space="preserve"> se kterým začalo začleňování baskičtiny do vzdělávacího procesu. Tento proces souvisí</w:t>
      </w:r>
      <w:r w:rsidR="00F7269D">
        <w:t xml:space="preserve"> s </w:t>
      </w:r>
      <w:r>
        <w:t>již dříve zmíněným vznikem nakladatelství a</w:t>
      </w:r>
      <w:r w:rsidR="00CF69D2">
        <w:t> </w:t>
      </w:r>
      <w:r>
        <w:t>knihkupectví a</w:t>
      </w:r>
      <w:r w:rsidR="00CF69D2">
        <w:t> </w:t>
      </w:r>
      <w:r>
        <w:t>s jejich navazováním vztahů a</w:t>
      </w:r>
      <w:r w:rsidR="00CF69D2">
        <w:t> </w:t>
      </w:r>
      <w:r>
        <w:t>dohod se školami a institucemi z oblasti vzdělávání. Tento systém tak fungoval na principu vzájemné podpory, kdy školy dostávaly potřebné materiály a</w:t>
      </w:r>
      <w:r w:rsidR="00CF69D2">
        <w:t> </w:t>
      </w:r>
      <w:r>
        <w:t>nakladatelé měli zaručený odbyt</w:t>
      </w:r>
      <w:r w:rsidR="00FA42BB">
        <w:t>, díky kterému mohli financovat baskickou literaturu</w:t>
      </w:r>
      <w:r>
        <w:t>. Stejně tak i</w:t>
      </w:r>
      <w:r w:rsidR="00CF69D2">
        <w:t> </w:t>
      </w:r>
      <w:r>
        <w:t xml:space="preserve">za nejúspěšnější spisovatele byli pokládáni ti, jejichž díla se stala součástí </w:t>
      </w:r>
      <w:r w:rsidR="00FA42BB">
        <w:t xml:space="preserve">povinné četby </w:t>
      </w:r>
      <w:sdt>
        <w:sdtPr>
          <w:id w:val="-1077124194"/>
          <w:citation/>
        </w:sdtPr>
        <w:sdtContent>
          <w:r w:rsidR="00FA42BB">
            <w:fldChar w:fldCharType="begin"/>
          </w:r>
          <w:r w:rsidR="00FA42BB">
            <w:instrText xml:space="preserve"> CITATION kortazar \l 1029 </w:instrText>
          </w:r>
          <w:r w:rsidR="00FA42BB">
            <w:fldChar w:fldCharType="separate"/>
          </w:r>
          <w:r w:rsidR="00FA42BB">
            <w:rPr>
              <w:noProof/>
            </w:rPr>
            <w:t>(Kontazar, 2015)</w:t>
          </w:r>
          <w:r w:rsidR="00FA42BB">
            <w:fldChar w:fldCharType="end"/>
          </w:r>
        </w:sdtContent>
      </w:sdt>
      <w:r w:rsidR="00FA42BB">
        <w:t>.</w:t>
      </w:r>
      <w:r w:rsidR="0098578B">
        <w:t xml:space="preserve"> Od roku 1983 platí tzv. </w:t>
      </w:r>
      <w:r w:rsidR="0098578B" w:rsidRPr="0098578B">
        <w:rPr>
          <w:i/>
          <w:iCs/>
        </w:rPr>
        <w:t>Bilingualism Degree</w:t>
      </w:r>
      <w:r w:rsidR="0098578B">
        <w:t>, který dal základ bilingvnímu vzdělávání Španělska.</w:t>
      </w:r>
      <w:r w:rsidR="007B0D3C">
        <w:t xml:space="preserve"> Pro </w:t>
      </w:r>
      <w:r w:rsidR="00F7269D">
        <w:t xml:space="preserve">dané </w:t>
      </w:r>
      <w:r w:rsidR="007B0D3C">
        <w:t>školy pak platí z právního hlediska to, že by pověřené autority měly zaručit, že všichni studenti mají praktickou znalost obou jazyků v době ukončení studia.</w:t>
      </w:r>
      <w:r w:rsidR="00555D43">
        <w:t xml:space="preserve"> </w:t>
      </w:r>
      <w:sdt>
        <w:sdtPr>
          <w:id w:val="-1944905243"/>
          <w:citation/>
        </w:sdtPr>
        <w:sdtContent>
          <w:r w:rsidR="00555D43">
            <w:fldChar w:fldCharType="begin"/>
          </w:r>
          <w:r w:rsidR="00555D43">
            <w:instrText xml:space="preserve"> CITATION Jas08 \l 1029 </w:instrText>
          </w:r>
          <w:r w:rsidR="00555D43">
            <w:fldChar w:fldCharType="separate"/>
          </w:r>
          <w:r w:rsidR="00555D43">
            <w:rPr>
              <w:noProof/>
            </w:rPr>
            <w:t>(Cenoz, 2008)</w:t>
          </w:r>
          <w:r w:rsidR="00555D43">
            <w:fldChar w:fldCharType="end"/>
          </w:r>
        </w:sdtContent>
      </w:sdt>
    </w:p>
    <w:p w14:paraId="0788AD2B" w14:textId="2509AB3F" w:rsidR="0077783F" w:rsidRDefault="0077783F" w:rsidP="00582258">
      <w:pPr>
        <w:pStyle w:val="Nadpiskapitoly"/>
      </w:pPr>
      <w:bookmarkStart w:id="145" w:name="_Toc163414409"/>
      <w:bookmarkStart w:id="146" w:name="_Toc163914578"/>
      <w:bookmarkStart w:id="147" w:name="_Toc164022827"/>
      <w:bookmarkStart w:id="148" w:name="_Toc164594878"/>
      <w:r>
        <w:lastRenderedPageBreak/>
        <w:t>Komparace skotské gaelštiny a baskičtiny</w:t>
      </w:r>
      <w:bookmarkEnd w:id="145"/>
      <w:bookmarkEnd w:id="146"/>
      <w:bookmarkEnd w:id="147"/>
      <w:bookmarkEnd w:id="148"/>
    </w:p>
    <w:p w14:paraId="2AE367B0" w14:textId="4B4960E9" w:rsidR="00B6285D" w:rsidRDefault="00B6285D" w:rsidP="00960023">
      <w:pPr>
        <w:pStyle w:val="odsazentext"/>
      </w:pPr>
      <w:r>
        <w:t>Ačkoli si skotská gaelština a</w:t>
      </w:r>
      <w:r w:rsidR="00B57FCE">
        <w:t> </w:t>
      </w:r>
      <w:r>
        <w:t xml:space="preserve">baskičtina nejsou z lingvistického hlediska nikterak blízké, </w:t>
      </w:r>
      <w:r w:rsidR="009B05AC">
        <w:t xml:space="preserve">v jiných ohledech jsou si </w:t>
      </w:r>
      <w:r>
        <w:t>minoritní jazyk</w:t>
      </w:r>
      <w:r w:rsidR="009B05AC">
        <w:t>ové skupiny</w:t>
      </w:r>
      <w:r>
        <w:t xml:space="preserve"> </w:t>
      </w:r>
      <w:r w:rsidR="009B05AC">
        <w:t>často</w:t>
      </w:r>
      <w:r>
        <w:t xml:space="preserve"> podobné. V první řadě</w:t>
      </w:r>
      <w:r w:rsidR="009B05AC">
        <w:t xml:space="preserve"> jejich jazyk je ústředním bodem zájmu, jelikož reprezentuje národ a jeho identitu. V zájmu zvýšení mluvčích se tak zcela logicky pozornost upíná na vzdělávací systémy a</w:t>
      </w:r>
      <w:r w:rsidR="00B57FCE">
        <w:t> </w:t>
      </w:r>
      <w:r w:rsidR="009B05AC">
        <w:t xml:space="preserve">výuku dětí, jejichž schopnost učit se nový jazyk je </w:t>
      </w:r>
      <w:r w:rsidR="001C2A70">
        <w:t>silnější a vzhledem k</w:t>
      </w:r>
      <w:r w:rsidR="00CF69D2">
        <w:t> </w:t>
      </w:r>
      <w:r w:rsidR="001C2A70">
        <w:t>probíhajícímu</w:t>
      </w:r>
      <w:r w:rsidR="00CF69D2">
        <w:t xml:space="preserve"> </w:t>
      </w:r>
      <w:r w:rsidR="001C2A70">
        <w:t>vývoji i</w:t>
      </w:r>
      <w:r w:rsidR="00CF69D2">
        <w:t> </w:t>
      </w:r>
      <w:r w:rsidR="001C2A70">
        <w:t xml:space="preserve">přirozenější. </w:t>
      </w:r>
    </w:p>
    <w:p w14:paraId="4F5314B8" w14:textId="05B319D6" w:rsidR="00AA7F80" w:rsidRDefault="000A2149" w:rsidP="00AA7F80">
      <w:pPr>
        <w:pStyle w:val="odsazentext"/>
      </w:pPr>
      <w:r>
        <w:t>Ob</w:t>
      </w:r>
      <w:r w:rsidR="00334DC2">
        <w:t>ě</w:t>
      </w:r>
      <w:r>
        <w:t xml:space="preserve"> </w:t>
      </w:r>
      <w:r w:rsidR="00334DC2">
        <w:t>minoritní společnosti</w:t>
      </w:r>
      <w:r>
        <w:t xml:space="preserve"> </w:t>
      </w:r>
      <w:r w:rsidR="001C2A70">
        <w:t xml:space="preserve">tak </w:t>
      </w:r>
      <w:r>
        <w:t>obecně dávají značné úsilí do</w:t>
      </w:r>
      <w:r w:rsidR="001C2A70">
        <w:t xml:space="preserve"> rozvoje</w:t>
      </w:r>
      <w:r>
        <w:t xml:space="preserve"> vzdělávání v</w:t>
      </w:r>
      <w:r w:rsidR="00334DC2">
        <w:t>e</w:t>
      </w:r>
      <w:r w:rsidR="00CF69D2">
        <w:t> </w:t>
      </w:r>
      <w:r w:rsidR="00334DC2">
        <w:t>svém</w:t>
      </w:r>
      <w:r>
        <w:t xml:space="preserve"> jazyce. Školní systémy i</w:t>
      </w:r>
      <w:r w:rsidR="00CF69D2">
        <w:t> </w:t>
      </w:r>
      <w:r>
        <w:t>v multikulturních zemích mají</w:t>
      </w:r>
      <w:r w:rsidR="001C2A70">
        <w:t xml:space="preserve"> na druhou stranu</w:t>
      </w:r>
      <w:r w:rsidR="0034306D">
        <w:t>,</w:t>
      </w:r>
      <w:r>
        <w:t xml:space="preserve"> v zájmu zvýšení administrativní efektivity, asimilace obyvatelstva a</w:t>
      </w:r>
      <w:r w:rsidR="0034306D">
        <w:t> </w:t>
      </w:r>
      <w:r>
        <w:t>globální standardizace</w:t>
      </w:r>
      <w:r w:rsidR="0034306D">
        <w:t>,</w:t>
      </w:r>
      <w:r>
        <w:t xml:space="preserve"> tendenci užívat a</w:t>
      </w:r>
      <w:r w:rsidR="00B57FCE">
        <w:t> </w:t>
      </w:r>
      <w:r>
        <w:t>podporovat jeden či dva jazyky, mezi kterými je šance pro prosazení menšinového jazyk</w:t>
      </w:r>
      <w:r w:rsidR="0034306D">
        <w:t>a,</w:t>
      </w:r>
      <w:r>
        <w:t xml:space="preserve"> oproti například angličtině či francouzštině</w:t>
      </w:r>
      <w:r w:rsidR="0034306D">
        <w:t>,</w:t>
      </w:r>
      <w:r>
        <w:t xml:space="preserve"> </w:t>
      </w:r>
      <w:r w:rsidR="0034306D">
        <w:t xml:space="preserve">minimální. </w:t>
      </w:r>
    </w:p>
    <w:p w14:paraId="1C24A902" w14:textId="5BCC6D82" w:rsidR="00AA7F80" w:rsidRDefault="00AA7F80" w:rsidP="00AA7F80">
      <w:pPr>
        <w:pStyle w:val="odsazentext"/>
      </w:pPr>
      <w:r>
        <w:t>V</w:t>
      </w:r>
      <w:r w:rsidR="00501D5B">
        <w:t xml:space="preserve"> rámci rozvoje </w:t>
      </w:r>
      <w:r>
        <w:t>vzdělání j</w:t>
      </w:r>
      <w:r w:rsidR="00501D5B">
        <w:t>sou</w:t>
      </w:r>
      <w:r>
        <w:t xml:space="preserve"> </w:t>
      </w:r>
      <w:r w:rsidR="00501D5B">
        <w:t xml:space="preserve">však </w:t>
      </w:r>
      <w:r>
        <w:t>v</w:t>
      </w:r>
      <w:r w:rsidR="00501D5B">
        <w:t> první řádě</w:t>
      </w:r>
      <w:r>
        <w:t xml:space="preserve"> potřeb</w:t>
      </w:r>
      <w:r w:rsidR="00501D5B">
        <w:t>né patřičné</w:t>
      </w:r>
      <w:r>
        <w:t xml:space="preserve"> </w:t>
      </w:r>
      <w:r w:rsidR="00501D5B">
        <w:t>výukové</w:t>
      </w:r>
      <w:r>
        <w:t xml:space="preserve"> materiál</w:t>
      </w:r>
      <w:r w:rsidR="00501D5B">
        <w:t>y</w:t>
      </w:r>
      <w:r>
        <w:t xml:space="preserve"> a</w:t>
      </w:r>
      <w:r w:rsidR="00B57FCE">
        <w:t> </w:t>
      </w:r>
      <w:r w:rsidR="00501D5B">
        <w:t>literatura, poskytující četbu</w:t>
      </w:r>
      <w:r>
        <w:t xml:space="preserve"> v</w:t>
      </w:r>
      <w:r w:rsidR="00501D5B">
        <w:t xml:space="preserve"> daném </w:t>
      </w:r>
      <w:r>
        <w:t xml:space="preserve">jazyce. </w:t>
      </w:r>
      <w:r w:rsidR="00501D5B">
        <w:t xml:space="preserve">Potřeba tohoto druhu literatury tak vede k zakládání </w:t>
      </w:r>
      <w:r>
        <w:t>nakladatelství, kter</w:t>
      </w:r>
      <w:r w:rsidR="00501D5B">
        <w:t>á by</w:t>
      </w:r>
      <w:r>
        <w:t xml:space="preserve"> a</w:t>
      </w:r>
      <w:r w:rsidR="00501D5B">
        <w:t>les</w:t>
      </w:r>
      <w:r>
        <w:t xml:space="preserve">poň částečně </w:t>
      </w:r>
      <w:r w:rsidR="00501D5B">
        <w:t>pokryla</w:t>
      </w:r>
      <w:r>
        <w:t xml:space="preserve"> </w:t>
      </w:r>
      <w:r w:rsidR="00501D5B">
        <w:t>tuto poptávku.</w:t>
      </w:r>
      <w:r>
        <w:t xml:space="preserve"> </w:t>
      </w:r>
      <w:r w:rsidR="0080303E">
        <w:t>Z</w:t>
      </w:r>
      <w:r w:rsidR="00501D5B">
        <w:t>aložení nakladatelského</w:t>
      </w:r>
      <w:r>
        <w:t xml:space="preserve"> se</w:t>
      </w:r>
      <w:r w:rsidR="00501D5B">
        <w:t>ktoru, který produkuje literaturu minoritních jazyků, vede postupně</w:t>
      </w:r>
      <w:r>
        <w:t xml:space="preserve"> </w:t>
      </w:r>
      <w:r w:rsidR="00501D5B">
        <w:t xml:space="preserve">k </w:t>
      </w:r>
      <w:r>
        <w:t>za</w:t>
      </w:r>
      <w:r w:rsidR="00501D5B">
        <w:t>kládání</w:t>
      </w:r>
      <w:r>
        <w:t xml:space="preserve"> další</w:t>
      </w:r>
      <w:r w:rsidR="0080303E">
        <w:t>ch potřebných segmentů trhu</w:t>
      </w:r>
      <w:r>
        <w:t>, jak</w:t>
      </w:r>
      <w:r w:rsidR="00501D5B">
        <w:t>o jsou</w:t>
      </w:r>
      <w:r>
        <w:t xml:space="preserve"> správní orgány, distributoři, příspěvkové organizace a</w:t>
      </w:r>
      <w:r w:rsidR="00B57FCE">
        <w:t> </w:t>
      </w:r>
      <w:r>
        <w:t xml:space="preserve">fundace, popřípadě profesní organizace. </w:t>
      </w:r>
    </w:p>
    <w:p w14:paraId="4E21C2FE" w14:textId="2D3C8452" w:rsidR="001C2A70" w:rsidRDefault="001C2A70" w:rsidP="00960023">
      <w:pPr>
        <w:pStyle w:val="odsazentext"/>
      </w:pPr>
      <w:r>
        <w:t>Když přejdeme ke komparaci</w:t>
      </w:r>
      <w:r w:rsidR="00334DC2">
        <w:t>,</w:t>
      </w:r>
      <w:r>
        <w:t xml:space="preserve"> je výuka baskičtiny oproti skotské gaelštině značně pokročilejší. </w:t>
      </w:r>
      <w:r w:rsidR="002355BA">
        <w:t xml:space="preserve">Nakladatelství v 70. letech v Baskicku vznikala často na bázi dohod </w:t>
      </w:r>
      <w:r w:rsidR="00334DC2">
        <w:t>se</w:t>
      </w:r>
      <w:r w:rsidR="002355BA">
        <w:t xml:space="preserve"> </w:t>
      </w:r>
      <w:r w:rsidR="00924473">
        <w:t>školami</w:t>
      </w:r>
      <w:r w:rsidR="002355BA">
        <w:t xml:space="preserve"> ikastola, díky čemuž byl</w:t>
      </w:r>
      <w:r w:rsidR="00334DC2">
        <w:t>a</w:t>
      </w:r>
      <w:r w:rsidR="002355BA">
        <w:t xml:space="preserve"> schopn</w:t>
      </w:r>
      <w:r w:rsidR="00334DC2">
        <w:t>a</w:t>
      </w:r>
      <w:r w:rsidR="002355BA">
        <w:t xml:space="preserve"> publikovat později i</w:t>
      </w:r>
      <w:r w:rsidR="00CF69D2">
        <w:t> </w:t>
      </w:r>
      <w:r w:rsidR="002355BA">
        <w:t xml:space="preserve">literární díla beletristická či literaturu faktu. Školy ve skotské gaelštině, ač mají dlouhou tradici, jsou pořád otázkou vývoje. </w:t>
      </w:r>
    </w:p>
    <w:p w14:paraId="1BC54FE9" w14:textId="46B08589" w:rsidR="00590A80" w:rsidRDefault="00590A80" w:rsidP="00960023">
      <w:pPr>
        <w:pStyle w:val="odsazentext"/>
      </w:pPr>
      <w:r>
        <w:t>V</w:t>
      </w:r>
      <w:r w:rsidR="001C15EE">
        <w:t> </w:t>
      </w:r>
      <w:r>
        <w:t>rámci</w:t>
      </w:r>
      <w:r w:rsidR="001C15EE">
        <w:t xml:space="preserve"> vyšších politických celků je postavení obou minoritních jazyků poněkud odlišné. Vzhledem k počtu baskických mluvčích a</w:t>
      </w:r>
      <w:r w:rsidR="00CF69D2">
        <w:t> </w:t>
      </w:r>
      <w:r w:rsidR="001C15EE">
        <w:t>faktu, že tato kultura má autonomní území s</w:t>
      </w:r>
      <w:r w:rsidR="00163AD2">
        <w:t xml:space="preserve"> vlastní</w:t>
      </w:r>
      <w:r w:rsidR="001C15EE">
        <w:t xml:space="preserve"> správou</w:t>
      </w:r>
      <w:r w:rsidR="00163AD2">
        <w:t>,</w:t>
      </w:r>
      <w:r w:rsidR="001C15EE">
        <w:t xml:space="preserve"> je pozice baskické literatury brána ve větší potaz i</w:t>
      </w:r>
      <w:r w:rsidR="00B57FCE">
        <w:t> </w:t>
      </w:r>
      <w:r w:rsidR="001C15EE">
        <w:t xml:space="preserve">v rámci statistik španělského </w:t>
      </w:r>
      <w:r w:rsidR="00BA3D58">
        <w:t>literárního průzkumu. Toto se o</w:t>
      </w:r>
      <w:r w:rsidR="00CF69D2">
        <w:t> </w:t>
      </w:r>
      <w:r w:rsidR="00BA3D58">
        <w:t>skotské gaelštině říct nedá, jelikož figuruje jako nepatrný článek v rámci skotské literatury a</w:t>
      </w:r>
      <w:r w:rsidR="00CF69D2">
        <w:t> </w:t>
      </w:r>
      <w:r w:rsidR="00BA3D58">
        <w:t>s</w:t>
      </w:r>
      <w:r w:rsidR="00CF69D2">
        <w:t> </w:t>
      </w:r>
      <w:r w:rsidR="00BA3D58">
        <w:t>výjimkou fundací a</w:t>
      </w:r>
      <w:r w:rsidR="00B57FCE">
        <w:t> </w:t>
      </w:r>
      <w:r w:rsidR="00BA3D58">
        <w:t>charitativních organizací, kterých je ve Skotsku poměrně hodně, zastává většinu funkcí The Gaelic Book Council. Baskicko má naopak organizační strukturu rozvětvenou a</w:t>
      </w:r>
      <w:r w:rsidR="00CF69D2">
        <w:t> </w:t>
      </w:r>
      <w:r w:rsidR="00BA3D58">
        <w:t>efektivnější. K</w:t>
      </w:r>
      <w:r w:rsidR="00CF69D2">
        <w:t> </w:t>
      </w:r>
      <w:r w:rsidR="00BA3D58">
        <w:t>této efektivitě přispívá i</w:t>
      </w:r>
      <w:r w:rsidR="00CF69D2">
        <w:t> </w:t>
      </w:r>
      <w:r w:rsidR="00BA3D58">
        <w:t xml:space="preserve">mezinárodní orientace, díky </w:t>
      </w:r>
      <w:r w:rsidR="00BA3D58">
        <w:lastRenderedPageBreak/>
        <w:t>které je povědomí o</w:t>
      </w:r>
      <w:r w:rsidR="00CF69D2">
        <w:t> </w:t>
      </w:r>
      <w:r w:rsidR="00BA3D58">
        <w:t>Baskické kultuře silnější a jednotlivé publikace překládané i</w:t>
      </w:r>
      <w:r w:rsidR="00B57FCE">
        <w:t> </w:t>
      </w:r>
      <w:r w:rsidR="00BA3D58">
        <w:t xml:space="preserve">do jiných jazyků dostupnější. Samozřejmě překlady gaelské literatury </w:t>
      </w:r>
      <w:r w:rsidR="002355BA">
        <w:t>jsou také častým případem v</w:t>
      </w:r>
      <w:r w:rsidR="00B57FCE">
        <w:t> </w:t>
      </w:r>
      <w:r w:rsidR="002355BA">
        <w:t>rámci skotských nakladatelství, avšak jazyk je omezován hlavně na angličtinu a</w:t>
      </w:r>
      <w:r w:rsidR="00B57FCE">
        <w:t> </w:t>
      </w:r>
      <w:r w:rsidR="002355BA">
        <w:t>jen v nepatrných případech jsou díla překládána i</w:t>
      </w:r>
      <w:r w:rsidR="00CF69D2">
        <w:t> </w:t>
      </w:r>
      <w:r w:rsidR="002355BA">
        <w:t>do jiných jazyků</w:t>
      </w:r>
      <w:r w:rsidR="00163AD2">
        <w:t>,</w:t>
      </w:r>
      <w:r w:rsidR="002355BA">
        <w:t xml:space="preserve"> jako je skotština, irština, němčina, francouzština apod. </w:t>
      </w:r>
    </w:p>
    <w:p w14:paraId="2328E8D7" w14:textId="123689F4" w:rsidR="00744842" w:rsidRDefault="00163AD2" w:rsidP="00744842">
      <w:pPr>
        <w:pStyle w:val="odsazentext"/>
      </w:pPr>
      <w:r>
        <w:t>Ačkoli se b</w:t>
      </w:r>
      <w:r w:rsidR="00744842">
        <w:t xml:space="preserve">askičtina </w:t>
      </w:r>
      <w:r>
        <w:t>i</w:t>
      </w:r>
      <w:r w:rsidR="00744842">
        <w:t xml:space="preserve"> skotská gaelština</w:t>
      </w:r>
      <w:r>
        <w:t xml:space="preserve"> </w:t>
      </w:r>
      <w:r w:rsidR="00744842">
        <w:t>řadí k minoritním ohroženým jazykovým skupinám</w:t>
      </w:r>
      <w:r>
        <w:t>,</w:t>
      </w:r>
      <w:r w:rsidR="00744842">
        <w:t xml:space="preserve"> liší</w:t>
      </w:r>
      <w:r>
        <w:t xml:space="preserve"> se</w:t>
      </w:r>
      <w:r w:rsidR="00744842">
        <w:t xml:space="preserve"> v rozdílu o téměř 40 000 </w:t>
      </w:r>
      <w:r>
        <w:t>mluvčích</w:t>
      </w:r>
      <w:r w:rsidR="00744842">
        <w:t xml:space="preserve"> schopných hovořit daným jazykem. Rozdíl je také v množství literatury</w:t>
      </w:r>
      <w:r>
        <w:t xml:space="preserve"> vydané</w:t>
      </w:r>
      <w:r w:rsidR="00744842">
        <w:t xml:space="preserve"> za rok. V tabulce řešící prodané tituly ve skotské gaelštině za rok 2022–2023 bylo uvedeno, že v této době se prodalo zhruba 919 titulů, zatímco v roce 2022 bylo v baskičtině vydáno 2 163 titulů. </w:t>
      </w:r>
      <w:r w:rsidR="00C62207">
        <w:t>Baskický trh je, co se týče nabídky literatury v počt</w:t>
      </w:r>
      <w:r>
        <w:t>ech</w:t>
      </w:r>
      <w:r w:rsidR="00C62207">
        <w:t xml:space="preserve"> kus</w:t>
      </w:r>
      <w:r>
        <w:t xml:space="preserve">ů </w:t>
      </w:r>
      <w:r w:rsidR="00C62207">
        <w:t xml:space="preserve">více než dvojnásobně větší </w:t>
      </w:r>
      <w:r>
        <w:t>než</w:t>
      </w:r>
      <w:r w:rsidR="00C62207">
        <w:t xml:space="preserve"> skotsko-gaelsk</w:t>
      </w:r>
      <w:r>
        <w:t>ý</w:t>
      </w:r>
      <w:r w:rsidR="00C62207">
        <w:t xml:space="preserve">. </w:t>
      </w:r>
    </w:p>
    <w:p w14:paraId="1FAD8C15" w14:textId="249A4482" w:rsidR="00223B1A" w:rsidRDefault="00223B1A" w:rsidP="00744842">
      <w:pPr>
        <w:pStyle w:val="odsazentext"/>
      </w:pPr>
      <w:r>
        <w:t>Rozdíl v počtu mluvčích je daný historickým vývojem,</w:t>
      </w:r>
      <w:r w:rsidR="0048783A">
        <w:t xml:space="preserve"> geografickou polohou,</w:t>
      </w:r>
      <w:r>
        <w:t xml:space="preserve"> politickou situací, množstvím autonomie a </w:t>
      </w:r>
      <w:r w:rsidR="0048783A">
        <w:t>rozpětím</w:t>
      </w:r>
      <w:r>
        <w:t xml:space="preserve"> pravomocí v rámci orgánů, které mají </w:t>
      </w:r>
      <w:r w:rsidR="0048783A">
        <w:t xml:space="preserve">zájem </w:t>
      </w:r>
      <w:r>
        <w:t>na rozvoji kultury minoritních skupin</w:t>
      </w:r>
      <w:r w:rsidR="0048783A">
        <w:t xml:space="preserve">. </w:t>
      </w:r>
    </w:p>
    <w:p w14:paraId="2DE3D57E" w14:textId="0D350940" w:rsidR="00590A80" w:rsidRDefault="00CC28EE" w:rsidP="00744842">
      <w:pPr>
        <w:pStyle w:val="odsazentext"/>
      </w:pPr>
      <w:r>
        <w:t xml:space="preserve">V rámci jednotlivých nakladatelství jsou také patrné rozdíly. Zatímco skotsko-gaelská nakladatelství jsou, s výjimkou organizace The Gaelic Book Coucil, která má vícefunkční charakter, drobné subjekty spoléhající na finanční podporu z velmi široké škály charitativních a fundačních organizací, baskická nakladatelství se sdružují do velkých </w:t>
      </w:r>
      <w:r w:rsidR="00163AD2">
        <w:t>celků</w:t>
      </w:r>
      <w:r>
        <w:t xml:space="preserve"> jako je právě již mnohokrát zmíněný Elkar. Finanční podpora v</w:t>
      </w:r>
      <w:r w:rsidR="0048783A">
        <w:t> B</w:t>
      </w:r>
      <w:r>
        <w:t>askicku</w:t>
      </w:r>
      <w:r w:rsidR="0048783A">
        <w:t xml:space="preserve"> přichází nejčastěji přímo od baskické vlády. Ve Skotsku je naopak charitativních a nadačních organizací bezpočet a vytvářejí společně se skotskou vládou síť, na jejíž podpoře je většina nakladatelů závislá. </w:t>
      </w:r>
    </w:p>
    <w:p w14:paraId="0EF35E05" w14:textId="1AE1638D" w:rsidR="00CC28EE" w:rsidRDefault="0048783A" w:rsidP="0099494F">
      <w:pPr>
        <w:pStyle w:val="odsazentext"/>
      </w:pPr>
      <w:r>
        <w:t>Elkar, největší baskický nakladatel, získává jednou do roka</w:t>
      </w:r>
      <w:r w:rsidR="00163AD2">
        <w:t xml:space="preserve"> podporu</w:t>
      </w:r>
      <w:r>
        <w:t xml:space="preserve"> od baskické vlády, přičemž se jej</w:t>
      </w:r>
      <w:r w:rsidR="00163AD2">
        <w:t>í</w:t>
      </w:r>
      <w:r>
        <w:t xml:space="preserve"> výše odvíjí od edičního plánu. Tato pomoc pokrývá zhruba 8 % produkce Elkaru.</w:t>
      </w:r>
      <w:r w:rsidR="0099494F">
        <w:t xml:space="preserve"> </w:t>
      </w:r>
      <w:r w:rsidR="00915BCE">
        <w:t>Acair na druhou stranu</w:t>
      </w:r>
      <w:r w:rsidR="00242DC1">
        <w:t xml:space="preserve"> získal v roce 2023 celkem 2</w:t>
      </w:r>
      <w:r w:rsidR="00163AD2">
        <w:t> </w:t>
      </w:r>
      <w:r w:rsidR="00242DC1">
        <w:t xml:space="preserve">granty na podporu nakladatelské činnost a obnovu během pandemie a finanční podporu od čtyř dalších organizací – Scottish Book Trust, Gaelic Book Council, Bord na </w:t>
      </w:r>
      <w:r w:rsidR="00242DC1" w:rsidRPr="00242DC1">
        <w:rPr>
          <w:rStyle w:val="Zdraznn"/>
          <w:i w:val="0"/>
          <w:iCs w:val="0"/>
        </w:rPr>
        <w:t>Gàidhlig</w:t>
      </w:r>
      <w:r w:rsidR="00242DC1">
        <w:t xml:space="preserve"> a Highlands </w:t>
      </w:r>
      <w:r w:rsidR="00242DC1">
        <w:rPr>
          <w:rFonts w:ascii="Georgia" w:hAnsi="Georgia"/>
        </w:rPr>
        <w:t>&amp;</w:t>
      </w:r>
      <w:r w:rsidR="00242DC1">
        <w:t xml:space="preserve"> Islands Enterprise, a to ve výši 112 204 liber.</w:t>
      </w:r>
      <w:r w:rsidR="00913D45">
        <w:t xml:space="preserve"> To je v porovnání s výdaji, které tvoří 244 770 liber, téměř polovina.</w:t>
      </w:r>
      <w:r w:rsidR="00FC75C2">
        <w:rPr>
          <w:rStyle w:val="Znakapoznpodarou"/>
        </w:rPr>
        <w:footnoteReference w:id="52"/>
      </w:r>
      <w:r w:rsidR="00242DC1">
        <w:t xml:space="preserve"> </w:t>
      </w:r>
      <w:r w:rsidR="00CC28EE">
        <w:t>Obě nakladatelství se zaměřují na učební materiály, dětskou literaturu a</w:t>
      </w:r>
      <w:r w:rsidR="00523787">
        <w:t xml:space="preserve"> literaturu faktu. </w:t>
      </w:r>
      <w:r w:rsidR="00CC28EE">
        <w:t xml:space="preserve"> </w:t>
      </w:r>
    </w:p>
    <w:p w14:paraId="134B48FE" w14:textId="77777777" w:rsidR="00CC28EE" w:rsidRDefault="00CC28EE" w:rsidP="00960023">
      <w:pPr>
        <w:pStyle w:val="odsazentext"/>
      </w:pPr>
    </w:p>
    <w:p w14:paraId="6D98AE77" w14:textId="3317CDE3" w:rsidR="00DA390A" w:rsidRDefault="00DA390A" w:rsidP="00582258">
      <w:pPr>
        <w:pStyle w:val="Nadpiskapitoly"/>
      </w:pPr>
      <w:bookmarkStart w:id="149" w:name="_Toc163414410"/>
      <w:bookmarkStart w:id="150" w:name="_Toc163914579"/>
      <w:bookmarkStart w:id="151" w:name="_Toc164022828"/>
      <w:bookmarkStart w:id="152" w:name="_Toc164594879"/>
      <w:r>
        <w:lastRenderedPageBreak/>
        <w:t>Závěr</w:t>
      </w:r>
      <w:bookmarkEnd w:id="149"/>
      <w:bookmarkEnd w:id="150"/>
      <w:bookmarkEnd w:id="151"/>
      <w:bookmarkEnd w:id="152"/>
    </w:p>
    <w:p w14:paraId="1FCF5C7A" w14:textId="70F6AF94" w:rsidR="00D441C5" w:rsidRDefault="006D3412" w:rsidP="00744842">
      <w:pPr>
        <w:pStyle w:val="odsazentext"/>
      </w:pPr>
      <w:r>
        <w:t xml:space="preserve">V této práci jsme se věnovali knižním trhům skotské gaelštiny a baskičtiny. </w:t>
      </w:r>
      <w:r w:rsidR="00E7089A">
        <w:t>Jak bylo ukázáno, vývoj skotské gaelštiny byl poznamenán</w:t>
      </w:r>
      <w:r w:rsidR="00436998">
        <w:t xml:space="preserve"> jejím postupným</w:t>
      </w:r>
      <w:r w:rsidR="00E7089A">
        <w:t xml:space="preserve"> potlačování</w:t>
      </w:r>
      <w:r w:rsidR="00913D45">
        <w:t xml:space="preserve">m, jež trvalo několik století, </w:t>
      </w:r>
      <w:r w:rsidR="00E7089A">
        <w:t>a zavádění</w:t>
      </w:r>
      <w:r w:rsidR="00913D45">
        <w:t>m</w:t>
      </w:r>
      <w:r w:rsidR="00436998">
        <w:t xml:space="preserve"> legislativy, jež tento jazyk oproti jiným znevýhodňovala</w:t>
      </w:r>
      <w:r w:rsidR="00E7089A">
        <w:t>. Naopak k potlačování baskičtiny docházelo</w:t>
      </w:r>
      <w:r w:rsidR="000E4BCD">
        <w:t xml:space="preserve"> ze strany státu</w:t>
      </w:r>
      <w:r w:rsidR="00E7089A">
        <w:t xml:space="preserve"> jen mírně </w:t>
      </w:r>
      <w:r w:rsidR="000E4BCD">
        <w:t>v období</w:t>
      </w:r>
      <w:r w:rsidR="00E7089A">
        <w:t xml:space="preserve"> diktátorského režimu,</w:t>
      </w:r>
      <w:r w:rsidR="00436998">
        <w:t xml:space="preserve"> a i</w:t>
      </w:r>
      <w:r w:rsidR="00E7089A">
        <w:t xml:space="preserve"> během </w:t>
      </w:r>
      <w:r w:rsidR="00436998">
        <w:t>něho</w:t>
      </w:r>
      <w:r w:rsidR="000E4BCD">
        <w:t xml:space="preserve"> byla</w:t>
      </w:r>
      <w:r w:rsidR="00E7089A">
        <w:t xml:space="preserve"> </w:t>
      </w:r>
      <w:r w:rsidR="00436998">
        <w:t>časem</w:t>
      </w:r>
      <w:r w:rsidR="00E7089A">
        <w:t xml:space="preserve"> dovolen</w:t>
      </w:r>
      <w:r w:rsidR="000E4BCD">
        <w:t xml:space="preserve">a řada </w:t>
      </w:r>
      <w:r w:rsidR="00E7089A">
        <w:t xml:space="preserve">kulturních akcí </w:t>
      </w:r>
      <w:r w:rsidR="00436998">
        <w:t>či byly</w:t>
      </w:r>
      <w:r w:rsidR="00E7089A">
        <w:t xml:space="preserve"> založen</w:t>
      </w:r>
      <w:r w:rsidR="00436998">
        <w:t>y</w:t>
      </w:r>
      <w:r w:rsidR="00E7089A">
        <w:t xml:space="preserve"> nejrůznější instituc</w:t>
      </w:r>
      <w:r w:rsidR="00436998">
        <w:t>e</w:t>
      </w:r>
      <w:r w:rsidR="00E7089A">
        <w:t xml:space="preserve"> zabývající se baskičtinou. Situace obou jazyků je </w:t>
      </w:r>
      <w:r w:rsidR="00436998">
        <w:t xml:space="preserve">tak </w:t>
      </w:r>
      <w:r w:rsidR="00E7089A">
        <w:t>dnes při jejich srovnání diametrálně odlišná.</w:t>
      </w:r>
      <w:r w:rsidR="00FC75C2">
        <w:t xml:space="preserve"> </w:t>
      </w:r>
    </w:p>
    <w:p w14:paraId="3642ABF2" w14:textId="1F43A662" w:rsidR="00FC75C2" w:rsidRDefault="00FC75C2" w:rsidP="00744842">
      <w:pPr>
        <w:pStyle w:val="odsazentext"/>
      </w:pPr>
      <w:r>
        <w:t>Přesto v obou systémech</w:t>
      </w:r>
      <w:r w:rsidR="00436998">
        <w:t xml:space="preserve"> můžeme nalézt několik </w:t>
      </w:r>
      <w:r>
        <w:t>společn</w:t>
      </w:r>
      <w:r w:rsidR="00436998">
        <w:t>ých</w:t>
      </w:r>
      <w:r>
        <w:t xml:space="preserve"> prvk</w:t>
      </w:r>
      <w:r w:rsidR="00436998">
        <w:t>ů</w:t>
      </w:r>
      <w:r>
        <w:t>. K těm náleží například orientace na mladou generaci a</w:t>
      </w:r>
      <w:r w:rsidR="00D31062">
        <w:t> </w:t>
      </w:r>
      <w:r>
        <w:t>rozšíření jazykové skupiny pomocí rozvoje školství, dotování nakladatelského sektoru ze strany státního aparátu, menší míra soutěživosti mezi konkurencí a</w:t>
      </w:r>
      <w:r w:rsidR="00D31062">
        <w:t> </w:t>
      </w:r>
      <w:r>
        <w:t>spíše větší příklon ke spolupráci mezi jednotlivými tržními subjekty</w:t>
      </w:r>
      <w:r w:rsidR="00D31062">
        <w:t xml:space="preserve"> nebo i jejich pozice mezi většími jazykovými skupinami – angličtinou, skotštinou v rámci Skotska a </w:t>
      </w:r>
      <w:r w:rsidR="003005BF">
        <w:t>španělštinou</w:t>
      </w:r>
      <w:r w:rsidR="00D31062">
        <w:t xml:space="preserve"> a francouzštinou v Baskicku</w:t>
      </w:r>
      <w:r>
        <w:t>.</w:t>
      </w:r>
      <w:r w:rsidR="00436998">
        <w:t xml:space="preserve"> Podobná je i skladba nejprodávanějších žánrů, ve které dominují učební materiály, literatura faktu, dětská literatura, případně poezie. </w:t>
      </w:r>
      <w:r w:rsidR="003E56A7">
        <w:t>Obě kultury se také soustředí na svou sebeprezentaci pomocí festivalů a knižních veletrhů, ačkoli v tomto směru udělalo Baskicko, co se týče</w:t>
      </w:r>
      <w:r w:rsidR="00436998">
        <w:t xml:space="preserve"> navozování vztahů se</w:t>
      </w:r>
      <w:r w:rsidR="003E56A7">
        <w:t xml:space="preserve"> zahranič</w:t>
      </w:r>
      <w:r w:rsidR="00436998">
        <w:t xml:space="preserve">ím, daleko větší pokrok. </w:t>
      </w:r>
    </w:p>
    <w:p w14:paraId="213CA388" w14:textId="15A45CD6" w:rsidR="003E56A7" w:rsidRDefault="00FC75C2" w:rsidP="003E56A7">
      <w:pPr>
        <w:pStyle w:val="odsazentext"/>
      </w:pPr>
      <w:r>
        <w:t xml:space="preserve">V čem se oba </w:t>
      </w:r>
      <w:r w:rsidR="003005BF">
        <w:t>knižní trhy</w:t>
      </w:r>
      <w:r>
        <w:t xml:space="preserve"> naopak odlišují</w:t>
      </w:r>
      <w:r w:rsidR="003005BF">
        <w:t>,</w:t>
      </w:r>
      <w:r>
        <w:t xml:space="preserve"> je na první pohled patrné množství mluvčích i odlišné množství vydané literatury. Co se týče dotací, zde se </w:t>
      </w:r>
      <w:r w:rsidR="003005BF">
        <w:t xml:space="preserve">baskická a gaelská nakladatelství </w:t>
      </w:r>
      <w:r>
        <w:t>liší hlavně v míře závislosti na podpoře, která je daleko silnější v rámci gaelské literatury. Samotná struktura nakladatels</w:t>
      </w:r>
      <w:r w:rsidR="003005BF">
        <w:t>kého spektra</w:t>
      </w:r>
      <w:r>
        <w:t xml:space="preserve"> je taktéž odlišná. Zatímco ve Skotsku jsou skotsko-gaelská nakladatelství malé subjekty, které prodávají své knihy přes místní prodejny, internetový obchod či The Gaelic Book Council</w:t>
      </w:r>
      <w:r w:rsidR="003E56A7">
        <w:t xml:space="preserve">, baskická nakladatelství mají tendenci se spíše spojovat do větších společností, </w:t>
      </w:r>
      <w:r w:rsidR="00436998">
        <w:t xml:space="preserve">jako </w:t>
      </w:r>
      <w:r w:rsidR="003E56A7">
        <w:t xml:space="preserve">je </w:t>
      </w:r>
      <w:r w:rsidR="00436998">
        <w:t xml:space="preserve">například </w:t>
      </w:r>
      <w:r w:rsidR="003E56A7">
        <w:t xml:space="preserve">Elkar. Baskicko se také orientuje na širší nabídku, </w:t>
      </w:r>
      <w:r w:rsidR="003005BF">
        <w:t>přičemž mnohé vydavatelské subjekty fungují zároveň jako nahrávací studia, což usnadňuje produkci audioknih</w:t>
      </w:r>
      <w:r w:rsidR="003E56A7">
        <w:t xml:space="preserve">. Skotská nakladatelství jsou teprve v procesu rozvoje zvukového doprovodu svých knih, přičemž nejvíce se tímto problémem zabývá nakladatelství Acair a Francis Boutle. </w:t>
      </w:r>
      <w:r w:rsidR="00436998">
        <w:t xml:space="preserve">Rozdíl obou </w:t>
      </w:r>
      <w:r w:rsidR="003005BF">
        <w:t>knižních trhů</w:t>
      </w:r>
      <w:r w:rsidR="00436998">
        <w:t xml:space="preserve"> </w:t>
      </w:r>
      <w:r w:rsidR="003005BF">
        <w:t>vyplývá i z</w:t>
      </w:r>
      <w:r w:rsidR="00436998">
        <w:t> politické situac</w:t>
      </w:r>
      <w:r w:rsidR="003005BF">
        <w:t>e</w:t>
      </w:r>
      <w:r w:rsidR="00436998">
        <w:t xml:space="preserve"> regionu</w:t>
      </w:r>
      <w:r w:rsidR="00334DC2">
        <w:t>. S</w:t>
      </w:r>
      <w:r w:rsidR="00D31062">
        <w:t>kotská gaelština</w:t>
      </w:r>
      <w:r w:rsidR="00334DC2">
        <w:t xml:space="preserve"> se</w:t>
      </w:r>
      <w:r w:rsidR="00D31062">
        <w:t xml:space="preserve"> jeví jen jako drobný </w:t>
      </w:r>
      <w:r w:rsidR="00334DC2">
        <w:t>segment</w:t>
      </w:r>
      <w:r w:rsidR="00D31062">
        <w:t xml:space="preserve"> knižního trhu Skotska, který je </w:t>
      </w:r>
      <w:r w:rsidR="00334DC2">
        <w:t xml:space="preserve">navíc </w:t>
      </w:r>
      <w:r w:rsidR="00D31062">
        <w:t xml:space="preserve">ještě součástí britského trhu. Baskicko naopak tvoři autonomní celek s vlastní samosprávou. </w:t>
      </w:r>
    </w:p>
    <w:p w14:paraId="61B45F0D" w14:textId="343AEB5E" w:rsidR="00EA4FB0" w:rsidRPr="005331BD" w:rsidRDefault="00582258" w:rsidP="005331BD">
      <w:pPr>
        <w:pStyle w:val="Nadpiskapitoly"/>
        <w:rPr>
          <w:lang w:eastAsia="cs-CZ"/>
        </w:rPr>
      </w:pPr>
      <w:bookmarkStart w:id="153" w:name="_Toc163414411"/>
      <w:bookmarkStart w:id="154" w:name="_Toc163914580"/>
      <w:bookmarkStart w:id="155" w:name="_Toc164022829"/>
      <w:bookmarkStart w:id="156" w:name="_Toc164594880"/>
      <w:bookmarkEnd w:id="18"/>
      <w:r>
        <w:rPr>
          <w:lang w:eastAsia="cs-CZ"/>
        </w:rPr>
        <w:lastRenderedPageBreak/>
        <w:t xml:space="preserve">Seznam </w:t>
      </w:r>
      <w:r w:rsidR="00A80B12">
        <w:rPr>
          <w:lang w:eastAsia="cs-CZ"/>
        </w:rPr>
        <w:t>zdrojů</w:t>
      </w:r>
      <w:bookmarkEnd w:id="153"/>
      <w:bookmarkEnd w:id="154"/>
      <w:bookmarkEnd w:id="155"/>
      <w:bookmarkEnd w:id="156"/>
      <w:r>
        <w:rPr>
          <w:lang w:eastAsia="cs-CZ"/>
        </w:rPr>
        <w:t xml:space="preserve"> </w:t>
      </w:r>
    </w:p>
    <w:p w14:paraId="7FAAFC23" w14:textId="51812D58" w:rsidR="008C5FDC" w:rsidRPr="00AB468C" w:rsidRDefault="008C5FDC" w:rsidP="008C5FD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ACAIR. About. </w:t>
      </w:r>
      <w:r w:rsidRPr="00AB468C">
        <w:rPr>
          <w:rFonts w:ascii="Times New Roman" w:eastAsia="Times New Roman" w:hAnsi="Times New Roman" w:cs="Times New Roman"/>
          <w:i/>
          <w:iCs/>
          <w:kern w:val="0"/>
          <w:sz w:val="24"/>
          <w:szCs w:val="24"/>
          <w:lang w:eastAsia="cs-CZ"/>
          <w14:ligatures w14:val="none"/>
        </w:rPr>
        <w:t>Acair</w:t>
      </w:r>
      <w:r w:rsidRPr="00AB468C">
        <w:rPr>
          <w:rFonts w:ascii="Times New Roman" w:eastAsia="Times New Roman" w:hAnsi="Times New Roman" w:cs="Times New Roman"/>
          <w:kern w:val="0"/>
          <w:sz w:val="24"/>
          <w:szCs w:val="24"/>
          <w:lang w:eastAsia="cs-CZ"/>
          <w14:ligatures w14:val="none"/>
        </w:rPr>
        <w:t xml:space="preserve"> [online]. [cit. 2024-03-11]. Dostupné z: </w:t>
      </w:r>
      <w:r w:rsidR="00F667BB" w:rsidRPr="00AB468C">
        <w:rPr>
          <w:rFonts w:ascii="Times New Roman" w:eastAsia="Times New Roman" w:hAnsi="Times New Roman" w:cs="Times New Roman"/>
          <w:kern w:val="0"/>
          <w:sz w:val="24"/>
          <w:szCs w:val="24"/>
          <w:lang w:eastAsia="cs-CZ"/>
          <w14:ligatures w14:val="none"/>
        </w:rPr>
        <w:t>https://acairbooks.com/about/</w:t>
      </w:r>
    </w:p>
    <w:p w14:paraId="4697FEAB" w14:textId="77777777" w:rsidR="00F667BB" w:rsidRPr="00AB468C" w:rsidRDefault="00F667BB" w:rsidP="008C5FDC">
      <w:pPr>
        <w:spacing w:after="0" w:line="240" w:lineRule="auto"/>
        <w:rPr>
          <w:rFonts w:ascii="Times New Roman" w:eastAsia="Times New Roman" w:hAnsi="Times New Roman" w:cs="Times New Roman"/>
          <w:kern w:val="0"/>
          <w:sz w:val="24"/>
          <w:szCs w:val="24"/>
          <w:lang w:eastAsia="cs-CZ"/>
          <w14:ligatures w14:val="none"/>
        </w:rPr>
      </w:pPr>
    </w:p>
    <w:p w14:paraId="4FC6090E" w14:textId="4C76F810" w:rsidR="00F667BB" w:rsidRDefault="00F667BB" w:rsidP="00F667BB">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AKERBELTZ. </w:t>
      </w:r>
      <w:r w:rsidRPr="00AB468C">
        <w:rPr>
          <w:rFonts w:ascii="Times New Roman" w:eastAsia="Times New Roman" w:hAnsi="Times New Roman" w:cs="Times New Roman"/>
          <w:i/>
          <w:iCs/>
          <w:kern w:val="0"/>
          <w:sz w:val="24"/>
          <w:szCs w:val="24"/>
          <w:lang w:eastAsia="cs-CZ"/>
          <w14:ligatures w14:val="none"/>
        </w:rPr>
        <w:t>About Akerbeltz</w:t>
      </w:r>
      <w:r w:rsidRPr="00AB468C">
        <w:rPr>
          <w:rFonts w:ascii="Times New Roman" w:eastAsia="Times New Roman" w:hAnsi="Times New Roman" w:cs="Times New Roman"/>
          <w:kern w:val="0"/>
          <w:sz w:val="24"/>
          <w:szCs w:val="24"/>
          <w:lang w:eastAsia="cs-CZ"/>
          <w14:ligatures w14:val="none"/>
        </w:rPr>
        <w:t xml:space="preserve"> [online]. [cit. 2024-03-24]. Dostupné z: </w:t>
      </w:r>
      <w:r w:rsidR="00F43B3C" w:rsidRPr="00F43B3C">
        <w:rPr>
          <w:rFonts w:ascii="Times New Roman" w:eastAsia="Times New Roman" w:hAnsi="Times New Roman" w:cs="Times New Roman"/>
          <w:kern w:val="0"/>
          <w:sz w:val="24"/>
          <w:szCs w:val="24"/>
          <w:lang w:eastAsia="cs-CZ"/>
          <w14:ligatures w14:val="none"/>
        </w:rPr>
        <w:t>http://www.akerbeltz.eu/akerbeltz.html</w:t>
      </w:r>
    </w:p>
    <w:p w14:paraId="3F3A5DAD" w14:textId="77777777" w:rsidR="00F43B3C" w:rsidRDefault="00F43B3C" w:rsidP="00F667BB">
      <w:pPr>
        <w:spacing w:after="0" w:line="240" w:lineRule="auto"/>
        <w:rPr>
          <w:rFonts w:ascii="Times New Roman" w:eastAsia="Times New Roman" w:hAnsi="Times New Roman" w:cs="Times New Roman"/>
          <w:kern w:val="0"/>
          <w:sz w:val="24"/>
          <w:szCs w:val="24"/>
          <w:lang w:eastAsia="cs-CZ"/>
          <w14:ligatures w14:val="none"/>
        </w:rPr>
      </w:pPr>
    </w:p>
    <w:p w14:paraId="6C97CC47" w14:textId="07D7FBF9" w:rsidR="00F43B3C" w:rsidRPr="00AB468C" w:rsidRDefault="00F43B3C" w:rsidP="00F667BB">
      <w:pPr>
        <w:spacing w:after="0" w:line="240" w:lineRule="auto"/>
        <w:rPr>
          <w:rFonts w:ascii="Times New Roman" w:eastAsia="Times New Roman" w:hAnsi="Times New Roman" w:cs="Times New Roman"/>
          <w:kern w:val="0"/>
          <w:sz w:val="24"/>
          <w:szCs w:val="24"/>
          <w:lang w:eastAsia="cs-CZ"/>
          <w14:ligatures w14:val="none"/>
        </w:rPr>
      </w:pPr>
      <w:r w:rsidRPr="00F43B3C">
        <w:rPr>
          <w:rFonts w:ascii="Times New Roman" w:eastAsia="Times New Roman" w:hAnsi="Times New Roman" w:cs="Times New Roman"/>
          <w:kern w:val="0"/>
          <w:sz w:val="24"/>
          <w:szCs w:val="24"/>
          <w:lang w:eastAsia="cs-CZ"/>
          <w14:ligatures w14:val="none"/>
        </w:rPr>
        <w:t xml:space="preserve">ALBERDANIA. </w:t>
      </w:r>
      <w:r w:rsidRPr="00F43B3C">
        <w:rPr>
          <w:rFonts w:ascii="Times New Roman" w:eastAsia="Times New Roman" w:hAnsi="Times New Roman" w:cs="Times New Roman"/>
          <w:i/>
          <w:iCs/>
          <w:kern w:val="0"/>
          <w:sz w:val="24"/>
          <w:szCs w:val="24"/>
          <w:lang w:eastAsia="cs-CZ"/>
          <w14:ligatures w14:val="none"/>
        </w:rPr>
        <w:t>Distribuzioa</w:t>
      </w:r>
      <w:r w:rsidRPr="00F43B3C">
        <w:rPr>
          <w:rFonts w:ascii="Times New Roman" w:eastAsia="Times New Roman" w:hAnsi="Times New Roman" w:cs="Times New Roman"/>
          <w:kern w:val="0"/>
          <w:sz w:val="24"/>
          <w:szCs w:val="24"/>
          <w:lang w:eastAsia="cs-CZ"/>
          <w14:ligatures w14:val="none"/>
        </w:rPr>
        <w:t xml:space="preserve"> [online]. [cit. 2024-04-13]. Dostupné z: https://www.alberdania.net/eu/distribuzioa/</w:t>
      </w:r>
    </w:p>
    <w:p w14:paraId="626E6C40"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07854332" w14:textId="413BC511" w:rsidR="00F667BB" w:rsidRPr="00AB468C" w:rsidRDefault="00AB468C" w:rsidP="00F667BB">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BÒRD NA GÀIDHLIG. The National Gaelic Language Plan. BÒRD NA GÀIDHLIG. </w:t>
      </w:r>
      <w:r w:rsidRPr="00AB468C">
        <w:rPr>
          <w:rFonts w:ascii="Times New Roman" w:eastAsia="Times New Roman" w:hAnsi="Times New Roman" w:cs="Times New Roman"/>
          <w:i/>
          <w:iCs/>
          <w:kern w:val="0"/>
          <w:sz w:val="24"/>
          <w:szCs w:val="24"/>
          <w:lang w:eastAsia="cs-CZ"/>
          <w14:ligatures w14:val="none"/>
        </w:rPr>
        <w:t>Bòrd na Gàidhlig</w:t>
      </w:r>
      <w:r w:rsidRPr="00AB468C">
        <w:rPr>
          <w:rFonts w:ascii="Times New Roman" w:eastAsia="Times New Roman" w:hAnsi="Times New Roman" w:cs="Times New Roman"/>
          <w:kern w:val="0"/>
          <w:sz w:val="24"/>
          <w:szCs w:val="24"/>
          <w:lang w:eastAsia="cs-CZ"/>
          <w14:ligatures w14:val="none"/>
        </w:rPr>
        <w:t xml:space="preserve"> [online]. 2023 [cit. 2024-03-10]. Dostupné z: https://www.gaidhlig.scot/en/gaelic-language-plans/the-national-gaelic-language-plan/</w:t>
      </w:r>
    </w:p>
    <w:p w14:paraId="20224E32" w14:textId="77777777" w:rsidR="00AB468C" w:rsidRPr="00AB468C" w:rsidRDefault="00AB468C" w:rsidP="00F667BB">
      <w:pPr>
        <w:spacing w:after="0" w:line="240" w:lineRule="auto"/>
        <w:rPr>
          <w:rFonts w:ascii="Times New Roman" w:eastAsia="Times New Roman" w:hAnsi="Times New Roman" w:cs="Times New Roman"/>
          <w:kern w:val="0"/>
          <w:sz w:val="24"/>
          <w:szCs w:val="24"/>
          <w:lang w:eastAsia="cs-CZ"/>
          <w14:ligatures w14:val="none"/>
        </w:rPr>
      </w:pPr>
    </w:p>
    <w:p w14:paraId="4406498E" w14:textId="59800A91" w:rsidR="00F667BB" w:rsidRPr="00AB468C" w:rsidRDefault="00F667BB" w:rsidP="00F667BB">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BROWN, Ian, Thomas CLANCY, Susan MANNING a Murray PITTOCK. </w:t>
      </w:r>
      <w:r w:rsidRPr="00AB468C">
        <w:rPr>
          <w:rFonts w:ascii="Times New Roman" w:eastAsia="Times New Roman" w:hAnsi="Times New Roman" w:cs="Times New Roman"/>
          <w:i/>
          <w:iCs/>
          <w:kern w:val="0"/>
          <w:sz w:val="24"/>
          <w:szCs w:val="24"/>
          <w:lang w:eastAsia="cs-CZ"/>
          <w14:ligatures w14:val="none"/>
        </w:rPr>
        <w:t>The Edinburgh History of Scottish Literature: Enlightenment, Britain and Empire (1707–1918)</w:t>
      </w:r>
      <w:r w:rsidRPr="00AB468C">
        <w:rPr>
          <w:rFonts w:ascii="Times New Roman" w:eastAsia="Times New Roman" w:hAnsi="Times New Roman" w:cs="Times New Roman"/>
          <w:kern w:val="0"/>
          <w:sz w:val="24"/>
          <w:szCs w:val="24"/>
          <w:lang w:eastAsia="cs-CZ"/>
          <w14:ligatures w14:val="none"/>
        </w:rPr>
        <w:t>. Edinburgh: Edinburgh University Press, 2006. ISBN 9780748624812.</w:t>
      </w:r>
    </w:p>
    <w:p w14:paraId="006A0E15" w14:textId="77777777" w:rsidR="008C5FDC" w:rsidRPr="00AB468C" w:rsidRDefault="008C5FDC" w:rsidP="00EF0BD4">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64668F27" w14:textId="0845FF91" w:rsidR="00EA4FB0" w:rsidRPr="00AB468C" w:rsidRDefault="00EA4FB0" w:rsidP="00EF0BD4">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r w:rsidRPr="00AB468C">
        <w:rPr>
          <w:rFonts w:ascii="Times New Roman" w:eastAsia="Times New Roman" w:hAnsi="Times New Roman" w:cs="Times New Roman"/>
          <w:color w:val="212529"/>
          <w:kern w:val="0"/>
          <w:sz w:val="24"/>
          <w:szCs w:val="24"/>
          <w:lang w:eastAsia="cs-CZ"/>
          <w14:ligatures w14:val="none"/>
        </w:rPr>
        <w:t>BROWN, Ian, Thomas Owen CLANCY, Susan MANNING</w:t>
      </w:r>
      <w:r w:rsidR="00440FEC" w:rsidRPr="00AB468C">
        <w:rPr>
          <w:rFonts w:ascii="Times New Roman" w:eastAsia="Times New Roman" w:hAnsi="Times New Roman" w:cs="Times New Roman"/>
          <w:color w:val="212529"/>
          <w:kern w:val="0"/>
          <w:sz w:val="24"/>
          <w:szCs w:val="24"/>
          <w:lang w:eastAsia="cs-CZ"/>
          <w14:ligatures w14:val="none"/>
        </w:rPr>
        <w:t xml:space="preserve"> </w:t>
      </w:r>
      <w:r w:rsidRPr="00AB468C">
        <w:rPr>
          <w:rFonts w:ascii="Times New Roman" w:eastAsia="Times New Roman" w:hAnsi="Times New Roman" w:cs="Times New Roman"/>
          <w:color w:val="212529"/>
          <w:kern w:val="0"/>
          <w:sz w:val="24"/>
          <w:szCs w:val="24"/>
          <w:lang w:eastAsia="cs-CZ"/>
          <w14:ligatures w14:val="none"/>
        </w:rPr>
        <w:t>a</w:t>
      </w:r>
      <w:r w:rsidR="0002595A" w:rsidRPr="00AB468C">
        <w:rPr>
          <w:rFonts w:ascii="Times New Roman" w:eastAsia="Times New Roman" w:hAnsi="Times New Roman" w:cs="Times New Roman"/>
          <w:color w:val="212529"/>
          <w:kern w:val="0"/>
          <w:sz w:val="24"/>
          <w:szCs w:val="24"/>
          <w:lang w:eastAsia="cs-CZ"/>
          <w14:ligatures w14:val="none"/>
        </w:rPr>
        <w:t> </w:t>
      </w:r>
      <w:r w:rsidRPr="00AB468C">
        <w:rPr>
          <w:rFonts w:ascii="Times New Roman" w:eastAsia="Times New Roman" w:hAnsi="Times New Roman" w:cs="Times New Roman"/>
          <w:color w:val="212529"/>
          <w:kern w:val="0"/>
          <w:sz w:val="24"/>
          <w:szCs w:val="24"/>
          <w:lang w:eastAsia="cs-CZ"/>
          <w14:ligatures w14:val="none"/>
        </w:rPr>
        <w:t>Murray</w:t>
      </w:r>
      <w:r w:rsidR="0002595A" w:rsidRPr="00AB468C">
        <w:rPr>
          <w:rFonts w:ascii="Times New Roman" w:eastAsia="Times New Roman" w:hAnsi="Times New Roman" w:cs="Times New Roman"/>
          <w:color w:val="212529"/>
          <w:kern w:val="0"/>
          <w:sz w:val="24"/>
          <w:szCs w:val="24"/>
          <w:lang w:eastAsia="cs-CZ"/>
          <w14:ligatures w14:val="none"/>
        </w:rPr>
        <w:t> </w:t>
      </w:r>
      <w:r w:rsidRPr="00AB468C">
        <w:rPr>
          <w:rFonts w:ascii="Times New Roman" w:eastAsia="Times New Roman" w:hAnsi="Times New Roman" w:cs="Times New Roman"/>
          <w:color w:val="212529"/>
          <w:kern w:val="0"/>
          <w:sz w:val="24"/>
          <w:szCs w:val="24"/>
          <w:lang w:eastAsia="cs-CZ"/>
          <w14:ligatures w14:val="none"/>
        </w:rPr>
        <w:t>PITTOCK. The Edinburgh history of Scottish literature. Volume Three, Modern transformations: new identities (from</w:t>
      </w:r>
      <w:r w:rsidR="00440FEC" w:rsidRPr="00AB468C">
        <w:rPr>
          <w:rFonts w:ascii="Times New Roman" w:eastAsia="Times New Roman" w:hAnsi="Times New Roman" w:cs="Times New Roman"/>
          <w:color w:val="212529"/>
          <w:kern w:val="0"/>
          <w:sz w:val="24"/>
          <w:szCs w:val="24"/>
          <w:lang w:eastAsia="cs-CZ"/>
          <w14:ligatures w14:val="none"/>
        </w:rPr>
        <w:t xml:space="preserve"> 1918)</w:t>
      </w:r>
      <w:r w:rsidRPr="00AB468C">
        <w:rPr>
          <w:rFonts w:ascii="Times New Roman" w:eastAsia="Times New Roman" w:hAnsi="Times New Roman" w:cs="Times New Roman"/>
          <w:color w:val="212529"/>
          <w:kern w:val="0"/>
          <w:sz w:val="24"/>
          <w:szCs w:val="24"/>
          <w:lang w:eastAsia="cs-CZ"/>
          <w14:ligatures w14:val="none"/>
        </w:rPr>
        <w:t>. Edinburgh: Edinburgh University Press, 2007 [cit. 2024-01-16]. ISBN 978-0-7486-2482</w:t>
      </w:r>
      <w:r w:rsidR="00440FEC" w:rsidRPr="00AB468C">
        <w:rPr>
          <w:rFonts w:ascii="Times New Roman" w:eastAsia="Times New Roman" w:hAnsi="Times New Roman" w:cs="Times New Roman"/>
          <w:color w:val="212529"/>
          <w:kern w:val="0"/>
          <w:sz w:val="24"/>
          <w:szCs w:val="24"/>
          <w:lang w:eastAsia="cs-CZ"/>
          <w14:ligatures w14:val="none"/>
        </w:rPr>
        <w:t>-9</w:t>
      </w:r>
    </w:p>
    <w:p w14:paraId="23C626DE" w14:textId="77777777" w:rsidR="00BD6B07" w:rsidRPr="00AB468C" w:rsidRDefault="00BD6B07" w:rsidP="00EF0BD4">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0D261F4A" w14:textId="40A8A902" w:rsidR="00F667BB" w:rsidRPr="00AB468C" w:rsidRDefault="00F667BB" w:rsidP="00F667BB">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CAIRNS, Craig. </w:t>
      </w:r>
      <w:r w:rsidRPr="00AB468C">
        <w:rPr>
          <w:rFonts w:ascii="Times New Roman" w:eastAsia="Times New Roman" w:hAnsi="Times New Roman" w:cs="Times New Roman"/>
          <w:i/>
          <w:iCs/>
          <w:kern w:val="0"/>
          <w:sz w:val="24"/>
          <w:szCs w:val="24"/>
          <w:lang w:eastAsia="cs-CZ"/>
          <w14:ligatures w14:val="none"/>
        </w:rPr>
        <w:t>The Wealth of the Nation: Scotland, Culture and Independence</w:t>
      </w:r>
      <w:r w:rsidRPr="00AB468C">
        <w:rPr>
          <w:rFonts w:ascii="Times New Roman" w:eastAsia="Times New Roman" w:hAnsi="Times New Roman" w:cs="Times New Roman"/>
          <w:kern w:val="0"/>
          <w:sz w:val="24"/>
          <w:szCs w:val="24"/>
          <w:lang w:eastAsia="cs-CZ"/>
          <w14:ligatures w14:val="none"/>
        </w:rPr>
        <w:t>. Edinburgh: Edinburgh University Press, 2017. ISBN 9781474435574.</w:t>
      </w:r>
    </w:p>
    <w:p w14:paraId="5D49BE45"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57E6EF1F" w14:textId="5053AD0B" w:rsid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CÁMARA DEL LIBRO DE EUSKADI. </w:t>
      </w:r>
      <w:r w:rsidRPr="00AB468C">
        <w:rPr>
          <w:rFonts w:ascii="Times New Roman" w:eastAsia="Times New Roman" w:hAnsi="Times New Roman" w:cs="Times New Roman"/>
          <w:i/>
          <w:iCs/>
          <w:kern w:val="0"/>
          <w:sz w:val="24"/>
          <w:szCs w:val="24"/>
          <w:lang w:eastAsia="cs-CZ"/>
          <w14:ligatures w14:val="none"/>
        </w:rPr>
        <w:t>Distribuidores</w:t>
      </w:r>
      <w:r w:rsidRPr="00AB468C">
        <w:rPr>
          <w:rFonts w:ascii="Times New Roman" w:eastAsia="Times New Roman" w:hAnsi="Times New Roman" w:cs="Times New Roman"/>
          <w:kern w:val="0"/>
          <w:sz w:val="24"/>
          <w:szCs w:val="24"/>
          <w:lang w:eastAsia="cs-CZ"/>
          <w14:ligatures w14:val="none"/>
        </w:rPr>
        <w:t xml:space="preserve"> [online]. [cit. 2024-03-31]. Dostupné z: </w:t>
      </w:r>
      <w:r w:rsidR="00555D43" w:rsidRPr="00555D43">
        <w:rPr>
          <w:rFonts w:ascii="Times New Roman" w:eastAsia="Times New Roman" w:hAnsi="Times New Roman" w:cs="Times New Roman"/>
          <w:kern w:val="0"/>
          <w:sz w:val="24"/>
          <w:szCs w:val="24"/>
          <w:lang w:eastAsia="cs-CZ"/>
          <w14:ligatures w14:val="none"/>
        </w:rPr>
        <w:t>https://liburuganbara.eus/asociados/distribuidores/</w:t>
      </w:r>
    </w:p>
    <w:p w14:paraId="3679FBDC" w14:textId="77777777" w:rsidR="00555D43" w:rsidRDefault="00555D43" w:rsidP="00AB468C">
      <w:pPr>
        <w:spacing w:after="0" w:line="240" w:lineRule="auto"/>
        <w:rPr>
          <w:rFonts w:ascii="Times New Roman" w:eastAsia="Times New Roman" w:hAnsi="Times New Roman" w:cs="Times New Roman"/>
          <w:kern w:val="0"/>
          <w:sz w:val="24"/>
          <w:szCs w:val="24"/>
          <w:lang w:eastAsia="cs-CZ"/>
          <w14:ligatures w14:val="none"/>
        </w:rPr>
      </w:pPr>
    </w:p>
    <w:p w14:paraId="1BAED362" w14:textId="7BB74395" w:rsidR="00555D43" w:rsidRPr="00AB468C" w:rsidRDefault="00555D43" w:rsidP="00AB468C">
      <w:pPr>
        <w:spacing w:after="0" w:line="240" w:lineRule="auto"/>
        <w:rPr>
          <w:rFonts w:ascii="Times New Roman" w:eastAsia="Times New Roman" w:hAnsi="Times New Roman" w:cs="Times New Roman"/>
          <w:kern w:val="0"/>
          <w:sz w:val="24"/>
          <w:szCs w:val="24"/>
          <w:lang w:eastAsia="cs-CZ"/>
          <w14:ligatures w14:val="none"/>
        </w:rPr>
      </w:pPr>
      <w:r w:rsidRPr="00555D43">
        <w:rPr>
          <w:rFonts w:ascii="Times New Roman" w:eastAsia="Times New Roman" w:hAnsi="Times New Roman" w:cs="Times New Roman"/>
          <w:kern w:val="0"/>
          <w:sz w:val="24"/>
          <w:szCs w:val="24"/>
          <w:lang w:eastAsia="cs-CZ"/>
          <w14:ligatures w14:val="none"/>
        </w:rPr>
        <w:t xml:space="preserve">CENOZ, Jasone. </w:t>
      </w:r>
      <w:r w:rsidRPr="00555D43">
        <w:rPr>
          <w:rFonts w:ascii="Times New Roman" w:eastAsia="Times New Roman" w:hAnsi="Times New Roman" w:cs="Times New Roman"/>
          <w:i/>
          <w:iCs/>
          <w:kern w:val="0"/>
          <w:sz w:val="24"/>
          <w:szCs w:val="24"/>
          <w:lang w:eastAsia="cs-CZ"/>
          <w14:ligatures w14:val="none"/>
        </w:rPr>
        <w:t>Teaching Through Basque: Achievement and Challenges</w:t>
      </w:r>
      <w:r w:rsidRPr="00555D43">
        <w:rPr>
          <w:rFonts w:ascii="Times New Roman" w:eastAsia="Times New Roman" w:hAnsi="Times New Roman" w:cs="Times New Roman"/>
          <w:kern w:val="0"/>
          <w:sz w:val="24"/>
          <w:szCs w:val="24"/>
          <w:lang w:eastAsia="cs-CZ"/>
          <w14:ligatures w14:val="none"/>
        </w:rPr>
        <w:t>. Clevedon: Multilingual Matters, 2008. ISBN 9781847690708.</w:t>
      </w:r>
    </w:p>
    <w:p w14:paraId="3D7D5287"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60389D12" w14:textId="76EEAD5A"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CEÒLAS. </w:t>
      </w:r>
      <w:r w:rsidRPr="00AB468C">
        <w:rPr>
          <w:rFonts w:ascii="Times New Roman" w:eastAsia="Times New Roman" w:hAnsi="Times New Roman" w:cs="Times New Roman"/>
          <w:i/>
          <w:iCs/>
          <w:kern w:val="0"/>
          <w:sz w:val="24"/>
          <w:szCs w:val="24"/>
          <w:lang w:eastAsia="cs-CZ"/>
          <w14:ligatures w14:val="none"/>
        </w:rPr>
        <w:t>About Ceòlas</w:t>
      </w:r>
      <w:r w:rsidRPr="00AB468C">
        <w:rPr>
          <w:rFonts w:ascii="Times New Roman" w:eastAsia="Times New Roman" w:hAnsi="Times New Roman" w:cs="Times New Roman"/>
          <w:kern w:val="0"/>
          <w:sz w:val="24"/>
          <w:szCs w:val="24"/>
          <w:lang w:eastAsia="cs-CZ"/>
          <w14:ligatures w14:val="none"/>
        </w:rPr>
        <w:t xml:space="preserve"> [online]. [cit. 2024-03-24]. Dostupné z: https://www.ceolas.co.uk/about/</w:t>
      </w:r>
    </w:p>
    <w:p w14:paraId="5E9B531B"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6DE9EEAF" w14:textId="4276B219"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CLÀR. </w:t>
      </w:r>
      <w:r w:rsidRPr="00AB468C">
        <w:rPr>
          <w:rFonts w:ascii="Times New Roman" w:eastAsia="Times New Roman" w:hAnsi="Times New Roman" w:cs="Times New Roman"/>
          <w:i/>
          <w:iCs/>
          <w:kern w:val="0"/>
          <w:sz w:val="24"/>
          <w:szCs w:val="24"/>
          <w:lang w:eastAsia="cs-CZ"/>
          <w14:ligatures w14:val="none"/>
        </w:rPr>
        <w:t>Our Publications</w:t>
      </w:r>
      <w:r w:rsidRPr="00AB468C">
        <w:rPr>
          <w:rFonts w:ascii="Times New Roman" w:eastAsia="Times New Roman" w:hAnsi="Times New Roman" w:cs="Times New Roman"/>
          <w:kern w:val="0"/>
          <w:sz w:val="24"/>
          <w:szCs w:val="24"/>
          <w:lang w:eastAsia="cs-CZ"/>
          <w14:ligatures w14:val="none"/>
        </w:rPr>
        <w:t xml:space="preserve"> [online]. [cit. 2024-03-24]. Dostupné z: https://clar.online/our-publications/</w:t>
      </w:r>
    </w:p>
    <w:p w14:paraId="0CB74E72" w14:textId="77777777" w:rsidR="00BD6B07" w:rsidRPr="00AB468C" w:rsidRDefault="00BD6B07" w:rsidP="00EF0BD4">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11F9E634" w14:textId="5512A883" w:rsidR="00F667BB" w:rsidRPr="00AB468C" w:rsidRDefault="00F667BB" w:rsidP="00F667BB">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color w:val="212529"/>
          <w:kern w:val="0"/>
          <w:sz w:val="24"/>
          <w:szCs w:val="24"/>
          <w:lang w:eastAsia="cs-CZ"/>
          <w14:ligatures w14:val="none"/>
        </w:rPr>
        <w:t>COMHAIRLE NAN LEABHRAICHEAN THE GAELIC BOOKS</w:t>
      </w:r>
      <w:r w:rsidR="00AB468C" w:rsidRPr="00AB468C">
        <w:rPr>
          <w:rFonts w:ascii="Times New Roman" w:eastAsia="Times New Roman" w:hAnsi="Times New Roman" w:cs="Times New Roman"/>
          <w:color w:val="212529"/>
          <w:kern w:val="0"/>
          <w:sz w:val="24"/>
          <w:szCs w:val="24"/>
          <w:lang w:eastAsia="cs-CZ"/>
          <w14:ligatures w14:val="none"/>
        </w:rPr>
        <w:t xml:space="preserve"> </w:t>
      </w:r>
      <w:r w:rsidRPr="00AB468C">
        <w:rPr>
          <w:rFonts w:ascii="Times New Roman" w:eastAsia="Times New Roman" w:hAnsi="Times New Roman" w:cs="Times New Roman"/>
          <w:color w:val="212529"/>
          <w:kern w:val="0"/>
          <w:sz w:val="24"/>
          <w:szCs w:val="24"/>
          <w:lang w:eastAsia="cs-CZ"/>
          <w14:ligatures w14:val="none"/>
        </w:rPr>
        <w:t>COUNCIL. </w:t>
      </w:r>
      <w:r w:rsidRPr="00AB468C">
        <w:rPr>
          <w:rFonts w:ascii="Times New Roman" w:eastAsia="Times New Roman" w:hAnsi="Times New Roman" w:cs="Times New Roman"/>
          <w:i/>
          <w:iCs/>
          <w:color w:val="212529"/>
          <w:kern w:val="0"/>
          <w:sz w:val="24"/>
          <w:szCs w:val="24"/>
          <w:lang w:eastAsia="cs-CZ"/>
          <w14:ligatures w14:val="none"/>
        </w:rPr>
        <w:t>Gaelic Books Council, Equality, Diversity and Inclusion Plan for financial year 2022-23</w:t>
      </w:r>
      <w:r w:rsidRPr="00AB468C">
        <w:rPr>
          <w:rFonts w:ascii="Times New Roman" w:eastAsia="Times New Roman" w:hAnsi="Times New Roman" w:cs="Times New Roman"/>
          <w:color w:val="212529"/>
          <w:kern w:val="0"/>
          <w:sz w:val="24"/>
          <w:szCs w:val="24"/>
          <w:lang w:eastAsia="cs-CZ"/>
          <w14:ligatures w14:val="none"/>
        </w:rPr>
        <w:t xml:space="preserve"> [online]. 2022 [cit. 2024-01-22]. Dostupné z: </w:t>
      </w:r>
      <w:r w:rsidRPr="00AB468C">
        <w:rPr>
          <w:rFonts w:ascii="Times New Roman" w:eastAsia="Times New Roman" w:hAnsi="Times New Roman" w:cs="Times New Roman"/>
          <w:kern w:val="0"/>
          <w:sz w:val="24"/>
          <w:szCs w:val="24"/>
          <w:lang w:eastAsia="cs-CZ"/>
          <w14:ligatures w14:val="none"/>
        </w:rPr>
        <w:t>https://www.gaelicbooks.org/wp-content/uploads/2023/04/EDI-Action-Plan-2023-24.pdf</w:t>
      </w:r>
      <w:r w:rsidRPr="00AB468C">
        <w:rPr>
          <w:rFonts w:ascii="Times New Roman" w:eastAsia="Times New Roman" w:hAnsi="Times New Roman" w:cs="Times New Roman"/>
          <w:vanish/>
          <w:kern w:val="0"/>
          <w:sz w:val="24"/>
          <w:szCs w:val="24"/>
          <w:lang w:eastAsia="cs-CZ"/>
          <w14:ligatures w14:val="none"/>
        </w:rPr>
        <w:t>Začátek formuláře</w:t>
      </w:r>
    </w:p>
    <w:p w14:paraId="777BB324" w14:textId="77777777" w:rsidR="00F667BB" w:rsidRPr="00AB468C" w:rsidRDefault="00F667BB" w:rsidP="00F667BB">
      <w:pPr>
        <w:shd w:val="clear" w:color="auto" w:fill="FFFFFF"/>
        <w:spacing w:after="0" w:line="240" w:lineRule="auto"/>
        <w:rPr>
          <w:rFonts w:ascii="Times New Roman" w:eastAsia="Times New Roman" w:hAnsi="Times New Roman" w:cs="Times New Roman"/>
          <w:kern w:val="0"/>
          <w:sz w:val="24"/>
          <w:szCs w:val="24"/>
          <w:lang w:eastAsia="cs-CZ"/>
          <w14:ligatures w14:val="none"/>
        </w:rPr>
      </w:pPr>
    </w:p>
    <w:p w14:paraId="4966BE80" w14:textId="77777777" w:rsidR="00F667BB" w:rsidRPr="00AB468C" w:rsidRDefault="00F667BB" w:rsidP="00F667BB">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CREATIVE SCOTLAND. </w:t>
      </w:r>
      <w:r w:rsidRPr="00AB468C">
        <w:rPr>
          <w:rFonts w:ascii="Times New Roman" w:eastAsia="Times New Roman" w:hAnsi="Times New Roman" w:cs="Times New Roman"/>
          <w:i/>
          <w:iCs/>
          <w:kern w:val="0"/>
          <w:sz w:val="24"/>
          <w:szCs w:val="24"/>
          <w:lang w:eastAsia="cs-CZ"/>
          <w14:ligatures w14:val="none"/>
        </w:rPr>
        <w:t>Scottish Government Draft Budget 2024/25</w:t>
      </w:r>
      <w:r w:rsidRPr="00AB468C">
        <w:rPr>
          <w:rFonts w:ascii="Times New Roman" w:eastAsia="Times New Roman" w:hAnsi="Times New Roman" w:cs="Times New Roman"/>
          <w:kern w:val="0"/>
          <w:sz w:val="24"/>
          <w:szCs w:val="24"/>
          <w:lang w:eastAsia="cs-CZ"/>
          <w14:ligatures w14:val="none"/>
        </w:rPr>
        <w:t xml:space="preserve"> [online]. 2023, 19.12. [cit. 2024-03-08]. Dostupné z: https://www.creativescotland.com/news-stories/latest-news/archive/2023/12/scottish-government-draft-budget-202425</w:t>
      </w:r>
    </w:p>
    <w:p w14:paraId="6ACEC9B9"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3291DC5B" w14:textId="20BF6D3F"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CREATIVE SCOTLAND. About Our Funding. </w:t>
      </w:r>
      <w:r w:rsidRPr="00AB468C">
        <w:rPr>
          <w:rFonts w:ascii="Times New Roman" w:eastAsia="Times New Roman" w:hAnsi="Times New Roman" w:cs="Times New Roman"/>
          <w:i/>
          <w:iCs/>
          <w:kern w:val="0"/>
          <w:sz w:val="24"/>
          <w:szCs w:val="24"/>
          <w:lang w:eastAsia="cs-CZ"/>
          <w14:ligatures w14:val="none"/>
        </w:rPr>
        <w:t>Creative Scotland</w:t>
      </w:r>
      <w:r w:rsidRPr="00AB468C">
        <w:rPr>
          <w:rFonts w:ascii="Times New Roman" w:eastAsia="Times New Roman" w:hAnsi="Times New Roman" w:cs="Times New Roman"/>
          <w:kern w:val="0"/>
          <w:sz w:val="24"/>
          <w:szCs w:val="24"/>
          <w:lang w:eastAsia="cs-CZ"/>
          <w14:ligatures w14:val="none"/>
        </w:rPr>
        <w:t xml:space="preserve"> [online]. [cit. 2024-03-11]. Dostupné z: https://www.creativescotland.com/funding/about-our-funding</w:t>
      </w:r>
    </w:p>
    <w:p w14:paraId="07C47327" w14:textId="77777777" w:rsidR="00F667BB" w:rsidRPr="00AB468C" w:rsidRDefault="00F667BB" w:rsidP="00F667BB">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475E8C66"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CREATIVE SCOTLAND. About us. </w:t>
      </w:r>
      <w:r w:rsidRPr="00AB468C">
        <w:rPr>
          <w:rFonts w:ascii="Times New Roman" w:eastAsia="Times New Roman" w:hAnsi="Times New Roman" w:cs="Times New Roman"/>
          <w:i/>
          <w:iCs/>
          <w:kern w:val="0"/>
          <w:sz w:val="24"/>
          <w:szCs w:val="24"/>
          <w:lang w:eastAsia="cs-CZ"/>
          <w14:ligatures w14:val="none"/>
        </w:rPr>
        <w:t>Creative Scotland</w:t>
      </w:r>
      <w:r w:rsidRPr="00AB468C">
        <w:rPr>
          <w:rFonts w:ascii="Times New Roman" w:eastAsia="Times New Roman" w:hAnsi="Times New Roman" w:cs="Times New Roman"/>
          <w:kern w:val="0"/>
          <w:sz w:val="24"/>
          <w:szCs w:val="24"/>
          <w:lang w:eastAsia="cs-CZ"/>
          <w14:ligatures w14:val="none"/>
        </w:rPr>
        <w:t xml:space="preserve"> [online]. [cit. 2024-03-11]. Dostupné z: https://www.creativescotland.com/about</w:t>
      </w:r>
    </w:p>
    <w:p w14:paraId="685C47B5" w14:textId="77777777" w:rsidR="007F3AA9" w:rsidRDefault="007F3AA9" w:rsidP="007F3AA9">
      <w:pPr>
        <w:spacing w:after="0" w:line="240" w:lineRule="auto"/>
        <w:rPr>
          <w:rFonts w:ascii="Times New Roman" w:eastAsia="Times New Roman" w:hAnsi="Times New Roman" w:cs="Times New Roman"/>
          <w:kern w:val="0"/>
          <w:sz w:val="24"/>
          <w:szCs w:val="24"/>
          <w:lang w:eastAsia="cs-CZ"/>
          <w14:ligatures w14:val="none"/>
        </w:rPr>
      </w:pPr>
    </w:p>
    <w:p w14:paraId="3A4C0110" w14:textId="085DFF63" w:rsidR="007F3AA9" w:rsidRPr="007F3AA9" w:rsidRDefault="007F3AA9" w:rsidP="007F3AA9">
      <w:pPr>
        <w:spacing w:after="0" w:line="240" w:lineRule="auto"/>
        <w:rPr>
          <w:rFonts w:ascii="Times New Roman" w:eastAsia="Times New Roman" w:hAnsi="Times New Roman" w:cs="Times New Roman"/>
          <w:kern w:val="0"/>
          <w:sz w:val="24"/>
          <w:szCs w:val="24"/>
          <w:lang w:eastAsia="cs-CZ"/>
          <w14:ligatures w14:val="none"/>
        </w:rPr>
      </w:pPr>
      <w:r w:rsidRPr="007F3AA9">
        <w:rPr>
          <w:rFonts w:ascii="Times New Roman" w:eastAsia="Times New Roman" w:hAnsi="Times New Roman" w:cs="Times New Roman"/>
          <w:kern w:val="0"/>
          <w:sz w:val="24"/>
          <w:szCs w:val="24"/>
          <w:lang w:eastAsia="cs-CZ"/>
          <w14:ligatures w14:val="none"/>
        </w:rPr>
        <w:t xml:space="preserve">DONOSTIA KULTURA. Qué es. </w:t>
      </w:r>
      <w:r w:rsidRPr="007F3AA9">
        <w:rPr>
          <w:rFonts w:ascii="Times New Roman" w:eastAsia="Times New Roman" w:hAnsi="Times New Roman" w:cs="Times New Roman"/>
          <w:i/>
          <w:iCs/>
          <w:kern w:val="0"/>
          <w:sz w:val="24"/>
          <w:szCs w:val="24"/>
          <w:lang w:eastAsia="cs-CZ"/>
          <w14:ligatures w14:val="none"/>
        </w:rPr>
        <w:t>Literaktum</w:t>
      </w:r>
      <w:r w:rsidRPr="007F3AA9">
        <w:rPr>
          <w:rFonts w:ascii="Times New Roman" w:eastAsia="Times New Roman" w:hAnsi="Times New Roman" w:cs="Times New Roman"/>
          <w:kern w:val="0"/>
          <w:sz w:val="24"/>
          <w:szCs w:val="24"/>
          <w:lang w:eastAsia="cs-CZ"/>
          <w14:ligatures w14:val="none"/>
        </w:rPr>
        <w:t xml:space="preserve"> [online]. [cit. 2024-04-14]. Dostupné z:</w:t>
      </w:r>
      <w:r>
        <w:rPr>
          <w:rFonts w:ascii="Times New Roman" w:eastAsia="Times New Roman" w:hAnsi="Times New Roman" w:cs="Times New Roman"/>
          <w:kern w:val="0"/>
          <w:sz w:val="24"/>
          <w:szCs w:val="24"/>
          <w:lang w:eastAsia="cs-CZ"/>
          <w14:ligatures w14:val="none"/>
        </w:rPr>
        <w:t xml:space="preserve"> </w:t>
      </w:r>
      <w:r w:rsidRPr="007F3AA9">
        <w:rPr>
          <w:rFonts w:ascii="Times New Roman" w:eastAsia="Times New Roman" w:hAnsi="Times New Roman" w:cs="Times New Roman"/>
          <w:kern w:val="0"/>
          <w:sz w:val="24"/>
          <w:szCs w:val="24"/>
          <w:lang w:eastAsia="cs-CZ"/>
          <w14:ligatures w14:val="none"/>
        </w:rPr>
        <w:t>https://aurrekoak.literaktum.eus/2022/index.php?option=com_content&amp;view=article&amp;id=3&amp;Itemid=6&amp;lang=es</w:t>
      </w:r>
    </w:p>
    <w:p w14:paraId="12C807A8"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7A41603B" w14:textId="57ACD86D" w:rsid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EIZIE. </w:t>
      </w:r>
      <w:r w:rsidRPr="00AB468C">
        <w:rPr>
          <w:rFonts w:ascii="Times New Roman" w:eastAsia="Times New Roman" w:hAnsi="Times New Roman" w:cs="Times New Roman"/>
          <w:i/>
          <w:iCs/>
          <w:kern w:val="0"/>
          <w:sz w:val="24"/>
          <w:szCs w:val="24"/>
          <w:lang w:eastAsia="cs-CZ"/>
          <w14:ligatures w14:val="none"/>
        </w:rPr>
        <w:t>EIZIE Elkartea</w:t>
      </w:r>
      <w:r w:rsidRPr="00AB468C">
        <w:rPr>
          <w:rFonts w:ascii="Times New Roman" w:eastAsia="Times New Roman" w:hAnsi="Times New Roman" w:cs="Times New Roman"/>
          <w:kern w:val="0"/>
          <w:sz w:val="24"/>
          <w:szCs w:val="24"/>
          <w:lang w:eastAsia="cs-CZ"/>
          <w14:ligatures w14:val="none"/>
        </w:rPr>
        <w:t xml:space="preserve"> [online]. 2023 [cit. 2024-03-31]. Dostupné z: </w:t>
      </w:r>
      <w:r w:rsidR="0030390B" w:rsidRPr="0030390B">
        <w:rPr>
          <w:rFonts w:ascii="Times New Roman" w:eastAsia="Times New Roman" w:hAnsi="Times New Roman" w:cs="Times New Roman"/>
          <w:kern w:val="0"/>
          <w:sz w:val="24"/>
          <w:szCs w:val="24"/>
          <w:lang w:eastAsia="cs-CZ"/>
          <w14:ligatures w14:val="none"/>
        </w:rPr>
        <w:t>https://eizie.eus/eu/elkartea</w:t>
      </w:r>
    </w:p>
    <w:p w14:paraId="337FC5BC" w14:textId="77777777" w:rsidR="0030390B" w:rsidRDefault="0030390B" w:rsidP="00AB468C">
      <w:pPr>
        <w:spacing w:after="0" w:line="240" w:lineRule="auto"/>
        <w:rPr>
          <w:rFonts w:ascii="Times New Roman" w:eastAsia="Times New Roman" w:hAnsi="Times New Roman" w:cs="Times New Roman"/>
          <w:kern w:val="0"/>
          <w:sz w:val="24"/>
          <w:szCs w:val="24"/>
          <w:lang w:eastAsia="cs-CZ"/>
          <w14:ligatures w14:val="none"/>
        </w:rPr>
      </w:pPr>
    </w:p>
    <w:p w14:paraId="3763FE8F" w14:textId="77777777" w:rsidR="0030390B" w:rsidRPr="0030390B" w:rsidRDefault="0030390B" w:rsidP="0030390B">
      <w:pPr>
        <w:spacing w:after="0" w:line="240" w:lineRule="auto"/>
        <w:rPr>
          <w:rFonts w:ascii="Times New Roman" w:eastAsia="Times New Roman" w:hAnsi="Times New Roman" w:cs="Times New Roman"/>
          <w:kern w:val="0"/>
          <w:sz w:val="24"/>
          <w:szCs w:val="24"/>
          <w:lang w:eastAsia="cs-CZ"/>
          <w14:ligatures w14:val="none"/>
        </w:rPr>
      </w:pPr>
      <w:r w:rsidRPr="0030390B">
        <w:rPr>
          <w:rFonts w:ascii="Times New Roman" w:eastAsia="Times New Roman" w:hAnsi="Times New Roman" w:cs="Times New Roman"/>
          <w:kern w:val="0"/>
          <w:sz w:val="24"/>
          <w:szCs w:val="24"/>
          <w:lang w:eastAsia="cs-CZ"/>
          <w14:ligatures w14:val="none"/>
        </w:rPr>
        <w:t xml:space="preserve">ELKAR FUNDAZIOA. </w:t>
      </w:r>
      <w:r w:rsidRPr="0030390B">
        <w:rPr>
          <w:rFonts w:ascii="Times New Roman" w:eastAsia="Times New Roman" w:hAnsi="Times New Roman" w:cs="Times New Roman"/>
          <w:i/>
          <w:iCs/>
          <w:kern w:val="0"/>
          <w:sz w:val="24"/>
          <w:szCs w:val="24"/>
          <w:lang w:eastAsia="cs-CZ"/>
          <w14:ligatures w14:val="none"/>
        </w:rPr>
        <w:t>Brief history</w:t>
      </w:r>
      <w:r w:rsidRPr="0030390B">
        <w:rPr>
          <w:rFonts w:ascii="Times New Roman" w:eastAsia="Times New Roman" w:hAnsi="Times New Roman" w:cs="Times New Roman"/>
          <w:kern w:val="0"/>
          <w:sz w:val="24"/>
          <w:szCs w:val="24"/>
          <w:lang w:eastAsia="cs-CZ"/>
          <w14:ligatures w14:val="none"/>
        </w:rPr>
        <w:t xml:space="preserve"> [online]. [cit. 2024-04-13]. Dostupné z: https://elkarfundazioa.eus/en/brief-history/</w:t>
      </w:r>
    </w:p>
    <w:p w14:paraId="000127BF" w14:textId="77777777" w:rsidR="00AB468C" w:rsidRDefault="00AB468C" w:rsidP="00F667BB">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63E54B29" w14:textId="77777777" w:rsidR="00F43B3C" w:rsidRPr="00F43B3C" w:rsidRDefault="00F43B3C" w:rsidP="00F43B3C">
      <w:pPr>
        <w:spacing w:after="0" w:line="240" w:lineRule="auto"/>
        <w:rPr>
          <w:rFonts w:ascii="Times New Roman" w:eastAsia="Times New Roman" w:hAnsi="Times New Roman" w:cs="Times New Roman"/>
          <w:kern w:val="0"/>
          <w:sz w:val="24"/>
          <w:szCs w:val="24"/>
          <w:lang w:eastAsia="cs-CZ"/>
          <w14:ligatures w14:val="none"/>
        </w:rPr>
      </w:pPr>
      <w:r w:rsidRPr="00F43B3C">
        <w:rPr>
          <w:rFonts w:ascii="Times New Roman" w:eastAsia="Times New Roman" w:hAnsi="Times New Roman" w:cs="Times New Roman"/>
          <w:kern w:val="0"/>
          <w:sz w:val="24"/>
          <w:szCs w:val="24"/>
          <w:lang w:eastAsia="cs-CZ"/>
          <w14:ligatures w14:val="none"/>
        </w:rPr>
        <w:t xml:space="preserve">EREIN ARGITALETXEA. </w:t>
      </w:r>
      <w:r w:rsidRPr="00F43B3C">
        <w:rPr>
          <w:rFonts w:ascii="Times New Roman" w:eastAsia="Times New Roman" w:hAnsi="Times New Roman" w:cs="Times New Roman"/>
          <w:i/>
          <w:iCs/>
          <w:kern w:val="0"/>
          <w:sz w:val="24"/>
          <w:szCs w:val="24"/>
          <w:lang w:eastAsia="cs-CZ"/>
          <w14:ligatures w14:val="none"/>
        </w:rPr>
        <w:t>Quiénes somos</w:t>
      </w:r>
      <w:r w:rsidRPr="00F43B3C">
        <w:rPr>
          <w:rFonts w:ascii="Times New Roman" w:eastAsia="Times New Roman" w:hAnsi="Times New Roman" w:cs="Times New Roman"/>
          <w:kern w:val="0"/>
          <w:sz w:val="24"/>
          <w:szCs w:val="24"/>
          <w:lang w:eastAsia="cs-CZ"/>
          <w14:ligatures w14:val="none"/>
        </w:rPr>
        <w:t xml:space="preserve"> [online]. [cit. 2024-04-13]. Dostupné z: https://www.erein.eus/quienes-somos</w:t>
      </w:r>
    </w:p>
    <w:p w14:paraId="43D397C7" w14:textId="77777777" w:rsidR="0099494F" w:rsidRDefault="0099494F" w:rsidP="0099494F">
      <w:pPr>
        <w:spacing w:after="0" w:line="240" w:lineRule="auto"/>
        <w:rPr>
          <w:rFonts w:ascii="Times New Roman" w:eastAsia="Times New Roman" w:hAnsi="Times New Roman" w:cs="Times New Roman"/>
          <w:kern w:val="0"/>
          <w:sz w:val="24"/>
          <w:szCs w:val="24"/>
          <w:lang w:eastAsia="cs-CZ"/>
          <w14:ligatures w14:val="none"/>
        </w:rPr>
      </w:pPr>
    </w:p>
    <w:p w14:paraId="262CDE59" w14:textId="1B41BBF0" w:rsidR="0099494F" w:rsidRPr="0099494F" w:rsidRDefault="0099494F" w:rsidP="0099494F">
      <w:pPr>
        <w:spacing w:after="0" w:line="240" w:lineRule="auto"/>
        <w:rPr>
          <w:rFonts w:ascii="Times New Roman" w:eastAsia="Times New Roman" w:hAnsi="Times New Roman" w:cs="Times New Roman"/>
          <w:kern w:val="0"/>
          <w:sz w:val="24"/>
          <w:szCs w:val="24"/>
          <w:lang w:eastAsia="cs-CZ"/>
          <w14:ligatures w14:val="none"/>
        </w:rPr>
      </w:pPr>
      <w:r w:rsidRPr="0099494F">
        <w:rPr>
          <w:rFonts w:ascii="Times New Roman" w:eastAsia="Times New Roman" w:hAnsi="Times New Roman" w:cs="Times New Roman"/>
          <w:kern w:val="0"/>
          <w:sz w:val="24"/>
          <w:szCs w:val="24"/>
          <w:lang w:eastAsia="cs-CZ"/>
          <w14:ligatures w14:val="none"/>
        </w:rPr>
        <w:t xml:space="preserve">ETXEPARE BASQUE INSTITUTE. Funding schemes. </w:t>
      </w:r>
      <w:r w:rsidRPr="0099494F">
        <w:rPr>
          <w:rFonts w:ascii="Times New Roman" w:eastAsia="Times New Roman" w:hAnsi="Times New Roman" w:cs="Times New Roman"/>
          <w:i/>
          <w:iCs/>
          <w:kern w:val="0"/>
          <w:sz w:val="24"/>
          <w:szCs w:val="24"/>
          <w:lang w:eastAsia="cs-CZ"/>
          <w14:ligatures w14:val="none"/>
        </w:rPr>
        <w:t>Basque. Books</w:t>
      </w:r>
      <w:r w:rsidRPr="0099494F">
        <w:rPr>
          <w:rFonts w:ascii="Times New Roman" w:eastAsia="Times New Roman" w:hAnsi="Times New Roman" w:cs="Times New Roman"/>
          <w:kern w:val="0"/>
          <w:sz w:val="24"/>
          <w:szCs w:val="24"/>
          <w:lang w:eastAsia="cs-CZ"/>
          <w14:ligatures w14:val="none"/>
        </w:rPr>
        <w:t xml:space="preserve"> [online]. [cit. 2024-04-14]. Dostupné z: https://basquebooks.eus/en/funding-schemes</w:t>
      </w:r>
    </w:p>
    <w:p w14:paraId="7CDFAAF9" w14:textId="77777777" w:rsidR="00F43B3C" w:rsidRPr="00AB468C" w:rsidRDefault="00F43B3C" w:rsidP="00F667BB">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12265E9C"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ETXEPARE BASQUE INSTITUTE. </w:t>
      </w:r>
      <w:r w:rsidRPr="00AB468C">
        <w:rPr>
          <w:rFonts w:ascii="Times New Roman" w:eastAsia="Times New Roman" w:hAnsi="Times New Roman" w:cs="Times New Roman"/>
          <w:i/>
          <w:iCs/>
          <w:kern w:val="0"/>
          <w:sz w:val="24"/>
          <w:szCs w:val="24"/>
          <w:lang w:eastAsia="cs-CZ"/>
          <w14:ligatures w14:val="none"/>
        </w:rPr>
        <w:t>Promoting Basque language</w:t>
      </w:r>
      <w:r w:rsidRPr="00AB468C">
        <w:rPr>
          <w:rFonts w:ascii="Times New Roman" w:eastAsia="Times New Roman" w:hAnsi="Times New Roman" w:cs="Times New Roman"/>
          <w:kern w:val="0"/>
          <w:sz w:val="24"/>
          <w:szCs w:val="24"/>
          <w:lang w:eastAsia="cs-CZ"/>
          <w14:ligatures w14:val="none"/>
        </w:rPr>
        <w:t xml:space="preserve"> [online]. [cit. 2024-03-31]. Dostupné z: https://www.etxepare.eus/en/promoting-basque-language</w:t>
      </w:r>
    </w:p>
    <w:p w14:paraId="78B3508E" w14:textId="77777777" w:rsidR="00AB468C" w:rsidRPr="00AB468C" w:rsidRDefault="00AB468C" w:rsidP="00F667BB">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277A5B82"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ETXEPARE BASQUE INSTITUTE. </w:t>
      </w:r>
      <w:r w:rsidRPr="00AB468C">
        <w:rPr>
          <w:rFonts w:ascii="Times New Roman" w:eastAsia="Times New Roman" w:hAnsi="Times New Roman" w:cs="Times New Roman"/>
          <w:i/>
          <w:iCs/>
          <w:kern w:val="0"/>
          <w:sz w:val="24"/>
          <w:szCs w:val="24"/>
          <w:lang w:eastAsia="cs-CZ"/>
          <w14:ligatures w14:val="none"/>
        </w:rPr>
        <w:t>Who we are</w:t>
      </w:r>
      <w:r w:rsidRPr="00AB468C">
        <w:rPr>
          <w:rFonts w:ascii="Times New Roman" w:eastAsia="Times New Roman" w:hAnsi="Times New Roman" w:cs="Times New Roman"/>
          <w:kern w:val="0"/>
          <w:sz w:val="24"/>
          <w:szCs w:val="24"/>
          <w:lang w:eastAsia="cs-CZ"/>
          <w14:ligatures w14:val="none"/>
        </w:rPr>
        <w:t xml:space="preserve"> [online]. [cit. 2024-03-31]. Dostupné z: https://www.etxepare.eus/en/who-we-are</w:t>
      </w:r>
    </w:p>
    <w:p w14:paraId="0085C8F0" w14:textId="77777777" w:rsidR="00AB468C" w:rsidRPr="00AB468C" w:rsidRDefault="00AB468C" w:rsidP="00F667BB">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38BC4732" w14:textId="5454D125"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ETXEPARE EUSKAL INSTITUTUA. </w:t>
      </w:r>
      <w:r w:rsidRPr="00AB468C">
        <w:rPr>
          <w:rFonts w:ascii="Times New Roman" w:eastAsia="Times New Roman" w:hAnsi="Times New Roman" w:cs="Times New Roman"/>
          <w:i/>
          <w:iCs/>
          <w:kern w:val="0"/>
          <w:sz w:val="24"/>
          <w:szCs w:val="24"/>
          <w:lang w:eastAsia="cs-CZ"/>
          <w14:ligatures w14:val="none"/>
        </w:rPr>
        <w:t>Etxepare - LABORAL Kutxa Translation Prize (2023)</w:t>
      </w:r>
      <w:r w:rsidRPr="00AB468C">
        <w:rPr>
          <w:rFonts w:ascii="Times New Roman" w:eastAsia="Times New Roman" w:hAnsi="Times New Roman" w:cs="Times New Roman"/>
          <w:kern w:val="0"/>
          <w:sz w:val="24"/>
          <w:szCs w:val="24"/>
          <w:lang w:eastAsia="cs-CZ"/>
          <w14:ligatures w14:val="none"/>
        </w:rPr>
        <w:t xml:space="preserve"> [online]. [cit. 2024-03-31]. Dostupné z: https://www.etxepare.eus/en/call-for-proposals-etxepare-laboral-kutxa-translation-prize-2023</w:t>
      </w:r>
    </w:p>
    <w:p w14:paraId="0EF96F99"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09830045"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EUSKADIKO EDITOREEN ELKARTEA. </w:t>
      </w:r>
      <w:r w:rsidRPr="00AB468C">
        <w:rPr>
          <w:rFonts w:ascii="Times New Roman" w:eastAsia="Times New Roman" w:hAnsi="Times New Roman" w:cs="Times New Roman"/>
          <w:i/>
          <w:iCs/>
          <w:kern w:val="0"/>
          <w:sz w:val="24"/>
          <w:szCs w:val="24"/>
          <w:lang w:eastAsia="cs-CZ"/>
          <w14:ligatures w14:val="none"/>
        </w:rPr>
        <w:t>XV Informe de la Edición en Euskera 2019</w:t>
      </w:r>
      <w:r w:rsidRPr="00AB468C">
        <w:rPr>
          <w:rFonts w:ascii="Times New Roman" w:eastAsia="Times New Roman" w:hAnsi="Times New Roman" w:cs="Times New Roman"/>
          <w:kern w:val="0"/>
          <w:sz w:val="24"/>
          <w:szCs w:val="24"/>
          <w:lang w:eastAsia="cs-CZ"/>
          <w14:ligatures w14:val="none"/>
        </w:rPr>
        <w:t xml:space="preserve"> [online]. 2019 [cit. 2024-03-31]. Dostupné z: https://www.euskadi.eus/contenidos/informacion/keb_argit_lib_euskara_2019/es_def/adjuntos/informe-edicion-euskara-2019.pdf</w:t>
      </w:r>
    </w:p>
    <w:p w14:paraId="37DDCA53"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33329161" w14:textId="35FFF81A"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EUSKAL EDITOREEN ELKARTEA. </w:t>
      </w:r>
      <w:r w:rsidRPr="00AB468C">
        <w:rPr>
          <w:rFonts w:ascii="Times New Roman" w:eastAsia="Times New Roman" w:hAnsi="Times New Roman" w:cs="Times New Roman"/>
          <w:i/>
          <w:iCs/>
          <w:kern w:val="0"/>
          <w:sz w:val="24"/>
          <w:szCs w:val="24"/>
          <w:lang w:eastAsia="cs-CZ"/>
          <w14:ligatures w14:val="none"/>
        </w:rPr>
        <w:t>Basque Language Publishers Association</w:t>
      </w:r>
      <w:r w:rsidRPr="00AB468C">
        <w:rPr>
          <w:rFonts w:ascii="Times New Roman" w:eastAsia="Times New Roman" w:hAnsi="Times New Roman" w:cs="Times New Roman"/>
          <w:kern w:val="0"/>
          <w:sz w:val="24"/>
          <w:szCs w:val="24"/>
          <w:lang w:eastAsia="cs-CZ"/>
          <w14:ligatures w14:val="none"/>
        </w:rPr>
        <w:t xml:space="preserve"> [online]. [cit. 2024-03-31]. Dostupné z: https://www.editoreak.eus/en/basque-language-publishers-association/</w:t>
      </w:r>
    </w:p>
    <w:p w14:paraId="68FDE576" w14:textId="77777777"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p>
    <w:p w14:paraId="01D4EB1C" w14:textId="604C44F2" w:rsidR="00AB468C" w:rsidRPr="00AB468C"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kern w:val="0"/>
          <w:sz w:val="24"/>
          <w:szCs w:val="24"/>
          <w:lang w:eastAsia="cs-CZ"/>
          <w14:ligatures w14:val="none"/>
        </w:rPr>
        <w:t xml:space="preserve">EUSKAL IDAZLEEN ELKARTEA. </w:t>
      </w:r>
      <w:r w:rsidRPr="00AB468C">
        <w:rPr>
          <w:rFonts w:ascii="Times New Roman" w:eastAsia="Times New Roman" w:hAnsi="Times New Roman" w:cs="Times New Roman"/>
          <w:i/>
          <w:iCs/>
          <w:kern w:val="0"/>
          <w:sz w:val="24"/>
          <w:szCs w:val="24"/>
          <w:lang w:eastAsia="cs-CZ"/>
          <w14:ligatures w14:val="none"/>
        </w:rPr>
        <w:t>Historia</w:t>
      </w:r>
      <w:r w:rsidRPr="00AB468C">
        <w:rPr>
          <w:rFonts w:ascii="Times New Roman" w:eastAsia="Times New Roman" w:hAnsi="Times New Roman" w:cs="Times New Roman"/>
          <w:kern w:val="0"/>
          <w:sz w:val="24"/>
          <w:szCs w:val="24"/>
          <w:lang w:eastAsia="cs-CZ"/>
          <w14:ligatures w14:val="none"/>
        </w:rPr>
        <w:t xml:space="preserve"> [online]. [cit. 2024-03-31]. Dostupné z: https://idazleak.eus/eu/elkartea/historia</w:t>
      </w:r>
    </w:p>
    <w:p w14:paraId="0161D0D0" w14:textId="77777777" w:rsidR="00CF69D2" w:rsidRDefault="00CF69D2" w:rsidP="00CF69D2">
      <w:pPr>
        <w:spacing w:after="0" w:line="240" w:lineRule="auto"/>
        <w:rPr>
          <w:rFonts w:ascii="Times New Roman" w:eastAsia="Times New Roman" w:hAnsi="Times New Roman" w:cs="Times New Roman"/>
          <w:kern w:val="0"/>
          <w:sz w:val="24"/>
          <w:szCs w:val="24"/>
          <w:lang w:eastAsia="cs-CZ"/>
          <w14:ligatures w14:val="none"/>
        </w:rPr>
      </w:pPr>
    </w:p>
    <w:p w14:paraId="27409E13" w14:textId="462E82EE" w:rsidR="00CF69D2" w:rsidRPr="00CF69D2" w:rsidRDefault="00CF69D2" w:rsidP="00CF69D2">
      <w:pPr>
        <w:spacing w:after="0" w:line="240" w:lineRule="auto"/>
        <w:rPr>
          <w:rFonts w:ascii="Times New Roman" w:eastAsia="Times New Roman" w:hAnsi="Times New Roman" w:cs="Times New Roman"/>
          <w:kern w:val="0"/>
          <w:sz w:val="24"/>
          <w:szCs w:val="24"/>
          <w:lang w:eastAsia="cs-CZ"/>
          <w14:ligatures w14:val="none"/>
        </w:rPr>
      </w:pPr>
      <w:r w:rsidRPr="00CF69D2">
        <w:rPr>
          <w:rFonts w:ascii="Times New Roman" w:eastAsia="Times New Roman" w:hAnsi="Times New Roman" w:cs="Times New Roman"/>
          <w:kern w:val="0"/>
          <w:sz w:val="24"/>
          <w:szCs w:val="24"/>
          <w:lang w:eastAsia="cs-CZ"/>
          <w14:ligatures w14:val="none"/>
        </w:rPr>
        <w:lastRenderedPageBreak/>
        <w:t xml:space="preserve">EUSKAL IRUDIGILEAK. Irudika 2024: from 25 to 27 october 2024 in Vitoria-Gasteiz. </w:t>
      </w:r>
      <w:r w:rsidRPr="00CF69D2">
        <w:rPr>
          <w:rFonts w:ascii="Times New Roman" w:eastAsia="Times New Roman" w:hAnsi="Times New Roman" w:cs="Times New Roman"/>
          <w:i/>
          <w:iCs/>
          <w:kern w:val="0"/>
          <w:sz w:val="24"/>
          <w:szCs w:val="24"/>
          <w:lang w:eastAsia="cs-CZ"/>
          <w14:ligatures w14:val="none"/>
        </w:rPr>
        <w:t>Irudika</w:t>
      </w:r>
      <w:r w:rsidRPr="00CF69D2">
        <w:rPr>
          <w:rFonts w:ascii="Times New Roman" w:eastAsia="Times New Roman" w:hAnsi="Times New Roman" w:cs="Times New Roman"/>
          <w:kern w:val="0"/>
          <w:sz w:val="24"/>
          <w:szCs w:val="24"/>
          <w:lang w:eastAsia="cs-CZ"/>
          <w14:ligatures w14:val="none"/>
        </w:rPr>
        <w:t xml:space="preserve"> [online]. [cit. 2024-04-14]. Dostupné z: https://www.irudika.eus/en/how-irudika-works</w:t>
      </w:r>
    </w:p>
    <w:p w14:paraId="2C686ECD" w14:textId="77777777" w:rsidR="00AB468C" w:rsidRPr="00AB468C" w:rsidRDefault="00AB468C" w:rsidP="00F667BB">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0DE71FF3" w14:textId="22EA159C" w:rsidR="0099494F" w:rsidRDefault="00AB468C" w:rsidP="00AB468C">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AB468C">
        <w:rPr>
          <w:rFonts w:ascii="Times New Roman" w:eastAsia="Times New Roman" w:hAnsi="Times New Roman" w:cs="Times New Roman"/>
          <w:color w:val="212529"/>
          <w:kern w:val="0"/>
          <w:sz w:val="24"/>
          <w:szCs w:val="24"/>
          <w:lang w:eastAsia="cs-CZ"/>
          <w14:ligatures w14:val="none"/>
        </w:rPr>
        <w:t>EUSTAT. </w:t>
      </w:r>
      <w:r w:rsidRPr="00AB468C">
        <w:rPr>
          <w:rFonts w:ascii="Times New Roman" w:eastAsia="Times New Roman" w:hAnsi="Times New Roman" w:cs="Times New Roman"/>
          <w:i/>
          <w:iCs/>
          <w:color w:val="212529"/>
          <w:kern w:val="0"/>
          <w:sz w:val="24"/>
          <w:szCs w:val="24"/>
          <w:lang w:eastAsia="cs-CZ"/>
          <w14:ligatures w14:val="none"/>
        </w:rPr>
        <w:t>Population aged 2 and over in the Basque Country by place of birth and overall level of Basque according to province and sex. 2021</w:t>
      </w:r>
      <w:r w:rsidRPr="00AB468C">
        <w:rPr>
          <w:rFonts w:ascii="Times New Roman" w:eastAsia="Times New Roman" w:hAnsi="Times New Roman" w:cs="Times New Roman"/>
          <w:color w:val="212529"/>
          <w:kern w:val="0"/>
          <w:sz w:val="24"/>
          <w:szCs w:val="24"/>
          <w:lang w:eastAsia="cs-CZ"/>
          <w14:ligatures w14:val="none"/>
        </w:rPr>
        <w:t xml:space="preserve"> [online]. 2022 [cit. 2024-01-22]. Dostupné z: </w:t>
      </w:r>
      <w:r w:rsidR="005F6C31" w:rsidRPr="005F6C31">
        <w:rPr>
          <w:rFonts w:ascii="Times New Roman" w:eastAsia="Times New Roman" w:hAnsi="Times New Roman" w:cs="Times New Roman"/>
          <w:kern w:val="0"/>
          <w:sz w:val="24"/>
          <w:szCs w:val="24"/>
          <w:lang w:eastAsia="cs-CZ"/>
          <w14:ligatures w14:val="none"/>
        </w:rPr>
        <w:t>https://en.eustat.eus/elementos/ele0010600/population-aged-2-and-over-in-the-basque-country-by-place-of-birth-and-overall-level-of-basque-according-to-province-and-sex/tbl0010648_i.html</w:t>
      </w:r>
    </w:p>
    <w:p w14:paraId="67F33A43" w14:textId="77777777" w:rsidR="005F6C31" w:rsidRDefault="005F6C31" w:rsidP="00AB468C">
      <w:pPr>
        <w:spacing w:after="0" w:line="240" w:lineRule="auto"/>
        <w:rPr>
          <w:rFonts w:ascii="Times New Roman" w:eastAsia="Times New Roman" w:hAnsi="Times New Roman" w:cs="Times New Roman"/>
          <w:kern w:val="0"/>
          <w:sz w:val="24"/>
          <w:szCs w:val="24"/>
          <w:lang w:eastAsia="cs-CZ"/>
          <w14:ligatures w14:val="none"/>
        </w:rPr>
      </w:pPr>
    </w:p>
    <w:p w14:paraId="217766A8" w14:textId="77777777" w:rsidR="005F6C31" w:rsidRPr="009136AC"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9136AC">
        <w:rPr>
          <w:rFonts w:ascii="Times New Roman" w:eastAsia="Times New Roman" w:hAnsi="Times New Roman" w:cs="Times New Roman"/>
          <w:kern w:val="0"/>
          <w:sz w:val="24"/>
          <w:szCs w:val="24"/>
          <w:lang w:eastAsia="cs-CZ"/>
          <w14:ligatures w14:val="none"/>
        </w:rPr>
        <w:t xml:space="preserve">FEDERACIÓN DE GREMIOS DE EDITORES DE ESPAÑA. </w:t>
      </w:r>
      <w:r w:rsidRPr="009136AC">
        <w:rPr>
          <w:rFonts w:ascii="Times New Roman" w:eastAsia="Times New Roman" w:hAnsi="Times New Roman" w:cs="Times New Roman"/>
          <w:i/>
          <w:iCs/>
          <w:kern w:val="0"/>
          <w:sz w:val="24"/>
          <w:szCs w:val="24"/>
          <w:lang w:eastAsia="cs-CZ"/>
          <w14:ligatures w14:val="none"/>
        </w:rPr>
        <w:t>Statistical Data</w:t>
      </w:r>
      <w:r w:rsidRPr="009136AC">
        <w:rPr>
          <w:rFonts w:ascii="Times New Roman" w:eastAsia="Times New Roman" w:hAnsi="Times New Roman" w:cs="Times New Roman"/>
          <w:kern w:val="0"/>
          <w:sz w:val="24"/>
          <w:szCs w:val="24"/>
          <w:lang w:eastAsia="cs-CZ"/>
          <w14:ligatures w14:val="none"/>
        </w:rPr>
        <w:t xml:space="preserve"> [online]. [cit. 2024-03-31]. Dostupné z: https://www.federacioneditores.org/ingles/datos-estadisticos.php</w:t>
      </w:r>
    </w:p>
    <w:p w14:paraId="51FAE6DC" w14:textId="77777777" w:rsidR="005F6C31" w:rsidRDefault="005F6C31" w:rsidP="00AB468C">
      <w:pPr>
        <w:spacing w:after="0" w:line="240" w:lineRule="auto"/>
        <w:rPr>
          <w:rFonts w:ascii="Times New Roman" w:eastAsia="Times New Roman" w:hAnsi="Times New Roman" w:cs="Times New Roman"/>
          <w:kern w:val="0"/>
          <w:sz w:val="24"/>
          <w:szCs w:val="24"/>
          <w:lang w:eastAsia="cs-CZ"/>
          <w14:ligatures w14:val="none"/>
        </w:rPr>
      </w:pPr>
    </w:p>
    <w:p w14:paraId="3AC1FBF3" w14:textId="3EEB7E35" w:rsidR="00AB468C" w:rsidRPr="004D18A4" w:rsidRDefault="00AB468C" w:rsidP="00AB468C">
      <w:pPr>
        <w:spacing w:after="0" w:line="240" w:lineRule="auto"/>
        <w:rPr>
          <w:rFonts w:ascii="Times New Roman" w:eastAsia="Times New Roman" w:hAnsi="Times New Roman" w:cs="Times New Roman"/>
          <w:kern w:val="0"/>
          <w:sz w:val="24"/>
          <w:szCs w:val="24"/>
          <w:lang w:eastAsia="cs-CZ"/>
          <w14:ligatures w14:val="none"/>
        </w:rPr>
      </w:pPr>
      <w:r w:rsidRPr="004D18A4">
        <w:rPr>
          <w:rFonts w:ascii="Times New Roman" w:eastAsia="Times New Roman" w:hAnsi="Times New Roman" w:cs="Times New Roman"/>
          <w:kern w:val="0"/>
          <w:sz w:val="24"/>
          <w:szCs w:val="24"/>
          <w:lang w:eastAsia="cs-CZ"/>
          <w14:ligatures w14:val="none"/>
        </w:rPr>
        <w:t xml:space="preserve">FRONTIER ECONOMICS. </w:t>
      </w:r>
      <w:r w:rsidRPr="004D18A4">
        <w:rPr>
          <w:rFonts w:ascii="Times New Roman" w:eastAsia="Times New Roman" w:hAnsi="Times New Roman" w:cs="Times New Roman"/>
          <w:i/>
          <w:iCs/>
          <w:kern w:val="0"/>
          <w:sz w:val="24"/>
          <w:szCs w:val="24"/>
          <w:lang w:eastAsia="cs-CZ"/>
          <w14:ligatures w14:val="none"/>
        </w:rPr>
        <w:t>The Contribution of the publishing industry to the UK economy: A report for the Publishers Association</w:t>
      </w:r>
      <w:r w:rsidRPr="004D18A4">
        <w:rPr>
          <w:rFonts w:ascii="Times New Roman" w:eastAsia="Times New Roman" w:hAnsi="Times New Roman" w:cs="Times New Roman"/>
          <w:kern w:val="0"/>
          <w:sz w:val="24"/>
          <w:szCs w:val="24"/>
          <w:lang w:eastAsia="cs-CZ"/>
          <w14:ligatures w14:val="none"/>
        </w:rPr>
        <w:t xml:space="preserve"> [online]. 2017 [cit. 2024-03-30]. Dostupné z: https://www.frontier-economics.com/media/lpxjw3og/contribution-publishing-industry-uk-economy.pdf</w:t>
      </w:r>
    </w:p>
    <w:p w14:paraId="18EAD5F0" w14:textId="77777777" w:rsidR="00AB468C" w:rsidRDefault="00AB468C" w:rsidP="00F667BB">
      <w:pPr>
        <w:shd w:val="clear" w:color="auto" w:fill="FFFFFF"/>
        <w:spacing w:after="0" w:line="240" w:lineRule="auto"/>
        <w:rPr>
          <w:rFonts w:ascii="Open Sans" w:eastAsia="Times New Roman" w:hAnsi="Open Sans" w:cs="Open Sans"/>
          <w:color w:val="212529"/>
          <w:kern w:val="0"/>
          <w:sz w:val="24"/>
          <w:szCs w:val="24"/>
          <w:lang w:eastAsia="cs-CZ"/>
          <w14:ligatures w14:val="none"/>
        </w:rPr>
      </w:pPr>
    </w:p>
    <w:p w14:paraId="7E0137B6" w14:textId="61EB62E2" w:rsidR="005F6C31"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3C2F01">
        <w:rPr>
          <w:rFonts w:ascii="Times New Roman" w:eastAsia="Times New Roman" w:hAnsi="Times New Roman" w:cs="Times New Roman"/>
          <w:kern w:val="0"/>
          <w:sz w:val="24"/>
          <w:szCs w:val="24"/>
          <w:lang w:eastAsia="cs-CZ"/>
          <w14:ligatures w14:val="none"/>
        </w:rPr>
        <w:t xml:space="preserve">GALTZAGORRI ELKARTEA. </w:t>
      </w:r>
      <w:r w:rsidRPr="003C2F01">
        <w:rPr>
          <w:rFonts w:ascii="Times New Roman" w:eastAsia="Times New Roman" w:hAnsi="Times New Roman" w:cs="Times New Roman"/>
          <w:i/>
          <w:iCs/>
          <w:kern w:val="0"/>
          <w:sz w:val="24"/>
          <w:szCs w:val="24"/>
          <w:lang w:eastAsia="cs-CZ"/>
          <w14:ligatures w14:val="none"/>
        </w:rPr>
        <w:t>Elkartea</w:t>
      </w:r>
      <w:r w:rsidRPr="003C2F01">
        <w:rPr>
          <w:rFonts w:ascii="Times New Roman" w:eastAsia="Times New Roman" w:hAnsi="Times New Roman" w:cs="Times New Roman"/>
          <w:kern w:val="0"/>
          <w:sz w:val="24"/>
          <w:szCs w:val="24"/>
          <w:lang w:eastAsia="cs-CZ"/>
          <w14:ligatures w14:val="none"/>
        </w:rPr>
        <w:t xml:space="preserve"> [online]. [cit. 2024-03-31]. Dostupné z: </w:t>
      </w:r>
      <w:r w:rsidR="00F43B3C" w:rsidRPr="00F43B3C">
        <w:rPr>
          <w:rFonts w:ascii="Times New Roman" w:eastAsia="Times New Roman" w:hAnsi="Times New Roman" w:cs="Times New Roman"/>
          <w:kern w:val="0"/>
          <w:sz w:val="24"/>
          <w:szCs w:val="24"/>
          <w:lang w:eastAsia="cs-CZ"/>
          <w14:ligatures w14:val="none"/>
        </w:rPr>
        <w:t>https://www.ibbygaltzagorri.eus/eu/elkartea</w:t>
      </w:r>
    </w:p>
    <w:p w14:paraId="50F3AB5B" w14:textId="77777777" w:rsidR="00F43B3C" w:rsidRDefault="00F43B3C" w:rsidP="005F6C31">
      <w:pPr>
        <w:spacing w:after="0" w:line="240" w:lineRule="auto"/>
        <w:rPr>
          <w:rFonts w:ascii="Times New Roman" w:eastAsia="Times New Roman" w:hAnsi="Times New Roman" w:cs="Times New Roman"/>
          <w:kern w:val="0"/>
          <w:sz w:val="24"/>
          <w:szCs w:val="24"/>
          <w:lang w:eastAsia="cs-CZ"/>
          <w14:ligatures w14:val="none"/>
        </w:rPr>
      </w:pPr>
    </w:p>
    <w:p w14:paraId="6DFA07E4" w14:textId="3B0C94AC" w:rsidR="001B0156" w:rsidRDefault="00F43B3C" w:rsidP="005F6C31">
      <w:pPr>
        <w:spacing w:after="0" w:line="240" w:lineRule="auto"/>
        <w:rPr>
          <w:rFonts w:ascii="Times New Roman" w:eastAsia="Times New Roman" w:hAnsi="Times New Roman" w:cs="Times New Roman"/>
          <w:kern w:val="0"/>
          <w:sz w:val="24"/>
          <w:szCs w:val="24"/>
          <w:lang w:eastAsia="cs-CZ"/>
          <w14:ligatures w14:val="none"/>
        </w:rPr>
      </w:pPr>
      <w:r w:rsidRPr="00F43B3C">
        <w:rPr>
          <w:rFonts w:ascii="Times New Roman" w:eastAsia="Times New Roman" w:hAnsi="Times New Roman" w:cs="Times New Roman"/>
          <w:kern w:val="0"/>
          <w:sz w:val="24"/>
          <w:szCs w:val="24"/>
          <w:lang w:eastAsia="cs-CZ"/>
          <w14:ligatures w14:val="none"/>
        </w:rPr>
        <w:t xml:space="preserve">GG4A. About the project [online]. [cit. 2024-04-13]. Dostupné z: </w:t>
      </w:r>
      <w:r w:rsidR="00475E4E" w:rsidRPr="00475E4E">
        <w:rPr>
          <w:rFonts w:ascii="Times New Roman" w:eastAsia="Times New Roman" w:hAnsi="Times New Roman" w:cs="Times New Roman"/>
          <w:kern w:val="0"/>
          <w:sz w:val="24"/>
          <w:szCs w:val="24"/>
          <w:lang w:eastAsia="cs-CZ"/>
          <w14:ligatures w14:val="none"/>
        </w:rPr>
        <w:t>https://gg4a.eu/en/about-the-project/</w:t>
      </w:r>
    </w:p>
    <w:p w14:paraId="35DA26F8" w14:textId="77777777" w:rsidR="00475E4E" w:rsidRDefault="00475E4E" w:rsidP="005F6C31">
      <w:pPr>
        <w:spacing w:after="0" w:line="240" w:lineRule="auto"/>
        <w:rPr>
          <w:rFonts w:ascii="Times New Roman" w:eastAsia="Times New Roman" w:hAnsi="Times New Roman" w:cs="Times New Roman"/>
          <w:kern w:val="0"/>
          <w:sz w:val="24"/>
          <w:szCs w:val="24"/>
          <w:lang w:eastAsia="cs-CZ"/>
          <w14:ligatures w14:val="none"/>
        </w:rPr>
      </w:pPr>
    </w:p>
    <w:p w14:paraId="3040CD26" w14:textId="6C55BF00" w:rsidR="00475E4E" w:rsidRDefault="00475E4E" w:rsidP="005F6C31">
      <w:pPr>
        <w:spacing w:after="0" w:line="240" w:lineRule="auto"/>
        <w:rPr>
          <w:rFonts w:ascii="Times New Roman" w:eastAsia="Times New Roman" w:hAnsi="Times New Roman" w:cs="Times New Roman"/>
          <w:kern w:val="0"/>
          <w:sz w:val="24"/>
          <w:szCs w:val="24"/>
          <w:lang w:eastAsia="cs-CZ"/>
          <w14:ligatures w14:val="none"/>
        </w:rPr>
      </w:pPr>
      <w:r w:rsidRPr="00475E4E">
        <w:rPr>
          <w:rFonts w:ascii="Times New Roman" w:eastAsia="Times New Roman" w:hAnsi="Times New Roman" w:cs="Times New Roman"/>
          <w:kern w:val="0"/>
          <w:sz w:val="24"/>
          <w:szCs w:val="24"/>
          <w:lang w:eastAsia="cs-CZ"/>
          <w14:ligatures w14:val="none"/>
        </w:rPr>
        <w:t>GEREDIAGA ELKARTEA. Historia [online]. [cit. 2024-04-13]. Dostupné z: https://durangokoazoka.eus/es/feria-da/historia</w:t>
      </w:r>
    </w:p>
    <w:p w14:paraId="50A66C9D" w14:textId="77777777" w:rsidR="00F43B3C" w:rsidRDefault="00F43B3C" w:rsidP="005F6C31">
      <w:pPr>
        <w:spacing w:after="0" w:line="240" w:lineRule="auto"/>
        <w:rPr>
          <w:rFonts w:ascii="Times New Roman" w:eastAsia="Times New Roman" w:hAnsi="Times New Roman" w:cs="Times New Roman"/>
          <w:kern w:val="0"/>
          <w:sz w:val="24"/>
          <w:szCs w:val="24"/>
          <w:lang w:eastAsia="cs-CZ"/>
          <w14:ligatures w14:val="none"/>
        </w:rPr>
      </w:pPr>
    </w:p>
    <w:p w14:paraId="1BD12692" w14:textId="468C5F37" w:rsidR="001B0156" w:rsidRDefault="001B0156" w:rsidP="005F6C31">
      <w:pPr>
        <w:spacing w:after="0" w:line="240" w:lineRule="auto"/>
        <w:rPr>
          <w:rFonts w:ascii="Times New Roman" w:eastAsia="Times New Roman" w:hAnsi="Times New Roman" w:cs="Times New Roman"/>
          <w:kern w:val="0"/>
          <w:sz w:val="24"/>
          <w:szCs w:val="24"/>
          <w:lang w:eastAsia="cs-CZ"/>
          <w14:ligatures w14:val="none"/>
        </w:rPr>
      </w:pPr>
      <w:r w:rsidRPr="001B0156">
        <w:rPr>
          <w:rFonts w:ascii="Times New Roman" w:eastAsia="Times New Roman" w:hAnsi="Times New Roman" w:cs="Times New Roman"/>
          <w:kern w:val="0"/>
          <w:sz w:val="24"/>
          <w:szCs w:val="24"/>
          <w:lang w:eastAsia="cs-CZ"/>
          <w14:ligatures w14:val="none"/>
        </w:rPr>
        <w:t xml:space="preserve">IGARTUA, Iván a Xabier ZABALTZA. </w:t>
      </w:r>
      <w:r w:rsidRPr="001B0156">
        <w:rPr>
          <w:rFonts w:ascii="Times New Roman" w:eastAsia="Times New Roman" w:hAnsi="Times New Roman" w:cs="Times New Roman"/>
          <w:i/>
          <w:iCs/>
          <w:kern w:val="0"/>
          <w:sz w:val="24"/>
          <w:szCs w:val="24"/>
          <w:lang w:eastAsia="cs-CZ"/>
          <w14:ligatures w14:val="none"/>
        </w:rPr>
        <w:t>The Basque Language</w:t>
      </w:r>
      <w:r w:rsidRPr="001B0156">
        <w:rPr>
          <w:rFonts w:ascii="Times New Roman" w:eastAsia="Times New Roman" w:hAnsi="Times New Roman" w:cs="Times New Roman"/>
          <w:kern w:val="0"/>
          <w:sz w:val="24"/>
          <w:szCs w:val="24"/>
          <w:lang w:eastAsia="cs-CZ"/>
          <w14:ligatures w14:val="none"/>
        </w:rPr>
        <w:t xml:space="preserve"> [online]. Etxepare Euskal Institutuak, 2021 [cit. 2024-04-07].</w:t>
      </w:r>
    </w:p>
    <w:p w14:paraId="72DA92FC" w14:textId="77777777" w:rsidR="005F6C31"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50516AC2" w14:textId="25246021" w:rsidR="005F6C31"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9783F">
        <w:rPr>
          <w:rFonts w:ascii="Times New Roman" w:eastAsia="Times New Roman" w:hAnsi="Times New Roman" w:cs="Times New Roman"/>
          <w:kern w:val="0"/>
          <w:sz w:val="24"/>
          <w:szCs w:val="24"/>
          <w:lang w:eastAsia="cs-CZ"/>
          <w14:ligatures w14:val="none"/>
        </w:rPr>
        <w:t xml:space="preserve">INGRAMSPARK. </w:t>
      </w:r>
      <w:r w:rsidRPr="00A9783F">
        <w:rPr>
          <w:rFonts w:ascii="Times New Roman" w:eastAsia="Times New Roman" w:hAnsi="Times New Roman" w:cs="Times New Roman"/>
          <w:i/>
          <w:iCs/>
          <w:kern w:val="0"/>
          <w:sz w:val="24"/>
          <w:szCs w:val="24"/>
          <w:lang w:eastAsia="cs-CZ"/>
          <w14:ligatures w14:val="none"/>
        </w:rPr>
        <w:t>Global Book Distribution with IngramSpark</w:t>
      </w:r>
      <w:r w:rsidRPr="00A9783F">
        <w:rPr>
          <w:rFonts w:ascii="Times New Roman" w:eastAsia="Times New Roman" w:hAnsi="Times New Roman" w:cs="Times New Roman"/>
          <w:kern w:val="0"/>
          <w:sz w:val="24"/>
          <w:szCs w:val="24"/>
          <w:lang w:eastAsia="cs-CZ"/>
          <w14:ligatures w14:val="none"/>
        </w:rPr>
        <w:t xml:space="preserve"> [online]. [cit. 2024-03-30]. Dostupné z: </w:t>
      </w:r>
      <w:r w:rsidRPr="005F6C31">
        <w:rPr>
          <w:rFonts w:ascii="Times New Roman" w:eastAsia="Times New Roman" w:hAnsi="Times New Roman" w:cs="Times New Roman"/>
          <w:kern w:val="0"/>
          <w:sz w:val="24"/>
          <w:szCs w:val="24"/>
          <w:lang w:eastAsia="cs-CZ"/>
          <w14:ligatures w14:val="none"/>
        </w:rPr>
        <w:t>https://www.ingramspark.com/how-it-works/distribute</w:t>
      </w:r>
    </w:p>
    <w:p w14:paraId="60902713" w14:textId="77777777" w:rsidR="00AB11E4" w:rsidRDefault="00AB11E4" w:rsidP="00AB11E4">
      <w:pPr>
        <w:spacing w:after="0" w:line="240" w:lineRule="auto"/>
        <w:rPr>
          <w:rFonts w:ascii="Times New Roman" w:eastAsia="Times New Roman" w:hAnsi="Times New Roman" w:cs="Times New Roman"/>
          <w:kern w:val="0"/>
          <w:sz w:val="24"/>
          <w:szCs w:val="24"/>
          <w:lang w:eastAsia="cs-CZ"/>
          <w14:ligatures w14:val="none"/>
        </w:rPr>
      </w:pPr>
    </w:p>
    <w:p w14:paraId="4CB3FF61" w14:textId="611793DB" w:rsidR="00AB11E4" w:rsidRPr="00AB11E4" w:rsidRDefault="00AB11E4" w:rsidP="00AB11E4">
      <w:pPr>
        <w:spacing w:after="0" w:line="240" w:lineRule="auto"/>
        <w:rPr>
          <w:rFonts w:ascii="Times New Roman" w:eastAsia="Times New Roman" w:hAnsi="Times New Roman" w:cs="Times New Roman"/>
          <w:kern w:val="0"/>
          <w:sz w:val="24"/>
          <w:szCs w:val="24"/>
          <w:lang w:eastAsia="cs-CZ"/>
          <w14:ligatures w14:val="none"/>
        </w:rPr>
      </w:pPr>
      <w:r w:rsidRPr="00AB11E4">
        <w:rPr>
          <w:rFonts w:ascii="Times New Roman" w:eastAsia="Times New Roman" w:hAnsi="Times New Roman" w:cs="Times New Roman"/>
          <w:kern w:val="0"/>
          <w:sz w:val="24"/>
          <w:szCs w:val="24"/>
          <w:lang w:eastAsia="cs-CZ"/>
          <w14:ligatures w14:val="none"/>
        </w:rPr>
        <w:t xml:space="preserve">INSTITUTO CERVANTES. </w:t>
      </w:r>
      <w:r w:rsidRPr="00AB11E4">
        <w:rPr>
          <w:rFonts w:ascii="Times New Roman" w:eastAsia="Times New Roman" w:hAnsi="Times New Roman" w:cs="Times New Roman"/>
          <w:i/>
          <w:iCs/>
          <w:kern w:val="0"/>
          <w:sz w:val="24"/>
          <w:szCs w:val="24"/>
          <w:lang w:eastAsia="cs-CZ"/>
          <w14:ligatures w14:val="none"/>
        </w:rPr>
        <w:t>Irudika: Panorama baskické ilustrace</w:t>
      </w:r>
      <w:r w:rsidRPr="00AB11E4">
        <w:rPr>
          <w:rFonts w:ascii="Times New Roman" w:eastAsia="Times New Roman" w:hAnsi="Times New Roman" w:cs="Times New Roman"/>
          <w:kern w:val="0"/>
          <w:sz w:val="24"/>
          <w:szCs w:val="24"/>
          <w:lang w:eastAsia="cs-CZ"/>
          <w14:ligatures w14:val="none"/>
        </w:rPr>
        <w:t xml:space="preserve"> [online]. [cit. 2024-04-14]. Dostupné z: https://cultura.cervantes.es/praga/cs/Irudika:-Panorama-de-la-ilustraci%C3%B3n-vasca/164245</w:t>
      </w:r>
    </w:p>
    <w:p w14:paraId="1779947A" w14:textId="77777777" w:rsidR="005F6C31"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5DF9E1F2"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IRISH PAGES. </w:t>
      </w:r>
      <w:r w:rsidRPr="00A80B12">
        <w:rPr>
          <w:rFonts w:ascii="Times New Roman" w:eastAsia="Times New Roman" w:hAnsi="Times New Roman" w:cs="Times New Roman"/>
          <w:i/>
          <w:iCs/>
          <w:kern w:val="0"/>
          <w:sz w:val="24"/>
          <w:szCs w:val="24"/>
          <w:lang w:eastAsia="cs-CZ"/>
          <w14:ligatures w14:val="none"/>
        </w:rPr>
        <w:t>The Festival</w:t>
      </w:r>
      <w:r w:rsidRPr="00A80B12">
        <w:rPr>
          <w:rFonts w:ascii="Times New Roman" w:eastAsia="Times New Roman" w:hAnsi="Times New Roman" w:cs="Times New Roman"/>
          <w:kern w:val="0"/>
          <w:sz w:val="24"/>
          <w:szCs w:val="24"/>
          <w:lang w:eastAsia="cs-CZ"/>
          <w14:ligatures w14:val="none"/>
        </w:rPr>
        <w:t xml:space="preserve"> [online]. [cit. 2024-03-24]. Dostupné z: https://crosswaysfestival.org/about-crossways</w:t>
      </w:r>
    </w:p>
    <w:p w14:paraId="4DD776EB"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7F3FC5C0" w14:textId="38F298AA"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ISLAY BOOK FESTIVAL. </w:t>
      </w:r>
      <w:r w:rsidRPr="00A80B12">
        <w:rPr>
          <w:rFonts w:ascii="Times New Roman" w:eastAsia="Times New Roman" w:hAnsi="Times New Roman" w:cs="Times New Roman"/>
          <w:i/>
          <w:iCs/>
          <w:kern w:val="0"/>
          <w:sz w:val="24"/>
          <w:szCs w:val="24"/>
          <w:lang w:eastAsia="cs-CZ"/>
          <w14:ligatures w14:val="none"/>
        </w:rPr>
        <w:t>About Islay Book Festival</w:t>
      </w:r>
      <w:r w:rsidRPr="00A80B12">
        <w:rPr>
          <w:rFonts w:ascii="Times New Roman" w:eastAsia="Times New Roman" w:hAnsi="Times New Roman" w:cs="Times New Roman"/>
          <w:kern w:val="0"/>
          <w:sz w:val="24"/>
          <w:szCs w:val="24"/>
          <w:lang w:eastAsia="cs-CZ"/>
          <w14:ligatures w14:val="none"/>
        </w:rPr>
        <w:t xml:space="preserve"> [online]. [cit. 2024-03-24]. Dostupné z: https://www.islaybookfestival.co.uk/about/</w:t>
      </w:r>
    </w:p>
    <w:p w14:paraId="13F86213" w14:textId="77777777" w:rsidR="00555D43" w:rsidRPr="00A80B12" w:rsidRDefault="00555D43" w:rsidP="005F6C31">
      <w:pPr>
        <w:spacing w:after="0" w:line="240" w:lineRule="auto"/>
        <w:rPr>
          <w:rFonts w:ascii="Times New Roman" w:eastAsia="Times New Roman" w:hAnsi="Times New Roman" w:cs="Times New Roman"/>
          <w:kern w:val="0"/>
          <w:sz w:val="24"/>
          <w:szCs w:val="24"/>
          <w:lang w:eastAsia="cs-CZ"/>
          <w14:ligatures w14:val="none"/>
        </w:rPr>
      </w:pPr>
    </w:p>
    <w:p w14:paraId="6D47059F"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JONES, Charles. </w:t>
      </w:r>
      <w:r w:rsidRPr="00A80B12">
        <w:rPr>
          <w:rFonts w:ascii="Times New Roman" w:eastAsia="Times New Roman" w:hAnsi="Times New Roman" w:cs="Times New Roman"/>
          <w:i/>
          <w:iCs/>
          <w:kern w:val="0"/>
          <w:sz w:val="24"/>
          <w:szCs w:val="24"/>
          <w:lang w:eastAsia="cs-CZ"/>
          <w14:ligatures w14:val="none"/>
        </w:rPr>
        <w:t>The Edinburgh history of the Scots language</w:t>
      </w:r>
      <w:r w:rsidRPr="00A80B12">
        <w:rPr>
          <w:rFonts w:ascii="Times New Roman" w:eastAsia="Times New Roman" w:hAnsi="Times New Roman" w:cs="Times New Roman"/>
          <w:kern w:val="0"/>
          <w:sz w:val="24"/>
          <w:szCs w:val="24"/>
          <w:lang w:eastAsia="cs-CZ"/>
          <w14:ligatures w14:val="none"/>
        </w:rPr>
        <w:t>. Edinburgh: Edinburgh University Press, 1997. ISBN 9780748607549.</w:t>
      </w:r>
    </w:p>
    <w:p w14:paraId="0DC8BDA8"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652A6B8B" w14:textId="5869B1DF"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KLAMET, Anna. Publishing in the Shadow of Larger Neighbours: Opportunities and Challenges of Digitisation for Small Publishing Houses in Austria and Scotland. </w:t>
      </w:r>
      <w:r w:rsidRPr="00A80B12">
        <w:rPr>
          <w:rFonts w:ascii="Times New Roman" w:eastAsia="Times New Roman" w:hAnsi="Times New Roman" w:cs="Times New Roman"/>
          <w:i/>
          <w:iCs/>
          <w:kern w:val="0"/>
          <w:sz w:val="24"/>
          <w:szCs w:val="24"/>
          <w:lang w:eastAsia="cs-CZ"/>
          <w14:ligatures w14:val="none"/>
        </w:rPr>
        <w:lastRenderedPageBreak/>
        <w:t>Knygotyra</w:t>
      </w:r>
      <w:r w:rsidRPr="00A80B12">
        <w:rPr>
          <w:rFonts w:ascii="Times New Roman" w:eastAsia="Times New Roman" w:hAnsi="Times New Roman" w:cs="Times New Roman"/>
          <w:kern w:val="0"/>
          <w:sz w:val="24"/>
          <w:szCs w:val="24"/>
          <w:lang w:eastAsia="cs-CZ"/>
          <w14:ligatures w14:val="none"/>
        </w:rPr>
        <w:t xml:space="preserve"> [online]. 2020, </w:t>
      </w:r>
      <w:r w:rsidRPr="00A80B12">
        <w:rPr>
          <w:rFonts w:ascii="Times New Roman" w:eastAsia="Times New Roman" w:hAnsi="Times New Roman" w:cs="Times New Roman"/>
          <w:b/>
          <w:bCs/>
          <w:kern w:val="0"/>
          <w:sz w:val="24"/>
          <w:szCs w:val="24"/>
          <w:lang w:eastAsia="cs-CZ"/>
          <w14:ligatures w14:val="none"/>
        </w:rPr>
        <w:t>75</w:t>
      </w:r>
      <w:r w:rsidRPr="00A80B12">
        <w:rPr>
          <w:rFonts w:ascii="Times New Roman" w:eastAsia="Times New Roman" w:hAnsi="Times New Roman" w:cs="Times New Roman"/>
          <w:kern w:val="0"/>
          <w:sz w:val="24"/>
          <w:szCs w:val="24"/>
          <w:lang w:eastAsia="cs-CZ"/>
          <w14:ligatures w14:val="none"/>
        </w:rPr>
        <w:t>, 38-65 [cit. 2024-03-30]. Dostupné z: https://www.redalyc.org/journal/6943/694374376003/html/#fn57</w:t>
      </w:r>
    </w:p>
    <w:p w14:paraId="0EB837A7"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57FED7C2"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KORTAZAR, Jon a Marta ARBACH. Publishing and literary system in Basque literature. </w:t>
      </w:r>
      <w:r w:rsidRPr="00A80B12">
        <w:rPr>
          <w:rFonts w:ascii="Times New Roman" w:eastAsia="Times New Roman" w:hAnsi="Times New Roman" w:cs="Times New Roman"/>
          <w:i/>
          <w:iCs/>
          <w:kern w:val="0"/>
          <w:sz w:val="24"/>
          <w:szCs w:val="24"/>
          <w:lang w:eastAsia="cs-CZ"/>
          <w14:ligatures w14:val="none"/>
        </w:rPr>
        <w:t>Rassegna iberistica</w:t>
      </w:r>
      <w:r w:rsidRPr="00A80B12">
        <w:rPr>
          <w:rFonts w:ascii="Times New Roman" w:eastAsia="Times New Roman" w:hAnsi="Times New Roman" w:cs="Times New Roman"/>
          <w:kern w:val="0"/>
          <w:sz w:val="24"/>
          <w:szCs w:val="24"/>
          <w:lang w:eastAsia="cs-CZ"/>
          <w14:ligatures w14:val="none"/>
        </w:rPr>
        <w:t xml:space="preserve">. 2015, </w:t>
      </w:r>
      <w:r w:rsidRPr="00A80B12">
        <w:rPr>
          <w:rFonts w:ascii="Times New Roman" w:eastAsia="Times New Roman" w:hAnsi="Times New Roman" w:cs="Times New Roman"/>
          <w:b/>
          <w:bCs/>
          <w:kern w:val="0"/>
          <w:sz w:val="24"/>
          <w:szCs w:val="24"/>
          <w:lang w:eastAsia="cs-CZ"/>
          <w14:ligatures w14:val="none"/>
        </w:rPr>
        <w:t>38</w:t>
      </w:r>
      <w:r w:rsidRPr="00A80B12">
        <w:rPr>
          <w:rFonts w:ascii="Times New Roman" w:eastAsia="Times New Roman" w:hAnsi="Times New Roman" w:cs="Times New Roman"/>
          <w:kern w:val="0"/>
          <w:sz w:val="24"/>
          <w:szCs w:val="24"/>
          <w:lang w:eastAsia="cs-CZ"/>
          <w14:ligatures w14:val="none"/>
        </w:rPr>
        <w:t>(104), 311-322. ISSN 2037-6588.</w:t>
      </w:r>
    </w:p>
    <w:p w14:paraId="2D37FD58"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5BBA1E7C"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LAMB, William. </w:t>
      </w:r>
      <w:r w:rsidRPr="00A80B12">
        <w:rPr>
          <w:rFonts w:ascii="Times New Roman" w:eastAsia="Times New Roman" w:hAnsi="Times New Roman" w:cs="Times New Roman"/>
          <w:i/>
          <w:iCs/>
          <w:kern w:val="0"/>
          <w:sz w:val="24"/>
          <w:szCs w:val="24"/>
          <w:lang w:eastAsia="cs-CZ"/>
          <w14:ligatures w14:val="none"/>
        </w:rPr>
        <w:t>Scottish Gaelic Speech and Writing: Register Variation in an Endangered Language</w:t>
      </w:r>
      <w:r w:rsidRPr="00A80B12">
        <w:rPr>
          <w:rFonts w:ascii="Times New Roman" w:eastAsia="Times New Roman" w:hAnsi="Times New Roman" w:cs="Times New Roman"/>
          <w:kern w:val="0"/>
          <w:sz w:val="24"/>
          <w:szCs w:val="24"/>
          <w:lang w:eastAsia="cs-CZ"/>
          <w14:ligatures w14:val="none"/>
        </w:rPr>
        <w:t xml:space="preserve"> [online]. Belfast: Queen's University Belfast, 2008 [cit. 2024-03-30]. ISBN 978 0 85389 895 5. Dostupné z: https://www.pure.ed.ac.uk/ws/portalfiles/portal/22937739/Scottish_Gaelic_Speech_and_Writing_Regis.pdf</w:t>
      </w:r>
    </w:p>
    <w:p w14:paraId="30D84214" w14:textId="77777777" w:rsidR="00AC16F9" w:rsidRPr="00A80B12" w:rsidRDefault="00AC16F9" w:rsidP="00AC16F9">
      <w:pPr>
        <w:spacing w:after="0" w:line="240" w:lineRule="auto"/>
        <w:rPr>
          <w:rFonts w:ascii="Times New Roman" w:eastAsia="Times New Roman" w:hAnsi="Times New Roman" w:cs="Times New Roman"/>
          <w:kern w:val="0"/>
          <w:sz w:val="24"/>
          <w:szCs w:val="24"/>
          <w:lang w:eastAsia="cs-CZ"/>
          <w14:ligatures w14:val="none"/>
        </w:rPr>
      </w:pPr>
    </w:p>
    <w:p w14:paraId="6A68A502"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LITERATURE ALLIANCE SCOTLAND. About. </w:t>
      </w:r>
      <w:r w:rsidRPr="00A80B12">
        <w:rPr>
          <w:rFonts w:ascii="Times New Roman" w:eastAsia="Times New Roman" w:hAnsi="Times New Roman" w:cs="Times New Roman"/>
          <w:i/>
          <w:iCs/>
          <w:kern w:val="0"/>
          <w:sz w:val="24"/>
          <w:szCs w:val="24"/>
          <w:lang w:eastAsia="cs-CZ"/>
          <w14:ligatures w14:val="none"/>
        </w:rPr>
        <w:t>Literature Alliance Scotland</w:t>
      </w:r>
      <w:r w:rsidRPr="00A80B12">
        <w:rPr>
          <w:rFonts w:ascii="Times New Roman" w:eastAsia="Times New Roman" w:hAnsi="Times New Roman" w:cs="Times New Roman"/>
          <w:kern w:val="0"/>
          <w:sz w:val="24"/>
          <w:szCs w:val="24"/>
          <w:lang w:eastAsia="cs-CZ"/>
          <w14:ligatures w14:val="none"/>
        </w:rPr>
        <w:t xml:space="preserve"> [online]. [cit. 2024-03-11]. Dostupné z: https://literaturealliancescotland.co.uk/about-us/</w:t>
      </w:r>
    </w:p>
    <w:p w14:paraId="35787D38"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40304F5E"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LITERATURE ALLIANCE SCOTLAND. Events. </w:t>
      </w:r>
      <w:r w:rsidRPr="00A80B12">
        <w:rPr>
          <w:rFonts w:ascii="Times New Roman" w:eastAsia="Times New Roman" w:hAnsi="Times New Roman" w:cs="Times New Roman"/>
          <w:i/>
          <w:iCs/>
          <w:kern w:val="0"/>
          <w:sz w:val="24"/>
          <w:szCs w:val="24"/>
          <w:lang w:eastAsia="cs-CZ"/>
          <w14:ligatures w14:val="none"/>
        </w:rPr>
        <w:t>Literature Alliance Scotland</w:t>
      </w:r>
      <w:r w:rsidRPr="00A80B12">
        <w:rPr>
          <w:rFonts w:ascii="Times New Roman" w:eastAsia="Times New Roman" w:hAnsi="Times New Roman" w:cs="Times New Roman"/>
          <w:kern w:val="0"/>
          <w:sz w:val="24"/>
          <w:szCs w:val="24"/>
          <w:lang w:eastAsia="cs-CZ"/>
          <w14:ligatures w14:val="none"/>
        </w:rPr>
        <w:t xml:space="preserve"> [online]. [cit. 2024-03-11]. Dostupné z: https://literaturealliancescotland.co.uk/events/</w:t>
      </w:r>
    </w:p>
    <w:p w14:paraId="4CED21A3"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34BC88EC"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LUATH PRESS. The Luath Story. </w:t>
      </w:r>
      <w:r w:rsidRPr="00A80B12">
        <w:rPr>
          <w:rFonts w:ascii="Times New Roman" w:eastAsia="Times New Roman" w:hAnsi="Times New Roman" w:cs="Times New Roman"/>
          <w:i/>
          <w:iCs/>
          <w:kern w:val="0"/>
          <w:sz w:val="24"/>
          <w:szCs w:val="24"/>
          <w:lang w:eastAsia="cs-CZ"/>
          <w14:ligatures w14:val="none"/>
        </w:rPr>
        <w:t>Luath</w:t>
      </w:r>
      <w:r w:rsidRPr="00A80B12">
        <w:rPr>
          <w:rFonts w:ascii="Times New Roman" w:eastAsia="Times New Roman" w:hAnsi="Times New Roman" w:cs="Times New Roman"/>
          <w:kern w:val="0"/>
          <w:sz w:val="24"/>
          <w:szCs w:val="24"/>
          <w:lang w:eastAsia="cs-CZ"/>
          <w14:ligatures w14:val="none"/>
        </w:rPr>
        <w:t xml:space="preserve"> [online]. [cit. 2024-03-11]. Dostupné z: https://www.luath.co.uk/the-luath-story</w:t>
      </w:r>
    </w:p>
    <w:p w14:paraId="7DD6CE7D"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49681446" w14:textId="77777777" w:rsidR="005F6C31" w:rsidRPr="00F667BB"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F667BB">
        <w:rPr>
          <w:rFonts w:ascii="Times New Roman" w:eastAsia="Times New Roman" w:hAnsi="Times New Roman" w:cs="Times New Roman"/>
          <w:kern w:val="0"/>
          <w:sz w:val="24"/>
          <w:szCs w:val="24"/>
          <w:lang w:eastAsia="cs-CZ"/>
          <w14:ligatures w14:val="none"/>
        </w:rPr>
        <w:t xml:space="preserve">MACLEOD, Donald John. </w:t>
      </w:r>
      <w:r w:rsidRPr="00F667BB">
        <w:rPr>
          <w:rFonts w:ascii="Times New Roman" w:eastAsia="Times New Roman" w:hAnsi="Times New Roman" w:cs="Times New Roman"/>
          <w:i/>
          <w:iCs/>
          <w:kern w:val="0"/>
          <w:sz w:val="24"/>
          <w:szCs w:val="24"/>
          <w:lang w:eastAsia="cs-CZ"/>
          <w14:ligatures w14:val="none"/>
        </w:rPr>
        <w:t>Twentieth century Gaelic literature: a description, comprising critical study and a comprehensive bibliography</w:t>
      </w:r>
      <w:r w:rsidRPr="00F667BB">
        <w:rPr>
          <w:rFonts w:ascii="Times New Roman" w:eastAsia="Times New Roman" w:hAnsi="Times New Roman" w:cs="Times New Roman"/>
          <w:kern w:val="0"/>
          <w:sz w:val="24"/>
          <w:szCs w:val="24"/>
          <w:lang w:eastAsia="cs-CZ"/>
          <w14:ligatures w14:val="none"/>
        </w:rPr>
        <w:t xml:space="preserve"> [online]. Glasgow, 1969 [cit. 2024-03-10]. Dostupné z: https://theses.gla.ac.uk/5027/1/1969MacLeodPhD.pdf. Disertační práce. University of Glasgow. Vedoucí práce Thomson, Professor Derick.</w:t>
      </w:r>
    </w:p>
    <w:p w14:paraId="7FB7CE08"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170B5C8A"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MACLEOD, Marsaili a Cassie SMITH-CHRISTMAS. </w:t>
      </w:r>
      <w:r w:rsidRPr="00A80B12">
        <w:rPr>
          <w:rFonts w:ascii="Times New Roman" w:eastAsia="Times New Roman" w:hAnsi="Times New Roman" w:cs="Times New Roman"/>
          <w:i/>
          <w:iCs/>
          <w:kern w:val="0"/>
          <w:sz w:val="24"/>
          <w:szCs w:val="24"/>
          <w:lang w:eastAsia="cs-CZ"/>
          <w14:ligatures w14:val="none"/>
        </w:rPr>
        <w:t>Gaelic in Contemporary Scotland: The Revitalisation of an Endangered Language</w:t>
      </w:r>
      <w:r w:rsidRPr="00A80B12">
        <w:rPr>
          <w:rFonts w:ascii="Times New Roman" w:eastAsia="Times New Roman" w:hAnsi="Times New Roman" w:cs="Times New Roman"/>
          <w:kern w:val="0"/>
          <w:sz w:val="24"/>
          <w:szCs w:val="24"/>
          <w:lang w:eastAsia="cs-CZ"/>
          <w14:ligatures w14:val="none"/>
        </w:rPr>
        <w:t>. Edinburgh: Edinburgh University Press, 2018. ISBN 978-1474420655.</w:t>
      </w:r>
    </w:p>
    <w:p w14:paraId="49D1F75C"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1CF5DEEA"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MCLEOD, Wilson. </w:t>
      </w:r>
      <w:r w:rsidRPr="00A80B12">
        <w:rPr>
          <w:rFonts w:ascii="Times New Roman" w:eastAsia="Times New Roman" w:hAnsi="Times New Roman" w:cs="Times New Roman"/>
          <w:i/>
          <w:iCs/>
          <w:kern w:val="0"/>
          <w:sz w:val="24"/>
          <w:szCs w:val="24"/>
          <w:lang w:eastAsia="cs-CZ"/>
          <w14:ligatures w14:val="none"/>
        </w:rPr>
        <w:t>Gaelic in Scotland</w:t>
      </w:r>
      <w:r w:rsidRPr="00A80B12">
        <w:rPr>
          <w:rFonts w:ascii="Times New Roman" w:eastAsia="Times New Roman" w:hAnsi="Times New Roman" w:cs="Times New Roman"/>
          <w:kern w:val="0"/>
          <w:sz w:val="24"/>
          <w:szCs w:val="24"/>
          <w:lang w:eastAsia="cs-CZ"/>
          <w14:ligatures w14:val="none"/>
        </w:rPr>
        <w:t>. Edinburgh: Edinburgh University Press, 2020. ISBN 9781474462396.</w:t>
      </w:r>
    </w:p>
    <w:p w14:paraId="3468363F"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35ABEF49"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PONS-SANZ, Sara a Aonghas MACCOINNICH. The Languages of Scotland. In: ROYAN, Nicola, ed. </w:t>
      </w:r>
      <w:r w:rsidRPr="00A80B12">
        <w:rPr>
          <w:rFonts w:ascii="Times New Roman" w:eastAsia="Times New Roman" w:hAnsi="Times New Roman" w:cs="Times New Roman"/>
          <w:i/>
          <w:iCs/>
          <w:kern w:val="0"/>
          <w:sz w:val="24"/>
          <w:szCs w:val="24"/>
          <w:lang w:eastAsia="cs-CZ"/>
          <w14:ligatures w14:val="none"/>
        </w:rPr>
        <w:t>The International Companion to Scottish Literature, 1400-1650</w:t>
      </w:r>
      <w:r w:rsidRPr="00A80B12">
        <w:rPr>
          <w:rFonts w:ascii="Times New Roman" w:eastAsia="Times New Roman" w:hAnsi="Times New Roman" w:cs="Times New Roman"/>
          <w:kern w:val="0"/>
          <w:sz w:val="24"/>
          <w:szCs w:val="24"/>
          <w:lang w:eastAsia="cs-CZ"/>
          <w14:ligatures w14:val="none"/>
        </w:rPr>
        <w:t>. Glasgow: Scottish Literature International, 2018, s. 19–37. ISBN 9781908980236.</w:t>
      </w:r>
    </w:p>
    <w:p w14:paraId="6037F811" w14:textId="51AAE2E8"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PUBLIC BOOKS. </w:t>
      </w:r>
      <w:r w:rsidRPr="00A80B12">
        <w:rPr>
          <w:rFonts w:ascii="Times New Roman" w:eastAsia="Times New Roman" w:hAnsi="Times New Roman" w:cs="Times New Roman"/>
          <w:i/>
          <w:iCs/>
          <w:kern w:val="0"/>
          <w:sz w:val="24"/>
          <w:szCs w:val="24"/>
          <w:lang w:eastAsia="cs-CZ"/>
          <w14:ligatures w14:val="none"/>
        </w:rPr>
        <w:t>The Basque Novel Comes of Age</w:t>
      </w:r>
      <w:r w:rsidRPr="00A80B12">
        <w:rPr>
          <w:rFonts w:ascii="Times New Roman" w:eastAsia="Times New Roman" w:hAnsi="Times New Roman" w:cs="Times New Roman"/>
          <w:kern w:val="0"/>
          <w:sz w:val="24"/>
          <w:szCs w:val="24"/>
          <w:lang w:eastAsia="cs-CZ"/>
          <w14:ligatures w14:val="none"/>
        </w:rPr>
        <w:t xml:space="preserve"> [online]. FABER, Sebastiaan. 2017 [cit. 2024-03-31]. Dostupné z: https://www.publicbooks.org/the-basque-novel-comes-of-age/</w:t>
      </w:r>
    </w:p>
    <w:p w14:paraId="38CA0820"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5F97F28E"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PUBLISHING SCOTLAND. Overview. </w:t>
      </w:r>
      <w:r w:rsidRPr="00A80B12">
        <w:rPr>
          <w:rFonts w:ascii="Times New Roman" w:eastAsia="Times New Roman" w:hAnsi="Times New Roman" w:cs="Times New Roman"/>
          <w:i/>
          <w:iCs/>
          <w:kern w:val="0"/>
          <w:sz w:val="24"/>
          <w:szCs w:val="24"/>
          <w:lang w:eastAsia="cs-CZ"/>
          <w14:ligatures w14:val="none"/>
        </w:rPr>
        <w:t>Publishing Scotland</w:t>
      </w:r>
      <w:r w:rsidRPr="00A80B12">
        <w:rPr>
          <w:rFonts w:ascii="Times New Roman" w:eastAsia="Times New Roman" w:hAnsi="Times New Roman" w:cs="Times New Roman"/>
          <w:kern w:val="0"/>
          <w:sz w:val="24"/>
          <w:szCs w:val="24"/>
          <w:lang w:eastAsia="cs-CZ"/>
          <w14:ligatures w14:val="none"/>
        </w:rPr>
        <w:t xml:space="preserve"> [online]. [cit. 2024-03-17]. Dostupné z: https://www.publishingscotland.org/about-us/overview/</w:t>
      </w:r>
    </w:p>
    <w:p w14:paraId="4669B029"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73F6C200"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i/>
          <w:iCs/>
          <w:kern w:val="0"/>
          <w:sz w:val="24"/>
          <w:szCs w:val="24"/>
          <w:lang w:eastAsia="cs-CZ"/>
          <w14:ligatures w14:val="none"/>
        </w:rPr>
        <w:t>Report on the Spanish publishing sector Year 2022</w:t>
      </w:r>
      <w:r w:rsidRPr="00A80B12">
        <w:rPr>
          <w:rFonts w:ascii="Times New Roman" w:eastAsia="Times New Roman" w:hAnsi="Times New Roman" w:cs="Times New Roman"/>
          <w:kern w:val="0"/>
          <w:sz w:val="24"/>
          <w:szCs w:val="24"/>
          <w:lang w:eastAsia="cs-CZ"/>
          <w14:ligatures w14:val="none"/>
        </w:rPr>
        <w:t xml:space="preserve"> [online]. Madrid: Federation of Associations of Publishers of Spain, 2023 [cit. 2024-04-03]. Dostupné z: https://www.federacioneditores.org/img/documentos/Informe_sector_editorial_2022_ing.pdf</w:t>
      </w:r>
    </w:p>
    <w:p w14:paraId="5E0D0CAB" w14:textId="77777777" w:rsidR="005F6C31" w:rsidRPr="00A80B12" w:rsidRDefault="005F6C31" w:rsidP="00AC16F9">
      <w:pPr>
        <w:spacing w:after="0" w:line="240" w:lineRule="auto"/>
        <w:rPr>
          <w:rFonts w:ascii="Times New Roman" w:eastAsia="Times New Roman" w:hAnsi="Times New Roman" w:cs="Times New Roman"/>
          <w:kern w:val="0"/>
          <w:sz w:val="24"/>
          <w:szCs w:val="24"/>
          <w:lang w:eastAsia="cs-CZ"/>
          <w14:ligatures w14:val="none"/>
        </w:rPr>
      </w:pPr>
    </w:p>
    <w:p w14:paraId="0E84F311" w14:textId="79B85D17" w:rsidR="00AC16F9" w:rsidRPr="00A80B12" w:rsidRDefault="00AC16F9" w:rsidP="00AC16F9">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ROBERTSON, Boyd. Celtic languages in North America, Scottish Gealic. In: </w:t>
      </w:r>
      <w:r w:rsidRPr="00A80B12">
        <w:rPr>
          <w:rFonts w:ascii="Times New Roman" w:eastAsia="Times New Roman" w:hAnsi="Times New Roman" w:cs="Times New Roman"/>
          <w:i/>
          <w:iCs/>
          <w:kern w:val="0"/>
          <w:sz w:val="24"/>
          <w:szCs w:val="24"/>
          <w:lang w:eastAsia="cs-CZ"/>
          <w14:ligatures w14:val="none"/>
        </w:rPr>
        <w:t>Education in the Celtic Languages, Scottish Gaelic Medium</w:t>
      </w:r>
      <w:r w:rsidRPr="00A80B12">
        <w:rPr>
          <w:rFonts w:ascii="Times New Roman" w:eastAsia="Times New Roman" w:hAnsi="Times New Roman" w:cs="Times New Roman"/>
          <w:kern w:val="0"/>
          <w:sz w:val="24"/>
          <w:szCs w:val="24"/>
          <w:lang w:eastAsia="cs-CZ"/>
          <w14:ligatures w14:val="none"/>
        </w:rPr>
        <w:t>. 1. Santa Barbara: ABC-CLIO, LLC., 2012, s. 167. ISBN 978-1-59884-965-3.</w:t>
      </w:r>
    </w:p>
    <w:p w14:paraId="05B1312E" w14:textId="77777777" w:rsidR="00AC16F9" w:rsidRPr="00A80B12" w:rsidRDefault="00AC16F9" w:rsidP="00EF0BD4">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29719A0E" w14:textId="74CE6323" w:rsidR="00863154" w:rsidRPr="00A80B12" w:rsidRDefault="005F6C31" w:rsidP="00A80B12">
      <w:pPr>
        <w:spacing w:after="0" w:line="240" w:lineRule="auto"/>
        <w:rPr>
          <w:rFonts w:ascii="Times New Roman" w:eastAsia="Times New Roman" w:hAnsi="Times New Roman" w:cs="Times New Roman"/>
          <w:kern w:val="0"/>
          <w:sz w:val="24"/>
          <w:szCs w:val="24"/>
          <w:lang w:eastAsia="cs-CZ"/>
          <w14:ligatures w14:val="none"/>
        </w:rPr>
      </w:pPr>
      <w:r w:rsidRPr="00CA4674">
        <w:rPr>
          <w:rFonts w:ascii="Times New Roman" w:eastAsia="Times New Roman" w:hAnsi="Times New Roman" w:cs="Times New Roman"/>
          <w:kern w:val="0"/>
          <w:sz w:val="24"/>
          <w:szCs w:val="24"/>
          <w:lang w:eastAsia="cs-CZ"/>
          <w14:ligatures w14:val="none"/>
        </w:rPr>
        <w:t xml:space="preserve">SANCHEZ, Karmele Artetxe. </w:t>
      </w:r>
      <w:r w:rsidRPr="00CA4674">
        <w:rPr>
          <w:rFonts w:ascii="Times New Roman" w:eastAsia="Times New Roman" w:hAnsi="Times New Roman" w:cs="Times New Roman"/>
          <w:i/>
          <w:iCs/>
          <w:kern w:val="0"/>
          <w:sz w:val="24"/>
          <w:szCs w:val="24"/>
          <w:lang w:eastAsia="cs-CZ"/>
          <w14:ligatures w14:val="none"/>
        </w:rPr>
        <w:t>Komunitate zientifiko euskalduna</w:t>
      </w:r>
      <w:r w:rsidRPr="00CA4674">
        <w:rPr>
          <w:rFonts w:ascii="Times New Roman" w:eastAsia="Times New Roman" w:hAnsi="Times New Roman" w:cs="Times New Roman"/>
          <w:kern w:val="0"/>
          <w:sz w:val="24"/>
          <w:szCs w:val="24"/>
          <w:lang w:eastAsia="cs-CZ"/>
          <w14:ligatures w14:val="none"/>
        </w:rPr>
        <w:t xml:space="preserve"> [online]. Leioa, 2010 [cit. 2024-04-04]. Dostupné z: http://www.euskara.euskadi.net/appcont/tesisDoctoral/PDFak/Karmele_Artetxe_TESI.pdf. Disertační práce. University of the Basque Country. Vedoucí práce Mikel Aizpuru Murua, Xabier Isasi Balanzategi.</w:t>
      </w:r>
    </w:p>
    <w:p w14:paraId="1541AB7D" w14:textId="77777777" w:rsid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p>
    <w:p w14:paraId="27FB7624" w14:textId="5DC7F553" w:rsidR="006E77F4" w:rsidRPr="006E77F4" w:rsidRDefault="006E77F4" w:rsidP="006E77F4">
      <w:pPr>
        <w:spacing w:after="0" w:line="240" w:lineRule="auto"/>
        <w:rPr>
          <w:rFonts w:ascii="Times New Roman" w:eastAsia="Times New Roman" w:hAnsi="Times New Roman" w:cs="Times New Roman"/>
          <w:kern w:val="0"/>
          <w:sz w:val="24"/>
          <w:szCs w:val="24"/>
          <w:lang w:eastAsia="cs-CZ"/>
          <w14:ligatures w14:val="none"/>
        </w:rPr>
      </w:pPr>
      <w:r w:rsidRPr="006E77F4">
        <w:rPr>
          <w:rFonts w:ascii="Times New Roman" w:eastAsia="Times New Roman" w:hAnsi="Times New Roman" w:cs="Times New Roman"/>
          <w:kern w:val="0"/>
          <w:sz w:val="24"/>
          <w:szCs w:val="24"/>
          <w:lang w:eastAsia="cs-CZ"/>
          <w14:ligatures w14:val="none"/>
        </w:rPr>
        <w:t xml:space="preserve">SARASOLA, Beñat. Greenwich Meridian in New York? The Basque Literary Field in World Literature. </w:t>
      </w:r>
      <w:r w:rsidRPr="006E77F4">
        <w:rPr>
          <w:rFonts w:ascii="Times New Roman" w:eastAsia="Times New Roman" w:hAnsi="Times New Roman" w:cs="Times New Roman"/>
          <w:i/>
          <w:iCs/>
          <w:kern w:val="0"/>
          <w:sz w:val="24"/>
          <w:szCs w:val="24"/>
          <w:lang w:eastAsia="cs-CZ"/>
          <w14:ligatures w14:val="none"/>
        </w:rPr>
        <w:t xml:space="preserve">Hispanic </w:t>
      </w:r>
      <w:r>
        <w:rPr>
          <w:rFonts w:ascii="Times New Roman" w:eastAsia="Times New Roman" w:hAnsi="Times New Roman" w:cs="Times New Roman"/>
          <w:i/>
          <w:iCs/>
          <w:kern w:val="0"/>
          <w:sz w:val="24"/>
          <w:szCs w:val="24"/>
          <w:lang w:eastAsia="cs-CZ"/>
          <w14:ligatures w14:val="none"/>
        </w:rPr>
        <w:t>R</w:t>
      </w:r>
      <w:r w:rsidRPr="006E77F4">
        <w:rPr>
          <w:rFonts w:ascii="Times New Roman" w:eastAsia="Times New Roman" w:hAnsi="Times New Roman" w:cs="Times New Roman"/>
          <w:i/>
          <w:iCs/>
          <w:kern w:val="0"/>
          <w:sz w:val="24"/>
          <w:szCs w:val="24"/>
          <w:lang w:eastAsia="cs-CZ"/>
          <w14:ligatures w14:val="none"/>
        </w:rPr>
        <w:t xml:space="preserve">esearch </w:t>
      </w:r>
      <w:r>
        <w:rPr>
          <w:rFonts w:ascii="Times New Roman" w:eastAsia="Times New Roman" w:hAnsi="Times New Roman" w:cs="Times New Roman"/>
          <w:i/>
          <w:iCs/>
          <w:kern w:val="0"/>
          <w:sz w:val="24"/>
          <w:szCs w:val="24"/>
          <w:lang w:eastAsia="cs-CZ"/>
          <w14:ligatures w14:val="none"/>
        </w:rPr>
        <w:t>J</w:t>
      </w:r>
      <w:r w:rsidRPr="006E77F4">
        <w:rPr>
          <w:rFonts w:ascii="Times New Roman" w:eastAsia="Times New Roman" w:hAnsi="Times New Roman" w:cs="Times New Roman"/>
          <w:i/>
          <w:iCs/>
          <w:kern w:val="0"/>
          <w:sz w:val="24"/>
          <w:szCs w:val="24"/>
          <w:lang w:eastAsia="cs-CZ"/>
          <w14:ligatures w14:val="none"/>
        </w:rPr>
        <w:t>ournal</w:t>
      </w:r>
      <w:r w:rsidRPr="006E77F4">
        <w:rPr>
          <w:rFonts w:ascii="Times New Roman" w:eastAsia="Times New Roman" w:hAnsi="Times New Roman" w:cs="Times New Roman"/>
          <w:kern w:val="0"/>
          <w:sz w:val="24"/>
          <w:szCs w:val="24"/>
          <w:lang w:eastAsia="cs-CZ"/>
          <w14:ligatures w14:val="none"/>
        </w:rPr>
        <w:t xml:space="preserve">. 2020, </w:t>
      </w:r>
      <w:r w:rsidRPr="006E77F4">
        <w:rPr>
          <w:rFonts w:ascii="Times New Roman" w:eastAsia="Times New Roman" w:hAnsi="Times New Roman" w:cs="Times New Roman"/>
          <w:b/>
          <w:bCs/>
          <w:kern w:val="0"/>
          <w:sz w:val="24"/>
          <w:szCs w:val="24"/>
          <w:lang w:eastAsia="cs-CZ"/>
          <w14:ligatures w14:val="none"/>
        </w:rPr>
        <w:t>21</w:t>
      </w:r>
      <w:r w:rsidRPr="006E77F4">
        <w:rPr>
          <w:rFonts w:ascii="Times New Roman" w:eastAsia="Times New Roman" w:hAnsi="Times New Roman" w:cs="Times New Roman"/>
          <w:kern w:val="0"/>
          <w:sz w:val="24"/>
          <w:szCs w:val="24"/>
          <w:lang w:eastAsia="cs-CZ"/>
          <w14:ligatures w14:val="none"/>
        </w:rPr>
        <w:t>(4), 443–457. ISSN 1468-2737.</w:t>
      </w:r>
    </w:p>
    <w:p w14:paraId="224277C8" w14:textId="77777777" w:rsidR="006E77F4" w:rsidRPr="00A80B12" w:rsidRDefault="006E77F4" w:rsidP="00A80B12">
      <w:pPr>
        <w:spacing w:after="0" w:line="240" w:lineRule="auto"/>
        <w:rPr>
          <w:rFonts w:ascii="Times New Roman" w:eastAsia="Times New Roman" w:hAnsi="Times New Roman" w:cs="Times New Roman"/>
          <w:kern w:val="0"/>
          <w:sz w:val="24"/>
          <w:szCs w:val="24"/>
          <w:lang w:eastAsia="cs-CZ"/>
          <w14:ligatures w14:val="none"/>
        </w:rPr>
      </w:pPr>
    </w:p>
    <w:p w14:paraId="430C53A2"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SCHOENE, Berthold. </w:t>
      </w:r>
      <w:r w:rsidRPr="00A80B12">
        <w:rPr>
          <w:rFonts w:ascii="Times New Roman" w:eastAsia="Times New Roman" w:hAnsi="Times New Roman" w:cs="Times New Roman"/>
          <w:i/>
          <w:iCs/>
          <w:kern w:val="0"/>
          <w:sz w:val="24"/>
          <w:szCs w:val="24"/>
          <w:lang w:eastAsia="cs-CZ"/>
          <w14:ligatures w14:val="none"/>
        </w:rPr>
        <w:t>The Edinburgh Companion to Contemporary Scottish Literature</w:t>
      </w:r>
      <w:r w:rsidRPr="00A80B12">
        <w:rPr>
          <w:rFonts w:ascii="Times New Roman" w:eastAsia="Times New Roman" w:hAnsi="Times New Roman" w:cs="Times New Roman"/>
          <w:kern w:val="0"/>
          <w:sz w:val="24"/>
          <w:szCs w:val="24"/>
          <w:lang w:eastAsia="cs-CZ"/>
          <w14:ligatures w14:val="none"/>
        </w:rPr>
        <w:t>. Edinburgh: Edinburgh Tea &amp; Coffee Company University Press, 2007. ISBN 9780748623969.</w:t>
      </w:r>
    </w:p>
    <w:p w14:paraId="2603A49A"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p>
    <w:p w14:paraId="791562AA" w14:textId="44770B91"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SCOTTISH BOOK TRUST. </w:t>
      </w:r>
      <w:r w:rsidRPr="00A80B12">
        <w:rPr>
          <w:rFonts w:ascii="Times New Roman" w:eastAsia="Times New Roman" w:hAnsi="Times New Roman" w:cs="Times New Roman"/>
          <w:i/>
          <w:iCs/>
          <w:kern w:val="0"/>
          <w:sz w:val="24"/>
          <w:szCs w:val="24"/>
          <w:lang w:eastAsia="cs-CZ"/>
          <w14:ligatures w14:val="none"/>
        </w:rPr>
        <w:t>About Book Week Scotland</w:t>
      </w:r>
      <w:r w:rsidRPr="00A80B12">
        <w:rPr>
          <w:rFonts w:ascii="Times New Roman" w:eastAsia="Times New Roman" w:hAnsi="Times New Roman" w:cs="Times New Roman"/>
          <w:kern w:val="0"/>
          <w:sz w:val="24"/>
          <w:szCs w:val="24"/>
          <w:lang w:eastAsia="cs-CZ"/>
          <w14:ligatures w14:val="none"/>
        </w:rPr>
        <w:t xml:space="preserve"> [online]. [cit. 2024-03-24]. Dostupné z: https://www.scottishbooktrust.com/book-week-scotland/about-book-week-scotland</w:t>
      </w:r>
    </w:p>
    <w:p w14:paraId="5957DD12"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p>
    <w:p w14:paraId="643792EC" w14:textId="6DDB69D4" w:rsidR="005F6C31"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SINCLAIR, Marion, Alistair MCCLEERY a Mark C. GRAHAM. SCOTTISH ARTS COUNCI. </w:t>
      </w:r>
      <w:r w:rsidRPr="00A80B12">
        <w:rPr>
          <w:rFonts w:ascii="Times New Roman" w:eastAsia="Times New Roman" w:hAnsi="Times New Roman" w:cs="Times New Roman"/>
          <w:i/>
          <w:iCs/>
          <w:kern w:val="0"/>
          <w:sz w:val="24"/>
          <w:szCs w:val="24"/>
          <w:lang w:eastAsia="cs-CZ"/>
          <w14:ligatures w14:val="none"/>
        </w:rPr>
        <w:t>Review of publishing: A review of Scottish publishing in the 21st century – summary repor</w:t>
      </w:r>
      <w:r w:rsidRPr="00A80B12">
        <w:rPr>
          <w:rFonts w:ascii="Times New Roman" w:eastAsia="Times New Roman" w:hAnsi="Times New Roman" w:cs="Times New Roman"/>
          <w:kern w:val="0"/>
          <w:sz w:val="24"/>
          <w:szCs w:val="24"/>
          <w:lang w:eastAsia="cs-CZ"/>
          <w14:ligatures w14:val="none"/>
        </w:rPr>
        <w:t xml:space="preserve"> [online]. Scottish Arts Counci, 2004 [cit. 2024-03-30]. Dostupné z: https://www.publishingscotland.org/wp-</w:t>
      </w:r>
      <w:sdt>
        <w:sdtPr>
          <w:rPr>
            <w:rFonts w:ascii="Times New Roman" w:eastAsia="Times New Roman" w:hAnsi="Times New Roman" w:cs="Times New Roman"/>
            <w:kern w:val="0"/>
            <w:sz w:val="24"/>
            <w:szCs w:val="24"/>
            <w:lang w:eastAsia="cs-CZ"/>
            <w14:ligatures w14:val="none"/>
          </w:rPr>
          <w:id w:val="-1500660093"/>
          <w:citation/>
        </w:sdtPr>
        <w:sdtContent>
          <w:r w:rsidRPr="00A80B12">
            <w:rPr>
              <w:rFonts w:ascii="Times New Roman" w:eastAsia="Times New Roman" w:hAnsi="Times New Roman" w:cs="Times New Roman"/>
              <w:kern w:val="0"/>
              <w:sz w:val="24"/>
              <w:szCs w:val="24"/>
              <w:lang w:eastAsia="cs-CZ"/>
              <w14:ligatures w14:val="none"/>
            </w:rPr>
            <w:fldChar w:fldCharType="begin"/>
          </w:r>
          <w:r w:rsidR="00C06132">
            <w:rPr>
              <w:rFonts w:ascii="Times New Roman" w:eastAsia="Times New Roman" w:hAnsi="Times New Roman" w:cs="Times New Roman"/>
              <w:kern w:val="0"/>
              <w:sz w:val="24"/>
              <w:szCs w:val="24"/>
              <w:lang w:eastAsia="cs-CZ"/>
              <w14:ligatures w14:val="none"/>
            </w:rPr>
            <w:instrText xml:space="preserve">CITATION Mar04 \l 1029 </w:instrText>
          </w:r>
          <w:r w:rsidRPr="00A80B12">
            <w:rPr>
              <w:rFonts w:ascii="Times New Roman" w:eastAsia="Times New Roman" w:hAnsi="Times New Roman" w:cs="Times New Roman"/>
              <w:kern w:val="0"/>
              <w:sz w:val="24"/>
              <w:szCs w:val="24"/>
              <w:lang w:eastAsia="cs-CZ"/>
              <w14:ligatures w14:val="none"/>
            </w:rPr>
            <w:fldChar w:fldCharType="separate"/>
          </w:r>
          <w:r w:rsidR="00C06132">
            <w:rPr>
              <w:rFonts w:ascii="Times New Roman" w:eastAsia="Times New Roman" w:hAnsi="Times New Roman" w:cs="Times New Roman"/>
              <w:noProof/>
              <w:kern w:val="0"/>
              <w:sz w:val="24"/>
              <w:szCs w:val="24"/>
              <w:lang w:eastAsia="cs-CZ"/>
              <w14:ligatures w14:val="none"/>
            </w:rPr>
            <w:t xml:space="preserve"> </w:t>
          </w:r>
          <w:r w:rsidR="00C06132" w:rsidRPr="00C06132">
            <w:rPr>
              <w:rFonts w:ascii="Times New Roman" w:eastAsia="Times New Roman" w:hAnsi="Times New Roman" w:cs="Times New Roman"/>
              <w:noProof/>
              <w:kern w:val="0"/>
              <w:sz w:val="24"/>
              <w:szCs w:val="24"/>
              <w:lang w:eastAsia="cs-CZ"/>
              <w14:ligatures w14:val="none"/>
            </w:rPr>
            <w:t>(Sinclair, a další, 2004)</w:t>
          </w:r>
          <w:r w:rsidRPr="00A80B12">
            <w:rPr>
              <w:rFonts w:ascii="Times New Roman" w:eastAsia="Times New Roman" w:hAnsi="Times New Roman" w:cs="Times New Roman"/>
              <w:kern w:val="0"/>
              <w:sz w:val="24"/>
              <w:szCs w:val="24"/>
              <w:lang w:eastAsia="cs-CZ"/>
              <w14:ligatures w14:val="none"/>
            </w:rPr>
            <w:fldChar w:fldCharType="end"/>
          </w:r>
        </w:sdtContent>
      </w:sdt>
      <w:r w:rsidRPr="00A80B12">
        <w:rPr>
          <w:rFonts w:ascii="Times New Roman" w:eastAsia="Times New Roman" w:hAnsi="Times New Roman" w:cs="Times New Roman"/>
          <w:kern w:val="0"/>
          <w:sz w:val="24"/>
          <w:szCs w:val="24"/>
          <w:lang w:eastAsia="cs-CZ"/>
          <w14:ligatures w14:val="none"/>
        </w:rPr>
        <w:t>content/uploads/2021/10/review_of_publishing_document.pdf</w:t>
      </w:r>
    </w:p>
    <w:p w14:paraId="37031BCB"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p>
    <w:p w14:paraId="00340391" w14:textId="1FC7D434"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STATISTICS CANADA. </w:t>
      </w:r>
      <w:r w:rsidRPr="00A80B12">
        <w:rPr>
          <w:rFonts w:ascii="Times New Roman" w:eastAsia="Times New Roman" w:hAnsi="Times New Roman" w:cs="Times New Roman"/>
          <w:i/>
          <w:iCs/>
          <w:kern w:val="0"/>
          <w:sz w:val="24"/>
          <w:szCs w:val="24"/>
          <w:lang w:eastAsia="cs-CZ"/>
          <w14:ligatures w14:val="none"/>
        </w:rPr>
        <w:t>Census Profile, 2021 Census of Population</w:t>
      </w:r>
      <w:r w:rsidRPr="00A80B12">
        <w:rPr>
          <w:rFonts w:ascii="Times New Roman" w:eastAsia="Times New Roman" w:hAnsi="Times New Roman" w:cs="Times New Roman"/>
          <w:kern w:val="0"/>
          <w:sz w:val="24"/>
          <w:szCs w:val="24"/>
          <w:lang w:eastAsia="cs-CZ"/>
          <w14:ligatures w14:val="none"/>
        </w:rPr>
        <w:t xml:space="preserve"> [online]. 2021 [cit. 2024-02-29]. Dostupné z: https://www12.statcan.gc.ca/census-recensement/2021/dp-pd/prof/details/page.cfm?LANG=E&amp;GENDERlist=1,2,3&amp;STATISTIClist=1,4&amp;DGUIDlist=2021A000011124&amp;HEADERlist=,15,13,18,12,16,14,17,,45,46,47&amp;SearchText=Canada</w:t>
      </w:r>
    </w:p>
    <w:p w14:paraId="6EB0725B"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p>
    <w:p w14:paraId="7CFC3AAD"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THE GAELIC BOOKS COUNCIL. About us. </w:t>
      </w:r>
      <w:r w:rsidRPr="00A80B12">
        <w:rPr>
          <w:rFonts w:ascii="Times New Roman" w:eastAsia="Times New Roman" w:hAnsi="Times New Roman" w:cs="Times New Roman"/>
          <w:i/>
          <w:iCs/>
          <w:kern w:val="0"/>
          <w:sz w:val="24"/>
          <w:szCs w:val="24"/>
          <w:lang w:eastAsia="cs-CZ"/>
          <w14:ligatures w14:val="none"/>
        </w:rPr>
        <w:t>Comhairle nan Leabhraichean The Gaelic BookCouncil</w:t>
      </w:r>
      <w:r w:rsidRPr="00A80B12">
        <w:rPr>
          <w:rFonts w:ascii="Times New Roman" w:eastAsia="Times New Roman" w:hAnsi="Times New Roman" w:cs="Times New Roman"/>
          <w:kern w:val="0"/>
          <w:sz w:val="24"/>
          <w:szCs w:val="24"/>
          <w:lang w:eastAsia="cs-CZ"/>
          <w14:ligatures w14:val="none"/>
        </w:rPr>
        <w:t xml:space="preserve"> [online]. [cit. 2024-03-10]. Dostupné z: https://www.gaelicbooks.org/about-us</w:t>
      </w:r>
    </w:p>
    <w:p w14:paraId="3546ECEE"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p>
    <w:p w14:paraId="7D7505D7" w14:textId="4F0F288D"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THE GAELIC BOOKS COUNCIL. </w:t>
      </w:r>
      <w:r w:rsidRPr="00A80B12">
        <w:rPr>
          <w:rFonts w:ascii="Times New Roman" w:eastAsia="Times New Roman" w:hAnsi="Times New Roman" w:cs="Times New Roman"/>
          <w:i/>
          <w:iCs/>
          <w:kern w:val="0"/>
          <w:sz w:val="24"/>
          <w:szCs w:val="24"/>
          <w:lang w:eastAsia="cs-CZ"/>
          <w14:ligatures w14:val="none"/>
        </w:rPr>
        <w:t>The Gaelic Literature Awards 2024</w:t>
      </w:r>
      <w:r w:rsidRPr="00A80B12">
        <w:rPr>
          <w:rFonts w:ascii="Times New Roman" w:eastAsia="Times New Roman" w:hAnsi="Times New Roman" w:cs="Times New Roman"/>
          <w:kern w:val="0"/>
          <w:sz w:val="24"/>
          <w:szCs w:val="24"/>
          <w:lang w:eastAsia="cs-CZ"/>
          <w14:ligatures w14:val="none"/>
        </w:rPr>
        <w:t xml:space="preserve"> [online]. [cit. 2024-03-24]. Dostupné z: https://www.gaelicbooks.org/support-for-writers/the-gaelic-literature-awards-2024</w:t>
      </w:r>
    </w:p>
    <w:p w14:paraId="6786DC2F" w14:textId="0187D565" w:rsidR="000C16F4" w:rsidRDefault="005331BD" w:rsidP="00A80B12">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r w:rsidRPr="00A80B12">
        <w:rPr>
          <w:rFonts w:ascii="Times New Roman" w:eastAsia="Times New Roman" w:hAnsi="Times New Roman" w:cs="Times New Roman"/>
          <w:color w:val="212529"/>
          <w:kern w:val="0"/>
          <w:sz w:val="24"/>
          <w:szCs w:val="24"/>
          <w:lang w:eastAsia="cs-CZ"/>
          <w14:ligatures w14:val="none"/>
        </w:rPr>
        <w:t>THE NATIONAL RECORDS OF SCOTLAND. Languages. </w:t>
      </w:r>
      <w:r w:rsidRPr="00A80B12">
        <w:rPr>
          <w:rFonts w:ascii="Times New Roman" w:eastAsia="Times New Roman" w:hAnsi="Times New Roman" w:cs="Times New Roman"/>
          <w:i/>
          <w:iCs/>
          <w:color w:val="212529"/>
          <w:kern w:val="0"/>
          <w:sz w:val="24"/>
          <w:szCs w:val="24"/>
          <w:lang w:eastAsia="cs-CZ"/>
          <w14:ligatures w14:val="none"/>
        </w:rPr>
        <w:t>Scotland's Census</w:t>
      </w:r>
      <w:r w:rsidRPr="00A80B12">
        <w:rPr>
          <w:rFonts w:ascii="Times New Roman" w:eastAsia="Times New Roman" w:hAnsi="Times New Roman" w:cs="Times New Roman"/>
          <w:color w:val="212529"/>
          <w:kern w:val="0"/>
          <w:sz w:val="24"/>
          <w:szCs w:val="24"/>
          <w:lang w:eastAsia="cs-CZ"/>
          <w14:ligatures w14:val="none"/>
        </w:rPr>
        <w:t xml:space="preserve"> [online]. 2011, 3.8. 2021 [cit. 2023-09-12]. Dostupné z: </w:t>
      </w:r>
      <w:r w:rsidR="00056325" w:rsidRPr="00056325">
        <w:rPr>
          <w:rFonts w:ascii="Times New Roman" w:eastAsia="Times New Roman" w:hAnsi="Times New Roman" w:cs="Times New Roman"/>
          <w:color w:val="212529"/>
          <w:kern w:val="0"/>
          <w:sz w:val="24"/>
          <w:szCs w:val="24"/>
          <w:lang w:eastAsia="cs-CZ"/>
          <w14:ligatures w14:val="none"/>
        </w:rPr>
        <w:t>https://www.scotlandscensus.gov.uk/census-results/at-a-glance/languages/</w:t>
      </w:r>
      <w:r w:rsidRPr="00A80B12">
        <w:rPr>
          <w:rFonts w:ascii="Times New Roman" w:eastAsia="Times New Roman" w:hAnsi="Times New Roman" w:cs="Times New Roman"/>
          <w:vanish/>
          <w:kern w:val="0"/>
          <w:sz w:val="24"/>
          <w:szCs w:val="24"/>
          <w:lang w:eastAsia="cs-CZ"/>
          <w14:ligatures w14:val="none"/>
        </w:rPr>
        <w:t>Začátek formuláře</w:t>
      </w:r>
      <w:r w:rsidR="000C16F4" w:rsidRPr="00A80B12">
        <w:rPr>
          <w:rFonts w:ascii="Times New Roman" w:eastAsia="Times New Roman" w:hAnsi="Times New Roman" w:cs="Times New Roman"/>
          <w:vanish/>
          <w:kern w:val="0"/>
          <w:sz w:val="24"/>
          <w:szCs w:val="24"/>
          <w:lang w:eastAsia="cs-CZ"/>
          <w14:ligatures w14:val="none"/>
        </w:rPr>
        <w:t>Začátek formuláře</w:t>
      </w:r>
    </w:p>
    <w:p w14:paraId="4C144A02" w14:textId="77777777" w:rsidR="00056325" w:rsidRDefault="00056325" w:rsidP="00A80B12">
      <w:pPr>
        <w:shd w:val="clear" w:color="auto" w:fill="FFFFFF"/>
        <w:spacing w:after="0" w:line="240" w:lineRule="auto"/>
        <w:rPr>
          <w:rFonts w:ascii="Times New Roman" w:eastAsia="Times New Roman" w:hAnsi="Times New Roman" w:cs="Times New Roman"/>
          <w:color w:val="212529"/>
          <w:kern w:val="0"/>
          <w:sz w:val="24"/>
          <w:szCs w:val="24"/>
          <w:lang w:eastAsia="cs-CZ"/>
          <w14:ligatures w14:val="none"/>
        </w:rPr>
      </w:pPr>
    </w:p>
    <w:p w14:paraId="2F56D842" w14:textId="587DEB80" w:rsidR="00056325" w:rsidRPr="00056325" w:rsidRDefault="00056325" w:rsidP="00056325">
      <w:pPr>
        <w:spacing w:after="0" w:line="240" w:lineRule="auto"/>
        <w:rPr>
          <w:rFonts w:ascii="Times New Roman" w:eastAsia="Times New Roman" w:hAnsi="Times New Roman" w:cs="Times New Roman"/>
          <w:kern w:val="0"/>
          <w:sz w:val="24"/>
          <w:szCs w:val="24"/>
          <w:lang w:eastAsia="cs-CZ"/>
          <w14:ligatures w14:val="none"/>
        </w:rPr>
      </w:pPr>
      <w:r w:rsidRPr="00056325">
        <w:rPr>
          <w:rFonts w:ascii="Times New Roman" w:eastAsia="Times New Roman" w:hAnsi="Times New Roman" w:cs="Times New Roman"/>
          <w:kern w:val="0"/>
          <w:sz w:val="24"/>
          <w:szCs w:val="24"/>
          <w:lang w:eastAsia="cs-CZ"/>
          <w14:ligatures w14:val="none"/>
        </w:rPr>
        <w:t xml:space="preserve">TRASK, Larry R., Joseba LAKARRA a José Ignacio HUALDE. </w:t>
      </w:r>
      <w:r w:rsidRPr="00056325">
        <w:rPr>
          <w:rFonts w:ascii="Times New Roman" w:eastAsia="Times New Roman" w:hAnsi="Times New Roman" w:cs="Times New Roman"/>
          <w:i/>
          <w:iCs/>
          <w:kern w:val="0"/>
          <w:sz w:val="24"/>
          <w:szCs w:val="24"/>
          <w:lang w:eastAsia="cs-CZ"/>
          <w14:ligatures w14:val="none"/>
        </w:rPr>
        <w:t>Towards a History of the Basque Language</w:t>
      </w:r>
      <w:r w:rsidRPr="00056325">
        <w:rPr>
          <w:rFonts w:ascii="Times New Roman" w:eastAsia="Times New Roman" w:hAnsi="Times New Roman" w:cs="Times New Roman"/>
          <w:kern w:val="0"/>
          <w:sz w:val="24"/>
          <w:szCs w:val="24"/>
          <w:lang w:eastAsia="cs-CZ"/>
          <w14:ligatures w14:val="none"/>
        </w:rPr>
        <w:t>. Amsterdam: John Benjamins Publishing Co, 1995. ISBN 9789027236340.</w:t>
      </w:r>
    </w:p>
    <w:p w14:paraId="742D2025" w14:textId="77777777" w:rsidR="005F6C31" w:rsidRPr="00A80B12" w:rsidRDefault="005F6C31" w:rsidP="005F6C31">
      <w:pPr>
        <w:spacing w:after="0" w:line="240" w:lineRule="auto"/>
        <w:rPr>
          <w:rFonts w:ascii="Times New Roman" w:eastAsia="Times New Roman" w:hAnsi="Times New Roman" w:cs="Times New Roman"/>
          <w:kern w:val="0"/>
          <w:sz w:val="24"/>
          <w:szCs w:val="24"/>
          <w:lang w:eastAsia="cs-CZ"/>
          <w14:ligatures w14:val="none"/>
        </w:rPr>
      </w:pPr>
    </w:p>
    <w:p w14:paraId="7DC0B5E3" w14:textId="4D15B3AD" w:rsidR="000C2127" w:rsidRPr="00A80B12" w:rsidRDefault="00F667BB" w:rsidP="000C2127">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UNIVERSITY OF THE HIGHLANDS AND ISLANDS</w:t>
      </w:r>
      <w:r w:rsidRPr="00A80B12">
        <w:rPr>
          <w:rFonts w:ascii="Times New Roman" w:eastAsia="Times New Roman" w:hAnsi="Times New Roman" w:cs="Times New Roman"/>
          <w:i/>
          <w:iCs/>
          <w:kern w:val="0"/>
          <w:sz w:val="24"/>
          <w:szCs w:val="24"/>
          <w:lang w:eastAsia="cs-CZ"/>
          <w14:ligatures w14:val="none"/>
        </w:rPr>
        <w:t xml:space="preserve">. </w:t>
      </w:r>
      <w:r w:rsidR="000C2127" w:rsidRPr="00A80B12">
        <w:rPr>
          <w:rFonts w:ascii="Times New Roman" w:eastAsia="Times New Roman" w:hAnsi="Times New Roman" w:cs="Times New Roman"/>
          <w:i/>
          <w:iCs/>
          <w:kern w:val="0"/>
          <w:sz w:val="24"/>
          <w:szCs w:val="24"/>
          <w:lang w:eastAsia="cs-CZ"/>
          <w14:ligatures w14:val="none"/>
        </w:rPr>
        <w:t>Professor Frank Rennie</w:t>
      </w:r>
      <w:r w:rsidR="000C2127" w:rsidRPr="00A80B12">
        <w:rPr>
          <w:rFonts w:ascii="Times New Roman" w:eastAsia="Times New Roman" w:hAnsi="Times New Roman" w:cs="Times New Roman"/>
          <w:kern w:val="0"/>
          <w:sz w:val="24"/>
          <w:szCs w:val="24"/>
          <w:lang w:eastAsia="cs-CZ"/>
          <w14:ligatures w14:val="none"/>
        </w:rPr>
        <w:t xml:space="preserve"> [online]. [cit. 2024-03-23]. Dostupné z: https://www.uhi.ac.uk/en/research-enterprise/cultural/institute-for-northern-studies/staff/professor-frank-rennie/</w:t>
      </w:r>
    </w:p>
    <w:p w14:paraId="1E3169E0" w14:textId="77777777" w:rsidR="001B0156" w:rsidRDefault="001B0156" w:rsidP="001B0156">
      <w:pPr>
        <w:spacing w:after="0" w:line="240" w:lineRule="auto"/>
        <w:rPr>
          <w:rFonts w:ascii="Times New Roman" w:eastAsia="Times New Roman" w:hAnsi="Times New Roman" w:cs="Times New Roman"/>
          <w:kern w:val="0"/>
          <w:sz w:val="24"/>
          <w:szCs w:val="24"/>
          <w:lang w:eastAsia="cs-CZ"/>
          <w14:ligatures w14:val="none"/>
        </w:rPr>
      </w:pPr>
    </w:p>
    <w:p w14:paraId="7EB6A312" w14:textId="5A7257AC" w:rsidR="001B0156" w:rsidRDefault="001B0156" w:rsidP="0030390B">
      <w:pPr>
        <w:spacing w:after="0" w:line="240" w:lineRule="auto"/>
        <w:rPr>
          <w:rFonts w:ascii="Times New Roman" w:eastAsia="Times New Roman" w:hAnsi="Times New Roman" w:cs="Times New Roman"/>
          <w:kern w:val="0"/>
          <w:sz w:val="24"/>
          <w:szCs w:val="24"/>
          <w:lang w:eastAsia="cs-CZ"/>
          <w14:ligatures w14:val="none"/>
        </w:rPr>
      </w:pPr>
      <w:r w:rsidRPr="001B0156">
        <w:rPr>
          <w:rFonts w:ascii="Times New Roman" w:eastAsia="Times New Roman" w:hAnsi="Times New Roman" w:cs="Times New Roman"/>
          <w:kern w:val="0"/>
          <w:sz w:val="24"/>
          <w:szCs w:val="24"/>
          <w:lang w:eastAsia="cs-CZ"/>
          <w14:ligatures w14:val="none"/>
        </w:rPr>
        <w:t xml:space="preserve">VEGAS, Estibalitz Ezkerra. </w:t>
      </w:r>
      <w:r w:rsidRPr="001B0156">
        <w:rPr>
          <w:rFonts w:ascii="Times New Roman" w:eastAsia="Times New Roman" w:hAnsi="Times New Roman" w:cs="Times New Roman"/>
          <w:i/>
          <w:iCs/>
          <w:kern w:val="0"/>
          <w:sz w:val="24"/>
          <w:szCs w:val="24"/>
          <w:lang w:eastAsia="cs-CZ"/>
          <w14:ligatures w14:val="none"/>
        </w:rPr>
        <w:t>Literatura</w:t>
      </w:r>
      <w:r w:rsidRPr="001B0156">
        <w:rPr>
          <w:rFonts w:ascii="Times New Roman" w:eastAsia="Times New Roman" w:hAnsi="Times New Roman" w:cs="Times New Roman"/>
          <w:kern w:val="0"/>
          <w:sz w:val="24"/>
          <w:szCs w:val="24"/>
          <w:lang w:eastAsia="cs-CZ"/>
          <w14:ligatures w14:val="none"/>
        </w:rPr>
        <w:t xml:space="preserve"> [online]. Etxepare Euskal Institutuak, 2020 [cit. 2024-04-07]. Dostupné z: </w:t>
      </w:r>
      <w:r w:rsidR="0030390B" w:rsidRPr="0030390B">
        <w:rPr>
          <w:rFonts w:ascii="Times New Roman" w:eastAsia="Times New Roman" w:hAnsi="Times New Roman" w:cs="Times New Roman"/>
          <w:kern w:val="0"/>
          <w:sz w:val="24"/>
          <w:szCs w:val="24"/>
          <w:lang w:eastAsia="cs-CZ"/>
          <w14:ligatures w14:val="none"/>
        </w:rPr>
        <w:t>https://basqueculture.eus/media/uploads/directorio/principales/basque_literatura-eus-en_web1.pdf</w:t>
      </w:r>
    </w:p>
    <w:p w14:paraId="36B38008" w14:textId="77777777" w:rsidR="0030390B" w:rsidRPr="0030390B" w:rsidRDefault="0030390B" w:rsidP="0030390B">
      <w:pPr>
        <w:spacing w:after="0" w:line="240" w:lineRule="auto"/>
        <w:rPr>
          <w:rFonts w:ascii="Times New Roman" w:eastAsia="Times New Roman" w:hAnsi="Times New Roman" w:cs="Times New Roman"/>
          <w:kern w:val="0"/>
          <w:sz w:val="24"/>
          <w:szCs w:val="24"/>
          <w:lang w:eastAsia="cs-CZ"/>
          <w14:ligatures w14:val="none"/>
        </w:rPr>
      </w:pPr>
    </w:p>
    <w:p w14:paraId="1BF57B8C" w14:textId="77777777" w:rsidR="00A80B12" w:rsidRPr="00A80B12" w:rsidRDefault="00A80B12" w:rsidP="00A80B12">
      <w:pPr>
        <w:spacing w:after="0" w:line="240" w:lineRule="auto"/>
        <w:rPr>
          <w:rFonts w:ascii="Times New Roman" w:eastAsia="Times New Roman" w:hAnsi="Times New Roman" w:cs="Times New Roman"/>
          <w:kern w:val="0"/>
          <w:sz w:val="24"/>
          <w:szCs w:val="24"/>
          <w:lang w:eastAsia="cs-CZ"/>
          <w14:ligatures w14:val="none"/>
        </w:rPr>
      </w:pPr>
      <w:r w:rsidRPr="00A80B12">
        <w:rPr>
          <w:rFonts w:ascii="Times New Roman" w:eastAsia="Times New Roman" w:hAnsi="Times New Roman" w:cs="Times New Roman"/>
          <w:kern w:val="0"/>
          <w:sz w:val="24"/>
          <w:szCs w:val="24"/>
          <w:lang w:eastAsia="cs-CZ"/>
          <w14:ligatures w14:val="none"/>
        </w:rPr>
        <w:t xml:space="preserve">WIGTOWN FESTIVAL COMPANY. History of the Festival. </w:t>
      </w:r>
      <w:r w:rsidRPr="00A80B12">
        <w:rPr>
          <w:rFonts w:ascii="Times New Roman" w:eastAsia="Times New Roman" w:hAnsi="Times New Roman" w:cs="Times New Roman"/>
          <w:i/>
          <w:iCs/>
          <w:kern w:val="0"/>
          <w:sz w:val="24"/>
          <w:szCs w:val="24"/>
          <w:lang w:eastAsia="cs-CZ"/>
          <w14:ligatures w14:val="none"/>
        </w:rPr>
        <w:t>Wigtown Book Festival</w:t>
      </w:r>
      <w:r w:rsidRPr="00A80B12">
        <w:rPr>
          <w:rFonts w:ascii="Times New Roman" w:eastAsia="Times New Roman" w:hAnsi="Times New Roman" w:cs="Times New Roman"/>
          <w:kern w:val="0"/>
          <w:sz w:val="24"/>
          <w:szCs w:val="24"/>
          <w:lang w:eastAsia="cs-CZ"/>
          <w14:ligatures w14:val="none"/>
        </w:rPr>
        <w:t xml:space="preserve"> [online]. [cit. 2024-03-23]. Dostupné z: https://wigtownbookfestival.com/about/history-of-the-festival</w:t>
      </w:r>
    </w:p>
    <w:p w14:paraId="0C59D214" w14:textId="77777777" w:rsidR="001B0156" w:rsidRDefault="001B0156">
      <w:pPr>
        <w:rPr>
          <w:sz w:val="24"/>
          <w:szCs w:val="24"/>
        </w:rPr>
      </w:pPr>
    </w:p>
    <w:p w14:paraId="17901EF3" w14:textId="77777777" w:rsidR="00A80B12" w:rsidRDefault="00A80B12" w:rsidP="00A80B12">
      <w:pPr>
        <w:pStyle w:val="Nadpiskapitoly"/>
      </w:pPr>
      <w:bookmarkStart w:id="157" w:name="_Toc163414412"/>
      <w:bookmarkStart w:id="158" w:name="_Toc163914581"/>
      <w:bookmarkStart w:id="159" w:name="_Toc164022830"/>
      <w:bookmarkStart w:id="160" w:name="_Toc164594881"/>
      <w:r>
        <w:lastRenderedPageBreak/>
        <w:t>Přílohy</w:t>
      </w:r>
      <w:bookmarkEnd w:id="157"/>
      <w:bookmarkEnd w:id="158"/>
      <w:bookmarkEnd w:id="159"/>
      <w:bookmarkEnd w:id="160"/>
    </w:p>
    <w:p w14:paraId="0F000DA6" w14:textId="3A988D59" w:rsidR="00A80B12" w:rsidRPr="00B85B78" w:rsidRDefault="00A80B12" w:rsidP="00A80B12">
      <w:pPr>
        <w:pStyle w:val="Titulek"/>
        <w:keepNext/>
        <w:rPr>
          <w:rFonts w:ascii="Times New Roman" w:hAnsi="Times New Roman" w:cs="Times New Roman"/>
          <w:color w:val="auto"/>
          <w:sz w:val="24"/>
          <w:szCs w:val="24"/>
        </w:rPr>
      </w:pPr>
      <w:r w:rsidRPr="00B85B78">
        <w:rPr>
          <w:rFonts w:ascii="Times New Roman" w:hAnsi="Times New Roman" w:cs="Times New Roman"/>
          <w:color w:val="auto"/>
          <w:sz w:val="24"/>
          <w:szCs w:val="24"/>
        </w:rPr>
        <w:t xml:space="preserve">Tabulka </w:t>
      </w:r>
      <w:r w:rsidR="00C73B63">
        <w:rPr>
          <w:rFonts w:ascii="Times New Roman" w:hAnsi="Times New Roman" w:cs="Times New Roman"/>
          <w:color w:val="auto"/>
          <w:sz w:val="24"/>
          <w:szCs w:val="24"/>
        </w:rPr>
        <w:fldChar w:fldCharType="begin"/>
      </w:r>
      <w:r w:rsidR="00C73B63">
        <w:rPr>
          <w:rFonts w:ascii="Times New Roman" w:hAnsi="Times New Roman" w:cs="Times New Roman"/>
          <w:color w:val="auto"/>
          <w:sz w:val="24"/>
          <w:szCs w:val="24"/>
        </w:rPr>
        <w:instrText xml:space="preserve"> SEQ Tabulka \* ARABIC </w:instrText>
      </w:r>
      <w:r w:rsidR="00C73B63">
        <w:rPr>
          <w:rFonts w:ascii="Times New Roman" w:hAnsi="Times New Roman" w:cs="Times New Roman"/>
          <w:color w:val="auto"/>
          <w:sz w:val="24"/>
          <w:szCs w:val="24"/>
        </w:rPr>
        <w:fldChar w:fldCharType="separate"/>
      </w:r>
      <w:r w:rsidR="00F027D3">
        <w:rPr>
          <w:rFonts w:ascii="Times New Roman" w:hAnsi="Times New Roman" w:cs="Times New Roman"/>
          <w:noProof/>
          <w:color w:val="auto"/>
          <w:sz w:val="24"/>
          <w:szCs w:val="24"/>
        </w:rPr>
        <w:t>7</w:t>
      </w:r>
      <w:r w:rsidR="00C73B63">
        <w:rPr>
          <w:rFonts w:ascii="Times New Roman" w:hAnsi="Times New Roman" w:cs="Times New Roman"/>
          <w:color w:val="auto"/>
          <w:sz w:val="24"/>
          <w:szCs w:val="24"/>
        </w:rPr>
        <w:fldChar w:fldCharType="end"/>
      </w:r>
      <w:r w:rsidRPr="00B85B78">
        <w:rPr>
          <w:rFonts w:ascii="Times New Roman" w:hAnsi="Times New Roman" w:cs="Times New Roman"/>
          <w:color w:val="auto"/>
          <w:sz w:val="24"/>
          <w:szCs w:val="24"/>
        </w:rPr>
        <w:t>: Bestsellery Gaelic Book Council za období od 1. 1. 2022 do 31. 12. 2022</w:t>
      </w:r>
    </w:p>
    <w:tbl>
      <w:tblPr>
        <w:tblStyle w:val="Mkatabulky"/>
        <w:tblW w:w="9711" w:type="dxa"/>
        <w:tblInd w:w="-785" w:type="dxa"/>
        <w:tblLook w:val="04A0" w:firstRow="1" w:lastRow="0" w:firstColumn="1" w:lastColumn="0" w:noHBand="0" w:noVBand="1"/>
      </w:tblPr>
      <w:tblGrid>
        <w:gridCol w:w="996"/>
        <w:gridCol w:w="996"/>
        <w:gridCol w:w="876"/>
        <w:gridCol w:w="3441"/>
        <w:gridCol w:w="1832"/>
        <w:gridCol w:w="1570"/>
      </w:tblGrid>
      <w:tr w:rsidR="00A80B12" w14:paraId="01F49EFB" w14:textId="77777777" w:rsidTr="00F43B3C">
        <w:trPr>
          <w:trHeight w:val="495"/>
        </w:trPr>
        <w:tc>
          <w:tcPr>
            <w:tcW w:w="0" w:type="auto"/>
          </w:tcPr>
          <w:p w14:paraId="101843B8" w14:textId="77777777" w:rsidR="00A80B12" w:rsidRDefault="00A80B12" w:rsidP="00F43B3C">
            <w:pPr>
              <w:pStyle w:val="tab"/>
            </w:pPr>
            <w:r>
              <w:t>náklady</w:t>
            </w:r>
          </w:p>
        </w:tc>
        <w:tc>
          <w:tcPr>
            <w:tcW w:w="0" w:type="auto"/>
          </w:tcPr>
          <w:p w14:paraId="0DEA95FB" w14:textId="77777777" w:rsidR="00A80B12" w:rsidRDefault="00A80B12" w:rsidP="00F43B3C">
            <w:pPr>
              <w:pStyle w:val="tab"/>
            </w:pPr>
            <w:r>
              <w:t>příjmy</w:t>
            </w:r>
          </w:p>
        </w:tc>
        <w:tc>
          <w:tcPr>
            <w:tcW w:w="0" w:type="auto"/>
          </w:tcPr>
          <w:p w14:paraId="7B887122" w14:textId="77777777" w:rsidR="00A80B12" w:rsidRDefault="00A80B12" w:rsidP="00F43B3C">
            <w:pPr>
              <w:pStyle w:val="tab"/>
            </w:pPr>
            <w:r>
              <w:t>zisk</w:t>
            </w:r>
          </w:p>
        </w:tc>
        <w:tc>
          <w:tcPr>
            <w:tcW w:w="3441" w:type="dxa"/>
          </w:tcPr>
          <w:p w14:paraId="3C6912F9" w14:textId="77777777" w:rsidR="00A80B12" w:rsidRDefault="00A80B12" w:rsidP="00F43B3C">
            <w:pPr>
              <w:pStyle w:val="tab"/>
            </w:pPr>
            <w:r>
              <w:t>název</w:t>
            </w:r>
          </w:p>
        </w:tc>
        <w:tc>
          <w:tcPr>
            <w:tcW w:w="1832" w:type="dxa"/>
          </w:tcPr>
          <w:p w14:paraId="2609AA68" w14:textId="77777777" w:rsidR="00A80B12" w:rsidRDefault="00A80B12" w:rsidP="00F43B3C">
            <w:pPr>
              <w:pStyle w:val="tab"/>
            </w:pPr>
            <w:r>
              <w:t>žánr</w:t>
            </w:r>
          </w:p>
        </w:tc>
        <w:tc>
          <w:tcPr>
            <w:tcW w:w="1570" w:type="dxa"/>
          </w:tcPr>
          <w:p w14:paraId="5BDB2A5A" w14:textId="77777777" w:rsidR="00A80B12" w:rsidRDefault="00A80B12" w:rsidP="00F43B3C">
            <w:pPr>
              <w:pStyle w:val="tab"/>
            </w:pPr>
            <w:r>
              <w:t>Prodané kusy</w:t>
            </w:r>
          </w:p>
        </w:tc>
      </w:tr>
      <w:tr w:rsidR="00A80B12" w14:paraId="6105A584" w14:textId="77777777" w:rsidTr="00F43B3C">
        <w:trPr>
          <w:trHeight w:val="378"/>
        </w:trPr>
        <w:tc>
          <w:tcPr>
            <w:tcW w:w="0" w:type="auto"/>
          </w:tcPr>
          <w:p w14:paraId="2083C652" w14:textId="77777777" w:rsidR="00A80B12" w:rsidRDefault="00A80B12" w:rsidP="00F43B3C">
            <w:pPr>
              <w:pStyle w:val="tab"/>
            </w:pPr>
            <w:r>
              <w:t>1969,71</w:t>
            </w:r>
          </w:p>
        </w:tc>
        <w:tc>
          <w:tcPr>
            <w:tcW w:w="0" w:type="auto"/>
          </w:tcPr>
          <w:p w14:paraId="7A5C0809" w14:textId="77777777" w:rsidR="00A80B12" w:rsidRDefault="00A80B12" w:rsidP="00F43B3C">
            <w:pPr>
              <w:pStyle w:val="tab"/>
            </w:pPr>
            <w:r>
              <w:t>2778,36</w:t>
            </w:r>
          </w:p>
        </w:tc>
        <w:tc>
          <w:tcPr>
            <w:tcW w:w="0" w:type="auto"/>
          </w:tcPr>
          <w:p w14:paraId="37AD46B8" w14:textId="77777777" w:rsidR="00A80B12" w:rsidRDefault="00A80B12" w:rsidP="00F43B3C">
            <w:pPr>
              <w:pStyle w:val="tab"/>
            </w:pPr>
            <w:r>
              <w:t>808,65</w:t>
            </w:r>
          </w:p>
        </w:tc>
        <w:tc>
          <w:tcPr>
            <w:tcW w:w="3441" w:type="dxa"/>
          </w:tcPr>
          <w:p w14:paraId="0D7EC7A8" w14:textId="77777777" w:rsidR="00A80B12" w:rsidRDefault="00A80B12" w:rsidP="00F43B3C">
            <w:pPr>
              <w:pStyle w:val="tab"/>
            </w:pPr>
            <w:r>
              <w:t>TY Essential Gaelic Dictionary</w:t>
            </w:r>
          </w:p>
        </w:tc>
        <w:tc>
          <w:tcPr>
            <w:tcW w:w="1832" w:type="dxa"/>
          </w:tcPr>
          <w:p w14:paraId="53BE1E18" w14:textId="77777777" w:rsidR="00A80B12" w:rsidRDefault="00A80B12" w:rsidP="00F43B3C">
            <w:pPr>
              <w:pStyle w:val="tab"/>
            </w:pPr>
            <w:r>
              <w:t>slovník</w:t>
            </w:r>
          </w:p>
        </w:tc>
        <w:tc>
          <w:tcPr>
            <w:tcW w:w="1570" w:type="dxa"/>
          </w:tcPr>
          <w:p w14:paraId="3F95630C" w14:textId="77777777" w:rsidR="00A80B12" w:rsidRDefault="00A80B12" w:rsidP="00F43B3C">
            <w:pPr>
              <w:pStyle w:val="tab"/>
            </w:pPr>
            <w:r>
              <w:t>179</w:t>
            </w:r>
          </w:p>
        </w:tc>
      </w:tr>
      <w:tr w:rsidR="00A80B12" w14:paraId="5CF25615" w14:textId="77777777" w:rsidTr="00F43B3C">
        <w:trPr>
          <w:trHeight w:val="386"/>
        </w:trPr>
        <w:tc>
          <w:tcPr>
            <w:tcW w:w="0" w:type="auto"/>
          </w:tcPr>
          <w:p w14:paraId="30AB90D8" w14:textId="77777777" w:rsidR="00A80B12" w:rsidRDefault="00A80B12" w:rsidP="00F43B3C">
            <w:pPr>
              <w:pStyle w:val="tab"/>
            </w:pPr>
            <w:r>
              <w:t>405,00</w:t>
            </w:r>
          </w:p>
        </w:tc>
        <w:tc>
          <w:tcPr>
            <w:tcW w:w="0" w:type="auto"/>
          </w:tcPr>
          <w:p w14:paraId="40E08AC8" w14:textId="77777777" w:rsidR="00A80B12" w:rsidRDefault="00A80B12" w:rsidP="00F43B3C">
            <w:pPr>
              <w:pStyle w:val="tab"/>
            </w:pPr>
            <w:r>
              <w:t>646,70</w:t>
            </w:r>
          </w:p>
        </w:tc>
        <w:tc>
          <w:tcPr>
            <w:tcW w:w="0" w:type="auto"/>
          </w:tcPr>
          <w:p w14:paraId="0138EC1C" w14:textId="77777777" w:rsidR="00A80B12" w:rsidRDefault="00A80B12" w:rsidP="00F43B3C">
            <w:pPr>
              <w:pStyle w:val="tab"/>
            </w:pPr>
            <w:r>
              <w:t>241,70</w:t>
            </w:r>
          </w:p>
        </w:tc>
        <w:tc>
          <w:tcPr>
            <w:tcW w:w="3441" w:type="dxa"/>
          </w:tcPr>
          <w:p w14:paraId="7FC68C4A" w14:textId="77777777" w:rsidR="00A80B12" w:rsidRDefault="00A80B12" w:rsidP="00F43B3C">
            <w:pPr>
              <w:pStyle w:val="tab"/>
            </w:pPr>
            <w:r>
              <w:t>An Leanabh Seo</w:t>
            </w:r>
          </w:p>
        </w:tc>
        <w:tc>
          <w:tcPr>
            <w:tcW w:w="1832" w:type="dxa"/>
          </w:tcPr>
          <w:p w14:paraId="7F00F3D5" w14:textId="77777777" w:rsidR="00A80B12" w:rsidRDefault="00A80B12" w:rsidP="00F43B3C">
            <w:pPr>
              <w:pStyle w:val="tab"/>
            </w:pPr>
            <w:r>
              <w:t>dětská literatura</w:t>
            </w:r>
          </w:p>
        </w:tc>
        <w:tc>
          <w:tcPr>
            <w:tcW w:w="1570" w:type="dxa"/>
          </w:tcPr>
          <w:p w14:paraId="62972EFC" w14:textId="77777777" w:rsidR="00A80B12" w:rsidRDefault="00A80B12" w:rsidP="00F43B3C">
            <w:pPr>
              <w:pStyle w:val="tab"/>
            </w:pPr>
            <w:r>
              <w:t>162</w:t>
            </w:r>
          </w:p>
        </w:tc>
      </w:tr>
      <w:tr w:rsidR="00A80B12" w14:paraId="5C40E2C2" w14:textId="77777777" w:rsidTr="00F43B3C">
        <w:trPr>
          <w:trHeight w:val="436"/>
        </w:trPr>
        <w:tc>
          <w:tcPr>
            <w:tcW w:w="0" w:type="auto"/>
          </w:tcPr>
          <w:p w14:paraId="57DD49FB" w14:textId="77777777" w:rsidR="00A80B12" w:rsidRDefault="00A80B12" w:rsidP="00F43B3C">
            <w:pPr>
              <w:pStyle w:val="tab"/>
            </w:pPr>
            <w:r>
              <w:t>1477,44</w:t>
            </w:r>
          </w:p>
        </w:tc>
        <w:tc>
          <w:tcPr>
            <w:tcW w:w="0" w:type="auto"/>
          </w:tcPr>
          <w:p w14:paraId="5F6C00AB" w14:textId="77777777" w:rsidR="00A80B12" w:rsidRDefault="00A80B12" w:rsidP="00F43B3C">
            <w:pPr>
              <w:pStyle w:val="tab"/>
            </w:pPr>
            <w:r>
              <w:t>1847,69</w:t>
            </w:r>
          </w:p>
        </w:tc>
        <w:tc>
          <w:tcPr>
            <w:tcW w:w="0" w:type="auto"/>
          </w:tcPr>
          <w:p w14:paraId="4D627BD5" w14:textId="77777777" w:rsidR="00A80B12" w:rsidRDefault="00A80B12" w:rsidP="00F43B3C">
            <w:pPr>
              <w:pStyle w:val="tab"/>
            </w:pPr>
            <w:r>
              <w:t>370,25</w:t>
            </w:r>
          </w:p>
        </w:tc>
        <w:tc>
          <w:tcPr>
            <w:tcW w:w="3441" w:type="dxa"/>
          </w:tcPr>
          <w:p w14:paraId="563580CE" w14:textId="77777777" w:rsidR="00A80B12" w:rsidRDefault="00A80B12" w:rsidP="00F43B3C">
            <w:pPr>
              <w:pStyle w:val="tab"/>
            </w:pPr>
            <w:r>
              <w:t>GRAMAR NA GAIDHLIG – Úr</w:t>
            </w:r>
          </w:p>
        </w:tc>
        <w:tc>
          <w:tcPr>
            <w:tcW w:w="1832" w:type="dxa"/>
          </w:tcPr>
          <w:p w14:paraId="5D9B444A" w14:textId="77777777" w:rsidR="00A80B12" w:rsidRDefault="00A80B12" w:rsidP="00F43B3C">
            <w:pPr>
              <w:pStyle w:val="tab"/>
            </w:pPr>
            <w:r>
              <w:t>učebnice</w:t>
            </w:r>
          </w:p>
        </w:tc>
        <w:tc>
          <w:tcPr>
            <w:tcW w:w="1570" w:type="dxa"/>
          </w:tcPr>
          <w:p w14:paraId="2897A27A" w14:textId="77777777" w:rsidR="00A80B12" w:rsidRDefault="00A80B12" w:rsidP="00F43B3C">
            <w:pPr>
              <w:pStyle w:val="tab"/>
            </w:pPr>
            <w:r>
              <w:t>152</w:t>
            </w:r>
          </w:p>
        </w:tc>
      </w:tr>
      <w:tr w:rsidR="00A80B12" w14:paraId="38D386FD" w14:textId="77777777" w:rsidTr="00F43B3C">
        <w:trPr>
          <w:trHeight w:val="415"/>
        </w:trPr>
        <w:tc>
          <w:tcPr>
            <w:tcW w:w="0" w:type="auto"/>
          </w:tcPr>
          <w:p w14:paraId="40480E68" w14:textId="77777777" w:rsidR="00A80B12" w:rsidRDefault="00A80B12" w:rsidP="00F43B3C">
            <w:pPr>
              <w:pStyle w:val="tab"/>
            </w:pPr>
            <w:r>
              <w:t>978,18</w:t>
            </w:r>
          </w:p>
        </w:tc>
        <w:tc>
          <w:tcPr>
            <w:tcW w:w="0" w:type="auto"/>
          </w:tcPr>
          <w:p w14:paraId="275D9522" w14:textId="77777777" w:rsidR="00A80B12" w:rsidRDefault="00A80B12" w:rsidP="00F43B3C">
            <w:pPr>
              <w:pStyle w:val="tab"/>
            </w:pPr>
            <w:r>
              <w:t>1037,57</w:t>
            </w:r>
          </w:p>
        </w:tc>
        <w:tc>
          <w:tcPr>
            <w:tcW w:w="0" w:type="auto"/>
          </w:tcPr>
          <w:p w14:paraId="4C2EFBAA" w14:textId="77777777" w:rsidR="00A80B12" w:rsidRDefault="00A80B12" w:rsidP="00F43B3C">
            <w:pPr>
              <w:pStyle w:val="tab"/>
            </w:pPr>
            <w:r>
              <w:t>59,39</w:t>
            </w:r>
          </w:p>
        </w:tc>
        <w:tc>
          <w:tcPr>
            <w:tcW w:w="3441" w:type="dxa"/>
          </w:tcPr>
          <w:p w14:paraId="41797915" w14:textId="77777777" w:rsidR="00A80B12" w:rsidRDefault="00A80B12" w:rsidP="00F43B3C">
            <w:pPr>
              <w:pStyle w:val="tab"/>
            </w:pPr>
            <w:r>
              <w:t>AM PRIONNSA BEAG</w:t>
            </w:r>
          </w:p>
        </w:tc>
        <w:tc>
          <w:tcPr>
            <w:tcW w:w="1832" w:type="dxa"/>
          </w:tcPr>
          <w:p w14:paraId="6C26E9AD" w14:textId="77777777" w:rsidR="00A80B12" w:rsidRDefault="00A80B12" w:rsidP="00F43B3C">
            <w:pPr>
              <w:pStyle w:val="tab"/>
            </w:pPr>
            <w:r>
              <w:t>dětská literatura</w:t>
            </w:r>
          </w:p>
        </w:tc>
        <w:tc>
          <w:tcPr>
            <w:tcW w:w="1570" w:type="dxa"/>
          </w:tcPr>
          <w:p w14:paraId="2BDF83E4" w14:textId="77777777" w:rsidR="00A80B12" w:rsidRDefault="00A80B12" w:rsidP="00F43B3C">
            <w:pPr>
              <w:pStyle w:val="tab"/>
            </w:pPr>
            <w:r>
              <w:t>137</w:t>
            </w:r>
          </w:p>
        </w:tc>
      </w:tr>
      <w:tr w:rsidR="00A80B12" w14:paraId="1BEF48A9" w14:textId="77777777" w:rsidTr="00F43B3C">
        <w:trPr>
          <w:trHeight w:val="644"/>
        </w:trPr>
        <w:tc>
          <w:tcPr>
            <w:tcW w:w="0" w:type="auto"/>
          </w:tcPr>
          <w:p w14:paraId="25EE647D" w14:textId="77777777" w:rsidR="00A80B12" w:rsidRDefault="00A80B12" w:rsidP="00F43B3C">
            <w:pPr>
              <w:pStyle w:val="tab"/>
            </w:pPr>
            <w:r>
              <w:t>302,50</w:t>
            </w:r>
          </w:p>
        </w:tc>
        <w:tc>
          <w:tcPr>
            <w:tcW w:w="0" w:type="auto"/>
          </w:tcPr>
          <w:p w14:paraId="4591DB50" w14:textId="77777777" w:rsidR="00A80B12" w:rsidRPr="000F7C61" w:rsidRDefault="00A80B12" w:rsidP="00F43B3C">
            <w:pPr>
              <w:pStyle w:val="tab"/>
            </w:pPr>
            <w:r>
              <w:t>483,03</w:t>
            </w:r>
          </w:p>
        </w:tc>
        <w:tc>
          <w:tcPr>
            <w:tcW w:w="0" w:type="auto"/>
          </w:tcPr>
          <w:p w14:paraId="079765FB" w14:textId="77777777" w:rsidR="00A80B12" w:rsidRDefault="00A80B12" w:rsidP="00F43B3C">
            <w:pPr>
              <w:pStyle w:val="tab"/>
            </w:pPr>
            <w:r>
              <w:t>180,53</w:t>
            </w:r>
          </w:p>
        </w:tc>
        <w:tc>
          <w:tcPr>
            <w:tcW w:w="3441" w:type="dxa"/>
          </w:tcPr>
          <w:p w14:paraId="56300076" w14:textId="77777777" w:rsidR="00A80B12" w:rsidRDefault="00A80B12" w:rsidP="00F43B3C">
            <w:pPr>
              <w:pStyle w:val="tab"/>
            </w:pPr>
            <w:r>
              <w:t>Fior Chiad Leabhar Dubh agus Geal Beathaichean</w:t>
            </w:r>
          </w:p>
        </w:tc>
        <w:tc>
          <w:tcPr>
            <w:tcW w:w="1832" w:type="dxa"/>
          </w:tcPr>
          <w:p w14:paraId="0A8E8424" w14:textId="77777777" w:rsidR="00A80B12" w:rsidRDefault="00A80B12" w:rsidP="00F43B3C">
            <w:pPr>
              <w:pStyle w:val="tab"/>
            </w:pPr>
            <w:r>
              <w:t>dětská literatura</w:t>
            </w:r>
          </w:p>
        </w:tc>
        <w:tc>
          <w:tcPr>
            <w:tcW w:w="1570" w:type="dxa"/>
          </w:tcPr>
          <w:p w14:paraId="18700151" w14:textId="77777777" w:rsidR="00A80B12" w:rsidRDefault="00A80B12" w:rsidP="00F43B3C">
            <w:pPr>
              <w:pStyle w:val="tab"/>
            </w:pPr>
            <w:r>
              <w:t>121</w:t>
            </w:r>
          </w:p>
        </w:tc>
      </w:tr>
    </w:tbl>
    <w:p w14:paraId="45C332C4" w14:textId="77777777" w:rsidR="00A80B12" w:rsidRDefault="00A80B12" w:rsidP="00A80B12">
      <w:pPr>
        <w:pStyle w:val="odsazentext"/>
        <w:ind w:firstLine="0"/>
      </w:pPr>
    </w:p>
    <w:p w14:paraId="6C7F6BF5" w14:textId="32DECDE7" w:rsidR="00A80B12" w:rsidRPr="001C2870" w:rsidRDefault="00A80B12" w:rsidP="00A80B12">
      <w:pPr>
        <w:pStyle w:val="Titulek"/>
        <w:keepNext/>
        <w:rPr>
          <w:rFonts w:ascii="Times New Roman" w:hAnsi="Times New Roman" w:cs="Times New Roman"/>
          <w:color w:val="auto"/>
          <w:sz w:val="24"/>
          <w:szCs w:val="24"/>
        </w:rPr>
      </w:pPr>
      <w:r w:rsidRPr="001C2870">
        <w:rPr>
          <w:rFonts w:ascii="Times New Roman" w:hAnsi="Times New Roman" w:cs="Times New Roman"/>
          <w:color w:val="auto"/>
          <w:sz w:val="24"/>
          <w:szCs w:val="24"/>
        </w:rPr>
        <w:t xml:space="preserve">Tabulka </w:t>
      </w:r>
      <w:r w:rsidR="00C73B63">
        <w:rPr>
          <w:rFonts w:ascii="Times New Roman" w:hAnsi="Times New Roman" w:cs="Times New Roman"/>
          <w:color w:val="auto"/>
          <w:sz w:val="24"/>
          <w:szCs w:val="24"/>
        </w:rPr>
        <w:fldChar w:fldCharType="begin"/>
      </w:r>
      <w:r w:rsidR="00C73B63">
        <w:rPr>
          <w:rFonts w:ascii="Times New Roman" w:hAnsi="Times New Roman" w:cs="Times New Roman"/>
          <w:color w:val="auto"/>
          <w:sz w:val="24"/>
          <w:szCs w:val="24"/>
        </w:rPr>
        <w:instrText xml:space="preserve"> SEQ Tabulka \* ARABIC </w:instrText>
      </w:r>
      <w:r w:rsidR="00C73B63">
        <w:rPr>
          <w:rFonts w:ascii="Times New Roman" w:hAnsi="Times New Roman" w:cs="Times New Roman"/>
          <w:color w:val="auto"/>
          <w:sz w:val="24"/>
          <w:szCs w:val="24"/>
        </w:rPr>
        <w:fldChar w:fldCharType="separate"/>
      </w:r>
      <w:r w:rsidR="00F027D3">
        <w:rPr>
          <w:rFonts w:ascii="Times New Roman" w:hAnsi="Times New Roman" w:cs="Times New Roman"/>
          <w:noProof/>
          <w:color w:val="auto"/>
          <w:sz w:val="24"/>
          <w:szCs w:val="24"/>
        </w:rPr>
        <w:t>8</w:t>
      </w:r>
      <w:r w:rsidR="00C73B63">
        <w:rPr>
          <w:rFonts w:ascii="Times New Roman" w:hAnsi="Times New Roman" w:cs="Times New Roman"/>
          <w:color w:val="auto"/>
          <w:sz w:val="24"/>
          <w:szCs w:val="24"/>
        </w:rPr>
        <w:fldChar w:fldCharType="end"/>
      </w:r>
      <w:r w:rsidRPr="001C2870">
        <w:rPr>
          <w:rFonts w:ascii="Times New Roman" w:hAnsi="Times New Roman" w:cs="Times New Roman"/>
          <w:color w:val="auto"/>
          <w:sz w:val="24"/>
          <w:szCs w:val="24"/>
        </w:rPr>
        <w:t>: Bestsellery Gaelic Book Council za období od 1. 1. 2023 do 31. 12. 2023</w:t>
      </w:r>
    </w:p>
    <w:tbl>
      <w:tblPr>
        <w:tblStyle w:val="Mkatabulky"/>
        <w:tblW w:w="9640" w:type="dxa"/>
        <w:tblInd w:w="-743" w:type="dxa"/>
        <w:tblLook w:val="04A0" w:firstRow="1" w:lastRow="0" w:firstColumn="1" w:lastColumn="0" w:noHBand="0" w:noVBand="1"/>
      </w:tblPr>
      <w:tblGrid>
        <w:gridCol w:w="996"/>
        <w:gridCol w:w="996"/>
        <w:gridCol w:w="986"/>
        <w:gridCol w:w="3402"/>
        <w:gridCol w:w="1709"/>
        <w:gridCol w:w="1551"/>
      </w:tblGrid>
      <w:tr w:rsidR="00A80B12" w14:paraId="0F107EA4" w14:textId="77777777" w:rsidTr="00F43B3C">
        <w:tc>
          <w:tcPr>
            <w:tcW w:w="996" w:type="dxa"/>
          </w:tcPr>
          <w:p w14:paraId="6F5D7F47" w14:textId="77777777" w:rsidR="00A80B12" w:rsidRDefault="00A80B12" w:rsidP="00F43B3C">
            <w:pPr>
              <w:pStyle w:val="odsazentext"/>
              <w:ind w:firstLine="0"/>
            </w:pPr>
            <w:r>
              <w:t>náklady</w:t>
            </w:r>
          </w:p>
        </w:tc>
        <w:tc>
          <w:tcPr>
            <w:tcW w:w="996" w:type="dxa"/>
          </w:tcPr>
          <w:p w14:paraId="70E8A892" w14:textId="77777777" w:rsidR="00A80B12" w:rsidRDefault="00A80B12" w:rsidP="00F43B3C">
            <w:pPr>
              <w:pStyle w:val="odsazentext"/>
              <w:ind w:firstLine="0"/>
            </w:pPr>
            <w:r>
              <w:t>příjmy</w:t>
            </w:r>
          </w:p>
        </w:tc>
        <w:tc>
          <w:tcPr>
            <w:tcW w:w="986" w:type="dxa"/>
          </w:tcPr>
          <w:p w14:paraId="2897EAE4" w14:textId="77777777" w:rsidR="00A80B12" w:rsidRDefault="00A80B12" w:rsidP="00F43B3C">
            <w:pPr>
              <w:pStyle w:val="odsazentext"/>
              <w:ind w:firstLine="0"/>
            </w:pPr>
            <w:r>
              <w:t>zisk</w:t>
            </w:r>
          </w:p>
        </w:tc>
        <w:tc>
          <w:tcPr>
            <w:tcW w:w="3402" w:type="dxa"/>
          </w:tcPr>
          <w:p w14:paraId="671AFE6C" w14:textId="77777777" w:rsidR="00A80B12" w:rsidRDefault="00A80B12" w:rsidP="00F43B3C">
            <w:pPr>
              <w:pStyle w:val="odsazentext"/>
              <w:ind w:firstLine="0"/>
            </w:pPr>
            <w:r>
              <w:t>název</w:t>
            </w:r>
          </w:p>
        </w:tc>
        <w:tc>
          <w:tcPr>
            <w:tcW w:w="1709" w:type="dxa"/>
          </w:tcPr>
          <w:p w14:paraId="119F6E06" w14:textId="77777777" w:rsidR="00A80B12" w:rsidRDefault="00A80B12" w:rsidP="00F43B3C">
            <w:pPr>
              <w:pStyle w:val="odsazentext"/>
              <w:ind w:firstLine="0"/>
            </w:pPr>
            <w:r>
              <w:t>žánr</w:t>
            </w:r>
          </w:p>
        </w:tc>
        <w:tc>
          <w:tcPr>
            <w:tcW w:w="1551" w:type="dxa"/>
          </w:tcPr>
          <w:p w14:paraId="2C4C882A" w14:textId="77777777" w:rsidR="00A80B12" w:rsidRDefault="00A80B12" w:rsidP="00F43B3C">
            <w:pPr>
              <w:pStyle w:val="odsazentext"/>
              <w:ind w:firstLine="0"/>
            </w:pPr>
            <w:r>
              <w:t>Prodané kusy</w:t>
            </w:r>
          </w:p>
        </w:tc>
      </w:tr>
      <w:tr w:rsidR="00A80B12" w14:paraId="47BD9784" w14:textId="77777777" w:rsidTr="00F43B3C">
        <w:tc>
          <w:tcPr>
            <w:tcW w:w="996" w:type="dxa"/>
          </w:tcPr>
          <w:p w14:paraId="06D702B8" w14:textId="77777777" w:rsidR="00A80B12" w:rsidRDefault="00A80B12" w:rsidP="00F43B3C">
            <w:pPr>
              <w:pStyle w:val="odsazentext"/>
              <w:ind w:firstLine="0"/>
            </w:pPr>
            <w:r>
              <w:t>8435,78</w:t>
            </w:r>
          </w:p>
        </w:tc>
        <w:tc>
          <w:tcPr>
            <w:tcW w:w="996" w:type="dxa"/>
          </w:tcPr>
          <w:p w14:paraId="018FF59C" w14:textId="77777777" w:rsidR="00A80B12" w:rsidRDefault="00A80B12" w:rsidP="00F43B3C">
            <w:pPr>
              <w:pStyle w:val="odsazentext"/>
              <w:ind w:firstLine="0"/>
            </w:pPr>
            <w:r>
              <w:t>8113,92</w:t>
            </w:r>
          </w:p>
        </w:tc>
        <w:tc>
          <w:tcPr>
            <w:tcW w:w="986" w:type="dxa"/>
          </w:tcPr>
          <w:p w14:paraId="0ACE0DF5" w14:textId="77777777" w:rsidR="00A80B12" w:rsidRDefault="00A80B12" w:rsidP="00F43B3C">
            <w:pPr>
              <w:pStyle w:val="odsazentext"/>
              <w:ind w:firstLine="0"/>
            </w:pPr>
            <w:r>
              <w:t>-321,86</w:t>
            </w:r>
          </w:p>
        </w:tc>
        <w:tc>
          <w:tcPr>
            <w:tcW w:w="3402" w:type="dxa"/>
          </w:tcPr>
          <w:p w14:paraId="1DFA30E5" w14:textId="77777777" w:rsidR="00A80B12" w:rsidRDefault="00A80B12" w:rsidP="00F43B3C">
            <w:pPr>
              <w:pStyle w:val="odsazentext"/>
              <w:ind w:firstLine="0"/>
            </w:pPr>
            <w:r>
              <w:t>Speak Gaelic A1</w:t>
            </w:r>
          </w:p>
        </w:tc>
        <w:tc>
          <w:tcPr>
            <w:tcW w:w="1709" w:type="dxa"/>
          </w:tcPr>
          <w:p w14:paraId="22328BB6" w14:textId="77777777" w:rsidR="00A80B12" w:rsidRDefault="00A80B12" w:rsidP="00F43B3C">
            <w:pPr>
              <w:pStyle w:val="odsazentext"/>
              <w:ind w:firstLine="0"/>
            </w:pPr>
            <w:r>
              <w:t>učebnice</w:t>
            </w:r>
          </w:p>
        </w:tc>
        <w:tc>
          <w:tcPr>
            <w:tcW w:w="1551" w:type="dxa"/>
          </w:tcPr>
          <w:p w14:paraId="08267E07" w14:textId="77777777" w:rsidR="00A80B12" w:rsidRDefault="00A80B12" w:rsidP="00F43B3C">
            <w:pPr>
              <w:pStyle w:val="odsazentext"/>
              <w:ind w:firstLine="0"/>
            </w:pPr>
            <w:r>
              <w:t>422</w:t>
            </w:r>
          </w:p>
        </w:tc>
      </w:tr>
      <w:tr w:rsidR="00A80B12" w14:paraId="1AF0E5EA" w14:textId="77777777" w:rsidTr="00F43B3C">
        <w:tc>
          <w:tcPr>
            <w:tcW w:w="996" w:type="dxa"/>
          </w:tcPr>
          <w:p w14:paraId="4F6A714A" w14:textId="77777777" w:rsidR="00A80B12" w:rsidRDefault="00A80B12" w:rsidP="00F43B3C">
            <w:pPr>
              <w:pStyle w:val="odsazentext"/>
              <w:ind w:firstLine="0"/>
            </w:pPr>
            <w:r>
              <w:t>5077,46</w:t>
            </w:r>
          </w:p>
        </w:tc>
        <w:tc>
          <w:tcPr>
            <w:tcW w:w="996" w:type="dxa"/>
          </w:tcPr>
          <w:p w14:paraId="41890D3B" w14:textId="77777777" w:rsidR="00A80B12" w:rsidRDefault="00A80B12" w:rsidP="00F43B3C">
            <w:pPr>
              <w:pStyle w:val="odsazentext"/>
              <w:ind w:firstLine="0"/>
            </w:pPr>
            <w:r>
              <w:t>4928,52</w:t>
            </w:r>
          </w:p>
        </w:tc>
        <w:tc>
          <w:tcPr>
            <w:tcW w:w="986" w:type="dxa"/>
          </w:tcPr>
          <w:p w14:paraId="41CD791C" w14:textId="77777777" w:rsidR="00A80B12" w:rsidRDefault="00A80B12" w:rsidP="00F43B3C">
            <w:pPr>
              <w:pStyle w:val="odsazentext"/>
              <w:ind w:firstLine="0"/>
            </w:pPr>
            <w:r>
              <w:t>-148,94</w:t>
            </w:r>
          </w:p>
        </w:tc>
        <w:tc>
          <w:tcPr>
            <w:tcW w:w="3402" w:type="dxa"/>
          </w:tcPr>
          <w:p w14:paraId="02ABF780" w14:textId="77777777" w:rsidR="00A80B12" w:rsidRDefault="00A80B12" w:rsidP="00F43B3C">
            <w:pPr>
              <w:pStyle w:val="odsazentext"/>
              <w:ind w:firstLine="0"/>
            </w:pPr>
            <w:r>
              <w:t>Speak Gaelic A2</w:t>
            </w:r>
          </w:p>
        </w:tc>
        <w:tc>
          <w:tcPr>
            <w:tcW w:w="1709" w:type="dxa"/>
          </w:tcPr>
          <w:p w14:paraId="1A429230" w14:textId="77777777" w:rsidR="00A80B12" w:rsidRDefault="00A80B12" w:rsidP="00F43B3C">
            <w:pPr>
              <w:pStyle w:val="odsazentext"/>
              <w:ind w:firstLine="0"/>
            </w:pPr>
            <w:r>
              <w:t>učebnice</w:t>
            </w:r>
          </w:p>
        </w:tc>
        <w:tc>
          <w:tcPr>
            <w:tcW w:w="1551" w:type="dxa"/>
          </w:tcPr>
          <w:p w14:paraId="06EF071F" w14:textId="77777777" w:rsidR="00A80B12" w:rsidRDefault="00A80B12" w:rsidP="00F43B3C">
            <w:pPr>
              <w:pStyle w:val="odsazentext"/>
              <w:ind w:firstLine="0"/>
            </w:pPr>
            <w:r>
              <w:t>254</w:t>
            </w:r>
          </w:p>
        </w:tc>
      </w:tr>
      <w:tr w:rsidR="00A80B12" w14:paraId="7BD37FC5" w14:textId="77777777" w:rsidTr="00F43B3C">
        <w:tc>
          <w:tcPr>
            <w:tcW w:w="996" w:type="dxa"/>
          </w:tcPr>
          <w:p w14:paraId="26B0F795" w14:textId="77777777" w:rsidR="00A80B12" w:rsidRDefault="00A80B12" w:rsidP="00F43B3C">
            <w:pPr>
              <w:pStyle w:val="odsazentext"/>
              <w:ind w:firstLine="0"/>
            </w:pPr>
            <w:r>
              <w:t>1545,48</w:t>
            </w:r>
          </w:p>
        </w:tc>
        <w:tc>
          <w:tcPr>
            <w:tcW w:w="996" w:type="dxa"/>
          </w:tcPr>
          <w:p w14:paraId="6E16E418" w14:textId="77777777" w:rsidR="00A80B12" w:rsidRDefault="00A80B12" w:rsidP="00F43B3C">
            <w:pPr>
              <w:pStyle w:val="odsazentext"/>
              <w:ind w:firstLine="0"/>
            </w:pPr>
            <w:r>
              <w:t>2068,26</w:t>
            </w:r>
          </w:p>
        </w:tc>
        <w:tc>
          <w:tcPr>
            <w:tcW w:w="986" w:type="dxa"/>
          </w:tcPr>
          <w:p w14:paraId="7F396C2B" w14:textId="77777777" w:rsidR="00A80B12" w:rsidRDefault="00A80B12" w:rsidP="00F43B3C">
            <w:pPr>
              <w:pStyle w:val="odsazentext"/>
              <w:ind w:firstLine="0"/>
            </w:pPr>
            <w:r>
              <w:t>522,78</w:t>
            </w:r>
          </w:p>
        </w:tc>
        <w:tc>
          <w:tcPr>
            <w:tcW w:w="3402" w:type="dxa"/>
          </w:tcPr>
          <w:p w14:paraId="58F7ACC6" w14:textId="77777777" w:rsidR="00A80B12" w:rsidRDefault="00A80B12" w:rsidP="00F43B3C">
            <w:pPr>
              <w:pStyle w:val="odsazentext"/>
              <w:ind w:firstLine="0"/>
            </w:pPr>
            <w:r>
              <w:t>GRAMAR NA GAIDHLIG – Úr</w:t>
            </w:r>
          </w:p>
        </w:tc>
        <w:tc>
          <w:tcPr>
            <w:tcW w:w="1709" w:type="dxa"/>
          </w:tcPr>
          <w:p w14:paraId="30AC0B36" w14:textId="77777777" w:rsidR="00A80B12" w:rsidRDefault="00A80B12" w:rsidP="00F43B3C">
            <w:pPr>
              <w:pStyle w:val="odsazentext"/>
              <w:ind w:firstLine="0"/>
            </w:pPr>
            <w:r>
              <w:t>učebnice</w:t>
            </w:r>
          </w:p>
        </w:tc>
        <w:tc>
          <w:tcPr>
            <w:tcW w:w="1551" w:type="dxa"/>
          </w:tcPr>
          <w:p w14:paraId="5336E3F1" w14:textId="77777777" w:rsidR="00A80B12" w:rsidRDefault="00A80B12" w:rsidP="00F43B3C">
            <w:pPr>
              <w:pStyle w:val="odsazentext"/>
              <w:ind w:firstLine="0"/>
            </w:pPr>
            <w:r>
              <w:t>159</w:t>
            </w:r>
          </w:p>
        </w:tc>
      </w:tr>
      <w:tr w:rsidR="00A80B12" w14:paraId="14FB2AF4" w14:textId="77777777" w:rsidTr="00F43B3C">
        <w:tc>
          <w:tcPr>
            <w:tcW w:w="996" w:type="dxa"/>
          </w:tcPr>
          <w:p w14:paraId="7BD9A5FE" w14:textId="77777777" w:rsidR="00A80B12" w:rsidRDefault="00A80B12" w:rsidP="00F43B3C">
            <w:pPr>
              <w:pStyle w:val="odsazentext"/>
              <w:ind w:firstLine="0"/>
            </w:pPr>
            <w:r>
              <w:t>1700,16</w:t>
            </w:r>
          </w:p>
        </w:tc>
        <w:tc>
          <w:tcPr>
            <w:tcW w:w="996" w:type="dxa"/>
          </w:tcPr>
          <w:p w14:paraId="67C2042C" w14:textId="77777777" w:rsidR="00A80B12" w:rsidRDefault="00A80B12" w:rsidP="00F43B3C">
            <w:pPr>
              <w:pStyle w:val="odsazentext"/>
              <w:ind w:firstLine="0"/>
            </w:pPr>
            <w:r>
              <w:t>2066,80</w:t>
            </w:r>
          </w:p>
        </w:tc>
        <w:tc>
          <w:tcPr>
            <w:tcW w:w="986" w:type="dxa"/>
          </w:tcPr>
          <w:p w14:paraId="1926F26A" w14:textId="77777777" w:rsidR="00A80B12" w:rsidRDefault="00A80B12" w:rsidP="00F43B3C">
            <w:pPr>
              <w:pStyle w:val="odsazentext"/>
              <w:ind w:firstLine="0"/>
            </w:pPr>
            <w:r>
              <w:t>366,64</w:t>
            </w:r>
          </w:p>
        </w:tc>
        <w:tc>
          <w:tcPr>
            <w:tcW w:w="3402" w:type="dxa"/>
          </w:tcPr>
          <w:p w14:paraId="062E8B9A" w14:textId="77777777" w:rsidR="00A80B12" w:rsidRDefault="00A80B12" w:rsidP="00F43B3C">
            <w:pPr>
              <w:pStyle w:val="odsazentext"/>
              <w:ind w:firstLine="0"/>
            </w:pPr>
            <w:r>
              <w:t>TY Essential Gaelic Dictionary</w:t>
            </w:r>
          </w:p>
        </w:tc>
        <w:tc>
          <w:tcPr>
            <w:tcW w:w="1709" w:type="dxa"/>
          </w:tcPr>
          <w:p w14:paraId="42AE442C" w14:textId="77777777" w:rsidR="00A80B12" w:rsidRDefault="00A80B12" w:rsidP="00F43B3C">
            <w:pPr>
              <w:pStyle w:val="odsazentext"/>
              <w:ind w:firstLine="0"/>
            </w:pPr>
            <w:r>
              <w:t xml:space="preserve">slovník </w:t>
            </w:r>
          </w:p>
        </w:tc>
        <w:tc>
          <w:tcPr>
            <w:tcW w:w="1551" w:type="dxa"/>
          </w:tcPr>
          <w:p w14:paraId="327A32CA" w14:textId="77777777" w:rsidR="00A80B12" w:rsidRDefault="00A80B12" w:rsidP="00F43B3C">
            <w:pPr>
              <w:pStyle w:val="odsazentext"/>
              <w:ind w:firstLine="0"/>
            </w:pPr>
            <w:r>
              <w:t>154</w:t>
            </w:r>
          </w:p>
        </w:tc>
      </w:tr>
      <w:tr w:rsidR="00A80B12" w14:paraId="61A934AA" w14:textId="77777777" w:rsidTr="00F43B3C">
        <w:tc>
          <w:tcPr>
            <w:tcW w:w="996" w:type="dxa"/>
          </w:tcPr>
          <w:p w14:paraId="02AB95A1" w14:textId="77777777" w:rsidR="00A80B12" w:rsidRDefault="00A80B12" w:rsidP="00F43B3C">
            <w:pPr>
              <w:pStyle w:val="odsazentext"/>
              <w:ind w:firstLine="0"/>
            </w:pPr>
            <w:r>
              <w:t>699,00</w:t>
            </w:r>
          </w:p>
        </w:tc>
        <w:tc>
          <w:tcPr>
            <w:tcW w:w="996" w:type="dxa"/>
          </w:tcPr>
          <w:p w14:paraId="0B9803CE" w14:textId="77777777" w:rsidR="00A80B12" w:rsidRDefault="00A80B12" w:rsidP="00F43B3C">
            <w:pPr>
              <w:pStyle w:val="odsazentext"/>
              <w:ind w:firstLine="0"/>
            </w:pPr>
            <w:r>
              <w:t>752,99</w:t>
            </w:r>
          </w:p>
        </w:tc>
        <w:tc>
          <w:tcPr>
            <w:tcW w:w="986" w:type="dxa"/>
          </w:tcPr>
          <w:p w14:paraId="61D69FCC" w14:textId="77777777" w:rsidR="00A80B12" w:rsidRDefault="00A80B12" w:rsidP="00F43B3C">
            <w:pPr>
              <w:pStyle w:val="odsazentext"/>
              <w:ind w:firstLine="0"/>
            </w:pPr>
            <w:r>
              <w:t>53,99</w:t>
            </w:r>
          </w:p>
        </w:tc>
        <w:tc>
          <w:tcPr>
            <w:tcW w:w="3402" w:type="dxa"/>
          </w:tcPr>
          <w:p w14:paraId="01BD3B28" w14:textId="77777777" w:rsidR="00A80B12" w:rsidRDefault="00A80B12" w:rsidP="00F43B3C">
            <w:pPr>
              <w:pStyle w:val="odsazentext"/>
              <w:ind w:firstLine="0"/>
            </w:pPr>
            <w:r>
              <w:t>RONA AGUS MACCODRUIM</w:t>
            </w:r>
          </w:p>
        </w:tc>
        <w:tc>
          <w:tcPr>
            <w:tcW w:w="1709" w:type="dxa"/>
          </w:tcPr>
          <w:p w14:paraId="539320DB" w14:textId="77777777" w:rsidR="00A80B12" w:rsidRDefault="00A80B12" w:rsidP="00F43B3C">
            <w:pPr>
              <w:pStyle w:val="odsazentext"/>
              <w:ind w:firstLine="0"/>
            </w:pPr>
            <w:r>
              <w:t>novela</w:t>
            </w:r>
          </w:p>
        </w:tc>
        <w:tc>
          <w:tcPr>
            <w:tcW w:w="1551" w:type="dxa"/>
          </w:tcPr>
          <w:p w14:paraId="4E605BA9" w14:textId="77777777" w:rsidR="00A80B12" w:rsidRDefault="00A80B12" w:rsidP="00F43B3C">
            <w:pPr>
              <w:pStyle w:val="odsazentext"/>
              <w:ind w:firstLine="0"/>
            </w:pPr>
            <w:r>
              <w:t>108</w:t>
            </w:r>
          </w:p>
        </w:tc>
      </w:tr>
    </w:tbl>
    <w:p w14:paraId="33564888" w14:textId="77777777" w:rsidR="00A80B12" w:rsidRDefault="00A80B12" w:rsidP="00A80B12">
      <w:pPr>
        <w:pStyle w:val="odsazentext"/>
      </w:pPr>
    </w:p>
    <w:p w14:paraId="44111559" w14:textId="775A27DD" w:rsidR="00C73B63" w:rsidRPr="00C73B63" w:rsidRDefault="00C73B63" w:rsidP="00C73B63">
      <w:pPr>
        <w:pStyle w:val="Titulek"/>
        <w:keepNext/>
        <w:rPr>
          <w:rFonts w:ascii="Times New Roman" w:hAnsi="Times New Roman" w:cs="Times New Roman"/>
          <w:sz w:val="24"/>
          <w:szCs w:val="24"/>
        </w:rPr>
      </w:pPr>
      <w:r w:rsidRPr="00C73B63">
        <w:rPr>
          <w:rFonts w:ascii="Times New Roman" w:hAnsi="Times New Roman" w:cs="Times New Roman"/>
          <w:sz w:val="24"/>
          <w:szCs w:val="24"/>
        </w:rPr>
        <w:lastRenderedPageBreak/>
        <w:t xml:space="preserve">Obrázek </w:t>
      </w:r>
      <w:r w:rsidRPr="00C73B63">
        <w:rPr>
          <w:rFonts w:ascii="Times New Roman" w:hAnsi="Times New Roman" w:cs="Times New Roman"/>
          <w:sz w:val="24"/>
          <w:szCs w:val="24"/>
        </w:rPr>
        <w:fldChar w:fldCharType="begin"/>
      </w:r>
      <w:r w:rsidRPr="00C73B63">
        <w:rPr>
          <w:rFonts w:ascii="Times New Roman" w:hAnsi="Times New Roman" w:cs="Times New Roman"/>
          <w:sz w:val="24"/>
          <w:szCs w:val="24"/>
        </w:rPr>
        <w:instrText xml:space="preserve"> SEQ Obrázek \* ARABIC </w:instrText>
      </w:r>
      <w:r w:rsidRPr="00C73B63">
        <w:rPr>
          <w:rFonts w:ascii="Times New Roman" w:hAnsi="Times New Roman" w:cs="Times New Roman"/>
          <w:sz w:val="24"/>
          <w:szCs w:val="24"/>
        </w:rPr>
        <w:fldChar w:fldCharType="separate"/>
      </w:r>
      <w:r w:rsidRPr="00C73B63">
        <w:rPr>
          <w:rFonts w:ascii="Times New Roman" w:hAnsi="Times New Roman" w:cs="Times New Roman"/>
          <w:noProof/>
          <w:sz w:val="24"/>
          <w:szCs w:val="24"/>
        </w:rPr>
        <w:t>1</w:t>
      </w:r>
      <w:r w:rsidRPr="00C73B63">
        <w:rPr>
          <w:rFonts w:ascii="Times New Roman" w:hAnsi="Times New Roman" w:cs="Times New Roman"/>
          <w:sz w:val="24"/>
          <w:szCs w:val="24"/>
        </w:rPr>
        <w:fldChar w:fldCharType="end"/>
      </w:r>
      <w:r w:rsidRPr="00C73B63">
        <w:rPr>
          <w:rFonts w:ascii="Times New Roman" w:hAnsi="Times New Roman" w:cs="Times New Roman"/>
          <w:sz w:val="24"/>
          <w:szCs w:val="24"/>
        </w:rPr>
        <w:t>: Seznam škol založený SSPCK v roce 1748</w:t>
      </w:r>
    </w:p>
    <w:p w14:paraId="41977DBC" w14:textId="54FB6F72" w:rsidR="00CA4674" w:rsidRPr="00C73B63" w:rsidRDefault="00C73B63" w:rsidP="00C73B63">
      <w:pPr>
        <w:keepNext/>
      </w:pPr>
      <w:r>
        <w:rPr>
          <w:rFonts w:ascii="Times New Roman" w:hAnsi="Times New Roman" w:cs="Times New Roman"/>
          <w:noProof/>
          <w:sz w:val="24"/>
          <w:szCs w:val="24"/>
        </w:rPr>
        <w:drawing>
          <wp:inline distT="0" distB="0" distL="0" distR="0" wp14:anchorId="59371B78" wp14:editId="4A1383B7">
            <wp:extent cx="3429000" cy="4681728"/>
            <wp:effectExtent l="0" t="0" r="0" b="5080"/>
            <wp:docPr id="8975315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31510"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3429000" cy="4681728"/>
                    </a:xfrm>
                    <a:prstGeom prst="rect">
                      <a:avLst/>
                    </a:prstGeom>
                  </pic:spPr>
                </pic:pic>
              </a:graphicData>
            </a:graphic>
          </wp:inline>
        </w:drawing>
      </w:r>
    </w:p>
    <w:sectPr w:rsidR="00CA4674" w:rsidRPr="00C73B63" w:rsidSect="000331DD">
      <w:footerReference w:type="default" r:id="rId10"/>
      <w:pgSz w:w="11906" w:h="16838"/>
      <w:pgMar w:top="1418" w:right="170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A7FCB" w14:textId="77777777" w:rsidR="000331DD" w:rsidRDefault="000331DD" w:rsidP="00E57162">
      <w:pPr>
        <w:spacing w:after="0" w:line="240" w:lineRule="auto"/>
      </w:pPr>
      <w:r>
        <w:separator/>
      </w:r>
    </w:p>
  </w:endnote>
  <w:endnote w:type="continuationSeparator" w:id="0">
    <w:p w14:paraId="12161007" w14:textId="77777777" w:rsidR="000331DD" w:rsidRDefault="000331DD" w:rsidP="00E5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8094"/>
      <w:docPartObj>
        <w:docPartGallery w:val="Page Numbers (Bottom of Page)"/>
        <w:docPartUnique/>
      </w:docPartObj>
    </w:sdtPr>
    <w:sdtContent>
      <w:p w14:paraId="3FDD8B29" w14:textId="4CECEEB9" w:rsidR="00F524C1" w:rsidRDefault="00F524C1">
        <w:pPr>
          <w:pStyle w:val="Zpat"/>
          <w:jc w:val="right"/>
        </w:pPr>
        <w:r>
          <w:fldChar w:fldCharType="begin"/>
        </w:r>
        <w:r>
          <w:instrText>PAGE   \* MERGEFORMAT</w:instrText>
        </w:r>
        <w:r>
          <w:fldChar w:fldCharType="separate"/>
        </w:r>
        <w:r w:rsidR="00D931E5">
          <w:rPr>
            <w:noProof/>
          </w:rPr>
          <w:t>18</w:t>
        </w:r>
        <w:r>
          <w:fldChar w:fldCharType="end"/>
        </w:r>
      </w:p>
    </w:sdtContent>
  </w:sdt>
  <w:p w14:paraId="0AE4ADC7" w14:textId="77777777" w:rsidR="00F24463" w:rsidRDefault="00F244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E582" w14:textId="77777777" w:rsidR="000331DD" w:rsidRDefault="000331DD" w:rsidP="00E57162">
      <w:pPr>
        <w:spacing w:after="0" w:line="240" w:lineRule="auto"/>
      </w:pPr>
      <w:r>
        <w:separator/>
      </w:r>
    </w:p>
  </w:footnote>
  <w:footnote w:type="continuationSeparator" w:id="0">
    <w:p w14:paraId="19A6CA72" w14:textId="77777777" w:rsidR="000331DD" w:rsidRDefault="000331DD" w:rsidP="00E57162">
      <w:pPr>
        <w:spacing w:after="0" w:line="240" w:lineRule="auto"/>
      </w:pPr>
      <w:r>
        <w:continuationSeparator/>
      </w:r>
    </w:p>
  </w:footnote>
  <w:footnote w:id="1">
    <w:p w14:paraId="6BB1DF8E" w14:textId="4D2BF1F8" w:rsidR="0006107C" w:rsidRPr="0030390B" w:rsidRDefault="0006107C">
      <w:pPr>
        <w:pStyle w:val="Textpoznpodarou"/>
        <w:rPr>
          <w:rFonts w:ascii="Times New Roman" w:hAnsi="Times New Roman" w:cs="Times New Roman"/>
          <w:sz w:val="18"/>
          <w:szCs w:val="18"/>
        </w:rPr>
      </w:pPr>
      <w:r w:rsidRPr="0030390B">
        <w:rPr>
          <w:rStyle w:val="Znakapoznpodarou"/>
          <w:rFonts w:ascii="Times New Roman" w:hAnsi="Times New Roman" w:cs="Times New Roman"/>
          <w:sz w:val="18"/>
          <w:szCs w:val="18"/>
        </w:rPr>
        <w:footnoteRef/>
      </w:r>
      <w:r w:rsidRPr="0030390B">
        <w:rPr>
          <w:rFonts w:ascii="Times New Roman" w:hAnsi="Times New Roman" w:cs="Times New Roman"/>
          <w:sz w:val="18"/>
          <w:szCs w:val="18"/>
        </w:rPr>
        <w:t xml:space="preserve"> Skotská gaelština má mnoho dialektů, které jsou však syntakticky často velmi homogenní, avšak podrobná studie variability gaelské syntaxe zatím nebyla provedena. Je ale zcela běžné, že i v rámci jednoho města lze nalézt cedule s různými variantami názvu označující stejnou věc. </w:t>
      </w:r>
      <w:sdt>
        <w:sdtPr>
          <w:rPr>
            <w:rFonts w:ascii="Times New Roman" w:hAnsi="Times New Roman" w:cs="Times New Roman"/>
            <w:sz w:val="18"/>
            <w:szCs w:val="18"/>
          </w:rPr>
          <w:id w:val="-22786139"/>
          <w:citation/>
        </w:sdtPr>
        <w:sdtContent>
          <w:r w:rsidR="00A9783F" w:rsidRPr="0030390B">
            <w:rPr>
              <w:rFonts w:ascii="Times New Roman" w:hAnsi="Times New Roman" w:cs="Times New Roman"/>
              <w:sz w:val="18"/>
              <w:szCs w:val="18"/>
            </w:rPr>
            <w:fldChar w:fldCharType="begin"/>
          </w:r>
          <w:r w:rsidR="00A9783F" w:rsidRPr="0030390B">
            <w:rPr>
              <w:rFonts w:ascii="Times New Roman" w:hAnsi="Times New Roman" w:cs="Times New Roman"/>
              <w:sz w:val="18"/>
              <w:szCs w:val="18"/>
            </w:rPr>
            <w:instrText xml:space="preserve"> CITATION Lam08 \l 1029 </w:instrText>
          </w:r>
          <w:r w:rsidR="00A9783F" w:rsidRPr="0030390B">
            <w:rPr>
              <w:rFonts w:ascii="Times New Roman" w:hAnsi="Times New Roman" w:cs="Times New Roman"/>
              <w:sz w:val="18"/>
              <w:szCs w:val="18"/>
            </w:rPr>
            <w:fldChar w:fldCharType="separate"/>
          </w:r>
          <w:r w:rsidR="00A9783F" w:rsidRPr="0030390B">
            <w:rPr>
              <w:rFonts w:ascii="Times New Roman" w:hAnsi="Times New Roman" w:cs="Times New Roman"/>
              <w:noProof/>
              <w:sz w:val="18"/>
              <w:szCs w:val="18"/>
            </w:rPr>
            <w:t>(Lamb, 2008)</w:t>
          </w:r>
          <w:r w:rsidR="00A9783F" w:rsidRPr="0030390B">
            <w:rPr>
              <w:rFonts w:ascii="Times New Roman" w:hAnsi="Times New Roman" w:cs="Times New Roman"/>
              <w:sz w:val="18"/>
              <w:szCs w:val="18"/>
            </w:rPr>
            <w:fldChar w:fldCharType="end"/>
          </w:r>
        </w:sdtContent>
      </w:sdt>
    </w:p>
  </w:footnote>
  <w:footnote w:id="2">
    <w:p w14:paraId="7ED2DEA8" w14:textId="1FD932B2" w:rsidR="006A0293" w:rsidRPr="0030390B" w:rsidRDefault="006A0293" w:rsidP="00E44E84">
      <w:pPr>
        <w:pStyle w:val="Textpoznpodarou"/>
        <w:spacing w:before="240"/>
        <w:rPr>
          <w:rFonts w:ascii="Times New Roman" w:hAnsi="Times New Roman" w:cs="Times New Roman"/>
          <w:sz w:val="18"/>
          <w:szCs w:val="18"/>
        </w:rPr>
      </w:pPr>
      <w:r w:rsidRPr="0030390B">
        <w:rPr>
          <w:rStyle w:val="Znakapoznpodarou"/>
          <w:rFonts w:ascii="Times New Roman" w:hAnsi="Times New Roman" w:cs="Times New Roman"/>
          <w:sz w:val="18"/>
          <w:szCs w:val="18"/>
        </w:rPr>
        <w:footnoteRef/>
      </w:r>
      <w:r w:rsidRPr="0030390B">
        <w:rPr>
          <w:rFonts w:ascii="Times New Roman" w:hAnsi="Times New Roman" w:cs="Times New Roman"/>
          <w:sz w:val="18"/>
          <w:szCs w:val="18"/>
        </w:rPr>
        <w:t xml:space="preserve"> </w:t>
      </w:r>
      <w:r w:rsidRPr="0030390B">
        <w:rPr>
          <w:rFonts w:ascii="Times New Roman" w:hAnsi="Times New Roman" w:cs="Times New Roman"/>
          <w:i/>
          <w:sz w:val="18"/>
          <w:szCs w:val="18"/>
        </w:rPr>
        <w:t>The Gaelic Language (Scotland) Act 2005</w:t>
      </w:r>
      <w:r w:rsidRPr="0030390B">
        <w:rPr>
          <w:rFonts w:ascii="Times New Roman" w:hAnsi="Times New Roman" w:cs="Times New Roman"/>
          <w:sz w:val="18"/>
          <w:szCs w:val="18"/>
        </w:rPr>
        <w:t>, byl schválen skotským parlamentem 21. dubna 2005, následně 1. července 2005 obdržel královský souhlas a poté byl 13. února 2006 uveden v platnost.</w:t>
      </w:r>
    </w:p>
  </w:footnote>
  <w:footnote w:id="3">
    <w:p w14:paraId="449445C6" w14:textId="0C046667" w:rsidR="00CE529B" w:rsidRPr="00E44E84" w:rsidRDefault="00CE529B" w:rsidP="00E44E84">
      <w:pPr>
        <w:spacing w:before="240" w:after="0" w:line="240" w:lineRule="auto"/>
        <w:rPr>
          <w:rFonts w:ascii="Times New Roman" w:eastAsia="Times New Roman" w:hAnsi="Times New Roman" w:cs="Times New Roman"/>
          <w:kern w:val="0"/>
          <w:sz w:val="18"/>
          <w:szCs w:val="18"/>
          <w:lang w:eastAsia="cs-CZ"/>
          <w14:ligatures w14:val="none"/>
        </w:rPr>
      </w:pPr>
      <w:r>
        <w:rPr>
          <w:rStyle w:val="Znakapoznpodarou"/>
        </w:rPr>
        <w:footnoteRef/>
      </w:r>
      <w:r w:rsidRPr="00CE529B">
        <w:rPr>
          <w:sz w:val="18"/>
          <w:szCs w:val="18"/>
        </w:rPr>
        <w:t xml:space="preserve"> </w:t>
      </w:r>
      <w:r w:rsidRPr="00EF1A0B">
        <w:rPr>
          <w:rFonts w:ascii="Times New Roman" w:eastAsia="Times New Roman" w:hAnsi="Times New Roman" w:cs="Times New Roman"/>
          <w:kern w:val="0"/>
          <w:sz w:val="18"/>
          <w:szCs w:val="18"/>
          <w:lang w:eastAsia="cs-CZ"/>
          <w14:ligatures w14:val="none"/>
        </w:rPr>
        <w:t xml:space="preserve">BÒRD NA GÀIDHLIG. The National Gaelic Language Plan. BÒRD NA GÀIDHLIG. </w:t>
      </w:r>
      <w:r w:rsidRPr="00EF1A0B">
        <w:rPr>
          <w:rFonts w:ascii="Times New Roman" w:eastAsia="Times New Roman" w:hAnsi="Times New Roman" w:cs="Times New Roman"/>
          <w:i/>
          <w:iCs/>
          <w:kern w:val="0"/>
          <w:sz w:val="18"/>
          <w:szCs w:val="18"/>
          <w:lang w:eastAsia="cs-CZ"/>
          <w14:ligatures w14:val="none"/>
        </w:rPr>
        <w:t>Bòrd na Gàidhlig</w:t>
      </w:r>
      <w:r w:rsidRPr="00EF1A0B">
        <w:rPr>
          <w:rFonts w:ascii="Times New Roman" w:eastAsia="Times New Roman" w:hAnsi="Times New Roman" w:cs="Times New Roman"/>
          <w:kern w:val="0"/>
          <w:sz w:val="18"/>
          <w:szCs w:val="18"/>
          <w:lang w:eastAsia="cs-CZ"/>
          <w14:ligatures w14:val="none"/>
        </w:rPr>
        <w:t xml:space="preserve"> [online]. 2023 [cit. 2024-03-10]. Dostupné z: https://www.gaidhlig.scot/en/gaelic-language-plans/the-national-gaelic-language-plan/</w:t>
      </w:r>
    </w:p>
  </w:footnote>
  <w:footnote w:id="4">
    <w:p w14:paraId="13D39E7F" w14:textId="4D7D1C7F" w:rsidR="00CB3C3A" w:rsidRPr="00CB3C3A" w:rsidRDefault="00CB3C3A" w:rsidP="00E44E84">
      <w:pPr>
        <w:spacing w:before="240"/>
        <w:rPr>
          <w:rFonts w:ascii="Times New Roman" w:eastAsia="Times New Roman" w:hAnsi="Times New Roman" w:cs="Times New Roman"/>
          <w:kern w:val="0"/>
          <w:sz w:val="24"/>
          <w:szCs w:val="24"/>
          <w:lang w:eastAsia="cs-CZ"/>
          <w14:ligatures w14:val="none"/>
        </w:rPr>
      </w:pPr>
      <w:r>
        <w:rPr>
          <w:rStyle w:val="Znakapoznpodarou"/>
        </w:rPr>
        <w:footnoteRef/>
      </w:r>
      <w:r>
        <w:t xml:space="preserve"> </w:t>
      </w:r>
      <w:r w:rsidRPr="00CB3C3A">
        <w:rPr>
          <w:rFonts w:ascii="Times New Roman" w:eastAsia="Times New Roman" w:hAnsi="Times New Roman" w:cs="Times New Roman"/>
          <w:kern w:val="0"/>
          <w:sz w:val="18"/>
          <w:szCs w:val="18"/>
          <w:lang w:eastAsia="cs-CZ"/>
          <w14:ligatures w14:val="none"/>
        </w:rPr>
        <w:t xml:space="preserve">CREATIVE SCOTLAND. About us. </w:t>
      </w:r>
      <w:r w:rsidRPr="00CB3C3A">
        <w:rPr>
          <w:rFonts w:ascii="Times New Roman" w:eastAsia="Times New Roman" w:hAnsi="Times New Roman" w:cs="Times New Roman"/>
          <w:i/>
          <w:iCs/>
          <w:kern w:val="0"/>
          <w:sz w:val="18"/>
          <w:szCs w:val="18"/>
          <w:lang w:eastAsia="cs-CZ"/>
          <w14:ligatures w14:val="none"/>
        </w:rPr>
        <w:t>Creative Scotland</w:t>
      </w:r>
      <w:r w:rsidRPr="00CB3C3A">
        <w:rPr>
          <w:rFonts w:ascii="Times New Roman" w:eastAsia="Times New Roman" w:hAnsi="Times New Roman" w:cs="Times New Roman"/>
          <w:kern w:val="0"/>
          <w:sz w:val="18"/>
          <w:szCs w:val="18"/>
          <w:lang w:eastAsia="cs-CZ"/>
          <w14:ligatures w14:val="none"/>
        </w:rPr>
        <w:t xml:space="preserve"> [online]. [cit. 2024-03-11]. Dostupné z: https://www.creativescotland.com/about</w:t>
      </w:r>
    </w:p>
  </w:footnote>
  <w:footnote w:id="5">
    <w:p w14:paraId="560080C0" w14:textId="43F823A2" w:rsidR="001660F1" w:rsidRPr="001660F1" w:rsidRDefault="001660F1" w:rsidP="001660F1">
      <w:pPr>
        <w:rPr>
          <w:rFonts w:ascii="Times New Roman" w:eastAsia="Times New Roman" w:hAnsi="Times New Roman" w:cs="Times New Roman"/>
          <w:kern w:val="0"/>
          <w:sz w:val="18"/>
          <w:szCs w:val="18"/>
          <w:lang w:eastAsia="cs-CZ"/>
          <w14:ligatures w14:val="none"/>
        </w:rPr>
      </w:pPr>
      <w:r w:rsidRPr="001660F1">
        <w:rPr>
          <w:rStyle w:val="Znakapoznpodarou"/>
          <w:sz w:val="18"/>
          <w:szCs w:val="18"/>
        </w:rPr>
        <w:footnoteRef/>
      </w:r>
      <w:r w:rsidRPr="001660F1">
        <w:rPr>
          <w:sz w:val="18"/>
          <w:szCs w:val="18"/>
        </w:rPr>
        <w:t xml:space="preserve"> </w:t>
      </w:r>
      <w:r w:rsidRPr="001660F1">
        <w:rPr>
          <w:rFonts w:ascii="Times New Roman" w:eastAsia="Times New Roman" w:hAnsi="Times New Roman" w:cs="Times New Roman"/>
          <w:kern w:val="0"/>
          <w:sz w:val="18"/>
          <w:szCs w:val="18"/>
          <w:lang w:eastAsia="cs-CZ"/>
          <w14:ligatures w14:val="none"/>
        </w:rPr>
        <w:t xml:space="preserve">CREATIVE SCOTLAND. About Our Funding. </w:t>
      </w:r>
      <w:r w:rsidRPr="001660F1">
        <w:rPr>
          <w:rFonts w:ascii="Times New Roman" w:eastAsia="Times New Roman" w:hAnsi="Times New Roman" w:cs="Times New Roman"/>
          <w:i/>
          <w:iCs/>
          <w:kern w:val="0"/>
          <w:sz w:val="18"/>
          <w:szCs w:val="18"/>
          <w:lang w:eastAsia="cs-CZ"/>
          <w14:ligatures w14:val="none"/>
        </w:rPr>
        <w:t>Creative Scotland</w:t>
      </w:r>
      <w:r w:rsidRPr="001660F1">
        <w:rPr>
          <w:rFonts w:ascii="Times New Roman" w:eastAsia="Times New Roman" w:hAnsi="Times New Roman" w:cs="Times New Roman"/>
          <w:kern w:val="0"/>
          <w:sz w:val="18"/>
          <w:szCs w:val="18"/>
          <w:lang w:eastAsia="cs-CZ"/>
          <w14:ligatures w14:val="none"/>
        </w:rPr>
        <w:t xml:space="preserve"> [online]. [cit. 2024-03-11]. Dostupné z: https://www.creativescotland.com/funding/about-our-funding</w:t>
      </w:r>
    </w:p>
  </w:footnote>
  <w:footnote w:id="6">
    <w:p w14:paraId="685A643D" w14:textId="3F06C70F" w:rsidR="001660F1" w:rsidRPr="00E44E84" w:rsidRDefault="001660F1" w:rsidP="00E44E84">
      <w:pPr>
        <w:spacing w:before="240" w:after="0" w:line="240" w:lineRule="auto"/>
        <w:rPr>
          <w:rFonts w:ascii="Times New Roman" w:eastAsia="Times New Roman" w:hAnsi="Times New Roman" w:cs="Times New Roman"/>
          <w:kern w:val="0"/>
          <w:sz w:val="24"/>
          <w:szCs w:val="24"/>
          <w:lang w:eastAsia="cs-CZ"/>
          <w14:ligatures w14:val="none"/>
        </w:rPr>
      </w:pPr>
      <w:r>
        <w:rPr>
          <w:rStyle w:val="Znakapoznpodarou"/>
        </w:rPr>
        <w:footnoteRef/>
      </w:r>
      <w:r w:rsidRPr="001660F1">
        <w:rPr>
          <w:sz w:val="18"/>
          <w:szCs w:val="18"/>
        </w:rPr>
        <w:t xml:space="preserve"> </w:t>
      </w:r>
      <w:r w:rsidRPr="001660F1">
        <w:rPr>
          <w:rFonts w:ascii="Times New Roman" w:eastAsia="Times New Roman" w:hAnsi="Times New Roman" w:cs="Times New Roman"/>
          <w:kern w:val="0"/>
          <w:sz w:val="18"/>
          <w:szCs w:val="18"/>
          <w:lang w:eastAsia="cs-CZ"/>
          <w14:ligatures w14:val="none"/>
        </w:rPr>
        <w:t xml:space="preserve">CREATIVE SCOTLAND. </w:t>
      </w:r>
      <w:r w:rsidRPr="001660F1">
        <w:rPr>
          <w:rFonts w:ascii="Times New Roman" w:eastAsia="Times New Roman" w:hAnsi="Times New Roman" w:cs="Times New Roman"/>
          <w:i/>
          <w:iCs/>
          <w:kern w:val="0"/>
          <w:sz w:val="18"/>
          <w:szCs w:val="18"/>
          <w:lang w:eastAsia="cs-CZ"/>
          <w14:ligatures w14:val="none"/>
        </w:rPr>
        <w:t>Scottish Government Draft Budget 2024/25</w:t>
      </w:r>
      <w:r w:rsidRPr="001660F1">
        <w:rPr>
          <w:rFonts w:ascii="Times New Roman" w:eastAsia="Times New Roman" w:hAnsi="Times New Roman" w:cs="Times New Roman"/>
          <w:kern w:val="0"/>
          <w:sz w:val="18"/>
          <w:szCs w:val="18"/>
          <w:lang w:eastAsia="cs-CZ"/>
          <w14:ligatures w14:val="none"/>
        </w:rPr>
        <w:t xml:space="preserve"> [online]. 2023, 19.12. [cit. 2024-03-08]. Dostupné z: https://www.creativescotland.com/news-stories/latest-news/archive/2023/12/scottish-government-draft-budget-202425</w:t>
      </w:r>
    </w:p>
  </w:footnote>
  <w:footnote w:id="7">
    <w:p w14:paraId="31B8AF25" w14:textId="19E036C3" w:rsidR="00CE529B" w:rsidRPr="00C40040" w:rsidRDefault="00CE529B" w:rsidP="00E44E84">
      <w:pPr>
        <w:spacing w:before="240"/>
        <w:rPr>
          <w:rFonts w:ascii="Times New Roman" w:eastAsia="Times New Roman" w:hAnsi="Times New Roman" w:cs="Times New Roman"/>
          <w:kern w:val="0"/>
          <w:sz w:val="18"/>
          <w:szCs w:val="18"/>
          <w:lang w:eastAsia="cs-CZ"/>
          <w14:ligatures w14:val="none"/>
        </w:rPr>
      </w:pPr>
      <w:r>
        <w:rPr>
          <w:rStyle w:val="Znakapoznpodarou"/>
        </w:rPr>
        <w:footnoteRef/>
      </w:r>
      <w:r>
        <w:t xml:space="preserve"> </w:t>
      </w:r>
      <w:r w:rsidRPr="00CE529B">
        <w:rPr>
          <w:rFonts w:ascii="Times New Roman" w:eastAsia="Times New Roman" w:hAnsi="Times New Roman" w:cs="Times New Roman"/>
          <w:kern w:val="0"/>
          <w:sz w:val="18"/>
          <w:szCs w:val="18"/>
          <w:lang w:eastAsia="cs-CZ"/>
          <w14:ligatures w14:val="none"/>
        </w:rPr>
        <w:t xml:space="preserve">THE GAELIC BOOKS COUNCIL. About us. </w:t>
      </w:r>
      <w:r w:rsidRPr="00CE529B">
        <w:rPr>
          <w:rFonts w:ascii="Times New Roman" w:eastAsia="Times New Roman" w:hAnsi="Times New Roman" w:cs="Times New Roman"/>
          <w:i/>
          <w:iCs/>
          <w:kern w:val="0"/>
          <w:sz w:val="18"/>
          <w:szCs w:val="18"/>
          <w:lang w:eastAsia="cs-CZ"/>
          <w14:ligatures w14:val="none"/>
        </w:rPr>
        <w:t>Comhairle nan Leabhraichean The Gaelic BookCouncil</w:t>
      </w:r>
      <w:r w:rsidRPr="00CE529B">
        <w:rPr>
          <w:rFonts w:ascii="Times New Roman" w:eastAsia="Times New Roman" w:hAnsi="Times New Roman" w:cs="Times New Roman"/>
          <w:kern w:val="0"/>
          <w:sz w:val="18"/>
          <w:szCs w:val="18"/>
          <w:lang w:eastAsia="cs-CZ"/>
          <w14:ligatures w14:val="none"/>
        </w:rPr>
        <w:t xml:space="preserve"> [online]. [cit. 2024-03-10]. Dostupné z: https://www.gaelicbooks.org/about-us</w:t>
      </w:r>
    </w:p>
  </w:footnote>
  <w:footnote w:id="8">
    <w:p w14:paraId="3FE2972B" w14:textId="01907468" w:rsidR="003C33F4" w:rsidRPr="004539DC" w:rsidRDefault="003C33F4" w:rsidP="004539DC">
      <w:pPr>
        <w:rPr>
          <w:rFonts w:ascii="Times New Roman" w:eastAsia="Times New Roman" w:hAnsi="Times New Roman" w:cs="Times New Roman"/>
          <w:kern w:val="0"/>
          <w:sz w:val="18"/>
          <w:szCs w:val="18"/>
          <w:lang w:eastAsia="cs-CZ"/>
          <w14:ligatures w14:val="none"/>
        </w:rPr>
      </w:pPr>
      <w:r w:rsidRPr="004539DC">
        <w:rPr>
          <w:rStyle w:val="Znakapoznpodarou"/>
          <w:sz w:val="18"/>
          <w:szCs w:val="18"/>
        </w:rPr>
        <w:footnoteRef/>
      </w:r>
      <w:r w:rsidRPr="004539DC">
        <w:rPr>
          <w:sz w:val="18"/>
          <w:szCs w:val="18"/>
        </w:rPr>
        <w:t xml:space="preserve"> </w:t>
      </w:r>
      <w:r w:rsidR="004539DC" w:rsidRPr="004539DC">
        <w:rPr>
          <w:rFonts w:ascii="Times New Roman" w:eastAsia="Times New Roman" w:hAnsi="Times New Roman" w:cs="Times New Roman"/>
          <w:kern w:val="0"/>
          <w:sz w:val="18"/>
          <w:szCs w:val="18"/>
          <w:lang w:eastAsia="cs-CZ"/>
          <w14:ligatures w14:val="none"/>
        </w:rPr>
        <w:t xml:space="preserve">PUBLISHING SCOTLAND. Overview. </w:t>
      </w:r>
      <w:r w:rsidR="004539DC" w:rsidRPr="004539DC">
        <w:rPr>
          <w:rFonts w:ascii="Times New Roman" w:eastAsia="Times New Roman" w:hAnsi="Times New Roman" w:cs="Times New Roman"/>
          <w:i/>
          <w:iCs/>
          <w:kern w:val="0"/>
          <w:sz w:val="18"/>
          <w:szCs w:val="18"/>
          <w:lang w:eastAsia="cs-CZ"/>
          <w14:ligatures w14:val="none"/>
        </w:rPr>
        <w:t>Publishing Scotland</w:t>
      </w:r>
      <w:r w:rsidR="004539DC" w:rsidRPr="004539DC">
        <w:rPr>
          <w:rFonts w:ascii="Times New Roman" w:eastAsia="Times New Roman" w:hAnsi="Times New Roman" w:cs="Times New Roman"/>
          <w:kern w:val="0"/>
          <w:sz w:val="18"/>
          <w:szCs w:val="18"/>
          <w:lang w:eastAsia="cs-CZ"/>
          <w14:ligatures w14:val="none"/>
        </w:rPr>
        <w:t xml:space="preserve"> [online]. [cit. 2024-03-17]. Dostupné z: https://www.publishingscotland.org/about-us/overview/</w:t>
      </w:r>
    </w:p>
  </w:footnote>
  <w:footnote w:id="9">
    <w:p w14:paraId="4C1214BD" w14:textId="197823A4" w:rsidR="00CB3C3A" w:rsidRPr="00CB3C3A" w:rsidRDefault="00CB3C3A" w:rsidP="00CB3C3A">
      <w:pPr>
        <w:rPr>
          <w:rFonts w:ascii="Times New Roman" w:eastAsia="Times New Roman" w:hAnsi="Times New Roman" w:cs="Times New Roman"/>
          <w:kern w:val="0"/>
          <w:sz w:val="18"/>
          <w:szCs w:val="18"/>
          <w:lang w:eastAsia="cs-CZ"/>
          <w14:ligatures w14:val="none"/>
        </w:rPr>
      </w:pPr>
      <w:r w:rsidRPr="00CB3C3A">
        <w:rPr>
          <w:rStyle w:val="Znakapoznpodarou"/>
          <w:sz w:val="18"/>
          <w:szCs w:val="18"/>
        </w:rPr>
        <w:footnoteRef/>
      </w:r>
      <w:r w:rsidRPr="00CB3C3A">
        <w:rPr>
          <w:sz w:val="18"/>
          <w:szCs w:val="18"/>
        </w:rPr>
        <w:t xml:space="preserve"> </w:t>
      </w:r>
      <w:r w:rsidRPr="00CB3C3A">
        <w:rPr>
          <w:rFonts w:ascii="Times New Roman" w:eastAsia="Times New Roman" w:hAnsi="Times New Roman" w:cs="Times New Roman"/>
          <w:kern w:val="0"/>
          <w:sz w:val="18"/>
          <w:szCs w:val="18"/>
          <w:lang w:eastAsia="cs-CZ"/>
          <w14:ligatures w14:val="none"/>
        </w:rPr>
        <w:t xml:space="preserve">LITERATURE ALLIANCE SCOTLAND. About. </w:t>
      </w:r>
      <w:r w:rsidRPr="00CB3C3A">
        <w:rPr>
          <w:rFonts w:ascii="Times New Roman" w:eastAsia="Times New Roman" w:hAnsi="Times New Roman" w:cs="Times New Roman"/>
          <w:i/>
          <w:iCs/>
          <w:kern w:val="0"/>
          <w:sz w:val="18"/>
          <w:szCs w:val="18"/>
          <w:lang w:eastAsia="cs-CZ"/>
          <w14:ligatures w14:val="none"/>
        </w:rPr>
        <w:t>Literature Alliance Scotland</w:t>
      </w:r>
      <w:r w:rsidRPr="00CB3C3A">
        <w:rPr>
          <w:rFonts w:ascii="Times New Roman" w:eastAsia="Times New Roman" w:hAnsi="Times New Roman" w:cs="Times New Roman"/>
          <w:kern w:val="0"/>
          <w:sz w:val="18"/>
          <w:szCs w:val="18"/>
          <w:lang w:eastAsia="cs-CZ"/>
          <w14:ligatures w14:val="none"/>
        </w:rPr>
        <w:t xml:space="preserve"> [online]. [cit. 2024-03-11]. Dostupné z: https://literaturealliancescotland.co.uk/about-us/</w:t>
      </w:r>
    </w:p>
  </w:footnote>
  <w:footnote w:id="10">
    <w:p w14:paraId="4A638ECB" w14:textId="03F1ABF5" w:rsidR="008B3700" w:rsidRPr="00940DFA" w:rsidRDefault="008B3700" w:rsidP="00940DFA">
      <w:pPr>
        <w:rPr>
          <w:rFonts w:ascii="Times New Roman" w:eastAsia="Times New Roman" w:hAnsi="Times New Roman" w:cs="Times New Roman"/>
          <w:kern w:val="0"/>
          <w:sz w:val="18"/>
          <w:szCs w:val="18"/>
          <w:lang w:eastAsia="cs-CZ"/>
          <w14:ligatures w14:val="none"/>
        </w:rPr>
      </w:pPr>
      <w:r w:rsidRPr="008B3700">
        <w:rPr>
          <w:rStyle w:val="Znakapoznpodarou"/>
          <w:rFonts w:ascii="Times New Roman" w:hAnsi="Times New Roman" w:cs="Times New Roman"/>
          <w:sz w:val="18"/>
          <w:szCs w:val="18"/>
        </w:rPr>
        <w:footnoteRef/>
      </w:r>
      <w:r w:rsidRPr="008B3700">
        <w:rPr>
          <w:rFonts w:ascii="Times New Roman" w:hAnsi="Times New Roman" w:cs="Times New Roman"/>
          <w:sz w:val="18"/>
          <w:szCs w:val="18"/>
        </w:rPr>
        <w:t xml:space="preserve"> </w:t>
      </w:r>
      <w:r w:rsidRPr="008B3700">
        <w:rPr>
          <w:rFonts w:ascii="Times New Roman" w:eastAsia="Times New Roman" w:hAnsi="Times New Roman" w:cs="Times New Roman"/>
          <w:kern w:val="0"/>
          <w:sz w:val="18"/>
          <w:szCs w:val="18"/>
          <w:lang w:eastAsia="cs-CZ"/>
          <w14:ligatures w14:val="none"/>
        </w:rPr>
        <w:t xml:space="preserve">LITERATURE ALLIANCE SCOTLAND. Events. </w:t>
      </w:r>
      <w:r w:rsidRPr="008B3700">
        <w:rPr>
          <w:rFonts w:ascii="Times New Roman" w:eastAsia="Times New Roman" w:hAnsi="Times New Roman" w:cs="Times New Roman"/>
          <w:i/>
          <w:iCs/>
          <w:kern w:val="0"/>
          <w:sz w:val="18"/>
          <w:szCs w:val="18"/>
          <w:lang w:eastAsia="cs-CZ"/>
          <w14:ligatures w14:val="none"/>
        </w:rPr>
        <w:t>Literature Alliance Scotland</w:t>
      </w:r>
      <w:r w:rsidRPr="008B3700">
        <w:rPr>
          <w:rFonts w:ascii="Times New Roman" w:eastAsia="Times New Roman" w:hAnsi="Times New Roman" w:cs="Times New Roman"/>
          <w:kern w:val="0"/>
          <w:sz w:val="18"/>
          <w:szCs w:val="18"/>
          <w:lang w:eastAsia="cs-CZ"/>
          <w14:ligatures w14:val="none"/>
        </w:rPr>
        <w:t xml:space="preserve"> [online]. [cit. 2024-03-11]. Dostupné z: https://literaturealliancescotland.co.uk/events/</w:t>
      </w:r>
    </w:p>
  </w:footnote>
  <w:footnote w:id="11">
    <w:p w14:paraId="27C63AED" w14:textId="2ACEF156" w:rsidR="001C2E69" w:rsidRPr="003C33F4" w:rsidRDefault="001C2E69" w:rsidP="003C33F4">
      <w:pPr>
        <w:rPr>
          <w:rFonts w:ascii="Times New Roman" w:eastAsia="Times New Roman" w:hAnsi="Times New Roman" w:cs="Times New Roman"/>
          <w:kern w:val="0"/>
          <w:sz w:val="18"/>
          <w:szCs w:val="18"/>
          <w:lang w:eastAsia="cs-CZ"/>
          <w14:ligatures w14:val="none"/>
        </w:rPr>
      </w:pPr>
      <w:r w:rsidRPr="003C33F4">
        <w:rPr>
          <w:rStyle w:val="Znakapoznpodarou"/>
          <w:sz w:val="18"/>
          <w:szCs w:val="18"/>
        </w:rPr>
        <w:footnoteRef/>
      </w:r>
      <w:r w:rsidRPr="003C33F4">
        <w:rPr>
          <w:sz w:val="18"/>
          <w:szCs w:val="18"/>
        </w:rPr>
        <w:t xml:space="preserve"> </w:t>
      </w:r>
      <w:r w:rsidR="003C33F4" w:rsidRPr="003C33F4">
        <w:rPr>
          <w:rFonts w:ascii="Times New Roman" w:eastAsia="Times New Roman" w:hAnsi="Times New Roman" w:cs="Times New Roman"/>
          <w:kern w:val="0"/>
          <w:sz w:val="18"/>
          <w:szCs w:val="18"/>
          <w:lang w:eastAsia="cs-CZ"/>
          <w14:ligatures w14:val="none"/>
        </w:rPr>
        <w:t xml:space="preserve">ACAIR. About. </w:t>
      </w:r>
      <w:r w:rsidR="003C33F4" w:rsidRPr="003C33F4">
        <w:rPr>
          <w:rFonts w:ascii="Times New Roman" w:eastAsia="Times New Roman" w:hAnsi="Times New Roman" w:cs="Times New Roman"/>
          <w:i/>
          <w:iCs/>
          <w:kern w:val="0"/>
          <w:sz w:val="18"/>
          <w:szCs w:val="18"/>
          <w:lang w:eastAsia="cs-CZ"/>
          <w14:ligatures w14:val="none"/>
        </w:rPr>
        <w:t>Acair</w:t>
      </w:r>
      <w:r w:rsidR="003C33F4" w:rsidRPr="003C33F4">
        <w:rPr>
          <w:rFonts w:ascii="Times New Roman" w:eastAsia="Times New Roman" w:hAnsi="Times New Roman" w:cs="Times New Roman"/>
          <w:kern w:val="0"/>
          <w:sz w:val="18"/>
          <w:szCs w:val="18"/>
          <w:lang w:eastAsia="cs-CZ"/>
          <w14:ligatures w14:val="none"/>
        </w:rPr>
        <w:t xml:space="preserve"> [online]. [cit. 2024-03-11]. Dostupné z: https://acairbooks.com/about/</w:t>
      </w:r>
    </w:p>
  </w:footnote>
  <w:footnote w:id="12">
    <w:p w14:paraId="4655731C" w14:textId="3C6EC259" w:rsidR="000C2127" w:rsidRPr="000C2127" w:rsidRDefault="000C2127" w:rsidP="000C2127">
      <w:pPr>
        <w:rPr>
          <w:rFonts w:ascii="Times New Roman" w:eastAsia="Times New Roman" w:hAnsi="Times New Roman" w:cs="Times New Roman"/>
          <w:kern w:val="0"/>
          <w:sz w:val="24"/>
          <w:szCs w:val="24"/>
          <w:lang w:eastAsia="cs-CZ"/>
          <w14:ligatures w14:val="none"/>
        </w:rPr>
      </w:pPr>
      <w:r>
        <w:rPr>
          <w:rStyle w:val="Znakapoznpodarou"/>
        </w:rPr>
        <w:footnoteRef/>
      </w:r>
      <w:r>
        <w:t xml:space="preserve"> </w:t>
      </w:r>
      <w:r w:rsidR="00F667BB" w:rsidRPr="000C2127">
        <w:rPr>
          <w:rFonts w:ascii="Times New Roman" w:eastAsia="Times New Roman" w:hAnsi="Times New Roman" w:cs="Times New Roman"/>
          <w:kern w:val="0"/>
          <w:sz w:val="18"/>
          <w:szCs w:val="18"/>
          <w:lang w:eastAsia="cs-CZ"/>
          <w14:ligatures w14:val="none"/>
        </w:rPr>
        <w:t>UNIVERSITY OF THE HIGHLANDS AND ISLANDS.</w:t>
      </w:r>
      <w:r w:rsidR="00F667BB">
        <w:rPr>
          <w:rFonts w:ascii="Times New Roman" w:eastAsia="Times New Roman" w:hAnsi="Times New Roman" w:cs="Times New Roman"/>
          <w:kern w:val="0"/>
          <w:sz w:val="18"/>
          <w:szCs w:val="18"/>
          <w:lang w:eastAsia="cs-CZ"/>
          <w14:ligatures w14:val="none"/>
        </w:rPr>
        <w:t xml:space="preserve"> </w:t>
      </w:r>
      <w:r w:rsidRPr="000C2127">
        <w:rPr>
          <w:rFonts w:ascii="Times New Roman" w:eastAsia="Times New Roman" w:hAnsi="Times New Roman" w:cs="Times New Roman"/>
          <w:i/>
          <w:iCs/>
          <w:kern w:val="0"/>
          <w:sz w:val="18"/>
          <w:szCs w:val="18"/>
          <w:lang w:eastAsia="cs-CZ"/>
          <w14:ligatures w14:val="none"/>
        </w:rPr>
        <w:t>Professor Frank Rennie</w:t>
      </w:r>
      <w:r w:rsidRPr="000C2127">
        <w:rPr>
          <w:rFonts w:ascii="Times New Roman" w:eastAsia="Times New Roman" w:hAnsi="Times New Roman" w:cs="Times New Roman"/>
          <w:kern w:val="0"/>
          <w:sz w:val="18"/>
          <w:szCs w:val="18"/>
          <w:lang w:eastAsia="cs-CZ"/>
          <w14:ligatures w14:val="none"/>
        </w:rPr>
        <w:t xml:space="preserve"> [online]. [cit. 2024-03-23]. Dostupné z: https://www.uhi.ac.uk/en/research-enterprise/cultural/institute-for-northern-studies/staff/professor-frank-rennie/</w:t>
      </w:r>
    </w:p>
  </w:footnote>
  <w:footnote w:id="13">
    <w:p w14:paraId="13EBB1FC" w14:textId="6EB16833" w:rsidR="001C2E69" w:rsidRPr="001C2E69" w:rsidRDefault="001C2E69" w:rsidP="001C2E69">
      <w:pPr>
        <w:rPr>
          <w:rFonts w:ascii="Times New Roman" w:eastAsia="Times New Roman" w:hAnsi="Times New Roman" w:cs="Times New Roman"/>
          <w:kern w:val="0"/>
          <w:sz w:val="18"/>
          <w:szCs w:val="18"/>
          <w:lang w:eastAsia="cs-CZ"/>
          <w14:ligatures w14:val="none"/>
        </w:rPr>
      </w:pPr>
      <w:r w:rsidRPr="001C2E69">
        <w:rPr>
          <w:rStyle w:val="Znakapoznpodarou"/>
          <w:sz w:val="18"/>
          <w:szCs w:val="18"/>
        </w:rPr>
        <w:footnoteRef/>
      </w:r>
      <w:r w:rsidRPr="001C2E69">
        <w:rPr>
          <w:sz w:val="18"/>
          <w:szCs w:val="18"/>
        </w:rPr>
        <w:t xml:space="preserve"> </w:t>
      </w:r>
      <w:r w:rsidRPr="001C2E69">
        <w:rPr>
          <w:rFonts w:ascii="Times New Roman" w:eastAsia="Times New Roman" w:hAnsi="Times New Roman" w:cs="Times New Roman"/>
          <w:kern w:val="0"/>
          <w:sz w:val="18"/>
          <w:szCs w:val="18"/>
          <w:lang w:eastAsia="cs-CZ"/>
          <w14:ligatures w14:val="none"/>
        </w:rPr>
        <w:t xml:space="preserve">LUATH PRESS. The Luath Story. </w:t>
      </w:r>
      <w:r w:rsidRPr="001C2E69">
        <w:rPr>
          <w:rFonts w:ascii="Times New Roman" w:eastAsia="Times New Roman" w:hAnsi="Times New Roman" w:cs="Times New Roman"/>
          <w:i/>
          <w:iCs/>
          <w:kern w:val="0"/>
          <w:sz w:val="18"/>
          <w:szCs w:val="18"/>
          <w:lang w:eastAsia="cs-CZ"/>
          <w14:ligatures w14:val="none"/>
        </w:rPr>
        <w:t>Luath</w:t>
      </w:r>
      <w:r w:rsidRPr="001C2E69">
        <w:rPr>
          <w:rFonts w:ascii="Times New Roman" w:eastAsia="Times New Roman" w:hAnsi="Times New Roman" w:cs="Times New Roman"/>
          <w:kern w:val="0"/>
          <w:sz w:val="18"/>
          <w:szCs w:val="18"/>
          <w:lang w:eastAsia="cs-CZ"/>
          <w14:ligatures w14:val="none"/>
        </w:rPr>
        <w:t xml:space="preserve"> [online]. [cit. 2024-03-11]. Dostupné z: https://www.luath.co.uk/the-luath-story</w:t>
      </w:r>
    </w:p>
  </w:footnote>
  <w:footnote w:id="14">
    <w:p w14:paraId="38F78F0C" w14:textId="2782202C" w:rsidR="00460921" w:rsidRPr="00371038" w:rsidRDefault="00460921" w:rsidP="00371038">
      <w:pPr>
        <w:rPr>
          <w:rFonts w:ascii="Times New Roman" w:eastAsia="Times New Roman" w:hAnsi="Times New Roman" w:cs="Times New Roman"/>
          <w:kern w:val="0"/>
          <w:sz w:val="18"/>
          <w:szCs w:val="18"/>
          <w:lang w:eastAsia="cs-CZ"/>
          <w14:ligatures w14:val="none"/>
        </w:rPr>
      </w:pPr>
      <w:r w:rsidRPr="00371038">
        <w:rPr>
          <w:rStyle w:val="Znakapoznpodarou"/>
          <w:sz w:val="18"/>
          <w:szCs w:val="18"/>
        </w:rPr>
        <w:footnoteRef/>
      </w:r>
      <w:r w:rsidRPr="00371038">
        <w:rPr>
          <w:sz w:val="18"/>
          <w:szCs w:val="18"/>
        </w:rPr>
        <w:t xml:space="preserve"> </w:t>
      </w:r>
      <w:r w:rsidR="00371038" w:rsidRPr="00371038">
        <w:rPr>
          <w:rFonts w:ascii="Times New Roman" w:eastAsia="Times New Roman" w:hAnsi="Times New Roman" w:cs="Times New Roman"/>
          <w:kern w:val="0"/>
          <w:sz w:val="18"/>
          <w:szCs w:val="18"/>
          <w:lang w:eastAsia="cs-CZ"/>
          <w14:ligatures w14:val="none"/>
        </w:rPr>
        <w:t xml:space="preserve">CLÀR. </w:t>
      </w:r>
      <w:r w:rsidR="00371038" w:rsidRPr="00371038">
        <w:rPr>
          <w:rFonts w:ascii="Times New Roman" w:eastAsia="Times New Roman" w:hAnsi="Times New Roman" w:cs="Times New Roman"/>
          <w:i/>
          <w:iCs/>
          <w:kern w:val="0"/>
          <w:sz w:val="18"/>
          <w:szCs w:val="18"/>
          <w:lang w:eastAsia="cs-CZ"/>
          <w14:ligatures w14:val="none"/>
        </w:rPr>
        <w:t>Our Publications</w:t>
      </w:r>
      <w:r w:rsidR="00371038" w:rsidRPr="00371038">
        <w:rPr>
          <w:rFonts w:ascii="Times New Roman" w:eastAsia="Times New Roman" w:hAnsi="Times New Roman" w:cs="Times New Roman"/>
          <w:kern w:val="0"/>
          <w:sz w:val="18"/>
          <w:szCs w:val="18"/>
          <w:lang w:eastAsia="cs-CZ"/>
          <w14:ligatures w14:val="none"/>
        </w:rPr>
        <w:t xml:space="preserve"> [online]. [cit. 2024-03-24]. Dostupné z: https://clar.online/our-publications/</w:t>
      </w:r>
    </w:p>
  </w:footnote>
  <w:footnote w:id="15">
    <w:p w14:paraId="63D0ABFF" w14:textId="716C63B3" w:rsidR="00E37A08" w:rsidRPr="00371038" w:rsidRDefault="00E37A08" w:rsidP="00371038">
      <w:pPr>
        <w:rPr>
          <w:rFonts w:ascii="Times New Roman" w:eastAsia="Times New Roman" w:hAnsi="Times New Roman" w:cs="Times New Roman"/>
          <w:kern w:val="0"/>
          <w:sz w:val="18"/>
          <w:szCs w:val="18"/>
          <w:lang w:eastAsia="cs-CZ"/>
          <w14:ligatures w14:val="none"/>
        </w:rPr>
      </w:pPr>
      <w:r w:rsidRPr="00371038">
        <w:rPr>
          <w:rStyle w:val="Znakapoznpodarou"/>
          <w:sz w:val="18"/>
          <w:szCs w:val="18"/>
        </w:rPr>
        <w:footnoteRef/>
      </w:r>
      <w:r w:rsidRPr="00371038">
        <w:rPr>
          <w:sz w:val="18"/>
          <w:szCs w:val="18"/>
        </w:rPr>
        <w:t xml:space="preserve"> </w:t>
      </w:r>
      <w:r w:rsidR="00371038" w:rsidRPr="00371038">
        <w:rPr>
          <w:rFonts w:ascii="Times New Roman" w:eastAsia="Times New Roman" w:hAnsi="Times New Roman" w:cs="Times New Roman"/>
          <w:kern w:val="0"/>
          <w:sz w:val="18"/>
          <w:szCs w:val="18"/>
          <w:lang w:eastAsia="cs-CZ"/>
          <w14:ligatures w14:val="none"/>
        </w:rPr>
        <w:t xml:space="preserve">AKERBELTZ. </w:t>
      </w:r>
      <w:r w:rsidR="00371038" w:rsidRPr="00371038">
        <w:rPr>
          <w:rFonts w:ascii="Times New Roman" w:eastAsia="Times New Roman" w:hAnsi="Times New Roman" w:cs="Times New Roman"/>
          <w:i/>
          <w:iCs/>
          <w:kern w:val="0"/>
          <w:sz w:val="18"/>
          <w:szCs w:val="18"/>
          <w:lang w:eastAsia="cs-CZ"/>
          <w14:ligatures w14:val="none"/>
        </w:rPr>
        <w:t>About Akerbeltz</w:t>
      </w:r>
      <w:r w:rsidR="00371038" w:rsidRPr="00371038">
        <w:rPr>
          <w:rFonts w:ascii="Times New Roman" w:eastAsia="Times New Roman" w:hAnsi="Times New Roman" w:cs="Times New Roman"/>
          <w:kern w:val="0"/>
          <w:sz w:val="18"/>
          <w:szCs w:val="18"/>
          <w:lang w:eastAsia="cs-CZ"/>
          <w14:ligatures w14:val="none"/>
        </w:rPr>
        <w:t xml:space="preserve"> [online]. [cit. 2024-03-24]. Dostupné z: http://www.akerbeltz.eu/akerbeltz.html</w:t>
      </w:r>
    </w:p>
  </w:footnote>
  <w:footnote w:id="16">
    <w:p w14:paraId="0D66EC5C" w14:textId="53A6632C" w:rsidR="00A9783F" w:rsidRPr="00A9783F" w:rsidRDefault="00A9783F" w:rsidP="00A9783F">
      <w:pPr>
        <w:rPr>
          <w:rFonts w:ascii="Times New Roman" w:eastAsia="Times New Roman" w:hAnsi="Times New Roman" w:cs="Times New Roman"/>
          <w:kern w:val="0"/>
          <w:sz w:val="18"/>
          <w:szCs w:val="18"/>
          <w:lang w:eastAsia="cs-CZ"/>
          <w14:ligatures w14:val="none"/>
        </w:rPr>
      </w:pPr>
      <w:r w:rsidRPr="00A9783F">
        <w:rPr>
          <w:rStyle w:val="Znakapoznpodarou"/>
          <w:sz w:val="18"/>
          <w:szCs w:val="18"/>
        </w:rPr>
        <w:footnoteRef/>
      </w:r>
      <w:r w:rsidRPr="00A9783F">
        <w:rPr>
          <w:sz w:val="18"/>
          <w:szCs w:val="18"/>
        </w:rPr>
        <w:t xml:space="preserve"> </w:t>
      </w:r>
      <w:r w:rsidRPr="00A9783F">
        <w:rPr>
          <w:rFonts w:ascii="Times New Roman" w:eastAsia="Times New Roman" w:hAnsi="Times New Roman" w:cs="Times New Roman"/>
          <w:kern w:val="0"/>
          <w:sz w:val="18"/>
          <w:szCs w:val="18"/>
          <w:lang w:eastAsia="cs-CZ"/>
          <w14:ligatures w14:val="none"/>
        </w:rPr>
        <w:t xml:space="preserve">INGRAMSPARK. </w:t>
      </w:r>
      <w:r w:rsidRPr="00A9783F">
        <w:rPr>
          <w:rFonts w:ascii="Times New Roman" w:eastAsia="Times New Roman" w:hAnsi="Times New Roman" w:cs="Times New Roman"/>
          <w:i/>
          <w:iCs/>
          <w:kern w:val="0"/>
          <w:sz w:val="18"/>
          <w:szCs w:val="18"/>
          <w:lang w:eastAsia="cs-CZ"/>
          <w14:ligatures w14:val="none"/>
        </w:rPr>
        <w:t>Global Book Distribution with IngramSpark</w:t>
      </w:r>
      <w:r w:rsidRPr="00A9783F">
        <w:rPr>
          <w:rFonts w:ascii="Times New Roman" w:eastAsia="Times New Roman" w:hAnsi="Times New Roman" w:cs="Times New Roman"/>
          <w:kern w:val="0"/>
          <w:sz w:val="18"/>
          <w:szCs w:val="18"/>
          <w:lang w:eastAsia="cs-CZ"/>
          <w14:ligatures w14:val="none"/>
        </w:rPr>
        <w:t xml:space="preserve"> [online]. [cit. 2024-03-30]. Dostupné z: https://www.ingramspark.com/how-it-works/distribute</w:t>
      </w:r>
    </w:p>
  </w:footnote>
  <w:footnote w:id="17">
    <w:p w14:paraId="3D75FCD2" w14:textId="261413D5" w:rsidR="007E400A" w:rsidRPr="007E400A" w:rsidRDefault="007E400A" w:rsidP="007E400A">
      <w:pPr>
        <w:rPr>
          <w:rFonts w:ascii="Times New Roman" w:eastAsia="Times New Roman" w:hAnsi="Times New Roman" w:cs="Times New Roman"/>
          <w:kern w:val="0"/>
          <w:sz w:val="18"/>
          <w:szCs w:val="18"/>
          <w:lang w:eastAsia="cs-CZ"/>
          <w14:ligatures w14:val="none"/>
        </w:rPr>
      </w:pPr>
      <w:r w:rsidRPr="007E400A">
        <w:rPr>
          <w:rStyle w:val="Znakapoznpodarou"/>
          <w:sz w:val="18"/>
          <w:szCs w:val="18"/>
        </w:rPr>
        <w:footnoteRef/>
      </w:r>
      <w:r w:rsidRPr="007E400A">
        <w:rPr>
          <w:sz w:val="18"/>
          <w:szCs w:val="18"/>
        </w:rPr>
        <w:t xml:space="preserve"> </w:t>
      </w:r>
      <w:r w:rsidRPr="007E400A">
        <w:rPr>
          <w:rFonts w:ascii="Times New Roman" w:eastAsia="Times New Roman" w:hAnsi="Times New Roman" w:cs="Times New Roman"/>
          <w:kern w:val="0"/>
          <w:sz w:val="18"/>
          <w:szCs w:val="18"/>
          <w:lang w:eastAsia="cs-CZ"/>
          <w14:ligatures w14:val="none"/>
        </w:rPr>
        <w:t xml:space="preserve">THE GAELIC BOOKS COUNCIL. </w:t>
      </w:r>
      <w:r w:rsidRPr="007E400A">
        <w:rPr>
          <w:rFonts w:ascii="Times New Roman" w:eastAsia="Times New Roman" w:hAnsi="Times New Roman" w:cs="Times New Roman"/>
          <w:i/>
          <w:iCs/>
          <w:kern w:val="0"/>
          <w:sz w:val="18"/>
          <w:szCs w:val="18"/>
          <w:lang w:eastAsia="cs-CZ"/>
          <w14:ligatures w14:val="none"/>
        </w:rPr>
        <w:t>The Gaelic Literature Awards 2024</w:t>
      </w:r>
      <w:r w:rsidRPr="007E400A">
        <w:rPr>
          <w:rFonts w:ascii="Times New Roman" w:eastAsia="Times New Roman" w:hAnsi="Times New Roman" w:cs="Times New Roman"/>
          <w:kern w:val="0"/>
          <w:sz w:val="18"/>
          <w:szCs w:val="18"/>
          <w:lang w:eastAsia="cs-CZ"/>
          <w14:ligatures w14:val="none"/>
        </w:rPr>
        <w:t xml:space="preserve"> [online]. [cit. 2024-03-24]. Dostupné z: https://www.gaelicbooks.org/support-for-writers/the-gaelic-literature-awards-2024</w:t>
      </w:r>
    </w:p>
  </w:footnote>
  <w:footnote w:id="18">
    <w:p w14:paraId="673C26D2" w14:textId="32144062" w:rsidR="00B60277" w:rsidRPr="00B60277" w:rsidRDefault="00B60277" w:rsidP="00B60277">
      <w:pPr>
        <w:rPr>
          <w:rFonts w:ascii="Times New Roman" w:eastAsia="Times New Roman" w:hAnsi="Times New Roman" w:cs="Times New Roman"/>
          <w:kern w:val="0"/>
          <w:sz w:val="18"/>
          <w:szCs w:val="18"/>
          <w:lang w:eastAsia="cs-CZ"/>
          <w14:ligatures w14:val="none"/>
        </w:rPr>
      </w:pPr>
      <w:r w:rsidRPr="00E44E84">
        <w:rPr>
          <w:rStyle w:val="Znakapoznpodarou"/>
          <w:sz w:val="18"/>
          <w:szCs w:val="18"/>
        </w:rPr>
        <w:footnoteRef/>
      </w:r>
      <w:r w:rsidRPr="00B60277">
        <w:rPr>
          <w:sz w:val="18"/>
          <w:szCs w:val="18"/>
        </w:rPr>
        <w:t xml:space="preserve"> </w:t>
      </w:r>
      <w:r w:rsidRPr="00B60277">
        <w:rPr>
          <w:rFonts w:ascii="Times New Roman" w:eastAsia="Times New Roman" w:hAnsi="Times New Roman" w:cs="Times New Roman"/>
          <w:kern w:val="0"/>
          <w:sz w:val="18"/>
          <w:szCs w:val="18"/>
          <w:lang w:eastAsia="cs-CZ"/>
          <w14:ligatures w14:val="none"/>
        </w:rPr>
        <w:t xml:space="preserve">WIGTOWN FESTIVAL COMPANY. History of the Festival. </w:t>
      </w:r>
      <w:r w:rsidRPr="00B60277">
        <w:rPr>
          <w:rFonts w:ascii="Times New Roman" w:eastAsia="Times New Roman" w:hAnsi="Times New Roman" w:cs="Times New Roman"/>
          <w:i/>
          <w:iCs/>
          <w:kern w:val="0"/>
          <w:sz w:val="18"/>
          <w:szCs w:val="18"/>
          <w:lang w:eastAsia="cs-CZ"/>
          <w14:ligatures w14:val="none"/>
        </w:rPr>
        <w:t>Wigtown Book Festival</w:t>
      </w:r>
      <w:r w:rsidRPr="00B60277">
        <w:rPr>
          <w:rFonts w:ascii="Times New Roman" w:eastAsia="Times New Roman" w:hAnsi="Times New Roman" w:cs="Times New Roman"/>
          <w:kern w:val="0"/>
          <w:sz w:val="18"/>
          <w:szCs w:val="18"/>
          <w:lang w:eastAsia="cs-CZ"/>
          <w14:ligatures w14:val="none"/>
        </w:rPr>
        <w:t xml:space="preserve"> [online]. [cit. 2024-03-23]. Dostupné z: https://wigtownbookfestival.com/about/history-of-the-festival</w:t>
      </w:r>
    </w:p>
  </w:footnote>
  <w:footnote w:id="19">
    <w:p w14:paraId="0225D5D8" w14:textId="7E391E39" w:rsidR="007E400A" w:rsidRPr="007E400A" w:rsidRDefault="007E400A" w:rsidP="007E400A">
      <w:pPr>
        <w:rPr>
          <w:rFonts w:ascii="Times New Roman" w:eastAsia="Times New Roman" w:hAnsi="Times New Roman" w:cs="Times New Roman"/>
          <w:kern w:val="0"/>
          <w:sz w:val="18"/>
          <w:szCs w:val="18"/>
          <w:lang w:eastAsia="cs-CZ"/>
          <w14:ligatures w14:val="none"/>
        </w:rPr>
      </w:pPr>
      <w:r w:rsidRPr="007E400A">
        <w:rPr>
          <w:rStyle w:val="Znakapoznpodarou"/>
          <w:sz w:val="18"/>
          <w:szCs w:val="18"/>
        </w:rPr>
        <w:footnoteRef/>
      </w:r>
      <w:r w:rsidRPr="007E400A">
        <w:rPr>
          <w:sz w:val="18"/>
          <w:szCs w:val="18"/>
        </w:rPr>
        <w:t xml:space="preserve"> </w:t>
      </w:r>
      <w:r w:rsidRPr="007E400A">
        <w:rPr>
          <w:rFonts w:ascii="Times New Roman" w:eastAsia="Times New Roman" w:hAnsi="Times New Roman" w:cs="Times New Roman"/>
          <w:kern w:val="0"/>
          <w:sz w:val="18"/>
          <w:szCs w:val="18"/>
          <w:lang w:eastAsia="cs-CZ"/>
          <w14:ligatures w14:val="none"/>
        </w:rPr>
        <w:t xml:space="preserve">SCOTTISH BOOK TRUST. </w:t>
      </w:r>
      <w:r w:rsidRPr="007E400A">
        <w:rPr>
          <w:rFonts w:ascii="Times New Roman" w:eastAsia="Times New Roman" w:hAnsi="Times New Roman" w:cs="Times New Roman"/>
          <w:i/>
          <w:iCs/>
          <w:kern w:val="0"/>
          <w:sz w:val="18"/>
          <w:szCs w:val="18"/>
          <w:lang w:eastAsia="cs-CZ"/>
          <w14:ligatures w14:val="none"/>
        </w:rPr>
        <w:t>About Book Week Scotland</w:t>
      </w:r>
      <w:r w:rsidRPr="007E400A">
        <w:rPr>
          <w:rFonts w:ascii="Times New Roman" w:eastAsia="Times New Roman" w:hAnsi="Times New Roman" w:cs="Times New Roman"/>
          <w:kern w:val="0"/>
          <w:sz w:val="18"/>
          <w:szCs w:val="18"/>
          <w:lang w:eastAsia="cs-CZ"/>
          <w14:ligatures w14:val="none"/>
        </w:rPr>
        <w:t xml:space="preserve"> [online]. [cit. 2024-03-24]. Dostupné z: https://www.scottishbooktrust.com/book-week-scotland/about-book-week-scotland</w:t>
      </w:r>
    </w:p>
  </w:footnote>
  <w:footnote w:id="20">
    <w:p w14:paraId="56F6784F" w14:textId="3A13CC50" w:rsidR="007E400A" w:rsidRPr="007E400A" w:rsidRDefault="007E400A" w:rsidP="007E400A">
      <w:pPr>
        <w:rPr>
          <w:rFonts w:ascii="Times New Roman" w:eastAsia="Times New Roman" w:hAnsi="Times New Roman" w:cs="Times New Roman"/>
          <w:kern w:val="0"/>
          <w:sz w:val="18"/>
          <w:szCs w:val="18"/>
          <w:lang w:eastAsia="cs-CZ"/>
          <w14:ligatures w14:val="none"/>
        </w:rPr>
      </w:pPr>
      <w:r w:rsidRPr="007E400A">
        <w:rPr>
          <w:rStyle w:val="Znakapoznpodarou"/>
          <w:sz w:val="18"/>
          <w:szCs w:val="18"/>
        </w:rPr>
        <w:footnoteRef/>
      </w:r>
      <w:r w:rsidRPr="007E400A">
        <w:rPr>
          <w:sz w:val="18"/>
          <w:szCs w:val="18"/>
        </w:rPr>
        <w:t xml:space="preserve"> </w:t>
      </w:r>
      <w:r w:rsidRPr="007E400A">
        <w:rPr>
          <w:rFonts w:ascii="Times New Roman" w:eastAsia="Times New Roman" w:hAnsi="Times New Roman" w:cs="Times New Roman"/>
          <w:kern w:val="0"/>
          <w:sz w:val="18"/>
          <w:szCs w:val="18"/>
          <w:lang w:eastAsia="cs-CZ"/>
          <w14:ligatures w14:val="none"/>
        </w:rPr>
        <w:t xml:space="preserve">CEÒLAS. </w:t>
      </w:r>
      <w:r w:rsidRPr="007E400A">
        <w:rPr>
          <w:rFonts w:ascii="Times New Roman" w:eastAsia="Times New Roman" w:hAnsi="Times New Roman" w:cs="Times New Roman"/>
          <w:i/>
          <w:iCs/>
          <w:kern w:val="0"/>
          <w:sz w:val="18"/>
          <w:szCs w:val="18"/>
          <w:lang w:eastAsia="cs-CZ"/>
          <w14:ligatures w14:val="none"/>
        </w:rPr>
        <w:t>About Ceòlas</w:t>
      </w:r>
      <w:r w:rsidRPr="007E400A">
        <w:rPr>
          <w:rFonts w:ascii="Times New Roman" w:eastAsia="Times New Roman" w:hAnsi="Times New Roman" w:cs="Times New Roman"/>
          <w:kern w:val="0"/>
          <w:sz w:val="18"/>
          <w:szCs w:val="18"/>
          <w:lang w:eastAsia="cs-CZ"/>
          <w14:ligatures w14:val="none"/>
        </w:rPr>
        <w:t xml:space="preserve"> [online]. [cit. 2024-03-24]. Dostupné z: https://www.ceolas.co.uk/about/</w:t>
      </w:r>
    </w:p>
  </w:footnote>
  <w:footnote w:id="21">
    <w:p w14:paraId="7C3A526E" w14:textId="1547829F" w:rsidR="007E400A" w:rsidRPr="007E400A" w:rsidRDefault="007E400A" w:rsidP="007E400A">
      <w:pPr>
        <w:rPr>
          <w:rFonts w:ascii="Times New Roman" w:eastAsia="Times New Roman" w:hAnsi="Times New Roman" w:cs="Times New Roman"/>
          <w:kern w:val="0"/>
          <w:sz w:val="18"/>
          <w:szCs w:val="18"/>
          <w:lang w:eastAsia="cs-CZ"/>
          <w14:ligatures w14:val="none"/>
        </w:rPr>
      </w:pPr>
      <w:r w:rsidRPr="007E400A">
        <w:rPr>
          <w:rStyle w:val="Znakapoznpodarou"/>
          <w:sz w:val="18"/>
          <w:szCs w:val="18"/>
        </w:rPr>
        <w:footnoteRef/>
      </w:r>
      <w:r w:rsidRPr="007E400A">
        <w:rPr>
          <w:sz w:val="18"/>
          <w:szCs w:val="18"/>
        </w:rPr>
        <w:t xml:space="preserve"> </w:t>
      </w:r>
      <w:r w:rsidRPr="007E400A">
        <w:rPr>
          <w:rFonts w:ascii="Times New Roman" w:eastAsia="Times New Roman" w:hAnsi="Times New Roman" w:cs="Times New Roman"/>
          <w:kern w:val="0"/>
          <w:sz w:val="18"/>
          <w:szCs w:val="18"/>
          <w:lang w:eastAsia="cs-CZ"/>
          <w14:ligatures w14:val="none"/>
        </w:rPr>
        <w:t xml:space="preserve">ISLAY BOOK FESTIVAL. </w:t>
      </w:r>
      <w:r w:rsidRPr="007E400A">
        <w:rPr>
          <w:rFonts w:ascii="Times New Roman" w:eastAsia="Times New Roman" w:hAnsi="Times New Roman" w:cs="Times New Roman"/>
          <w:i/>
          <w:iCs/>
          <w:kern w:val="0"/>
          <w:sz w:val="18"/>
          <w:szCs w:val="18"/>
          <w:lang w:eastAsia="cs-CZ"/>
          <w14:ligatures w14:val="none"/>
        </w:rPr>
        <w:t>About Islay Book Festival</w:t>
      </w:r>
      <w:r w:rsidRPr="007E400A">
        <w:rPr>
          <w:rFonts w:ascii="Times New Roman" w:eastAsia="Times New Roman" w:hAnsi="Times New Roman" w:cs="Times New Roman"/>
          <w:kern w:val="0"/>
          <w:sz w:val="18"/>
          <w:szCs w:val="18"/>
          <w:lang w:eastAsia="cs-CZ"/>
          <w14:ligatures w14:val="none"/>
        </w:rPr>
        <w:t xml:space="preserve"> [online]. [cit. 2024-03-24]. Dostupné z: https://www.islaybookfestival.co.uk/about/</w:t>
      </w:r>
    </w:p>
  </w:footnote>
  <w:footnote w:id="22">
    <w:p w14:paraId="43907736" w14:textId="58FEAB94" w:rsidR="00E66C0E" w:rsidRPr="00762F92" w:rsidRDefault="00E66C0E" w:rsidP="00762F92">
      <w:pPr>
        <w:rPr>
          <w:rFonts w:ascii="Times New Roman" w:eastAsia="Times New Roman" w:hAnsi="Times New Roman" w:cs="Times New Roman"/>
          <w:kern w:val="0"/>
          <w:sz w:val="18"/>
          <w:szCs w:val="18"/>
          <w:lang w:eastAsia="cs-CZ"/>
          <w14:ligatures w14:val="none"/>
        </w:rPr>
      </w:pPr>
      <w:r w:rsidRPr="00762F92">
        <w:rPr>
          <w:rStyle w:val="Znakapoznpodarou"/>
          <w:sz w:val="18"/>
          <w:szCs w:val="18"/>
        </w:rPr>
        <w:footnoteRef/>
      </w:r>
      <w:r w:rsidRPr="00762F92">
        <w:rPr>
          <w:sz w:val="18"/>
          <w:szCs w:val="18"/>
        </w:rPr>
        <w:t xml:space="preserve"> </w:t>
      </w:r>
      <w:r w:rsidR="00762F92" w:rsidRPr="00762F92">
        <w:rPr>
          <w:rFonts w:ascii="Times New Roman" w:eastAsia="Times New Roman" w:hAnsi="Times New Roman" w:cs="Times New Roman"/>
          <w:kern w:val="0"/>
          <w:sz w:val="18"/>
          <w:szCs w:val="18"/>
          <w:lang w:eastAsia="cs-CZ"/>
          <w14:ligatures w14:val="none"/>
        </w:rPr>
        <w:t xml:space="preserve">IRISH PAGES. </w:t>
      </w:r>
      <w:r w:rsidR="00762F92" w:rsidRPr="00762F92">
        <w:rPr>
          <w:rFonts w:ascii="Times New Roman" w:eastAsia="Times New Roman" w:hAnsi="Times New Roman" w:cs="Times New Roman"/>
          <w:i/>
          <w:iCs/>
          <w:kern w:val="0"/>
          <w:sz w:val="18"/>
          <w:szCs w:val="18"/>
          <w:lang w:eastAsia="cs-CZ"/>
          <w14:ligatures w14:val="none"/>
        </w:rPr>
        <w:t>The Festival</w:t>
      </w:r>
      <w:r w:rsidR="00762F92" w:rsidRPr="00762F92">
        <w:rPr>
          <w:rFonts w:ascii="Times New Roman" w:eastAsia="Times New Roman" w:hAnsi="Times New Roman" w:cs="Times New Roman"/>
          <w:kern w:val="0"/>
          <w:sz w:val="18"/>
          <w:szCs w:val="18"/>
          <w:lang w:eastAsia="cs-CZ"/>
          <w14:ligatures w14:val="none"/>
        </w:rPr>
        <w:t xml:space="preserve"> [online]. [cit. 2024-03-24]. Dostupné z: https://crosswaysfestival.org/about-crossways</w:t>
      </w:r>
    </w:p>
  </w:footnote>
  <w:footnote w:id="23">
    <w:p w14:paraId="493516B8" w14:textId="71BCF8BF" w:rsidR="006E1E95" w:rsidRPr="0030390B" w:rsidRDefault="006E1E95">
      <w:pPr>
        <w:pStyle w:val="Textpoznpodarou"/>
        <w:rPr>
          <w:rFonts w:ascii="Times New Roman" w:hAnsi="Times New Roman" w:cs="Times New Roman"/>
          <w:sz w:val="18"/>
          <w:szCs w:val="18"/>
        </w:rPr>
      </w:pPr>
      <w:r w:rsidRPr="0030390B">
        <w:rPr>
          <w:rStyle w:val="Znakapoznpodarou"/>
          <w:rFonts w:ascii="Times New Roman" w:hAnsi="Times New Roman" w:cs="Times New Roman"/>
          <w:sz w:val="18"/>
          <w:szCs w:val="18"/>
        </w:rPr>
        <w:footnoteRef/>
      </w:r>
      <w:r w:rsidRPr="0030390B">
        <w:rPr>
          <w:rFonts w:ascii="Times New Roman" w:hAnsi="Times New Roman" w:cs="Times New Roman"/>
          <w:sz w:val="18"/>
          <w:szCs w:val="18"/>
        </w:rPr>
        <w:t xml:space="preserve"> V případě skotské gaelštiny sice existují sice také různé teorie vzniku, lišící se od té, jež byla uvedena v této práci, avšak převážná část historiků a lingvistů se přiklání právě k tomuto výkladu.</w:t>
      </w:r>
    </w:p>
  </w:footnote>
  <w:footnote w:id="24">
    <w:p w14:paraId="0C9610D8" w14:textId="2BA3FE47" w:rsidR="002F0F6C" w:rsidRPr="002F0F6C" w:rsidRDefault="002F0F6C" w:rsidP="002F0F6C">
      <w:pPr>
        <w:rPr>
          <w:rFonts w:ascii="Times New Roman" w:eastAsia="Times New Roman" w:hAnsi="Times New Roman" w:cs="Times New Roman"/>
          <w:kern w:val="0"/>
          <w:sz w:val="18"/>
          <w:szCs w:val="18"/>
          <w:lang w:eastAsia="cs-CZ"/>
          <w14:ligatures w14:val="none"/>
        </w:rPr>
      </w:pPr>
      <w:r w:rsidRPr="002F0F6C">
        <w:rPr>
          <w:rStyle w:val="Znakapoznpodarou"/>
          <w:sz w:val="18"/>
          <w:szCs w:val="18"/>
        </w:rPr>
        <w:footnoteRef/>
      </w:r>
      <w:r w:rsidRPr="002F0F6C">
        <w:rPr>
          <w:sz w:val="18"/>
          <w:szCs w:val="18"/>
        </w:rPr>
        <w:t xml:space="preserve"> </w:t>
      </w:r>
      <w:r w:rsidRPr="002F0F6C">
        <w:rPr>
          <w:rFonts w:ascii="Times New Roman" w:eastAsia="Times New Roman" w:hAnsi="Times New Roman" w:cs="Times New Roman"/>
          <w:kern w:val="0"/>
          <w:sz w:val="18"/>
          <w:szCs w:val="18"/>
          <w:lang w:eastAsia="cs-CZ"/>
          <w14:ligatures w14:val="none"/>
        </w:rPr>
        <w:t xml:space="preserve">PUBLIC BOOKS. </w:t>
      </w:r>
      <w:r w:rsidRPr="002F0F6C">
        <w:rPr>
          <w:rFonts w:ascii="Times New Roman" w:eastAsia="Times New Roman" w:hAnsi="Times New Roman" w:cs="Times New Roman"/>
          <w:i/>
          <w:iCs/>
          <w:kern w:val="0"/>
          <w:sz w:val="18"/>
          <w:szCs w:val="18"/>
          <w:lang w:eastAsia="cs-CZ"/>
          <w14:ligatures w14:val="none"/>
        </w:rPr>
        <w:t>The Basque Novel Comes of Age</w:t>
      </w:r>
      <w:r w:rsidRPr="002F0F6C">
        <w:rPr>
          <w:rFonts w:ascii="Times New Roman" w:eastAsia="Times New Roman" w:hAnsi="Times New Roman" w:cs="Times New Roman"/>
          <w:kern w:val="0"/>
          <w:sz w:val="18"/>
          <w:szCs w:val="18"/>
          <w:lang w:eastAsia="cs-CZ"/>
          <w14:ligatures w14:val="none"/>
        </w:rPr>
        <w:t xml:space="preserve"> [online]. FABER, Sebastiaan. 2017 [cit. 2024-03-31]. Dostupné z: https://www.publicbooks.org/the-basque-novel-comes-of-age/</w:t>
      </w:r>
    </w:p>
  </w:footnote>
  <w:footnote w:id="25">
    <w:p w14:paraId="1C9940B8" w14:textId="78F6522E" w:rsidR="00B56001" w:rsidRPr="00B56001" w:rsidRDefault="00B56001" w:rsidP="00B56001">
      <w:pPr>
        <w:rPr>
          <w:rFonts w:ascii="Times New Roman" w:eastAsia="Times New Roman" w:hAnsi="Times New Roman" w:cs="Times New Roman"/>
          <w:kern w:val="0"/>
          <w:sz w:val="18"/>
          <w:szCs w:val="18"/>
          <w:lang w:eastAsia="cs-CZ"/>
          <w14:ligatures w14:val="none"/>
        </w:rPr>
      </w:pPr>
      <w:r w:rsidRPr="00B56001">
        <w:rPr>
          <w:rStyle w:val="Znakapoznpodarou"/>
          <w:sz w:val="18"/>
          <w:szCs w:val="18"/>
        </w:rPr>
        <w:footnoteRef/>
      </w:r>
      <w:r w:rsidRPr="00B56001">
        <w:rPr>
          <w:sz w:val="18"/>
          <w:szCs w:val="18"/>
        </w:rPr>
        <w:t xml:space="preserve"> </w:t>
      </w:r>
      <w:r w:rsidRPr="00B56001">
        <w:rPr>
          <w:rFonts w:ascii="Times New Roman" w:eastAsia="Times New Roman" w:hAnsi="Times New Roman" w:cs="Times New Roman"/>
          <w:kern w:val="0"/>
          <w:sz w:val="18"/>
          <w:szCs w:val="18"/>
          <w:lang w:eastAsia="cs-CZ"/>
          <w14:ligatures w14:val="none"/>
        </w:rPr>
        <w:t xml:space="preserve">CÁMARA DEL LIBRO DE EUSKADI. </w:t>
      </w:r>
      <w:r w:rsidRPr="00B56001">
        <w:rPr>
          <w:rFonts w:ascii="Times New Roman" w:eastAsia="Times New Roman" w:hAnsi="Times New Roman" w:cs="Times New Roman"/>
          <w:i/>
          <w:iCs/>
          <w:kern w:val="0"/>
          <w:sz w:val="18"/>
          <w:szCs w:val="18"/>
          <w:lang w:eastAsia="cs-CZ"/>
          <w14:ligatures w14:val="none"/>
        </w:rPr>
        <w:t>Distribuidores</w:t>
      </w:r>
      <w:r w:rsidRPr="00B56001">
        <w:rPr>
          <w:rFonts w:ascii="Times New Roman" w:eastAsia="Times New Roman" w:hAnsi="Times New Roman" w:cs="Times New Roman"/>
          <w:kern w:val="0"/>
          <w:sz w:val="18"/>
          <w:szCs w:val="18"/>
          <w:lang w:eastAsia="cs-CZ"/>
          <w14:ligatures w14:val="none"/>
        </w:rPr>
        <w:t xml:space="preserve"> [online]. [cit. 2024-03-31]. Dostupné z: https://liburuganbara.eus/asociados/distribuidores/</w:t>
      </w:r>
    </w:p>
  </w:footnote>
  <w:footnote w:id="26">
    <w:p w14:paraId="34D6B15A" w14:textId="0B27497D" w:rsidR="007143D3" w:rsidRPr="00CA4674" w:rsidRDefault="007143D3">
      <w:pPr>
        <w:pStyle w:val="Textpoznpodarou"/>
        <w:rPr>
          <w:rFonts w:ascii="Times New Roman" w:hAnsi="Times New Roman" w:cs="Times New Roman"/>
          <w:sz w:val="18"/>
          <w:szCs w:val="18"/>
        </w:rPr>
      </w:pPr>
      <w:r w:rsidRPr="00CA4674">
        <w:rPr>
          <w:rStyle w:val="Znakapoznpodarou"/>
          <w:rFonts w:ascii="Times New Roman" w:hAnsi="Times New Roman" w:cs="Times New Roman"/>
          <w:sz w:val="18"/>
          <w:szCs w:val="18"/>
        </w:rPr>
        <w:footnoteRef/>
      </w:r>
      <w:r w:rsidRPr="00CA4674">
        <w:rPr>
          <w:rFonts w:ascii="Times New Roman" w:hAnsi="Times New Roman" w:cs="Times New Roman"/>
          <w:sz w:val="18"/>
          <w:szCs w:val="18"/>
        </w:rPr>
        <w:t xml:space="preserve"> Mnoho oblastí, jako například Galicie či Valencie, se nachází pod národním průměrem.</w:t>
      </w:r>
    </w:p>
  </w:footnote>
  <w:footnote w:id="27">
    <w:p w14:paraId="7EA45F19" w14:textId="0A93B3A9" w:rsidR="008857F8" w:rsidRPr="008857F8" w:rsidRDefault="008857F8" w:rsidP="008857F8">
      <w:pPr>
        <w:rPr>
          <w:rFonts w:ascii="Times New Roman" w:eastAsia="Times New Roman" w:hAnsi="Times New Roman" w:cs="Times New Roman"/>
          <w:kern w:val="0"/>
          <w:sz w:val="18"/>
          <w:szCs w:val="18"/>
          <w:lang w:eastAsia="cs-CZ"/>
          <w14:ligatures w14:val="none"/>
        </w:rPr>
      </w:pPr>
      <w:r w:rsidRPr="008857F8">
        <w:rPr>
          <w:rStyle w:val="Znakapoznpodarou"/>
          <w:sz w:val="18"/>
          <w:szCs w:val="18"/>
        </w:rPr>
        <w:footnoteRef/>
      </w:r>
      <w:r w:rsidRPr="008857F8">
        <w:rPr>
          <w:sz w:val="18"/>
          <w:szCs w:val="18"/>
        </w:rPr>
        <w:t xml:space="preserve"> </w:t>
      </w:r>
      <w:r w:rsidRPr="008857F8">
        <w:rPr>
          <w:rFonts w:ascii="Times New Roman" w:eastAsia="Times New Roman" w:hAnsi="Times New Roman" w:cs="Times New Roman"/>
          <w:i/>
          <w:iCs/>
          <w:kern w:val="0"/>
          <w:sz w:val="18"/>
          <w:szCs w:val="18"/>
          <w:lang w:eastAsia="cs-CZ"/>
          <w14:ligatures w14:val="none"/>
        </w:rPr>
        <w:t>Report on the Spanish publishing sector Year 2022</w:t>
      </w:r>
      <w:r w:rsidRPr="008857F8">
        <w:rPr>
          <w:rFonts w:ascii="Times New Roman" w:eastAsia="Times New Roman" w:hAnsi="Times New Roman" w:cs="Times New Roman"/>
          <w:kern w:val="0"/>
          <w:sz w:val="18"/>
          <w:szCs w:val="18"/>
          <w:lang w:eastAsia="cs-CZ"/>
          <w14:ligatures w14:val="none"/>
        </w:rPr>
        <w:t xml:space="preserve"> [online]. Madrid: Federation of Associations of Publishers of Spain, 2023 [cit. 2024-04-03]. Dostupné z: https://www.federacioneditores.org/img/documentos/Informe_sector_editorial_2022_ing.pdf</w:t>
      </w:r>
    </w:p>
  </w:footnote>
  <w:footnote w:id="28">
    <w:p w14:paraId="160BF518" w14:textId="6955BE29" w:rsidR="009136AC" w:rsidRPr="009136AC" w:rsidRDefault="009136AC" w:rsidP="009136AC">
      <w:pPr>
        <w:rPr>
          <w:rFonts w:ascii="Times New Roman" w:eastAsia="Times New Roman" w:hAnsi="Times New Roman" w:cs="Times New Roman"/>
          <w:kern w:val="0"/>
          <w:sz w:val="18"/>
          <w:szCs w:val="18"/>
          <w:lang w:eastAsia="cs-CZ"/>
          <w14:ligatures w14:val="none"/>
        </w:rPr>
      </w:pPr>
      <w:r w:rsidRPr="009136AC">
        <w:rPr>
          <w:rStyle w:val="Znakapoznpodarou"/>
          <w:sz w:val="18"/>
          <w:szCs w:val="18"/>
        </w:rPr>
        <w:footnoteRef/>
      </w:r>
      <w:r w:rsidRPr="009136AC">
        <w:rPr>
          <w:sz w:val="18"/>
          <w:szCs w:val="18"/>
        </w:rPr>
        <w:t xml:space="preserve"> </w:t>
      </w:r>
      <w:r w:rsidRPr="009136AC">
        <w:rPr>
          <w:rFonts w:ascii="Times New Roman" w:eastAsia="Times New Roman" w:hAnsi="Times New Roman" w:cs="Times New Roman"/>
          <w:kern w:val="0"/>
          <w:sz w:val="18"/>
          <w:szCs w:val="18"/>
          <w:lang w:eastAsia="cs-CZ"/>
          <w14:ligatures w14:val="none"/>
        </w:rPr>
        <w:t xml:space="preserve">FEDERACIÓN DE GREMIOS DE EDITORES DE ESPAÑA. </w:t>
      </w:r>
      <w:r w:rsidRPr="009136AC">
        <w:rPr>
          <w:rFonts w:ascii="Times New Roman" w:eastAsia="Times New Roman" w:hAnsi="Times New Roman" w:cs="Times New Roman"/>
          <w:i/>
          <w:iCs/>
          <w:kern w:val="0"/>
          <w:sz w:val="18"/>
          <w:szCs w:val="18"/>
          <w:lang w:eastAsia="cs-CZ"/>
          <w14:ligatures w14:val="none"/>
        </w:rPr>
        <w:t>Statistical Data</w:t>
      </w:r>
      <w:r w:rsidRPr="009136AC">
        <w:rPr>
          <w:rFonts w:ascii="Times New Roman" w:eastAsia="Times New Roman" w:hAnsi="Times New Roman" w:cs="Times New Roman"/>
          <w:kern w:val="0"/>
          <w:sz w:val="18"/>
          <w:szCs w:val="18"/>
          <w:lang w:eastAsia="cs-CZ"/>
          <w14:ligatures w14:val="none"/>
        </w:rPr>
        <w:t xml:space="preserve"> [online]. [cit. 2024-03-31]. Dostupné z: https://www.federacioneditores.org/ingles/datos-estadisticos.php</w:t>
      </w:r>
    </w:p>
  </w:footnote>
  <w:footnote w:id="29">
    <w:p w14:paraId="2C5511B9" w14:textId="407B1190" w:rsidR="004D707F" w:rsidRPr="004D707F" w:rsidRDefault="004D707F" w:rsidP="004D707F">
      <w:pPr>
        <w:rPr>
          <w:rFonts w:ascii="Times New Roman" w:eastAsia="Times New Roman" w:hAnsi="Times New Roman" w:cs="Times New Roman"/>
          <w:kern w:val="0"/>
          <w:sz w:val="18"/>
          <w:szCs w:val="18"/>
          <w:lang w:eastAsia="cs-CZ"/>
          <w14:ligatures w14:val="none"/>
        </w:rPr>
      </w:pPr>
      <w:r w:rsidRPr="004D707F">
        <w:rPr>
          <w:rStyle w:val="Znakapoznpodarou"/>
          <w:sz w:val="18"/>
          <w:szCs w:val="18"/>
        </w:rPr>
        <w:footnoteRef/>
      </w:r>
      <w:r w:rsidRPr="004D707F">
        <w:rPr>
          <w:sz w:val="18"/>
          <w:szCs w:val="18"/>
        </w:rPr>
        <w:t xml:space="preserve"> </w:t>
      </w:r>
      <w:r w:rsidR="00F667BB" w:rsidRPr="00F667BB">
        <w:rPr>
          <w:rFonts w:ascii="Times New Roman" w:eastAsia="Times New Roman" w:hAnsi="Times New Roman" w:cs="Times New Roman"/>
          <w:kern w:val="0"/>
          <w:sz w:val="18"/>
          <w:szCs w:val="18"/>
          <w:lang w:eastAsia="cs-CZ"/>
          <w14:ligatures w14:val="none"/>
        </w:rPr>
        <w:t>EUSKADIKO EDITOREEN ELKARTEA.</w:t>
      </w:r>
      <w:r w:rsidR="00F667BB">
        <w:rPr>
          <w:rFonts w:ascii="Times New Roman" w:eastAsia="Times New Roman" w:hAnsi="Times New Roman" w:cs="Times New Roman"/>
          <w:kern w:val="0"/>
          <w:sz w:val="24"/>
          <w:szCs w:val="24"/>
          <w:lang w:eastAsia="cs-CZ"/>
          <w14:ligatures w14:val="none"/>
        </w:rPr>
        <w:t xml:space="preserve"> </w:t>
      </w:r>
      <w:r w:rsidRPr="004D707F">
        <w:rPr>
          <w:rFonts w:ascii="Times New Roman" w:eastAsia="Times New Roman" w:hAnsi="Times New Roman" w:cs="Times New Roman"/>
          <w:i/>
          <w:iCs/>
          <w:kern w:val="0"/>
          <w:sz w:val="18"/>
          <w:szCs w:val="18"/>
          <w:lang w:eastAsia="cs-CZ"/>
          <w14:ligatures w14:val="none"/>
        </w:rPr>
        <w:t>XV Informe de la Edición en Euskera 2019</w:t>
      </w:r>
      <w:r w:rsidRPr="004D707F">
        <w:rPr>
          <w:rFonts w:ascii="Times New Roman" w:eastAsia="Times New Roman" w:hAnsi="Times New Roman" w:cs="Times New Roman"/>
          <w:kern w:val="0"/>
          <w:sz w:val="18"/>
          <w:szCs w:val="18"/>
          <w:lang w:eastAsia="cs-CZ"/>
          <w14:ligatures w14:val="none"/>
        </w:rPr>
        <w:t xml:space="preserve"> [online]. 2019 [cit. 2024-03-31]. Dostupné z:</w:t>
      </w:r>
      <w:r w:rsidR="00F667BB">
        <w:rPr>
          <w:rFonts w:ascii="Times New Roman" w:eastAsia="Times New Roman" w:hAnsi="Times New Roman" w:cs="Times New Roman"/>
          <w:kern w:val="0"/>
          <w:sz w:val="18"/>
          <w:szCs w:val="18"/>
          <w:lang w:eastAsia="cs-CZ"/>
          <w14:ligatures w14:val="none"/>
        </w:rPr>
        <w:t xml:space="preserve"> </w:t>
      </w:r>
      <w:r w:rsidRPr="004D707F">
        <w:rPr>
          <w:rFonts w:ascii="Times New Roman" w:eastAsia="Times New Roman" w:hAnsi="Times New Roman" w:cs="Times New Roman"/>
          <w:kern w:val="0"/>
          <w:sz w:val="18"/>
          <w:szCs w:val="18"/>
          <w:lang w:eastAsia="cs-CZ"/>
          <w14:ligatures w14:val="none"/>
        </w:rPr>
        <w:t>https://www.euskadi.eus/contenidos/informacion/keb_argit_lib_euskara_2019/es_def/adjuntos/informe-edicion-euskara-2019.pdf</w:t>
      </w:r>
    </w:p>
  </w:footnote>
  <w:footnote w:id="30">
    <w:p w14:paraId="452F69B5" w14:textId="19773D4E" w:rsidR="003C2F01" w:rsidRPr="003C2F01" w:rsidRDefault="003C2F01" w:rsidP="003C2F01">
      <w:pPr>
        <w:rPr>
          <w:rFonts w:ascii="Times New Roman" w:eastAsia="Times New Roman" w:hAnsi="Times New Roman" w:cs="Times New Roman"/>
          <w:kern w:val="0"/>
          <w:sz w:val="18"/>
          <w:szCs w:val="18"/>
          <w:lang w:eastAsia="cs-CZ"/>
          <w14:ligatures w14:val="none"/>
        </w:rPr>
      </w:pPr>
      <w:r w:rsidRPr="003C2F01">
        <w:rPr>
          <w:rStyle w:val="Znakapoznpodarou"/>
          <w:sz w:val="18"/>
          <w:szCs w:val="18"/>
        </w:rPr>
        <w:footnoteRef/>
      </w:r>
      <w:r w:rsidRPr="003C2F01">
        <w:rPr>
          <w:sz w:val="18"/>
          <w:szCs w:val="18"/>
        </w:rPr>
        <w:t xml:space="preserve"> </w:t>
      </w:r>
      <w:r w:rsidRPr="003C2F01">
        <w:rPr>
          <w:rFonts w:ascii="Times New Roman" w:eastAsia="Times New Roman" w:hAnsi="Times New Roman" w:cs="Times New Roman"/>
          <w:kern w:val="0"/>
          <w:sz w:val="18"/>
          <w:szCs w:val="18"/>
          <w:lang w:eastAsia="cs-CZ"/>
          <w14:ligatures w14:val="none"/>
        </w:rPr>
        <w:t xml:space="preserve">ETXEPARE BASQUE INSTITUTE. </w:t>
      </w:r>
      <w:r w:rsidRPr="003C2F01">
        <w:rPr>
          <w:rFonts w:ascii="Times New Roman" w:eastAsia="Times New Roman" w:hAnsi="Times New Roman" w:cs="Times New Roman"/>
          <w:i/>
          <w:iCs/>
          <w:kern w:val="0"/>
          <w:sz w:val="18"/>
          <w:szCs w:val="18"/>
          <w:lang w:eastAsia="cs-CZ"/>
          <w14:ligatures w14:val="none"/>
        </w:rPr>
        <w:t>Who we are</w:t>
      </w:r>
      <w:r w:rsidRPr="003C2F01">
        <w:rPr>
          <w:rFonts w:ascii="Times New Roman" w:eastAsia="Times New Roman" w:hAnsi="Times New Roman" w:cs="Times New Roman"/>
          <w:kern w:val="0"/>
          <w:sz w:val="18"/>
          <w:szCs w:val="18"/>
          <w:lang w:eastAsia="cs-CZ"/>
          <w14:ligatures w14:val="none"/>
        </w:rPr>
        <w:t xml:space="preserve"> [online]. [cit. 2024-03-31]. Dostupné z: https://www.etxepare.eus/en/who-we-are</w:t>
      </w:r>
    </w:p>
  </w:footnote>
  <w:footnote w:id="31">
    <w:p w14:paraId="2C7B12E0" w14:textId="0280BE85" w:rsidR="00B56001" w:rsidRPr="00406D27" w:rsidRDefault="00B56001" w:rsidP="00406D27">
      <w:pPr>
        <w:rPr>
          <w:rFonts w:ascii="Times New Roman" w:eastAsia="Times New Roman" w:hAnsi="Times New Roman" w:cs="Times New Roman"/>
          <w:kern w:val="0"/>
          <w:sz w:val="18"/>
          <w:szCs w:val="18"/>
          <w:lang w:eastAsia="cs-CZ"/>
          <w14:ligatures w14:val="none"/>
        </w:rPr>
      </w:pPr>
      <w:r w:rsidRPr="00406D27">
        <w:rPr>
          <w:rStyle w:val="Znakapoznpodarou"/>
          <w:sz w:val="18"/>
          <w:szCs w:val="18"/>
        </w:rPr>
        <w:footnoteRef/>
      </w:r>
      <w:r w:rsidRPr="00406D27">
        <w:rPr>
          <w:sz w:val="18"/>
          <w:szCs w:val="18"/>
        </w:rPr>
        <w:t xml:space="preserve"> </w:t>
      </w:r>
      <w:r w:rsidR="00406D27" w:rsidRPr="00406D27">
        <w:rPr>
          <w:rFonts w:ascii="Times New Roman" w:eastAsia="Times New Roman" w:hAnsi="Times New Roman" w:cs="Times New Roman"/>
          <w:kern w:val="0"/>
          <w:sz w:val="18"/>
          <w:szCs w:val="18"/>
          <w:lang w:eastAsia="cs-CZ"/>
          <w14:ligatures w14:val="none"/>
        </w:rPr>
        <w:t xml:space="preserve">ETXEPARE BASQUE INSTITUTE. </w:t>
      </w:r>
      <w:r w:rsidR="00406D27" w:rsidRPr="00406D27">
        <w:rPr>
          <w:rFonts w:ascii="Times New Roman" w:eastAsia="Times New Roman" w:hAnsi="Times New Roman" w:cs="Times New Roman"/>
          <w:i/>
          <w:iCs/>
          <w:kern w:val="0"/>
          <w:sz w:val="18"/>
          <w:szCs w:val="18"/>
          <w:lang w:eastAsia="cs-CZ"/>
          <w14:ligatures w14:val="none"/>
        </w:rPr>
        <w:t>Promoting Basque language</w:t>
      </w:r>
      <w:r w:rsidR="00406D27" w:rsidRPr="00406D27">
        <w:rPr>
          <w:rFonts w:ascii="Times New Roman" w:eastAsia="Times New Roman" w:hAnsi="Times New Roman" w:cs="Times New Roman"/>
          <w:kern w:val="0"/>
          <w:sz w:val="18"/>
          <w:szCs w:val="18"/>
          <w:lang w:eastAsia="cs-CZ"/>
          <w14:ligatures w14:val="none"/>
        </w:rPr>
        <w:t xml:space="preserve"> [online]. [cit. 2024-03-31]. Dostupné z: https://www.etxepare.eus/en/promoting-basque-language</w:t>
      </w:r>
    </w:p>
  </w:footnote>
  <w:footnote w:id="32">
    <w:p w14:paraId="0E1A0012" w14:textId="592F6995" w:rsidR="0099494F" w:rsidRPr="0099494F" w:rsidRDefault="0099494F" w:rsidP="0099494F">
      <w:pPr>
        <w:rPr>
          <w:rFonts w:ascii="Times New Roman" w:eastAsia="Times New Roman" w:hAnsi="Times New Roman" w:cs="Times New Roman"/>
          <w:kern w:val="0"/>
          <w:sz w:val="18"/>
          <w:szCs w:val="18"/>
          <w:lang w:eastAsia="cs-CZ"/>
          <w14:ligatures w14:val="none"/>
        </w:rPr>
      </w:pPr>
      <w:r w:rsidRPr="0099494F">
        <w:rPr>
          <w:rStyle w:val="Znakapoznpodarou"/>
          <w:rFonts w:ascii="Times New Roman" w:hAnsi="Times New Roman" w:cs="Times New Roman"/>
          <w:sz w:val="18"/>
          <w:szCs w:val="18"/>
        </w:rPr>
        <w:footnoteRef/>
      </w:r>
      <w:r w:rsidRPr="0099494F">
        <w:rPr>
          <w:rFonts w:ascii="Times New Roman" w:hAnsi="Times New Roman" w:cs="Times New Roman"/>
          <w:sz w:val="18"/>
          <w:szCs w:val="18"/>
        </w:rPr>
        <w:t xml:space="preserve"> </w:t>
      </w:r>
      <w:r w:rsidRPr="0099494F">
        <w:rPr>
          <w:rFonts w:ascii="Times New Roman" w:eastAsia="Times New Roman" w:hAnsi="Times New Roman" w:cs="Times New Roman"/>
          <w:kern w:val="0"/>
          <w:sz w:val="18"/>
          <w:szCs w:val="18"/>
          <w:lang w:eastAsia="cs-CZ"/>
          <w14:ligatures w14:val="none"/>
        </w:rPr>
        <w:t xml:space="preserve">ETXEPARE BASQUE INSTITUTE. Funding schemes. </w:t>
      </w:r>
      <w:r w:rsidRPr="0099494F">
        <w:rPr>
          <w:rFonts w:ascii="Times New Roman" w:eastAsia="Times New Roman" w:hAnsi="Times New Roman" w:cs="Times New Roman"/>
          <w:i/>
          <w:iCs/>
          <w:kern w:val="0"/>
          <w:sz w:val="18"/>
          <w:szCs w:val="18"/>
          <w:lang w:eastAsia="cs-CZ"/>
          <w14:ligatures w14:val="none"/>
        </w:rPr>
        <w:t>Basque. Books</w:t>
      </w:r>
      <w:r w:rsidRPr="0099494F">
        <w:rPr>
          <w:rFonts w:ascii="Times New Roman" w:eastAsia="Times New Roman" w:hAnsi="Times New Roman" w:cs="Times New Roman"/>
          <w:kern w:val="0"/>
          <w:sz w:val="18"/>
          <w:szCs w:val="18"/>
          <w:lang w:eastAsia="cs-CZ"/>
          <w14:ligatures w14:val="none"/>
        </w:rPr>
        <w:t xml:space="preserve"> [online]. [cit. 2024-04-14]. Dostupné z: https://basquebooks.eus/en/funding-schemes</w:t>
      </w:r>
    </w:p>
  </w:footnote>
  <w:footnote w:id="33">
    <w:p w14:paraId="2BED4756" w14:textId="75B8AC95" w:rsidR="00406D27" w:rsidRPr="00E22EA1" w:rsidRDefault="00406D27" w:rsidP="00406D27">
      <w:pPr>
        <w:rPr>
          <w:rFonts w:ascii="Times New Roman" w:eastAsia="Times New Roman" w:hAnsi="Times New Roman" w:cs="Times New Roman"/>
          <w:kern w:val="0"/>
          <w:sz w:val="18"/>
          <w:szCs w:val="18"/>
          <w:lang w:eastAsia="cs-CZ"/>
          <w14:ligatures w14:val="none"/>
        </w:rPr>
      </w:pPr>
      <w:r w:rsidRPr="00E22EA1">
        <w:rPr>
          <w:rStyle w:val="Znakapoznpodarou"/>
          <w:rFonts w:ascii="Times New Roman" w:hAnsi="Times New Roman" w:cs="Times New Roman"/>
          <w:sz w:val="18"/>
          <w:szCs w:val="18"/>
        </w:rPr>
        <w:footnoteRef/>
      </w:r>
      <w:r w:rsidRPr="00E22EA1">
        <w:rPr>
          <w:rFonts w:ascii="Times New Roman" w:hAnsi="Times New Roman" w:cs="Times New Roman"/>
          <w:sz w:val="18"/>
          <w:szCs w:val="18"/>
        </w:rPr>
        <w:t xml:space="preserve"> </w:t>
      </w:r>
      <w:r w:rsidRPr="00E22EA1">
        <w:rPr>
          <w:rFonts w:ascii="Times New Roman" w:eastAsia="Times New Roman" w:hAnsi="Times New Roman" w:cs="Times New Roman"/>
          <w:kern w:val="0"/>
          <w:sz w:val="18"/>
          <w:szCs w:val="18"/>
          <w:lang w:eastAsia="cs-CZ"/>
          <w14:ligatures w14:val="none"/>
        </w:rPr>
        <w:t xml:space="preserve">EUSKAL IDAZLEEN ELKARTEA. </w:t>
      </w:r>
      <w:r w:rsidRPr="00E22EA1">
        <w:rPr>
          <w:rFonts w:ascii="Times New Roman" w:eastAsia="Times New Roman" w:hAnsi="Times New Roman" w:cs="Times New Roman"/>
          <w:i/>
          <w:iCs/>
          <w:kern w:val="0"/>
          <w:sz w:val="18"/>
          <w:szCs w:val="18"/>
          <w:lang w:eastAsia="cs-CZ"/>
          <w14:ligatures w14:val="none"/>
        </w:rPr>
        <w:t>Historia</w:t>
      </w:r>
      <w:r w:rsidRPr="00E22EA1">
        <w:rPr>
          <w:rFonts w:ascii="Times New Roman" w:eastAsia="Times New Roman" w:hAnsi="Times New Roman" w:cs="Times New Roman"/>
          <w:kern w:val="0"/>
          <w:sz w:val="18"/>
          <w:szCs w:val="18"/>
          <w:lang w:eastAsia="cs-CZ"/>
          <w14:ligatures w14:val="none"/>
        </w:rPr>
        <w:t xml:space="preserve"> [online]. [cit. 2024-03-31]. Dostupné z: https://idazleak.eus/eu/elkartea/historia</w:t>
      </w:r>
    </w:p>
  </w:footnote>
  <w:footnote w:id="34">
    <w:p w14:paraId="04C1C419" w14:textId="085D345A" w:rsidR="00B56001" w:rsidRPr="00E22EA1" w:rsidRDefault="00B56001" w:rsidP="00B0731E">
      <w:pPr>
        <w:rPr>
          <w:rFonts w:ascii="Times New Roman" w:eastAsia="Times New Roman" w:hAnsi="Times New Roman" w:cs="Times New Roman"/>
          <w:kern w:val="0"/>
          <w:sz w:val="18"/>
          <w:szCs w:val="18"/>
          <w:lang w:eastAsia="cs-CZ"/>
          <w14:ligatures w14:val="none"/>
        </w:rPr>
      </w:pPr>
      <w:r w:rsidRPr="00E22EA1">
        <w:rPr>
          <w:rStyle w:val="Znakapoznpodarou"/>
          <w:rFonts w:ascii="Times New Roman" w:hAnsi="Times New Roman" w:cs="Times New Roman"/>
          <w:sz w:val="18"/>
          <w:szCs w:val="18"/>
        </w:rPr>
        <w:footnoteRef/>
      </w:r>
      <w:r w:rsidRPr="00E22EA1">
        <w:rPr>
          <w:rFonts w:ascii="Times New Roman" w:hAnsi="Times New Roman" w:cs="Times New Roman"/>
          <w:sz w:val="18"/>
          <w:szCs w:val="18"/>
        </w:rPr>
        <w:t xml:space="preserve"> </w:t>
      </w:r>
      <w:r w:rsidR="00B0731E" w:rsidRPr="00E22EA1">
        <w:rPr>
          <w:rFonts w:ascii="Times New Roman" w:eastAsia="Times New Roman" w:hAnsi="Times New Roman" w:cs="Times New Roman"/>
          <w:kern w:val="0"/>
          <w:sz w:val="18"/>
          <w:szCs w:val="18"/>
          <w:lang w:eastAsia="cs-CZ"/>
          <w14:ligatures w14:val="none"/>
        </w:rPr>
        <w:t xml:space="preserve">EUSKAL IDAZLEEN ELKARTEA. </w:t>
      </w:r>
      <w:r w:rsidR="00B0731E" w:rsidRPr="00E22EA1">
        <w:rPr>
          <w:rFonts w:ascii="Times New Roman" w:eastAsia="Times New Roman" w:hAnsi="Times New Roman" w:cs="Times New Roman"/>
          <w:i/>
          <w:iCs/>
          <w:kern w:val="0"/>
          <w:sz w:val="18"/>
          <w:szCs w:val="18"/>
          <w:lang w:eastAsia="cs-CZ"/>
          <w14:ligatures w14:val="none"/>
        </w:rPr>
        <w:t>Hugoenea</w:t>
      </w:r>
      <w:r w:rsidR="00B0731E" w:rsidRPr="00E22EA1">
        <w:rPr>
          <w:rFonts w:ascii="Times New Roman" w:eastAsia="Times New Roman" w:hAnsi="Times New Roman" w:cs="Times New Roman"/>
          <w:kern w:val="0"/>
          <w:sz w:val="18"/>
          <w:szCs w:val="18"/>
          <w:lang w:eastAsia="cs-CZ"/>
          <w14:ligatures w14:val="none"/>
        </w:rPr>
        <w:t xml:space="preserve"> [online]. [cit. 2024-03-31]. Dostupné z: https://idazleak.eus/eu/elkartea/elkarlanean/hugoenea</w:t>
      </w:r>
    </w:p>
  </w:footnote>
  <w:footnote w:id="35">
    <w:p w14:paraId="33158392" w14:textId="56DC8D00" w:rsidR="00801682" w:rsidRPr="00E22EA1" w:rsidRDefault="00801682" w:rsidP="00E22EA1">
      <w:pPr>
        <w:pStyle w:val="Textpoznpodarou"/>
        <w:spacing w:after="240"/>
        <w:rPr>
          <w:rFonts w:ascii="Times New Roman" w:hAnsi="Times New Roman" w:cs="Times New Roman"/>
          <w:sz w:val="18"/>
          <w:szCs w:val="18"/>
        </w:rPr>
      </w:pPr>
      <w:r w:rsidRPr="00E22EA1">
        <w:rPr>
          <w:rStyle w:val="Znakapoznpodarou"/>
          <w:rFonts w:ascii="Times New Roman" w:hAnsi="Times New Roman" w:cs="Times New Roman"/>
          <w:sz w:val="18"/>
          <w:szCs w:val="18"/>
        </w:rPr>
        <w:footnoteRef/>
      </w:r>
      <w:r w:rsidRPr="00E22EA1">
        <w:rPr>
          <w:rFonts w:ascii="Times New Roman" w:hAnsi="Times New Roman" w:cs="Times New Roman"/>
          <w:sz w:val="18"/>
          <w:szCs w:val="18"/>
        </w:rPr>
        <w:t xml:space="preserve"> Jedná se o projekt, v</w:t>
      </w:r>
      <w:r w:rsidR="00406D27" w:rsidRPr="00E22EA1">
        <w:rPr>
          <w:rFonts w:ascii="Times New Roman" w:hAnsi="Times New Roman" w:cs="Times New Roman"/>
          <w:sz w:val="18"/>
          <w:szCs w:val="18"/>
        </w:rPr>
        <w:t xml:space="preserve"> jehož rámci </w:t>
      </w:r>
      <w:r w:rsidRPr="00E22EA1">
        <w:rPr>
          <w:rFonts w:ascii="Times New Roman" w:hAnsi="Times New Roman" w:cs="Times New Roman"/>
          <w:sz w:val="18"/>
          <w:szCs w:val="18"/>
        </w:rPr>
        <w:t>se mohou baskičtí spisovatelé uchýlit do domu spisovatelů, který jim v případě potřeby poskytne potřebné prostředky k jejich tvorbě.</w:t>
      </w:r>
    </w:p>
  </w:footnote>
  <w:footnote w:id="36">
    <w:p w14:paraId="1345BD47" w14:textId="1C432B3B" w:rsidR="00406D27" w:rsidRPr="00E22EA1" w:rsidRDefault="00406D27" w:rsidP="00E22EA1">
      <w:pPr>
        <w:spacing w:after="240"/>
        <w:rPr>
          <w:rFonts w:ascii="Times New Roman" w:eastAsia="Times New Roman" w:hAnsi="Times New Roman" w:cs="Times New Roman"/>
          <w:kern w:val="0"/>
          <w:sz w:val="18"/>
          <w:szCs w:val="18"/>
          <w:lang w:eastAsia="cs-CZ"/>
          <w14:ligatures w14:val="none"/>
        </w:rPr>
      </w:pPr>
      <w:r w:rsidRPr="00E22EA1">
        <w:rPr>
          <w:rStyle w:val="Znakapoznpodarou"/>
          <w:rFonts w:ascii="Times New Roman" w:hAnsi="Times New Roman" w:cs="Times New Roman"/>
          <w:sz w:val="18"/>
          <w:szCs w:val="18"/>
        </w:rPr>
        <w:footnoteRef/>
      </w:r>
      <w:r w:rsidRPr="00E22EA1">
        <w:rPr>
          <w:rFonts w:ascii="Times New Roman" w:hAnsi="Times New Roman" w:cs="Times New Roman"/>
          <w:sz w:val="18"/>
          <w:szCs w:val="18"/>
        </w:rPr>
        <w:t xml:space="preserve"> </w:t>
      </w:r>
      <w:r w:rsidRPr="00E22EA1">
        <w:rPr>
          <w:rFonts w:ascii="Times New Roman" w:eastAsia="Times New Roman" w:hAnsi="Times New Roman" w:cs="Times New Roman"/>
          <w:kern w:val="0"/>
          <w:sz w:val="18"/>
          <w:szCs w:val="18"/>
          <w:lang w:eastAsia="cs-CZ"/>
          <w14:ligatures w14:val="none"/>
        </w:rPr>
        <w:t xml:space="preserve">EUSKAL EDITOREEN ELKARTEA. </w:t>
      </w:r>
      <w:r w:rsidRPr="00E22EA1">
        <w:rPr>
          <w:rFonts w:ascii="Times New Roman" w:eastAsia="Times New Roman" w:hAnsi="Times New Roman" w:cs="Times New Roman"/>
          <w:i/>
          <w:iCs/>
          <w:kern w:val="0"/>
          <w:sz w:val="18"/>
          <w:szCs w:val="18"/>
          <w:lang w:eastAsia="cs-CZ"/>
          <w14:ligatures w14:val="none"/>
        </w:rPr>
        <w:t>Basque Language Publishers Association</w:t>
      </w:r>
      <w:r w:rsidRPr="00E22EA1">
        <w:rPr>
          <w:rFonts w:ascii="Times New Roman" w:eastAsia="Times New Roman" w:hAnsi="Times New Roman" w:cs="Times New Roman"/>
          <w:kern w:val="0"/>
          <w:sz w:val="18"/>
          <w:szCs w:val="18"/>
          <w:lang w:eastAsia="cs-CZ"/>
          <w14:ligatures w14:val="none"/>
        </w:rPr>
        <w:t xml:space="preserve"> [online]. [cit. 2024-03-31]. Dostupné z: https://www.editoreak.eus/en/basque-language-publishers-association/</w:t>
      </w:r>
    </w:p>
  </w:footnote>
  <w:footnote w:id="37">
    <w:p w14:paraId="1F056C65" w14:textId="04108321" w:rsidR="00B56001" w:rsidRPr="00406D27" w:rsidRDefault="00B56001" w:rsidP="00406D27">
      <w:pPr>
        <w:rPr>
          <w:rFonts w:ascii="Times New Roman" w:eastAsia="Times New Roman" w:hAnsi="Times New Roman" w:cs="Times New Roman"/>
          <w:kern w:val="0"/>
          <w:sz w:val="18"/>
          <w:szCs w:val="18"/>
          <w:lang w:eastAsia="cs-CZ"/>
          <w14:ligatures w14:val="none"/>
        </w:rPr>
      </w:pPr>
      <w:r w:rsidRPr="00E22EA1">
        <w:rPr>
          <w:rStyle w:val="Znakapoznpodarou"/>
          <w:rFonts w:ascii="Times New Roman" w:hAnsi="Times New Roman" w:cs="Times New Roman"/>
          <w:sz w:val="18"/>
          <w:szCs w:val="18"/>
        </w:rPr>
        <w:footnoteRef/>
      </w:r>
      <w:r w:rsidRPr="00E22EA1">
        <w:rPr>
          <w:rFonts w:ascii="Times New Roman" w:hAnsi="Times New Roman" w:cs="Times New Roman"/>
          <w:sz w:val="18"/>
          <w:szCs w:val="18"/>
        </w:rPr>
        <w:t xml:space="preserve"> </w:t>
      </w:r>
      <w:r w:rsidR="00406D27" w:rsidRPr="00E22EA1">
        <w:rPr>
          <w:rFonts w:ascii="Times New Roman" w:eastAsia="Times New Roman" w:hAnsi="Times New Roman" w:cs="Times New Roman"/>
          <w:kern w:val="0"/>
          <w:sz w:val="18"/>
          <w:szCs w:val="18"/>
          <w:lang w:eastAsia="cs-CZ"/>
          <w14:ligatures w14:val="none"/>
        </w:rPr>
        <w:t xml:space="preserve">EUSKAL EDITOREEN ELKARTEA. </w:t>
      </w:r>
      <w:r w:rsidR="00406D27" w:rsidRPr="00E22EA1">
        <w:rPr>
          <w:rFonts w:ascii="Times New Roman" w:eastAsia="Times New Roman" w:hAnsi="Times New Roman" w:cs="Times New Roman"/>
          <w:i/>
          <w:iCs/>
          <w:kern w:val="0"/>
          <w:sz w:val="18"/>
          <w:szCs w:val="18"/>
          <w:lang w:eastAsia="cs-CZ"/>
          <w14:ligatures w14:val="none"/>
        </w:rPr>
        <w:t>Members</w:t>
      </w:r>
      <w:r w:rsidR="00406D27" w:rsidRPr="00E22EA1">
        <w:rPr>
          <w:rFonts w:ascii="Times New Roman" w:eastAsia="Times New Roman" w:hAnsi="Times New Roman" w:cs="Times New Roman"/>
          <w:kern w:val="0"/>
          <w:sz w:val="18"/>
          <w:szCs w:val="18"/>
          <w:lang w:eastAsia="cs-CZ"/>
          <w14:ligatures w14:val="none"/>
        </w:rPr>
        <w:t xml:space="preserve"> [online]. [cit. 2024-03-31]. Dostupné z: https://www.editoreak.eus/en/members/</w:t>
      </w:r>
    </w:p>
  </w:footnote>
  <w:footnote w:id="38">
    <w:p w14:paraId="07873E51" w14:textId="0A34085E" w:rsidR="00B56001" w:rsidRPr="003C2F01" w:rsidRDefault="00B56001" w:rsidP="003C2F01">
      <w:pPr>
        <w:rPr>
          <w:rFonts w:ascii="Times New Roman" w:eastAsia="Times New Roman" w:hAnsi="Times New Roman" w:cs="Times New Roman"/>
          <w:kern w:val="0"/>
          <w:sz w:val="18"/>
          <w:szCs w:val="18"/>
          <w:lang w:eastAsia="cs-CZ"/>
          <w14:ligatures w14:val="none"/>
        </w:rPr>
      </w:pPr>
      <w:r w:rsidRPr="003C2F01">
        <w:rPr>
          <w:rStyle w:val="Znakapoznpodarou"/>
          <w:sz w:val="18"/>
          <w:szCs w:val="18"/>
        </w:rPr>
        <w:footnoteRef/>
      </w:r>
      <w:r w:rsidRPr="003C2F01">
        <w:rPr>
          <w:sz w:val="18"/>
          <w:szCs w:val="18"/>
        </w:rPr>
        <w:t xml:space="preserve"> </w:t>
      </w:r>
      <w:r w:rsidR="003C2F01" w:rsidRPr="003C2F01">
        <w:rPr>
          <w:rFonts w:ascii="Times New Roman" w:eastAsia="Times New Roman" w:hAnsi="Times New Roman" w:cs="Times New Roman"/>
          <w:kern w:val="0"/>
          <w:sz w:val="18"/>
          <w:szCs w:val="18"/>
          <w:lang w:eastAsia="cs-CZ"/>
          <w14:ligatures w14:val="none"/>
        </w:rPr>
        <w:t xml:space="preserve">GALTZAGORRI ELKARTEA. </w:t>
      </w:r>
      <w:r w:rsidR="003C2F01" w:rsidRPr="003C2F01">
        <w:rPr>
          <w:rFonts w:ascii="Times New Roman" w:eastAsia="Times New Roman" w:hAnsi="Times New Roman" w:cs="Times New Roman"/>
          <w:i/>
          <w:iCs/>
          <w:kern w:val="0"/>
          <w:sz w:val="18"/>
          <w:szCs w:val="18"/>
          <w:lang w:eastAsia="cs-CZ"/>
          <w14:ligatures w14:val="none"/>
        </w:rPr>
        <w:t>Elkartea</w:t>
      </w:r>
      <w:r w:rsidR="003C2F01" w:rsidRPr="003C2F01">
        <w:rPr>
          <w:rFonts w:ascii="Times New Roman" w:eastAsia="Times New Roman" w:hAnsi="Times New Roman" w:cs="Times New Roman"/>
          <w:kern w:val="0"/>
          <w:sz w:val="18"/>
          <w:szCs w:val="18"/>
          <w:lang w:eastAsia="cs-CZ"/>
          <w14:ligatures w14:val="none"/>
        </w:rPr>
        <w:t xml:space="preserve"> [online]. [cit. 2024-03-31]. Dostupné z: https://www.ibbygaltzagorri.eus/eu/elkartea</w:t>
      </w:r>
    </w:p>
  </w:footnote>
  <w:footnote w:id="39">
    <w:p w14:paraId="379D39DC" w14:textId="01095E42" w:rsidR="00B56001" w:rsidRPr="005D4A74" w:rsidRDefault="00B56001" w:rsidP="005D4A74">
      <w:pPr>
        <w:rPr>
          <w:rFonts w:ascii="Times New Roman" w:eastAsia="Times New Roman" w:hAnsi="Times New Roman" w:cs="Times New Roman"/>
          <w:kern w:val="0"/>
          <w:sz w:val="18"/>
          <w:szCs w:val="18"/>
          <w:lang w:eastAsia="cs-CZ"/>
          <w14:ligatures w14:val="none"/>
        </w:rPr>
      </w:pPr>
      <w:r w:rsidRPr="005D4A74">
        <w:rPr>
          <w:rStyle w:val="Znakapoznpodarou"/>
          <w:sz w:val="18"/>
          <w:szCs w:val="18"/>
        </w:rPr>
        <w:footnoteRef/>
      </w:r>
      <w:r w:rsidRPr="005D4A74">
        <w:rPr>
          <w:sz w:val="18"/>
          <w:szCs w:val="18"/>
        </w:rPr>
        <w:t xml:space="preserve"> </w:t>
      </w:r>
      <w:r w:rsidR="005D4A74" w:rsidRPr="005D4A74">
        <w:rPr>
          <w:rFonts w:ascii="Times New Roman" w:eastAsia="Times New Roman" w:hAnsi="Times New Roman" w:cs="Times New Roman"/>
          <w:kern w:val="0"/>
          <w:sz w:val="18"/>
          <w:szCs w:val="18"/>
          <w:lang w:eastAsia="cs-CZ"/>
          <w14:ligatures w14:val="none"/>
        </w:rPr>
        <w:t xml:space="preserve">EIZIE. </w:t>
      </w:r>
      <w:r w:rsidR="005D4A74" w:rsidRPr="005D4A74">
        <w:rPr>
          <w:rFonts w:ascii="Times New Roman" w:eastAsia="Times New Roman" w:hAnsi="Times New Roman" w:cs="Times New Roman"/>
          <w:i/>
          <w:iCs/>
          <w:kern w:val="0"/>
          <w:sz w:val="18"/>
          <w:szCs w:val="18"/>
          <w:lang w:eastAsia="cs-CZ"/>
          <w14:ligatures w14:val="none"/>
        </w:rPr>
        <w:t>EIZIE Elkartea</w:t>
      </w:r>
      <w:r w:rsidR="005D4A74" w:rsidRPr="005D4A74">
        <w:rPr>
          <w:rFonts w:ascii="Times New Roman" w:eastAsia="Times New Roman" w:hAnsi="Times New Roman" w:cs="Times New Roman"/>
          <w:kern w:val="0"/>
          <w:sz w:val="18"/>
          <w:szCs w:val="18"/>
          <w:lang w:eastAsia="cs-CZ"/>
          <w14:ligatures w14:val="none"/>
        </w:rPr>
        <w:t xml:space="preserve"> [online]. 2023 [cit. 2024-03-31]. Dostupné z: https://eizie.eus/eu/elkartea</w:t>
      </w:r>
    </w:p>
  </w:footnote>
  <w:footnote w:id="40">
    <w:p w14:paraId="0735D3C1" w14:textId="1CE5E7C7" w:rsidR="00B56001" w:rsidRPr="005D4A74" w:rsidRDefault="00B56001" w:rsidP="005D4A74">
      <w:pPr>
        <w:rPr>
          <w:rFonts w:ascii="Times New Roman" w:eastAsia="Times New Roman" w:hAnsi="Times New Roman" w:cs="Times New Roman"/>
          <w:kern w:val="0"/>
          <w:sz w:val="18"/>
          <w:szCs w:val="18"/>
          <w:lang w:eastAsia="cs-CZ"/>
          <w14:ligatures w14:val="none"/>
        </w:rPr>
      </w:pPr>
      <w:r w:rsidRPr="005D4A74">
        <w:rPr>
          <w:rStyle w:val="Znakapoznpodarou"/>
          <w:sz w:val="18"/>
          <w:szCs w:val="18"/>
        </w:rPr>
        <w:footnoteRef/>
      </w:r>
      <w:r w:rsidRPr="005D4A74">
        <w:rPr>
          <w:sz w:val="18"/>
          <w:szCs w:val="18"/>
        </w:rPr>
        <w:t xml:space="preserve"> </w:t>
      </w:r>
      <w:r w:rsidR="005D4A74" w:rsidRPr="005D4A74">
        <w:rPr>
          <w:rFonts w:ascii="Times New Roman" w:eastAsia="Times New Roman" w:hAnsi="Times New Roman" w:cs="Times New Roman"/>
          <w:kern w:val="0"/>
          <w:sz w:val="18"/>
          <w:szCs w:val="18"/>
          <w:lang w:eastAsia="cs-CZ"/>
          <w14:ligatures w14:val="none"/>
        </w:rPr>
        <w:t xml:space="preserve">ETXEPARE EUSKAL INSTITUTUA. </w:t>
      </w:r>
      <w:r w:rsidR="00406D27" w:rsidRPr="005D4A74">
        <w:rPr>
          <w:rFonts w:ascii="Times New Roman" w:eastAsia="Times New Roman" w:hAnsi="Times New Roman" w:cs="Times New Roman"/>
          <w:i/>
          <w:iCs/>
          <w:kern w:val="0"/>
          <w:sz w:val="18"/>
          <w:szCs w:val="18"/>
          <w:lang w:eastAsia="cs-CZ"/>
          <w14:ligatures w14:val="none"/>
        </w:rPr>
        <w:t>Etxepare – LABORAL</w:t>
      </w:r>
      <w:r w:rsidR="005D4A74" w:rsidRPr="005D4A74">
        <w:rPr>
          <w:rFonts w:ascii="Times New Roman" w:eastAsia="Times New Roman" w:hAnsi="Times New Roman" w:cs="Times New Roman"/>
          <w:i/>
          <w:iCs/>
          <w:kern w:val="0"/>
          <w:sz w:val="18"/>
          <w:szCs w:val="18"/>
          <w:lang w:eastAsia="cs-CZ"/>
          <w14:ligatures w14:val="none"/>
        </w:rPr>
        <w:t xml:space="preserve"> Kutxa Translation Prize (2023)</w:t>
      </w:r>
      <w:r w:rsidR="005D4A74" w:rsidRPr="005D4A74">
        <w:rPr>
          <w:rFonts w:ascii="Times New Roman" w:eastAsia="Times New Roman" w:hAnsi="Times New Roman" w:cs="Times New Roman"/>
          <w:kern w:val="0"/>
          <w:sz w:val="18"/>
          <w:szCs w:val="18"/>
          <w:lang w:eastAsia="cs-CZ"/>
          <w14:ligatures w14:val="none"/>
        </w:rPr>
        <w:t xml:space="preserve"> [online]. [cit. 2024-03-31]. Dostupné z: https://www.etxepare.eus/en/call-for-proposals-etxepare-laboral-kutxa-translation-prize-2023</w:t>
      </w:r>
    </w:p>
  </w:footnote>
  <w:footnote w:id="41">
    <w:p w14:paraId="3F23D87B" w14:textId="0EF60A7C" w:rsidR="00323463" w:rsidRPr="0030390B" w:rsidRDefault="00323463" w:rsidP="0030390B">
      <w:pPr>
        <w:rPr>
          <w:rFonts w:ascii="Times New Roman" w:eastAsia="Times New Roman" w:hAnsi="Times New Roman" w:cs="Times New Roman"/>
          <w:kern w:val="0"/>
          <w:sz w:val="18"/>
          <w:szCs w:val="18"/>
          <w:lang w:eastAsia="cs-CZ"/>
          <w14:ligatures w14:val="none"/>
        </w:rPr>
      </w:pPr>
      <w:r w:rsidRPr="0030390B">
        <w:rPr>
          <w:rStyle w:val="Znakapoznpodarou"/>
          <w:rFonts w:ascii="Times New Roman" w:hAnsi="Times New Roman" w:cs="Times New Roman"/>
          <w:sz w:val="18"/>
          <w:szCs w:val="18"/>
        </w:rPr>
        <w:footnoteRef/>
      </w:r>
      <w:r w:rsidRPr="0030390B">
        <w:rPr>
          <w:rFonts w:ascii="Times New Roman" w:hAnsi="Times New Roman" w:cs="Times New Roman"/>
          <w:sz w:val="18"/>
          <w:szCs w:val="18"/>
        </w:rPr>
        <w:t xml:space="preserve"> </w:t>
      </w:r>
      <w:r w:rsidR="0030390B" w:rsidRPr="0030390B">
        <w:rPr>
          <w:rFonts w:ascii="Times New Roman" w:eastAsia="Times New Roman" w:hAnsi="Times New Roman" w:cs="Times New Roman"/>
          <w:kern w:val="0"/>
          <w:sz w:val="18"/>
          <w:szCs w:val="18"/>
          <w:lang w:eastAsia="cs-CZ"/>
          <w14:ligatures w14:val="none"/>
        </w:rPr>
        <w:t xml:space="preserve">GREMIO DE EDITORES DE EUSKADI. </w:t>
      </w:r>
      <w:r w:rsidR="0030390B" w:rsidRPr="0030390B">
        <w:rPr>
          <w:rFonts w:ascii="Times New Roman" w:eastAsia="Times New Roman" w:hAnsi="Times New Roman" w:cs="Times New Roman"/>
          <w:i/>
          <w:iCs/>
          <w:kern w:val="0"/>
          <w:sz w:val="18"/>
          <w:szCs w:val="18"/>
          <w:lang w:eastAsia="cs-CZ"/>
          <w14:ligatures w14:val="none"/>
        </w:rPr>
        <w:t>Bienvenido al Gremio de Editores de Euskadi</w:t>
      </w:r>
      <w:r w:rsidR="0030390B" w:rsidRPr="0030390B">
        <w:rPr>
          <w:rFonts w:ascii="Times New Roman" w:eastAsia="Times New Roman" w:hAnsi="Times New Roman" w:cs="Times New Roman"/>
          <w:kern w:val="0"/>
          <w:sz w:val="18"/>
          <w:szCs w:val="18"/>
          <w:lang w:eastAsia="cs-CZ"/>
          <w14:ligatures w14:val="none"/>
        </w:rPr>
        <w:t xml:space="preserve"> [online]. [cit. 2024-04-13]. Dostupné z: https://editores-euskadi.net/el-gremio-2/</w:t>
      </w:r>
    </w:p>
  </w:footnote>
  <w:footnote w:id="42">
    <w:p w14:paraId="2C2906D0" w14:textId="6A516636" w:rsidR="007D74F8" w:rsidRPr="00F43B3C" w:rsidRDefault="007D74F8" w:rsidP="00F43B3C">
      <w:pPr>
        <w:rPr>
          <w:rFonts w:ascii="Times New Roman" w:eastAsia="Times New Roman" w:hAnsi="Times New Roman" w:cs="Times New Roman"/>
          <w:kern w:val="0"/>
          <w:sz w:val="18"/>
          <w:szCs w:val="18"/>
          <w:lang w:eastAsia="cs-CZ"/>
          <w14:ligatures w14:val="none"/>
        </w:rPr>
      </w:pPr>
      <w:r w:rsidRPr="00F43B3C">
        <w:rPr>
          <w:rStyle w:val="Znakapoznpodarou"/>
          <w:rFonts w:ascii="Times New Roman" w:hAnsi="Times New Roman" w:cs="Times New Roman"/>
          <w:sz w:val="18"/>
          <w:szCs w:val="18"/>
        </w:rPr>
        <w:footnoteRef/>
      </w:r>
      <w:r w:rsidRPr="00F43B3C">
        <w:rPr>
          <w:rFonts w:ascii="Times New Roman" w:hAnsi="Times New Roman" w:cs="Times New Roman"/>
          <w:sz w:val="18"/>
          <w:szCs w:val="18"/>
        </w:rPr>
        <w:t xml:space="preserve"> </w:t>
      </w:r>
      <w:r w:rsidR="00F43B3C" w:rsidRPr="00F43B3C">
        <w:rPr>
          <w:rFonts w:ascii="Times New Roman" w:eastAsia="Times New Roman" w:hAnsi="Times New Roman" w:cs="Times New Roman"/>
          <w:kern w:val="0"/>
          <w:sz w:val="18"/>
          <w:szCs w:val="18"/>
          <w:lang w:eastAsia="cs-CZ"/>
          <w14:ligatures w14:val="none"/>
        </w:rPr>
        <w:t xml:space="preserve">ALBERDANIA. </w:t>
      </w:r>
      <w:r w:rsidR="00F43B3C" w:rsidRPr="00F43B3C">
        <w:rPr>
          <w:rFonts w:ascii="Times New Roman" w:eastAsia="Times New Roman" w:hAnsi="Times New Roman" w:cs="Times New Roman"/>
          <w:i/>
          <w:iCs/>
          <w:kern w:val="0"/>
          <w:sz w:val="18"/>
          <w:szCs w:val="18"/>
          <w:lang w:eastAsia="cs-CZ"/>
          <w14:ligatures w14:val="none"/>
        </w:rPr>
        <w:t>Distribuzioa</w:t>
      </w:r>
      <w:r w:rsidR="00F43B3C" w:rsidRPr="00F43B3C">
        <w:rPr>
          <w:rFonts w:ascii="Times New Roman" w:eastAsia="Times New Roman" w:hAnsi="Times New Roman" w:cs="Times New Roman"/>
          <w:kern w:val="0"/>
          <w:sz w:val="18"/>
          <w:szCs w:val="18"/>
          <w:lang w:eastAsia="cs-CZ"/>
          <w14:ligatures w14:val="none"/>
        </w:rPr>
        <w:t xml:space="preserve"> [online]. [cit. 2024-04-13]. Dostupné z: https://www.alberdania.net/eu/distribuzioa/</w:t>
      </w:r>
    </w:p>
  </w:footnote>
  <w:footnote w:id="43">
    <w:p w14:paraId="4F067BB7" w14:textId="47B7490A" w:rsidR="007D74F8" w:rsidRPr="00F43B3C" w:rsidRDefault="007D74F8" w:rsidP="00F43B3C">
      <w:pPr>
        <w:rPr>
          <w:rFonts w:ascii="Times New Roman" w:eastAsia="Times New Roman" w:hAnsi="Times New Roman" w:cs="Times New Roman"/>
          <w:kern w:val="0"/>
          <w:sz w:val="18"/>
          <w:szCs w:val="18"/>
          <w:lang w:eastAsia="cs-CZ"/>
          <w14:ligatures w14:val="none"/>
        </w:rPr>
      </w:pPr>
      <w:r w:rsidRPr="00F43B3C">
        <w:rPr>
          <w:rStyle w:val="Znakapoznpodarou"/>
          <w:rFonts w:ascii="Times New Roman" w:hAnsi="Times New Roman" w:cs="Times New Roman"/>
          <w:sz w:val="18"/>
          <w:szCs w:val="18"/>
        </w:rPr>
        <w:footnoteRef/>
      </w:r>
      <w:r w:rsidRPr="00F43B3C">
        <w:rPr>
          <w:rFonts w:ascii="Times New Roman" w:hAnsi="Times New Roman" w:cs="Times New Roman"/>
          <w:sz w:val="18"/>
          <w:szCs w:val="18"/>
        </w:rPr>
        <w:t xml:space="preserve"> </w:t>
      </w:r>
      <w:bookmarkStart w:id="117" w:name="_Hlk163900532"/>
      <w:r w:rsidR="00F43B3C" w:rsidRPr="00F43B3C">
        <w:rPr>
          <w:rFonts w:ascii="Times New Roman" w:eastAsia="Times New Roman" w:hAnsi="Times New Roman" w:cs="Times New Roman"/>
          <w:kern w:val="0"/>
          <w:sz w:val="18"/>
          <w:szCs w:val="18"/>
          <w:lang w:eastAsia="cs-CZ"/>
          <w14:ligatures w14:val="none"/>
        </w:rPr>
        <w:t xml:space="preserve">GG4A. </w:t>
      </w:r>
      <w:r w:rsidR="00F43B3C" w:rsidRPr="00F43B3C">
        <w:rPr>
          <w:rFonts w:ascii="Times New Roman" w:eastAsia="Times New Roman" w:hAnsi="Times New Roman" w:cs="Times New Roman"/>
          <w:i/>
          <w:iCs/>
          <w:kern w:val="0"/>
          <w:sz w:val="18"/>
          <w:szCs w:val="18"/>
          <w:lang w:eastAsia="cs-CZ"/>
          <w14:ligatures w14:val="none"/>
        </w:rPr>
        <w:t>About the project</w:t>
      </w:r>
      <w:r w:rsidR="00F43B3C" w:rsidRPr="00F43B3C">
        <w:rPr>
          <w:rFonts w:ascii="Times New Roman" w:eastAsia="Times New Roman" w:hAnsi="Times New Roman" w:cs="Times New Roman"/>
          <w:kern w:val="0"/>
          <w:sz w:val="18"/>
          <w:szCs w:val="18"/>
          <w:lang w:eastAsia="cs-CZ"/>
          <w14:ligatures w14:val="none"/>
        </w:rPr>
        <w:t xml:space="preserve"> [online]. [cit. 2024-04-13]. Dostupné z: https://gg4a.eu/en/about-the-project/</w:t>
      </w:r>
      <w:bookmarkEnd w:id="117"/>
    </w:p>
  </w:footnote>
  <w:footnote w:id="44">
    <w:p w14:paraId="65BC6CE2" w14:textId="3CEBD8E1" w:rsidR="00323463" w:rsidRPr="00F43B3C" w:rsidRDefault="00323463" w:rsidP="00F43B3C">
      <w:pPr>
        <w:rPr>
          <w:rFonts w:ascii="Times New Roman" w:eastAsia="Times New Roman" w:hAnsi="Times New Roman" w:cs="Times New Roman"/>
          <w:kern w:val="0"/>
          <w:sz w:val="18"/>
          <w:szCs w:val="18"/>
          <w:lang w:eastAsia="cs-CZ"/>
          <w14:ligatures w14:val="none"/>
        </w:rPr>
      </w:pPr>
      <w:r w:rsidRPr="00F43B3C">
        <w:rPr>
          <w:rStyle w:val="Znakapoznpodarou"/>
          <w:rFonts w:ascii="Times New Roman" w:hAnsi="Times New Roman" w:cs="Times New Roman"/>
          <w:sz w:val="18"/>
          <w:szCs w:val="18"/>
        </w:rPr>
        <w:footnoteRef/>
      </w:r>
      <w:r w:rsidRPr="00F43B3C">
        <w:rPr>
          <w:rFonts w:ascii="Times New Roman" w:hAnsi="Times New Roman" w:cs="Times New Roman"/>
          <w:sz w:val="18"/>
          <w:szCs w:val="18"/>
        </w:rPr>
        <w:t xml:space="preserve"> </w:t>
      </w:r>
      <w:r w:rsidR="00F43B3C" w:rsidRPr="00F43B3C">
        <w:rPr>
          <w:rFonts w:ascii="Times New Roman" w:eastAsia="Times New Roman" w:hAnsi="Times New Roman" w:cs="Times New Roman"/>
          <w:kern w:val="0"/>
          <w:sz w:val="18"/>
          <w:szCs w:val="18"/>
          <w:lang w:eastAsia="cs-CZ"/>
          <w14:ligatures w14:val="none"/>
        </w:rPr>
        <w:t xml:space="preserve">EREIN ARGITALETXEA. </w:t>
      </w:r>
      <w:r w:rsidR="00F43B3C" w:rsidRPr="00F43B3C">
        <w:rPr>
          <w:rFonts w:ascii="Times New Roman" w:eastAsia="Times New Roman" w:hAnsi="Times New Roman" w:cs="Times New Roman"/>
          <w:i/>
          <w:iCs/>
          <w:kern w:val="0"/>
          <w:sz w:val="18"/>
          <w:szCs w:val="18"/>
          <w:lang w:eastAsia="cs-CZ"/>
          <w14:ligatures w14:val="none"/>
        </w:rPr>
        <w:t>Quiénes somos</w:t>
      </w:r>
      <w:r w:rsidR="00F43B3C" w:rsidRPr="00F43B3C">
        <w:rPr>
          <w:rFonts w:ascii="Times New Roman" w:eastAsia="Times New Roman" w:hAnsi="Times New Roman" w:cs="Times New Roman"/>
          <w:kern w:val="0"/>
          <w:sz w:val="18"/>
          <w:szCs w:val="18"/>
          <w:lang w:eastAsia="cs-CZ"/>
          <w14:ligatures w14:val="none"/>
        </w:rPr>
        <w:t xml:space="preserve"> [online]. [cit. 2024-04-13]. Dostupné z: https://www.erein.eus/quienes-somos</w:t>
      </w:r>
    </w:p>
  </w:footnote>
  <w:footnote w:id="45">
    <w:p w14:paraId="477E7BB0" w14:textId="3982793E" w:rsidR="00323463" w:rsidRPr="0030390B" w:rsidRDefault="00323463" w:rsidP="0030390B">
      <w:pPr>
        <w:rPr>
          <w:rFonts w:ascii="Times New Roman" w:eastAsia="Times New Roman" w:hAnsi="Times New Roman" w:cs="Times New Roman"/>
          <w:kern w:val="0"/>
          <w:sz w:val="18"/>
          <w:szCs w:val="18"/>
          <w:lang w:eastAsia="cs-CZ"/>
          <w14:ligatures w14:val="none"/>
        </w:rPr>
      </w:pPr>
      <w:r w:rsidRPr="0030390B">
        <w:rPr>
          <w:rStyle w:val="Znakapoznpodarou"/>
          <w:rFonts w:ascii="Times New Roman" w:hAnsi="Times New Roman" w:cs="Times New Roman"/>
          <w:sz w:val="18"/>
          <w:szCs w:val="18"/>
        </w:rPr>
        <w:footnoteRef/>
      </w:r>
      <w:r w:rsidRPr="0030390B">
        <w:rPr>
          <w:rFonts w:ascii="Times New Roman" w:hAnsi="Times New Roman" w:cs="Times New Roman"/>
          <w:sz w:val="18"/>
          <w:szCs w:val="18"/>
        </w:rPr>
        <w:t xml:space="preserve"> </w:t>
      </w:r>
      <w:r w:rsidR="0030390B" w:rsidRPr="0030390B">
        <w:rPr>
          <w:rFonts w:ascii="Times New Roman" w:eastAsia="Times New Roman" w:hAnsi="Times New Roman" w:cs="Times New Roman"/>
          <w:kern w:val="0"/>
          <w:sz w:val="18"/>
          <w:szCs w:val="18"/>
          <w:lang w:eastAsia="cs-CZ"/>
          <w14:ligatures w14:val="none"/>
        </w:rPr>
        <w:t xml:space="preserve">ELKAR FUNDAZIOA. </w:t>
      </w:r>
      <w:r w:rsidR="0030390B" w:rsidRPr="0030390B">
        <w:rPr>
          <w:rFonts w:ascii="Times New Roman" w:eastAsia="Times New Roman" w:hAnsi="Times New Roman" w:cs="Times New Roman"/>
          <w:i/>
          <w:iCs/>
          <w:kern w:val="0"/>
          <w:sz w:val="18"/>
          <w:szCs w:val="18"/>
          <w:lang w:eastAsia="cs-CZ"/>
          <w14:ligatures w14:val="none"/>
        </w:rPr>
        <w:t>Brief history</w:t>
      </w:r>
      <w:r w:rsidR="0030390B" w:rsidRPr="0030390B">
        <w:rPr>
          <w:rFonts w:ascii="Times New Roman" w:eastAsia="Times New Roman" w:hAnsi="Times New Roman" w:cs="Times New Roman"/>
          <w:kern w:val="0"/>
          <w:sz w:val="18"/>
          <w:szCs w:val="18"/>
          <w:lang w:eastAsia="cs-CZ"/>
          <w14:ligatures w14:val="none"/>
        </w:rPr>
        <w:t xml:space="preserve"> [online]. [cit. 2024-04-13]. Dostupné z: https://elkarfundazioa.eus/en/brief-history/</w:t>
      </w:r>
    </w:p>
  </w:footnote>
  <w:footnote w:id="46">
    <w:p w14:paraId="09DC077E" w14:textId="7F1CE224" w:rsidR="00A83ABC" w:rsidRPr="00441C56" w:rsidRDefault="00A83ABC" w:rsidP="00441C56">
      <w:pPr>
        <w:rPr>
          <w:rFonts w:ascii="Times New Roman" w:eastAsia="Times New Roman" w:hAnsi="Times New Roman" w:cs="Times New Roman"/>
          <w:kern w:val="0"/>
          <w:sz w:val="18"/>
          <w:szCs w:val="18"/>
          <w:lang w:eastAsia="cs-CZ"/>
          <w14:ligatures w14:val="none"/>
        </w:rPr>
      </w:pPr>
      <w:r w:rsidRPr="00441C56">
        <w:rPr>
          <w:rStyle w:val="Znakapoznpodarou"/>
          <w:rFonts w:ascii="Times New Roman" w:hAnsi="Times New Roman" w:cs="Times New Roman"/>
          <w:sz w:val="18"/>
          <w:szCs w:val="18"/>
        </w:rPr>
        <w:footnoteRef/>
      </w:r>
      <w:r w:rsidRPr="00441C56">
        <w:rPr>
          <w:rFonts w:ascii="Times New Roman" w:hAnsi="Times New Roman" w:cs="Times New Roman"/>
          <w:sz w:val="18"/>
          <w:szCs w:val="18"/>
        </w:rPr>
        <w:t xml:space="preserve"> </w:t>
      </w:r>
      <w:bookmarkStart w:id="131" w:name="_Hlk163902991"/>
      <w:r w:rsidR="00441C56" w:rsidRPr="00441C56">
        <w:rPr>
          <w:rFonts w:ascii="Times New Roman" w:eastAsia="Times New Roman" w:hAnsi="Times New Roman" w:cs="Times New Roman"/>
          <w:kern w:val="0"/>
          <w:sz w:val="18"/>
          <w:szCs w:val="18"/>
          <w:lang w:eastAsia="cs-CZ"/>
          <w14:ligatures w14:val="none"/>
        </w:rPr>
        <w:t xml:space="preserve">GEREDIAGA ELKARTEA. </w:t>
      </w:r>
      <w:r w:rsidR="00441C56" w:rsidRPr="00441C56">
        <w:rPr>
          <w:rFonts w:ascii="Times New Roman" w:eastAsia="Times New Roman" w:hAnsi="Times New Roman" w:cs="Times New Roman"/>
          <w:i/>
          <w:iCs/>
          <w:kern w:val="0"/>
          <w:sz w:val="18"/>
          <w:szCs w:val="18"/>
          <w:lang w:eastAsia="cs-CZ"/>
          <w14:ligatures w14:val="none"/>
        </w:rPr>
        <w:t>Historia</w:t>
      </w:r>
      <w:r w:rsidR="00441C56" w:rsidRPr="00441C56">
        <w:rPr>
          <w:rFonts w:ascii="Times New Roman" w:eastAsia="Times New Roman" w:hAnsi="Times New Roman" w:cs="Times New Roman"/>
          <w:kern w:val="0"/>
          <w:sz w:val="18"/>
          <w:szCs w:val="18"/>
          <w:lang w:eastAsia="cs-CZ"/>
          <w14:ligatures w14:val="none"/>
        </w:rPr>
        <w:t xml:space="preserve"> [online]. [cit. 2024-04-13]. Dostupné z: https://durangokoazoka.eus/es/feria-da/historia</w:t>
      </w:r>
      <w:bookmarkEnd w:id="131"/>
    </w:p>
  </w:footnote>
  <w:footnote w:id="47">
    <w:p w14:paraId="25AA2F44" w14:textId="619C6214" w:rsidR="009322A6" w:rsidRDefault="009322A6" w:rsidP="007F3AA9">
      <w:pPr>
        <w:pStyle w:val="Textpoznpodarou"/>
        <w:spacing w:before="240"/>
      </w:pPr>
      <w:r>
        <w:rPr>
          <w:rStyle w:val="Znakapoznpodarou"/>
        </w:rPr>
        <w:footnoteRef/>
      </w:r>
      <w:r>
        <w:t xml:space="preserve"> </w:t>
      </w:r>
      <w:r w:rsidR="007F3AA9" w:rsidRPr="00441C56">
        <w:rPr>
          <w:rFonts w:ascii="Times New Roman" w:eastAsia="Times New Roman" w:hAnsi="Times New Roman" w:cs="Times New Roman"/>
          <w:kern w:val="0"/>
          <w:sz w:val="18"/>
          <w:szCs w:val="18"/>
          <w:lang w:eastAsia="cs-CZ"/>
          <w14:ligatures w14:val="none"/>
        </w:rPr>
        <w:t xml:space="preserve">GEREDIAGA ELKARTEA. </w:t>
      </w:r>
      <w:r w:rsidR="007F3AA9" w:rsidRPr="00441C56">
        <w:rPr>
          <w:rFonts w:ascii="Times New Roman" w:eastAsia="Times New Roman" w:hAnsi="Times New Roman" w:cs="Times New Roman"/>
          <w:i/>
          <w:iCs/>
          <w:kern w:val="0"/>
          <w:sz w:val="18"/>
          <w:szCs w:val="18"/>
          <w:lang w:eastAsia="cs-CZ"/>
          <w14:ligatures w14:val="none"/>
        </w:rPr>
        <w:t>Historia</w:t>
      </w:r>
      <w:r w:rsidR="007F3AA9" w:rsidRPr="00441C56">
        <w:rPr>
          <w:rFonts w:ascii="Times New Roman" w:eastAsia="Times New Roman" w:hAnsi="Times New Roman" w:cs="Times New Roman"/>
          <w:kern w:val="0"/>
          <w:sz w:val="18"/>
          <w:szCs w:val="18"/>
          <w:lang w:eastAsia="cs-CZ"/>
          <w14:ligatures w14:val="none"/>
        </w:rPr>
        <w:t xml:space="preserve"> [online]. [cit. 2024-04-13]. Dostupné z: https://durangokoazoka.eus/es/feria-da/historia</w:t>
      </w:r>
      <w:r w:rsidR="007F3AA9">
        <w:rPr>
          <w:rFonts w:ascii="Times New Roman" w:eastAsia="Times New Roman" w:hAnsi="Times New Roman" w:cs="Times New Roman"/>
          <w:kern w:val="0"/>
          <w:sz w:val="18"/>
          <w:szCs w:val="18"/>
          <w:lang w:eastAsia="cs-CZ"/>
          <w14:ligatures w14:val="none"/>
        </w:rPr>
        <w:t xml:space="preserve"> </w:t>
      </w:r>
    </w:p>
  </w:footnote>
  <w:footnote w:id="48">
    <w:p w14:paraId="74FC5098" w14:textId="3BB82A49" w:rsidR="0087445F" w:rsidRPr="0087445F" w:rsidRDefault="0087445F" w:rsidP="007F3AA9">
      <w:pPr>
        <w:spacing w:before="240"/>
        <w:rPr>
          <w:rFonts w:ascii="Times New Roman" w:eastAsia="Times New Roman" w:hAnsi="Times New Roman" w:cs="Times New Roman"/>
          <w:kern w:val="0"/>
          <w:sz w:val="18"/>
          <w:szCs w:val="18"/>
          <w:lang w:eastAsia="cs-CZ"/>
          <w14:ligatures w14:val="none"/>
        </w:rPr>
      </w:pPr>
      <w:r w:rsidRPr="007F3AA9">
        <w:rPr>
          <w:rStyle w:val="Znakapoznpodarou"/>
          <w:rFonts w:ascii="Times New Roman" w:hAnsi="Times New Roman" w:cs="Times New Roman"/>
          <w:sz w:val="18"/>
          <w:szCs w:val="18"/>
        </w:rPr>
        <w:footnoteRef/>
      </w:r>
      <w:r w:rsidRPr="007F3AA9">
        <w:rPr>
          <w:rFonts w:ascii="Times New Roman" w:hAnsi="Times New Roman" w:cs="Times New Roman"/>
          <w:sz w:val="18"/>
          <w:szCs w:val="18"/>
        </w:rPr>
        <w:t xml:space="preserve"> </w:t>
      </w:r>
      <w:r w:rsidRPr="007F3AA9">
        <w:rPr>
          <w:rFonts w:ascii="Times New Roman" w:eastAsia="Times New Roman" w:hAnsi="Times New Roman" w:cs="Times New Roman"/>
          <w:kern w:val="0"/>
          <w:sz w:val="18"/>
          <w:szCs w:val="18"/>
          <w:lang w:eastAsia="cs-CZ"/>
          <w14:ligatures w14:val="none"/>
        </w:rPr>
        <w:t>GUTUNZURIA. Festival [online]. [cit. 2024-04-13]. Dostupné z:</w:t>
      </w:r>
      <w:r w:rsidRPr="0087445F">
        <w:rPr>
          <w:rFonts w:ascii="Times New Roman" w:eastAsia="Times New Roman" w:hAnsi="Times New Roman" w:cs="Times New Roman"/>
          <w:kern w:val="0"/>
          <w:sz w:val="18"/>
          <w:szCs w:val="18"/>
          <w:lang w:eastAsia="cs-CZ"/>
          <w14:ligatures w14:val="none"/>
        </w:rPr>
        <w:t xml:space="preserve"> https://www.citacepro.com/dokument/2tLmuzYT2RFpD3ze</w:t>
      </w:r>
    </w:p>
  </w:footnote>
  <w:footnote w:id="49">
    <w:p w14:paraId="3AE468D0" w14:textId="44C2A56F" w:rsidR="009322A6" w:rsidRPr="00CF69D2" w:rsidRDefault="009322A6" w:rsidP="00CF69D2">
      <w:pPr>
        <w:rPr>
          <w:rFonts w:ascii="Times New Roman" w:eastAsia="Times New Roman" w:hAnsi="Times New Roman" w:cs="Times New Roman"/>
          <w:kern w:val="0"/>
          <w:sz w:val="18"/>
          <w:szCs w:val="18"/>
          <w:lang w:eastAsia="cs-CZ"/>
          <w14:ligatures w14:val="none"/>
        </w:rPr>
      </w:pPr>
      <w:r w:rsidRPr="00CF69D2">
        <w:rPr>
          <w:rStyle w:val="Znakapoznpodarou"/>
          <w:rFonts w:ascii="Times New Roman" w:hAnsi="Times New Roman" w:cs="Times New Roman"/>
          <w:sz w:val="18"/>
          <w:szCs w:val="18"/>
        </w:rPr>
        <w:footnoteRef/>
      </w:r>
      <w:r w:rsidRPr="00CF69D2">
        <w:rPr>
          <w:rFonts w:ascii="Times New Roman" w:hAnsi="Times New Roman" w:cs="Times New Roman"/>
          <w:sz w:val="18"/>
          <w:szCs w:val="18"/>
        </w:rPr>
        <w:t xml:space="preserve"> </w:t>
      </w:r>
      <w:r w:rsidR="00CF69D2" w:rsidRPr="00CF69D2">
        <w:rPr>
          <w:rFonts w:ascii="Times New Roman" w:eastAsia="Times New Roman" w:hAnsi="Times New Roman" w:cs="Times New Roman"/>
          <w:kern w:val="0"/>
          <w:sz w:val="18"/>
          <w:szCs w:val="18"/>
          <w:lang w:eastAsia="cs-CZ"/>
          <w14:ligatures w14:val="none"/>
        </w:rPr>
        <w:t xml:space="preserve">EUSKAL IRUDIGILEAK. Irudika 2024: from 25 to 27 october 2024 in Vitoria-Gasteiz. </w:t>
      </w:r>
      <w:r w:rsidR="00CF69D2" w:rsidRPr="00CF69D2">
        <w:rPr>
          <w:rFonts w:ascii="Times New Roman" w:eastAsia="Times New Roman" w:hAnsi="Times New Roman" w:cs="Times New Roman"/>
          <w:i/>
          <w:iCs/>
          <w:kern w:val="0"/>
          <w:sz w:val="18"/>
          <w:szCs w:val="18"/>
          <w:lang w:eastAsia="cs-CZ"/>
          <w14:ligatures w14:val="none"/>
        </w:rPr>
        <w:t>Irudika</w:t>
      </w:r>
      <w:r w:rsidR="00CF69D2" w:rsidRPr="00CF69D2">
        <w:rPr>
          <w:rFonts w:ascii="Times New Roman" w:eastAsia="Times New Roman" w:hAnsi="Times New Roman" w:cs="Times New Roman"/>
          <w:kern w:val="0"/>
          <w:sz w:val="18"/>
          <w:szCs w:val="18"/>
          <w:lang w:eastAsia="cs-CZ"/>
          <w14:ligatures w14:val="none"/>
        </w:rPr>
        <w:t xml:space="preserve"> [online]. [cit. 2024-04-14]. Dostupné z: https://www.irudika.eus/en/how-irudika-works</w:t>
      </w:r>
    </w:p>
  </w:footnote>
  <w:footnote w:id="50">
    <w:p w14:paraId="389A688D" w14:textId="27B13CCE" w:rsidR="009322A6" w:rsidRPr="00AB11E4" w:rsidRDefault="009322A6" w:rsidP="00AB11E4">
      <w:pPr>
        <w:rPr>
          <w:rFonts w:ascii="Times New Roman" w:eastAsia="Times New Roman" w:hAnsi="Times New Roman" w:cs="Times New Roman"/>
          <w:kern w:val="0"/>
          <w:sz w:val="18"/>
          <w:szCs w:val="18"/>
          <w:lang w:eastAsia="cs-CZ"/>
          <w14:ligatures w14:val="none"/>
        </w:rPr>
      </w:pPr>
      <w:r w:rsidRPr="00AB11E4">
        <w:rPr>
          <w:rStyle w:val="Znakapoznpodarou"/>
          <w:rFonts w:ascii="Times New Roman" w:hAnsi="Times New Roman" w:cs="Times New Roman"/>
          <w:sz w:val="18"/>
          <w:szCs w:val="18"/>
        </w:rPr>
        <w:footnoteRef/>
      </w:r>
      <w:r w:rsidRPr="00AB11E4">
        <w:rPr>
          <w:rFonts w:ascii="Times New Roman" w:hAnsi="Times New Roman" w:cs="Times New Roman"/>
          <w:sz w:val="18"/>
          <w:szCs w:val="18"/>
        </w:rPr>
        <w:t xml:space="preserve"> </w:t>
      </w:r>
      <w:r w:rsidR="00AB11E4" w:rsidRPr="00AB11E4">
        <w:rPr>
          <w:rFonts w:ascii="Times New Roman" w:eastAsia="Times New Roman" w:hAnsi="Times New Roman" w:cs="Times New Roman"/>
          <w:kern w:val="0"/>
          <w:sz w:val="18"/>
          <w:szCs w:val="18"/>
          <w:lang w:eastAsia="cs-CZ"/>
          <w14:ligatures w14:val="none"/>
        </w:rPr>
        <w:t xml:space="preserve">INSTITUTO CERVANTES. </w:t>
      </w:r>
      <w:r w:rsidR="00AB11E4" w:rsidRPr="00AB11E4">
        <w:rPr>
          <w:rFonts w:ascii="Times New Roman" w:eastAsia="Times New Roman" w:hAnsi="Times New Roman" w:cs="Times New Roman"/>
          <w:i/>
          <w:iCs/>
          <w:kern w:val="0"/>
          <w:sz w:val="18"/>
          <w:szCs w:val="18"/>
          <w:lang w:eastAsia="cs-CZ"/>
          <w14:ligatures w14:val="none"/>
        </w:rPr>
        <w:t>Irudika: Panorama baskické ilustrace</w:t>
      </w:r>
      <w:r w:rsidR="00AB11E4" w:rsidRPr="00AB11E4">
        <w:rPr>
          <w:rFonts w:ascii="Times New Roman" w:eastAsia="Times New Roman" w:hAnsi="Times New Roman" w:cs="Times New Roman"/>
          <w:kern w:val="0"/>
          <w:sz w:val="18"/>
          <w:szCs w:val="18"/>
          <w:lang w:eastAsia="cs-CZ"/>
          <w14:ligatures w14:val="none"/>
        </w:rPr>
        <w:t xml:space="preserve"> [online]. [cit. 2024-04-14]. Dostupné z: https://cultura.cervantes.es/praga/cs/Irudika:-Panorama-de-la-ilustraci%C3%B3n-vasca/164245</w:t>
      </w:r>
    </w:p>
  </w:footnote>
  <w:footnote w:id="51">
    <w:p w14:paraId="567FA2B5" w14:textId="77777777" w:rsidR="007F3AA9" w:rsidRPr="007F3AA9" w:rsidRDefault="00AB11E4" w:rsidP="007F3AA9">
      <w:pPr>
        <w:rPr>
          <w:rFonts w:ascii="Times New Roman" w:eastAsia="Times New Roman" w:hAnsi="Times New Roman" w:cs="Times New Roman"/>
          <w:kern w:val="0"/>
          <w:sz w:val="18"/>
          <w:szCs w:val="18"/>
          <w:lang w:eastAsia="cs-CZ"/>
          <w14:ligatures w14:val="none"/>
        </w:rPr>
      </w:pPr>
      <w:r w:rsidRPr="007F3AA9">
        <w:rPr>
          <w:rStyle w:val="Znakapoznpodarou"/>
          <w:rFonts w:ascii="Times New Roman" w:hAnsi="Times New Roman" w:cs="Times New Roman"/>
          <w:sz w:val="18"/>
          <w:szCs w:val="18"/>
        </w:rPr>
        <w:footnoteRef/>
      </w:r>
      <w:r w:rsidRPr="007F3AA9">
        <w:rPr>
          <w:rFonts w:ascii="Times New Roman" w:hAnsi="Times New Roman" w:cs="Times New Roman"/>
          <w:sz w:val="18"/>
          <w:szCs w:val="18"/>
        </w:rPr>
        <w:t xml:space="preserve"> </w:t>
      </w:r>
      <w:r w:rsidR="007F3AA9" w:rsidRPr="007F3AA9">
        <w:rPr>
          <w:rFonts w:ascii="Times New Roman" w:eastAsia="Times New Roman" w:hAnsi="Times New Roman" w:cs="Times New Roman"/>
          <w:kern w:val="0"/>
          <w:sz w:val="18"/>
          <w:szCs w:val="18"/>
          <w:lang w:eastAsia="cs-CZ"/>
          <w14:ligatures w14:val="none"/>
        </w:rPr>
        <w:t xml:space="preserve">DONOSTIA KULTURA. Qué es. </w:t>
      </w:r>
      <w:r w:rsidR="007F3AA9" w:rsidRPr="007F3AA9">
        <w:rPr>
          <w:rFonts w:ascii="Times New Roman" w:eastAsia="Times New Roman" w:hAnsi="Times New Roman" w:cs="Times New Roman"/>
          <w:i/>
          <w:iCs/>
          <w:kern w:val="0"/>
          <w:sz w:val="18"/>
          <w:szCs w:val="18"/>
          <w:lang w:eastAsia="cs-CZ"/>
          <w14:ligatures w14:val="none"/>
        </w:rPr>
        <w:t>Literaktum</w:t>
      </w:r>
      <w:r w:rsidR="007F3AA9" w:rsidRPr="007F3AA9">
        <w:rPr>
          <w:rFonts w:ascii="Times New Roman" w:eastAsia="Times New Roman" w:hAnsi="Times New Roman" w:cs="Times New Roman"/>
          <w:kern w:val="0"/>
          <w:sz w:val="18"/>
          <w:szCs w:val="18"/>
          <w:lang w:eastAsia="cs-CZ"/>
          <w14:ligatures w14:val="none"/>
        </w:rPr>
        <w:t xml:space="preserve"> [online]. [cit. 2024-04-14]. Dostupné z: https://aurrekoak.literaktum.eus/2022/index.php?option=com_content&amp;view=article&amp;id=3&amp;Itemid=6&amp;lang=es</w:t>
      </w:r>
    </w:p>
    <w:p w14:paraId="4DAED751" w14:textId="7991D936" w:rsidR="00AB11E4" w:rsidRDefault="00AB11E4">
      <w:pPr>
        <w:pStyle w:val="Textpoznpodarou"/>
      </w:pPr>
    </w:p>
  </w:footnote>
  <w:footnote w:id="52">
    <w:p w14:paraId="6ADC5EEE" w14:textId="05D806A2" w:rsidR="00FC75C2" w:rsidRPr="00FC75C2" w:rsidRDefault="00FC75C2" w:rsidP="00FC75C2">
      <w:pPr>
        <w:rPr>
          <w:rFonts w:ascii="Times New Roman" w:eastAsia="Times New Roman" w:hAnsi="Times New Roman" w:cs="Times New Roman"/>
          <w:kern w:val="0"/>
          <w:sz w:val="18"/>
          <w:szCs w:val="18"/>
          <w:lang w:eastAsia="cs-CZ"/>
          <w14:ligatures w14:val="none"/>
        </w:rPr>
      </w:pPr>
      <w:r w:rsidRPr="00FC75C2">
        <w:rPr>
          <w:rStyle w:val="Znakapoznpodarou"/>
          <w:rFonts w:ascii="Times New Roman" w:hAnsi="Times New Roman" w:cs="Times New Roman"/>
          <w:sz w:val="18"/>
          <w:szCs w:val="18"/>
        </w:rPr>
        <w:footnoteRef/>
      </w:r>
      <w:r w:rsidRPr="00FC75C2">
        <w:rPr>
          <w:rFonts w:ascii="Times New Roman" w:hAnsi="Times New Roman" w:cs="Times New Roman"/>
          <w:sz w:val="18"/>
          <w:szCs w:val="18"/>
        </w:rPr>
        <w:t xml:space="preserve"> </w:t>
      </w:r>
      <w:r w:rsidRPr="00FC75C2">
        <w:rPr>
          <w:rFonts w:ascii="Times New Roman" w:eastAsia="Times New Roman" w:hAnsi="Times New Roman" w:cs="Times New Roman"/>
          <w:i/>
          <w:iCs/>
          <w:kern w:val="0"/>
          <w:sz w:val="18"/>
          <w:szCs w:val="18"/>
          <w:lang w:eastAsia="cs-CZ"/>
          <w14:ligatures w14:val="none"/>
        </w:rPr>
        <w:t>Report of the Trustees and Financial Statements for the Year Ended 31 March 2023 for ACAIR</w:t>
      </w:r>
      <w:r w:rsidRPr="00FC75C2">
        <w:rPr>
          <w:rFonts w:ascii="Times New Roman" w:eastAsia="Times New Roman" w:hAnsi="Times New Roman" w:cs="Times New Roman"/>
          <w:kern w:val="0"/>
          <w:sz w:val="18"/>
          <w:szCs w:val="18"/>
          <w:lang w:eastAsia="cs-CZ"/>
          <w14:ligatures w14:val="none"/>
        </w:rPr>
        <w:t>. Stornoway,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16E455E"/>
    <w:lvl w:ilvl="0">
      <w:start w:val="1"/>
      <w:numFmt w:val="bullet"/>
      <w:pStyle w:val="Seznamsodrkami"/>
      <w:lvlText w:val=""/>
      <w:lvlJc w:val="left"/>
      <w:pPr>
        <w:tabs>
          <w:tab w:val="num" w:pos="360"/>
        </w:tabs>
        <w:ind w:left="360" w:hanging="360"/>
      </w:pPr>
      <w:rPr>
        <w:rFonts w:ascii="Symbol" w:hAnsi="Symbol" w:hint="default"/>
      </w:rPr>
    </w:lvl>
  </w:abstractNum>
  <w:num w:numId="1" w16cid:durableId="123477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06"/>
    <w:rsid w:val="00000A7B"/>
    <w:rsid w:val="00002C1A"/>
    <w:rsid w:val="00013A69"/>
    <w:rsid w:val="00016351"/>
    <w:rsid w:val="0001736C"/>
    <w:rsid w:val="00020D4D"/>
    <w:rsid w:val="00023032"/>
    <w:rsid w:val="000242CD"/>
    <w:rsid w:val="0002595A"/>
    <w:rsid w:val="000331DD"/>
    <w:rsid w:val="000345C6"/>
    <w:rsid w:val="000406E4"/>
    <w:rsid w:val="0004750C"/>
    <w:rsid w:val="00056325"/>
    <w:rsid w:val="00057386"/>
    <w:rsid w:val="0006107C"/>
    <w:rsid w:val="00070001"/>
    <w:rsid w:val="000764E2"/>
    <w:rsid w:val="00083314"/>
    <w:rsid w:val="0008610A"/>
    <w:rsid w:val="00091F41"/>
    <w:rsid w:val="00092A54"/>
    <w:rsid w:val="0009483C"/>
    <w:rsid w:val="000A0801"/>
    <w:rsid w:val="000A2149"/>
    <w:rsid w:val="000A3345"/>
    <w:rsid w:val="000B545B"/>
    <w:rsid w:val="000C16F4"/>
    <w:rsid w:val="000C2127"/>
    <w:rsid w:val="000D79B6"/>
    <w:rsid w:val="000E1A8A"/>
    <w:rsid w:val="000E4BCD"/>
    <w:rsid w:val="000F032F"/>
    <w:rsid w:val="000F0D17"/>
    <w:rsid w:val="000F6016"/>
    <w:rsid w:val="000F7C61"/>
    <w:rsid w:val="00102DD3"/>
    <w:rsid w:val="00113853"/>
    <w:rsid w:val="001305CE"/>
    <w:rsid w:val="001361A8"/>
    <w:rsid w:val="00141B39"/>
    <w:rsid w:val="001465B6"/>
    <w:rsid w:val="00150B6B"/>
    <w:rsid w:val="00151238"/>
    <w:rsid w:val="001536A2"/>
    <w:rsid w:val="00157206"/>
    <w:rsid w:val="00163AD2"/>
    <w:rsid w:val="001660F1"/>
    <w:rsid w:val="0017193E"/>
    <w:rsid w:val="00193366"/>
    <w:rsid w:val="0019680B"/>
    <w:rsid w:val="00196F3C"/>
    <w:rsid w:val="0019744B"/>
    <w:rsid w:val="001B011D"/>
    <w:rsid w:val="001B0156"/>
    <w:rsid w:val="001B4B8C"/>
    <w:rsid w:val="001B56C0"/>
    <w:rsid w:val="001B7D6B"/>
    <w:rsid w:val="001C0AEE"/>
    <w:rsid w:val="001C15EE"/>
    <w:rsid w:val="001C26AB"/>
    <w:rsid w:val="001C2870"/>
    <w:rsid w:val="001C2A70"/>
    <w:rsid w:val="001C2E69"/>
    <w:rsid w:val="001C6B74"/>
    <w:rsid w:val="001E0487"/>
    <w:rsid w:val="001E2BB3"/>
    <w:rsid w:val="001F2A8F"/>
    <w:rsid w:val="001F2DC7"/>
    <w:rsid w:val="001F3533"/>
    <w:rsid w:val="001F6644"/>
    <w:rsid w:val="002014AC"/>
    <w:rsid w:val="00215182"/>
    <w:rsid w:val="0022241B"/>
    <w:rsid w:val="00223B1A"/>
    <w:rsid w:val="00224CB1"/>
    <w:rsid w:val="00224DED"/>
    <w:rsid w:val="00230E7A"/>
    <w:rsid w:val="002355BA"/>
    <w:rsid w:val="00235DA2"/>
    <w:rsid w:val="00241DE6"/>
    <w:rsid w:val="00242DC1"/>
    <w:rsid w:val="0025205E"/>
    <w:rsid w:val="00263D62"/>
    <w:rsid w:val="00265C91"/>
    <w:rsid w:val="002663A1"/>
    <w:rsid w:val="00272B9E"/>
    <w:rsid w:val="00274A5A"/>
    <w:rsid w:val="00290636"/>
    <w:rsid w:val="00290918"/>
    <w:rsid w:val="00291370"/>
    <w:rsid w:val="00292C46"/>
    <w:rsid w:val="002A4AAE"/>
    <w:rsid w:val="002A788C"/>
    <w:rsid w:val="002B2DEE"/>
    <w:rsid w:val="002B692C"/>
    <w:rsid w:val="002D3A67"/>
    <w:rsid w:val="002E3E5C"/>
    <w:rsid w:val="002E5CB2"/>
    <w:rsid w:val="002F0F6C"/>
    <w:rsid w:val="002F1D9F"/>
    <w:rsid w:val="003005BF"/>
    <w:rsid w:val="00302978"/>
    <w:rsid w:val="0030390B"/>
    <w:rsid w:val="00304F68"/>
    <w:rsid w:val="00314F3C"/>
    <w:rsid w:val="00315747"/>
    <w:rsid w:val="00316976"/>
    <w:rsid w:val="003171E1"/>
    <w:rsid w:val="00317A98"/>
    <w:rsid w:val="00321D63"/>
    <w:rsid w:val="00323463"/>
    <w:rsid w:val="003235E4"/>
    <w:rsid w:val="00325574"/>
    <w:rsid w:val="00326170"/>
    <w:rsid w:val="00327C91"/>
    <w:rsid w:val="003306EB"/>
    <w:rsid w:val="00334DC2"/>
    <w:rsid w:val="0034306D"/>
    <w:rsid w:val="003441E7"/>
    <w:rsid w:val="00346F85"/>
    <w:rsid w:val="003519CA"/>
    <w:rsid w:val="00352DB7"/>
    <w:rsid w:val="00371038"/>
    <w:rsid w:val="00380A45"/>
    <w:rsid w:val="003826BB"/>
    <w:rsid w:val="00385451"/>
    <w:rsid w:val="00390A2F"/>
    <w:rsid w:val="003951FD"/>
    <w:rsid w:val="003A20F1"/>
    <w:rsid w:val="003B0FBA"/>
    <w:rsid w:val="003B5957"/>
    <w:rsid w:val="003B648A"/>
    <w:rsid w:val="003C2F01"/>
    <w:rsid w:val="003C33F4"/>
    <w:rsid w:val="003D4FA9"/>
    <w:rsid w:val="003D55B0"/>
    <w:rsid w:val="003D770F"/>
    <w:rsid w:val="003E03C4"/>
    <w:rsid w:val="003E3DBB"/>
    <w:rsid w:val="003E56A7"/>
    <w:rsid w:val="003E76B8"/>
    <w:rsid w:val="00401CB6"/>
    <w:rsid w:val="00406D27"/>
    <w:rsid w:val="004236E1"/>
    <w:rsid w:val="00424E41"/>
    <w:rsid w:val="00426F3B"/>
    <w:rsid w:val="004307B1"/>
    <w:rsid w:val="004355C3"/>
    <w:rsid w:val="00436998"/>
    <w:rsid w:val="00440FEC"/>
    <w:rsid w:val="00441C56"/>
    <w:rsid w:val="00445020"/>
    <w:rsid w:val="00450B2C"/>
    <w:rsid w:val="00450DEF"/>
    <w:rsid w:val="00453184"/>
    <w:rsid w:val="004539DC"/>
    <w:rsid w:val="00455293"/>
    <w:rsid w:val="0046090A"/>
    <w:rsid w:val="00460921"/>
    <w:rsid w:val="00460BA7"/>
    <w:rsid w:val="004629DA"/>
    <w:rsid w:val="00467B40"/>
    <w:rsid w:val="0047395F"/>
    <w:rsid w:val="00475E4E"/>
    <w:rsid w:val="004851A1"/>
    <w:rsid w:val="0048783A"/>
    <w:rsid w:val="00493FDE"/>
    <w:rsid w:val="004A07E4"/>
    <w:rsid w:val="004A16EE"/>
    <w:rsid w:val="004A2513"/>
    <w:rsid w:val="004A73AD"/>
    <w:rsid w:val="004B790B"/>
    <w:rsid w:val="004D18A4"/>
    <w:rsid w:val="004D2FF3"/>
    <w:rsid w:val="004D5811"/>
    <w:rsid w:val="004D707F"/>
    <w:rsid w:val="004E2F11"/>
    <w:rsid w:val="004E303E"/>
    <w:rsid w:val="004E62A3"/>
    <w:rsid w:val="004E7031"/>
    <w:rsid w:val="00501D5B"/>
    <w:rsid w:val="00503ACD"/>
    <w:rsid w:val="00504D72"/>
    <w:rsid w:val="00513E86"/>
    <w:rsid w:val="005143C6"/>
    <w:rsid w:val="00520DC4"/>
    <w:rsid w:val="00523787"/>
    <w:rsid w:val="00525B5E"/>
    <w:rsid w:val="005331BD"/>
    <w:rsid w:val="00536FEB"/>
    <w:rsid w:val="00540E1A"/>
    <w:rsid w:val="00542E21"/>
    <w:rsid w:val="005524F5"/>
    <w:rsid w:val="0055359D"/>
    <w:rsid w:val="00554BAA"/>
    <w:rsid w:val="00554C3B"/>
    <w:rsid w:val="00555D43"/>
    <w:rsid w:val="005658E1"/>
    <w:rsid w:val="00571974"/>
    <w:rsid w:val="00572DD6"/>
    <w:rsid w:val="00574EF2"/>
    <w:rsid w:val="0057734E"/>
    <w:rsid w:val="0058165D"/>
    <w:rsid w:val="00582258"/>
    <w:rsid w:val="005843E1"/>
    <w:rsid w:val="00587BEB"/>
    <w:rsid w:val="00590A80"/>
    <w:rsid w:val="00591882"/>
    <w:rsid w:val="00593B94"/>
    <w:rsid w:val="00594790"/>
    <w:rsid w:val="005B4390"/>
    <w:rsid w:val="005B7EE4"/>
    <w:rsid w:val="005C0D74"/>
    <w:rsid w:val="005C186F"/>
    <w:rsid w:val="005C2AA0"/>
    <w:rsid w:val="005D4A74"/>
    <w:rsid w:val="005E031A"/>
    <w:rsid w:val="005E5867"/>
    <w:rsid w:val="005F1CC6"/>
    <w:rsid w:val="005F45A7"/>
    <w:rsid w:val="005F6C31"/>
    <w:rsid w:val="006142FB"/>
    <w:rsid w:val="00621B85"/>
    <w:rsid w:val="00622408"/>
    <w:rsid w:val="00625B2A"/>
    <w:rsid w:val="00636F87"/>
    <w:rsid w:val="006412D0"/>
    <w:rsid w:val="00642820"/>
    <w:rsid w:val="00645776"/>
    <w:rsid w:val="00652EC8"/>
    <w:rsid w:val="00654EE8"/>
    <w:rsid w:val="0065707E"/>
    <w:rsid w:val="00687010"/>
    <w:rsid w:val="0069040C"/>
    <w:rsid w:val="00692E47"/>
    <w:rsid w:val="00693F6E"/>
    <w:rsid w:val="00696288"/>
    <w:rsid w:val="00697752"/>
    <w:rsid w:val="006A0293"/>
    <w:rsid w:val="006C04E0"/>
    <w:rsid w:val="006C28ED"/>
    <w:rsid w:val="006D18FD"/>
    <w:rsid w:val="006D3412"/>
    <w:rsid w:val="006D3CAF"/>
    <w:rsid w:val="006D689F"/>
    <w:rsid w:val="006D6CF2"/>
    <w:rsid w:val="006D6E2C"/>
    <w:rsid w:val="006E1E95"/>
    <w:rsid w:val="006E2395"/>
    <w:rsid w:val="006E3BE6"/>
    <w:rsid w:val="006E47EA"/>
    <w:rsid w:val="006E6472"/>
    <w:rsid w:val="006E77F4"/>
    <w:rsid w:val="006F3A73"/>
    <w:rsid w:val="006F73C5"/>
    <w:rsid w:val="007025A6"/>
    <w:rsid w:val="00706473"/>
    <w:rsid w:val="007067C8"/>
    <w:rsid w:val="00707BB9"/>
    <w:rsid w:val="00713603"/>
    <w:rsid w:val="007143D3"/>
    <w:rsid w:val="00715DDA"/>
    <w:rsid w:val="00733E05"/>
    <w:rsid w:val="007351D1"/>
    <w:rsid w:val="007359B1"/>
    <w:rsid w:val="007414C1"/>
    <w:rsid w:val="007418BD"/>
    <w:rsid w:val="00744842"/>
    <w:rsid w:val="00745491"/>
    <w:rsid w:val="0075334B"/>
    <w:rsid w:val="00762F92"/>
    <w:rsid w:val="00764AA6"/>
    <w:rsid w:val="007656D5"/>
    <w:rsid w:val="00767D5B"/>
    <w:rsid w:val="007720A0"/>
    <w:rsid w:val="007721BC"/>
    <w:rsid w:val="0077783F"/>
    <w:rsid w:val="00780D43"/>
    <w:rsid w:val="0078663B"/>
    <w:rsid w:val="00794715"/>
    <w:rsid w:val="00797A9A"/>
    <w:rsid w:val="007A1010"/>
    <w:rsid w:val="007A4948"/>
    <w:rsid w:val="007B0395"/>
    <w:rsid w:val="007B0D3C"/>
    <w:rsid w:val="007B1470"/>
    <w:rsid w:val="007C7227"/>
    <w:rsid w:val="007D74F8"/>
    <w:rsid w:val="007E400A"/>
    <w:rsid w:val="007F0640"/>
    <w:rsid w:val="007F13FE"/>
    <w:rsid w:val="007F1613"/>
    <w:rsid w:val="007F3AA9"/>
    <w:rsid w:val="007F7783"/>
    <w:rsid w:val="0080133A"/>
    <w:rsid w:val="00801682"/>
    <w:rsid w:val="00802A3E"/>
    <w:rsid w:val="0080303E"/>
    <w:rsid w:val="00805AA9"/>
    <w:rsid w:val="00811C59"/>
    <w:rsid w:val="00817F74"/>
    <w:rsid w:val="008312A7"/>
    <w:rsid w:val="00833646"/>
    <w:rsid w:val="00836B4C"/>
    <w:rsid w:val="00842CE2"/>
    <w:rsid w:val="008464EE"/>
    <w:rsid w:val="008476D0"/>
    <w:rsid w:val="00850812"/>
    <w:rsid w:val="00856F51"/>
    <w:rsid w:val="00863154"/>
    <w:rsid w:val="00864C02"/>
    <w:rsid w:val="0087445F"/>
    <w:rsid w:val="00881B58"/>
    <w:rsid w:val="008857F8"/>
    <w:rsid w:val="00886136"/>
    <w:rsid w:val="00895F7D"/>
    <w:rsid w:val="00896BCA"/>
    <w:rsid w:val="008A73FF"/>
    <w:rsid w:val="008B120C"/>
    <w:rsid w:val="008B1615"/>
    <w:rsid w:val="008B1C00"/>
    <w:rsid w:val="008B3700"/>
    <w:rsid w:val="008B4119"/>
    <w:rsid w:val="008C5FDC"/>
    <w:rsid w:val="008D554C"/>
    <w:rsid w:val="008D5AAB"/>
    <w:rsid w:val="008D7283"/>
    <w:rsid w:val="008E2AD1"/>
    <w:rsid w:val="008F0BE4"/>
    <w:rsid w:val="008F6B69"/>
    <w:rsid w:val="008F702B"/>
    <w:rsid w:val="008F79A3"/>
    <w:rsid w:val="009077D9"/>
    <w:rsid w:val="00912417"/>
    <w:rsid w:val="009133DF"/>
    <w:rsid w:val="009136AC"/>
    <w:rsid w:val="00913D45"/>
    <w:rsid w:val="00915BCE"/>
    <w:rsid w:val="00917611"/>
    <w:rsid w:val="009230D8"/>
    <w:rsid w:val="00924473"/>
    <w:rsid w:val="009322A6"/>
    <w:rsid w:val="0093412E"/>
    <w:rsid w:val="009373C7"/>
    <w:rsid w:val="00940687"/>
    <w:rsid w:val="00940DFA"/>
    <w:rsid w:val="00942BB3"/>
    <w:rsid w:val="00942C72"/>
    <w:rsid w:val="009433B6"/>
    <w:rsid w:val="00946585"/>
    <w:rsid w:val="00951A5A"/>
    <w:rsid w:val="00953610"/>
    <w:rsid w:val="0095437A"/>
    <w:rsid w:val="009552A9"/>
    <w:rsid w:val="00960023"/>
    <w:rsid w:val="009634B2"/>
    <w:rsid w:val="00966A3E"/>
    <w:rsid w:val="00975E93"/>
    <w:rsid w:val="009822EE"/>
    <w:rsid w:val="009840EB"/>
    <w:rsid w:val="0098578B"/>
    <w:rsid w:val="00986449"/>
    <w:rsid w:val="00992D6E"/>
    <w:rsid w:val="00993DE4"/>
    <w:rsid w:val="0099494F"/>
    <w:rsid w:val="009974CD"/>
    <w:rsid w:val="009A2A8C"/>
    <w:rsid w:val="009A4C43"/>
    <w:rsid w:val="009B05AC"/>
    <w:rsid w:val="009B2C2A"/>
    <w:rsid w:val="009B4611"/>
    <w:rsid w:val="009C200A"/>
    <w:rsid w:val="009C28FC"/>
    <w:rsid w:val="009D1DA6"/>
    <w:rsid w:val="009D1E93"/>
    <w:rsid w:val="009D4377"/>
    <w:rsid w:val="009E59B9"/>
    <w:rsid w:val="009E5FF0"/>
    <w:rsid w:val="009F699F"/>
    <w:rsid w:val="00A021F6"/>
    <w:rsid w:val="00A03160"/>
    <w:rsid w:val="00A038D5"/>
    <w:rsid w:val="00A05813"/>
    <w:rsid w:val="00A0763B"/>
    <w:rsid w:val="00A13601"/>
    <w:rsid w:val="00A15F83"/>
    <w:rsid w:val="00A21483"/>
    <w:rsid w:val="00A427AB"/>
    <w:rsid w:val="00A53880"/>
    <w:rsid w:val="00A54CA1"/>
    <w:rsid w:val="00A57339"/>
    <w:rsid w:val="00A605D9"/>
    <w:rsid w:val="00A722C0"/>
    <w:rsid w:val="00A80B12"/>
    <w:rsid w:val="00A82AF1"/>
    <w:rsid w:val="00A83ABC"/>
    <w:rsid w:val="00A9783F"/>
    <w:rsid w:val="00AA7F80"/>
    <w:rsid w:val="00AB11E4"/>
    <w:rsid w:val="00AB3CF6"/>
    <w:rsid w:val="00AB468C"/>
    <w:rsid w:val="00AB7B75"/>
    <w:rsid w:val="00AC16F9"/>
    <w:rsid w:val="00AC55CB"/>
    <w:rsid w:val="00AD2275"/>
    <w:rsid w:val="00AD30BF"/>
    <w:rsid w:val="00AE47DF"/>
    <w:rsid w:val="00AE4D29"/>
    <w:rsid w:val="00B03C5E"/>
    <w:rsid w:val="00B06AD3"/>
    <w:rsid w:val="00B072D0"/>
    <w:rsid w:val="00B0731E"/>
    <w:rsid w:val="00B13DF7"/>
    <w:rsid w:val="00B15BD4"/>
    <w:rsid w:val="00B160C4"/>
    <w:rsid w:val="00B16F14"/>
    <w:rsid w:val="00B2048E"/>
    <w:rsid w:val="00B20F6A"/>
    <w:rsid w:val="00B2677A"/>
    <w:rsid w:val="00B27A43"/>
    <w:rsid w:val="00B510BE"/>
    <w:rsid w:val="00B53E48"/>
    <w:rsid w:val="00B54506"/>
    <w:rsid w:val="00B56001"/>
    <w:rsid w:val="00B57FCE"/>
    <w:rsid w:val="00B60277"/>
    <w:rsid w:val="00B6285D"/>
    <w:rsid w:val="00B62CC0"/>
    <w:rsid w:val="00B641DD"/>
    <w:rsid w:val="00B72C4E"/>
    <w:rsid w:val="00B8417B"/>
    <w:rsid w:val="00B85B78"/>
    <w:rsid w:val="00B86BA2"/>
    <w:rsid w:val="00B96580"/>
    <w:rsid w:val="00BA3D58"/>
    <w:rsid w:val="00BA4498"/>
    <w:rsid w:val="00BB3A4E"/>
    <w:rsid w:val="00BB5D64"/>
    <w:rsid w:val="00BD06A9"/>
    <w:rsid w:val="00BD2C7B"/>
    <w:rsid w:val="00BD6B07"/>
    <w:rsid w:val="00BD6D69"/>
    <w:rsid w:val="00BE13A1"/>
    <w:rsid w:val="00BE39F5"/>
    <w:rsid w:val="00BF27EA"/>
    <w:rsid w:val="00C012AE"/>
    <w:rsid w:val="00C06132"/>
    <w:rsid w:val="00C1176C"/>
    <w:rsid w:val="00C17E4A"/>
    <w:rsid w:val="00C24829"/>
    <w:rsid w:val="00C2681D"/>
    <w:rsid w:val="00C27869"/>
    <w:rsid w:val="00C32465"/>
    <w:rsid w:val="00C35A62"/>
    <w:rsid w:val="00C40040"/>
    <w:rsid w:val="00C42449"/>
    <w:rsid w:val="00C427E3"/>
    <w:rsid w:val="00C47C07"/>
    <w:rsid w:val="00C523C5"/>
    <w:rsid w:val="00C55BE8"/>
    <w:rsid w:val="00C62207"/>
    <w:rsid w:val="00C6594D"/>
    <w:rsid w:val="00C71839"/>
    <w:rsid w:val="00C73B63"/>
    <w:rsid w:val="00C75695"/>
    <w:rsid w:val="00C83424"/>
    <w:rsid w:val="00C83877"/>
    <w:rsid w:val="00C9245A"/>
    <w:rsid w:val="00CA4073"/>
    <w:rsid w:val="00CA4674"/>
    <w:rsid w:val="00CB3C3A"/>
    <w:rsid w:val="00CC136A"/>
    <w:rsid w:val="00CC16EB"/>
    <w:rsid w:val="00CC1DEF"/>
    <w:rsid w:val="00CC28EE"/>
    <w:rsid w:val="00CC559E"/>
    <w:rsid w:val="00CD7173"/>
    <w:rsid w:val="00CE136D"/>
    <w:rsid w:val="00CE2CEE"/>
    <w:rsid w:val="00CE529B"/>
    <w:rsid w:val="00CF27E7"/>
    <w:rsid w:val="00CF4BD1"/>
    <w:rsid w:val="00CF540E"/>
    <w:rsid w:val="00CF5825"/>
    <w:rsid w:val="00CF69D2"/>
    <w:rsid w:val="00CF74E5"/>
    <w:rsid w:val="00D12A01"/>
    <w:rsid w:val="00D1628A"/>
    <w:rsid w:val="00D275DD"/>
    <w:rsid w:val="00D31062"/>
    <w:rsid w:val="00D426B1"/>
    <w:rsid w:val="00D441C5"/>
    <w:rsid w:val="00D44C51"/>
    <w:rsid w:val="00D450CC"/>
    <w:rsid w:val="00D4743C"/>
    <w:rsid w:val="00D51B03"/>
    <w:rsid w:val="00D579D7"/>
    <w:rsid w:val="00D62574"/>
    <w:rsid w:val="00D63B79"/>
    <w:rsid w:val="00D66EA6"/>
    <w:rsid w:val="00D71BA1"/>
    <w:rsid w:val="00D7360E"/>
    <w:rsid w:val="00D745C4"/>
    <w:rsid w:val="00D75D77"/>
    <w:rsid w:val="00D84436"/>
    <w:rsid w:val="00D84FD5"/>
    <w:rsid w:val="00D931E5"/>
    <w:rsid w:val="00D95A8F"/>
    <w:rsid w:val="00DA1D8C"/>
    <w:rsid w:val="00DA390A"/>
    <w:rsid w:val="00DA51D6"/>
    <w:rsid w:val="00DB3D74"/>
    <w:rsid w:val="00DB6C18"/>
    <w:rsid w:val="00DB7D1A"/>
    <w:rsid w:val="00DC18D3"/>
    <w:rsid w:val="00DE006E"/>
    <w:rsid w:val="00DE5854"/>
    <w:rsid w:val="00DE613E"/>
    <w:rsid w:val="00DF1A5C"/>
    <w:rsid w:val="00DF1BB4"/>
    <w:rsid w:val="00DF4235"/>
    <w:rsid w:val="00E014D9"/>
    <w:rsid w:val="00E049A8"/>
    <w:rsid w:val="00E05938"/>
    <w:rsid w:val="00E126AF"/>
    <w:rsid w:val="00E22EA1"/>
    <w:rsid w:val="00E25475"/>
    <w:rsid w:val="00E3176B"/>
    <w:rsid w:val="00E339ED"/>
    <w:rsid w:val="00E36479"/>
    <w:rsid w:val="00E37A08"/>
    <w:rsid w:val="00E425C8"/>
    <w:rsid w:val="00E44E84"/>
    <w:rsid w:val="00E57162"/>
    <w:rsid w:val="00E66C0E"/>
    <w:rsid w:val="00E7089A"/>
    <w:rsid w:val="00E70DDE"/>
    <w:rsid w:val="00E826D5"/>
    <w:rsid w:val="00E84868"/>
    <w:rsid w:val="00E92329"/>
    <w:rsid w:val="00EA21B4"/>
    <w:rsid w:val="00EA4FB0"/>
    <w:rsid w:val="00EA4FEF"/>
    <w:rsid w:val="00EA7B48"/>
    <w:rsid w:val="00EB05B7"/>
    <w:rsid w:val="00EB615D"/>
    <w:rsid w:val="00EB61E2"/>
    <w:rsid w:val="00EB71AE"/>
    <w:rsid w:val="00EB7BE1"/>
    <w:rsid w:val="00EC7D66"/>
    <w:rsid w:val="00ED581D"/>
    <w:rsid w:val="00EE55B4"/>
    <w:rsid w:val="00EF0BD4"/>
    <w:rsid w:val="00EF1A0B"/>
    <w:rsid w:val="00EF6717"/>
    <w:rsid w:val="00F00AB9"/>
    <w:rsid w:val="00F027D3"/>
    <w:rsid w:val="00F05295"/>
    <w:rsid w:val="00F05919"/>
    <w:rsid w:val="00F14020"/>
    <w:rsid w:val="00F20CAD"/>
    <w:rsid w:val="00F22828"/>
    <w:rsid w:val="00F22CD4"/>
    <w:rsid w:val="00F24463"/>
    <w:rsid w:val="00F25825"/>
    <w:rsid w:val="00F36494"/>
    <w:rsid w:val="00F432F4"/>
    <w:rsid w:val="00F43B3C"/>
    <w:rsid w:val="00F440A6"/>
    <w:rsid w:val="00F44E90"/>
    <w:rsid w:val="00F45467"/>
    <w:rsid w:val="00F524C1"/>
    <w:rsid w:val="00F6535A"/>
    <w:rsid w:val="00F667BB"/>
    <w:rsid w:val="00F67628"/>
    <w:rsid w:val="00F7152C"/>
    <w:rsid w:val="00F72577"/>
    <w:rsid w:val="00F7269D"/>
    <w:rsid w:val="00F72F66"/>
    <w:rsid w:val="00F84E53"/>
    <w:rsid w:val="00F85A21"/>
    <w:rsid w:val="00F907D5"/>
    <w:rsid w:val="00F93990"/>
    <w:rsid w:val="00FA2A0C"/>
    <w:rsid w:val="00FA42BB"/>
    <w:rsid w:val="00FA4FB3"/>
    <w:rsid w:val="00FA7407"/>
    <w:rsid w:val="00FA7818"/>
    <w:rsid w:val="00FB237E"/>
    <w:rsid w:val="00FC0756"/>
    <w:rsid w:val="00FC37CD"/>
    <w:rsid w:val="00FC5F07"/>
    <w:rsid w:val="00FC75C2"/>
    <w:rsid w:val="00FD025D"/>
    <w:rsid w:val="00FD2DB0"/>
    <w:rsid w:val="00FD542E"/>
    <w:rsid w:val="00FD6163"/>
    <w:rsid w:val="00FE3420"/>
    <w:rsid w:val="00FF5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0122"/>
  <w15:docId w15:val="{71052493-6B98-4E14-AB7E-AEB737D2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1"/>
    <w:qFormat/>
    <w:rsid w:val="004E7031"/>
    <w:pPr>
      <w:widowControl w:val="0"/>
      <w:autoSpaceDE w:val="0"/>
      <w:autoSpaceDN w:val="0"/>
      <w:spacing w:after="0" w:line="240" w:lineRule="auto"/>
      <w:ind w:left="357" w:right="447"/>
      <w:jc w:val="center"/>
      <w:outlineLvl w:val="0"/>
    </w:pPr>
    <w:rPr>
      <w:rFonts w:ascii="Times New Roman" w:eastAsia="Times New Roman" w:hAnsi="Times New Roman" w:cs="Times New Roman"/>
      <w:kern w:val="0"/>
      <w:sz w:val="40"/>
      <w:szCs w:val="40"/>
      <w14:ligatures w14:val="none"/>
    </w:rPr>
  </w:style>
  <w:style w:type="paragraph" w:styleId="Nadpis2">
    <w:name w:val="heading 2"/>
    <w:basedOn w:val="Normln"/>
    <w:next w:val="Normln"/>
    <w:link w:val="Nadpis2Char"/>
    <w:uiPriority w:val="9"/>
    <w:semiHidden/>
    <w:unhideWhenUsed/>
    <w:qFormat/>
    <w:rsid w:val="00715D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A214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9373C7"/>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D770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71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7162"/>
  </w:style>
  <w:style w:type="paragraph" w:styleId="Zpat">
    <w:name w:val="footer"/>
    <w:basedOn w:val="Normln"/>
    <w:link w:val="ZpatChar"/>
    <w:uiPriority w:val="99"/>
    <w:unhideWhenUsed/>
    <w:rsid w:val="00E57162"/>
    <w:pPr>
      <w:tabs>
        <w:tab w:val="center" w:pos="4536"/>
        <w:tab w:val="right" w:pos="9072"/>
      </w:tabs>
      <w:spacing w:after="0" w:line="240" w:lineRule="auto"/>
    </w:pPr>
  </w:style>
  <w:style w:type="character" w:customStyle="1" w:styleId="ZpatChar">
    <w:name w:val="Zápatí Char"/>
    <w:basedOn w:val="Standardnpsmoodstavce"/>
    <w:link w:val="Zpat"/>
    <w:uiPriority w:val="99"/>
    <w:rsid w:val="00E57162"/>
  </w:style>
  <w:style w:type="paragraph" w:styleId="z-Zatekformule">
    <w:name w:val="HTML Top of Form"/>
    <w:basedOn w:val="Normln"/>
    <w:next w:val="Normln"/>
    <w:link w:val="z-ZatekformuleChar"/>
    <w:hidden/>
    <w:uiPriority w:val="99"/>
    <w:semiHidden/>
    <w:unhideWhenUsed/>
    <w:rsid w:val="00EF0BD4"/>
    <w:pPr>
      <w:pBdr>
        <w:bottom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ZatekformuleChar">
    <w:name w:val="z-Začátek formuláře Char"/>
    <w:basedOn w:val="Standardnpsmoodstavce"/>
    <w:link w:val="z-Zatekformule"/>
    <w:uiPriority w:val="99"/>
    <w:semiHidden/>
    <w:rsid w:val="00EF0BD4"/>
    <w:rPr>
      <w:rFonts w:ascii="Arial" w:eastAsia="Times New Roman" w:hAnsi="Arial" w:cs="Arial"/>
      <w:vanish/>
      <w:kern w:val="0"/>
      <w:sz w:val="16"/>
      <w:szCs w:val="16"/>
      <w:lang w:eastAsia="cs-CZ"/>
      <w14:ligatures w14:val="none"/>
    </w:rPr>
  </w:style>
  <w:style w:type="paragraph" w:customStyle="1" w:styleId="Nadpiskapitoly">
    <w:name w:val="Nadpis kapitoly"/>
    <w:basedOn w:val="Normln"/>
    <w:link w:val="NadpiskapitolyChar"/>
    <w:qFormat/>
    <w:rsid w:val="003B0FBA"/>
    <w:pPr>
      <w:pageBreakBefore/>
      <w:spacing w:after="480"/>
    </w:pPr>
    <w:rPr>
      <w:sz w:val="32"/>
      <w:szCs w:val="28"/>
    </w:rPr>
  </w:style>
  <w:style w:type="paragraph" w:customStyle="1" w:styleId="podnadpiskapitoly">
    <w:name w:val="podnadpis kapitoly"/>
    <w:basedOn w:val="Normln"/>
    <w:link w:val="podnadpiskapitolyChar"/>
    <w:qFormat/>
    <w:rsid w:val="003B0FBA"/>
    <w:pPr>
      <w:spacing w:before="360" w:after="360"/>
    </w:pPr>
    <w:rPr>
      <w:b/>
      <w:sz w:val="28"/>
      <w:szCs w:val="26"/>
    </w:rPr>
  </w:style>
  <w:style w:type="character" w:customStyle="1" w:styleId="NadpiskapitolyChar">
    <w:name w:val="Nadpis kapitoly Char"/>
    <w:basedOn w:val="Standardnpsmoodstavce"/>
    <w:link w:val="Nadpiskapitoly"/>
    <w:rsid w:val="003B0FBA"/>
    <w:rPr>
      <w:sz w:val="32"/>
      <w:szCs w:val="28"/>
    </w:rPr>
  </w:style>
  <w:style w:type="paragraph" w:customStyle="1" w:styleId="text">
    <w:name w:val="text"/>
    <w:basedOn w:val="Normln"/>
    <w:link w:val="textChar"/>
    <w:qFormat/>
    <w:rsid w:val="002D3A67"/>
    <w:pPr>
      <w:spacing w:line="360" w:lineRule="auto"/>
      <w:jc w:val="both"/>
    </w:pPr>
    <w:rPr>
      <w:rFonts w:ascii="Times New Roman" w:hAnsi="Times New Roman" w:cs="Times New Roman"/>
      <w:sz w:val="24"/>
      <w:szCs w:val="24"/>
    </w:rPr>
  </w:style>
  <w:style w:type="character" w:customStyle="1" w:styleId="podnadpiskapitolyChar">
    <w:name w:val="podnadpis kapitoly Char"/>
    <w:basedOn w:val="Standardnpsmoodstavce"/>
    <w:link w:val="podnadpiskapitoly"/>
    <w:rsid w:val="003B0FBA"/>
    <w:rPr>
      <w:b/>
      <w:sz w:val="28"/>
      <w:szCs w:val="26"/>
    </w:rPr>
  </w:style>
  <w:style w:type="character" w:customStyle="1" w:styleId="textChar">
    <w:name w:val="text Char"/>
    <w:basedOn w:val="Standardnpsmoodstavce"/>
    <w:link w:val="text"/>
    <w:rsid w:val="002D3A67"/>
    <w:rPr>
      <w:rFonts w:ascii="Times New Roman" w:hAnsi="Times New Roman" w:cs="Times New Roman"/>
      <w:sz w:val="24"/>
      <w:szCs w:val="24"/>
    </w:rPr>
  </w:style>
  <w:style w:type="paragraph" w:customStyle="1" w:styleId="odsazentext">
    <w:name w:val="odsazený text"/>
    <w:basedOn w:val="Normln"/>
    <w:link w:val="odsazentextChar"/>
    <w:qFormat/>
    <w:rsid w:val="00E92329"/>
    <w:pPr>
      <w:spacing w:line="360" w:lineRule="auto"/>
      <w:ind w:firstLine="709"/>
      <w:contextualSpacing/>
      <w:jc w:val="both"/>
    </w:pPr>
    <w:rPr>
      <w:rFonts w:ascii="Times New Roman" w:hAnsi="Times New Roman" w:cs="Times New Roman"/>
      <w:sz w:val="24"/>
      <w:szCs w:val="24"/>
    </w:rPr>
  </w:style>
  <w:style w:type="character" w:customStyle="1" w:styleId="odsazentextChar">
    <w:name w:val="odsazený text Char"/>
    <w:basedOn w:val="Standardnpsmoodstavce"/>
    <w:link w:val="odsazentext"/>
    <w:rsid w:val="00E92329"/>
    <w:rPr>
      <w:rFonts w:ascii="Times New Roman" w:hAnsi="Times New Roman" w:cs="Times New Roman"/>
      <w:sz w:val="24"/>
      <w:szCs w:val="24"/>
    </w:rPr>
  </w:style>
  <w:style w:type="character" w:customStyle="1" w:styleId="Nadpis1Char">
    <w:name w:val="Nadpis 1 Char"/>
    <w:basedOn w:val="Standardnpsmoodstavce"/>
    <w:link w:val="Nadpis1"/>
    <w:uiPriority w:val="1"/>
    <w:rsid w:val="004E7031"/>
    <w:rPr>
      <w:rFonts w:ascii="Times New Roman" w:eastAsia="Times New Roman" w:hAnsi="Times New Roman" w:cs="Times New Roman"/>
      <w:kern w:val="0"/>
      <w:sz w:val="40"/>
      <w:szCs w:val="40"/>
      <w14:ligatures w14:val="none"/>
    </w:rPr>
  </w:style>
  <w:style w:type="paragraph" w:styleId="Zkladntext">
    <w:name w:val="Body Text"/>
    <w:basedOn w:val="Normln"/>
    <w:link w:val="ZkladntextChar"/>
    <w:uiPriority w:val="1"/>
    <w:qFormat/>
    <w:rsid w:val="004E7031"/>
    <w:pPr>
      <w:widowControl w:val="0"/>
      <w:autoSpaceDE w:val="0"/>
      <w:autoSpaceDN w:val="0"/>
      <w:spacing w:after="0" w:line="240" w:lineRule="auto"/>
    </w:pPr>
    <w:rPr>
      <w:rFonts w:ascii="Times New Roman" w:eastAsia="Times New Roman" w:hAnsi="Times New Roman" w:cs="Times New Roman"/>
      <w:kern w:val="0"/>
      <w:sz w:val="32"/>
      <w:szCs w:val="32"/>
      <w14:ligatures w14:val="none"/>
    </w:rPr>
  </w:style>
  <w:style w:type="character" w:customStyle="1" w:styleId="ZkladntextChar">
    <w:name w:val="Základní text Char"/>
    <w:basedOn w:val="Standardnpsmoodstavce"/>
    <w:link w:val="Zkladntext"/>
    <w:uiPriority w:val="1"/>
    <w:rsid w:val="004E7031"/>
    <w:rPr>
      <w:rFonts w:ascii="Times New Roman" w:eastAsia="Times New Roman" w:hAnsi="Times New Roman" w:cs="Times New Roman"/>
      <w:kern w:val="0"/>
      <w:sz w:val="32"/>
      <w:szCs w:val="32"/>
      <w14:ligatures w14:val="none"/>
    </w:rPr>
  </w:style>
  <w:style w:type="paragraph" w:styleId="FormtovanvHTML">
    <w:name w:val="HTML Preformatted"/>
    <w:basedOn w:val="Normln"/>
    <w:link w:val="FormtovanvHTMLChar"/>
    <w:uiPriority w:val="99"/>
    <w:semiHidden/>
    <w:unhideWhenUsed/>
    <w:rsid w:val="00B6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semiHidden/>
    <w:rsid w:val="00B641DD"/>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B641DD"/>
  </w:style>
  <w:style w:type="character" w:styleId="Hypertextovodkaz">
    <w:name w:val="Hyperlink"/>
    <w:basedOn w:val="Standardnpsmoodstavce"/>
    <w:uiPriority w:val="99"/>
    <w:unhideWhenUsed/>
    <w:rsid w:val="00EA4FB0"/>
    <w:rPr>
      <w:color w:val="0563C1" w:themeColor="hyperlink"/>
      <w:u w:val="single"/>
    </w:rPr>
  </w:style>
  <w:style w:type="character" w:customStyle="1" w:styleId="Nevyeenzmnka1">
    <w:name w:val="Nevyřešená zmínka1"/>
    <w:basedOn w:val="Standardnpsmoodstavce"/>
    <w:uiPriority w:val="99"/>
    <w:semiHidden/>
    <w:unhideWhenUsed/>
    <w:rsid w:val="00EA4FB0"/>
    <w:rPr>
      <w:color w:val="605E5C"/>
      <w:shd w:val="clear" w:color="auto" w:fill="E1DFDD"/>
    </w:rPr>
  </w:style>
  <w:style w:type="table" w:styleId="Mkatabulky">
    <w:name w:val="Table Grid"/>
    <w:basedOn w:val="Normlntabulka"/>
    <w:uiPriority w:val="39"/>
    <w:rsid w:val="008D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40F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FEC"/>
    <w:rPr>
      <w:sz w:val="20"/>
      <w:szCs w:val="20"/>
    </w:rPr>
  </w:style>
  <w:style w:type="character" w:styleId="Znakapoznpodarou">
    <w:name w:val="footnote reference"/>
    <w:basedOn w:val="Standardnpsmoodstavce"/>
    <w:uiPriority w:val="99"/>
    <w:semiHidden/>
    <w:unhideWhenUsed/>
    <w:rsid w:val="00440FEC"/>
    <w:rPr>
      <w:vertAlign w:val="superscript"/>
    </w:rPr>
  </w:style>
  <w:style w:type="character" w:styleId="Zstupntext">
    <w:name w:val="Placeholder Text"/>
    <w:basedOn w:val="Standardnpsmoodstavce"/>
    <w:uiPriority w:val="99"/>
    <w:semiHidden/>
    <w:rsid w:val="00493FDE"/>
    <w:rPr>
      <w:color w:val="666666"/>
    </w:rPr>
  </w:style>
  <w:style w:type="paragraph" w:styleId="Seznamsodrkami">
    <w:name w:val="List Bullet"/>
    <w:basedOn w:val="Normln"/>
    <w:uiPriority w:val="99"/>
    <w:unhideWhenUsed/>
    <w:rsid w:val="000D79B6"/>
    <w:pPr>
      <w:numPr>
        <w:numId w:val="1"/>
      </w:numPr>
      <w:contextualSpacing/>
    </w:pPr>
  </w:style>
  <w:style w:type="paragraph" w:styleId="Bibliografie">
    <w:name w:val="Bibliography"/>
    <w:basedOn w:val="Normln"/>
    <w:next w:val="Normln"/>
    <w:uiPriority w:val="37"/>
    <w:unhideWhenUsed/>
    <w:rsid w:val="00EF1A0B"/>
  </w:style>
  <w:style w:type="character" w:customStyle="1" w:styleId="wixui-rich-texttext">
    <w:name w:val="wixui-rich-text__text"/>
    <w:basedOn w:val="Standardnpsmoodstavce"/>
    <w:rsid w:val="004307B1"/>
  </w:style>
  <w:style w:type="character" w:customStyle="1" w:styleId="mw-page-title-main">
    <w:name w:val="mw-page-title-main"/>
    <w:basedOn w:val="Standardnpsmoodstavce"/>
    <w:rsid w:val="004307B1"/>
  </w:style>
  <w:style w:type="character" w:customStyle="1" w:styleId="Nadpis6Char">
    <w:name w:val="Nadpis 6 Char"/>
    <w:basedOn w:val="Standardnpsmoodstavce"/>
    <w:link w:val="Nadpis6"/>
    <w:uiPriority w:val="9"/>
    <w:semiHidden/>
    <w:rsid w:val="003D770F"/>
    <w:rPr>
      <w:rFonts w:asciiTheme="majorHAnsi" w:eastAsiaTheme="majorEastAsia" w:hAnsiTheme="majorHAnsi" w:cstheme="majorBidi"/>
      <w:color w:val="1F3763" w:themeColor="accent1" w:themeShade="7F"/>
    </w:rPr>
  </w:style>
  <w:style w:type="character" w:styleId="Nevyeenzmnka">
    <w:name w:val="Unresolved Mention"/>
    <w:basedOn w:val="Standardnpsmoodstavce"/>
    <w:uiPriority w:val="99"/>
    <w:semiHidden/>
    <w:unhideWhenUsed/>
    <w:rsid w:val="001660F1"/>
    <w:rPr>
      <w:color w:val="605E5C"/>
      <w:shd w:val="clear" w:color="auto" w:fill="E1DFDD"/>
    </w:rPr>
  </w:style>
  <w:style w:type="paragraph" w:customStyle="1" w:styleId="Podnadnadpis">
    <w:name w:val="Podnadnadpis"/>
    <w:basedOn w:val="podnadpiskapitoly"/>
    <w:link w:val="PodnadnadpisChar"/>
    <w:qFormat/>
    <w:rsid w:val="00940DFA"/>
    <w:rPr>
      <w:b w:val="0"/>
      <w:sz w:val="30"/>
    </w:rPr>
  </w:style>
  <w:style w:type="character" w:customStyle="1" w:styleId="PodnadnadpisChar">
    <w:name w:val="Podnadnadpis Char"/>
    <w:basedOn w:val="podnadpiskapitolyChar"/>
    <w:link w:val="Podnadnadpis"/>
    <w:rsid w:val="00940DFA"/>
    <w:rPr>
      <w:b w:val="0"/>
      <w:sz w:val="30"/>
      <w:szCs w:val="26"/>
    </w:rPr>
  </w:style>
  <w:style w:type="character" w:styleId="Zdraznn">
    <w:name w:val="Emphasis"/>
    <w:basedOn w:val="Standardnpsmoodstavce"/>
    <w:uiPriority w:val="20"/>
    <w:qFormat/>
    <w:rsid w:val="00780D43"/>
    <w:rPr>
      <w:i/>
      <w:iCs/>
    </w:rPr>
  </w:style>
  <w:style w:type="character" w:customStyle="1" w:styleId="Nadpis2Char">
    <w:name w:val="Nadpis 2 Char"/>
    <w:basedOn w:val="Standardnpsmoodstavce"/>
    <w:link w:val="Nadpis2"/>
    <w:uiPriority w:val="9"/>
    <w:semiHidden/>
    <w:rsid w:val="00715DD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A21483"/>
    <w:rPr>
      <w:rFonts w:asciiTheme="majorHAnsi" w:eastAsiaTheme="majorEastAsia" w:hAnsiTheme="majorHAnsi" w:cstheme="majorBidi"/>
      <w:color w:val="1F3763" w:themeColor="accent1" w:themeShade="7F"/>
      <w:sz w:val="24"/>
      <w:szCs w:val="24"/>
    </w:rPr>
  </w:style>
  <w:style w:type="paragraph" w:customStyle="1" w:styleId="tab">
    <w:name w:val="tab"/>
    <w:basedOn w:val="odsazentext"/>
    <w:link w:val="tabChar"/>
    <w:qFormat/>
    <w:rsid w:val="00554BAA"/>
    <w:pPr>
      <w:spacing w:after="0"/>
      <w:ind w:firstLine="0"/>
    </w:pPr>
  </w:style>
  <w:style w:type="character" w:customStyle="1" w:styleId="tabChar">
    <w:name w:val="tab Char"/>
    <w:basedOn w:val="odsazentextChar"/>
    <w:link w:val="tab"/>
    <w:rsid w:val="00554BAA"/>
    <w:rPr>
      <w:rFonts w:ascii="Times New Roman" w:hAnsi="Times New Roman" w:cs="Times New Roman"/>
      <w:sz w:val="24"/>
      <w:szCs w:val="24"/>
    </w:rPr>
  </w:style>
  <w:style w:type="paragraph" w:styleId="Titulek">
    <w:name w:val="caption"/>
    <w:basedOn w:val="Normln"/>
    <w:next w:val="Normln"/>
    <w:uiPriority w:val="35"/>
    <w:unhideWhenUsed/>
    <w:qFormat/>
    <w:rsid w:val="00B85B78"/>
    <w:pPr>
      <w:spacing w:after="200" w:line="240" w:lineRule="auto"/>
    </w:pPr>
    <w:rPr>
      <w:i/>
      <w:iCs/>
      <w:color w:val="44546A" w:themeColor="text2"/>
      <w:sz w:val="18"/>
      <w:szCs w:val="18"/>
    </w:rPr>
  </w:style>
  <w:style w:type="character" w:customStyle="1" w:styleId="Nadpis5Char">
    <w:name w:val="Nadpis 5 Char"/>
    <w:basedOn w:val="Standardnpsmoodstavce"/>
    <w:link w:val="Nadpis5"/>
    <w:uiPriority w:val="9"/>
    <w:semiHidden/>
    <w:rsid w:val="009373C7"/>
    <w:rPr>
      <w:rFonts w:asciiTheme="majorHAnsi" w:eastAsiaTheme="majorEastAsia" w:hAnsiTheme="majorHAnsi" w:cstheme="majorBidi"/>
      <w:color w:val="2F5496" w:themeColor="accent1" w:themeShade="BF"/>
    </w:rPr>
  </w:style>
  <w:style w:type="paragraph" w:customStyle="1" w:styleId="Styl1">
    <w:name w:val="Styl1"/>
    <w:basedOn w:val="Normln"/>
    <w:link w:val="Styl1Char"/>
    <w:qFormat/>
    <w:rsid w:val="00D63B79"/>
    <w:pPr>
      <w:spacing w:line="360" w:lineRule="auto"/>
    </w:pPr>
    <w:rPr>
      <w:rFonts w:ascii="Times New Roman" w:hAnsi="Times New Roman" w:cs="Times New Roman"/>
      <w:sz w:val="24"/>
      <w:szCs w:val="24"/>
    </w:rPr>
  </w:style>
  <w:style w:type="character" w:customStyle="1" w:styleId="Styl1Char">
    <w:name w:val="Styl1 Char"/>
    <w:basedOn w:val="Standardnpsmoodstavce"/>
    <w:link w:val="Styl1"/>
    <w:rsid w:val="00D63B79"/>
    <w:rPr>
      <w:rFonts w:ascii="Times New Roman" w:hAnsi="Times New Roman" w:cs="Times New Roman"/>
      <w:sz w:val="24"/>
      <w:szCs w:val="24"/>
    </w:rPr>
  </w:style>
  <w:style w:type="paragraph" w:styleId="Obsah1">
    <w:name w:val="toc 1"/>
    <w:basedOn w:val="Normln"/>
    <w:next w:val="Normln"/>
    <w:autoRedefine/>
    <w:uiPriority w:val="39"/>
    <w:unhideWhenUsed/>
    <w:rsid w:val="00FE3420"/>
    <w:pPr>
      <w:spacing w:after="100"/>
    </w:pPr>
  </w:style>
  <w:style w:type="paragraph" w:styleId="Obsah3">
    <w:name w:val="toc 3"/>
    <w:basedOn w:val="Normln"/>
    <w:next w:val="Normln"/>
    <w:autoRedefine/>
    <w:uiPriority w:val="39"/>
    <w:unhideWhenUsed/>
    <w:rsid w:val="00FE3420"/>
    <w:pPr>
      <w:spacing w:after="100"/>
      <w:ind w:left="440"/>
    </w:pPr>
  </w:style>
  <w:style w:type="paragraph" w:styleId="Obsah2">
    <w:name w:val="toc 2"/>
    <w:basedOn w:val="Normln"/>
    <w:next w:val="Normln"/>
    <w:autoRedefine/>
    <w:uiPriority w:val="39"/>
    <w:unhideWhenUsed/>
    <w:rsid w:val="00FE34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608">
      <w:bodyDiv w:val="1"/>
      <w:marLeft w:val="0"/>
      <w:marRight w:val="0"/>
      <w:marTop w:val="0"/>
      <w:marBottom w:val="0"/>
      <w:divBdr>
        <w:top w:val="none" w:sz="0" w:space="0" w:color="auto"/>
        <w:left w:val="none" w:sz="0" w:space="0" w:color="auto"/>
        <w:bottom w:val="none" w:sz="0" w:space="0" w:color="auto"/>
        <w:right w:val="none" w:sz="0" w:space="0" w:color="auto"/>
      </w:divBdr>
      <w:divsChild>
        <w:div w:id="843280128">
          <w:marLeft w:val="0"/>
          <w:marRight w:val="0"/>
          <w:marTop w:val="0"/>
          <w:marBottom w:val="0"/>
          <w:divBdr>
            <w:top w:val="none" w:sz="0" w:space="0" w:color="auto"/>
            <w:left w:val="none" w:sz="0" w:space="0" w:color="auto"/>
            <w:bottom w:val="none" w:sz="0" w:space="0" w:color="auto"/>
            <w:right w:val="none" w:sz="0" w:space="0" w:color="auto"/>
          </w:divBdr>
        </w:div>
      </w:divsChild>
    </w:div>
    <w:div w:id="5987743">
      <w:bodyDiv w:val="1"/>
      <w:marLeft w:val="0"/>
      <w:marRight w:val="0"/>
      <w:marTop w:val="0"/>
      <w:marBottom w:val="0"/>
      <w:divBdr>
        <w:top w:val="none" w:sz="0" w:space="0" w:color="auto"/>
        <w:left w:val="none" w:sz="0" w:space="0" w:color="auto"/>
        <w:bottom w:val="none" w:sz="0" w:space="0" w:color="auto"/>
        <w:right w:val="none" w:sz="0" w:space="0" w:color="auto"/>
      </w:divBdr>
    </w:div>
    <w:div w:id="7148394">
      <w:bodyDiv w:val="1"/>
      <w:marLeft w:val="0"/>
      <w:marRight w:val="0"/>
      <w:marTop w:val="0"/>
      <w:marBottom w:val="0"/>
      <w:divBdr>
        <w:top w:val="none" w:sz="0" w:space="0" w:color="auto"/>
        <w:left w:val="none" w:sz="0" w:space="0" w:color="auto"/>
        <w:bottom w:val="none" w:sz="0" w:space="0" w:color="auto"/>
        <w:right w:val="none" w:sz="0" w:space="0" w:color="auto"/>
      </w:divBdr>
      <w:divsChild>
        <w:div w:id="1344211241">
          <w:marLeft w:val="0"/>
          <w:marRight w:val="0"/>
          <w:marTop w:val="0"/>
          <w:marBottom w:val="0"/>
          <w:divBdr>
            <w:top w:val="none" w:sz="0" w:space="0" w:color="auto"/>
            <w:left w:val="none" w:sz="0" w:space="0" w:color="auto"/>
            <w:bottom w:val="none" w:sz="0" w:space="0" w:color="auto"/>
            <w:right w:val="none" w:sz="0" w:space="0" w:color="auto"/>
          </w:divBdr>
        </w:div>
      </w:divsChild>
    </w:div>
    <w:div w:id="15695788">
      <w:bodyDiv w:val="1"/>
      <w:marLeft w:val="0"/>
      <w:marRight w:val="0"/>
      <w:marTop w:val="0"/>
      <w:marBottom w:val="0"/>
      <w:divBdr>
        <w:top w:val="none" w:sz="0" w:space="0" w:color="auto"/>
        <w:left w:val="none" w:sz="0" w:space="0" w:color="auto"/>
        <w:bottom w:val="none" w:sz="0" w:space="0" w:color="auto"/>
        <w:right w:val="none" w:sz="0" w:space="0" w:color="auto"/>
      </w:divBdr>
    </w:div>
    <w:div w:id="18513124">
      <w:bodyDiv w:val="1"/>
      <w:marLeft w:val="0"/>
      <w:marRight w:val="0"/>
      <w:marTop w:val="0"/>
      <w:marBottom w:val="0"/>
      <w:divBdr>
        <w:top w:val="none" w:sz="0" w:space="0" w:color="auto"/>
        <w:left w:val="none" w:sz="0" w:space="0" w:color="auto"/>
        <w:bottom w:val="none" w:sz="0" w:space="0" w:color="auto"/>
        <w:right w:val="none" w:sz="0" w:space="0" w:color="auto"/>
      </w:divBdr>
    </w:div>
    <w:div w:id="20858566">
      <w:bodyDiv w:val="1"/>
      <w:marLeft w:val="0"/>
      <w:marRight w:val="0"/>
      <w:marTop w:val="0"/>
      <w:marBottom w:val="0"/>
      <w:divBdr>
        <w:top w:val="none" w:sz="0" w:space="0" w:color="auto"/>
        <w:left w:val="none" w:sz="0" w:space="0" w:color="auto"/>
        <w:bottom w:val="none" w:sz="0" w:space="0" w:color="auto"/>
        <w:right w:val="none" w:sz="0" w:space="0" w:color="auto"/>
      </w:divBdr>
    </w:div>
    <w:div w:id="37433006">
      <w:bodyDiv w:val="1"/>
      <w:marLeft w:val="0"/>
      <w:marRight w:val="0"/>
      <w:marTop w:val="0"/>
      <w:marBottom w:val="0"/>
      <w:divBdr>
        <w:top w:val="none" w:sz="0" w:space="0" w:color="auto"/>
        <w:left w:val="none" w:sz="0" w:space="0" w:color="auto"/>
        <w:bottom w:val="none" w:sz="0" w:space="0" w:color="auto"/>
        <w:right w:val="none" w:sz="0" w:space="0" w:color="auto"/>
      </w:divBdr>
    </w:div>
    <w:div w:id="39716060">
      <w:bodyDiv w:val="1"/>
      <w:marLeft w:val="0"/>
      <w:marRight w:val="0"/>
      <w:marTop w:val="0"/>
      <w:marBottom w:val="0"/>
      <w:divBdr>
        <w:top w:val="none" w:sz="0" w:space="0" w:color="auto"/>
        <w:left w:val="none" w:sz="0" w:space="0" w:color="auto"/>
        <w:bottom w:val="none" w:sz="0" w:space="0" w:color="auto"/>
        <w:right w:val="none" w:sz="0" w:space="0" w:color="auto"/>
      </w:divBdr>
    </w:div>
    <w:div w:id="42873846">
      <w:bodyDiv w:val="1"/>
      <w:marLeft w:val="0"/>
      <w:marRight w:val="0"/>
      <w:marTop w:val="0"/>
      <w:marBottom w:val="0"/>
      <w:divBdr>
        <w:top w:val="none" w:sz="0" w:space="0" w:color="auto"/>
        <w:left w:val="none" w:sz="0" w:space="0" w:color="auto"/>
        <w:bottom w:val="none" w:sz="0" w:space="0" w:color="auto"/>
        <w:right w:val="none" w:sz="0" w:space="0" w:color="auto"/>
      </w:divBdr>
    </w:div>
    <w:div w:id="43912416">
      <w:bodyDiv w:val="1"/>
      <w:marLeft w:val="0"/>
      <w:marRight w:val="0"/>
      <w:marTop w:val="0"/>
      <w:marBottom w:val="0"/>
      <w:divBdr>
        <w:top w:val="none" w:sz="0" w:space="0" w:color="auto"/>
        <w:left w:val="none" w:sz="0" w:space="0" w:color="auto"/>
        <w:bottom w:val="none" w:sz="0" w:space="0" w:color="auto"/>
        <w:right w:val="none" w:sz="0" w:space="0" w:color="auto"/>
      </w:divBdr>
    </w:div>
    <w:div w:id="50425131">
      <w:bodyDiv w:val="1"/>
      <w:marLeft w:val="0"/>
      <w:marRight w:val="0"/>
      <w:marTop w:val="0"/>
      <w:marBottom w:val="0"/>
      <w:divBdr>
        <w:top w:val="none" w:sz="0" w:space="0" w:color="auto"/>
        <w:left w:val="none" w:sz="0" w:space="0" w:color="auto"/>
        <w:bottom w:val="none" w:sz="0" w:space="0" w:color="auto"/>
        <w:right w:val="none" w:sz="0" w:space="0" w:color="auto"/>
      </w:divBdr>
    </w:div>
    <w:div w:id="52657794">
      <w:bodyDiv w:val="1"/>
      <w:marLeft w:val="0"/>
      <w:marRight w:val="0"/>
      <w:marTop w:val="0"/>
      <w:marBottom w:val="0"/>
      <w:divBdr>
        <w:top w:val="none" w:sz="0" w:space="0" w:color="auto"/>
        <w:left w:val="none" w:sz="0" w:space="0" w:color="auto"/>
        <w:bottom w:val="none" w:sz="0" w:space="0" w:color="auto"/>
        <w:right w:val="none" w:sz="0" w:space="0" w:color="auto"/>
      </w:divBdr>
    </w:div>
    <w:div w:id="76488728">
      <w:bodyDiv w:val="1"/>
      <w:marLeft w:val="0"/>
      <w:marRight w:val="0"/>
      <w:marTop w:val="0"/>
      <w:marBottom w:val="0"/>
      <w:divBdr>
        <w:top w:val="none" w:sz="0" w:space="0" w:color="auto"/>
        <w:left w:val="none" w:sz="0" w:space="0" w:color="auto"/>
        <w:bottom w:val="none" w:sz="0" w:space="0" w:color="auto"/>
        <w:right w:val="none" w:sz="0" w:space="0" w:color="auto"/>
      </w:divBdr>
    </w:div>
    <w:div w:id="90899999">
      <w:bodyDiv w:val="1"/>
      <w:marLeft w:val="0"/>
      <w:marRight w:val="0"/>
      <w:marTop w:val="0"/>
      <w:marBottom w:val="0"/>
      <w:divBdr>
        <w:top w:val="none" w:sz="0" w:space="0" w:color="auto"/>
        <w:left w:val="none" w:sz="0" w:space="0" w:color="auto"/>
        <w:bottom w:val="none" w:sz="0" w:space="0" w:color="auto"/>
        <w:right w:val="none" w:sz="0" w:space="0" w:color="auto"/>
      </w:divBdr>
    </w:div>
    <w:div w:id="91317328">
      <w:bodyDiv w:val="1"/>
      <w:marLeft w:val="0"/>
      <w:marRight w:val="0"/>
      <w:marTop w:val="0"/>
      <w:marBottom w:val="0"/>
      <w:divBdr>
        <w:top w:val="none" w:sz="0" w:space="0" w:color="auto"/>
        <w:left w:val="none" w:sz="0" w:space="0" w:color="auto"/>
        <w:bottom w:val="none" w:sz="0" w:space="0" w:color="auto"/>
        <w:right w:val="none" w:sz="0" w:space="0" w:color="auto"/>
      </w:divBdr>
    </w:div>
    <w:div w:id="102770976">
      <w:bodyDiv w:val="1"/>
      <w:marLeft w:val="0"/>
      <w:marRight w:val="0"/>
      <w:marTop w:val="0"/>
      <w:marBottom w:val="0"/>
      <w:divBdr>
        <w:top w:val="none" w:sz="0" w:space="0" w:color="auto"/>
        <w:left w:val="none" w:sz="0" w:space="0" w:color="auto"/>
        <w:bottom w:val="none" w:sz="0" w:space="0" w:color="auto"/>
        <w:right w:val="none" w:sz="0" w:space="0" w:color="auto"/>
      </w:divBdr>
    </w:div>
    <w:div w:id="109514711">
      <w:bodyDiv w:val="1"/>
      <w:marLeft w:val="0"/>
      <w:marRight w:val="0"/>
      <w:marTop w:val="0"/>
      <w:marBottom w:val="0"/>
      <w:divBdr>
        <w:top w:val="none" w:sz="0" w:space="0" w:color="auto"/>
        <w:left w:val="none" w:sz="0" w:space="0" w:color="auto"/>
        <w:bottom w:val="none" w:sz="0" w:space="0" w:color="auto"/>
        <w:right w:val="none" w:sz="0" w:space="0" w:color="auto"/>
      </w:divBdr>
      <w:divsChild>
        <w:div w:id="626084729">
          <w:marLeft w:val="0"/>
          <w:marRight w:val="0"/>
          <w:marTop w:val="0"/>
          <w:marBottom w:val="0"/>
          <w:divBdr>
            <w:top w:val="none" w:sz="0" w:space="0" w:color="auto"/>
            <w:left w:val="none" w:sz="0" w:space="0" w:color="auto"/>
            <w:bottom w:val="none" w:sz="0" w:space="0" w:color="auto"/>
            <w:right w:val="none" w:sz="0" w:space="0" w:color="auto"/>
          </w:divBdr>
        </w:div>
      </w:divsChild>
    </w:div>
    <w:div w:id="114519266">
      <w:bodyDiv w:val="1"/>
      <w:marLeft w:val="0"/>
      <w:marRight w:val="0"/>
      <w:marTop w:val="0"/>
      <w:marBottom w:val="0"/>
      <w:divBdr>
        <w:top w:val="none" w:sz="0" w:space="0" w:color="auto"/>
        <w:left w:val="none" w:sz="0" w:space="0" w:color="auto"/>
        <w:bottom w:val="none" w:sz="0" w:space="0" w:color="auto"/>
        <w:right w:val="none" w:sz="0" w:space="0" w:color="auto"/>
      </w:divBdr>
      <w:divsChild>
        <w:div w:id="435490050">
          <w:marLeft w:val="0"/>
          <w:marRight w:val="0"/>
          <w:marTop w:val="0"/>
          <w:marBottom w:val="0"/>
          <w:divBdr>
            <w:top w:val="none" w:sz="0" w:space="0" w:color="auto"/>
            <w:left w:val="none" w:sz="0" w:space="0" w:color="auto"/>
            <w:bottom w:val="none" w:sz="0" w:space="0" w:color="auto"/>
            <w:right w:val="none" w:sz="0" w:space="0" w:color="auto"/>
          </w:divBdr>
        </w:div>
      </w:divsChild>
    </w:div>
    <w:div w:id="119882684">
      <w:bodyDiv w:val="1"/>
      <w:marLeft w:val="0"/>
      <w:marRight w:val="0"/>
      <w:marTop w:val="0"/>
      <w:marBottom w:val="0"/>
      <w:divBdr>
        <w:top w:val="none" w:sz="0" w:space="0" w:color="auto"/>
        <w:left w:val="none" w:sz="0" w:space="0" w:color="auto"/>
        <w:bottom w:val="none" w:sz="0" w:space="0" w:color="auto"/>
        <w:right w:val="none" w:sz="0" w:space="0" w:color="auto"/>
      </w:divBdr>
    </w:div>
    <w:div w:id="121778400">
      <w:bodyDiv w:val="1"/>
      <w:marLeft w:val="0"/>
      <w:marRight w:val="0"/>
      <w:marTop w:val="0"/>
      <w:marBottom w:val="0"/>
      <w:divBdr>
        <w:top w:val="none" w:sz="0" w:space="0" w:color="auto"/>
        <w:left w:val="none" w:sz="0" w:space="0" w:color="auto"/>
        <w:bottom w:val="none" w:sz="0" w:space="0" w:color="auto"/>
        <w:right w:val="none" w:sz="0" w:space="0" w:color="auto"/>
      </w:divBdr>
    </w:div>
    <w:div w:id="123545282">
      <w:bodyDiv w:val="1"/>
      <w:marLeft w:val="0"/>
      <w:marRight w:val="0"/>
      <w:marTop w:val="0"/>
      <w:marBottom w:val="0"/>
      <w:divBdr>
        <w:top w:val="none" w:sz="0" w:space="0" w:color="auto"/>
        <w:left w:val="none" w:sz="0" w:space="0" w:color="auto"/>
        <w:bottom w:val="none" w:sz="0" w:space="0" w:color="auto"/>
        <w:right w:val="none" w:sz="0" w:space="0" w:color="auto"/>
      </w:divBdr>
    </w:div>
    <w:div w:id="131487203">
      <w:bodyDiv w:val="1"/>
      <w:marLeft w:val="0"/>
      <w:marRight w:val="0"/>
      <w:marTop w:val="0"/>
      <w:marBottom w:val="0"/>
      <w:divBdr>
        <w:top w:val="none" w:sz="0" w:space="0" w:color="auto"/>
        <w:left w:val="none" w:sz="0" w:space="0" w:color="auto"/>
        <w:bottom w:val="none" w:sz="0" w:space="0" w:color="auto"/>
        <w:right w:val="none" w:sz="0" w:space="0" w:color="auto"/>
      </w:divBdr>
      <w:divsChild>
        <w:div w:id="2088109136">
          <w:marLeft w:val="0"/>
          <w:marRight w:val="0"/>
          <w:marTop w:val="0"/>
          <w:marBottom w:val="0"/>
          <w:divBdr>
            <w:top w:val="none" w:sz="0" w:space="0" w:color="auto"/>
            <w:left w:val="none" w:sz="0" w:space="0" w:color="auto"/>
            <w:bottom w:val="none" w:sz="0" w:space="0" w:color="auto"/>
            <w:right w:val="none" w:sz="0" w:space="0" w:color="auto"/>
          </w:divBdr>
        </w:div>
      </w:divsChild>
    </w:div>
    <w:div w:id="132456340">
      <w:bodyDiv w:val="1"/>
      <w:marLeft w:val="0"/>
      <w:marRight w:val="0"/>
      <w:marTop w:val="0"/>
      <w:marBottom w:val="0"/>
      <w:divBdr>
        <w:top w:val="none" w:sz="0" w:space="0" w:color="auto"/>
        <w:left w:val="none" w:sz="0" w:space="0" w:color="auto"/>
        <w:bottom w:val="none" w:sz="0" w:space="0" w:color="auto"/>
        <w:right w:val="none" w:sz="0" w:space="0" w:color="auto"/>
      </w:divBdr>
    </w:div>
    <w:div w:id="133182065">
      <w:bodyDiv w:val="1"/>
      <w:marLeft w:val="0"/>
      <w:marRight w:val="0"/>
      <w:marTop w:val="0"/>
      <w:marBottom w:val="0"/>
      <w:divBdr>
        <w:top w:val="none" w:sz="0" w:space="0" w:color="auto"/>
        <w:left w:val="none" w:sz="0" w:space="0" w:color="auto"/>
        <w:bottom w:val="none" w:sz="0" w:space="0" w:color="auto"/>
        <w:right w:val="none" w:sz="0" w:space="0" w:color="auto"/>
      </w:divBdr>
      <w:divsChild>
        <w:div w:id="686054607">
          <w:marLeft w:val="0"/>
          <w:marRight w:val="0"/>
          <w:marTop w:val="0"/>
          <w:marBottom w:val="0"/>
          <w:divBdr>
            <w:top w:val="none" w:sz="0" w:space="0" w:color="auto"/>
            <w:left w:val="none" w:sz="0" w:space="0" w:color="auto"/>
            <w:bottom w:val="none" w:sz="0" w:space="0" w:color="auto"/>
            <w:right w:val="none" w:sz="0" w:space="0" w:color="auto"/>
          </w:divBdr>
        </w:div>
      </w:divsChild>
    </w:div>
    <w:div w:id="150679402">
      <w:bodyDiv w:val="1"/>
      <w:marLeft w:val="0"/>
      <w:marRight w:val="0"/>
      <w:marTop w:val="0"/>
      <w:marBottom w:val="0"/>
      <w:divBdr>
        <w:top w:val="none" w:sz="0" w:space="0" w:color="auto"/>
        <w:left w:val="none" w:sz="0" w:space="0" w:color="auto"/>
        <w:bottom w:val="none" w:sz="0" w:space="0" w:color="auto"/>
        <w:right w:val="none" w:sz="0" w:space="0" w:color="auto"/>
      </w:divBdr>
    </w:div>
    <w:div w:id="151215597">
      <w:bodyDiv w:val="1"/>
      <w:marLeft w:val="0"/>
      <w:marRight w:val="0"/>
      <w:marTop w:val="0"/>
      <w:marBottom w:val="0"/>
      <w:divBdr>
        <w:top w:val="none" w:sz="0" w:space="0" w:color="auto"/>
        <w:left w:val="none" w:sz="0" w:space="0" w:color="auto"/>
        <w:bottom w:val="none" w:sz="0" w:space="0" w:color="auto"/>
        <w:right w:val="none" w:sz="0" w:space="0" w:color="auto"/>
      </w:divBdr>
    </w:div>
    <w:div w:id="159733309">
      <w:bodyDiv w:val="1"/>
      <w:marLeft w:val="0"/>
      <w:marRight w:val="0"/>
      <w:marTop w:val="0"/>
      <w:marBottom w:val="0"/>
      <w:divBdr>
        <w:top w:val="none" w:sz="0" w:space="0" w:color="auto"/>
        <w:left w:val="none" w:sz="0" w:space="0" w:color="auto"/>
        <w:bottom w:val="none" w:sz="0" w:space="0" w:color="auto"/>
        <w:right w:val="none" w:sz="0" w:space="0" w:color="auto"/>
      </w:divBdr>
    </w:div>
    <w:div w:id="163784175">
      <w:bodyDiv w:val="1"/>
      <w:marLeft w:val="0"/>
      <w:marRight w:val="0"/>
      <w:marTop w:val="0"/>
      <w:marBottom w:val="0"/>
      <w:divBdr>
        <w:top w:val="none" w:sz="0" w:space="0" w:color="auto"/>
        <w:left w:val="none" w:sz="0" w:space="0" w:color="auto"/>
        <w:bottom w:val="none" w:sz="0" w:space="0" w:color="auto"/>
        <w:right w:val="none" w:sz="0" w:space="0" w:color="auto"/>
      </w:divBdr>
    </w:div>
    <w:div w:id="178155987">
      <w:bodyDiv w:val="1"/>
      <w:marLeft w:val="0"/>
      <w:marRight w:val="0"/>
      <w:marTop w:val="0"/>
      <w:marBottom w:val="0"/>
      <w:divBdr>
        <w:top w:val="none" w:sz="0" w:space="0" w:color="auto"/>
        <w:left w:val="none" w:sz="0" w:space="0" w:color="auto"/>
        <w:bottom w:val="none" w:sz="0" w:space="0" w:color="auto"/>
        <w:right w:val="none" w:sz="0" w:space="0" w:color="auto"/>
      </w:divBdr>
    </w:div>
    <w:div w:id="179664581">
      <w:bodyDiv w:val="1"/>
      <w:marLeft w:val="0"/>
      <w:marRight w:val="0"/>
      <w:marTop w:val="0"/>
      <w:marBottom w:val="0"/>
      <w:divBdr>
        <w:top w:val="none" w:sz="0" w:space="0" w:color="auto"/>
        <w:left w:val="none" w:sz="0" w:space="0" w:color="auto"/>
        <w:bottom w:val="none" w:sz="0" w:space="0" w:color="auto"/>
        <w:right w:val="none" w:sz="0" w:space="0" w:color="auto"/>
      </w:divBdr>
      <w:divsChild>
        <w:div w:id="1513717085">
          <w:marLeft w:val="0"/>
          <w:marRight w:val="0"/>
          <w:marTop w:val="0"/>
          <w:marBottom w:val="0"/>
          <w:divBdr>
            <w:top w:val="none" w:sz="0" w:space="0" w:color="auto"/>
            <w:left w:val="none" w:sz="0" w:space="0" w:color="auto"/>
            <w:bottom w:val="none" w:sz="0" w:space="0" w:color="auto"/>
            <w:right w:val="none" w:sz="0" w:space="0" w:color="auto"/>
          </w:divBdr>
        </w:div>
      </w:divsChild>
    </w:div>
    <w:div w:id="183323628">
      <w:bodyDiv w:val="1"/>
      <w:marLeft w:val="0"/>
      <w:marRight w:val="0"/>
      <w:marTop w:val="0"/>
      <w:marBottom w:val="0"/>
      <w:divBdr>
        <w:top w:val="none" w:sz="0" w:space="0" w:color="auto"/>
        <w:left w:val="none" w:sz="0" w:space="0" w:color="auto"/>
        <w:bottom w:val="none" w:sz="0" w:space="0" w:color="auto"/>
        <w:right w:val="none" w:sz="0" w:space="0" w:color="auto"/>
      </w:divBdr>
    </w:div>
    <w:div w:id="184176808">
      <w:bodyDiv w:val="1"/>
      <w:marLeft w:val="0"/>
      <w:marRight w:val="0"/>
      <w:marTop w:val="0"/>
      <w:marBottom w:val="0"/>
      <w:divBdr>
        <w:top w:val="none" w:sz="0" w:space="0" w:color="auto"/>
        <w:left w:val="none" w:sz="0" w:space="0" w:color="auto"/>
        <w:bottom w:val="none" w:sz="0" w:space="0" w:color="auto"/>
        <w:right w:val="none" w:sz="0" w:space="0" w:color="auto"/>
      </w:divBdr>
      <w:divsChild>
        <w:div w:id="770198984">
          <w:marLeft w:val="0"/>
          <w:marRight w:val="0"/>
          <w:marTop w:val="0"/>
          <w:marBottom w:val="0"/>
          <w:divBdr>
            <w:top w:val="none" w:sz="0" w:space="0" w:color="auto"/>
            <w:left w:val="none" w:sz="0" w:space="0" w:color="auto"/>
            <w:bottom w:val="none" w:sz="0" w:space="0" w:color="auto"/>
            <w:right w:val="none" w:sz="0" w:space="0" w:color="auto"/>
          </w:divBdr>
        </w:div>
      </w:divsChild>
    </w:div>
    <w:div w:id="184832017">
      <w:bodyDiv w:val="1"/>
      <w:marLeft w:val="0"/>
      <w:marRight w:val="0"/>
      <w:marTop w:val="0"/>
      <w:marBottom w:val="0"/>
      <w:divBdr>
        <w:top w:val="none" w:sz="0" w:space="0" w:color="auto"/>
        <w:left w:val="none" w:sz="0" w:space="0" w:color="auto"/>
        <w:bottom w:val="none" w:sz="0" w:space="0" w:color="auto"/>
        <w:right w:val="none" w:sz="0" w:space="0" w:color="auto"/>
      </w:divBdr>
      <w:divsChild>
        <w:div w:id="1002705571">
          <w:marLeft w:val="0"/>
          <w:marRight w:val="0"/>
          <w:marTop w:val="0"/>
          <w:marBottom w:val="0"/>
          <w:divBdr>
            <w:top w:val="none" w:sz="0" w:space="0" w:color="auto"/>
            <w:left w:val="none" w:sz="0" w:space="0" w:color="auto"/>
            <w:bottom w:val="none" w:sz="0" w:space="0" w:color="auto"/>
            <w:right w:val="none" w:sz="0" w:space="0" w:color="auto"/>
          </w:divBdr>
        </w:div>
      </w:divsChild>
    </w:div>
    <w:div w:id="186798504">
      <w:bodyDiv w:val="1"/>
      <w:marLeft w:val="0"/>
      <w:marRight w:val="0"/>
      <w:marTop w:val="0"/>
      <w:marBottom w:val="0"/>
      <w:divBdr>
        <w:top w:val="none" w:sz="0" w:space="0" w:color="auto"/>
        <w:left w:val="none" w:sz="0" w:space="0" w:color="auto"/>
        <w:bottom w:val="none" w:sz="0" w:space="0" w:color="auto"/>
        <w:right w:val="none" w:sz="0" w:space="0" w:color="auto"/>
      </w:divBdr>
      <w:divsChild>
        <w:div w:id="286662251">
          <w:marLeft w:val="0"/>
          <w:marRight w:val="0"/>
          <w:marTop w:val="0"/>
          <w:marBottom w:val="0"/>
          <w:divBdr>
            <w:top w:val="none" w:sz="0" w:space="0" w:color="auto"/>
            <w:left w:val="none" w:sz="0" w:space="0" w:color="auto"/>
            <w:bottom w:val="none" w:sz="0" w:space="0" w:color="auto"/>
            <w:right w:val="none" w:sz="0" w:space="0" w:color="auto"/>
          </w:divBdr>
        </w:div>
      </w:divsChild>
    </w:div>
    <w:div w:id="187330789">
      <w:bodyDiv w:val="1"/>
      <w:marLeft w:val="0"/>
      <w:marRight w:val="0"/>
      <w:marTop w:val="0"/>
      <w:marBottom w:val="0"/>
      <w:divBdr>
        <w:top w:val="none" w:sz="0" w:space="0" w:color="auto"/>
        <w:left w:val="none" w:sz="0" w:space="0" w:color="auto"/>
        <w:bottom w:val="none" w:sz="0" w:space="0" w:color="auto"/>
        <w:right w:val="none" w:sz="0" w:space="0" w:color="auto"/>
      </w:divBdr>
    </w:div>
    <w:div w:id="190998666">
      <w:bodyDiv w:val="1"/>
      <w:marLeft w:val="0"/>
      <w:marRight w:val="0"/>
      <w:marTop w:val="0"/>
      <w:marBottom w:val="0"/>
      <w:divBdr>
        <w:top w:val="none" w:sz="0" w:space="0" w:color="auto"/>
        <w:left w:val="none" w:sz="0" w:space="0" w:color="auto"/>
        <w:bottom w:val="none" w:sz="0" w:space="0" w:color="auto"/>
        <w:right w:val="none" w:sz="0" w:space="0" w:color="auto"/>
      </w:divBdr>
    </w:div>
    <w:div w:id="197592870">
      <w:bodyDiv w:val="1"/>
      <w:marLeft w:val="0"/>
      <w:marRight w:val="0"/>
      <w:marTop w:val="0"/>
      <w:marBottom w:val="0"/>
      <w:divBdr>
        <w:top w:val="none" w:sz="0" w:space="0" w:color="auto"/>
        <w:left w:val="none" w:sz="0" w:space="0" w:color="auto"/>
        <w:bottom w:val="none" w:sz="0" w:space="0" w:color="auto"/>
        <w:right w:val="none" w:sz="0" w:space="0" w:color="auto"/>
      </w:divBdr>
      <w:divsChild>
        <w:div w:id="1528522163">
          <w:marLeft w:val="-225"/>
          <w:marRight w:val="-225"/>
          <w:marTop w:val="0"/>
          <w:marBottom w:val="0"/>
          <w:divBdr>
            <w:top w:val="none" w:sz="0" w:space="0" w:color="auto"/>
            <w:left w:val="none" w:sz="0" w:space="0" w:color="auto"/>
            <w:bottom w:val="none" w:sz="0" w:space="0" w:color="auto"/>
            <w:right w:val="none" w:sz="0" w:space="0" w:color="auto"/>
          </w:divBdr>
          <w:divsChild>
            <w:div w:id="2123526341">
              <w:marLeft w:val="0"/>
              <w:marRight w:val="0"/>
              <w:marTop w:val="0"/>
              <w:marBottom w:val="0"/>
              <w:divBdr>
                <w:top w:val="none" w:sz="0" w:space="0" w:color="auto"/>
                <w:left w:val="none" w:sz="0" w:space="0" w:color="auto"/>
                <w:bottom w:val="none" w:sz="0" w:space="0" w:color="auto"/>
                <w:right w:val="none" w:sz="0" w:space="0" w:color="auto"/>
              </w:divBdr>
              <w:divsChild>
                <w:div w:id="414864555">
                  <w:marLeft w:val="0"/>
                  <w:marRight w:val="0"/>
                  <w:marTop w:val="0"/>
                  <w:marBottom w:val="0"/>
                  <w:divBdr>
                    <w:top w:val="none" w:sz="0" w:space="0" w:color="auto"/>
                    <w:left w:val="none" w:sz="0" w:space="0" w:color="auto"/>
                    <w:bottom w:val="none" w:sz="0" w:space="0" w:color="auto"/>
                    <w:right w:val="none" w:sz="0" w:space="0" w:color="auto"/>
                  </w:divBdr>
                </w:div>
                <w:div w:id="12421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7426">
      <w:bodyDiv w:val="1"/>
      <w:marLeft w:val="0"/>
      <w:marRight w:val="0"/>
      <w:marTop w:val="0"/>
      <w:marBottom w:val="0"/>
      <w:divBdr>
        <w:top w:val="none" w:sz="0" w:space="0" w:color="auto"/>
        <w:left w:val="none" w:sz="0" w:space="0" w:color="auto"/>
        <w:bottom w:val="none" w:sz="0" w:space="0" w:color="auto"/>
        <w:right w:val="none" w:sz="0" w:space="0" w:color="auto"/>
      </w:divBdr>
    </w:div>
    <w:div w:id="211356397">
      <w:bodyDiv w:val="1"/>
      <w:marLeft w:val="0"/>
      <w:marRight w:val="0"/>
      <w:marTop w:val="0"/>
      <w:marBottom w:val="0"/>
      <w:divBdr>
        <w:top w:val="none" w:sz="0" w:space="0" w:color="auto"/>
        <w:left w:val="none" w:sz="0" w:space="0" w:color="auto"/>
        <w:bottom w:val="none" w:sz="0" w:space="0" w:color="auto"/>
        <w:right w:val="none" w:sz="0" w:space="0" w:color="auto"/>
      </w:divBdr>
    </w:div>
    <w:div w:id="217129642">
      <w:bodyDiv w:val="1"/>
      <w:marLeft w:val="0"/>
      <w:marRight w:val="0"/>
      <w:marTop w:val="0"/>
      <w:marBottom w:val="0"/>
      <w:divBdr>
        <w:top w:val="none" w:sz="0" w:space="0" w:color="auto"/>
        <w:left w:val="none" w:sz="0" w:space="0" w:color="auto"/>
        <w:bottom w:val="none" w:sz="0" w:space="0" w:color="auto"/>
        <w:right w:val="none" w:sz="0" w:space="0" w:color="auto"/>
      </w:divBdr>
    </w:div>
    <w:div w:id="230895935">
      <w:bodyDiv w:val="1"/>
      <w:marLeft w:val="0"/>
      <w:marRight w:val="0"/>
      <w:marTop w:val="0"/>
      <w:marBottom w:val="0"/>
      <w:divBdr>
        <w:top w:val="none" w:sz="0" w:space="0" w:color="auto"/>
        <w:left w:val="none" w:sz="0" w:space="0" w:color="auto"/>
        <w:bottom w:val="none" w:sz="0" w:space="0" w:color="auto"/>
        <w:right w:val="none" w:sz="0" w:space="0" w:color="auto"/>
      </w:divBdr>
      <w:divsChild>
        <w:div w:id="219631875">
          <w:marLeft w:val="0"/>
          <w:marRight w:val="0"/>
          <w:marTop w:val="0"/>
          <w:marBottom w:val="0"/>
          <w:divBdr>
            <w:top w:val="none" w:sz="0" w:space="0" w:color="auto"/>
            <w:left w:val="none" w:sz="0" w:space="0" w:color="auto"/>
            <w:bottom w:val="none" w:sz="0" w:space="0" w:color="auto"/>
            <w:right w:val="none" w:sz="0" w:space="0" w:color="auto"/>
          </w:divBdr>
        </w:div>
      </w:divsChild>
    </w:div>
    <w:div w:id="231082639">
      <w:bodyDiv w:val="1"/>
      <w:marLeft w:val="0"/>
      <w:marRight w:val="0"/>
      <w:marTop w:val="0"/>
      <w:marBottom w:val="0"/>
      <w:divBdr>
        <w:top w:val="none" w:sz="0" w:space="0" w:color="auto"/>
        <w:left w:val="none" w:sz="0" w:space="0" w:color="auto"/>
        <w:bottom w:val="none" w:sz="0" w:space="0" w:color="auto"/>
        <w:right w:val="none" w:sz="0" w:space="0" w:color="auto"/>
      </w:divBdr>
      <w:divsChild>
        <w:div w:id="1767186578">
          <w:marLeft w:val="0"/>
          <w:marRight w:val="0"/>
          <w:marTop w:val="0"/>
          <w:marBottom w:val="0"/>
          <w:divBdr>
            <w:top w:val="none" w:sz="0" w:space="0" w:color="auto"/>
            <w:left w:val="none" w:sz="0" w:space="0" w:color="auto"/>
            <w:bottom w:val="none" w:sz="0" w:space="0" w:color="auto"/>
            <w:right w:val="none" w:sz="0" w:space="0" w:color="auto"/>
          </w:divBdr>
        </w:div>
      </w:divsChild>
    </w:div>
    <w:div w:id="233589277">
      <w:bodyDiv w:val="1"/>
      <w:marLeft w:val="0"/>
      <w:marRight w:val="0"/>
      <w:marTop w:val="0"/>
      <w:marBottom w:val="0"/>
      <w:divBdr>
        <w:top w:val="none" w:sz="0" w:space="0" w:color="auto"/>
        <w:left w:val="none" w:sz="0" w:space="0" w:color="auto"/>
        <w:bottom w:val="none" w:sz="0" w:space="0" w:color="auto"/>
        <w:right w:val="none" w:sz="0" w:space="0" w:color="auto"/>
      </w:divBdr>
    </w:div>
    <w:div w:id="234510072">
      <w:bodyDiv w:val="1"/>
      <w:marLeft w:val="0"/>
      <w:marRight w:val="0"/>
      <w:marTop w:val="0"/>
      <w:marBottom w:val="0"/>
      <w:divBdr>
        <w:top w:val="none" w:sz="0" w:space="0" w:color="auto"/>
        <w:left w:val="none" w:sz="0" w:space="0" w:color="auto"/>
        <w:bottom w:val="none" w:sz="0" w:space="0" w:color="auto"/>
        <w:right w:val="none" w:sz="0" w:space="0" w:color="auto"/>
      </w:divBdr>
      <w:divsChild>
        <w:div w:id="1242715396">
          <w:marLeft w:val="0"/>
          <w:marRight w:val="0"/>
          <w:marTop w:val="0"/>
          <w:marBottom w:val="0"/>
          <w:divBdr>
            <w:top w:val="none" w:sz="0" w:space="0" w:color="auto"/>
            <w:left w:val="none" w:sz="0" w:space="0" w:color="auto"/>
            <w:bottom w:val="none" w:sz="0" w:space="0" w:color="auto"/>
            <w:right w:val="none" w:sz="0" w:space="0" w:color="auto"/>
          </w:divBdr>
        </w:div>
      </w:divsChild>
    </w:div>
    <w:div w:id="237180385">
      <w:bodyDiv w:val="1"/>
      <w:marLeft w:val="0"/>
      <w:marRight w:val="0"/>
      <w:marTop w:val="0"/>
      <w:marBottom w:val="0"/>
      <w:divBdr>
        <w:top w:val="none" w:sz="0" w:space="0" w:color="auto"/>
        <w:left w:val="none" w:sz="0" w:space="0" w:color="auto"/>
        <w:bottom w:val="none" w:sz="0" w:space="0" w:color="auto"/>
        <w:right w:val="none" w:sz="0" w:space="0" w:color="auto"/>
      </w:divBdr>
      <w:divsChild>
        <w:div w:id="156383296">
          <w:marLeft w:val="0"/>
          <w:marRight w:val="0"/>
          <w:marTop w:val="0"/>
          <w:marBottom w:val="0"/>
          <w:divBdr>
            <w:top w:val="none" w:sz="0" w:space="0" w:color="auto"/>
            <w:left w:val="none" w:sz="0" w:space="0" w:color="auto"/>
            <w:bottom w:val="none" w:sz="0" w:space="0" w:color="auto"/>
            <w:right w:val="none" w:sz="0" w:space="0" w:color="auto"/>
          </w:divBdr>
        </w:div>
      </w:divsChild>
    </w:div>
    <w:div w:id="249853095">
      <w:bodyDiv w:val="1"/>
      <w:marLeft w:val="0"/>
      <w:marRight w:val="0"/>
      <w:marTop w:val="0"/>
      <w:marBottom w:val="0"/>
      <w:divBdr>
        <w:top w:val="none" w:sz="0" w:space="0" w:color="auto"/>
        <w:left w:val="none" w:sz="0" w:space="0" w:color="auto"/>
        <w:bottom w:val="none" w:sz="0" w:space="0" w:color="auto"/>
        <w:right w:val="none" w:sz="0" w:space="0" w:color="auto"/>
      </w:divBdr>
    </w:div>
    <w:div w:id="261109895">
      <w:bodyDiv w:val="1"/>
      <w:marLeft w:val="0"/>
      <w:marRight w:val="0"/>
      <w:marTop w:val="0"/>
      <w:marBottom w:val="0"/>
      <w:divBdr>
        <w:top w:val="none" w:sz="0" w:space="0" w:color="auto"/>
        <w:left w:val="none" w:sz="0" w:space="0" w:color="auto"/>
        <w:bottom w:val="none" w:sz="0" w:space="0" w:color="auto"/>
        <w:right w:val="none" w:sz="0" w:space="0" w:color="auto"/>
      </w:divBdr>
      <w:divsChild>
        <w:div w:id="1488131140">
          <w:marLeft w:val="0"/>
          <w:marRight w:val="0"/>
          <w:marTop w:val="0"/>
          <w:marBottom w:val="0"/>
          <w:divBdr>
            <w:top w:val="none" w:sz="0" w:space="0" w:color="auto"/>
            <w:left w:val="none" w:sz="0" w:space="0" w:color="auto"/>
            <w:bottom w:val="none" w:sz="0" w:space="0" w:color="auto"/>
            <w:right w:val="none" w:sz="0" w:space="0" w:color="auto"/>
          </w:divBdr>
        </w:div>
      </w:divsChild>
    </w:div>
    <w:div w:id="279726617">
      <w:bodyDiv w:val="1"/>
      <w:marLeft w:val="0"/>
      <w:marRight w:val="0"/>
      <w:marTop w:val="0"/>
      <w:marBottom w:val="0"/>
      <w:divBdr>
        <w:top w:val="none" w:sz="0" w:space="0" w:color="auto"/>
        <w:left w:val="none" w:sz="0" w:space="0" w:color="auto"/>
        <w:bottom w:val="none" w:sz="0" w:space="0" w:color="auto"/>
        <w:right w:val="none" w:sz="0" w:space="0" w:color="auto"/>
      </w:divBdr>
    </w:div>
    <w:div w:id="284846320">
      <w:bodyDiv w:val="1"/>
      <w:marLeft w:val="0"/>
      <w:marRight w:val="0"/>
      <w:marTop w:val="0"/>
      <w:marBottom w:val="0"/>
      <w:divBdr>
        <w:top w:val="none" w:sz="0" w:space="0" w:color="auto"/>
        <w:left w:val="none" w:sz="0" w:space="0" w:color="auto"/>
        <w:bottom w:val="none" w:sz="0" w:space="0" w:color="auto"/>
        <w:right w:val="none" w:sz="0" w:space="0" w:color="auto"/>
      </w:divBdr>
    </w:div>
    <w:div w:id="286396035">
      <w:bodyDiv w:val="1"/>
      <w:marLeft w:val="0"/>
      <w:marRight w:val="0"/>
      <w:marTop w:val="0"/>
      <w:marBottom w:val="0"/>
      <w:divBdr>
        <w:top w:val="none" w:sz="0" w:space="0" w:color="auto"/>
        <w:left w:val="none" w:sz="0" w:space="0" w:color="auto"/>
        <w:bottom w:val="none" w:sz="0" w:space="0" w:color="auto"/>
        <w:right w:val="none" w:sz="0" w:space="0" w:color="auto"/>
      </w:divBdr>
      <w:divsChild>
        <w:div w:id="2014188482">
          <w:marLeft w:val="0"/>
          <w:marRight w:val="0"/>
          <w:marTop w:val="0"/>
          <w:marBottom w:val="0"/>
          <w:divBdr>
            <w:top w:val="none" w:sz="0" w:space="0" w:color="auto"/>
            <w:left w:val="none" w:sz="0" w:space="0" w:color="auto"/>
            <w:bottom w:val="none" w:sz="0" w:space="0" w:color="auto"/>
            <w:right w:val="none" w:sz="0" w:space="0" w:color="auto"/>
          </w:divBdr>
        </w:div>
      </w:divsChild>
    </w:div>
    <w:div w:id="291403396">
      <w:bodyDiv w:val="1"/>
      <w:marLeft w:val="0"/>
      <w:marRight w:val="0"/>
      <w:marTop w:val="0"/>
      <w:marBottom w:val="0"/>
      <w:divBdr>
        <w:top w:val="none" w:sz="0" w:space="0" w:color="auto"/>
        <w:left w:val="none" w:sz="0" w:space="0" w:color="auto"/>
        <w:bottom w:val="none" w:sz="0" w:space="0" w:color="auto"/>
        <w:right w:val="none" w:sz="0" w:space="0" w:color="auto"/>
      </w:divBdr>
    </w:div>
    <w:div w:id="298153016">
      <w:bodyDiv w:val="1"/>
      <w:marLeft w:val="0"/>
      <w:marRight w:val="0"/>
      <w:marTop w:val="0"/>
      <w:marBottom w:val="0"/>
      <w:divBdr>
        <w:top w:val="none" w:sz="0" w:space="0" w:color="auto"/>
        <w:left w:val="none" w:sz="0" w:space="0" w:color="auto"/>
        <w:bottom w:val="none" w:sz="0" w:space="0" w:color="auto"/>
        <w:right w:val="none" w:sz="0" w:space="0" w:color="auto"/>
      </w:divBdr>
      <w:divsChild>
        <w:div w:id="772944756">
          <w:marLeft w:val="0"/>
          <w:marRight w:val="0"/>
          <w:marTop w:val="0"/>
          <w:marBottom w:val="0"/>
          <w:divBdr>
            <w:top w:val="none" w:sz="0" w:space="0" w:color="auto"/>
            <w:left w:val="none" w:sz="0" w:space="0" w:color="auto"/>
            <w:bottom w:val="none" w:sz="0" w:space="0" w:color="auto"/>
            <w:right w:val="none" w:sz="0" w:space="0" w:color="auto"/>
          </w:divBdr>
        </w:div>
      </w:divsChild>
    </w:div>
    <w:div w:id="304243529">
      <w:bodyDiv w:val="1"/>
      <w:marLeft w:val="0"/>
      <w:marRight w:val="0"/>
      <w:marTop w:val="0"/>
      <w:marBottom w:val="0"/>
      <w:divBdr>
        <w:top w:val="none" w:sz="0" w:space="0" w:color="auto"/>
        <w:left w:val="none" w:sz="0" w:space="0" w:color="auto"/>
        <w:bottom w:val="none" w:sz="0" w:space="0" w:color="auto"/>
        <w:right w:val="none" w:sz="0" w:space="0" w:color="auto"/>
      </w:divBdr>
    </w:div>
    <w:div w:id="306471043">
      <w:bodyDiv w:val="1"/>
      <w:marLeft w:val="0"/>
      <w:marRight w:val="0"/>
      <w:marTop w:val="0"/>
      <w:marBottom w:val="0"/>
      <w:divBdr>
        <w:top w:val="none" w:sz="0" w:space="0" w:color="auto"/>
        <w:left w:val="none" w:sz="0" w:space="0" w:color="auto"/>
        <w:bottom w:val="none" w:sz="0" w:space="0" w:color="auto"/>
        <w:right w:val="none" w:sz="0" w:space="0" w:color="auto"/>
      </w:divBdr>
    </w:div>
    <w:div w:id="316804039">
      <w:bodyDiv w:val="1"/>
      <w:marLeft w:val="0"/>
      <w:marRight w:val="0"/>
      <w:marTop w:val="0"/>
      <w:marBottom w:val="0"/>
      <w:divBdr>
        <w:top w:val="none" w:sz="0" w:space="0" w:color="auto"/>
        <w:left w:val="none" w:sz="0" w:space="0" w:color="auto"/>
        <w:bottom w:val="none" w:sz="0" w:space="0" w:color="auto"/>
        <w:right w:val="none" w:sz="0" w:space="0" w:color="auto"/>
      </w:divBdr>
    </w:div>
    <w:div w:id="321156227">
      <w:bodyDiv w:val="1"/>
      <w:marLeft w:val="0"/>
      <w:marRight w:val="0"/>
      <w:marTop w:val="0"/>
      <w:marBottom w:val="0"/>
      <w:divBdr>
        <w:top w:val="none" w:sz="0" w:space="0" w:color="auto"/>
        <w:left w:val="none" w:sz="0" w:space="0" w:color="auto"/>
        <w:bottom w:val="none" w:sz="0" w:space="0" w:color="auto"/>
        <w:right w:val="none" w:sz="0" w:space="0" w:color="auto"/>
      </w:divBdr>
    </w:div>
    <w:div w:id="324481242">
      <w:bodyDiv w:val="1"/>
      <w:marLeft w:val="0"/>
      <w:marRight w:val="0"/>
      <w:marTop w:val="0"/>
      <w:marBottom w:val="0"/>
      <w:divBdr>
        <w:top w:val="none" w:sz="0" w:space="0" w:color="auto"/>
        <w:left w:val="none" w:sz="0" w:space="0" w:color="auto"/>
        <w:bottom w:val="none" w:sz="0" w:space="0" w:color="auto"/>
        <w:right w:val="none" w:sz="0" w:space="0" w:color="auto"/>
      </w:divBdr>
    </w:div>
    <w:div w:id="341322211">
      <w:bodyDiv w:val="1"/>
      <w:marLeft w:val="0"/>
      <w:marRight w:val="0"/>
      <w:marTop w:val="0"/>
      <w:marBottom w:val="0"/>
      <w:divBdr>
        <w:top w:val="none" w:sz="0" w:space="0" w:color="auto"/>
        <w:left w:val="none" w:sz="0" w:space="0" w:color="auto"/>
        <w:bottom w:val="none" w:sz="0" w:space="0" w:color="auto"/>
        <w:right w:val="none" w:sz="0" w:space="0" w:color="auto"/>
      </w:divBdr>
    </w:div>
    <w:div w:id="342056958">
      <w:bodyDiv w:val="1"/>
      <w:marLeft w:val="0"/>
      <w:marRight w:val="0"/>
      <w:marTop w:val="0"/>
      <w:marBottom w:val="0"/>
      <w:divBdr>
        <w:top w:val="none" w:sz="0" w:space="0" w:color="auto"/>
        <w:left w:val="none" w:sz="0" w:space="0" w:color="auto"/>
        <w:bottom w:val="none" w:sz="0" w:space="0" w:color="auto"/>
        <w:right w:val="none" w:sz="0" w:space="0" w:color="auto"/>
      </w:divBdr>
    </w:div>
    <w:div w:id="345136080">
      <w:bodyDiv w:val="1"/>
      <w:marLeft w:val="0"/>
      <w:marRight w:val="0"/>
      <w:marTop w:val="0"/>
      <w:marBottom w:val="0"/>
      <w:divBdr>
        <w:top w:val="none" w:sz="0" w:space="0" w:color="auto"/>
        <w:left w:val="none" w:sz="0" w:space="0" w:color="auto"/>
        <w:bottom w:val="none" w:sz="0" w:space="0" w:color="auto"/>
        <w:right w:val="none" w:sz="0" w:space="0" w:color="auto"/>
      </w:divBdr>
      <w:divsChild>
        <w:div w:id="2033603410">
          <w:marLeft w:val="0"/>
          <w:marRight w:val="0"/>
          <w:marTop w:val="0"/>
          <w:marBottom w:val="0"/>
          <w:divBdr>
            <w:top w:val="none" w:sz="0" w:space="0" w:color="auto"/>
            <w:left w:val="none" w:sz="0" w:space="0" w:color="auto"/>
            <w:bottom w:val="none" w:sz="0" w:space="0" w:color="auto"/>
            <w:right w:val="none" w:sz="0" w:space="0" w:color="auto"/>
          </w:divBdr>
        </w:div>
      </w:divsChild>
    </w:div>
    <w:div w:id="347369412">
      <w:bodyDiv w:val="1"/>
      <w:marLeft w:val="0"/>
      <w:marRight w:val="0"/>
      <w:marTop w:val="0"/>
      <w:marBottom w:val="0"/>
      <w:divBdr>
        <w:top w:val="none" w:sz="0" w:space="0" w:color="auto"/>
        <w:left w:val="none" w:sz="0" w:space="0" w:color="auto"/>
        <w:bottom w:val="none" w:sz="0" w:space="0" w:color="auto"/>
        <w:right w:val="none" w:sz="0" w:space="0" w:color="auto"/>
      </w:divBdr>
    </w:div>
    <w:div w:id="361512677">
      <w:bodyDiv w:val="1"/>
      <w:marLeft w:val="0"/>
      <w:marRight w:val="0"/>
      <w:marTop w:val="0"/>
      <w:marBottom w:val="0"/>
      <w:divBdr>
        <w:top w:val="none" w:sz="0" w:space="0" w:color="auto"/>
        <w:left w:val="none" w:sz="0" w:space="0" w:color="auto"/>
        <w:bottom w:val="none" w:sz="0" w:space="0" w:color="auto"/>
        <w:right w:val="none" w:sz="0" w:space="0" w:color="auto"/>
      </w:divBdr>
    </w:div>
    <w:div w:id="367798996">
      <w:bodyDiv w:val="1"/>
      <w:marLeft w:val="0"/>
      <w:marRight w:val="0"/>
      <w:marTop w:val="0"/>
      <w:marBottom w:val="0"/>
      <w:divBdr>
        <w:top w:val="none" w:sz="0" w:space="0" w:color="auto"/>
        <w:left w:val="none" w:sz="0" w:space="0" w:color="auto"/>
        <w:bottom w:val="none" w:sz="0" w:space="0" w:color="auto"/>
        <w:right w:val="none" w:sz="0" w:space="0" w:color="auto"/>
      </w:divBdr>
      <w:divsChild>
        <w:div w:id="1876458435">
          <w:marLeft w:val="0"/>
          <w:marRight w:val="0"/>
          <w:marTop w:val="0"/>
          <w:marBottom w:val="0"/>
          <w:divBdr>
            <w:top w:val="none" w:sz="0" w:space="0" w:color="auto"/>
            <w:left w:val="none" w:sz="0" w:space="0" w:color="auto"/>
            <w:bottom w:val="none" w:sz="0" w:space="0" w:color="auto"/>
            <w:right w:val="none" w:sz="0" w:space="0" w:color="auto"/>
          </w:divBdr>
        </w:div>
      </w:divsChild>
    </w:div>
    <w:div w:id="382871091">
      <w:bodyDiv w:val="1"/>
      <w:marLeft w:val="0"/>
      <w:marRight w:val="0"/>
      <w:marTop w:val="0"/>
      <w:marBottom w:val="0"/>
      <w:divBdr>
        <w:top w:val="none" w:sz="0" w:space="0" w:color="auto"/>
        <w:left w:val="none" w:sz="0" w:space="0" w:color="auto"/>
        <w:bottom w:val="none" w:sz="0" w:space="0" w:color="auto"/>
        <w:right w:val="none" w:sz="0" w:space="0" w:color="auto"/>
      </w:divBdr>
    </w:div>
    <w:div w:id="391007020">
      <w:bodyDiv w:val="1"/>
      <w:marLeft w:val="0"/>
      <w:marRight w:val="0"/>
      <w:marTop w:val="0"/>
      <w:marBottom w:val="0"/>
      <w:divBdr>
        <w:top w:val="none" w:sz="0" w:space="0" w:color="auto"/>
        <w:left w:val="none" w:sz="0" w:space="0" w:color="auto"/>
        <w:bottom w:val="none" w:sz="0" w:space="0" w:color="auto"/>
        <w:right w:val="none" w:sz="0" w:space="0" w:color="auto"/>
      </w:divBdr>
      <w:divsChild>
        <w:div w:id="1233927576">
          <w:marLeft w:val="0"/>
          <w:marRight w:val="0"/>
          <w:marTop w:val="0"/>
          <w:marBottom w:val="0"/>
          <w:divBdr>
            <w:top w:val="none" w:sz="0" w:space="0" w:color="auto"/>
            <w:left w:val="none" w:sz="0" w:space="0" w:color="auto"/>
            <w:bottom w:val="none" w:sz="0" w:space="0" w:color="auto"/>
            <w:right w:val="none" w:sz="0" w:space="0" w:color="auto"/>
          </w:divBdr>
        </w:div>
      </w:divsChild>
    </w:div>
    <w:div w:id="393166638">
      <w:bodyDiv w:val="1"/>
      <w:marLeft w:val="0"/>
      <w:marRight w:val="0"/>
      <w:marTop w:val="0"/>
      <w:marBottom w:val="0"/>
      <w:divBdr>
        <w:top w:val="none" w:sz="0" w:space="0" w:color="auto"/>
        <w:left w:val="none" w:sz="0" w:space="0" w:color="auto"/>
        <w:bottom w:val="none" w:sz="0" w:space="0" w:color="auto"/>
        <w:right w:val="none" w:sz="0" w:space="0" w:color="auto"/>
      </w:divBdr>
    </w:div>
    <w:div w:id="395587775">
      <w:bodyDiv w:val="1"/>
      <w:marLeft w:val="0"/>
      <w:marRight w:val="0"/>
      <w:marTop w:val="0"/>
      <w:marBottom w:val="0"/>
      <w:divBdr>
        <w:top w:val="none" w:sz="0" w:space="0" w:color="auto"/>
        <w:left w:val="none" w:sz="0" w:space="0" w:color="auto"/>
        <w:bottom w:val="none" w:sz="0" w:space="0" w:color="auto"/>
        <w:right w:val="none" w:sz="0" w:space="0" w:color="auto"/>
      </w:divBdr>
    </w:div>
    <w:div w:id="396906466">
      <w:bodyDiv w:val="1"/>
      <w:marLeft w:val="0"/>
      <w:marRight w:val="0"/>
      <w:marTop w:val="0"/>
      <w:marBottom w:val="0"/>
      <w:divBdr>
        <w:top w:val="none" w:sz="0" w:space="0" w:color="auto"/>
        <w:left w:val="none" w:sz="0" w:space="0" w:color="auto"/>
        <w:bottom w:val="none" w:sz="0" w:space="0" w:color="auto"/>
        <w:right w:val="none" w:sz="0" w:space="0" w:color="auto"/>
      </w:divBdr>
    </w:div>
    <w:div w:id="412821639">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sChild>
        <w:div w:id="1022243390">
          <w:marLeft w:val="0"/>
          <w:marRight w:val="0"/>
          <w:marTop w:val="0"/>
          <w:marBottom w:val="0"/>
          <w:divBdr>
            <w:top w:val="none" w:sz="0" w:space="0" w:color="auto"/>
            <w:left w:val="none" w:sz="0" w:space="0" w:color="auto"/>
            <w:bottom w:val="none" w:sz="0" w:space="0" w:color="auto"/>
            <w:right w:val="none" w:sz="0" w:space="0" w:color="auto"/>
          </w:divBdr>
        </w:div>
      </w:divsChild>
    </w:div>
    <w:div w:id="437530837">
      <w:bodyDiv w:val="1"/>
      <w:marLeft w:val="0"/>
      <w:marRight w:val="0"/>
      <w:marTop w:val="0"/>
      <w:marBottom w:val="0"/>
      <w:divBdr>
        <w:top w:val="none" w:sz="0" w:space="0" w:color="auto"/>
        <w:left w:val="none" w:sz="0" w:space="0" w:color="auto"/>
        <w:bottom w:val="none" w:sz="0" w:space="0" w:color="auto"/>
        <w:right w:val="none" w:sz="0" w:space="0" w:color="auto"/>
      </w:divBdr>
      <w:divsChild>
        <w:div w:id="810439259">
          <w:marLeft w:val="0"/>
          <w:marRight w:val="0"/>
          <w:marTop w:val="0"/>
          <w:marBottom w:val="0"/>
          <w:divBdr>
            <w:top w:val="none" w:sz="0" w:space="0" w:color="auto"/>
            <w:left w:val="none" w:sz="0" w:space="0" w:color="auto"/>
            <w:bottom w:val="none" w:sz="0" w:space="0" w:color="auto"/>
            <w:right w:val="none" w:sz="0" w:space="0" w:color="auto"/>
          </w:divBdr>
        </w:div>
      </w:divsChild>
    </w:div>
    <w:div w:id="437602524">
      <w:bodyDiv w:val="1"/>
      <w:marLeft w:val="0"/>
      <w:marRight w:val="0"/>
      <w:marTop w:val="0"/>
      <w:marBottom w:val="0"/>
      <w:divBdr>
        <w:top w:val="none" w:sz="0" w:space="0" w:color="auto"/>
        <w:left w:val="none" w:sz="0" w:space="0" w:color="auto"/>
        <w:bottom w:val="none" w:sz="0" w:space="0" w:color="auto"/>
        <w:right w:val="none" w:sz="0" w:space="0" w:color="auto"/>
      </w:divBdr>
    </w:div>
    <w:div w:id="437721445">
      <w:bodyDiv w:val="1"/>
      <w:marLeft w:val="0"/>
      <w:marRight w:val="0"/>
      <w:marTop w:val="0"/>
      <w:marBottom w:val="0"/>
      <w:divBdr>
        <w:top w:val="none" w:sz="0" w:space="0" w:color="auto"/>
        <w:left w:val="none" w:sz="0" w:space="0" w:color="auto"/>
        <w:bottom w:val="none" w:sz="0" w:space="0" w:color="auto"/>
        <w:right w:val="none" w:sz="0" w:space="0" w:color="auto"/>
      </w:divBdr>
      <w:divsChild>
        <w:div w:id="1556576518">
          <w:marLeft w:val="0"/>
          <w:marRight w:val="0"/>
          <w:marTop w:val="0"/>
          <w:marBottom w:val="0"/>
          <w:divBdr>
            <w:top w:val="none" w:sz="0" w:space="0" w:color="auto"/>
            <w:left w:val="none" w:sz="0" w:space="0" w:color="auto"/>
            <w:bottom w:val="none" w:sz="0" w:space="0" w:color="auto"/>
            <w:right w:val="none" w:sz="0" w:space="0" w:color="auto"/>
          </w:divBdr>
        </w:div>
      </w:divsChild>
    </w:div>
    <w:div w:id="438987340">
      <w:bodyDiv w:val="1"/>
      <w:marLeft w:val="0"/>
      <w:marRight w:val="0"/>
      <w:marTop w:val="0"/>
      <w:marBottom w:val="0"/>
      <w:divBdr>
        <w:top w:val="none" w:sz="0" w:space="0" w:color="auto"/>
        <w:left w:val="none" w:sz="0" w:space="0" w:color="auto"/>
        <w:bottom w:val="none" w:sz="0" w:space="0" w:color="auto"/>
        <w:right w:val="none" w:sz="0" w:space="0" w:color="auto"/>
      </w:divBdr>
      <w:divsChild>
        <w:div w:id="2128768605">
          <w:marLeft w:val="0"/>
          <w:marRight w:val="0"/>
          <w:marTop w:val="0"/>
          <w:marBottom w:val="0"/>
          <w:divBdr>
            <w:top w:val="none" w:sz="0" w:space="0" w:color="auto"/>
            <w:left w:val="none" w:sz="0" w:space="0" w:color="auto"/>
            <w:bottom w:val="none" w:sz="0" w:space="0" w:color="auto"/>
            <w:right w:val="none" w:sz="0" w:space="0" w:color="auto"/>
          </w:divBdr>
        </w:div>
      </w:divsChild>
    </w:div>
    <w:div w:id="440878661">
      <w:bodyDiv w:val="1"/>
      <w:marLeft w:val="0"/>
      <w:marRight w:val="0"/>
      <w:marTop w:val="0"/>
      <w:marBottom w:val="0"/>
      <w:divBdr>
        <w:top w:val="none" w:sz="0" w:space="0" w:color="auto"/>
        <w:left w:val="none" w:sz="0" w:space="0" w:color="auto"/>
        <w:bottom w:val="none" w:sz="0" w:space="0" w:color="auto"/>
        <w:right w:val="none" w:sz="0" w:space="0" w:color="auto"/>
      </w:divBdr>
    </w:div>
    <w:div w:id="443235601">
      <w:bodyDiv w:val="1"/>
      <w:marLeft w:val="0"/>
      <w:marRight w:val="0"/>
      <w:marTop w:val="0"/>
      <w:marBottom w:val="0"/>
      <w:divBdr>
        <w:top w:val="none" w:sz="0" w:space="0" w:color="auto"/>
        <w:left w:val="none" w:sz="0" w:space="0" w:color="auto"/>
        <w:bottom w:val="none" w:sz="0" w:space="0" w:color="auto"/>
        <w:right w:val="none" w:sz="0" w:space="0" w:color="auto"/>
      </w:divBdr>
      <w:divsChild>
        <w:div w:id="1198277737">
          <w:marLeft w:val="0"/>
          <w:marRight w:val="0"/>
          <w:marTop w:val="0"/>
          <w:marBottom w:val="0"/>
          <w:divBdr>
            <w:top w:val="none" w:sz="0" w:space="0" w:color="auto"/>
            <w:left w:val="none" w:sz="0" w:space="0" w:color="auto"/>
            <w:bottom w:val="none" w:sz="0" w:space="0" w:color="auto"/>
            <w:right w:val="none" w:sz="0" w:space="0" w:color="auto"/>
          </w:divBdr>
        </w:div>
      </w:divsChild>
    </w:div>
    <w:div w:id="446971709">
      <w:bodyDiv w:val="1"/>
      <w:marLeft w:val="0"/>
      <w:marRight w:val="0"/>
      <w:marTop w:val="0"/>
      <w:marBottom w:val="0"/>
      <w:divBdr>
        <w:top w:val="none" w:sz="0" w:space="0" w:color="auto"/>
        <w:left w:val="none" w:sz="0" w:space="0" w:color="auto"/>
        <w:bottom w:val="none" w:sz="0" w:space="0" w:color="auto"/>
        <w:right w:val="none" w:sz="0" w:space="0" w:color="auto"/>
      </w:divBdr>
    </w:div>
    <w:div w:id="447623058">
      <w:bodyDiv w:val="1"/>
      <w:marLeft w:val="0"/>
      <w:marRight w:val="0"/>
      <w:marTop w:val="0"/>
      <w:marBottom w:val="0"/>
      <w:divBdr>
        <w:top w:val="none" w:sz="0" w:space="0" w:color="auto"/>
        <w:left w:val="none" w:sz="0" w:space="0" w:color="auto"/>
        <w:bottom w:val="none" w:sz="0" w:space="0" w:color="auto"/>
        <w:right w:val="none" w:sz="0" w:space="0" w:color="auto"/>
      </w:divBdr>
    </w:div>
    <w:div w:id="448356406">
      <w:bodyDiv w:val="1"/>
      <w:marLeft w:val="0"/>
      <w:marRight w:val="0"/>
      <w:marTop w:val="0"/>
      <w:marBottom w:val="0"/>
      <w:divBdr>
        <w:top w:val="none" w:sz="0" w:space="0" w:color="auto"/>
        <w:left w:val="none" w:sz="0" w:space="0" w:color="auto"/>
        <w:bottom w:val="none" w:sz="0" w:space="0" w:color="auto"/>
        <w:right w:val="none" w:sz="0" w:space="0" w:color="auto"/>
      </w:divBdr>
      <w:divsChild>
        <w:div w:id="627510290">
          <w:marLeft w:val="0"/>
          <w:marRight w:val="0"/>
          <w:marTop w:val="0"/>
          <w:marBottom w:val="0"/>
          <w:divBdr>
            <w:top w:val="none" w:sz="0" w:space="0" w:color="auto"/>
            <w:left w:val="none" w:sz="0" w:space="0" w:color="auto"/>
            <w:bottom w:val="none" w:sz="0" w:space="0" w:color="auto"/>
            <w:right w:val="none" w:sz="0" w:space="0" w:color="auto"/>
          </w:divBdr>
        </w:div>
      </w:divsChild>
    </w:div>
    <w:div w:id="454644135">
      <w:bodyDiv w:val="1"/>
      <w:marLeft w:val="0"/>
      <w:marRight w:val="0"/>
      <w:marTop w:val="0"/>
      <w:marBottom w:val="0"/>
      <w:divBdr>
        <w:top w:val="none" w:sz="0" w:space="0" w:color="auto"/>
        <w:left w:val="none" w:sz="0" w:space="0" w:color="auto"/>
        <w:bottom w:val="none" w:sz="0" w:space="0" w:color="auto"/>
        <w:right w:val="none" w:sz="0" w:space="0" w:color="auto"/>
      </w:divBdr>
    </w:div>
    <w:div w:id="455831509">
      <w:bodyDiv w:val="1"/>
      <w:marLeft w:val="0"/>
      <w:marRight w:val="0"/>
      <w:marTop w:val="0"/>
      <w:marBottom w:val="0"/>
      <w:divBdr>
        <w:top w:val="none" w:sz="0" w:space="0" w:color="auto"/>
        <w:left w:val="none" w:sz="0" w:space="0" w:color="auto"/>
        <w:bottom w:val="none" w:sz="0" w:space="0" w:color="auto"/>
        <w:right w:val="none" w:sz="0" w:space="0" w:color="auto"/>
      </w:divBdr>
      <w:divsChild>
        <w:div w:id="206263753">
          <w:marLeft w:val="0"/>
          <w:marRight w:val="0"/>
          <w:marTop w:val="0"/>
          <w:marBottom w:val="0"/>
          <w:divBdr>
            <w:top w:val="none" w:sz="0" w:space="0" w:color="auto"/>
            <w:left w:val="none" w:sz="0" w:space="0" w:color="auto"/>
            <w:bottom w:val="none" w:sz="0" w:space="0" w:color="auto"/>
            <w:right w:val="none" w:sz="0" w:space="0" w:color="auto"/>
          </w:divBdr>
        </w:div>
      </w:divsChild>
    </w:div>
    <w:div w:id="460877890">
      <w:bodyDiv w:val="1"/>
      <w:marLeft w:val="0"/>
      <w:marRight w:val="0"/>
      <w:marTop w:val="0"/>
      <w:marBottom w:val="0"/>
      <w:divBdr>
        <w:top w:val="none" w:sz="0" w:space="0" w:color="auto"/>
        <w:left w:val="none" w:sz="0" w:space="0" w:color="auto"/>
        <w:bottom w:val="none" w:sz="0" w:space="0" w:color="auto"/>
        <w:right w:val="none" w:sz="0" w:space="0" w:color="auto"/>
      </w:divBdr>
    </w:div>
    <w:div w:id="468744837">
      <w:bodyDiv w:val="1"/>
      <w:marLeft w:val="0"/>
      <w:marRight w:val="0"/>
      <w:marTop w:val="0"/>
      <w:marBottom w:val="0"/>
      <w:divBdr>
        <w:top w:val="none" w:sz="0" w:space="0" w:color="auto"/>
        <w:left w:val="none" w:sz="0" w:space="0" w:color="auto"/>
        <w:bottom w:val="none" w:sz="0" w:space="0" w:color="auto"/>
        <w:right w:val="none" w:sz="0" w:space="0" w:color="auto"/>
      </w:divBdr>
    </w:div>
    <w:div w:id="469327450">
      <w:bodyDiv w:val="1"/>
      <w:marLeft w:val="0"/>
      <w:marRight w:val="0"/>
      <w:marTop w:val="0"/>
      <w:marBottom w:val="0"/>
      <w:divBdr>
        <w:top w:val="none" w:sz="0" w:space="0" w:color="auto"/>
        <w:left w:val="none" w:sz="0" w:space="0" w:color="auto"/>
        <w:bottom w:val="none" w:sz="0" w:space="0" w:color="auto"/>
        <w:right w:val="none" w:sz="0" w:space="0" w:color="auto"/>
      </w:divBdr>
    </w:div>
    <w:div w:id="469439191">
      <w:bodyDiv w:val="1"/>
      <w:marLeft w:val="0"/>
      <w:marRight w:val="0"/>
      <w:marTop w:val="0"/>
      <w:marBottom w:val="0"/>
      <w:divBdr>
        <w:top w:val="none" w:sz="0" w:space="0" w:color="auto"/>
        <w:left w:val="none" w:sz="0" w:space="0" w:color="auto"/>
        <w:bottom w:val="none" w:sz="0" w:space="0" w:color="auto"/>
        <w:right w:val="none" w:sz="0" w:space="0" w:color="auto"/>
      </w:divBdr>
    </w:div>
    <w:div w:id="472216511">
      <w:bodyDiv w:val="1"/>
      <w:marLeft w:val="0"/>
      <w:marRight w:val="0"/>
      <w:marTop w:val="0"/>
      <w:marBottom w:val="0"/>
      <w:divBdr>
        <w:top w:val="none" w:sz="0" w:space="0" w:color="auto"/>
        <w:left w:val="none" w:sz="0" w:space="0" w:color="auto"/>
        <w:bottom w:val="none" w:sz="0" w:space="0" w:color="auto"/>
        <w:right w:val="none" w:sz="0" w:space="0" w:color="auto"/>
      </w:divBdr>
    </w:div>
    <w:div w:id="476727172">
      <w:bodyDiv w:val="1"/>
      <w:marLeft w:val="0"/>
      <w:marRight w:val="0"/>
      <w:marTop w:val="0"/>
      <w:marBottom w:val="0"/>
      <w:divBdr>
        <w:top w:val="none" w:sz="0" w:space="0" w:color="auto"/>
        <w:left w:val="none" w:sz="0" w:space="0" w:color="auto"/>
        <w:bottom w:val="none" w:sz="0" w:space="0" w:color="auto"/>
        <w:right w:val="none" w:sz="0" w:space="0" w:color="auto"/>
      </w:divBdr>
    </w:div>
    <w:div w:id="481040358">
      <w:bodyDiv w:val="1"/>
      <w:marLeft w:val="0"/>
      <w:marRight w:val="0"/>
      <w:marTop w:val="0"/>
      <w:marBottom w:val="0"/>
      <w:divBdr>
        <w:top w:val="none" w:sz="0" w:space="0" w:color="auto"/>
        <w:left w:val="none" w:sz="0" w:space="0" w:color="auto"/>
        <w:bottom w:val="none" w:sz="0" w:space="0" w:color="auto"/>
        <w:right w:val="none" w:sz="0" w:space="0" w:color="auto"/>
      </w:divBdr>
    </w:div>
    <w:div w:id="481580265">
      <w:bodyDiv w:val="1"/>
      <w:marLeft w:val="0"/>
      <w:marRight w:val="0"/>
      <w:marTop w:val="0"/>
      <w:marBottom w:val="0"/>
      <w:divBdr>
        <w:top w:val="none" w:sz="0" w:space="0" w:color="auto"/>
        <w:left w:val="none" w:sz="0" w:space="0" w:color="auto"/>
        <w:bottom w:val="none" w:sz="0" w:space="0" w:color="auto"/>
        <w:right w:val="none" w:sz="0" w:space="0" w:color="auto"/>
      </w:divBdr>
    </w:div>
    <w:div w:id="493297760">
      <w:bodyDiv w:val="1"/>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 w:id="497311818">
      <w:bodyDiv w:val="1"/>
      <w:marLeft w:val="0"/>
      <w:marRight w:val="0"/>
      <w:marTop w:val="0"/>
      <w:marBottom w:val="0"/>
      <w:divBdr>
        <w:top w:val="none" w:sz="0" w:space="0" w:color="auto"/>
        <w:left w:val="none" w:sz="0" w:space="0" w:color="auto"/>
        <w:bottom w:val="none" w:sz="0" w:space="0" w:color="auto"/>
        <w:right w:val="none" w:sz="0" w:space="0" w:color="auto"/>
      </w:divBdr>
    </w:div>
    <w:div w:id="503058374">
      <w:bodyDiv w:val="1"/>
      <w:marLeft w:val="0"/>
      <w:marRight w:val="0"/>
      <w:marTop w:val="0"/>
      <w:marBottom w:val="0"/>
      <w:divBdr>
        <w:top w:val="none" w:sz="0" w:space="0" w:color="auto"/>
        <w:left w:val="none" w:sz="0" w:space="0" w:color="auto"/>
        <w:bottom w:val="none" w:sz="0" w:space="0" w:color="auto"/>
        <w:right w:val="none" w:sz="0" w:space="0" w:color="auto"/>
      </w:divBdr>
    </w:div>
    <w:div w:id="506481936">
      <w:bodyDiv w:val="1"/>
      <w:marLeft w:val="0"/>
      <w:marRight w:val="0"/>
      <w:marTop w:val="0"/>
      <w:marBottom w:val="0"/>
      <w:divBdr>
        <w:top w:val="none" w:sz="0" w:space="0" w:color="auto"/>
        <w:left w:val="none" w:sz="0" w:space="0" w:color="auto"/>
        <w:bottom w:val="none" w:sz="0" w:space="0" w:color="auto"/>
        <w:right w:val="none" w:sz="0" w:space="0" w:color="auto"/>
      </w:divBdr>
      <w:divsChild>
        <w:div w:id="1470124812">
          <w:marLeft w:val="0"/>
          <w:marRight w:val="0"/>
          <w:marTop w:val="0"/>
          <w:marBottom w:val="0"/>
          <w:divBdr>
            <w:top w:val="none" w:sz="0" w:space="0" w:color="auto"/>
            <w:left w:val="none" w:sz="0" w:space="0" w:color="auto"/>
            <w:bottom w:val="none" w:sz="0" w:space="0" w:color="auto"/>
            <w:right w:val="none" w:sz="0" w:space="0" w:color="auto"/>
          </w:divBdr>
        </w:div>
      </w:divsChild>
    </w:div>
    <w:div w:id="512494706">
      <w:bodyDiv w:val="1"/>
      <w:marLeft w:val="0"/>
      <w:marRight w:val="0"/>
      <w:marTop w:val="0"/>
      <w:marBottom w:val="0"/>
      <w:divBdr>
        <w:top w:val="none" w:sz="0" w:space="0" w:color="auto"/>
        <w:left w:val="none" w:sz="0" w:space="0" w:color="auto"/>
        <w:bottom w:val="none" w:sz="0" w:space="0" w:color="auto"/>
        <w:right w:val="none" w:sz="0" w:space="0" w:color="auto"/>
      </w:divBdr>
    </w:div>
    <w:div w:id="523834878">
      <w:bodyDiv w:val="1"/>
      <w:marLeft w:val="0"/>
      <w:marRight w:val="0"/>
      <w:marTop w:val="0"/>
      <w:marBottom w:val="0"/>
      <w:divBdr>
        <w:top w:val="none" w:sz="0" w:space="0" w:color="auto"/>
        <w:left w:val="none" w:sz="0" w:space="0" w:color="auto"/>
        <w:bottom w:val="none" w:sz="0" w:space="0" w:color="auto"/>
        <w:right w:val="none" w:sz="0" w:space="0" w:color="auto"/>
      </w:divBdr>
    </w:div>
    <w:div w:id="525101606">
      <w:bodyDiv w:val="1"/>
      <w:marLeft w:val="0"/>
      <w:marRight w:val="0"/>
      <w:marTop w:val="0"/>
      <w:marBottom w:val="0"/>
      <w:divBdr>
        <w:top w:val="none" w:sz="0" w:space="0" w:color="auto"/>
        <w:left w:val="none" w:sz="0" w:space="0" w:color="auto"/>
        <w:bottom w:val="none" w:sz="0" w:space="0" w:color="auto"/>
        <w:right w:val="none" w:sz="0" w:space="0" w:color="auto"/>
      </w:divBdr>
      <w:divsChild>
        <w:div w:id="1520974322">
          <w:marLeft w:val="0"/>
          <w:marRight w:val="0"/>
          <w:marTop w:val="0"/>
          <w:marBottom w:val="0"/>
          <w:divBdr>
            <w:top w:val="none" w:sz="0" w:space="0" w:color="auto"/>
            <w:left w:val="none" w:sz="0" w:space="0" w:color="auto"/>
            <w:bottom w:val="none" w:sz="0" w:space="0" w:color="auto"/>
            <w:right w:val="none" w:sz="0" w:space="0" w:color="auto"/>
          </w:divBdr>
        </w:div>
      </w:divsChild>
    </w:div>
    <w:div w:id="527721943">
      <w:bodyDiv w:val="1"/>
      <w:marLeft w:val="0"/>
      <w:marRight w:val="0"/>
      <w:marTop w:val="0"/>
      <w:marBottom w:val="0"/>
      <w:divBdr>
        <w:top w:val="none" w:sz="0" w:space="0" w:color="auto"/>
        <w:left w:val="none" w:sz="0" w:space="0" w:color="auto"/>
        <w:bottom w:val="none" w:sz="0" w:space="0" w:color="auto"/>
        <w:right w:val="none" w:sz="0" w:space="0" w:color="auto"/>
      </w:divBdr>
    </w:div>
    <w:div w:id="529222746">
      <w:bodyDiv w:val="1"/>
      <w:marLeft w:val="0"/>
      <w:marRight w:val="0"/>
      <w:marTop w:val="0"/>
      <w:marBottom w:val="0"/>
      <w:divBdr>
        <w:top w:val="none" w:sz="0" w:space="0" w:color="auto"/>
        <w:left w:val="none" w:sz="0" w:space="0" w:color="auto"/>
        <w:bottom w:val="none" w:sz="0" w:space="0" w:color="auto"/>
        <w:right w:val="none" w:sz="0" w:space="0" w:color="auto"/>
      </w:divBdr>
    </w:div>
    <w:div w:id="542211697">
      <w:bodyDiv w:val="1"/>
      <w:marLeft w:val="0"/>
      <w:marRight w:val="0"/>
      <w:marTop w:val="0"/>
      <w:marBottom w:val="0"/>
      <w:divBdr>
        <w:top w:val="none" w:sz="0" w:space="0" w:color="auto"/>
        <w:left w:val="none" w:sz="0" w:space="0" w:color="auto"/>
        <w:bottom w:val="none" w:sz="0" w:space="0" w:color="auto"/>
        <w:right w:val="none" w:sz="0" w:space="0" w:color="auto"/>
      </w:divBdr>
    </w:div>
    <w:div w:id="553389940">
      <w:bodyDiv w:val="1"/>
      <w:marLeft w:val="0"/>
      <w:marRight w:val="0"/>
      <w:marTop w:val="0"/>
      <w:marBottom w:val="0"/>
      <w:divBdr>
        <w:top w:val="none" w:sz="0" w:space="0" w:color="auto"/>
        <w:left w:val="none" w:sz="0" w:space="0" w:color="auto"/>
        <w:bottom w:val="none" w:sz="0" w:space="0" w:color="auto"/>
        <w:right w:val="none" w:sz="0" w:space="0" w:color="auto"/>
      </w:divBdr>
    </w:div>
    <w:div w:id="555745942">
      <w:bodyDiv w:val="1"/>
      <w:marLeft w:val="0"/>
      <w:marRight w:val="0"/>
      <w:marTop w:val="0"/>
      <w:marBottom w:val="0"/>
      <w:divBdr>
        <w:top w:val="none" w:sz="0" w:space="0" w:color="auto"/>
        <w:left w:val="none" w:sz="0" w:space="0" w:color="auto"/>
        <w:bottom w:val="none" w:sz="0" w:space="0" w:color="auto"/>
        <w:right w:val="none" w:sz="0" w:space="0" w:color="auto"/>
      </w:divBdr>
    </w:div>
    <w:div w:id="559706767">
      <w:bodyDiv w:val="1"/>
      <w:marLeft w:val="0"/>
      <w:marRight w:val="0"/>
      <w:marTop w:val="0"/>
      <w:marBottom w:val="0"/>
      <w:divBdr>
        <w:top w:val="none" w:sz="0" w:space="0" w:color="auto"/>
        <w:left w:val="none" w:sz="0" w:space="0" w:color="auto"/>
        <w:bottom w:val="none" w:sz="0" w:space="0" w:color="auto"/>
        <w:right w:val="none" w:sz="0" w:space="0" w:color="auto"/>
      </w:divBdr>
    </w:div>
    <w:div w:id="564489752">
      <w:bodyDiv w:val="1"/>
      <w:marLeft w:val="0"/>
      <w:marRight w:val="0"/>
      <w:marTop w:val="0"/>
      <w:marBottom w:val="0"/>
      <w:divBdr>
        <w:top w:val="none" w:sz="0" w:space="0" w:color="auto"/>
        <w:left w:val="none" w:sz="0" w:space="0" w:color="auto"/>
        <w:bottom w:val="none" w:sz="0" w:space="0" w:color="auto"/>
        <w:right w:val="none" w:sz="0" w:space="0" w:color="auto"/>
      </w:divBdr>
    </w:div>
    <w:div w:id="566843514">
      <w:bodyDiv w:val="1"/>
      <w:marLeft w:val="0"/>
      <w:marRight w:val="0"/>
      <w:marTop w:val="0"/>
      <w:marBottom w:val="0"/>
      <w:divBdr>
        <w:top w:val="none" w:sz="0" w:space="0" w:color="auto"/>
        <w:left w:val="none" w:sz="0" w:space="0" w:color="auto"/>
        <w:bottom w:val="none" w:sz="0" w:space="0" w:color="auto"/>
        <w:right w:val="none" w:sz="0" w:space="0" w:color="auto"/>
      </w:divBdr>
      <w:divsChild>
        <w:div w:id="1248929418">
          <w:marLeft w:val="0"/>
          <w:marRight w:val="0"/>
          <w:marTop w:val="0"/>
          <w:marBottom w:val="0"/>
          <w:divBdr>
            <w:top w:val="none" w:sz="0" w:space="0" w:color="auto"/>
            <w:left w:val="none" w:sz="0" w:space="0" w:color="auto"/>
            <w:bottom w:val="none" w:sz="0" w:space="0" w:color="auto"/>
            <w:right w:val="none" w:sz="0" w:space="0" w:color="auto"/>
          </w:divBdr>
        </w:div>
      </w:divsChild>
    </w:div>
    <w:div w:id="576520343">
      <w:bodyDiv w:val="1"/>
      <w:marLeft w:val="0"/>
      <w:marRight w:val="0"/>
      <w:marTop w:val="0"/>
      <w:marBottom w:val="0"/>
      <w:divBdr>
        <w:top w:val="none" w:sz="0" w:space="0" w:color="auto"/>
        <w:left w:val="none" w:sz="0" w:space="0" w:color="auto"/>
        <w:bottom w:val="none" w:sz="0" w:space="0" w:color="auto"/>
        <w:right w:val="none" w:sz="0" w:space="0" w:color="auto"/>
      </w:divBdr>
    </w:div>
    <w:div w:id="579142769">
      <w:bodyDiv w:val="1"/>
      <w:marLeft w:val="0"/>
      <w:marRight w:val="0"/>
      <w:marTop w:val="0"/>
      <w:marBottom w:val="0"/>
      <w:divBdr>
        <w:top w:val="none" w:sz="0" w:space="0" w:color="auto"/>
        <w:left w:val="none" w:sz="0" w:space="0" w:color="auto"/>
        <w:bottom w:val="none" w:sz="0" w:space="0" w:color="auto"/>
        <w:right w:val="none" w:sz="0" w:space="0" w:color="auto"/>
      </w:divBdr>
    </w:div>
    <w:div w:id="585505063">
      <w:bodyDiv w:val="1"/>
      <w:marLeft w:val="0"/>
      <w:marRight w:val="0"/>
      <w:marTop w:val="0"/>
      <w:marBottom w:val="0"/>
      <w:divBdr>
        <w:top w:val="none" w:sz="0" w:space="0" w:color="auto"/>
        <w:left w:val="none" w:sz="0" w:space="0" w:color="auto"/>
        <w:bottom w:val="none" w:sz="0" w:space="0" w:color="auto"/>
        <w:right w:val="none" w:sz="0" w:space="0" w:color="auto"/>
      </w:divBdr>
    </w:div>
    <w:div w:id="598223692">
      <w:bodyDiv w:val="1"/>
      <w:marLeft w:val="0"/>
      <w:marRight w:val="0"/>
      <w:marTop w:val="0"/>
      <w:marBottom w:val="0"/>
      <w:divBdr>
        <w:top w:val="none" w:sz="0" w:space="0" w:color="auto"/>
        <w:left w:val="none" w:sz="0" w:space="0" w:color="auto"/>
        <w:bottom w:val="none" w:sz="0" w:space="0" w:color="auto"/>
        <w:right w:val="none" w:sz="0" w:space="0" w:color="auto"/>
      </w:divBdr>
      <w:divsChild>
        <w:div w:id="37701838">
          <w:marLeft w:val="0"/>
          <w:marRight w:val="0"/>
          <w:marTop w:val="0"/>
          <w:marBottom w:val="0"/>
          <w:divBdr>
            <w:top w:val="none" w:sz="0" w:space="0" w:color="auto"/>
            <w:left w:val="none" w:sz="0" w:space="0" w:color="auto"/>
            <w:bottom w:val="none" w:sz="0" w:space="0" w:color="auto"/>
            <w:right w:val="none" w:sz="0" w:space="0" w:color="auto"/>
          </w:divBdr>
        </w:div>
      </w:divsChild>
    </w:div>
    <w:div w:id="605307532">
      <w:bodyDiv w:val="1"/>
      <w:marLeft w:val="0"/>
      <w:marRight w:val="0"/>
      <w:marTop w:val="0"/>
      <w:marBottom w:val="0"/>
      <w:divBdr>
        <w:top w:val="none" w:sz="0" w:space="0" w:color="auto"/>
        <w:left w:val="none" w:sz="0" w:space="0" w:color="auto"/>
        <w:bottom w:val="none" w:sz="0" w:space="0" w:color="auto"/>
        <w:right w:val="none" w:sz="0" w:space="0" w:color="auto"/>
      </w:divBdr>
    </w:div>
    <w:div w:id="606547356">
      <w:bodyDiv w:val="1"/>
      <w:marLeft w:val="0"/>
      <w:marRight w:val="0"/>
      <w:marTop w:val="0"/>
      <w:marBottom w:val="0"/>
      <w:divBdr>
        <w:top w:val="none" w:sz="0" w:space="0" w:color="auto"/>
        <w:left w:val="none" w:sz="0" w:space="0" w:color="auto"/>
        <w:bottom w:val="none" w:sz="0" w:space="0" w:color="auto"/>
        <w:right w:val="none" w:sz="0" w:space="0" w:color="auto"/>
      </w:divBdr>
    </w:div>
    <w:div w:id="610555140">
      <w:bodyDiv w:val="1"/>
      <w:marLeft w:val="0"/>
      <w:marRight w:val="0"/>
      <w:marTop w:val="0"/>
      <w:marBottom w:val="0"/>
      <w:divBdr>
        <w:top w:val="none" w:sz="0" w:space="0" w:color="auto"/>
        <w:left w:val="none" w:sz="0" w:space="0" w:color="auto"/>
        <w:bottom w:val="none" w:sz="0" w:space="0" w:color="auto"/>
        <w:right w:val="none" w:sz="0" w:space="0" w:color="auto"/>
      </w:divBdr>
    </w:div>
    <w:div w:id="611523566">
      <w:bodyDiv w:val="1"/>
      <w:marLeft w:val="0"/>
      <w:marRight w:val="0"/>
      <w:marTop w:val="0"/>
      <w:marBottom w:val="0"/>
      <w:divBdr>
        <w:top w:val="none" w:sz="0" w:space="0" w:color="auto"/>
        <w:left w:val="none" w:sz="0" w:space="0" w:color="auto"/>
        <w:bottom w:val="none" w:sz="0" w:space="0" w:color="auto"/>
        <w:right w:val="none" w:sz="0" w:space="0" w:color="auto"/>
      </w:divBdr>
    </w:div>
    <w:div w:id="626082852">
      <w:bodyDiv w:val="1"/>
      <w:marLeft w:val="0"/>
      <w:marRight w:val="0"/>
      <w:marTop w:val="0"/>
      <w:marBottom w:val="0"/>
      <w:divBdr>
        <w:top w:val="none" w:sz="0" w:space="0" w:color="auto"/>
        <w:left w:val="none" w:sz="0" w:space="0" w:color="auto"/>
        <w:bottom w:val="none" w:sz="0" w:space="0" w:color="auto"/>
        <w:right w:val="none" w:sz="0" w:space="0" w:color="auto"/>
      </w:divBdr>
      <w:divsChild>
        <w:div w:id="2144346355">
          <w:marLeft w:val="0"/>
          <w:marRight w:val="0"/>
          <w:marTop w:val="0"/>
          <w:marBottom w:val="0"/>
          <w:divBdr>
            <w:top w:val="none" w:sz="0" w:space="0" w:color="auto"/>
            <w:left w:val="none" w:sz="0" w:space="0" w:color="auto"/>
            <w:bottom w:val="none" w:sz="0" w:space="0" w:color="auto"/>
            <w:right w:val="none" w:sz="0" w:space="0" w:color="auto"/>
          </w:divBdr>
        </w:div>
      </w:divsChild>
    </w:div>
    <w:div w:id="631520381">
      <w:bodyDiv w:val="1"/>
      <w:marLeft w:val="0"/>
      <w:marRight w:val="0"/>
      <w:marTop w:val="0"/>
      <w:marBottom w:val="0"/>
      <w:divBdr>
        <w:top w:val="none" w:sz="0" w:space="0" w:color="auto"/>
        <w:left w:val="none" w:sz="0" w:space="0" w:color="auto"/>
        <w:bottom w:val="none" w:sz="0" w:space="0" w:color="auto"/>
        <w:right w:val="none" w:sz="0" w:space="0" w:color="auto"/>
      </w:divBdr>
      <w:divsChild>
        <w:div w:id="1686440898">
          <w:marLeft w:val="0"/>
          <w:marRight w:val="0"/>
          <w:marTop w:val="0"/>
          <w:marBottom w:val="0"/>
          <w:divBdr>
            <w:top w:val="none" w:sz="0" w:space="0" w:color="auto"/>
            <w:left w:val="none" w:sz="0" w:space="0" w:color="auto"/>
            <w:bottom w:val="none" w:sz="0" w:space="0" w:color="auto"/>
            <w:right w:val="none" w:sz="0" w:space="0" w:color="auto"/>
          </w:divBdr>
        </w:div>
      </w:divsChild>
    </w:div>
    <w:div w:id="635916745">
      <w:bodyDiv w:val="1"/>
      <w:marLeft w:val="0"/>
      <w:marRight w:val="0"/>
      <w:marTop w:val="0"/>
      <w:marBottom w:val="0"/>
      <w:divBdr>
        <w:top w:val="none" w:sz="0" w:space="0" w:color="auto"/>
        <w:left w:val="none" w:sz="0" w:space="0" w:color="auto"/>
        <w:bottom w:val="none" w:sz="0" w:space="0" w:color="auto"/>
        <w:right w:val="none" w:sz="0" w:space="0" w:color="auto"/>
      </w:divBdr>
    </w:div>
    <w:div w:id="636568607">
      <w:bodyDiv w:val="1"/>
      <w:marLeft w:val="0"/>
      <w:marRight w:val="0"/>
      <w:marTop w:val="0"/>
      <w:marBottom w:val="0"/>
      <w:divBdr>
        <w:top w:val="none" w:sz="0" w:space="0" w:color="auto"/>
        <w:left w:val="none" w:sz="0" w:space="0" w:color="auto"/>
        <w:bottom w:val="none" w:sz="0" w:space="0" w:color="auto"/>
        <w:right w:val="none" w:sz="0" w:space="0" w:color="auto"/>
      </w:divBdr>
    </w:div>
    <w:div w:id="645624900">
      <w:bodyDiv w:val="1"/>
      <w:marLeft w:val="0"/>
      <w:marRight w:val="0"/>
      <w:marTop w:val="0"/>
      <w:marBottom w:val="0"/>
      <w:divBdr>
        <w:top w:val="none" w:sz="0" w:space="0" w:color="auto"/>
        <w:left w:val="none" w:sz="0" w:space="0" w:color="auto"/>
        <w:bottom w:val="none" w:sz="0" w:space="0" w:color="auto"/>
        <w:right w:val="none" w:sz="0" w:space="0" w:color="auto"/>
      </w:divBdr>
    </w:div>
    <w:div w:id="667247518">
      <w:bodyDiv w:val="1"/>
      <w:marLeft w:val="0"/>
      <w:marRight w:val="0"/>
      <w:marTop w:val="0"/>
      <w:marBottom w:val="0"/>
      <w:divBdr>
        <w:top w:val="none" w:sz="0" w:space="0" w:color="auto"/>
        <w:left w:val="none" w:sz="0" w:space="0" w:color="auto"/>
        <w:bottom w:val="none" w:sz="0" w:space="0" w:color="auto"/>
        <w:right w:val="none" w:sz="0" w:space="0" w:color="auto"/>
      </w:divBdr>
    </w:div>
    <w:div w:id="681669517">
      <w:bodyDiv w:val="1"/>
      <w:marLeft w:val="0"/>
      <w:marRight w:val="0"/>
      <w:marTop w:val="0"/>
      <w:marBottom w:val="0"/>
      <w:divBdr>
        <w:top w:val="none" w:sz="0" w:space="0" w:color="auto"/>
        <w:left w:val="none" w:sz="0" w:space="0" w:color="auto"/>
        <w:bottom w:val="none" w:sz="0" w:space="0" w:color="auto"/>
        <w:right w:val="none" w:sz="0" w:space="0" w:color="auto"/>
      </w:divBdr>
      <w:divsChild>
        <w:div w:id="1242183478">
          <w:marLeft w:val="0"/>
          <w:marRight w:val="0"/>
          <w:marTop w:val="0"/>
          <w:marBottom w:val="0"/>
          <w:divBdr>
            <w:top w:val="none" w:sz="0" w:space="0" w:color="auto"/>
            <w:left w:val="none" w:sz="0" w:space="0" w:color="auto"/>
            <w:bottom w:val="none" w:sz="0" w:space="0" w:color="auto"/>
            <w:right w:val="none" w:sz="0" w:space="0" w:color="auto"/>
          </w:divBdr>
        </w:div>
      </w:divsChild>
    </w:div>
    <w:div w:id="685862032">
      <w:bodyDiv w:val="1"/>
      <w:marLeft w:val="0"/>
      <w:marRight w:val="0"/>
      <w:marTop w:val="0"/>
      <w:marBottom w:val="0"/>
      <w:divBdr>
        <w:top w:val="none" w:sz="0" w:space="0" w:color="auto"/>
        <w:left w:val="none" w:sz="0" w:space="0" w:color="auto"/>
        <w:bottom w:val="none" w:sz="0" w:space="0" w:color="auto"/>
        <w:right w:val="none" w:sz="0" w:space="0" w:color="auto"/>
      </w:divBdr>
    </w:div>
    <w:div w:id="685865747">
      <w:bodyDiv w:val="1"/>
      <w:marLeft w:val="0"/>
      <w:marRight w:val="0"/>
      <w:marTop w:val="0"/>
      <w:marBottom w:val="0"/>
      <w:divBdr>
        <w:top w:val="none" w:sz="0" w:space="0" w:color="auto"/>
        <w:left w:val="none" w:sz="0" w:space="0" w:color="auto"/>
        <w:bottom w:val="none" w:sz="0" w:space="0" w:color="auto"/>
        <w:right w:val="none" w:sz="0" w:space="0" w:color="auto"/>
      </w:divBdr>
    </w:div>
    <w:div w:id="697857214">
      <w:bodyDiv w:val="1"/>
      <w:marLeft w:val="0"/>
      <w:marRight w:val="0"/>
      <w:marTop w:val="0"/>
      <w:marBottom w:val="0"/>
      <w:divBdr>
        <w:top w:val="none" w:sz="0" w:space="0" w:color="auto"/>
        <w:left w:val="none" w:sz="0" w:space="0" w:color="auto"/>
        <w:bottom w:val="none" w:sz="0" w:space="0" w:color="auto"/>
        <w:right w:val="none" w:sz="0" w:space="0" w:color="auto"/>
      </w:divBdr>
    </w:div>
    <w:div w:id="699277960">
      <w:bodyDiv w:val="1"/>
      <w:marLeft w:val="0"/>
      <w:marRight w:val="0"/>
      <w:marTop w:val="0"/>
      <w:marBottom w:val="0"/>
      <w:divBdr>
        <w:top w:val="none" w:sz="0" w:space="0" w:color="auto"/>
        <w:left w:val="none" w:sz="0" w:space="0" w:color="auto"/>
        <w:bottom w:val="none" w:sz="0" w:space="0" w:color="auto"/>
        <w:right w:val="none" w:sz="0" w:space="0" w:color="auto"/>
      </w:divBdr>
    </w:div>
    <w:div w:id="700545771">
      <w:bodyDiv w:val="1"/>
      <w:marLeft w:val="0"/>
      <w:marRight w:val="0"/>
      <w:marTop w:val="0"/>
      <w:marBottom w:val="0"/>
      <w:divBdr>
        <w:top w:val="none" w:sz="0" w:space="0" w:color="auto"/>
        <w:left w:val="none" w:sz="0" w:space="0" w:color="auto"/>
        <w:bottom w:val="none" w:sz="0" w:space="0" w:color="auto"/>
        <w:right w:val="none" w:sz="0" w:space="0" w:color="auto"/>
      </w:divBdr>
      <w:divsChild>
        <w:div w:id="1637490104">
          <w:marLeft w:val="0"/>
          <w:marRight w:val="0"/>
          <w:marTop w:val="0"/>
          <w:marBottom w:val="0"/>
          <w:divBdr>
            <w:top w:val="none" w:sz="0" w:space="0" w:color="auto"/>
            <w:left w:val="none" w:sz="0" w:space="0" w:color="auto"/>
            <w:bottom w:val="none" w:sz="0" w:space="0" w:color="auto"/>
            <w:right w:val="none" w:sz="0" w:space="0" w:color="auto"/>
          </w:divBdr>
        </w:div>
      </w:divsChild>
    </w:div>
    <w:div w:id="704869492">
      <w:bodyDiv w:val="1"/>
      <w:marLeft w:val="0"/>
      <w:marRight w:val="0"/>
      <w:marTop w:val="0"/>
      <w:marBottom w:val="0"/>
      <w:divBdr>
        <w:top w:val="none" w:sz="0" w:space="0" w:color="auto"/>
        <w:left w:val="none" w:sz="0" w:space="0" w:color="auto"/>
        <w:bottom w:val="none" w:sz="0" w:space="0" w:color="auto"/>
        <w:right w:val="none" w:sz="0" w:space="0" w:color="auto"/>
      </w:divBdr>
    </w:div>
    <w:div w:id="705982853">
      <w:bodyDiv w:val="1"/>
      <w:marLeft w:val="0"/>
      <w:marRight w:val="0"/>
      <w:marTop w:val="0"/>
      <w:marBottom w:val="0"/>
      <w:divBdr>
        <w:top w:val="none" w:sz="0" w:space="0" w:color="auto"/>
        <w:left w:val="none" w:sz="0" w:space="0" w:color="auto"/>
        <w:bottom w:val="none" w:sz="0" w:space="0" w:color="auto"/>
        <w:right w:val="none" w:sz="0" w:space="0" w:color="auto"/>
      </w:divBdr>
    </w:div>
    <w:div w:id="706835251">
      <w:bodyDiv w:val="1"/>
      <w:marLeft w:val="0"/>
      <w:marRight w:val="0"/>
      <w:marTop w:val="0"/>
      <w:marBottom w:val="0"/>
      <w:divBdr>
        <w:top w:val="none" w:sz="0" w:space="0" w:color="auto"/>
        <w:left w:val="none" w:sz="0" w:space="0" w:color="auto"/>
        <w:bottom w:val="none" w:sz="0" w:space="0" w:color="auto"/>
        <w:right w:val="none" w:sz="0" w:space="0" w:color="auto"/>
      </w:divBdr>
    </w:div>
    <w:div w:id="721442585">
      <w:bodyDiv w:val="1"/>
      <w:marLeft w:val="0"/>
      <w:marRight w:val="0"/>
      <w:marTop w:val="0"/>
      <w:marBottom w:val="0"/>
      <w:divBdr>
        <w:top w:val="none" w:sz="0" w:space="0" w:color="auto"/>
        <w:left w:val="none" w:sz="0" w:space="0" w:color="auto"/>
        <w:bottom w:val="none" w:sz="0" w:space="0" w:color="auto"/>
        <w:right w:val="none" w:sz="0" w:space="0" w:color="auto"/>
      </w:divBdr>
    </w:div>
    <w:div w:id="726997605">
      <w:bodyDiv w:val="1"/>
      <w:marLeft w:val="0"/>
      <w:marRight w:val="0"/>
      <w:marTop w:val="0"/>
      <w:marBottom w:val="0"/>
      <w:divBdr>
        <w:top w:val="none" w:sz="0" w:space="0" w:color="auto"/>
        <w:left w:val="none" w:sz="0" w:space="0" w:color="auto"/>
        <w:bottom w:val="none" w:sz="0" w:space="0" w:color="auto"/>
        <w:right w:val="none" w:sz="0" w:space="0" w:color="auto"/>
      </w:divBdr>
      <w:divsChild>
        <w:div w:id="1480459095">
          <w:marLeft w:val="0"/>
          <w:marRight w:val="0"/>
          <w:marTop w:val="0"/>
          <w:marBottom w:val="0"/>
          <w:divBdr>
            <w:top w:val="none" w:sz="0" w:space="0" w:color="auto"/>
            <w:left w:val="none" w:sz="0" w:space="0" w:color="auto"/>
            <w:bottom w:val="none" w:sz="0" w:space="0" w:color="auto"/>
            <w:right w:val="none" w:sz="0" w:space="0" w:color="auto"/>
          </w:divBdr>
        </w:div>
      </w:divsChild>
    </w:div>
    <w:div w:id="728456910">
      <w:bodyDiv w:val="1"/>
      <w:marLeft w:val="0"/>
      <w:marRight w:val="0"/>
      <w:marTop w:val="0"/>
      <w:marBottom w:val="0"/>
      <w:divBdr>
        <w:top w:val="none" w:sz="0" w:space="0" w:color="auto"/>
        <w:left w:val="none" w:sz="0" w:space="0" w:color="auto"/>
        <w:bottom w:val="none" w:sz="0" w:space="0" w:color="auto"/>
        <w:right w:val="none" w:sz="0" w:space="0" w:color="auto"/>
      </w:divBdr>
      <w:divsChild>
        <w:div w:id="673266961">
          <w:marLeft w:val="-225"/>
          <w:marRight w:val="-225"/>
          <w:marTop w:val="0"/>
          <w:marBottom w:val="0"/>
          <w:divBdr>
            <w:top w:val="none" w:sz="0" w:space="0" w:color="auto"/>
            <w:left w:val="none" w:sz="0" w:space="0" w:color="auto"/>
            <w:bottom w:val="none" w:sz="0" w:space="0" w:color="auto"/>
            <w:right w:val="none" w:sz="0" w:space="0" w:color="auto"/>
          </w:divBdr>
          <w:divsChild>
            <w:div w:id="887498589">
              <w:marLeft w:val="0"/>
              <w:marRight w:val="0"/>
              <w:marTop w:val="0"/>
              <w:marBottom w:val="0"/>
              <w:divBdr>
                <w:top w:val="none" w:sz="0" w:space="0" w:color="auto"/>
                <w:left w:val="none" w:sz="0" w:space="0" w:color="auto"/>
                <w:bottom w:val="none" w:sz="0" w:space="0" w:color="auto"/>
                <w:right w:val="none" w:sz="0" w:space="0" w:color="auto"/>
              </w:divBdr>
              <w:divsChild>
                <w:div w:id="27265059">
                  <w:marLeft w:val="0"/>
                  <w:marRight w:val="0"/>
                  <w:marTop w:val="0"/>
                  <w:marBottom w:val="0"/>
                  <w:divBdr>
                    <w:top w:val="none" w:sz="0" w:space="0" w:color="auto"/>
                    <w:left w:val="none" w:sz="0" w:space="0" w:color="auto"/>
                    <w:bottom w:val="none" w:sz="0" w:space="0" w:color="auto"/>
                    <w:right w:val="none" w:sz="0" w:space="0" w:color="auto"/>
                  </w:divBdr>
                </w:div>
                <w:div w:id="1980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83126">
      <w:bodyDiv w:val="1"/>
      <w:marLeft w:val="0"/>
      <w:marRight w:val="0"/>
      <w:marTop w:val="0"/>
      <w:marBottom w:val="0"/>
      <w:divBdr>
        <w:top w:val="none" w:sz="0" w:space="0" w:color="auto"/>
        <w:left w:val="none" w:sz="0" w:space="0" w:color="auto"/>
        <w:bottom w:val="none" w:sz="0" w:space="0" w:color="auto"/>
        <w:right w:val="none" w:sz="0" w:space="0" w:color="auto"/>
      </w:divBdr>
    </w:div>
    <w:div w:id="736830219">
      <w:bodyDiv w:val="1"/>
      <w:marLeft w:val="0"/>
      <w:marRight w:val="0"/>
      <w:marTop w:val="0"/>
      <w:marBottom w:val="0"/>
      <w:divBdr>
        <w:top w:val="none" w:sz="0" w:space="0" w:color="auto"/>
        <w:left w:val="none" w:sz="0" w:space="0" w:color="auto"/>
        <w:bottom w:val="none" w:sz="0" w:space="0" w:color="auto"/>
        <w:right w:val="none" w:sz="0" w:space="0" w:color="auto"/>
      </w:divBdr>
    </w:div>
    <w:div w:id="738482037">
      <w:bodyDiv w:val="1"/>
      <w:marLeft w:val="0"/>
      <w:marRight w:val="0"/>
      <w:marTop w:val="0"/>
      <w:marBottom w:val="0"/>
      <w:divBdr>
        <w:top w:val="none" w:sz="0" w:space="0" w:color="auto"/>
        <w:left w:val="none" w:sz="0" w:space="0" w:color="auto"/>
        <w:bottom w:val="none" w:sz="0" w:space="0" w:color="auto"/>
        <w:right w:val="none" w:sz="0" w:space="0" w:color="auto"/>
      </w:divBdr>
    </w:div>
    <w:div w:id="741101866">
      <w:bodyDiv w:val="1"/>
      <w:marLeft w:val="0"/>
      <w:marRight w:val="0"/>
      <w:marTop w:val="0"/>
      <w:marBottom w:val="0"/>
      <w:divBdr>
        <w:top w:val="none" w:sz="0" w:space="0" w:color="auto"/>
        <w:left w:val="none" w:sz="0" w:space="0" w:color="auto"/>
        <w:bottom w:val="none" w:sz="0" w:space="0" w:color="auto"/>
        <w:right w:val="none" w:sz="0" w:space="0" w:color="auto"/>
      </w:divBdr>
    </w:div>
    <w:div w:id="752238887">
      <w:bodyDiv w:val="1"/>
      <w:marLeft w:val="0"/>
      <w:marRight w:val="0"/>
      <w:marTop w:val="0"/>
      <w:marBottom w:val="0"/>
      <w:divBdr>
        <w:top w:val="none" w:sz="0" w:space="0" w:color="auto"/>
        <w:left w:val="none" w:sz="0" w:space="0" w:color="auto"/>
        <w:bottom w:val="none" w:sz="0" w:space="0" w:color="auto"/>
        <w:right w:val="none" w:sz="0" w:space="0" w:color="auto"/>
      </w:divBdr>
    </w:div>
    <w:div w:id="760880385">
      <w:bodyDiv w:val="1"/>
      <w:marLeft w:val="0"/>
      <w:marRight w:val="0"/>
      <w:marTop w:val="0"/>
      <w:marBottom w:val="0"/>
      <w:divBdr>
        <w:top w:val="none" w:sz="0" w:space="0" w:color="auto"/>
        <w:left w:val="none" w:sz="0" w:space="0" w:color="auto"/>
        <w:bottom w:val="none" w:sz="0" w:space="0" w:color="auto"/>
        <w:right w:val="none" w:sz="0" w:space="0" w:color="auto"/>
      </w:divBdr>
    </w:div>
    <w:div w:id="769811752">
      <w:bodyDiv w:val="1"/>
      <w:marLeft w:val="0"/>
      <w:marRight w:val="0"/>
      <w:marTop w:val="0"/>
      <w:marBottom w:val="0"/>
      <w:divBdr>
        <w:top w:val="none" w:sz="0" w:space="0" w:color="auto"/>
        <w:left w:val="none" w:sz="0" w:space="0" w:color="auto"/>
        <w:bottom w:val="none" w:sz="0" w:space="0" w:color="auto"/>
        <w:right w:val="none" w:sz="0" w:space="0" w:color="auto"/>
      </w:divBdr>
      <w:divsChild>
        <w:div w:id="869491126">
          <w:marLeft w:val="0"/>
          <w:marRight w:val="0"/>
          <w:marTop w:val="0"/>
          <w:marBottom w:val="0"/>
          <w:divBdr>
            <w:top w:val="none" w:sz="0" w:space="0" w:color="auto"/>
            <w:left w:val="none" w:sz="0" w:space="0" w:color="auto"/>
            <w:bottom w:val="none" w:sz="0" w:space="0" w:color="auto"/>
            <w:right w:val="none" w:sz="0" w:space="0" w:color="auto"/>
          </w:divBdr>
        </w:div>
      </w:divsChild>
    </w:div>
    <w:div w:id="771972932">
      <w:bodyDiv w:val="1"/>
      <w:marLeft w:val="0"/>
      <w:marRight w:val="0"/>
      <w:marTop w:val="0"/>
      <w:marBottom w:val="0"/>
      <w:divBdr>
        <w:top w:val="none" w:sz="0" w:space="0" w:color="auto"/>
        <w:left w:val="none" w:sz="0" w:space="0" w:color="auto"/>
        <w:bottom w:val="none" w:sz="0" w:space="0" w:color="auto"/>
        <w:right w:val="none" w:sz="0" w:space="0" w:color="auto"/>
      </w:divBdr>
    </w:div>
    <w:div w:id="778262404">
      <w:bodyDiv w:val="1"/>
      <w:marLeft w:val="0"/>
      <w:marRight w:val="0"/>
      <w:marTop w:val="0"/>
      <w:marBottom w:val="0"/>
      <w:divBdr>
        <w:top w:val="none" w:sz="0" w:space="0" w:color="auto"/>
        <w:left w:val="none" w:sz="0" w:space="0" w:color="auto"/>
        <w:bottom w:val="none" w:sz="0" w:space="0" w:color="auto"/>
        <w:right w:val="none" w:sz="0" w:space="0" w:color="auto"/>
      </w:divBdr>
    </w:div>
    <w:div w:id="794564906">
      <w:bodyDiv w:val="1"/>
      <w:marLeft w:val="0"/>
      <w:marRight w:val="0"/>
      <w:marTop w:val="0"/>
      <w:marBottom w:val="0"/>
      <w:divBdr>
        <w:top w:val="none" w:sz="0" w:space="0" w:color="auto"/>
        <w:left w:val="none" w:sz="0" w:space="0" w:color="auto"/>
        <w:bottom w:val="none" w:sz="0" w:space="0" w:color="auto"/>
        <w:right w:val="none" w:sz="0" w:space="0" w:color="auto"/>
      </w:divBdr>
      <w:divsChild>
        <w:div w:id="2040428764">
          <w:marLeft w:val="0"/>
          <w:marRight w:val="0"/>
          <w:marTop w:val="0"/>
          <w:marBottom w:val="0"/>
          <w:divBdr>
            <w:top w:val="none" w:sz="0" w:space="0" w:color="auto"/>
            <w:left w:val="none" w:sz="0" w:space="0" w:color="auto"/>
            <w:bottom w:val="none" w:sz="0" w:space="0" w:color="auto"/>
            <w:right w:val="none" w:sz="0" w:space="0" w:color="auto"/>
          </w:divBdr>
        </w:div>
      </w:divsChild>
    </w:div>
    <w:div w:id="808860027">
      <w:bodyDiv w:val="1"/>
      <w:marLeft w:val="0"/>
      <w:marRight w:val="0"/>
      <w:marTop w:val="0"/>
      <w:marBottom w:val="0"/>
      <w:divBdr>
        <w:top w:val="none" w:sz="0" w:space="0" w:color="auto"/>
        <w:left w:val="none" w:sz="0" w:space="0" w:color="auto"/>
        <w:bottom w:val="none" w:sz="0" w:space="0" w:color="auto"/>
        <w:right w:val="none" w:sz="0" w:space="0" w:color="auto"/>
      </w:divBdr>
      <w:divsChild>
        <w:div w:id="810756177">
          <w:marLeft w:val="0"/>
          <w:marRight w:val="0"/>
          <w:marTop w:val="0"/>
          <w:marBottom w:val="0"/>
          <w:divBdr>
            <w:top w:val="none" w:sz="0" w:space="0" w:color="auto"/>
            <w:left w:val="none" w:sz="0" w:space="0" w:color="auto"/>
            <w:bottom w:val="none" w:sz="0" w:space="0" w:color="auto"/>
            <w:right w:val="none" w:sz="0" w:space="0" w:color="auto"/>
          </w:divBdr>
          <w:divsChild>
            <w:div w:id="1272666740">
              <w:marLeft w:val="0"/>
              <w:marRight w:val="0"/>
              <w:marTop w:val="0"/>
              <w:marBottom w:val="0"/>
              <w:divBdr>
                <w:top w:val="none" w:sz="0" w:space="0" w:color="auto"/>
                <w:left w:val="none" w:sz="0" w:space="0" w:color="auto"/>
                <w:bottom w:val="none" w:sz="0" w:space="0" w:color="auto"/>
                <w:right w:val="none" w:sz="0" w:space="0" w:color="auto"/>
              </w:divBdr>
              <w:divsChild>
                <w:div w:id="341128328">
                  <w:marLeft w:val="0"/>
                  <w:marRight w:val="0"/>
                  <w:marTop w:val="0"/>
                  <w:marBottom w:val="0"/>
                  <w:divBdr>
                    <w:top w:val="none" w:sz="0" w:space="0" w:color="auto"/>
                    <w:left w:val="none" w:sz="0" w:space="0" w:color="auto"/>
                    <w:bottom w:val="none" w:sz="0" w:space="0" w:color="auto"/>
                    <w:right w:val="none" w:sz="0" w:space="0" w:color="auto"/>
                  </w:divBdr>
                  <w:divsChild>
                    <w:div w:id="4521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0800">
      <w:bodyDiv w:val="1"/>
      <w:marLeft w:val="0"/>
      <w:marRight w:val="0"/>
      <w:marTop w:val="0"/>
      <w:marBottom w:val="0"/>
      <w:divBdr>
        <w:top w:val="none" w:sz="0" w:space="0" w:color="auto"/>
        <w:left w:val="none" w:sz="0" w:space="0" w:color="auto"/>
        <w:bottom w:val="none" w:sz="0" w:space="0" w:color="auto"/>
        <w:right w:val="none" w:sz="0" w:space="0" w:color="auto"/>
      </w:divBdr>
      <w:divsChild>
        <w:div w:id="2004308932">
          <w:marLeft w:val="0"/>
          <w:marRight w:val="0"/>
          <w:marTop w:val="0"/>
          <w:marBottom w:val="0"/>
          <w:divBdr>
            <w:top w:val="none" w:sz="0" w:space="0" w:color="auto"/>
            <w:left w:val="none" w:sz="0" w:space="0" w:color="auto"/>
            <w:bottom w:val="none" w:sz="0" w:space="0" w:color="auto"/>
            <w:right w:val="none" w:sz="0" w:space="0" w:color="auto"/>
          </w:divBdr>
        </w:div>
      </w:divsChild>
    </w:div>
    <w:div w:id="810824542">
      <w:bodyDiv w:val="1"/>
      <w:marLeft w:val="0"/>
      <w:marRight w:val="0"/>
      <w:marTop w:val="0"/>
      <w:marBottom w:val="0"/>
      <w:divBdr>
        <w:top w:val="none" w:sz="0" w:space="0" w:color="auto"/>
        <w:left w:val="none" w:sz="0" w:space="0" w:color="auto"/>
        <w:bottom w:val="none" w:sz="0" w:space="0" w:color="auto"/>
        <w:right w:val="none" w:sz="0" w:space="0" w:color="auto"/>
      </w:divBdr>
    </w:div>
    <w:div w:id="811095269">
      <w:bodyDiv w:val="1"/>
      <w:marLeft w:val="0"/>
      <w:marRight w:val="0"/>
      <w:marTop w:val="0"/>
      <w:marBottom w:val="0"/>
      <w:divBdr>
        <w:top w:val="none" w:sz="0" w:space="0" w:color="auto"/>
        <w:left w:val="none" w:sz="0" w:space="0" w:color="auto"/>
        <w:bottom w:val="none" w:sz="0" w:space="0" w:color="auto"/>
        <w:right w:val="none" w:sz="0" w:space="0" w:color="auto"/>
      </w:divBdr>
    </w:div>
    <w:div w:id="812141571">
      <w:bodyDiv w:val="1"/>
      <w:marLeft w:val="0"/>
      <w:marRight w:val="0"/>
      <w:marTop w:val="0"/>
      <w:marBottom w:val="0"/>
      <w:divBdr>
        <w:top w:val="none" w:sz="0" w:space="0" w:color="auto"/>
        <w:left w:val="none" w:sz="0" w:space="0" w:color="auto"/>
        <w:bottom w:val="none" w:sz="0" w:space="0" w:color="auto"/>
        <w:right w:val="none" w:sz="0" w:space="0" w:color="auto"/>
      </w:divBdr>
    </w:div>
    <w:div w:id="814184129">
      <w:bodyDiv w:val="1"/>
      <w:marLeft w:val="0"/>
      <w:marRight w:val="0"/>
      <w:marTop w:val="0"/>
      <w:marBottom w:val="0"/>
      <w:divBdr>
        <w:top w:val="none" w:sz="0" w:space="0" w:color="auto"/>
        <w:left w:val="none" w:sz="0" w:space="0" w:color="auto"/>
        <w:bottom w:val="none" w:sz="0" w:space="0" w:color="auto"/>
        <w:right w:val="none" w:sz="0" w:space="0" w:color="auto"/>
      </w:divBdr>
    </w:div>
    <w:div w:id="815031200">
      <w:bodyDiv w:val="1"/>
      <w:marLeft w:val="0"/>
      <w:marRight w:val="0"/>
      <w:marTop w:val="0"/>
      <w:marBottom w:val="0"/>
      <w:divBdr>
        <w:top w:val="none" w:sz="0" w:space="0" w:color="auto"/>
        <w:left w:val="none" w:sz="0" w:space="0" w:color="auto"/>
        <w:bottom w:val="none" w:sz="0" w:space="0" w:color="auto"/>
        <w:right w:val="none" w:sz="0" w:space="0" w:color="auto"/>
      </w:divBdr>
      <w:divsChild>
        <w:div w:id="267155709">
          <w:marLeft w:val="0"/>
          <w:marRight w:val="0"/>
          <w:marTop w:val="0"/>
          <w:marBottom w:val="0"/>
          <w:divBdr>
            <w:top w:val="none" w:sz="0" w:space="0" w:color="auto"/>
            <w:left w:val="none" w:sz="0" w:space="0" w:color="auto"/>
            <w:bottom w:val="none" w:sz="0" w:space="0" w:color="auto"/>
            <w:right w:val="none" w:sz="0" w:space="0" w:color="auto"/>
          </w:divBdr>
        </w:div>
      </w:divsChild>
    </w:div>
    <w:div w:id="815681574">
      <w:bodyDiv w:val="1"/>
      <w:marLeft w:val="0"/>
      <w:marRight w:val="0"/>
      <w:marTop w:val="0"/>
      <w:marBottom w:val="0"/>
      <w:divBdr>
        <w:top w:val="none" w:sz="0" w:space="0" w:color="auto"/>
        <w:left w:val="none" w:sz="0" w:space="0" w:color="auto"/>
        <w:bottom w:val="none" w:sz="0" w:space="0" w:color="auto"/>
        <w:right w:val="none" w:sz="0" w:space="0" w:color="auto"/>
      </w:divBdr>
      <w:divsChild>
        <w:div w:id="248581162">
          <w:marLeft w:val="0"/>
          <w:marRight w:val="0"/>
          <w:marTop w:val="0"/>
          <w:marBottom w:val="0"/>
          <w:divBdr>
            <w:top w:val="none" w:sz="0" w:space="0" w:color="auto"/>
            <w:left w:val="none" w:sz="0" w:space="0" w:color="auto"/>
            <w:bottom w:val="none" w:sz="0" w:space="0" w:color="auto"/>
            <w:right w:val="none" w:sz="0" w:space="0" w:color="auto"/>
          </w:divBdr>
        </w:div>
      </w:divsChild>
    </w:div>
    <w:div w:id="818034432">
      <w:bodyDiv w:val="1"/>
      <w:marLeft w:val="0"/>
      <w:marRight w:val="0"/>
      <w:marTop w:val="0"/>
      <w:marBottom w:val="0"/>
      <w:divBdr>
        <w:top w:val="none" w:sz="0" w:space="0" w:color="auto"/>
        <w:left w:val="none" w:sz="0" w:space="0" w:color="auto"/>
        <w:bottom w:val="none" w:sz="0" w:space="0" w:color="auto"/>
        <w:right w:val="none" w:sz="0" w:space="0" w:color="auto"/>
      </w:divBdr>
      <w:divsChild>
        <w:div w:id="878976724">
          <w:marLeft w:val="0"/>
          <w:marRight w:val="0"/>
          <w:marTop w:val="0"/>
          <w:marBottom w:val="0"/>
          <w:divBdr>
            <w:top w:val="none" w:sz="0" w:space="0" w:color="auto"/>
            <w:left w:val="none" w:sz="0" w:space="0" w:color="auto"/>
            <w:bottom w:val="none" w:sz="0" w:space="0" w:color="auto"/>
            <w:right w:val="none" w:sz="0" w:space="0" w:color="auto"/>
          </w:divBdr>
        </w:div>
      </w:divsChild>
    </w:div>
    <w:div w:id="840193467">
      <w:bodyDiv w:val="1"/>
      <w:marLeft w:val="0"/>
      <w:marRight w:val="0"/>
      <w:marTop w:val="0"/>
      <w:marBottom w:val="0"/>
      <w:divBdr>
        <w:top w:val="none" w:sz="0" w:space="0" w:color="auto"/>
        <w:left w:val="none" w:sz="0" w:space="0" w:color="auto"/>
        <w:bottom w:val="none" w:sz="0" w:space="0" w:color="auto"/>
        <w:right w:val="none" w:sz="0" w:space="0" w:color="auto"/>
      </w:divBdr>
    </w:div>
    <w:div w:id="845048423">
      <w:bodyDiv w:val="1"/>
      <w:marLeft w:val="0"/>
      <w:marRight w:val="0"/>
      <w:marTop w:val="0"/>
      <w:marBottom w:val="0"/>
      <w:divBdr>
        <w:top w:val="none" w:sz="0" w:space="0" w:color="auto"/>
        <w:left w:val="none" w:sz="0" w:space="0" w:color="auto"/>
        <w:bottom w:val="none" w:sz="0" w:space="0" w:color="auto"/>
        <w:right w:val="none" w:sz="0" w:space="0" w:color="auto"/>
      </w:divBdr>
    </w:div>
    <w:div w:id="860044825">
      <w:bodyDiv w:val="1"/>
      <w:marLeft w:val="0"/>
      <w:marRight w:val="0"/>
      <w:marTop w:val="0"/>
      <w:marBottom w:val="0"/>
      <w:divBdr>
        <w:top w:val="none" w:sz="0" w:space="0" w:color="auto"/>
        <w:left w:val="none" w:sz="0" w:space="0" w:color="auto"/>
        <w:bottom w:val="none" w:sz="0" w:space="0" w:color="auto"/>
        <w:right w:val="none" w:sz="0" w:space="0" w:color="auto"/>
      </w:divBdr>
    </w:div>
    <w:div w:id="866602312">
      <w:bodyDiv w:val="1"/>
      <w:marLeft w:val="0"/>
      <w:marRight w:val="0"/>
      <w:marTop w:val="0"/>
      <w:marBottom w:val="0"/>
      <w:divBdr>
        <w:top w:val="none" w:sz="0" w:space="0" w:color="auto"/>
        <w:left w:val="none" w:sz="0" w:space="0" w:color="auto"/>
        <w:bottom w:val="none" w:sz="0" w:space="0" w:color="auto"/>
        <w:right w:val="none" w:sz="0" w:space="0" w:color="auto"/>
      </w:divBdr>
    </w:div>
    <w:div w:id="867643547">
      <w:bodyDiv w:val="1"/>
      <w:marLeft w:val="0"/>
      <w:marRight w:val="0"/>
      <w:marTop w:val="0"/>
      <w:marBottom w:val="0"/>
      <w:divBdr>
        <w:top w:val="none" w:sz="0" w:space="0" w:color="auto"/>
        <w:left w:val="none" w:sz="0" w:space="0" w:color="auto"/>
        <w:bottom w:val="none" w:sz="0" w:space="0" w:color="auto"/>
        <w:right w:val="none" w:sz="0" w:space="0" w:color="auto"/>
      </w:divBdr>
    </w:div>
    <w:div w:id="872310403">
      <w:bodyDiv w:val="1"/>
      <w:marLeft w:val="0"/>
      <w:marRight w:val="0"/>
      <w:marTop w:val="0"/>
      <w:marBottom w:val="0"/>
      <w:divBdr>
        <w:top w:val="none" w:sz="0" w:space="0" w:color="auto"/>
        <w:left w:val="none" w:sz="0" w:space="0" w:color="auto"/>
        <w:bottom w:val="none" w:sz="0" w:space="0" w:color="auto"/>
        <w:right w:val="none" w:sz="0" w:space="0" w:color="auto"/>
      </w:divBdr>
    </w:div>
    <w:div w:id="883299408">
      <w:bodyDiv w:val="1"/>
      <w:marLeft w:val="0"/>
      <w:marRight w:val="0"/>
      <w:marTop w:val="0"/>
      <w:marBottom w:val="0"/>
      <w:divBdr>
        <w:top w:val="none" w:sz="0" w:space="0" w:color="auto"/>
        <w:left w:val="none" w:sz="0" w:space="0" w:color="auto"/>
        <w:bottom w:val="none" w:sz="0" w:space="0" w:color="auto"/>
        <w:right w:val="none" w:sz="0" w:space="0" w:color="auto"/>
      </w:divBdr>
    </w:div>
    <w:div w:id="893543816">
      <w:bodyDiv w:val="1"/>
      <w:marLeft w:val="0"/>
      <w:marRight w:val="0"/>
      <w:marTop w:val="0"/>
      <w:marBottom w:val="0"/>
      <w:divBdr>
        <w:top w:val="none" w:sz="0" w:space="0" w:color="auto"/>
        <w:left w:val="none" w:sz="0" w:space="0" w:color="auto"/>
        <w:bottom w:val="none" w:sz="0" w:space="0" w:color="auto"/>
        <w:right w:val="none" w:sz="0" w:space="0" w:color="auto"/>
      </w:divBdr>
    </w:div>
    <w:div w:id="894241246">
      <w:bodyDiv w:val="1"/>
      <w:marLeft w:val="0"/>
      <w:marRight w:val="0"/>
      <w:marTop w:val="0"/>
      <w:marBottom w:val="0"/>
      <w:divBdr>
        <w:top w:val="none" w:sz="0" w:space="0" w:color="auto"/>
        <w:left w:val="none" w:sz="0" w:space="0" w:color="auto"/>
        <w:bottom w:val="none" w:sz="0" w:space="0" w:color="auto"/>
        <w:right w:val="none" w:sz="0" w:space="0" w:color="auto"/>
      </w:divBdr>
    </w:div>
    <w:div w:id="921573340">
      <w:bodyDiv w:val="1"/>
      <w:marLeft w:val="0"/>
      <w:marRight w:val="0"/>
      <w:marTop w:val="0"/>
      <w:marBottom w:val="0"/>
      <w:divBdr>
        <w:top w:val="none" w:sz="0" w:space="0" w:color="auto"/>
        <w:left w:val="none" w:sz="0" w:space="0" w:color="auto"/>
        <w:bottom w:val="none" w:sz="0" w:space="0" w:color="auto"/>
        <w:right w:val="none" w:sz="0" w:space="0" w:color="auto"/>
      </w:divBdr>
      <w:divsChild>
        <w:div w:id="1030448587">
          <w:marLeft w:val="0"/>
          <w:marRight w:val="0"/>
          <w:marTop w:val="0"/>
          <w:marBottom w:val="0"/>
          <w:divBdr>
            <w:top w:val="none" w:sz="0" w:space="0" w:color="auto"/>
            <w:left w:val="none" w:sz="0" w:space="0" w:color="auto"/>
            <w:bottom w:val="none" w:sz="0" w:space="0" w:color="auto"/>
            <w:right w:val="none" w:sz="0" w:space="0" w:color="auto"/>
          </w:divBdr>
        </w:div>
      </w:divsChild>
    </w:div>
    <w:div w:id="923294604">
      <w:bodyDiv w:val="1"/>
      <w:marLeft w:val="0"/>
      <w:marRight w:val="0"/>
      <w:marTop w:val="0"/>
      <w:marBottom w:val="0"/>
      <w:divBdr>
        <w:top w:val="none" w:sz="0" w:space="0" w:color="auto"/>
        <w:left w:val="none" w:sz="0" w:space="0" w:color="auto"/>
        <w:bottom w:val="none" w:sz="0" w:space="0" w:color="auto"/>
        <w:right w:val="none" w:sz="0" w:space="0" w:color="auto"/>
      </w:divBdr>
      <w:divsChild>
        <w:div w:id="1204446446">
          <w:marLeft w:val="0"/>
          <w:marRight w:val="0"/>
          <w:marTop w:val="0"/>
          <w:marBottom w:val="0"/>
          <w:divBdr>
            <w:top w:val="none" w:sz="0" w:space="0" w:color="auto"/>
            <w:left w:val="none" w:sz="0" w:space="0" w:color="auto"/>
            <w:bottom w:val="none" w:sz="0" w:space="0" w:color="auto"/>
            <w:right w:val="none" w:sz="0" w:space="0" w:color="auto"/>
          </w:divBdr>
        </w:div>
      </w:divsChild>
    </w:div>
    <w:div w:id="923879356">
      <w:bodyDiv w:val="1"/>
      <w:marLeft w:val="0"/>
      <w:marRight w:val="0"/>
      <w:marTop w:val="0"/>
      <w:marBottom w:val="0"/>
      <w:divBdr>
        <w:top w:val="none" w:sz="0" w:space="0" w:color="auto"/>
        <w:left w:val="none" w:sz="0" w:space="0" w:color="auto"/>
        <w:bottom w:val="none" w:sz="0" w:space="0" w:color="auto"/>
        <w:right w:val="none" w:sz="0" w:space="0" w:color="auto"/>
      </w:divBdr>
    </w:div>
    <w:div w:id="925112721">
      <w:bodyDiv w:val="1"/>
      <w:marLeft w:val="0"/>
      <w:marRight w:val="0"/>
      <w:marTop w:val="0"/>
      <w:marBottom w:val="0"/>
      <w:divBdr>
        <w:top w:val="none" w:sz="0" w:space="0" w:color="auto"/>
        <w:left w:val="none" w:sz="0" w:space="0" w:color="auto"/>
        <w:bottom w:val="none" w:sz="0" w:space="0" w:color="auto"/>
        <w:right w:val="none" w:sz="0" w:space="0" w:color="auto"/>
      </w:divBdr>
    </w:div>
    <w:div w:id="932711114">
      <w:bodyDiv w:val="1"/>
      <w:marLeft w:val="0"/>
      <w:marRight w:val="0"/>
      <w:marTop w:val="0"/>
      <w:marBottom w:val="0"/>
      <w:divBdr>
        <w:top w:val="none" w:sz="0" w:space="0" w:color="auto"/>
        <w:left w:val="none" w:sz="0" w:space="0" w:color="auto"/>
        <w:bottom w:val="none" w:sz="0" w:space="0" w:color="auto"/>
        <w:right w:val="none" w:sz="0" w:space="0" w:color="auto"/>
      </w:divBdr>
      <w:divsChild>
        <w:div w:id="1664550384">
          <w:marLeft w:val="-225"/>
          <w:marRight w:val="-225"/>
          <w:marTop w:val="0"/>
          <w:marBottom w:val="0"/>
          <w:divBdr>
            <w:top w:val="none" w:sz="0" w:space="0" w:color="auto"/>
            <w:left w:val="none" w:sz="0" w:space="0" w:color="auto"/>
            <w:bottom w:val="none" w:sz="0" w:space="0" w:color="auto"/>
            <w:right w:val="none" w:sz="0" w:space="0" w:color="auto"/>
          </w:divBdr>
          <w:divsChild>
            <w:div w:id="120926257">
              <w:marLeft w:val="0"/>
              <w:marRight w:val="0"/>
              <w:marTop w:val="0"/>
              <w:marBottom w:val="0"/>
              <w:divBdr>
                <w:top w:val="none" w:sz="0" w:space="0" w:color="auto"/>
                <w:left w:val="none" w:sz="0" w:space="0" w:color="auto"/>
                <w:bottom w:val="none" w:sz="0" w:space="0" w:color="auto"/>
                <w:right w:val="none" w:sz="0" w:space="0" w:color="auto"/>
              </w:divBdr>
              <w:divsChild>
                <w:div w:id="59134391">
                  <w:marLeft w:val="0"/>
                  <w:marRight w:val="0"/>
                  <w:marTop w:val="0"/>
                  <w:marBottom w:val="0"/>
                  <w:divBdr>
                    <w:top w:val="none" w:sz="0" w:space="0" w:color="auto"/>
                    <w:left w:val="none" w:sz="0" w:space="0" w:color="auto"/>
                    <w:bottom w:val="none" w:sz="0" w:space="0" w:color="auto"/>
                    <w:right w:val="none" w:sz="0" w:space="0" w:color="auto"/>
                  </w:divBdr>
                </w:div>
                <w:div w:id="2065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8040">
      <w:bodyDiv w:val="1"/>
      <w:marLeft w:val="0"/>
      <w:marRight w:val="0"/>
      <w:marTop w:val="0"/>
      <w:marBottom w:val="0"/>
      <w:divBdr>
        <w:top w:val="none" w:sz="0" w:space="0" w:color="auto"/>
        <w:left w:val="none" w:sz="0" w:space="0" w:color="auto"/>
        <w:bottom w:val="none" w:sz="0" w:space="0" w:color="auto"/>
        <w:right w:val="none" w:sz="0" w:space="0" w:color="auto"/>
      </w:divBdr>
    </w:div>
    <w:div w:id="943684760">
      <w:bodyDiv w:val="1"/>
      <w:marLeft w:val="0"/>
      <w:marRight w:val="0"/>
      <w:marTop w:val="0"/>
      <w:marBottom w:val="0"/>
      <w:divBdr>
        <w:top w:val="none" w:sz="0" w:space="0" w:color="auto"/>
        <w:left w:val="none" w:sz="0" w:space="0" w:color="auto"/>
        <w:bottom w:val="none" w:sz="0" w:space="0" w:color="auto"/>
        <w:right w:val="none" w:sz="0" w:space="0" w:color="auto"/>
      </w:divBdr>
      <w:divsChild>
        <w:div w:id="115683620">
          <w:marLeft w:val="0"/>
          <w:marRight w:val="0"/>
          <w:marTop w:val="0"/>
          <w:marBottom w:val="0"/>
          <w:divBdr>
            <w:top w:val="none" w:sz="0" w:space="0" w:color="auto"/>
            <w:left w:val="none" w:sz="0" w:space="0" w:color="auto"/>
            <w:bottom w:val="none" w:sz="0" w:space="0" w:color="auto"/>
            <w:right w:val="none" w:sz="0" w:space="0" w:color="auto"/>
          </w:divBdr>
        </w:div>
      </w:divsChild>
    </w:div>
    <w:div w:id="948469477">
      <w:bodyDiv w:val="1"/>
      <w:marLeft w:val="0"/>
      <w:marRight w:val="0"/>
      <w:marTop w:val="0"/>
      <w:marBottom w:val="0"/>
      <w:divBdr>
        <w:top w:val="none" w:sz="0" w:space="0" w:color="auto"/>
        <w:left w:val="none" w:sz="0" w:space="0" w:color="auto"/>
        <w:bottom w:val="none" w:sz="0" w:space="0" w:color="auto"/>
        <w:right w:val="none" w:sz="0" w:space="0" w:color="auto"/>
      </w:divBdr>
      <w:divsChild>
        <w:div w:id="809591880">
          <w:marLeft w:val="0"/>
          <w:marRight w:val="0"/>
          <w:marTop w:val="0"/>
          <w:marBottom w:val="0"/>
          <w:divBdr>
            <w:top w:val="none" w:sz="0" w:space="0" w:color="auto"/>
            <w:left w:val="none" w:sz="0" w:space="0" w:color="auto"/>
            <w:bottom w:val="none" w:sz="0" w:space="0" w:color="auto"/>
            <w:right w:val="none" w:sz="0" w:space="0" w:color="auto"/>
          </w:divBdr>
        </w:div>
      </w:divsChild>
    </w:div>
    <w:div w:id="959068231">
      <w:bodyDiv w:val="1"/>
      <w:marLeft w:val="0"/>
      <w:marRight w:val="0"/>
      <w:marTop w:val="0"/>
      <w:marBottom w:val="0"/>
      <w:divBdr>
        <w:top w:val="none" w:sz="0" w:space="0" w:color="auto"/>
        <w:left w:val="none" w:sz="0" w:space="0" w:color="auto"/>
        <w:bottom w:val="none" w:sz="0" w:space="0" w:color="auto"/>
        <w:right w:val="none" w:sz="0" w:space="0" w:color="auto"/>
      </w:divBdr>
    </w:div>
    <w:div w:id="969820197">
      <w:bodyDiv w:val="1"/>
      <w:marLeft w:val="0"/>
      <w:marRight w:val="0"/>
      <w:marTop w:val="0"/>
      <w:marBottom w:val="0"/>
      <w:divBdr>
        <w:top w:val="none" w:sz="0" w:space="0" w:color="auto"/>
        <w:left w:val="none" w:sz="0" w:space="0" w:color="auto"/>
        <w:bottom w:val="none" w:sz="0" w:space="0" w:color="auto"/>
        <w:right w:val="none" w:sz="0" w:space="0" w:color="auto"/>
      </w:divBdr>
    </w:div>
    <w:div w:id="972952868">
      <w:bodyDiv w:val="1"/>
      <w:marLeft w:val="0"/>
      <w:marRight w:val="0"/>
      <w:marTop w:val="0"/>
      <w:marBottom w:val="0"/>
      <w:divBdr>
        <w:top w:val="none" w:sz="0" w:space="0" w:color="auto"/>
        <w:left w:val="none" w:sz="0" w:space="0" w:color="auto"/>
        <w:bottom w:val="none" w:sz="0" w:space="0" w:color="auto"/>
        <w:right w:val="none" w:sz="0" w:space="0" w:color="auto"/>
      </w:divBdr>
      <w:divsChild>
        <w:div w:id="2127771650">
          <w:marLeft w:val="0"/>
          <w:marRight w:val="0"/>
          <w:marTop w:val="0"/>
          <w:marBottom w:val="0"/>
          <w:divBdr>
            <w:top w:val="none" w:sz="0" w:space="0" w:color="auto"/>
            <w:left w:val="none" w:sz="0" w:space="0" w:color="auto"/>
            <w:bottom w:val="none" w:sz="0" w:space="0" w:color="auto"/>
            <w:right w:val="none" w:sz="0" w:space="0" w:color="auto"/>
          </w:divBdr>
        </w:div>
      </w:divsChild>
    </w:div>
    <w:div w:id="982388256">
      <w:bodyDiv w:val="1"/>
      <w:marLeft w:val="0"/>
      <w:marRight w:val="0"/>
      <w:marTop w:val="0"/>
      <w:marBottom w:val="0"/>
      <w:divBdr>
        <w:top w:val="none" w:sz="0" w:space="0" w:color="auto"/>
        <w:left w:val="none" w:sz="0" w:space="0" w:color="auto"/>
        <w:bottom w:val="none" w:sz="0" w:space="0" w:color="auto"/>
        <w:right w:val="none" w:sz="0" w:space="0" w:color="auto"/>
      </w:divBdr>
      <w:divsChild>
        <w:div w:id="331682602">
          <w:marLeft w:val="0"/>
          <w:marRight w:val="0"/>
          <w:marTop w:val="0"/>
          <w:marBottom w:val="0"/>
          <w:divBdr>
            <w:top w:val="none" w:sz="0" w:space="0" w:color="auto"/>
            <w:left w:val="none" w:sz="0" w:space="0" w:color="auto"/>
            <w:bottom w:val="none" w:sz="0" w:space="0" w:color="auto"/>
            <w:right w:val="none" w:sz="0" w:space="0" w:color="auto"/>
          </w:divBdr>
        </w:div>
      </w:divsChild>
    </w:div>
    <w:div w:id="984817760">
      <w:bodyDiv w:val="1"/>
      <w:marLeft w:val="0"/>
      <w:marRight w:val="0"/>
      <w:marTop w:val="0"/>
      <w:marBottom w:val="0"/>
      <w:divBdr>
        <w:top w:val="none" w:sz="0" w:space="0" w:color="auto"/>
        <w:left w:val="none" w:sz="0" w:space="0" w:color="auto"/>
        <w:bottom w:val="none" w:sz="0" w:space="0" w:color="auto"/>
        <w:right w:val="none" w:sz="0" w:space="0" w:color="auto"/>
      </w:divBdr>
    </w:div>
    <w:div w:id="987049494">
      <w:bodyDiv w:val="1"/>
      <w:marLeft w:val="0"/>
      <w:marRight w:val="0"/>
      <w:marTop w:val="0"/>
      <w:marBottom w:val="0"/>
      <w:divBdr>
        <w:top w:val="none" w:sz="0" w:space="0" w:color="auto"/>
        <w:left w:val="none" w:sz="0" w:space="0" w:color="auto"/>
        <w:bottom w:val="none" w:sz="0" w:space="0" w:color="auto"/>
        <w:right w:val="none" w:sz="0" w:space="0" w:color="auto"/>
      </w:divBdr>
    </w:div>
    <w:div w:id="988246922">
      <w:bodyDiv w:val="1"/>
      <w:marLeft w:val="0"/>
      <w:marRight w:val="0"/>
      <w:marTop w:val="0"/>
      <w:marBottom w:val="0"/>
      <w:divBdr>
        <w:top w:val="none" w:sz="0" w:space="0" w:color="auto"/>
        <w:left w:val="none" w:sz="0" w:space="0" w:color="auto"/>
        <w:bottom w:val="none" w:sz="0" w:space="0" w:color="auto"/>
        <w:right w:val="none" w:sz="0" w:space="0" w:color="auto"/>
      </w:divBdr>
    </w:div>
    <w:div w:id="992030502">
      <w:bodyDiv w:val="1"/>
      <w:marLeft w:val="0"/>
      <w:marRight w:val="0"/>
      <w:marTop w:val="0"/>
      <w:marBottom w:val="0"/>
      <w:divBdr>
        <w:top w:val="none" w:sz="0" w:space="0" w:color="auto"/>
        <w:left w:val="none" w:sz="0" w:space="0" w:color="auto"/>
        <w:bottom w:val="none" w:sz="0" w:space="0" w:color="auto"/>
        <w:right w:val="none" w:sz="0" w:space="0" w:color="auto"/>
      </w:divBdr>
    </w:div>
    <w:div w:id="992637937">
      <w:bodyDiv w:val="1"/>
      <w:marLeft w:val="0"/>
      <w:marRight w:val="0"/>
      <w:marTop w:val="0"/>
      <w:marBottom w:val="0"/>
      <w:divBdr>
        <w:top w:val="none" w:sz="0" w:space="0" w:color="auto"/>
        <w:left w:val="none" w:sz="0" w:space="0" w:color="auto"/>
        <w:bottom w:val="none" w:sz="0" w:space="0" w:color="auto"/>
        <w:right w:val="none" w:sz="0" w:space="0" w:color="auto"/>
      </w:divBdr>
    </w:div>
    <w:div w:id="1000473283">
      <w:bodyDiv w:val="1"/>
      <w:marLeft w:val="0"/>
      <w:marRight w:val="0"/>
      <w:marTop w:val="0"/>
      <w:marBottom w:val="0"/>
      <w:divBdr>
        <w:top w:val="none" w:sz="0" w:space="0" w:color="auto"/>
        <w:left w:val="none" w:sz="0" w:space="0" w:color="auto"/>
        <w:bottom w:val="none" w:sz="0" w:space="0" w:color="auto"/>
        <w:right w:val="none" w:sz="0" w:space="0" w:color="auto"/>
      </w:divBdr>
      <w:divsChild>
        <w:div w:id="470439994">
          <w:marLeft w:val="0"/>
          <w:marRight w:val="0"/>
          <w:marTop w:val="0"/>
          <w:marBottom w:val="0"/>
          <w:divBdr>
            <w:top w:val="none" w:sz="0" w:space="0" w:color="auto"/>
            <w:left w:val="none" w:sz="0" w:space="0" w:color="auto"/>
            <w:bottom w:val="none" w:sz="0" w:space="0" w:color="auto"/>
            <w:right w:val="none" w:sz="0" w:space="0" w:color="auto"/>
          </w:divBdr>
        </w:div>
      </w:divsChild>
    </w:div>
    <w:div w:id="1003967742">
      <w:bodyDiv w:val="1"/>
      <w:marLeft w:val="0"/>
      <w:marRight w:val="0"/>
      <w:marTop w:val="0"/>
      <w:marBottom w:val="0"/>
      <w:divBdr>
        <w:top w:val="none" w:sz="0" w:space="0" w:color="auto"/>
        <w:left w:val="none" w:sz="0" w:space="0" w:color="auto"/>
        <w:bottom w:val="none" w:sz="0" w:space="0" w:color="auto"/>
        <w:right w:val="none" w:sz="0" w:space="0" w:color="auto"/>
      </w:divBdr>
    </w:div>
    <w:div w:id="1016036639">
      <w:bodyDiv w:val="1"/>
      <w:marLeft w:val="0"/>
      <w:marRight w:val="0"/>
      <w:marTop w:val="0"/>
      <w:marBottom w:val="0"/>
      <w:divBdr>
        <w:top w:val="none" w:sz="0" w:space="0" w:color="auto"/>
        <w:left w:val="none" w:sz="0" w:space="0" w:color="auto"/>
        <w:bottom w:val="none" w:sz="0" w:space="0" w:color="auto"/>
        <w:right w:val="none" w:sz="0" w:space="0" w:color="auto"/>
      </w:divBdr>
    </w:div>
    <w:div w:id="1024138580">
      <w:bodyDiv w:val="1"/>
      <w:marLeft w:val="0"/>
      <w:marRight w:val="0"/>
      <w:marTop w:val="0"/>
      <w:marBottom w:val="0"/>
      <w:divBdr>
        <w:top w:val="none" w:sz="0" w:space="0" w:color="auto"/>
        <w:left w:val="none" w:sz="0" w:space="0" w:color="auto"/>
        <w:bottom w:val="none" w:sz="0" w:space="0" w:color="auto"/>
        <w:right w:val="none" w:sz="0" w:space="0" w:color="auto"/>
      </w:divBdr>
    </w:div>
    <w:div w:id="1035891035">
      <w:bodyDiv w:val="1"/>
      <w:marLeft w:val="0"/>
      <w:marRight w:val="0"/>
      <w:marTop w:val="0"/>
      <w:marBottom w:val="0"/>
      <w:divBdr>
        <w:top w:val="none" w:sz="0" w:space="0" w:color="auto"/>
        <w:left w:val="none" w:sz="0" w:space="0" w:color="auto"/>
        <w:bottom w:val="none" w:sz="0" w:space="0" w:color="auto"/>
        <w:right w:val="none" w:sz="0" w:space="0" w:color="auto"/>
      </w:divBdr>
      <w:divsChild>
        <w:div w:id="1250962413">
          <w:marLeft w:val="0"/>
          <w:marRight w:val="0"/>
          <w:marTop w:val="0"/>
          <w:marBottom w:val="0"/>
          <w:divBdr>
            <w:top w:val="none" w:sz="0" w:space="0" w:color="auto"/>
            <w:left w:val="none" w:sz="0" w:space="0" w:color="auto"/>
            <w:bottom w:val="none" w:sz="0" w:space="0" w:color="auto"/>
            <w:right w:val="none" w:sz="0" w:space="0" w:color="auto"/>
          </w:divBdr>
        </w:div>
      </w:divsChild>
    </w:div>
    <w:div w:id="1041629275">
      <w:bodyDiv w:val="1"/>
      <w:marLeft w:val="0"/>
      <w:marRight w:val="0"/>
      <w:marTop w:val="0"/>
      <w:marBottom w:val="0"/>
      <w:divBdr>
        <w:top w:val="none" w:sz="0" w:space="0" w:color="auto"/>
        <w:left w:val="none" w:sz="0" w:space="0" w:color="auto"/>
        <w:bottom w:val="none" w:sz="0" w:space="0" w:color="auto"/>
        <w:right w:val="none" w:sz="0" w:space="0" w:color="auto"/>
      </w:divBdr>
    </w:div>
    <w:div w:id="1044986309">
      <w:bodyDiv w:val="1"/>
      <w:marLeft w:val="0"/>
      <w:marRight w:val="0"/>
      <w:marTop w:val="0"/>
      <w:marBottom w:val="0"/>
      <w:divBdr>
        <w:top w:val="none" w:sz="0" w:space="0" w:color="auto"/>
        <w:left w:val="none" w:sz="0" w:space="0" w:color="auto"/>
        <w:bottom w:val="none" w:sz="0" w:space="0" w:color="auto"/>
        <w:right w:val="none" w:sz="0" w:space="0" w:color="auto"/>
      </w:divBdr>
    </w:div>
    <w:div w:id="1046953310">
      <w:bodyDiv w:val="1"/>
      <w:marLeft w:val="0"/>
      <w:marRight w:val="0"/>
      <w:marTop w:val="0"/>
      <w:marBottom w:val="0"/>
      <w:divBdr>
        <w:top w:val="none" w:sz="0" w:space="0" w:color="auto"/>
        <w:left w:val="none" w:sz="0" w:space="0" w:color="auto"/>
        <w:bottom w:val="none" w:sz="0" w:space="0" w:color="auto"/>
        <w:right w:val="none" w:sz="0" w:space="0" w:color="auto"/>
      </w:divBdr>
    </w:div>
    <w:div w:id="1050572563">
      <w:bodyDiv w:val="1"/>
      <w:marLeft w:val="0"/>
      <w:marRight w:val="0"/>
      <w:marTop w:val="0"/>
      <w:marBottom w:val="0"/>
      <w:divBdr>
        <w:top w:val="none" w:sz="0" w:space="0" w:color="auto"/>
        <w:left w:val="none" w:sz="0" w:space="0" w:color="auto"/>
        <w:bottom w:val="none" w:sz="0" w:space="0" w:color="auto"/>
        <w:right w:val="none" w:sz="0" w:space="0" w:color="auto"/>
      </w:divBdr>
    </w:div>
    <w:div w:id="1054164088">
      <w:bodyDiv w:val="1"/>
      <w:marLeft w:val="0"/>
      <w:marRight w:val="0"/>
      <w:marTop w:val="0"/>
      <w:marBottom w:val="0"/>
      <w:divBdr>
        <w:top w:val="none" w:sz="0" w:space="0" w:color="auto"/>
        <w:left w:val="none" w:sz="0" w:space="0" w:color="auto"/>
        <w:bottom w:val="none" w:sz="0" w:space="0" w:color="auto"/>
        <w:right w:val="none" w:sz="0" w:space="0" w:color="auto"/>
      </w:divBdr>
    </w:div>
    <w:div w:id="1062871328">
      <w:bodyDiv w:val="1"/>
      <w:marLeft w:val="0"/>
      <w:marRight w:val="0"/>
      <w:marTop w:val="0"/>
      <w:marBottom w:val="0"/>
      <w:divBdr>
        <w:top w:val="none" w:sz="0" w:space="0" w:color="auto"/>
        <w:left w:val="none" w:sz="0" w:space="0" w:color="auto"/>
        <w:bottom w:val="none" w:sz="0" w:space="0" w:color="auto"/>
        <w:right w:val="none" w:sz="0" w:space="0" w:color="auto"/>
      </w:divBdr>
    </w:div>
    <w:div w:id="1063062823">
      <w:bodyDiv w:val="1"/>
      <w:marLeft w:val="0"/>
      <w:marRight w:val="0"/>
      <w:marTop w:val="0"/>
      <w:marBottom w:val="0"/>
      <w:divBdr>
        <w:top w:val="none" w:sz="0" w:space="0" w:color="auto"/>
        <w:left w:val="none" w:sz="0" w:space="0" w:color="auto"/>
        <w:bottom w:val="none" w:sz="0" w:space="0" w:color="auto"/>
        <w:right w:val="none" w:sz="0" w:space="0" w:color="auto"/>
      </w:divBdr>
      <w:divsChild>
        <w:div w:id="326442588">
          <w:marLeft w:val="0"/>
          <w:marRight w:val="0"/>
          <w:marTop w:val="0"/>
          <w:marBottom w:val="0"/>
          <w:divBdr>
            <w:top w:val="none" w:sz="0" w:space="0" w:color="auto"/>
            <w:left w:val="none" w:sz="0" w:space="0" w:color="auto"/>
            <w:bottom w:val="none" w:sz="0" w:space="0" w:color="auto"/>
            <w:right w:val="none" w:sz="0" w:space="0" w:color="auto"/>
          </w:divBdr>
        </w:div>
      </w:divsChild>
    </w:div>
    <w:div w:id="1063454530">
      <w:bodyDiv w:val="1"/>
      <w:marLeft w:val="0"/>
      <w:marRight w:val="0"/>
      <w:marTop w:val="0"/>
      <w:marBottom w:val="0"/>
      <w:divBdr>
        <w:top w:val="none" w:sz="0" w:space="0" w:color="auto"/>
        <w:left w:val="none" w:sz="0" w:space="0" w:color="auto"/>
        <w:bottom w:val="none" w:sz="0" w:space="0" w:color="auto"/>
        <w:right w:val="none" w:sz="0" w:space="0" w:color="auto"/>
      </w:divBdr>
      <w:divsChild>
        <w:div w:id="84544604">
          <w:marLeft w:val="0"/>
          <w:marRight w:val="0"/>
          <w:marTop w:val="0"/>
          <w:marBottom w:val="0"/>
          <w:divBdr>
            <w:top w:val="none" w:sz="0" w:space="0" w:color="auto"/>
            <w:left w:val="none" w:sz="0" w:space="0" w:color="auto"/>
            <w:bottom w:val="none" w:sz="0" w:space="0" w:color="auto"/>
            <w:right w:val="none" w:sz="0" w:space="0" w:color="auto"/>
          </w:divBdr>
        </w:div>
      </w:divsChild>
    </w:div>
    <w:div w:id="1068579881">
      <w:bodyDiv w:val="1"/>
      <w:marLeft w:val="0"/>
      <w:marRight w:val="0"/>
      <w:marTop w:val="0"/>
      <w:marBottom w:val="0"/>
      <w:divBdr>
        <w:top w:val="none" w:sz="0" w:space="0" w:color="auto"/>
        <w:left w:val="none" w:sz="0" w:space="0" w:color="auto"/>
        <w:bottom w:val="none" w:sz="0" w:space="0" w:color="auto"/>
        <w:right w:val="none" w:sz="0" w:space="0" w:color="auto"/>
      </w:divBdr>
      <w:divsChild>
        <w:div w:id="854072540">
          <w:marLeft w:val="0"/>
          <w:marRight w:val="0"/>
          <w:marTop w:val="0"/>
          <w:marBottom w:val="0"/>
          <w:divBdr>
            <w:top w:val="none" w:sz="0" w:space="0" w:color="auto"/>
            <w:left w:val="none" w:sz="0" w:space="0" w:color="auto"/>
            <w:bottom w:val="none" w:sz="0" w:space="0" w:color="auto"/>
            <w:right w:val="none" w:sz="0" w:space="0" w:color="auto"/>
          </w:divBdr>
        </w:div>
      </w:divsChild>
    </w:div>
    <w:div w:id="1068915504">
      <w:bodyDiv w:val="1"/>
      <w:marLeft w:val="0"/>
      <w:marRight w:val="0"/>
      <w:marTop w:val="0"/>
      <w:marBottom w:val="0"/>
      <w:divBdr>
        <w:top w:val="none" w:sz="0" w:space="0" w:color="auto"/>
        <w:left w:val="none" w:sz="0" w:space="0" w:color="auto"/>
        <w:bottom w:val="none" w:sz="0" w:space="0" w:color="auto"/>
        <w:right w:val="none" w:sz="0" w:space="0" w:color="auto"/>
      </w:divBdr>
      <w:divsChild>
        <w:div w:id="472527550">
          <w:marLeft w:val="0"/>
          <w:marRight w:val="0"/>
          <w:marTop w:val="0"/>
          <w:marBottom w:val="0"/>
          <w:divBdr>
            <w:top w:val="none" w:sz="0" w:space="0" w:color="auto"/>
            <w:left w:val="none" w:sz="0" w:space="0" w:color="auto"/>
            <w:bottom w:val="none" w:sz="0" w:space="0" w:color="auto"/>
            <w:right w:val="none" w:sz="0" w:space="0" w:color="auto"/>
          </w:divBdr>
        </w:div>
      </w:divsChild>
    </w:div>
    <w:div w:id="1070812833">
      <w:bodyDiv w:val="1"/>
      <w:marLeft w:val="0"/>
      <w:marRight w:val="0"/>
      <w:marTop w:val="0"/>
      <w:marBottom w:val="0"/>
      <w:divBdr>
        <w:top w:val="none" w:sz="0" w:space="0" w:color="auto"/>
        <w:left w:val="none" w:sz="0" w:space="0" w:color="auto"/>
        <w:bottom w:val="none" w:sz="0" w:space="0" w:color="auto"/>
        <w:right w:val="none" w:sz="0" w:space="0" w:color="auto"/>
      </w:divBdr>
    </w:div>
    <w:div w:id="1075738662">
      <w:bodyDiv w:val="1"/>
      <w:marLeft w:val="0"/>
      <w:marRight w:val="0"/>
      <w:marTop w:val="0"/>
      <w:marBottom w:val="0"/>
      <w:divBdr>
        <w:top w:val="none" w:sz="0" w:space="0" w:color="auto"/>
        <w:left w:val="none" w:sz="0" w:space="0" w:color="auto"/>
        <w:bottom w:val="none" w:sz="0" w:space="0" w:color="auto"/>
        <w:right w:val="none" w:sz="0" w:space="0" w:color="auto"/>
      </w:divBdr>
    </w:div>
    <w:div w:id="1081440196">
      <w:bodyDiv w:val="1"/>
      <w:marLeft w:val="0"/>
      <w:marRight w:val="0"/>
      <w:marTop w:val="0"/>
      <w:marBottom w:val="0"/>
      <w:divBdr>
        <w:top w:val="none" w:sz="0" w:space="0" w:color="auto"/>
        <w:left w:val="none" w:sz="0" w:space="0" w:color="auto"/>
        <w:bottom w:val="none" w:sz="0" w:space="0" w:color="auto"/>
        <w:right w:val="none" w:sz="0" w:space="0" w:color="auto"/>
      </w:divBdr>
      <w:divsChild>
        <w:div w:id="360858714">
          <w:marLeft w:val="0"/>
          <w:marRight w:val="0"/>
          <w:marTop w:val="0"/>
          <w:marBottom w:val="0"/>
          <w:divBdr>
            <w:top w:val="none" w:sz="0" w:space="0" w:color="auto"/>
            <w:left w:val="none" w:sz="0" w:space="0" w:color="auto"/>
            <w:bottom w:val="none" w:sz="0" w:space="0" w:color="auto"/>
            <w:right w:val="none" w:sz="0" w:space="0" w:color="auto"/>
          </w:divBdr>
        </w:div>
      </w:divsChild>
    </w:div>
    <w:div w:id="1085956613">
      <w:bodyDiv w:val="1"/>
      <w:marLeft w:val="0"/>
      <w:marRight w:val="0"/>
      <w:marTop w:val="0"/>
      <w:marBottom w:val="0"/>
      <w:divBdr>
        <w:top w:val="none" w:sz="0" w:space="0" w:color="auto"/>
        <w:left w:val="none" w:sz="0" w:space="0" w:color="auto"/>
        <w:bottom w:val="none" w:sz="0" w:space="0" w:color="auto"/>
        <w:right w:val="none" w:sz="0" w:space="0" w:color="auto"/>
      </w:divBdr>
    </w:div>
    <w:div w:id="1097336654">
      <w:bodyDiv w:val="1"/>
      <w:marLeft w:val="0"/>
      <w:marRight w:val="0"/>
      <w:marTop w:val="0"/>
      <w:marBottom w:val="0"/>
      <w:divBdr>
        <w:top w:val="none" w:sz="0" w:space="0" w:color="auto"/>
        <w:left w:val="none" w:sz="0" w:space="0" w:color="auto"/>
        <w:bottom w:val="none" w:sz="0" w:space="0" w:color="auto"/>
        <w:right w:val="none" w:sz="0" w:space="0" w:color="auto"/>
      </w:divBdr>
    </w:div>
    <w:div w:id="1100755986">
      <w:bodyDiv w:val="1"/>
      <w:marLeft w:val="0"/>
      <w:marRight w:val="0"/>
      <w:marTop w:val="0"/>
      <w:marBottom w:val="0"/>
      <w:divBdr>
        <w:top w:val="none" w:sz="0" w:space="0" w:color="auto"/>
        <w:left w:val="none" w:sz="0" w:space="0" w:color="auto"/>
        <w:bottom w:val="none" w:sz="0" w:space="0" w:color="auto"/>
        <w:right w:val="none" w:sz="0" w:space="0" w:color="auto"/>
      </w:divBdr>
    </w:div>
    <w:div w:id="1114713958">
      <w:bodyDiv w:val="1"/>
      <w:marLeft w:val="0"/>
      <w:marRight w:val="0"/>
      <w:marTop w:val="0"/>
      <w:marBottom w:val="0"/>
      <w:divBdr>
        <w:top w:val="none" w:sz="0" w:space="0" w:color="auto"/>
        <w:left w:val="none" w:sz="0" w:space="0" w:color="auto"/>
        <w:bottom w:val="none" w:sz="0" w:space="0" w:color="auto"/>
        <w:right w:val="none" w:sz="0" w:space="0" w:color="auto"/>
      </w:divBdr>
      <w:divsChild>
        <w:div w:id="360012665">
          <w:marLeft w:val="0"/>
          <w:marRight w:val="0"/>
          <w:marTop w:val="0"/>
          <w:marBottom w:val="0"/>
          <w:divBdr>
            <w:top w:val="none" w:sz="0" w:space="0" w:color="auto"/>
            <w:left w:val="none" w:sz="0" w:space="0" w:color="auto"/>
            <w:bottom w:val="none" w:sz="0" w:space="0" w:color="auto"/>
            <w:right w:val="none" w:sz="0" w:space="0" w:color="auto"/>
          </w:divBdr>
        </w:div>
      </w:divsChild>
    </w:div>
    <w:div w:id="1122110843">
      <w:bodyDiv w:val="1"/>
      <w:marLeft w:val="0"/>
      <w:marRight w:val="0"/>
      <w:marTop w:val="0"/>
      <w:marBottom w:val="0"/>
      <w:divBdr>
        <w:top w:val="none" w:sz="0" w:space="0" w:color="auto"/>
        <w:left w:val="none" w:sz="0" w:space="0" w:color="auto"/>
        <w:bottom w:val="none" w:sz="0" w:space="0" w:color="auto"/>
        <w:right w:val="none" w:sz="0" w:space="0" w:color="auto"/>
      </w:divBdr>
    </w:div>
    <w:div w:id="1125001040">
      <w:bodyDiv w:val="1"/>
      <w:marLeft w:val="0"/>
      <w:marRight w:val="0"/>
      <w:marTop w:val="0"/>
      <w:marBottom w:val="0"/>
      <w:divBdr>
        <w:top w:val="none" w:sz="0" w:space="0" w:color="auto"/>
        <w:left w:val="none" w:sz="0" w:space="0" w:color="auto"/>
        <w:bottom w:val="none" w:sz="0" w:space="0" w:color="auto"/>
        <w:right w:val="none" w:sz="0" w:space="0" w:color="auto"/>
      </w:divBdr>
    </w:div>
    <w:div w:id="1127547498">
      <w:bodyDiv w:val="1"/>
      <w:marLeft w:val="0"/>
      <w:marRight w:val="0"/>
      <w:marTop w:val="0"/>
      <w:marBottom w:val="0"/>
      <w:divBdr>
        <w:top w:val="none" w:sz="0" w:space="0" w:color="auto"/>
        <w:left w:val="none" w:sz="0" w:space="0" w:color="auto"/>
        <w:bottom w:val="none" w:sz="0" w:space="0" w:color="auto"/>
        <w:right w:val="none" w:sz="0" w:space="0" w:color="auto"/>
      </w:divBdr>
      <w:divsChild>
        <w:div w:id="1875266233">
          <w:marLeft w:val="0"/>
          <w:marRight w:val="0"/>
          <w:marTop w:val="0"/>
          <w:marBottom w:val="0"/>
          <w:divBdr>
            <w:top w:val="none" w:sz="0" w:space="0" w:color="auto"/>
            <w:left w:val="none" w:sz="0" w:space="0" w:color="auto"/>
            <w:bottom w:val="none" w:sz="0" w:space="0" w:color="auto"/>
            <w:right w:val="none" w:sz="0" w:space="0" w:color="auto"/>
          </w:divBdr>
        </w:div>
      </w:divsChild>
    </w:div>
    <w:div w:id="1127890709">
      <w:bodyDiv w:val="1"/>
      <w:marLeft w:val="0"/>
      <w:marRight w:val="0"/>
      <w:marTop w:val="0"/>
      <w:marBottom w:val="0"/>
      <w:divBdr>
        <w:top w:val="none" w:sz="0" w:space="0" w:color="auto"/>
        <w:left w:val="none" w:sz="0" w:space="0" w:color="auto"/>
        <w:bottom w:val="none" w:sz="0" w:space="0" w:color="auto"/>
        <w:right w:val="none" w:sz="0" w:space="0" w:color="auto"/>
      </w:divBdr>
    </w:div>
    <w:div w:id="1128624479">
      <w:bodyDiv w:val="1"/>
      <w:marLeft w:val="0"/>
      <w:marRight w:val="0"/>
      <w:marTop w:val="0"/>
      <w:marBottom w:val="0"/>
      <w:divBdr>
        <w:top w:val="none" w:sz="0" w:space="0" w:color="auto"/>
        <w:left w:val="none" w:sz="0" w:space="0" w:color="auto"/>
        <w:bottom w:val="none" w:sz="0" w:space="0" w:color="auto"/>
        <w:right w:val="none" w:sz="0" w:space="0" w:color="auto"/>
      </w:divBdr>
    </w:div>
    <w:div w:id="1139498933">
      <w:bodyDiv w:val="1"/>
      <w:marLeft w:val="0"/>
      <w:marRight w:val="0"/>
      <w:marTop w:val="0"/>
      <w:marBottom w:val="0"/>
      <w:divBdr>
        <w:top w:val="none" w:sz="0" w:space="0" w:color="auto"/>
        <w:left w:val="none" w:sz="0" w:space="0" w:color="auto"/>
        <w:bottom w:val="none" w:sz="0" w:space="0" w:color="auto"/>
        <w:right w:val="none" w:sz="0" w:space="0" w:color="auto"/>
      </w:divBdr>
    </w:div>
    <w:div w:id="1141195586">
      <w:bodyDiv w:val="1"/>
      <w:marLeft w:val="0"/>
      <w:marRight w:val="0"/>
      <w:marTop w:val="0"/>
      <w:marBottom w:val="0"/>
      <w:divBdr>
        <w:top w:val="none" w:sz="0" w:space="0" w:color="auto"/>
        <w:left w:val="none" w:sz="0" w:space="0" w:color="auto"/>
        <w:bottom w:val="none" w:sz="0" w:space="0" w:color="auto"/>
        <w:right w:val="none" w:sz="0" w:space="0" w:color="auto"/>
      </w:divBdr>
    </w:div>
    <w:div w:id="1143042411">
      <w:bodyDiv w:val="1"/>
      <w:marLeft w:val="0"/>
      <w:marRight w:val="0"/>
      <w:marTop w:val="0"/>
      <w:marBottom w:val="0"/>
      <w:divBdr>
        <w:top w:val="none" w:sz="0" w:space="0" w:color="auto"/>
        <w:left w:val="none" w:sz="0" w:space="0" w:color="auto"/>
        <w:bottom w:val="none" w:sz="0" w:space="0" w:color="auto"/>
        <w:right w:val="none" w:sz="0" w:space="0" w:color="auto"/>
      </w:divBdr>
    </w:div>
    <w:div w:id="1155300621">
      <w:bodyDiv w:val="1"/>
      <w:marLeft w:val="0"/>
      <w:marRight w:val="0"/>
      <w:marTop w:val="0"/>
      <w:marBottom w:val="0"/>
      <w:divBdr>
        <w:top w:val="none" w:sz="0" w:space="0" w:color="auto"/>
        <w:left w:val="none" w:sz="0" w:space="0" w:color="auto"/>
        <w:bottom w:val="none" w:sz="0" w:space="0" w:color="auto"/>
        <w:right w:val="none" w:sz="0" w:space="0" w:color="auto"/>
      </w:divBdr>
    </w:div>
    <w:div w:id="1162962028">
      <w:bodyDiv w:val="1"/>
      <w:marLeft w:val="0"/>
      <w:marRight w:val="0"/>
      <w:marTop w:val="0"/>
      <w:marBottom w:val="0"/>
      <w:divBdr>
        <w:top w:val="none" w:sz="0" w:space="0" w:color="auto"/>
        <w:left w:val="none" w:sz="0" w:space="0" w:color="auto"/>
        <w:bottom w:val="none" w:sz="0" w:space="0" w:color="auto"/>
        <w:right w:val="none" w:sz="0" w:space="0" w:color="auto"/>
      </w:divBdr>
    </w:div>
    <w:div w:id="1164706354">
      <w:bodyDiv w:val="1"/>
      <w:marLeft w:val="0"/>
      <w:marRight w:val="0"/>
      <w:marTop w:val="0"/>
      <w:marBottom w:val="0"/>
      <w:divBdr>
        <w:top w:val="none" w:sz="0" w:space="0" w:color="auto"/>
        <w:left w:val="none" w:sz="0" w:space="0" w:color="auto"/>
        <w:bottom w:val="none" w:sz="0" w:space="0" w:color="auto"/>
        <w:right w:val="none" w:sz="0" w:space="0" w:color="auto"/>
      </w:divBdr>
    </w:div>
    <w:div w:id="1167675768">
      <w:bodyDiv w:val="1"/>
      <w:marLeft w:val="0"/>
      <w:marRight w:val="0"/>
      <w:marTop w:val="0"/>
      <w:marBottom w:val="0"/>
      <w:divBdr>
        <w:top w:val="none" w:sz="0" w:space="0" w:color="auto"/>
        <w:left w:val="none" w:sz="0" w:space="0" w:color="auto"/>
        <w:bottom w:val="none" w:sz="0" w:space="0" w:color="auto"/>
        <w:right w:val="none" w:sz="0" w:space="0" w:color="auto"/>
      </w:divBdr>
      <w:divsChild>
        <w:div w:id="1039430329">
          <w:marLeft w:val="0"/>
          <w:marRight w:val="0"/>
          <w:marTop w:val="0"/>
          <w:marBottom w:val="0"/>
          <w:divBdr>
            <w:top w:val="none" w:sz="0" w:space="0" w:color="auto"/>
            <w:left w:val="none" w:sz="0" w:space="0" w:color="auto"/>
            <w:bottom w:val="none" w:sz="0" w:space="0" w:color="auto"/>
            <w:right w:val="none" w:sz="0" w:space="0" w:color="auto"/>
          </w:divBdr>
        </w:div>
      </w:divsChild>
    </w:div>
    <w:div w:id="1177840783">
      <w:bodyDiv w:val="1"/>
      <w:marLeft w:val="0"/>
      <w:marRight w:val="0"/>
      <w:marTop w:val="0"/>
      <w:marBottom w:val="0"/>
      <w:divBdr>
        <w:top w:val="none" w:sz="0" w:space="0" w:color="auto"/>
        <w:left w:val="none" w:sz="0" w:space="0" w:color="auto"/>
        <w:bottom w:val="none" w:sz="0" w:space="0" w:color="auto"/>
        <w:right w:val="none" w:sz="0" w:space="0" w:color="auto"/>
      </w:divBdr>
    </w:div>
    <w:div w:id="1180200581">
      <w:bodyDiv w:val="1"/>
      <w:marLeft w:val="0"/>
      <w:marRight w:val="0"/>
      <w:marTop w:val="0"/>
      <w:marBottom w:val="0"/>
      <w:divBdr>
        <w:top w:val="none" w:sz="0" w:space="0" w:color="auto"/>
        <w:left w:val="none" w:sz="0" w:space="0" w:color="auto"/>
        <w:bottom w:val="none" w:sz="0" w:space="0" w:color="auto"/>
        <w:right w:val="none" w:sz="0" w:space="0" w:color="auto"/>
      </w:divBdr>
      <w:divsChild>
        <w:div w:id="182716685">
          <w:marLeft w:val="0"/>
          <w:marRight w:val="0"/>
          <w:marTop w:val="0"/>
          <w:marBottom w:val="0"/>
          <w:divBdr>
            <w:top w:val="none" w:sz="0" w:space="0" w:color="auto"/>
            <w:left w:val="none" w:sz="0" w:space="0" w:color="auto"/>
            <w:bottom w:val="none" w:sz="0" w:space="0" w:color="auto"/>
            <w:right w:val="none" w:sz="0" w:space="0" w:color="auto"/>
          </w:divBdr>
        </w:div>
      </w:divsChild>
    </w:div>
    <w:div w:id="1181090300">
      <w:bodyDiv w:val="1"/>
      <w:marLeft w:val="0"/>
      <w:marRight w:val="0"/>
      <w:marTop w:val="0"/>
      <w:marBottom w:val="0"/>
      <w:divBdr>
        <w:top w:val="none" w:sz="0" w:space="0" w:color="auto"/>
        <w:left w:val="none" w:sz="0" w:space="0" w:color="auto"/>
        <w:bottom w:val="none" w:sz="0" w:space="0" w:color="auto"/>
        <w:right w:val="none" w:sz="0" w:space="0" w:color="auto"/>
      </w:divBdr>
    </w:div>
    <w:div w:id="1183937702">
      <w:bodyDiv w:val="1"/>
      <w:marLeft w:val="0"/>
      <w:marRight w:val="0"/>
      <w:marTop w:val="0"/>
      <w:marBottom w:val="0"/>
      <w:divBdr>
        <w:top w:val="none" w:sz="0" w:space="0" w:color="auto"/>
        <w:left w:val="none" w:sz="0" w:space="0" w:color="auto"/>
        <w:bottom w:val="none" w:sz="0" w:space="0" w:color="auto"/>
        <w:right w:val="none" w:sz="0" w:space="0" w:color="auto"/>
      </w:divBdr>
      <w:divsChild>
        <w:div w:id="2008437821">
          <w:marLeft w:val="0"/>
          <w:marRight w:val="0"/>
          <w:marTop w:val="0"/>
          <w:marBottom w:val="0"/>
          <w:divBdr>
            <w:top w:val="none" w:sz="0" w:space="0" w:color="auto"/>
            <w:left w:val="none" w:sz="0" w:space="0" w:color="auto"/>
            <w:bottom w:val="none" w:sz="0" w:space="0" w:color="auto"/>
            <w:right w:val="none" w:sz="0" w:space="0" w:color="auto"/>
          </w:divBdr>
        </w:div>
      </w:divsChild>
    </w:div>
    <w:div w:id="1183981343">
      <w:bodyDiv w:val="1"/>
      <w:marLeft w:val="0"/>
      <w:marRight w:val="0"/>
      <w:marTop w:val="0"/>
      <w:marBottom w:val="0"/>
      <w:divBdr>
        <w:top w:val="none" w:sz="0" w:space="0" w:color="auto"/>
        <w:left w:val="none" w:sz="0" w:space="0" w:color="auto"/>
        <w:bottom w:val="none" w:sz="0" w:space="0" w:color="auto"/>
        <w:right w:val="none" w:sz="0" w:space="0" w:color="auto"/>
      </w:divBdr>
    </w:div>
    <w:div w:id="1186792743">
      <w:bodyDiv w:val="1"/>
      <w:marLeft w:val="0"/>
      <w:marRight w:val="0"/>
      <w:marTop w:val="0"/>
      <w:marBottom w:val="0"/>
      <w:divBdr>
        <w:top w:val="none" w:sz="0" w:space="0" w:color="auto"/>
        <w:left w:val="none" w:sz="0" w:space="0" w:color="auto"/>
        <w:bottom w:val="none" w:sz="0" w:space="0" w:color="auto"/>
        <w:right w:val="none" w:sz="0" w:space="0" w:color="auto"/>
      </w:divBdr>
    </w:div>
    <w:div w:id="1190030601">
      <w:bodyDiv w:val="1"/>
      <w:marLeft w:val="0"/>
      <w:marRight w:val="0"/>
      <w:marTop w:val="0"/>
      <w:marBottom w:val="0"/>
      <w:divBdr>
        <w:top w:val="none" w:sz="0" w:space="0" w:color="auto"/>
        <w:left w:val="none" w:sz="0" w:space="0" w:color="auto"/>
        <w:bottom w:val="none" w:sz="0" w:space="0" w:color="auto"/>
        <w:right w:val="none" w:sz="0" w:space="0" w:color="auto"/>
      </w:divBdr>
    </w:div>
    <w:div w:id="1192375324">
      <w:bodyDiv w:val="1"/>
      <w:marLeft w:val="0"/>
      <w:marRight w:val="0"/>
      <w:marTop w:val="0"/>
      <w:marBottom w:val="0"/>
      <w:divBdr>
        <w:top w:val="none" w:sz="0" w:space="0" w:color="auto"/>
        <w:left w:val="none" w:sz="0" w:space="0" w:color="auto"/>
        <w:bottom w:val="none" w:sz="0" w:space="0" w:color="auto"/>
        <w:right w:val="none" w:sz="0" w:space="0" w:color="auto"/>
      </w:divBdr>
    </w:div>
    <w:div w:id="1200506706">
      <w:bodyDiv w:val="1"/>
      <w:marLeft w:val="0"/>
      <w:marRight w:val="0"/>
      <w:marTop w:val="0"/>
      <w:marBottom w:val="0"/>
      <w:divBdr>
        <w:top w:val="none" w:sz="0" w:space="0" w:color="auto"/>
        <w:left w:val="none" w:sz="0" w:space="0" w:color="auto"/>
        <w:bottom w:val="none" w:sz="0" w:space="0" w:color="auto"/>
        <w:right w:val="none" w:sz="0" w:space="0" w:color="auto"/>
      </w:divBdr>
    </w:div>
    <w:div w:id="1204830228">
      <w:bodyDiv w:val="1"/>
      <w:marLeft w:val="0"/>
      <w:marRight w:val="0"/>
      <w:marTop w:val="0"/>
      <w:marBottom w:val="0"/>
      <w:divBdr>
        <w:top w:val="none" w:sz="0" w:space="0" w:color="auto"/>
        <w:left w:val="none" w:sz="0" w:space="0" w:color="auto"/>
        <w:bottom w:val="none" w:sz="0" w:space="0" w:color="auto"/>
        <w:right w:val="none" w:sz="0" w:space="0" w:color="auto"/>
      </w:divBdr>
      <w:divsChild>
        <w:div w:id="566576732">
          <w:marLeft w:val="0"/>
          <w:marRight w:val="0"/>
          <w:marTop w:val="0"/>
          <w:marBottom w:val="0"/>
          <w:divBdr>
            <w:top w:val="none" w:sz="0" w:space="0" w:color="auto"/>
            <w:left w:val="none" w:sz="0" w:space="0" w:color="auto"/>
            <w:bottom w:val="none" w:sz="0" w:space="0" w:color="auto"/>
            <w:right w:val="none" w:sz="0" w:space="0" w:color="auto"/>
          </w:divBdr>
        </w:div>
      </w:divsChild>
    </w:div>
    <w:div w:id="1206874616">
      <w:bodyDiv w:val="1"/>
      <w:marLeft w:val="0"/>
      <w:marRight w:val="0"/>
      <w:marTop w:val="0"/>
      <w:marBottom w:val="0"/>
      <w:divBdr>
        <w:top w:val="none" w:sz="0" w:space="0" w:color="auto"/>
        <w:left w:val="none" w:sz="0" w:space="0" w:color="auto"/>
        <w:bottom w:val="none" w:sz="0" w:space="0" w:color="auto"/>
        <w:right w:val="none" w:sz="0" w:space="0" w:color="auto"/>
      </w:divBdr>
    </w:div>
    <w:div w:id="1211455564">
      <w:bodyDiv w:val="1"/>
      <w:marLeft w:val="0"/>
      <w:marRight w:val="0"/>
      <w:marTop w:val="0"/>
      <w:marBottom w:val="0"/>
      <w:divBdr>
        <w:top w:val="none" w:sz="0" w:space="0" w:color="auto"/>
        <w:left w:val="none" w:sz="0" w:space="0" w:color="auto"/>
        <w:bottom w:val="none" w:sz="0" w:space="0" w:color="auto"/>
        <w:right w:val="none" w:sz="0" w:space="0" w:color="auto"/>
      </w:divBdr>
    </w:div>
    <w:div w:id="1214733770">
      <w:bodyDiv w:val="1"/>
      <w:marLeft w:val="0"/>
      <w:marRight w:val="0"/>
      <w:marTop w:val="0"/>
      <w:marBottom w:val="0"/>
      <w:divBdr>
        <w:top w:val="none" w:sz="0" w:space="0" w:color="auto"/>
        <w:left w:val="none" w:sz="0" w:space="0" w:color="auto"/>
        <w:bottom w:val="none" w:sz="0" w:space="0" w:color="auto"/>
        <w:right w:val="none" w:sz="0" w:space="0" w:color="auto"/>
      </w:divBdr>
      <w:divsChild>
        <w:div w:id="1666981415">
          <w:marLeft w:val="0"/>
          <w:marRight w:val="0"/>
          <w:marTop w:val="0"/>
          <w:marBottom w:val="0"/>
          <w:divBdr>
            <w:top w:val="none" w:sz="0" w:space="0" w:color="auto"/>
            <w:left w:val="none" w:sz="0" w:space="0" w:color="auto"/>
            <w:bottom w:val="none" w:sz="0" w:space="0" w:color="auto"/>
            <w:right w:val="none" w:sz="0" w:space="0" w:color="auto"/>
          </w:divBdr>
        </w:div>
      </w:divsChild>
    </w:div>
    <w:div w:id="1225752514">
      <w:bodyDiv w:val="1"/>
      <w:marLeft w:val="0"/>
      <w:marRight w:val="0"/>
      <w:marTop w:val="0"/>
      <w:marBottom w:val="0"/>
      <w:divBdr>
        <w:top w:val="none" w:sz="0" w:space="0" w:color="auto"/>
        <w:left w:val="none" w:sz="0" w:space="0" w:color="auto"/>
        <w:bottom w:val="none" w:sz="0" w:space="0" w:color="auto"/>
        <w:right w:val="none" w:sz="0" w:space="0" w:color="auto"/>
      </w:divBdr>
      <w:divsChild>
        <w:div w:id="1192646457">
          <w:marLeft w:val="0"/>
          <w:marRight w:val="0"/>
          <w:marTop w:val="0"/>
          <w:marBottom w:val="0"/>
          <w:divBdr>
            <w:top w:val="none" w:sz="0" w:space="0" w:color="auto"/>
            <w:left w:val="none" w:sz="0" w:space="0" w:color="auto"/>
            <w:bottom w:val="none" w:sz="0" w:space="0" w:color="auto"/>
            <w:right w:val="none" w:sz="0" w:space="0" w:color="auto"/>
          </w:divBdr>
        </w:div>
      </w:divsChild>
    </w:div>
    <w:div w:id="1226259996">
      <w:bodyDiv w:val="1"/>
      <w:marLeft w:val="0"/>
      <w:marRight w:val="0"/>
      <w:marTop w:val="0"/>
      <w:marBottom w:val="0"/>
      <w:divBdr>
        <w:top w:val="none" w:sz="0" w:space="0" w:color="auto"/>
        <w:left w:val="none" w:sz="0" w:space="0" w:color="auto"/>
        <w:bottom w:val="none" w:sz="0" w:space="0" w:color="auto"/>
        <w:right w:val="none" w:sz="0" w:space="0" w:color="auto"/>
      </w:divBdr>
    </w:div>
    <w:div w:id="1234971335">
      <w:bodyDiv w:val="1"/>
      <w:marLeft w:val="0"/>
      <w:marRight w:val="0"/>
      <w:marTop w:val="0"/>
      <w:marBottom w:val="0"/>
      <w:divBdr>
        <w:top w:val="none" w:sz="0" w:space="0" w:color="auto"/>
        <w:left w:val="none" w:sz="0" w:space="0" w:color="auto"/>
        <w:bottom w:val="none" w:sz="0" w:space="0" w:color="auto"/>
        <w:right w:val="none" w:sz="0" w:space="0" w:color="auto"/>
      </w:divBdr>
      <w:divsChild>
        <w:div w:id="1697122313">
          <w:marLeft w:val="0"/>
          <w:marRight w:val="0"/>
          <w:marTop w:val="0"/>
          <w:marBottom w:val="0"/>
          <w:divBdr>
            <w:top w:val="none" w:sz="0" w:space="0" w:color="auto"/>
            <w:left w:val="none" w:sz="0" w:space="0" w:color="auto"/>
            <w:bottom w:val="none" w:sz="0" w:space="0" w:color="auto"/>
            <w:right w:val="none" w:sz="0" w:space="0" w:color="auto"/>
          </w:divBdr>
        </w:div>
      </w:divsChild>
    </w:div>
    <w:div w:id="1250696483">
      <w:bodyDiv w:val="1"/>
      <w:marLeft w:val="0"/>
      <w:marRight w:val="0"/>
      <w:marTop w:val="0"/>
      <w:marBottom w:val="0"/>
      <w:divBdr>
        <w:top w:val="none" w:sz="0" w:space="0" w:color="auto"/>
        <w:left w:val="none" w:sz="0" w:space="0" w:color="auto"/>
        <w:bottom w:val="none" w:sz="0" w:space="0" w:color="auto"/>
        <w:right w:val="none" w:sz="0" w:space="0" w:color="auto"/>
      </w:divBdr>
      <w:divsChild>
        <w:div w:id="255483996">
          <w:marLeft w:val="0"/>
          <w:marRight w:val="0"/>
          <w:marTop w:val="0"/>
          <w:marBottom w:val="0"/>
          <w:divBdr>
            <w:top w:val="none" w:sz="0" w:space="0" w:color="auto"/>
            <w:left w:val="none" w:sz="0" w:space="0" w:color="auto"/>
            <w:bottom w:val="none" w:sz="0" w:space="0" w:color="auto"/>
            <w:right w:val="none" w:sz="0" w:space="0" w:color="auto"/>
          </w:divBdr>
        </w:div>
      </w:divsChild>
    </w:div>
    <w:div w:id="1251350474">
      <w:bodyDiv w:val="1"/>
      <w:marLeft w:val="0"/>
      <w:marRight w:val="0"/>
      <w:marTop w:val="0"/>
      <w:marBottom w:val="0"/>
      <w:divBdr>
        <w:top w:val="none" w:sz="0" w:space="0" w:color="auto"/>
        <w:left w:val="none" w:sz="0" w:space="0" w:color="auto"/>
        <w:bottom w:val="none" w:sz="0" w:space="0" w:color="auto"/>
        <w:right w:val="none" w:sz="0" w:space="0" w:color="auto"/>
      </w:divBdr>
    </w:div>
    <w:div w:id="1264071151">
      <w:bodyDiv w:val="1"/>
      <w:marLeft w:val="0"/>
      <w:marRight w:val="0"/>
      <w:marTop w:val="0"/>
      <w:marBottom w:val="0"/>
      <w:divBdr>
        <w:top w:val="none" w:sz="0" w:space="0" w:color="auto"/>
        <w:left w:val="none" w:sz="0" w:space="0" w:color="auto"/>
        <w:bottom w:val="none" w:sz="0" w:space="0" w:color="auto"/>
        <w:right w:val="none" w:sz="0" w:space="0" w:color="auto"/>
      </w:divBdr>
    </w:div>
    <w:div w:id="1268461854">
      <w:bodyDiv w:val="1"/>
      <w:marLeft w:val="0"/>
      <w:marRight w:val="0"/>
      <w:marTop w:val="0"/>
      <w:marBottom w:val="0"/>
      <w:divBdr>
        <w:top w:val="none" w:sz="0" w:space="0" w:color="auto"/>
        <w:left w:val="none" w:sz="0" w:space="0" w:color="auto"/>
        <w:bottom w:val="none" w:sz="0" w:space="0" w:color="auto"/>
        <w:right w:val="none" w:sz="0" w:space="0" w:color="auto"/>
      </w:divBdr>
    </w:div>
    <w:div w:id="1284120406">
      <w:bodyDiv w:val="1"/>
      <w:marLeft w:val="0"/>
      <w:marRight w:val="0"/>
      <w:marTop w:val="0"/>
      <w:marBottom w:val="0"/>
      <w:divBdr>
        <w:top w:val="none" w:sz="0" w:space="0" w:color="auto"/>
        <w:left w:val="none" w:sz="0" w:space="0" w:color="auto"/>
        <w:bottom w:val="none" w:sz="0" w:space="0" w:color="auto"/>
        <w:right w:val="none" w:sz="0" w:space="0" w:color="auto"/>
      </w:divBdr>
    </w:div>
    <w:div w:id="1285313274">
      <w:bodyDiv w:val="1"/>
      <w:marLeft w:val="0"/>
      <w:marRight w:val="0"/>
      <w:marTop w:val="0"/>
      <w:marBottom w:val="0"/>
      <w:divBdr>
        <w:top w:val="none" w:sz="0" w:space="0" w:color="auto"/>
        <w:left w:val="none" w:sz="0" w:space="0" w:color="auto"/>
        <w:bottom w:val="none" w:sz="0" w:space="0" w:color="auto"/>
        <w:right w:val="none" w:sz="0" w:space="0" w:color="auto"/>
      </w:divBdr>
    </w:div>
    <w:div w:id="1293056337">
      <w:bodyDiv w:val="1"/>
      <w:marLeft w:val="0"/>
      <w:marRight w:val="0"/>
      <w:marTop w:val="0"/>
      <w:marBottom w:val="0"/>
      <w:divBdr>
        <w:top w:val="none" w:sz="0" w:space="0" w:color="auto"/>
        <w:left w:val="none" w:sz="0" w:space="0" w:color="auto"/>
        <w:bottom w:val="none" w:sz="0" w:space="0" w:color="auto"/>
        <w:right w:val="none" w:sz="0" w:space="0" w:color="auto"/>
      </w:divBdr>
    </w:div>
    <w:div w:id="1294215114">
      <w:bodyDiv w:val="1"/>
      <w:marLeft w:val="0"/>
      <w:marRight w:val="0"/>
      <w:marTop w:val="0"/>
      <w:marBottom w:val="0"/>
      <w:divBdr>
        <w:top w:val="none" w:sz="0" w:space="0" w:color="auto"/>
        <w:left w:val="none" w:sz="0" w:space="0" w:color="auto"/>
        <w:bottom w:val="none" w:sz="0" w:space="0" w:color="auto"/>
        <w:right w:val="none" w:sz="0" w:space="0" w:color="auto"/>
      </w:divBdr>
    </w:div>
    <w:div w:id="1298560561">
      <w:bodyDiv w:val="1"/>
      <w:marLeft w:val="0"/>
      <w:marRight w:val="0"/>
      <w:marTop w:val="0"/>
      <w:marBottom w:val="0"/>
      <w:divBdr>
        <w:top w:val="none" w:sz="0" w:space="0" w:color="auto"/>
        <w:left w:val="none" w:sz="0" w:space="0" w:color="auto"/>
        <w:bottom w:val="none" w:sz="0" w:space="0" w:color="auto"/>
        <w:right w:val="none" w:sz="0" w:space="0" w:color="auto"/>
      </w:divBdr>
    </w:div>
    <w:div w:id="1301031539">
      <w:bodyDiv w:val="1"/>
      <w:marLeft w:val="0"/>
      <w:marRight w:val="0"/>
      <w:marTop w:val="0"/>
      <w:marBottom w:val="0"/>
      <w:divBdr>
        <w:top w:val="none" w:sz="0" w:space="0" w:color="auto"/>
        <w:left w:val="none" w:sz="0" w:space="0" w:color="auto"/>
        <w:bottom w:val="none" w:sz="0" w:space="0" w:color="auto"/>
        <w:right w:val="none" w:sz="0" w:space="0" w:color="auto"/>
      </w:divBdr>
      <w:divsChild>
        <w:div w:id="1973751361">
          <w:marLeft w:val="0"/>
          <w:marRight w:val="0"/>
          <w:marTop w:val="0"/>
          <w:marBottom w:val="0"/>
          <w:divBdr>
            <w:top w:val="none" w:sz="0" w:space="0" w:color="auto"/>
            <w:left w:val="none" w:sz="0" w:space="0" w:color="auto"/>
            <w:bottom w:val="none" w:sz="0" w:space="0" w:color="auto"/>
            <w:right w:val="none" w:sz="0" w:space="0" w:color="auto"/>
          </w:divBdr>
        </w:div>
      </w:divsChild>
    </w:div>
    <w:div w:id="1302266690">
      <w:bodyDiv w:val="1"/>
      <w:marLeft w:val="0"/>
      <w:marRight w:val="0"/>
      <w:marTop w:val="0"/>
      <w:marBottom w:val="0"/>
      <w:divBdr>
        <w:top w:val="none" w:sz="0" w:space="0" w:color="auto"/>
        <w:left w:val="none" w:sz="0" w:space="0" w:color="auto"/>
        <w:bottom w:val="none" w:sz="0" w:space="0" w:color="auto"/>
        <w:right w:val="none" w:sz="0" w:space="0" w:color="auto"/>
      </w:divBdr>
      <w:divsChild>
        <w:div w:id="146636327">
          <w:marLeft w:val="0"/>
          <w:marRight w:val="0"/>
          <w:marTop w:val="0"/>
          <w:marBottom w:val="0"/>
          <w:divBdr>
            <w:top w:val="none" w:sz="0" w:space="0" w:color="auto"/>
            <w:left w:val="none" w:sz="0" w:space="0" w:color="auto"/>
            <w:bottom w:val="none" w:sz="0" w:space="0" w:color="auto"/>
            <w:right w:val="none" w:sz="0" w:space="0" w:color="auto"/>
          </w:divBdr>
        </w:div>
      </w:divsChild>
    </w:div>
    <w:div w:id="1303391974">
      <w:bodyDiv w:val="1"/>
      <w:marLeft w:val="0"/>
      <w:marRight w:val="0"/>
      <w:marTop w:val="0"/>
      <w:marBottom w:val="0"/>
      <w:divBdr>
        <w:top w:val="none" w:sz="0" w:space="0" w:color="auto"/>
        <w:left w:val="none" w:sz="0" w:space="0" w:color="auto"/>
        <w:bottom w:val="none" w:sz="0" w:space="0" w:color="auto"/>
        <w:right w:val="none" w:sz="0" w:space="0" w:color="auto"/>
      </w:divBdr>
      <w:divsChild>
        <w:div w:id="1010837565">
          <w:marLeft w:val="0"/>
          <w:marRight w:val="0"/>
          <w:marTop w:val="0"/>
          <w:marBottom w:val="0"/>
          <w:divBdr>
            <w:top w:val="none" w:sz="0" w:space="0" w:color="auto"/>
            <w:left w:val="none" w:sz="0" w:space="0" w:color="auto"/>
            <w:bottom w:val="none" w:sz="0" w:space="0" w:color="auto"/>
            <w:right w:val="none" w:sz="0" w:space="0" w:color="auto"/>
          </w:divBdr>
          <w:divsChild>
            <w:div w:id="650016047">
              <w:marLeft w:val="0"/>
              <w:marRight w:val="0"/>
              <w:marTop w:val="0"/>
              <w:marBottom w:val="0"/>
              <w:divBdr>
                <w:top w:val="none" w:sz="0" w:space="0" w:color="auto"/>
                <w:left w:val="none" w:sz="0" w:space="0" w:color="auto"/>
                <w:bottom w:val="none" w:sz="0" w:space="0" w:color="auto"/>
                <w:right w:val="none" w:sz="0" w:space="0" w:color="auto"/>
              </w:divBdr>
              <w:divsChild>
                <w:div w:id="7632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0932">
      <w:bodyDiv w:val="1"/>
      <w:marLeft w:val="0"/>
      <w:marRight w:val="0"/>
      <w:marTop w:val="0"/>
      <w:marBottom w:val="0"/>
      <w:divBdr>
        <w:top w:val="none" w:sz="0" w:space="0" w:color="auto"/>
        <w:left w:val="none" w:sz="0" w:space="0" w:color="auto"/>
        <w:bottom w:val="none" w:sz="0" w:space="0" w:color="auto"/>
        <w:right w:val="none" w:sz="0" w:space="0" w:color="auto"/>
      </w:divBdr>
    </w:div>
    <w:div w:id="1316182243">
      <w:bodyDiv w:val="1"/>
      <w:marLeft w:val="0"/>
      <w:marRight w:val="0"/>
      <w:marTop w:val="0"/>
      <w:marBottom w:val="0"/>
      <w:divBdr>
        <w:top w:val="none" w:sz="0" w:space="0" w:color="auto"/>
        <w:left w:val="none" w:sz="0" w:space="0" w:color="auto"/>
        <w:bottom w:val="none" w:sz="0" w:space="0" w:color="auto"/>
        <w:right w:val="none" w:sz="0" w:space="0" w:color="auto"/>
      </w:divBdr>
    </w:div>
    <w:div w:id="1334457382">
      <w:bodyDiv w:val="1"/>
      <w:marLeft w:val="0"/>
      <w:marRight w:val="0"/>
      <w:marTop w:val="0"/>
      <w:marBottom w:val="0"/>
      <w:divBdr>
        <w:top w:val="none" w:sz="0" w:space="0" w:color="auto"/>
        <w:left w:val="none" w:sz="0" w:space="0" w:color="auto"/>
        <w:bottom w:val="none" w:sz="0" w:space="0" w:color="auto"/>
        <w:right w:val="none" w:sz="0" w:space="0" w:color="auto"/>
      </w:divBdr>
    </w:div>
    <w:div w:id="1339505910">
      <w:bodyDiv w:val="1"/>
      <w:marLeft w:val="0"/>
      <w:marRight w:val="0"/>
      <w:marTop w:val="0"/>
      <w:marBottom w:val="0"/>
      <w:divBdr>
        <w:top w:val="none" w:sz="0" w:space="0" w:color="auto"/>
        <w:left w:val="none" w:sz="0" w:space="0" w:color="auto"/>
        <w:bottom w:val="none" w:sz="0" w:space="0" w:color="auto"/>
        <w:right w:val="none" w:sz="0" w:space="0" w:color="auto"/>
      </w:divBdr>
    </w:div>
    <w:div w:id="1351182436">
      <w:bodyDiv w:val="1"/>
      <w:marLeft w:val="0"/>
      <w:marRight w:val="0"/>
      <w:marTop w:val="0"/>
      <w:marBottom w:val="0"/>
      <w:divBdr>
        <w:top w:val="none" w:sz="0" w:space="0" w:color="auto"/>
        <w:left w:val="none" w:sz="0" w:space="0" w:color="auto"/>
        <w:bottom w:val="none" w:sz="0" w:space="0" w:color="auto"/>
        <w:right w:val="none" w:sz="0" w:space="0" w:color="auto"/>
      </w:divBdr>
      <w:divsChild>
        <w:div w:id="1956137778">
          <w:marLeft w:val="0"/>
          <w:marRight w:val="0"/>
          <w:marTop w:val="0"/>
          <w:marBottom w:val="0"/>
          <w:divBdr>
            <w:top w:val="none" w:sz="0" w:space="0" w:color="auto"/>
            <w:left w:val="none" w:sz="0" w:space="0" w:color="auto"/>
            <w:bottom w:val="none" w:sz="0" w:space="0" w:color="auto"/>
            <w:right w:val="none" w:sz="0" w:space="0" w:color="auto"/>
          </w:divBdr>
        </w:div>
      </w:divsChild>
    </w:div>
    <w:div w:id="1351183581">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5">
          <w:marLeft w:val="0"/>
          <w:marRight w:val="0"/>
          <w:marTop w:val="0"/>
          <w:marBottom w:val="0"/>
          <w:divBdr>
            <w:top w:val="none" w:sz="0" w:space="0" w:color="auto"/>
            <w:left w:val="none" w:sz="0" w:space="0" w:color="auto"/>
            <w:bottom w:val="none" w:sz="0" w:space="0" w:color="auto"/>
            <w:right w:val="none" w:sz="0" w:space="0" w:color="auto"/>
          </w:divBdr>
        </w:div>
      </w:divsChild>
    </w:div>
    <w:div w:id="1360669629">
      <w:bodyDiv w:val="1"/>
      <w:marLeft w:val="0"/>
      <w:marRight w:val="0"/>
      <w:marTop w:val="0"/>
      <w:marBottom w:val="0"/>
      <w:divBdr>
        <w:top w:val="none" w:sz="0" w:space="0" w:color="auto"/>
        <w:left w:val="none" w:sz="0" w:space="0" w:color="auto"/>
        <w:bottom w:val="none" w:sz="0" w:space="0" w:color="auto"/>
        <w:right w:val="none" w:sz="0" w:space="0" w:color="auto"/>
      </w:divBdr>
    </w:div>
    <w:div w:id="1361279772">
      <w:bodyDiv w:val="1"/>
      <w:marLeft w:val="0"/>
      <w:marRight w:val="0"/>
      <w:marTop w:val="0"/>
      <w:marBottom w:val="0"/>
      <w:divBdr>
        <w:top w:val="none" w:sz="0" w:space="0" w:color="auto"/>
        <w:left w:val="none" w:sz="0" w:space="0" w:color="auto"/>
        <w:bottom w:val="none" w:sz="0" w:space="0" w:color="auto"/>
        <w:right w:val="none" w:sz="0" w:space="0" w:color="auto"/>
      </w:divBdr>
      <w:divsChild>
        <w:div w:id="326521557">
          <w:marLeft w:val="0"/>
          <w:marRight w:val="0"/>
          <w:marTop w:val="0"/>
          <w:marBottom w:val="0"/>
          <w:divBdr>
            <w:top w:val="none" w:sz="0" w:space="0" w:color="auto"/>
            <w:left w:val="none" w:sz="0" w:space="0" w:color="auto"/>
            <w:bottom w:val="none" w:sz="0" w:space="0" w:color="auto"/>
            <w:right w:val="none" w:sz="0" w:space="0" w:color="auto"/>
          </w:divBdr>
        </w:div>
      </w:divsChild>
    </w:div>
    <w:div w:id="1370912480">
      <w:bodyDiv w:val="1"/>
      <w:marLeft w:val="0"/>
      <w:marRight w:val="0"/>
      <w:marTop w:val="0"/>
      <w:marBottom w:val="0"/>
      <w:divBdr>
        <w:top w:val="none" w:sz="0" w:space="0" w:color="auto"/>
        <w:left w:val="none" w:sz="0" w:space="0" w:color="auto"/>
        <w:bottom w:val="none" w:sz="0" w:space="0" w:color="auto"/>
        <w:right w:val="none" w:sz="0" w:space="0" w:color="auto"/>
      </w:divBdr>
      <w:divsChild>
        <w:div w:id="1305547436">
          <w:marLeft w:val="0"/>
          <w:marRight w:val="0"/>
          <w:marTop w:val="0"/>
          <w:marBottom w:val="0"/>
          <w:divBdr>
            <w:top w:val="none" w:sz="0" w:space="0" w:color="auto"/>
            <w:left w:val="none" w:sz="0" w:space="0" w:color="auto"/>
            <w:bottom w:val="none" w:sz="0" w:space="0" w:color="auto"/>
            <w:right w:val="none" w:sz="0" w:space="0" w:color="auto"/>
          </w:divBdr>
        </w:div>
      </w:divsChild>
    </w:div>
    <w:div w:id="1371146291">
      <w:bodyDiv w:val="1"/>
      <w:marLeft w:val="0"/>
      <w:marRight w:val="0"/>
      <w:marTop w:val="0"/>
      <w:marBottom w:val="0"/>
      <w:divBdr>
        <w:top w:val="none" w:sz="0" w:space="0" w:color="auto"/>
        <w:left w:val="none" w:sz="0" w:space="0" w:color="auto"/>
        <w:bottom w:val="none" w:sz="0" w:space="0" w:color="auto"/>
        <w:right w:val="none" w:sz="0" w:space="0" w:color="auto"/>
      </w:divBdr>
    </w:div>
    <w:div w:id="1371301428">
      <w:bodyDiv w:val="1"/>
      <w:marLeft w:val="0"/>
      <w:marRight w:val="0"/>
      <w:marTop w:val="0"/>
      <w:marBottom w:val="0"/>
      <w:divBdr>
        <w:top w:val="none" w:sz="0" w:space="0" w:color="auto"/>
        <w:left w:val="none" w:sz="0" w:space="0" w:color="auto"/>
        <w:bottom w:val="none" w:sz="0" w:space="0" w:color="auto"/>
        <w:right w:val="none" w:sz="0" w:space="0" w:color="auto"/>
      </w:divBdr>
    </w:div>
    <w:div w:id="1379083844">
      <w:bodyDiv w:val="1"/>
      <w:marLeft w:val="0"/>
      <w:marRight w:val="0"/>
      <w:marTop w:val="0"/>
      <w:marBottom w:val="0"/>
      <w:divBdr>
        <w:top w:val="none" w:sz="0" w:space="0" w:color="auto"/>
        <w:left w:val="none" w:sz="0" w:space="0" w:color="auto"/>
        <w:bottom w:val="none" w:sz="0" w:space="0" w:color="auto"/>
        <w:right w:val="none" w:sz="0" w:space="0" w:color="auto"/>
      </w:divBdr>
      <w:divsChild>
        <w:div w:id="243684260">
          <w:marLeft w:val="0"/>
          <w:marRight w:val="0"/>
          <w:marTop w:val="0"/>
          <w:marBottom w:val="0"/>
          <w:divBdr>
            <w:top w:val="none" w:sz="0" w:space="0" w:color="auto"/>
            <w:left w:val="none" w:sz="0" w:space="0" w:color="auto"/>
            <w:bottom w:val="none" w:sz="0" w:space="0" w:color="auto"/>
            <w:right w:val="none" w:sz="0" w:space="0" w:color="auto"/>
          </w:divBdr>
        </w:div>
      </w:divsChild>
    </w:div>
    <w:div w:id="1380204154">
      <w:bodyDiv w:val="1"/>
      <w:marLeft w:val="0"/>
      <w:marRight w:val="0"/>
      <w:marTop w:val="0"/>
      <w:marBottom w:val="0"/>
      <w:divBdr>
        <w:top w:val="none" w:sz="0" w:space="0" w:color="auto"/>
        <w:left w:val="none" w:sz="0" w:space="0" w:color="auto"/>
        <w:bottom w:val="none" w:sz="0" w:space="0" w:color="auto"/>
        <w:right w:val="none" w:sz="0" w:space="0" w:color="auto"/>
      </w:divBdr>
      <w:divsChild>
        <w:div w:id="582683561">
          <w:marLeft w:val="0"/>
          <w:marRight w:val="0"/>
          <w:marTop w:val="0"/>
          <w:marBottom w:val="0"/>
          <w:divBdr>
            <w:top w:val="none" w:sz="0" w:space="0" w:color="auto"/>
            <w:left w:val="none" w:sz="0" w:space="0" w:color="auto"/>
            <w:bottom w:val="none" w:sz="0" w:space="0" w:color="auto"/>
            <w:right w:val="none" w:sz="0" w:space="0" w:color="auto"/>
          </w:divBdr>
        </w:div>
      </w:divsChild>
    </w:div>
    <w:div w:id="1381709112">
      <w:bodyDiv w:val="1"/>
      <w:marLeft w:val="0"/>
      <w:marRight w:val="0"/>
      <w:marTop w:val="0"/>
      <w:marBottom w:val="0"/>
      <w:divBdr>
        <w:top w:val="none" w:sz="0" w:space="0" w:color="auto"/>
        <w:left w:val="none" w:sz="0" w:space="0" w:color="auto"/>
        <w:bottom w:val="none" w:sz="0" w:space="0" w:color="auto"/>
        <w:right w:val="none" w:sz="0" w:space="0" w:color="auto"/>
      </w:divBdr>
    </w:div>
    <w:div w:id="1382248979">
      <w:bodyDiv w:val="1"/>
      <w:marLeft w:val="0"/>
      <w:marRight w:val="0"/>
      <w:marTop w:val="0"/>
      <w:marBottom w:val="0"/>
      <w:divBdr>
        <w:top w:val="none" w:sz="0" w:space="0" w:color="auto"/>
        <w:left w:val="none" w:sz="0" w:space="0" w:color="auto"/>
        <w:bottom w:val="none" w:sz="0" w:space="0" w:color="auto"/>
        <w:right w:val="none" w:sz="0" w:space="0" w:color="auto"/>
      </w:divBdr>
    </w:div>
    <w:div w:id="1382554715">
      <w:bodyDiv w:val="1"/>
      <w:marLeft w:val="0"/>
      <w:marRight w:val="0"/>
      <w:marTop w:val="0"/>
      <w:marBottom w:val="0"/>
      <w:divBdr>
        <w:top w:val="none" w:sz="0" w:space="0" w:color="auto"/>
        <w:left w:val="none" w:sz="0" w:space="0" w:color="auto"/>
        <w:bottom w:val="none" w:sz="0" w:space="0" w:color="auto"/>
        <w:right w:val="none" w:sz="0" w:space="0" w:color="auto"/>
      </w:divBdr>
    </w:div>
    <w:div w:id="1391684990">
      <w:bodyDiv w:val="1"/>
      <w:marLeft w:val="0"/>
      <w:marRight w:val="0"/>
      <w:marTop w:val="0"/>
      <w:marBottom w:val="0"/>
      <w:divBdr>
        <w:top w:val="none" w:sz="0" w:space="0" w:color="auto"/>
        <w:left w:val="none" w:sz="0" w:space="0" w:color="auto"/>
        <w:bottom w:val="none" w:sz="0" w:space="0" w:color="auto"/>
        <w:right w:val="none" w:sz="0" w:space="0" w:color="auto"/>
      </w:divBdr>
    </w:div>
    <w:div w:id="1396657737">
      <w:bodyDiv w:val="1"/>
      <w:marLeft w:val="0"/>
      <w:marRight w:val="0"/>
      <w:marTop w:val="0"/>
      <w:marBottom w:val="0"/>
      <w:divBdr>
        <w:top w:val="none" w:sz="0" w:space="0" w:color="auto"/>
        <w:left w:val="none" w:sz="0" w:space="0" w:color="auto"/>
        <w:bottom w:val="none" w:sz="0" w:space="0" w:color="auto"/>
        <w:right w:val="none" w:sz="0" w:space="0" w:color="auto"/>
      </w:divBdr>
    </w:div>
    <w:div w:id="1410345678">
      <w:bodyDiv w:val="1"/>
      <w:marLeft w:val="0"/>
      <w:marRight w:val="0"/>
      <w:marTop w:val="0"/>
      <w:marBottom w:val="0"/>
      <w:divBdr>
        <w:top w:val="none" w:sz="0" w:space="0" w:color="auto"/>
        <w:left w:val="none" w:sz="0" w:space="0" w:color="auto"/>
        <w:bottom w:val="none" w:sz="0" w:space="0" w:color="auto"/>
        <w:right w:val="none" w:sz="0" w:space="0" w:color="auto"/>
      </w:divBdr>
    </w:div>
    <w:div w:id="1418794465">
      <w:bodyDiv w:val="1"/>
      <w:marLeft w:val="0"/>
      <w:marRight w:val="0"/>
      <w:marTop w:val="0"/>
      <w:marBottom w:val="0"/>
      <w:divBdr>
        <w:top w:val="none" w:sz="0" w:space="0" w:color="auto"/>
        <w:left w:val="none" w:sz="0" w:space="0" w:color="auto"/>
        <w:bottom w:val="none" w:sz="0" w:space="0" w:color="auto"/>
        <w:right w:val="none" w:sz="0" w:space="0" w:color="auto"/>
      </w:divBdr>
    </w:div>
    <w:div w:id="1423259625">
      <w:bodyDiv w:val="1"/>
      <w:marLeft w:val="0"/>
      <w:marRight w:val="0"/>
      <w:marTop w:val="0"/>
      <w:marBottom w:val="0"/>
      <w:divBdr>
        <w:top w:val="none" w:sz="0" w:space="0" w:color="auto"/>
        <w:left w:val="none" w:sz="0" w:space="0" w:color="auto"/>
        <w:bottom w:val="none" w:sz="0" w:space="0" w:color="auto"/>
        <w:right w:val="none" w:sz="0" w:space="0" w:color="auto"/>
      </w:divBdr>
    </w:div>
    <w:div w:id="1431924575">
      <w:bodyDiv w:val="1"/>
      <w:marLeft w:val="0"/>
      <w:marRight w:val="0"/>
      <w:marTop w:val="0"/>
      <w:marBottom w:val="0"/>
      <w:divBdr>
        <w:top w:val="none" w:sz="0" w:space="0" w:color="auto"/>
        <w:left w:val="none" w:sz="0" w:space="0" w:color="auto"/>
        <w:bottom w:val="none" w:sz="0" w:space="0" w:color="auto"/>
        <w:right w:val="none" w:sz="0" w:space="0" w:color="auto"/>
      </w:divBdr>
    </w:div>
    <w:div w:id="1450853304">
      <w:bodyDiv w:val="1"/>
      <w:marLeft w:val="0"/>
      <w:marRight w:val="0"/>
      <w:marTop w:val="0"/>
      <w:marBottom w:val="0"/>
      <w:divBdr>
        <w:top w:val="none" w:sz="0" w:space="0" w:color="auto"/>
        <w:left w:val="none" w:sz="0" w:space="0" w:color="auto"/>
        <w:bottom w:val="none" w:sz="0" w:space="0" w:color="auto"/>
        <w:right w:val="none" w:sz="0" w:space="0" w:color="auto"/>
      </w:divBdr>
      <w:divsChild>
        <w:div w:id="1980181412">
          <w:marLeft w:val="0"/>
          <w:marRight w:val="0"/>
          <w:marTop w:val="0"/>
          <w:marBottom w:val="0"/>
          <w:divBdr>
            <w:top w:val="none" w:sz="0" w:space="0" w:color="auto"/>
            <w:left w:val="none" w:sz="0" w:space="0" w:color="auto"/>
            <w:bottom w:val="none" w:sz="0" w:space="0" w:color="auto"/>
            <w:right w:val="none" w:sz="0" w:space="0" w:color="auto"/>
          </w:divBdr>
        </w:div>
      </w:divsChild>
    </w:div>
    <w:div w:id="1453865903">
      <w:bodyDiv w:val="1"/>
      <w:marLeft w:val="0"/>
      <w:marRight w:val="0"/>
      <w:marTop w:val="0"/>
      <w:marBottom w:val="0"/>
      <w:divBdr>
        <w:top w:val="none" w:sz="0" w:space="0" w:color="auto"/>
        <w:left w:val="none" w:sz="0" w:space="0" w:color="auto"/>
        <w:bottom w:val="none" w:sz="0" w:space="0" w:color="auto"/>
        <w:right w:val="none" w:sz="0" w:space="0" w:color="auto"/>
      </w:divBdr>
    </w:div>
    <w:div w:id="1462962825">
      <w:bodyDiv w:val="1"/>
      <w:marLeft w:val="0"/>
      <w:marRight w:val="0"/>
      <w:marTop w:val="0"/>
      <w:marBottom w:val="0"/>
      <w:divBdr>
        <w:top w:val="none" w:sz="0" w:space="0" w:color="auto"/>
        <w:left w:val="none" w:sz="0" w:space="0" w:color="auto"/>
        <w:bottom w:val="none" w:sz="0" w:space="0" w:color="auto"/>
        <w:right w:val="none" w:sz="0" w:space="0" w:color="auto"/>
      </w:divBdr>
    </w:div>
    <w:div w:id="1466654872">
      <w:bodyDiv w:val="1"/>
      <w:marLeft w:val="0"/>
      <w:marRight w:val="0"/>
      <w:marTop w:val="0"/>
      <w:marBottom w:val="0"/>
      <w:divBdr>
        <w:top w:val="none" w:sz="0" w:space="0" w:color="auto"/>
        <w:left w:val="none" w:sz="0" w:space="0" w:color="auto"/>
        <w:bottom w:val="none" w:sz="0" w:space="0" w:color="auto"/>
        <w:right w:val="none" w:sz="0" w:space="0" w:color="auto"/>
      </w:divBdr>
    </w:div>
    <w:div w:id="1478885448">
      <w:bodyDiv w:val="1"/>
      <w:marLeft w:val="0"/>
      <w:marRight w:val="0"/>
      <w:marTop w:val="0"/>
      <w:marBottom w:val="0"/>
      <w:divBdr>
        <w:top w:val="none" w:sz="0" w:space="0" w:color="auto"/>
        <w:left w:val="none" w:sz="0" w:space="0" w:color="auto"/>
        <w:bottom w:val="none" w:sz="0" w:space="0" w:color="auto"/>
        <w:right w:val="none" w:sz="0" w:space="0" w:color="auto"/>
      </w:divBdr>
      <w:divsChild>
        <w:div w:id="729382533">
          <w:marLeft w:val="0"/>
          <w:marRight w:val="0"/>
          <w:marTop w:val="0"/>
          <w:marBottom w:val="0"/>
          <w:divBdr>
            <w:top w:val="none" w:sz="0" w:space="0" w:color="auto"/>
            <w:left w:val="none" w:sz="0" w:space="0" w:color="auto"/>
            <w:bottom w:val="none" w:sz="0" w:space="0" w:color="auto"/>
            <w:right w:val="none" w:sz="0" w:space="0" w:color="auto"/>
          </w:divBdr>
        </w:div>
      </w:divsChild>
    </w:div>
    <w:div w:id="1479421307">
      <w:bodyDiv w:val="1"/>
      <w:marLeft w:val="0"/>
      <w:marRight w:val="0"/>
      <w:marTop w:val="0"/>
      <w:marBottom w:val="0"/>
      <w:divBdr>
        <w:top w:val="none" w:sz="0" w:space="0" w:color="auto"/>
        <w:left w:val="none" w:sz="0" w:space="0" w:color="auto"/>
        <w:bottom w:val="none" w:sz="0" w:space="0" w:color="auto"/>
        <w:right w:val="none" w:sz="0" w:space="0" w:color="auto"/>
      </w:divBdr>
    </w:div>
    <w:div w:id="1486318500">
      <w:bodyDiv w:val="1"/>
      <w:marLeft w:val="0"/>
      <w:marRight w:val="0"/>
      <w:marTop w:val="0"/>
      <w:marBottom w:val="0"/>
      <w:divBdr>
        <w:top w:val="none" w:sz="0" w:space="0" w:color="auto"/>
        <w:left w:val="none" w:sz="0" w:space="0" w:color="auto"/>
        <w:bottom w:val="none" w:sz="0" w:space="0" w:color="auto"/>
        <w:right w:val="none" w:sz="0" w:space="0" w:color="auto"/>
      </w:divBdr>
      <w:divsChild>
        <w:div w:id="981957920">
          <w:marLeft w:val="0"/>
          <w:marRight w:val="0"/>
          <w:marTop w:val="0"/>
          <w:marBottom w:val="0"/>
          <w:divBdr>
            <w:top w:val="none" w:sz="0" w:space="0" w:color="auto"/>
            <w:left w:val="none" w:sz="0" w:space="0" w:color="auto"/>
            <w:bottom w:val="none" w:sz="0" w:space="0" w:color="auto"/>
            <w:right w:val="none" w:sz="0" w:space="0" w:color="auto"/>
          </w:divBdr>
        </w:div>
      </w:divsChild>
    </w:div>
    <w:div w:id="1497453572">
      <w:bodyDiv w:val="1"/>
      <w:marLeft w:val="0"/>
      <w:marRight w:val="0"/>
      <w:marTop w:val="0"/>
      <w:marBottom w:val="0"/>
      <w:divBdr>
        <w:top w:val="none" w:sz="0" w:space="0" w:color="auto"/>
        <w:left w:val="none" w:sz="0" w:space="0" w:color="auto"/>
        <w:bottom w:val="none" w:sz="0" w:space="0" w:color="auto"/>
        <w:right w:val="none" w:sz="0" w:space="0" w:color="auto"/>
      </w:divBdr>
      <w:divsChild>
        <w:div w:id="2100448587">
          <w:marLeft w:val="0"/>
          <w:marRight w:val="0"/>
          <w:marTop w:val="0"/>
          <w:marBottom w:val="0"/>
          <w:divBdr>
            <w:top w:val="none" w:sz="0" w:space="0" w:color="auto"/>
            <w:left w:val="none" w:sz="0" w:space="0" w:color="auto"/>
            <w:bottom w:val="none" w:sz="0" w:space="0" w:color="auto"/>
            <w:right w:val="none" w:sz="0" w:space="0" w:color="auto"/>
          </w:divBdr>
        </w:div>
      </w:divsChild>
    </w:div>
    <w:div w:id="1500459337">
      <w:bodyDiv w:val="1"/>
      <w:marLeft w:val="0"/>
      <w:marRight w:val="0"/>
      <w:marTop w:val="0"/>
      <w:marBottom w:val="0"/>
      <w:divBdr>
        <w:top w:val="none" w:sz="0" w:space="0" w:color="auto"/>
        <w:left w:val="none" w:sz="0" w:space="0" w:color="auto"/>
        <w:bottom w:val="none" w:sz="0" w:space="0" w:color="auto"/>
        <w:right w:val="none" w:sz="0" w:space="0" w:color="auto"/>
      </w:divBdr>
      <w:divsChild>
        <w:div w:id="1319772752">
          <w:marLeft w:val="0"/>
          <w:marRight w:val="0"/>
          <w:marTop w:val="0"/>
          <w:marBottom w:val="0"/>
          <w:divBdr>
            <w:top w:val="none" w:sz="0" w:space="0" w:color="auto"/>
            <w:left w:val="none" w:sz="0" w:space="0" w:color="auto"/>
            <w:bottom w:val="none" w:sz="0" w:space="0" w:color="auto"/>
            <w:right w:val="none" w:sz="0" w:space="0" w:color="auto"/>
          </w:divBdr>
        </w:div>
      </w:divsChild>
    </w:div>
    <w:div w:id="1506438672">
      <w:bodyDiv w:val="1"/>
      <w:marLeft w:val="0"/>
      <w:marRight w:val="0"/>
      <w:marTop w:val="0"/>
      <w:marBottom w:val="0"/>
      <w:divBdr>
        <w:top w:val="none" w:sz="0" w:space="0" w:color="auto"/>
        <w:left w:val="none" w:sz="0" w:space="0" w:color="auto"/>
        <w:bottom w:val="none" w:sz="0" w:space="0" w:color="auto"/>
        <w:right w:val="none" w:sz="0" w:space="0" w:color="auto"/>
      </w:divBdr>
    </w:div>
    <w:div w:id="1511918087">
      <w:bodyDiv w:val="1"/>
      <w:marLeft w:val="0"/>
      <w:marRight w:val="0"/>
      <w:marTop w:val="0"/>
      <w:marBottom w:val="0"/>
      <w:divBdr>
        <w:top w:val="none" w:sz="0" w:space="0" w:color="auto"/>
        <w:left w:val="none" w:sz="0" w:space="0" w:color="auto"/>
        <w:bottom w:val="none" w:sz="0" w:space="0" w:color="auto"/>
        <w:right w:val="none" w:sz="0" w:space="0" w:color="auto"/>
      </w:divBdr>
      <w:divsChild>
        <w:div w:id="2138719079">
          <w:marLeft w:val="0"/>
          <w:marRight w:val="0"/>
          <w:marTop w:val="0"/>
          <w:marBottom w:val="0"/>
          <w:divBdr>
            <w:top w:val="none" w:sz="0" w:space="0" w:color="auto"/>
            <w:left w:val="none" w:sz="0" w:space="0" w:color="auto"/>
            <w:bottom w:val="none" w:sz="0" w:space="0" w:color="auto"/>
            <w:right w:val="none" w:sz="0" w:space="0" w:color="auto"/>
          </w:divBdr>
        </w:div>
      </w:divsChild>
    </w:div>
    <w:div w:id="1521354052">
      <w:bodyDiv w:val="1"/>
      <w:marLeft w:val="0"/>
      <w:marRight w:val="0"/>
      <w:marTop w:val="0"/>
      <w:marBottom w:val="0"/>
      <w:divBdr>
        <w:top w:val="none" w:sz="0" w:space="0" w:color="auto"/>
        <w:left w:val="none" w:sz="0" w:space="0" w:color="auto"/>
        <w:bottom w:val="none" w:sz="0" w:space="0" w:color="auto"/>
        <w:right w:val="none" w:sz="0" w:space="0" w:color="auto"/>
      </w:divBdr>
    </w:div>
    <w:div w:id="1526940016">
      <w:bodyDiv w:val="1"/>
      <w:marLeft w:val="0"/>
      <w:marRight w:val="0"/>
      <w:marTop w:val="0"/>
      <w:marBottom w:val="0"/>
      <w:divBdr>
        <w:top w:val="none" w:sz="0" w:space="0" w:color="auto"/>
        <w:left w:val="none" w:sz="0" w:space="0" w:color="auto"/>
        <w:bottom w:val="none" w:sz="0" w:space="0" w:color="auto"/>
        <w:right w:val="none" w:sz="0" w:space="0" w:color="auto"/>
      </w:divBdr>
      <w:divsChild>
        <w:div w:id="1309364319">
          <w:marLeft w:val="0"/>
          <w:marRight w:val="0"/>
          <w:marTop w:val="0"/>
          <w:marBottom w:val="0"/>
          <w:divBdr>
            <w:top w:val="none" w:sz="0" w:space="0" w:color="auto"/>
            <w:left w:val="none" w:sz="0" w:space="0" w:color="auto"/>
            <w:bottom w:val="none" w:sz="0" w:space="0" w:color="auto"/>
            <w:right w:val="none" w:sz="0" w:space="0" w:color="auto"/>
          </w:divBdr>
        </w:div>
      </w:divsChild>
    </w:div>
    <w:div w:id="1537355494">
      <w:bodyDiv w:val="1"/>
      <w:marLeft w:val="0"/>
      <w:marRight w:val="0"/>
      <w:marTop w:val="0"/>
      <w:marBottom w:val="0"/>
      <w:divBdr>
        <w:top w:val="none" w:sz="0" w:space="0" w:color="auto"/>
        <w:left w:val="none" w:sz="0" w:space="0" w:color="auto"/>
        <w:bottom w:val="none" w:sz="0" w:space="0" w:color="auto"/>
        <w:right w:val="none" w:sz="0" w:space="0" w:color="auto"/>
      </w:divBdr>
    </w:div>
    <w:div w:id="1539930292">
      <w:bodyDiv w:val="1"/>
      <w:marLeft w:val="0"/>
      <w:marRight w:val="0"/>
      <w:marTop w:val="0"/>
      <w:marBottom w:val="0"/>
      <w:divBdr>
        <w:top w:val="none" w:sz="0" w:space="0" w:color="auto"/>
        <w:left w:val="none" w:sz="0" w:space="0" w:color="auto"/>
        <w:bottom w:val="none" w:sz="0" w:space="0" w:color="auto"/>
        <w:right w:val="none" w:sz="0" w:space="0" w:color="auto"/>
      </w:divBdr>
      <w:divsChild>
        <w:div w:id="429858247">
          <w:marLeft w:val="0"/>
          <w:marRight w:val="0"/>
          <w:marTop w:val="0"/>
          <w:marBottom w:val="0"/>
          <w:divBdr>
            <w:top w:val="none" w:sz="0" w:space="0" w:color="auto"/>
            <w:left w:val="none" w:sz="0" w:space="0" w:color="auto"/>
            <w:bottom w:val="none" w:sz="0" w:space="0" w:color="auto"/>
            <w:right w:val="none" w:sz="0" w:space="0" w:color="auto"/>
          </w:divBdr>
        </w:div>
      </w:divsChild>
    </w:div>
    <w:div w:id="1555697341">
      <w:bodyDiv w:val="1"/>
      <w:marLeft w:val="0"/>
      <w:marRight w:val="0"/>
      <w:marTop w:val="0"/>
      <w:marBottom w:val="0"/>
      <w:divBdr>
        <w:top w:val="none" w:sz="0" w:space="0" w:color="auto"/>
        <w:left w:val="none" w:sz="0" w:space="0" w:color="auto"/>
        <w:bottom w:val="none" w:sz="0" w:space="0" w:color="auto"/>
        <w:right w:val="none" w:sz="0" w:space="0" w:color="auto"/>
      </w:divBdr>
    </w:div>
    <w:div w:id="1557469276">
      <w:bodyDiv w:val="1"/>
      <w:marLeft w:val="0"/>
      <w:marRight w:val="0"/>
      <w:marTop w:val="0"/>
      <w:marBottom w:val="0"/>
      <w:divBdr>
        <w:top w:val="none" w:sz="0" w:space="0" w:color="auto"/>
        <w:left w:val="none" w:sz="0" w:space="0" w:color="auto"/>
        <w:bottom w:val="none" w:sz="0" w:space="0" w:color="auto"/>
        <w:right w:val="none" w:sz="0" w:space="0" w:color="auto"/>
      </w:divBdr>
      <w:divsChild>
        <w:div w:id="1653753496">
          <w:marLeft w:val="0"/>
          <w:marRight w:val="0"/>
          <w:marTop w:val="0"/>
          <w:marBottom w:val="0"/>
          <w:divBdr>
            <w:top w:val="none" w:sz="0" w:space="0" w:color="auto"/>
            <w:left w:val="none" w:sz="0" w:space="0" w:color="auto"/>
            <w:bottom w:val="none" w:sz="0" w:space="0" w:color="auto"/>
            <w:right w:val="none" w:sz="0" w:space="0" w:color="auto"/>
          </w:divBdr>
        </w:div>
      </w:divsChild>
    </w:div>
    <w:div w:id="1561133120">
      <w:bodyDiv w:val="1"/>
      <w:marLeft w:val="0"/>
      <w:marRight w:val="0"/>
      <w:marTop w:val="0"/>
      <w:marBottom w:val="0"/>
      <w:divBdr>
        <w:top w:val="none" w:sz="0" w:space="0" w:color="auto"/>
        <w:left w:val="none" w:sz="0" w:space="0" w:color="auto"/>
        <w:bottom w:val="none" w:sz="0" w:space="0" w:color="auto"/>
        <w:right w:val="none" w:sz="0" w:space="0" w:color="auto"/>
      </w:divBdr>
    </w:div>
    <w:div w:id="1569725117">
      <w:bodyDiv w:val="1"/>
      <w:marLeft w:val="0"/>
      <w:marRight w:val="0"/>
      <w:marTop w:val="0"/>
      <w:marBottom w:val="0"/>
      <w:divBdr>
        <w:top w:val="none" w:sz="0" w:space="0" w:color="auto"/>
        <w:left w:val="none" w:sz="0" w:space="0" w:color="auto"/>
        <w:bottom w:val="none" w:sz="0" w:space="0" w:color="auto"/>
        <w:right w:val="none" w:sz="0" w:space="0" w:color="auto"/>
      </w:divBdr>
    </w:div>
    <w:div w:id="1569875490">
      <w:bodyDiv w:val="1"/>
      <w:marLeft w:val="0"/>
      <w:marRight w:val="0"/>
      <w:marTop w:val="0"/>
      <w:marBottom w:val="0"/>
      <w:divBdr>
        <w:top w:val="none" w:sz="0" w:space="0" w:color="auto"/>
        <w:left w:val="none" w:sz="0" w:space="0" w:color="auto"/>
        <w:bottom w:val="none" w:sz="0" w:space="0" w:color="auto"/>
        <w:right w:val="none" w:sz="0" w:space="0" w:color="auto"/>
      </w:divBdr>
      <w:divsChild>
        <w:div w:id="1909682770">
          <w:marLeft w:val="0"/>
          <w:marRight w:val="0"/>
          <w:marTop w:val="0"/>
          <w:marBottom w:val="0"/>
          <w:divBdr>
            <w:top w:val="none" w:sz="0" w:space="0" w:color="auto"/>
            <w:left w:val="none" w:sz="0" w:space="0" w:color="auto"/>
            <w:bottom w:val="none" w:sz="0" w:space="0" w:color="auto"/>
            <w:right w:val="none" w:sz="0" w:space="0" w:color="auto"/>
          </w:divBdr>
        </w:div>
      </w:divsChild>
    </w:div>
    <w:div w:id="1571767908">
      <w:bodyDiv w:val="1"/>
      <w:marLeft w:val="0"/>
      <w:marRight w:val="0"/>
      <w:marTop w:val="0"/>
      <w:marBottom w:val="0"/>
      <w:divBdr>
        <w:top w:val="none" w:sz="0" w:space="0" w:color="auto"/>
        <w:left w:val="none" w:sz="0" w:space="0" w:color="auto"/>
        <w:bottom w:val="none" w:sz="0" w:space="0" w:color="auto"/>
        <w:right w:val="none" w:sz="0" w:space="0" w:color="auto"/>
      </w:divBdr>
    </w:div>
    <w:div w:id="1591544139">
      <w:bodyDiv w:val="1"/>
      <w:marLeft w:val="0"/>
      <w:marRight w:val="0"/>
      <w:marTop w:val="0"/>
      <w:marBottom w:val="0"/>
      <w:divBdr>
        <w:top w:val="none" w:sz="0" w:space="0" w:color="auto"/>
        <w:left w:val="none" w:sz="0" w:space="0" w:color="auto"/>
        <w:bottom w:val="none" w:sz="0" w:space="0" w:color="auto"/>
        <w:right w:val="none" w:sz="0" w:space="0" w:color="auto"/>
      </w:divBdr>
    </w:div>
    <w:div w:id="1594362247">
      <w:bodyDiv w:val="1"/>
      <w:marLeft w:val="0"/>
      <w:marRight w:val="0"/>
      <w:marTop w:val="0"/>
      <w:marBottom w:val="0"/>
      <w:divBdr>
        <w:top w:val="none" w:sz="0" w:space="0" w:color="auto"/>
        <w:left w:val="none" w:sz="0" w:space="0" w:color="auto"/>
        <w:bottom w:val="none" w:sz="0" w:space="0" w:color="auto"/>
        <w:right w:val="none" w:sz="0" w:space="0" w:color="auto"/>
      </w:divBdr>
      <w:divsChild>
        <w:div w:id="1167553229">
          <w:marLeft w:val="0"/>
          <w:marRight w:val="0"/>
          <w:marTop w:val="0"/>
          <w:marBottom w:val="0"/>
          <w:divBdr>
            <w:top w:val="none" w:sz="0" w:space="0" w:color="auto"/>
            <w:left w:val="none" w:sz="0" w:space="0" w:color="auto"/>
            <w:bottom w:val="none" w:sz="0" w:space="0" w:color="auto"/>
            <w:right w:val="none" w:sz="0" w:space="0" w:color="auto"/>
          </w:divBdr>
        </w:div>
      </w:divsChild>
    </w:div>
    <w:div w:id="1595166385">
      <w:bodyDiv w:val="1"/>
      <w:marLeft w:val="0"/>
      <w:marRight w:val="0"/>
      <w:marTop w:val="0"/>
      <w:marBottom w:val="0"/>
      <w:divBdr>
        <w:top w:val="none" w:sz="0" w:space="0" w:color="auto"/>
        <w:left w:val="none" w:sz="0" w:space="0" w:color="auto"/>
        <w:bottom w:val="none" w:sz="0" w:space="0" w:color="auto"/>
        <w:right w:val="none" w:sz="0" w:space="0" w:color="auto"/>
      </w:divBdr>
    </w:div>
    <w:div w:id="1602643539">
      <w:bodyDiv w:val="1"/>
      <w:marLeft w:val="0"/>
      <w:marRight w:val="0"/>
      <w:marTop w:val="0"/>
      <w:marBottom w:val="0"/>
      <w:divBdr>
        <w:top w:val="none" w:sz="0" w:space="0" w:color="auto"/>
        <w:left w:val="none" w:sz="0" w:space="0" w:color="auto"/>
        <w:bottom w:val="none" w:sz="0" w:space="0" w:color="auto"/>
        <w:right w:val="none" w:sz="0" w:space="0" w:color="auto"/>
      </w:divBdr>
      <w:divsChild>
        <w:div w:id="1809979086">
          <w:marLeft w:val="0"/>
          <w:marRight w:val="0"/>
          <w:marTop w:val="0"/>
          <w:marBottom w:val="0"/>
          <w:divBdr>
            <w:top w:val="none" w:sz="0" w:space="0" w:color="auto"/>
            <w:left w:val="none" w:sz="0" w:space="0" w:color="auto"/>
            <w:bottom w:val="none" w:sz="0" w:space="0" w:color="auto"/>
            <w:right w:val="none" w:sz="0" w:space="0" w:color="auto"/>
          </w:divBdr>
        </w:div>
      </w:divsChild>
    </w:div>
    <w:div w:id="1607497667">
      <w:bodyDiv w:val="1"/>
      <w:marLeft w:val="0"/>
      <w:marRight w:val="0"/>
      <w:marTop w:val="0"/>
      <w:marBottom w:val="0"/>
      <w:divBdr>
        <w:top w:val="none" w:sz="0" w:space="0" w:color="auto"/>
        <w:left w:val="none" w:sz="0" w:space="0" w:color="auto"/>
        <w:bottom w:val="none" w:sz="0" w:space="0" w:color="auto"/>
        <w:right w:val="none" w:sz="0" w:space="0" w:color="auto"/>
      </w:divBdr>
      <w:divsChild>
        <w:div w:id="1505633689">
          <w:marLeft w:val="0"/>
          <w:marRight w:val="0"/>
          <w:marTop w:val="0"/>
          <w:marBottom w:val="0"/>
          <w:divBdr>
            <w:top w:val="none" w:sz="0" w:space="0" w:color="auto"/>
            <w:left w:val="none" w:sz="0" w:space="0" w:color="auto"/>
            <w:bottom w:val="none" w:sz="0" w:space="0" w:color="auto"/>
            <w:right w:val="none" w:sz="0" w:space="0" w:color="auto"/>
          </w:divBdr>
        </w:div>
      </w:divsChild>
    </w:div>
    <w:div w:id="1609192556">
      <w:bodyDiv w:val="1"/>
      <w:marLeft w:val="0"/>
      <w:marRight w:val="0"/>
      <w:marTop w:val="0"/>
      <w:marBottom w:val="0"/>
      <w:divBdr>
        <w:top w:val="none" w:sz="0" w:space="0" w:color="auto"/>
        <w:left w:val="none" w:sz="0" w:space="0" w:color="auto"/>
        <w:bottom w:val="none" w:sz="0" w:space="0" w:color="auto"/>
        <w:right w:val="none" w:sz="0" w:space="0" w:color="auto"/>
      </w:divBdr>
    </w:div>
    <w:div w:id="1611401458">
      <w:bodyDiv w:val="1"/>
      <w:marLeft w:val="0"/>
      <w:marRight w:val="0"/>
      <w:marTop w:val="0"/>
      <w:marBottom w:val="0"/>
      <w:divBdr>
        <w:top w:val="none" w:sz="0" w:space="0" w:color="auto"/>
        <w:left w:val="none" w:sz="0" w:space="0" w:color="auto"/>
        <w:bottom w:val="none" w:sz="0" w:space="0" w:color="auto"/>
        <w:right w:val="none" w:sz="0" w:space="0" w:color="auto"/>
      </w:divBdr>
      <w:divsChild>
        <w:div w:id="842431567">
          <w:marLeft w:val="-225"/>
          <w:marRight w:val="-225"/>
          <w:marTop w:val="0"/>
          <w:marBottom w:val="0"/>
          <w:divBdr>
            <w:top w:val="none" w:sz="0" w:space="0" w:color="auto"/>
            <w:left w:val="none" w:sz="0" w:space="0" w:color="auto"/>
            <w:bottom w:val="none" w:sz="0" w:space="0" w:color="auto"/>
            <w:right w:val="none" w:sz="0" w:space="0" w:color="auto"/>
          </w:divBdr>
          <w:divsChild>
            <w:div w:id="941494418">
              <w:marLeft w:val="0"/>
              <w:marRight w:val="0"/>
              <w:marTop w:val="0"/>
              <w:marBottom w:val="0"/>
              <w:divBdr>
                <w:top w:val="none" w:sz="0" w:space="0" w:color="auto"/>
                <w:left w:val="none" w:sz="0" w:space="0" w:color="auto"/>
                <w:bottom w:val="none" w:sz="0" w:space="0" w:color="auto"/>
                <w:right w:val="none" w:sz="0" w:space="0" w:color="auto"/>
              </w:divBdr>
              <w:divsChild>
                <w:div w:id="406919802">
                  <w:marLeft w:val="0"/>
                  <w:marRight w:val="0"/>
                  <w:marTop w:val="0"/>
                  <w:marBottom w:val="0"/>
                  <w:divBdr>
                    <w:top w:val="none" w:sz="0" w:space="0" w:color="auto"/>
                    <w:left w:val="none" w:sz="0" w:space="0" w:color="auto"/>
                    <w:bottom w:val="none" w:sz="0" w:space="0" w:color="auto"/>
                    <w:right w:val="none" w:sz="0" w:space="0" w:color="auto"/>
                  </w:divBdr>
                </w:div>
                <w:div w:id="1236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1436">
      <w:bodyDiv w:val="1"/>
      <w:marLeft w:val="0"/>
      <w:marRight w:val="0"/>
      <w:marTop w:val="0"/>
      <w:marBottom w:val="0"/>
      <w:divBdr>
        <w:top w:val="none" w:sz="0" w:space="0" w:color="auto"/>
        <w:left w:val="none" w:sz="0" w:space="0" w:color="auto"/>
        <w:bottom w:val="none" w:sz="0" w:space="0" w:color="auto"/>
        <w:right w:val="none" w:sz="0" w:space="0" w:color="auto"/>
      </w:divBdr>
      <w:divsChild>
        <w:div w:id="1375539907">
          <w:marLeft w:val="0"/>
          <w:marRight w:val="0"/>
          <w:marTop w:val="0"/>
          <w:marBottom w:val="0"/>
          <w:divBdr>
            <w:top w:val="none" w:sz="0" w:space="0" w:color="auto"/>
            <w:left w:val="none" w:sz="0" w:space="0" w:color="auto"/>
            <w:bottom w:val="none" w:sz="0" w:space="0" w:color="auto"/>
            <w:right w:val="none" w:sz="0" w:space="0" w:color="auto"/>
          </w:divBdr>
        </w:div>
      </w:divsChild>
    </w:div>
    <w:div w:id="1617953648">
      <w:bodyDiv w:val="1"/>
      <w:marLeft w:val="0"/>
      <w:marRight w:val="0"/>
      <w:marTop w:val="0"/>
      <w:marBottom w:val="0"/>
      <w:divBdr>
        <w:top w:val="none" w:sz="0" w:space="0" w:color="auto"/>
        <w:left w:val="none" w:sz="0" w:space="0" w:color="auto"/>
        <w:bottom w:val="none" w:sz="0" w:space="0" w:color="auto"/>
        <w:right w:val="none" w:sz="0" w:space="0" w:color="auto"/>
      </w:divBdr>
    </w:div>
    <w:div w:id="1618834049">
      <w:bodyDiv w:val="1"/>
      <w:marLeft w:val="0"/>
      <w:marRight w:val="0"/>
      <w:marTop w:val="0"/>
      <w:marBottom w:val="0"/>
      <w:divBdr>
        <w:top w:val="none" w:sz="0" w:space="0" w:color="auto"/>
        <w:left w:val="none" w:sz="0" w:space="0" w:color="auto"/>
        <w:bottom w:val="none" w:sz="0" w:space="0" w:color="auto"/>
        <w:right w:val="none" w:sz="0" w:space="0" w:color="auto"/>
      </w:divBdr>
    </w:div>
    <w:div w:id="1620601690">
      <w:bodyDiv w:val="1"/>
      <w:marLeft w:val="0"/>
      <w:marRight w:val="0"/>
      <w:marTop w:val="0"/>
      <w:marBottom w:val="0"/>
      <w:divBdr>
        <w:top w:val="none" w:sz="0" w:space="0" w:color="auto"/>
        <w:left w:val="none" w:sz="0" w:space="0" w:color="auto"/>
        <w:bottom w:val="none" w:sz="0" w:space="0" w:color="auto"/>
        <w:right w:val="none" w:sz="0" w:space="0" w:color="auto"/>
      </w:divBdr>
    </w:div>
    <w:div w:id="1623420566">
      <w:bodyDiv w:val="1"/>
      <w:marLeft w:val="0"/>
      <w:marRight w:val="0"/>
      <w:marTop w:val="0"/>
      <w:marBottom w:val="0"/>
      <w:divBdr>
        <w:top w:val="none" w:sz="0" w:space="0" w:color="auto"/>
        <w:left w:val="none" w:sz="0" w:space="0" w:color="auto"/>
        <w:bottom w:val="none" w:sz="0" w:space="0" w:color="auto"/>
        <w:right w:val="none" w:sz="0" w:space="0" w:color="auto"/>
      </w:divBdr>
      <w:divsChild>
        <w:div w:id="1947614431">
          <w:marLeft w:val="0"/>
          <w:marRight w:val="0"/>
          <w:marTop w:val="0"/>
          <w:marBottom w:val="0"/>
          <w:divBdr>
            <w:top w:val="none" w:sz="0" w:space="0" w:color="auto"/>
            <w:left w:val="none" w:sz="0" w:space="0" w:color="auto"/>
            <w:bottom w:val="none" w:sz="0" w:space="0" w:color="auto"/>
            <w:right w:val="none" w:sz="0" w:space="0" w:color="auto"/>
          </w:divBdr>
        </w:div>
      </w:divsChild>
    </w:div>
    <w:div w:id="1627350747">
      <w:bodyDiv w:val="1"/>
      <w:marLeft w:val="0"/>
      <w:marRight w:val="0"/>
      <w:marTop w:val="0"/>
      <w:marBottom w:val="0"/>
      <w:divBdr>
        <w:top w:val="none" w:sz="0" w:space="0" w:color="auto"/>
        <w:left w:val="none" w:sz="0" w:space="0" w:color="auto"/>
        <w:bottom w:val="none" w:sz="0" w:space="0" w:color="auto"/>
        <w:right w:val="none" w:sz="0" w:space="0" w:color="auto"/>
      </w:divBdr>
    </w:div>
    <w:div w:id="1628395403">
      <w:bodyDiv w:val="1"/>
      <w:marLeft w:val="0"/>
      <w:marRight w:val="0"/>
      <w:marTop w:val="0"/>
      <w:marBottom w:val="0"/>
      <w:divBdr>
        <w:top w:val="none" w:sz="0" w:space="0" w:color="auto"/>
        <w:left w:val="none" w:sz="0" w:space="0" w:color="auto"/>
        <w:bottom w:val="none" w:sz="0" w:space="0" w:color="auto"/>
        <w:right w:val="none" w:sz="0" w:space="0" w:color="auto"/>
      </w:divBdr>
    </w:div>
    <w:div w:id="1633948323">
      <w:bodyDiv w:val="1"/>
      <w:marLeft w:val="0"/>
      <w:marRight w:val="0"/>
      <w:marTop w:val="0"/>
      <w:marBottom w:val="0"/>
      <w:divBdr>
        <w:top w:val="none" w:sz="0" w:space="0" w:color="auto"/>
        <w:left w:val="none" w:sz="0" w:space="0" w:color="auto"/>
        <w:bottom w:val="none" w:sz="0" w:space="0" w:color="auto"/>
        <w:right w:val="none" w:sz="0" w:space="0" w:color="auto"/>
      </w:divBdr>
      <w:divsChild>
        <w:div w:id="26106021">
          <w:marLeft w:val="0"/>
          <w:marRight w:val="0"/>
          <w:marTop w:val="0"/>
          <w:marBottom w:val="0"/>
          <w:divBdr>
            <w:top w:val="none" w:sz="0" w:space="0" w:color="auto"/>
            <w:left w:val="none" w:sz="0" w:space="0" w:color="auto"/>
            <w:bottom w:val="none" w:sz="0" w:space="0" w:color="auto"/>
            <w:right w:val="none" w:sz="0" w:space="0" w:color="auto"/>
          </w:divBdr>
        </w:div>
      </w:divsChild>
    </w:div>
    <w:div w:id="1638415526">
      <w:bodyDiv w:val="1"/>
      <w:marLeft w:val="0"/>
      <w:marRight w:val="0"/>
      <w:marTop w:val="0"/>
      <w:marBottom w:val="0"/>
      <w:divBdr>
        <w:top w:val="none" w:sz="0" w:space="0" w:color="auto"/>
        <w:left w:val="none" w:sz="0" w:space="0" w:color="auto"/>
        <w:bottom w:val="none" w:sz="0" w:space="0" w:color="auto"/>
        <w:right w:val="none" w:sz="0" w:space="0" w:color="auto"/>
      </w:divBdr>
      <w:divsChild>
        <w:div w:id="1023171700">
          <w:marLeft w:val="0"/>
          <w:marRight w:val="0"/>
          <w:marTop w:val="0"/>
          <w:marBottom w:val="0"/>
          <w:divBdr>
            <w:top w:val="none" w:sz="0" w:space="0" w:color="auto"/>
            <w:left w:val="none" w:sz="0" w:space="0" w:color="auto"/>
            <w:bottom w:val="none" w:sz="0" w:space="0" w:color="auto"/>
            <w:right w:val="none" w:sz="0" w:space="0" w:color="auto"/>
          </w:divBdr>
        </w:div>
      </w:divsChild>
    </w:div>
    <w:div w:id="1644776898">
      <w:bodyDiv w:val="1"/>
      <w:marLeft w:val="0"/>
      <w:marRight w:val="0"/>
      <w:marTop w:val="0"/>
      <w:marBottom w:val="0"/>
      <w:divBdr>
        <w:top w:val="none" w:sz="0" w:space="0" w:color="auto"/>
        <w:left w:val="none" w:sz="0" w:space="0" w:color="auto"/>
        <w:bottom w:val="none" w:sz="0" w:space="0" w:color="auto"/>
        <w:right w:val="none" w:sz="0" w:space="0" w:color="auto"/>
      </w:divBdr>
    </w:div>
    <w:div w:id="1648319581">
      <w:bodyDiv w:val="1"/>
      <w:marLeft w:val="0"/>
      <w:marRight w:val="0"/>
      <w:marTop w:val="0"/>
      <w:marBottom w:val="0"/>
      <w:divBdr>
        <w:top w:val="none" w:sz="0" w:space="0" w:color="auto"/>
        <w:left w:val="none" w:sz="0" w:space="0" w:color="auto"/>
        <w:bottom w:val="none" w:sz="0" w:space="0" w:color="auto"/>
        <w:right w:val="none" w:sz="0" w:space="0" w:color="auto"/>
      </w:divBdr>
    </w:div>
    <w:div w:id="1649700887">
      <w:bodyDiv w:val="1"/>
      <w:marLeft w:val="0"/>
      <w:marRight w:val="0"/>
      <w:marTop w:val="0"/>
      <w:marBottom w:val="0"/>
      <w:divBdr>
        <w:top w:val="none" w:sz="0" w:space="0" w:color="auto"/>
        <w:left w:val="none" w:sz="0" w:space="0" w:color="auto"/>
        <w:bottom w:val="none" w:sz="0" w:space="0" w:color="auto"/>
        <w:right w:val="none" w:sz="0" w:space="0" w:color="auto"/>
      </w:divBdr>
      <w:divsChild>
        <w:div w:id="651561023">
          <w:marLeft w:val="0"/>
          <w:marRight w:val="0"/>
          <w:marTop w:val="0"/>
          <w:marBottom w:val="0"/>
          <w:divBdr>
            <w:top w:val="none" w:sz="0" w:space="0" w:color="auto"/>
            <w:left w:val="none" w:sz="0" w:space="0" w:color="auto"/>
            <w:bottom w:val="none" w:sz="0" w:space="0" w:color="auto"/>
            <w:right w:val="none" w:sz="0" w:space="0" w:color="auto"/>
          </w:divBdr>
        </w:div>
      </w:divsChild>
    </w:div>
    <w:div w:id="1652440075">
      <w:bodyDiv w:val="1"/>
      <w:marLeft w:val="0"/>
      <w:marRight w:val="0"/>
      <w:marTop w:val="0"/>
      <w:marBottom w:val="0"/>
      <w:divBdr>
        <w:top w:val="none" w:sz="0" w:space="0" w:color="auto"/>
        <w:left w:val="none" w:sz="0" w:space="0" w:color="auto"/>
        <w:bottom w:val="none" w:sz="0" w:space="0" w:color="auto"/>
        <w:right w:val="none" w:sz="0" w:space="0" w:color="auto"/>
      </w:divBdr>
    </w:div>
    <w:div w:id="1688865729">
      <w:bodyDiv w:val="1"/>
      <w:marLeft w:val="0"/>
      <w:marRight w:val="0"/>
      <w:marTop w:val="0"/>
      <w:marBottom w:val="0"/>
      <w:divBdr>
        <w:top w:val="none" w:sz="0" w:space="0" w:color="auto"/>
        <w:left w:val="none" w:sz="0" w:space="0" w:color="auto"/>
        <w:bottom w:val="none" w:sz="0" w:space="0" w:color="auto"/>
        <w:right w:val="none" w:sz="0" w:space="0" w:color="auto"/>
      </w:divBdr>
      <w:divsChild>
        <w:div w:id="2116712395">
          <w:marLeft w:val="0"/>
          <w:marRight w:val="0"/>
          <w:marTop w:val="0"/>
          <w:marBottom w:val="0"/>
          <w:divBdr>
            <w:top w:val="none" w:sz="0" w:space="0" w:color="auto"/>
            <w:left w:val="none" w:sz="0" w:space="0" w:color="auto"/>
            <w:bottom w:val="none" w:sz="0" w:space="0" w:color="auto"/>
            <w:right w:val="none" w:sz="0" w:space="0" w:color="auto"/>
          </w:divBdr>
        </w:div>
      </w:divsChild>
    </w:div>
    <w:div w:id="1697342735">
      <w:bodyDiv w:val="1"/>
      <w:marLeft w:val="0"/>
      <w:marRight w:val="0"/>
      <w:marTop w:val="0"/>
      <w:marBottom w:val="0"/>
      <w:divBdr>
        <w:top w:val="none" w:sz="0" w:space="0" w:color="auto"/>
        <w:left w:val="none" w:sz="0" w:space="0" w:color="auto"/>
        <w:bottom w:val="none" w:sz="0" w:space="0" w:color="auto"/>
        <w:right w:val="none" w:sz="0" w:space="0" w:color="auto"/>
      </w:divBdr>
    </w:div>
    <w:div w:id="1698658368">
      <w:bodyDiv w:val="1"/>
      <w:marLeft w:val="0"/>
      <w:marRight w:val="0"/>
      <w:marTop w:val="0"/>
      <w:marBottom w:val="0"/>
      <w:divBdr>
        <w:top w:val="none" w:sz="0" w:space="0" w:color="auto"/>
        <w:left w:val="none" w:sz="0" w:space="0" w:color="auto"/>
        <w:bottom w:val="none" w:sz="0" w:space="0" w:color="auto"/>
        <w:right w:val="none" w:sz="0" w:space="0" w:color="auto"/>
      </w:divBdr>
      <w:divsChild>
        <w:div w:id="454640847">
          <w:marLeft w:val="0"/>
          <w:marRight w:val="0"/>
          <w:marTop w:val="0"/>
          <w:marBottom w:val="0"/>
          <w:divBdr>
            <w:top w:val="none" w:sz="0" w:space="0" w:color="auto"/>
            <w:left w:val="none" w:sz="0" w:space="0" w:color="auto"/>
            <w:bottom w:val="none" w:sz="0" w:space="0" w:color="auto"/>
            <w:right w:val="none" w:sz="0" w:space="0" w:color="auto"/>
          </w:divBdr>
        </w:div>
      </w:divsChild>
    </w:div>
    <w:div w:id="1702198616">
      <w:bodyDiv w:val="1"/>
      <w:marLeft w:val="0"/>
      <w:marRight w:val="0"/>
      <w:marTop w:val="0"/>
      <w:marBottom w:val="0"/>
      <w:divBdr>
        <w:top w:val="none" w:sz="0" w:space="0" w:color="auto"/>
        <w:left w:val="none" w:sz="0" w:space="0" w:color="auto"/>
        <w:bottom w:val="none" w:sz="0" w:space="0" w:color="auto"/>
        <w:right w:val="none" w:sz="0" w:space="0" w:color="auto"/>
      </w:divBdr>
    </w:div>
    <w:div w:id="1712611926">
      <w:bodyDiv w:val="1"/>
      <w:marLeft w:val="0"/>
      <w:marRight w:val="0"/>
      <w:marTop w:val="0"/>
      <w:marBottom w:val="0"/>
      <w:divBdr>
        <w:top w:val="none" w:sz="0" w:space="0" w:color="auto"/>
        <w:left w:val="none" w:sz="0" w:space="0" w:color="auto"/>
        <w:bottom w:val="none" w:sz="0" w:space="0" w:color="auto"/>
        <w:right w:val="none" w:sz="0" w:space="0" w:color="auto"/>
      </w:divBdr>
    </w:div>
    <w:div w:id="1712800471">
      <w:bodyDiv w:val="1"/>
      <w:marLeft w:val="0"/>
      <w:marRight w:val="0"/>
      <w:marTop w:val="0"/>
      <w:marBottom w:val="0"/>
      <w:divBdr>
        <w:top w:val="none" w:sz="0" w:space="0" w:color="auto"/>
        <w:left w:val="none" w:sz="0" w:space="0" w:color="auto"/>
        <w:bottom w:val="none" w:sz="0" w:space="0" w:color="auto"/>
        <w:right w:val="none" w:sz="0" w:space="0" w:color="auto"/>
      </w:divBdr>
    </w:div>
    <w:div w:id="1719040296">
      <w:bodyDiv w:val="1"/>
      <w:marLeft w:val="0"/>
      <w:marRight w:val="0"/>
      <w:marTop w:val="0"/>
      <w:marBottom w:val="0"/>
      <w:divBdr>
        <w:top w:val="none" w:sz="0" w:space="0" w:color="auto"/>
        <w:left w:val="none" w:sz="0" w:space="0" w:color="auto"/>
        <w:bottom w:val="none" w:sz="0" w:space="0" w:color="auto"/>
        <w:right w:val="none" w:sz="0" w:space="0" w:color="auto"/>
      </w:divBdr>
    </w:div>
    <w:div w:id="1731415229">
      <w:bodyDiv w:val="1"/>
      <w:marLeft w:val="0"/>
      <w:marRight w:val="0"/>
      <w:marTop w:val="0"/>
      <w:marBottom w:val="0"/>
      <w:divBdr>
        <w:top w:val="none" w:sz="0" w:space="0" w:color="auto"/>
        <w:left w:val="none" w:sz="0" w:space="0" w:color="auto"/>
        <w:bottom w:val="none" w:sz="0" w:space="0" w:color="auto"/>
        <w:right w:val="none" w:sz="0" w:space="0" w:color="auto"/>
      </w:divBdr>
    </w:div>
    <w:div w:id="1736850574">
      <w:bodyDiv w:val="1"/>
      <w:marLeft w:val="0"/>
      <w:marRight w:val="0"/>
      <w:marTop w:val="0"/>
      <w:marBottom w:val="0"/>
      <w:divBdr>
        <w:top w:val="none" w:sz="0" w:space="0" w:color="auto"/>
        <w:left w:val="none" w:sz="0" w:space="0" w:color="auto"/>
        <w:bottom w:val="none" w:sz="0" w:space="0" w:color="auto"/>
        <w:right w:val="none" w:sz="0" w:space="0" w:color="auto"/>
      </w:divBdr>
    </w:div>
    <w:div w:id="1755320783">
      <w:bodyDiv w:val="1"/>
      <w:marLeft w:val="0"/>
      <w:marRight w:val="0"/>
      <w:marTop w:val="0"/>
      <w:marBottom w:val="0"/>
      <w:divBdr>
        <w:top w:val="none" w:sz="0" w:space="0" w:color="auto"/>
        <w:left w:val="none" w:sz="0" w:space="0" w:color="auto"/>
        <w:bottom w:val="none" w:sz="0" w:space="0" w:color="auto"/>
        <w:right w:val="none" w:sz="0" w:space="0" w:color="auto"/>
      </w:divBdr>
      <w:divsChild>
        <w:div w:id="1757938481">
          <w:marLeft w:val="0"/>
          <w:marRight w:val="0"/>
          <w:marTop w:val="0"/>
          <w:marBottom w:val="0"/>
          <w:divBdr>
            <w:top w:val="none" w:sz="0" w:space="0" w:color="auto"/>
            <w:left w:val="none" w:sz="0" w:space="0" w:color="auto"/>
            <w:bottom w:val="none" w:sz="0" w:space="0" w:color="auto"/>
            <w:right w:val="none" w:sz="0" w:space="0" w:color="auto"/>
          </w:divBdr>
        </w:div>
      </w:divsChild>
    </w:div>
    <w:div w:id="1760980687">
      <w:bodyDiv w:val="1"/>
      <w:marLeft w:val="0"/>
      <w:marRight w:val="0"/>
      <w:marTop w:val="0"/>
      <w:marBottom w:val="0"/>
      <w:divBdr>
        <w:top w:val="none" w:sz="0" w:space="0" w:color="auto"/>
        <w:left w:val="none" w:sz="0" w:space="0" w:color="auto"/>
        <w:bottom w:val="none" w:sz="0" w:space="0" w:color="auto"/>
        <w:right w:val="none" w:sz="0" w:space="0" w:color="auto"/>
      </w:divBdr>
      <w:divsChild>
        <w:div w:id="873731860">
          <w:marLeft w:val="0"/>
          <w:marRight w:val="0"/>
          <w:marTop w:val="0"/>
          <w:marBottom w:val="0"/>
          <w:divBdr>
            <w:top w:val="none" w:sz="0" w:space="0" w:color="auto"/>
            <w:left w:val="none" w:sz="0" w:space="0" w:color="auto"/>
            <w:bottom w:val="none" w:sz="0" w:space="0" w:color="auto"/>
            <w:right w:val="none" w:sz="0" w:space="0" w:color="auto"/>
          </w:divBdr>
        </w:div>
      </w:divsChild>
    </w:div>
    <w:div w:id="1782846264">
      <w:bodyDiv w:val="1"/>
      <w:marLeft w:val="0"/>
      <w:marRight w:val="0"/>
      <w:marTop w:val="0"/>
      <w:marBottom w:val="0"/>
      <w:divBdr>
        <w:top w:val="none" w:sz="0" w:space="0" w:color="auto"/>
        <w:left w:val="none" w:sz="0" w:space="0" w:color="auto"/>
        <w:bottom w:val="none" w:sz="0" w:space="0" w:color="auto"/>
        <w:right w:val="none" w:sz="0" w:space="0" w:color="auto"/>
      </w:divBdr>
    </w:div>
    <w:div w:id="1789356380">
      <w:bodyDiv w:val="1"/>
      <w:marLeft w:val="0"/>
      <w:marRight w:val="0"/>
      <w:marTop w:val="0"/>
      <w:marBottom w:val="0"/>
      <w:divBdr>
        <w:top w:val="none" w:sz="0" w:space="0" w:color="auto"/>
        <w:left w:val="none" w:sz="0" w:space="0" w:color="auto"/>
        <w:bottom w:val="none" w:sz="0" w:space="0" w:color="auto"/>
        <w:right w:val="none" w:sz="0" w:space="0" w:color="auto"/>
      </w:divBdr>
    </w:div>
    <w:div w:id="1797718393">
      <w:bodyDiv w:val="1"/>
      <w:marLeft w:val="0"/>
      <w:marRight w:val="0"/>
      <w:marTop w:val="0"/>
      <w:marBottom w:val="0"/>
      <w:divBdr>
        <w:top w:val="none" w:sz="0" w:space="0" w:color="auto"/>
        <w:left w:val="none" w:sz="0" w:space="0" w:color="auto"/>
        <w:bottom w:val="none" w:sz="0" w:space="0" w:color="auto"/>
        <w:right w:val="none" w:sz="0" w:space="0" w:color="auto"/>
      </w:divBdr>
    </w:div>
    <w:div w:id="1809711691">
      <w:bodyDiv w:val="1"/>
      <w:marLeft w:val="0"/>
      <w:marRight w:val="0"/>
      <w:marTop w:val="0"/>
      <w:marBottom w:val="0"/>
      <w:divBdr>
        <w:top w:val="none" w:sz="0" w:space="0" w:color="auto"/>
        <w:left w:val="none" w:sz="0" w:space="0" w:color="auto"/>
        <w:bottom w:val="none" w:sz="0" w:space="0" w:color="auto"/>
        <w:right w:val="none" w:sz="0" w:space="0" w:color="auto"/>
      </w:divBdr>
    </w:div>
    <w:div w:id="1817212670">
      <w:bodyDiv w:val="1"/>
      <w:marLeft w:val="0"/>
      <w:marRight w:val="0"/>
      <w:marTop w:val="0"/>
      <w:marBottom w:val="0"/>
      <w:divBdr>
        <w:top w:val="none" w:sz="0" w:space="0" w:color="auto"/>
        <w:left w:val="none" w:sz="0" w:space="0" w:color="auto"/>
        <w:bottom w:val="none" w:sz="0" w:space="0" w:color="auto"/>
        <w:right w:val="none" w:sz="0" w:space="0" w:color="auto"/>
      </w:divBdr>
    </w:div>
    <w:div w:id="1824002334">
      <w:bodyDiv w:val="1"/>
      <w:marLeft w:val="0"/>
      <w:marRight w:val="0"/>
      <w:marTop w:val="0"/>
      <w:marBottom w:val="0"/>
      <w:divBdr>
        <w:top w:val="none" w:sz="0" w:space="0" w:color="auto"/>
        <w:left w:val="none" w:sz="0" w:space="0" w:color="auto"/>
        <w:bottom w:val="none" w:sz="0" w:space="0" w:color="auto"/>
        <w:right w:val="none" w:sz="0" w:space="0" w:color="auto"/>
      </w:divBdr>
    </w:div>
    <w:div w:id="1848641017">
      <w:bodyDiv w:val="1"/>
      <w:marLeft w:val="0"/>
      <w:marRight w:val="0"/>
      <w:marTop w:val="0"/>
      <w:marBottom w:val="0"/>
      <w:divBdr>
        <w:top w:val="none" w:sz="0" w:space="0" w:color="auto"/>
        <w:left w:val="none" w:sz="0" w:space="0" w:color="auto"/>
        <w:bottom w:val="none" w:sz="0" w:space="0" w:color="auto"/>
        <w:right w:val="none" w:sz="0" w:space="0" w:color="auto"/>
      </w:divBdr>
    </w:div>
    <w:div w:id="1848667739">
      <w:bodyDiv w:val="1"/>
      <w:marLeft w:val="0"/>
      <w:marRight w:val="0"/>
      <w:marTop w:val="0"/>
      <w:marBottom w:val="0"/>
      <w:divBdr>
        <w:top w:val="none" w:sz="0" w:space="0" w:color="auto"/>
        <w:left w:val="none" w:sz="0" w:space="0" w:color="auto"/>
        <w:bottom w:val="none" w:sz="0" w:space="0" w:color="auto"/>
        <w:right w:val="none" w:sz="0" w:space="0" w:color="auto"/>
      </w:divBdr>
    </w:div>
    <w:div w:id="1849901647">
      <w:bodyDiv w:val="1"/>
      <w:marLeft w:val="0"/>
      <w:marRight w:val="0"/>
      <w:marTop w:val="0"/>
      <w:marBottom w:val="0"/>
      <w:divBdr>
        <w:top w:val="none" w:sz="0" w:space="0" w:color="auto"/>
        <w:left w:val="none" w:sz="0" w:space="0" w:color="auto"/>
        <w:bottom w:val="none" w:sz="0" w:space="0" w:color="auto"/>
        <w:right w:val="none" w:sz="0" w:space="0" w:color="auto"/>
      </w:divBdr>
      <w:divsChild>
        <w:div w:id="1278440516">
          <w:marLeft w:val="0"/>
          <w:marRight w:val="0"/>
          <w:marTop w:val="0"/>
          <w:marBottom w:val="0"/>
          <w:divBdr>
            <w:top w:val="none" w:sz="0" w:space="0" w:color="auto"/>
            <w:left w:val="none" w:sz="0" w:space="0" w:color="auto"/>
            <w:bottom w:val="none" w:sz="0" w:space="0" w:color="auto"/>
            <w:right w:val="none" w:sz="0" w:space="0" w:color="auto"/>
          </w:divBdr>
        </w:div>
      </w:divsChild>
    </w:div>
    <w:div w:id="1871331280">
      <w:bodyDiv w:val="1"/>
      <w:marLeft w:val="0"/>
      <w:marRight w:val="0"/>
      <w:marTop w:val="0"/>
      <w:marBottom w:val="0"/>
      <w:divBdr>
        <w:top w:val="none" w:sz="0" w:space="0" w:color="auto"/>
        <w:left w:val="none" w:sz="0" w:space="0" w:color="auto"/>
        <w:bottom w:val="none" w:sz="0" w:space="0" w:color="auto"/>
        <w:right w:val="none" w:sz="0" w:space="0" w:color="auto"/>
      </w:divBdr>
    </w:div>
    <w:div w:id="1879857040">
      <w:bodyDiv w:val="1"/>
      <w:marLeft w:val="0"/>
      <w:marRight w:val="0"/>
      <w:marTop w:val="0"/>
      <w:marBottom w:val="0"/>
      <w:divBdr>
        <w:top w:val="none" w:sz="0" w:space="0" w:color="auto"/>
        <w:left w:val="none" w:sz="0" w:space="0" w:color="auto"/>
        <w:bottom w:val="none" w:sz="0" w:space="0" w:color="auto"/>
        <w:right w:val="none" w:sz="0" w:space="0" w:color="auto"/>
      </w:divBdr>
    </w:div>
    <w:div w:id="1880043471">
      <w:bodyDiv w:val="1"/>
      <w:marLeft w:val="0"/>
      <w:marRight w:val="0"/>
      <w:marTop w:val="0"/>
      <w:marBottom w:val="0"/>
      <w:divBdr>
        <w:top w:val="none" w:sz="0" w:space="0" w:color="auto"/>
        <w:left w:val="none" w:sz="0" w:space="0" w:color="auto"/>
        <w:bottom w:val="none" w:sz="0" w:space="0" w:color="auto"/>
        <w:right w:val="none" w:sz="0" w:space="0" w:color="auto"/>
      </w:divBdr>
    </w:div>
    <w:div w:id="1881941195">
      <w:bodyDiv w:val="1"/>
      <w:marLeft w:val="0"/>
      <w:marRight w:val="0"/>
      <w:marTop w:val="0"/>
      <w:marBottom w:val="0"/>
      <w:divBdr>
        <w:top w:val="none" w:sz="0" w:space="0" w:color="auto"/>
        <w:left w:val="none" w:sz="0" w:space="0" w:color="auto"/>
        <w:bottom w:val="none" w:sz="0" w:space="0" w:color="auto"/>
        <w:right w:val="none" w:sz="0" w:space="0" w:color="auto"/>
      </w:divBdr>
    </w:div>
    <w:div w:id="1887789631">
      <w:bodyDiv w:val="1"/>
      <w:marLeft w:val="0"/>
      <w:marRight w:val="0"/>
      <w:marTop w:val="0"/>
      <w:marBottom w:val="0"/>
      <w:divBdr>
        <w:top w:val="none" w:sz="0" w:space="0" w:color="auto"/>
        <w:left w:val="none" w:sz="0" w:space="0" w:color="auto"/>
        <w:bottom w:val="none" w:sz="0" w:space="0" w:color="auto"/>
        <w:right w:val="none" w:sz="0" w:space="0" w:color="auto"/>
      </w:divBdr>
    </w:div>
    <w:div w:id="1889562628">
      <w:bodyDiv w:val="1"/>
      <w:marLeft w:val="0"/>
      <w:marRight w:val="0"/>
      <w:marTop w:val="0"/>
      <w:marBottom w:val="0"/>
      <w:divBdr>
        <w:top w:val="none" w:sz="0" w:space="0" w:color="auto"/>
        <w:left w:val="none" w:sz="0" w:space="0" w:color="auto"/>
        <w:bottom w:val="none" w:sz="0" w:space="0" w:color="auto"/>
        <w:right w:val="none" w:sz="0" w:space="0" w:color="auto"/>
      </w:divBdr>
    </w:div>
    <w:div w:id="1891305046">
      <w:bodyDiv w:val="1"/>
      <w:marLeft w:val="0"/>
      <w:marRight w:val="0"/>
      <w:marTop w:val="0"/>
      <w:marBottom w:val="0"/>
      <w:divBdr>
        <w:top w:val="none" w:sz="0" w:space="0" w:color="auto"/>
        <w:left w:val="none" w:sz="0" w:space="0" w:color="auto"/>
        <w:bottom w:val="none" w:sz="0" w:space="0" w:color="auto"/>
        <w:right w:val="none" w:sz="0" w:space="0" w:color="auto"/>
      </w:divBdr>
      <w:divsChild>
        <w:div w:id="361714320">
          <w:marLeft w:val="0"/>
          <w:marRight w:val="0"/>
          <w:marTop w:val="0"/>
          <w:marBottom w:val="0"/>
          <w:divBdr>
            <w:top w:val="none" w:sz="0" w:space="0" w:color="auto"/>
            <w:left w:val="none" w:sz="0" w:space="0" w:color="auto"/>
            <w:bottom w:val="none" w:sz="0" w:space="0" w:color="auto"/>
            <w:right w:val="none" w:sz="0" w:space="0" w:color="auto"/>
          </w:divBdr>
        </w:div>
      </w:divsChild>
    </w:div>
    <w:div w:id="1903132184">
      <w:bodyDiv w:val="1"/>
      <w:marLeft w:val="0"/>
      <w:marRight w:val="0"/>
      <w:marTop w:val="0"/>
      <w:marBottom w:val="0"/>
      <w:divBdr>
        <w:top w:val="none" w:sz="0" w:space="0" w:color="auto"/>
        <w:left w:val="none" w:sz="0" w:space="0" w:color="auto"/>
        <w:bottom w:val="none" w:sz="0" w:space="0" w:color="auto"/>
        <w:right w:val="none" w:sz="0" w:space="0" w:color="auto"/>
      </w:divBdr>
    </w:div>
    <w:div w:id="1912344077">
      <w:bodyDiv w:val="1"/>
      <w:marLeft w:val="0"/>
      <w:marRight w:val="0"/>
      <w:marTop w:val="0"/>
      <w:marBottom w:val="0"/>
      <w:divBdr>
        <w:top w:val="none" w:sz="0" w:space="0" w:color="auto"/>
        <w:left w:val="none" w:sz="0" w:space="0" w:color="auto"/>
        <w:bottom w:val="none" w:sz="0" w:space="0" w:color="auto"/>
        <w:right w:val="none" w:sz="0" w:space="0" w:color="auto"/>
      </w:divBdr>
    </w:div>
    <w:div w:id="1914896969">
      <w:bodyDiv w:val="1"/>
      <w:marLeft w:val="0"/>
      <w:marRight w:val="0"/>
      <w:marTop w:val="0"/>
      <w:marBottom w:val="0"/>
      <w:divBdr>
        <w:top w:val="none" w:sz="0" w:space="0" w:color="auto"/>
        <w:left w:val="none" w:sz="0" w:space="0" w:color="auto"/>
        <w:bottom w:val="none" w:sz="0" w:space="0" w:color="auto"/>
        <w:right w:val="none" w:sz="0" w:space="0" w:color="auto"/>
      </w:divBdr>
    </w:div>
    <w:div w:id="1940869689">
      <w:bodyDiv w:val="1"/>
      <w:marLeft w:val="0"/>
      <w:marRight w:val="0"/>
      <w:marTop w:val="0"/>
      <w:marBottom w:val="0"/>
      <w:divBdr>
        <w:top w:val="none" w:sz="0" w:space="0" w:color="auto"/>
        <w:left w:val="none" w:sz="0" w:space="0" w:color="auto"/>
        <w:bottom w:val="none" w:sz="0" w:space="0" w:color="auto"/>
        <w:right w:val="none" w:sz="0" w:space="0" w:color="auto"/>
      </w:divBdr>
      <w:divsChild>
        <w:div w:id="181168775">
          <w:marLeft w:val="0"/>
          <w:marRight w:val="0"/>
          <w:marTop w:val="0"/>
          <w:marBottom w:val="0"/>
          <w:divBdr>
            <w:top w:val="none" w:sz="0" w:space="0" w:color="auto"/>
            <w:left w:val="none" w:sz="0" w:space="0" w:color="auto"/>
            <w:bottom w:val="none" w:sz="0" w:space="0" w:color="auto"/>
            <w:right w:val="none" w:sz="0" w:space="0" w:color="auto"/>
          </w:divBdr>
        </w:div>
      </w:divsChild>
    </w:div>
    <w:div w:id="1942948688">
      <w:bodyDiv w:val="1"/>
      <w:marLeft w:val="0"/>
      <w:marRight w:val="0"/>
      <w:marTop w:val="0"/>
      <w:marBottom w:val="0"/>
      <w:divBdr>
        <w:top w:val="none" w:sz="0" w:space="0" w:color="auto"/>
        <w:left w:val="none" w:sz="0" w:space="0" w:color="auto"/>
        <w:bottom w:val="none" w:sz="0" w:space="0" w:color="auto"/>
        <w:right w:val="none" w:sz="0" w:space="0" w:color="auto"/>
      </w:divBdr>
    </w:div>
    <w:div w:id="1943369322">
      <w:bodyDiv w:val="1"/>
      <w:marLeft w:val="0"/>
      <w:marRight w:val="0"/>
      <w:marTop w:val="0"/>
      <w:marBottom w:val="0"/>
      <w:divBdr>
        <w:top w:val="none" w:sz="0" w:space="0" w:color="auto"/>
        <w:left w:val="none" w:sz="0" w:space="0" w:color="auto"/>
        <w:bottom w:val="none" w:sz="0" w:space="0" w:color="auto"/>
        <w:right w:val="none" w:sz="0" w:space="0" w:color="auto"/>
      </w:divBdr>
    </w:div>
    <w:div w:id="1944410516">
      <w:bodyDiv w:val="1"/>
      <w:marLeft w:val="0"/>
      <w:marRight w:val="0"/>
      <w:marTop w:val="0"/>
      <w:marBottom w:val="0"/>
      <w:divBdr>
        <w:top w:val="none" w:sz="0" w:space="0" w:color="auto"/>
        <w:left w:val="none" w:sz="0" w:space="0" w:color="auto"/>
        <w:bottom w:val="none" w:sz="0" w:space="0" w:color="auto"/>
        <w:right w:val="none" w:sz="0" w:space="0" w:color="auto"/>
      </w:divBdr>
    </w:div>
    <w:div w:id="1946183424">
      <w:bodyDiv w:val="1"/>
      <w:marLeft w:val="0"/>
      <w:marRight w:val="0"/>
      <w:marTop w:val="0"/>
      <w:marBottom w:val="0"/>
      <w:divBdr>
        <w:top w:val="none" w:sz="0" w:space="0" w:color="auto"/>
        <w:left w:val="none" w:sz="0" w:space="0" w:color="auto"/>
        <w:bottom w:val="none" w:sz="0" w:space="0" w:color="auto"/>
        <w:right w:val="none" w:sz="0" w:space="0" w:color="auto"/>
      </w:divBdr>
    </w:div>
    <w:div w:id="1950158427">
      <w:bodyDiv w:val="1"/>
      <w:marLeft w:val="0"/>
      <w:marRight w:val="0"/>
      <w:marTop w:val="0"/>
      <w:marBottom w:val="0"/>
      <w:divBdr>
        <w:top w:val="none" w:sz="0" w:space="0" w:color="auto"/>
        <w:left w:val="none" w:sz="0" w:space="0" w:color="auto"/>
        <w:bottom w:val="none" w:sz="0" w:space="0" w:color="auto"/>
        <w:right w:val="none" w:sz="0" w:space="0" w:color="auto"/>
      </w:divBdr>
    </w:div>
    <w:div w:id="1972176386">
      <w:bodyDiv w:val="1"/>
      <w:marLeft w:val="0"/>
      <w:marRight w:val="0"/>
      <w:marTop w:val="0"/>
      <w:marBottom w:val="0"/>
      <w:divBdr>
        <w:top w:val="none" w:sz="0" w:space="0" w:color="auto"/>
        <w:left w:val="none" w:sz="0" w:space="0" w:color="auto"/>
        <w:bottom w:val="none" w:sz="0" w:space="0" w:color="auto"/>
        <w:right w:val="none" w:sz="0" w:space="0" w:color="auto"/>
      </w:divBdr>
    </w:div>
    <w:div w:id="1973124023">
      <w:bodyDiv w:val="1"/>
      <w:marLeft w:val="0"/>
      <w:marRight w:val="0"/>
      <w:marTop w:val="0"/>
      <w:marBottom w:val="0"/>
      <w:divBdr>
        <w:top w:val="none" w:sz="0" w:space="0" w:color="auto"/>
        <w:left w:val="none" w:sz="0" w:space="0" w:color="auto"/>
        <w:bottom w:val="none" w:sz="0" w:space="0" w:color="auto"/>
        <w:right w:val="none" w:sz="0" w:space="0" w:color="auto"/>
      </w:divBdr>
    </w:div>
    <w:div w:id="1973822885">
      <w:bodyDiv w:val="1"/>
      <w:marLeft w:val="0"/>
      <w:marRight w:val="0"/>
      <w:marTop w:val="0"/>
      <w:marBottom w:val="0"/>
      <w:divBdr>
        <w:top w:val="none" w:sz="0" w:space="0" w:color="auto"/>
        <w:left w:val="none" w:sz="0" w:space="0" w:color="auto"/>
        <w:bottom w:val="none" w:sz="0" w:space="0" w:color="auto"/>
        <w:right w:val="none" w:sz="0" w:space="0" w:color="auto"/>
      </w:divBdr>
      <w:divsChild>
        <w:div w:id="1682194196">
          <w:marLeft w:val="0"/>
          <w:marRight w:val="0"/>
          <w:marTop w:val="0"/>
          <w:marBottom w:val="0"/>
          <w:divBdr>
            <w:top w:val="none" w:sz="0" w:space="0" w:color="auto"/>
            <w:left w:val="none" w:sz="0" w:space="0" w:color="auto"/>
            <w:bottom w:val="none" w:sz="0" w:space="0" w:color="auto"/>
            <w:right w:val="none" w:sz="0" w:space="0" w:color="auto"/>
          </w:divBdr>
        </w:div>
      </w:divsChild>
    </w:div>
    <w:div w:id="1991052106">
      <w:bodyDiv w:val="1"/>
      <w:marLeft w:val="0"/>
      <w:marRight w:val="0"/>
      <w:marTop w:val="0"/>
      <w:marBottom w:val="0"/>
      <w:divBdr>
        <w:top w:val="none" w:sz="0" w:space="0" w:color="auto"/>
        <w:left w:val="none" w:sz="0" w:space="0" w:color="auto"/>
        <w:bottom w:val="none" w:sz="0" w:space="0" w:color="auto"/>
        <w:right w:val="none" w:sz="0" w:space="0" w:color="auto"/>
      </w:divBdr>
    </w:div>
    <w:div w:id="1999336362">
      <w:bodyDiv w:val="1"/>
      <w:marLeft w:val="0"/>
      <w:marRight w:val="0"/>
      <w:marTop w:val="0"/>
      <w:marBottom w:val="0"/>
      <w:divBdr>
        <w:top w:val="none" w:sz="0" w:space="0" w:color="auto"/>
        <w:left w:val="none" w:sz="0" w:space="0" w:color="auto"/>
        <w:bottom w:val="none" w:sz="0" w:space="0" w:color="auto"/>
        <w:right w:val="none" w:sz="0" w:space="0" w:color="auto"/>
      </w:divBdr>
      <w:divsChild>
        <w:div w:id="1697460764">
          <w:marLeft w:val="0"/>
          <w:marRight w:val="0"/>
          <w:marTop w:val="0"/>
          <w:marBottom w:val="0"/>
          <w:divBdr>
            <w:top w:val="none" w:sz="0" w:space="0" w:color="auto"/>
            <w:left w:val="none" w:sz="0" w:space="0" w:color="auto"/>
            <w:bottom w:val="none" w:sz="0" w:space="0" w:color="auto"/>
            <w:right w:val="none" w:sz="0" w:space="0" w:color="auto"/>
          </w:divBdr>
        </w:div>
      </w:divsChild>
    </w:div>
    <w:div w:id="2006589008">
      <w:bodyDiv w:val="1"/>
      <w:marLeft w:val="0"/>
      <w:marRight w:val="0"/>
      <w:marTop w:val="0"/>
      <w:marBottom w:val="0"/>
      <w:divBdr>
        <w:top w:val="none" w:sz="0" w:space="0" w:color="auto"/>
        <w:left w:val="none" w:sz="0" w:space="0" w:color="auto"/>
        <w:bottom w:val="none" w:sz="0" w:space="0" w:color="auto"/>
        <w:right w:val="none" w:sz="0" w:space="0" w:color="auto"/>
      </w:divBdr>
    </w:div>
    <w:div w:id="2006853840">
      <w:bodyDiv w:val="1"/>
      <w:marLeft w:val="0"/>
      <w:marRight w:val="0"/>
      <w:marTop w:val="0"/>
      <w:marBottom w:val="0"/>
      <w:divBdr>
        <w:top w:val="none" w:sz="0" w:space="0" w:color="auto"/>
        <w:left w:val="none" w:sz="0" w:space="0" w:color="auto"/>
        <w:bottom w:val="none" w:sz="0" w:space="0" w:color="auto"/>
        <w:right w:val="none" w:sz="0" w:space="0" w:color="auto"/>
      </w:divBdr>
    </w:div>
    <w:div w:id="2007853470">
      <w:bodyDiv w:val="1"/>
      <w:marLeft w:val="0"/>
      <w:marRight w:val="0"/>
      <w:marTop w:val="0"/>
      <w:marBottom w:val="0"/>
      <w:divBdr>
        <w:top w:val="none" w:sz="0" w:space="0" w:color="auto"/>
        <w:left w:val="none" w:sz="0" w:space="0" w:color="auto"/>
        <w:bottom w:val="none" w:sz="0" w:space="0" w:color="auto"/>
        <w:right w:val="none" w:sz="0" w:space="0" w:color="auto"/>
      </w:divBdr>
    </w:div>
    <w:div w:id="2012682080">
      <w:bodyDiv w:val="1"/>
      <w:marLeft w:val="0"/>
      <w:marRight w:val="0"/>
      <w:marTop w:val="0"/>
      <w:marBottom w:val="0"/>
      <w:divBdr>
        <w:top w:val="none" w:sz="0" w:space="0" w:color="auto"/>
        <w:left w:val="none" w:sz="0" w:space="0" w:color="auto"/>
        <w:bottom w:val="none" w:sz="0" w:space="0" w:color="auto"/>
        <w:right w:val="none" w:sz="0" w:space="0" w:color="auto"/>
      </w:divBdr>
      <w:divsChild>
        <w:div w:id="1141538177">
          <w:marLeft w:val="0"/>
          <w:marRight w:val="0"/>
          <w:marTop w:val="0"/>
          <w:marBottom w:val="0"/>
          <w:divBdr>
            <w:top w:val="none" w:sz="0" w:space="0" w:color="auto"/>
            <w:left w:val="none" w:sz="0" w:space="0" w:color="auto"/>
            <w:bottom w:val="none" w:sz="0" w:space="0" w:color="auto"/>
            <w:right w:val="none" w:sz="0" w:space="0" w:color="auto"/>
          </w:divBdr>
        </w:div>
      </w:divsChild>
    </w:div>
    <w:div w:id="2030449175">
      <w:bodyDiv w:val="1"/>
      <w:marLeft w:val="0"/>
      <w:marRight w:val="0"/>
      <w:marTop w:val="0"/>
      <w:marBottom w:val="0"/>
      <w:divBdr>
        <w:top w:val="none" w:sz="0" w:space="0" w:color="auto"/>
        <w:left w:val="none" w:sz="0" w:space="0" w:color="auto"/>
        <w:bottom w:val="none" w:sz="0" w:space="0" w:color="auto"/>
        <w:right w:val="none" w:sz="0" w:space="0" w:color="auto"/>
      </w:divBdr>
      <w:divsChild>
        <w:div w:id="909342021">
          <w:marLeft w:val="0"/>
          <w:marRight w:val="0"/>
          <w:marTop w:val="0"/>
          <w:marBottom w:val="0"/>
          <w:divBdr>
            <w:top w:val="none" w:sz="0" w:space="0" w:color="auto"/>
            <w:left w:val="none" w:sz="0" w:space="0" w:color="auto"/>
            <w:bottom w:val="none" w:sz="0" w:space="0" w:color="auto"/>
            <w:right w:val="none" w:sz="0" w:space="0" w:color="auto"/>
          </w:divBdr>
        </w:div>
      </w:divsChild>
    </w:div>
    <w:div w:id="2032025133">
      <w:bodyDiv w:val="1"/>
      <w:marLeft w:val="0"/>
      <w:marRight w:val="0"/>
      <w:marTop w:val="0"/>
      <w:marBottom w:val="0"/>
      <w:divBdr>
        <w:top w:val="none" w:sz="0" w:space="0" w:color="auto"/>
        <w:left w:val="none" w:sz="0" w:space="0" w:color="auto"/>
        <w:bottom w:val="none" w:sz="0" w:space="0" w:color="auto"/>
        <w:right w:val="none" w:sz="0" w:space="0" w:color="auto"/>
      </w:divBdr>
      <w:divsChild>
        <w:div w:id="1862670858">
          <w:marLeft w:val="0"/>
          <w:marRight w:val="0"/>
          <w:marTop w:val="0"/>
          <w:marBottom w:val="0"/>
          <w:divBdr>
            <w:top w:val="none" w:sz="0" w:space="0" w:color="auto"/>
            <w:left w:val="none" w:sz="0" w:space="0" w:color="auto"/>
            <w:bottom w:val="none" w:sz="0" w:space="0" w:color="auto"/>
            <w:right w:val="none" w:sz="0" w:space="0" w:color="auto"/>
          </w:divBdr>
        </w:div>
      </w:divsChild>
    </w:div>
    <w:div w:id="2033647665">
      <w:bodyDiv w:val="1"/>
      <w:marLeft w:val="0"/>
      <w:marRight w:val="0"/>
      <w:marTop w:val="0"/>
      <w:marBottom w:val="0"/>
      <w:divBdr>
        <w:top w:val="none" w:sz="0" w:space="0" w:color="auto"/>
        <w:left w:val="none" w:sz="0" w:space="0" w:color="auto"/>
        <w:bottom w:val="none" w:sz="0" w:space="0" w:color="auto"/>
        <w:right w:val="none" w:sz="0" w:space="0" w:color="auto"/>
      </w:divBdr>
      <w:divsChild>
        <w:div w:id="1786001598">
          <w:marLeft w:val="0"/>
          <w:marRight w:val="0"/>
          <w:marTop w:val="0"/>
          <w:marBottom w:val="0"/>
          <w:divBdr>
            <w:top w:val="none" w:sz="0" w:space="0" w:color="auto"/>
            <w:left w:val="none" w:sz="0" w:space="0" w:color="auto"/>
            <w:bottom w:val="none" w:sz="0" w:space="0" w:color="auto"/>
            <w:right w:val="none" w:sz="0" w:space="0" w:color="auto"/>
          </w:divBdr>
        </w:div>
      </w:divsChild>
    </w:div>
    <w:div w:id="2044011981">
      <w:bodyDiv w:val="1"/>
      <w:marLeft w:val="0"/>
      <w:marRight w:val="0"/>
      <w:marTop w:val="0"/>
      <w:marBottom w:val="0"/>
      <w:divBdr>
        <w:top w:val="none" w:sz="0" w:space="0" w:color="auto"/>
        <w:left w:val="none" w:sz="0" w:space="0" w:color="auto"/>
        <w:bottom w:val="none" w:sz="0" w:space="0" w:color="auto"/>
        <w:right w:val="none" w:sz="0" w:space="0" w:color="auto"/>
      </w:divBdr>
      <w:divsChild>
        <w:div w:id="1331253817">
          <w:marLeft w:val="0"/>
          <w:marRight w:val="0"/>
          <w:marTop w:val="0"/>
          <w:marBottom w:val="0"/>
          <w:divBdr>
            <w:top w:val="none" w:sz="0" w:space="0" w:color="auto"/>
            <w:left w:val="none" w:sz="0" w:space="0" w:color="auto"/>
            <w:bottom w:val="none" w:sz="0" w:space="0" w:color="auto"/>
            <w:right w:val="none" w:sz="0" w:space="0" w:color="auto"/>
          </w:divBdr>
        </w:div>
      </w:divsChild>
    </w:div>
    <w:div w:id="2045517970">
      <w:bodyDiv w:val="1"/>
      <w:marLeft w:val="0"/>
      <w:marRight w:val="0"/>
      <w:marTop w:val="0"/>
      <w:marBottom w:val="0"/>
      <w:divBdr>
        <w:top w:val="none" w:sz="0" w:space="0" w:color="auto"/>
        <w:left w:val="none" w:sz="0" w:space="0" w:color="auto"/>
        <w:bottom w:val="none" w:sz="0" w:space="0" w:color="auto"/>
        <w:right w:val="none" w:sz="0" w:space="0" w:color="auto"/>
      </w:divBdr>
    </w:div>
    <w:div w:id="2053534816">
      <w:bodyDiv w:val="1"/>
      <w:marLeft w:val="0"/>
      <w:marRight w:val="0"/>
      <w:marTop w:val="0"/>
      <w:marBottom w:val="0"/>
      <w:divBdr>
        <w:top w:val="none" w:sz="0" w:space="0" w:color="auto"/>
        <w:left w:val="none" w:sz="0" w:space="0" w:color="auto"/>
        <w:bottom w:val="none" w:sz="0" w:space="0" w:color="auto"/>
        <w:right w:val="none" w:sz="0" w:space="0" w:color="auto"/>
      </w:divBdr>
    </w:div>
    <w:div w:id="2059233149">
      <w:bodyDiv w:val="1"/>
      <w:marLeft w:val="0"/>
      <w:marRight w:val="0"/>
      <w:marTop w:val="0"/>
      <w:marBottom w:val="0"/>
      <w:divBdr>
        <w:top w:val="none" w:sz="0" w:space="0" w:color="auto"/>
        <w:left w:val="none" w:sz="0" w:space="0" w:color="auto"/>
        <w:bottom w:val="none" w:sz="0" w:space="0" w:color="auto"/>
        <w:right w:val="none" w:sz="0" w:space="0" w:color="auto"/>
      </w:divBdr>
    </w:div>
    <w:div w:id="2059890468">
      <w:bodyDiv w:val="1"/>
      <w:marLeft w:val="0"/>
      <w:marRight w:val="0"/>
      <w:marTop w:val="0"/>
      <w:marBottom w:val="0"/>
      <w:divBdr>
        <w:top w:val="none" w:sz="0" w:space="0" w:color="auto"/>
        <w:left w:val="none" w:sz="0" w:space="0" w:color="auto"/>
        <w:bottom w:val="none" w:sz="0" w:space="0" w:color="auto"/>
        <w:right w:val="none" w:sz="0" w:space="0" w:color="auto"/>
      </w:divBdr>
      <w:divsChild>
        <w:div w:id="1573008978">
          <w:marLeft w:val="0"/>
          <w:marRight w:val="0"/>
          <w:marTop w:val="0"/>
          <w:marBottom w:val="0"/>
          <w:divBdr>
            <w:top w:val="none" w:sz="0" w:space="0" w:color="auto"/>
            <w:left w:val="none" w:sz="0" w:space="0" w:color="auto"/>
            <w:bottom w:val="none" w:sz="0" w:space="0" w:color="auto"/>
            <w:right w:val="none" w:sz="0" w:space="0" w:color="auto"/>
          </w:divBdr>
        </w:div>
      </w:divsChild>
    </w:div>
    <w:div w:id="2060205053">
      <w:bodyDiv w:val="1"/>
      <w:marLeft w:val="0"/>
      <w:marRight w:val="0"/>
      <w:marTop w:val="0"/>
      <w:marBottom w:val="0"/>
      <w:divBdr>
        <w:top w:val="none" w:sz="0" w:space="0" w:color="auto"/>
        <w:left w:val="none" w:sz="0" w:space="0" w:color="auto"/>
        <w:bottom w:val="none" w:sz="0" w:space="0" w:color="auto"/>
        <w:right w:val="none" w:sz="0" w:space="0" w:color="auto"/>
      </w:divBdr>
    </w:div>
    <w:div w:id="2061124179">
      <w:bodyDiv w:val="1"/>
      <w:marLeft w:val="0"/>
      <w:marRight w:val="0"/>
      <w:marTop w:val="0"/>
      <w:marBottom w:val="0"/>
      <w:divBdr>
        <w:top w:val="none" w:sz="0" w:space="0" w:color="auto"/>
        <w:left w:val="none" w:sz="0" w:space="0" w:color="auto"/>
        <w:bottom w:val="none" w:sz="0" w:space="0" w:color="auto"/>
        <w:right w:val="none" w:sz="0" w:space="0" w:color="auto"/>
      </w:divBdr>
      <w:divsChild>
        <w:div w:id="163788550">
          <w:marLeft w:val="0"/>
          <w:marRight w:val="0"/>
          <w:marTop w:val="0"/>
          <w:marBottom w:val="0"/>
          <w:divBdr>
            <w:top w:val="none" w:sz="0" w:space="0" w:color="auto"/>
            <w:left w:val="none" w:sz="0" w:space="0" w:color="auto"/>
            <w:bottom w:val="none" w:sz="0" w:space="0" w:color="auto"/>
            <w:right w:val="none" w:sz="0" w:space="0" w:color="auto"/>
          </w:divBdr>
        </w:div>
      </w:divsChild>
    </w:div>
    <w:div w:id="2064406695">
      <w:bodyDiv w:val="1"/>
      <w:marLeft w:val="0"/>
      <w:marRight w:val="0"/>
      <w:marTop w:val="0"/>
      <w:marBottom w:val="0"/>
      <w:divBdr>
        <w:top w:val="none" w:sz="0" w:space="0" w:color="auto"/>
        <w:left w:val="none" w:sz="0" w:space="0" w:color="auto"/>
        <w:bottom w:val="none" w:sz="0" w:space="0" w:color="auto"/>
        <w:right w:val="none" w:sz="0" w:space="0" w:color="auto"/>
      </w:divBdr>
    </w:div>
    <w:div w:id="2068918937">
      <w:bodyDiv w:val="1"/>
      <w:marLeft w:val="0"/>
      <w:marRight w:val="0"/>
      <w:marTop w:val="0"/>
      <w:marBottom w:val="0"/>
      <w:divBdr>
        <w:top w:val="none" w:sz="0" w:space="0" w:color="auto"/>
        <w:left w:val="none" w:sz="0" w:space="0" w:color="auto"/>
        <w:bottom w:val="none" w:sz="0" w:space="0" w:color="auto"/>
        <w:right w:val="none" w:sz="0" w:space="0" w:color="auto"/>
      </w:divBdr>
    </w:div>
    <w:div w:id="2080518914">
      <w:bodyDiv w:val="1"/>
      <w:marLeft w:val="0"/>
      <w:marRight w:val="0"/>
      <w:marTop w:val="0"/>
      <w:marBottom w:val="0"/>
      <w:divBdr>
        <w:top w:val="none" w:sz="0" w:space="0" w:color="auto"/>
        <w:left w:val="none" w:sz="0" w:space="0" w:color="auto"/>
        <w:bottom w:val="none" w:sz="0" w:space="0" w:color="auto"/>
        <w:right w:val="none" w:sz="0" w:space="0" w:color="auto"/>
      </w:divBdr>
    </w:div>
    <w:div w:id="2087720546">
      <w:bodyDiv w:val="1"/>
      <w:marLeft w:val="0"/>
      <w:marRight w:val="0"/>
      <w:marTop w:val="0"/>
      <w:marBottom w:val="0"/>
      <w:divBdr>
        <w:top w:val="none" w:sz="0" w:space="0" w:color="auto"/>
        <w:left w:val="none" w:sz="0" w:space="0" w:color="auto"/>
        <w:bottom w:val="none" w:sz="0" w:space="0" w:color="auto"/>
        <w:right w:val="none" w:sz="0" w:space="0" w:color="auto"/>
      </w:divBdr>
    </w:div>
    <w:div w:id="2090468024">
      <w:bodyDiv w:val="1"/>
      <w:marLeft w:val="0"/>
      <w:marRight w:val="0"/>
      <w:marTop w:val="0"/>
      <w:marBottom w:val="0"/>
      <w:divBdr>
        <w:top w:val="none" w:sz="0" w:space="0" w:color="auto"/>
        <w:left w:val="none" w:sz="0" w:space="0" w:color="auto"/>
        <w:bottom w:val="none" w:sz="0" w:space="0" w:color="auto"/>
        <w:right w:val="none" w:sz="0" w:space="0" w:color="auto"/>
      </w:divBdr>
    </w:div>
    <w:div w:id="2095321711">
      <w:bodyDiv w:val="1"/>
      <w:marLeft w:val="0"/>
      <w:marRight w:val="0"/>
      <w:marTop w:val="0"/>
      <w:marBottom w:val="0"/>
      <w:divBdr>
        <w:top w:val="none" w:sz="0" w:space="0" w:color="auto"/>
        <w:left w:val="none" w:sz="0" w:space="0" w:color="auto"/>
        <w:bottom w:val="none" w:sz="0" w:space="0" w:color="auto"/>
        <w:right w:val="none" w:sz="0" w:space="0" w:color="auto"/>
      </w:divBdr>
      <w:divsChild>
        <w:div w:id="1204708779">
          <w:marLeft w:val="0"/>
          <w:marRight w:val="0"/>
          <w:marTop w:val="0"/>
          <w:marBottom w:val="0"/>
          <w:divBdr>
            <w:top w:val="none" w:sz="0" w:space="0" w:color="auto"/>
            <w:left w:val="none" w:sz="0" w:space="0" w:color="auto"/>
            <w:bottom w:val="none" w:sz="0" w:space="0" w:color="auto"/>
            <w:right w:val="none" w:sz="0" w:space="0" w:color="auto"/>
          </w:divBdr>
        </w:div>
      </w:divsChild>
    </w:div>
    <w:div w:id="2099324542">
      <w:bodyDiv w:val="1"/>
      <w:marLeft w:val="0"/>
      <w:marRight w:val="0"/>
      <w:marTop w:val="0"/>
      <w:marBottom w:val="0"/>
      <w:divBdr>
        <w:top w:val="none" w:sz="0" w:space="0" w:color="auto"/>
        <w:left w:val="none" w:sz="0" w:space="0" w:color="auto"/>
        <w:bottom w:val="none" w:sz="0" w:space="0" w:color="auto"/>
        <w:right w:val="none" w:sz="0" w:space="0" w:color="auto"/>
      </w:divBdr>
    </w:div>
    <w:div w:id="2103644241">
      <w:bodyDiv w:val="1"/>
      <w:marLeft w:val="0"/>
      <w:marRight w:val="0"/>
      <w:marTop w:val="0"/>
      <w:marBottom w:val="0"/>
      <w:divBdr>
        <w:top w:val="none" w:sz="0" w:space="0" w:color="auto"/>
        <w:left w:val="none" w:sz="0" w:space="0" w:color="auto"/>
        <w:bottom w:val="none" w:sz="0" w:space="0" w:color="auto"/>
        <w:right w:val="none" w:sz="0" w:space="0" w:color="auto"/>
      </w:divBdr>
      <w:divsChild>
        <w:div w:id="976910341">
          <w:marLeft w:val="0"/>
          <w:marRight w:val="0"/>
          <w:marTop w:val="0"/>
          <w:marBottom w:val="0"/>
          <w:divBdr>
            <w:top w:val="none" w:sz="0" w:space="0" w:color="auto"/>
            <w:left w:val="none" w:sz="0" w:space="0" w:color="auto"/>
            <w:bottom w:val="none" w:sz="0" w:space="0" w:color="auto"/>
            <w:right w:val="none" w:sz="0" w:space="0" w:color="auto"/>
          </w:divBdr>
        </w:div>
      </w:divsChild>
    </w:div>
    <w:div w:id="2107461705">
      <w:bodyDiv w:val="1"/>
      <w:marLeft w:val="0"/>
      <w:marRight w:val="0"/>
      <w:marTop w:val="0"/>
      <w:marBottom w:val="0"/>
      <w:divBdr>
        <w:top w:val="none" w:sz="0" w:space="0" w:color="auto"/>
        <w:left w:val="none" w:sz="0" w:space="0" w:color="auto"/>
        <w:bottom w:val="none" w:sz="0" w:space="0" w:color="auto"/>
        <w:right w:val="none" w:sz="0" w:space="0" w:color="auto"/>
      </w:divBdr>
      <w:divsChild>
        <w:div w:id="1567688137">
          <w:marLeft w:val="0"/>
          <w:marRight w:val="0"/>
          <w:marTop w:val="0"/>
          <w:marBottom w:val="0"/>
          <w:divBdr>
            <w:top w:val="none" w:sz="0" w:space="0" w:color="auto"/>
            <w:left w:val="none" w:sz="0" w:space="0" w:color="auto"/>
            <w:bottom w:val="none" w:sz="0" w:space="0" w:color="auto"/>
            <w:right w:val="none" w:sz="0" w:space="0" w:color="auto"/>
          </w:divBdr>
        </w:div>
      </w:divsChild>
    </w:div>
    <w:div w:id="2109308133">
      <w:bodyDiv w:val="1"/>
      <w:marLeft w:val="0"/>
      <w:marRight w:val="0"/>
      <w:marTop w:val="0"/>
      <w:marBottom w:val="0"/>
      <w:divBdr>
        <w:top w:val="none" w:sz="0" w:space="0" w:color="auto"/>
        <w:left w:val="none" w:sz="0" w:space="0" w:color="auto"/>
        <w:bottom w:val="none" w:sz="0" w:space="0" w:color="auto"/>
        <w:right w:val="none" w:sz="0" w:space="0" w:color="auto"/>
      </w:divBdr>
    </w:div>
    <w:div w:id="2111463937">
      <w:bodyDiv w:val="1"/>
      <w:marLeft w:val="0"/>
      <w:marRight w:val="0"/>
      <w:marTop w:val="0"/>
      <w:marBottom w:val="0"/>
      <w:divBdr>
        <w:top w:val="none" w:sz="0" w:space="0" w:color="auto"/>
        <w:left w:val="none" w:sz="0" w:space="0" w:color="auto"/>
        <w:bottom w:val="none" w:sz="0" w:space="0" w:color="auto"/>
        <w:right w:val="none" w:sz="0" w:space="0" w:color="auto"/>
      </w:divBdr>
      <w:divsChild>
        <w:div w:id="1406756381">
          <w:marLeft w:val="0"/>
          <w:marRight w:val="0"/>
          <w:marTop w:val="0"/>
          <w:marBottom w:val="0"/>
          <w:divBdr>
            <w:top w:val="none" w:sz="0" w:space="0" w:color="auto"/>
            <w:left w:val="none" w:sz="0" w:space="0" w:color="auto"/>
            <w:bottom w:val="none" w:sz="0" w:space="0" w:color="auto"/>
            <w:right w:val="none" w:sz="0" w:space="0" w:color="auto"/>
          </w:divBdr>
        </w:div>
      </w:divsChild>
    </w:div>
    <w:div w:id="2119834509">
      <w:bodyDiv w:val="1"/>
      <w:marLeft w:val="0"/>
      <w:marRight w:val="0"/>
      <w:marTop w:val="0"/>
      <w:marBottom w:val="0"/>
      <w:divBdr>
        <w:top w:val="none" w:sz="0" w:space="0" w:color="auto"/>
        <w:left w:val="none" w:sz="0" w:space="0" w:color="auto"/>
        <w:bottom w:val="none" w:sz="0" w:space="0" w:color="auto"/>
        <w:right w:val="none" w:sz="0" w:space="0" w:color="auto"/>
      </w:divBdr>
    </w:div>
    <w:div w:id="2127962094">
      <w:bodyDiv w:val="1"/>
      <w:marLeft w:val="0"/>
      <w:marRight w:val="0"/>
      <w:marTop w:val="0"/>
      <w:marBottom w:val="0"/>
      <w:divBdr>
        <w:top w:val="none" w:sz="0" w:space="0" w:color="auto"/>
        <w:left w:val="none" w:sz="0" w:space="0" w:color="auto"/>
        <w:bottom w:val="none" w:sz="0" w:space="0" w:color="auto"/>
        <w:right w:val="none" w:sz="0" w:space="0" w:color="auto"/>
      </w:divBdr>
    </w:div>
    <w:div w:id="2134983490">
      <w:bodyDiv w:val="1"/>
      <w:marLeft w:val="0"/>
      <w:marRight w:val="0"/>
      <w:marTop w:val="0"/>
      <w:marBottom w:val="0"/>
      <w:divBdr>
        <w:top w:val="none" w:sz="0" w:space="0" w:color="auto"/>
        <w:left w:val="none" w:sz="0" w:space="0" w:color="auto"/>
        <w:bottom w:val="none" w:sz="0" w:space="0" w:color="auto"/>
        <w:right w:val="none" w:sz="0" w:space="0" w:color="auto"/>
      </w:divBdr>
      <w:divsChild>
        <w:div w:id="1082337680">
          <w:marLeft w:val="0"/>
          <w:marRight w:val="0"/>
          <w:marTop w:val="0"/>
          <w:marBottom w:val="0"/>
          <w:divBdr>
            <w:top w:val="none" w:sz="0" w:space="0" w:color="auto"/>
            <w:left w:val="none" w:sz="0" w:space="0" w:color="auto"/>
            <w:bottom w:val="none" w:sz="0" w:space="0" w:color="auto"/>
            <w:right w:val="none" w:sz="0" w:space="0" w:color="auto"/>
          </w:divBdr>
        </w:div>
      </w:divsChild>
    </w:div>
    <w:div w:id="2143494019">
      <w:bodyDiv w:val="1"/>
      <w:marLeft w:val="0"/>
      <w:marRight w:val="0"/>
      <w:marTop w:val="0"/>
      <w:marBottom w:val="0"/>
      <w:divBdr>
        <w:top w:val="none" w:sz="0" w:space="0" w:color="auto"/>
        <w:left w:val="none" w:sz="0" w:space="0" w:color="auto"/>
        <w:bottom w:val="none" w:sz="0" w:space="0" w:color="auto"/>
        <w:right w:val="none" w:sz="0" w:space="0" w:color="auto"/>
      </w:divBdr>
      <w:divsChild>
        <w:div w:id="849640847">
          <w:marLeft w:val="0"/>
          <w:marRight w:val="0"/>
          <w:marTop w:val="0"/>
          <w:marBottom w:val="0"/>
          <w:divBdr>
            <w:top w:val="none" w:sz="0" w:space="0" w:color="auto"/>
            <w:left w:val="none" w:sz="0" w:space="0" w:color="auto"/>
            <w:bottom w:val="none" w:sz="0" w:space="0" w:color="auto"/>
            <w:right w:val="none" w:sz="0" w:space="0" w:color="auto"/>
          </w:divBdr>
        </w:div>
      </w:divsChild>
    </w:div>
    <w:div w:id="2143964813">
      <w:bodyDiv w:val="1"/>
      <w:marLeft w:val="0"/>
      <w:marRight w:val="0"/>
      <w:marTop w:val="0"/>
      <w:marBottom w:val="0"/>
      <w:divBdr>
        <w:top w:val="none" w:sz="0" w:space="0" w:color="auto"/>
        <w:left w:val="none" w:sz="0" w:space="0" w:color="auto"/>
        <w:bottom w:val="none" w:sz="0" w:space="0" w:color="auto"/>
        <w:right w:val="none" w:sz="0" w:space="0" w:color="auto"/>
      </w:divBdr>
    </w:div>
    <w:div w:id="2144426762">
      <w:bodyDiv w:val="1"/>
      <w:marLeft w:val="0"/>
      <w:marRight w:val="0"/>
      <w:marTop w:val="0"/>
      <w:marBottom w:val="0"/>
      <w:divBdr>
        <w:top w:val="none" w:sz="0" w:space="0" w:color="auto"/>
        <w:left w:val="none" w:sz="0" w:space="0" w:color="auto"/>
        <w:bottom w:val="none" w:sz="0" w:space="0" w:color="auto"/>
        <w:right w:val="none" w:sz="0" w:space="0" w:color="auto"/>
      </w:divBdr>
      <w:divsChild>
        <w:div w:id="10691134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A80EAB60-0CFB-4063-8305-DA9056F60395}"/>
      </w:docPartPr>
      <w:docPartBody>
        <w:p w:rsidR="004C00A0" w:rsidRDefault="008B2F6F">
          <w:r w:rsidRPr="0010287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F"/>
    <w:rsid w:val="000002B5"/>
    <w:rsid w:val="001450D3"/>
    <w:rsid w:val="00262B6E"/>
    <w:rsid w:val="002A68B5"/>
    <w:rsid w:val="002E5CF2"/>
    <w:rsid w:val="00365B3E"/>
    <w:rsid w:val="00382DB3"/>
    <w:rsid w:val="00394284"/>
    <w:rsid w:val="003D352C"/>
    <w:rsid w:val="00416445"/>
    <w:rsid w:val="00455371"/>
    <w:rsid w:val="00483B0C"/>
    <w:rsid w:val="00483EDA"/>
    <w:rsid w:val="004C00A0"/>
    <w:rsid w:val="005076BB"/>
    <w:rsid w:val="00597B39"/>
    <w:rsid w:val="006A3C3F"/>
    <w:rsid w:val="00753FEA"/>
    <w:rsid w:val="00786550"/>
    <w:rsid w:val="00791B79"/>
    <w:rsid w:val="00791B8D"/>
    <w:rsid w:val="007C4401"/>
    <w:rsid w:val="007C675E"/>
    <w:rsid w:val="00824D61"/>
    <w:rsid w:val="008B2F6F"/>
    <w:rsid w:val="008C5C3C"/>
    <w:rsid w:val="009F3D8F"/>
    <w:rsid w:val="00A259A4"/>
    <w:rsid w:val="00A770C1"/>
    <w:rsid w:val="00B80476"/>
    <w:rsid w:val="00BC025E"/>
    <w:rsid w:val="00BD6890"/>
    <w:rsid w:val="00C20AD3"/>
    <w:rsid w:val="00D16E69"/>
    <w:rsid w:val="00D52571"/>
    <w:rsid w:val="00DE61A0"/>
    <w:rsid w:val="00FC0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2F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the11</b:Tag>
    <b:SourceType>InternetSite</b:SourceType>
    <b:Guid>{3A6EB692-E78E-4A79-9B0D-EE8139997C48}</b:Guid>
    <b:Title>Languages</b:Title>
    <b:Year>2011</b:Year>
    <b:Author>
      <b:Author>
        <b:Corporate>the National Records of Scotland</b:Corporate>
      </b:Author>
    </b:Author>
    <b:InternetSiteTitle>Scotland's Census</b:InternetSiteTitle>
    <b:URL>https://www.scotlandscensus.gov.uk/census-results/at-a-glance/languages/</b:URL>
    <b:RefOrder>2</b:RefOrder>
  </b:Source>
  <b:Source>
    <b:Tag>Gae22</b:Tag>
    <b:SourceType>DocumentFromInternetSite</b:SourceType>
    <b:Guid>{820CCEED-9A50-48C0-AA0C-AED7AFC691A0}</b:Guid>
    <b:Title>Gaelic Books Council, Equality, Diversity and Inclusion Plan for financial year 2022-23</b:Title>
    <b:Year>2022</b:Year>
    <b:Author>
      <b:Author>
        <b:Corporate>Gaelic Books Council</b:Corporate>
      </b:Author>
    </b:Author>
    <b:InternetSiteTitle>Comhairle nan Leabhraichean the Gaelic Books Council</b:InternetSiteTitle>
    <b:Month>březen</b:Month>
    <b:Day>29</b:Day>
    <b:URL>https://www.gaelicbooks.org/wp-content/uploads/2023/04/EDI-Action-Plan-2023-24.pdf</b:URL>
    <b:RefOrder>11</b:RefOrder>
  </b:Source>
  <b:Source>
    <b:Tag>Eus22</b:Tag>
    <b:SourceType>InternetSite</b:SourceType>
    <b:Guid>{3F38F9F3-98A2-4627-B9BF-BAE5A8460525}</b:Guid>
    <b:Title>Population aged 2 and over in the Basque Country by place of birth and overall level of Basque according to province and sex. 2021</b:Title>
    <b:InternetSiteTitle>Euskal Estatistika Erakundea</b:InternetSiteTitle>
    <b:Year>2022</b:Year>
    <b:Month>říjen</b:Month>
    <b:Day>27</b:Day>
    <b:URL>https://en.eustat.eus/elementos/ele0010600/population-aged-2-and-over-in-the-basque-country-by-place-of-birth-and-overall-level-of-basque-according-to-province-and-sex/tbl0010648_i.html</b:URL>
    <b:Author>
      <b:Author>
        <b:Corporate>Eustat</b:Corporate>
      </b:Author>
    </b:Author>
    <b:RefOrder>14</b:RefOrder>
  </b:Source>
  <b:Source>
    <b:Tag>Mac69</b:Tag>
    <b:SourceType>Book</b:SourceType>
    <b:Guid>{35AA3886-7935-4457-8EF6-9A8B6A27B567}</b:Guid>
    <b:Author>
      <b:Author>
        <b:NameList>
          <b:Person>
            <b:Last>Macleod</b:Last>
            <b:First>Donald</b:First>
            <b:Middle>John</b:Middle>
          </b:Person>
        </b:NameList>
      </b:Author>
    </b:Author>
    <b:Title>Twentieth century Gaelic literature: a description, comprising critical study and a comprehensive bibliography</b:Title>
    <b:Year>1969</b:Year>
    <b:City>Glasgow</b:City>
    <b:Publisher>University of Glasgow</b:Publisher>
    <b:RefOrder>5</b:RefOrder>
  </b:Source>
  <b:Source>
    <b:Tag>The23</b:Tag>
    <b:SourceType>InternetSite</b:SourceType>
    <b:Guid>{D4C7ECED-A77F-4854-9032-D585B8CCA448}</b:Guid>
    <b:Title>The National Gaelic Language Plan</b:Title>
    <b:Year>2023</b:Year>
    <b:InternetSiteTitle>Bòrd na Gàidhlig</b:InternetSiteTitle>
    <b:ProductionCompany>Bòrd na Gàidhlig</b:ProductionCompany>
    <b:URL>BÒRD NA GÀIDHLIG. The National Gaelic Language Plan. BÒRD NA GÀIDHLIG. Bòrd na Gàidhlig [online]. 2023 [cit. 2024-03-10]. Dostupné z: https://www.gaidhlig.scot/en/gaelic-language-plans/the-national-gaelic-language-plan/</b:URL>
    <b:Author>
      <b:Author>
        <b:Corporate>Bòrd na Gàidhlig</b:Corporate>
      </b:Author>
    </b:Author>
    <b:RefOrder>22</b:RefOrder>
  </b:Source>
  <b:Source>
    <b:Tag>The</b:Tag>
    <b:SourceType>InternetSite</b:SourceType>
    <b:Guid>{077CB996-6D2E-4EAB-B376-DA2CE0DB07D2}</b:Guid>
    <b:Author>
      <b:Author>
        <b:Corporate>The Gaelic Books Council</b:Corporate>
      </b:Author>
    </b:Author>
    <b:Title>About us</b:Title>
    <b:InternetSiteTitle>Comhairle nan Leabhraichean The Gaelic BookCouncil</b:InternetSiteTitle>
    <b:ProductionCompany>The Gaelic Books Council</b:ProductionCompany>
    <b:RefOrder>23</b:RefOrder>
  </b:Source>
  <b:Source>
    <b:Tag>Bro07</b:Tag>
    <b:SourceType>Book</b:SourceType>
    <b:Guid>{C6247938-8C84-4E36-9F0C-E9A4AAA49784}</b:Guid>
    <b:Author>
      <b:Author>
        <b:NameList>
          <b:Person>
            <b:Last>Brown</b:Last>
            <b:First>Ian</b:First>
          </b:Person>
          <b:Person>
            <b:Last>Clancy</b:Last>
            <b:Middle>Owen</b:Middle>
            <b:First>Thomas</b:First>
          </b:Person>
          <b:Person>
            <b:Last>Manning</b:Last>
            <b:First>Susan</b:First>
          </b:Person>
          <b:Person>
            <b:Last>Pittock</b:Last>
            <b:First>Murray</b:First>
          </b:Person>
        </b:NameList>
      </b:Author>
    </b:Author>
    <b:Title>The Edinburgh History of Scottish Literature: Enlightenment, Britain and Empire (1707–1918)</b:Title>
    <b:Year>2006</b:Year>
    <b:City>Edinburgh</b:City>
    <b:Publisher>Edinburgh University Press</b:Publisher>
    <b:RefOrder>4</b:RefOrder>
  </b:Source>
  <b:Source>
    <b:Tag>Bro071</b:Tag>
    <b:SourceType>Book</b:SourceType>
    <b:Guid>{78F59F8E-8A63-4E8B-A2BB-B8A05382ABA7}</b:Guid>
    <b:Author>
      <b:Author>
        <b:NameList>
          <b:Person>
            <b:Last>Brown</b:Last>
            <b:First>Ian</b:First>
          </b:Person>
          <b:Person>
            <b:Last>Clancy</b:Last>
            <b:First>Thomas</b:First>
            <b:Middle>Owen</b:Middle>
          </b:Person>
          <b:Person>
            <b:Last>Manning</b:Last>
            <b:First>Susan</b:First>
          </b:Person>
          <b:Person>
            <b:Last>Pittock</b:Last>
            <b:First>Murray</b:First>
          </b:Person>
        </b:NameList>
      </b:Author>
    </b:Author>
    <b:Title> The Edinburgh History of Scottish Literature: Modern Transformations: New Identities (from 1918) </b:Title>
    <b:Year>2007</b:Year>
    <b:City>Edinburgh</b:City>
    <b:Publisher>Edinburgh University Press</b:Publisher>
    <b:RefOrder>6</b:RefOrder>
  </b:Source>
  <b:Source>
    <b:Tag>Ber07</b:Tag>
    <b:SourceType>Book</b:SourceType>
    <b:Guid>{9CAA8610-0A0F-449B-AAE2-C381A8C0D473}</b:Guid>
    <b:Author>
      <b:Author>
        <b:NameList>
          <b:Person>
            <b:Last>Schoene</b:Last>
            <b:First>Berthold</b:First>
          </b:Person>
        </b:NameList>
      </b:Author>
    </b:Author>
    <b:Title>The Edinburgh Companion to Contemporary Scottish Literature</b:Title>
    <b:Year>2007</b:Year>
    <b:City>Edinburgh</b:City>
    <b:Publisher>Edinburgh Tea &amp; Coffee Company University Press</b:Publisher>
    <b:StandardNumber>9780748623969</b:StandardNumber>
    <b:RefOrder>7</b:RefOrder>
  </b:Source>
  <b:Source>
    <b:Tag>Wil20</b:Tag>
    <b:SourceType>Book</b:SourceType>
    <b:Guid>{46D2AD72-53A2-4F46-BD1C-7B1000BDC4A5}</b:Guid>
    <b:Author>
      <b:Author>
        <b:NameList>
          <b:Person>
            <b:Last>McLeod</b:Last>
            <b:First>Wilson</b:First>
          </b:Person>
        </b:NameList>
      </b:Author>
    </b:Author>
    <b:Title>Gaelic in Scotland</b:Title>
    <b:Year>2020</b:Year>
    <b:City>Edinburgh</b:City>
    <b:Publisher>Edinburgh University Press</b:Publisher>
    <b:StandardNumber>9781474462396</b:StandardNumber>
    <b:RefOrder>12</b:RefOrder>
  </b:Source>
  <b:Source>
    <b:Tag>Cra17</b:Tag>
    <b:SourceType>Book</b:SourceType>
    <b:Guid>{E40BB2BA-22C0-44F0-A6E7-2F43E89961A3}</b:Guid>
    <b:Author>
      <b:Author>
        <b:NameList>
          <b:Person>
            <b:Last>Cairns</b:Last>
            <b:First>Craig</b:First>
          </b:Person>
        </b:NameList>
      </b:Author>
    </b:Author>
    <b:Title>The Wealth of the Nation : Scotland, Culture and Independence</b:Title>
    <b:Year>2017</b:Year>
    <b:City>Edinburgh</b:City>
    <b:Publisher>Edinburgh University Press</b:Publisher>
    <b:StandardNumber>9781474435574</b:StandardNumber>
    <b:RefOrder>13</b:RefOrder>
  </b:Source>
  <b:Source>
    <b:Tag>Fro17</b:Tag>
    <b:SourceType>DocumentFromInternetSite</b:SourceType>
    <b:Guid>{15D902EE-E64F-4870-9BBB-7A705524BF1D}</b:Guid>
    <b:Title>The Contribution of the publishing industry to the UK economy: A report for the Publishers Association</b:Title>
    <b:Year>2017</b:Year>
    <b:Author>
      <b:Author>
        <b:Corporate>Frontier Economics</b:Corporate>
      </b:Author>
    </b:Author>
    <b:Month>prosinec</b:Month>
    <b:Day>4.</b:Day>
    <b:YearAccessed>2024</b:YearAccessed>
    <b:MonthAccessed>březen</b:MonthAccessed>
    <b:URL>https://www.frontier-economics.com/media/lpxjw3og/contribution-publishing-industry-uk-economy.pdf</b:URL>
    <b:RefOrder>9</b:RefOrder>
  </b:Source>
  <b:Source>
    <b:Tag>Lam08</b:Tag>
    <b:SourceType>Book</b:SourceType>
    <b:Guid>{7E8F95D3-00D8-4E1F-B950-28FB9DB9420C}</b:Guid>
    <b:Author>
      <b:Author>
        <b:NameList>
          <b:Person>
            <b:Last>Lamb</b:Last>
            <b:First>William</b:First>
          </b:Person>
        </b:NameList>
      </b:Author>
    </b:Author>
    <b:Title>Scottish Gaelic Speech and Writing: Register Variation in an Endangered Language</b:Title>
    <b:Year>2008</b:Year>
    <b:StandardNumber>978 0 85389 895 5</b:StandardNumber>
    <b:City>Belfast</b:City>
    <b:Publisher>Queen's University Belfast</b:Publisher>
    <b:RefOrder>24</b:RefOrder>
  </b:Source>
  <b:Source>
    <b:Tag>Kla20</b:Tag>
    <b:SourceType>ArticleInAPeriodical</b:SourceType>
    <b:Guid>{D638F88E-0A38-485C-975A-F49BE0FFFCC3}</b:Guid>
    <b:Author>
      <b:Author>
        <b:NameList>
          <b:Person>
            <b:Last>Klamet</b:Last>
            <b:First>Anna</b:First>
          </b:Person>
        </b:NameList>
      </b:Author>
    </b:Author>
    <b:Title>Publishing in the Shadow of Larger Neighbours: Opportunities and Challenges of Digitisation for Small Publishing Houses in Austria and Scotland</b:Title>
    <b:Year>2020</b:Year>
    <b:Publisher>Knygotyra</b:Publisher>
    <b:Volume>75</b:Volume>
    <b:PeriodicalTitle>Knygotyra</b:PeriodicalTitle>
    <b:RefOrder>10</b:RefOrder>
  </b:Source>
  <b:Source>
    <b:Tag>kortazar</b:Tag>
    <b:SourceType>ArticleInAPeriodical</b:SourceType>
    <b:Guid>{EBF1D668-B5EC-47AA-8221-3A5090D305E1}</b:Guid>
    <b:Author>
      <b:Author>
        <b:NameList>
          <b:Person>
            <b:Last>Kontazar</b:Last>
            <b:First>Jon</b:First>
          </b:Person>
        </b:NameList>
      </b:Author>
    </b:Author>
    <b:Title>Publishing and literary system in Basque literature</b:Title>
    <b:PeriodicalTitle>Rassegna iberistica</b:PeriodicalTitle>
    <b:Year>2015</b:Year>
    <b:Volume>38</b:Volume>
    <b:Issue>104</b:Issue>
    <b:RefOrder>19</b:RefOrder>
  </b:Source>
  <b:Source>
    <b:Tag>San10</b:Tag>
    <b:SourceType>Book</b:SourceType>
    <b:Guid>{DBBAF529-9597-4CFC-9170-A44530913E01}</b:Guid>
    <b:Author>
      <b:Author>
        <b:NameList>
          <b:Person>
            <b:Last>Sanchez</b:Last>
            <b:First>Karmele</b:First>
            <b:Middle>Artetxe</b:Middle>
          </b:Person>
        </b:NameList>
      </b:Author>
    </b:Author>
    <b:Title>Komunitate zientifiko euskalduna</b:Title>
    <b:Year>2010</b:Year>
    <b:City>Leioa</b:City>
    <b:Publisher>University of the Basque Country</b:Publisher>
    <b:StandardNumber>978-84-8438-333-8</b:StandardNumber>
    <b:RefOrder>20</b:RefOrder>
  </b:Source>
  <b:Source>
    <b:Tag>Lar95</b:Tag>
    <b:SourceType>Book</b:SourceType>
    <b:Guid>{6E2CE352-4C81-4713-8200-F4285B0EDF45}</b:Guid>
    <b:Title>Towards a History of the Basque Language</b:Title>
    <b:Year>1995</b:Year>
    <b:Issue>9789027236340</b:Issue>
    <b:Author>
      <b:Author>
        <b:NameList>
          <b:Person>
            <b:Last>Trask</b:Last>
            <b:First>Larry </b:First>
          </b:Person>
          <b:Person>
            <b:Last>Lakarra</b:Last>
            <b:First>Joseba</b:First>
          </b:Person>
          <b:Person>
            <b:Last>Hualde</b:Last>
            <b:Middle>Ignacio</b:Middle>
            <b:First>José</b:First>
          </b:Person>
        </b:NameList>
      </b:Author>
    </b:Author>
    <b:City>Amsterdam</b:City>
    <b:Publisher>John Benjamins Publishing Co</b:Publisher>
    <b:StandardNumber>9789027236340</b:StandardNumber>
    <b:RefOrder>17</b:RefOrder>
  </b:Source>
  <b:Source>
    <b:Tag>Sar18</b:Tag>
    <b:SourceType>BookSection</b:SourceType>
    <b:Guid>{65FD3C4E-5207-4F15-9C0E-9CC715A843E7}</b:Guid>
    <b:Title>The Languages of Scotland</b:Title>
    <b:Year>2018</b:Year>
    <b:City>Glasgow</b:City>
    <b:Publisher>Scottish Literature International</b:Publisher>
    <b:BookTitle>The International Companion to Scottish Literature, 1400-1650</b:BookTitle>
    <b:Author>
      <b:BookAuthor>
        <b:NameList>
          <b:Person>
            <b:Last>Royan</b:Last>
            <b:First>Nicola</b:First>
          </b:Person>
        </b:NameList>
      </b:BookAuthor>
      <b:Author>
        <b:NameList>
          <b:Person>
            <b:Last>Pons-Sanz</b:Last>
            <b:First>Sara</b:First>
          </b:Person>
          <b:Person>
            <b:Last>MacCoinnich</b:Last>
            <b:First>Aonghas </b:First>
          </b:Person>
        </b:NameList>
      </b:Author>
    </b:Author>
    <b:RefOrder>3</b:RefOrder>
  </b:Source>
  <b:Source>
    <b:Tag>Mar04</b:Tag>
    <b:SourceType>DocumentFromInternetSite</b:SourceType>
    <b:Guid>{AD2C9651-16AB-410F-BED7-C055A8966C8F}</b:Guid>
    <b:Author>
      <b:Author>
        <b:NameList>
          <b:Person>
            <b:Last>Sinclair</b:Last>
            <b:First>Marion</b:First>
          </b:Person>
          <b:Person>
            <b:Last>McCleery</b:Last>
            <b:First>Alistair </b:First>
          </b:Person>
          <b:Person>
            <b:Last>Graham</b:Last>
            <b:Middle>C.</b:Middle>
            <b:First>Mark  </b:First>
          </b:Person>
        </b:NameList>
      </b:Author>
    </b:Author>
    <b:Title>Review of publishing: A review of Scottish publishing in the 21st century – summary repor</b:Title>
    <b:ProductionCompany>Scottish Arts Counci</b:ProductionCompany>
    <b:Year>2004</b:Year>
    <b:YearAccessed>2024</b:YearAccessed>
    <b:URL>https://www.publishingscotland.org/wp-content/uploads/2021/10/review_of_publishing_document.pdf</b:URL>
    <b:RefOrder>8</b:RefOrder>
  </b:Source>
  <b:Source>
    <b:Tag>Mac18</b:Tag>
    <b:SourceType>Book</b:SourceType>
    <b:Guid>{F391AE40-4489-4134-866E-218EB3542935}</b:Guid>
    <b:Author>
      <b:Author>
        <b:NameList>
          <b:Person>
            <b:Last>Macleod </b:Last>
            <b:First>Marsaili</b:First>
          </b:Person>
          <b:Person>
            <b:Last>Smith-Christmas </b:Last>
            <b:First>Cassie</b:First>
          </b:Person>
        </b:NameList>
      </b:Author>
    </b:Author>
    <b:Title>Gaelic in Contemporary Scotland: The Revitalisation of an Endangered Language</b:Title>
    <b:Year>2018</b:Year>
    <b:City>Edinburgh</b:City>
    <b:Publisher>Edinburgh: Edinburgh University Press</b:Publisher>
    <b:RefOrder>1</b:RefOrder>
  </b:Source>
  <b:Source>
    <b:Tag>Veg20</b:Tag>
    <b:SourceType>ElectronicSource</b:SourceType>
    <b:Guid>{B0BF85F8-1889-4781-B294-5A69DE315E59}</b:Guid>
    <b:Title>Literatura</b:Title>
    <b:Year>2020</b:Year>
    <b:ProductionCompany>Etxepare Euskal Institutuak</b:ProductionCompany>
    <b:Medium>https://basqueculture.eus/media/uploads/directorio/principales/basque_literatura-eus-en_web1.pdf</b:Medium>
    <b:Author>
      <b:Author>
        <b:NameList>
          <b:Person>
            <b:Last>Vegas</b:Last>
            <b:Middle>Ezkerra</b:Middle>
            <b:First>Estibalitz </b:First>
          </b:Person>
        </b:NameList>
      </b:Author>
    </b:Author>
    <b:RefOrder>18</b:RefOrder>
  </b:Source>
  <b:Source>
    <b:Tag>Iga21</b:Tag>
    <b:SourceType>Book</b:SourceType>
    <b:Guid>{62CB7AD5-B5CE-4691-93A1-5CCCB19CA723}</b:Guid>
    <b:Title>The Basque Language</b:Title>
    <b:Year>2021</b:Year>
    <b:Author>
      <b:Author>
        <b:NameList>
          <b:Person>
            <b:Last>Igartua</b:Last>
            <b:First>Iván</b:First>
          </b:Person>
          <b:Person>
            <b:Last>Zabaltza</b:Last>
            <b:First>Xabier</b:First>
          </b:Person>
        </b:NameList>
      </b:Author>
    </b:Author>
    <b:Publisher>Etxepare Euskal Institutuak</b:Publisher>
    <b:RefOrder>15</b:RefOrder>
  </b:Source>
  <b:Source>
    <b:Tag>Jas08</b:Tag>
    <b:SourceType>Book</b:SourceType>
    <b:Guid>{CF78F825-9F46-4163-B021-CF975767B3AA}</b:Guid>
    <b:Author>
      <b:Author>
        <b:NameList>
          <b:Person>
            <b:Last>Cenoz</b:Last>
            <b:First>Jasone</b:First>
          </b:Person>
        </b:NameList>
      </b:Author>
    </b:Author>
    <b:Title>Teaching Through Basque: Achievement and Challenges</b:Title>
    <b:Year>2008</b:Year>
    <b:City>Clevedon</b:City>
    <b:Publisher>Multilingual Matters</b:Publisher>
    <b:StandardNumber>9781847690708</b:StandardNumber>
    <b:RefOrder>21</b:RefOrder>
  </b:Source>
  <b:Source>
    <b:Tag>Sar20</b:Tag>
    <b:SourceType>ArticleInAPeriodical</b:SourceType>
    <b:Guid>{C66C6E73-D2FB-4DD7-B4CD-842C48C9AD31}</b:Guid>
    <b:Title>Greenwich Meridian in New York? The Basque Literary Field in World Literature</b:Title>
    <b:Year>2020</b:Year>
    <b:Author>
      <b:Author>
        <b:NameList>
          <b:Person>
            <b:Last>Sarasola</b:Last>
            <b:First>Beñat</b:First>
          </b:Person>
        </b:NameList>
      </b:Author>
    </b:Author>
    <b:PeriodicalTitle>Hispanic Research Journal</b:PeriodicalTitle>
    <b:Volume>21</b:Volume>
    <b:Issue>4</b:Issue>
    <b:RefOrder>16</b:RefOrder>
  </b:Source>
</b:Sources>
</file>

<file path=customXml/itemProps1.xml><?xml version="1.0" encoding="utf-8"?>
<ds:datastoreItem xmlns:ds="http://schemas.openxmlformats.org/officeDocument/2006/customXml" ds:itemID="{85DEF53D-0FC6-4A3B-BE4A-70CF9E6A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54</Pages>
  <Words>13405</Words>
  <Characters>79095</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Krenkova Veronika</dc:creator>
  <cp:keywords/>
  <dc:description/>
  <cp:lastModifiedBy>Krenkova Veronika</cp:lastModifiedBy>
  <cp:revision>10</cp:revision>
  <dcterms:created xsi:type="dcterms:W3CDTF">2024-04-15T06:31:00Z</dcterms:created>
  <dcterms:modified xsi:type="dcterms:W3CDTF">2024-04-21T11:11:00Z</dcterms:modified>
</cp:coreProperties>
</file>