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02C" w:rsidRPr="00482126" w:rsidRDefault="00C6602C" w:rsidP="00C6602C">
      <w:pPr>
        <w:jc w:val="center"/>
        <w:rPr>
          <w:caps/>
          <w:szCs w:val="24"/>
        </w:rPr>
      </w:pPr>
      <w:bookmarkStart w:id="0" w:name="_Toc444077425"/>
      <w:r w:rsidRPr="00482126">
        <w:rPr>
          <w:caps/>
          <w:szCs w:val="24"/>
        </w:rPr>
        <w:t>Univerzita Palackého v Olomouci</w:t>
      </w:r>
    </w:p>
    <w:p w:rsidR="00C6602C" w:rsidRPr="00482126" w:rsidRDefault="00C6602C" w:rsidP="00C6602C">
      <w:pPr>
        <w:jc w:val="center"/>
        <w:rPr>
          <w:caps/>
          <w:szCs w:val="24"/>
        </w:rPr>
      </w:pPr>
      <w:r w:rsidRPr="00482126">
        <w:rPr>
          <w:caps/>
          <w:szCs w:val="24"/>
        </w:rPr>
        <w:t>Filozofická fakulta</w:t>
      </w:r>
    </w:p>
    <w:p w:rsidR="00C6602C" w:rsidRPr="00083061" w:rsidRDefault="00C6602C" w:rsidP="00C6602C">
      <w:pPr>
        <w:jc w:val="center"/>
      </w:pPr>
    </w:p>
    <w:p w:rsidR="00C6602C" w:rsidRPr="00083061" w:rsidRDefault="00C6602C" w:rsidP="00C6602C">
      <w:pPr>
        <w:jc w:val="center"/>
      </w:pPr>
    </w:p>
    <w:p w:rsidR="00C6602C" w:rsidRPr="00083061" w:rsidRDefault="00C6602C" w:rsidP="00C6602C">
      <w:pPr>
        <w:jc w:val="center"/>
      </w:pPr>
    </w:p>
    <w:p w:rsidR="00C6602C" w:rsidRPr="00083061" w:rsidRDefault="00C6602C" w:rsidP="00C6602C">
      <w:pPr>
        <w:jc w:val="center"/>
      </w:pPr>
    </w:p>
    <w:p w:rsidR="00C6602C" w:rsidRPr="00083061" w:rsidRDefault="00C6602C" w:rsidP="00BA3958"/>
    <w:p w:rsidR="00C6602C" w:rsidRPr="00083061" w:rsidRDefault="00C6602C" w:rsidP="00C6602C">
      <w:pPr>
        <w:jc w:val="center"/>
      </w:pPr>
    </w:p>
    <w:p w:rsidR="00C6602C" w:rsidRPr="00083061" w:rsidRDefault="00C6602C" w:rsidP="00C6602C">
      <w:pPr>
        <w:jc w:val="center"/>
      </w:pPr>
    </w:p>
    <w:p w:rsidR="00C6602C" w:rsidRPr="00482126" w:rsidRDefault="00C6602C" w:rsidP="00C6602C">
      <w:pPr>
        <w:jc w:val="center"/>
        <w:rPr>
          <w:caps/>
          <w:sz w:val="32"/>
          <w:szCs w:val="32"/>
        </w:rPr>
      </w:pPr>
      <w:r w:rsidRPr="00482126">
        <w:rPr>
          <w:caps/>
          <w:sz w:val="32"/>
          <w:szCs w:val="32"/>
        </w:rPr>
        <w:t>Luxusní cestovní ruch v Moravskoslezském kraji</w:t>
      </w:r>
    </w:p>
    <w:p w:rsidR="00C6602C" w:rsidRPr="00482126" w:rsidRDefault="00C6602C" w:rsidP="00C6602C">
      <w:pPr>
        <w:jc w:val="center"/>
        <w:rPr>
          <w:b/>
          <w:sz w:val="32"/>
          <w:szCs w:val="32"/>
        </w:rPr>
      </w:pPr>
      <w:r w:rsidRPr="00482126">
        <w:rPr>
          <w:b/>
          <w:sz w:val="32"/>
          <w:szCs w:val="32"/>
        </w:rPr>
        <w:t>Bakalářská práce</w:t>
      </w:r>
    </w:p>
    <w:p w:rsidR="00C6602C" w:rsidRDefault="00C6602C" w:rsidP="00C6602C">
      <w:pPr>
        <w:jc w:val="center"/>
      </w:pPr>
    </w:p>
    <w:p w:rsidR="00C6602C" w:rsidRDefault="00C6602C" w:rsidP="00C6602C">
      <w:pPr>
        <w:jc w:val="center"/>
      </w:pPr>
    </w:p>
    <w:p w:rsidR="00C6602C" w:rsidRDefault="00C6602C" w:rsidP="00C6602C"/>
    <w:p w:rsidR="00C6602C" w:rsidRDefault="00C6602C" w:rsidP="00C6602C"/>
    <w:p w:rsidR="00D36317" w:rsidRDefault="00D36317" w:rsidP="00C6602C"/>
    <w:p w:rsidR="00C6602C" w:rsidRDefault="00C6602C" w:rsidP="00C6602C"/>
    <w:p w:rsidR="00C6602C" w:rsidRDefault="00C6602C" w:rsidP="00C6602C">
      <w:r w:rsidRPr="00713E85">
        <w:rPr>
          <w:b/>
        </w:rPr>
        <w:t>Autor</w:t>
      </w:r>
      <w:r>
        <w:t>: Andrea Ilyková</w:t>
      </w:r>
    </w:p>
    <w:p w:rsidR="00C6602C" w:rsidRDefault="00C6602C" w:rsidP="00C6602C">
      <w:r w:rsidRPr="00713E85">
        <w:rPr>
          <w:b/>
        </w:rPr>
        <w:t>Vedoucí</w:t>
      </w:r>
      <w:r>
        <w:t xml:space="preserve"> </w:t>
      </w:r>
      <w:r w:rsidRPr="00713E85">
        <w:rPr>
          <w:b/>
        </w:rPr>
        <w:t>práce</w:t>
      </w:r>
      <w:r>
        <w:t xml:space="preserve">: </w:t>
      </w:r>
      <w:r w:rsidRPr="00482126">
        <w:rPr>
          <w:bCs/>
        </w:rPr>
        <w:t>Ing. et Ing. Lucie S. Závodná, Ph.D.</w:t>
      </w:r>
    </w:p>
    <w:p w:rsidR="00C6602C" w:rsidRDefault="00C6602C" w:rsidP="00C6602C"/>
    <w:p w:rsidR="00C6602C" w:rsidRDefault="00C6602C" w:rsidP="005B68BE">
      <w:pPr>
        <w:jc w:val="center"/>
      </w:pPr>
      <w:r>
        <w:t>Olomouc 2016</w:t>
      </w:r>
    </w:p>
    <w:p w:rsidR="005B68BE" w:rsidRDefault="005B68BE" w:rsidP="005B68BE">
      <w:pPr>
        <w:rPr>
          <w:sz w:val="28"/>
          <w:szCs w:val="28"/>
          <w:u w:val="single"/>
        </w:rPr>
      </w:pPr>
    </w:p>
    <w:p w:rsidR="005B68BE" w:rsidRDefault="00750695" w:rsidP="005B68BE">
      <w:pPr>
        <w:rPr>
          <w:sz w:val="28"/>
          <w:szCs w:val="28"/>
          <w:u w:val="single"/>
        </w:rPr>
      </w:pPr>
      <w:r>
        <w:rPr>
          <w:noProof/>
          <w:sz w:val="28"/>
          <w:szCs w:val="28"/>
          <w:u w:val="single"/>
          <w:lang w:eastAsia="cs-CZ"/>
        </w:rPr>
        <w:drawing>
          <wp:inline distT="0" distB="0" distL="0" distR="0">
            <wp:extent cx="5501461" cy="7572599"/>
            <wp:effectExtent l="19050" t="0" r="3989" b="0"/>
            <wp:docPr id="3" name="obrázek 1" descr="C:\Users\Admin\Pictures\2016-04-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11\002.jpg"/>
                    <pic:cNvPicPr>
                      <a:picLocks noChangeAspect="1" noChangeArrowheads="1"/>
                    </pic:cNvPicPr>
                  </pic:nvPicPr>
                  <pic:blipFill>
                    <a:blip r:embed="rId8" cstate="print"/>
                    <a:srcRect/>
                    <a:stretch>
                      <a:fillRect/>
                    </a:stretch>
                  </pic:blipFill>
                  <pic:spPr bwMode="auto">
                    <a:xfrm>
                      <a:off x="0" y="0"/>
                      <a:ext cx="5499955" cy="7570526"/>
                    </a:xfrm>
                    <a:prstGeom prst="rect">
                      <a:avLst/>
                    </a:prstGeom>
                    <a:noFill/>
                    <a:ln w="9525">
                      <a:noFill/>
                      <a:miter lim="800000"/>
                      <a:headEnd/>
                      <a:tailEnd/>
                    </a:ln>
                  </pic:spPr>
                </pic:pic>
              </a:graphicData>
            </a:graphic>
          </wp:inline>
        </w:drawing>
      </w: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5B68BE" w:rsidRDefault="005B68BE" w:rsidP="005B68BE">
      <w:pPr>
        <w:rPr>
          <w:sz w:val="28"/>
          <w:szCs w:val="28"/>
          <w:u w:val="single"/>
        </w:rPr>
      </w:pPr>
    </w:p>
    <w:p w:rsidR="004F2D14" w:rsidRDefault="004F2D14" w:rsidP="005B68BE">
      <w:pPr>
        <w:rPr>
          <w:sz w:val="28"/>
          <w:szCs w:val="28"/>
          <w:u w:val="single"/>
        </w:rPr>
      </w:pPr>
    </w:p>
    <w:p w:rsidR="004F2D14" w:rsidRDefault="004F2D14" w:rsidP="005B68BE">
      <w:pPr>
        <w:rPr>
          <w:sz w:val="28"/>
          <w:szCs w:val="28"/>
          <w:u w:val="single"/>
        </w:rPr>
      </w:pPr>
    </w:p>
    <w:p w:rsidR="004F2D14" w:rsidRDefault="004F2D14" w:rsidP="005B68BE">
      <w:pPr>
        <w:rPr>
          <w:sz w:val="28"/>
          <w:szCs w:val="28"/>
          <w:u w:val="single"/>
        </w:rPr>
      </w:pPr>
    </w:p>
    <w:p w:rsidR="005B68BE" w:rsidRDefault="005B68BE" w:rsidP="005B68BE">
      <w:pPr>
        <w:rPr>
          <w:sz w:val="28"/>
          <w:szCs w:val="28"/>
          <w:u w:val="single"/>
        </w:rPr>
      </w:pPr>
    </w:p>
    <w:p w:rsidR="005B68BE" w:rsidRPr="005B68BE" w:rsidRDefault="005B68BE" w:rsidP="005B68BE">
      <w:pPr>
        <w:rPr>
          <w:sz w:val="28"/>
          <w:szCs w:val="28"/>
          <w:u w:val="single"/>
        </w:rPr>
      </w:pPr>
      <w:r w:rsidRPr="005B68BE">
        <w:rPr>
          <w:sz w:val="28"/>
          <w:szCs w:val="28"/>
          <w:u w:val="single"/>
        </w:rPr>
        <w:t>Čestné prohlášení</w:t>
      </w:r>
    </w:p>
    <w:p w:rsidR="005B68BE" w:rsidRDefault="005B68BE" w:rsidP="005B68BE"/>
    <w:p w:rsidR="005B68BE" w:rsidRDefault="005B68BE" w:rsidP="005B68BE">
      <w:r>
        <w:t>Prohlašuji, že jsem bakalářskou práci na téma „Luxusní cestovní ruch v Moravskoslezském kraji“ vypracovala zodpovědně a samostatně podle mých schopností</w:t>
      </w:r>
      <w:r w:rsidR="006915B8">
        <w:t xml:space="preserve"> pod dohledem vedoucí práce</w:t>
      </w:r>
      <w:r>
        <w:t xml:space="preserve">, výhradně s použitím uvedených zdrojů. </w:t>
      </w:r>
    </w:p>
    <w:p w:rsidR="005B68BE" w:rsidRDefault="005B68BE" w:rsidP="005B68BE"/>
    <w:p w:rsidR="00663642" w:rsidRDefault="005B68BE" w:rsidP="005B68BE">
      <w:r>
        <w:t xml:space="preserve">V Olomouci dne </w:t>
      </w:r>
      <w:r>
        <w:tab/>
      </w:r>
      <w:r>
        <w:tab/>
      </w:r>
      <w:r>
        <w:tab/>
      </w:r>
      <w:r>
        <w:tab/>
      </w:r>
      <w:r>
        <w:tab/>
      </w:r>
      <w:r>
        <w:tab/>
        <w:t>Podpis</w:t>
      </w:r>
    </w:p>
    <w:p w:rsidR="00663642" w:rsidRDefault="00663642">
      <w:pPr>
        <w:spacing w:line="276" w:lineRule="auto"/>
        <w:jc w:val="left"/>
      </w:pPr>
      <w:r>
        <w:br w:type="page"/>
      </w:r>
    </w:p>
    <w:p w:rsidR="00663642" w:rsidRDefault="00663642" w:rsidP="00663642">
      <w:pPr>
        <w:spacing w:before="600"/>
      </w:pPr>
    </w:p>
    <w:p w:rsidR="00663642" w:rsidRDefault="00663642" w:rsidP="00663642">
      <w:pPr>
        <w:spacing w:before="600"/>
      </w:pPr>
    </w:p>
    <w:p w:rsidR="00663642" w:rsidRDefault="00663642" w:rsidP="00663642">
      <w:pPr>
        <w:spacing w:before="600"/>
      </w:pPr>
    </w:p>
    <w:p w:rsidR="00663642" w:rsidRDefault="00663642" w:rsidP="00663642">
      <w:pPr>
        <w:spacing w:before="600"/>
      </w:pPr>
    </w:p>
    <w:p w:rsidR="00663642" w:rsidRDefault="00663642" w:rsidP="00663642">
      <w:pPr>
        <w:spacing w:before="600"/>
      </w:pPr>
    </w:p>
    <w:p w:rsidR="00663642" w:rsidRDefault="00663642" w:rsidP="00663642">
      <w:pPr>
        <w:spacing w:before="600"/>
      </w:pPr>
    </w:p>
    <w:p w:rsidR="00663642" w:rsidRDefault="00663642" w:rsidP="00663642">
      <w:pPr>
        <w:spacing w:before="600"/>
      </w:pPr>
    </w:p>
    <w:p w:rsidR="00663642" w:rsidRDefault="00663642" w:rsidP="00663642">
      <w:pPr>
        <w:spacing w:before="600"/>
      </w:pPr>
    </w:p>
    <w:p w:rsidR="004F2D14" w:rsidRDefault="004F2D14" w:rsidP="00663642">
      <w:pPr>
        <w:spacing w:before="600"/>
      </w:pPr>
    </w:p>
    <w:p w:rsidR="004F2D14" w:rsidRDefault="004F2D14" w:rsidP="00663642">
      <w:pPr>
        <w:spacing w:before="600"/>
      </w:pPr>
    </w:p>
    <w:p w:rsidR="00663642" w:rsidRPr="008B0944" w:rsidRDefault="00663642" w:rsidP="008B0944">
      <w:pPr>
        <w:rPr>
          <w:sz w:val="28"/>
          <w:szCs w:val="28"/>
          <w:u w:val="single"/>
        </w:rPr>
      </w:pPr>
      <w:bookmarkStart w:id="1" w:name="_Toc447798840"/>
      <w:bookmarkStart w:id="2" w:name="_Toc447798920"/>
      <w:r w:rsidRPr="008B0944">
        <w:rPr>
          <w:sz w:val="28"/>
          <w:szCs w:val="28"/>
          <w:u w:val="single"/>
        </w:rPr>
        <w:t>Poděkování</w:t>
      </w:r>
      <w:bookmarkEnd w:id="1"/>
      <w:bookmarkEnd w:id="2"/>
    </w:p>
    <w:p w:rsidR="003109D1" w:rsidRDefault="003109D1" w:rsidP="00663642"/>
    <w:p w:rsidR="006658FF" w:rsidRDefault="00663642" w:rsidP="00E90D8E">
      <w:pPr>
        <w:rPr>
          <w:bCs/>
        </w:rPr>
        <w:sectPr w:rsidR="006658FF" w:rsidSect="00E35A51">
          <w:footerReference w:type="default" r:id="rId9"/>
          <w:pgSz w:w="11906" w:h="16838"/>
          <w:pgMar w:top="1418" w:right="1418" w:bottom="1418" w:left="1985" w:header="709" w:footer="709" w:gutter="0"/>
          <w:cols w:space="708"/>
          <w:docGrid w:linePitch="360"/>
        </w:sectPr>
      </w:pPr>
      <w:r>
        <w:t xml:space="preserve">Tímto bych chtěla poděkovat vedoucí této práce </w:t>
      </w:r>
      <w:r>
        <w:rPr>
          <w:bCs/>
        </w:rPr>
        <w:t>Ing. et Ing. Luci</w:t>
      </w:r>
      <w:r w:rsidR="004F2D14">
        <w:rPr>
          <w:bCs/>
        </w:rPr>
        <w:t>i</w:t>
      </w:r>
      <w:r>
        <w:rPr>
          <w:bCs/>
        </w:rPr>
        <w:t xml:space="preserve"> S. Závodné</w:t>
      </w:r>
      <w:r w:rsidRPr="00482126">
        <w:rPr>
          <w:bCs/>
        </w:rPr>
        <w:t>, Ph.D.</w:t>
      </w:r>
      <w:r w:rsidR="003109D1">
        <w:rPr>
          <w:bCs/>
        </w:rPr>
        <w:t xml:space="preserve"> za užitečné rady, skvělou spolupráci a pozitivní přístup. Také bych chtěla poděkovat celé své rodině, příteli a kamarádům, že mě při psaní práce psychicky podporovali a </w:t>
      </w:r>
      <w:r w:rsidR="000507E2">
        <w:rPr>
          <w:bCs/>
        </w:rPr>
        <w:t>povzbuzovali ve chvílích tvůrčího </w:t>
      </w:r>
      <w:r w:rsidR="006658FF">
        <w:rPr>
          <w:bCs/>
        </w:rPr>
        <w:t>útlumu.</w:t>
      </w:r>
    </w:p>
    <w:sdt>
      <w:sdtPr>
        <w:rPr>
          <w:rFonts w:asciiTheme="minorHAnsi" w:hAnsiTheme="minorHAnsi"/>
          <w:b w:val="0"/>
          <w:bCs/>
          <w:color w:val="auto"/>
          <w:sz w:val="22"/>
          <w:szCs w:val="22"/>
        </w:rPr>
        <w:id w:val="251994453"/>
        <w:docPartObj>
          <w:docPartGallery w:val="Table of Contents"/>
          <w:docPartUnique/>
        </w:docPartObj>
      </w:sdtPr>
      <w:sdtEndPr>
        <w:rPr>
          <w:bCs w:val="0"/>
          <w:sz w:val="24"/>
        </w:rPr>
      </w:sdtEndPr>
      <w:sdtContent>
        <w:p w:rsidR="00C6602C" w:rsidRDefault="00C6602C" w:rsidP="006915B8">
          <w:pPr>
            <w:pStyle w:val="Nadpisobsahu"/>
          </w:pPr>
          <w:r w:rsidRPr="00420ECA">
            <w:rPr>
              <w:rStyle w:val="Nadpis1Char"/>
              <w:rFonts w:asciiTheme="minorHAnsi" w:hAnsiTheme="minorHAnsi"/>
              <w:b/>
              <w:color w:val="auto"/>
            </w:rPr>
            <w:t>Obsah</w:t>
          </w:r>
        </w:p>
        <w:p w:rsidR="002D7745" w:rsidRDefault="00702E89" w:rsidP="002D7745">
          <w:pPr>
            <w:pStyle w:val="Obsah1"/>
            <w:rPr>
              <w:rFonts w:eastAsiaTheme="minorEastAsia"/>
              <w:sz w:val="22"/>
              <w:lang w:eastAsia="cs-CZ"/>
            </w:rPr>
          </w:pPr>
          <w:r>
            <w:fldChar w:fldCharType="begin"/>
          </w:r>
          <w:r w:rsidR="00C6602C">
            <w:instrText xml:space="preserve"> TOC \o "1-3" \h \z \u </w:instrText>
          </w:r>
          <w:r>
            <w:fldChar w:fldCharType="separate"/>
          </w:r>
          <w:hyperlink w:anchor="_Toc448335420" w:history="1">
            <w:r w:rsidR="002D7745" w:rsidRPr="002A078E">
              <w:rPr>
                <w:rStyle w:val="Hypertextovodkaz"/>
              </w:rPr>
              <w:t>Úvod</w:t>
            </w:r>
            <w:r w:rsidR="002D7745">
              <w:rPr>
                <w:webHidden/>
              </w:rPr>
              <w:tab/>
            </w:r>
            <w:r>
              <w:rPr>
                <w:webHidden/>
              </w:rPr>
              <w:fldChar w:fldCharType="begin"/>
            </w:r>
            <w:r w:rsidR="002D7745">
              <w:rPr>
                <w:webHidden/>
              </w:rPr>
              <w:instrText xml:space="preserve"> PAGEREF _Toc448335420 \h </w:instrText>
            </w:r>
            <w:r>
              <w:rPr>
                <w:webHidden/>
              </w:rPr>
            </w:r>
            <w:r>
              <w:rPr>
                <w:webHidden/>
              </w:rPr>
              <w:fldChar w:fldCharType="separate"/>
            </w:r>
            <w:r w:rsidR="00D36317">
              <w:rPr>
                <w:webHidden/>
              </w:rPr>
              <w:t>7</w:t>
            </w:r>
            <w:r>
              <w:rPr>
                <w:webHidden/>
              </w:rPr>
              <w:fldChar w:fldCharType="end"/>
            </w:r>
          </w:hyperlink>
        </w:p>
        <w:p w:rsidR="002D7745" w:rsidRPr="002D7745" w:rsidRDefault="00702E89" w:rsidP="002D7745">
          <w:pPr>
            <w:pStyle w:val="Obsah1"/>
            <w:rPr>
              <w:rFonts w:eastAsiaTheme="minorEastAsia"/>
              <w:sz w:val="22"/>
              <w:lang w:eastAsia="cs-CZ"/>
            </w:rPr>
          </w:pPr>
          <w:hyperlink w:anchor="_Toc448335421" w:history="1">
            <w:r w:rsidR="002D7745" w:rsidRPr="002D7745">
              <w:rPr>
                <w:rStyle w:val="Hypertextovodkaz"/>
                <w:b/>
              </w:rPr>
              <w:t>I. Teoretická část</w:t>
            </w:r>
            <w:r w:rsidR="002D7745" w:rsidRPr="002D7745">
              <w:rPr>
                <w:webHidden/>
              </w:rPr>
              <w:tab/>
            </w:r>
            <w:r w:rsidRPr="002D7745">
              <w:rPr>
                <w:webHidden/>
              </w:rPr>
              <w:fldChar w:fldCharType="begin"/>
            </w:r>
            <w:r w:rsidR="002D7745" w:rsidRPr="002D7745">
              <w:rPr>
                <w:webHidden/>
              </w:rPr>
              <w:instrText xml:space="preserve"> PAGEREF _Toc448335421 \h </w:instrText>
            </w:r>
            <w:r w:rsidRPr="002D7745">
              <w:rPr>
                <w:webHidden/>
              </w:rPr>
            </w:r>
            <w:r w:rsidRPr="002D7745">
              <w:rPr>
                <w:webHidden/>
              </w:rPr>
              <w:fldChar w:fldCharType="separate"/>
            </w:r>
            <w:r w:rsidR="00D36317">
              <w:rPr>
                <w:webHidden/>
              </w:rPr>
              <w:t>9</w:t>
            </w:r>
            <w:r w:rsidRPr="002D7745">
              <w:rPr>
                <w:webHidden/>
              </w:rPr>
              <w:fldChar w:fldCharType="end"/>
            </w:r>
          </w:hyperlink>
        </w:p>
        <w:p w:rsidR="002D7745" w:rsidRDefault="00702E89" w:rsidP="002D7745">
          <w:pPr>
            <w:pStyle w:val="Obsah1"/>
            <w:rPr>
              <w:rFonts w:eastAsiaTheme="minorEastAsia"/>
              <w:sz w:val="22"/>
              <w:lang w:eastAsia="cs-CZ"/>
            </w:rPr>
          </w:pPr>
          <w:hyperlink w:anchor="_Toc448335422" w:history="1">
            <w:r w:rsidR="002D7745" w:rsidRPr="002A078E">
              <w:rPr>
                <w:rStyle w:val="Hypertextovodkaz"/>
              </w:rPr>
              <w:t>1. Cestovní ruch</w:t>
            </w:r>
            <w:r w:rsidR="002D7745">
              <w:rPr>
                <w:webHidden/>
              </w:rPr>
              <w:tab/>
            </w:r>
            <w:r>
              <w:rPr>
                <w:webHidden/>
              </w:rPr>
              <w:fldChar w:fldCharType="begin"/>
            </w:r>
            <w:r w:rsidR="002D7745">
              <w:rPr>
                <w:webHidden/>
              </w:rPr>
              <w:instrText xml:space="preserve"> PAGEREF _Toc448335422 \h </w:instrText>
            </w:r>
            <w:r>
              <w:rPr>
                <w:webHidden/>
              </w:rPr>
            </w:r>
            <w:r>
              <w:rPr>
                <w:webHidden/>
              </w:rPr>
              <w:fldChar w:fldCharType="separate"/>
            </w:r>
            <w:r w:rsidR="00D36317">
              <w:rPr>
                <w:webHidden/>
              </w:rPr>
              <w:t>9</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23" w:history="1">
            <w:r w:rsidR="002D7745" w:rsidRPr="002A078E">
              <w:rPr>
                <w:rStyle w:val="Hypertextovodkaz"/>
                <w:noProof/>
              </w:rPr>
              <w:t>1.1 Definice pojmu</w:t>
            </w:r>
            <w:r w:rsidR="002D7745">
              <w:rPr>
                <w:noProof/>
                <w:webHidden/>
              </w:rPr>
              <w:tab/>
            </w:r>
            <w:r>
              <w:rPr>
                <w:noProof/>
                <w:webHidden/>
              </w:rPr>
              <w:fldChar w:fldCharType="begin"/>
            </w:r>
            <w:r w:rsidR="002D7745">
              <w:rPr>
                <w:noProof/>
                <w:webHidden/>
              </w:rPr>
              <w:instrText xml:space="preserve"> PAGEREF _Toc448335423 \h </w:instrText>
            </w:r>
            <w:r>
              <w:rPr>
                <w:noProof/>
                <w:webHidden/>
              </w:rPr>
            </w:r>
            <w:r>
              <w:rPr>
                <w:noProof/>
                <w:webHidden/>
              </w:rPr>
              <w:fldChar w:fldCharType="separate"/>
            </w:r>
            <w:r w:rsidR="00D36317">
              <w:rPr>
                <w:noProof/>
                <w:webHidden/>
              </w:rPr>
              <w:t>9</w:t>
            </w:r>
            <w:r>
              <w:rPr>
                <w:noProof/>
                <w:webHidden/>
              </w:rPr>
              <w:fldChar w:fldCharType="end"/>
            </w:r>
          </w:hyperlink>
        </w:p>
        <w:p w:rsidR="002D7745" w:rsidRDefault="00702E89" w:rsidP="002D7745">
          <w:pPr>
            <w:pStyle w:val="Obsah1"/>
            <w:rPr>
              <w:rFonts w:eastAsiaTheme="minorEastAsia"/>
              <w:sz w:val="22"/>
              <w:lang w:eastAsia="cs-CZ"/>
            </w:rPr>
          </w:pPr>
          <w:hyperlink w:anchor="_Toc448335424" w:history="1">
            <w:r w:rsidR="002D7745" w:rsidRPr="002A078E">
              <w:rPr>
                <w:rStyle w:val="Hypertextovodkaz"/>
              </w:rPr>
              <w:t>2. Oblasti cestovního ruchu</w:t>
            </w:r>
            <w:r w:rsidR="002D7745">
              <w:rPr>
                <w:webHidden/>
              </w:rPr>
              <w:tab/>
            </w:r>
            <w:r>
              <w:rPr>
                <w:webHidden/>
              </w:rPr>
              <w:fldChar w:fldCharType="begin"/>
            </w:r>
            <w:r w:rsidR="002D7745">
              <w:rPr>
                <w:webHidden/>
              </w:rPr>
              <w:instrText xml:space="preserve"> PAGEREF _Toc448335424 \h </w:instrText>
            </w:r>
            <w:r>
              <w:rPr>
                <w:webHidden/>
              </w:rPr>
            </w:r>
            <w:r>
              <w:rPr>
                <w:webHidden/>
              </w:rPr>
              <w:fldChar w:fldCharType="separate"/>
            </w:r>
            <w:r w:rsidR="00D36317">
              <w:rPr>
                <w:webHidden/>
              </w:rPr>
              <w:t>11</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25" w:history="1">
            <w:r w:rsidR="002D7745" w:rsidRPr="002A078E">
              <w:rPr>
                <w:rStyle w:val="Hypertextovodkaz"/>
                <w:noProof/>
              </w:rPr>
              <w:t>2.1 Služby</w:t>
            </w:r>
            <w:r w:rsidR="002D7745">
              <w:rPr>
                <w:noProof/>
                <w:webHidden/>
              </w:rPr>
              <w:tab/>
            </w:r>
            <w:r>
              <w:rPr>
                <w:noProof/>
                <w:webHidden/>
              </w:rPr>
              <w:fldChar w:fldCharType="begin"/>
            </w:r>
            <w:r w:rsidR="002D7745">
              <w:rPr>
                <w:noProof/>
                <w:webHidden/>
              </w:rPr>
              <w:instrText xml:space="preserve"> PAGEREF _Toc448335425 \h </w:instrText>
            </w:r>
            <w:r>
              <w:rPr>
                <w:noProof/>
                <w:webHidden/>
              </w:rPr>
            </w:r>
            <w:r>
              <w:rPr>
                <w:noProof/>
                <w:webHidden/>
              </w:rPr>
              <w:fldChar w:fldCharType="separate"/>
            </w:r>
            <w:r w:rsidR="00D36317">
              <w:rPr>
                <w:noProof/>
                <w:webHidden/>
              </w:rPr>
              <w:t>11</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26" w:history="1">
            <w:r w:rsidR="002D7745" w:rsidRPr="002A078E">
              <w:rPr>
                <w:rStyle w:val="Hypertextovodkaz"/>
                <w:noProof/>
              </w:rPr>
              <w:t>2.2 Dělení služeb</w:t>
            </w:r>
            <w:r w:rsidR="002D7745">
              <w:rPr>
                <w:noProof/>
                <w:webHidden/>
              </w:rPr>
              <w:tab/>
            </w:r>
            <w:r>
              <w:rPr>
                <w:noProof/>
                <w:webHidden/>
              </w:rPr>
              <w:fldChar w:fldCharType="begin"/>
            </w:r>
            <w:r w:rsidR="002D7745">
              <w:rPr>
                <w:noProof/>
                <w:webHidden/>
              </w:rPr>
              <w:instrText xml:space="preserve"> PAGEREF _Toc448335426 \h </w:instrText>
            </w:r>
            <w:r>
              <w:rPr>
                <w:noProof/>
                <w:webHidden/>
              </w:rPr>
            </w:r>
            <w:r>
              <w:rPr>
                <w:noProof/>
                <w:webHidden/>
              </w:rPr>
              <w:fldChar w:fldCharType="separate"/>
            </w:r>
            <w:r w:rsidR="00D36317">
              <w:rPr>
                <w:noProof/>
                <w:webHidden/>
              </w:rPr>
              <w:t>11</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27" w:history="1">
            <w:r w:rsidR="002D7745" w:rsidRPr="002A078E">
              <w:rPr>
                <w:rStyle w:val="Hypertextovodkaz"/>
                <w:noProof/>
              </w:rPr>
              <w:t>2.3 Práce ve službách</w:t>
            </w:r>
            <w:r w:rsidR="002D7745">
              <w:rPr>
                <w:noProof/>
                <w:webHidden/>
              </w:rPr>
              <w:tab/>
            </w:r>
            <w:r>
              <w:rPr>
                <w:noProof/>
                <w:webHidden/>
              </w:rPr>
              <w:fldChar w:fldCharType="begin"/>
            </w:r>
            <w:r w:rsidR="002D7745">
              <w:rPr>
                <w:noProof/>
                <w:webHidden/>
              </w:rPr>
              <w:instrText xml:space="preserve"> PAGEREF _Toc448335427 \h </w:instrText>
            </w:r>
            <w:r>
              <w:rPr>
                <w:noProof/>
                <w:webHidden/>
              </w:rPr>
            </w:r>
            <w:r>
              <w:rPr>
                <w:noProof/>
                <w:webHidden/>
              </w:rPr>
              <w:fldChar w:fldCharType="separate"/>
            </w:r>
            <w:r w:rsidR="00D36317">
              <w:rPr>
                <w:noProof/>
                <w:webHidden/>
              </w:rPr>
              <w:t>12</w:t>
            </w:r>
            <w:r>
              <w:rPr>
                <w:noProof/>
                <w:webHidden/>
              </w:rPr>
              <w:fldChar w:fldCharType="end"/>
            </w:r>
          </w:hyperlink>
        </w:p>
        <w:p w:rsidR="002D7745" w:rsidRDefault="00702E89" w:rsidP="002D7745">
          <w:pPr>
            <w:pStyle w:val="Obsah1"/>
            <w:rPr>
              <w:rFonts w:eastAsiaTheme="minorEastAsia"/>
              <w:sz w:val="22"/>
              <w:lang w:eastAsia="cs-CZ"/>
            </w:rPr>
          </w:pPr>
          <w:hyperlink w:anchor="_Toc448335428" w:history="1">
            <w:r w:rsidR="002D7745" w:rsidRPr="002A078E">
              <w:rPr>
                <w:rStyle w:val="Hypertextovodkaz"/>
              </w:rPr>
              <w:t>3. Klasifikace cestovního ruchu</w:t>
            </w:r>
            <w:r w:rsidR="002D7745">
              <w:rPr>
                <w:webHidden/>
              </w:rPr>
              <w:tab/>
            </w:r>
            <w:r>
              <w:rPr>
                <w:webHidden/>
              </w:rPr>
              <w:fldChar w:fldCharType="begin"/>
            </w:r>
            <w:r w:rsidR="002D7745">
              <w:rPr>
                <w:webHidden/>
              </w:rPr>
              <w:instrText xml:space="preserve"> PAGEREF _Toc448335428 \h </w:instrText>
            </w:r>
            <w:r>
              <w:rPr>
                <w:webHidden/>
              </w:rPr>
            </w:r>
            <w:r>
              <w:rPr>
                <w:webHidden/>
              </w:rPr>
              <w:fldChar w:fldCharType="separate"/>
            </w:r>
            <w:r w:rsidR="00D36317">
              <w:rPr>
                <w:webHidden/>
              </w:rPr>
              <w:t>14</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29" w:history="1">
            <w:r w:rsidR="002D7745" w:rsidRPr="002A078E">
              <w:rPr>
                <w:rStyle w:val="Hypertextovodkaz"/>
                <w:noProof/>
              </w:rPr>
              <w:t>3.1 Formy cestovního ruchu</w:t>
            </w:r>
            <w:r w:rsidR="002D7745">
              <w:rPr>
                <w:noProof/>
                <w:webHidden/>
              </w:rPr>
              <w:tab/>
            </w:r>
            <w:r>
              <w:rPr>
                <w:noProof/>
                <w:webHidden/>
              </w:rPr>
              <w:fldChar w:fldCharType="begin"/>
            </w:r>
            <w:r w:rsidR="002D7745">
              <w:rPr>
                <w:noProof/>
                <w:webHidden/>
              </w:rPr>
              <w:instrText xml:space="preserve"> PAGEREF _Toc448335429 \h </w:instrText>
            </w:r>
            <w:r>
              <w:rPr>
                <w:noProof/>
                <w:webHidden/>
              </w:rPr>
            </w:r>
            <w:r>
              <w:rPr>
                <w:noProof/>
                <w:webHidden/>
              </w:rPr>
              <w:fldChar w:fldCharType="separate"/>
            </w:r>
            <w:r w:rsidR="00D36317">
              <w:rPr>
                <w:noProof/>
                <w:webHidden/>
              </w:rPr>
              <w:t>14</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30" w:history="1">
            <w:r w:rsidR="002D7745" w:rsidRPr="002A078E">
              <w:rPr>
                <w:rStyle w:val="Hypertextovodkaz"/>
                <w:noProof/>
              </w:rPr>
              <w:t>3.2 Druhy cestovního ruchu</w:t>
            </w:r>
            <w:r w:rsidR="002D7745">
              <w:rPr>
                <w:noProof/>
                <w:webHidden/>
              </w:rPr>
              <w:tab/>
            </w:r>
            <w:r>
              <w:rPr>
                <w:noProof/>
                <w:webHidden/>
              </w:rPr>
              <w:fldChar w:fldCharType="begin"/>
            </w:r>
            <w:r w:rsidR="002D7745">
              <w:rPr>
                <w:noProof/>
                <w:webHidden/>
              </w:rPr>
              <w:instrText xml:space="preserve"> PAGEREF _Toc448335430 \h </w:instrText>
            </w:r>
            <w:r>
              <w:rPr>
                <w:noProof/>
                <w:webHidden/>
              </w:rPr>
            </w:r>
            <w:r>
              <w:rPr>
                <w:noProof/>
                <w:webHidden/>
              </w:rPr>
              <w:fldChar w:fldCharType="separate"/>
            </w:r>
            <w:r w:rsidR="00D36317">
              <w:rPr>
                <w:noProof/>
                <w:webHidden/>
              </w:rPr>
              <w:t>15</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31" w:history="1">
            <w:r w:rsidR="002D7745" w:rsidRPr="002A078E">
              <w:rPr>
                <w:rStyle w:val="Hypertextovodkaz"/>
                <w:noProof/>
              </w:rPr>
              <w:t>3.3 Typy cestovního ruchu</w:t>
            </w:r>
            <w:r w:rsidR="002D7745">
              <w:rPr>
                <w:noProof/>
                <w:webHidden/>
              </w:rPr>
              <w:tab/>
            </w:r>
            <w:r>
              <w:rPr>
                <w:noProof/>
                <w:webHidden/>
              </w:rPr>
              <w:fldChar w:fldCharType="begin"/>
            </w:r>
            <w:r w:rsidR="002D7745">
              <w:rPr>
                <w:noProof/>
                <w:webHidden/>
              </w:rPr>
              <w:instrText xml:space="preserve"> PAGEREF _Toc448335431 \h </w:instrText>
            </w:r>
            <w:r>
              <w:rPr>
                <w:noProof/>
                <w:webHidden/>
              </w:rPr>
            </w:r>
            <w:r>
              <w:rPr>
                <w:noProof/>
                <w:webHidden/>
              </w:rPr>
              <w:fldChar w:fldCharType="separate"/>
            </w:r>
            <w:r w:rsidR="00D36317">
              <w:rPr>
                <w:noProof/>
                <w:webHidden/>
              </w:rPr>
              <w:t>16</w:t>
            </w:r>
            <w:r>
              <w:rPr>
                <w:noProof/>
                <w:webHidden/>
              </w:rPr>
              <w:fldChar w:fldCharType="end"/>
            </w:r>
          </w:hyperlink>
        </w:p>
        <w:p w:rsidR="002D7745" w:rsidRDefault="00702E89" w:rsidP="002D7745">
          <w:pPr>
            <w:pStyle w:val="Obsah1"/>
            <w:rPr>
              <w:rFonts w:eastAsiaTheme="minorEastAsia"/>
              <w:sz w:val="22"/>
              <w:lang w:eastAsia="cs-CZ"/>
            </w:rPr>
          </w:pPr>
          <w:hyperlink w:anchor="_Toc448335432" w:history="1">
            <w:r w:rsidR="002D7745" w:rsidRPr="002A078E">
              <w:rPr>
                <w:rStyle w:val="Hypertextovodkaz"/>
              </w:rPr>
              <w:t>4. Účastníci cestovního ruchu</w:t>
            </w:r>
            <w:r w:rsidR="002D7745">
              <w:rPr>
                <w:webHidden/>
              </w:rPr>
              <w:tab/>
            </w:r>
            <w:r>
              <w:rPr>
                <w:webHidden/>
              </w:rPr>
              <w:fldChar w:fldCharType="begin"/>
            </w:r>
            <w:r w:rsidR="002D7745">
              <w:rPr>
                <w:webHidden/>
              </w:rPr>
              <w:instrText xml:space="preserve"> PAGEREF _Toc448335432 \h </w:instrText>
            </w:r>
            <w:r>
              <w:rPr>
                <w:webHidden/>
              </w:rPr>
            </w:r>
            <w:r>
              <w:rPr>
                <w:webHidden/>
              </w:rPr>
              <w:fldChar w:fldCharType="separate"/>
            </w:r>
            <w:r w:rsidR="00D36317">
              <w:rPr>
                <w:webHidden/>
              </w:rPr>
              <w:t>17</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33" w:history="1">
            <w:r w:rsidR="002D7745" w:rsidRPr="002A078E">
              <w:rPr>
                <w:rStyle w:val="Hypertextovodkaz"/>
                <w:noProof/>
              </w:rPr>
              <w:t>4.1 Klasifikace cestujících</w:t>
            </w:r>
            <w:r w:rsidR="002D7745">
              <w:rPr>
                <w:noProof/>
                <w:webHidden/>
              </w:rPr>
              <w:tab/>
            </w:r>
            <w:r>
              <w:rPr>
                <w:noProof/>
                <w:webHidden/>
              </w:rPr>
              <w:fldChar w:fldCharType="begin"/>
            </w:r>
            <w:r w:rsidR="002D7745">
              <w:rPr>
                <w:noProof/>
                <w:webHidden/>
              </w:rPr>
              <w:instrText xml:space="preserve"> PAGEREF _Toc448335433 \h </w:instrText>
            </w:r>
            <w:r>
              <w:rPr>
                <w:noProof/>
                <w:webHidden/>
              </w:rPr>
            </w:r>
            <w:r>
              <w:rPr>
                <w:noProof/>
                <w:webHidden/>
              </w:rPr>
              <w:fldChar w:fldCharType="separate"/>
            </w:r>
            <w:r w:rsidR="00D36317">
              <w:rPr>
                <w:noProof/>
                <w:webHidden/>
              </w:rPr>
              <w:t>17</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34" w:history="1">
            <w:r w:rsidR="002D7745" w:rsidRPr="002A078E">
              <w:rPr>
                <w:rStyle w:val="Hypertextovodkaz"/>
                <w:noProof/>
              </w:rPr>
              <w:t>4.2 Typologie turistů</w:t>
            </w:r>
            <w:r w:rsidR="002D7745">
              <w:rPr>
                <w:noProof/>
                <w:webHidden/>
              </w:rPr>
              <w:tab/>
            </w:r>
            <w:r>
              <w:rPr>
                <w:noProof/>
                <w:webHidden/>
              </w:rPr>
              <w:fldChar w:fldCharType="begin"/>
            </w:r>
            <w:r w:rsidR="002D7745">
              <w:rPr>
                <w:noProof/>
                <w:webHidden/>
              </w:rPr>
              <w:instrText xml:space="preserve"> PAGEREF _Toc448335434 \h </w:instrText>
            </w:r>
            <w:r>
              <w:rPr>
                <w:noProof/>
                <w:webHidden/>
              </w:rPr>
            </w:r>
            <w:r>
              <w:rPr>
                <w:noProof/>
                <w:webHidden/>
              </w:rPr>
              <w:fldChar w:fldCharType="separate"/>
            </w:r>
            <w:r w:rsidR="00D36317">
              <w:rPr>
                <w:noProof/>
                <w:webHidden/>
              </w:rPr>
              <w:t>18</w:t>
            </w:r>
            <w:r>
              <w:rPr>
                <w:noProof/>
                <w:webHidden/>
              </w:rPr>
              <w:fldChar w:fldCharType="end"/>
            </w:r>
          </w:hyperlink>
        </w:p>
        <w:p w:rsidR="002D7745" w:rsidRDefault="00702E89" w:rsidP="002D7745">
          <w:pPr>
            <w:pStyle w:val="Obsah1"/>
            <w:rPr>
              <w:rFonts w:eastAsiaTheme="minorEastAsia"/>
              <w:sz w:val="22"/>
              <w:lang w:eastAsia="cs-CZ"/>
            </w:rPr>
          </w:pPr>
          <w:hyperlink w:anchor="_Toc448335435" w:history="1">
            <w:r w:rsidR="002D7745" w:rsidRPr="002A078E">
              <w:rPr>
                <w:rStyle w:val="Hypertextovodkaz"/>
              </w:rPr>
              <w:t>5. Trendy v cestovním ruchu</w:t>
            </w:r>
            <w:r w:rsidR="002D7745">
              <w:rPr>
                <w:webHidden/>
              </w:rPr>
              <w:tab/>
            </w:r>
            <w:r>
              <w:rPr>
                <w:webHidden/>
              </w:rPr>
              <w:fldChar w:fldCharType="begin"/>
            </w:r>
            <w:r w:rsidR="002D7745">
              <w:rPr>
                <w:webHidden/>
              </w:rPr>
              <w:instrText xml:space="preserve"> PAGEREF _Toc448335435 \h </w:instrText>
            </w:r>
            <w:r>
              <w:rPr>
                <w:webHidden/>
              </w:rPr>
            </w:r>
            <w:r>
              <w:rPr>
                <w:webHidden/>
              </w:rPr>
              <w:fldChar w:fldCharType="separate"/>
            </w:r>
            <w:r w:rsidR="00D36317">
              <w:rPr>
                <w:webHidden/>
              </w:rPr>
              <w:t>20</w:t>
            </w:r>
            <w:r>
              <w:rPr>
                <w:webHidden/>
              </w:rPr>
              <w:fldChar w:fldCharType="end"/>
            </w:r>
          </w:hyperlink>
        </w:p>
        <w:p w:rsidR="002D7745" w:rsidRDefault="00702E89" w:rsidP="002D7745">
          <w:pPr>
            <w:pStyle w:val="Obsah1"/>
            <w:rPr>
              <w:rFonts w:eastAsiaTheme="minorEastAsia"/>
              <w:sz w:val="22"/>
              <w:lang w:eastAsia="cs-CZ"/>
            </w:rPr>
          </w:pPr>
          <w:hyperlink w:anchor="_Toc448335436" w:history="1">
            <w:r w:rsidR="002D7745" w:rsidRPr="002A078E">
              <w:rPr>
                <w:rStyle w:val="Hypertextovodkaz"/>
              </w:rPr>
              <w:t>6. Moderní zákazník a jeho požadavky</w:t>
            </w:r>
            <w:r w:rsidR="002D7745">
              <w:rPr>
                <w:webHidden/>
              </w:rPr>
              <w:tab/>
            </w:r>
            <w:r>
              <w:rPr>
                <w:webHidden/>
              </w:rPr>
              <w:fldChar w:fldCharType="begin"/>
            </w:r>
            <w:r w:rsidR="002D7745">
              <w:rPr>
                <w:webHidden/>
              </w:rPr>
              <w:instrText xml:space="preserve"> PAGEREF _Toc448335436 \h </w:instrText>
            </w:r>
            <w:r>
              <w:rPr>
                <w:webHidden/>
              </w:rPr>
            </w:r>
            <w:r>
              <w:rPr>
                <w:webHidden/>
              </w:rPr>
              <w:fldChar w:fldCharType="separate"/>
            </w:r>
            <w:r w:rsidR="00D36317">
              <w:rPr>
                <w:webHidden/>
              </w:rPr>
              <w:t>23</w:t>
            </w:r>
            <w:r>
              <w:rPr>
                <w:webHidden/>
              </w:rPr>
              <w:fldChar w:fldCharType="end"/>
            </w:r>
          </w:hyperlink>
        </w:p>
        <w:p w:rsidR="002D7745" w:rsidRDefault="00702E89" w:rsidP="002D7745">
          <w:pPr>
            <w:pStyle w:val="Obsah1"/>
            <w:rPr>
              <w:rFonts w:eastAsiaTheme="minorEastAsia"/>
              <w:sz w:val="22"/>
              <w:lang w:eastAsia="cs-CZ"/>
            </w:rPr>
          </w:pPr>
          <w:hyperlink w:anchor="_Toc448335437" w:history="1">
            <w:r w:rsidR="002D7745" w:rsidRPr="002A078E">
              <w:rPr>
                <w:rStyle w:val="Hypertextovodkaz"/>
              </w:rPr>
              <w:t>7. Luxusní cestovní ruch</w:t>
            </w:r>
            <w:r w:rsidR="002D7745">
              <w:rPr>
                <w:webHidden/>
              </w:rPr>
              <w:tab/>
            </w:r>
            <w:r>
              <w:rPr>
                <w:webHidden/>
              </w:rPr>
              <w:fldChar w:fldCharType="begin"/>
            </w:r>
            <w:r w:rsidR="002D7745">
              <w:rPr>
                <w:webHidden/>
              </w:rPr>
              <w:instrText xml:space="preserve"> PAGEREF _Toc448335437 \h </w:instrText>
            </w:r>
            <w:r>
              <w:rPr>
                <w:webHidden/>
              </w:rPr>
            </w:r>
            <w:r>
              <w:rPr>
                <w:webHidden/>
              </w:rPr>
              <w:fldChar w:fldCharType="separate"/>
            </w:r>
            <w:r w:rsidR="00D36317">
              <w:rPr>
                <w:webHidden/>
              </w:rPr>
              <w:t>24</w:t>
            </w:r>
            <w:r>
              <w:rPr>
                <w:webHidden/>
              </w:rPr>
              <w:fldChar w:fldCharType="end"/>
            </w:r>
          </w:hyperlink>
        </w:p>
        <w:p w:rsidR="002D7745" w:rsidRPr="002D7745" w:rsidRDefault="00702E89" w:rsidP="002D7745">
          <w:pPr>
            <w:pStyle w:val="Obsah1"/>
            <w:rPr>
              <w:rFonts w:eastAsiaTheme="minorEastAsia"/>
              <w:sz w:val="22"/>
              <w:lang w:eastAsia="cs-CZ"/>
            </w:rPr>
          </w:pPr>
          <w:hyperlink w:anchor="_Toc448335438" w:history="1">
            <w:r w:rsidR="002D7745" w:rsidRPr="002D7745">
              <w:rPr>
                <w:rStyle w:val="Hypertextovodkaz"/>
                <w:b/>
              </w:rPr>
              <w:t>II. Analytická část</w:t>
            </w:r>
            <w:r w:rsidR="002D7745" w:rsidRPr="002D7745">
              <w:rPr>
                <w:webHidden/>
              </w:rPr>
              <w:tab/>
            </w:r>
            <w:r w:rsidRPr="002D7745">
              <w:rPr>
                <w:webHidden/>
              </w:rPr>
              <w:fldChar w:fldCharType="begin"/>
            </w:r>
            <w:r w:rsidR="002D7745" w:rsidRPr="002D7745">
              <w:rPr>
                <w:webHidden/>
              </w:rPr>
              <w:instrText xml:space="preserve"> PAGEREF _Toc448335438 \h </w:instrText>
            </w:r>
            <w:r w:rsidRPr="002D7745">
              <w:rPr>
                <w:webHidden/>
              </w:rPr>
            </w:r>
            <w:r w:rsidRPr="002D7745">
              <w:rPr>
                <w:webHidden/>
              </w:rPr>
              <w:fldChar w:fldCharType="separate"/>
            </w:r>
            <w:r w:rsidR="00D36317">
              <w:rPr>
                <w:webHidden/>
              </w:rPr>
              <w:t>26</w:t>
            </w:r>
            <w:r w:rsidRPr="002D7745">
              <w:rPr>
                <w:webHidden/>
              </w:rPr>
              <w:fldChar w:fldCharType="end"/>
            </w:r>
          </w:hyperlink>
        </w:p>
        <w:p w:rsidR="002D7745" w:rsidRDefault="00702E89" w:rsidP="002D7745">
          <w:pPr>
            <w:pStyle w:val="Obsah1"/>
            <w:rPr>
              <w:rFonts w:eastAsiaTheme="minorEastAsia"/>
              <w:sz w:val="22"/>
              <w:lang w:eastAsia="cs-CZ"/>
            </w:rPr>
          </w:pPr>
          <w:hyperlink w:anchor="_Toc448335439" w:history="1">
            <w:r w:rsidR="002D7745" w:rsidRPr="002A078E">
              <w:rPr>
                <w:rStyle w:val="Hypertextovodkaz"/>
              </w:rPr>
              <w:t>8. Charakteristika Moravskoslezského kraje</w:t>
            </w:r>
            <w:r w:rsidR="002D7745">
              <w:rPr>
                <w:webHidden/>
              </w:rPr>
              <w:tab/>
            </w:r>
            <w:r>
              <w:rPr>
                <w:webHidden/>
              </w:rPr>
              <w:fldChar w:fldCharType="begin"/>
            </w:r>
            <w:r w:rsidR="002D7745">
              <w:rPr>
                <w:webHidden/>
              </w:rPr>
              <w:instrText xml:space="preserve"> PAGEREF _Toc448335439 \h </w:instrText>
            </w:r>
            <w:r>
              <w:rPr>
                <w:webHidden/>
              </w:rPr>
            </w:r>
            <w:r>
              <w:rPr>
                <w:webHidden/>
              </w:rPr>
              <w:fldChar w:fldCharType="separate"/>
            </w:r>
            <w:r w:rsidR="00D36317">
              <w:rPr>
                <w:webHidden/>
              </w:rPr>
              <w:t>26</w:t>
            </w:r>
            <w:r>
              <w:rPr>
                <w:webHidden/>
              </w:rPr>
              <w:fldChar w:fldCharType="end"/>
            </w:r>
          </w:hyperlink>
        </w:p>
        <w:p w:rsidR="002D7745" w:rsidRDefault="00702E89" w:rsidP="002D7745">
          <w:pPr>
            <w:pStyle w:val="Obsah1"/>
            <w:rPr>
              <w:rFonts w:eastAsiaTheme="minorEastAsia"/>
              <w:sz w:val="22"/>
              <w:lang w:eastAsia="cs-CZ"/>
            </w:rPr>
          </w:pPr>
          <w:hyperlink w:anchor="_Toc448335440" w:history="1">
            <w:r w:rsidR="002D7745" w:rsidRPr="002A078E">
              <w:rPr>
                <w:rStyle w:val="Hypertextovodkaz"/>
              </w:rPr>
              <w:t>9. Luxusní ubytovací zařízení v MS kraji</w:t>
            </w:r>
            <w:r w:rsidR="002D7745">
              <w:rPr>
                <w:webHidden/>
              </w:rPr>
              <w:tab/>
            </w:r>
            <w:r>
              <w:rPr>
                <w:webHidden/>
              </w:rPr>
              <w:fldChar w:fldCharType="begin"/>
            </w:r>
            <w:r w:rsidR="002D7745">
              <w:rPr>
                <w:webHidden/>
              </w:rPr>
              <w:instrText xml:space="preserve"> PAGEREF _Toc448335440 \h </w:instrText>
            </w:r>
            <w:r>
              <w:rPr>
                <w:webHidden/>
              </w:rPr>
            </w:r>
            <w:r>
              <w:rPr>
                <w:webHidden/>
              </w:rPr>
              <w:fldChar w:fldCharType="separate"/>
            </w:r>
            <w:r w:rsidR="00D36317">
              <w:rPr>
                <w:webHidden/>
              </w:rPr>
              <w:t>28</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41" w:history="1">
            <w:r w:rsidR="002D7745" w:rsidRPr="002A078E">
              <w:rPr>
                <w:rStyle w:val="Hypertextovodkaz"/>
                <w:noProof/>
              </w:rPr>
              <w:t>9.1 Clarion Congress Hotel</w:t>
            </w:r>
            <w:r w:rsidR="002D7745">
              <w:rPr>
                <w:noProof/>
                <w:webHidden/>
              </w:rPr>
              <w:tab/>
            </w:r>
            <w:r>
              <w:rPr>
                <w:noProof/>
                <w:webHidden/>
              </w:rPr>
              <w:fldChar w:fldCharType="begin"/>
            </w:r>
            <w:r w:rsidR="002D7745">
              <w:rPr>
                <w:noProof/>
                <w:webHidden/>
              </w:rPr>
              <w:instrText xml:space="preserve"> PAGEREF _Toc448335441 \h </w:instrText>
            </w:r>
            <w:r>
              <w:rPr>
                <w:noProof/>
                <w:webHidden/>
              </w:rPr>
            </w:r>
            <w:r>
              <w:rPr>
                <w:noProof/>
                <w:webHidden/>
              </w:rPr>
              <w:fldChar w:fldCharType="separate"/>
            </w:r>
            <w:r w:rsidR="00D36317">
              <w:rPr>
                <w:noProof/>
                <w:webHidden/>
              </w:rPr>
              <w:t>32</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42" w:history="1">
            <w:r w:rsidR="002D7745" w:rsidRPr="002A078E">
              <w:rPr>
                <w:rStyle w:val="Hypertextovodkaz"/>
                <w:noProof/>
              </w:rPr>
              <w:t>9.2 Hotel Vitality</w:t>
            </w:r>
            <w:r w:rsidR="002D7745">
              <w:rPr>
                <w:noProof/>
                <w:webHidden/>
              </w:rPr>
              <w:tab/>
            </w:r>
            <w:r>
              <w:rPr>
                <w:noProof/>
                <w:webHidden/>
              </w:rPr>
              <w:fldChar w:fldCharType="begin"/>
            </w:r>
            <w:r w:rsidR="002D7745">
              <w:rPr>
                <w:noProof/>
                <w:webHidden/>
              </w:rPr>
              <w:instrText xml:space="preserve"> PAGEREF _Toc448335442 \h </w:instrText>
            </w:r>
            <w:r>
              <w:rPr>
                <w:noProof/>
                <w:webHidden/>
              </w:rPr>
            </w:r>
            <w:r>
              <w:rPr>
                <w:noProof/>
                <w:webHidden/>
              </w:rPr>
              <w:fldChar w:fldCharType="separate"/>
            </w:r>
            <w:r w:rsidR="00D36317">
              <w:rPr>
                <w:noProof/>
                <w:webHidden/>
              </w:rPr>
              <w:t>33</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43" w:history="1">
            <w:r w:rsidR="002D7745" w:rsidRPr="002A078E">
              <w:rPr>
                <w:rStyle w:val="Hypertextovodkaz"/>
                <w:noProof/>
                <w:lang w:eastAsia="cs-CZ"/>
              </w:rPr>
              <w:t>9.3 Hotel Miura</w:t>
            </w:r>
            <w:r w:rsidR="002D7745">
              <w:rPr>
                <w:noProof/>
                <w:webHidden/>
              </w:rPr>
              <w:tab/>
            </w:r>
            <w:r>
              <w:rPr>
                <w:noProof/>
                <w:webHidden/>
              </w:rPr>
              <w:fldChar w:fldCharType="begin"/>
            </w:r>
            <w:r w:rsidR="002D7745">
              <w:rPr>
                <w:noProof/>
                <w:webHidden/>
              </w:rPr>
              <w:instrText xml:space="preserve"> PAGEREF _Toc448335443 \h </w:instrText>
            </w:r>
            <w:r>
              <w:rPr>
                <w:noProof/>
                <w:webHidden/>
              </w:rPr>
            </w:r>
            <w:r>
              <w:rPr>
                <w:noProof/>
                <w:webHidden/>
              </w:rPr>
              <w:fldChar w:fldCharType="separate"/>
            </w:r>
            <w:r w:rsidR="00D36317">
              <w:rPr>
                <w:noProof/>
                <w:webHidden/>
              </w:rPr>
              <w:t>35</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44" w:history="1">
            <w:r w:rsidR="002D7745" w:rsidRPr="002A078E">
              <w:rPr>
                <w:rStyle w:val="Hypertextovodkaz"/>
                <w:noProof/>
              </w:rPr>
              <w:t>9.4 Srovnání s ostatními kraji v ČR</w:t>
            </w:r>
            <w:r w:rsidR="002D7745">
              <w:rPr>
                <w:noProof/>
                <w:webHidden/>
              </w:rPr>
              <w:tab/>
            </w:r>
            <w:r>
              <w:rPr>
                <w:noProof/>
                <w:webHidden/>
              </w:rPr>
              <w:fldChar w:fldCharType="begin"/>
            </w:r>
            <w:r w:rsidR="002D7745">
              <w:rPr>
                <w:noProof/>
                <w:webHidden/>
              </w:rPr>
              <w:instrText xml:space="preserve"> PAGEREF _Toc448335444 \h </w:instrText>
            </w:r>
            <w:r>
              <w:rPr>
                <w:noProof/>
                <w:webHidden/>
              </w:rPr>
            </w:r>
            <w:r>
              <w:rPr>
                <w:noProof/>
                <w:webHidden/>
              </w:rPr>
              <w:fldChar w:fldCharType="separate"/>
            </w:r>
            <w:r w:rsidR="00D36317">
              <w:rPr>
                <w:noProof/>
                <w:webHidden/>
              </w:rPr>
              <w:t>36</w:t>
            </w:r>
            <w:r>
              <w:rPr>
                <w:noProof/>
                <w:webHidden/>
              </w:rPr>
              <w:fldChar w:fldCharType="end"/>
            </w:r>
          </w:hyperlink>
        </w:p>
        <w:p w:rsidR="002D7745" w:rsidRDefault="00702E89" w:rsidP="002D7745">
          <w:pPr>
            <w:pStyle w:val="Obsah1"/>
            <w:rPr>
              <w:rFonts w:eastAsiaTheme="minorEastAsia"/>
              <w:sz w:val="22"/>
              <w:lang w:eastAsia="cs-CZ"/>
            </w:rPr>
          </w:pPr>
          <w:hyperlink w:anchor="_Toc448335445" w:history="1">
            <w:r w:rsidR="002D7745" w:rsidRPr="002A078E">
              <w:rPr>
                <w:rStyle w:val="Hypertextovodkaz"/>
              </w:rPr>
              <w:t>10. Luxusní restaurační zařízení v MS kraji</w:t>
            </w:r>
            <w:r w:rsidR="002D7745">
              <w:rPr>
                <w:webHidden/>
              </w:rPr>
              <w:tab/>
            </w:r>
            <w:r>
              <w:rPr>
                <w:webHidden/>
              </w:rPr>
              <w:fldChar w:fldCharType="begin"/>
            </w:r>
            <w:r w:rsidR="002D7745">
              <w:rPr>
                <w:webHidden/>
              </w:rPr>
              <w:instrText xml:space="preserve"> PAGEREF _Toc448335445 \h </w:instrText>
            </w:r>
            <w:r>
              <w:rPr>
                <w:webHidden/>
              </w:rPr>
            </w:r>
            <w:r>
              <w:rPr>
                <w:webHidden/>
              </w:rPr>
              <w:fldChar w:fldCharType="separate"/>
            </w:r>
            <w:r w:rsidR="00D36317">
              <w:rPr>
                <w:webHidden/>
              </w:rPr>
              <w:t>39</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46" w:history="1">
            <w:r w:rsidR="002D7745" w:rsidRPr="002A078E">
              <w:rPr>
                <w:rStyle w:val="Hypertextovodkaz"/>
                <w:noProof/>
              </w:rPr>
              <w:t>10.1 Srovnání s ostatními kraji v ČR</w:t>
            </w:r>
            <w:r w:rsidR="002D7745">
              <w:rPr>
                <w:noProof/>
                <w:webHidden/>
              </w:rPr>
              <w:tab/>
            </w:r>
            <w:r>
              <w:rPr>
                <w:noProof/>
                <w:webHidden/>
              </w:rPr>
              <w:fldChar w:fldCharType="begin"/>
            </w:r>
            <w:r w:rsidR="002D7745">
              <w:rPr>
                <w:noProof/>
                <w:webHidden/>
              </w:rPr>
              <w:instrText xml:space="preserve"> PAGEREF _Toc448335446 \h </w:instrText>
            </w:r>
            <w:r>
              <w:rPr>
                <w:noProof/>
                <w:webHidden/>
              </w:rPr>
            </w:r>
            <w:r>
              <w:rPr>
                <w:noProof/>
                <w:webHidden/>
              </w:rPr>
              <w:fldChar w:fldCharType="separate"/>
            </w:r>
            <w:r w:rsidR="00D36317">
              <w:rPr>
                <w:noProof/>
                <w:webHidden/>
              </w:rPr>
              <w:t>40</w:t>
            </w:r>
            <w:r>
              <w:rPr>
                <w:noProof/>
                <w:webHidden/>
              </w:rPr>
              <w:fldChar w:fldCharType="end"/>
            </w:r>
          </w:hyperlink>
        </w:p>
        <w:p w:rsidR="002D7745" w:rsidRDefault="00702E89" w:rsidP="002D7745">
          <w:pPr>
            <w:pStyle w:val="Obsah1"/>
            <w:rPr>
              <w:rFonts w:eastAsiaTheme="minorEastAsia"/>
              <w:sz w:val="22"/>
              <w:lang w:eastAsia="cs-CZ"/>
            </w:rPr>
          </w:pPr>
          <w:hyperlink w:anchor="_Toc448335447" w:history="1">
            <w:r w:rsidR="002D7745" w:rsidRPr="002A078E">
              <w:rPr>
                <w:rStyle w:val="Hypertextovodkaz"/>
              </w:rPr>
              <w:t>11. Golfová turistika v Moravskoslezském kraji</w:t>
            </w:r>
            <w:r w:rsidR="002D7745">
              <w:rPr>
                <w:webHidden/>
              </w:rPr>
              <w:tab/>
            </w:r>
            <w:r>
              <w:rPr>
                <w:webHidden/>
              </w:rPr>
              <w:fldChar w:fldCharType="begin"/>
            </w:r>
            <w:r w:rsidR="002D7745">
              <w:rPr>
                <w:webHidden/>
              </w:rPr>
              <w:instrText xml:space="preserve"> PAGEREF _Toc448335447 \h </w:instrText>
            </w:r>
            <w:r>
              <w:rPr>
                <w:webHidden/>
              </w:rPr>
            </w:r>
            <w:r>
              <w:rPr>
                <w:webHidden/>
              </w:rPr>
              <w:fldChar w:fldCharType="separate"/>
            </w:r>
            <w:r w:rsidR="00D36317">
              <w:rPr>
                <w:webHidden/>
              </w:rPr>
              <w:t>42</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48" w:history="1">
            <w:r w:rsidR="002D7745" w:rsidRPr="002A078E">
              <w:rPr>
                <w:rStyle w:val="Hypertextovodkaz"/>
                <w:noProof/>
              </w:rPr>
              <w:t>11.1 Srovnání s ostatními kraji v ČR</w:t>
            </w:r>
            <w:r w:rsidR="002D7745">
              <w:rPr>
                <w:noProof/>
                <w:webHidden/>
              </w:rPr>
              <w:tab/>
            </w:r>
            <w:r>
              <w:rPr>
                <w:noProof/>
                <w:webHidden/>
              </w:rPr>
              <w:fldChar w:fldCharType="begin"/>
            </w:r>
            <w:r w:rsidR="002D7745">
              <w:rPr>
                <w:noProof/>
                <w:webHidden/>
              </w:rPr>
              <w:instrText xml:space="preserve"> PAGEREF _Toc448335448 \h </w:instrText>
            </w:r>
            <w:r>
              <w:rPr>
                <w:noProof/>
                <w:webHidden/>
              </w:rPr>
            </w:r>
            <w:r>
              <w:rPr>
                <w:noProof/>
                <w:webHidden/>
              </w:rPr>
              <w:fldChar w:fldCharType="separate"/>
            </w:r>
            <w:r w:rsidR="00D36317">
              <w:rPr>
                <w:noProof/>
                <w:webHidden/>
              </w:rPr>
              <w:t>43</w:t>
            </w:r>
            <w:r>
              <w:rPr>
                <w:noProof/>
                <w:webHidden/>
              </w:rPr>
              <w:fldChar w:fldCharType="end"/>
            </w:r>
          </w:hyperlink>
        </w:p>
        <w:p w:rsidR="002D7745" w:rsidRDefault="00702E89" w:rsidP="002D7745">
          <w:pPr>
            <w:pStyle w:val="Obsah1"/>
            <w:rPr>
              <w:rFonts w:eastAsiaTheme="minorEastAsia"/>
              <w:sz w:val="22"/>
              <w:lang w:eastAsia="cs-CZ"/>
            </w:rPr>
          </w:pPr>
          <w:hyperlink w:anchor="_Toc448335449" w:history="1">
            <w:r w:rsidR="002D7745" w:rsidRPr="002A078E">
              <w:rPr>
                <w:rStyle w:val="Hypertextovodkaz"/>
              </w:rPr>
              <w:t>12. Shrnutí</w:t>
            </w:r>
            <w:r w:rsidR="002D7745">
              <w:rPr>
                <w:webHidden/>
              </w:rPr>
              <w:tab/>
            </w:r>
            <w:r>
              <w:rPr>
                <w:webHidden/>
              </w:rPr>
              <w:fldChar w:fldCharType="begin"/>
            </w:r>
            <w:r w:rsidR="002D7745">
              <w:rPr>
                <w:webHidden/>
              </w:rPr>
              <w:instrText xml:space="preserve"> PAGEREF _Toc448335449 \h </w:instrText>
            </w:r>
            <w:r>
              <w:rPr>
                <w:webHidden/>
              </w:rPr>
            </w:r>
            <w:r>
              <w:rPr>
                <w:webHidden/>
              </w:rPr>
              <w:fldChar w:fldCharType="separate"/>
            </w:r>
            <w:r w:rsidR="00D36317">
              <w:rPr>
                <w:webHidden/>
              </w:rPr>
              <w:t>45</w:t>
            </w:r>
            <w:r>
              <w:rPr>
                <w:webHidden/>
              </w:rPr>
              <w:fldChar w:fldCharType="end"/>
            </w:r>
          </w:hyperlink>
        </w:p>
        <w:p w:rsidR="002D7745" w:rsidRDefault="00702E89" w:rsidP="002D7745">
          <w:pPr>
            <w:pStyle w:val="Obsah1"/>
            <w:rPr>
              <w:rFonts w:eastAsiaTheme="minorEastAsia"/>
              <w:sz w:val="22"/>
              <w:lang w:eastAsia="cs-CZ"/>
            </w:rPr>
          </w:pPr>
          <w:hyperlink w:anchor="_Toc448335450" w:history="1">
            <w:r w:rsidR="002D7745" w:rsidRPr="002A078E">
              <w:rPr>
                <w:rStyle w:val="Hypertextovodkaz"/>
              </w:rPr>
              <w:t>Závěr</w:t>
            </w:r>
            <w:r w:rsidR="002D7745">
              <w:rPr>
                <w:webHidden/>
              </w:rPr>
              <w:tab/>
            </w:r>
            <w:r>
              <w:rPr>
                <w:webHidden/>
              </w:rPr>
              <w:fldChar w:fldCharType="begin"/>
            </w:r>
            <w:r w:rsidR="002D7745">
              <w:rPr>
                <w:webHidden/>
              </w:rPr>
              <w:instrText xml:space="preserve"> PAGEREF _Toc448335450 \h </w:instrText>
            </w:r>
            <w:r>
              <w:rPr>
                <w:webHidden/>
              </w:rPr>
            </w:r>
            <w:r>
              <w:rPr>
                <w:webHidden/>
              </w:rPr>
              <w:fldChar w:fldCharType="separate"/>
            </w:r>
            <w:r w:rsidR="00D36317">
              <w:rPr>
                <w:webHidden/>
              </w:rPr>
              <w:t>47</w:t>
            </w:r>
            <w:r>
              <w:rPr>
                <w:webHidden/>
              </w:rPr>
              <w:fldChar w:fldCharType="end"/>
            </w:r>
          </w:hyperlink>
        </w:p>
        <w:p w:rsidR="002D7745" w:rsidRDefault="00702E89" w:rsidP="002D7745">
          <w:pPr>
            <w:pStyle w:val="Obsah1"/>
            <w:rPr>
              <w:rFonts w:eastAsiaTheme="minorEastAsia"/>
              <w:sz w:val="22"/>
              <w:lang w:eastAsia="cs-CZ"/>
            </w:rPr>
          </w:pPr>
          <w:hyperlink w:anchor="_Toc448335451" w:history="1">
            <w:r w:rsidR="002D7745" w:rsidRPr="002A078E">
              <w:rPr>
                <w:rStyle w:val="Hypertextovodkaz"/>
              </w:rPr>
              <w:t>Summary</w:t>
            </w:r>
            <w:r w:rsidR="002D7745">
              <w:rPr>
                <w:webHidden/>
              </w:rPr>
              <w:tab/>
            </w:r>
            <w:r>
              <w:rPr>
                <w:webHidden/>
              </w:rPr>
              <w:fldChar w:fldCharType="begin"/>
            </w:r>
            <w:r w:rsidR="002D7745">
              <w:rPr>
                <w:webHidden/>
              </w:rPr>
              <w:instrText xml:space="preserve"> PAGEREF _Toc448335451 \h </w:instrText>
            </w:r>
            <w:r>
              <w:rPr>
                <w:webHidden/>
              </w:rPr>
            </w:r>
            <w:r>
              <w:rPr>
                <w:webHidden/>
              </w:rPr>
              <w:fldChar w:fldCharType="separate"/>
            </w:r>
            <w:r w:rsidR="00D36317">
              <w:rPr>
                <w:webHidden/>
              </w:rPr>
              <w:t>49</w:t>
            </w:r>
            <w:r>
              <w:rPr>
                <w:webHidden/>
              </w:rPr>
              <w:fldChar w:fldCharType="end"/>
            </w:r>
          </w:hyperlink>
        </w:p>
        <w:p w:rsidR="002D7745" w:rsidRDefault="00702E89" w:rsidP="002D7745">
          <w:pPr>
            <w:pStyle w:val="Obsah1"/>
            <w:rPr>
              <w:rFonts w:eastAsiaTheme="minorEastAsia"/>
              <w:sz w:val="22"/>
              <w:lang w:eastAsia="cs-CZ"/>
            </w:rPr>
          </w:pPr>
          <w:hyperlink w:anchor="_Toc448335452" w:history="1">
            <w:r w:rsidR="002D7745" w:rsidRPr="002A078E">
              <w:rPr>
                <w:rStyle w:val="Hypertextovodkaz"/>
              </w:rPr>
              <w:t>Seznam použité literatury</w:t>
            </w:r>
            <w:r w:rsidR="002D7745">
              <w:rPr>
                <w:webHidden/>
              </w:rPr>
              <w:tab/>
            </w:r>
            <w:r>
              <w:rPr>
                <w:webHidden/>
              </w:rPr>
              <w:fldChar w:fldCharType="begin"/>
            </w:r>
            <w:r w:rsidR="002D7745">
              <w:rPr>
                <w:webHidden/>
              </w:rPr>
              <w:instrText xml:space="preserve"> PAGEREF _Toc448335452 \h </w:instrText>
            </w:r>
            <w:r>
              <w:rPr>
                <w:webHidden/>
              </w:rPr>
            </w:r>
            <w:r>
              <w:rPr>
                <w:webHidden/>
              </w:rPr>
              <w:fldChar w:fldCharType="separate"/>
            </w:r>
            <w:r w:rsidR="00D36317">
              <w:rPr>
                <w:webHidden/>
              </w:rPr>
              <w:t>51</w:t>
            </w:r>
            <w:r>
              <w:rPr>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53" w:history="1">
            <w:r w:rsidR="002D7745" w:rsidRPr="002A078E">
              <w:rPr>
                <w:rStyle w:val="Hypertextovodkaz"/>
                <w:noProof/>
              </w:rPr>
              <w:t>Knižní zdroje</w:t>
            </w:r>
            <w:r w:rsidR="002D7745">
              <w:rPr>
                <w:noProof/>
                <w:webHidden/>
              </w:rPr>
              <w:tab/>
            </w:r>
            <w:r>
              <w:rPr>
                <w:noProof/>
                <w:webHidden/>
              </w:rPr>
              <w:fldChar w:fldCharType="begin"/>
            </w:r>
            <w:r w:rsidR="002D7745">
              <w:rPr>
                <w:noProof/>
                <w:webHidden/>
              </w:rPr>
              <w:instrText xml:space="preserve"> PAGEREF _Toc448335453 \h </w:instrText>
            </w:r>
            <w:r>
              <w:rPr>
                <w:noProof/>
                <w:webHidden/>
              </w:rPr>
            </w:r>
            <w:r>
              <w:rPr>
                <w:noProof/>
                <w:webHidden/>
              </w:rPr>
              <w:fldChar w:fldCharType="separate"/>
            </w:r>
            <w:r w:rsidR="00D36317">
              <w:rPr>
                <w:noProof/>
                <w:webHidden/>
              </w:rPr>
              <w:t>51</w:t>
            </w:r>
            <w:r>
              <w:rPr>
                <w:noProof/>
                <w:webHidden/>
              </w:rPr>
              <w:fldChar w:fldCharType="end"/>
            </w:r>
          </w:hyperlink>
        </w:p>
        <w:p w:rsidR="002D7745" w:rsidRDefault="00702E89">
          <w:pPr>
            <w:pStyle w:val="Obsah2"/>
            <w:tabs>
              <w:tab w:val="right" w:leader="dot" w:pos="8493"/>
            </w:tabs>
            <w:rPr>
              <w:rFonts w:eastAsiaTheme="minorEastAsia"/>
              <w:noProof/>
              <w:sz w:val="22"/>
              <w:lang w:eastAsia="cs-CZ"/>
            </w:rPr>
          </w:pPr>
          <w:hyperlink w:anchor="_Toc448335454" w:history="1">
            <w:r w:rsidR="002D7745" w:rsidRPr="002A078E">
              <w:rPr>
                <w:rStyle w:val="Hypertextovodkaz"/>
                <w:noProof/>
              </w:rPr>
              <w:t>Internetové zdroje</w:t>
            </w:r>
            <w:r w:rsidR="002D7745">
              <w:rPr>
                <w:noProof/>
                <w:webHidden/>
              </w:rPr>
              <w:tab/>
            </w:r>
            <w:r>
              <w:rPr>
                <w:noProof/>
                <w:webHidden/>
              </w:rPr>
              <w:fldChar w:fldCharType="begin"/>
            </w:r>
            <w:r w:rsidR="002D7745">
              <w:rPr>
                <w:noProof/>
                <w:webHidden/>
              </w:rPr>
              <w:instrText xml:space="preserve"> PAGEREF _Toc448335454 \h </w:instrText>
            </w:r>
            <w:r>
              <w:rPr>
                <w:noProof/>
                <w:webHidden/>
              </w:rPr>
            </w:r>
            <w:r>
              <w:rPr>
                <w:noProof/>
                <w:webHidden/>
              </w:rPr>
              <w:fldChar w:fldCharType="separate"/>
            </w:r>
            <w:r w:rsidR="00D36317">
              <w:rPr>
                <w:noProof/>
                <w:webHidden/>
              </w:rPr>
              <w:t>52</w:t>
            </w:r>
            <w:r>
              <w:rPr>
                <w:noProof/>
                <w:webHidden/>
              </w:rPr>
              <w:fldChar w:fldCharType="end"/>
            </w:r>
          </w:hyperlink>
        </w:p>
        <w:p w:rsidR="002D7745" w:rsidRDefault="00702E89" w:rsidP="002D7745">
          <w:pPr>
            <w:pStyle w:val="Obsah1"/>
            <w:rPr>
              <w:rFonts w:eastAsiaTheme="minorEastAsia"/>
              <w:sz w:val="22"/>
              <w:lang w:eastAsia="cs-CZ"/>
            </w:rPr>
          </w:pPr>
          <w:hyperlink w:anchor="_Toc448335455" w:history="1">
            <w:r w:rsidR="002D7745" w:rsidRPr="002A078E">
              <w:rPr>
                <w:rStyle w:val="Hypertextovodkaz"/>
              </w:rPr>
              <w:t>Seznam obrázků</w:t>
            </w:r>
            <w:r w:rsidR="002D7745">
              <w:rPr>
                <w:webHidden/>
              </w:rPr>
              <w:tab/>
            </w:r>
            <w:r>
              <w:rPr>
                <w:webHidden/>
              </w:rPr>
              <w:fldChar w:fldCharType="begin"/>
            </w:r>
            <w:r w:rsidR="002D7745">
              <w:rPr>
                <w:webHidden/>
              </w:rPr>
              <w:instrText xml:space="preserve"> PAGEREF _Toc448335455 \h </w:instrText>
            </w:r>
            <w:r>
              <w:rPr>
                <w:webHidden/>
              </w:rPr>
            </w:r>
            <w:r>
              <w:rPr>
                <w:webHidden/>
              </w:rPr>
              <w:fldChar w:fldCharType="separate"/>
            </w:r>
            <w:r w:rsidR="00D36317">
              <w:rPr>
                <w:webHidden/>
              </w:rPr>
              <w:t>55</w:t>
            </w:r>
            <w:r>
              <w:rPr>
                <w:webHidden/>
              </w:rPr>
              <w:fldChar w:fldCharType="end"/>
            </w:r>
          </w:hyperlink>
        </w:p>
        <w:p w:rsidR="002D7745" w:rsidRDefault="00702E89" w:rsidP="002D7745">
          <w:pPr>
            <w:pStyle w:val="Obsah1"/>
            <w:rPr>
              <w:rFonts w:eastAsiaTheme="minorEastAsia"/>
              <w:sz w:val="22"/>
              <w:lang w:eastAsia="cs-CZ"/>
            </w:rPr>
          </w:pPr>
          <w:hyperlink w:anchor="_Toc448335456" w:history="1">
            <w:r w:rsidR="002D7745" w:rsidRPr="002A078E">
              <w:rPr>
                <w:rStyle w:val="Hypertextovodkaz"/>
              </w:rPr>
              <w:t>Seznam tabulek</w:t>
            </w:r>
            <w:r w:rsidR="002D7745">
              <w:rPr>
                <w:webHidden/>
              </w:rPr>
              <w:tab/>
            </w:r>
            <w:r>
              <w:rPr>
                <w:webHidden/>
              </w:rPr>
              <w:fldChar w:fldCharType="begin"/>
            </w:r>
            <w:r w:rsidR="002D7745">
              <w:rPr>
                <w:webHidden/>
              </w:rPr>
              <w:instrText xml:space="preserve"> PAGEREF _Toc448335456 \h </w:instrText>
            </w:r>
            <w:r>
              <w:rPr>
                <w:webHidden/>
              </w:rPr>
            </w:r>
            <w:r>
              <w:rPr>
                <w:webHidden/>
              </w:rPr>
              <w:fldChar w:fldCharType="separate"/>
            </w:r>
            <w:r w:rsidR="00D36317">
              <w:rPr>
                <w:webHidden/>
              </w:rPr>
              <w:t>56</w:t>
            </w:r>
            <w:r>
              <w:rPr>
                <w:webHidden/>
              </w:rPr>
              <w:fldChar w:fldCharType="end"/>
            </w:r>
          </w:hyperlink>
        </w:p>
        <w:p w:rsidR="002D7745" w:rsidRDefault="00702E89" w:rsidP="002D7745">
          <w:pPr>
            <w:pStyle w:val="Obsah1"/>
            <w:rPr>
              <w:rFonts w:eastAsiaTheme="minorEastAsia"/>
              <w:sz w:val="22"/>
              <w:lang w:eastAsia="cs-CZ"/>
            </w:rPr>
          </w:pPr>
          <w:hyperlink w:anchor="_Toc448335457" w:history="1">
            <w:r w:rsidR="002D7745" w:rsidRPr="002A078E">
              <w:rPr>
                <w:rStyle w:val="Hypertextovodkaz"/>
              </w:rPr>
              <w:t>Přílohy</w:t>
            </w:r>
            <w:r w:rsidR="002D7745">
              <w:rPr>
                <w:webHidden/>
              </w:rPr>
              <w:tab/>
            </w:r>
            <w:r>
              <w:rPr>
                <w:webHidden/>
              </w:rPr>
              <w:fldChar w:fldCharType="begin"/>
            </w:r>
            <w:r w:rsidR="002D7745">
              <w:rPr>
                <w:webHidden/>
              </w:rPr>
              <w:instrText xml:space="preserve"> PAGEREF _Toc448335457 \h </w:instrText>
            </w:r>
            <w:r>
              <w:rPr>
                <w:webHidden/>
              </w:rPr>
            </w:r>
            <w:r>
              <w:rPr>
                <w:webHidden/>
              </w:rPr>
              <w:fldChar w:fldCharType="separate"/>
            </w:r>
            <w:r w:rsidR="00D36317">
              <w:rPr>
                <w:webHidden/>
              </w:rPr>
              <w:t>57</w:t>
            </w:r>
            <w:r>
              <w:rPr>
                <w:webHidden/>
              </w:rPr>
              <w:fldChar w:fldCharType="end"/>
            </w:r>
          </w:hyperlink>
        </w:p>
        <w:p w:rsidR="00C6602C" w:rsidRDefault="00702E89" w:rsidP="00C6602C">
          <w:r>
            <w:fldChar w:fldCharType="end"/>
          </w:r>
        </w:p>
      </w:sdtContent>
    </w:sdt>
    <w:p w:rsidR="00C6602C" w:rsidRDefault="00C6602C" w:rsidP="00C6602C">
      <w:r>
        <w:br w:type="page"/>
      </w:r>
    </w:p>
    <w:p w:rsidR="00884F91" w:rsidRDefault="00884F91" w:rsidP="00884F91">
      <w:pPr>
        <w:pStyle w:val="Nadpis1"/>
      </w:pPr>
      <w:bookmarkStart w:id="3" w:name="_Toc448335420"/>
      <w:r>
        <w:lastRenderedPageBreak/>
        <w:t>Úvod</w:t>
      </w:r>
      <w:bookmarkEnd w:id="3"/>
    </w:p>
    <w:p w:rsidR="002A5E3F" w:rsidRDefault="002A5E3F">
      <w:pPr>
        <w:spacing w:line="276" w:lineRule="auto"/>
        <w:jc w:val="left"/>
      </w:pPr>
      <w:r>
        <w:tab/>
      </w:r>
    </w:p>
    <w:p w:rsidR="004F7458" w:rsidRDefault="002A5E3F" w:rsidP="002A5E3F">
      <w:r>
        <w:tab/>
        <w:t>Luxusní cestovní ruch patří k nejrychleji se rozvíj</w:t>
      </w:r>
      <w:r w:rsidR="004F7458">
        <w:t>ejícím oblastem turismu</w:t>
      </w:r>
      <w:r>
        <w:t>. Po celém světě doc</w:t>
      </w:r>
      <w:r w:rsidR="00AB0D9F">
        <w:t>hází k výstavbě nových hotelů a</w:t>
      </w:r>
      <w:r>
        <w:t xml:space="preserve"> restaurací, které se snaží předčít i ta nejtajnější očekávání zákazníků. </w:t>
      </w:r>
      <w:r w:rsidR="004F7458">
        <w:t>K z</w:t>
      </w:r>
      <w:r>
        <w:t>ákladním</w:t>
      </w:r>
      <w:r w:rsidR="004F7458">
        <w:t xml:space="preserve"> atributům l</w:t>
      </w:r>
      <w:r w:rsidR="00750695">
        <w:t>uxusního cestovního ruchu je možné</w:t>
      </w:r>
      <w:r w:rsidR="004F7458">
        <w:t xml:space="preserve"> zařadit: vysokou úroveň poskytovaných služeb, nadstandardní péči o klienty, </w:t>
      </w:r>
      <w:r w:rsidR="00027718">
        <w:t>profesionalitu</w:t>
      </w:r>
      <w:r w:rsidR="00637301">
        <w:t xml:space="preserve"> veškerého personálu či odpovídající vybavení interiéru.</w:t>
      </w:r>
    </w:p>
    <w:p w:rsidR="00637301" w:rsidRDefault="00637301" w:rsidP="002A5E3F">
      <w:r>
        <w:tab/>
        <w:t>Tato bakalářská práce se zaměřuje na luxusní cestovní ruch v Moravskoslezském kraji. Ačkoli se může zdát, že je tento kraj na</w:t>
      </w:r>
      <w:r w:rsidR="00750695">
        <w:t xml:space="preserve"> luxusní turismus chudý, nachází se</w:t>
      </w:r>
      <w:r>
        <w:t xml:space="preserve"> zde několik významných o</w:t>
      </w:r>
      <w:r w:rsidR="00CF045A">
        <w:t xml:space="preserve">blastí, které s luxusem souvisí. </w:t>
      </w:r>
      <w:r>
        <w:t>Práce je rozdělená na teoretickou a analytickou část</w:t>
      </w:r>
      <w:r w:rsidR="00AB0D9F">
        <w:t>. Teoretická</w:t>
      </w:r>
      <w:r w:rsidR="00750695">
        <w:t xml:space="preserve"> část se zabývá</w:t>
      </w:r>
      <w:r>
        <w:t xml:space="preserve"> obecnými pojmy jako cestovní ruch, </w:t>
      </w:r>
      <w:r w:rsidR="000507E2" w:rsidRPr="000507E2">
        <w:t xml:space="preserve">jeho základní oblasti a klasifikace, ale také typologií účastníků cestovního ruchu a jeho současnými trendy. </w:t>
      </w:r>
      <w:r>
        <w:t xml:space="preserve">K současným </w:t>
      </w:r>
      <w:r w:rsidR="00750695">
        <w:t>trendům se řadí</w:t>
      </w:r>
      <w:r w:rsidR="000507E2">
        <w:t xml:space="preserve"> právě luxusní turismus, který je</w:t>
      </w:r>
      <w:r w:rsidR="00344924">
        <w:t xml:space="preserve"> rozebírá</w:t>
      </w:r>
      <w:r w:rsidR="000507E2">
        <w:t>n</w:t>
      </w:r>
      <w:r w:rsidR="00344924">
        <w:t xml:space="preserve"> v</w:t>
      </w:r>
      <w:r w:rsidR="00750695">
        <w:t> samostatné kapitole. Navazuje analytická část začínající</w:t>
      </w:r>
      <w:r w:rsidR="00344924">
        <w:t xml:space="preserve"> charakteristikou Moravskoslezského kraje, jeho polohou, významnými turistickými oblastmi a každoročními událostmi, přičemž některé z nich patří k nejvýznamnějším v rámci regionu střední Evropa. </w:t>
      </w:r>
      <w:r w:rsidR="00CF045A">
        <w:t>Analytická část je pojatá jako malý průvodce luxusního cestovního ruchu s vytipovanými místy v MS kraji, jenž stojí</w:t>
      </w:r>
      <w:r w:rsidR="000507E2">
        <w:t xml:space="preserve"> zato</w:t>
      </w:r>
      <w:r w:rsidR="00CF045A">
        <w:t xml:space="preserve"> navštívit. </w:t>
      </w:r>
    </w:p>
    <w:p w:rsidR="00AE4EC9" w:rsidRDefault="00344924" w:rsidP="00264CFC">
      <w:r>
        <w:tab/>
      </w:r>
      <w:r w:rsidR="00027718">
        <w:t>Tato práce se zaměřuje</w:t>
      </w:r>
      <w:r>
        <w:t xml:space="preserve"> na oblasti hotelnictví,</w:t>
      </w:r>
      <w:r w:rsidR="00A82D24">
        <w:t xml:space="preserve"> gastronomie a golfovou turistiku</w:t>
      </w:r>
      <w:r>
        <w:t>. Tyto tři obl</w:t>
      </w:r>
      <w:r w:rsidR="00AB0D9F">
        <w:t>asti nebyly vybrány náhodou,</w:t>
      </w:r>
      <w:r>
        <w:t xml:space="preserve"> v rámci luxusního cestovního ruchu mají na severní Moravě nevýraznější zastoupení. </w:t>
      </w:r>
      <w:r w:rsidR="00A82D24">
        <w:t>I když v </w:t>
      </w:r>
      <w:r w:rsidR="00750695">
        <w:t>Moravskoslezském kraji není situován</w:t>
      </w:r>
      <w:r w:rsidR="00A82D24">
        <w:t xml:space="preserve"> jedin</w:t>
      </w:r>
      <w:r w:rsidR="00750695">
        <w:t>ý pětihvězdičkový hotel, práce uvádí</w:t>
      </w:r>
      <w:r w:rsidR="00A82D24">
        <w:t xml:space="preserve"> výčet všech čtyřhvězdičkových hotelů </w:t>
      </w:r>
      <w:r w:rsidR="00AA6861">
        <w:t>podle Českého statistického úř</w:t>
      </w:r>
      <w:r w:rsidR="00750695">
        <w:t>adu a podle agentury H</w:t>
      </w:r>
      <w:r w:rsidR="004B7868">
        <w:t>otelstars. Následuje výběr tří</w:t>
      </w:r>
      <w:r w:rsidR="00750695">
        <w:t xml:space="preserve"> hotelů</w:t>
      </w:r>
      <w:r w:rsidR="00A82D24">
        <w:t>, které mají jednak</w:t>
      </w:r>
      <w:r w:rsidR="00AA6861">
        <w:t xml:space="preserve"> podle zmíněné agentury</w:t>
      </w:r>
      <w:r w:rsidR="00A82D24">
        <w:t>, tak i na portálech booking.com a tripadvisor.com</w:t>
      </w:r>
      <w:r w:rsidR="004B7868">
        <w:t>,</w:t>
      </w:r>
      <w:r w:rsidR="00A82D24">
        <w:t xml:space="preserve"> jedno z </w:t>
      </w:r>
      <w:r w:rsidR="00027718">
        <w:t>ne</w:t>
      </w:r>
      <w:r w:rsidR="00750695">
        <w:t>jvyšších hodnocení. Zjišťuje se</w:t>
      </w:r>
      <w:r w:rsidR="00A82D24">
        <w:t xml:space="preserve"> jejich návštěvnost </w:t>
      </w:r>
      <w:r w:rsidR="003B73D4">
        <w:t>a využití služeb</w:t>
      </w:r>
      <w:r w:rsidR="00A82D24">
        <w:t xml:space="preserve"> přímo u vedení hotelů.</w:t>
      </w:r>
      <w:r w:rsidR="00EC455A">
        <w:t xml:space="preserve"> Následně jsou srovnávány</w:t>
      </w:r>
      <w:r w:rsidR="003B73D4">
        <w:t xml:space="preserve"> luxusní ubytovací zařízení v ostatních krajích České republiky, přičemž v této oblasti jasně vévodí Praha.</w:t>
      </w:r>
      <w:r w:rsidR="00A82D24">
        <w:t xml:space="preserve"> U restaur</w:t>
      </w:r>
      <w:r w:rsidR="00027718">
        <w:t xml:space="preserve">ačních zařízení </w:t>
      </w:r>
      <w:r w:rsidR="00EC455A">
        <w:t xml:space="preserve">se analyzují </w:t>
      </w:r>
      <w:r w:rsidR="00A82D24">
        <w:t>nejvýznamně</w:t>
      </w:r>
      <w:r w:rsidR="00027718">
        <w:t>jší internetové anket</w:t>
      </w:r>
      <w:r w:rsidR="00EC455A">
        <w:t>y a na základě výsledku se vybírá</w:t>
      </w:r>
      <w:r w:rsidR="00A82D24">
        <w:t xml:space="preserve"> několik restaurací, ať už samosta</w:t>
      </w:r>
      <w:r w:rsidR="003B73D4">
        <w:t xml:space="preserve">tných, nebo jako </w:t>
      </w:r>
      <w:r w:rsidR="00027718">
        <w:t xml:space="preserve">součást hotelu, </w:t>
      </w:r>
      <w:r w:rsidR="00027718">
        <w:lastRenderedPageBreak/>
        <w:t xml:space="preserve">které se v </w:t>
      </w:r>
      <w:r w:rsidR="003B73D4">
        <w:t>Moravskoslezském kraji u</w:t>
      </w:r>
      <w:r w:rsidR="00AB0D9F">
        <w:t>místily</w:t>
      </w:r>
      <w:r w:rsidR="003B73D4">
        <w:t xml:space="preserve"> na předních místech. V kapitole </w:t>
      </w:r>
      <w:r w:rsidR="00AB0D9F">
        <w:t>„</w:t>
      </w:r>
      <w:r w:rsidR="003B73D4">
        <w:t xml:space="preserve">Srovnání restauračních zařízení </w:t>
      </w:r>
      <w:r w:rsidR="00EC455A">
        <w:t>s ostatními kraji v</w:t>
      </w:r>
      <w:r w:rsidR="00AB0D9F">
        <w:t> </w:t>
      </w:r>
      <w:r w:rsidR="00EC455A">
        <w:t>ČR</w:t>
      </w:r>
      <w:r w:rsidR="00AB0D9F">
        <w:t>“</w:t>
      </w:r>
      <w:r w:rsidR="00EC455A">
        <w:t xml:space="preserve"> je uveden odstavec o nejznámějším</w:t>
      </w:r>
      <w:r w:rsidR="00AE4EC9">
        <w:t xml:space="preserve"> ocenění zvané Michelinská hvězda. </w:t>
      </w:r>
      <w:r w:rsidR="00A82D24">
        <w:t>U golfové turistiky vévodí mapa s golfovými h</w:t>
      </w:r>
      <w:r w:rsidR="00092FA3">
        <w:t>řišti v kraji a následný rozbor</w:t>
      </w:r>
      <w:r w:rsidR="00A82D24">
        <w:t xml:space="preserve"> nejvýznamnějšího </w:t>
      </w:r>
      <w:r w:rsidR="00027718">
        <w:t xml:space="preserve">hřiště </w:t>
      </w:r>
      <w:r w:rsidR="00027718" w:rsidRPr="00092FA3">
        <w:t xml:space="preserve">i </w:t>
      </w:r>
      <w:r w:rsidR="00A82D24" w:rsidRPr="00092FA3">
        <w:t>ve světovém</w:t>
      </w:r>
      <w:r w:rsidR="00A82D24">
        <w:t xml:space="preserve"> měřítku, jelikož </w:t>
      </w:r>
      <w:r w:rsidR="00027718">
        <w:t>se zde v minulých letech pořádal</w:t>
      </w:r>
      <w:r w:rsidR="00A82D24">
        <w:t xml:space="preserve"> PGA European Tour, nejvyšší evropská soutěž v golfu. </w:t>
      </w:r>
      <w:r w:rsidR="00EC455A">
        <w:t>Tato třetí a zároveň poslední</w:t>
      </w:r>
      <w:r w:rsidR="00AE4EC9">
        <w:t xml:space="preserve"> oblast luxusního cestovního ruchu </w:t>
      </w:r>
      <w:r w:rsidR="00EC455A">
        <w:t>se</w:t>
      </w:r>
      <w:r w:rsidR="00027718">
        <w:t xml:space="preserve"> </w:t>
      </w:r>
      <w:r w:rsidR="00EC455A">
        <w:t>srovnává</w:t>
      </w:r>
      <w:r w:rsidR="00AE4EC9">
        <w:t xml:space="preserve"> s ostatními kraji v ČR.</w:t>
      </w:r>
    </w:p>
    <w:p w:rsidR="00027718" w:rsidRDefault="00EC455A" w:rsidP="00264CFC">
      <w:r>
        <w:tab/>
        <w:t>Na konci práce je uvedeno</w:t>
      </w:r>
      <w:r w:rsidR="00027718">
        <w:t xml:space="preserve"> shr</w:t>
      </w:r>
      <w:r>
        <w:t>nutí všech poznatků a navrženo</w:t>
      </w:r>
      <w:r w:rsidR="00027718">
        <w:t xml:space="preserve"> zvýšení atraktivnosti Moravskoslezského kraje a rozvoj místního luxusního cestovního ruchu. Tato práce je určena pro širokou veřejnost a klade si za cíl informovat její čtenáře o možnostech luxusního cestovního ruchu v Moravskoslezském kraji. </w:t>
      </w:r>
    </w:p>
    <w:p w:rsidR="00AE4EC9" w:rsidRDefault="00AE4EC9">
      <w:pPr>
        <w:spacing w:line="276" w:lineRule="auto"/>
        <w:jc w:val="left"/>
      </w:pPr>
      <w:r>
        <w:br w:type="page"/>
      </w:r>
    </w:p>
    <w:p w:rsidR="006915B8" w:rsidRDefault="006915B8" w:rsidP="006915B8">
      <w:pPr>
        <w:pStyle w:val="Nadpis1"/>
      </w:pPr>
      <w:bookmarkStart w:id="4" w:name="_Toc448335421"/>
      <w:r w:rsidRPr="006915B8">
        <w:lastRenderedPageBreak/>
        <w:t>I. Teoretická část</w:t>
      </w:r>
      <w:bookmarkEnd w:id="4"/>
    </w:p>
    <w:p w:rsidR="00C6602C" w:rsidRDefault="00C6602C" w:rsidP="006915B8">
      <w:pPr>
        <w:pStyle w:val="Nadpis1"/>
      </w:pPr>
      <w:bookmarkStart w:id="5" w:name="_Toc448335422"/>
      <w:r w:rsidRPr="00032E8B">
        <w:t>1.</w:t>
      </w:r>
      <w:r>
        <w:t xml:space="preserve"> Cestovní ruch</w:t>
      </w:r>
      <w:bookmarkEnd w:id="5"/>
      <w:r>
        <w:t xml:space="preserve"> </w:t>
      </w:r>
    </w:p>
    <w:p w:rsidR="00C6602C" w:rsidRPr="006915B8" w:rsidRDefault="00C6602C" w:rsidP="00AE4EC9">
      <w:pPr>
        <w:pStyle w:val="Nadpis2"/>
      </w:pPr>
      <w:bookmarkStart w:id="6" w:name="_Toc448335423"/>
      <w:r>
        <w:t>1.1 Definice pojmu</w:t>
      </w:r>
      <w:bookmarkEnd w:id="6"/>
      <w:r w:rsidRPr="00032E8B">
        <w:t xml:space="preserve"> </w:t>
      </w:r>
    </w:p>
    <w:p w:rsidR="00C6602C" w:rsidRDefault="00C6602C" w:rsidP="00C6602C">
      <w:pPr>
        <w:ind w:firstLine="708"/>
        <w:rPr>
          <w:szCs w:val="24"/>
        </w:rPr>
      </w:pPr>
      <w:r>
        <w:rPr>
          <w:szCs w:val="24"/>
        </w:rPr>
        <w:t>Poč</w:t>
      </w:r>
      <w:r w:rsidR="00EC455A">
        <w:rPr>
          <w:szCs w:val="24"/>
        </w:rPr>
        <w:t>átky cestovního ruchu (</w:t>
      </w:r>
      <w:r>
        <w:rPr>
          <w:szCs w:val="24"/>
        </w:rPr>
        <w:t xml:space="preserve">CR) sahají až do starověku a jsou spojeny s rozvojem trhu a vynálezem peněz v Mezopotámii před více než šesti tisíci lety. S dnešní podobou má společného jen pramálo, ale základy jsou stejné. Jde především o společnou motivaci turistů a dalších účastníků CR. </w:t>
      </w:r>
    </w:p>
    <w:p w:rsidR="00C6602C" w:rsidRDefault="00C6602C" w:rsidP="00C6602C">
      <w:pPr>
        <w:ind w:firstLine="708"/>
        <w:rPr>
          <w:szCs w:val="24"/>
        </w:rPr>
      </w:pPr>
      <w:r>
        <w:rPr>
          <w:szCs w:val="24"/>
        </w:rPr>
        <w:t xml:space="preserve">Cestovní ruch je komplexní společenský jev </w:t>
      </w:r>
      <w:r w:rsidRPr="00C17D50">
        <w:rPr>
          <w:color w:val="000000" w:themeColor="text1"/>
          <w:szCs w:val="24"/>
        </w:rPr>
        <w:t>představující</w:t>
      </w:r>
      <w:r w:rsidRPr="00C17D50">
        <w:rPr>
          <w:szCs w:val="24"/>
        </w:rPr>
        <w:t xml:space="preserve"> </w:t>
      </w:r>
      <w:r>
        <w:rPr>
          <w:szCs w:val="24"/>
        </w:rPr>
        <w:t>významné odvětví celosvětového průmyslu.</w:t>
      </w:r>
      <w:r>
        <w:rPr>
          <w:color w:val="FF0000"/>
          <w:szCs w:val="24"/>
        </w:rPr>
        <w:t xml:space="preserve"> </w:t>
      </w:r>
      <w:r>
        <w:rPr>
          <w:szCs w:val="24"/>
        </w:rPr>
        <w:t>S narůstajícími možnostmi v oblasti cestování, větší dostupností jednotlivých destinací, zvyšující se životní úrovní obyvatel většiny zemí světa a rozvojem informačních a komunikačních technologií dochází k obrovskému “boomu“ napříč všemi oblastmi cestovního ruchu. Celkový objem ekonomické aktivity v oblasti CR se za posledních deset let zvedl o více než 20%. Agentura WTTC</w:t>
      </w:r>
      <w:r>
        <w:rPr>
          <w:rStyle w:val="Znakapoznpodarou"/>
          <w:szCs w:val="24"/>
        </w:rPr>
        <w:footnoteReference w:id="1"/>
      </w:r>
      <w:r>
        <w:rPr>
          <w:szCs w:val="24"/>
        </w:rPr>
        <w:t xml:space="preserve"> uvedla,</w:t>
      </w:r>
      <w:r>
        <w:rPr>
          <w:rStyle w:val="Znakapoznpodarou"/>
          <w:szCs w:val="24"/>
        </w:rPr>
        <w:footnoteReference w:id="2"/>
      </w:r>
      <w:r>
        <w:rPr>
          <w:szCs w:val="24"/>
        </w:rPr>
        <w:t xml:space="preserve"> že v roce 2014 představoval objem aktivit spojených s CR 9,8% celosvětového HDP, což představuje více než 7,6 biliónů amerických dolarů a tento sektor vygeneroval téměř 277 milionů pracovních míst po celém světě. Což činí z CR jedno ze tří celosvětově nejvýdělečnějších odvětví na světě, vedle ropného a strojírenského průmyslu. Například některé evropské země jako Chorvatsko, Malta a Kypr jsou na CR závislé a poměr jejich příjmu z CR k HDP je oproti České republice čtyřnásobný, jak uvádí Český statistický úřad.</w:t>
      </w:r>
      <w:r>
        <w:rPr>
          <w:rStyle w:val="Znakapoznpodarou"/>
          <w:szCs w:val="24"/>
        </w:rPr>
        <w:footnoteReference w:id="3"/>
      </w:r>
      <w:r>
        <w:rPr>
          <w:szCs w:val="24"/>
        </w:rPr>
        <w:t xml:space="preserve"> CR také pomáhá v rozvojových zemích vytvářet nová pracovní místa, dochází zde k rozvoji infrastruktury, celkovému zlepšení životních podmínek, turisté se seznamují s místní kulturou apod. Na druhé straně mohou velké investice pro</w:t>
      </w:r>
      <w:r w:rsidRPr="000D5F7D">
        <w:rPr>
          <w:szCs w:val="24"/>
        </w:rPr>
        <w:t xml:space="preserve"> rozvoj</w:t>
      </w:r>
      <w:r>
        <w:rPr>
          <w:szCs w:val="24"/>
        </w:rPr>
        <w:t xml:space="preserve"> turistických destinací zničit místní krajinu, kulturní dědictví v dané </w:t>
      </w:r>
      <w:r w:rsidRPr="000D5F7D">
        <w:rPr>
          <w:szCs w:val="24"/>
        </w:rPr>
        <w:t>oblasti</w:t>
      </w:r>
      <w:r>
        <w:rPr>
          <w:szCs w:val="24"/>
        </w:rPr>
        <w:t>, dochází k zhoršení životních podmínek místních obyvatel, které může dojít tak daleko, že tito obyvatelé v konečném důsledku nebudou mít přísun k pitné vodě, protože ta bude použita pro luxusní hotely.</w:t>
      </w:r>
    </w:p>
    <w:p w:rsidR="00C6602C" w:rsidRDefault="00C6602C" w:rsidP="00C6602C">
      <w:pPr>
        <w:ind w:firstLine="709"/>
        <w:rPr>
          <w:szCs w:val="24"/>
        </w:rPr>
      </w:pPr>
      <w:r>
        <w:rPr>
          <w:szCs w:val="24"/>
        </w:rPr>
        <w:lastRenderedPageBreak/>
        <w:t xml:space="preserve">Jednotná a všemi přijímaná definice cestovního ruchu zatím neexistuje. Všechny dohromady mají určité společné prvky, ale </w:t>
      </w:r>
      <w:r w:rsidR="00092FA3">
        <w:rPr>
          <w:szCs w:val="24"/>
        </w:rPr>
        <w:t>vyskytují se i</w:t>
      </w:r>
      <w:r>
        <w:rPr>
          <w:szCs w:val="24"/>
        </w:rPr>
        <w:t xml:space="preserve"> určité rozdíly. </w:t>
      </w:r>
    </w:p>
    <w:p w:rsidR="00C6602C" w:rsidRDefault="00C6602C" w:rsidP="00EC455A">
      <w:pPr>
        <w:ind w:firstLine="709"/>
        <w:rPr>
          <w:szCs w:val="24"/>
        </w:rPr>
      </w:pPr>
      <w:r>
        <w:rPr>
          <w:szCs w:val="24"/>
        </w:rPr>
        <w:t>CR v sobě zahrnuje studium mnoha vědních disciplín, jako jsou geografie, ekonomie, sociologie, kulturní antropolog</w:t>
      </w:r>
      <w:r w:rsidR="00EC455A">
        <w:rPr>
          <w:szCs w:val="24"/>
        </w:rPr>
        <w:t>ie, psychologie, historie apod.</w:t>
      </w:r>
      <w:r>
        <w:rPr>
          <w:szCs w:val="24"/>
        </w:rPr>
        <w:t xml:space="preserve"> Výkladový slovník</w:t>
      </w:r>
      <w:r>
        <w:rPr>
          <w:rStyle w:val="Znakapoznpodarou"/>
          <w:szCs w:val="24"/>
        </w:rPr>
        <w:footnoteReference w:id="4"/>
      </w:r>
      <w:r>
        <w:rPr>
          <w:szCs w:val="24"/>
        </w:rPr>
        <w:t xml:space="preserve"> definuje CR takto: „</w:t>
      </w:r>
      <w:r w:rsidRPr="00B93CBB">
        <w:rPr>
          <w:i/>
          <w:szCs w:val="24"/>
        </w:rPr>
        <w:t>Cestovní ruch je komplexní společenský jev, zahrnující aktivity osob cestujících mimo jejich obvyklé prostředí nebo pobývajících v těchto místech ne déle než jeden rok za účelem zábavy, rekreace, vzdělávání, pracovně či jiný účel, i aktivity subjektů poskytujících služby a produkty těmto cestujícím osobám</w:t>
      </w:r>
      <w:r>
        <w:rPr>
          <w:szCs w:val="24"/>
        </w:rPr>
        <w:t xml:space="preserve"> (…)“ Pojem obvyklé prostředí a časové vymezení jednoho roku se také vyskytuje v definici na webových stránkách Světové turistické organizace OSN (UNWTO),</w:t>
      </w:r>
      <w:r>
        <w:rPr>
          <w:rStyle w:val="Znakapoznpodarou"/>
          <w:szCs w:val="24"/>
        </w:rPr>
        <w:footnoteReference w:id="5"/>
      </w:r>
      <w:r>
        <w:rPr>
          <w:szCs w:val="24"/>
        </w:rPr>
        <w:t xml:space="preserve"> kde je navíc vymezen hlavní účel pobytu, který nesmí být v oblasti, do které cestujeme</w:t>
      </w:r>
      <w:r w:rsidR="0056197A">
        <w:rPr>
          <w:szCs w:val="24"/>
        </w:rPr>
        <w:t>,</w:t>
      </w:r>
      <w:r>
        <w:rPr>
          <w:szCs w:val="24"/>
        </w:rPr>
        <w:t xml:space="preserve"> výdělečný. Některé země přímo definují minimální vzdálenost od svého obvyklého místa pobytu (např. Austrálie či USA). Česká republika je v tomto ohledu volnější a vzdálenost není pro definici CR podstatná.</w:t>
      </w:r>
      <w:r>
        <w:rPr>
          <w:rStyle w:val="Znakapoznpodarou"/>
          <w:szCs w:val="24"/>
        </w:rPr>
        <w:footnoteReference w:id="6"/>
      </w:r>
      <w:r>
        <w:rPr>
          <w:szCs w:val="24"/>
        </w:rPr>
        <w:t xml:space="preserve"> </w:t>
      </w:r>
    </w:p>
    <w:p w:rsidR="00C6602C" w:rsidRPr="00DE3128" w:rsidRDefault="00092FA3" w:rsidP="00C6602C">
      <w:pPr>
        <w:ind w:firstLine="709"/>
        <w:rPr>
          <w:color w:val="C00000"/>
          <w:szCs w:val="24"/>
        </w:rPr>
      </w:pPr>
      <w:r>
        <w:rPr>
          <w:szCs w:val="24"/>
        </w:rPr>
        <w:t>Z</w:t>
      </w:r>
      <w:r w:rsidR="00C6602C">
        <w:rPr>
          <w:szCs w:val="24"/>
        </w:rPr>
        <w:t xml:space="preserve"> těchto základních definic lze určit základní charakteristiku odvětví CR, mezi něž patří: </w:t>
      </w:r>
    </w:p>
    <w:p w:rsidR="00C6602C" w:rsidRDefault="00C6602C" w:rsidP="00C6602C">
      <w:pPr>
        <w:pStyle w:val="Odstavecseseznamem"/>
        <w:numPr>
          <w:ilvl w:val="0"/>
          <w:numId w:val="5"/>
        </w:numPr>
        <w:rPr>
          <w:szCs w:val="24"/>
        </w:rPr>
      </w:pPr>
      <w:r w:rsidRPr="00626721">
        <w:rPr>
          <w:szCs w:val="24"/>
        </w:rPr>
        <w:t>omezenost pobytu (</w:t>
      </w:r>
      <w:r>
        <w:rPr>
          <w:szCs w:val="24"/>
        </w:rPr>
        <w:t xml:space="preserve">max. </w:t>
      </w:r>
      <w:r w:rsidRPr="00626721">
        <w:rPr>
          <w:szCs w:val="24"/>
        </w:rPr>
        <w:t xml:space="preserve">12 po sobě jdoucích měsíců), </w:t>
      </w:r>
    </w:p>
    <w:p w:rsidR="00C6602C" w:rsidRDefault="00C6602C" w:rsidP="00C6602C">
      <w:pPr>
        <w:pStyle w:val="Odstavecseseznamem"/>
        <w:numPr>
          <w:ilvl w:val="0"/>
          <w:numId w:val="5"/>
        </w:numPr>
        <w:rPr>
          <w:szCs w:val="24"/>
        </w:rPr>
      </w:pPr>
      <w:r w:rsidRPr="00626721">
        <w:rPr>
          <w:szCs w:val="24"/>
        </w:rPr>
        <w:t>účel návšt</w:t>
      </w:r>
      <w:r>
        <w:rPr>
          <w:szCs w:val="24"/>
        </w:rPr>
        <w:t>ěvy (rekreační, odpočinkový, pracovní…, nesmí být výdělečný)</w:t>
      </w:r>
    </w:p>
    <w:p w:rsidR="00C6602C" w:rsidRPr="00626721" w:rsidRDefault="00C6602C" w:rsidP="00C6602C">
      <w:pPr>
        <w:pStyle w:val="Odstavecseseznamem"/>
        <w:numPr>
          <w:ilvl w:val="0"/>
          <w:numId w:val="5"/>
        </w:numPr>
        <w:rPr>
          <w:szCs w:val="24"/>
        </w:rPr>
      </w:pPr>
      <w:r w:rsidRPr="00626721">
        <w:rPr>
          <w:szCs w:val="24"/>
        </w:rPr>
        <w:t>oblast pobytu (mimo své obvyklé prostředí)</w:t>
      </w:r>
    </w:p>
    <w:p w:rsidR="00C6602C" w:rsidRDefault="00C6602C" w:rsidP="00C6602C">
      <w:pPr>
        <w:rPr>
          <w:szCs w:val="24"/>
        </w:rPr>
      </w:pPr>
      <w:r>
        <w:rPr>
          <w:szCs w:val="24"/>
        </w:rPr>
        <w:br w:type="page"/>
      </w:r>
    </w:p>
    <w:p w:rsidR="00C6602C" w:rsidRDefault="00C6602C" w:rsidP="006915B8">
      <w:pPr>
        <w:pStyle w:val="Nadpis1"/>
      </w:pPr>
      <w:bookmarkStart w:id="7" w:name="_Toc448335424"/>
      <w:r w:rsidRPr="008E5C25">
        <w:lastRenderedPageBreak/>
        <w:t>2. Oblasti cestovního ruchu</w:t>
      </w:r>
      <w:bookmarkEnd w:id="7"/>
    </w:p>
    <w:p w:rsidR="00C6602C" w:rsidRPr="008E5C25" w:rsidRDefault="00C6602C" w:rsidP="00AE4EC9">
      <w:pPr>
        <w:pStyle w:val="Nadpis2"/>
      </w:pPr>
      <w:bookmarkStart w:id="8" w:name="_Toc448335425"/>
      <w:r>
        <w:t>2.1 Služby</w:t>
      </w:r>
      <w:bookmarkEnd w:id="8"/>
      <w:r>
        <w:t xml:space="preserve"> </w:t>
      </w:r>
    </w:p>
    <w:p w:rsidR="00C6602C" w:rsidRDefault="00C6602C" w:rsidP="00C6602C">
      <w:pPr>
        <w:ind w:firstLine="708"/>
        <w:rPr>
          <w:szCs w:val="24"/>
        </w:rPr>
      </w:pPr>
      <w:r w:rsidRPr="0044640D">
        <w:rPr>
          <w:szCs w:val="24"/>
        </w:rPr>
        <w:t xml:space="preserve">Hlavní </w:t>
      </w:r>
      <w:r w:rsidRPr="00092FA3">
        <w:rPr>
          <w:szCs w:val="24"/>
        </w:rPr>
        <w:t xml:space="preserve">oblastí </w:t>
      </w:r>
      <w:r w:rsidRPr="0044640D">
        <w:rPr>
          <w:szCs w:val="24"/>
        </w:rPr>
        <w:t xml:space="preserve">obchodu v cestovním ruchu </w:t>
      </w:r>
      <w:r>
        <w:rPr>
          <w:szCs w:val="24"/>
        </w:rPr>
        <w:t xml:space="preserve">je </w:t>
      </w:r>
      <w:r w:rsidR="00092FA3">
        <w:rPr>
          <w:szCs w:val="24"/>
        </w:rPr>
        <w:t xml:space="preserve">třetí sektor </w:t>
      </w:r>
      <w:r w:rsidRPr="0044640D">
        <w:rPr>
          <w:szCs w:val="24"/>
        </w:rPr>
        <w:t>národního h</w:t>
      </w:r>
      <w:r w:rsidR="00EC455A">
        <w:rPr>
          <w:szCs w:val="24"/>
        </w:rPr>
        <w:t xml:space="preserve">ospodářství, konkrétně služby. </w:t>
      </w:r>
      <w:r w:rsidRPr="0044640D">
        <w:rPr>
          <w:szCs w:val="24"/>
        </w:rPr>
        <w:t xml:space="preserve">Tato </w:t>
      </w:r>
      <w:r w:rsidRPr="00092FA3">
        <w:rPr>
          <w:szCs w:val="24"/>
        </w:rPr>
        <w:t>oblast se</w:t>
      </w:r>
      <w:r w:rsidRPr="0044640D">
        <w:rPr>
          <w:szCs w:val="24"/>
        </w:rPr>
        <w:t xml:space="preserve"> vyznačuje určitými specifickými rysy. Každá služba je nehmatatelná a nedá se skladovat</w:t>
      </w:r>
      <w:r>
        <w:rPr>
          <w:szCs w:val="24"/>
        </w:rPr>
        <w:t xml:space="preserve">, proto je z časového hlediska obtížnější vyrovnat strany nabídky a poptávky. Klienti cestovního ruchu si sami vyhledávají a vyžadují potřebné služby. </w:t>
      </w:r>
      <w:r w:rsidRPr="0044640D">
        <w:rPr>
          <w:szCs w:val="24"/>
        </w:rPr>
        <w:t>Jako další vlastnost můžeme uvést vázanost k určit</w:t>
      </w:r>
      <w:r>
        <w:rPr>
          <w:szCs w:val="24"/>
        </w:rPr>
        <w:t>ému místu a času. M. Kostková a kol. (2009)</w:t>
      </w:r>
      <w:r>
        <w:rPr>
          <w:rStyle w:val="Znakapoznpodarou"/>
          <w:szCs w:val="24"/>
        </w:rPr>
        <w:footnoteReference w:id="7"/>
      </w:r>
      <w:r>
        <w:rPr>
          <w:szCs w:val="24"/>
        </w:rPr>
        <w:t xml:space="preserve"> navíc uvádí, že výroba a spotřeba služeb se uskutečňuje v jednom okamžiku a za přítomnosti zákazníka. Dále uvádí, že „…</w:t>
      </w:r>
      <w:r w:rsidRPr="00AC736B">
        <w:rPr>
          <w:i/>
          <w:szCs w:val="24"/>
        </w:rPr>
        <w:t>služby cestovního ruchu musí odpovídat charakteru místa cestovního ruchu a jeho funkcím, požadavkům jednotlivých typů cestovního ruchu, zajištění vzájemné kapacitní vazby služeb a musí se přizpůsobit časově nerovnoměrně rozložené poptávce</w:t>
      </w:r>
      <w:r>
        <w:rPr>
          <w:szCs w:val="24"/>
        </w:rPr>
        <w:t>.“ Služby CR mají určité zvláštnosti, které jsou typické právě pro tuto oblast. Mezi tyto zvláštnosti můžeme zařadit velký vliv emocí při rozhodování o jejich nákupu, snadná napodobitelnost, velký důraz se klade na patřičnou úroveň a image, distribuční cesty jsou spletitější a podstatnou roli hrají ve službách komplementární firmy.</w:t>
      </w:r>
      <w:r>
        <w:rPr>
          <w:rStyle w:val="Znakapoznpodarou"/>
          <w:szCs w:val="24"/>
        </w:rPr>
        <w:footnoteReference w:id="8"/>
      </w:r>
    </w:p>
    <w:p w:rsidR="00C6602C" w:rsidRDefault="00C6602C" w:rsidP="00AE4EC9">
      <w:pPr>
        <w:pStyle w:val="Nadpis2"/>
      </w:pPr>
      <w:bookmarkStart w:id="9" w:name="_Toc448335426"/>
      <w:r>
        <w:t>2.2 Dělení služeb</w:t>
      </w:r>
      <w:bookmarkEnd w:id="9"/>
    </w:p>
    <w:p w:rsidR="00C6602C" w:rsidRDefault="00C6602C" w:rsidP="006915B8">
      <w:pPr>
        <w:ind w:firstLine="360"/>
        <w:rPr>
          <w:szCs w:val="24"/>
        </w:rPr>
      </w:pPr>
      <w:r>
        <w:rPr>
          <w:szCs w:val="24"/>
        </w:rPr>
        <w:t>Služby se podle Francové (2003)</w:t>
      </w:r>
      <w:r>
        <w:rPr>
          <w:rStyle w:val="Znakapoznpodarou"/>
          <w:i/>
          <w:szCs w:val="24"/>
        </w:rPr>
        <w:footnoteReference w:id="9"/>
      </w:r>
      <w:r>
        <w:rPr>
          <w:szCs w:val="24"/>
        </w:rPr>
        <w:t xml:space="preserve"> dělí do dvou kategorií a to do kategorie základní a ostatní. „</w:t>
      </w:r>
      <w:r w:rsidRPr="0044640D">
        <w:rPr>
          <w:i/>
          <w:szCs w:val="24"/>
        </w:rPr>
        <w:t xml:space="preserve">Do kategorie základní patří služby: ubytovací, stravovací a dopravní. V kategorii </w:t>
      </w:r>
      <w:r>
        <w:rPr>
          <w:i/>
          <w:szCs w:val="24"/>
        </w:rPr>
        <w:t>ostatní</w:t>
      </w:r>
      <w:r w:rsidRPr="0044640D">
        <w:rPr>
          <w:i/>
          <w:szCs w:val="24"/>
        </w:rPr>
        <w:t xml:space="preserve"> najdeme služby obchodní, sportovně-rekreační, společensko-kulturn</w:t>
      </w:r>
      <w:r>
        <w:rPr>
          <w:i/>
          <w:szCs w:val="24"/>
        </w:rPr>
        <w:t>í, lázeňsko-léčeb</w:t>
      </w:r>
      <w:r w:rsidR="007035F1">
        <w:rPr>
          <w:i/>
          <w:szCs w:val="24"/>
        </w:rPr>
        <w:t>né, směnárenské, zprostředkovatelské, komunální a horské služby</w:t>
      </w:r>
      <w:r>
        <w:rPr>
          <w:i/>
          <w:szCs w:val="24"/>
        </w:rPr>
        <w:t xml:space="preserve">.“ </w:t>
      </w:r>
      <w:r>
        <w:rPr>
          <w:szCs w:val="24"/>
        </w:rPr>
        <w:t>V tomto dělení je postavení cestovních kanceláří a agentur, které hrají v CR důležitou roli, zařazeno v kategorii ostatní, naproti tomu v</w:t>
      </w:r>
      <w:r w:rsidRPr="009E0A0F">
        <w:rPr>
          <w:szCs w:val="24"/>
        </w:rPr>
        <w:t> knize doc. Oriešky</w:t>
      </w:r>
      <w:r>
        <w:rPr>
          <w:szCs w:val="24"/>
        </w:rPr>
        <w:t xml:space="preserve"> (2010)</w:t>
      </w:r>
      <w:r>
        <w:rPr>
          <w:rStyle w:val="Znakapoznpodarou"/>
          <w:szCs w:val="24"/>
        </w:rPr>
        <w:footnoteReference w:id="10"/>
      </w:r>
      <w:r w:rsidRPr="009E0A0F">
        <w:rPr>
          <w:szCs w:val="24"/>
        </w:rPr>
        <w:t xml:space="preserve"> </w:t>
      </w:r>
      <w:r>
        <w:rPr>
          <w:szCs w:val="24"/>
        </w:rPr>
        <w:t>zaujímají cestovní kanceláře a agentury hlavní oblast zájmu. Orieška dělí služby na jiné dvě základní kategorie a to:</w:t>
      </w:r>
    </w:p>
    <w:p w:rsidR="007035F1" w:rsidRDefault="007035F1" w:rsidP="006915B8">
      <w:pPr>
        <w:ind w:firstLine="360"/>
        <w:rPr>
          <w:szCs w:val="24"/>
        </w:rPr>
      </w:pPr>
    </w:p>
    <w:p w:rsidR="00C6602C" w:rsidRDefault="008E075B" w:rsidP="00C6602C">
      <w:pPr>
        <w:pStyle w:val="Odstavecseseznamem"/>
        <w:numPr>
          <w:ilvl w:val="0"/>
          <w:numId w:val="6"/>
        </w:numPr>
        <w:rPr>
          <w:szCs w:val="24"/>
        </w:rPr>
      </w:pPr>
      <w:r>
        <w:rPr>
          <w:szCs w:val="24"/>
        </w:rPr>
        <w:lastRenderedPageBreak/>
        <w:t>s</w:t>
      </w:r>
      <w:r w:rsidR="00C6602C">
        <w:rPr>
          <w:szCs w:val="24"/>
        </w:rPr>
        <w:t>lužby cestovního ruchu</w:t>
      </w:r>
    </w:p>
    <w:p w:rsidR="00C6602C" w:rsidRDefault="008E075B" w:rsidP="00C6602C">
      <w:pPr>
        <w:pStyle w:val="Odstavecseseznamem"/>
        <w:numPr>
          <w:ilvl w:val="1"/>
          <w:numId w:val="6"/>
        </w:numPr>
        <w:rPr>
          <w:szCs w:val="24"/>
        </w:rPr>
      </w:pPr>
      <w:r>
        <w:rPr>
          <w:szCs w:val="24"/>
        </w:rPr>
        <w:t>d</w:t>
      </w:r>
      <w:r w:rsidR="00C6602C">
        <w:rPr>
          <w:szCs w:val="24"/>
        </w:rPr>
        <w:t>odavatelské služby (ubytovací, stravovací, animační</w:t>
      </w:r>
      <w:r w:rsidR="007035F1">
        <w:rPr>
          <w:szCs w:val="24"/>
        </w:rPr>
        <w:t>, sportovně-rekreační, informační</w:t>
      </w:r>
      <w:r w:rsidR="00C6602C">
        <w:rPr>
          <w:szCs w:val="24"/>
        </w:rPr>
        <w:t>…)</w:t>
      </w:r>
    </w:p>
    <w:p w:rsidR="00C6602C" w:rsidRDefault="008E075B" w:rsidP="00C6602C">
      <w:pPr>
        <w:pStyle w:val="Odstavecseseznamem"/>
        <w:numPr>
          <w:ilvl w:val="1"/>
          <w:numId w:val="6"/>
        </w:numPr>
        <w:rPr>
          <w:szCs w:val="24"/>
        </w:rPr>
      </w:pPr>
      <w:r>
        <w:rPr>
          <w:szCs w:val="24"/>
        </w:rPr>
        <w:t>z</w:t>
      </w:r>
      <w:r w:rsidR="00C6602C">
        <w:rPr>
          <w:szCs w:val="24"/>
        </w:rPr>
        <w:t>prostředkovatelské služby (cestovních kanceláří, cestovních agentur…)</w:t>
      </w:r>
    </w:p>
    <w:p w:rsidR="00C6602C" w:rsidRDefault="008E075B" w:rsidP="00C6602C">
      <w:pPr>
        <w:pStyle w:val="Odstavecseseznamem"/>
        <w:numPr>
          <w:ilvl w:val="0"/>
          <w:numId w:val="6"/>
        </w:numPr>
        <w:rPr>
          <w:szCs w:val="24"/>
        </w:rPr>
      </w:pPr>
      <w:r>
        <w:rPr>
          <w:szCs w:val="24"/>
        </w:rPr>
        <w:t>o</w:t>
      </w:r>
      <w:r w:rsidR="00C6602C">
        <w:rPr>
          <w:szCs w:val="24"/>
        </w:rPr>
        <w:t>statní služby</w:t>
      </w:r>
    </w:p>
    <w:p w:rsidR="00C6602C" w:rsidRDefault="008E075B" w:rsidP="00C6602C">
      <w:pPr>
        <w:pStyle w:val="Odstavecseseznamem"/>
        <w:numPr>
          <w:ilvl w:val="1"/>
          <w:numId w:val="6"/>
        </w:numPr>
        <w:rPr>
          <w:szCs w:val="24"/>
        </w:rPr>
      </w:pPr>
      <w:r>
        <w:rPr>
          <w:szCs w:val="24"/>
        </w:rPr>
        <w:t>s</w:t>
      </w:r>
      <w:r w:rsidR="00C6602C">
        <w:rPr>
          <w:szCs w:val="24"/>
        </w:rPr>
        <w:t>pecializované služby pro cestovní ruch (pojistné, pasových orgánů</w:t>
      </w:r>
      <w:r w:rsidR="007035F1">
        <w:rPr>
          <w:szCs w:val="24"/>
        </w:rPr>
        <w:t>, směnárenské</w:t>
      </w:r>
      <w:r w:rsidR="00C6602C">
        <w:rPr>
          <w:szCs w:val="24"/>
        </w:rPr>
        <w:t>…)</w:t>
      </w:r>
    </w:p>
    <w:p w:rsidR="00C6602C" w:rsidRPr="009E0A0F" w:rsidRDefault="008E075B" w:rsidP="00C6602C">
      <w:pPr>
        <w:pStyle w:val="Odstavecseseznamem"/>
        <w:numPr>
          <w:ilvl w:val="1"/>
          <w:numId w:val="6"/>
        </w:numPr>
        <w:rPr>
          <w:szCs w:val="24"/>
        </w:rPr>
      </w:pPr>
      <w:r>
        <w:rPr>
          <w:szCs w:val="24"/>
        </w:rPr>
        <w:t>s</w:t>
      </w:r>
      <w:r w:rsidR="00C6602C">
        <w:rPr>
          <w:szCs w:val="24"/>
        </w:rPr>
        <w:t>lužby místní infrastruktury v cílovém místě (komunální, zdravotnické</w:t>
      </w:r>
      <w:r>
        <w:rPr>
          <w:szCs w:val="24"/>
        </w:rPr>
        <w:t>, obchodní, policej</w:t>
      </w:r>
      <w:r w:rsidR="007035F1">
        <w:rPr>
          <w:szCs w:val="24"/>
        </w:rPr>
        <w:t>ní</w:t>
      </w:r>
      <w:r w:rsidR="00C6602C">
        <w:rPr>
          <w:szCs w:val="24"/>
        </w:rPr>
        <w:t>…)</w:t>
      </w:r>
    </w:p>
    <w:p w:rsidR="00C6602C" w:rsidRDefault="00C6602C" w:rsidP="00C6602C">
      <w:pPr>
        <w:ind w:firstLine="708"/>
        <w:rPr>
          <w:szCs w:val="24"/>
        </w:rPr>
      </w:pPr>
      <w:r>
        <w:rPr>
          <w:szCs w:val="24"/>
        </w:rPr>
        <w:t>Jiné dělení služeb uvádí také Goeldner (2014).</w:t>
      </w:r>
      <w:r>
        <w:rPr>
          <w:rStyle w:val="Znakapoznpodarou"/>
          <w:szCs w:val="24"/>
        </w:rPr>
        <w:footnoteReference w:id="11"/>
      </w:r>
      <w:r>
        <w:rPr>
          <w:szCs w:val="24"/>
        </w:rPr>
        <w:t xml:space="preserve"> Ten dělí operační sektory CR na: „</w:t>
      </w:r>
      <w:r w:rsidRPr="00017BD2">
        <w:rPr>
          <w:i/>
          <w:szCs w:val="24"/>
        </w:rPr>
        <w:t>sektor ubytování, služby pro turisty, sektor přepravy, sektor zábavy, sektor stravovacích služeb, dobrodružná a outdoorová rekreace, atrakce, veřejné akce a turistické kanceláře.</w:t>
      </w:r>
      <w:r>
        <w:rPr>
          <w:i/>
          <w:szCs w:val="24"/>
        </w:rPr>
        <w:t>“</w:t>
      </w:r>
      <w:r>
        <w:rPr>
          <w:szCs w:val="24"/>
        </w:rPr>
        <w:t xml:space="preserve"> Jednotlivým kategoriím nepřidává zvláštního postavení či výjimečnosti mezi ostatními sektory a všechny služby CR řadí na stejnou úroveň. Hlavním obsahem této práce jsou luxusní služby z oblasti </w:t>
      </w:r>
      <w:r w:rsidR="00E90D8E">
        <w:rPr>
          <w:szCs w:val="24"/>
        </w:rPr>
        <w:t>hotelnictví, gastronomie a golfové turistiky. Každá</w:t>
      </w:r>
      <w:r>
        <w:rPr>
          <w:szCs w:val="24"/>
        </w:rPr>
        <w:t xml:space="preserve"> z těchto </w:t>
      </w:r>
      <w:r w:rsidR="00E90D8E">
        <w:rPr>
          <w:szCs w:val="24"/>
        </w:rPr>
        <w:t>oblastí</w:t>
      </w:r>
      <w:r>
        <w:rPr>
          <w:szCs w:val="24"/>
        </w:rPr>
        <w:t xml:space="preserve"> může být součástí luxusního CR. Ať už se jedná o nejlepší hotely na světě, špičkové restaurace, které navšt</w:t>
      </w:r>
      <w:r w:rsidR="008E075B">
        <w:rPr>
          <w:szCs w:val="24"/>
        </w:rPr>
        <w:t xml:space="preserve">ěvuje britská královská rodina, či nejlepší světová golfová hřiště. </w:t>
      </w:r>
    </w:p>
    <w:p w:rsidR="00C6602C" w:rsidRPr="008D12DB" w:rsidRDefault="00C6602C" w:rsidP="00AE4EC9">
      <w:pPr>
        <w:pStyle w:val="Nadpis2"/>
      </w:pPr>
      <w:bookmarkStart w:id="10" w:name="_Toc448335427"/>
      <w:r>
        <w:t>2.3 Práce ve službách</w:t>
      </w:r>
      <w:bookmarkEnd w:id="10"/>
    </w:p>
    <w:p w:rsidR="00C6602C" w:rsidRPr="00790FB5" w:rsidRDefault="00C6602C" w:rsidP="00C6602C">
      <w:pPr>
        <w:ind w:firstLine="708"/>
        <w:rPr>
          <w:color w:val="FF0000"/>
          <w:szCs w:val="24"/>
        </w:rPr>
      </w:pPr>
      <w:r>
        <w:rPr>
          <w:szCs w:val="24"/>
        </w:rPr>
        <w:t>Služby se vyznačují zvláštním vztahem zaměstnanců k zákazníkům. Jeden z předpokladů práce ve službách je založen na pozitivním chování a přístupu k lidem.  Jak uvádí Tesone (2011)</w:t>
      </w:r>
      <w:r>
        <w:rPr>
          <w:rStyle w:val="Znakapoznpodarou"/>
          <w:szCs w:val="24"/>
        </w:rPr>
        <w:footnoteReference w:id="12"/>
      </w:r>
      <w:r w:rsidR="00DA7286">
        <w:rPr>
          <w:szCs w:val="24"/>
        </w:rPr>
        <w:t>,</w:t>
      </w:r>
      <w:r>
        <w:rPr>
          <w:szCs w:val="24"/>
        </w:rPr>
        <w:t xml:space="preserve"> vedoucí pracovníci hledají do týmu </w:t>
      </w:r>
      <w:r w:rsidR="00DA7286">
        <w:rPr>
          <w:szCs w:val="24"/>
        </w:rPr>
        <w:t xml:space="preserve">lidi, kteří svou práci nedělají </w:t>
      </w:r>
      <w:r w:rsidR="00DA7286" w:rsidRPr="00DA7286">
        <w:rPr>
          <w:szCs w:val="24"/>
        </w:rPr>
        <w:t>proto</w:t>
      </w:r>
      <w:r w:rsidR="00DA7286">
        <w:rPr>
          <w:szCs w:val="24"/>
        </w:rPr>
        <w:t xml:space="preserve">, </w:t>
      </w:r>
      <w:r w:rsidR="00DA7286" w:rsidRPr="00DA7286">
        <w:rPr>
          <w:szCs w:val="24"/>
        </w:rPr>
        <w:t>že</w:t>
      </w:r>
      <w:r>
        <w:rPr>
          <w:szCs w:val="24"/>
        </w:rPr>
        <w:t xml:space="preserve"> musí, ale z radosti a potěšení vytvářet pro turisty zajímavé, nezapomenutelné zážitky. Mezi zákazníky a zaměstnanci se vytváří dlouho</w:t>
      </w:r>
      <w:r w:rsidR="008E075B">
        <w:rPr>
          <w:szCs w:val="24"/>
        </w:rPr>
        <w:t>dobý intimní vztah a</w:t>
      </w:r>
      <w:r>
        <w:rPr>
          <w:szCs w:val="24"/>
        </w:rPr>
        <w:t xml:space="preserve"> zaměstnance </w:t>
      </w:r>
      <w:r w:rsidR="008E075B">
        <w:rPr>
          <w:szCs w:val="24"/>
        </w:rPr>
        <w:t xml:space="preserve">musí </w:t>
      </w:r>
      <w:r>
        <w:rPr>
          <w:szCs w:val="24"/>
        </w:rPr>
        <w:t xml:space="preserve">bavit tento vztah udržovat a zlepšovat. Pro dlouhodobou spokojenost pracovníků ve službách je třeba umět rozlišit mezi osobním a pracovním životem a své osobní problémy nechat při práci stranou. Pracovníci nesmějí mít pocit, </w:t>
      </w:r>
      <w:r>
        <w:rPr>
          <w:szCs w:val="24"/>
        </w:rPr>
        <w:lastRenderedPageBreak/>
        <w:t xml:space="preserve">že jsou pouhými sluhy, ale měli by si uvědomit rozdíl mezi posluhováním a poskytováním služby. Některé korporace v oblasti turismu se vyznačují výborným vztahem k zákazníkům, ale trochu zaostávají ve vztahu ke svým zaměstnancům. Ale v prvé řadě musí být spokojeni hlavně zaměstnanci, aby svou pozitivní náladu a energii mohli předávat dál. </w:t>
      </w:r>
    </w:p>
    <w:p w:rsidR="00C6602C" w:rsidRDefault="00C6602C" w:rsidP="00C6602C">
      <w:pPr>
        <w:rPr>
          <w:rFonts w:eastAsiaTheme="majorEastAsia" w:cstheme="majorBidi"/>
          <w:b/>
          <w:bCs/>
          <w:color w:val="000000" w:themeColor="text1"/>
          <w:szCs w:val="24"/>
        </w:rPr>
      </w:pPr>
      <w:r>
        <w:rPr>
          <w:szCs w:val="24"/>
        </w:rPr>
        <w:br w:type="page"/>
      </w:r>
    </w:p>
    <w:p w:rsidR="00C6602C" w:rsidRPr="009B4EAD" w:rsidRDefault="00C6602C" w:rsidP="006915B8">
      <w:pPr>
        <w:pStyle w:val="Nadpis1"/>
        <w:rPr>
          <w:sz w:val="24"/>
          <w:szCs w:val="24"/>
        </w:rPr>
      </w:pPr>
      <w:bookmarkStart w:id="11" w:name="_Toc448335428"/>
      <w:r>
        <w:lastRenderedPageBreak/>
        <w:t>3. Klasifikace cestovního ruchu</w:t>
      </w:r>
      <w:bookmarkEnd w:id="11"/>
    </w:p>
    <w:p w:rsidR="00C6602C" w:rsidRDefault="00C6602C" w:rsidP="00C6602C"/>
    <w:p w:rsidR="00C6602C" w:rsidRDefault="00C6602C" w:rsidP="00C6602C">
      <w:pPr>
        <w:rPr>
          <w:szCs w:val="24"/>
        </w:rPr>
      </w:pPr>
      <w:r>
        <w:tab/>
      </w:r>
      <w:r>
        <w:rPr>
          <w:szCs w:val="24"/>
        </w:rPr>
        <w:t>Téměř v každé literatuře se setkáváme s různou klasifikací CR a jednotlivé složky se mnohdy překrývají, doplňují a často dochází k záměnám pojmů. I přesto existuje základní klasifikace P. Berneckera, kterou ve své knize uvádí Marian Gúčik.</w:t>
      </w:r>
      <w:r>
        <w:rPr>
          <w:rStyle w:val="Znakapoznpodarou"/>
          <w:szCs w:val="24"/>
        </w:rPr>
        <w:footnoteReference w:id="13"/>
      </w:r>
      <w:r>
        <w:rPr>
          <w:szCs w:val="24"/>
        </w:rPr>
        <w:t xml:space="preserve"> Bernecker již v roce 1962 rozdělil dvě základní kategorie a totiž </w:t>
      </w:r>
      <w:r w:rsidRPr="003C1CE4">
        <w:rPr>
          <w:b/>
          <w:szCs w:val="24"/>
        </w:rPr>
        <w:t>formy</w:t>
      </w:r>
      <w:r>
        <w:rPr>
          <w:szCs w:val="24"/>
        </w:rPr>
        <w:t xml:space="preserve"> a </w:t>
      </w:r>
      <w:r w:rsidRPr="003C1CE4">
        <w:rPr>
          <w:b/>
          <w:szCs w:val="24"/>
        </w:rPr>
        <w:t>druhy</w:t>
      </w:r>
      <w:r>
        <w:rPr>
          <w:szCs w:val="24"/>
        </w:rPr>
        <w:t xml:space="preserve"> cestovního ruchu. </w:t>
      </w:r>
    </w:p>
    <w:p w:rsidR="00C6602C" w:rsidRDefault="00C6602C" w:rsidP="00AE4EC9">
      <w:pPr>
        <w:pStyle w:val="Nadpis2"/>
      </w:pPr>
      <w:bookmarkStart w:id="12" w:name="_Toc448335429"/>
      <w:r>
        <w:t>3.1 Formy cestovního ruchu</w:t>
      </w:r>
      <w:bookmarkEnd w:id="12"/>
    </w:p>
    <w:p w:rsidR="00C6602C" w:rsidRDefault="00C6602C" w:rsidP="006915B8">
      <w:pPr>
        <w:ind w:firstLine="420"/>
        <w:rPr>
          <w:szCs w:val="24"/>
        </w:rPr>
      </w:pPr>
      <w:r>
        <w:rPr>
          <w:szCs w:val="24"/>
        </w:rPr>
        <w:t>Formy CR definoval na základě vnějších faktorů a vlivů a rozdělil je následovně: „</w:t>
      </w:r>
      <w:r w:rsidRPr="003C1CE4">
        <w:rPr>
          <w:i/>
          <w:szCs w:val="24"/>
        </w:rPr>
        <w:t>z hlediska původů návštěvníků, vlivu na platební bilanci, způsobu financování, délky pobytu, ročního období, počtu návštěvníků, druhu dopravního prostředku, způsobu přípravy cesty a její uskutečnění a stupně vlivu úřadů.</w:t>
      </w:r>
      <w:r>
        <w:rPr>
          <w:szCs w:val="24"/>
        </w:rPr>
        <w:t>“</w:t>
      </w:r>
      <w:r>
        <w:rPr>
          <w:rStyle w:val="Znakapoznpodarou"/>
          <w:szCs w:val="24"/>
        </w:rPr>
        <w:footnoteReference w:id="14"/>
      </w:r>
      <w:r>
        <w:rPr>
          <w:szCs w:val="24"/>
        </w:rPr>
        <w:t xml:space="preserve"> Jak jsme již zmínili, často dochází k záměnám </w:t>
      </w:r>
      <w:r w:rsidRPr="00193727">
        <w:rPr>
          <w:szCs w:val="24"/>
        </w:rPr>
        <w:t>dvou</w:t>
      </w:r>
      <w:r>
        <w:rPr>
          <w:szCs w:val="24"/>
        </w:rPr>
        <w:t xml:space="preserve"> Berneckových kategorií nebo jejich sdružování do jedné oblasti. Pro porovnání uvádíme formy CR, jak jsou uvedeny v knize Francové.</w:t>
      </w:r>
      <w:r>
        <w:rPr>
          <w:rStyle w:val="Znakapoznpodarou"/>
          <w:szCs w:val="24"/>
        </w:rPr>
        <w:footnoteReference w:id="15"/>
      </w:r>
      <w:r>
        <w:rPr>
          <w:szCs w:val="24"/>
        </w:rPr>
        <w:t xml:space="preserve"> Ta hovoří v rámci forem CR o uspokojování určité potřeby klientů a rozděluje formy na:</w:t>
      </w:r>
    </w:p>
    <w:p w:rsidR="00C6602C" w:rsidRDefault="00C6602C" w:rsidP="00C6602C">
      <w:pPr>
        <w:pStyle w:val="Odstavecseseznamem"/>
        <w:numPr>
          <w:ilvl w:val="0"/>
          <w:numId w:val="10"/>
        </w:numPr>
        <w:rPr>
          <w:szCs w:val="24"/>
        </w:rPr>
      </w:pPr>
      <w:r w:rsidRPr="00502974">
        <w:rPr>
          <w:szCs w:val="24"/>
        </w:rPr>
        <w:t xml:space="preserve">základní (rekreační, kulturně-poznávací, sportovně-turistické, lázeňsko-léčebné) </w:t>
      </w:r>
    </w:p>
    <w:p w:rsidR="00C6602C" w:rsidRDefault="00C6602C" w:rsidP="00C6602C">
      <w:pPr>
        <w:pStyle w:val="Odstavecseseznamem"/>
        <w:numPr>
          <w:ilvl w:val="0"/>
          <w:numId w:val="10"/>
        </w:numPr>
        <w:rPr>
          <w:szCs w:val="24"/>
        </w:rPr>
      </w:pPr>
      <w:r w:rsidRPr="00502974">
        <w:rPr>
          <w:szCs w:val="24"/>
        </w:rPr>
        <w:t>specifické, jichž existuje daleko větší množství přizpůsobující se novým moderním trendům.</w:t>
      </w:r>
      <w:r>
        <w:rPr>
          <w:rStyle w:val="Znakapoznpodarou"/>
          <w:szCs w:val="24"/>
        </w:rPr>
        <w:footnoteReference w:id="16"/>
      </w:r>
      <w:r w:rsidRPr="00502974">
        <w:rPr>
          <w:szCs w:val="24"/>
        </w:rPr>
        <w:t xml:space="preserve"> </w:t>
      </w:r>
    </w:p>
    <w:p w:rsidR="00C6602C" w:rsidRDefault="00C6602C" w:rsidP="00C6602C">
      <w:pPr>
        <w:ind w:firstLine="708"/>
        <w:rPr>
          <w:szCs w:val="24"/>
        </w:rPr>
      </w:pPr>
      <w:r w:rsidRPr="00502974">
        <w:rPr>
          <w:szCs w:val="24"/>
        </w:rPr>
        <w:t>Francová některé z forem CR, které můžeme vidět u Berneckera, zařadila do druhů CR stejně jako třeba Čertík</w:t>
      </w:r>
      <w:r>
        <w:rPr>
          <w:rStyle w:val="Znakapoznpodarou"/>
          <w:szCs w:val="24"/>
        </w:rPr>
        <w:footnoteReference w:id="17"/>
      </w:r>
      <w:r w:rsidRPr="00502974">
        <w:rPr>
          <w:szCs w:val="24"/>
        </w:rPr>
        <w:t xml:space="preserve"> a tady opět vidíme vzájemnou propojenost těchto dvou kategorií. </w:t>
      </w:r>
    </w:p>
    <w:p w:rsidR="00C6602C" w:rsidRDefault="00C6602C" w:rsidP="00C6602C">
      <w:pPr>
        <w:ind w:firstLine="708"/>
        <w:rPr>
          <w:szCs w:val="24"/>
        </w:rPr>
      </w:pPr>
    </w:p>
    <w:p w:rsidR="00C6602C" w:rsidRDefault="00C6602C" w:rsidP="00C6602C">
      <w:pPr>
        <w:ind w:firstLine="708"/>
        <w:rPr>
          <w:szCs w:val="24"/>
        </w:rPr>
      </w:pPr>
    </w:p>
    <w:p w:rsidR="00C6602C" w:rsidRPr="008E5C25" w:rsidRDefault="00C6602C" w:rsidP="00AE4EC9">
      <w:pPr>
        <w:pStyle w:val="Nadpis2"/>
      </w:pPr>
      <w:bookmarkStart w:id="13" w:name="_Toc448335430"/>
      <w:r>
        <w:lastRenderedPageBreak/>
        <w:t>3.2 Druhy cestovního ruchu</w:t>
      </w:r>
      <w:bookmarkEnd w:id="13"/>
    </w:p>
    <w:p w:rsidR="00C6602C" w:rsidRPr="00502974" w:rsidRDefault="008E075B" w:rsidP="00C6602C">
      <w:pPr>
        <w:ind w:firstLine="708"/>
        <w:rPr>
          <w:szCs w:val="24"/>
        </w:rPr>
      </w:pPr>
      <w:r>
        <w:rPr>
          <w:szCs w:val="24"/>
        </w:rPr>
        <w:t xml:space="preserve">Druhy CR jsou definovány </w:t>
      </w:r>
      <w:r w:rsidR="00C6602C" w:rsidRPr="00502974">
        <w:rPr>
          <w:szCs w:val="24"/>
        </w:rPr>
        <w:t>podle celkové</w:t>
      </w:r>
      <w:r w:rsidR="00C6602C" w:rsidRPr="00502974">
        <w:rPr>
          <w:i/>
          <w:szCs w:val="24"/>
        </w:rPr>
        <w:t xml:space="preserve"> „klasifikace typů cest v tomto oboru,</w:t>
      </w:r>
      <w:r w:rsidR="00C6602C" w:rsidRPr="00502974">
        <w:rPr>
          <w:szCs w:val="24"/>
        </w:rPr>
        <w:t>“</w:t>
      </w:r>
      <w:r w:rsidR="00C6602C">
        <w:rPr>
          <w:rStyle w:val="Znakapoznpodarou"/>
          <w:szCs w:val="24"/>
        </w:rPr>
        <w:footnoteReference w:id="18"/>
      </w:r>
      <w:r w:rsidR="00C6602C" w:rsidRPr="00502974">
        <w:rPr>
          <w:szCs w:val="24"/>
        </w:rPr>
        <w:t>„</w:t>
      </w:r>
      <w:r w:rsidR="00C6602C" w:rsidRPr="00502974">
        <w:rPr>
          <w:i/>
          <w:szCs w:val="24"/>
        </w:rPr>
        <w:t xml:space="preserve">motivace účastníků, tj. účel, pro který cestují a pobývají přechodně na cizím </w:t>
      </w:r>
      <w:r w:rsidR="00C6602C" w:rsidRPr="00DA7286">
        <w:rPr>
          <w:i/>
          <w:szCs w:val="24"/>
        </w:rPr>
        <w:t>místě</w:t>
      </w:r>
      <w:r w:rsidR="00C6602C" w:rsidRPr="00DA7286">
        <w:rPr>
          <w:szCs w:val="24"/>
        </w:rPr>
        <w:t>.“</w:t>
      </w:r>
      <w:r w:rsidR="00C6602C" w:rsidRPr="00DA7286">
        <w:rPr>
          <w:rStyle w:val="Znakapoznpodarou"/>
          <w:szCs w:val="24"/>
        </w:rPr>
        <w:footnoteReference w:id="19"/>
      </w:r>
      <w:r w:rsidR="00C6602C" w:rsidRPr="00502974">
        <w:rPr>
          <w:szCs w:val="24"/>
        </w:rPr>
        <w:t xml:space="preserve"> Druhy CR se dělí podle několika základních kritérií, ke kterým patří:</w:t>
      </w:r>
    </w:p>
    <w:p w:rsidR="00C6602C" w:rsidRDefault="00C6602C" w:rsidP="00C6602C">
      <w:pPr>
        <w:pStyle w:val="Odstavecseseznamem"/>
        <w:numPr>
          <w:ilvl w:val="0"/>
          <w:numId w:val="8"/>
        </w:numPr>
        <w:rPr>
          <w:szCs w:val="24"/>
        </w:rPr>
      </w:pPr>
      <w:r w:rsidRPr="00502974">
        <w:rPr>
          <w:szCs w:val="24"/>
        </w:rPr>
        <w:t>místo re</w:t>
      </w:r>
      <w:r w:rsidR="00D104EF">
        <w:rPr>
          <w:szCs w:val="24"/>
        </w:rPr>
        <w:t>alizace CR – zde se CR dělí na dvě základní oblasti: domácí CR, jehož účastníci při realizaci nepřekračují hranice daného státu a zahraniční CR, který zahrnuje oblast pohybu osob přes hranice daného státu</w:t>
      </w:r>
      <w:r w:rsidR="00DA7286">
        <w:rPr>
          <w:szCs w:val="24"/>
        </w:rPr>
        <w:t>.</w:t>
      </w:r>
      <w:r w:rsidR="00D104EF">
        <w:rPr>
          <w:rStyle w:val="Znakapoznpodarou"/>
          <w:szCs w:val="24"/>
        </w:rPr>
        <w:footnoteReference w:id="20"/>
      </w:r>
      <w:r w:rsidRPr="00502974">
        <w:rPr>
          <w:szCs w:val="24"/>
        </w:rPr>
        <w:t xml:space="preserve"> </w:t>
      </w:r>
    </w:p>
    <w:p w:rsidR="00C6602C" w:rsidRDefault="00C6602C" w:rsidP="00C6602C">
      <w:pPr>
        <w:pStyle w:val="Odstavecseseznamem"/>
        <w:numPr>
          <w:ilvl w:val="0"/>
          <w:numId w:val="8"/>
        </w:numPr>
        <w:rPr>
          <w:szCs w:val="24"/>
        </w:rPr>
      </w:pPr>
      <w:r w:rsidRPr="00502974">
        <w:rPr>
          <w:szCs w:val="24"/>
        </w:rPr>
        <w:t>délka</w:t>
      </w:r>
      <w:r w:rsidR="00912F30">
        <w:rPr>
          <w:szCs w:val="24"/>
        </w:rPr>
        <w:t xml:space="preserve"> trvání – podle délky trvání rozlišuje</w:t>
      </w:r>
      <w:r w:rsidR="000E5351">
        <w:rPr>
          <w:szCs w:val="24"/>
        </w:rPr>
        <w:t>me</w:t>
      </w:r>
      <w:r w:rsidR="00912F30">
        <w:rPr>
          <w:szCs w:val="24"/>
        </w:rPr>
        <w:t xml:space="preserve"> dlouhodobý a krátkodobý CR</w:t>
      </w:r>
      <w:r w:rsidRPr="00502974">
        <w:rPr>
          <w:szCs w:val="24"/>
        </w:rPr>
        <w:t>,</w:t>
      </w:r>
      <w:r w:rsidR="00912F30">
        <w:rPr>
          <w:szCs w:val="24"/>
        </w:rPr>
        <w:t xml:space="preserve"> přičemž </w:t>
      </w:r>
      <w:r w:rsidR="000E5351">
        <w:rPr>
          <w:szCs w:val="24"/>
        </w:rPr>
        <w:t xml:space="preserve">jsou </w:t>
      </w:r>
      <w:r w:rsidR="00912F30">
        <w:rPr>
          <w:szCs w:val="24"/>
        </w:rPr>
        <w:t>tyto dva druhy podmíněny délkou přenocování. U dlouhodobého CR</w:t>
      </w:r>
      <w:r w:rsidR="008E075B">
        <w:rPr>
          <w:szCs w:val="24"/>
        </w:rPr>
        <w:t xml:space="preserve"> jde</w:t>
      </w:r>
      <w:r w:rsidR="00912F30">
        <w:rPr>
          <w:szCs w:val="24"/>
        </w:rPr>
        <w:t xml:space="preserve"> o více než 3-5 přenocování, záleží podle země. V ČR se za kritérium považují 4 noci. Krátkodobý CR zahrnuje 3 a méně přenocování.</w:t>
      </w:r>
      <w:r w:rsidR="00912F30">
        <w:rPr>
          <w:rStyle w:val="Znakapoznpodarou"/>
          <w:szCs w:val="24"/>
        </w:rPr>
        <w:footnoteReference w:id="21"/>
      </w:r>
    </w:p>
    <w:p w:rsidR="00C6602C" w:rsidRDefault="00912F30" w:rsidP="00C6602C">
      <w:pPr>
        <w:pStyle w:val="Odstavecseseznamem"/>
        <w:numPr>
          <w:ilvl w:val="0"/>
          <w:numId w:val="8"/>
        </w:numPr>
        <w:rPr>
          <w:szCs w:val="24"/>
        </w:rPr>
      </w:pPr>
      <w:r>
        <w:rPr>
          <w:szCs w:val="24"/>
        </w:rPr>
        <w:t>doba</w:t>
      </w:r>
      <w:r w:rsidR="00C6602C">
        <w:rPr>
          <w:szCs w:val="24"/>
        </w:rPr>
        <w:t xml:space="preserve"> u</w:t>
      </w:r>
      <w:r>
        <w:rPr>
          <w:szCs w:val="24"/>
        </w:rPr>
        <w:t xml:space="preserve">skutečnění </w:t>
      </w:r>
      <w:r w:rsidR="000E5351">
        <w:rPr>
          <w:szCs w:val="24"/>
        </w:rPr>
        <w:t>–</w:t>
      </w:r>
      <w:r>
        <w:rPr>
          <w:szCs w:val="24"/>
        </w:rPr>
        <w:t xml:space="preserve"> </w:t>
      </w:r>
      <w:r w:rsidR="000E5351">
        <w:rPr>
          <w:szCs w:val="24"/>
        </w:rPr>
        <w:t>doba uskutečnění se odvíjí od sezóny v</w:t>
      </w:r>
      <w:r w:rsidR="008E075B">
        <w:rPr>
          <w:szCs w:val="24"/>
        </w:rPr>
        <w:t xml:space="preserve"> roce, rozlišují se </w:t>
      </w:r>
      <w:r w:rsidR="000E5351">
        <w:rPr>
          <w:szCs w:val="24"/>
        </w:rPr>
        <w:t xml:space="preserve">dva druhy CR: sezónní a celoroční. Sezónní se odvíjí hlavně od klimatických podmínek vhodných k organizování určitého CR a koná se v určitém období v roce. Mezi celoroční druhy CR se zpravidla řadí městská forma CR, kongresová turistika apod. </w:t>
      </w:r>
    </w:p>
    <w:p w:rsidR="00C6602C" w:rsidRDefault="00C6602C" w:rsidP="00C6602C">
      <w:pPr>
        <w:pStyle w:val="Odstavecseseznamem"/>
        <w:numPr>
          <w:ilvl w:val="0"/>
          <w:numId w:val="8"/>
        </w:numPr>
        <w:rPr>
          <w:szCs w:val="24"/>
        </w:rPr>
      </w:pPr>
      <w:r w:rsidRPr="00502974">
        <w:rPr>
          <w:szCs w:val="24"/>
        </w:rPr>
        <w:t>způsob a or</w:t>
      </w:r>
      <w:r w:rsidR="000E5351">
        <w:rPr>
          <w:szCs w:val="24"/>
        </w:rPr>
        <w:t>ganizace zabezpečení průb</w:t>
      </w:r>
      <w:r w:rsidR="008E075B">
        <w:rPr>
          <w:szCs w:val="24"/>
        </w:rPr>
        <w:t xml:space="preserve">ěhu CR – v tomto druhu CR existují </w:t>
      </w:r>
      <w:r w:rsidR="000E5351">
        <w:rPr>
          <w:szCs w:val="24"/>
        </w:rPr>
        <w:t>2 základní oblasti: organizovaný a neorganizovaný CR. Záleží na tom, jestli si účastník cestovního ruchu vybere pomoc cestovní kanceláře, agentury či jiného zprostředkovatele, pak se jedná o organizovaný</w:t>
      </w:r>
      <w:r w:rsidR="008E075B">
        <w:rPr>
          <w:szCs w:val="24"/>
        </w:rPr>
        <w:t xml:space="preserve"> CR, nebo si vše obstará sám, pak</w:t>
      </w:r>
      <w:r w:rsidR="000E5351">
        <w:rPr>
          <w:szCs w:val="24"/>
        </w:rPr>
        <w:t xml:space="preserve"> se jedná o neorganizovaný CR. </w:t>
      </w:r>
      <w:r w:rsidR="000E5351">
        <w:rPr>
          <w:rStyle w:val="Znakapoznpodarou"/>
          <w:szCs w:val="24"/>
        </w:rPr>
        <w:footnoteReference w:id="22"/>
      </w:r>
    </w:p>
    <w:p w:rsidR="00C6602C" w:rsidRDefault="00C6602C" w:rsidP="00C6602C">
      <w:pPr>
        <w:pStyle w:val="Odstavecseseznamem"/>
        <w:numPr>
          <w:ilvl w:val="0"/>
          <w:numId w:val="8"/>
        </w:numPr>
        <w:rPr>
          <w:szCs w:val="24"/>
        </w:rPr>
      </w:pPr>
      <w:r>
        <w:rPr>
          <w:szCs w:val="24"/>
        </w:rPr>
        <w:t>vztah k platební bilanci</w:t>
      </w:r>
      <w:r w:rsidR="00C53128">
        <w:rPr>
          <w:szCs w:val="24"/>
        </w:rPr>
        <w:t xml:space="preserve"> – u toho druhu CR záleží, jestli sám o sobě přináší přínos z pohledu </w:t>
      </w:r>
      <w:r w:rsidR="008E075B">
        <w:rPr>
          <w:szCs w:val="24"/>
        </w:rPr>
        <w:t>platební bilance, potom je možné hovořit</w:t>
      </w:r>
      <w:r w:rsidR="00C53128">
        <w:rPr>
          <w:szCs w:val="24"/>
        </w:rPr>
        <w:t xml:space="preserve"> o příjezdovém CR, nebo naopak na bilanci působí záporně, tudíž jde o výjezdový cestovní ruch.</w:t>
      </w:r>
    </w:p>
    <w:p w:rsidR="00C6602C" w:rsidRPr="002D7745" w:rsidRDefault="00C6602C" w:rsidP="00C6602C">
      <w:pPr>
        <w:pStyle w:val="Odstavecseseznamem"/>
        <w:numPr>
          <w:ilvl w:val="0"/>
          <w:numId w:val="8"/>
        </w:numPr>
        <w:rPr>
          <w:szCs w:val="24"/>
        </w:rPr>
      </w:pPr>
      <w:r>
        <w:rPr>
          <w:szCs w:val="24"/>
        </w:rPr>
        <w:lastRenderedPageBreak/>
        <w:t xml:space="preserve">způsob hrazení nákladů </w:t>
      </w:r>
      <w:r w:rsidR="00EA4EA6">
        <w:rPr>
          <w:szCs w:val="24"/>
        </w:rPr>
        <w:t xml:space="preserve">– tento druh CR </w:t>
      </w:r>
      <w:r w:rsidR="008E075B">
        <w:rPr>
          <w:szCs w:val="24"/>
        </w:rPr>
        <w:t>se dělí</w:t>
      </w:r>
      <w:r w:rsidR="00EA4EA6">
        <w:rPr>
          <w:szCs w:val="24"/>
        </w:rPr>
        <w:t xml:space="preserve"> na volný a vázaný. Jestliže si účastník hradí cestu sám, jde o volný CR (jindy nazývaný též komerční), pokud za účastníka hradí cestu někdo jiný, jde o vázaný CR (neboli sociální).</w:t>
      </w:r>
      <w:r w:rsidR="00EA4EA6">
        <w:rPr>
          <w:rStyle w:val="Znakapoznpodarou"/>
          <w:szCs w:val="24"/>
        </w:rPr>
        <w:footnoteReference w:id="23"/>
      </w:r>
    </w:p>
    <w:p w:rsidR="00C6602C" w:rsidRPr="006915B8" w:rsidRDefault="00C6602C" w:rsidP="00AE4EC9">
      <w:pPr>
        <w:pStyle w:val="Nadpis2"/>
      </w:pPr>
      <w:bookmarkStart w:id="14" w:name="_Toc448335431"/>
      <w:r>
        <w:t>3.3 Typy cestovního ruchu</w:t>
      </w:r>
      <w:bookmarkEnd w:id="14"/>
      <w:r>
        <w:rPr>
          <w:szCs w:val="24"/>
        </w:rPr>
        <w:tab/>
      </w:r>
    </w:p>
    <w:p w:rsidR="00C6602C" w:rsidRDefault="00C6602C" w:rsidP="00C6602C">
      <w:pPr>
        <w:ind w:firstLine="709"/>
        <w:rPr>
          <w:szCs w:val="24"/>
        </w:rPr>
      </w:pPr>
      <w:r>
        <w:rPr>
          <w:szCs w:val="24"/>
        </w:rPr>
        <w:t>Klasifikace typů CR vznikla jako reakce na nejednotnost a neustálý problém vymezování f</w:t>
      </w:r>
      <w:r w:rsidR="00200FD7">
        <w:rPr>
          <w:szCs w:val="24"/>
        </w:rPr>
        <w:t>orem a druhů. Toto dělení pomáhá</w:t>
      </w:r>
      <w:r>
        <w:rPr>
          <w:szCs w:val="24"/>
        </w:rPr>
        <w:t xml:space="preserve"> blíže charakterizovat účastníka CR z hlediska jeho motivace, zahrnuje i způsob realizace CR a v neposlední řadě také účinky, které CR společnosti i jednotlivci přináší. V podstatě shrnuje druhy a formy CR do jedné oblasti. Jeho jednotlivé složky se navzájem doplňují. Indrová</w:t>
      </w:r>
      <w:r>
        <w:rPr>
          <w:rStyle w:val="Znakapoznpodarou"/>
          <w:szCs w:val="24"/>
        </w:rPr>
        <w:footnoteReference w:id="24"/>
      </w:r>
      <w:r>
        <w:rPr>
          <w:szCs w:val="24"/>
        </w:rPr>
        <w:t xml:space="preserve"> dělí CR na základě tohoto vymezení takto: </w:t>
      </w:r>
    </w:p>
    <w:p w:rsidR="00C6602C" w:rsidRDefault="00C6602C" w:rsidP="00C6602C">
      <w:pPr>
        <w:pStyle w:val="Odstavecseseznamem"/>
        <w:numPr>
          <w:ilvl w:val="0"/>
          <w:numId w:val="14"/>
        </w:numPr>
        <w:ind w:left="714" w:hanging="357"/>
        <w:rPr>
          <w:szCs w:val="24"/>
        </w:rPr>
      </w:pPr>
      <w:r>
        <w:rPr>
          <w:szCs w:val="24"/>
        </w:rPr>
        <w:t>převažující motivace účasti na CR (rekreační, kulturně-poznávací, s náboženskou orientací, se vzdělávacími motivy, se společenskými motivy, zdravotní, sportovně orientovaný, CR orientovaný na poznávání přírodního prostředí, CR s profesními motivy, CR s dobrodružnými motivy, specificky orientovaný CR)</w:t>
      </w:r>
    </w:p>
    <w:p w:rsidR="00C6602C" w:rsidRDefault="00C6602C" w:rsidP="00C6602C">
      <w:pPr>
        <w:pStyle w:val="Odstavecseseznamem"/>
        <w:numPr>
          <w:ilvl w:val="0"/>
          <w:numId w:val="14"/>
        </w:numPr>
        <w:rPr>
          <w:szCs w:val="24"/>
        </w:rPr>
      </w:pPr>
      <w:r>
        <w:rPr>
          <w:szCs w:val="24"/>
        </w:rPr>
        <w:t>místo realizace (domácí a zahraniční)</w:t>
      </w:r>
    </w:p>
    <w:p w:rsidR="00C6602C" w:rsidRDefault="00C6602C" w:rsidP="00C6602C">
      <w:pPr>
        <w:pStyle w:val="Odstavecseseznamem"/>
        <w:numPr>
          <w:ilvl w:val="0"/>
          <w:numId w:val="14"/>
        </w:numPr>
        <w:rPr>
          <w:szCs w:val="24"/>
        </w:rPr>
      </w:pPr>
      <w:r>
        <w:rPr>
          <w:szCs w:val="24"/>
        </w:rPr>
        <w:t>vztah k platební bilanci státu (aktivní a pasivní)</w:t>
      </w:r>
    </w:p>
    <w:p w:rsidR="00C6602C" w:rsidRDefault="00C6602C" w:rsidP="00C6602C">
      <w:pPr>
        <w:pStyle w:val="Odstavecseseznamem"/>
        <w:numPr>
          <w:ilvl w:val="0"/>
          <w:numId w:val="14"/>
        </w:numPr>
        <w:rPr>
          <w:szCs w:val="24"/>
        </w:rPr>
      </w:pPr>
      <w:r>
        <w:rPr>
          <w:szCs w:val="24"/>
        </w:rPr>
        <w:t>délka pobytu (krátkodobý a dlouhodobý)</w:t>
      </w:r>
    </w:p>
    <w:p w:rsidR="00C6602C" w:rsidRDefault="00C6602C" w:rsidP="00C6602C">
      <w:pPr>
        <w:pStyle w:val="Odstavecseseznamem"/>
        <w:numPr>
          <w:ilvl w:val="0"/>
          <w:numId w:val="14"/>
        </w:numPr>
        <w:rPr>
          <w:szCs w:val="24"/>
        </w:rPr>
      </w:pPr>
      <w:r>
        <w:rPr>
          <w:szCs w:val="24"/>
        </w:rPr>
        <w:t>způsob zabezpečení cesty a pobytu (organizovaný a neorganizovaný)</w:t>
      </w:r>
    </w:p>
    <w:p w:rsidR="00C6602C" w:rsidRDefault="00C6602C" w:rsidP="00C6602C">
      <w:pPr>
        <w:pStyle w:val="Odstavecseseznamem"/>
        <w:numPr>
          <w:ilvl w:val="0"/>
          <w:numId w:val="14"/>
        </w:numPr>
        <w:rPr>
          <w:szCs w:val="24"/>
        </w:rPr>
      </w:pPr>
      <w:r>
        <w:rPr>
          <w:szCs w:val="24"/>
        </w:rPr>
        <w:t>počet účastníků (individuální a skupinový)</w:t>
      </w:r>
    </w:p>
    <w:p w:rsidR="00C6602C" w:rsidRDefault="00C6602C" w:rsidP="00C6602C">
      <w:pPr>
        <w:pStyle w:val="Odstavecseseznamem"/>
        <w:numPr>
          <w:ilvl w:val="0"/>
          <w:numId w:val="14"/>
        </w:numPr>
        <w:rPr>
          <w:szCs w:val="24"/>
        </w:rPr>
      </w:pPr>
      <w:r>
        <w:rPr>
          <w:szCs w:val="24"/>
        </w:rPr>
        <w:t>způsob financování (komerční a sociální)</w:t>
      </w:r>
    </w:p>
    <w:p w:rsidR="00DA7286" w:rsidRPr="00DA7286" w:rsidRDefault="00C6602C" w:rsidP="005F1167">
      <w:pPr>
        <w:pStyle w:val="Odstavecseseznamem"/>
        <w:numPr>
          <w:ilvl w:val="0"/>
          <w:numId w:val="14"/>
        </w:numPr>
        <w:rPr>
          <w:szCs w:val="24"/>
        </w:rPr>
      </w:pPr>
      <w:r w:rsidRPr="00DA7286">
        <w:rPr>
          <w:szCs w:val="24"/>
        </w:rPr>
        <w:t>věk účastníků (dětský, mládežnický, pro seniory, rodiny s dětmi, věková skupina 40-50 let)</w:t>
      </w:r>
      <w:r w:rsidR="00C30049" w:rsidRPr="00DA7286">
        <w:rPr>
          <w:color w:val="C00000"/>
          <w:szCs w:val="24"/>
        </w:rPr>
        <w:t xml:space="preserve"> </w:t>
      </w:r>
    </w:p>
    <w:p w:rsidR="00C6602C" w:rsidRPr="00DA7286" w:rsidRDefault="00C6602C" w:rsidP="005F1167">
      <w:pPr>
        <w:pStyle w:val="Odstavecseseznamem"/>
        <w:numPr>
          <w:ilvl w:val="0"/>
          <w:numId w:val="14"/>
        </w:numPr>
        <w:rPr>
          <w:szCs w:val="24"/>
        </w:rPr>
      </w:pPr>
      <w:r w:rsidRPr="00DA7286">
        <w:rPr>
          <w:szCs w:val="24"/>
        </w:rPr>
        <w:t>převažující prostředí pobytu (městský, venkovský, lázeňský, různá střediska CR)</w:t>
      </w:r>
    </w:p>
    <w:p w:rsidR="00C6602C" w:rsidRPr="0050224E" w:rsidRDefault="00C6602C" w:rsidP="00C6602C">
      <w:pPr>
        <w:pStyle w:val="Odstavecseseznamem"/>
        <w:numPr>
          <w:ilvl w:val="0"/>
          <w:numId w:val="14"/>
        </w:numPr>
        <w:rPr>
          <w:szCs w:val="24"/>
        </w:rPr>
      </w:pPr>
      <w:r>
        <w:rPr>
          <w:szCs w:val="24"/>
        </w:rPr>
        <w:t>ostatní kritéria (dle ročního období, způsobu ubytování, použití dopravního prostředku).</w:t>
      </w:r>
      <w:r w:rsidRPr="0050224E">
        <w:rPr>
          <w:szCs w:val="24"/>
        </w:rPr>
        <w:br w:type="page"/>
      </w:r>
    </w:p>
    <w:p w:rsidR="00C6602C" w:rsidRDefault="00C6602C" w:rsidP="006915B8">
      <w:pPr>
        <w:pStyle w:val="Nadpis1"/>
      </w:pPr>
      <w:bookmarkStart w:id="15" w:name="_Toc448335432"/>
      <w:r>
        <w:lastRenderedPageBreak/>
        <w:t>4. Účastníci cestovního ruchu</w:t>
      </w:r>
      <w:bookmarkEnd w:id="15"/>
    </w:p>
    <w:p w:rsidR="00C6602C" w:rsidRPr="008E5C25" w:rsidRDefault="00C6602C" w:rsidP="00C6602C"/>
    <w:p w:rsidR="00C6602C" w:rsidRDefault="00C6602C" w:rsidP="00C6602C">
      <w:pPr>
        <w:rPr>
          <w:szCs w:val="24"/>
        </w:rPr>
      </w:pPr>
      <w:r>
        <w:rPr>
          <w:szCs w:val="24"/>
        </w:rPr>
        <w:t xml:space="preserve"> </w:t>
      </w:r>
      <w:r>
        <w:rPr>
          <w:szCs w:val="24"/>
        </w:rPr>
        <w:tab/>
        <w:t>Hlavním úkolem dělení účastníků CR je zabezpečit správné určení znaků jednotlivých segmentů, zvolit správnou komunikační strategii, přizpůsobit své produkty dané o</w:t>
      </w:r>
      <w:r w:rsidR="00200FD7">
        <w:rPr>
          <w:szCs w:val="24"/>
        </w:rPr>
        <w:t xml:space="preserve">blasti účastníků a </w:t>
      </w:r>
      <w:r>
        <w:rPr>
          <w:szCs w:val="24"/>
        </w:rPr>
        <w:t xml:space="preserve">zařídit rozvoj </w:t>
      </w:r>
      <w:r w:rsidR="00F72041">
        <w:rPr>
          <w:szCs w:val="24"/>
        </w:rPr>
        <w:t xml:space="preserve">a zvětšování </w:t>
      </w:r>
      <w:r>
        <w:rPr>
          <w:szCs w:val="24"/>
        </w:rPr>
        <w:t xml:space="preserve">dané skupiny. </w:t>
      </w:r>
    </w:p>
    <w:p w:rsidR="00C6602C" w:rsidRDefault="00F72041" w:rsidP="00C6602C">
      <w:pPr>
        <w:rPr>
          <w:szCs w:val="24"/>
        </w:rPr>
      </w:pPr>
      <w:r>
        <w:rPr>
          <w:szCs w:val="24"/>
        </w:rPr>
        <w:tab/>
        <w:t>Pro lepší orientaci je potřeba</w:t>
      </w:r>
      <w:r w:rsidR="00C6602C">
        <w:rPr>
          <w:szCs w:val="24"/>
        </w:rPr>
        <w:t xml:space="preserve"> nejprve určit základní rozdíly mezi turistou, návštěvníkem a výletníkem. Toto dělení je velmi důležité z hlediska evidencí, analýz a vyhodnocování nejrůznějších statistik. Ve výkladovém slovníku Páskové a Zelenky</w:t>
      </w:r>
      <w:r w:rsidR="00C6602C">
        <w:rPr>
          <w:rStyle w:val="Znakapoznpodarou"/>
          <w:szCs w:val="24"/>
        </w:rPr>
        <w:footnoteReference w:id="25"/>
      </w:r>
      <w:r w:rsidR="00C6602C">
        <w:rPr>
          <w:szCs w:val="24"/>
        </w:rPr>
        <w:t xml:space="preserve"> je </w:t>
      </w:r>
      <w:r w:rsidR="00C6602C" w:rsidRPr="00833999">
        <w:rPr>
          <w:b/>
          <w:szCs w:val="24"/>
        </w:rPr>
        <w:t>výletník</w:t>
      </w:r>
      <w:r w:rsidR="00C6602C">
        <w:rPr>
          <w:szCs w:val="24"/>
        </w:rPr>
        <w:t xml:space="preserve"> (jednodenní návštěvník, excursionist) účastník CR, který se v navštíveném místě nezdrží přes noc. </w:t>
      </w:r>
      <w:r w:rsidR="00C6602C" w:rsidRPr="00193727">
        <w:rPr>
          <w:szCs w:val="24"/>
        </w:rPr>
        <w:t>Podle UNWTO</w:t>
      </w:r>
      <w:r w:rsidR="00C6602C" w:rsidRPr="00193727">
        <w:rPr>
          <w:rStyle w:val="Znakapoznpodarou"/>
          <w:szCs w:val="24"/>
        </w:rPr>
        <w:footnoteReference w:id="26"/>
      </w:r>
      <w:r w:rsidR="00C6602C" w:rsidRPr="00193727">
        <w:rPr>
          <w:szCs w:val="24"/>
        </w:rPr>
        <w:t xml:space="preserve"> je </w:t>
      </w:r>
      <w:r w:rsidR="00C6602C" w:rsidRPr="00193727">
        <w:rPr>
          <w:b/>
          <w:szCs w:val="24"/>
        </w:rPr>
        <w:t>turista</w:t>
      </w:r>
      <w:r w:rsidR="00C6602C">
        <w:rPr>
          <w:szCs w:val="24"/>
        </w:rPr>
        <w:t xml:space="preserve"> (</w:t>
      </w:r>
      <w:r w:rsidR="00C6602C" w:rsidRPr="00193727">
        <w:rPr>
          <w:szCs w:val="24"/>
        </w:rPr>
        <w:t>overnight visitor</w:t>
      </w:r>
      <w:r w:rsidR="00C6602C">
        <w:rPr>
          <w:szCs w:val="24"/>
        </w:rPr>
        <w:t>)</w:t>
      </w:r>
      <w:r w:rsidR="00C6602C" w:rsidRPr="00193727">
        <w:rPr>
          <w:rStyle w:val="Znakapoznpodarou"/>
          <w:szCs w:val="24"/>
        </w:rPr>
        <w:footnoteReference w:id="27"/>
      </w:r>
      <w:r w:rsidR="00C6602C" w:rsidRPr="00193727">
        <w:rPr>
          <w:szCs w:val="24"/>
        </w:rPr>
        <w:t xml:space="preserve"> ten, jehož výlet zahrnuje přespání v místě mimo své obvyklé bydliště.</w:t>
      </w:r>
      <w:r w:rsidR="00C6602C">
        <w:rPr>
          <w:szCs w:val="24"/>
        </w:rPr>
        <w:t xml:space="preserve"> </w:t>
      </w:r>
      <w:r w:rsidR="00C6602C" w:rsidRPr="00494BA3">
        <w:rPr>
          <w:b/>
          <w:szCs w:val="24"/>
        </w:rPr>
        <w:t>Návštěvník</w:t>
      </w:r>
      <w:r w:rsidR="00C6602C">
        <w:rPr>
          <w:szCs w:val="24"/>
        </w:rPr>
        <w:t xml:space="preserve"> je nadřazený pojem turisty a výletníka. Tudíž</w:t>
      </w:r>
      <w:r>
        <w:rPr>
          <w:szCs w:val="24"/>
        </w:rPr>
        <w:t xml:space="preserve"> se mezi návštěvníky řadí</w:t>
      </w:r>
      <w:r w:rsidR="00C6602C">
        <w:rPr>
          <w:szCs w:val="24"/>
        </w:rPr>
        <w:t xml:space="preserve"> obě dvě výše zmíněné kategorie. </w:t>
      </w:r>
    </w:p>
    <w:p w:rsidR="00C6602C" w:rsidRPr="006915B8" w:rsidRDefault="00C6602C" w:rsidP="00AE4EC9">
      <w:pPr>
        <w:pStyle w:val="Nadpis2"/>
      </w:pPr>
      <w:bookmarkStart w:id="16" w:name="_Toc448335433"/>
      <w:r>
        <w:t xml:space="preserve">4.1 </w:t>
      </w:r>
      <w:r w:rsidRPr="007854ED">
        <w:t>Klasifikace cestujících</w:t>
      </w:r>
      <w:bookmarkEnd w:id="16"/>
      <w:r w:rsidRPr="007854ED">
        <w:tab/>
      </w:r>
    </w:p>
    <w:p w:rsidR="00C6602C" w:rsidRPr="00AC2F91" w:rsidRDefault="00AC2F91" w:rsidP="00C6602C">
      <w:pPr>
        <w:spacing w:after="0"/>
        <w:ind w:firstLine="709"/>
        <w:rPr>
          <w:szCs w:val="24"/>
        </w:rPr>
      </w:pPr>
      <w:r>
        <w:rPr>
          <w:szCs w:val="24"/>
        </w:rPr>
        <w:t>Následný přehled klasifikace cestujících je uveden v knize Zelenky a Páskové.</w:t>
      </w:r>
      <w:r>
        <w:rPr>
          <w:rStyle w:val="Znakapoznpodarou"/>
          <w:szCs w:val="24"/>
        </w:rPr>
        <w:footnoteReference w:id="28"/>
      </w:r>
      <w:r>
        <w:rPr>
          <w:szCs w:val="24"/>
        </w:rPr>
        <w:t xml:space="preserve"> Cestující jsou rozděleni do dvou kategorií: ti, kteří jsou ve statistice CR zahrnuti a ti, kteří ve statistice zahrnuti nejsou. </w:t>
      </w:r>
    </w:p>
    <w:p w:rsidR="00C6602C" w:rsidRPr="007854ED" w:rsidRDefault="00C6602C" w:rsidP="00C6602C">
      <w:pPr>
        <w:spacing w:after="0"/>
        <w:ind w:firstLine="709"/>
        <w:rPr>
          <w:sz w:val="20"/>
          <w:szCs w:val="20"/>
        </w:rPr>
      </w:pPr>
    </w:p>
    <w:p w:rsidR="00C6602C" w:rsidRDefault="00C6602C" w:rsidP="00C6602C">
      <w:pPr>
        <w:rPr>
          <w:szCs w:val="24"/>
        </w:rPr>
      </w:pPr>
      <w:r>
        <w:rPr>
          <w:noProof/>
          <w:szCs w:val="24"/>
          <w:lang w:eastAsia="cs-CZ"/>
        </w:rPr>
        <w:drawing>
          <wp:inline distT="0" distB="0" distL="0" distR="0">
            <wp:extent cx="4972050" cy="2457450"/>
            <wp:effectExtent l="57150" t="0" r="57150" b="3810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6602C" w:rsidRPr="00753AC3" w:rsidRDefault="00C6602C" w:rsidP="00AE4EC9">
      <w:pPr>
        <w:pStyle w:val="Nadpis2"/>
      </w:pPr>
      <w:bookmarkStart w:id="17" w:name="_Toc448335434"/>
      <w:r>
        <w:lastRenderedPageBreak/>
        <w:t>4.2 Typologie turistů</w:t>
      </w:r>
      <w:bookmarkEnd w:id="17"/>
      <w:r>
        <w:t xml:space="preserve"> </w:t>
      </w:r>
    </w:p>
    <w:p w:rsidR="00C6602C" w:rsidRDefault="00C6602C" w:rsidP="00C6602C">
      <w:pPr>
        <w:rPr>
          <w:szCs w:val="24"/>
        </w:rPr>
      </w:pPr>
      <w:r>
        <w:rPr>
          <w:szCs w:val="24"/>
        </w:rPr>
        <w:tab/>
        <w:t>Rozdělení turistů do několika lehce identifikovatelných skupin je poměrně složité. Nejenže</w:t>
      </w:r>
      <w:r>
        <w:rPr>
          <w:color w:val="FF0000"/>
          <w:szCs w:val="24"/>
        </w:rPr>
        <w:t xml:space="preserve"> </w:t>
      </w:r>
      <w:r>
        <w:rPr>
          <w:szCs w:val="24"/>
        </w:rPr>
        <w:t xml:space="preserve">všichni účastníci CR mají různé potřeby, ale mají i jiné požadavky, očekávání, přání, </w:t>
      </w:r>
      <w:r w:rsidRPr="009B4089">
        <w:rPr>
          <w:szCs w:val="24"/>
        </w:rPr>
        <w:t>pochází</w:t>
      </w:r>
      <w:r>
        <w:rPr>
          <w:szCs w:val="24"/>
        </w:rPr>
        <w:t xml:space="preserve"> z různých kulturních oblastí, </w:t>
      </w:r>
      <w:r w:rsidRPr="009B4089">
        <w:rPr>
          <w:szCs w:val="24"/>
        </w:rPr>
        <w:t>odlišují</w:t>
      </w:r>
      <w:r>
        <w:rPr>
          <w:szCs w:val="24"/>
        </w:rPr>
        <w:t xml:space="preserve"> se náboženstvím. Právě individualita jednotlivých turistů, jejich pocity, emoce a postavení jsou klíčové při určování kategorií. Jedním ze znaků postmodernismu je právě fragmentace trhu a roztříštěnost spotřebitelovy</w:t>
      </w:r>
      <w:r>
        <w:rPr>
          <w:color w:val="FF0000"/>
          <w:szCs w:val="24"/>
        </w:rPr>
        <w:t xml:space="preserve"> </w:t>
      </w:r>
      <w:r>
        <w:rPr>
          <w:szCs w:val="24"/>
        </w:rPr>
        <w:t>osobnosti. Tyto základní prvky napovídají, že nejen turisty v cestovním ruchu je složité rozdělit. S těmito znaky postmodernismu souvisí pojem post-turista</w:t>
      </w:r>
      <w:r>
        <w:rPr>
          <w:rStyle w:val="Znakapoznpodarou"/>
          <w:szCs w:val="24"/>
        </w:rPr>
        <w:footnoteReference w:id="29"/>
      </w:r>
      <w:r>
        <w:rPr>
          <w:szCs w:val="24"/>
        </w:rPr>
        <w:t>, který je produktem dnešní doby. Hlavní roli hrají v jeho životě komunikační technologie, díky nimž má</w:t>
      </w:r>
      <w:r>
        <w:rPr>
          <w:color w:val="FF0000"/>
          <w:szCs w:val="24"/>
        </w:rPr>
        <w:t xml:space="preserve"> </w:t>
      </w:r>
      <w:r w:rsidRPr="009B4089">
        <w:rPr>
          <w:szCs w:val="24"/>
        </w:rPr>
        <w:t>při výběru své dovolené přístup k velkému množství informací</w:t>
      </w:r>
      <w:r>
        <w:rPr>
          <w:szCs w:val="24"/>
        </w:rPr>
        <w:t xml:space="preserve">. Jednoduše přestupuje od jednoho segmentu k druhému, rychlé mění své názory, nedá se tak snadno nalákat na „výhodné“ akce a chce být víc nezávislý. Přesto se vědci a autoři nejrůznějších publikací souvisejících s cestovním ruchem snaží o rozdělení </w:t>
      </w:r>
      <w:r w:rsidRPr="009B4089">
        <w:rPr>
          <w:szCs w:val="24"/>
        </w:rPr>
        <w:t>turistů</w:t>
      </w:r>
      <w:r>
        <w:rPr>
          <w:szCs w:val="24"/>
        </w:rPr>
        <w:t>. Jedno z nejznámějších dělení nabízí sociolog Cohen,</w:t>
      </w:r>
      <w:r>
        <w:rPr>
          <w:rStyle w:val="Znakapoznpodarou"/>
          <w:szCs w:val="24"/>
        </w:rPr>
        <w:footnoteReference w:id="30"/>
      </w:r>
      <w:r>
        <w:rPr>
          <w:szCs w:val="24"/>
        </w:rPr>
        <w:t xml:space="preserve"> dělí </w:t>
      </w:r>
      <w:r w:rsidRPr="009B4089">
        <w:rPr>
          <w:szCs w:val="24"/>
        </w:rPr>
        <w:t xml:space="preserve">turisty </w:t>
      </w:r>
      <w:r>
        <w:rPr>
          <w:szCs w:val="24"/>
        </w:rPr>
        <w:t>do čtyř kategorií.</w:t>
      </w:r>
    </w:p>
    <w:p w:rsidR="00C6602C" w:rsidRPr="00605304" w:rsidRDefault="00C6602C" w:rsidP="00C6602C">
      <w:pPr>
        <w:pStyle w:val="Odstavecseseznamem"/>
        <w:numPr>
          <w:ilvl w:val="0"/>
          <w:numId w:val="12"/>
        </w:numPr>
        <w:rPr>
          <w:sz w:val="20"/>
          <w:szCs w:val="20"/>
        </w:rPr>
      </w:pPr>
      <w:r w:rsidRPr="009B74AB">
        <w:rPr>
          <w:b/>
          <w:szCs w:val="24"/>
        </w:rPr>
        <w:t>Organizovaný masový turista</w:t>
      </w:r>
      <w:r>
        <w:rPr>
          <w:szCs w:val="24"/>
        </w:rPr>
        <w:t xml:space="preserve"> je turista, který si kupuje dovolenou u cestovní kanceláře či agentury jako balíček, kde je vše naplánováno. Nejvíce času tráví v okolí hotelu a využívá především jeho služeb, či v nejbližším okolí hotelu. Nepotřebuje se seznamovat s místní kulturou, lidmi, zvyky apod. </w:t>
      </w:r>
    </w:p>
    <w:p w:rsidR="00C6602C" w:rsidRPr="00605304" w:rsidRDefault="00C6602C" w:rsidP="00C6602C">
      <w:pPr>
        <w:pStyle w:val="Odstavecseseznamem"/>
        <w:numPr>
          <w:ilvl w:val="0"/>
          <w:numId w:val="12"/>
        </w:numPr>
        <w:rPr>
          <w:sz w:val="20"/>
          <w:szCs w:val="20"/>
        </w:rPr>
      </w:pPr>
      <w:r w:rsidRPr="009B74AB">
        <w:rPr>
          <w:b/>
          <w:szCs w:val="24"/>
        </w:rPr>
        <w:t>Individuální masový turista</w:t>
      </w:r>
      <w:r>
        <w:rPr>
          <w:szCs w:val="24"/>
        </w:rPr>
        <w:t xml:space="preserve"> si kupuje volnější balíček, který mu umožňuje větší svobodu pohybu. Sám si plánuje některé výlety, půjčí si automobil a s danou oblastí se seznamuje. Většinou se drží nějakého plánu, málo kdy se odváží prozkoumat něco nového.</w:t>
      </w:r>
    </w:p>
    <w:p w:rsidR="00C6602C" w:rsidRPr="00605304" w:rsidRDefault="00C6602C" w:rsidP="00C6602C">
      <w:pPr>
        <w:pStyle w:val="Odstavecseseznamem"/>
        <w:numPr>
          <w:ilvl w:val="0"/>
          <w:numId w:val="12"/>
        </w:numPr>
        <w:rPr>
          <w:sz w:val="20"/>
          <w:szCs w:val="20"/>
        </w:rPr>
      </w:pPr>
      <w:r w:rsidRPr="009B74AB">
        <w:rPr>
          <w:b/>
          <w:szCs w:val="24"/>
        </w:rPr>
        <w:t>Turista – průzkumník</w:t>
      </w:r>
      <w:r>
        <w:rPr>
          <w:szCs w:val="24"/>
        </w:rPr>
        <w:t xml:space="preserve"> (objevitel) se většinou straní ostatních turistů, sám si vše plánuje a je zcela nezávislý. Chce si nicméně udržet určitý komfort a taky se stará o svou bezpečnost. Seznamování s místními obyvateli mu nedělá problém, rád takové situace vyhledává. </w:t>
      </w:r>
    </w:p>
    <w:p w:rsidR="00C6602C" w:rsidRPr="009A5697" w:rsidRDefault="00C6602C" w:rsidP="00C6602C">
      <w:pPr>
        <w:pStyle w:val="Odstavecseseznamem"/>
        <w:numPr>
          <w:ilvl w:val="0"/>
          <w:numId w:val="12"/>
        </w:numPr>
        <w:rPr>
          <w:sz w:val="20"/>
          <w:szCs w:val="20"/>
        </w:rPr>
      </w:pPr>
      <w:r w:rsidRPr="009B74AB">
        <w:rPr>
          <w:b/>
          <w:szCs w:val="24"/>
        </w:rPr>
        <w:lastRenderedPageBreak/>
        <w:t>Turista – tulák</w:t>
      </w:r>
      <w:r>
        <w:rPr>
          <w:szCs w:val="24"/>
        </w:rPr>
        <w:t xml:space="preserve"> se stává součástí místní komunity. Snaží se žít stejným životem jako místní lidé, vzdaluje se od jakékoli formy cestovního ruchu. Je zcela nezávislý, nedělá mu problém kdekoli přenocovat. </w:t>
      </w:r>
    </w:p>
    <w:p w:rsidR="00C6602C" w:rsidRDefault="00F72041" w:rsidP="00C6602C">
      <w:pPr>
        <w:ind w:firstLine="709"/>
        <w:rPr>
          <w:szCs w:val="24"/>
        </w:rPr>
      </w:pPr>
      <w:r>
        <w:rPr>
          <w:szCs w:val="24"/>
        </w:rPr>
        <w:t>Dá se</w:t>
      </w:r>
      <w:r w:rsidR="00C6602C">
        <w:rPr>
          <w:szCs w:val="24"/>
        </w:rPr>
        <w:t xml:space="preserve"> říct, že první dva typy turistů jsou cílovým trhem pro cestovní kanceláře a zejména na ty by měly soustřeďovat svou pozornost a neustále se seznamovat s jejich chováním, požadavky a vlastnostmi. Služby cestovních kanceláří jsou pro tyto typy turistů zcela klíčové, mnohdy jediné a kancelářím z jejich </w:t>
      </w:r>
      <w:r w:rsidR="00C6602C" w:rsidRPr="00B91E10">
        <w:rPr>
          <w:szCs w:val="24"/>
        </w:rPr>
        <w:t>poskyt</w:t>
      </w:r>
      <w:r w:rsidR="00570824" w:rsidRPr="00B91E10">
        <w:rPr>
          <w:szCs w:val="24"/>
        </w:rPr>
        <w:t>ování plyn</w:t>
      </w:r>
      <w:r w:rsidR="009D20A2" w:rsidRPr="00B91E10">
        <w:rPr>
          <w:szCs w:val="24"/>
        </w:rPr>
        <w:t>e</w:t>
      </w:r>
      <w:r w:rsidR="00C6602C" w:rsidRPr="00B91E10">
        <w:rPr>
          <w:szCs w:val="24"/>
        </w:rPr>
        <w:t xml:space="preserve"> zisk</w:t>
      </w:r>
      <w:r w:rsidR="00C6602C">
        <w:rPr>
          <w:szCs w:val="24"/>
        </w:rPr>
        <w:t xml:space="preserve">. Další dva typy turistů souvisí s rozvojem udržitelného cestovního ruchu, a proto by se destinace, které do této kategorie spadají, měly zajímat o tyto dvě kategorie. Cohen označuje první dva typy jako institucionalizované a další dva typy jako neinstitucionalizované cestovatelé. </w:t>
      </w:r>
    </w:p>
    <w:p w:rsidR="00C6602C" w:rsidRDefault="00C6602C" w:rsidP="00C6602C">
      <w:pPr>
        <w:ind w:firstLine="709"/>
        <w:rPr>
          <w:szCs w:val="24"/>
        </w:rPr>
      </w:pPr>
      <w:r>
        <w:rPr>
          <w:szCs w:val="24"/>
        </w:rPr>
        <w:t xml:space="preserve">Další dělení turistů od Cohena souvisí s typem zážitků, jaký turisté hledají: </w:t>
      </w:r>
      <w:r w:rsidRPr="00B91E10">
        <w:rPr>
          <w:b/>
          <w:szCs w:val="24"/>
        </w:rPr>
        <w:t>rekreační</w:t>
      </w:r>
      <w:r w:rsidRPr="00B91E10">
        <w:rPr>
          <w:szCs w:val="24"/>
        </w:rPr>
        <w:t xml:space="preserve"> (nejde mu</w:t>
      </w:r>
      <w:r w:rsidR="00B91E10" w:rsidRPr="00B91E10">
        <w:rPr>
          <w:szCs w:val="24"/>
        </w:rPr>
        <w:t xml:space="preserve"> o</w:t>
      </w:r>
      <w:r w:rsidRPr="00B91E10">
        <w:rPr>
          <w:szCs w:val="24"/>
        </w:rPr>
        <w:t xml:space="preserve"> kulturní náplň volného času),</w:t>
      </w:r>
      <w:r>
        <w:rPr>
          <w:szCs w:val="24"/>
        </w:rPr>
        <w:t xml:space="preserve"> </w:t>
      </w:r>
      <w:r w:rsidRPr="008E7D6F">
        <w:rPr>
          <w:b/>
          <w:szCs w:val="24"/>
        </w:rPr>
        <w:t>diverziální</w:t>
      </w:r>
      <w:r>
        <w:rPr>
          <w:szCs w:val="24"/>
        </w:rPr>
        <w:t xml:space="preserve"> (hledá rozmanitost, pomocí které se snaží zapomenout na všední starosti), </w:t>
      </w:r>
      <w:r w:rsidRPr="008E7D6F">
        <w:rPr>
          <w:b/>
          <w:szCs w:val="24"/>
        </w:rPr>
        <w:t>zážitkový</w:t>
      </w:r>
      <w:r>
        <w:rPr>
          <w:szCs w:val="24"/>
        </w:rPr>
        <w:t xml:space="preserve"> (jde mu o autentické zážitky), </w:t>
      </w:r>
      <w:r w:rsidRPr="008E7D6F">
        <w:rPr>
          <w:b/>
          <w:szCs w:val="24"/>
        </w:rPr>
        <w:t>experimentální</w:t>
      </w:r>
      <w:r>
        <w:rPr>
          <w:szCs w:val="24"/>
        </w:rPr>
        <w:t xml:space="preserve"> (snaží se o blízký kontakt s místní kulturou) a </w:t>
      </w:r>
      <w:r w:rsidRPr="008E7D6F">
        <w:rPr>
          <w:b/>
          <w:szCs w:val="24"/>
        </w:rPr>
        <w:t>existenciální</w:t>
      </w:r>
      <w:r>
        <w:rPr>
          <w:szCs w:val="24"/>
        </w:rPr>
        <w:t xml:space="preserve"> turista (zcela se ponoří do cizí kultury, tradic a života). </w:t>
      </w:r>
    </w:p>
    <w:p w:rsidR="00C6602C" w:rsidRDefault="00C6602C" w:rsidP="00C6602C">
      <w:pPr>
        <w:ind w:firstLine="709"/>
        <w:rPr>
          <w:szCs w:val="24"/>
        </w:rPr>
      </w:pPr>
      <w:r>
        <w:rPr>
          <w:szCs w:val="24"/>
        </w:rPr>
        <w:t>Samozřejmě existuje velké množství dělení turistů. Některé například z pohledu psychologie, které se snaží diverzifikovat turisty podle jejich osobnosti. Další dělení souvisí s demografickou situací, která nemusí být vždy zárukou</w:t>
      </w:r>
      <w:r w:rsidR="00F72041">
        <w:rPr>
          <w:szCs w:val="24"/>
        </w:rPr>
        <w:t xml:space="preserve"> správného rozdělení</w:t>
      </w:r>
      <w:r>
        <w:rPr>
          <w:szCs w:val="24"/>
        </w:rPr>
        <w:t xml:space="preserve">. Ta předpokládá, že mladší, vzdělaní lidé nebudou vyžadovat přehnané nároky na svou dovolenou a budou se snažit si svoji dovolenou zorganizovat sami, zatímco starší lidé dají přednost již připraveným balíčkům a pohodlí. Teorie Cohena je poněkud zastaralá, proto </w:t>
      </w:r>
      <w:r w:rsidR="00F72041">
        <w:rPr>
          <w:szCs w:val="24"/>
        </w:rPr>
        <w:t xml:space="preserve">je následující část této práce věnována </w:t>
      </w:r>
      <w:r>
        <w:rPr>
          <w:szCs w:val="24"/>
        </w:rPr>
        <w:t>moderním</w:t>
      </w:r>
      <w:r w:rsidR="00F72041">
        <w:rPr>
          <w:szCs w:val="24"/>
        </w:rPr>
        <w:t>u turistovi, zákazníkovi a jejich požadavkům</w:t>
      </w:r>
      <w:r>
        <w:rPr>
          <w:szCs w:val="24"/>
        </w:rPr>
        <w:t xml:space="preserve">. </w:t>
      </w:r>
    </w:p>
    <w:p w:rsidR="00C6602C" w:rsidRDefault="00C6602C" w:rsidP="00C6602C">
      <w:pPr>
        <w:rPr>
          <w:szCs w:val="24"/>
        </w:rPr>
      </w:pPr>
      <w:r>
        <w:rPr>
          <w:szCs w:val="24"/>
        </w:rPr>
        <w:br w:type="page"/>
      </w:r>
    </w:p>
    <w:p w:rsidR="00C6602C" w:rsidRDefault="00C6602C" w:rsidP="006915B8">
      <w:pPr>
        <w:pStyle w:val="Nadpis1"/>
      </w:pPr>
      <w:bookmarkStart w:id="18" w:name="_Toc448335435"/>
      <w:r>
        <w:lastRenderedPageBreak/>
        <w:t>5. Trendy v cestovním ruchu</w:t>
      </w:r>
      <w:bookmarkEnd w:id="0"/>
      <w:bookmarkEnd w:id="18"/>
    </w:p>
    <w:p w:rsidR="00C6602C" w:rsidRPr="00866C12" w:rsidRDefault="00C6602C" w:rsidP="00C6602C"/>
    <w:p w:rsidR="00C6602C" w:rsidRDefault="00C6602C" w:rsidP="00C6602C">
      <w:pPr>
        <w:rPr>
          <w:szCs w:val="24"/>
        </w:rPr>
      </w:pPr>
      <w:r>
        <w:rPr>
          <w:szCs w:val="24"/>
        </w:rPr>
        <w:tab/>
      </w:r>
      <w:r w:rsidR="00F72041">
        <w:rPr>
          <w:szCs w:val="24"/>
        </w:rPr>
        <w:t>Při srovnání</w:t>
      </w:r>
      <w:r>
        <w:rPr>
          <w:szCs w:val="24"/>
        </w:rPr>
        <w:t xml:space="preserve"> cestovní</w:t>
      </w:r>
      <w:r w:rsidR="00F72041">
        <w:rPr>
          <w:szCs w:val="24"/>
        </w:rPr>
        <w:t>ho ruch</w:t>
      </w:r>
      <w:r w:rsidR="00F05B87" w:rsidRPr="004B7868">
        <w:rPr>
          <w:szCs w:val="24"/>
        </w:rPr>
        <w:t>u</w:t>
      </w:r>
      <w:r w:rsidR="00F72041">
        <w:rPr>
          <w:szCs w:val="24"/>
        </w:rPr>
        <w:t xml:space="preserve"> dnešní doby s cestovním </w:t>
      </w:r>
      <w:r w:rsidR="004B7868">
        <w:rPr>
          <w:szCs w:val="24"/>
        </w:rPr>
        <w:t xml:space="preserve">ruchem 70. let minulého století </w:t>
      </w:r>
      <w:r w:rsidR="00F72041">
        <w:rPr>
          <w:szCs w:val="24"/>
        </w:rPr>
        <w:t>dochází</w:t>
      </w:r>
      <w:r>
        <w:rPr>
          <w:szCs w:val="24"/>
        </w:rPr>
        <w:t xml:space="preserve"> k závěru, že oblast cestovního ruchu je jednou z nejrychleji se rozvíjejících oblastí hospodářství. Samozřejmě bez rozvoje komple</w:t>
      </w:r>
      <w:r w:rsidR="00F72041">
        <w:rPr>
          <w:szCs w:val="24"/>
        </w:rPr>
        <w:t>mentárních oblastí jakou v tomto</w:t>
      </w:r>
      <w:r>
        <w:rPr>
          <w:szCs w:val="24"/>
        </w:rPr>
        <w:t xml:space="preserve"> případě představují infrastruktura, doprava, informační technologie, vzdělanost a mnoho jiných oborů, by cestovní ruch nerostl takovým tempem. Tyto oblasti mají na cestovní ruch obrovský vliv, takže jejich vývoj, negativní či pozitivní, určuje směr, jakým se turismus vydává. K jedné ze změn patří klimatické podmínky silně ovlivňující ráz krajiny a možnosti rozvoje turismu. Cestování je pro většinu lidí ne</w:t>
      </w:r>
      <w:r w:rsidR="004B7868" w:rsidRPr="004B7868">
        <w:rPr>
          <w:szCs w:val="24"/>
        </w:rPr>
        <w:t>od</w:t>
      </w:r>
      <w:r>
        <w:rPr>
          <w:szCs w:val="24"/>
        </w:rPr>
        <w:t xml:space="preserve">myslitelným společníkem života. Někteří si prostřednictvím výletů a dovolených realizují své sny, jiní cítí potřebu poznat nové kultury. Lidé mají větší disponibilní příjem, snazší přístup k informacím, více zkušeností s různými formami turismu, cestování se stalo pohodlnějším a také volný čas turistů neustále narůstá. Důležitou oblastí dostávající se do popředí </w:t>
      </w:r>
      <w:r w:rsidRPr="00B91E10">
        <w:rPr>
          <w:szCs w:val="24"/>
        </w:rPr>
        <w:t>zájmu</w:t>
      </w:r>
      <w:r w:rsidR="004B7868" w:rsidRPr="00B91E10">
        <w:rPr>
          <w:szCs w:val="24"/>
        </w:rPr>
        <w:t>,</w:t>
      </w:r>
      <w:r w:rsidRPr="00B91E10">
        <w:rPr>
          <w:szCs w:val="24"/>
        </w:rPr>
        <w:t xml:space="preserve"> je bezpečnost</w:t>
      </w:r>
      <w:r>
        <w:rPr>
          <w:szCs w:val="24"/>
        </w:rPr>
        <w:t xml:space="preserve"> jednotlivých destinací. Terorismus všude ve světě (ohroženy jsou jak velká města, tak přeplněné nákupní centra…), válka na Blízkém východě, to vše má neblahý vliv </w:t>
      </w:r>
      <w:r w:rsidR="004551C8">
        <w:rPr>
          <w:szCs w:val="24"/>
        </w:rPr>
        <w:t>na</w:t>
      </w:r>
      <w:r>
        <w:rPr>
          <w:szCs w:val="24"/>
        </w:rPr>
        <w:t xml:space="preserve"> CR. I přes nepříliš příznivý vývoj v</w:t>
      </w:r>
      <w:r w:rsidR="003D17E5">
        <w:rPr>
          <w:szCs w:val="24"/>
        </w:rPr>
        <w:t> </w:t>
      </w:r>
      <w:r>
        <w:rPr>
          <w:szCs w:val="24"/>
        </w:rPr>
        <w:t>ekonomice</w:t>
      </w:r>
      <w:r w:rsidR="003D17E5">
        <w:rPr>
          <w:szCs w:val="24"/>
        </w:rPr>
        <w:t>,</w:t>
      </w:r>
      <w:r>
        <w:rPr>
          <w:szCs w:val="24"/>
        </w:rPr>
        <w:t xml:space="preserve"> po krizi v </w:t>
      </w:r>
      <w:r w:rsidRPr="003D17E5">
        <w:rPr>
          <w:szCs w:val="24"/>
        </w:rPr>
        <w:t>roce 2008, se</w:t>
      </w:r>
      <w:r>
        <w:rPr>
          <w:szCs w:val="24"/>
        </w:rPr>
        <w:t xml:space="preserve"> cestovní ruch celkem </w:t>
      </w:r>
      <w:r w:rsidRPr="004551C8">
        <w:rPr>
          <w:szCs w:val="24"/>
        </w:rPr>
        <w:t xml:space="preserve">rychle </w:t>
      </w:r>
      <w:r>
        <w:rPr>
          <w:szCs w:val="24"/>
        </w:rPr>
        <w:t>vzpamatoval a v současné době roste rychlým tempem. Vzrostl jak celkový počet zahraničních cest (v roce 2012 byla poprvé v historii CR pokořena hranice 1 mld. příjezdů turistů), tak cestovní výdaje (za rok 2013 to bylo celosvětově 989 mld. eur) i počet přenocování se zvýšil.</w:t>
      </w:r>
      <w:r>
        <w:rPr>
          <w:rStyle w:val="Znakapoznpodarou"/>
          <w:szCs w:val="24"/>
        </w:rPr>
        <w:footnoteReference w:id="31"/>
      </w:r>
    </w:p>
    <w:p w:rsidR="00C6602C" w:rsidRDefault="00C6602C" w:rsidP="00C6602C">
      <w:pPr>
        <w:rPr>
          <w:szCs w:val="24"/>
        </w:rPr>
      </w:pPr>
      <w:r>
        <w:rPr>
          <w:szCs w:val="24"/>
        </w:rPr>
        <w:tab/>
        <w:t>Současný trend</w:t>
      </w:r>
      <w:r w:rsidR="004B7868">
        <w:rPr>
          <w:szCs w:val="24"/>
        </w:rPr>
        <w:t xml:space="preserve"> CR charakterizuje rozvoj různý</w:t>
      </w:r>
      <w:r w:rsidR="00F05B87" w:rsidRPr="004B7868">
        <w:rPr>
          <w:szCs w:val="24"/>
        </w:rPr>
        <w:t>ch</w:t>
      </w:r>
      <w:r>
        <w:rPr>
          <w:szCs w:val="24"/>
        </w:rPr>
        <w:t xml:space="preserve"> forem</w:t>
      </w:r>
      <w:r w:rsidR="004B7868">
        <w:rPr>
          <w:szCs w:val="24"/>
        </w:rPr>
        <w:t xml:space="preserve"> turismu. Některé z těchto forem</w:t>
      </w:r>
      <w:r>
        <w:rPr>
          <w:szCs w:val="24"/>
        </w:rPr>
        <w:t xml:space="preserve"> </w:t>
      </w:r>
      <w:r w:rsidR="00D53519">
        <w:rPr>
          <w:szCs w:val="24"/>
        </w:rPr>
        <w:t>se považují</w:t>
      </w:r>
      <w:r>
        <w:rPr>
          <w:szCs w:val="24"/>
        </w:rPr>
        <w:t xml:space="preserve"> za zce</w:t>
      </w:r>
      <w:r w:rsidR="004B7868">
        <w:rPr>
          <w:szCs w:val="24"/>
        </w:rPr>
        <w:t>la nové,</w:t>
      </w:r>
      <w:r>
        <w:rPr>
          <w:szCs w:val="24"/>
        </w:rPr>
        <w:t xml:space="preserve"> k jejich velkému rozvoji došlo</w:t>
      </w:r>
      <w:r w:rsidR="00F05B87">
        <w:rPr>
          <w:szCs w:val="24"/>
        </w:rPr>
        <w:t xml:space="preserve"> </w:t>
      </w:r>
      <w:r w:rsidR="00F05B87" w:rsidRPr="004B7868">
        <w:rPr>
          <w:szCs w:val="24"/>
        </w:rPr>
        <w:t>až</w:t>
      </w:r>
      <w:r>
        <w:rPr>
          <w:szCs w:val="24"/>
        </w:rPr>
        <w:t xml:space="preserve"> v tomto tisíciletí, a proto dostaly i svůj vl</w:t>
      </w:r>
      <w:r w:rsidR="00D53519">
        <w:rPr>
          <w:szCs w:val="24"/>
        </w:rPr>
        <w:t>astní název. Jako příklad je možné</w:t>
      </w:r>
      <w:r>
        <w:rPr>
          <w:szCs w:val="24"/>
        </w:rPr>
        <w:t xml:space="preserve"> uvést: </w:t>
      </w:r>
      <w:r>
        <w:rPr>
          <w:rStyle w:val="Znakapoznpodarou"/>
          <w:szCs w:val="24"/>
        </w:rPr>
        <w:footnoteReference w:id="32"/>
      </w:r>
    </w:p>
    <w:p w:rsidR="00C6602C" w:rsidRDefault="00C6602C" w:rsidP="00C6602C">
      <w:pPr>
        <w:pStyle w:val="Odstavecseseznamem"/>
        <w:numPr>
          <w:ilvl w:val="0"/>
          <w:numId w:val="13"/>
        </w:numPr>
        <w:rPr>
          <w:szCs w:val="24"/>
        </w:rPr>
      </w:pPr>
      <w:bookmarkStart w:id="19" w:name="_GoBack"/>
      <w:bookmarkEnd w:id="19"/>
      <w:r w:rsidRPr="003728BC">
        <w:rPr>
          <w:i/>
          <w:szCs w:val="24"/>
        </w:rPr>
        <w:t>Dark Tourism</w:t>
      </w:r>
      <w:r w:rsidR="00264CFC">
        <w:rPr>
          <w:rStyle w:val="Znakapoznpodarou"/>
          <w:szCs w:val="24"/>
        </w:rPr>
        <w:footnoteReference w:id="33"/>
      </w:r>
      <w:r w:rsidR="00D53519">
        <w:rPr>
          <w:szCs w:val="24"/>
        </w:rPr>
        <w:t xml:space="preserve"> –</w:t>
      </w:r>
      <w:r>
        <w:rPr>
          <w:szCs w:val="24"/>
        </w:rPr>
        <w:t xml:space="preserve"> forma turismu, při které návštěvník zavítá do oblastí postižených nějakou katastrofou. Ať už se jedná o oblast přírodního neštěstí, </w:t>
      </w:r>
      <w:r>
        <w:rPr>
          <w:szCs w:val="24"/>
        </w:rPr>
        <w:lastRenderedPageBreak/>
        <w:t xml:space="preserve">nebo válečné zóny, jsou to místa spojená s utrpením a bolestí. Turisty tato místa vzrušují. </w:t>
      </w:r>
    </w:p>
    <w:p w:rsidR="00C6602C" w:rsidRDefault="00C6602C" w:rsidP="00C6602C">
      <w:pPr>
        <w:pStyle w:val="Odstavecseseznamem"/>
        <w:numPr>
          <w:ilvl w:val="0"/>
          <w:numId w:val="13"/>
        </w:numPr>
        <w:rPr>
          <w:szCs w:val="24"/>
        </w:rPr>
      </w:pPr>
      <w:r w:rsidRPr="003728BC">
        <w:rPr>
          <w:i/>
          <w:szCs w:val="24"/>
        </w:rPr>
        <w:t>Diaspora Tourism</w:t>
      </w:r>
      <w:r>
        <w:rPr>
          <w:szCs w:val="24"/>
        </w:rPr>
        <w:t xml:space="preserve"> – souvisí s cestováním do své vlasti. S pádem železné opony a otevřením hranic, je stěhování obyvatelstva do nové domoviny běžný. Právě cestování do své vlasti je označován jako diaspora tourism. Lidé tak vzpomínají na své prožité mládí, účastní se místních tradic, cestují za svými blízkými. </w:t>
      </w:r>
    </w:p>
    <w:p w:rsidR="00C6602C" w:rsidRDefault="00C6602C" w:rsidP="00C6602C">
      <w:pPr>
        <w:pStyle w:val="Odstavecseseznamem"/>
        <w:numPr>
          <w:ilvl w:val="0"/>
          <w:numId w:val="13"/>
        </w:numPr>
        <w:rPr>
          <w:szCs w:val="24"/>
        </w:rPr>
      </w:pPr>
      <w:r w:rsidRPr="003728BC">
        <w:rPr>
          <w:i/>
          <w:szCs w:val="24"/>
        </w:rPr>
        <w:t>CouchSurfing</w:t>
      </w:r>
      <w:r>
        <w:rPr>
          <w:szCs w:val="24"/>
        </w:rPr>
        <w:t xml:space="preserve"> – je poměrně nová forma nabízení ubytování. Zejména ve velkých městech a drahých oblastech, jde o poměrně levnou záležitost, kdy je za menší úplatu, případně zadarmo, úč</w:t>
      </w:r>
      <w:r w:rsidR="004B7868">
        <w:rPr>
          <w:szCs w:val="24"/>
        </w:rPr>
        <w:t>astníkovi CR nabídnuta postel v</w:t>
      </w:r>
      <w:r>
        <w:rPr>
          <w:szCs w:val="24"/>
        </w:rPr>
        <w:t xml:space="preserve"> obývaném bytě či domě. Tato forma je populární zejména mezi mladými turisty (tuláky, objeviteli), ve většině případů se nejedná o luxusní ubytování, zato autenticita zážitků je téměř 100%. Tohoto druhu ubytování se obávají hoteliéři po celém světě, protože tak přicházejí o své potenciální klienty. </w:t>
      </w:r>
    </w:p>
    <w:p w:rsidR="00C6602C" w:rsidRDefault="00C6602C" w:rsidP="00C6602C">
      <w:pPr>
        <w:pStyle w:val="Odstavecseseznamem"/>
        <w:numPr>
          <w:ilvl w:val="0"/>
          <w:numId w:val="13"/>
        </w:numPr>
        <w:rPr>
          <w:szCs w:val="24"/>
        </w:rPr>
      </w:pPr>
      <w:r w:rsidRPr="00847FA7">
        <w:rPr>
          <w:i/>
          <w:szCs w:val="24"/>
        </w:rPr>
        <w:t>Léčebný turismus</w:t>
      </w:r>
      <w:r>
        <w:rPr>
          <w:szCs w:val="24"/>
        </w:rPr>
        <w:t xml:space="preserve"> – znamená putování za léčivými prameny nebo léčiteli. Spočívá v podstoupení zákroku či ozdravné kůry v zemi, v</w:t>
      </w:r>
      <w:r w:rsidR="00D9269A">
        <w:rPr>
          <w:szCs w:val="24"/>
        </w:rPr>
        <w:t> níž není účastník rezidentem. To je</w:t>
      </w:r>
      <w:r>
        <w:rPr>
          <w:szCs w:val="24"/>
        </w:rPr>
        <w:t xml:space="preserve"> hlavní účel této cesty. V zemi rezidenta tato vyhledávaná služba není dostupná nebo je někde v zahraničí levnější než</w:t>
      </w:r>
      <w:r w:rsidR="00D9269A">
        <w:rPr>
          <w:szCs w:val="24"/>
        </w:rPr>
        <w:t xml:space="preserve"> doma, případně účastník cestuje</w:t>
      </w:r>
      <w:r>
        <w:rPr>
          <w:szCs w:val="24"/>
        </w:rPr>
        <w:t xml:space="preserve"> za špičkovými odborníky.</w:t>
      </w:r>
    </w:p>
    <w:p w:rsidR="00C6602C" w:rsidRPr="00B91E10" w:rsidRDefault="00C6602C" w:rsidP="00C6602C">
      <w:pPr>
        <w:pStyle w:val="Odstavecseseznamem"/>
        <w:numPr>
          <w:ilvl w:val="0"/>
          <w:numId w:val="13"/>
        </w:numPr>
        <w:rPr>
          <w:szCs w:val="24"/>
        </w:rPr>
      </w:pPr>
      <w:r w:rsidRPr="00847FA7">
        <w:rPr>
          <w:i/>
          <w:szCs w:val="24"/>
        </w:rPr>
        <w:t>Responsible travel</w:t>
      </w:r>
      <w:r>
        <w:rPr>
          <w:szCs w:val="24"/>
        </w:rPr>
        <w:t xml:space="preserve"> – neboli zodpovědné cestování. Hlavním smyslem této formy turismu je </w:t>
      </w:r>
      <w:r w:rsidRPr="00B91E10">
        <w:rPr>
          <w:szCs w:val="24"/>
        </w:rPr>
        <w:t>eliminovat dopad CR na životní prostředí. Tato forma má charakter environmentální, sociologický i ekonomický. Účastníci takové formy turismu dobře chápou, jaké problémy jejich pobyt způsobuje. Jejich označení je známé jako tzv. environmentally friendly.</w:t>
      </w:r>
      <w:r w:rsidRPr="00B91E10">
        <w:rPr>
          <w:rStyle w:val="Znakapoznpodarou"/>
          <w:szCs w:val="24"/>
        </w:rPr>
        <w:footnoteReference w:id="34"/>
      </w:r>
    </w:p>
    <w:p w:rsidR="00C6602C" w:rsidRDefault="00C6602C" w:rsidP="00C6602C">
      <w:pPr>
        <w:pStyle w:val="Odstavecseseznamem"/>
        <w:numPr>
          <w:ilvl w:val="0"/>
          <w:numId w:val="13"/>
        </w:numPr>
        <w:rPr>
          <w:szCs w:val="24"/>
        </w:rPr>
      </w:pPr>
      <w:r w:rsidRPr="00847FA7">
        <w:rPr>
          <w:i/>
          <w:szCs w:val="24"/>
        </w:rPr>
        <w:t>Volunturismus</w:t>
      </w:r>
      <w:r>
        <w:rPr>
          <w:szCs w:val="24"/>
        </w:rPr>
        <w:t xml:space="preserve"> – forma CR tvořena dobrovolnickou službou. Jde o spojení klasické dovolené s aktivní pomocí v oblasti. Jde o nezištnou formu pomoci v zahraničí v jakékoli oblasti, kde je pomoc vyžadována. Může se jednat o pomoc na farmách (tedy manuální práce), výuku angličtiny, lékařskou pomoc apod. Účastník se stává členem místní komunity. Tato forma turismu je zpravidla delší než 1 měsíc. </w:t>
      </w:r>
    </w:p>
    <w:p w:rsidR="00C6602C" w:rsidRDefault="00C6602C" w:rsidP="00C6602C">
      <w:pPr>
        <w:pStyle w:val="Odstavecseseznamem"/>
        <w:numPr>
          <w:ilvl w:val="0"/>
          <w:numId w:val="13"/>
        </w:numPr>
        <w:rPr>
          <w:szCs w:val="24"/>
        </w:rPr>
      </w:pPr>
      <w:r w:rsidRPr="00847FA7">
        <w:rPr>
          <w:i/>
          <w:szCs w:val="24"/>
        </w:rPr>
        <w:lastRenderedPageBreak/>
        <w:t>Filmový turismus</w:t>
      </w:r>
      <w:r>
        <w:rPr>
          <w:szCs w:val="24"/>
        </w:rPr>
        <w:t xml:space="preserve"> – znamená cestování do míst spjatých s filmem či jinou televizní show. Jedná se o propojení filmového průmyslu s cestovním ruchem. Účastníci se vydávají po stopách filmařů, navštěvují pro ně známá místa.</w:t>
      </w:r>
      <w:r>
        <w:rPr>
          <w:rStyle w:val="Znakapoznpodarou"/>
          <w:szCs w:val="24"/>
        </w:rPr>
        <w:footnoteReference w:id="35"/>
      </w:r>
      <w:r>
        <w:rPr>
          <w:szCs w:val="24"/>
        </w:rPr>
        <w:t xml:space="preserve"> Takto například přilákal Nový Zéland spoustu fanoušků </w:t>
      </w:r>
      <w:r w:rsidR="004B7868">
        <w:rPr>
          <w:szCs w:val="24"/>
        </w:rPr>
        <w:t xml:space="preserve">filmu </w:t>
      </w:r>
      <w:r>
        <w:rPr>
          <w:szCs w:val="24"/>
        </w:rPr>
        <w:t xml:space="preserve">Pán prstenů. </w:t>
      </w:r>
    </w:p>
    <w:p w:rsidR="00C6602C" w:rsidRDefault="00C6602C" w:rsidP="00C6602C">
      <w:pPr>
        <w:pStyle w:val="Odstavecseseznamem"/>
        <w:numPr>
          <w:ilvl w:val="0"/>
          <w:numId w:val="13"/>
        </w:numPr>
        <w:rPr>
          <w:szCs w:val="24"/>
        </w:rPr>
      </w:pPr>
      <w:r>
        <w:rPr>
          <w:szCs w:val="24"/>
        </w:rPr>
        <w:t xml:space="preserve">Luxury tourism </w:t>
      </w:r>
      <w:r w:rsidR="00264CFC">
        <w:rPr>
          <w:szCs w:val="24"/>
        </w:rPr>
        <w:t>–</w:t>
      </w:r>
      <w:r>
        <w:rPr>
          <w:szCs w:val="24"/>
        </w:rPr>
        <w:t xml:space="preserve"> luxusní cestovní ruch se vyznačuje nadstandardním poskytováním služeb. Účastníci luxusního CR se chtějí cítit jako v ráji. Vyžadují určitou kvalitu služeb a očekávají také kvalitní přístup personálu. Neváhají za své dovolené utrác</w:t>
      </w:r>
      <w:r w:rsidR="003D17E5">
        <w:rPr>
          <w:szCs w:val="24"/>
        </w:rPr>
        <w:t xml:space="preserve">et 50 000 </w:t>
      </w:r>
      <w:r w:rsidR="003D17E5" w:rsidRPr="003D17E5">
        <w:rPr>
          <w:szCs w:val="24"/>
        </w:rPr>
        <w:t xml:space="preserve">dolarů </w:t>
      </w:r>
      <w:r w:rsidR="00014AC4" w:rsidRPr="003D17E5">
        <w:rPr>
          <w:szCs w:val="24"/>
        </w:rPr>
        <w:t>i</w:t>
      </w:r>
      <w:r>
        <w:rPr>
          <w:szCs w:val="24"/>
        </w:rPr>
        <w:t xml:space="preserve"> víc. Tato bakalářská práce se bude v dalším textu zabývat tímto současným trendem CR. </w:t>
      </w:r>
    </w:p>
    <w:p w:rsidR="00C6602C" w:rsidRDefault="00C6602C" w:rsidP="00C6602C">
      <w:pPr>
        <w:rPr>
          <w:szCs w:val="24"/>
        </w:rPr>
      </w:pPr>
      <w:r>
        <w:rPr>
          <w:szCs w:val="24"/>
        </w:rPr>
        <w:br w:type="page"/>
      </w:r>
    </w:p>
    <w:p w:rsidR="00C6602C" w:rsidRDefault="00C6602C" w:rsidP="006915B8">
      <w:pPr>
        <w:pStyle w:val="Nadpis1"/>
      </w:pPr>
      <w:bookmarkStart w:id="20" w:name="_Toc444077426"/>
      <w:bookmarkStart w:id="21" w:name="_Toc448335436"/>
      <w:r>
        <w:lastRenderedPageBreak/>
        <w:t>6. Moderní zákazník a jeho požadavky</w:t>
      </w:r>
      <w:bookmarkEnd w:id="20"/>
      <w:bookmarkEnd w:id="21"/>
    </w:p>
    <w:p w:rsidR="00C6602C" w:rsidRDefault="00C6602C" w:rsidP="00C6602C">
      <w:pPr>
        <w:pStyle w:val="Odstavecseseznamem"/>
        <w:rPr>
          <w:szCs w:val="24"/>
        </w:rPr>
      </w:pPr>
    </w:p>
    <w:p w:rsidR="00C6602C" w:rsidRDefault="00C6602C" w:rsidP="00C6602C">
      <w:pPr>
        <w:pStyle w:val="Odstavecseseznamem"/>
        <w:ind w:left="0"/>
        <w:rPr>
          <w:szCs w:val="24"/>
        </w:rPr>
      </w:pPr>
      <w:r>
        <w:rPr>
          <w:szCs w:val="24"/>
        </w:rPr>
        <w:tab/>
        <w:t>Současný zákazník, účastník CR, se zcela odlišuje o</w:t>
      </w:r>
      <w:r w:rsidR="00D9269A">
        <w:rPr>
          <w:szCs w:val="24"/>
        </w:rPr>
        <w:t>d svých předchůdců. Jak je již tolikrát zmiňováno</w:t>
      </w:r>
      <w:r>
        <w:rPr>
          <w:szCs w:val="24"/>
        </w:rPr>
        <w:t xml:space="preserve"> v této práci, především rozvoj dalších oblastí národního hospodářs</w:t>
      </w:r>
      <w:r w:rsidR="00D9269A">
        <w:rPr>
          <w:szCs w:val="24"/>
        </w:rPr>
        <w:t xml:space="preserve">tví velmi </w:t>
      </w:r>
      <w:r w:rsidR="004B7868">
        <w:rPr>
          <w:szCs w:val="24"/>
        </w:rPr>
        <w:t>ovlivňuje</w:t>
      </w:r>
      <w:r w:rsidR="00570824" w:rsidRPr="00014AC4">
        <w:rPr>
          <w:color w:val="FF0000"/>
          <w:szCs w:val="24"/>
        </w:rPr>
        <w:t xml:space="preserve"> </w:t>
      </w:r>
      <w:r w:rsidR="00570824">
        <w:rPr>
          <w:szCs w:val="24"/>
        </w:rPr>
        <w:t xml:space="preserve">cestování, </w:t>
      </w:r>
      <w:r>
        <w:rPr>
          <w:szCs w:val="24"/>
        </w:rPr>
        <w:t xml:space="preserve">pohyb osob do zahraničí a celkově </w:t>
      </w:r>
      <w:r w:rsidR="004B7868">
        <w:rPr>
          <w:szCs w:val="24"/>
        </w:rPr>
        <w:t>usnadňuje</w:t>
      </w:r>
      <w:r w:rsidRPr="00014AC4">
        <w:rPr>
          <w:color w:val="FF0000"/>
          <w:szCs w:val="24"/>
        </w:rPr>
        <w:t xml:space="preserve"> </w:t>
      </w:r>
      <w:r>
        <w:rPr>
          <w:szCs w:val="24"/>
        </w:rPr>
        <w:t>některé dříve omezené možnosti. Základní požadavky moderního návštěvníka vyžadují neustálou pozornost poskytovatelů služeb CR. Tyto požadavky a so</w:t>
      </w:r>
      <w:r w:rsidR="00D9269A">
        <w:rPr>
          <w:szCs w:val="24"/>
        </w:rPr>
        <w:t>učasné trendy pomáhají</w:t>
      </w:r>
      <w:r>
        <w:rPr>
          <w:szCs w:val="24"/>
        </w:rPr>
        <w:t xml:space="preserve"> lépe utvářet nabídku na trhu CR. </w:t>
      </w:r>
    </w:p>
    <w:p w:rsidR="00C6602C" w:rsidRDefault="00C6602C" w:rsidP="00C6602C">
      <w:pPr>
        <w:pStyle w:val="Odstavecseseznamem"/>
        <w:ind w:left="0"/>
        <w:rPr>
          <w:szCs w:val="24"/>
        </w:rPr>
      </w:pPr>
      <w:r>
        <w:rPr>
          <w:szCs w:val="24"/>
        </w:rPr>
        <w:tab/>
        <w:t>Mezi základní potřeby návštěvníka patří autenticita zájezdu, úplné splynutí s místní kulturou a životním prostředím. Moderní turista se chce ponořit a zažít něco nového, neočekávaného a zážitky budou hlavní náplní jeho výletů. Turista musí být neustále překvapován něčím novým, aby byl neustále v úžasu a ohromení. Často se nespokojí pouze s nabídkou cestovních kanceláří, ale díky snadnému pří</w:t>
      </w:r>
      <w:r w:rsidR="00570824">
        <w:rPr>
          <w:szCs w:val="24"/>
        </w:rPr>
        <w:t>stupu k informacím si hledá</w:t>
      </w:r>
      <w:r>
        <w:rPr>
          <w:szCs w:val="24"/>
        </w:rPr>
        <w:t xml:space="preserve"> nové příležitosti sám. Tito cestující mohou vyžadovat i nadstandardní služby a jsou ochotni si za svou dovolenou připlatit. Samozřejmě tento trend není platný pro všechny účastníky CR. Se stárnutím populace stoupá počet cestujících v důchodovém věku a ti vyžadují od svého cestování především komfort, klid, vstřícnost personálu a bezproblémovost po celou dobu dovolené. Předpokládá se, že s rozvojem Číny a Indie a rozrůstáním střední třídy v těchto zemích, stoupne počet výjezdových turistů několikanásobně. Často je v</w:t>
      </w:r>
      <w:r w:rsidR="004B7868">
        <w:rPr>
          <w:szCs w:val="24"/>
        </w:rPr>
        <w:t xml:space="preserve"> dnešní době vyžadováno </w:t>
      </w:r>
      <w:r>
        <w:rPr>
          <w:szCs w:val="24"/>
        </w:rPr>
        <w:t xml:space="preserve">bezplatné připojení k síti </w:t>
      </w:r>
      <w:r w:rsidR="00B91E10">
        <w:rPr>
          <w:szCs w:val="24"/>
        </w:rPr>
        <w:t>Wi-Fi</w:t>
      </w:r>
      <w:r>
        <w:rPr>
          <w:szCs w:val="24"/>
        </w:rPr>
        <w:t xml:space="preserve">, </w:t>
      </w:r>
      <w:r w:rsidR="00570824">
        <w:rPr>
          <w:szCs w:val="24"/>
        </w:rPr>
        <w:t xml:space="preserve">protože </w:t>
      </w:r>
      <w:r>
        <w:rPr>
          <w:szCs w:val="24"/>
        </w:rPr>
        <w:t xml:space="preserve">lidé mají potřebu být neustále v „kontaktu“ se svým okolím, např. prostřednictvím sociálních sítí. Naproti tomu druhá skupina jede na dovolenou bez jakékoli moderní techniky a </w:t>
      </w:r>
      <w:r w:rsidR="00570824">
        <w:rPr>
          <w:szCs w:val="24"/>
        </w:rPr>
        <w:t xml:space="preserve">rezolutně </w:t>
      </w:r>
      <w:r w:rsidR="00A22751">
        <w:rPr>
          <w:szCs w:val="24"/>
        </w:rPr>
        <w:t xml:space="preserve">ji </w:t>
      </w:r>
      <w:r w:rsidR="00570824">
        <w:rPr>
          <w:szCs w:val="24"/>
        </w:rPr>
        <w:t>odmítá</w:t>
      </w:r>
      <w:r w:rsidR="00A22751">
        <w:rPr>
          <w:szCs w:val="24"/>
        </w:rPr>
        <w:t>.</w:t>
      </w:r>
      <w:r>
        <w:rPr>
          <w:szCs w:val="24"/>
        </w:rPr>
        <w:t xml:space="preserve"> Tito lidé si většinou chtějí od své, </w:t>
      </w:r>
      <w:r w:rsidR="00570824">
        <w:rPr>
          <w:szCs w:val="24"/>
        </w:rPr>
        <w:t>moderními technologiemi přesycené</w:t>
      </w:r>
      <w:r>
        <w:rPr>
          <w:szCs w:val="24"/>
        </w:rPr>
        <w:t xml:space="preserve"> práce, odpočinout. </w:t>
      </w:r>
    </w:p>
    <w:p w:rsidR="00C6602C" w:rsidRPr="001E49B4" w:rsidRDefault="00C6602C" w:rsidP="00C6602C">
      <w:pPr>
        <w:pStyle w:val="Odstavecseseznamem"/>
        <w:rPr>
          <w:szCs w:val="24"/>
        </w:rPr>
      </w:pPr>
      <w:r>
        <w:rPr>
          <w:szCs w:val="24"/>
        </w:rPr>
        <w:tab/>
      </w:r>
    </w:p>
    <w:p w:rsidR="00C6602C" w:rsidRDefault="00C6602C" w:rsidP="00C6602C">
      <w:pPr>
        <w:rPr>
          <w:szCs w:val="24"/>
        </w:rPr>
      </w:pPr>
      <w:r>
        <w:rPr>
          <w:szCs w:val="24"/>
        </w:rPr>
        <w:br w:type="page"/>
      </w:r>
    </w:p>
    <w:p w:rsidR="00C6602C" w:rsidRDefault="00C6602C" w:rsidP="006915B8">
      <w:pPr>
        <w:pStyle w:val="Nadpis1"/>
      </w:pPr>
      <w:bookmarkStart w:id="22" w:name="_Toc444077427"/>
      <w:bookmarkStart w:id="23" w:name="_Toc448335437"/>
      <w:r>
        <w:lastRenderedPageBreak/>
        <w:t>7. Luxusní cestovní ruch</w:t>
      </w:r>
      <w:bookmarkEnd w:id="22"/>
      <w:bookmarkEnd w:id="23"/>
    </w:p>
    <w:p w:rsidR="00C6602C" w:rsidRDefault="00C6602C" w:rsidP="00C6602C">
      <w:pPr>
        <w:rPr>
          <w:szCs w:val="24"/>
        </w:rPr>
      </w:pPr>
      <w:r>
        <w:rPr>
          <w:szCs w:val="24"/>
        </w:rPr>
        <w:tab/>
      </w:r>
    </w:p>
    <w:p w:rsidR="00B91E10" w:rsidRPr="00B91E10" w:rsidRDefault="00C6602C" w:rsidP="00B91E10">
      <w:pPr>
        <w:rPr>
          <w:szCs w:val="24"/>
        </w:rPr>
      </w:pPr>
      <w:r>
        <w:rPr>
          <w:szCs w:val="24"/>
        </w:rPr>
        <w:tab/>
      </w:r>
      <w:r w:rsidRPr="00021B7C">
        <w:rPr>
          <w:szCs w:val="24"/>
        </w:rPr>
        <w:t>S pojmem luxusní cestovní ruch je</w:t>
      </w:r>
      <w:r>
        <w:rPr>
          <w:szCs w:val="24"/>
        </w:rPr>
        <w:t xml:space="preserve"> svázaný jeden základní atribut, kterým jsou hodnoty.</w:t>
      </w:r>
      <w:r w:rsidRPr="00021B7C">
        <w:rPr>
          <w:szCs w:val="24"/>
        </w:rPr>
        <w:t xml:space="preserve"> Každý člověk má jiné předpoklady a očekávání, co si pod tímto pojmem představit. Tyto představy souvisí především s osobními zkušenostmi, průměrným platem, náročností jednotlivých klientů. </w:t>
      </w:r>
      <w:r>
        <w:rPr>
          <w:szCs w:val="24"/>
        </w:rPr>
        <w:t>Podle Zelenky</w:t>
      </w:r>
      <w:r w:rsidRPr="00021B7C">
        <w:rPr>
          <w:szCs w:val="24"/>
        </w:rPr>
        <w:t xml:space="preserve"> (2012)</w:t>
      </w:r>
      <w:r>
        <w:rPr>
          <w:rStyle w:val="Znakapoznpodarou"/>
          <w:szCs w:val="24"/>
        </w:rPr>
        <w:footnoteReference w:id="36"/>
      </w:r>
      <w:r w:rsidRPr="00021B7C">
        <w:rPr>
          <w:szCs w:val="24"/>
        </w:rPr>
        <w:t xml:space="preserve"> je luxusní CR definován takto: „</w:t>
      </w:r>
      <w:r w:rsidRPr="00021B7C">
        <w:rPr>
          <w:i/>
          <w:szCs w:val="24"/>
        </w:rPr>
        <w:t xml:space="preserve">Luxusní CR je forma CR, jejíž účastníci jsou motivováni vysokým standardem poskytovaných služeb (…) a vybranou společností </w:t>
      </w:r>
      <w:r w:rsidRPr="00B5376C">
        <w:rPr>
          <w:i/>
          <w:szCs w:val="24"/>
        </w:rPr>
        <w:t>(…)</w:t>
      </w:r>
      <w:r w:rsidRPr="00B5376C">
        <w:rPr>
          <w:szCs w:val="24"/>
        </w:rPr>
        <w:t>“</w:t>
      </w:r>
      <w:r w:rsidR="004B7868" w:rsidRPr="00B5376C">
        <w:rPr>
          <w:szCs w:val="24"/>
        </w:rPr>
        <w:t>.</w:t>
      </w:r>
      <w:r w:rsidR="00B5376C" w:rsidRPr="00B5376C">
        <w:rPr>
          <w:szCs w:val="24"/>
        </w:rPr>
        <w:t xml:space="preserve"> </w:t>
      </w:r>
      <w:r w:rsidRPr="00B91E10">
        <w:rPr>
          <w:szCs w:val="24"/>
        </w:rPr>
        <w:t>Již při tak krátké definici dochází k určitým nesrovnalostem, protože co znamená vysoký standard pro dělníka, jehož prům</w:t>
      </w:r>
      <w:r w:rsidR="00B91E10" w:rsidRPr="00B91E10">
        <w:rPr>
          <w:szCs w:val="24"/>
        </w:rPr>
        <w:t xml:space="preserve">ěrná mzda činí 20 000 Kč </w:t>
      </w:r>
      <w:r w:rsidRPr="00B91E10">
        <w:rPr>
          <w:szCs w:val="24"/>
        </w:rPr>
        <w:t>a pro vrcholového manažera, jehož průměrná mzda činí 150 000 Kč</w:t>
      </w:r>
      <w:r w:rsidR="00B91E10" w:rsidRPr="00B91E10">
        <w:rPr>
          <w:szCs w:val="24"/>
        </w:rPr>
        <w:t>?</w:t>
      </w:r>
    </w:p>
    <w:p w:rsidR="00C6602C" w:rsidRDefault="00C6602C" w:rsidP="00B91E10">
      <w:pPr>
        <w:ind w:firstLine="709"/>
        <w:rPr>
          <w:szCs w:val="24"/>
        </w:rPr>
      </w:pPr>
      <w:r>
        <w:rPr>
          <w:szCs w:val="24"/>
        </w:rPr>
        <w:t>Pro většinu poskytovatelů luxusních služeb je typická otevřenost a úplné poznání zákazníka a jeho potřeb. Musí přesně zjistit, co zákazn</w:t>
      </w:r>
      <w:r w:rsidR="00656060">
        <w:rPr>
          <w:szCs w:val="24"/>
        </w:rPr>
        <w:t>íci chtějí a jak plně využít jejich čas, který</w:t>
      </w:r>
      <w:r>
        <w:rPr>
          <w:szCs w:val="24"/>
        </w:rPr>
        <w:t xml:space="preserve"> </w:t>
      </w:r>
      <w:r w:rsidR="00656060">
        <w:rPr>
          <w:szCs w:val="24"/>
        </w:rPr>
        <w:t xml:space="preserve">jim </w:t>
      </w:r>
      <w:r>
        <w:rPr>
          <w:szCs w:val="24"/>
        </w:rPr>
        <w:t>svěřil</w:t>
      </w:r>
      <w:r w:rsidR="00656060">
        <w:rPr>
          <w:szCs w:val="24"/>
        </w:rPr>
        <w:t>i do rukou</w:t>
      </w:r>
      <w:r>
        <w:rPr>
          <w:szCs w:val="24"/>
        </w:rPr>
        <w:t xml:space="preserve">. Prodejci nabízí svým klientům takové služby, o kterých se jim ani nesnilo. Sami provozovatelé posunují </w:t>
      </w:r>
      <w:r w:rsidR="00656060">
        <w:rPr>
          <w:szCs w:val="24"/>
        </w:rPr>
        <w:t>h</w:t>
      </w:r>
      <w:r w:rsidR="00457C31">
        <w:rPr>
          <w:szCs w:val="24"/>
        </w:rPr>
        <w:t>ranice svých služeb na čím dál</w:t>
      </w:r>
      <w:r>
        <w:rPr>
          <w:szCs w:val="24"/>
        </w:rPr>
        <w:t xml:space="preserve"> vyšší úroveň. Důležitým prvkem se jeví autenticita zážitků a možnost dostat se do úplného centra jiné kultury, společenství apod. Lidé při výběru své dovolené oceňují komunikaci, kterou jim agenti nabízejí. V dnešní době je k info</w:t>
      </w:r>
      <w:r w:rsidR="00B5376C">
        <w:rPr>
          <w:szCs w:val="24"/>
        </w:rPr>
        <w:t xml:space="preserve">rmacím o hotelích, destinacích a </w:t>
      </w:r>
      <w:r>
        <w:rPr>
          <w:szCs w:val="24"/>
        </w:rPr>
        <w:t>cenách snadný přístu</w:t>
      </w:r>
      <w:r w:rsidR="00B5376C">
        <w:rPr>
          <w:szCs w:val="24"/>
        </w:rPr>
        <w:t>p. V</w:t>
      </w:r>
      <w:r>
        <w:rPr>
          <w:szCs w:val="24"/>
        </w:rPr>
        <w:t>ybrat však tu správnou</w:t>
      </w:r>
      <w:r w:rsidR="00656060">
        <w:rPr>
          <w:szCs w:val="24"/>
        </w:rPr>
        <w:t xml:space="preserve"> kombinaci</w:t>
      </w:r>
      <w:r>
        <w:rPr>
          <w:szCs w:val="24"/>
        </w:rPr>
        <w:t xml:space="preserve"> pomohou právě orientovaní prodejci.</w:t>
      </w:r>
      <w:r>
        <w:rPr>
          <w:rStyle w:val="Znakapoznpodarou"/>
          <w:szCs w:val="24"/>
        </w:rPr>
        <w:footnoteReference w:id="37"/>
      </w:r>
      <w:r w:rsidR="00C44F5D">
        <w:rPr>
          <w:szCs w:val="24"/>
        </w:rPr>
        <w:t xml:space="preserve"> Nabídka na straně luxusního cestovního ruchu neustále stoupá a všude ve světě vznikají nové lux</w:t>
      </w:r>
      <w:r w:rsidR="00B5376C">
        <w:rPr>
          <w:szCs w:val="24"/>
        </w:rPr>
        <w:t xml:space="preserve">usní hotely, restaurace, zábavná </w:t>
      </w:r>
      <w:r w:rsidR="00C44F5D">
        <w:rPr>
          <w:szCs w:val="24"/>
        </w:rPr>
        <w:t xml:space="preserve">střediska aj. </w:t>
      </w:r>
      <w:r w:rsidR="00656060">
        <w:rPr>
          <w:szCs w:val="24"/>
        </w:rPr>
        <w:t xml:space="preserve"> Centra takových služeb se nachází </w:t>
      </w:r>
      <w:r w:rsidR="00C44F5D">
        <w:rPr>
          <w:szCs w:val="24"/>
        </w:rPr>
        <w:t xml:space="preserve">např. v SAE, na Bali, na Floridě, na Kanárských ostrovech a na Maledivách. </w:t>
      </w:r>
    </w:p>
    <w:p w:rsidR="00014144" w:rsidRDefault="00C6602C" w:rsidP="00C6602C">
      <w:pPr>
        <w:rPr>
          <w:szCs w:val="24"/>
        </w:rPr>
      </w:pPr>
      <w:r>
        <w:rPr>
          <w:szCs w:val="24"/>
        </w:rPr>
        <w:tab/>
        <w:t>Podle agentury Czech Tourism je bonitní klientela a s tím spojený luxusní CR stanoven minimálním ročním příjmem ve výši 100 000 USD, což činí při aktuálním kurzu ČNB (1 Kč = 24,8 USD</w:t>
      </w:r>
      <w:r w:rsidRPr="00143A23">
        <w:rPr>
          <w:szCs w:val="24"/>
        </w:rPr>
        <w:t xml:space="preserve">; </w:t>
      </w:r>
      <w:r>
        <w:rPr>
          <w:szCs w:val="24"/>
        </w:rPr>
        <w:t>4.</w:t>
      </w:r>
      <w:r w:rsidR="00B91E10">
        <w:rPr>
          <w:szCs w:val="24"/>
        </w:rPr>
        <w:t xml:space="preserve"> </w:t>
      </w:r>
      <w:r>
        <w:rPr>
          <w:szCs w:val="24"/>
        </w:rPr>
        <w:t>11.</w:t>
      </w:r>
      <w:r w:rsidR="00B91E10">
        <w:rPr>
          <w:szCs w:val="24"/>
        </w:rPr>
        <w:t xml:space="preserve"> </w:t>
      </w:r>
      <w:r>
        <w:rPr>
          <w:szCs w:val="24"/>
        </w:rPr>
        <w:t xml:space="preserve">2015) 2 480 000 Kč. </w:t>
      </w:r>
      <w:r w:rsidR="00457C31">
        <w:rPr>
          <w:szCs w:val="24"/>
        </w:rPr>
        <w:t>P</w:t>
      </w:r>
      <w:r w:rsidR="00014144">
        <w:rPr>
          <w:szCs w:val="24"/>
        </w:rPr>
        <w:t>ři posuzování</w:t>
      </w:r>
      <w:r w:rsidR="00457C31">
        <w:rPr>
          <w:szCs w:val="24"/>
        </w:rPr>
        <w:t>,</w:t>
      </w:r>
      <w:r w:rsidR="00014144">
        <w:rPr>
          <w:szCs w:val="24"/>
        </w:rPr>
        <w:t xml:space="preserve"> </w:t>
      </w:r>
      <w:r>
        <w:rPr>
          <w:szCs w:val="24"/>
        </w:rPr>
        <w:t>zda se jedná o bohatou klientel</w:t>
      </w:r>
      <w:r w:rsidR="00014144">
        <w:rPr>
          <w:szCs w:val="24"/>
        </w:rPr>
        <w:t xml:space="preserve">u, </w:t>
      </w:r>
      <w:r>
        <w:rPr>
          <w:szCs w:val="24"/>
        </w:rPr>
        <w:t>jsou</w:t>
      </w:r>
      <w:r w:rsidR="00457C31">
        <w:rPr>
          <w:szCs w:val="24"/>
        </w:rPr>
        <w:t xml:space="preserve"> zásadní</w:t>
      </w:r>
      <w:r>
        <w:rPr>
          <w:szCs w:val="24"/>
        </w:rPr>
        <w:t xml:space="preserve"> samotné útraty za dovolenou. </w:t>
      </w:r>
    </w:p>
    <w:p w:rsidR="00C6602C" w:rsidRDefault="00C6602C" w:rsidP="001F7BFA">
      <w:pPr>
        <w:ind w:firstLine="709"/>
        <w:rPr>
          <w:szCs w:val="24"/>
        </w:rPr>
      </w:pPr>
      <w:r>
        <w:rPr>
          <w:szCs w:val="24"/>
        </w:rPr>
        <w:lastRenderedPageBreak/>
        <w:t xml:space="preserve">Při průměrné délce dovolené </w:t>
      </w:r>
      <w:r w:rsidRPr="00457C31">
        <w:rPr>
          <w:szCs w:val="24"/>
        </w:rPr>
        <w:t>10 dnů, utratí více</w:t>
      </w:r>
      <w:r>
        <w:rPr>
          <w:szCs w:val="24"/>
        </w:rPr>
        <w:t xml:space="preserve"> než polovina t</w:t>
      </w:r>
      <w:r w:rsidR="00656060">
        <w:rPr>
          <w:szCs w:val="24"/>
        </w:rPr>
        <w:t xml:space="preserve">ěchto klientů 5 – 10 tisíc USD </w:t>
      </w:r>
      <w:r>
        <w:rPr>
          <w:szCs w:val="24"/>
        </w:rPr>
        <w:t>a zhruba 22% klientů utratí více než 20 000 USD za svou dovolenou. Tito klienti nejsou orientováni na cenu jednotlivých služeb, ale na jejich hodnotu, kvalitu, rozmanitost produktu a přístup personálu, či zaměstnanců, se kterými se v průběhu dovolené klienti setkávají.</w:t>
      </w:r>
      <w:r>
        <w:rPr>
          <w:rStyle w:val="Znakapoznpodarou"/>
          <w:szCs w:val="24"/>
        </w:rPr>
        <w:footnoteReference w:id="38"/>
      </w:r>
      <w:r>
        <w:rPr>
          <w:szCs w:val="24"/>
        </w:rPr>
        <w:t xml:space="preserve"> Tyto informace uvádíme pro základní orientaci, která je platná ve světovém měřítku. V ČR jsou hodnoty pro tuto práci upraveny. </w:t>
      </w:r>
    </w:p>
    <w:p w:rsidR="00C6602C" w:rsidRDefault="00656060" w:rsidP="00C6602C">
      <w:pPr>
        <w:rPr>
          <w:szCs w:val="24"/>
        </w:rPr>
      </w:pPr>
      <w:r>
        <w:rPr>
          <w:szCs w:val="24"/>
        </w:rPr>
        <w:tab/>
        <w:t>V rámci této práce je movitější klientela</w:t>
      </w:r>
      <w:r w:rsidR="00C6602C">
        <w:rPr>
          <w:szCs w:val="24"/>
        </w:rPr>
        <w:t xml:space="preserve"> v České republice</w:t>
      </w:r>
      <w:r>
        <w:rPr>
          <w:szCs w:val="24"/>
        </w:rPr>
        <w:t xml:space="preserve"> určena jako ta</w:t>
      </w:r>
      <w:r w:rsidR="00C6602C">
        <w:rPr>
          <w:szCs w:val="24"/>
        </w:rPr>
        <w:t>, jejíž průměrná měsíčn</w:t>
      </w:r>
      <w:r>
        <w:rPr>
          <w:szCs w:val="24"/>
        </w:rPr>
        <w:t>í mzda činí minimálně 50</w:t>
      </w:r>
      <w:r w:rsidR="00457C31">
        <w:rPr>
          <w:szCs w:val="24"/>
        </w:rPr>
        <w:t> </w:t>
      </w:r>
      <w:r>
        <w:rPr>
          <w:szCs w:val="24"/>
        </w:rPr>
        <w:t>000</w:t>
      </w:r>
      <w:r w:rsidR="00457C31">
        <w:rPr>
          <w:szCs w:val="24"/>
        </w:rPr>
        <w:t> </w:t>
      </w:r>
      <w:r>
        <w:rPr>
          <w:szCs w:val="24"/>
        </w:rPr>
        <w:t>Kč</w:t>
      </w:r>
      <w:r w:rsidR="00C6602C">
        <w:rPr>
          <w:szCs w:val="24"/>
        </w:rPr>
        <w:t xml:space="preserve">. Luxusní služby </w:t>
      </w:r>
      <w:r w:rsidR="00B5376C">
        <w:rPr>
          <w:szCs w:val="24"/>
        </w:rPr>
        <w:t>v Moravskoslezském</w:t>
      </w:r>
      <w:r w:rsidR="00C6602C">
        <w:rPr>
          <w:szCs w:val="24"/>
        </w:rPr>
        <w:t xml:space="preserve"> kraji nedosahují světové úrovně, a dokonce za některými regiony v republice tento kraj v určitých oblastech zaostává, jak ukáže další výzkum. Částka 50 000 Kč jako dvojnásobek průměrného platu se proto jeví logickým východiskem. Výpočet částky 50 000 Kč uvádí tabulka č. 1</w:t>
      </w:r>
    </w:p>
    <w:p w:rsidR="00C6602C" w:rsidRPr="007B24AE" w:rsidRDefault="00C6602C" w:rsidP="006C6898">
      <w:pPr>
        <w:spacing w:after="0" w:line="240" w:lineRule="auto"/>
        <w:ind w:firstLine="709"/>
        <w:rPr>
          <w:sz w:val="20"/>
          <w:szCs w:val="20"/>
        </w:rPr>
      </w:pPr>
    </w:p>
    <w:p w:rsidR="00AC2F91" w:rsidRPr="00AC2F91" w:rsidRDefault="00AC2F91" w:rsidP="00DE19D7">
      <w:pPr>
        <w:pStyle w:val="Titulek"/>
        <w:keepNext/>
        <w:spacing w:after="120"/>
        <w:ind w:firstLine="709"/>
        <w:rPr>
          <w:b w:val="0"/>
          <w:color w:val="auto"/>
          <w:sz w:val="20"/>
          <w:szCs w:val="20"/>
        </w:rPr>
      </w:pPr>
      <w:bookmarkStart w:id="24" w:name="_Toc448335082"/>
      <w:r w:rsidRPr="00AC2F91">
        <w:rPr>
          <w:b w:val="0"/>
          <w:color w:val="auto"/>
          <w:sz w:val="20"/>
          <w:szCs w:val="20"/>
        </w:rPr>
        <w:t xml:space="preserve">Tabulka </w:t>
      </w:r>
      <w:r w:rsidR="00702E89" w:rsidRPr="00AC2F91">
        <w:rPr>
          <w:b w:val="0"/>
          <w:color w:val="auto"/>
          <w:sz w:val="20"/>
          <w:szCs w:val="20"/>
        </w:rPr>
        <w:fldChar w:fldCharType="begin"/>
      </w:r>
      <w:r w:rsidRPr="00AC2F91">
        <w:rPr>
          <w:b w:val="0"/>
          <w:color w:val="auto"/>
          <w:sz w:val="20"/>
          <w:szCs w:val="20"/>
        </w:rPr>
        <w:instrText xml:space="preserve"> SEQ Tabulka \* ARABIC </w:instrText>
      </w:r>
      <w:r w:rsidR="00702E89" w:rsidRPr="00AC2F91">
        <w:rPr>
          <w:b w:val="0"/>
          <w:color w:val="auto"/>
          <w:sz w:val="20"/>
          <w:szCs w:val="20"/>
        </w:rPr>
        <w:fldChar w:fldCharType="separate"/>
      </w:r>
      <w:r w:rsidR="00D36317">
        <w:rPr>
          <w:b w:val="0"/>
          <w:noProof/>
          <w:color w:val="auto"/>
          <w:sz w:val="20"/>
          <w:szCs w:val="20"/>
        </w:rPr>
        <w:t>1</w:t>
      </w:r>
      <w:r w:rsidR="00702E89" w:rsidRPr="00AC2F91">
        <w:rPr>
          <w:b w:val="0"/>
          <w:color w:val="auto"/>
          <w:sz w:val="20"/>
          <w:szCs w:val="20"/>
        </w:rPr>
        <w:fldChar w:fldCharType="end"/>
      </w:r>
      <w:r w:rsidRPr="00AC2F91">
        <w:rPr>
          <w:b w:val="0"/>
          <w:color w:val="auto"/>
          <w:sz w:val="20"/>
          <w:szCs w:val="20"/>
        </w:rPr>
        <w:t xml:space="preserve"> Minimální roční mzda pro bohaté účastníky luxusního CR</w:t>
      </w:r>
      <w:bookmarkEnd w:id="24"/>
    </w:p>
    <w:tbl>
      <w:tblPr>
        <w:tblStyle w:val="Mkatabulky"/>
        <w:tblpPr w:leftFromText="141" w:rightFromText="141" w:vertAnchor="text" w:horzAnchor="margin" w:tblpY="112"/>
        <w:tblW w:w="0" w:type="auto"/>
        <w:tblLook w:val="04A0"/>
      </w:tblPr>
      <w:tblGrid>
        <w:gridCol w:w="2881"/>
        <w:gridCol w:w="2881"/>
        <w:gridCol w:w="2881"/>
      </w:tblGrid>
      <w:tr w:rsidR="00C6602C" w:rsidTr="00E35A51">
        <w:tc>
          <w:tcPr>
            <w:tcW w:w="2881" w:type="dxa"/>
          </w:tcPr>
          <w:p w:rsidR="00C6602C" w:rsidRPr="007B24AE" w:rsidRDefault="00C6602C" w:rsidP="00AC2F91">
            <w:pPr>
              <w:spacing w:line="240" w:lineRule="auto"/>
              <w:rPr>
                <w:b/>
                <w:sz w:val="24"/>
                <w:szCs w:val="24"/>
              </w:rPr>
            </w:pPr>
            <w:r w:rsidRPr="007B24AE">
              <w:rPr>
                <w:b/>
                <w:sz w:val="24"/>
                <w:szCs w:val="24"/>
              </w:rPr>
              <w:t>Země</w:t>
            </w:r>
          </w:p>
        </w:tc>
        <w:tc>
          <w:tcPr>
            <w:tcW w:w="2881" w:type="dxa"/>
          </w:tcPr>
          <w:p w:rsidR="00C6602C" w:rsidRPr="007B24AE" w:rsidRDefault="00C6602C" w:rsidP="00E35A51">
            <w:pPr>
              <w:rPr>
                <w:b/>
                <w:sz w:val="24"/>
                <w:szCs w:val="24"/>
              </w:rPr>
            </w:pPr>
            <w:r w:rsidRPr="007B24AE">
              <w:rPr>
                <w:b/>
                <w:sz w:val="24"/>
                <w:szCs w:val="24"/>
              </w:rPr>
              <w:t>USA</w:t>
            </w:r>
          </w:p>
        </w:tc>
        <w:tc>
          <w:tcPr>
            <w:tcW w:w="2881" w:type="dxa"/>
          </w:tcPr>
          <w:p w:rsidR="00C6602C" w:rsidRPr="007B24AE" w:rsidRDefault="00C6602C" w:rsidP="00E35A51">
            <w:pPr>
              <w:rPr>
                <w:b/>
                <w:sz w:val="24"/>
                <w:szCs w:val="24"/>
              </w:rPr>
            </w:pPr>
            <w:r w:rsidRPr="007B24AE">
              <w:rPr>
                <w:b/>
                <w:sz w:val="24"/>
                <w:szCs w:val="24"/>
              </w:rPr>
              <w:t>ČR</w:t>
            </w:r>
          </w:p>
        </w:tc>
      </w:tr>
      <w:tr w:rsidR="00C6602C" w:rsidTr="00E35A51">
        <w:tc>
          <w:tcPr>
            <w:tcW w:w="2881" w:type="dxa"/>
          </w:tcPr>
          <w:p w:rsidR="00C6602C" w:rsidRPr="007B24AE" w:rsidRDefault="00C6602C" w:rsidP="00AC2F91">
            <w:pPr>
              <w:spacing w:line="240" w:lineRule="auto"/>
              <w:rPr>
                <w:b/>
                <w:sz w:val="24"/>
                <w:szCs w:val="24"/>
              </w:rPr>
            </w:pPr>
            <w:r w:rsidRPr="007B24AE">
              <w:rPr>
                <w:b/>
                <w:sz w:val="24"/>
                <w:szCs w:val="24"/>
              </w:rPr>
              <w:t>Průměrná roční mzda</w:t>
            </w:r>
          </w:p>
        </w:tc>
        <w:tc>
          <w:tcPr>
            <w:tcW w:w="2881" w:type="dxa"/>
          </w:tcPr>
          <w:p w:rsidR="00C6602C" w:rsidRDefault="007C3E5C" w:rsidP="00E35A51">
            <w:pPr>
              <w:rPr>
                <w:sz w:val="24"/>
                <w:szCs w:val="24"/>
              </w:rPr>
            </w:pPr>
            <w:r>
              <w:rPr>
                <w:sz w:val="24"/>
                <w:szCs w:val="24"/>
              </w:rPr>
              <w:t xml:space="preserve">  </w:t>
            </w:r>
            <w:r w:rsidR="00C6602C">
              <w:rPr>
                <w:sz w:val="24"/>
                <w:szCs w:val="24"/>
              </w:rPr>
              <w:t>50 000 USD</w:t>
            </w:r>
          </w:p>
        </w:tc>
        <w:tc>
          <w:tcPr>
            <w:tcW w:w="2881" w:type="dxa"/>
          </w:tcPr>
          <w:p w:rsidR="00C6602C" w:rsidRDefault="00C6602C" w:rsidP="00E35A51">
            <w:pPr>
              <w:rPr>
                <w:sz w:val="24"/>
                <w:szCs w:val="24"/>
              </w:rPr>
            </w:pPr>
            <w:r>
              <w:rPr>
                <w:sz w:val="24"/>
                <w:szCs w:val="24"/>
              </w:rPr>
              <w:t>300 000 Kč</w:t>
            </w:r>
          </w:p>
        </w:tc>
      </w:tr>
      <w:tr w:rsidR="00C6602C" w:rsidTr="00E35A51">
        <w:tc>
          <w:tcPr>
            <w:tcW w:w="2881" w:type="dxa"/>
          </w:tcPr>
          <w:p w:rsidR="00C6602C" w:rsidRPr="007B24AE" w:rsidRDefault="00C6602C" w:rsidP="00AC2F91">
            <w:pPr>
              <w:spacing w:line="240" w:lineRule="auto"/>
              <w:rPr>
                <w:b/>
                <w:sz w:val="24"/>
                <w:szCs w:val="24"/>
              </w:rPr>
            </w:pPr>
            <w:r w:rsidRPr="007B24AE">
              <w:rPr>
                <w:b/>
                <w:sz w:val="24"/>
                <w:szCs w:val="24"/>
              </w:rPr>
              <w:t>Minimum roční mzdy pro bonitní klienty</w:t>
            </w:r>
          </w:p>
        </w:tc>
        <w:tc>
          <w:tcPr>
            <w:tcW w:w="2881" w:type="dxa"/>
          </w:tcPr>
          <w:p w:rsidR="00C6602C" w:rsidRDefault="00C6602C" w:rsidP="00E35A51">
            <w:pPr>
              <w:rPr>
                <w:sz w:val="24"/>
                <w:szCs w:val="24"/>
              </w:rPr>
            </w:pPr>
            <w:r>
              <w:rPr>
                <w:sz w:val="24"/>
                <w:szCs w:val="24"/>
              </w:rPr>
              <w:t>100 000 USD</w:t>
            </w:r>
          </w:p>
        </w:tc>
        <w:tc>
          <w:tcPr>
            <w:tcW w:w="2881" w:type="dxa"/>
          </w:tcPr>
          <w:p w:rsidR="00C6602C" w:rsidRDefault="00C6602C" w:rsidP="00E35A51">
            <w:pPr>
              <w:rPr>
                <w:sz w:val="24"/>
                <w:szCs w:val="24"/>
              </w:rPr>
            </w:pPr>
            <w:r>
              <w:rPr>
                <w:sz w:val="24"/>
                <w:szCs w:val="24"/>
              </w:rPr>
              <w:t>600 000 Kč</w:t>
            </w:r>
          </w:p>
        </w:tc>
      </w:tr>
      <w:tr w:rsidR="00C6602C" w:rsidTr="00E35A51">
        <w:tc>
          <w:tcPr>
            <w:tcW w:w="2881" w:type="dxa"/>
          </w:tcPr>
          <w:p w:rsidR="00C6602C" w:rsidRPr="007B24AE" w:rsidRDefault="00C6602C" w:rsidP="00AC2F91">
            <w:pPr>
              <w:spacing w:line="240" w:lineRule="auto"/>
              <w:rPr>
                <w:b/>
                <w:sz w:val="24"/>
                <w:szCs w:val="24"/>
              </w:rPr>
            </w:pPr>
            <w:r w:rsidRPr="007B24AE">
              <w:rPr>
                <w:b/>
                <w:sz w:val="24"/>
                <w:szCs w:val="24"/>
              </w:rPr>
              <w:t>Průměrná měsíční mzda bonitních klientů</w:t>
            </w:r>
          </w:p>
        </w:tc>
        <w:tc>
          <w:tcPr>
            <w:tcW w:w="2881" w:type="dxa"/>
          </w:tcPr>
          <w:p w:rsidR="00C6602C" w:rsidRDefault="007C3E5C" w:rsidP="00E35A51">
            <w:pPr>
              <w:rPr>
                <w:sz w:val="24"/>
                <w:szCs w:val="24"/>
              </w:rPr>
            </w:pPr>
            <w:r>
              <w:rPr>
                <w:sz w:val="24"/>
                <w:szCs w:val="24"/>
              </w:rPr>
              <w:t xml:space="preserve">    </w:t>
            </w:r>
            <w:r w:rsidR="00C6602C">
              <w:rPr>
                <w:sz w:val="24"/>
                <w:szCs w:val="24"/>
              </w:rPr>
              <w:t>8</w:t>
            </w:r>
            <w:r>
              <w:rPr>
                <w:sz w:val="24"/>
                <w:szCs w:val="24"/>
              </w:rPr>
              <w:t xml:space="preserve"> </w:t>
            </w:r>
            <w:r w:rsidR="00C6602C">
              <w:rPr>
                <w:sz w:val="24"/>
                <w:szCs w:val="24"/>
              </w:rPr>
              <w:t>333 USD</w:t>
            </w:r>
          </w:p>
        </w:tc>
        <w:tc>
          <w:tcPr>
            <w:tcW w:w="2881" w:type="dxa"/>
          </w:tcPr>
          <w:p w:rsidR="00C6602C" w:rsidRDefault="007C3E5C" w:rsidP="00E35A51">
            <w:pPr>
              <w:rPr>
                <w:sz w:val="24"/>
                <w:szCs w:val="24"/>
              </w:rPr>
            </w:pPr>
            <w:r>
              <w:rPr>
                <w:sz w:val="24"/>
                <w:szCs w:val="24"/>
              </w:rPr>
              <w:t xml:space="preserve">  </w:t>
            </w:r>
            <w:r w:rsidR="00C6602C">
              <w:rPr>
                <w:sz w:val="24"/>
                <w:szCs w:val="24"/>
              </w:rPr>
              <w:t>50 000 Kč</w:t>
            </w:r>
          </w:p>
        </w:tc>
      </w:tr>
    </w:tbl>
    <w:p w:rsidR="00C6602C" w:rsidRPr="007B3C79" w:rsidRDefault="00C6602C" w:rsidP="006C6898">
      <w:pPr>
        <w:ind w:firstLine="709"/>
        <w:rPr>
          <w:sz w:val="20"/>
          <w:szCs w:val="20"/>
        </w:rPr>
      </w:pPr>
      <w:r>
        <w:rPr>
          <w:sz w:val="20"/>
          <w:szCs w:val="20"/>
        </w:rPr>
        <w:t>Zdroj: vlastní</w:t>
      </w:r>
    </w:p>
    <w:p w:rsidR="00C6602C" w:rsidRDefault="00C6602C" w:rsidP="00C6602C">
      <w:pPr>
        <w:rPr>
          <w:szCs w:val="24"/>
        </w:rPr>
      </w:pPr>
    </w:p>
    <w:p w:rsidR="00C6602C" w:rsidRDefault="00C6602C" w:rsidP="006915B8">
      <w:pPr>
        <w:pStyle w:val="Nadpis1"/>
      </w:pPr>
    </w:p>
    <w:p w:rsidR="00C6602C" w:rsidRPr="00663E9A" w:rsidRDefault="00C6602C" w:rsidP="00C6602C"/>
    <w:p w:rsidR="00C6602C" w:rsidRDefault="00C6602C" w:rsidP="00C6602C">
      <w:pPr>
        <w:rPr>
          <w:rFonts w:eastAsiaTheme="majorEastAsia" w:cstheme="majorBidi"/>
          <w:sz w:val="28"/>
          <w:szCs w:val="28"/>
        </w:rPr>
      </w:pPr>
      <w:r>
        <w:br w:type="page"/>
      </w:r>
    </w:p>
    <w:p w:rsidR="00C6602C" w:rsidRDefault="00C6602C" w:rsidP="006915B8">
      <w:pPr>
        <w:pStyle w:val="Nadpis1"/>
      </w:pPr>
      <w:bookmarkStart w:id="25" w:name="_Toc444077428"/>
      <w:bookmarkStart w:id="26" w:name="_Toc448335438"/>
      <w:r>
        <w:lastRenderedPageBreak/>
        <w:t>II. Analytická část</w:t>
      </w:r>
      <w:bookmarkEnd w:id="25"/>
      <w:bookmarkEnd w:id="26"/>
    </w:p>
    <w:p w:rsidR="00C6602C" w:rsidRDefault="00C6602C" w:rsidP="006915B8">
      <w:pPr>
        <w:pStyle w:val="Nadpis1"/>
      </w:pPr>
      <w:bookmarkStart w:id="27" w:name="_Toc444077429"/>
      <w:bookmarkStart w:id="28" w:name="_Toc448335439"/>
      <w:r>
        <w:t>8. Charakteristika Moravskoslezského kraje</w:t>
      </w:r>
      <w:bookmarkEnd w:id="27"/>
      <w:bookmarkEnd w:id="28"/>
      <w:r>
        <w:t xml:space="preserve"> </w:t>
      </w:r>
    </w:p>
    <w:p w:rsidR="00C6602C" w:rsidRDefault="00C6602C" w:rsidP="00C6602C">
      <w:r>
        <w:tab/>
      </w:r>
    </w:p>
    <w:p w:rsidR="00C6602C" w:rsidRDefault="00C6602C" w:rsidP="00C6602C">
      <w:pPr>
        <w:ind w:firstLine="709"/>
        <w:rPr>
          <w:szCs w:val="24"/>
        </w:rPr>
      </w:pPr>
      <w:r w:rsidRPr="007B2D4F">
        <w:rPr>
          <w:szCs w:val="24"/>
        </w:rPr>
        <w:t>Moravs</w:t>
      </w:r>
      <w:r>
        <w:rPr>
          <w:szCs w:val="24"/>
        </w:rPr>
        <w:t>kosl</w:t>
      </w:r>
      <w:r w:rsidR="00B5376C">
        <w:rPr>
          <w:szCs w:val="24"/>
        </w:rPr>
        <w:t>ezský kraj (MS) je se svými 1,2</w:t>
      </w:r>
      <w:r w:rsidR="004036D2">
        <w:rPr>
          <w:szCs w:val="24"/>
        </w:rPr>
        <w:t xml:space="preserve"> mil. obyvateli třetím</w:t>
      </w:r>
      <w:r>
        <w:rPr>
          <w:szCs w:val="24"/>
        </w:rPr>
        <w:t xml:space="preserve"> nejlidnatějším krajem v Č</w:t>
      </w:r>
      <w:r w:rsidR="004036D2">
        <w:rPr>
          <w:szCs w:val="24"/>
        </w:rPr>
        <w:t>eské republice po Středočeském kraji a Praze</w:t>
      </w:r>
      <w:r>
        <w:rPr>
          <w:szCs w:val="24"/>
        </w:rPr>
        <w:t>. Jeho celková roz</w:t>
      </w:r>
      <w:r w:rsidR="00015A2F">
        <w:rPr>
          <w:szCs w:val="24"/>
        </w:rPr>
        <w:t>loha činí necelých 5,5 tisíc km</w:t>
      </w:r>
      <w:r w:rsidRPr="009523A5">
        <w:rPr>
          <w:szCs w:val="24"/>
          <w:vertAlign w:val="superscript"/>
        </w:rPr>
        <w:t>2</w:t>
      </w:r>
      <w:r w:rsidR="00015A2F">
        <w:rPr>
          <w:szCs w:val="24"/>
          <w:vertAlign w:val="superscript"/>
        </w:rPr>
        <w:t xml:space="preserve"> </w:t>
      </w:r>
      <w:r w:rsidR="00015A2F">
        <w:rPr>
          <w:szCs w:val="24"/>
        </w:rPr>
        <w:t>a je situován na severovýchod</w:t>
      </w:r>
      <w:r w:rsidR="00E610C5">
        <w:rPr>
          <w:szCs w:val="24"/>
        </w:rPr>
        <w:t>ě České republiky</w:t>
      </w:r>
      <w:r w:rsidR="00015A2F">
        <w:rPr>
          <w:szCs w:val="24"/>
        </w:rPr>
        <w:t xml:space="preserve">. </w:t>
      </w:r>
      <w:r w:rsidR="00E610C5">
        <w:rPr>
          <w:szCs w:val="24"/>
        </w:rPr>
        <w:t>Kraj se dělí na 6 okresů</w:t>
      </w:r>
      <w:r>
        <w:rPr>
          <w:szCs w:val="24"/>
        </w:rPr>
        <w:t>. Jedná se o okresy Bruntál, Frýdek-Místek, Karviná, Nový Jičín, Opava a Ostrava-město</w:t>
      </w:r>
      <w:r w:rsidR="00D95EFA">
        <w:rPr>
          <w:szCs w:val="24"/>
        </w:rPr>
        <w:t xml:space="preserve"> (viz. Obrázek č. 1)</w:t>
      </w:r>
      <w:r>
        <w:rPr>
          <w:szCs w:val="24"/>
        </w:rPr>
        <w:t>. Kraj na severu sousedí s Polskem a vliv této země</w:t>
      </w:r>
      <w:r w:rsidR="00D95EFA">
        <w:rPr>
          <w:szCs w:val="24"/>
        </w:rPr>
        <w:t xml:space="preserve"> </w:t>
      </w:r>
      <w:r>
        <w:rPr>
          <w:szCs w:val="24"/>
        </w:rPr>
        <w:t xml:space="preserve">je v kraji patrný. Ať už se jedná o typické </w:t>
      </w:r>
      <w:r w:rsidR="00E610C5">
        <w:rPr>
          <w:szCs w:val="24"/>
        </w:rPr>
        <w:t xml:space="preserve">polské </w:t>
      </w:r>
      <w:r>
        <w:rPr>
          <w:szCs w:val="24"/>
        </w:rPr>
        <w:t>nářečí, pokrmy, zvyklos</w:t>
      </w:r>
      <w:r w:rsidR="00E610C5">
        <w:rPr>
          <w:szCs w:val="24"/>
        </w:rPr>
        <w:t>ti nebo početnou polskou menšinu (oblast kolem Českého Těšína</w:t>
      </w:r>
      <w:r w:rsidR="00713DCE">
        <w:rPr>
          <w:szCs w:val="24"/>
        </w:rPr>
        <w:t xml:space="preserve"> a Třince</w:t>
      </w:r>
      <w:r w:rsidR="00E610C5">
        <w:rPr>
          <w:szCs w:val="24"/>
        </w:rPr>
        <w:t>)</w:t>
      </w:r>
      <w:r>
        <w:rPr>
          <w:szCs w:val="24"/>
        </w:rPr>
        <w:t xml:space="preserve">. </w:t>
      </w:r>
      <w:r w:rsidR="00E610C5">
        <w:rPr>
          <w:szCs w:val="24"/>
        </w:rPr>
        <w:t xml:space="preserve">Na jihovýchodě kraj hraničí se Slovenskem. Velký </w:t>
      </w:r>
      <w:r w:rsidR="00D95EFA">
        <w:rPr>
          <w:szCs w:val="24"/>
        </w:rPr>
        <w:t>význam</w:t>
      </w:r>
      <w:r w:rsidR="00E610C5">
        <w:rPr>
          <w:szCs w:val="24"/>
        </w:rPr>
        <w:t xml:space="preserve"> </w:t>
      </w:r>
      <w:r w:rsidR="00713DCE">
        <w:rPr>
          <w:szCs w:val="24"/>
        </w:rPr>
        <w:t>obou</w:t>
      </w:r>
      <w:r w:rsidR="00E610C5">
        <w:rPr>
          <w:szCs w:val="24"/>
        </w:rPr>
        <w:t xml:space="preserve"> sousedních států se projevuje i v cestovním ruchu. </w:t>
      </w:r>
      <w:r>
        <w:rPr>
          <w:szCs w:val="24"/>
        </w:rPr>
        <w:t xml:space="preserve">Poláci jsou hned po Slovácích nejčastějšími návštěvníky MS kraje v oblasti přenocování v hromadných ubytovacích zařízeních. </w:t>
      </w:r>
      <w:r w:rsidR="00E610C5">
        <w:rPr>
          <w:szCs w:val="24"/>
        </w:rPr>
        <w:t xml:space="preserve">Za rok 2015 </w:t>
      </w:r>
      <w:r w:rsidR="00D95EFA">
        <w:rPr>
          <w:szCs w:val="24"/>
        </w:rPr>
        <w:t>tvořily tyto národy více než 35% všech ubytovaných</w:t>
      </w:r>
      <w:r w:rsidR="00192D4C">
        <w:rPr>
          <w:szCs w:val="24"/>
        </w:rPr>
        <w:t xml:space="preserve"> nerezidentů</w:t>
      </w:r>
      <w:r w:rsidR="00D95EFA">
        <w:rPr>
          <w:szCs w:val="24"/>
        </w:rPr>
        <w:t xml:space="preserve"> v kraji. </w:t>
      </w:r>
    </w:p>
    <w:p w:rsidR="00C6602C" w:rsidRPr="003637FA" w:rsidRDefault="00702E89" w:rsidP="00C6602C">
      <w:pPr>
        <w:tabs>
          <w:tab w:val="left" w:pos="2010"/>
        </w:tabs>
        <w:ind w:firstLine="709"/>
        <w:rPr>
          <w:sz w:val="20"/>
          <w:szCs w:val="20"/>
        </w:rPr>
      </w:pPr>
      <w:r w:rsidRPr="00702E89">
        <w:rPr>
          <w:noProof/>
        </w:rPr>
        <w:pict>
          <v:shapetype id="_x0000_t202" coordsize="21600,21600" o:spt="202" path="m,l,21600r21600,l21600,xe">
            <v:stroke joinstyle="miter"/>
            <v:path gradientshapeok="t" o:connecttype="rect"/>
          </v:shapetype>
          <v:shape id="_x0000_s1026" type="#_x0000_t202" style="position:absolute;left:0;text-align:left;margin-left:92.75pt;margin-top:1.6pt;width:221.25pt;height:36pt;z-index:251666432" stroked="f">
            <v:textbox inset="0,0,0,0">
              <w:txbxContent>
                <w:p w:rsidR="00E24830" w:rsidRPr="00BE1971" w:rsidRDefault="00E24830" w:rsidP="00BE1971">
                  <w:pPr>
                    <w:pStyle w:val="Titulek"/>
                    <w:rPr>
                      <w:b w:val="0"/>
                      <w:noProof/>
                      <w:color w:val="auto"/>
                      <w:sz w:val="24"/>
                    </w:rPr>
                  </w:pPr>
                  <w:bookmarkStart w:id="29" w:name="_Toc448335074"/>
                  <w:r w:rsidRPr="00BE1971">
                    <w:rPr>
                      <w:b w:val="0"/>
                      <w:color w:val="auto"/>
                    </w:rPr>
                    <w:t xml:space="preserve">Obrázek </w:t>
                  </w:r>
                  <w:r w:rsidR="00702E89" w:rsidRPr="00BE1971">
                    <w:rPr>
                      <w:b w:val="0"/>
                      <w:color w:val="auto"/>
                    </w:rPr>
                    <w:fldChar w:fldCharType="begin"/>
                  </w:r>
                  <w:r w:rsidRPr="00BE1971">
                    <w:rPr>
                      <w:b w:val="0"/>
                      <w:color w:val="auto"/>
                    </w:rPr>
                    <w:instrText xml:space="preserve"> SEQ Obrázek \* ARABIC </w:instrText>
                  </w:r>
                  <w:r w:rsidR="00702E89" w:rsidRPr="00BE1971">
                    <w:rPr>
                      <w:b w:val="0"/>
                      <w:color w:val="auto"/>
                    </w:rPr>
                    <w:fldChar w:fldCharType="separate"/>
                  </w:r>
                  <w:r w:rsidR="00D36317">
                    <w:rPr>
                      <w:b w:val="0"/>
                      <w:noProof/>
                      <w:color w:val="auto"/>
                    </w:rPr>
                    <w:t>1</w:t>
                  </w:r>
                  <w:r w:rsidR="00702E89" w:rsidRPr="00BE1971">
                    <w:rPr>
                      <w:b w:val="0"/>
                      <w:color w:val="auto"/>
                    </w:rPr>
                    <w:fldChar w:fldCharType="end"/>
                  </w:r>
                  <w:r w:rsidRPr="00BE1971">
                    <w:rPr>
                      <w:b w:val="0"/>
                      <w:color w:val="auto"/>
                    </w:rPr>
                    <w:t xml:space="preserve"> Mapa MS kraje a rozdělení okresů</w:t>
                  </w:r>
                  <w:bookmarkEnd w:id="29"/>
                </w:p>
              </w:txbxContent>
            </v:textbox>
          </v:shape>
        </w:pict>
      </w:r>
      <w:r w:rsidR="00C6602C">
        <w:rPr>
          <w:noProof/>
          <w:lang w:eastAsia="cs-CZ"/>
        </w:rPr>
        <w:drawing>
          <wp:anchor distT="0" distB="0" distL="114300" distR="114300" simplePos="0" relativeHeight="251649024" behindDoc="1" locked="0" layoutInCell="1" allowOverlap="1">
            <wp:simplePos x="0" y="0"/>
            <wp:positionH relativeFrom="column">
              <wp:posOffset>1177925</wp:posOffset>
            </wp:positionH>
            <wp:positionV relativeFrom="paragraph">
              <wp:posOffset>330200</wp:posOffset>
            </wp:positionV>
            <wp:extent cx="2809875" cy="2286000"/>
            <wp:effectExtent l="19050" t="0" r="9525" b="0"/>
            <wp:wrapNone/>
            <wp:docPr id="5" name="obrázek 7" descr="http://files.likvidace-ostrava85.webnode.cz/200000016-7a63e7b5d5/kraj_moravskoslezsky-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likvidace-ostrava85.webnode.cz/200000016-7a63e7b5d5/kraj_moravskoslezsky-m.gif"/>
                    <pic:cNvPicPr>
                      <a:picLocks noChangeAspect="1" noChangeArrowheads="1"/>
                    </pic:cNvPicPr>
                  </pic:nvPicPr>
                  <pic:blipFill>
                    <a:blip r:embed="rId15" cstate="print"/>
                    <a:srcRect/>
                    <a:stretch>
                      <a:fillRect/>
                    </a:stretch>
                  </pic:blipFill>
                  <pic:spPr bwMode="auto">
                    <a:xfrm>
                      <a:off x="0" y="0"/>
                      <a:ext cx="2809875" cy="2286000"/>
                    </a:xfrm>
                    <a:prstGeom prst="rect">
                      <a:avLst/>
                    </a:prstGeom>
                    <a:noFill/>
                    <a:ln w="9525">
                      <a:noFill/>
                      <a:miter lim="800000"/>
                      <a:headEnd/>
                      <a:tailEnd/>
                    </a:ln>
                  </pic:spPr>
                </pic:pic>
              </a:graphicData>
            </a:graphic>
          </wp:anchor>
        </w:drawing>
      </w:r>
      <w:r w:rsidR="00C6602C">
        <w:rPr>
          <w:szCs w:val="24"/>
        </w:rPr>
        <w:tab/>
      </w:r>
      <w:r w:rsidR="00C6602C">
        <w:rPr>
          <w:sz w:val="20"/>
          <w:szCs w:val="20"/>
        </w:rPr>
        <w:t>Obrázek č. 1. Mapa MS kraje a rozdělení okresů</w:t>
      </w:r>
    </w:p>
    <w:p w:rsidR="00C6602C" w:rsidRDefault="00C6602C" w:rsidP="00C6602C">
      <w:pPr>
        <w:rPr>
          <w:szCs w:val="24"/>
        </w:rPr>
      </w:pPr>
    </w:p>
    <w:p w:rsidR="00C6602C" w:rsidRDefault="00C6602C" w:rsidP="00C6602C">
      <w:pPr>
        <w:rPr>
          <w:szCs w:val="24"/>
        </w:rPr>
      </w:pPr>
    </w:p>
    <w:p w:rsidR="00C6602C" w:rsidRDefault="00C6602C" w:rsidP="00C6602C">
      <w:pPr>
        <w:rPr>
          <w:szCs w:val="24"/>
        </w:rPr>
      </w:pPr>
    </w:p>
    <w:p w:rsidR="00C6602C" w:rsidRDefault="00C6602C" w:rsidP="00C6602C">
      <w:pPr>
        <w:rPr>
          <w:szCs w:val="24"/>
        </w:rPr>
      </w:pPr>
    </w:p>
    <w:p w:rsidR="00C6602C" w:rsidRDefault="00C6602C" w:rsidP="00C6602C">
      <w:pPr>
        <w:rPr>
          <w:szCs w:val="24"/>
        </w:rPr>
      </w:pPr>
    </w:p>
    <w:p w:rsidR="00C6602C" w:rsidRDefault="00C6602C" w:rsidP="00C6602C">
      <w:pPr>
        <w:rPr>
          <w:szCs w:val="24"/>
        </w:rPr>
      </w:pPr>
    </w:p>
    <w:p w:rsidR="00C6602C" w:rsidRDefault="00C6602C" w:rsidP="00C6602C">
      <w:pPr>
        <w:rPr>
          <w:szCs w:val="24"/>
        </w:rPr>
      </w:pPr>
    </w:p>
    <w:p w:rsidR="00C6602C" w:rsidRPr="00BE1971" w:rsidRDefault="00C6602C" w:rsidP="00C6602C">
      <w:pPr>
        <w:tabs>
          <w:tab w:val="left" w:pos="2205"/>
        </w:tabs>
        <w:rPr>
          <w:sz w:val="18"/>
          <w:szCs w:val="18"/>
        </w:rPr>
      </w:pPr>
      <w:r w:rsidRPr="00BE1971">
        <w:rPr>
          <w:sz w:val="18"/>
          <w:szCs w:val="18"/>
        </w:rPr>
        <w:tab/>
        <w:t>Zdroj: www.likvidace-vozidla-ostrava.cz</w:t>
      </w:r>
      <w:r w:rsidRPr="00BE1971">
        <w:rPr>
          <w:rStyle w:val="Znakapoznpodarou"/>
          <w:sz w:val="18"/>
          <w:szCs w:val="18"/>
        </w:rPr>
        <w:footnoteReference w:id="39"/>
      </w:r>
    </w:p>
    <w:p w:rsidR="00C6602C" w:rsidRDefault="00C6602C" w:rsidP="00C6602C">
      <w:pPr>
        <w:ind w:firstLine="709"/>
        <w:rPr>
          <w:szCs w:val="24"/>
        </w:rPr>
      </w:pPr>
    </w:p>
    <w:p w:rsidR="00C6602C" w:rsidRDefault="00D95EFA" w:rsidP="00C6602C">
      <w:pPr>
        <w:ind w:firstLine="709"/>
        <w:rPr>
          <w:szCs w:val="24"/>
        </w:rPr>
      </w:pPr>
      <w:r>
        <w:rPr>
          <w:szCs w:val="24"/>
        </w:rPr>
        <w:lastRenderedPageBreak/>
        <w:t>K významným oblastem ce</w:t>
      </w:r>
      <w:r w:rsidR="00DE19D7">
        <w:rPr>
          <w:szCs w:val="24"/>
        </w:rPr>
        <w:t>stovního ruchu v MS kraji jsou řazeny</w:t>
      </w:r>
      <w:r>
        <w:rPr>
          <w:szCs w:val="24"/>
        </w:rPr>
        <w:t xml:space="preserve"> oblasti</w:t>
      </w:r>
      <w:r w:rsidR="00C6602C">
        <w:rPr>
          <w:szCs w:val="24"/>
        </w:rPr>
        <w:t xml:space="preserve"> hotelnictví, golfové turistiky, </w:t>
      </w:r>
      <w:r>
        <w:rPr>
          <w:szCs w:val="24"/>
        </w:rPr>
        <w:t>gastronomie, lázeňství, dopravy, horské turistiky a</w:t>
      </w:r>
      <w:r w:rsidR="00713DCE">
        <w:rPr>
          <w:szCs w:val="24"/>
        </w:rPr>
        <w:t xml:space="preserve"> jednotlivé</w:t>
      </w:r>
      <w:r>
        <w:rPr>
          <w:szCs w:val="24"/>
        </w:rPr>
        <w:t xml:space="preserve"> kulturní střediska, včetně muzeí, galerií, knihoven, výstavišť, národních památek atd.</w:t>
      </w:r>
      <w:r w:rsidR="00DE19D7">
        <w:rPr>
          <w:szCs w:val="24"/>
        </w:rPr>
        <w:t>. V tomto kraji je situováno</w:t>
      </w:r>
      <w:r w:rsidR="00713DCE">
        <w:rPr>
          <w:szCs w:val="24"/>
        </w:rPr>
        <w:t xml:space="preserve"> 626</w:t>
      </w:r>
      <w:r w:rsidR="00C6602C">
        <w:rPr>
          <w:szCs w:val="24"/>
        </w:rPr>
        <w:t xml:space="preserve"> hromadných ubytovacích zař</w:t>
      </w:r>
      <w:r w:rsidR="00713DCE">
        <w:rPr>
          <w:szCs w:val="24"/>
        </w:rPr>
        <w:t>ízení, 8</w:t>
      </w:r>
      <w:r w:rsidR="00C6602C">
        <w:rPr>
          <w:szCs w:val="24"/>
        </w:rPr>
        <w:t xml:space="preserve"> golfových hřišť, 1 mezinárodní letiště, 3 lázeňská města, </w:t>
      </w:r>
      <w:r w:rsidR="00713DCE">
        <w:rPr>
          <w:szCs w:val="24"/>
        </w:rPr>
        <w:t>několik hradů a zámků a chutné gastronomické</w:t>
      </w:r>
      <w:r w:rsidR="00C6602C">
        <w:rPr>
          <w:szCs w:val="24"/>
        </w:rPr>
        <w:t xml:space="preserve"> specialit</w:t>
      </w:r>
      <w:r w:rsidR="00713DCE">
        <w:rPr>
          <w:szCs w:val="24"/>
        </w:rPr>
        <w:t>y</w:t>
      </w:r>
      <w:r w:rsidR="00C6602C">
        <w:rPr>
          <w:szCs w:val="24"/>
        </w:rPr>
        <w:t xml:space="preserve"> jako jsou štramberské uši, řízek Ondráš, Odersk</w:t>
      </w:r>
      <w:r w:rsidR="002E3646">
        <w:rPr>
          <w:szCs w:val="24"/>
        </w:rPr>
        <w:t>ý kapr a mnoho dalších</w:t>
      </w:r>
      <w:r w:rsidR="00C6602C">
        <w:rPr>
          <w:szCs w:val="24"/>
        </w:rPr>
        <w:t>. V průběhu r</w:t>
      </w:r>
      <w:r w:rsidR="004A1C48">
        <w:rPr>
          <w:szCs w:val="24"/>
        </w:rPr>
        <w:t xml:space="preserve">oku se v Moravskoslezském kraji </w:t>
      </w:r>
      <w:r w:rsidR="00C6602C">
        <w:rPr>
          <w:szCs w:val="24"/>
        </w:rPr>
        <w:t xml:space="preserve">koná několik významných kulturních akcí a do kraje každoročně zavítá velké množství umělců z celého světa. Za zmínku stojí festival Colours </w:t>
      </w:r>
      <w:r w:rsidR="00BA3958">
        <w:rPr>
          <w:szCs w:val="24"/>
        </w:rPr>
        <w:t>of Ostrava, který se v posledních letech pořádá</w:t>
      </w:r>
      <w:r w:rsidR="00C6602C">
        <w:rPr>
          <w:szCs w:val="24"/>
        </w:rPr>
        <w:t xml:space="preserve"> v Dolní oblasti Vítkovic, jedinečné technické památce svého druhu v ČR. Mezi další významné událost</w:t>
      </w:r>
      <w:r w:rsidR="00E35A51">
        <w:rPr>
          <w:szCs w:val="24"/>
        </w:rPr>
        <w:t>i patří Dny NATO;</w:t>
      </w:r>
      <w:r w:rsidR="00C6602C">
        <w:rPr>
          <w:szCs w:val="24"/>
        </w:rPr>
        <w:t xml:space="preserve"> přehlídka vojenské techniky Severoatlantické aliance konaná v areálu letiště Mošn</w:t>
      </w:r>
      <w:r w:rsidR="00E35A51">
        <w:rPr>
          <w:szCs w:val="24"/>
        </w:rPr>
        <w:t>ov. Na tuto dvoudenní akci každoročně zavítá</w:t>
      </w:r>
      <w:r w:rsidR="00C6602C">
        <w:rPr>
          <w:szCs w:val="24"/>
        </w:rPr>
        <w:t xml:space="preserve"> více než 200 000 návštěvníků. </w:t>
      </w:r>
    </w:p>
    <w:p w:rsidR="00C6602C" w:rsidRDefault="00C6602C" w:rsidP="00C6602C">
      <w:pPr>
        <w:ind w:firstLine="709"/>
        <w:rPr>
          <w:szCs w:val="24"/>
        </w:rPr>
      </w:pPr>
      <w:r>
        <w:rPr>
          <w:szCs w:val="24"/>
        </w:rPr>
        <w:t>V loňském roce hostilo město Ostrava (společně s Prahou) Mistrovství světa v ledním hokeji. Právě tato událost výrazně zvedla celkový počet ubytovaných hostů v kraji.</w:t>
      </w:r>
      <w:r>
        <w:rPr>
          <w:rStyle w:val="Znakapoznpodarou"/>
          <w:szCs w:val="24"/>
        </w:rPr>
        <w:footnoteReference w:id="40"/>
      </w:r>
      <w:r>
        <w:rPr>
          <w:szCs w:val="24"/>
        </w:rPr>
        <w:t xml:space="preserve"> Celkem v MS kraji </w:t>
      </w:r>
      <w:r w:rsidR="00E35A51">
        <w:rPr>
          <w:szCs w:val="24"/>
        </w:rPr>
        <w:t xml:space="preserve">v roce 2015 </w:t>
      </w:r>
      <w:r>
        <w:rPr>
          <w:szCs w:val="24"/>
        </w:rPr>
        <w:t>přenocovalo 775 061 osob, což je o 10% více než v </w:t>
      </w:r>
      <w:r w:rsidR="004A1C48">
        <w:rPr>
          <w:szCs w:val="24"/>
        </w:rPr>
        <w:t xml:space="preserve">roce 2014. V měsíci květnu, kdy </w:t>
      </w:r>
      <w:r>
        <w:rPr>
          <w:szCs w:val="24"/>
        </w:rPr>
        <w:t>se mistrovství konalo, došlo k</w:t>
      </w:r>
      <w:r w:rsidR="00E35A51">
        <w:rPr>
          <w:szCs w:val="24"/>
        </w:rPr>
        <w:t> </w:t>
      </w:r>
      <w:r>
        <w:rPr>
          <w:szCs w:val="24"/>
        </w:rPr>
        <w:t>nárůstu</w:t>
      </w:r>
      <w:r w:rsidR="00E35A51">
        <w:rPr>
          <w:szCs w:val="24"/>
        </w:rPr>
        <w:t xml:space="preserve"> ubytovaných</w:t>
      </w:r>
      <w:r>
        <w:rPr>
          <w:szCs w:val="24"/>
        </w:rPr>
        <w:t xml:space="preserve"> nerezidentů o 175% v</w:t>
      </w:r>
      <w:r w:rsidR="002E3646">
        <w:rPr>
          <w:szCs w:val="24"/>
        </w:rPr>
        <w:t xml:space="preserve"> celkovém </w:t>
      </w:r>
      <w:r>
        <w:rPr>
          <w:szCs w:val="24"/>
        </w:rPr>
        <w:t>počtu hostů a 210% v počtu přenocování. Největší meziroční nárůst byl zaznamenán u Finů (12krát vyšší).</w:t>
      </w:r>
      <w:r w:rsidR="00015A2F">
        <w:rPr>
          <w:szCs w:val="24"/>
        </w:rPr>
        <w:t xml:space="preserve"> </w:t>
      </w:r>
    </w:p>
    <w:p w:rsidR="00E35A51" w:rsidRPr="007929D2" w:rsidRDefault="00E35A51" w:rsidP="00C6602C">
      <w:pPr>
        <w:ind w:firstLine="709"/>
        <w:rPr>
          <w:szCs w:val="24"/>
        </w:rPr>
      </w:pPr>
      <w:r>
        <w:rPr>
          <w:szCs w:val="24"/>
        </w:rPr>
        <w:t>Všechny kulturní a jiné mimořádné události přispívají k rozvoji cestovního r</w:t>
      </w:r>
      <w:r w:rsidR="00015A2F">
        <w:rPr>
          <w:szCs w:val="24"/>
        </w:rPr>
        <w:t xml:space="preserve">uchu v Moravskoslezském kraji. </w:t>
      </w:r>
      <w:r w:rsidR="00BA3958">
        <w:rPr>
          <w:szCs w:val="24"/>
        </w:rPr>
        <w:t xml:space="preserve">Ve statistikách se kraj </w:t>
      </w:r>
      <w:r w:rsidR="000A0AD3">
        <w:rPr>
          <w:szCs w:val="24"/>
        </w:rPr>
        <w:t xml:space="preserve">každoročně </w:t>
      </w:r>
      <w:r w:rsidR="00BA3958">
        <w:rPr>
          <w:szCs w:val="24"/>
        </w:rPr>
        <w:t>pohybuje kolem 7. místa v</w:t>
      </w:r>
      <w:r w:rsidR="002E3646">
        <w:rPr>
          <w:szCs w:val="24"/>
        </w:rPr>
        <w:t xml:space="preserve"> celkovém</w:t>
      </w:r>
      <w:r w:rsidR="00BA3958">
        <w:rPr>
          <w:szCs w:val="24"/>
        </w:rPr>
        <w:t> počtu ubytovaných osob.</w:t>
      </w:r>
      <w:r w:rsidR="00015A2F">
        <w:rPr>
          <w:szCs w:val="24"/>
        </w:rPr>
        <w:t xml:space="preserve"> </w:t>
      </w:r>
    </w:p>
    <w:p w:rsidR="00C6602C" w:rsidRDefault="00C6602C" w:rsidP="00C6602C">
      <w:pPr>
        <w:rPr>
          <w:szCs w:val="24"/>
        </w:rPr>
      </w:pPr>
      <w:r>
        <w:rPr>
          <w:szCs w:val="24"/>
        </w:rPr>
        <w:tab/>
      </w:r>
    </w:p>
    <w:p w:rsidR="00C6602C" w:rsidRDefault="00C6602C" w:rsidP="00C6602C">
      <w:r>
        <w:br w:type="page"/>
      </w:r>
    </w:p>
    <w:p w:rsidR="00C6602C" w:rsidRDefault="00C6602C" w:rsidP="006915B8">
      <w:pPr>
        <w:pStyle w:val="Nadpis1"/>
      </w:pPr>
      <w:bookmarkStart w:id="30" w:name="_Toc444077430"/>
      <w:bookmarkStart w:id="31" w:name="_Toc448335440"/>
      <w:r>
        <w:lastRenderedPageBreak/>
        <w:t>9. Luxusní ubytovací zařízení v MS kraji</w:t>
      </w:r>
      <w:bookmarkEnd w:id="30"/>
      <w:bookmarkEnd w:id="31"/>
    </w:p>
    <w:p w:rsidR="00C6602C" w:rsidRDefault="00C6602C" w:rsidP="00C6602C">
      <w:pPr>
        <w:rPr>
          <w:szCs w:val="24"/>
        </w:rPr>
      </w:pPr>
    </w:p>
    <w:p w:rsidR="00C6602C" w:rsidRDefault="00C6602C" w:rsidP="00C6602C">
      <w:pPr>
        <w:rPr>
          <w:szCs w:val="24"/>
        </w:rPr>
      </w:pPr>
      <w:r>
        <w:rPr>
          <w:szCs w:val="24"/>
        </w:rPr>
        <w:tab/>
        <w:t>Podle Českého statistic</w:t>
      </w:r>
      <w:r w:rsidR="00305EAB">
        <w:rPr>
          <w:szCs w:val="24"/>
        </w:rPr>
        <w:t>kého úřadu je v kraji celkem 626</w:t>
      </w:r>
      <w:r>
        <w:rPr>
          <w:szCs w:val="24"/>
        </w:rPr>
        <w:t xml:space="preserve"> hromadných ubytovacích zařízení. Ač je toto číslo poměrně vysoké, nenajdeme v kraji jediné pětihvězdičkové zařízení. Pro klasifikaci ubytovacích zařízení </w:t>
      </w:r>
      <w:r w:rsidR="00DE19D7">
        <w:rPr>
          <w:szCs w:val="24"/>
        </w:rPr>
        <w:t xml:space="preserve">je </w:t>
      </w:r>
      <w:r>
        <w:rPr>
          <w:szCs w:val="24"/>
        </w:rPr>
        <w:t>vy</w:t>
      </w:r>
      <w:r w:rsidR="00DE19D7">
        <w:rPr>
          <w:szCs w:val="24"/>
        </w:rPr>
        <w:t>užívána oficiální metodika</w:t>
      </w:r>
      <w:r>
        <w:rPr>
          <w:szCs w:val="24"/>
        </w:rPr>
        <w:t xml:space="preserve"> Hotelstars union, do které je v současnosti zapojeno celkem 16 zemí Evropské u</w:t>
      </w:r>
      <w:r w:rsidR="002E3646">
        <w:rPr>
          <w:szCs w:val="24"/>
        </w:rPr>
        <w:t>nie včetně České republiky. Hotelstars union</w:t>
      </w:r>
      <w:r>
        <w:rPr>
          <w:szCs w:val="24"/>
        </w:rPr>
        <w:t xml:space="preserve"> vznikla v roce 2010 a jejím hlavním cílem bylo sjednocení oficiální klasifikace hotelových služeb v Evropské unii. V České republice funguje tato klasifikace na dobrovolné bázi, ale návštěvník příslušného certifikovaného zařízení má jistotu, že se mu dostanou stejné služby jako ve stejně klasifikovaném hotelu např. v Německu či Švédsku. Klasifikace tedy slouží k lepší orientaci spotřebitele na trhu s ubytováním a také dochází k větší transparentnosti tohoto trhu. Hotelstars u nás spolupracuje s agenturou CzechTourism, AHR ČR, Ministerstvem pro místní rozvoj, organizací HOTREC a mnoho dalších. </w:t>
      </w:r>
      <w:r w:rsidR="00BA3958">
        <w:rPr>
          <w:rStyle w:val="Znakapoznpodarou"/>
          <w:szCs w:val="24"/>
        </w:rPr>
        <w:footnoteReference w:id="41"/>
      </w:r>
    </w:p>
    <w:p w:rsidR="00BE1971" w:rsidRDefault="00C6602C" w:rsidP="00BE1971">
      <w:pPr>
        <w:rPr>
          <w:szCs w:val="24"/>
        </w:rPr>
      </w:pPr>
      <w:r>
        <w:rPr>
          <w:szCs w:val="24"/>
        </w:rPr>
        <w:tab/>
        <w:t>Aktuální metodika klasifikace je platná pro rok 201</w:t>
      </w:r>
      <w:r w:rsidR="00C94FD5">
        <w:rPr>
          <w:szCs w:val="24"/>
        </w:rPr>
        <w:t>5-2020, certifikace je tedy</w:t>
      </w:r>
      <w:r>
        <w:rPr>
          <w:szCs w:val="24"/>
        </w:rPr>
        <w:t xml:space="preserve"> udělována na 5 let</w:t>
      </w:r>
      <w:r w:rsidR="00C94FD5">
        <w:rPr>
          <w:szCs w:val="24"/>
        </w:rPr>
        <w:t>, po uplynutí této doby si certifikovaný hotel může certifikát znova obnovit</w:t>
      </w:r>
      <w:r>
        <w:rPr>
          <w:szCs w:val="24"/>
        </w:rPr>
        <w:t>.</w:t>
      </w:r>
      <w:r>
        <w:rPr>
          <w:rStyle w:val="Znakapoznpodarou"/>
          <w:szCs w:val="24"/>
        </w:rPr>
        <w:footnoteReference w:id="42"/>
      </w:r>
      <w:r w:rsidR="00C94FD5">
        <w:rPr>
          <w:szCs w:val="24"/>
        </w:rPr>
        <w:t xml:space="preserve"> Na obrázku 2 vidíme, jak vypadá certifikát Hotelstar</w:t>
      </w:r>
      <w:r w:rsidR="00DE19D7">
        <w:rPr>
          <w:szCs w:val="24"/>
        </w:rPr>
        <w:t>s</w:t>
      </w:r>
      <w:r w:rsidR="00C94FD5">
        <w:rPr>
          <w:szCs w:val="24"/>
        </w:rPr>
        <w:t xml:space="preserve"> pro čtyřhvězdičkový hotel. </w:t>
      </w:r>
      <w:r>
        <w:rPr>
          <w:szCs w:val="24"/>
        </w:rPr>
        <w:t>Hotelstars rozděluje ubytovací zařízení do 5 kategorií: hotel,</w:t>
      </w:r>
      <w:r w:rsidR="00BE1971">
        <w:rPr>
          <w:szCs w:val="24"/>
        </w:rPr>
        <w:t xml:space="preserve"> h</w:t>
      </w:r>
      <w:r>
        <w:rPr>
          <w:szCs w:val="24"/>
        </w:rPr>
        <w:t xml:space="preserve">otel garni, motel, botel a penzion. </w:t>
      </w:r>
    </w:p>
    <w:p w:rsidR="00C63E84" w:rsidRDefault="00702E89" w:rsidP="00C63E84">
      <w:pPr>
        <w:ind w:firstLine="709"/>
        <w:rPr>
          <w:szCs w:val="24"/>
        </w:rPr>
      </w:pPr>
      <w:r w:rsidRPr="00702E89">
        <w:rPr>
          <w:noProof/>
        </w:rPr>
        <w:lastRenderedPageBreak/>
        <w:pict>
          <v:shape id="_x0000_s1027" type="#_x0000_t202" style="position:absolute;left:0;text-align:left;margin-left:66.5pt;margin-top:105.1pt;width:309pt;height:12.75pt;z-index:251668480" stroked="f">
            <v:textbox style="mso-next-textbox:#_x0000_s1027" inset="0,0,0,0">
              <w:txbxContent>
                <w:p w:rsidR="00E24830" w:rsidRPr="00BE1971" w:rsidRDefault="00E24830" w:rsidP="00BE1971">
                  <w:pPr>
                    <w:pStyle w:val="Titulek"/>
                    <w:rPr>
                      <w:b w:val="0"/>
                      <w:noProof/>
                      <w:color w:val="auto"/>
                      <w:sz w:val="24"/>
                      <w:szCs w:val="24"/>
                    </w:rPr>
                  </w:pPr>
                  <w:bookmarkStart w:id="32" w:name="_Toc448335075"/>
                  <w:r w:rsidRPr="00BE1971">
                    <w:rPr>
                      <w:b w:val="0"/>
                      <w:color w:val="auto"/>
                    </w:rPr>
                    <w:t xml:space="preserve">Obrázek </w:t>
                  </w:r>
                  <w:r w:rsidR="00702E89" w:rsidRPr="00BE1971">
                    <w:rPr>
                      <w:b w:val="0"/>
                      <w:color w:val="auto"/>
                    </w:rPr>
                    <w:fldChar w:fldCharType="begin"/>
                  </w:r>
                  <w:r w:rsidRPr="00BE1971">
                    <w:rPr>
                      <w:b w:val="0"/>
                      <w:color w:val="auto"/>
                    </w:rPr>
                    <w:instrText xml:space="preserve"> SEQ Obrázek \* ARABIC </w:instrText>
                  </w:r>
                  <w:r w:rsidR="00702E89" w:rsidRPr="00BE1971">
                    <w:rPr>
                      <w:b w:val="0"/>
                      <w:color w:val="auto"/>
                    </w:rPr>
                    <w:fldChar w:fldCharType="separate"/>
                  </w:r>
                  <w:r w:rsidR="00D36317">
                    <w:rPr>
                      <w:b w:val="0"/>
                      <w:noProof/>
                      <w:color w:val="auto"/>
                    </w:rPr>
                    <w:t>2</w:t>
                  </w:r>
                  <w:r w:rsidR="00702E89" w:rsidRPr="00BE1971">
                    <w:rPr>
                      <w:b w:val="0"/>
                      <w:color w:val="auto"/>
                    </w:rPr>
                    <w:fldChar w:fldCharType="end"/>
                  </w:r>
                  <w:r w:rsidRPr="00BE1971">
                    <w:rPr>
                      <w:b w:val="0"/>
                      <w:color w:val="auto"/>
                    </w:rPr>
                    <w:t xml:space="preserve"> Oficiální označení čtyřhvězdičkového hotelu podle Hotelstars.</w:t>
                  </w:r>
                  <w:bookmarkEnd w:id="32"/>
                </w:p>
              </w:txbxContent>
            </v:textbox>
            <w10:wrap type="topAndBottom"/>
          </v:shape>
        </w:pict>
      </w:r>
      <w:r w:rsidR="00C6602C">
        <w:rPr>
          <w:szCs w:val="24"/>
        </w:rPr>
        <w:t>Podle klasifikace Hotelstars je v MS kraji celkem 18 čtyřhvězdičkových hotelů, avšak podle ČSÚ je to celkem 27, přičemž ČSÚ neuvádí klasifikaci penzionů ani jiných ubytovacích zařízení.</w:t>
      </w:r>
      <w:r w:rsidR="00C6602C">
        <w:rPr>
          <w:rStyle w:val="Znakapoznpodarou"/>
          <w:szCs w:val="24"/>
        </w:rPr>
        <w:footnoteReference w:id="43"/>
      </w:r>
      <w:r w:rsidR="00C6602C">
        <w:rPr>
          <w:szCs w:val="24"/>
        </w:rPr>
        <w:t xml:space="preserve"> Z celkem 6 okresů, tvořících MSK, jich 5 má alespoň jeden </w:t>
      </w:r>
      <w:r w:rsidR="00C63E84">
        <w:rPr>
          <w:noProof/>
          <w:szCs w:val="24"/>
          <w:lang w:eastAsia="cs-CZ"/>
        </w:rPr>
        <w:drawing>
          <wp:anchor distT="0" distB="0" distL="114300" distR="114300" simplePos="0" relativeHeight="251653120" behindDoc="1" locked="0" layoutInCell="1" allowOverlap="0">
            <wp:simplePos x="0" y="0"/>
            <wp:positionH relativeFrom="column">
              <wp:posOffset>1082675</wp:posOffset>
            </wp:positionH>
            <wp:positionV relativeFrom="paragraph">
              <wp:posOffset>1103630</wp:posOffset>
            </wp:positionV>
            <wp:extent cx="3209925" cy="2219325"/>
            <wp:effectExtent l="19050" t="0" r="9525" b="0"/>
            <wp:wrapTopAndBottom/>
            <wp:docPr id="6" name="obrázek 1" descr="http://www.hotelstars.cz/resources/images/klasifikacni-znaky-2014-2016/znak%202014-2016_HOT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stars.cz/resources/images/klasifikacni-znaky-2014-2016/znak%202014-2016_HOTEL4.png"/>
                    <pic:cNvPicPr>
                      <a:picLocks noChangeAspect="1" noChangeArrowheads="1"/>
                    </pic:cNvPicPr>
                  </pic:nvPicPr>
                  <pic:blipFill>
                    <a:blip r:embed="rId16" cstate="print"/>
                    <a:srcRect/>
                    <a:stretch>
                      <a:fillRect/>
                    </a:stretch>
                  </pic:blipFill>
                  <pic:spPr bwMode="auto">
                    <a:xfrm>
                      <a:off x="0" y="0"/>
                      <a:ext cx="3209925" cy="2219325"/>
                    </a:xfrm>
                    <a:prstGeom prst="rect">
                      <a:avLst/>
                    </a:prstGeom>
                    <a:noFill/>
                    <a:ln w="9525">
                      <a:noFill/>
                      <a:miter lim="800000"/>
                      <a:headEnd/>
                      <a:tailEnd/>
                    </a:ln>
                  </pic:spPr>
                </pic:pic>
              </a:graphicData>
            </a:graphic>
          </wp:anchor>
        </w:drawing>
      </w:r>
      <w:r w:rsidR="00C6602C">
        <w:rPr>
          <w:szCs w:val="24"/>
        </w:rPr>
        <w:t xml:space="preserve">čtyřhvězdičkový hotel. </w:t>
      </w:r>
    </w:p>
    <w:p w:rsidR="00C63E84" w:rsidRDefault="00C63E84" w:rsidP="00C63E84">
      <w:pPr>
        <w:rPr>
          <w:szCs w:val="24"/>
        </w:rPr>
      </w:pPr>
      <w:r>
        <w:rPr>
          <w:szCs w:val="24"/>
        </w:rPr>
        <w:tab/>
      </w:r>
      <w:r>
        <w:rPr>
          <w:szCs w:val="24"/>
        </w:rPr>
        <w:tab/>
      </w:r>
      <w:r w:rsidRPr="00F03817">
        <w:rPr>
          <w:sz w:val="20"/>
          <w:szCs w:val="20"/>
        </w:rPr>
        <w:t>Zdroj: www.</w:t>
      </w:r>
      <w:r>
        <w:rPr>
          <w:sz w:val="20"/>
          <w:szCs w:val="20"/>
        </w:rPr>
        <w:t>celadenka</w:t>
      </w:r>
      <w:r w:rsidRPr="00F03817">
        <w:rPr>
          <w:sz w:val="20"/>
          <w:szCs w:val="20"/>
        </w:rPr>
        <w:t>.com</w:t>
      </w:r>
      <w:r>
        <w:rPr>
          <w:rStyle w:val="Znakapoznpodarou"/>
          <w:sz w:val="20"/>
          <w:szCs w:val="20"/>
        </w:rPr>
        <w:footnoteReference w:id="44"/>
      </w:r>
    </w:p>
    <w:p w:rsidR="00C63E84" w:rsidRDefault="00C6602C" w:rsidP="00C63E84">
      <w:pPr>
        <w:ind w:firstLine="709"/>
        <w:rPr>
          <w:szCs w:val="24"/>
        </w:rPr>
      </w:pPr>
      <w:r>
        <w:rPr>
          <w:szCs w:val="24"/>
        </w:rPr>
        <w:t xml:space="preserve">K určení oblíbenosti a </w:t>
      </w:r>
      <w:r w:rsidR="00DE19D7">
        <w:rPr>
          <w:szCs w:val="24"/>
        </w:rPr>
        <w:t>kvality jednotlivých hotelů jsou využity</w:t>
      </w:r>
      <w:r>
        <w:rPr>
          <w:szCs w:val="24"/>
        </w:rPr>
        <w:t xml:space="preserve"> názory a hodnocení ubytovaných hostů zveřejněných na serverech booking.com a tripadvisor.com; celosvětově rozšířených webových </w:t>
      </w:r>
      <w:r w:rsidR="004A1C48">
        <w:rPr>
          <w:szCs w:val="24"/>
        </w:rPr>
        <w:t>stránek</w:t>
      </w:r>
      <w:r w:rsidR="00C94FD5">
        <w:rPr>
          <w:szCs w:val="24"/>
        </w:rPr>
        <w:t xml:space="preserve"> s databází několika tisíc</w:t>
      </w:r>
      <w:r w:rsidR="00C63E84">
        <w:rPr>
          <w:szCs w:val="24"/>
        </w:rPr>
        <w:t xml:space="preserve"> </w:t>
      </w:r>
      <w:r>
        <w:rPr>
          <w:szCs w:val="24"/>
        </w:rPr>
        <w:t xml:space="preserve">ubytovacích zařízení. </w:t>
      </w:r>
      <w:r w:rsidR="00C63E84">
        <w:rPr>
          <w:szCs w:val="24"/>
        </w:rPr>
        <w:t>Přehled čtyřhvězdičkových hotelů</w:t>
      </w:r>
      <w:r w:rsidR="003021C2">
        <w:rPr>
          <w:szCs w:val="24"/>
        </w:rPr>
        <w:t xml:space="preserve"> s hodnocením na výše uvedených serverech</w:t>
      </w:r>
      <w:r w:rsidR="00C63E84">
        <w:rPr>
          <w:szCs w:val="24"/>
        </w:rPr>
        <w:t xml:space="preserve"> nabízí tabulka č. 2.</w:t>
      </w:r>
    </w:p>
    <w:p w:rsidR="004707AF" w:rsidRDefault="00C6602C" w:rsidP="00C63E84">
      <w:pPr>
        <w:ind w:firstLine="709"/>
        <w:rPr>
          <w:szCs w:val="24"/>
        </w:rPr>
      </w:pPr>
      <w:r>
        <w:rPr>
          <w:szCs w:val="24"/>
        </w:rPr>
        <w:t>Hodnocení hotelů je aktuální k 18. 2. 2015, přičemž některé hotely nemají na těchto serverech oficiální stránku. Dále uvádíme hodnocení jen u těch ubytovacích zařízení, které dosáhly v obou kategoriích (podle ČSU a</w:t>
      </w:r>
      <w:r w:rsidR="003F2A01">
        <w:rPr>
          <w:szCs w:val="24"/>
        </w:rPr>
        <w:t xml:space="preserve"> Hotelstars) počtu 4 hvězdiček nebo podle ČSU náleží do jiné kategorie či nejsou na webových stránkách vůbec uvedeny. </w:t>
      </w:r>
    </w:p>
    <w:p w:rsidR="00C6602C" w:rsidRPr="007B3C79" w:rsidRDefault="00C6602C" w:rsidP="00AC2F91">
      <w:pPr>
        <w:ind w:firstLine="709"/>
        <w:rPr>
          <w:sz w:val="20"/>
          <w:szCs w:val="20"/>
        </w:rPr>
      </w:pPr>
      <w:r>
        <w:rPr>
          <w:szCs w:val="24"/>
        </w:rPr>
        <w:t>Agentura Hotelstars vydala požadavky tříd klasifikace s </w:t>
      </w:r>
      <w:r w:rsidR="004A1C48">
        <w:rPr>
          <w:szCs w:val="24"/>
        </w:rPr>
        <w:t>celkovým počtem 270 kritérií. Ta</w:t>
      </w:r>
      <w:r>
        <w:rPr>
          <w:szCs w:val="24"/>
        </w:rPr>
        <w:t>to kritéria jsou rozdělen</w:t>
      </w:r>
      <w:r w:rsidR="004A1C48">
        <w:rPr>
          <w:szCs w:val="24"/>
        </w:rPr>
        <w:t>a do</w:t>
      </w:r>
      <w:r>
        <w:rPr>
          <w:szCs w:val="24"/>
        </w:rPr>
        <w:t xml:space="preserve"> </w:t>
      </w:r>
      <w:r w:rsidR="004A1C48">
        <w:rPr>
          <w:szCs w:val="24"/>
        </w:rPr>
        <w:t>7 kategorií: v</w:t>
      </w:r>
      <w:r>
        <w:rPr>
          <w:szCs w:val="24"/>
        </w:rPr>
        <w:t xml:space="preserve">šeobecné hotelové informace, recepce a služby, pokoje, gastronomie, konferenční zařízení, volnočasové aktivity a </w:t>
      </w:r>
      <w:r w:rsidR="002E3646">
        <w:rPr>
          <w:szCs w:val="24"/>
        </w:rPr>
        <w:t xml:space="preserve">poslední kategorií je </w:t>
      </w:r>
      <w:r>
        <w:rPr>
          <w:szCs w:val="24"/>
        </w:rPr>
        <w:t xml:space="preserve">kvalita a online aktivity. Jednotlivá kritéria jsou ohodnocena </w:t>
      </w:r>
      <w:r>
        <w:rPr>
          <w:szCs w:val="24"/>
        </w:rPr>
        <w:lastRenderedPageBreak/>
        <w:t xml:space="preserve">určitým počtem bodů. Pro každou třídu je dán minimální počet povinných kritérií, celkový minimální počet bodů </w:t>
      </w:r>
      <w:r w:rsidR="00DE19D7">
        <w:rPr>
          <w:szCs w:val="24"/>
        </w:rPr>
        <w:t xml:space="preserve">pro každou kategorii </w:t>
      </w:r>
      <w:r>
        <w:rPr>
          <w:szCs w:val="24"/>
        </w:rPr>
        <w:t xml:space="preserve">a počet bodů, která řadí ubytovací zařízení do kategorie Superior. Toto označení je přiřazeno vynikajícím hotelům, které ve své kategorii vysoce přesahují předepsaný počet bodů, avšak na vyšší třídu nedosáhly. Z celkového počtu 940 bodů je minimální počet pro čtvrtou třídu 400, a pokud získá hotel více než 400 bodů, avšak méně než 600, jedná se o kategorii Superior. Například </w:t>
      </w:r>
      <w:r w:rsidR="001F0452">
        <w:rPr>
          <w:szCs w:val="24"/>
        </w:rPr>
        <w:t>kritérium „</w:t>
      </w:r>
      <w:r>
        <w:rPr>
          <w:szCs w:val="24"/>
        </w:rPr>
        <w:t>nabídka nápojů v</w:t>
      </w:r>
      <w:r w:rsidR="001F0452">
        <w:rPr>
          <w:szCs w:val="24"/>
        </w:rPr>
        <w:t> </w:t>
      </w:r>
      <w:r>
        <w:rPr>
          <w:szCs w:val="24"/>
        </w:rPr>
        <w:t>hotelu</w:t>
      </w:r>
      <w:r w:rsidR="001F0452">
        <w:rPr>
          <w:szCs w:val="24"/>
        </w:rPr>
        <w:t>“</w:t>
      </w:r>
      <w:r>
        <w:rPr>
          <w:szCs w:val="24"/>
        </w:rPr>
        <w:t xml:space="preserve"> musí být k dispozici v hotelech všech kategorií, ale </w:t>
      </w:r>
      <w:r w:rsidR="001F0452">
        <w:rPr>
          <w:szCs w:val="24"/>
        </w:rPr>
        <w:t>„</w:t>
      </w:r>
      <w:r>
        <w:rPr>
          <w:szCs w:val="24"/>
        </w:rPr>
        <w:t>nabídka nápojů 24 hodin denně pro</w:t>
      </w:r>
      <w:r w:rsidR="001F0452">
        <w:rPr>
          <w:szCs w:val="24"/>
        </w:rPr>
        <w:t xml:space="preserve">střednictvím pokojové služby – </w:t>
      </w:r>
      <w:r>
        <w:rPr>
          <w:szCs w:val="24"/>
        </w:rPr>
        <w:t xml:space="preserve">room service“ je povinná pouze v pětihvězdičkovém zařízení. </w:t>
      </w:r>
    </w:p>
    <w:p w:rsidR="00AC2F91" w:rsidRPr="00AC2F91" w:rsidRDefault="00AC2F91" w:rsidP="00AC2F91">
      <w:pPr>
        <w:pStyle w:val="Titulek"/>
        <w:keepNext/>
        <w:ind w:firstLine="709"/>
        <w:rPr>
          <w:b w:val="0"/>
          <w:color w:val="auto"/>
          <w:sz w:val="20"/>
          <w:szCs w:val="20"/>
        </w:rPr>
      </w:pPr>
      <w:bookmarkStart w:id="33" w:name="_Toc448335083"/>
      <w:r w:rsidRPr="00AC2F91">
        <w:rPr>
          <w:b w:val="0"/>
          <w:color w:val="auto"/>
          <w:sz w:val="20"/>
          <w:szCs w:val="20"/>
        </w:rPr>
        <w:t xml:space="preserve">Tabulka </w:t>
      </w:r>
      <w:r w:rsidR="00702E89" w:rsidRPr="00AC2F91">
        <w:rPr>
          <w:b w:val="0"/>
          <w:color w:val="auto"/>
          <w:sz w:val="20"/>
          <w:szCs w:val="20"/>
        </w:rPr>
        <w:fldChar w:fldCharType="begin"/>
      </w:r>
      <w:r w:rsidRPr="00AC2F91">
        <w:rPr>
          <w:b w:val="0"/>
          <w:color w:val="auto"/>
          <w:sz w:val="20"/>
          <w:szCs w:val="20"/>
        </w:rPr>
        <w:instrText xml:space="preserve"> SEQ Tabulka \* ARABIC </w:instrText>
      </w:r>
      <w:r w:rsidR="00702E89" w:rsidRPr="00AC2F91">
        <w:rPr>
          <w:b w:val="0"/>
          <w:color w:val="auto"/>
          <w:sz w:val="20"/>
          <w:szCs w:val="20"/>
        </w:rPr>
        <w:fldChar w:fldCharType="separate"/>
      </w:r>
      <w:r w:rsidR="00D36317">
        <w:rPr>
          <w:b w:val="0"/>
          <w:noProof/>
          <w:color w:val="auto"/>
          <w:sz w:val="20"/>
          <w:szCs w:val="20"/>
        </w:rPr>
        <w:t>2</w:t>
      </w:r>
      <w:r w:rsidR="00702E89" w:rsidRPr="00AC2F91">
        <w:rPr>
          <w:b w:val="0"/>
          <w:color w:val="auto"/>
          <w:sz w:val="20"/>
          <w:szCs w:val="20"/>
        </w:rPr>
        <w:fldChar w:fldCharType="end"/>
      </w:r>
      <w:r w:rsidRPr="00AC2F91">
        <w:rPr>
          <w:b w:val="0"/>
          <w:color w:val="auto"/>
          <w:sz w:val="20"/>
          <w:szCs w:val="20"/>
        </w:rPr>
        <w:t xml:space="preserve"> Seznam čtyřhvězdičkových hotelů v MS kraji podle okresů.</w:t>
      </w:r>
      <w:bookmarkEnd w:id="33"/>
    </w:p>
    <w:tbl>
      <w:tblPr>
        <w:tblStyle w:val="Mkatabulky"/>
        <w:tblW w:w="0" w:type="auto"/>
        <w:tblInd w:w="108" w:type="dxa"/>
        <w:tblLayout w:type="fixed"/>
        <w:tblLook w:val="04A0"/>
      </w:tblPr>
      <w:tblGrid>
        <w:gridCol w:w="2268"/>
        <w:gridCol w:w="1418"/>
        <w:gridCol w:w="1391"/>
        <w:gridCol w:w="1727"/>
        <w:gridCol w:w="1701"/>
      </w:tblGrid>
      <w:tr w:rsidR="00C6602C" w:rsidTr="001F0452">
        <w:tc>
          <w:tcPr>
            <w:tcW w:w="2268" w:type="dxa"/>
          </w:tcPr>
          <w:p w:rsidR="00C6602C" w:rsidRPr="005917C8" w:rsidRDefault="00C6602C" w:rsidP="00064F4E">
            <w:pPr>
              <w:spacing w:line="240" w:lineRule="auto"/>
              <w:jc w:val="center"/>
              <w:rPr>
                <w:b/>
                <w:sz w:val="24"/>
                <w:szCs w:val="24"/>
              </w:rPr>
            </w:pPr>
            <w:r w:rsidRPr="005917C8">
              <w:rPr>
                <w:b/>
                <w:sz w:val="24"/>
                <w:szCs w:val="24"/>
              </w:rPr>
              <w:t>Názvy hotelů podle okresu</w:t>
            </w:r>
          </w:p>
        </w:tc>
        <w:tc>
          <w:tcPr>
            <w:tcW w:w="1418" w:type="dxa"/>
          </w:tcPr>
          <w:p w:rsidR="00C6602C" w:rsidRPr="005917C8" w:rsidRDefault="00C6602C" w:rsidP="00064F4E">
            <w:pPr>
              <w:spacing w:line="240" w:lineRule="auto"/>
              <w:jc w:val="center"/>
              <w:rPr>
                <w:b/>
                <w:sz w:val="24"/>
                <w:szCs w:val="24"/>
              </w:rPr>
            </w:pPr>
            <w:r w:rsidRPr="005917C8">
              <w:rPr>
                <w:b/>
                <w:sz w:val="24"/>
                <w:szCs w:val="24"/>
              </w:rPr>
              <w:t>Počet hvězdiček podle ČSÚ</w:t>
            </w:r>
          </w:p>
        </w:tc>
        <w:tc>
          <w:tcPr>
            <w:tcW w:w="1391" w:type="dxa"/>
          </w:tcPr>
          <w:p w:rsidR="00C6602C" w:rsidRPr="005917C8" w:rsidRDefault="00C6602C" w:rsidP="00064F4E">
            <w:pPr>
              <w:spacing w:line="240" w:lineRule="auto"/>
              <w:jc w:val="center"/>
              <w:rPr>
                <w:b/>
                <w:sz w:val="24"/>
                <w:szCs w:val="24"/>
              </w:rPr>
            </w:pPr>
            <w:r w:rsidRPr="005917C8">
              <w:rPr>
                <w:b/>
                <w:sz w:val="24"/>
                <w:szCs w:val="24"/>
              </w:rPr>
              <w:t>Certifikace Hotelstars</w:t>
            </w:r>
          </w:p>
        </w:tc>
        <w:tc>
          <w:tcPr>
            <w:tcW w:w="1727" w:type="dxa"/>
          </w:tcPr>
          <w:p w:rsidR="00C6602C" w:rsidRPr="005917C8" w:rsidRDefault="001F7BFA" w:rsidP="00064F4E">
            <w:pPr>
              <w:spacing w:line="240" w:lineRule="auto"/>
              <w:rPr>
                <w:b/>
                <w:sz w:val="24"/>
                <w:szCs w:val="24"/>
              </w:rPr>
            </w:pPr>
            <w:r>
              <w:rPr>
                <w:b/>
                <w:sz w:val="24"/>
                <w:szCs w:val="24"/>
              </w:rPr>
              <w:t>Hodnocení </w:t>
            </w:r>
            <w:r w:rsidR="00C6602C" w:rsidRPr="005917C8">
              <w:rPr>
                <w:b/>
                <w:sz w:val="24"/>
                <w:szCs w:val="24"/>
              </w:rPr>
              <w:t>na booking</w:t>
            </w:r>
            <w:r w:rsidR="00C6602C" w:rsidRPr="005917C8">
              <w:rPr>
                <w:rStyle w:val="Znakapoznpodarou"/>
                <w:b/>
                <w:sz w:val="24"/>
                <w:szCs w:val="24"/>
              </w:rPr>
              <w:footnoteReference w:id="45"/>
            </w:r>
          </w:p>
        </w:tc>
        <w:tc>
          <w:tcPr>
            <w:tcW w:w="1701" w:type="dxa"/>
          </w:tcPr>
          <w:p w:rsidR="00C6602C" w:rsidRPr="005917C8" w:rsidRDefault="001F7BFA" w:rsidP="00064F4E">
            <w:pPr>
              <w:spacing w:line="240" w:lineRule="auto"/>
              <w:rPr>
                <w:b/>
                <w:sz w:val="24"/>
                <w:szCs w:val="24"/>
              </w:rPr>
            </w:pPr>
            <w:r>
              <w:rPr>
                <w:b/>
                <w:sz w:val="24"/>
                <w:szCs w:val="24"/>
              </w:rPr>
              <w:t>Hodnocení </w:t>
            </w:r>
            <w:r w:rsidR="00C6602C" w:rsidRPr="005917C8">
              <w:rPr>
                <w:b/>
                <w:sz w:val="24"/>
                <w:szCs w:val="24"/>
              </w:rPr>
              <w:t>na tripadvisor</w:t>
            </w:r>
            <w:r w:rsidR="00C6602C" w:rsidRPr="005917C8">
              <w:rPr>
                <w:rStyle w:val="Znakapoznpodarou"/>
                <w:b/>
                <w:sz w:val="24"/>
                <w:szCs w:val="24"/>
              </w:rPr>
              <w:footnoteReference w:id="46"/>
            </w:r>
          </w:p>
        </w:tc>
      </w:tr>
      <w:tr w:rsidR="00C6602C" w:rsidTr="001F0452">
        <w:tc>
          <w:tcPr>
            <w:tcW w:w="2268" w:type="dxa"/>
          </w:tcPr>
          <w:p w:rsidR="00C6602C" w:rsidRPr="005F135B" w:rsidRDefault="00C6602C" w:rsidP="00E35A51">
            <w:pPr>
              <w:rPr>
                <w:b/>
                <w:caps/>
                <w:sz w:val="24"/>
                <w:szCs w:val="24"/>
              </w:rPr>
            </w:pPr>
            <w:r w:rsidRPr="005F135B">
              <w:rPr>
                <w:b/>
                <w:sz w:val="24"/>
                <w:szCs w:val="24"/>
              </w:rPr>
              <w:t>ok</w:t>
            </w:r>
            <w:r w:rsidR="001F0452">
              <w:rPr>
                <w:b/>
                <w:sz w:val="24"/>
                <w:szCs w:val="24"/>
              </w:rPr>
              <w:t>r</w:t>
            </w:r>
            <w:r w:rsidRPr="005F135B">
              <w:rPr>
                <w:b/>
                <w:sz w:val="24"/>
                <w:szCs w:val="24"/>
              </w:rPr>
              <w:t>. Bruntál</w:t>
            </w:r>
          </w:p>
        </w:tc>
        <w:tc>
          <w:tcPr>
            <w:tcW w:w="1418" w:type="dxa"/>
          </w:tcPr>
          <w:p w:rsidR="00C6602C" w:rsidRDefault="00C6602C" w:rsidP="00E35A51">
            <w:pPr>
              <w:rPr>
                <w:sz w:val="24"/>
                <w:szCs w:val="24"/>
              </w:rPr>
            </w:pPr>
          </w:p>
        </w:tc>
        <w:tc>
          <w:tcPr>
            <w:tcW w:w="1391" w:type="dxa"/>
          </w:tcPr>
          <w:p w:rsidR="00C6602C" w:rsidRDefault="00C6602C" w:rsidP="00E35A51">
            <w:pPr>
              <w:rPr>
                <w:sz w:val="24"/>
                <w:szCs w:val="24"/>
              </w:rPr>
            </w:pPr>
          </w:p>
        </w:tc>
        <w:tc>
          <w:tcPr>
            <w:tcW w:w="1727" w:type="dxa"/>
          </w:tcPr>
          <w:p w:rsidR="00C6602C" w:rsidRDefault="00C6602C" w:rsidP="00E35A51">
            <w:pPr>
              <w:rPr>
                <w:sz w:val="24"/>
                <w:szCs w:val="24"/>
              </w:rPr>
            </w:pPr>
          </w:p>
        </w:tc>
        <w:tc>
          <w:tcPr>
            <w:tcW w:w="1701" w:type="dxa"/>
          </w:tcPr>
          <w:p w:rsidR="00C6602C" w:rsidRDefault="00C6602C" w:rsidP="00E35A51">
            <w:pPr>
              <w:rPr>
                <w:sz w:val="24"/>
                <w:szCs w:val="24"/>
              </w:rPr>
            </w:pPr>
          </w:p>
        </w:tc>
      </w:tr>
      <w:tr w:rsidR="00C6602C" w:rsidTr="001F0452">
        <w:tc>
          <w:tcPr>
            <w:tcW w:w="2268" w:type="dxa"/>
          </w:tcPr>
          <w:p w:rsidR="00C6602C" w:rsidRPr="00AF105B" w:rsidRDefault="00C6602C" w:rsidP="00E35A51">
            <w:pPr>
              <w:rPr>
                <w:caps/>
                <w:sz w:val="24"/>
                <w:szCs w:val="24"/>
              </w:rPr>
            </w:pPr>
            <w:r w:rsidRPr="00AF105B">
              <w:rPr>
                <w:caps/>
                <w:sz w:val="24"/>
                <w:szCs w:val="24"/>
              </w:rPr>
              <w:t>Hotel Pepa</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Pr="00AF105B" w:rsidRDefault="00C6602C" w:rsidP="00E35A51">
            <w:pPr>
              <w:rPr>
                <w:caps/>
                <w:sz w:val="24"/>
                <w:szCs w:val="24"/>
              </w:rPr>
            </w:pPr>
            <w:r w:rsidRPr="00AF105B">
              <w:rPr>
                <w:caps/>
                <w:sz w:val="24"/>
                <w:szCs w:val="24"/>
              </w:rPr>
              <w:t>Hotel Cvilín</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Pr="00AF105B" w:rsidRDefault="001F0452" w:rsidP="00064F4E">
            <w:pPr>
              <w:spacing w:line="240" w:lineRule="auto"/>
              <w:rPr>
                <w:caps/>
                <w:sz w:val="24"/>
                <w:szCs w:val="24"/>
              </w:rPr>
            </w:pPr>
            <w:r>
              <w:rPr>
                <w:caps/>
                <w:sz w:val="24"/>
                <w:szCs w:val="24"/>
              </w:rPr>
              <w:t>WELLNESS </w:t>
            </w:r>
            <w:r w:rsidR="00C6602C">
              <w:rPr>
                <w:caps/>
                <w:sz w:val="24"/>
                <w:szCs w:val="24"/>
              </w:rPr>
              <w:t>HOTEL PERAS</w:t>
            </w:r>
          </w:p>
        </w:tc>
        <w:tc>
          <w:tcPr>
            <w:tcW w:w="1418" w:type="dxa"/>
          </w:tcPr>
          <w:p w:rsidR="00C6602C" w:rsidRDefault="002E3646" w:rsidP="002E3646">
            <w:pPr>
              <w:spacing w:line="240" w:lineRule="auto"/>
              <w:rPr>
                <w:sz w:val="24"/>
                <w:szCs w:val="24"/>
              </w:rPr>
            </w:pPr>
            <w:r>
              <w:rPr>
                <w:sz w:val="24"/>
                <w:szCs w:val="24"/>
              </w:rPr>
              <w:t>Není uvedeno</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9,4 (150)</w:t>
            </w:r>
          </w:p>
        </w:tc>
        <w:tc>
          <w:tcPr>
            <w:tcW w:w="1701" w:type="dxa"/>
          </w:tcPr>
          <w:p w:rsidR="00C6602C" w:rsidRDefault="00C6602C" w:rsidP="00E35A51">
            <w:pPr>
              <w:rPr>
                <w:sz w:val="24"/>
                <w:szCs w:val="24"/>
              </w:rPr>
            </w:pPr>
            <w:r>
              <w:rPr>
                <w:sz w:val="24"/>
                <w:szCs w:val="24"/>
              </w:rPr>
              <w:t>5 (7)</w:t>
            </w:r>
          </w:p>
        </w:tc>
      </w:tr>
      <w:tr w:rsidR="00C6602C" w:rsidTr="001F0452">
        <w:tc>
          <w:tcPr>
            <w:tcW w:w="2268" w:type="dxa"/>
          </w:tcPr>
          <w:p w:rsidR="00C6602C" w:rsidRDefault="001F0452" w:rsidP="001F0452">
            <w:pPr>
              <w:spacing w:line="240" w:lineRule="auto"/>
              <w:rPr>
                <w:caps/>
                <w:sz w:val="24"/>
                <w:szCs w:val="24"/>
              </w:rPr>
            </w:pPr>
            <w:r>
              <w:rPr>
                <w:caps/>
                <w:sz w:val="24"/>
                <w:szCs w:val="24"/>
              </w:rPr>
              <w:t>HORSKÝ </w:t>
            </w:r>
            <w:r w:rsidR="00C6602C">
              <w:rPr>
                <w:caps/>
                <w:sz w:val="24"/>
                <w:szCs w:val="24"/>
              </w:rPr>
              <w:t>HOTEL VIDLY</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F12AF9" w:rsidP="00E35A51">
            <w:pPr>
              <w:rPr>
                <w:sz w:val="24"/>
                <w:szCs w:val="24"/>
              </w:rPr>
            </w:pPr>
            <w:r>
              <w:rPr>
                <w:sz w:val="24"/>
                <w:szCs w:val="24"/>
              </w:rPr>
              <w:t>8,6 (63)</w:t>
            </w:r>
          </w:p>
        </w:tc>
        <w:tc>
          <w:tcPr>
            <w:tcW w:w="1701" w:type="dxa"/>
          </w:tcPr>
          <w:p w:rsidR="00C6602C" w:rsidRDefault="00F12AF9" w:rsidP="00E35A51">
            <w:pPr>
              <w:rPr>
                <w:sz w:val="24"/>
                <w:szCs w:val="24"/>
              </w:rPr>
            </w:pPr>
            <w:r>
              <w:rPr>
                <w:sz w:val="24"/>
                <w:szCs w:val="24"/>
              </w:rPr>
              <w:t>4 (6)</w:t>
            </w:r>
          </w:p>
        </w:tc>
      </w:tr>
      <w:tr w:rsidR="00C6602C" w:rsidTr="001F0452">
        <w:tc>
          <w:tcPr>
            <w:tcW w:w="2268" w:type="dxa"/>
          </w:tcPr>
          <w:p w:rsidR="00C6602C" w:rsidRDefault="001F0452" w:rsidP="006C6898">
            <w:pPr>
              <w:spacing w:line="240" w:lineRule="auto"/>
              <w:rPr>
                <w:caps/>
                <w:sz w:val="24"/>
                <w:szCs w:val="24"/>
              </w:rPr>
            </w:pPr>
            <w:r>
              <w:rPr>
                <w:caps/>
                <w:sz w:val="24"/>
                <w:szCs w:val="24"/>
              </w:rPr>
              <w:t>HORSKÉ </w:t>
            </w:r>
            <w:r w:rsidR="00C6602C">
              <w:rPr>
                <w:caps/>
                <w:sz w:val="24"/>
                <w:szCs w:val="24"/>
              </w:rPr>
              <w:t>LÁZNĚ KARLOVA STUDÁNKA</w:t>
            </w:r>
          </w:p>
        </w:tc>
        <w:tc>
          <w:tcPr>
            <w:tcW w:w="1418" w:type="dxa"/>
          </w:tcPr>
          <w:p w:rsidR="00C6602C" w:rsidRDefault="00C6602C" w:rsidP="006C6898">
            <w:pPr>
              <w:spacing w:line="240" w:lineRule="auto"/>
              <w:rPr>
                <w:sz w:val="24"/>
                <w:szCs w:val="24"/>
              </w:rPr>
            </w:pPr>
            <w:r>
              <w:rPr>
                <w:sz w:val="24"/>
                <w:szCs w:val="24"/>
              </w:rPr>
              <w:t>Ostatní zařízení jinde nespecifiko-vána</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Pr="005F135B" w:rsidRDefault="00C6602C" w:rsidP="00E35A51">
            <w:pPr>
              <w:rPr>
                <w:b/>
                <w:caps/>
                <w:sz w:val="24"/>
                <w:szCs w:val="24"/>
              </w:rPr>
            </w:pPr>
            <w:r w:rsidRPr="005F135B">
              <w:rPr>
                <w:b/>
                <w:sz w:val="24"/>
                <w:szCs w:val="24"/>
              </w:rPr>
              <w:t>ok</w:t>
            </w:r>
            <w:r w:rsidR="001F0452">
              <w:rPr>
                <w:b/>
                <w:sz w:val="24"/>
                <w:szCs w:val="24"/>
              </w:rPr>
              <w:t>r</w:t>
            </w:r>
            <w:r w:rsidRPr="005F135B">
              <w:rPr>
                <w:b/>
                <w:sz w:val="24"/>
                <w:szCs w:val="24"/>
              </w:rPr>
              <w:t xml:space="preserve">. Frýdek-Místek </w:t>
            </w:r>
          </w:p>
        </w:tc>
        <w:tc>
          <w:tcPr>
            <w:tcW w:w="1418" w:type="dxa"/>
          </w:tcPr>
          <w:p w:rsidR="00C6602C" w:rsidRDefault="00C6602C" w:rsidP="00E35A51">
            <w:pPr>
              <w:rPr>
                <w:sz w:val="24"/>
                <w:szCs w:val="24"/>
              </w:rPr>
            </w:pPr>
          </w:p>
        </w:tc>
        <w:tc>
          <w:tcPr>
            <w:tcW w:w="1391" w:type="dxa"/>
          </w:tcPr>
          <w:p w:rsidR="00C6602C" w:rsidRDefault="00C6602C" w:rsidP="00E35A51">
            <w:pPr>
              <w:rPr>
                <w:sz w:val="24"/>
                <w:szCs w:val="24"/>
              </w:rPr>
            </w:pPr>
          </w:p>
        </w:tc>
        <w:tc>
          <w:tcPr>
            <w:tcW w:w="1727" w:type="dxa"/>
          </w:tcPr>
          <w:p w:rsidR="00C6602C" w:rsidRDefault="00C6602C" w:rsidP="00E35A51">
            <w:pPr>
              <w:rPr>
                <w:sz w:val="24"/>
                <w:szCs w:val="24"/>
              </w:rPr>
            </w:pPr>
          </w:p>
        </w:tc>
        <w:tc>
          <w:tcPr>
            <w:tcW w:w="1701" w:type="dxa"/>
          </w:tcPr>
          <w:p w:rsidR="00C6602C" w:rsidRDefault="00C6602C" w:rsidP="00E35A51">
            <w:pPr>
              <w:rPr>
                <w:sz w:val="24"/>
                <w:szCs w:val="24"/>
              </w:rPr>
            </w:pPr>
          </w:p>
        </w:tc>
      </w:tr>
      <w:tr w:rsidR="00C6602C" w:rsidTr="001F0452">
        <w:tc>
          <w:tcPr>
            <w:tcW w:w="2268" w:type="dxa"/>
          </w:tcPr>
          <w:p w:rsidR="00C6602C" w:rsidRPr="00AF105B" w:rsidRDefault="00C6602C" w:rsidP="00E35A51">
            <w:pPr>
              <w:rPr>
                <w:caps/>
                <w:sz w:val="24"/>
                <w:szCs w:val="24"/>
              </w:rPr>
            </w:pPr>
            <w:r w:rsidRPr="00AF105B">
              <w:rPr>
                <w:caps/>
                <w:sz w:val="24"/>
                <w:szCs w:val="24"/>
              </w:rPr>
              <w:t>Hotel Prosper</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7,6 (24)</w:t>
            </w:r>
          </w:p>
        </w:tc>
        <w:tc>
          <w:tcPr>
            <w:tcW w:w="1701" w:type="dxa"/>
          </w:tcPr>
          <w:p w:rsidR="00C6602C" w:rsidRDefault="00C6602C" w:rsidP="00E35A51">
            <w:pPr>
              <w:rPr>
                <w:sz w:val="24"/>
                <w:szCs w:val="24"/>
              </w:rPr>
            </w:pPr>
            <w:r>
              <w:rPr>
                <w:sz w:val="24"/>
                <w:szCs w:val="24"/>
              </w:rPr>
              <w:t>3,5 (13)</w:t>
            </w:r>
          </w:p>
        </w:tc>
      </w:tr>
      <w:tr w:rsidR="00C6602C" w:rsidTr="001F0452">
        <w:tc>
          <w:tcPr>
            <w:tcW w:w="2268" w:type="dxa"/>
          </w:tcPr>
          <w:p w:rsidR="00C6602C" w:rsidRPr="00AF105B" w:rsidRDefault="00C6602C" w:rsidP="00E35A51">
            <w:pPr>
              <w:rPr>
                <w:caps/>
                <w:sz w:val="24"/>
                <w:szCs w:val="24"/>
              </w:rPr>
            </w:pPr>
            <w:r w:rsidRPr="00AF105B">
              <w:rPr>
                <w:caps/>
                <w:sz w:val="24"/>
                <w:szCs w:val="24"/>
              </w:rPr>
              <w:t>Hotel Miura</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064F4E">
            <w:pPr>
              <w:spacing w:line="240" w:lineRule="auto"/>
              <w:rPr>
                <w:sz w:val="24"/>
                <w:szCs w:val="24"/>
              </w:rPr>
            </w:pPr>
            <w:r>
              <w:rPr>
                <w:sz w:val="24"/>
                <w:szCs w:val="24"/>
              </w:rPr>
              <w:t>**** (Superior)</w:t>
            </w:r>
          </w:p>
        </w:tc>
        <w:tc>
          <w:tcPr>
            <w:tcW w:w="1727" w:type="dxa"/>
          </w:tcPr>
          <w:p w:rsidR="00C6602C" w:rsidRDefault="00C6602C" w:rsidP="00E35A51">
            <w:pPr>
              <w:rPr>
                <w:sz w:val="24"/>
                <w:szCs w:val="24"/>
              </w:rPr>
            </w:pPr>
            <w:r>
              <w:rPr>
                <w:sz w:val="24"/>
                <w:szCs w:val="24"/>
              </w:rPr>
              <w:t>9,2 (175)</w:t>
            </w:r>
          </w:p>
        </w:tc>
        <w:tc>
          <w:tcPr>
            <w:tcW w:w="1701" w:type="dxa"/>
          </w:tcPr>
          <w:p w:rsidR="00C6602C" w:rsidRDefault="00C6602C" w:rsidP="00E35A51">
            <w:pPr>
              <w:rPr>
                <w:sz w:val="24"/>
                <w:szCs w:val="24"/>
              </w:rPr>
            </w:pPr>
            <w:r>
              <w:rPr>
                <w:sz w:val="24"/>
                <w:szCs w:val="24"/>
              </w:rPr>
              <w:t>4,5 (89)</w:t>
            </w:r>
          </w:p>
        </w:tc>
      </w:tr>
      <w:tr w:rsidR="00C6602C" w:rsidTr="001F0452">
        <w:tc>
          <w:tcPr>
            <w:tcW w:w="2268" w:type="dxa"/>
          </w:tcPr>
          <w:p w:rsidR="00C6602C" w:rsidRPr="00AF105B" w:rsidRDefault="00C6602C" w:rsidP="001F0452">
            <w:pPr>
              <w:spacing w:line="240" w:lineRule="auto"/>
              <w:rPr>
                <w:caps/>
                <w:sz w:val="24"/>
                <w:szCs w:val="24"/>
              </w:rPr>
            </w:pPr>
            <w:r w:rsidRPr="00AF105B">
              <w:rPr>
                <w:caps/>
                <w:sz w:val="24"/>
                <w:szCs w:val="24"/>
              </w:rPr>
              <w:t>Euroagentur hotel terasa</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Pr="00AF105B" w:rsidRDefault="001F0452" w:rsidP="001F0452">
            <w:pPr>
              <w:spacing w:line="240" w:lineRule="auto"/>
              <w:rPr>
                <w:caps/>
                <w:sz w:val="24"/>
                <w:szCs w:val="24"/>
              </w:rPr>
            </w:pPr>
            <w:r>
              <w:rPr>
                <w:caps/>
                <w:sz w:val="24"/>
                <w:szCs w:val="24"/>
              </w:rPr>
              <w:t>Wellness </w:t>
            </w:r>
            <w:r w:rsidR="00C6602C" w:rsidRPr="00AF105B">
              <w:rPr>
                <w:caps/>
                <w:sz w:val="24"/>
                <w:szCs w:val="24"/>
              </w:rPr>
              <w:t>hotel pod Kyčmolem</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4,5 (35)</w:t>
            </w:r>
          </w:p>
        </w:tc>
      </w:tr>
      <w:tr w:rsidR="00C6602C" w:rsidTr="001F0452">
        <w:tc>
          <w:tcPr>
            <w:tcW w:w="2268" w:type="dxa"/>
          </w:tcPr>
          <w:p w:rsidR="00C6602C" w:rsidRPr="00AF105B" w:rsidRDefault="00C6602C" w:rsidP="00E35A51">
            <w:pPr>
              <w:rPr>
                <w:caps/>
                <w:sz w:val="24"/>
                <w:szCs w:val="24"/>
              </w:rPr>
            </w:pPr>
            <w:r w:rsidRPr="00AF105B">
              <w:rPr>
                <w:caps/>
                <w:sz w:val="24"/>
                <w:szCs w:val="24"/>
              </w:rPr>
              <w:t>Hotel Zlatý orel</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1F0452" w:rsidP="00064F4E">
            <w:pPr>
              <w:spacing w:line="240" w:lineRule="auto"/>
              <w:rPr>
                <w:sz w:val="24"/>
                <w:szCs w:val="24"/>
              </w:rPr>
            </w:pPr>
            <w:r>
              <w:rPr>
                <w:sz w:val="24"/>
                <w:szCs w:val="24"/>
              </w:rPr>
              <w:lastRenderedPageBreak/>
              <w:t>BELTINE </w:t>
            </w:r>
            <w:r w:rsidR="00C6602C">
              <w:rPr>
                <w:sz w:val="24"/>
                <w:szCs w:val="24"/>
              </w:rPr>
              <w:t>FOREST HOTEL</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HOTEL GREEN INN</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ADÁMKOVA VILA</w:t>
            </w:r>
          </w:p>
        </w:tc>
        <w:tc>
          <w:tcPr>
            <w:tcW w:w="1418" w:type="dxa"/>
          </w:tcPr>
          <w:p w:rsidR="00C6602C" w:rsidRDefault="003F2A01"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8,7 (31)</w:t>
            </w:r>
          </w:p>
        </w:tc>
        <w:tc>
          <w:tcPr>
            <w:tcW w:w="1701" w:type="dxa"/>
          </w:tcPr>
          <w:p w:rsidR="00C6602C" w:rsidRDefault="00C6602C" w:rsidP="00E35A51">
            <w:pPr>
              <w:rPr>
                <w:sz w:val="24"/>
                <w:szCs w:val="24"/>
              </w:rPr>
            </w:pPr>
            <w:r>
              <w:rPr>
                <w:sz w:val="24"/>
                <w:szCs w:val="24"/>
              </w:rPr>
              <w:t>4,5 (2)</w:t>
            </w:r>
          </w:p>
        </w:tc>
      </w:tr>
      <w:tr w:rsidR="00C6602C" w:rsidTr="001F0452">
        <w:tc>
          <w:tcPr>
            <w:tcW w:w="2268" w:type="dxa"/>
          </w:tcPr>
          <w:p w:rsidR="00C6602C" w:rsidRDefault="00C6602C" w:rsidP="00E35A51">
            <w:pPr>
              <w:rPr>
                <w:sz w:val="24"/>
                <w:szCs w:val="24"/>
              </w:rPr>
            </w:pPr>
            <w:r>
              <w:rPr>
                <w:sz w:val="24"/>
                <w:szCs w:val="24"/>
              </w:rPr>
              <w:t>HOTEL VITALITY</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064F4E">
            <w:pPr>
              <w:spacing w:line="240" w:lineRule="auto"/>
              <w:rPr>
                <w:sz w:val="24"/>
                <w:szCs w:val="24"/>
              </w:rPr>
            </w:pPr>
            <w:r>
              <w:rPr>
                <w:sz w:val="24"/>
                <w:szCs w:val="24"/>
              </w:rPr>
              <w:t>**** (Superior)</w:t>
            </w:r>
          </w:p>
        </w:tc>
        <w:tc>
          <w:tcPr>
            <w:tcW w:w="1727" w:type="dxa"/>
          </w:tcPr>
          <w:p w:rsidR="00C6602C" w:rsidRDefault="00C6602C" w:rsidP="00E35A51">
            <w:pPr>
              <w:rPr>
                <w:sz w:val="24"/>
                <w:szCs w:val="24"/>
              </w:rPr>
            </w:pPr>
            <w:r>
              <w:rPr>
                <w:sz w:val="24"/>
                <w:szCs w:val="24"/>
              </w:rPr>
              <w:t>9,1 (47)</w:t>
            </w:r>
          </w:p>
        </w:tc>
        <w:tc>
          <w:tcPr>
            <w:tcW w:w="1701" w:type="dxa"/>
          </w:tcPr>
          <w:p w:rsidR="00C6602C" w:rsidRDefault="00C6602C" w:rsidP="00E35A51">
            <w:pPr>
              <w:rPr>
                <w:sz w:val="24"/>
                <w:szCs w:val="24"/>
              </w:rPr>
            </w:pPr>
            <w:r>
              <w:rPr>
                <w:sz w:val="24"/>
                <w:szCs w:val="24"/>
              </w:rPr>
              <w:t>5 (33)</w:t>
            </w:r>
          </w:p>
        </w:tc>
      </w:tr>
      <w:tr w:rsidR="00C6602C" w:rsidTr="001F0452">
        <w:tc>
          <w:tcPr>
            <w:tcW w:w="2268" w:type="dxa"/>
          </w:tcPr>
          <w:p w:rsidR="00C6602C" w:rsidRDefault="001F0452" w:rsidP="00064F4E">
            <w:pPr>
              <w:spacing w:line="240" w:lineRule="auto"/>
              <w:rPr>
                <w:sz w:val="24"/>
                <w:szCs w:val="24"/>
              </w:rPr>
            </w:pPr>
            <w:r>
              <w:rPr>
                <w:sz w:val="24"/>
                <w:szCs w:val="24"/>
              </w:rPr>
              <w:t>HORSKÝ </w:t>
            </w:r>
            <w:r w:rsidR="00C6602C">
              <w:rPr>
                <w:sz w:val="24"/>
                <w:szCs w:val="24"/>
              </w:rPr>
              <w:t>HOTEL ČELADENKA</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 xml:space="preserve">**** </w:t>
            </w:r>
          </w:p>
        </w:tc>
        <w:tc>
          <w:tcPr>
            <w:tcW w:w="1727" w:type="dxa"/>
          </w:tcPr>
          <w:p w:rsidR="00C6602C" w:rsidRDefault="00C6602C" w:rsidP="00E35A51">
            <w:pPr>
              <w:rPr>
                <w:sz w:val="24"/>
                <w:szCs w:val="24"/>
              </w:rPr>
            </w:pPr>
            <w:r>
              <w:rPr>
                <w:sz w:val="24"/>
                <w:szCs w:val="24"/>
              </w:rPr>
              <w:t>9,1 (47)</w:t>
            </w:r>
          </w:p>
        </w:tc>
        <w:tc>
          <w:tcPr>
            <w:tcW w:w="1701" w:type="dxa"/>
          </w:tcPr>
          <w:p w:rsidR="00C6602C" w:rsidRDefault="00C6602C" w:rsidP="00E35A51">
            <w:pPr>
              <w:rPr>
                <w:sz w:val="24"/>
                <w:szCs w:val="24"/>
              </w:rPr>
            </w:pPr>
            <w:r>
              <w:rPr>
                <w:sz w:val="24"/>
                <w:szCs w:val="24"/>
              </w:rPr>
              <w:t>4,5 (15)</w:t>
            </w:r>
          </w:p>
        </w:tc>
      </w:tr>
      <w:tr w:rsidR="00C6602C" w:rsidTr="001F0452">
        <w:tc>
          <w:tcPr>
            <w:tcW w:w="2268" w:type="dxa"/>
          </w:tcPr>
          <w:p w:rsidR="00C6602C" w:rsidRDefault="00C6602C" w:rsidP="00E35A51">
            <w:pPr>
              <w:rPr>
                <w:sz w:val="24"/>
                <w:szCs w:val="24"/>
              </w:rPr>
            </w:pPr>
            <w:r>
              <w:rPr>
                <w:sz w:val="24"/>
                <w:szCs w:val="24"/>
              </w:rPr>
              <w:t>HOTEL SEPETNÁ</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F12AF9" w:rsidP="00E35A51">
            <w:pPr>
              <w:rPr>
                <w:sz w:val="24"/>
                <w:szCs w:val="24"/>
              </w:rPr>
            </w:pPr>
            <w:r>
              <w:rPr>
                <w:sz w:val="24"/>
                <w:szCs w:val="24"/>
              </w:rPr>
              <w:t>8,7 (95)</w:t>
            </w:r>
          </w:p>
        </w:tc>
        <w:tc>
          <w:tcPr>
            <w:tcW w:w="1701" w:type="dxa"/>
          </w:tcPr>
          <w:p w:rsidR="00C6602C" w:rsidRDefault="00F12AF9" w:rsidP="00E35A51">
            <w:pPr>
              <w:rPr>
                <w:sz w:val="24"/>
                <w:szCs w:val="24"/>
              </w:rPr>
            </w:pPr>
            <w:r>
              <w:rPr>
                <w:sz w:val="24"/>
                <w:szCs w:val="24"/>
              </w:rPr>
              <w:t>4,5 (16)</w:t>
            </w:r>
          </w:p>
        </w:tc>
      </w:tr>
      <w:tr w:rsidR="00C6602C" w:rsidTr="001F0452">
        <w:tc>
          <w:tcPr>
            <w:tcW w:w="2268" w:type="dxa"/>
          </w:tcPr>
          <w:p w:rsidR="00C6602C" w:rsidRPr="005F135B" w:rsidRDefault="00C6602C" w:rsidP="00E35A51">
            <w:pPr>
              <w:rPr>
                <w:b/>
                <w:sz w:val="24"/>
                <w:szCs w:val="24"/>
              </w:rPr>
            </w:pPr>
            <w:r w:rsidRPr="005F135B">
              <w:rPr>
                <w:b/>
                <w:sz w:val="24"/>
                <w:szCs w:val="24"/>
              </w:rPr>
              <w:t>ok</w:t>
            </w:r>
            <w:r w:rsidR="001F0452">
              <w:rPr>
                <w:b/>
                <w:sz w:val="24"/>
                <w:szCs w:val="24"/>
              </w:rPr>
              <w:t>r</w:t>
            </w:r>
            <w:r w:rsidRPr="005F135B">
              <w:rPr>
                <w:b/>
                <w:sz w:val="24"/>
                <w:szCs w:val="24"/>
              </w:rPr>
              <w:t>. Nový Jičín</w:t>
            </w:r>
          </w:p>
        </w:tc>
        <w:tc>
          <w:tcPr>
            <w:tcW w:w="1418" w:type="dxa"/>
          </w:tcPr>
          <w:p w:rsidR="00C6602C" w:rsidRDefault="00C6602C" w:rsidP="00E35A51">
            <w:pPr>
              <w:rPr>
                <w:sz w:val="24"/>
                <w:szCs w:val="24"/>
              </w:rPr>
            </w:pPr>
          </w:p>
        </w:tc>
        <w:tc>
          <w:tcPr>
            <w:tcW w:w="1391" w:type="dxa"/>
          </w:tcPr>
          <w:p w:rsidR="00C6602C" w:rsidRDefault="00C6602C" w:rsidP="00E35A51">
            <w:pPr>
              <w:rPr>
                <w:sz w:val="24"/>
                <w:szCs w:val="24"/>
              </w:rPr>
            </w:pPr>
          </w:p>
        </w:tc>
        <w:tc>
          <w:tcPr>
            <w:tcW w:w="1727" w:type="dxa"/>
          </w:tcPr>
          <w:p w:rsidR="00C6602C" w:rsidRDefault="00C6602C" w:rsidP="00E35A51">
            <w:pPr>
              <w:rPr>
                <w:sz w:val="24"/>
                <w:szCs w:val="24"/>
              </w:rPr>
            </w:pPr>
          </w:p>
        </w:tc>
        <w:tc>
          <w:tcPr>
            <w:tcW w:w="1701" w:type="dxa"/>
          </w:tcPr>
          <w:p w:rsidR="00C6602C" w:rsidRDefault="00C6602C" w:rsidP="00E35A51">
            <w:pPr>
              <w:rPr>
                <w:sz w:val="24"/>
                <w:szCs w:val="24"/>
              </w:rPr>
            </w:pPr>
          </w:p>
        </w:tc>
      </w:tr>
      <w:tr w:rsidR="00C6602C" w:rsidTr="001F0452">
        <w:tc>
          <w:tcPr>
            <w:tcW w:w="2268" w:type="dxa"/>
          </w:tcPr>
          <w:p w:rsidR="00C6602C" w:rsidRDefault="001F0452" w:rsidP="00064F4E">
            <w:pPr>
              <w:spacing w:line="240" w:lineRule="auto"/>
              <w:rPr>
                <w:sz w:val="24"/>
                <w:szCs w:val="24"/>
              </w:rPr>
            </w:pPr>
            <w:r>
              <w:rPr>
                <w:sz w:val="24"/>
                <w:szCs w:val="24"/>
              </w:rPr>
              <w:t>WELLNESS </w:t>
            </w:r>
            <w:r w:rsidR="00C6602C">
              <w:rPr>
                <w:sz w:val="24"/>
                <w:szCs w:val="24"/>
              </w:rPr>
              <w:t>HOTEL ABÁCIE</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8,8 (97)</w:t>
            </w:r>
          </w:p>
        </w:tc>
        <w:tc>
          <w:tcPr>
            <w:tcW w:w="1701" w:type="dxa"/>
          </w:tcPr>
          <w:p w:rsidR="00C6602C" w:rsidRDefault="00C6602C" w:rsidP="00E35A51">
            <w:pPr>
              <w:rPr>
                <w:sz w:val="24"/>
                <w:szCs w:val="24"/>
              </w:rPr>
            </w:pPr>
            <w:r>
              <w:rPr>
                <w:sz w:val="24"/>
                <w:szCs w:val="24"/>
              </w:rPr>
              <w:t>4,5 (15)</w:t>
            </w:r>
          </w:p>
        </w:tc>
      </w:tr>
      <w:tr w:rsidR="00C6602C" w:rsidTr="001F0452">
        <w:tc>
          <w:tcPr>
            <w:tcW w:w="2268" w:type="dxa"/>
          </w:tcPr>
          <w:p w:rsidR="00C6602C" w:rsidRDefault="00C6602C" w:rsidP="00E35A51">
            <w:pPr>
              <w:rPr>
                <w:sz w:val="24"/>
                <w:szCs w:val="24"/>
              </w:rPr>
            </w:pPr>
            <w:r>
              <w:rPr>
                <w:sz w:val="24"/>
                <w:szCs w:val="24"/>
              </w:rPr>
              <w:t>HOTEL HEIPARK</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HOTEL GONG</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1F0452" w:rsidP="001F0452">
            <w:pPr>
              <w:spacing w:line="240" w:lineRule="auto"/>
              <w:rPr>
                <w:sz w:val="24"/>
                <w:szCs w:val="24"/>
              </w:rPr>
            </w:pPr>
            <w:r>
              <w:rPr>
                <w:sz w:val="24"/>
                <w:szCs w:val="24"/>
              </w:rPr>
              <w:t>ZÁMEČEK </w:t>
            </w:r>
            <w:r w:rsidR="00C6602C">
              <w:rPr>
                <w:sz w:val="24"/>
                <w:szCs w:val="24"/>
              </w:rPr>
              <w:t>POD HRADEM</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HOTEL ŠTRAMBERK</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HOTEL TROYER</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9,4 (18)</w:t>
            </w:r>
          </w:p>
        </w:tc>
        <w:tc>
          <w:tcPr>
            <w:tcW w:w="1701" w:type="dxa"/>
          </w:tcPr>
          <w:p w:rsidR="00C6602C" w:rsidRDefault="00C6602C" w:rsidP="00E35A51">
            <w:pPr>
              <w:rPr>
                <w:sz w:val="24"/>
                <w:szCs w:val="24"/>
              </w:rPr>
            </w:pPr>
            <w:r>
              <w:rPr>
                <w:sz w:val="24"/>
                <w:szCs w:val="24"/>
              </w:rPr>
              <w:t>4,5 (36)</w:t>
            </w:r>
          </w:p>
        </w:tc>
      </w:tr>
      <w:tr w:rsidR="00C6602C" w:rsidTr="001F0452">
        <w:tc>
          <w:tcPr>
            <w:tcW w:w="2268" w:type="dxa"/>
          </w:tcPr>
          <w:p w:rsidR="00C6602C" w:rsidRPr="005F135B" w:rsidRDefault="00C6602C" w:rsidP="00E35A51">
            <w:pPr>
              <w:rPr>
                <w:b/>
                <w:sz w:val="24"/>
                <w:szCs w:val="24"/>
              </w:rPr>
            </w:pPr>
            <w:r w:rsidRPr="005F135B">
              <w:rPr>
                <w:b/>
                <w:sz w:val="24"/>
                <w:szCs w:val="24"/>
              </w:rPr>
              <w:t>ok</w:t>
            </w:r>
            <w:r w:rsidR="001F0452">
              <w:rPr>
                <w:b/>
                <w:sz w:val="24"/>
                <w:szCs w:val="24"/>
              </w:rPr>
              <w:t>r</w:t>
            </w:r>
            <w:r w:rsidRPr="005F135B">
              <w:rPr>
                <w:b/>
                <w:sz w:val="24"/>
                <w:szCs w:val="24"/>
              </w:rPr>
              <w:t>. Opava</w:t>
            </w:r>
          </w:p>
        </w:tc>
        <w:tc>
          <w:tcPr>
            <w:tcW w:w="1418" w:type="dxa"/>
          </w:tcPr>
          <w:p w:rsidR="00C6602C" w:rsidRDefault="00C6602C" w:rsidP="00E35A51">
            <w:pPr>
              <w:rPr>
                <w:sz w:val="24"/>
                <w:szCs w:val="24"/>
              </w:rPr>
            </w:pPr>
          </w:p>
        </w:tc>
        <w:tc>
          <w:tcPr>
            <w:tcW w:w="1391" w:type="dxa"/>
          </w:tcPr>
          <w:p w:rsidR="00C6602C" w:rsidRDefault="00C6602C" w:rsidP="00E35A51">
            <w:pPr>
              <w:rPr>
                <w:sz w:val="24"/>
                <w:szCs w:val="24"/>
              </w:rPr>
            </w:pPr>
          </w:p>
        </w:tc>
        <w:tc>
          <w:tcPr>
            <w:tcW w:w="1727" w:type="dxa"/>
          </w:tcPr>
          <w:p w:rsidR="00C6602C" w:rsidRDefault="00C6602C" w:rsidP="00E35A51">
            <w:pPr>
              <w:rPr>
                <w:sz w:val="24"/>
                <w:szCs w:val="24"/>
              </w:rPr>
            </w:pPr>
          </w:p>
        </w:tc>
        <w:tc>
          <w:tcPr>
            <w:tcW w:w="1701" w:type="dxa"/>
          </w:tcPr>
          <w:p w:rsidR="00C6602C" w:rsidRDefault="00C6602C" w:rsidP="00E35A51">
            <w:pPr>
              <w:rPr>
                <w:sz w:val="24"/>
                <w:szCs w:val="24"/>
              </w:rPr>
            </w:pPr>
          </w:p>
        </w:tc>
      </w:tr>
      <w:tr w:rsidR="00C6602C" w:rsidTr="001F0452">
        <w:tc>
          <w:tcPr>
            <w:tcW w:w="2268" w:type="dxa"/>
          </w:tcPr>
          <w:p w:rsidR="00C6602C" w:rsidRDefault="00C6602C" w:rsidP="00E35A51">
            <w:pPr>
              <w:rPr>
                <w:sz w:val="24"/>
                <w:szCs w:val="24"/>
              </w:rPr>
            </w:pPr>
            <w:r>
              <w:rPr>
                <w:sz w:val="24"/>
                <w:szCs w:val="24"/>
              </w:rPr>
              <w:t>HOTEL KATHAREIN</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HOTEL OPAVA</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Pr="009523A5" w:rsidRDefault="00C6602C" w:rsidP="00E35A51">
            <w:pPr>
              <w:rPr>
                <w:b/>
                <w:sz w:val="24"/>
                <w:szCs w:val="24"/>
              </w:rPr>
            </w:pPr>
            <w:r w:rsidRPr="009523A5">
              <w:rPr>
                <w:b/>
                <w:sz w:val="24"/>
                <w:szCs w:val="24"/>
              </w:rPr>
              <w:t>ok</w:t>
            </w:r>
            <w:r w:rsidR="001F0452">
              <w:rPr>
                <w:b/>
                <w:sz w:val="24"/>
                <w:szCs w:val="24"/>
              </w:rPr>
              <w:t>r</w:t>
            </w:r>
            <w:r w:rsidRPr="009523A5">
              <w:rPr>
                <w:b/>
                <w:sz w:val="24"/>
                <w:szCs w:val="24"/>
              </w:rPr>
              <w:t>. Ostrava-město</w:t>
            </w:r>
          </w:p>
        </w:tc>
        <w:tc>
          <w:tcPr>
            <w:tcW w:w="1418" w:type="dxa"/>
          </w:tcPr>
          <w:p w:rsidR="00C6602C" w:rsidRDefault="00C6602C" w:rsidP="00E35A51">
            <w:pPr>
              <w:rPr>
                <w:sz w:val="24"/>
                <w:szCs w:val="24"/>
              </w:rPr>
            </w:pPr>
          </w:p>
        </w:tc>
        <w:tc>
          <w:tcPr>
            <w:tcW w:w="1391" w:type="dxa"/>
          </w:tcPr>
          <w:p w:rsidR="00C6602C" w:rsidRDefault="00C6602C" w:rsidP="00E35A51">
            <w:pPr>
              <w:rPr>
                <w:sz w:val="24"/>
                <w:szCs w:val="24"/>
              </w:rPr>
            </w:pPr>
          </w:p>
        </w:tc>
        <w:tc>
          <w:tcPr>
            <w:tcW w:w="1727" w:type="dxa"/>
          </w:tcPr>
          <w:p w:rsidR="00C6602C" w:rsidRDefault="00C6602C" w:rsidP="00E35A51">
            <w:pPr>
              <w:rPr>
                <w:sz w:val="24"/>
                <w:szCs w:val="24"/>
              </w:rPr>
            </w:pPr>
          </w:p>
        </w:tc>
        <w:tc>
          <w:tcPr>
            <w:tcW w:w="1701" w:type="dxa"/>
          </w:tcPr>
          <w:p w:rsidR="00C6602C" w:rsidRDefault="00C6602C" w:rsidP="00E35A51">
            <w:pPr>
              <w:rPr>
                <w:sz w:val="24"/>
                <w:szCs w:val="24"/>
              </w:rPr>
            </w:pPr>
          </w:p>
        </w:tc>
      </w:tr>
      <w:tr w:rsidR="00C6602C" w:rsidTr="001F0452">
        <w:tc>
          <w:tcPr>
            <w:tcW w:w="2268" w:type="dxa"/>
          </w:tcPr>
          <w:p w:rsidR="00C6602C" w:rsidRDefault="00C6602C" w:rsidP="00E35A51">
            <w:pPr>
              <w:rPr>
                <w:sz w:val="24"/>
                <w:szCs w:val="24"/>
              </w:rPr>
            </w:pPr>
            <w:r>
              <w:rPr>
                <w:sz w:val="24"/>
                <w:szCs w:val="24"/>
              </w:rPr>
              <w:t>HOTEL MERCURE</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HOTEL PARK INN</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8,5 (449)</w:t>
            </w:r>
          </w:p>
        </w:tc>
        <w:tc>
          <w:tcPr>
            <w:tcW w:w="1701" w:type="dxa"/>
          </w:tcPr>
          <w:p w:rsidR="00C6602C" w:rsidRDefault="00C6602C" w:rsidP="00E35A51">
            <w:pPr>
              <w:rPr>
                <w:sz w:val="24"/>
                <w:szCs w:val="24"/>
              </w:rPr>
            </w:pPr>
            <w:r>
              <w:rPr>
                <w:sz w:val="24"/>
                <w:szCs w:val="24"/>
              </w:rPr>
              <w:t>4,5 (233)</w:t>
            </w:r>
          </w:p>
        </w:tc>
      </w:tr>
      <w:tr w:rsidR="00C6602C" w:rsidTr="001F0452">
        <w:tc>
          <w:tcPr>
            <w:tcW w:w="2268" w:type="dxa"/>
          </w:tcPr>
          <w:p w:rsidR="00C6602C" w:rsidRDefault="00C6602C" w:rsidP="00E35A51">
            <w:pPr>
              <w:rPr>
                <w:sz w:val="24"/>
                <w:szCs w:val="24"/>
              </w:rPr>
            </w:pPr>
            <w:r>
              <w:rPr>
                <w:sz w:val="24"/>
                <w:szCs w:val="24"/>
              </w:rPr>
              <w:t>HOTEL BRIONY</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8,1 (95)</w:t>
            </w:r>
          </w:p>
        </w:tc>
        <w:tc>
          <w:tcPr>
            <w:tcW w:w="1701" w:type="dxa"/>
          </w:tcPr>
          <w:p w:rsidR="00C6602C" w:rsidRDefault="00C6602C" w:rsidP="00E35A51">
            <w:pPr>
              <w:rPr>
                <w:sz w:val="24"/>
                <w:szCs w:val="24"/>
              </w:rPr>
            </w:pPr>
            <w:r>
              <w:rPr>
                <w:sz w:val="24"/>
                <w:szCs w:val="24"/>
              </w:rPr>
              <w:t>3,5 (99)</w:t>
            </w:r>
          </w:p>
        </w:tc>
      </w:tr>
      <w:tr w:rsidR="00C6602C" w:rsidTr="001F0452">
        <w:tc>
          <w:tcPr>
            <w:tcW w:w="2268" w:type="dxa"/>
          </w:tcPr>
          <w:p w:rsidR="00C6602C" w:rsidRDefault="00C6602C" w:rsidP="00E35A51">
            <w:pPr>
              <w:rPr>
                <w:sz w:val="24"/>
                <w:szCs w:val="24"/>
              </w:rPr>
            </w:pPr>
            <w:r>
              <w:rPr>
                <w:sz w:val="24"/>
                <w:szCs w:val="24"/>
              </w:rPr>
              <w:t>HOTEL RUBY BLUE</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E35A51">
            <w:pPr>
              <w:rPr>
                <w:sz w:val="24"/>
                <w:szCs w:val="24"/>
              </w:rPr>
            </w:pPr>
            <w:r>
              <w:rPr>
                <w:sz w:val="24"/>
                <w:szCs w:val="24"/>
              </w:rPr>
              <w:t>HOTEL IMPERIAL</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8,5 (233)</w:t>
            </w:r>
          </w:p>
        </w:tc>
        <w:tc>
          <w:tcPr>
            <w:tcW w:w="1701" w:type="dxa"/>
          </w:tcPr>
          <w:p w:rsidR="00C6602C" w:rsidRDefault="00C6602C" w:rsidP="00E35A51">
            <w:pPr>
              <w:rPr>
                <w:sz w:val="24"/>
                <w:szCs w:val="24"/>
              </w:rPr>
            </w:pPr>
            <w:r>
              <w:rPr>
                <w:sz w:val="24"/>
                <w:szCs w:val="24"/>
              </w:rPr>
              <w:t>4 (151)</w:t>
            </w:r>
          </w:p>
        </w:tc>
      </w:tr>
      <w:tr w:rsidR="00C6602C" w:rsidTr="001F0452">
        <w:tc>
          <w:tcPr>
            <w:tcW w:w="2268" w:type="dxa"/>
          </w:tcPr>
          <w:p w:rsidR="00C6602C" w:rsidRDefault="00C6602C" w:rsidP="00E35A51">
            <w:pPr>
              <w:rPr>
                <w:sz w:val="24"/>
                <w:szCs w:val="24"/>
              </w:rPr>
            </w:pPr>
            <w:r>
              <w:rPr>
                <w:sz w:val="24"/>
                <w:szCs w:val="24"/>
              </w:rPr>
              <w:t>HOTEL JAN MARIA</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8,7 (139)</w:t>
            </w:r>
          </w:p>
        </w:tc>
        <w:tc>
          <w:tcPr>
            <w:tcW w:w="1701" w:type="dxa"/>
          </w:tcPr>
          <w:p w:rsidR="00C6602C" w:rsidRDefault="00C6602C" w:rsidP="00E35A51">
            <w:pPr>
              <w:rPr>
                <w:sz w:val="24"/>
                <w:szCs w:val="24"/>
              </w:rPr>
            </w:pPr>
            <w:r>
              <w:rPr>
                <w:sz w:val="24"/>
                <w:szCs w:val="24"/>
              </w:rPr>
              <w:t>4,5 (15)</w:t>
            </w:r>
          </w:p>
        </w:tc>
      </w:tr>
      <w:tr w:rsidR="00C6602C" w:rsidTr="001F0452">
        <w:tc>
          <w:tcPr>
            <w:tcW w:w="2268" w:type="dxa"/>
          </w:tcPr>
          <w:p w:rsidR="00C6602C" w:rsidRDefault="00C6602C" w:rsidP="00E35A51">
            <w:pPr>
              <w:rPr>
                <w:sz w:val="24"/>
                <w:szCs w:val="24"/>
              </w:rPr>
            </w:pPr>
            <w:r>
              <w:rPr>
                <w:sz w:val="24"/>
                <w:szCs w:val="24"/>
              </w:rPr>
              <w:t xml:space="preserve">ZÁMEK ZÁBŘEH </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C6602C" w:rsidP="00E35A51">
            <w:pPr>
              <w:rPr>
                <w:sz w:val="24"/>
                <w:szCs w:val="24"/>
              </w:rPr>
            </w:pPr>
            <w:r>
              <w:rPr>
                <w:sz w:val="24"/>
                <w:szCs w:val="24"/>
              </w:rPr>
              <w:t>-</w:t>
            </w:r>
          </w:p>
        </w:tc>
        <w:tc>
          <w:tcPr>
            <w:tcW w:w="1701" w:type="dxa"/>
          </w:tcPr>
          <w:p w:rsidR="00C6602C" w:rsidRDefault="00C6602C" w:rsidP="00E35A51">
            <w:pPr>
              <w:rPr>
                <w:sz w:val="24"/>
                <w:szCs w:val="24"/>
              </w:rPr>
            </w:pPr>
            <w:r>
              <w:rPr>
                <w:sz w:val="24"/>
                <w:szCs w:val="24"/>
              </w:rPr>
              <w:t>-</w:t>
            </w:r>
          </w:p>
        </w:tc>
      </w:tr>
      <w:tr w:rsidR="00C6602C" w:rsidTr="001F0452">
        <w:tc>
          <w:tcPr>
            <w:tcW w:w="2268" w:type="dxa"/>
          </w:tcPr>
          <w:p w:rsidR="00C6602C" w:rsidRDefault="00C6602C" w:rsidP="00064F4E">
            <w:pPr>
              <w:spacing w:line="240" w:lineRule="auto"/>
              <w:rPr>
                <w:sz w:val="24"/>
                <w:szCs w:val="24"/>
              </w:rPr>
            </w:pPr>
            <w:r>
              <w:rPr>
                <w:sz w:val="24"/>
                <w:szCs w:val="24"/>
              </w:rPr>
              <w:t xml:space="preserve">CLARION CONGRESS HOTEL </w:t>
            </w:r>
          </w:p>
        </w:tc>
        <w:tc>
          <w:tcPr>
            <w:tcW w:w="1418" w:type="dxa"/>
          </w:tcPr>
          <w:p w:rsidR="00C6602C" w:rsidRDefault="00C6602C" w:rsidP="00E35A51">
            <w:pPr>
              <w:rPr>
                <w:sz w:val="24"/>
                <w:szCs w:val="24"/>
              </w:rPr>
            </w:pPr>
            <w:r>
              <w:rPr>
                <w:sz w:val="24"/>
                <w:szCs w:val="24"/>
              </w:rPr>
              <w:t>****</w:t>
            </w:r>
          </w:p>
        </w:tc>
        <w:tc>
          <w:tcPr>
            <w:tcW w:w="1391" w:type="dxa"/>
          </w:tcPr>
          <w:p w:rsidR="00C6602C" w:rsidRDefault="00C6602C" w:rsidP="00064F4E">
            <w:pPr>
              <w:spacing w:line="240" w:lineRule="auto"/>
              <w:rPr>
                <w:sz w:val="24"/>
                <w:szCs w:val="24"/>
              </w:rPr>
            </w:pPr>
            <w:r>
              <w:rPr>
                <w:sz w:val="24"/>
                <w:szCs w:val="24"/>
              </w:rPr>
              <w:t>**** (Superior)</w:t>
            </w:r>
          </w:p>
        </w:tc>
        <w:tc>
          <w:tcPr>
            <w:tcW w:w="1727" w:type="dxa"/>
          </w:tcPr>
          <w:p w:rsidR="00C6602C" w:rsidRDefault="00C6602C" w:rsidP="00E35A51">
            <w:pPr>
              <w:rPr>
                <w:sz w:val="24"/>
                <w:szCs w:val="24"/>
              </w:rPr>
            </w:pPr>
            <w:r>
              <w:rPr>
                <w:sz w:val="24"/>
                <w:szCs w:val="24"/>
              </w:rPr>
              <w:t>9,0 (630)</w:t>
            </w:r>
          </w:p>
        </w:tc>
        <w:tc>
          <w:tcPr>
            <w:tcW w:w="1701" w:type="dxa"/>
          </w:tcPr>
          <w:p w:rsidR="00C6602C" w:rsidRDefault="00C6602C" w:rsidP="00E35A51">
            <w:pPr>
              <w:rPr>
                <w:sz w:val="24"/>
                <w:szCs w:val="24"/>
              </w:rPr>
            </w:pPr>
            <w:r>
              <w:rPr>
                <w:sz w:val="24"/>
                <w:szCs w:val="24"/>
              </w:rPr>
              <w:t>4 (74)</w:t>
            </w:r>
          </w:p>
        </w:tc>
      </w:tr>
      <w:tr w:rsidR="00C6602C" w:rsidTr="001F0452">
        <w:tc>
          <w:tcPr>
            <w:tcW w:w="2268" w:type="dxa"/>
          </w:tcPr>
          <w:p w:rsidR="00C6602C" w:rsidRDefault="001F0452" w:rsidP="00064F4E">
            <w:pPr>
              <w:spacing w:line="240" w:lineRule="auto"/>
              <w:rPr>
                <w:sz w:val="24"/>
                <w:szCs w:val="24"/>
              </w:rPr>
            </w:pPr>
            <w:r>
              <w:rPr>
                <w:sz w:val="24"/>
                <w:szCs w:val="24"/>
              </w:rPr>
              <w:t>BEST </w:t>
            </w:r>
            <w:r w:rsidR="00C6602C">
              <w:rPr>
                <w:sz w:val="24"/>
                <w:szCs w:val="24"/>
              </w:rPr>
              <w:t>WESTERN HOTEL VISTA</w:t>
            </w:r>
          </w:p>
        </w:tc>
        <w:tc>
          <w:tcPr>
            <w:tcW w:w="1418" w:type="dxa"/>
          </w:tcPr>
          <w:p w:rsidR="00C6602C" w:rsidRDefault="00C6602C" w:rsidP="00E35A51">
            <w:pPr>
              <w:rPr>
                <w:sz w:val="24"/>
                <w:szCs w:val="24"/>
              </w:rPr>
            </w:pPr>
            <w:r>
              <w:rPr>
                <w:sz w:val="24"/>
                <w:szCs w:val="24"/>
              </w:rPr>
              <w:t>***</w:t>
            </w:r>
            <w:r w:rsidR="003F2A01">
              <w:rPr>
                <w:sz w:val="24"/>
                <w:szCs w:val="24"/>
              </w:rPr>
              <w:t>*</w:t>
            </w:r>
          </w:p>
        </w:tc>
        <w:tc>
          <w:tcPr>
            <w:tcW w:w="1391" w:type="dxa"/>
          </w:tcPr>
          <w:p w:rsidR="00C6602C" w:rsidRDefault="00C6602C" w:rsidP="00E35A51">
            <w:pPr>
              <w:rPr>
                <w:sz w:val="24"/>
                <w:szCs w:val="24"/>
              </w:rPr>
            </w:pPr>
            <w:r>
              <w:rPr>
                <w:sz w:val="24"/>
                <w:szCs w:val="24"/>
              </w:rPr>
              <w:t>****</w:t>
            </w:r>
          </w:p>
        </w:tc>
        <w:tc>
          <w:tcPr>
            <w:tcW w:w="1727" w:type="dxa"/>
          </w:tcPr>
          <w:p w:rsidR="00C6602C" w:rsidRDefault="003F2A01" w:rsidP="00E35A51">
            <w:pPr>
              <w:rPr>
                <w:sz w:val="24"/>
                <w:szCs w:val="24"/>
              </w:rPr>
            </w:pPr>
            <w:r>
              <w:rPr>
                <w:sz w:val="24"/>
                <w:szCs w:val="24"/>
              </w:rPr>
              <w:t>8,1 (530)</w:t>
            </w:r>
          </w:p>
        </w:tc>
        <w:tc>
          <w:tcPr>
            <w:tcW w:w="1701" w:type="dxa"/>
          </w:tcPr>
          <w:p w:rsidR="00C6602C" w:rsidRDefault="003F2A01" w:rsidP="00E35A51">
            <w:pPr>
              <w:rPr>
                <w:sz w:val="24"/>
                <w:szCs w:val="24"/>
              </w:rPr>
            </w:pPr>
            <w:r>
              <w:rPr>
                <w:sz w:val="24"/>
                <w:szCs w:val="24"/>
              </w:rPr>
              <w:t>4 (36)</w:t>
            </w:r>
          </w:p>
        </w:tc>
      </w:tr>
    </w:tbl>
    <w:p w:rsidR="00C6602C" w:rsidRPr="007B3C79" w:rsidRDefault="00C6602C" w:rsidP="000A0AD3">
      <w:pPr>
        <w:spacing w:before="120"/>
        <w:ind w:firstLine="709"/>
        <w:rPr>
          <w:sz w:val="20"/>
          <w:szCs w:val="20"/>
        </w:rPr>
      </w:pPr>
      <w:r>
        <w:rPr>
          <w:sz w:val="20"/>
          <w:szCs w:val="20"/>
        </w:rPr>
        <w:t>Zdroj: vlastní</w:t>
      </w:r>
      <w:r w:rsidR="00A3119B">
        <w:rPr>
          <w:sz w:val="20"/>
          <w:szCs w:val="20"/>
        </w:rPr>
        <w:t xml:space="preserve"> zpracování</w:t>
      </w:r>
      <w:r w:rsidR="006C6898">
        <w:rPr>
          <w:sz w:val="20"/>
          <w:szCs w:val="20"/>
        </w:rPr>
        <w:t xml:space="preserve"> dle ČSÚ, Hotelstars, booking.com a tripadvisor.com</w:t>
      </w:r>
    </w:p>
    <w:p w:rsidR="00C6602C" w:rsidRDefault="00C6602C" w:rsidP="00C6602C">
      <w:pPr>
        <w:rPr>
          <w:szCs w:val="24"/>
        </w:rPr>
      </w:pPr>
      <w:r>
        <w:rPr>
          <w:szCs w:val="24"/>
        </w:rPr>
        <w:lastRenderedPageBreak/>
        <w:tab/>
        <w:t xml:space="preserve">Z tabulky vyplývá, že největší zastoupení nejluxusnějších hotelů </w:t>
      </w:r>
      <w:r w:rsidR="00F12AF9">
        <w:rPr>
          <w:szCs w:val="24"/>
        </w:rPr>
        <w:t>(</w:t>
      </w:r>
      <w:r w:rsidR="004707AF">
        <w:rPr>
          <w:szCs w:val="24"/>
        </w:rPr>
        <w:t>v úvahu</w:t>
      </w:r>
      <w:r w:rsidR="00F12AF9">
        <w:rPr>
          <w:szCs w:val="24"/>
        </w:rPr>
        <w:t xml:space="preserve"> se bere</w:t>
      </w:r>
      <w:r w:rsidR="004707AF">
        <w:rPr>
          <w:szCs w:val="24"/>
        </w:rPr>
        <w:t xml:space="preserve"> hodnocení podle Hotelstars) </w:t>
      </w:r>
      <w:r>
        <w:rPr>
          <w:szCs w:val="24"/>
        </w:rPr>
        <w:t>se nachází v okrese Frýdek-Místek s celkovým počtem 7 čtyřhv</w:t>
      </w:r>
      <w:r w:rsidR="00F12AF9">
        <w:rPr>
          <w:szCs w:val="24"/>
        </w:rPr>
        <w:t>ězdičkových hotelů a z toho bylo</w:t>
      </w:r>
      <w:r>
        <w:rPr>
          <w:szCs w:val="24"/>
        </w:rPr>
        <w:t xml:space="preserve"> dv</w:t>
      </w:r>
      <w:r w:rsidR="004707AF">
        <w:rPr>
          <w:szCs w:val="24"/>
        </w:rPr>
        <w:t>ěma hotelům přiřazeno označení S</w:t>
      </w:r>
      <w:r>
        <w:rPr>
          <w:szCs w:val="24"/>
        </w:rPr>
        <w:t xml:space="preserve">uperior. Co do počtu zařízení, se obec Čeladná řadí v tomto okresu k těm nejvýznamnějším. V této obci se nachází 3 čtyřhvězdičkové hotely. Okres s druhým největším počtem luxusních hotelů je Ostrava-město, ve kterém je celkem 6 čtyřhvězdičkových </w:t>
      </w:r>
      <w:r w:rsidR="004707AF">
        <w:rPr>
          <w:szCs w:val="24"/>
        </w:rPr>
        <w:t>zařízení, z toho 1 v kategorii S</w:t>
      </w:r>
      <w:r>
        <w:rPr>
          <w:szCs w:val="24"/>
        </w:rPr>
        <w:t>uperior. Ostrava je třetí největší krajské město v ČR, a p</w:t>
      </w:r>
      <w:r w:rsidR="004707AF">
        <w:rPr>
          <w:szCs w:val="24"/>
        </w:rPr>
        <w:t>roto není divu, že zde mají luxusní</w:t>
      </w:r>
      <w:r>
        <w:rPr>
          <w:szCs w:val="24"/>
        </w:rPr>
        <w:t xml:space="preserve"> hotely své místo. Třetí okres s nejvyšším počtem hotelů **** je okres Bruntál. Zde se nachází celkem 3 hotely, přičemž všechny najdeme v oblasti Hrubého Jeseníku. Posledním okresem, ve kte</w:t>
      </w:r>
      <w:r w:rsidR="00F12AF9">
        <w:rPr>
          <w:szCs w:val="24"/>
        </w:rPr>
        <w:t>rém můžeme najít čtyřhvězdičkový</w:t>
      </w:r>
      <w:r>
        <w:rPr>
          <w:szCs w:val="24"/>
        </w:rPr>
        <w:t xml:space="preserve"> hotel, jak je uvádí agentura Hotelstars, je okres Nový Jičín. Zde jsou umístěny 2 zařízení. Naproti tomu okres Karviná a Opava nemají pro své hosty žádné zařízení, jež by podle Hotelstars mělo certifikát s označením ****. </w:t>
      </w:r>
    </w:p>
    <w:p w:rsidR="00C6602C" w:rsidRDefault="00C6602C" w:rsidP="00C6602C">
      <w:pPr>
        <w:rPr>
          <w:szCs w:val="24"/>
        </w:rPr>
      </w:pPr>
      <w:r>
        <w:rPr>
          <w:szCs w:val="24"/>
        </w:rPr>
        <w:tab/>
        <w:t>Na základě výsledků a porovnání jedno</w:t>
      </w:r>
      <w:r w:rsidR="00F12AF9">
        <w:rPr>
          <w:szCs w:val="24"/>
        </w:rPr>
        <w:t>tlivých kategorií jsou vybrány</w:t>
      </w:r>
      <w:r>
        <w:rPr>
          <w:szCs w:val="24"/>
        </w:rPr>
        <w:t xml:space="preserve"> 3 nejvýše oceněné hotely</w:t>
      </w:r>
      <w:r w:rsidR="00786A12">
        <w:rPr>
          <w:szCs w:val="24"/>
        </w:rPr>
        <w:t xml:space="preserve"> v kraji. Jedná se o Clarion Congress H</w:t>
      </w:r>
      <w:r>
        <w:rPr>
          <w:szCs w:val="24"/>
        </w:rPr>
        <w:t>otel</w:t>
      </w:r>
      <w:r w:rsidR="00786A12">
        <w:rPr>
          <w:szCs w:val="24"/>
        </w:rPr>
        <w:t>, hotely Miura a Vitality</w:t>
      </w:r>
      <w:r>
        <w:rPr>
          <w:szCs w:val="24"/>
        </w:rPr>
        <w:t>.</w:t>
      </w:r>
      <w:r w:rsidR="00DC6700">
        <w:rPr>
          <w:szCs w:val="24"/>
        </w:rPr>
        <w:t xml:space="preserve"> </w:t>
      </w:r>
      <w:r w:rsidR="00352B6B">
        <w:rPr>
          <w:szCs w:val="24"/>
        </w:rPr>
        <w:t>Následující část uvádí zpraco</w:t>
      </w:r>
      <w:r w:rsidR="00D97A27">
        <w:rPr>
          <w:szCs w:val="24"/>
        </w:rPr>
        <w:t>vání údajů o těchto třech hotelí</w:t>
      </w:r>
      <w:r w:rsidR="00911025">
        <w:rPr>
          <w:szCs w:val="24"/>
        </w:rPr>
        <w:t>ch, získaných</w:t>
      </w:r>
      <w:r w:rsidR="00352B6B">
        <w:rPr>
          <w:szCs w:val="24"/>
        </w:rPr>
        <w:t xml:space="preserve"> na internetových stránkách ubytova</w:t>
      </w:r>
      <w:r w:rsidR="00EC1E2F">
        <w:rPr>
          <w:szCs w:val="24"/>
        </w:rPr>
        <w:t>cích zařízení a informace</w:t>
      </w:r>
      <w:r w:rsidR="00352B6B">
        <w:rPr>
          <w:szCs w:val="24"/>
        </w:rPr>
        <w:t xml:space="preserve"> poskytnuté zástupci jednotlivých hotelů. </w:t>
      </w:r>
      <w:r>
        <w:rPr>
          <w:szCs w:val="24"/>
        </w:rPr>
        <w:t xml:space="preserve"> </w:t>
      </w:r>
    </w:p>
    <w:p w:rsidR="004036D2" w:rsidRPr="006915B8" w:rsidRDefault="00352B6B" w:rsidP="00AE4EC9">
      <w:pPr>
        <w:pStyle w:val="Nadpis2"/>
      </w:pPr>
      <w:bookmarkStart w:id="34" w:name="_Toc448335441"/>
      <w:r>
        <w:t xml:space="preserve">9.1 </w:t>
      </w:r>
      <w:r w:rsidR="00786A12">
        <w:t>Clarion Congress H</w:t>
      </w:r>
      <w:r>
        <w:t>otel</w:t>
      </w:r>
      <w:bookmarkEnd w:id="34"/>
      <w:r>
        <w:t xml:space="preserve"> </w:t>
      </w:r>
    </w:p>
    <w:p w:rsidR="00C27280" w:rsidRDefault="004707AF" w:rsidP="004036D2">
      <w:pPr>
        <w:ind w:firstLine="709"/>
        <w:rPr>
          <w:szCs w:val="24"/>
        </w:rPr>
      </w:pPr>
      <w:r>
        <w:rPr>
          <w:szCs w:val="24"/>
        </w:rPr>
        <w:t>Clarion Congress hotel,</w:t>
      </w:r>
      <w:r w:rsidR="00352B6B">
        <w:rPr>
          <w:szCs w:val="24"/>
        </w:rPr>
        <w:t xml:space="preserve"> </w:t>
      </w:r>
      <w:r w:rsidR="00B64A2C">
        <w:rPr>
          <w:szCs w:val="24"/>
        </w:rPr>
        <w:t xml:space="preserve">franšízový </w:t>
      </w:r>
      <w:r>
        <w:rPr>
          <w:szCs w:val="24"/>
        </w:rPr>
        <w:t>čtyřhvězdičkový</w:t>
      </w:r>
      <w:r w:rsidR="001C0816">
        <w:rPr>
          <w:szCs w:val="24"/>
        </w:rPr>
        <w:t xml:space="preserve"> </w:t>
      </w:r>
      <w:r w:rsidR="00352B6B">
        <w:rPr>
          <w:szCs w:val="24"/>
        </w:rPr>
        <w:t>Sup</w:t>
      </w:r>
      <w:r w:rsidR="004F1274">
        <w:rPr>
          <w:szCs w:val="24"/>
        </w:rPr>
        <w:t>erior</w:t>
      </w:r>
      <w:r w:rsidR="00911025">
        <w:rPr>
          <w:szCs w:val="24"/>
        </w:rPr>
        <w:t>, se nachází</w:t>
      </w:r>
      <w:r>
        <w:rPr>
          <w:szCs w:val="24"/>
        </w:rPr>
        <w:t xml:space="preserve"> </w:t>
      </w:r>
      <w:r w:rsidR="004F1274">
        <w:rPr>
          <w:szCs w:val="24"/>
        </w:rPr>
        <w:t xml:space="preserve">v Ostravě. Tento hotel má </w:t>
      </w:r>
      <w:r w:rsidR="00352B6B">
        <w:rPr>
          <w:szCs w:val="24"/>
        </w:rPr>
        <w:t xml:space="preserve">strategické umístění vedle největší </w:t>
      </w:r>
      <w:r w:rsidR="00EE2481">
        <w:rPr>
          <w:szCs w:val="24"/>
        </w:rPr>
        <w:t xml:space="preserve">kryté </w:t>
      </w:r>
      <w:r w:rsidR="00352B6B">
        <w:rPr>
          <w:szCs w:val="24"/>
        </w:rPr>
        <w:t>sportovní arény v Moravskoslezském kraji</w:t>
      </w:r>
      <w:r w:rsidR="00EE2481">
        <w:rPr>
          <w:szCs w:val="24"/>
        </w:rPr>
        <w:t xml:space="preserve"> a</w:t>
      </w:r>
      <w:r>
        <w:rPr>
          <w:szCs w:val="24"/>
        </w:rPr>
        <w:t xml:space="preserve"> m</w:t>
      </w:r>
      <w:r w:rsidR="00911025">
        <w:rPr>
          <w:szCs w:val="24"/>
        </w:rPr>
        <w:t>ěstského fotbalového stadionu. Leží</w:t>
      </w:r>
      <w:r w:rsidR="004F1274">
        <w:rPr>
          <w:szCs w:val="24"/>
        </w:rPr>
        <w:t xml:space="preserve"> </w:t>
      </w:r>
      <w:r w:rsidR="00EC1E2F">
        <w:rPr>
          <w:szCs w:val="24"/>
        </w:rPr>
        <w:t>nedaleko centra</w:t>
      </w:r>
      <w:r w:rsidR="004F1274">
        <w:rPr>
          <w:szCs w:val="24"/>
        </w:rPr>
        <w:t xml:space="preserve"> města, letiště Mošnov je vzdálené asi 20 km, Svinovské nádraží přibližně 7 km a sjezd z dálnice vedoucí z Brna do Polska je necelé 4 km. </w:t>
      </w:r>
      <w:r w:rsidR="00EC1E2F">
        <w:rPr>
          <w:szCs w:val="24"/>
        </w:rPr>
        <w:t xml:space="preserve">Celý komplex je největší hotelové kongresové centrum na severní Moravě. </w:t>
      </w:r>
      <w:r w:rsidR="004F1274">
        <w:rPr>
          <w:szCs w:val="24"/>
        </w:rPr>
        <w:t>N</w:t>
      </w:r>
      <w:r w:rsidR="00EE2481">
        <w:rPr>
          <w:szCs w:val="24"/>
        </w:rPr>
        <w:t>ejčastějšími hosty hotelu je kongresová klientela a lidé přijíždějící do Ostr</w:t>
      </w:r>
      <w:r w:rsidR="00C27280">
        <w:rPr>
          <w:szCs w:val="24"/>
        </w:rPr>
        <w:t xml:space="preserve">avy za obchodem. </w:t>
      </w:r>
      <w:r w:rsidR="00EE2481">
        <w:rPr>
          <w:szCs w:val="24"/>
        </w:rPr>
        <w:t>Sportovní klientela je až na třetím místě. Co se týče rozložení do</w:t>
      </w:r>
      <w:r w:rsidR="00A8260D">
        <w:rPr>
          <w:szCs w:val="24"/>
        </w:rPr>
        <w:t>mácích a zahraničních hostů, jedná se</w:t>
      </w:r>
      <w:r w:rsidR="00EE2481">
        <w:rPr>
          <w:szCs w:val="24"/>
        </w:rPr>
        <w:t xml:space="preserve"> o poměr 1:1. Mírně převládají domácí </w:t>
      </w:r>
      <w:r w:rsidR="00C27280">
        <w:rPr>
          <w:szCs w:val="24"/>
        </w:rPr>
        <w:t>návštěvníci</w:t>
      </w:r>
      <w:r>
        <w:rPr>
          <w:szCs w:val="24"/>
        </w:rPr>
        <w:t xml:space="preserve"> (52%). N</w:t>
      </w:r>
      <w:r w:rsidR="00EE2481">
        <w:rPr>
          <w:szCs w:val="24"/>
        </w:rPr>
        <w:t>ejčastější zahraniční klientela přijíždí z Itáli</w:t>
      </w:r>
      <w:r>
        <w:rPr>
          <w:szCs w:val="24"/>
        </w:rPr>
        <w:t>e, Německa, Polska a Slovenska. H</w:t>
      </w:r>
      <w:r w:rsidR="00C27280">
        <w:rPr>
          <w:szCs w:val="24"/>
        </w:rPr>
        <w:t>otel</w:t>
      </w:r>
      <w:r>
        <w:rPr>
          <w:szCs w:val="24"/>
        </w:rPr>
        <w:t xml:space="preserve"> ročně navštíví</w:t>
      </w:r>
      <w:r w:rsidR="00C27280">
        <w:rPr>
          <w:szCs w:val="24"/>
        </w:rPr>
        <w:t xml:space="preserve"> okolo 50 tis.</w:t>
      </w:r>
      <w:r>
        <w:rPr>
          <w:szCs w:val="24"/>
        </w:rPr>
        <w:t xml:space="preserve"> hostů</w:t>
      </w:r>
      <w:r w:rsidR="00911025">
        <w:rPr>
          <w:szCs w:val="24"/>
        </w:rPr>
        <w:t>,</w:t>
      </w:r>
      <w:r>
        <w:rPr>
          <w:szCs w:val="24"/>
        </w:rPr>
        <w:t xml:space="preserve"> nejen </w:t>
      </w:r>
      <w:r>
        <w:rPr>
          <w:szCs w:val="24"/>
        </w:rPr>
        <w:lastRenderedPageBreak/>
        <w:t>ubytovaných. N</w:t>
      </w:r>
      <w:r w:rsidR="00C27280">
        <w:rPr>
          <w:szCs w:val="24"/>
        </w:rPr>
        <w:t>eubytovaní hosté se v hotelu účastní nejrůznějších konferencí, plesů, banketů</w:t>
      </w:r>
      <w:r w:rsidR="00911025">
        <w:rPr>
          <w:szCs w:val="24"/>
        </w:rPr>
        <w:t xml:space="preserve"> a jiných kulturních akcí.</w:t>
      </w:r>
      <w:r w:rsidR="00C27280">
        <w:rPr>
          <w:szCs w:val="24"/>
        </w:rPr>
        <w:t xml:space="preserve"> </w:t>
      </w:r>
    </w:p>
    <w:p w:rsidR="00EE2481" w:rsidRDefault="00C27280" w:rsidP="00911025">
      <w:pPr>
        <w:ind w:firstLine="709"/>
        <w:rPr>
          <w:szCs w:val="24"/>
        </w:rPr>
      </w:pPr>
      <w:r>
        <w:rPr>
          <w:szCs w:val="24"/>
        </w:rPr>
        <w:t xml:space="preserve">Hotel zajišťuje celoroční provoz, ale </w:t>
      </w:r>
      <w:r w:rsidR="00911025">
        <w:rPr>
          <w:szCs w:val="24"/>
        </w:rPr>
        <w:t>nejnižší počet ubytovaných osob připadá na měsíce</w:t>
      </w:r>
      <w:r>
        <w:rPr>
          <w:szCs w:val="24"/>
        </w:rPr>
        <w:t xml:space="preserve"> červenec a sr</w:t>
      </w:r>
      <w:r w:rsidR="00911025">
        <w:rPr>
          <w:szCs w:val="24"/>
        </w:rPr>
        <w:t>pen. Dále se výše ubytovaných hostů</w:t>
      </w:r>
      <w:r>
        <w:rPr>
          <w:szCs w:val="24"/>
        </w:rPr>
        <w:t xml:space="preserve"> odvíjí od akcí, které se v Ostravě konají. Průměrná délka pobytu jednoho klienta je 1,6 dne a za pokoj utratí okolo 1500 Kč + 300 </w:t>
      </w:r>
      <w:r w:rsidR="001E4498">
        <w:rPr>
          <w:szCs w:val="24"/>
        </w:rPr>
        <w:t>Kč</w:t>
      </w:r>
      <w:r>
        <w:rPr>
          <w:szCs w:val="24"/>
        </w:rPr>
        <w:t xml:space="preserve"> za další útratu v hotelu (wel</w:t>
      </w:r>
      <w:r w:rsidR="001F7BFA">
        <w:rPr>
          <w:szCs w:val="24"/>
        </w:rPr>
        <w:t>l</w:t>
      </w:r>
      <w:r>
        <w:rPr>
          <w:szCs w:val="24"/>
        </w:rPr>
        <w:t xml:space="preserve">ness, bary, restaurace a další). </w:t>
      </w:r>
      <w:r w:rsidR="00F12AF9">
        <w:rPr>
          <w:szCs w:val="24"/>
        </w:rPr>
        <w:t>Na obrázku č. 3 je k dispozici</w:t>
      </w:r>
      <w:r w:rsidR="00911025">
        <w:rPr>
          <w:szCs w:val="24"/>
        </w:rPr>
        <w:t xml:space="preserve"> snímek</w:t>
      </w:r>
      <w:r w:rsidR="004F1274">
        <w:rPr>
          <w:szCs w:val="24"/>
        </w:rPr>
        <w:t xml:space="preserve"> oficiální webové stránky hotelu.</w:t>
      </w:r>
      <w:r w:rsidR="00911025">
        <w:rPr>
          <w:szCs w:val="24"/>
        </w:rPr>
        <w:t xml:space="preserve"> </w:t>
      </w:r>
      <w:r w:rsidR="00EC1E2F">
        <w:rPr>
          <w:szCs w:val="24"/>
        </w:rPr>
        <w:t>V klasifikaci H</w:t>
      </w:r>
      <w:r>
        <w:rPr>
          <w:szCs w:val="24"/>
        </w:rPr>
        <w:t xml:space="preserve">otelstars dosáhl tento hotel na 495 bodů. </w:t>
      </w:r>
    </w:p>
    <w:p w:rsidR="00911025" w:rsidRDefault="00911025" w:rsidP="00911025">
      <w:pPr>
        <w:ind w:firstLine="709"/>
        <w:rPr>
          <w:szCs w:val="24"/>
        </w:rPr>
      </w:pPr>
    </w:p>
    <w:p w:rsidR="00786A12" w:rsidRPr="00786A12" w:rsidRDefault="002A5155" w:rsidP="002A5155">
      <w:pPr>
        <w:ind w:firstLine="709"/>
        <w:rPr>
          <w:sz w:val="20"/>
          <w:szCs w:val="20"/>
        </w:rPr>
      </w:pPr>
      <w:r>
        <w:rPr>
          <w:noProof/>
          <w:lang w:eastAsia="cs-CZ"/>
        </w:rPr>
        <w:drawing>
          <wp:anchor distT="0" distB="0" distL="114300" distR="114300" simplePos="0" relativeHeight="251657216" behindDoc="1" locked="0" layoutInCell="1" allowOverlap="1">
            <wp:simplePos x="0" y="0"/>
            <wp:positionH relativeFrom="column">
              <wp:posOffset>-31750</wp:posOffset>
            </wp:positionH>
            <wp:positionV relativeFrom="paragraph">
              <wp:posOffset>80645</wp:posOffset>
            </wp:positionV>
            <wp:extent cx="5381625" cy="2543175"/>
            <wp:effectExtent l="19050" t="0" r="9525" b="0"/>
            <wp:wrapTight wrapText="bothSides">
              <wp:wrapPolygon edited="0">
                <wp:start x="-76" y="0"/>
                <wp:lineTo x="-76" y="21519"/>
                <wp:lineTo x="21638" y="21519"/>
                <wp:lineTo x="21638" y="0"/>
                <wp:lineTo x="-76" y="0"/>
              </wp:wrapPolygon>
            </wp:wrapTight>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381625" cy="2543175"/>
                    </a:xfrm>
                    <a:prstGeom prst="rect">
                      <a:avLst/>
                    </a:prstGeom>
                    <a:noFill/>
                    <a:ln w="9525">
                      <a:noFill/>
                      <a:miter lim="800000"/>
                      <a:headEnd/>
                      <a:tailEnd/>
                    </a:ln>
                  </pic:spPr>
                </pic:pic>
              </a:graphicData>
            </a:graphic>
          </wp:anchor>
        </w:drawing>
      </w:r>
      <w:r w:rsidR="00702E89" w:rsidRPr="00702E89">
        <w:rPr>
          <w:noProof/>
        </w:rPr>
        <w:pict>
          <v:shape id="_x0000_s1028" type="#_x0000_t202" style="position:absolute;left:0;text-align:left;margin-left:-2.5pt;margin-top:-13.9pt;width:423.75pt;height:17.25pt;z-index:251670528;mso-position-horizontal-relative:text;mso-position-vertical-relative:text" wrapcoords="-38 0 -38 21150 21600 21150 21600 0 -38 0" stroked="f">
            <v:textbox inset="0,0,0,0">
              <w:txbxContent>
                <w:p w:rsidR="00E24830" w:rsidRPr="002A5155" w:rsidRDefault="00E24830" w:rsidP="002A5155">
                  <w:pPr>
                    <w:pStyle w:val="Titulek"/>
                    <w:ind w:firstLine="709"/>
                    <w:rPr>
                      <w:b w:val="0"/>
                      <w:noProof/>
                      <w:color w:val="auto"/>
                      <w:sz w:val="20"/>
                      <w:szCs w:val="20"/>
                    </w:rPr>
                  </w:pPr>
                  <w:bookmarkStart w:id="35" w:name="_Toc448335076"/>
                  <w:r w:rsidRPr="002A5155">
                    <w:rPr>
                      <w:b w:val="0"/>
                      <w:color w:val="auto"/>
                    </w:rPr>
                    <w:t xml:space="preserve">Obrázek </w:t>
                  </w:r>
                  <w:r w:rsidR="00702E89" w:rsidRPr="002A5155">
                    <w:rPr>
                      <w:b w:val="0"/>
                      <w:color w:val="auto"/>
                    </w:rPr>
                    <w:fldChar w:fldCharType="begin"/>
                  </w:r>
                  <w:r w:rsidRPr="002A5155">
                    <w:rPr>
                      <w:b w:val="0"/>
                      <w:color w:val="auto"/>
                    </w:rPr>
                    <w:instrText xml:space="preserve"> SEQ Obrázek \* ARABIC </w:instrText>
                  </w:r>
                  <w:r w:rsidR="00702E89" w:rsidRPr="002A5155">
                    <w:rPr>
                      <w:b w:val="0"/>
                      <w:color w:val="auto"/>
                    </w:rPr>
                    <w:fldChar w:fldCharType="separate"/>
                  </w:r>
                  <w:r w:rsidR="00D36317">
                    <w:rPr>
                      <w:b w:val="0"/>
                      <w:noProof/>
                      <w:color w:val="auto"/>
                    </w:rPr>
                    <w:t>3</w:t>
                  </w:r>
                  <w:r w:rsidR="00702E89" w:rsidRPr="002A5155">
                    <w:rPr>
                      <w:b w:val="0"/>
                      <w:color w:val="auto"/>
                    </w:rPr>
                    <w:fldChar w:fldCharType="end"/>
                  </w:r>
                  <w:r w:rsidRPr="002A5155">
                    <w:rPr>
                      <w:b w:val="0"/>
                      <w:color w:val="auto"/>
                    </w:rPr>
                    <w:t xml:space="preserve"> Clarion Congress Hotel Ostrava</w:t>
                  </w:r>
                  <w:bookmarkEnd w:id="35"/>
                </w:p>
              </w:txbxContent>
            </v:textbox>
            <w10:wrap type="tight"/>
          </v:shape>
        </w:pict>
      </w:r>
      <w:r w:rsidR="00786A12" w:rsidRPr="00786A12">
        <w:rPr>
          <w:sz w:val="20"/>
          <w:szCs w:val="20"/>
        </w:rPr>
        <w:t>Zdroj: snímek webové stránky hotelu, 9. 3. 201</w:t>
      </w:r>
      <w:r w:rsidR="001E4498">
        <w:rPr>
          <w:sz w:val="20"/>
          <w:szCs w:val="20"/>
        </w:rPr>
        <w:t>6</w:t>
      </w:r>
      <w:r w:rsidR="00786A12">
        <w:rPr>
          <w:rStyle w:val="Znakapoznpodarou"/>
          <w:sz w:val="20"/>
          <w:szCs w:val="20"/>
        </w:rPr>
        <w:footnoteReference w:id="47"/>
      </w:r>
    </w:p>
    <w:p w:rsidR="00352B6B" w:rsidRDefault="00352B6B" w:rsidP="00C6602C">
      <w:pPr>
        <w:rPr>
          <w:szCs w:val="24"/>
        </w:rPr>
      </w:pPr>
      <w:r>
        <w:rPr>
          <w:szCs w:val="24"/>
        </w:rPr>
        <w:tab/>
      </w:r>
    </w:p>
    <w:p w:rsidR="00352B6B" w:rsidRDefault="001C0816" w:rsidP="00AE4EC9">
      <w:pPr>
        <w:pStyle w:val="Nadpis2"/>
      </w:pPr>
      <w:bookmarkStart w:id="36" w:name="_Toc448335442"/>
      <w:r>
        <w:t>9.2 Hotel Vitality</w:t>
      </w:r>
      <w:bookmarkEnd w:id="36"/>
    </w:p>
    <w:p w:rsidR="00064F4E" w:rsidRDefault="00F12AF9" w:rsidP="00C6602C">
      <w:pPr>
        <w:rPr>
          <w:szCs w:val="24"/>
        </w:rPr>
      </w:pPr>
      <w:r>
        <w:rPr>
          <w:szCs w:val="24"/>
        </w:rPr>
        <w:tab/>
        <w:t>Hotel Vitality leží</w:t>
      </w:r>
      <w:r w:rsidR="001C0816">
        <w:rPr>
          <w:szCs w:val="24"/>
        </w:rPr>
        <w:t xml:space="preserve"> v malé obci Vendryně v předhůří </w:t>
      </w:r>
      <w:r w:rsidR="00A6496C">
        <w:rPr>
          <w:szCs w:val="24"/>
        </w:rPr>
        <w:t>T</w:t>
      </w:r>
      <w:r w:rsidR="001C0816">
        <w:rPr>
          <w:szCs w:val="24"/>
        </w:rPr>
        <w:t>ěšínských B</w:t>
      </w:r>
      <w:r w:rsidR="00A6496C">
        <w:rPr>
          <w:szCs w:val="24"/>
        </w:rPr>
        <w:t>eskyd nedaleko města Třinec. Tento hotel je otevřený návštěvníkům všech věkových kategorií i jejich oblastem zájmu, avšak hlavní orientace hotelu se týká sportov</w:t>
      </w:r>
      <w:r w:rsidR="00FF659F">
        <w:rPr>
          <w:szCs w:val="24"/>
        </w:rPr>
        <w:t xml:space="preserve">ně založené klientely, </w:t>
      </w:r>
      <w:r w:rsidR="00A6496C">
        <w:rPr>
          <w:szCs w:val="24"/>
        </w:rPr>
        <w:t>malých dětí</w:t>
      </w:r>
      <w:r w:rsidR="00FF659F">
        <w:rPr>
          <w:szCs w:val="24"/>
        </w:rPr>
        <w:t xml:space="preserve"> a business klientely</w:t>
      </w:r>
      <w:r w:rsidR="00A6496C">
        <w:rPr>
          <w:szCs w:val="24"/>
        </w:rPr>
        <w:t>. Součástí hotelu</w:t>
      </w:r>
      <w:r>
        <w:rPr>
          <w:szCs w:val="24"/>
        </w:rPr>
        <w:t xml:space="preserve"> je sportovní areál, kde je vybudováno </w:t>
      </w:r>
      <w:r w:rsidR="00A6496C">
        <w:rPr>
          <w:szCs w:val="24"/>
        </w:rPr>
        <w:t xml:space="preserve">několik tenisových hřišť, 2 bowlingové dráhy, minigolf, </w:t>
      </w:r>
      <w:r w:rsidR="00911025">
        <w:rPr>
          <w:szCs w:val="24"/>
        </w:rPr>
        <w:t xml:space="preserve">hřiště na </w:t>
      </w:r>
      <w:r w:rsidR="00A6496C">
        <w:rPr>
          <w:szCs w:val="24"/>
        </w:rPr>
        <w:t xml:space="preserve">plážový volejbal, badminton a </w:t>
      </w:r>
      <w:r w:rsidR="00911025">
        <w:rPr>
          <w:szCs w:val="24"/>
        </w:rPr>
        <w:t>velk</w:t>
      </w:r>
      <w:r w:rsidR="00EC1E2F">
        <w:rPr>
          <w:szCs w:val="24"/>
        </w:rPr>
        <w:t>ý</w:t>
      </w:r>
      <w:r w:rsidR="00911025">
        <w:rPr>
          <w:szCs w:val="24"/>
        </w:rPr>
        <w:t xml:space="preserve"> areál</w:t>
      </w:r>
      <w:r w:rsidR="00FF659F">
        <w:rPr>
          <w:szCs w:val="24"/>
        </w:rPr>
        <w:t xml:space="preserve"> pro děti. Nedaleko hotelu se nachází golfové hřiště. Tento </w:t>
      </w:r>
      <w:r w:rsidR="00FF659F">
        <w:rPr>
          <w:szCs w:val="24"/>
        </w:rPr>
        <w:lastRenderedPageBreak/>
        <w:t>hotel obdržel certifikát Baby Friendly</w:t>
      </w:r>
      <w:r w:rsidR="00911025">
        <w:rPr>
          <w:szCs w:val="24"/>
        </w:rPr>
        <w:t xml:space="preserve">, jako jeden z mála v MS kraji. Certifikát návštěvníkům hotelu říká, že zde najdou výborné zázemí rodiny s dětmi a tomu odpovídající služby, či produkty, které hotel nabízí. Tento certifikát může být udělen také restauraci, či </w:t>
      </w:r>
      <w:r w:rsidR="007426E5">
        <w:rPr>
          <w:szCs w:val="24"/>
        </w:rPr>
        <w:t>jinému zařízení.</w:t>
      </w:r>
      <w:r w:rsidR="007426E5">
        <w:rPr>
          <w:rStyle w:val="Znakapoznpodarou"/>
          <w:szCs w:val="24"/>
        </w:rPr>
        <w:footnoteReference w:id="48"/>
      </w:r>
      <w:r>
        <w:rPr>
          <w:szCs w:val="24"/>
        </w:rPr>
        <w:t xml:space="preserve"> </w:t>
      </w:r>
      <w:r w:rsidR="00FF659F">
        <w:rPr>
          <w:szCs w:val="24"/>
        </w:rPr>
        <w:t xml:space="preserve">Špičkové vybavení pro konání konferencí dává zázemí i business klientele. </w:t>
      </w:r>
    </w:p>
    <w:p w:rsidR="007A52F2" w:rsidRDefault="00911025" w:rsidP="007A52F2">
      <w:pPr>
        <w:ind w:firstLine="709"/>
        <w:rPr>
          <w:szCs w:val="24"/>
        </w:rPr>
      </w:pPr>
      <w:r>
        <w:rPr>
          <w:noProof/>
          <w:szCs w:val="24"/>
          <w:lang w:eastAsia="cs-CZ"/>
        </w:rPr>
        <w:drawing>
          <wp:anchor distT="0" distB="0" distL="114300" distR="114300" simplePos="0" relativeHeight="251661312" behindDoc="1" locked="0" layoutInCell="1" allowOverlap="1">
            <wp:simplePos x="0" y="0"/>
            <wp:positionH relativeFrom="column">
              <wp:posOffset>-12700</wp:posOffset>
            </wp:positionH>
            <wp:positionV relativeFrom="paragraph">
              <wp:posOffset>3624580</wp:posOffset>
            </wp:positionV>
            <wp:extent cx="5400675" cy="2552700"/>
            <wp:effectExtent l="19050" t="0" r="9525" b="0"/>
            <wp:wrapTight wrapText="bothSides">
              <wp:wrapPolygon edited="0">
                <wp:start x="-76" y="0"/>
                <wp:lineTo x="-76" y="21439"/>
                <wp:lineTo x="21638" y="21439"/>
                <wp:lineTo x="21638" y="0"/>
                <wp:lineTo x="-76" y="0"/>
              </wp:wrapPolygon>
            </wp:wrapTight>
            <wp:docPr id="7" name="obrázek 7" descr="C:\Users\Admin\Documents\Pípa 2-UPOL\Bakalářka\Podpůrné dokumenty\Vitality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Pípa 2-UPOL\Bakalářka\Podpůrné dokumenty\Vitality foto.jpg"/>
                    <pic:cNvPicPr>
                      <a:picLocks noChangeAspect="1" noChangeArrowheads="1"/>
                    </pic:cNvPicPr>
                  </pic:nvPicPr>
                  <pic:blipFill>
                    <a:blip r:embed="rId18" cstate="print"/>
                    <a:srcRect/>
                    <a:stretch>
                      <a:fillRect/>
                    </a:stretch>
                  </pic:blipFill>
                  <pic:spPr bwMode="auto">
                    <a:xfrm>
                      <a:off x="0" y="0"/>
                      <a:ext cx="5400675" cy="2552700"/>
                    </a:xfrm>
                    <a:prstGeom prst="rect">
                      <a:avLst/>
                    </a:prstGeom>
                    <a:noFill/>
                    <a:ln w="9525">
                      <a:noFill/>
                      <a:miter lim="800000"/>
                      <a:headEnd/>
                      <a:tailEnd/>
                    </a:ln>
                  </pic:spPr>
                </pic:pic>
              </a:graphicData>
            </a:graphic>
          </wp:anchor>
        </w:drawing>
      </w:r>
      <w:r w:rsidR="00FF659F">
        <w:rPr>
          <w:szCs w:val="24"/>
        </w:rPr>
        <w:t>Většinu klientely tvořili v roce 2015 domácí hosté (67%) a celková obsazenost hotelu nedosáhla ani na 50% v průměru. Nejsilnějšími měsíci v roce, co se obsazenosti týče,</w:t>
      </w:r>
      <w:r w:rsidR="004707AF">
        <w:rPr>
          <w:szCs w:val="24"/>
        </w:rPr>
        <w:t xml:space="preserve"> byl květen a prosinec. Osoby mezi 45-65 rokem</w:t>
      </w:r>
      <w:r w:rsidR="00FF659F">
        <w:rPr>
          <w:szCs w:val="24"/>
        </w:rPr>
        <w:t xml:space="preserve"> tvořili přibližně 45% všech hostů. Následovala kategorie 25-45</w:t>
      </w:r>
      <w:r w:rsidR="004707AF">
        <w:rPr>
          <w:szCs w:val="24"/>
        </w:rPr>
        <w:t xml:space="preserve"> let</w:t>
      </w:r>
      <w:r w:rsidR="00FF659F">
        <w:rPr>
          <w:szCs w:val="24"/>
        </w:rPr>
        <w:t xml:space="preserve"> s 40% a poslední jsou lidé nad 65 let – 15%. Přičemž nejčastější hosté by</w:t>
      </w:r>
      <w:r w:rsidR="001E4498">
        <w:rPr>
          <w:szCs w:val="24"/>
        </w:rPr>
        <w:t>li business klienti, následovaly</w:t>
      </w:r>
      <w:r w:rsidR="00FF659F">
        <w:rPr>
          <w:szCs w:val="24"/>
        </w:rPr>
        <w:t xml:space="preserve"> rodiny s dětmi a sportovci. Poslední dvě zmiňované kategorie přijíždějí hlavně v letním období a v hotelu se zdržují v průměru 4 noci. Jeden host v průměru zaplatí za svůj pobyt 1792 Kč za den. </w:t>
      </w:r>
      <w:r w:rsidR="009A4A90">
        <w:rPr>
          <w:szCs w:val="24"/>
        </w:rPr>
        <w:t>Tento hotel navštěvují i neubytovaní hosté, hlavně sportovní zázemí a wellnes zónu, kdy jejich poměr k ubytovaným hostům</w:t>
      </w:r>
      <w:r w:rsidR="00F12AF9">
        <w:rPr>
          <w:szCs w:val="24"/>
        </w:rPr>
        <w:t xml:space="preserve"> je asi 1:1. N</w:t>
      </w:r>
      <w:r w:rsidR="001E4498">
        <w:rPr>
          <w:szCs w:val="24"/>
        </w:rPr>
        <w:t>a</w:t>
      </w:r>
      <w:r w:rsidR="00F12AF9">
        <w:rPr>
          <w:szCs w:val="24"/>
        </w:rPr>
        <w:t xml:space="preserve"> obrázku č. 4 je</w:t>
      </w:r>
      <w:r w:rsidR="009A4A90">
        <w:rPr>
          <w:szCs w:val="24"/>
        </w:rPr>
        <w:t xml:space="preserve"> oficiální </w:t>
      </w:r>
      <w:r w:rsidR="00F12AF9">
        <w:rPr>
          <w:szCs w:val="24"/>
        </w:rPr>
        <w:t xml:space="preserve">snímek </w:t>
      </w:r>
      <w:r w:rsidR="009A4A90">
        <w:rPr>
          <w:szCs w:val="24"/>
        </w:rPr>
        <w:t>webové stránky hotelu.</w:t>
      </w:r>
    </w:p>
    <w:p w:rsidR="00911025" w:rsidRPr="00911025" w:rsidRDefault="00702E89" w:rsidP="00911025">
      <w:pPr>
        <w:rPr>
          <w:sz w:val="20"/>
          <w:szCs w:val="20"/>
        </w:rPr>
      </w:pPr>
      <w:r w:rsidRPr="00702E89">
        <w:rPr>
          <w:noProof/>
        </w:rPr>
        <w:pict>
          <v:shape id="_x0000_s1029" type="#_x0000_t202" style="position:absolute;left:0;text-align:left;margin-left:29.75pt;margin-top:29.45pt;width:425.25pt;height:14.9pt;z-index:251672576" wrapcoords="-38 0 -38 21150 21600 21150 21600 0 -38 0" stroked="f">
            <v:textbox style="mso-next-textbox:#_x0000_s1029" inset="0,0,0,0">
              <w:txbxContent>
                <w:p w:rsidR="00E24830" w:rsidRPr="002A5155" w:rsidRDefault="00E24830" w:rsidP="002A5155">
                  <w:pPr>
                    <w:pStyle w:val="Titulek"/>
                    <w:rPr>
                      <w:b w:val="0"/>
                      <w:noProof/>
                      <w:color w:val="auto"/>
                      <w:sz w:val="20"/>
                      <w:szCs w:val="20"/>
                    </w:rPr>
                  </w:pPr>
                  <w:bookmarkStart w:id="37" w:name="_Toc448335077"/>
                  <w:r w:rsidRPr="002A5155">
                    <w:rPr>
                      <w:b w:val="0"/>
                      <w:color w:val="auto"/>
                    </w:rPr>
                    <w:t xml:space="preserve">Obrázek </w:t>
                  </w:r>
                  <w:r w:rsidR="00702E89" w:rsidRPr="002A5155">
                    <w:rPr>
                      <w:b w:val="0"/>
                      <w:color w:val="auto"/>
                    </w:rPr>
                    <w:fldChar w:fldCharType="begin"/>
                  </w:r>
                  <w:r w:rsidRPr="002A5155">
                    <w:rPr>
                      <w:b w:val="0"/>
                      <w:color w:val="auto"/>
                    </w:rPr>
                    <w:instrText xml:space="preserve"> SEQ Obrázek \* ARABIC </w:instrText>
                  </w:r>
                  <w:r w:rsidR="00702E89" w:rsidRPr="002A5155">
                    <w:rPr>
                      <w:b w:val="0"/>
                      <w:color w:val="auto"/>
                    </w:rPr>
                    <w:fldChar w:fldCharType="separate"/>
                  </w:r>
                  <w:r w:rsidR="00D36317">
                    <w:rPr>
                      <w:b w:val="0"/>
                      <w:noProof/>
                      <w:color w:val="auto"/>
                    </w:rPr>
                    <w:t>4</w:t>
                  </w:r>
                  <w:r w:rsidR="00702E89" w:rsidRPr="002A5155">
                    <w:rPr>
                      <w:b w:val="0"/>
                      <w:color w:val="auto"/>
                    </w:rPr>
                    <w:fldChar w:fldCharType="end"/>
                  </w:r>
                  <w:r w:rsidRPr="002A5155">
                    <w:rPr>
                      <w:b w:val="0"/>
                      <w:color w:val="auto"/>
                    </w:rPr>
                    <w:t xml:space="preserve"> Hotel Vitality</w:t>
                  </w:r>
                  <w:bookmarkEnd w:id="37"/>
                </w:p>
              </w:txbxContent>
            </v:textbox>
            <w10:wrap type="tight"/>
          </v:shape>
        </w:pict>
      </w:r>
      <w:r w:rsidR="00911025">
        <w:rPr>
          <w:sz w:val="20"/>
          <w:szCs w:val="20"/>
        </w:rPr>
        <w:tab/>
      </w:r>
    </w:p>
    <w:p w:rsidR="00911025" w:rsidRPr="00911025" w:rsidRDefault="00911025" w:rsidP="007426E5">
      <w:pPr>
        <w:ind w:firstLine="709"/>
        <w:rPr>
          <w:sz w:val="20"/>
          <w:szCs w:val="20"/>
        </w:rPr>
      </w:pPr>
      <w:r>
        <w:rPr>
          <w:sz w:val="20"/>
          <w:szCs w:val="20"/>
        </w:rPr>
        <w:t>Zdroj: snímek webové stránky hotelu, 10. 3. 2016</w:t>
      </w:r>
      <w:r>
        <w:rPr>
          <w:rStyle w:val="Znakapoznpodarou"/>
          <w:sz w:val="20"/>
          <w:szCs w:val="20"/>
        </w:rPr>
        <w:footnoteReference w:id="49"/>
      </w:r>
    </w:p>
    <w:p w:rsidR="009A4A90" w:rsidRDefault="009A4A90" w:rsidP="00AE4EC9">
      <w:pPr>
        <w:pStyle w:val="Nadpis2"/>
        <w:rPr>
          <w:noProof/>
          <w:lang w:eastAsia="cs-CZ"/>
        </w:rPr>
      </w:pPr>
      <w:bookmarkStart w:id="38" w:name="_Toc448335443"/>
      <w:r>
        <w:rPr>
          <w:noProof/>
          <w:lang w:eastAsia="cs-CZ"/>
        </w:rPr>
        <w:lastRenderedPageBreak/>
        <w:t>9.3 Hotel Miura</w:t>
      </w:r>
      <w:bookmarkEnd w:id="38"/>
    </w:p>
    <w:p w:rsidR="007426E5" w:rsidRDefault="009A4A90" w:rsidP="00D636F6">
      <w:pPr>
        <w:rPr>
          <w:noProof/>
          <w:szCs w:val="24"/>
          <w:lang w:eastAsia="cs-CZ"/>
        </w:rPr>
      </w:pPr>
      <w:r>
        <w:rPr>
          <w:lang w:eastAsia="cs-CZ"/>
        </w:rPr>
        <w:tab/>
      </w:r>
      <w:r w:rsidR="00F12AF9">
        <w:rPr>
          <w:lang w:eastAsia="cs-CZ"/>
        </w:rPr>
        <w:t>Hotel Miura je situován</w:t>
      </w:r>
      <w:r w:rsidR="00D636F6">
        <w:rPr>
          <w:lang w:eastAsia="cs-CZ"/>
        </w:rPr>
        <w:t xml:space="preserve"> v obci Čeladná, s výhledem na nejvyšší vrchol Beskyd – Lysou Horu. Hotel leží přímo na golfovém hřišti, a tak j</w:t>
      </w:r>
      <w:r w:rsidR="006C4472">
        <w:rPr>
          <w:lang w:eastAsia="cs-CZ"/>
        </w:rPr>
        <w:t>e spousta jeho návštěvníků aktivním</w:t>
      </w:r>
      <w:r w:rsidR="001E4498">
        <w:rPr>
          <w:lang w:eastAsia="cs-CZ"/>
        </w:rPr>
        <w:t>i hráči</w:t>
      </w:r>
      <w:r w:rsidR="006C4472">
        <w:rPr>
          <w:lang w:eastAsia="cs-CZ"/>
        </w:rPr>
        <w:t xml:space="preserve"> golfu. </w:t>
      </w:r>
      <w:r w:rsidR="007426E5">
        <w:rPr>
          <w:lang w:eastAsia="cs-CZ"/>
        </w:rPr>
        <w:t>Slavnostního o</w:t>
      </w:r>
      <w:r w:rsidR="006C4472">
        <w:rPr>
          <w:lang w:eastAsia="cs-CZ"/>
        </w:rPr>
        <w:t>tevř</w:t>
      </w:r>
      <w:r w:rsidR="007426E5">
        <w:rPr>
          <w:lang w:eastAsia="cs-CZ"/>
        </w:rPr>
        <w:t>ení se</w:t>
      </w:r>
      <w:r w:rsidR="006C4472">
        <w:rPr>
          <w:lang w:eastAsia="cs-CZ"/>
        </w:rPr>
        <w:t xml:space="preserve"> hotel</w:t>
      </w:r>
      <w:r w:rsidR="007426E5">
        <w:rPr>
          <w:lang w:eastAsia="cs-CZ"/>
        </w:rPr>
        <w:t xml:space="preserve"> dočkal</w:t>
      </w:r>
      <w:r w:rsidR="006C4472">
        <w:rPr>
          <w:lang w:eastAsia="cs-CZ"/>
        </w:rPr>
        <w:t xml:space="preserve"> v roce 2011 za velmi vysoké finanční podpory Evropské Unie. Dotace na tento hote</w:t>
      </w:r>
      <w:r w:rsidR="005E47C1">
        <w:rPr>
          <w:lang w:eastAsia="cs-CZ"/>
        </w:rPr>
        <w:t xml:space="preserve">l činila přes 95 miliónů korun. </w:t>
      </w:r>
      <w:r w:rsidR="00F97C9B">
        <w:rPr>
          <w:lang w:eastAsia="cs-CZ"/>
        </w:rPr>
        <w:t>Tento hotel je členem skupiny tzv. Design Hotels, které mají hotely po celém světě. Více než 280 členů této skupiny nabízí především originální a neopakovatelný zážitek z návštěvy členského hotelu. Na webových stránkách Design Hotels si může návštěvník vybrat hotel podle svých představ. To, co mu každý z nich zaručuje, nejlépe vystihuje tento krátký popis. „</w:t>
      </w:r>
      <w:r w:rsidR="00F97C9B" w:rsidRPr="003D4270">
        <w:rPr>
          <w:i/>
          <w:lang w:eastAsia="cs-CZ"/>
        </w:rPr>
        <w:t xml:space="preserve">Jak čas plyne, </w:t>
      </w:r>
      <w:r w:rsidR="003D4270" w:rsidRPr="003D4270">
        <w:rPr>
          <w:i/>
          <w:lang w:eastAsia="cs-CZ"/>
        </w:rPr>
        <w:t>momenty jsou tím</w:t>
      </w:r>
      <w:r w:rsidR="00F97C9B" w:rsidRPr="003D4270">
        <w:rPr>
          <w:i/>
          <w:lang w:eastAsia="cs-CZ"/>
        </w:rPr>
        <w:t xml:space="preserve">, co zůstává a hýbe naší duší nebo mění naší mysl. </w:t>
      </w:r>
      <w:r w:rsidR="007426E5">
        <w:rPr>
          <w:i/>
          <w:lang w:eastAsia="cs-CZ"/>
        </w:rPr>
        <w:t>Jedinečné</w:t>
      </w:r>
      <w:r w:rsidR="003D4270" w:rsidRPr="003D4270">
        <w:rPr>
          <w:i/>
          <w:lang w:eastAsia="cs-CZ"/>
        </w:rPr>
        <w:t xml:space="preserve"> zážitky, které s Vámi zůstávají i dlouho poté, co se vrátíte domů. Objevte svět </w:t>
      </w:r>
      <w:r w:rsidR="007426E5">
        <w:rPr>
          <w:i/>
          <w:lang w:eastAsia="cs-CZ"/>
        </w:rPr>
        <w:t>jedinečných</w:t>
      </w:r>
      <w:r w:rsidR="003D4270" w:rsidRPr="003D4270">
        <w:rPr>
          <w:i/>
          <w:lang w:eastAsia="cs-CZ"/>
        </w:rPr>
        <w:t xml:space="preserve"> zážitků Design Hotels a začněte snít svůj příští, neopakovatelný výlet.“</w:t>
      </w:r>
      <w:r w:rsidR="003D4270" w:rsidRPr="003D4270">
        <w:rPr>
          <w:rStyle w:val="Znakapoznpodarou"/>
          <w:i/>
          <w:lang w:eastAsia="cs-CZ"/>
        </w:rPr>
        <w:footnoteReference w:id="50"/>
      </w:r>
    </w:p>
    <w:p w:rsidR="005E47C1" w:rsidRDefault="005E47C1" w:rsidP="007426E5">
      <w:pPr>
        <w:ind w:firstLine="709"/>
        <w:rPr>
          <w:noProof/>
          <w:szCs w:val="24"/>
          <w:lang w:eastAsia="cs-CZ"/>
        </w:rPr>
      </w:pPr>
      <w:r>
        <w:rPr>
          <w:noProof/>
          <w:szCs w:val="24"/>
          <w:lang w:eastAsia="cs-CZ"/>
        </w:rPr>
        <w:t xml:space="preserve">Významnými součástmi hotelu </w:t>
      </w:r>
      <w:r w:rsidR="008A6A6C">
        <w:rPr>
          <w:noProof/>
          <w:szCs w:val="24"/>
          <w:lang w:eastAsia="cs-CZ"/>
        </w:rPr>
        <w:t>je wellness zóna a restaurace. Řada návštěvníků se řadí k neubytovaným hostům</w:t>
      </w:r>
      <w:r>
        <w:rPr>
          <w:noProof/>
          <w:szCs w:val="24"/>
          <w:lang w:eastAsia="cs-CZ"/>
        </w:rPr>
        <w:t>, přičemž hotel registruje každoroční nárůst těcht</w:t>
      </w:r>
      <w:r w:rsidR="008A6A6C">
        <w:rPr>
          <w:noProof/>
          <w:szCs w:val="24"/>
          <w:lang w:eastAsia="cs-CZ"/>
        </w:rPr>
        <w:t>o klientů</w:t>
      </w:r>
      <w:r>
        <w:rPr>
          <w:noProof/>
          <w:szCs w:val="24"/>
          <w:lang w:eastAsia="cs-CZ"/>
        </w:rPr>
        <w:t xml:space="preserve"> o 15%. Součástí hot</w:t>
      </w:r>
      <w:r w:rsidR="00F12AF9">
        <w:rPr>
          <w:noProof/>
          <w:szCs w:val="24"/>
          <w:lang w:eastAsia="cs-CZ"/>
        </w:rPr>
        <w:t>elu je galerie, kde na stěnách visí</w:t>
      </w:r>
      <w:r>
        <w:rPr>
          <w:noProof/>
          <w:szCs w:val="24"/>
          <w:lang w:eastAsia="cs-CZ"/>
        </w:rPr>
        <w:t xml:space="preserve"> skvosty významných představitů umění jako Andy Warhol, Damien Hirst či Henry Moore. </w:t>
      </w:r>
    </w:p>
    <w:p w:rsidR="007426E5" w:rsidRDefault="007426E5" w:rsidP="007426E5">
      <w:pPr>
        <w:ind w:firstLine="709"/>
        <w:rPr>
          <w:noProof/>
          <w:szCs w:val="24"/>
          <w:lang w:eastAsia="cs-CZ"/>
        </w:rPr>
      </w:pPr>
      <w:r>
        <w:rPr>
          <w:noProof/>
          <w:szCs w:val="24"/>
          <w:lang w:eastAsia="cs-CZ"/>
        </w:rPr>
        <w:t>Co se týče návšt</w:t>
      </w:r>
      <w:r w:rsidR="008A6A6C">
        <w:rPr>
          <w:noProof/>
          <w:szCs w:val="24"/>
          <w:lang w:eastAsia="cs-CZ"/>
        </w:rPr>
        <w:t>ě</w:t>
      </w:r>
      <w:r>
        <w:rPr>
          <w:noProof/>
          <w:szCs w:val="24"/>
          <w:lang w:eastAsia="cs-CZ"/>
        </w:rPr>
        <w:t>vnosti,  ve v</w:t>
      </w:r>
      <w:r w:rsidR="008A6A6C">
        <w:rPr>
          <w:noProof/>
          <w:szCs w:val="24"/>
          <w:lang w:eastAsia="cs-CZ"/>
        </w:rPr>
        <w:t>ě</w:t>
      </w:r>
      <w:r>
        <w:rPr>
          <w:noProof/>
          <w:szCs w:val="24"/>
          <w:lang w:eastAsia="cs-CZ"/>
        </w:rPr>
        <w:t xml:space="preserve">tší míře převládají domácí hosté. Ze zahraničních nejčastěji přijíždějí Němci, Poláci a Rakušané. Věková skladba hostů je různorodá, ale </w:t>
      </w:r>
      <w:r w:rsidR="00876A6B" w:rsidRPr="002D7745">
        <w:rPr>
          <w:noProof/>
          <w:szCs w:val="24"/>
          <w:lang w:eastAsia="cs-CZ"/>
        </w:rPr>
        <w:t>v převážné míře</w:t>
      </w:r>
      <w:r>
        <w:rPr>
          <w:noProof/>
          <w:szCs w:val="24"/>
          <w:lang w:eastAsia="cs-CZ"/>
        </w:rPr>
        <w:t xml:space="preserve"> jsou to návštěvníci mezi 30-60 rokem. Díky strate</w:t>
      </w:r>
      <w:r w:rsidR="000A00C2">
        <w:rPr>
          <w:noProof/>
          <w:szCs w:val="24"/>
          <w:lang w:eastAsia="cs-CZ"/>
        </w:rPr>
        <w:t>gické poloze na golfovém hřišti</w:t>
      </w:r>
      <w:r>
        <w:rPr>
          <w:noProof/>
          <w:szCs w:val="24"/>
          <w:lang w:eastAsia="cs-CZ"/>
        </w:rPr>
        <w:t xml:space="preserve"> je nejvíce hostů golfistů s rodinami, dále jsou to páry, které přijíždějí na relaxační pobyt, ale zavítá zde i korporátní klientela. </w:t>
      </w:r>
      <w:r w:rsidR="00F12AF9">
        <w:rPr>
          <w:noProof/>
          <w:szCs w:val="24"/>
          <w:lang w:eastAsia="cs-CZ"/>
        </w:rPr>
        <w:t xml:space="preserve">Na obrázku č. 5 je k dispozici snímek webové stránky hotelu. </w:t>
      </w:r>
    </w:p>
    <w:p w:rsidR="007A52F2" w:rsidRPr="007A52F2" w:rsidRDefault="00702E89" w:rsidP="002A5155">
      <w:pPr>
        <w:ind w:firstLine="709"/>
        <w:rPr>
          <w:sz w:val="20"/>
          <w:szCs w:val="20"/>
        </w:rPr>
      </w:pPr>
      <w:r w:rsidRPr="00702E89">
        <w:rPr>
          <w:noProof/>
        </w:rPr>
        <w:lastRenderedPageBreak/>
        <w:pict>
          <v:shape id="_x0000_s1031" type="#_x0000_t202" style="position:absolute;left:0;text-align:left;margin-left:29pt;margin-top:3.1pt;width:425.25pt;height:13.3pt;z-index:251674624" stroked="f">
            <v:textbox inset="0,0,0,0">
              <w:txbxContent>
                <w:p w:rsidR="00E24830" w:rsidRPr="002A5155" w:rsidRDefault="00E24830" w:rsidP="002A5155">
                  <w:pPr>
                    <w:pStyle w:val="Titulek"/>
                    <w:rPr>
                      <w:b w:val="0"/>
                      <w:noProof/>
                      <w:color w:val="auto"/>
                      <w:sz w:val="20"/>
                      <w:szCs w:val="20"/>
                    </w:rPr>
                  </w:pPr>
                  <w:bookmarkStart w:id="39" w:name="_Toc448335078"/>
                  <w:r w:rsidRPr="002A5155">
                    <w:rPr>
                      <w:b w:val="0"/>
                      <w:color w:val="auto"/>
                    </w:rPr>
                    <w:t xml:space="preserve">Obrázek </w:t>
                  </w:r>
                  <w:r w:rsidR="00702E89" w:rsidRPr="002A5155">
                    <w:rPr>
                      <w:b w:val="0"/>
                      <w:color w:val="auto"/>
                    </w:rPr>
                    <w:fldChar w:fldCharType="begin"/>
                  </w:r>
                  <w:r w:rsidRPr="002A5155">
                    <w:rPr>
                      <w:b w:val="0"/>
                      <w:color w:val="auto"/>
                    </w:rPr>
                    <w:instrText xml:space="preserve"> SEQ Obrázek \* ARABIC </w:instrText>
                  </w:r>
                  <w:r w:rsidR="00702E89" w:rsidRPr="002A5155">
                    <w:rPr>
                      <w:b w:val="0"/>
                      <w:color w:val="auto"/>
                    </w:rPr>
                    <w:fldChar w:fldCharType="separate"/>
                  </w:r>
                  <w:r w:rsidR="00D36317">
                    <w:rPr>
                      <w:b w:val="0"/>
                      <w:noProof/>
                      <w:color w:val="auto"/>
                    </w:rPr>
                    <w:t>5</w:t>
                  </w:r>
                  <w:r w:rsidR="00702E89" w:rsidRPr="002A5155">
                    <w:rPr>
                      <w:b w:val="0"/>
                      <w:color w:val="auto"/>
                    </w:rPr>
                    <w:fldChar w:fldCharType="end"/>
                  </w:r>
                  <w:r w:rsidRPr="002A5155">
                    <w:rPr>
                      <w:b w:val="0"/>
                      <w:color w:val="auto"/>
                    </w:rPr>
                    <w:t xml:space="preserve"> Hotel Miura</w:t>
                  </w:r>
                  <w:bookmarkEnd w:id="39"/>
                </w:p>
              </w:txbxContent>
            </v:textbox>
            <w10:wrap type="topAndBottom"/>
          </v:shape>
        </w:pict>
      </w:r>
      <w:r w:rsidR="007426E5">
        <w:rPr>
          <w:noProof/>
          <w:szCs w:val="24"/>
          <w:lang w:eastAsia="cs-CZ"/>
        </w:rPr>
        <w:drawing>
          <wp:anchor distT="0" distB="0" distL="114300" distR="114300" simplePos="0" relativeHeight="251669504" behindDoc="0" locked="0" layoutInCell="1" allowOverlap="1">
            <wp:simplePos x="0" y="0"/>
            <wp:positionH relativeFrom="column">
              <wp:posOffset>34925</wp:posOffset>
            </wp:positionH>
            <wp:positionV relativeFrom="paragraph">
              <wp:posOffset>366395</wp:posOffset>
            </wp:positionV>
            <wp:extent cx="5400675" cy="2543175"/>
            <wp:effectExtent l="19050" t="0" r="9525" b="0"/>
            <wp:wrapTopAndBottom/>
            <wp:docPr id="1" name="obrázek 4" descr="C:\Users\Admin\Documents\Pípa 2-UPOL\Bakalářka\Podpůrné dokumenty\Mi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Pípa 2-UPOL\Bakalářka\Podpůrné dokumenty\Miura.jpg"/>
                    <pic:cNvPicPr>
                      <a:picLocks noChangeAspect="1" noChangeArrowheads="1"/>
                    </pic:cNvPicPr>
                  </pic:nvPicPr>
                  <pic:blipFill>
                    <a:blip r:embed="rId19" cstate="print"/>
                    <a:srcRect/>
                    <a:stretch>
                      <a:fillRect/>
                    </a:stretch>
                  </pic:blipFill>
                  <pic:spPr bwMode="auto">
                    <a:xfrm>
                      <a:off x="0" y="0"/>
                      <a:ext cx="5400675" cy="2543175"/>
                    </a:xfrm>
                    <a:prstGeom prst="rect">
                      <a:avLst/>
                    </a:prstGeom>
                    <a:noFill/>
                    <a:ln w="9525">
                      <a:noFill/>
                      <a:miter lim="800000"/>
                      <a:headEnd/>
                      <a:tailEnd/>
                    </a:ln>
                  </pic:spPr>
                </pic:pic>
              </a:graphicData>
            </a:graphic>
          </wp:anchor>
        </w:drawing>
      </w:r>
      <w:r w:rsidR="007A52F2">
        <w:rPr>
          <w:sz w:val="20"/>
          <w:szCs w:val="20"/>
        </w:rPr>
        <w:t xml:space="preserve">Zdroj: </w:t>
      </w:r>
      <w:r w:rsidR="007426E5">
        <w:rPr>
          <w:sz w:val="20"/>
          <w:szCs w:val="20"/>
        </w:rPr>
        <w:t>snímek webové stránky hotelu, 10. 3. 2016</w:t>
      </w:r>
      <w:r w:rsidR="007A52F2">
        <w:rPr>
          <w:rStyle w:val="Znakapoznpodarou"/>
          <w:sz w:val="20"/>
          <w:szCs w:val="20"/>
        </w:rPr>
        <w:footnoteReference w:id="51"/>
      </w:r>
    </w:p>
    <w:p w:rsidR="007A52F2" w:rsidRDefault="007A52F2" w:rsidP="00AE4EC9">
      <w:pPr>
        <w:pStyle w:val="Nadpis2"/>
      </w:pPr>
    </w:p>
    <w:p w:rsidR="00BA3958" w:rsidRDefault="00BA3958" w:rsidP="00AE4EC9">
      <w:pPr>
        <w:pStyle w:val="Nadpis2"/>
      </w:pPr>
      <w:bookmarkStart w:id="40" w:name="_Toc448335444"/>
      <w:r>
        <w:t>9.4 Srovnání s ostatními kraji v ČR</w:t>
      </w:r>
      <w:bookmarkEnd w:id="40"/>
    </w:p>
    <w:p w:rsidR="00B76069" w:rsidRDefault="00833FC9" w:rsidP="00AC2F91">
      <w:pPr>
        <w:rPr>
          <w:sz w:val="20"/>
          <w:szCs w:val="20"/>
        </w:rPr>
      </w:pPr>
      <w:r>
        <w:tab/>
        <w:t>V Če</w:t>
      </w:r>
      <w:r w:rsidR="00F12AF9">
        <w:t>ské republice je</w:t>
      </w:r>
      <w:r w:rsidR="007426E5">
        <w:t xml:space="preserve"> v roce 2016</w:t>
      </w:r>
      <w:r w:rsidR="007C30F8">
        <w:t xml:space="preserve"> celkem 58</w:t>
      </w:r>
      <w:r>
        <w:t xml:space="preserve"> pětihvězdičkových hotelů, nicméně ani jeden hotel není situován v Moravskoslezském kraji. Tradičně kvete luxusní cestovní ruch v Praze, kde také přijíždí nejvíce turistů. Dalším významným místem jsou Karlovy Vary, které sice v posledních dvou letech zaznamenaly úbytek </w:t>
      </w:r>
      <w:r w:rsidR="00942730">
        <w:t>hlavně rusky mluvících návštěvníků, ale tento úbytek spolehlivě kompenzují domácí návštěvníci. Ze zahraničních hostů přibývají v Ka</w:t>
      </w:r>
      <w:r w:rsidR="00876A6B">
        <w:t>rlovarském kraji hlavně Japonci</w:t>
      </w:r>
      <w:r w:rsidR="008B0944" w:rsidRPr="008B0944">
        <w:t>,</w:t>
      </w:r>
      <w:r w:rsidR="00876A6B" w:rsidRPr="008B0944">
        <w:t xml:space="preserve"> </w:t>
      </w:r>
      <w:r w:rsidR="00942730">
        <w:t>Číňané a vracejí se i Němci.</w:t>
      </w:r>
      <w:r w:rsidR="00942730">
        <w:rPr>
          <w:rStyle w:val="Znakapoznpodarou"/>
        </w:rPr>
        <w:footnoteReference w:id="52"/>
      </w:r>
      <w:r w:rsidR="00942730">
        <w:t xml:space="preserve"> </w:t>
      </w:r>
      <w:r w:rsidR="00FB5257">
        <w:t xml:space="preserve">Jihočeský a Jihomoravský kraj také patří mezi přední kraje s vysokým počtem turistů. V Jihočeském kraji jsou to hlavně Český Krumlov, Šumava, vodáci sjíždějící Vltavu, oblast Třeboňska a spousta zámků a hradů. Jihomoravskému kraji vévodí vinice a nekonečné stezky vhodné jak pro pěší tak cykloturistiku. Ubytování turistů v jednotlivých krajích je hlavní součástí celého cestovního ruchu. </w:t>
      </w:r>
      <w:r w:rsidR="00942730">
        <w:t xml:space="preserve">Následující tabulka uvádí počet </w:t>
      </w:r>
      <w:r w:rsidR="009C33F7">
        <w:t xml:space="preserve">pětihvězdičkových hotelů v jednotlivých krajích. </w:t>
      </w:r>
    </w:p>
    <w:p w:rsidR="00AC2F91" w:rsidRPr="00AC2F91" w:rsidRDefault="00AC2F91" w:rsidP="00AC2F91">
      <w:pPr>
        <w:pStyle w:val="Titulek"/>
        <w:keepNext/>
        <w:ind w:firstLine="709"/>
        <w:rPr>
          <w:b w:val="0"/>
          <w:color w:val="auto"/>
          <w:sz w:val="20"/>
          <w:szCs w:val="20"/>
        </w:rPr>
      </w:pPr>
      <w:bookmarkStart w:id="41" w:name="_Toc448335084"/>
      <w:r w:rsidRPr="00AC2F91">
        <w:rPr>
          <w:b w:val="0"/>
          <w:color w:val="auto"/>
          <w:sz w:val="20"/>
          <w:szCs w:val="20"/>
        </w:rPr>
        <w:lastRenderedPageBreak/>
        <w:t xml:space="preserve">Tabulka </w:t>
      </w:r>
      <w:r w:rsidR="00702E89" w:rsidRPr="00AC2F91">
        <w:rPr>
          <w:b w:val="0"/>
          <w:color w:val="auto"/>
          <w:sz w:val="20"/>
          <w:szCs w:val="20"/>
        </w:rPr>
        <w:fldChar w:fldCharType="begin"/>
      </w:r>
      <w:r w:rsidRPr="00AC2F91">
        <w:rPr>
          <w:b w:val="0"/>
          <w:color w:val="auto"/>
          <w:sz w:val="20"/>
          <w:szCs w:val="20"/>
        </w:rPr>
        <w:instrText xml:space="preserve"> SEQ Tabulka \* ARABIC </w:instrText>
      </w:r>
      <w:r w:rsidR="00702E89" w:rsidRPr="00AC2F91">
        <w:rPr>
          <w:b w:val="0"/>
          <w:color w:val="auto"/>
          <w:sz w:val="20"/>
          <w:szCs w:val="20"/>
        </w:rPr>
        <w:fldChar w:fldCharType="separate"/>
      </w:r>
      <w:r w:rsidR="00D36317">
        <w:rPr>
          <w:b w:val="0"/>
          <w:noProof/>
          <w:color w:val="auto"/>
          <w:sz w:val="20"/>
          <w:szCs w:val="20"/>
        </w:rPr>
        <w:t>3</w:t>
      </w:r>
      <w:r w:rsidR="00702E89" w:rsidRPr="00AC2F91">
        <w:rPr>
          <w:b w:val="0"/>
          <w:color w:val="auto"/>
          <w:sz w:val="20"/>
          <w:szCs w:val="20"/>
        </w:rPr>
        <w:fldChar w:fldCharType="end"/>
      </w:r>
      <w:r w:rsidRPr="00AC2F91">
        <w:rPr>
          <w:b w:val="0"/>
          <w:color w:val="auto"/>
          <w:sz w:val="20"/>
          <w:szCs w:val="20"/>
        </w:rPr>
        <w:t xml:space="preserve"> Počet pětihvězdičkových hotelů v jednotlivých krajích.</w:t>
      </w:r>
      <w:bookmarkEnd w:id="41"/>
    </w:p>
    <w:tbl>
      <w:tblPr>
        <w:tblStyle w:val="Mkatabulky"/>
        <w:tblW w:w="0" w:type="auto"/>
        <w:tblLook w:val="04A0"/>
      </w:tblPr>
      <w:tblGrid>
        <w:gridCol w:w="2279"/>
        <w:gridCol w:w="2121"/>
        <w:gridCol w:w="1936"/>
        <w:gridCol w:w="1994"/>
      </w:tblGrid>
      <w:tr w:rsidR="00305EAB" w:rsidTr="00305EAB">
        <w:tc>
          <w:tcPr>
            <w:tcW w:w="0" w:type="auto"/>
            <w:tcBorders>
              <w:bottom w:val="single" w:sz="4" w:space="0" w:color="auto"/>
            </w:tcBorders>
          </w:tcPr>
          <w:p w:rsidR="00305EAB" w:rsidRPr="005917C8" w:rsidRDefault="005917C8" w:rsidP="005917C8">
            <w:pPr>
              <w:jc w:val="center"/>
              <w:rPr>
                <w:b/>
                <w:sz w:val="24"/>
                <w:szCs w:val="24"/>
              </w:rPr>
            </w:pPr>
            <w:r w:rsidRPr="005917C8">
              <w:rPr>
                <w:b/>
                <w:sz w:val="24"/>
                <w:szCs w:val="24"/>
              </w:rPr>
              <w:t>Název kraje</w:t>
            </w:r>
          </w:p>
        </w:tc>
        <w:tc>
          <w:tcPr>
            <w:tcW w:w="2121" w:type="dxa"/>
          </w:tcPr>
          <w:p w:rsidR="00305EAB" w:rsidRPr="005917C8" w:rsidRDefault="00305EAB" w:rsidP="00A3119B">
            <w:pPr>
              <w:spacing w:line="240" w:lineRule="auto"/>
              <w:jc w:val="center"/>
              <w:rPr>
                <w:b/>
                <w:szCs w:val="24"/>
              </w:rPr>
            </w:pPr>
            <w:r w:rsidRPr="005917C8">
              <w:rPr>
                <w:b/>
                <w:szCs w:val="24"/>
              </w:rPr>
              <w:t>Celkový počet ubytovacích zařízení</w:t>
            </w:r>
            <w:r w:rsidRPr="005917C8">
              <w:rPr>
                <w:rStyle w:val="Znakapoznpodarou"/>
                <w:b/>
                <w:szCs w:val="24"/>
              </w:rPr>
              <w:footnoteReference w:id="53"/>
            </w:r>
          </w:p>
        </w:tc>
        <w:tc>
          <w:tcPr>
            <w:tcW w:w="1936" w:type="dxa"/>
          </w:tcPr>
          <w:p w:rsidR="00305EAB" w:rsidRPr="005917C8" w:rsidRDefault="00305EAB" w:rsidP="00A3119B">
            <w:pPr>
              <w:spacing w:line="240" w:lineRule="auto"/>
              <w:rPr>
                <w:b/>
                <w:sz w:val="24"/>
                <w:szCs w:val="24"/>
              </w:rPr>
            </w:pPr>
            <w:r w:rsidRPr="005917C8">
              <w:rPr>
                <w:b/>
                <w:sz w:val="24"/>
                <w:szCs w:val="24"/>
              </w:rPr>
              <w:t>***** podle ČSÚ</w:t>
            </w:r>
          </w:p>
        </w:tc>
        <w:tc>
          <w:tcPr>
            <w:tcW w:w="1994" w:type="dxa"/>
          </w:tcPr>
          <w:p w:rsidR="00305EAB" w:rsidRPr="005917C8" w:rsidRDefault="00305EAB" w:rsidP="00A3119B">
            <w:pPr>
              <w:spacing w:line="240" w:lineRule="auto"/>
              <w:jc w:val="center"/>
              <w:rPr>
                <w:b/>
                <w:sz w:val="24"/>
                <w:szCs w:val="24"/>
              </w:rPr>
            </w:pPr>
            <w:r w:rsidRPr="005917C8">
              <w:rPr>
                <w:b/>
                <w:sz w:val="24"/>
                <w:szCs w:val="24"/>
              </w:rPr>
              <w:t>***** podle Hotelstars</w:t>
            </w:r>
          </w:p>
        </w:tc>
      </w:tr>
      <w:tr w:rsidR="00305EAB" w:rsidTr="00305EAB">
        <w:tc>
          <w:tcPr>
            <w:tcW w:w="0" w:type="auto"/>
          </w:tcPr>
          <w:p w:rsidR="00305EAB" w:rsidRPr="00305EAB" w:rsidRDefault="00305EAB" w:rsidP="009C33F7">
            <w:pPr>
              <w:jc w:val="center"/>
              <w:rPr>
                <w:sz w:val="24"/>
                <w:szCs w:val="24"/>
              </w:rPr>
            </w:pPr>
            <w:r w:rsidRPr="00305EAB">
              <w:rPr>
                <w:sz w:val="24"/>
                <w:szCs w:val="24"/>
              </w:rPr>
              <w:t>Hlavní město Praha</w:t>
            </w:r>
          </w:p>
        </w:tc>
        <w:tc>
          <w:tcPr>
            <w:tcW w:w="0" w:type="auto"/>
          </w:tcPr>
          <w:p w:rsidR="00305EAB" w:rsidRPr="00305EAB" w:rsidRDefault="00B76069" w:rsidP="009C33F7">
            <w:pPr>
              <w:jc w:val="center"/>
              <w:rPr>
                <w:szCs w:val="24"/>
              </w:rPr>
            </w:pPr>
            <w:r>
              <w:rPr>
                <w:szCs w:val="24"/>
              </w:rPr>
              <w:t>833</w:t>
            </w:r>
          </w:p>
        </w:tc>
        <w:tc>
          <w:tcPr>
            <w:tcW w:w="0" w:type="auto"/>
          </w:tcPr>
          <w:p w:rsidR="00305EAB" w:rsidRPr="00305EAB" w:rsidRDefault="00B76069" w:rsidP="009C33F7">
            <w:pPr>
              <w:jc w:val="center"/>
              <w:rPr>
                <w:sz w:val="24"/>
                <w:szCs w:val="24"/>
              </w:rPr>
            </w:pPr>
            <w:r>
              <w:rPr>
                <w:sz w:val="24"/>
                <w:szCs w:val="24"/>
              </w:rPr>
              <w:t>4</w:t>
            </w:r>
            <w:r w:rsidR="007C30F8">
              <w:rPr>
                <w:sz w:val="24"/>
                <w:szCs w:val="24"/>
              </w:rPr>
              <w:t>3</w:t>
            </w:r>
          </w:p>
        </w:tc>
        <w:tc>
          <w:tcPr>
            <w:tcW w:w="1994" w:type="dxa"/>
          </w:tcPr>
          <w:p w:rsidR="00305EAB" w:rsidRPr="00305EAB" w:rsidRDefault="007C30F8" w:rsidP="009C33F7">
            <w:pPr>
              <w:jc w:val="center"/>
              <w:rPr>
                <w:sz w:val="24"/>
                <w:szCs w:val="24"/>
              </w:rPr>
            </w:pPr>
            <w:r>
              <w:rPr>
                <w:sz w:val="24"/>
                <w:szCs w:val="24"/>
              </w:rPr>
              <w:t>3</w:t>
            </w:r>
          </w:p>
        </w:tc>
      </w:tr>
      <w:tr w:rsidR="00305EAB" w:rsidTr="00305EAB">
        <w:tc>
          <w:tcPr>
            <w:tcW w:w="0" w:type="auto"/>
          </w:tcPr>
          <w:p w:rsidR="00305EAB" w:rsidRPr="00305EAB" w:rsidRDefault="00305EAB" w:rsidP="009C33F7">
            <w:pPr>
              <w:jc w:val="center"/>
              <w:rPr>
                <w:sz w:val="24"/>
                <w:szCs w:val="24"/>
              </w:rPr>
            </w:pPr>
            <w:r w:rsidRPr="00305EAB">
              <w:rPr>
                <w:sz w:val="24"/>
                <w:szCs w:val="24"/>
              </w:rPr>
              <w:t>Středočeský kraj</w:t>
            </w:r>
          </w:p>
        </w:tc>
        <w:tc>
          <w:tcPr>
            <w:tcW w:w="0" w:type="auto"/>
          </w:tcPr>
          <w:p w:rsidR="00305EAB" w:rsidRPr="00305EAB" w:rsidRDefault="00B76069" w:rsidP="009C33F7">
            <w:pPr>
              <w:jc w:val="center"/>
              <w:rPr>
                <w:szCs w:val="24"/>
              </w:rPr>
            </w:pPr>
            <w:r>
              <w:rPr>
                <w:szCs w:val="24"/>
              </w:rPr>
              <w:t>777</w:t>
            </w:r>
          </w:p>
        </w:tc>
        <w:tc>
          <w:tcPr>
            <w:tcW w:w="0" w:type="auto"/>
          </w:tcPr>
          <w:p w:rsidR="00305EAB" w:rsidRPr="00305EAB" w:rsidRDefault="00B76069" w:rsidP="009C33F7">
            <w:pPr>
              <w:jc w:val="center"/>
              <w:rPr>
                <w:sz w:val="24"/>
                <w:szCs w:val="24"/>
              </w:rPr>
            </w:pPr>
            <w:r>
              <w:rPr>
                <w:sz w:val="24"/>
                <w:szCs w:val="24"/>
              </w:rPr>
              <w:t>2</w:t>
            </w:r>
          </w:p>
        </w:tc>
        <w:tc>
          <w:tcPr>
            <w:tcW w:w="1994" w:type="dxa"/>
          </w:tcPr>
          <w:p w:rsidR="00305EAB" w:rsidRPr="00305EAB" w:rsidRDefault="007C30F8" w:rsidP="009C33F7">
            <w:pPr>
              <w:jc w:val="center"/>
              <w:rPr>
                <w:sz w:val="24"/>
                <w:szCs w:val="24"/>
              </w:rPr>
            </w:pPr>
            <w:r>
              <w:rPr>
                <w:sz w:val="24"/>
                <w:szCs w:val="24"/>
              </w:rPr>
              <w:t xml:space="preserve">1 </w:t>
            </w:r>
          </w:p>
        </w:tc>
      </w:tr>
      <w:tr w:rsidR="00305EAB" w:rsidTr="00305EAB">
        <w:tc>
          <w:tcPr>
            <w:tcW w:w="0" w:type="auto"/>
          </w:tcPr>
          <w:p w:rsidR="00305EAB" w:rsidRPr="00305EAB" w:rsidRDefault="00305EAB" w:rsidP="009C33F7">
            <w:pPr>
              <w:jc w:val="center"/>
              <w:rPr>
                <w:sz w:val="24"/>
                <w:szCs w:val="24"/>
              </w:rPr>
            </w:pPr>
            <w:r w:rsidRPr="00305EAB">
              <w:rPr>
                <w:sz w:val="24"/>
                <w:szCs w:val="24"/>
              </w:rPr>
              <w:t>Jihočeský kraj</w:t>
            </w:r>
          </w:p>
        </w:tc>
        <w:tc>
          <w:tcPr>
            <w:tcW w:w="0" w:type="auto"/>
          </w:tcPr>
          <w:p w:rsidR="00305EAB" w:rsidRPr="00305EAB" w:rsidRDefault="00B76069" w:rsidP="009C33F7">
            <w:pPr>
              <w:jc w:val="center"/>
              <w:rPr>
                <w:szCs w:val="24"/>
              </w:rPr>
            </w:pPr>
            <w:r>
              <w:rPr>
                <w:szCs w:val="24"/>
              </w:rPr>
              <w:t>1244</w:t>
            </w:r>
          </w:p>
        </w:tc>
        <w:tc>
          <w:tcPr>
            <w:tcW w:w="0" w:type="auto"/>
          </w:tcPr>
          <w:p w:rsidR="00305EAB" w:rsidRPr="00305EAB" w:rsidRDefault="00B76069" w:rsidP="009C33F7">
            <w:pPr>
              <w:jc w:val="center"/>
              <w:rPr>
                <w:sz w:val="24"/>
                <w:szCs w:val="24"/>
              </w:rPr>
            </w:pPr>
            <w:r>
              <w:rPr>
                <w:sz w:val="24"/>
                <w:szCs w:val="24"/>
              </w:rPr>
              <w:t>2</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Plzeňský kraj</w:t>
            </w:r>
          </w:p>
        </w:tc>
        <w:tc>
          <w:tcPr>
            <w:tcW w:w="0" w:type="auto"/>
          </w:tcPr>
          <w:p w:rsidR="00305EAB" w:rsidRPr="00305EAB" w:rsidRDefault="00B76069" w:rsidP="009C33F7">
            <w:pPr>
              <w:jc w:val="center"/>
              <w:rPr>
                <w:szCs w:val="24"/>
              </w:rPr>
            </w:pPr>
            <w:r>
              <w:rPr>
                <w:szCs w:val="24"/>
              </w:rPr>
              <w:t>569</w:t>
            </w:r>
          </w:p>
        </w:tc>
        <w:tc>
          <w:tcPr>
            <w:tcW w:w="0" w:type="auto"/>
          </w:tcPr>
          <w:p w:rsidR="00305EAB" w:rsidRPr="00305EAB" w:rsidRDefault="00B76069" w:rsidP="009C33F7">
            <w:pPr>
              <w:jc w:val="center"/>
              <w:rPr>
                <w:sz w:val="24"/>
                <w:szCs w:val="24"/>
              </w:rPr>
            </w:pPr>
            <w:r>
              <w:rPr>
                <w:sz w:val="24"/>
                <w:szCs w:val="24"/>
              </w:rPr>
              <w:t>1</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Karlovarský kraj</w:t>
            </w:r>
          </w:p>
        </w:tc>
        <w:tc>
          <w:tcPr>
            <w:tcW w:w="0" w:type="auto"/>
          </w:tcPr>
          <w:p w:rsidR="00305EAB" w:rsidRPr="00305EAB" w:rsidRDefault="00B76069" w:rsidP="009C33F7">
            <w:pPr>
              <w:jc w:val="center"/>
              <w:rPr>
                <w:szCs w:val="24"/>
              </w:rPr>
            </w:pPr>
            <w:r>
              <w:rPr>
                <w:szCs w:val="24"/>
              </w:rPr>
              <w:t>498</w:t>
            </w:r>
          </w:p>
        </w:tc>
        <w:tc>
          <w:tcPr>
            <w:tcW w:w="0" w:type="auto"/>
          </w:tcPr>
          <w:p w:rsidR="00305EAB" w:rsidRPr="00305EAB" w:rsidRDefault="00B76069" w:rsidP="009C33F7">
            <w:pPr>
              <w:jc w:val="center"/>
              <w:rPr>
                <w:sz w:val="24"/>
                <w:szCs w:val="24"/>
              </w:rPr>
            </w:pPr>
            <w:r>
              <w:rPr>
                <w:sz w:val="24"/>
                <w:szCs w:val="24"/>
              </w:rPr>
              <w:t>8</w:t>
            </w:r>
          </w:p>
        </w:tc>
        <w:tc>
          <w:tcPr>
            <w:tcW w:w="1994" w:type="dxa"/>
          </w:tcPr>
          <w:p w:rsidR="00305EAB" w:rsidRPr="00305EAB" w:rsidRDefault="007C30F8" w:rsidP="007C30F8">
            <w:pPr>
              <w:spacing w:line="240" w:lineRule="auto"/>
              <w:jc w:val="center"/>
              <w:rPr>
                <w:sz w:val="24"/>
                <w:szCs w:val="24"/>
              </w:rPr>
            </w:pPr>
            <w:r>
              <w:rPr>
                <w:sz w:val="24"/>
                <w:szCs w:val="24"/>
              </w:rPr>
              <w:t>4 (z toho 3 Superior)</w:t>
            </w:r>
          </w:p>
        </w:tc>
      </w:tr>
      <w:tr w:rsidR="00305EAB" w:rsidTr="00305EAB">
        <w:tc>
          <w:tcPr>
            <w:tcW w:w="0" w:type="auto"/>
          </w:tcPr>
          <w:p w:rsidR="00305EAB" w:rsidRPr="00305EAB" w:rsidRDefault="00305EAB" w:rsidP="009C33F7">
            <w:pPr>
              <w:jc w:val="center"/>
              <w:rPr>
                <w:sz w:val="24"/>
                <w:szCs w:val="24"/>
              </w:rPr>
            </w:pPr>
            <w:r w:rsidRPr="00305EAB">
              <w:rPr>
                <w:sz w:val="24"/>
                <w:szCs w:val="24"/>
              </w:rPr>
              <w:t>Ústecký kraj</w:t>
            </w:r>
          </w:p>
        </w:tc>
        <w:tc>
          <w:tcPr>
            <w:tcW w:w="0" w:type="auto"/>
          </w:tcPr>
          <w:p w:rsidR="00305EAB" w:rsidRPr="00305EAB" w:rsidRDefault="00B76069" w:rsidP="009C33F7">
            <w:pPr>
              <w:jc w:val="center"/>
              <w:rPr>
                <w:szCs w:val="24"/>
              </w:rPr>
            </w:pPr>
            <w:r>
              <w:rPr>
                <w:szCs w:val="24"/>
              </w:rPr>
              <w:t>526</w:t>
            </w:r>
          </w:p>
        </w:tc>
        <w:tc>
          <w:tcPr>
            <w:tcW w:w="0" w:type="auto"/>
          </w:tcPr>
          <w:p w:rsidR="00305EAB" w:rsidRPr="00305EAB" w:rsidRDefault="00B76069" w:rsidP="009C33F7">
            <w:pPr>
              <w:jc w:val="center"/>
              <w:rPr>
                <w:sz w:val="24"/>
                <w:szCs w:val="24"/>
              </w:rPr>
            </w:pPr>
            <w:r>
              <w:rPr>
                <w:sz w:val="24"/>
                <w:szCs w:val="24"/>
              </w:rPr>
              <w:t>0</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Liberecký kraj</w:t>
            </w:r>
          </w:p>
        </w:tc>
        <w:tc>
          <w:tcPr>
            <w:tcW w:w="0" w:type="auto"/>
          </w:tcPr>
          <w:p w:rsidR="00305EAB" w:rsidRPr="00305EAB" w:rsidRDefault="00B76069" w:rsidP="009C33F7">
            <w:pPr>
              <w:jc w:val="center"/>
              <w:rPr>
                <w:szCs w:val="24"/>
              </w:rPr>
            </w:pPr>
            <w:r>
              <w:rPr>
                <w:szCs w:val="24"/>
              </w:rPr>
              <w:t>972</w:t>
            </w:r>
          </w:p>
        </w:tc>
        <w:tc>
          <w:tcPr>
            <w:tcW w:w="0" w:type="auto"/>
          </w:tcPr>
          <w:p w:rsidR="00305EAB" w:rsidRPr="00305EAB" w:rsidRDefault="00B76069" w:rsidP="009C33F7">
            <w:pPr>
              <w:jc w:val="center"/>
              <w:rPr>
                <w:sz w:val="24"/>
                <w:szCs w:val="24"/>
              </w:rPr>
            </w:pPr>
            <w:r>
              <w:rPr>
                <w:sz w:val="24"/>
                <w:szCs w:val="24"/>
              </w:rPr>
              <w:t>0</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Královéhradecký kraj</w:t>
            </w:r>
          </w:p>
        </w:tc>
        <w:tc>
          <w:tcPr>
            <w:tcW w:w="0" w:type="auto"/>
          </w:tcPr>
          <w:p w:rsidR="00305EAB" w:rsidRDefault="00305EAB" w:rsidP="009C33F7">
            <w:pPr>
              <w:jc w:val="center"/>
              <w:rPr>
                <w:szCs w:val="24"/>
              </w:rPr>
            </w:pPr>
            <w:r>
              <w:rPr>
                <w:szCs w:val="24"/>
              </w:rPr>
              <w:t>1124</w:t>
            </w:r>
          </w:p>
        </w:tc>
        <w:tc>
          <w:tcPr>
            <w:tcW w:w="0" w:type="auto"/>
          </w:tcPr>
          <w:p w:rsidR="00305EAB" w:rsidRPr="00305EAB" w:rsidRDefault="00305EAB" w:rsidP="009C33F7">
            <w:pPr>
              <w:jc w:val="center"/>
              <w:rPr>
                <w:sz w:val="24"/>
                <w:szCs w:val="24"/>
              </w:rPr>
            </w:pPr>
            <w:r>
              <w:rPr>
                <w:sz w:val="24"/>
                <w:szCs w:val="24"/>
              </w:rPr>
              <w:t>1</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Pardubický kraj</w:t>
            </w:r>
          </w:p>
        </w:tc>
        <w:tc>
          <w:tcPr>
            <w:tcW w:w="0" w:type="auto"/>
          </w:tcPr>
          <w:p w:rsidR="00305EAB" w:rsidRDefault="00305EAB" w:rsidP="009C33F7">
            <w:pPr>
              <w:jc w:val="center"/>
              <w:rPr>
                <w:szCs w:val="24"/>
              </w:rPr>
            </w:pPr>
            <w:r>
              <w:rPr>
                <w:szCs w:val="24"/>
              </w:rPr>
              <w:t>377</w:t>
            </w:r>
          </w:p>
        </w:tc>
        <w:tc>
          <w:tcPr>
            <w:tcW w:w="0" w:type="auto"/>
          </w:tcPr>
          <w:p w:rsidR="00305EAB" w:rsidRPr="00305EAB" w:rsidRDefault="00305EAB" w:rsidP="009C33F7">
            <w:pPr>
              <w:jc w:val="center"/>
              <w:rPr>
                <w:sz w:val="24"/>
                <w:szCs w:val="24"/>
              </w:rPr>
            </w:pPr>
            <w:r>
              <w:rPr>
                <w:sz w:val="24"/>
                <w:szCs w:val="24"/>
              </w:rPr>
              <w:t>0</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Kraj Vysočina</w:t>
            </w:r>
          </w:p>
        </w:tc>
        <w:tc>
          <w:tcPr>
            <w:tcW w:w="0" w:type="auto"/>
          </w:tcPr>
          <w:p w:rsidR="00305EAB" w:rsidRDefault="00305EAB" w:rsidP="009C33F7">
            <w:pPr>
              <w:jc w:val="center"/>
              <w:rPr>
                <w:szCs w:val="24"/>
              </w:rPr>
            </w:pPr>
            <w:r>
              <w:rPr>
                <w:szCs w:val="24"/>
              </w:rPr>
              <w:t>486</w:t>
            </w:r>
          </w:p>
        </w:tc>
        <w:tc>
          <w:tcPr>
            <w:tcW w:w="0" w:type="auto"/>
          </w:tcPr>
          <w:p w:rsidR="00305EAB" w:rsidRPr="00305EAB" w:rsidRDefault="00305EAB" w:rsidP="009C33F7">
            <w:pPr>
              <w:jc w:val="center"/>
              <w:rPr>
                <w:sz w:val="24"/>
                <w:szCs w:val="24"/>
              </w:rPr>
            </w:pPr>
            <w:r>
              <w:rPr>
                <w:sz w:val="24"/>
                <w:szCs w:val="24"/>
              </w:rPr>
              <w:t>1</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Borders>
              <w:bottom w:val="single" w:sz="4" w:space="0" w:color="auto"/>
            </w:tcBorders>
          </w:tcPr>
          <w:p w:rsidR="00305EAB" w:rsidRPr="00305EAB" w:rsidRDefault="00305EAB" w:rsidP="009C33F7">
            <w:pPr>
              <w:jc w:val="center"/>
              <w:rPr>
                <w:sz w:val="24"/>
                <w:szCs w:val="24"/>
              </w:rPr>
            </w:pPr>
            <w:r w:rsidRPr="00305EAB">
              <w:rPr>
                <w:sz w:val="24"/>
                <w:szCs w:val="24"/>
              </w:rPr>
              <w:t>Jihomoravský kraj</w:t>
            </w:r>
          </w:p>
        </w:tc>
        <w:tc>
          <w:tcPr>
            <w:tcW w:w="0" w:type="auto"/>
          </w:tcPr>
          <w:p w:rsidR="00305EAB" w:rsidRPr="00305EAB" w:rsidRDefault="00305EAB" w:rsidP="009C33F7">
            <w:pPr>
              <w:jc w:val="center"/>
              <w:rPr>
                <w:szCs w:val="24"/>
              </w:rPr>
            </w:pPr>
            <w:r>
              <w:rPr>
                <w:szCs w:val="24"/>
              </w:rPr>
              <w:t>858</w:t>
            </w:r>
          </w:p>
        </w:tc>
        <w:tc>
          <w:tcPr>
            <w:tcW w:w="0" w:type="auto"/>
          </w:tcPr>
          <w:p w:rsidR="00305EAB" w:rsidRPr="00305EAB" w:rsidRDefault="00305EAB" w:rsidP="009C33F7">
            <w:pPr>
              <w:jc w:val="center"/>
              <w:rPr>
                <w:sz w:val="24"/>
                <w:szCs w:val="24"/>
              </w:rPr>
            </w:pPr>
            <w:r w:rsidRPr="00305EAB">
              <w:rPr>
                <w:sz w:val="24"/>
                <w:szCs w:val="24"/>
              </w:rPr>
              <w:t>0</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Olomoucký kraj</w:t>
            </w:r>
          </w:p>
        </w:tc>
        <w:tc>
          <w:tcPr>
            <w:tcW w:w="0" w:type="auto"/>
          </w:tcPr>
          <w:p w:rsidR="00305EAB" w:rsidRPr="00305EAB" w:rsidRDefault="00305EAB" w:rsidP="009C33F7">
            <w:pPr>
              <w:jc w:val="center"/>
              <w:rPr>
                <w:szCs w:val="24"/>
              </w:rPr>
            </w:pPr>
            <w:r>
              <w:rPr>
                <w:szCs w:val="24"/>
              </w:rPr>
              <w:t>504</w:t>
            </w:r>
          </w:p>
        </w:tc>
        <w:tc>
          <w:tcPr>
            <w:tcW w:w="0" w:type="auto"/>
          </w:tcPr>
          <w:p w:rsidR="00305EAB" w:rsidRPr="00305EAB" w:rsidRDefault="00305EAB" w:rsidP="009C33F7">
            <w:pPr>
              <w:jc w:val="center"/>
              <w:rPr>
                <w:sz w:val="24"/>
                <w:szCs w:val="24"/>
              </w:rPr>
            </w:pPr>
            <w:r w:rsidRPr="00305EAB">
              <w:rPr>
                <w:sz w:val="24"/>
                <w:szCs w:val="24"/>
              </w:rPr>
              <w:t>0</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Pr>
          <w:p w:rsidR="00305EAB" w:rsidRPr="00305EAB" w:rsidRDefault="00305EAB" w:rsidP="009C33F7">
            <w:pPr>
              <w:jc w:val="center"/>
              <w:rPr>
                <w:sz w:val="24"/>
                <w:szCs w:val="24"/>
              </w:rPr>
            </w:pPr>
            <w:r w:rsidRPr="00305EAB">
              <w:rPr>
                <w:sz w:val="24"/>
                <w:szCs w:val="24"/>
              </w:rPr>
              <w:t>Moravskoslezský kraj</w:t>
            </w:r>
          </w:p>
        </w:tc>
        <w:tc>
          <w:tcPr>
            <w:tcW w:w="0" w:type="auto"/>
          </w:tcPr>
          <w:p w:rsidR="00305EAB" w:rsidRPr="00305EAB" w:rsidRDefault="00305EAB" w:rsidP="009C33F7">
            <w:pPr>
              <w:jc w:val="center"/>
              <w:rPr>
                <w:szCs w:val="24"/>
              </w:rPr>
            </w:pPr>
            <w:r>
              <w:rPr>
                <w:szCs w:val="24"/>
              </w:rPr>
              <w:t>626</w:t>
            </w:r>
          </w:p>
        </w:tc>
        <w:tc>
          <w:tcPr>
            <w:tcW w:w="0" w:type="auto"/>
          </w:tcPr>
          <w:p w:rsidR="00305EAB" w:rsidRPr="00305EAB" w:rsidRDefault="00305EAB" w:rsidP="009C33F7">
            <w:pPr>
              <w:jc w:val="center"/>
              <w:rPr>
                <w:sz w:val="24"/>
                <w:szCs w:val="24"/>
              </w:rPr>
            </w:pPr>
            <w:r w:rsidRPr="00305EAB">
              <w:rPr>
                <w:sz w:val="24"/>
                <w:szCs w:val="24"/>
              </w:rPr>
              <w:t>0</w:t>
            </w:r>
          </w:p>
        </w:tc>
        <w:tc>
          <w:tcPr>
            <w:tcW w:w="1994" w:type="dxa"/>
          </w:tcPr>
          <w:p w:rsidR="00305EAB" w:rsidRPr="00305EAB" w:rsidRDefault="007C30F8" w:rsidP="009C33F7">
            <w:pPr>
              <w:jc w:val="center"/>
              <w:rPr>
                <w:sz w:val="24"/>
                <w:szCs w:val="24"/>
              </w:rPr>
            </w:pPr>
            <w:r>
              <w:rPr>
                <w:sz w:val="24"/>
                <w:szCs w:val="24"/>
              </w:rPr>
              <w:t>0</w:t>
            </w:r>
          </w:p>
        </w:tc>
      </w:tr>
      <w:tr w:rsidR="00305EAB" w:rsidTr="00305EAB">
        <w:tc>
          <w:tcPr>
            <w:tcW w:w="0" w:type="auto"/>
            <w:tcBorders>
              <w:bottom w:val="single" w:sz="4" w:space="0" w:color="auto"/>
            </w:tcBorders>
          </w:tcPr>
          <w:p w:rsidR="00305EAB" w:rsidRPr="00305EAB" w:rsidRDefault="00305EAB" w:rsidP="009C33F7">
            <w:pPr>
              <w:jc w:val="center"/>
              <w:rPr>
                <w:sz w:val="24"/>
                <w:szCs w:val="24"/>
              </w:rPr>
            </w:pPr>
            <w:r w:rsidRPr="00305EAB">
              <w:rPr>
                <w:sz w:val="24"/>
                <w:szCs w:val="24"/>
              </w:rPr>
              <w:t>Zlínský kraj</w:t>
            </w:r>
          </w:p>
        </w:tc>
        <w:tc>
          <w:tcPr>
            <w:tcW w:w="0" w:type="auto"/>
          </w:tcPr>
          <w:p w:rsidR="00305EAB" w:rsidRPr="00305EAB" w:rsidRDefault="00305EAB" w:rsidP="009C33F7">
            <w:pPr>
              <w:jc w:val="center"/>
              <w:rPr>
                <w:szCs w:val="24"/>
              </w:rPr>
            </w:pPr>
            <w:r>
              <w:rPr>
                <w:szCs w:val="24"/>
              </w:rPr>
              <w:t>490</w:t>
            </w:r>
          </w:p>
        </w:tc>
        <w:tc>
          <w:tcPr>
            <w:tcW w:w="0" w:type="auto"/>
          </w:tcPr>
          <w:p w:rsidR="00305EAB" w:rsidRPr="00305EAB" w:rsidRDefault="00305EAB" w:rsidP="009C33F7">
            <w:pPr>
              <w:jc w:val="center"/>
              <w:rPr>
                <w:sz w:val="24"/>
                <w:szCs w:val="24"/>
              </w:rPr>
            </w:pPr>
            <w:r w:rsidRPr="00305EAB">
              <w:rPr>
                <w:sz w:val="24"/>
                <w:szCs w:val="24"/>
              </w:rPr>
              <w:t>0</w:t>
            </w:r>
          </w:p>
        </w:tc>
        <w:tc>
          <w:tcPr>
            <w:tcW w:w="1994" w:type="dxa"/>
          </w:tcPr>
          <w:p w:rsidR="00305EAB" w:rsidRPr="00305EAB" w:rsidRDefault="007C30F8" w:rsidP="009C33F7">
            <w:pPr>
              <w:jc w:val="center"/>
              <w:rPr>
                <w:sz w:val="24"/>
                <w:szCs w:val="24"/>
              </w:rPr>
            </w:pPr>
            <w:r>
              <w:rPr>
                <w:sz w:val="24"/>
                <w:szCs w:val="24"/>
              </w:rPr>
              <w:t>0</w:t>
            </w:r>
          </w:p>
        </w:tc>
      </w:tr>
    </w:tbl>
    <w:p w:rsidR="00FB5257" w:rsidRDefault="007C30F8" w:rsidP="000A0AD3">
      <w:pPr>
        <w:spacing w:before="120"/>
        <w:rPr>
          <w:sz w:val="20"/>
          <w:szCs w:val="20"/>
        </w:rPr>
      </w:pPr>
      <w:r>
        <w:rPr>
          <w:sz w:val="20"/>
          <w:szCs w:val="20"/>
        </w:rPr>
        <w:tab/>
        <w:t>Zdroj: vlastní zpracování</w:t>
      </w:r>
      <w:r w:rsidR="006C6898">
        <w:rPr>
          <w:sz w:val="20"/>
          <w:szCs w:val="20"/>
        </w:rPr>
        <w:t xml:space="preserve"> dle ČSÚ a Hotelstars</w:t>
      </w:r>
    </w:p>
    <w:p w:rsidR="00FB5257" w:rsidRDefault="00FB5257" w:rsidP="00833FC9">
      <w:pPr>
        <w:rPr>
          <w:sz w:val="20"/>
          <w:szCs w:val="20"/>
        </w:rPr>
      </w:pPr>
    </w:p>
    <w:p w:rsidR="002A5155" w:rsidRDefault="00FB5257" w:rsidP="00FB5257">
      <w:r>
        <w:tab/>
        <w:t xml:space="preserve">V této tabulce se potvrdila hypotéza, že nejluxusnější hotely najdeme v Praze. Z celkového počtu 58 pětihvězdičkových hotelů jich více než 74 % najdeme právě v hlavním městě. Patří </w:t>
      </w:r>
      <w:r w:rsidR="006C2BBD">
        <w:t>mezi ně jak nadnárodní řetězce (Hilton, Four Seasons</w:t>
      </w:r>
      <w:r w:rsidR="00B26776">
        <w:t>, Intercontinental apod.) tak místní hotely (hotel U Tří čápů, U Prince apod.). Je zajímavé, že</w:t>
      </w:r>
      <w:r w:rsidR="008A47BD">
        <w:t xml:space="preserve"> z oněch 43 hotelů mají certifikát</w:t>
      </w:r>
      <w:r w:rsidR="00B26776">
        <w:t xml:space="preserve"> ***** po</w:t>
      </w:r>
      <w:r w:rsidR="00F12AF9">
        <w:t>dle Hotelstars pouze tři. Dá se předpokládat</w:t>
      </w:r>
      <w:r w:rsidR="00B26776">
        <w:t>, že tento fakt vznikl jednak tím, že nadnárodní hotely nevidí potřebu nechat ohodnotit své zařízení agenturou Hotelstars, kterou uznávají jen některé země, příp</w:t>
      </w:r>
      <w:r w:rsidR="00333BCA">
        <w:t xml:space="preserve">adně mají jiné znaky </w:t>
      </w:r>
      <w:r w:rsidR="00B26776">
        <w:t>zajišťující potřebný počet hvězdiček. Naproti tomu v</w:t>
      </w:r>
      <w:r w:rsidR="00DD492E">
        <w:t> Karlovarském kraji, kde se nachází</w:t>
      </w:r>
      <w:r w:rsidR="00B26776">
        <w:t xml:space="preserve"> celkem 8 pětihvězdičkových zařízení, jsou </w:t>
      </w:r>
      <w:r w:rsidR="003637C8">
        <w:t xml:space="preserve">celkem 4 zařízení </w:t>
      </w:r>
      <w:r w:rsidR="00B26776">
        <w:t xml:space="preserve">certifikována </w:t>
      </w:r>
      <w:r w:rsidR="003637C8">
        <w:t>agenturou Hotelstars</w:t>
      </w:r>
      <w:r w:rsidR="00B26776">
        <w:t xml:space="preserve">. </w:t>
      </w:r>
      <w:r w:rsidR="006C6898">
        <w:t xml:space="preserve">Navíc se 3 hotely mohou pyšnit </w:t>
      </w:r>
      <w:r w:rsidR="006C6898">
        <w:lastRenderedPageBreak/>
        <w:t xml:space="preserve">označením ***** Superior, což je nejvyšší možné ocenění pro hotel. Jedná se o hotely </w:t>
      </w:r>
      <w:r w:rsidR="000A0AD3">
        <w:t xml:space="preserve">Carlsbad Plaza, Grandhotel Pupp a Esplanade Spa and Golf Resort. Právě Karlovy Vary jsou druhým městem s největší koncentrací nejluxusnějších ubytovacích zařízení. </w:t>
      </w:r>
      <w:r w:rsidR="00064F4E">
        <w:t xml:space="preserve">Další </w:t>
      </w:r>
      <w:r w:rsidR="00DD492E">
        <w:t>v pořadí jsou kraje, kde jsou umístěny</w:t>
      </w:r>
      <w:r w:rsidR="00064F4E">
        <w:t xml:space="preserve"> 2 pětihvězdičkové hotely. Jde o kraj Středočeský a Jihočeský. Středočes</w:t>
      </w:r>
      <w:r w:rsidR="002923D0">
        <w:t>ký kraj je posledním krajem s</w:t>
      </w:r>
      <w:r w:rsidR="00064F4E">
        <w:t xml:space="preserve"> ***** hotel</w:t>
      </w:r>
      <w:r w:rsidR="002923D0">
        <w:t>em</w:t>
      </w:r>
      <w:r w:rsidR="00064F4E">
        <w:t xml:space="preserve"> </w:t>
      </w:r>
      <w:r w:rsidR="003637C8">
        <w:t>certifikovaným Hotelstars.</w:t>
      </w:r>
      <w:r w:rsidR="00064F4E">
        <w:t xml:space="preserve"> </w:t>
      </w:r>
      <w:r w:rsidR="002923D0">
        <w:t xml:space="preserve">Jeden pětihvězdičkový hotel mají celkem 3 kraje: Královehradecký (Špindlerův Mlýn), Kraj Vysočina (Herálec) a Plzeňský kraj (Zbiroh). </w:t>
      </w:r>
    </w:p>
    <w:p w:rsidR="00BA3958" w:rsidRDefault="00333BCA" w:rsidP="00FB5257">
      <w:r>
        <w:tab/>
        <w:t>V anketě Traveller</w:t>
      </w:r>
      <w:r w:rsidRPr="00333BCA">
        <w:t xml:space="preserve">’s </w:t>
      </w:r>
      <w:r>
        <w:t>choice</w:t>
      </w:r>
      <w:r>
        <w:rPr>
          <w:rStyle w:val="Znakapoznpodarou"/>
        </w:rPr>
        <w:footnoteReference w:id="54"/>
      </w:r>
      <w:r>
        <w:t xml:space="preserve"> na serveru tripadvisor.com bylo pro rok 2016 vybráno celkem 25 nejluxusnějších hotelů na světě. Česká republika měla v této kategorii jedno zastoupení a to rovnou na třetí příčce. Jedná se o pražský hotel U Zlate Studne (takto se píše na webové stránce pro lepší orientaci zahraničních turistů).</w:t>
      </w:r>
      <w:r w:rsidR="00BA3958">
        <w:br w:type="page"/>
      </w:r>
    </w:p>
    <w:p w:rsidR="00C6602C" w:rsidRDefault="00C6602C" w:rsidP="006915B8">
      <w:pPr>
        <w:pStyle w:val="Nadpis1"/>
      </w:pPr>
      <w:bookmarkStart w:id="42" w:name="_Toc448335445"/>
      <w:r>
        <w:lastRenderedPageBreak/>
        <w:t>10. Luxusní restaurační zařízení v MS kraji</w:t>
      </w:r>
      <w:bookmarkEnd w:id="42"/>
      <w:r>
        <w:t xml:space="preserve"> </w:t>
      </w:r>
    </w:p>
    <w:p w:rsidR="00C6602C" w:rsidRDefault="00C6602C" w:rsidP="00C6602C"/>
    <w:p w:rsidR="00C6602C" w:rsidRDefault="00C6602C" w:rsidP="00C6602C">
      <w:r>
        <w:tab/>
        <w:t>V MS kraji stejně jako</w:t>
      </w:r>
      <w:r w:rsidR="00DD492E">
        <w:t xml:space="preserve"> jinde v České republice narazí </w:t>
      </w:r>
      <w:r w:rsidR="00DD492E" w:rsidRPr="008B0944">
        <w:t>účastn</w:t>
      </w:r>
      <w:r w:rsidR="00876A6B" w:rsidRPr="008B0944">
        <w:t>í</w:t>
      </w:r>
      <w:r w:rsidR="00DD492E" w:rsidRPr="008B0944">
        <w:t>ci</w:t>
      </w:r>
      <w:r w:rsidR="00DD492E">
        <w:t xml:space="preserve"> CR na</w:t>
      </w:r>
      <w:r>
        <w:t xml:space="preserve"> několik stovek restaurací, barů, kaváren, bufetů a jiných hostinských provozoven. Restaurační zařízení jsou oblíbeným místem pro pořádání rodinných oslav, firemních akcí nebo uspokojování každodenních stravovacích návyků. Číselné údaje o celkovém počtu restauračních zařízení se v různých zdrojích liší. Na oficiálních stránkách MS kraje</w:t>
      </w:r>
      <w:r>
        <w:rPr>
          <w:rStyle w:val="Znakapoznpodarou"/>
        </w:rPr>
        <w:footnoteReference w:id="55"/>
      </w:r>
      <w:r>
        <w:t xml:space="preserve"> je celkem </w:t>
      </w:r>
      <w:r w:rsidR="006915B8">
        <w:t xml:space="preserve">986 stravovacích zařízení, </w:t>
      </w:r>
      <w:r>
        <w:t xml:space="preserve">na stránkách </w:t>
      </w:r>
      <w:r w:rsidRPr="00505628">
        <w:t>restu.cz</w:t>
      </w:r>
      <w:r>
        <w:rPr>
          <w:rStyle w:val="Znakapoznpodarou"/>
        </w:rPr>
        <w:footnoteReference w:id="56"/>
      </w:r>
      <w:r>
        <w:t xml:space="preserve"> je regis</w:t>
      </w:r>
      <w:r w:rsidR="006915B8">
        <w:t xml:space="preserve">trováno celkem 1547 restaurací </w:t>
      </w:r>
      <w:r w:rsidR="00D97A27">
        <w:t xml:space="preserve">a dle </w:t>
      </w:r>
      <w:r w:rsidR="008B0944">
        <w:t>NACE</w:t>
      </w:r>
      <w:r w:rsidR="00876A6B" w:rsidRPr="008B0944">
        <w:t xml:space="preserve"> </w:t>
      </w:r>
      <w:r w:rsidR="00D97A27">
        <w:t>je v oblasti restauračních zařízení zaregistrováno celkem 3327</w:t>
      </w:r>
      <w:r w:rsidR="00D97A27">
        <w:rPr>
          <w:rStyle w:val="Znakapoznpodarou"/>
        </w:rPr>
        <w:footnoteReference w:id="57"/>
      </w:r>
      <w:r w:rsidR="00D97A27">
        <w:t xml:space="preserve"> firem, nicméně reálně se tomuto oboru věnovat nemusí.</w:t>
      </w:r>
    </w:p>
    <w:p w:rsidR="00C6602C" w:rsidRDefault="00C6602C" w:rsidP="00C6602C">
      <w:pPr>
        <w:ind w:firstLine="708"/>
      </w:pPr>
      <w:r>
        <w:t>Pojem luxusní restaurace souvisí s vyšší cenou, kterou je návštěvník ochoten zaplatit za gastronomický zážitek. Základem takové restaurace je</w:t>
      </w:r>
      <w:r w:rsidR="008A47BD">
        <w:t xml:space="preserve"> na prvním místě kvalita jídla, dále </w:t>
      </w:r>
      <w:r>
        <w:t>čerstvost všech surovin</w:t>
      </w:r>
      <w:r w:rsidR="008A47BD">
        <w:t xml:space="preserve"> a nové trendy v kuchyni</w:t>
      </w:r>
      <w:r>
        <w:t>. Mezi další důležité prvky luxusní restaurace patří úroveň obsluhujícího personálu, vybavení interiéru podniku a čistota celého prostoru.</w:t>
      </w:r>
    </w:p>
    <w:p w:rsidR="00C6602C" w:rsidRDefault="00C6602C" w:rsidP="00C6602C">
      <w:pPr>
        <w:ind w:firstLine="708"/>
      </w:pPr>
      <w:r>
        <w:t>Většina luxusních restaurací v MS kraji se nachází v Ostravě, ale některé významné gastronomické podniky jsou součástí zmíněných luxusních hotelů.</w:t>
      </w:r>
      <w:r w:rsidR="000509A9">
        <w:t xml:space="preserve"> Existuje několik významných anket v oblasti ne</w:t>
      </w:r>
      <w:r w:rsidR="00DD492E">
        <w:t>jlepších restaurací. Zde jsou uvedeny</w:t>
      </w:r>
      <w:r w:rsidR="000509A9">
        <w:t xml:space="preserve"> ty nejdůležitější.</w:t>
      </w:r>
      <w:r>
        <w:t xml:space="preserve"> V anketě Mattoni restaurace roku, založené na ověřené zpětné vazbě lidí, má MS </w:t>
      </w:r>
      <w:r w:rsidR="00C87115" w:rsidRPr="003F664D">
        <w:t>kraj</w:t>
      </w:r>
      <w:r w:rsidR="00C87115">
        <w:t xml:space="preserve"> </w:t>
      </w:r>
      <w:r>
        <w:t>celkem tři restaurace v kategorii TOP 100. V této anketě hlasovalo více než 68</w:t>
      </w:r>
      <w:r w:rsidR="00C87115">
        <w:t xml:space="preserve"> </w:t>
      </w:r>
      <w:r>
        <w:t>000 návštěvníků</w:t>
      </w:r>
      <w:r w:rsidR="000509A9">
        <w:t xml:space="preserve"> jednotlivých podniků</w:t>
      </w:r>
      <w:r>
        <w:t xml:space="preserve">. Všechny tři restaurace najdeme v Ostravě. Jedná se o restaurace: Restaurant Zámek Zábřeh (součást hotelu), La Vida Restaurant a Guest Restaurant </w:t>
      </w:r>
      <w:hyperlink r:id="rId20" w:history="1">
        <w:r w:rsidRPr="007201CD">
          <w:rPr>
            <w:rStyle w:val="Hypertextovodkaz"/>
            <w:color w:val="auto"/>
            <w:u w:val="none"/>
          </w:rPr>
          <w:t>Français</w:t>
        </w:r>
      </w:hyperlink>
      <w:r>
        <w:t>.</w:t>
      </w:r>
    </w:p>
    <w:p w:rsidR="00C6602C" w:rsidRPr="00C87115" w:rsidRDefault="00C6602C" w:rsidP="00C6602C">
      <w:pPr>
        <w:ind w:firstLine="708"/>
        <w:rPr>
          <w:color w:val="C00000"/>
        </w:rPr>
      </w:pPr>
      <w:r w:rsidRPr="00DD492E">
        <w:rPr>
          <w:b/>
        </w:rPr>
        <w:t>Restaurant Zámek Zábřeh</w:t>
      </w:r>
      <w:r>
        <w:t xml:space="preserve"> je součástí čtyřhvězdičkového hotelu a jejím šéfkuchařem je Pavel Gavenda. V jídeln</w:t>
      </w:r>
      <w:r w:rsidR="00DD492E">
        <w:t>ím lístku této restaurace se vyskytuje tradiční česká kuchyně</w:t>
      </w:r>
      <w:r>
        <w:t xml:space="preserve">, speciality z jelena, ryby z místního rybníku, saláty a těstoviny. </w:t>
      </w:r>
      <w:r w:rsidRPr="00DD492E">
        <w:rPr>
          <w:b/>
        </w:rPr>
        <w:t>La Vida</w:t>
      </w:r>
      <w:r>
        <w:t xml:space="preserve"> </w:t>
      </w:r>
      <w:r w:rsidRPr="00DD492E">
        <w:rPr>
          <w:b/>
        </w:rPr>
        <w:lastRenderedPageBreak/>
        <w:t>Restaurant</w:t>
      </w:r>
      <w:r>
        <w:t xml:space="preserve"> se rovněž orientuje na české spec</w:t>
      </w:r>
      <w:r w:rsidR="00DD492E">
        <w:t>iality, ryby a menu nabízí</w:t>
      </w:r>
      <w:r>
        <w:t xml:space="preserve"> i několik druhů steaků. Nejdražším jídlem je dvousetgramový steak z tuňáka žlutoploutvého za 549 Kč. Zdejším šéfkuchařem je Martin Holčák. </w:t>
      </w:r>
      <w:r w:rsidRPr="00DD492E">
        <w:rPr>
          <w:b/>
        </w:rPr>
        <w:t xml:space="preserve">Guest Restaurant </w:t>
      </w:r>
      <w:hyperlink r:id="rId21" w:history="1">
        <w:r w:rsidRPr="00DD492E">
          <w:rPr>
            <w:rStyle w:val="Hypertextovodkaz"/>
            <w:b/>
            <w:color w:val="auto"/>
            <w:u w:val="none"/>
          </w:rPr>
          <w:t>Français</w:t>
        </w:r>
      </w:hyperlink>
      <w:r>
        <w:t xml:space="preserve"> se soustřeďuje na francouzskou kuchyni a připravuje ty nejznámější francouzské delikatesy. V kuchyni vévodí britský šéfkuchař Simon Guest</w:t>
      </w:r>
      <w:r w:rsidR="000509A9">
        <w:t>, který ve své rodné zemi vařil v rest</w:t>
      </w:r>
      <w:r w:rsidR="008B0944">
        <w:t>auracích s Michelinskou hvězdou.</w:t>
      </w:r>
    </w:p>
    <w:p w:rsidR="00C6602C" w:rsidRDefault="000509A9" w:rsidP="00C6602C">
      <w:pPr>
        <w:ind w:firstLine="708"/>
      </w:pPr>
      <w:r>
        <w:t>K n</w:t>
      </w:r>
      <w:r w:rsidR="00DD1C6E">
        <w:t>ejlepší</w:t>
      </w:r>
      <w:r>
        <w:t>m restauracím</w:t>
      </w:r>
      <w:r w:rsidR="00DD1C6E">
        <w:t xml:space="preserve">, </w:t>
      </w:r>
      <w:r>
        <w:t>jež</w:t>
      </w:r>
      <w:r w:rsidR="00DD1C6E">
        <w:t xml:space="preserve"> jsou součástí hotelu</w:t>
      </w:r>
      <w:r>
        <w:t>, patří restaurace v hotelu</w:t>
      </w:r>
      <w:r w:rsidR="00C6602C">
        <w:t xml:space="preserve"> Miura a Best Western Hotel Vista. Restaurace v hotelu </w:t>
      </w:r>
      <w:r w:rsidR="00C6602C" w:rsidRPr="00DD492E">
        <w:rPr>
          <w:b/>
        </w:rPr>
        <w:t>Miura</w:t>
      </w:r>
      <w:r w:rsidR="00C6602C">
        <w:t xml:space="preserve"> obsadila 7. místo v anketě TOP 100 nejlepších a nejzajímavějších restaurací v ČR na stránkách grandrestaurant.cz</w:t>
      </w:r>
      <w:r w:rsidR="00C6602C">
        <w:rPr>
          <w:rStyle w:val="Znakapoznpodarou"/>
        </w:rPr>
        <w:footnoteReference w:id="58"/>
      </w:r>
      <w:r w:rsidR="00C6602C">
        <w:t xml:space="preserve"> </w:t>
      </w:r>
      <w:r w:rsidR="00E869EE">
        <w:t xml:space="preserve">V této anketě se hodnotí 3 kategorie: jídlo, obsluha a interiér. </w:t>
      </w:r>
      <w:r w:rsidR="00C6602C">
        <w:t>Restaurace v hotelu Best Western</w:t>
      </w:r>
      <w:r w:rsidR="00E869EE">
        <w:t xml:space="preserve"> (Ostrava)</w:t>
      </w:r>
      <w:r w:rsidR="00C6602C">
        <w:t xml:space="preserve">, která má název </w:t>
      </w:r>
      <w:r w:rsidR="00C6602C" w:rsidRPr="00DD492E">
        <w:rPr>
          <w:b/>
        </w:rPr>
        <w:t>Buena Vista</w:t>
      </w:r>
      <w:r w:rsidR="00C6602C">
        <w:t xml:space="preserve"> patří na stránkách restu.cz</w:t>
      </w:r>
      <w:r w:rsidR="00660E7F">
        <w:rPr>
          <w:rStyle w:val="Znakapoznpodarou"/>
        </w:rPr>
        <w:footnoteReference w:id="59"/>
      </w:r>
      <w:r w:rsidR="00C6602C">
        <w:t xml:space="preserve"> k 37 </w:t>
      </w:r>
      <w:r w:rsidR="008A47BD">
        <w:t>nejluxusnějším restauracím v ČR</w:t>
      </w:r>
      <w:r w:rsidR="00C6602C">
        <w:t>.</w:t>
      </w:r>
    </w:p>
    <w:p w:rsidR="008D08C5" w:rsidRDefault="008D08C5" w:rsidP="00AE4EC9">
      <w:pPr>
        <w:pStyle w:val="Nadpis2"/>
      </w:pPr>
    </w:p>
    <w:p w:rsidR="00C6602C" w:rsidRDefault="00C6602C" w:rsidP="00AE4EC9">
      <w:pPr>
        <w:pStyle w:val="Nadpis2"/>
      </w:pPr>
      <w:bookmarkStart w:id="43" w:name="_Toc448335446"/>
      <w:r>
        <w:t>10.1 Srovnání s ostatními kraji v ČR</w:t>
      </w:r>
      <w:bookmarkEnd w:id="43"/>
    </w:p>
    <w:p w:rsidR="00C6602C" w:rsidRDefault="00C6602C" w:rsidP="002923D0">
      <w:pPr>
        <w:rPr>
          <w:szCs w:val="24"/>
        </w:rPr>
      </w:pPr>
      <w:r>
        <w:tab/>
        <w:t>Nejlux</w:t>
      </w:r>
      <w:r w:rsidR="00DD492E">
        <w:t xml:space="preserve">usnější restaurace je nejlepší </w:t>
      </w:r>
      <w:r>
        <w:t>hledat podle ocenění Michelinská hvězda. Toto ocenění se vydává v prestižním průvodci Michelin, který se snaží zrecenzovat co nejvíce restaurací a doporučit návštěvníkům ty nejlepší. Ocenění Michelin je rozšířené po celém světě, ale nejrozsáhlejší síť recenzí se nachází v Evropě. V Če</w:t>
      </w:r>
      <w:r w:rsidR="005E77B5">
        <w:t>ské republice existují pouze tři</w:t>
      </w:r>
      <w:r>
        <w:t xml:space="preserve"> restaurační zařízení, které se mohou pyšn</w:t>
      </w:r>
      <w:r w:rsidR="005E77B5">
        <w:t>it Michelinskou hvězdou. Všechny restaurace</w:t>
      </w:r>
      <w:r>
        <w:t xml:space="preserve"> se nacházejí v Praze. Jedná se o restauraci Alcron se známým šéfkuchařem Romanem P</w:t>
      </w:r>
      <w:r w:rsidR="005E77B5">
        <w:t>aulusem,</w:t>
      </w:r>
      <w:r>
        <w:t xml:space="preserve"> restauraci La Degustation </w:t>
      </w:r>
      <w:r w:rsidRPr="006E5CE3">
        <w:rPr>
          <w:rFonts w:cs="Helvetica"/>
          <w:color w:val="000000"/>
          <w:szCs w:val="24"/>
        </w:rPr>
        <w:t>Bohême Bourgeoise s šéfkuchařem Oldřichem Sahajdákem</w:t>
      </w:r>
      <w:r w:rsidR="008A47BD">
        <w:rPr>
          <w:rFonts w:cs="Helvetica"/>
          <w:color w:val="000000"/>
          <w:szCs w:val="24"/>
        </w:rPr>
        <w:t xml:space="preserve">. </w:t>
      </w:r>
      <w:r w:rsidR="00C87115" w:rsidRPr="008B0944">
        <w:rPr>
          <w:rFonts w:cs="Helvetica"/>
          <w:szCs w:val="24"/>
        </w:rPr>
        <w:t>Obě</w:t>
      </w:r>
      <w:r w:rsidR="008A47BD">
        <w:rPr>
          <w:rFonts w:cs="Helvetica"/>
          <w:color w:val="000000"/>
          <w:szCs w:val="24"/>
        </w:rPr>
        <w:t xml:space="preserve"> restaurace</w:t>
      </w:r>
      <w:r w:rsidR="005E77B5">
        <w:rPr>
          <w:rFonts w:cs="Helvetica"/>
          <w:color w:val="000000"/>
          <w:szCs w:val="24"/>
        </w:rPr>
        <w:t xml:space="preserve"> obhajují své hvězdy již několikátý rok po sobě. Nově k nim letos přibyla poměrně nová restaurace Field </w:t>
      </w:r>
      <w:r w:rsidR="00C87115" w:rsidRPr="008B0944">
        <w:rPr>
          <w:rFonts w:cs="Helvetica"/>
          <w:szCs w:val="24"/>
        </w:rPr>
        <w:t>s šéfkuchařem Radkem Kašpárkem</w:t>
      </w:r>
      <w:r w:rsidR="005E77B5">
        <w:rPr>
          <w:rFonts w:cs="Helvetica"/>
          <w:color w:val="000000"/>
          <w:szCs w:val="24"/>
        </w:rPr>
        <w:t>.</w:t>
      </w:r>
      <w:r w:rsidR="008D08C5">
        <w:rPr>
          <w:szCs w:val="24"/>
        </w:rPr>
        <w:t xml:space="preserve"> </w:t>
      </w:r>
      <w:r w:rsidR="00A536C1">
        <w:rPr>
          <w:szCs w:val="24"/>
        </w:rPr>
        <w:t xml:space="preserve">Zatímco se restaurace Alcron specializuje na mořské plody a ryby, v kuchyni La Degustation bychom našly perly z české kuchyně z konce </w:t>
      </w:r>
      <w:r w:rsidR="005E77B5">
        <w:rPr>
          <w:szCs w:val="24"/>
        </w:rPr>
        <w:t xml:space="preserve">19. století. V restauraci Field najdeme hovězí, jehněčí, srnčí maso a ryby. </w:t>
      </w:r>
      <w:r w:rsidR="00660E7F">
        <w:rPr>
          <w:szCs w:val="24"/>
        </w:rPr>
        <w:t xml:space="preserve">Při </w:t>
      </w:r>
      <w:r w:rsidR="00660E7F">
        <w:rPr>
          <w:szCs w:val="24"/>
        </w:rPr>
        <w:lastRenderedPageBreak/>
        <w:t>sestavování tříchodového menu musí návštěvník počítat</w:t>
      </w:r>
      <w:r w:rsidR="00660E7F" w:rsidRPr="008B0944">
        <w:rPr>
          <w:szCs w:val="24"/>
        </w:rPr>
        <w:t xml:space="preserve"> </w:t>
      </w:r>
      <w:r w:rsidR="000E7DAB" w:rsidRPr="008B0944">
        <w:rPr>
          <w:szCs w:val="24"/>
        </w:rPr>
        <w:t>s částkou</w:t>
      </w:r>
      <w:r w:rsidR="00660E7F">
        <w:rPr>
          <w:szCs w:val="24"/>
        </w:rPr>
        <w:t xml:space="preserve"> </w:t>
      </w:r>
      <w:r w:rsidR="00A536C1">
        <w:rPr>
          <w:szCs w:val="24"/>
        </w:rPr>
        <w:t>12</w:t>
      </w:r>
      <w:r w:rsidR="00660E7F">
        <w:rPr>
          <w:szCs w:val="24"/>
        </w:rPr>
        <w:t>00</w:t>
      </w:r>
      <w:r w:rsidR="00B24BDF">
        <w:rPr>
          <w:szCs w:val="24"/>
        </w:rPr>
        <w:t xml:space="preserve"> </w:t>
      </w:r>
      <w:r w:rsidR="00660E7F">
        <w:rPr>
          <w:szCs w:val="24"/>
        </w:rPr>
        <w:t>Kč</w:t>
      </w:r>
      <w:r w:rsidR="008B0944">
        <w:rPr>
          <w:szCs w:val="24"/>
        </w:rPr>
        <w:t xml:space="preserve"> a víc</w:t>
      </w:r>
      <w:r w:rsidR="00660E7F">
        <w:rPr>
          <w:szCs w:val="24"/>
        </w:rPr>
        <w:t>.</w:t>
      </w:r>
      <w:r w:rsidR="00EA2609">
        <w:rPr>
          <w:rStyle w:val="Znakapoznpodarou"/>
          <w:szCs w:val="24"/>
        </w:rPr>
        <w:footnoteReference w:id="60"/>
      </w:r>
      <w:r w:rsidR="00EA2609">
        <w:rPr>
          <w:szCs w:val="24"/>
        </w:rPr>
        <w:t xml:space="preserve"> Průvodce Michelin vyhodnocuje nejen nejlepší restaurace počtem</w:t>
      </w:r>
      <w:r w:rsidR="003B47A9">
        <w:rPr>
          <w:szCs w:val="24"/>
        </w:rPr>
        <w:t xml:space="preserve"> hvězd (1-3 hvězdičky, přičemž tři</w:t>
      </w:r>
      <w:r w:rsidR="00EA2609">
        <w:rPr>
          <w:szCs w:val="24"/>
        </w:rPr>
        <w:t xml:space="preserve"> jsou nejlepší</w:t>
      </w:r>
      <w:r w:rsidR="003B47A9">
        <w:rPr>
          <w:szCs w:val="24"/>
        </w:rPr>
        <w:t>. V ČR mají všechny tři restaurace po jedné hvězdě</w:t>
      </w:r>
      <w:r w:rsidR="00EA2609">
        <w:rPr>
          <w:szCs w:val="24"/>
        </w:rPr>
        <w:t xml:space="preserve">), ale provádí i jiné ankety. </w:t>
      </w:r>
      <w:r w:rsidR="00881E05">
        <w:rPr>
          <w:szCs w:val="24"/>
        </w:rPr>
        <w:t xml:space="preserve">Všechny zrecenzované restaurace dostávají tzv. příbory, které odráží úroveň a atmosféru restaurace. Na stupnici od jedné (docela příjemná restaurace) do 5 </w:t>
      </w:r>
      <w:r w:rsidR="00E869EE">
        <w:rPr>
          <w:szCs w:val="24"/>
        </w:rPr>
        <w:t>(</w:t>
      </w:r>
      <w:r w:rsidR="00881E05">
        <w:rPr>
          <w:szCs w:val="24"/>
        </w:rPr>
        <w:t>luxusní restaurace</w:t>
      </w:r>
      <w:r w:rsidR="00E869EE">
        <w:rPr>
          <w:szCs w:val="24"/>
        </w:rPr>
        <w:t>)</w:t>
      </w:r>
      <w:r w:rsidR="000E7DAB">
        <w:rPr>
          <w:szCs w:val="24"/>
        </w:rPr>
        <w:t>. Další</w:t>
      </w:r>
      <w:r w:rsidR="000E7DAB" w:rsidRPr="008B0944">
        <w:rPr>
          <w:szCs w:val="24"/>
        </w:rPr>
        <w:t>m</w:t>
      </w:r>
      <w:r w:rsidR="000E7DAB" w:rsidRPr="000E7DAB">
        <w:rPr>
          <w:color w:val="C00000"/>
          <w:szCs w:val="24"/>
        </w:rPr>
        <w:t xml:space="preserve"> </w:t>
      </w:r>
      <w:r w:rsidR="00881E05">
        <w:rPr>
          <w:szCs w:val="24"/>
        </w:rPr>
        <w:t>významným hodnocením je tzv. Bib Gourmand = doporučení Bibenda, panáčka Michelin. Toto ocenění dostávají restaurace, které za nízké cen</w:t>
      </w:r>
      <w:r w:rsidR="003B47A9">
        <w:rPr>
          <w:szCs w:val="24"/>
        </w:rPr>
        <w:t>y nabízejí vysokou kvalitu svých služeb, včetně kvalitního</w:t>
      </w:r>
      <w:r w:rsidR="00881E05">
        <w:rPr>
          <w:szCs w:val="24"/>
        </w:rPr>
        <w:t xml:space="preserve"> jídla.</w:t>
      </w:r>
      <w:r w:rsidR="00881E05">
        <w:rPr>
          <w:rStyle w:val="Znakapoznpodarou"/>
          <w:szCs w:val="24"/>
        </w:rPr>
        <w:footnoteReference w:id="61"/>
      </w:r>
      <w:r w:rsidR="00881E05">
        <w:rPr>
          <w:szCs w:val="24"/>
        </w:rPr>
        <w:t xml:space="preserve"> Toto ocenění v České republice patří 6 r</w:t>
      </w:r>
      <w:r w:rsidR="00DD492E">
        <w:rPr>
          <w:szCs w:val="24"/>
        </w:rPr>
        <w:t>estauracím, opět se všechny nachází</w:t>
      </w:r>
      <w:r w:rsidR="00881E05">
        <w:rPr>
          <w:szCs w:val="24"/>
        </w:rPr>
        <w:t xml:space="preserve"> v Praze. Jedná se o podniky: Aromi, Di</w:t>
      </w:r>
      <w:r w:rsidR="003B47A9">
        <w:rPr>
          <w:szCs w:val="24"/>
        </w:rPr>
        <w:t>vinis, Sansho, SaSaZu, Na Kopci a podnik</w:t>
      </w:r>
      <w:r w:rsidR="00881E05">
        <w:rPr>
          <w:szCs w:val="24"/>
        </w:rPr>
        <w:t xml:space="preserve"> Maso a kobliha.</w:t>
      </w:r>
    </w:p>
    <w:p w:rsidR="00660E7F" w:rsidRDefault="00660E7F" w:rsidP="002923D0">
      <w:pPr>
        <w:rPr>
          <w:szCs w:val="24"/>
        </w:rPr>
      </w:pPr>
      <w:r>
        <w:rPr>
          <w:szCs w:val="24"/>
        </w:rPr>
        <w:tab/>
        <w:t xml:space="preserve">Na stránce restu.cz </w:t>
      </w:r>
      <w:r w:rsidR="00A536C1">
        <w:rPr>
          <w:szCs w:val="24"/>
        </w:rPr>
        <w:t xml:space="preserve">je vyhodnoceno zmíněných 37 nejluxusnějších restaurací, přičemž 28 z nich bychom našli v Praze, 5 v Brně, pouze 1 v Ostravě, 2 v Liberci a 1 v Mariánských lázních. Je zajímavé, že ani </w:t>
      </w:r>
      <w:r w:rsidR="00EA2609">
        <w:rPr>
          <w:szCs w:val="24"/>
        </w:rPr>
        <w:t>žádná ze zmíněných michelinských restaurací se do žebříčku nedostala.</w:t>
      </w:r>
      <w:r w:rsidR="00E869EE">
        <w:rPr>
          <w:szCs w:val="24"/>
        </w:rPr>
        <w:t xml:space="preserve"> </w:t>
      </w:r>
      <w:r w:rsidR="008A47BD">
        <w:rPr>
          <w:szCs w:val="24"/>
        </w:rPr>
        <w:t>Z toho vyplývá, že nejluxusnější restaurace nemusí být nutně nejlepší a naopak. Velkou roli při posuzování, která restaurace je nejl</w:t>
      </w:r>
      <w:r w:rsidR="00CB3E09">
        <w:rPr>
          <w:szCs w:val="24"/>
        </w:rPr>
        <w:t>epší</w:t>
      </w:r>
      <w:r w:rsidR="00DD492E">
        <w:rPr>
          <w:szCs w:val="24"/>
        </w:rPr>
        <w:t xml:space="preserve"> nebo nejluxusnější</w:t>
      </w:r>
      <w:r w:rsidR="00CB3E09">
        <w:rPr>
          <w:szCs w:val="24"/>
        </w:rPr>
        <w:t xml:space="preserve">, hrají subjektivní názory, takže případné nuance v hodnocení jsou zcela namístě. </w:t>
      </w:r>
    </w:p>
    <w:p w:rsidR="000509A9" w:rsidRDefault="00C6602C" w:rsidP="00C6602C">
      <w:pPr>
        <w:rPr>
          <w:szCs w:val="24"/>
        </w:rPr>
      </w:pPr>
      <w:r>
        <w:rPr>
          <w:szCs w:val="24"/>
        </w:rPr>
        <w:tab/>
      </w:r>
    </w:p>
    <w:p w:rsidR="000509A9" w:rsidRDefault="000509A9">
      <w:pPr>
        <w:spacing w:line="276" w:lineRule="auto"/>
        <w:jc w:val="left"/>
        <w:rPr>
          <w:szCs w:val="24"/>
        </w:rPr>
      </w:pPr>
      <w:r>
        <w:rPr>
          <w:szCs w:val="24"/>
        </w:rPr>
        <w:br w:type="page"/>
      </w:r>
    </w:p>
    <w:p w:rsidR="00C6602C" w:rsidRDefault="000509A9" w:rsidP="000509A9">
      <w:pPr>
        <w:pStyle w:val="Nadpis1"/>
      </w:pPr>
      <w:bookmarkStart w:id="44" w:name="_Toc448335447"/>
      <w:r>
        <w:lastRenderedPageBreak/>
        <w:t>11. Golfová turistika</w:t>
      </w:r>
      <w:r w:rsidR="005A222E">
        <w:t xml:space="preserve"> v Moravskoslezském kraji</w:t>
      </w:r>
      <w:bookmarkEnd w:id="44"/>
    </w:p>
    <w:p w:rsidR="00E869EE" w:rsidRDefault="00E869EE" w:rsidP="00C6602C">
      <w:bookmarkStart w:id="45" w:name="_Toc444077431"/>
    </w:p>
    <w:p w:rsidR="005A222E" w:rsidRDefault="00E869EE" w:rsidP="00C6602C">
      <w:r>
        <w:tab/>
        <w:t>Tento</w:t>
      </w:r>
      <w:r w:rsidR="005A222E">
        <w:t xml:space="preserve"> sport už delší dobu patří k </w:t>
      </w:r>
      <w:r w:rsidR="00DD492E">
        <w:t>velmi populárním zálibám a</w:t>
      </w:r>
      <w:r w:rsidR="005A222E">
        <w:t xml:space="preserve"> je velmi často spojován s bohatou klientelou, která má tento sport v oblibě. Spousta majetných lidí si krátí svůj volný čas právě strefováním se holí do míčku. Tak jednoduchý samozřejmě golf není. Za pravlast této hry je považováno Skotsko, ale dnes je rozšířená po celém světě, Moravskoslezský kraj nevyjímaje. </w:t>
      </w:r>
    </w:p>
    <w:p w:rsidR="00B7642F" w:rsidRDefault="00702E89" w:rsidP="00C6602C">
      <w:r>
        <w:rPr>
          <w:noProof/>
        </w:rPr>
        <w:pict>
          <v:shape id="_x0000_s1032" type="#_x0000_t202" style="position:absolute;left:0;text-align:left;margin-left:34.25pt;margin-top:57.7pt;width:425.25pt;height:13.5pt;z-index:251676672" wrapcoords="-38 0 -38 21150 21600 21150 21600 0 -38 0" stroked="f">
            <v:textbox style="mso-next-textbox:#_x0000_s1032" inset="0,0,0,0">
              <w:txbxContent>
                <w:p w:rsidR="00E24830" w:rsidRPr="002A5155" w:rsidRDefault="00E24830" w:rsidP="002A5155">
                  <w:pPr>
                    <w:pStyle w:val="Titulek"/>
                    <w:rPr>
                      <w:b w:val="0"/>
                      <w:noProof/>
                      <w:color w:val="auto"/>
                      <w:sz w:val="24"/>
                    </w:rPr>
                  </w:pPr>
                  <w:bookmarkStart w:id="46" w:name="_Toc448335079"/>
                  <w:r w:rsidRPr="002A5155">
                    <w:rPr>
                      <w:b w:val="0"/>
                      <w:color w:val="auto"/>
                    </w:rPr>
                    <w:t xml:space="preserve">Obrázek </w:t>
                  </w:r>
                  <w:r w:rsidR="00702E89" w:rsidRPr="002A5155">
                    <w:rPr>
                      <w:b w:val="0"/>
                      <w:color w:val="auto"/>
                    </w:rPr>
                    <w:fldChar w:fldCharType="begin"/>
                  </w:r>
                  <w:r w:rsidRPr="002A5155">
                    <w:rPr>
                      <w:b w:val="0"/>
                      <w:color w:val="auto"/>
                    </w:rPr>
                    <w:instrText xml:space="preserve"> SEQ Obrázek \* ARABIC </w:instrText>
                  </w:r>
                  <w:r w:rsidR="00702E89" w:rsidRPr="002A5155">
                    <w:rPr>
                      <w:b w:val="0"/>
                      <w:color w:val="auto"/>
                    </w:rPr>
                    <w:fldChar w:fldCharType="separate"/>
                  </w:r>
                  <w:r w:rsidR="00D36317">
                    <w:rPr>
                      <w:b w:val="0"/>
                      <w:noProof/>
                      <w:color w:val="auto"/>
                    </w:rPr>
                    <w:t>6</w:t>
                  </w:r>
                  <w:r w:rsidR="00702E89" w:rsidRPr="002A5155">
                    <w:rPr>
                      <w:b w:val="0"/>
                      <w:color w:val="auto"/>
                    </w:rPr>
                    <w:fldChar w:fldCharType="end"/>
                  </w:r>
                  <w:r w:rsidRPr="002A5155">
                    <w:rPr>
                      <w:b w:val="0"/>
                      <w:color w:val="auto"/>
                    </w:rPr>
                    <w:t xml:space="preserve"> Venkovní golfová hřiště v MS kraji.</w:t>
                  </w:r>
                  <w:bookmarkEnd w:id="46"/>
                </w:p>
              </w:txbxContent>
            </v:textbox>
            <w10:wrap type="tight"/>
          </v:shape>
        </w:pict>
      </w:r>
      <w:r w:rsidR="00B7642F">
        <w:tab/>
        <w:t xml:space="preserve">V Moravskoslezském kraji </w:t>
      </w:r>
      <w:r w:rsidR="00DD492E">
        <w:t>je vybudováno</w:t>
      </w:r>
      <w:r w:rsidR="00904F35">
        <w:t xml:space="preserve"> celkem osm</w:t>
      </w:r>
      <w:r w:rsidR="00B7642F">
        <w:t xml:space="preserve"> venkovních golfových hřišť. Jejich polohu uvádíme na obrázku č. 6.</w:t>
      </w:r>
    </w:p>
    <w:p w:rsidR="002A5155" w:rsidRDefault="002A5155" w:rsidP="002A5155">
      <w:pPr>
        <w:spacing w:after="0"/>
        <w:rPr>
          <w:sz w:val="20"/>
          <w:szCs w:val="20"/>
        </w:rPr>
      </w:pPr>
      <w:r>
        <w:rPr>
          <w:noProof/>
          <w:sz w:val="20"/>
          <w:szCs w:val="20"/>
          <w:lang w:eastAsia="cs-CZ"/>
        </w:rPr>
        <w:drawing>
          <wp:anchor distT="0" distB="0" distL="114300" distR="114300" simplePos="0" relativeHeight="251665408" behindDoc="1" locked="0" layoutInCell="1" allowOverlap="1">
            <wp:simplePos x="0" y="0"/>
            <wp:positionH relativeFrom="column">
              <wp:posOffset>15875</wp:posOffset>
            </wp:positionH>
            <wp:positionV relativeFrom="paragraph">
              <wp:posOffset>333375</wp:posOffset>
            </wp:positionV>
            <wp:extent cx="5400675" cy="2447925"/>
            <wp:effectExtent l="19050" t="0" r="9525" b="0"/>
            <wp:wrapTight wrapText="bothSides">
              <wp:wrapPolygon edited="0">
                <wp:start x="-76" y="0"/>
                <wp:lineTo x="-76" y="21516"/>
                <wp:lineTo x="21638" y="21516"/>
                <wp:lineTo x="21638" y="0"/>
                <wp:lineTo x="-76" y="0"/>
              </wp:wrapPolygon>
            </wp:wrapTight>
            <wp:docPr id="10" name="obrázek 9" descr="C:\Users\Admin\Documents\Pípa 2-UPOL\Bakalářka\Podpůrné dokumenty\golf v MS kr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Pípa 2-UPOL\Bakalářka\Podpůrné dokumenty\golf v MS kraji.jpg"/>
                    <pic:cNvPicPr>
                      <a:picLocks noChangeAspect="1" noChangeArrowheads="1"/>
                    </pic:cNvPicPr>
                  </pic:nvPicPr>
                  <pic:blipFill>
                    <a:blip r:embed="rId22" cstate="print"/>
                    <a:srcRect/>
                    <a:stretch>
                      <a:fillRect/>
                    </a:stretch>
                  </pic:blipFill>
                  <pic:spPr bwMode="auto">
                    <a:xfrm>
                      <a:off x="0" y="0"/>
                      <a:ext cx="5400675" cy="2447925"/>
                    </a:xfrm>
                    <a:prstGeom prst="rect">
                      <a:avLst/>
                    </a:prstGeom>
                    <a:noFill/>
                    <a:ln w="9525">
                      <a:noFill/>
                      <a:miter lim="800000"/>
                      <a:headEnd/>
                      <a:tailEnd/>
                    </a:ln>
                  </pic:spPr>
                </pic:pic>
              </a:graphicData>
            </a:graphic>
          </wp:anchor>
        </w:drawing>
      </w:r>
      <w:r w:rsidR="00AE5B2E">
        <w:rPr>
          <w:sz w:val="20"/>
          <w:szCs w:val="20"/>
        </w:rPr>
        <w:tab/>
      </w:r>
    </w:p>
    <w:p w:rsidR="00B7642F" w:rsidRPr="00AE5B2E" w:rsidRDefault="00AE5B2E" w:rsidP="002A5155">
      <w:pPr>
        <w:spacing w:after="0"/>
        <w:ind w:firstLine="709"/>
        <w:rPr>
          <w:sz w:val="20"/>
          <w:szCs w:val="20"/>
        </w:rPr>
      </w:pPr>
      <w:r>
        <w:rPr>
          <w:sz w:val="20"/>
          <w:szCs w:val="20"/>
        </w:rPr>
        <w:t>Zdroj: www.nagolf.eu</w:t>
      </w:r>
      <w:r>
        <w:rPr>
          <w:rStyle w:val="Znakapoznpodarou"/>
          <w:sz w:val="20"/>
          <w:szCs w:val="20"/>
        </w:rPr>
        <w:footnoteReference w:id="62"/>
      </w:r>
    </w:p>
    <w:p w:rsidR="002A5155" w:rsidRDefault="005A222E" w:rsidP="00904F35">
      <w:pPr>
        <w:spacing w:after="0"/>
      </w:pPr>
      <w:r>
        <w:tab/>
      </w:r>
    </w:p>
    <w:p w:rsidR="00904F35" w:rsidRDefault="00AE5B2E" w:rsidP="002A5155">
      <w:pPr>
        <w:spacing w:after="0"/>
        <w:ind w:firstLine="709"/>
      </w:pPr>
      <w:r>
        <w:t xml:space="preserve">Seznam golfových hřišť v MS kraji: </w:t>
      </w:r>
    </w:p>
    <w:p w:rsidR="00904F35" w:rsidRDefault="00904F35" w:rsidP="00904F35">
      <w:pPr>
        <w:spacing w:after="0"/>
      </w:pPr>
      <w:r>
        <w:t xml:space="preserve">1. </w:t>
      </w:r>
      <w:r w:rsidR="00AE5B2E">
        <w:t>Silesia Golf Resort Kravaře</w:t>
      </w:r>
    </w:p>
    <w:p w:rsidR="00AE5B2E" w:rsidRDefault="00AE5B2E" w:rsidP="00904F35">
      <w:pPr>
        <w:spacing w:after="0"/>
      </w:pPr>
      <w:r>
        <w:t>2. Park Golf Club Ostrava</w:t>
      </w:r>
    </w:p>
    <w:p w:rsidR="00AE5B2E" w:rsidRDefault="00AE5B2E" w:rsidP="00904F35">
      <w:pPr>
        <w:spacing w:after="0"/>
      </w:pPr>
      <w:r>
        <w:t>3. Golf Resort Lipiny</w:t>
      </w:r>
    </w:p>
    <w:p w:rsidR="00AE5B2E" w:rsidRDefault="00AE5B2E" w:rsidP="00904F35">
      <w:pPr>
        <w:spacing w:after="0"/>
      </w:pPr>
      <w:r>
        <w:t>4. Golf Club Ostrava</w:t>
      </w:r>
      <w:r w:rsidR="00CB3E09">
        <w:t xml:space="preserve"> (hřiště dočasně</w:t>
      </w:r>
      <w:r w:rsidR="00024238">
        <w:t xml:space="preserve"> uzavřeno)</w:t>
      </w:r>
    </w:p>
    <w:p w:rsidR="00AE5B2E" w:rsidRDefault="00AE5B2E" w:rsidP="00904F35">
      <w:pPr>
        <w:spacing w:after="0"/>
      </w:pPr>
      <w:r>
        <w:t>5. Ropice Golf Resort</w:t>
      </w:r>
    </w:p>
    <w:p w:rsidR="00AE5B2E" w:rsidRPr="00B24BDF" w:rsidRDefault="00AE5B2E" w:rsidP="00904F35">
      <w:pPr>
        <w:spacing w:after="0"/>
        <w:rPr>
          <w:color w:val="C00000"/>
        </w:rPr>
      </w:pPr>
      <w:r>
        <w:t>6. Golf Klub Hukvaldy</w:t>
      </w:r>
      <w:r w:rsidR="00B24BDF">
        <w:t xml:space="preserve"> </w:t>
      </w:r>
    </w:p>
    <w:p w:rsidR="00AE5B2E" w:rsidRDefault="00AE5B2E" w:rsidP="00904F35">
      <w:pPr>
        <w:spacing w:after="0"/>
      </w:pPr>
      <w:r>
        <w:lastRenderedPageBreak/>
        <w:t>7. Prosper Golf Resort Čeladná</w:t>
      </w:r>
    </w:p>
    <w:p w:rsidR="00AE5B2E" w:rsidRDefault="00AE5B2E" w:rsidP="00904F35">
      <w:pPr>
        <w:spacing w:after="0"/>
      </w:pPr>
      <w:r>
        <w:t>8. Golf Resort Ostravice</w:t>
      </w:r>
    </w:p>
    <w:p w:rsidR="00024238" w:rsidRDefault="00024238">
      <w:pPr>
        <w:spacing w:line="276" w:lineRule="auto"/>
        <w:jc w:val="left"/>
      </w:pPr>
    </w:p>
    <w:p w:rsidR="00CB3E09" w:rsidRDefault="00024238" w:rsidP="00024238">
      <w:r>
        <w:tab/>
        <w:t xml:space="preserve">Asi nejznámějším hřištěm z těchto osmi </w:t>
      </w:r>
      <w:r w:rsidR="008566A7">
        <w:t>uvedených</w:t>
      </w:r>
      <w:r>
        <w:t xml:space="preserve"> je hřiště v</w:t>
      </w:r>
      <w:r w:rsidR="008566A7">
        <w:t> </w:t>
      </w:r>
      <w:r>
        <w:t>Čeladné</w:t>
      </w:r>
      <w:r w:rsidR="008566A7">
        <w:t>, založené v roce 2001</w:t>
      </w:r>
      <w:r>
        <w:t>. Toto hřiště patří mezi nejlepší ve střední Evropě a</w:t>
      </w:r>
      <w:r w:rsidR="008566A7">
        <w:t xml:space="preserve"> díky splnění vysokých nároků na celý golfový areál pořádal Prosper Golf Resort Čeladná</w:t>
      </w:r>
      <w:r>
        <w:t xml:space="preserve"> v minulých letech známý turnaj PGA </w:t>
      </w:r>
      <w:r w:rsidR="00CB3E09">
        <w:t>European Tour, nejvyšší evropskou</w:t>
      </w:r>
      <w:r>
        <w:t xml:space="preserve"> soutěž.</w:t>
      </w:r>
      <w:r w:rsidR="008566A7">
        <w:t xml:space="preserve"> </w:t>
      </w:r>
      <w:r>
        <w:t xml:space="preserve"> Nachází se zde dvě</w:t>
      </w:r>
      <w:r w:rsidR="008566A7">
        <w:t xml:space="preserve"> 18-ti jamková</w:t>
      </w:r>
      <w:r>
        <w:t xml:space="preserve"> hřiště</w:t>
      </w:r>
      <w:r w:rsidR="008566A7">
        <w:t xml:space="preserve"> s názvy The Old Course a The New Course</w:t>
      </w:r>
      <w:r>
        <w:t xml:space="preserve">. Celková rozloha areálu je 140 hektarů. </w:t>
      </w:r>
      <w:r w:rsidR="008566A7">
        <w:t>Vysokou úroveň odráží také cena za vstup na toto hřiště, která je nejvyšší v celém kraji. Za jeden vstup proto zaplatí hráč v sezóně 2016 za 18 jamek na The Old Course celkem 1890 Kč. Součástí areálu je obchod se zbožím pro hráče golfu, jízdárna, cvičné hřiště, restaurace, šatny a sprchy či víceúčelová hala.</w:t>
      </w:r>
      <w:r w:rsidR="0075637F">
        <w:t xml:space="preserve"> Řádný člen Prosper Golf Clubu zaplatí vstupní poplatek 500 000 Kč a roční členský poplatek ve výši 33 000 Kč.</w:t>
      </w:r>
      <w:r w:rsidR="00F7298B">
        <w:rPr>
          <w:rStyle w:val="Znakapoznpodarou"/>
        </w:rPr>
        <w:footnoteReference w:id="63"/>
      </w:r>
      <w:r w:rsidR="0075637F">
        <w:t xml:space="preserve"> Jako řádný člen má samozřejmě spoustu výhod a neomezenou hru na obou zmiňovaných hřištích. Nicméně tato cena dokazuje, že sport jako golf není levnou záležitostí a jeho zařazení do luxusního cestovního ruchu je tedy více než oprávněné. </w:t>
      </w:r>
    </w:p>
    <w:p w:rsidR="00AE4EC9" w:rsidRPr="00AE4EC9" w:rsidRDefault="00AE4EC9" w:rsidP="00AE4EC9">
      <w:pPr>
        <w:pStyle w:val="Nadpis2"/>
      </w:pPr>
      <w:bookmarkStart w:id="47" w:name="_Toc448335448"/>
      <w:r w:rsidRPr="00AE4EC9">
        <w:t>11.1 Srovnání s ostatními kraji v ČR</w:t>
      </w:r>
      <w:bookmarkEnd w:id="47"/>
    </w:p>
    <w:p w:rsidR="005917C8" w:rsidRPr="005917C8" w:rsidRDefault="00AE4EC9" w:rsidP="00AC2F91">
      <w:pPr>
        <w:rPr>
          <w:sz w:val="20"/>
          <w:szCs w:val="20"/>
        </w:rPr>
      </w:pPr>
      <w:r>
        <w:tab/>
        <w:t xml:space="preserve">V České </w:t>
      </w:r>
      <w:r w:rsidR="00DD492E">
        <w:t>republice je</w:t>
      </w:r>
      <w:r w:rsidR="003307B5">
        <w:t xml:space="preserve"> celkem 100 venkovních golfových hřišť, a</w:t>
      </w:r>
      <w:r w:rsidR="005D1CE7">
        <w:t>ť už 9ti jamkové nebo 18ti jamkové</w:t>
      </w:r>
      <w:r w:rsidR="003307B5">
        <w:t xml:space="preserve">. Všechny kluby sdružuje Česká golfová federace. </w:t>
      </w:r>
      <w:r w:rsidR="005D1CE7">
        <w:t>Tato instituce byla založena již v roce 1931 jako Československý golfový svaz a v dnešní době federace reprezentuje český golf ve vztahu k ostatním institucím, ať v ČR nebo jinde ve světě.</w:t>
      </w:r>
      <w:r w:rsidR="005D1CE7">
        <w:rPr>
          <w:rStyle w:val="Znakapoznpodarou"/>
        </w:rPr>
        <w:footnoteReference w:id="64"/>
      </w:r>
      <w:r w:rsidR="005D1CE7">
        <w:t xml:space="preserve"> </w:t>
      </w:r>
      <w:r w:rsidR="005917C8">
        <w:t>Celkový přehled počtu všech hřišť v jednotlivých krajích nabízí tabulka č. 4.</w:t>
      </w:r>
    </w:p>
    <w:p w:rsidR="00AC2F91" w:rsidRPr="00AC2F91" w:rsidRDefault="00AC2F91" w:rsidP="00AC2F91">
      <w:pPr>
        <w:pStyle w:val="Titulek"/>
        <w:keepNext/>
        <w:ind w:firstLine="709"/>
        <w:rPr>
          <w:b w:val="0"/>
          <w:color w:val="auto"/>
          <w:sz w:val="20"/>
          <w:szCs w:val="20"/>
        </w:rPr>
      </w:pPr>
      <w:bookmarkStart w:id="48" w:name="_Toc448335085"/>
      <w:r>
        <w:rPr>
          <w:b w:val="0"/>
          <w:color w:val="auto"/>
          <w:sz w:val="20"/>
          <w:szCs w:val="20"/>
        </w:rPr>
        <w:t>T</w:t>
      </w:r>
      <w:r w:rsidRPr="00AC2F91">
        <w:rPr>
          <w:b w:val="0"/>
          <w:color w:val="auto"/>
          <w:sz w:val="20"/>
          <w:szCs w:val="20"/>
        </w:rPr>
        <w:t xml:space="preserve">abulka </w:t>
      </w:r>
      <w:r w:rsidR="00702E89" w:rsidRPr="00AC2F91">
        <w:rPr>
          <w:b w:val="0"/>
          <w:color w:val="auto"/>
          <w:sz w:val="20"/>
          <w:szCs w:val="20"/>
        </w:rPr>
        <w:fldChar w:fldCharType="begin"/>
      </w:r>
      <w:r w:rsidRPr="00AC2F91">
        <w:rPr>
          <w:b w:val="0"/>
          <w:color w:val="auto"/>
          <w:sz w:val="20"/>
          <w:szCs w:val="20"/>
        </w:rPr>
        <w:instrText xml:space="preserve"> SEQ Tabulka \* ARABIC </w:instrText>
      </w:r>
      <w:r w:rsidR="00702E89" w:rsidRPr="00AC2F91">
        <w:rPr>
          <w:b w:val="0"/>
          <w:color w:val="auto"/>
          <w:sz w:val="20"/>
          <w:szCs w:val="20"/>
        </w:rPr>
        <w:fldChar w:fldCharType="separate"/>
      </w:r>
      <w:r w:rsidR="00D36317">
        <w:rPr>
          <w:b w:val="0"/>
          <w:noProof/>
          <w:color w:val="auto"/>
          <w:sz w:val="20"/>
          <w:szCs w:val="20"/>
        </w:rPr>
        <w:t>4</w:t>
      </w:r>
      <w:r w:rsidR="00702E89" w:rsidRPr="00AC2F91">
        <w:rPr>
          <w:b w:val="0"/>
          <w:color w:val="auto"/>
          <w:sz w:val="20"/>
          <w:szCs w:val="20"/>
        </w:rPr>
        <w:fldChar w:fldCharType="end"/>
      </w:r>
      <w:r w:rsidRPr="00AC2F91">
        <w:rPr>
          <w:b w:val="0"/>
          <w:color w:val="auto"/>
          <w:sz w:val="20"/>
          <w:szCs w:val="20"/>
        </w:rPr>
        <w:t xml:space="preserve"> Přehled počtu venkovních golfových hřišť v jednotlivých krajích</w:t>
      </w:r>
      <w:bookmarkEnd w:id="48"/>
    </w:p>
    <w:tbl>
      <w:tblPr>
        <w:tblStyle w:val="Mkatabulky"/>
        <w:tblW w:w="0" w:type="auto"/>
        <w:tblInd w:w="660" w:type="dxa"/>
        <w:tblLook w:val="04A0"/>
      </w:tblPr>
      <w:tblGrid>
        <w:gridCol w:w="3227"/>
        <w:gridCol w:w="3402"/>
      </w:tblGrid>
      <w:tr w:rsidR="005917C8" w:rsidRPr="00466E40" w:rsidTr="00466E40">
        <w:tc>
          <w:tcPr>
            <w:tcW w:w="3227" w:type="dxa"/>
          </w:tcPr>
          <w:p w:rsidR="005917C8" w:rsidRPr="00466E40" w:rsidRDefault="005917C8" w:rsidP="005917C8">
            <w:pPr>
              <w:jc w:val="center"/>
              <w:rPr>
                <w:b/>
              </w:rPr>
            </w:pPr>
            <w:r w:rsidRPr="00466E40">
              <w:rPr>
                <w:b/>
              </w:rPr>
              <w:t>Název kraje</w:t>
            </w:r>
          </w:p>
        </w:tc>
        <w:tc>
          <w:tcPr>
            <w:tcW w:w="3402" w:type="dxa"/>
          </w:tcPr>
          <w:p w:rsidR="005917C8" w:rsidRPr="00466E40" w:rsidRDefault="005917C8" w:rsidP="008F4B3A">
            <w:pPr>
              <w:spacing w:line="240" w:lineRule="auto"/>
              <w:jc w:val="center"/>
              <w:rPr>
                <w:b/>
              </w:rPr>
            </w:pPr>
            <w:r w:rsidRPr="00466E40">
              <w:rPr>
                <w:b/>
              </w:rPr>
              <w:t>Počet venkovních golfových hřišť</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Hlavní město Praha</w:t>
            </w:r>
          </w:p>
        </w:tc>
        <w:tc>
          <w:tcPr>
            <w:tcW w:w="3402" w:type="dxa"/>
          </w:tcPr>
          <w:p w:rsidR="005917C8" w:rsidRPr="00466E40" w:rsidRDefault="008F4B3A" w:rsidP="008F4B3A">
            <w:pPr>
              <w:jc w:val="center"/>
            </w:pPr>
            <w:r w:rsidRPr="00466E40">
              <w:t>5</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Středočeský kraj</w:t>
            </w:r>
          </w:p>
        </w:tc>
        <w:tc>
          <w:tcPr>
            <w:tcW w:w="3402" w:type="dxa"/>
          </w:tcPr>
          <w:p w:rsidR="005917C8" w:rsidRPr="00466E40" w:rsidRDefault="008F4B3A" w:rsidP="008F4B3A">
            <w:pPr>
              <w:jc w:val="center"/>
            </w:pPr>
            <w:r w:rsidRPr="00466E40">
              <w:t>22</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Jihočeský kraj</w:t>
            </w:r>
          </w:p>
        </w:tc>
        <w:tc>
          <w:tcPr>
            <w:tcW w:w="3402" w:type="dxa"/>
          </w:tcPr>
          <w:p w:rsidR="005917C8" w:rsidRPr="00466E40" w:rsidRDefault="008F4B3A" w:rsidP="008F4B3A">
            <w:pPr>
              <w:jc w:val="center"/>
            </w:pPr>
            <w:r w:rsidRPr="00466E40">
              <w:t>7</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lastRenderedPageBreak/>
              <w:t>Plzeňský kraj</w:t>
            </w:r>
          </w:p>
        </w:tc>
        <w:tc>
          <w:tcPr>
            <w:tcW w:w="3402" w:type="dxa"/>
          </w:tcPr>
          <w:p w:rsidR="005917C8" w:rsidRPr="00466E40" w:rsidRDefault="008F4B3A" w:rsidP="008F4B3A">
            <w:pPr>
              <w:jc w:val="center"/>
            </w:pPr>
            <w:r w:rsidRPr="00466E40">
              <w:t>5</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Karlovarský kraj</w:t>
            </w:r>
          </w:p>
        </w:tc>
        <w:tc>
          <w:tcPr>
            <w:tcW w:w="3402" w:type="dxa"/>
          </w:tcPr>
          <w:p w:rsidR="005917C8" w:rsidRPr="00466E40" w:rsidRDefault="008F4B3A" w:rsidP="008F4B3A">
            <w:pPr>
              <w:jc w:val="center"/>
            </w:pPr>
            <w:r w:rsidRPr="00466E40">
              <w:t>10</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Ústecký kraj</w:t>
            </w:r>
          </w:p>
        </w:tc>
        <w:tc>
          <w:tcPr>
            <w:tcW w:w="3402" w:type="dxa"/>
          </w:tcPr>
          <w:p w:rsidR="005917C8" w:rsidRPr="00466E40" w:rsidRDefault="008F4B3A" w:rsidP="008F4B3A">
            <w:pPr>
              <w:jc w:val="center"/>
            </w:pPr>
            <w:r w:rsidRPr="00466E40">
              <w:t>9</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Liberecký kraj</w:t>
            </w:r>
          </w:p>
        </w:tc>
        <w:tc>
          <w:tcPr>
            <w:tcW w:w="3402" w:type="dxa"/>
          </w:tcPr>
          <w:p w:rsidR="005917C8" w:rsidRPr="00466E40" w:rsidRDefault="008F4B3A" w:rsidP="008F4B3A">
            <w:pPr>
              <w:jc w:val="center"/>
            </w:pPr>
            <w:r w:rsidRPr="00466E40">
              <w:t>7</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Královéhradecký kraj</w:t>
            </w:r>
          </w:p>
        </w:tc>
        <w:tc>
          <w:tcPr>
            <w:tcW w:w="3402" w:type="dxa"/>
          </w:tcPr>
          <w:p w:rsidR="005917C8" w:rsidRPr="00466E40" w:rsidRDefault="008F4B3A" w:rsidP="008F4B3A">
            <w:pPr>
              <w:jc w:val="center"/>
            </w:pPr>
            <w:r w:rsidRPr="00466E40">
              <w:t xml:space="preserve">7 </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Pardubický kraj</w:t>
            </w:r>
          </w:p>
        </w:tc>
        <w:tc>
          <w:tcPr>
            <w:tcW w:w="3402" w:type="dxa"/>
          </w:tcPr>
          <w:p w:rsidR="005917C8" w:rsidRPr="00466E40" w:rsidRDefault="008F4B3A" w:rsidP="008F4B3A">
            <w:pPr>
              <w:jc w:val="center"/>
            </w:pPr>
            <w:r w:rsidRPr="00466E40">
              <w:t>5</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Kraj Vysočina</w:t>
            </w:r>
          </w:p>
        </w:tc>
        <w:tc>
          <w:tcPr>
            <w:tcW w:w="3402" w:type="dxa"/>
          </w:tcPr>
          <w:p w:rsidR="005917C8" w:rsidRPr="00466E40" w:rsidRDefault="008F4B3A" w:rsidP="008F4B3A">
            <w:pPr>
              <w:jc w:val="center"/>
            </w:pPr>
            <w:r w:rsidRPr="00466E40">
              <w:t>2</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Jihomoravský kraj</w:t>
            </w:r>
          </w:p>
        </w:tc>
        <w:tc>
          <w:tcPr>
            <w:tcW w:w="3402" w:type="dxa"/>
          </w:tcPr>
          <w:p w:rsidR="005917C8" w:rsidRPr="00466E40" w:rsidRDefault="008F4B3A" w:rsidP="008F4B3A">
            <w:pPr>
              <w:jc w:val="center"/>
            </w:pPr>
            <w:r w:rsidRPr="00466E40">
              <w:t>5</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Olomoucký kraj</w:t>
            </w:r>
          </w:p>
        </w:tc>
        <w:tc>
          <w:tcPr>
            <w:tcW w:w="3402" w:type="dxa"/>
          </w:tcPr>
          <w:p w:rsidR="005917C8" w:rsidRPr="00466E40" w:rsidRDefault="008F4B3A" w:rsidP="008F4B3A">
            <w:pPr>
              <w:jc w:val="center"/>
            </w:pPr>
            <w:r w:rsidRPr="00466E40">
              <w:t>2</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Moravskoslezský kraj</w:t>
            </w:r>
          </w:p>
        </w:tc>
        <w:tc>
          <w:tcPr>
            <w:tcW w:w="3402" w:type="dxa"/>
          </w:tcPr>
          <w:p w:rsidR="005917C8" w:rsidRPr="00466E40" w:rsidRDefault="008F4B3A" w:rsidP="008F4B3A">
            <w:pPr>
              <w:jc w:val="center"/>
            </w:pPr>
            <w:r w:rsidRPr="00466E40">
              <w:t>8</w:t>
            </w:r>
          </w:p>
        </w:tc>
      </w:tr>
      <w:tr w:rsidR="005917C8" w:rsidRPr="00466E40" w:rsidTr="00466E40">
        <w:tc>
          <w:tcPr>
            <w:tcW w:w="3227" w:type="dxa"/>
          </w:tcPr>
          <w:p w:rsidR="005917C8" w:rsidRPr="00466E40" w:rsidRDefault="005917C8" w:rsidP="005917C8">
            <w:pPr>
              <w:spacing w:line="240" w:lineRule="auto"/>
              <w:jc w:val="center"/>
              <w:rPr>
                <w:sz w:val="24"/>
                <w:szCs w:val="24"/>
              </w:rPr>
            </w:pPr>
            <w:r w:rsidRPr="00466E40">
              <w:rPr>
                <w:sz w:val="24"/>
                <w:szCs w:val="24"/>
              </w:rPr>
              <w:t>Zlínský kraj</w:t>
            </w:r>
          </w:p>
        </w:tc>
        <w:tc>
          <w:tcPr>
            <w:tcW w:w="3402" w:type="dxa"/>
          </w:tcPr>
          <w:p w:rsidR="005917C8" w:rsidRPr="00466E40" w:rsidRDefault="008F4B3A" w:rsidP="008F4B3A">
            <w:pPr>
              <w:jc w:val="center"/>
            </w:pPr>
            <w:r w:rsidRPr="00466E40">
              <w:t>6</w:t>
            </w:r>
          </w:p>
        </w:tc>
      </w:tr>
    </w:tbl>
    <w:p w:rsidR="00466E40" w:rsidRDefault="00466E40" w:rsidP="00466E40">
      <w:pPr>
        <w:ind w:firstLine="709"/>
        <w:rPr>
          <w:sz w:val="20"/>
          <w:szCs w:val="20"/>
        </w:rPr>
      </w:pPr>
      <w:r w:rsidRPr="00466E40">
        <w:rPr>
          <w:sz w:val="20"/>
          <w:szCs w:val="20"/>
        </w:rPr>
        <w:t>Zdroj: www.nagolf.cz</w:t>
      </w:r>
      <w:r>
        <w:rPr>
          <w:rStyle w:val="Znakapoznpodarou"/>
        </w:rPr>
        <w:footnoteReference w:id="65"/>
      </w:r>
    </w:p>
    <w:p w:rsidR="00115F85" w:rsidRDefault="00DD492E" w:rsidP="00466E40">
      <w:pPr>
        <w:ind w:firstLine="709"/>
      </w:pPr>
      <w:r>
        <w:t>Z tabulky jasně vyplývá, že je Středočeský kraj nejbohatší, co do celkového počtu venkovních golfových hřišť.</w:t>
      </w:r>
      <w:r w:rsidR="00996BB3">
        <w:t xml:space="preserve"> </w:t>
      </w:r>
      <w:r w:rsidR="00FE2367">
        <w:t>Mezi jedno z nejdůležitějších patří hřiště Albatross, které po hřišti v Čeladné převzalo štafetu v pořádání PGA European Tour. Toto hřiště bylo v letech 2011 a 2012 oceněno jako nejlepší golfový areál roku. Anketu Nejlepší golfový areál roku vy</w:t>
      </w:r>
      <w:r w:rsidR="008B0944">
        <w:t xml:space="preserve">hlašuje již od roku 2010 server </w:t>
      </w:r>
      <w:r w:rsidR="00FE2367" w:rsidRPr="00FE2367">
        <w:t>golfova-hriste.cz</w:t>
      </w:r>
      <w:r w:rsidR="00FE2367">
        <w:t>.</w:t>
      </w:r>
      <w:r w:rsidR="00087799">
        <w:rPr>
          <w:rStyle w:val="Znakapoznpodarou"/>
        </w:rPr>
        <w:footnoteReference w:id="66"/>
      </w:r>
      <w:r w:rsidR="00FE2367">
        <w:t xml:space="preserve"> V této anketě se pravidelně na prvních příčkách objevuje zmiňovaný Albatross Golf Resort, </w:t>
      </w:r>
      <w:r w:rsidR="00087799">
        <w:t xml:space="preserve">dále </w:t>
      </w:r>
      <w:r w:rsidR="00FE2367">
        <w:t xml:space="preserve">Royal Golf Club Mariánské lázně, který zvítězil v letech 2013 a 2014. </w:t>
      </w:r>
      <w:r w:rsidR="00115F85">
        <w:t xml:space="preserve">Co se týče Moravskoslezského kraje, </w:t>
      </w:r>
      <w:r w:rsidR="00087799">
        <w:t>pravidelné umístění zaujímají</w:t>
      </w:r>
      <w:r w:rsidR="00115F85">
        <w:t xml:space="preserve"> Golf Resort Čeladná, Ostravice a Ropice. V poslední anketě konané v roce 2014 se do TOP 10 hřišť v ČR dostal také Golf Resort Karviná-Lipiny. Za zmínku také stojí další resorty, které se v anketě pravidelně obj</w:t>
      </w:r>
      <w:r w:rsidR="00087799">
        <w:t>evují. Jedná se o Golf</w:t>
      </w:r>
      <w:r w:rsidR="001F7BFA">
        <w:t xml:space="preserve"> </w:t>
      </w:r>
      <w:r w:rsidR="00087799">
        <w:t>Club</w:t>
      </w:r>
      <w:r w:rsidR="00115F85">
        <w:t xml:space="preserve"> Mnich v Jihočeském kraji</w:t>
      </w:r>
      <w:r w:rsidR="00087799">
        <w:t>, Ypsilon Golf Resort v Libereckém kraji, Golf Resort Kunětická Hora v Královéhradeckém kraji, Golf Park Slapy sv. Jana ve Středočeském kraji</w:t>
      </w:r>
      <w:r w:rsidR="00C57041">
        <w:t xml:space="preserve"> a Golf Park Plzeň v Plzeňském kraji. </w:t>
      </w:r>
    </w:p>
    <w:p w:rsidR="00024238" w:rsidRDefault="00024238" w:rsidP="00115F85">
      <w:pPr>
        <w:ind w:firstLine="709"/>
      </w:pPr>
      <w:r>
        <w:br w:type="page"/>
      </w:r>
    </w:p>
    <w:p w:rsidR="00EA4EA6" w:rsidRDefault="00EA4EA6" w:rsidP="0056206B">
      <w:pPr>
        <w:pStyle w:val="Nadpis1"/>
      </w:pPr>
      <w:bookmarkStart w:id="49" w:name="_Toc448335449"/>
      <w:r>
        <w:lastRenderedPageBreak/>
        <w:t>12. Shrnutí</w:t>
      </w:r>
      <w:bookmarkEnd w:id="49"/>
    </w:p>
    <w:p w:rsidR="00EA4EA6" w:rsidRDefault="00EA4EA6" w:rsidP="00EA4EA6">
      <w:pPr>
        <w:rPr>
          <w:b/>
          <w:sz w:val="32"/>
        </w:rPr>
      </w:pPr>
    </w:p>
    <w:p w:rsidR="005900DB" w:rsidRPr="002E1FC3" w:rsidRDefault="00EA4EA6" w:rsidP="00EA4EA6">
      <w:pPr>
        <w:rPr>
          <w:color w:val="C00000"/>
        </w:rPr>
      </w:pPr>
      <w:r>
        <w:tab/>
        <w:t xml:space="preserve">Po celkovém zhodnocení luxusního cestovního ruchu v MS kraji v oblasti hotelnictví, gastronomie a golfové turistiky </w:t>
      </w:r>
      <w:r w:rsidR="00AB0D9F">
        <w:t>se dá konstatova</w:t>
      </w:r>
      <w:r w:rsidR="00654C14">
        <w:t xml:space="preserve">t, že </w:t>
      </w:r>
      <w:r w:rsidR="00E774A1">
        <w:t>má tato oblas</w:t>
      </w:r>
      <w:r w:rsidR="001F7BFA">
        <w:t>t</w:t>
      </w:r>
      <w:r w:rsidR="00E774A1">
        <w:t xml:space="preserve"> </w:t>
      </w:r>
      <w:r w:rsidR="000E2C5F">
        <w:t xml:space="preserve"> </w:t>
      </w:r>
      <w:r w:rsidR="00E774A1">
        <w:t>turismu</w:t>
      </w:r>
      <w:r w:rsidR="00654C14">
        <w:t xml:space="preserve"> mezery. </w:t>
      </w:r>
      <w:r w:rsidR="00DD492E">
        <w:t>V oblasti hotelnictví je</w:t>
      </w:r>
      <w:r w:rsidR="00654C14">
        <w:t xml:space="preserve"> za hlavní nedostatek </w:t>
      </w:r>
      <w:r w:rsidR="00DD492E">
        <w:t xml:space="preserve">považován </w:t>
      </w:r>
      <w:r w:rsidR="00654C14">
        <w:t>chybějící pětihvězdičkový hotel, který by mohl nabídnout potencionálním</w:t>
      </w:r>
      <w:r w:rsidR="00AB0D9F">
        <w:t xml:space="preserve"> klientům o důvod více MS kraj navštívit</w:t>
      </w:r>
      <w:r w:rsidR="00654C14">
        <w:t xml:space="preserve">. </w:t>
      </w:r>
      <w:r w:rsidR="00330827">
        <w:t xml:space="preserve">Především zahraničním klientům, kteří vyhledávají luxusní služby, by hotel mohl nabídnout příležitost strávit čas v MS kraji. </w:t>
      </w:r>
      <w:r w:rsidR="00654C14">
        <w:t>Takové zařízení by bylo vhodné situovat poblíž krajského města, aby nabídlo zákazníkům pohodlnou dostupnost železniční, silniční i letecké dopravy. Případně ho</w:t>
      </w:r>
      <w:r w:rsidR="00111108">
        <w:t>tel umís</w:t>
      </w:r>
      <w:r w:rsidR="00AB0D9F">
        <w:t xml:space="preserve">tit do okolí Beskyd či Jeseníků, tedy </w:t>
      </w:r>
      <w:r w:rsidR="00111108">
        <w:t>na místa, kde</w:t>
      </w:r>
      <w:r w:rsidR="00654C14">
        <w:t xml:space="preserve"> každoročně míří nejvíc</w:t>
      </w:r>
      <w:r w:rsidR="00111108">
        <w:t>e turistů (Pustevny, Lysá Hora nebo Karlova Studánka</w:t>
      </w:r>
      <w:r w:rsidR="008B0944" w:rsidRPr="008B0944">
        <w:t>).</w:t>
      </w:r>
      <w:r w:rsidR="008B0944">
        <w:rPr>
          <w:color w:val="C00000"/>
        </w:rPr>
        <w:t xml:space="preserve"> </w:t>
      </w:r>
      <w:r w:rsidR="00111108">
        <w:t>Služby vysoké kvality v kraji chybí</w:t>
      </w:r>
      <w:r w:rsidR="00DD492E">
        <w:t>. Využívat by jej mohly kromě zahraničních klientů</w:t>
      </w:r>
      <w:r w:rsidR="00D76C49">
        <w:t xml:space="preserve"> také </w:t>
      </w:r>
      <w:r w:rsidR="00654C14">
        <w:t>kongresová kliente</w:t>
      </w:r>
      <w:r w:rsidR="00111108">
        <w:t>la, movitější rodiny s</w:t>
      </w:r>
      <w:r w:rsidR="00330827">
        <w:t> </w:t>
      </w:r>
      <w:r w:rsidR="00111108">
        <w:t>dětmi</w:t>
      </w:r>
      <w:r w:rsidR="00330827">
        <w:t xml:space="preserve"> i sportovci. V porovnání s ostatními kraji v ČR zaujímá Moravskoslezský kraj ve všech směrec</w:t>
      </w:r>
      <w:r w:rsidR="00AB0D9F">
        <w:t>h střed nejrůznějších žebříčků, c</w:t>
      </w:r>
      <w:r w:rsidR="00330827">
        <w:t>o se t</w:t>
      </w:r>
      <w:r w:rsidR="00AB0D9F">
        <w:t>ýká</w:t>
      </w:r>
      <w:r w:rsidR="00330827">
        <w:t xml:space="preserve"> celkové ubytovací kapacity, průměrné doby přenocování, příjezdů turistů apod. Kromě MS kraje nemá pětihvězdičkové zařízení dalších šest kr</w:t>
      </w:r>
      <w:r w:rsidR="00E774A1">
        <w:t xml:space="preserve">ajů. S neustálým rozvojem </w:t>
      </w:r>
      <w:r w:rsidR="00163E91">
        <w:t>průmyslových</w:t>
      </w:r>
      <w:r w:rsidR="00163E91" w:rsidRPr="00163E91">
        <w:t xml:space="preserve"> zón</w:t>
      </w:r>
      <w:r w:rsidR="002E1FC3">
        <w:t xml:space="preserve"> </w:t>
      </w:r>
      <w:r w:rsidR="00C1658B">
        <w:t>bude</w:t>
      </w:r>
      <w:r w:rsidR="00E774A1">
        <w:t xml:space="preserve"> do kraje</w:t>
      </w:r>
      <w:r w:rsidR="00C1658B">
        <w:t xml:space="preserve"> přijíždět</w:t>
      </w:r>
      <w:r w:rsidR="00E774A1">
        <w:t xml:space="preserve"> čím dál tím větší počet kongresových návštěvníků a služebně přijíždějících lidí za obchodem.</w:t>
      </w:r>
      <w:r w:rsidR="00330827">
        <w:t xml:space="preserve"> Novým lákadlem pro turisty může být nedávno zrekonstruovaná oblast Dolních Vítkovic, jedinečná technická památka v ČR. </w:t>
      </w:r>
      <w:r w:rsidR="00D6086E">
        <w:t>V</w:t>
      </w:r>
      <w:r w:rsidR="00C1658B">
        <w:t> roce 2014 byla tato oblast čtvrtým</w:t>
      </w:r>
      <w:r w:rsidR="00E774A1">
        <w:t xml:space="preserve"> n</w:t>
      </w:r>
      <w:r w:rsidR="00D6086E">
        <w:t>ejnavštěvovanějším místem v</w:t>
      </w:r>
      <w:r w:rsidR="004F2D14">
        <w:t> České republice.</w:t>
      </w:r>
    </w:p>
    <w:p w:rsidR="005900DB" w:rsidRDefault="005900DB" w:rsidP="00EA4EA6">
      <w:r>
        <w:tab/>
      </w:r>
      <w:r w:rsidR="00D76C49">
        <w:t>V oblasti gastronomie existují</w:t>
      </w:r>
      <w:r>
        <w:t xml:space="preserve"> v kr</w:t>
      </w:r>
      <w:r w:rsidR="004F2D14">
        <w:t>aji</w:t>
      </w:r>
      <w:r w:rsidR="004B01EE">
        <w:t xml:space="preserve"> nedostatky.</w:t>
      </w:r>
      <w:r w:rsidR="00562768">
        <w:t xml:space="preserve"> </w:t>
      </w:r>
      <w:r w:rsidR="004B01EE">
        <w:t>Dle veřejných hodnocení návštěvníků restaurací má MS kraj mís</w:t>
      </w:r>
      <w:r w:rsidR="00B656F9">
        <w:t>ta, kde se člověk výborně nají a</w:t>
      </w:r>
      <w:r w:rsidR="004B01EE">
        <w:t xml:space="preserve"> za odpo</w:t>
      </w:r>
      <w:r w:rsidR="00562768">
        <w:t>vídající kvalitu jídla, obsluhy a</w:t>
      </w:r>
      <w:r w:rsidR="004B01EE">
        <w:t xml:space="preserve"> interiéru zaplatí vyšší částku. Nicméně zde chybí luxusní restaurace, která by </w:t>
      </w:r>
      <w:r w:rsidR="004B01EE" w:rsidRPr="00163E91">
        <w:t>vařila z</w:t>
      </w:r>
      <w:r w:rsidR="00C1658B" w:rsidRPr="00163E91">
        <w:t> ne tak z</w:t>
      </w:r>
      <w:r w:rsidR="004B01EE" w:rsidRPr="00163E91">
        <w:t>námých surovin</w:t>
      </w:r>
      <w:r w:rsidR="004B01EE">
        <w:t xml:space="preserve">, prezentovala </w:t>
      </w:r>
      <w:r w:rsidR="004B01EE" w:rsidRPr="004F2D14">
        <w:t xml:space="preserve">své jídlo </w:t>
      </w:r>
      <w:r w:rsidR="0096173D" w:rsidRPr="004F2D14">
        <w:t>jako</w:t>
      </w:r>
      <w:r w:rsidR="0096173D">
        <w:t xml:space="preserve"> něco nového, nevídaného</w:t>
      </w:r>
      <w:r w:rsidR="00D76C49">
        <w:t>. Nemusela by</w:t>
      </w:r>
      <w:r w:rsidR="004B01EE">
        <w:t xml:space="preserve"> mít</w:t>
      </w:r>
      <w:r w:rsidR="00D76C49">
        <w:t xml:space="preserve"> nutně</w:t>
      </w:r>
      <w:r w:rsidR="004B01EE">
        <w:t xml:space="preserve"> Michelinskou hvězdu, ale absence výborné restaurace</w:t>
      </w:r>
      <w:r w:rsidR="0096173D">
        <w:t>,</w:t>
      </w:r>
      <w:r w:rsidR="004B01EE">
        <w:t xml:space="preserve"> </w:t>
      </w:r>
      <w:r w:rsidR="0096173D">
        <w:t>kde by</w:t>
      </w:r>
      <w:r w:rsidR="004B01EE">
        <w:t xml:space="preserve"> </w:t>
      </w:r>
      <w:r w:rsidR="0096173D">
        <w:t xml:space="preserve">návštěvníci chodili za </w:t>
      </w:r>
      <w:r w:rsidR="004B01EE">
        <w:t>zážitkov</w:t>
      </w:r>
      <w:r w:rsidR="0096173D">
        <w:t>ou</w:t>
      </w:r>
      <w:r w:rsidR="004B01EE">
        <w:t xml:space="preserve"> gastronomi</w:t>
      </w:r>
      <w:r w:rsidR="0096173D">
        <w:t>í, je zřejmá. Takový podnik by nemusel být v žádném známém středisku, protože v dnešní době rozvoj zážitkové gastronomie funguje sám o sobě a lidé jsou schopní kvůli dobrému jídlu najet i desítky či stovky kilometrů</w:t>
      </w:r>
      <w:r w:rsidR="00C1658B">
        <w:t xml:space="preserve"> navíc</w:t>
      </w:r>
      <w:r w:rsidR="0096173D">
        <w:t xml:space="preserve">. </w:t>
      </w:r>
    </w:p>
    <w:p w:rsidR="0096173D" w:rsidRDefault="0096173D" w:rsidP="00EA4EA6">
      <w:r>
        <w:lastRenderedPageBreak/>
        <w:tab/>
        <w:t>Velký potenciál má kraj v oblasti golfové turistiky. Některá zmiňovaná hřiště v kraji se každoročně u</w:t>
      </w:r>
      <w:r w:rsidRPr="004F2D14">
        <w:t>m</w:t>
      </w:r>
      <w:r w:rsidR="004F2D14" w:rsidRPr="004F2D14">
        <w:t>i</w:t>
      </w:r>
      <w:r w:rsidRPr="004F2D14">
        <w:t>sťuj</w:t>
      </w:r>
      <w:r>
        <w:t xml:space="preserve">í na předních příčkách nejlepších hřišť v ČR jak z pohledu odborné poroty, tak z pohledu samotných návštěvníků. </w:t>
      </w:r>
      <w:r w:rsidR="002A711C">
        <w:t>Určit</w:t>
      </w:r>
      <w:r w:rsidR="00C1658B">
        <w:t>ě by kraji pomohlo, kdyby se zde</w:t>
      </w:r>
      <w:r w:rsidR="002A711C">
        <w:t xml:space="preserve"> vr</w:t>
      </w:r>
      <w:r w:rsidR="00C1658B">
        <w:t xml:space="preserve">átila známá PGA European Tour, která by přilákala </w:t>
      </w:r>
      <w:r w:rsidR="002A711C">
        <w:t>velké množství zahraničních účastníků soutěže i diváků. Zmodernizování starších hřišť či v</w:t>
      </w:r>
      <w:r w:rsidR="00C1658B">
        <w:t>ýstavba nových by také přivedla</w:t>
      </w:r>
      <w:r w:rsidR="002A711C">
        <w:t xml:space="preserve"> nové hráče. Zavedení nižších </w:t>
      </w:r>
      <w:r w:rsidR="005E5CA8">
        <w:t>cen pro nováčky golfu</w:t>
      </w:r>
      <w:r w:rsidR="00DB7890">
        <w:t xml:space="preserve">, či </w:t>
      </w:r>
      <w:r w:rsidR="002A711C">
        <w:t>otevřen</w:t>
      </w:r>
      <w:r w:rsidR="00DB7890">
        <w:t xml:space="preserve">í nových „školek“ pro golfisty by také pomohlo v rozvoji. </w:t>
      </w:r>
    </w:p>
    <w:p w:rsidR="00B656F9" w:rsidRDefault="005E5CA8" w:rsidP="00EA4EA6">
      <w:r>
        <w:tab/>
        <w:t>Velký potenciál mají</w:t>
      </w:r>
      <w:r w:rsidR="00D76C49">
        <w:t xml:space="preserve"> i lázeňská města</w:t>
      </w:r>
      <w:r w:rsidR="00C1658B">
        <w:t xml:space="preserve"> s dlouholetou tradicí,</w:t>
      </w:r>
      <w:r>
        <w:t xml:space="preserve"> </w:t>
      </w:r>
      <w:r w:rsidR="00C1658B">
        <w:t>a to l</w:t>
      </w:r>
      <w:r>
        <w:t xml:space="preserve">ázně Darkov v Karviné, lázně Klimkovice a Karlova Studánka. </w:t>
      </w:r>
      <w:r w:rsidR="00F61293">
        <w:t>Sice nejsou</w:t>
      </w:r>
      <w:r w:rsidR="00E774A1">
        <w:t xml:space="preserve"> tak známé a vyhlášené, j</w:t>
      </w:r>
      <w:r w:rsidR="00D76C49">
        <w:t xml:space="preserve">ako lázně na západě Čech, </w:t>
      </w:r>
      <w:r w:rsidR="00B656F9">
        <w:t>Jánské Lázně nebo Luhačovice, ale své klienty si našli. I když zah</w:t>
      </w:r>
      <w:r w:rsidR="004F2D14">
        <w:t>raniční turisté dávají přednost</w:t>
      </w:r>
      <w:r w:rsidR="00B656F9">
        <w:t xml:space="preserve"> známějším lázním. </w:t>
      </w:r>
      <w:r>
        <w:t>Často však v jejich okolí chybí luxusní ubytova</w:t>
      </w:r>
      <w:r w:rsidR="00C1658B">
        <w:t>cí zařízení či restaurace, kterých</w:t>
      </w:r>
      <w:r>
        <w:t xml:space="preserve"> by mohli návštěvníci využívat. </w:t>
      </w:r>
    </w:p>
    <w:p w:rsidR="00B656F9" w:rsidRDefault="00C1658B" w:rsidP="00EA4EA6">
      <w:r>
        <w:tab/>
        <w:t>Celkově se dá říci</w:t>
      </w:r>
      <w:r w:rsidR="00B656F9">
        <w:t xml:space="preserve">, že luxusní cestovní ruch v MS </w:t>
      </w:r>
      <w:r>
        <w:t>kraji má dobrou pozici pro vyšší</w:t>
      </w:r>
      <w:r w:rsidR="00B656F9">
        <w:t xml:space="preserve"> růst. Napomáhá tomu jednak MS kraj, který se snaží podporovat </w:t>
      </w:r>
      <w:r>
        <w:t>mladé lidi, aby se z kraje neodstěhovali</w:t>
      </w:r>
      <w:r w:rsidR="00E774A1">
        <w:t xml:space="preserve"> a rozvíjeli svůj potenciál právě zde</w:t>
      </w:r>
      <w:r w:rsidR="00B656F9">
        <w:t>, snaží se dotacemi podporovat podnikatelskou sféru, přilákat návštěvníky na jedinečné akce, kterých je v kraji rok od roku více. Pokud bude zájem nejen domácích, ale</w:t>
      </w:r>
      <w:r>
        <w:t xml:space="preserve"> i</w:t>
      </w:r>
      <w:r w:rsidR="00B656F9">
        <w:t xml:space="preserve"> za</w:t>
      </w:r>
      <w:r w:rsidR="00D76C49">
        <w:t>hraničních hostů stoupat, může</w:t>
      </w:r>
      <w:r w:rsidR="00B656F9">
        <w:t xml:space="preserve"> se</w:t>
      </w:r>
      <w:r w:rsidR="00D76C49">
        <w:t xml:space="preserve"> kraj</w:t>
      </w:r>
      <w:r w:rsidR="00B656F9">
        <w:t xml:space="preserve"> jednou doč</w:t>
      </w:r>
      <w:r>
        <w:t xml:space="preserve">kat </w:t>
      </w:r>
      <w:r w:rsidR="00B656F9">
        <w:t>špičkových zařízení</w:t>
      </w:r>
      <w:r w:rsidR="00E774A1">
        <w:t xml:space="preserve"> pro všechny návštěvníky</w:t>
      </w:r>
      <w:r w:rsidR="00B656F9">
        <w:t xml:space="preserve">. </w:t>
      </w:r>
    </w:p>
    <w:p w:rsidR="00B656F9" w:rsidRDefault="00B656F9">
      <w:pPr>
        <w:spacing w:line="276" w:lineRule="auto"/>
        <w:jc w:val="left"/>
      </w:pPr>
      <w:r>
        <w:br w:type="page"/>
      </w:r>
    </w:p>
    <w:p w:rsidR="005E5CA8" w:rsidRDefault="00B656F9" w:rsidP="00B656F9">
      <w:pPr>
        <w:pStyle w:val="Nadpis1"/>
      </w:pPr>
      <w:bookmarkStart w:id="50" w:name="_Toc448335450"/>
      <w:r>
        <w:lastRenderedPageBreak/>
        <w:t>Závěr</w:t>
      </w:r>
      <w:bookmarkEnd w:id="50"/>
    </w:p>
    <w:p w:rsidR="00B656F9" w:rsidRDefault="00B656F9" w:rsidP="00EA4EA6"/>
    <w:p w:rsidR="00B656F9" w:rsidRDefault="00B656F9" w:rsidP="00EA4EA6">
      <w:r>
        <w:tab/>
        <w:t xml:space="preserve">Hlavním cílem této práce bylo zdokumentovat </w:t>
      </w:r>
      <w:r w:rsidR="00CF045A">
        <w:t xml:space="preserve">luxusní cestovní ruch v Moravskoslezském kraji. </w:t>
      </w:r>
      <w:r w:rsidR="00C1658B">
        <w:t>Práce byla</w:t>
      </w:r>
      <w:r w:rsidR="004F7789">
        <w:t xml:space="preserve"> rozdělena na </w:t>
      </w:r>
      <w:r w:rsidR="00C1658B">
        <w:t xml:space="preserve">dvě hlavní části: </w:t>
      </w:r>
      <w:r w:rsidR="004F7789">
        <w:t xml:space="preserve">teoretickou a praktickou část. </w:t>
      </w:r>
    </w:p>
    <w:p w:rsidR="004F7789" w:rsidRDefault="00D76C49" w:rsidP="00EA4EA6">
      <w:r>
        <w:tab/>
        <w:t xml:space="preserve">Pro dosažení cíle nejprve teoretická část práce seznámila její čtenáře </w:t>
      </w:r>
      <w:r w:rsidR="004F7789">
        <w:t>s cestovním ruchem, jeho charakteristikou, klasifikací, typologií turistů, novými trendy, moderními požadavky zákazníků a samostatnou kapitolou luxusní CR. Tištěných zd</w:t>
      </w:r>
      <w:r w:rsidR="00C1658B">
        <w:t>rojů, které by se věnovaly výhradně</w:t>
      </w:r>
      <w:r w:rsidR="004F7789">
        <w:t xml:space="preserve"> luxusní turistice</w:t>
      </w:r>
      <w:r w:rsidR="004F2D14" w:rsidRPr="004F2D14">
        <w:t>,</w:t>
      </w:r>
      <w:r w:rsidR="004F7789" w:rsidRPr="004F2D14">
        <w:t xml:space="preserve"> </w:t>
      </w:r>
      <w:r w:rsidR="004F7789">
        <w:t xml:space="preserve">je velmi malé množství. V knihách o cestovním ruchu najdeme </w:t>
      </w:r>
      <w:r w:rsidR="004F2D14" w:rsidRPr="004F2D14">
        <w:t xml:space="preserve">minimální zmínku </w:t>
      </w:r>
      <w:r>
        <w:t>o luxusním CR. Proto</w:t>
      </w:r>
      <w:r w:rsidR="004F7789">
        <w:t xml:space="preserve"> v posledních kapitolách </w:t>
      </w:r>
      <w:r w:rsidR="0004419C">
        <w:t xml:space="preserve">teoretické části </w:t>
      </w:r>
      <w:r w:rsidR="004F7789">
        <w:t xml:space="preserve">pomohly internetové zdroje. </w:t>
      </w:r>
    </w:p>
    <w:p w:rsidR="004F7789" w:rsidRDefault="00D76C49" w:rsidP="00EA4EA6">
      <w:r>
        <w:tab/>
        <w:t>V praktické části se práce soustředila</w:t>
      </w:r>
      <w:r w:rsidR="004F7789">
        <w:t xml:space="preserve"> na vybrané kapitoly z luxusního CR, které mají pro MS kraj největší význam. </w:t>
      </w:r>
      <w:r>
        <w:t>Byly vybrány tři</w:t>
      </w:r>
      <w:r w:rsidR="0004419C">
        <w:t xml:space="preserve"> hlavní oblasti služeb: </w:t>
      </w:r>
      <w:r>
        <w:t>ubytovací, stravovací a golfová turistika</w:t>
      </w:r>
      <w:r w:rsidR="0004419C">
        <w:t>. V oblasti hotel</w:t>
      </w:r>
      <w:r>
        <w:t>nictví je uveden</w:t>
      </w:r>
      <w:r w:rsidR="0004419C">
        <w:t xml:space="preserve"> kompletní soupis všech hotelů, které v kraji dosáhl</w:t>
      </w:r>
      <w:r w:rsidR="00C1658B">
        <w:t>y</w:t>
      </w:r>
      <w:r>
        <w:t xml:space="preserve"> na nejvyšší hodnocení, v tomto</w:t>
      </w:r>
      <w:r w:rsidR="0004419C">
        <w:t xml:space="preserve"> případě ****. Tabulka udává počet všech těchto hotelů podle ČSÚ i podle klasifikace agentury Hotelstars, přičemž zdaleka ne všechna zařízení disponují touto certifikací. </w:t>
      </w:r>
      <w:r>
        <w:t xml:space="preserve">Se </w:t>
      </w:r>
      <w:r w:rsidR="00E774A1">
        <w:t>zařazení</w:t>
      </w:r>
      <w:r>
        <w:t>m</w:t>
      </w:r>
      <w:r w:rsidR="00E774A1">
        <w:t xml:space="preserve"> </w:t>
      </w:r>
      <w:r w:rsidR="00C042DE">
        <w:t xml:space="preserve">klasifikace </w:t>
      </w:r>
      <w:r w:rsidR="00570824">
        <w:t xml:space="preserve">Hotelstars </w:t>
      </w:r>
      <w:r w:rsidR="00C042DE">
        <w:t xml:space="preserve">do této </w:t>
      </w:r>
      <w:r w:rsidR="00570824">
        <w:t xml:space="preserve">bakalářské </w:t>
      </w:r>
      <w:r>
        <w:t>práce bylo rozhodnuto</w:t>
      </w:r>
      <w:r w:rsidR="00C042DE">
        <w:t xml:space="preserve"> na základě transparentnosti, zodpovědnosti a celkové přehlednosti celého klasifikačního systémů. </w:t>
      </w:r>
      <w:r w:rsidR="00C1658B">
        <w:t>Nejznámější</w:t>
      </w:r>
      <w:r>
        <w:t xml:space="preserve"> celosvětové ubytovací servery</w:t>
      </w:r>
      <w:r w:rsidR="0004419C">
        <w:t xml:space="preserve"> (booking.com a</w:t>
      </w:r>
      <w:r>
        <w:t xml:space="preserve"> tripadvisor.com)</w:t>
      </w:r>
      <w:r w:rsidR="0004419C">
        <w:t xml:space="preserve"> </w:t>
      </w:r>
      <w:r>
        <w:t xml:space="preserve">přinesly </w:t>
      </w:r>
      <w:r w:rsidR="0004419C">
        <w:t>hodnocení hotelů, jak j</w:t>
      </w:r>
      <w:r>
        <w:t>e vidí zákazníci. Následně byly vybrány</w:t>
      </w:r>
      <w:r w:rsidR="0004419C">
        <w:t xml:space="preserve"> tři z nich, které dosáhli na </w:t>
      </w:r>
      <w:r w:rsidR="00C042DE">
        <w:t>hodnocení ****Superior od ag</w:t>
      </w:r>
      <w:r w:rsidR="00884C85">
        <w:t>entury Hotelstars. Následující srovnání uvádí přehled nabídky</w:t>
      </w:r>
      <w:r w:rsidR="00C042DE">
        <w:t xml:space="preserve"> služeb, vhodnost hotelu pro určitou věkovou skupinu či sociální oblast společnosti. </w:t>
      </w:r>
      <w:r w:rsidR="00884C85">
        <w:t>S těmito informacemi do práce přispěli</w:t>
      </w:r>
      <w:r w:rsidR="00E20696">
        <w:t xml:space="preserve"> zástupci všech tří hotelů. </w:t>
      </w:r>
      <w:r w:rsidR="00C042DE">
        <w:t>V poslední části této kapitoly je uvedeno srovnání MS kraje s ostatními kraji v ČR a uvedení míst, kde je největší koncentrace nejluxusnějších hotelů. Restaurační zařízení byla vybrána na základě několik</w:t>
      </w:r>
      <w:r w:rsidR="00570824">
        <w:t>a</w:t>
      </w:r>
      <w:r w:rsidR="00C042DE">
        <w:t xml:space="preserve"> </w:t>
      </w:r>
      <w:r w:rsidR="004F2D14" w:rsidRPr="004F2D14">
        <w:t xml:space="preserve">významných </w:t>
      </w:r>
      <w:r w:rsidR="00C042DE">
        <w:t xml:space="preserve">anket, pořádaných na gastronomických serverech. V těchto </w:t>
      </w:r>
      <w:r w:rsidR="00C1658B">
        <w:t>anketách se pravidelně opakovaly</w:t>
      </w:r>
      <w:r w:rsidR="00C042DE">
        <w:t xml:space="preserve"> některé restau</w:t>
      </w:r>
      <w:r w:rsidR="00884C85">
        <w:t>race. V části o srovnávání gastronomie</w:t>
      </w:r>
      <w:r w:rsidR="00C042DE">
        <w:t xml:space="preserve"> Moravskosl</w:t>
      </w:r>
      <w:r w:rsidR="00265C1B">
        <w:t xml:space="preserve">ezského kraje s ostatními kraji </w:t>
      </w:r>
      <w:r w:rsidR="00884C85">
        <w:t>je uvedeno</w:t>
      </w:r>
      <w:r w:rsidR="00C042DE">
        <w:t xml:space="preserve"> jedno z nejdůležitějších ocenění, které může restaurace získat</w:t>
      </w:r>
      <w:r w:rsidR="00C1658B">
        <w:t>,</w:t>
      </w:r>
      <w:r w:rsidR="00C042DE">
        <w:t xml:space="preserve"> tzv. Mich</w:t>
      </w:r>
      <w:r w:rsidR="001F7BFA">
        <w:t>e</w:t>
      </w:r>
      <w:r w:rsidR="00C042DE">
        <w:t xml:space="preserve">linská hvězda. </w:t>
      </w:r>
      <w:r w:rsidR="00E20696">
        <w:lastRenderedPageBreak/>
        <w:t xml:space="preserve">V poslední kapitole věnované golfové turistice </w:t>
      </w:r>
      <w:r w:rsidR="00884C85">
        <w:t>jsou na mapě vyznačena</w:t>
      </w:r>
      <w:r w:rsidR="00E20696">
        <w:t xml:space="preserve"> všechna dostupná v</w:t>
      </w:r>
      <w:r w:rsidR="00884C85">
        <w:t>enkovní hřiště v kraji a následně vybráno</w:t>
      </w:r>
      <w:r w:rsidR="00E20696">
        <w:t xml:space="preserve"> to nejdůležitější a největší, které patří k absolutním špi</w:t>
      </w:r>
      <w:r w:rsidR="00884C85">
        <w:t>čkám v České republice. T</w:t>
      </w:r>
      <w:r w:rsidR="00E20696">
        <w:t xml:space="preserve">abulka </w:t>
      </w:r>
      <w:r w:rsidR="00884C85">
        <w:t xml:space="preserve">v poslední kapitole </w:t>
      </w:r>
      <w:r w:rsidR="00E20696">
        <w:t>uvádí přehled všech</w:t>
      </w:r>
      <w:r w:rsidR="00884C85">
        <w:t xml:space="preserve"> venkovních golfových hřišť</w:t>
      </w:r>
      <w:r w:rsidR="00E20696">
        <w:t xml:space="preserve"> v ČR. </w:t>
      </w:r>
    </w:p>
    <w:p w:rsidR="00E20696" w:rsidRDefault="00884C85" w:rsidP="00EA4EA6">
      <w:r>
        <w:tab/>
        <w:t>Závěrem si dovoluji</w:t>
      </w:r>
      <w:r w:rsidR="00E20696">
        <w:t xml:space="preserve"> říct, že tato práce je přínosná hlavně pro turisty mířící za luxusním cestovním ruchem do MS kraje a hledající inspiraci míst, jenž stojí za to navštívit. </w:t>
      </w:r>
      <w:r>
        <w:t xml:space="preserve">Práci dále doporučuji </w:t>
      </w:r>
      <w:r w:rsidR="00570824">
        <w:t>široké</w:t>
      </w:r>
      <w:r w:rsidR="00E20696">
        <w:t xml:space="preserve"> veřejnost</w:t>
      </w:r>
      <w:r w:rsidR="00570824">
        <w:t>i nejen Moravskoslez</w:t>
      </w:r>
      <w:r>
        <w:t xml:space="preserve">ského kraje, ale i jiných oblastí </w:t>
      </w:r>
      <w:r w:rsidR="00570824">
        <w:t xml:space="preserve">České republiky. </w:t>
      </w:r>
    </w:p>
    <w:p w:rsidR="00C042DE" w:rsidRDefault="00C042DE" w:rsidP="00EA4EA6">
      <w:r>
        <w:tab/>
      </w:r>
    </w:p>
    <w:p w:rsidR="004F2D14" w:rsidRDefault="004F2D14">
      <w:pPr>
        <w:spacing w:line="276" w:lineRule="auto"/>
        <w:jc w:val="left"/>
        <w:rPr>
          <w:b/>
          <w:sz w:val="32"/>
        </w:rPr>
      </w:pPr>
      <w:r>
        <w:br w:type="page"/>
      </w:r>
    </w:p>
    <w:p w:rsidR="00264CFC" w:rsidRDefault="0056206B" w:rsidP="0056206B">
      <w:pPr>
        <w:pStyle w:val="Nadpis1"/>
      </w:pPr>
      <w:bookmarkStart w:id="51" w:name="_Toc448335451"/>
      <w:r>
        <w:lastRenderedPageBreak/>
        <w:t>Summary</w:t>
      </w:r>
      <w:bookmarkEnd w:id="51"/>
    </w:p>
    <w:p w:rsidR="00713DCE" w:rsidRPr="00570824" w:rsidRDefault="005900DB" w:rsidP="00713DCE">
      <w:r>
        <w:tab/>
      </w:r>
    </w:p>
    <w:p w:rsidR="00713DCE" w:rsidRDefault="00713DCE" w:rsidP="00713DCE">
      <w:pPr>
        <w:ind w:firstLine="708"/>
        <w:rPr>
          <w:lang w:val="en-US"/>
        </w:rPr>
      </w:pPr>
      <w:r>
        <w:rPr>
          <w:lang w:val="en-US"/>
        </w:rPr>
        <w:t>The main topic of this bachelor thesis</w:t>
      </w:r>
      <w:r w:rsidRPr="00663642">
        <w:rPr>
          <w:lang w:val="en-US"/>
        </w:rPr>
        <w:t xml:space="preserve"> is luxury tourism </w:t>
      </w:r>
      <w:r>
        <w:rPr>
          <w:lang w:val="en-US"/>
        </w:rPr>
        <w:t>in the Moravian-Silesian region and the aim is to analyze its locations. A trend of luxury tourism can be seen in the whole world.</w:t>
      </w:r>
      <w:r w:rsidRPr="006D6FF3">
        <w:rPr>
          <w:lang w:val="en-US"/>
        </w:rPr>
        <w:t xml:space="preserve"> </w:t>
      </w:r>
      <w:r>
        <w:rPr>
          <w:lang w:val="en-US"/>
        </w:rPr>
        <w:t>Luxury tourism represents one of the most extended fields of tourism. The typical attributes of luxury are: high standards of provided services, extraordinary care about all clients, perfection of all workers and unusual experience. The thesis</w:t>
      </w:r>
      <w:r w:rsidRPr="00663642">
        <w:rPr>
          <w:lang w:val="en-US"/>
        </w:rPr>
        <w:t xml:space="preserve"> is divided into two parts; theoretical and pract</w:t>
      </w:r>
      <w:r>
        <w:rPr>
          <w:lang w:val="en-US"/>
        </w:rPr>
        <w:t>ical. In the theoretical part, the thesis</w:t>
      </w:r>
      <w:r w:rsidRPr="00663642">
        <w:rPr>
          <w:lang w:val="en-US"/>
        </w:rPr>
        <w:t xml:space="preserve"> explain</w:t>
      </w:r>
      <w:r>
        <w:rPr>
          <w:lang w:val="en-US"/>
        </w:rPr>
        <w:t>s</w:t>
      </w:r>
      <w:r w:rsidRPr="00663642">
        <w:rPr>
          <w:lang w:val="en-US"/>
        </w:rPr>
        <w:t xml:space="preserve"> tourism in general, </w:t>
      </w:r>
      <w:r>
        <w:rPr>
          <w:lang w:val="en-US"/>
        </w:rPr>
        <w:t xml:space="preserve">describes its main parts </w:t>
      </w:r>
      <w:r w:rsidRPr="00663642">
        <w:rPr>
          <w:lang w:val="en-US"/>
        </w:rPr>
        <w:t xml:space="preserve">and </w:t>
      </w:r>
      <w:r>
        <w:rPr>
          <w:lang w:val="en-US"/>
        </w:rPr>
        <w:t>gives its classification. The work</w:t>
      </w:r>
      <w:r w:rsidRPr="00663642">
        <w:rPr>
          <w:lang w:val="en-US"/>
        </w:rPr>
        <w:t xml:space="preserve"> also contains tourist typology and explain</w:t>
      </w:r>
      <w:r>
        <w:rPr>
          <w:lang w:val="en-US"/>
        </w:rPr>
        <w:t>s</w:t>
      </w:r>
      <w:r w:rsidRPr="00663642">
        <w:rPr>
          <w:lang w:val="en-US"/>
        </w:rPr>
        <w:t xml:space="preserve"> the difference between excursionist and overnight visitor. </w:t>
      </w:r>
      <w:r>
        <w:rPr>
          <w:lang w:val="en-US"/>
        </w:rPr>
        <w:t>The next chapter</w:t>
      </w:r>
      <w:r w:rsidRPr="00663642">
        <w:rPr>
          <w:lang w:val="en-US"/>
        </w:rPr>
        <w:t xml:space="preserve"> </w:t>
      </w:r>
      <w:r>
        <w:rPr>
          <w:lang w:val="en-US"/>
        </w:rPr>
        <w:t>deals with</w:t>
      </w:r>
      <w:r w:rsidRPr="00663642">
        <w:rPr>
          <w:lang w:val="en-US"/>
        </w:rPr>
        <w:t xml:space="preserve"> new trends in tourism as dark tourism, responsible travel, Diaspora tourism and of course luxury tourism. The last trend is describe</w:t>
      </w:r>
      <w:r>
        <w:rPr>
          <w:lang w:val="en-US"/>
        </w:rPr>
        <w:t>d</w:t>
      </w:r>
      <w:r w:rsidRPr="00663642">
        <w:rPr>
          <w:lang w:val="en-US"/>
        </w:rPr>
        <w:t xml:space="preserve"> in the separate </w:t>
      </w:r>
      <w:r>
        <w:rPr>
          <w:lang w:val="en-US"/>
        </w:rPr>
        <w:t xml:space="preserve">chapter. </w:t>
      </w:r>
    </w:p>
    <w:p w:rsidR="00713DCE" w:rsidRDefault="00713DCE" w:rsidP="00713DCE">
      <w:pPr>
        <w:rPr>
          <w:lang w:val="en-US"/>
        </w:rPr>
      </w:pPr>
      <w:r>
        <w:rPr>
          <w:lang w:val="en-US"/>
        </w:rPr>
        <w:tab/>
        <w:t xml:space="preserve">In analytical part, the thesis deals with general information about Moravian-Silesian region such as location, population, favorite destinations and important events, which are held there. Some of the events are unique in the area of middle Europe, for example NATO Days. This work includes three main spheres, which are the most prominent in the field of luxury tourism in the Moravian-Silesian region, which are hotel industry, gastronomy and golf tourism. It was found out, that there are not five-star hotel in the region so it is focused on four-star hotels. There is a list of all four-star hotels and after considering all criteria, the thesis focuses on three of them to analyze their services and attendance. The gastronomy sphere contains list of the most important surveys of restaurants rankings and recommends the best restaurant in the region. Last part deals with golf industry and shows a map of all golf courses, containing a paragraph about the best course with the basic information about it. Each part also compares services with other regions in the Czech Republic. Hotels industry includes list of five-star hotels. In gastronomy sphere the thesis mentions Michelin guide and three restaurants in the Czech, which received Michelin star. The golf industry includes the top destination where players can enjoy the game. </w:t>
      </w:r>
    </w:p>
    <w:p w:rsidR="00713DCE" w:rsidRDefault="00713DCE" w:rsidP="00713DCE">
      <w:r>
        <w:rPr>
          <w:lang w:val="en-US"/>
        </w:rPr>
        <w:lastRenderedPageBreak/>
        <w:tab/>
        <w:t>To summarize, we can conclude that the Moravian-Silesian region has a potential to spread luxury tourism to other parts of the region or to raise current services. What is the most important is not to decrease quality, but rather still try to offer high standard of all services and concentrate on foreign clients.</w:t>
      </w:r>
    </w:p>
    <w:p w:rsidR="005900DB" w:rsidRPr="005900DB" w:rsidRDefault="005900DB" w:rsidP="005900DB"/>
    <w:p w:rsidR="0056206B" w:rsidRPr="00663642" w:rsidRDefault="0056206B" w:rsidP="00264CFC">
      <w:pPr>
        <w:rPr>
          <w:lang w:val="en-US"/>
        </w:rPr>
      </w:pPr>
      <w:r w:rsidRPr="00663642">
        <w:rPr>
          <w:lang w:val="en-US"/>
        </w:rPr>
        <w:br w:type="page"/>
      </w:r>
    </w:p>
    <w:p w:rsidR="00C6602C" w:rsidRDefault="00C6602C" w:rsidP="006915B8">
      <w:pPr>
        <w:pStyle w:val="Nadpis1"/>
      </w:pPr>
      <w:bookmarkStart w:id="52" w:name="_Toc448335452"/>
      <w:r>
        <w:lastRenderedPageBreak/>
        <w:t>Seznam použité literatury</w:t>
      </w:r>
      <w:bookmarkEnd w:id="45"/>
      <w:bookmarkEnd w:id="52"/>
    </w:p>
    <w:p w:rsidR="00C6602C" w:rsidRDefault="00C6602C" w:rsidP="00C6602C"/>
    <w:p w:rsidR="00C6602C" w:rsidRDefault="00C6602C" w:rsidP="00AE4EC9">
      <w:pPr>
        <w:pStyle w:val="Nadpis2"/>
      </w:pPr>
      <w:bookmarkStart w:id="53" w:name="_Toc444077432"/>
      <w:bookmarkStart w:id="54" w:name="_Toc448335453"/>
      <w:r>
        <w:t>Knižní zdroje</w:t>
      </w:r>
      <w:bookmarkEnd w:id="53"/>
      <w:bookmarkEnd w:id="54"/>
    </w:p>
    <w:p w:rsidR="00C6602C" w:rsidRPr="000F77CD" w:rsidRDefault="00C6602C" w:rsidP="00C6602C">
      <w:pPr>
        <w:rPr>
          <w:szCs w:val="24"/>
        </w:rPr>
      </w:pPr>
      <w:r w:rsidRPr="000F77CD">
        <w:rPr>
          <w:szCs w:val="24"/>
        </w:rPr>
        <w:t xml:space="preserve">ČERTÍK, M. a kol. </w:t>
      </w:r>
      <w:r w:rsidRPr="000F77CD">
        <w:rPr>
          <w:i/>
          <w:szCs w:val="24"/>
        </w:rPr>
        <w:t>Cestovní ruch</w:t>
      </w:r>
      <w:r w:rsidRPr="000F77CD">
        <w:rPr>
          <w:szCs w:val="24"/>
        </w:rPr>
        <w:t xml:space="preserve">. </w:t>
      </w:r>
      <w:r w:rsidRPr="004F2D14">
        <w:rPr>
          <w:i/>
          <w:szCs w:val="24"/>
        </w:rPr>
        <w:t>Vývoj, organizace a řízení</w:t>
      </w:r>
      <w:r>
        <w:rPr>
          <w:szCs w:val="24"/>
        </w:rPr>
        <w:t xml:space="preserve">. </w:t>
      </w:r>
      <w:r w:rsidRPr="000F77CD">
        <w:rPr>
          <w:szCs w:val="24"/>
        </w:rPr>
        <w:t xml:space="preserve">Praha: OFF, 2001. </w:t>
      </w:r>
      <w:r w:rsidR="007035F1">
        <w:rPr>
          <w:szCs w:val="24"/>
        </w:rPr>
        <w:t xml:space="preserve">352 s. </w:t>
      </w:r>
      <w:r w:rsidRPr="000F77CD">
        <w:rPr>
          <w:szCs w:val="24"/>
        </w:rPr>
        <w:t xml:space="preserve">ISBN </w:t>
      </w:r>
      <w:r>
        <w:rPr>
          <w:szCs w:val="24"/>
        </w:rPr>
        <w:t>80-238-6275-8</w:t>
      </w:r>
    </w:p>
    <w:p w:rsidR="00C6602C" w:rsidRPr="00487556" w:rsidRDefault="00C6602C" w:rsidP="00C6602C">
      <w:pPr>
        <w:rPr>
          <w:szCs w:val="24"/>
        </w:rPr>
      </w:pPr>
      <w:r w:rsidRPr="00487556">
        <w:rPr>
          <w:szCs w:val="24"/>
        </w:rPr>
        <w:t xml:space="preserve">FRANCOVÁ, E. </w:t>
      </w:r>
      <w:r w:rsidRPr="00487556">
        <w:rPr>
          <w:i/>
          <w:szCs w:val="24"/>
        </w:rPr>
        <w:t>Cestovní ruch</w:t>
      </w:r>
      <w:r w:rsidRPr="00487556">
        <w:rPr>
          <w:szCs w:val="24"/>
        </w:rPr>
        <w:t>. Olomouc: Univerzita Palackého, 2003.</w:t>
      </w:r>
      <w:r w:rsidR="009F3628">
        <w:rPr>
          <w:szCs w:val="24"/>
        </w:rPr>
        <w:t xml:space="preserve"> 119 s.</w:t>
      </w:r>
      <w:r w:rsidRPr="00487556">
        <w:rPr>
          <w:szCs w:val="24"/>
        </w:rPr>
        <w:t xml:space="preserve"> ISBN 80-244-07</w:t>
      </w:r>
      <w:r>
        <w:rPr>
          <w:szCs w:val="24"/>
        </w:rPr>
        <w:t>19-</w:t>
      </w:r>
      <w:r w:rsidRPr="00487556">
        <w:rPr>
          <w:szCs w:val="24"/>
        </w:rPr>
        <w:t>1</w:t>
      </w:r>
    </w:p>
    <w:p w:rsidR="00C6602C" w:rsidRDefault="00C6602C" w:rsidP="00C6602C">
      <w:pPr>
        <w:rPr>
          <w:szCs w:val="24"/>
        </w:rPr>
      </w:pPr>
      <w:r w:rsidRPr="00487556">
        <w:rPr>
          <w:szCs w:val="24"/>
        </w:rPr>
        <w:t xml:space="preserve">GOELDNER, CH. R., RICHIE J. R. B. </w:t>
      </w:r>
      <w:r w:rsidRPr="00487556">
        <w:rPr>
          <w:i/>
          <w:szCs w:val="24"/>
        </w:rPr>
        <w:t>Cestovní ruch. Principy, příklady, trendy</w:t>
      </w:r>
      <w:r>
        <w:rPr>
          <w:szCs w:val="24"/>
        </w:rPr>
        <w:t>. Brno: BizBooks, 2014.</w:t>
      </w:r>
      <w:r w:rsidRPr="00487556">
        <w:rPr>
          <w:szCs w:val="24"/>
        </w:rPr>
        <w:t xml:space="preserve"> </w:t>
      </w:r>
      <w:r w:rsidR="009F3628">
        <w:rPr>
          <w:szCs w:val="24"/>
        </w:rPr>
        <w:t xml:space="preserve">545 s. </w:t>
      </w:r>
      <w:r w:rsidRPr="00487556">
        <w:rPr>
          <w:szCs w:val="24"/>
        </w:rPr>
        <w:t>ISBN 978-80-251-2595-3</w:t>
      </w:r>
    </w:p>
    <w:p w:rsidR="009F3628" w:rsidRDefault="009F3628" w:rsidP="00C6602C">
      <w:pPr>
        <w:rPr>
          <w:szCs w:val="24"/>
        </w:rPr>
      </w:pPr>
      <w:r>
        <w:t xml:space="preserve">GOELDNER, CH. R., RICHIE J. R. B. </w:t>
      </w:r>
      <w:r>
        <w:rPr>
          <w:i/>
        </w:rPr>
        <w:t xml:space="preserve">Tourism: Principles, Practices, Philosophies.12th edition. </w:t>
      </w:r>
      <w:r w:rsidRPr="009F3628">
        <w:t>New Jersey: John Wiley and sons, 20</w:t>
      </w:r>
      <w:r>
        <w:t>12. 606 p. ISBN 978-1-118-07177-9</w:t>
      </w:r>
    </w:p>
    <w:p w:rsidR="00C6602C" w:rsidRDefault="00C6602C" w:rsidP="00C6602C">
      <w:pPr>
        <w:rPr>
          <w:szCs w:val="24"/>
        </w:rPr>
      </w:pPr>
      <w:r w:rsidRPr="00007A82">
        <w:rPr>
          <w:szCs w:val="24"/>
        </w:rPr>
        <w:t xml:space="preserve">GÚČIK, M. </w:t>
      </w:r>
      <w:r w:rsidRPr="00007A82">
        <w:rPr>
          <w:i/>
          <w:szCs w:val="24"/>
        </w:rPr>
        <w:t>Cestovný ruch. Úvod do štúdia</w:t>
      </w:r>
      <w:r w:rsidRPr="00007A82">
        <w:rPr>
          <w:szCs w:val="24"/>
        </w:rPr>
        <w:t xml:space="preserve">. </w:t>
      </w:r>
      <w:r>
        <w:rPr>
          <w:szCs w:val="24"/>
        </w:rPr>
        <w:t xml:space="preserve">Bánská Bystrica: DALI-BB, 2010. </w:t>
      </w:r>
      <w:r w:rsidR="009F3628">
        <w:rPr>
          <w:szCs w:val="24"/>
        </w:rPr>
        <w:t xml:space="preserve">307 s. </w:t>
      </w:r>
      <w:r>
        <w:rPr>
          <w:szCs w:val="24"/>
        </w:rPr>
        <w:t xml:space="preserve">ISBN 978-80-89090-80-8 </w:t>
      </w:r>
    </w:p>
    <w:p w:rsidR="00C6602C" w:rsidRDefault="00C6602C" w:rsidP="00C6602C">
      <w:pPr>
        <w:rPr>
          <w:szCs w:val="24"/>
        </w:rPr>
      </w:pPr>
      <w:r w:rsidRPr="00553869">
        <w:rPr>
          <w:szCs w:val="24"/>
        </w:rPr>
        <w:t xml:space="preserve">HORNER, S., SWARBROOKE, J. </w:t>
      </w:r>
      <w:r w:rsidRPr="00553869">
        <w:rPr>
          <w:i/>
          <w:szCs w:val="24"/>
        </w:rPr>
        <w:t>Cestovní ruch, ubytování a stravování, využití volného času</w:t>
      </w:r>
      <w:r w:rsidRPr="00553869">
        <w:rPr>
          <w:szCs w:val="24"/>
        </w:rPr>
        <w:t xml:space="preserve">. Praha: Grada Publishing, 2003. </w:t>
      </w:r>
      <w:r w:rsidR="003637C8">
        <w:rPr>
          <w:szCs w:val="24"/>
        </w:rPr>
        <w:t xml:space="preserve">486 s. </w:t>
      </w:r>
      <w:r>
        <w:rPr>
          <w:szCs w:val="24"/>
        </w:rPr>
        <w:t>ISBN 80-247-0202-9</w:t>
      </w:r>
    </w:p>
    <w:p w:rsidR="003637C8" w:rsidRPr="00553869" w:rsidRDefault="003637C8" w:rsidP="00C6602C">
      <w:pPr>
        <w:rPr>
          <w:szCs w:val="24"/>
        </w:rPr>
      </w:pPr>
      <w:r>
        <w:t xml:space="preserve">INDROVÁ, J a kol. </w:t>
      </w:r>
      <w:r w:rsidRPr="00E03EAB">
        <w:rPr>
          <w:i/>
        </w:rPr>
        <w:t>Cestovní ruch</w:t>
      </w:r>
      <w:r>
        <w:t>. Praha: Oeconomica, 2009. 122 s. ISBN 978-80-245-1569-4</w:t>
      </w:r>
    </w:p>
    <w:p w:rsidR="00C6602C" w:rsidRPr="00487556" w:rsidRDefault="00C6602C" w:rsidP="00C6602C">
      <w:pPr>
        <w:rPr>
          <w:szCs w:val="24"/>
        </w:rPr>
      </w:pPr>
      <w:r w:rsidRPr="00487556">
        <w:rPr>
          <w:szCs w:val="24"/>
        </w:rPr>
        <w:t xml:space="preserve">KOSTKOVÁ, M., NĚMČANSKÝ, M., TORČÍKOVÁ, E. </w:t>
      </w:r>
      <w:r w:rsidRPr="00487556">
        <w:rPr>
          <w:i/>
          <w:szCs w:val="24"/>
        </w:rPr>
        <w:t>Management</w:t>
      </w:r>
      <w:r w:rsidRPr="00487556">
        <w:rPr>
          <w:szCs w:val="24"/>
        </w:rPr>
        <w:t xml:space="preserve"> </w:t>
      </w:r>
      <w:r w:rsidRPr="00487556">
        <w:rPr>
          <w:i/>
          <w:szCs w:val="24"/>
        </w:rPr>
        <w:t>služeb cestovního ruchu</w:t>
      </w:r>
      <w:r w:rsidRPr="00487556">
        <w:rPr>
          <w:szCs w:val="24"/>
        </w:rPr>
        <w:t xml:space="preserve">. Karviná: Slezská univerzita v Opavě, 2009. </w:t>
      </w:r>
      <w:r w:rsidR="009F3628">
        <w:rPr>
          <w:szCs w:val="24"/>
        </w:rPr>
        <w:t xml:space="preserve">256 s. </w:t>
      </w:r>
      <w:r w:rsidRPr="00487556">
        <w:rPr>
          <w:szCs w:val="24"/>
        </w:rPr>
        <w:t>ISBN 978-80-7248-510-9</w:t>
      </w:r>
    </w:p>
    <w:p w:rsidR="00C6602C" w:rsidRPr="00487556" w:rsidRDefault="00C6602C" w:rsidP="00C6602C">
      <w:pPr>
        <w:rPr>
          <w:szCs w:val="24"/>
        </w:rPr>
      </w:pPr>
      <w:r w:rsidRPr="00487556">
        <w:rPr>
          <w:szCs w:val="24"/>
        </w:rPr>
        <w:t xml:space="preserve">ORIEŠKA, J. </w:t>
      </w:r>
      <w:r w:rsidRPr="00487556">
        <w:rPr>
          <w:i/>
          <w:szCs w:val="24"/>
        </w:rPr>
        <w:t>Služby v cestovním ruchu</w:t>
      </w:r>
      <w:r w:rsidRPr="00487556">
        <w:rPr>
          <w:szCs w:val="24"/>
        </w:rPr>
        <w:t xml:space="preserve">. Praha: Idea servis, 2010. </w:t>
      </w:r>
      <w:r w:rsidR="009F3628">
        <w:rPr>
          <w:szCs w:val="24"/>
        </w:rPr>
        <w:t xml:space="preserve">405 s. </w:t>
      </w:r>
      <w:r w:rsidRPr="00487556">
        <w:rPr>
          <w:szCs w:val="24"/>
        </w:rPr>
        <w:t>ISBN 978-80-85970-68-5</w:t>
      </w:r>
    </w:p>
    <w:p w:rsidR="00C6602C" w:rsidRPr="00487556" w:rsidRDefault="00C6602C" w:rsidP="00C6602C">
      <w:pPr>
        <w:rPr>
          <w:szCs w:val="24"/>
        </w:rPr>
      </w:pPr>
      <w:r w:rsidRPr="00487556">
        <w:rPr>
          <w:szCs w:val="24"/>
        </w:rPr>
        <w:t xml:space="preserve">TESONE, D. </w:t>
      </w:r>
      <w:r w:rsidRPr="00487556">
        <w:rPr>
          <w:i/>
          <w:szCs w:val="24"/>
        </w:rPr>
        <w:t>Zásady řízení pro obor hotelnictví, gastronomie a turismu</w:t>
      </w:r>
      <w:r w:rsidRPr="00487556">
        <w:rPr>
          <w:szCs w:val="24"/>
        </w:rPr>
        <w:t xml:space="preserve">. </w:t>
      </w:r>
      <w:r>
        <w:rPr>
          <w:szCs w:val="24"/>
        </w:rPr>
        <w:t>Praha: Wolters Kluwer ČR., 2011.</w:t>
      </w:r>
      <w:r w:rsidRPr="00487556">
        <w:rPr>
          <w:szCs w:val="24"/>
        </w:rPr>
        <w:t xml:space="preserve"> </w:t>
      </w:r>
      <w:r w:rsidR="009F3628">
        <w:rPr>
          <w:szCs w:val="24"/>
        </w:rPr>
        <w:t xml:space="preserve">389 s. </w:t>
      </w:r>
      <w:r w:rsidRPr="00487556">
        <w:rPr>
          <w:szCs w:val="24"/>
        </w:rPr>
        <w:t>ISBN 978-80-7357-655-4</w:t>
      </w:r>
    </w:p>
    <w:p w:rsidR="00C6602C" w:rsidRPr="00487556" w:rsidRDefault="00C6602C" w:rsidP="00C6602C">
      <w:pPr>
        <w:rPr>
          <w:szCs w:val="24"/>
        </w:rPr>
      </w:pPr>
      <w:r w:rsidRPr="00487556">
        <w:rPr>
          <w:szCs w:val="24"/>
        </w:rPr>
        <w:t xml:space="preserve">ZELENKA, J., PÁSKOVÁ, M. </w:t>
      </w:r>
      <w:r w:rsidRPr="00487556">
        <w:rPr>
          <w:i/>
          <w:szCs w:val="24"/>
        </w:rPr>
        <w:t>Cestovní ruch. Výkladový slovník.</w:t>
      </w:r>
      <w:r w:rsidRPr="00487556">
        <w:rPr>
          <w:szCs w:val="24"/>
        </w:rPr>
        <w:t xml:space="preserve"> Praha: Linde, 2012.</w:t>
      </w:r>
      <w:r w:rsidR="009F3628">
        <w:rPr>
          <w:szCs w:val="24"/>
        </w:rPr>
        <w:t xml:space="preserve"> 768 s.</w:t>
      </w:r>
    </w:p>
    <w:p w:rsidR="00C6602C" w:rsidRPr="00487556" w:rsidRDefault="00C6602C" w:rsidP="00C6602C">
      <w:pPr>
        <w:rPr>
          <w:szCs w:val="24"/>
        </w:rPr>
      </w:pPr>
      <w:r w:rsidRPr="00487556">
        <w:rPr>
          <w:szCs w:val="24"/>
        </w:rPr>
        <w:t>ISBN 978-80-7201-880-2</w:t>
      </w:r>
    </w:p>
    <w:p w:rsidR="00C6602C" w:rsidRDefault="00C6602C" w:rsidP="00AE4EC9">
      <w:pPr>
        <w:pStyle w:val="Nadpis2"/>
      </w:pPr>
      <w:bookmarkStart w:id="55" w:name="_Toc444077433"/>
      <w:bookmarkStart w:id="56" w:name="_Toc448335454"/>
      <w:r>
        <w:lastRenderedPageBreak/>
        <w:t>Internetové zdroje</w:t>
      </w:r>
      <w:bookmarkEnd w:id="55"/>
      <w:bookmarkEnd w:id="56"/>
    </w:p>
    <w:p w:rsidR="00C6602C" w:rsidRDefault="00C6602C" w:rsidP="00C6602C">
      <w:pPr>
        <w:rPr>
          <w:szCs w:val="24"/>
        </w:rPr>
      </w:pPr>
      <w:r w:rsidRPr="00042F32">
        <w:rPr>
          <w:szCs w:val="24"/>
        </w:rPr>
        <w:t xml:space="preserve">ARTS LEXIKON. </w:t>
      </w:r>
      <w:r w:rsidRPr="00042F32">
        <w:rPr>
          <w:i/>
          <w:szCs w:val="24"/>
        </w:rPr>
        <w:t>Turismus filmový (film tourism, film-induced tourism</w:t>
      </w:r>
      <w:r w:rsidRPr="00042F32">
        <w:rPr>
          <w:szCs w:val="24"/>
        </w:rPr>
        <w:t xml:space="preserve">). </w:t>
      </w:r>
      <w:r w:rsidRPr="00042F32">
        <w:rPr>
          <w:szCs w:val="24"/>
          <w:lang w:val="en-US"/>
        </w:rPr>
        <w:t>[online]</w:t>
      </w:r>
      <w:r w:rsidRPr="00042F32">
        <w:rPr>
          <w:szCs w:val="24"/>
        </w:rPr>
        <w:t xml:space="preserve"> Cit. 2016-02-01. Dostupné z: </w:t>
      </w:r>
      <w:r w:rsidR="007426E5" w:rsidRPr="007426E5">
        <w:rPr>
          <w:szCs w:val="24"/>
        </w:rPr>
        <w:t>http://artslexikon.cz/index.php/Turismus_filmov%C3%BD</w:t>
      </w:r>
    </w:p>
    <w:p w:rsidR="007426E5" w:rsidRDefault="007426E5" w:rsidP="00C6602C">
      <w:pPr>
        <w:rPr>
          <w:szCs w:val="24"/>
        </w:rPr>
      </w:pPr>
      <w:r>
        <w:t xml:space="preserve">BABY FRIENDLY. </w:t>
      </w:r>
      <w:r w:rsidRPr="004F2D14">
        <w:rPr>
          <w:i/>
        </w:rPr>
        <w:t>Co je „baby friendly“</w:t>
      </w:r>
      <w:r>
        <w:t xml:space="preserve"> </w:t>
      </w:r>
      <w:r>
        <w:rPr>
          <w:lang w:val="en-US"/>
        </w:rPr>
        <w:t xml:space="preserve">[online] </w:t>
      </w:r>
      <w:r>
        <w:t xml:space="preserve">Cit. 2016-04-08. Dostupné z: </w:t>
      </w:r>
      <w:r w:rsidRPr="007426E5">
        <w:t>http://www.babyfriendlycertificate.cz/babyfriendly/</w:t>
      </w:r>
    </w:p>
    <w:p w:rsidR="00C6602C" w:rsidRPr="008E1D08" w:rsidRDefault="00C6602C" w:rsidP="00C6602C">
      <w:pPr>
        <w:rPr>
          <w:szCs w:val="24"/>
        </w:rPr>
      </w:pPr>
      <w:r w:rsidRPr="008E1D08">
        <w:rPr>
          <w:szCs w:val="24"/>
        </w:rPr>
        <w:t xml:space="preserve">BOOKING </w:t>
      </w:r>
      <w:r w:rsidRPr="008E1D08">
        <w:rPr>
          <w:szCs w:val="24"/>
          <w:lang w:val="en-US"/>
        </w:rPr>
        <w:t xml:space="preserve">[online] Cit. 2016-02-08. </w:t>
      </w:r>
      <w:r w:rsidRPr="008E1D08">
        <w:rPr>
          <w:szCs w:val="24"/>
        </w:rPr>
        <w:t>Dostupné z: www.booking.com</w:t>
      </w:r>
    </w:p>
    <w:p w:rsidR="00C6602C" w:rsidRDefault="00C6602C" w:rsidP="00C6602C">
      <w:pPr>
        <w:rPr>
          <w:szCs w:val="24"/>
        </w:rPr>
      </w:pPr>
      <w:r w:rsidRPr="0036351D">
        <w:rPr>
          <w:szCs w:val="24"/>
        </w:rPr>
        <w:t>CESTOVATELÉ SOBĚ.</w:t>
      </w:r>
      <w:r>
        <w:rPr>
          <w:b/>
          <w:i/>
          <w:szCs w:val="24"/>
        </w:rPr>
        <w:t xml:space="preserve"> </w:t>
      </w:r>
      <w:r w:rsidRPr="0036351D">
        <w:rPr>
          <w:i/>
          <w:szCs w:val="24"/>
        </w:rPr>
        <w:t xml:space="preserve">Seriál: Světové trendy v cestovním ruchu </w:t>
      </w:r>
      <w:r w:rsidRPr="0036351D">
        <w:rPr>
          <w:szCs w:val="24"/>
          <w:lang w:val="en-US"/>
        </w:rPr>
        <w:t>[online]</w:t>
      </w:r>
      <w:r w:rsidRPr="0036351D">
        <w:rPr>
          <w:szCs w:val="24"/>
        </w:rPr>
        <w:t xml:space="preserve"> Cit. 2016-02-01. Dostupné z</w:t>
      </w:r>
      <w:r>
        <w:rPr>
          <w:szCs w:val="24"/>
        </w:rPr>
        <w:t>:</w:t>
      </w:r>
      <w:r w:rsidRPr="0036351D">
        <w:rPr>
          <w:szCs w:val="24"/>
        </w:rPr>
        <w:t xml:space="preserve"> </w:t>
      </w:r>
      <w:r w:rsidR="00786A12" w:rsidRPr="00786A12">
        <w:rPr>
          <w:szCs w:val="24"/>
        </w:rPr>
        <w:t>http://www.cestovatel.cz/serialy/svetove-trendy-v-cestovnim-ruchu/</w:t>
      </w:r>
    </w:p>
    <w:p w:rsidR="00786A12" w:rsidRDefault="00786A12" w:rsidP="00C6602C">
      <w:pPr>
        <w:rPr>
          <w:szCs w:val="24"/>
        </w:rPr>
      </w:pPr>
      <w:r w:rsidRPr="00786A12">
        <w:rPr>
          <w:szCs w:val="24"/>
        </w:rPr>
        <w:t>C</w:t>
      </w:r>
      <w:r>
        <w:rPr>
          <w:szCs w:val="24"/>
        </w:rPr>
        <w:t>LARION</w:t>
      </w:r>
      <w:r w:rsidRPr="00786A12">
        <w:rPr>
          <w:szCs w:val="24"/>
        </w:rPr>
        <w:t xml:space="preserve"> </w:t>
      </w:r>
      <w:r>
        <w:rPr>
          <w:szCs w:val="24"/>
        </w:rPr>
        <w:t xml:space="preserve">CONGRESS HOTEL OSTRAVA </w:t>
      </w:r>
      <w:r w:rsidRPr="00786A12">
        <w:rPr>
          <w:szCs w:val="24"/>
          <w:lang w:val="en-US"/>
        </w:rPr>
        <w:t>[online]</w:t>
      </w:r>
      <w:r w:rsidRPr="00786A12">
        <w:rPr>
          <w:szCs w:val="24"/>
        </w:rPr>
        <w:t xml:space="preserve"> Cit. 2016-03-09. Dostupné z: http://www.clarioncongresshotelostrava.com/cs/</w:t>
      </w:r>
    </w:p>
    <w:p w:rsidR="00C6602C" w:rsidRDefault="00C6602C" w:rsidP="00C6602C">
      <w:pPr>
        <w:rPr>
          <w:szCs w:val="24"/>
        </w:rPr>
      </w:pPr>
      <w:r w:rsidRPr="00411B26">
        <w:rPr>
          <w:szCs w:val="24"/>
        </w:rPr>
        <w:t xml:space="preserve">CZECH TOURISM. </w:t>
      </w:r>
      <w:r w:rsidRPr="00411B26">
        <w:rPr>
          <w:i/>
          <w:szCs w:val="24"/>
        </w:rPr>
        <w:t>Bonitní klientela a cestovní ruch</w:t>
      </w:r>
      <w:r w:rsidRPr="00411B26">
        <w:rPr>
          <w:szCs w:val="24"/>
        </w:rPr>
        <w:t xml:space="preserve">. </w:t>
      </w:r>
      <w:r w:rsidRPr="00411B26">
        <w:rPr>
          <w:szCs w:val="24"/>
          <w:lang w:val="en-US"/>
        </w:rPr>
        <w:t xml:space="preserve">[online] </w:t>
      </w:r>
      <w:r>
        <w:rPr>
          <w:szCs w:val="24"/>
        </w:rPr>
        <w:t xml:space="preserve">Cit. 2015-11-04. Dostupné z: </w:t>
      </w:r>
      <w:r w:rsidRPr="003728BC">
        <w:rPr>
          <w:szCs w:val="24"/>
        </w:rPr>
        <w:t>http://vyzkumy.czechtourism.cz/649/bonitni-klientela-a-cestovni-ruch#;f=studijni-prace</w:t>
      </w:r>
    </w:p>
    <w:p w:rsidR="00C6602C" w:rsidRDefault="00C6602C" w:rsidP="00C6602C">
      <w:pPr>
        <w:rPr>
          <w:szCs w:val="24"/>
          <w:lang w:val="en-US"/>
        </w:rPr>
      </w:pPr>
      <w:r w:rsidRPr="003728BC">
        <w:rPr>
          <w:szCs w:val="24"/>
        </w:rPr>
        <w:t xml:space="preserve">CZECH TOURISM. </w:t>
      </w:r>
      <w:r w:rsidRPr="003728BC">
        <w:rPr>
          <w:i/>
          <w:szCs w:val="24"/>
        </w:rPr>
        <w:t>Trendy globálního cestovního ruchu (2013-2014)</w:t>
      </w:r>
      <w:r w:rsidRPr="003728BC">
        <w:rPr>
          <w:szCs w:val="24"/>
        </w:rPr>
        <w:t xml:space="preserve"> </w:t>
      </w:r>
      <w:r w:rsidRPr="003728BC">
        <w:rPr>
          <w:szCs w:val="24"/>
          <w:lang w:val="en-US"/>
        </w:rPr>
        <w:t>[online] Cit</w:t>
      </w:r>
      <w:r>
        <w:rPr>
          <w:szCs w:val="24"/>
          <w:lang w:val="en-US"/>
        </w:rPr>
        <w:t>.</w:t>
      </w:r>
      <w:r w:rsidRPr="003728BC">
        <w:rPr>
          <w:szCs w:val="24"/>
          <w:lang w:val="en-US"/>
        </w:rPr>
        <w:t xml:space="preserve"> 2016-02-02. Dostupné z</w:t>
      </w:r>
      <w:r>
        <w:rPr>
          <w:szCs w:val="24"/>
          <w:lang w:val="en-US"/>
        </w:rPr>
        <w:t>:</w:t>
      </w:r>
      <w:r w:rsidRPr="003728BC">
        <w:rPr>
          <w:szCs w:val="24"/>
          <w:lang w:val="en-US"/>
        </w:rPr>
        <w:t xml:space="preserve"> </w:t>
      </w:r>
      <w:r w:rsidRPr="00F03817">
        <w:rPr>
          <w:szCs w:val="24"/>
          <w:lang w:val="en-US"/>
        </w:rPr>
        <w:t>http://www.czechtourism.cz/institut-turismu/aktuality/trendy-globalniho-cestovniho-ruchu-2013-a-2014/</w:t>
      </w:r>
    </w:p>
    <w:p w:rsidR="00C6602C" w:rsidRDefault="00C6602C" w:rsidP="00C6602C">
      <w:pPr>
        <w:rPr>
          <w:szCs w:val="24"/>
        </w:rPr>
      </w:pPr>
      <w:r w:rsidRPr="00F03817">
        <w:rPr>
          <w:szCs w:val="24"/>
        </w:rPr>
        <w:t xml:space="preserve">ČELADENKA </w:t>
      </w:r>
      <w:r w:rsidRPr="00F03817">
        <w:rPr>
          <w:szCs w:val="24"/>
          <w:lang w:val="en-US"/>
        </w:rPr>
        <w:t>[online]</w:t>
      </w:r>
      <w:r w:rsidRPr="00F03817">
        <w:rPr>
          <w:szCs w:val="24"/>
        </w:rPr>
        <w:t xml:space="preserve"> Cit. 2016-02-24. Dostupné z </w:t>
      </w:r>
      <w:r w:rsidR="005D1CE7" w:rsidRPr="005D1CE7">
        <w:rPr>
          <w:szCs w:val="24"/>
        </w:rPr>
        <w:t>www.celadenka.cz</w:t>
      </w:r>
    </w:p>
    <w:p w:rsidR="005D1CE7" w:rsidRDefault="005D1CE7" w:rsidP="00C6602C">
      <w:pPr>
        <w:rPr>
          <w:szCs w:val="24"/>
          <w:lang w:val="en-US"/>
        </w:rPr>
      </w:pPr>
      <w:r>
        <w:t xml:space="preserve">ČGF. </w:t>
      </w:r>
      <w:r w:rsidRPr="005D1CE7">
        <w:rPr>
          <w:i/>
        </w:rPr>
        <w:t>Česká golfová federace - O nás</w:t>
      </w:r>
      <w:r>
        <w:t xml:space="preserve">. </w:t>
      </w:r>
      <w:r>
        <w:rPr>
          <w:lang w:val="en-US"/>
        </w:rPr>
        <w:t xml:space="preserve">[online] Cit. 2016-03-31. </w:t>
      </w:r>
      <w:r>
        <w:t xml:space="preserve">Dostupné z: </w:t>
      </w:r>
      <w:r w:rsidRPr="005D1CE7">
        <w:t>http://cgf.cz/ArticleDetail.aspx?IDMenu=39122985&amp;IDArticle=4737437</w:t>
      </w:r>
    </w:p>
    <w:p w:rsidR="00C6602C" w:rsidRDefault="00C6602C" w:rsidP="00C6602C">
      <w:pPr>
        <w:rPr>
          <w:szCs w:val="24"/>
        </w:rPr>
      </w:pPr>
      <w:r w:rsidRPr="00AF105B">
        <w:rPr>
          <w:szCs w:val="24"/>
        </w:rPr>
        <w:t xml:space="preserve">ČSÚ. </w:t>
      </w:r>
      <w:r w:rsidRPr="00AF105B">
        <w:rPr>
          <w:i/>
          <w:szCs w:val="24"/>
        </w:rPr>
        <w:t>Hromadná ubytovací zařízení České republiky. Moravskoslezský kraj</w:t>
      </w:r>
      <w:r w:rsidRPr="00AF105B">
        <w:rPr>
          <w:szCs w:val="24"/>
        </w:rPr>
        <w:t xml:space="preserve">. </w:t>
      </w:r>
      <w:r w:rsidRPr="00AF105B">
        <w:rPr>
          <w:szCs w:val="24"/>
          <w:lang w:val="en-US"/>
        </w:rPr>
        <w:t xml:space="preserve">[online] </w:t>
      </w:r>
      <w:r w:rsidRPr="00AF105B">
        <w:rPr>
          <w:szCs w:val="24"/>
        </w:rPr>
        <w:t xml:space="preserve">Cit. 2016-02-08. Dostupné z: </w:t>
      </w:r>
      <w:r w:rsidRPr="00E069EE">
        <w:rPr>
          <w:szCs w:val="24"/>
        </w:rPr>
        <w:t>https://vdb.czso.cz/huz/kraj.jsp?k=CZ080</w:t>
      </w:r>
    </w:p>
    <w:p w:rsidR="00C6602C" w:rsidRDefault="00C6602C" w:rsidP="00C6602C">
      <w:pPr>
        <w:rPr>
          <w:szCs w:val="24"/>
        </w:rPr>
      </w:pPr>
      <w:r w:rsidRPr="00E069EE">
        <w:rPr>
          <w:szCs w:val="24"/>
        </w:rPr>
        <w:t xml:space="preserve">ČSÚ. </w:t>
      </w:r>
      <w:r w:rsidRPr="00942730">
        <w:rPr>
          <w:i/>
          <w:szCs w:val="24"/>
        </w:rPr>
        <w:t xml:space="preserve">Nejnovější údaje: Moravskoslezský kraj. </w:t>
      </w:r>
      <w:r w:rsidRPr="00E069EE">
        <w:rPr>
          <w:szCs w:val="24"/>
          <w:lang w:val="en-US"/>
        </w:rPr>
        <w:t xml:space="preserve">[online] </w:t>
      </w:r>
      <w:r w:rsidRPr="00E069EE">
        <w:rPr>
          <w:szCs w:val="24"/>
        </w:rPr>
        <w:t>Cit. 2016-03-07</w:t>
      </w:r>
      <w:r>
        <w:rPr>
          <w:szCs w:val="24"/>
        </w:rPr>
        <w:t>.</w:t>
      </w:r>
      <w:r w:rsidRPr="00E069EE">
        <w:rPr>
          <w:szCs w:val="24"/>
        </w:rPr>
        <w:t xml:space="preserve"> Dostupné z: </w:t>
      </w:r>
      <w:r w:rsidR="003D4270" w:rsidRPr="003D4270">
        <w:rPr>
          <w:szCs w:val="24"/>
        </w:rPr>
        <w:t>https://www.czso.cz/csu/xt/1-xt</w:t>
      </w:r>
    </w:p>
    <w:p w:rsidR="003D4270" w:rsidRDefault="003D4270" w:rsidP="00C6602C">
      <w:pPr>
        <w:rPr>
          <w:szCs w:val="24"/>
        </w:rPr>
      </w:pPr>
      <w:r w:rsidRPr="003D4270">
        <w:rPr>
          <w:szCs w:val="24"/>
        </w:rPr>
        <w:t xml:space="preserve">DESIGN HOTELS. </w:t>
      </w:r>
      <w:r w:rsidRPr="003D4270">
        <w:rPr>
          <w:i/>
          <w:szCs w:val="24"/>
        </w:rPr>
        <w:t>Travel the world of original experiences</w:t>
      </w:r>
      <w:r w:rsidRPr="003D4270">
        <w:rPr>
          <w:szCs w:val="24"/>
        </w:rPr>
        <w:t xml:space="preserve">. </w:t>
      </w:r>
      <w:r w:rsidRPr="003D4270">
        <w:rPr>
          <w:szCs w:val="24"/>
          <w:lang w:val="en-US"/>
        </w:rPr>
        <w:t xml:space="preserve">[online] </w:t>
      </w:r>
      <w:r w:rsidRPr="003D4270">
        <w:rPr>
          <w:szCs w:val="24"/>
        </w:rPr>
        <w:t>Cit. 2016-03-29. Dostupné z: https://www.designhotels.com/original-experiences</w:t>
      </w:r>
    </w:p>
    <w:p w:rsidR="00942730" w:rsidRPr="00AF105B" w:rsidRDefault="00942730" w:rsidP="00C6602C">
      <w:pPr>
        <w:rPr>
          <w:szCs w:val="24"/>
        </w:rPr>
      </w:pPr>
      <w:r w:rsidRPr="00942730">
        <w:rPr>
          <w:szCs w:val="24"/>
        </w:rPr>
        <w:lastRenderedPageBreak/>
        <w:t xml:space="preserve">DENÍK. </w:t>
      </w:r>
      <w:r w:rsidRPr="00942730">
        <w:rPr>
          <w:i/>
          <w:szCs w:val="24"/>
        </w:rPr>
        <w:t>V Karlovarském kraji se loni ubytovalo o něco více hostů</w:t>
      </w:r>
      <w:r w:rsidRPr="00942730">
        <w:rPr>
          <w:szCs w:val="24"/>
        </w:rPr>
        <w:t xml:space="preserve">. </w:t>
      </w:r>
      <w:r w:rsidRPr="00942730">
        <w:rPr>
          <w:szCs w:val="24"/>
          <w:lang w:val="en-US"/>
        </w:rPr>
        <w:t>[online]</w:t>
      </w:r>
      <w:r w:rsidRPr="00942730">
        <w:rPr>
          <w:szCs w:val="24"/>
        </w:rPr>
        <w:t xml:space="preserve"> Cit. 2016-03-17. Dostupné z: http://karlovarsky.denik.cz/podnikani/v-karlovarskem-kraji-se-loni-ubytovalo-o-neco-vice-turistu-20160217.html</w:t>
      </w:r>
    </w:p>
    <w:p w:rsidR="00C6602C" w:rsidRDefault="00C6602C" w:rsidP="00C6602C">
      <w:pPr>
        <w:rPr>
          <w:szCs w:val="24"/>
        </w:rPr>
      </w:pPr>
      <w:r w:rsidRPr="00411B26">
        <w:rPr>
          <w:szCs w:val="24"/>
        </w:rPr>
        <w:t xml:space="preserve">FOX, J. T. </w:t>
      </w:r>
      <w:r w:rsidRPr="00411B26">
        <w:rPr>
          <w:i/>
          <w:szCs w:val="24"/>
        </w:rPr>
        <w:t>The Evolution of Luxury Travel</w:t>
      </w:r>
      <w:r w:rsidRPr="00411B26">
        <w:rPr>
          <w:szCs w:val="24"/>
        </w:rPr>
        <w:t xml:space="preserve">. </w:t>
      </w:r>
      <w:r w:rsidRPr="00411B26">
        <w:rPr>
          <w:szCs w:val="24"/>
          <w:lang w:val="en-US"/>
        </w:rPr>
        <w:t>[online] Cit. 2015-11-05. Dostupn</w:t>
      </w:r>
      <w:r w:rsidRPr="00411B26">
        <w:rPr>
          <w:szCs w:val="24"/>
        </w:rPr>
        <w:t>é z</w:t>
      </w:r>
      <w:r>
        <w:rPr>
          <w:szCs w:val="24"/>
        </w:rPr>
        <w:t>:</w:t>
      </w:r>
      <w:r w:rsidRPr="00411B26">
        <w:rPr>
          <w:szCs w:val="24"/>
        </w:rPr>
        <w:t xml:space="preserve"> </w:t>
      </w:r>
      <w:r w:rsidR="00087799" w:rsidRPr="00087799">
        <w:rPr>
          <w:szCs w:val="24"/>
        </w:rPr>
        <w:t>http://www.travelagentcentral.com/trends-research/the-evolution-luxury-travel</w:t>
      </w:r>
    </w:p>
    <w:p w:rsidR="00087799" w:rsidRDefault="00087799" w:rsidP="00C6602C">
      <w:pPr>
        <w:rPr>
          <w:szCs w:val="24"/>
        </w:rPr>
      </w:pPr>
      <w:r>
        <w:t xml:space="preserve">GOLFOVÁ HŘIŠTĚ. </w:t>
      </w:r>
      <w:r w:rsidRPr="00087799">
        <w:rPr>
          <w:i/>
        </w:rPr>
        <w:t>Golfový areál roku 2014</w:t>
      </w:r>
      <w:r>
        <w:rPr>
          <w:i/>
        </w:rPr>
        <w:t>.</w:t>
      </w:r>
      <w:r>
        <w:t xml:space="preserve"> </w:t>
      </w:r>
      <w:r w:rsidRPr="00087799">
        <w:t xml:space="preserve">[online] </w:t>
      </w:r>
      <w:r>
        <w:t xml:space="preserve">Cit. 2016-03-31 Dostupné z: </w:t>
      </w:r>
      <w:r w:rsidRPr="00087799">
        <w:t>http://www.golfova-hriste.cz/golfovy-areal-roku/</w:t>
      </w:r>
    </w:p>
    <w:p w:rsidR="00466E40" w:rsidRDefault="00466E40" w:rsidP="00C6602C">
      <w:pPr>
        <w:rPr>
          <w:szCs w:val="24"/>
        </w:rPr>
      </w:pPr>
      <w:r>
        <w:t xml:space="preserve">GOLFOVÁ HŘIŠTĚ. </w:t>
      </w:r>
      <w:r w:rsidRPr="00466E40">
        <w:rPr>
          <w:i/>
        </w:rPr>
        <w:t>Přehled golfových areálů v ČR.</w:t>
      </w:r>
      <w:r>
        <w:t xml:space="preserve"> </w:t>
      </w:r>
      <w:r w:rsidRPr="00087799">
        <w:t xml:space="preserve">[online] Cit. 2016-03-30 </w:t>
      </w:r>
      <w:r>
        <w:t>Dostupné z: www.nagolf.eu</w:t>
      </w:r>
    </w:p>
    <w:p w:rsidR="00466E40" w:rsidRDefault="00AE5B2E" w:rsidP="00C6602C">
      <w:pPr>
        <w:rPr>
          <w:szCs w:val="24"/>
        </w:rPr>
      </w:pPr>
      <w:r w:rsidRPr="00AE5B2E">
        <w:rPr>
          <w:szCs w:val="24"/>
        </w:rPr>
        <w:t xml:space="preserve">GOLFOVÁ HŘIŠTĚ. </w:t>
      </w:r>
      <w:r w:rsidRPr="00AE5B2E">
        <w:rPr>
          <w:i/>
          <w:szCs w:val="24"/>
        </w:rPr>
        <w:t>Přehled golfových areálů v ČR</w:t>
      </w:r>
      <w:r w:rsidRPr="00AE5B2E">
        <w:rPr>
          <w:szCs w:val="24"/>
        </w:rPr>
        <w:t xml:space="preserve">. </w:t>
      </w:r>
      <w:r w:rsidRPr="00AE5B2E">
        <w:rPr>
          <w:szCs w:val="24"/>
          <w:lang w:val="en-US"/>
        </w:rPr>
        <w:t xml:space="preserve">[online] </w:t>
      </w:r>
      <w:r w:rsidRPr="00AE5B2E">
        <w:rPr>
          <w:szCs w:val="24"/>
        </w:rPr>
        <w:t xml:space="preserve">Cit. 2016-03-24. Dostupné z: </w:t>
      </w:r>
      <w:r w:rsidR="00087799" w:rsidRPr="00087799">
        <w:rPr>
          <w:szCs w:val="24"/>
        </w:rPr>
        <w:t>http://www.nagolf.eu/kategorie/moravskoslezsky-kraj</w:t>
      </w:r>
    </w:p>
    <w:p w:rsidR="007A52F2" w:rsidRDefault="007A52F2" w:rsidP="00C6602C">
      <w:pPr>
        <w:rPr>
          <w:szCs w:val="24"/>
        </w:rPr>
      </w:pPr>
      <w:r w:rsidRPr="007A52F2">
        <w:rPr>
          <w:szCs w:val="24"/>
        </w:rPr>
        <w:t xml:space="preserve">HOTEL MIURA </w:t>
      </w:r>
      <w:r w:rsidRPr="007A52F2">
        <w:rPr>
          <w:szCs w:val="24"/>
          <w:lang w:val="en-US"/>
        </w:rPr>
        <w:t xml:space="preserve">[online] </w:t>
      </w:r>
      <w:r w:rsidRPr="007A52F2">
        <w:rPr>
          <w:szCs w:val="24"/>
        </w:rPr>
        <w:t>Cit. 2016-03-24. Dostupné z: http://www.miura</w:t>
      </w:r>
      <w:r>
        <w:rPr>
          <w:szCs w:val="24"/>
        </w:rPr>
        <w:t>.cz/</w:t>
      </w:r>
    </w:p>
    <w:p w:rsidR="009A4A90" w:rsidRDefault="009A4A90" w:rsidP="00C6602C">
      <w:pPr>
        <w:rPr>
          <w:szCs w:val="24"/>
        </w:rPr>
      </w:pPr>
      <w:r w:rsidRPr="009A4A90">
        <w:rPr>
          <w:szCs w:val="24"/>
        </w:rPr>
        <w:t xml:space="preserve">HOTEL VITALITY </w:t>
      </w:r>
      <w:r w:rsidRPr="009A4A90">
        <w:rPr>
          <w:szCs w:val="24"/>
          <w:lang w:val="en-US"/>
        </w:rPr>
        <w:t xml:space="preserve">[online] </w:t>
      </w:r>
      <w:r w:rsidRPr="009A4A90">
        <w:rPr>
          <w:szCs w:val="24"/>
        </w:rPr>
        <w:t>Cit. 2016-03-10. Dostupné z: http://www.hotelvitality.cz/</w:t>
      </w:r>
    </w:p>
    <w:p w:rsidR="00C6602C" w:rsidRPr="00663E9A" w:rsidRDefault="00C6602C" w:rsidP="00C6602C">
      <w:pPr>
        <w:rPr>
          <w:szCs w:val="24"/>
        </w:rPr>
      </w:pPr>
      <w:r w:rsidRPr="00663E9A">
        <w:rPr>
          <w:szCs w:val="24"/>
        </w:rPr>
        <w:t xml:space="preserve">HOTELSTARS. </w:t>
      </w:r>
      <w:r w:rsidRPr="00942730">
        <w:rPr>
          <w:i/>
          <w:szCs w:val="24"/>
        </w:rPr>
        <w:t>Oficiální jednotná klasifikace ubytovacích zařízení České Republiky.</w:t>
      </w:r>
      <w:r w:rsidRPr="00663E9A">
        <w:rPr>
          <w:szCs w:val="24"/>
        </w:rPr>
        <w:t xml:space="preserve"> [online] Cit. 2016-02-18. Dostupné z: http://www.hotelstars.cz/</w:t>
      </w:r>
    </w:p>
    <w:p w:rsidR="00C6602C" w:rsidRDefault="00C6602C" w:rsidP="00C6602C">
      <w:pPr>
        <w:rPr>
          <w:szCs w:val="24"/>
        </w:rPr>
      </w:pPr>
      <w:r w:rsidRPr="00411B26">
        <w:rPr>
          <w:szCs w:val="24"/>
        </w:rPr>
        <w:t xml:space="preserve">KAMENICKÝ, J. </w:t>
      </w:r>
      <w:r w:rsidRPr="00411B26">
        <w:rPr>
          <w:i/>
          <w:szCs w:val="24"/>
        </w:rPr>
        <w:t>Cestovní ruch české ekonomice</w:t>
      </w:r>
      <w:r w:rsidRPr="00411B26">
        <w:rPr>
          <w:szCs w:val="24"/>
        </w:rPr>
        <w:t xml:space="preserve"> pomáhá [online] Cit. 2015-11-13. Dostupné z: </w:t>
      </w:r>
      <w:r w:rsidR="00EA2609" w:rsidRPr="00EA2609">
        <w:rPr>
          <w:szCs w:val="24"/>
        </w:rPr>
        <w:t>http://www.statistikaamy.cz/2015/01/cestovni-ruch-ceske-ekonomice-pomaha/</w:t>
      </w:r>
    </w:p>
    <w:p w:rsidR="00EA2609" w:rsidRDefault="00EA2609" w:rsidP="00C6602C">
      <w:pPr>
        <w:rPr>
          <w:szCs w:val="24"/>
        </w:rPr>
      </w:pPr>
      <w:r w:rsidRPr="00EA2609">
        <w:rPr>
          <w:szCs w:val="24"/>
        </w:rPr>
        <w:t xml:space="preserve">KUDY Z NUDY. </w:t>
      </w:r>
      <w:r w:rsidRPr="00EA2609">
        <w:rPr>
          <w:i/>
          <w:szCs w:val="24"/>
        </w:rPr>
        <w:t xml:space="preserve">Tři pražské restaurace se mohou chlubit michelinskou hvězdou. </w:t>
      </w:r>
      <w:r w:rsidRPr="00EA2609">
        <w:rPr>
          <w:szCs w:val="24"/>
          <w:lang w:val="en-US"/>
        </w:rPr>
        <w:t xml:space="preserve">[online] </w:t>
      </w:r>
      <w:r w:rsidRPr="00EA2609">
        <w:rPr>
          <w:szCs w:val="24"/>
        </w:rPr>
        <w:t>Cit. 2016-03-24. Dostupné z: http://www.kudyznudy.cz/aktuality/dve-prazske-restaurace-podruhe-obhajily-hvezdicku-.aspx</w:t>
      </w:r>
    </w:p>
    <w:p w:rsidR="00C6602C" w:rsidRDefault="00C6602C" w:rsidP="00C6602C">
      <w:pPr>
        <w:rPr>
          <w:szCs w:val="24"/>
        </w:rPr>
      </w:pPr>
      <w:r w:rsidRPr="00FB2D51">
        <w:rPr>
          <w:szCs w:val="24"/>
        </w:rPr>
        <w:t>LIKVIDACE VOZIDEL OSTRAVA</w:t>
      </w:r>
      <w:r>
        <w:rPr>
          <w:i/>
          <w:szCs w:val="24"/>
        </w:rPr>
        <w:t xml:space="preserve">. </w:t>
      </w:r>
      <w:r w:rsidRPr="003637FA">
        <w:rPr>
          <w:i/>
          <w:szCs w:val="24"/>
        </w:rPr>
        <w:t>Ekologická likvidace vozidel</w:t>
      </w:r>
      <w:r w:rsidRPr="003637FA">
        <w:rPr>
          <w:szCs w:val="24"/>
        </w:rPr>
        <w:t xml:space="preserve">. </w:t>
      </w:r>
      <w:r w:rsidRPr="003637FA">
        <w:rPr>
          <w:szCs w:val="24"/>
          <w:lang w:val="en-US"/>
        </w:rPr>
        <w:t xml:space="preserve">[online] </w:t>
      </w:r>
      <w:r w:rsidRPr="003637FA">
        <w:rPr>
          <w:szCs w:val="24"/>
        </w:rPr>
        <w:t xml:space="preserve">Cit. 2016-02-02 Dostupné z: </w:t>
      </w:r>
      <w:r w:rsidR="00881E05" w:rsidRPr="00881E05">
        <w:rPr>
          <w:szCs w:val="24"/>
        </w:rPr>
        <w:t>http://www.likvidace-vozidla-ostrava.cz/</w:t>
      </w:r>
    </w:p>
    <w:p w:rsidR="00881E05" w:rsidRDefault="00881E05" w:rsidP="00C6602C">
      <w:pPr>
        <w:rPr>
          <w:szCs w:val="24"/>
        </w:rPr>
      </w:pPr>
      <w:r w:rsidRPr="00881E05">
        <w:rPr>
          <w:szCs w:val="24"/>
        </w:rPr>
        <w:t xml:space="preserve">MICHELINSKÉ RESTAURACE. </w:t>
      </w:r>
      <w:r w:rsidRPr="00881E05">
        <w:rPr>
          <w:i/>
          <w:szCs w:val="24"/>
        </w:rPr>
        <w:t>Co jsou michelinské restaurace?</w:t>
      </w:r>
      <w:r w:rsidRPr="00881E05">
        <w:rPr>
          <w:szCs w:val="24"/>
        </w:rPr>
        <w:t xml:space="preserve"> </w:t>
      </w:r>
      <w:r w:rsidRPr="00881E05">
        <w:rPr>
          <w:szCs w:val="24"/>
          <w:lang w:val="en-US"/>
        </w:rPr>
        <w:t xml:space="preserve">[online] Cit. 2016-03-24. </w:t>
      </w:r>
      <w:r w:rsidRPr="00881E05">
        <w:rPr>
          <w:szCs w:val="24"/>
        </w:rPr>
        <w:t>Dostupné z: http://www.michelinskerestaurace.cz/co-jsou-michelinske-restaurace/</w:t>
      </w:r>
    </w:p>
    <w:p w:rsidR="00C6602C" w:rsidRDefault="00C6602C" w:rsidP="00C6602C">
      <w:pPr>
        <w:rPr>
          <w:szCs w:val="24"/>
          <w:lang w:val="en-US"/>
        </w:rPr>
      </w:pPr>
      <w:r w:rsidRPr="00505628">
        <w:rPr>
          <w:szCs w:val="24"/>
        </w:rPr>
        <w:lastRenderedPageBreak/>
        <w:t xml:space="preserve">MSK. </w:t>
      </w:r>
      <w:r w:rsidRPr="00942730">
        <w:rPr>
          <w:i/>
          <w:szCs w:val="24"/>
        </w:rPr>
        <w:t>Seznam stravovacích zařízení.</w:t>
      </w:r>
      <w:r w:rsidRPr="00505628">
        <w:rPr>
          <w:szCs w:val="24"/>
        </w:rPr>
        <w:t xml:space="preserve"> </w:t>
      </w:r>
      <w:r w:rsidRPr="00505628">
        <w:rPr>
          <w:szCs w:val="24"/>
          <w:lang w:val="en-US"/>
        </w:rPr>
        <w:t xml:space="preserve">[online] Cit. 2016-03-07. Dostupné z: </w:t>
      </w:r>
      <w:r w:rsidR="00F7298B" w:rsidRPr="00F7298B">
        <w:rPr>
          <w:szCs w:val="24"/>
          <w:lang w:val="en-US"/>
        </w:rPr>
        <w:t>http://www.msk.cz/scripts/modules/catalogue/list.php?catalogueID=11&amp;ubytovani=ano&amp;lid=1&amp;pg=6</w:t>
      </w:r>
    </w:p>
    <w:p w:rsidR="00F7298B" w:rsidRDefault="00F7298B" w:rsidP="00C6602C">
      <w:pPr>
        <w:rPr>
          <w:szCs w:val="24"/>
          <w:lang w:val="en-US"/>
        </w:rPr>
      </w:pPr>
      <w:r w:rsidRPr="00F7298B">
        <w:rPr>
          <w:szCs w:val="24"/>
        </w:rPr>
        <w:t xml:space="preserve">PROSPER GOLF RESORT. </w:t>
      </w:r>
      <w:r w:rsidRPr="00F7298B">
        <w:rPr>
          <w:i/>
          <w:szCs w:val="24"/>
          <w:lang w:val="en-US"/>
        </w:rPr>
        <w:t xml:space="preserve">O </w:t>
      </w:r>
      <w:r w:rsidRPr="00F7298B">
        <w:rPr>
          <w:i/>
          <w:szCs w:val="24"/>
        </w:rPr>
        <w:t>Prosper golf clubu</w:t>
      </w:r>
      <w:r w:rsidRPr="00F7298B">
        <w:rPr>
          <w:szCs w:val="24"/>
        </w:rPr>
        <w:t xml:space="preserve">. </w:t>
      </w:r>
      <w:r w:rsidRPr="00F7298B">
        <w:rPr>
          <w:szCs w:val="24"/>
          <w:lang w:val="en-US"/>
        </w:rPr>
        <w:t>[online] Cit. 2016-03-29. Dostup</w:t>
      </w:r>
      <w:r w:rsidRPr="00F7298B">
        <w:rPr>
          <w:szCs w:val="24"/>
        </w:rPr>
        <w:t>né z: http://www.prosper-golf.cz/cs/cluby/prosper-golf-club.aspx</w:t>
      </w:r>
    </w:p>
    <w:p w:rsidR="00C6602C" w:rsidRDefault="00C6602C" w:rsidP="00C6602C">
      <w:pPr>
        <w:rPr>
          <w:szCs w:val="24"/>
          <w:lang w:val="en-US"/>
        </w:rPr>
      </w:pPr>
      <w:r w:rsidRPr="00860A05">
        <w:rPr>
          <w:szCs w:val="24"/>
        </w:rPr>
        <w:t xml:space="preserve">RESTU. </w:t>
      </w:r>
      <w:r w:rsidRPr="00942730">
        <w:rPr>
          <w:i/>
          <w:szCs w:val="24"/>
        </w:rPr>
        <w:t>Restaurace Moravskoslezský kraj</w:t>
      </w:r>
      <w:r w:rsidRPr="00860A05">
        <w:rPr>
          <w:szCs w:val="24"/>
        </w:rPr>
        <w:t xml:space="preserve">. </w:t>
      </w:r>
      <w:r w:rsidRPr="00860A05">
        <w:rPr>
          <w:szCs w:val="24"/>
          <w:lang w:val="en-US"/>
        </w:rPr>
        <w:t xml:space="preserve">[online] Cit. 2016-03-07 Dostupné z: </w:t>
      </w:r>
      <w:r w:rsidR="00660E7F" w:rsidRPr="00660E7F">
        <w:rPr>
          <w:szCs w:val="24"/>
          <w:lang w:val="en-US"/>
        </w:rPr>
        <w:t>http://www.restu.cz/moravskoslezsky-kraj/?order=rating</w:t>
      </w:r>
    </w:p>
    <w:p w:rsidR="00660E7F" w:rsidRDefault="00660E7F" w:rsidP="00C6602C">
      <w:pPr>
        <w:rPr>
          <w:szCs w:val="24"/>
          <w:lang w:val="en-US"/>
        </w:rPr>
      </w:pPr>
      <w:r w:rsidRPr="00660E7F">
        <w:rPr>
          <w:szCs w:val="24"/>
        </w:rPr>
        <w:t xml:space="preserve">RESTU. </w:t>
      </w:r>
      <w:r w:rsidRPr="00660E7F">
        <w:rPr>
          <w:i/>
          <w:szCs w:val="24"/>
        </w:rPr>
        <w:t xml:space="preserve">Luxusní restaurace </w:t>
      </w:r>
      <w:r w:rsidRPr="00660E7F">
        <w:rPr>
          <w:szCs w:val="24"/>
          <w:lang w:val="en-US"/>
        </w:rPr>
        <w:t xml:space="preserve">[online] </w:t>
      </w:r>
      <w:r w:rsidRPr="00660E7F">
        <w:rPr>
          <w:szCs w:val="24"/>
        </w:rPr>
        <w:t>Cit. 2016-03-24. Dostupné z: http://www.restu.cz/luxusni-restaurace/?page=2</w:t>
      </w:r>
    </w:p>
    <w:p w:rsidR="00C6602C" w:rsidRDefault="00C6602C" w:rsidP="00C6602C">
      <w:pPr>
        <w:rPr>
          <w:szCs w:val="24"/>
        </w:rPr>
      </w:pPr>
      <w:r w:rsidRPr="00571FF1">
        <w:rPr>
          <w:szCs w:val="24"/>
        </w:rPr>
        <w:t xml:space="preserve">STATISTIKA A MY. Na </w:t>
      </w:r>
      <w:r w:rsidR="00176FC5" w:rsidRPr="00176FC5">
        <w:rPr>
          <w:i/>
          <w:szCs w:val="24"/>
        </w:rPr>
        <w:t>M</w:t>
      </w:r>
      <w:r w:rsidRPr="00176FC5">
        <w:rPr>
          <w:i/>
          <w:szCs w:val="24"/>
        </w:rPr>
        <w:t>ora</w:t>
      </w:r>
      <w:r w:rsidRPr="00942730">
        <w:rPr>
          <w:i/>
          <w:szCs w:val="24"/>
        </w:rPr>
        <w:t>vskoslezsku bylo více hostů díky hokeji</w:t>
      </w:r>
      <w:r w:rsidRPr="00571FF1">
        <w:rPr>
          <w:szCs w:val="24"/>
        </w:rPr>
        <w:t xml:space="preserve">. </w:t>
      </w:r>
      <w:r w:rsidRPr="00571FF1">
        <w:rPr>
          <w:szCs w:val="24"/>
          <w:lang w:val="en-US"/>
        </w:rPr>
        <w:t xml:space="preserve">[online] </w:t>
      </w:r>
      <w:r w:rsidRPr="00571FF1">
        <w:rPr>
          <w:szCs w:val="24"/>
        </w:rPr>
        <w:t xml:space="preserve">Cit. 2016-03-07. Dostupné z: </w:t>
      </w:r>
      <w:r w:rsidRPr="00591A11">
        <w:rPr>
          <w:szCs w:val="24"/>
        </w:rPr>
        <w:t>http://www.statistikaamy.cz/2015/09/na-moravskoslezku-bylo-vice-hostu-diky-hokeji/</w:t>
      </w:r>
    </w:p>
    <w:p w:rsidR="00C6602C" w:rsidRPr="00591A11" w:rsidRDefault="00C6602C" w:rsidP="00C6602C">
      <w:pPr>
        <w:rPr>
          <w:szCs w:val="24"/>
        </w:rPr>
      </w:pPr>
      <w:r w:rsidRPr="00591A11">
        <w:rPr>
          <w:szCs w:val="24"/>
        </w:rPr>
        <w:t xml:space="preserve">TOP 100. </w:t>
      </w:r>
      <w:r w:rsidRPr="00942730">
        <w:rPr>
          <w:i/>
          <w:szCs w:val="24"/>
        </w:rPr>
        <w:t xml:space="preserve">Nezávislý průvodce po nejlepších a nejzajímavějších restauracích </w:t>
      </w:r>
      <w:r w:rsidRPr="00591A11">
        <w:rPr>
          <w:szCs w:val="24"/>
          <w:lang w:val="en-US"/>
        </w:rPr>
        <w:t xml:space="preserve">[online] Cit. 2016-03-07. </w:t>
      </w:r>
      <w:r w:rsidRPr="00591A11">
        <w:rPr>
          <w:szCs w:val="24"/>
        </w:rPr>
        <w:t xml:space="preserve"> Dostupné z: http://www.grandrestaurant.cz/top-100/?str=0</w:t>
      </w:r>
    </w:p>
    <w:p w:rsidR="00C6602C" w:rsidRDefault="00C6602C" w:rsidP="00C6602C">
      <w:pPr>
        <w:rPr>
          <w:szCs w:val="24"/>
        </w:rPr>
      </w:pPr>
      <w:r w:rsidRPr="008E1D08">
        <w:rPr>
          <w:szCs w:val="24"/>
        </w:rPr>
        <w:t xml:space="preserve">TRIPADVISOR </w:t>
      </w:r>
      <w:r w:rsidRPr="008E1D08">
        <w:rPr>
          <w:szCs w:val="24"/>
          <w:lang w:val="en-US"/>
        </w:rPr>
        <w:t>[online]</w:t>
      </w:r>
      <w:r w:rsidRPr="008E1D08">
        <w:rPr>
          <w:szCs w:val="24"/>
        </w:rPr>
        <w:t xml:space="preserve"> Cit. 2016-02-08. Dostupné z: </w:t>
      </w:r>
      <w:r w:rsidR="00333BCA" w:rsidRPr="00333BCA">
        <w:rPr>
          <w:szCs w:val="24"/>
        </w:rPr>
        <w:t>www.tripadvisor.com</w:t>
      </w:r>
    </w:p>
    <w:p w:rsidR="00333BCA" w:rsidRPr="00333BCA" w:rsidRDefault="00333BCA" w:rsidP="00333BCA">
      <w:pPr>
        <w:rPr>
          <w:szCs w:val="24"/>
        </w:rPr>
      </w:pPr>
      <w:r w:rsidRPr="00333BCA">
        <w:rPr>
          <w:szCs w:val="24"/>
        </w:rPr>
        <w:t xml:space="preserve">TRIPADVISOR. </w:t>
      </w:r>
      <w:r w:rsidRPr="00333BCA">
        <w:rPr>
          <w:i/>
          <w:szCs w:val="24"/>
        </w:rPr>
        <w:t>Top 25 Luxury Hotels – World</w:t>
      </w:r>
      <w:r w:rsidRPr="00333BCA">
        <w:rPr>
          <w:szCs w:val="24"/>
        </w:rPr>
        <w:t xml:space="preserve">. </w:t>
      </w:r>
      <w:r w:rsidRPr="00333BCA">
        <w:rPr>
          <w:szCs w:val="24"/>
          <w:lang w:val="en-US"/>
        </w:rPr>
        <w:t xml:space="preserve">[online] </w:t>
      </w:r>
      <w:r w:rsidRPr="00333BCA">
        <w:rPr>
          <w:szCs w:val="24"/>
        </w:rPr>
        <w:t>Cit. 2016-03-31 Dostupné z: https://www.tripadvisor.com/TravelersChoice-Hotels-cLuxury-g1</w:t>
      </w:r>
    </w:p>
    <w:p w:rsidR="00C6602C" w:rsidRDefault="00C6602C" w:rsidP="00C6602C">
      <w:pPr>
        <w:rPr>
          <w:szCs w:val="24"/>
          <w:lang w:val="en-US"/>
        </w:rPr>
      </w:pPr>
      <w:r w:rsidRPr="00411B26">
        <w:rPr>
          <w:szCs w:val="24"/>
        </w:rPr>
        <w:t xml:space="preserve">UNWTO. </w:t>
      </w:r>
      <w:r w:rsidRPr="00411B26">
        <w:rPr>
          <w:i/>
          <w:szCs w:val="24"/>
        </w:rPr>
        <w:t>Glossary of tourism terms</w:t>
      </w:r>
      <w:r w:rsidRPr="00411B26">
        <w:rPr>
          <w:szCs w:val="24"/>
        </w:rPr>
        <w:t xml:space="preserve"> </w:t>
      </w:r>
      <w:r>
        <w:rPr>
          <w:szCs w:val="24"/>
          <w:lang w:val="en-US"/>
        </w:rPr>
        <w:t>[online]</w:t>
      </w:r>
      <w:r w:rsidRPr="00411B26">
        <w:rPr>
          <w:szCs w:val="24"/>
          <w:lang w:val="en-US"/>
        </w:rPr>
        <w:t xml:space="preserve"> Cit. 2015-11-26.  Dostupné z: </w:t>
      </w:r>
      <w:r w:rsidRPr="000F77CD">
        <w:rPr>
          <w:szCs w:val="24"/>
          <w:lang w:val="en-US"/>
        </w:rPr>
        <w:t>https://s3-eu-west-1.amazonaws.com/staticunwto/Statistics/Glossary+of+terms.pdf</w:t>
      </w:r>
    </w:p>
    <w:p w:rsidR="006915B8" w:rsidRDefault="00C6602C" w:rsidP="00C6602C">
      <w:pPr>
        <w:rPr>
          <w:szCs w:val="24"/>
        </w:rPr>
      </w:pPr>
      <w:r w:rsidRPr="00411B26">
        <w:rPr>
          <w:szCs w:val="24"/>
        </w:rPr>
        <w:t xml:space="preserve">WTTC. </w:t>
      </w:r>
      <w:r w:rsidRPr="00411B26">
        <w:rPr>
          <w:i/>
          <w:szCs w:val="24"/>
        </w:rPr>
        <w:t>Economic Impact Analysis</w:t>
      </w:r>
      <w:r w:rsidRPr="00411B26">
        <w:rPr>
          <w:szCs w:val="24"/>
        </w:rPr>
        <w:t xml:space="preserve"> [online] Cit. 2015-11-12. Dostupné z: http://www.wttc.org/research/economic-research/economic-impact-analysis/</w:t>
      </w:r>
    </w:p>
    <w:p w:rsidR="006915B8" w:rsidRDefault="006915B8">
      <w:pPr>
        <w:spacing w:line="276" w:lineRule="auto"/>
        <w:jc w:val="left"/>
        <w:rPr>
          <w:szCs w:val="24"/>
        </w:rPr>
      </w:pPr>
      <w:r>
        <w:rPr>
          <w:szCs w:val="24"/>
        </w:rPr>
        <w:br w:type="page"/>
      </w:r>
    </w:p>
    <w:p w:rsidR="002A5155" w:rsidRDefault="002A5155" w:rsidP="002A5155">
      <w:pPr>
        <w:pStyle w:val="Nadpis1"/>
      </w:pPr>
      <w:bookmarkStart w:id="57" w:name="_Toc448335455"/>
      <w:r>
        <w:lastRenderedPageBreak/>
        <w:t>Seznam obrázků</w:t>
      </w:r>
      <w:bookmarkEnd w:id="57"/>
    </w:p>
    <w:p w:rsidR="002A5155" w:rsidRDefault="002A5155">
      <w:pPr>
        <w:pStyle w:val="Seznamobrzk"/>
        <w:tabs>
          <w:tab w:val="right" w:leader="dot" w:pos="8493"/>
        </w:tabs>
      </w:pPr>
    </w:p>
    <w:p w:rsidR="004F2D14" w:rsidRDefault="00702E89">
      <w:pPr>
        <w:pStyle w:val="Seznamobrzk"/>
        <w:tabs>
          <w:tab w:val="right" w:leader="dot" w:pos="8493"/>
        </w:tabs>
        <w:rPr>
          <w:rFonts w:eastAsiaTheme="minorEastAsia"/>
          <w:noProof/>
          <w:sz w:val="22"/>
          <w:lang w:eastAsia="cs-CZ"/>
        </w:rPr>
      </w:pPr>
      <w:r w:rsidRPr="00702E89">
        <w:rPr>
          <w:szCs w:val="24"/>
        </w:rPr>
        <w:fldChar w:fldCharType="begin"/>
      </w:r>
      <w:r w:rsidR="002A5155" w:rsidRPr="002A5155">
        <w:rPr>
          <w:szCs w:val="24"/>
        </w:rPr>
        <w:instrText xml:space="preserve"> TOC \h \z \c "Obrázek" </w:instrText>
      </w:r>
      <w:r w:rsidRPr="00702E89">
        <w:rPr>
          <w:szCs w:val="24"/>
        </w:rPr>
        <w:fldChar w:fldCharType="separate"/>
      </w:r>
      <w:hyperlink r:id="rId23" w:anchor="_Toc448335074" w:history="1">
        <w:r w:rsidR="004F2D14" w:rsidRPr="00333C5D">
          <w:rPr>
            <w:rStyle w:val="Hypertextovodkaz"/>
            <w:noProof/>
          </w:rPr>
          <w:t>Obrázek 1 Mapa MS kraje a rozdělení okresů</w:t>
        </w:r>
        <w:r w:rsidR="004F2D14">
          <w:rPr>
            <w:noProof/>
            <w:webHidden/>
          </w:rPr>
          <w:tab/>
        </w:r>
        <w:r>
          <w:rPr>
            <w:noProof/>
            <w:webHidden/>
          </w:rPr>
          <w:fldChar w:fldCharType="begin"/>
        </w:r>
        <w:r w:rsidR="004F2D14">
          <w:rPr>
            <w:noProof/>
            <w:webHidden/>
          </w:rPr>
          <w:instrText xml:space="preserve"> PAGEREF _Toc448335074 \h </w:instrText>
        </w:r>
        <w:r>
          <w:rPr>
            <w:noProof/>
            <w:webHidden/>
          </w:rPr>
        </w:r>
        <w:r>
          <w:rPr>
            <w:noProof/>
            <w:webHidden/>
          </w:rPr>
          <w:fldChar w:fldCharType="separate"/>
        </w:r>
        <w:r w:rsidR="00D36317">
          <w:rPr>
            <w:noProof/>
            <w:webHidden/>
          </w:rPr>
          <w:t>26</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r:id="rId24" w:anchor="_Toc448335075" w:history="1">
        <w:r w:rsidR="004F2D14" w:rsidRPr="00333C5D">
          <w:rPr>
            <w:rStyle w:val="Hypertextovodkaz"/>
            <w:noProof/>
          </w:rPr>
          <w:t>Obrázek 2 Oficiální označení čtyřhvězdičkového hotelu podle Hotelstars.</w:t>
        </w:r>
        <w:r w:rsidR="004F2D14">
          <w:rPr>
            <w:noProof/>
            <w:webHidden/>
          </w:rPr>
          <w:tab/>
        </w:r>
        <w:r>
          <w:rPr>
            <w:noProof/>
            <w:webHidden/>
          </w:rPr>
          <w:fldChar w:fldCharType="begin"/>
        </w:r>
        <w:r w:rsidR="004F2D14">
          <w:rPr>
            <w:noProof/>
            <w:webHidden/>
          </w:rPr>
          <w:instrText xml:space="preserve"> PAGEREF _Toc448335075 \h </w:instrText>
        </w:r>
        <w:r>
          <w:rPr>
            <w:noProof/>
            <w:webHidden/>
          </w:rPr>
        </w:r>
        <w:r>
          <w:rPr>
            <w:noProof/>
            <w:webHidden/>
          </w:rPr>
          <w:fldChar w:fldCharType="separate"/>
        </w:r>
        <w:r w:rsidR="00D36317">
          <w:rPr>
            <w:noProof/>
            <w:webHidden/>
          </w:rPr>
          <w:t>29</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r:id="rId25" w:anchor="_Toc448335076" w:history="1">
        <w:r w:rsidR="004F2D14" w:rsidRPr="00333C5D">
          <w:rPr>
            <w:rStyle w:val="Hypertextovodkaz"/>
            <w:noProof/>
          </w:rPr>
          <w:t>Obrázek 3 Clarion Congress Hotel Ostrava</w:t>
        </w:r>
        <w:r w:rsidR="004F2D14">
          <w:rPr>
            <w:noProof/>
            <w:webHidden/>
          </w:rPr>
          <w:tab/>
        </w:r>
        <w:r>
          <w:rPr>
            <w:noProof/>
            <w:webHidden/>
          </w:rPr>
          <w:fldChar w:fldCharType="begin"/>
        </w:r>
        <w:r w:rsidR="004F2D14">
          <w:rPr>
            <w:noProof/>
            <w:webHidden/>
          </w:rPr>
          <w:instrText xml:space="preserve"> PAGEREF _Toc448335076 \h </w:instrText>
        </w:r>
        <w:r>
          <w:rPr>
            <w:noProof/>
            <w:webHidden/>
          </w:rPr>
        </w:r>
        <w:r>
          <w:rPr>
            <w:noProof/>
            <w:webHidden/>
          </w:rPr>
          <w:fldChar w:fldCharType="separate"/>
        </w:r>
        <w:r w:rsidR="00D36317">
          <w:rPr>
            <w:noProof/>
            <w:webHidden/>
          </w:rPr>
          <w:t>33</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r:id="rId26" w:anchor="_Toc448335077" w:history="1">
        <w:r w:rsidR="004F2D14" w:rsidRPr="00333C5D">
          <w:rPr>
            <w:rStyle w:val="Hypertextovodkaz"/>
            <w:noProof/>
          </w:rPr>
          <w:t>Obrázek 4 Hotel Vitality</w:t>
        </w:r>
        <w:r w:rsidR="004F2D14">
          <w:rPr>
            <w:noProof/>
            <w:webHidden/>
          </w:rPr>
          <w:tab/>
        </w:r>
        <w:r>
          <w:rPr>
            <w:noProof/>
            <w:webHidden/>
          </w:rPr>
          <w:fldChar w:fldCharType="begin"/>
        </w:r>
        <w:r w:rsidR="004F2D14">
          <w:rPr>
            <w:noProof/>
            <w:webHidden/>
          </w:rPr>
          <w:instrText xml:space="preserve"> PAGEREF _Toc448335077 \h </w:instrText>
        </w:r>
        <w:r>
          <w:rPr>
            <w:noProof/>
            <w:webHidden/>
          </w:rPr>
        </w:r>
        <w:r>
          <w:rPr>
            <w:noProof/>
            <w:webHidden/>
          </w:rPr>
          <w:fldChar w:fldCharType="separate"/>
        </w:r>
        <w:r w:rsidR="00D36317">
          <w:rPr>
            <w:noProof/>
            <w:webHidden/>
          </w:rPr>
          <w:t>34</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r:id="rId27" w:anchor="_Toc448335078" w:history="1">
        <w:r w:rsidR="004F2D14" w:rsidRPr="00333C5D">
          <w:rPr>
            <w:rStyle w:val="Hypertextovodkaz"/>
            <w:noProof/>
          </w:rPr>
          <w:t>Obrázek 5 Hotel Miura</w:t>
        </w:r>
        <w:r w:rsidR="004F2D14">
          <w:rPr>
            <w:noProof/>
            <w:webHidden/>
          </w:rPr>
          <w:tab/>
        </w:r>
        <w:r>
          <w:rPr>
            <w:noProof/>
            <w:webHidden/>
          </w:rPr>
          <w:fldChar w:fldCharType="begin"/>
        </w:r>
        <w:r w:rsidR="004F2D14">
          <w:rPr>
            <w:noProof/>
            <w:webHidden/>
          </w:rPr>
          <w:instrText xml:space="preserve"> PAGEREF _Toc448335078 \h </w:instrText>
        </w:r>
        <w:r>
          <w:rPr>
            <w:noProof/>
            <w:webHidden/>
          </w:rPr>
        </w:r>
        <w:r>
          <w:rPr>
            <w:noProof/>
            <w:webHidden/>
          </w:rPr>
          <w:fldChar w:fldCharType="separate"/>
        </w:r>
        <w:r w:rsidR="00D36317">
          <w:rPr>
            <w:noProof/>
            <w:webHidden/>
          </w:rPr>
          <w:t>36</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r:id="rId28" w:anchor="_Toc448335079" w:history="1">
        <w:r w:rsidR="004F2D14" w:rsidRPr="00333C5D">
          <w:rPr>
            <w:rStyle w:val="Hypertextovodkaz"/>
            <w:noProof/>
          </w:rPr>
          <w:t>Obrázek 6 Venkovní golfová hřiště v MS kraji.</w:t>
        </w:r>
        <w:r w:rsidR="004F2D14">
          <w:rPr>
            <w:noProof/>
            <w:webHidden/>
          </w:rPr>
          <w:tab/>
        </w:r>
        <w:r>
          <w:rPr>
            <w:noProof/>
            <w:webHidden/>
          </w:rPr>
          <w:fldChar w:fldCharType="begin"/>
        </w:r>
        <w:r w:rsidR="004F2D14">
          <w:rPr>
            <w:noProof/>
            <w:webHidden/>
          </w:rPr>
          <w:instrText xml:space="preserve"> PAGEREF _Toc448335079 \h </w:instrText>
        </w:r>
        <w:r>
          <w:rPr>
            <w:noProof/>
            <w:webHidden/>
          </w:rPr>
        </w:r>
        <w:r>
          <w:rPr>
            <w:noProof/>
            <w:webHidden/>
          </w:rPr>
          <w:fldChar w:fldCharType="separate"/>
        </w:r>
        <w:r w:rsidR="00D36317">
          <w:rPr>
            <w:noProof/>
            <w:webHidden/>
          </w:rPr>
          <w:t>42</w:t>
        </w:r>
        <w:r>
          <w:rPr>
            <w:noProof/>
            <w:webHidden/>
          </w:rPr>
          <w:fldChar w:fldCharType="end"/>
        </w:r>
      </w:hyperlink>
    </w:p>
    <w:p w:rsidR="00C6602C" w:rsidRPr="002A5155" w:rsidRDefault="00702E89" w:rsidP="006915B8">
      <w:pPr>
        <w:pStyle w:val="Nadpis1"/>
        <w:rPr>
          <w:sz w:val="24"/>
          <w:szCs w:val="24"/>
        </w:rPr>
      </w:pPr>
      <w:r w:rsidRPr="002A5155">
        <w:rPr>
          <w:sz w:val="24"/>
          <w:szCs w:val="24"/>
        </w:rPr>
        <w:fldChar w:fldCharType="end"/>
      </w:r>
    </w:p>
    <w:p w:rsidR="00C6602C" w:rsidRPr="00F03817" w:rsidRDefault="00C6602C" w:rsidP="00C6602C">
      <w:pPr>
        <w:rPr>
          <w:szCs w:val="24"/>
        </w:rPr>
      </w:pPr>
    </w:p>
    <w:p w:rsidR="00C6602C" w:rsidRDefault="00C6602C" w:rsidP="00C6602C">
      <w:pPr>
        <w:rPr>
          <w:szCs w:val="24"/>
        </w:rPr>
      </w:pPr>
      <w:r>
        <w:rPr>
          <w:szCs w:val="24"/>
        </w:rPr>
        <w:br w:type="page"/>
      </w:r>
    </w:p>
    <w:p w:rsidR="00C6602C" w:rsidRDefault="00C6602C" w:rsidP="006915B8">
      <w:pPr>
        <w:pStyle w:val="Nadpis1"/>
      </w:pPr>
      <w:bookmarkStart w:id="58" w:name="_Toc448335456"/>
      <w:r>
        <w:lastRenderedPageBreak/>
        <w:t>Seznam tabulek</w:t>
      </w:r>
      <w:bookmarkEnd w:id="58"/>
    </w:p>
    <w:p w:rsidR="006915B8" w:rsidRDefault="006915B8" w:rsidP="00C6602C">
      <w:pPr>
        <w:rPr>
          <w:szCs w:val="24"/>
        </w:rPr>
      </w:pPr>
    </w:p>
    <w:p w:rsidR="004F2D14" w:rsidRDefault="00702E89">
      <w:pPr>
        <w:pStyle w:val="Seznamobrzk"/>
        <w:tabs>
          <w:tab w:val="right" w:leader="dot" w:pos="8493"/>
        </w:tabs>
        <w:rPr>
          <w:rFonts w:eastAsiaTheme="minorEastAsia"/>
          <w:noProof/>
          <w:sz w:val="22"/>
          <w:lang w:eastAsia="cs-CZ"/>
        </w:rPr>
      </w:pPr>
      <w:r>
        <w:rPr>
          <w:szCs w:val="24"/>
        </w:rPr>
        <w:fldChar w:fldCharType="begin"/>
      </w:r>
      <w:r w:rsidR="00047A55">
        <w:rPr>
          <w:szCs w:val="24"/>
        </w:rPr>
        <w:instrText xml:space="preserve"> TOC \h \z \c "Tabulka" </w:instrText>
      </w:r>
      <w:r>
        <w:rPr>
          <w:szCs w:val="24"/>
        </w:rPr>
        <w:fldChar w:fldCharType="separate"/>
      </w:r>
      <w:hyperlink w:anchor="_Toc448335082" w:history="1">
        <w:r w:rsidR="004F2D14" w:rsidRPr="004B73A5">
          <w:rPr>
            <w:rStyle w:val="Hypertextovodkaz"/>
            <w:noProof/>
          </w:rPr>
          <w:t>Tabulka 1 Minimální roční mzda pro bohaté účastníky luxusního CR</w:t>
        </w:r>
        <w:r w:rsidR="004F2D14">
          <w:rPr>
            <w:noProof/>
            <w:webHidden/>
          </w:rPr>
          <w:tab/>
        </w:r>
        <w:r>
          <w:rPr>
            <w:noProof/>
            <w:webHidden/>
          </w:rPr>
          <w:fldChar w:fldCharType="begin"/>
        </w:r>
        <w:r w:rsidR="004F2D14">
          <w:rPr>
            <w:noProof/>
            <w:webHidden/>
          </w:rPr>
          <w:instrText xml:space="preserve"> PAGEREF _Toc448335082 \h </w:instrText>
        </w:r>
        <w:r>
          <w:rPr>
            <w:noProof/>
            <w:webHidden/>
          </w:rPr>
        </w:r>
        <w:r>
          <w:rPr>
            <w:noProof/>
            <w:webHidden/>
          </w:rPr>
          <w:fldChar w:fldCharType="separate"/>
        </w:r>
        <w:r w:rsidR="00D36317">
          <w:rPr>
            <w:noProof/>
            <w:webHidden/>
          </w:rPr>
          <w:t>25</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w:anchor="_Toc448335083" w:history="1">
        <w:r w:rsidR="004F2D14" w:rsidRPr="004B73A5">
          <w:rPr>
            <w:rStyle w:val="Hypertextovodkaz"/>
            <w:noProof/>
          </w:rPr>
          <w:t>Tabulka 2 Seznam čtyřhvězdičkových hotelů v MS kraji podle okresů.</w:t>
        </w:r>
        <w:r w:rsidR="004F2D14">
          <w:rPr>
            <w:noProof/>
            <w:webHidden/>
          </w:rPr>
          <w:tab/>
        </w:r>
        <w:r>
          <w:rPr>
            <w:noProof/>
            <w:webHidden/>
          </w:rPr>
          <w:fldChar w:fldCharType="begin"/>
        </w:r>
        <w:r w:rsidR="004F2D14">
          <w:rPr>
            <w:noProof/>
            <w:webHidden/>
          </w:rPr>
          <w:instrText xml:space="preserve"> PAGEREF _Toc448335083 \h </w:instrText>
        </w:r>
        <w:r>
          <w:rPr>
            <w:noProof/>
            <w:webHidden/>
          </w:rPr>
        </w:r>
        <w:r>
          <w:rPr>
            <w:noProof/>
            <w:webHidden/>
          </w:rPr>
          <w:fldChar w:fldCharType="separate"/>
        </w:r>
        <w:r w:rsidR="00D36317">
          <w:rPr>
            <w:noProof/>
            <w:webHidden/>
          </w:rPr>
          <w:t>30</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w:anchor="_Toc448335084" w:history="1">
        <w:r w:rsidR="004F2D14" w:rsidRPr="004B73A5">
          <w:rPr>
            <w:rStyle w:val="Hypertextovodkaz"/>
            <w:noProof/>
          </w:rPr>
          <w:t>Tabulka 3 Počet pětihvězdičkových hotelů v jednotlivých krajích.</w:t>
        </w:r>
        <w:r w:rsidR="004F2D14">
          <w:rPr>
            <w:noProof/>
            <w:webHidden/>
          </w:rPr>
          <w:tab/>
        </w:r>
        <w:r>
          <w:rPr>
            <w:noProof/>
            <w:webHidden/>
          </w:rPr>
          <w:fldChar w:fldCharType="begin"/>
        </w:r>
        <w:r w:rsidR="004F2D14">
          <w:rPr>
            <w:noProof/>
            <w:webHidden/>
          </w:rPr>
          <w:instrText xml:space="preserve"> PAGEREF _Toc448335084 \h </w:instrText>
        </w:r>
        <w:r>
          <w:rPr>
            <w:noProof/>
            <w:webHidden/>
          </w:rPr>
        </w:r>
        <w:r>
          <w:rPr>
            <w:noProof/>
            <w:webHidden/>
          </w:rPr>
          <w:fldChar w:fldCharType="separate"/>
        </w:r>
        <w:r w:rsidR="00D36317">
          <w:rPr>
            <w:noProof/>
            <w:webHidden/>
          </w:rPr>
          <w:t>37</w:t>
        </w:r>
        <w:r>
          <w:rPr>
            <w:noProof/>
            <w:webHidden/>
          </w:rPr>
          <w:fldChar w:fldCharType="end"/>
        </w:r>
      </w:hyperlink>
    </w:p>
    <w:p w:rsidR="004F2D14" w:rsidRDefault="00702E89">
      <w:pPr>
        <w:pStyle w:val="Seznamobrzk"/>
        <w:tabs>
          <w:tab w:val="right" w:leader="dot" w:pos="8493"/>
        </w:tabs>
        <w:rPr>
          <w:rFonts w:eastAsiaTheme="minorEastAsia"/>
          <w:noProof/>
          <w:sz w:val="22"/>
          <w:lang w:eastAsia="cs-CZ"/>
        </w:rPr>
      </w:pPr>
      <w:hyperlink w:anchor="_Toc448335085" w:history="1">
        <w:r w:rsidR="004F2D14" w:rsidRPr="004B73A5">
          <w:rPr>
            <w:rStyle w:val="Hypertextovodkaz"/>
            <w:noProof/>
          </w:rPr>
          <w:t>Tabulka 4 Přehled počtu venkovních golfových hřišť v jednotlivých krajích</w:t>
        </w:r>
        <w:r w:rsidR="004F2D14">
          <w:rPr>
            <w:noProof/>
            <w:webHidden/>
          </w:rPr>
          <w:tab/>
        </w:r>
        <w:r>
          <w:rPr>
            <w:noProof/>
            <w:webHidden/>
          </w:rPr>
          <w:fldChar w:fldCharType="begin"/>
        </w:r>
        <w:r w:rsidR="004F2D14">
          <w:rPr>
            <w:noProof/>
            <w:webHidden/>
          </w:rPr>
          <w:instrText xml:space="preserve"> PAGEREF _Toc448335085 \h </w:instrText>
        </w:r>
        <w:r>
          <w:rPr>
            <w:noProof/>
            <w:webHidden/>
          </w:rPr>
        </w:r>
        <w:r>
          <w:rPr>
            <w:noProof/>
            <w:webHidden/>
          </w:rPr>
          <w:fldChar w:fldCharType="separate"/>
        </w:r>
        <w:r w:rsidR="00D36317">
          <w:rPr>
            <w:noProof/>
            <w:webHidden/>
          </w:rPr>
          <w:t>43</w:t>
        </w:r>
        <w:r>
          <w:rPr>
            <w:noProof/>
            <w:webHidden/>
          </w:rPr>
          <w:fldChar w:fldCharType="end"/>
        </w:r>
      </w:hyperlink>
    </w:p>
    <w:p w:rsidR="00047A55" w:rsidRDefault="00702E89" w:rsidP="00C6602C">
      <w:pPr>
        <w:rPr>
          <w:szCs w:val="24"/>
        </w:rPr>
      </w:pPr>
      <w:r>
        <w:rPr>
          <w:szCs w:val="24"/>
        </w:rPr>
        <w:fldChar w:fldCharType="end"/>
      </w:r>
    </w:p>
    <w:p w:rsidR="00047A55" w:rsidRDefault="00047A55">
      <w:pPr>
        <w:spacing w:line="276" w:lineRule="auto"/>
        <w:jc w:val="left"/>
        <w:rPr>
          <w:szCs w:val="24"/>
        </w:rPr>
      </w:pPr>
      <w:r>
        <w:rPr>
          <w:szCs w:val="24"/>
        </w:rPr>
        <w:br w:type="page"/>
      </w:r>
    </w:p>
    <w:p w:rsidR="00C6602C" w:rsidRDefault="00047A55" w:rsidP="00047A55">
      <w:pPr>
        <w:pStyle w:val="Nadpis1"/>
      </w:pPr>
      <w:bookmarkStart w:id="59" w:name="_Toc448335457"/>
      <w:r>
        <w:lastRenderedPageBreak/>
        <w:t>Přílohy</w:t>
      </w:r>
      <w:bookmarkEnd w:id="59"/>
    </w:p>
    <w:p w:rsidR="00047A55" w:rsidRDefault="00047A55" w:rsidP="00C6602C">
      <w:pPr>
        <w:rPr>
          <w:szCs w:val="24"/>
        </w:rPr>
      </w:pPr>
      <w:r>
        <w:rPr>
          <w:szCs w:val="24"/>
        </w:rPr>
        <w:t xml:space="preserve">Zde </w:t>
      </w:r>
      <w:r w:rsidR="004F2D14">
        <w:rPr>
          <w:szCs w:val="24"/>
        </w:rPr>
        <w:t>jsou uvedeny</w:t>
      </w:r>
      <w:r>
        <w:rPr>
          <w:szCs w:val="24"/>
        </w:rPr>
        <w:t xml:space="preserve"> otáz</w:t>
      </w:r>
      <w:r w:rsidR="004F2D14">
        <w:rPr>
          <w:szCs w:val="24"/>
        </w:rPr>
        <w:t>ky, na které odpovídaly vybrané hotely</w:t>
      </w:r>
      <w:r>
        <w:rPr>
          <w:szCs w:val="24"/>
        </w:rPr>
        <w:t xml:space="preserve"> v MS kraji. </w:t>
      </w:r>
    </w:p>
    <w:p w:rsidR="00047A55" w:rsidRDefault="00047A55" w:rsidP="00047A55">
      <w:r w:rsidRPr="00163E91">
        <w:rPr>
          <w:b/>
        </w:rPr>
        <w:t>1.</w:t>
      </w:r>
      <w:r>
        <w:t xml:space="preserve"> </w:t>
      </w:r>
      <w:r w:rsidRPr="00163E91">
        <w:rPr>
          <w:b/>
        </w:rPr>
        <w:t>Kdo jsou nejčastěji vaši hosté? (myšleno např. domácí vs. zahraniční hosté, mladší vs. starší ročníky, manažeři nebo rodiny s dětmi apod.)</w:t>
      </w:r>
    </w:p>
    <w:p w:rsidR="00047A55" w:rsidRPr="00047A55" w:rsidRDefault="00047A55" w:rsidP="00047A55">
      <w:r w:rsidRPr="00C57035">
        <w:rPr>
          <w:i/>
        </w:rPr>
        <w:t>Clarion</w:t>
      </w:r>
      <w:r w:rsidRPr="00C57035">
        <w:rPr>
          <w:b/>
          <w:i/>
        </w:rPr>
        <w:t>:</w:t>
      </w:r>
      <w:r>
        <w:t xml:space="preserve"> </w:t>
      </w:r>
      <w:r w:rsidRPr="00047A55">
        <w:t xml:space="preserve">Domácí hosté 52%, zahraniční zbytek (Itálie, Německo, Polsko, Slovensko, a jiné státy). Manažeři, muži, produktivní věk. Ročně hotel navštíví 50 tis. hostů, </w:t>
      </w:r>
      <w:r w:rsidR="00C57035">
        <w:t>nejen ubytovaných, bez wellness</w:t>
      </w:r>
      <w:r w:rsidRPr="00047A55">
        <w:t xml:space="preserve">. </w:t>
      </w:r>
    </w:p>
    <w:tbl>
      <w:tblPr>
        <w:tblW w:w="5173" w:type="dxa"/>
        <w:tblLayout w:type="fixed"/>
        <w:tblCellMar>
          <w:left w:w="0" w:type="dxa"/>
          <w:right w:w="0" w:type="dxa"/>
        </w:tblCellMar>
        <w:tblLook w:val="04A0"/>
      </w:tblPr>
      <w:tblGrid>
        <w:gridCol w:w="1063"/>
        <w:gridCol w:w="1134"/>
        <w:gridCol w:w="1417"/>
        <w:gridCol w:w="1559"/>
      </w:tblGrid>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i/>
                <w:szCs w:val="24"/>
              </w:rPr>
            </w:pPr>
            <w:r w:rsidRPr="00FD7273">
              <w:rPr>
                <w:i/>
                <w:szCs w:val="24"/>
              </w:rPr>
              <w:t xml:space="preserve">Vitality: </w:t>
            </w:r>
          </w:p>
          <w:p w:rsidR="00047A55" w:rsidRPr="00FD7273" w:rsidRDefault="00047A55" w:rsidP="003E7B91">
            <w:pPr>
              <w:spacing w:after="0" w:line="240" w:lineRule="auto"/>
              <w:rPr>
                <w:szCs w:val="24"/>
              </w:rPr>
            </w:pPr>
          </w:p>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2015</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Domácí %</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Zahraniční %</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000000"/>
                <w:szCs w:val="24"/>
                <w:lang w:eastAsia="cs-CZ"/>
              </w:rPr>
            </w:pPr>
          </w:p>
          <w:p w:rsidR="00047A55" w:rsidRPr="00FD7273" w:rsidRDefault="00047A55" w:rsidP="003E7B91">
            <w:pPr>
              <w:spacing w:after="0" w:line="240" w:lineRule="auto"/>
              <w:jc w:val="center"/>
              <w:rPr>
                <w:rFonts w:eastAsia="Times New Roman" w:cs="Arial"/>
                <w:color w:val="000000"/>
                <w:szCs w:val="24"/>
                <w:lang w:eastAsia="cs-CZ"/>
              </w:rPr>
            </w:pPr>
          </w:p>
          <w:p w:rsidR="00047A55" w:rsidRPr="00FD7273" w:rsidRDefault="00047A55" w:rsidP="00047A55">
            <w:pPr>
              <w:spacing w:after="0" w:line="240" w:lineRule="auto"/>
              <w:rPr>
                <w:rFonts w:eastAsia="Times New Roman" w:cs="Arial"/>
                <w:color w:val="000000"/>
                <w:szCs w:val="24"/>
                <w:lang w:eastAsia="cs-CZ"/>
              </w:rPr>
            </w:pPr>
          </w:p>
          <w:p w:rsidR="00047A55" w:rsidRPr="00FD7273" w:rsidRDefault="00047A55" w:rsidP="00047A55">
            <w:pPr>
              <w:spacing w:after="0" w:line="240" w:lineRule="auto"/>
              <w:rPr>
                <w:rFonts w:eastAsia="Times New Roman" w:cs="Arial"/>
                <w:color w:val="333333"/>
                <w:szCs w:val="24"/>
                <w:lang w:eastAsia="cs-CZ"/>
              </w:rPr>
            </w:pPr>
            <w:r w:rsidRPr="00FD7273">
              <w:rPr>
                <w:rFonts w:eastAsia="Times New Roman" w:cs="Arial"/>
                <w:color w:val="000000"/>
                <w:szCs w:val="24"/>
                <w:lang w:eastAsia="cs-CZ"/>
              </w:rPr>
              <w:t xml:space="preserve"> Obsazenost% </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leden</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65</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35</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36,5</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únor</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67</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33</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42,4</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březen</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75</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25</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41,5</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duben</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66</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34</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42,5</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květen</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47</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53</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45,3</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červen</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77</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23</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44,4</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FD7273" w:rsidP="003E7B91">
            <w:pPr>
              <w:spacing w:after="0" w:line="240" w:lineRule="auto"/>
              <w:rPr>
                <w:rFonts w:eastAsia="Times New Roman" w:cs="Arial"/>
                <w:color w:val="333333"/>
                <w:szCs w:val="24"/>
                <w:lang w:eastAsia="cs-CZ"/>
              </w:rPr>
            </w:pPr>
            <w:r>
              <w:rPr>
                <w:rFonts w:eastAsia="Times New Roman" w:cs="Arial"/>
                <w:color w:val="000000"/>
                <w:szCs w:val="24"/>
                <w:lang w:eastAsia="cs-CZ"/>
              </w:rPr>
              <w:t>červene</w:t>
            </w:r>
            <w:r w:rsidR="00047A55" w:rsidRPr="00FD7273">
              <w:rPr>
                <w:rFonts w:eastAsia="Times New Roman" w:cs="Arial"/>
                <w:color w:val="000000"/>
                <w:szCs w:val="24"/>
                <w:lang w:eastAsia="cs-CZ"/>
              </w:rPr>
              <w:t>c</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69</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31</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42,2</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srpen</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57</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43</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44,4</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září</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67</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33</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44,9</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říjen</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76</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24</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44,6</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listopad</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74</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26</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44,9</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prosinec</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68</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32</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52,2</w:t>
            </w:r>
          </w:p>
        </w:tc>
      </w:tr>
      <w:tr w:rsidR="00047A55" w:rsidRPr="00720194" w:rsidTr="00FD7273">
        <w:trPr>
          <w:trHeight w:val="300"/>
        </w:trPr>
        <w:tc>
          <w:tcPr>
            <w:tcW w:w="1063" w:type="dxa"/>
            <w:tcMar>
              <w:top w:w="0" w:type="dxa"/>
              <w:left w:w="70" w:type="dxa"/>
              <w:bottom w:w="0" w:type="dxa"/>
              <w:right w:w="70" w:type="dxa"/>
            </w:tcMar>
            <w:vAlign w:val="bottom"/>
            <w:hideMark/>
          </w:tcPr>
          <w:p w:rsidR="00047A55" w:rsidRPr="00FD7273" w:rsidRDefault="00047A55" w:rsidP="003E7B91">
            <w:pPr>
              <w:spacing w:after="0" w:line="240" w:lineRule="auto"/>
              <w:rPr>
                <w:rFonts w:eastAsia="Times New Roman" w:cs="Arial"/>
                <w:color w:val="333333"/>
                <w:szCs w:val="24"/>
                <w:lang w:eastAsia="cs-CZ"/>
              </w:rPr>
            </w:pPr>
            <w:r w:rsidRPr="00FD7273">
              <w:rPr>
                <w:rFonts w:eastAsia="Times New Roman" w:cs="Arial"/>
                <w:color w:val="000000"/>
                <w:szCs w:val="24"/>
                <w:lang w:eastAsia="cs-CZ"/>
              </w:rPr>
              <w:t>průměr</w:t>
            </w:r>
          </w:p>
        </w:tc>
        <w:tc>
          <w:tcPr>
            <w:tcW w:w="1134"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67,33</w:t>
            </w:r>
          </w:p>
        </w:tc>
        <w:tc>
          <w:tcPr>
            <w:tcW w:w="1417"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32,67</w:t>
            </w:r>
          </w:p>
        </w:tc>
        <w:tc>
          <w:tcPr>
            <w:tcW w:w="1559" w:type="dxa"/>
            <w:tcMar>
              <w:top w:w="0" w:type="dxa"/>
              <w:left w:w="70" w:type="dxa"/>
              <w:bottom w:w="0" w:type="dxa"/>
              <w:right w:w="70" w:type="dxa"/>
            </w:tcMar>
            <w:vAlign w:val="bottom"/>
            <w:hideMark/>
          </w:tcPr>
          <w:p w:rsidR="00047A55" w:rsidRPr="00FD7273" w:rsidRDefault="00047A55" w:rsidP="003E7B91">
            <w:pPr>
              <w:spacing w:after="0" w:line="240" w:lineRule="auto"/>
              <w:jc w:val="center"/>
              <w:rPr>
                <w:rFonts w:eastAsia="Times New Roman" w:cs="Arial"/>
                <w:color w:val="333333"/>
                <w:szCs w:val="24"/>
                <w:lang w:eastAsia="cs-CZ"/>
              </w:rPr>
            </w:pPr>
            <w:r w:rsidRPr="00FD7273">
              <w:rPr>
                <w:rFonts w:eastAsia="Times New Roman" w:cs="Arial"/>
                <w:color w:val="000000"/>
                <w:szCs w:val="24"/>
                <w:lang w:eastAsia="cs-CZ"/>
              </w:rPr>
              <w:t>43,82</w:t>
            </w:r>
          </w:p>
        </w:tc>
      </w:tr>
    </w:tbl>
    <w:p w:rsidR="00FD7273" w:rsidRDefault="00FD7273" w:rsidP="00047A55"/>
    <w:p w:rsidR="00047A55" w:rsidRDefault="00047A55" w:rsidP="00047A55">
      <w:r>
        <w:t>Co se věkového složení našich hostů týče, řekla bych, že složení by bylo následující: Osoby od 25 – 45 let tvoří přibližně 40% všech hostů</w:t>
      </w:r>
      <w:r w:rsidR="00FD7273">
        <w:t xml:space="preserve">. </w:t>
      </w:r>
      <w:r>
        <w:t>Osoby od 46 – 65 let tvoří zhruba 45 % všech klientů</w:t>
      </w:r>
      <w:r w:rsidR="00FD7273">
        <w:t xml:space="preserve">. </w:t>
      </w:r>
      <w:r>
        <w:t>Osoby starší 65 let tvoří 15 % všech ubytovaných hostů</w:t>
      </w:r>
      <w:r w:rsidR="001C03AE">
        <w:t>.</w:t>
      </w:r>
    </w:p>
    <w:p w:rsidR="00047A55" w:rsidRDefault="00047A55" w:rsidP="00047A55">
      <w:r>
        <w:t>Složení dle účelu pobytu (manažeři x rodiny s dětma). Troufám si říct, že Business klientela tvoří cca 60% všech hostů. Rodiny s dětma pak 30% a sportovní týmy zbývajících 10%.</w:t>
      </w:r>
    </w:p>
    <w:p w:rsidR="00047A55" w:rsidRPr="00FD7273" w:rsidRDefault="00047A55" w:rsidP="00047A55">
      <w:r w:rsidRPr="00FD7273">
        <w:rPr>
          <w:i/>
        </w:rPr>
        <w:t>Miura:</w:t>
      </w:r>
      <w:r w:rsidR="00FD7273">
        <w:rPr>
          <w:i/>
        </w:rPr>
        <w:t xml:space="preserve"> </w:t>
      </w:r>
      <w:r w:rsidR="00FD7273" w:rsidRPr="00FD7273">
        <w:t xml:space="preserve">Spíše převládají tuzemští hosté, ale máme také spoustu Německé, Polské, Rakouské klientely. Věkově spíše 30-60 let, co se týká skladby hosty, je velmi </w:t>
      </w:r>
      <w:r w:rsidR="00FD7273" w:rsidRPr="00FD7273">
        <w:lastRenderedPageBreak/>
        <w:t>různorodá, jezdí k nám spousta golfistů s rodinami, párů na relaxační víkendy ale i korporátní klientela.</w:t>
      </w:r>
    </w:p>
    <w:p w:rsidR="00047A55" w:rsidRPr="00163E91" w:rsidRDefault="00047A55" w:rsidP="00047A55">
      <w:pPr>
        <w:rPr>
          <w:b/>
        </w:rPr>
      </w:pPr>
      <w:r w:rsidRPr="00163E91">
        <w:rPr>
          <w:b/>
        </w:rPr>
        <w:t>2. Ve kterém období roku k Vám přijíždí nejvíce hostů a na kolik nocí v průměru zůstávají?</w:t>
      </w:r>
    </w:p>
    <w:p w:rsidR="00FD7273" w:rsidRPr="00FD7273" w:rsidRDefault="00FD7273" w:rsidP="00FD7273">
      <w:r w:rsidRPr="00FD7273">
        <w:rPr>
          <w:i/>
        </w:rPr>
        <w:t>Clarion:</w:t>
      </w:r>
      <w:r>
        <w:t xml:space="preserve"> </w:t>
      </w:r>
      <w:r w:rsidRPr="00FD7273">
        <w:t>Celoročně, kromě července a srpna, kdy je vytíženost menší a záleží na akcích v Ostravě a v hotelu. Průměrná doba pobytu je 1,6 dne.</w:t>
      </w:r>
    </w:p>
    <w:p w:rsidR="00FD7273" w:rsidRDefault="00FD7273" w:rsidP="00047A55">
      <w:r w:rsidRPr="00FD7273">
        <w:rPr>
          <w:i/>
        </w:rPr>
        <w:t>Vitality</w:t>
      </w:r>
      <w:r>
        <w:t>: Obsazenost je více méně stejná ve všech měsících. Během prázdnin, kdy klesá Business klientela, je hotel obsazen hlavně rodinami s dětmi a sportovními týmy. Kolik nocí hosté zůstávají, by bylo následující: Business klientela v průměru 2 noci, rodinné pobyty v průměru 4 noci, sportovní týmy cca 5 nocí.</w:t>
      </w:r>
    </w:p>
    <w:p w:rsidR="00FD7273" w:rsidRDefault="00FD7273" w:rsidP="00047A55">
      <w:r w:rsidRPr="00FD7273">
        <w:rPr>
          <w:i/>
        </w:rPr>
        <w:t>Miura</w:t>
      </w:r>
      <w:r>
        <w:t>: Květen – Červen, 2-3 noci</w:t>
      </w:r>
    </w:p>
    <w:p w:rsidR="00047A55" w:rsidRPr="00163E91" w:rsidRDefault="00047A55" w:rsidP="00047A55">
      <w:pPr>
        <w:rPr>
          <w:b/>
        </w:rPr>
      </w:pPr>
      <w:r w:rsidRPr="00163E91">
        <w:rPr>
          <w:b/>
        </w:rPr>
        <w:t>3. Pro jakou skupinu lidí byste řekl, že je Váš hotel nejvíce přizpůsoben?</w:t>
      </w:r>
    </w:p>
    <w:p w:rsidR="00FD7273" w:rsidRPr="00FD7273" w:rsidRDefault="00FD7273" w:rsidP="00FD7273">
      <w:r w:rsidRPr="00FD7273">
        <w:rPr>
          <w:i/>
        </w:rPr>
        <w:t>Clarion</w:t>
      </w:r>
      <w:r>
        <w:t xml:space="preserve">: </w:t>
      </w:r>
      <w:r w:rsidRPr="00FD7273">
        <w:t>Pro kongresovou klientelu, služebně cestující za obchodem do Ostravy, sportovce – blízkost sportovišť kolem hotelu.</w:t>
      </w:r>
    </w:p>
    <w:p w:rsidR="00FD7273" w:rsidRDefault="00FD7273" w:rsidP="00047A55">
      <w:r w:rsidRPr="00FD7273">
        <w:rPr>
          <w:i/>
        </w:rPr>
        <w:t>Vitality:</w:t>
      </w:r>
      <w:r>
        <w:t xml:space="preserve"> Náš hotel je orientován jak Business pobytům, vzhledem k možnosti konání konferencí a využití špičkové techniky, tak rodinným pobytům díky našemu Wellness &amp; Spa centru, lokalitě a vybavenosti na pokojích. Jsme držiteli certifikátu Baby Friendly. Rovněž velmi důležitou součástí našeho vybavení je sportovní areál s možností pronájmu tenisových či badmintonových kurtů, bowlingu nebo minigolfu.</w:t>
      </w:r>
    </w:p>
    <w:p w:rsidR="00FD7273" w:rsidRDefault="00FD7273" w:rsidP="00047A55">
      <w:r w:rsidRPr="00FD7273">
        <w:rPr>
          <w:i/>
        </w:rPr>
        <w:t>Miura</w:t>
      </w:r>
      <w:r>
        <w:t>: Hotel je přizpůsoben pro jakoukoliv klientelu, ale vyniká ve službách pro golfisty, milovníky skvělého jídla a wellness.</w:t>
      </w:r>
    </w:p>
    <w:p w:rsidR="00047A55" w:rsidRPr="00163E91" w:rsidRDefault="00047A55" w:rsidP="00047A55">
      <w:pPr>
        <w:rPr>
          <w:b/>
        </w:rPr>
      </w:pPr>
      <w:r w:rsidRPr="00163E91">
        <w:rPr>
          <w:b/>
        </w:rPr>
        <w:t xml:space="preserve">4. Kolik v průměru utratí jeden Váš zákazník za svůj pobyt? </w:t>
      </w:r>
    </w:p>
    <w:p w:rsidR="00FD7273" w:rsidRPr="00FD7273" w:rsidRDefault="00FD7273" w:rsidP="00FD7273">
      <w:r w:rsidRPr="00FD7273">
        <w:rPr>
          <w:i/>
        </w:rPr>
        <w:t>Clarion</w:t>
      </w:r>
      <w:r>
        <w:t xml:space="preserve">: </w:t>
      </w:r>
      <w:r w:rsidRPr="00FD7273">
        <w:t>Pokoj v průměru 1500 Kč, ostatní útrata – extrasy tj. bary, restaurace, wellness, osobní služby cca 300 Kč. Útrata je myšlena denně.</w:t>
      </w:r>
    </w:p>
    <w:p w:rsidR="00FD7273" w:rsidRDefault="00FD7273" w:rsidP="00047A55">
      <w:r w:rsidRPr="00FD7273">
        <w:rPr>
          <w:i/>
        </w:rPr>
        <w:t>Vitality:</w:t>
      </w:r>
      <w:r>
        <w:t xml:space="preserve"> Co se týče ceny za ubytování, cena pro jednoho hosta je cca 1.792 Kč.</w:t>
      </w:r>
    </w:p>
    <w:p w:rsidR="00FD7273" w:rsidRDefault="00FD7273" w:rsidP="00047A55">
      <w:r>
        <w:t xml:space="preserve">Miura: Bohužel nemohu poskytovat tyto informace. </w:t>
      </w:r>
    </w:p>
    <w:p w:rsidR="00047A55" w:rsidRPr="00163E91" w:rsidRDefault="00047A55" w:rsidP="00047A55">
      <w:pPr>
        <w:rPr>
          <w:b/>
        </w:rPr>
      </w:pPr>
      <w:r w:rsidRPr="00163E91">
        <w:rPr>
          <w:b/>
        </w:rPr>
        <w:lastRenderedPageBreak/>
        <w:t>5. Do jaké míry, navštěvují Váš hotel i hosté, kteří tam nejsou ubytovaní? Např. wellness, restaurace apod. Nebo Vašich služeb více využívají přímo ubytovaní hosté?</w:t>
      </w:r>
    </w:p>
    <w:p w:rsidR="003E7B91" w:rsidRPr="003E7B91" w:rsidRDefault="003E7B91" w:rsidP="003E7B91">
      <w:r w:rsidRPr="003E7B91">
        <w:rPr>
          <w:i/>
        </w:rPr>
        <w:t>Clarion:</w:t>
      </w:r>
      <w:r>
        <w:t xml:space="preserve"> </w:t>
      </w:r>
      <w:r w:rsidRPr="003E7B91">
        <w:t>Hotel je využíván také a především těmi, kteří jsou účastni konferencí, kongresů, plesů, banketů. Nebo wellness, takže je využíván i nebydlícími hosty.</w:t>
      </w:r>
    </w:p>
    <w:p w:rsidR="003E7B91" w:rsidRDefault="003E7B91" w:rsidP="003E7B91">
      <w:r w:rsidRPr="003E7B91">
        <w:rPr>
          <w:i/>
        </w:rPr>
        <w:t>Vitality:</w:t>
      </w:r>
      <w:r>
        <w:t xml:space="preserve"> Co se týče návštěvnosti z řad neubytovaných hostů, zasílám přibližnou informaci o složení hostů čerpající služby našeho zařízení: Wellness &amp; Spa + Aqua Zone – rozložení návštěvnosti, jak restaurace tak wellness a bazénu je plus mínus 50 na 50. 50% návštěvníků jsou ubytovaní hosté a 50% jsou návštěvníci z řad neubytovaných.</w:t>
      </w:r>
    </w:p>
    <w:p w:rsidR="003E7B91" w:rsidRPr="003E7B91" w:rsidRDefault="003E7B91" w:rsidP="003E7B91">
      <w:r w:rsidRPr="003E7B91">
        <w:rPr>
          <w:i/>
        </w:rPr>
        <w:t>Miura:</w:t>
      </w:r>
      <w:r>
        <w:t xml:space="preserve"> </w:t>
      </w:r>
      <w:r w:rsidRPr="003E7B91">
        <w:t xml:space="preserve">Čím dál tím více hostů využívá naše služby i bez ubytování, jedná se právě o restauraci a </w:t>
      </w:r>
      <w:r w:rsidR="00C57035">
        <w:t>w</w:t>
      </w:r>
      <w:r w:rsidRPr="003E7B91">
        <w:t xml:space="preserve">ellness, zde máme každoroční </w:t>
      </w:r>
      <w:r w:rsidR="00C57035">
        <w:t>nárust</w:t>
      </w:r>
      <w:r w:rsidRPr="003E7B91">
        <w:t xml:space="preserve"> hostů o cca 15%</w:t>
      </w:r>
    </w:p>
    <w:p w:rsidR="003E7B91" w:rsidRDefault="003E7B91" w:rsidP="00047A55"/>
    <w:p w:rsidR="00047A55" w:rsidRDefault="00047A55" w:rsidP="00047A55">
      <w:r>
        <w:t>Hodnocení:</w:t>
      </w:r>
    </w:p>
    <w:p w:rsidR="00047A55" w:rsidRDefault="00047A55" w:rsidP="00047A55">
      <w:r>
        <w:t>Tady můj dotaz směřuje ke kritériím, jak je uvádí Hotelstars. Podle jejich dokumentu s názvem Oficiální jednotná klasifikace ubytovacích zařízení České republiky 2015-2020 (viz příloha) existuje v kategorii hotel 270 různě obodovaných kritérií. Pro kategorii ****</w:t>
      </w:r>
      <w:r w:rsidR="00C57035">
        <w:t xml:space="preserve"> </w:t>
      </w:r>
      <w:r>
        <w:t xml:space="preserve">je minimální počet bodů 400. Mě by zajímalo, v jakých kritériích dostal Váš hotel body a kolik celkem bodů získal. </w:t>
      </w:r>
    </w:p>
    <w:p w:rsidR="00047A55" w:rsidRDefault="003E7B91" w:rsidP="00C6602C">
      <w:pPr>
        <w:rPr>
          <w:szCs w:val="24"/>
        </w:rPr>
      </w:pPr>
      <w:r w:rsidRPr="003E7B91">
        <w:rPr>
          <w:i/>
          <w:szCs w:val="24"/>
        </w:rPr>
        <w:t>Clarion</w:t>
      </w:r>
      <w:r>
        <w:rPr>
          <w:szCs w:val="24"/>
        </w:rPr>
        <w:t>: 495 bodů.</w:t>
      </w:r>
    </w:p>
    <w:p w:rsidR="003E7B91" w:rsidRDefault="003E7B91" w:rsidP="00C6602C">
      <w:pPr>
        <w:rPr>
          <w:szCs w:val="24"/>
        </w:rPr>
      </w:pPr>
      <w:r w:rsidRPr="003E7B91">
        <w:rPr>
          <w:i/>
          <w:szCs w:val="24"/>
        </w:rPr>
        <w:t>Vitality:</w:t>
      </w:r>
      <w:r w:rsidR="00C57035">
        <w:rPr>
          <w:szCs w:val="24"/>
        </w:rPr>
        <w:t xml:space="preserve"> 647 bodů. (Žádost byla podána</w:t>
      </w:r>
      <w:r>
        <w:rPr>
          <w:szCs w:val="24"/>
        </w:rPr>
        <w:t xml:space="preserve"> v roce 2013. V tomto roce bylo hodnocení jiné, než je </w:t>
      </w:r>
      <w:r w:rsidR="00C57035">
        <w:rPr>
          <w:szCs w:val="24"/>
        </w:rPr>
        <w:t>uvedeno v současné příručce,</w:t>
      </w:r>
      <w:r>
        <w:rPr>
          <w:szCs w:val="24"/>
        </w:rPr>
        <w:t xml:space="preserve"> pozn. </w:t>
      </w:r>
      <w:r w:rsidR="00C57035">
        <w:rPr>
          <w:szCs w:val="24"/>
        </w:rPr>
        <w:t>a</w:t>
      </w:r>
      <w:r>
        <w:rPr>
          <w:szCs w:val="24"/>
        </w:rPr>
        <w:t>utora)</w:t>
      </w:r>
    </w:p>
    <w:p w:rsidR="003E7B91" w:rsidRDefault="003E7B91" w:rsidP="00C6602C">
      <w:pPr>
        <w:rPr>
          <w:szCs w:val="24"/>
        </w:rPr>
      </w:pPr>
      <w:r w:rsidRPr="003E7B91">
        <w:rPr>
          <w:i/>
          <w:szCs w:val="24"/>
        </w:rPr>
        <w:t>Miura:</w:t>
      </w:r>
      <w:r w:rsidR="00163E91">
        <w:rPr>
          <w:szCs w:val="24"/>
        </w:rPr>
        <w:t xml:space="preserve"> neposkytly informace</w:t>
      </w:r>
      <w:r w:rsidR="00C57035">
        <w:rPr>
          <w:szCs w:val="24"/>
        </w:rPr>
        <w:t>.</w:t>
      </w:r>
    </w:p>
    <w:p w:rsidR="00047A55" w:rsidRPr="00F03817" w:rsidRDefault="00047A55" w:rsidP="00C6602C">
      <w:pPr>
        <w:rPr>
          <w:szCs w:val="24"/>
        </w:rPr>
      </w:pPr>
    </w:p>
    <w:p w:rsidR="00C6602C" w:rsidRPr="00AC45DB" w:rsidRDefault="00C6602C" w:rsidP="00C6602C"/>
    <w:p w:rsidR="00F03817" w:rsidRDefault="00F03817" w:rsidP="00C6602C">
      <w:pPr>
        <w:rPr>
          <w:szCs w:val="24"/>
        </w:rPr>
      </w:pPr>
    </w:p>
    <w:p w:rsidR="00014144" w:rsidRDefault="00014144" w:rsidP="00C6602C">
      <w:pPr>
        <w:rPr>
          <w:szCs w:val="24"/>
        </w:rPr>
      </w:pPr>
    </w:p>
    <w:sectPr w:rsidR="00014144" w:rsidSect="00713DCE">
      <w:footerReference w:type="default" r:id="rId29"/>
      <w:pgSz w:w="11906" w:h="16838" w:code="9"/>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AFF" w:rsidRDefault="00CA2AFF" w:rsidP="00482126">
      <w:pPr>
        <w:spacing w:after="0" w:line="240" w:lineRule="auto"/>
      </w:pPr>
      <w:r>
        <w:separator/>
      </w:r>
    </w:p>
  </w:endnote>
  <w:endnote w:type="continuationSeparator" w:id="0">
    <w:p w:rsidR="00CA2AFF" w:rsidRDefault="00CA2AFF" w:rsidP="004821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830" w:rsidRDefault="00E24830">
    <w:pPr>
      <w:pStyle w:val="Zpat"/>
      <w:jc w:val="right"/>
    </w:pPr>
  </w:p>
  <w:p w:rsidR="00E24830" w:rsidRDefault="00E24830">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705585"/>
      <w:docPartObj>
        <w:docPartGallery w:val="Page Numbers (Bottom of Page)"/>
        <w:docPartUnique/>
      </w:docPartObj>
    </w:sdtPr>
    <w:sdtContent>
      <w:p w:rsidR="00E24830" w:rsidRDefault="00702E89">
        <w:pPr>
          <w:pStyle w:val="Zpat"/>
          <w:jc w:val="right"/>
        </w:pPr>
        <w:r>
          <w:fldChar w:fldCharType="begin"/>
        </w:r>
        <w:r w:rsidR="00E24830">
          <w:instrText xml:space="preserve"> PAGE   \* MERGEFORMAT </w:instrText>
        </w:r>
        <w:r>
          <w:fldChar w:fldCharType="separate"/>
        </w:r>
        <w:r w:rsidR="00680EFC">
          <w:rPr>
            <w:noProof/>
          </w:rPr>
          <w:t>59</w:t>
        </w:r>
        <w:r>
          <w:rPr>
            <w:noProof/>
          </w:rPr>
          <w:fldChar w:fldCharType="end"/>
        </w:r>
      </w:p>
    </w:sdtContent>
  </w:sdt>
  <w:p w:rsidR="00E24830" w:rsidRDefault="00E2483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AFF" w:rsidRDefault="00CA2AFF" w:rsidP="00482126">
      <w:pPr>
        <w:spacing w:after="0" w:line="240" w:lineRule="auto"/>
      </w:pPr>
      <w:r>
        <w:separator/>
      </w:r>
    </w:p>
  </w:footnote>
  <w:footnote w:type="continuationSeparator" w:id="0">
    <w:p w:rsidR="00CA2AFF" w:rsidRDefault="00CA2AFF" w:rsidP="00482126">
      <w:pPr>
        <w:spacing w:after="0" w:line="240" w:lineRule="auto"/>
      </w:pPr>
      <w:r>
        <w:continuationSeparator/>
      </w:r>
    </w:p>
  </w:footnote>
  <w:footnote w:id="1">
    <w:p w:rsidR="00E24830" w:rsidRPr="008558E3" w:rsidRDefault="00E24830" w:rsidP="00C6602C">
      <w:pPr>
        <w:pStyle w:val="Textpoznpodarou"/>
      </w:pPr>
      <w:r>
        <w:rPr>
          <w:rStyle w:val="Znakapoznpodarou"/>
        </w:rPr>
        <w:footnoteRef/>
      </w:r>
      <w:r>
        <w:t xml:space="preserve"> World Travel </w:t>
      </w:r>
      <w:r>
        <w:rPr>
          <w:lang w:val="en-US"/>
        </w:rPr>
        <w:t>&amp;</w:t>
      </w:r>
      <w:r>
        <w:t xml:space="preserve"> Tourism Council (Světová rada pro cestovní ruch a turistiku)</w:t>
      </w:r>
    </w:p>
  </w:footnote>
  <w:footnote w:id="2">
    <w:p w:rsidR="00E24830" w:rsidRPr="008558E3" w:rsidRDefault="00E24830" w:rsidP="00C6602C">
      <w:pPr>
        <w:pStyle w:val="Textpoznpodarou"/>
      </w:pPr>
      <w:r>
        <w:rPr>
          <w:rStyle w:val="Znakapoznpodarou"/>
        </w:rPr>
        <w:footnoteRef/>
      </w:r>
      <w:r w:rsidR="00D36317">
        <w:t> </w:t>
      </w:r>
      <w:r>
        <w:t xml:space="preserve">WTTC. </w:t>
      </w:r>
      <w:r w:rsidRPr="008558E3">
        <w:rPr>
          <w:i/>
        </w:rPr>
        <w:t>Economic Impact Analysis</w:t>
      </w:r>
      <w:r>
        <w:t xml:space="preserve"> </w:t>
      </w:r>
      <w:r>
        <w:rPr>
          <w:lang w:val="en-US"/>
        </w:rPr>
        <w:t xml:space="preserve">[online] </w:t>
      </w:r>
      <w:r>
        <w:t xml:space="preserve">Cit. 2015-11-12. Dostupné z: </w:t>
      </w:r>
      <w:r w:rsidRPr="008558E3">
        <w:t>http://www.wttc.org/research/economic-research/economic-impact-analysis/</w:t>
      </w:r>
    </w:p>
  </w:footnote>
  <w:footnote w:id="3">
    <w:p w:rsidR="00E24830" w:rsidRPr="00D543AB" w:rsidRDefault="00E24830" w:rsidP="00C6602C">
      <w:pPr>
        <w:pStyle w:val="Textpoznpodarou"/>
      </w:pPr>
      <w:r>
        <w:rPr>
          <w:rStyle w:val="Znakapoznpodarou"/>
        </w:rPr>
        <w:footnoteRef/>
      </w:r>
      <w:r w:rsidR="00D36317">
        <w:t> </w:t>
      </w:r>
      <w:r>
        <w:t xml:space="preserve">KAMENICKÝ, J. </w:t>
      </w:r>
      <w:r w:rsidRPr="00D543AB">
        <w:rPr>
          <w:i/>
        </w:rPr>
        <w:t>Cestovní ruch české ekonomice</w:t>
      </w:r>
      <w:r>
        <w:t xml:space="preserve"> pomáhá </w:t>
      </w:r>
      <w:r w:rsidRPr="00D543AB">
        <w:t>[online]</w:t>
      </w:r>
      <w:r>
        <w:t xml:space="preserve"> Cit. 2015-11-13. Dostupné z: </w:t>
      </w:r>
      <w:r w:rsidRPr="00D543AB">
        <w:t>http://www.statistikaamy.cz/2015/01/cestovni-ruch-ceske-ekonomice-pomaha/</w:t>
      </w:r>
    </w:p>
  </w:footnote>
  <w:footnote w:id="4">
    <w:p w:rsidR="00E24830" w:rsidRDefault="00E24830" w:rsidP="00C6602C">
      <w:pPr>
        <w:pStyle w:val="Textpoznpodarou"/>
      </w:pPr>
      <w:r>
        <w:rPr>
          <w:rStyle w:val="Znakapoznpodarou"/>
        </w:rPr>
        <w:footnoteRef/>
      </w:r>
      <w:r>
        <w:t xml:space="preserve"> ZELENKA, J., PÁSKOVÁ, M. </w:t>
      </w:r>
      <w:r w:rsidRPr="00713E85">
        <w:rPr>
          <w:i/>
        </w:rPr>
        <w:t>Cestovní ruch</w:t>
      </w:r>
      <w:r>
        <w:rPr>
          <w:i/>
        </w:rPr>
        <w:t xml:space="preserve">. </w:t>
      </w:r>
      <w:r w:rsidRPr="00713E85">
        <w:rPr>
          <w:i/>
        </w:rPr>
        <w:t>Výkladový slovník.</w:t>
      </w:r>
      <w:r>
        <w:t xml:space="preserve"> Praha: Linde, 2012, str. 83</w:t>
      </w:r>
    </w:p>
  </w:footnote>
  <w:footnote w:id="5">
    <w:p w:rsidR="00E24830" w:rsidRPr="006057B7" w:rsidRDefault="00E24830" w:rsidP="00C6602C">
      <w:pPr>
        <w:pStyle w:val="Textpoznpodarou"/>
        <w:rPr>
          <w:lang w:val="de-DE"/>
        </w:rPr>
      </w:pPr>
      <w:r>
        <w:rPr>
          <w:rStyle w:val="Znakapoznpodarou"/>
        </w:rPr>
        <w:footnoteRef/>
      </w:r>
      <w:r w:rsidR="00D36317">
        <w:t> </w:t>
      </w:r>
      <w:r>
        <w:t xml:space="preserve">UNWTO. </w:t>
      </w:r>
      <w:r w:rsidRPr="00021B7C">
        <w:rPr>
          <w:i/>
        </w:rPr>
        <w:t>Glossary of tourism terms</w:t>
      </w:r>
      <w:r>
        <w:t xml:space="preserve"> </w:t>
      </w:r>
      <w:r>
        <w:rPr>
          <w:lang w:val="en-US"/>
        </w:rPr>
        <w:t>[online]</w:t>
      </w:r>
      <w:r w:rsidRPr="00AC3000">
        <w:rPr>
          <w:lang w:val="en-US"/>
        </w:rPr>
        <w:t xml:space="preserve">. </w:t>
      </w:r>
      <w:r>
        <w:rPr>
          <w:lang w:val="de-DE"/>
        </w:rPr>
        <w:t xml:space="preserve">Cit. 2015-10-26. </w:t>
      </w:r>
      <w:r w:rsidRPr="006057B7">
        <w:rPr>
          <w:lang w:val="de-DE"/>
        </w:rPr>
        <w:t>Dostupné z: https://s3-eu-west-1.amazonaws.com/staticunwto/Statistics/Glossary+of+terms.pdf</w:t>
      </w:r>
    </w:p>
  </w:footnote>
  <w:footnote w:id="6">
    <w:p w:rsidR="00E24830" w:rsidRDefault="00E24830" w:rsidP="00C6602C">
      <w:pPr>
        <w:pStyle w:val="Textpoznpodarou"/>
      </w:pPr>
      <w:r>
        <w:rPr>
          <w:rStyle w:val="Znakapoznpodarou"/>
        </w:rPr>
        <w:footnoteRef/>
      </w:r>
      <w:r>
        <w:t xml:space="preserve"> GOELDNER, CH. R., RICHIE J. R. B. </w:t>
      </w:r>
      <w:r w:rsidRPr="00021B7C">
        <w:rPr>
          <w:i/>
        </w:rPr>
        <w:t>Cestovní ruch. Principy, příklady, trendy</w:t>
      </w:r>
      <w:r>
        <w:t>. Brno: BizBooks, 2014, str. 8</w:t>
      </w:r>
    </w:p>
  </w:footnote>
  <w:footnote w:id="7">
    <w:p w:rsidR="00E24830" w:rsidRPr="009509EB" w:rsidRDefault="00E24830" w:rsidP="00C6602C">
      <w:pPr>
        <w:pStyle w:val="Textpoznpodarou"/>
      </w:pPr>
      <w:r>
        <w:rPr>
          <w:rStyle w:val="Znakapoznpodarou"/>
        </w:rPr>
        <w:footnoteRef/>
      </w:r>
      <w:r w:rsidR="00D36317">
        <w:t> </w:t>
      </w:r>
      <w:r>
        <w:t xml:space="preserve">KOSTKOVÁ, M., NĚMČANSKÝ, M., TORČÍKOVÁ, E. </w:t>
      </w:r>
      <w:r w:rsidRPr="009509EB">
        <w:t>M</w:t>
      </w:r>
      <w:r>
        <w:t>anagement služeb cestovního ruchu. Karviná: Slezská univerzita v Opavě, 2009, str. 17</w:t>
      </w:r>
    </w:p>
  </w:footnote>
  <w:footnote w:id="8">
    <w:p w:rsidR="00E24830" w:rsidRPr="00A11951" w:rsidRDefault="00E24830" w:rsidP="00C6602C">
      <w:pPr>
        <w:pStyle w:val="Textpoznpodarou"/>
        <w:rPr>
          <w:color w:val="FF0000"/>
        </w:rPr>
      </w:pPr>
      <w:r>
        <w:rPr>
          <w:rStyle w:val="Znakapoznpodarou"/>
        </w:rPr>
        <w:footnoteRef/>
      </w:r>
      <w:r w:rsidR="00D36317">
        <w:t> </w:t>
      </w:r>
      <w:r>
        <w:t xml:space="preserve">KOSTKOVÁ, M., NĚMČANSKÝ, M., TORČÍKOVÁ, E. </w:t>
      </w:r>
      <w:r w:rsidRPr="009509EB">
        <w:t>M</w:t>
      </w:r>
      <w:r>
        <w:t>anagement služeb cestovního ruchu. Karviná: Slezská univerzita v Opavě, 2009, str. 17</w:t>
      </w:r>
    </w:p>
  </w:footnote>
  <w:footnote w:id="9">
    <w:p w:rsidR="00E24830" w:rsidRDefault="00E24830" w:rsidP="00C6602C">
      <w:pPr>
        <w:pStyle w:val="Textpoznpodarou"/>
      </w:pPr>
      <w:r>
        <w:rPr>
          <w:rStyle w:val="Znakapoznpodarou"/>
        </w:rPr>
        <w:footnoteRef/>
      </w:r>
      <w:r>
        <w:t xml:space="preserve"> FRANCOVÁ, E. </w:t>
      </w:r>
      <w:r w:rsidRPr="00021B7C">
        <w:rPr>
          <w:i/>
        </w:rPr>
        <w:t>Cestovní ruch</w:t>
      </w:r>
      <w:r>
        <w:t>. Olomouc: Univerzita Palackého, 2003, str.</w:t>
      </w:r>
      <w:r w:rsidR="00092FA3">
        <w:t xml:space="preserve"> </w:t>
      </w:r>
      <w:r>
        <w:t>29-30</w:t>
      </w:r>
    </w:p>
  </w:footnote>
  <w:footnote w:id="10">
    <w:p w:rsidR="00E24830" w:rsidRDefault="00E24830" w:rsidP="00C6602C">
      <w:pPr>
        <w:pStyle w:val="Textpoznpodarou"/>
      </w:pPr>
      <w:r>
        <w:rPr>
          <w:rStyle w:val="Znakapoznpodarou"/>
        </w:rPr>
        <w:footnoteRef/>
      </w:r>
      <w:r>
        <w:t xml:space="preserve"> ORIEŠKA, J. </w:t>
      </w:r>
      <w:r w:rsidRPr="009E0A0F">
        <w:rPr>
          <w:i/>
        </w:rPr>
        <w:t>Služby v cestovním ruchu</w:t>
      </w:r>
      <w:r>
        <w:t>. Praha: Idea servis, 2010, str. 15</w:t>
      </w:r>
    </w:p>
  </w:footnote>
  <w:footnote w:id="11">
    <w:p w:rsidR="00E24830" w:rsidRPr="009F3628" w:rsidRDefault="00E24830" w:rsidP="00C6602C">
      <w:pPr>
        <w:pStyle w:val="Textpoznpodarou"/>
      </w:pPr>
      <w:r>
        <w:rPr>
          <w:rStyle w:val="Znakapoznpodarou"/>
        </w:rPr>
        <w:footnoteRef/>
      </w:r>
      <w:r>
        <w:t xml:space="preserve"> GOELDNER, CH. R., RICHIE J. R. B. </w:t>
      </w:r>
      <w:r>
        <w:rPr>
          <w:i/>
        </w:rPr>
        <w:t xml:space="preserve">Tourism: Principles, Practices, Philosophies.12th edition. </w:t>
      </w:r>
      <w:r w:rsidRPr="009F3628">
        <w:t>New Jersey: John Wiley and sons, 2012, p.</w:t>
      </w:r>
      <w:r w:rsidR="00DA7286">
        <w:t xml:space="preserve"> </w:t>
      </w:r>
      <w:r w:rsidRPr="009F3628">
        <w:t>10</w:t>
      </w:r>
    </w:p>
  </w:footnote>
  <w:footnote w:id="12">
    <w:p w:rsidR="00E24830" w:rsidRDefault="00E24830" w:rsidP="00C6602C">
      <w:pPr>
        <w:pStyle w:val="Textpoznpodarou"/>
      </w:pPr>
      <w:r>
        <w:rPr>
          <w:rStyle w:val="Znakapoznpodarou"/>
        </w:rPr>
        <w:footnoteRef/>
      </w:r>
      <w:r w:rsidR="00D36317">
        <w:t> </w:t>
      </w:r>
      <w:r>
        <w:t xml:space="preserve">TESONE, D. </w:t>
      </w:r>
      <w:r w:rsidRPr="006D1714">
        <w:rPr>
          <w:i/>
        </w:rPr>
        <w:t>Zásady řízení pro obor hotelnictví, gastronomie a turismu</w:t>
      </w:r>
      <w:r>
        <w:t>. Praha: Wolters Kluwer ČR., 2011, str. 6</w:t>
      </w:r>
    </w:p>
  </w:footnote>
  <w:footnote w:id="13">
    <w:p w:rsidR="00E24830" w:rsidRDefault="00E24830" w:rsidP="00C6602C">
      <w:pPr>
        <w:pStyle w:val="Textpoznpodarou"/>
      </w:pPr>
      <w:r>
        <w:rPr>
          <w:rStyle w:val="Znakapoznpodarou"/>
        </w:rPr>
        <w:footnoteRef/>
      </w:r>
      <w:r>
        <w:t xml:space="preserve"> GÚČIK, M. </w:t>
      </w:r>
      <w:r>
        <w:rPr>
          <w:i/>
        </w:rPr>
        <w:t>Cestovný</w:t>
      </w:r>
      <w:r w:rsidRPr="00007A82">
        <w:rPr>
          <w:i/>
        </w:rPr>
        <w:t xml:space="preserve"> ruch. Úvod do </w:t>
      </w:r>
      <w:r>
        <w:rPr>
          <w:i/>
        </w:rPr>
        <w:t>štú</w:t>
      </w:r>
      <w:r w:rsidRPr="00007A82">
        <w:rPr>
          <w:i/>
        </w:rPr>
        <w:t>dia</w:t>
      </w:r>
      <w:r>
        <w:t>. Bánská Bystrica: DALI-BB.,</w:t>
      </w:r>
      <w:r w:rsidR="00DA7286">
        <w:t xml:space="preserve"> </w:t>
      </w:r>
      <w:r>
        <w:t>2010, str. 59</w:t>
      </w:r>
    </w:p>
  </w:footnote>
  <w:footnote w:id="14">
    <w:p w:rsidR="00E24830" w:rsidRDefault="00E24830" w:rsidP="00C6602C">
      <w:pPr>
        <w:pStyle w:val="Textpoznpodarou"/>
      </w:pPr>
      <w:r>
        <w:rPr>
          <w:rStyle w:val="Znakapoznpodarou"/>
        </w:rPr>
        <w:footnoteRef/>
      </w:r>
      <w:r>
        <w:t xml:space="preserve"> </w:t>
      </w:r>
      <w:r w:rsidR="00D36317">
        <w:t xml:space="preserve">GÚČIK, M. </w:t>
      </w:r>
      <w:r w:rsidR="00D36317">
        <w:rPr>
          <w:i/>
        </w:rPr>
        <w:t>Cestovný</w:t>
      </w:r>
      <w:r w:rsidR="00D36317" w:rsidRPr="00007A82">
        <w:rPr>
          <w:i/>
        </w:rPr>
        <w:t xml:space="preserve"> ruch. Úvod do </w:t>
      </w:r>
      <w:r w:rsidR="00D36317">
        <w:rPr>
          <w:i/>
        </w:rPr>
        <w:t>štú</w:t>
      </w:r>
      <w:r w:rsidR="00D36317" w:rsidRPr="00007A82">
        <w:rPr>
          <w:i/>
        </w:rPr>
        <w:t>dia</w:t>
      </w:r>
      <w:r w:rsidR="00D36317">
        <w:t>. Bánská Bystrica: DALI-BB., 2010, str. 59</w:t>
      </w:r>
    </w:p>
  </w:footnote>
  <w:footnote w:id="15">
    <w:p w:rsidR="00E24830" w:rsidRDefault="00E24830" w:rsidP="00C6602C">
      <w:pPr>
        <w:pStyle w:val="Textpoznpodarou"/>
      </w:pPr>
      <w:r>
        <w:rPr>
          <w:rStyle w:val="Znakapoznpodarou"/>
        </w:rPr>
        <w:footnoteRef/>
      </w:r>
      <w:r>
        <w:t xml:space="preserve"> FRANCOVÁ, E. </w:t>
      </w:r>
      <w:r w:rsidRPr="00021B7C">
        <w:rPr>
          <w:i/>
        </w:rPr>
        <w:t>Cestovní ruch</w:t>
      </w:r>
      <w:r>
        <w:t>. Olomouc: Univerzita Palackého, 2003, str 32-33</w:t>
      </w:r>
    </w:p>
  </w:footnote>
  <w:footnote w:id="16">
    <w:p w:rsidR="00E24830" w:rsidRDefault="00E24830" w:rsidP="00C6602C">
      <w:pPr>
        <w:pStyle w:val="Textpoznpodarou"/>
      </w:pPr>
      <w:r>
        <w:rPr>
          <w:rStyle w:val="Znakapoznpodarou"/>
        </w:rPr>
        <w:footnoteRef/>
      </w:r>
      <w:r>
        <w:t xml:space="preserve"> Např.: veletržní CR, erotický CR, nákupní turistika, turistika za divokou zvěří, geocatching atd.</w:t>
      </w:r>
    </w:p>
  </w:footnote>
  <w:footnote w:id="17">
    <w:p w:rsidR="00E24830" w:rsidRDefault="00E24830" w:rsidP="00C6602C">
      <w:pPr>
        <w:pStyle w:val="Textpoznpodarou"/>
      </w:pPr>
      <w:r>
        <w:rPr>
          <w:rStyle w:val="Znakapoznpodarou"/>
        </w:rPr>
        <w:footnoteRef/>
      </w:r>
      <w:r>
        <w:t xml:space="preserve"> ČERTÍK, M. a kol. </w:t>
      </w:r>
      <w:r w:rsidRPr="00502974">
        <w:rPr>
          <w:i/>
        </w:rPr>
        <w:t>Cestovní ruch</w:t>
      </w:r>
      <w:r>
        <w:t>. Vývoj, organizace a řízení. Praha: OFF, 2001, str. 16-18</w:t>
      </w:r>
    </w:p>
    <w:p w:rsidR="00E24830" w:rsidRDefault="00E24830" w:rsidP="00C6602C">
      <w:pPr>
        <w:pStyle w:val="Textpoznpodarou"/>
      </w:pPr>
      <w:r>
        <w:t xml:space="preserve">Jedná se o kategorie délky pobytu, vztahu k platební bilanci a formou úhrady nákladů, tedy způsobu financování. </w:t>
      </w:r>
    </w:p>
  </w:footnote>
  <w:footnote w:id="18">
    <w:p w:rsidR="00E24830" w:rsidRDefault="00E24830" w:rsidP="00C6602C">
      <w:pPr>
        <w:pStyle w:val="Textpoznpodarou"/>
      </w:pPr>
      <w:r>
        <w:rPr>
          <w:rStyle w:val="Znakapoznpodarou"/>
        </w:rPr>
        <w:footnoteRef/>
      </w:r>
      <w:r>
        <w:t xml:space="preserve"> FRANCOVÁ, E. </w:t>
      </w:r>
      <w:r w:rsidRPr="00021B7C">
        <w:rPr>
          <w:i/>
        </w:rPr>
        <w:t>Cestovní ruch</w:t>
      </w:r>
      <w:r>
        <w:t>. Olomouc: Univerzita Palackého, 2003, str. 31</w:t>
      </w:r>
    </w:p>
  </w:footnote>
  <w:footnote w:id="19">
    <w:p w:rsidR="00E24830" w:rsidRDefault="00E24830" w:rsidP="00C6602C">
      <w:pPr>
        <w:pStyle w:val="Textpoznpodarou"/>
      </w:pPr>
      <w:r>
        <w:rPr>
          <w:rStyle w:val="Znakapoznpodarou"/>
        </w:rPr>
        <w:footnoteRef/>
      </w:r>
      <w:r>
        <w:t xml:space="preserve"> GÚČIK, M. </w:t>
      </w:r>
      <w:r>
        <w:rPr>
          <w:i/>
        </w:rPr>
        <w:t>Cestovný</w:t>
      </w:r>
      <w:r w:rsidRPr="00007A82">
        <w:rPr>
          <w:i/>
        </w:rPr>
        <w:t xml:space="preserve"> ruch. Úvod do </w:t>
      </w:r>
      <w:r>
        <w:rPr>
          <w:i/>
        </w:rPr>
        <w:t>štú</w:t>
      </w:r>
      <w:r w:rsidRPr="00007A82">
        <w:rPr>
          <w:i/>
        </w:rPr>
        <w:t>dia</w:t>
      </w:r>
      <w:r>
        <w:t>. Bánská Bystrica: DALI-BB.,</w:t>
      </w:r>
      <w:r w:rsidR="00DA7286">
        <w:t xml:space="preserve"> </w:t>
      </w:r>
      <w:r>
        <w:t>2010, str.</w:t>
      </w:r>
      <w:r w:rsidR="00DA7286">
        <w:t xml:space="preserve"> </w:t>
      </w:r>
      <w:r>
        <w:t>59</w:t>
      </w:r>
    </w:p>
  </w:footnote>
  <w:footnote w:id="20">
    <w:p w:rsidR="00E24830" w:rsidRDefault="00E24830">
      <w:pPr>
        <w:pStyle w:val="Textpoznpodarou"/>
      </w:pPr>
      <w:r>
        <w:rPr>
          <w:rStyle w:val="Znakapoznpodarou"/>
        </w:rPr>
        <w:footnoteRef/>
      </w:r>
      <w:r>
        <w:t xml:space="preserve"> FRANCOVÁ, E. </w:t>
      </w:r>
      <w:r w:rsidRPr="00021B7C">
        <w:rPr>
          <w:i/>
        </w:rPr>
        <w:t>Cestovní ruch</w:t>
      </w:r>
      <w:r>
        <w:t>. Olomouc: Univerzita Palackého, 2003, str. 31</w:t>
      </w:r>
    </w:p>
  </w:footnote>
  <w:footnote w:id="21">
    <w:p w:rsidR="00E24830" w:rsidRDefault="00E24830">
      <w:pPr>
        <w:pStyle w:val="Textpoznpodarou"/>
      </w:pPr>
      <w:r>
        <w:rPr>
          <w:rStyle w:val="Znakapoznpodarou"/>
        </w:rPr>
        <w:footnoteRef/>
      </w:r>
      <w:r>
        <w:t xml:space="preserve"> ZELENKA, J., PÁSKOVÁ, M. </w:t>
      </w:r>
      <w:r w:rsidRPr="00713E85">
        <w:rPr>
          <w:i/>
        </w:rPr>
        <w:t>Cestovní ruch</w:t>
      </w:r>
      <w:r>
        <w:rPr>
          <w:i/>
        </w:rPr>
        <w:t xml:space="preserve">. </w:t>
      </w:r>
      <w:r w:rsidRPr="00713E85">
        <w:rPr>
          <w:i/>
        </w:rPr>
        <w:t>Výkladový slovník.</w:t>
      </w:r>
      <w:r>
        <w:t xml:space="preserve"> Praha: Linde, 2012, str.</w:t>
      </w:r>
      <w:r w:rsidR="00DA7286">
        <w:t xml:space="preserve"> </w:t>
      </w:r>
      <w:r>
        <w:t>113</w:t>
      </w:r>
    </w:p>
  </w:footnote>
  <w:footnote w:id="22">
    <w:p w:rsidR="00E24830" w:rsidRDefault="00E24830">
      <w:pPr>
        <w:pStyle w:val="Textpoznpodarou"/>
      </w:pPr>
      <w:r>
        <w:rPr>
          <w:rStyle w:val="Znakapoznpodarou"/>
        </w:rPr>
        <w:footnoteRef/>
      </w:r>
      <w:r>
        <w:t xml:space="preserve"> ČERTÍK, M. a kol. </w:t>
      </w:r>
      <w:r w:rsidRPr="00502974">
        <w:rPr>
          <w:i/>
        </w:rPr>
        <w:t>Cestovní ruch</w:t>
      </w:r>
      <w:r>
        <w:t>. Vývoj, organizace a řízení. Praha: OFF, 2001, str. 16</w:t>
      </w:r>
    </w:p>
  </w:footnote>
  <w:footnote w:id="23">
    <w:p w:rsidR="00E24830" w:rsidRDefault="00E24830">
      <w:pPr>
        <w:pStyle w:val="Textpoznpodarou"/>
      </w:pPr>
      <w:r>
        <w:rPr>
          <w:rStyle w:val="Znakapoznpodarou"/>
        </w:rPr>
        <w:footnoteRef/>
      </w:r>
      <w:r>
        <w:t xml:space="preserve"> FRANCOVÁ, E. </w:t>
      </w:r>
      <w:r w:rsidRPr="00021B7C">
        <w:rPr>
          <w:i/>
        </w:rPr>
        <w:t>Cestovní ruch</w:t>
      </w:r>
      <w:r>
        <w:t>. Olomouc: Univerzita Palackého, 2003, str. 32</w:t>
      </w:r>
    </w:p>
  </w:footnote>
  <w:footnote w:id="24">
    <w:p w:rsidR="00E24830" w:rsidRDefault="00E24830" w:rsidP="00C6602C">
      <w:pPr>
        <w:pStyle w:val="Textpoznpodarou"/>
      </w:pPr>
      <w:r>
        <w:rPr>
          <w:rStyle w:val="Znakapoznpodarou"/>
        </w:rPr>
        <w:footnoteRef/>
      </w:r>
      <w:r>
        <w:t xml:space="preserve"> INDROVÁ, J a kol. </w:t>
      </w:r>
      <w:r w:rsidRPr="00E03EAB">
        <w:rPr>
          <w:i/>
        </w:rPr>
        <w:t>Cestovní ruch</w:t>
      </w:r>
      <w:r>
        <w:t>. Praha: VŠE, Oeconomica, 2009. str. 17-18</w:t>
      </w:r>
    </w:p>
  </w:footnote>
  <w:footnote w:id="25">
    <w:p w:rsidR="00E24830" w:rsidRDefault="00E24830" w:rsidP="00C6602C">
      <w:pPr>
        <w:pStyle w:val="Textpoznpodarou"/>
      </w:pPr>
      <w:r>
        <w:rPr>
          <w:rStyle w:val="Znakapoznpodarou"/>
        </w:rPr>
        <w:footnoteRef/>
      </w:r>
      <w:r>
        <w:t xml:space="preserve"> ZELENKA, J., PÁSKOVÁ, M. </w:t>
      </w:r>
      <w:r w:rsidRPr="00713E85">
        <w:rPr>
          <w:i/>
        </w:rPr>
        <w:t>Cestovní ruch</w:t>
      </w:r>
      <w:r>
        <w:rPr>
          <w:i/>
        </w:rPr>
        <w:t xml:space="preserve">. </w:t>
      </w:r>
      <w:r w:rsidRPr="00713E85">
        <w:rPr>
          <w:i/>
        </w:rPr>
        <w:t>Výkladový slovník.</w:t>
      </w:r>
      <w:r>
        <w:t xml:space="preserve"> Praha: Linde, 2012, str. 623</w:t>
      </w:r>
    </w:p>
  </w:footnote>
  <w:footnote w:id="26">
    <w:p w:rsidR="00E24830" w:rsidRDefault="00E24830" w:rsidP="00C6602C">
      <w:pPr>
        <w:pStyle w:val="Textpoznpodarou"/>
      </w:pPr>
      <w:r>
        <w:rPr>
          <w:rStyle w:val="Znakapoznpodarou"/>
        </w:rPr>
        <w:footnoteRef/>
      </w:r>
      <w:r w:rsidR="00D36317">
        <w:t> </w:t>
      </w:r>
      <w:r>
        <w:t xml:space="preserve">UNWTO. </w:t>
      </w:r>
      <w:r w:rsidRPr="00021B7C">
        <w:rPr>
          <w:i/>
        </w:rPr>
        <w:t>Glossary of tourism terms</w:t>
      </w:r>
      <w:r>
        <w:t xml:space="preserve"> </w:t>
      </w:r>
      <w:r>
        <w:rPr>
          <w:lang w:val="en-US"/>
        </w:rPr>
        <w:t>[online]</w:t>
      </w:r>
      <w:r w:rsidRPr="00AC3000">
        <w:rPr>
          <w:lang w:val="en-US"/>
        </w:rPr>
        <w:t xml:space="preserve">. </w:t>
      </w:r>
      <w:r w:rsidRPr="006057B7">
        <w:rPr>
          <w:lang w:val="de-DE"/>
        </w:rPr>
        <w:t>Cit. 2016-02-01.  Dostupné z: https://s3-eu-west-1.amazonaws.com/staticunwto/Statistics/Glossary+of+terms.pdf</w:t>
      </w:r>
    </w:p>
  </w:footnote>
  <w:footnote w:id="27">
    <w:p w:rsidR="00E24830" w:rsidRDefault="00E24830" w:rsidP="00C6602C">
      <w:pPr>
        <w:pStyle w:val="Textpoznpodarou"/>
      </w:pPr>
      <w:r>
        <w:rPr>
          <w:rStyle w:val="Znakapoznpodarou"/>
        </w:rPr>
        <w:footnoteRef/>
      </w:r>
      <w:r>
        <w:t xml:space="preserve"> Angl. překlad: návštěvník, který v daném místě přenocuje</w:t>
      </w:r>
    </w:p>
  </w:footnote>
  <w:footnote w:id="28">
    <w:p w:rsidR="00E24830" w:rsidRDefault="00E24830">
      <w:pPr>
        <w:pStyle w:val="Textpoznpodarou"/>
      </w:pPr>
      <w:r>
        <w:rPr>
          <w:rStyle w:val="Znakapoznpodarou"/>
        </w:rPr>
        <w:footnoteRef/>
      </w:r>
      <w:r>
        <w:t xml:space="preserve"> ZELENKA, J., PÁSKOVÁ, M. </w:t>
      </w:r>
      <w:r w:rsidRPr="00713E85">
        <w:rPr>
          <w:i/>
        </w:rPr>
        <w:t>Cestovní ruch</w:t>
      </w:r>
      <w:r>
        <w:rPr>
          <w:i/>
        </w:rPr>
        <w:t xml:space="preserve">. </w:t>
      </w:r>
      <w:r w:rsidRPr="00713E85">
        <w:rPr>
          <w:i/>
        </w:rPr>
        <w:t>Výkladový slovník.</w:t>
      </w:r>
      <w:r>
        <w:t xml:space="preserve"> Praha: Linde, 2012, str. 373</w:t>
      </w:r>
    </w:p>
  </w:footnote>
  <w:footnote w:id="29">
    <w:p w:rsidR="00E24830" w:rsidRDefault="00E24830" w:rsidP="00C6602C">
      <w:pPr>
        <w:pStyle w:val="Textpoznpodarou"/>
      </w:pPr>
      <w:r>
        <w:rPr>
          <w:rStyle w:val="Znakapoznpodarou"/>
        </w:rPr>
        <w:footnoteRef/>
      </w:r>
      <w:r>
        <w:t xml:space="preserve"> S pojmem post-turisty se setkáváme u Feifera a Urryho v knize Hornera a Swarbrooke. </w:t>
      </w:r>
    </w:p>
  </w:footnote>
  <w:footnote w:id="30">
    <w:p w:rsidR="00E24830" w:rsidRDefault="00E24830" w:rsidP="00C6602C">
      <w:pPr>
        <w:pStyle w:val="Textpoznpodarou"/>
      </w:pPr>
      <w:r>
        <w:rPr>
          <w:rStyle w:val="Znakapoznpodarou"/>
        </w:rPr>
        <w:footnoteRef/>
      </w:r>
      <w:r w:rsidR="00D36317">
        <w:t> </w:t>
      </w:r>
      <w:r>
        <w:t xml:space="preserve">HORNER, S., SWARBROOKE, J. </w:t>
      </w:r>
      <w:r w:rsidRPr="00553869">
        <w:rPr>
          <w:i/>
        </w:rPr>
        <w:t>Cestovní ruch, ubytování a stravování, využití volného času</w:t>
      </w:r>
      <w:r>
        <w:t>. Praha: Grada Publishing, 2003. str. 65-66</w:t>
      </w:r>
    </w:p>
  </w:footnote>
  <w:footnote w:id="31">
    <w:p w:rsidR="00E24830" w:rsidRPr="00494719" w:rsidRDefault="00E24830" w:rsidP="00C6602C">
      <w:pPr>
        <w:pStyle w:val="Textpoznpodarou"/>
      </w:pPr>
      <w:r>
        <w:rPr>
          <w:rStyle w:val="Znakapoznpodarou"/>
        </w:rPr>
        <w:footnoteRef/>
      </w:r>
      <w:r w:rsidR="00D36317">
        <w:t> </w:t>
      </w:r>
      <w:r>
        <w:t xml:space="preserve">CZECH TOURISM. </w:t>
      </w:r>
      <w:r w:rsidRPr="003728BC">
        <w:rPr>
          <w:i/>
        </w:rPr>
        <w:t>Trendy globálního cestovního ruchu</w:t>
      </w:r>
      <w:r>
        <w:rPr>
          <w:i/>
        </w:rPr>
        <w:t xml:space="preserve"> (2013-2014)</w:t>
      </w:r>
      <w:r>
        <w:t xml:space="preserve"> </w:t>
      </w:r>
      <w:r>
        <w:rPr>
          <w:lang w:val="en-US"/>
        </w:rPr>
        <w:t xml:space="preserve">[online] Cit 2016-02-02. Dostupné z </w:t>
      </w:r>
      <w:r w:rsidRPr="00494719">
        <w:rPr>
          <w:lang w:val="en-US"/>
        </w:rPr>
        <w:t>http://www.czechtourism.cz/institut-turismu/aktuality/trendy-globalniho-cestovniho-ruchu-2013-a-2014/</w:t>
      </w:r>
    </w:p>
  </w:footnote>
  <w:footnote w:id="32">
    <w:p w:rsidR="00E24830" w:rsidRPr="0036351D" w:rsidRDefault="00E24830" w:rsidP="00C6602C">
      <w:pPr>
        <w:pStyle w:val="Textpoznpodarou"/>
      </w:pPr>
      <w:r>
        <w:rPr>
          <w:rStyle w:val="Znakapoznpodarou"/>
        </w:rPr>
        <w:footnoteRef/>
      </w:r>
      <w:r w:rsidR="00D36317">
        <w:t> </w:t>
      </w:r>
      <w:r>
        <w:t xml:space="preserve">CESTOVATELÉ SOBĚ. </w:t>
      </w:r>
      <w:r w:rsidRPr="0036351D">
        <w:rPr>
          <w:i/>
        </w:rPr>
        <w:t xml:space="preserve">Seriál: Světové trendy v cestovním ruchu </w:t>
      </w:r>
      <w:r>
        <w:rPr>
          <w:lang w:val="en-US"/>
        </w:rPr>
        <w:t>[online]</w:t>
      </w:r>
      <w:r>
        <w:t xml:space="preserve"> Cit. 2016-02-01. Dostupné z </w:t>
      </w:r>
      <w:r w:rsidRPr="0036351D">
        <w:t>http://www.cestovatel.cz/serialy/svetove-trendy-v-cestovnim-ruchu/</w:t>
      </w:r>
    </w:p>
  </w:footnote>
  <w:footnote w:id="33">
    <w:p w:rsidR="00E24830" w:rsidRDefault="00E24830" w:rsidP="00264CFC">
      <w:pPr>
        <w:pStyle w:val="Textpoznpodarou"/>
      </w:pPr>
      <w:r>
        <w:rPr>
          <w:rStyle w:val="Znakapoznpodarou"/>
        </w:rPr>
        <w:footnoteRef/>
      </w:r>
      <w:r>
        <w:t xml:space="preserve"> Některé formy moderního CR nepřekládáme, vhodný český ekvivalent se zde nehodí. </w:t>
      </w:r>
    </w:p>
  </w:footnote>
  <w:footnote w:id="34">
    <w:p w:rsidR="00E24830" w:rsidRDefault="00E24830" w:rsidP="00C6602C">
      <w:pPr>
        <w:pStyle w:val="Textpoznpodarou"/>
      </w:pPr>
      <w:r>
        <w:rPr>
          <w:rStyle w:val="Znakapoznpodarou"/>
        </w:rPr>
        <w:footnoteRef/>
      </w:r>
      <w:r>
        <w:t xml:space="preserve"> Přátelský k životnímu prostředí</w:t>
      </w:r>
    </w:p>
  </w:footnote>
  <w:footnote w:id="35">
    <w:p w:rsidR="00E24830" w:rsidRPr="00042F32" w:rsidRDefault="00E24830" w:rsidP="00C6602C">
      <w:pPr>
        <w:pStyle w:val="Textpoznpodarou"/>
      </w:pPr>
      <w:r>
        <w:rPr>
          <w:rStyle w:val="Znakapoznpodarou"/>
        </w:rPr>
        <w:footnoteRef/>
      </w:r>
      <w:r w:rsidR="00D36317">
        <w:t> </w:t>
      </w:r>
      <w:r>
        <w:t xml:space="preserve">ARTS LEXIKON. </w:t>
      </w:r>
      <w:r w:rsidRPr="00042F32">
        <w:rPr>
          <w:i/>
        </w:rPr>
        <w:t>Turismus filmový (film tourism, film-induced tourism</w:t>
      </w:r>
      <w:r>
        <w:t xml:space="preserve">). </w:t>
      </w:r>
      <w:r>
        <w:rPr>
          <w:lang w:val="en-US"/>
        </w:rPr>
        <w:t>[online]</w:t>
      </w:r>
      <w:r>
        <w:t xml:space="preserve"> Cit. 2016-02-01. Dostupné z: </w:t>
      </w:r>
      <w:r w:rsidRPr="00042F32">
        <w:t>http://artslexikon.cz/index.php/Turismus_filmov%C3%BD</w:t>
      </w:r>
    </w:p>
  </w:footnote>
  <w:footnote w:id="36">
    <w:p w:rsidR="00E24830" w:rsidRDefault="00E24830" w:rsidP="00C6602C">
      <w:pPr>
        <w:pStyle w:val="Textpoznpodarou"/>
      </w:pPr>
      <w:r>
        <w:rPr>
          <w:rStyle w:val="Znakapoznpodarou"/>
        </w:rPr>
        <w:footnoteRef/>
      </w:r>
      <w:r w:rsidR="00457C31">
        <w:t xml:space="preserve"> </w:t>
      </w:r>
      <w:r>
        <w:t xml:space="preserve">ZELENKA, J., PÁSKOVÁ, M. </w:t>
      </w:r>
      <w:r w:rsidRPr="00713E85">
        <w:rPr>
          <w:i/>
        </w:rPr>
        <w:t>Cestovní ruch</w:t>
      </w:r>
      <w:r>
        <w:rPr>
          <w:i/>
        </w:rPr>
        <w:t xml:space="preserve">. </w:t>
      </w:r>
      <w:r w:rsidRPr="00713E85">
        <w:rPr>
          <w:i/>
        </w:rPr>
        <w:t>Výkladový slovník.</w:t>
      </w:r>
      <w:r>
        <w:t xml:space="preserve"> Praha: Linde, 2012, str. 320</w:t>
      </w:r>
    </w:p>
  </w:footnote>
  <w:footnote w:id="37">
    <w:p w:rsidR="00E24830" w:rsidRPr="001E3C37" w:rsidRDefault="00E24830" w:rsidP="00C6602C">
      <w:pPr>
        <w:pStyle w:val="Textpoznpodarou"/>
      </w:pPr>
      <w:r>
        <w:rPr>
          <w:rStyle w:val="Znakapoznpodarou"/>
        </w:rPr>
        <w:footnoteRef/>
      </w:r>
      <w:r w:rsidR="00D36317">
        <w:t> </w:t>
      </w:r>
      <w:r>
        <w:t xml:space="preserve">FOX, J. T. </w:t>
      </w:r>
      <w:r w:rsidRPr="001E3C37">
        <w:rPr>
          <w:i/>
        </w:rPr>
        <w:t>The Evolution of Luxury Travel</w:t>
      </w:r>
      <w:r>
        <w:t xml:space="preserve">. </w:t>
      </w:r>
      <w:r>
        <w:rPr>
          <w:lang w:val="en-US"/>
        </w:rPr>
        <w:t>[online] Cit. 2015-11-05. Dostupn</w:t>
      </w:r>
      <w:r>
        <w:t xml:space="preserve">é z </w:t>
      </w:r>
      <w:r w:rsidRPr="001E3C37">
        <w:t>http://www.travelagentcentral.com/trends-research/the-evolution-luxury-travel</w:t>
      </w:r>
      <w:r>
        <w:t xml:space="preserve"> </w:t>
      </w:r>
    </w:p>
  </w:footnote>
  <w:footnote w:id="38">
    <w:p w:rsidR="00E24830" w:rsidRPr="00C64644" w:rsidRDefault="00E24830" w:rsidP="00C6602C">
      <w:pPr>
        <w:pStyle w:val="Textpoznpodarou"/>
      </w:pPr>
      <w:r>
        <w:rPr>
          <w:rStyle w:val="Znakapoznpodarou"/>
        </w:rPr>
        <w:footnoteRef/>
      </w:r>
      <w:r w:rsidR="00D36317">
        <w:t> </w:t>
      </w:r>
      <w:r>
        <w:t xml:space="preserve">CZECH TOURISM. </w:t>
      </w:r>
      <w:r w:rsidRPr="00C64644">
        <w:rPr>
          <w:i/>
        </w:rPr>
        <w:t>Bonitní klientela a cestovní ruch</w:t>
      </w:r>
      <w:r>
        <w:t xml:space="preserve">. </w:t>
      </w:r>
      <w:r>
        <w:rPr>
          <w:lang w:val="en-US"/>
        </w:rPr>
        <w:t xml:space="preserve">[online] </w:t>
      </w:r>
      <w:r>
        <w:t xml:space="preserve">Cit. 2015-11-04. Dostupné z: </w:t>
      </w:r>
      <w:r w:rsidRPr="00C64644">
        <w:t>http://vyzkumy.czechtourism.cz/649/bonitni-klientela-a-cestovni-ruch#;f=studijni-prace</w:t>
      </w:r>
    </w:p>
  </w:footnote>
  <w:footnote w:id="39">
    <w:p w:rsidR="00E24830" w:rsidRPr="003637FA" w:rsidRDefault="00E24830" w:rsidP="00C6602C">
      <w:pPr>
        <w:pStyle w:val="Textpoznpodarou"/>
      </w:pPr>
      <w:r>
        <w:rPr>
          <w:rStyle w:val="Znakapoznpodarou"/>
        </w:rPr>
        <w:footnoteRef/>
      </w:r>
      <w:r w:rsidR="00D36317">
        <w:t> </w:t>
      </w:r>
      <w:r w:rsidRPr="00FB2D51">
        <w:t>LIKVIDACE VOZIDEL OSTRAVA</w:t>
      </w:r>
      <w:r w:rsidRPr="00FB2D51">
        <w:rPr>
          <w:i/>
        </w:rPr>
        <w:t>.</w:t>
      </w:r>
      <w:r>
        <w:rPr>
          <w:i/>
          <w:sz w:val="24"/>
          <w:szCs w:val="24"/>
        </w:rPr>
        <w:t xml:space="preserve"> </w:t>
      </w:r>
      <w:r w:rsidRPr="003637FA">
        <w:rPr>
          <w:i/>
        </w:rPr>
        <w:t>Ekologická likvidace vozidel</w:t>
      </w:r>
      <w:r>
        <w:t xml:space="preserve">. </w:t>
      </w:r>
      <w:r>
        <w:rPr>
          <w:lang w:val="en-US"/>
        </w:rPr>
        <w:t xml:space="preserve">[online] </w:t>
      </w:r>
      <w:r>
        <w:t xml:space="preserve">Cit. 2016-02-02 Dostupné z: </w:t>
      </w:r>
      <w:r w:rsidRPr="003637FA">
        <w:t>http://www.likvidace-vozidla-ostrava.cz/</w:t>
      </w:r>
    </w:p>
  </w:footnote>
  <w:footnote w:id="40">
    <w:p w:rsidR="00E24830" w:rsidRPr="00571FF1" w:rsidRDefault="00E24830" w:rsidP="00C6602C">
      <w:pPr>
        <w:pStyle w:val="Textpoznpodarou"/>
      </w:pPr>
      <w:r>
        <w:rPr>
          <w:rStyle w:val="Znakapoznpodarou"/>
        </w:rPr>
        <w:footnoteRef/>
      </w:r>
      <w:r>
        <w:t xml:space="preserve"> STATISTIKA A MY. Na Moravskoslezsku bylo více hostů díky hokeji. </w:t>
      </w:r>
      <w:r>
        <w:rPr>
          <w:lang w:val="en-US"/>
        </w:rPr>
        <w:t xml:space="preserve">[online] </w:t>
      </w:r>
      <w:r>
        <w:t xml:space="preserve">Cit. 2016-03-07. Dostupné z: </w:t>
      </w:r>
      <w:r w:rsidRPr="00571FF1">
        <w:t>http://www.statistikaamy.cz/2015/09/na-moravskoslezku-bylo-vice-hostu-diky-hokeji/</w:t>
      </w:r>
    </w:p>
  </w:footnote>
  <w:footnote w:id="41">
    <w:p w:rsidR="00E24830" w:rsidRDefault="00E24830">
      <w:pPr>
        <w:pStyle w:val="Textpoznpodarou"/>
      </w:pPr>
      <w:r>
        <w:rPr>
          <w:rStyle w:val="Znakapoznpodarou"/>
        </w:rPr>
        <w:footnoteRef/>
      </w:r>
      <w:r>
        <w:t xml:space="preserve"> HOTELSTARS. Oficiální jednotná klasifikace ubytovacích zařízení České Republiky. </w:t>
      </w:r>
      <w:r w:rsidRPr="00663E9A">
        <w:t>[online]</w:t>
      </w:r>
      <w:r>
        <w:t xml:space="preserve"> Cit. 2016-02-18. Dostupné z: </w:t>
      </w:r>
      <w:r w:rsidRPr="00663E9A">
        <w:t>http://www.hotelstars.cz/</w:t>
      </w:r>
    </w:p>
  </w:footnote>
  <w:footnote w:id="42">
    <w:p w:rsidR="00E24830" w:rsidRDefault="00E24830" w:rsidP="00C6602C">
      <w:pPr>
        <w:pStyle w:val="Textpoznpodarou"/>
      </w:pPr>
      <w:r>
        <w:rPr>
          <w:rStyle w:val="Znakapoznpodarou"/>
        </w:rPr>
        <w:footnoteRef/>
      </w:r>
      <w:r>
        <w:t xml:space="preserve"> První certifikace byla tříletá, mezi roky 2012-2015.</w:t>
      </w:r>
    </w:p>
    <w:p w:rsidR="00E24830" w:rsidRPr="00663E9A" w:rsidRDefault="00E24830" w:rsidP="00C6602C">
      <w:pPr>
        <w:pStyle w:val="Textpoznpodarou"/>
      </w:pPr>
    </w:p>
  </w:footnote>
  <w:footnote w:id="43">
    <w:p w:rsidR="00E24830" w:rsidRPr="00D80353" w:rsidRDefault="00E24830" w:rsidP="00C6602C">
      <w:pPr>
        <w:pStyle w:val="Textpoznpodarou"/>
      </w:pPr>
      <w:r>
        <w:rPr>
          <w:rStyle w:val="Znakapoznpodarou"/>
        </w:rPr>
        <w:footnoteRef/>
      </w:r>
      <w:r w:rsidR="00D36317">
        <w:t> </w:t>
      </w:r>
      <w:r>
        <w:t xml:space="preserve">ČSÚ. </w:t>
      </w:r>
      <w:r w:rsidRPr="00AF105B">
        <w:rPr>
          <w:i/>
        </w:rPr>
        <w:t>Hromadná ubytovací zařízení České republiky. Moravskoslezský kraj.</w:t>
      </w:r>
      <w:r>
        <w:t xml:space="preserve"> </w:t>
      </w:r>
      <w:r w:rsidRPr="00663E9A">
        <w:t xml:space="preserve">[online] </w:t>
      </w:r>
      <w:r>
        <w:t xml:space="preserve">Cit. 2016-02-08. Dostupné z: </w:t>
      </w:r>
      <w:r w:rsidRPr="00AF105B">
        <w:t>https://vdb.czso.cz/huz/kraj.jsp?k=CZ080</w:t>
      </w:r>
    </w:p>
  </w:footnote>
  <w:footnote w:id="44">
    <w:p w:rsidR="00E24830" w:rsidRPr="00F03817" w:rsidRDefault="00E24830" w:rsidP="00C63E84">
      <w:pPr>
        <w:pStyle w:val="Textpoznpodarou"/>
      </w:pPr>
      <w:r>
        <w:rPr>
          <w:rStyle w:val="Znakapoznpodarou"/>
        </w:rPr>
        <w:footnoteRef/>
      </w:r>
      <w:r>
        <w:t xml:space="preserve"> ČELADENKA </w:t>
      </w:r>
      <w:r>
        <w:rPr>
          <w:lang w:val="en-US"/>
        </w:rPr>
        <w:t>[online]</w:t>
      </w:r>
      <w:r>
        <w:t xml:space="preserve"> Cit. 2016-02-24. Dostupné z www.celadenka.cz</w:t>
      </w:r>
    </w:p>
  </w:footnote>
  <w:footnote w:id="45">
    <w:p w:rsidR="00E24830" w:rsidRDefault="00E24830" w:rsidP="00C6602C">
      <w:pPr>
        <w:pStyle w:val="Textpoznpodarou"/>
      </w:pPr>
      <w:r>
        <w:rPr>
          <w:rStyle w:val="Znakapoznpodarou"/>
        </w:rPr>
        <w:footnoteRef/>
      </w:r>
      <w:r>
        <w:t xml:space="preserve"> Na škále 1-10, v závorce uvádíme aktuální počet hodnocení.</w:t>
      </w:r>
    </w:p>
    <w:p w:rsidR="00E24830" w:rsidRPr="008E1D08" w:rsidRDefault="00E24830" w:rsidP="00C6602C">
      <w:pPr>
        <w:pStyle w:val="Textpoznpodarou"/>
      </w:pPr>
      <w:r>
        <w:t xml:space="preserve">BOOKING </w:t>
      </w:r>
      <w:r>
        <w:rPr>
          <w:lang w:val="en-US"/>
        </w:rPr>
        <w:t xml:space="preserve">[online] Cit. 2016-02-08. </w:t>
      </w:r>
      <w:r>
        <w:t xml:space="preserve">Dostupné z: </w:t>
      </w:r>
      <w:r w:rsidRPr="008E1D08">
        <w:t>www.booking.com</w:t>
      </w:r>
      <w:r>
        <w:t xml:space="preserve"> </w:t>
      </w:r>
    </w:p>
  </w:footnote>
  <w:footnote w:id="46">
    <w:p w:rsidR="00E24830" w:rsidRDefault="00E24830" w:rsidP="00C6602C">
      <w:pPr>
        <w:pStyle w:val="Textpoznpodarou"/>
      </w:pPr>
      <w:r>
        <w:rPr>
          <w:rStyle w:val="Znakapoznpodarou"/>
        </w:rPr>
        <w:footnoteRef/>
      </w:r>
      <w:r>
        <w:t xml:space="preserve"> Na škále 1-5, v závorce uvádíme aktuální počet hodnocení.</w:t>
      </w:r>
    </w:p>
    <w:p w:rsidR="00E24830" w:rsidRPr="008E1D08" w:rsidRDefault="00E24830" w:rsidP="00C6602C">
      <w:pPr>
        <w:pStyle w:val="Textpoznpodarou"/>
      </w:pPr>
      <w:r>
        <w:t xml:space="preserve">TRIPADVISOR </w:t>
      </w:r>
      <w:r>
        <w:rPr>
          <w:lang w:val="en-US"/>
        </w:rPr>
        <w:t>[online]</w:t>
      </w:r>
      <w:r>
        <w:t xml:space="preserve"> Cit. 2016-02-08. Dostupné z: www.tripadvisor.com</w:t>
      </w:r>
    </w:p>
  </w:footnote>
  <w:footnote w:id="47">
    <w:p w:rsidR="00E24830" w:rsidRPr="00786A12" w:rsidRDefault="00E24830">
      <w:pPr>
        <w:pStyle w:val="Textpoznpodarou"/>
      </w:pPr>
      <w:r>
        <w:rPr>
          <w:rStyle w:val="Znakapoznpodarou"/>
        </w:rPr>
        <w:footnoteRef/>
      </w:r>
      <w:r w:rsidR="00D36317">
        <w:t> </w:t>
      </w:r>
      <w:r>
        <w:t xml:space="preserve">CLARION CONGRESS HOTEL OSTRAVA </w:t>
      </w:r>
      <w:r>
        <w:rPr>
          <w:lang w:val="en-US"/>
        </w:rPr>
        <w:t>[online]</w:t>
      </w:r>
      <w:r>
        <w:t xml:space="preserve"> Cit. 2016-03-09. Dostupné z: </w:t>
      </w:r>
      <w:r w:rsidRPr="00786A12">
        <w:t>http://www.clarioncongresshotelostrava.com/cs/</w:t>
      </w:r>
    </w:p>
  </w:footnote>
  <w:footnote w:id="48">
    <w:p w:rsidR="00E24830" w:rsidRPr="007426E5" w:rsidRDefault="00E24830">
      <w:pPr>
        <w:pStyle w:val="Textpoznpodarou"/>
      </w:pPr>
      <w:r>
        <w:rPr>
          <w:rStyle w:val="Znakapoznpodarou"/>
        </w:rPr>
        <w:footnoteRef/>
      </w:r>
      <w:r w:rsidR="001F7BFA">
        <w:t> </w:t>
      </w:r>
      <w:r>
        <w:t xml:space="preserve">BABY FRIENDLY. </w:t>
      </w:r>
      <w:r w:rsidRPr="001E4498">
        <w:rPr>
          <w:i/>
        </w:rPr>
        <w:t>Co je „baby friendly“</w:t>
      </w:r>
      <w:r>
        <w:t xml:space="preserve"> </w:t>
      </w:r>
      <w:r>
        <w:rPr>
          <w:lang w:val="en-US"/>
        </w:rPr>
        <w:t xml:space="preserve">[online] </w:t>
      </w:r>
      <w:r>
        <w:t xml:space="preserve">Cit. 2016-04-08. Dostupné z: </w:t>
      </w:r>
      <w:r w:rsidRPr="007426E5">
        <w:t>http://www.babyfriendlycertificate.cz/babyfriendly/</w:t>
      </w:r>
    </w:p>
  </w:footnote>
  <w:footnote w:id="49">
    <w:p w:rsidR="00E24830" w:rsidRPr="009A4A90" w:rsidRDefault="00E24830" w:rsidP="00911025">
      <w:pPr>
        <w:pStyle w:val="Textpoznpodarou"/>
      </w:pPr>
      <w:r>
        <w:rPr>
          <w:rStyle w:val="Znakapoznpodarou"/>
        </w:rPr>
        <w:footnoteRef/>
      </w:r>
      <w:r w:rsidR="00D36317">
        <w:t xml:space="preserve"> </w:t>
      </w:r>
      <w:r>
        <w:t xml:space="preserve">HOTEL VITALITY </w:t>
      </w:r>
      <w:r>
        <w:rPr>
          <w:lang w:val="en-US"/>
        </w:rPr>
        <w:t>[online]</w:t>
      </w:r>
      <w:r w:rsidRPr="009A4A90">
        <w:rPr>
          <w:lang w:val="en-US"/>
        </w:rPr>
        <w:t xml:space="preserve"> </w:t>
      </w:r>
      <w:r>
        <w:t xml:space="preserve">Cit. 2016-03-10. Dostupné z: </w:t>
      </w:r>
      <w:r w:rsidRPr="009A4A90">
        <w:t>http://www.hotelvitality.cz/</w:t>
      </w:r>
    </w:p>
  </w:footnote>
  <w:footnote w:id="50">
    <w:p w:rsidR="00E24830" w:rsidRDefault="00E24830">
      <w:pPr>
        <w:pStyle w:val="Textpoznpodarou"/>
      </w:pPr>
      <w:r>
        <w:rPr>
          <w:rStyle w:val="Znakapoznpodarou"/>
        </w:rPr>
        <w:footnoteRef/>
      </w:r>
      <w:r w:rsidR="00D36317">
        <w:t xml:space="preserve"> </w:t>
      </w:r>
      <w:r>
        <w:t xml:space="preserve">DESIGN HOTELS. </w:t>
      </w:r>
      <w:r w:rsidRPr="003D4270">
        <w:rPr>
          <w:i/>
        </w:rPr>
        <w:t>Travel the world of original experiences</w:t>
      </w:r>
      <w:r>
        <w:t xml:space="preserve">. </w:t>
      </w:r>
      <w:r>
        <w:rPr>
          <w:lang w:val="en-US"/>
        </w:rPr>
        <w:t xml:space="preserve">[online] </w:t>
      </w:r>
      <w:r>
        <w:t xml:space="preserve">Cit. 2016-03-29. Dostupné z: </w:t>
      </w:r>
      <w:r w:rsidRPr="003D4270">
        <w:t>https://www.designhotels.com/original-experiences</w:t>
      </w:r>
      <w:r>
        <w:t xml:space="preserve"> </w:t>
      </w:r>
    </w:p>
    <w:p w:rsidR="00E24830" w:rsidRPr="003D4270" w:rsidRDefault="00E24830">
      <w:pPr>
        <w:pStyle w:val="Textpoznpodarou"/>
        <w:rPr>
          <w:lang w:val="en-US"/>
        </w:rPr>
      </w:pPr>
      <w:r>
        <w:t xml:space="preserve">Originál text, překlad vlastní. </w:t>
      </w:r>
      <w:r w:rsidRPr="003D4270">
        <w:t>As time passes, what endures are the moments that moved your soul or altered your mind—the Original Experiences that stay with you long after you’ve returned home. Discover the world of Design Hotels™ Original Experiences, and begin dreaming up your next extraordinary trip.</w:t>
      </w:r>
    </w:p>
  </w:footnote>
  <w:footnote w:id="51">
    <w:p w:rsidR="00E24830" w:rsidRPr="007A52F2" w:rsidRDefault="00E24830">
      <w:pPr>
        <w:pStyle w:val="Textpoznpodarou"/>
      </w:pPr>
      <w:r>
        <w:rPr>
          <w:rStyle w:val="Znakapoznpodarou"/>
        </w:rPr>
        <w:footnoteRef/>
      </w:r>
      <w:r>
        <w:t xml:space="preserve"> HOTEL MIURA </w:t>
      </w:r>
      <w:r>
        <w:rPr>
          <w:lang w:val="en-US"/>
        </w:rPr>
        <w:t xml:space="preserve">[online] </w:t>
      </w:r>
      <w:r>
        <w:t xml:space="preserve">Cit. 2016-03-24. Dostupné z: </w:t>
      </w:r>
      <w:r w:rsidRPr="007A52F2">
        <w:t>http://www.miura.cz/</w:t>
      </w:r>
    </w:p>
  </w:footnote>
  <w:footnote w:id="52">
    <w:p w:rsidR="00E24830" w:rsidRPr="00942730" w:rsidRDefault="00E24830" w:rsidP="00942730">
      <w:pPr>
        <w:pStyle w:val="Textpoznpodarou"/>
      </w:pPr>
      <w:r>
        <w:rPr>
          <w:rStyle w:val="Znakapoznpodarou"/>
        </w:rPr>
        <w:footnoteRef/>
      </w:r>
      <w:r>
        <w:t xml:space="preserve"> DENÍK. </w:t>
      </w:r>
      <w:r w:rsidRPr="00942730">
        <w:rPr>
          <w:i/>
        </w:rPr>
        <w:t>V Karlovarském kraji se loni ubytovalo o něco více hostů</w:t>
      </w:r>
      <w:r>
        <w:t xml:space="preserve">. </w:t>
      </w:r>
      <w:r>
        <w:rPr>
          <w:lang w:val="en-US"/>
        </w:rPr>
        <w:t>[online]</w:t>
      </w:r>
      <w:r>
        <w:t xml:space="preserve"> Cit. 2016-03-17. Dostupné z: </w:t>
      </w:r>
      <w:r w:rsidRPr="00942730">
        <w:t>http://karlovarsky.denik.cz/podnikani/v-karlovarskem-kraji-se-loni-ubytovalo-o-neco-vice-turistu-20160217.html</w:t>
      </w:r>
    </w:p>
  </w:footnote>
  <w:footnote w:id="53">
    <w:p w:rsidR="00E24830" w:rsidRDefault="00E24830">
      <w:pPr>
        <w:pStyle w:val="Textpoznpodarou"/>
      </w:pPr>
      <w:r>
        <w:rPr>
          <w:rStyle w:val="Znakapoznpodarou"/>
        </w:rPr>
        <w:footnoteRef/>
      </w:r>
      <w:r>
        <w:t xml:space="preserve"> Podle ČSÚ, informace platné k 3. 3. 2016</w:t>
      </w:r>
    </w:p>
  </w:footnote>
  <w:footnote w:id="54">
    <w:p w:rsidR="00E24830" w:rsidRPr="00333BCA" w:rsidRDefault="00E24830">
      <w:pPr>
        <w:pStyle w:val="Textpoznpodarou"/>
      </w:pPr>
      <w:r>
        <w:rPr>
          <w:rStyle w:val="Znakapoznpodarou"/>
        </w:rPr>
        <w:footnoteRef/>
      </w:r>
      <w:r w:rsidR="00D36317">
        <w:t> </w:t>
      </w:r>
      <w:r>
        <w:t xml:space="preserve">TRIPADVISOR. </w:t>
      </w:r>
      <w:r w:rsidRPr="00333BCA">
        <w:rPr>
          <w:i/>
        </w:rPr>
        <w:t>Top 25 Luxury Hotels – World</w:t>
      </w:r>
      <w:r>
        <w:t xml:space="preserve">. </w:t>
      </w:r>
      <w:r>
        <w:rPr>
          <w:lang w:val="en-US"/>
        </w:rPr>
        <w:t xml:space="preserve">[online] </w:t>
      </w:r>
      <w:r>
        <w:t xml:space="preserve">Cit. 2016-03-31 Dostupné z: </w:t>
      </w:r>
      <w:r w:rsidRPr="00333BCA">
        <w:t>https://www.tripadvisor.com/TravelersChoice-Hotels-cLuxury-g1</w:t>
      </w:r>
    </w:p>
  </w:footnote>
  <w:footnote w:id="55">
    <w:p w:rsidR="00E24830" w:rsidRPr="00505628" w:rsidRDefault="00E24830" w:rsidP="00C6602C">
      <w:pPr>
        <w:pStyle w:val="Textpoznpodarou"/>
        <w:rPr>
          <w:lang w:val="en-US"/>
        </w:rPr>
      </w:pPr>
      <w:r>
        <w:rPr>
          <w:rStyle w:val="Znakapoznpodarou"/>
        </w:rPr>
        <w:footnoteRef/>
      </w:r>
      <w:r w:rsidR="00D36317">
        <w:t> </w:t>
      </w:r>
      <w:r>
        <w:t xml:space="preserve">MSK. </w:t>
      </w:r>
      <w:r w:rsidRPr="001F7BFA">
        <w:rPr>
          <w:i/>
        </w:rPr>
        <w:t>Seznam stravovacích zařízení</w:t>
      </w:r>
      <w:r>
        <w:t xml:space="preserve">. </w:t>
      </w:r>
      <w:r w:rsidRPr="00942730">
        <w:t>[online] Cit. 2016-03-07. Dostupné z: http://ww</w:t>
      </w:r>
      <w:r w:rsidRPr="00505628">
        <w:rPr>
          <w:lang w:val="en-US"/>
        </w:rPr>
        <w:t>w.msk.cz/scripts/modules/catalogue/list.php?catalogueID=11&amp;ubytovani=ano&amp;lid=1&amp;pg=6</w:t>
      </w:r>
    </w:p>
  </w:footnote>
  <w:footnote w:id="56">
    <w:p w:rsidR="00E24830" w:rsidRPr="00860A05" w:rsidRDefault="00E24830" w:rsidP="00C6602C">
      <w:pPr>
        <w:pStyle w:val="Textpoznpodarou"/>
      </w:pPr>
      <w:r>
        <w:rPr>
          <w:rStyle w:val="Znakapoznpodarou"/>
        </w:rPr>
        <w:footnoteRef/>
      </w:r>
      <w:r w:rsidR="00D36317">
        <w:t> </w:t>
      </w:r>
      <w:r>
        <w:t xml:space="preserve">RESTU. </w:t>
      </w:r>
      <w:r w:rsidRPr="001F7BFA">
        <w:rPr>
          <w:i/>
        </w:rPr>
        <w:t>Restaurace Moravskoslezský kraj</w:t>
      </w:r>
      <w:r>
        <w:t xml:space="preserve">. </w:t>
      </w:r>
      <w:r>
        <w:rPr>
          <w:lang w:val="en-US"/>
        </w:rPr>
        <w:t xml:space="preserve">[online] Cit. 2016-03-07 Dostupné z: </w:t>
      </w:r>
      <w:r w:rsidRPr="00860A05">
        <w:rPr>
          <w:lang w:val="en-US"/>
        </w:rPr>
        <w:t>http://www.restu.cz/moravskoslezsky-kraj/?order=rating</w:t>
      </w:r>
    </w:p>
  </w:footnote>
  <w:footnote w:id="57">
    <w:p w:rsidR="00E24830" w:rsidRDefault="00E24830">
      <w:pPr>
        <w:pStyle w:val="Textpoznpodarou"/>
      </w:pPr>
      <w:r>
        <w:rPr>
          <w:rStyle w:val="Znakapoznpodarou"/>
        </w:rPr>
        <w:footnoteRef/>
      </w:r>
      <w:r>
        <w:t xml:space="preserve"> Údaj platný k 10. 3. 2016</w:t>
      </w:r>
    </w:p>
  </w:footnote>
  <w:footnote w:id="58">
    <w:p w:rsidR="00E24830" w:rsidRPr="00591A11" w:rsidRDefault="00E24830" w:rsidP="00C6602C">
      <w:pPr>
        <w:pStyle w:val="Textpoznpodarou"/>
      </w:pPr>
      <w:r>
        <w:rPr>
          <w:rStyle w:val="Znakapoznpodarou"/>
        </w:rPr>
        <w:footnoteRef/>
      </w:r>
      <w:r w:rsidR="00D36317">
        <w:t> </w:t>
      </w:r>
      <w:r>
        <w:t xml:space="preserve">TOP 100. Nezávislý průvodce po nejlepších a nejzajímavějších restauracích </w:t>
      </w:r>
      <w:r w:rsidRPr="00D97A27">
        <w:t xml:space="preserve">[online] Cit. 2016-03-07. </w:t>
      </w:r>
      <w:r>
        <w:t xml:space="preserve"> Dostupné z: </w:t>
      </w:r>
      <w:r w:rsidRPr="00591A11">
        <w:t>http://www.grandrestaurant.cz/top-100/?str=0</w:t>
      </w:r>
    </w:p>
  </w:footnote>
  <w:footnote w:id="59">
    <w:p w:rsidR="00E24830" w:rsidRPr="00660E7F" w:rsidRDefault="00E24830">
      <w:pPr>
        <w:pStyle w:val="Textpoznpodarou"/>
      </w:pPr>
      <w:r>
        <w:rPr>
          <w:rStyle w:val="Znakapoznpodarou"/>
        </w:rPr>
        <w:footnoteRef/>
      </w:r>
      <w:r w:rsidR="00D36317">
        <w:t> </w:t>
      </w:r>
      <w:r>
        <w:t xml:space="preserve">RESTU. </w:t>
      </w:r>
      <w:r w:rsidRPr="00660E7F">
        <w:rPr>
          <w:i/>
        </w:rPr>
        <w:t xml:space="preserve">Luxusní restaurace </w:t>
      </w:r>
      <w:r>
        <w:rPr>
          <w:lang w:val="en-US"/>
        </w:rPr>
        <w:t xml:space="preserve">[online] </w:t>
      </w:r>
      <w:r>
        <w:t xml:space="preserve">Cit. 2016-03-24. Dostupné z: </w:t>
      </w:r>
      <w:r w:rsidRPr="00660E7F">
        <w:t>http://www.restu.cz/luxusni-restaurace/?page=2</w:t>
      </w:r>
    </w:p>
  </w:footnote>
  <w:footnote w:id="60">
    <w:p w:rsidR="00E24830" w:rsidRPr="00EA2609" w:rsidRDefault="00E24830">
      <w:pPr>
        <w:pStyle w:val="Textpoznpodarou"/>
      </w:pPr>
      <w:r>
        <w:rPr>
          <w:rStyle w:val="Znakapoznpodarou"/>
        </w:rPr>
        <w:footnoteRef/>
      </w:r>
      <w:r>
        <w:t xml:space="preserve"> KUDY Z NUDY. </w:t>
      </w:r>
      <w:r w:rsidRPr="00EA2609">
        <w:rPr>
          <w:i/>
        </w:rPr>
        <w:t xml:space="preserve">Tři pražské restaurace se mohou chlubit michelinskou hvězdou. </w:t>
      </w:r>
      <w:r>
        <w:rPr>
          <w:lang w:val="en-US"/>
        </w:rPr>
        <w:t>[online]</w:t>
      </w:r>
      <w:r w:rsidRPr="00EA2609">
        <w:rPr>
          <w:lang w:val="en-US"/>
        </w:rPr>
        <w:t xml:space="preserve"> </w:t>
      </w:r>
      <w:r>
        <w:t xml:space="preserve">Cit. 2016-03-24. Dostupné z: </w:t>
      </w:r>
      <w:r w:rsidRPr="00EA2609">
        <w:t>http://www.kudyznudy.cz/aktuality/dve-prazske-restaurace-podruhe-obhajily-hvezdicku-.aspx</w:t>
      </w:r>
    </w:p>
  </w:footnote>
  <w:footnote w:id="61">
    <w:p w:rsidR="00E24830" w:rsidRPr="00881E05" w:rsidRDefault="00E24830">
      <w:pPr>
        <w:pStyle w:val="Textpoznpodarou"/>
      </w:pPr>
      <w:r>
        <w:rPr>
          <w:rStyle w:val="Znakapoznpodarou"/>
        </w:rPr>
        <w:footnoteRef/>
      </w:r>
      <w:r w:rsidR="00D36317">
        <w:t> </w:t>
      </w:r>
      <w:r>
        <w:t xml:space="preserve">MICHELINSKÉ RESTAURACE. </w:t>
      </w:r>
      <w:r w:rsidRPr="00881E05">
        <w:rPr>
          <w:i/>
        </w:rPr>
        <w:t>Co jsou michelinské restaurace?</w:t>
      </w:r>
      <w:r>
        <w:t xml:space="preserve"> </w:t>
      </w:r>
      <w:r>
        <w:rPr>
          <w:lang w:val="en-US"/>
        </w:rPr>
        <w:t xml:space="preserve">[online] Cit. 2016-03-24. </w:t>
      </w:r>
      <w:r>
        <w:t xml:space="preserve">Dostupné z: </w:t>
      </w:r>
      <w:r w:rsidRPr="00881E05">
        <w:t>http://www.michelinskerestaurace.cz/co-jsou-michelinske-restaurace/</w:t>
      </w:r>
    </w:p>
  </w:footnote>
  <w:footnote w:id="62">
    <w:p w:rsidR="00E24830" w:rsidRPr="00AE5B2E" w:rsidRDefault="00E24830">
      <w:pPr>
        <w:pStyle w:val="Textpoznpodarou"/>
      </w:pPr>
      <w:r>
        <w:rPr>
          <w:rStyle w:val="Znakapoznpodarou"/>
        </w:rPr>
        <w:footnoteRef/>
      </w:r>
      <w:r w:rsidR="00D36317">
        <w:t> </w:t>
      </w:r>
      <w:r>
        <w:t xml:space="preserve">GOLFOVÁ HŘIŠTĚ. </w:t>
      </w:r>
      <w:r w:rsidRPr="00AE5B2E">
        <w:rPr>
          <w:i/>
        </w:rPr>
        <w:t>Přehled golfových areálů v ČR</w:t>
      </w:r>
      <w:r>
        <w:t xml:space="preserve">. </w:t>
      </w:r>
      <w:r>
        <w:rPr>
          <w:lang w:val="en-US"/>
        </w:rPr>
        <w:t xml:space="preserve">[online] </w:t>
      </w:r>
      <w:r>
        <w:t xml:space="preserve">Cit. 2016-03-24. Dostupné z: </w:t>
      </w:r>
      <w:r w:rsidRPr="00AE5B2E">
        <w:t>http://www.nagolf.eu/kategorie/moravskoslezsky-kraj</w:t>
      </w:r>
    </w:p>
  </w:footnote>
  <w:footnote w:id="63">
    <w:p w:rsidR="00E24830" w:rsidRPr="00F7298B" w:rsidRDefault="00E24830">
      <w:pPr>
        <w:pStyle w:val="Textpoznpodarou"/>
      </w:pPr>
      <w:r>
        <w:rPr>
          <w:rStyle w:val="Znakapoznpodarou"/>
        </w:rPr>
        <w:footnoteRef/>
      </w:r>
      <w:r w:rsidR="00D36317">
        <w:t> </w:t>
      </w:r>
      <w:r>
        <w:t xml:space="preserve">PROSPER GOLF RESORT. </w:t>
      </w:r>
      <w:r w:rsidRPr="00F7298B">
        <w:rPr>
          <w:i/>
          <w:lang w:val="en-US"/>
        </w:rPr>
        <w:t>O</w:t>
      </w:r>
      <w:r>
        <w:rPr>
          <w:i/>
          <w:lang w:val="en-US"/>
        </w:rPr>
        <w:t xml:space="preserve"> </w:t>
      </w:r>
      <w:r w:rsidRPr="00F7298B">
        <w:rPr>
          <w:i/>
        </w:rPr>
        <w:t>Prosper golf clubu</w:t>
      </w:r>
      <w:r>
        <w:t xml:space="preserve">. </w:t>
      </w:r>
      <w:r>
        <w:rPr>
          <w:lang w:val="en-US"/>
        </w:rPr>
        <w:t>[online] Cit. 2016-03-29. Dostup</w:t>
      </w:r>
      <w:r>
        <w:t xml:space="preserve">né z: </w:t>
      </w:r>
      <w:r w:rsidRPr="00F7298B">
        <w:t>http://www.prosper-golf.cz/cs/cluby/prosper-golf-club.aspx</w:t>
      </w:r>
    </w:p>
  </w:footnote>
  <w:footnote w:id="64">
    <w:p w:rsidR="00E24830" w:rsidRPr="005D1CE7" w:rsidRDefault="00E24830">
      <w:pPr>
        <w:pStyle w:val="Textpoznpodarou"/>
      </w:pPr>
      <w:r>
        <w:rPr>
          <w:rStyle w:val="Znakapoznpodarou"/>
        </w:rPr>
        <w:footnoteRef/>
      </w:r>
      <w:r w:rsidR="00D36317">
        <w:t> </w:t>
      </w:r>
      <w:r>
        <w:t xml:space="preserve">ČGF. </w:t>
      </w:r>
      <w:r w:rsidRPr="005D1CE7">
        <w:rPr>
          <w:i/>
        </w:rPr>
        <w:t>Česká golfová federace - O nás</w:t>
      </w:r>
      <w:r>
        <w:t xml:space="preserve">. </w:t>
      </w:r>
      <w:r>
        <w:rPr>
          <w:lang w:val="en-US"/>
        </w:rPr>
        <w:t xml:space="preserve">[online] Cit. 2016-03-31. </w:t>
      </w:r>
      <w:r>
        <w:t xml:space="preserve">Dostupné z: </w:t>
      </w:r>
      <w:r w:rsidRPr="005D1CE7">
        <w:t>http://cgf.cz/ArticleDetail.aspx?IDMenu=39122985&amp;IDArticle=4737437</w:t>
      </w:r>
    </w:p>
  </w:footnote>
  <w:footnote w:id="65">
    <w:p w:rsidR="00E24830" w:rsidRPr="00466E40" w:rsidRDefault="00E24830">
      <w:pPr>
        <w:pStyle w:val="Textpoznpodarou"/>
      </w:pPr>
      <w:r>
        <w:rPr>
          <w:rStyle w:val="Znakapoznpodarou"/>
        </w:rPr>
        <w:footnoteRef/>
      </w:r>
      <w:r>
        <w:t xml:space="preserve"> GOLFOVÁ HŘIŠTĚ. </w:t>
      </w:r>
      <w:r w:rsidRPr="00466E40">
        <w:rPr>
          <w:i/>
        </w:rPr>
        <w:t>Přehled golfových areálů v ČR.</w:t>
      </w:r>
      <w:r>
        <w:t xml:space="preserve"> </w:t>
      </w:r>
      <w:r>
        <w:rPr>
          <w:lang w:val="en-US"/>
        </w:rPr>
        <w:t xml:space="preserve">[online] Cit. 2016-03-31 </w:t>
      </w:r>
      <w:r>
        <w:t>Dostupné z: www.nagolf.eu</w:t>
      </w:r>
    </w:p>
  </w:footnote>
  <w:footnote w:id="66">
    <w:p w:rsidR="00E24830" w:rsidRPr="00087799" w:rsidRDefault="00E24830">
      <w:pPr>
        <w:pStyle w:val="Textpoznpodarou"/>
      </w:pPr>
      <w:r>
        <w:rPr>
          <w:rStyle w:val="Znakapoznpodarou"/>
        </w:rPr>
        <w:footnoteRef/>
      </w:r>
      <w:r>
        <w:t xml:space="preserve"> GOLFOVÁ HŘIŠTĚ. </w:t>
      </w:r>
      <w:r w:rsidRPr="00087799">
        <w:rPr>
          <w:i/>
        </w:rPr>
        <w:t>Golfový areál roku 2014</w:t>
      </w:r>
      <w:r>
        <w:t xml:space="preserve"> </w:t>
      </w:r>
      <w:r w:rsidRPr="00E90D8E">
        <w:t xml:space="preserve">[online] </w:t>
      </w:r>
      <w:r>
        <w:t xml:space="preserve">Cit. 2016-03-31 Dostupné z: </w:t>
      </w:r>
      <w:r w:rsidRPr="00087799">
        <w:t>http://www.golfova-hriste.cz/golfovy-areal-roku/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C5200"/>
    <w:multiLevelType w:val="hybridMultilevel"/>
    <w:tmpl w:val="35705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4443A20"/>
    <w:multiLevelType w:val="hybridMultilevel"/>
    <w:tmpl w:val="5A062A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4C50CAC"/>
    <w:multiLevelType w:val="hybridMultilevel"/>
    <w:tmpl w:val="97B6A2F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
    <w:nsid w:val="18D42625"/>
    <w:multiLevelType w:val="hybridMultilevel"/>
    <w:tmpl w:val="0A76C9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A36A75"/>
    <w:multiLevelType w:val="hybridMultilevel"/>
    <w:tmpl w:val="84DC63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A094B10"/>
    <w:multiLevelType w:val="hybridMultilevel"/>
    <w:tmpl w:val="FC46C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AB7E35"/>
    <w:multiLevelType w:val="hybridMultilevel"/>
    <w:tmpl w:val="368C023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7">
    <w:nsid w:val="4004120F"/>
    <w:multiLevelType w:val="hybridMultilevel"/>
    <w:tmpl w:val="713A38B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50D462D"/>
    <w:multiLevelType w:val="hybridMultilevel"/>
    <w:tmpl w:val="A4C82E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C192D05"/>
    <w:multiLevelType w:val="hybridMultilevel"/>
    <w:tmpl w:val="C05E652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nsid w:val="56386274"/>
    <w:multiLevelType w:val="hybridMultilevel"/>
    <w:tmpl w:val="B2948A4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5C4471B8"/>
    <w:multiLevelType w:val="hybridMultilevel"/>
    <w:tmpl w:val="CBE22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4B83C14"/>
    <w:multiLevelType w:val="hybridMultilevel"/>
    <w:tmpl w:val="23C0DF2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
    <w:nsid w:val="7D2B40F5"/>
    <w:multiLevelType w:val="hybridMultilevel"/>
    <w:tmpl w:val="78302EA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FC20B99"/>
    <w:multiLevelType w:val="hybridMultilevel"/>
    <w:tmpl w:val="21E23C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7"/>
  </w:num>
  <w:num w:numId="5">
    <w:abstractNumId w:val="10"/>
  </w:num>
  <w:num w:numId="6">
    <w:abstractNumId w:val="3"/>
  </w:num>
  <w:num w:numId="7">
    <w:abstractNumId w:val="0"/>
  </w:num>
  <w:num w:numId="8">
    <w:abstractNumId w:val="2"/>
  </w:num>
  <w:num w:numId="9">
    <w:abstractNumId w:val="12"/>
  </w:num>
  <w:num w:numId="10">
    <w:abstractNumId w:val="6"/>
  </w:num>
  <w:num w:numId="11">
    <w:abstractNumId w:val="13"/>
  </w:num>
  <w:num w:numId="12">
    <w:abstractNumId w:val="14"/>
  </w:num>
  <w:num w:numId="13">
    <w:abstractNumId w:val="8"/>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de-DE" w:vendorID="64" w:dllVersion="131078" w:nlCheck="1" w:checkStyle="1"/>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AF4A94"/>
    <w:rsid w:val="00007A82"/>
    <w:rsid w:val="00010131"/>
    <w:rsid w:val="00014144"/>
    <w:rsid w:val="00014AC4"/>
    <w:rsid w:val="0001519F"/>
    <w:rsid w:val="00015A2F"/>
    <w:rsid w:val="00017BD2"/>
    <w:rsid w:val="00021B7C"/>
    <w:rsid w:val="00024238"/>
    <w:rsid w:val="00027718"/>
    <w:rsid w:val="00032E8B"/>
    <w:rsid w:val="00042F32"/>
    <w:rsid w:val="0004419C"/>
    <w:rsid w:val="00047A55"/>
    <w:rsid w:val="000507E2"/>
    <w:rsid w:val="000509A9"/>
    <w:rsid w:val="00064DC4"/>
    <w:rsid w:val="00064F4E"/>
    <w:rsid w:val="00075346"/>
    <w:rsid w:val="00082A38"/>
    <w:rsid w:val="00083061"/>
    <w:rsid w:val="00087799"/>
    <w:rsid w:val="00092FA3"/>
    <w:rsid w:val="0009458C"/>
    <w:rsid w:val="000A00C2"/>
    <w:rsid w:val="000A0AD3"/>
    <w:rsid w:val="000A2C06"/>
    <w:rsid w:val="000A6B2F"/>
    <w:rsid w:val="000C751E"/>
    <w:rsid w:val="000E01DD"/>
    <w:rsid w:val="000E2C5F"/>
    <w:rsid w:val="000E5351"/>
    <w:rsid w:val="000E7DAB"/>
    <w:rsid w:val="000F52DC"/>
    <w:rsid w:val="000F62D7"/>
    <w:rsid w:val="000F77CD"/>
    <w:rsid w:val="00111108"/>
    <w:rsid w:val="00115F85"/>
    <w:rsid w:val="00132682"/>
    <w:rsid w:val="001404B2"/>
    <w:rsid w:val="001406AC"/>
    <w:rsid w:val="00143A23"/>
    <w:rsid w:val="00143E21"/>
    <w:rsid w:val="00145D17"/>
    <w:rsid w:val="00152E5E"/>
    <w:rsid w:val="0015714D"/>
    <w:rsid w:val="00163E91"/>
    <w:rsid w:val="00175581"/>
    <w:rsid w:val="00176FC5"/>
    <w:rsid w:val="00177C8F"/>
    <w:rsid w:val="0018539B"/>
    <w:rsid w:val="00186AD8"/>
    <w:rsid w:val="00192D4C"/>
    <w:rsid w:val="001961CC"/>
    <w:rsid w:val="001B4730"/>
    <w:rsid w:val="001C03AE"/>
    <w:rsid w:val="001C0816"/>
    <w:rsid w:val="001E3C37"/>
    <w:rsid w:val="001E4498"/>
    <w:rsid w:val="001E49B4"/>
    <w:rsid w:val="001F0452"/>
    <w:rsid w:val="001F7BFA"/>
    <w:rsid w:val="00200FD7"/>
    <w:rsid w:val="00204519"/>
    <w:rsid w:val="002237F2"/>
    <w:rsid w:val="002337AD"/>
    <w:rsid w:val="00235BF9"/>
    <w:rsid w:val="002410F2"/>
    <w:rsid w:val="00264CFC"/>
    <w:rsid w:val="00265C1B"/>
    <w:rsid w:val="00287A61"/>
    <w:rsid w:val="002923D0"/>
    <w:rsid w:val="002A2CE2"/>
    <w:rsid w:val="002A5155"/>
    <w:rsid w:val="002A5E3F"/>
    <w:rsid w:val="002A711C"/>
    <w:rsid w:val="002B2029"/>
    <w:rsid w:val="002B25C7"/>
    <w:rsid w:val="002C0EB5"/>
    <w:rsid w:val="002D7745"/>
    <w:rsid w:val="002E1FC3"/>
    <w:rsid w:val="002E23F3"/>
    <w:rsid w:val="002E3646"/>
    <w:rsid w:val="002E47A3"/>
    <w:rsid w:val="002F0CF2"/>
    <w:rsid w:val="002F5020"/>
    <w:rsid w:val="002F6AD5"/>
    <w:rsid w:val="003021C2"/>
    <w:rsid w:val="003051B4"/>
    <w:rsid w:val="00305EAB"/>
    <w:rsid w:val="003109D1"/>
    <w:rsid w:val="00321FA8"/>
    <w:rsid w:val="003307B5"/>
    <w:rsid w:val="00330827"/>
    <w:rsid w:val="00333237"/>
    <w:rsid w:val="00333BCA"/>
    <w:rsid w:val="00344924"/>
    <w:rsid w:val="00352B6B"/>
    <w:rsid w:val="00356056"/>
    <w:rsid w:val="003577F3"/>
    <w:rsid w:val="0036351D"/>
    <w:rsid w:val="003637C8"/>
    <w:rsid w:val="003637FA"/>
    <w:rsid w:val="003728BC"/>
    <w:rsid w:val="00373148"/>
    <w:rsid w:val="00375D9C"/>
    <w:rsid w:val="00395CA4"/>
    <w:rsid w:val="003972E3"/>
    <w:rsid w:val="003A0499"/>
    <w:rsid w:val="003B2EDB"/>
    <w:rsid w:val="003B47A9"/>
    <w:rsid w:val="003B73D4"/>
    <w:rsid w:val="003C1CE4"/>
    <w:rsid w:val="003D17E5"/>
    <w:rsid w:val="003D186B"/>
    <w:rsid w:val="003D4270"/>
    <w:rsid w:val="003D7896"/>
    <w:rsid w:val="003E7B91"/>
    <w:rsid w:val="003F2A01"/>
    <w:rsid w:val="003F664D"/>
    <w:rsid w:val="003F79E8"/>
    <w:rsid w:val="004036D2"/>
    <w:rsid w:val="0040476B"/>
    <w:rsid w:val="0040673A"/>
    <w:rsid w:val="0041126E"/>
    <w:rsid w:val="0041138F"/>
    <w:rsid w:val="00411B26"/>
    <w:rsid w:val="00420ECA"/>
    <w:rsid w:val="0044640D"/>
    <w:rsid w:val="004551C8"/>
    <w:rsid w:val="00457C31"/>
    <w:rsid w:val="00466E40"/>
    <w:rsid w:val="004707AF"/>
    <w:rsid w:val="00481C3C"/>
    <w:rsid w:val="00482126"/>
    <w:rsid w:val="00487556"/>
    <w:rsid w:val="00494719"/>
    <w:rsid w:val="00494BA3"/>
    <w:rsid w:val="004A1C48"/>
    <w:rsid w:val="004A6549"/>
    <w:rsid w:val="004B01EE"/>
    <w:rsid w:val="004B2CD0"/>
    <w:rsid w:val="004B7868"/>
    <w:rsid w:val="004C1167"/>
    <w:rsid w:val="004C29BD"/>
    <w:rsid w:val="004C34BE"/>
    <w:rsid w:val="004D7B27"/>
    <w:rsid w:val="004F1274"/>
    <w:rsid w:val="004F18FD"/>
    <w:rsid w:val="004F2D14"/>
    <w:rsid w:val="004F7458"/>
    <w:rsid w:val="004F7789"/>
    <w:rsid w:val="005000CC"/>
    <w:rsid w:val="0050224E"/>
    <w:rsid w:val="00502974"/>
    <w:rsid w:val="005132B0"/>
    <w:rsid w:val="00514E9F"/>
    <w:rsid w:val="00526F0A"/>
    <w:rsid w:val="00533AB2"/>
    <w:rsid w:val="00536F1D"/>
    <w:rsid w:val="00550A52"/>
    <w:rsid w:val="00553869"/>
    <w:rsid w:val="00553E2A"/>
    <w:rsid w:val="00554489"/>
    <w:rsid w:val="00555F4C"/>
    <w:rsid w:val="0056197A"/>
    <w:rsid w:val="0056206B"/>
    <w:rsid w:val="00562768"/>
    <w:rsid w:val="00563EA7"/>
    <w:rsid w:val="00570824"/>
    <w:rsid w:val="00584C21"/>
    <w:rsid w:val="00585085"/>
    <w:rsid w:val="005900DB"/>
    <w:rsid w:val="005917C8"/>
    <w:rsid w:val="00595BD3"/>
    <w:rsid w:val="005A222E"/>
    <w:rsid w:val="005A33BB"/>
    <w:rsid w:val="005A4E37"/>
    <w:rsid w:val="005B68BE"/>
    <w:rsid w:val="005C00E7"/>
    <w:rsid w:val="005D1CE7"/>
    <w:rsid w:val="005D67AA"/>
    <w:rsid w:val="005E411B"/>
    <w:rsid w:val="005E47C1"/>
    <w:rsid w:val="005E5CA8"/>
    <w:rsid w:val="005E77B5"/>
    <w:rsid w:val="005F135B"/>
    <w:rsid w:val="005F70DC"/>
    <w:rsid w:val="00605304"/>
    <w:rsid w:val="00622FB6"/>
    <w:rsid w:val="00626721"/>
    <w:rsid w:val="00637301"/>
    <w:rsid w:val="0064778B"/>
    <w:rsid w:val="00654C14"/>
    <w:rsid w:val="00656060"/>
    <w:rsid w:val="00660E7F"/>
    <w:rsid w:val="00662AE0"/>
    <w:rsid w:val="00663642"/>
    <w:rsid w:val="006658FF"/>
    <w:rsid w:val="00673189"/>
    <w:rsid w:val="0067516F"/>
    <w:rsid w:val="00680EFC"/>
    <w:rsid w:val="00683D6C"/>
    <w:rsid w:val="006915B8"/>
    <w:rsid w:val="00692E6F"/>
    <w:rsid w:val="006C2BBD"/>
    <w:rsid w:val="006C4472"/>
    <w:rsid w:val="006C6898"/>
    <w:rsid w:val="006C7836"/>
    <w:rsid w:val="006D1714"/>
    <w:rsid w:val="006D3CA3"/>
    <w:rsid w:val="006D4EFC"/>
    <w:rsid w:val="006D6BBB"/>
    <w:rsid w:val="006D6FF3"/>
    <w:rsid w:val="006F0510"/>
    <w:rsid w:val="00702E89"/>
    <w:rsid w:val="007033A7"/>
    <w:rsid w:val="007035F1"/>
    <w:rsid w:val="00713DCE"/>
    <w:rsid w:val="00713E85"/>
    <w:rsid w:val="007152B0"/>
    <w:rsid w:val="007229B6"/>
    <w:rsid w:val="0073244B"/>
    <w:rsid w:val="007426E5"/>
    <w:rsid w:val="00750695"/>
    <w:rsid w:val="00753AC3"/>
    <w:rsid w:val="00755797"/>
    <w:rsid w:val="0075637F"/>
    <w:rsid w:val="007569FD"/>
    <w:rsid w:val="00770A8B"/>
    <w:rsid w:val="0077135A"/>
    <w:rsid w:val="007854ED"/>
    <w:rsid w:val="00786A12"/>
    <w:rsid w:val="00796077"/>
    <w:rsid w:val="007A52F2"/>
    <w:rsid w:val="007B0E52"/>
    <w:rsid w:val="007B24AE"/>
    <w:rsid w:val="007B2D4F"/>
    <w:rsid w:val="007B5059"/>
    <w:rsid w:val="007C2159"/>
    <w:rsid w:val="007C30F8"/>
    <w:rsid w:val="007C3E5C"/>
    <w:rsid w:val="007C77D9"/>
    <w:rsid w:val="007F4C95"/>
    <w:rsid w:val="00833999"/>
    <w:rsid w:val="00833FC9"/>
    <w:rsid w:val="0084539F"/>
    <w:rsid w:val="00847FA7"/>
    <w:rsid w:val="00851713"/>
    <w:rsid w:val="008558E3"/>
    <w:rsid w:val="008566A7"/>
    <w:rsid w:val="00860E0B"/>
    <w:rsid w:val="00865C01"/>
    <w:rsid w:val="00866C12"/>
    <w:rsid w:val="00876A6B"/>
    <w:rsid w:val="00881E05"/>
    <w:rsid w:val="00884C85"/>
    <w:rsid w:val="00884F91"/>
    <w:rsid w:val="00886CA4"/>
    <w:rsid w:val="0089106A"/>
    <w:rsid w:val="008930E1"/>
    <w:rsid w:val="008A47BD"/>
    <w:rsid w:val="008A6A6C"/>
    <w:rsid w:val="008A7EC7"/>
    <w:rsid w:val="008B0944"/>
    <w:rsid w:val="008D08C5"/>
    <w:rsid w:val="008D12DB"/>
    <w:rsid w:val="008E075B"/>
    <w:rsid w:val="008E0BF0"/>
    <w:rsid w:val="008E1D08"/>
    <w:rsid w:val="008E2B4A"/>
    <w:rsid w:val="008E5C25"/>
    <w:rsid w:val="008E7D6F"/>
    <w:rsid w:val="008F2223"/>
    <w:rsid w:val="008F4B3A"/>
    <w:rsid w:val="008F7B0E"/>
    <w:rsid w:val="00904F35"/>
    <w:rsid w:val="00911025"/>
    <w:rsid w:val="00912F30"/>
    <w:rsid w:val="00915010"/>
    <w:rsid w:val="00917917"/>
    <w:rsid w:val="009224D1"/>
    <w:rsid w:val="00941690"/>
    <w:rsid w:val="00942730"/>
    <w:rsid w:val="009509EB"/>
    <w:rsid w:val="009523A5"/>
    <w:rsid w:val="0096173D"/>
    <w:rsid w:val="009706E7"/>
    <w:rsid w:val="00982EDB"/>
    <w:rsid w:val="00996BB3"/>
    <w:rsid w:val="009A37E3"/>
    <w:rsid w:val="009A4A90"/>
    <w:rsid w:val="009A4EAF"/>
    <w:rsid w:val="009A5697"/>
    <w:rsid w:val="009A6FBD"/>
    <w:rsid w:val="009B1D64"/>
    <w:rsid w:val="009B4EAD"/>
    <w:rsid w:val="009B5937"/>
    <w:rsid w:val="009B6F04"/>
    <w:rsid w:val="009B74AB"/>
    <w:rsid w:val="009C1EF8"/>
    <w:rsid w:val="009C33F7"/>
    <w:rsid w:val="009D20A2"/>
    <w:rsid w:val="009D6FFB"/>
    <w:rsid w:val="009E0A0F"/>
    <w:rsid w:val="009E2BBF"/>
    <w:rsid w:val="009F3628"/>
    <w:rsid w:val="009F4569"/>
    <w:rsid w:val="00A136A2"/>
    <w:rsid w:val="00A213DE"/>
    <w:rsid w:val="00A2172C"/>
    <w:rsid w:val="00A22751"/>
    <w:rsid w:val="00A239D5"/>
    <w:rsid w:val="00A2643E"/>
    <w:rsid w:val="00A3119B"/>
    <w:rsid w:val="00A45589"/>
    <w:rsid w:val="00A466C7"/>
    <w:rsid w:val="00A536C1"/>
    <w:rsid w:val="00A5715B"/>
    <w:rsid w:val="00A6496C"/>
    <w:rsid w:val="00A769D0"/>
    <w:rsid w:val="00A8260D"/>
    <w:rsid w:val="00A82D24"/>
    <w:rsid w:val="00AA2D8F"/>
    <w:rsid w:val="00AA4A7F"/>
    <w:rsid w:val="00AA6861"/>
    <w:rsid w:val="00AB0D9F"/>
    <w:rsid w:val="00AB360D"/>
    <w:rsid w:val="00AC2F91"/>
    <w:rsid w:val="00AC3000"/>
    <w:rsid w:val="00AC6705"/>
    <w:rsid w:val="00AC736B"/>
    <w:rsid w:val="00AE10FD"/>
    <w:rsid w:val="00AE4EC9"/>
    <w:rsid w:val="00AE5B2E"/>
    <w:rsid w:val="00AF105B"/>
    <w:rsid w:val="00AF4A94"/>
    <w:rsid w:val="00AF58E5"/>
    <w:rsid w:val="00B028B8"/>
    <w:rsid w:val="00B12535"/>
    <w:rsid w:val="00B24BDF"/>
    <w:rsid w:val="00B26776"/>
    <w:rsid w:val="00B30A02"/>
    <w:rsid w:val="00B37D92"/>
    <w:rsid w:val="00B5376C"/>
    <w:rsid w:val="00B64A2C"/>
    <w:rsid w:val="00B656F9"/>
    <w:rsid w:val="00B67474"/>
    <w:rsid w:val="00B71256"/>
    <w:rsid w:val="00B76069"/>
    <w:rsid w:val="00B7642F"/>
    <w:rsid w:val="00B76FDB"/>
    <w:rsid w:val="00B91E10"/>
    <w:rsid w:val="00B93CBB"/>
    <w:rsid w:val="00BA3958"/>
    <w:rsid w:val="00BA5EAC"/>
    <w:rsid w:val="00BB5627"/>
    <w:rsid w:val="00BD69CE"/>
    <w:rsid w:val="00BE1971"/>
    <w:rsid w:val="00BE2B9B"/>
    <w:rsid w:val="00BF4BE7"/>
    <w:rsid w:val="00C042DE"/>
    <w:rsid w:val="00C11B16"/>
    <w:rsid w:val="00C1582F"/>
    <w:rsid w:val="00C1658B"/>
    <w:rsid w:val="00C27280"/>
    <w:rsid w:val="00C30049"/>
    <w:rsid w:val="00C30C92"/>
    <w:rsid w:val="00C34E9C"/>
    <w:rsid w:val="00C429A5"/>
    <w:rsid w:val="00C44F5D"/>
    <w:rsid w:val="00C53128"/>
    <w:rsid w:val="00C57035"/>
    <w:rsid w:val="00C57041"/>
    <w:rsid w:val="00C57DF6"/>
    <w:rsid w:val="00C63E84"/>
    <w:rsid w:val="00C64644"/>
    <w:rsid w:val="00C65D28"/>
    <w:rsid w:val="00C6602C"/>
    <w:rsid w:val="00C67B1B"/>
    <w:rsid w:val="00C7055F"/>
    <w:rsid w:val="00C72AAE"/>
    <w:rsid w:val="00C87115"/>
    <w:rsid w:val="00C922E1"/>
    <w:rsid w:val="00C94FD5"/>
    <w:rsid w:val="00C97748"/>
    <w:rsid w:val="00CA2AFF"/>
    <w:rsid w:val="00CA351F"/>
    <w:rsid w:val="00CA4E32"/>
    <w:rsid w:val="00CB3E09"/>
    <w:rsid w:val="00CB61E6"/>
    <w:rsid w:val="00CC1328"/>
    <w:rsid w:val="00CE5E17"/>
    <w:rsid w:val="00CF045A"/>
    <w:rsid w:val="00CF339D"/>
    <w:rsid w:val="00D05171"/>
    <w:rsid w:val="00D104EF"/>
    <w:rsid w:val="00D10925"/>
    <w:rsid w:val="00D36317"/>
    <w:rsid w:val="00D415D6"/>
    <w:rsid w:val="00D41D7D"/>
    <w:rsid w:val="00D528EA"/>
    <w:rsid w:val="00D52A0E"/>
    <w:rsid w:val="00D5345A"/>
    <w:rsid w:val="00D53519"/>
    <w:rsid w:val="00D543AB"/>
    <w:rsid w:val="00D6086E"/>
    <w:rsid w:val="00D636F6"/>
    <w:rsid w:val="00D70E74"/>
    <w:rsid w:val="00D76C49"/>
    <w:rsid w:val="00D76DD7"/>
    <w:rsid w:val="00D80353"/>
    <w:rsid w:val="00D9269A"/>
    <w:rsid w:val="00D94AC7"/>
    <w:rsid w:val="00D95EFA"/>
    <w:rsid w:val="00D97A27"/>
    <w:rsid w:val="00DA0BDD"/>
    <w:rsid w:val="00DA4285"/>
    <w:rsid w:val="00DA7286"/>
    <w:rsid w:val="00DA77C6"/>
    <w:rsid w:val="00DB0E49"/>
    <w:rsid w:val="00DB7890"/>
    <w:rsid w:val="00DC2080"/>
    <w:rsid w:val="00DC5738"/>
    <w:rsid w:val="00DC6700"/>
    <w:rsid w:val="00DD09F7"/>
    <w:rsid w:val="00DD1C6E"/>
    <w:rsid w:val="00DD492E"/>
    <w:rsid w:val="00DD74F0"/>
    <w:rsid w:val="00DE0325"/>
    <w:rsid w:val="00DE19D7"/>
    <w:rsid w:val="00DE3128"/>
    <w:rsid w:val="00DF2713"/>
    <w:rsid w:val="00E02E88"/>
    <w:rsid w:val="00E02FA2"/>
    <w:rsid w:val="00E11EC0"/>
    <w:rsid w:val="00E20696"/>
    <w:rsid w:val="00E20BC9"/>
    <w:rsid w:val="00E24830"/>
    <w:rsid w:val="00E3508C"/>
    <w:rsid w:val="00E35A51"/>
    <w:rsid w:val="00E51E41"/>
    <w:rsid w:val="00E610C5"/>
    <w:rsid w:val="00E774A1"/>
    <w:rsid w:val="00E83901"/>
    <w:rsid w:val="00E869EE"/>
    <w:rsid w:val="00E90D8E"/>
    <w:rsid w:val="00EA2609"/>
    <w:rsid w:val="00EA4EA6"/>
    <w:rsid w:val="00EB3FFB"/>
    <w:rsid w:val="00EC1E2F"/>
    <w:rsid w:val="00EC455A"/>
    <w:rsid w:val="00ED75D8"/>
    <w:rsid w:val="00EE100C"/>
    <w:rsid w:val="00EE2481"/>
    <w:rsid w:val="00EE7B39"/>
    <w:rsid w:val="00F03817"/>
    <w:rsid w:val="00F04091"/>
    <w:rsid w:val="00F05B87"/>
    <w:rsid w:val="00F064BD"/>
    <w:rsid w:val="00F12AF9"/>
    <w:rsid w:val="00F157E0"/>
    <w:rsid w:val="00F400C8"/>
    <w:rsid w:val="00F4674A"/>
    <w:rsid w:val="00F52D32"/>
    <w:rsid w:val="00F56DB1"/>
    <w:rsid w:val="00F57ACA"/>
    <w:rsid w:val="00F61293"/>
    <w:rsid w:val="00F661B5"/>
    <w:rsid w:val="00F72041"/>
    <w:rsid w:val="00F7298B"/>
    <w:rsid w:val="00F74835"/>
    <w:rsid w:val="00F75E95"/>
    <w:rsid w:val="00F80462"/>
    <w:rsid w:val="00F86058"/>
    <w:rsid w:val="00F929EE"/>
    <w:rsid w:val="00F97C9B"/>
    <w:rsid w:val="00FB2D51"/>
    <w:rsid w:val="00FB429D"/>
    <w:rsid w:val="00FB5257"/>
    <w:rsid w:val="00FC42E3"/>
    <w:rsid w:val="00FC635C"/>
    <w:rsid w:val="00FD2ABB"/>
    <w:rsid w:val="00FD7273"/>
    <w:rsid w:val="00FE1A8F"/>
    <w:rsid w:val="00FE2367"/>
    <w:rsid w:val="00FF659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B68BE"/>
    <w:pPr>
      <w:spacing w:line="360" w:lineRule="auto"/>
      <w:jc w:val="both"/>
    </w:pPr>
    <w:rPr>
      <w:sz w:val="24"/>
    </w:rPr>
  </w:style>
  <w:style w:type="paragraph" w:styleId="Nadpis1">
    <w:name w:val="heading 1"/>
    <w:basedOn w:val="Normln"/>
    <w:next w:val="Normln"/>
    <w:link w:val="Nadpis1Char"/>
    <w:autoRedefine/>
    <w:uiPriority w:val="9"/>
    <w:qFormat/>
    <w:rsid w:val="006915B8"/>
    <w:pPr>
      <w:keepNext/>
      <w:keepLines/>
      <w:spacing w:before="360" w:after="0"/>
      <w:outlineLvl w:val="0"/>
    </w:pPr>
    <w:rPr>
      <w:b/>
      <w:sz w:val="32"/>
    </w:rPr>
  </w:style>
  <w:style w:type="paragraph" w:styleId="Nadpis2">
    <w:name w:val="heading 2"/>
    <w:basedOn w:val="Normln"/>
    <w:next w:val="Normln"/>
    <w:link w:val="Nadpis2Char"/>
    <w:autoRedefine/>
    <w:uiPriority w:val="9"/>
    <w:unhideWhenUsed/>
    <w:qFormat/>
    <w:rsid w:val="00AE4EC9"/>
    <w:pPr>
      <w:keepNext/>
      <w:keepLines/>
      <w:spacing w:after="120"/>
      <w:outlineLvl w:val="1"/>
    </w:pPr>
    <w:rPr>
      <w:rFonts w:eastAsiaTheme="majorEastAsia" w:cstheme="majorBidi"/>
      <w:b/>
      <w:bCs/>
      <w:color w:val="000000" w:themeColor="text1"/>
      <w:sz w:val="26"/>
      <w:szCs w:val="26"/>
    </w:rPr>
  </w:style>
  <w:style w:type="paragraph" w:styleId="Nadpis3">
    <w:name w:val="heading 3"/>
    <w:basedOn w:val="Normln"/>
    <w:next w:val="Normln"/>
    <w:link w:val="Nadpis3Char"/>
    <w:uiPriority w:val="9"/>
    <w:semiHidden/>
    <w:unhideWhenUsed/>
    <w:qFormat/>
    <w:rsid w:val="00C660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83061"/>
    <w:pPr>
      <w:ind w:left="720"/>
      <w:contextualSpacing/>
    </w:pPr>
  </w:style>
  <w:style w:type="paragraph" w:styleId="Zhlav">
    <w:name w:val="header"/>
    <w:basedOn w:val="Normln"/>
    <w:link w:val="ZhlavChar"/>
    <w:uiPriority w:val="99"/>
    <w:semiHidden/>
    <w:unhideWhenUsed/>
    <w:rsid w:val="0048212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82126"/>
  </w:style>
  <w:style w:type="paragraph" w:styleId="Zpat">
    <w:name w:val="footer"/>
    <w:basedOn w:val="Normln"/>
    <w:link w:val="ZpatChar"/>
    <w:uiPriority w:val="99"/>
    <w:unhideWhenUsed/>
    <w:rsid w:val="00482126"/>
    <w:pPr>
      <w:tabs>
        <w:tab w:val="center" w:pos="4536"/>
        <w:tab w:val="right" w:pos="9072"/>
      </w:tabs>
      <w:spacing w:after="0" w:line="240" w:lineRule="auto"/>
    </w:pPr>
  </w:style>
  <w:style w:type="character" w:customStyle="1" w:styleId="ZpatChar">
    <w:name w:val="Zápatí Char"/>
    <w:basedOn w:val="Standardnpsmoodstavce"/>
    <w:link w:val="Zpat"/>
    <w:uiPriority w:val="99"/>
    <w:rsid w:val="00482126"/>
  </w:style>
  <w:style w:type="character" w:customStyle="1" w:styleId="Nadpis1Char">
    <w:name w:val="Nadpis 1 Char"/>
    <w:basedOn w:val="Standardnpsmoodstavce"/>
    <w:link w:val="Nadpis1"/>
    <w:uiPriority w:val="9"/>
    <w:rsid w:val="006915B8"/>
    <w:rPr>
      <w:b/>
      <w:sz w:val="32"/>
    </w:rPr>
  </w:style>
  <w:style w:type="paragraph" w:styleId="Rozvrendokumentu">
    <w:name w:val="Document Map"/>
    <w:basedOn w:val="Normln"/>
    <w:link w:val="RozvrendokumentuChar"/>
    <w:uiPriority w:val="99"/>
    <w:semiHidden/>
    <w:unhideWhenUsed/>
    <w:rsid w:val="00032E8B"/>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032E8B"/>
    <w:rPr>
      <w:rFonts w:ascii="Tahoma" w:hAnsi="Tahoma" w:cs="Tahoma"/>
      <w:sz w:val="16"/>
      <w:szCs w:val="16"/>
    </w:rPr>
  </w:style>
  <w:style w:type="character" w:customStyle="1" w:styleId="Nadpis2Char">
    <w:name w:val="Nadpis 2 Char"/>
    <w:basedOn w:val="Standardnpsmoodstavce"/>
    <w:link w:val="Nadpis2"/>
    <w:uiPriority w:val="9"/>
    <w:rsid w:val="00AE4EC9"/>
    <w:rPr>
      <w:rFonts w:eastAsiaTheme="majorEastAsia" w:cstheme="majorBidi"/>
      <w:b/>
      <w:bCs/>
      <w:color w:val="000000" w:themeColor="text1"/>
      <w:sz w:val="26"/>
      <w:szCs w:val="26"/>
    </w:rPr>
  </w:style>
  <w:style w:type="paragraph" w:styleId="Textpoznpodarou">
    <w:name w:val="footnote text"/>
    <w:basedOn w:val="Normln"/>
    <w:link w:val="TextpoznpodarouChar"/>
    <w:uiPriority w:val="99"/>
    <w:semiHidden/>
    <w:unhideWhenUsed/>
    <w:rsid w:val="00713E8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13E85"/>
    <w:rPr>
      <w:sz w:val="20"/>
      <w:szCs w:val="20"/>
    </w:rPr>
  </w:style>
  <w:style w:type="character" w:styleId="Znakapoznpodarou">
    <w:name w:val="footnote reference"/>
    <w:basedOn w:val="Standardnpsmoodstavce"/>
    <w:uiPriority w:val="99"/>
    <w:semiHidden/>
    <w:unhideWhenUsed/>
    <w:rsid w:val="00713E85"/>
    <w:rPr>
      <w:vertAlign w:val="superscript"/>
    </w:rPr>
  </w:style>
  <w:style w:type="character" w:styleId="Hypertextovodkaz">
    <w:name w:val="Hyperlink"/>
    <w:basedOn w:val="Standardnpsmoodstavce"/>
    <w:uiPriority w:val="99"/>
    <w:unhideWhenUsed/>
    <w:rsid w:val="00DF2713"/>
    <w:rPr>
      <w:color w:val="0000FF" w:themeColor="hyperlink"/>
      <w:u w:val="single"/>
    </w:rPr>
  </w:style>
  <w:style w:type="table" w:styleId="Mkatabulky">
    <w:name w:val="Table Grid"/>
    <w:basedOn w:val="Normlntabulka"/>
    <w:uiPriority w:val="59"/>
    <w:rsid w:val="00481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865C01"/>
    <w:rPr>
      <w:sz w:val="16"/>
      <w:szCs w:val="16"/>
    </w:rPr>
  </w:style>
  <w:style w:type="paragraph" w:styleId="Textkomente">
    <w:name w:val="annotation text"/>
    <w:basedOn w:val="Normln"/>
    <w:link w:val="TextkomenteChar"/>
    <w:uiPriority w:val="99"/>
    <w:unhideWhenUsed/>
    <w:rsid w:val="00865C01"/>
    <w:pPr>
      <w:spacing w:line="240" w:lineRule="auto"/>
    </w:pPr>
    <w:rPr>
      <w:sz w:val="20"/>
      <w:szCs w:val="20"/>
    </w:rPr>
  </w:style>
  <w:style w:type="character" w:customStyle="1" w:styleId="TextkomenteChar">
    <w:name w:val="Text komentáře Char"/>
    <w:basedOn w:val="Standardnpsmoodstavce"/>
    <w:link w:val="Textkomente"/>
    <w:uiPriority w:val="99"/>
    <w:rsid w:val="00865C01"/>
    <w:rPr>
      <w:sz w:val="20"/>
      <w:szCs w:val="20"/>
    </w:rPr>
  </w:style>
  <w:style w:type="paragraph" w:styleId="Pedmtkomente">
    <w:name w:val="annotation subject"/>
    <w:basedOn w:val="Textkomente"/>
    <w:next w:val="Textkomente"/>
    <w:link w:val="PedmtkomenteChar"/>
    <w:uiPriority w:val="99"/>
    <w:semiHidden/>
    <w:unhideWhenUsed/>
    <w:rsid w:val="00865C01"/>
    <w:rPr>
      <w:b/>
      <w:bCs/>
    </w:rPr>
  </w:style>
  <w:style w:type="character" w:customStyle="1" w:styleId="PedmtkomenteChar">
    <w:name w:val="Předmět komentáře Char"/>
    <w:basedOn w:val="TextkomenteChar"/>
    <w:link w:val="Pedmtkomente"/>
    <w:uiPriority w:val="99"/>
    <w:semiHidden/>
    <w:rsid w:val="00865C01"/>
    <w:rPr>
      <w:b/>
      <w:bCs/>
      <w:sz w:val="20"/>
      <w:szCs w:val="20"/>
    </w:rPr>
  </w:style>
  <w:style w:type="paragraph" w:styleId="Textbubliny">
    <w:name w:val="Balloon Text"/>
    <w:basedOn w:val="Normln"/>
    <w:link w:val="TextbublinyChar"/>
    <w:uiPriority w:val="99"/>
    <w:semiHidden/>
    <w:unhideWhenUsed/>
    <w:rsid w:val="00865C0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65C01"/>
    <w:rPr>
      <w:rFonts w:ascii="Tahoma" w:hAnsi="Tahoma" w:cs="Tahoma"/>
      <w:sz w:val="16"/>
      <w:szCs w:val="16"/>
    </w:rPr>
  </w:style>
  <w:style w:type="paragraph" w:styleId="Nadpisobsahu">
    <w:name w:val="TOC Heading"/>
    <w:basedOn w:val="Nadpis1"/>
    <w:next w:val="Normln"/>
    <w:uiPriority w:val="39"/>
    <w:unhideWhenUsed/>
    <w:qFormat/>
    <w:rsid w:val="008D12DB"/>
    <w:pPr>
      <w:spacing w:line="276" w:lineRule="auto"/>
      <w:outlineLvl w:val="9"/>
    </w:pPr>
    <w:rPr>
      <w:rFonts w:asciiTheme="majorHAnsi" w:hAnsiTheme="majorHAnsi"/>
      <w:color w:val="365F91" w:themeColor="accent1" w:themeShade="BF"/>
      <w:szCs w:val="28"/>
    </w:rPr>
  </w:style>
  <w:style w:type="paragraph" w:styleId="Obsah1">
    <w:name w:val="toc 1"/>
    <w:basedOn w:val="Normln"/>
    <w:next w:val="Normln"/>
    <w:autoRedefine/>
    <w:uiPriority w:val="39"/>
    <w:unhideWhenUsed/>
    <w:rsid w:val="002D7745"/>
    <w:pPr>
      <w:tabs>
        <w:tab w:val="right" w:leader="dot" w:pos="8493"/>
      </w:tabs>
      <w:spacing w:after="100"/>
    </w:pPr>
    <w:rPr>
      <w:noProof/>
    </w:rPr>
  </w:style>
  <w:style w:type="paragraph" w:styleId="Obsah2">
    <w:name w:val="toc 2"/>
    <w:basedOn w:val="Normln"/>
    <w:next w:val="Normln"/>
    <w:autoRedefine/>
    <w:uiPriority w:val="39"/>
    <w:unhideWhenUsed/>
    <w:rsid w:val="008D12DB"/>
    <w:pPr>
      <w:spacing w:after="100"/>
      <w:ind w:left="220"/>
    </w:pPr>
  </w:style>
  <w:style w:type="character" w:customStyle="1" w:styleId="apple-converted-space">
    <w:name w:val="apple-converted-space"/>
    <w:basedOn w:val="Standardnpsmoodstavce"/>
    <w:rsid w:val="00AF105B"/>
  </w:style>
  <w:style w:type="character" w:customStyle="1" w:styleId="Nadpis3Char">
    <w:name w:val="Nadpis 3 Char"/>
    <w:basedOn w:val="Standardnpsmoodstavce"/>
    <w:link w:val="Nadpis3"/>
    <w:uiPriority w:val="9"/>
    <w:semiHidden/>
    <w:rsid w:val="00C6602C"/>
    <w:rPr>
      <w:rFonts w:asciiTheme="majorHAnsi" w:eastAsiaTheme="majorEastAsia" w:hAnsiTheme="majorHAnsi" w:cstheme="majorBidi"/>
      <w:b/>
      <w:bCs/>
      <w:color w:val="4F81BD" w:themeColor="accent1"/>
      <w:sz w:val="24"/>
    </w:rPr>
  </w:style>
  <w:style w:type="character" w:styleId="Sledovanodkaz">
    <w:name w:val="FollowedHyperlink"/>
    <w:basedOn w:val="Standardnpsmoodstavce"/>
    <w:uiPriority w:val="99"/>
    <w:semiHidden/>
    <w:unhideWhenUsed/>
    <w:rsid w:val="00C6602C"/>
    <w:rPr>
      <w:color w:val="800080" w:themeColor="followedHyperlink"/>
      <w:u w:val="single"/>
    </w:rPr>
  </w:style>
  <w:style w:type="character" w:styleId="Siln">
    <w:name w:val="Strong"/>
    <w:basedOn w:val="Standardnpsmoodstavce"/>
    <w:uiPriority w:val="22"/>
    <w:qFormat/>
    <w:rsid w:val="00115F85"/>
    <w:rPr>
      <w:b/>
      <w:bCs/>
    </w:rPr>
  </w:style>
  <w:style w:type="paragraph" w:styleId="Normlnweb">
    <w:name w:val="Normal (Web)"/>
    <w:basedOn w:val="Normln"/>
    <w:uiPriority w:val="99"/>
    <w:semiHidden/>
    <w:unhideWhenUsed/>
    <w:rsid w:val="00115F85"/>
    <w:pPr>
      <w:spacing w:before="100" w:beforeAutospacing="1" w:after="100" w:afterAutospacing="1" w:line="240" w:lineRule="auto"/>
      <w:jc w:val="left"/>
    </w:pPr>
    <w:rPr>
      <w:rFonts w:ascii="Times New Roman" w:eastAsia="Times New Roman" w:hAnsi="Times New Roman" w:cs="Times New Roman"/>
      <w:szCs w:val="24"/>
      <w:lang w:eastAsia="cs-CZ"/>
    </w:rPr>
  </w:style>
  <w:style w:type="paragraph" w:styleId="Titulek">
    <w:name w:val="caption"/>
    <w:basedOn w:val="Normln"/>
    <w:next w:val="Normln"/>
    <w:uiPriority w:val="35"/>
    <w:unhideWhenUsed/>
    <w:qFormat/>
    <w:rsid w:val="00BE1971"/>
    <w:pPr>
      <w:spacing w:line="240" w:lineRule="auto"/>
    </w:pPr>
    <w:rPr>
      <w:b/>
      <w:bCs/>
      <w:color w:val="4F81BD" w:themeColor="accent1"/>
      <w:sz w:val="18"/>
      <w:szCs w:val="18"/>
    </w:rPr>
  </w:style>
  <w:style w:type="paragraph" w:styleId="Seznamobrzk">
    <w:name w:val="table of figures"/>
    <w:basedOn w:val="Normln"/>
    <w:next w:val="Normln"/>
    <w:uiPriority w:val="99"/>
    <w:unhideWhenUsed/>
    <w:rsid w:val="002A5155"/>
    <w:pPr>
      <w:spacing w:after="0"/>
    </w:pPr>
  </w:style>
</w:styles>
</file>

<file path=word/webSettings.xml><?xml version="1.0" encoding="utf-8"?>
<w:webSettings xmlns:r="http://schemas.openxmlformats.org/officeDocument/2006/relationships" xmlns:w="http://schemas.openxmlformats.org/wordprocessingml/2006/main">
  <w:divs>
    <w:div w:id="135223848">
      <w:bodyDiv w:val="1"/>
      <w:marLeft w:val="0"/>
      <w:marRight w:val="0"/>
      <w:marTop w:val="0"/>
      <w:marBottom w:val="0"/>
      <w:divBdr>
        <w:top w:val="none" w:sz="0" w:space="0" w:color="auto"/>
        <w:left w:val="none" w:sz="0" w:space="0" w:color="auto"/>
        <w:bottom w:val="none" w:sz="0" w:space="0" w:color="auto"/>
        <w:right w:val="none" w:sz="0" w:space="0" w:color="auto"/>
      </w:divBdr>
    </w:div>
    <w:div w:id="221841264">
      <w:bodyDiv w:val="1"/>
      <w:marLeft w:val="0"/>
      <w:marRight w:val="0"/>
      <w:marTop w:val="0"/>
      <w:marBottom w:val="0"/>
      <w:divBdr>
        <w:top w:val="none" w:sz="0" w:space="0" w:color="auto"/>
        <w:left w:val="none" w:sz="0" w:space="0" w:color="auto"/>
        <w:bottom w:val="none" w:sz="0" w:space="0" w:color="auto"/>
        <w:right w:val="none" w:sz="0" w:space="0" w:color="auto"/>
      </w:divBdr>
    </w:div>
    <w:div w:id="144619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hyperlink" Target="file:///C:\Users\Admin\Desktop\BP%20duben%20-%20finalzora.docx" TargetMode="External"/><Relationship Id="rId3" Type="http://schemas.openxmlformats.org/officeDocument/2006/relationships/styles" Target="styles.xml"/><Relationship Id="rId21" Type="http://schemas.openxmlformats.org/officeDocument/2006/relationships/hyperlink" Target="https://fr.wikipedia.org/wiki/Fran%C3%A7ais"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hyperlink" Target="file:///C:\Users\Admin\Desktop\BP%20duben%20-%20finalzora.doc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fr.wikipedia.org/wiki/Fran%C3%A7ai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file:///C:\Users\Admin\Desktop\BP%20duben%20-%20finalzora.docx" TargetMode="External"/><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hyperlink" Target="file:///C:\Users\Admin\Desktop\BP%20duben%20-%20finalzora.docx" TargetMode="External"/><Relationship Id="rId28" Type="http://schemas.openxmlformats.org/officeDocument/2006/relationships/hyperlink" Target="file:///C:\Users\Admin\Desktop\BP%20duben%20-%20finalzora.docx" TargetMode="Externa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hyperlink" Target="file:///C:\Users\Admin\Desktop\BP%20duben%20-%20finalzora.docx"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AF5D58-0FB4-42AF-89C9-5137CFE0ED0D}" type="doc">
      <dgm:prSet loTypeId="urn:microsoft.com/office/officeart/2005/8/layout/hList3" loCatId="list" qsTypeId="urn:microsoft.com/office/officeart/2005/8/quickstyle/simple3" qsCatId="simple" csTypeId="urn:microsoft.com/office/officeart/2005/8/colors/accent0_1" csCatId="mainScheme" phldr="1"/>
      <dgm:spPr/>
      <dgm:t>
        <a:bodyPr/>
        <a:lstStyle/>
        <a:p>
          <a:endParaRPr lang="cs-CZ"/>
        </a:p>
      </dgm:t>
    </dgm:pt>
    <dgm:pt modelId="{4B884174-315B-4782-9FCC-863488EF3540}">
      <dgm:prSet phldrT="[Text]"/>
      <dgm:spPr/>
      <dgm:t>
        <a:bodyPr/>
        <a:lstStyle/>
        <a:p>
          <a:r>
            <a:rPr lang="cs-CZ"/>
            <a:t>Cestující</a:t>
          </a:r>
        </a:p>
      </dgm:t>
    </dgm:pt>
    <dgm:pt modelId="{E7B4B939-5502-403F-83B4-2383F6A70EA2}" type="parTrans" cxnId="{8757DEF9-FB77-4BB4-982A-C72446BDA01D}">
      <dgm:prSet/>
      <dgm:spPr/>
      <dgm:t>
        <a:bodyPr/>
        <a:lstStyle/>
        <a:p>
          <a:endParaRPr lang="cs-CZ"/>
        </a:p>
      </dgm:t>
    </dgm:pt>
    <dgm:pt modelId="{5968AFFC-C06A-48BC-9728-D028A79669D4}" type="sibTrans" cxnId="{8757DEF9-FB77-4BB4-982A-C72446BDA01D}">
      <dgm:prSet/>
      <dgm:spPr/>
      <dgm:t>
        <a:bodyPr/>
        <a:lstStyle/>
        <a:p>
          <a:endParaRPr lang="cs-CZ"/>
        </a:p>
      </dgm:t>
    </dgm:pt>
    <dgm:pt modelId="{F3DC83B5-93B0-403B-9A8E-F0F26525FD41}">
      <dgm:prSet phldrT="[Text]"/>
      <dgm:spPr/>
      <dgm:t>
        <a:bodyPr/>
        <a:lstStyle/>
        <a:p>
          <a:r>
            <a:rPr lang="cs-CZ" b="1"/>
            <a:t>Zahrnuti ve statistice CR = návštěvníci</a:t>
          </a:r>
        </a:p>
      </dgm:t>
    </dgm:pt>
    <dgm:pt modelId="{D52E447B-DB75-4E5B-B0D1-32D077FB82E3}" type="parTrans" cxnId="{9E450131-8BE5-4A86-81A0-0A05F622ADA7}">
      <dgm:prSet/>
      <dgm:spPr/>
      <dgm:t>
        <a:bodyPr/>
        <a:lstStyle/>
        <a:p>
          <a:endParaRPr lang="cs-CZ"/>
        </a:p>
      </dgm:t>
    </dgm:pt>
    <dgm:pt modelId="{BE9FBF40-7DA7-479A-89CD-D256ACBEA9F2}" type="sibTrans" cxnId="{9E450131-8BE5-4A86-81A0-0A05F622ADA7}">
      <dgm:prSet/>
      <dgm:spPr/>
      <dgm:t>
        <a:bodyPr/>
        <a:lstStyle/>
        <a:p>
          <a:endParaRPr lang="cs-CZ"/>
        </a:p>
      </dgm:t>
    </dgm:pt>
    <dgm:pt modelId="{D9ADB097-7DBB-4318-B026-300BC9985C03}">
      <dgm:prSet phldrT="[Text]" custT="1"/>
      <dgm:spPr/>
      <dgm:t>
        <a:bodyPr/>
        <a:lstStyle/>
        <a:p>
          <a:r>
            <a:rPr lang="cs-CZ" sz="1300" b="1"/>
            <a:t>Nezahrnuti ve statistice CR</a:t>
          </a:r>
        </a:p>
      </dgm:t>
    </dgm:pt>
    <dgm:pt modelId="{01E652CE-15AF-4561-98EC-2996D3823F63}" type="parTrans" cxnId="{39B799D1-CB69-4DC2-B067-F7F19BCA0C48}">
      <dgm:prSet/>
      <dgm:spPr/>
      <dgm:t>
        <a:bodyPr/>
        <a:lstStyle/>
        <a:p>
          <a:endParaRPr lang="cs-CZ"/>
        </a:p>
      </dgm:t>
    </dgm:pt>
    <dgm:pt modelId="{CA73649C-3C3E-493E-A87B-E5AE5DB4E742}" type="sibTrans" cxnId="{39B799D1-CB69-4DC2-B067-F7F19BCA0C48}">
      <dgm:prSet/>
      <dgm:spPr/>
      <dgm:t>
        <a:bodyPr/>
        <a:lstStyle/>
        <a:p>
          <a:endParaRPr lang="cs-CZ"/>
        </a:p>
      </dgm:t>
    </dgm:pt>
    <dgm:pt modelId="{E1FC1C87-0C2A-4B1C-ACAB-7ED6E14D7643}">
      <dgm:prSet phldrT="[Text]"/>
      <dgm:spPr/>
      <dgm:t>
        <a:bodyPr/>
        <a:lstStyle/>
        <a:p>
          <a:r>
            <a:rPr lang="cs-CZ"/>
            <a:t>Turisté</a:t>
          </a:r>
        </a:p>
      </dgm:t>
    </dgm:pt>
    <dgm:pt modelId="{DB7184F7-42E9-4FFC-A016-E716C7CE71C5}" type="parTrans" cxnId="{16B549D9-522D-4E1B-A46F-4BC2CED3D05A}">
      <dgm:prSet/>
      <dgm:spPr/>
      <dgm:t>
        <a:bodyPr/>
        <a:lstStyle/>
        <a:p>
          <a:endParaRPr lang="cs-CZ"/>
        </a:p>
      </dgm:t>
    </dgm:pt>
    <dgm:pt modelId="{95CEB047-D21F-4035-BD5C-23BB4514CFF5}" type="sibTrans" cxnId="{16B549D9-522D-4E1B-A46F-4BC2CED3D05A}">
      <dgm:prSet/>
      <dgm:spPr/>
      <dgm:t>
        <a:bodyPr/>
        <a:lstStyle/>
        <a:p>
          <a:endParaRPr lang="cs-CZ"/>
        </a:p>
      </dgm:t>
    </dgm:pt>
    <dgm:pt modelId="{21626DFE-6F8B-4FF5-A553-447D1EF49479}">
      <dgm:prSet phldrT="[Text]"/>
      <dgm:spPr/>
      <dgm:t>
        <a:bodyPr/>
        <a:lstStyle/>
        <a:p>
          <a:r>
            <a:rPr lang="cs-CZ"/>
            <a:t>Jednodenní návštěvníci</a:t>
          </a:r>
        </a:p>
      </dgm:t>
    </dgm:pt>
    <dgm:pt modelId="{61EB32BA-A6ED-4DD9-BF25-9577058BADF9}" type="parTrans" cxnId="{CC89AD31-AD64-4ACF-8E6A-2BA49221754D}">
      <dgm:prSet/>
      <dgm:spPr/>
      <dgm:t>
        <a:bodyPr/>
        <a:lstStyle/>
        <a:p>
          <a:endParaRPr lang="cs-CZ"/>
        </a:p>
      </dgm:t>
    </dgm:pt>
    <dgm:pt modelId="{0668547A-AE14-409F-8A1F-3CCB1DD729F9}" type="sibTrans" cxnId="{CC89AD31-AD64-4ACF-8E6A-2BA49221754D}">
      <dgm:prSet/>
      <dgm:spPr/>
      <dgm:t>
        <a:bodyPr/>
        <a:lstStyle/>
        <a:p>
          <a:endParaRPr lang="cs-CZ"/>
        </a:p>
      </dgm:t>
    </dgm:pt>
    <dgm:pt modelId="{98EE77D8-8A13-463E-8173-D7F8AE42261E}">
      <dgm:prSet phldrT="[Text]"/>
      <dgm:spPr/>
      <dgm:t>
        <a:bodyPr/>
        <a:lstStyle/>
        <a:p>
          <a:r>
            <a:rPr lang="cs-CZ"/>
            <a:t>Zahraniční turisté</a:t>
          </a:r>
        </a:p>
      </dgm:t>
    </dgm:pt>
    <dgm:pt modelId="{AA5AF4EE-BAA0-47A1-ACA6-D23C712C30A9}" type="parTrans" cxnId="{3AA15BCD-67B2-4188-B0A9-6032897EE107}">
      <dgm:prSet/>
      <dgm:spPr/>
      <dgm:t>
        <a:bodyPr/>
        <a:lstStyle/>
        <a:p>
          <a:endParaRPr lang="cs-CZ"/>
        </a:p>
      </dgm:t>
    </dgm:pt>
    <dgm:pt modelId="{78D1CDDC-D16C-456F-9B97-08A8A37D2D25}" type="sibTrans" cxnId="{3AA15BCD-67B2-4188-B0A9-6032897EE107}">
      <dgm:prSet/>
      <dgm:spPr/>
      <dgm:t>
        <a:bodyPr/>
        <a:lstStyle/>
        <a:p>
          <a:endParaRPr lang="cs-CZ"/>
        </a:p>
      </dgm:t>
    </dgm:pt>
    <dgm:pt modelId="{252E7CC9-B41B-41F4-B8D8-DCDA583157E4}">
      <dgm:prSet phldrT="[Text]"/>
      <dgm:spPr/>
      <dgm:t>
        <a:bodyPr/>
        <a:lstStyle/>
        <a:p>
          <a:r>
            <a:rPr lang="cs-CZ"/>
            <a:t>Domácí turisté</a:t>
          </a:r>
        </a:p>
      </dgm:t>
    </dgm:pt>
    <dgm:pt modelId="{A3DE5C9A-297E-4180-9AD0-E09DE98D3F6B}" type="parTrans" cxnId="{7A48092D-D276-4913-B36D-8DBF23538C30}">
      <dgm:prSet/>
      <dgm:spPr/>
      <dgm:t>
        <a:bodyPr/>
        <a:lstStyle/>
        <a:p>
          <a:endParaRPr lang="cs-CZ"/>
        </a:p>
      </dgm:t>
    </dgm:pt>
    <dgm:pt modelId="{528AD5CE-6E1E-4210-92FB-97E64D19B844}" type="sibTrans" cxnId="{7A48092D-D276-4913-B36D-8DBF23538C30}">
      <dgm:prSet/>
      <dgm:spPr/>
      <dgm:t>
        <a:bodyPr/>
        <a:lstStyle/>
        <a:p>
          <a:endParaRPr lang="cs-CZ"/>
        </a:p>
      </dgm:t>
    </dgm:pt>
    <dgm:pt modelId="{BD242DF7-5065-49E1-AC7A-5B227B27FEED}">
      <dgm:prSet phldrT="[Text]"/>
      <dgm:spPr/>
      <dgm:t>
        <a:bodyPr/>
        <a:lstStyle/>
        <a:p>
          <a:r>
            <a:rPr lang="cs-CZ"/>
            <a:t>Zahraniční jednodenní návštěvníci</a:t>
          </a:r>
        </a:p>
      </dgm:t>
    </dgm:pt>
    <dgm:pt modelId="{DF8CA2A2-FCA1-418C-83B8-8C167704A9C6}" type="parTrans" cxnId="{C88436AC-1948-45C7-8574-A3D089503F61}">
      <dgm:prSet/>
      <dgm:spPr/>
      <dgm:t>
        <a:bodyPr/>
        <a:lstStyle/>
        <a:p>
          <a:endParaRPr lang="cs-CZ"/>
        </a:p>
      </dgm:t>
    </dgm:pt>
    <dgm:pt modelId="{4493FBF0-F6E3-48C8-A28B-8D2D18EB2C7D}" type="sibTrans" cxnId="{C88436AC-1948-45C7-8574-A3D089503F61}">
      <dgm:prSet/>
      <dgm:spPr/>
      <dgm:t>
        <a:bodyPr/>
        <a:lstStyle/>
        <a:p>
          <a:endParaRPr lang="cs-CZ"/>
        </a:p>
      </dgm:t>
    </dgm:pt>
    <dgm:pt modelId="{8E953585-B407-4AB9-9BAB-27CB51E286E5}">
      <dgm:prSet phldrT="[Text]"/>
      <dgm:spPr/>
      <dgm:t>
        <a:bodyPr/>
        <a:lstStyle/>
        <a:p>
          <a:r>
            <a:rPr lang="cs-CZ"/>
            <a:t>Domácí jednodenní návštěvníci</a:t>
          </a:r>
        </a:p>
      </dgm:t>
    </dgm:pt>
    <dgm:pt modelId="{DA49421B-E9E9-4504-814C-C7A99C1A3BDD}" type="parTrans" cxnId="{048B1BB6-D189-4133-8D2A-E535D99127BC}">
      <dgm:prSet/>
      <dgm:spPr/>
      <dgm:t>
        <a:bodyPr/>
        <a:lstStyle/>
        <a:p>
          <a:endParaRPr lang="cs-CZ"/>
        </a:p>
      </dgm:t>
    </dgm:pt>
    <dgm:pt modelId="{0F0A8774-531E-4C16-B163-881C5B96B455}" type="sibTrans" cxnId="{048B1BB6-D189-4133-8D2A-E535D99127BC}">
      <dgm:prSet/>
      <dgm:spPr/>
      <dgm:t>
        <a:bodyPr/>
        <a:lstStyle/>
        <a:p>
          <a:endParaRPr lang="cs-CZ"/>
        </a:p>
      </dgm:t>
    </dgm:pt>
    <dgm:pt modelId="{0FD32EFB-8565-42FE-B7A6-78162082E92F}">
      <dgm:prSet phldrT="[Text]" custT="1"/>
      <dgm:spPr/>
      <dgm:t>
        <a:bodyPr/>
        <a:lstStyle/>
        <a:p>
          <a:r>
            <a:rPr lang="cs-CZ" sz="1000"/>
            <a:t>Migranti</a:t>
          </a:r>
        </a:p>
      </dgm:t>
    </dgm:pt>
    <dgm:pt modelId="{B1A7858B-B787-4900-AA4B-4E4FAF7B7D8E}" type="parTrans" cxnId="{4F2BCA8A-2023-4F05-81C6-1387EA966205}">
      <dgm:prSet/>
      <dgm:spPr/>
      <dgm:t>
        <a:bodyPr/>
        <a:lstStyle/>
        <a:p>
          <a:endParaRPr lang="cs-CZ"/>
        </a:p>
      </dgm:t>
    </dgm:pt>
    <dgm:pt modelId="{A2D2B072-09CF-4F73-8ED6-46EA73D38484}" type="sibTrans" cxnId="{4F2BCA8A-2023-4F05-81C6-1387EA966205}">
      <dgm:prSet/>
      <dgm:spPr/>
      <dgm:t>
        <a:bodyPr/>
        <a:lstStyle/>
        <a:p>
          <a:endParaRPr lang="cs-CZ"/>
        </a:p>
      </dgm:t>
    </dgm:pt>
    <dgm:pt modelId="{0A835986-B6AE-47A1-8063-39D48FF0C544}">
      <dgm:prSet phldrT="[Text]" custT="1"/>
      <dgm:spPr/>
      <dgm:t>
        <a:bodyPr/>
        <a:lstStyle/>
        <a:p>
          <a:r>
            <a:rPr lang="cs-CZ" sz="1000"/>
            <a:t>Studenti</a:t>
          </a:r>
        </a:p>
      </dgm:t>
    </dgm:pt>
    <dgm:pt modelId="{6AF142F5-9D01-4D06-9A85-780B960A7303}" type="parTrans" cxnId="{18327C0F-7B5A-49AA-B804-02685F06FFFD}">
      <dgm:prSet/>
      <dgm:spPr/>
      <dgm:t>
        <a:bodyPr/>
        <a:lstStyle/>
        <a:p>
          <a:endParaRPr lang="cs-CZ"/>
        </a:p>
      </dgm:t>
    </dgm:pt>
    <dgm:pt modelId="{98806652-0D74-45B7-B744-D4884AFC4C14}" type="sibTrans" cxnId="{18327C0F-7B5A-49AA-B804-02685F06FFFD}">
      <dgm:prSet/>
      <dgm:spPr/>
      <dgm:t>
        <a:bodyPr/>
        <a:lstStyle/>
        <a:p>
          <a:endParaRPr lang="cs-CZ"/>
        </a:p>
      </dgm:t>
    </dgm:pt>
    <dgm:pt modelId="{C668AD96-4107-448D-911B-A7A17AD34009}">
      <dgm:prSet phldrT="[Text]"/>
      <dgm:spPr/>
      <dgm:t>
        <a:bodyPr/>
        <a:lstStyle/>
        <a:p>
          <a:endParaRPr lang="cs-CZ" sz="900"/>
        </a:p>
      </dgm:t>
    </dgm:pt>
    <dgm:pt modelId="{CC70B8DC-C8CB-4167-A47F-1D7D6A1AD381}" type="parTrans" cxnId="{6F114FE5-59D8-4426-9271-52C1638BA4DC}">
      <dgm:prSet/>
      <dgm:spPr/>
      <dgm:t>
        <a:bodyPr/>
        <a:lstStyle/>
        <a:p>
          <a:endParaRPr lang="cs-CZ"/>
        </a:p>
      </dgm:t>
    </dgm:pt>
    <dgm:pt modelId="{161845A8-82B6-46ED-8B70-5771A25162D8}" type="sibTrans" cxnId="{6F114FE5-59D8-4426-9271-52C1638BA4DC}">
      <dgm:prSet/>
      <dgm:spPr/>
      <dgm:t>
        <a:bodyPr/>
        <a:lstStyle/>
        <a:p>
          <a:endParaRPr lang="cs-CZ"/>
        </a:p>
      </dgm:t>
    </dgm:pt>
    <dgm:pt modelId="{85EC4B87-7D2B-48B8-8B72-581958F01C2C}">
      <dgm:prSet phldrT="[Text]" custT="1"/>
      <dgm:spPr/>
      <dgm:t>
        <a:bodyPr/>
        <a:lstStyle/>
        <a:p>
          <a:r>
            <a:rPr lang="cs-CZ" sz="1000"/>
            <a:t>Diplomaté</a:t>
          </a:r>
        </a:p>
      </dgm:t>
    </dgm:pt>
    <dgm:pt modelId="{1895DE4F-2C89-4D9A-AEB7-1ECDDCA5A231}" type="parTrans" cxnId="{4B0A3F4B-F37D-4D72-99FD-6487524F2B51}">
      <dgm:prSet/>
      <dgm:spPr/>
      <dgm:t>
        <a:bodyPr/>
        <a:lstStyle/>
        <a:p>
          <a:endParaRPr lang="cs-CZ"/>
        </a:p>
      </dgm:t>
    </dgm:pt>
    <dgm:pt modelId="{96693780-5182-41A7-A105-77B4394C6DEF}" type="sibTrans" cxnId="{4B0A3F4B-F37D-4D72-99FD-6487524F2B51}">
      <dgm:prSet/>
      <dgm:spPr/>
      <dgm:t>
        <a:bodyPr/>
        <a:lstStyle/>
        <a:p>
          <a:endParaRPr lang="cs-CZ"/>
        </a:p>
      </dgm:t>
    </dgm:pt>
    <dgm:pt modelId="{7F6828A3-EB9B-42DB-BF33-2E2101AE4164}">
      <dgm:prSet phldrT="[Text]" custT="1"/>
      <dgm:spPr/>
      <dgm:t>
        <a:bodyPr/>
        <a:lstStyle/>
        <a:p>
          <a:r>
            <a:rPr lang="cs-CZ" sz="1000"/>
            <a:t>Místní cestující</a:t>
          </a:r>
        </a:p>
      </dgm:t>
    </dgm:pt>
    <dgm:pt modelId="{22BEB319-6959-46D4-AE19-9695EF6D5963}" type="parTrans" cxnId="{7E204753-6FBE-47BA-B479-56A3F02A52E4}">
      <dgm:prSet/>
      <dgm:spPr/>
      <dgm:t>
        <a:bodyPr/>
        <a:lstStyle/>
        <a:p>
          <a:endParaRPr lang="cs-CZ"/>
        </a:p>
      </dgm:t>
    </dgm:pt>
    <dgm:pt modelId="{5C6AA515-9D99-41B3-969B-095A4C379D27}" type="sibTrans" cxnId="{7E204753-6FBE-47BA-B479-56A3F02A52E4}">
      <dgm:prSet/>
      <dgm:spPr/>
      <dgm:t>
        <a:bodyPr/>
        <a:lstStyle/>
        <a:p>
          <a:endParaRPr lang="cs-CZ"/>
        </a:p>
      </dgm:t>
    </dgm:pt>
    <dgm:pt modelId="{4DEE4C6B-4327-446E-AA34-2337B7FBC592}">
      <dgm:prSet phldrT="[Text]" custT="1"/>
      <dgm:spPr/>
      <dgm:t>
        <a:bodyPr/>
        <a:lstStyle/>
        <a:p>
          <a:r>
            <a:rPr lang="cs-CZ" sz="1000"/>
            <a:t>Dojíždějící</a:t>
          </a:r>
        </a:p>
      </dgm:t>
    </dgm:pt>
    <dgm:pt modelId="{B645C2D8-BFE6-41CC-8EF8-85B8856364E6}" type="parTrans" cxnId="{875ED766-C5B5-401F-B69A-978D0CF63D35}">
      <dgm:prSet/>
      <dgm:spPr/>
      <dgm:t>
        <a:bodyPr/>
        <a:lstStyle/>
        <a:p>
          <a:endParaRPr lang="cs-CZ"/>
        </a:p>
      </dgm:t>
    </dgm:pt>
    <dgm:pt modelId="{8251AC8E-137B-482E-8372-516855C90B0C}" type="sibTrans" cxnId="{875ED766-C5B5-401F-B69A-978D0CF63D35}">
      <dgm:prSet/>
      <dgm:spPr/>
      <dgm:t>
        <a:bodyPr/>
        <a:lstStyle/>
        <a:p>
          <a:endParaRPr lang="cs-CZ"/>
        </a:p>
      </dgm:t>
    </dgm:pt>
    <dgm:pt modelId="{B7F8EF2D-D4C2-4605-9579-4C96F3F064BE}">
      <dgm:prSet phldrT="[Text]" custT="1"/>
      <dgm:spPr/>
      <dgm:t>
        <a:bodyPr/>
        <a:lstStyle/>
        <a:p>
          <a:r>
            <a:rPr lang="cs-CZ" sz="1000"/>
            <a:t>Kočovníci</a:t>
          </a:r>
        </a:p>
      </dgm:t>
    </dgm:pt>
    <dgm:pt modelId="{8AB3F48E-DB5F-4A26-B5F0-BEC0E6718588}" type="parTrans" cxnId="{2B7356C3-1BEB-42F0-A0D9-8CB34806E1F1}">
      <dgm:prSet/>
      <dgm:spPr/>
      <dgm:t>
        <a:bodyPr/>
        <a:lstStyle/>
        <a:p>
          <a:endParaRPr lang="cs-CZ"/>
        </a:p>
      </dgm:t>
    </dgm:pt>
    <dgm:pt modelId="{D0FF6E23-6068-4B7F-BC7E-F76F469BFA2D}" type="sibTrans" cxnId="{2B7356C3-1BEB-42F0-A0D9-8CB34806E1F1}">
      <dgm:prSet/>
      <dgm:spPr/>
      <dgm:t>
        <a:bodyPr/>
        <a:lstStyle/>
        <a:p>
          <a:endParaRPr lang="cs-CZ"/>
        </a:p>
      </dgm:t>
    </dgm:pt>
    <dgm:pt modelId="{9F7C44F1-1F0E-4310-83BD-A8A86CBE0F59}">
      <dgm:prSet phldrT="[Text]" custT="1"/>
      <dgm:spPr/>
      <dgm:t>
        <a:bodyPr/>
        <a:lstStyle/>
        <a:p>
          <a:r>
            <a:rPr lang="cs-CZ" sz="1000"/>
            <a:t>Příslušníci ozbrojených sil</a:t>
          </a:r>
        </a:p>
      </dgm:t>
    </dgm:pt>
    <dgm:pt modelId="{2C1E2F85-1D43-45C2-8C82-8ACE19CAAE44}" type="parTrans" cxnId="{22E013E9-8479-480F-9AEC-7DFAAAF5C352}">
      <dgm:prSet/>
      <dgm:spPr/>
      <dgm:t>
        <a:bodyPr/>
        <a:lstStyle/>
        <a:p>
          <a:endParaRPr lang="cs-CZ"/>
        </a:p>
      </dgm:t>
    </dgm:pt>
    <dgm:pt modelId="{D18D347D-8585-4D77-B61A-B94B6C9EB0CF}" type="sibTrans" cxnId="{22E013E9-8479-480F-9AEC-7DFAAAF5C352}">
      <dgm:prSet/>
      <dgm:spPr/>
      <dgm:t>
        <a:bodyPr/>
        <a:lstStyle/>
        <a:p>
          <a:endParaRPr lang="cs-CZ"/>
        </a:p>
      </dgm:t>
    </dgm:pt>
    <dgm:pt modelId="{E3E61AE2-8FC9-4505-A956-E269EF67F332}" type="pres">
      <dgm:prSet presAssocID="{75AF5D58-0FB4-42AF-89C9-5137CFE0ED0D}" presName="composite" presStyleCnt="0">
        <dgm:presLayoutVars>
          <dgm:chMax val="1"/>
          <dgm:dir/>
          <dgm:resizeHandles val="exact"/>
        </dgm:presLayoutVars>
      </dgm:prSet>
      <dgm:spPr/>
      <dgm:t>
        <a:bodyPr/>
        <a:lstStyle/>
        <a:p>
          <a:endParaRPr lang="cs-CZ"/>
        </a:p>
      </dgm:t>
    </dgm:pt>
    <dgm:pt modelId="{61FE71B3-8684-4740-8BFF-8C41B4FFE688}" type="pres">
      <dgm:prSet presAssocID="{4B884174-315B-4782-9FCC-863488EF3540}" presName="roof" presStyleLbl="dkBgShp" presStyleIdx="0" presStyleCnt="2" custScaleY="102998" custLinFactNeighborX="-1235" custLinFactNeighborY="-27180"/>
      <dgm:spPr/>
      <dgm:t>
        <a:bodyPr/>
        <a:lstStyle/>
        <a:p>
          <a:endParaRPr lang="cs-CZ"/>
        </a:p>
      </dgm:t>
    </dgm:pt>
    <dgm:pt modelId="{0FDB0329-5BC7-4DB4-AE2A-CC61DEDE9195}" type="pres">
      <dgm:prSet presAssocID="{4B884174-315B-4782-9FCC-863488EF3540}" presName="pillars" presStyleCnt="0"/>
      <dgm:spPr/>
    </dgm:pt>
    <dgm:pt modelId="{5013D016-0ECC-4853-8032-1BBC043CF734}" type="pres">
      <dgm:prSet presAssocID="{4B884174-315B-4782-9FCC-863488EF3540}" presName="pillar1" presStyleLbl="node1" presStyleIdx="0" presStyleCnt="2">
        <dgm:presLayoutVars>
          <dgm:bulletEnabled val="1"/>
        </dgm:presLayoutVars>
      </dgm:prSet>
      <dgm:spPr/>
      <dgm:t>
        <a:bodyPr/>
        <a:lstStyle/>
        <a:p>
          <a:endParaRPr lang="cs-CZ"/>
        </a:p>
      </dgm:t>
    </dgm:pt>
    <dgm:pt modelId="{BB0F11EF-5947-4403-BBB6-993A91FA5F89}" type="pres">
      <dgm:prSet presAssocID="{D9ADB097-7DBB-4318-B026-300BC9985C03}" presName="pillarX" presStyleLbl="node1" presStyleIdx="1" presStyleCnt="2">
        <dgm:presLayoutVars>
          <dgm:bulletEnabled val="1"/>
        </dgm:presLayoutVars>
      </dgm:prSet>
      <dgm:spPr/>
      <dgm:t>
        <a:bodyPr/>
        <a:lstStyle/>
        <a:p>
          <a:endParaRPr lang="cs-CZ"/>
        </a:p>
      </dgm:t>
    </dgm:pt>
    <dgm:pt modelId="{10ED2C2A-55BA-47CB-900A-CD2CC989896C}" type="pres">
      <dgm:prSet presAssocID="{4B884174-315B-4782-9FCC-863488EF3540}" presName="base" presStyleLbl="dkBgShp" presStyleIdx="1" presStyleCnt="2"/>
      <dgm:spPr/>
    </dgm:pt>
  </dgm:ptLst>
  <dgm:cxnLst>
    <dgm:cxn modelId="{2B7356C3-1BEB-42F0-A0D9-8CB34806E1F1}" srcId="{D9ADB097-7DBB-4318-B026-300BC9985C03}" destId="{B7F8EF2D-D4C2-4605-9579-4C96F3F064BE}" srcOrd="5" destOrd="0" parTransId="{8AB3F48E-DB5F-4A26-B5F0-BEC0E6718588}" sibTransId="{D0FF6E23-6068-4B7F-BC7E-F76F469BFA2D}"/>
    <dgm:cxn modelId="{39B799D1-CB69-4DC2-B067-F7F19BCA0C48}" srcId="{4B884174-315B-4782-9FCC-863488EF3540}" destId="{D9ADB097-7DBB-4318-B026-300BC9985C03}" srcOrd="1" destOrd="0" parTransId="{01E652CE-15AF-4561-98EC-2996D3823F63}" sibTransId="{CA73649C-3C3E-493E-A87B-E5AE5DB4E742}"/>
    <dgm:cxn modelId="{8757DEF9-FB77-4BB4-982A-C72446BDA01D}" srcId="{75AF5D58-0FB4-42AF-89C9-5137CFE0ED0D}" destId="{4B884174-315B-4782-9FCC-863488EF3540}" srcOrd="0" destOrd="0" parTransId="{E7B4B939-5502-403F-83B4-2383F6A70EA2}" sibTransId="{5968AFFC-C06A-48BC-9728-D028A79669D4}"/>
    <dgm:cxn modelId="{B55CE50A-8743-4369-BF1E-700CAA9D2E27}" type="presOf" srcId="{F3DC83B5-93B0-403B-9A8E-F0F26525FD41}" destId="{5013D016-0ECC-4853-8032-1BBC043CF734}" srcOrd="0" destOrd="0" presId="urn:microsoft.com/office/officeart/2005/8/layout/hList3"/>
    <dgm:cxn modelId="{16B549D9-522D-4E1B-A46F-4BC2CED3D05A}" srcId="{F3DC83B5-93B0-403B-9A8E-F0F26525FD41}" destId="{E1FC1C87-0C2A-4B1C-ACAB-7ED6E14D7643}" srcOrd="0" destOrd="0" parTransId="{DB7184F7-42E9-4FFC-A016-E716C7CE71C5}" sibTransId="{95CEB047-D21F-4035-BD5C-23BB4514CFF5}"/>
    <dgm:cxn modelId="{CC89AD31-AD64-4ACF-8E6A-2BA49221754D}" srcId="{F3DC83B5-93B0-403B-9A8E-F0F26525FD41}" destId="{21626DFE-6F8B-4FF5-A553-447D1EF49479}" srcOrd="1" destOrd="0" parTransId="{61EB32BA-A6ED-4DD9-BF25-9577058BADF9}" sibTransId="{0668547A-AE14-409F-8A1F-3CCB1DD729F9}"/>
    <dgm:cxn modelId="{3B225FA8-553C-4FEB-99C1-95ECF1F226C6}" type="presOf" srcId="{252E7CC9-B41B-41F4-B8D8-DCDA583157E4}" destId="{5013D016-0ECC-4853-8032-1BBC043CF734}" srcOrd="0" destOrd="3" presId="urn:microsoft.com/office/officeart/2005/8/layout/hList3"/>
    <dgm:cxn modelId="{819A15AB-E34F-496E-AE58-74B46ECF6A85}" type="presOf" srcId="{85EC4B87-7D2B-48B8-8B72-581958F01C2C}" destId="{BB0F11EF-5947-4403-BBB6-993A91FA5F89}" srcOrd="0" destOrd="3" presId="urn:microsoft.com/office/officeart/2005/8/layout/hList3"/>
    <dgm:cxn modelId="{66CDDF55-E89C-436A-89B8-CBDFC5A629E2}" type="presOf" srcId="{B7F8EF2D-D4C2-4605-9579-4C96F3F064BE}" destId="{BB0F11EF-5947-4403-BBB6-993A91FA5F89}" srcOrd="0" destOrd="6" presId="urn:microsoft.com/office/officeart/2005/8/layout/hList3"/>
    <dgm:cxn modelId="{D3E5A2A0-5F21-49BB-B6A7-03AD320D3FB0}" type="presOf" srcId="{75AF5D58-0FB4-42AF-89C9-5137CFE0ED0D}" destId="{E3E61AE2-8FC9-4505-A956-E269EF67F332}" srcOrd="0" destOrd="0" presId="urn:microsoft.com/office/officeart/2005/8/layout/hList3"/>
    <dgm:cxn modelId="{0BBF1034-B174-4377-B425-B2889B514A26}" type="presOf" srcId="{0A835986-B6AE-47A1-8063-39D48FF0C544}" destId="{BB0F11EF-5947-4403-BBB6-993A91FA5F89}" srcOrd="0" destOrd="2" presId="urn:microsoft.com/office/officeart/2005/8/layout/hList3"/>
    <dgm:cxn modelId="{4F2BCA8A-2023-4F05-81C6-1387EA966205}" srcId="{D9ADB097-7DBB-4318-B026-300BC9985C03}" destId="{0FD32EFB-8565-42FE-B7A6-78162082E92F}" srcOrd="0" destOrd="0" parTransId="{B1A7858B-B787-4900-AA4B-4E4FAF7B7D8E}" sibTransId="{A2D2B072-09CF-4F73-8ED6-46EA73D38484}"/>
    <dgm:cxn modelId="{C88436AC-1948-45C7-8574-A3D089503F61}" srcId="{21626DFE-6F8B-4FF5-A553-447D1EF49479}" destId="{BD242DF7-5065-49E1-AC7A-5B227B27FEED}" srcOrd="0" destOrd="0" parTransId="{DF8CA2A2-FCA1-418C-83B8-8C167704A9C6}" sibTransId="{4493FBF0-F6E3-48C8-A28B-8D2D18EB2C7D}"/>
    <dgm:cxn modelId="{58D57433-7FDA-4682-AB7F-E7844224BF7D}" type="presOf" srcId="{98EE77D8-8A13-463E-8173-D7F8AE42261E}" destId="{5013D016-0ECC-4853-8032-1BBC043CF734}" srcOrd="0" destOrd="2" presId="urn:microsoft.com/office/officeart/2005/8/layout/hList3"/>
    <dgm:cxn modelId="{9E450131-8BE5-4A86-81A0-0A05F622ADA7}" srcId="{4B884174-315B-4782-9FCC-863488EF3540}" destId="{F3DC83B5-93B0-403B-9A8E-F0F26525FD41}" srcOrd="0" destOrd="0" parTransId="{D52E447B-DB75-4E5B-B0D1-32D077FB82E3}" sibTransId="{BE9FBF40-7DA7-479A-89CD-D256ACBEA9F2}"/>
    <dgm:cxn modelId="{FA7574FE-F18D-4E5E-A996-291BE8CBE799}" type="presOf" srcId="{BD242DF7-5065-49E1-AC7A-5B227B27FEED}" destId="{5013D016-0ECC-4853-8032-1BBC043CF734}" srcOrd="0" destOrd="5" presId="urn:microsoft.com/office/officeart/2005/8/layout/hList3"/>
    <dgm:cxn modelId="{28ADA262-1617-4B6E-A1F7-57A53FBD5678}" type="presOf" srcId="{9F7C44F1-1F0E-4310-83BD-A8A86CBE0F59}" destId="{BB0F11EF-5947-4403-BBB6-993A91FA5F89}" srcOrd="0" destOrd="7" presId="urn:microsoft.com/office/officeart/2005/8/layout/hList3"/>
    <dgm:cxn modelId="{0D9E2EEE-5FCC-4F23-B7BA-880D76E43EDC}" type="presOf" srcId="{0FD32EFB-8565-42FE-B7A6-78162082E92F}" destId="{BB0F11EF-5947-4403-BBB6-993A91FA5F89}" srcOrd="0" destOrd="1" presId="urn:microsoft.com/office/officeart/2005/8/layout/hList3"/>
    <dgm:cxn modelId="{7A48092D-D276-4913-B36D-8DBF23538C30}" srcId="{E1FC1C87-0C2A-4B1C-ACAB-7ED6E14D7643}" destId="{252E7CC9-B41B-41F4-B8D8-DCDA583157E4}" srcOrd="1" destOrd="0" parTransId="{A3DE5C9A-297E-4180-9AD0-E09DE98D3F6B}" sibTransId="{528AD5CE-6E1E-4210-92FB-97E64D19B844}"/>
    <dgm:cxn modelId="{3AA15BCD-67B2-4188-B0A9-6032897EE107}" srcId="{E1FC1C87-0C2A-4B1C-ACAB-7ED6E14D7643}" destId="{98EE77D8-8A13-463E-8173-D7F8AE42261E}" srcOrd="0" destOrd="0" parTransId="{AA5AF4EE-BAA0-47A1-ACA6-D23C712C30A9}" sibTransId="{78D1CDDC-D16C-456F-9B97-08A8A37D2D25}"/>
    <dgm:cxn modelId="{7E204753-6FBE-47BA-B479-56A3F02A52E4}" srcId="{D9ADB097-7DBB-4318-B026-300BC9985C03}" destId="{7F6828A3-EB9B-42DB-BF33-2E2101AE4164}" srcOrd="3" destOrd="0" parTransId="{22BEB319-6959-46D4-AE19-9695EF6D5963}" sibTransId="{5C6AA515-9D99-41B3-969B-095A4C379D27}"/>
    <dgm:cxn modelId="{048B1BB6-D189-4133-8D2A-E535D99127BC}" srcId="{21626DFE-6F8B-4FF5-A553-447D1EF49479}" destId="{8E953585-B407-4AB9-9BAB-27CB51E286E5}" srcOrd="1" destOrd="0" parTransId="{DA49421B-E9E9-4504-814C-C7A99C1A3BDD}" sibTransId="{0F0A8774-531E-4C16-B163-881C5B96B455}"/>
    <dgm:cxn modelId="{C1174E82-6B9B-4E38-966F-6CF859708D9C}" type="presOf" srcId="{8E953585-B407-4AB9-9BAB-27CB51E286E5}" destId="{5013D016-0ECC-4853-8032-1BBC043CF734}" srcOrd="0" destOrd="6" presId="urn:microsoft.com/office/officeart/2005/8/layout/hList3"/>
    <dgm:cxn modelId="{6F114FE5-59D8-4426-9271-52C1638BA4DC}" srcId="{D9ADB097-7DBB-4318-B026-300BC9985C03}" destId="{C668AD96-4107-448D-911B-A7A17AD34009}" srcOrd="7" destOrd="0" parTransId="{CC70B8DC-C8CB-4167-A47F-1D7D6A1AD381}" sibTransId="{161845A8-82B6-46ED-8B70-5771A25162D8}"/>
    <dgm:cxn modelId="{5A6E1505-7964-475E-AAFF-FA3883B822BC}" type="presOf" srcId="{21626DFE-6F8B-4FF5-A553-447D1EF49479}" destId="{5013D016-0ECC-4853-8032-1BBC043CF734}" srcOrd="0" destOrd="4" presId="urn:microsoft.com/office/officeart/2005/8/layout/hList3"/>
    <dgm:cxn modelId="{5BBD6E37-CB15-4A92-9C93-77D6B48649BE}" type="presOf" srcId="{D9ADB097-7DBB-4318-B026-300BC9985C03}" destId="{BB0F11EF-5947-4403-BBB6-993A91FA5F89}" srcOrd="0" destOrd="0" presId="urn:microsoft.com/office/officeart/2005/8/layout/hList3"/>
    <dgm:cxn modelId="{EC36DBB8-9D1D-4EB9-ABA4-50F92B282EC0}" type="presOf" srcId="{C668AD96-4107-448D-911B-A7A17AD34009}" destId="{BB0F11EF-5947-4403-BBB6-993A91FA5F89}" srcOrd="0" destOrd="8" presId="urn:microsoft.com/office/officeart/2005/8/layout/hList3"/>
    <dgm:cxn modelId="{0A7BF17D-E81B-4228-ACED-FD99C677C518}" type="presOf" srcId="{7F6828A3-EB9B-42DB-BF33-2E2101AE4164}" destId="{BB0F11EF-5947-4403-BBB6-993A91FA5F89}" srcOrd="0" destOrd="4" presId="urn:microsoft.com/office/officeart/2005/8/layout/hList3"/>
    <dgm:cxn modelId="{4B0A3F4B-F37D-4D72-99FD-6487524F2B51}" srcId="{D9ADB097-7DBB-4318-B026-300BC9985C03}" destId="{85EC4B87-7D2B-48B8-8B72-581958F01C2C}" srcOrd="2" destOrd="0" parTransId="{1895DE4F-2C89-4D9A-AEB7-1ECDDCA5A231}" sibTransId="{96693780-5182-41A7-A105-77B4394C6DEF}"/>
    <dgm:cxn modelId="{875ED766-C5B5-401F-B69A-978D0CF63D35}" srcId="{D9ADB097-7DBB-4318-B026-300BC9985C03}" destId="{4DEE4C6B-4327-446E-AA34-2337B7FBC592}" srcOrd="4" destOrd="0" parTransId="{B645C2D8-BFE6-41CC-8EF8-85B8856364E6}" sibTransId="{8251AC8E-137B-482E-8372-516855C90B0C}"/>
    <dgm:cxn modelId="{41FD5EB9-66E6-4E90-83C7-F65616C7B466}" type="presOf" srcId="{4DEE4C6B-4327-446E-AA34-2337B7FBC592}" destId="{BB0F11EF-5947-4403-BBB6-993A91FA5F89}" srcOrd="0" destOrd="5" presId="urn:microsoft.com/office/officeart/2005/8/layout/hList3"/>
    <dgm:cxn modelId="{C4B5EAF1-6D1E-4D35-8585-0D64B9DF4F0B}" type="presOf" srcId="{4B884174-315B-4782-9FCC-863488EF3540}" destId="{61FE71B3-8684-4740-8BFF-8C41B4FFE688}" srcOrd="0" destOrd="0" presId="urn:microsoft.com/office/officeart/2005/8/layout/hList3"/>
    <dgm:cxn modelId="{91D568B7-A853-4586-A1E5-C7E929C90792}" type="presOf" srcId="{E1FC1C87-0C2A-4B1C-ACAB-7ED6E14D7643}" destId="{5013D016-0ECC-4853-8032-1BBC043CF734}" srcOrd="0" destOrd="1" presId="urn:microsoft.com/office/officeart/2005/8/layout/hList3"/>
    <dgm:cxn modelId="{18327C0F-7B5A-49AA-B804-02685F06FFFD}" srcId="{D9ADB097-7DBB-4318-B026-300BC9985C03}" destId="{0A835986-B6AE-47A1-8063-39D48FF0C544}" srcOrd="1" destOrd="0" parTransId="{6AF142F5-9D01-4D06-9A85-780B960A7303}" sibTransId="{98806652-0D74-45B7-B744-D4884AFC4C14}"/>
    <dgm:cxn modelId="{22E013E9-8479-480F-9AEC-7DFAAAF5C352}" srcId="{D9ADB097-7DBB-4318-B026-300BC9985C03}" destId="{9F7C44F1-1F0E-4310-83BD-A8A86CBE0F59}" srcOrd="6" destOrd="0" parTransId="{2C1E2F85-1D43-45C2-8C82-8ACE19CAAE44}" sibTransId="{D18D347D-8585-4D77-B61A-B94B6C9EB0CF}"/>
    <dgm:cxn modelId="{7319DD04-C253-4D86-9CC5-C92871FEA3E5}" type="presParOf" srcId="{E3E61AE2-8FC9-4505-A956-E269EF67F332}" destId="{61FE71B3-8684-4740-8BFF-8C41B4FFE688}" srcOrd="0" destOrd="0" presId="urn:microsoft.com/office/officeart/2005/8/layout/hList3"/>
    <dgm:cxn modelId="{3983F2E2-D5E6-4C7D-B770-66C6BCEA947D}" type="presParOf" srcId="{E3E61AE2-8FC9-4505-A956-E269EF67F332}" destId="{0FDB0329-5BC7-4DB4-AE2A-CC61DEDE9195}" srcOrd="1" destOrd="0" presId="urn:microsoft.com/office/officeart/2005/8/layout/hList3"/>
    <dgm:cxn modelId="{37D890F8-EEBB-4F6C-BB9C-24AD925C60B4}" type="presParOf" srcId="{0FDB0329-5BC7-4DB4-AE2A-CC61DEDE9195}" destId="{5013D016-0ECC-4853-8032-1BBC043CF734}" srcOrd="0" destOrd="0" presId="urn:microsoft.com/office/officeart/2005/8/layout/hList3"/>
    <dgm:cxn modelId="{B40B2E4A-746E-4D0C-870A-27964415EE23}" type="presParOf" srcId="{0FDB0329-5BC7-4DB4-AE2A-CC61DEDE9195}" destId="{BB0F11EF-5947-4403-BBB6-993A91FA5F89}" srcOrd="1" destOrd="0" presId="urn:microsoft.com/office/officeart/2005/8/layout/hList3"/>
    <dgm:cxn modelId="{BE359B93-19AD-4D93-80CF-FFE7F5D693D2}" type="presParOf" srcId="{E3E61AE2-8FC9-4505-A956-E269EF67F332}" destId="{10ED2C2A-55BA-47CB-900A-CD2CC989896C}" srcOrd="2" destOrd="0" presId="urn:microsoft.com/office/officeart/2005/8/layout/hList3"/>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FE71B3-8684-4740-8BFF-8C41B4FFE688}">
      <dsp:nvSpPr>
        <dsp:cNvPr id="0" name=""/>
        <dsp:cNvSpPr/>
      </dsp:nvSpPr>
      <dsp:spPr>
        <a:xfrm>
          <a:off x="0" y="-5525"/>
          <a:ext cx="4972050" cy="759337"/>
        </a:xfrm>
        <a:prstGeom prst="rect">
          <a:avLst/>
        </a:prstGeom>
        <a:solidFill>
          <a:schemeClr val="dk1">
            <a:shade val="8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cs-CZ" sz="3400" kern="1200"/>
            <a:t>Cestující</a:t>
          </a:r>
        </a:p>
      </dsp:txBody>
      <dsp:txXfrm>
        <a:off x="0" y="-5525"/>
        <a:ext cx="4972050" cy="759337"/>
      </dsp:txXfrm>
    </dsp:sp>
    <dsp:sp modelId="{5013D016-0ECC-4853-8032-1BBC043CF734}">
      <dsp:nvSpPr>
        <dsp:cNvPr id="0" name=""/>
        <dsp:cNvSpPr/>
      </dsp:nvSpPr>
      <dsp:spPr>
        <a:xfrm>
          <a:off x="0" y="742760"/>
          <a:ext cx="2486025" cy="15481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cs-CZ" sz="1300" b="1" kern="1200"/>
            <a:t>Zahrnuti ve statistice CR = návštěvníci</a:t>
          </a:r>
        </a:p>
        <a:p>
          <a:pPr marL="57150" lvl="1" indent="-57150" algn="l" defTabSz="444500">
            <a:lnSpc>
              <a:spcPct val="90000"/>
            </a:lnSpc>
            <a:spcBef>
              <a:spcPct val="0"/>
            </a:spcBef>
            <a:spcAft>
              <a:spcPct val="15000"/>
            </a:spcAft>
            <a:buChar char="••"/>
          </a:pPr>
          <a:r>
            <a:rPr lang="cs-CZ" sz="1000" kern="1200"/>
            <a:t>Turisté</a:t>
          </a:r>
        </a:p>
        <a:p>
          <a:pPr marL="114300" lvl="2" indent="-57150" algn="l" defTabSz="444500">
            <a:lnSpc>
              <a:spcPct val="90000"/>
            </a:lnSpc>
            <a:spcBef>
              <a:spcPct val="0"/>
            </a:spcBef>
            <a:spcAft>
              <a:spcPct val="15000"/>
            </a:spcAft>
            <a:buChar char="••"/>
          </a:pPr>
          <a:r>
            <a:rPr lang="cs-CZ" sz="1000" kern="1200"/>
            <a:t>Zahraniční turisté</a:t>
          </a:r>
        </a:p>
        <a:p>
          <a:pPr marL="114300" lvl="2" indent="-57150" algn="l" defTabSz="444500">
            <a:lnSpc>
              <a:spcPct val="90000"/>
            </a:lnSpc>
            <a:spcBef>
              <a:spcPct val="0"/>
            </a:spcBef>
            <a:spcAft>
              <a:spcPct val="15000"/>
            </a:spcAft>
            <a:buChar char="••"/>
          </a:pPr>
          <a:r>
            <a:rPr lang="cs-CZ" sz="1000" kern="1200"/>
            <a:t>Domácí turisté</a:t>
          </a:r>
        </a:p>
        <a:p>
          <a:pPr marL="57150" lvl="1" indent="-57150" algn="l" defTabSz="444500">
            <a:lnSpc>
              <a:spcPct val="90000"/>
            </a:lnSpc>
            <a:spcBef>
              <a:spcPct val="0"/>
            </a:spcBef>
            <a:spcAft>
              <a:spcPct val="15000"/>
            </a:spcAft>
            <a:buChar char="••"/>
          </a:pPr>
          <a:r>
            <a:rPr lang="cs-CZ" sz="1000" kern="1200"/>
            <a:t>Jednodenní návštěvníci</a:t>
          </a:r>
        </a:p>
        <a:p>
          <a:pPr marL="114300" lvl="2" indent="-57150" algn="l" defTabSz="444500">
            <a:lnSpc>
              <a:spcPct val="90000"/>
            </a:lnSpc>
            <a:spcBef>
              <a:spcPct val="0"/>
            </a:spcBef>
            <a:spcAft>
              <a:spcPct val="15000"/>
            </a:spcAft>
            <a:buChar char="••"/>
          </a:pPr>
          <a:r>
            <a:rPr lang="cs-CZ" sz="1000" kern="1200"/>
            <a:t>Zahraniční jednodenní návštěvníci</a:t>
          </a:r>
        </a:p>
        <a:p>
          <a:pPr marL="114300" lvl="2" indent="-57150" algn="l" defTabSz="444500">
            <a:lnSpc>
              <a:spcPct val="90000"/>
            </a:lnSpc>
            <a:spcBef>
              <a:spcPct val="0"/>
            </a:spcBef>
            <a:spcAft>
              <a:spcPct val="15000"/>
            </a:spcAft>
            <a:buChar char="••"/>
          </a:pPr>
          <a:r>
            <a:rPr lang="cs-CZ" sz="1000" kern="1200"/>
            <a:t>Domácí jednodenní návštěvníci</a:t>
          </a:r>
        </a:p>
      </dsp:txBody>
      <dsp:txXfrm>
        <a:off x="0" y="742760"/>
        <a:ext cx="2486025" cy="1548193"/>
      </dsp:txXfrm>
    </dsp:sp>
    <dsp:sp modelId="{BB0F11EF-5947-4403-BBB6-993A91FA5F89}">
      <dsp:nvSpPr>
        <dsp:cNvPr id="0" name=""/>
        <dsp:cNvSpPr/>
      </dsp:nvSpPr>
      <dsp:spPr>
        <a:xfrm>
          <a:off x="2486025" y="742760"/>
          <a:ext cx="2486025" cy="15481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cs-CZ" sz="1300" b="1" kern="1200"/>
            <a:t>Nezahrnuti ve statistice CR</a:t>
          </a:r>
        </a:p>
        <a:p>
          <a:pPr marL="57150" lvl="1" indent="-57150" algn="l" defTabSz="444500">
            <a:lnSpc>
              <a:spcPct val="90000"/>
            </a:lnSpc>
            <a:spcBef>
              <a:spcPct val="0"/>
            </a:spcBef>
            <a:spcAft>
              <a:spcPct val="15000"/>
            </a:spcAft>
            <a:buChar char="••"/>
          </a:pPr>
          <a:r>
            <a:rPr lang="cs-CZ" sz="1000" kern="1200"/>
            <a:t>Migranti</a:t>
          </a:r>
        </a:p>
        <a:p>
          <a:pPr marL="57150" lvl="1" indent="-57150" algn="l" defTabSz="444500">
            <a:lnSpc>
              <a:spcPct val="90000"/>
            </a:lnSpc>
            <a:spcBef>
              <a:spcPct val="0"/>
            </a:spcBef>
            <a:spcAft>
              <a:spcPct val="15000"/>
            </a:spcAft>
            <a:buChar char="••"/>
          </a:pPr>
          <a:r>
            <a:rPr lang="cs-CZ" sz="1000" kern="1200"/>
            <a:t>Studenti</a:t>
          </a:r>
        </a:p>
        <a:p>
          <a:pPr marL="57150" lvl="1" indent="-57150" algn="l" defTabSz="444500">
            <a:lnSpc>
              <a:spcPct val="90000"/>
            </a:lnSpc>
            <a:spcBef>
              <a:spcPct val="0"/>
            </a:spcBef>
            <a:spcAft>
              <a:spcPct val="15000"/>
            </a:spcAft>
            <a:buChar char="••"/>
          </a:pPr>
          <a:r>
            <a:rPr lang="cs-CZ" sz="1000" kern="1200"/>
            <a:t>Diplomaté</a:t>
          </a:r>
        </a:p>
        <a:p>
          <a:pPr marL="57150" lvl="1" indent="-57150" algn="l" defTabSz="444500">
            <a:lnSpc>
              <a:spcPct val="90000"/>
            </a:lnSpc>
            <a:spcBef>
              <a:spcPct val="0"/>
            </a:spcBef>
            <a:spcAft>
              <a:spcPct val="15000"/>
            </a:spcAft>
            <a:buChar char="••"/>
          </a:pPr>
          <a:r>
            <a:rPr lang="cs-CZ" sz="1000" kern="1200"/>
            <a:t>Místní cestující</a:t>
          </a:r>
        </a:p>
        <a:p>
          <a:pPr marL="57150" lvl="1" indent="-57150" algn="l" defTabSz="444500">
            <a:lnSpc>
              <a:spcPct val="90000"/>
            </a:lnSpc>
            <a:spcBef>
              <a:spcPct val="0"/>
            </a:spcBef>
            <a:spcAft>
              <a:spcPct val="15000"/>
            </a:spcAft>
            <a:buChar char="••"/>
          </a:pPr>
          <a:r>
            <a:rPr lang="cs-CZ" sz="1000" kern="1200"/>
            <a:t>Dojíždějící</a:t>
          </a:r>
        </a:p>
        <a:p>
          <a:pPr marL="57150" lvl="1" indent="-57150" algn="l" defTabSz="444500">
            <a:lnSpc>
              <a:spcPct val="90000"/>
            </a:lnSpc>
            <a:spcBef>
              <a:spcPct val="0"/>
            </a:spcBef>
            <a:spcAft>
              <a:spcPct val="15000"/>
            </a:spcAft>
            <a:buChar char="••"/>
          </a:pPr>
          <a:r>
            <a:rPr lang="cs-CZ" sz="1000" kern="1200"/>
            <a:t>Kočovníci</a:t>
          </a:r>
        </a:p>
        <a:p>
          <a:pPr marL="57150" lvl="1" indent="-57150" algn="l" defTabSz="444500">
            <a:lnSpc>
              <a:spcPct val="90000"/>
            </a:lnSpc>
            <a:spcBef>
              <a:spcPct val="0"/>
            </a:spcBef>
            <a:spcAft>
              <a:spcPct val="15000"/>
            </a:spcAft>
            <a:buChar char="••"/>
          </a:pPr>
          <a:r>
            <a:rPr lang="cs-CZ" sz="1000" kern="1200"/>
            <a:t>Příslušníci ozbrojených sil</a:t>
          </a:r>
        </a:p>
        <a:p>
          <a:pPr marL="57150" lvl="1" indent="-57150" algn="l" defTabSz="400050">
            <a:lnSpc>
              <a:spcPct val="90000"/>
            </a:lnSpc>
            <a:spcBef>
              <a:spcPct val="0"/>
            </a:spcBef>
            <a:spcAft>
              <a:spcPct val="15000"/>
            </a:spcAft>
            <a:buChar char="••"/>
          </a:pPr>
          <a:endParaRPr lang="cs-CZ" sz="900" kern="1200"/>
        </a:p>
      </dsp:txBody>
      <dsp:txXfrm>
        <a:off x="2486025" y="742760"/>
        <a:ext cx="2486025" cy="1548193"/>
      </dsp:txXfrm>
    </dsp:sp>
    <dsp:sp modelId="{10ED2C2A-55BA-47CB-900A-CD2CC989896C}">
      <dsp:nvSpPr>
        <dsp:cNvPr id="0" name=""/>
        <dsp:cNvSpPr/>
      </dsp:nvSpPr>
      <dsp:spPr>
        <a:xfrm>
          <a:off x="0" y="2290954"/>
          <a:ext cx="4972050" cy="172021"/>
        </a:xfrm>
        <a:prstGeom prst="rect">
          <a:avLst/>
        </a:prstGeom>
        <a:solidFill>
          <a:schemeClr val="dk1">
            <a:shade val="8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EE2BB8-677E-483E-9EA4-D11C5743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2482</TotalTime>
  <Pages>1</Pages>
  <Words>11900</Words>
  <Characters>69500</Characters>
  <Application>Microsoft Office Word</Application>
  <DocSecurity>0</DocSecurity>
  <Lines>1695</Lines>
  <Paragraphs>813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56</cp:revision>
  <cp:lastPrinted>2016-04-14T13:58:00Z</cp:lastPrinted>
  <dcterms:created xsi:type="dcterms:W3CDTF">2016-03-29T10:29:00Z</dcterms:created>
  <dcterms:modified xsi:type="dcterms:W3CDTF">2016-04-18T19:35:00Z</dcterms:modified>
</cp:coreProperties>
</file>