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846C4" w14:textId="77777777" w:rsidR="00CB2BC5" w:rsidRDefault="00CB2BC5" w:rsidP="00CB2BC5">
      <w:pPr>
        <w:autoSpaceDE w:val="0"/>
        <w:autoSpaceDN w:val="0"/>
        <w:adjustRightInd w:val="0"/>
        <w:spacing w:after="0"/>
        <w:jc w:val="center"/>
        <w:rPr>
          <w:rFonts w:ascii="Times-Roman" w:hAnsi="Times-Roman" w:cs="Times-Roman"/>
          <w:sz w:val="36"/>
          <w:szCs w:val="36"/>
        </w:rPr>
      </w:pPr>
      <w:r>
        <w:rPr>
          <w:rFonts w:ascii="Times-Roman" w:hAnsi="Times-Roman" w:cs="Times-Roman"/>
          <w:sz w:val="36"/>
          <w:szCs w:val="36"/>
        </w:rPr>
        <w:t>UNIVERZITA PALACKÉHO V OLOMOUCI</w:t>
      </w:r>
    </w:p>
    <w:p w14:paraId="0F8F8614" w14:textId="77777777" w:rsidR="00CB2BC5" w:rsidRDefault="00CB2BC5" w:rsidP="00CB2BC5">
      <w:pPr>
        <w:autoSpaceDE w:val="0"/>
        <w:autoSpaceDN w:val="0"/>
        <w:adjustRightInd w:val="0"/>
        <w:spacing w:after="0"/>
        <w:jc w:val="center"/>
        <w:rPr>
          <w:rFonts w:ascii="Times-Roman" w:hAnsi="Times-Roman" w:cs="Times-Roman"/>
          <w:sz w:val="36"/>
          <w:szCs w:val="36"/>
        </w:rPr>
      </w:pPr>
      <w:r>
        <w:rPr>
          <w:rFonts w:ascii="Times-Roman" w:hAnsi="Times-Roman" w:cs="Times-Roman"/>
          <w:sz w:val="36"/>
          <w:szCs w:val="36"/>
        </w:rPr>
        <w:t>PEDAGOGICKÁ FAKULTA</w:t>
      </w:r>
    </w:p>
    <w:p w14:paraId="10175B93" w14:textId="77777777" w:rsidR="00CB2BC5" w:rsidRDefault="00CB2BC5" w:rsidP="00CB2BC5">
      <w:pPr>
        <w:autoSpaceDE w:val="0"/>
        <w:autoSpaceDN w:val="0"/>
        <w:adjustRightInd w:val="0"/>
        <w:spacing w:after="0"/>
        <w:jc w:val="center"/>
        <w:rPr>
          <w:rFonts w:ascii="Times-Roman" w:hAnsi="Times-Roman" w:cs="Times-Roman"/>
          <w:sz w:val="32"/>
          <w:szCs w:val="32"/>
        </w:rPr>
      </w:pPr>
      <w:r>
        <w:rPr>
          <w:rFonts w:ascii="Times-Roman" w:hAnsi="Times-Roman" w:cs="Times-Roman"/>
          <w:sz w:val="32"/>
          <w:szCs w:val="32"/>
        </w:rPr>
        <w:t>Ústav cizích jazyků</w:t>
      </w:r>
    </w:p>
    <w:p w14:paraId="6B20D39E" w14:textId="77777777" w:rsidR="00CB2BC5" w:rsidRDefault="00CB2BC5" w:rsidP="00CB2BC5">
      <w:pPr>
        <w:jc w:val="center"/>
        <w:rPr>
          <w:rFonts w:ascii="Times-Roman" w:hAnsi="Times-Roman" w:cs="Times-Roman"/>
          <w:sz w:val="38"/>
          <w:szCs w:val="38"/>
        </w:rPr>
      </w:pPr>
      <w:r>
        <w:rPr>
          <w:rFonts w:ascii="Times-Roman" w:hAnsi="Times-Roman" w:cs="Times-Roman"/>
          <w:sz w:val="38"/>
          <w:szCs w:val="38"/>
        </w:rPr>
        <w:t>Bakalářská práce</w:t>
      </w:r>
    </w:p>
    <w:p w14:paraId="65633D99" w14:textId="77777777" w:rsidR="00CB2BC5" w:rsidRDefault="00CB2BC5" w:rsidP="00CB2BC5">
      <w:pPr>
        <w:jc w:val="center"/>
      </w:pPr>
    </w:p>
    <w:p w14:paraId="2B3EF152" w14:textId="08C0B9CB" w:rsidR="00CB2BC5" w:rsidRDefault="00CB2BC5" w:rsidP="00CB2BC5">
      <w:pPr>
        <w:jc w:val="center"/>
        <w:rPr>
          <w:rFonts w:cs="Times New Roman"/>
          <w:b/>
          <w:bCs/>
          <w:sz w:val="36"/>
          <w:szCs w:val="36"/>
        </w:rPr>
      </w:pPr>
      <w:r>
        <w:rPr>
          <w:noProof/>
        </w:rPr>
        <w:drawing>
          <wp:inline distT="0" distB="0" distL="0" distR="0" wp14:anchorId="4CBA52D3" wp14:editId="371DAE9E">
            <wp:extent cx="2339340" cy="2583180"/>
            <wp:effectExtent l="0" t="0" r="381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9340" cy="2583180"/>
                    </a:xfrm>
                    <a:prstGeom prst="rect">
                      <a:avLst/>
                    </a:prstGeom>
                    <a:noFill/>
                    <a:ln>
                      <a:noFill/>
                    </a:ln>
                  </pic:spPr>
                </pic:pic>
              </a:graphicData>
            </a:graphic>
          </wp:inline>
        </w:drawing>
      </w:r>
    </w:p>
    <w:p w14:paraId="28BCAF5B" w14:textId="77777777" w:rsidR="00CB2BC5" w:rsidRDefault="00CB2BC5" w:rsidP="00CB2BC5">
      <w:pPr>
        <w:jc w:val="center"/>
        <w:rPr>
          <w:rFonts w:cs="Times New Roman"/>
          <w:b/>
          <w:bCs/>
          <w:sz w:val="36"/>
          <w:szCs w:val="36"/>
        </w:rPr>
      </w:pPr>
    </w:p>
    <w:p w14:paraId="69A0045B" w14:textId="77777777" w:rsidR="00CB2BC5" w:rsidRPr="00EE61EF" w:rsidRDefault="00CB2BC5" w:rsidP="00CB2BC5">
      <w:pPr>
        <w:jc w:val="center"/>
        <w:rPr>
          <w:rFonts w:cs="Times New Roman"/>
          <w:b/>
          <w:bCs/>
          <w:sz w:val="36"/>
          <w:szCs w:val="36"/>
          <w:lang w:val="en-GB"/>
        </w:rPr>
      </w:pPr>
      <w:r w:rsidRPr="00EE61EF">
        <w:rPr>
          <w:rFonts w:cs="Times New Roman"/>
          <w:b/>
          <w:bCs/>
          <w:sz w:val="36"/>
          <w:szCs w:val="36"/>
          <w:lang w:val="en-GB"/>
        </w:rPr>
        <w:t xml:space="preserve">Weekend stay for children and youth with severe visual impairment on the theme: </w:t>
      </w:r>
      <w:r w:rsidRPr="004137A4">
        <w:rPr>
          <w:rFonts w:cs="Times New Roman"/>
          <w:b/>
          <w:bCs/>
          <w:i/>
          <w:iCs/>
          <w:sz w:val="36"/>
          <w:szCs w:val="36"/>
          <w:lang w:val="en-GB"/>
        </w:rPr>
        <w:t>The Hobbit</w:t>
      </w:r>
    </w:p>
    <w:p w14:paraId="3AD41025" w14:textId="77777777" w:rsidR="00CB2BC5" w:rsidRDefault="00CB2BC5" w:rsidP="00CB2BC5">
      <w:pPr>
        <w:jc w:val="center"/>
        <w:rPr>
          <w:rFonts w:cs="Times New Roman"/>
          <w:sz w:val="32"/>
          <w:szCs w:val="32"/>
        </w:rPr>
      </w:pPr>
    </w:p>
    <w:p w14:paraId="747C234B" w14:textId="77777777" w:rsidR="00CB2BC5" w:rsidRDefault="00CB2BC5" w:rsidP="00CB2BC5">
      <w:pPr>
        <w:jc w:val="center"/>
        <w:rPr>
          <w:rFonts w:cs="Times New Roman"/>
          <w:sz w:val="32"/>
          <w:szCs w:val="32"/>
        </w:rPr>
      </w:pPr>
      <w:r>
        <w:rPr>
          <w:rFonts w:cs="Times New Roman"/>
          <w:sz w:val="32"/>
          <w:szCs w:val="32"/>
        </w:rPr>
        <w:t>Tereza Salvadori</w:t>
      </w:r>
    </w:p>
    <w:p w14:paraId="5962FBDD" w14:textId="77777777" w:rsidR="00CB2BC5" w:rsidRDefault="00CB2BC5" w:rsidP="00CB2BC5">
      <w:pPr>
        <w:rPr>
          <w:rFonts w:cs="Times New Roman"/>
          <w:sz w:val="32"/>
          <w:szCs w:val="32"/>
        </w:rPr>
      </w:pPr>
    </w:p>
    <w:p w14:paraId="456544CC" w14:textId="77777777" w:rsidR="00CB2BC5" w:rsidRDefault="00CB2BC5" w:rsidP="00CB2BC5">
      <w:pPr>
        <w:rPr>
          <w:rFonts w:cs="Times New Roman"/>
          <w:sz w:val="32"/>
          <w:szCs w:val="32"/>
        </w:rPr>
      </w:pPr>
    </w:p>
    <w:p w14:paraId="590D1515" w14:textId="77777777" w:rsidR="00CB2BC5" w:rsidRDefault="00CB2BC5" w:rsidP="00CB2BC5">
      <w:pPr>
        <w:rPr>
          <w:rFonts w:cs="Times New Roman"/>
          <w:sz w:val="28"/>
          <w:szCs w:val="28"/>
        </w:rPr>
      </w:pPr>
    </w:p>
    <w:p w14:paraId="65EEB1B3" w14:textId="0B00DD38" w:rsidR="00CB2BC5" w:rsidRDefault="00CB2BC5" w:rsidP="00CB2BC5">
      <w:pPr>
        <w:rPr>
          <w:rFonts w:cs="Times New Roman"/>
          <w:sz w:val="28"/>
          <w:szCs w:val="28"/>
        </w:rPr>
      </w:pPr>
      <w:r>
        <w:rPr>
          <w:rFonts w:cs="Times New Roman"/>
          <w:sz w:val="28"/>
          <w:szCs w:val="28"/>
        </w:rPr>
        <w:t xml:space="preserve">Olomouc 2022                                Vedoucí práce: Mgr. Petr Anténe, </w:t>
      </w:r>
      <w:r w:rsidR="00F94D28">
        <w:rPr>
          <w:rFonts w:cs="Times New Roman"/>
          <w:sz w:val="28"/>
          <w:szCs w:val="28"/>
        </w:rPr>
        <w:t xml:space="preserve">M.A., </w:t>
      </w:r>
      <w:r>
        <w:rPr>
          <w:rFonts w:cs="Times New Roman"/>
          <w:sz w:val="28"/>
          <w:szCs w:val="28"/>
        </w:rPr>
        <w:t>Ph.D.</w:t>
      </w:r>
    </w:p>
    <w:p w14:paraId="11240F86" w14:textId="77777777" w:rsidR="00CB2BC5" w:rsidRDefault="00CB2BC5" w:rsidP="00CB2BC5">
      <w:pPr>
        <w:rPr>
          <w:rFonts w:cs="Times New Roman"/>
          <w:sz w:val="32"/>
          <w:szCs w:val="32"/>
        </w:rPr>
      </w:pPr>
    </w:p>
    <w:p w14:paraId="2F7445F2" w14:textId="77777777" w:rsidR="00CB2BC5" w:rsidRDefault="00CB2BC5" w:rsidP="00CB2BC5">
      <w:pPr>
        <w:rPr>
          <w:rFonts w:cs="Times New Roman"/>
          <w:sz w:val="32"/>
          <w:szCs w:val="32"/>
        </w:rPr>
      </w:pPr>
    </w:p>
    <w:p w14:paraId="1AAC2C95" w14:textId="77777777" w:rsidR="00CB2BC5" w:rsidRDefault="00CB2BC5" w:rsidP="00CB2BC5">
      <w:pPr>
        <w:rPr>
          <w:rFonts w:cs="Times New Roman"/>
          <w:sz w:val="32"/>
          <w:szCs w:val="32"/>
        </w:rPr>
      </w:pPr>
    </w:p>
    <w:p w14:paraId="5A371789" w14:textId="77777777" w:rsidR="00CB2BC5" w:rsidRDefault="00CB2BC5" w:rsidP="00CB2BC5">
      <w:pPr>
        <w:rPr>
          <w:rFonts w:cs="Times New Roman"/>
          <w:sz w:val="32"/>
          <w:szCs w:val="32"/>
        </w:rPr>
      </w:pPr>
    </w:p>
    <w:p w14:paraId="0E8EC095" w14:textId="77777777" w:rsidR="00CB2BC5" w:rsidRDefault="00CB2BC5" w:rsidP="00CB2BC5">
      <w:pPr>
        <w:rPr>
          <w:rFonts w:cs="Times New Roman"/>
          <w:sz w:val="32"/>
          <w:szCs w:val="32"/>
        </w:rPr>
      </w:pPr>
    </w:p>
    <w:p w14:paraId="157ED77E" w14:textId="77777777" w:rsidR="00CB2BC5" w:rsidRDefault="00CB2BC5" w:rsidP="00CB2BC5">
      <w:pPr>
        <w:rPr>
          <w:rFonts w:cs="Times New Roman"/>
          <w:sz w:val="32"/>
          <w:szCs w:val="32"/>
        </w:rPr>
      </w:pPr>
    </w:p>
    <w:p w14:paraId="3E1DBB90" w14:textId="77777777" w:rsidR="00CB2BC5" w:rsidRDefault="00CB2BC5" w:rsidP="00CB2BC5">
      <w:pPr>
        <w:rPr>
          <w:rFonts w:cs="Times New Roman"/>
          <w:sz w:val="32"/>
          <w:szCs w:val="32"/>
        </w:rPr>
      </w:pPr>
    </w:p>
    <w:p w14:paraId="15B16566" w14:textId="77777777" w:rsidR="00CB2BC5" w:rsidRDefault="00CB2BC5" w:rsidP="00CB2BC5">
      <w:pPr>
        <w:rPr>
          <w:rFonts w:cs="Times New Roman"/>
          <w:sz w:val="32"/>
          <w:szCs w:val="32"/>
        </w:rPr>
      </w:pPr>
    </w:p>
    <w:p w14:paraId="518BA49D" w14:textId="77777777" w:rsidR="00CB2BC5" w:rsidRDefault="00CB2BC5" w:rsidP="00CB2BC5">
      <w:pPr>
        <w:rPr>
          <w:rFonts w:cs="Times New Roman"/>
          <w:sz w:val="32"/>
          <w:szCs w:val="32"/>
        </w:rPr>
      </w:pPr>
    </w:p>
    <w:p w14:paraId="7536FB77" w14:textId="77777777" w:rsidR="00CB2BC5" w:rsidRDefault="00CB2BC5" w:rsidP="00CB2BC5">
      <w:pPr>
        <w:rPr>
          <w:rFonts w:cs="Times New Roman"/>
          <w:sz w:val="32"/>
          <w:szCs w:val="32"/>
        </w:rPr>
      </w:pPr>
    </w:p>
    <w:p w14:paraId="5959FBAA" w14:textId="77777777" w:rsidR="00CB2BC5" w:rsidRDefault="00CB2BC5" w:rsidP="00CB2BC5">
      <w:pPr>
        <w:rPr>
          <w:rFonts w:cs="Times New Roman"/>
          <w:sz w:val="32"/>
          <w:szCs w:val="32"/>
        </w:rPr>
      </w:pPr>
    </w:p>
    <w:p w14:paraId="6C189746" w14:textId="77777777" w:rsidR="00CB2BC5" w:rsidRDefault="00CB2BC5" w:rsidP="00CB2BC5">
      <w:pPr>
        <w:rPr>
          <w:rFonts w:cs="Times New Roman"/>
          <w:sz w:val="32"/>
          <w:szCs w:val="32"/>
        </w:rPr>
      </w:pPr>
    </w:p>
    <w:p w14:paraId="06705590" w14:textId="77777777" w:rsidR="00CB2BC5" w:rsidRDefault="00CB2BC5" w:rsidP="00CB2BC5">
      <w:pPr>
        <w:rPr>
          <w:rFonts w:cs="Times New Roman"/>
          <w:sz w:val="32"/>
          <w:szCs w:val="32"/>
        </w:rPr>
      </w:pPr>
    </w:p>
    <w:p w14:paraId="1E8F35FA" w14:textId="77777777" w:rsidR="00CB2BC5" w:rsidRDefault="00CB2BC5" w:rsidP="00CB2BC5">
      <w:pPr>
        <w:rPr>
          <w:rFonts w:cs="Times New Roman"/>
          <w:sz w:val="32"/>
          <w:szCs w:val="32"/>
        </w:rPr>
      </w:pPr>
    </w:p>
    <w:p w14:paraId="7716884A" w14:textId="77777777" w:rsidR="00CB2BC5" w:rsidRDefault="00CB2BC5" w:rsidP="00CB2BC5">
      <w:pPr>
        <w:rPr>
          <w:rFonts w:cs="Times New Roman"/>
          <w:sz w:val="32"/>
          <w:szCs w:val="32"/>
        </w:rPr>
      </w:pPr>
    </w:p>
    <w:p w14:paraId="3677823C" w14:textId="77777777" w:rsidR="00CB2BC5" w:rsidRDefault="00CB2BC5" w:rsidP="00CB2BC5">
      <w:pPr>
        <w:rPr>
          <w:rFonts w:cs="Times New Roman"/>
          <w:sz w:val="32"/>
          <w:szCs w:val="32"/>
        </w:rPr>
      </w:pPr>
    </w:p>
    <w:p w14:paraId="21CBFB4F" w14:textId="77777777" w:rsidR="00CB2BC5" w:rsidRDefault="00CB2BC5" w:rsidP="00CB2BC5">
      <w:pPr>
        <w:rPr>
          <w:rFonts w:cs="Times New Roman"/>
          <w:sz w:val="32"/>
          <w:szCs w:val="32"/>
        </w:rPr>
      </w:pPr>
    </w:p>
    <w:p w14:paraId="2974D26D" w14:textId="77777777" w:rsidR="00CB2BC5" w:rsidRDefault="00CB2BC5" w:rsidP="00CB2BC5">
      <w:pPr>
        <w:autoSpaceDE w:val="0"/>
        <w:autoSpaceDN w:val="0"/>
        <w:adjustRightInd w:val="0"/>
        <w:spacing w:after="0" w:line="240" w:lineRule="auto"/>
        <w:rPr>
          <w:rFonts w:ascii="Times-Bold" w:hAnsi="Times-Bold" w:cs="Times-Bold"/>
          <w:b/>
          <w:bCs/>
          <w:szCs w:val="24"/>
        </w:rPr>
      </w:pPr>
      <w:r w:rsidRPr="00AF50E9">
        <w:rPr>
          <w:rFonts w:cs="Times New Roman"/>
          <w:b/>
          <w:bCs/>
          <w:szCs w:val="24"/>
        </w:rPr>
        <w:t>Prohlášení</w:t>
      </w:r>
    </w:p>
    <w:p w14:paraId="01B97971" w14:textId="77777777" w:rsidR="00CB2BC5" w:rsidRDefault="00CB2BC5" w:rsidP="00CB2BC5">
      <w:pPr>
        <w:autoSpaceDE w:val="0"/>
        <w:autoSpaceDN w:val="0"/>
        <w:adjustRightInd w:val="0"/>
        <w:spacing w:after="0" w:line="240" w:lineRule="auto"/>
        <w:rPr>
          <w:rFonts w:ascii="Times-Bold" w:hAnsi="Times-Bold" w:cs="Times-Bold"/>
          <w:b/>
          <w:bCs/>
          <w:szCs w:val="24"/>
        </w:rPr>
      </w:pPr>
    </w:p>
    <w:p w14:paraId="43748F5C" w14:textId="77777777" w:rsidR="00CB2BC5" w:rsidRDefault="00CB2BC5" w:rsidP="00CB2BC5">
      <w:pPr>
        <w:autoSpaceDE w:val="0"/>
        <w:autoSpaceDN w:val="0"/>
        <w:adjustRightInd w:val="0"/>
        <w:spacing w:after="0"/>
        <w:rPr>
          <w:rFonts w:ascii="Times-Roman" w:hAnsi="Times-Roman" w:cs="Times-Roman"/>
          <w:szCs w:val="24"/>
        </w:rPr>
      </w:pPr>
      <w:r>
        <w:rPr>
          <w:rFonts w:ascii="Times-Roman" w:hAnsi="Times-Roman" w:cs="Times-Roman"/>
          <w:szCs w:val="24"/>
        </w:rPr>
        <w:t>Prohlašuji, že jsem bakalářskou práci vypracovala samostatně a uvedla v ní všechny</w:t>
      </w:r>
    </w:p>
    <w:p w14:paraId="69AC95D0" w14:textId="77777777" w:rsidR="00CB2BC5" w:rsidRDefault="00CB2BC5" w:rsidP="00CB2BC5">
      <w:pPr>
        <w:autoSpaceDE w:val="0"/>
        <w:autoSpaceDN w:val="0"/>
        <w:adjustRightInd w:val="0"/>
        <w:spacing w:after="0"/>
        <w:rPr>
          <w:rFonts w:ascii="Times-Roman" w:hAnsi="Times-Roman" w:cs="Times-Roman"/>
          <w:szCs w:val="24"/>
        </w:rPr>
      </w:pPr>
      <w:r>
        <w:rPr>
          <w:rFonts w:ascii="Times-Roman" w:hAnsi="Times-Roman" w:cs="Times-Roman"/>
          <w:szCs w:val="24"/>
        </w:rPr>
        <w:t>použité zdroje a literaturu.</w:t>
      </w:r>
    </w:p>
    <w:p w14:paraId="1CFC31CB" w14:textId="77777777" w:rsidR="00CB2BC5" w:rsidRDefault="00CB2BC5" w:rsidP="00CB2BC5">
      <w:pPr>
        <w:rPr>
          <w:rFonts w:ascii="Times-Roman" w:hAnsi="Times-Roman" w:cs="Times-Roman"/>
          <w:szCs w:val="24"/>
        </w:rPr>
      </w:pPr>
      <w:r>
        <w:rPr>
          <w:rFonts w:ascii="Times-Roman" w:hAnsi="Times-Roman" w:cs="Times-Roman"/>
          <w:szCs w:val="24"/>
        </w:rPr>
        <w:t xml:space="preserve">V Olomouci dne                                                                          </w:t>
      </w:r>
      <w:r>
        <w:rPr>
          <w:rFonts w:ascii="Calibri" w:hAnsi="Calibri" w:cs="Calibri"/>
          <w:szCs w:val="24"/>
        </w:rPr>
        <w:t>…..</w:t>
      </w:r>
      <w:r>
        <w:rPr>
          <w:rFonts w:ascii="Times-Roman" w:hAnsi="Times-Roman" w:cs="Times-Roman"/>
          <w:szCs w:val="24"/>
        </w:rPr>
        <w:t>.............................................</w:t>
      </w:r>
    </w:p>
    <w:p w14:paraId="120EFB6F" w14:textId="77777777" w:rsidR="00CB2BC5" w:rsidRDefault="00CB2BC5" w:rsidP="00CB2BC5">
      <w:pPr>
        <w:spacing w:after="0"/>
        <w:jc w:val="left"/>
        <w:rPr>
          <w:rFonts w:ascii="Times-Roman" w:hAnsi="Times-Roman" w:cs="Times-Roman"/>
          <w:szCs w:val="24"/>
        </w:rPr>
        <w:sectPr w:rsidR="00CB2BC5" w:rsidSect="00395969">
          <w:footerReference w:type="default" r:id="rId12"/>
          <w:footerReference w:type="first" r:id="rId13"/>
          <w:pgSz w:w="11906" w:h="16838"/>
          <w:pgMar w:top="1418" w:right="1134" w:bottom="1418" w:left="1701" w:header="709" w:footer="709" w:gutter="0"/>
          <w:cols w:space="708"/>
          <w:titlePg/>
          <w:docGrid w:linePitch="326"/>
        </w:sectPr>
      </w:pPr>
    </w:p>
    <w:p w14:paraId="63D09E20" w14:textId="77777777" w:rsidR="00CB2BC5" w:rsidRDefault="00CB2BC5" w:rsidP="00CB2BC5">
      <w:pPr>
        <w:autoSpaceDE w:val="0"/>
        <w:autoSpaceDN w:val="0"/>
        <w:adjustRightInd w:val="0"/>
        <w:spacing w:after="0" w:line="240" w:lineRule="auto"/>
        <w:rPr>
          <w:rFonts w:ascii="Times-Bold" w:hAnsi="Times-Bold" w:cs="Times-Bold"/>
          <w:b/>
          <w:bCs/>
          <w:szCs w:val="24"/>
          <w:lang w:val="en-GB"/>
        </w:rPr>
      </w:pPr>
    </w:p>
    <w:p w14:paraId="554F126E" w14:textId="77777777" w:rsidR="00CB2BC5" w:rsidRDefault="00CB2BC5" w:rsidP="00CB2BC5">
      <w:pPr>
        <w:autoSpaceDE w:val="0"/>
        <w:autoSpaceDN w:val="0"/>
        <w:adjustRightInd w:val="0"/>
        <w:spacing w:after="0" w:line="240" w:lineRule="auto"/>
        <w:rPr>
          <w:rFonts w:ascii="Times-Bold" w:hAnsi="Times-Bold" w:cs="Times-Bold"/>
          <w:b/>
          <w:bCs/>
          <w:szCs w:val="24"/>
          <w:lang w:val="en-GB"/>
        </w:rPr>
      </w:pPr>
    </w:p>
    <w:p w14:paraId="5582F9E0" w14:textId="77777777" w:rsidR="00CB2BC5" w:rsidRDefault="00CB2BC5" w:rsidP="00CB2BC5">
      <w:pPr>
        <w:autoSpaceDE w:val="0"/>
        <w:autoSpaceDN w:val="0"/>
        <w:adjustRightInd w:val="0"/>
        <w:spacing w:after="0" w:line="240" w:lineRule="auto"/>
        <w:rPr>
          <w:rFonts w:ascii="Times-Bold" w:hAnsi="Times-Bold" w:cs="Times-Bold"/>
          <w:b/>
          <w:bCs/>
          <w:szCs w:val="24"/>
          <w:lang w:val="en-GB"/>
        </w:rPr>
      </w:pPr>
    </w:p>
    <w:p w14:paraId="1CB8E024" w14:textId="77777777" w:rsidR="00CB2BC5" w:rsidRDefault="00CB2BC5" w:rsidP="00CB2BC5">
      <w:pPr>
        <w:autoSpaceDE w:val="0"/>
        <w:autoSpaceDN w:val="0"/>
        <w:adjustRightInd w:val="0"/>
        <w:spacing w:after="0" w:line="240" w:lineRule="auto"/>
        <w:rPr>
          <w:rFonts w:ascii="Times-Bold" w:hAnsi="Times-Bold" w:cs="Times-Bold"/>
          <w:b/>
          <w:bCs/>
          <w:szCs w:val="24"/>
          <w:lang w:val="en-GB"/>
        </w:rPr>
      </w:pPr>
    </w:p>
    <w:p w14:paraId="7B7B8FC7" w14:textId="77777777" w:rsidR="00CB2BC5" w:rsidRDefault="00CB2BC5" w:rsidP="00CB2BC5">
      <w:pPr>
        <w:autoSpaceDE w:val="0"/>
        <w:autoSpaceDN w:val="0"/>
        <w:adjustRightInd w:val="0"/>
        <w:spacing w:after="0" w:line="240" w:lineRule="auto"/>
        <w:rPr>
          <w:rFonts w:ascii="Times-Bold" w:hAnsi="Times-Bold" w:cs="Times-Bold"/>
          <w:b/>
          <w:bCs/>
          <w:szCs w:val="24"/>
          <w:lang w:val="en-GB"/>
        </w:rPr>
      </w:pPr>
    </w:p>
    <w:p w14:paraId="4E47C92B" w14:textId="77777777" w:rsidR="00CB2BC5" w:rsidRDefault="00CB2BC5" w:rsidP="00CB2BC5">
      <w:pPr>
        <w:autoSpaceDE w:val="0"/>
        <w:autoSpaceDN w:val="0"/>
        <w:adjustRightInd w:val="0"/>
        <w:spacing w:after="0" w:line="240" w:lineRule="auto"/>
        <w:rPr>
          <w:rFonts w:ascii="Times-Bold" w:hAnsi="Times-Bold" w:cs="Times-Bold"/>
          <w:b/>
          <w:bCs/>
          <w:szCs w:val="24"/>
          <w:lang w:val="en-GB"/>
        </w:rPr>
      </w:pPr>
    </w:p>
    <w:p w14:paraId="32FD4479" w14:textId="77777777" w:rsidR="00CB2BC5" w:rsidRDefault="00CB2BC5" w:rsidP="00CB2BC5">
      <w:pPr>
        <w:autoSpaceDE w:val="0"/>
        <w:autoSpaceDN w:val="0"/>
        <w:adjustRightInd w:val="0"/>
        <w:spacing w:after="0" w:line="240" w:lineRule="auto"/>
        <w:rPr>
          <w:rFonts w:ascii="Times-Bold" w:hAnsi="Times-Bold" w:cs="Times-Bold"/>
          <w:b/>
          <w:bCs/>
          <w:szCs w:val="24"/>
          <w:lang w:val="en-GB"/>
        </w:rPr>
      </w:pPr>
    </w:p>
    <w:p w14:paraId="3938A53B" w14:textId="77777777" w:rsidR="00CB2BC5" w:rsidRDefault="00CB2BC5" w:rsidP="00CB2BC5">
      <w:pPr>
        <w:autoSpaceDE w:val="0"/>
        <w:autoSpaceDN w:val="0"/>
        <w:adjustRightInd w:val="0"/>
        <w:spacing w:after="0" w:line="240" w:lineRule="auto"/>
        <w:rPr>
          <w:rFonts w:ascii="Times-Bold" w:hAnsi="Times-Bold" w:cs="Times-Bold"/>
          <w:b/>
          <w:bCs/>
          <w:szCs w:val="24"/>
          <w:lang w:val="en-GB"/>
        </w:rPr>
      </w:pPr>
    </w:p>
    <w:p w14:paraId="4D27A904" w14:textId="77777777" w:rsidR="00CB2BC5" w:rsidRDefault="00CB2BC5" w:rsidP="00CB2BC5">
      <w:pPr>
        <w:autoSpaceDE w:val="0"/>
        <w:autoSpaceDN w:val="0"/>
        <w:adjustRightInd w:val="0"/>
        <w:spacing w:after="0" w:line="240" w:lineRule="auto"/>
        <w:rPr>
          <w:rFonts w:ascii="Times-Bold" w:hAnsi="Times-Bold" w:cs="Times-Bold"/>
          <w:b/>
          <w:bCs/>
          <w:szCs w:val="24"/>
          <w:lang w:val="en-GB"/>
        </w:rPr>
      </w:pPr>
    </w:p>
    <w:p w14:paraId="058BDD77" w14:textId="77777777" w:rsidR="00CB2BC5" w:rsidRDefault="00CB2BC5" w:rsidP="00CB2BC5">
      <w:pPr>
        <w:autoSpaceDE w:val="0"/>
        <w:autoSpaceDN w:val="0"/>
        <w:adjustRightInd w:val="0"/>
        <w:spacing w:after="0" w:line="240" w:lineRule="auto"/>
        <w:rPr>
          <w:rFonts w:ascii="Times-Bold" w:hAnsi="Times-Bold" w:cs="Times-Bold"/>
          <w:b/>
          <w:bCs/>
          <w:szCs w:val="24"/>
          <w:lang w:val="en-GB"/>
        </w:rPr>
      </w:pPr>
    </w:p>
    <w:p w14:paraId="61BBDDFE" w14:textId="77777777" w:rsidR="00CB2BC5" w:rsidRDefault="00CB2BC5" w:rsidP="00CB2BC5">
      <w:pPr>
        <w:autoSpaceDE w:val="0"/>
        <w:autoSpaceDN w:val="0"/>
        <w:adjustRightInd w:val="0"/>
        <w:spacing w:after="0" w:line="240" w:lineRule="auto"/>
        <w:rPr>
          <w:rFonts w:ascii="Times-Bold" w:hAnsi="Times-Bold" w:cs="Times-Bold"/>
          <w:b/>
          <w:bCs/>
          <w:szCs w:val="24"/>
          <w:lang w:val="en-GB"/>
        </w:rPr>
      </w:pPr>
    </w:p>
    <w:p w14:paraId="7F404936" w14:textId="77777777" w:rsidR="00CB2BC5" w:rsidRDefault="00CB2BC5" w:rsidP="00CB2BC5">
      <w:pPr>
        <w:autoSpaceDE w:val="0"/>
        <w:autoSpaceDN w:val="0"/>
        <w:adjustRightInd w:val="0"/>
        <w:spacing w:after="0" w:line="240" w:lineRule="auto"/>
        <w:rPr>
          <w:rFonts w:ascii="Times-Bold" w:hAnsi="Times-Bold" w:cs="Times-Bold"/>
          <w:b/>
          <w:bCs/>
          <w:szCs w:val="24"/>
          <w:lang w:val="en-GB"/>
        </w:rPr>
      </w:pPr>
    </w:p>
    <w:p w14:paraId="6045AB0E" w14:textId="77777777" w:rsidR="00CB2BC5" w:rsidRDefault="00CB2BC5" w:rsidP="00CB2BC5">
      <w:pPr>
        <w:autoSpaceDE w:val="0"/>
        <w:autoSpaceDN w:val="0"/>
        <w:adjustRightInd w:val="0"/>
        <w:spacing w:after="0" w:line="240" w:lineRule="auto"/>
        <w:rPr>
          <w:rFonts w:ascii="Times-Bold" w:hAnsi="Times-Bold" w:cs="Times-Bold"/>
          <w:b/>
          <w:bCs/>
          <w:szCs w:val="24"/>
          <w:lang w:val="en-GB"/>
        </w:rPr>
      </w:pPr>
    </w:p>
    <w:p w14:paraId="6BC01D76" w14:textId="77777777" w:rsidR="00CB2BC5" w:rsidRDefault="00CB2BC5" w:rsidP="00CB2BC5">
      <w:pPr>
        <w:autoSpaceDE w:val="0"/>
        <w:autoSpaceDN w:val="0"/>
        <w:adjustRightInd w:val="0"/>
        <w:spacing w:after="0" w:line="240" w:lineRule="auto"/>
        <w:rPr>
          <w:rFonts w:ascii="Times-Bold" w:hAnsi="Times-Bold" w:cs="Times-Bold"/>
          <w:b/>
          <w:bCs/>
          <w:szCs w:val="24"/>
          <w:lang w:val="en-GB"/>
        </w:rPr>
      </w:pPr>
    </w:p>
    <w:p w14:paraId="44372EDA" w14:textId="77777777" w:rsidR="00CB2BC5" w:rsidRDefault="00CB2BC5" w:rsidP="00CB2BC5">
      <w:pPr>
        <w:autoSpaceDE w:val="0"/>
        <w:autoSpaceDN w:val="0"/>
        <w:adjustRightInd w:val="0"/>
        <w:spacing w:after="0" w:line="240" w:lineRule="auto"/>
        <w:rPr>
          <w:rFonts w:ascii="Times-Bold" w:hAnsi="Times-Bold" w:cs="Times-Bold"/>
          <w:b/>
          <w:bCs/>
          <w:szCs w:val="24"/>
          <w:lang w:val="en-GB"/>
        </w:rPr>
      </w:pPr>
    </w:p>
    <w:p w14:paraId="140D4C1F" w14:textId="77777777" w:rsidR="00CB2BC5" w:rsidRDefault="00CB2BC5" w:rsidP="00CB2BC5">
      <w:pPr>
        <w:autoSpaceDE w:val="0"/>
        <w:autoSpaceDN w:val="0"/>
        <w:adjustRightInd w:val="0"/>
        <w:spacing w:after="0" w:line="240" w:lineRule="auto"/>
        <w:rPr>
          <w:rFonts w:ascii="Times-Bold" w:hAnsi="Times-Bold" w:cs="Times-Bold"/>
          <w:b/>
          <w:bCs/>
          <w:szCs w:val="24"/>
          <w:lang w:val="en-GB"/>
        </w:rPr>
      </w:pPr>
    </w:p>
    <w:p w14:paraId="5D2DFC74" w14:textId="77777777" w:rsidR="00CB2BC5" w:rsidRDefault="00CB2BC5" w:rsidP="00CB2BC5">
      <w:pPr>
        <w:autoSpaceDE w:val="0"/>
        <w:autoSpaceDN w:val="0"/>
        <w:adjustRightInd w:val="0"/>
        <w:spacing w:after="0" w:line="240" w:lineRule="auto"/>
        <w:rPr>
          <w:rFonts w:ascii="Times-Bold" w:hAnsi="Times-Bold" w:cs="Times-Bold"/>
          <w:b/>
          <w:bCs/>
          <w:szCs w:val="24"/>
          <w:lang w:val="en-GB"/>
        </w:rPr>
      </w:pPr>
    </w:p>
    <w:p w14:paraId="483ADB03" w14:textId="77777777" w:rsidR="00CB2BC5" w:rsidRDefault="00CB2BC5" w:rsidP="00CB2BC5">
      <w:pPr>
        <w:autoSpaceDE w:val="0"/>
        <w:autoSpaceDN w:val="0"/>
        <w:adjustRightInd w:val="0"/>
        <w:spacing w:after="0" w:line="240" w:lineRule="auto"/>
        <w:rPr>
          <w:rFonts w:ascii="Times-Bold" w:hAnsi="Times-Bold" w:cs="Times-Bold"/>
          <w:b/>
          <w:bCs/>
          <w:szCs w:val="24"/>
          <w:lang w:val="en-GB"/>
        </w:rPr>
      </w:pPr>
    </w:p>
    <w:p w14:paraId="14F0D902" w14:textId="77777777" w:rsidR="00CB2BC5" w:rsidRDefault="00CB2BC5" w:rsidP="00CB2BC5">
      <w:pPr>
        <w:autoSpaceDE w:val="0"/>
        <w:autoSpaceDN w:val="0"/>
        <w:adjustRightInd w:val="0"/>
        <w:spacing w:after="0" w:line="240" w:lineRule="auto"/>
        <w:rPr>
          <w:rFonts w:ascii="Times-Bold" w:hAnsi="Times-Bold" w:cs="Times-Bold"/>
          <w:b/>
          <w:bCs/>
          <w:szCs w:val="24"/>
          <w:lang w:val="en-GB"/>
        </w:rPr>
      </w:pPr>
    </w:p>
    <w:p w14:paraId="76C1F02C" w14:textId="77777777" w:rsidR="00CB2BC5" w:rsidRDefault="00CB2BC5" w:rsidP="00CB2BC5">
      <w:pPr>
        <w:autoSpaceDE w:val="0"/>
        <w:autoSpaceDN w:val="0"/>
        <w:adjustRightInd w:val="0"/>
        <w:spacing w:after="0" w:line="240" w:lineRule="auto"/>
        <w:rPr>
          <w:rFonts w:ascii="Times-Bold" w:hAnsi="Times-Bold" w:cs="Times-Bold"/>
          <w:b/>
          <w:bCs/>
          <w:szCs w:val="24"/>
          <w:lang w:val="en-GB"/>
        </w:rPr>
      </w:pPr>
    </w:p>
    <w:p w14:paraId="0927CF02" w14:textId="77777777" w:rsidR="00CB2BC5" w:rsidRDefault="00CB2BC5" w:rsidP="00CB2BC5">
      <w:pPr>
        <w:autoSpaceDE w:val="0"/>
        <w:autoSpaceDN w:val="0"/>
        <w:adjustRightInd w:val="0"/>
        <w:spacing w:after="0" w:line="240" w:lineRule="auto"/>
        <w:rPr>
          <w:rFonts w:ascii="Times-Bold" w:hAnsi="Times-Bold" w:cs="Times-Bold"/>
          <w:b/>
          <w:bCs/>
          <w:szCs w:val="24"/>
          <w:lang w:val="en-GB"/>
        </w:rPr>
      </w:pPr>
    </w:p>
    <w:p w14:paraId="573D3F7D" w14:textId="77777777" w:rsidR="00CB2BC5" w:rsidRDefault="00CB2BC5" w:rsidP="00CB2BC5">
      <w:pPr>
        <w:autoSpaceDE w:val="0"/>
        <w:autoSpaceDN w:val="0"/>
        <w:adjustRightInd w:val="0"/>
        <w:spacing w:after="0" w:line="240" w:lineRule="auto"/>
        <w:rPr>
          <w:rFonts w:ascii="Times-Bold" w:hAnsi="Times-Bold" w:cs="Times-Bold"/>
          <w:b/>
          <w:bCs/>
          <w:szCs w:val="24"/>
          <w:lang w:val="en-GB"/>
        </w:rPr>
      </w:pPr>
    </w:p>
    <w:p w14:paraId="63B98E5A" w14:textId="77777777" w:rsidR="00CB2BC5" w:rsidRDefault="00CB2BC5" w:rsidP="00CB2BC5">
      <w:pPr>
        <w:autoSpaceDE w:val="0"/>
        <w:autoSpaceDN w:val="0"/>
        <w:adjustRightInd w:val="0"/>
        <w:spacing w:after="0" w:line="240" w:lineRule="auto"/>
        <w:rPr>
          <w:rFonts w:ascii="Times-Bold" w:hAnsi="Times-Bold" w:cs="Times-Bold"/>
          <w:b/>
          <w:bCs/>
          <w:szCs w:val="24"/>
          <w:lang w:val="en-GB"/>
        </w:rPr>
      </w:pPr>
    </w:p>
    <w:p w14:paraId="6096FAC5" w14:textId="77777777" w:rsidR="00CB2BC5" w:rsidRDefault="00CB2BC5" w:rsidP="00CB2BC5">
      <w:pPr>
        <w:autoSpaceDE w:val="0"/>
        <w:autoSpaceDN w:val="0"/>
        <w:adjustRightInd w:val="0"/>
        <w:spacing w:after="0" w:line="240" w:lineRule="auto"/>
        <w:rPr>
          <w:rFonts w:ascii="Times-Bold" w:hAnsi="Times-Bold" w:cs="Times-Bold"/>
          <w:b/>
          <w:bCs/>
          <w:szCs w:val="24"/>
          <w:lang w:val="en-GB"/>
        </w:rPr>
      </w:pPr>
    </w:p>
    <w:p w14:paraId="1B1F3CDF" w14:textId="77777777" w:rsidR="00CB2BC5" w:rsidRDefault="00CB2BC5" w:rsidP="00CB2BC5">
      <w:pPr>
        <w:autoSpaceDE w:val="0"/>
        <w:autoSpaceDN w:val="0"/>
        <w:adjustRightInd w:val="0"/>
        <w:spacing w:after="0" w:line="240" w:lineRule="auto"/>
        <w:rPr>
          <w:rFonts w:ascii="Times-Bold" w:hAnsi="Times-Bold" w:cs="Times-Bold"/>
          <w:b/>
          <w:bCs/>
          <w:szCs w:val="24"/>
          <w:lang w:val="en-GB"/>
        </w:rPr>
      </w:pPr>
    </w:p>
    <w:p w14:paraId="186F00AB" w14:textId="77777777" w:rsidR="00CB2BC5" w:rsidRDefault="00CB2BC5" w:rsidP="00CB2BC5">
      <w:pPr>
        <w:autoSpaceDE w:val="0"/>
        <w:autoSpaceDN w:val="0"/>
        <w:adjustRightInd w:val="0"/>
        <w:spacing w:after="0" w:line="240" w:lineRule="auto"/>
        <w:rPr>
          <w:rFonts w:ascii="Times-Bold" w:hAnsi="Times-Bold" w:cs="Times-Bold"/>
          <w:b/>
          <w:bCs/>
          <w:szCs w:val="24"/>
          <w:lang w:val="en-GB"/>
        </w:rPr>
      </w:pPr>
    </w:p>
    <w:p w14:paraId="757968CC" w14:textId="77777777" w:rsidR="00CB2BC5" w:rsidRDefault="00CB2BC5" w:rsidP="00CB2BC5">
      <w:pPr>
        <w:autoSpaceDE w:val="0"/>
        <w:autoSpaceDN w:val="0"/>
        <w:adjustRightInd w:val="0"/>
        <w:spacing w:after="0" w:line="240" w:lineRule="auto"/>
        <w:rPr>
          <w:rFonts w:ascii="Times-Bold" w:hAnsi="Times-Bold" w:cs="Times-Bold"/>
          <w:b/>
          <w:bCs/>
          <w:szCs w:val="24"/>
          <w:lang w:val="en-GB"/>
        </w:rPr>
      </w:pPr>
    </w:p>
    <w:p w14:paraId="4DB661A7" w14:textId="77777777" w:rsidR="00CB2BC5" w:rsidRDefault="00CB2BC5" w:rsidP="00CB2BC5">
      <w:pPr>
        <w:autoSpaceDE w:val="0"/>
        <w:autoSpaceDN w:val="0"/>
        <w:adjustRightInd w:val="0"/>
        <w:spacing w:after="0" w:line="240" w:lineRule="auto"/>
        <w:rPr>
          <w:rFonts w:ascii="Times-Bold" w:hAnsi="Times-Bold" w:cs="Times-Bold"/>
          <w:b/>
          <w:bCs/>
          <w:szCs w:val="24"/>
          <w:lang w:val="en-GB"/>
        </w:rPr>
      </w:pPr>
    </w:p>
    <w:p w14:paraId="68CD3422" w14:textId="77777777" w:rsidR="00CB2BC5" w:rsidRDefault="00CB2BC5" w:rsidP="00CB2BC5">
      <w:pPr>
        <w:autoSpaceDE w:val="0"/>
        <w:autoSpaceDN w:val="0"/>
        <w:adjustRightInd w:val="0"/>
        <w:spacing w:after="0" w:line="240" w:lineRule="auto"/>
        <w:rPr>
          <w:rFonts w:ascii="Times-Bold" w:hAnsi="Times-Bold" w:cs="Times-Bold"/>
          <w:b/>
          <w:bCs/>
          <w:szCs w:val="24"/>
          <w:lang w:val="en-GB"/>
        </w:rPr>
      </w:pPr>
    </w:p>
    <w:p w14:paraId="2355EED8" w14:textId="77777777" w:rsidR="00CB2BC5" w:rsidRDefault="00CB2BC5" w:rsidP="00CB2BC5">
      <w:pPr>
        <w:autoSpaceDE w:val="0"/>
        <w:autoSpaceDN w:val="0"/>
        <w:adjustRightInd w:val="0"/>
        <w:spacing w:after="0" w:line="240" w:lineRule="auto"/>
        <w:rPr>
          <w:rFonts w:ascii="Times-Bold" w:hAnsi="Times-Bold" w:cs="Times-Bold"/>
          <w:b/>
          <w:bCs/>
          <w:szCs w:val="24"/>
          <w:lang w:val="en-GB"/>
        </w:rPr>
      </w:pPr>
    </w:p>
    <w:p w14:paraId="32B89CED" w14:textId="77777777" w:rsidR="00CB2BC5" w:rsidRDefault="00CB2BC5" w:rsidP="00CB2BC5">
      <w:pPr>
        <w:autoSpaceDE w:val="0"/>
        <w:autoSpaceDN w:val="0"/>
        <w:adjustRightInd w:val="0"/>
        <w:spacing w:after="0" w:line="240" w:lineRule="auto"/>
        <w:rPr>
          <w:rFonts w:ascii="Times-Bold" w:hAnsi="Times-Bold" w:cs="Times-Bold"/>
          <w:b/>
          <w:bCs/>
          <w:szCs w:val="24"/>
          <w:lang w:val="en-GB"/>
        </w:rPr>
      </w:pPr>
    </w:p>
    <w:p w14:paraId="6F68FC5F" w14:textId="77777777" w:rsidR="00CB2BC5" w:rsidRDefault="00CB2BC5" w:rsidP="00CB2BC5">
      <w:pPr>
        <w:autoSpaceDE w:val="0"/>
        <w:autoSpaceDN w:val="0"/>
        <w:adjustRightInd w:val="0"/>
        <w:spacing w:after="0" w:line="240" w:lineRule="auto"/>
        <w:rPr>
          <w:rFonts w:ascii="Times-Bold" w:hAnsi="Times-Bold" w:cs="Times-Bold"/>
          <w:b/>
          <w:bCs/>
          <w:szCs w:val="24"/>
          <w:lang w:val="en-GB"/>
        </w:rPr>
      </w:pPr>
    </w:p>
    <w:p w14:paraId="29A6C545" w14:textId="77777777" w:rsidR="00CB2BC5" w:rsidRDefault="00CB2BC5" w:rsidP="00CB2BC5">
      <w:pPr>
        <w:autoSpaceDE w:val="0"/>
        <w:autoSpaceDN w:val="0"/>
        <w:adjustRightInd w:val="0"/>
        <w:spacing w:after="0" w:line="240" w:lineRule="auto"/>
        <w:rPr>
          <w:rFonts w:ascii="Times-Bold" w:hAnsi="Times-Bold" w:cs="Times-Bold"/>
          <w:b/>
          <w:bCs/>
          <w:szCs w:val="24"/>
          <w:lang w:val="en-GB"/>
        </w:rPr>
      </w:pPr>
    </w:p>
    <w:p w14:paraId="7DEAAC2C" w14:textId="77777777" w:rsidR="00CB2BC5" w:rsidRDefault="00CB2BC5" w:rsidP="00CB2BC5">
      <w:pPr>
        <w:autoSpaceDE w:val="0"/>
        <w:autoSpaceDN w:val="0"/>
        <w:adjustRightInd w:val="0"/>
        <w:spacing w:after="0" w:line="240" w:lineRule="auto"/>
        <w:rPr>
          <w:rFonts w:ascii="Times-Bold" w:hAnsi="Times-Bold" w:cs="Times-Bold"/>
          <w:b/>
          <w:bCs/>
          <w:szCs w:val="24"/>
          <w:lang w:val="en-GB"/>
        </w:rPr>
      </w:pPr>
    </w:p>
    <w:p w14:paraId="2EDC1875" w14:textId="77777777" w:rsidR="00CB2BC5" w:rsidRDefault="00CB2BC5" w:rsidP="00CB2BC5">
      <w:pPr>
        <w:autoSpaceDE w:val="0"/>
        <w:autoSpaceDN w:val="0"/>
        <w:adjustRightInd w:val="0"/>
        <w:spacing w:after="0" w:line="240" w:lineRule="auto"/>
        <w:rPr>
          <w:rFonts w:ascii="Times-Bold" w:hAnsi="Times-Bold" w:cs="Times-Bold"/>
          <w:b/>
          <w:bCs/>
          <w:szCs w:val="24"/>
          <w:lang w:val="en-GB"/>
        </w:rPr>
      </w:pPr>
    </w:p>
    <w:p w14:paraId="4CA31FBD" w14:textId="77777777" w:rsidR="00CB2BC5" w:rsidRDefault="00CB2BC5" w:rsidP="00CB2BC5">
      <w:pPr>
        <w:autoSpaceDE w:val="0"/>
        <w:autoSpaceDN w:val="0"/>
        <w:adjustRightInd w:val="0"/>
        <w:spacing w:after="0" w:line="240" w:lineRule="auto"/>
        <w:rPr>
          <w:rFonts w:ascii="Times-Bold" w:hAnsi="Times-Bold" w:cs="Times-Bold"/>
          <w:b/>
          <w:bCs/>
          <w:szCs w:val="24"/>
          <w:lang w:val="en-GB"/>
        </w:rPr>
      </w:pPr>
    </w:p>
    <w:p w14:paraId="29056A55" w14:textId="77777777" w:rsidR="00CB2BC5" w:rsidRDefault="00CB2BC5" w:rsidP="00CB2BC5">
      <w:pPr>
        <w:autoSpaceDE w:val="0"/>
        <w:autoSpaceDN w:val="0"/>
        <w:adjustRightInd w:val="0"/>
        <w:spacing w:after="0" w:line="240" w:lineRule="auto"/>
        <w:rPr>
          <w:rFonts w:ascii="Times-Bold" w:hAnsi="Times-Bold" w:cs="Times-Bold"/>
          <w:b/>
          <w:bCs/>
          <w:szCs w:val="24"/>
          <w:lang w:val="en-GB"/>
        </w:rPr>
      </w:pPr>
    </w:p>
    <w:p w14:paraId="4FCCFC18" w14:textId="77777777" w:rsidR="00CB2BC5" w:rsidRDefault="00CB2BC5" w:rsidP="00CB2BC5">
      <w:pPr>
        <w:autoSpaceDE w:val="0"/>
        <w:autoSpaceDN w:val="0"/>
        <w:adjustRightInd w:val="0"/>
        <w:spacing w:after="0" w:line="240" w:lineRule="auto"/>
        <w:rPr>
          <w:rFonts w:ascii="Times-Bold" w:hAnsi="Times-Bold" w:cs="Times-Bold"/>
          <w:b/>
          <w:bCs/>
          <w:szCs w:val="24"/>
          <w:lang w:val="en-GB"/>
        </w:rPr>
      </w:pPr>
    </w:p>
    <w:p w14:paraId="76CC07DC" w14:textId="77777777" w:rsidR="00DB1200" w:rsidRDefault="00DB1200" w:rsidP="0037213F">
      <w:pPr>
        <w:autoSpaceDE w:val="0"/>
        <w:autoSpaceDN w:val="0"/>
        <w:adjustRightInd w:val="0"/>
        <w:spacing w:after="0" w:line="240" w:lineRule="auto"/>
        <w:rPr>
          <w:rFonts w:ascii="Times-Bold" w:hAnsi="Times-Bold" w:cs="Times-Bold"/>
          <w:b/>
          <w:bCs/>
          <w:sz w:val="28"/>
          <w:szCs w:val="28"/>
          <w:lang w:val="en-GB"/>
        </w:rPr>
      </w:pPr>
    </w:p>
    <w:p w14:paraId="533345F0" w14:textId="597300DE" w:rsidR="00CB2BC5" w:rsidRDefault="00CB2BC5" w:rsidP="0037213F">
      <w:pPr>
        <w:autoSpaceDE w:val="0"/>
        <w:autoSpaceDN w:val="0"/>
        <w:adjustRightInd w:val="0"/>
        <w:spacing w:after="0" w:line="240" w:lineRule="auto"/>
        <w:rPr>
          <w:rFonts w:ascii="Times-Bold" w:hAnsi="Times-Bold" w:cs="Times-Bold"/>
          <w:b/>
          <w:bCs/>
          <w:sz w:val="28"/>
          <w:szCs w:val="28"/>
          <w:lang w:val="en-GB"/>
        </w:rPr>
      </w:pPr>
      <w:r w:rsidRPr="00AF50E9">
        <w:rPr>
          <w:rFonts w:cs="Times New Roman"/>
          <w:b/>
          <w:bCs/>
          <w:sz w:val="28"/>
          <w:szCs w:val="28"/>
          <w:lang w:val="en-GB"/>
        </w:rPr>
        <w:t>Acknowledgemen</w:t>
      </w:r>
      <w:r w:rsidR="0037213F" w:rsidRPr="00AF50E9">
        <w:rPr>
          <w:rFonts w:cs="Times New Roman"/>
          <w:b/>
          <w:bCs/>
          <w:sz w:val="28"/>
          <w:szCs w:val="28"/>
          <w:lang w:val="en-GB"/>
        </w:rPr>
        <w:t>ts</w:t>
      </w:r>
    </w:p>
    <w:p w14:paraId="63A2F0F9" w14:textId="77777777" w:rsidR="0037213F" w:rsidRDefault="0037213F" w:rsidP="0037213F">
      <w:pPr>
        <w:autoSpaceDE w:val="0"/>
        <w:autoSpaceDN w:val="0"/>
        <w:adjustRightInd w:val="0"/>
        <w:spacing w:after="0" w:line="240" w:lineRule="auto"/>
        <w:rPr>
          <w:rFonts w:ascii="Times-Bold" w:hAnsi="Times-Bold" w:cs="Times-Bold"/>
          <w:b/>
          <w:bCs/>
          <w:sz w:val="28"/>
          <w:szCs w:val="28"/>
          <w:lang w:val="en-GB"/>
        </w:rPr>
      </w:pPr>
    </w:p>
    <w:p w14:paraId="69913736" w14:textId="1CA32AE1" w:rsidR="0037213F" w:rsidRPr="0037213F" w:rsidRDefault="0037213F" w:rsidP="00333E19">
      <w:pPr>
        <w:autoSpaceDE w:val="0"/>
        <w:autoSpaceDN w:val="0"/>
        <w:adjustRightInd w:val="0"/>
        <w:spacing w:after="0"/>
        <w:ind w:firstLine="708"/>
        <w:rPr>
          <w:rFonts w:cs="Times New Roman"/>
          <w:szCs w:val="24"/>
          <w:lang w:val="en-GB"/>
        </w:rPr>
        <w:sectPr w:rsidR="0037213F" w:rsidRPr="0037213F" w:rsidSect="00D23E60">
          <w:pgSz w:w="11906" w:h="16838"/>
          <w:pgMar w:top="1418" w:right="1134" w:bottom="1418" w:left="1701" w:header="709" w:footer="709" w:gutter="0"/>
          <w:cols w:space="708"/>
        </w:sectPr>
      </w:pPr>
      <w:r>
        <w:rPr>
          <w:rFonts w:cs="Times New Roman"/>
          <w:szCs w:val="24"/>
          <w:lang w:val="en-GB"/>
        </w:rPr>
        <w:t xml:space="preserve">I would like to thank my supervisor Mgr. Petr Anténe, </w:t>
      </w:r>
      <w:r w:rsidR="00F94D28">
        <w:rPr>
          <w:rFonts w:cs="Times New Roman"/>
          <w:szCs w:val="24"/>
          <w:lang w:val="en-GB"/>
        </w:rPr>
        <w:t xml:space="preserve">M.A., </w:t>
      </w:r>
      <w:r>
        <w:rPr>
          <w:rFonts w:cs="Times New Roman"/>
          <w:szCs w:val="24"/>
          <w:lang w:val="en-GB"/>
        </w:rPr>
        <w:t xml:space="preserve">Ph.D. for his </w:t>
      </w:r>
      <w:r w:rsidR="00886E59">
        <w:rPr>
          <w:rFonts w:cs="Times New Roman"/>
          <w:szCs w:val="24"/>
          <w:lang w:val="en-GB"/>
        </w:rPr>
        <w:t>advice</w:t>
      </w:r>
      <w:r>
        <w:rPr>
          <w:rFonts w:cs="Times New Roman"/>
          <w:szCs w:val="24"/>
          <w:lang w:val="en-GB"/>
        </w:rPr>
        <w:t xml:space="preserve"> and valuable comments on my bachelor project. I would also like thank to all my co</w:t>
      </w:r>
      <w:r w:rsidR="00333E19">
        <w:rPr>
          <w:rFonts w:cs="Times New Roman"/>
          <w:szCs w:val="24"/>
          <w:lang w:val="en-GB"/>
        </w:rPr>
        <w:t>-</w:t>
      </w:r>
      <w:r>
        <w:rPr>
          <w:rFonts w:cs="Times New Roman"/>
          <w:szCs w:val="24"/>
          <w:lang w:val="en-GB"/>
        </w:rPr>
        <w:t xml:space="preserve">leaders from Život trochu jinak, z. s. for helping me with the whole weekend stay. </w:t>
      </w:r>
      <w:r w:rsidR="007D57B7">
        <w:rPr>
          <w:rFonts w:cs="Times New Roman"/>
          <w:szCs w:val="24"/>
          <w:lang w:val="en-GB"/>
        </w:rPr>
        <w:t xml:space="preserve"> Lastly, I would like </w:t>
      </w:r>
      <w:r w:rsidR="00333E19">
        <w:rPr>
          <w:rFonts w:cs="Times New Roman"/>
          <w:szCs w:val="24"/>
          <w:lang w:val="en-GB"/>
        </w:rPr>
        <w:t>to thank</w:t>
      </w:r>
      <w:r w:rsidR="007D57B7">
        <w:rPr>
          <w:rFonts w:cs="Times New Roman"/>
          <w:szCs w:val="24"/>
          <w:lang w:val="en-GB"/>
        </w:rPr>
        <w:t xml:space="preserve"> to my boss and </w:t>
      </w:r>
      <w:r w:rsidR="00886E59">
        <w:rPr>
          <w:rFonts w:cs="Times New Roman"/>
          <w:szCs w:val="24"/>
          <w:lang w:val="en-GB"/>
        </w:rPr>
        <w:t>colleagues</w:t>
      </w:r>
      <w:r w:rsidR="007D57B7">
        <w:rPr>
          <w:rFonts w:cs="Times New Roman"/>
          <w:szCs w:val="24"/>
          <w:lang w:val="en-GB"/>
        </w:rPr>
        <w:t xml:space="preserve"> in Za Sklem, o. s. for le</w:t>
      </w:r>
      <w:r w:rsidR="001D5C3A">
        <w:rPr>
          <w:rFonts w:cs="Times New Roman"/>
          <w:szCs w:val="24"/>
          <w:lang w:val="en-GB"/>
        </w:rPr>
        <w:t>n</w:t>
      </w:r>
      <w:r w:rsidR="007D57B7">
        <w:rPr>
          <w:rFonts w:cs="Times New Roman"/>
          <w:szCs w:val="24"/>
          <w:lang w:val="en-GB"/>
        </w:rPr>
        <w:t>ding me premises of the organization. My last thanks belong to my family, cat</w:t>
      </w:r>
      <w:r w:rsidR="00333E19">
        <w:rPr>
          <w:rFonts w:cs="Times New Roman"/>
          <w:szCs w:val="24"/>
          <w:lang w:val="en-GB"/>
        </w:rPr>
        <w:t>,</w:t>
      </w:r>
      <w:r w:rsidR="007D57B7">
        <w:rPr>
          <w:rFonts w:cs="Times New Roman"/>
          <w:szCs w:val="24"/>
          <w:lang w:val="en-GB"/>
        </w:rPr>
        <w:t xml:space="preserve"> and friends for their support and help during my studies.</w:t>
      </w:r>
    </w:p>
    <w:p w14:paraId="36541B55" w14:textId="77777777" w:rsidR="00B11688" w:rsidRDefault="00CB2BC5" w:rsidP="00B11688">
      <w:pPr>
        <w:autoSpaceDE w:val="0"/>
        <w:autoSpaceDN w:val="0"/>
        <w:adjustRightInd w:val="0"/>
        <w:spacing w:after="0" w:line="240" w:lineRule="auto"/>
        <w:rPr>
          <w:rFonts w:ascii="Times-Bold" w:hAnsi="Times-Bold" w:cs="Times-Bold"/>
          <w:b/>
          <w:bCs/>
          <w:sz w:val="28"/>
          <w:szCs w:val="28"/>
          <w:lang w:val="en-GB"/>
        </w:rPr>
      </w:pPr>
      <w:r w:rsidRPr="00AF50E9">
        <w:rPr>
          <w:rFonts w:cs="Times New Roman"/>
          <w:b/>
          <w:bCs/>
          <w:sz w:val="28"/>
          <w:szCs w:val="28"/>
          <w:lang w:val="en-GB"/>
        </w:rPr>
        <w:lastRenderedPageBreak/>
        <w:t>Abstract</w:t>
      </w:r>
    </w:p>
    <w:p w14:paraId="23E11ED4" w14:textId="77777777" w:rsidR="00DF6E62" w:rsidRDefault="00DF6E62" w:rsidP="00B11688">
      <w:pPr>
        <w:autoSpaceDE w:val="0"/>
        <w:autoSpaceDN w:val="0"/>
        <w:adjustRightInd w:val="0"/>
        <w:spacing w:after="0" w:line="240" w:lineRule="auto"/>
        <w:rPr>
          <w:rFonts w:ascii="Times-Bold" w:hAnsi="Times-Bold" w:cs="Times-Bold"/>
          <w:b/>
          <w:bCs/>
          <w:sz w:val="28"/>
          <w:szCs w:val="28"/>
          <w:lang w:val="en-GB"/>
        </w:rPr>
      </w:pPr>
    </w:p>
    <w:p w14:paraId="7CDA5CF5" w14:textId="37373B71" w:rsidR="00DF6E62" w:rsidRPr="00532037" w:rsidRDefault="00DF6E62" w:rsidP="00532037">
      <w:pPr>
        <w:autoSpaceDE w:val="0"/>
        <w:autoSpaceDN w:val="0"/>
        <w:adjustRightInd w:val="0"/>
        <w:spacing w:after="0"/>
        <w:ind w:firstLine="708"/>
        <w:rPr>
          <w:rFonts w:cs="Times New Roman"/>
          <w:i/>
          <w:iCs/>
          <w:szCs w:val="24"/>
          <w:lang w:val="en-GB"/>
        </w:rPr>
        <w:sectPr w:rsidR="00DF6E62" w:rsidRPr="00532037" w:rsidSect="00D23E60">
          <w:pgSz w:w="11906" w:h="16838"/>
          <w:pgMar w:top="1418" w:right="1134" w:bottom="1418" w:left="1701" w:header="709" w:footer="709" w:gutter="0"/>
          <w:cols w:space="708"/>
        </w:sectPr>
      </w:pPr>
      <w:r>
        <w:rPr>
          <w:rFonts w:cs="Times New Roman"/>
          <w:szCs w:val="24"/>
          <w:lang w:val="en-GB"/>
        </w:rPr>
        <w:t xml:space="preserve">Multiple areas of </w:t>
      </w:r>
      <w:r w:rsidR="001D5C3A">
        <w:rPr>
          <w:rFonts w:cs="Times New Roman"/>
          <w:szCs w:val="24"/>
          <w:lang w:val="en-GB"/>
        </w:rPr>
        <w:t xml:space="preserve">an </w:t>
      </w:r>
      <w:r>
        <w:rPr>
          <w:rFonts w:cs="Times New Roman"/>
          <w:szCs w:val="24"/>
          <w:lang w:val="en-GB"/>
        </w:rPr>
        <w:t>individua</w:t>
      </w:r>
      <w:r w:rsidR="00333E19">
        <w:rPr>
          <w:rFonts w:cs="Times New Roman"/>
          <w:szCs w:val="24"/>
          <w:lang w:val="en-GB"/>
        </w:rPr>
        <w:t>l</w:t>
      </w:r>
      <w:r>
        <w:rPr>
          <w:rFonts w:cs="Times New Roman"/>
          <w:szCs w:val="24"/>
          <w:lang w:val="en-GB"/>
        </w:rPr>
        <w:t>’</w:t>
      </w:r>
      <w:r w:rsidR="00333E19">
        <w:rPr>
          <w:rFonts w:cs="Times New Roman"/>
          <w:szCs w:val="24"/>
          <w:lang w:val="en-GB"/>
        </w:rPr>
        <w:t>s</w:t>
      </w:r>
      <w:r>
        <w:rPr>
          <w:rFonts w:cs="Times New Roman"/>
          <w:szCs w:val="24"/>
          <w:lang w:val="en-GB"/>
        </w:rPr>
        <w:t xml:space="preserve"> life are influenced by visual impairment. Reading is quite </w:t>
      </w:r>
      <w:r w:rsidR="00333E19">
        <w:rPr>
          <w:rFonts w:cs="Times New Roman"/>
          <w:szCs w:val="24"/>
          <w:lang w:val="en-GB"/>
        </w:rPr>
        <w:t xml:space="preserve">an </w:t>
      </w:r>
      <w:r>
        <w:rPr>
          <w:rFonts w:cs="Times New Roman"/>
          <w:szCs w:val="24"/>
          <w:lang w:val="en-GB"/>
        </w:rPr>
        <w:t xml:space="preserve">unusual hobby for </w:t>
      </w:r>
      <w:r w:rsidR="00333E19">
        <w:rPr>
          <w:rFonts w:cs="Times New Roman"/>
          <w:szCs w:val="24"/>
          <w:lang w:val="en-GB"/>
        </w:rPr>
        <w:t xml:space="preserve">a </w:t>
      </w:r>
      <w:r>
        <w:rPr>
          <w:rFonts w:cs="Times New Roman"/>
          <w:szCs w:val="24"/>
          <w:lang w:val="en-GB"/>
        </w:rPr>
        <w:t>person with visual impairment. The theoretical part</w:t>
      </w:r>
      <w:r w:rsidR="001D5C3A">
        <w:rPr>
          <w:rFonts w:cs="Times New Roman"/>
          <w:szCs w:val="24"/>
          <w:lang w:val="en-GB"/>
        </w:rPr>
        <w:t xml:space="preserve"> of this thesis </w:t>
      </w:r>
      <w:r>
        <w:rPr>
          <w:rFonts w:cs="Times New Roman"/>
          <w:szCs w:val="24"/>
          <w:lang w:val="en-GB"/>
        </w:rPr>
        <w:t>deal</w:t>
      </w:r>
      <w:r w:rsidR="001D5C3A">
        <w:rPr>
          <w:rFonts w:cs="Times New Roman"/>
          <w:szCs w:val="24"/>
          <w:lang w:val="en-GB"/>
        </w:rPr>
        <w:t>s</w:t>
      </w:r>
      <w:r>
        <w:rPr>
          <w:rFonts w:cs="Times New Roman"/>
          <w:szCs w:val="24"/>
          <w:lang w:val="en-GB"/>
        </w:rPr>
        <w:t xml:space="preserve"> with Tolkien and his literary work, visual </w:t>
      </w:r>
      <w:r w:rsidR="00532037">
        <w:rPr>
          <w:rFonts w:cs="Times New Roman"/>
          <w:szCs w:val="24"/>
          <w:lang w:val="en-GB"/>
        </w:rPr>
        <w:t>impairment,</w:t>
      </w:r>
      <w:r>
        <w:rPr>
          <w:rFonts w:cs="Times New Roman"/>
          <w:szCs w:val="24"/>
          <w:lang w:val="en-GB"/>
        </w:rPr>
        <w:t xml:space="preserve"> and </w:t>
      </w:r>
      <w:r w:rsidR="00333E19">
        <w:rPr>
          <w:rFonts w:cs="Times New Roman"/>
          <w:szCs w:val="24"/>
          <w:lang w:val="en-GB"/>
        </w:rPr>
        <w:t xml:space="preserve">its </w:t>
      </w:r>
      <w:r>
        <w:rPr>
          <w:rFonts w:cs="Times New Roman"/>
          <w:szCs w:val="24"/>
          <w:lang w:val="en-GB"/>
        </w:rPr>
        <w:t xml:space="preserve">influence on </w:t>
      </w:r>
      <w:r w:rsidR="001D5C3A">
        <w:rPr>
          <w:rFonts w:cs="Times New Roman"/>
          <w:szCs w:val="24"/>
          <w:lang w:val="en-GB"/>
        </w:rPr>
        <w:t xml:space="preserve">an </w:t>
      </w:r>
      <w:r>
        <w:rPr>
          <w:rFonts w:cs="Times New Roman"/>
          <w:szCs w:val="24"/>
          <w:lang w:val="en-GB"/>
        </w:rPr>
        <w:t>individual</w:t>
      </w:r>
      <w:r w:rsidR="001D5C3A">
        <w:rPr>
          <w:rFonts w:cs="Times New Roman"/>
          <w:szCs w:val="24"/>
          <w:lang w:val="en-GB"/>
        </w:rPr>
        <w:t>’s</w:t>
      </w:r>
      <w:r>
        <w:rPr>
          <w:rFonts w:cs="Times New Roman"/>
          <w:szCs w:val="24"/>
          <w:lang w:val="en-GB"/>
        </w:rPr>
        <w:t xml:space="preserve"> life, </w:t>
      </w:r>
      <w:r w:rsidR="00333E19">
        <w:rPr>
          <w:rFonts w:cs="Times New Roman"/>
          <w:szCs w:val="24"/>
          <w:lang w:val="en-GB"/>
        </w:rPr>
        <w:t xml:space="preserve">the </w:t>
      </w:r>
      <w:r>
        <w:rPr>
          <w:rFonts w:cs="Times New Roman"/>
          <w:szCs w:val="24"/>
          <w:lang w:val="en-GB"/>
        </w:rPr>
        <w:t>basic characteristic of learning through experience</w:t>
      </w:r>
      <w:r w:rsidR="00333E19">
        <w:rPr>
          <w:rFonts w:cs="Times New Roman"/>
          <w:szCs w:val="24"/>
          <w:lang w:val="en-GB"/>
        </w:rPr>
        <w:t>,</w:t>
      </w:r>
      <w:r>
        <w:rPr>
          <w:rFonts w:cs="Times New Roman"/>
          <w:szCs w:val="24"/>
          <w:lang w:val="en-GB"/>
        </w:rPr>
        <w:t xml:space="preserve"> and</w:t>
      </w:r>
      <w:r w:rsidR="00333E19">
        <w:rPr>
          <w:rFonts w:cs="Times New Roman"/>
          <w:szCs w:val="24"/>
          <w:lang w:val="en-GB"/>
        </w:rPr>
        <w:t xml:space="preserve"> the</w:t>
      </w:r>
      <w:r>
        <w:rPr>
          <w:rFonts w:cs="Times New Roman"/>
          <w:szCs w:val="24"/>
          <w:lang w:val="en-GB"/>
        </w:rPr>
        <w:t xml:space="preserve"> non-profit organization Život trochu jinak,ִ z.s.</w:t>
      </w:r>
      <w:r w:rsidR="00532037">
        <w:rPr>
          <w:rFonts w:cs="Times New Roman"/>
          <w:szCs w:val="24"/>
          <w:lang w:val="en-GB"/>
        </w:rPr>
        <w:t xml:space="preserve"> The practical part offers selected programs </w:t>
      </w:r>
      <w:r w:rsidR="00333E19">
        <w:rPr>
          <w:rFonts w:cs="Times New Roman"/>
          <w:szCs w:val="24"/>
          <w:lang w:val="en-GB"/>
        </w:rPr>
        <w:t>for</w:t>
      </w:r>
      <w:r w:rsidR="00532037">
        <w:rPr>
          <w:rFonts w:cs="Times New Roman"/>
          <w:szCs w:val="24"/>
          <w:lang w:val="en-GB"/>
        </w:rPr>
        <w:t xml:space="preserve"> the weekend stay,</w:t>
      </w:r>
      <w:r w:rsidR="00333E19">
        <w:rPr>
          <w:rFonts w:cs="Times New Roman"/>
          <w:szCs w:val="24"/>
          <w:lang w:val="en-GB"/>
        </w:rPr>
        <w:t xml:space="preserve"> </w:t>
      </w:r>
      <w:r w:rsidR="00532037">
        <w:rPr>
          <w:rFonts w:cs="Times New Roman"/>
          <w:szCs w:val="24"/>
          <w:lang w:val="en-GB"/>
        </w:rPr>
        <w:t>d</w:t>
      </w:r>
      <w:r w:rsidR="00333E19">
        <w:rPr>
          <w:rFonts w:cs="Times New Roman"/>
          <w:szCs w:val="24"/>
          <w:lang w:val="en-GB"/>
        </w:rPr>
        <w:t>ifferences between</w:t>
      </w:r>
      <w:r w:rsidR="001D5C3A">
        <w:rPr>
          <w:rFonts w:cs="Times New Roman"/>
          <w:szCs w:val="24"/>
          <w:lang w:val="en-GB"/>
        </w:rPr>
        <w:t xml:space="preserve"> the</w:t>
      </w:r>
      <w:r w:rsidR="00333E19">
        <w:rPr>
          <w:rFonts w:cs="Times New Roman"/>
          <w:szCs w:val="24"/>
          <w:lang w:val="en-GB"/>
        </w:rPr>
        <w:t xml:space="preserve"> planned program</w:t>
      </w:r>
      <w:r w:rsidR="001D5C3A">
        <w:rPr>
          <w:rFonts w:cs="Times New Roman"/>
          <w:szCs w:val="24"/>
          <w:lang w:val="en-GB"/>
        </w:rPr>
        <w:t>s</w:t>
      </w:r>
      <w:r w:rsidR="00333E19">
        <w:rPr>
          <w:rFonts w:cs="Times New Roman"/>
          <w:szCs w:val="24"/>
          <w:lang w:val="en-GB"/>
        </w:rPr>
        <w:t xml:space="preserve"> and </w:t>
      </w:r>
      <w:r w:rsidR="00532037">
        <w:rPr>
          <w:rFonts w:cs="Times New Roman"/>
          <w:szCs w:val="24"/>
          <w:lang w:val="en-GB"/>
        </w:rPr>
        <w:t>their realization</w:t>
      </w:r>
      <w:r w:rsidR="00333E19">
        <w:rPr>
          <w:rFonts w:cs="Times New Roman"/>
          <w:szCs w:val="24"/>
          <w:lang w:val="en-GB"/>
        </w:rPr>
        <w:t>,</w:t>
      </w:r>
      <w:r w:rsidR="00532037">
        <w:rPr>
          <w:rFonts w:cs="Times New Roman"/>
          <w:szCs w:val="24"/>
          <w:lang w:val="en-GB"/>
        </w:rPr>
        <w:t xml:space="preserve"> and the results of the questionnaire, which collects dat</w:t>
      </w:r>
      <w:r w:rsidR="001D5C3A">
        <w:rPr>
          <w:rFonts w:cs="Times New Roman"/>
          <w:szCs w:val="24"/>
          <w:lang w:val="en-GB"/>
        </w:rPr>
        <w:t>a to find out</w:t>
      </w:r>
      <w:r w:rsidR="00532037">
        <w:rPr>
          <w:rFonts w:cs="Times New Roman"/>
          <w:szCs w:val="24"/>
          <w:lang w:val="en-GB"/>
        </w:rPr>
        <w:t xml:space="preserve"> if the participants are motivated to read </w:t>
      </w:r>
      <w:r w:rsidR="00532037">
        <w:rPr>
          <w:rFonts w:cs="Times New Roman"/>
          <w:i/>
          <w:iCs/>
          <w:szCs w:val="24"/>
          <w:lang w:val="en-GB"/>
        </w:rPr>
        <w:t xml:space="preserve">The Hobbit. </w:t>
      </w:r>
    </w:p>
    <w:sdt>
      <w:sdtPr>
        <w:rPr>
          <w:rFonts w:asciiTheme="minorHAnsi" w:eastAsiaTheme="minorHAnsi" w:hAnsiTheme="minorHAnsi" w:cstheme="minorBidi"/>
          <w:b w:val="0"/>
          <w:color w:val="auto"/>
          <w:sz w:val="22"/>
          <w:szCs w:val="22"/>
          <w:lang w:eastAsia="en-US"/>
        </w:rPr>
        <w:id w:val="353695533"/>
        <w:docPartObj>
          <w:docPartGallery w:val="Table of Contents"/>
          <w:docPartUnique/>
        </w:docPartObj>
      </w:sdtPr>
      <w:sdtEndPr/>
      <w:sdtContent>
        <w:p w14:paraId="602D2F31" w14:textId="77777777" w:rsidR="00CB2BC5" w:rsidRDefault="00CB2BC5" w:rsidP="00CB2BC5">
          <w:pPr>
            <w:pStyle w:val="Nadpisobsahu"/>
          </w:pPr>
          <w:r>
            <w:t>Obsah</w:t>
          </w:r>
        </w:p>
        <w:p w14:paraId="4E51E301" w14:textId="44E107C7" w:rsidR="00AF50E9" w:rsidRDefault="00CB2BC5">
          <w:pPr>
            <w:pStyle w:val="Obsah1"/>
            <w:tabs>
              <w:tab w:val="right" w:leader="dot" w:pos="9061"/>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101194523" w:history="1">
            <w:r w:rsidR="00AF50E9" w:rsidRPr="00D13DDB">
              <w:rPr>
                <w:rStyle w:val="Hypertextovodkaz"/>
                <w:noProof/>
                <w:lang w:val="en-GB"/>
              </w:rPr>
              <w:t>Introduction</w:t>
            </w:r>
            <w:r w:rsidR="00AF50E9">
              <w:rPr>
                <w:noProof/>
                <w:webHidden/>
              </w:rPr>
              <w:tab/>
            </w:r>
            <w:r w:rsidR="00AF50E9">
              <w:rPr>
                <w:noProof/>
                <w:webHidden/>
              </w:rPr>
              <w:fldChar w:fldCharType="begin"/>
            </w:r>
            <w:r w:rsidR="00AF50E9">
              <w:rPr>
                <w:noProof/>
                <w:webHidden/>
              </w:rPr>
              <w:instrText xml:space="preserve"> PAGEREF _Toc101194523 \h </w:instrText>
            </w:r>
            <w:r w:rsidR="00AF50E9">
              <w:rPr>
                <w:noProof/>
                <w:webHidden/>
              </w:rPr>
            </w:r>
            <w:r w:rsidR="00AF50E9">
              <w:rPr>
                <w:noProof/>
                <w:webHidden/>
              </w:rPr>
              <w:fldChar w:fldCharType="separate"/>
            </w:r>
            <w:r w:rsidR="00AF50E9">
              <w:rPr>
                <w:noProof/>
                <w:webHidden/>
              </w:rPr>
              <w:t>7</w:t>
            </w:r>
            <w:r w:rsidR="00AF50E9">
              <w:rPr>
                <w:noProof/>
                <w:webHidden/>
              </w:rPr>
              <w:fldChar w:fldCharType="end"/>
            </w:r>
          </w:hyperlink>
        </w:p>
        <w:p w14:paraId="367E788D" w14:textId="4C1BA5B9" w:rsidR="00AF50E9" w:rsidRDefault="00AF50E9">
          <w:pPr>
            <w:pStyle w:val="Obsah1"/>
            <w:tabs>
              <w:tab w:val="left" w:pos="440"/>
              <w:tab w:val="right" w:leader="dot" w:pos="9061"/>
            </w:tabs>
            <w:rPr>
              <w:rFonts w:asciiTheme="minorHAnsi" w:eastAsiaTheme="minorEastAsia" w:hAnsiTheme="minorHAnsi"/>
              <w:noProof/>
              <w:sz w:val="22"/>
              <w:lang w:eastAsia="cs-CZ"/>
            </w:rPr>
          </w:pPr>
          <w:hyperlink w:anchor="_Toc101194524" w:history="1">
            <w:r w:rsidRPr="00D13DDB">
              <w:rPr>
                <w:rStyle w:val="Hypertextovodkaz"/>
                <w:noProof/>
                <w:lang w:val="en-GB"/>
              </w:rPr>
              <w:t>1.</w:t>
            </w:r>
            <w:r>
              <w:rPr>
                <w:rFonts w:asciiTheme="minorHAnsi" w:eastAsiaTheme="minorEastAsia" w:hAnsiTheme="minorHAnsi"/>
                <w:noProof/>
                <w:sz w:val="22"/>
                <w:lang w:eastAsia="cs-CZ"/>
              </w:rPr>
              <w:tab/>
            </w:r>
            <w:r w:rsidRPr="00D13DDB">
              <w:rPr>
                <w:rStyle w:val="Hypertextovodkaz"/>
                <w:noProof/>
                <w:lang w:val="en-GB"/>
              </w:rPr>
              <w:t>J. R. R. Tolkien and his writing</w:t>
            </w:r>
            <w:r>
              <w:rPr>
                <w:noProof/>
                <w:webHidden/>
              </w:rPr>
              <w:tab/>
            </w:r>
            <w:r>
              <w:rPr>
                <w:noProof/>
                <w:webHidden/>
              </w:rPr>
              <w:fldChar w:fldCharType="begin"/>
            </w:r>
            <w:r>
              <w:rPr>
                <w:noProof/>
                <w:webHidden/>
              </w:rPr>
              <w:instrText xml:space="preserve"> PAGEREF _Toc101194524 \h </w:instrText>
            </w:r>
            <w:r>
              <w:rPr>
                <w:noProof/>
                <w:webHidden/>
              </w:rPr>
            </w:r>
            <w:r>
              <w:rPr>
                <w:noProof/>
                <w:webHidden/>
              </w:rPr>
              <w:fldChar w:fldCharType="separate"/>
            </w:r>
            <w:r>
              <w:rPr>
                <w:noProof/>
                <w:webHidden/>
              </w:rPr>
              <w:t>9</w:t>
            </w:r>
            <w:r>
              <w:rPr>
                <w:noProof/>
                <w:webHidden/>
              </w:rPr>
              <w:fldChar w:fldCharType="end"/>
            </w:r>
          </w:hyperlink>
        </w:p>
        <w:p w14:paraId="2CE3953C" w14:textId="4F38BF64" w:rsidR="00AF50E9" w:rsidRDefault="00AF50E9">
          <w:pPr>
            <w:pStyle w:val="Obsah2"/>
            <w:tabs>
              <w:tab w:val="left" w:pos="880"/>
            </w:tabs>
            <w:rPr>
              <w:rFonts w:asciiTheme="minorHAnsi" w:eastAsiaTheme="minorEastAsia" w:hAnsiTheme="minorHAnsi"/>
              <w:noProof/>
              <w:sz w:val="22"/>
              <w:lang w:eastAsia="cs-CZ"/>
            </w:rPr>
          </w:pPr>
          <w:hyperlink w:anchor="_Toc101194525" w:history="1">
            <w:r w:rsidRPr="00D13DDB">
              <w:rPr>
                <w:rStyle w:val="Hypertextovodkaz"/>
                <w:noProof/>
                <w:lang w:val="en-GB"/>
              </w:rPr>
              <w:t>1.1.</w:t>
            </w:r>
            <w:r>
              <w:rPr>
                <w:rFonts w:asciiTheme="minorHAnsi" w:eastAsiaTheme="minorEastAsia" w:hAnsiTheme="minorHAnsi"/>
                <w:noProof/>
                <w:sz w:val="22"/>
                <w:lang w:eastAsia="cs-CZ"/>
              </w:rPr>
              <w:tab/>
            </w:r>
            <w:r w:rsidRPr="00D13DDB">
              <w:rPr>
                <w:rStyle w:val="Hypertextovodkaz"/>
                <w:noProof/>
                <w:lang w:val="en-GB"/>
              </w:rPr>
              <w:t>J. R. R. Tolkien</w:t>
            </w:r>
            <w:r>
              <w:rPr>
                <w:noProof/>
                <w:webHidden/>
              </w:rPr>
              <w:tab/>
            </w:r>
            <w:r>
              <w:rPr>
                <w:noProof/>
                <w:webHidden/>
              </w:rPr>
              <w:fldChar w:fldCharType="begin"/>
            </w:r>
            <w:r>
              <w:rPr>
                <w:noProof/>
                <w:webHidden/>
              </w:rPr>
              <w:instrText xml:space="preserve"> PAGEREF _Toc101194525 \h </w:instrText>
            </w:r>
            <w:r>
              <w:rPr>
                <w:noProof/>
                <w:webHidden/>
              </w:rPr>
            </w:r>
            <w:r>
              <w:rPr>
                <w:noProof/>
                <w:webHidden/>
              </w:rPr>
              <w:fldChar w:fldCharType="separate"/>
            </w:r>
            <w:r>
              <w:rPr>
                <w:noProof/>
                <w:webHidden/>
              </w:rPr>
              <w:t>9</w:t>
            </w:r>
            <w:r>
              <w:rPr>
                <w:noProof/>
                <w:webHidden/>
              </w:rPr>
              <w:fldChar w:fldCharType="end"/>
            </w:r>
          </w:hyperlink>
        </w:p>
        <w:p w14:paraId="31E0FABC" w14:textId="0C04712E" w:rsidR="00AF50E9" w:rsidRDefault="00AF50E9">
          <w:pPr>
            <w:pStyle w:val="Obsah2"/>
            <w:tabs>
              <w:tab w:val="left" w:pos="880"/>
            </w:tabs>
            <w:rPr>
              <w:rFonts w:asciiTheme="minorHAnsi" w:eastAsiaTheme="minorEastAsia" w:hAnsiTheme="minorHAnsi"/>
              <w:noProof/>
              <w:sz w:val="22"/>
              <w:lang w:eastAsia="cs-CZ"/>
            </w:rPr>
          </w:pPr>
          <w:hyperlink w:anchor="_Toc101194526" w:history="1">
            <w:r w:rsidRPr="00D13DDB">
              <w:rPr>
                <w:rStyle w:val="Hypertextovodkaz"/>
                <w:noProof/>
                <w:lang w:val="en-GB"/>
              </w:rPr>
              <w:t>1.2.</w:t>
            </w:r>
            <w:r>
              <w:rPr>
                <w:rFonts w:asciiTheme="minorHAnsi" w:eastAsiaTheme="minorEastAsia" w:hAnsiTheme="minorHAnsi"/>
                <w:noProof/>
                <w:sz w:val="22"/>
                <w:lang w:eastAsia="cs-CZ"/>
              </w:rPr>
              <w:tab/>
            </w:r>
            <w:r w:rsidRPr="00D13DDB">
              <w:rPr>
                <w:rStyle w:val="Hypertextovodkaz"/>
                <w:noProof/>
                <w:lang w:val="en-GB"/>
              </w:rPr>
              <w:t>The Hobbit: or There and Back Again</w:t>
            </w:r>
            <w:r>
              <w:rPr>
                <w:noProof/>
                <w:webHidden/>
              </w:rPr>
              <w:tab/>
            </w:r>
            <w:r>
              <w:rPr>
                <w:noProof/>
                <w:webHidden/>
              </w:rPr>
              <w:fldChar w:fldCharType="begin"/>
            </w:r>
            <w:r>
              <w:rPr>
                <w:noProof/>
                <w:webHidden/>
              </w:rPr>
              <w:instrText xml:space="preserve"> PAGEREF _Toc101194526 \h </w:instrText>
            </w:r>
            <w:r>
              <w:rPr>
                <w:noProof/>
                <w:webHidden/>
              </w:rPr>
            </w:r>
            <w:r>
              <w:rPr>
                <w:noProof/>
                <w:webHidden/>
              </w:rPr>
              <w:fldChar w:fldCharType="separate"/>
            </w:r>
            <w:r>
              <w:rPr>
                <w:noProof/>
                <w:webHidden/>
              </w:rPr>
              <w:t>10</w:t>
            </w:r>
            <w:r>
              <w:rPr>
                <w:noProof/>
                <w:webHidden/>
              </w:rPr>
              <w:fldChar w:fldCharType="end"/>
            </w:r>
          </w:hyperlink>
        </w:p>
        <w:p w14:paraId="1EFFD345" w14:textId="7896C76A" w:rsidR="00AF50E9" w:rsidRDefault="00AF50E9">
          <w:pPr>
            <w:pStyle w:val="Obsah1"/>
            <w:tabs>
              <w:tab w:val="left" w:pos="440"/>
              <w:tab w:val="right" w:leader="dot" w:pos="9061"/>
            </w:tabs>
            <w:rPr>
              <w:rFonts w:asciiTheme="minorHAnsi" w:eastAsiaTheme="minorEastAsia" w:hAnsiTheme="minorHAnsi"/>
              <w:noProof/>
              <w:sz w:val="22"/>
              <w:lang w:eastAsia="cs-CZ"/>
            </w:rPr>
          </w:pPr>
          <w:hyperlink w:anchor="_Toc101194527" w:history="1">
            <w:r w:rsidRPr="00D13DDB">
              <w:rPr>
                <w:rStyle w:val="Hypertextovodkaz"/>
                <w:noProof/>
                <w:lang w:val="en-GB"/>
              </w:rPr>
              <w:t>2.</w:t>
            </w:r>
            <w:r>
              <w:rPr>
                <w:rFonts w:asciiTheme="minorHAnsi" w:eastAsiaTheme="minorEastAsia" w:hAnsiTheme="minorHAnsi"/>
                <w:noProof/>
                <w:sz w:val="22"/>
                <w:lang w:eastAsia="cs-CZ"/>
              </w:rPr>
              <w:tab/>
            </w:r>
            <w:r w:rsidRPr="00D13DDB">
              <w:rPr>
                <w:rStyle w:val="Hypertextovodkaz"/>
                <w:noProof/>
                <w:lang w:val="en-GB"/>
              </w:rPr>
              <w:t>Visual impairment</w:t>
            </w:r>
            <w:r>
              <w:rPr>
                <w:noProof/>
                <w:webHidden/>
              </w:rPr>
              <w:tab/>
            </w:r>
            <w:r>
              <w:rPr>
                <w:noProof/>
                <w:webHidden/>
              </w:rPr>
              <w:fldChar w:fldCharType="begin"/>
            </w:r>
            <w:r>
              <w:rPr>
                <w:noProof/>
                <w:webHidden/>
              </w:rPr>
              <w:instrText xml:space="preserve"> PAGEREF _Toc101194527 \h </w:instrText>
            </w:r>
            <w:r>
              <w:rPr>
                <w:noProof/>
                <w:webHidden/>
              </w:rPr>
            </w:r>
            <w:r>
              <w:rPr>
                <w:noProof/>
                <w:webHidden/>
              </w:rPr>
              <w:fldChar w:fldCharType="separate"/>
            </w:r>
            <w:r>
              <w:rPr>
                <w:noProof/>
                <w:webHidden/>
              </w:rPr>
              <w:t>12</w:t>
            </w:r>
            <w:r>
              <w:rPr>
                <w:noProof/>
                <w:webHidden/>
              </w:rPr>
              <w:fldChar w:fldCharType="end"/>
            </w:r>
          </w:hyperlink>
        </w:p>
        <w:p w14:paraId="5758B0CB" w14:textId="131CBBC0" w:rsidR="00AF50E9" w:rsidRDefault="00AF50E9">
          <w:pPr>
            <w:pStyle w:val="Obsah2"/>
            <w:tabs>
              <w:tab w:val="left" w:pos="880"/>
            </w:tabs>
            <w:rPr>
              <w:rFonts w:asciiTheme="minorHAnsi" w:eastAsiaTheme="minorEastAsia" w:hAnsiTheme="minorHAnsi"/>
              <w:noProof/>
              <w:sz w:val="22"/>
              <w:lang w:eastAsia="cs-CZ"/>
            </w:rPr>
          </w:pPr>
          <w:hyperlink w:anchor="_Toc101194528" w:history="1">
            <w:r w:rsidRPr="00D13DDB">
              <w:rPr>
                <w:rStyle w:val="Hypertextovodkaz"/>
                <w:noProof/>
                <w:lang w:val="en-GB"/>
              </w:rPr>
              <w:t>2.1.</w:t>
            </w:r>
            <w:r>
              <w:rPr>
                <w:rFonts w:asciiTheme="minorHAnsi" w:eastAsiaTheme="minorEastAsia" w:hAnsiTheme="minorHAnsi"/>
                <w:noProof/>
                <w:sz w:val="22"/>
                <w:lang w:eastAsia="cs-CZ"/>
              </w:rPr>
              <w:tab/>
            </w:r>
            <w:r w:rsidRPr="00D13DDB">
              <w:rPr>
                <w:rStyle w:val="Hypertextovodkaz"/>
                <w:noProof/>
                <w:lang w:val="en-GB"/>
              </w:rPr>
              <w:t>Who is a person with visual impairment?</w:t>
            </w:r>
            <w:r>
              <w:rPr>
                <w:noProof/>
                <w:webHidden/>
              </w:rPr>
              <w:tab/>
            </w:r>
            <w:r>
              <w:rPr>
                <w:noProof/>
                <w:webHidden/>
              </w:rPr>
              <w:fldChar w:fldCharType="begin"/>
            </w:r>
            <w:r>
              <w:rPr>
                <w:noProof/>
                <w:webHidden/>
              </w:rPr>
              <w:instrText xml:space="preserve"> PAGEREF _Toc101194528 \h </w:instrText>
            </w:r>
            <w:r>
              <w:rPr>
                <w:noProof/>
                <w:webHidden/>
              </w:rPr>
            </w:r>
            <w:r>
              <w:rPr>
                <w:noProof/>
                <w:webHidden/>
              </w:rPr>
              <w:fldChar w:fldCharType="separate"/>
            </w:r>
            <w:r>
              <w:rPr>
                <w:noProof/>
                <w:webHidden/>
              </w:rPr>
              <w:t>12</w:t>
            </w:r>
            <w:r>
              <w:rPr>
                <w:noProof/>
                <w:webHidden/>
              </w:rPr>
              <w:fldChar w:fldCharType="end"/>
            </w:r>
          </w:hyperlink>
        </w:p>
        <w:p w14:paraId="00833477" w14:textId="560F4B5E" w:rsidR="00AF50E9" w:rsidRDefault="00AF50E9">
          <w:pPr>
            <w:pStyle w:val="Obsah3"/>
            <w:tabs>
              <w:tab w:val="left" w:pos="1320"/>
              <w:tab w:val="right" w:leader="dot" w:pos="9061"/>
            </w:tabs>
            <w:rPr>
              <w:rFonts w:asciiTheme="minorHAnsi" w:eastAsiaTheme="minorEastAsia" w:hAnsiTheme="minorHAnsi"/>
              <w:noProof/>
              <w:sz w:val="22"/>
              <w:lang w:eastAsia="cs-CZ"/>
            </w:rPr>
          </w:pPr>
          <w:hyperlink w:anchor="_Toc101194529" w:history="1">
            <w:r w:rsidRPr="00D13DDB">
              <w:rPr>
                <w:rStyle w:val="Hypertextovodkaz"/>
                <w:noProof/>
                <w:lang w:val="en-GB"/>
              </w:rPr>
              <w:t>2.1.1.</w:t>
            </w:r>
            <w:r>
              <w:rPr>
                <w:rFonts w:asciiTheme="minorHAnsi" w:eastAsiaTheme="minorEastAsia" w:hAnsiTheme="minorHAnsi"/>
                <w:noProof/>
                <w:sz w:val="22"/>
                <w:lang w:eastAsia="cs-CZ"/>
              </w:rPr>
              <w:tab/>
            </w:r>
            <w:r w:rsidRPr="00D13DDB">
              <w:rPr>
                <w:rStyle w:val="Hypertextovodkaz"/>
                <w:noProof/>
                <w:lang w:val="en-GB"/>
              </w:rPr>
              <w:t>Vision impairment classification</w:t>
            </w:r>
            <w:r>
              <w:rPr>
                <w:noProof/>
                <w:webHidden/>
              </w:rPr>
              <w:tab/>
            </w:r>
            <w:r>
              <w:rPr>
                <w:noProof/>
                <w:webHidden/>
              </w:rPr>
              <w:fldChar w:fldCharType="begin"/>
            </w:r>
            <w:r>
              <w:rPr>
                <w:noProof/>
                <w:webHidden/>
              </w:rPr>
              <w:instrText xml:space="preserve"> PAGEREF _Toc101194529 \h </w:instrText>
            </w:r>
            <w:r>
              <w:rPr>
                <w:noProof/>
                <w:webHidden/>
              </w:rPr>
            </w:r>
            <w:r>
              <w:rPr>
                <w:noProof/>
                <w:webHidden/>
              </w:rPr>
              <w:fldChar w:fldCharType="separate"/>
            </w:r>
            <w:r>
              <w:rPr>
                <w:noProof/>
                <w:webHidden/>
              </w:rPr>
              <w:t>13</w:t>
            </w:r>
            <w:r>
              <w:rPr>
                <w:noProof/>
                <w:webHidden/>
              </w:rPr>
              <w:fldChar w:fldCharType="end"/>
            </w:r>
          </w:hyperlink>
        </w:p>
        <w:p w14:paraId="44806F1B" w14:textId="79084E1C" w:rsidR="00AF50E9" w:rsidRDefault="00AF50E9">
          <w:pPr>
            <w:pStyle w:val="Obsah3"/>
            <w:tabs>
              <w:tab w:val="left" w:pos="1320"/>
              <w:tab w:val="right" w:leader="dot" w:pos="9061"/>
            </w:tabs>
            <w:rPr>
              <w:rFonts w:asciiTheme="minorHAnsi" w:eastAsiaTheme="minorEastAsia" w:hAnsiTheme="minorHAnsi"/>
              <w:noProof/>
              <w:sz w:val="22"/>
              <w:lang w:eastAsia="cs-CZ"/>
            </w:rPr>
          </w:pPr>
          <w:hyperlink w:anchor="_Toc101194530" w:history="1">
            <w:r w:rsidRPr="00D13DDB">
              <w:rPr>
                <w:rStyle w:val="Hypertextovodkaz"/>
                <w:noProof/>
                <w:lang w:val="en-GB"/>
              </w:rPr>
              <w:t>2.1.2.</w:t>
            </w:r>
            <w:r>
              <w:rPr>
                <w:rFonts w:asciiTheme="minorHAnsi" w:eastAsiaTheme="minorEastAsia" w:hAnsiTheme="minorHAnsi"/>
                <w:noProof/>
                <w:sz w:val="22"/>
                <w:lang w:eastAsia="cs-CZ"/>
              </w:rPr>
              <w:tab/>
            </w:r>
            <w:r w:rsidRPr="00D13DDB">
              <w:rPr>
                <w:rStyle w:val="Hypertextovodkaz"/>
                <w:noProof/>
                <w:lang w:val="en-GB"/>
              </w:rPr>
              <w:t>Consequences of visual impairment</w:t>
            </w:r>
            <w:r>
              <w:rPr>
                <w:noProof/>
                <w:webHidden/>
              </w:rPr>
              <w:tab/>
            </w:r>
            <w:r>
              <w:rPr>
                <w:noProof/>
                <w:webHidden/>
              </w:rPr>
              <w:fldChar w:fldCharType="begin"/>
            </w:r>
            <w:r>
              <w:rPr>
                <w:noProof/>
                <w:webHidden/>
              </w:rPr>
              <w:instrText xml:space="preserve"> PAGEREF _Toc101194530 \h </w:instrText>
            </w:r>
            <w:r>
              <w:rPr>
                <w:noProof/>
                <w:webHidden/>
              </w:rPr>
            </w:r>
            <w:r>
              <w:rPr>
                <w:noProof/>
                <w:webHidden/>
              </w:rPr>
              <w:fldChar w:fldCharType="separate"/>
            </w:r>
            <w:r>
              <w:rPr>
                <w:noProof/>
                <w:webHidden/>
              </w:rPr>
              <w:t>14</w:t>
            </w:r>
            <w:r>
              <w:rPr>
                <w:noProof/>
                <w:webHidden/>
              </w:rPr>
              <w:fldChar w:fldCharType="end"/>
            </w:r>
          </w:hyperlink>
        </w:p>
        <w:p w14:paraId="0E33294B" w14:textId="3E71ED87" w:rsidR="00AF50E9" w:rsidRDefault="00AF50E9">
          <w:pPr>
            <w:pStyle w:val="Obsah2"/>
            <w:tabs>
              <w:tab w:val="left" w:pos="880"/>
            </w:tabs>
            <w:rPr>
              <w:rFonts w:asciiTheme="minorHAnsi" w:eastAsiaTheme="minorEastAsia" w:hAnsiTheme="minorHAnsi"/>
              <w:noProof/>
              <w:sz w:val="22"/>
              <w:lang w:eastAsia="cs-CZ"/>
            </w:rPr>
          </w:pPr>
          <w:hyperlink w:anchor="_Toc101194531" w:history="1">
            <w:r w:rsidRPr="00D13DDB">
              <w:rPr>
                <w:rStyle w:val="Hypertextovodkaz"/>
                <w:noProof/>
                <w:lang w:val="en-GB"/>
              </w:rPr>
              <w:t>2.2.</w:t>
            </w:r>
            <w:r>
              <w:rPr>
                <w:rFonts w:asciiTheme="minorHAnsi" w:eastAsiaTheme="minorEastAsia" w:hAnsiTheme="minorHAnsi"/>
                <w:noProof/>
                <w:sz w:val="22"/>
                <w:lang w:eastAsia="cs-CZ"/>
              </w:rPr>
              <w:tab/>
            </w:r>
            <w:r w:rsidRPr="00D13DDB">
              <w:rPr>
                <w:rStyle w:val="Hypertextovodkaz"/>
                <w:noProof/>
                <w:lang w:val="en-GB"/>
              </w:rPr>
              <w:t>Compensatory factors</w:t>
            </w:r>
            <w:r>
              <w:rPr>
                <w:noProof/>
                <w:webHidden/>
              </w:rPr>
              <w:tab/>
            </w:r>
            <w:r>
              <w:rPr>
                <w:noProof/>
                <w:webHidden/>
              </w:rPr>
              <w:fldChar w:fldCharType="begin"/>
            </w:r>
            <w:r>
              <w:rPr>
                <w:noProof/>
                <w:webHidden/>
              </w:rPr>
              <w:instrText xml:space="preserve"> PAGEREF _Toc101194531 \h </w:instrText>
            </w:r>
            <w:r>
              <w:rPr>
                <w:noProof/>
                <w:webHidden/>
              </w:rPr>
            </w:r>
            <w:r>
              <w:rPr>
                <w:noProof/>
                <w:webHidden/>
              </w:rPr>
              <w:fldChar w:fldCharType="separate"/>
            </w:r>
            <w:r>
              <w:rPr>
                <w:noProof/>
                <w:webHidden/>
              </w:rPr>
              <w:t>15</w:t>
            </w:r>
            <w:r>
              <w:rPr>
                <w:noProof/>
                <w:webHidden/>
              </w:rPr>
              <w:fldChar w:fldCharType="end"/>
            </w:r>
          </w:hyperlink>
        </w:p>
        <w:p w14:paraId="5BC3CFF3" w14:textId="75A69687" w:rsidR="00AF50E9" w:rsidRDefault="00AF50E9">
          <w:pPr>
            <w:pStyle w:val="Obsah3"/>
            <w:tabs>
              <w:tab w:val="left" w:pos="1320"/>
              <w:tab w:val="right" w:leader="dot" w:pos="9061"/>
            </w:tabs>
            <w:rPr>
              <w:rFonts w:asciiTheme="minorHAnsi" w:eastAsiaTheme="minorEastAsia" w:hAnsiTheme="minorHAnsi"/>
              <w:noProof/>
              <w:sz w:val="22"/>
              <w:lang w:eastAsia="cs-CZ"/>
            </w:rPr>
          </w:pPr>
          <w:hyperlink w:anchor="_Toc101194532" w:history="1">
            <w:r w:rsidRPr="00D13DDB">
              <w:rPr>
                <w:rStyle w:val="Hypertextovodkaz"/>
                <w:noProof/>
                <w:lang w:val="en-GB"/>
              </w:rPr>
              <w:t>2.2.1.</w:t>
            </w:r>
            <w:r>
              <w:rPr>
                <w:rFonts w:asciiTheme="minorHAnsi" w:eastAsiaTheme="minorEastAsia" w:hAnsiTheme="minorHAnsi"/>
                <w:noProof/>
                <w:sz w:val="22"/>
                <w:lang w:eastAsia="cs-CZ"/>
              </w:rPr>
              <w:tab/>
            </w:r>
            <w:r w:rsidRPr="00D13DDB">
              <w:rPr>
                <w:rStyle w:val="Hypertextovodkaz"/>
                <w:noProof/>
                <w:lang w:val="en-GB"/>
              </w:rPr>
              <w:t>Tactile perception</w:t>
            </w:r>
            <w:r>
              <w:rPr>
                <w:noProof/>
                <w:webHidden/>
              </w:rPr>
              <w:tab/>
            </w:r>
            <w:r>
              <w:rPr>
                <w:noProof/>
                <w:webHidden/>
              </w:rPr>
              <w:fldChar w:fldCharType="begin"/>
            </w:r>
            <w:r>
              <w:rPr>
                <w:noProof/>
                <w:webHidden/>
              </w:rPr>
              <w:instrText xml:space="preserve"> PAGEREF _Toc101194532 \h </w:instrText>
            </w:r>
            <w:r>
              <w:rPr>
                <w:noProof/>
                <w:webHidden/>
              </w:rPr>
            </w:r>
            <w:r>
              <w:rPr>
                <w:noProof/>
                <w:webHidden/>
              </w:rPr>
              <w:fldChar w:fldCharType="separate"/>
            </w:r>
            <w:r>
              <w:rPr>
                <w:noProof/>
                <w:webHidden/>
              </w:rPr>
              <w:t>15</w:t>
            </w:r>
            <w:r>
              <w:rPr>
                <w:noProof/>
                <w:webHidden/>
              </w:rPr>
              <w:fldChar w:fldCharType="end"/>
            </w:r>
          </w:hyperlink>
        </w:p>
        <w:p w14:paraId="020D95D7" w14:textId="69C8A0C7" w:rsidR="00AF50E9" w:rsidRDefault="00AF50E9">
          <w:pPr>
            <w:pStyle w:val="Obsah3"/>
            <w:tabs>
              <w:tab w:val="left" w:pos="1320"/>
              <w:tab w:val="right" w:leader="dot" w:pos="9061"/>
            </w:tabs>
            <w:rPr>
              <w:rFonts w:asciiTheme="minorHAnsi" w:eastAsiaTheme="minorEastAsia" w:hAnsiTheme="minorHAnsi"/>
              <w:noProof/>
              <w:sz w:val="22"/>
              <w:lang w:eastAsia="cs-CZ"/>
            </w:rPr>
          </w:pPr>
          <w:hyperlink w:anchor="_Toc101194533" w:history="1">
            <w:r w:rsidRPr="00D13DDB">
              <w:rPr>
                <w:rStyle w:val="Hypertextovodkaz"/>
                <w:noProof/>
                <w:lang w:val="en-GB"/>
              </w:rPr>
              <w:t>2.2.2.</w:t>
            </w:r>
            <w:r>
              <w:rPr>
                <w:rFonts w:asciiTheme="minorHAnsi" w:eastAsiaTheme="minorEastAsia" w:hAnsiTheme="minorHAnsi"/>
                <w:noProof/>
                <w:sz w:val="22"/>
                <w:lang w:eastAsia="cs-CZ"/>
              </w:rPr>
              <w:tab/>
            </w:r>
            <w:r w:rsidRPr="00D13DDB">
              <w:rPr>
                <w:rStyle w:val="Hypertextovodkaz"/>
                <w:noProof/>
                <w:lang w:val="en-GB"/>
              </w:rPr>
              <w:t>Hearing perception</w:t>
            </w:r>
            <w:r>
              <w:rPr>
                <w:noProof/>
                <w:webHidden/>
              </w:rPr>
              <w:tab/>
            </w:r>
            <w:r>
              <w:rPr>
                <w:noProof/>
                <w:webHidden/>
              </w:rPr>
              <w:fldChar w:fldCharType="begin"/>
            </w:r>
            <w:r>
              <w:rPr>
                <w:noProof/>
                <w:webHidden/>
              </w:rPr>
              <w:instrText xml:space="preserve"> PAGEREF _Toc101194533 \h </w:instrText>
            </w:r>
            <w:r>
              <w:rPr>
                <w:noProof/>
                <w:webHidden/>
              </w:rPr>
            </w:r>
            <w:r>
              <w:rPr>
                <w:noProof/>
                <w:webHidden/>
              </w:rPr>
              <w:fldChar w:fldCharType="separate"/>
            </w:r>
            <w:r>
              <w:rPr>
                <w:noProof/>
                <w:webHidden/>
              </w:rPr>
              <w:t>16</w:t>
            </w:r>
            <w:r>
              <w:rPr>
                <w:noProof/>
                <w:webHidden/>
              </w:rPr>
              <w:fldChar w:fldCharType="end"/>
            </w:r>
          </w:hyperlink>
        </w:p>
        <w:p w14:paraId="5E3A168C" w14:textId="525E4C34" w:rsidR="00AF50E9" w:rsidRDefault="00AF50E9">
          <w:pPr>
            <w:pStyle w:val="Obsah3"/>
            <w:tabs>
              <w:tab w:val="left" w:pos="1320"/>
              <w:tab w:val="right" w:leader="dot" w:pos="9061"/>
            </w:tabs>
            <w:rPr>
              <w:rFonts w:asciiTheme="minorHAnsi" w:eastAsiaTheme="minorEastAsia" w:hAnsiTheme="minorHAnsi"/>
              <w:noProof/>
              <w:sz w:val="22"/>
              <w:lang w:eastAsia="cs-CZ"/>
            </w:rPr>
          </w:pPr>
          <w:hyperlink w:anchor="_Toc101194534" w:history="1">
            <w:r w:rsidRPr="00D13DDB">
              <w:rPr>
                <w:rStyle w:val="Hypertextovodkaz"/>
                <w:noProof/>
                <w:lang w:val="en-GB"/>
              </w:rPr>
              <w:t>2.2.3.</w:t>
            </w:r>
            <w:r>
              <w:rPr>
                <w:rFonts w:asciiTheme="minorHAnsi" w:eastAsiaTheme="minorEastAsia" w:hAnsiTheme="minorHAnsi"/>
                <w:noProof/>
                <w:sz w:val="22"/>
                <w:lang w:eastAsia="cs-CZ"/>
              </w:rPr>
              <w:tab/>
            </w:r>
            <w:r w:rsidRPr="00D13DDB">
              <w:rPr>
                <w:rStyle w:val="Hypertextovodkaz"/>
                <w:noProof/>
                <w:lang w:val="en-GB"/>
              </w:rPr>
              <w:t>Olfactory and gustatory perception</w:t>
            </w:r>
            <w:r>
              <w:rPr>
                <w:noProof/>
                <w:webHidden/>
              </w:rPr>
              <w:tab/>
            </w:r>
            <w:r>
              <w:rPr>
                <w:noProof/>
                <w:webHidden/>
              </w:rPr>
              <w:fldChar w:fldCharType="begin"/>
            </w:r>
            <w:r>
              <w:rPr>
                <w:noProof/>
                <w:webHidden/>
              </w:rPr>
              <w:instrText xml:space="preserve"> PAGEREF _Toc101194534 \h </w:instrText>
            </w:r>
            <w:r>
              <w:rPr>
                <w:noProof/>
                <w:webHidden/>
              </w:rPr>
            </w:r>
            <w:r>
              <w:rPr>
                <w:noProof/>
                <w:webHidden/>
              </w:rPr>
              <w:fldChar w:fldCharType="separate"/>
            </w:r>
            <w:r>
              <w:rPr>
                <w:noProof/>
                <w:webHidden/>
              </w:rPr>
              <w:t>16</w:t>
            </w:r>
            <w:r>
              <w:rPr>
                <w:noProof/>
                <w:webHidden/>
              </w:rPr>
              <w:fldChar w:fldCharType="end"/>
            </w:r>
          </w:hyperlink>
        </w:p>
        <w:p w14:paraId="757FD09A" w14:textId="12FD6C1A" w:rsidR="00AF50E9" w:rsidRDefault="00AF50E9">
          <w:pPr>
            <w:pStyle w:val="Obsah3"/>
            <w:tabs>
              <w:tab w:val="left" w:pos="1320"/>
              <w:tab w:val="right" w:leader="dot" w:pos="9061"/>
            </w:tabs>
            <w:rPr>
              <w:rFonts w:asciiTheme="minorHAnsi" w:eastAsiaTheme="minorEastAsia" w:hAnsiTheme="minorHAnsi"/>
              <w:noProof/>
              <w:sz w:val="22"/>
              <w:lang w:eastAsia="cs-CZ"/>
            </w:rPr>
          </w:pPr>
          <w:hyperlink w:anchor="_Toc101194535" w:history="1">
            <w:r w:rsidRPr="00D13DDB">
              <w:rPr>
                <w:rStyle w:val="Hypertextovodkaz"/>
                <w:noProof/>
                <w:lang w:val="en-GB"/>
              </w:rPr>
              <w:t>2.2.4.</w:t>
            </w:r>
            <w:r>
              <w:rPr>
                <w:rFonts w:asciiTheme="minorHAnsi" w:eastAsiaTheme="minorEastAsia" w:hAnsiTheme="minorHAnsi"/>
                <w:noProof/>
                <w:sz w:val="22"/>
                <w:lang w:eastAsia="cs-CZ"/>
              </w:rPr>
              <w:tab/>
            </w:r>
            <w:r w:rsidRPr="00D13DDB">
              <w:rPr>
                <w:rStyle w:val="Hypertextovodkaz"/>
                <w:noProof/>
                <w:lang w:val="en-GB"/>
              </w:rPr>
              <w:t>Compensatory aids</w:t>
            </w:r>
            <w:r>
              <w:rPr>
                <w:noProof/>
                <w:webHidden/>
              </w:rPr>
              <w:tab/>
            </w:r>
            <w:r>
              <w:rPr>
                <w:noProof/>
                <w:webHidden/>
              </w:rPr>
              <w:fldChar w:fldCharType="begin"/>
            </w:r>
            <w:r>
              <w:rPr>
                <w:noProof/>
                <w:webHidden/>
              </w:rPr>
              <w:instrText xml:space="preserve"> PAGEREF _Toc101194535 \h </w:instrText>
            </w:r>
            <w:r>
              <w:rPr>
                <w:noProof/>
                <w:webHidden/>
              </w:rPr>
            </w:r>
            <w:r>
              <w:rPr>
                <w:noProof/>
                <w:webHidden/>
              </w:rPr>
              <w:fldChar w:fldCharType="separate"/>
            </w:r>
            <w:r>
              <w:rPr>
                <w:noProof/>
                <w:webHidden/>
              </w:rPr>
              <w:t>17</w:t>
            </w:r>
            <w:r>
              <w:rPr>
                <w:noProof/>
                <w:webHidden/>
              </w:rPr>
              <w:fldChar w:fldCharType="end"/>
            </w:r>
          </w:hyperlink>
        </w:p>
        <w:p w14:paraId="43728953" w14:textId="3EA8DA94" w:rsidR="00AF50E9" w:rsidRDefault="00AF50E9">
          <w:pPr>
            <w:pStyle w:val="Obsah1"/>
            <w:tabs>
              <w:tab w:val="left" w:pos="440"/>
              <w:tab w:val="right" w:leader="dot" w:pos="9061"/>
            </w:tabs>
            <w:rPr>
              <w:rFonts w:asciiTheme="minorHAnsi" w:eastAsiaTheme="minorEastAsia" w:hAnsiTheme="minorHAnsi"/>
              <w:noProof/>
              <w:sz w:val="22"/>
              <w:lang w:eastAsia="cs-CZ"/>
            </w:rPr>
          </w:pPr>
          <w:hyperlink w:anchor="_Toc101194536" w:history="1">
            <w:r w:rsidRPr="00D13DDB">
              <w:rPr>
                <w:rStyle w:val="Hypertextovodkaz"/>
                <w:noProof/>
                <w:lang w:val="en-GB"/>
              </w:rPr>
              <w:t>3.</w:t>
            </w:r>
            <w:r>
              <w:rPr>
                <w:rFonts w:asciiTheme="minorHAnsi" w:eastAsiaTheme="minorEastAsia" w:hAnsiTheme="minorHAnsi"/>
                <w:noProof/>
                <w:sz w:val="22"/>
                <w:lang w:eastAsia="cs-CZ"/>
              </w:rPr>
              <w:tab/>
            </w:r>
            <w:r w:rsidRPr="00D13DDB">
              <w:rPr>
                <w:rStyle w:val="Hypertextovodkaz"/>
                <w:noProof/>
                <w:lang w:val="en-GB"/>
              </w:rPr>
              <w:t>Learning through experience</w:t>
            </w:r>
            <w:r>
              <w:rPr>
                <w:noProof/>
                <w:webHidden/>
              </w:rPr>
              <w:tab/>
            </w:r>
            <w:r>
              <w:rPr>
                <w:noProof/>
                <w:webHidden/>
              </w:rPr>
              <w:fldChar w:fldCharType="begin"/>
            </w:r>
            <w:r>
              <w:rPr>
                <w:noProof/>
                <w:webHidden/>
              </w:rPr>
              <w:instrText xml:space="preserve"> PAGEREF _Toc101194536 \h </w:instrText>
            </w:r>
            <w:r>
              <w:rPr>
                <w:noProof/>
                <w:webHidden/>
              </w:rPr>
            </w:r>
            <w:r>
              <w:rPr>
                <w:noProof/>
                <w:webHidden/>
              </w:rPr>
              <w:fldChar w:fldCharType="separate"/>
            </w:r>
            <w:r>
              <w:rPr>
                <w:noProof/>
                <w:webHidden/>
              </w:rPr>
              <w:t>18</w:t>
            </w:r>
            <w:r>
              <w:rPr>
                <w:noProof/>
                <w:webHidden/>
              </w:rPr>
              <w:fldChar w:fldCharType="end"/>
            </w:r>
          </w:hyperlink>
        </w:p>
        <w:p w14:paraId="1C0B05DA" w14:textId="062B453A" w:rsidR="00AF50E9" w:rsidRDefault="00AF50E9">
          <w:pPr>
            <w:pStyle w:val="Obsah2"/>
            <w:tabs>
              <w:tab w:val="left" w:pos="880"/>
            </w:tabs>
            <w:rPr>
              <w:rFonts w:asciiTheme="minorHAnsi" w:eastAsiaTheme="minorEastAsia" w:hAnsiTheme="minorHAnsi"/>
              <w:noProof/>
              <w:sz w:val="22"/>
              <w:lang w:eastAsia="cs-CZ"/>
            </w:rPr>
          </w:pPr>
          <w:hyperlink w:anchor="_Toc101194537" w:history="1">
            <w:r w:rsidRPr="00D13DDB">
              <w:rPr>
                <w:rStyle w:val="Hypertextovodkaz"/>
                <w:noProof/>
                <w:lang w:val="en-GB"/>
              </w:rPr>
              <w:t>3.1.</w:t>
            </w:r>
            <w:r>
              <w:rPr>
                <w:rFonts w:asciiTheme="minorHAnsi" w:eastAsiaTheme="minorEastAsia" w:hAnsiTheme="minorHAnsi"/>
                <w:noProof/>
                <w:sz w:val="22"/>
                <w:lang w:eastAsia="cs-CZ"/>
              </w:rPr>
              <w:tab/>
            </w:r>
            <w:r w:rsidRPr="00D13DDB">
              <w:rPr>
                <w:rStyle w:val="Hypertextovodkaz"/>
                <w:noProof/>
                <w:lang w:val="en-GB"/>
              </w:rPr>
              <w:t>Characteristics of learning through experience</w:t>
            </w:r>
            <w:r>
              <w:rPr>
                <w:noProof/>
                <w:webHidden/>
              </w:rPr>
              <w:tab/>
            </w:r>
            <w:r>
              <w:rPr>
                <w:noProof/>
                <w:webHidden/>
              </w:rPr>
              <w:fldChar w:fldCharType="begin"/>
            </w:r>
            <w:r>
              <w:rPr>
                <w:noProof/>
                <w:webHidden/>
              </w:rPr>
              <w:instrText xml:space="preserve"> PAGEREF _Toc101194537 \h </w:instrText>
            </w:r>
            <w:r>
              <w:rPr>
                <w:noProof/>
                <w:webHidden/>
              </w:rPr>
            </w:r>
            <w:r>
              <w:rPr>
                <w:noProof/>
                <w:webHidden/>
              </w:rPr>
              <w:fldChar w:fldCharType="separate"/>
            </w:r>
            <w:r>
              <w:rPr>
                <w:noProof/>
                <w:webHidden/>
              </w:rPr>
              <w:t>18</w:t>
            </w:r>
            <w:r>
              <w:rPr>
                <w:noProof/>
                <w:webHidden/>
              </w:rPr>
              <w:fldChar w:fldCharType="end"/>
            </w:r>
          </w:hyperlink>
        </w:p>
        <w:p w14:paraId="6DEC47B8" w14:textId="423D1820" w:rsidR="00AF50E9" w:rsidRDefault="00AF50E9">
          <w:pPr>
            <w:pStyle w:val="Obsah2"/>
            <w:tabs>
              <w:tab w:val="left" w:pos="880"/>
            </w:tabs>
            <w:rPr>
              <w:rFonts w:asciiTheme="minorHAnsi" w:eastAsiaTheme="minorEastAsia" w:hAnsiTheme="minorHAnsi"/>
              <w:noProof/>
              <w:sz w:val="22"/>
              <w:lang w:eastAsia="cs-CZ"/>
            </w:rPr>
          </w:pPr>
          <w:hyperlink w:anchor="_Toc101194538" w:history="1">
            <w:r w:rsidRPr="00D13DDB">
              <w:rPr>
                <w:rStyle w:val="Hypertextovodkaz"/>
                <w:noProof/>
                <w:lang w:val="en-GB"/>
              </w:rPr>
              <w:t>3.2.</w:t>
            </w:r>
            <w:r>
              <w:rPr>
                <w:rFonts w:asciiTheme="minorHAnsi" w:eastAsiaTheme="minorEastAsia" w:hAnsiTheme="minorHAnsi"/>
                <w:noProof/>
                <w:sz w:val="22"/>
                <w:lang w:eastAsia="cs-CZ"/>
              </w:rPr>
              <w:tab/>
            </w:r>
            <w:r w:rsidRPr="00D13DDB">
              <w:rPr>
                <w:rStyle w:val="Hypertextovodkaz"/>
                <w:noProof/>
              </w:rPr>
              <w:t>Dewey’s</w:t>
            </w:r>
            <w:r w:rsidRPr="00D13DDB">
              <w:rPr>
                <w:rStyle w:val="Hypertextovodkaz"/>
                <w:noProof/>
                <w:lang w:val="en-GB"/>
              </w:rPr>
              <w:t xml:space="preserve"> experimental learning cycle</w:t>
            </w:r>
            <w:r>
              <w:rPr>
                <w:noProof/>
                <w:webHidden/>
              </w:rPr>
              <w:tab/>
            </w:r>
            <w:r>
              <w:rPr>
                <w:noProof/>
                <w:webHidden/>
              </w:rPr>
              <w:fldChar w:fldCharType="begin"/>
            </w:r>
            <w:r>
              <w:rPr>
                <w:noProof/>
                <w:webHidden/>
              </w:rPr>
              <w:instrText xml:space="preserve"> PAGEREF _Toc101194538 \h </w:instrText>
            </w:r>
            <w:r>
              <w:rPr>
                <w:noProof/>
                <w:webHidden/>
              </w:rPr>
            </w:r>
            <w:r>
              <w:rPr>
                <w:noProof/>
                <w:webHidden/>
              </w:rPr>
              <w:fldChar w:fldCharType="separate"/>
            </w:r>
            <w:r>
              <w:rPr>
                <w:noProof/>
                <w:webHidden/>
              </w:rPr>
              <w:t>18</w:t>
            </w:r>
            <w:r>
              <w:rPr>
                <w:noProof/>
                <w:webHidden/>
              </w:rPr>
              <w:fldChar w:fldCharType="end"/>
            </w:r>
          </w:hyperlink>
        </w:p>
        <w:p w14:paraId="1C8861A5" w14:textId="52B99987" w:rsidR="00AF50E9" w:rsidRDefault="00AF50E9">
          <w:pPr>
            <w:pStyle w:val="Obsah2"/>
            <w:tabs>
              <w:tab w:val="left" w:pos="880"/>
            </w:tabs>
            <w:rPr>
              <w:rFonts w:asciiTheme="minorHAnsi" w:eastAsiaTheme="minorEastAsia" w:hAnsiTheme="minorHAnsi"/>
              <w:noProof/>
              <w:sz w:val="22"/>
              <w:lang w:eastAsia="cs-CZ"/>
            </w:rPr>
          </w:pPr>
          <w:hyperlink w:anchor="_Toc101194539" w:history="1">
            <w:r w:rsidRPr="00D13DDB">
              <w:rPr>
                <w:rStyle w:val="Hypertextovodkaz"/>
                <w:noProof/>
                <w:lang w:val="en-GB"/>
              </w:rPr>
              <w:t>3.3.</w:t>
            </w:r>
            <w:r>
              <w:rPr>
                <w:rFonts w:asciiTheme="minorHAnsi" w:eastAsiaTheme="minorEastAsia" w:hAnsiTheme="minorHAnsi"/>
                <w:noProof/>
                <w:sz w:val="22"/>
                <w:lang w:eastAsia="cs-CZ"/>
              </w:rPr>
              <w:tab/>
            </w:r>
            <w:r w:rsidRPr="00D13DDB">
              <w:rPr>
                <w:rStyle w:val="Hypertextovodkaz"/>
                <w:noProof/>
                <w:lang w:val="en-GB"/>
              </w:rPr>
              <w:t>Kolb’s experimental learning cycle</w:t>
            </w:r>
            <w:r>
              <w:rPr>
                <w:noProof/>
                <w:webHidden/>
              </w:rPr>
              <w:tab/>
            </w:r>
            <w:r>
              <w:rPr>
                <w:noProof/>
                <w:webHidden/>
              </w:rPr>
              <w:fldChar w:fldCharType="begin"/>
            </w:r>
            <w:r>
              <w:rPr>
                <w:noProof/>
                <w:webHidden/>
              </w:rPr>
              <w:instrText xml:space="preserve"> PAGEREF _Toc101194539 \h </w:instrText>
            </w:r>
            <w:r>
              <w:rPr>
                <w:noProof/>
                <w:webHidden/>
              </w:rPr>
            </w:r>
            <w:r>
              <w:rPr>
                <w:noProof/>
                <w:webHidden/>
              </w:rPr>
              <w:fldChar w:fldCharType="separate"/>
            </w:r>
            <w:r>
              <w:rPr>
                <w:noProof/>
                <w:webHidden/>
              </w:rPr>
              <w:t>19</w:t>
            </w:r>
            <w:r>
              <w:rPr>
                <w:noProof/>
                <w:webHidden/>
              </w:rPr>
              <w:fldChar w:fldCharType="end"/>
            </w:r>
          </w:hyperlink>
        </w:p>
        <w:p w14:paraId="3716BDE6" w14:textId="08E6129B" w:rsidR="00AF50E9" w:rsidRDefault="00AF50E9">
          <w:pPr>
            <w:pStyle w:val="Obsah1"/>
            <w:tabs>
              <w:tab w:val="left" w:pos="440"/>
              <w:tab w:val="right" w:leader="dot" w:pos="9061"/>
            </w:tabs>
            <w:rPr>
              <w:rFonts w:asciiTheme="minorHAnsi" w:eastAsiaTheme="minorEastAsia" w:hAnsiTheme="minorHAnsi"/>
              <w:noProof/>
              <w:sz w:val="22"/>
              <w:lang w:eastAsia="cs-CZ"/>
            </w:rPr>
          </w:pPr>
          <w:hyperlink w:anchor="_Toc101194540" w:history="1">
            <w:r w:rsidRPr="00D13DDB">
              <w:rPr>
                <w:rStyle w:val="Hypertextovodkaz"/>
                <w:noProof/>
                <w:lang w:val="en-GB"/>
              </w:rPr>
              <w:t>4.</w:t>
            </w:r>
            <w:r>
              <w:rPr>
                <w:rFonts w:asciiTheme="minorHAnsi" w:eastAsiaTheme="minorEastAsia" w:hAnsiTheme="minorHAnsi"/>
                <w:noProof/>
                <w:sz w:val="22"/>
                <w:lang w:eastAsia="cs-CZ"/>
              </w:rPr>
              <w:tab/>
            </w:r>
            <w:r w:rsidRPr="00D13DDB">
              <w:rPr>
                <w:rStyle w:val="Hypertextovodkaz"/>
                <w:noProof/>
                <w:lang w:val="en-GB"/>
              </w:rPr>
              <w:t>Život trochu jinak, z.s.</w:t>
            </w:r>
            <w:r>
              <w:rPr>
                <w:noProof/>
                <w:webHidden/>
              </w:rPr>
              <w:tab/>
            </w:r>
            <w:r>
              <w:rPr>
                <w:noProof/>
                <w:webHidden/>
              </w:rPr>
              <w:fldChar w:fldCharType="begin"/>
            </w:r>
            <w:r>
              <w:rPr>
                <w:noProof/>
                <w:webHidden/>
              </w:rPr>
              <w:instrText xml:space="preserve"> PAGEREF _Toc101194540 \h </w:instrText>
            </w:r>
            <w:r>
              <w:rPr>
                <w:noProof/>
                <w:webHidden/>
              </w:rPr>
            </w:r>
            <w:r>
              <w:rPr>
                <w:noProof/>
                <w:webHidden/>
              </w:rPr>
              <w:fldChar w:fldCharType="separate"/>
            </w:r>
            <w:r>
              <w:rPr>
                <w:noProof/>
                <w:webHidden/>
              </w:rPr>
              <w:t>21</w:t>
            </w:r>
            <w:r>
              <w:rPr>
                <w:noProof/>
                <w:webHidden/>
              </w:rPr>
              <w:fldChar w:fldCharType="end"/>
            </w:r>
          </w:hyperlink>
        </w:p>
        <w:p w14:paraId="7E7FFAEA" w14:textId="179986A3" w:rsidR="00AF50E9" w:rsidRDefault="00AF50E9">
          <w:pPr>
            <w:pStyle w:val="Obsah2"/>
            <w:rPr>
              <w:rFonts w:asciiTheme="minorHAnsi" w:eastAsiaTheme="minorEastAsia" w:hAnsiTheme="minorHAnsi"/>
              <w:noProof/>
              <w:sz w:val="22"/>
              <w:lang w:eastAsia="cs-CZ"/>
            </w:rPr>
          </w:pPr>
          <w:hyperlink w:anchor="_Toc101194541" w:history="1">
            <w:r w:rsidRPr="00D13DDB">
              <w:rPr>
                <w:rStyle w:val="Hypertextovodkaz"/>
                <w:noProof/>
                <w:lang w:val="en-GB"/>
              </w:rPr>
              <w:t>4.1. Who contributes in Život trochu jinak, z.s.</w:t>
            </w:r>
            <w:r>
              <w:rPr>
                <w:noProof/>
                <w:webHidden/>
              </w:rPr>
              <w:tab/>
            </w:r>
            <w:r>
              <w:rPr>
                <w:noProof/>
                <w:webHidden/>
              </w:rPr>
              <w:fldChar w:fldCharType="begin"/>
            </w:r>
            <w:r>
              <w:rPr>
                <w:noProof/>
                <w:webHidden/>
              </w:rPr>
              <w:instrText xml:space="preserve"> PAGEREF _Toc101194541 \h </w:instrText>
            </w:r>
            <w:r>
              <w:rPr>
                <w:noProof/>
                <w:webHidden/>
              </w:rPr>
            </w:r>
            <w:r>
              <w:rPr>
                <w:noProof/>
                <w:webHidden/>
              </w:rPr>
              <w:fldChar w:fldCharType="separate"/>
            </w:r>
            <w:r>
              <w:rPr>
                <w:noProof/>
                <w:webHidden/>
              </w:rPr>
              <w:t>21</w:t>
            </w:r>
            <w:r>
              <w:rPr>
                <w:noProof/>
                <w:webHidden/>
              </w:rPr>
              <w:fldChar w:fldCharType="end"/>
            </w:r>
          </w:hyperlink>
        </w:p>
        <w:p w14:paraId="0EC9E576" w14:textId="00D14D46" w:rsidR="00AF50E9" w:rsidRDefault="00AF50E9">
          <w:pPr>
            <w:pStyle w:val="Obsah2"/>
            <w:rPr>
              <w:rFonts w:asciiTheme="minorHAnsi" w:eastAsiaTheme="minorEastAsia" w:hAnsiTheme="minorHAnsi"/>
              <w:noProof/>
              <w:sz w:val="22"/>
              <w:lang w:eastAsia="cs-CZ"/>
            </w:rPr>
          </w:pPr>
          <w:hyperlink w:anchor="_Toc101194542" w:history="1">
            <w:r w:rsidRPr="00D13DDB">
              <w:rPr>
                <w:rStyle w:val="Hypertextovodkaz"/>
                <w:noProof/>
                <w:lang w:val="en-GB"/>
              </w:rPr>
              <w:t>4.2. History of events</w:t>
            </w:r>
            <w:r>
              <w:rPr>
                <w:noProof/>
                <w:webHidden/>
              </w:rPr>
              <w:tab/>
            </w:r>
            <w:r>
              <w:rPr>
                <w:noProof/>
                <w:webHidden/>
              </w:rPr>
              <w:fldChar w:fldCharType="begin"/>
            </w:r>
            <w:r>
              <w:rPr>
                <w:noProof/>
                <w:webHidden/>
              </w:rPr>
              <w:instrText xml:space="preserve"> PAGEREF _Toc101194542 \h </w:instrText>
            </w:r>
            <w:r>
              <w:rPr>
                <w:noProof/>
                <w:webHidden/>
              </w:rPr>
            </w:r>
            <w:r>
              <w:rPr>
                <w:noProof/>
                <w:webHidden/>
              </w:rPr>
              <w:fldChar w:fldCharType="separate"/>
            </w:r>
            <w:r>
              <w:rPr>
                <w:noProof/>
                <w:webHidden/>
              </w:rPr>
              <w:t>21</w:t>
            </w:r>
            <w:r>
              <w:rPr>
                <w:noProof/>
                <w:webHidden/>
              </w:rPr>
              <w:fldChar w:fldCharType="end"/>
            </w:r>
          </w:hyperlink>
        </w:p>
        <w:p w14:paraId="72749C7B" w14:textId="28BB5EEE" w:rsidR="00AF50E9" w:rsidRDefault="00AF50E9">
          <w:pPr>
            <w:pStyle w:val="Obsah2"/>
            <w:rPr>
              <w:rFonts w:asciiTheme="minorHAnsi" w:eastAsiaTheme="minorEastAsia" w:hAnsiTheme="minorHAnsi"/>
              <w:noProof/>
              <w:sz w:val="22"/>
              <w:lang w:eastAsia="cs-CZ"/>
            </w:rPr>
          </w:pPr>
          <w:hyperlink w:anchor="_Toc101194543" w:history="1">
            <w:r w:rsidRPr="00D13DDB">
              <w:rPr>
                <w:rStyle w:val="Hypertextovodkaz"/>
                <w:noProof/>
                <w:lang w:val="en-GB"/>
              </w:rPr>
              <w:t>4.3. Future goals</w:t>
            </w:r>
            <w:r>
              <w:rPr>
                <w:noProof/>
                <w:webHidden/>
              </w:rPr>
              <w:tab/>
            </w:r>
            <w:r>
              <w:rPr>
                <w:noProof/>
                <w:webHidden/>
              </w:rPr>
              <w:fldChar w:fldCharType="begin"/>
            </w:r>
            <w:r>
              <w:rPr>
                <w:noProof/>
                <w:webHidden/>
              </w:rPr>
              <w:instrText xml:space="preserve"> PAGEREF _Toc101194543 \h </w:instrText>
            </w:r>
            <w:r>
              <w:rPr>
                <w:noProof/>
                <w:webHidden/>
              </w:rPr>
            </w:r>
            <w:r>
              <w:rPr>
                <w:noProof/>
                <w:webHidden/>
              </w:rPr>
              <w:fldChar w:fldCharType="separate"/>
            </w:r>
            <w:r>
              <w:rPr>
                <w:noProof/>
                <w:webHidden/>
              </w:rPr>
              <w:t>22</w:t>
            </w:r>
            <w:r>
              <w:rPr>
                <w:noProof/>
                <w:webHidden/>
              </w:rPr>
              <w:fldChar w:fldCharType="end"/>
            </w:r>
          </w:hyperlink>
        </w:p>
        <w:p w14:paraId="7EA418DC" w14:textId="2449B24D" w:rsidR="00AF50E9" w:rsidRDefault="00AF50E9">
          <w:pPr>
            <w:pStyle w:val="Obsah1"/>
            <w:tabs>
              <w:tab w:val="left" w:pos="440"/>
              <w:tab w:val="right" w:leader="dot" w:pos="9061"/>
            </w:tabs>
            <w:rPr>
              <w:rFonts w:asciiTheme="minorHAnsi" w:eastAsiaTheme="minorEastAsia" w:hAnsiTheme="minorHAnsi"/>
              <w:noProof/>
              <w:sz w:val="22"/>
              <w:lang w:eastAsia="cs-CZ"/>
            </w:rPr>
          </w:pPr>
          <w:hyperlink w:anchor="_Toc101194544" w:history="1">
            <w:r w:rsidRPr="00D13DDB">
              <w:rPr>
                <w:rStyle w:val="Hypertextovodkaz"/>
                <w:noProof/>
                <w:lang w:val="en-GB"/>
              </w:rPr>
              <w:t>5.</w:t>
            </w:r>
            <w:r>
              <w:rPr>
                <w:rFonts w:asciiTheme="minorHAnsi" w:eastAsiaTheme="minorEastAsia" w:hAnsiTheme="minorHAnsi"/>
                <w:noProof/>
                <w:sz w:val="22"/>
                <w:lang w:eastAsia="cs-CZ"/>
              </w:rPr>
              <w:tab/>
            </w:r>
            <w:r w:rsidRPr="00D13DDB">
              <w:rPr>
                <w:rStyle w:val="Hypertextovodkaz"/>
                <w:noProof/>
                <w:lang w:val="en-GB"/>
              </w:rPr>
              <w:t>Weekend stay</w:t>
            </w:r>
            <w:r>
              <w:rPr>
                <w:noProof/>
                <w:webHidden/>
              </w:rPr>
              <w:tab/>
            </w:r>
            <w:r>
              <w:rPr>
                <w:noProof/>
                <w:webHidden/>
              </w:rPr>
              <w:fldChar w:fldCharType="begin"/>
            </w:r>
            <w:r>
              <w:rPr>
                <w:noProof/>
                <w:webHidden/>
              </w:rPr>
              <w:instrText xml:space="preserve"> PAGEREF _Toc101194544 \h </w:instrText>
            </w:r>
            <w:r>
              <w:rPr>
                <w:noProof/>
                <w:webHidden/>
              </w:rPr>
            </w:r>
            <w:r>
              <w:rPr>
                <w:noProof/>
                <w:webHidden/>
              </w:rPr>
              <w:fldChar w:fldCharType="separate"/>
            </w:r>
            <w:r>
              <w:rPr>
                <w:noProof/>
                <w:webHidden/>
              </w:rPr>
              <w:t>23</w:t>
            </w:r>
            <w:r>
              <w:rPr>
                <w:noProof/>
                <w:webHidden/>
              </w:rPr>
              <w:fldChar w:fldCharType="end"/>
            </w:r>
          </w:hyperlink>
        </w:p>
        <w:p w14:paraId="785AABA0" w14:textId="579BD2DB" w:rsidR="00AF50E9" w:rsidRDefault="00AF50E9">
          <w:pPr>
            <w:pStyle w:val="Obsah2"/>
            <w:tabs>
              <w:tab w:val="left" w:pos="880"/>
            </w:tabs>
            <w:rPr>
              <w:rFonts w:asciiTheme="minorHAnsi" w:eastAsiaTheme="minorEastAsia" w:hAnsiTheme="minorHAnsi"/>
              <w:noProof/>
              <w:sz w:val="22"/>
              <w:lang w:eastAsia="cs-CZ"/>
            </w:rPr>
          </w:pPr>
          <w:hyperlink w:anchor="_Toc101194545" w:history="1">
            <w:r w:rsidRPr="00D13DDB">
              <w:rPr>
                <w:rStyle w:val="Hypertextovodkaz"/>
                <w:noProof/>
                <w:lang w:val="en-GB"/>
              </w:rPr>
              <w:t>5.1.</w:t>
            </w:r>
            <w:r>
              <w:rPr>
                <w:rFonts w:asciiTheme="minorHAnsi" w:eastAsiaTheme="minorEastAsia" w:hAnsiTheme="minorHAnsi"/>
                <w:noProof/>
                <w:sz w:val="22"/>
                <w:lang w:eastAsia="cs-CZ"/>
              </w:rPr>
              <w:tab/>
            </w:r>
            <w:r w:rsidRPr="00D13DDB">
              <w:rPr>
                <w:rStyle w:val="Hypertextovodkaz"/>
                <w:noProof/>
                <w:lang w:val="en-GB"/>
              </w:rPr>
              <w:t>Preparation of the weekend stay</w:t>
            </w:r>
            <w:r>
              <w:rPr>
                <w:noProof/>
                <w:webHidden/>
              </w:rPr>
              <w:tab/>
            </w:r>
            <w:r>
              <w:rPr>
                <w:noProof/>
                <w:webHidden/>
              </w:rPr>
              <w:fldChar w:fldCharType="begin"/>
            </w:r>
            <w:r>
              <w:rPr>
                <w:noProof/>
                <w:webHidden/>
              </w:rPr>
              <w:instrText xml:space="preserve"> PAGEREF _Toc101194545 \h </w:instrText>
            </w:r>
            <w:r>
              <w:rPr>
                <w:noProof/>
                <w:webHidden/>
              </w:rPr>
            </w:r>
            <w:r>
              <w:rPr>
                <w:noProof/>
                <w:webHidden/>
              </w:rPr>
              <w:fldChar w:fldCharType="separate"/>
            </w:r>
            <w:r>
              <w:rPr>
                <w:noProof/>
                <w:webHidden/>
              </w:rPr>
              <w:t>23</w:t>
            </w:r>
            <w:r>
              <w:rPr>
                <w:noProof/>
                <w:webHidden/>
              </w:rPr>
              <w:fldChar w:fldCharType="end"/>
            </w:r>
          </w:hyperlink>
        </w:p>
        <w:p w14:paraId="49771522" w14:textId="0017A8C0" w:rsidR="00AF50E9" w:rsidRDefault="00AF50E9">
          <w:pPr>
            <w:pStyle w:val="Obsah3"/>
            <w:tabs>
              <w:tab w:val="left" w:pos="1320"/>
              <w:tab w:val="right" w:leader="dot" w:pos="9061"/>
            </w:tabs>
            <w:rPr>
              <w:rFonts w:asciiTheme="minorHAnsi" w:eastAsiaTheme="minorEastAsia" w:hAnsiTheme="minorHAnsi"/>
              <w:noProof/>
              <w:sz w:val="22"/>
              <w:lang w:eastAsia="cs-CZ"/>
            </w:rPr>
          </w:pPr>
          <w:hyperlink w:anchor="_Toc101194546" w:history="1">
            <w:r w:rsidRPr="00D13DDB">
              <w:rPr>
                <w:rStyle w:val="Hypertextovodkaz"/>
                <w:noProof/>
                <w:lang w:val="en-GB"/>
              </w:rPr>
              <w:t>5.1.1.</w:t>
            </w:r>
            <w:r>
              <w:rPr>
                <w:rFonts w:asciiTheme="minorHAnsi" w:eastAsiaTheme="minorEastAsia" w:hAnsiTheme="minorHAnsi"/>
                <w:noProof/>
                <w:sz w:val="22"/>
                <w:lang w:eastAsia="cs-CZ"/>
              </w:rPr>
              <w:tab/>
            </w:r>
            <w:r w:rsidRPr="00D13DDB">
              <w:rPr>
                <w:rStyle w:val="Hypertextovodkaz"/>
                <w:noProof/>
                <w:lang w:val="en-GB"/>
              </w:rPr>
              <w:t>Theme, participants, and leaders</w:t>
            </w:r>
            <w:r>
              <w:rPr>
                <w:noProof/>
                <w:webHidden/>
              </w:rPr>
              <w:tab/>
            </w:r>
            <w:r>
              <w:rPr>
                <w:noProof/>
                <w:webHidden/>
              </w:rPr>
              <w:fldChar w:fldCharType="begin"/>
            </w:r>
            <w:r>
              <w:rPr>
                <w:noProof/>
                <w:webHidden/>
              </w:rPr>
              <w:instrText xml:space="preserve"> PAGEREF _Toc101194546 \h </w:instrText>
            </w:r>
            <w:r>
              <w:rPr>
                <w:noProof/>
                <w:webHidden/>
              </w:rPr>
            </w:r>
            <w:r>
              <w:rPr>
                <w:noProof/>
                <w:webHidden/>
              </w:rPr>
              <w:fldChar w:fldCharType="separate"/>
            </w:r>
            <w:r>
              <w:rPr>
                <w:noProof/>
                <w:webHidden/>
              </w:rPr>
              <w:t>23</w:t>
            </w:r>
            <w:r>
              <w:rPr>
                <w:noProof/>
                <w:webHidden/>
              </w:rPr>
              <w:fldChar w:fldCharType="end"/>
            </w:r>
          </w:hyperlink>
        </w:p>
        <w:p w14:paraId="78728480" w14:textId="1DE91EC7" w:rsidR="00AF50E9" w:rsidRDefault="00AF50E9">
          <w:pPr>
            <w:pStyle w:val="Obsah3"/>
            <w:tabs>
              <w:tab w:val="left" w:pos="1320"/>
              <w:tab w:val="right" w:leader="dot" w:pos="9061"/>
            </w:tabs>
            <w:rPr>
              <w:rFonts w:asciiTheme="minorHAnsi" w:eastAsiaTheme="minorEastAsia" w:hAnsiTheme="minorHAnsi"/>
              <w:noProof/>
              <w:sz w:val="22"/>
              <w:lang w:eastAsia="cs-CZ"/>
            </w:rPr>
          </w:pPr>
          <w:hyperlink w:anchor="_Toc101194547" w:history="1">
            <w:r w:rsidRPr="00D13DDB">
              <w:rPr>
                <w:rStyle w:val="Hypertextovodkaz"/>
                <w:noProof/>
                <w:lang w:val="en-GB"/>
              </w:rPr>
              <w:t>5.1.2.</w:t>
            </w:r>
            <w:r>
              <w:rPr>
                <w:rFonts w:asciiTheme="minorHAnsi" w:eastAsiaTheme="minorEastAsia" w:hAnsiTheme="minorHAnsi"/>
                <w:noProof/>
                <w:sz w:val="22"/>
                <w:lang w:eastAsia="cs-CZ"/>
              </w:rPr>
              <w:tab/>
            </w:r>
            <w:r w:rsidRPr="00D13DDB">
              <w:rPr>
                <w:rStyle w:val="Hypertextovodkaz"/>
                <w:noProof/>
                <w:lang w:val="en-GB"/>
              </w:rPr>
              <w:t>Place and date</w:t>
            </w:r>
            <w:r>
              <w:rPr>
                <w:noProof/>
                <w:webHidden/>
              </w:rPr>
              <w:tab/>
            </w:r>
            <w:r>
              <w:rPr>
                <w:noProof/>
                <w:webHidden/>
              </w:rPr>
              <w:fldChar w:fldCharType="begin"/>
            </w:r>
            <w:r>
              <w:rPr>
                <w:noProof/>
                <w:webHidden/>
              </w:rPr>
              <w:instrText xml:space="preserve"> PAGEREF _Toc101194547 \h </w:instrText>
            </w:r>
            <w:r>
              <w:rPr>
                <w:noProof/>
                <w:webHidden/>
              </w:rPr>
            </w:r>
            <w:r>
              <w:rPr>
                <w:noProof/>
                <w:webHidden/>
              </w:rPr>
              <w:fldChar w:fldCharType="separate"/>
            </w:r>
            <w:r>
              <w:rPr>
                <w:noProof/>
                <w:webHidden/>
              </w:rPr>
              <w:t>23</w:t>
            </w:r>
            <w:r>
              <w:rPr>
                <w:noProof/>
                <w:webHidden/>
              </w:rPr>
              <w:fldChar w:fldCharType="end"/>
            </w:r>
          </w:hyperlink>
        </w:p>
        <w:p w14:paraId="5C5229D2" w14:textId="1C824CB8" w:rsidR="00AF50E9" w:rsidRDefault="00AF50E9">
          <w:pPr>
            <w:pStyle w:val="Obsah3"/>
            <w:tabs>
              <w:tab w:val="left" w:pos="1320"/>
              <w:tab w:val="right" w:leader="dot" w:pos="9061"/>
            </w:tabs>
            <w:rPr>
              <w:rFonts w:asciiTheme="minorHAnsi" w:eastAsiaTheme="minorEastAsia" w:hAnsiTheme="minorHAnsi"/>
              <w:noProof/>
              <w:sz w:val="22"/>
              <w:lang w:eastAsia="cs-CZ"/>
            </w:rPr>
          </w:pPr>
          <w:hyperlink w:anchor="_Toc101194548" w:history="1">
            <w:r w:rsidRPr="00D13DDB">
              <w:rPr>
                <w:rStyle w:val="Hypertextovodkaz"/>
                <w:noProof/>
                <w:lang w:val="en-GB"/>
              </w:rPr>
              <w:t>5.1.3.</w:t>
            </w:r>
            <w:r>
              <w:rPr>
                <w:rFonts w:asciiTheme="minorHAnsi" w:eastAsiaTheme="minorEastAsia" w:hAnsiTheme="minorHAnsi"/>
                <w:noProof/>
                <w:sz w:val="22"/>
                <w:lang w:eastAsia="cs-CZ"/>
              </w:rPr>
              <w:tab/>
            </w:r>
            <w:r w:rsidRPr="00D13DDB">
              <w:rPr>
                <w:rStyle w:val="Hypertextovodkaz"/>
                <w:noProof/>
                <w:lang w:val="en-GB"/>
              </w:rPr>
              <w:t>Propagation of the weekend stay</w:t>
            </w:r>
            <w:r>
              <w:rPr>
                <w:noProof/>
                <w:webHidden/>
              </w:rPr>
              <w:tab/>
            </w:r>
            <w:r>
              <w:rPr>
                <w:noProof/>
                <w:webHidden/>
              </w:rPr>
              <w:fldChar w:fldCharType="begin"/>
            </w:r>
            <w:r>
              <w:rPr>
                <w:noProof/>
                <w:webHidden/>
              </w:rPr>
              <w:instrText xml:space="preserve"> PAGEREF _Toc101194548 \h </w:instrText>
            </w:r>
            <w:r>
              <w:rPr>
                <w:noProof/>
                <w:webHidden/>
              </w:rPr>
            </w:r>
            <w:r>
              <w:rPr>
                <w:noProof/>
                <w:webHidden/>
              </w:rPr>
              <w:fldChar w:fldCharType="separate"/>
            </w:r>
            <w:r>
              <w:rPr>
                <w:noProof/>
                <w:webHidden/>
              </w:rPr>
              <w:t>24</w:t>
            </w:r>
            <w:r>
              <w:rPr>
                <w:noProof/>
                <w:webHidden/>
              </w:rPr>
              <w:fldChar w:fldCharType="end"/>
            </w:r>
          </w:hyperlink>
        </w:p>
        <w:p w14:paraId="571B38ED" w14:textId="46427497" w:rsidR="00AF50E9" w:rsidRDefault="00AF50E9">
          <w:pPr>
            <w:pStyle w:val="Obsah3"/>
            <w:tabs>
              <w:tab w:val="left" w:pos="1320"/>
              <w:tab w:val="right" w:leader="dot" w:pos="9061"/>
            </w:tabs>
            <w:rPr>
              <w:rFonts w:asciiTheme="minorHAnsi" w:eastAsiaTheme="minorEastAsia" w:hAnsiTheme="minorHAnsi"/>
              <w:noProof/>
              <w:sz w:val="22"/>
              <w:lang w:eastAsia="cs-CZ"/>
            </w:rPr>
          </w:pPr>
          <w:hyperlink w:anchor="_Toc101194549" w:history="1">
            <w:r w:rsidRPr="00D13DDB">
              <w:rPr>
                <w:rStyle w:val="Hypertextovodkaz"/>
                <w:noProof/>
                <w:lang w:val="en-GB"/>
              </w:rPr>
              <w:t>5.1.4.</w:t>
            </w:r>
            <w:r>
              <w:rPr>
                <w:rFonts w:asciiTheme="minorHAnsi" w:eastAsiaTheme="minorEastAsia" w:hAnsiTheme="minorHAnsi"/>
                <w:noProof/>
                <w:sz w:val="22"/>
                <w:lang w:eastAsia="cs-CZ"/>
              </w:rPr>
              <w:tab/>
            </w:r>
            <w:r w:rsidRPr="00D13DDB">
              <w:rPr>
                <w:rStyle w:val="Hypertextovodkaz"/>
                <w:noProof/>
                <w:lang w:val="en-GB"/>
              </w:rPr>
              <w:t>Creative process</w:t>
            </w:r>
            <w:r>
              <w:rPr>
                <w:noProof/>
                <w:webHidden/>
              </w:rPr>
              <w:tab/>
            </w:r>
            <w:r>
              <w:rPr>
                <w:noProof/>
                <w:webHidden/>
              </w:rPr>
              <w:fldChar w:fldCharType="begin"/>
            </w:r>
            <w:r>
              <w:rPr>
                <w:noProof/>
                <w:webHidden/>
              </w:rPr>
              <w:instrText xml:space="preserve"> PAGEREF _Toc101194549 \h </w:instrText>
            </w:r>
            <w:r>
              <w:rPr>
                <w:noProof/>
                <w:webHidden/>
              </w:rPr>
            </w:r>
            <w:r>
              <w:rPr>
                <w:noProof/>
                <w:webHidden/>
              </w:rPr>
              <w:fldChar w:fldCharType="separate"/>
            </w:r>
            <w:r>
              <w:rPr>
                <w:noProof/>
                <w:webHidden/>
              </w:rPr>
              <w:t>24</w:t>
            </w:r>
            <w:r>
              <w:rPr>
                <w:noProof/>
                <w:webHidden/>
              </w:rPr>
              <w:fldChar w:fldCharType="end"/>
            </w:r>
          </w:hyperlink>
        </w:p>
        <w:p w14:paraId="4A63BB8E" w14:textId="1A9CEF4D" w:rsidR="00AF50E9" w:rsidRDefault="00AF50E9">
          <w:pPr>
            <w:pStyle w:val="Obsah3"/>
            <w:tabs>
              <w:tab w:val="left" w:pos="1320"/>
              <w:tab w:val="right" w:leader="dot" w:pos="9061"/>
            </w:tabs>
            <w:rPr>
              <w:rFonts w:asciiTheme="minorHAnsi" w:eastAsiaTheme="minorEastAsia" w:hAnsiTheme="minorHAnsi"/>
              <w:noProof/>
              <w:sz w:val="22"/>
              <w:lang w:eastAsia="cs-CZ"/>
            </w:rPr>
          </w:pPr>
          <w:hyperlink w:anchor="_Toc101194550" w:history="1">
            <w:r w:rsidRPr="00D13DDB">
              <w:rPr>
                <w:rStyle w:val="Hypertextovodkaz"/>
                <w:noProof/>
                <w:lang w:val="en-GB"/>
              </w:rPr>
              <w:t>5.1.5.</w:t>
            </w:r>
            <w:r>
              <w:rPr>
                <w:rFonts w:asciiTheme="minorHAnsi" w:eastAsiaTheme="minorEastAsia" w:hAnsiTheme="minorHAnsi"/>
                <w:noProof/>
                <w:sz w:val="22"/>
                <w:lang w:eastAsia="cs-CZ"/>
              </w:rPr>
              <w:tab/>
            </w:r>
            <w:r w:rsidRPr="00D13DDB">
              <w:rPr>
                <w:rStyle w:val="Hypertextovodkaz"/>
                <w:noProof/>
                <w:lang w:val="en-GB"/>
              </w:rPr>
              <w:t>Application</w:t>
            </w:r>
            <w:r>
              <w:rPr>
                <w:noProof/>
                <w:webHidden/>
              </w:rPr>
              <w:tab/>
            </w:r>
            <w:r>
              <w:rPr>
                <w:noProof/>
                <w:webHidden/>
              </w:rPr>
              <w:fldChar w:fldCharType="begin"/>
            </w:r>
            <w:r>
              <w:rPr>
                <w:noProof/>
                <w:webHidden/>
              </w:rPr>
              <w:instrText xml:space="preserve"> PAGEREF _Toc101194550 \h </w:instrText>
            </w:r>
            <w:r>
              <w:rPr>
                <w:noProof/>
                <w:webHidden/>
              </w:rPr>
            </w:r>
            <w:r>
              <w:rPr>
                <w:noProof/>
                <w:webHidden/>
              </w:rPr>
              <w:fldChar w:fldCharType="separate"/>
            </w:r>
            <w:r>
              <w:rPr>
                <w:noProof/>
                <w:webHidden/>
              </w:rPr>
              <w:t>25</w:t>
            </w:r>
            <w:r>
              <w:rPr>
                <w:noProof/>
                <w:webHidden/>
              </w:rPr>
              <w:fldChar w:fldCharType="end"/>
            </w:r>
          </w:hyperlink>
        </w:p>
        <w:p w14:paraId="6F1F2028" w14:textId="5F64B9C8" w:rsidR="00AF50E9" w:rsidRDefault="00AF50E9">
          <w:pPr>
            <w:pStyle w:val="Obsah2"/>
            <w:tabs>
              <w:tab w:val="left" w:pos="880"/>
            </w:tabs>
            <w:rPr>
              <w:rFonts w:asciiTheme="minorHAnsi" w:eastAsiaTheme="minorEastAsia" w:hAnsiTheme="minorHAnsi"/>
              <w:noProof/>
              <w:sz w:val="22"/>
              <w:lang w:eastAsia="cs-CZ"/>
            </w:rPr>
          </w:pPr>
          <w:hyperlink w:anchor="_Toc101194551" w:history="1">
            <w:r w:rsidRPr="00D13DDB">
              <w:rPr>
                <w:rStyle w:val="Hypertextovodkaz"/>
                <w:noProof/>
                <w:lang w:val="en-GB"/>
              </w:rPr>
              <w:t>5.2.</w:t>
            </w:r>
            <w:r>
              <w:rPr>
                <w:rFonts w:asciiTheme="minorHAnsi" w:eastAsiaTheme="minorEastAsia" w:hAnsiTheme="minorHAnsi"/>
                <w:noProof/>
                <w:sz w:val="22"/>
                <w:lang w:eastAsia="cs-CZ"/>
              </w:rPr>
              <w:tab/>
            </w:r>
            <w:r w:rsidRPr="00D13DDB">
              <w:rPr>
                <w:rStyle w:val="Hypertextovodkaz"/>
                <w:noProof/>
                <w:lang w:val="en-GB"/>
              </w:rPr>
              <w:t>Program of the weekend stay</w:t>
            </w:r>
            <w:r>
              <w:rPr>
                <w:noProof/>
                <w:webHidden/>
              </w:rPr>
              <w:tab/>
            </w:r>
            <w:r>
              <w:rPr>
                <w:noProof/>
                <w:webHidden/>
              </w:rPr>
              <w:fldChar w:fldCharType="begin"/>
            </w:r>
            <w:r>
              <w:rPr>
                <w:noProof/>
                <w:webHidden/>
              </w:rPr>
              <w:instrText xml:space="preserve"> PAGEREF _Toc101194551 \h </w:instrText>
            </w:r>
            <w:r>
              <w:rPr>
                <w:noProof/>
                <w:webHidden/>
              </w:rPr>
            </w:r>
            <w:r>
              <w:rPr>
                <w:noProof/>
                <w:webHidden/>
              </w:rPr>
              <w:fldChar w:fldCharType="separate"/>
            </w:r>
            <w:r>
              <w:rPr>
                <w:noProof/>
                <w:webHidden/>
              </w:rPr>
              <w:t>25</w:t>
            </w:r>
            <w:r>
              <w:rPr>
                <w:noProof/>
                <w:webHidden/>
              </w:rPr>
              <w:fldChar w:fldCharType="end"/>
            </w:r>
          </w:hyperlink>
        </w:p>
        <w:p w14:paraId="18219C1D" w14:textId="5A20A6C9" w:rsidR="00AF50E9" w:rsidRDefault="00AF50E9">
          <w:pPr>
            <w:pStyle w:val="Obsah3"/>
            <w:tabs>
              <w:tab w:val="left" w:pos="1320"/>
              <w:tab w:val="right" w:leader="dot" w:pos="9061"/>
            </w:tabs>
            <w:rPr>
              <w:rFonts w:asciiTheme="minorHAnsi" w:eastAsiaTheme="minorEastAsia" w:hAnsiTheme="minorHAnsi"/>
              <w:noProof/>
              <w:sz w:val="22"/>
              <w:lang w:eastAsia="cs-CZ"/>
            </w:rPr>
          </w:pPr>
          <w:hyperlink w:anchor="_Toc101194552" w:history="1">
            <w:r w:rsidRPr="00D13DDB">
              <w:rPr>
                <w:rStyle w:val="Hypertextovodkaz"/>
                <w:noProof/>
                <w:lang w:val="en-GB"/>
              </w:rPr>
              <w:t>5.2.1.</w:t>
            </w:r>
            <w:r>
              <w:rPr>
                <w:rFonts w:asciiTheme="minorHAnsi" w:eastAsiaTheme="minorEastAsia" w:hAnsiTheme="minorHAnsi"/>
                <w:noProof/>
                <w:sz w:val="22"/>
                <w:lang w:eastAsia="cs-CZ"/>
              </w:rPr>
              <w:tab/>
            </w:r>
            <w:r w:rsidRPr="00D13DDB">
              <w:rPr>
                <w:rStyle w:val="Hypertextovodkaz"/>
                <w:noProof/>
                <w:lang w:val="en-GB"/>
              </w:rPr>
              <w:t>Journey to the Misty Mountains</w:t>
            </w:r>
            <w:r>
              <w:rPr>
                <w:noProof/>
                <w:webHidden/>
              </w:rPr>
              <w:tab/>
            </w:r>
            <w:r>
              <w:rPr>
                <w:noProof/>
                <w:webHidden/>
              </w:rPr>
              <w:fldChar w:fldCharType="begin"/>
            </w:r>
            <w:r>
              <w:rPr>
                <w:noProof/>
                <w:webHidden/>
              </w:rPr>
              <w:instrText xml:space="preserve"> PAGEREF _Toc101194552 \h </w:instrText>
            </w:r>
            <w:r>
              <w:rPr>
                <w:noProof/>
                <w:webHidden/>
              </w:rPr>
            </w:r>
            <w:r>
              <w:rPr>
                <w:noProof/>
                <w:webHidden/>
              </w:rPr>
              <w:fldChar w:fldCharType="separate"/>
            </w:r>
            <w:r>
              <w:rPr>
                <w:noProof/>
                <w:webHidden/>
              </w:rPr>
              <w:t>25</w:t>
            </w:r>
            <w:r>
              <w:rPr>
                <w:noProof/>
                <w:webHidden/>
              </w:rPr>
              <w:fldChar w:fldCharType="end"/>
            </w:r>
          </w:hyperlink>
        </w:p>
        <w:p w14:paraId="5C6EC87E" w14:textId="06F078D9" w:rsidR="00AF50E9" w:rsidRDefault="00AF50E9">
          <w:pPr>
            <w:pStyle w:val="Obsah3"/>
            <w:tabs>
              <w:tab w:val="left" w:pos="1320"/>
              <w:tab w:val="right" w:leader="dot" w:pos="9061"/>
            </w:tabs>
            <w:rPr>
              <w:rFonts w:asciiTheme="minorHAnsi" w:eastAsiaTheme="minorEastAsia" w:hAnsiTheme="minorHAnsi"/>
              <w:noProof/>
              <w:sz w:val="22"/>
              <w:lang w:eastAsia="cs-CZ"/>
            </w:rPr>
          </w:pPr>
          <w:hyperlink w:anchor="_Toc101194553" w:history="1">
            <w:r w:rsidRPr="00D13DDB">
              <w:rPr>
                <w:rStyle w:val="Hypertextovodkaz"/>
                <w:noProof/>
                <w:lang w:val="en-GB"/>
              </w:rPr>
              <w:t>5.2.2.</w:t>
            </w:r>
            <w:r>
              <w:rPr>
                <w:rFonts w:asciiTheme="minorHAnsi" w:eastAsiaTheme="minorEastAsia" w:hAnsiTheme="minorHAnsi"/>
                <w:noProof/>
                <w:sz w:val="22"/>
                <w:lang w:eastAsia="cs-CZ"/>
              </w:rPr>
              <w:tab/>
            </w:r>
            <w:r w:rsidRPr="00D13DDB">
              <w:rPr>
                <w:rStyle w:val="Hypertextovodkaz"/>
                <w:noProof/>
                <w:lang w:val="en-GB"/>
              </w:rPr>
              <w:t>Meeting with Gollum</w:t>
            </w:r>
            <w:r>
              <w:rPr>
                <w:noProof/>
                <w:webHidden/>
              </w:rPr>
              <w:tab/>
            </w:r>
            <w:r>
              <w:rPr>
                <w:noProof/>
                <w:webHidden/>
              </w:rPr>
              <w:fldChar w:fldCharType="begin"/>
            </w:r>
            <w:r>
              <w:rPr>
                <w:noProof/>
                <w:webHidden/>
              </w:rPr>
              <w:instrText xml:space="preserve"> PAGEREF _Toc101194553 \h </w:instrText>
            </w:r>
            <w:r>
              <w:rPr>
                <w:noProof/>
                <w:webHidden/>
              </w:rPr>
            </w:r>
            <w:r>
              <w:rPr>
                <w:noProof/>
                <w:webHidden/>
              </w:rPr>
              <w:fldChar w:fldCharType="separate"/>
            </w:r>
            <w:r>
              <w:rPr>
                <w:noProof/>
                <w:webHidden/>
              </w:rPr>
              <w:t>26</w:t>
            </w:r>
            <w:r>
              <w:rPr>
                <w:noProof/>
                <w:webHidden/>
              </w:rPr>
              <w:fldChar w:fldCharType="end"/>
            </w:r>
          </w:hyperlink>
        </w:p>
        <w:p w14:paraId="210E8050" w14:textId="4A3CAF4A" w:rsidR="00AF50E9" w:rsidRDefault="00AF50E9">
          <w:pPr>
            <w:pStyle w:val="Obsah3"/>
            <w:tabs>
              <w:tab w:val="left" w:pos="1320"/>
              <w:tab w:val="right" w:leader="dot" w:pos="9061"/>
            </w:tabs>
            <w:rPr>
              <w:rFonts w:asciiTheme="minorHAnsi" w:eastAsiaTheme="minorEastAsia" w:hAnsiTheme="minorHAnsi"/>
              <w:noProof/>
              <w:sz w:val="22"/>
              <w:lang w:eastAsia="cs-CZ"/>
            </w:rPr>
          </w:pPr>
          <w:hyperlink w:anchor="_Toc101194554" w:history="1">
            <w:r w:rsidRPr="00D13DDB">
              <w:rPr>
                <w:rStyle w:val="Hypertextovodkaz"/>
                <w:noProof/>
                <w:lang w:val="en-GB"/>
              </w:rPr>
              <w:t>5.2.3.</w:t>
            </w:r>
            <w:r>
              <w:rPr>
                <w:rFonts w:asciiTheme="minorHAnsi" w:eastAsiaTheme="minorEastAsia" w:hAnsiTheme="minorHAnsi"/>
                <w:noProof/>
                <w:sz w:val="22"/>
                <w:lang w:eastAsia="cs-CZ"/>
              </w:rPr>
              <w:tab/>
            </w:r>
            <w:r w:rsidRPr="00D13DDB">
              <w:rPr>
                <w:rStyle w:val="Hypertextovodkaz"/>
                <w:noProof/>
                <w:lang w:val="en-GB"/>
              </w:rPr>
              <w:t>The attack of goblins and Wargs</w:t>
            </w:r>
            <w:r>
              <w:rPr>
                <w:noProof/>
                <w:webHidden/>
              </w:rPr>
              <w:tab/>
            </w:r>
            <w:r>
              <w:rPr>
                <w:noProof/>
                <w:webHidden/>
              </w:rPr>
              <w:fldChar w:fldCharType="begin"/>
            </w:r>
            <w:r>
              <w:rPr>
                <w:noProof/>
                <w:webHidden/>
              </w:rPr>
              <w:instrText xml:space="preserve"> PAGEREF _Toc101194554 \h </w:instrText>
            </w:r>
            <w:r>
              <w:rPr>
                <w:noProof/>
                <w:webHidden/>
              </w:rPr>
            </w:r>
            <w:r>
              <w:rPr>
                <w:noProof/>
                <w:webHidden/>
              </w:rPr>
              <w:fldChar w:fldCharType="separate"/>
            </w:r>
            <w:r>
              <w:rPr>
                <w:noProof/>
                <w:webHidden/>
              </w:rPr>
              <w:t>27</w:t>
            </w:r>
            <w:r>
              <w:rPr>
                <w:noProof/>
                <w:webHidden/>
              </w:rPr>
              <w:fldChar w:fldCharType="end"/>
            </w:r>
          </w:hyperlink>
        </w:p>
        <w:p w14:paraId="445D3E2D" w14:textId="1144CEBB" w:rsidR="00AF50E9" w:rsidRDefault="00AF50E9">
          <w:pPr>
            <w:pStyle w:val="Obsah3"/>
            <w:tabs>
              <w:tab w:val="left" w:pos="1320"/>
              <w:tab w:val="right" w:leader="dot" w:pos="9061"/>
            </w:tabs>
            <w:rPr>
              <w:rFonts w:asciiTheme="minorHAnsi" w:eastAsiaTheme="minorEastAsia" w:hAnsiTheme="minorHAnsi"/>
              <w:noProof/>
              <w:sz w:val="22"/>
              <w:lang w:eastAsia="cs-CZ"/>
            </w:rPr>
          </w:pPr>
          <w:hyperlink w:anchor="_Toc101194555" w:history="1">
            <w:r w:rsidRPr="00D13DDB">
              <w:rPr>
                <w:rStyle w:val="Hypertextovodkaz"/>
                <w:noProof/>
                <w:lang w:val="en-GB"/>
              </w:rPr>
              <w:t>5.2.4.</w:t>
            </w:r>
            <w:r>
              <w:rPr>
                <w:rFonts w:asciiTheme="minorHAnsi" w:eastAsiaTheme="minorEastAsia" w:hAnsiTheme="minorHAnsi"/>
                <w:noProof/>
                <w:sz w:val="22"/>
                <w:lang w:eastAsia="cs-CZ"/>
              </w:rPr>
              <w:tab/>
            </w:r>
            <w:r w:rsidRPr="00D13DDB">
              <w:rPr>
                <w:rStyle w:val="Hypertextovodkaz"/>
                <w:noProof/>
                <w:lang w:val="en-GB"/>
              </w:rPr>
              <w:t>Carrying sleeping Bombur</w:t>
            </w:r>
            <w:r>
              <w:rPr>
                <w:noProof/>
                <w:webHidden/>
              </w:rPr>
              <w:tab/>
            </w:r>
            <w:r>
              <w:rPr>
                <w:noProof/>
                <w:webHidden/>
              </w:rPr>
              <w:fldChar w:fldCharType="begin"/>
            </w:r>
            <w:r>
              <w:rPr>
                <w:noProof/>
                <w:webHidden/>
              </w:rPr>
              <w:instrText xml:space="preserve"> PAGEREF _Toc101194555 \h </w:instrText>
            </w:r>
            <w:r>
              <w:rPr>
                <w:noProof/>
                <w:webHidden/>
              </w:rPr>
            </w:r>
            <w:r>
              <w:rPr>
                <w:noProof/>
                <w:webHidden/>
              </w:rPr>
              <w:fldChar w:fldCharType="separate"/>
            </w:r>
            <w:r>
              <w:rPr>
                <w:noProof/>
                <w:webHidden/>
              </w:rPr>
              <w:t>28</w:t>
            </w:r>
            <w:r>
              <w:rPr>
                <w:noProof/>
                <w:webHidden/>
              </w:rPr>
              <w:fldChar w:fldCharType="end"/>
            </w:r>
          </w:hyperlink>
        </w:p>
        <w:p w14:paraId="48271844" w14:textId="1F517B07" w:rsidR="00AF50E9" w:rsidRDefault="00AF50E9">
          <w:pPr>
            <w:pStyle w:val="Obsah3"/>
            <w:tabs>
              <w:tab w:val="left" w:pos="1320"/>
              <w:tab w:val="right" w:leader="dot" w:pos="9061"/>
            </w:tabs>
            <w:rPr>
              <w:rFonts w:asciiTheme="minorHAnsi" w:eastAsiaTheme="minorEastAsia" w:hAnsiTheme="minorHAnsi"/>
              <w:noProof/>
              <w:sz w:val="22"/>
              <w:lang w:eastAsia="cs-CZ"/>
            </w:rPr>
          </w:pPr>
          <w:hyperlink w:anchor="_Toc101194556" w:history="1">
            <w:r w:rsidRPr="00D13DDB">
              <w:rPr>
                <w:rStyle w:val="Hypertextovodkaz"/>
                <w:noProof/>
                <w:lang w:val="en-GB"/>
              </w:rPr>
              <w:t>5.2.5.</w:t>
            </w:r>
            <w:r>
              <w:rPr>
                <w:rFonts w:asciiTheme="minorHAnsi" w:eastAsiaTheme="minorEastAsia" w:hAnsiTheme="minorHAnsi"/>
                <w:noProof/>
                <w:sz w:val="22"/>
                <w:lang w:eastAsia="cs-CZ"/>
              </w:rPr>
              <w:tab/>
            </w:r>
            <w:r w:rsidRPr="00D13DDB">
              <w:rPr>
                <w:rStyle w:val="Hypertextovodkaz"/>
                <w:noProof/>
                <w:lang w:val="en-GB"/>
              </w:rPr>
              <w:t>Elven captivity</w:t>
            </w:r>
            <w:r>
              <w:rPr>
                <w:noProof/>
                <w:webHidden/>
              </w:rPr>
              <w:tab/>
            </w:r>
            <w:r>
              <w:rPr>
                <w:noProof/>
                <w:webHidden/>
              </w:rPr>
              <w:fldChar w:fldCharType="begin"/>
            </w:r>
            <w:r>
              <w:rPr>
                <w:noProof/>
                <w:webHidden/>
              </w:rPr>
              <w:instrText xml:space="preserve"> PAGEREF _Toc101194556 \h </w:instrText>
            </w:r>
            <w:r>
              <w:rPr>
                <w:noProof/>
                <w:webHidden/>
              </w:rPr>
            </w:r>
            <w:r>
              <w:rPr>
                <w:noProof/>
                <w:webHidden/>
              </w:rPr>
              <w:fldChar w:fldCharType="separate"/>
            </w:r>
            <w:r>
              <w:rPr>
                <w:noProof/>
                <w:webHidden/>
              </w:rPr>
              <w:t>28</w:t>
            </w:r>
            <w:r>
              <w:rPr>
                <w:noProof/>
                <w:webHidden/>
              </w:rPr>
              <w:fldChar w:fldCharType="end"/>
            </w:r>
          </w:hyperlink>
        </w:p>
        <w:p w14:paraId="1EDAD354" w14:textId="7E6D192C" w:rsidR="00AF50E9" w:rsidRDefault="00AF50E9">
          <w:pPr>
            <w:pStyle w:val="Obsah3"/>
            <w:tabs>
              <w:tab w:val="left" w:pos="1320"/>
              <w:tab w:val="right" w:leader="dot" w:pos="9061"/>
            </w:tabs>
            <w:rPr>
              <w:rFonts w:asciiTheme="minorHAnsi" w:eastAsiaTheme="minorEastAsia" w:hAnsiTheme="minorHAnsi"/>
              <w:noProof/>
              <w:sz w:val="22"/>
              <w:lang w:eastAsia="cs-CZ"/>
            </w:rPr>
          </w:pPr>
          <w:hyperlink w:anchor="_Toc101194557" w:history="1">
            <w:r w:rsidRPr="00D13DDB">
              <w:rPr>
                <w:rStyle w:val="Hypertextovodkaz"/>
                <w:noProof/>
                <w:lang w:val="en-GB"/>
              </w:rPr>
              <w:t>5.2.6.</w:t>
            </w:r>
            <w:r>
              <w:rPr>
                <w:rFonts w:asciiTheme="minorHAnsi" w:eastAsiaTheme="minorEastAsia" w:hAnsiTheme="minorHAnsi"/>
                <w:noProof/>
                <w:sz w:val="22"/>
                <w:lang w:eastAsia="cs-CZ"/>
              </w:rPr>
              <w:tab/>
            </w:r>
            <w:r w:rsidRPr="00D13DDB">
              <w:rPr>
                <w:rStyle w:val="Hypertextovodkaz"/>
                <w:noProof/>
                <w:lang w:val="en-GB"/>
              </w:rPr>
              <w:t>Celebration</w:t>
            </w:r>
            <w:r>
              <w:rPr>
                <w:noProof/>
                <w:webHidden/>
              </w:rPr>
              <w:tab/>
            </w:r>
            <w:r>
              <w:rPr>
                <w:noProof/>
                <w:webHidden/>
              </w:rPr>
              <w:fldChar w:fldCharType="begin"/>
            </w:r>
            <w:r>
              <w:rPr>
                <w:noProof/>
                <w:webHidden/>
              </w:rPr>
              <w:instrText xml:space="preserve"> PAGEREF _Toc101194557 \h </w:instrText>
            </w:r>
            <w:r>
              <w:rPr>
                <w:noProof/>
                <w:webHidden/>
              </w:rPr>
            </w:r>
            <w:r>
              <w:rPr>
                <w:noProof/>
                <w:webHidden/>
              </w:rPr>
              <w:fldChar w:fldCharType="separate"/>
            </w:r>
            <w:r>
              <w:rPr>
                <w:noProof/>
                <w:webHidden/>
              </w:rPr>
              <w:t>29</w:t>
            </w:r>
            <w:r>
              <w:rPr>
                <w:noProof/>
                <w:webHidden/>
              </w:rPr>
              <w:fldChar w:fldCharType="end"/>
            </w:r>
          </w:hyperlink>
        </w:p>
        <w:p w14:paraId="4BEA0333" w14:textId="5CA4E0ED" w:rsidR="00AF50E9" w:rsidRDefault="00AF50E9">
          <w:pPr>
            <w:pStyle w:val="Obsah2"/>
            <w:tabs>
              <w:tab w:val="left" w:pos="880"/>
            </w:tabs>
            <w:rPr>
              <w:rFonts w:asciiTheme="minorHAnsi" w:eastAsiaTheme="minorEastAsia" w:hAnsiTheme="minorHAnsi"/>
              <w:noProof/>
              <w:sz w:val="22"/>
              <w:lang w:eastAsia="cs-CZ"/>
            </w:rPr>
          </w:pPr>
          <w:hyperlink w:anchor="_Toc101194558" w:history="1">
            <w:r w:rsidRPr="00D13DDB">
              <w:rPr>
                <w:rStyle w:val="Hypertextovodkaz"/>
                <w:noProof/>
                <w:lang w:val="en-GB"/>
              </w:rPr>
              <w:t>5.3.</w:t>
            </w:r>
            <w:r>
              <w:rPr>
                <w:rFonts w:asciiTheme="minorHAnsi" w:eastAsiaTheme="minorEastAsia" w:hAnsiTheme="minorHAnsi"/>
                <w:noProof/>
                <w:sz w:val="22"/>
                <w:lang w:eastAsia="cs-CZ"/>
              </w:rPr>
              <w:tab/>
            </w:r>
            <w:r w:rsidRPr="00D13DDB">
              <w:rPr>
                <w:rStyle w:val="Hypertextovodkaz"/>
                <w:noProof/>
                <w:lang w:val="en-GB"/>
              </w:rPr>
              <w:t>Realization of weekend stay</w:t>
            </w:r>
            <w:r>
              <w:rPr>
                <w:noProof/>
                <w:webHidden/>
              </w:rPr>
              <w:tab/>
            </w:r>
            <w:r>
              <w:rPr>
                <w:noProof/>
                <w:webHidden/>
              </w:rPr>
              <w:fldChar w:fldCharType="begin"/>
            </w:r>
            <w:r>
              <w:rPr>
                <w:noProof/>
                <w:webHidden/>
              </w:rPr>
              <w:instrText xml:space="preserve"> PAGEREF _Toc101194558 \h </w:instrText>
            </w:r>
            <w:r>
              <w:rPr>
                <w:noProof/>
                <w:webHidden/>
              </w:rPr>
            </w:r>
            <w:r>
              <w:rPr>
                <w:noProof/>
                <w:webHidden/>
              </w:rPr>
              <w:fldChar w:fldCharType="separate"/>
            </w:r>
            <w:r>
              <w:rPr>
                <w:noProof/>
                <w:webHidden/>
              </w:rPr>
              <w:t>29</w:t>
            </w:r>
            <w:r>
              <w:rPr>
                <w:noProof/>
                <w:webHidden/>
              </w:rPr>
              <w:fldChar w:fldCharType="end"/>
            </w:r>
          </w:hyperlink>
        </w:p>
        <w:p w14:paraId="6B899284" w14:textId="06CF0453" w:rsidR="00AF50E9" w:rsidRDefault="00AF50E9">
          <w:pPr>
            <w:pStyle w:val="Obsah3"/>
            <w:tabs>
              <w:tab w:val="left" w:pos="1320"/>
              <w:tab w:val="right" w:leader="dot" w:pos="9061"/>
            </w:tabs>
            <w:rPr>
              <w:rFonts w:asciiTheme="minorHAnsi" w:eastAsiaTheme="minorEastAsia" w:hAnsiTheme="minorHAnsi"/>
              <w:noProof/>
              <w:sz w:val="22"/>
              <w:lang w:eastAsia="cs-CZ"/>
            </w:rPr>
          </w:pPr>
          <w:hyperlink w:anchor="_Toc101194559" w:history="1">
            <w:r w:rsidRPr="00D13DDB">
              <w:rPr>
                <w:rStyle w:val="Hypertextovodkaz"/>
                <w:noProof/>
                <w:lang w:val="en-GB"/>
              </w:rPr>
              <w:t>5.3.1.</w:t>
            </w:r>
            <w:r>
              <w:rPr>
                <w:rFonts w:asciiTheme="minorHAnsi" w:eastAsiaTheme="minorEastAsia" w:hAnsiTheme="minorHAnsi"/>
                <w:noProof/>
                <w:sz w:val="22"/>
                <w:lang w:eastAsia="cs-CZ"/>
              </w:rPr>
              <w:tab/>
            </w:r>
            <w:r w:rsidRPr="00D13DDB">
              <w:rPr>
                <w:rStyle w:val="Hypertextovodkaz"/>
                <w:noProof/>
                <w:lang w:val="en-GB"/>
              </w:rPr>
              <w:t>Realization of Journey to the Misty Mountains</w:t>
            </w:r>
            <w:r>
              <w:rPr>
                <w:noProof/>
                <w:webHidden/>
              </w:rPr>
              <w:tab/>
            </w:r>
            <w:r>
              <w:rPr>
                <w:noProof/>
                <w:webHidden/>
              </w:rPr>
              <w:fldChar w:fldCharType="begin"/>
            </w:r>
            <w:r>
              <w:rPr>
                <w:noProof/>
                <w:webHidden/>
              </w:rPr>
              <w:instrText xml:space="preserve"> PAGEREF _Toc101194559 \h </w:instrText>
            </w:r>
            <w:r>
              <w:rPr>
                <w:noProof/>
                <w:webHidden/>
              </w:rPr>
            </w:r>
            <w:r>
              <w:rPr>
                <w:noProof/>
                <w:webHidden/>
              </w:rPr>
              <w:fldChar w:fldCharType="separate"/>
            </w:r>
            <w:r>
              <w:rPr>
                <w:noProof/>
                <w:webHidden/>
              </w:rPr>
              <w:t>29</w:t>
            </w:r>
            <w:r>
              <w:rPr>
                <w:noProof/>
                <w:webHidden/>
              </w:rPr>
              <w:fldChar w:fldCharType="end"/>
            </w:r>
          </w:hyperlink>
        </w:p>
        <w:p w14:paraId="17C6CDBD" w14:textId="3F87E411" w:rsidR="00AF50E9" w:rsidRDefault="00AF50E9">
          <w:pPr>
            <w:pStyle w:val="Obsah3"/>
            <w:tabs>
              <w:tab w:val="left" w:pos="1320"/>
              <w:tab w:val="right" w:leader="dot" w:pos="9061"/>
            </w:tabs>
            <w:rPr>
              <w:rFonts w:asciiTheme="minorHAnsi" w:eastAsiaTheme="minorEastAsia" w:hAnsiTheme="minorHAnsi"/>
              <w:noProof/>
              <w:sz w:val="22"/>
              <w:lang w:eastAsia="cs-CZ"/>
            </w:rPr>
          </w:pPr>
          <w:hyperlink w:anchor="_Toc101194560" w:history="1">
            <w:r w:rsidRPr="00D13DDB">
              <w:rPr>
                <w:rStyle w:val="Hypertextovodkaz"/>
                <w:noProof/>
                <w:lang w:val="en-GB"/>
              </w:rPr>
              <w:t>5.3.2.</w:t>
            </w:r>
            <w:r>
              <w:rPr>
                <w:rFonts w:asciiTheme="minorHAnsi" w:eastAsiaTheme="minorEastAsia" w:hAnsiTheme="minorHAnsi"/>
                <w:noProof/>
                <w:sz w:val="22"/>
                <w:lang w:eastAsia="cs-CZ"/>
              </w:rPr>
              <w:tab/>
            </w:r>
            <w:r w:rsidRPr="00D13DDB">
              <w:rPr>
                <w:rStyle w:val="Hypertextovodkaz"/>
                <w:noProof/>
                <w:lang w:val="en-GB"/>
              </w:rPr>
              <w:t>Realization of Meeting with Gollum</w:t>
            </w:r>
            <w:r>
              <w:rPr>
                <w:noProof/>
                <w:webHidden/>
              </w:rPr>
              <w:tab/>
            </w:r>
            <w:r>
              <w:rPr>
                <w:noProof/>
                <w:webHidden/>
              </w:rPr>
              <w:fldChar w:fldCharType="begin"/>
            </w:r>
            <w:r>
              <w:rPr>
                <w:noProof/>
                <w:webHidden/>
              </w:rPr>
              <w:instrText xml:space="preserve"> PAGEREF _Toc101194560 \h </w:instrText>
            </w:r>
            <w:r>
              <w:rPr>
                <w:noProof/>
                <w:webHidden/>
              </w:rPr>
            </w:r>
            <w:r>
              <w:rPr>
                <w:noProof/>
                <w:webHidden/>
              </w:rPr>
              <w:fldChar w:fldCharType="separate"/>
            </w:r>
            <w:r>
              <w:rPr>
                <w:noProof/>
                <w:webHidden/>
              </w:rPr>
              <w:t>30</w:t>
            </w:r>
            <w:r>
              <w:rPr>
                <w:noProof/>
                <w:webHidden/>
              </w:rPr>
              <w:fldChar w:fldCharType="end"/>
            </w:r>
          </w:hyperlink>
        </w:p>
        <w:p w14:paraId="40CF81D5" w14:textId="13DF64A1" w:rsidR="00AF50E9" w:rsidRDefault="00AF50E9">
          <w:pPr>
            <w:pStyle w:val="Obsah3"/>
            <w:tabs>
              <w:tab w:val="left" w:pos="1320"/>
              <w:tab w:val="right" w:leader="dot" w:pos="9061"/>
            </w:tabs>
            <w:rPr>
              <w:rFonts w:asciiTheme="minorHAnsi" w:eastAsiaTheme="minorEastAsia" w:hAnsiTheme="minorHAnsi"/>
              <w:noProof/>
              <w:sz w:val="22"/>
              <w:lang w:eastAsia="cs-CZ"/>
            </w:rPr>
          </w:pPr>
          <w:hyperlink w:anchor="_Toc101194561" w:history="1">
            <w:r w:rsidRPr="00D13DDB">
              <w:rPr>
                <w:rStyle w:val="Hypertextovodkaz"/>
                <w:noProof/>
                <w:lang w:val="en-GB"/>
              </w:rPr>
              <w:t>5.3.3.</w:t>
            </w:r>
            <w:r>
              <w:rPr>
                <w:rFonts w:asciiTheme="minorHAnsi" w:eastAsiaTheme="minorEastAsia" w:hAnsiTheme="minorHAnsi"/>
                <w:noProof/>
                <w:sz w:val="22"/>
                <w:lang w:eastAsia="cs-CZ"/>
              </w:rPr>
              <w:tab/>
            </w:r>
            <w:r w:rsidRPr="00D13DDB">
              <w:rPr>
                <w:rStyle w:val="Hypertextovodkaz"/>
                <w:noProof/>
                <w:lang w:val="en-GB"/>
              </w:rPr>
              <w:t>Realization of The attack of goblins and Wargs</w:t>
            </w:r>
            <w:r>
              <w:rPr>
                <w:noProof/>
                <w:webHidden/>
              </w:rPr>
              <w:tab/>
            </w:r>
            <w:r>
              <w:rPr>
                <w:noProof/>
                <w:webHidden/>
              </w:rPr>
              <w:fldChar w:fldCharType="begin"/>
            </w:r>
            <w:r>
              <w:rPr>
                <w:noProof/>
                <w:webHidden/>
              </w:rPr>
              <w:instrText xml:space="preserve"> PAGEREF _Toc101194561 \h </w:instrText>
            </w:r>
            <w:r>
              <w:rPr>
                <w:noProof/>
                <w:webHidden/>
              </w:rPr>
            </w:r>
            <w:r>
              <w:rPr>
                <w:noProof/>
                <w:webHidden/>
              </w:rPr>
              <w:fldChar w:fldCharType="separate"/>
            </w:r>
            <w:r>
              <w:rPr>
                <w:noProof/>
                <w:webHidden/>
              </w:rPr>
              <w:t>31</w:t>
            </w:r>
            <w:r>
              <w:rPr>
                <w:noProof/>
                <w:webHidden/>
              </w:rPr>
              <w:fldChar w:fldCharType="end"/>
            </w:r>
          </w:hyperlink>
        </w:p>
        <w:p w14:paraId="73B4AEBA" w14:textId="79CC6E66" w:rsidR="00AF50E9" w:rsidRDefault="00AF50E9">
          <w:pPr>
            <w:pStyle w:val="Obsah3"/>
            <w:tabs>
              <w:tab w:val="left" w:pos="1320"/>
              <w:tab w:val="right" w:leader="dot" w:pos="9061"/>
            </w:tabs>
            <w:rPr>
              <w:rFonts w:asciiTheme="minorHAnsi" w:eastAsiaTheme="minorEastAsia" w:hAnsiTheme="minorHAnsi"/>
              <w:noProof/>
              <w:sz w:val="22"/>
              <w:lang w:eastAsia="cs-CZ"/>
            </w:rPr>
          </w:pPr>
          <w:hyperlink w:anchor="_Toc101194562" w:history="1">
            <w:r w:rsidRPr="00D13DDB">
              <w:rPr>
                <w:rStyle w:val="Hypertextovodkaz"/>
                <w:noProof/>
                <w:lang w:val="en-GB"/>
              </w:rPr>
              <w:t>5.3.4.</w:t>
            </w:r>
            <w:r>
              <w:rPr>
                <w:rFonts w:asciiTheme="minorHAnsi" w:eastAsiaTheme="minorEastAsia" w:hAnsiTheme="minorHAnsi"/>
                <w:noProof/>
                <w:sz w:val="22"/>
                <w:lang w:eastAsia="cs-CZ"/>
              </w:rPr>
              <w:tab/>
            </w:r>
            <w:r w:rsidRPr="00D13DDB">
              <w:rPr>
                <w:rStyle w:val="Hypertextovodkaz"/>
                <w:noProof/>
                <w:lang w:val="en-GB"/>
              </w:rPr>
              <w:t>Realization of Carrying sleeping Bombur</w:t>
            </w:r>
            <w:r>
              <w:rPr>
                <w:noProof/>
                <w:webHidden/>
              </w:rPr>
              <w:tab/>
            </w:r>
            <w:r>
              <w:rPr>
                <w:noProof/>
                <w:webHidden/>
              </w:rPr>
              <w:fldChar w:fldCharType="begin"/>
            </w:r>
            <w:r>
              <w:rPr>
                <w:noProof/>
                <w:webHidden/>
              </w:rPr>
              <w:instrText xml:space="preserve"> PAGEREF _Toc101194562 \h </w:instrText>
            </w:r>
            <w:r>
              <w:rPr>
                <w:noProof/>
                <w:webHidden/>
              </w:rPr>
            </w:r>
            <w:r>
              <w:rPr>
                <w:noProof/>
                <w:webHidden/>
              </w:rPr>
              <w:fldChar w:fldCharType="separate"/>
            </w:r>
            <w:r>
              <w:rPr>
                <w:noProof/>
                <w:webHidden/>
              </w:rPr>
              <w:t>32</w:t>
            </w:r>
            <w:r>
              <w:rPr>
                <w:noProof/>
                <w:webHidden/>
              </w:rPr>
              <w:fldChar w:fldCharType="end"/>
            </w:r>
          </w:hyperlink>
        </w:p>
        <w:p w14:paraId="75A01A6A" w14:textId="60C2E30B" w:rsidR="00AF50E9" w:rsidRDefault="00AF50E9">
          <w:pPr>
            <w:pStyle w:val="Obsah3"/>
            <w:tabs>
              <w:tab w:val="left" w:pos="1320"/>
              <w:tab w:val="right" w:leader="dot" w:pos="9061"/>
            </w:tabs>
            <w:rPr>
              <w:rFonts w:asciiTheme="minorHAnsi" w:eastAsiaTheme="minorEastAsia" w:hAnsiTheme="minorHAnsi"/>
              <w:noProof/>
              <w:sz w:val="22"/>
              <w:lang w:eastAsia="cs-CZ"/>
            </w:rPr>
          </w:pPr>
          <w:hyperlink w:anchor="_Toc101194563" w:history="1">
            <w:r w:rsidRPr="00D13DDB">
              <w:rPr>
                <w:rStyle w:val="Hypertextovodkaz"/>
                <w:noProof/>
                <w:lang w:val="en-GB"/>
              </w:rPr>
              <w:t>5.3.5.</w:t>
            </w:r>
            <w:r>
              <w:rPr>
                <w:rFonts w:asciiTheme="minorHAnsi" w:eastAsiaTheme="minorEastAsia" w:hAnsiTheme="minorHAnsi"/>
                <w:noProof/>
                <w:sz w:val="22"/>
                <w:lang w:eastAsia="cs-CZ"/>
              </w:rPr>
              <w:tab/>
            </w:r>
            <w:r w:rsidRPr="00D13DDB">
              <w:rPr>
                <w:rStyle w:val="Hypertextovodkaz"/>
                <w:noProof/>
                <w:lang w:val="en-GB"/>
              </w:rPr>
              <w:t>Realization of the program Elven captivity</w:t>
            </w:r>
            <w:r>
              <w:rPr>
                <w:noProof/>
                <w:webHidden/>
              </w:rPr>
              <w:tab/>
            </w:r>
            <w:r>
              <w:rPr>
                <w:noProof/>
                <w:webHidden/>
              </w:rPr>
              <w:fldChar w:fldCharType="begin"/>
            </w:r>
            <w:r>
              <w:rPr>
                <w:noProof/>
                <w:webHidden/>
              </w:rPr>
              <w:instrText xml:space="preserve"> PAGEREF _Toc101194563 \h </w:instrText>
            </w:r>
            <w:r>
              <w:rPr>
                <w:noProof/>
                <w:webHidden/>
              </w:rPr>
            </w:r>
            <w:r>
              <w:rPr>
                <w:noProof/>
                <w:webHidden/>
              </w:rPr>
              <w:fldChar w:fldCharType="separate"/>
            </w:r>
            <w:r>
              <w:rPr>
                <w:noProof/>
                <w:webHidden/>
              </w:rPr>
              <w:t>33</w:t>
            </w:r>
            <w:r>
              <w:rPr>
                <w:noProof/>
                <w:webHidden/>
              </w:rPr>
              <w:fldChar w:fldCharType="end"/>
            </w:r>
          </w:hyperlink>
        </w:p>
        <w:p w14:paraId="1A2256A9" w14:textId="37256CC6" w:rsidR="00AF50E9" w:rsidRDefault="00AF50E9">
          <w:pPr>
            <w:pStyle w:val="Obsah3"/>
            <w:tabs>
              <w:tab w:val="left" w:pos="1320"/>
              <w:tab w:val="right" w:leader="dot" w:pos="9061"/>
            </w:tabs>
            <w:rPr>
              <w:rFonts w:asciiTheme="minorHAnsi" w:eastAsiaTheme="minorEastAsia" w:hAnsiTheme="minorHAnsi"/>
              <w:noProof/>
              <w:sz w:val="22"/>
              <w:lang w:eastAsia="cs-CZ"/>
            </w:rPr>
          </w:pPr>
          <w:hyperlink w:anchor="_Toc101194564" w:history="1">
            <w:r w:rsidRPr="00D13DDB">
              <w:rPr>
                <w:rStyle w:val="Hypertextovodkaz"/>
                <w:noProof/>
                <w:lang w:val="en-GB"/>
              </w:rPr>
              <w:t>5.3.6.</w:t>
            </w:r>
            <w:r>
              <w:rPr>
                <w:rFonts w:asciiTheme="minorHAnsi" w:eastAsiaTheme="minorEastAsia" w:hAnsiTheme="minorHAnsi"/>
                <w:noProof/>
                <w:sz w:val="22"/>
                <w:lang w:eastAsia="cs-CZ"/>
              </w:rPr>
              <w:tab/>
            </w:r>
            <w:r w:rsidRPr="00D13DDB">
              <w:rPr>
                <w:rStyle w:val="Hypertextovodkaz"/>
                <w:noProof/>
                <w:lang w:val="en-GB"/>
              </w:rPr>
              <w:t>Realization of the program Celebration</w:t>
            </w:r>
            <w:r>
              <w:rPr>
                <w:noProof/>
                <w:webHidden/>
              </w:rPr>
              <w:tab/>
            </w:r>
            <w:r>
              <w:rPr>
                <w:noProof/>
                <w:webHidden/>
              </w:rPr>
              <w:fldChar w:fldCharType="begin"/>
            </w:r>
            <w:r>
              <w:rPr>
                <w:noProof/>
                <w:webHidden/>
              </w:rPr>
              <w:instrText xml:space="preserve"> PAGEREF _Toc101194564 \h </w:instrText>
            </w:r>
            <w:r>
              <w:rPr>
                <w:noProof/>
                <w:webHidden/>
              </w:rPr>
            </w:r>
            <w:r>
              <w:rPr>
                <w:noProof/>
                <w:webHidden/>
              </w:rPr>
              <w:fldChar w:fldCharType="separate"/>
            </w:r>
            <w:r>
              <w:rPr>
                <w:noProof/>
                <w:webHidden/>
              </w:rPr>
              <w:t>34</w:t>
            </w:r>
            <w:r>
              <w:rPr>
                <w:noProof/>
                <w:webHidden/>
              </w:rPr>
              <w:fldChar w:fldCharType="end"/>
            </w:r>
          </w:hyperlink>
        </w:p>
        <w:p w14:paraId="32635881" w14:textId="5E7D1BC8" w:rsidR="00AF50E9" w:rsidRDefault="00AF50E9">
          <w:pPr>
            <w:pStyle w:val="Obsah1"/>
            <w:tabs>
              <w:tab w:val="left" w:pos="440"/>
              <w:tab w:val="right" w:leader="dot" w:pos="9061"/>
            </w:tabs>
            <w:rPr>
              <w:rFonts w:asciiTheme="minorHAnsi" w:eastAsiaTheme="minorEastAsia" w:hAnsiTheme="minorHAnsi"/>
              <w:noProof/>
              <w:sz w:val="22"/>
              <w:lang w:eastAsia="cs-CZ"/>
            </w:rPr>
          </w:pPr>
          <w:hyperlink w:anchor="_Toc101194565" w:history="1">
            <w:r w:rsidRPr="00D13DDB">
              <w:rPr>
                <w:rStyle w:val="Hypertextovodkaz"/>
                <w:noProof/>
                <w:lang w:val="en-GB"/>
              </w:rPr>
              <w:t>6.</w:t>
            </w:r>
            <w:r>
              <w:rPr>
                <w:rFonts w:asciiTheme="minorHAnsi" w:eastAsiaTheme="minorEastAsia" w:hAnsiTheme="minorHAnsi"/>
                <w:noProof/>
                <w:sz w:val="22"/>
                <w:lang w:eastAsia="cs-CZ"/>
              </w:rPr>
              <w:tab/>
            </w:r>
            <w:r w:rsidRPr="00D13DDB">
              <w:rPr>
                <w:rStyle w:val="Hypertextovodkaz"/>
                <w:noProof/>
                <w:lang w:val="en-GB"/>
              </w:rPr>
              <w:t>Results of the weekend stay</w:t>
            </w:r>
            <w:r>
              <w:rPr>
                <w:noProof/>
                <w:webHidden/>
              </w:rPr>
              <w:tab/>
            </w:r>
            <w:r>
              <w:rPr>
                <w:noProof/>
                <w:webHidden/>
              </w:rPr>
              <w:fldChar w:fldCharType="begin"/>
            </w:r>
            <w:r>
              <w:rPr>
                <w:noProof/>
                <w:webHidden/>
              </w:rPr>
              <w:instrText xml:space="preserve"> PAGEREF _Toc101194565 \h </w:instrText>
            </w:r>
            <w:r>
              <w:rPr>
                <w:noProof/>
                <w:webHidden/>
              </w:rPr>
            </w:r>
            <w:r>
              <w:rPr>
                <w:noProof/>
                <w:webHidden/>
              </w:rPr>
              <w:fldChar w:fldCharType="separate"/>
            </w:r>
            <w:r>
              <w:rPr>
                <w:noProof/>
                <w:webHidden/>
              </w:rPr>
              <w:t>35</w:t>
            </w:r>
            <w:r>
              <w:rPr>
                <w:noProof/>
                <w:webHidden/>
              </w:rPr>
              <w:fldChar w:fldCharType="end"/>
            </w:r>
          </w:hyperlink>
        </w:p>
        <w:p w14:paraId="28470ECD" w14:textId="0066EB3D" w:rsidR="00AF50E9" w:rsidRDefault="00AF50E9">
          <w:pPr>
            <w:pStyle w:val="Obsah2"/>
            <w:tabs>
              <w:tab w:val="left" w:pos="880"/>
            </w:tabs>
            <w:rPr>
              <w:rFonts w:asciiTheme="minorHAnsi" w:eastAsiaTheme="minorEastAsia" w:hAnsiTheme="minorHAnsi"/>
              <w:noProof/>
              <w:sz w:val="22"/>
              <w:lang w:eastAsia="cs-CZ"/>
            </w:rPr>
          </w:pPr>
          <w:hyperlink w:anchor="_Toc101194566" w:history="1">
            <w:r w:rsidRPr="00D13DDB">
              <w:rPr>
                <w:rStyle w:val="Hypertextovodkaz"/>
                <w:noProof/>
                <w:lang w:val="en-GB"/>
              </w:rPr>
              <w:t>6.1.</w:t>
            </w:r>
            <w:r>
              <w:rPr>
                <w:rFonts w:asciiTheme="minorHAnsi" w:eastAsiaTheme="minorEastAsia" w:hAnsiTheme="minorHAnsi"/>
                <w:noProof/>
                <w:sz w:val="22"/>
                <w:lang w:eastAsia="cs-CZ"/>
              </w:rPr>
              <w:tab/>
            </w:r>
            <w:r w:rsidRPr="00D13DDB">
              <w:rPr>
                <w:rStyle w:val="Hypertextovodkaz"/>
                <w:noProof/>
                <w:lang w:val="en-GB"/>
              </w:rPr>
              <w:t>Structure of questionnaire</w:t>
            </w:r>
            <w:r>
              <w:rPr>
                <w:noProof/>
                <w:webHidden/>
              </w:rPr>
              <w:tab/>
            </w:r>
            <w:r>
              <w:rPr>
                <w:noProof/>
                <w:webHidden/>
              </w:rPr>
              <w:fldChar w:fldCharType="begin"/>
            </w:r>
            <w:r>
              <w:rPr>
                <w:noProof/>
                <w:webHidden/>
              </w:rPr>
              <w:instrText xml:space="preserve"> PAGEREF _Toc101194566 \h </w:instrText>
            </w:r>
            <w:r>
              <w:rPr>
                <w:noProof/>
                <w:webHidden/>
              </w:rPr>
            </w:r>
            <w:r>
              <w:rPr>
                <w:noProof/>
                <w:webHidden/>
              </w:rPr>
              <w:fldChar w:fldCharType="separate"/>
            </w:r>
            <w:r>
              <w:rPr>
                <w:noProof/>
                <w:webHidden/>
              </w:rPr>
              <w:t>35</w:t>
            </w:r>
            <w:r>
              <w:rPr>
                <w:noProof/>
                <w:webHidden/>
              </w:rPr>
              <w:fldChar w:fldCharType="end"/>
            </w:r>
          </w:hyperlink>
        </w:p>
        <w:p w14:paraId="490FA251" w14:textId="3C759232" w:rsidR="00AF50E9" w:rsidRDefault="00AF50E9">
          <w:pPr>
            <w:pStyle w:val="Obsah2"/>
            <w:tabs>
              <w:tab w:val="left" w:pos="880"/>
            </w:tabs>
            <w:rPr>
              <w:rFonts w:asciiTheme="minorHAnsi" w:eastAsiaTheme="minorEastAsia" w:hAnsiTheme="minorHAnsi"/>
              <w:noProof/>
              <w:sz w:val="22"/>
              <w:lang w:eastAsia="cs-CZ"/>
            </w:rPr>
          </w:pPr>
          <w:hyperlink w:anchor="_Toc101194567" w:history="1">
            <w:r w:rsidRPr="00D13DDB">
              <w:rPr>
                <w:rStyle w:val="Hypertextovodkaz"/>
                <w:noProof/>
                <w:lang w:val="en-GB"/>
              </w:rPr>
              <w:t>6.2.</w:t>
            </w:r>
            <w:r>
              <w:rPr>
                <w:rFonts w:asciiTheme="minorHAnsi" w:eastAsiaTheme="minorEastAsia" w:hAnsiTheme="minorHAnsi"/>
                <w:noProof/>
                <w:sz w:val="22"/>
                <w:lang w:eastAsia="cs-CZ"/>
              </w:rPr>
              <w:tab/>
            </w:r>
            <w:r w:rsidRPr="00D13DDB">
              <w:rPr>
                <w:rStyle w:val="Hypertextovodkaz"/>
                <w:noProof/>
                <w:lang w:val="en-GB"/>
              </w:rPr>
              <w:t>Research procedure</w:t>
            </w:r>
            <w:r>
              <w:rPr>
                <w:noProof/>
                <w:webHidden/>
              </w:rPr>
              <w:tab/>
            </w:r>
            <w:r>
              <w:rPr>
                <w:noProof/>
                <w:webHidden/>
              </w:rPr>
              <w:fldChar w:fldCharType="begin"/>
            </w:r>
            <w:r>
              <w:rPr>
                <w:noProof/>
                <w:webHidden/>
              </w:rPr>
              <w:instrText xml:space="preserve"> PAGEREF _Toc101194567 \h </w:instrText>
            </w:r>
            <w:r>
              <w:rPr>
                <w:noProof/>
                <w:webHidden/>
              </w:rPr>
            </w:r>
            <w:r>
              <w:rPr>
                <w:noProof/>
                <w:webHidden/>
              </w:rPr>
              <w:fldChar w:fldCharType="separate"/>
            </w:r>
            <w:r>
              <w:rPr>
                <w:noProof/>
                <w:webHidden/>
              </w:rPr>
              <w:t>35</w:t>
            </w:r>
            <w:r>
              <w:rPr>
                <w:noProof/>
                <w:webHidden/>
              </w:rPr>
              <w:fldChar w:fldCharType="end"/>
            </w:r>
          </w:hyperlink>
        </w:p>
        <w:p w14:paraId="77D2E114" w14:textId="0CA65253" w:rsidR="00AF50E9" w:rsidRDefault="00AF50E9">
          <w:pPr>
            <w:pStyle w:val="Obsah2"/>
            <w:tabs>
              <w:tab w:val="left" w:pos="880"/>
            </w:tabs>
            <w:rPr>
              <w:rFonts w:asciiTheme="minorHAnsi" w:eastAsiaTheme="minorEastAsia" w:hAnsiTheme="minorHAnsi"/>
              <w:noProof/>
              <w:sz w:val="22"/>
              <w:lang w:eastAsia="cs-CZ"/>
            </w:rPr>
          </w:pPr>
          <w:hyperlink w:anchor="_Toc101194568" w:history="1">
            <w:r w:rsidRPr="00D13DDB">
              <w:rPr>
                <w:rStyle w:val="Hypertextovodkaz"/>
                <w:noProof/>
                <w:lang w:val="en-GB"/>
              </w:rPr>
              <w:t>6.3.</w:t>
            </w:r>
            <w:r>
              <w:rPr>
                <w:rFonts w:asciiTheme="minorHAnsi" w:eastAsiaTheme="minorEastAsia" w:hAnsiTheme="minorHAnsi"/>
                <w:noProof/>
                <w:sz w:val="22"/>
                <w:lang w:eastAsia="cs-CZ"/>
              </w:rPr>
              <w:tab/>
            </w:r>
            <w:r w:rsidRPr="00D13DDB">
              <w:rPr>
                <w:rStyle w:val="Hypertextovodkaz"/>
                <w:noProof/>
                <w:lang w:val="en-GB"/>
              </w:rPr>
              <w:t>Respondents</w:t>
            </w:r>
            <w:r>
              <w:rPr>
                <w:noProof/>
                <w:webHidden/>
              </w:rPr>
              <w:tab/>
            </w:r>
            <w:r>
              <w:rPr>
                <w:noProof/>
                <w:webHidden/>
              </w:rPr>
              <w:fldChar w:fldCharType="begin"/>
            </w:r>
            <w:r>
              <w:rPr>
                <w:noProof/>
                <w:webHidden/>
              </w:rPr>
              <w:instrText xml:space="preserve"> PAGEREF _Toc101194568 \h </w:instrText>
            </w:r>
            <w:r>
              <w:rPr>
                <w:noProof/>
                <w:webHidden/>
              </w:rPr>
            </w:r>
            <w:r>
              <w:rPr>
                <w:noProof/>
                <w:webHidden/>
              </w:rPr>
              <w:fldChar w:fldCharType="separate"/>
            </w:r>
            <w:r>
              <w:rPr>
                <w:noProof/>
                <w:webHidden/>
              </w:rPr>
              <w:t>36</w:t>
            </w:r>
            <w:r>
              <w:rPr>
                <w:noProof/>
                <w:webHidden/>
              </w:rPr>
              <w:fldChar w:fldCharType="end"/>
            </w:r>
          </w:hyperlink>
        </w:p>
        <w:p w14:paraId="7011AC6E" w14:textId="5CD2F979" w:rsidR="00AF50E9" w:rsidRDefault="00AF50E9">
          <w:pPr>
            <w:pStyle w:val="Obsah2"/>
            <w:tabs>
              <w:tab w:val="left" w:pos="880"/>
            </w:tabs>
            <w:rPr>
              <w:rFonts w:asciiTheme="minorHAnsi" w:eastAsiaTheme="minorEastAsia" w:hAnsiTheme="minorHAnsi"/>
              <w:noProof/>
              <w:sz w:val="22"/>
              <w:lang w:eastAsia="cs-CZ"/>
            </w:rPr>
          </w:pPr>
          <w:hyperlink w:anchor="_Toc101194569" w:history="1">
            <w:r w:rsidRPr="00D13DDB">
              <w:rPr>
                <w:rStyle w:val="Hypertextovodkaz"/>
                <w:noProof/>
                <w:lang w:val="en-GB"/>
              </w:rPr>
              <w:t>6.4.</w:t>
            </w:r>
            <w:r>
              <w:rPr>
                <w:rFonts w:asciiTheme="minorHAnsi" w:eastAsiaTheme="minorEastAsia" w:hAnsiTheme="minorHAnsi"/>
                <w:noProof/>
                <w:sz w:val="22"/>
                <w:lang w:eastAsia="cs-CZ"/>
              </w:rPr>
              <w:tab/>
            </w:r>
            <w:r w:rsidRPr="00D13DDB">
              <w:rPr>
                <w:rStyle w:val="Hypertextovodkaz"/>
                <w:noProof/>
                <w:lang w:val="en-GB"/>
              </w:rPr>
              <w:t>Results</w:t>
            </w:r>
            <w:r>
              <w:rPr>
                <w:noProof/>
                <w:webHidden/>
              </w:rPr>
              <w:tab/>
            </w:r>
            <w:r>
              <w:rPr>
                <w:noProof/>
                <w:webHidden/>
              </w:rPr>
              <w:fldChar w:fldCharType="begin"/>
            </w:r>
            <w:r>
              <w:rPr>
                <w:noProof/>
                <w:webHidden/>
              </w:rPr>
              <w:instrText xml:space="preserve"> PAGEREF _Toc101194569 \h </w:instrText>
            </w:r>
            <w:r>
              <w:rPr>
                <w:noProof/>
                <w:webHidden/>
              </w:rPr>
            </w:r>
            <w:r>
              <w:rPr>
                <w:noProof/>
                <w:webHidden/>
              </w:rPr>
              <w:fldChar w:fldCharType="separate"/>
            </w:r>
            <w:r>
              <w:rPr>
                <w:noProof/>
                <w:webHidden/>
              </w:rPr>
              <w:t>37</w:t>
            </w:r>
            <w:r>
              <w:rPr>
                <w:noProof/>
                <w:webHidden/>
              </w:rPr>
              <w:fldChar w:fldCharType="end"/>
            </w:r>
          </w:hyperlink>
        </w:p>
        <w:p w14:paraId="7110F503" w14:textId="583039AA" w:rsidR="00AF50E9" w:rsidRDefault="00AF50E9">
          <w:pPr>
            <w:pStyle w:val="Obsah1"/>
            <w:tabs>
              <w:tab w:val="right" w:leader="dot" w:pos="9061"/>
            </w:tabs>
            <w:rPr>
              <w:rFonts w:asciiTheme="minorHAnsi" w:eastAsiaTheme="minorEastAsia" w:hAnsiTheme="minorHAnsi"/>
              <w:noProof/>
              <w:sz w:val="22"/>
              <w:lang w:eastAsia="cs-CZ"/>
            </w:rPr>
          </w:pPr>
          <w:hyperlink w:anchor="_Toc101194570" w:history="1">
            <w:r w:rsidRPr="00D13DDB">
              <w:rPr>
                <w:rStyle w:val="Hypertextovodkaz"/>
                <w:noProof/>
                <w:lang w:val="en-GB"/>
              </w:rPr>
              <w:t>Conclusion</w:t>
            </w:r>
            <w:r>
              <w:rPr>
                <w:noProof/>
                <w:webHidden/>
              </w:rPr>
              <w:tab/>
            </w:r>
            <w:r>
              <w:rPr>
                <w:noProof/>
                <w:webHidden/>
              </w:rPr>
              <w:fldChar w:fldCharType="begin"/>
            </w:r>
            <w:r>
              <w:rPr>
                <w:noProof/>
                <w:webHidden/>
              </w:rPr>
              <w:instrText xml:space="preserve"> PAGEREF _Toc101194570 \h </w:instrText>
            </w:r>
            <w:r>
              <w:rPr>
                <w:noProof/>
                <w:webHidden/>
              </w:rPr>
            </w:r>
            <w:r>
              <w:rPr>
                <w:noProof/>
                <w:webHidden/>
              </w:rPr>
              <w:fldChar w:fldCharType="separate"/>
            </w:r>
            <w:r>
              <w:rPr>
                <w:noProof/>
                <w:webHidden/>
              </w:rPr>
              <w:t>41</w:t>
            </w:r>
            <w:r>
              <w:rPr>
                <w:noProof/>
                <w:webHidden/>
              </w:rPr>
              <w:fldChar w:fldCharType="end"/>
            </w:r>
          </w:hyperlink>
        </w:p>
        <w:p w14:paraId="32947A70" w14:textId="7D81AAC2" w:rsidR="00AF50E9" w:rsidRDefault="00AF50E9">
          <w:pPr>
            <w:pStyle w:val="Obsah1"/>
            <w:tabs>
              <w:tab w:val="right" w:leader="dot" w:pos="9061"/>
            </w:tabs>
            <w:rPr>
              <w:rFonts w:asciiTheme="minorHAnsi" w:eastAsiaTheme="minorEastAsia" w:hAnsiTheme="minorHAnsi"/>
              <w:noProof/>
              <w:sz w:val="22"/>
              <w:lang w:eastAsia="cs-CZ"/>
            </w:rPr>
          </w:pPr>
          <w:hyperlink w:anchor="_Toc101194571" w:history="1">
            <w:r w:rsidRPr="00D13DDB">
              <w:rPr>
                <w:rStyle w:val="Hypertextovodkaz"/>
                <w:noProof/>
                <w:lang w:val="en-GB"/>
              </w:rPr>
              <w:t>Primary sources</w:t>
            </w:r>
            <w:r>
              <w:rPr>
                <w:noProof/>
                <w:webHidden/>
              </w:rPr>
              <w:tab/>
            </w:r>
            <w:r>
              <w:rPr>
                <w:noProof/>
                <w:webHidden/>
              </w:rPr>
              <w:fldChar w:fldCharType="begin"/>
            </w:r>
            <w:r>
              <w:rPr>
                <w:noProof/>
                <w:webHidden/>
              </w:rPr>
              <w:instrText xml:space="preserve"> PAGEREF _Toc101194571 \h </w:instrText>
            </w:r>
            <w:r>
              <w:rPr>
                <w:noProof/>
                <w:webHidden/>
              </w:rPr>
            </w:r>
            <w:r>
              <w:rPr>
                <w:noProof/>
                <w:webHidden/>
              </w:rPr>
              <w:fldChar w:fldCharType="separate"/>
            </w:r>
            <w:r>
              <w:rPr>
                <w:noProof/>
                <w:webHidden/>
              </w:rPr>
              <w:t>43</w:t>
            </w:r>
            <w:r>
              <w:rPr>
                <w:noProof/>
                <w:webHidden/>
              </w:rPr>
              <w:fldChar w:fldCharType="end"/>
            </w:r>
          </w:hyperlink>
        </w:p>
        <w:p w14:paraId="0529E864" w14:textId="07563FBD" w:rsidR="00AF50E9" w:rsidRDefault="00AF50E9">
          <w:pPr>
            <w:pStyle w:val="Obsah1"/>
            <w:tabs>
              <w:tab w:val="right" w:leader="dot" w:pos="9061"/>
            </w:tabs>
            <w:rPr>
              <w:rFonts w:asciiTheme="minorHAnsi" w:eastAsiaTheme="minorEastAsia" w:hAnsiTheme="minorHAnsi"/>
              <w:noProof/>
              <w:sz w:val="22"/>
              <w:lang w:eastAsia="cs-CZ"/>
            </w:rPr>
          </w:pPr>
          <w:hyperlink w:anchor="_Toc101194572" w:history="1">
            <w:r w:rsidRPr="00D13DDB">
              <w:rPr>
                <w:rStyle w:val="Hypertextovodkaz"/>
                <w:noProof/>
                <w:lang w:val="en-GB"/>
              </w:rPr>
              <w:t>Secondary sources</w:t>
            </w:r>
            <w:r>
              <w:rPr>
                <w:noProof/>
                <w:webHidden/>
              </w:rPr>
              <w:tab/>
            </w:r>
            <w:r>
              <w:rPr>
                <w:noProof/>
                <w:webHidden/>
              </w:rPr>
              <w:fldChar w:fldCharType="begin"/>
            </w:r>
            <w:r>
              <w:rPr>
                <w:noProof/>
                <w:webHidden/>
              </w:rPr>
              <w:instrText xml:space="preserve"> PAGEREF _Toc101194572 \h </w:instrText>
            </w:r>
            <w:r>
              <w:rPr>
                <w:noProof/>
                <w:webHidden/>
              </w:rPr>
            </w:r>
            <w:r>
              <w:rPr>
                <w:noProof/>
                <w:webHidden/>
              </w:rPr>
              <w:fldChar w:fldCharType="separate"/>
            </w:r>
            <w:r>
              <w:rPr>
                <w:noProof/>
                <w:webHidden/>
              </w:rPr>
              <w:t>43</w:t>
            </w:r>
            <w:r>
              <w:rPr>
                <w:noProof/>
                <w:webHidden/>
              </w:rPr>
              <w:fldChar w:fldCharType="end"/>
            </w:r>
          </w:hyperlink>
        </w:p>
        <w:p w14:paraId="33C505AB" w14:textId="1930DDBB" w:rsidR="00AF50E9" w:rsidRDefault="00AF50E9">
          <w:pPr>
            <w:pStyle w:val="Obsah1"/>
            <w:tabs>
              <w:tab w:val="right" w:leader="dot" w:pos="9061"/>
            </w:tabs>
            <w:rPr>
              <w:rFonts w:asciiTheme="minorHAnsi" w:eastAsiaTheme="minorEastAsia" w:hAnsiTheme="minorHAnsi"/>
              <w:noProof/>
              <w:sz w:val="22"/>
              <w:lang w:eastAsia="cs-CZ"/>
            </w:rPr>
          </w:pPr>
          <w:hyperlink w:anchor="_Toc101194573" w:history="1">
            <w:r w:rsidRPr="00D13DDB">
              <w:rPr>
                <w:rStyle w:val="Hypertextovodkaz"/>
                <w:noProof/>
                <w:lang w:val="en-GB"/>
              </w:rPr>
              <w:t>Appendices</w:t>
            </w:r>
            <w:r>
              <w:rPr>
                <w:noProof/>
                <w:webHidden/>
              </w:rPr>
              <w:tab/>
            </w:r>
            <w:r>
              <w:rPr>
                <w:noProof/>
                <w:webHidden/>
              </w:rPr>
              <w:fldChar w:fldCharType="begin"/>
            </w:r>
            <w:r>
              <w:rPr>
                <w:noProof/>
                <w:webHidden/>
              </w:rPr>
              <w:instrText xml:space="preserve"> PAGEREF _Toc101194573 \h </w:instrText>
            </w:r>
            <w:r>
              <w:rPr>
                <w:noProof/>
                <w:webHidden/>
              </w:rPr>
            </w:r>
            <w:r>
              <w:rPr>
                <w:noProof/>
                <w:webHidden/>
              </w:rPr>
              <w:fldChar w:fldCharType="separate"/>
            </w:r>
            <w:r>
              <w:rPr>
                <w:noProof/>
                <w:webHidden/>
              </w:rPr>
              <w:t>46</w:t>
            </w:r>
            <w:r>
              <w:rPr>
                <w:noProof/>
                <w:webHidden/>
              </w:rPr>
              <w:fldChar w:fldCharType="end"/>
            </w:r>
          </w:hyperlink>
        </w:p>
        <w:p w14:paraId="28773396" w14:textId="7ADDCD5A" w:rsidR="00AF50E9" w:rsidRDefault="00AF50E9">
          <w:pPr>
            <w:pStyle w:val="Obsah1"/>
            <w:tabs>
              <w:tab w:val="right" w:leader="dot" w:pos="9061"/>
            </w:tabs>
            <w:rPr>
              <w:rFonts w:asciiTheme="minorHAnsi" w:eastAsiaTheme="minorEastAsia" w:hAnsiTheme="minorHAnsi"/>
              <w:noProof/>
              <w:sz w:val="22"/>
              <w:lang w:eastAsia="cs-CZ"/>
            </w:rPr>
          </w:pPr>
          <w:hyperlink w:anchor="_Toc101194574" w:history="1">
            <w:r w:rsidRPr="00D13DDB">
              <w:rPr>
                <w:rStyle w:val="Hypertextovodkaz"/>
                <w:noProof/>
                <w:lang w:val="en-GB"/>
              </w:rPr>
              <w:t>Resumé</w:t>
            </w:r>
            <w:r>
              <w:rPr>
                <w:noProof/>
                <w:webHidden/>
              </w:rPr>
              <w:tab/>
            </w:r>
            <w:r>
              <w:rPr>
                <w:noProof/>
                <w:webHidden/>
              </w:rPr>
              <w:fldChar w:fldCharType="begin"/>
            </w:r>
            <w:r>
              <w:rPr>
                <w:noProof/>
                <w:webHidden/>
              </w:rPr>
              <w:instrText xml:space="preserve"> PAGEREF _Toc101194574 \h </w:instrText>
            </w:r>
            <w:r>
              <w:rPr>
                <w:noProof/>
                <w:webHidden/>
              </w:rPr>
            </w:r>
            <w:r>
              <w:rPr>
                <w:noProof/>
                <w:webHidden/>
              </w:rPr>
              <w:fldChar w:fldCharType="separate"/>
            </w:r>
            <w:r>
              <w:rPr>
                <w:noProof/>
                <w:webHidden/>
              </w:rPr>
              <w:t>48</w:t>
            </w:r>
            <w:r>
              <w:rPr>
                <w:noProof/>
                <w:webHidden/>
              </w:rPr>
              <w:fldChar w:fldCharType="end"/>
            </w:r>
          </w:hyperlink>
        </w:p>
        <w:p w14:paraId="0002B965" w14:textId="5BEE1222" w:rsidR="00AF50E9" w:rsidRDefault="00AF50E9">
          <w:pPr>
            <w:pStyle w:val="Obsah1"/>
            <w:tabs>
              <w:tab w:val="right" w:leader="dot" w:pos="9061"/>
            </w:tabs>
            <w:rPr>
              <w:rFonts w:asciiTheme="minorHAnsi" w:eastAsiaTheme="minorEastAsia" w:hAnsiTheme="minorHAnsi"/>
              <w:noProof/>
              <w:sz w:val="22"/>
              <w:lang w:eastAsia="cs-CZ"/>
            </w:rPr>
          </w:pPr>
          <w:hyperlink w:anchor="_Toc101194575" w:history="1">
            <w:r w:rsidRPr="00D13DDB">
              <w:rPr>
                <w:rStyle w:val="Hypertextovodkaz"/>
                <w:noProof/>
              </w:rPr>
              <w:t>ANOTACE</w:t>
            </w:r>
            <w:r>
              <w:rPr>
                <w:noProof/>
                <w:webHidden/>
              </w:rPr>
              <w:tab/>
            </w:r>
            <w:r>
              <w:rPr>
                <w:noProof/>
                <w:webHidden/>
              </w:rPr>
              <w:fldChar w:fldCharType="begin"/>
            </w:r>
            <w:r>
              <w:rPr>
                <w:noProof/>
                <w:webHidden/>
              </w:rPr>
              <w:instrText xml:space="preserve"> PAGEREF _Toc101194575 \h </w:instrText>
            </w:r>
            <w:r>
              <w:rPr>
                <w:noProof/>
                <w:webHidden/>
              </w:rPr>
            </w:r>
            <w:r>
              <w:rPr>
                <w:noProof/>
                <w:webHidden/>
              </w:rPr>
              <w:fldChar w:fldCharType="separate"/>
            </w:r>
            <w:r>
              <w:rPr>
                <w:noProof/>
                <w:webHidden/>
              </w:rPr>
              <w:t>49</w:t>
            </w:r>
            <w:r>
              <w:rPr>
                <w:noProof/>
                <w:webHidden/>
              </w:rPr>
              <w:fldChar w:fldCharType="end"/>
            </w:r>
          </w:hyperlink>
        </w:p>
        <w:p w14:paraId="616F3AFD" w14:textId="038EF824" w:rsidR="00CB2BC5" w:rsidRPr="00950E4C" w:rsidRDefault="00CB2BC5" w:rsidP="00950E4C">
          <w:pPr>
            <w:sectPr w:rsidR="00CB2BC5" w:rsidRPr="00950E4C" w:rsidSect="00D23E60">
              <w:pgSz w:w="11906" w:h="16838"/>
              <w:pgMar w:top="1418" w:right="1134" w:bottom="1418" w:left="1701" w:header="709" w:footer="709" w:gutter="0"/>
              <w:cols w:space="708"/>
            </w:sectPr>
          </w:pPr>
          <w:r>
            <w:rPr>
              <w:b/>
              <w:bCs/>
            </w:rPr>
            <w:fldChar w:fldCharType="end"/>
          </w:r>
        </w:p>
      </w:sdtContent>
    </w:sdt>
    <w:p w14:paraId="0336E26B" w14:textId="77777777" w:rsidR="00CB2BC5" w:rsidRDefault="00CB2BC5" w:rsidP="00CB2BC5">
      <w:pPr>
        <w:pStyle w:val="Nadpis1"/>
        <w:rPr>
          <w:lang w:val="en-GB"/>
        </w:rPr>
      </w:pPr>
      <w:bookmarkStart w:id="0" w:name="_Hlk99360420"/>
      <w:bookmarkStart w:id="1" w:name="_Toc101194523"/>
      <w:r>
        <w:rPr>
          <w:lang w:val="en-GB"/>
        </w:rPr>
        <w:lastRenderedPageBreak/>
        <w:t>Introduction</w:t>
      </w:r>
      <w:bookmarkEnd w:id="1"/>
    </w:p>
    <w:p w14:paraId="3866AB77" w14:textId="79F3A1D7" w:rsidR="00700F87" w:rsidRDefault="00CB2BC5" w:rsidP="003D0362">
      <w:pPr>
        <w:rPr>
          <w:rFonts w:cs="Times New Roman"/>
          <w:szCs w:val="24"/>
          <w:lang w:val="en-GB"/>
        </w:rPr>
      </w:pPr>
      <w:r>
        <w:rPr>
          <w:rFonts w:cs="Times New Roman"/>
          <w:szCs w:val="24"/>
          <w:lang w:val="en-GB"/>
        </w:rPr>
        <w:tab/>
      </w:r>
      <w:r w:rsidR="00DA24D7">
        <w:rPr>
          <w:rFonts w:cs="Times New Roman"/>
          <w:szCs w:val="24"/>
          <w:lang w:val="en-GB"/>
        </w:rPr>
        <w:t>A t</w:t>
      </w:r>
      <w:r w:rsidR="002E6FD0">
        <w:rPr>
          <w:rFonts w:cs="Times New Roman"/>
          <w:szCs w:val="24"/>
          <w:lang w:val="en-GB"/>
        </w:rPr>
        <w:t xml:space="preserve">ypical image of </w:t>
      </w:r>
      <w:r w:rsidR="00DA24D7">
        <w:rPr>
          <w:rFonts w:cs="Times New Roman"/>
          <w:szCs w:val="24"/>
          <w:lang w:val="en-GB"/>
        </w:rPr>
        <w:t xml:space="preserve">a </w:t>
      </w:r>
      <w:r w:rsidR="002E6FD0">
        <w:rPr>
          <w:rFonts w:cs="Times New Roman"/>
          <w:szCs w:val="24"/>
          <w:lang w:val="en-GB"/>
        </w:rPr>
        <w:t>person with visual impairment is</w:t>
      </w:r>
      <w:r w:rsidR="00DA37AB">
        <w:rPr>
          <w:rFonts w:cs="Times New Roman"/>
          <w:szCs w:val="24"/>
          <w:lang w:val="en-GB"/>
        </w:rPr>
        <w:t xml:space="preserve"> a</w:t>
      </w:r>
      <w:r w:rsidR="002E6FD0">
        <w:rPr>
          <w:rFonts w:cs="Times New Roman"/>
          <w:szCs w:val="24"/>
          <w:lang w:val="en-GB"/>
        </w:rPr>
        <w:t xml:space="preserve"> </w:t>
      </w:r>
      <w:r w:rsidR="00BE78CA">
        <w:rPr>
          <w:rFonts w:cs="Times New Roman"/>
          <w:szCs w:val="24"/>
          <w:lang w:val="en-GB"/>
        </w:rPr>
        <w:t>man or woman</w:t>
      </w:r>
      <w:r w:rsidR="002E6FD0">
        <w:rPr>
          <w:rFonts w:cs="Times New Roman"/>
          <w:szCs w:val="24"/>
          <w:lang w:val="en-GB"/>
        </w:rPr>
        <w:t xml:space="preserve"> with </w:t>
      </w:r>
      <w:r w:rsidR="00BE78CA">
        <w:rPr>
          <w:rFonts w:cs="Times New Roman"/>
          <w:szCs w:val="24"/>
          <w:lang w:val="en-GB"/>
        </w:rPr>
        <w:t xml:space="preserve">a </w:t>
      </w:r>
      <w:r w:rsidR="002E6FD0">
        <w:rPr>
          <w:rFonts w:cs="Times New Roman"/>
          <w:szCs w:val="24"/>
          <w:lang w:val="en-GB"/>
        </w:rPr>
        <w:t>white cane, black glasses</w:t>
      </w:r>
      <w:r w:rsidR="00BE78CA">
        <w:rPr>
          <w:rFonts w:cs="Times New Roman"/>
          <w:szCs w:val="24"/>
          <w:lang w:val="en-GB"/>
        </w:rPr>
        <w:t>,</w:t>
      </w:r>
      <w:r w:rsidR="002E6FD0">
        <w:rPr>
          <w:rFonts w:cs="Times New Roman"/>
          <w:szCs w:val="24"/>
          <w:lang w:val="en-GB"/>
        </w:rPr>
        <w:t xml:space="preserve"> and sometimes with</w:t>
      </w:r>
      <w:r w:rsidR="00BE78CA">
        <w:rPr>
          <w:rFonts w:cs="Times New Roman"/>
          <w:szCs w:val="24"/>
          <w:lang w:val="en-GB"/>
        </w:rPr>
        <w:t xml:space="preserve"> a</w:t>
      </w:r>
      <w:r w:rsidR="002E6FD0">
        <w:rPr>
          <w:rFonts w:cs="Times New Roman"/>
          <w:szCs w:val="24"/>
          <w:lang w:val="en-GB"/>
        </w:rPr>
        <w:t xml:space="preserve"> guide dog. When we imagine their hobby</w:t>
      </w:r>
      <w:r w:rsidR="00BE78CA">
        <w:rPr>
          <w:rFonts w:cs="Times New Roman"/>
          <w:szCs w:val="24"/>
          <w:lang w:val="en-GB"/>
        </w:rPr>
        <w:t>,</w:t>
      </w:r>
      <w:r w:rsidR="002E6FD0">
        <w:rPr>
          <w:rFonts w:cs="Times New Roman"/>
          <w:szCs w:val="24"/>
          <w:lang w:val="en-GB"/>
        </w:rPr>
        <w:t xml:space="preserve"> the first idea is definitely not reading. The inspiration for choosing the topic about creating </w:t>
      </w:r>
      <w:r w:rsidR="00EB5053">
        <w:rPr>
          <w:rFonts w:cs="Times New Roman"/>
          <w:szCs w:val="24"/>
          <w:lang w:val="en-GB"/>
        </w:rPr>
        <w:t xml:space="preserve">a </w:t>
      </w:r>
      <w:r w:rsidR="002E6FD0">
        <w:rPr>
          <w:rFonts w:cs="Times New Roman"/>
          <w:szCs w:val="24"/>
          <w:lang w:val="en-GB"/>
        </w:rPr>
        <w:t>weekend stay was</w:t>
      </w:r>
      <w:r w:rsidR="00700F87">
        <w:rPr>
          <w:rFonts w:cs="Times New Roman"/>
          <w:szCs w:val="24"/>
          <w:lang w:val="en-GB"/>
        </w:rPr>
        <w:t xml:space="preserve"> simply</w:t>
      </w:r>
      <w:r w:rsidR="002E6FD0">
        <w:rPr>
          <w:rFonts w:cs="Times New Roman"/>
          <w:szCs w:val="24"/>
          <w:lang w:val="en-GB"/>
        </w:rPr>
        <w:t xml:space="preserve"> to motivate children with visual impairment to read a book.</w:t>
      </w:r>
      <w:r w:rsidR="00700F87">
        <w:rPr>
          <w:rFonts w:cs="Times New Roman"/>
          <w:szCs w:val="24"/>
          <w:lang w:val="en-GB"/>
        </w:rPr>
        <w:t xml:space="preserve"> </w:t>
      </w:r>
      <w:r w:rsidR="009A162B">
        <w:rPr>
          <w:rFonts w:cs="Times New Roman"/>
          <w:szCs w:val="24"/>
          <w:lang w:val="en-GB"/>
        </w:rPr>
        <w:t>From previous feedback on summer camps and other stays</w:t>
      </w:r>
      <w:r w:rsidR="00BE78CA">
        <w:rPr>
          <w:rFonts w:cs="Times New Roman"/>
          <w:szCs w:val="24"/>
          <w:lang w:val="en-GB"/>
        </w:rPr>
        <w:t>,</w:t>
      </w:r>
      <w:r w:rsidR="009A162B">
        <w:rPr>
          <w:rFonts w:cs="Times New Roman"/>
          <w:szCs w:val="24"/>
          <w:lang w:val="en-GB"/>
        </w:rPr>
        <w:t xml:space="preserve"> it was obvious that most of participants were motivated to read a book about the story they lived through.</w:t>
      </w:r>
    </w:p>
    <w:p w14:paraId="17DE71B3" w14:textId="51701604" w:rsidR="00CB2BC5" w:rsidRDefault="00700F87" w:rsidP="00700F87">
      <w:pPr>
        <w:ind w:firstLine="284"/>
        <w:rPr>
          <w:rFonts w:cs="Times New Roman"/>
          <w:szCs w:val="24"/>
          <w:lang w:val="en-GB"/>
        </w:rPr>
      </w:pPr>
      <w:r>
        <w:rPr>
          <w:rFonts w:cs="Times New Roman"/>
          <w:szCs w:val="24"/>
          <w:lang w:val="en-GB"/>
        </w:rPr>
        <w:t>There are plenty of books but multiple factors (e.g., availability in different formats) must be considered. From</w:t>
      </w:r>
      <w:r w:rsidR="00BE78CA">
        <w:rPr>
          <w:rFonts w:cs="Times New Roman"/>
          <w:szCs w:val="24"/>
          <w:lang w:val="en-GB"/>
        </w:rPr>
        <w:t xml:space="preserve"> the</w:t>
      </w:r>
      <w:r>
        <w:rPr>
          <w:rFonts w:cs="Times New Roman"/>
          <w:szCs w:val="24"/>
          <w:lang w:val="en-GB"/>
        </w:rPr>
        <w:t xml:space="preserve"> narrowed selection of book</w:t>
      </w:r>
      <w:r w:rsidR="00F73179">
        <w:rPr>
          <w:rFonts w:cs="Times New Roman"/>
          <w:szCs w:val="24"/>
          <w:lang w:val="en-GB"/>
        </w:rPr>
        <w:t xml:space="preserve">s, </w:t>
      </w:r>
      <w:r>
        <w:rPr>
          <w:rFonts w:cs="Times New Roman"/>
          <w:i/>
          <w:iCs/>
          <w:szCs w:val="24"/>
          <w:lang w:val="en-GB"/>
        </w:rPr>
        <w:t>The Hobbit: Or There and Back Again</w:t>
      </w:r>
      <w:r>
        <w:rPr>
          <w:rFonts w:cs="Times New Roman"/>
          <w:szCs w:val="24"/>
          <w:lang w:val="en-GB"/>
        </w:rPr>
        <w:t xml:space="preserve"> </w:t>
      </w:r>
      <w:r w:rsidR="00EB5053">
        <w:rPr>
          <w:rFonts w:cs="Times New Roman"/>
          <w:szCs w:val="24"/>
          <w:lang w:val="en-GB"/>
        </w:rPr>
        <w:t xml:space="preserve">(1937) </w:t>
      </w:r>
      <w:r>
        <w:rPr>
          <w:rFonts w:cs="Times New Roman"/>
          <w:szCs w:val="24"/>
          <w:lang w:val="en-GB"/>
        </w:rPr>
        <w:t>was chosen due</w:t>
      </w:r>
      <w:r w:rsidR="00BE78CA">
        <w:rPr>
          <w:rFonts w:cs="Times New Roman"/>
          <w:szCs w:val="24"/>
          <w:lang w:val="en-GB"/>
        </w:rPr>
        <w:t xml:space="preserve"> to</w:t>
      </w:r>
      <w:r>
        <w:rPr>
          <w:rFonts w:cs="Times New Roman"/>
          <w:szCs w:val="24"/>
          <w:lang w:val="en-GB"/>
        </w:rPr>
        <w:t xml:space="preserve"> several reasons. </w:t>
      </w:r>
      <w:r w:rsidR="00785E48">
        <w:rPr>
          <w:rFonts w:cs="Times New Roman"/>
          <w:szCs w:val="24"/>
          <w:lang w:val="en-GB"/>
        </w:rPr>
        <w:t xml:space="preserve">One of the reasons is availability in different formats </w:t>
      </w:r>
      <w:r w:rsidR="00B50EB6">
        <w:rPr>
          <w:rFonts w:cs="Times New Roman"/>
          <w:szCs w:val="24"/>
          <w:lang w:val="en-GB"/>
        </w:rPr>
        <w:t>such as</w:t>
      </w:r>
      <w:r w:rsidR="00785E48">
        <w:rPr>
          <w:rFonts w:cs="Times New Roman"/>
          <w:szCs w:val="24"/>
          <w:lang w:val="en-GB"/>
        </w:rPr>
        <w:t xml:space="preserve"> physical cop</w:t>
      </w:r>
      <w:r w:rsidR="00EB5053">
        <w:rPr>
          <w:rFonts w:cs="Times New Roman"/>
          <w:szCs w:val="24"/>
          <w:lang w:val="en-GB"/>
        </w:rPr>
        <w:t>ies</w:t>
      </w:r>
      <w:r w:rsidR="00785E48">
        <w:rPr>
          <w:rFonts w:cs="Times New Roman"/>
          <w:szCs w:val="24"/>
          <w:lang w:val="en-GB"/>
        </w:rPr>
        <w:t xml:space="preserve"> written in black print or Braille, audiobooks, or even</w:t>
      </w:r>
      <w:r w:rsidR="00BE78CA">
        <w:rPr>
          <w:rFonts w:cs="Times New Roman"/>
          <w:szCs w:val="24"/>
          <w:lang w:val="en-GB"/>
        </w:rPr>
        <w:t xml:space="preserve"> a</w:t>
      </w:r>
      <w:r w:rsidR="00785E48">
        <w:rPr>
          <w:rFonts w:cs="Times New Roman"/>
          <w:szCs w:val="24"/>
          <w:lang w:val="en-GB"/>
        </w:rPr>
        <w:t xml:space="preserve"> few movie adaptations. Another reason was</w:t>
      </w:r>
      <w:r w:rsidR="00BE78CA">
        <w:rPr>
          <w:rFonts w:cs="Times New Roman"/>
          <w:szCs w:val="24"/>
          <w:lang w:val="en-GB"/>
        </w:rPr>
        <w:t xml:space="preserve"> the</w:t>
      </w:r>
      <w:r w:rsidR="00785E48">
        <w:rPr>
          <w:rFonts w:cs="Times New Roman"/>
          <w:szCs w:val="24"/>
          <w:lang w:val="en-GB"/>
        </w:rPr>
        <w:t xml:space="preserve"> popularity of the literary piece in wide age groups</w:t>
      </w:r>
      <w:r w:rsidR="009A162B">
        <w:rPr>
          <w:rFonts w:cs="Times New Roman"/>
          <w:szCs w:val="24"/>
          <w:lang w:val="en-GB"/>
        </w:rPr>
        <w:t>. It is important that the theme is attractive to both children and to lectors</w:t>
      </w:r>
      <w:r w:rsidR="00785E48">
        <w:rPr>
          <w:rFonts w:cs="Times New Roman"/>
          <w:szCs w:val="24"/>
          <w:lang w:val="en-GB"/>
        </w:rPr>
        <w:t xml:space="preserve">. The most personal reason is the fact that I have always wanted to play </w:t>
      </w:r>
      <w:r w:rsidR="00BE78CA">
        <w:rPr>
          <w:rFonts w:cs="Times New Roman"/>
          <w:szCs w:val="24"/>
          <w:lang w:val="en-GB"/>
        </w:rPr>
        <w:t>the</w:t>
      </w:r>
      <w:r w:rsidR="00785E48">
        <w:rPr>
          <w:rFonts w:cs="Times New Roman"/>
          <w:szCs w:val="24"/>
          <w:lang w:val="en-GB"/>
        </w:rPr>
        <w:t xml:space="preserve"> role of Gollum, and this was </w:t>
      </w:r>
      <w:r w:rsidR="00BE78CA">
        <w:rPr>
          <w:rFonts w:cs="Times New Roman"/>
          <w:szCs w:val="24"/>
          <w:lang w:val="en-GB"/>
        </w:rPr>
        <w:t xml:space="preserve">a </w:t>
      </w:r>
      <w:r w:rsidR="00785E48">
        <w:rPr>
          <w:rFonts w:cs="Times New Roman"/>
          <w:szCs w:val="24"/>
          <w:lang w:val="en-GB"/>
        </w:rPr>
        <w:t>perfect opportunity.</w:t>
      </w:r>
    </w:p>
    <w:p w14:paraId="0FE91E3D" w14:textId="2C3E59B7" w:rsidR="009A162B" w:rsidRDefault="009A162B" w:rsidP="00700F87">
      <w:pPr>
        <w:ind w:firstLine="284"/>
        <w:rPr>
          <w:rFonts w:cs="Times New Roman"/>
          <w:szCs w:val="24"/>
          <w:lang w:val="en-GB"/>
        </w:rPr>
      </w:pPr>
      <w:r>
        <w:rPr>
          <w:rFonts w:cs="Times New Roman"/>
          <w:szCs w:val="24"/>
          <w:lang w:val="en-GB"/>
        </w:rPr>
        <w:t>With</w:t>
      </w:r>
      <w:r w:rsidR="00BE78CA">
        <w:rPr>
          <w:rFonts w:cs="Times New Roman"/>
          <w:szCs w:val="24"/>
          <w:lang w:val="en-GB"/>
        </w:rPr>
        <w:t xml:space="preserve"> a</w:t>
      </w:r>
      <w:r>
        <w:rPr>
          <w:rFonts w:cs="Times New Roman"/>
          <w:szCs w:val="24"/>
          <w:lang w:val="en-GB"/>
        </w:rPr>
        <w:t xml:space="preserve"> growing number of mainstreaming </w:t>
      </w:r>
      <w:r w:rsidR="00EA217A">
        <w:rPr>
          <w:rFonts w:cs="Times New Roman"/>
          <w:szCs w:val="24"/>
          <w:lang w:val="en-GB"/>
        </w:rPr>
        <w:t>children,</w:t>
      </w:r>
      <w:r>
        <w:rPr>
          <w:rFonts w:cs="Times New Roman"/>
          <w:szCs w:val="24"/>
          <w:lang w:val="en-GB"/>
        </w:rPr>
        <w:t xml:space="preserve"> it is important to find ways how to motivate them in </w:t>
      </w:r>
      <w:r w:rsidR="00EA217A">
        <w:rPr>
          <w:rFonts w:cs="Times New Roman"/>
          <w:szCs w:val="24"/>
          <w:lang w:val="en-GB"/>
        </w:rPr>
        <w:t>areas</w:t>
      </w:r>
      <w:r>
        <w:rPr>
          <w:rFonts w:cs="Times New Roman"/>
          <w:szCs w:val="24"/>
          <w:lang w:val="en-GB"/>
        </w:rPr>
        <w:t xml:space="preserve">, in which they do not feel </w:t>
      </w:r>
      <w:r w:rsidR="00EA217A">
        <w:rPr>
          <w:rFonts w:cs="Times New Roman"/>
          <w:szCs w:val="24"/>
          <w:lang w:val="en-GB"/>
        </w:rPr>
        <w:t xml:space="preserve">confident </w:t>
      </w:r>
      <w:r w:rsidR="00EB5053">
        <w:rPr>
          <w:rFonts w:cs="Times New Roman"/>
          <w:szCs w:val="24"/>
          <w:lang w:val="en-GB"/>
        </w:rPr>
        <w:t>due to</w:t>
      </w:r>
      <w:r w:rsidR="00EA217A">
        <w:rPr>
          <w:rFonts w:cs="Times New Roman"/>
          <w:szCs w:val="24"/>
          <w:lang w:val="en-GB"/>
        </w:rPr>
        <w:t xml:space="preserve"> the nature of their impairment. Building</w:t>
      </w:r>
      <w:r w:rsidR="00BE78CA">
        <w:rPr>
          <w:rFonts w:cs="Times New Roman"/>
          <w:szCs w:val="24"/>
          <w:lang w:val="en-GB"/>
        </w:rPr>
        <w:t xml:space="preserve"> a</w:t>
      </w:r>
      <w:r w:rsidR="00EA217A">
        <w:rPr>
          <w:rFonts w:cs="Times New Roman"/>
          <w:szCs w:val="24"/>
          <w:lang w:val="en-GB"/>
        </w:rPr>
        <w:t xml:space="preserve"> positive attitude towards literature</w:t>
      </w:r>
      <w:r w:rsidR="00BE78CA">
        <w:rPr>
          <w:rFonts w:cs="Times New Roman"/>
          <w:szCs w:val="24"/>
          <w:lang w:val="en-GB"/>
        </w:rPr>
        <w:t>,</w:t>
      </w:r>
      <w:r w:rsidR="00EA217A">
        <w:rPr>
          <w:rFonts w:cs="Times New Roman"/>
          <w:szCs w:val="24"/>
          <w:lang w:val="en-GB"/>
        </w:rPr>
        <w:t xml:space="preserve"> in general</w:t>
      </w:r>
      <w:r w:rsidR="00BE78CA">
        <w:rPr>
          <w:rFonts w:cs="Times New Roman"/>
          <w:szCs w:val="24"/>
          <w:lang w:val="en-GB"/>
        </w:rPr>
        <w:t>,</w:t>
      </w:r>
      <w:r w:rsidR="00EA217A">
        <w:rPr>
          <w:rFonts w:cs="Times New Roman"/>
          <w:szCs w:val="24"/>
          <w:lang w:val="en-GB"/>
        </w:rPr>
        <w:t xml:space="preserve"> can help with access to wider sources of information, </w:t>
      </w:r>
      <w:r w:rsidR="00EB5053">
        <w:rPr>
          <w:rFonts w:cs="Times New Roman"/>
          <w:szCs w:val="24"/>
          <w:lang w:val="en-GB"/>
        </w:rPr>
        <w:t>entertainment</w:t>
      </w:r>
      <w:r w:rsidR="00EA217A">
        <w:rPr>
          <w:rFonts w:cs="Times New Roman"/>
          <w:szCs w:val="24"/>
          <w:lang w:val="en-GB"/>
        </w:rPr>
        <w:t>, or relaxation. The</w:t>
      </w:r>
      <w:r w:rsidR="00BE78CA">
        <w:rPr>
          <w:rFonts w:cs="Times New Roman"/>
          <w:szCs w:val="24"/>
          <w:lang w:val="en-GB"/>
        </w:rPr>
        <w:t xml:space="preserve"> the</w:t>
      </w:r>
      <w:r w:rsidR="00EA217A">
        <w:rPr>
          <w:rFonts w:cs="Times New Roman"/>
          <w:szCs w:val="24"/>
          <w:lang w:val="en-GB"/>
        </w:rPr>
        <w:t xml:space="preserve">sis brings ideas </w:t>
      </w:r>
      <w:r w:rsidR="00BE78CA">
        <w:rPr>
          <w:rFonts w:cs="Times New Roman"/>
          <w:szCs w:val="24"/>
          <w:lang w:val="en-GB"/>
        </w:rPr>
        <w:t xml:space="preserve">on </w:t>
      </w:r>
      <w:r w:rsidR="00EA217A">
        <w:rPr>
          <w:rFonts w:cs="Times New Roman"/>
          <w:szCs w:val="24"/>
          <w:lang w:val="en-GB"/>
        </w:rPr>
        <w:t>how to transfer a story from a book to the real world, which might motivate some of the participants to read it without the rush of time</w:t>
      </w:r>
      <w:r w:rsidR="0037213F">
        <w:rPr>
          <w:rFonts w:cs="Times New Roman"/>
          <w:szCs w:val="24"/>
          <w:lang w:val="en-GB"/>
        </w:rPr>
        <w:t xml:space="preserve"> of </w:t>
      </w:r>
      <w:r w:rsidR="00EB5053">
        <w:rPr>
          <w:rFonts w:cs="Times New Roman"/>
          <w:szCs w:val="24"/>
          <w:lang w:val="en-GB"/>
        </w:rPr>
        <w:t xml:space="preserve">a </w:t>
      </w:r>
      <w:r w:rsidR="0037213F">
        <w:rPr>
          <w:rFonts w:cs="Times New Roman"/>
          <w:szCs w:val="24"/>
          <w:lang w:val="en-GB"/>
        </w:rPr>
        <w:t>weekend stay</w:t>
      </w:r>
      <w:r w:rsidR="00EA217A">
        <w:rPr>
          <w:rFonts w:cs="Times New Roman"/>
          <w:szCs w:val="24"/>
          <w:lang w:val="en-GB"/>
        </w:rPr>
        <w:t>.</w:t>
      </w:r>
    </w:p>
    <w:p w14:paraId="5BD801DF" w14:textId="70E5862D" w:rsidR="00785E48" w:rsidRDefault="00785E48" w:rsidP="00700F87">
      <w:pPr>
        <w:ind w:firstLine="284"/>
        <w:rPr>
          <w:rFonts w:cs="Times New Roman"/>
          <w:szCs w:val="24"/>
          <w:lang w:val="en-GB"/>
        </w:rPr>
      </w:pPr>
      <w:r>
        <w:rPr>
          <w:rFonts w:cs="Times New Roman"/>
          <w:szCs w:val="24"/>
          <w:lang w:val="en-GB"/>
        </w:rPr>
        <w:t xml:space="preserve">The theoretical part of the thesis focuses on four main </w:t>
      </w:r>
      <w:r w:rsidR="00216F7A">
        <w:rPr>
          <w:rFonts w:cs="Times New Roman"/>
          <w:szCs w:val="24"/>
          <w:lang w:val="en-GB"/>
        </w:rPr>
        <w:t xml:space="preserve">topics. </w:t>
      </w:r>
      <w:r w:rsidR="00BE78CA">
        <w:rPr>
          <w:rFonts w:cs="Times New Roman"/>
          <w:szCs w:val="24"/>
          <w:lang w:val="en-GB"/>
        </w:rPr>
        <w:t>The f</w:t>
      </w:r>
      <w:r w:rsidR="00216F7A">
        <w:rPr>
          <w:rFonts w:cs="Times New Roman"/>
          <w:szCs w:val="24"/>
          <w:lang w:val="en-GB"/>
        </w:rPr>
        <w:t xml:space="preserve">irst one briefly describes </w:t>
      </w:r>
      <w:r w:rsidR="00BE78CA">
        <w:rPr>
          <w:rFonts w:cs="Times New Roman"/>
          <w:szCs w:val="24"/>
          <w:lang w:val="en-GB"/>
        </w:rPr>
        <w:t xml:space="preserve">the </w:t>
      </w:r>
      <w:r w:rsidR="00216F7A">
        <w:rPr>
          <w:rFonts w:cs="Times New Roman"/>
          <w:szCs w:val="24"/>
          <w:lang w:val="en-GB"/>
        </w:rPr>
        <w:t xml:space="preserve">life of Tolkien and his literary work with </w:t>
      </w:r>
      <w:r w:rsidR="00BE78CA">
        <w:rPr>
          <w:rFonts w:cs="Times New Roman"/>
          <w:szCs w:val="24"/>
          <w:lang w:val="en-GB"/>
        </w:rPr>
        <w:t xml:space="preserve">an </w:t>
      </w:r>
      <w:r w:rsidR="00216F7A">
        <w:rPr>
          <w:rFonts w:cs="Times New Roman"/>
          <w:szCs w:val="24"/>
          <w:lang w:val="en-GB"/>
        </w:rPr>
        <w:t xml:space="preserve">emphasis on </w:t>
      </w:r>
      <w:r w:rsidR="00216F7A">
        <w:rPr>
          <w:rFonts w:cs="Times New Roman"/>
          <w:i/>
          <w:iCs/>
          <w:szCs w:val="24"/>
          <w:lang w:val="en-GB"/>
        </w:rPr>
        <w:t xml:space="preserve">The Hobbit: Or There and Back Again. </w:t>
      </w:r>
      <w:r w:rsidR="00216F7A">
        <w:rPr>
          <w:rFonts w:cs="Times New Roman"/>
          <w:szCs w:val="24"/>
          <w:lang w:val="en-GB"/>
        </w:rPr>
        <w:t xml:space="preserve">The second topic in the thesis describes visual impairment and how it influences </w:t>
      </w:r>
      <w:r w:rsidR="00BE78CA">
        <w:rPr>
          <w:rFonts w:cs="Times New Roman"/>
          <w:szCs w:val="24"/>
          <w:lang w:val="en-GB"/>
        </w:rPr>
        <w:t xml:space="preserve">an </w:t>
      </w:r>
      <w:r w:rsidR="00216F7A">
        <w:rPr>
          <w:rFonts w:cs="Times New Roman"/>
          <w:szCs w:val="24"/>
          <w:lang w:val="en-GB"/>
        </w:rPr>
        <w:t xml:space="preserve">individual’s life. Significant chapters are also focused on compensatory factors as they are important for creating the program of </w:t>
      </w:r>
      <w:r w:rsidR="00BE78CA">
        <w:rPr>
          <w:rFonts w:cs="Times New Roman"/>
          <w:szCs w:val="24"/>
          <w:lang w:val="en-GB"/>
        </w:rPr>
        <w:t xml:space="preserve">a </w:t>
      </w:r>
      <w:r w:rsidR="00216F7A">
        <w:rPr>
          <w:rFonts w:cs="Times New Roman"/>
          <w:szCs w:val="24"/>
          <w:lang w:val="en-GB"/>
        </w:rPr>
        <w:t xml:space="preserve">weekend stay. </w:t>
      </w:r>
      <w:r w:rsidR="00BE78CA">
        <w:rPr>
          <w:rFonts w:cs="Times New Roman"/>
          <w:szCs w:val="24"/>
          <w:lang w:val="en-GB"/>
        </w:rPr>
        <w:t>The n</w:t>
      </w:r>
      <w:r w:rsidR="00216F7A">
        <w:rPr>
          <w:rFonts w:cs="Times New Roman"/>
          <w:szCs w:val="24"/>
          <w:lang w:val="en-GB"/>
        </w:rPr>
        <w:t>ext topic is learning through</w:t>
      </w:r>
      <w:r w:rsidR="00BE78CA">
        <w:rPr>
          <w:rFonts w:cs="Times New Roman"/>
          <w:szCs w:val="24"/>
          <w:lang w:val="en-GB"/>
        </w:rPr>
        <w:t xml:space="preserve"> </w:t>
      </w:r>
      <w:r w:rsidR="00216F7A">
        <w:rPr>
          <w:rFonts w:cs="Times New Roman"/>
          <w:szCs w:val="24"/>
          <w:lang w:val="en-GB"/>
        </w:rPr>
        <w:t>experience, which is the method the organization Život trochu jinak, z.s.</w:t>
      </w:r>
      <w:r w:rsidR="00EB5053">
        <w:rPr>
          <w:rFonts w:cs="Times New Roman"/>
          <w:szCs w:val="24"/>
          <w:lang w:val="en-GB"/>
        </w:rPr>
        <w:t xml:space="preserve"> [Life a Little Differently]</w:t>
      </w:r>
      <w:r w:rsidR="00216F7A">
        <w:rPr>
          <w:rFonts w:cs="Times New Roman"/>
          <w:szCs w:val="24"/>
          <w:lang w:val="en-GB"/>
        </w:rPr>
        <w:t xml:space="preserve"> using the most. </w:t>
      </w:r>
      <w:r w:rsidR="00716E30">
        <w:rPr>
          <w:rFonts w:cs="Times New Roman"/>
          <w:szCs w:val="24"/>
          <w:lang w:val="en-GB"/>
        </w:rPr>
        <w:t>In chapters about lea</w:t>
      </w:r>
      <w:r w:rsidR="00BE78CA">
        <w:rPr>
          <w:rFonts w:cs="Times New Roman"/>
          <w:szCs w:val="24"/>
          <w:lang w:val="en-GB"/>
        </w:rPr>
        <w:t>r</w:t>
      </w:r>
      <w:r w:rsidR="00716E30">
        <w:rPr>
          <w:rFonts w:cs="Times New Roman"/>
          <w:szCs w:val="24"/>
          <w:lang w:val="en-GB"/>
        </w:rPr>
        <w:t>ning through experience</w:t>
      </w:r>
      <w:r w:rsidR="00BE78CA">
        <w:rPr>
          <w:rFonts w:cs="Times New Roman"/>
          <w:szCs w:val="24"/>
          <w:lang w:val="en-GB"/>
        </w:rPr>
        <w:t>,</w:t>
      </w:r>
      <w:r w:rsidR="00716E30">
        <w:rPr>
          <w:rFonts w:cs="Times New Roman"/>
          <w:szCs w:val="24"/>
          <w:lang w:val="en-GB"/>
        </w:rPr>
        <w:t xml:space="preserve"> the basic </w:t>
      </w:r>
      <w:r w:rsidR="00060A94">
        <w:rPr>
          <w:rFonts w:cs="Times New Roman"/>
          <w:szCs w:val="24"/>
          <w:lang w:val="en-GB"/>
        </w:rPr>
        <w:t>characteristic</w:t>
      </w:r>
      <w:r w:rsidR="00716E30">
        <w:rPr>
          <w:rFonts w:cs="Times New Roman"/>
          <w:szCs w:val="24"/>
          <w:lang w:val="en-GB"/>
        </w:rPr>
        <w:t xml:space="preserve">s are described. </w:t>
      </w:r>
      <w:r w:rsidR="00216F7A">
        <w:rPr>
          <w:rFonts w:cs="Times New Roman"/>
          <w:szCs w:val="24"/>
          <w:lang w:val="en-GB"/>
        </w:rPr>
        <w:t>Lastly</w:t>
      </w:r>
      <w:r w:rsidR="00BE78CA">
        <w:rPr>
          <w:rFonts w:cs="Times New Roman"/>
          <w:szCs w:val="24"/>
          <w:lang w:val="en-GB"/>
        </w:rPr>
        <w:t>,</w:t>
      </w:r>
      <w:r w:rsidR="00216F7A">
        <w:rPr>
          <w:rFonts w:cs="Times New Roman"/>
          <w:szCs w:val="24"/>
          <w:lang w:val="en-GB"/>
        </w:rPr>
        <w:t xml:space="preserve"> the theoretical part informs about the non-profit organization Život trochu jinak, z. s., which </w:t>
      </w:r>
      <w:r w:rsidR="00EB5053">
        <w:rPr>
          <w:rFonts w:cs="Times New Roman"/>
          <w:szCs w:val="24"/>
          <w:lang w:val="en-GB"/>
        </w:rPr>
        <w:t>has been creating</w:t>
      </w:r>
      <w:r w:rsidR="00216F7A">
        <w:rPr>
          <w:rFonts w:cs="Times New Roman"/>
          <w:szCs w:val="24"/>
          <w:lang w:val="en-GB"/>
        </w:rPr>
        <w:t xml:space="preserve"> stays for people with visual impairment</w:t>
      </w:r>
      <w:r w:rsidR="00EB5053">
        <w:rPr>
          <w:rFonts w:cs="Times New Roman"/>
          <w:szCs w:val="24"/>
          <w:lang w:val="en-GB"/>
        </w:rPr>
        <w:t xml:space="preserve"> for over a decade</w:t>
      </w:r>
      <w:r w:rsidR="00216F7A">
        <w:rPr>
          <w:rFonts w:cs="Times New Roman"/>
          <w:szCs w:val="24"/>
          <w:lang w:val="en-GB"/>
        </w:rPr>
        <w:t xml:space="preserve">. The chapter includes the history of the organization and </w:t>
      </w:r>
      <w:r w:rsidR="00716E30">
        <w:rPr>
          <w:rFonts w:cs="Times New Roman"/>
          <w:szCs w:val="24"/>
          <w:lang w:val="en-GB"/>
        </w:rPr>
        <w:t>outlook on planned events</w:t>
      </w:r>
      <w:r w:rsidR="00216F7A">
        <w:rPr>
          <w:rFonts w:cs="Times New Roman"/>
          <w:szCs w:val="24"/>
          <w:lang w:val="en-GB"/>
        </w:rPr>
        <w:t>.</w:t>
      </w:r>
    </w:p>
    <w:p w14:paraId="1CD26945" w14:textId="4D544ED8" w:rsidR="00CB2BC5" w:rsidRDefault="00216F7A" w:rsidP="009A162B">
      <w:pPr>
        <w:ind w:firstLine="284"/>
        <w:rPr>
          <w:rFonts w:cs="Times New Roman"/>
          <w:szCs w:val="24"/>
          <w:lang w:val="en-GB"/>
        </w:rPr>
      </w:pPr>
      <w:r>
        <w:rPr>
          <w:rFonts w:cs="Times New Roman"/>
          <w:szCs w:val="24"/>
          <w:lang w:val="en-GB"/>
        </w:rPr>
        <w:lastRenderedPageBreak/>
        <w:t xml:space="preserve">The practical part is divided into two chapters. </w:t>
      </w:r>
      <w:r w:rsidR="000702C2">
        <w:rPr>
          <w:rFonts w:cs="Times New Roman"/>
          <w:szCs w:val="24"/>
          <w:lang w:val="en-GB"/>
        </w:rPr>
        <w:t xml:space="preserve">The first chapter describes </w:t>
      </w:r>
      <w:r w:rsidR="00BE78CA">
        <w:rPr>
          <w:rFonts w:cs="Times New Roman"/>
          <w:szCs w:val="24"/>
          <w:lang w:val="en-GB"/>
        </w:rPr>
        <w:t xml:space="preserve">the </w:t>
      </w:r>
      <w:r w:rsidR="000702C2">
        <w:rPr>
          <w:rFonts w:cs="Times New Roman"/>
          <w:szCs w:val="24"/>
          <w:lang w:val="en-GB"/>
        </w:rPr>
        <w:t xml:space="preserve">preparation of the weekend stay, </w:t>
      </w:r>
      <w:r w:rsidR="00F50E0D">
        <w:rPr>
          <w:rFonts w:cs="Times New Roman"/>
          <w:szCs w:val="24"/>
          <w:lang w:val="en-GB"/>
        </w:rPr>
        <w:t xml:space="preserve">such as </w:t>
      </w:r>
      <w:r w:rsidR="000702C2">
        <w:rPr>
          <w:rFonts w:cs="Times New Roman"/>
          <w:szCs w:val="24"/>
          <w:lang w:val="en-GB"/>
        </w:rPr>
        <w:t xml:space="preserve">how the leaders </w:t>
      </w:r>
      <w:r w:rsidR="009A162B">
        <w:rPr>
          <w:rFonts w:cs="Times New Roman"/>
          <w:szCs w:val="24"/>
          <w:lang w:val="en-GB"/>
        </w:rPr>
        <w:t>are selected</w:t>
      </w:r>
      <w:r w:rsidR="000702C2">
        <w:rPr>
          <w:rFonts w:cs="Times New Roman"/>
          <w:szCs w:val="24"/>
          <w:lang w:val="en-GB"/>
        </w:rPr>
        <w:t xml:space="preserve">, </w:t>
      </w:r>
      <w:r w:rsidR="00EB5053">
        <w:rPr>
          <w:rFonts w:cs="Times New Roman"/>
          <w:szCs w:val="24"/>
          <w:lang w:val="en-GB"/>
        </w:rPr>
        <w:t xml:space="preserve">and </w:t>
      </w:r>
      <w:r w:rsidR="000702C2">
        <w:rPr>
          <w:rFonts w:cs="Times New Roman"/>
          <w:szCs w:val="24"/>
          <w:lang w:val="en-GB"/>
        </w:rPr>
        <w:t xml:space="preserve">obstacles we </w:t>
      </w:r>
      <w:r w:rsidR="009A162B">
        <w:rPr>
          <w:rFonts w:cs="Times New Roman"/>
          <w:szCs w:val="24"/>
          <w:lang w:val="en-GB"/>
        </w:rPr>
        <w:t>must</w:t>
      </w:r>
      <w:r w:rsidR="000702C2">
        <w:rPr>
          <w:rFonts w:cs="Times New Roman"/>
          <w:szCs w:val="24"/>
          <w:lang w:val="en-GB"/>
        </w:rPr>
        <w:t xml:space="preserve"> face. Preparation is followed by selected programs of the weekend stay. Programs are described with their goals, which part of the book they are inspired by</w:t>
      </w:r>
      <w:r w:rsidR="00BE78CA">
        <w:rPr>
          <w:rFonts w:cs="Times New Roman"/>
          <w:szCs w:val="24"/>
          <w:lang w:val="en-GB"/>
        </w:rPr>
        <w:t>,</w:t>
      </w:r>
      <w:r w:rsidR="000702C2">
        <w:rPr>
          <w:rFonts w:cs="Times New Roman"/>
          <w:szCs w:val="24"/>
          <w:lang w:val="en-GB"/>
        </w:rPr>
        <w:t xml:space="preserve"> and by the expected process. </w:t>
      </w:r>
      <w:r w:rsidR="00B50EB6">
        <w:rPr>
          <w:rFonts w:cs="Times New Roman"/>
          <w:szCs w:val="24"/>
          <w:lang w:val="en-GB"/>
        </w:rPr>
        <w:t>After observation on the weekend stay it</w:t>
      </w:r>
      <w:r w:rsidR="000702C2">
        <w:rPr>
          <w:rFonts w:cs="Times New Roman"/>
          <w:szCs w:val="24"/>
          <w:lang w:val="en-GB"/>
        </w:rPr>
        <w:t xml:space="preserve"> is also described how in reality programs go. </w:t>
      </w:r>
      <w:r w:rsidR="00392F16">
        <w:rPr>
          <w:rFonts w:cs="Times New Roman"/>
          <w:szCs w:val="24"/>
          <w:lang w:val="en-GB"/>
        </w:rPr>
        <w:t xml:space="preserve">There is and expectation for a few differences between the planned program and its realization. </w:t>
      </w:r>
      <w:r w:rsidR="000702C2">
        <w:rPr>
          <w:rFonts w:cs="Times New Roman"/>
          <w:szCs w:val="24"/>
          <w:lang w:val="en-GB"/>
        </w:rPr>
        <w:t xml:space="preserve">The second half </w:t>
      </w:r>
      <w:r w:rsidR="00F50E0D">
        <w:rPr>
          <w:rFonts w:cs="Times New Roman"/>
          <w:szCs w:val="24"/>
          <w:lang w:val="en-GB"/>
        </w:rPr>
        <w:t>is based on the results from the questionnaires</w:t>
      </w:r>
      <w:r w:rsidR="000702C2">
        <w:rPr>
          <w:rFonts w:cs="Times New Roman"/>
          <w:szCs w:val="24"/>
          <w:lang w:val="en-GB"/>
        </w:rPr>
        <w:t xml:space="preserve">. The questionnaires </w:t>
      </w:r>
      <w:r w:rsidR="00F50E0D">
        <w:rPr>
          <w:rFonts w:cs="Times New Roman"/>
          <w:szCs w:val="24"/>
          <w:lang w:val="en-GB"/>
        </w:rPr>
        <w:t>investigate</w:t>
      </w:r>
      <w:r w:rsidR="000702C2">
        <w:rPr>
          <w:rFonts w:cs="Times New Roman"/>
          <w:szCs w:val="24"/>
          <w:lang w:val="en-GB"/>
        </w:rPr>
        <w:t xml:space="preserve"> whether children feel motivated to read </w:t>
      </w:r>
      <w:r w:rsidR="000702C2">
        <w:rPr>
          <w:rFonts w:cs="Times New Roman"/>
          <w:i/>
          <w:iCs/>
          <w:szCs w:val="24"/>
          <w:lang w:val="en-GB"/>
        </w:rPr>
        <w:t>The Hobbit: Or Back and There Again,</w:t>
      </w:r>
      <w:r w:rsidR="000702C2">
        <w:rPr>
          <w:rFonts w:cs="Times New Roman"/>
          <w:szCs w:val="24"/>
          <w:lang w:val="en-GB"/>
        </w:rPr>
        <w:t xml:space="preserve"> which program motivates them to read a book</w:t>
      </w:r>
      <w:r w:rsidR="009A162B">
        <w:rPr>
          <w:rFonts w:cs="Times New Roman"/>
          <w:szCs w:val="24"/>
          <w:lang w:val="en-GB"/>
        </w:rPr>
        <w:t xml:space="preserve"> and other related topics.</w:t>
      </w:r>
      <w:r w:rsidR="00CB2BC5">
        <w:rPr>
          <w:rFonts w:cs="Times New Roman"/>
          <w:szCs w:val="24"/>
          <w:lang w:val="en-GB"/>
        </w:rPr>
        <w:br w:type="page"/>
      </w:r>
    </w:p>
    <w:p w14:paraId="4F1D408D" w14:textId="1513FA0C" w:rsidR="00CB2BC5" w:rsidRDefault="00CB2BC5" w:rsidP="00BD4153">
      <w:pPr>
        <w:pStyle w:val="Nadpis1"/>
        <w:numPr>
          <w:ilvl w:val="0"/>
          <w:numId w:val="1"/>
        </w:numPr>
        <w:ind w:hanging="436"/>
        <w:rPr>
          <w:lang w:val="en-GB"/>
        </w:rPr>
      </w:pPr>
      <w:bookmarkStart w:id="2" w:name="_Toc101194524"/>
      <w:r>
        <w:rPr>
          <w:lang w:val="en-GB"/>
        </w:rPr>
        <w:lastRenderedPageBreak/>
        <w:t>J. R. R. Tolkien and his writing</w:t>
      </w:r>
      <w:bookmarkEnd w:id="2"/>
    </w:p>
    <w:p w14:paraId="3A6C4FBD" w14:textId="00287988" w:rsidR="00977343" w:rsidRPr="00A95D33" w:rsidRDefault="00977343" w:rsidP="00977343">
      <w:pPr>
        <w:ind w:firstLine="284"/>
        <w:rPr>
          <w:lang w:val="en-GB"/>
        </w:rPr>
      </w:pPr>
      <w:r>
        <w:rPr>
          <w:lang w:val="en-GB"/>
        </w:rPr>
        <w:t xml:space="preserve">J. R. R. Tolkien is one of the biggest contributors to </w:t>
      </w:r>
      <w:r w:rsidR="00DF6E62">
        <w:rPr>
          <w:lang w:val="en-GB"/>
        </w:rPr>
        <w:t xml:space="preserve">the </w:t>
      </w:r>
      <w:r>
        <w:rPr>
          <w:lang w:val="en-GB"/>
        </w:rPr>
        <w:t xml:space="preserve">fantasy </w:t>
      </w:r>
      <w:r w:rsidR="00042676">
        <w:rPr>
          <w:lang w:val="en-GB"/>
        </w:rPr>
        <w:t>genre</w:t>
      </w:r>
      <w:r>
        <w:rPr>
          <w:lang w:val="en-GB"/>
        </w:rPr>
        <w:t>. Even though his first work about</w:t>
      </w:r>
      <w:r w:rsidR="00042676">
        <w:rPr>
          <w:lang w:val="en-GB"/>
        </w:rPr>
        <w:t xml:space="preserve"> the</w:t>
      </w:r>
      <w:r>
        <w:rPr>
          <w:lang w:val="en-GB"/>
        </w:rPr>
        <w:t xml:space="preserve"> adventure of Bilbo Baggins will be celebrating </w:t>
      </w:r>
      <w:r w:rsidR="00DA24D7">
        <w:rPr>
          <w:lang w:val="en-GB"/>
        </w:rPr>
        <w:t xml:space="preserve">its </w:t>
      </w:r>
      <w:r>
        <w:rPr>
          <w:lang w:val="en-GB"/>
        </w:rPr>
        <w:t>centenary</w:t>
      </w:r>
      <w:r w:rsidR="00EB5053">
        <w:rPr>
          <w:lang w:val="en-GB"/>
        </w:rPr>
        <w:t xml:space="preserve"> in fifteen years,</w:t>
      </w:r>
      <w:r>
        <w:rPr>
          <w:lang w:val="en-GB"/>
        </w:rPr>
        <w:t xml:space="preserve"> it is still </w:t>
      </w:r>
      <w:r w:rsidR="00DA24D7">
        <w:rPr>
          <w:lang w:val="en-GB"/>
        </w:rPr>
        <w:t xml:space="preserve">a </w:t>
      </w:r>
      <w:r>
        <w:rPr>
          <w:lang w:val="en-GB"/>
        </w:rPr>
        <w:t>popular book. The recent series</w:t>
      </w:r>
      <w:r w:rsidR="00A95D33">
        <w:rPr>
          <w:i/>
          <w:iCs/>
          <w:lang w:val="en-GB"/>
        </w:rPr>
        <w:t xml:space="preserve"> The Rings of Power, </w:t>
      </w:r>
      <w:r w:rsidR="00A95D33">
        <w:rPr>
          <w:lang w:val="en-GB"/>
        </w:rPr>
        <w:t>which will be streamed in September is one of the multiple examples,</w:t>
      </w:r>
      <w:r w:rsidR="00DA24D7">
        <w:rPr>
          <w:lang w:val="en-GB"/>
        </w:rPr>
        <w:t xml:space="preserve"> of</w:t>
      </w:r>
      <w:r w:rsidR="00A95D33">
        <w:rPr>
          <w:lang w:val="en-GB"/>
        </w:rPr>
        <w:t xml:space="preserve"> how Tolkien’s work is still relevant and sought after by modern audience</w:t>
      </w:r>
      <w:r w:rsidR="00DA24D7">
        <w:rPr>
          <w:lang w:val="en-GB"/>
        </w:rPr>
        <w:t>s</w:t>
      </w:r>
      <w:r w:rsidR="00A95D33">
        <w:rPr>
          <w:lang w:val="en-GB"/>
        </w:rPr>
        <w:t>.</w:t>
      </w:r>
    </w:p>
    <w:p w14:paraId="30423BD0" w14:textId="1BF1BD21" w:rsidR="00CB2BC5" w:rsidRDefault="00CB2BC5" w:rsidP="00CB2BC5">
      <w:pPr>
        <w:pStyle w:val="Nadpis2"/>
        <w:numPr>
          <w:ilvl w:val="1"/>
          <w:numId w:val="1"/>
        </w:numPr>
        <w:rPr>
          <w:lang w:val="en-GB"/>
        </w:rPr>
      </w:pPr>
      <w:bookmarkStart w:id="3" w:name="_Toc101194525"/>
      <w:r>
        <w:rPr>
          <w:lang w:val="en-GB"/>
        </w:rPr>
        <w:t>J. R. R. Tolkien</w:t>
      </w:r>
      <w:bookmarkEnd w:id="3"/>
    </w:p>
    <w:p w14:paraId="23F15C41" w14:textId="15990198" w:rsidR="00CB2BC5" w:rsidRDefault="00CB2BC5" w:rsidP="001B04EB">
      <w:pPr>
        <w:ind w:firstLine="360"/>
        <w:rPr>
          <w:lang w:val="en-GB"/>
        </w:rPr>
      </w:pPr>
      <w:r>
        <w:rPr>
          <w:lang w:val="en-GB"/>
        </w:rPr>
        <w:t>John Ronald Reuel Tolkien</w:t>
      </w:r>
      <w:r w:rsidR="00094880">
        <w:rPr>
          <w:lang w:val="en-GB"/>
        </w:rPr>
        <w:t xml:space="preserve"> (1892 – 1973)</w:t>
      </w:r>
      <w:r>
        <w:rPr>
          <w:lang w:val="en-GB"/>
        </w:rPr>
        <w:t xml:space="preserve"> was </w:t>
      </w:r>
      <w:r w:rsidR="00251556">
        <w:rPr>
          <w:lang w:val="en-GB"/>
        </w:rPr>
        <w:t xml:space="preserve">an </w:t>
      </w:r>
      <w:r>
        <w:rPr>
          <w:lang w:val="en-GB"/>
        </w:rPr>
        <w:t>English writer</w:t>
      </w:r>
      <w:r w:rsidR="00005B6D">
        <w:rPr>
          <w:lang w:val="en-GB"/>
        </w:rPr>
        <w:t xml:space="preserve">, who is probably best-known for </w:t>
      </w:r>
      <w:r w:rsidR="00094880">
        <w:rPr>
          <w:lang w:val="en-GB"/>
        </w:rPr>
        <w:t>his fantasy works</w:t>
      </w:r>
      <w:r w:rsidR="00251556">
        <w:rPr>
          <w:lang w:val="en-GB"/>
        </w:rPr>
        <w:t xml:space="preserve">: </w:t>
      </w:r>
      <w:r w:rsidR="00251556">
        <w:rPr>
          <w:i/>
          <w:iCs/>
          <w:lang w:val="en-GB"/>
        </w:rPr>
        <w:t xml:space="preserve">The Hobbit: </w:t>
      </w:r>
      <w:r w:rsidR="00DA24D7">
        <w:rPr>
          <w:i/>
          <w:iCs/>
          <w:lang w:val="en-GB"/>
        </w:rPr>
        <w:t>O</w:t>
      </w:r>
      <w:r w:rsidR="00251556">
        <w:rPr>
          <w:i/>
          <w:iCs/>
          <w:lang w:val="en-GB"/>
        </w:rPr>
        <w:t xml:space="preserve">r There and Back Again </w:t>
      </w:r>
      <w:r w:rsidR="00251556">
        <w:rPr>
          <w:lang w:val="en-GB"/>
        </w:rPr>
        <w:t xml:space="preserve">(1937) and the trilogy </w:t>
      </w:r>
      <w:r w:rsidR="00EB5053">
        <w:rPr>
          <w:i/>
          <w:iCs/>
          <w:lang w:val="en-GB"/>
        </w:rPr>
        <w:t xml:space="preserve">The </w:t>
      </w:r>
      <w:r w:rsidR="00251556">
        <w:rPr>
          <w:i/>
          <w:iCs/>
          <w:lang w:val="en-GB"/>
        </w:rPr>
        <w:t>Lord of the Rings,</w:t>
      </w:r>
      <w:r w:rsidR="00251556">
        <w:rPr>
          <w:lang w:val="en-GB"/>
        </w:rPr>
        <w:t xml:space="preserve"> which was published between 1954 and 1955. Tolkien was not only a writer but also a </w:t>
      </w:r>
      <w:r w:rsidR="00850833">
        <w:rPr>
          <w:lang w:val="en-GB"/>
        </w:rPr>
        <w:t>linguist</w:t>
      </w:r>
      <w:r w:rsidR="00A96594">
        <w:rPr>
          <w:lang w:val="en-GB"/>
        </w:rPr>
        <w:t xml:space="preserve"> and a professor </w:t>
      </w:r>
      <w:r w:rsidR="00B707C5">
        <w:rPr>
          <w:lang w:val="en-GB"/>
        </w:rPr>
        <w:t>at</w:t>
      </w:r>
      <w:r w:rsidR="00A96594">
        <w:rPr>
          <w:lang w:val="en-GB"/>
        </w:rPr>
        <w:t xml:space="preserve"> Oxford University</w:t>
      </w:r>
      <w:r w:rsidR="00850833">
        <w:rPr>
          <w:lang w:val="en-GB"/>
        </w:rPr>
        <w:t xml:space="preserve"> with enormous interest in Old English and Old Norse. This fact was obvious not only in his works but also in his surroundings, which were described by </w:t>
      </w:r>
      <w:r w:rsidR="004B3338">
        <w:rPr>
          <w:lang w:val="en-GB"/>
        </w:rPr>
        <w:t>Carpenter</w:t>
      </w:r>
      <w:r w:rsidR="00850833">
        <w:rPr>
          <w:lang w:val="en-GB"/>
        </w:rPr>
        <w:t xml:space="preserve">: </w:t>
      </w:r>
      <w:r w:rsidR="00850833">
        <w:rPr>
          <w:i/>
          <w:iCs/>
          <w:lang w:val="en-GB"/>
        </w:rPr>
        <w:t>“The shelves are crammed with dictionaries, works on etymology and philology, and editions of texts in many languages, predominant among which are Old and Middle English and Old Norse…”</w:t>
      </w:r>
      <w:r w:rsidR="00094880">
        <w:rPr>
          <w:rStyle w:val="Znakapoznpodarou"/>
          <w:i/>
          <w:iCs/>
          <w:lang w:val="en-GB"/>
        </w:rPr>
        <w:footnoteReference w:id="1"/>
      </w:r>
      <w:r w:rsidR="00850833">
        <w:rPr>
          <w:lang w:val="en-GB"/>
        </w:rPr>
        <w:t xml:space="preserve"> </w:t>
      </w:r>
    </w:p>
    <w:p w14:paraId="5FC1AF0C" w14:textId="25A89921" w:rsidR="00FB3314" w:rsidRDefault="00094880" w:rsidP="00C32B9B">
      <w:pPr>
        <w:ind w:firstLine="360"/>
        <w:rPr>
          <w:lang w:val="en-GB"/>
        </w:rPr>
      </w:pPr>
      <w:r>
        <w:rPr>
          <w:lang w:val="en-GB"/>
        </w:rPr>
        <w:t xml:space="preserve"> </w:t>
      </w:r>
      <w:r w:rsidR="003C0F97">
        <w:rPr>
          <w:lang w:val="en-GB"/>
        </w:rPr>
        <w:t xml:space="preserve">The beginning of Tolkien’s life was full of painful moments. Tolkien was born in Bloemfontein in </w:t>
      </w:r>
      <w:r w:rsidR="00EB5053">
        <w:rPr>
          <w:lang w:val="en-GB"/>
        </w:rPr>
        <w:t>S</w:t>
      </w:r>
      <w:r w:rsidR="003C0F97">
        <w:rPr>
          <w:lang w:val="en-GB"/>
        </w:rPr>
        <w:t>outh Africa in 1892. His father died early and soon he was followed by Tolkien’s mother that left Tolkien alone with his younger brother. After some hesitation</w:t>
      </w:r>
      <w:r w:rsidR="00753513">
        <w:rPr>
          <w:lang w:val="en-GB"/>
        </w:rPr>
        <w:t>,</w:t>
      </w:r>
      <w:r w:rsidR="003C0F97">
        <w:rPr>
          <w:lang w:val="en-GB"/>
        </w:rPr>
        <w:t xml:space="preserve"> Tolkien joined British Army in </w:t>
      </w:r>
      <w:r w:rsidR="005A3373">
        <w:rPr>
          <w:lang w:val="en-GB"/>
        </w:rPr>
        <w:t xml:space="preserve">the </w:t>
      </w:r>
      <w:r w:rsidR="003C0F97">
        <w:rPr>
          <w:lang w:val="en-GB"/>
        </w:rPr>
        <w:t>First World War</w:t>
      </w:r>
      <w:r w:rsidR="005A3373">
        <w:rPr>
          <w:lang w:val="en-GB"/>
        </w:rPr>
        <w:t xml:space="preserve">. </w:t>
      </w:r>
      <w:r w:rsidR="00E1210A">
        <w:rPr>
          <w:lang w:val="en-GB"/>
        </w:rPr>
        <w:t xml:space="preserve">During </w:t>
      </w:r>
      <w:r w:rsidR="00BC1E1F">
        <w:rPr>
          <w:lang w:val="en-GB"/>
        </w:rPr>
        <w:t>his duty</w:t>
      </w:r>
      <w:r w:rsidR="00C30220">
        <w:rPr>
          <w:lang w:val="en-GB"/>
        </w:rPr>
        <w:t>,</w:t>
      </w:r>
      <w:r w:rsidR="00BC1E1F">
        <w:rPr>
          <w:lang w:val="en-GB"/>
        </w:rPr>
        <w:t xml:space="preserve"> Tolkien got trench fever and was sent back home. </w:t>
      </w:r>
      <w:r w:rsidR="00C30220">
        <w:rPr>
          <w:lang w:val="en-GB"/>
        </w:rPr>
        <w:t>The f</w:t>
      </w:r>
      <w:r w:rsidR="00CF4FA9">
        <w:rPr>
          <w:lang w:val="en-GB"/>
        </w:rPr>
        <w:t>ollowing year</w:t>
      </w:r>
      <w:r w:rsidR="00C30220">
        <w:rPr>
          <w:lang w:val="en-GB"/>
        </w:rPr>
        <w:t>s</w:t>
      </w:r>
      <w:r w:rsidR="00CF4FA9">
        <w:rPr>
          <w:lang w:val="en-GB"/>
        </w:rPr>
        <w:t xml:space="preserve"> of his life were calmer. Before joining </w:t>
      </w:r>
      <w:r w:rsidR="002568CC">
        <w:rPr>
          <w:lang w:val="en-GB"/>
        </w:rPr>
        <w:t xml:space="preserve">the </w:t>
      </w:r>
      <w:r w:rsidR="00CF4FA9">
        <w:rPr>
          <w:lang w:val="en-GB"/>
        </w:rPr>
        <w:t>army Tolkien married Edith Bratt</w:t>
      </w:r>
      <w:r w:rsidR="0046127A">
        <w:rPr>
          <w:lang w:val="en-GB"/>
        </w:rPr>
        <w:t>, w</w:t>
      </w:r>
      <w:r w:rsidR="001D2B82">
        <w:rPr>
          <w:lang w:val="en-GB"/>
        </w:rPr>
        <w:t>ith</w:t>
      </w:r>
      <w:r w:rsidR="0046127A">
        <w:rPr>
          <w:lang w:val="en-GB"/>
        </w:rPr>
        <w:t xml:space="preserve"> who</w:t>
      </w:r>
      <w:r w:rsidR="001D2B82">
        <w:rPr>
          <w:lang w:val="en-GB"/>
        </w:rPr>
        <w:t>m</w:t>
      </w:r>
      <w:r w:rsidR="0046127A">
        <w:rPr>
          <w:lang w:val="en-GB"/>
        </w:rPr>
        <w:t xml:space="preserve"> he had three sons and one daughter. </w:t>
      </w:r>
      <w:r w:rsidR="00CB1CB2">
        <w:rPr>
          <w:lang w:val="en-GB"/>
        </w:rPr>
        <w:t>After Tolkien’s death</w:t>
      </w:r>
      <w:r w:rsidR="002568CC">
        <w:rPr>
          <w:lang w:val="en-GB"/>
        </w:rPr>
        <w:t>,</w:t>
      </w:r>
      <w:r w:rsidR="00123A28">
        <w:rPr>
          <w:lang w:val="en-GB"/>
        </w:rPr>
        <w:t xml:space="preserve"> some of</w:t>
      </w:r>
      <w:r w:rsidR="00CB1CB2">
        <w:rPr>
          <w:lang w:val="en-GB"/>
        </w:rPr>
        <w:t xml:space="preserve"> his works</w:t>
      </w:r>
      <w:r w:rsidR="00A94A44">
        <w:rPr>
          <w:lang w:val="en-GB"/>
        </w:rPr>
        <w:t xml:space="preserve">, </w:t>
      </w:r>
      <w:r w:rsidR="00123A28">
        <w:rPr>
          <w:lang w:val="en-GB"/>
        </w:rPr>
        <w:t xml:space="preserve">e.g. </w:t>
      </w:r>
      <w:r w:rsidR="00266E75">
        <w:rPr>
          <w:i/>
          <w:iCs/>
          <w:lang w:val="en-GB"/>
        </w:rPr>
        <w:t>The Silmarillion</w:t>
      </w:r>
      <w:r w:rsidR="00266E75">
        <w:rPr>
          <w:lang w:val="en-GB"/>
        </w:rPr>
        <w:t xml:space="preserve"> or </w:t>
      </w:r>
      <w:r w:rsidR="00BC0E35">
        <w:rPr>
          <w:i/>
          <w:iCs/>
          <w:lang w:val="en-GB"/>
        </w:rPr>
        <w:t>The Children of Húrin</w:t>
      </w:r>
      <w:r w:rsidR="00A94A44">
        <w:rPr>
          <w:lang w:val="en-GB"/>
        </w:rPr>
        <w:t>,</w:t>
      </w:r>
      <w:r w:rsidR="00CB1CB2">
        <w:rPr>
          <w:lang w:val="en-GB"/>
        </w:rPr>
        <w:t xml:space="preserve"> were collected and published by his son Christopher. </w:t>
      </w:r>
      <w:r w:rsidR="00303113">
        <w:rPr>
          <w:lang w:val="en-GB"/>
        </w:rPr>
        <w:t>His days were filled with teaching, academic discussions but also spending time with</w:t>
      </w:r>
      <w:r w:rsidR="00EB5053">
        <w:rPr>
          <w:lang w:val="en-GB"/>
        </w:rPr>
        <w:t xml:space="preserve"> his</w:t>
      </w:r>
      <w:r w:rsidR="00303113">
        <w:rPr>
          <w:lang w:val="en-GB"/>
        </w:rPr>
        <w:t xml:space="preserve"> </w:t>
      </w:r>
      <w:r w:rsidR="00372C75">
        <w:rPr>
          <w:lang w:val="en-GB"/>
        </w:rPr>
        <w:t xml:space="preserve">family. </w:t>
      </w:r>
      <w:r w:rsidR="006A51E2">
        <w:rPr>
          <w:lang w:val="en-GB"/>
        </w:rPr>
        <w:t xml:space="preserve">He was also known for his </w:t>
      </w:r>
      <w:r w:rsidR="00090CB1">
        <w:rPr>
          <w:lang w:val="en-GB"/>
        </w:rPr>
        <w:t xml:space="preserve">humour </w:t>
      </w:r>
      <w:r w:rsidR="00F92400">
        <w:rPr>
          <w:lang w:val="en-GB"/>
        </w:rPr>
        <w:t xml:space="preserve">– on New Year’s Eve Tolkien dressed up himself as </w:t>
      </w:r>
      <w:r w:rsidR="00DF2B16">
        <w:rPr>
          <w:lang w:val="en-GB"/>
        </w:rPr>
        <w:t xml:space="preserve">an </w:t>
      </w:r>
      <w:r w:rsidR="00CB1CB2">
        <w:rPr>
          <w:lang w:val="en-GB"/>
        </w:rPr>
        <w:t>Anglo-Saxon warrior.</w:t>
      </w:r>
      <w:r w:rsidR="002E4BF1">
        <w:rPr>
          <w:lang w:val="en-GB"/>
        </w:rPr>
        <w:t xml:space="preserve"> </w:t>
      </w:r>
      <w:r w:rsidR="00475F80">
        <w:rPr>
          <w:lang w:val="en-GB"/>
        </w:rPr>
        <w:t>Tolkie</w:t>
      </w:r>
      <w:r w:rsidR="00926178">
        <w:rPr>
          <w:lang w:val="en-GB"/>
        </w:rPr>
        <w:t>n’s death was caused by pneumonia, he died two years after his wife.</w:t>
      </w:r>
      <w:r w:rsidR="00003282">
        <w:rPr>
          <w:rStyle w:val="Znakapoznpodarou"/>
          <w:lang w:val="en-GB"/>
        </w:rPr>
        <w:footnoteReference w:id="2"/>
      </w:r>
    </w:p>
    <w:p w14:paraId="50075E21" w14:textId="77777777" w:rsidR="00C32B9B" w:rsidRPr="00251556" w:rsidRDefault="00C32B9B" w:rsidP="00C32B9B">
      <w:pPr>
        <w:ind w:firstLine="360"/>
        <w:rPr>
          <w:lang w:val="en-GB"/>
        </w:rPr>
      </w:pPr>
    </w:p>
    <w:p w14:paraId="4F1FDF58" w14:textId="7175B768" w:rsidR="00CB2BC5" w:rsidRDefault="00CB2BC5" w:rsidP="00CB2BC5">
      <w:pPr>
        <w:pStyle w:val="Nadpis2"/>
        <w:numPr>
          <w:ilvl w:val="1"/>
          <w:numId w:val="1"/>
        </w:numPr>
        <w:rPr>
          <w:lang w:val="en-GB"/>
        </w:rPr>
      </w:pPr>
      <w:bookmarkStart w:id="4" w:name="_Toc101194526"/>
      <w:r>
        <w:rPr>
          <w:lang w:val="en-GB"/>
        </w:rPr>
        <w:lastRenderedPageBreak/>
        <w:t>The Hobbit: or There and Back Again</w:t>
      </w:r>
      <w:bookmarkEnd w:id="4"/>
    </w:p>
    <w:p w14:paraId="4C0A1182" w14:textId="1D593E95" w:rsidR="004C3BF5" w:rsidRDefault="00CA039F" w:rsidP="00C500A8">
      <w:pPr>
        <w:ind w:left="708"/>
        <w:jc w:val="center"/>
        <w:rPr>
          <w:i/>
          <w:iCs/>
          <w:lang w:val="en-GB"/>
        </w:rPr>
      </w:pPr>
      <w:r>
        <w:rPr>
          <w:i/>
          <w:iCs/>
          <w:lang w:val="en-GB"/>
        </w:rPr>
        <w:t>“In a hole</w:t>
      </w:r>
      <w:r w:rsidR="00C500A8">
        <w:rPr>
          <w:i/>
          <w:iCs/>
          <w:lang w:val="en-GB"/>
        </w:rPr>
        <w:t xml:space="preserve"> in the ground there lived a hobbit”</w:t>
      </w:r>
      <w:r w:rsidR="00EA6ED5">
        <w:rPr>
          <w:rStyle w:val="Znakapoznpodarou"/>
          <w:i/>
          <w:iCs/>
          <w:lang w:val="en-GB"/>
        </w:rPr>
        <w:footnoteReference w:id="3"/>
      </w:r>
    </w:p>
    <w:p w14:paraId="03C2A1D7" w14:textId="4B349DF4" w:rsidR="006207A2" w:rsidRDefault="0088456C" w:rsidP="0068773D">
      <w:pPr>
        <w:ind w:firstLine="360"/>
        <w:rPr>
          <w:lang w:val="en-GB"/>
        </w:rPr>
      </w:pPr>
      <w:r>
        <w:rPr>
          <w:lang w:val="en-GB"/>
        </w:rPr>
        <w:t>One of the works which brough</w:t>
      </w:r>
      <w:r w:rsidR="007213E9">
        <w:rPr>
          <w:lang w:val="en-GB"/>
        </w:rPr>
        <w:t>t</w:t>
      </w:r>
      <w:r w:rsidR="00B07A39">
        <w:rPr>
          <w:lang w:val="en-GB"/>
        </w:rPr>
        <w:t xml:space="preserve"> fame to Tolkien is a story about Bilbo Baggins and his adventures. The book was </w:t>
      </w:r>
      <w:r w:rsidR="00AF6694">
        <w:rPr>
          <w:lang w:val="en-GB"/>
        </w:rPr>
        <w:t xml:space="preserve">addressed to </w:t>
      </w:r>
      <w:r w:rsidR="00F95FCB">
        <w:rPr>
          <w:lang w:val="en-GB"/>
        </w:rPr>
        <w:t xml:space="preserve">a </w:t>
      </w:r>
      <w:r w:rsidR="00AF6694">
        <w:rPr>
          <w:lang w:val="en-GB"/>
        </w:rPr>
        <w:t>children</w:t>
      </w:r>
      <w:r w:rsidR="0086164D">
        <w:rPr>
          <w:lang w:val="en-GB"/>
        </w:rPr>
        <w:t>’s</w:t>
      </w:r>
      <w:r w:rsidR="00AF6694">
        <w:rPr>
          <w:lang w:val="en-GB"/>
        </w:rPr>
        <w:t xml:space="preserve"> audience however </w:t>
      </w:r>
      <w:r w:rsidR="00530E88">
        <w:rPr>
          <w:lang w:val="en-GB"/>
        </w:rPr>
        <w:t xml:space="preserve">the </w:t>
      </w:r>
      <w:r w:rsidR="00F74E35">
        <w:rPr>
          <w:lang w:val="en-GB"/>
        </w:rPr>
        <w:t xml:space="preserve">audience was </w:t>
      </w:r>
      <w:r w:rsidR="0068773D">
        <w:rPr>
          <w:lang w:val="en-GB"/>
        </w:rPr>
        <w:t>considerably larger</w:t>
      </w:r>
      <w:r w:rsidR="00265A19">
        <w:rPr>
          <w:lang w:val="en-GB"/>
        </w:rPr>
        <w:t>. The story was enjoyed even by adults</w:t>
      </w:r>
      <w:r w:rsidR="00B156E2">
        <w:rPr>
          <w:lang w:val="en-GB"/>
        </w:rPr>
        <w:t xml:space="preserve">. </w:t>
      </w:r>
      <w:r w:rsidR="00C87709">
        <w:rPr>
          <w:lang w:val="en-GB"/>
        </w:rPr>
        <w:t>One of the first reader</w:t>
      </w:r>
      <w:r w:rsidR="00145D26">
        <w:rPr>
          <w:lang w:val="en-GB"/>
        </w:rPr>
        <w:t>s</w:t>
      </w:r>
      <w:r w:rsidR="00C87709">
        <w:rPr>
          <w:lang w:val="en-GB"/>
        </w:rPr>
        <w:t xml:space="preserve"> was </w:t>
      </w:r>
      <w:r w:rsidR="00EB5053">
        <w:rPr>
          <w:lang w:val="en-GB"/>
        </w:rPr>
        <w:t>the</w:t>
      </w:r>
      <w:r w:rsidR="00C87709">
        <w:rPr>
          <w:lang w:val="en-GB"/>
        </w:rPr>
        <w:t xml:space="preserve"> son of</w:t>
      </w:r>
      <w:r w:rsidR="000923C5">
        <w:rPr>
          <w:lang w:val="en-GB"/>
        </w:rPr>
        <w:t xml:space="preserve"> a publisher Stanley Unwin</w:t>
      </w:r>
      <w:r w:rsidR="003B3DF5">
        <w:rPr>
          <w:lang w:val="en-GB"/>
        </w:rPr>
        <w:t>, who wanted to know his son</w:t>
      </w:r>
      <w:r w:rsidR="0086164D">
        <w:rPr>
          <w:lang w:val="en-GB"/>
        </w:rPr>
        <w:t>’s</w:t>
      </w:r>
      <w:r w:rsidR="003B3DF5">
        <w:rPr>
          <w:lang w:val="en-GB"/>
        </w:rPr>
        <w:t xml:space="preserve"> opinion</w:t>
      </w:r>
      <w:r w:rsidR="000923C5">
        <w:rPr>
          <w:lang w:val="en-GB"/>
        </w:rPr>
        <w:t xml:space="preserve">. Unwin’s son </w:t>
      </w:r>
      <w:r w:rsidR="00A63720">
        <w:rPr>
          <w:lang w:val="en-GB"/>
        </w:rPr>
        <w:t xml:space="preserve">was </w:t>
      </w:r>
      <w:r w:rsidR="00E43996">
        <w:rPr>
          <w:lang w:val="en-GB"/>
        </w:rPr>
        <w:t>enthusiastic</w:t>
      </w:r>
      <w:r w:rsidR="00A63720">
        <w:rPr>
          <w:lang w:val="en-GB"/>
        </w:rPr>
        <w:t xml:space="preserve"> abou</w:t>
      </w:r>
      <w:r w:rsidR="00E43996">
        <w:rPr>
          <w:lang w:val="en-GB"/>
        </w:rPr>
        <w:t xml:space="preserve">t </w:t>
      </w:r>
      <w:r w:rsidR="00EB5053">
        <w:rPr>
          <w:lang w:val="en-GB"/>
        </w:rPr>
        <w:t xml:space="preserve">the </w:t>
      </w:r>
      <w:r w:rsidR="00E43996">
        <w:rPr>
          <w:lang w:val="en-GB"/>
        </w:rPr>
        <w:t xml:space="preserve">hobbit’s </w:t>
      </w:r>
      <w:r w:rsidR="00904D4A">
        <w:rPr>
          <w:lang w:val="en-GB"/>
        </w:rPr>
        <w:t>story,</w:t>
      </w:r>
      <w:r w:rsidR="00E84DB7">
        <w:rPr>
          <w:lang w:val="en-GB"/>
        </w:rPr>
        <w:t xml:space="preserve"> and he recommended it to children between ages 5 to 9.</w:t>
      </w:r>
      <w:r w:rsidR="00E84DB7">
        <w:rPr>
          <w:rStyle w:val="Znakapoznpodarou"/>
          <w:lang w:val="en-GB"/>
        </w:rPr>
        <w:footnoteReference w:id="4"/>
      </w:r>
    </w:p>
    <w:p w14:paraId="05F434C0" w14:textId="2165FEE6" w:rsidR="00D20E32" w:rsidRPr="00BA6054" w:rsidRDefault="00D20E32" w:rsidP="0068773D">
      <w:pPr>
        <w:ind w:firstLine="360"/>
        <w:rPr>
          <w:lang w:val="en-GB"/>
        </w:rPr>
      </w:pPr>
      <w:r>
        <w:rPr>
          <w:lang w:val="en-GB"/>
        </w:rPr>
        <w:t xml:space="preserve">The idea of writing the story about Bilbo Baggins was born in </w:t>
      </w:r>
      <w:r w:rsidR="00DA24D7">
        <w:rPr>
          <w:lang w:val="en-GB"/>
        </w:rPr>
        <w:t>Tolkien’s</w:t>
      </w:r>
      <w:r>
        <w:rPr>
          <w:lang w:val="en-GB"/>
        </w:rPr>
        <w:t xml:space="preserve"> head in summer, while he was marking School Certificate papers, which was a job that helped him to increase his income. According to Tolkien</w:t>
      </w:r>
      <w:r w:rsidR="00DA24D7">
        <w:rPr>
          <w:lang w:val="en-GB"/>
        </w:rPr>
        <w:t>,</w:t>
      </w:r>
      <w:r>
        <w:rPr>
          <w:lang w:val="en-GB"/>
        </w:rPr>
        <w:t xml:space="preserve"> it was</w:t>
      </w:r>
      <w:r w:rsidR="00BA6054">
        <w:rPr>
          <w:lang w:val="en-GB"/>
        </w:rPr>
        <w:t xml:space="preserve"> a</w:t>
      </w:r>
      <w:r>
        <w:rPr>
          <w:lang w:val="en-GB"/>
        </w:rPr>
        <w:t xml:space="preserve"> boring job and</w:t>
      </w:r>
      <w:r w:rsidR="00BA6054">
        <w:rPr>
          <w:lang w:val="en-GB"/>
        </w:rPr>
        <w:t xml:space="preserve"> after realizing that one of the candidates left one paper blank, he decided to write down a short sentence. This simple sentence: </w:t>
      </w:r>
      <w:r w:rsidR="00BA6054">
        <w:rPr>
          <w:i/>
          <w:iCs/>
          <w:lang w:val="en-GB"/>
        </w:rPr>
        <w:t xml:space="preserve">“In a hole in the ground there lived a hobbit.” </w:t>
      </w:r>
      <w:r w:rsidR="00BA6054">
        <w:rPr>
          <w:lang w:val="en-GB"/>
        </w:rPr>
        <w:t xml:space="preserve">started </w:t>
      </w:r>
      <w:r w:rsidR="00DA24D7">
        <w:rPr>
          <w:lang w:val="en-GB"/>
        </w:rPr>
        <w:t xml:space="preserve">the </w:t>
      </w:r>
      <w:r w:rsidR="00BA6054">
        <w:rPr>
          <w:lang w:val="en-GB"/>
        </w:rPr>
        <w:t>whole journey of Bilbo Baggins.</w:t>
      </w:r>
      <w:r w:rsidR="00BA6054">
        <w:rPr>
          <w:rStyle w:val="Znakapoznpodarou"/>
          <w:lang w:val="en-GB"/>
        </w:rPr>
        <w:footnoteReference w:id="5"/>
      </w:r>
    </w:p>
    <w:p w14:paraId="50A68BF5" w14:textId="2117C7D5" w:rsidR="00F81EED" w:rsidRPr="00F81EED" w:rsidRDefault="00F81EED" w:rsidP="0068773D">
      <w:pPr>
        <w:ind w:firstLine="360"/>
        <w:rPr>
          <w:lang w:val="en-GB"/>
        </w:rPr>
      </w:pPr>
      <w:r>
        <w:rPr>
          <w:lang w:val="en-GB"/>
        </w:rPr>
        <w:t xml:space="preserve">Helms described </w:t>
      </w:r>
      <w:r w:rsidRPr="00EB5053">
        <w:rPr>
          <w:i/>
          <w:iCs/>
          <w:lang w:val="en-GB"/>
        </w:rPr>
        <w:t>The Hobbit</w:t>
      </w:r>
      <w:r>
        <w:rPr>
          <w:lang w:val="en-GB"/>
        </w:rPr>
        <w:t xml:space="preserve"> as a very simple version of its sequel. In his article multiple similarities between those two stories are highlighted</w:t>
      </w:r>
      <w:r w:rsidR="00A669DC">
        <w:rPr>
          <w:lang w:val="en-GB"/>
        </w:rPr>
        <w:t xml:space="preserve"> </w:t>
      </w:r>
      <w:r w:rsidR="00DA24D7">
        <w:rPr>
          <w:lang w:val="en-GB"/>
        </w:rPr>
        <w:t>e.g.,</w:t>
      </w:r>
      <w:r w:rsidR="00A669DC">
        <w:rPr>
          <w:lang w:val="en-GB"/>
        </w:rPr>
        <w:t xml:space="preserve"> both quests took one year. The tone of the stories is also mentioned. While </w:t>
      </w:r>
      <w:r w:rsidR="00A669DC" w:rsidRPr="00EB5053">
        <w:rPr>
          <w:i/>
          <w:iCs/>
          <w:lang w:val="en-GB"/>
        </w:rPr>
        <w:t>The Hobbit</w:t>
      </w:r>
      <w:r w:rsidR="00A669DC">
        <w:rPr>
          <w:lang w:val="en-GB"/>
        </w:rPr>
        <w:t xml:space="preserve"> remains light and optimistic through</w:t>
      </w:r>
      <w:r w:rsidR="00DA24D7">
        <w:rPr>
          <w:lang w:val="en-GB"/>
        </w:rPr>
        <w:t>out</w:t>
      </w:r>
      <w:r w:rsidR="00A669DC">
        <w:rPr>
          <w:lang w:val="en-GB"/>
        </w:rPr>
        <w:t xml:space="preserve"> the whole story, the series </w:t>
      </w:r>
      <w:r w:rsidR="00EB5053" w:rsidRPr="00EB5053">
        <w:rPr>
          <w:i/>
          <w:iCs/>
          <w:lang w:val="en-GB"/>
        </w:rPr>
        <w:t xml:space="preserve">The </w:t>
      </w:r>
      <w:r w:rsidR="00A669DC" w:rsidRPr="00EB5053">
        <w:rPr>
          <w:i/>
          <w:iCs/>
          <w:lang w:val="en-GB"/>
        </w:rPr>
        <w:t>Lord of the Rings</w:t>
      </w:r>
      <w:r w:rsidR="00A669DC">
        <w:rPr>
          <w:lang w:val="en-GB"/>
        </w:rPr>
        <w:t xml:space="preserve"> is most of the time heavy</w:t>
      </w:r>
      <w:r w:rsidR="00DA24D7">
        <w:rPr>
          <w:lang w:val="en-GB"/>
        </w:rPr>
        <w:t>-</w:t>
      </w:r>
      <w:r w:rsidR="00A669DC">
        <w:rPr>
          <w:lang w:val="en-GB"/>
        </w:rPr>
        <w:t xml:space="preserve">toned. Descriptive parts are also more common in </w:t>
      </w:r>
      <w:r w:rsidR="00EB5053" w:rsidRPr="00EB5053">
        <w:rPr>
          <w:i/>
          <w:iCs/>
          <w:lang w:val="en-GB"/>
        </w:rPr>
        <w:t xml:space="preserve">The </w:t>
      </w:r>
      <w:r w:rsidR="00A669DC" w:rsidRPr="00EB5053">
        <w:rPr>
          <w:i/>
          <w:iCs/>
          <w:lang w:val="en-GB"/>
        </w:rPr>
        <w:t>Lord of the Rings</w:t>
      </w:r>
      <w:r w:rsidR="00A669DC">
        <w:rPr>
          <w:lang w:val="en-GB"/>
        </w:rPr>
        <w:t xml:space="preserve">, which slows the story, and The Hobbit appears to be much faster. Another important difference is that in </w:t>
      </w:r>
      <w:r w:rsidR="00A669DC" w:rsidRPr="00EB5053">
        <w:rPr>
          <w:i/>
          <w:iCs/>
          <w:lang w:val="en-GB"/>
        </w:rPr>
        <w:t>The Hobbit</w:t>
      </w:r>
      <w:r w:rsidR="00A669DC">
        <w:rPr>
          <w:lang w:val="en-GB"/>
        </w:rPr>
        <w:t xml:space="preserve"> there is no real evil character but in the </w:t>
      </w:r>
      <w:r w:rsidR="00EB5053" w:rsidRPr="00EB5053">
        <w:rPr>
          <w:i/>
          <w:iCs/>
          <w:lang w:val="en-GB"/>
        </w:rPr>
        <w:t xml:space="preserve">The </w:t>
      </w:r>
      <w:r w:rsidR="00A669DC" w:rsidRPr="00EB5053">
        <w:rPr>
          <w:i/>
          <w:iCs/>
          <w:lang w:val="en-GB"/>
        </w:rPr>
        <w:t>Lord of the Rings</w:t>
      </w:r>
      <w:r w:rsidR="00A669DC">
        <w:rPr>
          <w:lang w:val="en-GB"/>
        </w:rPr>
        <w:t xml:space="preserve"> there are multiple evil characters.</w:t>
      </w:r>
      <w:r w:rsidR="00D20E32">
        <w:rPr>
          <w:lang w:val="en-GB"/>
        </w:rPr>
        <w:t xml:space="preserve"> </w:t>
      </w:r>
      <w:r w:rsidR="00D20E32" w:rsidRPr="00EB5053">
        <w:rPr>
          <w:i/>
          <w:iCs/>
          <w:lang w:val="en-GB"/>
        </w:rPr>
        <w:t>The Hobbit</w:t>
      </w:r>
      <w:r w:rsidR="00D20E32">
        <w:rPr>
          <w:lang w:val="en-GB"/>
        </w:rPr>
        <w:t xml:space="preserve"> is considered to be suitable for children but is also sought by </w:t>
      </w:r>
      <w:r w:rsidR="00DA24D7">
        <w:rPr>
          <w:lang w:val="en-GB"/>
        </w:rPr>
        <w:t xml:space="preserve">an </w:t>
      </w:r>
      <w:r w:rsidR="00D20E32">
        <w:rPr>
          <w:lang w:val="en-GB"/>
        </w:rPr>
        <w:t xml:space="preserve">adult audience, but </w:t>
      </w:r>
      <w:r w:rsidR="00EB5053" w:rsidRPr="00EB5053">
        <w:rPr>
          <w:i/>
          <w:iCs/>
          <w:lang w:val="en-GB"/>
        </w:rPr>
        <w:t xml:space="preserve">The </w:t>
      </w:r>
      <w:r w:rsidR="00D20E32" w:rsidRPr="00EB5053">
        <w:rPr>
          <w:i/>
          <w:iCs/>
          <w:lang w:val="en-GB"/>
        </w:rPr>
        <w:t>Lord of the Rings</w:t>
      </w:r>
      <w:r w:rsidR="00D20E32">
        <w:rPr>
          <w:lang w:val="en-GB"/>
        </w:rPr>
        <w:t xml:space="preserve"> is recommended more for older readers. </w:t>
      </w:r>
      <w:r w:rsidR="00A669DC">
        <w:rPr>
          <w:rStyle w:val="Znakapoznpodarou"/>
          <w:lang w:val="en-GB"/>
        </w:rPr>
        <w:footnoteReference w:id="6"/>
      </w:r>
      <w:r w:rsidR="00A669DC">
        <w:rPr>
          <w:lang w:val="en-GB"/>
        </w:rPr>
        <w:t xml:space="preserve"> </w:t>
      </w:r>
    </w:p>
    <w:p w14:paraId="303B8B5E" w14:textId="44497350" w:rsidR="000E1124" w:rsidRDefault="00C30EFA" w:rsidP="00F45AE4">
      <w:pPr>
        <w:ind w:firstLine="360"/>
        <w:rPr>
          <w:lang w:val="en-GB"/>
        </w:rPr>
      </w:pPr>
      <w:r>
        <w:rPr>
          <w:i/>
          <w:iCs/>
          <w:lang w:val="en-GB"/>
        </w:rPr>
        <w:t xml:space="preserve">The Hobbit: </w:t>
      </w:r>
      <w:r w:rsidR="00DA24D7">
        <w:rPr>
          <w:i/>
          <w:iCs/>
          <w:lang w:val="en-GB"/>
        </w:rPr>
        <w:t>O</w:t>
      </w:r>
      <w:r>
        <w:rPr>
          <w:i/>
          <w:iCs/>
          <w:lang w:val="en-GB"/>
        </w:rPr>
        <w:t xml:space="preserve">r There and Back Again </w:t>
      </w:r>
      <w:r>
        <w:rPr>
          <w:lang w:val="en-GB"/>
        </w:rPr>
        <w:t xml:space="preserve">follows </w:t>
      </w:r>
      <w:r w:rsidR="00F95FCB">
        <w:rPr>
          <w:lang w:val="en-GB"/>
        </w:rPr>
        <w:t>the</w:t>
      </w:r>
      <w:r>
        <w:rPr>
          <w:lang w:val="en-GB"/>
        </w:rPr>
        <w:t xml:space="preserve"> story </w:t>
      </w:r>
      <w:r w:rsidR="003B7F3C">
        <w:rPr>
          <w:lang w:val="en-GB"/>
        </w:rPr>
        <w:t>of Bilbo</w:t>
      </w:r>
      <w:r>
        <w:rPr>
          <w:lang w:val="en-GB"/>
        </w:rPr>
        <w:t xml:space="preserve"> Baggins</w:t>
      </w:r>
      <w:r w:rsidR="000B2B73">
        <w:rPr>
          <w:lang w:val="en-GB"/>
        </w:rPr>
        <w:t>. Bilbo is visited by Gandalf,</w:t>
      </w:r>
      <w:r w:rsidR="00B20677">
        <w:rPr>
          <w:lang w:val="en-GB"/>
        </w:rPr>
        <w:t xml:space="preserve"> an</w:t>
      </w:r>
      <w:r w:rsidR="000B2B73">
        <w:rPr>
          <w:lang w:val="en-GB"/>
        </w:rPr>
        <w:t xml:space="preserve"> old wizard, who invites thirteen dwarfs to Bilbo’s house. The hobbit is forced to join dwarfs on their journey to Lonely Mountain. Dwarfs believe that Bilbo is a burglar, who will help them reclaim their home and all treasures</w:t>
      </w:r>
      <w:r w:rsidR="00B20677">
        <w:rPr>
          <w:lang w:val="en-GB"/>
        </w:rPr>
        <w:t xml:space="preserve"> from their ancestors</w:t>
      </w:r>
      <w:r w:rsidR="000B2B73">
        <w:rPr>
          <w:lang w:val="en-GB"/>
        </w:rPr>
        <w:t>. During their travel</w:t>
      </w:r>
      <w:r w:rsidR="00B20677">
        <w:rPr>
          <w:lang w:val="en-GB"/>
        </w:rPr>
        <w:t>,</w:t>
      </w:r>
      <w:r w:rsidR="00E25725">
        <w:rPr>
          <w:lang w:val="en-GB"/>
        </w:rPr>
        <w:t xml:space="preserve"> Bilbo and his company face multiple dangerous situations </w:t>
      </w:r>
      <w:r w:rsidR="008801AF">
        <w:rPr>
          <w:lang w:val="en-GB"/>
        </w:rPr>
        <w:t>e.g.,</w:t>
      </w:r>
      <w:r w:rsidR="00E25725">
        <w:rPr>
          <w:lang w:val="en-GB"/>
        </w:rPr>
        <w:t xml:space="preserve"> goblins, </w:t>
      </w:r>
      <w:r w:rsidR="00EB5053">
        <w:rPr>
          <w:lang w:val="en-GB"/>
        </w:rPr>
        <w:t xml:space="preserve">or </w:t>
      </w:r>
      <w:r w:rsidR="00E25725">
        <w:rPr>
          <w:lang w:val="en-GB"/>
        </w:rPr>
        <w:t xml:space="preserve">big spiders. </w:t>
      </w:r>
      <w:r w:rsidR="00F0582F">
        <w:rPr>
          <w:lang w:val="en-GB"/>
        </w:rPr>
        <w:t>By the end of the story</w:t>
      </w:r>
      <w:r w:rsidR="00B20677">
        <w:rPr>
          <w:lang w:val="en-GB"/>
        </w:rPr>
        <w:t>,</w:t>
      </w:r>
      <w:r w:rsidR="00F0582F">
        <w:rPr>
          <w:lang w:val="en-GB"/>
        </w:rPr>
        <w:t xml:space="preserve"> the group reaches the Lonely Mountain a</w:t>
      </w:r>
      <w:r w:rsidR="00EB5053">
        <w:rPr>
          <w:lang w:val="en-GB"/>
        </w:rPr>
        <w:t>nd</w:t>
      </w:r>
      <w:r w:rsidR="00F0582F">
        <w:rPr>
          <w:lang w:val="en-GB"/>
        </w:rPr>
        <w:t xml:space="preserve"> face </w:t>
      </w:r>
      <w:r w:rsidR="00EB5053">
        <w:rPr>
          <w:lang w:val="en-GB"/>
        </w:rPr>
        <w:t xml:space="preserve">a </w:t>
      </w:r>
      <w:r w:rsidR="00F0582F">
        <w:rPr>
          <w:lang w:val="en-GB"/>
        </w:rPr>
        <w:t xml:space="preserve">dragon, Smaug. Smaug is </w:t>
      </w:r>
      <w:r w:rsidR="00F0582F">
        <w:rPr>
          <w:lang w:val="en-GB"/>
        </w:rPr>
        <w:lastRenderedPageBreak/>
        <w:t xml:space="preserve">killed by Bard, while he was trying to destroy Lake-town. As people hear that the dragon was killed, they want to get </w:t>
      </w:r>
      <w:r w:rsidR="00EB5053">
        <w:rPr>
          <w:lang w:val="en-GB"/>
        </w:rPr>
        <w:t>the</w:t>
      </w:r>
      <w:r w:rsidR="00F0582F">
        <w:rPr>
          <w:lang w:val="en-GB"/>
        </w:rPr>
        <w:t xml:space="preserve"> treasure from the mountain. </w:t>
      </w:r>
      <w:r w:rsidR="00B20677">
        <w:rPr>
          <w:lang w:val="en-GB"/>
        </w:rPr>
        <w:t>T</w:t>
      </w:r>
      <w:r w:rsidR="00F0582F">
        <w:rPr>
          <w:lang w:val="en-GB"/>
        </w:rPr>
        <w:t>he forest elves</w:t>
      </w:r>
      <w:r w:rsidR="00EB5053">
        <w:rPr>
          <w:lang w:val="en-GB"/>
        </w:rPr>
        <w:t xml:space="preserve"> had same idea</w:t>
      </w:r>
      <w:r w:rsidR="00F0582F">
        <w:rPr>
          <w:lang w:val="en-GB"/>
        </w:rPr>
        <w:t>. All they could find were thirteen dwarves, who refused to share their treasure. In the end</w:t>
      </w:r>
      <w:r w:rsidR="00B20677">
        <w:rPr>
          <w:lang w:val="en-GB"/>
        </w:rPr>
        <w:t>,</w:t>
      </w:r>
      <w:r w:rsidR="00F0582F">
        <w:rPr>
          <w:lang w:val="en-GB"/>
        </w:rPr>
        <w:t xml:space="preserve"> five armies met but men, elves</w:t>
      </w:r>
      <w:r w:rsidR="00B20677">
        <w:rPr>
          <w:lang w:val="en-GB"/>
        </w:rPr>
        <w:t>,</w:t>
      </w:r>
      <w:r w:rsidR="00F0582F">
        <w:rPr>
          <w:lang w:val="en-GB"/>
        </w:rPr>
        <w:t xml:space="preserve"> and dwarves united against</w:t>
      </w:r>
      <w:r w:rsidR="00B20677">
        <w:rPr>
          <w:lang w:val="en-GB"/>
        </w:rPr>
        <w:t xml:space="preserve"> the</w:t>
      </w:r>
      <w:r w:rsidR="00F0582F">
        <w:rPr>
          <w:lang w:val="en-GB"/>
        </w:rPr>
        <w:t xml:space="preserve"> army of goblins and </w:t>
      </w:r>
      <w:r w:rsidR="00B743B5">
        <w:rPr>
          <w:lang w:val="en-GB"/>
        </w:rPr>
        <w:t>Wargs</w:t>
      </w:r>
      <w:r w:rsidR="00F0582F">
        <w:rPr>
          <w:lang w:val="en-GB"/>
        </w:rPr>
        <w:t xml:space="preserve">. </w:t>
      </w:r>
      <w:r w:rsidR="00B743B5">
        <w:rPr>
          <w:lang w:val="en-GB"/>
        </w:rPr>
        <w:t>Bilbo survives the Battle of Five Armies and returns home, where he wr</w:t>
      </w:r>
      <w:r w:rsidR="00EB5053">
        <w:rPr>
          <w:lang w:val="en-GB"/>
        </w:rPr>
        <w:t>ites</w:t>
      </w:r>
      <w:r w:rsidR="00B743B5">
        <w:rPr>
          <w:lang w:val="en-GB"/>
        </w:rPr>
        <w:t xml:space="preserve"> a book about his adventures.</w:t>
      </w:r>
    </w:p>
    <w:p w14:paraId="37614EB0" w14:textId="49D73741" w:rsidR="0037213F" w:rsidRPr="00383A2C" w:rsidRDefault="00383A2C" w:rsidP="00F45AE4">
      <w:pPr>
        <w:ind w:firstLine="360"/>
        <w:rPr>
          <w:lang w:val="en-GB"/>
        </w:rPr>
      </w:pPr>
      <w:r>
        <w:rPr>
          <w:lang w:val="en-GB"/>
        </w:rPr>
        <w:t xml:space="preserve">As it was mentioned in </w:t>
      </w:r>
      <w:r w:rsidR="00DA24D7">
        <w:rPr>
          <w:lang w:val="en-GB"/>
        </w:rPr>
        <w:t xml:space="preserve">the </w:t>
      </w:r>
      <w:r>
        <w:rPr>
          <w:lang w:val="en-GB"/>
        </w:rPr>
        <w:t xml:space="preserve">introduction </w:t>
      </w:r>
      <w:r>
        <w:rPr>
          <w:i/>
          <w:iCs/>
          <w:lang w:val="en-GB"/>
        </w:rPr>
        <w:t xml:space="preserve">The Hobbit: Or There and Back Again </w:t>
      </w:r>
      <w:r>
        <w:rPr>
          <w:lang w:val="en-GB"/>
        </w:rPr>
        <w:t>is a story, which is available in different formats.</w:t>
      </w:r>
      <w:r w:rsidR="00042676">
        <w:rPr>
          <w:lang w:val="en-GB"/>
        </w:rPr>
        <w:t xml:space="preserve"> </w:t>
      </w:r>
      <w:r w:rsidR="00DA24D7">
        <w:rPr>
          <w:lang w:val="en-GB"/>
        </w:rPr>
        <w:t>The f</w:t>
      </w:r>
      <w:r w:rsidR="00042676">
        <w:rPr>
          <w:lang w:val="en-GB"/>
        </w:rPr>
        <w:t>irst Czech translation was made by František Vrba in 1978 and since the</w:t>
      </w:r>
      <w:r w:rsidR="00DA24D7">
        <w:rPr>
          <w:lang w:val="en-GB"/>
        </w:rPr>
        <w:t>n</w:t>
      </w:r>
      <w:r w:rsidR="00042676">
        <w:rPr>
          <w:lang w:val="en-GB"/>
        </w:rPr>
        <w:t xml:space="preserve"> it </w:t>
      </w:r>
      <w:r w:rsidR="00EB5053">
        <w:rPr>
          <w:lang w:val="en-GB"/>
        </w:rPr>
        <w:t>has been</w:t>
      </w:r>
      <w:r w:rsidR="00042676">
        <w:rPr>
          <w:lang w:val="en-GB"/>
        </w:rPr>
        <w:t xml:space="preserve"> </w:t>
      </w:r>
      <w:r w:rsidR="00DA24D7">
        <w:rPr>
          <w:lang w:val="en-GB"/>
        </w:rPr>
        <w:t xml:space="preserve">the </w:t>
      </w:r>
      <w:r w:rsidR="00042676">
        <w:rPr>
          <w:lang w:val="en-GB"/>
        </w:rPr>
        <w:t>only translation used in all editions.</w:t>
      </w:r>
      <w:r w:rsidR="00042676">
        <w:rPr>
          <w:rStyle w:val="Znakapoznpodarou"/>
          <w:lang w:val="en-GB"/>
        </w:rPr>
        <w:footnoteReference w:id="7"/>
      </w:r>
      <w:r w:rsidR="00BC3C3E">
        <w:rPr>
          <w:lang w:val="en-GB"/>
        </w:rPr>
        <w:t xml:space="preserve"> People with visual impairment can order </w:t>
      </w:r>
      <w:r w:rsidR="00BC3C3E" w:rsidRPr="009512C5">
        <w:rPr>
          <w:i/>
          <w:iCs/>
          <w:lang w:val="en-GB"/>
        </w:rPr>
        <w:t>The Hobbit</w:t>
      </w:r>
      <w:r w:rsidR="00BC3C3E">
        <w:rPr>
          <w:lang w:val="en-GB"/>
        </w:rPr>
        <w:t xml:space="preserve"> written in braille from Knihovna a tiskárna pro nevidomé K. E. Macana</w:t>
      </w:r>
      <w:r w:rsidR="009512C5">
        <w:rPr>
          <w:lang w:val="en-GB"/>
        </w:rPr>
        <w:t xml:space="preserve"> </w:t>
      </w:r>
      <w:r w:rsidR="009512C5">
        <w:rPr>
          <w:rFonts w:cs="Times New Roman"/>
          <w:lang w:val="en-GB"/>
        </w:rPr>
        <w:t>[K. E. Macan Library and Printing Company for the Blind]</w:t>
      </w:r>
      <w:r w:rsidR="00BC3C3E">
        <w:rPr>
          <w:lang w:val="en-GB"/>
        </w:rPr>
        <w:t xml:space="preserve">. The edition in braille </w:t>
      </w:r>
      <w:r w:rsidR="002544CA">
        <w:rPr>
          <w:lang w:val="en-GB"/>
        </w:rPr>
        <w:t>consists of</w:t>
      </w:r>
      <w:r w:rsidR="00BC3C3E">
        <w:rPr>
          <w:lang w:val="en-GB"/>
        </w:rPr>
        <w:t xml:space="preserve"> seven volumes.</w:t>
      </w:r>
      <w:r w:rsidR="00BC3C3E">
        <w:rPr>
          <w:rStyle w:val="Znakapoznpodarou"/>
          <w:lang w:val="en-GB"/>
        </w:rPr>
        <w:footnoteReference w:id="8"/>
      </w:r>
      <w:r w:rsidR="0030738D">
        <w:rPr>
          <w:lang w:val="en-GB"/>
        </w:rPr>
        <w:t xml:space="preserve"> Another possibility for people with visual impairment are audiobooks or radio adaptation from 1996 made by Jiří Horčička for Český Rozhlas.</w:t>
      </w:r>
      <w:r w:rsidR="0030738D">
        <w:rPr>
          <w:rStyle w:val="Znakapoznpodarou"/>
          <w:lang w:val="en-GB"/>
        </w:rPr>
        <w:footnoteReference w:id="9"/>
      </w:r>
      <w:r w:rsidR="0030738D">
        <w:rPr>
          <w:lang w:val="en-GB"/>
        </w:rPr>
        <w:t xml:space="preserve"> Not only</w:t>
      </w:r>
      <w:r w:rsidR="00291834">
        <w:rPr>
          <w:lang w:val="en-GB"/>
        </w:rPr>
        <w:t xml:space="preserve"> books are available for people with visual impairment but also several film adaptations. Probably the best known is the adaptation by Peter Jackson. Even though</w:t>
      </w:r>
      <w:r w:rsidR="00DA24D7">
        <w:rPr>
          <w:lang w:val="en-GB"/>
        </w:rPr>
        <w:t>,</w:t>
      </w:r>
      <w:r w:rsidR="00291834">
        <w:rPr>
          <w:lang w:val="en-GB"/>
        </w:rPr>
        <w:t xml:space="preserve"> the </w:t>
      </w:r>
      <w:r w:rsidR="006B72FE">
        <w:rPr>
          <w:lang w:val="en-GB"/>
        </w:rPr>
        <w:t>adaptation contains several differences it is still one of the most popular adaptations of the book.</w:t>
      </w:r>
      <w:r w:rsidR="00291834">
        <w:rPr>
          <w:rStyle w:val="Znakapoznpodarou"/>
          <w:lang w:val="en-GB"/>
        </w:rPr>
        <w:footnoteReference w:id="10"/>
      </w:r>
      <w:r w:rsidR="006B72FE">
        <w:rPr>
          <w:lang w:val="en-GB"/>
        </w:rPr>
        <w:t xml:space="preserve"> In </w:t>
      </w:r>
      <w:r w:rsidR="00DA24D7">
        <w:rPr>
          <w:lang w:val="en-GB"/>
        </w:rPr>
        <w:t xml:space="preserve">the </w:t>
      </w:r>
      <w:r w:rsidR="006B72FE">
        <w:rPr>
          <w:lang w:val="en-GB"/>
        </w:rPr>
        <w:t>Czech language</w:t>
      </w:r>
      <w:r w:rsidR="00DA24D7">
        <w:rPr>
          <w:lang w:val="en-GB"/>
        </w:rPr>
        <w:t>,</w:t>
      </w:r>
      <w:r w:rsidR="006B72FE">
        <w:rPr>
          <w:lang w:val="en-GB"/>
        </w:rPr>
        <w:t xml:space="preserve"> Jackson’s movie does not have </w:t>
      </w:r>
      <w:r w:rsidR="00DA24D7">
        <w:rPr>
          <w:lang w:val="en-GB"/>
        </w:rPr>
        <w:t xml:space="preserve">an </w:t>
      </w:r>
      <w:r w:rsidR="006B72FE">
        <w:rPr>
          <w:lang w:val="en-GB"/>
        </w:rPr>
        <w:t>audio description but due</w:t>
      </w:r>
      <w:r w:rsidR="00DA24D7">
        <w:rPr>
          <w:lang w:val="en-GB"/>
        </w:rPr>
        <w:t xml:space="preserve"> to</w:t>
      </w:r>
      <w:r w:rsidR="006B72FE">
        <w:rPr>
          <w:lang w:val="en-GB"/>
        </w:rPr>
        <w:t xml:space="preserve"> its popularity</w:t>
      </w:r>
      <w:r w:rsidR="00DA24D7">
        <w:rPr>
          <w:lang w:val="en-GB"/>
        </w:rPr>
        <w:t>,</w:t>
      </w:r>
      <w:r w:rsidR="006B72FE">
        <w:rPr>
          <w:lang w:val="en-GB"/>
        </w:rPr>
        <w:t xml:space="preserve"> it</w:t>
      </w:r>
      <w:r w:rsidR="009512C5">
        <w:rPr>
          <w:lang w:val="en-GB"/>
        </w:rPr>
        <w:t xml:space="preserve"> will</w:t>
      </w:r>
      <w:r w:rsidR="006B72FE">
        <w:rPr>
          <w:lang w:val="en-GB"/>
        </w:rPr>
        <w:t xml:space="preserve"> probably</w:t>
      </w:r>
      <w:r w:rsidR="009512C5">
        <w:rPr>
          <w:lang w:val="en-GB"/>
        </w:rPr>
        <w:t xml:space="preserve"> </w:t>
      </w:r>
      <w:r w:rsidR="006B72FE">
        <w:rPr>
          <w:lang w:val="en-GB"/>
        </w:rPr>
        <w:t xml:space="preserve">have it in the future. </w:t>
      </w:r>
      <w:r w:rsidR="00042676">
        <w:rPr>
          <w:lang w:val="en-GB"/>
        </w:rPr>
        <w:t>Overall,</w:t>
      </w:r>
      <w:r w:rsidR="006B72FE">
        <w:rPr>
          <w:lang w:val="en-GB"/>
        </w:rPr>
        <w:t xml:space="preserve"> there is </w:t>
      </w:r>
      <w:r w:rsidR="00DA24D7">
        <w:rPr>
          <w:lang w:val="en-GB"/>
        </w:rPr>
        <w:t xml:space="preserve">a </w:t>
      </w:r>
      <w:r w:rsidR="006B72FE">
        <w:rPr>
          <w:lang w:val="en-GB"/>
        </w:rPr>
        <w:t xml:space="preserve">wide variety of choices of </w:t>
      </w:r>
      <w:r w:rsidR="006B72FE" w:rsidRPr="009512C5">
        <w:rPr>
          <w:i/>
          <w:iCs/>
          <w:lang w:val="en-GB"/>
        </w:rPr>
        <w:t>The Hobbit</w:t>
      </w:r>
      <w:r w:rsidR="006B72FE">
        <w:rPr>
          <w:lang w:val="en-GB"/>
        </w:rPr>
        <w:t xml:space="preserve"> for people with visual impairment, which makes it </w:t>
      </w:r>
      <w:r w:rsidR="00DA24D7">
        <w:rPr>
          <w:lang w:val="en-GB"/>
        </w:rPr>
        <w:t xml:space="preserve">an </w:t>
      </w:r>
      <w:r w:rsidR="006B72FE">
        <w:rPr>
          <w:lang w:val="en-GB"/>
        </w:rPr>
        <w:t>accessible piece of literature for them.</w:t>
      </w:r>
    </w:p>
    <w:bookmarkEnd w:id="0"/>
    <w:p w14:paraId="057B0D83" w14:textId="4204EB02" w:rsidR="00D23E60" w:rsidRPr="00C30EFA" w:rsidRDefault="00D23E60" w:rsidP="00D23E60">
      <w:pPr>
        <w:spacing w:line="259" w:lineRule="auto"/>
        <w:jc w:val="left"/>
        <w:rPr>
          <w:lang w:val="en-GB"/>
        </w:rPr>
      </w:pPr>
      <w:r>
        <w:rPr>
          <w:lang w:val="en-GB"/>
        </w:rPr>
        <w:br w:type="page"/>
      </w:r>
    </w:p>
    <w:p w14:paraId="14C80505" w14:textId="7729EAA0" w:rsidR="00CB2BC5" w:rsidRDefault="00CB2BC5" w:rsidP="00CB2BC5">
      <w:pPr>
        <w:pStyle w:val="Nadpis1"/>
        <w:numPr>
          <w:ilvl w:val="0"/>
          <w:numId w:val="1"/>
        </w:numPr>
        <w:rPr>
          <w:lang w:val="en-GB"/>
        </w:rPr>
      </w:pPr>
      <w:bookmarkStart w:id="5" w:name="_Hlk98757561"/>
      <w:bookmarkStart w:id="6" w:name="_Toc101194527"/>
      <w:r>
        <w:rPr>
          <w:lang w:val="en-GB"/>
        </w:rPr>
        <w:lastRenderedPageBreak/>
        <w:t>Visual impairment</w:t>
      </w:r>
      <w:bookmarkEnd w:id="6"/>
    </w:p>
    <w:p w14:paraId="1E1AF3B7" w14:textId="7A623454" w:rsidR="003C2604" w:rsidRPr="003C2604" w:rsidRDefault="003C2604" w:rsidP="003C2604">
      <w:pPr>
        <w:ind w:firstLine="360"/>
        <w:rPr>
          <w:lang w:val="en-GB"/>
        </w:rPr>
      </w:pPr>
      <w:r>
        <w:rPr>
          <w:lang w:val="en-GB"/>
        </w:rPr>
        <w:t xml:space="preserve">Different sources state that </w:t>
      </w:r>
      <w:r w:rsidR="007F4704">
        <w:rPr>
          <w:lang w:val="en-GB"/>
        </w:rPr>
        <w:t xml:space="preserve">a </w:t>
      </w:r>
      <w:r>
        <w:rPr>
          <w:lang w:val="en-GB"/>
        </w:rPr>
        <w:t>person perceives between 70 to 80%</w:t>
      </w:r>
      <w:r w:rsidR="00AB04A1">
        <w:rPr>
          <w:lang w:val="en-GB"/>
        </w:rPr>
        <w:t xml:space="preserve"> of</w:t>
      </w:r>
      <w:r>
        <w:rPr>
          <w:lang w:val="en-GB"/>
        </w:rPr>
        <w:t xml:space="preserve"> information from their surrounding </w:t>
      </w:r>
      <w:r w:rsidR="00AB04A1">
        <w:rPr>
          <w:lang w:val="en-GB"/>
        </w:rPr>
        <w:t>from visual way</w:t>
      </w:r>
      <w:r>
        <w:rPr>
          <w:lang w:val="en-GB"/>
        </w:rPr>
        <w:t>. The stimulus perceived from</w:t>
      </w:r>
      <w:r w:rsidR="00AB04A1">
        <w:rPr>
          <w:lang w:val="en-GB"/>
        </w:rPr>
        <w:t xml:space="preserve"> the</w:t>
      </w:r>
      <w:r>
        <w:rPr>
          <w:lang w:val="en-GB"/>
        </w:rPr>
        <w:t xml:space="preserve"> visual way is processed by 1</w:t>
      </w:r>
      <w:r w:rsidR="00AB04A1">
        <w:rPr>
          <w:lang w:val="en-GB"/>
        </w:rPr>
        <w:t> </w:t>
      </w:r>
      <w:r>
        <w:rPr>
          <w:lang w:val="en-GB"/>
        </w:rPr>
        <w:t>million neurons</w:t>
      </w:r>
      <w:r w:rsidR="009B3B1D">
        <w:rPr>
          <w:lang w:val="en-GB"/>
        </w:rPr>
        <w:t>, which is 700 thousand more</w:t>
      </w:r>
      <w:r w:rsidR="006F57D9">
        <w:rPr>
          <w:lang w:val="en-GB"/>
        </w:rPr>
        <w:t xml:space="preserve"> neurons used</w:t>
      </w:r>
      <w:r w:rsidR="009B3B1D">
        <w:rPr>
          <w:lang w:val="en-GB"/>
        </w:rPr>
        <w:t xml:space="preserve"> than from hearing stimulus</w:t>
      </w:r>
      <w:r>
        <w:rPr>
          <w:lang w:val="en-GB"/>
        </w:rPr>
        <w:t>. The importance of vision can be found also in language</w:t>
      </w:r>
      <w:r w:rsidR="007F4704">
        <w:rPr>
          <w:lang w:val="en-GB"/>
        </w:rPr>
        <w:t>, in words and expressions such as</w:t>
      </w:r>
      <w:r>
        <w:rPr>
          <w:lang w:val="en-GB"/>
        </w:rPr>
        <w:t xml:space="preserve"> visionary, vision of future.</w:t>
      </w:r>
      <w:r w:rsidR="009B3B1D">
        <w:rPr>
          <w:rStyle w:val="Znakapoznpodarou"/>
          <w:lang w:val="en-GB"/>
        </w:rPr>
        <w:footnoteReference w:id="11"/>
      </w:r>
      <w:r w:rsidR="009B3B1D">
        <w:rPr>
          <w:lang w:val="en-GB"/>
        </w:rPr>
        <w:t xml:space="preserve"> </w:t>
      </w:r>
      <w:r w:rsidR="007F4704">
        <w:rPr>
          <w:lang w:val="en-GB"/>
        </w:rPr>
        <w:t>The f</w:t>
      </w:r>
      <w:r w:rsidR="009B3B1D">
        <w:rPr>
          <w:lang w:val="en-GB"/>
        </w:rPr>
        <w:t xml:space="preserve">ollowing subchapters focus on different classifications of visual impairment, how </w:t>
      </w:r>
      <w:r w:rsidR="006F57D9">
        <w:rPr>
          <w:lang w:val="en-GB"/>
        </w:rPr>
        <w:t>is a person</w:t>
      </w:r>
      <w:r w:rsidR="009B3B1D">
        <w:rPr>
          <w:lang w:val="en-GB"/>
        </w:rPr>
        <w:t xml:space="preserve"> with visual impairment influenced by their impairment</w:t>
      </w:r>
      <w:r w:rsidR="00AB04A1">
        <w:rPr>
          <w:lang w:val="en-GB"/>
        </w:rPr>
        <w:t>,</w:t>
      </w:r>
      <w:r w:rsidR="009B3B1D">
        <w:rPr>
          <w:lang w:val="en-GB"/>
        </w:rPr>
        <w:t xml:space="preserve"> and on compensatory factors and aids.</w:t>
      </w:r>
    </w:p>
    <w:p w14:paraId="58754052" w14:textId="2AA92895" w:rsidR="00CB2BC5" w:rsidRDefault="00CB2BC5" w:rsidP="00CB2BC5">
      <w:pPr>
        <w:pStyle w:val="Nadpis2"/>
        <w:numPr>
          <w:ilvl w:val="1"/>
          <w:numId w:val="1"/>
        </w:numPr>
        <w:rPr>
          <w:lang w:val="en-GB"/>
        </w:rPr>
      </w:pPr>
      <w:bookmarkStart w:id="7" w:name="_Toc101194528"/>
      <w:r>
        <w:rPr>
          <w:lang w:val="en-GB"/>
        </w:rPr>
        <w:t xml:space="preserve">Who is </w:t>
      </w:r>
      <w:r w:rsidR="00B20677">
        <w:rPr>
          <w:lang w:val="en-GB"/>
        </w:rPr>
        <w:t xml:space="preserve">a </w:t>
      </w:r>
      <w:r>
        <w:rPr>
          <w:lang w:val="en-GB"/>
        </w:rPr>
        <w:t>person with visual impairment?</w:t>
      </w:r>
      <w:bookmarkEnd w:id="7"/>
    </w:p>
    <w:p w14:paraId="5891310B" w14:textId="7109CDB7" w:rsidR="00B743B5" w:rsidRDefault="00B743B5" w:rsidP="001B04EB">
      <w:pPr>
        <w:ind w:firstLine="360"/>
        <w:rPr>
          <w:lang w:val="en-GB"/>
        </w:rPr>
      </w:pPr>
      <w:r>
        <w:rPr>
          <w:lang w:val="en-GB"/>
        </w:rPr>
        <w:t>T</w:t>
      </w:r>
      <w:r w:rsidR="005A2661">
        <w:rPr>
          <w:lang w:val="en-GB"/>
        </w:rPr>
        <w:t>wo main approaches are commonly used in defining visual impairment. The first one</w:t>
      </w:r>
      <w:r w:rsidR="001B04EB">
        <w:rPr>
          <w:lang w:val="en-GB"/>
        </w:rPr>
        <w:t xml:space="preserve"> </w:t>
      </w:r>
      <w:r w:rsidR="005A2661">
        <w:rPr>
          <w:lang w:val="en-GB"/>
        </w:rPr>
        <w:t xml:space="preserve">is </w:t>
      </w:r>
      <w:r w:rsidR="00B20677">
        <w:rPr>
          <w:lang w:val="en-GB"/>
        </w:rPr>
        <w:t xml:space="preserve">a </w:t>
      </w:r>
      <w:r w:rsidR="005A2661">
        <w:rPr>
          <w:lang w:val="en-GB"/>
        </w:rPr>
        <w:t xml:space="preserve">medical view, which mostly comes from </w:t>
      </w:r>
      <w:r w:rsidR="00B20677">
        <w:rPr>
          <w:lang w:val="en-GB"/>
        </w:rPr>
        <w:t xml:space="preserve">the </w:t>
      </w:r>
      <w:r w:rsidR="005A2661">
        <w:rPr>
          <w:lang w:val="en-GB"/>
        </w:rPr>
        <w:t xml:space="preserve">definition of </w:t>
      </w:r>
      <w:r w:rsidR="00F25B93">
        <w:rPr>
          <w:lang w:val="en-GB"/>
        </w:rPr>
        <w:t xml:space="preserve">the </w:t>
      </w:r>
      <w:r w:rsidR="005A2661">
        <w:rPr>
          <w:lang w:val="en-GB"/>
        </w:rPr>
        <w:t xml:space="preserve">World Health Organization. </w:t>
      </w:r>
      <w:r w:rsidR="00F25B93">
        <w:rPr>
          <w:lang w:val="en-GB"/>
        </w:rPr>
        <w:t>The m</w:t>
      </w:r>
      <w:r w:rsidR="005A2661">
        <w:rPr>
          <w:lang w:val="en-GB"/>
        </w:rPr>
        <w:t>edical definition says that the person with visual impairment is someone, whose visual acuity is worse than 6/18 or if the person has</w:t>
      </w:r>
      <w:r w:rsidR="00F25B93">
        <w:rPr>
          <w:lang w:val="en-GB"/>
        </w:rPr>
        <w:t xml:space="preserve"> the</w:t>
      </w:r>
      <w:r w:rsidR="005A2661">
        <w:rPr>
          <w:lang w:val="en-GB"/>
        </w:rPr>
        <w:t xml:space="preserve"> field of view lower than 10° after optimal correction. By optimal correction is understood medical intervention (surgery, medicament), spectacle correction</w:t>
      </w:r>
      <w:r w:rsidR="00F25B93">
        <w:rPr>
          <w:lang w:val="en-GB"/>
        </w:rPr>
        <w:t>,</w:t>
      </w:r>
      <w:r w:rsidR="005A2661">
        <w:rPr>
          <w:lang w:val="en-GB"/>
        </w:rPr>
        <w:t xml:space="preserve"> or other types of correction. The second view comes from </w:t>
      </w:r>
      <w:r w:rsidR="00F25B93">
        <w:rPr>
          <w:lang w:val="en-GB"/>
        </w:rPr>
        <w:t>s</w:t>
      </w:r>
      <w:r w:rsidR="005A2661">
        <w:rPr>
          <w:lang w:val="en-GB"/>
        </w:rPr>
        <w:t xml:space="preserve">pecial education. From the view of </w:t>
      </w:r>
      <w:r w:rsidR="00F25B93">
        <w:rPr>
          <w:lang w:val="en-GB"/>
        </w:rPr>
        <w:t xml:space="preserve">a </w:t>
      </w:r>
      <w:r w:rsidR="005A2661">
        <w:rPr>
          <w:lang w:val="en-GB"/>
        </w:rPr>
        <w:t>special education</w:t>
      </w:r>
      <w:r w:rsidR="007F4704">
        <w:rPr>
          <w:lang w:val="en-GB"/>
        </w:rPr>
        <w:t>, a</w:t>
      </w:r>
      <w:r w:rsidR="005A2661">
        <w:rPr>
          <w:lang w:val="en-GB"/>
        </w:rPr>
        <w:t xml:space="preserve"> person with visual impairment is someone who experiences difficulties in</w:t>
      </w:r>
      <w:r w:rsidR="00B20677">
        <w:rPr>
          <w:lang w:val="en-GB"/>
        </w:rPr>
        <w:t xml:space="preserve"> processing information of daily life. These difficulties still appear even after optimal correction, which is</w:t>
      </w:r>
      <w:r w:rsidR="00F25B93">
        <w:rPr>
          <w:lang w:val="en-GB"/>
        </w:rPr>
        <w:t xml:space="preserve"> the</w:t>
      </w:r>
      <w:r w:rsidR="00B20677">
        <w:rPr>
          <w:lang w:val="en-GB"/>
        </w:rPr>
        <w:t xml:space="preserve"> same as for the medical definition.</w:t>
      </w:r>
      <w:r w:rsidR="00A4066E">
        <w:rPr>
          <w:lang w:val="en-GB"/>
        </w:rPr>
        <w:t xml:space="preserve"> The degree of visual impairment is measured and considered according to the better eye.</w:t>
      </w:r>
      <w:r w:rsidR="00B20677">
        <w:rPr>
          <w:rStyle w:val="Znakapoznpodarou"/>
          <w:lang w:val="en-GB"/>
        </w:rPr>
        <w:footnoteReference w:id="12"/>
      </w:r>
    </w:p>
    <w:p w14:paraId="71C9BD20" w14:textId="07996997" w:rsidR="00116D94" w:rsidRPr="00B743B5" w:rsidRDefault="007440B5" w:rsidP="001B04EB">
      <w:pPr>
        <w:ind w:firstLine="360"/>
        <w:rPr>
          <w:lang w:val="en-GB"/>
        </w:rPr>
      </w:pPr>
      <w:r>
        <w:rPr>
          <w:lang w:val="en-GB"/>
        </w:rPr>
        <w:t>People with visual impairment can be found in both genders, every age</w:t>
      </w:r>
      <w:r w:rsidR="00396C13">
        <w:rPr>
          <w:lang w:val="en-GB"/>
        </w:rPr>
        <w:t>,</w:t>
      </w:r>
      <w:r>
        <w:rPr>
          <w:lang w:val="en-GB"/>
        </w:rPr>
        <w:t xml:space="preserve"> or social group. Visual impairment can be congenital or acquired during</w:t>
      </w:r>
      <w:r w:rsidR="00396C13">
        <w:rPr>
          <w:lang w:val="en-GB"/>
        </w:rPr>
        <w:t xml:space="preserve"> a</w:t>
      </w:r>
      <w:r>
        <w:rPr>
          <w:lang w:val="en-GB"/>
        </w:rPr>
        <w:t xml:space="preserve"> lifetime – it can be caused by eye injury; it can be </w:t>
      </w:r>
      <w:r w:rsidR="00396C13">
        <w:rPr>
          <w:lang w:val="en-GB"/>
        </w:rPr>
        <w:t xml:space="preserve">a </w:t>
      </w:r>
      <w:r>
        <w:rPr>
          <w:lang w:val="en-GB"/>
        </w:rPr>
        <w:t>symptom of illness (</w:t>
      </w:r>
      <w:r w:rsidR="00396C13">
        <w:rPr>
          <w:lang w:val="en-GB"/>
        </w:rPr>
        <w:t>e.g.,</w:t>
      </w:r>
      <w:r>
        <w:rPr>
          <w:lang w:val="en-GB"/>
        </w:rPr>
        <w:t xml:space="preserve"> diabetes), or the sight can be weakened by </w:t>
      </w:r>
      <w:r w:rsidR="002C007A">
        <w:rPr>
          <w:lang w:val="en-GB"/>
        </w:rPr>
        <w:t>aging</w:t>
      </w:r>
      <w:r>
        <w:rPr>
          <w:lang w:val="en-GB"/>
        </w:rPr>
        <w:t xml:space="preserve">. There are differences in what causes visual impairment in developed countries in Europe and US and in rural areas, Asia, and Africa. In Europe and in the US most of the visual impairment is caused by old age. </w:t>
      </w:r>
      <w:r w:rsidR="00116D94">
        <w:rPr>
          <w:lang w:val="en-GB"/>
        </w:rPr>
        <w:t>However,</w:t>
      </w:r>
      <w:r>
        <w:rPr>
          <w:lang w:val="en-GB"/>
        </w:rPr>
        <w:t xml:space="preserve"> in Africa and Asia</w:t>
      </w:r>
      <w:r w:rsidR="00396C13">
        <w:rPr>
          <w:lang w:val="en-GB"/>
        </w:rPr>
        <w:t>,</w:t>
      </w:r>
      <w:r>
        <w:rPr>
          <w:lang w:val="en-GB"/>
        </w:rPr>
        <w:t xml:space="preserve"> visual impairment is caused mostly by</w:t>
      </w:r>
      <w:r w:rsidR="00116D94">
        <w:rPr>
          <w:lang w:val="en-GB"/>
        </w:rPr>
        <w:t xml:space="preserve"> lack of hygiene, medical devices, or </w:t>
      </w:r>
      <w:r w:rsidR="009B3B1D">
        <w:rPr>
          <w:lang w:val="en-GB"/>
        </w:rPr>
        <w:t>unavailability</w:t>
      </w:r>
      <w:r w:rsidR="00116D94">
        <w:rPr>
          <w:lang w:val="en-GB"/>
        </w:rPr>
        <w:t xml:space="preserve"> of optimal spectacle correction. According to the WHO</w:t>
      </w:r>
      <w:r w:rsidR="00396C13">
        <w:rPr>
          <w:lang w:val="en-GB"/>
        </w:rPr>
        <w:t>,</w:t>
      </w:r>
      <w:r w:rsidR="00116D94">
        <w:rPr>
          <w:lang w:val="en-GB"/>
        </w:rPr>
        <w:t xml:space="preserve"> there are 2.2 billion people with visual impairment in the world and 1 billion of th</w:t>
      </w:r>
      <w:r w:rsidR="006F57D9">
        <w:rPr>
          <w:lang w:val="en-GB"/>
        </w:rPr>
        <w:t>ese</w:t>
      </w:r>
      <w:r w:rsidR="00116D94">
        <w:rPr>
          <w:lang w:val="en-GB"/>
        </w:rPr>
        <w:t xml:space="preserve"> impairment</w:t>
      </w:r>
      <w:r w:rsidR="006F57D9">
        <w:rPr>
          <w:lang w:val="en-GB"/>
        </w:rPr>
        <w:t>s</w:t>
      </w:r>
      <w:r w:rsidR="00116D94">
        <w:rPr>
          <w:lang w:val="en-GB"/>
        </w:rPr>
        <w:t xml:space="preserve"> could</w:t>
      </w:r>
      <w:r w:rsidR="00396C13">
        <w:rPr>
          <w:lang w:val="en-GB"/>
        </w:rPr>
        <w:t xml:space="preserve"> have</w:t>
      </w:r>
      <w:r w:rsidR="00116D94">
        <w:rPr>
          <w:lang w:val="en-GB"/>
        </w:rPr>
        <w:t xml:space="preserve"> been prevented.</w:t>
      </w:r>
      <w:r w:rsidR="00116D94">
        <w:rPr>
          <w:rStyle w:val="Znakapoznpodarou"/>
          <w:lang w:val="en-GB"/>
        </w:rPr>
        <w:footnoteReference w:id="13"/>
      </w:r>
    </w:p>
    <w:p w14:paraId="0D959EA0" w14:textId="717AB1D7" w:rsidR="00CB2BC5" w:rsidRDefault="00CB2BC5" w:rsidP="00CB2BC5">
      <w:pPr>
        <w:pStyle w:val="Nadpis3"/>
        <w:numPr>
          <w:ilvl w:val="2"/>
          <w:numId w:val="1"/>
        </w:numPr>
        <w:rPr>
          <w:lang w:val="en-GB"/>
        </w:rPr>
      </w:pPr>
      <w:bookmarkStart w:id="8" w:name="_Toc101194529"/>
      <w:r>
        <w:rPr>
          <w:lang w:val="en-GB"/>
        </w:rPr>
        <w:lastRenderedPageBreak/>
        <w:t>Vision impairment classification</w:t>
      </w:r>
      <w:bookmarkEnd w:id="8"/>
      <w:r>
        <w:rPr>
          <w:lang w:val="en-GB"/>
        </w:rPr>
        <w:t xml:space="preserve"> </w:t>
      </w:r>
    </w:p>
    <w:p w14:paraId="6D2C642B" w14:textId="1192DFE3" w:rsidR="007D2F02" w:rsidRDefault="00AC2AC8" w:rsidP="001B04EB">
      <w:pPr>
        <w:ind w:firstLine="348"/>
        <w:rPr>
          <w:lang w:val="en-GB"/>
        </w:rPr>
      </w:pPr>
      <w:r>
        <w:rPr>
          <w:lang w:val="en-GB"/>
        </w:rPr>
        <w:t xml:space="preserve">As several areas of life are influenced by visual impairment, there </w:t>
      </w:r>
      <w:r w:rsidR="006B1023">
        <w:rPr>
          <w:lang w:val="en-GB"/>
        </w:rPr>
        <w:t>was</w:t>
      </w:r>
      <w:r>
        <w:rPr>
          <w:lang w:val="en-GB"/>
        </w:rPr>
        <w:t xml:space="preserve"> a need to create different classifications for each</w:t>
      </w:r>
      <w:r w:rsidR="006F3C65">
        <w:rPr>
          <w:lang w:val="en-GB"/>
        </w:rPr>
        <w:t xml:space="preserve"> area. These classifications are not used on the</w:t>
      </w:r>
      <w:r w:rsidR="00396C13">
        <w:rPr>
          <w:lang w:val="en-GB"/>
        </w:rPr>
        <w:t>ir</w:t>
      </w:r>
      <w:r w:rsidR="006F3C65">
        <w:rPr>
          <w:lang w:val="en-GB"/>
        </w:rPr>
        <w:t xml:space="preserve"> own as </w:t>
      </w:r>
      <w:r w:rsidR="00250749">
        <w:rPr>
          <w:lang w:val="en-GB"/>
        </w:rPr>
        <w:t>people function in different areas on daily basis. The classifications are usually combined, overlap, and complete each other. There can be multiple different outlooks on how to categorize vis</w:t>
      </w:r>
      <w:r w:rsidR="00396C13">
        <w:rPr>
          <w:lang w:val="en-GB"/>
        </w:rPr>
        <w:t>io</w:t>
      </w:r>
      <w:r w:rsidR="00250749">
        <w:rPr>
          <w:lang w:val="en-GB"/>
        </w:rPr>
        <w:t>n impairment. Some classifications can focus on when the impairment was developed</w:t>
      </w:r>
      <w:r w:rsidR="006F57D9">
        <w:rPr>
          <w:lang w:val="en-GB"/>
        </w:rPr>
        <w:t> </w:t>
      </w:r>
      <w:r w:rsidR="00250749">
        <w:rPr>
          <w:lang w:val="en-GB"/>
        </w:rPr>
        <w:t>–</w:t>
      </w:r>
      <w:r w:rsidR="006F57D9">
        <w:rPr>
          <w:lang w:val="en-GB"/>
        </w:rPr>
        <w:t> </w:t>
      </w:r>
      <w:r w:rsidR="00250749">
        <w:rPr>
          <w:lang w:val="en-GB"/>
        </w:rPr>
        <w:t>congenital or acquired during</w:t>
      </w:r>
      <w:r w:rsidR="00396C13">
        <w:rPr>
          <w:lang w:val="en-GB"/>
        </w:rPr>
        <w:t xml:space="preserve"> a</w:t>
      </w:r>
      <w:r w:rsidR="00250749">
        <w:rPr>
          <w:lang w:val="en-GB"/>
        </w:rPr>
        <w:t xml:space="preserve"> lifetime. Others can examine, which function is impaired – limitation of </w:t>
      </w:r>
      <w:r w:rsidR="00396C13">
        <w:rPr>
          <w:lang w:val="en-GB"/>
        </w:rPr>
        <w:t xml:space="preserve">the </w:t>
      </w:r>
      <w:r w:rsidR="00250749">
        <w:rPr>
          <w:lang w:val="en-GB"/>
        </w:rPr>
        <w:t>visual field, ocular activity disorder</w:t>
      </w:r>
      <w:r w:rsidR="00396C13">
        <w:rPr>
          <w:lang w:val="en-GB"/>
        </w:rPr>
        <w:t>,</w:t>
      </w:r>
      <w:r w:rsidR="00250749">
        <w:rPr>
          <w:lang w:val="en-GB"/>
        </w:rPr>
        <w:t xml:space="preserve"> and so on. They can focus on </w:t>
      </w:r>
      <w:r w:rsidR="00396C13">
        <w:rPr>
          <w:lang w:val="en-GB"/>
        </w:rPr>
        <w:t xml:space="preserve">the </w:t>
      </w:r>
      <w:r w:rsidR="00250749">
        <w:rPr>
          <w:lang w:val="en-GB"/>
        </w:rPr>
        <w:t xml:space="preserve">etiology of visual impairment </w:t>
      </w:r>
      <w:r w:rsidR="007D2F02">
        <w:rPr>
          <w:lang w:val="en-GB"/>
        </w:rPr>
        <w:t>–</w:t>
      </w:r>
      <w:r w:rsidR="00250749">
        <w:rPr>
          <w:lang w:val="en-GB"/>
        </w:rPr>
        <w:t xml:space="preserve"> </w:t>
      </w:r>
      <w:r w:rsidR="007D2F02">
        <w:rPr>
          <w:lang w:val="en-GB"/>
        </w:rPr>
        <w:t>organ or function defect.</w:t>
      </w:r>
      <w:r w:rsidR="002519F5">
        <w:rPr>
          <w:lang w:val="en-GB"/>
        </w:rPr>
        <w:t xml:space="preserve"> These classifications can be specified more as medical classifications</w:t>
      </w:r>
      <w:r w:rsidR="00250749">
        <w:rPr>
          <w:rStyle w:val="Znakapoznpodarou"/>
          <w:lang w:val="en-GB"/>
        </w:rPr>
        <w:footnoteReference w:id="14"/>
      </w:r>
      <w:r w:rsidR="00250749">
        <w:rPr>
          <w:lang w:val="en-GB"/>
        </w:rPr>
        <w:t xml:space="preserve"> </w:t>
      </w:r>
    </w:p>
    <w:p w14:paraId="11C19673" w14:textId="599E6D98" w:rsidR="00A4066E" w:rsidRDefault="002519F5" w:rsidP="001B04EB">
      <w:pPr>
        <w:ind w:firstLine="348"/>
        <w:rPr>
          <w:lang w:val="en-GB"/>
        </w:rPr>
      </w:pPr>
      <w:r>
        <w:rPr>
          <w:lang w:val="en-GB"/>
        </w:rPr>
        <w:t>From the view of special education</w:t>
      </w:r>
      <w:r w:rsidR="00396C13">
        <w:rPr>
          <w:lang w:val="en-GB"/>
        </w:rPr>
        <w:t>,</w:t>
      </w:r>
      <w:r>
        <w:rPr>
          <w:lang w:val="en-GB"/>
        </w:rPr>
        <w:t xml:space="preserve"> there are also several classifications</w:t>
      </w:r>
      <w:r w:rsidR="006A6565">
        <w:rPr>
          <w:lang w:val="en-GB"/>
        </w:rPr>
        <w:t>, which differ in usage. For example, there is</w:t>
      </w:r>
      <w:r w:rsidR="00396C13">
        <w:rPr>
          <w:lang w:val="en-GB"/>
        </w:rPr>
        <w:t xml:space="preserve"> a</w:t>
      </w:r>
      <w:r w:rsidR="006A6565">
        <w:rPr>
          <w:lang w:val="en-GB"/>
        </w:rPr>
        <w:t xml:space="preserve"> special classification with three categories of visual impairment, which is used only for </w:t>
      </w:r>
      <w:r w:rsidR="007F4704">
        <w:rPr>
          <w:lang w:val="en-GB"/>
        </w:rPr>
        <w:t>the secondary school leaving</w:t>
      </w:r>
      <w:r w:rsidR="006A6565">
        <w:rPr>
          <w:lang w:val="en-GB"/>
        </w:rPr>
        <w:t xml:space="preserve"> exam. According to this classification</w:t>
      </w:r>
      <w:r w:rsidR="00396C13">
        <w:rPr>
          <w:lang w:val="en-GB"/>
        </w:rPr>
        <w:t>,</w:t>
      </w:r>
      <w:r w:rsidR="006A6565">
        <w:rPr>
          <w:lang w:val="en-GB"/>
        </w:rPr>
        <w:t xml:space="preserve"> the pupil will get proper support measures.</w:t>
      </w:r>
      <w:r w:rsidR="006A6565">
        <w:rPr>
          <w:rStyle w:val="Znakapoznpodarou"/>
          <w:lang w:val="en-GB"/>
        </w:rPr>
        <w:footnoteReference w:id="15"/>
      </w:r>
      <w:r w:rsidR="006A6565">
        <w:rPr>
          <w:lang w:val="en-GB"/>
        </w:rPr>
        <w:t xml:space="preserve"> </w:t>
      </w:r>
      <w:r>
        <w:rPr>
          <w:lang w:val="en-GB"/>
        </w:rPr>
        <w:t xml:space="preserve">Another example of classification, which is more connected to special education is </w:t>
      </w:r>
      <w:r w:rsidR="00396C13">
        <w:rPr>
          <w:lang w:val="en-GB"/>
        </w:rPr>
        <w:t xml:space="preserve">a </w:t>
      </w:r>
      <w:r>
        <w:rPr>
          <w:lang w:val="en-GB"/>
        </w:rPr>
        <w:t>classification used in sports</w:t>
      </w:r>
      <w:r w:rsidR="00A4066E">
        <w:rPr>
          <w:lang w:val="en-GB"/>
        </w:rPr>
        <w:t>. In sports</w:t>
      </w:r>
      <w:r w:rsidR="00396C13">
        <w:rPr>
          <w:lang w:val="en-GB"/>
        </w:rPr>
        <w:t>,</w:t>
      </w:r>
      <w:r w:rsidR="00A4066E">
        <w:rPr>
          <w:lang w:val="en-GB"/>
        </w:rPr>
        <w:t xml:space="preserve"> there are only three categories of visual impairment, and the athlete must visit </w:t>
      </w:r>
      <w:r w:rsidR="0063056B">
        <w:rPr>
          <w:lang w:val="en-GB"/>
        </w:rPr>
        <w:t xml:space="preserve">the </w:t>
      </w:r>
      <w:r w:rsidR="00A4066E">
        <w:rPr>
          <w:lang w:val="en-GB"/>
        </w:rPr>
        <w:t>special doctor with</w:t>
      </w:r>
      <w:r w:rsidR="0063056B">
        <w:rPr>
          <w:lang w:val="en-GB"/>
        </w:rPr>
        <w:t xml:space="preserve"> a</w:t>
      </w:r>
      <w:r w:rsidR="00A4066E">
        <w:rPr>
          <w:lang w:val="en-GB"/>
        </w:rPr>
        <w:t xml:space="preserve"> right to classify. In</w:t>
      </w:r>
      <w:r w:rsidR="0063056B">
        <w:rPr>
          <w:lang w:val="en-GB"/>
        </w:rPr>
        <w:t xml:space="preserve"> the</w:t>
      </w:r>
      <w:r w:rsidR="00A4066E">
        <w:rPr>
          <w:lang w:val="en-GB"/>
        </w:rPr>
        <w:t xml:space="preserve"> Czech Republic</w:t>
      </w:r>
      <w:r w:rsidR="0063056B">
        <w:rPr>
          <w:lang w:val="en-GB"/>
        </w:rPr>
        <w:t>,</w:t>
      </w:r>
      <w:r w:rsidR="00A4066E">
        <w:rPr>
          <w:lang w:val="en-GB"/>
        </w:rPr>
        <w:t xml:space="preserve"> there are only two doctors, who have </w:t>
      </w:r>
      <w:r w:rsidR="0063056B">
        <w:rPr>
          <w:lang w:val="en-GB"/>
        </w:rPr>
        <w:t xml:space="preserve">the </w:t>
      </w:r>
      <w:r w:rsidR="00A4066E">
        <w:rPr>
          <w:lang w:val="en-GB"/>
        </w:rPr>
        <w:t>right to classify the degree of visual impairment for sports.</w:t>
      </w:r>
      <w:r w:rsidR="00E65971">
        <w:rPr>
          <w:rStyle w:val="Znakapoznpodarou"/>
          <w:lang w:val="en-GB"/>
        </w:rPr>
        <w:footnoteReference w:id="16"/>
      </w:r>
    </w:p>
    <w:p w14:paraId="0B057FB1" w14:textId="1B2EFD03" w:rsidR="00E223E8" w:rsidRDefault="006B1023" w:rsidP="001B04EB">
      <w:pPr>
        <w:ind w:firstLine="348"/>
        <w:rPr>
          <w:lang w:val="en-GB"/>
        </w:rPr>
      </w:pPr>
      <w:r>
        <w:rPr>
          <w:lang w:val="en-GB"/>
        </w:rPr>
        <w:t>Most of the classification</w:t>
      </w:r>
      <w:r w:rsidR="0063056B">
        <w:rPr>
          <w:lang w:val="en-GB"/>
        </w:rPr>
        <w:t>s</w:t>
      </w:r>
      <w:r>
        <w:rPr>
          <w:lang w:val="en-GB"/>
        </w:rPr>
        <w:t xml:space="preserve"> are based </w:t>
      </w:r>
      <w:r w:rsidR="00737E22">
        <w:rPr>
          <w:lang w:val="en-GB"/>
        </w:rPr>
        <w:t>o</w:t>
      </w:r>
      <w:r>
        <w:rPr>
          <w:lang w:val="en-GB"/>
        </w:rPr>
        <w:t xml:space="preserve">n </w:t>
      </w:r>
      <w:r w:rsidR="0063056B">
        <w:rPr>
          <w:lang w:val="en-GB"/>
        </w:rPr>
        <w:t xml:space="preserve">the </w:t>
      </w:r>
      <w:r>
        <w:rPr>
          <w:lang w:val="en-GB"/>
        </w:rPr>
        <w:t xml:space="preserve">International Classification of Diseases. This classification is continuously </w:t>
      </w:r>
      <w:r w:rsidR="007D2F02">
        <w:rPr>
          <w:lang w:val="en-GB"/>
        </w:rPr>
        <w:t xml:space="preserve">updated, and it represents </w:t>
      </w:r>
      <w:r w:rsidR="0063056B">
        <w:rPr>
          <w:lang w:val="en-GB"/>
        </w:rPr>
        <w:t xml:space="preserve">a </w:t>
      </w:r>
      <w:r w:rsidR="007D2F02">
        <w:rPr>
          <w:lang w:val="en-GB"/>
        </w:rPr>
        <w:t xml:space="preserve">compromise between </w:t>
      </w:r>
      <w:r w:rsidR="0063056B">
        <w:rPr>
          <w:lang w:val="en-GB"/>
        </w:rPr>
        <w:t xml:space="preserve">the </w:t>
      </w:r>
      <w:r w:rsidR="007D2F02">
        <w:rPr>
          <w:lang w:val="en-GB"/>
        </w:rPr>
        <w:t>medical view and view of special education</w:t>
      </w:r>
      <w:r>
        <w:rPr>
          <w:lang w:val="en-GB"/>
        </w:rPr>
        <w:t xml:space="preserve">. In January 2022 the new version </w:t>
      </w:r>
      <w:r w:rsidR="0063056B">
        <w:rPr>
          <w:lang w:val="en-GB"/>
        </w:rPr>
        <w:t xml:space="preserve">of </w:t>
      </w:r>
      <w:r>
        <w:rPr>
          <w:lang w:val="en-GB"/>
        </w:rPr>
        <w:t>ICD-11 was introduced but most of the countries are still using ICD-10.</w:t>
      </w:r>
    </w:p>
    <w:p w14:paraId="3CCF7605" w14:textId="4D28F128" w:rsidR="00737E22" w:rsidRDefault="00737E22" w:rsidP="00737E22">
      <w:pPr>
        <w:keepNext/>
        <w:ind w:left="348" w:firstLine="360"/>
        <w:jc w:val="center"/>
      </w:pPr>
      <w:r>
        <w:rPr>
          <w:noProof/>
        </w:rPr>
        <w:lastRenderedPageBreak/>
        <w:drawing>
          <wp:inline distT="0" distB="0" distL="0" distR="0" wp14:anchorId="1F0F75AF" wp14:editId="5CFBCF9B">
            <wp:extent cx="3497580" cy="2921205"/>
            <wp:effectExtent l="0" t="0" r="7620" b="0"/>
            <wp:docPr id="3" name="Obrázek 3" descr="icd 10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d 10 cod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1278" cy="2949350"/>
                    </a:xfrm>
                    <a:prstGeom prst="rect">
                      <a:avLst/>
                    </a:prstGeom>
                    <a:noFill/>
                    <a:ln>
                      <a:noFill/>
                    </a:ln>
                  </pic:spPr>
                </pic:pic>
              </a:graphicData>
            </a:graphic>
          </wp:inline>
        </w:drawing>
      </w:r>
      <w:r>
        <w:rPr>
          <w:rStyle w:val="Znakapoznpodarou"/>
        </w:rPr>
        <w:footnoteReference w:id="17"/>
      </w:r>
    </w:p>
    <w:p w14:paraId="2E495BFC" w14:textId="62FDE4FA" w:rsidR="007E3CEB" w:rsidRDefault="00B552B5" w:rsidP="006F3C65">
      <w:pPr>
        <w:pStyle w:val="Titulek"/>
        <w:jc w:val="center"/>
        <w:rPr>
          <w:lang w:val="en-GB"/>
        </w:rPr>
      </w:pPr>
      <w:r>
        <w:rPr>
          <w:lang w:val="en-GB"/>
        </w:rPr>
        <w:t xml:space="preserve">Picture 1. </w:t>
      </w:r>
      <w:r w:rsidR="00737E22" w:rsidRPr="00737E22">
        <w:rPr>
          <w:lang w:val="en-GB"/>
        </w:rPr>
        <w:t>ICD-10 categories of visual impairment</w:t>
      </w:r>
    </w:p>
    <w:p w14:paraId="4C1F5D67" w14:textId="6A4F26B6" w:rsidR="006F3C65" w:rsidRPr="006F3C65" w:rsidRDefault="006F3C65" w:rsidP="006F3C65">
      <w:pPr>
        <w:rPr>
          <w:lang w:val="en-GB"/>
        </w:rPr>
      </w:pPr>
      <w:r>
        <w:rPr>
          <w:lang w:val="en-GB"/>
        </w:rPr>
        <w:tab/>
      </w:r>
    </w:p>
    <w:p w14:paraId="3FF319D2" w14:textId="2DCC8747" w:rsidR="00CB2BC5" w:rsidRDefault="00CB2BC5" w:rsidP="00CB2BC5">
      <w:pPr>
        <w:pStyle w:val="Nadpis3"/>
        <w:numPr>
          <w:ilvl w:val="2"/>
          <w:numId w:val="1"/>
        </w:numPr>
        <w:rPr>
          <w:lang w:val="en-GB"/>
        </w:rPr>
      </w:pPr>
      <w:bookmarkStart w:id="9" w:name="_Toc101194530"/>
      <w:r>
        <w:rPr>
          <w:lang w:val="en-GB"/>
        </w:rPr>
        <w:t>Consequences of visual impairment</w:t>
      </w:r>
      <w:bookmarkEnd w:id="9"/>
      <w:r>
        <w:rPr>
          <w:lang w:val="en-GB"/>
        </w:rPr>
        <w:t xml:space="preserve"> </w:t>
      </w:r>
    </w:p>
    <w:p w14:paraId="43D22F2B" w14:textId="3BF2B404" w:rsidR="00277EA8" w:rsidRDefault="007F057F" w:rsidP="001B04EB">
      <w:pPr>
        <w:ind w:firstLine="360"/>
        <w:rPr>
          <w:lang w:val="en-GB"/>
        </w:rPr>
      </w:pPr>
      <w:r>
        <w:rPr>
          <w:lang w:val="en-GB"/>
        </w:rPr>
        <w:t xml:space="preserve">It is important to understand that the person with visual impairment is influenced by </w:t>
      </w:r>
      <w:r w:rsidR="00443076">
        <w:rPr>
          <w:lang w:val="en-GB"/>
        </w:rPr>
        <w:t>their</w:t>
      </w:r>
      <w:r>
        <w:rPr>
          <w:lang w:val="en-GB"/>
        </w:rPr>
        <w:t xml:space="preserve"> impairment in all life areas</w:t>
      </w:r>
      <w:r w:rsidR="00277EA8">
        <w:rPr>
          <w:lang w:val="en-GB"/>
        </w:rPr>
        <w:t xml:space="preserve"> – social life with all relationships, job, or school</w:t>
      </w:r>
      <w:r>
        <w:rPr>
          <w:lang w:val="en-GB"/>
        </w:rPr>
        <w:t>. The consequences can differ, and they are influenced by many factors such as type or degree of visual impairment, age, and personality of the visual</w:t>
      </w:r>
      <w:r w:rsidR="0063056B">
        <w:rPr>
          <w:lang w:val="en-GB"/>
        </w:rPr>
        <w:t>ly</w:t>
      </w:r>
      <w:r>
        <w:rPr>
          <w:lang w:val="en-GB"/>
        </w:rPr>
        <w:t xml:space="preserve"> impaired individual</w:t>
      </w:r>
      <w:r w:rsidR="0063056B">
        <w:rPr>
          <w:lang w:val="en-GB"/>
        </w:rPr>
        <w:t>,</w:t>
      </w:r>
      <w:r>
        <w:rPr>
          <w:lang w:val="en-GB"/>
        </w:rPr>
        <w:t xml:space="preserve"> or for example</w:t>
      </w:r>
      <w:r w:rsidR="007F4704">
        <w:rPr>
          <w:lang w:val="en-GB"/>
        </w:rPr>
        <w:t xml:space="preserve"> the place</w:t>
      </w:r>
      <w:r>
        <w:rPr>
          <w:lang w:val="en-GB"/>
        </w:rPr>
        <w:t xml:space="preserve"> where the person live</w:t>
      </w:r>
      <w:r w:rsidR="00C12F0A">
        <w:rPr>
          <w:lang w:val="en-GB"/>
        </w:rPr>
        <w:t>s</w:t>
      </w:r>
      <w:r>
        <w:rPr>
          <w:lang w:val="en-GB"/>
        </w:rPr>
        <w:t>.</w:t>
      </w:r>
    </w:p>
    <w:p w14:paraId="597AB959" w14:textId="6BDF66E6" w:rsidR="00C4426F" w:rsidRDefault="00C4426F" w:rsidP="001B04EB">
      <w:pPr>
        <w:ind w:firstLine="360"/>
        <w:rPr>
          <w:lang w:val="en-GB"/>
        </w:rPr>
      </w:pPr>
      <w:r>
        <w:rPr>
          <w:lang w:val="en-GB"/>
        </w:rPr>
        <w:t>The first group of consequences of visual impairment is distribution, limitation, or even absence of one or more of the vis</w:t>
      </w:r>
      <w:r w:rsidR="0063056B">
        <w:rPr>
          <w:lang w:val="en-GB"/>
        </w:rPr>
        <w:t>ual</w:t>
      </w:r>
      <w:r>
        <w:rPr>
          <w:lang w:val="en-GB"/>
        </w:rPr>
        <w:t xml:space="preserve"> functions. </w:t>
      </w:r>
      <w:r w:rsidR="00C12F0A">
        <w:rPr>
          <w:lang w:val="en-GB"/>
        </w:rPr>
        <w:t>B</w:t>
      </w:r>
      <w:r>
        <w:rPr>
          <w:lang w:val="en-GB"/>
        </w:rPr>
        <w:t xml:space="preserve">asic vision functions are: visual acuity, </w:t>
      </w:r>
      <w:r w:rsidR="0063056B">
        <w:rPr>
          <w:lang w:val="en-GB"/>
        </w:rPr>
        <w:t xml:space="preserve">the </w:t>
      </w:r>
      <w:r>
        <w:rPr>
          <w:lang w:val="en-GB"/>
        </w:rPr>
        <w:t>field of view, spatial vision, vision differentiation, contrast sensitivity, colour vision</w:t>
      </w:r>
      <w:r w:rsidR="0063056B">
        <w:rPr>
          <w:lang w:val="en-GB"/>
        </w:rPr>
        <w:t>,</w:t>
      </w:r>
      <w:r>
        <w:rPr>
          <w:lang w:val="en-GB"/>
        </w:rPr>
        <w:t xml:space="preserve"> and adaptation to light and darkness. These functions are examined by ophthalmologist</w:t>
      </w:r>
      <w:r w:rsidR="0063056B">
        <w:rPr>
          <w:lang w:val="en-GB"/>
        </w:rPr>
        <w:t>s</w:t>
      </w:r>
      <w:r w:rsidR="001C400E">
        <w:rPr>
          <w:lang w:val="en-GB"/>
        </w:rPr>
        <w:t xml:space="preserve"> and the results are important for planning the rehabilitation.</w:t>
      </w:r>
      <w:r w:rsidR="001C400E">
        <w:rPr>
          <w:rStyle w:val="Znakapoznpodarou"/>
          <w:lang w:val="en-GB"/>
        </w:rPr>
        <w:footnoteReference w:id="18"/>
      </w:r>
      <w:r>
        <w:rPr>
          <w:lang w:val="en-GB"/>
        </w:rPr>
        <w:t xml:space="preserve"> </w:t>
      </w:r>
    </w:p>
    <w:p w14:paraId="31736BF6" w14:textId="411D0288" w:rsidR="009D75D0" w:rsidRDefault="00D61121" w:rsidP="009D75D0">
      <w:pPr>
        <w:ind w:firstLine="360"/>
        <w:rPr>
          <w:lang w:val="en-GB"/>
        </w:rPr>
      </w:pPr>
      <w:r>
        <w:rPr>
          <w:lang w:val="en-GB"/>
        </w:rPr>
        <w:t>Another group of consequences are psychological. This can be illustrated from the early development stages of the child. For children</w:t>
      </w:r>
      <w:r w:rsidR="007F4704">
        <w:rPr>
          <w:lang w:val="en-GB"/>
        </w:rPr>
        <w:t xml:space="preserve"> it</w:t>
      </w:r>
      <w:r>
        <w:rPr>
          <w:lang w:val="en-GB"/>
        </w:rPr>
        <w:t xml:space="preserve"> is important to learn patterns of behaviour from observing adults. Observation is limited or unrealistic for children with visual impairment depending on the type of impairment. It leads to the</w:t>
      </w:r>
      <w:r w:rsidR="00443076">
        <w:rPr>
          <w:lang w:val="en-GB"/>
        </w:rPr>
        <w:t xml:space="preserve"> impacts such as</w:t>
      </w:r>
      <w:r>
        <w:rPr>
          <w:lang w:val="en-GB"/>
        </w:rPr>
        <w:t xml:space="preserve"> slower development of </w:t>
      </w:r>
      <w:r>
        <w:rPr>
          <w:lang w:val="en-GB"/>
        </w:rPr>
        <w:lastRenderedPageBreak/>
        <w:t>social skills, nonverbal communication, or abstract thinking. With proper care of parents and teachers</w:t>
      </w:r>
      <w:r w:rsidR="00C12F0A">
        <w:rPr>
          <w:lang w:val="en-GB"/>
        </w:rPr>
        <w:t>,</w:t>
      </w:r>
      <w:r>
        <w:rPr>
          <w:lang w:val="en-GB"/>
        </w:rPr>
        <w:t xml:space="preserve"> the consequences can be decreased.</w:t>
      </w:r>
      <w:r>
        <w:rPr>
          <w:rStyle w:val="Znakapoznpodarou"/>
          <w:lang w:val="en-GB"/>
        </w:rPr>
        <w:footnoteReference w:id="19"/>
      </w:r>
    </w:p>
    <w:p w14:paraId="751532E3" w14:textId="5D15F9F9" w:rsidR="009D75D0" w:rsidRDefault="00C12F0A" w:rsidP="009D75D0">
      <w:pPr>
        <w:ind w:firstLine="360"/>
        <w:rPr>
          <w:lang w:val="en-GB"/>
        </w:rPr>
      </w:pPr>
      <w:r>
        <w:rPr>
          <w:lang w:val="en-GB"/>
        </w:rPr>
        <w:t>The s</w:t>
      </w:r>
      <w:r w:rsidR="009D75D0">
        <w:rPr>
          <w:lang w:val="en-GB"/>
        </w:rPr>
        <w:t>ocial life of</w:t>
      </w:r>
      <w:r>
        <w:rPr>
          <w:lang w:val="en-GB"/>
        </w:rPr>
        <w:t xml:space="preserve"> a</w:t>
      </w:r>
      <w:r w:rsidR="009D75D0">
        <w:rPr>
          <w:lang w:val="en-GB"/>
        </w:rPr>
        <w:t xml:space="preserve"> person with visual impairment is also influenced. It can be seen from the beginning of compulsory education – parents </w:t>
      </w:r>
      <w:r w:rsidR="00285FD5">
        <w:rPr>
          <w:lang w:val="en-GB"/>
        </w:rPr>
        <w:t>must</w:t>
      </w:r>
      <w:r w:rsidR="009D75D0">
        <w:rPr>
          <w:lang w:val="en-GB"/>
        </w:rPr>
        <w:t xml:space="preserve"> choose between mainstream schools or special education schools. </w:t>
      </w:r>
      <w:r w:rsidR="00285FD5">
        <w:rPr>
          <w:lang w:val="en-GB"/>
        </w:rPr>
        <w:t>Both</w:t>
      </w:r>
      <w:r w:rsidR="009D75D0">
        <w:rPr>
          <w:lang w:val="en-GB"/>
        </w:rPr>
        <w:t xml:space="preserve"> </w:t>
      </w:r>
      <w:r w:rsidR="00285FD5">
        <w:rPr>
          <w:lang w:val="en-GB"/>
        </w:rPr>
        <w:t xml:space="preserve">opinions have </w:t>
      </w:r>
      <w:r>
        <w:rPr>
          <w:lang w:val="en-GB"/>
        </w:rPr>
        <w:t>their</w:t>
      </w:r>
      <w:r w:rsidR="00285FD5">
        <w:rPr>
          <w:lang w:val="en-GB"/>
        </w:rPr>
        <w:t xml:space="preserve"> advantages and disadvantages. The obstacles, which can be faced by child</w:t>
      </w:r>
      <w:r>
        <w:rPr>
          <w:lang w:val="en-GB"/>
        </w:rPr>
        <w:t>ren</w:t>
      </w:r>
      <w:r w:rsidR="00285FD5">
        <w:rPr>
          <w:lang w:val="en-GB"/>
        </w:rPr>
        <w:t xml:space="preserve"> with visual impairment in school can be e.g., faster visual fatigue, difficulties </w:t>
      </w:r>
      <w:r w:rsidR="007F4704">
        <w:rPr>
          <w:lang w:val="en-GB"/>
        </w:rPr>
        <w:t>with</w:t>
      </w:r>
      <w:r w:rsidR="00285FD5">
        <w:rPr>
          <w:lang w:val="en-GB"/>
        </w:rPr>
        <w:t xml:space="preserve"> work materials such as map</w:t>
      </w:r>
      <w:r>
        <w:rPr>
          <w:lang w:val="en-GB"/>
        </w:rPr>
        <w:t>s</w:t>
      </w:r>
      <w:r w:rsidR="00285FD5">
        <w:rPr>
          <w:lang w:val="en-GB"/>
        </w:rPr>
        <w:t>. The mainstreamed child with visual impairment can also face bullying.</w:t>
      </w:r>
      <w:r w:rsidR="00285FD5">
        <w:rPr>
          <w:rStyle w:val="Znakapoznpodarou"/>
          <w:lang w:val="en-GB"/>
        </w:rPr>
        <w:footnoteReference w:id="20"/>
      </w:r>
      <w:r w:rsidR="00763102">
        <w:rPr>
          <w:lang w:val="en-GB"/>
        </w:rPr>
        <w:t xml:space="preserve"> </w:t>
      </w:r>
      <w:r w:rsidR="00285FD5">
        <w:rPr>
          <w:lang w:val="en-GB"/>
        </w:rPr>
        <w:t>In adulthood</w:t>
      </w:r>
      <w:r w:rsidR="007F4704">
        <w:rPr>
          <w:lang w:val="en-GB"/>
        </w:rPr>
        <w:t>, a</w:t>
      </w:r>
      <w:r w:rsidR="00285FD5">
        <w:rPr>
          <w:lang w:val="en-GB"/>
        </w:rPr>
        <w:t xml:space="preserve"> person with visual impairment can be faced with complications of finding </w:t>
      </w:r>
      <w:r>
        <w:rPr>
          <w:lang w:val="en-GB"/>
        </w:rPr>
        <w:t xml:space="preserve">a </w:t>
      </w:r>
      <w:r w:rsidR="00285FD5">
        <w:rPr>
          <w:lang w:val="en-GB"/>
        </w:rPr>
        <w:t>job, partner, or detaching from parents.</w:t>
      </w:r>
    </w:p>
    <w:p w14:paraId="6C3261E1" w14:textId="5F05AD5D" w:rsidR="00CB2BC5" w:rsidRDefault="00CB2BC5" w:rsidP="00CB2BC5">
      <w:pPr>
        <w:pStyle w:val="Nadpis2"/>
        <w:numPr>
          <w:ilvl w:val="1"/>
          <w:numId w:val="1"/>
        </w:numPr>
        <w:rPr>
          <w:lang w:val="en-GB"/>
        </w:rPr>
      </w:pPr>
      <w:bookmarkStart w:id="10" w:name="_Toc101194531"/>
      <w:r>
        <w:rPr>
          <w:lang w:val="en-GB"/>
        </w:rPr>
        <w:t>Compensatory factors</w:t>
      </w:r>
      <w:bookmarkEnd w:id="10"/>
    </w:p>
    <w:p w14:paraId="77D89F53" w14:textId="563E2B65" w:rsidR="00895B26" w:rsidRPr="00895B26" w:rsidRDefault="00B4742A" w:rsidP="001B04EB">
      <w:pPr>
        <w:ind w:firstLine="360"/>
        <w:rPr>
          <w:lang w:val="en-GB"/>
        </w:rPr>
      </w:pPr>
      <w:r>
        <w:rPr>
          <w:lang w:val="en-GB"/>
        </w:rPr>
        <w:t xml:space="preserve">As people with visual impairment are unable to receive information by their sight, they developed other ways to do so. These ways are also called compensatory factors and they are divided </w:t>
      </w:r>
      <w:r w:rsidR="00FB3314">
        <w:rPr>
          <w:lang w:val="en-GB"/>
        </w:rPr>
        <w:t>into two categories: higher and lower. The lower compensatory factors are connected to the sensory perception of a person with visual impairment and the higher compensatory factors include psychological processes such as imagination, or memory. The following chapters are focused on lower compensatory factors as they are used in the program of the weekend stay.</w:t>
      </w:r>
    </w:p>
    <w:p w14:paraId="63E1F7B6" w14:textId="2AC1EE34" w:rsidR="00CB2BC5" w:rsidRDefault="00CB2BC5" w:rsidP="00CB2BC5">
      <w:pPr>
        <w:pStyle w:val="Nadpis3"/>
        <w:numPr>
          <w:ilvl w:val="2"/>
          <w:numId w:val="1"/>
        </w:numPr>
        <w:rPr>
          <w:lang w:val="en-GB"/>
        </w:rPr>
      </w:pPr>
      <w:bookmarkStart w:id="11" w:name="_Toc101194532"/>
      <w:r>
        <w:rPr>
          <w:lang w:val="en-GB"/>
        </w:rPr>
        <w:t>Tactile perception</w:t>
      </w:r>
      <w:bookmarkEnd w:id="11"/>
    </w:p>
    <w:p w14:paraId="6CDBFE8E" w14:textId="772BDF8A" w:rsidR="00B4742A" w:rsidRDefault="00B4742A" w:rsidP="001B04EB">
      <w:pPr>
        <w:ind w:firstLine="360"/>
        <w:rPr>
          <w:lang w:val="en-GB"/>
        </w:rPr>
      </w:pPr>
      <w:r>
        <w:rPr>
          <w:lang w:val="en-GB"/>
        </w:rPr>
        <w:t xml:space="preserve">Tactile perception is the main way how </w:t>
      </w:r>
      <w:r w:rsidR="0063056B">
        <w:rPr>
          <w:lang w:val="en-GB"/>
        </w:rPr>
        <w:t xml:space="preserve">a </w:t>
      </w:r>
      <w:r>
        <w:rPr>
          <w:lang w:val="en-GB"/>
        </w:rPr>
        <w:t>person with</w:t>
      </w:r>
      <w:r w:rsidR="0063056B">
        <w:rPr>
          <w:lang w:val="en-GB"/>
        </w:rPr>
        <w:t xml:space="preserve"> a</w:t>
      </w:r>
      <w:r>
        <w:rPr>
          <w:lang w:val="en-GB"/>
        </w:rPr>
        <w:t xml:space="preserve"> visual impairment r</w:t>
      </w:r>
      <w:r w:rsidR="007715DE">
        <w:rPr>
          <w:lang w:val="en-GB"/>
        </w:rPr>
        <w:t>e</w:t>
      </w:r>
      <w:r>
        <w:rPr>
          <w:lang w:val="en-GB"/>
        </w:rPr>
        <w:t>ceive</w:t>
      </w:r>
      <w:r w:rsidR="0063056B">
        <w:rPr>
          <w:lang w:val="en-GB"/>
        </w:rPr>
        <w:t>s</w:t>
      </w:r>
      <w:r>
        <w:rPr>
          <w:lang w:val="en-GB"/>
        </w:rPr>
        <w:t xml:space="preserve"> information from the</w:t>
      </w:r>
      <w:r w:rsidR="00C704F4">
        <w:rPr>
          <w:lang w:val="en-GB"/>
        </w:rPr>
        <w:t>ir</w:t>
      </w:r>
      <w:r>
        <w:rPr>
          <w:lang w:val="en-GB"/>
        </w:rPr>
        <w:t xml:space="preserve"> </w:t>
      </w:r>
      <w:r w:rsidR="00C704F4">
        <w:rPr>
          <w:lang w:val="en-GB"/>
        </w:rPr>
        <w:t>surroundings</w:t>
      </w:r>
      <w:r>
        <w:rPr>
          <w:lang w:val="en-GB"/>
        </w:rPr>
        <w:t xml:space="preserve">. </w:t>
      </w:r>
      <w:r w:rsidR="007715DE">
        <w:rPr>
          <w:lang w:val="en-GB"/>
        </w:rPr>
        <w:t xml:space="preserve">It is important to train sensitivity of the touch from </w:t>
      </w:r>
      <w:r w:rsidR="0063056B">
        <w:rPr>
          <w:lang w:val="en-GB"/>
        </w:rPr>
        <w:t>a</w:t>
      </w:r>
      <w:r w:rsidR="007715DE">
        <w:rPr>
          <w:lang w:val="en-GB"/>
        </w:rPr>
        <w:t xml:space="preserve"> young age so t</w:t>
      </w:r>
      <w:r w:rsidR="007F4704">
        <w:rPr>
          <w:lang w:val="en-GB"/>
        </w:rPr>
        <w:t>he</w:t>
      </w:r>
      <w:r w:rsidR="007715DE">
        <w:rPr>
          <w:lang w:val="en-GB"/>
        </w:rPr>
        <w:t xml:space="preserve"> person with visual impairment can read text written in Braille or view embossed pictures.</w:t>
      </w:r>
      <w:r w:rsidR="007715DE">
        <w:rPr>
          <w:rStyle w:val="Znakapoznpodarou"/>
          <w:lang w:val="en-GB"/>
        </w:rPr>
        <w:footnoteReference w:id="21"/>
      </w:r>
    </w:p>
    <w:p w14:paraId="4FFE5849" w14:textId="6044E517" w:rsidR="000E6B87" w:rsidRPr="00B4742A" w:rsidRDefault="007715DE" w:rsidP="001B04EB">
      <w:pPr>
        <w:ind w:firstLine="360"/>
        <w:rPr>
          <w:lang w:val="en-GB"/>
        </w:rPr>
      </w:pPr>
      <w:r>
        <w:rPr>
          <w:lang w:val="en-GB"/>
        </w:rPr>
        <w:t>There are three forms of tactile perception: passive, active</w:t>
      </w:r>
      <w:r w:rsidR="00C12F0A">
        <w:rPr>
          <w:lang w:val="en-GB"/>
        </w:rPr>
        <w:t>,</w:t>
      </w:r>
      <w:r>
        <w:rPr>
          <w:lang w:val="en-GB"/>
        </w:rPr>
        <w:t xml:space="preserve"> </w:t>
      </w:r>
      <w:r w:rsidR="0063056B">
        <w:rPr>
          <w:lang w:val="en-GB"/>
        </w:rPr>
        <w:t>and</w:t>
      </w:r>
      <w:r>
        <w:rPr>
          <w:lang w:val="en-GB"/>
        </w:rPr>
        <w:t xml:space="preserve"> instrumental. By passive tactile perception</w:t>
      </w:r>
      <w:r w:rsidR="0063056B">
        <w:rPr>
          <w:lang w:val="en-GB"/>
        </w:rPr>
        <w:t>,</w:t>
      </w:r>
      <w:r>
        <w:rPr>
          <w:lang w:val="en-GB"/>
        </w:rPr>
        <w:t xml:space="preserve"> it is understood the </w:t>
      </w:r>
      <w:r w:rsidR="0054722D">
        <w:rPr>
          <w:lang w:val="en-GB"/>
        </w:rPr>
        <w:t>situation when</w:t>
      </w:r>
      <w:r w:rsidR="0063056B">
        <w:rPr>
          <w:lang w:val="en-GB"/>
        </w:rPr>
        <w:t xml:space="preserve"> a</w:t>
      </w:r>
      <w:r>
        <w:rPr>
          <w:lang w:val="en-GB"/>
        </w:rPr>
        <w:t xml:space="preserve"> person simply puts their hand or </w:t>
      </w:r>
      <w:r w:rsidR="0063056B">
        <w:rPr>
          <w:lang w:val="en-GB"/>
        </w:rPr>
        <w:t>an</w:t>
      </w:r>
      <w:r>
        <w:rPr>
          <w:lang w:val="en-GB"/>
        </w:rPr>
        <w:t>other part of their body on the surface of the object without moving</w:t>
      </w:r>
      <w:r w:rsidR="0054722D">
        <w:rPr>
          <w:lang w:val="en-GB"/>
        </w:rPr>
        <w:t xml:space="preserve"> it. From this perception</w:t>
      </w:r>
      <w:r w:rsidR="0063056B">
        <w:rPr>
          <w:lang w:val="en-GB"/>
        </w:rPr>
        <w:t>,</w:t>
      </w:r>
      <w:r w:rsidR="0054722D">
        <w:rPr>
          <w:lang w:val="en-GB"/>
        </w:rPr>
        <w:t xml:space="preserve"> the person is getting information about</w:t>
      </w:r>
      <w:r w:rsidR="007F4704">
        <w:rPr>
          <w:lang w:val="en-GB"/>
        </w:rPr>
        <w:t xml:space="preserve"> the </w:t>
      </w:r>
      <w:r w:rsidR="0063056B">
        <w:rPr>
          <w:lang w:val="en-GB"/>
        </w:rPr>
        <w:t>object’s</w:t>
      </w:r>
      <w:r w:rsidR="0054722D">
        <w:rPr>
          <w:lang w:val="en-GB"/>
        </w:rPr>
        <w:t xml:space="preserve"> physical property (</w:t>
      </w:r>
      <w:r w:rsidR="0063056B">
        <w:rPr>
          <w:lang w:val="en-GB"/>
        </w:rPr>
        <w:t>e.g.,</w:t>
      </w:r>
      <w:r w:rsidR="0054722D">
        <w:rPr>
          <w:lang w:val="en-GB"/>
        </w:rPr>
        <w:t xml:space="preserve"> temperature, weight). The active tactile perception is </w:t>
      </w:r>
      <w:r w:rsidR="00C704F4">
        <w:rPr>
          <w:lang w:val="en-GB"/>
        </w:rPr>
        <w:t>similar to</w:t>
      </w:r>
      <w:r w:rsidR="0054722D">
        <w:rPr>
          <w:lang w:val="en-GB"/>
        </w:rPr>
        <w:t xml:space="preserve"> the passive one, but the person is moving their hand on the subject they examine. This way of perception helps the person get</w:t>
      </w:r>
      <w:r w:rsidR="0063056B">
        <w:rPr>
          <w:lang w:val="en-GB"/>
        </w:rPr>
        <w:t xml:space="preserve"> a </w:t>
      </w:r>
      <w:r w:rsidR="0054722D">
        <w:rPr>
          <w:lang w:val="en-GB"/>
        </w:rPr>
        <w:t xml:space="preserve">complex image </w:t>
      </w:r>
      <w:r w:rsidR="0063056B">
        <w:rPr>
          <w:lang w:val="en-GB"/>
        </w:rPr>
        <w:t>of</w:t>
      </w:r>
      <w:r w:rsidR="0054722D">
        <w:rPr>
          <w:lang w:val="en-GB"/>
        </w:rPr>
        <w:t xml:space="preserve"> </w:t>
      </w:r>
      <w:r w:rsidR="0054722D">
        <w:rPr>
          <w:lang w:val="en-GB"/>
        </w:rPr>
        <w:lastRenderedPageBreak/>
        <w:t xml:space="preserve">the subject </w:t>
      </w:r>
      <w:r w:rsidR="000E6B87">
        <w:rPr>
          <w:lang w:val="en-GB"/>
        </w:rPr>
        <w:t>(</w:t>
      </w:r>
      <w:r w:rsidR="0063056B">
        <w:rPr>
          <w:lang w:val="en-GB"/>
        </w:rPr>
        <w:t>e.g.,</w:t>
      </w:r>
      <w:r w:rsidR="000E6B87">
        <w:rPr>
          <w:lang w:val="en-GB"/>
        </w:rPr>
        <w:t xml:space="preserve"> size, place in space). The last instrumental tactile perception is</w:t>
      </w:r>
      <w:r w:rsidR="0063056B">
        <w:rPr>
          <w:lang w:val="en-GB"/>
        </w:rPr>
        <w:t xml:space="preserve"> the</w:t>
      </w:r>
      <w:r w:rsidR="000E6B87">
        <w:rPr>
          <w:lang w:val="en-GB"/>
        </w:rPr>
        <w:t xml:space="preserve"> usage of compensatory aid (</w:t>
      </w:r>
      <w:r w:rsidR="0063056B">
        <w:rPr>
          <w:lang w:val="en-GB"/>
        </w:rPr>
        <w:t>e.g.,</w:t>
      </w:r>
      <w:r w:rsidR="000E6B87">
        <w:rPr>
          <w:lang w:val="en-GB"/>
        </w:rPr>
        <w:t xml:space="preserve"> white cane) or their own body parts (</w:t>
      </w:r>
      <w:r w:rsidR="0063056B">
        <w:rPr>
          <w:lang w:val="en-GB"/>
        </w:rPr>
        <w:t>e.g.,</w:t>
      </w:r>
      <w:r w:rsidR="000E6B87">
        <w:rPr>
          <w:lang w:val="en-GB"/>
        </w:rPr>
        <w:t xml:space="preserve"> leg). It helps </w:t>
      </w:r>
      <w:r w:rsidR="0063056B">
        <w:rPr>
          <w:lang w:val="en-GB"/>
        </w:rPr>
        <w:t xml:space="preserve">a </w:t>
      </w:r>
      <w:r w:rsidR="000E6B87">
        <w:rPr>
          <w:lang w:val="en-GB"/>
        </w:rPr>
        <w:t>person with visual impairment to expand their space of exploring of surroundings.</w:t>
      </w:r>
      <w:r w:rsidR="000E6B87">
        <w:rPr>
          <w:rStyle w:val="Znakapoznpodarou"/>
          <w:lang w:val="en-GB"/>
        </w:rPr>
        <w:footnoteReference w:id="22"/>
      </w:r>
      <w:r w:rsidR="000E6B87">
        <w:rPr>
          <w:lang w:val="en-GB"/>
        </w:rPr>
        <w:t xml:space="preserve"> </w:t>
      </w:r>
      <w:r w:rsidR="001904C1">
        <w:rPr>
          <w:lang w:val="en-GB"/>
        </w:rPr>
        <w:t>Růžičková uses Finková’s categorization of tactile perception according to if one or both hands are used. These two categories are called: monomanual – using only one hand and bimanual – using both hands. It is stated that more accurate is usage of bimanual perception.</w:t>
      </w:r>
      <w:r w:rsidR="001904C1">
        <w:rPr>
          <w:rStyle w:val="Znakapoznpodarou"/>
          <w:lang w:val="en-GB"/>
        </w:rPr>
        <w:footnoteReference w:id="23"/>
      </w:r>
    </w:p>
    <w:p w14:paraId="6EE8EE6F" w14:textId="174F8DA2" w:rsidR="00CB2BC5" w:rsidRDefault="00CB2BC5" w:rsidP="00CB2BC5">
      <w:pPr>
        <w:pStyle w:val="Nadpis3"/>
        <w:numPr>
          <w:ilvl w:val="2"/>
          <w:numId w:val="1"/>
        </w:numPr>
        <w:rPr>
          <w:lang w:val="en-GB"/>
        </w:rPr>
      </w:pPr>
      <w:bookmarkStart w:id="12" w:name="_Toc101194533"/>
      <w:r>
        <w:rPr>
          <w:lang w:val="en-GB"/>
        </w:rPr>
        <w:t>Hearing perception</w:t>
      </w:r>
      <w:bookmarkEnd w:id="12"/>
    </w:p>
    <w:p w14:paraId="498CBD2B" w14:textId="03DF80AE" w:rsidR="00FB3314" w:rsidRDefault="008E020C" w:rsidP="0030191C">
      <w:pPr>
        <w:ind w:firstLine="360"/>
        <w:rPr>
          <w:lang w:val="en-GB"/>
        </w:rPr>
      </w:pPr>
      <w:r>
        <w:rPr>
          <w:lang w:val="en-GB"/>
        </w:rPr>
        <w:t xml:space="preserve">The second most important compensatory factor of a person with visual impairment is hearing perception. It could be said that hearing perception is “remote sense”, which helps a person with visual impairment to identify more distant situations around them. Hearing perceptions needs to be trained just like the other sensory perception </w:t>
      </w:r>
      <w:r w:rsidR="00FB3314">
        <w:rPr>
          <w:lang w:val="en-GB"/>
        </w:rPr>
        <w:t>to</w:t>
      </w:r>
      <w:r>
        <w:rPr>
          <w:lang w:val="en-GB"/>
        </w:rPr>
        <w:t xml:space="preserve"> be more responsive.</w:t>
      </w:r>
      <w:r>
        <w:rPr>
          <w:rStyle w:val="Znakapoznpodarou"/>
          <w:lang w:val="en-GB"/>
        </w:rPr>
        <w:footnoteReference w:id="24"/>
      </w:r>
    </w:p>
    <w:p w14:paraId="0E3DF6A1" w14:textId="4F4C5B63" w:rsidR="00FB3314" w:rsidRPr="008E020C" w:rsidRDefault="0030191C" w:rsidP="008E020C">
      <w:pPr>
        <w:ind w:firstLine="360"/>
        <w:rPr>
          <w:lang w:val="en-GB"/>
        </w:rPr>
      </w:pPr>
      <w:r>
        <w:rPr>
          <w:lang w:val="en-GB"/>
        </w:rPr>
        <w:t>Kolarik states that an average person with visual impairment can perceive sounds from twice as far away more than a sighted person. The sound perception is also more accurate for more distant sounds. The reason for this is the fact that a person with visual impairment is expected to react almost immediately after hearing sound. More distant sounds give more time for planning their steps. Hearing perception is mostly used for avoiding passer-by on the street, to evaluate traffic and to choose the safest path.</w:t>
      </w:r>
      <w:r>
        <w:rPr>
          <w:rStyle w:val="Znakapoznpodarou"/>
          <w:lang w:val="en-GB"/>
        </w:rPr>
        <w:footnoteReference w:id="25"/>
      </w:r>
      <w:r>
        <w:rPr>
          <w:lang w:val="en-GB"/>
        </w:rPr>
        <w:t xml:space="preserve"> </w:t>
      </w:r>
    </w:p>
    <w:p w14:paraId="66AB047C" w14:textId="35A5B466" w:rsidR="001E6442" w:rsidRDefault="00CB2BC5" w:rsidP="001E6442">
      <w:pPr>
        <w:pStyle w:val="Nadpis3"/>
        <w:numPr>
          <w:ilvl w:val="2"/>
          <w:numId w:val="1"/>
        </w:numPr>
        <w:rPr>
          <w:lang w:val="en-GB"/>
        </w:rPr>
      </w:pPr>
      <w:bookmarkStart w:id="13" w:name="_Toc101194534"/>
      <w:r>
        <w:rPr>
          <w:lang w:val="en-GB"/>
        </w:rPr>
        <w:t xml:space="preserve">Olfactory and </w:t>
      </w:r>
      <w:r w:rsidR="00C704F4">
        <w:rPr>
          <w:lang w:val="en-GB"/>
        </w:rPr>
        <w:t>gustatory</w:t>
      </w:r>
      <w:r>
        <w:rPr>
          <w:lang w:val="en-GB"/>
        </w:rPr>
        <w:t xml:space="preserve"> perception</w:t>
      </w:r>
      <w:bookmarkEnd w:id="13"/>
    </w:p>
    <w:p w14:paraId="4FCAD3C2" w14:textId="47900118" w:rsidR="001E7E06" w:rsidRDefault="00663C3D" w:rsidP="001B04EB">
      <w:pPr>
        <w:ind w:firstLine="360"/>
        <w:rPr>
          <w:lang w:val="en-GB"/>
        </w:rPr>
      </w:pPr>
      <w:r>
        <w:rPr>
          <w:lang w:val="en-GB"/>
        </w:rPr>
        <w:t xml:space="preserve">Olfactory and </w:t>
      </w:r>
      <w:r w:rsidR="00C704F4">
        <w:rPr>
          <w:lang w:val="en-GB"/>
        </w:rPr>
        <w:t>gustatory</w:t>
      </w:r>
      <w:r>
        <w:rPr>
          <w:lang w:val="en-GB"/>
        </w:rPr>
        <w:t xml:space="preserve"> perception</w:t>
      </w:r>
      <w:r w:rsidR="0063056B">
        <w:rPr>
          <w:lang w:val="en-GB"/>
        </w:rPr>
        <w:t>s</w:t>
      </w:r>
      <w:r>
        <w:rPr>
          <w:lang w:val="en-GB"/>
        </w:rPr>
        <w:t xml:space="preserve"> are </w:t>
      </w:r>
      <w:r w:rsidR="0063056B">
        <w:rPr>
          <w:lang w:val="en-GB"/>
        </w:rPr>
        <w:t xml:space="preserve">the </w:t>
      </w:r>
      <w:r>
        <w:rPr>
          <w:lang w:val="en-GB"/>
        </w:rPr>
        <w:t>least used sense as compensatory factors of visual</w:t>
      </w:r>
      <w:r w:rsidR="0063056B">
        <w:rPr>
          <w:lang w:val="en-GB"/>
        </w:rPr>
        <w:t>ly</w:t>
      </w:r>
      <w:r>
        <w:rPr>
          <w:lang w:val="en-GB"/>
        </w:rPr>
        <w:t xml:space="preserve"> impaired people. The main reason </w:t>
      </w:r>
      <w:r w:rsidR="0063056B">
        <w:rPr>
          <w:lang w:val="en-GB"/>
        </w:rPr>
        <w:t>for</w:t>
      </w:r>
      <w:r>
        <w:rPr>
          <w:lang w:val="en-GB"/>
        </w:rPr>
        <w:t xml:space="preserve"> this is that these senses are not as developed as the others. Another reason is the fact that smelling o</w:t>
      </w:r>
      <w:r w:rsidR="007F4704">
        <w:rPr>
          <w:lang w:val="en-GB"/>
        </w:rPr>
        <w:t>r</w:t>
      </w:r>
      <w:r>
        <w:rPr>
          <w:lang w:val="en-GB"/>
        </w:rPr>
        <w:t xml:space="preserve"> tasting something unknown can be dangerous. The last reason that can be mentioned is that certain things do not have </w:t>
      </w:r>
      <w:r w:rsidR="00943D39">
        <w:rPr>
          <w:lang w:val="en-GB"/>
        </w:rPr>
        <w:t xml:space="preserve">a </w:t>
      </w:r>
      <w:r>
        <w:rPr>
          <w:lang w:val="en-GB"/>
        </w:rPr>
        <w:t>distinguish</w:t>
      </w:r>
      <w:r w:rsidR="00943D39">
        <w:rPr>
          <w:lang w:val="en-GB"/>
        </w:rPr>
        <w:t>ed</w:t>
      </w:r>
      <w:r>
        <w:rPr>
          <w:lang w:val="en-GB"/>
        </w:rPr>
        <w:t xml:space="preserve"> smell or taste at all. People with visual impairment can improve their taste and smell </w:t>
      </w:r>
      <w:r w:rsidR="00943D39">
        <w:rPr>
          <w:lang w:val="en-GB"/>
        </w:rPr>
        <w:t>through</w:t>
      </w:r>
      <w:r>
        <w:rPr>
          <w:lang w:val="en-GB"/>
        </w:rPr>
        <w:t xml:space="preserve"> systematic training.</w:t>
      </w:r>
      <w:r>
        <w:rPr>
          <w:rStyle w:val="Znakapoznpodarou"/>
          <w:lang w:val="en-GB"/>
        </w:rPr>
        <w:footnoteReference w:id="26"/>
      </w:r>
    </w:p>
    <w:p w14:paraId="176A8E9A" w14:textId="79D2D31D" w:rsidR="00663C3D" w:rsidRDefault="00003122" w:rsidP="001B04EB">
      <w:pPr>
        <w:ind w:firstLine="360"/>
        <w:rPr>
          <w:lang w:val="en-GB"/>
        </w:rPr>
      </w:pPr>
      <w:r>
        <w:rPr>
          <w:lang w:val="en-GB"/>
        </w:rPr>
        <w:t xml:space="preserve">Olfactory perception is more sensitive during </w:t>
      </w:r>
      <w:r w:rsidR="007F4704">
        <w:rPr>
          <w:lang w:val="en-GB"/>
        </w:rPr>
        <w:t>childhood but</w:t>
      </w:r>
      <w:r>
        <w:rPr>
          <w:lang w:val="en-GB"/>
        </w:rPr>
        <w:t xml:space="preserve"> can be preserved with training until adulthood. </w:t>
      </w:r>
      <w:r w:rsidR="00943D39">
        <w:rPr>
          <w:lang w:val="en-GB"/>
        </w:rPr>
        <w:t>A p</w:t>
      </w:r>
      <w:r>
        <w:rPr>
          <w:lang w:val="en-GB"/>
        </w:rPr>
        <w:t>erson with visual impairment can use smell to complete situation</w:t>
      </w:r>
      <w:r w:rsidR="00943D39">
        <w:rPr>
          <w:lang w:val="en-GB"/>
        </w:rPr>
        <w:t>s</w:t>
      </w:r>
      <w:r>
        <w:rPr>
          <w:lang w:val="en-GB"/>
        </w:rPr>
        <w:t xml:space="preserve"> around </w:t>
      </w:r>
      <w:r>
        <w:rPr>
          <w:lang w:val="en-GB"/>
        </w:rPr>
        <w:lastRenderedPageBreak/>
        <w:t xml:space="preserve">them </w:t>
      </w:r>
      <w:r w:rsidR="00943D39">
        <w:rPr>
          <w:lang w:val="en-GB"/>
        </w:rPr>
        <w:t>e.g.,</w:t>
      </w:r>
      <w:r>
        <w:rPr>
          <w:lang w:val="en-GB"/>
        </w:rPr>
        <w:t xml:space="preserve"> the street has</w:t>
      </w:r>
      <w:r w:rsidR="00943D39">
        <w:rPr>
          <w:lang w:val="en-GB"/>
        </w:rPr>
        <w:t xml:space="preserve"> a</w:t>
      </w:r>
      <w:r>
        <w:rPr>
          <w:lang w:val="en-GB"/>
        </w:rPr>
        <w:t xml:space="preserve"> certain smell after rain, and it can make </w:t>
      </w:r>
      <w:r w:rsidR="00943D39">
        <w:rPr>
          <w:lang w:val="en-GB"/>
        </w:rPr>
        <w:t xml:space="preserve">a </w:t>
      </w:r>
      <w:r>
        <w:rPr>
          <w:lang w:val="en-GB"/>
        </w:rPr>
        <w:t>person with visual impairment think about bringing an umbrella. It can also make</w:t>
      </w:r>
      <w:r w:rsidR="00943D39">
        <w:rPr>
          <w:lang w:val="en-GB"/>
        </w:rPr>
        <w:t xml:space="preserve"> a</w:t>
      </w:r>
      <w:r>
        <w:rPr>
          <w:lang w:val="en-GB"/>
        </w:rPr>
        <w:t xml:space="preserve"> person with visual impairment aware of potentially dangerous situation</w:t>
      </w:r>
      <w:r w:rsidR="00943D39">
        <w:rPr>
          <w:lang w:val="en-GB"/>
        </w:rPr>
        <w:t>s</w:t>
      </w:r>
      <w:r>
        <w:rPr>
          <w:lang w:val="en-GB"/>
        </w:rPr>
        <w:t xml:space="preserve"> </w:t>
      </w:r>
      <w:r w:rsidR="00943D39">
        <w:rPr>
          <w:lang w:val="en-GB"/>
        </w:rPr>
        <w:t>e.g.,</w:t>
      </w:r>
      <w:r>
        <w:rPr>
          <w:lang w:val="en-GB"/>
        </w:rPr>
        <w:t xml:space="preserve"> they will smell smoke before feeling the heat of a fire. </w:t>
      </w:r>
      <w:r w:rsidR="007F4704">
        <w:rPr>
          <w:lang w:val="en-GB"/>
        </w:rPr>
        <w:t>S</w:t>
      </w:r>
      <w:r>
        <w:rPr>
          <w:lang w:val="en-GB"/>
        </w:rPr>
        <w:t xml:space="preserve">mell is also connected to emotions. </w:t>
      </w:r>
      <w:r w:rsidR="00943D39">
        <w:rPr>
          <w:lang w:val="en-GB"/>
        </w:rPr>
        <w:t>A person</w:t>
      </w:r>
      <w:r>
        <w:rPr>
          <w:lang w:val="en-GB"/>
        </w:rPr>
        <w:t xml:space="preserve"> with visual impairment can connect </w:t>
      </w:r>
      <w:r w:rsidR="00943D39">
        <w:rPr>
          <w:lang w:val="en-GB"/>
        </w:rPr>
        <w:t xml:space="preserve">a </w:t>
      </w:r>
      <w:r>
        <w:rPr>
          <w:lang w:val="en-GB"/>
        </w:rPr>
        <w:t xml:space="preserve">certain smell to </w:t>
      </w:r>
      <w:r w:rsidR="00943D39">
        <w:rPr>
          <w:lang w:val="en-GB"/>
        </w:rPr>
        <w:t>a</w:t>
      </w:r>
      <w:r>
        <w:rPr>
          <w:lang w:val="en-GB"/>
        </w:rPr>
        <w:t xml:space="preserve"> certain person.</w:t>
      </w:r>
      <w:r>
        <w:rPr>
          <w:rStyle w:val="Znakapoznpodarou"/>
          <w:lang w:val="en-GB"/>
        </w:rPr>
        <w:footnoteReference w:id="27"/>
      </w:r>
    </w:p>
    <w:p w14:paraId="222169FF" w14:textId="4934E8C2" w:rsidR="00C267C5" w:rsidRPr="00C267C5" w:rsidRDefault="00003122" w:rsidP="009B621A">
      <w:pPr>
        <w:ind w:firstLine="360"/>
        <w:rPr>
          <w:lang w:val="en-GB"/>
        </w:rPr>
      </w:pPr>
      <w:r>
        <w:rPr>
          <w:lang w:val="en-GB"/>
        </w:rPr>
        <w:t xml:space="preserve">The </w:t>
      </w:r>
      <w:r w:rsidR="00C704F4">
        <w:rPr>
          <w:lang w:val="en-GB"/>
        </w:rPr>
        <w:t>gustatory</w:t>
      </w:r>
      <w:r>
        <w:rPr>
          <w:lang w:val="en-GB"/>
        </w:rPr>
        <w:t xml:space="preserve"> perception completes the</w:t>
      </w:r>
      <w:r w:rsidR="00A60C30">
        <w:rPr>
          <w:lang w:val="en-GB"/>
        </w:rPr>
        <w:t xml:space="preserve"> </w:t>
      </w:r>
      <w:r w:rsidR="00C704F4">
        <w:rPr>
          <w:lang w:val="en-GB"/>
        </w:rPr>
        <w:t>image</w:t>
      </w:r>
      <w:r w:rsidR="00A60C30">
        <w:rPr>
          <w:lang w:val="en-GB"/>
        </w:rPr>
        <w:t xml:space="preserve"> o</w:t>
      </w:r>
      <w:r w:rsidR="00C704F4">
        <w:rPr>
          <w:lang w:val="en-GB"/>
        </w:rPr>
        <w:t>f</w:t>
      </w:r>
      <w:r w:rsidR="00A60C30">
        <w:rPr>
          <w:lang w:val="en-GB"/>
        </w:rPr>
        <w:t xml:space="preserve"> objects mainly from the chemical view. </w:t>
      </w:r>
      <w:r w:rsidR="00943D39">
        <w:rPr>
          <w:lang w:val="en-GB"/>
        </w:rPr>
        <w:t>A p</w:t>
      </w:r>
      <w:r w:rsidR="00A60C30">
        <w:rPr>
          <w:lang w:val="en-GB"/>
        </w:rPr>
        <w:t>erson can distinguish four main tastes (sweet, salty, sour, and bitter) and their combinations. Also, during childhood, the taste is more sensitive.</w:t>
      </w:r>
      <w:r w:rsidR="00A60C30">
        <w:rPr>
          <w:rStyle w:val="Znakapoznpodarou"/>
          <w:lang w:val="en-GB"/>
        </w:rPr>
        <w:footnoteReference w:id="28"/>
      </w:r>
    </w:p>
    <w:p w14:paraId="799DE3F5" w14:textId="706E3830" w:rsidR="00CB2BC5" w:rsidRDefault="00CB2BC5" w:rsidP="00CB2BC5">
      <w:pPr>
        <w:pStyle w:val="Nadpis3"/>
        <w:numPr>
          <w:ilvl w:val="2"/>
          <w:numId w:val="1"/>
        </w:numPr>
        <w:rPr>
          <w:lang w:val="en-GB"/>
        </w:rPr>
      </w:pPr>
      <w:bookmarkStart w:id="14" w:name="_Toc101194535"/>
      <w:r>
        <w:rPr>
          <w:lang w:val="en-GB"/>
        </w:rPr>
        <w:t>Compensatory aids</w:t>
      </w:r>
      <w:bookmarkEnd w:id="14"/>
    </w:p>
    <w:p w14:paraId="0E7D6221" w14:textId="3F5AD37C" w:rsidR="00390275" w:rsidRPr="00D46A5D" w:rsidRDefault="00D46A5D" w:rsidP="0030191C">
      <w:pPr>
        <w:ind w:firstLine="360"/>
        <w:rPr>
          <w:lang w:val="en-GB"/>
        </w:rPr>
      </w:pPr>
      <w:r>
        <w:rPr>
          <w:lang w:val="en-GB"/>
        </w:rPr>
        <w:t>Compensatory aids are used by people with visual impairment on daily basis.</w:t>
      </w:r>
      <w:r w:rsidR="00273D41">
        <w:rPr>
          <w:lang w:val="en-GB"/>
        </w:rPr>
        <w:t xml:space="preserve"> Usage of these aids differs according to the individual needs, </w:t>
      </w:r>
      <w:r w:rsidR="00C704F4">
        <w:rPr>
          <w:lang w:val="en-GB"/>
        </w:rPr>
        <w:t>affordability of aid</w:t>
      </w:r>
      <w:r w:rsidR="00273D41">
        <w:rPr>
          <w:lang w:val="en-GB"/>
        </w:rPr>
        <w:t>, or degree of visual impairment. There is no general categorization for compensatory aids and different authors divide them differently. Fo</w:t>
      </w:r>
      <w:r w:rsidR="000A44F5">
        <w:rPr>
          <w:lang w:val="en-GB"/>
        </w:rPr>
        <w:t>r example, Matysková uses four categories – household aids, leisure time aids, aids for work</w:t>
      </w:r>
      <w:r w:rsidR="00C12F0A">
        <w:rPr>
          <w:lang w:val="en-GB"/>
        </w:rPr>
        <w:t>ing</w:t>
      </w:r>
      <w:r w:rsidR="000A44F5">
        <w:rPr>
          <w:lang w:val="en-GB"/>
        </w:rPr>
        <w:t xml:space="preserve"> with information</w:t>
      </w:r>
      <w:r w:rsidR="00C12F0A">
        <w:rPr>
          <w:lang w:val="en-GB"/>
        </w:rPr>
        <w:t>,</w:t>
      </w:r>
      <w:r w:rsidR="000A44F5">
        <w:rPr>
          <w:lang w:val="en-GB"/>
        </w:rPr>
        <w:t xml:space="preserve"> and aids for spatial orientation and independent movement.</w:t>
      </w:r>
      <w:r w:rsidR="000A44F5">
        <w:rPr>
          <w:rStyle w:val="Znakapoznpodarou"/>
          <w:lang w:val="en-GB"/>
        </w:rPr>
        <w:footnoteReference w:id="29"/>
      </w:r>
      <w:r w:rsidR="000A44F5">
        <w:rPr>
          <w:lang w:val="en-GB"/>
        </w:rPr>
        <w:t xml:space="preserve"> On the other hand</w:t>
      </w:r>
      <w:r w:rsidR="00C12F0A">
        <w:rPr>
          <w:lang w:val="en-GB"/>
        </w:rPr>
        <w:t>,</w:t>
      </w:r>
      <w:r w:rsidR="000A44F5">
        <w:rPr>
          <w:lang w:val="en-GB"/>
        </w:rPr>
        <w:t xml:space="preserve"> Kroupová, Hanáková</w:t>
      </w:r>
      <w:r w:rsidR="00C12F0A">
        <w:rPr>
          <w:lang w:val="en-GB"/>
        </w:rPr>
        <w:t>,</w:t>
      </w:r>
      <w:r w:rsidR="000A44F5">
        <w:rPr>
          <w:lang w:val="en-GB"/>
        </w:rPr>
        <w:t xml:space="preserve"> </w:t>
      </w:r>
      <w:r w:rsidR="007F4704">
        <w:rPr>
          <w:lang w:val="en-GB"/>
        </w:rPr>
        <w:t>et. al.</w:t>
      </w:r>
      <w:r w:rsidR="000A44F5">
        <w:rPr>
          <w:lang w:val="en-GB"/>
        </w:rPr>
        <w:t xml:space="preserve"> divide compensatory aids for people with visual impairment into five categories – general aids used for gaining information and communication, school aids, working and household aids and aids for leisure time, aids for spatial orientation and the last group </w:t>
      </w:r>
      <w:r w:rsidR="00C12F0A">
        <w:rPr>
          <w:lang w:val="en-GB"/>
        </w:rPr>
        <w:t>consists</w:t>
      </w:r>
      <w:r w:rsidR="000A44F5">
        <w:rPr>
          <w:lang w:val="en-GB"/>
        </w:rPr>
        <w:t xml:space="preserve"> of diagnostic and re-education aids.</w:t>
      </w:r>
      <w:r w:rsidR="000A44F5">
        <w:rPr>
          <w:rStyle w:val="Znakapoznpodarou"/>
          <w:lang w:val="en-GB"/>
        </w:rPr>
        <w:footnoteReference w:id="30"/>
      </w:r>
      <w:r w:rsidR="000A44F5">
        <w:rPr>
          <w:lang w:val="en-GB"/>
        </w:rPr>
        <w:t xml:space="preserve"> Bubeníčková, Karásek and Pavlíček use </w:t>
      </w:r>
      <w:r w:rsidR="00B80AEE">
        <w:rPr>
          <w:lang w:val="en-GB"/>
        </w:rPr>
        <w:t>wider categorization than previous authors. Twelve different categories include toys, measuring aids, or mobile phones.</w:t>
      </w:r>
      <w:r w:rsidR="00B80AEE">
        <w:rPr>
          <w:rStyle w:val="Znakapoznpodarou"/>
          <w:lang w:val="en-GB"/>
        </w:rPr>
        <w:footnoteReference w:id="31"/>
      </w:r>
      <w:r w:rsidR="00390275">
        <w:rPr>
          <w:lang w:val="en-GB"/>
        </w:rPr>
        <w:br w:type="page"/>
      </w:r>
    </w:p>
    <w:p w14:paraId="393F1EEC" w14:textId="5DB13B0F" w:rsidR="00CB2BC5" w:rsidRDefault="00FB3BBD" w:rsidP="00CB2BC5">
      <w:pPr>
        <w:pStyle w:val="Nadpis1"/>
        <w:numPr>
          <w:ilvl w:val="0"/>
          <w:numId w:val="1"/>
        </w:numPr>
        <w:rPr>
          <w:lang w:val="en-GB"/>
        </w:rPr>
      </w:pPr>
      <w:bookmarkStart w:id="15" w:name="_Toc101194536"/>
      <w:r>
        <w:rPr>
          <w:lang w:val="en-GB"/>
        </w:rPr>
        <w:lastRenderedPageBreak/>
        <w:t>Learning through experience</w:t>
      </w:r>
      <w:bookmarkEnd w:id="15"/>
    </w:p>
    <w:p w14:paraId="73339D7D" w14:textId="0D78EE0A" w:rsidR="000C561F" w:rsidRPr="000C561F" w:rsidRDefault="000C561F" w:rsidP="00390275">
      <w:pPr>
        <w:ind w:firstLine="360"/>
        <w:rPr>
          <w:lang w:val="en-GB"/>
        </w:rPr>
      </w:pPr>
      <w:r>
        <w:rPr>
          <w:lang w:val="en-GB"/>
        </w:rPr>
        <w:t>Learning th</w:t>
      </w:r>
      <w:r w:rsidR="003C13B0">
        <w:rPr>
          <w:lang w:val="en-GB"/>
        </w:rPr>
        <w:t>r</w:t>
      </w:r>
      <w:r>
        <w:rPr>
          <w:lang w:val="en-GB"/>
        </w:rPr>
        <w:t xml:space="preserve">ough experience is a method based on </w:t>
      </w:r>
      <w:r w:rsidR="003C13B0">
        <w:rPr>
          <w:lang w:val="en-GB"/>
        </w:rPr>
        <w:t xml:space="preserve">the </w:t>
      </w:r>
      <w:r>
        <w:rPr>
          <w:lang w:val="en-GB"/>
        </w:rPr>
        <w:t xml:space="preserve">ability of people’s memory to learn from </w:t>
      </w:r>
      <w:r w:rsidR="00390275">
        <w:rPr>
          <w:lang w:val="en-GB"/>
        </w:rPr>
        <w:t>experience which is accompanied by strong emotions. In Život trochu jinak, z. s. it is</w:t>
      </w:r>
      <w:r w:rsidR="003C13B0">
        <w:rPr>
          <w:lang w:val="en-GB"/>
        </w:rPr>
        <w:t xml:space="preserve"> the</w:t>
      </w:r>
      <w:r w:rsidR="00390275">
        <w:rPr>
          <w:lang w:val="en-GB"/>
        </w:rPr>
        <w:t xml:space="preserve"> main method used </w:t>
      </w:r>
      <w:r w:rsidR="001D5C3A">
        <w:rPr>
          <w:lang w:val="en-GB"/>
        </w:rPr>
        <w:t>at</w:t>
      </w:r>
      <w:r w:rsidR="00390275">
        <w:rPr>
          <w:lang w:val="en-GB"/>
        </w:rPr>
        <w:t xml:space="preserve"> events. The method can be used for </w:t>
      </w:r>
      <w:r w:rsidR="003C13B0">
        <w:rPr>
          <w:lang w:val="en-GB"/>
        </w:rPr>
        <w:t xml:space="preserve">a </w:t>
      </w:r>
      <w:r w:rsidR="00390275">
        <w:rPr>
          <w:lang w:val="en-GB"/>
        </w:rPr>
        <w:t>wide age range, and it can be target</w:t>
      </w:r>
      <w:r w:rsidR="003C13B0">
        <w:rPr>
          <w:lang w:val="en-GB"/>
        </w:rPr>
        <w:t>ed</w:t>
      </w:r>
      <w:r w:rsidR="00390275">
        <w:rPr>
          <w:lang w:val="en-GB"/>
        </w:rPr>
        <w:t xml:space="preserve"> </w:t>
      </w:r>
      <w:r w:rsidR="001D5C3A">
        <w:rPr>
          <w:lang w:val="en-GB"/>
        </w:rPr>
        <w:t>a</w:t>
      </w:r>
      <w:r w:rsidR="00390275">
        <w:rPr>
          <w:lang w:val="en-GB"/>
        </w:rPr>
        <w:t xml:space="preserve">t different fields – knowledge, skills, or attitudes. Activities can be created not only for individuals but also for groups. The following chapters focus on </w:t>
      </w:r>
      <w:r w:rsidR="003C13B0">
        <w:rPr>
          <w:lang w:val="en-GB"/>
        </w:rPr>
        <w:t xml:space="preserve">the </w:t>
      </w:r>
      <w:r w:rsidR="00390275">
        <w:rPr>
          <w:lang w:val="en-GB"/>
        </w:rPr>
        <w:t xml:space="preserve">characteristics of learning through experience and its elements. </w:t>
      </w:r>
      <w:r w:rsidR="00EC5658">
        <w:rPr>
          <w:lang w:val="en-GB"/>
        </w:rPr>
        <w:t>Two chapters are dedicated to the two models of experimental learning – Dewey’s and Kolb’s. These two cycles are often seen as complementary as Kolb was inspired by Dewey.</w:t>
      </w:r>
    </w:p>
    <w:p w14:paraId="204780FE" w14:textId="3A7482DC" w:rsidR="00B326A6" w:rsidRDefault="00B326A6" w:rsidP="00B326A6">
      <w:pPr>
        <w:pStyle w:val="Nadpis2"/>
        <w:numPr>
          <w:ilvl w:val="1"/>
          <w:numId w:val="1"/>
        </w:numPr>
        <w:rPr>
          <w:lang w:val="en-GB"/>
        </w:rPr>
      </w:pPr>
      <w:bookmarkStart w:id="16" w:name="_Toc101194537"/>
      <w:r>
        <w:rPr>
          <w:lang w:val="en-GB"/>
        </w:rPr>
        <w:t>Characteristics of learning through experience</w:t>
      </w:r>
      <w:bookmarkEnd w:id="16"/>
    </w:p>
    <w:p w14:paraId="613468DE" w14:textId="5D6233F9" w:rsidR="001E042F" w:rsidRDefault="00840739" w:rsidP="00686963">
      <w:pPr>
        <w:ind w:firstLine="360"/>
        <w:rPr>
          <w:lang w:val="en-GB"/>
        </w:rPr>
      </w:pPr>
      <w:r>
        <w:rPr>
          <w:lang w:val="en-GB"/>
        </w:rPr>
        <w:t>The idea of learning through experience comes from the fact that experience is the foundation of learning and stimulus for learning. In this approach</w:t>
      </w:r>
      <w:r w:rsidR="003C13B0">
        <w:rPr>
          <w:lang w:val="en-GB"/>
        </w:rPr>
        <w:t>,</w:t>
      </w:r>
      <w:r>
        <w:rPr>
          <w:lang w:val="en-GB"/>
        </w:rPr>
        <w:t xml:space="preserve"> the knowledge is actively created by the learner. </w:t>
      </w:r>
      <w:r w:rsidR="003C13B0">
        <w:rPr>
          <w:lang w:val="en-GB"/>
        </w:rPr>
        <w:t>The l</w:t>
      </w:r>
      <w:r>
        <w:rPr>
          <w:lang w:val="en-GB"/>
        </w:rPr>
        <w:t xml:space="preserve">earner is involved in the activity as a whole person with their intellect, feelings, and senses, </w:t>
      </w:r>
      <w:r w:rsidR="001D5C3A">
        <w:rPr>
          <w:lang w:val="en-GB"/>
        </w:rPr>
        <w:t>which</w:t>
      </w:r>
      <w:r>
        <w:rPr>
          <w:lang w:val="en-GB"/>
        </w:rPr>
        <w:t xml:space="preserve"> can be illustrated by role</w:t>
      </w:r>
      <w:r w:rsidR="003C13B0">
        <w:rPr>
          <w:lang w:val="en-GB"/>
        </w:rPr>
        <w:t>-</w:t>
      </w:r>
      <w:r>
        <w:rPr>
          <w:lang w:val="en-GB"/>
        </w:rPr>
        <w:t>pla</w:t>
      </w:r>
      <w:r w:rsidR="003C13B0">
        <w:rPr>
          <w:lang w:val="en-GB"/>
        </w:rPr>
        <w:t>ying</w:t>
      </w:r>
      <w:r>
        <w:rPr>
          <w:lang w:val="en-GB"/>
        </w:rPr>
        <w:t xml:space="preserve">. </w:t>
      </w:r>
      <w:r w:rsidR="001D5C3A">
        <w:rPr>
          <w:lang w:val="en-GB"/>
        </w:rPr>
        <w:t>The l</w:t>
      </w:r>
      <w:r>
        <w:rPr>
          <w:lang w:val="en-GB"/>
        </w:rPr>
        <w:t xml:space="preserve">earner must </w:t>
      </w:r>
      <w:r w:rsidR="003C13B0">
        <w:rPr>
          <w:lang w:val="en-GB"/>
        </w:rPr>
        <w:t>have</w:t>
      </w:r>
      <w:r>
        <w:rPr>
          <w:lang w:val="en-GB"/>
        </w:rPr>
        <w:t xml:space="preserve"> certain knowledge about the</w:t>
      </w:r>
      <w:r w:rsidR="003C13B0">
        <w:rPr>
          <w:lang w:val="en-GB"/>
        </w:rPr>
        <w:t>ir</w:t>
      </w:r>
      <w:r>
        <w:rPr>
          <w:lang w:val="en-GB"/>
        </w:rPr>
        <w:t xml:space="preserve"> character (intellect). The senses are used during the role</w:t>
      </w:r>
      <w:r w:rsidR="003C13B0">
        <w:rPr>
          <w:lang w:val="en-GB"/>
        </w:rPr>
        <w:t>-</w:t>
      </w:r>
      <w:r>
        <w:rPr>
          <w:lang w:val="en-GB"/>
        </w:rPr>
        <w:t>play</w:t>
      </w:r>
      <w:r w:rsidR="003C13B0">
        <w:rPr>
          <w:lang w:val="en-GB"/>
        </w:rPr>
        <w:t>ing</w:t>
      </w:r>
      <w:r>
        <w:rPr>
          <w:lang w:val="en-GB"/>
        </w:rPr>
        <w:t xml:space="preserve"> too. Through the play</w:t>
      </w:r>
      <w:r w:rsidR="001D5C3A">
        <w:rPr>
          <w:lang w:val="en-GB"/>
        </w:rPr>
        <w:t>, the</w:t>
      </w:r>
      <w:r>
        <w:rPr>
          <w:lang w:val="en-GB"/>
        </w:rPr>
        <w:t xml:space="preserve"> lea</w:t>
      </w:r>
      <w:r w:rsidR="001D5C3A">
        <w:rPr>
          <w:lang w:val="en-GB"/>
        </w:rPr>
        <w:t>r</w:t>
      </w:r>
      <w:r>
        <w:rPr>
          <w:lang w:val="en-GB"/>
        </w:rPr>
        <w:t xml:space="preserve">ner experiences some emotions. </w:t>
      </w:r>
      <w:r w:rsidR="008C1908">
        <w:rPr>
          <w:lang w:val="en-GB"/>
        </w:rPr>
        <w:t>Furthermore,</w:t>
      </w:r>
      <w:r w:rsidR="001D5C3A">
        <w:rPr>
          <w:lang w:val="en-GB"/>
        </w:rPr>
        <w:t xml:space="preserve"> the</w:t>
      </w:r>
      <w:r w:rsidR="008C1908">
        <w:rPr>
          <w:lang w:val="en-GB"/>
        </w:rPr>
        <w:t xml:space="preserve"> learner</w:t>
      </w:r>
      <w:r w:rsidR="003C13B0">
        <w:rPr>
          <w:lang w:val="en-GB"/>
        </w:rPr>
        <w:t>’s</w:t>
      </w:r>
      <w:r w:rsidR="008C1908">
        <w:rPr>
          <w:lang w:val="en-GB"/>
        </w:rPr>
        <w:t xml:space="preserve"> personal experience is more likely to be integrated into their own values and understand</w:t>
      </w:r>
      <w:r w:rsidR="003C13B0">
        <w:rPr>
          <w:lang w:val="en-GB"/>
        </w:rPr>
        <w:t>ing</w:t>
      </w:r>
      <w:r w:rsidR="008C1908">
        <w:rPr>
          <w:lang w:val="en-GB"/>
        </w:rPr>
        <w:t>. Together with continued reflection</w:t>
      </w:r>
      <w:r w:rsidR="003C13B0">
        <w:rPr>
          <w:lang w:val="en-GB"/>
        </w:rPr>
        <w:t>, a</w:t>
      </w:r>
      <w:r w:rsidR="008C1908">
        <w:rPr>
          <w:lang w:val="en-GB"/>
        </w:rPr>
        <w:t xml:space="preserve"> deeper understanding is created by </w:t>
      </w:r>
      <w:r w:rsidR="003C13B0">
        <w:rPr>
          <w:lang w:val="en-GB"/>
        </w:rPr>
        <w:t xml:space="preserve">the </w:t>
      </w:r>
      <w:r w:rsidR="008C1908">
        <w:rPr>
          <w:lang w:val="en-GB"/>
        </w:rPr>
        <w:t>learner.</w:t>
      </w:r>
      <w:r w:rsidR="008C1908">
        <w:rPr>
          <w:rStyle w:val="Znakapoznpodarou"/>
          <w:lang w:val="en-GB"/>
        </w:rPr>
        <w:footnoteReference w:id="32"/>
      </w:r>
      <w:r w:rsidR="00686963">
        <w:rPr>
          <w:lang w:val="en-GB"/>
        </w:rPr>
        <w:t xml:space="preserve"> </w:t>
      </w:r>
    </w:p>
    <w:p w14:paraId="174D6FC0" w14:textId="498581FD" w:rsidR="00576250" w:rsidRDefault="00576250" w:rsidP="00686963">
      <w:pPr>
        <w:ind w:firstLine="360"/>
        <w:rPr>
          <w:lang w:val="en-GB"/>
        </w:rPr>
      </w:pPr>
      <w:r>
        <w:rPr>
          <w:lang w:val="en-GB"/>
        </w:rPr>
        <w:t xml:space="preserve">Learning through experience is a method </w:t>
      </w:r>
      <w:r w:rsidR="003C13B0">
        <w:rPr>
          <w:lang w:val="en-GB"/>
        </w:rPr>
        <w:t>that</w:t>
      </w:r>
      <w:r>
        <w:rPr>
          <w:lang w:val="en-GB"/>
        </w:rPr>
        <w:t xml:space="preserve"> can be used for </w:t>
      </w:r>
      <w:r w:rsidR="003C13B0">
        <w:rPr>
          <w:lang w:val="en-GB"/>
        </w:rPr>
        <w:t xml:space="preserve">a </w:t>
      </w:r>
      <w:r>
        <w:rPr>
          <w:lang w:val="en-GB"/>
        </w:rPr>
        <w:t xml:space="preserve">wide </w:t>
      </w:r>
      <w:r w:rsidR="001D5C3A">
        <w:rPr>
          <w:lang w:val="en-GB"/>
        </w:rPr>
        <w:t>variet</w:t>
      </w:r>
      <w:r>
        <w:rPr>
          <w:lang w:val="en-GB"/>
        </w:rPr>
        <w:t xml:space="preserve">y of participants. It can be used for children in elementary school but also for adults in </w:t>
      </w:r>
      <w:r w:rsidR="003C13B0">
        <w:rPr>
          <w:lang w:val="en-GB"/>
        </w:rPr>
        <w:t>the companies</w:t>
      </w:r>
      <w:r>
        <w:rPr>
          <w:lang w:val="en-GB"/>
        </w:rPr>
        <w:t xml:space="preserve"> f</w:t>
      </w:r>
      <w:r w:rsidR="003C13B0">
        <w:rPr>
          <w:lang w:val="en-GB"/>
        </w:rPr>
        <w:t>or</w:t>
      </w:r>
      <w:r>
        <w:rPr>
          <w:lang w:val="en-GB"/>
        </w:rPr>
        <w:t xml:space="preserve"> team</w:t>
      </w:r>
      <w:r w:rsidR="003C13B0">
        <w:rPr>
          <w:lang w:val="en-GB"/>
        </w:rPr>
        <w:t>-</w:t>
      </w:r>
      <w:r>
        <w:rPr>
          <w:lang w:val="en-GB"/>
        </w:rPr>
        <w:t>building activitie</w:t>
      </w:r>
      <w:r w:rsidR="00686963">
        <w:rPr>
          <w:lang w:val="en-GB"/>
        </w:rPr>
        <w:t xml:space="preserve">s. In </w:t>
      </w:r>
      <w:r w:rsidR="003C13B0">
        <w:rPr>
          <w:lang w:val="en-GB"/>
        </w:rPr>
        <w:t>the Czech Republic,</w:t>
      </w:r>
      <w:r w:rsidR="00686963">
        <w:rPr>
          <w:lang w:val="en-GB"/>
        </w:rPr>
        <w:t xml:space="preserve"> the metho</w:t>
      </w:r>
      <w:r w:rsidR="003C13B0">
        <w:rPr>
          <w:lang w:val="en-GB"/>
        </w:rPr>
        <w:t>d</w:t>
      </w:r>
      <w:r w:rsidR="00686963">
        <w:rPr>
          <w:lang w:val="en-GB"/>
        </w:rPr>
        <w:t xml:space="preserve"> is mainly used by non-profit organizations in non-formal education. </w:t>
      </w:r>
      <w:r w:rsidR="003C13B0">
        <w:rPr>
          <w:lang w:val="en-GB"/>
        </w:rPr>
        <w:t>A g</w:t>
      </w:r>
      <w:r w:rsidR="00686963">
        <w:rPr>
          <w:lang w:val="en-GB"/>
        </w:rPr>
        <w:t xml:space="preserve">rowing number of courses and seminars focused on experimental learning is proof of </w:t>
      </w:r>
      <w:r w:rsidR="003C13B0">
        <w:rPr>
          <w:lang w:val="en-GB"/>
        </w:rPr>
        <w:t xml:space="preserve">the </w:t>
      </w:r>
      <w:r w:rsidR="00686963">
        <w:rPr>
          <w:lang w:val="en-GB"/>
        </w:rPr>
        <w:t>popularity of this method.</w:t>
      </w:r>
      <w:r w:rsidR="00686963">
        <w:rPr>
          <w:rStyle w:val="Znakapoznpodarou"/>
          <w:lang w:val="en-GB"/>
        </w:rPr>
        <w:footnoteReference w:id="33"/>
      </w:r>
    </w:p>
    <w:p w14:paraId="50EEA8A5" w14:textId="2EBD2836" w:rsidR="00C66DA5" w:rsidRDefault="003B7EB1" w:rsidP="003B7EB1">
      <w:pPr>
        <w:pStyle w:val="Nadpis2"/>
        <w:numPr>
          <w:ilvl w:val="1"/>
          <w:numId w:val="1"/>
        </w:numPr>
        <w:rPr>
          <w:lang w:val="en-GB"/>
        </w:rPr>
      </w:pPr>
      <w:bookmarkStart w:id="17" w:name="_Toc101194538"/>
      <w:r w:rsidRPr="003B7EB1">
        <w:t>Dewey’s</w:t>
      </w:r>
      <w:r w:rsidRPr="003B7EB1">
        <w:rPr>
          <w:lang w:val="en-GB"/>
        </w:rPr>
        <w:t xml:space="preserve"> experimental learning cycle</w:t>
      </w:r>
      <w:bookmarkEnd w:id="17"/>
    </w:p>
    <w:p w14:paraId="29BC606F" w14:textId="50BABEF5" w:rsidR="003B7EB1" w:rsidRDefault="003B7EB1" w:rsidP="006451C7">
      <w:pPr>
        <w:ind w:firstLine="360"/>
        <w:rPr>
          <w:lang w:val="en-GB"/>
        </w:rPr>
      </w:pPr>
      <w:r>
        <w:rPr>
          <w:lang w:val="en-GB"/>
        </w:rPr>
        <w:t>“</w:t>
      </w:r>
      <w:r>
        <w:rPr>
          <w:i/>
          <w:iCs/>
          <w:lang w:val="en-GB"/>
        </w:rPr>
        <w:t>Dewey’s theory of experimental education is based upon the idea of the continuum of experience</w:t>
      </w:r>
      <w:r w:rsidR="00BE239C">
        <w:rPr>
          <w:i/>
          <w:iCs/>
          <w:lang w:val="en-GB"/>
        </w:rPr>
        <w:t>; in other words, students learn best when new ideas are connected to prior knowledge.</w:t>
      </w:r>
      <w:r w:rsidR="00BE239C">
        <w:rPr>
          <w:lang w:val="en-GB"/>
        </w:rPr>
        <w:t>”</w:t>
      </w:r>
      <w:r w:rsidR="00BE239C">
        <w:rPr>
          <w:rStyle w:val="Znakapoznpodarou"/>
          <w:lang w:val="en-GB"/>
        </w:rPr>
        <w:footnoteReference w:id="34"/>
      </w:r>
      <w:r w:rsidR="006451C7">
        <w:rPr>
          <w:lang w:val="en-GB"/>
        </w:rPr>
        <w:t xml:space="preserve"> Dewey’s cycle has three stages, which begin with an impulse from the </w:t>
      </w:r>
      <w:r w:rsidR="006451C7">
        <w:rPr>
          <w:lang w:val="en-GB"/>
        </w:rPr>
        <w:lastRenderedPageBreak/>
        <w:t xml:space="preserve">surroundings. This impulse starts the first stage </w:t>
      </w:r>
      <w:r w:rsidR="001D5C3A">
        <w:rPr>
          <w:lang w:val="en-GB"/>
        </w:rPr>
        <w:t>–</w:t>
      </w:r>
      <w:r w:rsidR="006451C7">
        <w:rPr>
          <w:lang w:val="en-GB"/>
        </w:rPr>
        <w:t xml:space="preserve"> the observation, which leads to the second stage</w:t>
      </w:r>
      <w:r w:rsidR="001228D5">
        <w:rPr>
          <w:lang w:val="en-GB"/>
        </w:rPr>
        <w:t xml:space="preserve"> </w:t>
      </w:r>
      <w:r w:rsidR="001D5C3A">
        <w:rPr>
          <w:lang w:val="en-GB"/>
        </w:rPr>
        <w:t>–</w:t>
      </w:r>
      <w:r w:rsidR="006451C7">
        <w:rPr>
          <w:lang w:val="en-GB"/>
        </w:rPr>
        <w:t xml:space="preserve"> knowledge. The knowledge stage represents currently gained experiences and connects them with previous ones. In the last stage</w:t>
      </w:r>
      <w:r w:rsidR="001228D5">
        <w:rPr>
          <w:lang w:val="en-GB"/>
        </w:rPr>
        <w:t>,</w:t>
      </w:r>
      <w:r w:rsidR="006451C7">
        <w:rPr>
          <w:lang w:val="en-GB"/>
        </w:rPr>
        <w:t xml:space="preserve"> the judgment a person combines </w:t>
      </w:r>
      <w:r w:rsidR="0068160C">
        <w:rPr>
          <w:lang w:val="en-GB"/>
        </w:rPr>
        <w:t xml:space="preserve">currently gained knowledge and experiences with the past ones and understands what they mean. Impulses, feelings, and desires of the individual are the crucial parts </w:t>
      </w:r>
      <w:r w:rsidR="001228D5">
        <w:rPr>
          <w:lang w:val="en-GB"/>
        </w:rPr>
        <w:t>of</w:t>
      </w:r>
      <w:r w:rsidR="0068160C">
        <w:rPr>
          <w:lang w:val="en-GB"/>
        </w:rPr>
        <w:t xml:space="preserve"> learning through experience. </w:t>
      </w:r>
      <w:r w:rsidR="001228D5">
        <w:rPr>
          <w:lang w:val="en-GB"/>
        </w:rPr>
        <w:t>P</w:t>
      </w:r>
      <w:r w:rsidR="0068160C">
        <w:rPr>
          <w:lang w:val="en-GB"/>
        </w:rPr>
        <w:t>revious experiences can determine whether the participant takes part in the learning process, or if they leave the opportunity due to negative experiences from the past.</w:t>
      </w:r>
      <w:r w:rsidR="0068160C">
        <w:rPr>
          <w:rStyle w:val="Znakapoznpodarou"/>
          <w:lang w:val="en-GB"/>
        </w:rPr>
        <w:footnoteReference w:id="35"/>
      </w:r>
    </w:p>
    <w:p w14:paraId="70163119" w14:textId="3C4D465D" w:rsidR="00EC5658" w:rsidRDefault="00EC5658" w:rsidP="00EC5658">
      <w:pPr>
        <w:keepNext/>
        <w:ind w:firstLine="360"/>
        <w:jc w:val="center"/>
      </w:pPr>
      <w:r>
        <w:rPr>
          <w:noProof/>
        </w:rPr>
        <w:drawing>
          <wp:inline distT="0" distB="0" distL="0" distR="0" wp14:anchorId="566FAAA4" wp14:editId="252EEFC9">
            <wp:extent cx="4617720" cy="2034540"/>
            <wp:effectExtent l="0" t="0" r="0" b="381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17720" cy="2034540"/>
                    </a:xfrm>
                    <a:prstGeom prst="rect">
                      <a:avLst/>
                    </a:prstGeom>
                    <a:noFill/>
                    <a:ln>
                      <a:noFill/>
                    </a:ln>
                  </pic:spPr>
                </pic:pic>
              </a:graphicData>
            </a:graphic>
          </wp:inline>
        </w:drawing>
      </w:r>
      <w:r>
        <w:rPr>
          <w:rStyle w:val="Znakapoznpodarou"/>
        </w:rPr>
        <w:footnoteReference w:id="36"/>
      </w:r>
    </w:p>
    <w:p w14:paraId="316D60FA" w14:textId="5609E262" w:rsidR="00EC5658" w:rsidRDefault="00B552B5" w:rsidP="00EC5658">
      <w:pPr>
        <w:pStyle w:val="Titulek"/>
        <w:jc w:val="center"/>
        <w:rPr>
          <w:rStyle w:val="Zdraznn"/>
        </w:rPr>
      </w:pPr>
      <w:r>
        <w:rPr>
          <w:rStyle w:val="Zdraznn"/>
        </w:rPr>
        <w:t xml:space="preserve">Picture 2. </w:t>
      </w:r>
      <w:r w:rsidR="00EC5658">
        <w:rPr>
          <w:rStyle w:val="Zdraznn"/>
        </w:rPr>
        <w:t xml:space="preserve">Dewey’s learning cycle </w:t>
      </w:r>
    </w:p>
    <w:p w14:paraId="79EE6680" w14:textId="77777777" w:rsidR="00F50E0D" w:rsidRPr="00F50E0D" w:rsidRDefault="00F50E0D" w:rsidP="00F50E0D">
      <w:pPr>
        <w:rPr>
          <w:lang w:val="en-GB"/>
        </w:rPr>
      </w:pPr>
    </w:p>
    <w:p w14:paraId="44442B93" w14:textId="7F743BCE" w:rsidR="008C1908" w:rsidRPr="00B326A6" w:rsidRDefault="008C1908" w:rsidP="008C04C9">
      <w:pPr>
        <w:pStyle w:val="Nadpis2"/>
        <w:numPr>
          <w:ilvl w:val="1"/>
          <w:numId w:val="1"/>
        </w:numPr>
        <w:rPr>
          <w:lang w:val="en-GB"/>
        </w:rPr>
      </w:pPr>
      <w:bookmarkStart w:id="18" w:name="_Toc101194539"/>
      <w:r>
        <w:rPr>
          <w:lang w:val="en-GB"/>
        </w:rPr>
        <w:t>Kolb’s exp</w:t>
      </w:r>
      <w:r w:rsidR="008C04C9">
        <w:rPr>
          <w:lang w:val="en-GB"/>
        </w:rPr>
        <w:t>erimental learning cycle</w:t>
      </w:r>
      <w:bookmarkEnd w:id="18"/>
      <w:r w:rsidR="008C04C9">
        <w:rPr>
          <w:lang w:val="en-GB"/>
        </w:rPr>
        <w:t xml:space="preserve"> </w:t>
      </w:r>
    </w:p>
    <w:p w14:paraId="7B409E68" w14:textId="1C5A5422" w:rsidR="00C61BA3" w:rsidRPr="00C66DA5" w:rsidRDefault="008C04C9" w:rsidP="00C66DA5">
      <w:pPr>
        <w:autoSpaceDE w:val="0"/>
        <w:autoSpaceDN w:val="0"/>
        <w:adjustRightInd w:val="0"/>
        <w:spacing w:after="0"/>
        <w:ind w:firstLine="360"/>
        <w:rPr>
          <w:rFonts w:cs="Times New Roman"/>
          <w:szCs w:val="24"/>
        </w:rPr>
      </w:pPr>
      <w:r>
        <w:rPr>
          <w:lang w:val="en-GB"/>
        </w:rPr>
        <w:t xml:space="preserve">There are several models used in learning through experience and one of them is Kolb’s cycle. Kolb’s cycle is divided into four stages, which repeat themselves in </w:t>
      </w:r>
      <w:r w:rsidR="001228D5">
        <w:rPr>
          <w:lang w:val="en-GB"/>
        </w:rPr>
        <w:t xml:space="preserve">a </w:t>
      </w:r>
      <w:r>
        <w:rPr>
          <w:lang w:val="en-GB"/>
        </w:rPr>
        <w:t>spiral. The whole process of the activity with its introduction, questions of the participants</w:t>
      </w:r>
      <w:r w:rsidR="001228D5">
        <w:rPr>
          <w:lang w:val="en-GB"/>
        </w:rPr>
        <w:t>,</w:t>
      </w:r>
      <w:r>
        <w:rPr>
          <w:lang w:val="en-GB"/>
        </w:rPr>
        <w:t xml:space="preserve"> and the activity itself is presented by </w:t>
      </w:r>
      <w:r w:rsidR="001228D5">
        <w:rPr>
          <w:lang w:val="en-GB"/>
        </w:rPr>
        <w:t xml:space="preserve">the </w:t>
      </w:r>
      <w:r w:rsidR="004623B6">
        <w:rPr>
          <w:lang w:val="en-GB"/>
        </w:rPr>
        <w:t>concrete learning stage. After</w:t>
      </w:r>
      <w:r w:rsidR="001228D5">
        <w:rPr>
          <w:lang w:val="en-GB"/>
        </w:rPr>
        <w:t xml:space="preserve"> the</w:t>
      </w:r>
      <w:r w:rsidR="004623B6">
        <w:rPr>
          <w:lang w:val="en-GB"/>
        </w:rPr>
        <w:t xml:space="preserve"> concrete</w:t>
      </w:r>
      <w:r w:rsidR="001228D5">
        <w:rPr>
          <w:lang w:val="en-GB"/>
        </w:rPr>
        <w:t>,</w:t>
      </w:r>
      <w:r w:rsidR="004623B6">
        <w:rPr>
          <w:lang w:val="en-GB"/>
        </w:rPr>
        <w:t xml:space="preserve"> learning stage reflective observation takes place. In reflective observation personal views on the activity are shared by the participants. The views do not have to be always positive and if they are negative there is a need for </w:t>
      </w:r>
      <w:r w:rsidR="001228D5">
        <w:rPr>
          <w:lang w:val="en-GB"/>
        </w:rPr>
        <w:t xml:space="preserve">a </w:t>
      </w:r>
      <w:r w:rsidR="004623B6">
        <w:rPr>
          <w:lang w:val="en-GB"/>
        </w:rPr>
        <w:t xml:space="preserve">supervisor of the activity to explain the situation. In </w:t>
      </w:r>
      <w:r w:rsidR="001228D5">
        <w:rPr>
          <w:lang w:val="en-GB"/>
        </w:rPr>
        <w:t xml:space="preserve">the </w:t>
      </w:r>
      <w:r w:rsidR="004623B6">
        <w:rPr>
          <w:lang w:val="en-GB"/>
        </w:rPr>
        <w:t>third stage named abstract conceptualization participants generalize their experiences into outcome</w:t>
      </w:r>
      <w:r w:rsidR="001228D5">
        <w:rPr>
          <w:lang w:val="en-GB"/>
        </w:rPr>
        <w:t>s</w:t>
      </w:r>
      <w:r w:rsidR="004623B6">
        <w:rPr>
          <w:lang w:val="en-GB"/>
        </w:rPr>
        <w:t xml:space="preserve"> and plan</w:t>
      </w:r>
      <w:r w:rsidR="001228D5">
        <w:rPr>
          <w:lang w:val="en-GB"/>
        </w:rPr>
        <w:t>s for the next similar situation</w:t>
      </w:r>
      <w:r w:rsidR="004623B6">
        <w:rPr>
          <w:lang w:val="en-GB"/>
        </w:rPr>
        <w:t>. In</w:t>
      </w:r>
      <w:r w:rsidR="001228D5">
        <w:rPr>
          <w:lang w:val="en-GB"/>
        </w:rPr>
        <w:t xml:space="preserve"> the</w:t>
      </w:r>
      <w:r w:rsidR="004623B6">
        <w:rPr>
          <w:lang w:val="en-GB"/>
        </w:rPr>
        <w:t xml:space="preserve"> last stage, active experimentation, participants’ plans and outcomes from previous are tested.</w:t>
      </w:r>
      <w:r w:rsidR="004623B6">
        <w:rPr>
          <w:rStyle w:val="Znakapoznpodarou"/>
          <w:lang w:val="en-GB"/>
        </w:rPr>
        <w:footnoteReference w:id="37"/>
      </w:r>
      <w:r w:rsidR="00C66DA5">
        <w:rPr>
          <w:lang w:val="en-GB"/>
        </w:rPr>
        <w:t xml:space="preserve"> </w:t>
      </w:r>
      <w:r w:rsidR="00C66DA5" w:rsidRPr="00C66DA5">
        <w:rPr>
          <w:lang w:val="en-GB"/>
        </w:rPr>
        <w:t>“</w:t>
      </w:r>
      <w:r w:rsidR="00C66DA5" w:rsidRPr="00C66DA5">
        <w:rPr>
          <w:rFonts w:cs="Times New Roman"/>
          <w:i/>
          <w:iCs/>
          <w:szCs w:val="24"/>
          <w:lang w:val="en-GB"/>
        </w:rPr>
        <w:t xml:space="preserve">Through reflecting on their already acquired experiences and by </w:t>
      </w:r>
      <w:r w:rsidR="00C66DA5" w:rsidRPr="00C66DA5">
        <w:rPr>
          <w:rFonts w:cs="Times New Roman"/>
          <w:i/>
          <w:iCs/>
          <w:szCs w:val="24"/>
          <w:lang w:val="en-GB"/>
        </w:rPr>
        <w:lastRenderedPageBreak/>
        <w:t xml:space="preserve">evaluating and reconstructing them both individually and collectively, they can make their learning </w:t>
      </w:r>
      <w:r w:rsidR="0011192C" w:rsidRPr="00C66DA5">
        <w:rPr>
          <w:rFonts w:cs="Times New Roman"/>
          <w:i/>
          <w:iCs/>
          <w:szCs w:val="24"/>
          <w:lang w:val="en-GB"/>
        </w:rPr>
        <w:t>meaningful.</w:t>
      </w:r>
      <w:r w:rsidR="0011192C" w:rsidRPr="00C66DA5">
        <w:rPr>
          <w:rFonts w:cs="Times New Roman"/>
          <w:szCs w:val="24"/>
          <w:lang w:val="en-GB"/>
        </w:rPr>
        <w:t xml:space="preserve"> “</w:t>
      </w:r>
      <w:r w:rsidR="00C66DA5">
        <w:rPr>
          <w:rStyle w:val="Znakapoznpodarou"/>
          <w:rFonts w:cs="Times New Roman"/>
          <w:szCs w:val="24"/>
          <w:lang w:val="en-GB"/>
        </w:rPr>
        <w:footnoteReference w:id="38"/>
      </w:r>
    </w:p>
    <w:p w14:paraId="08D79FED" w14:textId="531F0BE2" w:rsidR="00571049" w:rsidRDefault="00571049" w:rsidP="00571049">
      <w:pPr>
        <w:keepNext/>
        <w:ind w:firstLine="360"/>
        <w:jc w:val="center"/>
      </w:pPr>
      <w:r>
        <w:rPr>
          <w:noProof/>
        </w:rPr>
        <w:drawing>
          <wp:inline distT="0" distB="0" distL="0" distR="0" wp14:anchorId="75CE2556" wp14:editId="052383F7">
            <wp:extent cx="3188794" cy="2659380"/>
            <wp:effectExtent l="0" t="0" r="0" b="7620"/>
            <wp:docPr id="17" name="Obrázek 17" descr="the experiential learning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experiential learning cycl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06304" cy="2673983"/>
                    </a:xfrm>
                    <a:prstGeom prst="rect">
                      <a:avLst/>
                    </a:prstGeom>
                    <a:noFill/>
                    <a:ln>
                      <a:noFill/>
                    </a:ln>
                  </pic:spPr>
                </pic:pic>
              </a:graphicData>
            </a:graphic>
          </wp:inline>
        </w:drawing>
      </w:r>
      <w:r>
        <w:rPr>
          <w:rStyle w:val="Znakapoznpodarou"/>
        </w:rPr>
        <w:footnoteReference w:id="39"/>
      </w:r>
    </w:p>
    <w:p w14:paraId="3190963A" w14:textId="37629808" w:rsidR="00321C65" w:rsidRDefault="00B552B5" w:rsidP="00571049">
      <w:pPr>
        <w:pStyle w:val="Titulek"/>
        <w:jc w:val="center"/>
        <w:rPr>
          <w:lang w:val="en-GB"/>
        </w:rPr>
      </w:pPr>
      <w:r>
        <w:t xml:space="preserve">Picture 3. </w:t>
      </w:r>
      <w:r w:rsidR="00571049">
        <w:t>Kolb’s learning cycle</w:t>
      </w:r>
    </w:p>
    <w:bookmarkEnd w:id="5"/>
    <w:p w14:paraId="2825CB81" w14:textId="0F3216CD" w:rsidR="0062647E" w:rsidRPr="0062647E" w:rsidRDefault="0062647E" w:rsidP="0062647E">
      <w:pPr>
        <w:keepNext/>
        <w:rPr>
          <w:lang w:val="en-GB"/>
        </w:rPr>
      </w:pPr>
      <w:r>
        <w:rPr>
          <w:lang w:val="en-GB"/>
        </w:rPr>
        <w:br w:type="page"/>
      </w:r>
    </w:p>
    <w:p w14:paraId="45921362" w14:textId="1E6CAA20" w:rsidR="00CB2BC5" w:rsidRDefault="00CB2BC5" w:rsidP="00CB2BC5">
      <w:pPr>
        <w:pStyle w:val="Nadpis1"/>
        <w:numPr>
          <w:ilvl w:val="0"/>
          <w:numId w:val="1"/>
        </w:numPr>
        <w:rPr>
          <w:lang w:val="en-GB"/>
        </w:rPr>
      </w:pPr>
      <w:bookmarkStart w:id="19" w:name="_Toc101194540"/>
      <w:r>
        <w:rPr>
          <w:lang w:val="en-GB"/>
        </w:rPr>
        <w:lastRenderedPageBreak/>
        <w:t>Život trochu jinak</w:t>
      </w:r>
      <w:r w:rsidR="00DA30DC">
        <w:rPr>
          <w:lang w:val="en-GB"/>
        </w:rPr>
        <w:t>,</w:t>
      </w:r>
      <w:r>
        <w:rPr>
          <w:lang w:val="en-GB"/>
        </w:rPr>
        <w:t xml:space="preserve"> z.s.</w:t>
      </w:r>
      <w:bookmarkEnd w:id="19"/>
      <w:r>
        <w:rPr>
          <w:lang w:val="en-GB"/>
        </w:rPr>
        <w:t xml:space="preserve"> </w:t>
      </w:r>
    </w:p>
    <w:p w14:paraId="362E6812" w14:textId="1765D3E7" w:rsidR="006656E5" w:rsidRDefault="006656E5" w:rsidP="006656E5">
      <w:pPr>
        <w:ind w:firstLine="360"/>
        <w:rPr>
          <w:lang w:val="en-GB"/>
        </w:rPr>
      </w:pPr>
      <w:r>
        <w:rPr>
          <w:lang w:val="en-GB"/>
        </w:rPr>
        <w:t>Život trochu jinak</w:t>
      </w:r>
      <w:r w:rsidR="00DA30DC">
        <w:rPr>
          <w:lang w:val="en-GB"/>
        </w:rPr>
        <w:t>,</w:t>
      </w:r>
      <w:r>
        <w:rPr>
          <w:lang w:val="en-GB"/>
        </w:rPr>
        <w:t xml:space="preserve"> z.s. is a non-profit organization, which was founded in 2009. The main goal is to create events, where people with and without disabilities can meet and spend their time together as equals.</w:t>
      </w:r>
      <w:r w:rsidR="009F344D">
        <w:rPr>
          <w:lang w:val="en-GB"/>
        </w:rPr>
        <w:t xml:space="preserve"> For this purpose, mainly the method of learning through experience is used. The events, which are organized by Život trochu jinak</w:t>
      </w:r>
      <w:r w:rsidR="00DA30DC">
        <w:rPr>
          <w:lang w:val="en-GB"/>
        </w:rPr>
        <w:t>,</w:t>
      </w:r>
      <w:r w:rsidR="009F344D">
        <w:rPr>
          <w:lang w:val="en-GB"/>
        </w:rPr>
        <w:t xml:space="preserve"> z.s. can be divided into: tourist, cultural and sports. In the past </w:t>
      </w:r>
      <w:r w:rsidR="0036585B">
        <w:rPr>
          <w:lang w:val="en-GB"/>
        </w:rPr>
        <w:t xml:space="preserve">a </w:t>
      </w:r>
      <w:r w:rsidR="009F344D">
        <w:rPr>
          <w:lang w:val="en-GB"/>
        </w:rPr>
        <w:t>training course called Kompas about learning through experience was also organized by Život trochu jinak</w:t>
      </w:r>
      <w:r w:rsidR="00DA30DC">
        <w:rPr>
          <w:lang w:val="en-GB"/>
        </w:rPr>
        <w:t xml:space="preserve">, </w:t>
      </w:r>
      <w:r w:rsidR="009F344D">
        <w:rPr>
          <w:lang w:val="en-GB"/>
        </w:rPr>
        <w:t>z.s.</w:t>
      </w:r>
      <w:r w:rsidR="00DA30DC">
        <w:rPr>
          <w:lang w:val="en-GB"/>
        </w:rPr>
        <w:t xml:space="preserve"> The organization is sponsored by</w:t>
      </w:r>
      <w:r w:rsidR="001228D5">
        <w:rPr>
          <w:lang w:val="en-GB"/>
        </w:rPr>
        <w:t xml:space="preserve"> the</w:t>
      </w:r>
      <w:r w:rsidR="00DA30DC">
        <w:rPr>
          <w:lang w:val="en-GB"/>
        </w:rPr>
        <w:t xml:space="preserve"> funds of Světluška. The events are sponsored by different sponsors, who decide to support concrete events</w:t>
      </w:r>
      <w:r w:rsidR="009F344D">
        <w:rPr>
          <w:rStyle w:val="Znakapoznpodarou"/>
          <w:lang w:val="en-GB"/>
        </w:rPr>
        <w:footnoteReference w:id="40"/>
      </w:r>
    </w:p>
    <w:p w14:paraId="5AE6612C" w14:textId="12BB3419" w:rsidR="009F344D" w:rsidRDefault="009F344D" w:rsidP="00A64F3C">
      <w:pPr>
        <w:pStyle w:val="Nadpis2"/>
        <w:rPr>
          <w:lang w:val="en-GB"/>
        </w:rPr>
      </w:pPr>
      <w:bookmarkStart w:id="20" w:name="_Toc101194541"/>
      <w:r>
        <w:rPr>
          <w:lang w:val="en-GB"/>
        </w:rPr>
        <w:t>4.1. Who contributes in Život trochu jinak</w:t>
      </w:r>
      <w:r w:rsidR="00DA30DC">
        <w:rPr>
          <w:lang w:val="en-GB"/>
        </w:rPr>
        <w:t>,</w:t>
      </w:r>
      <w:r>
        <w:rPr>
          <w:lang w:val="en-GB"/>
        </w:rPr>
        <w:t xml:space="preserve"> z.s.</w:t>
      </w:r>
      <w:bookmarkEnd w:id="20"/>
    </w:p>
    <w:p w14:paraId="11C53D3B" w14:textId="401975FF" w:rsidR="009F344D" w:rsidRPr="009F344D" w:rsidRDefault="009F344D" w:rsidP="009F344D">
      <w:pPr>
        <w:rPr>
          <w:lang w:val="en-GB"/>
        </w:rPr>
      </w:pPr>
      <w:r>
        <w:rPr>
          <w:lang w:val="en-GB"/>
        </w:rPr>
        <w:tab/>
        <w:t>The events under the organization are mainly made by volunteers, who are called lectors. Recently there</w:t>
      </w:r>
      <w:r w:rsidR="0036585B">
        <w:rPr>
          <w:lang w:val="en-GB"/>
        </w:rPr>
        <w:t xml:space="preserve"> have been</w:t>
      </w:r>
      <w:r>
        <w:rPr>
          <w:lang w:val="en-GB"/>
        </w:rPr>
        <w:t xml:space="preserve"> six active lectors.</w:t>
      </w:r>
      <w:r w:rsidR="00A64F3C">
        <w:rPr>
          <w:lang w:val="en-GB"/>
        </w:rPr>
        <w:t xml:space="preserve"> These lectors are men and women, who regularly participated in the events and wanted to join the organization. There is a variety </w:t>
      </w:r>
      <w:r w:rsidR="0036585B">
        <w:rPr>
          <w:lang w:val="en-GB"/>
        </w:rPr>
        <w:t>of</w:t>
      </w:r>
      <w:r w:rsidR="00A64F3C">
        <w:rPr>
          <w:lang w:val="en-GB"/>
        </w:rPr>
        <w:t xml:space="preserve"> people with visual impairment and without visual impairment. Some of them are special educators and some of them comes from different field</w:t>
      </w:r>
      <w:r w:rsidR="001228D5">
        <w:rPr>
          <w:lang w:val="en-GB"/>
        </w:rPr>
        <w:t>s</w:t>
      </w:r>
      <w:r w:rsidR="00A64F3C">
        <w:rPr>
          <w:lang w:val="en-GB"/>
        </w:rPr>
        <w:t xml:space="preserve">, mainly IT. </w:t>
      </w:r>
      <w:r w:rsidR="001228D5">
        <w:rPr>
          <w:lang w:val="en-GB"/>
        </w:rPr>
        <w:t>The o</w:t>
      </w:r>
      <w:r w:rsidR="00A64F3C">
        <w:rPr>
          <w:lang w:val="en-GB"/>
        </w:rPr>
        <w:t xml:space="preserve">rganization is also trying to </w:t>
      </w:r>
      <w:r w:rsidR="0036585B">
        <w:rPr>
          <w:lang w:val="en-GB"/>
        </w:rPr>
        <w:t>recruit</w:t>
      </w:r>
      <w:r w:rsidR="00A64F3C">
        <w:rPr>
          <w:lang w:val="en-GB"/>
        </w:rPr>
        <w:t xml:space="preserve"> new lectors from participants of events – recently there </w:t>
      </w:r>
      <w:r w:rsidR="0036585B">
        <w:rPr>
          <w:lang w:val="en-GB"/>
        </w:rPr>
        <w:t>have been</w:t>
      </w:r>
      <w:r w:rsidR="00A64F3C">
        <w:rPr>
          <w:lang w:val="en-GB"/>
        </w:rPr>
        <w:t xml:space="preserve"> three you</w:t>
      </w:r>
      <w:r w:rsidR="0036585B">
        <w:rPr>
          <w:lang w:val="en-GB"/>
        </w:rPr>
        <w:t>ng</w:t>
      </w:r>
      <w:r w:rsidR="00A64F3C">
        <w:rPr>
          <w:lang w:val="en-GB"/>
        </w:rPr>
        <w:t xml:space="preserve"> people with visual impairment, who are being prepared to take </w:t>
      </w:r>
      <w:r w:rsidR="001228D5">
        <w:rPr>
          <w:lang w:val="en-GB"/>
        </w:rPr>
        <w:t>the</w:t>
      </w:r>
      <w:r w:rsidR="00A64F3C">
        <w:rPr>
          <w:lang w:val="en-GB"/>
        </w:rPr>
        <w:t xml:space="preserve"> role of lectors in the future.</w:t>
      </w:r>
      <w:r w:rsidR="00A64F3C">
        <w:rPr>
          <w:rStyle w:val="Znakapoznpodarou"/>
          <w:lang w:val="en-GB"/>
        </w:rPr>
        <w:footnoteReference w:id="41"/>
      </w:r>
    </w:p>
    <w:p w14:paraId="080AE34C" w14:textId="7BBB86F4" w:rsidR="009F344D" w:rsidRDefault="006656E5" w:rsidP="009F344D">
      <w:pPr>
        <w:pStyle w:val="Nadpis2"/>
        <w:rPr>
          <w:lang w:val="en-GB"/>
        </w:rPr>
      </w:pPr>
      <w:bookmarkStart w:id="21" w:name="_Toc101194542"/>
      <w:r>
        <w:rPr>
          <w:lang w:val="en-GB"/>
        </w:rPr>
        <w:t>4.</w:t>
      </w:r>
      <w:r w:rsidR="009F344D">
        <w:rPr>
          <w:lang w:val="en-GB"/>
        </w:rPr>
        <w:t>2</w:t>
      </w:r>
      <w:r>
        <w:rPr>
          <w:lang w:val="en-GB"/>
        </w:rPr>
        <w:t>. History of events</w:t>
      </w:r>
      <w:bookmarkEnd w:id="21"/>
    </w:p>
    <w:p w14:paraId="64354A88" w14:textId="131D7A25" w:rsidR="00DA30DC" w:rsidRDefault="00DA30DC" w:rsidP="00DA30DC">
      <w:pPr>
        <w:ind w:firstLine="708"/>
        <w:rPr>
          <w:lang w:val="en-GB"/>
        </w:rPr>
      </w:pPr>
      <w:r>
        <w:rPr>
          <w:lang w:val="en-GB"/>
        </w:rPr>
        <w:t>In the past</w:t>
      </w:r>
      <w:r w:rsidR="001228D5">
        <w:rPr>
          <w:lang w:val="en-GB"/>
        </w:rPr>
        <w:t>,</w:t>
      </w:r>
      <w:r>
        <w:rPr>
          <w:lang w:val="en-GB"/>
        </w:rPr>
        <w:t xml:space="preserve"> the focus of the organization was on young adults with visual impairment but since 2017 the targeted group </w:t>
      </w:r>
      <w:r w:rsidR="0036585B">
        <w:rPr>
          <w:lang w:val="en-GB"/>
        </w:rPr>
        <w:t xml:space="preserve">has </w:t>
      </w:r>
      <w:r>
        <w:rPr>
          <w:lang w:val="en-GB"/>
        </w:rPr>
        <w:t xml:space="preserve">slowly changed to the children with visual impairment. Recently the organization </w:t>
      </w:r>
      <w:r w:rsidR="0036585B">
        <w:rPr>
          <w:lang w:val="en-GB"/>
        </w:rPr>
        <w:t>has been</w:t>
      </w:r>
      <w:r>
        <w:rPr>
          <w:lang w:val="en-GB"/>
        </w:rPr>
        <w:t xml:space="preserve"> doing mostly events for children.</w:t>
      </w:r>
    </w:p>
    <w:p w14:paraId="0C9F87B4" w14:textId="0F21E392" w:rsidR="00A3412E" w:rsidRPr="00A3412E" w:rsidRDefault="001228D5" w:rsidP="001228D5">
      <w:pPr>
        <w:ind w:firstLine="708"/>
        <w:rPr>
          <w:lang w:val="en-GB"/>
        </w:rPr>
      </w:pPr>
      <w:r>
        <w:rPr>
          <w:lang w:val="en-GB"/>
        </w:rPr>
        <w:t>O</w:t>
      </w:r>
      <w:r w:rsidR="00A3412E">
        <w:rPr>
          <w:lang w:val="en-GB"/>
        </w:rPr>
        <w:t>rganization in</w:t>
      </w:r>
      <w:r>
        <w:rPr>
          <w:lang w:val="en-GB"/>
        </w:rPr>
        <w:t xml:space="preserve"> the</w:t>
      </w:r>
      <w:r w:rsidR="00A3412E">
        <w:rPr>
          <w:lang w:val="en-GB"/>
        </w:rPr>
        <w:t xml:space="preserve"> past four years focused mainly on creating camps for children with visual impairment. These camps were inspired by literature works (e.g., </w:t>
      </w:r>
      <w:r w:rsidR="00A3412E">
        <w:rPr>
          <w:i/>
          <w:iCs/>
          <w:lang w:val="en-GB"/>
        </w:rPr>
        <w:t xml:space="preserve">Harry Potter and the Philosopher’s stone </w:t>
      </w:r>
      <w:r w:rsidR="00A3412E">
        <w:rPr>
          <w:lang w:val="en-GB"/>
        </w:rPr>
        <w:t xml:space="preserve">(1997) or </w:t>
      </w:r>
      <w:r w:rsidR="00A3412E">
        <w:rPr>
          <w:i/>
          <w:iCs/>
          <w:lang w:val="en-GB"/>
        </w:rPr>
        <w:t xml:space="preserve">Around the World in 80 Days </w:t>
      </w:r>
      <w:r w:rsidR="00A3412E">
        <w:rPr>
          <w:lang w:val="en-GB"/>
        </w:rPr>
        <w:t>(1872)) or the storyline of the camp was</w:t>
      </w:r>
      <w:r>
        <w:rPr>
          <w:lang w:val="en-GB"/>
        </w:rPr>
        <w:t xml:space="preserve"> the</w:t>
      </w:r>
      <w:r w:rsidR="00A3412E">
        <w:rPr>
          <w:lang w:val="en-GB"/>
        </w:rPr>
        <w:t xml:space="preserve"> authors’ work of the lectors – the camps Mission: Mars and Up to the Middle Ages in 2020. Camps were </w:t>
      </w:r>
      <w:r w:rsidR="0036585B">
        <w:rPr>
          <w:lang w:val="en-GB"/>
        </w:rPr>
        <w:t>organized</w:t>
      </w:r>
      <w:r w:rsidR="00A3412E">
        <w:rPr>
          <w:lang w:val="en-GB"/>
        </w:rPr>
        <w:t xml:space="preserve"> for children between the ages </w:t>
      </w:r>
      <w:r>
        <w:rPr>
          <w:lang w:val="en-GB"/>
        </w:rPr>
        <w:t xml:space="preserve">of </w:t>
      </w:r>
      <w:r w:rsidR="00A3412E">
        <w:rPr>
          <w:lang w:val="en-GB"/>
        </w:rPr>
        <w:t>7 to 17.</w:t>
      </w:r>
      <w:r w:rsidR="008C45C8">
        <w:rPr>
          <w:lang w:val="en-GB"/>
        </w:rPr>
        <w:t xml:space="preserve"> In each event</w:t>
      </w:r>
      <w:r>
        <w:rPr>
          <w:lang w:val="en-GB"/>
        </w:rPr>
        <w:t>,</w:t>
      </w:r>
      <w:r w:rsidR="008C45C8">
        <w:rPr>
          <w:lang w:val="en-GB"/>
        </w:rPr>
        <w:t xml:space="preserve"> there were about 16 to 18 children with different</w:t>
      </w:r>
      <w:r>
        <w:rPr>
          <w:lang w:val="en-GB"/>
        </w:rPr>
        <w:t xml:space="preserve"> severe</w:t>
      </w:r>
      <w:r w:rsidR="008C45C8">
        <w:rPr>
          <w:lang w:val="en-GB"/>
        </w:rPr>
        <w:t xml:space="preserve"> visual impairment</w:t>
      </w:r>
      <w:r>
        <w:rPr>
          <w:lang w:val="en-GB"/>
        </w:rPr>
        <w:t>s</w:t>
      </w:r>
      <w:r w:rsidR="008C45C8">
        <w:rPr>
          <w:lang w:val="en-GB"/>
        </w:rPr>
        <w:t>.</w:t>
      </w:r>
      <w:r w:rsidR="00A3412E">
        <w:rPr>
          <w:rStyle w:val="Znakapoznpodarou"/>
          <w:lang w:val="en-GB"/>
        </w:rPr>
        <w:footnoteReference w:id="42"/>
      </w:r>
      <w:r w:rsidR="00A3412E">
        <w:rPr>
          <w:lang w:val="en-GB"/>
        </w:rPr>
        <w:t xml:space="preserve"> Unfortunately</w:t>
      </w:r>
      <w:r>
        <w:rPr>
          <w:lang w:val="en-GB"/>
        </w:rPr>
        <w:t>,</w:t>
      </w:r>
      <w:r w:rsidR="00A3412E">
        <w:rPr>
          <w:lang w:val="en-GB"/>
        </w:rPr>
        <w:t xml:space="preserve"> due</w:t>
      </w:r>
      <w:r>
        <w:rPr>
          <w:lang w:val="en-GB"/>
        </w:rPr>
        <w:t xml:space="preserve"> to</w:t>
      </w:r>
      <w:r w:rsidR="0036585B">
        <w:rPr>
          <w:lang w:val="en-GB"/>
        </w:rPr>
        <w:t xml:space="preserve"> the</w:t>
      </w:r>
      <w:r w:rsidR="00A3412E">
        <w:rPr>
          <w:lang w:val="en-GB"/>
        </w:rPr>
        <w:t xml:space="preserve"> </w:t>
      </w:r>
      <w:r w:rsidR="00A3412E">
        <w:rPr>
          <w:lang w:val="en-GB"/>
        </w:rPr>
        <w:lastRenderedPageBreak/>
        <w:t xml:space="preserve">pandemic situation some planned events such as </w:t>
      </w:r>
      <w:r>
        <w:rPr>
          <w:lang w:val="en-GB"/>
        </w:rPr>
        <w:t xml:space="preserve">a </w:t>
      </w:r>
      <w:r w:rsidR="00A3412E">
        <w:rPr>
          <w:lang w:val="en-GB"/>
        </w:rPr>
        <w:t xml:space="preserve">weekend stay inspired by Dahl’s </w:t>
      </w:r>
      <w:r w:rsidR="00A3412E">
        <w:rPr>
          <w:i/>
          <w:iCs/>
          <w:lang w:val="en-GB"/>
        </w:rPr>
        <w:t>Charlie and the Chocolate Factory</w:t>
      </w:r>
      <w:r w:rsidR="008C45C8">
        <w:rPr>
          <w:i/>
          <w:iCs/>
          <w:lang w:val="en-GB"/>
        </w:rPr>
        <w:t xml:space="preserve"> </w:t>
      </w:r>
      <w:r w:rsidR="008C45C8">
        <w:rPr>
          <w:lang w:val="en-GB"/>
        </w:rPr>
        <w:t>(1964)</w:t>
      </w:r>
      <w:r w:rsidR="00A3412E">
        <w:rPr>
          <w:i/>
          <w:iCs/>
          <w:lang w:val="en-GB"/>
        </w:rPr>
        <w:t xml:space="preserve"> </w:t>
      </w:r>
      <w:r w:rsidR="008C45C8">
        <w:rPr>
          <w:lang w:val="en-GB"/>
        </w:rPr>
        <w:t>were cancelled.</w:t>
      </w:r>
    </w:p>
    <w:p w14:paraId="17AE3C03" w14:textId="0E19F20B" w:rsidR="006656E5" w:rsidRDefault="006656E5" w:rsidP="006656E5">
      <w:pPr>
        <w:pStyle w:val="Nadpis2"/>
        <w:rPr>
          <w:lang w:val="en-GB"/>
        </w:rPr>
      </w:pPr>
      <w:bookmarkStart w:id="22" w:name="_Toc101194543"/>
      <w:r>
        <w:rPr>
          <w:lang w:val="en-GB"/>
        </w:rPr>
        <w:t>4.</w:t>
      </w:r>
      <w:r w:rsidR="009F344D">
        <w:rPr>
          <w:lang w:val="en-GB"/>
        </w:rPr>
        <w:t>3</w:t>
      </w:r>
      <w:r>
        <w:rPr>
          <w:lang w:val="en-GB"/>
        </w:rPr>
        <w:t>. Future goals</w:t>
      </w:r>
      <w:bookmarkEnd w:id="22"/>
    </w:p>
    <w:p w14:paraId="62F9492F" w14:textId="615D284E" w:rsidR="00260A6F" w:rsidRPr="008C45C8" w:rsidRDefault="008C45C8" w:rsidP="008C45C8">
      <w:pPr>
        <w:rPr>
          <w:lang w:val="en-GB"/>
        </w:rPr>
      </w:pPr>
      <w:r>
        <w:rPr>
          <w:lang w:val="en-GB"/>
        </w:rPr>
        <w:tab/>
        <w:t xml:space="preserve">Recently the main event planned by the organization </w:t>
      </w:r>
      <w:r w:rsidR="0036585B">
        <w:rPr>
          <w:lang w:val="en-GB"/>
        </w:rPr>
        <w:t>has been</w:t>
      </w:r>
      <w:r>
        <w:rPr>
          <w:lang w:val="en-GB"/>
        </w:rPr>
        <w:t xml:space="preserve"> </w:t>
      </w:r>
      <w:r w:rsidR="001228D5">
        <w:rPr>
          <w:lang w:val="en-GB"/>
        </w:rPr>
        <w:t xml:space="preserve">a </w:t>
      </w:r>
      <w:r>
        <w:rPr>
          <w:lang w:val="en-GB"/>
        </w:rPr>
        <w:t xml:space="preserve">summer stay for children with visual impairment. The stay has different goals than the camp and the targeted group also changed. </w:t>
      </w:r>
      <w:r w:rsidR="001228D5">
        <w:rPr>
          <w:lang w:val="en-GB"/>
        </w:rPr>
        <w:t>The m</w:t>
      </w:r>
      <w:r>
        <w:rPr>
          <w:lang w:val="en-GB"/>
        </w:rPr>
        <w:t>ain goal of the summer stay is to make children active and more participat</w:t>
      </w:r>
      <w:r w:rsidR="0036585B">
        <w:rPr>
          <w:lang w:val="en-GB"/>
        </w:rPr>
        <w:t>ive</w:t>
      </w:r>
      <w:r>
        <w:rPr>
          <w:lang w:val="en-GB"/>
        </w:rPr>
        <w:t xml:space="preserve"> in their daily li</w:t>
      </w:r>
      <w:r w:rsidR="0036585B">
        <w:rPr>
          <w:lang w:val="en-GB"/>
        </w:rPr>
        <w:t>v</w:t>
      </w:r>
      <w:r>
        <w:rPr>
          <w:lang w:val="en-GB"/>
        </w:rPr>
        <w:t>e</w:t>
      </w:r>
      <w:r w:rsidR="0036585B">
        <w:rPr>
          <w:lang w:val="en-GB"/>
        </w:rPr>
        <w:t>s</w:t>
      </w:r>
      <w:r>
        <w:rPr>
          <w:lang w:val="en-GB"/>
        </w:rPr>
        <w:t xml:space="preserve"> (e.g., being more independent in their mobility, improv</w:t>
      </w:r>
      <w:r w:rsidR="001228D5">
        <w:rPr>
          <w:lang w:val="en-GB"/>
        </w:rPr>
        <w:t>ing</w:t>
      </w:r>
      <w:r>
        <w:rPr>
          <w:lang w:val="en-GB"/>
        </w:rPr>
        <w:t xml:space="preserve"> self-service…). </w:t>
      </w:r>
      <w:r w:rsidR="001228D5">
        <w:rPr>
          <w:lang w:val="en-GB"/>
        </w:rPr>
        <w:t>The a</w:t>
      </w:r>
      <w:r>
        <w:rPr>
          <w:lang w:val="en-GB"/>
        </w:rPr>
        <w:t>ge limit was raised to 12 and the capacity was lowered to 12 children maximum. The summer stay also has a connecting theme – Survivor.</w:t>
      </w:r>
      <w:r w:rsidR="00260A6F">
        <w:rPr>
          <w:rStyle w:val="Znakapoznpodarou"/>
          <w:lang w:val="en-GB"/>
        </w:rPr>
        <w:footnoteReference w:id="43"/>
      </w:r>
      <w:r w:rsidR="00260A6F">
        <w:rPr>
          <w:lang w:val="en-GB"/>
        </w:rPr>
        <w:t xml:space="preserve"> Another goal of the organization is to have two weekend stays for children at least twice a year.</w:t>
      </w:r>
    </w:p>
    <w:p w14:paraId="13ED70A0" w14:textId="25B74290" w:rsidR="00BD4153" w:rsidRPr="00BD4153" w:rsidRDefault="00BD4153" w:rsidP="00BD4153">
      <w:pPr>
        <w:spacing w:line="259" w:lineRule="auto"/>
        <w:jc w:val="left"/>
        <w:rPr>
          <w:lang w:val="en-GB"/>
        </w:rPr>
      </w:pPr>
      <w:r>
        <w:rPr>
          <w:lang w:val="en-GB"/>
        </w:rPr>
        <w:br w:type="page"/>
      </w:r>
    </w:p>
    <w:p w14:paraId="561F88C8" w14:textId="4AAE95A5" w:rsidR="008C2E7E" w:rsidRDefault="008C2E7E" w:rsidP="008C2E7E">
      <w:pPr>
        <w:pStyle w:val="Nadpis1"/>
        <w:numPr>
          <w:ilvl w:val="0"/>
          <w:numId w:val="1"/>
        </w:numPr>
        <w:rPr>
          <w:lang w:val="en-GB"/>
        </w:rPr>
      </w:pPr>
      <w:bookmarkStart w:id="23" w:name="_Toc101194544"/>
      <w:r>
        <w:rPr>
          <w:lang w:val="en-GB"/>
        </w:rPr>
        <w:lastRenderedPageBreak/>
        <w:t>Weekend stay</w:t>
      </w:r>
      <w:bookmarkEnd w:id="23"/>
    </w:p>
    <w:p w14:paraId="12CF34CE" w14:textId="0FE81FB5" w:rsidR="008C2E7E" w:rsidRPr="00465DB8" w:rsidRDefault="008C2E7E" w:rsidP="008C2E7E">
      <w:pPr>
        <w:ind w:firstLine="360"/>
        <w:rPr>
          <w:lang w:val="en-GB"/>
        </w:rPr>
      </w:pPr>
      <w:r>
        <w:rPr>
          <w:lang w:val="en-GB"/>
        </w:rPr>
        <w:t xml:space="preserve">Weekend stay is a short period event, which can take place </w:t>
      </w:r>
      <w:r w:rsidR="00003545">
        <w:rPr>
          <w:lang w:val="en-GB"/>
        </w:rPr>
        <w:t>anytime throughout the year</w:t>
      </w:r>
      <w:r>
        <w:rPr>
          <w:lang w:val="en-GB"/>
        </w:rPr>
        <w:t>. It is suitable for participants, who do not have the courage for longer stays such as camps. It can be cr</w:t>
      </w:r>
      <w:r w:rsidR="00003545">
        <w:rPr>
          <w:lang w:val="en-GB"/>
        </w:rPr>
        <w:t>ea</w:t>
      </w:r>
      <w:r>
        <w:rPr>
          <w:lang w:val="en-GB"/>
        </w:rPr>
        <w:t>ted with a certain topic such as</w:t>
      </w:r>
      <w:r w:rsidR="00003545">
        <w:rPr>
          <w:lang w:val="en-GB"/>
        </w:rPr>
        <w:t xml:space="preserve"> a</w:t>
      </w:r>
      <w:r>
        <w:rPr>
          <w:lang w:val="en-GB"/>
        </w:rPr>
        <w:t xml:space="preserve"> piece of literature, festiv</w:t>
      </w:r>
      <w:r w:rsidR="00003545">
        <w:rPr>
          <w:lang w:val="en-GB"/>
        </w:rPr>
        <w:t>al</w:t>
      </w:r>
      <w:r>
        <w:rPr>
          <w:lang w:val="en-GB"/>
        </w:rPr>
        <w:t>, or other but it can</w:t>
      </w:r>
      <w:r w:rsidR="00003545">
        <w:rPr>
          <w:lang w:val="en-GB"/>
        </w:rPr>
        <w:t xml:space="preserve"> also</w:t>
      </w:r>
      <w:r>
        <w:rPr>
          <w:lang w:val="en-GB"/>
        </w:rPr>
        <w:t xml:space="preserve"> function</w:t>
      </w:r>
      <w:r w:rsidR="00003545">
        <w:rPr>
          <w:lang w:val="en-GB"/>
        </w:rPr>
        <w:t xml:space="preserve"> </w:t>
      </w:r>
      <w:r>
        <w:rPr>
          <w:lang w:val="en-GB"/>
        </w:rPr>
        <w:t>as a simple meeting of a certain group without any topic. Mostly weekend stays start on Friday after work hours and end on S</w:t>
      </w:r>
      <w:r w:rsidR="00003545">
        <w:rPr>
          <w:lang w:val="en-GB"/>
        </w:rPr>
        <w:t>und</w:t>
      </w:r>
      <w:r>
        <w:rPr>
          <w:lang w:val="en-GB"/>
        </w:rPr>
        <w:t>ay around lunch. In the following chapters, the preparation process with all its parts is described. The second chapter is focused on created program and in the last part, the difference</w:t>
      </w:r>
      <w:r w:rsidR="00003545">
        <w:rPr>
          <w:lang w:val="en-GB"/>
        </w:rPr>
        <w:t>s</w:t>
      </w:r>
      <w:r>
        <w:rPr>
          <w:lang w:val="en-GB"/>
        </w:rPr>
        <w:t xml:space="preserve"> between the planned program and how the program was realized are described. </w:t>
      </w:r>
    </w:p>
    <w:p w14:paraId="322975A3" w14:textId="77777777" w:rsidR="008C2E7E" w:rsidRDefault="008C2E7E" w:rsidP="008C2E7E">
      <w:pPr>
        <w:pStyle w:val="Nadpis2"/>
        <w:numPr>
          <w:ilvl w:val="1"/>
          <w:numId w:val="1"/>
        </w:numPr>
        <w:rPr>
          <w:lang w:val="en-GB"/>
        </w:rPr>
      </w:pPr>
      <w:bookmarkStart w:id="24" w:name="_Toc101194545"/>
      <w:r>
        <w:rPr>
          <w:lang w:val="en-GB"/>
        </w:rPr>
        <w:t>Preparation of the weekend stay</w:t>
      </w:r>
      <w:bookmarkEnd w:id="24"/>
    </w:p>
    <w:p w14:paraId="7B92CDE5" w14:textId="6EB153EA" w:rsidR="008C2E7E" w:rsidRDefault="008C2E7E" w:rsidP="008C2E7E">
      <w:pPr>
        <w:ind w:firstLine="360"/>
        <w:rPr>
          <w:lang w:val="en-GB"/>
        </w:rPr>
      </w:pPr>
      <w:r>
        <w:rPr>
          <w:lang w:val="en-GB"/>
        </w:rPr>
        <w:t xml:space="preserve">For leaders, the main part of the weekend stay is represented by the preparation stage. Most of the work is done in this part and more than half of the time is consumed by the preparation process. The preparation process includes multiple </w:t>
      </w:r>
      <w:r w:rsidR="00003545">
        <w:rPr>
          <w:lang w:val="en-GB"/>
        </w:rPr>
        <w:t>aspects</w:t>
      </w:r>
      <w:r>
        <w:rPr>
          <w:lang w:val="en-GB"/>
        </w:rPr>
        <w:t xml:space="preserve"> such as choosing a place, where the stay is organized, choosing parts of the story for the program, or creating handouts for school and other places, where is targeted group concentrated.</w:t>
      </w:r>
    </w:p>
    <w:p w14:paraId="49F1C8AC" w14:textId="77777777" w:rsidR="008C2E7E" w:rsidRDefault="008C2E7E" w:rsidP="008C2E7E">
      <w:pPr>
        <w:pStyle w:val="Nadpis3"/>
        <w:numPr>
          <w:ilvl w:val="2"/>
          <w:numId w:val="1"/>
        </w:numPr>
        <w:rPr>
          <w:lang w:val="en-GB"/>
        </w:rPr>
      </w:pPr>
      <w:bookmarkStart w:id="25" w:name="_Toc101194546"/>
      <w:r>
        <w:rPr>
          <w:lang w:val="en-GB"/>
        </w:rPr>
        <w:t>Theme, participants, and leaders</w:t>
      </w:r>
      <w:bookmarkEnd w:id="25"/>
    </w:p>
    <w:p w14:paraId="5BAC3956" w14:textId="7A0FA992" w:rsidR="008C2E7E" w:rsidRDefault="008C2E7E" w:rsidP="008C2E7E">
      <w:pPr>
        <w:ind w:firstLine="360"/>
        <w:rPr>
          <w:lang w:val="en-GB"/>
        </w:rPr>
      </w:pPr>
      <w:r>
        <w:rPr>
          <w:lang w:val="en-GB"/>
        </w:rPr>
        <w:t xml:space="preserve">The theme of weekend stay was determined by this bachelor thesis. It was decided that the age group for children will be between seven to eighteen years old and that the minimum number of participants is ten and the maximum eighteen. From the maximum number of participants, it was decided that there is a need for nine leaders including those, who are not contributing to </w:t>
      </w:r>
      <w:r w:rsidR="00003545">
        <w:rPr>
          <w:lang w:val="en-GB"/>
        </w:rPr>
        <w:t>the</w:t>
      </w:r>
      <w:r>
        <w:rPr>
          <w:lang w:val="en-GB"/>
        </w:rPr>
        <w:t xml:space="preserve"> program by creating it but are taking care of children’s needs during the weekend stay or taking smaller roles during the programs. Six of nine leaders are creators of the program. In </w:t>
      </w:r>
      <w:r w:rsidR="00003545">
        <w:rPr>
          <w:lang w:val="en-GB"/>
        </w:rPr>
        <w:t>the</w:t>
      </w:r>
      <w:r>
        <w:rPr>
          <w:lang w:val="en-GB"/>
        </w:rPr>
        <w:t xml:space="preserve"> program team are four leaders with visual impairment, which provides immediate feedback. There was no need for team building program as the leaders know each other from previous events organized by Život trochu jinak, z. s. and it was proved by them that they are able to work as a team.</w:t>
      </w:r>
    </w:p>
    <w:p w14:paraId="792083B0" w14:textId="77777777" w:rsidR="008C2E7E" w:rsidRDefault="008C2E7E" w:rsidP="008C2E7E">
      <w:pPr>
        <w:pStyle w:val="Nadpis3"/>
        <w:numPr>
          <w:ilvl w:val="2"/>
          <w:numId w:val="1"/>
        </w:numPr>
        <w:rPr>
          <w:lang w:val="en-GB"/>
        </w:rPr>
      </w:pPr>
      <w:bookmarkStart w:id="26" w:name="_Toc101194547"/>
      <w:r>
        <w:rPr>
          <w:lang w:val="en-GB"/>
        </w:rPr>
        <w:t>Place and date</w:t>
      </w:r>
      <w:bookmarkEnd w:id="26"/>
    </w:p>
    <w:p w14:paraId="6F68E2E8" w14:textId="751A4B02" w:rsidR="008C2E7E" w:rsidRDefault="008C2E7E" w:rsidP="008C2E7E">
      <w:pPr>
        <w:ind w:firstLine="360"/>
        <w:rPr>
          <w:lang w:val="en-GB"/>
        </w:rPr>
      </w:pPr>
      <w:r>
        <w:rPr>
          <w:lang w:val="en-GB"/>
        </w:rPr>
        <w:t xml:space="preserve">At first, it was decided that the weekend stay will take place in </w:t>
      </w:r>
      <w:r w:rsidR="00003545">
        <w:rPr>
          <w:lang w:val="en-GB"/>
        </w:rPr>
        <w:t>the community center</w:t>
      </w:r>
      <w:r>
        <w:rPr>
          <w:lang w:val="en-GB"/>
        </w:rPr>
        <w:t xml:space="preserve"> in Bezměrov as it has</w:t>
      </w:r>
      <w:r w:rsidR="00003545">
        <w:rPr>
          <w:lang w:val="en-GB"/>
        </w:rPr>
        <w:t xml:space="preserve"> a</w:t>
      </w:r>
      <w:r>
        <w:rPr>
          <w:lang w:val="en-GB"/>
        </w:rPr>
        <w:t xml:space="preserve"> pond in the middle of the village, which is perfect for the program Meeting the Gollum. Unfortunately, the first planned term (15. – 17. 10. 2021) had to be cancelled due to </w:t>
      </w:r>
      <w:r w:rsidR="00003545">
        <w:rPr>
          <w:lang w:val="en-GB"/>
        </w:rPr>
        <w:t>the</w:t>
      </w:r>
      <w:r>
        <w:rPr>
          <w:lang w:val="en-GB"/>
        </w:rPr>
        <w:t xml:space="preserve"> pandemic situation. The term was moved to February, but it was not realized because of the annual stay for children with visual impairment of Tyfloturistický oddíl. The last planned </w:t>
      </w:r>
      <w:r>
        <w:rPr>
          <w:lang w:val="en-GB"/>
        </w:rPr>
        <w:lastRenderedPageBreak/>
        <w:t>term switched the place to the branch office of non-profit organization Za Sklem, o.s. in Olomouc and it took place on 8. – 10. 4. 2022. Due to these changes, the program also underwent small changes.</w:t>
      </w:r>
    </w:p>
    <w:p w14:paraId="25D5D4BF" w14:textId="77777777" w:rsidR="008C2E7E" w:rsidRDefault="008C2E7E" w:rsidP="008C2E7E">
      <w:pPr>
        <w:pStyle w:val="Nadpis3"/>
        <w:numPr>
          <w:ilvl w:val="2"/>
          <w:numId w:val="1"/>
        </w:numPr>
        <w:rPr>
          <w:lang w:val="en-GB"/>
        </w:rPr>
      </w:pPr>
      <w:bookmarkStart w:id="27" w:name="_Toc101194548"/>
      <w:r>
        <w:rPr>
          <w:lang w:val="en-GB"/>
        </w:rPr>
        <w:t>Propagation of the weekend stay</w:t>
      </w:r>
      <w:bookmarkEnd w:id="27"/>
    </w:p>
    <w:p w14:paraId="174F5D9C" w14:textId="4E6C2E6D" w:rsidR="008C2E7E" w:rsidRDefault="008C2E7E" w:rsidP="008C2E7E">
      <w:pPr>
        <w:ind w:firstLine="360"/>
        <w:rPr>
          <w:lang w:val="en-GB"/>
        </w:rPr>
      </w:pPr>
      <w:r>
        <w:rPr>
          <w:lang w:val="en-GB"/>
        </w:rPr>
        <w:t>An integral part of the preparation process is propagation. The propagation of the weekend stay took place mainly on social media, concretely Instagram and the Facebook page of Život trochu jinak, z. s.. The posts were posted once a week and shared by younger leaders with visual impairment as they have more possible participants in their social group. Another way of propagation, which was used, was sending an inform</w:t>
      </w:r>
      <w:r w:rsidR="00003545">
        <w:rPr>
          <w:lang w:val="en-GB"/>
        </w:rPr>
        <w:t>ative</w:t>
      </w:r>
      <w:r>
        <w:rPr>
          <w:lang w:val="en-GB"/>
        </w:rPr>
        <w:t xml:space="preserve"> email with handouts to special education centers for children and youth with visual impairment and to schools, whose main focus is on pupils with visual impairment. </w:t>
      </w:r>
    </w:p>
    <w:p w14:paraId="5AC6E251" w14:textId="77777777" w:rsidR="008C2E7E" w:rsidRDefault="008C2E7E" w:rsidP="008C2E7E">
      <w:pPr>
        <w:pStyle w:val="Nadpis3"/>
        <w:numPr>
          <w:ilvl w:val="2"/>
          <w:numId w:val="1"/>
        </w:numPr>
        <w:rPr>
          <w:lang w:val="en-GB"/>
        </w:rPr>
      </w:pPr>
      <w:bookmarkStart w:id="28" w:name="_Toc101194549"/>
      <w:r>
        <w:rPr>
          <w:lang w:val="en-GB"/>
        </w:rPr>
        <w:t>Creative process</w:t>
      </w:r>
      <w:bookmarkEnd w:id="28"/>
    </w:p>
    <w:p w14:paraId="1AE5238E" w14:textId="309B76C2" w:rsidR="008C2E7E" w:rsidRDefault="008C2E7E" w:rsidP="008C2E7E">
      <w:pPr>
        <w:ind w:firstLine="360"/>
        <w:rPr>
          <w:lang w:val="en-GB"/>
        </w:rPr>
      </w:pPr>
      <w:r>
        <w:rPr>
          <w:lang w:val="en-GB"/>
        </w:rPr>
        <w:t>Due to the pandemic situation, the meetings of the program team were held online through Google Meets. At the first meeting framework of the program was discussed. It was decided to omit some events from the book such as Rivendell or The Battle of the Five Armies. The main reason for these omissions was the short period of time for the stay. Then the program w</w:t>
      </w:r>
      <w:r w:rsidR="00003545">
        <w:rPr>
          <w:lang w:val="en-GB"/>
        </w:rPr>
        <w:t>as</w:t>
      </w:r>
      <w:r>
        <w:rPr>
          <w:lang w:val="en-GB"/>
        </w:rPr>
        <w:t xml:space="preserve"> divided into days when they should take place. After creating the framework for the whole weekend, important characters were selected and </w:t>
      </w:r>
      <w:r w:rsidR="00003545">
        <w:rPr>
          <w:lang w:val="en-GB"/>
        </w:rPr>
        <w:t xml:space="preserve">the </w:t>
      </w:r>
      <w:r>
        <w:rPr>
          <w:lang w:val="en-GB"/>
        </w:rPr>
        <w:t xml:space="preserve">leaders decided, who </w:t>
      </w:r>
      <w:r w:rsidR="00003545">
        <w:rPr>
          <w:lang w:val="en-GB"/>
        </w:rPr>
        <w:t xml:space="preserve">is going to take </w:t>
      </w:r>
      <w:r>
        <w:rPr>
          <w:lang w:val="en-GB"/>
        </w:rPr>
        <w:t>which role. By the end of the first meeting, every leader chose at least one program, which they wanted to create.</w:t>
      </w:r>
    </w:p>
    <w:p w14:paraId="6391C82A" w14:textId="464C3C80" w:rsidR="008C2E7E" w:rsidRDefault="008C2E7E" w:rsidP="008C2E7E">
      <w:pPr>
        <w:ind w:firstLine="360"/>
        <w:rPr>
          <w:lang w:val="en-GB"/>
        </w:rPr>
      </w:pPr>
      <w:r>
        <w:rPr>
          <w:lang w:val="en-GB"/>
        </w:rPr>
        <w:t>Between the first and the second meeting, each leader worked on their own</w:t>
      </w:r>
      <w:r w:rsidR="00003545">
        <w:rPr>
          <w:lang w:val="en-GB"/>
        </w:rPr>
        <w:t xml:space="preserve"> part of the</w:t>
      </w:r>
      <w:r>
        <w:rPr>
          <w:lang w:val="en-GB"/>
        </w:rPr>
        <w:t xml:space="preserve"> program, which were shared with others two days before the second meeting. In the second meeting, the mistakes in the program were discussed and leaders shared their opinions. The leaders with visual impairment shared advice from their point of view. After the second meeting, most of the communication between leaders happened via Messenger or e-mail.</w:t>
      </w:r>
    </w:p>
    <w:p w14:paraId="6AB8DB55" w14:textId="77777777" w:rsidR="008C2E7E" w:rsidRDefault="008C2E7E" w:rsidP="008C2E7E">
      <w:pPr>
        <w:ind w:firstLine="360"/>
        <w:rPr>
          <w:lang w:val="en-GB"/>
        </w:rPr>
      </w:pPr>
      <w:r>
        <w:rPr>
          <w:lang w:val="en-GB"/>
        </w:rPr>
        <w:t>The last meeting took place on the first day of the weekend stay. Leaders mainly prepared the place to be more suitable for children with visual impairment. For example, the mats were leant against the wall so the children would not stumble over them, or sharp corners were covered.</w:t>
      </w:r>
    </w:p>
    <w:p w14:paraId="50C3312E" w14:textId="77777777" w:rsidR="008C2E7E" w:rsidRDefault="008C2E7E" w:rsidP="008C2E7E">
      <w:pPr>
        <w:pStyle w:val="Nadpis3"/>
        <w:numPr>
          <w:ilvl w:val="2"/>
          <w:numId w:val="1"/>
        </w:numPr>
        <w:rPr>
          <w:lang w:val="en-GB"/>
        </w:rPr>
      </w:pPr>
      <w:bookmarkStart w:id="29" w:name="_Toc101194550"/>
      <w:r>
        <w:rPr>
          <w:lang w:val="en-GB"/>
        </w:rPr>
        <w:lastRenderedPageBreak/>
        <w:t>Application</w:t>
      </w:r>
      <w:bookmarkEnd w:id="29"/>
    </w:p>
    <w:p w14:paraId="6B42A1BA" w14:textId="5D9B9E9F" w:rsidR="008C2E7E" w:rsidRDefault="008C2E7E" w:rsidP="008C2E7E">
      <w:pPr>
        <w:ind w:firstLine="360"/>
        <w:rPr>
          <w:lang w:val="en-GB"/>
        </w:rPr>
      </w:pPr>
      <w:r>
        <w:rPr>
          <w:lang w:val="en-GB"/>
        </w:rPr>
        <w:t xml:space="preserve">The application form was created in Google Forms and it collected only basic information about participants and their parents. It was divided into two parts. The first part was dedicated to the children, and it collected information about: </w:t>
      </w:r>
      <w:r w:rsidR="00003545">
        <w:rPr>
          <w:lang w:val="en-GB"/>
        </w:rPr>
        <w:t xml:space="preserve">their </w:t>
      </w:r>
      <w:r>
        <w:rPr>
          <w:lang w:val="en-GB"/>
        </w:rPr>
        <w:t xml:space="preserve">permanent address, year of birth, degree of visual impairment, and other health problems such as food allergies, mental impairment, or autism spectrum disorder. It also collected information on whether the child is an owner of special benefits certificate and which one. </w:t>
      </w:r>
    </w:p>
    <w:p w14:paraId="76434B9C" w14:textId="77777777" w:rsidR="008C2E7E" w:rsidRPr="00A2569B" w:rsidRDefault="008C2E7E" w:rsidP="008C2E7E">
      <w:pPr>
        <w:ind w:firstLine="360"/>
        <w:rPr>
          <w:lang w:val="en-GB"/>
        </w:rPr>
      </w:pPr>
      <w:r>
        <w:rPr>
          <w:lang w:val="en-GB"/>
        </w:rPr>
        <w:t xml:space="preserve">The part dedicated to the parents of participants collected information about their name, permanent address, and contact information – preferably both mobile and e-mail. The data were processed under General Data Protection Regulation. </w:t>
      </w:r>
    </w:p>
    <w:p w14:paraId="0EB8A75F" w14:textId="77777777" w:rsidR="008C2E7E" w:rsidRDefault="008C2E7E" w:rsidP="008C2E7E">
      <w:pPr>
        <w:pStyle w:val="Nadpis2"/>
        <w:numPr>
          <w:ilvl w:val="1"/>
          <w:numId w:val="1"/>
        </w:numPr>
        <w:rPr>
          <w:lang w:val="en-GB"/>
        </w:rPr>
      </w:pPr>
      <w:bookmarkStart w:id="30" w:name="_Toc101194551"/>
      <w:r>
        <w:rPr>
          <w:lang w:val="en-GB"/>
        </w:rPr>
        <w:t>Program of the weekend stay</w:t>
      </w:r>
      <w:bookmarkEnd w:id="30"/>
    </w:p>
    <w:p w14:paraId="5CF99930" w14:textId="21F3BC29" w:rsidR="008C2E7E" w:rsidRPr="00285F50" w:rsidRDefault="008C2E7E" w:rsidP="008C2E7E">
      <w:pPr>
        <w:ind w:firstLine="360"/>
        <w:rPr>
          <w:lang w:val="en-GB"/>
        </w:rPr>
      </w:pPr>
      <w:r>
        <w:rPr>
          <w:lang w:val="en-GB"/>
        </w:rPr>
        <w:t>In the following subchapters</w:t>
      </w:r>
      <w:r w:rsidR="00003545">
        <w:rPr>
          <w:lang w:val="en-GB"/>
        </w:rPr>
        <w:t>,</w:t>
      </w:r>
      <w:r>
        <w:rPr>
          <w:lang w:val="en-GB"/>
        </w:rPr>
        <w:t xml:space="preserve"> selected programs from the weekend stay are discussed. The programs were chosen as the author of this bachelor thesis created them. Each program is described with its main goals and process. It is also noted which part of the story inspired the program. Some necessary changes were made as the weekend is a short period of time for creating a program</w:t>
      </w:r>
      <w:r w:rsidR="00003545">
        <w:rPr>
          <w:lang w:val="en-GB"/>
        </w:rPr>
        <w:t xml:space="preserve"> based</w:t>
      </w:r>
      <w:r>
        <w:rPr>
          <w:lang w:val="en-GB"/>
        </w:rPr>
        <w:t xml:space="preserve"> on a such complex story like </w:t>
      </w:r>
      <w:r>
        <w:rPr>
          <w:i/>
          <w:iCs/>
          <w:lang w:val="en-GB"/>
        </w:rPr>
        <w:t xml:space="preserve">The Hobbit: Or Back and There Again </w:t>
      </w:r>
      <w:r>
        <w:rPr>
          <w:lang w:val="en-GB"/>
        </w:rPr>
        <w:t>is. The most obvious difference between the book and the program o</w:t>
      </w:r>
      <w:r w:rsidR="00003545">
        <w:rPr>
          <w:lang w:val="en-GB"/>
        </w:rPr>
        <w:t>f</w:t>
      </w:r>
      <w:r>
        <w:rPr>
          <w:lang w:val="en-GB"/>
        </w:rPr>
        <w:t xml:space="preserve"> the weekend stay is </w:t>
      </w:r>
      <w:r w:rsidR="00003545">
        <w:rPr>
          <w:lang w:val="en-GB"/>
        </w:rPr>
        <w:t>the</w:t>
      </w:r>
      <w:r>
        <w:rPr>
          <w:lang w:val="en-GB"/>
        </w:rPr>
        <w:t xml:space="preserve"> omission of the Battle of the five armies. The storyline in the weekend stay finishes with a celebration of getting the treasure. Other parts of the story are covered by programs of other lectors</w:t>
      </w:r>
      <w:r w:rsidR="00646F4D">
        <w:rPr>
          <w:lang w:val="en-GB"/>
        </w:rPr>
        <w:t>.</w:t>
      </w:r>
    </w:p>
    <w:p w14:paraId="6E76B0AF" w14:textId="77777777" w:rsidR="008C2E7E" w:rsidRDefault="008C2E7E" w:rsidP="008C2E7E">
      <w:pPr>
        <w:pStyle w:val="Nadpis3"/>
        <w:numPr>
          <w:ilvl w:val="2"/>
          <w:numId w:val="1"/>
        </w:numPr>
        <w:rPr>
          <w:lang w:val="en-GB"/>
        </w:rPr>
      </w:pPr>
      <w:bookmarkStart w:id="31" w:name="_Toc101194552"/>
      <w:r>
        <w:rPr>
          <w:lang w:val="en-GB"/>
        </w:rPr>
        <w:t>Journey to the Misty Mountains</w:t>
      </w:r>
      <w:bookmarkEnd w:id="31"/>
    </w:p>
    <w:p w14:paraId="5A651924" w14:textId="77777777" w:rsidR="008C2E7E" w:rsidRDefault="008C2E7E" w:rsidP="008C2E7E">
      <w:pPr>
        <w:jc w:val="center"/>
        <w:rPr>
          <w:i/>
          <w:iCs/>
          <w:lang w:val="en-GB"/>
        </w:rPr>
      </w:pPr>
      <w:r>
        <w:rPr>
          <w:i/>
          <w:iCs/>
          <w:lang w:val="en-GB"/>
        </w:rPr>
        <w:t>“Far over the misty mountains cold. To dungeons deep and cravens old.”</w:t>
      </w:r>
      <w:r>
        <w:rPr>
          <w:rStyle w:val="Znakapoznpodarou"/>
          <w:i/>
          <w:iCs/>
          <w:lang w:val="en-GB"/>
        </w:rPr>
        <w:footnoteReference w:id="44"/>
      </w:r>
    </w:p>
    <w:p w14:paraId="738265BF" w14:textId="18F77CD4" w:rsidR="008C2E7E" w:rsidRPr="00A75246" w:rsidRDefault="008C2E7E" w:rsidP="008C2E7E">
      <w:pPr>
        <w:ind w:firstLine="426"/>
        <w:rPr>
          <w:i/>
          <w:iCs/>
          <w:lang w:val="en-GB"/>
        </w:rPr>
      </w:pPr>
      <w:r>
        <w:rPr>
          <w:lang w:val="en-GB"/>
        </w:rPr>
        <w:t xml:space="preserve">“Journey to the Misty Mountains” is a program, which is divided into two parts. In the first part, children go on a short walk around the building and then back and the second part is a foreshadowing for the night program. The main goal of the program is focused on children’s ability to track their paths. It can be modified to the usage of </w:t>
      </w:r>
      <w:r w:rsidR="00003545">
        <w:rPr>
          <w:lang w:val="en-GB"/>
        </w:rPr>
        <w:t>a</w:t>
      </w:r>
      <w:r>
        <w:rPr>
          <w:lang w:val="en-GB"/>
        </w:rPr>
        <w:t xml:space="preserve"> map, especially the one</w:t>
      </w:r>
      <w:r w:rsidR="00003545">
        <w:rPr>
          <w:lang w:val="en-GB"/>
        </w:rPr>
        <w:t xml:space="preserve"> </w:t>
      </w:r>
      <w:r>
        <w:rPr>
          <w:lang w:val="en-GB"/>
        </w:rPr>
        <w:t>provided by their mobile phones.</w:t>
      </w:r>
    </w:p>
    <w:p w14:paraId="6C865143" w14:textId="60780D21" w:rsidR="008C2E7E" w:rsidRDefault="008C2E7E" w:rsidP="008C2E7E">
      <w:pPr>
        <w:ind w:firstLine="426"/>
        <w:rPr>
          <w:lang w:val="en-GB"/>
        </w:rPr>
      </w:pPr>
      <w:r>
        <w:rPr>
          <w:lang w:val="en-GB"/>
        </w:rPr>
        <w:t xml:space="preserve">The beginning of the walk is set in front of the Za Sklem and the end is in the same place. It should not be longer than 20 minutes and leaders should point out important landmarks, which </w:t>
      </w:r>
      <w:r>
        <w:rPr>
          <w:lang w:val="en-GB"/>
        </w:rPr>
        <w:lastRenderedPageBreak/>
        <w:t xml:space="preserve">help children on </w:t>
      </w:r>
      <w:r w:rsidR="00003545">
        <w:rPr>
          <w:lang w:val="en-GB"/>
        </w:rPr>
        <w:t>the</w:t>
      </w:r>
      <w:r>
        <w:rPr>
          <w:lang w:val="en-GB"/>
        </w:rPr>
        <w:t xml:space="preserve"> way back. There should be enough time for children to remember these landmarks. On </w:t>
      </w:r>
      <w:r w:rsidR="00003545">
        <w:rPr>
          <w:lang w:val="en-GB"/>
        </w:rPr>
        <w:t>the</w:t>
      </w:r>
      <w:r>
        <w:rPr>
          <w:lang w:val="en-GB"/>
        </w:rPr>
        <w:t xml:space="preserve"> way back children should navigate. They can communicate with each other, use GPS maps on their mobile devices, or ask passers-by. </w:t>
      </w:r>
    </w:p>
    <w:p w14:paraId="77E8615C" w14:textId="77777777" w:rsidR="008C2E7E" w:rsidRPr="00E94419" w:rsidRDefault="008C2E7E" w:rsidP="008C2E7E">
      <w:pPr>
        <w:ind w:firstLine="360"/>
        <w:rPr>
          <w:lang w:val="en-GB"/>
        </w:rPr>
      </w:pPr>
      <w:r>
        <w:rPr>
          <w:lang w:val="en-GB"/>
        </w:rPr>
        <w:t xml:space="preserve">The second part of the program begins when children get into the welcome room. The leaders in the role of goblins use drums, chains, and other sounds they feel that are suitable for their role. Then the leader in the role of Bilbo instructs children to hide in a gym and to stay as quiet as possible. Goblin leaders will walk around them pretending they are trying to find them. Children get the instructions to quietly do their night-time routine and go to sleep. If some children are too noisy, the leader should make some of the sounds of goblins to startle them. </w:t>
      </w:r>
    </w:p>
    <w:p w14:paraId="28EC0786" w14:textId="77777777" w:rsidR="008C2E7E" w:rsidRDefault="008C2E7E" w:rsidP="008C2E7E">
      <w:pPr>
        <w:pStyle w:val="Nadpis3"/>
        <w:numPr>
          <w:ilvl w:val="2"/>
          <w:numId w:val="1"/>
        </w:numPr>
        <w:rPr>
          <w:lang w:val="en-GB"/>
        </w:rPr>
      </w:pPr>
      <w:bookmarkStart w:id="32" w:name="_Toc101194553"/>
      <w:r>
        <w:rPr>
          <w:lang w:val="en-GB"/>
        </w:rPr>
        <w:t>Meeting with Gollum</w:t>
      </w:r>
      <w:bookmarkEnd w:id="32"/>
    </w:p>
    <w:p w14:paraId="01E97853" w14:textId="77777777" w:rsidR="008C2E7E" w:rsidRDefault="008C2E7E" w:rsidP="008C2E7E">
      <w:pPr>
        <w:jc w:val="center"/>
        <w:rPr>
          <w:i/>
          <w:iCs/>
          <w:lang w:val="en-GB"/>
        </w:rPr>
      </w:pPr>
      <w:r>
        <w:rPr>
          <w:i/>
          <w:iCs/>
          <w:lang w:val="en-GB"/>
        </w:rPr>
        <w:t>“Deep down here by the dark water lived old Gollum, a small slimy creature. I don’t know where he came from, nor who or what he was. He was Gollum.”</w:t>
      </w:r>
      <w:r>
        <w:rPr>
          <w:rStyle w:val="Znakapoznpodarou"/>
          <w:i/>
          <w:iCs/>
          <w:lang w:val="en-GB"/>
        </w:rPr>
        <w:footnoteReference w:id="45"/>
      </w:r>
    </w:p>
    <w:p w14:paraId="74B9B70E" w14:textId="0D584C02" w:rsidR="008C2E7E" w:rsidRDefault="008C2E7E" w:rsidP="008C2E7E">
      <w:pPr>
        <w:ind w:firstLine="284"/>
        <w:rPr>
          <w:lang w:val="en-GB"/>
        </w:rPr>
      </w:pPr>
      <w:r>
        <w:rPr>
          <w:lang w:val="en-GB"/>
        </w:rPr>
        <w:t xml:space="preserve">The program “Meeting with Gollum” is divided into three parts. The main part of the program was based on a riddle game between Bilbo and Gollum, the other two parts are fillers for putting children into play. The program has two main goals. The first one </w:t>
      </w:r>
      <w:r w:rsidR="00003545">
        <w:rPr>
          <w:lang w:val="en-GB"/>
        </w:rPr>
        <w:t>is</w:t>
      </w:r>
      <w:r>
        <w:rPr>
          <w:lang w:val="en-GB"/>
        </w:rPr>
        <w:t xml:space="preserve"> to build courage and the second one </w:t>
      </w:r>
      <w:r w:rsidR="00003545">
        <w:rPr>
          <w:lang w:val="en-GB"/>
        </w:rPr>
        <w:t>i</w:t>
      </w:r>
      <w:r>
        <w:rPr>
          <w:lang w:val="en-GB"/>
        </w:rPr>
        <w:t>s to stimulate children’s hearing and olfactory perception.</w:t>
      </w:r>
    </w:p>
    <w:p w14:paraId="13B0890E" w14:textId="50379576" w:rsidR="008C2E7E" w:rsidRDefault="008C2E7E" w:rsidP="008C2E7E">
      <w:pPr>
        <w:ind w:firstLine="284"/>
        <w:rPr>
          <w:lang w:val="en-GB"/>
        </w:rPr>
      </w:pPr>
      <w:r>
        <w:rPr>
          <w:lang w:val="en-GB"/>
        </w:rPr>
        <w:t>In the first part, the children are awakened around 2 a</w:t>
      </w:r>
      <w:r w:rsidR="00003545">
        <w:rPr>
          <w:lang w:val="en-GB"/>
        </w:rPr>
        <w:t>.</w:t>
      </w:r>
      <w:r>
        <w:rPr>
          <w:lang w:val="en-GB"/>
        </w:rPr>
        <w:t>m</w:t>
      </w:r>
      <w:r w:rsidR="00003545">
        <w:rPr>
          <w:lang w:val="en-GB"/>
        </w:rPr>
        <w:t>.</w:t>
      </w:r>
      <w:r>
        <w:rPr>
          <w:lang w:val="en-GB"/>
        </w:rPr>
        <w:t xml:space="preserve"> by the sound of drums, chains, and other sounds, which were made by goblins in the previous program. </w:t>
      </w:r>
      <w:r w:rsidR="00003545">
        <w:rPr>
          <w:lang w:val="en-GB"/>
        </w:rPr>
        <w:t>The l</w:t>
      </w:r>
      <w:r>
        <w:rPr>
          <w:lang w:val="en-GB"/>
        </w:rPr>
        <w:t xml:space="preserve">eader in a role of Bilbo instructs children to stay together and as quiet as possible and then they are led by </w:t>
      </w:r>
      <w:r w:rsidR="00003545">
        <w:rPr>
          <w:lang w:val="en-GB"/>
        </w:rPr>
        <w:t>him</w:t>
      </w:r>
      <w:r>
        <w:rPr>
          <w:lang w:val="en-GB"/>
        </w:rPr>
        <w:t xml:space="preserve"> to the top floor of the building. Along their way upstairs the leader in the role of Bilbo finds One Ring, which he shows to everyone in the group. As they reach the door to the music therapy room, the leader in the role of Gollum starts crying and talking to </w:t>
      </w:r>
      <w:r w:rsidR="00003545">
        <w:rPr>
          <w:lang w:val="en-GB"/>
        </w:rPr>
        <w:t>himsel</w:t>
      </w:r>
      <w:r>
        <w:rPr>
          <w:lang w:val="en-GB"/>
        </w:rPr>
        <w:t>f.</w:t>
      </w:r>
    </w:p>
    <w:p w14:paraId="768696F4" w14:textId="06D3AC7E" w:rsidR="008C2E7E" w:rsidRDefault="008C2E7E" w:rsidP="008C2E7E">
      <w:pPr>
        <w:ind w:firstLine="284"/>
        <w:rPr>
          <w:lang w:val="en-GB"/>
        </w:rPr>
      </w:pPr>
      <w:r>
        <w:rPr>
          <w:lang w:val="en-GB"/>
        </w:rPr>
        <w:t>The second part of the program begins when the children and the leader in the role of Bilbo enter the room. For creating a more authentic atmosphere the sound of dripping water and some musical instruments (e.g., snorting wooden frog) are used. For children with preserved light perception</w:t>
      </w:r>
      <w:r w:rsidR="00003545">
        <w:rPr>
          <w:lang w:val="en-GB"/>
        </w:rPr>
        <w:t>,</w:t>
      </w:r>
      <w:r>
        <w:rPr>
          <w:lang w:val="en-GB"/>
        </w:rPr>
        <w:t xml:space="preserve"> strong torchlight</w:t>
      </w:r>
      <w:r w:rsidR="00003545">
        <w:rPr>
          <w:lang w:val="en-GB"/>
        </w:rPr>
        <w:t xml:space="preserve"> is used also</w:t>
      </w:r>
      <w:r>
        <w:rPr>
          <w:lang w:val="en-GB"/>
        </w:rPr>
        <w:t xml:space="preserve">, which imitates Gollum’s eyes. The smell sense is stimulated by an open tuna can. At first, the leader in the role of Gollum ignores the children and Bilbo and continues talking to </w:t>
      </w:r>
      <w:r w:rsidR="00003545">
        <w:rPr>
          <w:lang w:val="en-GB"/>
        </w:rPr>
        <w:t>hi</w:t>
      </w:r>
      <w:r>
        <w:rPr>
          <w:lang w:val="en-GB"/>
        </w:rPr>
        <w:t>mself. Then the leader notices</w:t>
      </w:r>
      <w:r w:rsidR="00003545">
        <w:rPr>
          <w:lang w:val="en-GB"/>
        </w:rPr>
        <w:t xml:space="preserve"> the</w:t>
      </w:r>
      <w:r>
        <w:rPr>
          <w:lang w:val="en-GB"/>
        </w:rPr>
        <w:t xml:space="preserve"> children and inspects them by sniffing, pulling them and still he talks to </w:t>
      </w:r>
      <w:r w:rsidR="00003545">
        <w:rPr>
          <w:lang w:val="en-GB"/>
        </w:rPr>
        <w:t>hi</w:t>
      </w:r>
      <w:r>
        <w:rPr>
          <w:lang w:val="en-GB"/>
        </w:rPr>
        <w:t xml:space="preserve">mself, sometimes </w:t>
      </w:r>
      <w:r w:rsidR="001869E9">
        <w:rPr>
          <w:lang w:val="en-GB"/>
        </w:rPr>
        <w:t xml:space="preserve">he </w:t>
      </w:r>
      <w:r>
        <w:rPr>
          <w:lang w:val="en-GB"/>
        </w:rPr>
        <w:t xml:space="preserve">talks to Smeagol too. The leader in the role of Bilbo should let </w:t>
      </w:r>
      <w:r w:rsidR="001869E9">
        <w:rPr>
          <w:lang w:val="en-GB"/>
        </w:rPr>
        <w:t xml:space="preserve">the </w:t>
      </w:r>
      <w:r>
        <w:rPr>
          <w:lang w:val="en-GB"/>
        </w:rPr>
        <w:t xml:space="preserve">children speak to Gollum first, if none does, he </w:t>
      </w:r>
      <w:r>
        <w:rPr>
          <w:lang w:val="en-GB"/>
        </w:rPr>
        <w:lastRenderedPageBreak/>
        <w:t xml:space="preserve">starts. There should be a short dialogue between the children and Gollum and an agreement that they will give each other riddles. If </w:t>
      </w:r>
      <w:r w:rsidR="001869E9">
        <w:rPr>
          <w:lang w:val="en-GB"/>
        </w:rPr>
        <w:t xml:space="preserve">the </w:t>
      </w:r>
      <w:r>
        <w:rPr>
          <w:lang w:val="en-GB"/>
        </w:rPr>
        <w:t>children win, they will be free. If Gollum wins, they all will be eaten. The riddles Gollum uses are the riddle</w:t>
      </w:r>
      <w:r w:rsidR="001869E9">
        <w:rPr>
          <w:lang w:val="en-GB"/>
        </w:rPr>
        <w:t>s</w:t>
      </w:r>
      <w:r>
        <w:rPr>
          <w:lang w:val="en-GB"/>
        </w:rPr>
        <w:t xml:space="preserve"> used by Gollum in the book.</w:t>
      </w:r>
    </w:p>
    <w:p w14:paraId="245A09AD" w14:textId="123FA6EF" w:rsidR="008C2E7E" w:rsidRPr="008115C0" w:rsidRDefault="008C2E7E" w:rsidP="008C2E7E">
      <w:pPr>
        <w:ind w:firstLine="284"/>
        <w:rPr>
          <w:lang w:val="en-GB"/>
        </w:rPr>
      </w:pPr>
      <w:r>
        <w:rPr>
          <w:lang w:val="en-GB"/>
        </w:rPr>
        <w:t xml:space="preserve">The last part of the program begins when Gollum </w:t>
      </w:r>
      <w:r w:rsidR="001869E9">
        <w:rPr>
          <w:lang w:val="en-GB"/>
        </w:rPr>
        <w:t>doe</w:t>
      </w:r>
      <w:r>
        <w:rPr>
          <w:lang w:val="en-GB"/>
        </w:rPr>
        <w:t>s</w:t>
      </w:r>
      <w:r w:rsidR="001869E9">
        <w:rPr>
          <w:lang w:val="en-GB"/>
        </w:rPr>
        <w:t xml:space="preserve"> not solve</w:t>
      </w:r>
      <w:r>
        <w:rPr>
          <w:lang w:val="en-GB"/>
        </w:rPr>
        <w:t xml:space="preserve"> the riddle, which will be given by the leader in the role of Bilbo. The leader in the role of Gollum will lose his temper and will accuse </w:t>
      </w:r>
      <w:r w:rsidR="001869E9">
        <w:rPr>
          <w:lang w:val="en-GB"/>
        </w:rPr>
        <w:t xml:space="preserve">the </w:t>
      </w:r>
      <w:r>
        <w:rPr>
          <w:lang w:val="en-GB"/>
        </w:rPr>
        <w:t>children of cheating</w:t>
      </w:r>
      <w:r w:rsidR="001869E9">
        <w:rPr>
          <w:lang w:val="en-GB"/>
        </w:rPr>
        <w:t>,</w:t>
      </w:r>
      <w:r>
        <w:rPr>
          <w:lang w:val="en-GB"/>
        </w:rPr>
        <w:t xml:space="preserve"> and threaten</w:t>
      </w:r>
      <w:r w:rsidR="001869E9">
        <w:rPr>
          <w:lang w:val="en-GB"/>
        </w:rPr>
        <w:t>s</w:t>
      </w:r>
      <w:r>
        <w:rPr>
          <w:lang w:val="en-GB"/>
        </w:rPr>
        <w:t xml:space="preserve"> eat them anyway. The leader in the role of Bilbo should escort </w:t>
      </w:r>
      <w:r w:rsidR="001869E9">
        <w:rPr>
          <w:lang w:val="en-GB"/>
        </w:rPr>
        <w:t xml:space="preserve">the </w:t>
      </w:r>
      <w:r>
        <w:rPr>
          <w:lang w:val="en-GB"/>
        </w:rPr>
        <w:t xml:space="preserve">children quickly back to the place, where they used to sleep. </w:t>
      </w:r>
      <w:r w:rsidR="001869E9">
        <w:rPr>
          <w:lang w:val="en-GB"/>
        </w:rPr>
        <w:t>For a</w:t>
      </w:r>
      <w:r>
        <w:rPr>
          <w:lang w:val="en-GB"/>
        </w:rPr>
        <w:t>round ten minutes the leader in the role of Gollum walks around the children and pretends to search for them.</w:t>
      </w:r>
    </w:p>
    <w:p w14:paraId="2D31EF37" w14:textId="77777777" w:rsidR="008C2E7E" w:rsidRDefault="008C2E7E" w:rsidP="008C2E7E">
      <w:pPr>
        <w:pStyle w:val="Nadpis3"/>
        <w:numPr>
          <w:ilvl w:val="2"/>
          <w:numId w:val="1"/>
        </w:numPr>
        <w:rPr>
          <w:lang w:val="en-GB"/>
        </w:rPr>
      </w:pPr>
      <w:bookmarkStart w:id="33" w:name="_Toc101194554"/>
      <w:r>
        <w:rPr>
          <w:lang w:val="en-GB"/>
        </w:rPr>
        <w:t>The attack of goblins and Wargs</w:t>
      </w:r>
      <w:bookmarkEnd w:id="33"/>
    </w:p>
    <w:p w14:paraId="6FB2E1C0" w14:textId="77777777" w:rsidR="008C2E7E" w:rsidRDefault="008C2E7E" w:rsidP="008C2E7E">
      <w:pPr>
        <w:jc w:val="center"/>
        <w:rPr>
          <w:i/>
          <w:iCs/>
          <w:lang w:val="en-GB"/>
        </w:rPr>
      </w:pPr>
      <w:r>
        <w:rPr>
          <w:i/>
          <w:iCs/>
          <w:lang w:val="en-GB"/>
        </w:rPr>
        <w:t>“Now goblins are cruel, wicked, and bad-hearted. They make no beautiful things, but they make many clever ones.”</w:t>
      </w:r>
      <w:r>
        <w:rPr>
          <w:rStyle w:val="Znakapoznpodarou"/>
          <w:i/>
          <w:iCs/>
          <w:lang w:val="en-GB"/>
        </w:rPr>
        <w:footnoteReference w:id="46"/>
      </w:r>
    </w:p>
    <w:p w14:paraId="3C8B7B9C" w14:textId="220686AD" w:rsidR="008C2E7E" w:rsidRDefault="008C2E7E" w:rsidP="008C2E7E">
      <w:pPr>
        <w:rPr>
          <w:lang w:val="en-GB"/>
        </w:rPr>
      </w:pPr>
      <w:r>
        <w:rPr>
          <w:lang w:val="en-GB"/>
        </w:rPr>
        <w:tab/>
        <w:t xml:space="preserve">The main goal of the program is to extend the safety zone of children by climbing up and down into the unknown area. Another goal, which is significant is the stimulation of the vestibular system. The program is slightly inspired by the events in the book but there were necessary changes </w:t>
      </w:r>
      <w:r w:rsidR="001869E9">
        <w:rPr>
          <w:lang w:val="en-GB"/>
        </w:rPr>
        <w:t xml:space="preserve">to </w:t>
      </w:r>
      <w:r>
        <w:rPr>
          <w:lang w:val="en-GB"/>
        </w:rPr>
        <w:t>due shorter time.</w:t>
      </w:r>
    </w:p>
    <w:p w14:paraId="4E11E910" w14:textId="18F423F1" w:rsidR="008C2E7E" w:rsidRDefault="008C2E7E" w:rsidP="008C2E7E">
      <w:pPr>
        <w:rPr>
          <w:lang w:val="en-GB"/>
        </w:rPr>
      </w:pPr>
      <w:r>
        <w:rPr>
          <w:lang w:val="en-GB"/>
        </w:rPr>
        <w:tab/>
        <w:t>During breakfast, the group meets Gandalf again. They talk</w:t>
      </w:r>
      <w:r w:rsidR="001869E9">
        <w:rPr>
          <w:lang w:val="en-GB"/>
        </w:rPr>
        <w:t xml:space="preserve"> the</w:t>
      </w:r>
      <w:r>
        <w:rPr>
          <w:lang w:val="en-GB"/>
        </w:rPr>
        <w:t xml:space="preserve"> about events (meeting Gollum and</w:t>
      </w:r>
      <w:r w:rsidR="001869E9">
        <w:rPr>
          <w:lang w:val="en-GB"/>
        </w:rPr>
        <w:t xml:space="preserve"> the</w:t>
      </w:r>
      <w:r>
        <w:rPr>
          <w:lang w:val="en-GB"/>
        </w:rPr>
        <w:t xml:space="preserve"> chase with him) that happened in the night. The leader in the role of Gandalf orders them to continue their journey as the place is not safe for them. Unluckily they hear the drums and other sounds made by goblins again. The sounds are completed by sounds of howling wolves, which represents Wargs. Children are led to the ladders. They are paired, and each pair has to climb up and down the ladder. After climbing the ladder, they move to the climbing wall,</w:t>
      </w:r>
      <w:r w:rsidR="001869E9">
        <w:rPr>
          <w:lang w:val="en-GB"/>
        </w:rPr>
        <w:t xml:space="preserve"> </w:t>
      </w:r>
      <w:r>
        <w:rPr>
          <w:lang w:val="en-GB"/>
        </w:rPr>
        <w:t>which they must climb up and then move from</w:t>
      </w:r>
      <w:r w:rsidR="001869E9">
        <w:rPr>
          <w:lang w:val="en-GB"/>
        </w:rPr>
        <w:t xml:space="preserve"> the</w:t>
      </w:r>
      <w:r>
        <w:rPr>
          <w:lang w:val="en-GB"/>
        </w:rPr>
        <w:t xml:space="preserve"> right to the left and then get down by stairs made of foam cubes. Each pair gets sleeping masks on their eyes. They move to a different room, where a balance swing is placed. Pairs have to stand on the swing and maintain the balance sitting, kneeling, and then standing while slowly swinging by</w:t>
      </w:r>
      <w:r w:rsidR="001869E9">
        <w:rPr>
          <w:lang w:val="en-GB"/>
        </w:rPr>
        <w:t xml:space="preserve"> the</w:t>
      </w:r>
      <w:r>
        <w:rPr>
          <w:lang w:val="en-GB"/>
        </w:rPr>
        <w:t xml:space="preserve"> leaders. </w:t>
      </w:r>
    </w:p>
    <w:p w14:paraId="6913A625" w14:textId="77777777" w:rsidR="001869E9" w:rsidRPr="00CE5EE9" w:rsidRDefault="001869E9" w:rsidP="008C2E7E">
      <w:pPr>
        <w:rPr>
          <w:lang w:val="en-GB"/>
        </w:rPr>
      </w:pPr>
    </w:p>
    <w:p w14:paraId="2026D90A" w14:textId="77777777" w:rsidR="008C2E7E" w:rsidRDefault="008C2E7E" w:rsidP="008C2E7E">
      <w:pPr>
        <w:pStyle w:val="Nadpis3"/>
        <w:numPr>
          <w:ilvl w:val="2"/>
          <w:numId w:val="1"/>
        </w:numPr>
        <w:rPr>
          <w:lang w:val="en-GB"/>
        </w:rPr>
      </w:pPr>
      <w:bookmarkStart w:id="34" w:name="_Toc101194555"/>
      <w:r>
        <w:rPr>
          <w:lang w:val="en-GB"/>
        </w:rPr>
        <w:lastRenderedPageBreak/>
        <w:t>Carrying sleeping Bombur</w:t>
      </w:r>
      <w:bookmarkEnd w:id="34"/>
    </w:p>
    <w:p w14:paraId="0D612064" w14:textId="77777777" w:rsidR="008C2E7E" w:rsidRDefault="008C2E7E" w:rsidP="008C2E7E">
      <w:pPr>
        <w:jc w:val="center"/>
        <w:rPr>
          <w:i/>
          <w:iCs/>
          <w:lang w:val="en-GB"/>
        </w:rPr>
      </w:pPr>
      <w:r>
        <w:rPr>
          <w:i/>
          <w:iCs/>
          <w:lang w:val="en-GB"/>
        </w:rPr>
        <w:t>“Bombur has fallen in! Bombur is drowning!”</w:t>
      </w:r>
      <w:r>
        <w:rPr>
          <w:rStyle w:val="Znakapoznpodarou"/>
          <w:i/>
          <w:iCs/>
          <w:lang w:val="en-GB"/>
        </w:rPr>
        <w:footnoteReference w:id="47"/>
      </w:r>
    </w:p>
    <w:p w14:paraId="622441F1" w14:textId="77777777" w:rsidR="008C2E7E" w:rsidRDefault="008C2E7E" w:rsidP="008C2E7E">
      <w:pPr>
        <w:ind w:firstLine="284"/>
        <w:rPr>
          <w:lang w:val="en-GB"/>
        </w:rPr>
      </w:pPr>
      <w:r>
        <w:rPr>
          <w:lang w:val="en-GB"/>
        </w:rPr>
        <w:t xml:space="preserve">The main goal of the program “Carrying sleeping Bombur” is teamwork among children. The program is based on a moment in the book, where the rest of the dwarf group must carry Bombur who drank water from the Enchanted River. </w:t>
      </w:r>
    </w:p>
    <w:p w14:paraId="24029B6F" w14:textId="7429ADB8" w:rsidR="008C2E7E" w:rsidRPr="00FB3BBD" w:rsidRDefault="008C2E7E" w:rsidP="008C2E7E">
      <w:pPr>
        <w:ind w:firstLine="284"/>
        <w:rPr>
          <w:lang w:val="en-GB"/>
        </w:rPr>
      </w:pPr>
      <w:r>
        <w:rPr>
          <w:lang w:val="en-GB"/>
        </w:rPr>
        <w:t xml:space="preserve">After crossing the river represented by </w:t>
      </w:r>
      <w:r w:rsidR="001869E9">
        <w:rPr>
          <w:lang w:val="en-GB"/>
        </w:rPr>
        <w:t xml:space="preserve">a </w:t>
      </w:r>
      <w:r>
        <w:rPr>
          <w:lang w:val="en-GB"/>
        </w:rPr>
        <w:t xml:space="preserve">stone path, the leader in the role of Bombur falls to the ground and pretends to be asleep. An explanation of the situation is provided by the leader in the role of Bilbo. </w:t>
      </w:r>
      <w:r w:rsidR="001869E9">
        <w:rPr>
          <w:lang w:val="en-GB"/>
        </w:rPr>
        <w:t>The c</w:t>
      </w:r>
      <w:r>
        <w:rPr>
          <w:lang w:val="en-GB"/>
        </w:rPr>
        <w:t>hildren must carry sleeping Bombur from point A to point B. There are some materials (e.g., rope, blanket, sail…) that can be used in the activity. They must divide the roles (e.g., navigator, carriers…) between each other. The leader in the role of Bilbo should encourage everyone to join the task.</w:t>
      </w:r>
    </w:p>
    <w:p w14:paraId="1311C5D9" w14:textId="77777777" w:rsidR="008C2E7E" w:rsidRDefault="008C2E7E" w:rsidP="008C2E7E">
      <w:pPr>
        <w:pStyle w:val="Nadpis3"/>
        <w:numPr>
          <w:ilvl w:val="2"/>
          <w:numId w:val="1"/>
        </w:numPr>
        <w:rPr>
          <w:lang w:val="en-GB"/>
        </w:rPr>
      </w:pPr>
      <w:bookmarkStart w:id="35" w:name="_Toc101194556"/>
      <w:r>
        <w:rPr>
          <w:lang w:val="en-GB"/>
        </w:rPr>
        <w:t>Elven captivity</w:t>
      </w:r>
      <w:bookmarkEnd w:id="35"/>
      <w:r>
        <w:rPr>
          <w:lang w:val="en-GB"/>
        </w:rPr>
        <w:t xml:space="preserve"> </w:t>
      </w:r>
    </w:p>
    <w:p w14:paraId="2BDFC51D" w14:textId="77777777" w:rsidR="008C2E7E" w:rsidRDefault="008C2E7E" w:rsidP="008C2E7E">
      <w:pPr>
        <w:jc w:val="center"/>
        <w:rPr>
          <w:i/>
          <w:iCs/>
          <w:lang w:val="en-GB"/>
        </w:rPr>
      </w:pPr>
      <w:r>
        <w:rPr>
          <w:i/>
          <w:iCs/>
          <w:lang w:val="en-GB"/>
        </w:rPr>
        <w:t>“All of us must escape or none, and this is our chance.”</w:t>
      </w:r>
      <w:r>
        <w:rPr>
          <w:rStyle w:val="Znakapoznpodarou"/>
          <w:i/>
          <w:iCs/>
          <w:lang w:val="en-GB"/>
        </w:rPr>
        <w:footnoteReference w:id="48"/>
      </w:r>
    </w:p>
    <w:p w14:paraId="4299B49D" w14:textId="003726C9" w:rsidR="008C2E7E" w:rsidRDefault="008C2E7E" w:rsidP="008C2E7E">
      <w:pPr>
        <w:rPr>
          <w:lang w:val="en-GB"/>
        </w:rPr>
      </w:pPr>
      <w:r>
        <w:rPr>
          <w:lang w:val="en-GB"/>
        </w:rPr>
        <w:tab/>
        <w:t>The goal of the program is to make children more comfortable with stressful situations when they are left alone. The program is based on the movie adaptation rather than on the book.</w:t>
      </w:r>
    </w:p>
    <w:p w14:paraId="1DB2C507" w14:textId="316BF0D2" w:rsidR="008C2E7E" w:rsidRDefault="008C2E7E" w:rsidP="008C2E7E">
      <w:pPr>
        <w:rPr>
          <w:lang w:val="en-GB"/>
        </w:rPr>
      </w:pPr>
      <w:r>
        <w:rPr>
          <w:lang w:val="en-GB"/>
        </w:rPr>
        <w:tab/>
        <w:t xml:space="preserve">In the previous program, children are faced with big spiders, which try to catch them. They are rescued by a group of leaders, who are in the role of elves. As the children are in the role of dwarves, the elves decide to take them into captivity. </w:t>
      </w:r>
      <w:r w:rsidR="001869E9">
        <w:rPr>
          <w:lang w:val="en-GB"/>
        </w:rPr>
        <w:t>The l</w:t>
      </w:r>
      <w:r>
        <w:rPr>
          <w:lang w:val="en-GB"/>
        </w:rPr>
        <w:t>eader in the role of Gloin explains to the children that elves and dwarves hate each other but due to the exhaustion from the previous program, they are unable to fight back. Each child is shackled by rope, given blindfolds and their mouth is covered. Children are separated, preferably every child in a different room. Before placing them in the room</w:t>
      </w:r>
      <w:r w:rsidR="001869E9">
        <w:rPr>
          <w:lang w:val="en-GB"/>
        </w:rPr>
        <w:t xml:space="preserve"> the</w:t>
      </w:r>
      <w:r>
        <w:rPr>
          <w:lang w:val="en-GB"/>
        </w:rPr>
        <w:t xml:space="preserve"> leaders walk them around the building so they lose the track of where they are. When each child has their own spot, they are left alone for a few minutes. It builds tension. Each child is visited by the leader in the role of Bilbo, who takes them to the gym. In </w:t>
      </w:r>
      <w:r w:rsidR="001869E9">
        <w:rPr>
          <w:lang w:val="en-GB"/>
        </w:rPr>
        <w:t>the</w:t>
      </w:r>
      <w:r>
        <w:rPr>
          <w:lang w:val="en-GB"/>
        </w:rPr>
        <w:t xml:space="preserve"> gym, the child is put in the bag and must roll from one side of the room to another. At the end of the program children, should form their group again and share their feelings about what was it like to be left alone.</w:t>
      </w:r>
    </w:p>
    <w:p w14:paraId="15026BF4" w14:textId="77777777" w:rsidR="001869E9" w:rsidRPr="009F5572" w:rsidRDefault="001869E9" w:rsidP="008C2E7E">
      <w:pPr>
        <w:rPr>
          <w:lang w:val="en-GB"/>
        </w:rPr>
      </w:pPr>
    </w:p>
    <w:p w14:paraId="6E3D56C9" w14:textId="77777777" w:rsidR="008C2E7E" w:rsidRDefault="008C2E7E" w:rsidP="008C2E7E">
      <w:pPr>
        <w:pStyle w:val="Nadpis3"/>
        <w:numPr>
          <w:ilvl w:val="2"/>
          <w:numId w:val="1"/>
        </w:numPr>
        <w:rPr>
          <w:lang w:val="en-GB"/>
        </w:rPr>
      </w:pPr>
      <w:bookmarkStart w:id="36" w:name="_Toc101194557"/>
      <w:r>
        <w:rPr>
          <w:lang w:val="en-GB"/>
        </w:rPr>
        <w:lastRenderedPageBreak/>
        <w:t>Celebration</w:t>
      </w:r>
      <w:bookmarkEnd w:id="36"/>
    </w:p>
    <w:p w14:paraId="42375488" w14:textId="77777777" w:rsidR="008C2E7E" w:rsidRDefault="008C2E7E" w:rsidP="008C2E7E">
      <w:pPr>
        <w:jc w:val="center"/>
        <w:rPr>
          <w:i/>
          <w:iCs/>
          <w:lang w:val="en-GB"/>
        </w:rPr>
      </w:pPr>
      <w:r>
        <w:rPr>
          <w:i/>
          <w:iCs/>
          <w:lang w:val="en-GB"/>
        </w:rPr>
        <w:t>“Farewell, Balin!” he said; and farewell to Dwalin; and farewell Dori, Nori, Ori, Oin, Gloin, Bifur, Bonfur and Bombur! May your breads never grow thin!”</w:t>
      </w:r>
      <w:r>
        <w:rPr>
          <w:rStyle w:val="Znakapoznpodarou"/>
          <w:i/>
          <w:iCs/>
          <w:lang w:val="en-GB"/>
        </w:rPr>
        <w:footnoteReference w:id="49"/>
      </w:r>
    </w:p>
    <w:p w14:paraId="5FB2B474" w14:textId="48AF0D83" w:rsidR="008C2E7E" w:rsidRDefault="008C2E7E" w:rsidP="008C2E7E">
      <w:pPr>
        <w:rPr>
          <w:lang w:val="en-GB"/>
        </w:rPr>
      </w:pPr>
      <w:r>
        <w:rPr>
          <w:lang w:val="en-GB"/>
        </w:rPr>
        <w:tab/>
        <w:t>The last program of the weekend stay is a celebration of treasure. The goal of the program is to close the weekend and let children evaluate the experiences they</w:t>
      </w:r>
      <w:r w:rsidR="001869E9">
        <w:rPr>
          <w:lang w:val="en-GB"/>
        </w:rPr>
        <w:t xml:space="preserve"> have</w:t>
      </w:r>
      <w:r>
        <w:rPr>
          <w:lang w:val="en-GB"/>
        </w:rPr>
        <w:t xml:space="preserve"> undercome. Inspiration for the program comes from the book but the book end differently than the program. In the book there is The Battle of the Five Armies and Bilbo returns home. Due to the short period of the weekend stay the battle was omitted.</w:t>
      </w:r>
    </w:p>
    <w:p w14:paraId="65C1B82E" w14:textId="42FC38B7" w:rsidR="008C2E7E" w:rsidRPr="00EA0A69" w:rsidRDefault="008C2E7E" w:rsidP="008C2E7E">
      <w:pPr>
        <w:rPr>
          <w:lang w:val="en-GB"/>
        </w:rPr>
      </w:pPr>
      <w:r>
        <w:rPr>
          <w:lang w:val="en-GB"/>
        </w:rPr>
        <w:tab/>
        <w:t xml:space="preserve">Children are planning what they should do with Smaug from the previous program when the leader in the role of Gandalf appears. They are informed that Smaug was fatally shot by Lake Town resident Bard. Children are encouraged by </w:t>
      </w:r>
      <w:r w:rsidR="001869E9">
        <w:rPr>
          <w:lang w:val="en-GB"/>
        </w:rPr>
        <w:t xml:space="preserve">the </w:t>
      </w:r>
      <w:r>
        <w:rPr>
          <w:lang w:val="en-GB"/>
        </w:rPr>
        <w:t xml:space="preserve">leaders to go to the room, where the puppet of Smaug </w:t>
      </w:r>
      <w:r w:rsidR="001869E9">
        <w:rPr>
          <w:lang w:val="en-GB"/>
        </w:rPr>
        <w:t xml:space="preserve">was </w:t>
      </w:r>
      <w:r>
        <w:rPr>
          <w:lang w:val="en-GB"/>
        </w:rPr>
        <w:t>placed before</w:t>
      </w:r>
      <w:r w:rsidR="001869E9">
        <w:rPr>
          <w:lang w:val="en-GB"/>
        </w:rPr>
        <w:t>,</w:t>
      </w:r>
      <w:r>
        <w:rPr>
          <w:lang w:val="en-GB"/>
        </w:rPr>
        <w:t xml:space="preserve"> and to find the treasure. After they find the treasure, they can open it. Their task is to distribute fairly the treasure. In the treasure are small packets for each child filled with fruit, candies, and a small toy. </w:t>
      </w:r>
    </w:p>
    <w:p w14:paraId="27D16B60" w14:textId="3B3354C2" w:rsidR="006828B0" w:rsidRDefault="00CB2BC5" w:rsidP="006828B0">
      <w:pPr>
        <w:pStyle w:val="Nadpis2"/>
        <w:numPr>
          <w:ilvl w:val="1"/>
          <w:numId w:val="1"/>
        </w:numPr>
        <w:rPr>
          <w:lang w:val="en-GB"/>
        </w:rPr>
      </w:pPr>
      <w:bookmarkStart w:id="37" w:name="_Toc101194558"/>
      <w:r>
        <w:rPr>
          <w:lang w:val="en-GB"/>
        </w:rPr>
        <w:t>Realization of weekend stay</w:t>
      </w:r>
      <w:bookmarkEnd w:id="37"/>
    </w:p>
    <w:p w14:paraId="3B475EC8" w14:textId="719A9D47" w:rsidR="00F94D28" w:rsidRDefault="00537F71" w:rsidP="00537F71">
      <w:pPr>
        <w:ind w:firstLine="360"/>
        <w:rPr>
          <w:lang w:val="en-GB"/>
        </w:rPr>
      </w:pPr>
      <w:r>
        <w:rPr>
          <w:lang w:val="en-GB"/>
        </w:rPr>
        <w:t xml:space="preserve">The peak of </w:t>
      </w:r>
      <w:r w:rsidR="00060A94">
        <w:rPr>
          <w:lang w:val="en-GB"/>
        </w:rPr>
        <w:t xml:space="preserve">the </w:t>
      </w:r>
      <w:r>
        <w:rPr>
          <w:lang w:val="en-GB"/>
        </w:rPr>
        <w:t xml:space="preserve">preparation process is </w:t>
      </w:r>
      <w:r w:rsidR="00060A94">
        <w:rPr>
          <w:lang w:val="en-GB"/>
        </w:rPr>
        <w:t xml:space="preserve">the </w:t>
      </w:r>
      <w:r>
        <w:rPr>
          <w:lang w:val="en-GB"/>
        </w:rPr>
        <w:t>realization of the weekend stay. There were few differences between the planned program and its realization. Most of them were connected to the time spent on the activity. The changes were necessary for several reasons such as weather condition</w:t>
      </w:r>
      <w:r w:rsidR="00060A94">
        <w:rPr>
          <w:lang w:val="en-GB"/>
        </w:rPr>
        <w:t>s</w:t>
      </w:r>
      <w:r>
        <w:rPr>
          <w:lang w:val="en-GB"/>
        </w:rPr>
        <w:t>, or delayed arrival of the participants.</w:t>
      </w:r>
      <w:r w:rsidR="00B50EB6">
        <w:rPr>
          <w:lang w:val="en-GB"/>
        </w:rPr>
        <w:t xml:space="preserve"> The changes were recorded after observation of each program.</w:t>
      </w:r>
      <w:r>
        <w:rPr>
          <w:lang w:val="en-GB"/>
        </w:rPr>
        <w:t xml:space="preserve"> In the following chapters</w:t>
      </w:r>
      <w:r w:rsidR="00060A94">
        <w:rPr>
          <w:lang w:val="en-GB"/>
        </w:rPr>
        <w:t>,</w:t>
      </w:r>
      <w:r>
        <w:rPr>
          <w:lang w:val="en-GB"/>
        </w:rPr>
        <w:t xml:space="preserve"> the biggest differences between the plan of the program and its realization </w:t>
      </w:r>
      <w:r w:rsidR="0036585B">
        <w:rPr>
          <w:lang w:val="en-GB"/>
        </w:rPr>
        <w:t>at</w:t>
      </w:r>
      <w:r>
        <w:rPr>
          <w:lang w:val="en-GB"/>
        </w:rPr>
        <w:t xml:space="preserve"> the weekend stay are described. Each chapter contains </w:t>
      </w:r>
      <w:r w:rsidR="00FE2816">
        <w:rPr>
          <w:lang w:val="en-GB"/>
        </w:rPr>
        <w:t>the</w:t>
      </w:r>
      <w:r>
        <w:rPr>
          <w:lang w:val="en-GB"/>
        </w:rPr>
        <w:t xml:space="preserve"> photograph</w:t>
      </w:r>
      <w:r w:rsidR="00FE2816">
        <w:rPr>
          <w:lang w:val="en-GB"/>
        </w:rPr>
        <w:t>s</w:t>
      </w:r>
      <w:r>
        <w:rPr>
          <w:lang w:val="en-GB"/>
        </w:rPr>
        <w:t>, which illustrates the realization of the program.</w:t>
      </w:r>
    </w:p>
    <w:p w14:paraId="4DEB36CB" w14:textId="391DB76F" w:rsidR="00537F71" w:rsidRDefault="00EC15C9" w:rsidP="00EC15C9">
      <w:pPr>
        <w:pStyle w:val="Nadpis3"/>
        <w:numPr>
          <w:ilvl w:val="2"/>
          <w:numId w:val="1"/>
        </w:numPr>
        <w:rPr>
          <w:lang w:val="en-GB"/>
        </w:rPr>
      </w:pPr>
      <w:bookmarkStart w:id="38" w:name="_Toc101194559"/>
      <w:r w:rsidRPr="00EC15C9">
        <w:rPr>
          <w:lang w:val="en-GB"/>
        </w:rPr>
        <w:t>Realization of Journey to the Misty Mountains</w:t>
      </w:r>
      <w:bookmarkEnd w:id="38"/>
    </w:p>
    <w:p w14:paraId="2A4A0275" w14:textId="5390AA5F" w:rsidR="00EC15C9" w:rsidRDefault="00EC15C9" w:rsidP="00EC15C9">
      <w:pPr>
        <w:ind w:firstLine="360"/>
        <w:rPr>
          <w:lang w:val="en-GB"/>
        </w:rPr>
      </w:pPr>
      <w:r>
        <w:rPr>
          <w:lang w:val="en-GB"/>
        </w:rPr>
        <w:t>The program Journey to the Misty Mountains had to be change</w:t>
      </w:r>
      <w:r w:rsidR="00FE2816">
        <w:rPr>
          <w:lang w:val="en-GB"/>
        </w:rPr>
        <w:t>d</w:t>
      </w:r>
      <w:r>
        <w:rPr>
          <w:lang w:val="en-GB"/>
        </w:rPr>
        <w:t xml:space="preserve"> due</w:t>
      </w:r>
      <w:r w:rsidR="00FE2816">
        <w:rPr>
          <w:lang w:val="en-GB"/>
        </w:rPr>
        <w:t xml:space="preserve"> to</w:t>
      </w:r>
      <w:r>
        <w:rPr>
          <w:lang w:val="en-GB"/>
        </w:rPr>
        <w:t xml:space="preserve"> two main reasons. The first one was the fact, that three of the participants arrived late to the weekend stay, which led to the delay of the program so the program was realized between 20:30 to 21:30. The children would not be able to track their path in the dark. The second reason was bad weather. </w:t>
      </w:r>
    </w:p>
    <w:p w14:paraId="3589DD03" w14:textId="66CBC101" w:rsidR="00EC15C9" w:rsidRPr="00EC15C9" w:rsidRDefault="00EC15C9" w:rsidP="00EC15C9">
      <w:pPr>
        <w:ind w:firstLine="360"/>
        <w:rPr>
          <w:lang w:val="en-GB"/>
        </w:rPr>
      </w:pPr>
      <w:r>
        <w:rPr>
          <w:lang w:val="en-GB"/>
        </w:rPr>
        <w:t>The program was moved into</w:t>
      </w:r>
      <w:r w:rsidR="00FE2816">
        <w:rPr>
          <w:lang w:val="en-GB"/>
        </w:rPr>
        <w:t xml:space="preserve"> the</w:t>
      </w:r>
      <w:r>
        <w:rPr>
          <w:lang w:val="en-GB"/>
        </w:rPr>
        <w:t xml:space="preserve"> internal space of the organization. The children made a line, and they were led by the leaders in the role of Gandalf and Thorin around the building. </w:t>
      </w:r>
      <w:r w:rsidR="00694BED">
        <w:rPr>
          <w:lang w:val="en-GB"/>
        </w:rPr>
        <w:lastRenderedPageBreak/>
        <w:t>The other leaders created obstacles in their path such as balls, or blocks. When the group reached the top floor of the building, the leaders in the role of goblins started making noises. This caused that the youngest participants</w:t>
      </w:r>
      <w:r w:rsidR="00FE2816">
        <w:rPr>
          <w:lang w:val="en-GB"/>
        </w:rPr>
        <w:t xml:space="preserve"> </w:t>
      </w:r>
      <w:r w:rsidR="00694BED">
        <w:rPr>
          <w:lang w:val="en-GB"/>
        </w:rPr>
        <w:t>beg</w:t>
      </w:r>
      <w:r w:rsidR="0036585B">
        <w:rPr>
          <w:lang w:val="en-GB"/>
        </w:rPr>
        <w:t>an</w:t>
      </w:r>
      <w:r w:rsidR="00694BED">
        <w:rPr>
          <w:lang w:val="en-GB"/>
        </w:rPr>
        <w:t xml:space="preserve"> to be scared so later in the programs the goblins were not mentioned.</w:t>
      </w:r>
    </w:p>
    <w:p w14:paraId="10EFA3A4" w14:textId="383CEDEB" w:rsidR="00466F60" w:rsidRPr="00694BED" w:rsidRDefault="00694BED" w:rsidP="00694BED">
      <w:pPr>
        <w:ind w:firstLine="360"/>
        <w:jc w:val="center"/>
        <w:rPr>
          <w:lang w:val="en-GB"/>
        </w:rPr>
      </w:pPr>
      <w:r>
        <w:rPr>
          <w:noProof/>
          <w:lang w:val="en-GB"/>
        </w:rPr>
        <w:drawing>
          <wp:inline distT="0" distB="0" distL="0" distR="0" wp14:anchorId="464A1787" wp14:editId="23756013">
            <wp:extent cx="2962999" cy="5387340"/>
            <wp:effectExtent l="0" t="0" r="8890" b="3810"/>
            <wp:docPr id="9" name="Obrázek 9" descr="Obsah obrázku osoba, interiér, dav&#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descr="Obsah obrázku osoba, interiér, dav&#10;&#10;Popis byl vytvořen automaticky"/>
                    <pic:cNvPicPr/>
                  </pic:nvPicPr>
                  <pic:blipFill>
                    <a:blip r:embed="rId17">
                      <a:extLst>
                        <a:ext uri="{28A0092B-C50C-407E-A947-70E740481C1C}">
                          <a14:useLocalDpi xmlns:a14="http://schemas.microsoft.com/office/drawing/2010/main" val="0"/>
                        </a:ext>
                      </a:extLst>
                    </a:blip>
                    <a:stretch>
                      <a:fillRect/>
                    </a:stretch>
                  </pic:blipFill>
                  <pic:spPr>
                    <a:xfrm>
                      <a:off x="0" y="0"/>
                      <a:ext cx="2971920" cy="5403561"/>
                    </a:xfrm>
                    <a:prstGeom prst="rect">
                      <a:avLst/>
                    </a:prstGeom>
                  </pic:spPr>
                </pic:pic>
              </a:graphicData>
            </a:graphic>
          </wp:inline>
        </w:drawing>
      </w:r>
    </w:p>
    <w:p w14:paraId="54657F40" w14:textId="7397C4EE" w:rsidR="00466F60" w:rsidRDefault="00B552B5" w:rsidP="00F65D2B">
      <w:pPr>
        <w:pStyle w:val="Titulek"/>
        <w:jc w:val="center"/>
      </w:pPr>
      <w:r>
        <w:t xml:space="preserve">Picture 4. </w:t>
      </w:r>
      <w:r w:rsidR="00F65D2B">
        <w:t xml:space="preserve"> </w:t>
      </w:r>
      <w:r w:rsidR="00466F60" w:rsidRPr="00FE2816">
        <w:rPr>
          <w:lang w:val="en-GB"/>
        </w:rPr>
        <w:t xml:space="preserve">Journey to the </w:t>
      </w:r>
      <w:r w:rsidR="00FE2816" w:rsidRPr="00FE2816">
        <w:rPr>
          <w:lang w:val="en-GB"/>
        </w:rPr>
        <w:t>Misty</w:t>
      </w:r>
      <w:r w:rsidR="00466F60" w:rsidRPr="00FE2816">
        <w:rPr>
          <w:lang w:val="en-GB"/>
        </w:rPr>
        <w:t xml:space="preserve"> </w:t>
      </w:r>
      <w:r w:rsidR="00FE2816" w:rsidRPr="00FE2816">
        <w:rPr>
          <w:lang w:val="en-GB"/>
        </w:rPr>
        <w:t>Mountains</w:t>
      </w:r>
      <w:r w:rsidR="00466F60" w:rsidRPr="00FE2816">
        <w:rPr>
          <w:lang w:val="en-GB"/>
        </w:rPr>
        <w:t xml:space="preserve">, </w:t>
      </w:r>
      <w:r w:rsidR="00FE2816">
        <w:rPr>
          <w:lang w:val="en-GB"/>
        </w:rPr>
        <w:t xml:space="preserve">the </w:t>
      </w:r>
      <w:r w:rsidR="00466F60" w:rsidRPr="00FE2816">
        <w:rPr>
          <w:lang w:val="en-GB"/>
        </w:rPr>
        <w:t xml:space="preserve">photo belongs </w:t>
      </w:r>
      <w:r w:rsidR="00466F60">
        <w:t>to Život trochu jinak, z.s.</w:t>
      </w:r>
    </w:p>
    <w:p w14:paraId="14AF21FB" w14:textId="50E3A849" w:rsidR="00694BED" w:rsidRDefault="00694BED" w:rsidP="00694BED">
      <w:pPr>
        <w:pStyle w:val="Nadpis3"/>
        <w:numPr>
          <w:ilvl w:val="2"/>
          <w:numId w:val="1"/>
        </w:numPr>
        <w:rPr>
          <w:lang w:val="en-GB"/>
        </w:rPr>
      </w:pPr>
      <w:bookmarkStart w:id="39" w:name="_Toc101194560"/>
      <w:r w:rsidRPr="00694BED">
        <w:rPr>
          <w:lang w:val="en-GB"/>
        </w:rPr>
        <w:t>Realization of Meeting with Gollum</w:t>
      </w:r>
      <w:bookmarkEnd w:id="39"/>
    </w:p>
    <w:p w14:paraId="60BFF52B" w14:textId="3E322DB5" w:rsidR="00694BED" w:rsidRPr="00694BED" w:rsidRDefault="002E26B4" w:rsidP="002E26B4">
      <w:pPr>
        <w:ind w:firstLine="360"/>
        <w:rPr>
          <w:lang w:val="en-GB"/>
        </w:rPr>
      </w:pPr>
      <w:r>
        <w:rPr>
          <w:lang w:val="en-GB"/>
        </w:rPr>
        <w:t>The first difference between the planned program and its realization is that the children were awaken</w:t>
      </w:r>
      <w:r w:rsidR="00FE2816">
        <w:rPr>
          <w:lang w:val="en-GB"/>
        </w:rPr>
        <w:t>ed</w:t>
      </w:r>
      <w:r>
        <w:rPr>
          <w:lang w:val="en-GB"/>
        </w:rPr>
        <w:t xml:space="preserve"> around 1 a.m. instead of 2 a.m. and they were awakened by the leader in the role of Bilbo</w:t>
      </w:r>
      <w:r w:rsidR="00FE2816">
        <w:rPr>
          <w:lang w:val="en-GB"/>
        </w:rPr>
        <w:t>,</w:t>
      </w:r>
      <w:r>
        <w:rPr>
          <w:lang w:val="en-GB"/>
        </w:rPr>
        <w:t xml:space="preserve"> not by the drums and other goblins</w:t>
      </w:r>
      <w:r w:rsidR="00FE2816">
        <w:rPr>
          <w:lang w:val="en-GB"/>
        </w:rPr>
        <w:t>’</w:t>
      </w:r>
      <w:r>
        <w:rPr>
          <w:lang w:val="en-GB"/>
        </w:rPr>
        <w:t xml:space="preserve"> sounds. These changes were made because of the reaction </w:t>
      </w:r>
      <w:r w:rsidR="0036585B">
        <w:rPr>
          <w:lang w:val="en-GB"/>
        </w:rPr>
        <w:t>to</w:t>
      </w:r>
      <w:r>
        <w:rPr>
          <w:lang w:val="en-GB"/>
        </w:rPr>
        <w:t xml:space="preserve"> the goblins from</w:t>
      </w:r>
      <w:r w:rsidR="00FE2816">
        <w:rPr>
          <w:lang w:val="en-GB"/>
        </w:rPr>
        <w:t xml:space="preserve"> the</w:t>
      </w:r>
      <w:r>
        <w:rPr>
          <w:lang w:val="en-GB"/>
        </w:rPr>
        <w:t xml:space="preserve"> previous program. Three of the children also did not take part in the program and the</w:t>
      </w:r>
      <w:r w:rsidR="00FE2816">
        <w:rPr>
          <w:lang w:val="en-GB"/>
        </w:rPr>
        <w:t>y</w:t>
      </w:r>
      <w:r>
        <w:rPr>
          <w:lang w:val="en-GB"/>
        </w:rPr>
        <w:t xml:space="preserve"> remained in the room, where they were sleeping with a paramedic, who calmed them down. Another change that was made was moving the place, where the children </w:t>
      </w:r>
      <w:r>
        <w:rPr>
          <w:lang w:val="en-GB"/>
        </w:rPr>
        <w:lastRenderedPageBreak/>
        <w:t xml:space="preserve">met the Gollum. Instead of </w:t>
      </w:r>
      <w:r w:rsidR="00FE2816">
        <w:rPr>
          <w:lang w:val="en-GB"/>
        </w:rPr>
        <w:t xml:space="preserve">the </w:t>
      </w:r>
      <w:r>
        <w:rPr>
          <w:lang w:val="en-GB"/>
        </w:rPr>
        <w:t>musicotherapy room, the participants went to the cellar. In the cellar</w:t>
      </w:r>
      <w:r w:rsidR="00FE2816">
        <w:rPr>
          <w:lang w:val="en-GB"/>
        </w:rPr>
        <w:t>,</w:t>
      </w:r>
      <w:r>
        <w:rPr>
          <w:lang w:val="en-GB"/>
        </w:rPr>
        <w:t xml:space="preserve"> the children were led by the leader in the role of Bilbo, who talked to them constantly. The rest of the program remained unchanged.</w:t>
      </w:r>
    </w:p>
    <w:p w14:paraId="0B27EBA4" w14:textId="77777777" w:rsidR="00B552B5" w:rsidRDefault="00B552B5" w:rsidP="00B552B5">
      <w:pPr>
        <w:keepNext/>
        <w:jc w:val="center"/>
      </w:pPr>
      <w:r>
        <w:rPr>
          <w:noProof/>
        </w:rPr>
        <w:drawing>
          <wp:inline distT="0" distB="0" distL="0" distR="0" wp14:anchorId="5AFBEC27" wp14:editId="408FC493">
            <wp:extent cx="3916680" cy="2937402"/>
            <wp:effectExtent l="0" t="0" r="7620" b="0"/>
            <wp:docPr id="10" name="Obrázek 10" descr="Obsah obrázku osoba, země, exteriér, lid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osoba, země, exteriér, lidé&#10;&#10;Popis byl vytvořen automaticky"/>
                    <pic:cNvPicPr/>
                  </pic:nvPicPr>
                  <pic:blipFill>
                    <a:blip r:embed="rId18">
                      <a:extLst>
                        <a:ext uri="{28A0092B-C50C-407E-A947-70E740481C1C}">
                          <a14:useLocalDpi xmlns:a14="http://schemas.microsoft.com/office/drawing/2010/main" val="0"/>
                        </a:ext>
                      </a:extLst>
                    </a:blip>
                    <a:stretch>
                      <a:fillRect/>
                    </a:stretch>
                  </pic:blipFill>
                  <pic:spPr>
                    <a:xfrm>
                      <a:off x="0" y="0"/>
                      <a:ext cx="3924830" cy="2943514"/>
                    </a:xfrm>
                    <a:prstGeom prst="rect">
                      <a:avLst/>
                    </a:prstGeom>
                  </pic:spPr>
                </pic:pic>
              </a:graphicData>
            </a:graphic>
          </wp:inline>
        </w:drawing>
      </w:r>
    </w:p>
    <w:p w14:paraId="7571EC1C" w14:textId="661DE9C7" w:rsidR="00B552B5" w:rsidRDefault="00B552B5" w:rsidP="00F65D2B">
      <w:pPr>
        <w:pStyle w:val="Titulek"/>
        <w:jc w:val="center"/>
      </w:pPr>
      <w:r>
        <w:t>Picture 5.</w:t>
      </w:r>
      <w:r w:rsidR="00F65D2B">
        <w:t xml:space="preserve"> </w:t>
      </w:r>
      <w:r w:rsidRPr="00FE2816">
        <w:rPr>
          <w:lang w:val="en-GB"/>
        </w:rPr>
        <w:t xml:space="preserve">Meeting the Gollum, </w:t>
      </w:r>
      <w:r w:rsidR="00FE2816" w:rsidRPr="00FE2816">
        <w:rPr>
          <w:lang w:val="en-GB"/>
        </w:rPr>
        <w:t xml:space="preserve">the </w:t>
      </w:r>
      <w:r w:rsidRPr="00FE2816">
        <w:rPr>
          <w:lang w:val="en-GB"/>
        </w:rPr>
        <w:t>photo belongs</w:t>
      </w:r>
      <w:r>
        <w:t xml:space="preserve"> to Život trochu jinak, z.s.</w:t>
      </w:r>
    </w:p>
    <w:p w14:paraId="12BEA744" w14:textId="07460993" w:rsidR="002E26B4" w:rsidRDefault="002E26B4" w:rsidP="002E26B4">
      <w:pPr>
        <w:pStyle w:val="Nadpis3"/>
        <w:numPr>
          <w:ilvl w:val="2"/>
          <w:numId w:val="1"/>
        </w:numPr>
        <w:rPr>
          <w:lang w:val="en-GB"/>
        </w:rPr>
      </w:pPr>
      <w:bookmarkStart w:id="40" w:name="_Toc101194561"/>
      <w:r w:rsidRPr="002E26B4">
        <w:rPr>
          <w:lang w:val="en-GB"/>
        </w:rPr>
        <w:t>Realization of The attack of goblins and Wargs</w:t>
      </w:r>
      <w:bookmarkEnd w:id="40"/>
    </w:p>
    <w:p w14:paraId="711FDC17" w14:textId="03FFB656" w:rsidR="001B4908" w:rsidRPr="002E26B4" w:rsidRDefault="00F65D2B" w:rsidP="001B4908">
      <w:pPr>
        <w:ind w:firstLine="360"/>
        <w:rPr>
          <w:lang w:val="en-GB"/>
        </w:rPr>
      </w:pPr>
      <w:r>
        <w:rPr>
          <w:lang w:val="en-GB"/>
        </w:rPr>
        <w:t>Most</w:t>
      </w:r>
      <w:r w:rsidR="002E26B4">
        <w:rPr>
          <w:lang w:val="en-GB"/>
        </w:rPr>
        <w:t xml:space="preserve"> of the program remained unchanged</w:t>
      </w:r>
      <w:r>
        <w:rPr>
          <w:lang w:val="en-GB"/>
        </w:rPr>
        <w:t xml:space="preserve"> but there was a need for changing </w:t>
      </w:r>
      <w:r w:rsidR="00FE2816">
        <w:rPr>
          <w:lang w:val="en-GB"/>
        </w:rPr>
        <w:t xml:space="preserve">the </w:t>
      </w:r>
      <w:r>
        <w:rPr>
          <w:lang w:val="en-GB"/>
        </w:rPr>
        <w:t>name</w:t>
      </w:r>
      <w:r w:rsidR="00FE2816">
        <w:rPr>
          <w:lang w:val="en-GB"/>
        </w:rPr>
        <w:t xml:space="preserve"> of it</w:t>
      </w:r>
      <w:r>
        <w:rPr>
          <w:lang w:val="en-GB"/>
        </w:rPr>
        <w:t xml:space="preserve">. This change was necessary due to the fear, which was caused in the previous program with goblins. The leader in the role of Gandalf explained the program as climbing down from the Misty Mountains. There was also a need for motivating the children, who were afraid </w:t>
      </w:r>
      <w:r w:rsidR="0036585B">
        <w:rPr>
          <w:lang w:val="en-GB"/>
        </w:rPr>
        <w:t>of</w:t>
      </w:r>
      <w:r>
        <w:rPr>
          <w:lang w:val="en-GB"/>
        </w:rPr>
        <w:t xml:space="preserve"> climb</w:t>
      </w:r>
      <w:r w:rsidR="0036585B">
        <w:rPr>
          <w:lang w:val="en-GB"/>
        </w:rPr>
        <w:t>ing</w:t>
      </w:r>
      <w:r>
        <w:rPr>
          <w:lang w:val="en-GB"/>
        </w:rPr>
        <w:t xml:space="preserve"> up and down the ladders. The motivational feature was participation </w:t>
      </w:r>
      <w:r w:rsidR="00FE2816">
        <w:rPr>
          <w:lang w:val="en-GB"/>
        </w:rPr>
        <w:t>i</w:t>
      </w:r>
      <w:r>
        <w:rPr>
          <w:lang w:val="en-GB"/>
        </w:rPr>
        <w:t>n the activity of the leader in the role of Bilbo.</w:t>
      </w:r>
      <w:r w:rsidR="001B4908">
        <w:rPr>
          <w:lang w:val="en-GB"/>
        </w:rPr>
        <w:t xml:space="preserve"> In the second part of the program</w:t>
      </w:r>
      <w:r w:rsidR="00FE2816">
        <w:rPr>
          <w:lang w:val="en-GB"/>
        </w:rPr>
        <w:t>,</w:t>
      </w:r>
      <w:r w:rsidR="001B4908">
        <w:rPr>
          <w:lang w:val="en-GB"/>
        </w:rPr>
        <w:t xml:space="preserve"> only one of the participants was swung on the swing.</w:t>
      </w:r>
    </w:p>
    <w:p w14:paraId="442CFE8B" w14:textId="77777777" w:rsidR="00B552B5" w:rsidRDefault="00B552B5" w:rsidP="00B552B5">
      <w:pPr>
        <w:keepNext/>
        <w:jc w:val="center"/>
      </w:pPr>
      <w:r>
        <w:rPr>
          <w:noProof/>
        </w:rPr>
        <w:drawing>
          <wp:inline distT="0" distB="0" distL="0" distR="0" wp14:anchorId="6339BC99" wp14:editId="5C31654C">
            <wp:extent cx="3902947" cy="1760220"/>
            <wp:effectExtent l="0" t="0" r="2540" b="0"/>
            <wp:docPr id="12" name="Obrázek 12" descr="Obsah obrázku osob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2" descr="Obsah obrázku osoba&#10;&#10;Popis byl vytvořen automaticky"/>
                    <pic:cNvPicPr/>
                  </pic:nvPicPr>
                  <pic:blipFill>
                    <a:blip r:embed="rId19">
                      <a:extLst>
                        <a:ext uri="{28A0092B-C50C-407E-A947-70E740481C1C}">
                          <a14:useLocalDpi xmlns:a14="http://schemas.microsoft.com/office/drawing/2010/main" val="0"/>
                        </a:ext>
                      </a:extLst>
                    </a:blip>
                    <a:stretch>
                      <a:fillRect/>
                    </a:stretch>
                  </pic:blipFill>
                  <pic:spPr>
                    <a:xfrm>
                      <a:off x="0" y="0"/>
                      <a:ext cx="3914858" cy="1765592"/>
                    </a:xfrm>
                    <a:prstGeom prst="rect">
                      <a:avLst/>
                    </a:prstGeom>
                  </pic:spPr>
                </pic:pic>
              </a:graphicData>
            </a:graphic>
          </wp:inline>
        </w:drawing>
      </w:r>
    </w:p>
    <w:p w14:paraId="0D2DE61A" w14:textId="44B7DF43" w:rsidR="00B552B5" w:rsidRDefault="00B552B5" w:rsidP="00F65D2B">
      <w:pPr>
        <w:pStyle w:val="Titulek"/>
        <w:jc w:val="center"/>
      </w:pPr>
      <w:r>
        <w:t>Picture 6.</w:t>
      </w:r>
      <w:r w:rsidR="00F65D2B">
        <w:t xml:space="preserve"> </w:t>
      </w:r>
      <w:r w:rsidRPr="00FE2816">
        <w:rPr>
          <w:lang w:val="en-GB"/>
        </w:rPr>
        <w:t xml:space="preserve">The </w:t>
      </w:r>
      <w:r w:rsidR="00FE2816" w:rsidRPr="00FE2816">
        <w:rPr>
          <w:lang w:val="en-GB"/>
        </w:rPr>
        <w:t>att</w:t>
      </w:r>
      <w:r w:rsidR="00FE2816">
        <w:rPr>
          <w:lang w:val="en-GB"/>
        </w:rPr>
        <w:t>ack</w:t>
      </w:r>
      <w:r w:rsidRPr="00FE2816">
        <w:rPr>
          <w:lang w:val="en-GB"/>
        </w:rPr>
        <w:t xml:space="preserve"> of goblins and Wargs, </w:t>
      </w:r>
      <w:r w:rsidR="00FE2816">
        <w:rPr>
          <w:lang w:val="en-GB"/>
        </w:rPr>
        <w:t xml:space="preserve">the </w:t>
      </w:r>
      <w:r w:rsidRPr="00FE2816">
        <w:rPr>
          <w:lang w:val="en-GB"/>
        </w:rPr>
        <w:t>photo belongs</w:t>
      </w:r>
      <w:r>
        <w:t xml:space="preserve"> to Život trochu jinak, z.s.</w:t>
      </w:r>
    </w:p>
    <w:p w14:paraId="77D99598" w14:textId="77777777" w:rsidR="00B552B5" w:rsidRDefault="00B552B5" w:rsidP="00B552B5">
      <w:pPr>
        <w:keepNext/>
        <w:jc w:val="center"/>
      </w:pPr>
      <w:r>
        <w:rPr>
          <w:noProof/>
        </w:rPr>
        <w:lastRenderedPageBreak/>
        <w:drawing>
          <wp:inline distT="0" distB="0" distL="0" distR="0" wp14:anchorId="41D99293" wp14:editId="5BE08D19">
            <wp:extent cx="3902710" cy="1760113"/>
            <wp:effectExtent l="0" t="0" r="2540" b="0"/>
            <wp:docPr id="13" name="Obrázek 13" descr="Obsah obrázku interiér, patr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3" descr="Obsah obrázku interiér, patro&#10;&#10;Popis byl vytvořen automaticky"/>
                    <pic:cNvPicPr/>
                  </pic:nvPicPr>
                  <pic:blipFill>
                    <a:blip r:embed="rId20">
                      <a:extLst>
                        <a:ext uri="{28A0092B-C50C-407E-A947-70E740481C1C}">
                          <a14:useLocalDpi xmlns:a14="http://schemas.microsoft.com/office/drawing/2010/main" val="0"/>
                        </a:ext>
                      </a:extLst>
                    </a:blip>
                    <a:stretch>
                      <a:fillRect/>
                    </a:stretch>
                  </pic:blipFill>
                  <pic:spPr>
                    <a:xfrm>
                      <a:off x="0" y="0"/>
                      <a:ext cx="3933105" cy="1773821"/>
                    </a:xfrm>
                    <a:prstGeom prst="rect">
                      <a:avLst/>
                    </a:prstGeom>
                  </pic:spPr>
                </pic:pic>
              </a:graphicData>
            </a:graphic>
          </wp:inline>
        </w:drawing>
      </w:r>
    </w:p>
    <w:p w14:paraId="4605928F" w14:textId="7B5FF110" w:rsidR="00B552B5" w:rsidRDefault="00B552B5" w:rsidP="00207EB8">
      <w:pPr>
        <w:pStyle w:val="Titulek"/>
        <w:jc w:val="center"/>
      </w:pPr>
      <w:r>
        <w:t>Picture 7.</w:t>
      </w:r>
      <w:r w:rsidR="00207EB8">
        <w:t xml:space="preserve"> </w:t>
      </w:r>
      <w:r w:rsidRPr="00FE2816">
        <w:rPr>
          <w:lang w:val="en-GB"/>
        </w:rPr>
        <w:t xml:space="preserve">The attack of goblins and Wargs, </w:t>
      </w:r>
      <w:r w:rsidR="00FE2816">
        <w:rPr>
          <w:lang w:val="en-GB"/>
        </w:rPr>
        <w:t xml:space="preserve">the </w:t>
      </w:r>
      <w:r w:rsidRPr="00FE2816">
        <w:rPr>
          <w:lang w:val="en-GB"/>
        </w:rPr>
        <w:t>photo belongs</w:t>
      </w:r>
      <w:r>
        <w:t xml:space="preserve"> to Život trochu jinak, z.s.</w:t>
      </w:r>
    </w:p>
    <w:p w14:paraId="15858EC8" w14:textId="29B8549B" w:rsidR="00207EB8" w:rsidRDefault="00207EB8" w:rsidP="00207EB8">
      <w:pPr>
        <w:pStyle w:val="Nadpis3"/>
        <w:numPr>
          <w:ilvl w:val="2"/>
          <w:numId w:val="1"/>
        </w:numPr>
        <w:rPr>
          <w:lang w:val="en-GB"/>
        </w:rPr>
      </w:pPr>
      <w:bookmarkStart w:id="41" w:name="_Toc101194562"/>
      <w:r>
        <w:rPr>
          <w:lang w:val="en-GB"/>
        </w:rPr>
        <w:t xml:space="preserve">Realization </w:t>
      </w:r>
      <w:r w:rsidR="0036585B">
        <w:rPr>
          <w:lang w:val="en-GB"/>
        </w:rPr>
        <w:t xml:space="preserve">of </w:t>
      </w:r>
      <w:r>
        <w:rPr>
          <w:lang w:val="en-GB"/>
        </w:rPr>
        <w:t>Carrying sleeping Bombur</w:t>
      </w:r>
      <w:bookmarkEnd w:id="41"/>
    </w:p>
    <w:p w14:paraId="42AE839A" w14:textId="2343A0D3" w:rsidR="00207EB8" w:rsidRPr="00207EB8" w:rsidRDefault="008F178F" w:rsidP="008F178F">
      <w:pPr>
        <w:ind w:firstLine="360"/>
        <w:rPr>
          <w:lang w:val="en-GB"/>
        </w:rPr>
      </w:pPr>
      <w:r>
        <w:rPr>
          <w:lang w:val="en-GB"/>
        </w:rPr>
        <w:t>The program was realized without any changes</w:t>
      </w:r>
      <w:r w:rsidR="0036585B">
        <w:rPr>
          <w:lang w:val="en-GB"/>
        </w:rPr>
        <w:t xml:space="preserve"> expect, some</w:t>
      </w:r>
      <w:r>
        <w:rPr>
          <w:lang w:val="en-GB"/>
        </w:rPr>
        <w:t xml:space="preserve"> detail</w:t>
      </w:r>
      <w:r w:rsidR="0036585B">
        <w:rPr>
          <w:lang w:val="en-GB"/>
        </w:rPr>
        <w:t>s</w:t>
      </w:r>
      <w:r>
        <w:rPr>
          <w:lang w:val="en-GB"/>
        </w:rPr>
        <w:t xml:space="preserve"> such as adding water to the mouth of </w:t>
      </w:r>
      <w:r w:rsidR="00FE2816">
        <w:rPr>
          <w:lang w:val="en-GB"/>
        </w:rPr>
        <w:t xml:space="preserve">the </w:t>
      </w:r>
      <w:r>
        <w:rPr>
          <w:lang w:val="en-GB"/>
        </w:rPr>
        <w:t>leader who had the role of Bombur</w:t>
      </w:r>
      <w:r w:rsidR="00FE2816">
        <w:rPr>
          <w:lang w:val="en-GB"/>
        </w:rPr>
        <w:t xml:space="preserve"> to spit it out</w:t>
      </w:r>
      <w:r>
        <w:rPr>
          <w:lang w:val="en-GB"/>
        </w:rPr>
        <w:t xml:space="preserve">. The children on their own also decided to </w:t>
      </w:r>
      <w:r w:rsidR="0036585B">
        <w:rPr>
          <w:lang w:val="en-GB"/>
        </w:rPr>
        <w:t>give</w:t>
      </w:r>
      <w:r>
        <w:rPr>
          <w:lang w:val="en-GB"/>
        </w:rPr>
        <w:t xml:space="preserve"> the first aid to the leader and they also did not want to use any of the offered tools.</w:t>
      </w:r>
      <w:r w:rsidR="00FE2816">
        <w:rPr>
          <w:lang w:val="en-GB"/>
        </w:rPr>
        <w:t xml:space="preserve"> </w:t>
      </w:r>
    </w:p>
    <w:p w14:paraId="238C8231" w14:textId="77777777" w:rsidR="00B552B5" w:rsidRDefault="00B552B5" w:rsidP="00B552B5">
      <w:pPr>
        <w:keepNext/>
        <w:jc w:val="center"/>
      </w:pPr>
      <w:r>
        <w:rPr>
          <w:noProof/>
        </w:rPr>
        <w:drawing>
          <wp:inline distT="0" distB="0" distL="0" distR="0" wp14:anchorId="4DC4AB68" wp14:editId="432CEC83">
            <wp:extent cx="2028613" cy="4564380"/>
            <wp:effectExtent l="0" t="0" r="0" b="7620"/>
            <wp:docPr id="15" name="Obrázek 15" descr="Obsah obrázku patro, interiér&#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ázek 15" descr="Obsah obrázku patro, interiér&#10;&#10;Popis byl vytvořen automaticky"/>
                    <pic:cNvPicPr/>
                  </pic:nvPicPr>
                  <pic:blipFill>
                    <a:blip r:embed="rId21">
                      <a:extLst>
                        <a:ext uri="{28A0092B-C50C-407E-A947-70E740481C1C}">
                          <a14:useLocalDpi xmlns:a14="http://schemas.microsoft.com/office/drawing/2010/main" val="0"/>
                        </a:ext>
                      </a:extLst>
                    </a:blip>
                    <a:stretch>
                      <a:fillRect/>
                    </a:stretch>
                  </pic:blipFill>
                  <pic:spPr>
                    <a:xfrm>
                      <a:off x="0" y="0"/>
                      <a:ext cx="2046494" cy="4604612"/>
                    </a:xfrm>
                    <a:prstGeom prst="rect">
                      <a:avLst/>
                    </a:prstGeom>
                  </pic:spPr>
                </pic:pic>
              </a:graphicData>
            </a:graphic>
          </wp:inline>
        </w:drawing>
      </w:r>
    </w:p>
    <w:p w14:paraId="17135BC4" w14:textId="6388D5D6" w:rsidR="00B552B5" w:rsidRDefault="00B552B5" w:rsidP="008F178F">
      <w:pPr>
        <w:pStyle w:val="Titulek"/>
        <w:jc w:val="center"/>
      </w:pPr>
      <w:r>
        <w:t xml:space="preserve">Picture 8. </w:t>
      </w:r>
      <w:r w:rsidR="008F178F">
        <w:t xml:space="preserve"> </w:t>
      </w:r>
      <w:r w:rsidRPr="00FE2816">
        <w:rPr>
          <w:lang w:val="en-GB"/>
        </w:rPr>
        <w:t xml:space="preserve">Carrying sleeping Bombur, </w:t>
      </w:r>
      <w:r w:rsidR="00FE2816">
        <w:rPr>
          <w:lang w:val="en-GB"/>
        </w:rPr>
        <w:t xml:space="preserve">the </w:t>
      </w:r>
      <w:r w:rsidRPr="00FE2816">
        <w:rPr>
          <w:lang w:val="en-GB"/>
        </w:rPr>
        <w:t>photo belongs</w:t>
      </w:r>
      <w:r>
        <w:t xml:space="preserve"> to Život trochu jinak, z.s.</w:t>
      </w:r>
    </w:p>
    <w:p w14:paraId="1FCBE7D2" w14:textId="5BCA4FEC" w:rsidR="008F178F" w:rsidRDefault="008F178F" w:rsidP="008F178F">
      <w:pPr>
        <w:pStyle w:val="Nadpis3"/>
        <w:numPr>
          <w:ilvl w:val="2"/>
          <w:numId w:val="1"/>
        </w:numPr>
        <w:rPr>
          <w:lang w:val="en-GB"/>
        </w:rPr>
      </w:pPr>
      <w:bookmarkStart w:id="42" w:name="_Toc101194563"/>
      <w:r>
        <w:rPr>
          <w:lang w:val="en-GB"/>
        </w:rPr>
        <w:lastRenderedPageBreak/>
        <w:t>Realization of the program Elven captivity</w:t>
      </w:r>
      <w:bookmarkEnd w:id="42"/>
    </w:p>
    <w:p w14:paraId="7B68EC38" w14:textId="29A96596" w:rsidR="008F178F" w:rsidRPr="008F178F" w:rsidRDefault="00FE2816" w:rsidP="00645EA5">
      <w:pPr>
        <w:ind w:firstLine="360"/>
        <w:rPr>
          <w:lang w:val="en-GB"/>
        </w:rPr>
      </w:pPr>
      <w:r>
        <w:rPr>
          <w:lang w:val="en-GB"/>
        </w:rPr>
        <w:t>The p</w:t>
      </w:r>
      <w:r w:rsidR="00645EA5">
        <w:rPr>
          <w:lang w:val="en-GB"/>
        </w:rPr>
        <w:t xml:space="preserve">rocess of the first half of the program was realized with </w:t>
      </w:r>
      <w:r>
        <w:rPr>
          <w:lang w:val="en-GB"/>
        </w:rPr>
        <w:t xml:space="preserve">a </w:t>
      </w:r>
      <w:r w:rsidR="00645EA5">
        <w:rPr>
          <w:lang w:val="en-GB"/>
        </w:rPr>
        <w:t>change in motivation. The previous program, where the children are faced with spiders</w:t>
      </w:r>
      <w:r w:rsidR="0036585B">
        <w:rPr>
          <w:lang w:val="en-GB"/>
        </w:rPr>
        <w:t>,</w:t>
      </w:r>
      <w:r w:rsidR="00645EA5">
        <w:rPr>
          <w:lang w:val="en-GB"/>
        </w:rPr>
        <w:t xml:space="preserve"> was not realized due to the time pressure, so the children were not exhausted. To motivate the children to surround themselves </w:t>
      </w:r>
      <w:r w:rsidR="0036585B">
        <w:rPr>
          <w:lang w:val="en-GB"/>
        </w:rPr>
        <w:t>by</w:t>
      </w:r>
      <w:r w:rsidR="00645EA5">
        <w:rPr>
          <w:lang w:val="en-GB"/>
        </w:rPr>
        <w:t xml:space="preserve"> the leaders in the roles of elves, the leader in the role of Thorin advised them to renounce. Then the children were blindfolded, tied</w:t>
      </w:r>
      <w:r>
        <w:rPr>
          <w:lang w:val="en-GB"/>
        </w:rPr>
        <w:t xml:space="preserve">, </w:t>
      </w:r>
      <w:r w:rsidR="00645EA5">
        <w:rPr>
          <w:lang w:val="en-GB"/>
        </w:rPr>
        <w:t>and separated into different rooms. Then the list of the children was made according to their reaction to the activity. First</w:t>
      </w:r>
      <w:r>
        <w:rPr>
          <w:lang w:val="en-GB"/>
        </w:rPr>
        <w:t>,</w:t>
      </w:r>
      <w:r w:rsidR="00645EA5">
        <w:rPr>
          <w:lang w:val="en-GB"/>
        </w:rPr>
        <w:t xml:space="preserve"> the children, who were scared, were rescued by the leader in the role of Bilbo. Another change was </w:t>
      </w:r>
      <w:r>
        <w:rPr>
          <w:lang w:val="en-GB"/>
        </w:rPr>
        <w:t xml:space="preserve">the </w:t>
      </w:r>
      <w:r w:rsidR="00645EA5">
        <w:rPr>
          <w:lang w:val="en-GB"/>
        </w:rPr>
        <w:t xml:space="preserve">usage of </w:t>
      </w:r>
      <w:r>
        <w:rPr>
          <w:lang w:val="en-GB"/>
        </w:rPr>
        <w:t xml:space="preserve">a </w:t>
      </w:r>
      <w:r w:rsidR="00645EA5">
        <w:rPr>
          <w:lang w:val="en-GB"/>
        </w:rPr>
        <w:t xml:space="preserve">play tunnel instead of the bag and the children had to roll over </w:t>
      </w:r>
      <w:r w:rsidR="0036585B">
        <w:rPr>
          <w:lang w:val="en-GB"/>
        </w:rPr>
        <w:t>at</w:t>
      </w:r>
      <w:r w:rsidR="00645EA5">
        <w:rPr>
          <w:lang w:val="en-GB"/>
        </w:rPr>
        <w:t xml:space="preserve"> smaller distance too.</w:t>
      </w:r>
    </w:p>
    <w:p w14:paraId="23455DFA" w14:textId="5196D763" w:rsidR="002B15BF" w:rsidRDefault="002B15BF" w:rsidP="008F178F">
      <w:pPr>
        <w:keepNext/>
        <w:jc w:val="left"/>
      </w:pPr>
      <w:r>
        <w:rPr>
          <w:noProof/>
        </w:rPr>
        <w:drawing>
          <wp:inline distT="0" distB="0" distL="0" distR="0" wp14:anchorId="1A18E4C7" wp14:editId="428574C1">
            <wp:extent cx="2988144" cy="5433060"/>
            <wp:effectExtent l="0" t="0" r="3175" b="0"/>
            <wp:docPr id="16" name="Obrázek 16" descr="Obsah obrázku osob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ázek 16" descr="Obsah obrázku osoba&#10;&#10;Popis byl vytvořen automaticky"/>
                    <pic:cNvPicPr/>
                  </pic:nvPicPr>
                  <pic:blipFill>
                    <a:blip r:embed="rId22">
                      <a:extLst>
                        <a:ext uri="{28A0092B-C50C-407E-A947-70E740481C1C}">
                          <a14:useLocalDpi xmlns:a14="http://schemas.microsoft.com/office/drawing/2010/main" val="0"/>
                        </a:ext>
                      </a:extLst>
                    </a:blip>
                    <a:stretch>
                      <a:fillRect/>
                    </a:stretch>
                  </pic:blipFill>
                  <pic:spPr>
                    <a:xfrm>
                      <a:off x="0" y="0"/>
                      <a:ext cx="3004760" cy="5463271"/>
                    </a:xfrm>
                    <a:prstGeom prst="rect">
                      <a:avLst/>
                    </a:prstGeom>
                  </pic:spPr>
                </pic:pic>
              </a:graphicData>
            </a:graphic>
          </wp:inline>
        </w:drawing>
      </w:r>
      <w:r w:rsidR="008F178F">
        <w:rPr>
          <w:noProof/>
        </w:rPr>
        <w:drawing>
          <wp:inline distT="0" distB="0" distL="0" distR="0" wp14:anchorId="22D1C51D" wp14:editId="64839C56">
            <wp:extent cx="2615150" cy="4754880"/>
            <wp:effectExtent l="0" t="0" r="0" b="7620"/>
            <wp:docPr id="19" name="Obrázek 19" descr="Obsah obrázku patro, osoba, interiér, země&#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ázek 19" descr="Obsah obrázku patro, osoba, interiér, země&#10;&#10;Popis byl vytvořen automaticky"/>
                    <pic:cNvPicPr/>
                  </pic:nvPicPr>
                  <pic:blipFill>
                    <a:blip r:embed="rId23">
                      <a:extLst>
                        <a:ext uri="{28A0092B-C50C-407E-A947-70E740481C1C}">
                          <a14:useLocalDpi xmlns:a14="http://schemas.microsoft.com/office/drawing/2010/main" val="0"/>
                        </a:ext>
                      </a:extLst>
                    </a:blip>
                    <a:stretch>
                      <a:fillRect/>
                    </a:stretch>
                  </pic:blipFill>
                  <pic:spPr>
                    <a:xfrm>
                      <a:off x="0" y="0"/>
                      <a:ext cx="2640751" cy="4801428"/>
                    </a:xfrm>
                    <a:prstGeom prst="rect">
                      <a:avLst/>
                    </a:prstGeom>
                  </pic:spPr>
                </pic:pic>
              </a:graphicData>
            </a:graphic>
          </wp:inline>
        </w:drawing>
      </w:r>
    </w:p>
    <w:p w14:paraId="259DFFA7" w14:textId="159A448D" w:rsidR="002B15BF" w:rsidRDefault="002B15BF" w:rsidP="002B15BF">
      <w:pPr>
        <w:pStyle w:val="Titulek"/>
        <w:jc w:val="center"/>
      </w:pPr>
      <w:r w:rsidRPr="00FE2816">
        <w:rPr>
          <w:lang w:val="en-GB"/>
        </w:rPr>
        <w:t>Picture</w:t>
      </w:r>
      <w:r w:rsidR="008F178F" w:rsidRPr="00FE2816">
        <w:rPr>
          <w:lang w:val="en-GB"/>
        </w:rPr>
        <w:t>s</w:t>
      </w:r>
      <w:r w:rsidRPr="00FE2816">
        <w:rPr>
          <w:lang w:val="en-GB"/>
        </w:rPr>
        <w:t xml:space="preserve"> 9.</w:t>
      </w:r>
      <w:r w:rsidR="008F178F" w:rsidRPr="00FE2816">
        <w:rPr>
          <w:lang w:val="en-GB"/>
        </w:rPr>
        <w:t xml:space="preserve"> and 10.</w:t>
      </w:r>
      <w:r w:rsidRPr="00FE2816">
        <w:rPr>
          <w:lang w:val="en-GB"/>
        </w:rPr>
        <w:br/>
        <w:t>Elven captivity,</w:t>
      </w:r>
      <w:r w:rsidR="00FE2816" w:rsidRPr="00FE2816">
        <w:rPr>
          <w:lang w:val="en-GB"/>
        </w:rPr>
        <w:t xml:space="preserve"> the</w:t>
      </w:r>
      <w:r w:rsidRPr="00FE2816">
        <w:rPr>
          <w:lang w:val="en-GB"/>
        </w:rPr>
        <w:t xml:space="preserve"> photo</w:t>
      </w:r>
      <w:r w:rsidR="00FE2816" w:rsidRPr="00FE2816">
        <w:rPr>
          <w:lang w:val="en-GB"/>
        </w:rPr>
        <w:t>s</w:t>
      </w:r>
      <w:r w:rsidRPr="00FE2816">
        <w:rPr>
          <w:lang w:val="en-GB"/>
        </w:rPr>
        <w:t xml:space="preserve"> </w:t>
      </w:r>
      <w:r w:rsidR="00FE2816" w:rsidRPr="00FE2816">
        <w:rPr>
          <w:lang w:val="en-GB"/>
        </w:rPr>
        <w:t>belong</w:t>
      </w:r>
      <w:r w:rsidRPr="00FE2816">
        <w:rPr>
          <w:lang w:val="en-GB"/>
        </w:rPr>
        <w:t xml:space="preserve"> to </w:t>
      </w:r>
      <w:r>
        <w:t>Život trochu jinak, z.s.</w:t>
      </w:r>
    </w:p>
    <w:p w14:paraId="20EBD9CE" w14:textId="3D8FB689" w:rsidR="00B50EB6" w:rsidRDefault="00B50EB6" w:rsidP="00B50EB6">
      <w:pPr>
        <w:pStyle w:val="Nadpis3"/>
        <w:numPr>
          <w:ilvl w:val="2"/>
          <w:numId w:val="1"/>
        </w:numPr>
        <w:rPr>
          <w:lang w:val="en-GB"/>
        </w:rPr>
      </w:pPr>
      <w:bookmarkStart w:id="43" w:name="_Toc101194564"/>
      <w:r w:rsidRPr="00B50EB6">
        <w:rPr>
          <w:lang w:val="en-GB"/>
        </w:rPr>
        <w:lastRenderedPageBreak/>
        <w:t>Realization of the program Celebration</w:t>
      </w:r>
      <w:bookmarkEnd w:id="43"/>
    </w:p>
    <w:p w14:paraId="66CB60D3" w14:textId="1B831D68" w:rsidR="002B15BF" w:rsidRPr="00B50EB6" w:rsidRDefault="00B50EB6" w:rsidP="00B50EB6">
      <w:pPr>
        <w:ind w:firstLine="360"/>
        <w:rPr>
          <w:lang w:val="en-GB"/>
        </w:rPr>
      </w:pPr>
      <w:r>
        <w:rPr>
          <w:lang w:val="en-GB"/>
        </w:rPr>
        <w:t>The last program of the weekend stay was realized without any changes, but it was necessary for leaders to control, whether the children divide the treasure fairly. In the beginning</w:t>
      </w:r>
      <w:r w:rsidR="00AD55E8">
        <w:rPr>
          <w:lang w:val="en-GB"/>
        </w:rPr>
        <w:t>,</w:t>
      </w:r>
      <w:r>
        <w:rPr>
          <w:lang w:val="en-GB"/>
        </w:rPr>
        <w:t xml:space="preserve"> it was mandatory for leaders to monitor and advise children </w:t>
      </w:r>
      <w:r w:rsidR="00AD55E8">
        <w:rPr>
          <w:lang w:val="en-GB"/>
        </w:rPr>
        <w:t xml:space="preserve">on </w:t>
      </w:r>
      <w:r>
        <w:rPr>
          <w:lang w:val="en-GB"/>
        </w:rPr>
        <w:t>how they can divide it.</w:t>
      </w:r>
    </w:p>
    <w:p w14:paraId="0569DE71" w14:textId="3AA6FD36" w:rsidR="002B15BF" w:rsidRDefault="002B15BF" w:rsidP="002B15BF">
      <w:pPr>
        <w:pStyle w:val="Titulek"/>
        <w:jc w:val="center"/>
      </w:pPr>
    </w:p>
    <w:p w14:paraId="13ED1632" w14:textId="77777777" w:rsidR="002B15BF" w:rsidRDefault="002B15BF" w:rsidP="002B15BF">
      <w:pPr>
        <w:keepNext/>
        <w:jc w:val="center"/>
      </w:pPr>
      <w:r>
        <w:rPr>
          <w:noProof/>
        </w:rPr>
        <w:drawing>
          <wp:inline distT="0" distB="0" distL="0" distR="0" wp14:anchorId="31B02504" wp14:editId="717C5A03">
            <wp:extent cx="2682240" cy="4876863"/>
            <wp:effectExtent l="0" t="0" r="3810" b="0"/>
            <wp:docPr id="20" name="Obrázek 20" descr="Obsah obrázku osoba, interiér&#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ázek 20" descr="Obsah obrázku osoba, interiér&#10;&#10;Popis byl vytvořen automaticky"/>
                    <pic:cNvPicPr/>
                  </pic:nvPicPr>
                  <pic:blipFill>
                    <a:blip r:embed="rId24">
                      <a:extLst>
                        <a:ext uri="{28A0092B-C50C-407E-A947-70E740481C1C}">
                          <a14:useLocalDpi xmlns:a14="http://schemas.microsoft.com/office/drawing/2010/main" val="0"/>
                        </a:ext>
                      </a:extLst>
                    </a:blip>
                    <a:stretch>
                      <a:fillRect/>
                    </a:stretch>
                  </pic:blipFill>
                  <pic:spPr>
                    <a:xfrm>
                      <a:off x="0" y="0"/>
                      <a:ext cx="2701470" cy="4911827"/>
                    </a:xfrm>
                    <a:prstGeom prst="rect">
                      <a:avLst/>
                    </a:prstGeom>
                  </pic:spPr>
                </pic:pic>
              </a:graphicData>
            </a:graphic>
          </wp:inline>
        </w:drawing>
      </w:r>
    </w:p>
    <w:p w14:paraId="294B7B37" w14:textId="0384C1B2" w:rsidR="002B15BF" w:rsidRDefault="002B15BF" w:rsidP="002B15BF">
      <w:pPr>
        <w:pStyle w:val="Titulek"/>
        <w:jc w:val="center"/>
      </w:pPr>
      <w:r>
        <w:t>Picture 11.</w:t>
      </w:r>
      <w:r>
        <w:br/>
      </w:r>
      <w:r w:rsidRPr="00AD55E8">
        <w:rPr>
          <w:lang w:val="en-GB"/>
        </w:rPr>
        <w:t xml:space="preserve">Celebration, </w:t>
      </w:r>
      <w:r w:rsidR="00AD55E8" w:rsidRPr="00AD55E8">
        <w:rPr>
          <w:lang w:val="en-GB"/>
        </w:rPr>
        <w:t xml:space="preserve">the </w:t>
      </w:r>
      <w:r w:rsidRPr="00AD55E8">
        <w:rPr>
          <w:lang w:val="en-GB"/>
        </w:rPr>
        <w:t>photo belongs</w:t>
      </w:r>
      <w:r>
        <w:t xml:space="preserve"> to Život trochu jinak z.s.</w:t>
      </w:r>
    </w:p>
    <w:p w14:paraId="06A63EC9" w14:textId="32C34FA8" w:rsidR="003C5DBE" w:rsidRPr="003C5DBE" w:rsidRDefault="00950E4C" w:rsidP="003C5DBE">
      <w:pPr>
        <w:spacing w:line="259" w:lineRule="auto"/>
        <w:jc w:val="left"/>
        <w:rPr>
          <w:lang w:val="en-GB"/>
        </w:rPr>
      </w:pPr>
      <w:r>
        <w:rPr>
          <w:lang w:val="en-GB"/>
        </w:rPr>
        <w:br w:type="page"/>
      </w:r>
    </w:p>
    <w:p w14:paraId="64EF9105" w14:textId="77777777" w:rsidR="00770DA5" w:rsidRDefault="00CB2BC5" w:rsidP="00770DA5">
      <w:pPr>
        <w:pStyle w:val="Nadpis1"/>
        <w:numPr>
          <w:ilvl w:val="0"/>
          <w:numId w:val="1"/>
        </w:numPr>
        <w:rPr>
          <w:lang w:val="en-GB"/>
        </w:rPr>
      </w:pPr>
      <w:bookmarkStart w:id="44" w:name="_Toc101194565"/>
      <w:r>
        <w:rPr>
          <w:lang w:val="en-GB"/>
        </w:rPr>
        <w:lastRenderedPageBreak/>
        <w:t>Results of the weekend stay</w:t>
      </w:r>
      <w:bookmarkEnd w:id="44"/>
    </w:p>
    <w:p w14:paraId="376D150C" w14:textId="20F0C69C" w:rsidR="00E6562C" w:rsidRPr="00770DA5" w:rsidRDefault="00770DA5" w:rsidP="00770DA5">
      <w:pPr>
        <w:ind w:firstLine="360"/>
        <w:rPr>
          <w:lang w:val="en-GB"/>
        </w:rPr>
      </w:pPr>
      <w:r>
        <w:rPr>
          <w:lang w:val="en-GB"/>
        </w:rPr>
        <w:t xml:space="preserve">The last aim of the bachelor thesis was to motivate children and youth with visual impairment to read </w:t>
      </w:r>
      <w:r>
        <w:rPr>
          <w:i/>
          <w:iCs/>
          <w:lang w:val="en-GB"/>
        </w:rPr>
        <w:t xml:space="preserve">The Hobbit. </w:t>
      </w:r>
      <w:r>
        <w:rPr>
          <w:lang w:val="en-GB"/>
        </w:rPr>
        <w:t xml:space="preserve">To determine whether this aim was fulfilled </w:t>
      </w:r>
      <w:r w:rsidR="00AD55E8">
        <w:rPr>
          <w:lang w:val="en-GB"/>
        </w:rPr>
        <w:t>a</w:t>
      </w:r>
      <w:r>
        <w:rPr>
          <w:lang w:val="en-GB"/>
        </w:rPr>
        <w:t xml:space="preserve"> questionnaire was created. In</w:t>
      </w:r>
      <w:r w:rsidR="00E6562C" w:rsidRPr="00770DA5">
        <w:rPr>
          <w:lang w:val="en-GB"/>
        </w:rPr>
        <w:t xml:space="preserve"> </w:t>
      </w:r>
      <w:r w:rsidR="00AD55E8">
        <w:rPr>
          <w:lang w:val="en-GB"/>
        </w:rPr>
        <w:t xml:space="preserve">the </w:t>
      </w:r>
      <w:r>
        <w:rPr>
          <w:lang w:val="en-GB"/>
        </w:rPr>
        <w:t xml:space="preserve">following chapters, the structure </w:t>
      </w:r>
      <w:r w:rsidR="00AD55E8">
        <w:rPr>
          <w:lang w:val="en-GB"/>
        </w:rPr>
        <w:t xml:space="preserve">of the </w:t>
      </w:r>
      <w:r>
        <w:rPr>
          <w:lang w:val="en-GB"/>
        </w:rPr>
        <w:t>questionnaire and how it was filled</w:t>
      </w:r>
      <w:r w:rsidR="007A5552">
        <w:rPr>
          <w:lang w:val="en-GB"/>
        </w:rPr>
        <w:t xml:space="preserve"> in</w:t>
      </w:r>
      <w:r>
        <w:rPr>
          <w:lang w:val="en-GB"/>
        </w:rPr>
        <w:t xml:space="preserve"> are discussed. One of the chapters is focused on </w:t>
      </w:r>
      <w:r w:rsidR="00AD55E8">
        <w:rPr>
          <w:lang w:val="en-GB"/>
        </w:rPr>
        <w:t xml:space="preserve">the </w:t>
      </w:r>
      <w:r>
        <w:rPr>
          <w:lang w:val="en-GB"/>
        </w:rPr>
        <w:t>description of the responds according to the answers in the questionnaire</w:t>
      </w:r>
      <w:r w:rsidR="00AD55E8">
        <w:rPr>
          <w:lang w:val="en-GB"/>
        </w:rPr>
        <w:t>,</w:t>
      </w:r>
      <w:r>
        <w:rPr>
          <w:lang w:val="en-GB"/>
        </w:rPr>
        <w:t xml:space="preserve"> and the last chapter brings the answer to the questions connected to the weekend stay.</w:t>
      </w:r>
    </w:p>
    <w:p w14:paraId="4DBE47B0" w14:textId="48B5A991" w:rsidR="00E6562C" w:rsidRDefault="00E6562C" w:rsidP="008C2E7E">
      <w:pPr>
        <w:pStyle w:val="Nadpis2"/>
        <w:numPr>
          <w:ilvl w:val="1"/>
          <w:numId w:val="1"/>
        </w:numPr>
        <w:rPr>
          <w:lang w:val="en-GB"/>
        </w:rPr>
      </w:pPr>
      <w:bookmarkStart w:id="45" w:name="_Toc101194566"/>
      <w:r w:rsidRPr="00E6562C">
        <w:rPr>
          <w:lang w:val="en-GB"/>
        </w:rPr>
        <w:t>Structure of questionnaire</w:t>
      </w:r>
      <w:bookmarkEnd w:id="45"/>
    </w:p>
    <w:p w14:paraId="2DE9FD65" w14:textId="243A0018" w:rsidR="003C5DBE" w:rsidRDefault="008D6B51" w:rsidP="008D6B51">
      <w:pPr>
        <w:ind w:firstLine="360"/>
        <w:rPr>
          <w:lang w:val="en-GB"/>
        </w:rPr>
      </w:pPr>
      <w:r>
        <w:rPr>
          <w:lang w:val="en-GB"/>
        </w:rPr>
        <w:t>The questionnaire is divided into two main parts. In the first part of the questionnaire data about the year of birth,</w:t>
      </w:r>
      <w:r w:rsidR="003C5DBE">
        <w:rPr>
          <w:lang w:val="en-GB"/>
        </w:rPr>
        <w:t xml:space="preserve"> degree of visual impairment</w:t>
      </w:r>
      <w:r>
        <w:rPr>
          <w:lang w:val="en-GB"/>
        </w:rPr>
        <w:t xml:space="preserve"> and</w:t>
      </w:r>
      <w:r w:rsidR="003C5DBE">
        <w:rPr>
          <w:lang w:val="en-GB"/>
        </w:rPr>
        <w:t xml:space="preserve"> </w:t>
      </w:r>
      <w:r>
        <w:rPr>
          <w:lang w:val="en-GB"/>
        </w:rPr>
        <w:t>other health restrictions such as autism spectrum disorder or mental impairment are collected. Two of the questions are open</w:t>
      </w:r>
      <w:r w:rsidR="00AD55E8">
        <w:rPr>
          <w:lang w:val="en-GB"/>
        </w:rPr>
        <w:t>-</w:t>
      </w:r>
      <w:r>
        <w:rPr>
          <w:lang w:val="en-GB"/>
        </w:rPr>
        <w:t xml:space="preserve">ended – about the year of birth and other health restrictions. </w:t>
      </w:r>
      <w:r w:rsidR="003C5DBE">
        <w:rPr>
          <w:lang w:val="en-GB"/>
        </w:rPr>
        <w:t xml:space="preserve">In the question about </w:t>
      </w:r>
      <w:r w:rsidR="00AD55E8">
        <w:rPr>
          <w:lang w:val="en-GB"/>
        </w:rPr>
        <w:t xml:space="preserve">the </w:t>
      </w:r>
      <w:r w:rsidR="003C5DBE">
        <w:rPr>
          <w:lang w:val="en-GB"/>
        </w:rPr>
        <w:t>degree of visual impairment</w:t>
      </w:r>
      <w:r w:rsidR="007A5552">
        <w:rPr>
          <w:lang w:val="en-GB"/>
        </w:rPr>
        <w:t>, a</w:t>
      </w:r>
      <w:r w:rsidR="00BE239C">
        <w:rPr>
          <w:lang w:val="en-GB"/>
        </w:rPr>
        <w:t xml:space="preserve"> simplified classification inspired by</w:t>
      </w:r>
      <w:r w:rsidR="003C5DBE">
        <w:rPr>
          <w:lang w:val="en-GB"/>
        </w:rPr>
        <w:t xml:space="preserve"> ICD-10 is used as the participants are</w:t>
      </w:r>
      <w:r w:rsidR="00BE239C">
        <w:rPr>
          <w:lang w:val="en-GB"/>
        </w:rPr>
        <w:t xml:space="preserve"> </w:t>
      </w:r>
      <w:r w:rsidR="006451C7">
        <w:rPr>
          <w:lang w:val="en-GB"/>
        </w:rPr>
        <w:t xml:space="preserve">mostly not aware of their concrete diagnosis. </w:t>
      </w:r>
    </w:p>
    <w:p w14:paraId="7C37038D" w14:textId="333C1E64" w:rsidR="008D6B51" w:rsidRPr="003C5DBE" w:rsidRDefault="008D6B51" w:rsidP="003C5DBE">
      <w:pPr>
        <w:ind w:firstLine="360"/>
        <w:rPr>
          <w:lang w:val="en-GB"/>
        </w:rPr>
      </w:pPr>
      <w:r>
        <w:rPr>
          <w:lang w:val="en-GB"/>
        </w:rPr>
        <w:t>The second part is dedicated to the questions about</w:t>
      </w:r>
      <w:r w:rsidR="007A5552">
        <w:rPr>
          <w:lang w:val="en-GB"/>
        </w:rPr>
        <w:t xml:space="preserve"> the</w:t>
      </w:r>
      <w:r>
        <w:rPr>
          <w:lang w:val="en-GB"/>
        </w:rPr>
        <w:t xml:space="preserve"> weekend stay. Four of the questions are mandatory and one of them is optional. The optional question is </w:t>
      </w:r>
      <w:r w:rsidR="007A5552">
        <w:rPr>
          <w:lang w:val="en-GB"/>
        </w:rPr>
        <w:t>the</w:t>
      </w:r>
      <w:r w:rsidR="00AD55E8">
        <w:rPr>
          <w:lang w:val="en-GB"/>
        </w:rPr>
        <w:t xml:space="preserve"> </w:t>
      </w:r>
      <w:r>
        <w:rPr>
          <w:lang w:val="en-GB"/>
        </w:rPr>
        <w:t>only open-ended question. In the first question</w:t>
      </w:r>
      <w:r w:rsidR="007A5552">
        <w:rPr>
          <w:lang w:val="en-GB"/>
        </w:rPr>
        <w:t>,</w:t>
      </w:r>
      <w:r>
        <w:rPr>
          <w:lang w:val="en-GB"/>
        </w:rPr>
        <w:t xml:space="preserve"> participant</w:t>
      </w:r>
      <w:r w:rsidR="007A5552">
        <w:rPr>
          <w:lang w:val="en-GB"/>
        </w:rPr>
        <w:t>s</w:t>
      </w:r>
      <w:r>
        <w:rPr>
          <w:lang w:val="en-GB"/>
        </w:rPr>
        <w:t xml:space="preserve"> answer the question about their relationship </w:t>
      </w:r>
      <w:r w:rsidR="007A5552">
        <w:rPr>
          <w:lang w:val="en-GB"/>
        </w:rPr>
        <w:t>to</w:t>
      </w:r>
      <w:r>
        <w:rPr>
          <w:lang w:val="en-GB"/>
        </w:rPr>
        <w:t xml:space="preserve"> reading. They cho</w:t>
      </w:r>
      <w:r w:rsidR="007A5552">
        <w:rPr>
          <w:lang w:val="en-GB"/>
        </w:rPr>
        <w:t>ose</w:t>
      </w:r>
      <w:r>
        <w:rPr>
          <w:lang w:val="en-GB"/>
        </w:rPr>
        <w:t xml:space="preserve"> between four answers from the fact that reading is their favourite hobby to the fact that they do not enjoy reading. </w:t>
      </w:r>
      <w:r w:rsidR="003C5DBE">
        <w:rPr>
          <w:lang w:val="en-GB"/>
        </w:rPr>
        <w:t>In the second question</w:t>
      </w:r>
      <w:r w:rsidR="007A5552">
        <w:rPr>
          <w:lang w:val="en-GB"/>
        </w:rPr>
        <w:t>,</w:t>
      </w:r>
      <w:r w:rsidR="003C5DBE">
        <w:rPr>
          <w:lang w:val="en-GB"/>
        </w:rPr>
        <w:t xml:space="preserve"> participant</w:t>
      </w:r>
      <w:r w:rsidR="00AD55E8">
        <w:rPr>
          <w:lang w:val="en-GB"/>
        </w:rPr>
        <w:t>s</w:t>
      </w:r>
      <w:r w:rsidR="003C5DBE">
        <w:rPr>
          <w:lang w:val="en-GB"/>
        </w:rPr>
        <w:t xml:space="preserve"> ch</w:t>
      </w:r>
      <w:r w:rsidR="007A5552">
        <w:rPr>
          <w:lang w:val="en-GB"/>
        </w:rPr>
        <w:t>oo</w:t>
      </w:r>
      <w:r w:rsidR="003C5DBE">
        <w:rPr>
          <w:lang w:val="en-GB"/>
        </w:rPr>
        <w:t xml:space="preserve">se between yes or no </w:t>
      </w:r>
      <w:r w:rsidR="007A5552">
        <w:rPr>
          <w:lang w:val="en-GB"/>
        </w:rPr>
        <w:t>to say</w:t>
      </w:r>
      <w:r w:rsidR="003C5DBE">
        <w:rPr>
          <w:lang w:val="en-GB"/>
        </w:rPr>
        <w:t xml:space="preserve"> </w:t>
      </w:r>
      <w:r w:rsidR="00AD55E8">
        <w:rPr>
          <w:lang w:val="en-GB"/>
        </w:rPr>
        <w:t xml:space="preserve">of </w:t>
      </w:r>
      <w:r w:rsidR="003C5DBE">
        <w:rPr>
          <w:lang w:val="en-GB"/>
        </w:rPr>
        <w:t xml:space="preserve">whether they </w:t>
      </w:r>
      <w:r w:rsidR="007A5552">
        <w:rPr>
          <w:lang w:val="en-GB"/>
        </w:rPr>
        <w:t xml:space="preserve">have </w:t>
      </w:r>
      <w:r w:rsidR="003C5DBE">
        <w:rPr>
          <w:lang w:val="en-GB"/>
        </w:rPr>
        <w:t xml:space="preserve">read </w:t>
      </w:r>
      <w:r w:rsidR="003C5DBE">
        <w:rPr>
          <w:i/>
          <w:iCs/>
          <w:lang w:val="en-GB"/>
        </w:rPr>
        <w:t xml:space="preserve">The Hobbit. </w:t>
      </w:r>
      <w:r w:rsidR="00AD55E8">
        <w:rPr>
          <w:lang w:val="en-GB"/>
        </w:rPr>
        <w:t>The n</w:t>
      </w:r>
      <w:r w:rsidR="003C5DBE">
        <w:rPr>
          <w:lang w:val="en-GB"/>
        </w:rPr>
        <w:t>ext question determine</w:t>
      </w:r>
      <w:r w:rsidR="007A5552">
        <w:rPr>
          <w:lang w:val="en-GB"/>
        </w:rPr>
        <w:t>s</w:t>
      </w:r>
      <w:r w:rsidR="003C5DBE">
        <w:rPr>
          <w:lang w:val="en-GB"/>
        </w:rPr>
        <w:t xml:space="preserve"> if participant</w:t>
      </w:r>
      <w:r w:rsidR="00AD55E8">
        <w:rPr>
          <w:lang w:val="en-GB"/>
        </w:rPr>
        <w:t>s</w:t>
      </w:r>
      <w:r w:rsidR="003C5DBE">
        <w:rPr>
          <w:lang w:val="en-GB"/>
        </w:rPr>
        <w:t xml:space="preserve"> want to read </w:t>
      </w:r>
      <w:r w:rsidR="003C5DBE">
        <w:rPr>
          <w:i/>
          <w:iCs/>
          <w:lang w:val="en-GB"/>
        </w:rPr>
        <w:t xml:space="preserve">The Hobbit. </w:t>
      </w:r>
      <w:r w:rsidR="003C5DBE">
        <w:rPr>
          <w:lang w:val="en-GB"/>
        </w:rPr>
        <w:t>Information, if their will to read the book is connected to the weekend stay, is also collected. In the last open-ended question</w:t>
      </w:r>
      <w:r w:rsidR="00AD55E8">
        <w:rPr>
          <w:lang w:val="en-GB"/>
        </w:rPr>
        <w:t>,</w:t>
      </w:r>
      <w:r w:rsidR="003C5DBE">
        <w:rPr>
          <w:lang w:val="en-GB"/>
        </w:rPr>
        <w:t xml:space="preserve"> participant</w:t>
      </w:r>
      <w:r w:rsidR="00AD55E8">
        <w:rPr>
          <w:lang w:val="en-GB"/>
        </w:rPr>
        <w:t>s</w:t>
      </w:r>
      <w:r w:rsidR="003C5DBE">
        <w:rPr>
          <w:lang w:val="en-GB"/>
        </w:rPr>
        <w:t xml:space="preserve"> cho</w:t>
      </w:r>
      <w:r w:rsidR="007A5552">
        <w:rPr>
          <w:lang w:val="en-GB"/>
        </w:rPr>
        <w:t>o</w:t>
      </w:r>
      <w:r w:rsidR="003C5DBE">
        <w:rPr>
          <w:lang w:val="en-GB"/>
        </w:rPr>
        <w:t>se between the programs of the weekend stay, which motivated them for reading the most. In the last question</w:t>
      </w:r>
      <w:r w:rsidR="00AD55E8">
        <w:rPr>
          <w:lang w:val="en-GB"/>
        </w:rPr>
        <w:t>,</w:t>
      </w:r>
      <w:r w:rsidR="003C5DBE">
        <w:rPr>
          <w:lang w:val="en-GB"/>
        </w:rPr>
        <w:t xml:space="preserve"> participant</w:t>
      </w:r>
      <w:r w:rsidR="00AD55E8">
        <w:rPr>
          <w:lang w:val="en-GB"/>
        </w:rPr>
        <w:t>s</w:t>
      </w:r>
      <w:r w:rsidR="003C5DBE">
        <w:rPr>
          <w:lang w:val="en-GB"/>
        </w:rPr>
        <w:t xml:space="preserve"> </w:t>
      </w:r>
      <w:r w:rsidR="00AD55E8">
        <w:rPr>
          <w:lang w:val="en-GB"/>
        </w:rPr>
        <w:t>are</w:t>
      </w:r>
      <w:r w:rsidR="003C5DBE">
        <w:rPr>
          <w:lang w:val="en-GB"/>
        </w:rPr>
        <w:t xml:space="preserve"> given space for their own comments on the weekend stay.</w:t>
      </w:r>
    </w:p>
    <w:p w14:paraId="59865CC5" w14:textId="220BD63F" w:rsidR="00E6562C" w:rsidRDefault="00E6562C" w:rsidP="008C2E7E">
      <w:pPr>
        <w:pStyle w:val="Nadpis2"/>
        <w:numPr>
          <w:ilvl w:val="1"/>
          <w:numId w:val="1"/>
        </w:numPr>
        <w:rPr>
          <w:lang w:val="en-GB"/>
        </w:rPr>
      </w:pPr>
      <w:bookmarkStart w:id="46" w:name="_Toc101194567"/>
      <w:r>
        <w:rPr>
          <w:lang w:val="en-GB"/>
        </w:rPr>
        <w:t>Research procedure</w:t>
      </w:r>
      <w:bookmarkEnd w:id="46"/>
    </w:p>
    <w:p w14:paraId="3B27056E" w14:textId="4B960ECE" w:rsidR="00E315E3" w:rsidRPr="00E315E3" w:rsidRDefault="00E315E3" w:rsidP="00E315E3">
      <w:pPr>
        <w:ind w:firstLine="360"/>
        <w:rPr>
          <w:lang w:val="en-GB"/>
        </w:rPr>
      </w:pPr>
      <w:r>
        <w:rPr>
          <w:lang w:val="en-GB"/>
        </w:rPr>
        <w:t>The questionnaire was given to the participants of the weekend stay one</w:t>
      </w:r>
      <w:r w:rsidR="001869E9">
        <w:rPr>
          <w:lang w:val="en-GB"/>
        </w:rPr>
        <w:t xml:space="preserve"> and a half</w:t>
      </w:r>
      <w:r w:rsidR="00AD55E8">
        <w:rPr>
          <w:lang w:val="en-GB"/>
        </w:rPr>
        <w:t>-</w:t>
      </w:r>
      <w:r>
        <w:rPr>
          <w:lang w:val="en-GB"/>
        </w:rPr>
        <w:t>hour after the last program so they c</w:t>
      </w:r>
      <w:r w:rsidR="007A5552">
        <w:rPr>
          <w:lang w:val="en-GB"/>
        </w:rPr>
        <w:t>ould</w:t>
      </w:r>
      <w:r>
        <w:rPr>
          <w:lang w:val="en-GB"/>
        </w:rPr>
        <w:t xml:space="preserve"> absorb their feelings. Before start</w:t>
      </w:r>
      <w:r w:rsidR="00AD55E8">
        <w:rPr>
          <w:lang w:val="en-GB"/>
        </w:rPr>
        <w:t>ing</w:t>
      </w:r>
      <w:r>
        <w:rPr>
          <w:lang w:val="en-GB"/>
        </w:rPr>
        <w:t xml:space="preserve"> participants were informed about the purpose of the questionnaire and questions, they had, were answered. The questionnaire was printed in ordinary size and participants were filling them in with help of the lectors. It took between ten to fifteen minutes to </w:t>
      </w:r>
      <w:r w:rsidR="00AD55E8">
        <w:rPr>
          <w:lang w:val="en-GB"/>
        </w:rPr>
        <w:t>complete</w:t>
      </w:r>
      <w:r>
        <w:rPr>
          <w:lang w:val="en-GB"/>
        </w:rPr>
        <w:t xml:space="preserve"> the questionnaire</w:t>
      </w:r>
      <w:r w:rsidR="007A5552">
        <w:rPr>
          <w:lang w:val="en-GB"/>
        </w:rPr>
        <w:t>s</w:t>
      </w:r>
      <w:r>
        <w:rPr>
          <w:lang w:val="en-GB"/>
        </w:rPr>
        <w:t>. Participants shared their opinions with each other and with lectors. In the question about the programs</w:t>
      </w:r>
      <w:r w:rsidR="00AD55E8">
        <w:rPr>
          <w:lang w:val="en-GB"/>
        </w:rPr>
        <w:t>,</w:t>
      </w:r>
      <w:r>
        <w:rPr>
          <w:lang w:val="en-GB"/>
        </w:rPr>
        <w:t xml:space="preserve"> some </w:t>
      </w:r>
      <w:r>
        <w:rPr>
          <w:lang w:val="en-GB"/>
        </w:rPr>
        <w:lastRenderedPageBreak/>
        <w:t>of them asked for reminder</w:t>
      </w:r>
      <w:r w:rsidR="00AD55E8">
        <w:rPr>
          <w:lang w:val="en-GB"/>
        </w:rPr>
        <w:t>s</w:t>
      </w:r>
      <w:r>
        <w:rPr>
          <w:lang w:val="en-GB"/>
        </w:rPr>
        <w:t xml:space="preserve"> of the program. After collecting the questionnaire</w:t>
      </w:r>
      <w:r w:rsidR="007A5552">
        <w:rPr>
          <w:lang w:val="en-GB"/>
        </w:rPr>
        <w:t>s</w:t>
      </w:r>
      <w:r>
        <w:rPr>
          <w:lang w:val="en-GB"/>
        </w:rPr>
        <w:t xml:space="preserve"> </w:t>
      </w:r>
      <w:r w:rsidR="00750A4C">
        <w:rPr>
          <w:lang w:val="en-GB"/>
        </w:rPr>
        <w:t xml:space="preserve">participants went to collect their </w:t>
      </w:r>
      <w:r w:rsidR="007A5552">
        <w:rPr>
          <w:lang w:val="en-GB"/>
        </w:rPr>
        <w:t>things</w:t>
      </w:r>
      <w:r w:rsidR="00750A4C">
        <w:rPr>
          <w:lang w:val="en-GB"/>
        </w:rPr>
        <w:t xml:space="preserve"> and left with their parents or lectors.</w:t>
      </w:r>
    </w:p>
    <w:p w14:paraId="1B2B026D" w14:textId="08F03F9D" w:rsidR="00E315E3" w:rsidRDefault="00E6562C" w:rsidP="00E315E3">
      <w:pPr>
        <w:pStyle w:val="Nadpis2"/>
        <w:numPr>
          <w:ilvl w:val="1"/>
          <w:numId w:val="1"/>
        </w:numPr>
        <w:rPr>
          <w:lang w:val="en-GB"/>
        </w:rPr>
      </w:pPr>
      <w:bookmarkStart w:id="47" w:name="_Toc101194568"/>
      <w:r>
        <w:rPr>
          <w:lang w:val="en-GB"/>
        </w:rPr>
        <w:t>Respondents</w:t>
      </w:r>
      <w:bookmarkEnd w:id="47"/>
    </w:p>
    <w:p w14:paraId="5BB39C95" w14:textId="66460E20" w:rsidR="00E94AA3" w:rsidRDefault="00750A4C" w:rsidP="00E5158B">
      <w:pPr>
        <w:ind w:firstLine="360"/>
        <w:rPr>
          <w:lang w:val="en-GB"/>
        </w:rPr>
      </w:pPr>
      <w:r>
        <w:rPr>
          <w:lang w:val="en-GB"/>
        </w:rPr>
        <w:t xml:space="preserve">As it was mentioned the first part of the questionnaire is focused on some characteristics of the participants. The first question is focused on the </w:t>
      </w:r>
      <w:r w:rsidR="001869E9">
        <w:rPr>
          <w:lang w:val="en-GB"/>
        </w:rPr>
        <w:t>age of</w:t>
      </w:r>
      <w:r>
        <w:rPr>
          <w:lang w:val="en-GB"/>
        </w:rPr>
        <w:t xml:space="preserve"> </w:t>
      </w:r>
      <w:r w:rsidR="00AD55E8">
        <w:rPr>
          <w:lang w:val="en-GB"/>
        </w:rPr>
        <w:t xml:space="preserve">the </w:t>
      </w:r>
      <w:r>
        <w:rPr>
          <w:lang w:val="en-GB"/>
        </w:rPr>
        <w:t xml:space="preserve">participants. </w:t>
      </w:r>
      <w:r w:rsidR="00350698">
        <w:rPr>
          <w:lang w:val="en-GB"/>
        </w:rPr>
        <w:t>As figure no. 1 shows the youngest participant was 8 years old and the oldest was 17 years old. Most of the participants w</w:t>
      </w:r>
      <w:r w:rsidR="00A01AF6">
        <w:rPr>
          <w:lang w:val="en-GB"/>
        </w:rPr>
        <w:t>ere</w:t>
      </w:r>
      <w:r w:rsidR="00350698">
        <w:rPr>
          <w:lang w:val="en-GB"/>
        </w:rPr>
        <w:t xml:space="preserve"> between</w:t>
      </w:r>
      <w:r w:rsidR="00A01AF6">
        <w:rPr>
          <w:lang w:val="en-GB"/>
        </w:rPr>
        <w:t xml:space="preserve"> the</w:t>
      </w:r>
      <w:r w:rsidR="00350698">
        <w:rPr>
          <w:lang w:val="en-GB"/>
        </w:rPr>
        <w:t xml:space="preserve"> ages</w:t>
      </w:r>
      <w:r w:rsidR="00A01AF6">
        <w:rPr>
          <w:lang w:val="en-GB"/>
        </w:rPr>
        <w:t xml:space="preserve"> of</w:t>
      </w:r>
      <w:r w:rsidR="00350698">
        <w:rPr>
          <w:lang w:val="en-GB"/>
        </w:rPr>
        <w:t xml:space="preserve"> 12 to 13.</w:t>
      </w:r>
    </w:p>
    <w:p w14:paraId="6597B693" w14:textId="77777777" w:rsidR="00823CBE" w:rsidRDefault="00E94AA3" w:rsidP="00823CBE">
      <w:pPr>
        <w:keepNext/>
      </w:pPr>
      <w:r>
        <w:rPr>
          <w:noProof/>
          <w:lang w:val="en-GB"/>
        </w:rPr>
        <w:drawing>
          <wp:inline distT="0" distB="0" distL="0" distR="0" wp14:anchorId="675E3E97" wp14:editId="36235949">
            <wp:extent cx="5486400" cy="3200400"/>
            <wp:effectExtent l="0" t="0" r="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0C2E30E" w14:textId="74B7FA83" w:rsidR="00E94AA3" w:rsidRDefault="00823CBE" w:rsidP="00770DA5">
      <w:pPr>
        <w:pStyle w:val="Titulek"/>
        <w:jc w:val="center"/>
      </w:pPr>
      <w:r>
        <w:t xml:space="preserve">Figure no. 1: </w:t>
      </w:r>
      <w:r w:rsidR="00A01AF6">
        <w:t>Age</w:t>
      </w:r>
    </w:p>
    <w:p w14:paraId="2A2307D3" w14:textId="165F218F" w:rsidR="008B733E" w:rsidRDefault="00823CBE" w:rsidP="007A5552">
      <w:pPr>
        <w:ind w:firstLine="708"/>
        <w:rPr>
          <w:lang w:val="en-GB"/>
        </w:rPr>
      </w:pPr>
      <w:r>
        <w:rPr>
          <w:lang w:val="en-GB"/>
        </w:rPr>
        <w:t xml:space="preserve">The second question in the questionnaire collected information about the participants’ degree of visual impairment. The answers were based on </w:t>
      </w:r>
      <w:r w:rsidR="00D53335">
        <w:rPr>
          <w:lang w:val="en-GB"/>
        </w:rPr>
        <w:t>ICD-10</w:t>
      </w:r>
      <w:r w:rsidR="00F34167">
        <w:rPr>
          <w:lang w:val="en-GB"/>
        </w:rPr>
        <w:t xml:space="preserve"> but instead of three degrees of blindness</w:t>
      </w:r>
      <w:r w:rsidR="00A01AF6">
        <w:rPr>
          <w:lang w:val="en-GB"/>
        </w:rPr>
        <w:t>,</w:t>
      </w:r>
      <w:r w:rsidR="00F34167">
        <w:rPr>
          <w:lang w:val="en-GB"/>
        </w:rPr>
        <w:t xml:space="preserve"> only two categories were put into </w:t>
      </w:r>
      <w:r w:rsidR="00A01AF6">
        <w:rPr>
          <w:lang w:val="en-GB"/>
        </w:rPr>
        <w:t xml:space="preserve">the </w:t>
      </w:r>
      <w:r w:rsidR="00F34167">
        <w:rPr>
          <w:lang w:val="en-GB"/>
        </w:rPr>
        <w:t>questionnaire</w:t>
      </w:r>
      <w:r w:rsidR="00D53335">
        <w:rPr>
          <w:lang w:val="en-GB"/>
        </w:rPr>
        <w:t xml:space="preserve">. </w:t>
      </w:r>
      <w:r w:rsidR="00350698">
        <w:rPr>
          <w:lang w:val="en-GB"/>
        </w:rPr>
        <w:t>The first categories from</w:t>
      </w:r>
      <w:r w:rsidR="007A5552">
        <w:rPr>
          <w:lang w:val="en-GB"/>
        </w:rPr>
        <w:t> </w:t>
      </w:r>
      <w:r w:rsidR="00350698">
        <w:rPr>
          <w:lang w:val="en-GB"/>
        </w:rPr>
        <w:t>ICD</w:t>
      </w:r>
      <w:r w:rsidR="007A5552">
        <w:rPr>
          <w:lang w:val="en-GB"/>
        </w:rPr>
        <w:t>-</w:t>
      </w:r>
      <w:r w:rsidR="00350698">
        <w:rPr>
          <w:lang w:val="en-GB"/>
        </w:rPr>
        <w:t>10</w:t>
      </w:r>
      <w:r w:rsidR="007A5552">
        <w:rPr>
          <w:lang w:val="en-GB"/>
        </w:rPr>
        <w:t> </w:t>
      </w:r>
      <w:r w:rsidR="00350698">
        <w:rPr>
          <w:lang w:val="en-GB"/>
        </w:rPr>
        <w:t xml:space="preserve">were not used in the questionnaire as the weekend stay was for children with severe visual impairment and worse. </w:t>
      </w:r>
      <w:r w:rsidR="00F34167">
        <w:rPr>
          <w:lang w:val="en-GB"/>
        </w:rPr>
        <w:t xml:space="preserve">These two categories are distinguished </w:t>
      </w:r>
      <w:r w:rsidR="007A5552">
        <w:rPr>
          <w:lang w:val="en-GB"/>
        </w:rPr>
        <w:t xml:space="preserve">according to </w:t>
      </w:r>
      <w:r w:rsidR="00F34167">
        <w:rPr>
          <w:lang w:val="en-GB"/>
        </w:rPr>
        <w:t>whether the participants have or ha</w:t>
      </w:r>
      <w:r w:rsidR="00A01AF6">
        <w:rPr>
          <w:lang w:val="en-GB"/>
        </w:rPr>
        <w:t xml:space="preserve">ve </w:t>
      </w:r>
      <w:r w:rsidR="00F34167">
        <w:rPr>
          <w:lang w:val="en-GB"/>
        </w:rPr>
        <w:t xml:space="preserve">not preserved light perception. </w:t>
      </w:r>
      <w:r w:rsidR="00403288">
        <w:rPr>
          <w:lang w:val="en-GB"/>
        </w:rPr>
        <w:t xml:space="preserve">As figure no. 2 shows </w:t>
      </w:r>
      <w:r w:rsidR="00350698">
        <w:rPr>
          <w:lang w:val="en-GB"/>
        </w:rPr>
        <w:t xml:space="preserve">more than </w:t>
      </w:r>
      <w:r w:rsidR="00403288">
        <w:rPr>
          <w:lang w:val="en-GB"/>
        </w:rPr>
        <w:t>h</w:t>
      </w:r>
      <w:r w:rsidR="00F34167">
        <w:rPr>
          <w:lang w:val="en-GB"/>
        </w:rPr>
        <w:t>alf of the participants ha</w:t>
      </w:r>
      <w:r w:rsidR="00A01AF6">
        <w:rPr>
          <w:lang w:val="en-GB"/>
        </w:rPr>
        <w:t>ve a</w:t>
      </w:r>
      <w:r w:rsidR="00F34167">
        <w:rPr>
          <w:lang w:val="en-GB"/>
        </w:rPr>
        <w:t xml:space="preserve"> severe visual impairment. The </w:t>
      </w:r>
      <w:r w:rsidR="00350698">
        <w:rPr>
          <w:lang w:val="en-GB"/>
        </w:rPr>
        <w:t>rest</w:t>
      </w:r>
      <w:r w:rsidR="00F34167">
        <w:rPr>
          <w:lang w:val="en-GB"/>
        </w:rPr>
        <w:t xml:space="preserve"> of the participants belong to the group of people with blindness – </w:t>
      </w:r>
      <w:r w:rsidR="00350698">
        <w:rPr>
          <w:lang w:val="en-GB"/>
        </w:rPr>
        <w:t>two of the participants ha</w:t>
      </w:r>
      <w:r w:rsidR="00A01AF6">
        <w:rPr>
          <w:lang w:val="en-GB"/>
        </w:rPr>
        <w:t>ve</w:t>
      </w:r>
      <w:r w:rsidR="00350698">
        <w:rPr>
          <w:lang w:val="en-GB"/>
        </w:rPr>
        <w:t xml:space="preserve"> preserved light perception and the other two</w:t>
      </w:r>
      <w:r w:rsidR="00403288">
        <w:rPr>
          <w:lang w:val="en-GB"/>
        </w:rPr>
        <w:t xml:space="preserve"> </w:t>
      </w:r>
      <w:r w:rsidR="00350698">
        <w:rPr>
          <w:lang w:val="en-GB"/>
        </w:rPr>
        <w:t>ha</w:t>
      </w:r>
      <w:r w:rsidR="00A01AF6">
        <w:rPr>
          <w:lang w:val="en-GB"/>
        </w:rPr>
        <w:t>ve</w:t>
      </w:r>
      <w:r w:rsidR="00350698">
        <w:rPr>
          <w:lang w:val="en-GB"/>
        </w:rPr>
        <w:t xml:space="preserve"> no preserved light perception.</w:t>
      </w:r>
    </w:p>
    <w:p w14:paraId="65CA6660" w14:textId="62762237" w:rsidR="00D53335" w:rsidRDefault="00F34167" w:rsidP="00F34167">
      <w:pPr>
        <w:ind w:firstLine="708"/>
        <w:rPr>
          <w:lang w:val="en-GB"/>
        </w:rPr>
      </w:pPr>
      <w:r>
        <w:rPr>
          <w:noProof/>
        </w:rPr>
        <w:lastRenderedPageBreak/>
        <mc:AlternateContent>
          <mc:Choice Requires="wps">
            <w:drawing>
              <wp:anchor distT="0" distB="0" distL="114300" distR="114300" simplePos="0" relativeHeight="251660288" behindDoc="0" locked="0" layoutInCell="1" allowOverlap="1" wp14:anchorId="7B10D8F0" wp14:editId="5A309D49">
                <wp:simplePos x="0" y="0"/>
                <wp:positionH relativeFrom="column">
                  <wp:posOffset>1905</wp:posOffset>
                </wp:positionH>
                <wp:positionV relativeFrom="paragraph">
                  <wp:posOffset>3257550</wp:posOffset>
                </wp:positionV>
                <wp:extent cx="5486400" cy="635"/>
                <wp:effectExtent l="0" t="0" r="0" b="0"/>
                <wp:wrapTopAndBottom/>
                <wp:docPr id="7" name="Textové pole 7"/>
                <wp:cNvGraphicFramePr/>
                <a:graphic xmlns:a="http://schemas.openxmlformats.org/drawingml/2006/main">
                  <a:graphicData uri="http://schemas.microsoft.com/office/word/2010/wordprocessingShape">
                    <wps:wsp>
                      <wps:cNvSpPr txBox="1"/>
                      <wps:spPr>
                        <a:xfrm>
                          <a:off x="0" y="0"/>
                          <a:ext cx="5486400" cy="635"/>
                        </a:xfrm>
                        <a:prstGeom prst="rect">
                          <a:avLst/>
                        </a:prstGeom>
                        <a:solidFill>
                          <a:prstClr val="white"/>
                        </a:solidFill>
                        <a:ln>
                          <a:noFill/>
                        </a:ln>
                      </wps:spPr>
                      <wps:txbx>
                        <w:txbxContent>
                          <w:p w14:paraId="107FFF6B" w14:textId="695FD8BD" w:rsidR="00F34167" w:rsidRPr="004D5319" w:rsidRDefault="00F34167" w:rsidP="00770DA5">
                            <w:pPr>
                              <w:pStyle w:val="Titulek"/>
                              <w:jc w:val="center"/>
                              <w:rPr>
                                <w:noProof/>
                                <w:sz w:val="24"/>
                                <w:lang w:val="en-GB"/>
                              </w:rPr>
                            </w:pPr>
                            <w:r>
                              <w:t>Figure no. 2: Degree of visual impairment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B10D8F0" id="_x0000_t202" coordsize="21600,21600" o:spt="202" path="m,l,21600r21600,l21600,xe">
                <v:stroke joinstyle="miter"/>
                <v:path gradientshapeok="t" o:connecttype="rect"/>
              </v:shapetype>
              <v:shape id="Textové pole 7" o:spid="_x0000_s1026" type="#_x0000_t202" style="position:absolute;left:0;text-align:left;margin-left:.15pt;margin-top:256.5pt;width:6in;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" stroked="f">
                <v:textbox style="mso-fit-shape-to-text:t" inset="0,0,0,0">
                  <w:txbxContent>
                    <w:p w14:paraId="107FFF6B" w14:textId="695FD8BD" w:rsidR="00F34167" w:rsidRPr="004D5319" w:rsidRDefault="00F34167" w:rsidP="00770DA5">
                      <w:pPr>
                        <w:pStyle w:val="Titulek"/>
                        <w:jc w:val="center"/>
                        <w:rPr>
                          <w:noProof/>
                          <w:sz w:val="24"/>
                          <w:lang w:val="en-GB"/>
                        </w:rPr>
                      </w:pPr>
                      <w:r>
                        <w:t>Figure no. 2: Degree of visual impairment</w:t>
                      </w:r>
                    </w:p>
                  </w:txbxContent>
                </v:textbox>
                <w10:wrap type="topAndBottom"/>
              </v:shape>
            </w:pict>
          </mc:Fallback>
        </mc:AlternateContent>
      </w:r>
      <w:r w:rsidR="00D53335">
        <w:rPr>
          <w:noProof/>
          <w:lang w:val="en-GB"/>
        </w:rPr>
        <w:drawing>
          <wp:inline distT="0" distB="0" distL="0" distR="0" wp14:anchorId="5F483C89" wp14:editId="21D41FCA">
            <wp:extent cx="5486400" cy="3200400"/>
            <wp:effectExtent l="0" t="0" r="0"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90B8021" w14:textId="623AA687" w:rsidR="00770DA5" w:rsidRPr="00750A4C" w:rsidRDefault="00770DA5" w:rsidP="00E5158B">
      <w:pPr>
        <w:ind w:firstLine="708"/>
        <w:rPr>
          <w:lang w:val="en-GB"/>
        </w:rPr>
      </w:pPr>
      <w:r>
        <w:rPr>
          <w:lang w:val="en-GB"/>
        </w:rPr>
        <w:t>In the third question</w:t>
      </w:r>
      <w:r w:rsidR="00A01AF6">
        <w:rPr>
          <w:lang w:val="en-GB"/>
        </w:rPr>
        <w:t>,</w:t>
      </w:r>
      <w:r>
        <w:rPr>
          <w:lang w:val="en-GB"/>
        </w:rPr>
        <w:t xml:space="preserve"> participants answered whether they have other health restrictions than visual impairment. Only two participants answered that they have another health restriction, specifically Turner’s syndrome. The rest of the participants have only visual impairment of different degree</w:t>
      </w:r>
      <w:r w:rsidR="00A01AF6">
        <w:rPr>
          <w:lang w:val="en-GB"/>
        </w:rPr>
        <w:t>s</w:t>
      </w:r>
      <w:r>
        <w:rPr>
          <w:lang w:val="en-GB"/>
        </w:rPr>
        <w:t xml:space="preserve"> as can be seen in figure no. 2.</w:t>
      </w:r>
    </w:p>
    <w:p w14:paraId="3617AC9B" w14:textId="4D8E4715" w:rsidR="00E6562C" w:rsidRDefault="00E6562C" w:rsidP="008C2E7E">
      <w:pPr>
        <w:pStyle w:val="Nadpis2"/>
        <w:numPr>
          <w:ilvl w:val="1"/>
          <w:numId w:val="1"/>
        </w:numPr>
        <w:rPr>
          <w:lang w:val="en-GB"/>
        </w:rPr>
      </w:pPr>
      <w:bookmarkStart w:id="48" w:name="_Toc101194569"/>
      <w:r>
        <w:rPr>
          <w:lang w:val="en-GB"/>
        </w:rPr>
        <w:t>Results</w:t>
      </w:r>
      <w:bookmarkEnd w:id="48"/>
      <w:r w:rsidR="00403288">
        <w:rPr>
          <w:lang w:val="en-GB"/>
        </w:rPr>
        <w:t xml:space="preserve"> </w:t>
      </w:r>
    </w:p>
    <w:p w14:paraId="6649D136" w14:textId="5A972372" w:rsidR="00350698" w:rsidRDefault="00350698" w:rsidP="00350698">
      <w:pPr>
        <w:ind w:firstLine="360"/>
        <w:rPr>
          <w:lang w:val="en-GB"/>
        </w:rPr>
      </w:pPr>
      <w:r>
        <w:rPr>
          <w:lang w:val="en-GB"/>
        </w:rPr>
        <w:t xml:space="preserve">In the first question of the part focused on the weekend stay participants answered about their relationship </w:t>
      </w:r>
      <w:r w:rsidR="0032359A">
        <w:rPr>
          <w:lang w:val="en-GB"/>
        </w:rPr>
        <w:t>to</w:t>
      </w:r>
      <w:r>
        <w:rPr>
          <w:lang w:val="en-GB"/>
        </w:rPr>
        <w:t xml:space="preserve"> reading. They could choose from four different opinion</w:t>
      </w:r>
      <w:r w:rsidR="00A01AF6">
        <w:rPr>
          <w:lang w:val="en-GB"/>
        </w:rPr>
        <w:t>s</w:t>
      </w:r>
      <w:r>
        <w:rPr>
          <w:lang w:val="en-GB"/>
        </w:rPr>
        <w:t>. As the figure no.</w:t>
      </w:r>
      <w:r w:rsidR="0032359A">
        <w:rPr>
          <w:lang w:val="en-GB"/>
        </w:rPr>
        <w:t> </w:t>
      </w:r>
      <w:r>
        <w:rPr>
          <w:lang w:val="en-GB"/>
        </w:rPr>
        <w:t>3 shows</w:t>
      </w:r>
      <w:r w:rsidR="007A5552">
        <w:rPr>
          <w:lang w:val="en-GB"/>
        </w:rPr>
        <w:t>,</w:t>
      </w:r>
      <w:r>
        <w:rPr>
          <w:lang w:val="en-GB"/>
        </w:rPr>
        <w:t xml:space="preserve"> </w:t>
      </w:r>
      <w:r w:rsidR="00374406">
        <w:rPr>
          <w:lang w:val="en-GB"/>
        </w:rPr>
        <w:t>four</w:t>
      </w:r>
      <w:r>
        <w:rPr>
          <w:lang w:val="en-GB"/>
        </w:rPr>
        <w:t xml:space="preserve"> of the participants</w:t>
      </w:r>
      <w:r w:rsidR="00374406">
        <w:rPr>
          <w:lang w:val="en-GB"/>
        </w:rPr>
        <w:t xml:space="preserve"> marked reading as their favourite hobby. One of the participants likes to read but prefers other hobbies. Two of the participants read only when it is mandatory such as required reading for school and two of them do not like reading.</w:t>
      </w:r>
    </w:p>
    <w:p w14:paraId="771A062B" w14:textId="77777777" w:rsidR="003A3640" w:rsidRDefault="007C480D" w:rsidP="003A3640">
      <w:pPr>
        <w:keepNext/>
        <w:ind w:firstLine="360"/>
      </w:pPr>
      <w:r>
        <w:rPr>
          <w:noProof/>
          <w:lang w:val="en-GB"/>
        </w:rPr>
        <w:lastRenderedPageBreak/>
        <w:drawing>
          <wp:inline distT="0" distB="0" distL="0" distR="0" wp14:anchorId="73847228" wp14:editId="67578DBD">
            <wp:extent cx="5486400" cy="3200400"/>
            <wp:effectExtent l="0" t="0" r="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697D473" w14:textId="2FF79037" w:rsidR="00374406" w:rsidRDefault="003A3640" w:rsidP="003A3640">
      <w:pPr>
        <w:pStyle w:val="Titulek"/>
        <w:jc w:val="center"/>
      </w:pPr>
      <w:r>
        <w:t xml:space="preserve">Figure no. 3: </w:t>
      </w:r>
      <w:r w:rsidR="006A2190">
        <w:t>What is your r</w:t>
      </w:r>
      <w:r>
        <w:t xml:space="preserve">elationship </w:t>
      </w:r>
      <w:r w:rsidR="006A2190">
        <w:t>to</w:t>
      </w:r>
      <w:r>
        <w:t xml:space="preserve"> reading</w:t>
      </w:r>
      <w:r w:rsidR="006A2190">
        <w:t>?</w:t>
      </w:r>
    </w:p>
    <w:p w14:paraId="0302D80B" w14:textId="0FF6036F" w:rsidR="003A3640" w:rsidRDefault="006A2190" w:rsidP="006A2190">
      <w:pPr>
        <w:ind w:firstLine="708"/>
        <w:rPr>
          <w:lang w:val="en-GB"/>
        </w:rPr>
      </w:pPr>
      <w:r>
        <w:rPr>
          <w:lang w:val="en-GB"/>
        </w:rPr>
        <w:t xml:space="preserve">The second question detected whether the participants of the weekend stay read </w:t>
      </w:r>
      <w:r>
        <w:rPr>
          <w:i/>
          <w:iCs/>
          <w:lang w:val="en-GB"/>
        </w:rPr>
        <w:t xml:space="preserve">The Hobbit. </w:t>
      </w:r>
      <w:r w:rsidR="007A5552">
        <w:rPr>
          <w:lang w:val="en-GB"/>
        </w:rPr>
        <w:t>A</w:t>
      </w:r>
      <w:r>
        <w:rPr>
          <w:lang w:val="en-GB"/>
        </w:rPr>
        <w:t>s figure no. 4</w:t>
      </w:r>
      <w:r w:rsidR="007A5552">
        <w:rPr>
          <w:lang w:val="en-GB"/>
        </w:rPr>
        <w:t>,</w:t>
      </w:r>
      <w:r>
        <w:rPr>
          <w:lang w:val="en-GB"/>
        </w:rPr>
        <w:t xml:space="preserve"> shows only one of the participants read </w:t>
      </w:r>
      <w:r>
        <w:rPr>
          <w:i/>
          <w:iCs/>
          <w:lang w:val="en-GB"/>
        </w:rPr>
        <w:t>The Hobbit</w:t>
      </w:r>
      <w:r>
        <w:rPr>
          <w:lang w:val="en-GB"/>
        </w:rPr>
        <w:t xml:space="preserve"> before the weekend stay.</w:t>
      </w:r>
    </w:p>
    <w:p w14:paraId="22774AFB" w14:textId="77777777" w:rsidR="006A2190" w:rsidRDefault="006A2190" w:rsidP="006A2190">
      <w:pPr>
        <w:keepNext/>
        <w:ind w:firstLine="708"/>
      </w:pPr>
      <w:r>
        <w:rPr>
          <w:noProof/>
          <w:lang w:val="en-GB"/>
        </w:rPr>
        <w:drawing>
          <wp:inline distT="0" distB="0" distL="0" distR="0" wp14:anchorId="5199EAE0" wp14:editId="02D5F585">
            <wp:extent cx="5486400" cy="3200400"/>
            <wp:effectExtent l="0" t="0" r="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F2A0551" w14:textId="32871FBF" w:rsidR="006A2190" w:rsidRDefault="006A2190" w:rsidP="006A2190">
      <w:pPr>
        <w:pStyle w:val="Titulek"/>
        <w:jc w:val="center"/>
        <w:rPr>
          <w:lang w:val="en-GB"/>
        </w:rPr>
      </w:pPr>
      <w:r>
        <w:t xml:space="preserve">Figure no. 4: </w:t>
      </w:r>
      <w:r w:rsidR="00DD0D21">
        <w:t>Have you ever read the Hobbit?</w:t>
      </w:r>
      <w:r>
        <w:t>?</w:t>
      </w:r>
    </w:p>
    <w:p w14:paraId="1CC4D6C0" w14:textId="51A020C4" w:rsidR="006A2190" w:rsidRDefault="0032359A" w:rsidP="0032359A">
      <w:pPr>
        <w:ind w:firstLine="708"/>
        <w:rPr>
          <w:lang w:val="en-GB"/>
        </w:rPr>
      </w:pPr>
      <w:r>
        <w:rPr>
          <w:lang w:val="en-GB"/>
        </w:rPr>
        <w:t xml:space="preserve">The third question in the second part of the questionnaire investigated when the participants read </w:t>
      </w:r>
      <w:r>
        <w:rPr>
          <w:i/>
          <w:iCs/>
          <w:lang w:val="en-GB"/>
        </w:rPr>
        <w:t>The Hobbit</w:t>
      </w:r>
      <w:r>
        <w:rPr>
          <w:lang w:val="en-GB"/>
        </w:rPr>
        <w:t xml:space="preserve"> or if they will read the book after the weekend stay. The only participant, who read the book before the weekend stay</w:t>
      </w:r>
      <w:r w:rsidR="007A5552">
        <w:rPr>
          <w:lang w:val="en-GB"/>
        </w:rPr>
        <w:t>,</w:t>
      </w:r>
      <w:r>
        <w:rPr>
          <w:lang w:val="en-GB"/>
        </w:rPr>
        <w:t xml:space="preserve"> did it without </w:t>
      </w:r>
      <w:r w:rsidR="00A01AF6">
        <w:rPr>
          <w:lang w:val="en-GB"/>
        </w:rPr>
        <w:t>a</w:t>
      </w:r>
      <w:r w:rsidR="007A5552">
        <w:rPr>
          <w:lang w:val="en-GB"/>
        </w:rPr>
        <w:t>ny</w:t>
      </w:r>
      <w:r>
        <w:rPr>
          <w:lang w:val="en-GB"/>
        </w:rPr>
        <w:t xml:space="preserve"> connection to it. Six </w:t>
      </w:r>
      <w:r>
        <w:rPr>
          <w:lang w:val="en-GB"/>
        </w:rPr>
        <w:lastRenderedPageBreak/>
        <w:t xml:space="preserve">of the participants are motivated by the weekend stay to read </w:t>
      </w:r>
      <w:r>
        <w:rPr>
          <w:i/>
          <w:iCs/>
          <w:lang w:val="en-GB"/>
        </w:rPr>
        <w:t xml:space="preserve">The Hobbit. </w:t>
      </w:r>
      <w:r>
        <w:rPr>
          <w:lang w:val="en-GB"/>
        </w:rPr>
        <w:t>The rest of the participants do not want to read the story.</w:t>
      </w:r>
    </w:p>
    <w:p w14:paraId="21F7176A" w14:textId="77777777" w:rsidR="001E7786" w:rsidRDefault="0032359A" w:rsidP="001E7786">
      <w:pPr>
        <w:keepNext/>
        <w:ind w:firstLine="708"/>
      </w:pPr>
      <w:r>
        <w:rPr>
          <w:noProof/>
          <w:lang w:val="en-GB"/>
        </w:rPr>
        <w:drawing>
          <wp:inline distT="0" distB="0" distL="0" distR="0" wp14:anchorId="5CB2B4D1" wp14:editId="048E1D91">
            <wp:extent cx="5486400" cy="3200400"/>
            <wp:effectExtent l="0" t="0" r="0"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5828F95" w14:textId="5B10F92C" w:rsidR="0032359A" w:rsidRDefault="001E7786" w:rsidP="001E7786">
      <w:pPr>
        <w:pStyle w:val="Titulek"/>
        <w:jc w:val="center"/>
      </w:pPr>
      <w:r>
        <w:t>Figure no. 4: When did/will you read the book?</w:t>
      </w:r>
    </w:p>
    <w:p w14:paraId="35340159" w14:textId="0715D5E6" w:rsidR="001E7786" w:rsidRDefault="001E7786" w:rsidP="001E7786">
      <w:pPr>
        <w:ind w:firstLine="708"/>
        <w:rPr>
          <w:lang w:val="en-GB"/>
        </w:rPr>
      </w:pPr>
      <w:r>
        <w:rPr>
          <w:lang w:val="en-GB"/>
        </w:rPr>
        <w:t xml:space="preserve">The </w:t>
      </w:r>
      <w:r w:rsidR="003C13B0">
        <w:rPr>
          <w:lang w:val="en-GB"/>
        </w:rPr>
        <w:t>next</w:t>
      </w:r>
      <w:r>
        <w:rPr>
          <w:lang w:val="en-GB"/>
        </w:rPr>
        <w:t xml:space="preserve"> question was</w:t>
      </w:r>
      <w:r w:rsidR="00A01AF6">
        <w:rPr>
          <w:lang w:val="en-GB"/>
        </w:rPr>
        <w:t xml:space="preserve"> a</w:t>
      </w:r>
      <w:r>
        <w:rPr>
          <w:lang w:val="en-GB"/>
        </w:rPr>
        <w:t xml:space="preserve"> </w:t>
      </w:r>
      <w:r w:rsidR="00A01AF6">
        <w:rPr>
          <w:lang w:val="en-GB"/>
        </w:rPr>
        <w:t>multiple-choice</w:t>
      </w:r>
      <w:r>
        <w:rPr>
          <w:lang w:val="en-GB"/>
        </w:rPr>
        <w:t xml:space="preserve"> question and each participant answered whether the program motivated them to read the book. In total there were fourteen programs realized</w:t>
      </w:r>
      <w:r w:rsidR="00A01AF6">
        <w:rPr>
          <w:lang w:val="en-GB"/>
        </w:rPr>
        <w:t xml:space="preserve"> during</w:t>
      </w:r>
      <w:r>
        <w:rPr>
          <w:lang w:val="en-GB"/>
        </w:rPr>
        <w:t xml:space="preserve"> the weekend stay. </w:t>
      </w:r>
      <w:r w:rsidR="000E264D">
        <w:rPr>
          <w:lang w:val="en-GB"/>
        </w:rPr>
        <w:t>As figure no. 5 shows</w:t>
      </w:r>
      <w:r w:rsidR="007A5552">
        <w:rPr>
          <w:lang w:val="en-GB"/>
        </w:rPr>
        <w:t>,</w:t>
      </w:r>
      <w:r w:rsidR="000E264D">
        <w:rPr>
          <w:lang w:val="en-GB"/>
        </w:rPr>
        <w:t xml:space="preserve"> i</w:t>
      </w:r>
      <w:r>
        <w:rPr>
          <w:lang w:val="en-GB"/>
        </w:rPr>
        <w:t>n the last program Celebration, all the participants felt motivated. The least motivational program was the first one Gandalf’s motivation for visiting Bilbo.</w:t>
      </w:r>
      <w:r>
        <w:rPr>
          <w:lang w:val="en-GB"/>
        </w:rPr>
        <w:tab/>
      </w:r>
      <w:r w:rsidR="000E264D">
        <w:rPr>
          <w:lang w:val="en-GB"/>
        </w:rPr>
        <w:t>The figure also shows that most of the programs motivated around eight participants.</w:t>
      </w:r>
    </w:p>
    <w:p w14:paraId="147D4304" w14:textId="77777777" w:rsidR="000E264D" w:rsidRDefault="001E7786" w:rsidP="000E264D">
      <w:pPr>
        <w:keepNext/>
        <w:ind w:firstLine="708"/>
      </w:pPr>
      <w:r>
        <w:rPr>
          <w:noProof/>
          <w:lang w:val="en-GB"/>
        </w:rPr>
        <w:lastRenderedPageBreak/>
        <w:drawing>
          <wp:inline distT="0" distB="0" distL="0" distR="0" wp14:anchorId="31884B34" wp14:editId="38E64D25">
            <wp:extent cx="5486400" cy="3200400"/>
            <wp:effectExtent l="0" t="0" r="0"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4AC3B1B" w14:textId="24273D95" w:rsidR="001E7786" w:rsidRDefault="000E264D" w:rsidP="000E264D">
      <w:pPr>
        <w:pStyle w:val="Titulek"/>
        <w:jc w:val="center"/>
      </w:pPr>
      <w:r>
        <w:t>Figure no. 5: Which program motivated you for reading?</w:t>
      </w:r>
    </w:p>
    <w:p w14:paraId="01F0299D" w14:textId="5DD76C26" w:rsidR="001E7786" w:rsidRPr="00060A94" w:rsidRDefault="000E264D" w:rsidP="002B15BF">
      <w:pPr>
        <w:ind w:firstLine="708"/>
        <w:rPr>
          <w:i/>
          <w:iCs/>
          <w:lang w:val="en-GB"/>
        </w:rPr>
      </w:pPr>
      <w:r>
        <w:rPr>
          <w:lang w:val="en-GB"/>
        </w:rPr>
        <w:t>In the last part of the questionnaire</w:t>
      </w:r>
      <w:r w:rsidR="00A01AF6">
        <w:rPr>
          <w:lang w:val="en-GB"/>
        </w:rPr>
        <w:t>,</w:t>
      </w:r>
      <w:r>
        <w:rPr>
          <w:lang w:val="en-GB"/>
        </w:rPr>
        <w:t xml:space="preserve"> participants could share their opinion about anything</w:t>
      </w:r>
      <w:r w:rsidR="00A01AF6">
        <w:rPr>
          <w:lang w:val="en-GB"/>
        </w:rPr>
        <w:t xml:space="preserve"> they faced during </w:t>
      </w:r>
      <w:r>
        <w:rPr>
          <w:lang w:val="en-GB"/>
        </w:rPr>
        <w:t>the weekend stay.</w:t>
      </w:r>
      <w:r w:rsidR="00060A94">
        <w:rPr>
          <w:lang w:val="en-GB"/>
        </w:rPr>
        <w:t xml:space="preserve"> The participants mostly answered that they enjoyed the program but some of them added more information. </w:t>
      </w:r>
      <w:r>
        <w:rPr>
          <w:lang w:val="en-GB"/>
        </w:rPr>
        <w:t xml:space="preserve">One of the participants answered: </w:t>
      </w:r>
      <w:r>
        <w:rPr>
          <w:i/>
          <w:iCs/>
          <w:lang w:val="en-GB"/>
        </w:rPr>
        <w:t xml:space="preserve">“I liked the frightening motivation of the programs. Sometimes I felt scared, but I knew I was safe with all of you.” </w:t>
      </w:r>
      <w:r>
        <w:rPr>
          <w:lang w:val="en-GB"/>
        </w:rPr>
        <w:t xml:space="preserve">Another participant answered: </w:t>
      </w:r>
      <w:r>
        <w:rPr>
          <w:i/>
          <w:iCs/>
          <w:lang w:val="en-GB"/>
        </w:rPr>
        <w:t>“This was my first</w:t>
      </w:r>
      <w:r w:rsidR="00A01AF6">
        <w:rPr>
          <w:i/>
          <w:iCs/>
          <w:lang w:val="en-GB"/>
        </w:rPr>
        <w:t xml:space="preserve"> </w:t>
      </w:r>
      <w:r>
        <w:rPr>
          <w:i/>
          <w:iCs/>
          <w:lang w:val="en-GB"/>
        </w:rPr>
        <w:t xml:space="preserve">time spending </w:t>
      </w:r>
      <w:r w:rsidR="00A01AF6">
        <w:rPr>
          <w:i/>
          <w:iCs/>
          <w:lang w:val="en-GB"/>
        </w:rPr>
        <w:t xml:space="preserve">a </w:t>
      </w:r>
      <w:r>
        <w:rPr>
          <w:i/>
          <w:iCs/>
          <w:lang w:val="en-GB"/>
        </w:rPr>
        <w:t>weekend without my parents. I enjoyed the program and I found new friends, who I can trust.”</w:t>
      </w:r>
      <w:r w:rsidR="00060A94">
        <w:rPr>
          <w:i/>
          <w:iCs/>
          <w:lang w:val="en-GB"/>
        </w:rPr>
        <w:t xml:space="preserve"> </w:t>
      </w:r>
      <w:r w:rsidR="00060A94">
        <w:rPr>
          <w:lang w:val="en-GB"/>
        </w:rPr>
        <w:t xml:space="preserve">The last participant, who added something different, answered: </w:t>
      </w:r>
      <w:r w:rsidR="00060A94">
        <w:rPr>
          <w:i/>
          <w:iCs/>
          <w:lang w:val="en-GB"/>
        </w:rPr>
        <w:t>“I really hope that the next weekend stay will be LOTR. I would prefer Gollum as a guide rather than Bilbo.”</w:t>
      </w:r>
    </w:p>
    <w:p w14:paraId="56753F0F" w14:textId="2EBE1D55" w:rsidR="006B418D" w:rsidRPr="001E7786" w:rsidRDefault="006B418D" w:rsidP="006B418D">
      <w:pPr>
        <w:spacing w:line="259" w:lineRule="auto"/>
        <w:jc w:val="left"/>
        <w:rPr>
          <w:lang w:val="en-GB"/>
        </w:rPr>
      </w:pPr>
      <w:r>
        <w:rPr>
          <w:lang w:val="en-GB"/>
        </w:rPr>
        <w:br w:type="page"/>
      </w:r>
    </w:p>
    <w:p w14:paraId="71626B6A" w14:textId="2E4CE425" w:rsidR="0038518F" w:rsidRDefault="0038518F" w:rsidP="0038518F">
      <w:pPr>
        <w:pStyle w:val="Nadpis1"/>
        <w:rPr>
          <w:lang w:val="en-GB"/>
        </w:rPr>
      </w:pPr>
      <w:bookmarkStart w:id="49" w:name="_Toc101194570"/>
      <w:r>
        <w:rPr>
          <w:lang w:val="en-GB"/>
        </w:rPr>
        <w:lastRenderedPageBreak/>
        <w:t>Conclusion</w:t>
      </w:r>
      <w:bookmarkEnd w:id="49"/>
    </w:p>
    <w:p w14:paraId="0C8CBC09" w14:textId="681E10AB" w:rsidR="00981A8C" w:rsidRPr="00981A8C" w:rsidRDefault="00981A8C" w:rsidP="00F21EF3">
      <w:pPr>
        <w:ind w:firstLine="708"/>
        <w:rPr>
          <w:lang w:val="en-GB"/>
        </w:rPr>
      </w:pPr>
      <w:r>
        <w:rPr>
          <w:lang w:val="en-GB"/>
        </w:rPr>
        <w:t>The bachelor thesis was divided into two main parts – theoretical a</w:t>
      </w:r>
      <w:r w:rsidR="007A5552">
        <w:rPr>
          <w:lang w:val="en-GB"/>
        </w:rPr>
        <w:t>nd</w:t>
      </w:r>
      <w:r>
        <w:rPr>
          <w:lang w:val="en-GB"/>
        </w:rPr>
        <w:t xml:space="preserve"> practical. The theoretical part described in</w:t>
      </w:r>
      <w:r w:rsidR="00547AD9">
        <w:rPr>
          <w:lang w:val="en-GB"/>
        </w:rPr>
        <w:t xml:space="preserve"> </w:t>
      </w:r>
      <w:r w:rsidR="007A5552">
        <w:rPr>
          <w:lang w:val="en-GB"/>
        </w:rPr>
        <w:t>short,</w:t>
      </w:r>
      <w:r>
        <w:rPr>
          <w:lang w:val="en-GB"/>
        </w:rPr>
        <w:t xml:space="preserve"> </w:t>
      </w:r>
      <w:r w:rsidR="007A5552">
        <w:rPr>
          <w:lang w:val="en-GB"/>
        </w:rPr>
        <w:t xml:space="preserve">the </w:t>
      </w:r>
      <w:r>
        <w:rPr>
          <w:lang w:val="en-GB"/>
        </w:rPr>
        <w:t xml:space="preserve">life and work of Tolkien. The focus was mainly on </w:t>
      </w:r>
      <w:r>
        <w:rPr>
          <w:i/>
          <w:iCs/>
          <w:lang w:val="en-GB"/>
        </w:rPr>
        <w:t>The Hobbit</w:t>
      </w:r>
      <w:r>
        <w:rPr>
          <w:lang w:val="en-GB"/>
        </w:rPr>
        <w:t xml:space="preserve"> and how it is accessible to people with visual impairment. </w:t>
      </w:r>
      <w:r w:rsidR="00CC601F">
        <w:rPr>
          <w:lang w:val="en-GB"/>
        </w:rPr>
        <w:t>Another significant chapter represented visual impairment and how it influences</w:t>
      </w:r>
      <w:r w:rsidR="00547AD9">
        <w:rPr>
          <w:lang w:val="en-GB"/>
        </w:rPr>
        <w:t xml:space="preserve"> an</w:t>
      </w:r>
      <w:r w:rsidR="00CC601F">
        <w:rPr>
          <w:lang w:val="en-GB"/>
        </w:rPr>
        <w:t xml:space="preserve"> individual’s life. This chapter helped with creating goals for each program of the weekend stay. The last chapters of the theoretical part dealt with basic characteristics of learning through the experience and non-profit organization Život trochu jinak, z.s. The practical part covered the program of the weekend stay and the results from the questionnaire. </w:t>
      </w:r>
    </w:p>
    <w:p w14:paraId="6A66A99A" w14:textId="0FE79052" w:rsidR="00981A8C" w:rsidRDefault="008E02FA" w:rsidP="00F21EF3">
      <w:pPr>
        <w:ind w:firstLine="708"/>
        <w:rPr>
          <w:lang w:val="en-GB"/>
        </w:rPr>
      </w:pPr>
      <w:r>
        <w:rPr>
          <w:lang w:val="en-GB"/>
        </w:rPr>
        <w:t xml:space="preserve">In the introductory </w:t>
      </w:r>
      <w:r w:rsidR="00F21EF3">
        <w:rPr>
          <w:lang w:val="en-GB"/>
        </w:rPr>
        <w:t>chapter three main aims were stated. The first on</w:t>
      </w:r>
      <w:r w:rsidR="00547AD9">
        <w:rPr>
          <w:lang w:val="en-GB"/>
        </w:rPr>
        <w:t>e</w:t>
      </w:r>
      <w:r w:rsidR="00F21EF3">
        <w:rPr>
          <w:lang w:val="en-GB"/>
        </w:rPr>
        <w:t xml:space="preserve"> was to create a program, which follows </w:t>
      </w:r>
      <w:r w:rsidR="00547AD9">
        <w:rPr>
          <w:lang w:val="en-GB"/>
        </w:rPr>
        <w:t>the</w:t>
      </w:r>
      <w:r w:rsidR="00F21EF3">
        <w:rPr>
          <w:lang w:val="en-GB"/>
        </w:rPr>
        <w:t xml:space="preserve"> story of Bilbo Baggins, Gandalf, and their companions. This aim was fulfilled but there were some necessary changes made due to the short time of the weekend stay. Some events of the book had to </w:t>
      </w:r>
      <w:r w:rsidR="00547AD9">
        <w:rPr>
          <w:lang w:val="en-GB"/>
        </w:rPr>
        <w:t xml:space="preserve">be </w:t>
      </w:r>
      <w:r w:rsidR="00F21EF3">
        <w:rPr>
          <w:lang w:val="en-GB"/>
        </w:rPr>
        <w:t>omitted. This omission did not have</w:t>
      </w:r>
      <w:r w:rsidR="00981A8C">
        <w:rPr>
          <w:lang w:val="en-GB"/>
        </w:rPr>
        <w:t xml:space="preserve"> </w:t>
      </w:r>
      <w:r w:rsidR="007A5552">
        <w:rPr>
          <w:lang w:val="en-GB"/>
        </w:rPr>
        <w:t>a significant</w:t>
      </w:r>
      <w:r w:rsidR="00F21EF3">
        <w:rPr>
          <w:lang w:val="en-GB"/>
        </w:rPr>
        <w:t xml:space="preserve"> influence on the storyline.</w:t>
      </w:r>
      <w:r w:rsidR="00981A8C">
        <w:rPr>
          <w:lang w:val="en-GB"/>
        </w:rPr>
        <w:t xml:space="preserve"> The second aim of this bachelor thesis was to put the planned program into reality. This aim was fulfilled too. </w:t>
      </w:r>
      <w:r w:rsidR="00547AD9">
        <w:rPr>
          <w:lang w:val="en-GB"/>
        </w:rPr>
        <w:t>During</w:t>
      </w:r>
      <w:r w:rsidR="00981A8C">
        <w:rPr>
          <w:lang w:val="en-GB"/>
        </w:rPr>
        <w:t xml:space="preserve"> the weekend stay</w:t>
      </w:r>
      <w:r w:rsidR="00547AD9">
        <w:rPr>
          <w:lang w:val="en-GB"/>
        </w:rPr>
        <w:t>,</w:t>
      </w:r>
      <w:r w:rsidR="00981A8C">
        <w:rPr>
          <w:lang w:val="en-GB"/>
        </w:rPr>
        <w:t xml:space="preserve"> we had to face multiple obstacles such as </w:t>
      </w:r>
      <w:r w:rsidR="00547AD9">
        <w:rPr>
          <w:lang w:val="en-GB"/>
        </w:rPr>
        <w:t xml:space="preserve">the </w:t>
      </w:r>
      <w:r w:rsidR="00981A8C">
        <w:rPr>
          <w:lang w:val="en-GB"/>
        </w:rPr>
        <w:t>late arrival of some participants, or bad weather conditions. These obstacles were overcome with operative changes made on the spot. One of the programs was omitted.</w:t>
      </w:r>
      <w:r w:rsidR="00CC601F">
        <w:rPr>
          <w:lang w:val="en-GB"/>
        </w:rPr>
        <w:t xml:space="preserve"> It was surprising </w:t>
      </w:r>
      <w:r w:rsidR="00034D8B">
        <w:rPr>
          <w:lang w:val="en-GB"/>
        </w:rPr>
        <w:t>that the children found goblins so scary that we could not mention them in other programs.</w:t>
      </w:r>
    </w:p>
    <w:p w14:paraId="02FF32FE" w14:textId="3F830BCF" w:rsidR="00034D8B" w:rsidRDefault="00981A8C" w:rsidP="00F21EF3">
      <w:pPr>
        <w:ind w:firstLine="708"/>
        <w:rPr>
          <w:lang w:val="en-GB"/>
        </w:rPr>
      </w:pPr>
      <w:r>
        <w:rPr>
          <w:lang w:val="en-GB"/>
        </w:rPr>
        <w:t xml:space="preserve">The last aim of the bachelor thesis was to motivate the children to read </w:t>
      </w:r>
      <w:r>
        <w:rPr>
          <w:i/>
          <w:iCs/>
          <w:lang w:val="en-GB"/>
        </w:rPr>
        <w:t xml:space="preserve">The Hobbit. </w:t>
      </w:r>
      <w:r w:rsidR="00CC601F">
        <w:rPr>
          <w:lang w:val="en-GB"/>
        </w:rPr>
        <w:t xml:space="preserve">This aim was detected by the questionnaire given to the participants of the weekend stay after the last program. The results of the questionnaire found that only one of the participants read </w:t>
      </w:r>
      <w:r w:rsidR="00CC601F">
        <w:rPr>
          <w:i/>
          <w:iCs/>
          <w:lang w:val="en-GB"/>
        </w:rPr>
        <w:t xml:space="preserve">The Hobbit </w:t>
      </w:r>
      <w:r w:rsidR="00CC601F">
        <w:rPr>
          <w:lang w:val="en-GB"/>
        </w:rPr>
        <w:t xml:space="preserve">before the weekend stay but six of the participants feel motivated to read </w:t>
      </w:r>
      <w:r w:rsidR="00CC601F">
        <w:rPr>
          <w:i/>
          <w:iCs/>
          <w:lang w:val="en-GB"/>
        </w:rPr>
        <w:t xml:space="preserve">The Hobbit </w:t>
      </w:r>
      <w:r w:rsidR="00CC601F">
        <w:rPr>
          <w:lang w:val="en-GB"/>
        </w:rPr>
        <w:t xml:space="preserve">after “living through the story”. The children enjoyed the atmosphere of the story and found the most motivating program Celebration, where they got the reward for their hard work. More than half of the programs were targeted as motivational for half of the participants. </w:t>
      </w:r>
      <w:r w:rsidR="00034D8B">
        <w:rPr>
          <w:lang w:val="en-GB"/>
        </w:rPr>
        <w:t>As from previous feedback on similar stays even the children, who do not enjoy reading, are willing to read a book.</w:t>
      </w:r>
    </w:p>
    <w:p w14:paraId="535AFEA5" w14:textId="48913D2D" w:rsidR="00034D8B" w:rsidRDefault="00034D8B" w:rsidP="00F21EF3">
      <w:pPr>
        <w:ind w:firstLine="708"/>
        <w:rPr>
          <w:lang w:val="en-GB"/>
        </w:rPr>
      </w:pPr>
      <w:r>
        <w:rPr>
          <w:lang w:val="en-GB"/>
        </w:rPr>
        <w:t>To conclude</w:t>
      </w:r>
      <w:r w:rsidR="007A5552">
        <w:rPr>
          <w:lang w:val="en-GB"/>
        </w:rPr>
        <w:t>,</w:t>
      </w:r>
      <w:r>
        <w:rPr>
          <w:lang w:val="en-GB"/>
        </w:rPr>
        <w:t xml:space="preserve"> it is possible to motivate children with visual impairment to read a book by “living through the story” and to develop multiple areas of their li</w:t>
      </w:r>
      <w:r w:rsidR="007A5552">
        <w:rPr>
          <w:lang w:val="en-GB"/>
        </w:rPr>
        <w:t>ves</w:t>
      </w:r>
      <w:r>
        <w:rPr>
          <w:lang w:val="en-GB"/>
        </w:rPr>
        <w:t xml:space="preserve"> with the help of learning through the experience. What is the benefit of these results? Different book</w:t>
      </w:r>
      <w:r w:rsidR="00547AD9">
        <w:rPr>
          <w:lang w:val="en-GB"/>
        </w:rPr>
        <w:t>s</w:t>
      </w:r>
      <w:r w:rsidR="00DA1F40">
        <w:rPr>
          <w:lang w:val="en-GB"/>
        </w:rPr>
        <w:t xml:space="preserve"> can be chosen and </w:t>
      </w:r>
      <w:r w:rsidR="00547AD9">
        <w:rPr>
          <w:lang w:val="en-GB"/>
        </w:rPr>
        <w:t xml:space="preserve">a </w:t>
      </w:r>
      <w:r w:rsidR="00DA1F40">
        <w:rPr>
          <w:lang w:val="en-GB"/>
        </w:rPr>
        <w:t xml:space="preserve">tailored </w:t>
      </w:r>
      <w:r w:rsidR="00547AD9">
        <w:rPr>
          <w:lang w:val="en-GB"/>
        </w:rPr>
        <w:t>program</w:t>
      </w:r>
      <w:r w:rsidR="00DA1F40">
        <w:rPr>
          <w:lang w:val="en-GB"/>
        </w:rPr>
        <w:t xml:space="preserve"> for it</w:t>
      </w:r>
      <w:r w:rsidR="007A5552">
        <w:rPr>
          <w:lang w:val="en-GB"/>
        </w:rPr>
        <w:t xml:space="preserve"> can be created based on them</w:t>
      </w:r>
      <w:r w:rsidR="00DA1F40">
        <w:rPr>
          <w:lang w:val="en-GB"/>
        </w:rPr>
        <w:t xml:space="preserve">. This can help improve </w:t>
      </w:r>
      <w:r w:rsidR="007A5552">
        <w:rPr>
          <w:lang w:val="en-GB"/>
        </w:rPr>
        <w:lastRenderedPageBreak/>
        <w:t xml:space="preserve">children’s </w:t>
      </w:r>
      <w:r w:rsidR="00DA1F40">
        <w:rPr>
          <w:lang w:val="en-GB"/>
        </w:rPr>
        <w:t xml:space="preserve">relationship </w:t>
      </w:r>
      <w:r w:rsidR="007A5552">
        <w:rPr>
          <w:lang w:val="en-GB"/>
        </w:rPr>
        <w:t>to</w:t>
      </w:r>
      <w:r w:rsidR="00DA1F40">
        <w:rPr>
          <w:lang w:val="en-GB"/>
        </w:rPr>
        <w:t xml:space="preserve"> reading, or it can help the children, who do not enjoy reading</w:t>
      </w:r>
      <w:r w:rsidR="00DD0D21">
        <w:rPr>
          <w:lang w:val="en-GB"/>
        </w:rPr>
        <w:t>,</w:t>
      </w:r>
      <w:r w:rsidR="00DA1F40">
        <w:rPr>
          <w:lang w:val="en-GB"/>
        </w:rPr>
        <w:t xml:space="preserve"> to get to know the story without reading</w:t>
      </w:r>
      <w:r w:rsidR="00DD0D21">
        <w:rPr>
          <w:lang w:val="en-GB"/>
        </w:rPr>
        <w:t xml:space="preserve"> it</w:t>
      </w:r>
      <w:r w:rsidR="00DA1F40">
        <w:rPr>
          <w:lang w:val="en-GB"/>
        </w:rPr>
        <w:t>. This method of motivation can be also used</w:t>
      </w:r>
      <w:r w:rsidR="00DD0D21">
        <w:rPr>
          <w:lang w:val="en-GB"/>
        </w:rPr>
        <w:t xml:space="preserve"> with</w:t>
      </w:r>
      <w:r w:rsidR="00DA1F40">
        <w:rPr>
          <w:lang w:val="en-GB"/>
        </w:rPr>
        <w:t xml:space="preserve"> children without any impairment, or with different impairment</w:t>
      </w:r>
      <w:r w:rsidR="00547AD9">
        <w:rPr>
          <w:lang w:val="en-GB"/>
        </w:rPr>
        <w:t>s</w:t>
      </w:r>
      <w:r w:rsidR="00DA1F40">
        <w:rPr>
          <w:lang w:val="en-GB"/>
        </w:rPr>
        <w:t xml:space="preserve"> such as hearing impairment, or dyslexia. Some changes in the program are necessary to fit it to the chosen group. Overall, from the reaction of the participants of the weekend stay it could be said that the stay was </w:t>
      </w:r>
      <w:r w:rsidR="00DD0D21">
        <w:rPr>
          <w:lang w:val="en-GB"/>
        </w:rPr>
        <w:t>s</w:t>
      </w:r>
      <w:r w:rsidR="00DA1F40">
        <w:rPr>
          <w:lang w:val="en-GB"/>
        </w:rPr>
        <w:t>uccess</w:t>
      </w:r>
      <w:r w:rsidR="00DD0D21">
        <w:rPr>
          <w:lang w:val="en-GB"/>
        </w:rPr>
        <w:t>ful</w:t>
      </w:r>
      <w:r w:rsidR="00DA1F40">
        <w:rPr>
          <w:lang w:val="en-GB"/>
        </w:rPr>
        <w:t xml:space="preserve">. </w:t>
      </w:r>
    </w:p>
    <w:p w14:paraId="64FC56BF" w14:textId="63509AF0" w:rsidR="00D96DC3" w:rsidRPr="00D96DC3" w:rsidRDefault="00D96DC3" w:rsidP="00F21EF3">
      <w:pPr>
        <w:ind w:firstLine="708"/>
        <w:rPr>
          <w:lang w:val="en-GB"/>
        </w:rPr>
      </w:pPr>
      <w:r>
        <w:rPr>
          <w:lang w:val="en-GB"/>
        </w:rPr>
        <w:br w:type="page"/>
      </w:r>
    </w:p>
    <w:p w14:paraId="457028EA" w14:textId="668637A0" w:rsidR="00E6562C" w:rsidRDefault="0038518F" w:rsidP="00E6562C">
      <w:pPr>
        <w:pStyle w:val="Nadpis1"/>
        <w:rPr>
          <w:lang w:val="en-GB"/>
        </w:rPr>
      </w:pPr>
      <w:bookmarkStart w:id="50" w:name="_Toc101194571"/>
      <w:r>
        <w:rPr>
          <w:lang w:val="en-GB"/>
        </w:rPr>
        <w:lastRenderedPageBreak/>
        <w:t>Primary sources</w:t>
      </w:r>
      <w:bookmarkEnd w:id="50"/>
    </w:p>
    <w:p w14:paraId="48370293" w14:textId="737A7C01" w:rsidR="00E6562C" w:rsidRDefault="00E6562C" w:rsidP="00E6562C">
      <w:pPr>
        <w:spacing w:after="0" w:line="240" w:lineRule="auto"/>
        <w:jc w:val="left"/>
        <w:rPr>
          <w:rFonts w:eastAsia="Times New Roman" w:cs="Times New Roman"/>
          <w:szCs w:val="24"/>
          <w:lang w:eastAsia="cs-CZ"/>
        </w:rPr>
      </w:pPr>
      <w:r w:rsidRPr="00F404B2">
        <w:rPr>
          <w:rFonts w:eastAsia="Times New Roman" w:cs="Times New Roman"/>
          <w:szCs w:val="24"/>
          <w:lang w:eastAsia="cs-CZ"/>
        </w:rPr>
        <w:t xml:space="preserve">TOLKIEN, J. R. R. </w:t>
      </w:r>
      <w:r w:rsidRPr="00F404B2">
        <w:rPr>
          <w:rFonts w:eastAsia="Times New Roman" w:cs="Times New Roman"/>
          <w:i/>
          <w:iCs/>
          <w:szCs w:val="24"/>
          <w:lang w:eastAsia="cs-CZ"/>
        </w:rPr>
        <w:t>The Hobbit: Or There and Back Again</w:t>
      </w:r>
      <w:r w:rsidRPr="00F404B2">
        <w:rPr>
          <w:rFonts w:eastAsia="Times New Roman" w:cs="Times New Roman"/>
          <w:szCs w:val="24"/>
          <w:lang w:eastAsia="cs-CZ"/>
        </w:rPr>
        <w:t>. 5. London: HarperCollinsPublishers, 2006. ISBN 978-0-261-10221-7.</w:t>
      </w:r>
    </w:p>
    <w:p w14:paraId="3CF418F1" w14:textId="77777777" w:rsidR="00E6562C" w:rsidRPr="00E6562C" w:rsidRDefault="00E6562C" w:rsidP="00E6562C">
      <w:pPr>
        <w:spacing w:after="0" w:line="240" w:lineRule="auto"/>
        <w:jc w:val="left"/>
        <w:rPr>
          <w:rFonts w:eastAsia="Times New Roman" w:cs="Times New Roman"/>
          <w:szCs w:val="24"/>
          <w:lang w:eastAsia="cs-CZ"/>
        </w:rPr>
      </w:pPr>
    </w:p>
    <w:p w14:paraId="262A1399" w14:textId="4AC226B9" w:rsidR="00E6562C" w:rsidRPr="00E6562C" w:rsidRDefault="00E6562C" w:rsidP="00E6562C">
      <w:pPr>
        <w:pStyle w:val="Nadpis1"/>
        <w:rPr>
          <w:lang w:val="en-GB"/>
        </w:rPr>
      </w:pPr>
      <w:bookmarkStart w:id="51" w:name="_Toc101194572"/>
      <w:r>
        <w:rPr>
          <w:lang w:val="en-GB"/>
        </w:rPr>
        <w:t>Secondary sources</w:t>
      </w:r>
      <w:bookmarkEnd w:id="51"/>
    </w:p>
    <w:p w14:paraId="7F404D0B" w14:textId="71F2D2C0" w:rsidR="00D96DC3" w:rsidRPr="00D96DC3" w:rsidRDefault="00D96DC3" w:rsidP="00E007AF">
      <w:pPr>
        <w:spacing w:after="0" w:line="240" w:lineRule="auto"/>
        <w:jc w:val="left"/>
        <w:rPr>
          <w:rFonts w:eastAsia="Times New Roman" w:cs="Times New Roman"/>
          <w:szCs w:val="24"/>
          <w:lang w:eastAsia="cs-CZ"/>
        </w:rPr>
      </w:pPr>
      <w:r w:rsidRPr="00D96DC3">
        <w:rPr>
          <w:rFonts w:eastAsia="Times New Roman" w:cs="Times New Roman"/>
          <w:szCs w:val="24"/>
          <w:lang w:eastAsia="cs-CZ"/>
        </w:rPr>
        <w:t xml:space="preserve">ANDRESEN, Lee; BOUD, David; COHEN, Ruth. </w:t>
      </w:r>
      <w:r w:rsidRPr="00D96DC3">
        <w:rPr>
          <w:rFonts w:eastAsia="Times New Roman" w:cs="Times New Roman"/>
          <w:i/>
          <w:iCs/>
          <w:szCs w:val="24"/>
          <w:lang w:eastAsia="cs-CZ"/>
        </w:rPr>
        <w:t>Experience-based learning</w:t>
      </w:r>
      <w:r w:rsidRPr="00D96DC3">
        <w:rPr>
          <w:rFonts w:eastAsia="Times New Roman" w:cs="Times New Roman"/>
          <w:szCs w:val="24"/>
          <w:lang w:eastAsia="cs-CZ"/>
        </w:rPr>
        <w:t>. Routledge, 2020.</w:t>
      </w:r>
    </w:p>
    <w:p w14:paraId="0B8C0B16" w14:textId="77777777" w:rsidR="00D96DC3" w:rsidRDefault="00D96DC3" w:rsidP="00E007AF">
      <w:pPr>
        <w:spacing w:after="0" w:line="240" w:lineRule="auto"/>
        <w:jc w:val="left"/>
        <w:rPr>
          <w:rFonts w:eastAsia="Times New Roman" w:cs="Times New Roman"/>
          <w:szCs w:val="24"/>
          <w:lang w:eastAsia="cs-CZ"/>
        </w:rPr>
      </w:pPr>
    </w:p>
    <w:p w14:paraId="555C74FA" w14:textId="08A1262D" w:rsidR="00D96DC3" w:rsidRDefault="00D96DC3" w:rsidP="00E007AF">
      <w:pPr>
        <w:spacing w:after="0" w:line="240" w:lineRule="auto"/>
        <w:jc w:val="left"/>
        <w:rPr>
          <w:rFonts w:eastAsia="Times New Roman" w:cs="Times New Roman"/>
          <w:szCs w:val="24"/>
          <w:lang w:eastAsia="cs-CZ"/>
        </w:rPr>
      </w:pPr>
      <w:r w:rsidRPr="00D96DC3">
        <w:rPr>
          <w:rFonts w:eastAsia="Times New Roman" w:cs="Times New Roman"/>
          <w:szCs w:val="24"/>
          <w:lang w:eastAsia="cs-CZ"/>
        </w:rPr>
        <w:t xml:space="preserve">BUBENÍČKOVÁ, Hana, Petr KARÁSEK a Radek PAVLÍČEK. </w:t>
      </w:r>
      <w:r w:rsidRPr="00D96DC3">
        <w:rPr>
          <w:rFonts w:eastAsia="Times New Roman" w:cs="Times New Roman"/>
          <w:i/>
          <w:iCs/>
          <w:szCs w:val="24"/>
          <w:lang w:eastAsia="cs-CZ"/>
        </w:rPr>
        <w:t>Kompenzační pomůcky pro uživatele se zrakovým postižením</w:t>
      </w:r>
      <w:r w:rsidRPr="00D96DC3">
        <w:rPr>
          <w:rFonts w:eastAsia="Times New Roman" w:cs="Times New Roman"/>
          <w:szCs w:val="24"/>
          <w:lang w:eastAsia="cs-CZ"/>
        </w:rPr>
        <w:t>. Brno: TyfloCentrum Brno, 2012. ISBN 978-80-260-1538-3.</w:t>
      </w:r>
    </w:p>
    <w:p w14:paraId="294230B1" w14:textId="6B52AD72" w:rsidR="00686963" w:rsidRDefault="00686963" w:rsidP="00E007AF">
      <w:pPr>
        <w:spacing w:after="0" w:line="240" w:lineRule="auto"/>
        <w:jc w:val="left"/>
        <w:rPr>
          <w:rFonts w:eastAsia="Times New Roman" w:cs="Times New Roman"/>
          <w:szCs w:val="24"/>
          <w:lang w:eastAsia="cs-CZ"/>
        </w:rPr>
      </w:pPr>
    </w:p>
    <w:p w14:paraId="5DD4E2A0" w14:textId="08A1B06F" w:rsidR="00686963" w:rsidRPr="00D96DC3" w:rsidRDefault="00686963" w:rsidP="00E007AF">
      <w:pPr>
        <w:spacing w:after="0" w:line="240" w:lineRule="auto"/>
        <w:jc w:val="left"/>
        <w:rPr>
          <w:rFonts w:eastAsia="Times New Roman" w:cs="Times New Roman"/>
          <w:szCs w:val="24"/>
          <w:lang w:eastAsia="cs-CZ"/>
        </w:rPr>
      </w:pPr>
      <w:r w:rsidRPr="00686963">
        <w:rPr>
          <w:rFonts w:eastAsia="Times New Roman" w:cs="Times New Roman"/>
          <w:szCs w:val="24"/>
          <w:lang w:eastAsia="cs-CZ"/>
        </w:rPr>
        <w:t xml:space="preserve">DVOŘÁČKOVÁ, Adéla; ŠULCOVÁ, Martina; JIRÁSEK, Ivo. Analýza metodologických postupů publikovaných prací v oblasti zážitkové pedagogiky. </w:t>
      </w:r>
      <w:r w:rsidRPr="00686963">
        <w:rPr>
          <w:rFonts w:eastAsia="Times New Roman" w:cs="Times New Roman"/>
          <w:i/>
          <w:iCs/>
          <w:szCs w:val="24"/>
          <w:lang w:eastAsia="cs-CZ"/>
        </w:rPr>
        <w:t>Pedagogika</w:t>
      </w:r>
      <w:r w:rsidRPr="00686963">
        <w:rPr>
          <w:rFonts w:eastAsia="Times New Roman" w:cs="Times New Roman"/>
          <w:szCs w:val="24"/>
          <w:lang w:eastAsia="cs-CZ"/>
        </w:rPr>
        <w:t>, 2014, 64.4: 407-421.</w:t>
      </w:r>
    </w:p>
    <w:p w14:paraId="3CC16F39" w14:textId="77777777" w:rsidR="00D96DC3" w:rsidRDefault="00D96DC3" w:rsidP="00E007AF">
      <w:pPr>
        <w:spacing w:after="0" w:line="240" w:lineRule="auto"/>
        <w:jc w:val="left"/>
        <w:rPr>
          <w:rFonts w:eastAsia="Times New Roman" w:cs="Times New Roman"/>
          <w:szCs w:val="24"/>
          <w:lang w:eastAsia="cs-CZ"/>
        </w:rPr>
      </w:pPr>
    </w:p>
    <w:p w14:paraId="214A3C32" w14:textId="7DD4B0EE" w:rsidR="00E007AF" w:rsidRDefault="00E007AF" w:rsidP="00E007AF">
      <w:pPr>
        <w:spacing w:after="0" w:line="240" w:lineRule="auto"/>
        <w:jc w:val="left"/>
        <w:rPr>
          <w:rFonts w:eastAsia="Times New Roman" w:cs="Times New Roman"/>
          <w:szCs w:val="24"/>
          <w:lang w:eastAsia="cs-CZ"/>
        </w:rPr>
      </w:pPr>
      <w:r w:rsidRPr="00E007AF">
        <w:rPr>
          <w:rFonts w:eastAsia="Times New Roman" w:cs="Times New Roman"/>
          <w:szCs w:val="24"/>
          <w:lang w:eastAsia="cs-CZ"/>
        </w:rPr>
        <w:t xml:space="preserve">CARPENTER, Humphrey. </w:t>
      </w:r>
      <w:r w:rsidRPr="00E007AF">
        <w:rPr>
          <w:rFonts w:eastAsia="Times New Roman" w:cs="Times New Roman"/>
          <w:i/>
          <w:iCs/>
          <w:szCs w:val="24"/>
          <w:lang w:eastAsia="cs-CZ"/>
        </w:rPr>
        <w:t>J. R. R. Tolkien: A Biography</w:t>
      </w:r>
      <w:r w:rsidRPr="00E007AF">
        <w:rPr>
          <w:rFonts w:eastAsia="Times New Roman" w:cs="Times New Roman"/>
          <w:szCs w:val="24"/>
          <w:lang w:eastAsia="cs-CZ"/>
        </w:rPr>
        <w:t>. 4. London:</w:t>
      </w:r>
      <w:r>
        <w:rPr>
          <w:rFonts w:eastAsia="Times New Roman" w:cs="Times New Roman"/>
          <w:szCs w:val="24"/>
          <w:lang w:eastAsia="cs-CZ"/>
        </w:rPr>
        <w:t xml:space="preserve"> </w:t>
      </w:r>
      <w:r w:rsidRPr="00E007AF">
        <w:rPr>
          <w:rFonts w:eastAsia="Times New Roman" w:cs="Times New Roman"/>
          <w:szCs w:val="24"/>
          <w:lang w:eastAsia="cs-CZ"/>
        </w:rPr>
        <w:t>HarperCollinsPublishers, 1995. ISBN 9780261102453.</w:t>
      </w:r>
    </w:p>
    <w:p w14:paraId="6394853B" w14:textId="53C8227E" w:rsidR="00D96DC3" w:rsidRDefault="00D96DC3" w:rsidP="00E007AF">
      <w:pPr>
        <w:spacing w:after="0" w:line="240" w:lineRule="auto"/>
        <w:jc w:val="left"/>
        <w:rPr>
          <w:rFonts w:eastAsia="Times New Roman" w:cs="Times New Roman"/>
          <w:szCs w:val="24"/>
          <w:lang w:eastAsia="cs-CZ"/>
        </w:rPr>
      </w:pPr>
    </w:p>
    <w:p w14:paraId="3FE0117E" w14:textId="707F99AE" w:rsidR="00D96DC3" w:rsidRDefault="00D96DC3" w:rsidP="00E007AF">
      <w:pPr>
        <w:spacing w:after="0" w:line="240" w:lineRule="auto"/>
        <w:jc w:val="left"/>
        <w:rPr>
          <w:rFonts w:eastAsia="Times New Roman" w:cs="Times New Roman"/>
          <w:szCs w:val="24"/>
          <w:lang w:eastAsia="cs-CZ"/>
        </w:rPr>
      </w:pPr>
      <w:r w:rsidRPr="00D96DC3">
        <w:rPr>
          <w:rFonts w:eastAsia="Times New Roman" w:cs="Times New Roman"/>
          <w:szCs w:val="24"/>
          <w:lang w:eastAsia="cs-CZ"/>
        </w:rPr>
        <w:t xml:space="preserve">HANUŠ, Radek a Lenka CHYTILOVÁ. </w:t>
      </w:r>
      <w:r w:rsidRPr="00D96DC3">
        <w:rPr>
          <w:rFonts w:eastAsia="Times New Roman" w:cs="Times New Roman"/>
          <w:i/>
          <w:iCs/>
          <w:szCs w:val="24"/>
          <w:lang w:eastAsia="cs-CZ"/>
        </w:rPr>
        <w:t>Zážitkově pedagogické učení</w:t>
      </w:r>
      <w:r w:rsidRPr="00D96DC3">
        <w:rPr>
          <w:rFonts w:eastAsia="Times New Roman" w:cs="Times New Roman"/>
          <w:szCs w:val="24"/>
          <w:lang w:eastAsia="cs-CZ"/>
        </w:rPr>
        <w:t>. Praha: Grada, 2009. Pedagogika (Grada). ISBN 978-80-247-2816-2.</w:t>
      </w:r>
    </w:p>
    <w:p w14:paraId="6A379A06" w14:textId="721CD515" w:rsidR="00A669DC" w:rsidRDefault="00A669DC" w:rsidP="00E007AF">
      <w:pPr>
        <w:spacing w:after="0" w:line="240" w:lineRule="auto"/>
        <w:jc w:val="left"/>
        <w:rPr>
          <w:rFonts w:eastAsia="Times New Roman" w:cs="Times New Roman"/>
          <w:szCs w:val="24"/>
          <w:lang w:eastAsia="cs-CZ"/>
        </w:rPr>
      </w:pPr>
    </w:p>
    <w:p w14:paraId="57277EF6" w14:textId="2F7593C2" w:rsidR="00A669DC" w:rsidRPr="00D96DC3" w:rsidRDefault="00A669DC" w:rsidP="00E007AF">
      <w:pPr>
        <w:spacing w:after="0" w:line="240" w:lineRule="auto"/>
        <w:jc w:val="left"/>
        <w:rPr>
          <w:rFonts w:eastAsia="Times New Roman" w:cs="Times New Roman"/>
          <w:szCs w:val="24"/>
          <w:lang w:eastAsia="cs-CZ"/>
        </w:rPr>
      </w:pPr>
      <w:r w:rsidRPr="00A669DC">
        <w:rPr>
          <w:rFonts w:eastAsia="Times New Roman" w:cs="Times New Roman"/>
          <w:szCs w:val="24"/>
          <w:lang w:eastAsia="cs-CZ"/>
        </w:rPr>
        <w:t xml:space="preserve">HELMS, Randel. Tolkien's World. </w:t>
      </w:r>
      <w:r w:rsidRPr="00A669DC">
        <w:rPr>
          <w:rFonts w:eastAsia="Times New Roman" w:cs="Times New Roman"/>
          <w:i/>
          <w:iCs/>
          <w:szCs w:val="24"/>
          <w:lang w:eastAsia="cs-CZ"/>
        </w:rPr>
        <w:t>Contemporary Literary Criticism</w:t>
      </w:r>
      <w:r w:rsidRPr="00A669DC">
        <w:rPr>
          <w:rFonts w:eastAsia="Times New Roman" w:cs="Times New Roman"/>
          <w:szCs w:val="24"/>
          <w:lang w:eastAsia="cs-CZ"/>
        </w:rPr>
        <w:t>, 1979, 12.</w:t>
      </w:r>
    </w:p>
    <w:p w14:paraId="1EA711D3" w14:textId="0A639A8E" w:rsidR="00F404B2" w:rsidRDefault="00F404B2" w:rsidP="00E007AF">
      <w:pPr>
        <w:spacing w:after="0" w:line="240" w:lineRule="auto"/>
        <w:jc w:val="left"/>
        <w:rPr>
          <w:rFonts w:eastAsia="Times New Roman" w:cs="Times New Roman"/>
          <w:szCs w:val="24"/>
          <w:lang w:eastAsia="cs-CZ"/>
        </w:rPr>
      </w:pPr>
    </w:p>
    <w:p w14:paraId="2A2CF754" w14:textId="2C5C9C5F" w:rsidR="00F404B2" w:rsidRDefault="00F404B2" w:rsidP="00E007AF">
      <w:pPr>
        <w:spacing w:after="0" w:line="240" w:lineRule="auto"/>
        <w:jc w:val="left"/>
        <w:rPr>
          <w:rFonts w:eastAsia="Times New Roman" w:cs="Times New Roman"/>
          <w:szCs w:val="24"/>
          <w:lang w:eastAsia="cs-CZ"/>
        </w:rPr>
      </w:pPr>
      <w:r w:rsidRPr="00F404B2">
        <w:rPr>
          <w:rFonts w:eastAsia="Times New Roman" w:cs="Times New Roman"/>
          <w:szCs w:val="24"/>
          <w:lang w:eastAsia="cs-CZ"/>
        </w:rPr>
        <w:t>JANKOVÁ, Jana. Katalog podpůrných opatření: dílčí část: pro žáky s potřebou podpory ve vzdělávání z důvodu zrakového postižení a oslabení zrakového vnímání. 2., přepracované a rozšířené vydání. Olomouc: Univerzita Palackého v Olomouci, 2020. ISBN 978-80-244-5694-2.</w:t>
      </w:r>
    </w:p>
    <w:p w14:paraId="77E7BB01" w14:textId="22DD583A" w:rsidR="00D96DC3" w:rsidRDefault="00D96DC3" w:rsidP="00E007AF">
      <w:pPr>
        <w:spacing w:after="0" w:line="240" w:lineRule="auto"/>
        <w:jc w:val="left"/>
        <w:rPr>
          <w:rFonts w:eastAsia="Times New Roman" w:cs="Times New Roman"/>
          <w:szCs w:val="24"/>
          <w:lang w:eastAsia="cs-CZ"/>
        </w:rPr>
      </w:pPr>
    </w:p>
    <w:p w14:paraId="553FDAD1" w14:textId="53AA5A39" w:rsidR="00D96DC3" w:rsidRPr="00D96DC3" w:rsidRDefault="00D96DC3" w:rsidP="00E007AF">
      <w:pPr>
        <w:spacing w:after="0" w:line="240" w:lineRule="auto"/>
        <w:jc w:val="left"/>
        <w:rPr>
          <w:rFonts w:eastAsia="Times New Roman" w:cs="Times New Roman"/>
          <w:szCs w:val="24"/>
          <w:lang w:eastAsia="cs-CZ"/>
        </w:rPr>
      </w:pPr>
      <w:r w:rsidRPr="00D96DC3">
        <w:rPr>
          <w:rFonts w:eastAsia="Times New Roman" w:cs="Times New Roman"/>
          <w:szCs w:val="24"/>
          <w:lang w:eastAsia="cs-CZ"/>
        </w:rPr>
        <w:t xml:space="preserve">KEBLOVÁ, Alena. </w:t>
      </w:r>
      <w:r w:rsidRPr="00D96DC3">
        <w:rPr>
          <w:rFonts w:eastAsia="Times New Roman" w:cs="Times New Roman"/>
          <w:i/>
          <w:iCs/>
          <w:szCs w:val="24"/>
          <w:lang w:eastAsia="cs-CZ"/>
        </w:rPr>
        <w:t>Čich a chuť u zrakově postižených</w:t>
      </w:r>
      <w:r w:rsidRPr="00D96DC3">
        <w:rPr>
          <w:rFonts w:eastAsia="Times New Roman" w:cs="Times New Roman"/>
          <w:szCs w:val="24"/>
          <w:lang w:eastAsia="cs-CZ"/>
        </w:rPr>
        <w:t>. Praha: Septima, 1999. ISBN 80-7216-081-8.</w:t>
      </w:r>
    </w:p>
    <w:p w14:paraId="495423A9" w14:textId="77777777" w:rsidR="00D96DC3" w:rsidRPr="00D96DC3" w:rsidRDefault="00D96DC3" w:rsidP="00E007AF">
      <w:pPr>
        <w:spacing w:after="0" w:line="240" w:lineRule="auto"/>
        <w:jc w:val="left"/>
        <w:rPr>
          <w:rFonts w:eastAsia="Times New Roman" w:cs="Times New Roman"/>
          <w:sz w:val="20"/>
          <w:szCs w:val="20"/>
          <w:lang w:eastAsia="cs-CZ"/>
        </w:rPr>
      </w:pPr>
    </w:p>
    <w:p w14:paraId="5F241670" w14:textId="49DF48C4" w:rsidR="004541A4" w:rsidRDefault="00D96DC3" w:rsidP="00E007AF">
      <w:pPr>
        <w:spacing w:after="0" w:line="240" w:lineRule="auto"/>
        <w:jc w:val="left"/>
        <w:rPr>
          <w:rFonts w:eastAsia="Times New Roman" w:cs="Times New Roman"/>
          <w:szCs w:val="24"/>
          <w:lang w:eastAsia="cs-CZ"/>
        </w:rPr>
      </w:pPr>
      <w:r w:rsidRPr="00D96DC3">
        <w:rPr>
          <w:rFonts w:eastAsia="Times New Roman" w:cs="Times New Roman"/>
          <w:szCs w:val="24"/>
          <w:lang w:eastAsia="cs-CZ"/>
        </w:rPr>
        <w:t xml:space="preserve">KEBLOVÁ, Alena. </w:t>
      </w:r>
      <w:r w:rsidRPr="00D96DC3">
        <w:rPr>
          <w:rFonts w:eastAsia="Times New Roman" w:cs="Times New Roman"/>
          <w:i/>
          <w:iCs/>
          <w:szCs w:val="24"/>
          <w:lang w:eastAsia="cs-CZ"/>
        </w:rPr>
        <w:t>Hmat u zrakově postižených</w:t>
      </w:r>
      <w:r w:rsidRPr="00D96DC3">
        <w:rPr>
          <w:rFonts w:eastAsia="Times New Roman" w:cs="Times New Roman"/>
          <w:szCs w:val="24"/>
          <w:lang w:eastAsia="cs-CZ"/>
        </w:rPr>
        <w:t>. Praha: Septima, 1999. ISBN 80-7216-085-0.</w:t>
      </w:r>
    </w:p>
    <w:p w14:paraId="15F7623E" w14:textId="3CA8BC0F" w:rsidR="00F50E0D" w:rsidRDefault="00F50E0D" w:rsidP="00E007AF">
      <w:pPr>
        <w:spacing w:after="0" w:line="240" w:lineRule="auto"/>
        <w:jc w:val="left"/>
        <w:rPr>
          <w:rFonts w:eastAsia="Times New Roman" w:cs="Times New Roman"/>
          <w:szCs w:val="24"/>
          <w:lang w:eastAsia="cs-CZ"/>
        </w:rPr>
      </w:pPr>
    </w:p>
    <w:p w14:paraId="30436B95" w14:textId="735AB5D6" w:rsidR="00F50E0D" w:rsidRDefault="00F50E0D" w:rsidP="00E007AF">
      <w:pPr>
        <w:spacing w:after="0" w:line="240" w:lineRule="auto"/>
        <w:jc w:val="left"/>
        <w:rPr>
          <w:rFonts w:eastAsia="Times New Roman" w:cs="Times New Roman"/>
          <w:szCs w:val="24"/>
          <w:lang w:eastAsia="cs-CZ"/>
        </w:rPr>
      </w:pPr>
      <w:r w:rsidRPr="00F50E0D">
        <w:rPr>
          <w:rStyle w:val="Zdraznn"/>
          <w:i w:val="0"/>
          <w:iCs w:val="0"/>
        </w:rPr>
        <w:t>KOLB, D. A.</w:t>
      </w:r>
      <w:r>
        <w:rPr>
          <w:rStyle w:val="Zdraznn"/>
        </w:rPr>
        <w:t xml:space="preserve"> (1984).  Experiential learning: Experience as the source of learning and development.  Upper Saddle River, NJ:  Prentice Hall</w:t>
      </w:r>
    </w:p>
    <w:p w14:paraId="2C5B3685" w14:textId="10C97C2F" w:rsidR="00F90922" w:rsidRDefault="004541A4" w:rsidP="004541A4">
      <w:pPr>
        <w:pStyle w:val="c-bibliographic-informationcitation"/>
      </w:pPr>
      <w:r>
        <w:t xml:space="preserve">KOLARIK, A.J., RAMAN, R., MOORE, B.C.J. </w:t>
      </w:r>
      <w:r>
        <w:rPr>
          <w:i/>
          <w:iCs/>
        </w:rPr>
        <w:t>et al.</w:t>
      </w:r>
      <w:r>
        <w:t xml:space="preserve"> The accuracy of auditory spatial judgments in the visually impaired is dependent on sound source distance. </w:t>
      </w:r>
      <w:r>
        <w:rPr>
          <w:i/>
          <w:iCs/>
        </w:rPr>
        <w:t>Sci Rep</w:t>
      </w:r>
      <w:r>
        <w:t xml:space="preserve"> </w:t>
      </w:r>
      <w:r>
        <w:rPr>
          <w:b/>
          <w:bCs/>
        </w:rPr>
        <w:t xml:space="preserve">10, </w:t>
      </w:r>
      <w:r>
        <w:t>7169 (2020). https://doi.org/10.1038/s41598-020-64306-8</w:t>
      </w:r>
    </w:p>
    <w:p w14:paraId="6ED5EF07" w14:textId="65C114F0" w:rsidR="00F90922" w:rsidRDefault="00F90922" w:rsidP="00F90922">
      <w:pPr>
        <w:spacing w:after="0" w:line="240" w:lineRule="auto"/>
        <w:jc w:val="left"/>
        <w:rPr>
          <w:rFonts w:eastAsia="Times New Roman" w:cs="Times New Roman"/>
          <w:szCs w:val="24"/>
          <w:lang w:eastAsia="cs-CZ"/>
        </w:rPr>
      </w:pPr>
      <w:r w:rsidRPr="00F90922">
        <w:rPr>
          <w:rFonts w:eastAsia="Times New Roman" w:cs="Times New Roman"/>
          <w:szCs w:val="24"/>
          <w:lang w:eastAsia="cs-CZ"/>
        </w:rPr>
        <w:t xml:space="preserve">KRAUSE, Arnulf. </w:t>
      </w:r>
      <w:r w:rsidRPr="00F90922">
        <w:rPr>
          <w:rFonts w:eastAsia="Times New Roman" w:cs="Times New Roman"/>
          <w:i/>
          <w:iCs/>
          <w:szCs w:val="24"/>
          <w:lang w:eastAsia="cs-CZ"/>
        </w:rPr>
        <w:t>Skutečná Středozemě: Tolkienova mytologie a její středověké kořeny</w:t>
      </w:r>
      <w:r w:rsidRPr="00F90922">
        <w:rPr>
          <w:rFonts w:eastAsia="Times New Roman" w:cs="Times New Roman"/>
          <w:szCs w:val="24"/>
          <w:lang w:eastAsia="cs-CZ"/>
        </w:rPr>
        <w:t>. Praha: Grada, 2013. ISBN 978-80-247-4489-6.</w:t>
      </w:r>
    </w:p>
    <w:p w14:paraId="40B2CE29" w14:textId="77777777" w:rsidR="00B20677" w:rsidRDefault="00B20677" w:rsidP="00F90922">
      <w:pPr>
        <w:spacing w:after="0" w:line="240" w:lineRule="auto"/>
        <w:jc w:val="left"/>
        <w:rPr>
          <w:rFonts w:eastAsia="Times New Roman" w:cs="Times New Roman"/>
          <w:szCs w:val="24"/>
          <w:lang w:eastAsia="cs-CZ"/>
        </w:rPr>
      </w:pPr>
    </w:p>
    <w:p w14:paraId="6C53DD47" w14:textId="774FBEFC" w:rsidR="00F404B2" w:rsidRDefault="00B20677" w:rsidP="00C45B4E">
      <w:pPr>
        <w:spacing w:line="240" w:lineRule="auto"/>
        <w:jc w:val="left"/>
        <w:rPr>
          <w:rFonts w:eastAsia="Times New Roman" w:cs="Times New Roman"/>
          <w:szCs w:val="24"/>
          <w:lang w:eastAsia="cs-CZ"/>
        </w:rPr>
      </w:pPr>
      <w:r w:rsidRPr="00C82522">
        <w:rPr>
          <w:rFonts w:eastAsia="Times New Roman" w:cs="Times New Roman"/>
          <w:szCs w:val="24"/>
          <w:lang w:eastAsia="cs-CZ"/>
        </w:rPr>
        <w:t xml:space="preserve">KROUPOVÁ, Kateřina. </w:t>
      </w:r>
      <w:r w:rsidRPr="00C82522">
        <w:rPr>
          <w:rFonts w:eastAsia="Times New Roman" w:cs="Times New Roman"/>
          <w:i/>
          <w:iCs/>
          <w:szCs w:val="24"/>
          <w:lang w:eastAsia="cs-CZ"/>
        </w:rPr>
        <w:t>Slovník speciálněpedagogické terminologie: vybrané pojmy</w:t>
      </w:r>
      <w:r w:rsidRPr="00C82522">
        <w:rPr>
          <w:rFonts w:eastAsia="Times New Roman" w:cs="Times New Roman"/>
          <w:szCs w:val="24"/>
          <w:lang w:eastAsia="cs-CZ"/>
        </w:rPr>
        <w:t>. Praha: Grada, 2016. Pedagogika (Grada). ISBN 978-80-247-5264-8.</w:t>
      </w:r>
    </w:p>
    <w:p w14:paraId="495EC866" w14:textId="5BE95C28" w:rsidR="00D96DC3" w:rsidRDefault="00D96DC3" w:rsidP="00C45B4E">
      <w:pPr>
        <w:spacing w:line="240" w:lineRule="auto"/>
        <w:jc w:val="left"/>
        <w:rPr>
          <w:rFonts w:eastAsia="Times New Roman" w:cs="Times New Roman"/>
          <w:szCs w:val="24"/>
          <w:lang w:eastAsia="cs-CZ"/>
        </w:rPr>
      </w:pPr>
      <w:r w:rsidRPr="00D96DC3">
        <w:rPr>
          <w:rFonts w:eastAsia="Times New Roman" w:cs="Times New Roman"/>
          <w:szCs w:val="24"/>
          <w:lang w:eastAsia="cs-CZ"/>
        </w:rPr>
        <w:lastRenderedPageBreak/>
        <w:t xml:space="preserve">KROUPOVÁ, Kateřina a Adéla HANÁKOVÁ. </w:t>
      </w:r>
      <w:r w:rsidRPr="00D96DC3">
        <w:rPr>
          <w:rFonts w:eastAsia="Times New Roman" w:cs="Times New Roman"/>
          <w:i/>
          <w:iCs/>
          <w:szCs w:val="24"/>
          <w:lang w:eastAsia="cs-CZ"/>
        </w:rPr>
        <w:t>Úprava prostředí pohledem osob se zdravotním postižením</w:t>
      </w:r>
      <w:r w:rsidRPr="00D96DC3">
        <w:rPr>
          <w:rFonts w:eastAsia="Times New Roman" w:cs="Times New Roman"/>
          <w:szCs w:val="24"/>
          <w:lang w:eastAsia="cs-CZ"/>
        </w:rPr>
        <w:t>. Olomouc: Univerzita Palackého v Olomouci, 2020. ISBN 978-80-244-5897-7.</w:t>
      </w:r>
    </w:p>
    <w:p w14:paraId="228160D8" w14:textId="3F8233FE" w:rsidR="00BE239C" w:rsidRDefault="00BE239C" w:rsidP="00BE239C">
      <w:pPr>
        <w:spacing w:after="0" w:line="240" w:lineRule="auto"/>
        <w:jc w:val="left"/>
        <w:rPr>
          <w:rFonts w:eastAsia="Times New Roman" w:cs="Times New Roman"/>
          <w:szCs w:val="24"/>
          <w:lang w:eastAsia="cs-CZ"/>
        </w:rPr>
      </w:pPr>
      <w:r w:rsidRPr="00BE239C">
        <w:rPr>
          <w:rFonts w:eastAsia="Times New Roman" w:cs="Times New Roman"/>
          <w:szCs w:val="24"/>
          <w:lang w:eastAsia="cs-CZ"/>
        </w:rPr>
        <w:t xml:space="preserve">LEVY, Amanda R.; MOORE MENSAH, Felicia. Learning through the Experience of Water in Elementary School Science. </w:t>
      </w:r>
      <w:r w:rsidRPr="00BE239C">
        <w:rPr>
          <w:rFonts w:eastAsia="Times New Roman" w:cs="Times New Roman"/>
          <w:i/>
          <w:iCs/>
          <w:szCs w:val="24"/>
          <w:lang w:eastAsia="cs-CZ"/>
        </w:rPr>
        <w:t>Water</w:t>
      </w:r>
      <w:r w:rsidRPr="00BE239C">
        <w:rPr>
          <w:rFonts w:eastAsia="Times New Roman" w:cs="Times New Roman"/>
          <w:szCs w:val="24"/>
          <w:lang w:eastAsia="cs-CZ"/>
        </w:rPr>
        <w:t>, 2020, 13.1: 43.</w:t>
      </w:r>
    </w:p>
    <w:p w14:paraId="01117F21" w14:textId="77777777" w:rsidR="00BE239C" w:rsidRPr="00D96DC3" w:rsidRDefault="00BE239C" w:rsidP="00BE239C">
      <w:pPr>
        <w:spacing w:after="0" w:line="240" w:lineRule="auto"/>
        <w:jc w:val="left"/>
        <w:rPr>
          <w:rFonts w:eastAsia="Times New Roman" w:cs="Times New Roman"/>
          <w:szCs w:val="24"/>
          <w:lang w:eastAsia="cs-CZ"/>
        </w:rPr>
      </w:pPr>
    </w:p>
    <w:p w14:paraId="1E783679" w14:textId="66D6DD01" w:rsidR="00BE239C" w:rsidRDefault="00F404B2" w:rsidP="00C45B4E">
      <w:pPr>
        <w:spacing w:line="240" w:lineRule="auto"/>
        <w:jc w:val="left"/>
        <w:rPr>
          <w:rFonts w:eastAsia="Times New Roman" w:cs="Times New Roman"/>
          <w:szCs w:val="24"/>
          <w:lang w:eastAsia="cs-CZ"/>
        </w:rPr>
      </w:pPr>
      <w:r w:rsidRPr="00F404B2">
        <w:rPr>
          <w:rFonts w:eastAsia="Times New Roman" w:cs="Times New Roman"/>
          <w:szCs w:val="24"/>
          <w:lang w:eastAsia="cs-CZ"/>
        </w:rPr>
        <w:t xml:space="preserve">LEWIS, V., S. NORGATE, G. COLLIS a R. REYNOLDS. The consequences of visual impairment for children's symbolic and functional play. British Journal of Developmental Psychology [online]. 2000, 18(3), 449–464 [cit. 2022-03-08]. ISSN 0261510X. </w:t>
      </w:r>
      <w:r w:rsidR="00C32B9B" w:rsidRPr="00C32B9B">
        <w:rPr>
          <w:rFonts w:eastAsia="Times New Roman" w:cs="Times New Roman"/>
          <w:szCs w:val="24"/>
          <w:lang w:val="en-GB" w:eastAsia="cs-CZ"/>
        </w:rPr>
        <w:t>Retrieved from</w:t>
      </w:r>
      <w:r w:rsidRPr="00F404B2">
        <w:rPr>
          <w:rFonts w:eastAsia="Times New Roman" w:cs="Times New Roman"/>
          <w:szCs w:val="24"/>
          <w:lang w:eastAsia="cs-CZ"/>
        </w:rPr>
        <w:t>: doi:10.1348/026151000165797</w:t>
      </w:r>
    </w:p>
    <w:p w14:paraId="30103E4B" w14:textId="0227A559" w:rsidR="008E020C" w:rsidRDefault="008E020C" w:rsidP="008E020C">
      <w:pPr>
        <w:spacing w:after="0" w:line="240" w:lineRule="auto"/>
        <w:jc w:val="left"/>
        <w:rPr>
          <w:rFonts w:eastAsia="Times New Roman" w:cs="Times New Roman"/>
          <w:szCs w:val="24"/>
          <w:lang w:eastAsia="cs-CZ"/>
        </w:rPr>
      </w:pPr>
      <w:r w:rsidRPr="008E020C">
        <w:rPr>
          <w:rFonts w:eastAsia="Times New Roman" w:cs="Times New Roman"/>
          <w:szCs w:val="24"/>
          <w:lang w:eastAsia="cs-CZ"/>
        </w:rPr>
        <w:t xml:space="preserve">LUDÍKOVÁ, Libuše. </w:t>
      </w:r>
      <w:r w:rsidRPr="008E020C">
        <w:rPr>
          <w:rFonts w:eastAsia="Times New Roman" w:cs="Times New Roman"/>
          <w:i/>
          <w:iCs/>
          <w:szCs w:val="24"/>
          <w:lang w:eastAsia="cs-CZ"/>
        </w:rPr>
        <w:t>Kombinované vady</w:t>
      </w:r>
      <w:r w:rsidRPr="008E020C">
        <w:rPr>
          <w:rFonts w:eastAsia="Times New Roman" w:cs="Times New Roman"/>
          <w:szCs w:val="24"/>
          <w:lang w:eastAsia="cs-CZ"/>
        </w:rPr>
        <w:t>. V Olomouci: Univerzita Palackého, 2005. ISBN 80-244-1154-7.</w:t>
      </w:r>
    </w:p>
    <w:p w14:paraId="45FF0692" w14:textId="77777777" w:rsidR="008E020C" w:rsidRDefault="008E020C" w:rsidP="008E020C">
      <w:pPr>
        <w:spacing w:after="0" w:line="240" w:lineRule="auto"/>
        <w:jc w:val="left"/>
        <w:rPr>
          <w:rFonts w:eastAsia="Times New Roman" w:cs="Times New Roman"/>
          <w:szCs w:val="24"/>
          <w:lang w:eastAsia="cs-CZ"/>
        </w:rPr>
      </w:pPr>
    </w:p>
    <w:p w14:paraId="77C10075" w14:textId="55CE7A2F" w:rsidR="00D96DC3" w:rsidRDefault="00D96DC3" w:rsidP="00C45B4E">
      <w:pPr>
        <w:spacing w:line="240" w:lineRule="auto"/>
        <w:jc w:val="left"/>
        <w:rPr>
          <w:rFonts w:eastAsia="Times New Roman" w:cs="Times New Roman"/>
          <w:szCs w:val="24"/>
          <w:lang w:eastAsia="cs-CZ"/>
        </w:rPr>
      </w:pPr>
      <w:r w:rsidRPr="00D96DC3">
        <w:rPr>
          <w:rFonts w:eastAsia="Times New Roman" w:cs="Times New Roman"/>
          <w:szCs w:val="24"/>
          <w:lang w:eastAsia="cs-CZ"/>
        </w:rPr>
        <w:t xml:space="preserve">MATYSKOVÁ, Kateřina. </w:t>
      </w:r>
      <w:r w:rsidRPr="00D96DC3">
        <w:rPr>
          <w:rFonts w:eastAsia="Times New Roman" w:cs="Times New Roman"/>
          <w:i/>
          <w:iCs/>
          <w:szCs w:val="24"/>
          <w:lang w:eastAsia="cs-CZ"/>
        </w:rPr>
        <w:t>Kompenzační pomůcky pro osoby se zrakovým postižením</w:t>
      </w:r>
      <w:r w:rsidRPr="00D96DC3">
        <w:rPr>
          <w:rFonts w:eastAsia="Times New Roman" w:cs="Times New Roman"/>
          <w:szCs w:val="24"/>
          <w:lang w:eastAsia="cs-CZ"/>
        </w:rPr>
        <w:t>. Praha: Okamžik, 2009. ISBN 978-80-86932-24-8.</w:t>
      </w:r>
    </w:p>
    <w:p w14:paraId="6D3246B8" w14:textId="49D93746" w:rsidR="00C66DA5" w:rsidRDefault="00C66DA5" w:rsidP="00C66DA5">
      <w:pPr>
        <w:spacing w:after="0" w:line="240" w:lineRule="auto"/>
        <w:jc w:val="left"/>
        <w:rPr>
          <w:rFonts w:eastAsia="Times New Roman" w:cs="Times New Roman"/>
          <w:szCs w:val="24"/>
          <w:lang w:eastAsia="cs-CZ"/>
        </w:rPr>
      </w:pPr>
      <w:r w:rsidRPr="00C66DA5">
        <w:rPr>
          <w:rFonts w:eastAsia="Times New Roman" w:cs="Times New Roman"/>
          <w:szCs w:val="24"/>
          <w:lang w:eastAsia="cs-CZ"/>
        </w:rPr>
        <w:t xml:space="preserve">NAMAZIANDOST, Ehsan; NASRI, Mehdi; ESFAHANI, Fariba Rahimi. Pedagogical efficacy of experience-based learning (EBL) strategies for improving the speaking fluency of upper-intermediate male and female Iranian EFL students. </w:t>
      </w:r>
      <w:r w:rsidRPr="00C66DA5">
        <w:rPr>
          <w:rFonts w:eastAsia="Times New Roman" w:cs="Times New Roman"/>
          <w:i/>
          <w:iCs/>
          <w:szCs w:val="24"/>
          <w:lang w:eastAsia="cs-CZ"/>
        </w:rPr>
        <w:t>International Journal of Research in English Education (IJREE)</w:t>
      </w:r>
      <w:r w:rsidRPr="00C66DA5">
        <w:rPr>
          <w:rFonts w:eastAsia="Times New Roman" w:cs="Times New Roman"/>
          <w:szCs w:val="24"/>
          <w:lang w:eastAsia="cs-CZ"/>
        </w:rPr>
        <w:t>, 2019.</w:t>
      </w:r>
    </w:p>
    <w:p w14:paraId="2D2A58B7" w14:textId="77777777" w:rsidR="00C66DA5" w:rsidRDefault="00C66DA5" w:rsidP="00C66DA5">
      <w:pPr>
        <w:spacing w:after="0" w:line="240" w:lineRule="auto"/>
        <w:jc w:val="left"/>
        <w:rPr>
          <w:rFonts w:eastAsia="Times New Roman" w:cs="Times New Roman"/>
          <w:szCs w:val="24"/>
          <w:lang w:eastAsia="cs-CZ"/>
        </w:rPr>
      </w:pPr>
    </w:p>
    <w:p w14:paraId="653A0DA3" w14:textId="771990CE" w:rsidR="006B72FE" w:rsidRDefault="006B72FE" w:rsidP="006B72FE">
      <w:pPr>
        <w:spacing w:after="0" w:line="240" w:lineRule="auto"/>
        <w:jc w:val="left"/>
        <w:rPr>
          <w:rFonts w:eastAsia="Times New Roman" w:cs="Times New Roman"/>
          <w:szCs w:val="24"/>
          <w:lang w:eastAsia="cs-CZ"/>
        </w:rPr>
      </w:pPr>
      <w:r w:rsidRPr="006B72FE">
        <w:rPr>
          <w:rFonts w:eastAsia="Times New Roman" w:cs="Times New Roman"/>
          <w:szCs w:val="24"/>
          <w:lang w:eastAsia="cs-CZ"/>
        </w:rPr>
        <w:t xml:space="preserve">OZIEWICZ, Marek. Peter Jackson's The Hobbit: A Beautiful Disaster. </w:t>
      </w:r>
      <w:r w:rsidRPr="006B72FE">
        <w:rPr>
          <w:rFonts w:eastAsia="Times New Roman" w:cs="Times New Roman"/>
          <w:i/>
          <w:iCs/>
          <w:szCs w:val="24"/>
          <w:lang w:eastAsia="cs-CZ"/>
        </w:rPr>
        <w:t>Journal of the Fantastic in the Arts</w:t>
      </w:r>
      <w:r w:rsidRPr="006B72FE">
        <w:rPr>
          <w:rFonts w:eastAsia="Times New Roman" w:cs="Times New Roman"/>
          <w:szCs w:val="24"/>
          <w:lang w:eastAsia="cs-CZ"/>
        </w:rPr>
        <w:t>, 2016, 27.2: 248-270.</w:t>
      </w:r>
    </w:p>
    <w:p w14:paraId="2AD527B2" w14:textId="77777777" w:rsidR="006B72FE" w:rsidRPr="00D96DC3" w:rsidRDefault="006B72FE" w:rsidP="006B72FE">
      <w:pPr>
        <w:spacing w:after="0" w:line="240" w:lineRule="auto"/>
        <w:jc w:val="left"/>
        <w:rPr>
          <w:rFonts w:eastAsia="Times New Roman" w:cs="Times New Roman"/>
          <w:szCs w:val="24"/>
          <w:lang w:eastAsia="cs-CZ"/>
        </w:rPr>
      </w:pPr>
    </w:p>
    <w:p w14:paraId="45920312" w14:textId="4E1585F6" w:rsidR="00F404B2" w:rsidRDefault="00F404B2" w:rsidP="00C45B4E">
      <w:pPr>
        <w:spacing w:line="240" w:lineRule="auto"/>
        <w:jc w:val="left"/>
        <w:rPr>
          <w:rFonts w:eastAsia="Times New Roman" w:cs="Times New Roman"/>
          <w:szCs w:val="24"/>
          <w:lang w:eastAsia="cs-CZ"/>
        </w:rPr>
      </w:pPr>
      <w:r w:rsidRPr="00F404B2">
        <w:rPr>
          <w:rFonts w:eastAsia="Times New Roman" w:cs="Times New Roman"/>
          <w:szCs w:val="24"/>
          <w:lang w:eastAsia="cs-CZ"/>
        </w:rPr>
        <w:t xml:space="preserve">RŮŽIČKOVÁ, Kamila. </w:t>
      </w:r>
      <w:r w:rsidRPr="00F404B2">
        <w:rPr>
          <w:rFonts w:eastAsia="Times New Roman" w:cs="Times New Roman"/>
          <w:i/>
          <w:iCs/>
          <w:szCs w:val="24"/>
          <w:lang w:eastAsia="cs-CZ"/>
        </w:rPr>
        <w:t>Rehabilitace zraku slabozrakých a rozvíjení čtenářské výkonnosti</w:t>
      </w:r>
      <w:r w:rsidRPr="00F404B2">
        <w:rPr>
          <w:rFonts w:eastAsia="Times New Roman" w:cs="Times New Roman"/>
          <w:szCs w:val="24"/>
          <w:lang w:eastAsia="cs-CZ"/>
        </w:rPr>
        <w:t>. Hradec Králové: Gaudeamus, 2015. ISBN 978-80-7435-383-3.</w:t>
      </w:r>
    </w:p>
    <w:p w14:paraId="2AC109B5" w14:textId="77C2D970" w:rsidR="001904C1" w:rsidRDefault="001904C1" w:rsidP="001904C1">
      <w:pPr>
        <w:spacing w:after="0" w:line="240" w:lineRule="auto"/>
        <w:jc w:val="left"/>
        <w:rPr>
          <w:rFonts w:eastAsia="Times New Roman" w:cs="Times New Roman"/>
          <w:szCs w:val="24"/>
          <w:lang w:eastAsia="cs-CZ"/>
        </w:rPr>
      </w:pPr>
      <w:r w:rsidRPr="001904C1">
        <w:rPr>
          <w:rFonts w:eastAsia="Times New Roman" w:cs="Times New Roman"/>
          <w:szCs w:val="24"/>
          <w:lang w:eastAsia="cs-CZ"/>
        </w:rPr>
        <w:t xml:space="preserve">RŮŽIČKOVÁ, Veronika a Kateřina KROUPOVÁ. </w:t>
      </w:r>
      <w:r w:rsidRPr="001904C1">
        <w:rPr>
          <w:rFonts w:eastAsia="Times New Roman" w:cs="Times New Roman"/>
          <w:i/>
          <w:iCs/>
          <w:szCs w:val="24"/>
          <w:lang w:eastAsia="cs-CZ"/>
        </w:rPr>
        <w:t>Tyflografika: reliéfní grafika a její role v životě osob se zrakovým postižením</w:t>
      </w:r>
      <w:r w:rsidRPr="001904C1">
        <w:rPr>
          <w:rFonts w:eastAsia="Times New Roman" w:cs="Times New Roman"/>
          <w:szCs w:val="24"/>
          <w:lang w:eastAsia="cs-CZ"/>
        </w:rPr>
        <w:t>. Olomouc: Univerzita Palackého v Olomouci, 2020. ISBN 978-80-244-5732-1.</w:t>
      </w:r>
    </w:p>
    <w:p w14:paraId="091C84B8" w14:textId="77777777" w:rsidR="001904C1" w:rsidRDefault="001904C1" w:rsidP="001904C1">
      <w:pPr>
        <w:spacing w:after="0" w:line="240" w:lineRule="auto"/>
        <w:jc w:val="left"/>
        <w:rPr>
          <w:rFonts w:eastAsia="Times New Roman" w:cs="Times New Roman"/>
          <w:szCs w:val="24"/>
          <w:lang w:eastAsia="cs-CZ"/>
        </w:rPr>
      </w:pPr>
    </w:p>
    <w:p w14:paraId="0CFD005C" w14:textId="17A31F45" w:rsidR="00BA6054" w:rsidRDefault="00BA6054" w:rsidP="00BA6054">
      <w:pPr>
        <w:spacing w:after="0" w:line="240" w:lineRule="auto"/>
        <w:jc w:val="left"/>
        <w:rPr>
          <w:rFonts w:eastAsia="Times New Roman" w:cs="Times New Roman"/>
          <w:szCs w:val="24"/>
          <w:lang w:eastAsia="cs-CZ"/>
        </w:rPr>
      </w:pPr>
      <w:r w:rsidRPr="00BA6054">
        <w:rPr>
          <w:rFonts w:eastAsia="Times New Roman" w:cs="Times New Roman"/>
          <w:szCs w:val="24"/>
          <w:lang w:eastAsia="cs-CZ"/>
        </w:rPr>
        <w:t xml:space="preserve">SHIPPEY, Tom. </w:t>
      </w:r>
      <w:r w:rsidRPr="00BA6054">
        <w:rPr>
          <w:rFonts w:eastAsia="Times New Roman" w:cs="Times New Roman"/>
          <w:i/>
          <w:iCs/>
          <w:szCs w:val="24"/>
          <w:lang w:eastAsia="cs-CZ"/>
        </w:rPr>
        <w:t>JRR Tolkien: Author of the century</w:t>
      </w:r>
      <w:r w:rsidRPr="00BA6054">
        <w:rPr>
          <w:rFonts w:eastAsia="Times New Roman" w:cs="Times New Roman"/>
          <w:szCs w:val="24"/>
          <w:lang w:eastAsia="cs-CZ"/>
        </w:rPr>
        <w:t>. HMH, 2014.</w:t>
      </w:r>
    </w:p>
    <w:p w14:paraId="632E022A" w14:textId="77777777" w:rsidR="00BA6054" w:rsidRPr="00F404B2" w:rsidRDefault="00BA6054" w:rsidP="00BA6054">
      <w:pPr>
        <w:spacing w:after="0" w:line="240" w:lineRule="auto"/>
        <w:jc w:val="left"/>
        <w:rPr>
          <w:rFonts w:eastAsia="Times New Roman" w:cs="Times New Roman"/>
          <w:szCs w:val="24"/>
          <w:lang w:eastAsia="cs-CZ"/>
        </w:rPr>
      </w:pPr>
    </w:p>
    <w:p w14:paraId="1AAC9CBC" w14:textId="64F207C0" w:rsidR="00F404B2" w:rsidRPr="00F404B2" w:rsidRDefault="00F404B2" w:rsidP="00C45B4E">
      <w:pPr>
        <w:spacing w:line="240" w:lineRule="auto"/>
        <w:jc w:val="left"/>
        <w:rPr>
          <w:rFonts w:eastAsia="Times New Roman" w:cs="Times New Roman"/>
          <w:szCs w:val="24"/>
          <w:lang w:eastAsia="cs-CZ"/>
        </w:rPr>
      </w:pPr>
      <w:r w:rsidRPr="00F404B2">
        <w:rPr>
          <w:rFonts w:eastAsia="Times New Roman" w:cs="Times New Roman"/>
          <w:szCs w:val="24"/>
          <w:lang w:eastAsia="cs-CZ"/>
        </w:rPr>
        <w:t xml:space="preserve">SLOWÍK, Josef. </w:t>
      </w:r>
      <w:r w:rsidRPr="00F404B2">
        <w:rPr>
          <w:rFonts w:eastAsia="Times New Roman" w:cs="Times New Roman"/>
          <w:i/>
          <w:iCs/>
          <w:szCs w:val="24"/>
          <w:lang w:eastAsia="cs-CZ"/>
        </w:rPr>
        <w:t>Speciální pedagogika</w:t>
      </w:r>
      <w:r w:rsidRPr="00F404B2">
        <w:rPr>
          <w:rFonts w:eastAsia="Times New Roman" w:cs="Times New Roman"/>
          <w:szCs w:val="24"/>
          <w:lang w:eastAsia="cs-CZ"/>
        </w:rPr>
        <w:t>. 2., aktualizované a doplněné vydání. Praha: Grada, 2016. Pedagogika (Grada). ISBN 978-80-271-0095-8.</w:t>
      </w:r>
    </w:p>
    <w:p w14:paraId="56B5D15F" w14:textId="588D25CF" w:rsidR="00116D94" w:rsidRDefault="00F404B2" w:rsidP="00E6562C">
      <w:pPr>
        <w:spacing w:line="240" w:lineRule="auto"/>
        <w:jc w:val="left"/>
        <w:rPr>
          <w:rFonts w:eastAsia="Times New Roman" w:cs="Times New Roman"/>
          <w:szCs w:val="24"/>
          <w:lang w:eastAsia="cs-CZ"/>
        </w:rPr>
      </w:pPr>
      <w:r w:rsidRPr="00F404B2">
        <w:rPr>
          <w:szCs w:val="24"/>
        </w:rPr>
        <w:t>Š</w:t>
      </w:r>
      <w:r w:rsidRPr="00F404B2">
        <w:rPr>
          <w:rFonts w:eastAsia="Times New Roman" w:cs="Times New Roman"/>
          <w:szCs w:val="24"/>
          <w:lang w:eastAsia="cs-CZ"/>
        </w:rPr>
        <w:t>IKL, Radovan. Zrakové vnímání. Praha: Grada, 2012. Psyché (Grada). ISBN 978-80-247-3029-5.</w:t>
      </w:r>
    </w:p>
    <w:p w14:paraId="39F067A4" w14:textId="49D2AD62" w:rsidR="00D94C55" w:rsidRPr="00D94C55" w:rsidRDefault="00D94C55" w:rsidP="00E6562C">
      <w:pPr>
        <w:spacing w:line="240" w:lineRule="auto"/>
        <w:jc w:val="left"/>
        <w:rPr>
          <w:rFonts w:eastAsia="Times New Roman" w:cs="Times New Roman"/>
          <w:b/>
          <w:bCs/>
          <w:sz w:val="28"/>
          <w:szCs w:val="28"/>
          <w:lang w:eastAsia="cs-CZ"/>
        </w:rPr>
      </w:pPr>
      <w:r w:rsidRPr="00D94C55">
        <w:rPr>
          <w:rFonts w:eastAsia="Times New Roman" w:cs="Times New Roman"/>
          <w:b/>
          <w:bCs/>
          <w:sz w:val="28"/>
          <w:szCs w:val="28"/>
          <w:lang w:eastAsia="cs-CZ"/>
        </w:rPr>
        <w:t xml:space="preserve">Internet </w:t>
      </w:r>
      <w:r w:rsidRPr="00D94C55">
        <w:rPr>
          <w:rFonts w:eastAsia="Times New Roman" w:cs="Times New Roman"/>
          <w:b/>
          <w:bCs/>
          <w:sz w:val="28"/>
          <w:szCs w:val="28"/>
          <w:lang w:val="en-GB" w:eastAsia="cs-CZ"/>
        </w:rPr>
        <w:t>sources</w:t>
      </w:r>
      <w:r w:rsidRPr="00D94C55">
        <w:rPr>
          <w:rFonts w:eastAsia="Times New Roman" w:cs="Times New Roman"/>
          <w:b/>
          <w:bCs/>
          <w:sz w:val="28"/>
          <w:szCs w:val="28"/>
          <w:lang w:eastAsia="cs-CZ"/>
        </w:rPr>
        <w:t>:</w:t>
      </w:r>
    </w:p>
    <w:p w14:paraId="4A1A8ABF" w14:textId="4FE617FC" w:rsidR="00116D94" w:rsidRDefault="00116D94" w:rsidP="00116D94">
      <w:pPr>
        <w:spacing w:line="240" w:lineRule="auto"/>
        <w:jc w:val="left"/>
        <w:rPr>
          <w:rFonts w:eastAsia="Times New Roman" w:cs="Times New Roman"/>
          <w:szCs w:val="24"/>
          <w:lang w:val="en-GB" w:eastAsia="cs-CZ"/>
        </w:rPr>
      </w:pPr>
      <w:r w:rsidRPr="00F612CA">
        <w:rPr>
          <w:rFonts w:eastAsia="Times New Roman" w:cs="Times New Roman"/>
          <w:szCs w:val="24"/>
          <w:lang w:val="en-GB" w:eastAsia="cs-CZ"/>
        </w:rPr>
        <w:t xml:space="preserve">Blindness and vision impairment. </w:t>
      </w:r>
      <w:r w:rsidRPr="00F612CA">
        <w:rPr>
          <w:rFonts w:eastAsia="Times New Roman" w:cs="Times New Roman"/>
          <w:i/>
          <w:iCs/>
          <w:szCs w:val="24"/>
          <w:lang w:val="en-GB" w:eastAsia="cs-CZ"/>
        </w:rPr>
        <w:t>World Health Organization</w:t>
      </w:r>
      <w:r w:rsidRPr="00F612CA">
        <w:rPr>
          <w:rFonts w:eastAsia="Times New Roman" w:cs="Times New Roman"/>
          <w:szCs w:val="24"/>
          <w:lang w:val="en-GB" w:eastAsia="cs-CZ"/>
        </w:rPr>
        <w:t xml:space="preserve"> [online]. 2021 [cit. 2021-7-20]. Retrieved from: </w:t>
      </w:r>
      <w:r w:rsidR="00F404B2" w:rsidRPr="00F404B2">
        <w:rPr>
          <w:rFonts w:eastAsia="Times New Roman" w:cs="Times New Roman"/>
          <w:szCs w:val="24"/>
          <w:lang w:val="en-GB" w:eastAsia="cs-CZ"/>
        </w:rPr>
        <w:t>https://www.who.int/news-room/fact-sheets/detail/blindness-and-visual-impairment</w:t>
      </w:r>
    </w:p>
    <w:p w14:paraId="4C1F96D0" w14:textId="25900749" w:rsidR="001904C1" w:rsidRPr="001904C1" w:rsidRDefault="001904C1" w:rsidP="00116D94">
      <w:pPr>
        <w:spacing w:line="240" w:lineRule="auto"/>
        <w:jc w:val="left"/>
        <w:rPr>
          <w:szCs w:val="24"/>
        </w:rPr>
      </w:pPr>
      <w:r w:rsidRPr="001904C1">
        <w:rPr>
          <w:rFonts w:eastAsia="Times New Roman" w:cs="Times New Roman"/>
          <w:i/>
          <w:iCs/>
          <w:szCs w:val="24"/>
          <w:lang w:eastAsia="cs-CZ"/>
        </w:rPr>
        <w:t>Databáze Národní knihovny ČR</w:t>
      </w:r>
      <w:r w:rsidRPr="001904C1">
        <w:rPr>
          <w:rFonts w:eastAsia="Times New Roman" w:cs="Times New Roman"/>
          <w:szCs w:val="24"/>
          <w:lang w:eastAsia="cs-CZ"/>
        </w:rPr>
        <w:t xml:space="preserve"> [online]. [cit. 2022-03-28]. </w:t>
      </w:r>
      <w:r w:rsidR="00C32B9B" w:rsidRPr="00C32B9B">
        <w:rPr>
          <w:rFonts w:eastAsia="Times New Roman" w:cs="Times New Roman"/>
          <w:szCs w:val="24"/>
          <w:lang w:val="en-GB" w:eastAsia="cs-CZ"/>
        </w:rPr>
        <w:t>Retrieved from</w:t>
      </w:r>
      <w:r w:rsidRPr="001904C1">
        <w:rPr>
          <w:rFonts w:eastAsia="Times New Roman" w:cs="Times New Roman"/>
          <w:szCs w:val="24"/>
          <w:lang w:eastAsia="cs-CZ"/>
        </w:rPr>
        <w:t>: https://text.nkp.cz/katalogy-a-db/katalogy-nk-cr</w:t>
      </w:r>
    </w:p>
    <w:p w14:paraId="6148FC22" w14:textId="08A48A93" w:rsidR="00F404B2" w:rsidRPr="00F404B2" w:rsidRDefault="00F404B2" w:rsidP="00116D94">
      <w:pPr>
        <w:spacing w:line="240" w:lineRule="auto"/>
        <w:jc w:val="left"/>
        <w:rPr>
          <w:rFonts w:eastAsia="Times New Roman" w:cs="Times New Roman"/>
          <w:i/>
          <w:iCs/>
          <w:szCs w:val="24"/>
          <w:lang w:eastAsia="cs-CZ"/>
        </w:rPr>
      </w:pPr>
      <w:r w:rsidRPr="00F404B2">
        <w:rPr>
          <w:szCs w:val="24"/>
        </w:rPr>
        <w:t xml:space="preserve">ICD-10 categories of visual impairment. In: Outsource Strategies Online [online]. March 1. 2021 [cit. 2022-02-23]. </w:t>
      </w:r>
      <w:r w:rsidR="00C32B9B" w:rsidRPr="00C32B9B">
        <w:rPr>
          <w:rFonts w:eastAsia="Times New Roman" w:cs="Times New Roman"/>
          <w:szCs w:val="24"/>
          <w:lang w:val="en-GB" w:eastAsia="cs-CZ"/>
        </w:rPr>
        <w:t>Retrieved from</w:t>
      </w:r>
      <w:r w:rsidRPr="00F404B2">
        <w:rPr>
          <w:szCs w:val="24"/>
        </w:rPr>
        <w:t>: https://www.outsourcestrategies.com/blog/icd-10-codes-report-low-vision-and-blindness.html</w:t>
      </w:r>
    </w:p>
    <w:p w14:paraId="36F1F4B0" w14:textId="34E571BC" w:rsidR="00F404B2" w:rsidRPr="00F404B2" w:rsidRDefault="00F404B2" w:rsidP="00116D94">
      <w:pPr>
        <w:spacing w:line="240" w:lineRule="auto"/>
        <w:jc w:val="left"/>
        <w:rPr>
          <w:rFonts w:eastAsia="Times New Roman" w:cs="Times New Roman"/>
          <w:szCs w:val="24"/>
          <w:lang w:val="en-GB" w:eastAsia="cs-CZ"/>
        </w:rPr>
      </w:pPr>
      <w:r w:rsidRPr="00F404B2">
        <w:rPr>
          <w:rFonts w:eastAsia="Times New Roman" w:cs="Times New Roman"/>
          <w:i/>
          <w:iCs/>
          <w:szCs w:val="24"/>
          <w:lang w:eastAsia="cs-CZ"/>
        </w:rPr>
        <w:lastRenderedPageBreak/>
        <w:t>Klasifikace zrakového postižení v ČR: Český svaz zrakově postižených sportovců – ČSZPS z. s.</w:t>
      </w:r>
      <w:r w:rsidRPr="00F404B2">
        <w:rPr>
          <w:rFonts w:eastAsia="Times New Roman" w:cs="Times New Roman"/>
          <w:szCs w:val="24"/>
          <w:lang w:eastAsia="cs-CZ"/>
        </w:rPr>
        <w:t xml:space="preserve"> [online]. 2015 [cit. 2022-02-23]. Retrieveded from: http://cbsf.cz/klasifikace</w:t>
      </w:r>
    </w:p>
    <w:p w14:paraId="32667BE4" w14:textId="55E247C6" w:rsidR="006B72FE" w:rsidRPr="006B72FE" w:rsidRDefault="006B72FE" w:rsidP="00116D94">
      <w:pPr>
        <w:spacing w:line="240" w:lineRule="auto"/>
        <w:jc w:val="left"/>
        <w:rPr>
          <w:rFonts w:eastAsia="Times New Roman" w:cs="Times New Roman"/>
          <w:i/>
          <w:iCs/>
          <w:szCs w:val="24"/>
          <w:lang w:eastAsia="cs-CZ"/>
        </w:rPr>
      </w:pPr>
      <w:r w:rsidRPr="006B72FE">
        <w:rPr>
          <w:rFonts w:eastAsia="Times New Roman" w:cs="Times New Roman"/>
          <w:szCs w:val="24"/>
          <w:lang w:eastAsia="cs-CZ"/>
        </w:rPr>
        <w:t xml:space="preserve">Knihovna a tiskárna pro nevidomé K. E. Macana: Knihy na prodej. </w:t>
      </w:r>
      <w:r w:rsidRPr="006B72FE">
        <w:rPr>
          <w:rFonts w:eastAsia="Times New Roman" w:cs="Times New Roman"/>
          <w:i/>
          <w:iCs/>
          <w:szCs w:val="24"/>
          <w:lang w:eastAsia="cs-CZ"/>
        </w:rPr>
        <w:t>Knihovna a tiskárna pro nevidomé K. E. Macana</w:t>
      </w:r>
      <w:r w:rsidRPr="006B72FE">
        <w:rPr>
          <w:rFonts w:eastAsia="Times New Roman" w:cs="Times New Roman"/>
          <w:szCs w:val="24"/>
          <w:lang w:eastAsia="cs-CZ"/>
        </w:rPr>
        <w:t xml:space="preserve"> [online]. [cit. 2022-03-27]. </w:t>
      </w:r>
      <w:r w:rsidR="00C32B9B" w:rsidRPr="00C32B9B">
        <w:rPr>
          <w:rFonts w:eastAsia="Times New Roman" w:cs="Times New Roman"/>
          <w:szCs w:val="24"/>
          <w:lang w:val="en-GB" w:eastAsia="cs-CZ"/>
        </w:rPr>
        <w:t>Retrieved from</w:t>
      </w:r>
      <w:r w:rsidRPr="006B72FE">
        <w:rPr>
          <w:rFonts w:eastAsia="Times New Roman" w:cs="Times New Roman"/>
          <w:szCs w:val="24"/>
          <w:lang w:eastAsia="cs-CZ"/>
        </w:rPr>
        <w:t>: https://www.ktn.cz/knihy-na-prodej</w:t>
      </w:r>
    </w:p>
    <w:p w14:paraId="089D4AF7" w14:textId="35269098" w:rsidR="006B72FE" w:rsidRPr="006B72FE" w:rsidRDefault="006B72FE" w:rsidP="00116D94">
      <w:pPr>
        <w:spacing w:line="240" w:lineRule="auto"/>
        <w:jc w:val="left"/>
        <w:rPr>
          <w:rFonts w:eastAsia="Times New Roman" w:cs="Times New Roman"/>
          <w:i/>
          <w:iCs/>
          <w:szCs w:val="24"/>
          <w:lang w:eastAsia="cs-CZ"/>
        </w:rPr>
      </w:pPr>
      <w:r w:rsidRPr="006B72FE">
        <w:rPr>
          <w:rFonts w:eastAsia="Times New Roman" w:cs="Times New Roman"/>
          <w:szCs w:val="24"/>
          <w:lang w:eastAsia="cs-CZ"/>
        </w:rPr>
        <w:t xml:space="preserve">LEDVINKOVÁ, Václava. </w:t>
      </w:r>
      <w:r w:rsidRPr="006B72FE">
        <w:rPr>
          <w:rFonts w:eastAsia="Times New Roman" w:cs="Times New Roman"/>
          <w:i/>
          <w:iCs/>
          <w:szCs w:val="24"/>
          <w:lang w:eastAsia="cs-CZ"/>
        </w:rPr>
        <w:t>Hobit aneb Cesta tam a zase zpátky opět ve vysílání ČRo 2 - Praha!</w:t>
      </w:r>
      <w:r w:rsidRPr="006B72FE">
        <w:rPr>
          <w:rFonts w:eastAsia="Times New Roman" w:cs="Times New Roman"/>
          <w:szCs w:val="24"/>
          <w:lang w:eastAsia="cs-CZ"/>
        </w:rPr>
        <w:t xml:space="preserve"> [online]. 28. 7. 2008 [cit. 2022-03-27]. </w:t>
      </w:r>
      <w:r w:rsidR="00C32B9B" w:rsidRPr="00C32B9B">
        <w:rPr>
          <w:rFonts w:eastAsia="Times New Roman" w:cs="Times New Roman"/>
          <w:szCs w:val="24"/>
          <w:lang w:val="en-GB" w:eastAsia="cs-CZ"/>
        </w:rPr>
        <w:t>Retrieved from</w:t>
      </w:r>
      <w:r w:rsidRPr="006B72FE">
        <w:rPr>
          <w:rFonts w:eastAsia="Times New Roman" w:cs="Times New Roman"/>
          <w:szCs w:val="24"/>
          <w:lang w:eastAsia="cs-CZ"/>
        </w:rPr>
        <w:t>: https://dvojka.rozhlas.cz/hobit-aneb-cesta-tam-a-zase-zpatky-opet-ve-vysilani-cro-2-praha-7495576</w:t>
      </w:r>
    </w:p>
    <w:p w14:paraId="3616F6A0" w14:textId="7C233A2A" w:rsidR="00D94C55" w:rsidRDefault="00D94C55" w:rsidP="00D94C55">
      <w:pPr>
        <w:spacing w:after="0" w:line="240" w:lineRule="auto"/>
        <w:jc w:val="left"/>
        <w:rPr>
          <w:rFonts w:eastAsia="Times New Roman" w:cs="Times New Roman"/>
          <w:szCs w:val="24"/>
          <w:lang w:eastAsia="cs-CZ"/>
        </w:rPr>
      </w:pPr>
      <w:r w:rsidRPr="00571049">
        <w:rPr>
          <w:rFonts w:eastAsia="Times New Roman" w:cs="Times New Roman"/>
          <w:i/>
          <w:iCs/>
          <w:szCs w:val="24"/>
          <w:lang w:eastAsia="cs-CZ"/>
        </w:rPr>
        <w:t>Skillshub: What are Kolb’s learning styles and what do they mean?</w:t>
      </w:r>
      <w:r w:rsidRPr="00571049">
        <w:rPr>
          <w:rFonts w:eastAsia="Times New Roman" w:cs="Times New Roman"/>
          <w:szCs w:val="24"/>
          <w:lang w:eastAsia="cs-CZ"/>
        </w:rPr>
        <w:t xml:space="preserve"> [online]. [cit. 2022-04-05]. Dostupné z: https://www.skillshub.com/what-are-kolbs-learning-styles/</w:t>
      </w:r>
    </w:p>
    <w:p w14:paraId="6E7B646D" w14:textId="77777777" w:rsidR="00D94C55" w:rsidRPr="00D94C55" w:rsidRDefault="00D94C55" w:rsidP="00D94C55">
      <w:pPr>
        <w:spacing w:after="0" w:line="240" w:lineRule="auto"/>
        <w:jc w:val="left"/>
        <w:rPr>
          <w:rFonts w:eastAsia="Times New Roman" w:cs="Times New Roman"/>
          <w:szCs w:val="24"/>
          <w:lang w:eastAsia="cs-CZ"/>
        </w:rPr>
      </w:pPr>
    </w:p>
    <w:p w14:paraId="47413124" w14:textId="75E6E61E" w:rsidR="00F404B2" w:rsidRDefault="00F404B2" w:rsidP="00116D94">
      <w:pPr>
        <w:spacing w:line="240" w:lineRule="auto"/>
        <w:jc w:val="left"/>
        <w:rPr>
          <w:rFonts w:eastAsia="Times New Roman" w:cs="Times New Roman"/>
          <w:szCs w:val="24"/>
          <w:lang w:eastAsia="cs-CZ"/>
        </w:rPr>
      </w:pPr>
      <w:r w:rsidRPr="00F404B2">
        <w:rPr>
          <w:rFonts w:eastAsia="Times New Roman" w:cs="Times New Roman"/>
          <w:i/>
          <w:iCs/>
          <w:szCs w:val="24"/>
          <w:lang w:eastAsia="cs-CZ"/>
        </w:rPr>
        <w:t>Vyhláška 177/2009 Sb. o bližších podmínkách ukončování vzdělávání na středních školách maturitní zkouškou, ve znění účinném od 1. 1. 2022</w:t>
      </w:r>
      <w:r w:rsidRPr="00F404B2">
        <w:rPr>
          <w:rFonts w:eastAsia="Times New Roman" w:cs="Times New Roman"/>
          <w:szCs w:val="24"/>
          <w:lang w:eastAsia="cs-CZ"/>
        </w:rPr>
        <w:t xml:space="preserve">. </w:t>
      </w:r>
      <w:r w:rsidR="00C32B9B" w:rsidRPr="00C32B9B">
        <w:rPr>
          <w:rFonts w:eastAsia="Times New Roman" w:cs="Times New Roman"/>
          <w:szCs w:val="24"/>
          <w:lang w:val="en-GB" w:eastAsia="cs-CZ"/>
        </w:rPr>
        <w:t>Retrieved from</w:t>
      </w:r>
      <w:r w:rsidRPr="00F404B2">
        <w:rPr>
          <w:rFonts w:eastAsia="Times New Roman" w:cs="Times New Roman"/>
          <w:szCs w:val="24"/>
          <w:lang w:eastAsia="cs-CZ"/>
        </w:rPr>
        <w:t xml:space="preserve">: </w:t>
      </w:r>
      <w:r w:rsidR="00D96DC3" w:rsidRPr="00D96DC3">
        <w:rPr>
          <w:rFonts w:eastAsia="Times New Roman" w:cs="Times New Roman"/>
          <w:szCs w:val="24"/>
          <w:lang w:eastAsia="cs-CZ"/>
        </w:rPr>
        <w:t>https://www.zakonyprolidi.cz/cs/2009-177</w:t>
      </w:r>
    </w:p>
    <w:p w14:paraId="6354D00C" w14:textId="602DCFC8" w:rsidR="00D96DC3" w:rsidRPr="00D96DC3" w:rsidRDefault="00D96DC3" w:rsidP="00116D94">
      <w:pPr>
        <w:spacing w:line="240" w:lineRule="auto"/>
        <w:jc w:val="left"/>
        <w:rPr>
          <w:rFonts w:eastAsia="Times New Roman" w:cs="Times New Roman"/>
          <w:szCs w:val="24"/>
          <w:lang w:eastAsia="cs-CZ"/>
        </w:rPr>
      </w:pPr>
      <w:r w:rsidRPr="00D96DC3">
        <w:rPr>
          <w:rFonts w:eastAsia="Times New Roman" w:cs="Times New Roman"/>
          <w:szCs w:val="24"/>
          <w:lang w:eastAsia="cs-CZ"/>
        </w:rPr>
        <w:t xml:space="preserve">Život trochu jinak, z.s. </w:t>
      </w:r>
      <w:r w:rsidRPr="00D96DC3">
        <w:rPr>
          <w:rFonts w:eastAsia="Times New Roman" w:cs="Times New Roman"/>
          <w:i/>
          <w:iCs/>
          <w:szCs w:val="24"/>
          <w:lang w:eastAsia="cs-CZ"/>
        </w:rPr>
        <w:t>Život trochu jinak, z.s.</w:t>
      </w:r>
      <w:r w:rsidRPr="00D96DC3">
        <w:rPr>
          <w:rFonts w:eastAsia="Times New Roman" w:cs="Times New Roman"/>
          <w:szCs w:val="24"/>
          <w:lang w:eastAsia="cs-CZ"/>
        </w:rPr>
        <w:t xml:space="preserve"> [online]. [cit. 2022-03-08]. </w:t>
      </w:r>
      <w:r w:rsidR="00C32B9B" w:rsidRPr="00C32B9B">
        <w:rPr>
          <w:rFonts w:eastAsia="Times New Roman" w:cs="Times New Roman"/>
          <w:szCs w:val="24"/>
          <w:lang w:val="en-GB" w:eastAsia="cs-CZ"/>
        </w:rPr>
        <w:t>Retrieved from</w:t>
      </w:r>
      <w:r w:rsidRPr="00D96DC3">
        <w:rPr>
          <w:rFonts w:eastAsia="Times New Roman" w:cs="Times New Roman"/>
          <w:szCs w:val="24"/>
          <w:lang w:eastAsia="cs-CZ"/>
        </w:rPr>
        <w:t>: https://www.zivotjinak.cz/domovsk%C3%A1-str%C3%A1nka</w:t>
      </w:r>
    </w:p>
    <w:p w14:paraId="1BA2046C" w14:textId="31905A3C" w:rsidR="00E620D3" w:rsidRPr="00E620D3" w:rsidRDefault="00E620D3" w:rsidP="00E620D3">
      <w:pPr>
        <w:spacing w:line="259" w:lineRule="auto"/>
        <w:jc w:val="left"/>
        <w:rPr>
          <w:rFonts w:eastAsiaTheme="majorEastAsia" w:cstheme="majorBidi"/>
          <w:b/>
          <w:color w:val="000000" w:themeColor="text1"/>
          <w:sz w:val="32"/>
          <w:szCs w:val="32"/>
          <w:lang w:val="en-GB"/>
        </w:rPr>
      </w:pPr>
      <w:r>
        <w:rPr>
          <w:lang w:val="en-GB"/>
        </w:rPr>
        <w:br w:type="page"/>
      </w:r>
    </w:p>
    <w:p w14:paraId="75E65B07" w14:textId="1A28DC03" w:rsidR="00CB2BC5" w:rsidRDefault="00312956" w:rsidP="00312956">
      <w:pPr>
        <w:pStyle w:val="Nadpis1"/>
        <w:rPr>
          <w:lang w:val="en-GB"/>
        </w:rPr>
      </w:pPr>
      <w:bookmarkStart w:id="52" w:name="_Toc101194573"/>
      <w:r>
        <w:rPr>
          <w:lang w:val="en-GB"/>
        </w:rPr>
        <w:lastRenderedPageBreak/>
        <w:t>Appendi</w:t>
      </w:r>
      <w:r w:rsidR="00392F16">
        <w:rPr>
          <w:lang w:val="en-GB"/>
        </w:rPr>
        <w:t>ces</w:t>
      </w:r>
      <w:bookmarkEnd w:id="52"/>
    </w:p>
    <w:p w14:paraId="3FCAECA7" w14:textId="2F7C2B1A" w:rsidR="00312956" w:rsidRPr="0007124B" w:rsidRDefault="00312956" w:rsidP="00312956">
      <w:pPr>
        <w:jc w:val="center"/>
        <w:rPr>
          <w:sz w:val="28"/>
          <w:szCs w:val="28"/>
          <w:u w:val="single"/>
        </w:rPr>
      </w:pPr>
      <w:r w:rsidRPr="0007124B">
        <w:rPr>
          <w:sz w:val="28"/>
          <w:szCs w:val="28"/>
          <w:u w:val="single"/>
        </w:rPr>
        <w:t>The questionnaire</w:t>
      </w:r>
    </w:p>
    <w:p w14:paraId="5591FE5C" w14:textId="4122C1FA" w:rsidR="004371F3" w:rsidRPr="0007124B" w:rsidRDefault="00E620D3">
      <w:pPr>
        <w:rPr>
          <w:rFonts w:cs="Times New Roman"/>
          <w:szCs w:val="24"/>
        </w:rPr>
      </w:pPr>
      <w:r w:rsidRPr="0007124B">
        <w:rPr>
          <w:rFonts w:cs="Times New Roman"/>
          <w:szCs w:val="24"/>
        </w:rPr>
        <w:t>1. Věk dítěte:</w:t>
      </w:r>
    </w:p>
    <w:p w14:paraId="3E51AE62" w14:textId="457AF690" w:rsidR="00E620D3" w:rsidRPr="0007124B" w:rsidRDefault="00E620D3">
      <w:pPr>
        <w:rPr>
          <w:rFonts w:cs="Times New Roman"/>
          <w:szCs w:val="24"/>
        </w:rPr>
      </w:pPr>
      <w:r w:rsidRPr="0007124B">
        <w:rPr>
          <w:rFonts w:cs="Times New Roman"/>
          <w:szCs w:val="24"/>
        </w:rPr>
        <w:t>2. Stupeň zrakového postižení dítěte podle MKN-10 (upraveno pro potřeby víkendového pobytu)</w:t>
      </w:r>
      <w:r w:rsidRPr="0007124B">
        <w:rPr>
          <w:rFonts w:cs="Times New Roman"/>
          <w:szCs w:val="24"/>
        </w:rPr>
        <w:br/>
      </w:r>
      <w:r w:rsidRPr="0007124B">
        <w:rPr>
          <w:rFonts w:cs="Times New Roman"/>
          <w:szCs w:val="24"/>
        </w:rPr>
        <w:tab/>
        <w:t xml:space="preserve">a) </w:t>
      </w:r>
      <w:r w:rsidR="00AF04C2" w:rsidRPr="0007124B">
        <w:rPr>
          <w:rFonts w:cs="Times New Roman"/>
          <w:szCs w:val="24"/>
        </w:rPr>
        <w:t>T</w:t>
      </w:r>
      <w:r w:rsidRPr="0007124B">
        <w:rPr>
          <w:rFonts w:cs="Times New Roman"/>
          <w:szCs w:val="24"/>
        </w:rPr>
        <w:t>ěžká slabozrakost</w:t>
      </w:r>
    </w:p>
    <w:p w14:paraId="5314FB51" w14:textId="0276D196" w:rsidR="00E620D3" w:rsidRPr="0007124B" w:rsidRDefault="00E620D3">
      <w:pPr>
        <w:rPr>
          <w:rFonts w:cs="Times New Roman"/>
          <w:szCs w:val="24"/>
        </w:rPr>
      </w:pPr>
      <w:r w:rsidRPr="0007124B">
        <w:rPr>
          <w:rFonts w:cs="Times New Roman"/>
          <w:szCs w:val="24"/>
        </w:rPr>
        <w:tab/>
        <w:t xml:space="preserve">b) </w:t>
      </w:r>
      <w:r w:rsidR="00AF04C2" w:rsidRPr="0007124B">
        <w:rPr>
          <w:rFonts w:cs="Times New Roman"/>
          <w:szCs w:val="24"/>
        </w:rPr>
        <w:t>P</w:t>
      </w:r>
      <w:r w:rsidRPr="0007124B">
        <w:rPr>
          <w:rFonts w:cs="Times New Roman"/>
          <w:szCs w:val="24"/>
        </w:rPr>
        <w:t>raktická slepota – zachovaný světlocit</w:t>
      </w:r>
    </w:p>
    <w:p w14:paraId="71FB2702" w14:textId="274068BC" w:rsidR="00E620D3" w:rsidRPr="0007124B" w:rsidRDefault="00E620D3">
      <w:pPr>
        <w:rPr>
          <w:rFonts w:cs="Times New Roman"/>
          <w:szCs w:val="24"/>
        </w:rPr>
      </w:pPr>
      <w:r w:rsidRPr="0007124B">
        <w:rPr>
          <w:rFonts w:cs="Times New Roman"/>
          <w:szCs w:val="24"/>
        </w:rPr>
        <w:tab/>
        <w:t xml:space="preserve">c) </w:t>
      </w:r>
      <w:r w:rsidR="00AF04C2" w:rsidRPr="0007124B">
        <w:rPr>
          <w:rFonts w:cs="Times New Roman"/>
          <w:szCs w:val="24"/>
        </w:rPr>
        <w:t>Ú</w:t>
      </w:r>
      <w:r w:rsidRPr="0007124B">
        <w:rPr>
          <w:rFonts w:cs="Times New Roman"/>
          <w:szCs w:val="24"/>
        </w:rPr>
        <w:t>plná slepota – ztráta světlocitu</w:t>
      </w:r>
    </w:p>
    <w:p w14:paraId="5BB647CB" w14:textId="28C1DADF" w:rsidR="00E620D3" w:rsidRPr="0007124B" w:rsidRDefault="00E620D3">
      <w:pPr>
        <w:rPr>
          <w:rFonts w:cs="Times New Roman"/>
          <w:szCs w:val="24"/>
        </w:rPr>
      </w:pPr>
      <w:r w:rsidRPr="0007124B">
        <w:rPr>
          <w:rFonts w:cs="Times New Roman"/>
          <w:szCs w:val="24"/>
        </w:rPr>
        <w:t>3. Další zdravotní omezení dítěte (např. PAS, mentální retardace…)</w:t>
      </w:r>
    </w:p>
    <w:p w14:paraId="2FF66BC3" w14:textId="3C17E225" w:rsidR="00AF04C2" w:rsidRPr="0007124B" w:rsidRDefault="00AF04C2">
      <w:pPr>
        <w:rPr>
          <w:rFonts w:cs="Times New Roman"/>
          <w:szCs w:val="24"/>
        </w:rPr>
      </w:pPr>
      <w:r w:rsidRPr="0007124B">
        <w:rPr>
          <w:rFonts w:cs="Times New Roman"/>
          <w:szCs w:val="24"/>
        </w:rPr>
        <w:t>Část o víkendovém pobytu</w:t>
      </w:r>
    </w:p>
    <w:p w14:paraId="7B4B8C04" w14:textId="505873DB" w:rsidR="00AF04C2" w:rsidRPr="0007124B" w:rsidRDefault="00AF04C2">
      <w:pPr>
        <w:rPr>
          <w:rFonts w:cs="Times New Roman"/>
          <w:szCs w:val="24"/>
        </w:rPr>
      </w:pPr>
      <w:r w:rsidRPr="0007124B">
        <w:rPr>
          <w:rFonts w:cs="Times New Roman"/>
          <w:szCs w:val="24"/>
        </w:rPr>
        <w:t>4. Jaký je tvůj vztah ke čtení?</w:t>
      </w:r>
    </w:p>
    <w:p w14:paraId="6C61668E" w14:textId="492BA2DB" w:rsidR="00AF04C2" w:rsidRPr="0007124B" w:rsidRDefault="00AF04C2">
      <w:pPr>
        <w:rPr>
          <w:rFonts w:cs="Times New Roman"/>
          <w:szCs w:val="24"/>
        </w:rPr>
      </w:pPr>
      <w:r w:rsidRPr="0007124B">
        <w:rPr>
          <w:rFonts w:cs="Times New Roman"/>
          <w:szCs w:val="24"/>
        </w:rPr>
        <w:tab/>
        <w:t>a) Je to moje oblíbené vyplnění volného času</w:t>
      </w:r>
    </w:p>
    <w:p w14:paraId="2A138BB1" w14:textId="1DF0D196" w:rsidR="00AF04C2" w:rsidRPr="0007124B" w:rsidRDefault="00AF04C2">
      <w:pPr>
        <w:rPr>
          <w:rFonts w:cs="Times New Roman"/>
          <w:szCs w:val="24"/>
        </w:rPr>
      </w:pPr>
      <w:r w:rsidRPr="0007124B">
        <w:rPr>
          <w:rFonts w:cs="Times New Roman"/>
          <w:szCs w:val="24"/>
        </w:rPr>
        <w:tab/>
        <w:t>b) Čtu rád/a, ale mám oblíbenější činnosti</w:t>
      </w:r>
    </w:p>
    <w:p w14:paraId="3AA533C5" w14:textId="2CC3E5DB" w:rsidR="00AF04C2" w:rsidRPr="0007124B" w:rsidRDefault="00AF04C2">
      <w:pPr>
        <w:rPr>
          <w:rFonts w:cs="Times New Roman"/>
          <w:szCs w:val="24"/>
        </w:rPr>
      </w:pPr>
      <w:r w:rsidRPr="0007124B">
        <w:rPr>
          <w:rFonts w:cs="Times New Roman"/>
          <w:szCs w:val="24"/>
        </w:rPr>
        <w:tab/>
        <w:t>c) Čtu jen když musím – např. povinná četba do školy</w:t>
      </w:r>
    </w:p>
    <w:p w14:paraId="7255DFB1" w14:textId="5AE9B4C8" w:rsidR="00AF04C2" w:rsidRPr="0007124B" w:rsidRDefault="00AF04C2">
      <w:pPr>
        <w:rPr>
          <w:rFonts w:cs="Times New Roman"/>
          <w:szCs w:val="24"/>
        </w:rPr>
      </w:pPr>
      <w:r w:rsidRPr="0007124B">
        <w:rPr>
          <w:rFonts w:cs="Times New Roman"/>
          <w:szCs w:val="24"/>
        </w:rPr>
        <w:tab/>
        <w:t>d) Nerad/a čtu</w:t>
      </w:r>
    </w:p>
    <w:p w14:paraId="52C954FE" w14:textId="0000C86A" w:rsidR="00AF04C2" w:rsidRPr="0007124B" w:rsidRDefault="00AF04C2">
      <w:pPr>
        <w:rPr>
          <w:rFonts w:cs="Times New Roman"/>
          <w:szCs w:val="24"/>
        </w:rPr>
      </w:pPr>
      <w:r w:rsidRPr="0007124B">
        <w:rPr>
          <w:rFonts w:cs="Times New Roman"/>
          <w:szCs w:val="24"/>
        </w:rPr>
        <w:t xml:space="preserve">5. Četl/a jsi knihu </w:t>
      </w:r>
      <w:r w:rsidRPr="0007124B">
        <w:rPr>
          <w:rFonts w:cs="Times New Roman"/>
          <w:i/>
          <w:iCs/>
          <w:szCs w:val="24"/>
        </w:rPr>
        <w:t>Hobit aneb Cesta tam a zase zpátky?</w:t>
      </w:r>
    </w:p>
    <w:p w14:paraId="3915343E" w14:textId="4D4EBB0D" w:rsidR="00AF04C2" w:rsidRPr="0007124B" w:rsidRDefault="00AF04C2">
      <w:pPr>
        <w:rPr>
          <w:rFonts w:cs="Times New Roman"/>
          <w:szCs w:val="24"/>
        </w:rPr>
      </w:pPr>
      <w:r w:rsidRPr="0007124B">
        <w:rPr>
          <w:rFonts w:cs="Times New Roman"/>
          <w:szCs w:val="24"/>
        </w:rPr>
        <w:tab/>
        <w:t>a) Ano</w:t>
      </w:r>
    </w:p>
    <w:p w14:paraId="0A418E47" w14:textId="1951C808" w:rsidR="00AF04C2" w:rsidRPr="0007124B" w:rsidRDefault="00AF04C2">
      <w:pPr>
        <w:rPr>
          <w:rFonts w:cs="Times New Roman"/>
          <w:szCs w:val="24"/>
        </w:rPr>
      </w:pPr>
      <w:r w:rsidRPr="0007124B">
        <w:rPr>
          <w:rFonts w:cs="Times New Roman"/>
          <w:szCs w:val="24"/>
        </w:rPr>
        <w:tab/>
        <w:t>b) Ne</w:t>
      </w:r>
    </w:p>
    <w:p w14:paraId="7173ACF3" w14:textId="3DB4D936" w:rsidR="00AF04C2" w:rsidRPr="0007124B" w:rsidRDefault="00AF04C2">
      <w:pPr>
        <w:rPr>
          <w:rFonts w:cs="Times New Roman"/>
          <w:szCs w:val="24"/>
        </w:rPr>
      </w:pPr>
      <w:r w:rsidRPr="0007124B">
        <w:rPr>
          <w:rFonts w:cs="Times New Roman"/>
          <w:szCs w:val="24"/>
        </w:rPr>
        <w:t>6. Kdy jsi knihu četl/a?</w:t>
      </w:r>
    </w:p>
    <w:p w14:paraId="5DFDB7B2" w14:textId="5E1EC34B" w:rsidR="00AF04C2" w:rsidRPr="0007124B" w:rsidRDefault="00AF04C2">
      <w:pPr>
        <w:rPr>
          <w:rFonts w:cs="Times New Roman"/>
          <w:szCs w:val="24"/>
        </w:rPr>
      </w:pPr>
      <w:r w:rsidRPr="0007124B">
        <w:rPr>
          <w:rFonts w:cs="Times New Roman"/>
          <w:szCs w:val="24"/>
        </w:rPr>
        <w:tab/>
        <w:t>a) Před víkendovým pobytem, bez návaznosti na pobyt</w:t>
      </w:r>
    </w:p>
    <w:p w14:paraId="017A530E" w14:textId="56BE8410" w:rsidR="00A01AF6" w:rsidRPr="0007124B" w:rsidRDefault="00AF04C2">
      <w:pPr>
        <w:rPr>
          <w:rFonts w:cs="Times New Roman"/>
          <w:szCs w:val="24"/>
        </w:rPr>
      </w:pPr>
      <w:r w:rsidRPr="0007124B">
        <w:rPr>
          <w:rFonts w:cs="Times New Roman"/>
          <w:szCs w:val="24"/>
        </w:rPr>
        <w:tab/>
        <w:t>b) Před víkendovým pobytem, abych věděl/a, co mě čeká</w:t>
      </w:r>
    </w:p>
    <w:p w14:paraId="65DD3227" w14:textId="019716F4" w:rsidR="00E24897" w:rsidRPr="0007124B" w:rsidRDefault="00E24897">
      <w:pPr>
        <w:rPr>
          <w:rFonts w:cs="Times New Roman"/>
          <w:szCs w:val="24"/>
        </w:rPr>
      </w:pPr>
      <w:r w:rsidRPr="0007124B">
        <w:rPr>
          <w:rFonts w:cs="Times New Roman"/>
          <w:szCs w:val="24"/>
        </w:rPr>
        <w:tab/>
        <w:t>c) Nečetl/a jsem, ale přečtu si ji</w:t>
      </w:r>
    </w:p>
    <w:p w14:paraId="1C58384E" w14:textId="1F029947" w:rsidR="00E24897" w:rsidRPr="0007124B" w:rsidRDefault="00E24897">
      <w:pPr>
        <w:rPr>
          <w:rFonts w:cs="Times New Roman"/>
          <w:szCs w:val="24"/>
        </w:rPr>
      </w:pPr>
      <w:r w:rsidRPr="0007124B">
        <w:rPr>
          <w:rFonts w:cs="Times New Roman"/>
          <w:szCs w:val="24"/>
        </w:rPr>
        <w:tab/>
        <w:t>d) Nečetl/a jsem a číst nebudu</w:t>
      </w:r>
    </w:p>
    <w:p w14:paraId="41BEF5C9" w14:textId="4EF710C4" w:rsidR="00E24897" w:rsidRPr="0007124B" w:rsidRDefault="00E24897">
      <w:pPr>
        <w:rPr>
          <w:rFonts w:cs="Times New Roman"/>
          <w:szCs w:val="24"/>
        </w:rPr>
      </w:pPr>
      <w:r w:rsidRPr="0007124B">
        <w:rPr>
          <w:rFonts w:cs="Times New Roman"/>
          <w:szCs w:val="24"/>
        </w:rPr>
        <w:t xml:space="preserve">7. Který z programů tě namotivoval ke čtení? Programy jsou uvedeny v </w:t>
      </w:r>
      <w:r w:rsidR="0007124B" w:rsidRPr="0007124B">
        <w:rPr>
          <w:rFonts w:cs="Times New Roman"/>
          <w:szCs w:val="24"/>
        </w:rPr>
        <w:t>pořadí</w:t>
      </w:r>
      <w:r w:rsidRPr="0007124B">
        <w:rPr>
          <w:rFonts w:cs="Times New Roman"/>
          <w:szCs w:val="24"/>
        </w:rPr>
        <w:t xml:space="preserve">, jak šly </w:t>
      </w:r>
      <w:r w:rsidR="0007124B">
        <w:rPr>
          <w:rFonts w:cs="Times New Roman"/>
          <w:szCs w:val="24"/>
        </w:rPr>
        <w:t>n</w:t>
      </w:r>
      <w:r w:rsidRPr="0007124B">
        <w:rPr>
          <w:rFonts w:cs="Times New Roman"/>
          <w:szCs w:val="24"/>
        </w:rPr>
        <w:t>a víkendovém pobytu za sebou</w:t>
      </w:r>
    </w:p>
    <w:p w14:paraId="666EFF16" w14:textId="716639F5" w:rsidR="00E24897" w:rsidRPr="0007124B" w:rsidRDefault="00E24897">
      <w:pPr>
        <w:rPr>
          <w:rFonts w:cs="Times New Roman"/>
          <w:szCs w:val="24"/>
        </w:rPr>
      </w:pPr>
      <w:r w:rsidRPr="0007124B">
        <w:rPr>
          <w:rFonts w:cs="Times New Roman"/>
          <w:szCs w:val="24"/>
        </w:rPr>
        <w:lastRenderedPageBreak/>
        <w:tab/>
        <w:t>a) Gandalfova motivace k návštěvě Bilba</w:t>
      </w:r>
    </w:p>
    <w:p w14:paraId="79CA6263" w14:textId="1A626252" w:rsidR="00E24897" w:rsidRPr="0007124B" w:rsidRDefault="00E24897">
      <w:pPr>
        <w:rPr>
          <w:rFonts w:cs="Times New Roman"/>
          <w:szCs w:val="24"/>
        </w:rPr>
      </w:pPr>
      <w:r w:rsidRPr="0007124B">
        <w:rPr>
          <w:rFonts w:cs="Times New Roman"/>
          <w:szCs w:val="24"/>
        </w:rPr>
        <w:tab/>
        <w:t>b) Večeře u Bilba</w:t>
      </w:r>
    </w:p>
    <w:p w14:paraId="4B62AF3E" w14:textId="31281343" w:rsidR="00E24897" w:rsidRPr="0007124B" w:rsidRDefault="00E24897">
      <w:pPr>
        <w:rPr>
          <w:rFonts w:cs="Times New Roman"/>
          <w:szCs w:val="24"/>
        </w:rPr>
      </w:pPr>
      <w:r w:rsidRPr="0007124B">
        <w:rPr>
          <w:rFonts w:cs="Times New Roman"/>
          <w:szCs w:val="24"/>
        </w:rPr>
        <w:tab/>
        <w:t>c) Cesta Mlžnými horami</w:t>
      </w:r>
    </w:p>
    <w:p w14:paraId="6977C8C7" w14:textId="5A7B65AF" w:rsidR="00E24897" w:rsidRPr="0007124B" w:rsidRDefault="00E24897">
      <w:pPr>
        <w:rPr>
          <w:rFonts w:cs="Times New Roman"/>
          <w:szCs w:val="24"/>
        </w:rPr>
      </w:pPr>
      <w:r w:rsidRPr="0007124B">
        <w:rPr>
          <w:rFonts w:cs="Times New Roman"/>
          <w:szCs w:val="24"/>
        </w:rPr>
        <w:tab/>
        <w:t>d) Setkání s Glumem</w:t>
      </w:r>
    </w:p>
    <w:p w14:paraId="4AF8C9E2" w14:textId="3E2A4AB2" w:rsidR="00E24897" w:rsidRPr="0007124B" w:rsidRDefault="00E24897">
      <w:pPr>
        <w:rPr>
          <w:rFonts w:cs="Times New Roman"/>
          <w:szCs w:val="24"/>
        </w:rPr>
      </w:pPr>
      <w:r w:rsidRPr="0007124B">
        <w:rPr>
          <w:rFonts w:cs="Times New Roman"/>
          <w:szCs w:val="24"/>
        </w:rPr>
        <w:tab/>
        <w:t>e) Shledání se s Gandalfem</w:t>
      </w:r>
    </w:p>
    <w:p w14:paraId="778059E4" w14:textId="2B1D52A6" w:rsidR="00E24897" w:rsidRPr="0007124B" w:rsidRDefault="00E24897">
      <w:pPr>
        <w:rPr>
          <w:rFonts w:cs="Times New Roman"/>
          <w:szCs w:val="24"/>
        </w:rPr>
      </w:pPr>
      <w:r w:rsidRPr="0007124B">
        <w:rPr>
          <w:rFonts w:cs="Times New Roman"/>
          <w:szCs w:val="24"/>
        </w:rPr>
        <w:tab/>
        <w:t>f) Útok goblinů a vrrků</w:t>
      </w:r>
    </w:p>
    <w:p w14:paraId="1EF871B7" w14:textId="1C12992A" w:rsidR="00E24897" w:rsidRPr="0007124B" w:rsidRDefault="00E24897">
      <w:pPr>
        <w:rPr>
          <w:rFonts w:cs="Times New Roman"/>
          <w:szCs w:val="24"/>
        </w:rPr>
      </w:pPr>
      <w:r w:rsidRPr="0007124B">
        <w:rPr>
          <w:rFonts w:cs="Times New Roman"/>
          <w:szCs w:val="24"/>
        </w:rPr>
        <w:tab/>
        <w:t>g) Oběd s Meddědem</w:t>
      </w:r>
    </w:p>
    <w:p w14:paraId="108A9C6E" w14:textId="27748234" w:rsidR="00E24897" w:rsidRPr="0007124B" w:rsidRDefault="00E24897">
      <w:pPr>
        <w:rPr>
          <w:rFonts w:cs="Times New Roman"/>
          <w:szCs w:val="24"/>
        </w:rPr>
      </w:pPr>
      <w:r w:rsidRPr="0007124B">
        <w:rPr>
          <w:rFonts w:cs="Times New Roman"/>
          <w:szCs w:val="24"/>
        </w:rPr>
        <w:tab/>
        <w:t>h) Vstup do Temného hvozdu</w:t>
      </w:r>
    </w:p>
    <w:p w14:paraId="3BB3DCA2" w14:textId="5DD31AAF" w:rsidR="00E24897" w:rsidRPr="0007124B" w:rsidRDefault="00E24897">
      <w:pPr>
        <w:rPr>
          <w:rFonts w:cs="Times New Roman"/>
          <w:szCs w:val="24"/>
        </w:rPr>
      </w:pPr>
      <w:r w:rsidRPr="0007124B">
        <w:rPr>
          <w:rFonts w:cs="Times New Roman"/>
          <w:szCs w:val="24"/>
        </w:rPr>
        <w:tab/>
        <w:t>i) Nesení spícího Bombura</w:t>
      </w:r>
    </w:p>
    <w:p w14:paraId="06B3899D" w14:textId="3CB7B22E" w:rsidR="00E24897" w:rsidRPr="0007124B" w:rsidRDefault="00E24897">
      <w:pPr>
        <w:rPr>
          <w:rFonts w:cs="Times New Roman"/>
          <w:szCs w:val="24"/>
        </w:rPr>
      </w:pPr>
      <w:r w:rsidRPr="0007124B">
        <w:rPr>
          <w:rFonts w:cs="Times New Roman"/>
          <w:szCs w:val="24"/>
        </w:rPr>
        <w:tab/>
        <w:t>j) Útok pavouků</w:t>
      </w:r>
    </w:p>
    <w:p w14:paraId="6E3B57EA" w14:textId="50E3C498" w:rsidR="00E24897" w:rsidRPr="0007124B" w:rsidRDefault="00E24897">
      <w:pPr>
        <w:rPr>
          <w:rFonts w:cs="Times New Roman"/>
          <w:szCs w:val="24"/>
        </w:rPr>
      </w:pPr>
      <w:r w:rsidRPr="0007124B">
        <w:rPr>
          <w:rFonts w:cs="Times New Roman"/>
          <w:szCs w:val="24"/>
        </w:rPr>
        <w:tab/>
        <w:t>k) V zajetí elfů</w:t>
      </w:r>
    </w:p>
    <w:p w14:paraId="4CF9D715" w14:textId="530235BF" w:rsidR="00E24897" w:rsidRPr="0007124B" w:rsidRDefault="00E24897">
      <w:pPr>
        <w:rPr>
          <w:rFonts w:cs="Times New Roman"/>
          <w:szCs w:val="24"/>
        </w:rPr>
      </w:pPr>
      <w:r w:rsidRPr="0007124B">
        <w:rPr>
          <w:rFonts w:cs="Times New Roman"/>
          <w:szCs w:val="24"/>
        </w:rPr>
        <w:tab/>
        <w:t xml:space="preserve">l) Jezerní </w:t>
      </w:r>
      <w:r w:rsidR="0007124B" w:rsidRPr="0007124B">
        <w:rPr>
          <w:rFonts w:cs="Times New Roman"/>
          <w:szCs w:val="24"/>
        </w:rPr>
        <w:t>město</w:t>
      </w:r>
    </w:p>
    <w:p w14:paraId="058E7B7F" w14:textId="2C95AC6C" w:rsidR="00E24897" w:rsidRPr="0007124B" w:rsidRDefault="00E24897">
      <w:pPr>
        <w:rPr>
          <w:rFonts w:cs="Times New Roman"/>
          <w:szCs w:val="24"/>
        </w:rPr>
      </w:pPr>
      <w:r w:rsidRPr="0007124B">
        <w:rPr>
          <w:rFonts w:cs="Times New Roman"/>
          <w:szCs w:val="24"/>
        </w:rPr>
        <w:tab/>
        <w:t>m) Vstup do Osamělé hory</w:t>
      </w:r>
    </w:p>
    <w:p w14:paraId="05047425" w14:textId="716A4749" w:rsidR="00E24897" w:rsidRPr="0007124B" w:rsidRDefault="00E24897">
      <w:pPr>
        <w:rPr>
          <w:rFonts w:cs="Times New Roman"/>
          <w:szCs w:val="24"/>
        </w:rPr>
      </w:pPr>
      <w:r w:rsidRPr="0007124B">
        <w:rPr>
          <w:rFonts w:cs="Times New Roman"/>
          <w:szCs w:val="24"/>
        </w:rPr>
        <w:tab/>
        <w:t xml:space="preserve">n) </w:t>
      </w:r>
      <w:r w:rsidR="0007124B" w:rsidRPr="0007124B">
        <w:rPr>
          <w:rFonts w:cs="Times New Roman"/>
          <w:szCs w:val="24"/>
        </w:rPr>
        <w:t>Rozprava,</w:t>
      </w:r>
      <w:r w:rsidR="00701DD5" w:rsidRPr="0007124B">
        <w:rPr>
          <w:rFonts w:cs="Times New Roman"/>
          <w:szCs w:val="24"/>
        </w:rPr>
        <w:t xml:space="preserve"> co</w:t>
      </w:r>
      <w:r w:rsidRPr="0007124B">
        <w:rPr>
          <w:rFonts w:cs="Times New Roman"/>
          <w:szCs w:val="24"/>
        </w:rPr>
        <w:t xml:space="preserve"> se Šmakem</w:t>
      </w:r>
    </w:p>
    <w:p w14:paraId="7F68494E" w14:textId="09FF2BCE" w:rsidR="00E24897" w:rsidRPr="0007124B" w:rsidRDefault="00E24897">
      <w:pPr>
        <w:rPr>
          <w:rFonts w:cs="Times New Roman"/>
          <w:szCs w:val="24"/>
        </w:rPr>
      </w:pPr>
      <w:r w:rsidRPr="0007124B">
        <w:rPr>
          <w:rFonts w:cs="Times New Roman"/>
          <w:szCs w:val="24"/>
        </w:rPr>
        <w:tab/>
      </w:r>
      <w:r w:rsidR="000107F2" w:rsidRPr="0007124B">
        <w:rPr>
          <w:rFonts w:cs="Times New Roman"/>
          <w:szCs w:val="24"/>
        </w:rPr>
        <w:t>o) Oslava poklad</w:t>
      </w:r>
    </w:p>
    <w:p w14:paraId="1D403EBA" w14:textId="2CAC7AE9" w:rsidR="000107F2" w:rsidRPr="0007124B" w:rsidRDefault="000107F2">
      <w:pPr>
        <w:rPr>
          <w:rFonts w:cs="Times New Roman"/>
          <w:szCs w:val="24"/>
        </w:rPr>
      </w:pPr>
      <w:r w:rsidRPr="0007124B">
        <w:rPr>
          <w:rFonts w:cs="Times New Roman"/>
          <w:szCs w:val="24"/>
        </w:rPr>
        <w:t>8. Prostor pro vlastní vyjádření k víkendovému pobytu (téma, náročnost programu…)</w:t>
      </w:r>
    </w:p>
    <w:p w14:paraId="1C78A48F" w14:textId="5B4DB9EB" w:rsidR="00880A69" w:rsidRDefault="00880A69" w:rsidP="00880A69">
      <w:pPr>
        <w:spacing w:line="259" w:lineRule="auto"/>
        <w:jc w:val="left"/>
        <w:rPr>
          <w:rFonts w:cs="Times New Roman"/>
          <w:szCs w:val="24"/>
          <w:lang w:val="en-GB"/>
        </w:rPr>
      </w:pPr>
      <w:r>
        <w:rPr>
          <w:rFonts w:cs="Times New Roman"/>
          <w:szCs w:val="24"/>
          <w:lang w:val="en-GB"/>
        </w:rPr>
        <w:br w:type="page"/>
      </w:r>
    </w:p>
    <w:p w14:paraId="735C5A84" w14:textId="4FE26082" w:rsidR="00880A69" w:rsidRDefault="00880A69" w:rsidP="00880A69">
      <w:pPr>
        <w:pStyle w:val="Nadpis1"/>
        <w:rPr>
          <w:lang w:val="en-GB"/>
        </w:rPr>
      </w:pPr>
      <w:bookmarkStart w:id="53" w:name="_Toc101194574"/>
      <w:r>
        <w:rPr>
          <w:lang w:val="en-GB"/>
        </w:rPr>
        <w:lastRenderedPageBreak/>
        <w:t>Resumé</w:t>
      </w:r>
      <w:bookmarkEnd w:id="53"/>
    </w:p>
    <w:p w14:paraId="0B298DEB" w14:textId="77777777" w:rsidR="00532037" w:rsidRPr="00532037" w:rsidRDefault="00532037" w:rsidP="00532037">
      <w:pPr>
        <w:ind w:firstLine="708"/>
      </w:pPr>
      <w:r w:rsidRPr="00532037">
        <w:t>Bakalářská práce se zabývá tvorbou víkendového pobytu pro děti a mládež s těžkým zrakovým postižením. Je rozdělena na dvě části: teoretickou a praktickou. Teoretická část se věnuje J.R.R. Tolkienovi a jeho tvorbě s přihlédnutím na dostupnost lidem se zrakovým postižením. Dále se teoretická část skládá z popisu zrakového postižení a jeho dopadů na život jedince, základních charakteristik zážitkové pedagogiky a popisu neziskové organizace Život trochu jinak, z.s.</w:t>
      </w:r>
    </w:p>
    <w:p w14:paraId="7ECCF013" w14:textId="072A36BD" w:rsidR="00880A69" w:rsidRDefault="00532037" w:rsidP="00532037">
      <w:pPr>
        <w:ind w:firstLine="708"/>
        <w:rPr>
          <w:lang w:val="en-GB"/>
        </w:rPr>
      </w:pPr>
      <w:r w:rsidRPr="00532037">
        <w:t>Praktická část je rozdělena do dvou kapitol. První kapitola obsahuje vybrané programy víkendového pobytu a jejich předpokládaný průběh. Následně je popsán jejich opravdový průběh během víkendového pobytu. Poslední část praktické části shrnuje výsledky dotazníkového šetření o motivaci účastníků.</w:t>
      </w:r>
      <w:r w:rsidR="00880A69">
        <w:rPr>
          <w:lang w:val="en-GB"/>
        </w:rPr>
        <w:br w:type="page"/>
      </w:r>
    </w:p>
    <w:p w14:paraId="67580B41" w14:textId="1F892305" w:rsidR="00880A69" w:rsidRPr="00950E4C" w:rsidRDefault="00880A69" w:rsidP="00950E4C">
      <w:pPr>
        <w:pStyle w:val="Nadpis1"/>
        <w:rPr>
          <w:lang w:val="en-GB"/>
        </w:rPr>
      </w:pPr>
      <w:bookmarkStart w:id="54" w:name="_Toc101194575"/>
      <w:r w:rsidRPr="00246126">
        <w:lastRenderedPageBreak/>
        <w:t>ANOTACE</w:t>
      </w:r>
      <w:bookmarkEnd w:id="54"/>
    </w:p>
    <w:tbl>
      <w:tblPr>
        <w:tblStyle w:val="Mkatabulky"/>
        <w:tblW w:w="0" w:type="auto"/>
        <w:tblInd w:w="-123" w:type="dxa"/>
        <w:tblLook w:val="01E0" w:firstRow="1" w:lastRow="1" w:firstColumn="1" w:lastColumn="1" w:noHBand="0" w:noVBand="0"/>
      </w:tblPr>
      <w:tblGrid>
        <w:gridCol w:w="2931"/>
        <w:gridCol w:w="6233"/>
      </w:tblGrid>
      <w:tr w:rsidR="00880A69" w14:paraId="62456A60" w14:textId="77777777" w:rsidTr="008D494E">
        <w:trPr>
          <w:trHeight w:val="435"/>
        </w:trPr>
        <w:tc>
          <w:tcPr>
            <w:tcW w:w="2943" w:type="dxa"/>
            <w:tcBorders>
              <w:top w:val="double" w:sz="4" w:space="0" w:color="auto"/>
              <w:left w:val="double" w:sz="4" w:space="0" w:color="auto"/>
              <w:right w:val="single" w:sz="2" w:space="0" w:color="auto"/>
            </w:tcBorders>
          </w:tcPr>
          <w:p w14:paraId="37B49A46" w14:textId="77777777" w:rsidR="00880A69" w:rsidRPr="00AC6323" w:rsidRDefault="00880A69" w:rsidP="008D494E">
            <w:pPr>
              <w:rPr>
                <w:b/>
              </w:rPr>
            </w:pPr>
            <w:r w:rsidRPr="00AC6323">
              <w:rPr>
                <w:b/>
              </w:rPr>
              <w:t>Jméno a příjmení:</w:t>
            </w:r>
          </w:p>
        </w:tc>
        <w:tc>
          <w:tcPr>
            <w:tcW w:w="6269" w:type="dxa"/>
            <w:tcBorders>
              <w:top w:val="double" w:sz="4" w:space="0" w:color="auto"/>
              <w:left w:val="single" w:sz="2" w:space="0" w:color="auto"/>
              <w:right w:val="double" w:sz="4" w:space="0" w:color="auto"/>
            </w:tcBorders>
          </w:tcPr>
          <w:p w14:paraId="268F4B38" w14:textId="7368E90F" w:rsidR="00880A69" w:rsidRDefault="00880A69" w:rsidP="008D494E">
            <w:r>
              <w:t>Tereza Salvadori</w:t>
            </w:r>
          </w:p>
        </w:tc>
      </w:tr>
      <w:tr w:rsidR="00880A69" w14:paraId="313FC2A0" w14:textId="77777777" w:rsidTr="008D494E">
        <w:trPr>
          <w:trHeight w:val="415"/>
        </w:trPr>
        <w:tc>
          <w:tcPr>
            <w:tcW w:w="2943" w:type="dxa"/>
            <w:tcBorders>
              <w:top w:val="single" w:sz="2" w:space="0" w:color="auto"/>
              <w:left w:val="double" w:sz="4" w:space="0" w:color="auto"/>
              <w:right w:val="single" w:sz="2" w:space="0" w:color="auto"/>
            </w:tcBorders>
          </w:tcPr>
          <w:p w14:paraId="1C0EC636" w14:textId="77777777" w:rsidR="00880A69" w:rsidRPr="00AC6323" w:rsidRDefault="00880A69" w:rsidP="008D494E">
            <w:pPr>
              <w:rPr>
                <w:b/>
              </w:rPr>
            </w:pPr>
            <w:r w:rsidRPr="00AC6323">
              <w:rPr>
                <w:b/>
              </w:rPr>
              <w:t>Katedra:</w:t>
            </w:r>
          </w:p>
        </w:tc>
        <w:tc>
          <w:tcPr>
            <w:tcW w:w="6269" w:type="dxa"/>
            <w:tcBorders>
              <w:top w:val="single" w:sz="2" w:space="0" w:color="auto"/>
              <w:left w:val="single" w:sz="2" w:space="0" w:color="auto"/>
              <w:right w:val="double" w:sz="4" w:space="0" w:color="auto"/>
            </w:tcBorders>
          </w:tcPr>
          <w:p w14:paraId="7DD6B737" w14:textId="331DB954" w:rsidR="00880A69" w:rsidRDefault="00880A69" w:rsidP="008D494E">
            <w:r>
              <w:t>Ústav cizích jazyků</w:t>
            </w:r>
          </w:p>
        </w:tc>
      </w:tr>
      <w:tr w:rsidR="00880A69" w14:paraId="78AB74F4" w14:textId="77777777" w:rsidTr="008D494E">
        <w:trPr>
          <w:trHeight w:val="415"/>
        </w:trPr>
        <w:tc>
          <w:tcPr>
            <w:tcW w:w="2943" w:type="dxa"/>
            <w:tcBorders>
              <w:top w:val="single" w:sz="2" w:space="0" w:color="auto"/>
              <w:left w:val="double" w:sz="4" w:space="0" w:color="auto"/>
              <w:bottom w:val="single" w:sz="4" w:space="0" w:color="auto"/>
              <w:right w:val="single" w:sz="2" w:space="0" w:color="auto"/>
            </w:tcBorders>
          </w:tcPr>
          <w:p w14:paraId="761A4186" w14:textId="77777777" w:rsidR="00880A69" w:rsidRPr="00AC6323" w:rsidRDefault="00880A69" w:rsidP="008D494E">
            <w:pPr>
              <w:rPr>
                <w:b/>
              </w:rPr>
            </w:pPr>
            <w:r w:rsidRPr="00AC6323">
              <w:rPr>
                <w:b/>
              </w:rPr>
              <w:t>Vedoucí práce:</w:t>
            </w:r>
          </w:p>
        </w:tc>
        <w:tc>
          <w:tcPr>
            <w:tcW w:w="6269" w:type="dxa"/>
            <w:tcBorders>
              <w:top w:val="single" w:sz="2" w:space="0" w:color="auto"/>
              <w:left w:val="single" w:sz="2" w:space="0" w:color="auto"/>
              <w:right w:val="double" w:sz="4" w:space="0" w:color="auto"/>
            </w:tcBorders>
          </w:tcPr>
          <w:p w14:paraId="6850A3DE" w14:textId="23DBEEB5" w:rsidR="00880A69" w:rsidRDefault="00880A69" w:rsidP="008D494E">
            <w:r>
              <w:t>Mgr. Petr Anténe, M.A., Ph.D.</w:t>
            </w:r>
          </w:p>
        </w:tc>
      </w:tr>
      <w:tr w:rsidR="00880A69" w14:paraId="478FE3F2" w14:textId="77777777" w:rsidTr="008D494E">
        <w:trPr>
          <w:trHeight w:val="415"/>
        </w:trPr>
        <w:tc>
          <w:tcPr>
            <w:tcW w:w="2943" w:type="dxa"/>
            <w:tcBorders>
              <w:top w:val="single" w:sz="4" w:space="0" w:color="auto"/>
              <w:left w:val="double" w:sz="4" w:space="0" w:color="auto"/>
              <w:bottom w:val="double" w:sz="4" w:space="0" w:color="auto"/>
              <w:right w:val="single" w:sz="2" w:space="0" w:color="auto"/>
            </w:tcBorders>
          </w:tcPr>
          <w:p w14:paraId="64B2B7C3" w14:textId="77777777" w:rsidR="00880A69" w:rsidRPr="00AC6323" w:rsidRDefault="00880A69" w:rsidP="008D494E">
            <w:pPr>
              <w:rPr>
                <w:b/>
              </w:rPr>
            </w:pPr>
            <w:r w:rsidRPr="00AC6323">
              <w:rPr>
                <w:b/>
              </w:rPr>
              <w:t>Rok obhajoby:</w:t>
            </w:r>
          </w:p>
        </w:tc>
        <w:tc>
          <w:tcPr>
            <w:tcW w:w="6269" w:type="dxa"/>
            <w:tcBorders>
              <w:top w:val="single" w:sz="2" w:space="0" w:color="auto"/>
              <w:left w:val="single" w:sz="2" w:space="0" w:color="auto"/>
              <w:right w:val="double" w:sz="4" w:space="0" w:color="auto"/>
            </w:tcBorders>
          </w:tcPr>
          <w:p w14:paraId="3740AF3F" w14:textId="7B4F02B6" w:rsidR="00880A69" w:rsidRDefault="00880A69" w:rsidP="008D494E">
            <w:r>
              <w:t>2022</w:t>
            </w:r>
          </w:p>
        </w:tc>
      </w:tr>
      <w:tr w:rsidR="00880A69" w14:paraId="2B41E110" w14:textId="77777777" w:rsidTr="008D494E">
        <w:tc>
          <w:tcPr>
            <w:tcW w:w="2943" w:type="dxa"/>
            <w:tcBorders>
              <w:top w:val="double" w:sz="4" w:space="0" w:color="auto"/>
              <w:left w:val="nil"/>
              <w:bottom w:val="double" w:sz="4" w:space="0" w:color="auto"/>
              <w:right w:val="nil"/>
            </w:tcBorders>
          </w:tcPr>
          <w:p w14:paraId="76288F81" w14:textId="77777777" w:rsidR="00880A69" w:rsidRDefault="00880A69" w:rsidP="008D494E"/>
        </w:tc>
        <w:tc>
          <w:tcPr>
            <w:tcW w:w="6269" w:type="dxa"/>
            <w:tcBorders>
              <w:top w:val="double" w:sz="4" w:space="0" w:color="auto"/>
              <w:left w:val="nil"/>
              <w:bottom w:val="double" w:sz="4" w:space="0" w:color="auto"/>
              <w:right w:val="nil"/>
            </w:tcBorders>
          </w:tcPr>
          <w:p w14:paraId="0D164AD7" w14:textId="77777777" w:rsidR="00880A69" w:rsidRDefault="00880A69" w:rsidP="008D494E"/>
        </w:tc>
      </w:tr>
      <w:tr w:rsidR="00880A69" w14:paraId="5462A79F" w14:textId="77777777" w:rsidTr="008D494E">
        <w:trPr>
          <w:trHeight w:val="995"/>
        </w:trPr>
        <w:tc>
          <w:tcPr>
            <w:tcW w:w="2943" w:type="dxa"/>
            <w:tcBorders>
              <w:top w:val="double" w:sz="4" w:space="0" w:color="auto"/>
              <w:left w:val="double" w:sz="4" w:space="0" w:color="auto"/>
              <w:right w:val="single" w:sz="2" w:space="0" w:color="auto"/>
            </w:tcBorders>
          </w:tcPr>
          <w:p w14:paraId="1963FD2E" w14:textId="77777777" w:rsidR="00880A69" w:rsidRPr="00AC6323" w:rsidRDefault="00880A69" w:rsidP="008D494E">
            <w:pPr>
              <w:rPr>
                <w:b/>
              </w:rPr>
            </w:pPr>
            <w:r w:rsidRPr="00AC6323">
              <w:rPr>
                <w:b/>
              </w:rPr>
              <w:t>Název práce:</w:t>
            </w:r>
          </w:p>
        </w:tc>
        <w:tc>
          <w:tcPr>
            <w:tcW w:w="6269" w:type="dxa"/>
            <w:tcBorders>
              <w:top w:val="double" w:sz="4" w:space="0" w:color="auto"/>
              <w:left w:val="single" w:sz="2" w:space="0" w:color="auto"/>
              <w:right w:val="double" w:sz="4" w:space="0" w:color="auto"/>
            </w:tcBorders>
          </w:tcPr>
          <w:p w14:paraId="1B3ED449" w14:textId="76082EAB" w:rsidR="00880A69" w:rsidRPr="00AC6323" w:rsidRDefault="00880A69" w:rsidP="008D494E">
            <w:r>
              <w:t xml:space="preserve">Víkendový pobyt pro děti a mládež s těžkým </w:t>
            </w:r>
            <w:r w:rsidR="004137A4">
              <w:t>zrakovým postižením</w:t>
            </w:r>
            <w:r>
              <w:t xml:space="preserve"> na téma: </w:t>
            </w:r>
            <w:r w:rsidRPr="004137A4">
              <w:rPr>
                <w:i/>
                <w:iCs/>
              </w:rPr>
              <w:t>Hobit</w:t>
            </w:r>
          </w:p>
        </w:tc>
      </w:tr>
      <w:tr w:rsidR="00880A69" w14:paraId="7463718B" w14:textId="77777777" w:rsidTr="008D494E">
        <w:trPr>
          <w:trHeight w:val="975"/>
        </w:trPr>
        <w:tc>
          <w:tcPr>
            <w:tcW w:w="2943" w:type="dxa"/>
            <w:tcBorders>
              <w:top w:val="single" w:sz="2" w:space="0" w:color="auto"/>
              <w:left w:val="double" w:sz="4" w:space="0" w:color="auto"/>
              <w:right w:val="single" w:sz="2" w:space="0" w:color="auto"/>
            </w:tcBorders>
          </w:tcPr>
          <w:p w14:paraId="67C553F4" w14:textId="77777777" w:rsidR="00880A69" w:rsidRPr="00AC6323" w:rsidRDefault="00880A69" w:rsidP="008D494E">
            <w:pPr>
              <w:rPr>
                <w:b/>
              </w:rPr>
            </w:pPr>
            <w:r w:rsidRPr="00AC6323">
              <w:rPr>
                <w:b/>
              </w:rPr>
              <w:t>Název v angličtině:</w:t>
            </w:r>
          </w:p>
        </w:tc>
        <w:tc>
          <w:tcPr>
            <w:tcW w:w="6269" w:type="dxa"/>
            <w:tcBorders>
              <w:top w:val="single" w:sz="2" w:space="0" w:color="auto"/>
              <w:left w:val="single" w:sz="2" w:space="0" w:color="auto"/>
              <w:right w:val="double" w:sz="4" w:space="0" w:color="auto"/>
            </w:tcBorders>
          </w:tcPr>
          <w:p w14:paraId="7CB2DA08" w14:textId="45817BB2" w:rsidR="00880A69" w:rsidRPr="004137A4" w:rsidRDefault="004137A4" w:rsidP="008D494E">
            <w:pPr>
              <w:rPr>
                <w:i/>
                <w:iCs/>
                <w:lang w:val="en-GB"/>
              </w:rPr>
            </w:pPr>
            <w:r w:rsidRPr="004137A4">
              <w:rPr>
                <w:lang w:val="en-GB"/>
              </w:rPr>
              <w:t xml:space="preserve">Weekend stay for children and youth with severe visual impairment on theme: </w:t>
            </w:r>
            <w:r w:rsidRPr="004137A4">
              <w:rPr>
                <w:i/>
                <w:iCs/>
                <w:lang w:val="en-GB"/>
              </w:rPr>
              <w:t>The Hobbit</w:t>
            </w:r>
          </w:p>
        </w:tc>
      </w:tr>
      <w:tr w:rsidR="00880A69" w14:paraId="1E4C7A7F" w14:textId="77777777" w:rsidTr="008D494E">
        <w:trPr>
          <w:trHeight w:val="1815"/>
        </w:trPr>
        <w:tc>
          <w:tcPr>
            <w:tcW w:w="2943" w:type="dxa"/>
            <w:tcBorders>
              <w:top w:val="single" w:sz="2" w:space="0" w:color="auto"/>
              <w:left w:val="double" w:sz="4" w:space="0" w:color="auto"/>
              <w:right w:val="single" w:sz="2" w:space="0" w:color="auto"/>
            </w:tcBorders>
          </w:tcPr>
          <w:p w14:paraId="2607DF74" w14:textId="77777777" w:rsidR="00880A69" w:rsidRPr="00AC6323" w:rsidRDefault="00880A69" w:rsidP="008D494E">
            <w:pPr>
              <w:rPr>
                <w:b/>
              </w:rPr>
            </w:pPr>
            <w:r w:rsidRPr="00AC6323">
              <w:rPr>
                <w:b/>
              </w:rPr>
              <w:t>Anotace práce:</w:t>
            </w:r>
          </w:p>
        </w:tc>
        <w:tc>
          <w:tcPr>
            <w:tcW w:w="6269" w:type="dxa"/>
            <w:tcBorders>
              <w:top w:val="single" w:sz="2" w:space="0" w:color="auto"/>
              <w:left w:val="single" w:sz="2" w:space="0" w:color="auto"/>
              <w:right w:val="double" w:sz="4" w:space="0" w:color="auto"/>
            </w:tcBorders>
          </w:tcPr>
          <w:p w14:paraId="5D2A5254" w14:textId="77777777" w:rsidR="0007124B" w:rsidRPr="00532037" w:rsidRDefault="0007124B" w:rsidP="009016ED">
            <w:r w:rsidRPr="00532037">
              <w:t>Bakalářská práce se zabývá tvorbou víkendového pobytu pro děti a mládež s těžkým zrakovým postižením. Je rozdělena na dvě části: teoretickou a praktickou. Teoretická část se věnuje J.R.R. Tolkienovi a jeho tvorbě s přihlédnutím na dostupnost lidem se zrakovým postižením. Dále se teoretická část skládá z popisu zrakového postižení a jeho dopadů na život jedince, základních charakteristik zážitkové pedagogiky a popisu neziskové organizace Život trochu jinak, z.s.</w:t>
            </w:r>
          </w:p>
          <w:p w14:paraId="7A36AB09" w14:textId="3BA53F86" w:rsidR="00880A69" w:rsidRPr="00AC6323" w:rsidRDefault="0007124B" w:rsidP="0007124B">
            <w:r w:rsidRPr="00532037">
              <w:t>Praktická část je rozdělena do dvou kapitol. První kapitola obsahuje vybrané programy víkendového pobytu a jejich předpokládaný průběh. Následně je popsán jejich opravdový průběh během víkendového pobytu. Poslední část praktické části shrnuje výsledky dotazníkového šetření o motivaci účastníků.</w:t>
            </w:r>
          </w:p>
        </w:tc>
      </w:tr>
      <w:tr w:rsidR="00880A69" w14:paraId="7E706FAA" w14:textId="77777777" w:rsidTr="008D494E">
        <w:trPr>
          <w:trHeight w:val="695"/>
        </w:trPr>
        <w:tc>
          <w:tcPr>
            <w:tcW w:w="2943" w:type="dxa"/>
            <w:tcBorders>
              <w:top w:val="single" w:sz="2" w:space="0" w:color="auto"/>
              <w:left w:val="double" w:sz="4" w:space="0" w:color="auto"/>
              <w:right w:val="single" w:sz="2" w:space="0" w:color="auto"/>
            </w:tcBorders>
          </w:tcPr>
          <w:p w14:paraId="77042849" w14:textId="77777777" w:rsidR="00880A69" w:rsidRPr="00AC6323" w:rsidRDefault="00880A69" w:rsidP="008D494E">
            <w:pPr>
              <w:rPr>
                <w:b/>
              </w:rPr>
            </w:pPr>
            <w:r w:rsidRPr="00AC6323">
              <w:rPr>
                <w:b/>
              </w:rPr>
              <w:t>Klíčová slova:</w:t>
            </w:r>
          </w:p>
        </w:tc>
        <w:tc>
          <w:tcPr>
            <w:tcW w:w="6269" w:type="dxa"/>
            <w:tcBorders>
              <w:top w:val="single" w:sz="2" w:space="0" w:color="auto"/>
              <w:left w:val="single" w:sz="2" w:space="0" w:color="auto"/>
              <w:right w:val="double" w:sz="4" w:space="0" w:color="auto"/>
            </w:tcBorders>
          </w:tcPr>
          <w:p w14:paraId="591E675E" w14:textId="2B31CB0F" w:rsidR="00880A69" w:rsidRPr="00AC6323" w:rsidRDefault="004137A4" w:rsidP="008D494E">
            <w:r>
              <w:t>Tolkien, Hobit, zrakové postižení, kompenzační činitelé, zážitková pedagogika, Život trochu jinak z.s., víkendový pobyt, mládež, děti</w:t>
            </w:r>
          </w:p>
        </w:tc>
      </w:tr>
      <w:tr w:rsidR="00880A69" w14:paraId="420C0653" w14:textId="77777777" w:rsidTr="009016ED">
        <w:trPr>
          <w:trHeight w:val="1274"/>
        </w:trPr>
        <w:tc>
          <w:tcPr>
            <w:tcW w:w="2943" w:type="dxa"/>
            <w:tcBorders>
              <w:top w:val="single" w:sz="2" w:space="0" w:color="auto"/>
              <w:left w:val="double" w:sz="4" w:space="0" w:color="auto"/>
              <w:right w:val="single" w:sz="2" w:space="0" w:color="auto"/>
            </w:tcBorders>
          </w:tcPr>
          <w:p w14:paraId="3A78C9E4" w14:textId="77777777" w:rsidR="00880A69" w:rsidRPr="00AC6323" w:rsidRDefault="00880A69" w:rsidP="008D494E">
            <w:pPr>
              <w:rPr>
                <w:b/>
              </w:rPr>
            </w:pPr>
            <w:r w:rsidRPr="00AC6323">
              <w:rPr>
                <w:b/>
              </w:rPr>
              <w:t>Anotace v angličtině:</w:t>
            </w:r>
          </w:p>
        </w:tc>
        <w:tc>
          <w:tcPr>
            <w:tcW w:w="6269" w:type="dxa"/>
            <w:tcBorders>
              <w:top w:val="single" w:sz="2" w:space="0" w:color="auto"/>
              <w:left w:val="single" w:sz="2" w:space="0" w:color="auto"/>
              <w:right w:val="double" w:sz="4" w:space="0" w:color="auto"/>
            </w:tcBorders>
          </w:tcPr>
          <w:p w14:paraId="54B515A4" w14:textId="755AF22B" w:rsidR="00333E19" w:rsidRPr="00333E19" w:rsidRDefault="001D5C3A" w:rsidP="008D494E">
            <w:pPr>
              <w:rPr>
                <w:lang w:val="en-GB"/>
              </w:rPr>
            </w:pPr>
            <w:r w:rsidRPr="001D5C3A">
              <w:rPr>
                <w:lang w:val="en-GB"/>
              </w:rPr>
              <w:t xml:space="preserve">Multiple areas of an individual’s life are influenced by visual impairment. Reading is quite an unusual hobby for a person with visual impairment. The theoretical part of this thesis deals with Tolkien and his literary work, visual impairment, and its influence on an individual’s life, the basic characteristic of </w:t>
            </w:r>
            <w:r w:rsidRPr="001D5C3A">
              <w:rPr>
                <w:lang w:val="en-GB"/>
              </w:rPr>
              <w:lastRenderedPageBreak/>
              <w:t xml:space="preserve">learning through experience, and the non-profit organization Život trochu jinak,ִ z.s. The practical part offers selected programs for the weekend stay, differences between the planned programs and their realization, and the results of the questionnaire, which collects data to find out if the participants are motivated to read </w:t>
            </w:r>
            <w:r w:rsidRPr="001D5C3A">
              <w:rPr>
                <w:i/>
                <w:iCs/>
                <w:lang w:val="en-GB"/>
              </w:rPr>
              <w:t>The Hobbit</w:t>
            </w:r>
            <w:r w:rsidRPr="001D5C3A">
              <w:rPr>
                <w:lang w:val="en-GB"/>
              </w:rPr>
              <w:t xml:space="preserve">.  </w:t>
            </w:r>
          </w:p>
        </w:tc>
      </w:tr>
      <w:tr w:rsidR="00880A69" w14:paraId="24FE4534" w14:textId="77777777" w:rsidTr="008D494E">
        <w:trPr>
          <w:trHeight w:val="695"/>
        </w:trPr>
        <w:tc>
          <w:tcPr>
            <w:tcW w:w="2943" w:type="dxa"/>
            <w:tcBorders>
              <w:top w:val="single" w:sz="2" w:space="0" w:color="auto"/>
              <w:left w:val="double" w:sz="4" w:space="0" w:color="auto"/>
              <w:right w:val="single" w:sz="2" w:space="0" w:color="auto"/>
            </w:tcBorders>
          </w:tcPr>
          <w:p w14:paraId="625B7E82" w14:textId="77777777" w:rsidR="00880A69" w:rsidRPr="00AC6323" w:rsidRDefault="00880A69" w:rsidP="008D494E">
            <w:pPr>
              <w:rPr>
                <w:b/>
              </w:rPr>
            </w:pPr>
            <w:r w:rsidRPr="00AC6323">
              <w:rPr>
                <w:b/>
              </w:rPr>
              <w:lastRenderedPageBreak/>
              <w:t>Klíčová slova v angličtině:</w:t>
            </w:r>
          </w:p>
        </w:tc>
        <w:tc>
          <w:tcPr>
            <w:tcW w:w="6269" w:type="dxa"/>
            <w:tcBorders>
              <w:top w:val="single" w:sz="2" w:space="0" w:color="auto"/>
              <w:left w:val="single" w:sz="2" w:space="0" w:color="auto"/>
              <w:right w:val="double" w:sz="4" w:space="0" w:color="auto"/>
            </w:tcBorders>
          </w:tcPr>
          <w:p w14:paraId="0DAC45CB" w14:textId="14454928" w:rsidR="00880A69" w:rsidRPr="004137A4" w:rsidRDefault="004137A4" w:rsidP="008D494E">
            <w:pPr>
              <w:rPr>
                <w:lang w:val="en-GB"/>
              </w:rPr>
            </w:pPr>
            <w:r w:rsidRPr="004137A4">
              <w:rPr>
                <w:lang w:val="en-GB"/>
              </w:rPr>
              <w:t>Tolkien, The Hobbit, visual impairment, compensatory factors, learning through experience, Život trochu jinak z.s., weekend stay, youth, children</w:t>
            </w:r>
          </w:p>
        </w:tc>
      </w:tr>
      <w:tr w:rsidR="00880A69" w14:paraId="11AC8717" w14:textId="77777777" w:rsidTr="00DD69F9">
        <w:trPr>
          <w:trHeight w:val="363"/>
        </w:trPr>
        <w:tc>
          <w:tcPr>
            <w:tcW w:w="2943" w:type="dxa"/>
            <w:tcBorders>
              <w:top w:val="single" w:sz="2" w:space="0" w:color="auto"/>
              <w:left w:val="double" w:sz="4" w:space="0" w:color="auto"/>
              <w:right w:val="single" w:sz="2" w:space="0" w:color="auto"/>
            </w:tcBorders>
          </w:tcPr>
          <w:p w14:paraId="49B1A82B" w14:textId="77777777" w:rsidR="00880A69" w:rsidRPr="00AC6323" w:rsidRDefault="00880A69" w:rsidP="008D494E">
            <w:pPr>
              <w:rPr>
                <w:b/>
              </w:rPr>
            </w:pPr>
            <w:r w:rsidRPr="00AC6323">
              <w:rPr>
                <w:b/>
              </w:rPr>
              <w:t>Přílohy vázané v práci:</w:t>
            </w:r>
          </w:p>
        </w:tc>
        <w:tc>
          <w:tcPr>
            <w:tcW w:w="6269" w:type="dxa"/>
            <w:tcBorders>
              <w:top w:val="single" w:sz="2" w:space="0" w:color="auto"/>
              <w:left w:val="single" w:sz="2" w:space="0" w:color="auto"/>
              <w:right w:val="double" w:sz="4" w:space="0" w:color="auto"/>
            </w:tcBorders>
          </w:tcPr>
          <w:p w14:paraId="51785D9F" w14:textId="43021A0E" w:rsidR="00B9333E" w:rsidRPr="004137A4" w:rsidRDefault="00DD69F9" w:rsidP="004137A4">
            <w:r>
              <w:t>Vzor</w:t>
            </w:r>
            <w:r w:rsidR="004137A4">
              <w:t xml:space="preserve"> </w:t>
            </w:r>
            <w:r w:rsidR="00CB7D38">
              <w:t>dotazníku – celkem</w:t>
            </w:r>
            <w:r>
              <w:t xml:space="preserve"> 2</w:t>
            </w:r>
            <w:r w:rsidR="00B9333E">
              <w:t xml:space="preserve"> stran</w:t>
            </w:r>
            <w:r>
              <w:t>y</w:t>
            </w:r>
          </w:p>
        </w:tc>
      </w:tr>
      <w:tr w:rsidR="00880A69" w14:paraId="39B6C938" w14:textId="77777777" w:rsidTr="008D494E">
        <w:trPr>
          <w:trHeight w:val="415"/>
        </w:trPr>
        <w:tc>
          <w:tcPr>
            <w:tcW w:w="2943" w:type="dxa"/>
            <w:tcBorders>
              <w:top w:val="single" w:sz="4" w:space="0" w:color="auto"/>
              <w:left w:val="double" w:sz="4" w:space="0" w:color="auto"/>
              <w:bottom w:val="single" w:sz="4" w:space="0" w:color="auto"/>
              <w:right w:val="single" w:sz="2" w:space="0" w:color="auto"/>
            </w:tcBorders>
          </w:tcPr>
          <w:p w14:paraId="22C7272B" w14:textId="77777777" w:rsidR="00880A69" w:rsidRPr="00AC6323" w:rsidRDefault="00880A69" w:rsidP="008D494E">
            <w:pPr>
              <w:rPr>
                <w:b/>
              </w:rPr>
            </w:pPr>
            <w:r w:rsidRPr="00AC6323">
              <w:rPr>
                <w:b/>
              </w:rPr>
              <w:t>Rozsah práce:</w:t>
            </w:r>
          </w:p>
        </w:tc>
        <w:tc>
          <w:tcPr>
            <w:tcW w:w="6269" w:type="dxa"/>
            <w:tcBorders>
              <w:top w:val="single" w:sz="2" w:space="0" w:color="auto"/>
              <w:left w:val="single" w:sz="2" w:space="0" w:color="auto"/>
              <w:bottom w:val="single" w:sz="4" w:space="0" w:color="auto"/>
              <w:right w:val="double" w:sz="4" w:space="0" w:color="auto"/>
            </w:tcBorders>
          </w:tcPr>
          <w:p w14:paraId="4D365DBC" w14:textId="1CEE5E30" w:rsidR="00880A69" w:rsidRPr="00AC6323" w:rsidRDefault="00B9333E" w:rsidP="008D494E">
            <w:r>
              <w:t>5</w:t>
            </w:r>
            <w:r w:rsidR="00D22E41">
              <w:t>0</w:t>
            </w:r>
            <w:r>
              <w:t xml:space="preserve"> s.</w:t>
            </w:r>
          </w:p>
        </w:tc>
      </w:tr>
      <w:tr w:rsidR="00880A69" w14:paraId="21DEDF44" w14:textId="77777777" w:rsidTr="008D494E">
        <w:trPr>
          <w:trHeight w:val="415"/>
        </w:trPr>
        <w:tc>
          <w:tcPr>
            <w:tcW w:w="2943" w:type="dxa"/>
            <w:tcBorders>
              <w:top w:val="single" w:sz="4" w:space="0" w:color="auto"/>
              <w:left w:val="double" w:sz="4" w:space="0" w:color="auto"/>
              <w:bottom w:val="double" w:sz="4" w:space="0" w:color="auto"/>
              <w:right w:val="single" w:sz="2" w:space="0" w:color="auto"/>
            </w:tcBorders>
          </w:tcPr>
          <w:p w14:paraId="34522D9B" w14:textId="77777777" w:rsidR="00880A69" w:rsidRPr="00AC6323" w:rsidRDefault="00880A69" w:rsidP="008D494E">
            <w:pPr>
              <w:rPr>
                <w:b/>
              </w:rPr>
            </w:pPr>
            <w:r w:rsidRPr="00AC6323">
              <w:rPr>
                <w:b/>
              </w:rPr>
              <w:t>Jazyk práce:</w:t>
            </w:r>
          </w:p>
        </w:tc>
        <w:tc>
          <w:tcPr>
            <w:tcW w:w="6269" w:type="dxa"/>
            <w:tcBorders>
              <w:top w:val="single" w:sz="4" w:space="0" w:color="auto"/>
              <w:left w:val="single" w:sz="2" w:space="0" w:color="auto"/>
              <w:bottom w:val="double" w:sz="4" w:space="0" w:color="auto"/>
              <w:right w:val="double" w:sz="4" w:space="0" w:color="auto"/>
            </w:tcBorders>
          </w:tcPr>
          <w:p w14:paraId="4FAC58FE" w14:textId="0A0B4184" w:rsidR="00880A69" w:rsidRPr="00AC6323" w:rsidRDefault="004137A4" w:rsidP="008D494E">
            <w:r>
              <w:t>Angličtina</w:t>
            </w:r>
          </w:p>
        </w:tc>
      </w:tr>
    </w:tbl>
    <w:p w14:paraId="7E28091E" w14:textId="77777777" w:rsidR="00880A69" w:rsidRDefault="00880A69" w:rsidP="00880A69"/>
    <w:p w14:paraId="5C9DFCFD" w14:textId="77777777" w:rsidR="00880A69" w:rsidRPr="00880A69" w:rsidRDefault="00880A69" w:rsidP="00880A69">
      <w:pPr>
        <w:rPr>
          <w:lang w:val="en-GB"/>
        </w:rPr>
      </w:pPr>
    </w:p>
    <w:sectPr w:rsidR="00880A69" w:rsidRPr="00880A69" w:rsidSect="00395969">
      <w:footerReference w:type="default" r:id="rId31"/>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18526" w14:textId="77777777" w:rsidR="00E12301" w:rsidRDefault="00E12301" w:rsidP="00CB2BC5">
      <w:pPr>
        <w:spacing w:after="0" w:line="240" w:lineRule="auto"/>
      </w:pPr>
      <w:r>
        <w:separator/>
      </w:r>
    </w:p>
  </w:endnote>
  <w:endnote w:type="continuationSeparator" w:id="0">
    <w:p w14:paraId="73BC0170" w14:textId="77777777" w:rsidR="00E12301" w:rsidRDefault="00E12301" w:rsidP="00CB2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Roman">
    <w:altName w:val="Times New Roman"/>
    <w:panose1 w:val="00000000000000000000"/>
    <w:charset w:val="00"/>
    <w:family w:val="swiss"/>
    <w:notTrueType/>
    <w:pitch w:val="default"/>
    <w:sig w:usb0="00000007" w:usb1="00000000" w:usb2="00000000" w:usb3="00000000" w:csb0="00000003" w:csb1="00000000"/>
  </w:font>
  <w:font w:name="Times-Bold">
    <w:altName w:val="Times New Roman"/>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00072" w14:textId="3A428978" w:rsidR="00395969" w:rsidRDefault="00395969">
    <w:pPr>
      <w:pStyle w:val="Zpat"/>
      <w:jc w:val="center"/>
    </w:pPr>
  </w:p>
  <w:p w14:paraId="106AA806" w14:textId="77777777" w:rsidR="00395969" w:rsidRDefault="0039596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AD891" w14:textId="57C6D0D4" w:rsidR="00395969" w:rsidRDefault="00395969" w:rsidP="00395969">
    <w:pPr>
      <w:pStyle w:val="Zpat"/>
    </w:pPr>
  </w:p>
  <w:p w14:paraId="4DD2740C" w14:textId="77777777" w:rsidR="00395969" w:rsidRDefault="0039596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045723"/>
      <w:docPartObj>
        <w:docPartGallery w:val="Page Numbers (Bottom of Page)"/>
        <w:docPartUnique/>
      </w:docPartObj>
    </w:sdtPr>
    <w:sdtEndPr/>
    <w:sdtContent>
      <w:p w14:paraId="2BBC778F" w14:textId="77777777" w:rsidR="009F4230" w:rsidRDefault="009F4230">
        <w:pPr>
          <w:pStyle w:val="Zpat"/>
          <w:jc w:val="center"/>
        </w:pPr>
        <w:r>
          <w:fldChar w:fldCharType="begin"/>
        </w:r>
        <w:r>
          <w:instrText>PAGE   \* MERGEFORMAT</w:instrText>
        </w:r>
        <w:r>
          <w:fldChar w:fldCharType="separate"/>
        </w:r>
        <w:r>
          <w:t>2</w:t>
        </w:r>
        <w:r>
          <w:fldChar w:fldCharType="end"/>
        </w:r>
      </w:p>
    </w:sdtContent>
  </w:sdt>
  <w:p w14:paraId="784379F2" w14:textId="77777777" w:rsidR="009F4230" w:rsidRDefault="009F423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F5F02" w14:textId="77777777" w:rsidR="00E12301" w:rsidRDefault="00E12301" w:rsidP="00CB2BC5">
      <w:pPr>
        <w:spacing w:after="0" w:line="240" w:lineRule="auto"/>
      </w:pPr>
      <w:r>
        <w:separator/>
      </w:r>
    </w:p>
  </w:footnote>
  <w:footnote w:type="continuationSeparator" w:id="0">
    <w:p w14:paraId="14A68893" w14:textId="77777777" w:rsidR="00E12301" w:rsidRDefault="00E12301" w:rsidP="00CB2BC5">
      <w:pPr>
        <w:spacing w:after="0" w:line="240" w:lineRule="auto"/>
      </w:pPr>
      <w:r>
        <w:continuationSeparator/>
      </w:r>
    </w:p>
  </w:footnote>
  <w:footnote w:id="1">
    <w:p w14:paraId="266B018F" w14:textId="2E38CC6C" w:rsidR="00094880" w:rsidRPr="00BD4153" w:rsidRDefault="00094880" w:rsidP="00094880">
      <w:pPr>
        <w:spacing w:after="0" w:line="240" w:lineRule="auto"/>
        <w:jc w:val="left"/>
        <w:rPr>
          <w:rFonts w:eastAsia="Times New Roman" w:cs="Times New Roman"/>
          <w:sz w:val="20"/>
          <w:szCs w:val="20"/>
          <w:lang w:eastAsia="cs-CZ"/>
        </w:rPr>
      </w:pPr>
      <w:r>
        <w:rPr>
          <w:rStyle w:val="Znakapoznpodarou"/>
        </w:rPr>
        <w:footnoteRef/>
      </w:r>
      <w:r>
        <w:t xml:space="preserve"> </w:t>
      </w:r>
      <w:r w:rsidRPr="00D23E60">
        <w:rPr>
          <w:rFonts w:eastAsia="Times New Roman" w:cs="Times New Roman"/>
          <w:sz w:val="20"/>
          <w:szCs w:val="20"/>
          <w:lang w:eastAsia="cs-CZ"/>
        </w:rPr>
        <w:t>CARPENTER</w:t>
      </w:r>
      <w:r w:rsidRPr="00E007AF">
        <w:rPr>
          <w:rFonts w:eastAsia="Times New Roman" w:cs="Times New Roman"/>
          <w:szCs w:val="24"/>
          <w:lang w:eastAsia="cs-CZ"/>
        </w:rPr>
        <w:t xml:space="preserve">, </w:t>
      </w:r>
      <w:r w:rsidRPr="00BD4153">
        <w:rPr>
          <w:rFonts w:eastAsia="Times New Roman" w:cs="Times New Roman"/>
          <w:sz w:val="20"/>
          <w:szCs w:val="20"/>
          <w:lang w:eastAsia="cs-CZ"/>
        </w:rPr>
        <w:t xml:space="preserve">Humphrey. </w:t>
      </w:r>
      <w:r w:rsidRPr="00BD4153">
        <w:rPr>
          <w:rFonts w:eastAsia="Times New Roman" w:cs="Times New Roman"/>
          <w:i/>
          <w:iCs/>
          <w:sz w:val="20"/>
          <w:szCs w:val="20"/>
          <w:lang w:eastAsia="cs-CZ"/>
        </w:rPr>
        <w:t>J. R. R. Tolkien: A Biography</w:t>
      </w:r>
      <w:r w:rsidR="00DD0D21">
        <w:rPr>
          <w:rFonts w:eastAsia="Times New Roman" w:cs="Times New Roman"/>
          <w:sz w:val="20"/>
          <w:szCs w:val="20"/>
          <w:lang w:eastAsia="cs-CZ"/>
        </w:rPr>
        <w:t xml:space="preserve">, </w:t>
      </w:r>
      <w:r w:rsidRPr="00BD4153">
        <w:rPr>
          <w:rFonts w:eastAsia="Times New Roman" w:cs="Times New Roman"/>
          <w:sz w:val="20"/>
          <w:szCs w:val="20"/>
          <w:lang w:eastAsia="cs-CZ"/>
        </w:rPr>
        <w:t>p. 10</w:t>
      </w:r>
      <w:r w:rsidR="00DD0D21">
        <w:rPr>
          <w:rFonts w:eastAsia="Times New Roman" w:cs="Times New Roman"/>
          <w:sz w:val="20"/>
          <w:szCs w:val="20"/>
          <w:lang w:eastAsia="cs-CZ"/>
        </w:rPr>
        <w:t>.</w:t>
      </w:r>
    </w:p>
  </w:footnote>
  <w:footnote w:id="2">
    <w:p w14:paraId="3D631F7A" w14:textId="54070467" w:rsidR="00003282" w:rsidRPr="00D52332" w:rsidRDefault="00003282" w:rsidP="00D52332">
      <w:pPr>
        <w:spacing w:line="240" w:lineRule="auto"/>
        <w:jc w:val="left"/>
        <w:rPr>
          <w:rFonts w:eastAsia="Times New Roman" w:cs="Times New Roman"/>
          <w:szCs w:val="24"/>
          <w:lang w:eastAsia="cs-CZ"/>
        </w:rPr>
      </w:pPr>
      <w:r>
        <w:rPr>
          <w:rStyle w:val="Znakapoznpodarou"/>
        </w:rPr>
        <w:footnoteRef/>
      </w:r>
      <w:r>
        <w:t xml:space="preserve"> </w:t>
      </w:r>
      <w:r w:rsidR="00D52332" w:rsidRPr="00BD4153">
        <w:rPr>
          <w:rFonts w:eastAsia="Times New Roman" w:cs="Times New Roman"/>
          <w:sz w:val="20"/>
          <w:szCs w:val="20"/>
          <w:lang w:eastAsia="cs-CZ"/>
        </w:rPr>
        <w:t xml:space="preserve">KRAUSE, Arnulf. </w:t>
      </w:r>
      <w:r w:rsidR="00D52332" w:rsidRPr="00BD4153">
        <w:rPr>
          <w:rFonts w:eastAsia="Times New Roman" w:cs="Times New Roman"/>
          <w:i/>
          <w:iCs/>
          <w:sz w:val="20"/>
          <w:szCs w:val="20"/>
          <w:lang w:eastAsia="cs-CZ"/>
        </w:rPr>
        <w:t>Skutečná Středozemě: Tolkienova mytologie a její středověké kořeny</w:t>
      </w:r>
      <w:r w:rsidR="009512C5">
        <w:rPr>
          <w:rFonts w:eastAsia="Times New Roman" w:cs="Times New Roman"/>
          <w:sz w:val="20"/>
          <w:szCs w:val="20"/>
          <w:lang w:eastAsia="cs-CZ"/>
        </w:rPr>
        <w:t xml:space="preserve">, </w:t>
      </w:r>
      <w:r w:rsidR="00F90922" w:rsidRPr="00BD4153">
        <w:rPr>
          <w:rFonts w:eastAsia="Times New Roman" w:cs="Times New Roman"/>
          <w:sz w:val="20"/>
          <w:szCs w:val="20"/>
          <w:lang w:eastAsia="cs-CZ"/>
        </w:rPr>
        <w:t>p</w:t>
      </w:r>
      <w:r w:rsidR="00D52332" w:rsidRPr="00BD4153">
        <w:rPr>
          <w:rFonts w:eastAsia="Times New Roman" w:cs="Times New Roman"/>
          <w:sz w:val="20"/>
          <w:szCs w:val="20"/>
          <w:lang w:eastAsia="cs-CZ"/>
        </w:rPr>
        <w:t xml:space="preserve">. </w:t>
      </w:r>
      <w:r w:rsidR="00F90922" w:rsidRPr="00BD4153">
        <w:rPr>
          <w:rFonts w:eastAsia="Times New Roman" w:cs="Times New Roman"/>
          <w:sz w:val="20"/>
          <w:szCs w:val="20"/>
          <w:lang w:eastAsia="cs-CZ"/>
        </w:rPr>
        <w:t>14–20</w:t>
      </w:r>
      <w:r w:rsidR="00DD0D21">
        <w:rPr>
          <w:rFonts w:eastAsia="Times New Roman" w:cs="Times New Roman"/>
          <w:sz w:val="20"/>
          <w:szCs w:val="20"/>
          <w:lang w:eastAsia="cs-CZ"/>
        </w:rPr>
        <w:t>.</w:t>
      </w:r>
    </w:p>
  </w:footnote>
  <w:footnote w:id="3">
    <w:p w14:paraId="314EB329" w14:textId="63F83490" w:rsidR="00EA6ED5" w:rsidRPr="006207A2" w:rsidRDefault="00EA6ED5" w:rsidP="0011192C">
      <w:pPr>
        <w:spacing w:after="0" w:line="240" w:lineRule="auto"/>
        <w:jc w:val="left"/>
        <w:rPr>
          <w:rFonts w:eastAsia="Times New Roman" w:cs="Times New Roman"/>
          <w:szCs w:val="24"/>
          <w:lang w:eastAsia="cs-CZ"/>
        </w:rPr>
      </w:pPr>
      <w:r>
        <w:rPr>
          <w:rStyle w:val="Znakapoznpodarou"/>
        </w:rPr>
        <w:footnoteRef/>
      </w:r>
      <w:r>
        <w:t xml:space="preserve"> </w:t>
      </w:r>
      <w:r w:rsidR="0095599C" w:rsidRPr="0095599C">
        <w:rPr>
          <w:rFonts w:eastAsia="Times New Roman" w:cs="Times New Roman"/>
          <w:sz w:val="20"/>
          <w:szCs w:val="20"/>
          <w:lang w:eastAsia="cs-CZ"/>
        </w:rPr>
        <w:t xml:space="preserve">TOLKIEN, J. R. R. </w:t>
      </w:r>
      <w:r w:rsidR="0095599C" w:rsidRPr="0095599C">
        <w:rPr>
          <w:rFonts w:eastAsia="Times New Roman" w:cs="Times New Roman"/>
          <w:i/>
          <w:iCs/>
          <w:sz w:val="20"/>
          <w:szCs w:val="20"/>
          <w:lang w:eastAsia="cs-CZ"/>
        </w:rPr>
        <w:t>The Hobbit: Or There and Back Again</w:t>
      </w:r>
      <w:r w:rsidR="00DD0D21">
        <w:rPr>
          <w:rFonts w:eastAsia="Times New Roman" w:cs="Times New Roman"/>
          <w:sz w:val="20"/>
          <w:szCs w:val="20"/>
          <w:lang w:eastAsia="cs-CZ"/>
        </w:rPr>
        <w:t>,</w:t>
      </w:r>
      <w:r w:rsidR="0095599C" w:rsidRPr="0095599C">
        <w:rPr>
          <w:rFonts w:eastAsia="Times New Roman" w:cs="Times New Roman"/>
          <w:sz w:val="20"/>
          <w:szCs w:val="20"/>
          <w:lang w:eastAsia="cs-CZ"/>
        </w:rPr>
        <w:t xml:space="preserve"> </w:t>
      </w:r>
      <w:r w:rsidR="0095599C">
        <w:rPr>
          <w:rFonts w:eastAsia="Times New Roman" w:cs="Times New Roman"/>
          <w:sz w:val="20"/>
          <w:szCs w:val="20"/>
          <w:lang w:eastAsia="cs-CZ"/>
        </w:rPr>
        <w:t>p. 3</w:t>
      </w:r>
      <w:r w:rsidR="00DD0D21">
        <w:rPr>
          <w:rFonts w:eastAsia="Times New Roman" w:cs="Times New Roman"/>
          <w:sz w:val="20"/>
          <w:szCs w:val="20"/>
          <w:lang w:eastAsia="cs-CZ"/>
        </w:rPr>
        <w:t>.</w:t>
      </w:r>
    </w:p>
  </w:footnote>
  <w:footnote w:id="4">
    <w:p w14:paraId="4AB1D10C" w14:textId="44056B54" w:rsidR="00E84DB7" w:rsidRPr="00904D4A" w:rsidRDefault="00E84DB7" w:rsidP="0011192C">
      <w:pPr>
        <w:spacing w:after="0" w:line="240" w:lineRule="auto"/>
        <w:jc w:val="left"/>
        <w:rPr>
          <w:rFonts w:eastAsia="Times New Roman" w:cs="Times New Roman"/>
          <w:szCs w:val="24"/>
          <w:lang w:eastAsia="cs-CZ"/>
        </w:rPr>
      </w:pPr>
      <w:r>
        <w:rPr>
          <w:rStyle w:val="Znakapoznpodarou"/>
        </w:rPr>
        <w:footnoteRef/>
      </w:r>
      <w:r>
        <w:t xml:space="preserve"> </w:t>
      </w:r>
      <w:r w:rsidR="00904D4A" w:rsidRPr="00BD4153">
        <w:rPr>
          <w:rFonts w:eastAsia="Times New Roman" w:cs="Times New Roman"/>
          <w:sz w:val="20"/>
          <w:szCs w:val="20"/>
          <w:lang w:eastAsia="cs-CZ"/>
        </w:rPr>
        <w:t xml:space="preserve">KRAUSE, Arnulf. </w:t>
      </w:r>
      <w:r w:rsidR="00904D4A" w:rsidRPr="00BD4153">
        <w:rPr>
          <w:rFonts w:eastAsia="Times New Roman" w:cs="Times New Roman"/>
          <w:i/>
          <w:iCs/>
          <w:sz w:val="20"/>
          <w:szCs w:val="20"/>
          <w:lang w:eastAsia="cs-CZ"/>
        </w:rPr>
        <w:t>Skutečná Středozemě: Tolkienova mytologie a její středověké kořeny</w:t>
      </w:r>
      <w:r w:rsidR="007F4704">
        <w:rPr>
          <w:rFonts w:eastAsia="Times New Roman" w:cs="Times New Roman"/>
          <w:sz w:val="20"/>
          <w:szCs w:val="20"/>
          <w:lang w:eastAsia="cs-CZ"/>
        </w:rPr>
        <w:t xml:space="preserve">, </w:t>
      </w:r>
      <w:r w:rsidR="00904D4A" w:rsidRPr="00BD4153">
        <w:rPr>
          <w:rFonts w:eastAsia="Times New Roman" w:cs="Times New Roman"/>
          <w:sz w:val="20"/>
          <w:szCs w:val="20"/>
          <w:lang w:eastAsia="cs-CZ"/>
        </w:rPr>
        <w:t>p. 21</w:t>
      </w:r>
      <w:r w:rsidR="00DD0D21">
        <w:rPr>
          <w:rFonts w:eastAsia="Times New Roman" w:cs="Times New Roman"/>
          <w:sz w:val="20"/>
          <w:szCs w:val="20"/>
          <w:lang w:eastAsia="cs-CZ"/>
        </w:rPr>
        <w:t>.</w:t>
      </w:r>
    </w:p>
  </w:footnote>
  <w:footnote w:id="5">
    <w:p w14:paraId="6A517111" w14:textId="1EF34863" w:rsidR="00BA6054" w:rsidRPr="00BA6054" w:rsidRDefault="00BA6054" w:rsidP="0011192C">
      <w:pPr>
        <w:spacing w:after="0" w:line="240" w:lineRule="auto"/>
        <w:jc w:val="left"/>
        <w:rPr>
          <w:rFonts w:eastAsia="Times New Roman" w:cs="Times New Roman"/>
          <w:szCs w:val="24"/>
          <w:lang w:eastAsia="cs-CZ"/>
        </w:rPr>
      </w:pPr>
      <w:r>
        <w:rPr>
          <w:rStyle w:val="Znakapoznpodarou"/>
        </w:rPr>
        <w:footnoteRef/>
      </w:r>
      <w:r>
        <w:t xml:space="preserve"> </w:t>
      </w:r>
      <w:r w:rsidRPr="00BA6054">
        <w:rPr>
          <w:rFonts w:eastAsia="Times New Roman" w:cs="Times New Roman"/>
          <w:sz w:val="20"/>
          <w:szCs w:val="20"/>
          <w:lang w:eastAsia="cs-CZ"/>
        </w:rPr>
        <w:t xml:space="preserve">SHIPPEY, Tom. </w:t>
      </w:r>
      <w:r w:rsidRPr="00BA6054">
        <w:rPr>
          <w:rFonts w:eastAsia="Times New Roman" w:cs="Times New Roman"/>
          <w:i/>
          <w:iCs/>
          <w:sz w:val="20"/>
          <w:szCs w:val="20"/>
          <w:lang w:eastAsia="cs-CZ"/>
        </w:rPr>
        <w:t>JRR Tolkien: Author of the century</w:t>
      </w:r>
      <w:r w:rsidRPr="00BA6054">
        <w:rPr>
          <w:rFonts w:eastAsia="Times New Roman" w:cs="Times New Roman"/>
          <w:sz w:val="20"/>
          <w:szCs w:val="20"/>
          <w:lang w:eastAsia="cs-CZ"/>
        </w:rPr>
        <w:t>, p. 2</w:t>
      </w:r>
      <w:r w:rsidR="00DD0D21">
        <w:rPr>
          <w:rFonts w:eastAsia="Times New Roman" w:cs="Times New Roman"/>
          <w:sz w:val="20"/>
          <w:szCs w:val="20"/>
          <w:lang w:eastAsia="cs-CZ"/>
        </w:rPr>
        <w:t>.</w:t>
      </w:r>
    </w:p>
  </w:footnote>
  <w:footnote w:id="6">
    <w:p w14:paraId="29C82BA3" w14:textId="47B1EEDE" w:rsidR="00A669DC" w:rsidRPr="00A669DC" w:rsidRDefault="00A669DC" w:rsidP="0011192C">
      <w:pPr>
        <w:spacing w:after="0" w:line="240" w:lineRule="auto"/>
        <w:jc w:val="left"/>
        <w:rPr>
          <w:rFonts w:eastAsia="Times New Roman" w:cs="Times New Roman"/>
          <w:szCs w:val="24"/>
          <w:lang w:eastAsia="cs-CZ"/>
        </w:rPr>
      </w:pPr>
      <w:r>
        <w:rPr>
          <w:rStyle w:val="Znakapoznpodarou"/>
        </w:rPr>
        <w:footnoteRef/>
      </w:r>
      <w:r>
        <w:t xml:space="preserve"> </w:t>
      </w:r>
      <w:r w:rsidRPr="00A669DC">
        <w:rPr>
          <w:rFonts w:eastAsia="Times New Roman" w:cs="Times New Roman"/>
          <w:sz w:val="20"/>
          <w:szCs w:val="20"/>
          <w:lang w:eastAsia="cs-CZ"/>
        </w:rPr>
        <w:t xml:space="preserve">HELMS, Randel. Tolkien's World. </w:t>
      </w:r>
      <w:r w:rsidRPr="00A669DC">
        <w:rPr>
          <w:rFonts w:eastAsia="Times New Roman" w:cs="Times New Roman"/>
          <w:i/>
          <w:iCs/>
          <w:sz w:val="20"/>
          <w:szCs w:val="20"/>
          <w:lang w:eastAsia="cs-CZ"/>
        </w:rPr>
        <w:t>Contemporary Literary Criticism</w:t>
      </w:r>
      <w:r w:rsidRPr="00A669DC">
        <w:rPr>
          <w:rFonts w:eastAsia="Times New Roman" w:cs="Times New Roman"/>
          <w:sz w:val="20"/>
          <w:szCs w:val="20"/>
          <w:lang w:eastAsia="cs-CZ"/>
        </w:rPr>
        <w:t xml:space="preserve">, </w:t>
      </w:r>
      <w:r w:rsidR="009512C5">
        <w:rPr>
          <w:rFonts w:eastAsia="Times New Roman" w:cs="Times New Roman"/>
          <w:sz w:val="20"/>
          <w:szCs w:val="20"/>
          <w:lang w:eastAsia="cs-CZ"/>
        </w:rPr>
        <w:t xml:space="preserve">p. </w:t>
      </w:r>
      <w:r w:rsidRPr="00A669DC">
        <w:rPr>
          <w:rFonts w:eastAsia="Times New Roman" w:cs="Times New Roman"/>
          <w:sz w:val="20"/>
          <w:szCs w:val="20"/>
          <w:lang w:eastAsia="cs-CZ"/>
        </w:rPr>
        <w:t>12.</w:t>
      </w:r>
    </w:p>
  </w:footnote>
  <w:footnote w:id="7">
    <w:p w14:paraId="78E9D381" w14:textId="1CADCF33" w:rsidR="00042676" w:rsidRPr="00042676" w:rsidRDefault="00042676" w:rsidP="0011192C">
      <w:pPr>
        <w:spacing w:after="0" w:line="240" w:lineRule="auto"/>
        <w:jc w:val="left"/>
        <w:rPr>
          <w:rFonts w:eastAsia="Times New Roman" w:cs="Times New Roman"/>
          <w:sz w:val="20"/>
          <w:szCs w:val="20"/>
          <w:lang w:eastAsia="cs-CZ"/>
        </w:rPr>
      </w:pPr>
      <w:r>
        <w:rPr>
          <w:rStyle w:val="Znakapoznpodarou"/>
        </w:rPr>
        <w:footnoteRef/>
      </w:r>
      <w:r>
        <w:t xml:space="preserve"> </w:t>
      </w:r>
      <w:r w:rsidRPr="00042676">
        <w:rPr>
          <w:rFonts w:eastAsia="Times New Roman" w:cs="Times New Roman"/>
          <w:i/>
          <w:iCs/>
          <w:sz w:val="20"/>
          <w:szCs w:val="20"/>
          <w:lang w:eastAsia="cs-CZ"/>
        </w:rPr>
        <w:t>Databáze Národní knihovny ČR</w:t>
      </w:r>
      <w:r w:rsidRPr="00042676">
        <w:rPr>
          <w:rFonts w:eastAsia="Times New Roman" w:cs="Times New Roman"/>
          <w:sz w:val="20"/>
          <w:szCs w:val="20"/>
          <w:lang w:eastAsia="cs-CZ"/>
        </w:rPr>
        <w:t xml:space="preserve"> </w:t>
      </w:r>
    </w:p>
  </w:footnote>
  <w:footnote w:id="8">
    <w:p w14:paraId="66F13E00" w14:textId="0682C4EE" w:rsidR="00BC3C3E" w:rsidRPr="0030738D" w:rsidRDefault="00BC3C3E" w:rsidP="0011192C">
      <w:pPr>
        <w:spacing w:after="0" w:line="240" w:lineRule="auto"/>
        <w:jc w:val="left"/>
        <w:rPr>
          <w:rFonts w:eastAsia="Times New Roman" w:cs="Times New Roman"/>
          <w:szCs w:val="24"/>
          <w:lang w:eastAsia="cs-CZ"/>
        </w:rPr>
      </w:pPr>
      <w:r>
        <w:rPr>
          <w:rStyle w:val="Znakapoznpodarou"/>
        </w:rPr>
        <w:footnoteRef/>
      </w:r>
      <w:r>
        <w:t xml:space="preserve"> </w:t>
      </w:r>
      <w:r w:rsidR="0030738D" w:rsidRPr="00C32B9B">
        <w:rPr>
          <w:rFonts w:eastAsia="Times New Roman" w:cs="Times New Roman"/>
          <w:i/>
          <w:iCs/>
          <w:sz w:val="20"/>
          <w:szCs w:val="20"/>
          <w:lang w:eastAsia="cs-CZ"/>
        </w:rPr>
        <w:t>Knihovna a tiskárna pro nevidomé K. E. Macana</w:t>
      </w:r>
    </w:p>
  </w:footnote>
  <w:footnote w:id="9">
    <w:p w14:paraId="7CAB130C" w14:textId="61C98FB0" w:rsidR="0030738D" w:rsidRPr="00291834" w:rsidRDefault="0030738D" w:rsidP="0011192C">
      <w:pPr>
        <w:spacing w:after="0" w:line="240" w:lineRule="auto"/>
        <w:jc w:val="left"/>
        <w:rPr>
          <w:rFonts w:eastAsia="Times New Roman" w:cs="Times New Roman"/>
          <w:szCs w:val="24"/>
          <w:lang w:eastAsia="cs-CZ"/>
        </w:rPr>
      </w:pPr>
      <w:r>
        <w:rPr>
          <w:rStyle w:val="Znakapoznpodarou"/>
        </w:rPr>
        <w:footnoteRef/>
      </w:r>
      <w:r>
        <w:t xml:space="preserve"> </w:t>
      </w:r>
      <w:r w:rsidRPr="0030738D">
        <w:rPr>
          <w:rFonts w:eastAsia="Times New Roman" w:cs="Times New Roman"/>
          <w:sz w:val="20"/>
          <w:szCs w:val="20"/>
          <w:lang w:eastAsia="cs-CZ"/>
        </w:rPr>
        <w:t xml:space="preserve">LEDVINKOVÁ, Václava. </w:t>
      </w:r>
      <w:r w:rsidRPr="0030738D">
        <w:rPr>
          <w:rFonts w:eastAsia="Times New Roman" w:cs="Times New Roman"/>
          <w:i/>
          <w:iCs/>
          <w:sz w:val="20"/>
          <w:szCs w:val="20"/>
          <w:lang w:eastAsia="cs-CZ"/>
        </w:rPr>
        <w:t>Hobit aneb Cesta tam a zase zpátky opět ve vysílání ČRo 2 - Praha!</w:t>
      </w:r>
      <w:r w:rsidRPr="0030738D">
        <w:rPr>
          <w:rFonts w:eastAsia="Times New Roman" w:cs="Times New Roman"/>
          <w:sz w:val="20"/>
          <w:szCs w:val="20"/>
          <w:lang w:eastAsia="cs-CZ"/>
        </w:rPr>
        <w:t xml:space="preserve"> </w:t>
      </w:r>
    </w:p>
  </w:footnote>
  <w:footnote w:id="10">
    <w:p w14:paraId="25B4609A" w14:textId="0A213458" w:rsidR="00291834" w:rsidRPr="00042676" w:rsidRDefault="00291834" w:rsidP="0011192C">
      <w:pPr>
        <w:spacing w:after="0" w:line="240" w:lineRule="auto"/>
        <w:jc w:val="left"/>
        <w:rPr>
          <w:rFonts w:eastAsia="Times New Roman" w:cs="Times New Roman"/>
          <w:szCs w:val="24"/>
          <w:lang w:eastAsia="cs-CZ"/>
        </w:rPr>
      </w:pPr>
      <w:r>
        <w:rPr>
          <w:rStyle w:val="Znakapoznpodarou"/>
        </w:rPr>
        <w:footnoteRef/>
      </w:r>
      <w:r>
        <w:t xml:space="preserve"> </w:t>
      </w:r>
      <w:r w:rsidRPr="00291834">
        <w:rPr>
          <w:rFonts w:eastAsia="Times New Roman" w:cs="Times New Roman"/>
          <w:sz w:val="20"/>
          <w:szCs w:val="20"/>
          <w:lang w:eastAsia="cs-CZ"/>
        </w:rPr>
        <w:t xml:space="preserve">OZIEWICZ, Marek. Peter Jackson's The Hobbit: A Beautiful Disaster. </w:t>
      </w:r>
      <w:r w:rsidRPr="00291834">
        <w:rPr>
          <w:rFonts w:eastAsia="Times New Roman" w:cs="Times New Roman"/>
          <w:i/>
          <w:iCs/>
          <w:sz w:val="20"/>
          <w:szCs w:val="20"/>
          <w:lang w:eastAsia="cs-CZ"/>
        </w:rPr>
        <w:t>Journal of the Fantastic in the Arts</w:t>
      </w:r>
      <w:r w:rsidRPr="00291834">
        <w:rPr>
          <w:rFonts w:eastAsia="Times New Roman" w:cs="Times New Roman"/>
          <w:sz w:val="20"/>
          <w:szCs w:val="20"/>
          <w:lang w:eastAsia="cs-CZ"/>
        </w:rPr>
        <w:t>,</w:t>
      </w:r>
      <w:r w:rsidR="009512C5">
        <w:rPr>
          <w:rFonts w:eastAsia="Times New Roman" w:cs="Times New Roman"/>
          <w:sz w:val="20"/>
          <w:szCs w:val="20"/>
          <w:lang w:eastAsia="cs-CZ"/>
        </w:rPr>
        <w:t xml:space="preserve"> p. </w:t>
      </w:r>
      <w:r w:rsidRPr="00291834">
        <w:rPr>
          <w:rFonts w:eastAsia="Times New Roman" w:cs="Times New Roman"/>
          <w:sz w:val="20"/>
          <w:szCs w:val="20"/>
          <w:lang w:eastAsia="cs-CZ"/>
        </w:rPr>
        <w:t>248-270.</w:t>
      </w:r>
    </w:p>
  </w:footnote>
  <w:footnote w:id="11">
    <w:p w14:paraId="163EF8D6" w14:textId="36E1B9CF" w:rsidR="009B3B1D" w:rsidRPr="009B3B1D" w:rsidRDefault="009B3B1D" w:rsidP="0011192C">
      <w:pPr>
        <w:spacing w:after="0" w:line="240" w:lineRule="auto"/>
        <w:jc w:val="left"/>
        <w:rPr>
          <w:rFonts w:eastAsia="Times New Roman" w:cs="Times New Roman"/>
          <w:szCs w:val="24"/>
          <w:lang w:eastAsia="cs-CZ"/>
        </w:rPr>
      </w:pPr>
      <w:r>
        <w:rPr>
          <w:rStyle w:val="Znakapoznpodarou"/>
        </w:rPr>
        <w:footnoteRef/>
      </w:r>
      <w:r>
        <w:t xml:space="preserve"> </w:t>
      </w:r>
      <w:r w:rsidRPr="009B3B1D">
        <w:rPr>
          <w:rFonts w:eastAsia="Times New Roman" w:cs="Times New Roman"/>
          <w:sz w:val="20"/>
          <w:szCs w:val="20"/>
          <w:lang w:eastAsia="cs-CZ"/>
        </w:rPr>
        <w:t xml:space="preserve">ŠIKL, Radovan. Zrakové vnímání. </w:t>
      </w:r>
    </w:p>
  </w:footnote>
  <w:footnote w:id="12">
    <w:p w14:paraId="1F091898" w14:textId="69CCF824" w:rsidR="00B20677" w:rsidRPr="00EF3B84" w:rsidRDefault="00B20677" w:rsidP="0011192C">
      <w:pPr>
        <w:spacing w:after="0" w:line="240" w:lineRule="auto"/>
        <w:jc w:val="left"/>
        <w:rPr>
          <w:rFonts w:eastAsia="Times New Roman" w:cs="Times New Roman"/>
          <w:szCs w:val="24"/>
          <w:lang w:eastAsia="cs-CZ"/>
        </w:rPr>
      </w:pPr>
      <w:r>
        <w:rPr>
          <w:rStyle w:val="Znakapoznpodarou"/>
        </w:rPr>
        <w:footnoteRef/>
      </w:r>
      <w:r>
        <w:t xml:space="preserve"> </w:t>
      </w:r>
      <w:r w:rsidRPr="00BD4153">
        <w:rPr>
          <w:rFonts w:eastAsia="Times New Roman" w:cs="Times New Roman"/>
          <w:sz w:val="20"/>
          <w:szCs w:val="20"/>
          <w:lang w:eastAsia="cs-CZ"/>
        </w:rPr>
        <w:t xml:space="preserve">KROUPOVÁ, Kateřina. </w:t>
      </w:r>
      <w:r w:rsidRPr="00BD4153">
        <w:rPr>
          <w:rFonts w:eastAsia="Times New Roman" w:cs="Times New Roman"/>
          <w:i/>
          <w:iCs/>
          <w:sz w:val="20"/>
          <w:szCs w:val="20"/>
          <w:lang w:eastAsia="cs-CZ"/>
        </w:rPr>
        <w:t>Slovník speciálněpedagogické terminologie: vybrané pojmy</w:t>
      </w:r>
      <w:r w:rsidR="009512C5">
        <w:rPr>
          <w:rFonts w:eastAsia="Times New Roman" w:cs="Times New Roman"/>
          <w:sz w:val="20"/>
          <w:szCs w:val="20"/>
          <w:lang w:eastAsia="cs-CZ"/>
        </w:rPr>
        <w:t xml:space="preserve">, </w:t>
      </w:r>
      <w:r w:rsidRPr="00BD4153">
        <w:rPr>
          <w:rFonts w:eastAsia="Times New Roman" w:cs="Times New Roman"/>
          <w:sz w:val="20"/>
          <w:szCs w:val="20"/>
          <w:lang w:eastAsia="cs-CZ"/>
        </w:rPr>
        <w:t xml:space="preserve">p. </w:t>
      </w:r>
      <w:r w:rsidR="00EF3B84" w:rsidRPr="00EF3B84">
        <w:rPr>
          <w:rFonts w:eastAsia="Times New Roman" w:cs="Times New Roman"/>
          <w:sz w:val="20"/>
          <w:szCs w:val="20"/>
          <w:lang w:eastAsia="cs-CZ"/>
        </w:rPr>
        <w:t>93</w:t>
      </w:r>
      <w:r w:rsidR="00340257">
        <w:rPr>
          <w:rFonts w:eastAsia="Times New Roman" w:cs="Times New Roman"/>
          <w:sz w:val="20"/>
          <w:szCs w:val="20"/>
          <w:lang w:eastAsia="cs-CZ"/>
        </w:rPr>
        <w:t>.</w:t>
      </w:r>
    </w:p>
  </w:footnote>
  <w:footnote w:id="13">
    <w:p w14:paraId="21B70AFC" w14:textId="36DE8D89" w:rsidR="00116D94" w:rsidRPr="00116D94" w:rsidRDefault="00116D94" w:rsidP="0011192C">
      <w:pPr>
        <w:spacing w:after="0" w:line="240" w:lineRule="auto"/>
        <w:jc w:val="left"/>
        <w:rPr>
          <w:rFonts w:eastAsia="Times New Roman" w:cs="Times New Roman"/>
          <w:szCs w:val="24"/>
          <w:lang w:eastAsia="cs-CZ"/>
        </w:rPr>
      </w:pPr>
      <w:r>
        <w:rPr>
          <w:rStyle w:val="Znakapoznpodarou"/>
        </w:rPr>
        <w:footnoteRef/>
      </w:r>
      <w:r>
        <w:t xml:space="preserve"> </w:t>
      </w:r>
      <w:r w:rsidRPr="00BD4153">
        <w:rPr>
          <w:rFonts w:eastAsia="Times New Roman" w:cs="Times New Roman"/>
          <w:sz w:val="20"/>
          <w:szCs w:val="20"/>
          <w:lang w:val="en-GB" w:eastAsia="cs-CZ"/>
        </w:rPr>
        <w:t xml:space="preserve">Blindness and vision impairment. </w:t>
      </w:r>
      <w:r w:rsidRPr="00BD4153">
        <w:rPr>
          <w:rFonts w:eastAsia="Times New Roman" w:cs="Times New Roman"/>
          <w:i/>
          <w:iCs/>
          <w:sz w:val="20"/>
          <w:szCs w:val="20"/>
          <w:lang w:val="en-GB" w:eastAsia="cs-CZ"/>
        </w:rPr>
        <w:t>World Health Organization</w:t>
      </w:r>
    </w:p>
  </w:footnote>
  <w:footnote w:id="14">
    <w:p w14:paraId="22F0763E" w14:textId="46E143ED" w:rsidR="00250749" w:rsidRPr="00250749" w:rsidRDefault="00250749" w:rsidP="0011192C">
      <w:pPr>
        <w:spacing w:after="0" w:line="240" w:lineRule="auto"/>
        <w:jc w:val="left"/>
        <w:rPr>
          <w:rFonts w:eastAsia="Times New Roman" w:cs="Times New Roman"/>
          <w:szCs w:val="24"/>
          <w:lang w:eastAsia="cs-CZ"/>
        </w:rPr>
      </w:pPr>
      <w:r>
        <w:rPr>
          <w:rStyle w:val="Znakapoznpodarou"/>
        </w:rPr>
        <w:footnoteRef/>
      </w:r>
      <w:r>
        <w:t xml:space="preserve"> </w:t>
      </w:r>
      <w:r w:rsidRPr="00BD4153">
        <w:rPr>
          <w:rFonts w:eastAsia="Times New Roman" w:cs="Times New Roman"/>
          <w:sz w:val="20"/>
          <w:szCs w:val="20"/>
          <w:lang w:eastAsia="cs-CZ"/>
        </w:rPr>
        <w:t xml:space="preserve">SLOWÍK, Josef. </w:t>
      </w:r>
      <w:r w:rsidRPr="00BD4153">
        <w:rPr>
          <w:rFonts w:eastAsia="Times New Roman" w:cs="Times New Roman"/>
          <w:i/>
          <w:iCs/>
          <w:sz w:val="20"/>
          <w:szCs w:val="20"/>
          <w:lang w:eastAsia="cs-CZ"/>
        </w:rPr>
        <w:t>Speciální pedagogika</w:t>
      </w:r>
      <w:r w:rsidR="009512C5">
        <w:rPr>
          <w:rFonts w:eastAsia="Times New Roman" w:cs="Times New Roman"/>
          <w:sz w:val="20"/>
          <w:szCs w:val="20"/>
          <w:lang w:eastAsia="cs-CZ"/>
        </w:rPr>
        <w:t xml:space="preserve">, </w:t>
      </w:r>
      <w:r w:rsidR="00EF3B84">
        <w:rPr>
          <w:rFonts w:eastAsia="Times New Roman" w:cs="Times New Roman"/>
          <w:sz w:val="20"/>
          <w:szCs w:val="20"/>
          <w:lang w:eastAsia="cs-CZ"/>
        </w:rPr>
        <w:t xml:space="preserve">p. </w:t>
      </w:r>
      <w:r w:rsidR="00EF3B84" w:rsidRPr="00EF3B84">
        <w:rPr>
          <w:rFonts w:eastAsia="Times New Roman" w:cs="Times New Roman"/>
          <w:sz w:val="20"/>
          <w:szCs w:val="20"/>
          <w:lang w:eastAsia="cs-CZ"/>
        </w:rPr>
        <w:t>210–212</w:t>
      </w:r>
    </w:p>
  </w:footnote>
  <w:footnote w:id="15">
    <w:p w14:paraId="481F9AE1" w14:textId="277B3C8A" w:rsidR="006A6565" w:rsidRPr="00BD4153" w:rsidRDefault="006A6565" w:rsidP="0011192C">
      <w:pPr>
        <w:spacing w:after="0" w:line="240" w:lineRule="auto"/>
        <w:jc w:val="left"/>
        <w:rPr>
          <w:rFonts w:eastAsia="Times New Roman" w:cs="Times New Roman"/>
          <w:sz w:val="20"/>
          <w:szCs w:val="20"/>
          <w:lang w:eastAsia="cs-CZ"/>
        </w:rPr>
      </w:pPr>
      <w:r>
        <w:rPr>
          <w:rStyle w:val="Znakapoznpodarou"/>
        </w:rPr>
        <w:footnoteRef/>
      </w:r>
      <w:r>
        <w:t xml:space="preserve"> </w:t>
      </w:r>
      <w:r w:rsidRPr="00BD4153">
        <w:rPr>
          <w:rFonts w:eastAsia="Times New Roman" w:cs="Times New Roman"/>
          <w:i/>
          <w:iCs/>
          <w:sz w:val="20"/>
          <w:szCs w:val="20"/>
          <w:lang w:eastAsia="cs-CZ"/>
        </w:rPr>
        <w:t>Vyhláška 177/2009 Sb. o bližších podmínkách ukončování vzdělávání na středních školách maturitní zkouškou, ve znění účinném od 1. 1. 2022</w:t>
      </w:r>
    </w:p>
  </w:footnote>
  <w:footnote w:id="16">
    <w:p w14:paraId="15E7B9BA" w14:textId="2A7922AE" w:rsidR="00E65971" w:rsidRPr="00BD4153" w:rsidRDefault="00E65971" w:rsidP="0011192C">
      <w:pPr>
        <w:spacing w:after="0" w:line="240" w:lineRule="auto"/>
        <w:jc w:val="left"/>
        <w:rPr>
          <w:rFonts w:eastAsia="Times New Roman" w:cs="Times New Roman"/>
          <w:sz w:val="20"/>
          <w:szCs w:val="20"/>
          <w:lang w:eastAsia="cs-CZ"/>
        </w:rPr>
      </w:pPr>
      <w:r>
        <w:rPr>
          <w:rStyle w:val="Znakapoznpodarou"/>
        </w:rPr>
        <w:footnoteRef/>
      </w:r>
      <w:r>
        <w:t xml:space="preserve"> </w:t>
      </w:r>
      <w:r w:rsidRPr="00BD4153">
        <w:rPr>
          <w:rFonts w:eastAsia="Times New Roman" w:cs="Times New Roman"/>
          <w:i/>
          <w:iCs/>
          <w:sz w:val="20"/>
          <w:szCs w:val="20"/>
          <w:lang w:eastAsia="cs-CZ"/>
        </w:rPr>
        <w:t>Klasifikace zrakového postižení v ČR: Český svaz zrakově postižených sportovců – ČSZPS z. s.</w:t>
      </w:r>
    </w:p>
  </w:footnote>
  <w:footnote w:id="17">
    <w:p w14:paraId="36B86093" w14:textId="04343F09" w:rsidR="00737E22" w:rsidRDefault="00737E22" w:rsidP="0011192C">
      <w:pPr>
        <w:pStyle w:val="Normlnweb"/>
        <w:spacing w:before="0" w:beforeAutospacing="0" w:after="0" w:afterAutospacing="0"/>
      </w:pPr>
      <w:r>
        <w:rPr>
          <w:rStyle w:val="Znakapoznpodarou"/>
        </w:rPr>
        <w:footnoteRef/>
      </w:r>
      <w:r>
        <w:t xml:space="preserve"> </w:t>
      </w:r>
      <w:r w:rsidRPr="00BD4153">
        <w:rPr>
          <w:sz w:val="20"/>
          <w:szCs w:val="20"/>
        </w:rPr>
        <w:t xml:space="preserve">ICD-10 categories of visual impairment. </w:t>
      </w:r>
    </w:p>
  </w:footnote>
  <w:footnote w:id="18">
    <w:p w14:paraId="6A5D63CE" w14:textId="157DEADA" w:rsidR="001C400E" w:rsidRPr="001C400E" w:rsidRDefault="001C400E" w:rsidP="0011192C">
      <w:pPr>
        <w:spacing w:after="0" w:line="240" w:lineRule="auto"/>
        <w:jc w:val="left"/>
        <w:rPr>
          <w:rFonts w:eastAsia="Times New Roman" w:cs="Times New Roman"/>
          <w:szCs w:val="24"/>
          <w:lang w:eastAsia="cs-CZ"/>
        </w:rPr>
      </w:pPr>
      <w:r>
        <w:rPr>
          <w:rStyle w:val="Znakapoznpodarou"/>
        </w:rPr>
        <w:footnoteRef/>
      </w:r>
      <w:r>
        <w:t xml:space="preserve"> </w:t>
      </w:r>
      <w:r w:rsidRPr="00BD4153">
        <w:rPr>
          <w:rFonts w:eastAsia="Times New Roman" w:cs="Times New Roman"/>
          <w:sz w:val="20"/>
          <w:szCs w:val="20"/>
          <w:lang w:eastAsia="cs-CZ"/>
        </w:rPr>
        <w:t xml:space="preserve">RŮŽIČKOVÁ, Kamila. </w:t>
      </w:r>
      <w:r w:rsidRPr="00BD4153">
        <w:rPr>
          <w:rFonts w:eastAsia="Times New Roman" w:cs="Times New Roman"/>
          <w:i/>
          <w:iCs/>
          <w:sz w:val="20"/>
          <w:szCs w:val="20"/>
          <w:lang w:eastAsia="cs-CZ"/>
        </w:rPr>
        <w:t>Rehabilitace zraku slabozrakých a rozvíjení čtenářské výkonnosti</w:t>
      </w:r>
      <w:r w:rsidR="00C32B9B">
        <w:rPr>
          <w:rFonts w:eastAsia="Times New Roman" w:cs="Times New Roman"/>
          <w:sz w:val="20"/>
          <w:szCs w:val="20"/>
          <w:lang w:eastAsia="cs-CZ"/>
        </w:rPr>
        <w:t xml:space="preserve">, </w:t>
      </w:r>
      <w:r w:rsidRPr="00BD4153">
        <w:rPr>
          <w:rFonts w:eastAsia="Times New Roman" w:cs="Times New Roman"/>
          <w:sz w:val="20"/>
          <w:szCs w:val="20"/>
          <w:lang w:eastAsia="cs-CZ"/>
        </w:rPr>
        <w:t>p. 21</w:t>
      </w:r>
      <w:r w:rsidR="00340257">
        <w:rPr>
          <w:rFonts w:eastAsia="Times New Roman" w:cs="Times New Roman"/>
          <w:sz w:val="20"/>
          <w:szCs w:val="20"/>
          <w:lang w:eastAsia="cs-CZ"/>
        </w:rPr>
        <w:t>.</w:t>
      </w:r>
    </w:p>
  </w:footnote>
  <w:footnote w:id="19">
    <w:p w14:paraId="21EF7B71" w14:textId="62BD3810" w:rsidR="00D61121" w:rsidRPr="00D61121" w:rsidRDefault="00D61121" w:rsidP="0011192C">
      <w:pPr>
        <w:spacing w:after="0" w:line="240" w:lineRule="auto"/>
        <w:jc w:val="left"/>
        <w:rPr>
          <w:rFonts w:eastAsia="Times New Roman" w:cs="Times New Roman"/>
          <w:szCs w:val="24"/>
          <w:lang w:eastAsia="cs-CZ"/>
        </w:rPr>
      </w:pPr>
      <w:r>
        <w:rPr>
          <w:rStyle w:val="Znakapoznpodarou"/>
        </w:rPr>
        <w:footnoteRef/>
      </w:r>
      <w:r>
        <w:t xml:space="preserve"> </w:t>
      </w:r>
      <w:r w:rsidRPr="00D61121">
        <w:rPr>
          <w:rFonts w:eastAsia="Times New Roman" w:cs="Times New Roman"/>
          <w:sz w:val="20"/>
          <w:szCs w:val="20"/>
          <w:lang w:eastAsia="cs-CZ"/>
        </w:rPr>
        <w:t>LEWIS, V., S. NORGATE, G. COLLIS a R. REYNOLDS. The consequences of visual impairment for children's symbolic and functional play.</w:t>
      </w:r>
    </w:p>
  </w:footnote>
  <w:footnote w:id="20">
    <w:p w14:paraId="4FAA8427" w14:textId="257BD265" w:rsidR="00285FD5" w:rsidRPr="00285FD5" w:rsidRDefault="00285FD5" w:rsidP="0011192C">
      <w:pPr>
        <w:spacing w:after="0" w:line="240" w:lineRule="auto"/>
        <w:jc w:val="left"/>
        <w:rPr>
          <w:rFonts w:eastAsia="Times New Roman" w:cs="Times New Roman"/>
          <w:szCs w:val="24"/>
          <w:lang w:eastAsia="cs-CZ"/>
        </w:rPr>
      </w:pPr>
      <w:r>
        <w:rPr>
          <w:rStyle w:val="Znakapoznpodarou"/>
        </w:rPr>
        <w:footnoteRef/>
      </w:r>
      <w:r>
        <w:t xml:space="preserve"> </w:t>
      </w:r>
      <w:r w:rsidRPr="00285FD5">
        <w:rPr>
          <w:rFonts w:eastAsia="Times New Roman" w:cs="Times New Roman"/>
          <w:sz w:val="20"/>
          <w:szCs w:val="20"/>
          <w:lang w:eastAsia="cs-CZ"/>
        </w:rPr>
        <w:t xml:space="preserve">JANKOVÁ, Jana. Katalog podpůrných opatření: dílčí </w:t>
      </w:r>
      <w:r w:rsidR="009512C5" w:rsidRPr="00285FD5">
        <w:rPr>
          <w:rFonts w:eastAsia="Times New Roman" w:cs="Times New Roman"/>
          <w:sz w:val="20"/>
          <w:szCs w:val="20"/>
          <w:lang w:eastAsia="cs-CZ"/>
        </w:rPr>
        <w:t>část:</w:t>
      </w:r>
      <w:r w:rsidRPr="00285FD5">
        <w:rPr>
          <w:rFonts w:eastAsia="Times New Roman" w:cs="Times New Roman"/>
          <w:sz w:val="20"/>
          <w:szCs w:val="20"/>
          <w:lang w:eastAsia="cs-CZ"/>
        </w:rPr>
        <w:t xml:space="preserve"> pro žáky s potřebou podpory ve vzdělávání z důvodu zrakového postižení a oslabení zrakového vnímání, p. 15</w:t>
      </w:r>
      <w:r w:rsidR="00340257">
        <w:rPr>
          <w:rFonts w:eastAsia="Times New Roman" w:cs="Times New Roman"/>
          <w:sz w:val="20"/>
          <w:szCs w:val="20"/>
          <w:lang w:eastAsia="cs-CZ"/>
        </w:rPr>
        <w:t>.</w:t>
      </w:r>
    </w:p>
  </w:footnote>
  <w:footnote w:id="21">
    <w:p w14:paraId="28AFBC2E" w14:textId="1A4337FF" w:rsidR="007715DE" w:rsidRPr="007715DE" w:rsidRDefault="007715DE" w:rsidP="0011192C">
      <w:pPr>
        <w:spacing w:after="0" w:line="240" w:lineRule="auto"/>
        <w:jc w:val="left"/>
        <w:rPr>
          <w:rFonts w:eastAsia="Times New Roman" w:cs="Times New Roman"/>
          <w:szCs w:val="24"/>
          <w:lang w:eastAsia="cs-CZ"/>
        </w:rPr>
      </w:pPr>
      <w:r>
        <w:rPr>
          <w:rStyle w:val="Znakapoznpodarou"/>
        </w:rPr>
        <w:footnoteRef/>
      </w:r>
      <w:r>
        <w:t xml:space="preserve"> </w:t>
      </w:r>
      <w:r w:rsidRPr="00BD4153">
        <w:rPr>
          <w:rFonts w:eastAsia="Times New Roman" w:cs="Times New Roman"/>
          <w:sz w:val="20"/>
          <w:szCs w:val="20"/>
          <w:lang w:eastAsia="cs-CZ"/>
        </w:rPr>
        <w:t xml:space="preserve">KEBLOVÁ, Alena. </w:t>
      </w:r>
      <w:r w:rsidRPr="00BD4153">
        <w:rPr>
          <w:rFonts w:eastAsia="Times New Roman" w:cs="Times New Roman"/>
          <w:i/>
          <w:iCs/>
          <w:sz w:val="20"/>
          <w:szCs w:val="20"/>
          <w:lang w:eastAsia="cs-CZ"/>
        </w:rPr>
        <w:t>Hmat u zrakově postižených</w:t>
      </w:r>
      <w:r w:rsidR="009512C5">
        <w:rPr>
          <w:rFonts w:eastAsia="Times New Roman" w:cs="Times New Roman"/>
          <w:sz w:val="20"/>
          <w:szCs w:val="20"/>
          <w:lang w:eastAsia="cs-CZ"/>
        </w:rPr>
        <w:t xml:space="preserve">, </w:t>
      </w:r>
      <w:r w:rsidRPr="00BD4153">
        <w:rPr>
          <w:rFonts w:eastAsia="Times New Roman" w:cs="Times New Roman"/>
          <w:sz w:val="20"/>
          <w:szCs w:val="20"/>
          <w:lang w:eastAsia="cs-CZ"/>
        </w:rPr>
        <w:t>p. 4</w:t>
      </w:r>
      <w:r w:rsidR="00340257">
        <w:rPr>
          <w:rFonts w:eastAsia="Times New Roman" w:cs="Times New Roman"/>
          <w:sz w:val="20"/>
          <w:szCs w:val="20"/>
          <w:lang w:eastAsia="cs-CZ"/>
        </w:rPr>
        <w:t>.</w:t>
      </w:r>
    </w:p>
  </w:footnote>
  <w:footnote w:id="22">
    <w:p w14:paraId="7872774F" w14:textId="1FC7FA2B" w:rsidR="000E6B87" w:rsidRDefault="000E6B87" w:rsidP="0011192C">
      <w:pPr>
        <w:pStyle w:val="Textpoznpodarou"/>
      </w:pPr>
      <w:r>
        <w:rPr>
          <w:rStyle w:val="Znakapoznpodarou"/>
        </w:rPr>
        <w:footnoteRef/>
      </w:r>
      <w:r>
        <w:t xml:space="preserve"> </w:t>
      </w:r>
      <w:r w:rsidR="007F4704" w:rsidRPr="00BD4153">
        <w:rPr>
          <w:rFonts w:eastAsia="Times New Roman" w:cs="Times New Roman"/>
          <w:lang w:eastAsia="cs-CZ"/>
        </w:rPr>
        <w:t xml:space="preserve">KEBLOVÁ, Alena. </w:t>
      </w:r>
      <w:r w:rsidR="007F4704" w:rsidRPr="00BD4153">
        <w:rPr>
          <w:rFonts w:eastAsia="Times New Roman" w:cs="Times New Roman"/>
          <w:i/>
          <w:iCs/>
          <w:lang w:eastAsia="cs-CZ"/>
        </w:rPr>
        <w:t>Hmat u zrakově postižených</w:t>
      </w:r>
      <w:r w:rsidR="007F4704">
        <w:t>, p</w:t>
      </w:r>
      <w:r>
        <w:t xml:space="preserve">. </w:t>
      </w:r>
      <w:r w:rsidR="00003122">
        <w:t>5–6</w:t>
      </w:r>
      <w:r w:rsidR="00340257">
        <w:t>.</w:t>
      </w:r>
    </w:p>
  </w:footnote>
  <w:footnote w:id="23">
    <w:p w14:paraId="277F7188" w14:textId="30616D23" w:rsidR="001904C1" w:rsidRPr="001904C1" w:rsidRDefault="001904C1" w:rsidP="0011192C">
      <w:pPr>
        <w:spacing w:after="0" w:line="240" w:lineRule="auto"/>
        <w:jc w:val="left"/>
        <w:rPr>
          <w:rFonts w:eastAsia="Times New Roman" w:cs="Times New Roman"/>
          <w:szCs w:val="24"/>
          <w:lang w:eastAsia="cs-CZ"/>
        </w:rPr>
      </w:pPr>
      <w:r>
        <w:rPr>
          <w:rStyle w:val="Znakapoznpodarou"/>
        </w:rPr>
        <w:footnoteRef/>
      </w:r>
      <w:r>
        <w:t xml:space="preserve"> </w:t>
      </w:r>
      <w:r w:rsidRPr="001904C1">
        <w:rPr>
          <w:rFonts w:eastAsia="Times New Roman" w:cs="Times New Roman"/>
          <w:sz w:val="20"/>
          <w:szCs w:val="20"/>
          <w:lang w:eastAsia="cs-CZ"/>
        </w:rPr>
        <w:t xml:space="preserve">RŮŽIČKOVÁ, Veronika a Kateřina KROUPOVÁ. </w:t>
      </w:r>
      <w:r w:rsidRPr="001904C1">
        <w:rPr>
          <w:rFonts w:eastAsia="Times New Roman" w:cs="Times New Roman"/>
          <w:i/>
          <w:iCs/>
          <w:sz w:val="20"/>
          <w:szCs w:val="20"/>
          <w:lang w:eastAsia="cs-CZ"/>
        </w:rPr>
        <w:t>Tyflografika: reliéfní grafika a její role v životě osob se zrakovým postižením</w:t>
      </w:r>
      <w:r w:rsidR="009512C5">
        <w:rPr>
          <w:rFonts w:eastAsia="Times New Roman" w:cs="Times New Roman"/>
          <w:sz w:val="20"/>
          <w:szCs w:val="20"/>
          <w:lang w:eastAsia="cs-CZ"/>
        </w:rPr>
        <w:t>, p. 24</w:t>
      </w:r>
      <w:r w:rsidR="00340257">
        <w:rPr>
          <w:rFonts w:eastAsia="Times New Roman" w:cs="Times New Roman"/>
          <w:sz w:val="20"/>
          <w:szCs w:val="20"/>
          <w:lang w:eastAsia="cs-CZ"/>
        </w:rPr>
        <w:t>.</w:t>
      </w:r>
    </w:p>
  </w:footnote>
  <w:footnote w:id="24">
    <w:p w14:paraId="38F5C696" w14:textId="6ADB14EB" w:rsidR="008E020C" w:rsidRPr="008E020C" w:rsidRDefault="008E020C" w:rsidP="0011192C">
      <w:pPr>
        <w:spacing w:after="0" w:line="240" w:lineRule="auto"/>
        <w:jc w:val="left"/>
        <w:rPr>
          <w:rFonts w:eastAsia="Times New Roman" w:cs="Times New Roman"/>
          <w:szCs w:val="24"/>
          <w:lang w:eastAsia="cs-CZ"/>
        </w:rPr>
      </w:pPr>
      <w:r>
        <w:rPr>
          <w:rStyle w:val="Znakapoznpodarou"/>
        </w:rPr>
        <w:footnoteRef/>
      </w:r>
      <w:r>
        <w:t xml:space="preserve"> </w:t>
      </w:r>
      <w:r w:rsidRPr="008E020C">
        <w:rPr>
          <w:rFonts w:eastAsia="Times New Roman" w:cs="Times New Roman"/>
          <w:sz w:val="20"/>
          <w:szCs w:val="20"/>
          <w:lang w:eastAsia="cs-CZ"/>
        </w:rPr>
        <w:t xml:space="preserve">LUDÍKOVÁ, Libuše. </w:t>
      </w:r>
      <w:r w:rsidRPr="008E020C">
        <w:rPr>
          <w:rFonts w:eastAsia="Times New Roman" w:cs="Times New Roman"/>
          <w:i/>
          <w:iCs/>
          <w:sz w:val="20"/>
          <w:szCs w:val="20"/>
          <w:lang w:eastAsia="cs-CZ"/>
        </w:rPr>
        <w:t>Kombinované vady</w:t>
      </w:r>
      <w:r w:rsidRPr="008E020C">
        <w:rPr>
          <w:rFonts w:eastAsia="Times New Roman" w:cs="Times New Roman"/>
          <w:sz w:val="20"/>
          <w:szCs w:val="20"/>
          <w:lang w:eastAsia="cs-CZ"/>
        </w:rPr>
        <w:t>, p. 69</w:t>
      </w:r>
      <w:r w:rsidR="00340257">
        <w:rPr>
          <w:rFonts w:eastAsia="Times New Roman" w:cs="Times New Roman"/>
          <w:sz w:val="20"/>
          <w:szCs w:val="20"/>
          <w:lang w:eastAsia="cs-CZ"/>
        </w:rPr>
        <w:t>.</w:t>
      </w:r>
    </w:p>
  </w:footnote>
  <w:footnote w:id="25">
    <w:p w14:paraId="41927444" w14:textId="328E4D98" w:rsidR="0030191C" w:rsidRDefault="0030191C" w:rsidP="0011192C">
      <w:pPr>
        <w:pStyle w:val="c-bibliographic-informationcitation"/>
        <w:spacing w:before="0" w:beforeAutospacing="0" w:after="0" w:afterAutospacing="0"/>
      </w:pPr>
      <w:r>
        <w:rPr>
          <w:rStyle w:val="Znakapoznpodarou"/>
        </w:rPr>
        <w:footnoteRef/>
      </w:r>
      <w:r>
        <w:t xml:space="preserve"> </w:t>
      </w:r>
      <w:r w:rsidRPr="0030191C">
        <w:rPr>
          <w:sz w:val="20"/>
          <w:szCs w:val="20"/>
        </w:rPr>
        <w:t>K</w:t>
      </w:r>
      <w:r w:rsidR="00C32B9B">
        <w:rPr>
          <w:sz w:val="20"/>
          <w:szCs w:val="20"/>
        </w:rPr>
        <w:t>OLARIK</w:t>
      </w:r>
      <w:r w:rsidRPr="0030191C">
        <w:rPr>
          <w:sz w:val="20"/>
          <w:szCs w:val="20"/>
        </w:rPr>
        <w:t>, A.J., R</w:t>
      </w:r>
      <w:r w:rsidR="00C32B9B">
        <w:rPr>
          <w:sz w:val="20"/>
          <w:szCs w:val="20"/>
        </w:rPr>
        <w:t>AMAN</w:t>
      </w:r>
      <w:r w:rsidRPr="0030191C">
        <w:rPr>
          <w:sz w:val="20"/>
          <w:szCs w:val="20"/>
        </w:rPr>
        <w:t>, R., M</w:t>
      </w:r>
      <w:r w:rsidR="00C32B9B">
        <w:rPr>
          <w:sz w:val="20"/>
          <w:szCs w:val="20"/>
        </w:rPr>
        <w:t>OORE</w:t>
      </w:r>
      <w:r w:rsidRPr="0030191C">
        <w:rPr>
          <w:sz w:val="20"/>
          <w:szCs w:val="20"/>
        </w:rPr>
        <w:t xml:space="preserve">, B.C.J. </w:t>
      </w:r>
      <w:r w:rsidRPr="0030191C">
        <w:rPr>
          <w:i/>
          <w:iCs/>
          <w:sz w:val="20"/>
          <w:szCs w:val="20"/>
        </w:rPr>
        <w:t>et al.</w:t>
      </w:r>
      <w:r w:rsidRPr="0030191C">
        <w:rPr>
          <w:sz w:val="20"/>
          <w:szCs w:val="20"/>
        </w:rPr>
        <w:t xml:space="preserve"> The accuracy of auditory spatial judgments in the visually impaired is dependent on sound source distance. </w:t>
      </w:r>
    </w:p>
  </w:footnote>
  <w:footnote w:id="26">
    <w:p w14:paraId="31915B86" w14:textId="24A4AD82" w:rsidR="00663C3D" w:rsidRPr="00663C3D" w:rsidRDefault="00663C3D" w:rsidP="0011192C">
      <w:pPr>
        <w:spacing w:after="0" w:line="240" w:lineRule="auto"/>
        <w:jc w:val="left"/>
        <w:rPr>
          <w:rFonts w:eastAsia="Times New Roman" w:cs="Times New Roman"/>
          <w:szCs w:val="24"/>
          <w:lang w:eastAsia="cs-CZ"/>
        </w:rPr>
      </w:pPr>
      <w:r>
        <w:rPr>
          <w:rStyle w:val="Znakapoznpodarou"/>
        </w:rPr>
        <w:footnoteRef/>
      </w:r>
      <w:r>
        <w:t xml:space="preserve"> </w:t>
      </w:r>
      <w:r w:rsidRPr="00BD4153">
        <w:rPr>
          <w:rFonts w:eastAsia="Times New Roman" w:cs="Times New Roman"/>
          <w:sz w:val="20"/>
          <w:szCs w:val="20"/>
          <w:lang w:eastAsia="cs-CZ"/>
        </w:rPr>
        <w:t xml:space="preserve">KEBLOVÁ, Alena. </w:t>
      </w:r>
      <w:r w:rsidRPr="00BD4153">
        <w:rPr>
          <w:rFonts w:eastAsia="Times New Roman" w:cs="Times New Roman"/>
          <w:i/>
          <w:iCs/>
          <w:sz w:val="20"/>
          <w:szCs w:val="20"/>
          <w:lang w:eastAsia="cs-CZ"/>
        </w:rPr>
        <w:t>Čich a chuť u zrakově postižených</w:t>
      </w:r>
      <w:r w:rsidR="009512C5">
        <w:rPr>
          <w:rFonts w:eastAsia="Times New Roman" w:cs="Times New Roman"/>
          <w:sz w:val="20"/>
          <w:szCs w:val="20"/>
          <w:lang w:eastAsia="cs-CZ"/>
        </w:rPr>
        <w:t xml:space="preserve">, </w:t>
      </w:r>
      <w:r w:rsidRPr="00BD4153">
        <w:rPr>
          <w:rFonts w:eastAsia="Times New Roman" w:cs="Times New Roman"/>
          <w:sz w:val="20"/>
          <w:szCs w:val="20"/>
          <w:lang w:eastAsia="cs-CZ"/>
        </w:rPr>
        <w:t>p. 5</w:t>
      </w:r>
      <w:r w:rsidR="00340257">
        <w:rPr>
          <w:rFonts w:eastAsia="Times New Roman" w:cs="Times New Roman"/>
          <w:sz w:val="20"/>
          <w:szCs w:val="20"/>
          <w:lang w:eastAsia="cs-CZ"/>
        </w:rPr>
        <w:t>.</w:t>
      </w:r>
    </w:p>
  </w:footnote>
  <w:footnote w:id="27">
    <w:p w14:paraId="2D68A230" w14:textId="5CA12D3D" w:rsidR="00003122" w:rsidRDefault="00003122" w:rsidP="0011192C">
      <w:pPr>
        <w:pStyle w:val="Textpoznpodarou"/>
      </w:pPr>
      <w:r>
        <w:rPr>
          <w:rStyle w:val="Znakapoznpodarou"/>
        </w:rPr>
        <w:footnoteRef/>
      </w:r>
      <w:r>
        <w:t xml:space="preserve"> </w:t>
      </w:r>
      <w:r w:rsidR="007F4704" w:rsidRPr="00BD4153">
        <w:rPr>
          <w:rFonts w:eastAsia="Times New Roman" w:cs="Times New Roman"/>
          <w:lang w:eastAsia="cs-CZ"/>
        </w:rPr>
        <w:t xml:space="preserve">KEBLOVÁ, Alena. </w:t>
      </w:r>
      <w:r w:rsidR="007F4704" w:rsidRPr="00BD4153">
        <w:rPr>
          <w:rFonts w:eastAsia="Times New Roman" w:cs="Times New Roman"/>
          <w:i/>
          <w:iCs/>
          <w:lang w:eastAsia="cs-CZ"/>
        </w:rPr>
        <w:t>Čich a chuť u zrakově postižených</w:t>
      </w:r>
      <w:r w:rsidR="007F4704">
        <w:t>, p</w:t>
      </w:r>
      <w:r>
        <w:t>. 7–8</w:t>
      </w:r>
      <w:r w:rsidR="00340257">
        <w:t>.</w:t>
      </w:r>
    </w:p>
  </w:footnote>
  <w:footnote w:id="28">
    <w:p w14:paraId="1BEB172F" w14:textId="2E517546" w:rsidR="00A60C30" w:rsidRDefault="00A60C30" w:rsidP="0011192C">
      <w:pPr>
        <w:pStyle w:val="Textpoznpodarou"/>
      </w:pPr>
      <w:r>
        <w:rPr>
          <w:rStyle w:val="Znakapoznpodarou"/>
        </w:rPr>
        <w:footnoteRef/>
      </w:r>
      <w:r>
        <w:t xml:space="preserve"> </w:t>
      </w:r>
      <w:r w:rsidR="007F4704" w:rsidRPr="00BD4153">
        <w:rPr>
          <w:rFonts w:eastAsia="Times New Roman" w:cs="Times New Roman"/>
          <w:lang w:eastAsia="cs-CZ"/>
        </w:rPr>
        <w:t xml:space="preserve">KEBLOVÁ, Alena. </w:t>
      </w:r>
      <w:r w:rsidR="007F4704" w:rsidRPr="00BD4153">
        <w:rPr>
          <w:rFonts w:eastAsia="Times New Roman" w:cs="Times New Roman"/>
          <w:i/>
          <w:iCs/>
          <w:lang w:eastAsia="cs-CZ"/>
        </w:rPr>
        <w:t>Čich a chuť u zrakově postižených</w:t>
      </w:r>
      <w:r w:rsidR="007F4704">
        <w:rPr>
          <w:rFonts w:eastAsia="Times New Roman" w:cs="Times New Roman"/>
          <w:i/>
          <w:iCs/>
          <w:lang w:eastAsia="cs-CZ"/>
        </w:rPr>
        <w:t xml:space="preserve">, </w:t>
      </w:r>
      <w:r w:rsidR="007F4704">
        <w:rPr>
          <w:rFonts w:eastAsia="Times New Roman" w:cs="Times New Roman"/>
          <w:lang w:eastAsia="cs-CZ"/>
        </w:rPr>
        <w:t>p</w:t>
      </w:r>
      <w:r>
        <w:t>. 8</w:t>
      </w:r>
      <w:r w:rsidR="00340257">
        <w:t>.</w:t>
      </w:r>
    </w:p>
  </w:footnote>
  <w:footnote w:id="29">
    <w:p w14:paraId="5167880F" w14:textId="41253FCC" w:rsidR="000A44F5" w:rsidRPr="000D62EE" w:rsidRDefault="000A44F5" w:rsidP="0011192C">
      <w:pPr>
        <w:spacing w:after="0" w:line="240" w:lineRule="auto"/>
        <w:jc w:val="left"/>
        <w:rPr>
          <w:rFonts w:eastAsia="Times New Roman" w:cs="Times New Roman"/>
          <w:szCs w:val="24"/>
          <w:lang w:eastAsia="cs-CZ"/>
        </w:rPr>
      </w:pPr>
      <w:r>
        <w:rPr>
          <w:rStyle w:val="Znakapoznpodarou"/>
        </w:rPr>
        <w:footnoteRef/>
      </w:r>
      <w:r>
        <w:t xml:space="preserve"> </w:t>
      </w:r>
      <w:r w:rsidRPr="000A44F5">
        <w:rPr>
          <w:rFonts w:eastAsia="Times New Roman" w:cs="Times New Roman"/>
          <w:sz w:val="20"/>
          <w:szCs w:val="20"/>
          <w:lang w:eastAsia="cs-CZ"/>
        </w:rPr>
        <w:t xml:space="preserve">MATYSKOVÁ, Kateřina. </w:t>
      </w:r>
      <w:r w:rsidRPr="000A44F5">
        <w:rPr>
          <w:rFonts w:eastAsia="Times New Roman" w:cs="Times New Roman"/>
          <w:i/>
          <w:iCs/>
          <w:sz w:val="20"/>
          <w:szCs w:val="20"/>
          <w:lang w:eastAsia="cs-CZ"/>
        </w:rPr>
        <w:t>Kompenzační pomůcky pro osoby se zrakovým postižením</w:t>
      </w:r>
      <w:r w:rsidRPr="000A44F5">
        <w:rPr>
          <w:rFonts w:eastAsia="Times New Roman" w:cs="Times New Roman"/>
          <w:sz w:val="20"/>
          <w:szCs w:val="20"/>
          <w:lang w:eastAsia="cs-CZ"/>
        </w:rPr>
        <w:t>.</w:t>
      </w:r>
    </w:p>
  </w:footnote>
  <w:footnote w:id="30">
    <w:p w14:paraId="7B17728B" w14:textId="310BF7B4" w:rsidR="000A44F5" w:rsidRPr="000A44F5" w:rsidRDefault="000A44F5" w:rsidP="0011192C">
      <w:pPr>
        <w:spacing w:after="0" w:line="240" w:lineRule="auto"/>
        <w:jc w:val="left"/>
        <w:rPr>
          <w:rFonts w:eastAsia="Times New Roman" w:cs="Times New Roman"/>
          <w:szCs w:val="24"/>
          <w:lang w:eastAsia="cs-CZ"/>
        </w:rPr>
      </w:pPr>
      <w:r>
        <w:rPr>
          <w:rStyle w:val="Znakapoznpodarou"/>
        </w:rPr>
        <w:footnoteRef/>
      </w:r>
      <w:r>
        <w:t xml:space="preserve"> </w:t>
      </w:r>
      <w:r w:rsidRPr="000A44F5">
        <w:rPr>
          <w:rFonts w:eastAsia="Times New Roman" w:cs="Times New Roman"/>
          <w:sz w:val="20"/>
          <w:szCs w:val="20"/>
          <w:lang w:eastAsia="cs-CZ"/>
        </w:rPr>
        <w:t xml:space="preserve">KROUPOVÁ, Kateřina a Adéla HANÁKOVÁ. </w:t>
      </w:r>
      <w:r w:rsidRPr="000A44F5">
        <w:rPr>
          <w:rFonts w:eastAsia="Times New Roman" w:cs="Times New Roman"/>
          <w:i/>
          <w:iCs/>
          <w:sz w:val="20"/>
          <w:szCs w:val="20"/>
          <w:lang w:eastAsia="cs-CZ"/>
        </w:rPr>
        <w:t>Úprava prostředí pohledem osob se zdravotním postižením</w:t>
      </w:r>
      <w:r w:rsidR="009512C5">
        <w:rPr>
          <w:rFonts w:eastAsia="Times New Roman" w:cs="Times New Roman"/>
          <w:sz w:val="20"/>
          <w:szCs w:val="20"/>
          <w:lang w:eastAsia="cs-CZ"/>
        </w:rPr>
        <w:t xml:space="preserve">, </w:t>
      </w:r>
      <w:r w:rsidRPr="000A44F5">
        <w:rPr>
          <w:rFonts w:eastAsia="Times New Roman" w:cs="Times New Roman"/>
          <w:sz w:val="20"/>
          <w:szCs w:val="20"/>
          <w:lang w:eastAsia="cs-CZ"/>
        </w:rPr>
        <w:t>p. 72–75</w:t>
      </w:r>
      <w:r w:rsidR="00340257">
        <w:rPr>
          <w:rFonts w:eastAsia="Times New Roman" w:cs="Times New Roman"/>
          <w:sz w:val="20"/>
          <w:szCs w:val="20"/>
          <w:lang w:eastAsia="cs-CZ"/>
        </w:rPr>
        <w:t>.</w:t>
      </w:r>
    </w:p>
  </w:footnote>
  <w:footnote w:id="31">
    <w:p w14:paraId="0565B9DF" w14:textId="4D0D3AF1" w:rsidR="00B80AEE" w:rsidRPr="00B80AEE" w:rsidRDefault="00B80AEE" w:rsidP="0011192C">
      <w:pPr>
        <w:spacing w:after="0" w:line="240" w:lineRule="auto"/>
        <w:jc w:val="left"/>
        <w:rPr>
          <w:rFonts w:eastAsia="Times New Roman" w:cs="Times New Roman"/>
          <w:szCs w:val="24"/>
          <w:lang w:eastAsia="cs-CZ"/>
        </w:rPr>
      </w:pPr>
      <w:r>
        <w:rPr>
          <w:rStyle w:val="Znakapoznpodarou"/>
        </w:rPr>
        <w:footnoteRef/>
      </w:r>
      <w:r>
        <w:t xml:space="preserve"> </w:t>
      </w:r>
      <w:r w:rsidRPr="00B80AEE">
        <w:rPr>
          <w:rFonts w:eastAsia="Times New Roman" w:cs="Times New Roman"/>
          <w:sz w:val="20"/>
          <w:szCs w:val="20"/>
          <w:lang w:eastAsia="cs-CZ"/>
        </w:rPr>
        <w:t xml:space="preserve">BUBENÍČKOVÁ, Hana, Petr KARÁSEK a Radek PAVLÍČEK. </w:t>
      </w:r>
      <w:r w:rsidRPr="00B80AEE">
        <w:rPr>
          <w:rFonts w:eastAsia="Times New Roman" w:cs="Times New Roman"/>
          <w:i/>
          <w:iCs/>
          <w:sz w:val="20"/>
          <w:szCs w:val="20"/>
          <w:lang w:eastAsia="cs-CZ"/>
        </w:rPr>
        <w:t>Kompenzační pomůcky pro uživatele se zrakovým postižením</w:t>
      </w:r>
      <w:r w:rsidRPr="00B80AEE">
        <w:rPr>
          <w:rFonts w:eastAsia="Times New Roman" w:cs="Times New Roman"/>
          <w:sz w:val="20"/>
          <w:szCs w:val="20"/>
          <w:lang w:eastAsia="cs-CZ"/>
        </w:rPr>
        <w:t xml:space="preserve">. </w:t>
      </w:r>
    </w:p>
  </w:footnote>
  <w:footnote w:id="32">
    <w:p w14:paraId="2AAF4A63" w14:textId="628B49DE" w:rsidR="008C1908" w:rsidRPr="008C1908" w:rsidRDefault="008C1908" w:rsidP="0011192C">
      <w:pPr>
        <w:spacing w:after="0" w:line="240" w:lineRule="auto"/>
        <w:jc w:val="left"/>
        <w:rPr>
          <w:rFonts w:eastAsia="Times New Roman" w:cs="Times New Roman"/>
          <w:szCs w:val="24"/>
          <w:lang w:eastAsia="cs-CZ"/>
        </w:rPr>
      </w:pPr>
      <w:r>
        <w:rPr>
          <w:rStyle w:val="Znakapoznpodarou"/>
        </w:rPr>
        <w:footnoteRef/>
      </w:r>
      <w:r>
        <w:t xml:space="preserve"> </w:t>
      </w:r>
      <w:r w:rsidRPr="008C1908">
        <w:rPr>
          <w:rFonts w:eastAsia="Times New Roman" w:cs="Times New Roman"/>
          <w:sz w:val="20"/>
          <w:szCs w:val="20"/>
          <w:lang w:eastAsia="cs-CZ"/>
        </w:rPr>
        <w:t xml:space="preserve">ANDRESEN, Lee; BOUD, David; COHEN, Ruth. </w:t>
      </w:r>
      <w:r w:rsidRPr="008C1908">
        <w:rPr>
          <w:rFonts w:eastAsia="Times New Roman" w:cs="Times New Roman"/>
          <w:i/>
          <w:iCs/>
          <w:sz w:val="20"/>
          <w:szCs w:val="20"/>
          <w:lang w:eastAsia="cs-CZ"/>
        </w:rPr>
        <w:t>Experience-based learning</w:t>
      </w:r>
      <w:r w:rsidRPr="008C1908">
        <w:rPr>
          <w:rFonts w:eastAsia="Times New Roman" w:cs="Times New Roman"/>
          <w:sz w:val="20"/>
          <w:szCs w:val="20"/>
          <w:lang w:eastAsia="cs-CZ"/>
        </w:rPr>
        <w:t>. Routledge.</w:t>
      </w:r>
    </w:p>
  </w:footnote>
  <w:footnote w:id="33">
    <w:p w14:paraId="1FC247E4" w14:textId="353240CE" w:rsidR="00686963" w:rsidRPr="00686963" w:rsidRDefault="00686963" w:rsidP="0011192C">
      <w:pPr>
        <w:spacing w:after="0" w:line="240" w:lineRule="auto"/>
        <w:jc w:val="left"/>
        <w:rPr>
          <w:rFonts w:eastAsia="Times New Roman" w:cs="Times New Roman"/>
          <w:szCs w:val="24"/>
          <w:lang w:eastAsia="cs-CZ"/>
        </w:rPr>
      </w:pPr>
      <w:r>
        <w:rPr>
          <w:rStyle w:val="Znakapoznpodarou"/>
        </w:rPr>
        <w:footnoteRef/>
      </w:r>
      <w:r>
        <w:t xml:space="preserve"> </w:t>
      </w:r>
      <w:r w:rsidRPr="00686963">
        <w:rPr>
          <w:rFonts w:eastAsia="Times New Roman" w:cs="Times New Roman"/>
          <w:sz w:val="20"/>
          <w:szCs w:val="20"/>
          <w:lang w:eastAsia="cs-CZ"/>
        </w:rPr>
        <w:t>DVOŘÁČKOVÁ, Adéla; ŠULCOVÁ, Martina; JIRÁSEK, Ivo. Analýza metodologických postupů publikovaných prací v oblasti zážitkové pedagogiky</w:t>
      </w:r>
      <w:r w:rsidR="00340257">
        <w:rPr>
          <w:rFonts w:eastAsia="Times New Roman" w:cs="Times New Roman"/>
          <w:sz w:val="20"/>
          <w:szCs w:val="20"/>
          <w:lang w:eastAsia="cs-CZ"/>
        </w:rPr>
        <w:t xml:space="preserve">, </w:t>
      </w:r>
      <w:r w:rsidR="009512C5">
        <w:rPr>
          <w:rFonts w:eastAsia="Times New Roman" w:cs="Times New Roman"/>
          <w:sz w:val="20"/>
          <w:szCs w:val="20"/>
          <w:lang w:eastAsia="cs-CZ"/>
        </w:rPr>
        <w:t xml:space="preserve">p. </w:t>
      </w:r>
      <w:r w:rsidRPr="00686963">
        <w:rPr>
          <w:rFonts w:eastAsia="Times New Roman" w:cs="Times New Roman"/>
          <w:sz w:val="20"/>
          <w:szCs w:val="20"/>
          <w:lang w:eastAsia="cs-CZ"/>
        </w:rPr>
        <w:t>407-421.</w:t>
      </w:r>
    </w:p>
  </w:footnote>
  <w:footnote w:id="34">
    <w:p w14:paraId="3225D16D" w14:textId="6322371C" w:rsidR="00BE239C" w:rsidRPr="00BE239C" w:rsidRDefault="00BE239C" w:rsidP="00BE239C">
      <w:pPr>
        <w:spacing w:line="240" w:lineRule="auto"/>
        <w:jc w:val="left"/>
        <w:rPr>
          <w:rFonts w:eastAsia="Times New Roman" w:cs="Times New Roman"/>
          <w:szCs w:val="24"/>
          <w:lang w:eastAsia="cs-CZ"/>
        </w:rPr>
      </w:pPr>
      <w:r>
        <w:rPr>
          <w:rStyle w:val="Znakapoznpodarou"/>
        </w:rPr>
        <w:footnoteRef/>
      </w:r>
      <w:r>
        <w:t xml:space="preserve"> </w:t>
      </w:r>
      <w:r w:rsidRPr="00BE239C">
        <w:rPr>
          <w:rFonts w:eastAsia="Times New Roman" w:cs="Times New Roman"/>
          <w:sz w:val="20"/>
          <w:szCs w:val="20"/>
          <w:lang w:eastAsia="cs-CZ"/>
        </w:rPr>
        <w:t>LEVY, Amanda R.; MOORE MENSAH, Felicia. Learning through the Experience of Water in Elementary School Science</w:t>
      </w:r>
    </w:p>
    <w:p w14:paraId="1CEACDDA" w14:textId="6FE0007C" w:rsidR="00BE239C" w:rsidRDefault="00BE239C">
      <w:pPr>
        <w:pStyle w:val="Textpoznpodarou"/>
      </w:pPr>
    </w:p>
  </w:footnote>
  <w:footnote w:id="35">
    <w:p w14:paraId="01EE02B0" w14:textId="1371C904" w:rsidR="0068160C" w:rsidRPr="0068160C" w:rsidRDefault="0068160C" w:rsidP="0011192C">
      <w:pPr>
        <w:spacing w:after="0" w:line="240" w:lineRule="auto"/>
        <w:jc w:val="left"/>
        <w:rPr>
          <w:rFonts w:eastAsia="Times New Roman" w:cs="Times New Roman"/>
          <w:szCs w:val="24"/>
          <w:lang w:eastAsia="cs-CZ"/>
        </w:rPr>
      </w:pPr>
      <w:r>
        <w:rPr>
          <w:rStyle w:val="Znakapoznpodarou"/>
        </w:rPr>
        <w:footnoteRef/>
      </w:r>
      <w:r>
        <w:t xml:space="preserve"> </w:t>
      </w:r>
      <w:r w:rsidRPr="004623B6">
        <w:rPr>
          <w:rFonts w:eastAsia="Times New Roman" w:cs="Times New Roman"/>
          <w:sz w:val="20"/>
          <w:szCs w:val="20"/>
          <w:lang w:eastAsia="cs-CZ"/>
        </w:rPr>
        <w:t xml:space="preserve">HANUŠ, Radek a Lenka CHYTILOVÁ. </w:t>
      </w:r>
      <w:r w:rsidRPr="004623B6">
        <w:rPr>
          <w:rFonts w:eastAsia="Times New Roman" w:cs="Times New Roman"/>
          <w:i/>
          <w:iCs/>
          <w:sz w:val="20"/>
          <w:szCs w:val="20"/>
          <w:lang w:eastAsia="cs-CZ"/>
        </w:rPr>
        <w:t>Zážitkově pedagogické učení</w:t>
      </w:r>
      <w:r>
        <w:rPr>
          <w:rFonts w:eastAsia="Times New Roman" w:cs="Times New Roman"/>
          <w:sz w:val="20"/>
          <w:szCs w:val="20"/>
          <w:lang w:eastAsia="cs-CZ"/>
        </w:rPr>
        <w:t>, p. 38</w:t>
      </w:r>
      <w:r w:rsidR="00340257">
        <w:rPr>
          <w:rFonts w:eastAsia="Times New Roman" w:cs="Times New Roman"/>
          <w:sz w:val="20"/>
          <w:szCs w:val="20"/>
          <w:lang w:eastAsia="cs-CZ"/>
        </w:rPr>
        <w:t>.</w:t>
      </w:r>
    </w:p>
  </w:footnote>
  <w:footnote w:id="36">
    <w:p w14:paraId="7B9131A0" w14:textId="0F395F58" w:rsidR="00EC5658" w:rsidRPr="00F50E0D" w:rsidRDefault="00EC5658" w:rsidP="0011192C">
      <w:pPr>
        <w:pStyle w:val="Textpoznpodarou"/>
      </w:pPr>
      <w:r>
        <w:rPr>
          <w:rStyle w:val="Znakapoznpodarou"/>
        </w:rPr>
        <w:footnoteRef/>
      </w:r>
      <w:r>
        <w:t xml:space="preserve"> </w:t>
      </w:r>
      <w:r w:rsidRPr="00EC5658">
        <w:rPr>
          <w:rStyle w:val="Zdraznn"/>
          <w:i w:val="0"/>
          <w:iCs w:val="0"/>
        </w:rPr>
        <w:t>KOLB, D. A.</w:t>
      </w:r>
      <w:r>
        <w:rPr>
          <w:rStyle w:val="Zdraznn"/>
        </w:rPr>
        <w:t xml:space="preserve">  Experiential learning: Experience as the source of learning and development</w:t>
      </w:r>
      <w:r w:rsidR="00F50E0D">
        <w:rPr>
          <w:rStyle w:val="Zdraznn"/>
        </w:rPr>
        <w:t xml:space="preserve">, </w:t>
      </w:r>
      <w:r w:rsidR="00F50E0D">
        <w:rPr>
          <w:rStyle w:val="Zdraznn"/>
          <w:i w:val="0"/>
          <w:iCs w:val="0"/>
        </w:rPr>
        <w:t>p. 23</w:t>
      </w:r>
      <w:r w:rsidR="00340257">
        <w:rPr>
          <w:rStyle w:val="Zdraznn"/>
          <w:i w:val="0"/>
          <w:iCs w:val="0"/>
        </w:rPr>
        <w:t>.</w:t>
      </w:r>
    </w:p>
  </w:footnote>
  <w:footnote w:id="37">
    <w:p w14:paraId="50B1341F" w14:textId="7D20A12B" w:rsidR="004623B6" w:rsidRPr="004623B6" w:rsidRDefault="004623B6" w:rsidP="0011192C">
      <w:pPr>
        <w:spacing w:after="0" w:line="240" w:lineRule="auto"/>
        <w:jc w:val="left"/>
        <w:rPr>
          <w:rFonts w:eastAsia="Times New Roman" w:cs="Times New Roman"/>
          <w:szCs w:val="24"/>
          <w:lang w:eastAsia="cs-CZ"/>
        </w:rPr>
      </w:pPr>
      <w:r>
        <w:rPr>
          <w:rStyle w:val="Znakapoznpodarou"/>
        </w:rPr>
        <w:footnoteRef/>
      </w:r>
      <w:r>
        <w:t xml:space="preserve"> </w:t>
      </w:r>
      <w:r w:rsidRPr="004623B6">
        <w:rPr>
          <w:rFonts w:eastAsia="Times New Roman" w:cs="Times New Roman"/>
          <w:sz w:val="20"/>
          <w:szCs w:val="20"/>
          <w:lang w:eastAsia="cs-CZ"/>
        </w:rPr>
        <w:t xml:space="preserve">HANUŠ, Radek a Lenka CHYTILOVÁ. </w:t>
      </w:r>
      <w:r w:rsidRPr="004623B6">
        <w:rPr>
          <w:rFonts w:eastAsia="Times New Roman" w:cs="Times New Roman"/>
          <w:i/>
          <w:iCs/>
          <w:sz w:val="20"/>
          <w:szCs w:val="20"/>
          <w:lang w:eastAsia="cs-CZ"/>
        </w:rPr>
        <w:t>Zážitkově pedagogické učení</w:t>
      </w:r>
      <w:r w:rsidR="009512C5">
        <w:rPr>
          <w:rFonts w:eastAsia="Times New Roman" w:cs="Times New Roman"/>
          <w:sz w:val="20"/>
          <w:szCs w:val="20"/>
          <w:lang w:eastAsia="cs-CZ"/>
        </w:rPr>
        <w:t xml:space="preserve">, </w:t>
      </w:r>
      <w:r>
        <w:rPr>
          <w:rFonts w:eastAsia="Times New Roman" w:cs="Times New Roman"/>
          <w:sz w:val="20"/>
          <w:szCs w:val="20"/>
          <w:lang w:eastAsia="cs-CZ"/>
        </w:rPr>
        <w:t xml:space="preserve">p. </w:t>
      </w:r>
      <w:r w:rsidR="00C61BA3">
        <w:rPr>
          <w:rFonts w:eastAsia="Times New Roman" w:cs="Times New Roman"/>
          <w:sz w:val="20"/>
          <w:szCs w:val="20"/>
          <w:lang w:eastAsia="cs-CZ"/>
        </w:rPr>
        <w:t>43–45</w:t>
      </w:r>
      <w:r w:rsidR="00340257">
        <w:rPr>
          <w:rFonts w:eastAsia="Times New Roman" w:cs="Times New Roman"/>
          <w:sz w:val="20"/>
          <w:szCs w:val="20"/>
          <w:lang w:eastAsia="cs-CZ"/>
        </w:rPr>
        <w:t>.</w:t>
      </w:r>
    </w:p>
  </w:footnote>
  <w:footnote w:id="38">
    <w:p w14:paraId="1A29883F" w14:textId="4237A800" w:rsidR="00C66DA5" w:rsidRPr="00C66DA5" w:rsidRDefault="00C66DA5" w:rsidP="0011192C">
      <w:pPr>
        <w:spacing w:after="0" w:line="240" w:lineRule="auto"/>
        <w:jc w:val="left"/>
        <w:rPr>
          <w:rFonts w:eastAsia="Times New Roman" w:cs="Times New Roman"/>
          <w:szCs w:val="24"/>
          <w:lang w:eastAsia="cs-CZ"/>
        </w:rPr>
      </w:pPr>
      <w:r>
        <w:rPr>
          <w:rStyle w:val="Znakapoznpodarou"/>
        </w:rPr>
        <w:footnoteRef/>
      </w:r>
      <w:r>
        <w:t xml:space="preserve"> </w:t>
      </w:r>
      <w:r w:rsidRPr="00C66DA5">
        <w:rPr>
          <w:rFonts w:eastAsia="Times New Roman" w:cs="Times New Roman"/>
          <w:sz w:val="20"/>
          <w:szCs w:val="20"/>
          <w:lang w:eastAsia="cs-CZ"/>
        </w:rPr>
        <w:t>NAMAZIANDOST, Ehsan; NASRI, Mehdi; ESFAHANI, Fariba Rahimi. Pedagogical efficacy of experience-based learning (EBL) strategies for improving the speaking fluency of upper-intermediate male and female Iranian EFL students.</w:t>
      </w:r>
    </w:p>
  </w:footnote>
  <w:footnote w:id="39">
    <w:p w14:paraId="5A94945E" w14:textId="31776041" w:rsidR="00571049" w:rsidRPr="00571049" w:rsidRDefault="00571049" w:rsidP="0011192C">
      <w:pPr>
        <w:spacing w:after="0" w:line="240" w:lineRule="auto"/>
        <w:jc w:val="left"/>
        <w:rPr>
          <w:rFonts w:eastAsia="Times New Roman" w:cs="Times New Roman"/>
          <w:szCs w:val="24"/>
          <w:lang w:eastAsia="cs-CZ"/>
        </w:rPr>
      </w:pPr>
      <w:r>
        <w:rPr>
          <w:rStyle w:val="Znakapoznpodarou"/>
        </w:rPr>
        <w:footnoteRef/>
      </w:r>
      <w:r>
        <w:t xml:space="preserve"> </w:t>
      </w:r>
      <w:r w:rsidRPr="00571049">
        <w:rPr>
          <w:rFonts w:eastAsia="Times New Roman" w:cs="Times New Roman"/>
          <w:sz w:val="20"/>
          <w:szCs w:val="20"/>
          <w:lang w:eastAsia="cs-CZ"/>
        </w:rPr>
        <w:t>Skillshub: What are Kolb’s learning styles and what do they mean?</w:t>
      </w:r>
    </w:p>
    <w:p w14:paraId="715D8270" w14:textId="110CADB2" w:rsidR="00571049" w:rsidRDefault="00571049">
      <w:pPr>
        <w:pStyle w:val="Textpoznpodarou"/>
      </w:pPr>
    </w:p>
  </w:footnote>
  <w:footnote w:id="40">
    <w:p w14:paraId="4F03822C" w14:textId="4BC380DD" w:rsidR="009F344D" w:rsidRPr="009F344D" w:rsidRDefault="009F344D" w:rsidP="0011192C">
      <w:pPr>
        <w:spacing w:after="0" w:line="240" w:lineRule="auto"/>
        <w:jc w:val="left"/>
        <w:rPr>
          <w:rFonts w:eastAsia="Times New Roman" w:cs="Times New Roman"/>
          <w:szCs w:val="24"/>
          <w:lang w:eastAsia="cs-CZ"/>
        </w:rPr>
      </w:pPr>
      <w:r>
        <w:rPr>
          <w:rStyle w:val="Znakapoznpodarou"/>
        </w:rPr>
        <w:footnoteRef/>
      </w:r>
      <w:r>
        <w:t xml:space="preserve"> </w:t>
      </w:r>
      <w:r w:rsidRPr="00BF7072">
        <w:rPr>
          <w:rFonts w:eastAsia="Times New Roman" w:cs="Times New Roman"/>
          <w:sz w:val="20"/>
          <w:szCs w:val="20"/>
          <w:lang w:eastAsia="cs-CZ"/>
        </w:rPr>
        <w:t xml:space="preserve">Život trochu jinak, z.s. </w:t>
      </w:r>
    </w:p>
  </w:footnote>
  <w:footnote w:id="41">
    <w:p w14:paraId="31989859" w14:textId="02AF24F9" w:rsidR="00A64F3C" w:rsidRPr="00A64F3C" w:rsidRDefault="00A64F3C" w:rsidP="0011192C">
      <w:pPr>
        <w:spacing w:after="0" w:line="240" w:lineRule="auto"/>
        <w:jc w:val="left"/>
        <w:rPr>
          <w:rFonts w:eastAsia="Times New Roman" w:cs="Times New Roman"/>
          <w:szCs w:val="24"/>
          <w:lang w:eastAsia="cs-CZ"/>
        </w:rPr>
      </w:pPr>
      <w:r>
        <w:rPr>
          <w:rStyle w:val="Znakapoznpodarou"/>
        </w:rPr>
        <w:footnoteRef/>
      </w:r>
      <w:r>
        <w:t xml:space="preserve"> </w:t>
      </w:r>
      <w:r w:rsidRPr="00BF7072">
        <w:rPr>
          <w:rFonts w:eastAsia="Times New Roman" w:cs="Times New Roman"/>
          <w:sz w:val="20"/>
          <w:szCs w:val="20"/>
          <w:lang w:eastAsia="cs-CZ"/>
        </w:rPr>
        <w:t>Život trochu jinak, z.s.: Lek</w:t>
      </w:r>
      <w:r w:rsidR="0036585B">
        <w:rPr>
          <w:rFonts w:eastAsia="Times New Roman" w:cs="Times New Roman"/>
          <w:sz w:val="20"/>
          <w:szCs w:val="20"/>
          <w:lang w:eastAsia="cs-CZ"/>
        </w:rPr>
        <w:t>t</w:t>
      </w:r>
      <w:r w:rsidRPr="00BF7072">
        <w:rPr>
          <w:rFonts w:eastAsia="Times New Roman" w:cs="Times New Roman"/>
          <w:sz w:val="20"/>
          <w:szCs w:val="20"/>
          <w:lang w:eastAsia="cs-CZ"/>
        </w:rPr>
        <w:t xml:space="preserve">oři. </w:t>
      </w:r>
    </w:p>
  </w:footnote>
  <w:footnote w:id="42">
    <w:p w14:paraId="2CAF16F0" w14:textId="263385C3" w:rsidR="00A3412E" w:rsidRPr="00260A6F" w:rsidRDefault="00A3412E" w:rsidP="0011192C">
      <w:pPr>
        <w:spacing w:after="0" w:line="240" w:lineRule="auto"/>
        <w:jc w:val="left"/>
        <w:rPr>
          <w:rFonts w:eastAsia="Times New Roman" w:cs="Times New Roman"/>
          <w:szCs w:val="24"/>
          <w:lang w:eastAsia="cs-CZ"/>
        </w:rPr>
      </w:pPr>
      <w:r>
        <w:rPr>
          <w:rStyle w:val="Znakapoznpodarou"/>
        </w:rPr>
        <w:footnoteRef/>
      </w:r>
      <w:r>
        <w:t xml:space="preserve"> </w:t>
      </w:r>
      <w:r w:rsidRPr="00BF7072">
        <w:rPr>
          <w:rFonts w:eastAsia="Times New Roman" w:cs="Times New Roman"/>
          <w:sz w:val="20"/>
          <w:szCs w:val="20"/>
          <w:lang w:eastAsia="cs-CZ"/>
        </w:rPr>
        <w:t>Život trochu jinak, z.s.: Proběhlé akce</w:t>
      </w:r>
    </w:p>
  </w:footnote>
  <w:footnote w:id="43">
    <w:p w14:paraId="6D0A0CBC" w14:textId="219F5DC3" w:rsidR="00260A6F" w:rsidRPr="00260A6F" w:rsidRDefault="00260A6F" w:rsidP="00260A6F">
      <w:pPr>
        <w:spacing w:line="240" w:lineRule="auto"/>
        <w:jc w:val="left"/>
        <w:rPr>
          <w:rFonts w:eastAsia="Times New Roman" w:cs="Times New Roman"/>
          <w:szCs w:val="24"/>
          <w:lang w:eastAsia="cs-CZ"/>
        </w:rPr>
      </w:pPr>
      <w:r>
        <w:rPr>
          <w:rStyle w:val="Znakapoznpodarou"/>
        </w:rPr>
        <w:footnoteRef/>
      </w:r>
      <w:r>
        <w:t xml:space="preserve"> </w:t>
      </w:r>
      <w:r w:rsidRPr="00BF7072">
        <w:rPr>
          <w:rFonts w:eastAsia="Times New Roman" w:cs="Times New Roman"/>
          <w:sz w:val="20"/>
          <w:szCs w:val="20"/>
          <w:lang w:eastAsia="cs-CZ"/>
        </w:rPr>
        <w:t>Život trochu jinak, z.s.: Pobyt: Kdo přežije – Praktické informace</w:t>
      </w:r>
    </w:p>
  </w:footnote>
  <w:footnote w:id="44">
    <w:p w14:paraId="53C3A815" w14:textId="454D8B21" w:rsidR="008C2E7E" w:rsidRPr="00366500" w:rsidRDefault="008C2E7E" w:rsidP="008C2E7E">
      <w:pPr>
        <w:spacing w:after="0" w:line="240" w:lineRule="auto"/>
        <w:jc w:val="left"/>
        <w:rPr>
          <w:rFonts w:eastAsia="Times New Roman" w:cs="Times New Roman"/>
          <w:szCs w:val="24"/>
          <w:lang w:eastAsia="cs-CZ"/>
        </w:rPr>
      </w:pPr>
      <w:r>
        <w:rPr>
          <w:rStyle w:val="Znakapoznpodarou"/>
        </w:rPr>
        <w:footnoteRef/>
      </w:r>
      <w:r>
        <w:t xml:space="preserve"> </w:t>
      </w:r>
      <w:r w:rsidRPr="0095599C">
        <w:rPr>
          <w:rFonts w:eastAsia="Times New Roman" w:cs="Times New Roman"/>
          <w:sz w:val="20"/>
          <w:szCs w:val="20"/>
          <w:lang w:eastAsia="cs-CZ"/>
        </w:rPr>
        <w:t xml:space="preserve">TOLKIEN, J. R. R. </w:t>
      </w:r>
      <w:r w:rsidRPr="0095599C">
        <w:rPr>
          <w:rFonts w:eastAsia="Times New Roman" w:cs="Times New Roman"/>
          <w:i/>
          <w:iCs/>
          <w:sz w:val="20"/>
          <w:szCs w:val="20"/>
          <w:lang w:eastAsia="cs-CZ"/>
        </w:rPr>
        <w:t>The Hobbit: Or There and Back Again</w:t>
      </w:r>
      <w:r>
        <w:rPr>
          <w:rFonts w:eastAsia="Times New Roman" w:cs="Times New Roman"/>
          <w:sz w:val="20"/>
          <w:szCs w:val="20"/>
          <w:lang w:eastAsia="cs-CZ"/>
        </w:rPr>
        <w:t>, p. 18</w:t>
      </w:r>
      <w:r w:rsidR="00340257">
        <w:rPr>
          <w:rFonts w:eastAsia="Times New Roman" w:cs="Times New Roman"/>
          <w:sz w:val="20"/>
          <w:szCs w:val="20"/>
          <w:lang w:eastAsia="cs-CZ"/>
        </w:rPr>
        <w:t>.</w:t>
      </w:r>
    </w:p>
  </w:footnote>
  <w:footnote w:id="45">
    <w:p w14:paraId="141412A3" w14:textId="716C2E06" w:rsidR="008C2E7E" w:rsidRPr="00EF710F" w:rsidRDefault="008C2E7E" w:rsidP="008C2E7E">
      <w:pPr>
        <w:spacing w:after="0" w:line="240" w:lineRule="auto"/>
        <w:jc w:val="left"/>
        <w:rPr>
          <w:rFonts w:eastAsia="Times New Roman" w:cs="Times New Roman"/>
          <w:szCs w:val="24"/>
          <w:lang w:eastAsia="cs-CZ"/>
        </w:rPr>
      </w:pPr>
      <w:r>
        <w:rPr>
          <w:rStyle w:val="Znakapoznpodarou"/>
        </w:rPr>
        <w:footnoteRef/>
      </w:r>
      <w:r>
        <w:t xml:space="preserve"> </w:t>
      </w:r>
      <w:r w:rsidRPr="0095599C">
        <w:rPr>
          <w:rFonts w:eastAsia="Times New Roman" w:cs="Times New Roman"/>
          <w:sz w:val="20"/>
          <w:szCs w:val="20"/>
          <w:lang w:eastAsia="cs-CZ"/>
        </w:rPr>
        <w:t xml:space="preserve">TOLKIEN, J. R. R. </w:t>
      </w:r>
      <w:r w:rsidRPr="0095599C">
        <w:rPr>
          <w:rFonts w:eastAsia="Times New Roman" w:cs="Times New Roman"/>
          <w:i/>
          <w:iCs/>
          <w:sz w:val="20"/>
          <w:szCs w:val="20"/>
          <w:lang w:eastAsia="cs-CZ"/>
        </w:rPr>
        <w:t>The Hobbit: Or There and Back Again</w:t>
      </w:r>
      <w:r>
        <w:rPr>
          <w:rFonts w:eastAsia="Times New Roman" w:cs="Times New Roman"/>
          <w:sz w:val="20"/>
          <w:szCs w:val="20"/>
          <w:lang w:eastAsia="cs-CZ"/>
        </w:rPr>
        <w:t>, p. 84–85</w:t>
      </w:r>
      <w:r w:rsidR="00340257">
        <w:rPr>
          <w:rFonts w:eastAsia="Times New Roman" w:cs="Times New Roman"/>
          <w:sz w:val="20"/>
          <w:szCs w:val="20"/>
          <w:lang w:eastAsia="cs-CZ"/>
        </w:rPr>
        <w:t>.</w:t>
      </w:r>
    </w:p>
  </w:footnote>
  <w:footnote w:id="46">
    <w:p w14:paraId="611BA4FF" w14:textId="6431BD89" w:rsidR="008C2E7E" w:rsidRPr="00471CDE" w:rsidRDefault="008C2E7E" w:rsidP="008C2E7E">
      <w:pPr>
        <w:spacing w:after="0" w:line="240" w:lineRule="auto"/>
        <w:jc w:val="left"/>
        <w:rPr>
          <w:rFonts w:eastAsia="Times New Roman" w:cs="Times New Roman"/>
          <w:szCs w:val="24"/>
          <w:lang w:eastAsia="cs-CZ"/>
        </w:rPr>
      </w:pPr>
      <w:r>
        <w:rPr>
          <w:rStyle w:val="Znakapoznpodarou"/>
        </w:rPr>
        <w:footnoteRef/>
      </w:r>
      <w:r>
        <w:t xml:space="preserve"> </w:t>
      </w:r>
      <w:r w:rsidRPr="0095599C">
        <w:rPr>
          <w:rFonts w:eastAsia="Times New Roman" w:cs="Times New Roman"/>
          <w:sz w:val="20"/>
          <w:szCs w:val="20"/>
          <w:lang w:eastAsia="cs-CZ"/>
        </w:rPr>
        <w:t xml:space="preserve">TOLKIEN, J. R. R. </w:t>
      </w:r>
      <w:r w:rsidRPr="0095599C">
        <w:rPr>
          <w:rFonts w:eastAsia="Times New Roman" w:cs="Times New Roman"/>
          <w:i/>
          <w:iCs/>
          <w:sz w:val="20"/>
          <w:szCs w:val="20"/>
          <w:lang w:eastAsia="cs-CZ"/>
        </w:rPr>
        <w:t>The Hobbit: Or There and Back Again</w:t>
      </w:r>
      <w:r w:rsidR="00340257">
        <w:rPr>
          <w:rFonts w:eastAsia="Times New Roman" w:cs="Times New Roman"/>
          <w:sz w:val="20"/>
          <w:szCs w:val="20"/>
          <w:lang w:eastAsia="cs-CZ"/>
        </w:rPr>
        <w:t xml:space="preserve">, </w:t>
      </w:r>
      <w:r>
        <w:rPr>
          <w:rFonts w:eastAsia="Times New Roman" w:cs="Times New Roman"/>
          <w:sz w:val="20"/>
          <w:szCs w:val="20"/>
          <w:lang w:eastAsia="cs-CZ"/>
        </w:rPr>
        <w:t>p. 73–74</w:t>
      </w:r>
      <w:r w:rsidR="00340257">
        <w:rPr>
          <w:rFonts w:eastAsia="Times New Roman" w:cs="Times New Roman"/>
          <w:sz w:val="20"/>
          <w:szCs w:val="20"/>
          <w:lang w:eastAsia="cs-CZ"/>
        </w:rPr>
        <w:t>.</w:t>
      </w:r>
    </w:p>
  </w:footnote>
  <w:footnote w:id="47">
    <w:p w14:paraId="7C95A3CC" w14:textId="5CA0B98C" w:rsidR="008C2E7E" w:rsidRPr="00471CDE" w:rsidRDefault="008C2E7E" w:rsidP="008C2E7E">
      <w:pPr>
        <w:spacing w:after="0" w:line="240" w:lineRule="auto"/>
        <w:jc w:val="left"/>
        <w:rPr>
          <w:rFonts w:eastAsia="Times New Roman" w:cs="Times New Roman"/>
          <w:szCs w:val="24"/>
          <w:lang w:eastAsia="cs-CZ"/>
        </w:rPr>
      </w:pPr>
      <w:r>
        <w:rPr>
          <w:rStyle w:val="Znakapoznpodarou"/>
        </w:rPr>
        <w:footnoteRef/>
      </w:r>
      <w:r>
        <w:t xml:space="preserve"> </w:t>
      </w:r>
      <w:r w:rsidRPr="0095599C">
        <w:rPr>
          <w:rFonts w:eastAsia="Times New Roman" w:cs="Times New Roman"/>
          <w:sz w:val="20"/>
          <w:szCs w:val="20"/>
          <w:lang w:eastAsia="cs-CZ"/>
        </w:rPr>
        <w:t xml:space="preserve">TOLKIEN, J. R. R. </w:t>
      </w:r>
      <w:r w:rsidRPr="0095599C">
        <w:rPr>
          <w:rFonts w:eastAsia="Times New Roman" w:cs="Times New Roman"/>
          <w:i/>
          <w:iCs/>
          <w:sz w:val="20"/>
          <w:szCs w:val="20"/>
          <w:lang w:eastAsia="cs-CZ"/>
        </w:rPr>
        <w:t>The Hobbit: Or There and Back Again</w:t>
      </w:r>
      <w:r w:rsidR="00340257">
        <w:rPr>
          <w:rFonts w:eastAsia="Times New Roman" w:cs="Times New Roman"/>
          <w:sz w:val="20"/>
          <w:szCs w:val="20"/>
          <w:lang w:eastAsia="cs-CZ"/>
        </w:rPr>
        <w:t>,</w:t>
      </w:r>
      <w:r>
        <w:rPr>
          <w:rFonts w:eastAsia="Times New Roman" w:cs="Times New Roman"/>
          <w:sz w:val="20"/>
          <w:szCs w:val="20"/>
          <w:lang w:eastAsia="cs-CZ"/>
        </w:rPr>
        <w:t xml:space="preserve"> p. 169</w:t>
      </w:r>
      <w:r w:rsidR="00340257">
        <w:rPr>
          <w:rFonts w:eastAsia="Times New Roman" w:cs="Times New Roman"/>
          <w:sz w:val="20"/>
          <w:szCs w:val="20"/>
          <w:lang w:eastAsia="cs-CZ"/>
        </w:rPr>
        <w:t>.</w:t>
      </w:r>
    </w:p>
  </w:footnote>
  <w:footnote w:id="48">
    <w:p w14:paraId="13B9CF29" w14:textId="1CFB1949" w:rsidR="008C2E7E" w:rsidRDefault="008C2E7E" w:rsidP="008C2E7E">
      <w:pPr>
        <w:pStyle w:val="Textpoznpodarou"/>
      </w:pPr>
      <w:r>
        <w:rPr>
          <w:rStyle w:val="Znakapoznpodarou"/>
        </w:rPr>
        <w:footnoteRef/>
      </w:r>
      <w:r>
        <w:t xml:space="preserve"> </w:t>
      </w:r>
      <w:r w:rsidRPr="0095599C">
        <w:rPr>
          <w:rFonts w:eastAsia="Times New Roman" w:cs="Times New Roman"/>
          <w:lang w:eastAsia="cs-CZ"/>
        </w:rPr>
        <w:t xml:space="preserve">TOLKIEN, J. R. R. </w:t>
      </w:r>
      <w:r w:rsidRPr="0095599C">
        <w:rPr>
          <w:rFonts w:eastAsia="Times New Roman" w:cs="Times New Roman"/>
          <w:i/>
          <w:iCs/>
          <w:lang w:eastAsia="cs-CZ"/>
        </w:rPr>
        <w:t>The Hobbit: Or There and Back Again</w:t>
      </w:r>
      <w:r w:rsidR="00340257">
        <w:rPr>
          <w:rFonts w:eastAsia="Times New Roman" w:cs="Times New Roman"/>
          <w:lang w:eastAsia="cs-CZ"/>
        </w:rPr>
        <w:t>,</w:t>
      </w:r>
      <w:r w:rsidRPr="0095599C">
        <w:rPr>
          <w:rFonts w:eastAsia="Times New Roman" w:cs="Times New Roman"/>
          <w:lang w:eastAsia="cs-CZ"/>
        </w:rPr>
        <w:t xml:space="preserve"> </w:t>
      </w:r>
      <w:r>
        <w:rPr>
          <w:rFonts w:eastAsia="Times New Roman" w:cs="Times New Roman"/>
          <w:lang w:eastAsia="cs-CZ"/>
        </w:rPr>
        <w:t>p. 207</w:t>
      </w:r>
      <w:r w:rsidR="00340257">
        <w:rPr>
          <w:rFonts w:eastAsia="Times New Roman" w:cs="Times New Roman"/>
          <w:lang w:eastAsia="cs-CZ"/>
        </w:rPr>
        <w:t>.</w:t>
      </w:r>
    </w:p>
  </w:footnote>
  <w:footnote w:id="49">
    <w:p w14:paraId="5A4D09B8" w14:textId="17326E46" w:rsidR="008C2E7E" w:rsidRDefault="008C2E7E" w:rsidP="008C2E7E">
      <w:pPr>
        <w:spacing w:after="0" w:line="240" w:lineRule="auto"/>
        <w:jc w:val="left"/>
      </w:pPr>
      <w:r>
        <w:rPr>
          <w:rStyle w:val="Znakapoznpodarou"/>
        </w:rPr>
        <w:footnoteRef/>
      </w:r>
      <w:r>
        <w:t xml:space="preserve"> </w:t>
      </w:r>
      <w:r w:rsidRPr="0095599C">
        <w:rPr>
          <w:rFonts w:eastAsia="Times New Roman" w:cs="Times New Roman"/>
          <w:sz w:val="20"/>
          <w:szCs w:val="20"/>
          <w:lang w:eastAsia="cs-CZ"/>
        </w:rPr>
        <w:t xml:space="preserve">TOLKIEN, J. R. R. </w:t>
      </w:r>
      <w:r w:rsidRPr="0095599C">
        <w:rPr>
          <w:rFonts w:eastAsia="Times New Roman" w:cs="Times New Roman"/>
          <w:i/>
          <w:iCs/>
          <w:sz w:val="20"/>
          <w:szCs w:val="20"/>
          <w:lang w:eastAsia="cs-CZ"/>
        </w:rPr>
        <w:t>The Hobbit: Or There and Back Again</w:t>
      </w:r>
      <w:r w:rsidR="00340257">
        <w:rPr>
          <w:rFonts w:eastAsia="Times New Roman" w:cs="Times New Roman"/>
          <w:sz w:val="20"/>
          <w:szCs w:val="20"/>
          <w:lang w:eastAsia="cs-CZ"/>
        </w:rPr>
        <w:t>,</w:t>
      </w:r>
      <w:r>
        <w:rPr>
          <w:rFonts w:eastAsia="Times New Roman" w:cs="Times New Roman"/>
          <w:sz w:val="20"/>
          <w:szCs w:val="20"/>
          <w:lang w:eastAsia="cs-CZ"/>
        </w:rPr>
        <w:t xml:space="preserve"> p. 337</w:t>
      </w:r>
      <w:r w:rsidR="00340257">
        <w:rPr>
          <w:rFonts w:eastAsia="Times New Roman" w:cs="Times New Roman"/>
          <w:sz w:val="20"/>
          <w:szCs w:val="20"/>
          <w:lang w:eastAsia="cs-CZ"/>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55B85"/>
    <w:multiLevelType w:val="hybridMultilevel"/>
    <w:tmpl w:val="B38EE0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E76CED"/>
    <w:multiLevelType w:val="multilevel"/>
    <w:tmpl w:val="28D6E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AA145A"/>
    <w:multiLevelType w:val="multilevel"/>
    <w:tmpl w:val="42D42AF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4C1F1457"/>
    <w:multiLevelType w:val="multilevel"/>
    <w:tmpl w:val="42D42AF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4F7A4ABD"/>
    <w:multiLevelType w:val="hybridMultilevel"/>
    <w:tmpl w:val="14E0471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511738F1"/>
    <w:multiLevelType w:val="hybridMultilevel"/>
    <w:tmpl w:val="485A3C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C9C2113"/>
    <w:multiLevelType w:val="multilevel"/>
    <w:tmpl w:val="42D42AF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65A36C4C"/>
    <w:multiLevelType w:val="hybridMultilevel"/>
    <w:tmpl w:val="E898D4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E743665"/>
    <w:multiLevelType w:val="multilevel"/>
    <w:tmpl w:val="42D42AF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8"/>
  </w:num>
  <w:num w:numId="2">
    <w:abstractNumId w:val="6"/>
  </w:num>
  <w:num w:numId="3">
    <w:abstractNumId w:val="3"/>
  </w:num>
  <w:num w:numId="4">
    <w:abstractNumId w:val="5"/>
  </w:num>
  <w:num w:numId="5">
    <w:abstractNumId w:val="0"/>
  </w:num>
  <w:num w:numId="6">
    <w:abstractNumId w:val="7"/>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BC5"/>
    <w:rsid w:val="00000A23"/>
    <w:rsid w:val="00003122"/>
    <w:rsid w:val="00003282"/>
    <w:rsid w:val="00003545"/>
    <w:rsid w:val="00005B6D"/>
    <w:rsid w:val="000107F2"/>
    <w:rsid w:val="00012519"/>
    <w:rsid w:val="00034D8B"/>
    <w:rsid w:val="00041548"/>
    <w:rsid w:val="00042676"/>
    <w:rsid w:val="00060A94"/>
    <w:rsid w:val="000610DF"/>
    <w:rsid w:val="00062FA6"/>
    <w:rsid w:val="000702C2"/>
    <w:rsid w:val="0007124B"/>
    <w:rsid w:val="0007726F"/>
    <w:rsid w:val="00090CB1"/>
    <w:rsid w:val="000923C5"/>
    <w:rsid w:val="00094880"/>
    <w:rsid w:val="00095324"/>
    <w:rsid w:val="000A44F5"/>
    <w:rsid w:val="000A616F"/>
    <w:rsid w:val="000B2B73"/>
    <w:rsid w:val="000C0120"/>
    <w:rsid w:val="000C3159"/>
    <w:rsid w:val="000C561F"/>
    <w:rsid w:val="000D62EE"/>
    <w:rsid w:val="000E1124"/>
    <w:rsid w:val="000E264D"/>
    <w:rsid w:val="000E6B87"/>
    <w:rsid w:val="0011192C"/>
    <w:rsid w:val="00115357"/>
    <w:rsid w:val="00116D94"/>
    <w:rsid w:val="001228D5"/>
    <w:rsid w:val="00123A28"/>
    <w:rsid w:val="001251F1"/>
    <w:rsid w:val="00145D26"/>
    <w:rsid w:val="00146939"/>
    <w:rsid w:val="00162C59"/>
    <w:rsid w:val="00177C0B"/>
    <w:rsid w:val="00185C84"/>
    <w:rsid w:val="001869E9"/>
    <w:rsid w:val="001904C1"/>
    <w:rsid w:val="00191AF2"/>
    <w:rsid w:val="001948C3"/>
    <w:rsid w:val="001A0E28"/>
    <w:rsid w:val="001B04EB"/>
    <w:rsid w:val="001B4908"/>
    <w:rsid w:val="001C235A"/>
    <w:rsid w:val="001C400E"/>
    <w:rsid w:val="001C7B6E"/>
    <w:rsid w:val="001D05E6"/>
    <w:rsid w:val="001D2B82"/>
    <w:rsid w:val="001D5C3A"/>
    <w:rsid w:val="001E042F"/>
    <w:rsid w:val="001E0CD8"/>
    <w:rsid w:val="001E6442"/>
    <w:rsid w:val="001E7786"/>
    <w:rsid w:val="001E7E06"/>
    <w:rsid w:val="001F1207"/>
    <w:rsid w:val="00207950"/>
    <w:rsid w:val="00207D9F"/>
    <w:rsid w:val="00207EB8"/>
    <w:rsid w:val="00216F7A"/>
    <w:rsid w:val="00223543"/>
    <w:rsid w:val="0023534A"/>
    <w:rsid w:val="00236835"/>
    <w:rsid w:val="00241EA5"/>
    <w:rsid w:val="002457B3"/>
    <w:rsid w:val="00250749"/>
    <w:rsid w:val="00251556"/>
    <w:rsid w:val="002519F5"/>
    <w:rsid w:val="002544CA"/>
    <w:rsid w:val="002568CC"/>
    <w:rsid w:val="00257A18"/>
    <w:rsid w:val="00260A6F"/>
    <w:rsid w:val="00261ACF"/>
    <w:rsid w:val="00265A19"/>
    <w:rsid w:val="00265F7A"/>
    <w:rsid w:val="00266E75"/>
    <w:rsid w:val="00273D41"/>
    <w:rsid w:val="00277EA8"/>
    <w:rsid w:val="00285F50"/>
    <w:rsid w:val="00285FD5"/>
    <w:rsid w:val="00287FA7"/>
    <w:rsid w:val="00291834"/>
    <w:rsid w:val="002B15BF"/>
    <w:rsid w:val="002B2325"/>
    <w:rsid w:val="002C007A"/>
    <w:rsid w:val="002D4C8C"/>
    <w:rsid w:val="002E26B4"/>
    <w:rsid w:val="002E3AE3"/>
    <w:rsid w:val="002E4BF1"/>
    <w:rsid w:val="002E6FD0"/>
    <w:rsid w:val="002F5B94"/>
    <w:rsid w:val="0030191C"/>
    <w:rsid w:val="00303113"/>
    <w:rsid w:val="0030738D"/>
    <w:rsid w:val="00312956"/>
    <w:rsid w:val="00315D53"/>
    <w:rsid w:val="00321C65"/>
    <w:rsid w:val="0032359A"/>
    <w:rsid w:val="00333E19"/>
    <w:rsid w:val="00337D62"/>
    <w:rsid w:val="00340257"/>
    <w:rsid w:val="0034332C"/>
    <w:rsid w:val="00344467"/>
    <w:rsid w:val="00346120"/>
    <w:rsid w:val="00350698"/>
    <w:rsid w:val="003565E8"/>
    <w:rsid w:val="003617AB"/>
    <w:rsid w:val="0036585B"/>
    <w:rsid w:val="00365A44"/>
    <w:rsid w:val="00366500"/>
    <w:rsid w:val="0037213F"/>
    <w:rsid w:val="00372C75"/>
    <w:rsid w:val="00374406"/>
    <w:rsid w:val="00380306"/>
    <w:rsid w:val="00383A2C"/>
    <w:rsid w:val="0038518F"/>
    <w:rsid w:val="00390275"/>
    <w:rsid w:val="00392F16"/>
    <w:rsid w:val="00395969"/>
    <w:rsid w:val="00396AD9"/>
    <w:rsid w:val="00396C13"/>
    <w:rsid w:val="003A3640"/>
    <w:rsid w:val="003B3DF5"/>
    <w:rsid w:val="003B7EB1"/>
    <w:rsid w:val="003B7F3C"/>
    <w:rsid w:val="003C0F97"/>
    <w:rsid w:val="003C13B0"/>
    <w:rsid w:val="003C2604"/>
    <w:rsid w:val="003C5548"/>
    <w:rsid w:val="003C5DBE"/>
    <w:rsid w:val="003D0362"/>
    <w:rsid w:val="003D5F9B"/>
    <w:rsid w:val="00403288"/>
    <w:rsid w:val="00407800"/>
    <w:rsid w:val="004137A4"/>
    <w:rsid w:val="004309B5"/>
    <w:rsid w:val="00433CE4"/>
    <w:rsid w:val="004371F3"/>
    <w:rsid w:val="00443076"/>
    <w:rsid w:val="004541A4"/>
    <w:rsid w:val="00456EC0"/>
    <w:rsid w:val="0046127A"/>
    <w:rsid w:val="00461397"/>
    <w:rsid w:val="004623B6"/>
    <w:rsid w:val="00465DB8"/>
    <w:rsid w:val="0046688F"/>
    <w:rsid w:val="00466F60"/>
    <w:rsid w:val="00471CDE"/>
    <w:rsid w:val="00475F80"/>
    <w:rsid w:val="00477B63"/>
    <w:rsid w:val="004A5FD4"/>
    <w:rsid w:val="004B3338"/>
    <w:rsid w:val="004B51B3"/>
    <w:rsid w:val="004C1340"/>
    <w:rsid w:val="004C1972"/>
    <w:rsid w:val="004C3BF5"/>
    <w:rsid w:val="004E54D7"/>
    <w:rsid w:val="004E7599"/>
    <w:rsid w:val="004F48E5"/>
    <w:rsid w:val="00504383"/>
    <w:rsid w:val="00522E82"/>
    <w:rsid w:val="00530E88"/>
    <w:rsid w:val="00531CFC"/>
    <w:rsid w:val="00532037"/>
    <w:rsid w:val="00537F71"/>
    <w:rsid w:val="0054722D"/>
    <w:rsid w:val="00547AD9"/>
    <w:rsid w:val="00557B9E"/>
    <w:rsid w:val="00571049"/>
    <w:rsid w:val="00576250"/>
    <w:rsid w:val="005843C7"/>
    <w:rsid w:val="00585530"/>
    <w:rsid w:val="0059223E"/>
    <w:rsid w:val="00597C4C"/>
    <w:rsid w:val="005A0890"/>
    <w:rsid w:val="005A2661"/>
    <w:rsid w:val="005A2CB0"/>
    <w:rsid w:val="005A3373"/>
    <w:rsid w:val="005C17D4"/>
    <w:rsid w:val="005F017D"/>
    <w:rsid w:val="006207A2"/>
    <w:rsid w:val="00621F4F"/>
    <w:rsid w:val="0062647E"/>
    <w:rsid w:val="00626DE0"/>
    <w:rsid w:val="00627DFC"/>
    <w:rsid w:val="0063056B"/>
    <w:rsid w:val="00633359"/>
    <w:rsid w:val="00636511"/>
    <w:rsid w:val="00642329"/>
    <w:rsid w:val="006451C7"/>
    <w:rsid w:val="00645EA5"/>
    <w:rsid w:val="00646F4D"/>
    <w:rsid w:val="00652B2D"/>
    <w:rsid w:val="00663C3D"/>
    <w:rsid w:val="006656E5"/>
    <w:rsid w:val="0068160C"/>
    <w:rsid w:val="006828B0"/>
    <w:rsid w:val="00686963"/>
    <w:rsid w:val="0068773D"/>
    <w:rsid w:val="00694BED"/>
    <w:rsid w:val="006A2190"/>
    <w:rsid w:val="006A51E2"/>
    <w:rsid w:val="006A6565"/>
    <w:rsid w:val="006B1023"/>
    <w:rsid w:val="006B418D"/>
    <w:rsid w:val="006B72FE"/>
    <w:rsid w:val="006E3CF7"/>
    <w:rsid w:val="006E5855"/>
    <w:rsid w:val="006E661D"/>
    <w:rsid w:val="006F03EF"/>
    <w:rsid w:val="006F1DCB"/>
    <w:rsid w:val="006F2A62"/>
    <w:rsid w:val="006F3C65"/>
    <w:rsid w:val="006F4FA9"/>
    <w:rsid w:val="006F57D9"/>
    <w:rsid w:val="00700F87"/>
    <w:rsid w:val="00701DD5"/>
    <w:rsid w:val="0071014D"/>
    <w:rsid w:val="00710412"/>
    <w:rsid w:val="0071210F"/>
    <w:rsid w:val="00713F83"/>
    <w:rsid w:val="00716E30"/>
    <w:rsid w:val="007213E9"/>
    <w:rsid w:val="00725D0F"/>
    <w:rsid w:val="00736027"/>
    <w:rsid w:val="00736BF4"/>
    <w:rsid w:val="00737E22"/>
    <w:rsid w:val="00741E29"/>
    <w:rsid w:val="007440B5"/>
    <w:rsid w:val="00750A4C"/>
    <w:rsid w:val="00753513"/>
    <w:rsid w:val="007574EA"/>
    <w:rsid w:val="00763102"/>
    <w:rsid w:val="00770DA5"/>
    <w:rsid w:val="0077120C"/>
    <w:rsid w:val="007715DE"/>
    <w:rsid w:val="00776955"/>
    <w:rsid w:val="007830A4"/>
    <w:rsid w:val="00785E48"/>
    <w:rsid w:val="007A5552"/>
    <w:rsid w:val="007A6E8A"/>
    <w:rsid w:val="007B5632"/>
    <w:rsid w:val="007C480D"/>
    <w:rsid w:val="007C4925"/>
    <w:rsid w:val="007D2F02"/>
    <w:rsid w:val="007D57B7"/>
    <w:rsid w:val="007E3CEB"/>
    <w:rsid w:val="007E7B60"/>
    <w:rsid w:val="007F057F"/>
    <w:rsid w:val="007F4704"/>
    <w:rsid w:val="008115C0"/>
    <w:rsid w:val="00817E88"/>
    <w:rsid w:val="00823CBE"/>
    <w:rsid w:val="00840739"/>
    <w:rsid w:val="00850833"/>
    <w:rsid w:val="00851A55"/>
    <w:rsid w:val="008542B6"/>
    <w:rsid w:val="00857EDE"/>
    <w:rsid w:val="0086164D"/>
    <w:rsid w:val="008673E1"/>
    <w:rsid w:val="00872D21"/>
    <w:rsid w:val="00877FBB"/>
    <w:rsid w:val="008801AF"/>
    <w:rsid w:val="00880A69"/>
    <w:rsid w:val="008815E4"/>
    <w:rsid w:val="0088456C"/>
    <w:rsid w:val="00886E59"/>
    <w:rsid w:val="00895B26"/>
    <w:rsid w:val="008A37A8"/>
    <w:rsid w:val="008A456D"/>
    <w:rsid w:val="008B1873"/>
    <w:rsid w:val="008B733E"/>
    <w:rsid w:val="008C04C9"/>
    <w:rsid w:val="008C1908"/>
    <w:rsid w:val="008C2E7E"/>
    <w:rsid w:val="008C42BA"/>
    <w:rsid w:val="008C45C8"/>
    <w:rsid w:val="008D1E69"/>
    <w:rsid w:val="008D1FB8"/>
    <w:rsid w:val="008D6B51"/>
    <w:rsid w:val="008E020C"/>
    <w:rsid w:val="008E02FA"/>
    <w:rsid w:val="008E12D5"/>
    <w:rsid w:val="008F178F"/>
    <w:rsid w:val="008F2DAE"/>
    <w:rsid w:val="009016ED"/>
    <w:rsid w:val="00904D4A"/>
    <w:rsid w:val="00926178"/>
    <w:rsid w:val="00937153"/>
    <w:rsid w:val="00937872"/>
    <w:rsid w:val="00942049"/>
    <w:rsid w:val="00943D39"/>
    <w:rsid w:val="00945E05"/>
    <w:rsid w:val="00950E4C"/>
    <w:rsid w:val="009512C5"/>
    <w:rsid w:val="00951902"/>
    <w:rsid w:val="009557B4"/>
    <w:rsid w:val="0095599C"/>
    <w:rsid w:val="00957B7C"/>
    <w:rsid w:val="00977343"/>
    <w:rsid w:val="009807AD"/>
    <w:rsid w:val="00981A8C"/>
    <w:rsid w:val="0099201A"/>
    <w:rsid w:val="00993390"/>
    <w:rsid w:val="009A162B"/>
    <w:rsid w:val="009B3B1D"/>
    <w:rsid w:val="009B621A"/>
    <w:rsid w:val="009D52D7"/>
    <w:rsid w:val="009D75D0"/>
    <w:rsid w:val="009E3EA5"/>
    <w:rsid w:val="009F344D"/>
    <w:rsid w:val="009F4230"/>
    <w:rsid w:val="009F5572"/>
    <w:rsid w:val="00A01AF6"/>
    <w:rsid w:val="00A04348"/>
    <w:rsid w:val="00A11F03"/>
    <w:rsid w:val="00A247A9"/>
    <w:rsid w:val="00A2569B"/>
    <w:rsid w:val="00A3412E"/>
    <w:rsid w:val="00A345B3"/>
    <w:rsid w:val="00A37B6A"/>
    <w:rsid w:val="00A4066E"/>
    <w:rsid w:val="00A5408B"/>
    <w:rsid w:val="00A60C30"/>
    <w:rsid w:val="00A63720"/>
    <w:rsid w:val="00A64F3C"/>
    <w:rsid w:val="00A669DC"/>
    <w:rsid w:val="00A7399C"/>
    <w:rsid w:val="00A75246"/>
    <w:rsid w:val="00A92181"/>
    <w:rsid w:val="00A94A44"/>
    <w:rsid w:val="00A95D33"/>
    <w:rsid w:val="00A96594"/>
    <w:rsid w:val="00AA4ED4"/>
    <w:rsid w:val="00AB04A1"/>
    <w:rsid w:val="00AC2AC8"/>
    <w:rsid w:val="00AC56B6"/>
    <w:rsid w:val="00AC6E9E"/>
    <w:rsid w:val="00AD55E8"/>
    <w:rsid w:val="00AF04C2"/>
    <w:rsid w:val="00AF1001"/>
    <w:rsid w:val="00AF50E9"/>
    <w:rsid w:val="00AF6694"/>
    <w:rsid w:val="00B07A39"/>
    <w:rsid w:val="00B11688"/>
    <w:rsid w:val="00B156E2"/>
    <w:rsid w:val="00B20677"/>
    <w:rsid w:val="00B21D15"/>
    <w:rsid w:val="00B2333E"/>
    <w:rsid w:val="00B326A6"/>
    <w:rsid w:val="00B4742A"/>
    <w:rsid w:val="00B5014C"/>
    <w:rsid w:val="00B50EB6"/>
    <w:rsid w:val="00B552B5"/>
    <w:rsid w:val="00B574F9"/>
    <w:rsid w:val="00B57B01"/>
    <w:rsid w:val="00B61B41"/>
    <w:rsid w:val="00B61F64"/>
    <w:rsid w:val="00B707C5"/>
    <w:rsid w:val="00B73F21"/>
    <w:rsid w:val="00B74287"/>
    <w:rsid w:val="00B743B5"/>
    <w:rsid w:val="00B774DE"/>
    <w:rsid w:val="00B80AEE"/>
    <w:rsid w:val="00B84515"/>
    <w:rsid w:val="00B9333E"/>
    <w:rsid w:val="00BA1969"/>
    <w:rsid w:val="00BA6054"/>
    <w:rsid w:val="00BB226D"/>
    <w:rsid w:val="00BB3192"/>
    <w:rsid w:val="00BB3EC4"/>
    <w:rsid w:val="00BB5B24"/>
    <w:rsid w:val="00BB77A0"/>
    <w:rsid w:val="00BC0E35"/>
    <w:rsid w:val="00BC1E1F"/>
    <w:rsid w:val="00BC3C3E"/>
    <w:rsid w:val="00BC3DD8"/>
    <w:rsid w:val="00BC5E1B"/>
    <w:rsid w:val="00BD4153"/>
    <w:rsid w:val="00BE239C"/>
    <w:rsid w:val="00BE5CB8"/>
    <w:rsid w:val="00BE665F"/>
    <w:rsid w:val="00BE7722"/>
    <w:rsid w:val="00BE78CA"/>
    <w:rsid w:val="00BF19C8"/>
    <w:rsid w:val="00BF2CFC"/>
    <w:rsid w:val="00BF6F6C"/>
    <w:rsid w:val="00BF7072"/>
    <w:rsid w:val="00C02B90"/>
    <w:rsid w:val="00C12A39"/>
    <w:rsid w:val="00C12F0A"/>
    <w:rsid w:val="00C23857"/>
    <w:rsid w:val="00C267C5"/>
    <w:rsid w:val="00C30220"/>
    <w:rsid w:val="00C30EFA"/>
    <w:rsid w:val="00C32B9B"/>
    <w:rsid w:val="00C414CC"/>
    <w:rsid w:val="00C4377E"/>
    <w:rsid w:val="00C4426F"/>
    <w:rsid w:val="00C45B4E"/>
    <w:rsid w:val="00C500A8"/>
    <w:rsid w:val="00C5497E"/>
    <w:rsid w:val="00C61BA3"/>
    <w:rsid w:val="00C644DB"/>
    <w:rsid w:val="00C66DA5"/>
    <w:rsid w:val="00C704F4"/>
    <w:rsid w:val="00C758E3"/>
    <w:rsid w:val="00C84298"/>
    <w:rsid w:val="00C87709"/>
    <w:rsid w:val="00C97501"/>
    <w:rsid w:val="00CA039F"/>
    <w:rsid w:val="00CA2588"/>
    <w:rsid w:val="00CB1527"/>
    <w:rsid w:val="00CB1CB2"/>
    <w:rsid w:val="00CB2BC5"/>
    <w:rsid w:val="00CB43D4"/>
    <w:rsid w:val="00CB7D38"/>
    <w:rsid w:val="00CC601F"/>
    <w:rsid w:val="00CD48A7"/>
    <w:rsid w:val="00CE5843"/>
    <w:rsid w:val="00CE5EE9"/>
    <w:rsid w:val="00CE75E1"/>
    <w:rsid w:val="00CF3FA3"/>
    <w:rsid w:val="00CF4FA9"/>
    <w:rsid w:val="00D020D3"/>
    <w:rsid w:val="00D179D8"/>
    <w:rsid w:val="00D20E32"/>
    <w:rsid w:val="00D22E41"/>
    <w:rsid w:val="00D23E60"/>
    <w:rsid w:val="00D46A5D"/>
    <w:rsid w:val="00D52332"/>
    <w:rsid w:val="00D53335"/>
    <w:rsid w:val="00D57F73"/>
    <w:rsid w:val="00D61121"/>
    <w:rsid w:val="00D67D13"/>
    <w:rsid w:val="00D747DA"/>
    <w:rsid w:val="00D83D7B"/>
    <w:rsid w:val="00D94C55"/>
    <w:rsid w:val="00D96DC3"/>
    <w:rsid w:val="00DA1F40"/>
    <w:rsid w:val="00DA24D7"/>
    <w:rsid w:val="00DA30DC"/>
    <w:rsid w:val="00DA37AB"/>
    <w:rsid w:val="00DB01EA"/>
    <w:rsid w:val="00DB063B"/>
    <w:rsid w:val="00DB1200"/>
    <w:rsid w:val="00DD0D21"/>
    <w:rsid w:val="00DD69F9"/>
    <w:rsid w:val="00DF2AF1"/>
    <w:rsid w:val="00DF2B16"/>
    <w:rsid w:val="00DF6E62"/>
    <w:rsid w:val="00E007AF"/>
    <w:rsid w:val="00E1210A"/>
    <w:rsid w:val="00E12301"/>
    <w:rsid w:val="00E1238B"/>
    <w:rsid w:val="00E223E8"/>
    <w:rsid w:val="00E24897"/>
    <w:rsid w:val="00E25725"/>
    <w:rsid w:val="00E315E3"/>
    <w:rsid w:val="00E4018D"/>
    <w:rsid w:val="00E43996"/>
    <w:rsid w:val="00E4762B"/>
    <w:rsid w:val="00E5158B"/>
    <w:rsid w:val="00E620D3"/>
    <w:rsid w:val="00E6562C"/>
    <w:rsid w:val="00E65971"/>
    <w:rsid w:val="00E73323"/>
    <w:rsid w:val="00E84DB7"/>
    <w:rsid w:val="00E9095C"/>
    <w:rsid w:val="00E93A96"/>
    <w:rsid w:val="00E94419"/>
    <w:rsid w:val="00E94AA3"/>
    <w:rsid w:val="00EA0A69"/>
    <w:rsid w:val="00EA217A"/>
    <w:rsid w:val="00EA6ED5"/>
    <w:rsid w:val="00EA77F0"/>
    <w:rsid w:val="00EB5053"/>
    <w:rsid w:val="00EB639A"/>
    <w:rsid w:val="00EB687A"/>
    <w:rsid w:val="00EC15C9"/>
    <w:rsid w:val="00EC5658"/>
    <w:rsid w:val="00ED68F8"/>
    <w:rsid w:val="00EE61EF"/>
    <w:rsid w:val="00EF385B"/>
    <w:rsid w:val="00EF3B84"/>
    <w:rsid w:val="00EF710F"/>
    <w:rsid w:val="00F01202"/>
    <w:rsid w:val="00F03522"/>
    <w:rsid w:val="00F04DDF"/>
    <w:rsid w:val="00F0582F"/>
    <w:rsid w:val="00F0785A"/>
    <w:rsid w:val="00F21EF3"/>
    <w:rsid w:val="00F25B93"/>
    <w:rsid w:val="00F27697"/>
    <w:rsid w:val="00F31206"/>
    <w:rsid w:val="00F34167"/>
    <w:rsid w:val="00F36F5C"/>
    <w:rsid w:val="00F404B2"/>
    <w:rsid w:val="00F43413"/>
    <w:rsid w:val="00F45AE4"/>
    <w:rsid w:val="00F50E0D"/>
    <w:rsid w:val="00F65D2B"/>
    <w:rsid w:val="00F72749"/>
    <w:rsid w:val="00F73179"/>
    <w:rsid w:val="00F74E35"/>
    <w:rsid w:val="00F80967"/>
    <w:rsid w:val="00F81EED"/>
    <w:rsid w:val="00F90922"/>
    <w:rsid w:val="00F92400"/>
    <w:rsid w:val="00F93BC5"/>
    <w:rsid w:val="00F94D28"/>
    <w:rsid w:val="00F95909"/>
    <w:rsid w:val="00F95FCB"/>
    <w:rsid w:val="00FA236A"/>
    <w:rsid w:val="00FA6CDE"/>
    <w:rsid w:val="00FB24A9"/>
    <w:rsid w:val="00FB3314"/>
    <w:rsid w:val="00FB3780"/>
    <w:rsid w:val="00FB3BBD"/>
    <w:rsid w:val="00FB422D"/>
    <w:rsid w:val="00FB61DA"/>
    <w:rsid w:val="00FB6D68"/>
    <w:rsid w:val="00FD08C0"/>
    <w:rsid w:val="00FD68A0"/>
    <w:rsid w:val="00FE2816"/>
    <w:rsid w:val="00FE5205"/>
    <w:rsid w:val="00FE6B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3956B8"/>
  <w15:chartTrackingRefBased/>
  <w15:docId w15:val="{0DFD1A81-5CAB-47D6-8D3E-E3BDB1A1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2BC5"/>
    <w:pPr>
      <w:spacing w:line="360" w:lineRule="auto"/>
      <w:jc w:val="both"/>
    </w:pPr>
    <w:rPr>
      <w:rFonts w:ascii="Times New Roman" w:hAnsi="Times New Roman"/>
      <w:sz w:val="24"/>
    </w:rPr>
  </w:style>
  <w:style w:type="paragraph" w:styleId="Nadpis1">
    <w:name w:val="heading 1"/>
    <w:basedOn w:val="Normln"/>
    <w:next w:val="Normln"/>
    <w:link w:val="Nadpis1Char"/>
    <w:uiPriority w:val="9"/>
    <w:qFormat/>
    <w:rsid w:val="00BD4153"/>
    <w:pPr>
      <w:keepNext/>
      <w:keepLines/>
      <w:spacing w:before="240" w:after="0"/>
      <w:outlineLvl w:val="0"/>
    </w:pPr>
    <w:rPr>
      <w:rFonts w:eastAsiaTheme="majorEastAsia" w:cstheme="majorBidi"/>
      <w:b/>
      <w:color w:val="000000" w:themeColor="text1"/>
      <w:sz w:val="32"/>
      <w:szCs w:val="32"/>
    </w:rPr>
  </w:style>
  <w:style w:type="paragraph" w:styleId="Nadpis2">
    <w:name w:val="heading 2"/>
    <w:basedOn w:val="Normln"/>
    <w:next w:val="Normln"/>
    <w:link w:val="Nadpis2Char"/>
    <w:uiPriority w:val="9"/>
    <w:unhideWhenUsed/>
    <w:qFormat/>
    <w:rsid w:val="00BD4153"/>
    <w:pPr>
      <w:keepNext/>
      <w:keepLines/>
      <w:spacing w:before="40" w:after="0"/>
      <w:outlineLvl w:val="1"/>
    </w:pPr>
    <w:rPr>
      <w:rFonts w:eastAsiaTheme="majorEastAsia" w:cstheme="majorBidi"/>
      <w:b/>
      <w:sz w:val="30"/>
      <w:szCs w:val="26"/>
    </w:rPr>
  </w:style>
  <w:style w:type="paragraph" w:styleId="Nadpis3">
    <w:name w:val="heading 3"/>
    <w:basedOn w:val="Normln"/>
    <w:next w:val="Normln"/>
    <w:link w:val="Nadpis3Char"/>
    <w:uiPriority w:val="9"/>
    <w:unhideWhenUsed/>
    <w:qFormat/>
    <w:rsid w:val="00BD4153"/>
    <w:pPr>
      <w:keepNext/>
      <w:keepLines/>
      <w:spacing w:before="40" w:after="0"/>
      <w:outlineLvl w:val="2"/>
    </w:pPr>
    <w:rPr>
      <w:rFonts w:eastAsiaTheme="majorEastAsia" w:cstheme="majorBidi"/>
      <w:b/>
      <w:sz w:val="28"/>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D4153"/>
    <w:rPr>
      <w:rFonts w:ascii="Times New Roman" w:eastAsiaTheme="majorEastAsia" w:hAnsi="Times New Roman" w:cstheme="majorBidi"/>
      <w:b/>
      <w:color w:val="000000" w:themeColor="text1"/>
      <w:sz w:val="32"/>
      <w:szCs w:val="32"/>
    </w:rPr>
  </w:style>
  <w:style w:type="character" w:customStyle="1" w:styleId="Nadpis2Char">
    <w:name w:val="Nadpis 2 Char"/>
    <w:basedOn w:val="Standardnpsmoodstavce"/>
    <w:link w:val="Nadpis2"/>
    <w:uiPriority w:val="9"/>
    <w:rsid w:val="00BD4153"/>
    <w:rPr>
      <w:rFonts w:ascii="Times New Roman" w:eastAsiaTheme="majorEastAsia" w:hAnsi="Times New Roman" w:cstheme="majorBidi"/>
      <w:b/>
      <w:sz w:val="30"/>
      <w:szCs w:val="26"/>
    </w:rPr>
  </w:style>
  <w:style w:type="character" w:customStyle="1" w:styleId="Nadpis3Char">
    <w:name w:val="Nadpis 3 Char"/>
    <w:basedOn w:val="Standardnpsmoodstavce"/>
    <w:link w:val="Nadpis3"/>
    <w:uiPriority w:val="9"/>
    <w:rsid w:val="00BD4153"/>
    <w:rPr>
      <w:rFonts w:ascii="Times New Roman" w:eastAsiaTheme="majorEastAsia" w:hAnsi="Times New Roman" w:cstheme="majorBidi"/>
      <w:b/>
      <w:sz w:val="28"/>
      <w:szCs w:val="24"/>
    </w:rPr>
  </w:style>
  <w:style w:type="character" w:styleId="Hypertextovodkaz">
    <w:name w:val="Hyperlink"/>
    <w:basedOn w:val="Standardnpsmoodstavce"/>
    <w:uiPriority w:val="99"/>
    <w:unhideWhenUsed/>
    <w:rsid w:val="00CB2BC5"/>
    <w:rPr>
      <w:color w:val="0563C1" w:themeColor="hyperlink"/>
      <w:u w:val="single"/>
    </w:rPr>
  </w:style>
  <w:style w:type="paragraph" w:styleId="Obsah1">
    <w:name w:val="toc 1"/>
    <w:basedOn w:val="Normln"/>
    <w:next w:val="Normln"/>
    <w:autoRedefine/>
    <w:uiPriority w:val="39"/>
    <w:unhideWhenUsed/>
    <w:rsid w:val="00504383"/>
    <w:pPr>
      <w:spacing w:after="100"/>
    </w:pPr>
  </w:style>
  <w:style w:type="paragraph" w:styleId="Obsah2">
    <w:name w:val="toc 2"/>
    <w:basedOn w:val="Normln"/>
    <w:next w:val="Normln"/>
    <w:autoRedefine/>
    <w:uiPriority w:val="39"/>
    <w:unhideWhenUsed/>
    <w:rsid w:val="00504383"/>
    <w:pPr>
      <w:tabs>
        <w:tab w:val="right" w:leader="dot" w:pos="9061"/>
      </w:tabs>
      <w:spacing w:after="100"/>
      <w:ind w:left="220"/>
    </w:pPr>
  </w:style>
  <w:style w:type="paragraph" w:styleId="Obsah3">
    <w:name w:val="toc 3"/>
    <w:basedOn w:val="Normln"/>
    <w:next w:val="Normln"/>
    <w:autoRedefine/>
    <w:uiPriority w:val="39"/>
    <w:unhideWhenUsed/>
    <w:rsid w:val="00CB2BC5"/>
    <w:pPr>
      <w:spacing w:after="100"/>
      <w:ind w:left="440"/>
    </w:pPr>
  </w:style>
  <w:style w:type="paragraph" w:styleId="Odstavecseseznamem">
    <w:name w:val="List Paragraph"/>
    <w:basedOn w:val="Normln"/>
    <w:uiPriority w:val="34"/>
    <w:qFormat/>
    <w:rsid w:val="00CB2BC5"/>
    <w:pPr>
      <w:ind w:left="720"/>
      <w:contextualSpacing/>
    </w:pPr>
  </w:style>
  <w:style w:type="paragraph" w:styleId="Nadpisobsahu">
    <w:name w:val="TOC Heading"/>
    <w:basedOn w:val="Nadpis1"/>
    <w:next w:val="Normln"/>
    <w:uiPriority w:val="39"/>
    <w:semiHidden/>
    <w:unhideWhenUsed/>
    <w:qFormat/>
    <w:rsid w:val="00CB2BC5"/>
    <w:pPr>
      <w:outlineLvl w:val="9"/>
    </w:pPr>
    <w:rPr>
      <w:lang w:eastAsia="cs-CZ"/>
    </w:rPr>
  </w:style>
  <w:style w:type="character" w:styleId="Znakapoznpodarou">
    <w:name w:val="footnote reference"/>
    <w:basedOn w:val="Standardnpsmoodstavce"/>
    <w:uiPriority w:val="99"/>
    <w:semiHidden/>
    <w:unhideWhenUsed/>
    <w:rsid w:val="00CB2BC5"/>
    <w:rPr>
      <w:vertAlign w:val="superscript"/>
    </w:rPr>
  </w:style>
  <w:style w:type="table" w:styleId="Mkatabulky">
    <w:name w:val="Table Grid"/>
    <w:basedOn w:val="Normlntabulka"/>
    <w:rsid w:val="00CB2BC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09488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94880"/>
    <w:rPr>
      <w:rFonts w:ascii="Times New Roman" w:hAnsi="Times New Roman"/>
      <w:sz w:val="20"/>
      <w:szCs w:val="20"/>
    </w:rPr>
  </w:style>
  <w:style w:type="paragraph" w:styleId="Titulek">
    <w:name w:val="caption"/>
    <w:basedOn w:val="Normln"/>
    <w:next w:val="Normln"/>
    <w:uiPriority w:val="35"/>
    <w:unhideWhenUsed/>
    <w:qFormat/>
    <w:rsid w:val="006B1023"/>
    <w:pPr>
      <w:spacing w:after="200" w:line="240" w:lineRule="auto"/>
    </w:pPr>
    <w:rPr>
      <w:i/>
      <w:iCs/>
      <w:color w:val="44546A" w:themeColor="text2"/>
      <w:sz w:val="18"/>
      <w:szCs w:val="18"/>
    </w:rPr>
  </w:style>
  <w:style w:type="paragraph" w:styleId="Normlnweb">
    <w:name w:val="Normal (Web)"/>
    <w:basedOn w:val="Normln"/>
    <w:uiPriority w:val="99"/>
    <w:unhideWhenUsed/>
    <w:rsid w:val="00737E22"/>
    <w:pPr>
      <w:spacing w:before="100" w:beforeAutospacing="1" w:after="100" w:afterAutospacing="1" w:line="240" w:lineRule="auto"/>
      <w:jc w:val="left"/>
    </w:pPr>
    <w:rPr>
      <w:rFonts w:eastAsia="Times New Roman" w:cs="Times New Roman"/>
      <w:szCs w:val="24"/>
      <w:lang w:eastAsia="cs-CZ"/>
    </w:rPr>
  </w:style>
  <w:style w:type="character" w:styleId="Odkaznakoment">
    <w:name w:val="annotation reference"/>
    <w:basedOn w:val="Standardnpsmoodstavce"/>
    <w:uiPriority w:val="99"/>
    <w:semiHidden/>
    <w:unhideWhenUsed/>
    <w:rsid w:val="000C561F"/>
    <w:rPr>
      <w:sz w:val="16"/>
      <w:szCs w:val="16"/>
    </w:rPr>
  </w:style>
  <w:style w:type="paragraph" w:styleId="Textkomente">
    <w:name w:val="annotation text"/>
    <w:basedOn w:val="Normln"/>
    <w:link w:val="TextkomenteChar"/>
    <w:uiPriority w:val="99"/>
    <w:semiHidden/>
    <w:unhideWhenUsed/>
    <w:rsid w:val="000C561F"/>
    <w:pPr>
      <w:spacing w:line="240" w:lineRule="auto"/>
    </w:pPr>
    <w:rPr>
      <w:sz w:val="20"/>
      <w:szCs w:val="20"/>
    </w:rPr>
  </w:style>
  <w:style w:type="character" w:customStyle="1" w:styleId="TextkomenteChar">
    <w:name w:val="Text komentáře Char"/>
    <w:basedOn w:val="Standardnpsmoodstavce"/>
    <w:link w:val="Textkomente"/>
    <w:uiPriority w:val="99"/>
    <w:semiHidden/>
    <w:rsid w:val="000C561F"/>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0C561F"/>
    <w:rPr>
      <w:b/>
      <w:bCs/>
    </w:rPr>
  </w:style>
  <w:style w:type="character" w:customStyle="1" w:styleId="PedmtkomenteChar">
    <w:name w:val="Předmět komentáře Char"/>
    <w:basedOn w:val="TextkomenteChar"/>
    <w:link w:val="Pedmtkomente"/>
    <w:uiPriority w:val="99"/>
    <w:semiHidden/>
    <w:rsid w:val="000C561F"/>
    <w:rPr>
      <w:rFonts w:ascii="Times New Roman" w:hAnsi="Times New Roman"/>
      <w:b/>
      <w:bCs/>
      <w:sz w:val="20"/>
      <w:szCs w:val="20"/>
    </w:rPr>
  </w:style>
  <w:style w:type="paragraph" w:styleId="Zhlav">
    <w:name w:val="header"/>
    <w:basedOn w:val="Normln"/>
    <w:link w:val="ZhlavChar"/>
    <w:uiPriority w:val="99"/>
    <w:unhideWhenUsed/>
    <w:rsid w:val="009807A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807AD"/>
    <w:rPr>
      <w:rFonts w:ascii="Times New Roman" w:hAnsi="Times New Roman"/>
      <w:sz w:val="24"/>
    </w:rPr>
  </w:style>
  <w:style w:type="paragraph" w:styleId="Zpat">
    <w:name w:val="footer"/>
    <w:basedOn w:val="Normln"/>
    <w:link w:val="ZpatChar"/>
    <w:uiPriority w:val="99"/>
    <w:unhideWhenUsed/>
    <w:rsid w:val="009807AD"/>
    <w:pPr>
      <w:tabs>
        <w:tab w:val="center" w:pos="4536"/>
        <w:tab w:val="right" w:pos="9072"/>
      </w:tabs>
      <w:spacing w:after="0" w:line="240" w:lineRule="auto"/>
    </w:pPr>
  </w:style>
  <w:style w:type="character" w:customStyle="1" w:styleId="ZpatChar">
    <w:name w:val="Zápatí Char"/>
    <w:basedOn w:val="Standardnpsmoodstavce"/>
    <w:link w:val="Zpat"/>
    <w:uiPriority w:val="99"/>
    <w:rsid w:val="009807AD"/>
    <w:rPr>
      <w:rFonts w:ascii="Times New Roman" w:hAnsi="Times New Roman"/>
      <w:sz w:val="24"/>
    </w:rPr>
  </w:style>
  <w:style w:type="character" w:styleId="Nevyeenzmnka">
    <w:name w:val="Unresolved Mention"/>
    <w:basedOn w:val="Standardnpsmoodstavce"/>
    <w:uiPriority w:val="99"/>
    <w:semiHidden/>
    <w:unhideWhenUsed/>
    <w:rsid w:val="00F404B2"/>
    <w:rPr>
      <w:color w:val="605E5C"/>
      <w:shd w:val="clear" w:color="auto" w:fill="E1DFDD"/>
    </w:rPr>
  </w:style>
  <w:style w:type="paragraph" w:customStyle="1" w:styleId="c-bibliographic-informationcitation">
    <w:name w:val="c-bibliographic-information__citation"/>
    <w:basedOn w:val="Normln"/>
    <w:rsid w:val="0030191C"/>
    <w:pPr>
      <w:spacing w:before="100" w:beforeAutospacing="1" w:after="100" w:afterAutospacing="1" w:line="240" w:lineRule="auto"/>
      <w:jc w:val="left"/>
    </w:pPr>
    <w:rPr>
      <w:rFonts w:eastAsia="Times New Roman" w:cs="Times New Roman"/>
      <w:szCs w:val="24"/>
      <w:lang w:eastAsia="cs-CZ"/>
    </w:rPr>
  </w:style>
  <w:style w:type="character" w:styleId="Zdraznn">
    <w:name w:val="Emphasis"/>
    <w:basedOn w:val="Standardnpsmoodstavce"/>
    <w:uiPriority w:val="20"/>
    <w:qFormat/>
    <w:rsid w:val="00EC56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2336">
      <w:bodyDiv w:val="1"/>
      <w:marLeft w:val="0"/>
      <w:marRight w:val="0"/>
      <w:marTop w:val="0"/>
      <w:marBottom w:val="0"/>
      <w:divBdr>
        <w:top w:val="none" w:sz="0" w:space="0" w:color="auto"/>
        <w:left w:val="none" w:sz="0" w:space="0" w:color="auto"/>
        <w:bottom w:val="none" w:sz="0" w:space="0" w:color="auto"/>
        <w:right w:val="none" w:sz="0" w:space="0" w:color="auto"/>
      </w:divBdr>
      <w:divsChild>
        <w:div w:id="438376113">
          <w:marLeft w:val="0"/>
          <w:marRight w:val="0"/>
          <w:marTop w:val="0"/>
          <w:marBottom w:val="0"/>
          <w:divBdr>
            <w:top w:val="none" w:sz="0" w:space="0" w:color="auto"/>
            <w:left w:val="none" w:sz="0" w:space="0" w:color="auto"/>
            <w:bottom w:val="none" w:sz="0" w:space="0" w:color="auto"/>
            <w:right w:val="none" w:sz="0" w:space="0" w:color="auto"/>
          </w:divBdr>
        </w:div>
      </w:divsChild>
    </w:div>
    <w:div w:id="128517287">
      <w:bodyDiv w:val="1"/>
      <w:marLeft w:val="0"/>
      <w:marRight w:val="0"/>
      <w:marTop w:val="0"/>
      <w:marBottom w:val="0"/>
      <w:divBdr>
        <w:top w:val="none" w:sz="0" w:space="0" w:color="auto"/>
        <w:left w:val="none" w:sz="0" w:space="0" w:color="auto"/>
        <w:bottom w:val="none" w:sz="0" w:space="0" w:color="auto"/>
        <w:right w:val="none" w:sz="0" w:space="0" w:color="auto"/>
      </w:divBdr>
      <w:divsChild>
        <w:div w:id="843279434">
          <w:marLeft w:val="0"/>
          <w:marRight w:val="0"/>
          <w:marTop w:val="0"/>
          <w:marBottom w:val="0"/>
          <w:divBdr>
            <w:top w:val="none" w:sz="0" w:space="0" w:color="auto"/>
            <w:left w:val="none" w:sz="0" w:space="0" w:color="auto"/>
            <w:bottom w:val="none" w:sz="0" w:space="0" w:color="auto"/>
            <w:right w:val="none" w:sz="0" w:space="0" w:color="auto"/>
          </w:divBdr>
          <w:divsChild>
            <w:div w:id="4513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1671">
      <w:bodyDiv w:val="1"/>
      <w:marLeft w:val="0"/>
      <w:marRight w:val="0"/>
      <w:marTop w:val="0"/>
      <w:marBottom w:val="0"/>
      <w:divBdr>
        <w:top w:val="none" w:sz="0" w:space="0" w:color="auto"/>
        <w:left w:val="none" w:sz="0" w:space="0" w:color="auto"/>
        <w:bottom w:val="none" w:sz="0" w:space="0" w:color="auto"/>
        <w:right w:val="none" w:sz="0" w:space="0" w:color="auto"/>
      </w:divBdr>
      <w:divsChild>
        <w:div w:id="7686549">
          <w:marLeft w:val="0"/>
          <w:marRight w:val="0"/>
          <w:marTop w:val="0"/>
          <w:marBottom w:val="0"/>
          <w:divBdr>
            <w:top w:val="none" w:sz="0" w:space="0" w:color="auto"/>
            <w:left w:val="none" w:sz="0" w:space="0" w:color="auto"/>
            <w:bottom w:val="none" w:sz="0" w:space="0" w:color="auto"/>
            <w:right w:val="none" w:sz="0" w:space="0" w:color="auto"/>
          </w:divBdr>
        </w:div>
      </w:divsChild>
    </w:div>
    <w:div w:id="185292147">
      <w:bodyDiv w:val="1"/>
      <w:marLeft w:val="0"/>
      <w:marRight w:val="0"/>
      <w:marTop w:val="0"/>
      <w:marBottom w:val="0"/>
      <w:divBdr>
        <w:top w:val="none" w:sz="0" w:space="0" w:color="auto"/>
        <w:left w:val="none" w:sz="0" w:space="0" w:color="auto"/>
        <w:bottom w:val="none" w:sz="0" w:space="0" w:color="auto"/>
        <w:right w:val="none" w:sz="0" w:space="0" w:color="auto"/>
      </w:divBdr>
      <w:divsChild>
        <w:div w:id="1105687954">
          <w:marLeft w:val="0"/>
          <w:marRight w:val="0"/>
          <w:marTop w:val="0"/>
          <w:marBottom w:val="0"/>
          <w:divBdr>
            <w:top w:val="none" w:sz="0" w:space="0" w:color="auto"/>
            <w:left w:val="none" w:sz="0" w:space="0" w:color="auto"/>
            <w:bottom w:val="none" w:sz="0" w:space="0" w:color="auto"/>
            <w:right w:val="none" w:sz="0" w:space="0" w:color="auto"/>
          </w:divBdr>
          <w:divsChild>
            <w:div w:id="96280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65050">
      <w:bodyDiv w:val="1"/>
      <w:marLeft w:val="0"/>
      <w:marRight w:val="0"/>
      <w:marTop w:val="0"/>
      <w:marBottom w:val="0"/>
      <w:divBdr>
        <w:top w:val="none" w:sz="0" w:space="0" w:color="auto"/>
        <w:left w:val="none" w:sz="0" w:space="0" w:color="auto"/>
        <w:bottom w:val="none" w:sz="0" w:space="0" w:color="auto"/>
        <w:right w:val="none" w:sz="0" w:space="0" w:color="auto"/>
      </w:divBdr>
    </w:div>
    <w:div w:id="286081371">
      <w:bodyDiv w:val="1"/>
      <w:marLeft w:val="0"/>
      <w:marRight w:val="0"/>
      <w:marTop w:val="0"/>
      <w:marBottom w:val="0"/>
      <w:divBdr>
        <w:top w:val="none" w:sz="0" w:space="0" w:color="auto"/>
        <w:left w:val="none" w:sz="0" w:space="0" w:color="auto"/>
        <w:bottom w:val="none" w:sz="0" w:space="0" w:color="auto"/>
        <w:right w:val="none" w:sz="0" w:space="0" w:color="auto"/>
      </w:divBdr>
      <w:divsChild>
        <w:div w:id="1756434947">
          <w:marLeft w:val="0"/>
          <w:marRight w:val="0"/>
          <w:marTop w:val="0"/>
          <w:marBottom w:val="0"/>
          <w:divBdr>
            <w:top w:val="none" w:sz="0" w:space="0" w:color="auto"/>
            <w:left w:val="none" w:sz="0" w:space="0" w:color="auto"/>
            <w:bottom w:val="none" w:sz="0" w:space="0" w:color="auto"/>
            <w:right w:val="none" w:sz="0" w:space="0" w:color="auto"/>
          </w:divBdr>
        </w:div>
      </w:divsChild>
    </w:div>
    <w:div w:id="288362740">
      <w:bodyDiv w:val="1"/>
      <w:marLeft w:val="0"/>
      <w:marRight w:val="0"/>
      <w:marTop w:val="0"/>
      <w:marBottom w:val="0"/>
      <w:divBdr>
        <w:top w:val="none" w:sz="0" w:space="0" w:color="auto"/>
        <w:left w:val="none" w:sz="0" w:space="0" w:color="auto"/>
        <w:bottom w:val="none" w:sz="0" w:space="0" w:color="auto"/>
        <w:right w:val="none" w:sz="0" w:space="0" w:color="auto"/>
      </w:divBdr>
      <w:divsChild>
        <w:div w:id="542179972">
          <w:marLeft w:val="0"/>
          <w:marRight w:val="0"/>
          <w:marTop w:val="0"/>
          <w:marBottom w:val="0"/>
          <w:divBdr>
            <w:top w:val="none" w:sz="0" w:space="0" w:color="auto"/>
            <w:left w:val="none" w:sz="0" w:space="0" w:color="auto"/>
            <w:bottom w:val="none" w:sz="0" w:space="0" w:color="auto"/>
            <w:right w:val="none" w:sz="0" w:space="0" w:color="auto"/>
          </w:divBdr>
        </w:div>
      </w:divsChild>
    </w:div>
    <w:div w:id="315764990">
      <w:bodyDiv w:val="1"/>
      <w:marLeft w:val="0"/>
      <w:marRight w:val="0"/>
      <w:marTop w:val="0"/>
      <w:marBottom w:val="0"/>
      <w:divBdr>
        <w:top w:val="none" w:sz="0" w:space="0" w:color="auto"/>
        <w:left w:val="none" w:sz="0" w:space="0" w:color="auto"/>
        <w:bottom w:val="none" w:sz="0" w:space="0" w:color="auto"/>
        <w:right w:val="none" w:sz="0" w:space="0" w:color="auto"/>
      </w:divBdr>
      <w:divsChild>
        <w:div w:id="185677264">
          <w:marLeft w:val="0"/>
          <w:marRight w:val="0"/>
          <w:marTop w:val="0"/>
          <w:marBottom w:val="0"/>
          <w:divBdr>
            <w:top w:val="none" w:sz="0" w:space="0" w:color="auto"/>
            <w:left w:val="none" w:sz="0" w:space="0" w:color="auto"/>
            <w:bottom w:val="none" w:sz="0" w:space="0" w:color="auto"/>
            <w:right w:val="none" w:sz="0" w:space="0" w:color="auto"/>
          </w:divBdr>
          <w:divsChild>
            <w:div w:id="21174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3325">
      <w:bodyDiv w:val="1"/>
      <w:marLeft w:val="0"/>
      <w:marRight w:val="0"/>
      <w:marTop w:val="0"/>
      <w:marBottom w:val="0"/>
      <w:divBdr>
        <w:top w:val="none" w:sz="0" w:space="0" w:color="auto"/>
        <w:left w:val="none" w:sz="0" w:space="0" w:color="auto"/>
        <w:bottom w:val="none" w:sz="0" w:space="0" w:color="auto"/>
        <w:right w:val="none" w:sz="0" w:space="0" w:color="auto"/>
      </w:divBdr>
      <w:divsChild>
        <w:div w:id="607548845">
          <w:marLeft w:val="0"/>
          <w:marRight w:val="0"/>
          <w:marTop w:val="0"/>
          <w:marBottom w:val="0"/>
          <w:divBdr>
            <w:top w:val="none" w:sz="0" w:space="0" w:color="auto"/>
            <w:left w:val="none" w:sz="0" w:space="0" w:color="auto"/>
            <w:bottom w:val="none" w:sz="0" w:space="0" w:color="auto"/>
            <w:right w:val="none" w:sz="0" w:space="0" w:color="auto"/>
          </w:divBdr>
        </w:div>
      </w:divsChild>
    </w:div>
    <w:div w:id="354042196">
      <w:bodyDiv w:val="1"/>
      <w:marLeft w:val="0"/>
      <w:marRight w:val="0"/>
      <w:marTop w:val="0"/>
      <w:marBottom w:val="0"/>
      <w:divBdr>
        <w:top w:val="none" w:sz="0" w:space="0" w:color="auto"/>
        <w:left w:val="none" w:sz="0" w:space="0" w:color="auto"/>
        <w:bottom w:val="none" w:sz="0" w:space="0" w:color="auto"/>
        <w:right w:val="none" w:sz="0" w:space="0" w:color="auto"/>
      </w:divBdr>
    </w:div>
    <w:div w:id="363791500">
      <w:bodyDiv w:val="1"/>
      <w:marLeft w:val="0"/>
      <w:marRight w:val="0"/>
      <w:marTop w:val="0"/>
      <w:marBottom w:val="0"/>
      <w:divBdr>
        <w:top w:val="none" w:sz="0" w:space="0" w:color="auto"/>
        <w:left w:val="none" w:sz="0" w:space="0" w:color="auto"/>
        <w:bottom w:val="none" w:sz="0" w:space="0" w:color="auto"/>
        <w:right w:val="none" w:sz="0" w:space="0" w:color="auto"/>
      </w:divBdr>
    </w:div>
    <w:div w:id="463697702">
      <w:bodyDiv w:val="1"/>
      <w:marLeft w:val="0"/>
      <w:marRight w:val="0"/>
      <w:marTop w:val="0"/>
      <w:marBottom w:val="0"/>
      <w:divBdr>
        <w:top w:val="none" w:sz="0" w:space="0" w:color="auto"/>
        <w:left w:val="none" w:sz="0" w:space="0" w:color="auto"/>
        <w:bottom w:val="none" w:sz="0" w:space="0" w:color="auto"/>
        <w:right w:val="none" w:sz="0" w:space="0" w:color="auto"/>
      </w:divBdr>
    </w:div>
    <w:div w:id="469593193">
      <w:bodyDiv w:val="1"/>
      <w:marLeft w:val="0"/>
      <w:marRight w:val="0"/>
      <w:marTop w:val="0"/>
      <w:marBottom w:val="0"/>
      <w:divBdr>
        <w:top w:val="none" w:sz="0" w:space="0" w:color="auto"/>
        <w:left w:val="none" w:sz="0" w:space="0" w:color="auto"/>
        <w:bottom w:val="none" w:sz="0" w:space="0" w:color="auto"/>
        <w:right w:val="none" w:sz="0" w:space="0" w:color="auto"/>
      </w:divBdr>
      <w:divsChild>
        <w:div w:id="323823603">
          <w:marLeft w:val="0"/>
          <w:marRight w:val="0"/>
          <w:marTop w:val="0"/>
          <w:marBottom w:val="0"/>
          <w:divBdr>
            <w:top w:val="none" w:sz="0" w:space="0" w:color="auto"/>
            <w:left w:val="none" w:sz="0" w:space="0" w:color="auto"/>
            <w:bottom w:val="none" w:sz="0" w:space="0" w:color="auto"/>
            <w:right w:val="none" w:sz="0" w:space="0" w:color="auto"/>
          </w:divBdr>
        </w:div>
      </w:divsChild>
    </w:div>
    <w:div w:id="566721978">
      <w:bodyDiv w:val="1"/>
      <w:marLeft w:val="0"/>
      <w:marRight w:val="0"/>
      <w:marTop w:val="0"/>
      <w:marBottom w:val="0"/>
      <w:divBdr>
        <w:top w:val="none" w:sz="0" w:space="0" w:color="auto"/>
        <w:left w:val="none" w:sz="0" w:space="0" w:color="auto"/>
        <w:bottom w:val="none" w:sz="0" w:space="0" w:color="auto"/>
        <w:right w:val="none" w:sz="0" w:space="0" w:color="auto"/>
      </w:divBdr>
    </w:div>
    <w:div w:id="594561297">
      <w:bodyDiv w:val="1"/>
      <w:marLeft w:val="0"/>
      <w:marRight w:val="0"/>
      <w:marTop w:val="0"/>
      <w:marBottom w:val="0"/>
      <w:divBdr>
        <w:top w:val="none" w:sz="0" w:space="0" w:color="auto"/>
        <w:left w:val="none" w:sz="0" w:space="0" w:color="auto"/>
        <w:bottom w:val="none" w:sz="0" w:space="0" w:color="auto"/>
        <w:right w:val="none" w:sz="0" w:space="0" w:color="auto"/>
      </w:divBdr>
      <w:divsChild>
        <w:div w:id="1386636900">
          <w:marLeft w:val="0"/>
          <w:marRight w:val="0"/>
          <w:marTop w:val="0"/>
          <w:marBottom w:val="0"/>
          <w:divBdr>
            <w:top w:val="none" w:sz="0" w:space="0" w:color="auto"/>
            <w:left w:val="none" w:sz="0" w:space="0" w:color="auto"/>
            <w:bottom w:val="none" w:sz="0" w:space="0" w:color="auto"/>
            <w:right w:val="none" w:sz="0" w:space="0" w:color="auto"/>
          </w:divBdr>
        </w:div>
      </w:divsChild>
    </w:div>
    <w:div w:id="617375084">
      <w:bodyDiv w:val="1"/>
      <w:marLeft w:val="0"/>
      <w:marRight w:val="0"/>
      <w:marTop w:val="0"/>
      <w:marBottom w:val="0"/>
      <w:divBdr>
        <w:top w:val="none" w:sz="0" w:space="0" w:color="auto"/>
        <w:left w:val="none" w:sz="0" w:space="0" w:color="auto"/>
        <w:bottom w:val="none" w:sz="0" w:space="0" w:color="auto"/>
        <w:right w:val="none" w:sz="0" w:space="0" w:color="auto"/>
      </w:divBdr>
      <w:divsChild>
        <w:div w:id="642346713">
          <w:marLeft w:val="0"/>
          <w:marRight w:val="0"/>
          <w:marTop w:val="0"/>
          <w:marBottom w:val="0"/>
          <w:divBdr>
            <w:top w:val="none" w:sz="0" w:space="0" w:color="auto"/>
            <w:left w:val="none" w:sz="0" w:space="0" w:color="auto"/>
            <w:bottom w:val="none" w:sz="0" w:space="0" w:color="auto"/>
            <w:right w:val="none" w:sz="0" w:space="0" w:color="auto"/>
          </w:divBdr>
          <w:divsChild>
            <w:div w:id="1021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19299">
      <w:bodyDiv w:val="1"/>
      <w:marLeft w:val="0"/>
      <w:marRight w:val="0"/>
      <w:marTop w:val="0"/>
      <w:marBottom w:val="0"/>
      <w:divBdr>
        <w:top w:val="none" w:sz="0" w:space="0" w:color="auto"/>
        <w:left w:val="none" w:sz="0" w:space="0" w:color="auto"/>
        <w:bottom w:val="none" w:sz="0" w:space="0" w:color="auto"/>
        <w:right w:val="none" w:sz="0" w:space="0" w:color="auto"/>
      </w:divBdr>
    </w:div>
    <w:div w:id="678851206">
      <w:bodyDiv w:val="1"/>
      <w:marLeft w:val="0"/>
      <w:marRight w:val="0"/>
      <w:marTop w:val="0"/>
      <w:marBottom w:val="0"/>
      <w:divBdr>
        <w:top w:val="none" w:sz="0" w:space="0" w:color="auto"/>
        <w:left w:val="none" w:sz="0" w:space="0" w:color="auto"/>
        <w:bottom w:val="none" w:sz="0" w:space="0" w:color="auto"/>
        <w:right w:val="none" w:sz="0" w:space="0" w:color="auto"/>
      </w:divBdr>
    </w:div>
    <w:div w:id="685328569">
      <w:bodyDiv w:val="1"/>
      <w:marLeft w:val="0"/>
      <w:marRight w:val="0"/>
      <w:marTop w:val="0"/>
      <w:marBottom w:val="0"/>
      <w:divBdr>
        <w:top w:val="none" w:sz="0" w:space="0" w:color="auto"/>
        <w:left w:val="none" w:sz="0" w:space="0" w:color="auto"/>
        <w:bottom w:val="none" w:sz="0" w:space="0" w:color="auto"/>
        <w:right w:val="none" w:sz="0" w:space="0" w:color="auto"/>
      </w:divBdr>
      <w:divsChild>
        <w:div w:id="678778607">
          <w:marLeft w:val="0"/>
          <w:marRight w:val="0"/>
          <w:marTop w:val="0"/>
          <w:marBottom w:val="0"/>
          <w:divBdr>
            <w:top w:val="none" w:sz="0" w:space="0" w:color="auto"/>
            <w:left w:val="none" w:sz="0" w:space="0" w:color="auto"/>
            <w:bottom w:val="none" w:sz="0" w:space="0" w:color="auto"/>
            <w:right w:val="none" w:sz="0" w:space="0" w:color="auto"/>
          </w:divBdr>
          <w:divsChild>
            <w:div w:id="12099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20694">
      <w:bodyDiv w:val="1"/>
      <w:marLeft w:val="0"/>
      <w:marRight w:val="0"/>
      <w:marTop w:val="0"/>
      <w:marBottom w:val="0"/>
      <w:divBdr>
        <w:top w:val="none" w:sz="0" w:space="0" w:color="auto"/>
        <w:left w:val="none" w:sz="0" w:space="0" w:color="auto"/>
        <w:bottom w:val="none" w:sz="0" w:space="0" w:color="auto"/>
        <w:right w:val="none" w:sz="0" w:space="0" w:color="auto"/>
      </w:divBdr>
      <w:divsChild>
        <w:div w:id="186137241">
          <w:marLeft w:val="0"/>
          <w:marRight w:val="0"/>
          <w:marTop w:val="0"/>
          <w:marBottom w:val="0"/>
          <w:divBdr>
            <w:top w:val="none" w:sz="0" w:space="0" w:color="auto"/>
            <w:left w:val="none" w:sz="0" w:space="0" w:color="auto"/>
            <w:bottom w:val="none" w:sz="0" w:space="0" w:color="auto"/>
            <w:right w:val="none" w:sz="0" w:space="0" w:color="auto"/>
          </w:divBdr>
        </w:div>
      </w:divsChild>
    </w:div>
    <w:div w:id="696664152">
      <w:bodyDiv w:val="1"/>
      <w:marLeft w:val="0"/>
      <w:marRight w:val="0"/>
      <w:marTop w:val="0"/>
      <w:marBottom w:val="0"/>
      <w:divBdr>
        <w:top w:val="none" w:sz="0" w:space="0" w:color="auto"/>
        <w:left w:val="none" w:sz="0" w:space="0" w:color="auto"/>
        <w:bottom w:val="none" w:sz="0" w:space="0" w:color="auto"/>
        <w:right w:val="none" w:sz="0" w:space="0" w:color="auto"/>
      </w:divBdr>
      <w:divsChild>
        <w:div w:id="1154030375">
          <w:marLeft w:val="0"/>
          <w:marRight w:val="0"/>
          <w:marTop w:val="0"/>
          <w:marBottom w:val="0"/>
          <w:divBdr>
            <w:top w:val="none" w:sz="0" w:space="0" w:color="auto"/>
            <w:left w:val="none" w:sz="0" w:space="0" w:color="auto"/>
            <w:bottom w:val="none" w:sz="0" w:space="0" w:color="auto"/>
            <w:right w:val="none" w:sz="0" w:space="0" w:color="auto"/>
          </w:divBdr>
        </w:div>
      </w:divsChild>
    </w:div>
    <w:div w:id="698160357">
      <w:bodyDiv w:val="1"/>
      <w:marLeft w:val="0"/>
      <w:marRight w:val="0"/>
      <w:marTop w:val="0"/>
      <w:marBottom w:val="0"/>
      <w:divBdr>
        <w:top w:val="none" w:sz="0" w:space="0" w:color="auto"/>
        <w:left w:val="none" w:sz="0" w:space="0" w:color="auto"/>
        <w:bottom w:val="none" w:sz="0" w:space="0" w:color="auto"/>
        <w:right w:val="none" w:sz="0" w:space="0" w:color="auto"/>
      </w:divBdr>
      <w:divsChild>
        <w:div w:id="1206064491">
          <w:marLeft w:val="0"/>
          <w:marRight w:val="0"/>
          <w:marTop w:val="0"/>
          <w:marBottom w:val="0"/>
          <w:divBdr>
            <w:top w:val="none" w:sz="0" w:space="0" w:color="auto"/>
            <w:left w:val="none" w:sz="0" w:space="0" w:color="auto"/>
            <w:bottom w:val="none" w:sz="0" w:space="0" w:color="auto"/>
            <w:right w:val="none" w:sz="0" w:space="0" w:color="auto"/>
          </w:divBdr>
        </w:div>
      </w:divsChild>
    </w:div>
    <w:div w:id="710111638">
      <w:bodyDiv w:val="1"/>
      <w:marLeft w:val="0"/>
      <w:marRight w:val="0"/>
      <w:marTop w:val="0"/>
      <w:marBottom w:val="0"/>
      <w:divBdr>
        <w:top w:val="none" w:sz="0" w:space="0" w:color="auto"/>
        <w:left w:val="none" w:sz="0" w:space="0" w:color="auto"/>
        <w:bottom w:val="none" w:sz="0" w:space="0" w:color="auto"/>
        <w:right w:val="none" w:sz="0" w:space="0" w:color="auto"/>
      </w:divBdr>
    </w:div>
    <w:div w:id="735398001">
      <w:bodyDiv w:val="1"/>
      <w:marLeft w:val="0"/>
      <w:marRight w:val="0"/>
      <w:marTop w:val="0"/>
      <w:marBottom w:val="0"/>
      <w:divBdr>
        <w:top w:val="none" w:sz="0" w:space="0" w:color="auto"/>
        <w:left w:val="none" w:sz="0" w:space="0" w:color="auto"/>
        <w:bottom w:val="none" w:sz="0" w:space="0" w:color="auto"/>
        <w:right w:val="none" w:sz="0" w:space="0" w:color="auto"/>
      </w:divBdr>
    </w:div>
    <w:div w:id="785584899">
      <w:bodyDiv w:val="1"/>
      <w:marLeft w:val="0"/>
      <w:marRight w:val="0"/>
      <w:marTop w:val="0"/>
      <w:marBottom w:val="0"/>
      <w:divBdr>
        <w:top w:val="none" w:sz="0" w:space="0" w:color="auto"/>
        <w:left w:val="none" w:sz="0" w:space="0" w:color="auto"/>
        <w:bottom w:val="none" w:sz="0" w:space="0" w:color="auto"/>
        <w:right w:val="none" w:sz="0" w:space="0" w:color="auto"/>
      </w:divBdr>
      <w:divsChild>
        <w:div w:id="2022586546">
          <w:marLeft w:val="0"/>
          <w:marRight w:val="0"/>
          <w:marTop w:val="0"/>
          <w:marBottom w:val="0"/>
          <w:divBdr>
            <w:top w:val="none" w:sz="0" w:space="0" w:color="auto"/>
            <w:left w:val="none" w:sz="0" w:space="0" w:color="auto"/>
            <w:bottom w:val="none" w:sz="0" w:space="0" w:color="auto"/>
            <w:right w:val="none" w:sz="0" w:space="0" w:color="auto"/>
          </w:divBdr>
        </w:div>
      </w:divsChild>
    </w:div>
    <w:div w:id="810027428">
      <w:bodyDiv w:val="1"/>
      <w:marLeft w:val="0"/>
      <w:marRight w:val="0"/>
      <w:marTop w:val="0"/>
      <w:marBottom w:val="0"/>
      <w:divBdr>
        <w:top w:val="none" w:sz="0" w:space="0" w:color="auto"/>
        <w:left w:val="none" w:sz="0" w:space="0" w:color="auto"/>
        <w:bottom w:val="none" w:sz="0" w:space="0" w:color="auto"/>
        <w:right w:val="none" w:sz="0" w:space="0" w:color="auto"/>
      </w:divBdr>
      <w:divsChild>
        <w:div w:id="637421704">
          <w:marLeft w:val="0"/>
          <w:marRight w:val="0"/>
          <w:marTop w:val="0"/>
          <w:marBottom w:val="0"/>
          <w:divBdr>
            <w:top w:val="none" w:sz="0" w:space="0" w:color="auto"/>
            <w:left w:val="none" w:sz="0" w:space="0" w:color="auto"/>
            <w:bottom w:val="none" w:sz="0" w:space="0" w:color="auto"/>
            <w:right w:val="none" w:sz="0" w:space="0" w:color="auto"/>
          </w:divBdr>
        </w:div>
      </w:divsChild>
    </w:div>
    <w:div w:id="833952642">
      <w:bodyDiv w:val="1"/>
      <w:marLeft w:val="0"/>
      <w:marRight w:val="0"/>
      <w:marTop w:val="0"/>
      <w:marBottom w:val="0"/>
      <w:divBdr>
        <w:top w:val="none" w:sz="0" w:space="0" w:color="auto"/>
        <w:left w:val="none" w:sz="0" w:space="0" w:color="auto"/>
        <w:bottom w:val="none" w:sz="0" w:space="0" w:color="auto"/>
        <w:right w:val="none" w:sz="0" w:space="0" w:color="auto"/>
      </w:divBdr>
      <w:divsChild>
        <w:div w:id="1187913198">
          <w:marLeft w:val="0"/>
          <w:marRight w:val="0"/>
          <w:marTop w:val="0"/>
          <w:marBottom w:val="0"/>
          <w:divBdr>
            <w:top w:val="none" w:sz="0" w:space="0" w:color="auto"/>
            <w:left w:val="none" w:sz="0" w:space="0" w:color="auto"/>
            <w:bottom w:val="none" w:sz="0" w:space="0" w:color="auto"/>
            <w:right w:val="none" w:sz="0" w:space="0" w:color="auto"/>
          </w:divBdr>
          <w:divsChild>
            <w:div w:id="13523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593608">
      <w:bodyDiv w:val="1"/>
      <w:marLeft w:val="0"/>
      <w:marRight w:val="0"/>
      <w:marTop w:val="0"/>
      <w:marBottom w:val="0"/>
      <w:divBdr>
        <w:top w:val="none" w:sz="0" w:space="0" w:color="auto"/>
        <w:left w:val="none" w:sz="0" w:space="0" w:color="auto"/>
        <w:bottom w:val="none" w:sz="0" w:space="0" w:color="auto"/>
        <w:right w:val="none" w:sz="0" w:space="0" w:color="auto"/>
      </w:divBdr>
      <w:divsChild>
        <w:div w:id="607929300">
          <w:marLeft w:val="0"/>
          <w:marRight w:val="0"/>
          <w:marTop w:val="0"/>
          <w:marBottom w:val="0"/>
          <w:divBdr>
            <w:top w:val="none" w:sz="0" w:space="0" w:color="auto"/>
            <w:left w:val="none" w:sz="0" w:space="0" w:color="auto"/>
            <w:bottom w:val="none" w:sz="0" w:space="0" w:color="auto"/>
            <w:right w:val="none" w:sz="0" w:space="0" w:color="auto"/>
          </w:divBdr>
        </w:div>
      </w:divsChild>
    </w:div>
    <w:div w:id="878132779">
      <w:bodyDiv w:val="1"/>
      <w:marLeft w:val="0"/>
      <w:marRight w:val="0"/>
      <w:marTop w:val="0"/>
      <w:marBottom w:val="0"/>
      <w:divBdr>
        <w:top w:val="none" w:sz="0" w:space="0" w:color="auto"/>
        <w:left w:val="none" w:sz="0" w:space="0" w:color="auto"/>
        <w:bottom w:val="none" w:sz="0" w:space="0" w:color="auto"/>
        <w:right w:val="none" w:sz="0" w:space="0" w:color="auto"/>
      </w:divBdr>
      <w:divsChild>
        <w:div w:id="204831754">
          <w:marLeft w:val="0"/>
          <w:marRight w:val="0"/>
          <w:marTop w:val="0"/>
          <w:marBottom w:val="0"/>
          <w:divBdr>
            <w:top w:val="none" w:sz="0" w:space="0" w:color="auto"/>
            <w:left w:val="none" w:sz="0" w:space="0" w:color="auto"/>
            <w:bottom w:val="none" w:sz="0" w:space="0" w:color="auto"/>
            <w:right w:val="none" w:sz="0" w:space="0" w:color="auto"/>
          </w:divBdr>
        </w:div>
      </w:divsChild>
    </w:div>
    <w:div w:id="927688962">
      <w:bodyDiv w:val="1"/>
      <w:marLeft w:val="0"/>
      <w:marRight w:val="0"/>
      <w:marTop w:val="0"/>
      <w:marBottom w:val="0"/>
      <w:divBdr>
        <w:top w:val="none" w:sz="0" w:space="0" w:color="auto"/>
        <w:left w:val="none" w:sz="0" w:space="0" w:color="auto"/>
        <w:bottom w:val="none" w:sz="0" w:space="0" w:color="auto"/>
        <w:right w:val="none" w:sz="0" w:space="0" w:color="auto"/>
      </w:divBdr>
      <w:divsChild>
        <w:div w:id="1781729075">
          <w:marLeft w:val="0"/>
          <w:marRight w:val="0"/>
          <w:marTop w:val="0"/>
          <w:marBottom w:val="0"/>
          <w:divBdr>
            <w:top w:val="none" w:sz="0" w:space="0" w:color="auto"/>
            <w:left w:val="none" w:sz="0" w:space="0" w:color="auto"/>
            <w:bottom w:val="none" w:sz="0" w:space="0" w:color="auto"/>
            <w:right w:val="none" w:sz="0" w:space="0" w:color="auto"/>
          </w:divBdr>
          <w:divsChild>
            <w:div w:id="30994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70370">
      <w:bodyDiv w:val="1"/>
      <w:marLeft w:val="0"/>
      <w:marRight w:val="0"/>
      <w:marTop w:val="0"/>
      <w:marBottom w:val="0"/>
      <w:divBdr>
        <w:top w:val="none" w:sz="0" w:space="0" w:color="auto"/>
        <w:left w:val="none" w:sz="0" w:space="0" w:color="auto"/>
        <w:bottom w:val="none" w:sz="0" w:space="0" w:color="auto"/>
        <w:right w:val="none" w:sz="0" w:space="0" w:color="auto"/>
      </w:divBdr>
    </w:div>
    <w:div w:id="1070494744">
      <w:bodyDiv w:val="1"/>
      <w:marLeft w:val="0"/>
      <w:marRight w:val="0"/>
      <w:marTop w:val="0"/>
      <w:marBottom w:val="0"/>
      <w:divBdr>
        <w:top w:val="none" w:sz="0" w:space="0" w:color="auto"/>
        <w:left w:val="none" w:sz="0" w:space="0" w:color="auto"/>
        <w:bottom w:val="none" w:sz="0" w:space="0" w:color="auto"/>
        <w:right w:val="none" w:sz="0" w:space="0" w:color="auto"/>
      </w:divBdr>
      <w:divsChild>
        <w:div w:id="665478676">
          <w:marLeft w:val="0"/>
          <w:marRight w:val="0"/>
          <w:marTop w:val="0"/>
          <w:marBottom w:val="0"/>
          <w:divBdr>
            <w:top w:val="none" w:sz="0" w:space="0" w:color="auto"/>
            <w:left w:val="none" w:sz="0" w:space="0" w:color="auto"/>
            <w:bottom w:val="none" w:sz="0" w:space="0" w:color="auto"/>
            <w:right w:val="none" w:sz="0" w:space="0" w:color="auto"/>
          </w:divBdr>
        </w:div>
      </w:divsChild>
    </w:div>
    <w:div w:id="1103960742">
      <w:bodyDiv w:val="1"/>
      <w:marLeft w:val="0"/>
      <w:marRight w:val="0"/>
      <w:marTop w:val="0"/>
      <w:marBottom w:val="0"/>
      <w:divBdr>
        <w:top w:val="none" w:sz="0" w:space="0" w:color="auto"/>
        <w:left w:val="none" w:sz="0" w:space="0" w:color="auto"/>
        <w:bottom w:val="none" w:sz="0" w:space="0" w:color="auto"/>
        <w:right w:val="none" w:sz="0" w:space="0" w:color="auto"/>
      </w:divBdr>
      <w:divsChild>
        <w:div w:id="634724739">
          <w:marLeft w:val="0"/>
          <w:marRight w:val="0"/>
          <w:marTop w:val="0"/>
          <w:marBottom w:val="0"/>
          <w:divBdr>
            <w:top w:val="none" w:sz="0" w:space="0" w:color="auto"/>
            <w:left w:val="none" w:sz="0" w:space="0" w:color="auto"/>
            <w:bottom w:val="none" w:sz="0" w:space="0" w:color="auto"/>
            <w:right w:val="none" w:sz="0" w:space="0" w:color="auto"/>
          </w:divBdr>
        </w:div>
      </w:divsChild>
    </w:div>
    <w:div w:id="1105078098">
      <w:bodyDiv w:val="1"/>
      <w:marLeft w:val="0"/>
      <w:marRight w:val="0"/>
      <w:marTop w:val="0"/>
      <w:marBottom w:val="0"/>
      <w:divBdr>
        <w:top w:val="none" w:sz="0" w:space="0" w:color="auto"/>
        <w:left w:val="none" w:sz="0" w:space="0" w:color="auto"/>
        <w:bottom w:val="none" w:sz="0" w:space="0" w:color="auto"/>
        <w:right w:val="none" w:sz="0" w:space="0" w:color="auto"/>
      </w:divBdr>
    </w:div>
    <w:div w:id="1107627054">
      <w:bodyDiv w:val="1"/>
      <w:marLeft w:val="0"/>
      <w:marRight w:val="0"/>
      <w:marTop w:val="0"/>
      <w:marBottom w:val="0"/>
      <w:divBdr>
        <w:top w:val="none" w:sz="0" w:space="0" w:color="auto"/>
        <w:left w:val="none" w:sz="0" w:space="0" w:color="auto"/>
        <w:bottom w:val="none" w:sz="0" w:space="0" w:color="auto"/>
        <w:right w:val="none" w:sz="0" w:space="0" w:color="auto"/>
      </w:divBdr>
      <w:divsChild>
        <w:div w:id="701440848">
          <w:marLeft w:val="0"/>
          <w:marRight w:val="0"/>
          <w:marTop w:val="0"/>
          <w:marBottom w:val="0"/>
          <w:divBdr>
            <w:top w:val="none" w:sz="0" w:space="0" w:color="auto"/>
            <w:left w:val="none" w:sz="0" w:space="0" w:color="auto"/>
            <w:bottom w:val="none" w:sz="0" w:space="0" w:color="auto"/>
            <w:right w:val="none" w:sz="0" w:space="0" w:color="auto"/>
          </w:divBdr>
          <w:divsChild>
            <w:div w:id="20526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5962">
      <w:bodyDiv w:val="1"/>
      <w:marLeft w:val="0"/>
      <w:marRight w:val="0"/>
      <w:marTop w:val="0"/>
      <w:marBottom w:val="0"/>
      <w:divBdr>
        <w:top w:val="none" w:sz="0" w:space="0" w:color="auto"/>
        <w:left w:val="none" w:sz="0" w:space="0" w:color="auto"/>
        <w:bottom w:val="none" w:sz="0" w:space="0" w:color="auto"/>
        <w:right w:val="none" w:sz="0" w:space="0" w:color="auto"/>
      </w:divBdr>
      <w:divsChild>
        <w:div w:id="229852944">
          <w:marLeft w:val="0"/>
          <w:marRight w:val="0"/>
          <w:marTop w:val="0"/>
          <w:marBottom w:val="0"/>
          <w:divBdr>
            <w:top w:val="none" w:sz="0" w:space="0" w:color="auto"/>
            <w:left w:val="none" w:sz="0" w:space="0" w:color="auto"/>
            <w:bottom w:val="none" w:sz="0" w:space="0" w:color="auto"/>
            <w:right w:val="none" w:sz="0" w:space="0" w:color="auto"/>
          </w:divBdr>
        </w:div>
      </w:divsChild>
    </w:div>
    <w:div w:id="1183395363">
      <w:bodyDiv w:val="1"/>
      <w:marLeft w:val="0"/>
      <w:marRight w:val="0"/>
      <w:marTop w:val="0"/>
      <w:marBottom w:val="0"/>
      <w:divBdr>
        <w:top w:val="none" w:sz="0" w:space="0" w:color="auto"/>
        <w:left w:val="none" w:sz="0" w:space="0" w:color="auto"/>
        <w:bottom w:val="none" w:sz="0" w:space="0" w:color="auto"/>
        <w:right w:val="none" w:sz="0" w:space="0" w:color="auto"/>
      </w:divBdr>
      <w:divsChild>
        <w:div w:id="115416665">
          <w:marLeft w:val="0"/>
          <w:marRight w:val="0"/>
          <w:marTop w:val="0"/>
          <w:marBottom w:val="0"/>
          <w:divBdr>
            <w:top w:val="none" w:sz="0" w:space="0" w:color="auto"/>
            <w:left w:val="none" w:sz="0" w:space="0" w:color="auto"/>
            <w:bottom w:val="none" w:sz="0" w:space="0" w:color="auto"/>
            <w:right w:val="none" w:sz="0" w:space="0" w:color="auto"/>
          </w:divBdr>
        </w:div>
      </w:divsChild>
    </w:div>
    <w:div w:id="1191987513">
      <w:bodyDiv w:val="1"/>
      <w:marLeft w:val="0"/>
      <w:marRight w:val="0"/>
      <w:marTop w:val="0"/>
      <w:marBottom w:val="0"/>
      <w:divBdr>
        <w:top w:val="none" w:sz="0" w:space="0" w:color="auto"/>
        <w:left w:val="none" w:sz="0" w:space="0" w:color="auto"/>
        <w:bottom w:val="none" w:sz="0" w:space="0" w:color="auto"/>
        <w:right w:val="none" w:sz="0" w:space="0" w:color="auto"/>
      </w:divBdr>
      <w:divsChild>
        <w:div w:id="697311606">
          <w:marLeft w:val="0"/>
          <w:marRight w:val="0"/>
          <w:marTop w:val="0"/>
          <w:marBottom w:val="0"/>
          <w:divBdr>
            <w:top w:val="none" w:sz="0" w:space="0" w:color="auto"/>
            <w:left w:val="none" w:sz="0" w:space="0" w:color="auto"/>
            <w:bottom w:val="none" w:sz="0" w:space="0" w:color="auto"/>
            <w:right w:val="none" w:sz="0" w:space="0" w:color="auto"/>
          </w:divBdr>
        </w:div>
      </w:divsChild>
    </w:div>
    <w:div w:id="1240484989">
      <w:bodyDiv w:val="1"/>
      <w:marLeft w:val="0"/>
      <w:marRight w:val="0"/>
      <w:marTop w:val="0"/>
      <w:marBottom w:val="0"/>
      <w:divBdr>
        <w:top w:val="none" w:sz="0" w:space="0" w:color="auto"/>
        <w:left w:val="none" w:sz="0" w:space="0" w:color="auto"/>
        <w:bottom w:val="none" w:sz="0" w:space="0" w:color="auto"/>
        <w:right w:val="none" w:sz="0" w:space="0" w:color="auto"/>
      </w:divBdr>
    </w:div>
    <w:div w:id="1244725543">
      <w:bodyDiv w:val="1"/>
      <w:marLeft w:val="0"/>
      <w:marRight w:val="0"/>
      <w:marTop w:val="0"/>
      <w:marBottom w:val="0"/>
      <w:divBdr>
        <w:top w:val="none" w:sz="0" w:space="0" w:color="auto"/>
        <w:left w:val="none" w:sz="0" w:space="0" w:color="auto"/>
        <w:bottom w:val="none" w:sz="0" w:space="0" w:color="auto"/>
        <w:right w:val="none" w:sz="0" w:space="0" w:color="auto"/>
      </w:divBdr>
      <w:divsChild>
        <w:div w:id="1746221058">
          <w:marLeft w:val="0"/>
          <w:marRight w:val="0"/>
          <w:marTop w:val="0"/>
          <w:marBottom w:val="0"/>
          <w:divBdr>
            <w:top w:val="none" w:sz="0" w:space="0" w:color="auto"/>
            <w:left w:val="none" w:sz="0" w:space="0" w:color="auto"/>
            <w:bottom w:val="none" w:sz="0" w:space="0" w:color="auto"/>
            <w:right w:val="none" w:sz="0" w:space="0" w:color="auto"/>
          </w:divBdr>
          <w:divsChild>
            <w:div w:id="7435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93256">
      <w:bodyDiv w:val="1"/>
      <w:marLeft w:val="0"/>
      <w:marRight w:val="0"/>
      <w:marTop w:val="0"/>
      <w:marBottom w:val="0"/>
      <w:divBdr>
        <w:top w:val="none" w:sz="0" w:space="0" w:color="auto"/>
        <w:left w:val="none" w:sz="0" w:space="0" w:color="auto"/>
        <w:bottom w:val="none" w:sz="0" w:space="0" w:color="auto"/>
        <w:right w:val="none" w:sz="0" w:space="0" w:color="auto"/>
      </w:divBdr>
      <w:divsChild>
        <w:div w:id="867256447">
          <w:marLeft w:val="0"/>
          <w:marRight w:val="0"/>
          <w:marTop w:val="0"/>
          <w:marBottom w:val="0"/>
          <w:divBdr>
            <w:top w:val="none" w:sz="0" w:space="0" w:color="auto"/>
            <w:left w:val="none" w:sz="0" w:space="0" w:color="auto"/>
            <w:bottom w:val="none" w:sz="0" w:space="0" w:color="auto"/>
            <w:right w:val="none" w:sz="0" w:space="0" w:color="auto"/>
          </w:divBdr>
        </w:div>
      </w:divsChild>
    </w:div>
    <w:div w:id="1318610760">
      <w:bodyDiv w:val="1"/>
      <w:marLeft w:val="0"/>
      <w:marRight w:val="0"/>
      <w:marTop w:val="0"/>
      <w:marBottom w:val="0"/>
      <w:divBdr>
        <w:top w:val="none" w:sz="0" w:space="0" w:color="auto"/>
        <w:left w:val="none" w:sz="0" w:space="0" w:color="auto"/>
        <w:bottom w:val="none" w:sz="0" w:space="0" w:color="auto"/>
        <w:right w:val="none" w:sz="0" w:space="0" w:color="auto"/>
      </w:divBdr>
    </w:div>
    <w:div w:id="1347248217">
      <w:bodyDiv w:val="1"/>
      <w:marLeft w:val="0"/>
      <w:marRight w:val="0"/>
      <w:marTop w:val="0"/>
      <w:marBottom w:val="0"/>
      <w:divBdr>
        <w:top w:val="none" w:sz="0" w:space="0" w:color="auto"/>
        <w:left w:val="none" w:sz="0" w:space="0" w:color="auto"/>
        <w:bottom w:val="none" w:sz="0" w:space="0" w:color="auto"/>
        <w:right w:val="none" w:sz="0" w:space="0" w:color="auto"/>
      </w:divBdr>
      <w:divsChild>
        <w:div w:id="1696156803">
          <w:marLeft w:val="0"/>
          <w:marRight w:val="0"/>
          <w:marTop w:val="0"/>
          <w:marBottom w:val="0"/>
          <w:divBdr>
            <w:top w:val="none" w:sz="0" w:space="0" w:color="auto"/>
            <w:left w:val="none" w:sz="0" w:space="0" w:color="auto"/>
            <w:bottom w:val="none" w:sz="0" w:space="0" w:color="auto"/>
            <w:right w:val="none" w:sz="0" w:space="0" w:color="auto"/>
          </w:divBdr>
          <w:divsChild>
            <w:div w:id="208039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84990">
      <w:bodyDiv w:val="1"/>
      <w:marLeft w:val="0"/>
      <w:marRight w:val="0"/>
      <w:marTop w:val="0"/>
      <w:marBottom w:val="0"/>
      <w:divBdr>
        <w:top w:val="none" w:sz="0" w:space="0" w:color="auto"/>
        <w:left w:val="none" w:sz="0" w:space="0" w:color="auto"/>
        <w:bottom w:val="none" w:sz="0" w:space="0" w:color="auto"/>
        <w:right w:val="none" w:sz="0" w:space="0" w:color="auto"/>
      </w:divBdr>
      <w:divsChild>
        <w:div w:id="524952721">
          <w:marLeft w:val="0"/>
          <w:marRight w:val="0"/>
          <w:marTop w:val="0"/>
          <w:marBottom w:val="0"/>
          <w:divBdr>
            <w:top w:val="none" w:sz="0" w:space="0" w:color="auto"/>
            <w:left w:val="none" w:sz="0" w:space="0" w:color="auto"/>
            <w:bottom w:val="none" w:sz="0" w:space="0" w:color="auto"/>
            <w:right w:val="none" w:sz="0" w:space="0" w:color="auto"/>
          </w:divBdr>
        </w:div>
      </w:divsChild>
    </w:div>
    <w:div w:id="1395658013">
      <w:bodyDiv w:val="1"/>
      <w:marLeft w:val="0"/>
      <w:marRight w:val="0"/>
      <w:marTop w:val="0"/>
      <w:marBottom w:val="0"/>
      <w:divBdr>
        <w:top w:val="none" w:sz="0" w:space="0" w:color="auto"/>
        <w:left w:val="none" w:sz="0" w:space="0" w:color="auto"/>
        <w:bottom w:val="none" w:sz="0" w:space="0" w:color="auto"/>
        <w:right w:val="none" w:sz="0" w:space="0" w:color="auto"/>
      </w:divBdr>
      <w:divsChild>
        <w:div w:id="518202663">
          <w:marLeft w:val="0"/>
          <w:marRight w:val="0"/>
          <w:marTop w:val="0"/>
          <w:marBottom w:val="0"/>
          <w:divBdr>
            <w:top w:val="none" w:sz="0" w:space="0" w:color="auto"/>
            <w:left w:val="none" w:sz="0" w:space="0" w:color="auto"/>
            <w:bottom w:val="none" w:sz="0" w:space="0" w:color="auto"/>
            <w:right w:val="none" w:sz="0" w:space="0" w:color="auto"/>
          </w:divBdr>
          <w:divsChild>
            <w:div w:id="184562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89031">
      <w:bodyDiv w:val="1"/>
      <w:marLeft w:val="0"/>
      <w:marRight w:val="0"/>
      <w:marTop w:val="0"/>
      <w:marBottom w:val="0"/>
      <w:divBdr>
        <w:top w:val="none" w:sz="0" w:space="0" w:color="auto"/>
        <w:left w:val="none" w:sz="0" w:space="0" w:color="auto"/>
        <w:bottom w:val="none" w:sz="0" w:space="0" w:color="auto"/>
        <w:right w:val="none" w:sz="0" w:space="0" w:color="auto"/>
      </w:divBdr>
      <w:divsChild>
        <w:div w:id="878856006">
          <w:marLeft w:val="0"/>
          <w:marRight w:val="0"/>
          <w:marTop w:val="0"/>
          <w:marBottom w:val="0"/>
          <w:divBdr>
            <w:top w:val="none" w:sz="0" w:space="0" w:color="auto"/>
            <w:left w:val="none" w:sz="0" w:space="0" w:color="auto"/>
            <w:bottom w:val="none" w:sz="0" w:space="0" w:color="auto"/>
            <w:right w:val="none" w:sz="0" w:space="0" w:color="auto"/>
          </w:divBdr>
        </w:div>
      </w:divsChild>
    </w:div>
    <w:div w:id="1519811860">
      <w:bodyDiv w:val="1"/>
      <w:marLeft w:val="0"/>
      <w:marRight w:val="0"/>
      <w:marTop w:val="0"/>
      <w:marBottom w:val="0"/>
      <w:divBdr>
        <w:top w:val="none" w:sz="0" w:space="0" w:color="auto"/>
        <w:left w:val="none" w:sz="0" w:space="0" w:color="auto"/>
        <w:bottom w:val="none" w:sz="0" w:space="0" w:color="auto"/>
        <w:right w:val="none" w:sz="0" w:space="0" w:color="auto"/>
      </w:divBdr>
      <w:divsChild>
        <w:div w:id="893855315">
          <w:marLeft w:val="0"/>
          <w:marRight w:val="0"/>
          <w:marTop w:val="0"/>
          <w:marBottom w:val="0"/>
          <w:divBdr>
            <w:top w:val="none" w:sz="0" w:space="0" w:color="auto"/>
            <w:left w:val="none" w:sz="0" w:space="0" w:color="auto"/>
            <w:bottom w:val="none" w:sz="0" w:space="0" w:color="auto"/>
            <w:right w:val="none" w:sz="0" w:space="0" w:color="auto"/>
          </w:divBdr>
        </w:div>
      </w:divsChild>
    </w:div>
    <w:div w:id="1566641020">
      <w:bodyDiv w:val="1"/>
      <w:marLeft w:val="0"/>
      <w:marRight w:val="0"/>
      <w:marTop w:val="0"/>
      <w:marBottom w:val="0"/>
      <w:divBdr>
        <w:top w:val="none" w:sz="0" w:space="0" w:color="auto"/>
        <w:left w:val="none" w:sz="0" w:space="0" w:color="auto"/>
        <w:bottom w:val="none" w:sz="0" w:space="0" w:color="auto"/>
        <w:right w:val="none" w:sz="0" w:space="0" w:color="auto"/>
      </w:divBdr>
      <w:divsChild>
        <w:div w:id="774204119">
          <w:marLeft w:val="0"/>
          <w:marRight w:val="0"/>
          <w:marTop w:val="0"/>
          <w:marBottom w:val="0"/>
          <w:divBdr>
            <w:top w:val="none" w:sz="0" w:space="0" w:color="auto"/>
            <w:left w:val="none" w:sz="0" w:space="0" w:color="auto"/>
            <w:bottom w:val="none" w:sz="0" w:space="0" w:color="auto"/>
            <w:right w:val="none" w:sz="0" w:space="0" w:color="auto"/>
          </w:divBdr>
        </w:div>
      </w:divsChild>
    </w:div>
    <w:div w:id="1573270603">
      <w:bodyDiv w:val="1"/>
      <w:marLeft w:val="0"/>
      <w:marRight w:val="0"/>
      <w:marTop w:val="0"/>
      <w:marBottom w:val="0"/>
      <w:divBdr>
        <w:top w:val="none" w:sz="0" w:space="0" w:color="auto"/>
        <w:left w:val="none" w:sz="0" w:space="0" w:color="auto"/>
        <w:bottom w:val="none" w:sz="0" w:space="0" w:color="auto"/>
        <w:right w:val="none" w:sz="0" w:space="0" w:color="auto"/>
      </w:divBdr>
      <w:divsChild>
        <w:div w:id="419645761">
          <w:marLeft w:val="0"/>
          <w:marRight w:val="0"/>
          <w:marTop w:val="0"/>
          <w:marBottom w:val="0"/>
          <w:divBdr>
            <w:top w:val="none" w:sz="0" w:space="0" w:color="auto"/>
            <w:left w:val="none" w:sz="0" w:space="0" w:color="auto"/>
            <w:bottom w:val="none" w:sz="0" w:space="0" w:color="auto"/>
            <w:right w:val="none" w:sz="0" w:space="0" w:color="auto"/>
          </w:divBdr>
          <w:divsChild>
            <w:div w:id="179616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98382">
      <w:bodyDiv w:val="1"/>
      <w:marLeft w:val="0"/>
      <w:marRight w:val="0"/>
      <w:marTop w:val="0"/>
      <w:marBottom w:val="0"/>
      <w:divBdr>
        <w:top w:val="none" w:sz="0" w:space="0" w:color="auto"/>
        <w:left w:val="none" w:sz="0" w:space="0" w:color="auto"/>
        <w:bottom w:val="none" w:sz="0" w:space="0" w:color="auto"/>
        <w:right w:val="none" w:sz="0" w:space="0" w:color="auto"/>
      </w:divBdr>
      <w:divsChild>
        <w:div w:id="2013146755">
          <w:marLeft w:val="0"/>
          <w:marRight w:val="0"/>
          <w:marTop w:val="0"/>
          <w:marBottom w:val="0"/>
          <w:divBdr>
            <w:top w:val="none" w:sz="0" w:space="0" w:color="auto"/>
            <w:left w:val="none" w:sz="0" w:space="0" w:color="auto"/>
            <w:bottom w:val="none" w:sz="0" w:space="0" w:color="auto"/>
            <w:right w:val="none" w:sz="0" w:space="0" w:color="auto"/>
          </w:divBdr>
          <w:divsChild>
            <w:div w:id="18118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062302">
      <w:bodyDiv w:val="1"/>
      <w:marLeft w:val="0"/>
      <w:marRight w:val="0"/>
      <w:marTop w:val="0"/>
      <w:marBottom w:val="0"/>
      <w:divBdr>
        <w:top w:val="none" w:sz="0" w:space="0" w:color="auto"/>
        <w:left w:val="none" w:sz="0" w:space="0" w:color="auto"/>
        <w:bottom w:val="none" w:sz="0" w:space="0" w:color="auto"/>
        <w:right w:val="none" w:sz="0" w:space="0" w:color="auto"/>
      </w:divBdr>
      <w:divsChild>
        <w:div w:id="2122065995">
          <w:marLeft w:val="0"/>
          <w:marRight w:val="0"/>
          <w:marTop w:val="0"/>
          <w:marBottom w:val="0"/>
          <w:divBdr>
            <w:top w:val="none" w:sz="0" w:space="0" w:color="auto"/>
            <w:left w:val="none" w:sz="0" w:space="0" w:color="auto"/>
            <w:bottom w:val="none" w:sz="0" w:space="0" w:color="auto"/>
            <w:right w:val="none" w:sz="0" w:space="0" w:color="auto"/>
          </w:divBdr>
          <w:divsChild>
            <w:div w:id="157751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07913">
      <w:bodyDiv w:val="1"/>
      <w:marLeft w:val="0"/>
      <w:marRight w:val="0"/>
      <w:marTop w:val="0"/>
      <w:marBottom w:val="0"/>
      <w:divBdr>
        <w:top w:val="none" w:sz="0" w:space="0" w:color="auto"/>
        <w:left w:val="none" w:sz="0" w:space="0" w:color="auto"/>
        <w:bottom w:val="none" w:sz="0" w:space="0" w:color="auto"/>
        <w:right w:val="none" w:sz="0" w:space="0" w:color="auto"/>
      </w:divBdr>
    </w:div>
    <w:div w:id="1828864283">
      <w:bodyDiv w:val="1"/>
      <w:marLeft w:val="0"/>
      <w:marRight w:val="0"/>
      <w:marTop w:val="0"/>
      <w:marBottom w:val="0"/>
      <w:divBdr>
        <w:top w:val="none" w:sz="0" w:space="0" w:color="auto"/>
        <w:left w:val="none" w:sz="0" w:space="0" w:color="auto"/>
        <w:bottom w:val="none" w:sz="0" w:space="0" w:color="auto"/>
        <w:right w:val="none" w:sz="0" w:space="0" w:color="auto"/>
      </w:divBdr>
      <w:divsChild>
        <w:div w:id="1832523183">
          <w:marLeft w:val="0"/>
          <w:marRight w:val="0"/>
          <w:marTop w:val="0"/>
          <w:marBottom w:val="0"/>
          <w:divBdr>
            <w:top w:val="none" w:sz="0" w:space="0" w:color="auto"/>
            <w:left w:val="none" w:sz="0" w:space="0" w:color="auto"/>
            <w:bottom w:val="none" w:sz="0" w:space="0" w:color="auto"/>
            <w:right w:val="none" w:sz="0" w:space="0" w:color="auto"/>
          </w:divBdr>
        </w:div>
      </w:divsChild>
    </w:div>
    <w:div w:id="1841386794">
      <w:bodyDiv w:val="1"/>
      <w:marLeft w:val="0"/>
      <w:marRight w:val="0"/>
      <w:marTop w:val="0"/>
      <w:marBottom w:val="0"/>
      <w:divBdr>
        <w:top w:val="none" w:sz="0" w:space="0" w:color="auto"/>
        <w:left w:val="none" w:sz="0" w:space="0" w:color="auto"/>
        <w:bottom w:val="none" w:sz="0" w:space="0" w:color="auto"/>
        <w:right w:val="none" w:sz="0" w:space="0" w:color="auto"/>
      </w:divBdr>
      <w:divsChild>
        <w:div w:id="2043439928">
          <w:marLeft w:val="0"/>
          <w:marRight w:val="0"/>
          <w:marTop w:val="0"/>
          <w:marBottom w:val="0"/>
          <w:divBdr>
            <w:top w:val="none" w:sz="0" w:space="0" w:color="auto"/>
            <w:left w:val="none" w:sz="0" w:space="0" w:color="auto"/>
            <w:bottom w:val="none" w:sz="0" w:space="0" w:color="auto"/>
            <w:right w:val="none" w:sz="0" w:space="0" w:color="auto"/>
          </w:divBdr>
          <w:divsChild>
            <w:div w:id="79567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47077">
      <w:bodyDiv w:val="1"/>
      <w:marLeft w:val="0"/>
      <w:marRight w:val="0"/>
      <w:marTop w:val="0"/>
      <w:marBottom w:val="0"/>
      <w:divBdr>
        <w:top w:val="none" w:sz="0" w:space="0" w:color="auto"/>
        <w:left w:val="none" w:sz="0" w:space="0" w:color="auto"/>
        <w:bottom w:val="none" w:sz="0" w:space="0" w:color="auto"/>
        <w:right w:val="none" w:sz="0" w:space="0" w:color="auto"/>
      </w:divBdr>
      <w:divsChild>
        <w:div w:id="184102261">
          <w:marLeft w:val="0"/>
          <w:marRight w:val="0"/>
          <w:marTop w:val="0"/>
          <w:marBottom w:val="0"/>
          <w:divBdr>
            <w:top w:val="none" w:sz="0" w:space="0" w:color="auto"/>
            <w:left w:val="none" w:sz="0" w:space="0" w:color="auto"/>
            <w:bottom w:val="none" w:sz="0" w:space="0" w:color="auto"/>
            <w:right w:val="none" w:sz="0" w:space="0" w:color="auto"/>
          </w:divBdr>
          <w:divsChild>
            <w:div w:id="63113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29584">
      <w:bodyDiv w:val="1"/>
      <w:marLeft w:val="0"/>
      <w:marRight w:val="0"/>
      <w:marTop w:val="0"/>
      <w:marBottom w:val="0"/>
      <w:divBdr>
        <w:top w:val="none" w:sz="0" w:space="0" w:color="auto"/>
        <w:left w:val="none" w:sz="0" w:space="0" w:color="auto"/>
        <w:bottom w:val="none" w:sz="0" w:space="0" w:color="auto"/>
        <w:right w:val="none" w:sz="0" w:space="0" w:color="auto"/>
      </w:divBdr>
      <w:divsChild>
        <w:div w:id="617298087">
          <w:marLeft w:val="0"/>
          <w:marRight w:val="0"/>
          <w:marTop w:val="0"/>
          <w:marBottom w:val="0"/>
          <w:divBdr>
            <w:top w:val="none" w:sz="0" w:space="0" w:color="auto"/>
            <w:left w:val="none" w:sz="0" w:space="0" w:color="auto"/>
            <w:bottom w:val="none" w:sz="0" w:space="0" w:color="auto"/>
            <w:right w:val="none" w:sz="0" w:space="0" w:color="auto"/>
          </w:divBdr>
        </w:div>
      </w:divsChild>
    </w:div>
    <w:div w:id="1937327387">
      <w:bodyDiv w:val="1"/>
      <w:marLeft w:val="0"/>
      <w:marRight w:val="0"/>
      <w:marTop w:val="0"/>
      <w:marBottom w:val="0"/>
      <w:divBdr>
        <w:top w:val="none" w:sz="0" w:space="0" w:color="auto"/>
        <w:left w:val="none" w:sz="0" w:space="0" w:color="auto"/>
        <w:bottom w:val="none" w:sz="0" w:space="0" w:color="auto"/>
        <w:right w:val="none" w:sz="0" w:space="0" w:color="auto"/>
      </w:divBdr>
      <w:divsChild>
        <w:div w:id="770902233">
          <w:marLeft w:val="0"/>
          <w:marRight w:val="0"/>
          <w:marTop w:val="0"/>
          <w:marBottom w:val="0"/>
          <w:divBdr>
            <w:top w:val="none" w:sz="0" w:space="0" w:color="auto"/>
            <w:left w:val="none" w:sz="0" w:space="0" w:color="auto"/>
            <w:bottom w:val="none" w:sz="0" w:space="0" w:color="auto"/>
            <w:right w:val="none" w:sz="0" w:space="0" w:color="auto"/>
          </w:divBdr>
        </w:div>
      </w:divsChild>
    </w:div>
    <w:div w:id="1958290192">
      <w:bodyDiv w:val="1"/>
      <w:marLeft w:val="0"/>
      <w:marRight w:val="0"/>
      <w:marTop w:val="0"/>
      <w:marBottom w:val="0"/>
      <w:divBdr>
        <w:top w:val="none" w:sz="0" w:space="0" w:color="auto"/>
        <w:left w:val="none" w:sz="0" w:space="0" w:color="auto"/>
        <w:bottom w:val="none" w:sz="0" w:space="0" w:color="auto"/>
        <w:right w:val="none" w:sz="0" w:space="0" w:color="auto"/>
      </w:divBdr>
    </w:div>
    <w:div w:id="1982270234">
      <w:bodyDiv w:val="1"/>
      <w:marLeft w:val="0"/>
      <w:marRight w:val="0"/>
      <w:marTop w:val="0"/>
      <w:marBottom w:val="0"/>
      <w:divBdr>
        <w:top w:val="none" w:sz="0" w:space="0" w:color="auto"/>
        <w:left w:val="none" w:sz="0" w:space="0" w:color="auto"/>
        <w:bottom w:val="none" w:sz="0" w:space="0" w:color="auto"/>
        <w:right w:val="none" w:sz="0" w:space="0" w:color="auto"/>
      </w:divBdr>
      <w:divsChild>
        <w:div w:id="1840152171">
          <w:marLeft w:val="0"/>
          <w:marRight w:val="0"/>
          <w:marTop w:val="0"/>
          <w:marBottom w:val="0"/>
          <w:divBdr>
            <w:top w:val="none" w:sz="0" w:space="0" w:color="auto"/>
            <w:left w:val="none" w:sz="0" w:space="0" w:color="auto"/>
            <w:bottom w:val="none" w:sz="0" w:space="0" w:color="auto"/>
            <w:right w:val="none" w:sz="0" w:space="0" w:color="auto"/>
          </w:divBdr>
          <w:divsChild>
            <w:div w:id="9950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55059">
      <w:bodyDiv w:val="1"/>
      <w:marLeft w:val="0"/>
      <w:marRight w:val="0"/>
      <w:marTop w:val="0"/>
      <w:marBottom w:val="0"/>
      <w:divBdr>
        <w:top w:val="none" w:sz="0" w:space="0" w:color="auto"/>
        <w:left w:val="none" w:sz="0" w:space="0" w:color="auto"/>
        <w:bottom w:val="none" w:sz="0" w:space="0" w:color="auto"/>
        <w:right w:val="none" w:sz="0" w:space="0" w:color="auto"/>
      </w:divBdr>
    </w:div>
    <w:div w:id="2036271362">
      <w:bodyDiv w:val="1"/>
      <w:marLeft w:val="0"/>
      <w:marRight w:val="0"/>
      <w:marTop w:val="0"/>
      <w:marBottom w:val="0"/>
      <w:divBdr>
        <w:top w:val="none" w:sz="0" w:space="0" w:color="auto"/>
        <w:left w:val="none" w:sz="0" w:space="0" w:color="auto"/>
        <w:bottom w:val="none" w:sz="0" w:space="0" w:color="auto"/>
        <w:right w:val="none" w:sz="0" w:space="0" w:color="auto"/>
      </w:divBdr>
      <w:divsChild>
        <w:div w:id="1046878056">
          <w:marLeft w:val="0"/>
          <w:marRight w:val="0"/>
          <w:marTop w:val="0"/>
          <w:marBottom w:val="0"/>
          <w:divBdr>
            <w:top w:val="none" w:sz="0" w:space="0" w:color="auto"/>
            <w:left w:val="none" w:sz="0" w:space="0" w:color="auto"/>
            <w:bottom w:val="none" w:sz="0" w:space="0" w:color="auto"/>
            <w:right w:val="none" w:sz="0" w:space="0" w:color="auto"/>
          </w:divBdr>
        </w:div>
      </w:divsChild>
    </w:div>
    <w:div w:id="2038238546">
      <w:bodyDiv w:val="1"/>
      <w:marLeft w:val="0"/>
      <w:marRight w:val="0"/>
      <w:marTop w:val="0"/>
      <w:marBottom w:val="0"/>
      <w:divBdr>
        <w:top w:val="none" w:sz="0" w:space="0" w:color="auto"/>
        <w:left w:val="none" w:sz="0" w:space="0" w:color="auto"/>
        <w:bottom w:val="none" w:sz="0" w:space="0" w:color="auto"/>
        <w:right w:val="none" w:sz="0" w:space="0" w:color="auto"/>
      </w:divBdr>
      <w:divsChild>
        <w:div w:id="542717182">
          <w:marLeft w:val="0"/>
          <w:marRight w:val="0"/>
          <w:marTop w:val="0"/>
          <w:marBottom w:val="0"/>
          <w:divBdr>
            <w:top w:val="none" w:sz="0" w:space="0" w:color="auto"/>
            <w:left w:val="none" w:sz="0" w:space="0" w:color="auto"/>
            <w:bottom w:val="none" w:sz="0" w:space="0" w:color="auto"/>
            <w:right w:val="none" w:sz="0" w:space="0" w:color="auto"/>
          </w:divBdr>
        </w:div>
      </w:divsChild>
    </w:div>
    <w:div w:id="2039039441">
      <w:bodyDiv w:val="1"/>
      <w:marLeft w:val="0"/>
      <w:marRight w:val="0"/>
      <w:marTop w:val="0"/>
      <w:marBottom w:val="0"/>
      <w:divBdr>
        <w:top w:val="none" w:sz="0" w:space="0" w:color="auto"/>
        <w:left w:val="none" w:sz="0" w:space="0" w:color="auto"/>
        <w:bottom w:val="none" w:sz="0" w:space="0" w:color="auto"/>
        <w:right w:val="none" w:sz="0" w:space="0" w:color="auto"/>
      </w:divBdr>
      <w:divsChild>
        <w:div w:id="1665739902">
          <w:marLeft w:val="0"/>
          <w:marRight w:val="0"/>
          <w:marTop w:val="0"/>
          <w:marBottom w:val="0"/>
          <w:divBdr>
            <w:top w:val="none" w:sz="0" w:space="0" w:color="auto"/>
            <w:left w:val="none" w:sz="0" w:space="0" w:color="auto"/>
            <w:bottom w:val="none" w:sz="0" w:space="0" w:color="auto"/>
            <w:right w:val="none" w:sz="0" w:space="0" w:color="auto"/>
          </w:divBdr>
          <w:divsChild>
            <w:div w:id="18948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734171">
      <w:bodyDiv w:val="1"/>
      <w:marLeft w:val="0"/>
      <w:marRight w:val="0"/>
      <w:marTop w:val="0"/>
      <w:marBottom w:val="0"/>
      <w:divBdr>
        <w:top w:val="none" w:sz="0" w:space="0" w:color="auto"/>
        <w:left w:val="none" w:sz="0" w:space="0" w:color="auto"/>
        <w:bottom w:val="none" w:sz="0" w:space="0" w:color="auto"/>
        <w:right w:val="none" w:sz="0" w:space="0" w:color="auto"/>
      </w:divBdr>
      <w:divsChild>
        <w:div w:id="1439449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jpg"/><Relationship Id="rId26" Type="http://schemas.openxmlformats.org/officeDocument/2006/relationships/chart" Target="charts/chart2.xml"/><Relationship Id="rId3" Type="http://schemas.openxmlformats.org/officeDocument/2006/relationships/customXml" Target="../customXml/item3.xml"/><Relationship Id="rId21" Type="http://schemas.openxmlformats.org/officeDocument/2006/relationships/image" Target="media/image9.jp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jpg"/><Relationship Id="rId25" Type="http://schemas.openxmlformats.org/officeDocument/2006/relationships/chart" Target="charts/chart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g"/><Relationship Id="rId29"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2.jp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jpg"/><Relationship Id="rId28" Type="http://schemas.openxmlformats.org/officeDocument/2006/relationships/chart" Target="charts/chart4.xml"/><Relationship Id="rId10" Type="http://schemas.openxmlformats.org/officeDocument/2006/relationships/endnotes" Target="endnotes.xml"/><Relationship Id="rId19" Type="http://schemas.openxmlformats.org/officeDocument/2006/relationships/image" Target="media/image7.jp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10.jpg"/><Relationship Id="rId27" Type="http://schemas.openxmlformats.org/officeDocument/2006/relationships/chart" Target="charts/chart3.xml"/><Relationship Id="rId30" Type="http://schemas.openxmlformats.org/officeDocument/2006/relationships/chart" Target="charts/chart6.xml"/><Relationship Id="rId8"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cs-CZ"/>
              <a:t>Q1: age</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Number of participants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extLst>
              <c:ext xmlns:c16="http://schemas.microsoft.com/office/drawing/2014/chart" uri="{C3380CC4-5D6E-409C-BE32-E72D297353CC}">
                <c16:uniqueId val="{00000002-0DFA-4E6D-8AF0-28BC62324099}"/>
              </c:ext>
            </c:extLst>
          </c:dPt>
          <c:dPt>
            <c:idx val="1"/>
            <c:invertIfNegative val="0"/>
            <c:bubble3D val="0"/>
            <c:extLst>
              <c:ext xmlns:c16="http://schemas.microsoft.com/office/drawing/2014/chart" uri="{C3380CC4-5D6E-409C-BE32-E72D297353CC}">
                <c16:uniqueId val="{00000003-0DFA-4E6D-8AF0-28BC62324099}"/>
              </c:ext>
            </c:extLst>
          </c:dPt>
          <c:dPt>
            <c:idx val="2"/>
            <c:invertIfNegative val="0"/>
            <c:bubble3D val="0"/>
            <c:extLst>
              <c:ext xmlns:c16="http://schemas.microsoft.com/office/drawing/2014/chart" uri="{C3380CC4-5D6E-409C-BE32-E72D297353CC}">
                <c16:uniqueId val="{00000004-0DFA-4E6D-8AF0-28BC62324099}"/>
              </c:ext>
            </c:extLst>
          </c:dPt>
          <c:dPt>
            <c:idx val="3"/>
            <c:invertIfNegative val="0"/>
            <c:bubble3D val="0"/>
            <c:extLst>
              <c:ext xmlns:c16="http://schemas.microsoft.com/office/drawing/2014/chart" uri="{C3380CC4-5D6E-409C-BE32-E72D297353CC}">
                <c16:uniqueId val="{00000005-0DFA-4E6D-8AF0-28BC62324099}"/>
              </c:ext>
            </c:extLst>
          </c:dPt>
          <c:dPt>
            <c:idx val="4"/>
            <c:invertIfNegative val="0"/>
            <c:bubble3D val="0"/>
            <c:extLst>
              <c:ext xmlns:c16="http://schemas.microsoft.com/office/drawing/2014/chart" uri="{C3380CC4-5D6E-409C-BE32-E72D297353CC}">
                <c16:uniqueId val="{00000006-0DFA-4E6D-8AF0-28BC62324099}"/>
              </c:ext>
            </c:extLst>
          </c:dPt>
          <c:dPt>
            <c:idx val="5"/>
            <c:invertIfNegative val="0"/>
            <c:bubble3D val="0"/>
            <c:extLst>
              <c:ext xmlns:c16="http://schemas.microsoft.com/office/drawing/2014/chart" uri="{C3380CC4-5D6E-409C-BE32-E72D297353CC}">
                <c16:uniqueId val="{00000007-0DFA-4E6D-8AF0-28BC62324099}"/>
              </c:ext>
            </c:extLst>
          </c:dPt>
          <c:dPt>
            <c:idx val="6"/>
            <c:invertIfNegative val="0"/>
            <c:bubble3D val="0"/>
            <c:extLst>
              <c:ext xmlns:c16="http://schemas.microsoft.com/office/drawing/2014/chart" uri="{C3380CC4-5D6E-409C-BE32-E72D297353CC}">
                <c16:uniqueId val="{00000008-0DFA-4E6D-8AF0-28BC62324099}"/>
              </c:ext>
            </c:extLst>
          </c:dPt>
          <c:dLbls>
            <c:delete val="1"/>
          </c:dLbls>
          <c:cat>
            <c:numRef>
              <c:f>List1!$A$2:$A$8</c:f>
              <c:numCache>
                <c:formatCode>General</c:formatCode>
                <c:ptCount val="7"/>
                <c:pt idx="0">
                  <c:v>8</c:v>
                </c:pt>
                <c:pt idx="1">
                  <c:v>9</c:v>
                </c:pt>
                <c:pt idx="2">
                  <c:v>12</c:v>
                </c:pt>
                <c:pt idx="3">
                  <c:v>13</c:v>
                </c:pt>
                <c:pt idx="4">
                  <c:v>14</c:v>
                </c:pt>
                <c:pt idx="5">
                  <c:v>16</c:v>
                </c:pt>
                <c:pt idx="6">
                  <c:v>17</c:v>
                </c:pt>
              </c:numCache>
            </c:numRef>
          </c:cat>
          <c:val>
            <c:numRef>
              <c:f>List1!$B$2:$B$8</c:f>
              <c:numCache>
                <c:formatCode>General</c:formatCode>
                <c:ptCount val="7"/>
                <c:pt idx="0">
                  <c:v>1</c:v>
                </c:pt>
                <c:pt idx="1">
                  <c:v>1</c:v>
                </c:pt>
                <c:pt idx="2">
                  <c:v>2</c:v>
                </c:pt>
                <c:pt idx="3">
                  <c:v>2</c:v>
                </c:pt>
                <c:pt idx="4">
                  <c:v>1</c:v>
                </c:pt>
                <c:pt idx="5">
                  <c:v>1</c:v>
                </c:pt>
                <c:pt idx="6">
                  <c:v>1</c:v>
                </c:pt>
              </c:numCache>
            </c:numRef>
          </c:val>
          <c:extLst>
            <c:ext xmlns:c16="http://schemas.microsoft.com/office/drawing/2014/chart" uri="{C3380CC4-5D6E-409C-BE32-E72D297353CC}">
              <c16:uniqueId val="{00000000-0DFA-4E6D-8AF0-28BC62324099}"/>
            </c:ext>
          </c:extLst>
        </c:ser>
        <c:dLbls>
          <c:dLblPos val="outEnd"/>
          <c:showLegendKey val="0"/>
          <c:showVal val="1"/>
          <c:showCatName val="0"/>
          <c:showSerName val="0"/>
          <c:showPercent val="0"/>
          <c:showBubbleSize val="0"/>
        </c:dLbls>
        <c:gapWidth val="100"/>
        <c:overlap val="-24"/>
        <c:axId val="1097703712"/>
        <c:axId val="1097715776"/>
      </c:barChart>
      <c:catAx>
        <c:axId val="10977037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97715776"/>
        <c:crosses val="autoZero"/>
        <c:auto val="1"/>
        <c:lblAlgn val="ctr"/>
        <c:lblOffset val="100"/>
        <c:noMultiLvlLbl val="0"/>
      </c:catAx>
      <c:valAx>
        <c:axId val="1097715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097703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cs-CZ"/>
              <a:t>Q2: degree of v</a:t>
            </a:r>
            <a:r>
              <a:rPr lang="en-US"/>
              <a:t>isual impairment</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Visual impairment</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2-47EF-4BC8-8469-D484796DEEBA}"/>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47EF-4BC8-8469-D484796DEEBA}"/>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4-47EF-4BC8-8469-D484796DEEBA}"/>
              </c:ext>
            </c:extLst>
          </c:dPt>
          <c:dLbls>
            <c:dLbl>
              <c:idx val="0"/>
              <c:tx>
                <c:rich>
                  <a:bodyPr/>
                  <a:lstStyle/>
                  <a:p>
                    <a:r>
                      <a:rPr lang="en-US"/>
                      <a:t> </a:t>
                    </a:r>
                    <a:fld id="{5EB89BAD-DCD7-4729-80D8-EA44E62DB1D3}" type="VALUE">
                      <a:rPr lang="en-US"/>
                      <a:pPr/>
                      <a:t>[HODNOTA]</a:t>
                    </a:fld>
                    <a:endParaRPr lang="en-US"/>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47EF-4BC8-8469-D484796DEEBA}"/>
                </c:ext>
              </c:extLst>
            </c:dLbl>
            <c:dLbl>
              <c:idx val="1"/>
              <c:tx>
                <c:rich>
                  <a:bodyPr/>
                  <a:lstStyle/>
                  <a:p>
                    <a:r>
                      <a:rPr lang="en-US"/>
                      <a:t> </a:t>
                    </a:r>
                    <a:fld id="{06C7F32A-FEF1-4858-BBB3-64F6D611F6B6}" type="VALUE">
                      <a:rPr lang="en-US"/>
                      <a:pPr/>
                      <a:t>[HODNOTA]</a:t>
                    </a:fld>
                    <a:endParaRPr lang="en-US"/>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7EF-4BC8-8469-D484796DEEBA}"/>
                </c:ext>
              </c:extLst>
            </c:dLbl>
            <c:dLbl>
              <c:idx val="2"/>
              <c:tx>
                <c:rich>
                  <a:bodyPr/>
                  <a:lstStyle/>
                  <a:p>
                    <a:r>
                      <a:rPr lang="en-US"/>
                      <a:t> </a:t>
                    </a:r>
                    <a:fld id="{F3199BF8-C99D-41BC-A038-23E4C1A99159}" type="VALUE">
                      <a:rPr lang="en-US"/>
                      <a:pPr/>
                      <a:t>[HODNOTA]</a:t>
                    </a:fld>
                    <a:endParaRPr lang="en-US"/>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47EF-4BC8-8469-D484796DEEB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List1!$A$2:$A$4</c:f>
              <c:strCache>
                <c:ptCount val="3"/>
                <c:pt idx="0">
                  <c:v>Severe visual impairment</c:v>
                </c:pt>
                <c:pt idx="1">
                  <c:v>Blindness with light perception</c:v>
                </c:pt>
                <c:pt idx="2">
                  <c:v>Blindness with no light perception</c:v>
                </c:pt>
              </c:strCache>
            </c:strRef>
          </c:cat>
          <c:val>
            <c:numRef>
              <c:f>List1!$B$2:$B$4</c:f>
              <c:numCache>
                <c:formatCode>General</c:formatCode>
                <c:ptCount val="3"/>
                <c:pt idx="0">
                  <c:v>5</c:v>
                </c:pt>
                <c:pt idx="1">
                  <c:v>2</c:v>
                </c:pt>
                <c:pt idx="2">
                  <c:v>2</c:v>
                </c:pt>
              </c:numCache>
            </c:numRef>
          </c:val>
          <c:extLst>
            <c:ext xmlns:c16="http://schemas.microsoft.com/office/drawing/2014/chart" uri="{C3380CC4-5D6E-409C-BE32-E72D297353CC}">
              <c16:uniqueId val="{00000000-47EF-4BC8-8469-D484796DEEBA}"/>
            </c:ext>
          </c:extLst>
        </c:ser>
        <c:dLbls>
          <c:dLblPos val="outEnd"/>
          <c:showLegendKey val="0"/>
          <c:showVal val="0"/>
          <c:showCatName val="1"/>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cs-CZ"/>
              <a:t>Q3: What</a:t>
            </a:r>
            <a:r>
              <a:rPr lang="cs-CZ" baseline="0"/>
              <a:t> is your relationship to reading?</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relationship with reading</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2-00FF-4DBC-9BAF-5D5D4707174B}"/>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00FF-4DBC-9BAF-5D5D4707174B}"/>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4-00FF-4DBC-9BAF-5D5D4707174B}"/>
              </c:ext>
            </c:extLst>
          </c:dPt>
          <c:dPt>
            <c:idx val="3"/>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00FF-4DBC-9BAF-5D5D4707174B}"/>
              </c:ext>
            </c:extLst>
          </c:dPt>
          <c:dLbls>
            <c:dLbl>
              <c:idx val="0"/>
              <c:tx>
                <c:rich>
                  <a:bodyPr/>
                  <a:lstStyle/>
                  <a:p>
                    <a:r>
                      <a:rPr lang="en-US" baseline="0"/>
                      <a:t>
4</a:t>
                    </a:r>
                    <a:endParaRPr lang="en-US"/>
                  </a:p>
                </c:rich>
              </c:tx>
              <c:dLblPos val="outEnd"/>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00FF-4DBC-9BAF-5D5D4707174B}"/>
                </c:ext>
              </c:extLst>
            </c:dLbl>
            <c:dLbl>
              <c:idx val="1"/>
              <c:tx>
                <c:rich>
                  <a:bodyPr/>
                  <a:lstStyle/>
                  <a:p>
                    <a:r>
                      <a:rPr lang="en-US" baseline="0"/>
                      <a:t>
1</a:t>
                    </a:r>
                    <a:endParaRPr lang="en-US"/>
                  </a:p>
                </c:rich>
              </c:tx>
              <c:dLblPos val="outEnd"/>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00FF-4DBC-9BAF-5D5D4707174B}"/>
                </c:ext>
              </c:extLst>
            </c:dLbl>
            <c:dLbl>
              <c:idx val="2"/>
              <c:tx>
                <c:rich>
                  <a:bodyPr/>
                  <a:lstStyle/>
                  <a:p>
                    <a:r>
                      <a:rPr lang="en-US" baseline="0"/>
                      <a:t>
2</a:t>
                    </a:r>
                    <a:endParaRPr lang="en-US"/>
                  </a:p>
                </c:rich>
              </c:tx>
              <c:dLblPos val="outEnd"/>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4-00FF-4DBC-9BAF-5D5D4707174B}"/>
                </c:ext>
              </c:extLst>
            </c:dLbl>
            <c:dLbl>
              <c:idx val="3"/>
              <c:tx>
                <c:rich>
                  <a:bodyPr/>
                  <a:lstStyle/>
                  <a:p>
                    <a:r>
                      <a:rPr lang="en-US" baseline="0"/>
                      <a:t>
2</a:t>
                    </a:r>
                    <a:endParaRPr lang="en-US"/>
                  </a:p>
                </c:rich>
              </c:tx>
              <c:dLblPos val="outEnd"/>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00FF-4DBC-9BAF-5D5D4707174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Marks reading as their favourite hobby</c:v>
                </c:pt>
                <c:pt idx="1">
                  <c:v>Prefers other hobbies</c:v>
                </c:pt>
                <c:pt idx="2">
                  <c:v>Reads only when mandatory</c:v>
                </c:pt>
                <c:pt idx="3">
                  <c:v>Does not like reading</c:v>
                </c:pt>
              </c:strCache>
            </c:strRef>
          </c:cat>
          <c:val>
            <c:numRef>
              <c:f>List1!$B$2:$B$5</c:f>
              <c:numCache>
                <c:formatCode>General</c:formatCode>
                <c:ptCount val="4"/>
                <c:pt idx="0">
                  <c:v>4</c:v>
                </c:pt>
                <c:pt idx="1">
                  <c:v>1</c:v>
                </c:pt>
                <c:pt idx="2">
                  <c:v>2</c:v>
                </c:pt>
                <c:pt idx="3">
                  <c:v>2</c:v>
                </c:pt>
              </c:numCache>
            </c:numRef>
          </c:val>
          <c:extLst>
            <c:ext xmlns:c16="http://schemas.microsoft.com/office/drawing/2014/chart" uri="{C3380CC4-5D6E-409C-BE32-E72D297353CC}">
              <c16:uniqueId val="{00000000-00FF-4DBC-9BAF-5D5D4707174B}"/>
            </c:ext>
          </c:extLst>
        </c:ser>
        <c:dLbls>
          <c:dLblPos val="out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cs-CZ"/>
              <a:t>Q4: Have</a:t>
            </a:r>
            <a:r>
              <a:rPr lang="en-US"/>
              <a:t> you </a:t>
            </a:r>
            <a:r>
              <a:rPr lang="cs-CZ"/>
              <a:t>ever</a:t>
            </a:r>
            <a:r>
              <a:rPr lang="cs-CZ" baseline="0"/>
              <a:t> </a:t>
            </a:r>
            <a:r>
              <a:rPr lang="en-US"/>
              <a:t>read </a:t>
            </a:r>
            <a:r>
              <a:rPr lang="en-US" i="1"/>
              <a:t>The Hobbit</a:t>
            </a:r>
            <a:r>
              <a:rPr lang="en-US"/>
              <a:t>?</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Did you read The Hobbit?</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2-35D7-47B4-85C4-1332C81AD05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35D7-47B4-85C4-1332C81AD05C}"/>
              </c:ext>
            </c:extLst>
          </c:dPt>
          <c:dLbls>
            <c:dLbl>
              <c:idx val="0"/>
              <c:tx>
                <c:rich>
                  <a:bodyPr/>
                  <a:lstStyle/>
                  <a:p>
                    <a:r>
                      <a:rPr lang="en-US" baseline="0"/>
                      <a:t>1</a:t>
                    </a:r>
                    <a:endParaRPr lang="en-US"/>
                  </a:p>
                </c:rich>
              </c:tx>
              <c:dLblPos val="outEnd"/>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35D7-47B4-85C4-1332C81AD05C}"/>
                </c:ext>
              </c:extLst>
            </c:dLbl>
            <c:dLbl>
              <c:idx val="1"/>
              <c:tx>
                <c:rich>
                  <a:bodyPr/>
                  <a:lstStyle/>
                  <a:p>
                    <a:r>
                      <a:rPr lang="en-US" baseline="0"/>
                      <a:t>
8</a:t>
                    </a:r>
                    <a:endParaRPr lang="en-US"/>
                  </a:p>
                </c:rich>
              </c:tx>
              <c:dLblPos val="outEnd"/>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35D7-47B4-85C4-1332C81AD05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List1!$A$2:$A$3</c:f>
              <c:strCache>
                <c:ptCount val="2"/>
                <c:pt idx="0">
                  <c:v>Yes</c:v>
                </c:pt>
                <c:pt idx="1">
                  <c:v>No</c:v>
                </c:pt>
              </c:strCache>
            </c:strRef>
          </c:cat>
          <c:val>
            <c:numRef>
              <c:f>List1!$B$2:$B$3</c:f>
              <c:numCache>
                <c:formatCode>General</c:formatCode>
                <c:ptCount val="2"/>
                <c:pt idx="0">
                  <c:v>1</c:v>
                </c:pt>
                <c:pt idx="1">
                  <c:v>8</c:v>
                </c:pt>
              </c:numCache>
            </c:numRef>
          </c:val>
          <c:extLst>
            <c:ext xmlns:c16="http://schemas.microsoft.com/office/drawing/2014/chart" uri="{C3380CC4-5D6E-409C-BE32-E72D297353CC}">
              <c16:uniqueId val="{00000000-35D7-47B4-85C4-1332C81AD05C}"/>
            </c:ext>
          </c:extLst>
        </c:ser>
        <c:dLbls>
          <c:dLblPos val="out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cs-CZ"/>
        </a:p>
      </c:txPr>
    </c:title>
    <c:autoTitleDeleted val="0"/>
    <c:plotArea>
      <c:layout/>
      <c:pieChart>
        <c:varyColors val="1"/>
        <c:ser>
          <c:idx val="0"/>
          <c:order val="0"/>
          <c:tx>
            <c:strRef>
              <c:f>List1!$B$1</c:f>
              <c:strCache>
                <c:ptCount val="1"/>
                <c:pt idx="0">
                  <c:v>When did/will you read the book?</c:v>
                </c:pt>
              </c:strCache>
            </c:strRef>
          </c:tx>
          <c:dPt>
            <c:idx val="0"/>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2-755F-484B-8ACE-68F268F38C90}"/>
              </c:ext>
            </c:extLst>
          </c:dPt>
          <c:dPt>
            <c:idx val="1"/>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755F-484B-8ACE-68F268F38C90}"/>
              </c:ext>
            </c:extLst>
          </c:dPt>
          <c:dPt>
            <c:idx val="2"/>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4-755F-484B-8ACE-68F268F38C90}"/>
              </c:ext>
            </c:extLst>
          </c:dPt>
          <c:dPt>
            <c:idx val="3"/>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755F-484B-8ACE-68F268F38C90}"/>
              </c:ext>
            </c:extLst>
          </c:dPt>
          <c:dLbls>
            <c:dLbl>
              <c:idx val="0"/>
              <c:tx>
                <c:rich>
                  <a:bodyPr/>
                  <a:lstStyle/>
                  <a:p>
                    <a:r>
                      <a:rPr lang="en-US"/>
                      <a:t>1</a:t>
                    </a:r>
                  </a:p>
                </c:rich>
              </c:tx>
              <c:dLblPos val="outEnd"/>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755F-484B-8ACE-68F268F38C90}"/>
                </c:ext>
              </c:extLst>
            </c:dLbl>
            <c:dLbl>
              <c:idx val="1"/>
              <c:tx>
                <c:rich>
                  <a:bodyPr/>
                  <a:lstStyle/>
                  <a:p>
                    <a:r>
                      <a:rPr lang="en-US" baseline="0"/>
                      <a:t>
0</a:t>
                    </a:r>
                    <a:endParaRPr lang="en-US"/>
                  </a:p>
                </c:rich>
              </c:tx>
              <c:dLblPos val="outEnd"/>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755F-484B-8ACE-68F268F38C90}"/>
                </c:ext>
              </c:extLst>
            </c:dLbl>
            <c:dLbl>
              <c:idx val="2"/>
              <c:tx>
                <c:rich>
                  <a:bodyPr/>
                  <a:lstStyle/>
                  <a:p>
                    <a:r>
                      <a:rPr lang="en-US"/>
                      <a:t>6</a:t>
                    </a:r>
                  </a:p>
                </c:rich>
              </c:tx>
              <c:dLblPos val="outEnd"/>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4-755F-484B-8ACE-68F268F38C90}"/>
                </c:ext>
              </c:extLst>
            </c:dLbl>
            <c:dLbl>
              <c:idx val="3"/>
              <c:tx>
                <c:rich>
                  <a:bodyPr/>
                  <a:lstStyle/>
                  <a:p>
                    <a:r>
                      <a:rPr lang="en-US"/>
                      <a:t>2</a:t>
                    </a:r>
                  </a:p>
                </c:rich>
              </c:tx>
              <c:dLblPos val="outEnd"/>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755F-484B-8ACE-68F268F38C9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Before the weekend stay without connection to it</c:v>
                </c:pt>
                <c:pt idx="1">
                  <c:v>Before the weekend stay to know what I can expect</c:v>
                </c:pt>
                <c:pt idx="2">
                  <c:v>After the weekend stay</c:v>
                </c:pt>
                <c:pt idx="3">
                  <c:v>Will not read it</c:v>
                </c:pt>
              </c:strCache>
            </c:strRef>
          </c:cat>
          <c:val>
            <c:numRef>
              <c:f>List1!$B$2:$B$5</c:f>
              <c:numCache>
                <c:formatCode>General</c:formatCode>
                <c:ptCount val="4"/>
                <c:pt idx="0">
                  <c:v>1</c:v>
                </c:pt>
                <c:pt idx="1">
                  <c:v>0</c:v>
                </c:pt>
                <c:pt idx="2">
                  <c:v>6</c:v>
                </c:pt>
                <c:pt idx="3">
                  <c:v>2</c:v>
                </c:pt>
              </c:numCache>
            </c:numRef>
          </c:val>
          <c:extLst>
            <c:ext xmlns:c16="http://schemas.microsoft.com/office/drawing/2014/chart" uri="{C3380CC4-5D6E-409C-BE32-E72D297353CC}">
              <c16:uniqueId val="{00000000-755F-484B-8ACE-68F268F38C90}"/>
            </c:ext>
          </c:extLst>
        </c:ser>
        <c:dLbls>
          <c:dLblPos val="out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Q5:</a:t>
            </a:r>
            <a:r>
              <a:rPr lang="cs-CZ" baseline="0"/>
              <a:t> Which program m</a:t>
            </a:r>
            <a:r>
              <a:rPr lang="en-US"/>
              <a:t>otivated</a:t>
            </a:r>
            <a:r>
              <a:rPr lang="cs-CZ"/>
              <a:t> you</a:t>
            </a:r>
            <a:r>
              <a:rPr lang="en-US"/>
              <a:t> for reading</a:t>
            </a:r>
            <a:r>
              <a:rPr lang="cs-CZ"/>
              <a: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Motivated for reading</c:v>
                </c:pt>
              </c:strCache>
            </c:strRef>
          </c:tx>
          <c:spPr>
            <a:solidFill>
              <a:schemeClr val="accent2"/>
            </a:solidFill>
            <a:ln>
              <a:noFill/>
            </a:ln>
            <a:effectLst/>
          </c:spPr>
          <c:invertIfNegative val="0"/>
          <c:cat>
            <c:strRef>
              <c:f>List1!$A$2:$A$15</c:f>
              <c:strCache>
                <c:ptCount val="14"/>
                <c:pt idx="0">
                  <c:v>Gandalf’s motivation for visting Bilbo</c:v>
                </c:pt>
                <c:pt idx="1">
                  <c:v>Dinner at Bilbo’s house</c:v>
                </c:pt>
                <c:pt idx="2">
                  <c:v>Journey to the Misty Moutains</c:v>
                </c:pt>
                <c:pt idx="3">
                  <c:v>Meeting with Gollum</c:v>
                </c:pt>
                <c:pt idx="4">
                  <c:v>Reunion with Gandalf</c:v>
                </c:pt>
                <c:pt idx="5">
                  <c:v>The attack of goblins and Wargs</c:v>
                </c:pt>
                <c:pt idx="6">
                  <c:v>Lunch with Beorn</c:v>
                </c:pt>
                <c:pt idx="7">
                  <c:v>Entrace to the Mirkwood</c:v>
                </c:pt>
                <c:pt idx="8">
                  <c:v>Carrying sleeping Bombur</c:v>
                </c:pt>
                <c:pt idx="9">
                  <c:v>Elven captivity</c:v>
                </c:pt>
                <c:pt idx="10">
                  <c:v>Laketown</c:v>
                </c:pt>
                <c:pt idx="11">
                  <c:v>Into to the Lonely Moutain</c:v>
                </c:pt>
                <c:pt idx="12">
                  <c:v>Debate about what to do with Smaug</c:v>
                </c:pt>
                <c:pt idx="13">
                  <c:v>Celebration</c:v>
                </c:pt>
              </c:strCache>
            </c:strRef>
          </c:cat>
          <c:val>
            <c:numRef>
              <c:f>List1!$B$2:$B$15</c:f>
              <c:numCache>
                <c:formatCode>General</c:formatCode>
                <c:ptCount val="14"/>
                <c:pt idx="0">
                  <c:v>1</c:v>
                </c:pt>
                <c:pt idx="1">
                  <c:v>3</c:v>
                </c:pt>
                <c:pt idx="2">
                  <c:v>7</c:v>
                </c:pt>
                <c:pt idx="3">
                  <c:v>4</c:v>
                </c:pt>
                <c:pt idx="4">
                  <c:v>5</c:v>
                </c:pt>
                <c:pt idx="5">
                  <c:v>6</c:v>
                </c:pt>
                <c:pt idx="6">
                  <c:v>7</c:v>
                </c:pt>
                <c:pt idx="7">
                  <c:v>8</c:v>
                </c:pt>
                <c:pt idx="8">
                  <c:v>5</c:v>
                </c:pt>
                <c:pt idx="9">
                  <c:v>5</c:v>
                </c:pt>
                <c:pt idx="10">
                  <c:v>8</c:v>
                </c:pt>
                <c:pt idx="11">
                  <c:v>8</c:v>
                </c:pt>
                <c:pt idx="12">
                  <c:v>8</c:v>
                </c:pt>
                <c:pt idx="13">
                  <c:v>9</c:v>
                </c:pt>
              </c:numCache>
            </c:numRef>
          </c:val>
          <c:extLst>
            <c:ext xmlns:c16="http://schemas.microsoft.com/office/drawing/2014/chart" uri="{C3380CC4-5D6E-409C-BE32-E72D297353CC}">
              <c16:uniqueId val="{00000000-AEF1-43A5-99E4-517D18568460}"/>
            </c:ext>
          </c:extLst>
        </c:ser>
        <c:dLbls>
          <c:showLegendKey val="0"/>
          <c:showVal val="0"/>
          <c:showCatName val="0"/>
          <c:showSerName val="0"/>
          <c:showPercent val="0"/>
          <c:showBubbleSize val="0"/>
        </c:dLbls>
        <c:gapWidth val="219"/>
        <c:overlap val="-27"/>
        <c:axId val="797252704"/>
        <c:axId val="797248544"/>
      </c:barChart>
      <c:catAx>
        <c:axId val="797252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97248544"/>
        <c:crosses val="autoZero"/>
        <c:auto val="1"/>
        <c:lblAlgn val="ctr"/>
        <c:lblOffset val="100"/>
        <c:noMultiLvlLbl val="0"/>
      </c:catAx>
      <c:valAx>
        <c:axId val="797248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797252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C042DC4286FD4CB7D66347D20BBCE2" ma:contentTypeVersion="8" ma:contentTypeDescription="Vytvoří nový dokument" ma:contentTypeScope="" ma:versionID="f94dd37d767ec31131509dab62d30696">
  <xsd:schema xmlns:xsd="http://www.w3.org/2001/XMLSchema" xmlns:xs="http://www.w3.org/2001/XMLSchema" xmlns:p="http://schemas.microsoft.com/office/2006/metadata/properties" xmlns:ns3="bc695bef-7132-415a-9153-341d75d74c51" xmlns:ns4="aca0944b-7b4e-447a-bfc7-bf0c1d83f6d8" targetNamespace="http://schemas.microsoft.com/office/2006/metadata/properties" ma:root="true" ma:fieldsID="2a1d4ed7aaf595da03c3e685a4646266" ns3:_="" ns4:_="">
    <xsd:import namespace="bc695bef-7132-415a-9153-341d75d74c51"/>
    <xsd:import namespace="aca0944b-7b4e-447a-bfc7-bf0c1d83f6d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95bef-7132-415a-9153-341d75d74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a0944b-7b4e-447a-bfc7-bf0c1d83f6d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Styl2CitacePRO.xsl" StyleName="Styl 2 Citace PRO" Version="0"/>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A1ECED-41A9-4C31-9656-6EB4EA76E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95bef-7132-415a-9153-341d75d74c51"/>
    <ds:schemaRef ds:uri="aca0944b-7b4e-447a-bfc7-bf0c1d83f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3A4B66-4FC2-4F7F-B089-E1BC8E31A5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B4776A-88D2-4D1E-81A4-B84B91589A8E}">
  <ds:schemaRefs>
    <ds:schemaRef ds:uri="http://schemas.openxmlformats.org/officeDocument/2006/bibliography"/>
  </ds:schemaRefs>
</ds:datastoreItem>
</file>

<file path=customXml/itemProps4.xml><?xml version="1.0" encoding="utf-8"?>
<ds:datastoreItem xmlns:ds="http://schemas.openxmlformats.org/officeDocument/2006/customXml" ds:itemID="{74D1C84E-10FD-4DB4-ACF1-E6462DA85E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6206</TotalTime>
  <Pages>1</Pages>
  <Words>10819</Words>
  <Characters>63835</Characters>
  <Application>Microsoft Office Word</Application>
  <DocSecurity>0</DocSecurity>
  <Lines>531</Lines>
  <Paragraphs>149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Salvadori Tereza</dc:creator>
  <cp:keywords/>
  <dc:description/>
  <cp:lastModifiedBy>Salvadori Tereza</cp:lastModifiedBy>
  <cp:revision>255</cp:revision>
  <dcterms:created xsi:type="dcterms:W3CDTF">2022-02-21T17:35:00Z</dcterms:created>
  <dcterms:modified xsi:type="dcterms:W3CDTF">2022-04-18T15:15:00Z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0x0101003EC042DC4286FD4CB7D66347D20BBCE2</vt:lpwstr>
  </property>
</Properties>
</file>