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DE" w:rsidRDefault="00FC40DE" w:rsidP="00FC40DE">
      <w:pPr>
        <w:jc w:val="center"/>
      </w:pPr>
      <w:r w:rsidRPr="00656D3A">
        <w:rPr>
          <w:rFonts w:ascii="Palatino Linotype" w:hAnsi="Palatino Linotype" w:cs="Times New Roman"/>
          <w:b/>
          <w:sz w:val="32"/>
          <w:szCs w:val="28"/>
        </w:rPr>
        <w:t>UNIVERZITA PALACKÉHO</w:t>
      </w:r>
      <w:r>
        <w:rPr>
          <w:rFonts w:ascii="Palatino Linotype" w:hAnsi="Palatino Linotype" w:cs="Times New Roman"/>
          <w:b/>
          <w:sz w:val="32"/>
          <w:szCs w:val="28"/>
        </w:rPr>
        <w:t xml:space="preserve"> V OLOMOUCI</w:t>
      </w:r>
    </w:p>
    <w:p w:rsidR="00FC40DE" w:rsidRPr="00656D3A" w:rsidRDefault="00FC40DE" w:rsidP="00FC40DE">
      <w:pPr>
        <w:jc w:val="center"/>
        <w:rPr>
          <w:rFonts w:ascii="Palatino Linotype" w:hAnsi="Palatino Linotype" w:cs="Times New Roman"/>
          <w:b/>
          <w:sz w:val="28"/>
          <w:szCs w:val="28"/>
        </w:rPr>
      </w:pPr>
      <w:r>
        <w:rPr>
          <w:rFonts w:ascii="Palatino Linotype" w:hAnsi="Palatino Linotype" w:cs="Times New Roman"/>
          <w:b/>
          <w:sz w:val="28"/>
          <w:szCs w:val="28"/>
        </w:rPr>
        <w:t>FILOZOFICKÁ FAKU</w:t>
      </w:r>
      <w:r w:rsidRPr="00656D3A">
        <w:rPr>
          <w:rFonts w:ascii="Palatino Linotype" w:hAnsi="Palatino Linotype" w:cs="Times New Roman"/>
          <w:b/>
          <w:sz w:val="28"/>
          <w:szCs w:val="28"/>
        </w:rPr>
        <w:t>LTA</w:t>
      </w:r>
    </w:p>
    <w:p w:rsidR="00FC40DE" w:rsidRPr="00656D3A" w:rsidRDefault="00FC40DE" w:rsidP="00FC40DE">
      <w:pPr>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rsidR="00FC40DE" w:rsidRPr="000C697A" w:rsidRDefault="00FC40DE" w:rsidP="00FC40DE">
      <w:pPr>
        <w:jc w:val="both"/>
        <w:rPr>
          <w:rFonts w:ascii="Palatino Linotype" w:hAnsi="Palatino Linotype" w:cs="Times New Roman"/>
          <w:sz w:val="24"/>
          <w:szCs w:val="24"/>
        </w:rPr>
      </w:pPr>
    </w:p>
    <w:p w:rsidR="00FC40DE" w:rsidRPr="000C697A" w:rsidRDefault="00FC40DE" w:rsidP="00FC40DE">
      <w:pPr>
        <w:jc w:val="both"/>
        <w:rPr>
          <w:rFonts w:ascii="Palatino Linotype" w:hAnsi="Palatino Linotype" w:cs="Times New Roman"/>
          <w:sz w:val="24"/>
          <w:szCs w:val="24"/>
        </w:rPr>
      </w:pPr>
    </w:p>
    <w:p w:rsidR="00FC40DE" w:rsidRPr="000C697A" w:rsidRDefault="00FC40DE" w:rsidP="00FC40DE">
      <w:pPr>
        <w:jc w:val="both"/>
        <w:rPr>
          <w:rFonts w:ascii="Palatino Linotype" w:hAnsi="Palatino Linotype" w:cs="Times New Roman"/>
          <w:sz w:val="24"/>
          <w:szCs w:val="24"/>
        </w:rPr>
      </w:pPr>
    </w:p>
    <w:p w:rsidR="00FC40DE" w:rsidRPr="000C697A" w:rsidRDefault="00FC40DE" w:rsidP="00FC40DE">
      <w:pPr>
        <w:jc w:val="both"/>
        <w:rPr>
          <w:rFonts w:ascii="Palatino Linotype" w:hAnsi="Palatino Linotype" w:cs="Times New Roman"/>
          <w:sz w:val="24"/>
          <w:szCs w:val="24"/>
        </w:rPr>
      </w:pPr>
    </w:p>
    <w:p w:rsidR="00FC40DE" w:rsidRPr="000C697A" w:rsidRDefault="00FC40DE" w:rsidP="00FC40DE">
      <w:pPr>
        <w:jc w:val="both"/>
        <w:rPr>
          <w:rFonts w:ascii="Palatino Linotype" w:hAnsi="Palatino Linotype" w:cs="Times New Roman"/>
          <w:sz w:val="24"/>
          <w:szCs w:val="24"/>
        </w:rPr>
      </w:pPr>
    </w:p>
    <w:p w:rsidR="00FC40DE" w:rsidRPr="000C697A" w:rsidRDefault="00FC40DE" w:rsidP="00FC40DE">
      <w:pPr>
        <w:jc w:val="center"/>
        <w:rPr>
          <w:rFonts w:ascii="Palatino Linotype" w:hAnsi="Palatino Linotype" w:cs="Times New Roman"/>
          <w:sz w:val="28"/>
          <w:szCs w:val="28"/>
        </w:rPr>
      </w:pPr>
      <w:r>
        <w:rPr>
          <w:rFonts w:ascii="Palatino Linotype" w:hAnsi="Palatino Linotype" w:cs="Times New Roman"/>
          <w:sz w:val="28"/>
          <w:szCs w:val="28"/>
        </w:rPr>
        <w:t>IDENTIFIKACE RIZIK CHRÁNĚNÉHO BYDLENÍ PRO OSOBY S MENTÁLNÍM POSTIŽENÍM</w:t>
      </w:r>
    </w:p>
    <w:p w:rsidR="00FC40DE" w:rsidRPr="00656D3A" w:rsidRDefault="00FC40DE" w:rsidP="00FC40DE">
      <w:pPr>
        <w:jc w:val="center"/>
        <w:rPr>
          <w:rFonts w:ascii="Palatino Linotype" w:hAnsi="Palatino Linotype" w:cs="Times New Roman"/>
          <w:i/>
          <w:sz w:val="28"/>
          <w:szCs w:val="28"/>
        </w:rPr>
      </w:pPr>
    </w:p>
    <w:p w:rsidR="00FC40DE" w:rsidRPr="000C697A" w:rsidRDefault="00FC40DE" w:rsidP="00FC40DE">
      <w:pPr>
        <w:jc w:val="center"/>
        <w:rPr>
          <w:rFonts w:ascii="Palatino Linotype" w:hAnsi="Palatino Linotype" w:cs="Times New Roman"/>
          <w:bCs/>
          <w:sz w:val="28"/>
          <w:szCs w:val="28"/>
        </w:rPr>
      </w:pPr>
      <w:r>
        <w:rPr>
          <w:rFonts w:ascii="Palatino Linotype" w:hAnsi="Palatino Linotype" w:cs="Times New Roman"/>
          <w:bCs/>
          <w:sz w:val="28"/>
          <w:szCs w:val="28"/>
        </w:rPr>
        <w:t>Bakalářská</w:t>
      </w:r>
      <w:r w:rsidRPr="000C697A">
        <w:rPr>
          <w:rFonts w:ascii="Palatino Linotype" w:hAnsi="Palatino Linotype" w:cs="Times New Roman"/>
          <w:bCs/>
          <w:sz w:val="28"/>
          <w:szCs w:val="28"/>
        </w:rPr>
        <w:t xml:space="preserve"> práce</w:t>
      </w:r>
      <w:r>
        <w:rPr>
          <w:rFonts w:ascii="Palatino Linotype" w:hAnsi="Palatino Linotype" w:cs="Times New Roman"/>
          <w:bCs/>
          <w:sz w:val="28"/>
          <w:szCs w:val="28"/>
        </w:rPr>
        <w:t xml:space="preserve"> </w:t>
      </w:r>
    </w:p>
    <w:p w:rsidR="00FC40DE" w:rsidRPr="000C697A" w:rsidRDefault="00FC40DE" w:rsidP="00FC40DE">
      <w:pPr>
        <w:jc w:val="center"/>
        <w:rPr>
          <w:rFonts w:ascii="Palatino Linotype" w:hAnsi="Palatino Linotype" w:cs="Times New Roman"/>
          <w:b/>
          <w:bCs/>
          <w:sz w:val="28"/>
          <w:szCs w:val="28"/>
        </w:rPr>
      </w:pPr>
    </w:p>
    <w:p w:rsidR="00FC40DE" w:rsidRPr="000C697A" w:rsidRDefault="00FC40DE" w:rsidP="00FC40DE">
      <w:pPr>
        <w:jc w:val="center"/>
        <w:rPr>
          <w:rFonts w:ascii="Palatino Linotype" w:hAnsi="Palatino Linotype" w:cs="Times New Roman"/>
          <w:bCs/>
          <w:sz w:val="24"/>
          <w:szCs w:val="28"/>
        </w:rPr>
      </w:pPr>
      <w:r>
        <w:rPr>
          <w:rFonts w:ascii="Palatino Linotype" w:hAnsi="Palatino Linotype" w:cs="Times New Roman"/>
          <w:bCs/>
          <w:sz w:val="24"/>
          <w:szCs w:val="28"/>
        </w:rPr>
        <w:t>Sociální práce</w:t>
      </w:r>
    </w:p>
    <w:p w:rsidR="00FC40DE" w:rsidRPr="000C697A" w:rsidRDefault="00FC40DE" w:rsidP="00FC40DE">
      <w:pPr>
        <w:jc w:val="both"/>
        <w:rPr>
          <w:rFonts w:ascii="Palatino Linotype" w:hAnsi="Palatino Linotype" w:cs="Times New Roman"/>
          <w:sz w:val="28"/>
          <w:szCs w:val="28"/>
        </w:rPr>
      </w:pPr>
    </w:p>
    <w:p w:rsidR="00FC40DE" w:rsidRPr="000C697A" w:rsidRDefault="00FC40DE" w:rsidP="00FC40DE">
      <w:pPr>
        <w:jc w:val="both"/>
        <w:rPr>
          <w:rFonts w:ascii="Palatino Linotype" w:hAnsi="Palatino Linotype" w:cs="Times New Roman"/>
          <w:sz w:val="28"/>
          <w:szCs w:val="28"/>
        </w:rPr>
      </w:pPr>
    </w:p>
    <w:p w:rsidR="00FC40DE" w:rsidRPr="000C697A" w:rsidRDefault="00FC40DE" w:rsidP="00FC40DE">
      <w:pPr>
        <w:jc w:val="both"/>
        <w:rPr>
          <w:rFonts w:ascii="Palatino Linotype" w:hAnsi="Palatino Linotype" w:cs="Times New Roman"/>
          <w:sz w:val="28"/>
          <w:szCs w:val="28"/>
        </w:rPr>
      </w:pPr>
    </w:p>
    <w:p w:rsidR="00FC40DE" w:rsidRPr="000C697A" w:rsidRDefault="00FC40DE" w:rsidP="00FC40DE">
      <w:pPr>
        <w:jc w:val="both"/>
        <w:rPr>
          <w:rFonts w:ascii="Palatino Linotype" w:hAnsi="Palatino Linotype" w:cs="Times New Roman"/>
          <w:sz w:val="28"/>
          <w:szCs w:val="28"/>
        </w:rPr>
      </w:pPr>
    </w:p>
    <w:p w:rsidR="00FC40DE" w:rsidRPr="000C697A" w:rsidRDefault="00FC40DE" w:rsidP="00FC40DE">
      <w:pPr>
        <w:rPr>
          <w:rFonts w:ascii="Palatino Linotype" w:hAnsi="Palatino Linotype" w:cs="Times New Roman"/>
          <w:sz w:val="24"/>
          <w:szCs w:val="24"/>
        </w:rPr>
      </w:pPr>
      <w:r w:rsidRPr="000C697A">
        <w:rPr>
          <w:rFonts w:ascii="Palatino Linotype" w:hAnsi="Palatino Linotype" w:cs="Times New Roman"/>
          <w:b/>
          <w:bCs/>
          <w:sz w:val="24"/>
          <w:szCs w:val="24"/>
        </w:rPr>
        <w:t>Autor:</w:t>
      </w:r>
      <w:r>
        <w:rPr>
          <w:rFonts w:ascii="Palatino Linotype" w:hAnsi="Palatino Linotype" w:cs="Times New Roman"/>
          <w:sz w:val="24"/>
          <w:szCs w:val="24"/>
        </w:rPr>
        <w:t xml:space="preserve"> Michaela Hýblová, </w:t>
      </w:r>
      <w:proofErr w:type="spellStart"/>
      <w:r>
        <w:rPr>
          <w:rFonts w:ascii="Palatino Linotype" w:hAnsi="Palatino Linotype" w:cs="Times New Roman"/>
          <w:sz w:val="24"/>
          <w:szCs w:val="24"/>
        </w:rPr>
        <w:t>DiS</w:t>
      </w:r>
      <w:proofErr w:type="spellEnd"/>
      <w:r>
        <w:rPr>
          <w:rFonts w:ascii="Palatino Linotype" w:hAnsi="Palatino Linotype" w:cs="Times New Roman"/>
          <w:sz w:val="24"/>
          <w:szCs w:val="24"/>
        </w:rPr>
        <w:t>.</w:t>
      </w:r>
    </w:p>
    <w:p w:rsidR="00FC40DE" w:rsidRPr="000C697A" w:rsidRDefault="00FC40DE" w:rsidP="00FC40DE">
      <w:pP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Pr>
          <w:rFonts w:ascii="Palatino Linotype" w:hAnsi="Palatino Linotype" w:cs="Times New Roman"/>
          <w:sz w:val="24"/>
          <w:szCs w:val="24"/>
        </w:rPr>
        <w:t xml:space="preserve"> Mgr. Jaroslav Šotola, Ph.D.</w:t>
      </w:r>
    </w:p>
    <w:p w:rsidR="00FC40DE" w:rsidRPr="000C697A" w:rsidRDefault="00FC40DE" w:rsidP="00FC40DE">
      <w:pPr>
        <w:rPr>
          <w:rFonts w:ascii="Palatino Linotype" w:hAnsi="Palatino Linotype" w:cs="Times New Roman"/>
          <w:sz w:val="24"/>
          <w:szCs w:val="24"/>
        </w:rPr>
      </w:pPr>
    </w:p>
    <w:p w:rsidR="00FC40DE" w:rsidRPr="000C697A" w:rsidRDefault="00FC40DE" w:rsidP="00FC40DE">
      <w:pPr>
        <w:jc w:val="center"/>
        <w:rPr>
          <w:rFonts w:ascii="Palatino Linotype" w:hAnsi="Palatino Linotype" w:cs="Times New Roman"/>
          <w:sz w:val="24"/>
          <w:szCs w:val="24"/>
        </w:rPr>
      </w:pPr>
    </w:p>
    <w:p w:rsidR="00FC40DE" w:rsidRPr="000C697A" w:rsidRDefault="00FC40DE" w:rsidP="00FC40DE">
      <w:pPr>
        <w:jc w:val="center"/>
        <w:rPr>
          <w:rFonts w:ascii="Palatino Linotype" w:hAnsi="Palatino Linotype" w:cs="Times New Roman"/>
          <w:sz w:val="24"/>
          <w:szCs w:val="24"/>
        </w:rPr>
      </w:pPr>
      <w:r>
        <w:rPr>
          <w:rFonts w:ascii="Palatino Linotype" w:hAnsi="Palatino Linotype" w:cs="Times New Roman"/>
          <w:sz w:val="24"/>
          <w:szCs w:val="24"/>
        </w:rPr>
        <w:t>Olomouc 2024</w:t>
      </w:r>
    </w:p>
    <w:p w:rsidR="00FC40DE" w:rsidRPr="006D351A" w:rsidRDefault="00FC40DE" w:rsidP="00FC40DE">
      <w:pPr>
        <w:rPr>
          <w:rFonts w:ascii="Palatino Linotype" w:hAnsi="Palatino Linotype" w:cs="Times New Roman"/>
          <w:color w:val="244061" w:themeColor="accent1" w:themeShade="80"/>
          <w:sz w:val="24"/>
          <w:szCs w:val="24"/>
        </w:rPr>
      </w:pPr>
      <w:bookmarkStart w:id="0" w:name="_Toc358797728"/>
      <w:bookmarkStart w:id="1" w:name="_Toc358379058"/>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Pr="00A60615" w:rsidRDefault="00FC40DE" w:rsidP="00FC40DE">
      <w:pPr>
        <w:jc w:val="both"/>
        <w:rPr>
          <w:rFonts w:ascii="Palatino Linotype" w:hAnsi="Palatino Linotype" w:cs="Times New Roman"/>
          <w:sz w:val="24"/>
          <w:szCs w:val="24"/>
        </w:rPr>
      </w:pPr>
    </w:p>
    <w:p w:rsidR="00FC40DE" w:rsidRDefault="00FC40DE" w:rsidP="00FC40DE">
      <w:pPr>
        <w:jc w:val="both"/>
        <w:rPr>
          <w:rFonts w:ascii="Palatino Linotype" w:hAnsi="Palatino Linotype" w:cs="Times New Roman"/>
          <w:sz w:val="24"/>
          <w:szCs w:val="24"/>
        </w:rPr>
      </w:pPr>
    </w:p>
    <w:p w:rsidR="00FC40DE" w:rsidRDefault="00FC40DE" w:rsidP="00FC40DE">
      <w:pPr>
        <w:jc w:val="both"/>
        <w:rPr>
          <w:rFonts w:ascii="Palatino Linotype" w:hAnsi="Palatino Linotype" w:cs="Times New Roman"/>
          <w:sz w:val="24"/>
          <w:szCs w:val="24"/>
        </w:rPr>
      </w:pPr>
    </w:p>
    <w:p w:rsidR="00FC40DE" w:rsidRPr="00A60615" w:rsidRDefault="00FC40DE" w:rsidP="00FC40DE">
      <w:pPr>
        <w:spacing w:line="360" w:lineRule="auto"/>
        <w:jc w:val="both"/>
        <w:rPr>
          <w:rFonts w:ascii="Palatino Linotype" w:hAnsi="Palatino Linotype"/>
          <w:sz w:val="24"/>
          <w:szCs w:val="24"/>
        </w:rPr>
      </w:pPr>
    </w:p>
    <w:p w:rsidR="00FC40DE" w:rsidRDefault="00FC40DE" w:rsidP="00FC40DE">
      <w:pPr>
        <w:rPr>
          <w:rFonts w:ascii="Palatino Linotype" w:eastAsia="Calibri" w:hAnsi="Palatino Linotype" w:cs="Times New Roman"/>
          <w:b/>
          <w:kern w:val="32"/>
          <w:sz w:val="32"/>
          <w:szCs w:val="20"/>
        </w:rPr>
      </w:pPr>
    </w:p>
    <w:p w:rsidR="00FC40DE" w:rsidRDefault="00FC40DE" w:rsidP="00FC40DE">
      <w:pPr>
        <w:rPr>
          <w:rFonts w:ascii="Palatino Linotype" w:eastAsia="Calibri" w:hAnsi="Palatino Linotype" w:cs="Times New Roman"/>
          <w:b/>
          <w:kern w:val="32"/>
          <w:sz w:val="32"/>
          <w:szCs w:val="20"/>
        </w:rPr>
      </w:pPr>
    </w:p>
    <w:p w:rsidR="00FC40DE" w:rsidRDefault="00FC40DE" w:rsidP="00FC40DE">
      <w:pPr>
        <w:spacing w:line="360" w:lineRule="auto"/>
        <w:jc w:val="both"/>
        <w:rPr>
          <w:rFonts w:ascii="Palatino Linotype" w:eastAsia="Calibri" w:hAnsi="Palatino Linotype" w:cs="Times New Roman"/>
          <w:b/>
          <w:kern w:val="32"/>
          <w:sz w:val="32"/>
          <w:szCs w:val="20"/>
        </w:rPr>
      </w:pPr>
      <w:r>
        <w:rPr>
          <w:rFonts w:ascii="Palatino Linotype" w:eastAsia="Calibri" w:hAnsi="Palatino Linotype" w:cs="Times New Roman"/>
          <w:b/>
          <w:kern w:val="32"/>
          <w:sz w:val="32"/>
          <w:szCs w:val="20"/>
        </w:rPr>
        <w:t xml:space="preserve">     </w:t>
      </w:r>
    </w:p>
    <w:p w:rsidR="00FC40DE" w:rsidRPr="00A60615" w:rsidRDefault="00FC40DE" w:rsidP="00FC40DE">
      <w:pPr>
        <w:spacing w:line="360" w:lineRule="auto"/>
        <w:jc w:val="both"/>
        <w:rPr>
          <w:rFonts w:ascii="Palatino Linotype" w:hAnsi="Palatino Linotype"/>
          <w:sz w:val="24"/>
          <w:szCs w:val="24"/>
        </w:rPr>
      </w:pPr>
      <w:r w:rsidRPr="00A60615">
        <w:rPr>
          <w:rFonts w:ascii="Palatino Linotype" w:hAnsi="Palatino Linotype"/>
          <w:sz w:val="24"/>
          <w:szCs w:val="24"/>
        </w:rPr>
        <w:t xml:space="preserve">Prohlašuji, že jsem </w:t>
      </w:r>
      <w:r w:rsidRPr="002E3D7C">
        <w:rPr>
          <w:rFonts w:ascii="Palatino Linotype" w:hAnsi="Palatino Linotype" w:cs="Times New Roman"/>
          <w:sz w:val="24"/>
          <w:szCs w:val="24"/>
        </w:rPr>
        <w:t>bakalářskou</w:t>
      </w:r>
      <w:r w:rsidRPr="00A60615">
        <w:rPr>
          <w:rFonts w:ascii="Palatino Linotype" w:hAnsi="Palatino Linotype" w:cs="Times New Roman"/>
          <w:sz w:val="24"/>
          <w:szCs w:val="24"/>
        </w:rPr>
        <w:t xml:space="preserve"> práci na téma „</w:t>
      </w:r>
      <w:r>
        <w:rPr>
          <w:rFonts w:ascii="Palatino Linotype" w:hAnsi="Palatino Linotype" w:cs="Times New Roman"/>
          <w:i/>
          <w:sz w:val="24"/>
          <w:szCs w:val="24"/>
        </w:rPr>
        <w:t>Identifikace rizik chráněného bydlení pro osoby s mentálním postižením</w:t>
      </w:r>
      <w:r w:rsidRPr="00A60615">
        <w:rPr>
          <w:rFonts w:ascii="Palatino Linotype" w:hAnsi="Palatino Linotype" w:cs="Times New Roman"/>
          <w:sz w:val="24"/>
          <w:szCs w:val="24"/>
        </w:rPr>
        <w:t xml:space="preserve">“ </w:t>
      </w:r>
      <w:proofErr w:type="gramStart"/>
      <w:r w:rsidRPr="00A60615">
        <w:rPr>
          <w:rFonts w:ascii="Palatino Linotype" w:hAnsi="Palatino Linotype" w:cs="Times New Roman"/>
          <w:sz w:val="24"/>
          <w:szCs w:val="24"/>
        </w:rPr>
        <w:t>vypracoval</w:t>
      </w:r>
      <w:r w:rsidRPr="00656D3A">
        <w:rPr>
          <w:rFonts w:ascii="Palatino Linotype" w:hAnsi="Palatino Linotype" w:cs="Times New Roman"/>
          <w:i/>
          <w:sz w:val="24"/>
          <w:szCs w:val="24"/>
        </w:rPr>
        <w:t>(a)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w:t>
      </w:r>
      <w:proofErr w:type="gramEnd"/>
      <w:r w:rsidRPr="00A60615">
        <w:rPr>
          <w:rFonts w:ascii="Palatino Linotype" w:hAnsi="Palatino Linotype"/>
          <w:sz w:val="24"/>
          <w:szCs w:val="24"/>
        </w:rPr>
        <w:t xml:space="preserve"> a uvedl</w:t>
      </w:r>
      <w:r w:rsidRPr="00656D3A">
        <w:rPr>
          <w:rFonts w:ascii="Palatino Linotype" w:hAnsi="Palatino Linotype"/>
          <w:i/>
          <w:sz w:val="24"/>
          <w:szCs w:val="24"/>
        </w:rPr>
        <w:t>(a)</w:t>
      </w:r>
      <w:r w:rsidRPr="00A60615">
        <w:rPr>
          <w:rFonts w:ascii="Palatino Linotype" w:hAnsi="Palatino Linotype"/>
          <w:sz w:val="24"/>
          <w:szCs w:val="24"/>
        </w:rPr>
        <w:t xml:space="preserve"> v ní veškerou literaturu a ostatní zdroje, které jsem použil</w:t>
      </w:r>
      <w:r w:rsidRPr="00656D3A">
        <w:rPr>
          <w:rFonts w:ascii="Palatino Linotype" w:hAnsi="Palatino Linotype"/>
          <w:i/>
          <w:sz w:val="24"/>
          <w:szCs w:val="24"/>
        </w:rPr>
        <w:t>(a).</w:t>
      </w:r>
    </w:p>
    <w:p w:rsidR="00FC40DE" w:rsidRPr="00A60615" w:rsidRDefault="00FC40DE" w:rsidP="00FC40DE">
      <w:pPr>
        <w:jc w:val="both"/>
        <w:rPr>
          <w:rFonts w:ascii="Palatino Linotype" w:hAnsi="Palatino Linotype" w:cs="Times New Roman"/>
          <w:sz w:val="24"/>
          <w:szCs w:val="24"/>
        </w:rPr>
      </w:pPr>
    </w:p>
    <w:p w:rsidR="00B65DA1" w:rsidRDefault="00745BEB" w:rsidP="00FC40DE">
      <w:pPr>
        <w:jc w:val="both"/>
        <w:rPr>
          <w:rFonts w:ascii="Palatino Linotype" w:hAnsi="Palatino Linotype" w:cs="Times New Roman"/>
          <w:sz w:val="24"/>
          <w:szCs w:val="24"/>
        </w:rPr>
      </w:pPr>
      <w:r>
        <w:rPr>
          <w:rFonts w:ascii="Palatino Linotype" w:hAnsi="Palatino Linotype" w:cs="Times New Roman"/>
          <w:sz w:val="24"/>
          <w:szCs w:val="24"/>
        </w:rPr>
        <w:t>V Olomouci dne 30. března</w:t>
      </w:r>
      <w:r w:rsidR="00FC40DE">
        <w:rPr>
          <w:rFonts w:ascii="Palatino Linotype" w:hAnsi="Palatino Linotype" w:cs="Times New Roman"/>
          <w:sz w:val="24"/>
          <w:szCs w:val="24"/>
        </w:rPr>
        <w:t xml:space="preserve"> 2024</w:t>
      </w:r>
      <w:r w:rsidR="00FC40DE" w:rsidRPr="00A60615">
        <w:rPr>
          <w:rFonts w:ascii="Palatino Linotype" w:hAnsi="Palatino Linotype" w:cs="Times New Roman"/>
          <w:sz w:val="24"/>
          <w:szCs w:val="24"/>
        </w:rPr>
        <w:tab/>
      </w:r>
      <w:r w:rsidR="00FC40DE" w:rsidRPr="00A60615">
        <w:rPr>
          <w:rFonts w:ascii="Palatino Linotype" w:hAnsi="Palatino Linotype" w:cs="Times New Roman"/>
          <w:sz w:val="24"/>
          <w:szCs w:val="24"/>
        </w:rPr>
        <w:tab/>
      </w:r>
      <w:r w:rsidR="00FC40DE" w:rsidRPr="00A60615">
        <w:rPr>
          <w:rFonts w:ascii="Palatino Linotype" w:hAnsi="Palatino Linotype" w:cs="Times New Roman"/>
          <w:sz w:val="24"/>
          <w:szCs w:val="24"/>
        </w:rPr>
        <w:tab/>
      </w:r>
      <w:r w:rsidR="00FC40DE" w:rsidRPr="00A60615">
        <w:rPr>
          <w:rFonts w:ascii="Palatino Linotype" w:hAnsi="Palatino Linotype" w:cs="Times New Roman"/>
          <w:sz w:val="24"/>
          <w:szCs w:val="24"/>
        </w:rPr>
        <w:tab/>
        <w:t xml:space="preserve">Podpis ……………………… </w:t>
      </w:r>
    </w:p>
    <w:p w:rsidR="00FC40DE" w:rsidRPr="00FC40DE" w:rsidRDefault="00FC40DE" w:rsidP="00FC40DE">
      <w:pPr>
        <w:jc w:val="both"/>
        <w:rPr>
          <w:rFonts w:ascii="Palatino Linotype" w:hAnsi="Palatino Linotype" w:cs="Times New Roman"/>
          <w:sz w:val="24"/>
          <w:szCs w:val="24"/>
        </w:rPr>
      </w:pPr>
      <w:r w:rsidRPr="000C697A">
        <w:rPr>
          <w:rFonts w:ascii="Palatino Linotype" w:eastAsia="Calibri" w:hAnsi="Palatino Linotype" w:cs="Times New Roman"/>
          <w:b/>
          <w:kern w:val="32"/>
          <w:sz w:val="32"/>
          <w:szCs w:val="20"/>
        </w:rPr>
        <w:lastRenderedPageBreak/>
        <w:t>Anotace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FC40DE" w:rsidRPr="000C697A" w:rsidTr="003B0362">
        <w:trPr>
          <w:trHeight w:val="435"/>
        </w:trPr>
        <w:tc>
          <w:tcPr>
            <w:tcW w:w="2616" w:type="dxa"/>
            <w:tcBorders>
              <w:top w:val="double" w:sz="4"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rsidR="00FC40DE" w:rsidRPr="000C697A" w:rsidRDefault="00FC40DE" w:rsidP="003B0362">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 xml:space="preserve">Michaela Hýblová, </w:t>
            </w:r>
            <w:proofErr w:type="spellStart"/>
            <w:r>
              <w:rPr>
                <w:rFonts w:ascii="Palatino Linotype" w:eastAsia="Calibri" w:hAnsi="Palatino Linotype" w:cs="Times New Roman"/>
                <w:i/>
                <w:sz w:val="24"/>
                <w:szCs w:val="24"/>
              </w:rPr>
              <w:t>DiS</w:t>
            </w:r>
            <w:proofErr w:type="spellEnd"/>
            <w:r>
              <w:rPr>
                <w:rFonts w:ascii="Palatino Linotype" w:eastAsia="Calibri" w:hAnsi="Palatino Linotype" w:cs="Times New Roman"/>
                <w:i/>
                <w:sz w:val="24"/>
                <w:szCs w:val="24"/>
              </w:rPr>
              <w:t>.</w:t>
            </w:r>
          </w:p>
        </w:tc>
      </w:tr>
      <w:tr w:rsidR="00FC40DE" w:rsidRPr="000C697A" w:rsidTr="003B0362">
        <w:trPr>
          <w:trHeight w:val="435"/>
        </w:trPr>
        <w:tc>
          <w:tcPr>
            <w:tcW w:w="2616" w:type="dxa"/>
            <w:tcBorders>
              <w:top w:val="double" w:sz="4" w:space="0" w:color="auto"/>
              <w:left w:val="double" w:sz="4" w:space="0" w:color="auto"/>
              <w:bottom w:val="single" w:sz="4" w:space="0" w:color="auto"/>
              <w:right w:val="single" w:sz="2" w:space="0" w:color="auto"/>
            </w:tcBorders>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rsidR="00FC40DE" w:rsidRPr="000C697A" w:rsidRDefault="00FC40DE" w:rsidP="003B0362">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FC40DE" w:rsidRPr="000C697A" w:rsidTr="003B0362">
        <w:trPr>
          <w:trHeight w:val="435"/>
        </w:trPr>
        <w:tc>
          <w:tcPr>
            <w:tcW w:w="2616" w:type="dxa"/>
            <w:tcBorders>
              <w:top w:val="double" w:sz="4" w:space="0" w:color="auto"/>
              <w:left w:val="double" w:sz="4" w:space="0" w:color="auto"/>
              <w:bottom w:val="single" w:sz="4" w:space="0" w:color="auto"/>
              <w:right w:val="single" w:sz="2" w:space="0" w:color="auto"/>
            </w:tcBorders>
          </w:tcPr>
          <w:p w:rsidR="00FC40DE" w:rsidRPr="000C697A" w:rsidRDefault="00FC40DE" w:rsidP="003B0362">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w:t>
            </w:r>
          </w:p>
        </w:tc>
        <w:tc>
          <w:tcPr>
            <w:tcW w:w="6426" w:type="dxa"/>
            <w:tcBorders>
              <w:top w:val="double" w:sz="4" w:space="0" w:color="auto"/>
              <w:left w:val="single" w:sz="2" w:space="0" w:color="auto"/>
              <w:bottom w:val="single" w:sz="4" w:space="0" w:color="auto"/>
              <w:right w:val="double" w:sz="4" w:space="0" w:color="auto"/>
            </w:tcBorders>
          </w:tcPr>
          <w:p w:rsidR="00FC40DE" w:rsidRPr="000C697A" w:rsidRDefault="00FC40DE" w:rsidP="003B0362">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FC40DE" w:rsidRPr="000C697A" w:rsidTr="003B0362">
        <w:trPr>
          <w:trHeight w:val="415"/>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obhajoby práce:</w:t>
            </w:r>
          </w:p>
        </w:tc>
        <w:tc>
          <w:tcPr>
            <w:tcW w:w="6426" w:type="dxa"/>
            <w:tcBorders>
              <w:top w:val="single" w:sz="2" w:space="0" w:color="auto"/>
              <w:left w:val="single" w:sz="2" w:space="0" w:color="auto"/>
              <w:bottom w:val="single" w:sz="4" w:space="0" w:color="auto"/>
              <w:right w:val="double" w:sz="4" w:space="0" w:color="auto"/>
            </w:tcBorders>
          </w:tcPr>
          <w:p w:rsidR="00FC40DE" w:rsidRPr="000C697A" w:rsidRDefault="00FC40DE" w:rsidP="003B0362">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Sociální práce</w:t>
            </w:r>
          </w:p>
        </w:tc>
      </w:tr>
      <w:tr w:rsidR="00FC40DE" w:rsidRPr="000C697A" w:rsidTr="003B0362">
        <w:trPr>
          <w:trHeight w:val="415"/>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rsidR="00FC40DE" w:rsidRPr="000C697A" w:rsidRDefault="00FC40DE" w:rsidP="003B0362">
            <w:pPr>
              <w:spacing w:after="0" w:line="240" w:lineRule="auto"/>
              <w:rPr>
                <w:rFonts w:ascii="Palatino Linotype" w:eastAsia="Calibri" w:hAnsi="Palatino Linotype" w:cs="Times New Roman"/>
                <w:sz w:val="24"/>
                <w:szCs w:val="24"/>
              </w:rPr>
            </w:pPr>
            <w:r>
              <w:rPr>
                <w:rFonts w:ascii="Palatino Linotype" w:eastAsia="Calibri" w:hAnsi="Palatino Linotype" w:cs="Times New Roman"/>
                <w:i/>
                <w:sz w:val="24"/>
                <w:szCs w:val="24"/>
              </w:rPr>
              <w:t>Mgr. Jaroslav Šotola, Ph.D.</w:t>
            </w:r>
          </w:p>
        </w:tc>
      </w:tr>
      <w:tr w:rsidR="00FC40DE" w:rsidRPr="000C697A" w:rsidTr="003B0362">
        <w:trPr>
          <w:trHeight w:val="415"/>
        </w:trPr>
        <w:tc>
          <w:tcPr>
            <w:tcW w:w="2616" w:type="dxa"/>
            <w:tcBorders>
              <w:top w:val="single" w:sz="4" w:space="0" w:color="auto"/>
              <w:left w:val="double" w:sz="4" w:space="0" w:color="auto"/>
              <w:bottom w:val="doub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rsidR="00FC40DE" w:rsidRPr="009D5AF6" w:rsidRDefault="00FC40DE" w:rsidP="003B0362">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2024</w:t>
            </w:r>
          </w:p>
        </w:tc>
      </w:tr>
      <w:tr w:rsidR="00FC40DE" w:rsidRPr="000C697A" w:rsidTr="003B0362">
        <w:tc>
          <w:tcPr>
            <w:tcW w:w="2616" w:type="dxa"/>
            <w:tcBorders>
              <w:top w:val="double" w:sz="4" w:space="0" w:color="auto"/>
              <w:left w:val="nil"/>
              <w:bottom w:val="double" w:sz="4" w:space="0" w:color="auto"/>
              <w:right w:val="nil"/>
            </w:tcBorders>
          </w:tcPr>
          <w:p w:rsidR="00FC40DE" w:rsidRPr="000C697A" w:rsidRDefault="00FC40DE" w:rsidP="003B0362">
            <w:pPr>
              <w:spacing w:after="0"/>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rsidR="00FC40DE" w:rsidRPr="000C697A" w:rsidRDefault="00FC40DE" w:rsidP="003B0362">
            <w:pPr>
              <w:spacing w:after="0"/>
              <w:rPr>
                <w:rFonts w:ascii="Palatino Linotype" w:eastAsia="Calibri" w:hAnsi="Palatino Linotype" w:cs="Times New Roman"/>
                <w:sz w:val="24"/>
                <w:szCs w:val="24"/>
              </w:rPr>
            </w:pPr>
          </w:p>
        </w:tc>
      </w:tr>
      <w:tr w:rsidR="00FC40DE" w:rsidRPr="000C697A" w:rsidTr="003B0362">
        <w:trPr>
          <w:trHeight w:val="499"/>
        </w:trPr>
        <w:tc>
          <w:tcPr>
            <w:tcW w:w="2616" w:type="dxa"/>
            <w:tcBorders>
              <w:top w:val="double" w:sz="4" w:space="0" w:color="auto"/>
              <w:left w:val="double" w:sz="4" w:space="0" w:color="auto"/>
              <w:bottom w:val="single" w:sz="2"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rsidR="00FC40DE" w:rsidRPr="000C697A" w:rsidRDefault="00FC40DE" w:rsidP="003B0362">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Identifikace rizik chráněného bydlení pro osoby s mentálním postižením</w:t>
            </w:r>
          </w:p>
        </w:tc>
      </w:tr>
      <w:tr w:rsidR="00FC40DE" w:rsidRPr="000C697A" w:rsidTr="003B0362">
        <w:trPr>
          <w:trHeight w:val="2415"/>
        </w:trPr>
        <w:tc>
          <w:tcPr>
            <w:tcW w:w="2616" w:type="dxa"/>
            <w:tcBorders>
              <w:top w:val="single" w:sz="2" w:space="0" w:color="auto"/>
              <w:left w:val="double" w:sz="4" w:space="0" w:color="auto"/>
              <w:bottom w:val="single" w:sz="2"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rsidR="00FC40DE" w:rsidRDefault="00FC40DE" w:rsidP="003B0362">
            <w:pPr>
              <w:jc w:val="both"/>
              <w:rPr>
                <w:rFonts w:ascii="Palatino Linotype" w:hAnsi="Palatino Linotype"/>
                <w:sz w:val="24"/>
                <w:szCs w:val="24"/>
              </w:rPr>
            </w:pPr>
            <w:r>
              <w:rPr>
                <w:rFonts w:ascii="Palatino Linotype" w:hAnsi="Palatino Linotype"/>
                <w:sz w:val="24"/>
                <w:szCs w:val="24"/>
              </w:rPr>
              <w:t xml:space="preserve">Bakalářská práce s názvem „Identifikace rizik chráněného bydlení pro osoby s mentálním postižením se věnuje tématu </w:t>
            </w:r>
            <w:proofErr w:type="gramStart"/>
            <w:r>
              <w:rPr>
                <w:rFonts w:ascii="Palatino Linotype" w:hAnsi="Palatino Linotype"/>
                <w:sz w:val="24"/>
                <w:szCs w:val="24"/>
              </w:rPr>
              <w:t>mapovaní</w:t>
            </w:r>
            <w:proofErr w:type="gramEnd"/>
            <w:r>
              <w:rPr>
                <w:rFonts w:ascii="Palatino Linotype" w:hAnsi="Palatino Linotype"/>
                <w:sz w:val="24"/>
                <w:szCs w:val="24"/>
              </w:rPr>
              <w:t xml:space="preserve"> rizik v této sociální službě. V teoretické části je specifikován pojem mentální postižení a charakterizováno chráněné bydlení, co by sociální služby vzniklé v rámci </w:t>
            </w:r>
            <w:proofErr w:type="spellStart"/>
            <w:r>
              <w:rPr>
                <w:rFonts w:ascii="Palatino Linotype" w:hAnsi="Palatino Linotype"/>
                <w:sz w:val="24"/>
                <w:szCs w:val="24"/>
              </w:rPr>
              <w:t>deinstitucionalizace</w:t>
            </w:r>
            <w:proofErr w:type="spellEnd"/>
            <w:r>
              <w:rPr>
                <w:rFonts w:ascii="Palatino Linotype" w:hAnsi="Palatino Linotype"/>
                <w:sz w:val="24"/>
                <w:szCs w:val="24"/>
              </w:rPr>
              <w:t xml:space="preserve"> a transformace sociálních služeb. Větší pasáž je věnována rizikovým oblastem a rizikům, které mohou při poskytování služby vyvstat. Součástí praktické části jsou kazuistiky klientů, na jejichž rozhovorech a pozorování spolu s rozhovory s pracovníky sociální služby chráněné bydlení, je výzkumná část založena.  Cílem práce je zjistit rizika chráněného bydlení pro osoby s mentálním postižením.</w:t>
            </w:r>
          </w:p>
          <w:p w:rsidR="00FC40DE" w:rsidRPr="000C697A" w:rsidRDefault="00FC40DE" w:rsidP="003B0362">
            <w:pPr>
              <w:rPr>
                <w:rFonts w:ascii="Palatino Linotype" w:eastAsia="Calibri" w:hAnsi="Palatino Linotype" w:cs="Times New Roman"/>
                <w:sz w:val="24"/>
                <w:szCs w:val="24"/>
                <w:lang w:val="en-GB"/>
              </w:rPr>
            </w:pPr>
          </w:p>
        </w:tc>
      </w:tr>
      <w:tr w:rsidR="00FC40DE" w:rsidRPr="000C697A" w:rsidTr="003B0362">
        <w:trPr>
          <w:trHeight w:val="398"/>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rsidR="00FC40DE" w:rsidRPr="000C697A" w:rsidRDefault="00FC40DE" w:rsidP="003B0362">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Mentální postižení, chráněné bydlení, sociální služba, riziko, identifikace</w:t>
            </w:r>
          </w:p>
        </w:tc>
      </w:tr>
      <w:tr w:rsidR="00FC40DE" w:rsidRPr="000C697A" w:rsidTr="003B0362">
        <w:trPr>
          <w:trHeight w:val="499"/>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FC40DE" w:rsidRPr="000C697A" w:rsidRDefault="00FC40DE" w:rsidP="003B0362">
            <w:pPr>
              <w:spacing w:after="0"/>
              <w:jc w:val="both"/>
              <w:rPr>
                <w:rFonts w:ascii="Palatino Linotype" w:eastAsia="Calibri" w:hAnsi="Palatino Linotype" w:cs="Times New Roman"/>
                <w:sz w:val="24"/>
                <w:szCs w:val="24"/>
              </w:rPr>
            </w:pPr>
            <w:proofErr w:type="spellStart"/>
            <w:r>
              <w:rPr>
                <w:rFonts w:ascii="Palatino Linotype" w:eastAsia="Calibri" w:hAnsi="Palatino Linotype" w:cs="Times New Roman"/>
                <w:sz w:val="24"/>
                <w:szCs w:val="24"/>
              </w:rPr>
              <w:t>Identification</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of</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sheltered</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housing</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risks</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for</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people</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with</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mental</w:t>
            </w:r>
            <w:proofErr w:type="spellEnd"/>
            <w:r>
              <w:rPr>
                <w:rFonts w:ascii="Palatino Linotype" w:eastAsia="Calibri" w:hAnsi="Palatino Linotype" w:cs="Times New Roman"/>
                <w:sz w:val="24"/>
                <w:szCs w:val="24"/>
              </w:rPr>
              <w:t xml:space="preserve"> </w:t>
            </w:r>
            <w:proofErr w:type="spellStart"/>
            <w:r>
              <w:rPr>
                <w:rFonts w:ascii="Palatino Linotype" w:eastAsia="Calibri" w:hAnsi="Palatino Linotype" w:cs="Times New Roman"/>
                <w:sz w:val="24"/>
                <w:szCs w:val="24"/>
              </w:rPr>
              <w:t>disabilities</w:t>
            </w:r>
            <w:proofErr w:type="spellEnd"/>
          </w:p>
        </w:tc>
      </w:tr>
      <w:tr w:rsidR="00FC40DE" w:rsidRPr="000C697A" w:rsidTr="003B0362">
        <w:trPr>
          <w:trHeight w:val="2077"/>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FC40DE" w:rsidRPr="004C5631" w:rsidRDefault="00FC40DE" w:rsidP="003B0362">
            <w:pPr>
              <w:spacing w:after="0" w:line="240" w:lineRule="auto"/>
              <w:jc w:val="both"/>
              <w:rPr>
                <w:rFonts w:ascii="Palatino Linotype" w:eastAsia="Calibri" w:hAnsi="Palatino Linotype" w:cs="Times New Roman"/>
                <w:sz w:val="24"/>
                <w:szCs w:val="24"/>
                <w:lang w:val="en-GB"/>
              </w:rPr>
            </w:pPr>
            <w:r w:rsidRPr="004C5631">
              <w:rPr>
                <w:rFonts w:ascii="Palatino Linotype" w:eastAsia="Calibri" w:hAnsi="Palatino Linotype" w:cs="Times New Roman"/>
                <w:sz w:val="24"/>
                <w:szCs w:val="24"/>
                <w:lang w:val="en-GB"/>
              </w:rPr>
              <w:t xml:space="preserve">The bachelor thesis entitled "Identification of risks of sheltered housing for people with mental disabilities is devoted to the topic of risk mapping in this social service. The theoretical part specifies the concept of mental disability and characterizes sheltered housing, which would be social services created within the framework of </w:t>
            </w:r>
            <w:r w:rsidRPr="004C5631">
              <w:rPr>
                <w:rFonts w:ascii="Palatino Linotype" w:eastAsia="Calibri" w:hAnsi="Palatino Linotype" w:cs="Times New Roman"/>
                <w:sz w:val="24"/>
                <w:szCs w:val="24"/>
                <w:lang w:val="en-GB"/>
              </w:rPr>
              <w:lastRenderedPageBreak/>
              <w:t>deinstitutionalization and transformation of social services. A larger passage is devoted to risk areas and risks that may arise in the provision of the service. The practical part includes case studies of clients, on whose interviews and observations, together with interviews with staff of the social service of sheltered housing, the research part is based.  The aim of the thesis is to identify the risks of sheltered housing for people with intellectual disabilities.</w:t>
            </w:r>
          </w:p>
          <w:p w:rsidR="00FC40DE" w:rsidRPr="004C5631" w:rsidRDefault="00FC40DE" w:rsidP="003B0362">
            <w:pPr>
              <w:spacing w:after="0" w:line="240" w:lineRule="auto"/>
              <w:jc w:val="both"/>
              <w:rPr>
                <w:rFonts w:ascii="Palatino Linotype" w:eastAsia="Calibri" w:hAnsi="Palatino Linotype" w:cs="Times New Roman"/>
                <w:sz w:val="24"/>
                <w:szCs w:val="24"/>
                <w:lang w:val="en-GB"/>
              </w:rPr>
            </w:pPr>
          </w:p>
          <w:p w:rsidR="00FC40DE" w:rsidRPr="000C697A" w:rsidRDefault="00FC40DE" w:rsidP="003B0362">
            <w:pPr>
              <w:spacing w:after="0" w:line="240" w:lineRule="auto"/>
              <w:jc w:val="both"/>
              <w:rPr>
                <w:rFonts w:ascii="Palatino Linotype" w:eastAsia="Calibri" w:hAnsi="Palatino Linotype" w:cs="Times New Roman"/>
                <w:sz w:val="24"/>
                <w:szCs w:val="24"/>
                <w:lang w:val="en-GB"/>
              </w:rPr>
            </w:pPr>
          </w:p>
        </w:tc>
      </w:tr>
      <w:tr w:rsidR="00FC40DE" w:rsidRPr="000C697A" w:rsidTr="003B0362">
        <w:trPr>
          <w:trHeight w:val="546"/>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lastRenderedPageBreak/>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rsidR="00FC40DE" w:rsidRPr="000C697A" w:rsidRDefault="00FC40DE" w:rsidP="003B0362">
            <w:pPr>
              <w:spacing w:after="0"/>
              <w:rPr>
                <w:rFonts w:ascii="Palatino Linotype" w:eastAsia="MS Mincho" w:hAnsi="Palatino Linotype" w:cs="Times New Roman"/>
                <w:sz w:val="24"/>
                <w:szCs w:val="24"/>
                <w:lang w:val="en-GB"/>
              </w:rPr>
            </w:pPr>
            <w:r w:rsidRPr="004C5631">
              <w:rPr>
                <w:rFonts w:ascii="Palatino Linotype" w:eastAsia="MS Mincho" w:hAnsi="Palatino Linotype" w:cs="Times New Roman"/>
                <w:sz w:val="24"/>
                <w:szCs w:val="24"/>
                <w:lang w:val="en-GB"/>
              </w:rPr>
              <w:t>Mental disability, sheltered housing, social service, risk, identification</w:t>
            </w:r>
          </w:p>
        </w:tc>
      </w:tr>
      <w:tr w:rsidR="00FC40DE" w:rsidRPr="000C697A" w:rsidTr="003B0362">
        <w:trPr>
          <w:trHeight w:val="359"/>
        </w:trPr>
        <w:tc>
          <w:tcPr>
            <w:tcW w:w="2616" w:type="dxa"/>
            <w:tcBorders>
              <w:top w:val="single" w:sz="2" w:space="0" w:color="auto"/>
              <w:left w:val="double" w:sz="4" w:space="0" w:color="auto"/>
              <w:bottom w:val="sing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rsidR="00FC40DE" w:rsidRPr="000C697A" w:rsidRDefault="00FC40DE" w:rsidP="003B0362">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0</w:t>
            </w:r>
          </w:p>
        </w:tc>
      </w:tr>
      <w:tr w:rsidR="00FC40DE" w:rsidRPr="000C697A" w:rsidTr="003B0362">
        <w:trPr>
          <w:trHeight w:val="359"/>
        </w:trPr>
        <w:tc>
          <w:tcPr>
            <w:tcW w:w="2616" w:type="dxa"/>
            <w:tcBorders>
              <w:top w:val="single" w:sz="2" w:space="0" w:color="auto"/>
              <w:left w:val="double" w:sz="4" w:space="0" w:color="auto"/>
              <w:bottom w:val="single" w:sz="4" w:space="0" w:color="auto"/>
              <w:right w:val="single" w:sz="2" w:space="0" w:color="auto"/>
            </w:tcBorders>
          </w:tcPr>
          <w:p w:rsidR="00FC40DE" w:rsidRDefault="00FC40DE" w:rsidP="003B0362">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rsidR="00FC40DE" w:rsidRPr="000C697A" w:rsidRDefault="00B65DA1" w:rsidP="003B0362">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17</w:t>
            </w:r>
          </w:p>
        </w:tc>
      </w:tr>
      <w:tr w:rsidR="00FC40DE" w:rsidRPr="000C697A" w:rsidTr="003B0362">
        <w:trPr>
          <w:trHeight w:val="415"/>
        </w:trPr>
        <w:tc>
          <w:tcPr>
            <w:tcW w:w="2616" w:type="dxa"/>
            <w:tcBorders>
              <w:top w:val="single" w:sz="4" w:space="0" w:color="auto"/>
              <w:left w:val="double" w:sz="4" w:space="0" w:color="auto"/>
              <w:bottom w:val="double" w:sz="4" w:space="0" w:color="auto"/>
              <w:right w:val="single" w:sz="2" w:space="0" w:color="auto"/>
            </w:tcBorders>
            <w:hideMark/>
          </w:tcPr>
          <w:p w:rsidR="00FC40DE" w:rsidRPr="000C697A" w:rsidRDefault="00FC40DE" w:rsidP="003B0362">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rsidR="00FC40DE" w:rsidRPr="000C697A" w:rsidRDefault="00745BEB" w:rsidP="00A73EC3">
            <w:pPr>
              <w:spacing w:after="0"/>
              <w:rPr>
                <w:rFonts w:ascii="Palatino Linotype" w:eastAsia="Calibri" w:hAnsi="Palatino Linotype" w:cs="Times New Roman"/>
                <w:sz w:val="24"/>
                <w:szCs w:val="24"/>
              </w:rPr>
            </w:pPr>
            <w:r>
              <w:rPr>
                <w:rFonts w:ascii="Palatino Linotype" w:eastAsia="Calibri" w:hAnsi="Palatino Linotype" w:cs="Times New Roman"/>
                <w:i/>
                <w:sz w:val="24"/>
                <w:szCs w:val="24"/>
              </w:rPr>
              <w:t>5</w:t>
            </w:r>
            <w:r w:rsidR="00A73EC3">
              <w:rPr>
                <w:rFonts w:ascii="Palatino Linotype" w:eastAsia="Calibri" w:hAnsi="Palatino Linotype" w:cs="Times New Roman"/>
                <w:i/>
                <w:sz w:val="24"/>
                <w:szCs w:val="24"/>
              </w:rPr>
              <w:t>3</w:t>
            </w:r>
            <w:r>
              <w:rPr>
                <w:rFonts w:ascii="Palatino Linotype" w:eastAsia="Calibri" w:hAnsi="Palatino Linotype" w:cs="Times New Roman"/>
                <w:i/>
                <w:sz w:val="24"/>
                <w:szCs w:val="24"/>
              </w:rPr>
              <w:t xml:space="preserve"> </w:t>
            </w:r>
            <w:r w:rsidR="00FC40DE" w:rsidRPr="000C697A">
              <w:rPr>
                <w:rFonts w:ascii="Palatino Linotype" w:eastAsia="Calibri" w:hAnsi="Palatino Linotype" w:cs="Times New Roman"/>
                <w:sz w:val="24"/>
                <w:szCs w:val="24"/>
              </w:rPr>
              <w:t>s. (</w:t>
            </w:r>
            <w:r>
              <w:rPr>
                <w:rFonts w:ascii="Palatino Linotype" w:eastAsia="Calibri" w:hAnsi="Palatino Linotype" w:cs="Times New Roman"/>
                <w:i/>
                <w:sz w:val="24"/>
                <w:szCs w:val="24"/>
              </w:rPr>
              <w:t>80 685</w:t>
            </w:r>
            <w:r w:rsidR="00FC40DE" w:rsidRPr="000C697A">
              <w:rPr>
                <w:rFonts w:ascii="Palatino Linotype" w:eastAsia="Calibri" w:hAnsi="Palatino Linotype" w:cs="Times New Roman"/>
                <w:i/>
                <w:sz w:val="24"/>
                <w:szCs w:val="24"/>
              </w:rPr>
              <w:t xml:space="preserve"> </w:t>
            </w:r>
            <w:r w:rsidR="00FC40DE" w:rsidRPr="000C697A">
              <w:rPr>
                <w:rFonts w:ascii="Palatino Linotype" w:eastAsia="Calibri" w:hAnsi="Palatino Linotype" w:cs="Times New Roman"/>
                <w:sz w:val="24"/>
                <w:szCs w:val="24"/>
              </w:rPr>
              <w:t>znaků s mezerami)</w:t>
            </w:r>
          </w:p>
        </w:tc>
      </w:tr>
    </w:tbl>
    <w:p w:rsidR="00FC40DE" w:rsidRDefault="00FC40DE"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p w:rsidR="00FF6834" w:rsidRDefault="00FF6834" w:rsidP="00FC40DE">
      <w:pPr>
        <w:rPr>
          <w:rFonts w:ascii="Palatino Linotype" w:eastAsia="Calibri" w:hAnsi="Palatino Linotype" w:cs="Times New Roman"/>
        </w:rPr>
      </w:pPr>
    </w:p>
    <w:sdt>
      <w:sdtPr>
        <w:rPr>
          <w:rFonts w:ascii="Palatino Linotype" w:eastAsiaTheme="minorEastAsia" w:hAnsi="Palatino Linotype" w:cstheme="minorBidi"/>
          <w:b w:val="0"/>
          <w:bCs w:val="0"/>
          <w:color w:val="auto"/>
          <w:sz w:val="24"/>
          <w:szCs w:val="24"/>
        </w:rPr>
        <w:id w:val="-976219175"/>
        <w:docPartObj>
          <w:docPartGallery w:val="Table of Contents"/>
          <w:docPartUnique/>
        </w:docPartObj>
      </w:sdtPr>
      <w:sdtEndPr/>
      <w:sdtContent>
        <w:p w:rsidR="00FF6834" w:rsidRPr="00376EE2" w:rsidRDefault="00FF6834">
          <w:pPr>
            <w:pStyle w:val="Nadpisobsahu"/>
            <w:rPr>
              <w:rStyle w:val="Nadpis1Char"/>
              <w:b/>
            </w:rPr>
          </w:pPr>
          <w:r w:rsidRPr="00376EE2">
            <w:rPr>
              <w:rStyle w:val="Nadpis1Char"/>
              <w:b/>
            </w:rPr>
            <w:t>Obsah</w:t>
          </w:r>
        </w:p>
        <w:p w:rsidR="00745BEB" w:rsidRPr="00745BEB" w:rsidRDefault="00FF6834">
          <w:pPr>
            <w:pStyle w:val="Obsah1"/>
            <w:tabs>
              <w:tab w:val="right" w:leader="dot" w:pos="9062"/>
            </w:tabs>
            <w:rPr>
              <w:rFonts w:ascii="Palatino Linotype" w:hAnsi="Palatino Linotype"/>
              <w:noProof/>
              <w:sz w:val="24"/>
              <w:szCs w:val="24"/>
            </w:rPr>
          </w:pPr>
          <w:r w:rsidRPr="00B65DA1">
            <w:rPr>
              <w:rFonts w:ascii="Palatino Linotype" w:hAnsi="Palatino Linotype"/>
              <w:sz w:val="24"/>
              <w:szCs w:val="24"/>
            </w:rPr>
            <w:fldChar w:fldCharType="begin"/>
          </w:r>
          <w:r w:rsidRPr="00B65DA1">
            <w:rPr>
              <w:rFonts w:ascii="Palatino Linotype" w:hAnsi="Palatino Linotype"/>
              <w:sz w:val="24"/>
              <w:szCs w:val="24"/>
            </w:rPr>
            <w:instrText xml:space="preserve"> TOC \o "1-3" \h \z \u </w:instrText>
          </w:r>
          <w:r w:rsidRPr="00B65DA1">
            <w:rPr>
              <w:rFonts w:ascii="Palatino Linotype" w:hAnsi="Palatino Linotype"/>
              <w:sz w:val="24"/>
              <w:szCs w:val="24"/>
            </w:rPr>
            <w:fldChar w:fldCharType="separate"/>
          </w:r>
          <w:hyperlink w:anchor="_Toc162679855" w:history="1">
            <w:r w:rsidR="00745BEB" w:rsidRPr="00745BEB">
              <w:rPr>
                <w:rStyle w:val="Hypertextovodkaz"/>
                <w:rFonts w:ascii="Palatino Linotype" w:hAnsi="Palatino Linotype"/>
                <w:noProof/>
                <w:sz w:val="24"/>
                <w:szCs w:val="24"/>
              </w:rPr>
              <w:t>Úvod</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_Toc162679855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6</w:t>
            </w:r>
            <w:r w:rsidR="00745BEB" w:rsidRPr="00745BEB">
              <w:rPr>
                <w:rFonts w:ascii="Palatino Linotype" w:hAnsi="Palatino Linotype"/>
                <w:noProof/>
                <w:webHidden/>
                <w:sz w:val="24"/>
                <w:szCs w:val="24"/>
              </w:rPr>
              <w:fldChar w:fldCharType="end"/>
            </w:r>
          </w:hyperlink>
        </w:p>
        <w:p w:rsidR="00745BEB" w:rsidRPr="00745BEB" w:rsidRDefault="00B112F3">
          <w:pPr>
            <w:pStyle w:val="Obsah1"/>
            <w:tabs>
              <w:tab w:val="right" w:leader="dot" w:pos="9062"/>
            </w:tabs>
            <w:rPr>
              <w:rFonts w:ascii="Palatino Linotype" w:hAnsi="Palatino Linotype"/>
              <w:noProof/>
              <w:sz w:val="24"/>
              <w:szCs w:val="24"/>
            </w:rPr>
          </w:pPr>
          <w:hyperlink w:anchor="_Toc162679856" w:history="1">
            <w:r w:rsidR="00745BEB" w:rsidRPr="00745BEB">
              <w:rPr>
                <w:rStyle w:val="Hypertextovodkaz"/>
                <w:rFonts w:ascii="Palatino Linotype" w:hAnsi="Palatino Linotype"/>
                <w:noProof/>
                <w:sz w:val="24"/>
                <w:szCs w:val="24"/>
              </w:rPr>
              <w:t>1. Mentální postižení</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_Toc162679856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7</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57" w:history="1">
            <w:r w:rsidR="00745BEB" w:rsidRPr="00745BEB">
              <w:rPr>
                <w:rStyle w:val="Hypertextovodkaz"/>
                <w:rFonts w:ascii="Palatino Linotype" w:hAnsi="Palatino Linotype"/>
                <w:noProof/>
                <w:sz w:val="24"/>
                <w:szCs w:val="24"/>
              </w:rPr>
              <w:t>1. 1 Specifikace mentálního postižení</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_Toc162679857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8</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58" w:history="1">
            <w:r w:rsidR="00745BEB" w:rsidRPr="00745BEB">
              <w:rPr>
                <w:rStyle w:val="Hypertextovodkaz"/>
                <w:rFonts w:ascii="Palatino Linotype" w:hAnsi="Palatino Linotype"/>
                <w:noProof/>
                <w:sz w:val="24"/>
                <w:szCs w:val="24"/>
              </w:rPr>
              <w:t>1.2 Stupně mentálního postižení</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_Toc162679858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9</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left" w:pos="660"/>
              <w:tab w:val="right" w:leader="dot" w:pos="9062"/>
            </w:tabs>
            <w:rPr>
              <w:rFonts w:ascii="Palatino Linotype" w:hAnsi="Palatino Linotype"/>
              <w:noProof/>
              <w:sz w:val="24"/>
              <w:szCs w:val="24"/>
            </w:rPr>
          </w:pPr>
          <w:hyperlink w:anchor="_Toc162679859" w:history="1">
            <w:r w:rsidR="00745BEB" w:rsidRPr="00745BEB">
              <w:rPr>
                <w:rStyle w:val="Hypertextovodkaz"/>
                <w:rFonts w:ascii="Palatino Linotype" w:hAnsi="Palatino Linotype"/>
                <w:noProof/>
                <w:sz w:val="24"/>
                <w:szCs w:val="24"/>
              </w:rPr>
              <w:t>1.</w:t>
            </w:r>
            <w:r w:rsidR="00745BEB" w:rsidRPr="00745BEB">
              <w:rPr>
                <w:rFonts w:ascii="Palatino Linotype" w:hAnsi="Palatino Linotype"/>
                <w:noProof/>
                <w:sz w:val="24"/>
                <w:szCs w:val="24"/>
              </w:rPr>
              <w:tab/>
            </w:r>
            <w:r w:rsidR="00745BEB" w:rsidRPr="00745BEB">
              <w:rPr>
                <w:rStyle w:val="Hypertextovodkaz"/>
                <w:rFonts w:ascii="Palatino Linotype" w:hAnsi="Palatino Linotype"/>
                <w:noProof/>
                <w:sz w:val="24"/>
                <w:szCs w:val="24"/>
              </w:rPr>
              <w:t>3 Komunikace osob s mentálním postižením</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_Toc162679859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10</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0" w:history="1">
            <w:r w:rsidR="00745BEB" w:rsidRPr="00745BEB">
              <w:rPr>
                <w:rStyle w:val="Hypertextovodkaz"/>
                <w:rFonts w:ascii="Palatino Linotype" w:hAnsi="Palatino Linotype"/>
                <w:noProof/>
                <w:sz w:val="24"/>
                <w:szCs w:val="24"/>
              </w:rPr>
              <w:t>1.4 Integrace a socializace osob s mentálním postižením</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_Toc162679860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11</w:t>
            </w:r>
            <w:r w:rsidR="00745BEB" w:rsidRPr="00745BEB">
              <w:rPr>
                <w:rFonts w:ascii="Palatino Linotype" w:hAnsi="Palatino Linotype"/>
                <w:noProof/>
                <w:webHidden/>
                <w:sz w:val="24"/>
                <w:szCs w:val="24"/>
              </w:rPr>
              <w:fldChar w:fldCharType="end"/>
            </w:r>
          </w:hyperlink>
        </w:p>
        <w:p w:rsidR="00745BEB" w:rsidRPr="00745BEB" w:rsidRDefault="00B112F3">
          <w:pPr>
            <w:pStyle w:val="Obsah1"/>
            <w:tabs>
              <w:tab w:val="right" w:leader="dot" w:pos="9062"/>
            </w:tabs>
            <w:rPr>
              <w:rFonts w:ascii="Palatino Linotype" w:hAnsi="Palatino Linotype"/>
              <w:noProof/>
              <w:sz w:val="24"/>
              <w:szCs w:val="24"/>
            </w:rPr>
          </w:pPr>
          <w:hyperlink w:anchor="_Toc162679861" w:history="1">
            <w:r w:rsidR="00745BEB" w:rsidRPr="00745BEB">
              <w:rPr>
                <w:rStyle w:val="Hypertextovodkaz"/>
                <w:rFonts w:ascii="Palatino Linotype" w:hAnsi="Palatino Linotype"/>
                <w:noProof/>
                <w:sz w:val="24"/>
                <w:szCs w:val="24"/>
              </w:rPr>
              <w:t>2. Systém sociálních služeb</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_Toc162679861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12</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2" w:history="1">
            <w:r w:rsidR="00745BEB" w:rsidRPr="00745BEB">
              <w:rPr>
                <w:rStyle w:val="Hypertextovodkaz"/>
                <w:rFonts w:ascii="Palatino Linotype" w:hAnsi="Palatino Linotype"/>
                <w:noProof/>
                <w:sz w:val="24"/>
                <w:szCs w:val="24"/>
              </w:rPr>
              <w:t>2. 1 Transformace a deistitucionalizace sociálních služeb</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_Toc162679862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13</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3" w:history="1">
            <w:r w:rsidR="00745BEB" w:rsidRPr="00745BEB">
              <w:rPr>
                <w:rStyle w:val="Hypertextovodkaz"/>
                <w:rFonts w:ascii="Palatino Linotype" w:hAnsi="Palatino Linotype"/>
                <w:noProof/>
                <w:sz w:val="24"/>
                <w:szCs w:val="24"/>
              </w:rPr>
              <w:t>2. 2 Chráněné bydlení jako forma bydlení pro osoby s mentálním postižením</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_Toc162679863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14</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4" w:history="1">
            <w:r w:rsidR="00745BEB" w:rsidRPr="00745BEB">
              <w:rPr>
                <w:rStyle w:val="Hypertextovodkaz"/>
                <w:rFonts w:ascii="Palatino Linotype" w:hAnsi="Palatino Linotype"/>
                <w:noProof/>
                <w:sz w:val="24"/>
                <w:szCs w:val="24"/>
              </w:rPr>
              <w:t>2. 3 Pomáhající profese vztahující se k chráněnému bydlení</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_Toc162679864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17</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5" w:history="1">
            <w:r w:rsidR="00745BEB" w:rsidRPr="00745BEB">
              <w:rPr>
                <w:rStyle w:val="Hypertextovodkaz"/>
                <w:rFonts w:ascii="Palatino Linotype" w:hAnsi="Palatino Linotype"/>
                <w:noProof/>
                <w:sz w:val="24"/>
                <w:szCs w:val="24"/>
              </w:rPr>
              <w:t>2. 4 Typy chráněného bydlení</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_Toc162679865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18</w:t>
            </w:r>
            <w:r w:rsidR="00745BEB" w:rsidRPr="00745BEB">
              <w:rPr>
                <w:rFonts w:ascii="Palatino Linotype" w:hAnsi="Palatino Linotype"/>
                <w:noProof/>
                <w:webHidden/>
                <w:sz w:val="24"/>
                <w:szCs w:val="24"/>
              </w:rPr>
              <w:fldChar w:fldCharType="end"/>
            </w:r>
          </w:hyperlink>
        </w:p>
        <w:p w:rsidR="00745BEB" w:rsidRPr="00745BEB" w:rsidRDefault="00B112F3">
          <w:pPr>
            <w:pStyle w:val="Obsah1"/>
            <w:tabs>
              <w:tab w:val="right" w:leader="dot" w:pos="9062"/>
            </w:tabs>
            <w:rPr>
              <w:rFonts w:ascii="Palatino Linotype" w:hAnsi="Palatino Linotype"/>
              <w:noProof/>
              <w:sz w:val="24"/>
              <w:szCs w:val="24"/>
            </w:rPr>
          </w:pPr>
          <w:hyperlink w:anchor="_Toc162679866" w:history="1">
            <w:r w:rsidR="00745BEB" w:rsidRPr="00745BEB">
              <w:rPr>
                <w:rStyle w:val="Hypertextovodkaz"/>
                <w:rFonts w:ascii="Palatino Linotype" w:hAnsi="Palatino Linotype"/>
                <w:noProof/>
                <w:sz w:val="24"/>
                <w:szCs w:val="24"/>
              </w:rPr>
              <w:t>3. Práce s rizikem</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_Toc162679866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20</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7" w:history="1">
            <w:r w:rsidR="00745BEB" w:rsidRPr="00745BEB">
              <w:rPr>
                <w:rStyle w:val="Hypertextovodkaz"/>
                <w:rFonts w:ascii="Palatino Linotype" w:hAnsi="Palatino Linotype"/>
                <w:noProof/>
                <w:sz w:val="24"/>
                <w:szCs w:val="24"/>
              </w:rPr>
              <w:t>3. 1 Riziko ve vztahu k lidem s mentálním postižením</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_Toc162679867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21</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68" w:history="1">
            <w:r w:rsidR="00745BEB" w:rsidRPr="00745BEB">
              <w:rPr>
                <w:rStyle w:val="Hypertextovodkaz"/>
                <w:rFonts w:ascii="Palatino Linotype" w:hAnsi="Palatino Linotype"/>
                <w:noProof/>
                <w:sz w:val="24"/>
                <w:szCs w:val="24"/>
              </w:rPr>
              <w:t>3. 2 Identifikace rizik a mapování rizikových oblastí</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_Toc162679868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22</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69" w:history="1">
            <w:r w:rsidR="00745BEB" w:rsidRPr="00745BEB">
              <w:rPr>
                <w:rStyle w:val="Hypertextovodkaz"/>
                <w:rFonts w:ascii="Palatino Linotype" w:hAnsi="Palatino Linotype"/>
                <w:noProof/>
                <w:sz w:val="24"/>
                <w:szCs w:val="24"/>
              </w:rPr>
              <w:t>3. 2. 1 Člověk s mentálním postižením a jeho práva</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_Toc162679869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24</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70" w:history="1">
            <w:r w:rsidR="00745BEB" w:rsidRPr="00745BEB">
              <w:rPr>
                <w:rStyle w:val="Hypertextovodkaz"/>
                <w:rFonts w:ascii="Palatino Linotype" w:hAnsi="Palatino Linotype"/>
                <w:noProof/>
                <w:sz w:val="24"/>
                <w:szCs w:val="24"/>
              </w:rPr>
              <w:t>3. 2. 2  Způsobilost k právním úkonům člověka s mentálním postižením</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_Toc162679870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25</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71" w:history="1">
            <w:r w:rsidR="00745BEB" w:rsidRPr="00745BEB">
              <w:rPr>
                <w:rStyle w:val="Hypertextovodkaz"/>
                <w:rFonts w:ascii="Palatino Linotype" w:hAnsi="Palatino Linotype"/>
                <w:noProof/>
                <w:sz w:val="24"/>
                <w:szCs w:val="24"/>
              </w:rPr>
              <w:t>3. 2. 3 Opatrovník</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_Toc162679871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26</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72" w:history="1">
            <w:r w:rsidR="00745BEB" w:rsidRPr="00745BEB">
              <w:rPr>
                <w:rStyle w:val="Hypertextovodkaz"/>
                <w:rFonts w:ascii="Palatino Linotype" w:hAnsi="Palatino Linotype"/>
                <w:noProof/>
                <w:sz w:val="24"/>
                <w:szCs w:val="24"/>
              </w:rPr>
              <w:t>3. 3  Míra rizika, rizikovost</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_Toc162679872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27</w:t>
            </w:r>
            <w:r w:rsidR="00745BEB" w:rsidRPr="00745BEB">
              <w:rPr>
                <w:rFonts w:ascii="Palatino Linotype" w:hAnsi="Palatino Linotype"/>
                <w:noProof/>
                <w:webHidden/>
                <w:sz w:val="24"/>
                <w:szCs w:val="24"/>
              </w:rPr>
              <w:fldChar w:fldCharType="end"/>
            </w:r>
          </w:hyperlink>
        </w:p>
        <w:p w:rsidR="00745BEB" w:rsidRPr="00745BEB" w:rsidRDefault="00B112F3">
          <w:pPr>
            <w:pStyle w:val="Obsah1"/>
            <w:tabs>
              <w:tab w:val="right" w:leader="dot" w:pos="9062"/>
            </w:tabs>
            <w:rPr>
              <w:rFonts w:ascii="Palatino Linotype" w:hAnsi="Palatino Linotype"/>
              <w:noProof/>
              <w:sz w:val="24"/>
              <w:szCs w:val="24"/>
            </w:rPr>
          </w:pPr>
          <w:hyperlink w:anchor="_Toc162679873" w:history="1">
            <w:r w:rsidR="00745BEB" w:rsidRPr="00745BEB">
              <w:rPr>
                <w:rStyle w:val="Hypertextovodkaz"/>
                <w:rFonts w:ascii="Palatino Linotype" w:hAnsi="Palatino Linotype"/>
                <w:noProof/>
                <w:sz w:val="24"/>
                <w:szCs w:val="24"/>
              </w:rPr>
              <w:t>4. Empirická část</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_Toc162679873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28</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74" w:history="1">
            <w:r w:rsidR="00745BEB" w:rsidRPr="00745BEB">
              <w:rPr>
                <w:rStyle w:val="Hypertextovodkaz"/>
                <w:rFonts w:ascii="Palatino Linotype" w:hAnsi="Palatino Linotype"/>
                <w:noProof/>
                <w:sz w:val="24"/>
                <w:szCs w:val="24"/>
              </w:rPr>
              <w:t>4. 1 Cíl výzkumu, výzkumné otázky</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_Toc162679874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28</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75" w:history="1">
            <w:r w:rsidR="00745BEB" w:rsidRPr="00745BEB">
              <w:rPr>
                <w:rStyle w:val="Hypertextovodkaz"/>
                <w:rFonts w:ascii="Palatino Linotype" w:hAnsi="Palatino Linotype"/>
                <w:noProof/>
                <w:sz w:val="24"/>
                <w:szCs w:val="24"/>
              </w:rPr>
              <w:t>4. 2 Metoda výzkumu a sběr dat</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_Toc162679875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28</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76" w:history="1">
            <w:r w:rsidR="00745BEB" w:rsidRPr="00745BEB">
              <w:rPr>
                <w:rStyle w:val="Hypertextovodkaz"/>
                <w:rFonts w:ascii="Palatino Linotype" w:hAnsi="Palatino Linotype"/>
                <w:noProof/>
                <w:sz w:val="24"/>
                <w:szCs w:val="24"/>
              </w:rPr>
              <w:t>4. 3 Výzkumný vzorek</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_Toc162679876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29</w:t>
            </w:r>
            <w:r w:rsidR="00745BEB" w:rsidRPr="00745BEB">
              <w:rPr>
                <w:rFonts w:ascii="Palatino Linotype" w:hAnsi="Palatino Linotype"/>
                <w:noProof/>
                <w:webHidden/>
                <w:sz w:val="24"/>
                <w:szCs w:val="24"/>
              </w:rPr>
              <w:fldChar w:fldCharType="end"/>
            </w:r>
          </w:hyperlink>
        </w:p>
        <w:p w:rsidR="00745BEB" w:rsidRPr="00745BEB" w:rsidRDefault="00B112F3">
          <w:pPr>
            <w:pStyle w:val="Obsah2"/>
            <w:tabs>
              <w:tab w:val="right" w:leader="dot" w:pos="9062"/>
            </w:tabs>
            <w:rPr>
              <w:rFonts w:ascii="Palatino Linotype" w:hAnsi="Palatino Linotype"/>
              <w:noProof/>
              <w:sz w:val="24"/>
              <w:szCs w:val="24"/>
            </w:rPr>
          </w:pPr>
          <w:hyperlink w:anchor="_Toc162679877" w:history="1">
            <w:r w:rsidR="00745BEB" w:rsidRPr="00745BEB">
              <w:rPr>
                <w:rStyle w:val="Hypertextovodkaz"/>
                <w:rFonts w:ascii="Palatino Linotype" w:hAnsi="Palatino Linotype"/>
                <w:noProof/>
                <w:sz w:val="24"/>
                <w:szCs w:val="24"/>
              </w:rPr>
              <w:t>4. 4 Rizikové oblasti</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_Toc162679877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33</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78" w:history="1">
            <w:r w:rsidR="00745BEB" w:rsidRPr="00745BEB">
              <w:rPr>
                <w:rStyle w:val="Hypertextovodkaz"/>
                <w:rFonts w:ascii="Palatino Linotype" w:hAnsi="Palatino Linotype"/>
                <w:noProof/>
                <w:sz w:val="24"/>
                <w:szCs w:val="24"/>
              </w:rPr>
              <w:t>4. 1. 1 Pohyb a samostatný pohyb v budově a venku</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_Toc162679878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34</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79" w:history="1">
            <w:r w:rsidR="00745BEB" w:rsidRPr="00745BEB">
              <w:rPr>
                <w:rStyle w:val="Hypertextovodkaz"/>
                <w:rFonts w:ascii="Palatino Linotype" w:hAnsi="Palatino Linotype"/>
                <w:noProof/>
                <w:sz w:val="24"/>
                <w:szCs w:val="24"/>
              </w:rPr>
              <w:t>4. 1. 2. Hospodaření s finančními prostředky</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_Toc162679879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37</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80" w:history="1">
            <w:r w:rsidR="00745BEB" w:rsidRPr="00745BEB">
              <w:rPr>
                <w:rStyle w:val="Hypertextovodkaz"/>
                <w:rFonts w:ascii="Palatino Linotype" w:hAnsi="Palatino Linotype"/>
                <w:noProof/>
                <w:sz w:val="24"/>
                <w:szCs w:val="24"/>
              </w:rPr>
              <w:t>4. 1. 3  Zdravotní rizika</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_Toc162679880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39</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81" w:history="1">
            <w:r w:rsidR="00745BEB" w:rsidRPr="00745BEB">
              <w:rPr>
                <w:rStyle w:val="Hypertextovodkaz"/>
                <w:rFonts w:ascii="Palatino Linotype" w:hAnsi="Palatino Linotype"/>
                <w:noProof/>
                <w:sz w:val="24"/>
                <w:szCs w:val="24"/>
              </w:rPr>
              <w:t>4. 1. 4  Bydlení a vedení domácnosti</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_Toc162679881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41</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82" w:history="1">
            <w:r w:rsidR="00745BEB" w:rsidRPr="00745BEB">
              <w:rPr>
                <w:rStyle w:val="Hypertextovodkaz"/>
                <w:rFonts w:ascii="Palatino Linotype" w:hAnsi="Palatino Linotype"/>
                <w:noProof/>
                <w:sz w:val="24"/>
                <w:szCs w:val="24"/>
              </w:rPr>
              <w:t>4. 1. 5. Problémové chování a komunikace</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_Toc162679882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43</w:t>
            </w:r>
            <w:r w:rsidR="00745BEB" w:rsidRPr="00745BEB">
              <w:rPr>
                <w:rFonts w:ascii="Palatino Linotype" w:hAnsi="Palatino Linotype"/>
                <w:noProof/>
                <w:webHidden/>
                <w:sz w:val="24"/>
                <w:szCs w:val="24"/>
              </w:rPr>
              <w:fldChar w:fldCharType="end"/>
            </w:r>
          </w:hyperlink>
        </w:p>
        <w:p w:rsidR="00745BEB" w:rsidRPr="00745BEB" w:rsidRDefault="00B112F3">
          <w:pPr>
            <w:pStyle w:val="Obsah3"/>
            <w:tabs>
              <w:tab w:val="right" w:leader="dot" w:pos="9062"/>
            </w:tabs>
            <w:rPr>
              <w:rFonts w:ascii="Palatino Linotype" w:hAnsi="Palatino Linotype"/>
              <w:noProof/>
              <w:sz w:val="24"/>
              <w:szCs w:val="24"/>
            </w:rPr>
          </w:pPr>
          <w:hyperlink w:anchor="_Toc162679883" w:history="1">
            <w:r w:rsidR="00745BEB" w:rsidRPr="00745BEB">
              <w:rPr>
                <w:rStyle w:val="Hypertextovodkaz"/>
                <w:rFonts w:ascii="Palatino Linotype" w:hAnsi="Palatino Linotype"/>
                <w:noProof/>
                <w:sz w:val="24"/>
                <w:szCs w:val="24"/>
              </w:rPr>
              <w:t>4. 1. 6. Partnerské vztahy a sexualita</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_Toc162679883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45</w:t>
            </w:r>
            <w:r w:rsidR="00745BEB" w:rsidRPr="00745BEB">
              <w:rPr>
                <w:rFonts w:ascii="Palatino Linotype" w:hAnsi="Palatino Linotype"/>
                <w:noProof/>
                <w:webHidden/>
                <w:sz w:val="24"/>
                <w:szCs w:val="24"/>
              </w:rPr>
              <w:fldChar w:fldCharType="end"/>
            </w:r>
          </w:hyperlink>
        </w:p>
        <w:p w:rsidR="00745BEB" w:rsidRPr="00745BEB" w:rsidRDefault="00B112F3">
          <w:pPr>
            <w:pStyle w:val="Obsah1"/>
            <w:tabs>
              <w:tab w:val="right" w:leader="dot" w:pos="9062"/>
            </w:tabs>
            <w:rPr>
              <w:rFonts w:ascii="Palatino Linotype" w:hAnsi="Palatino Linotype"/>
              <w:noProof/>
              <w:sz w:val="24"/>
              <w:szCs w:val="24"/>
            </w:rPr>
          </w:pPr>
          <w:hyperlink w:anchor="_Toc162679884" w:history="1">
            <w:r w:rsidR="00745BEB" w:rsidRPr="00745BEB">
              <w:rPr>
                <w:rStyle w:val="Hypertextovodkaz"/>
                <w:rFonts w:ascii="Palatino Linotype" w:hAnsi="Palatino Linotype"/>
                <w:noProof/>
                <w:sz w:val="24"/>
                <w:szCs w:val="24"/>
              </w:rPr>
              <w:t>Diskuze</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_Toc162679884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47</w:t>
            </w:r>
            <w:r w:rsidR="00745BEB" w:rsidRPr="00745BEB">
              <w:rPr>
                <w:rFonts w:ascii="Palatino Linotype" w:hAnsi="Palatino Linotype"/>
                <w:noProof/>
                <w:webHidden/>
                <w:sz w:val="24"/>
                <w:szCs w:val="24"/>
              </w:rPr>
              <w:fldChar w:fldCharType="end"/>
            </w:r>
          </w:hyperlink>
        </w:p>
        <w:p w:rsidR="00745BEB" w:rsidRPr="00745BEB" w:rsidRDefault="00B112F3">
          <w:pPr>
            <w:pStyle w:val="Obsah1"/>
            <w:tabs>
              <w:tab w:val="right" w:leader="dot" w:pos="9062"/>
            </w:tabs>
            <w:rPr>
              <w:rFonts w:ascii="Palatino Linotype" w:hAnsi="Palatino Linotype"/>
              <w:noProof/>
              <w:sz w:val="24"/>
              <w:szCs w:val="24"/>
            </w:rPr>
          </w:pPr>
          <w:hyperlink w:anchor="_Toc162679885" w:history="1">
            <w:r w:rsidR="00745BEB" w:rsidRPr="00745BEB">
              <w:rPr>
                <w:rStyle w:val="Hypertextovodkaz"/>
                <w:rFonts w:ascii="Palatino Linotype" w:hAnsi="Palatino Linotype"/>
                <w:noProof/>
                <w:sz w:val="24"/>
                <w:szCs w:val="24"/>
              </w:rPr>
              <w:t>Závěr</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_Toc162679885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50</w:t>
            </w:r>
            <w:r w:rsidR="00745BEB" w:rsidRPr="00745BEB">
              <w:rPr>
                <w:rFonts w:ascii="Palatino Linotype" w:hAnsi="Palatino Linotype"/>
                <w:noProof/>
                <w:webHidden/>
                <w:sz w:val="24"/>
                <w:szCs w:val="24"/>
              </w:rPr>
              <w:fldChar w:fldCharType="end"/>
            </w:r>
          </w:hyperlink>
        </w:p>
        <w:p w:rsidR="00745BEB" w:rsidRDefault="00B112F3">
          <w:pPr>
            <w:pStyle w:val="Obsah1"/>
            <w:tabs>
              <w:tab w:val="right" w:leader="dot" w:pos="9062"/>
            </w:tabs>
            <w:rPr>
              <w:noProof/>
            </w:rPr>
          </w:pPr>
          <w:hyperlink w:anchor="_Toc162679886" w:history="1">
            <w:r w:rsidR="00745BEB" w:rsidRPr="00745BEB">
              <w:rPr>
                <w:rStyle w:val="Hypertextovodkaz"/>
                <w:rFonts w:ascii="Palatino Linotype" w:hAnsi="Palatino Linotype"/>
                <w:noProof/>
                <w:sz w:val="24"/>
                <w:szCs w:val="24"/>
                <w:shd w:val="clear" w:color="auto" w:fill="FFFFFF"/>
              </w:rPr>
              <w:t>Seznam použité literatury</w:t>
            </w:r>
            <w:r w:rsidR="00745BEB" w:rsidRPr="00745BEB">
              <w:rPr>
                <w:rFonts w:ascii="Palatino Linotype" w:hAnsi="Palatino Linotype"/>
                <w:noProof/>
                <w:webHidden/>
                <w:sz w:val="24"/>
                <w:szCs w:val="24"/>
              </w:rPr>
              <w:tab/>
            </w:r>
            <w:r w:rsidR="00745BEB" w:rsidRPr="00745BEB">
              <w:rPr>
                <w:rFonts w:ascii="Palatino Linotype" w:hAnsi="Palatino Linotype"/>
                <w:noProof/>
                <w:webHidden/>
                <w:sz w:val="24"/>
                <w:szCs w:val="24"/>
              </w:rPr>
              <w:fldChar w:fldCharType="begin"/>
            </w:r>
            <w:r w:rsidR="00745BEB" w:rsidRPr="00745BEB">
              <w:rPr>
                <w:rFonts w:ascii="Palatino Linotype" w:hAnsi="Palatino Linotype"/>
                <w:noProof/>
                <w:webHidden/>
                <w:sz w:val="24"/>
                <w:szCs w:val="24"/>
              </w:rPr>
              <w:instrText xml:space="preserve"> PAGEREF _Toc162679886 \h </w:instrText>
            </w:r>
            <w:r w:rsidR="00745BEB" w:rsidRPr="00745BEB">
              <w:rPr>
                <w:rFonts w:ascii="Palatino Linotype" w:hAnsi="Palatino Linotype"/>
                <w:noProof/>
                <w:webHidden/>
                <w:sz w:val="24"/>
                <w:szCs w:val="24"/>
              </w:rPr>
            </w:r>
            <w:r w:rsidR="00745BEB" w:rsidRPr="00745BEB">
              <w:rPr>
                <w:rFonts w:ascii="Palatino Linotype" w:hAnsi="Palatino Linotype"/>
                <w:noProof/>
                <w:webHidden/>
                <w:sz w:val="24"/>
                <w:szCs w:val="24"/>
              </w:rPr>
              <w:fldChar w:fldCharType="separate"/>
            </w:r>
            <w:r w:rsidR="00745BEB" w:rsidRPr="00745BEB">
              <w:rPr>
                <w:rFonts w:ascii="Palatino Linotype" w:hAnsi="Palatino Linotype"/>
                <w:noProof/>
                <w:webHidden/>
                <w:sz w:val="24"/>
                <w:szCs w:val="24"/>
              </w:rPr>
              <w:t>52</w:t>
            </w:r>
            <w:r w:rsidR="00745BEB" w:rsidRPr="00745BEB">
              <w:rPr>
                <w:rFonts w:ascii="Palatino Linotype" w:hAnsi="Palatino Linotype"/>
                <w:noProof/>
                <w:webHidden/>
                <w:sz w:val="24"/>
                <w:szCs w:val="24"/>
              </w:rPr>
              <w:fldChar w:fldCharType="end"/>
            </w:r>
          </w:hyperlink>
        </w:p>
        <w:p w:rsidR="00FF6834" w:rsidRPr="00FF6834" w:rsidRDefault="00FF6834" w:rsidP="00FF6834">
          <w:pPr>
            <w:jc w:val="both"/>
            <w:rPr>
              <w:rFonts w:ascii="Palatino Linotype" w:hAnsi="Palatino Linotype"/>
              <w:sz w:val="24"/>
              <w:szCs w:val="24"/>
            </w:rPr>
          </w:pPr>
          <w:r w:rsidRPr="00B65DA1">
            <w:rPr>
              <w:rFonts w:ascii="Palatino Linotype" w:hAnsi="Palatino Linotype"/>
              <w:b/>
              <w:bCs/>
              <w:sz w:val="24"/>
              <w:szCs w:val="24"/>
            </w:rPr>
            <w:fldChar w:fldCharType="end"/>
          </w:r>
        </w:p>
      </w:sdtContent>
    </w:sdt>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FC40DE" w:rsidRDefault="00FC40DE" w:rsidP="00E20EFA">
      <w:pPr>
        <w:jc w:val="both"/>
        <w:rPr>
          <w:rFonts w:ascii="Palatino Linotype" w:hAnsi="Palatino Linotype" w:cs="Times New Roman"/>
          <w:b/>
          <w:sz w:val="32"/>
          <w:szCs w:val="32"/>
        </w:rPr>
      </w:pPr>
    </w:p>
    <w:p w:rsidR="00B65DA1" w:rsidRDefault="00B65DA1" w:rsidP="00E20EFA">
      <w:pPr>
        <w:jc w:val="both"/>
        <w:rPr>
          <w:rFonts w:ascii="Palatino Linotype" w:hAnsi="Palatino Linotype" w:cs="Times New Roman"/>
          <w:b/>
          <w:sz w:val="32"/>
          <w:szCs w:val="32"/>
        </w:rPr>
      </w:pPr>
    </w:p>
    <w:p w:rsidR="00B65DA1" w:rsidRDefault="00B65DA1" w:rsidP="00E20EFA">
      <w:pPr>
        <w:jc w:val="both"/>
        <w:rPr>
          <w:rFonts w:ascii="Palatino Linotype" w:hAnsi="Palatino Linotype" w:cs="Times New Roman"/>
          <w:b/>
          <w:sz w:val="32"/>
          <w:szCs w:val="32"/>
        </w:rPr>
      </w:pPr>
    </w:p>
    <w:p w:rsidR="00B65DA1" w:rsidRDefault="00B65DA1" w:rsidP="00E20EFA">
      <w:pPr>
        <w:jc w:val="both"/>
        <w:rPr>
          <w:rFonts w:ascii="Palatino Linotype" w:hAnsi="Palatino Linotype" w:cs="Times New Roman"/>
          <w:b/>
          <w:sz w:val="32"/>
          <w:szCs w:val="32"/>
        </w:rPr>
      </w:pPr>
    </w:p>
    <w:p w:rsidR="00B65DA1" w:rsidRDefault="00B65DA1" w:rsidP="00E20EFA">
      <w:pPr>
        <w:jc w:val="both"/>
        <w:rPr>
          <w:rFonts w:ascii="Palatino Linotype" w:hAnsi="Palatino Linotype" w:cs="Times New Roman"/>
          <w:b/>
          <w:sz w:val="32"/>
          <w:szCs w:val="32"/>
        </w:rPr>
      </w:pPr>
    </w:p>
    <w:p w:rsidR="00B65DA1" w:rsidRDefault="00B65DA1" w:rsidP="00E20EFA">
      <w:pPr>
        <w:jc w:val="both"/>
        <w:rPr>
          <w:rFonts w:ascii="Palatino Linotype" w:hAnsi="Palatino Linotype" w:cs="Times New Roman"/>
          <w:b/>
          <w:sz w:val="32"/>
          <w:szCs w:val="32"/>
        </w:rPr>
      </w:pPr>
    </w:p>
    <w:p w:rsidR="00B65DA1" w:rsidRDefault="00B65DA1" w:rsidP="00E20EFA">
      <w:pPr>
        <w:jc w:val="both"/>
        <w:rPr>
          <w:rFonts w:ascii="Palatino Linotype" w:hAnsi="Palatino Linotype" w:cs="Times New Roman"/>
          <w:b/>
          <w:sz w:val="32"/>
          <w:szCs w:val="32"/>
        </w:rPr>
      </w:pPr>
    </w:p>
    <w:p w:rsidR="00293729" w:rsidRDefault="003975E7" w:rsidP="00B65DA1">
      <w:pPr>
        <w:pStyle w:val="Nadpis1"/>
      </w:pPr>
      <w:bookmarkStart w:id="2" w:name="_Toc162679855"/>
      <w:r>
        <w:lastRenderedPageBreak/>
        <w:t>Úvod</w:t>
      </w:r>
      <w:bookmarkEnd w:id="2"/>
    </w:p>
    <w:p w:rsidR="003B0362" w:rsidRPr="003B0362" w:rsidRDefault="003B0362" w:rsidP="003B0362"/>
    <w:p w:rsidR="00B02B89" w:rsidRDefault="006D6D2E" w:rsidP="006D6D2E">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Téma práce bylo autorkou zvoleno s ohledem na to, že se pohybuje ve sféře sociálních služeb, pracuje s cílovou skupinou lidí s mentálním postižením a téma riziko považuje při poskytování služby chráněné bydlení </w:t>
      </w:r>
      <w:r w:rsidR="002207B8">
        <w:rPr>
          <w:rFonts w:ascii="Palatino Linotype" w:hAnsi="Palatino Linotype" w:cs="Times New Roman"/>
          <w:sz w:val="24"/>
          <w:szCs w:val="24"/>
        </w:rPr>
        <w:t>za každodenní realitu</w:t>
      </w:r>
      <w:r w:rsidR="00B02B89">
        <w:rPr>
          <w:rFonts w:ascii="Palatino Linotype" w:hAnsi="Palatino Linotype" w:cs="Times New Roman"/>
          <w:sz w:val="24"/>
          <w:szCs w:val="24"/>
        </w:rPr>
        <w:t xml:space="preserve"> jak klientů, tak pracovníků chráněného bydlení. Pro kvalitní poskytování služby, je podle autorky předkládané práce důležitost </w:t>
      </w:r>
      <w:r w:rsidR="002850EF">
        <w:rPr>
          <w:rFonts w:ascii="Palatino Linotype" w:hAnsi="Palatino Linotype" w:cs="Times New Roman"/>
          <w:sz w:val="24"/>
          <w:szCs w:val="24"/>
        </w:rPr>
        <w:t>identifikace rizikových situací, které mohou při poskytování služby chráněné bydlení</w:t>
      </w:r>
      <w:r w:rsidR="003975E7">
        <w:rPr>
          <w:rFonts w:ascii="Palatino Linotype" w:hAnsi="Palatino Linotype" w:cs="Times New Roman"/>
          <w:sz w:val="24"/>
          <w:szCs w:val="24"/>
        </w:rPr>
        <w:t xml:space="preserve"> </w:t>
      </w:r>
      <w:r w:rsidR="002850EF">
        <w:rPr>
          <w:rFonts w:ascii="Palatino Linotype" w:hAnsi="Palatino Linotype" w:cs="Times New Roman"/>
          <w:sz w:val="24"/>
          <w:szCs w:val="24"/>
        </w:rPr>
        <w:t>vznikat</w:t>
      </w:r>
      <w:r w:rsidR="003975E7">
        <w:rPr>
          <w:rFonts w:ascii="Palatino Linotype" w:hAnsi="Palatino Linotype" w:cs="Times New Roman"/>
          <w:sz w:val="24"/>
          <w:szCs w:val="24"/>
        </w:rPr>
        <w:t>,</w:t>
      </w:r>
      <w:r w:rsidR="002850EF">
        <w:rPr>
          <w:rFonts w:ascii="Palatino Linotype" w:hAnsi="Palatino Linotype" w:cs="Times New Roman"/>
          <w:sz w:val="24"/>
          <w:szCs w:val="24"/>
        </w:rPr>
        <w:t xml:space="preserve"> důležitým tématem.</w:t>
      </w:r>
    </w:p>
    <w:p w:rsidR="006D6D2E" w:rsidRDefault="00B02B89" w:rsidP="006D6D2E">
      <w:pPr>
        <w:spacing w:line="360" w:lineRule="auto"/>
        <w:jc w:val="both"/>
        <w:rPr>
          <w:rFonts w:ascii="Palatino Linotype" w:hAnsi="Palatino Linotype" w:cs="Times New Roman"/>
          <w:sz w:val="24"/>
          <w:szCs w:val="24"/>
        </w:rPr>
      </w:pPr>
      <w:r>
        <w:rPr>
          <w:rFonts w:ascii="Palatino Linotype" w:hAnsi="Palatino Linotype" w:cs="Times New Roman"/>
          <w:sz w:val="24"/>
          <w:szCs w:val="24"/>
        </w:rPr>
        <w:t>Teoretická část</w:t>
      </w:r>
      <w:r w:rsidR="002850EF">
        <w:rPr>
          <w:rFonts w:ascii="Palatino Linotype" w:hAnsi="Palatino Linotype" w:cs="Times New Roman"/>
          <w:sz w:val="24"/>
          <w:szCs w:val="24"/>
        </w:rPr>
        <w:t xml:space="preserve"> předkládané práce se zabývá specifiky lidí s mentálním postižením a to s ohledem na to, aby bylo možné pochopit způsob práce s těmito osobami a to i v kontextu již zmíněných rizikových situací. Chráněné bydlení</w:t>
      </w:r>
      <w:r w:rsidR="003975E7">
        <w:rPr>
          <w:rFonts w:ascii="Palatino Linotype" w:hAnsi="Palatino Linotype" w:cs="Times New Roman"/>
          <w:sz w:val="24"/>
          <w:szCs w:val="24"/>
        </w:rPr>
        <w:t>,</w:t>
      </w:r>
      <w:r w:rsidR="002850EF">
        <w:rPr>
          <w:rFonts w:ascii="Palatino Linotype" w:hAnsi="Palatino Linotype" w:cs="Times New Roman"/>
          <w:sz w:val="24"/>
          <w:szCs w:val="24"/>
        </w:rPr>
        <w:t xml:space="preserve"> j</w:t>
      </w:r>
      <w:r w:rsidR="00FB0142">
        <w:rPr>
          <w:rFonts w:ascii="Palatino Linotype" w:hAnsi="Palatino Linotype" w:cs="Times New Roman"/>
          <w:sz w:val="24"/>
          <w:szCs w:val="24"/>
        </w:rPr>
        <w:t xml:space="preserve">ako služba vznikající v důsledku </w:t>
      </w:r>
      <w:proofErr w:type="spellStart"/>
      <w:r w:rsidR="00FB0142">
        <w:rPr>
          <w:rFonts w:ascii="Palatino Linotype" w:hAnsi="Palatino Linotype" w:cs="Times New Roman"/>
          <w:sz w:val="24"/>
          <w:szCs w:val="24"/>
        </w:rPr>
        <w:t>deinstitucionalizace</w:t>
      </w:r>
      <w:proofErr w:type="spellEnd"/>
      <w:r w:rsidR="00FB0142">
        <w:rPr>
          <w:rFonts w:ascii="Palatino Linotype" w:hAnsi="Palatino Linotype" w:cs="Times New Roman"/>
          <w:sz w:val="24"/>
          <w:szCs w:val="24"/>
        </w:rPr>
        <w:t xml:space="preserve"> a transformace sociálních služeb</w:t>
      </w:r>
      <w:r w:rsidR="00300968">
        <w:rPr>
          <w:rFonts w:ascii="Palatino Linotype" w:hAnsi="Palatino Linotype" w:cs="Times New Roman"/>
          <w:sz w:val="24"/>
          <w:szCs w:val="24"/>
        </w:rPr>
        <w:t>,</w:t>
      </w:r>
      <w:r w:rsidR="00FB0142">
        <w:rPr>
          <w:rFonts w:ascii="Palatino Linotype" w:hAnsi="Palatino Linotype" w:cs="Times New Roman"/>
          <w:sz w:val="24"/>
          <w:szCs w:val="24"/>
        </w:rPr>
        <w:t xml:space="preserve"> je charakterizována jako služba vhodná pro klienty s mentálním postižením a jejich začlenění do běžného života. Avšak bě</w:t>
      </w:r>
      <w:r w:rsidR="00300968">
        <w:rPr>
          <w:rFonts w:ascii="Palatino Linotype" w:hAnsi="Palatino Linotype" w:cs="Times New Roman"/>
          <w:sz w:val="24"/>
          <w:szCs w:val="24"/>
        </w:rPr>
        <w:t>žný život s sebou přináší i rizika</w:t>
      </w:r>
      <w:r w:rsidR="002207B8">
        <w:rPr>
          <w:rFonts w:ascii="Palatino Linotype" w:hAnsi="Palatino Linotype" w:cs="Times New Roman"/>
          <w:sz w:val="24"/>
          <w:szCs w:val="24"/>
        </w:rPr>
        <w:t>,</w:t>
      </w:r>
      <w:r w:rsidR="00FB0142">
        <w:rPr>
          <w:rFonts w:ascii="Palatino Linotype" w:hAnsi="Palatino Linotype" w:cs="Times New Roman"/>
          <w:sz w:val="24"/>
          <w:szCs w:val="24"/>
        </w:rPr>
        <w:t xml:space="preserve"> se kterým se klient setkáv</w:t>
      </w:r>
      <w:r w:rsidR="00300968">
        <w:rPr>
          <w:rFonts w:ascii="Palatino Linotype" w:hAnsi="Palatino Linotype" w:cs="Times New Roman"/>
          <w:sz w:val="24"/>
          <w:szCs w:val="24"/>
        </w:rPr>
        <w:t>á a musí se učit jak je</w:t>
      </w:r>
      <w:r w:rsidR="00F05B8C">
        <w:rPr>
          <w:rFonts w:ascii="Palatino Linotype" w:hAnsi="Palatino Linotype" w:cs="Times New Roman"/>
          <w:sz w:val="24"/>
          <w:szCs w:val="24"/>
        </w:rPr>
        <w:t xml:space="preserve"> co nejlépe zvládat tak, aby pro něj byl život na chráněném bydlení bezpečný.</w:t>
      </w:r>
    </w:p>
    <w:p w:rsidR="00F05B8C" w:rsidRDefault="00F05B8C" w:rsidP="006D6D2E">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 praktické části je nastíněna metoda provedeného výzkumu, který proběhl nejen mezi klienty chráněného bydlení, ale také mezi jeho</w:t>
      </w:r>
      <w:r w:rsidR="002207B8">
        <w:rPr>
          <w:rFonts w:ascii="Palatino Linotype" w:hAnsi="Palatino Linotype" w:cs="Times New Roman"/>
          <w:sz w:val="24"/>
          <w:szCs w:val="24"/>
        </w:rPr>
        <w:t xml:space="preserve"> pra</w:t>
      </w:r>
      <w:r w:rsidR="00B23C24">
        <w:rPr>
          <w:rFonts w:ascii="Palatino Linotype" w:hAnsi="Palatino Linotype" w:cs="Times New Roman"/>
          <w:sz w:val="24"/>
          <w:szCs w:val="24"/>
        </w:rPr>
        <w:t xml:space="preserve">covníky. Formou </w:t>
      </w:r>
      <w:proofErr w:type="spellStart"/>
      <w:r w:rsidR="00B23C24">
        <w:rPr>
          <w:rFonts w:ascii="Palatino Linotype" w:hAnsi="Palatino Linotype" w:cs="Times New Roman"/>
          <w:sz w:val="24"/>
          <w:szCs w:val="24"/>
        </w:rPr>
        <w:t>polos</w:t>
      </w:r>
      <w:r w:rsidR="002207B8">
        <w:rPr>
          <w:rFonts w:ascii="Palatino Linotype" w:hAnsi="Palatino Linotype" w:cs="Times New Roman"/>
          <w:sz w:val="24"/>
          <w:szCs w:val="24"/>
        </w:rPr>
        <w:t>trukturovaných</w:t>
      </w:r>
      <w:proofErr w:type="spellEnd"/>
      <w:r w:rsidR="007D33E7">
        <w:rPr>
          <w:rFonts w:ascii="Palatino Linotype" w:hAnsi="Palatino Linotype" w:cs="Times New Roman"/>
          <w:sz w:val="24"/>
          <w:szCs w:val="24"/>
        </w:rPr>
        <w:t xml:space="preserve"> a neformálních</w:t>
      </w:r>
      <w:r>
        <w:rPr>
          <w:rFonts w:ascii="Palatino Linotype" w:hAnsi="Palatino Linotype" w:cs="Times New Roman"/>
          <w:sz w:val="24"/>
          <w:szCs w:val="24"/>
        </w:rPr>
        <w:t xml:space="preserve"> rozhovorů a pozorování kli</w:t>
      </w:r>
      <w:r w:rsidR="00B2165C">
        <w:rPr>
          <w:rFonts w:ascii="Palatino Linotype" w:hAnsi="Palatino Linotype" w:cs="Times New Roman"/>
          <w:sz w:val="24"/>
          <w:szCs w:val="24"/>
        </w:rPr>
        <w:t>entů a pracovníků bylo zjišťováno</w:t>
      </w:r>
      <w:r w:rsidR="008F0106">
        <w:rPr>
          <w:rFonts w:ascii="Palatino Linotype" w:hAnsi="Palatino Linotype" w:cs="Times New Roman"/>
          <w:sz w:val="24"/>
          <w:szCs w:val="24"/>
        </w:rPr>
        <w:t>,</w:t>
      </w:r>
      <w:r w:rsidR="00B2165C">
        <w:rPr>
          <w:rFonts w:ascii="Palatino Linotype" w:hAnsi="Palatino Linotype" w:cs="Times New Roman"/>
          <w:sz w:val="24"/>
          <w:szCs w:val="24"/>
        </w:rPr>
        <w:t xml:space="preserve"> </w:t>
      </w:r>
      <w:r>
        <w:rPr>
          <w:rFonts w:ascii="Palatino Linotype" w:hAnsi="Palatino Linotype" w:cs="Times New Roman"/>
          <w:sz w:val="24"/>
          <w:szCs w:val="24"/>
        </w:rPr>
        <w:t>jak obě zainteresované strany vnímají riziko každodenního života.</w:t>
      </w:r>
    </w:p>
    <w:p w:rsidR="00F05B8C" w:rsidRPr="006D6D2E" w:rsidRDefault="00F05B8C" w:rsidP="006D6D2E">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Cílem této práce tedy je zjistit jaká rizika vnímají klienti a pracovníci konkrétního chráněného bydlení v každodenním životě. </w:t>
      </w:r>
      <w:r w:rsidR="00B01184">
        <w:rPr>
          <w:rFonts w:ascii="Palatino Linotype" w:hAnsi="Palatino Linotype" w:cs="Times New Roman"/>
          <w:sz w:val="24"/>
          <w:szCs w:val="24"/>
        </w:rPr>
        <w:t xml:space="preserve">Cílem je taktéž provést komparaci a na základě vyhodnocení pohledů obou stran zhodnotit, zda </w:t>
      </w:r>
      <w:r>
        <w:rPr>
          <w:rFonts w:ascii="Palatino Linotype" w:hAnsi="Palatino Linotype" w:cs="Times New Roman"/>
          <w:sz w:val="24"/>
          <w:szCs w:val="24"/>
        </w:rPr>
        <w:t xml:space="preserve">umí </w:t>
      </w:r>
      <w:r w:rsidR="00B01184">
        <w:rPr>
          <w:rFonts w:ascii="Palatino Linotype" w:hAnsi="Palatino Linotype" w:cs="Times New Roman"/>
          <w:sz w:val="24"/>
          <w:szCs w:val="24"/>
        </w:rPr>
        <w:t xml:space="preserve">zainteresované strany rizikové situace </w:t>
      </w:r>
      <w:r w:rsidR="00B2165C">
        <w:rPr>
          <w:rFonts w:ascii="Palatino Linotype" w:hAnsi="Palatino Linotype" w:cs="Times New Roman"/>
          <w:sz w:val="24"/>
          <w:szCs w:val="24"/>
        </w:rPr>
        <w:t xml:space="preserve">identifikovat </w:t>
      </w:r>
      <w:r w:rsidR="00B01184">
        <w:rPr>
          <w:rFonts w:ascii="Palatino Linotype" w:hAnsi="Palatino Linotype" w:cs="Times New Roman"/>
          <w:sz w:val="24"/>
          <w:szCs w:val="24"/>
        </w:rPr>
        <w:t xml:space="preserve">a zda umí pracovat </w:t>
      </w:r>
      <w:r w:rsidR="00B2165C">
        <w:rPr>
          <w:rFonts w:ascii="Palatino Linotype" w:hAnsi="Palatino Linotype" w:cs="Times New Roman"/>
          <w:sz w:val="24"/>
          <w:szCs w:val="24"/>
        </w:rPr>
        <w:t>na jejich minimalizaci.</w:t>
      </w:r>
    </w:p>
    <w:p w:rsidR="00293729" w:rsidRDefault="00293729" w:rsidP="00E20EFA">
      <w:pPr>
        <w:jc w:val="both"/>
        <w:rPr>
          <w:rFonts w:ascii="Palatino Linotype" w:hAnsi="Palatino Linotype" w:cs="Times New Roman"/>
          <w:b/>
          <w:sz w:val="32"/>
          <w:szCs w:val="32"/>
        </w:rPr>
      </w:pPr>
    </w:p>
    <w:p w:rsidR="001B246F" w:rsidRDefault="001B246F" w:rsidP="00E20EFA">
      <w:pPr>
        <w:jc w:val="both"/>
        <w:rPr>
          <w:rFonts w:ascii="Palatino Linotype" w:hAnsi="Palatino Linotype" w:cs="Times New Roman"/>
          <w:b/>
          <w:sz w:val="32"/>
          <w:szCs w:val="32"/>
        </w:rPr>
      </w:pPr>
    </w:p>
    <w:p w:rsidR="000A67AF" w:rsidRPr="00FC40DE" w:rsidRDefault="00E20EFA" w:rsidP="00FC40DE">
      <w:pPr>
        <w:pStyle w:val="Nadpis1"/>
      </w:pPr>
      <w:bookmarkStart w:id="3" w:name="_Toc162679856"/>
      <w:r w:rsidRPr="00FC40DE">
        <w:lastRenderedPageBreak/>
        <w:t xml:space="preserve">1. </w:t>
      </w:r>
      <w:r w:rsidR="00DA1F6C" w:rsidRPr="00FC40DE">
        <w:t>Mentální</w:t>
      </w:r>
      <w:r w:rsidR="00F36030" w:rsidRPr="00FC40DE">
        <w:t xml:space="preserve"> postižení</w:t>
      </w:r>
      <w:bookmarkEnd w:id="3"/>
    </w:p>
    <w:p w:rsidR="00B65DA1" w:rsidRDefault="00B65DA1" w:rsidP="00E20EFA">
      <w:pPr>
        <w:spacing w:line="360" w:lineRule="auto"/>
        <w:jc w:val="both"/>
        <w:rPr>
          <w:rFonts w:ascii="Palatino Linotype" w:hAnsi="Palatino Linotype" w:cs="Times New Roman"/>
          <w:sz w:val="24"/>
          <w:szCs w:val="24"/>
        </w:rPr>
      </w:pPr>
    </w:p>
    <w:p w:rsidR="00EF60DB" w:rsidRDefault="00E20EFA"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Kapitola je věnována vymezení pojmu mentální postižení. Popsat tento fenomén je důležité zejména proto, aby bylo možné pochopit</w:t>
      </w:r>
      <w:r w:rsidR="00EF60DB">
        <w:rPr>
          <w:rFonts w:ascii="Palatino Linotype" w:hAnsi="Palatino Linotype" w:cs="Times New Roman"/>
          <w:sz w:val="24"/>
          <w:szCs w:val="24"/>
        </w:rPr>
        <w:t xml:space="preserve"> odlišnosti a specifika </w:t>
      </w:r>
      <w:r>
        <w:rPr>
          <w:rFonts w:ascii="Palatino Linotype" w:hAnsi="Palatino Linotype" w:cs="Times New Roman"/>
          <w:sz w:val="24"/>
          <w:szCs w:val="24"/>
        </w:rPr>
        <w:t xml:space="preserve">systému práce s lidmi s mentálním </w:t>
      </w:r>
      <w:r w:rsidR="00EF60DB">
        <w:rPr>
          <w:rFonts w:ascii="Palatino Linotype" w:hAnsi="Palatino Linotype" w:cs="Times New Roman"/>
          <w:sz w:val="24"/>
          <w:szCs w:val="24"/>
        </w:rPr>
        <w:t>postižením od jiných cílových skupin sociální práce.</w:t>
      </w:r>
      <w:r w:rsidR="00D716B6">
        <w:rPr>
          <w:rFonts w:ascii="Palatino Linotype" w:hAnsi="Palatino Linotype" w:cs="Times New Roman"/>
          <w:sz w:val="24"/>
          <w:szCs w:val="24"/>
        </w:rPr>
        <w:t xml:space="preserve"> </w:t>
      </w:r>
      <w:r w:rsidR="00EF60DB">
        <w:rPr>
          <w:rFonts w:ascii="Palatino Linotype" w:hAnsi="Palatino Linotype" w:cs="Times New Roman"/>
          <w:sz w:val="24"/>
          <w:szCs w:val="24"/>
        </w:rPr>
        <w:t>Pojmosloví ment</w:t>
      </w:r>
      <w:r w:rsidR="00454AD7">
        <w:rPr>
          <w:rFonts w:ascii="Palatino Linotype" w:hAnsi="Palatino Linotype" w:cs="Times New Roman"/>
          <w:sz w:val="24"/>
          <w:szCs w:val="24"/>
        </w:rPr>
        <w:t>ální postižení prošlo historicky několik</w:t>
      </w:r>
      <w:r w:rsidR="00CC2457">
        <w:rPr>
          <w:rFonts w:ascii="Palatino Linotype" w:hAnsi="Palatino Linotype" w:cs="Times New Roman"/>
          <w:sz w:val="24"/>
          <w:szCs w:val="24"/>
        </w:rPr>
        <w:t>a změnami. Jak uvádí Šiška</w:t>
      </w:r>
      <w:r w:rsidR="00300968">
        <w:rPr>
          <w:rFonts w:ascii="Palatino Linotype" w:hAnsi="Palatino Linotype" w:cs="Times New Roman"/>
          <w:sz w:val="24"/>
          <w:szCs w:val="24"/>
        </w:rPr>
        <w:t>,</w:t>
      </w:r>
      <w:r w:rsidR="00CC2457">
        <w:rPr>
          <w:rFonts w:ascii="Palatino Linotype" w:hAnsi="Palatino Linotype" w:cs="Times New Roman"/>
          <w:sz w:val="24"/>
          <w:szCs w:val="24"/>
        </w:rPr>
        <w:t xml:space="preserve"> </w:t>
      </w:r>
      <w:r w:rsidR="007D33E7">
        <w:rPr>
          <w:rFonts w:ascii="Palatino Linotype" w:hAnsi="Palatino Linotype" w:cs="Times New Roman"/>
          <w:sz w:val="24"/>
          <w:szCs w:val="24"/>
        </w:rPr>
        <w:t xml:space="preserve">(2005) </w:t>
      </w:r>
      <w:r w:rsidR="00CC2457">
        <w:rPr>
          <w:rFonts w:ascii="Palatino Linotype" w:hAnsi="Palatino Linotype" w:cs="Times New Roman"/>
          <w:sz w:val="24"/>
          <w:szCs w:val="24"/>
        </w:rPr>
        <w:t>termín mentální retardace, od jehož užívání se v současné době celosvětově ustupuje, poukazuje na negativní odchylku zdravotního stavu člověk</w:t>
      </w:r>
      <w:r w:rsidR="00D716B6">
        <w:rPr>
          <w:rFonts w:ascii="Palatino Linotype" w:hAnsi="Palatino Linotype" w:cs="Times New Roman"/>
          <w:sz w:val="24"/>
          <w:szCs w:val="24"/>
        </w:rPr>
        <w:t>a poněkud degradujícím způsobem.</w:t>
      </w:r>
    </w:p>
    <w:p w:rsidR="00E1392A" w:rsidRDefault="00E1392A" w:rsidP="00E20EFA">
      <w:pPr>
        <w:spacing w:line="360" w:lineRule="auto"/>
        <w:jc w:val="both"/>
        <w:rPr>
          <w:rFonts w:ascii="Palatino Linotype" w:hAnsi="Palatino Linotype" w:cs="Times New Roman"/>
          <w:sz w:val="26"/>
          <w:szCs w:val="24"/>
        </w:rPr>
      </w:pPr>
      <w:r>
        <w:rPr>
          <w:rFonts w:ascii="Palatino Linotype" w:hAnsi="Palatino Linotype" w:cs="Times New Roman"/>
          <w:sz w:val="24"/>
          <w:szCs w:val="24"/>
        </w:rPr>
        <w:t>Dále Šiška</w:t>
      </w:r>
      <w:r w:rsidR="007D33E7">
        <w:rPr>
          <w:rFonts w:ascii="Palatino Linotype" w:hAnsi="Palatino Linotype" w:cs="Times New Roman"/>
          <w:sz w:val="24"/>
          <w:szCs w:val="24"/>
        </w:rPr>
        <w:t xml:space="preserve"> (2005)</w:t>
      </w:r>
      <w:r>
        <w:rPr>
          <w:rFonts w:ascii="Palatino Linotype" w:hAnsi="Palatino Linotype" w:cs="Times New Roman"/>
          <w:sz w:val="24"/>
          <w:szCs w:val="24"/>
        </w:rPr>
        <w:t xml:space="preserve"> </w:t>
      </w:r>
      <w:r w:rsidR="006C7836">
        <w:rPr>
          <w:rFonts w:ascii="Palatino Linotype" w:hAnsi="Palatino Linotype" w:cs="Times New Roman"/>
          <w:sz w:val="24"/>
          <w:szCs w:val="24"/>
        </w:rPr>
        <w:t>uvádí, že dříve odborné termíny jako idiot, imbecil, debil</w:t>
      </w:r>
      <w:r w:rsidR="00B2165C">
        <w:rPr>
          <w:rFonts w:ascii="Palatino Linotype" w:hAnsi="Palatino Linotype" w:cs="Times New Roman"/>
          <w:sz w:val="24"/>
          <w:szCs w:val="24"/>
        </w:rPr>
        <w:t>, kterými se jednotlivé stupně mentální retardace označov</w:t>
      </w:r>
      <w:r w:rsidR="008A48CF">
        <w:rPr>
          <w:rFonts w:ascii="Palatino Linotype" w:hAnsi="Palatino Linotype" w:cs="Times New Roman"/>
          <w:sz w:val="24"/>
          <w:szCs w:val="24"/>
        </w:rPr>
        <w:t xml:space="preserve">aly, </w:t>
      </w:r>
      <w:r w:rsidR="00B2165C">
        <w:rPr>
          <w:rFonts w:ascii="Palatino Linotype" w:hAnsi="Palatino Linotype" w:cs="Times New Roman"/>
          <w:sz w:val="24"/>
          <w:szCs w:val="24"/>
        </w:rPr>
        <w:t xml:space="preserve">se v současné době v odborné </w:t>
      </w:r>
      <w:r w:rsidR="008A48CF">
        <w:rPr>
          <w:rFonts w:ascii="Palatino Linotype" w:hAnsi="Palatino Linotype" w:cs="Times New Roman"/>
          <w:sz w:val="24"/>
          <w:szCs w:val="24"/>
        </w:rPr>
        <w:t>terminologii již nepo</w:t>
      </w:r>
      <w:r w:rsidR="00300968">
        <w:rPr>
          <w:rFonts w:ascii="Palatino Linotype" w:hAnsi="Palatino Linotype" w:cs="Times New Roman"/>
          <w:sz w:val="24"/>
          <w:szCs w:val="24"/>
        </w:rPr>
        <w:t>u</w:t>
      </w:r>
      <w:r w:rsidR="00D716B6">
        <w:rPr>
          <w:rFonts w:ascii="Palatino Linotype" w:hAnsi="Palatino Linotype" w:cs="Times New Roman"/>
          <w:sz w:val="24"/>
          <w:szCs w:val="24"/>
        </w:rPr>
        <w:t xml:space="preserve">žívají. </w:t>
      </w:r>
      <w:r w:rsidR="008A48CF">
        <w:rPr>
          <w:rFonts w:ascii="Palatino Linotype" w:hAnsi="Palatino Linotype" w:cs="Times New Roman"/>
          <w:sz w:val="24"/>
          <w:szCs w:val="24"/>
        </w:rPr>
        <w:t>Tyto termíny nabyly postupem čas</w:t>
      </w:r>
      <w:r w:rsidR="008F0106">
        <w:rPr>
          <w:rFonts w:ascii="Palatino Linotype" w:hAnsi="Palatino Linotype" w:cs="Times New Roman"/>
          <w:sz w:val="24"/>
          <w:szCs w:val="24"/>
        </w:rPr>
        <w:t>u hanlivého významu a mají za cí</w:t>
      </w:r>
      <w:r w:rsidR="008A48CF">
        <w:rPr>
          <w:rFonts w:ascii="Palatino Linotype" w:hAnsi="Palatino Linotype" w:cs="Times New Roman"/>
          <w:sz w:val="24"/>
          <w:szCs w:val="24"/>
        </w:rPr>
        <w:t>l zostudit jedince, který je takto označován.</w:t>
      </w:r>
      <w:r w:rsidR="006C7836">
        <w:rPr>
          <w:rFonts w:ascii="Palatino Linotype" w:hAnsi="Palatino Linotype" w:cs="Times New Roman"/>
          <w:sz w:val="24"/>
          <w:szCs w:val="24"/>
        </w:rPr>
        <w:t xml:space="preserve"> </w:t>
      </w:r>
    </w:p>
    <w:p w:rsidR="006C7836" w:rsidRDefault="006C7836" w:rsidP="00E20EFA">
      <w:pPr>
        <w:spacing w:line="360" w:lineRule="auto"/>
        <w:jc w:val="both"/>
        <w:rPr>
          <w:rFonts w:ascii="Palatino Linotype" w:hAnsi="Palatino Linotype" w:cs="Times New Roman"/>
          <w:sz w:val="24"/>
          <w:szCs w:val="24"/>
        </w:rPr>
      </w:pPr>
      <w:r w:rsidRPr="006613B8">
        <w:rPr>
          <w:rFonts w:ascii="Palatino Linotype" w:hAnsi="Palatino Linotype" w:cs="Times New Roman"/>
          <w:sz w:val="24"/>
          <w:szCs w:val="24"/>
        </w:rPr>
        <w:t>Valenta</w:t>
      </w:r>
      <w:r w:rsidR="003975E7">
        <w:rPr>
          <w:rFonts w:ascii="Palatino Linotype" w:hAnsi="Palatino Linotype" w:cs="Times New Roman"/>
          <w:sz w:val="24"/>
          <w:szCs w:val="24"/>
        </w:rPr>
        <w:t xml:space="preserve"> et al.</w:t>
      </w:r>
      <w:r w:rsidR="007D33E7">
        <w:rPr>
          <w:rFonts w:ascii="Palatino Linotype" w:hAnsi="Palatino Linotype" w:cs="Times New Roman"/>
          <w:sz w:val="24"/>
          <w:szCs w:val="24"/>
        </w:rPr>
        <w:t xml:space="preserve"> (2018)</w:t>
      </w:r>
      <w:r w:rsidRPr="006613B8">
        <w:rPr>
          <w:rFonts w:ascii="Palatino Linotype" w:hAnsi="Palatino Linotype" w:cs="Times New Roman"/>
          <w:sz w:val="24"/>
          <w:szCs w:val="24"/>
        </w:rPr>
        <w:t xml:space="preserve"> popisuje, že termín mentální postižení je zejména v západních zemích považováno za adekvátní a dostačující synonymum pro termí</w:t>
      </w:r>
      <w:r w:rsidR="006613B8" w:rsidRPr="006613B8">
        <w:rPr>
          <w:rFonts w:ascii="Palatino Linotype" w:hAnsi="Palatino Linotype" w:cs="Times New Roman"/>
          <w:sz w:val="24"/>
          <w:szCs w:val="24"/>
        </w:rPr>
        <w:t>n m</w:t>
      </w:r>
      <w:r w:rsidR="007D33E7">
        <w:rPr>
          <w:rFonts w:ascii="Palatino Linotype" w:hAnsi="Palatino Linotype" w:cs="Times New Roman"/>
          <w:sz w:val="24"/>
          <w:szCs w:val="24"/>
        </w:rPr>
        <w:t xml:space="preserve">entální retardace. </w:t>
      </w:r>
      <w:r w:rsidR="002207B8">
        <w:rPr>
          <w:rFonts w:ascii="Palatino Linotype" w:hAnsi="Palatino Linotype" w:cs="Times New Roman"/>
          <w:sz w:val="24"/>
          <w:szCs w:val="24"/>
        </w:rPr>
        <w:t>Pro účely této prá</w:t>
      </w:r>
      <w:r w:rsidR="008A48CF">
        <w:rPr>
          <w:rFonts w:ascii="Palatino Linotype" w:hAnsi="Palatino Linotype" w:cs="Times New Roman"/>
          <w:sz w:val="24"/>
          <w:szCs w:val="24"/>
        </w:rPr>
        <w:t>ce</w:t>
      </w:r>
      <w:r w:rsidR="00D716B6">
        <w:rPr>
          <w:rFonts w:ascii="Palatino Linotype" w:hAnsi="Palatino Linotype" w:cs="Times New Roman"/>
          <w:sz w:val="24"/>
          <w:szCs w:val="24"/>
        </w:rPr>
        <w:t xml:space="preserve"> tedy bude na pojmy mentální </w:t>
      </w:r>
      <w:r w:rsidR="002207B8">
        <w:rPr>
          <w:rFonts w:ascii="Palatino Linotype" w:hAnsi="Palatino Linotype" w:cs="Times New Roman"/>
          <w:sz w:val="24"/>
          <w:szCs w:val="24"/>
        </w:rPr>
        <w:t xml:space="preserve">postižení a mentální retardace </w:t>
      </w:r>
      <w:r w:rsidR="008A48CF">
        <w:rPr>
          <w:rFonts w:ascii="Palatino Linotype" w:hAnsi="Palatino Linotype" w:cs="Times New Roman"/>
          <w:sz w:val="24"/>
          <w:szCs w:val="24"/>
        </w:rPr>
        <w:t>nahlíženo jako na pojmy stejného významu.</w:t>
      </w:r>
    </w:p>
    <w:p w:rsidR="00B23C24" w:rsidRDefault="00D716B6"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Používání stigmatizujících </w:t>
      </w:r>
      <w:r w:rsidR="006613B8">
        <w:rPr>
          <w:rFonts w:ascii="Palatino Linotype" w:hAnsi="Palatino Linotype" w:cs="Times New Roman"/>
          <w:sz w:val="24"/>
          <w:szCs w:val="24"/>
        </w:rPr>
        <w:t>termínů</w:t>
      </w:r>
      <w:r w:rsidR="002207B8">
        <w:rPr>
          <w:rFonts w:ascii="Palatino Linotype" w:hAnsi="Palatino Linotype" w:cs="Times New Roman"/>
          <w:sz w:val="24"/>
          <w:szCs w:val="24"/>
        </w:rPr>
        <w:t>,</w:t>
      </w:r>
      <w:r>
        <w:rPr>
          <w:rFonts w:ascii="Palatino Linotype" w:hAnsi="Palatino Linotype" w:cs="Times New Roman"/>
          <w:sz w:val="24"/>
          <w:szCs w:val="24"/>
        </w:rPr>
        <w:t xml:space="preserve"> jako </w:t>
      </w:r>
      <w:r w:rsidR="006613B8">
        <w:rPr>
          <w:rFonts w:ascii="Palatino Linotype" w:hAnsi="Palatino Linotype" w:cs="Times New Roman"/>
          <w:sz w:val="24"/>
          <w:szCs w:val="24"/>
        </w:rPr>
        <w:t xml:space="preserve">„mongol, </w:t>
      </w:r>
      <w:proofErr w:type="spellStart"/>
      <w:r w:rsidR="006613B8">
        <w:rPr>
          <w:rFonts w:ascii="Palatino Linotype" w:hAnsi="Palatino Linotype" w:cs="Times New Roman"/>
          <w:sz w:val="24"/>
          <w:szCs w:val="24"/>
        </w:rPr>
        <w:t>retard</w:t>
      </w:r>
      <w:proofErr w:type="spellEnd"/>
      <w:r w:rsidR="006613B8">
        <w:rPr>
          <w:rFonts w:ascii="Palatino Linotype" w:hAnsi="Palatino Linotype" w:cs="Times New Roman"/>
          <w:sz w:val="24"/>
          <w:szCs w:val="24"/>
        </w:rPr>
        <w:t>“</w:t>
      </w:r>
      <w:r>
        <w:rPr>
          <w:rFonts w:ascii="Palatino Linotype" w:hAnsi="Palatino Linotype" w:cs="Times New Roman"/>
          <w:sz w:val="24"/>
          <w:szCs w:val="24"/>
        </w:rPr>
        <w:t xml:space="preserve"> (dříve odborná terminologie) </w:t>
      </w:r>
      <w:r w:rsidR="006613B8">
        <w:rPr>
          <w:rFonts w:ascii="Palatino Linotype" w:hAnsi="Palatino Linotype" w:cs="Times New Roman"/>
          <w:sz w:val="24"/>
          <w:szCs w:val="24"/>
        </w:rPr>
        <w:t>a</w:t>
      </w:r>
      <w:r>
        <w:rPr>
          <w:rFonts w:ascii="Palatino Linotype" w:hAnsi="Palatino Linotype" w:cs="Times New Roman"/>
          <w:sz w:val="24"/>
          <w:szCs w:val="24"/>
        </w:rPr>
        <w:t xml:space="preserve"> </w:t>
      </w:r>
      <w:r w:rsidR="00DA1F6C">
        <w:rPr>
          <w:rFonts w:ascii="Palatino Linotype" w:hAnsi="Palatino Linotype" w:cs="Times New Roman"/>
          <w:sz w:val="24"/>
          <w:szCs w:val="24"/>
        </w:rPr>
        <w:t>další</w:t>
      </w:r>
      <w:r w:rsidR="00300968">
        <w:rPr>
          <w:rFonts w:ascii="Palatino Linotype" w:hAnsi="Palatino Linotype" w:cs="Times New Roman"/>
          <w:sz w:val="24"/>
          <w:szCs w:val="24"/>
        </w:rPr>
        <w:t>,</w:t>
      </w:r>
      <w:r>
        <w:rPr>
          <w:rFonts w:ascii="Palatino Linotype" w:hAnsi="Palatino Linotype" w:cs="Times New Roman"/>
          <w:sz w:val="24"/>
          <w:szCs w:val="24"/>
        </w:rPr>
        <w:t xml:space="preserve"> není jen doménou </w:t>
      </w:r>
      <w:r w:rsidR="00DA1F6C">
        <w:rPr>
          <w:rFonts w:ascii="Palatino Linotype" w:hAnsi="Palatino Linotype" w:cs="Times New Roman"/>
          <w:sz w:val="24"/>
          <w:szCs w:val="24"/>
        </w:rPr>
        <w:t>užívanou</w:t>
      </w:r>
      <w:r w:rsidR="006613B8">
        <w:rPr>
          <w:rFonts w:ascii="Palatino Linotype" w:hAnsi="Palatino Linotype" w:cs="Times New Roman"/>
          <w:sz w:val="24"/>
          <w:szCs w:val="24"/>
        </w:rPr>
        <w:t xml:space="preserve"> v běžné společnosti. S degradujícím oslovení</w:t>
      </w:r>
      <w:r w:rsidR="00300968">
        <w:rPr>
          <w:rFonts w:ascii="Palatino Linotype" w:hAnsi="Palatino Linotype" w:cs="Times New Roman"/>
          <w:sz w:val="24"/>
          <w:szCs w:val="24"/>
        </w:rPr>
        <w:t>m</w:t>
      </w:r>
      <w:r w:rsidR="006613B8">
        <w:rPr>
          <w:rFonts w:ascii="Palatino Linotype" w:hAnsi="Palatino Linotype" w:cs="Times New Roman"/>
          <w:sz w:val="24"/>
          <w:szCs w:val="24"/>
        </w:rPr>
        <w:t xml:space="preserve"> je možné se setkat i v ústavech a zařízeních sociální péč</w:t>
      </w:r>
      <w:r w:rsidR="003C1793">
        <w:rPr>
          <w:rFonts w:ascii="Palatino Linotype" w:hAnsi="Palatino Linotype" w:cs="Times New Roman"/>
          <w:sz w:val="24"/>
          <w:szCs w:val="24"/>
        </w:rPr>
        <w:t xml:space="preserve">e, kde jsou klienti oslovováni jako </w:t>
      </w:r>
      <w:r w:rsidR="00DA1F6C">
        <w:rPr>
          <w:rFonts w:ascii="Palatino Linotype" w:hAnsi="Palatino Linotype" w:cs="Times New Roman"/>
          <w:sz w:val="24"/>
          <w:szCs w:val="24"/>
        </w:rPr>
        <w:t>„</w:t>
      </w:r>
      <w:r w:rsidR="003C1793">
        <w:rPr>
          <w:rFonts w:ascii="Palatino Linotype" w:hAnsi="Palatino Linotype" w:cs="Times New Roman"/>
          <w:sz w:val="24"/>
          <w:szCs w:val="24"/>
        </w:rPr>
        <w:t>kluci</w:t>
      </w:r>
      <w:r w:rsidR="00DA1F6C">
        <w:rPr>
          <w:rFonts w:ascii="Palatino Linotype" w:hAnsi="Palatino Linotype" w:cs="Times New Roman"/>
          <w:sz w:val="24"/>
          <w:szCs w:val="24"/>
        </w:rPr>
        <w:t xml:space="preserve">, holky, děcka, babča, </w:t>
      </w:r>
      <w:proofErr w:type="spellStart"/>
      <w:r w:rsidR="00DA1F6C">
        <w:rPr>
          <w:rFonts w:ascii="Palatino Linotype" w:hAnsi="Palatino Linotype" w:cs="Times New Roman"/>
          <w:sz w:val="24"/>
          <w:szCs w:val="24"/>
        </w:rPr>
        <w:t>dědoušek</w:t>
      </w:r>
      <w:proofErr w:type="spellEnd"/>
      <w:r w:rsidR="00DA1F6C">
        <w:rPr>
          <w:rFonts w:ascii="Palatino Linotype" w:hAnsi="Palatino Linotype" w:cs="Times New Roman"/>
          <w:sz w:val="24"/>
          <w:szCs w:val="24"/>
        </w:rPr>
        <w:t xml:space="preserve">“ </w:t>
      </w:r>
      <w:r w:rsidR="003C1793">
        <w:rPr>
          <w:rFonts w:ascii="Palatino Linotype" w:hAnsi="Palatino Linotype" w:cs="Times New Roman"/>
          <w:sz w:val="24"/>
          <w:szCs w:val="24"/>
        </w:rPr>
        <w:t>a podobně.</w:t>
      </w:r>
      <w:r w:rsidR="003975E7">
        <w:rPr>
          <w:rFonts w:ascii="Palatino Linotype" w:hAnsi="Palatino Linotype" w:cs="Times New Roman"/>
          <w:sz w:val="24"/>
          <w:szCs w:val="24"/>
        </w:rPr>
        <w:t xml:space="preserve"> </w:t>
      </w:r>
      <w:r w:rsidR="003C1793">
        <w:rPr>
          <w:rFonts w:ascii="Palatino Linotype" w:hAnsi="Palatino Linotype" w:cs="Times New Roman"/>
          <w:sz w:val="24"/>
          <w:szCs w:val="24"/>
        </w:rPr>
        <w:t>Je třeba podotknout, že ne vždy musí mít výše zmíněné oslovení degradují</w:t>
      </w:r>
      <w:r w:rsidR="00300968">
        <w:rPr>
          <w:rFonts w:ascii="Palatino Linotype" w:hAnsi="Palatino Linotype" w:cs="Times New Roman"/>
          <w:sz w:val="24"/>
          <w:szCs w:val="24"/>
        </w:rPr>
        <w:t>cí</w:t>
      </w:r>
      <w:r w:rsidR="003C1793">
        <w:rPr>
          <w:rFonts w:ascii="Palatino Linotype" w:hAnsi="Palatino Linotype" w:cs="Times New Roman"/>
          <w:sz w:val="24"/>
          <w:szCs w:val="24"/>
        </w:rPr>
        <w:t xml:space="preserve"> význam a nemusí být použito s cílem klienta služby zostudit. Někdy je přáním klient</w:t>
      </w:r>
      <w:r w:rsidR="00300968">
        <w:rPr>
          <w:rFonts w:ascii="Palatino Linotype" w:hAnsi="Palatino Linotype" w:cs="Times New Roman"/>
          <w:sz w:val="24"/>
          <w:szCs w:val="24"/>
        </w:rPr>
        <w:t xml:space="preserve">a, aby </w:t>
      </w:r>
      <w:r w:rsidR="00064C72">
        <w:rPr>
          <w:rFonts w:ascii="Palatino Linotype" w:hAnsi="Palatino Linotype" w:cs="Times New Roman"/>
          <w:sz w:val="24"/>
          <w:szCs w:val="24"/>
        </w:rPr>
        <w:t> pro něj z různých důvodů</w:t>
      </w:r>
      <w:r w:rsidR="00300968">
        <w:rPr>
          <w:rFonts w:ascii="Palatino Linotype" w:hAnsi="Palatino Linotype" w:cs="Times New Roman"/>
          <w:sz w:val="24"/>
          <w:szCs w:val="24"/>
        </w:rPr>
        <w:t>,</w:t>
      </w:r>
      <w:r w:rsidR="00064C72">
        <w:rPr>
          <w:rFonts w:ascii="Palatino Linotype" w:hAnsi="Palatino Linotype" w:cs="Times New Roman"/>
          <w:sz w:val="24"/>
          <w:szCs w:val="24"/>
        </w:rPr>
        <w:t xml:space="preserve"> byl takto oslovován. V takovém případě je na místě, aby si personál sociální služby s klientem </w:t>
      </w:r>
      <w:r w:rsidR="00386FC2">
        <w:rPr>
          <w:rFonts w:ascii="Palatino Linotype" w:hAnsi="Palatino Linotype" w:cs="Times New Roman"/>
          <w:sz w:val="24"/>
          <w:szCs w:val="24"/>
        </w:rPr>
        <w:t>nastavil pravidla oslovování, aby nedocházelo k nepříjemným situacím. Toto je zmiňováno s ohledem na cílovou skupinu a sociální službu, které se tato práce týká.</w:t>
      </w:r>
      <w:r w:rsidR="00C82A6C">
        <w:rPr>
          <w:rFonts w:ascii="Palatino Linotype" w:hAnsi="Palatino Linotype" w:cs="Times New Roman"/>
          <w:sz w:val="24"/>
          <w:szCs w:val="24"/>
        </w:rPr>
        <w:t xml:space="preserve"> </w:t>
      </w:r>
    </w:p>
    <w:p w:rsidR="00386FC2" w:rsidRPr="00386FC2" w:rsidRDefault="004127C7" w:rsidP="00FC40DE">
      <w:pPr>
        <w:pStyle w:val="Nadpis2"/>
      </w:pPr>
      <w:bookmarkStart w:id="4" w:name="_Toc162679857"/>
      <w:r>
        <w:lastRenderedPageBreak/>
        <w:t>1</w:t>
      </w:r>
      <w:r w:rsidR="00CB55D2">
        <w:t>.</w:t>
      </w:r>
      <w:r w:rsidR="003B4AF8" w:rsidRPr="003B4AF8">
        <w:t>1</w:t>
      </w:r>
      <w:r w:rsidR="003B4AF8">
        <w:rPr>
          <w:sz w:val="24"/>
          <w:szCs w:val="24"/>
        </w:rPr>
        <w:t xml:space="preserve"> </w:t>
      </w:r>
      <w:r w:rsidR="00DA1F6C">
        <w:t>Specifikace m</w:t>
      </w:r>
      <w:r w:rsidR="00386FC2" w:rsidRPr="00386FC2">
        <w:t>entální</w:t>
      </w:r>
      <w:r w:rsidR="00DA1F6C">
        <w:t>ho</w:t>
      </w:r>
      <w:r w:rsidR="00386FC2" w:rsidRPr="00386FC2">
        <w:t xml:space="preserve"> postižení</w:t>
      </w:r>
      <w:bookmarkEnd w:id="4"/>
    </w:p>
    <w:p w:rsidR="00B65DA1" w:rsidRDefault="00B65DA1" w:rsidP="00E20EFA">
      <w:pPr>
        <w:spacing w:line="360" w:lineRule="auto"/>
        <w:jc w:val="both"/>
        <w:rPr>
          <w:rFonts w:ascii="Palatino Linotype" w:hAnsi="Palatino Linotype" w:cs="Times New Roman"/>
          <w:sz w:val="24"/>
          <w:szCs w:val="24"/>
        </w:rPr>
      </w:pPr>
    </w:p>
    <w:p w:rsidR="006613B8" w:rsidRDefault="00647D4F" w:rsidP="00E20EFA">
      <w:pPr>
        <w:spacing w:line="360" w:lineRule="auto"/>
        <w:jc w:val="both"/>
        <w:rPr>
          <w:rFonts w:ascii="Palatino Linotype" w:hAnsi="Palatino Linotype" w:cs="Times New Roman"/>
          <w:sz w:val="24"/>
          <w:szCs w:val="24"/>
        </w:rPr>
      </w:pPr>
      <w:proofErr w:type="spellStart"/>
      <w:r>
        <w:rPr>
          <w:rFonts w:ascii="Palatino Linotype" w:hAnsi="Palatino Linotype" w:cs="Times New Roman"/>
          <w:sz w:val="24"/>
          <w:szCs w:val="24"/>
        </w:rPr>
        <w:t>Pipeková</w:t>
      </w:r>
      <w:proofErr w:type="spellEnd"/>
      <w:r w:rsidR="007D33E7">
        <w:rPr>
          <w:rFonts w:ascii="Palatino Linotype" w:hAnsi="Palatino Linotype" w:cs="Times New Roman"/>
          <w:sz w:val="24"/>
          <w:szCs w:val="24"/>
        </w:rPr>
        <w:t xml:space="preserve"> (2006)</w:t>
      </w:r>
      <w:r>
        <w:rPr>
          <w:rFonts w:ascii="Palatino Linotype" w:hAnsi="Palatino Linotype" w:cs="Times New Roman"/>
          <w:sz w:val="24"/>
          <w:szCs w:val="24"/>
        </w:rPr>
        <w:t xml:space="preserve"> hovoří o lidech s mentálním postižením jako o skupině velmi různorodých lidí, kde je každá osoba naprosto jed</w:t>
      </w:r>
      <w:r w:rsidR="00300968">
        <w:rPr>
          <w:rFonts w:ascii="Palatino Linotype" w:hAnsi="Palatino Linotype" w:cs="Times New Roman"/>
          <w:sz w:val="24"/>
          <w:szCs w:val="24"/>
        </w:rPr>
        <w:t>inečná. I pro tuto skupinu lidí</w:t>
      </w:r>
      <w:r>
        <w:rPr>
          <w:rFonts w:ascii="Palatino Linotype" w:hAnsi="Palatino Linotype" w:cs="Times New Roman"/>
          <w:sz w:val="24"/>
          <w:szCs w:val="24"/>
        </w:rPr>
        <w:t xml:space="preserve"> ale existují společná kritéria, která jsou používán</w:t>
      </w:r>
      <w:r w:rsidR="0054275E">
        <w:rPr>
          <w:rFonts w:ascii="Palatino Linotype" w:hAnsi="Palatino Linotype" w:cs="Times New Roman"/>
          <w:sz w:val="24"/>
          <w:szCs w:val="24"/>
        </w:rPr>
        <w:t xml:space="preserve">a při diagnostice, zejména ve chvíli, kdy se tyto osoby snaží osamostatnit nebo </w:t>
      </w:r>
      <w:r w:rsidR="007D33E7">
        <w:rPr>
          <w:rFonts w:ascii="Palatino Linotype" w:hAnsi="Palatino Linotype" w:cs="Times New Roman"/>
          <w:sz w:val="24"/>
          <w:szCs w:val="24"/>
        </w:rPr>
        <w:t xml:space="preserve">si volí povolání. </w:t>
      </w:r>
    </w:p>
    <w:p w:rsidR="00EF1E90" w:rsidRDefault="00DA1F6C"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Podle </w:t>
      </w:r>
      <w:r w:rsidRPr="00141D30">
        <w:rPr>
          <w:rFonts w:ascii="Palatino Linotype" w:hAnsi="Palatino Linotype" w:cs="Times New Roman"/>
          <w:sz w:val="24"/>
          <w:szCs w:val="24"/>
        </w:rPr>
        <w:t>Valenty</w:t>
      </w:r>
      <w:r w:rsidR="007D33E7" w:rsidRPr="00141D30">
        <w:rPr>
          <w:rFonts w:ascii="Palatino Linotype" w:hAnsi="Palatino Linotype" w:cs="Times New Roman"/>
          <w:sz w:val="24"/>
          <w:szCs w:val="24"/>
        </w:rPr>
        <w:t xml:space="preserve"> </w:t>
      </w:r>
      <w:r w:rsidR="00141D30" w:rsidRPr="00141D30">
        <w:rPr>
          <w:rFonts w:ascii="Palatino Linotype" w:hAnsi="Palatino Linotype" w:cs="Times New Roman"/>
          <w:sz w:val="24"/>
          <w:szCs w:val="24"/>
        </w:rPr>
        <w:t xml:space="preserve">in Michalík et al. </w:t>
      </w:r>
      <w:r w:rsidR="007D33E7" w:rsidRPr="00141D30">
        <w:rPr>
          <w:rFonts w:ascii="Palatino Linotype" w:hAnsi="Palatino Linotype" w:cs="Times New Roman"/>
          <w:sz w:val="24"/>
          <w:szCs w:val="24"/>
        </w:rPr>
        <w:t>(2011)</w:t>
      </w:r>
      <w:r>
        <w:rPr>
          <w:rFonts w:ascii="Palatino Linotype" w:hAnsi="Palatino Linotype" w:cs="Times New Roman"/>
          <w:sz w:val="24"/>
          <w:szCs w:val="24"/>
        </w:rPr>
        <w:t xml:space="preserve"> </w:t>
      </w:r>
      <w:r w:rsidR="00B35CDE">
        <w:rPr>
          <w:rFonts w:ascii="Palatino Linotype" w:hAnsi="Palatino Linotype" w:cs="Times New Roman"/>
          <w:sz w:val="24"/>
          <w:szCs w:val="24"/>
        </w:rPr>
        <w:t>js</w:t>
      </w:r>
      <w:r w:rsidR="00D716B6">
        <w:rPr>
          <w:rFonts w:ascii="Palatino Linotype" w:hAnsi="Palatino Linotype" w:cs="Times New Roman"/>
          <w:sz w:val="24"/>
          <w:szCs w:val="24"/>
        </w:rPr>
        <w:t xml:space="preserve">ou lidé s mentálním postižením skupinou, která je vhledem </w:t>
      </w:r>
      <w:r w:rsidR="00B35CDE">
        <w:rPr>
          <w:rFonts w:ascii="Palatino Linotype" w:hAnsi="Palatino Linotype" w:cs="Times New Roman"/>
          <w:sz w:val="24"/>
          <w:szCs w:val="24"/>
        </w:rPr>
        <w:t>k charakteru poruchy často konfrontována s </w:t>
      </w:r>
      <w:r w:rsidR="005E630B">
        <w:rPr>
          <w:rFonts w:ascii="Palatino Linotype" w:hAnsi="Palatino Linotype" w:cs="Times New Roman"/>
          <w:sz w:val="24"/>
          <w:szCs w:val="24"/>
        </w:rPr>
        <w:t>problém</w:t>
      </w:r>
      <w:r w:rsidR="00B35CDE">
        <w:rPr>
          <w:rFonts w:ascii="Palatino Linotype" w:hAnsi="Palatino Linotype" w:cs="Times New Roman"/>
          <w:sz w:val="24"/>
          <w:szCs w:val="24"/>
        </w:rPr>
        <w:t>y etického rázu.</w:t>
      </w:r>
      <w:r w:rsidR="005E630B">
        <w:rPr>
          <w:rFonts w:ascii="Palatino Linotype" w:hAnsi="Palatino Linotype" w:cs="Times New Roman"/>
          <w:sz w:val="24"/>
          <w:szCs w:val="24"/>
        </w:rPr>
        <w:t xml:space="preserve"> Zároveň jak uvádí</w:t>
      </w:r>
      <w:r>
        <w:rPr>
          <w:rFonts w:ascii="Palatino Linotype" w:hAnsi="Palatino Linotype" w:cs="Times New Roman"/>
          <w:sz w:val="24"/>
          <w:szCs w:val="24"/>
        </w:rPr>
        <w:t>,</w:t>
      </w:r>
      <w:r w:rsidR="00D716B6">
        <w:rPr>
          <w:rFonts w:ascii="Palatino Linotype" w:hAnsi="Palatino Linotype" w:cs="Times New Roman"/>
          <w:sz w:val="24"/>
          <w:szCs w:val="24"/>
        </w:rPr>
        <w:t xml:space="preserve"> je to nejběžnější </w:t>
      </w:r>
      <w:r w:rsidR="005E630B">
        <w:rPr>
          <w:rFonts w:ascii="Palatino Linotype" w:hAnsi="Palatino Linotype" w:cs="Times New Roman"/>
          <w:sz w:val="24"/>
          <w:szCs w:val="24"/>
        </w:rPr>
        <w:t>porucha populace, která nepodléhá hranicím kontinentů, rase, nemá na ni vliv kulturní, ekonomické ani soc</w:t>
      </w:r>
      <w:r w:rsidR="00141D30">
        <w:rPr>
          <w:rFonts w:ascii="Palatino Linotype" w:hAnsi="Palatino Linotype" w:cs="Times New Roman"/>
          <w:sz w:val="24"/>
          <w:szCs w:val="24"/>
        </w:rPr>
        <w:t xml:space="preserve">iální prostředí. </w:t>
      </w:r>
    </w:p>
    <w:p w:rsidR="00DD1FDC" w:rsidRDefault="00300968"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Osoby s mentálním postižením</w:t>
      </w:r>
      <w:r w:rsidR="00B12A68">
        <w:rPr>
          <w:rFonts w:ascii="Palatino Linotype" w:hAnsi="Palatino Linotype" w:cs="Times New Roman"/>
          <w:sz w:val="24"/>
          <w:szCs w:val="24"/>
        </w:rPr>
        <w:t xml:space="preserve"> se potýkají s překážkami, které jsou způsobeny jejich handicapem již od narození. Cílem sociální práce je podle </w:t>
      </w:r>
      <w:proofErr w:type="spellStart"/>
      <w:r w:rsidR="00B12A68">
        <w:rPr>
          <w:rFonts w:ascii="Palatino Linotype" w:hAnsi="Palatino Linotype" w:cs="Times New Roman"/>
          <w:sz w:val="24"/>
          <w:szCs w:val="24"/>
        </w:rPr>
        <w:t>Pipekové</w:t>
      </w:r>
      <w:proofErr w:type="spellEnd"/>
      <w:r w:rsidR="00121E48">
        <w:rPr>
          <w:rFonts w:ascii="Palatino Linotype" w:hAnsi="Palatino Linotype" w:cs="Times New Roman"/>
          <w:sz w:val="24"/>
          <w:szCs w:val="24"/>
        </w:rPr>
        <w:t xml:space="preserve"> (2006)</w:t>
      </w:r>
      <w:r w:rsidR="00B12A68">
        <w:rPr>
          <w:rFonts w:ascii="Palatino Linotype" w:hAnsi="Palatino Linotype" w:cs="Times New Roman"/>
          <w:sz w:val="24"/>
          <w:szCs w:val="24"/>
        </w:rPr>
        <w:t xml:space="preserve"> vytvářet ve společno</w:t>
      </w:r>
      <w:r w:rsidR="008D554B">
        <w:rPr>
          <w:rFonts w:ascii="Palatino Linotype" w:hAnsi="Palatino Linotype" w:cs="Times New Roman"/>
          <w:sz w:val="24"/>
          <w:szCs w:val="24"/>
        </w:rPr>
        <w:t>s</w:t>
      </w:r>
      <w:r>
        <w:rPr>
          <w:rFonts w:ascii="Palatino Linotype" w:hAnsi="Palatino Linotype" w:cs="Times New Roman"/>
          <w:sz w:val="24"/>
          <w:szCs w:val="24"/>
        </w:rPr>
        <w:t>ti normy chování běžné populace</w:t>
      </w:r>
      <w:r w:rsidR="008D554B">
        <w:rPr>
          <w:rFonts w:ascii="Palatino Linotype" w:hAnsi="Palatino Linotype" w:cs="Times New Roman"/>
          <w:sz w:val="24"/>
          <w:szCs w:val="24"/>
        </w:rPr>
        <w:t xml:space="preserve"> </w:t>
      </w:r>
      <w:r w:rsidR="00DD1FDC">
        <w:rPr>
          <w:rFonts w:ascii="Palatino Linotype" w:hAnsi="Palatino Linotype" w:cs="Times New Roman"/>
          <w:sz w:val="24"/>
          <w:szCs w:val="24"/>
        </w:rPr>
        <w:t>tak</w:t>
      </w:r>
      <w:r>
        <w:rPr>
          <w:rFonts w:ascii="Palatino Linotype" w:hAnsi="Palatino Linotype" w:cs="Times New Roman"/>
          <w:sz w:val="24"/>
          <w:szCs w:val="24"/>
        </w:rPr>
        <w:t>,</w:t>
      </w:r>
      <w:r w:rsidR="00DD1FDC">
        <w:rPr>
          <w:rFonts w:ascii="Palatino Linotype" w:hAnsi="Palatino Linotype" w:cs="Times New Roman"/>
          <w:sz w:val="24"/>
          <w:szCs w:val="24"/>
        </w:rPr>
        <w:t xml:space="preserve"> aby mezi sebe při</w:t>
      </w:r>
      <w:r w:rsidR="00B12A68">
        <w:rPr>
          <w:rFonts w:ascii="Palatino Linotype" w:hAnsi="Palatino Linotype" w:cs="Times New Roman"/>
          <w:sz w:val="24"/>
          <w:szCs w:val="24"/>
        </w:rPr>
        <w:t xml:space="preserve">jímali a akceptovali osoby, které jsou nějakým </w:t>
      </w:r>
      <w:r w:rsidR="00121E48">
        <w:rPr>
          <w:rFonts w:ascii="Palatino Linotype" w:hAnsi="Palatino Linotype" w:cs="Times New Roman"/>
          <w:sz w:val="24"/>
          <w:szCs w:val="24"/>
        </w:rPr>
        <w:t xml:space="preserve">způsobem odlišní. </w:t>
      </w:r>
      <w:r w:rsidR="00DD1FDC">
        <w:rPr>
          <w:rFonts w:ascii="Palatino Linotype" w:hAnsi="Palatino Linotype" w:cs="Times New Roman"/>
          <w:sz w:val="24"/>
          <w:szCs w:val="24"/>
        </w:rPr>
        <w:t>V současné době lze nalézt řadu různých definicí mentál</w:t>
      </w:r>
      <w:r w:rsidR="00DB7A23">
        <w:rPr>
          <w:rFonts w:ascii="Palatino Linotype" w:hAnsi="Palatino Linotype" w:cs="Times New Roman"/>
          <w:sz w:val="24"/>
          <w:szCs w:val="24"/>
        </w:rPr>
        <w:t xml:space="preserve">ního postižení. </w:t>
      </w:r>
      <w:proofErr w:type="spellStart"/>
      <w:r w:rsidR="00DB7A23">
        <w:rPr>
          <w:rFonts w:ascii="Palatino Linotype" w:hAnsi="Palatino Linotype" w:cs="Times New Roman"/>
          <w:sz w:val="24"/>
          <w:szCs w:val="24"/>
        </w:rPr>
        <w:t>Lečbych</w:t>
      </w:r>
      <w:proofErr w:type="spellEnd"/>
      <w:r w:rsidR="00121E48">
        <w:rPr>
          <w:rFonts w:ascii="Palatino Linotype" w:hAnsi="Palatino Linotype" w:cs="Times New Roman"/>
          <w:sz w:val="24"/>
          <w:szCs w:val="24"/>
        </w:rPr>
        <w:t xml:space="preserve"> (2008)</w:t>
      </w:r>
      <w:r w:rsidR="00D716B6">
        <w:rPr>
          <w:rFonts w:ascii="Palatino Linotype" w:hAnsi="Palatino Linotype" w:cs="Times New Roman"/>
          <w:sz w:val="24"/>
          <w:szCs w:val="24"/>
        </w:rPr>
        <w:t xml:space="preserve"> </w:t>
      </w:r>
      <w:r w:rsidR="00DB7A23">
        <w:rPr>
          <w:rFonts w:ascii="Palatino Linotype" w:hAnsi="Palatino Linotype" w:cs="Times New Roman"/>
          <w:sz w:val="24"/>
          <w:szCs w:val="24"/>
        </w:rPr>
        <w:t xml:space="preserve">hovoří o </w:t>
      </w:r>
      <w:r w:rsidR="00DD1FDC">
        <w:rPr>
          <w:rFonts w:ascii="Palatino Linotype" w:hAnsi="Palatino Linotype" w:cs="Times New Roman"/>
          <w:sz w:val="24"/>
          <w:szCs w:val="24"/>
        </w:rPr>
        <w:t>mentální</w:t>
      </w:r>
      <w:r w:rsidR="00DB7A23">
        <w:rPr>
          <w:rFonts w:ascii="Palatino Linotype" w:hAnsi="Palatino Linotype" w:cs="Times New Roman"/>
          <w:sz w:val="24"/>
          <w:szCs w:val="24"/>
        </w:rPr>
        <w:t>m postižení</w:t>
      </w:r>
      <w:r w:rsidR="00DD1FDC">
        <w:rPr>
          <w:rFonts w:ascii="Palatino Linotype" w:hAnsi="Palatino Linotype" w:cs="Times New Roman"/>
          <w:sz w:val="24"/>
          <w:szCs w:val="24"/>
        </w:rPr>
        <w:t xml:space="preserve"> jako </w:t>
      </w:r>
      <w:r w:rsidR="00DB7A23">
        <w:rPr>
          <w:rFonts w:ascii="Palatino Linotype" w:hAnsi="Palatino Linotype" w:cs="Times New Roman"/>
          <w:sz w:val="24"/>
          <w:szCs w:val="24"/>
        </w:rPr>
        <w:t>o duševním zpomal</w:t>
      </w:r>
      <w:r w:rsidR="00121E48">
        <w:rPr>
          <w:rFonts w:ascii="Palatino Linotype" w:hAnsi="Palatino Linotype" w:cs="Times New Roman"/>
          <w:sz w:val="24"/>
          <w:szCs w:val="24"/>
        </w:rPr>
        <w:t>ení či zaostávání.</w:t>
      </w:r>
    </w:p>
    <w:p w:rsidR="008002F6" w:rsidRDefault="00121E48"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Podle </w:t>
      </w:r>
      <w:r w:rsidR="00823FEE">
        <w:rPr>
          <w:rFonts w:ascii="Palatino Linotype" w:hAnsi="Palatino Linotype" w:cs="Times New Roman"/>
          <w:sz w:val="24"/>
          <w:szCs w:val="24"/>
        </w:rPr>
        <w:t>Vágnerové</w:t>
      </w:r>
      <w:r>
        <w:rPr>
          <w:rFonts w:ascii="Palatino Linotype" w:hAnsi="Palatino Linotype" w:cs="Times New Roman"/>
          <w:sz w:val="24"/>
          <w:szCs w:val="24"/>
        </w:rPr>
        <w:t xml:space="preserve"> (2004): </w:t>
      </w:r>
    </w:p>
    <w:p w:rsidR="00121E48" w:rsidRDefault="00437FC4" w:rsidP="00E20EFA">
      <w:pPr>
        <w:spacing w:line="360" w:lineRule="auto"/>
        <w:jc w:val="both"/>
        <w:rPr>
          <w:rFonts w:ascii="Palatino Linotype" w:hAnsi="Palatino Linotype" w:cs="Times New Roman"/>
          <w:sz w:val="20"/>
          <w:szCs w:val="20"/>
        </w:rPr>
      </w:pPr>
      <w:r w:rsidRPr="00121E48">
        <w:rPr>
          <w:rFonts w:ascii="Palatino Linotype" w:hAnsi="Palatino Linotype" w:cs="Times New Roman"/>
          <w:sz w:val="20"/>
          <w:szCs w:val="20"/>
        </w:rPr>
        <w:t>M</w:t>
      </w:r>
      <w:r w:rsidR="00823FEE" w:rsidRPr="00121E48">
        <w:rPr>
          <w:rFonts w:ascii="Palatino Linotype" w:hAnsi="Palatino Linotype" w:cs="Times New Roman"/>
          <w:sz w:val="20"/>
          <w:szCs w:val="20"/>
        </w:rPr>
        <w:t>entální retardace je souhrnné oz</w:t>
      </w:r>
      <w:r w:rsidRPr="00121E48">
        <w:rPr>
          <w:rFonts w:ascii="Palatino Linotype" w:hAnsi="Palatino Linotype" w:cs="Times New Roman"/>
          <w:sz w:val="20"/>
          <w:szCs w:val="20"/>
        </w:rPr>
        <w:t>načení</w:t>
      </w:r>
      <w:r w:rsidR="00823FEE" w:rsidRPr="00121E48">
        <w:rPr>
          <w:rFonts w:ascii="Palatino Linotype" w:hAnsi="Palatino Linotype" w:cs="Times New Roman"/>
          <w:sz w:val="20"/>
          <w:szCs w:val="20"/>
        </w:rPr>
        <w:t xml:space="preserve"> vrozeného postižení roz</w:t>
      </w:r>
      <w:r w:rsidRPr="00121E48">
        <w:rPr>
          <w:rFonts w:ascii="Palatino Linotype" w:hAnsi="Palatino Linotype" w:cs="Times New Roman"/>
          <w:sz w:val="20"/>
          <w:szCs w:val="20"/>
        </w:rPr>
        <w:t>umových schopností, které se projeví neschopností porozumět svému okolí a v </w:t>
      </w:r>
      <w:r w:rsidR="00300968">
        <w:rPr>
          <w:rFonts w:ascii="Palatino Linotype" w:hAnsi="Palatino Linotype" w:cs="Times New Roman"/>
          <w:sz w:val="20"/>
          <w:szCs w:val="20"/>
        </w:rPr>
        <w:t>požadované míře se mu přizpůsobit</w:t>
      </w:r>
      <w:r w:rsidRPr="00121E48">
        <w:rPr>
          <w:rFonts w:ascii="Palatino Linotype" w:hAnsi="Palatino Linotype" w:cs="Times New Roman"/>
          <w:sz w:val="20"/>
          <w:szCs w:val="20"/>
        </w:rPr>
        <w:t>. Je definována jako</w:t>
      </w:r>
      <w:r w:rsidR="00823FEE" w:rsidRPr="00121E48">
        <w:rPr>
          <w:rFonts w:ascii="Palatino Linotype" w:hAnsi="Palatino Linotype" w:cs="Times New Roman"/>
          <w:sz w:val="20"/>
          <w:szCs w:val="20"/>
        </w:rPr>
        <w:t xml:space="preserve"> neschopnost dosáhnout odpovídajícího stupně inte</w:t>
      </w:r>
      <w:r w:rsidR="0055029C">
        <w:rPr>
          <w:rFonts w:ascii="Palatino Linotype" w:hAnsi="Palatino Linotype" w:cs="Times New Roman"/>
          <w:sz w:val="20"/>
          <w:szCs w:val="20"/>
        </w:rPr>
        <w:t xml:space="preserve">lektového vývoje /méně než 70% </w:t>
      </w:r>
      <w:r w:rsidR="00823FEE" w:rsidRPr="00121E48">
        <w:rPr>
          <w:rFonts w:ascii="Palatino Linotype" w:hAnsi="Palatino Linotype" w:cs="Times New Roman"/>
          <w:sz w:val="20"/>
          <w:szCs w:val="20"/>
        </w:rPr>
        <w:t>normy</w:t>
      </w:r>
      <w:r w:rsidR="0055029C">
        <w:rPr>
          <w:rFonts w:ascii="Palatino Linotype" w:hAnsi="Palatino Linotype" w:cs="Times New Roman"/>
          <w:sz w:val="20"/>
          <w:szCs w:val="20"/>
        </w:rPr>
        <w:t>)</w:t>
      </w:r>
      <w:r w:rsidR="00823FEE" w:rsidRPr="00121E48">
        <w:rPr>
          <w:rFonts w:ascii="Palatino Linotype" w:hAnsi="Palatino Linotype" w:cs="Times New Roman"/>
          <w:sz w:val="20"/>
          <w:szCs w:val="20"/>
        </w:rPr>
        <w:t>, přestože postižený jedinec byl přijatelným způsobem výchovně stimulován. Hlavní</w:t>
      </w:r>
      <w:r w:rsidR="00300968">
        <w:rPr>
          <w:rFonts w:ascii="Palatino Linotype" w:hAnsi="Palatino Linotype" w:cs="Times New Roman"/>
          <w:sz w:val="20"/>
          <w:szCs w:val="20"/>
        </w:rPr>
        <w:t>mi znaky mentální retardace jsou</w:t>
      </w:r>
      <w:r w:rsidR="00823FEE" w:rsidRPr="00121E48">
        <w:rPr>
          <w:rFonts w:ascii="Palatino Linotype" w:hAnsi="Palatino Linotype" w:cs="Times New Roman"/>
          <w:sz w:val="20"/>
          <w:szCs w:val="20"/>
        </w:rPr>
        <w:t xml:space="preserve"> nedostatečný vývoj myšlení a řeči, omezená schopnost učení a z toho vyplývající obtížnější adaptace na běžné životní podmínky. Limitovaný rozvoj rozumových schopností bývá spojen s postižením či změnou schopností a s odlišnost</w:t>
      </w:r>
      <w:r w:rsidR="00121E48" w:rsidRPr="00121E48">
        <w:rPr>
          <w:rFonts w:ascii="Palatino Linotype" w:hAnsi="Palatino Linotype" w:cs="Times New Roman"/>
          <w:sz w:val="20"/>
          <w:szCs w:val="20"/>
        </w:rPr>
        <w:t>í ve struktuře osobnosti (</w:t>
      </w:r>
      <w:r w:rsidR="00823FEE" w:rsidRPr="00121E48">
        <w:rPr>
          <w:rFonts w:ascii="Palatino Linotype" w:hAnsi="Palatino Linotype" w:cs="Times New Roman"/>
          <w:sz w:val="20"/>
          <w:szCs w:val="20"/>
        </w:rPr>
        <w:t>s. 289).</w:t>
      </w:r>
    </w:p>
    <w:p w:rsidR="00121E48" w:rsidRDefault="00121E48" w:rsidP="00E20EFA">
      <w:pPr>
        <w:spacing w:line="360" w:lineRule="auto"/>
        <w:jc w:val="both"/>
        <w:rPr>
          <w:rFonts w:ascii="Palatino Linotype" w:hAnsi="Palatino Linotype" w:cs="Times New Roman"/>
          <w:sz w:val="20"/>
          <w:szCs w:val="20"/>
        </w:rPr>
      </w:pPr>
    </w:p>
    <w:p w:rsidR="00121E48" w:rsidRDefault="00121E48" w:rsidP="00E20EFA">
      <w:pPr>
        <w:spacing w:line="360" w:lineRule="auto"/>
        <w:jc w:val="both"/>
        <w:rPr>
          <w:rFonts w:ascii="Palatino Linotype" w:hAnsi="Palatino Linotype" w:cs="Times New Roman"/>
          <w:sz w:val="20"/>
          <w:szCs w:val="20"/>
        </w:rPr>
      </w:pPr>
    </w:p>
    <w:p w:rsidR="004013C3" w:rsidRPr="00121E48" w:rsidRDefault="00EE5BF5" w:rsidP="00EE5BF5">
      <w:pPr>
        <w:pStyle w:val="Nadpis2"/>
        <w:rPr>
          <w:sz w:val="20"/>
          <w:szCs w:val="20"/>
        </w:rPr>
      </w:pPr>
      <w:bookmarkStart w:id="5" w:name="_Toc162679858"/>
      <w:r>
        <w:lastRenderedPageBreak/>
        <w:t>1.</w:t>
      </w:r>
      <w:r w:rsidR="009358F6">
        <w:t xml:space="preserve">2 </w:t>
      </w:r>
      <w:r w:rsidR="00A74D8A" w:rsidRPr="00B23C24">
        <w:t>Stupně mentálního postižení</w:t>
      </w:r>
      <w:bookmarkEnd w:id="5"/>
    </w:p>
    <w:p w:rsidR="00EE5BF5" w:rsidRDefault="00EE5BF5" w:rsidP="00E20EFA">
      <w:pPr>
        <w:spacing w:line="360" w:lineRule="auto"/>
        <w:jc w:val="both"/>
        <w:rPr>
          <w:rFonts w:ascii="Palatino Linotype" w:hAnsi="Palatino Linotype" w:cs="Times New Roman"/>
          <w:sz w:val="24"/>
          <w:szCs w:val="24"/>
        </w:rPr>
      </w:pPr>
    </w:p>
    <w:p w:rsidR="006920BB" w:rsidRDefault="00377141"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Vágnerová</w:t>
      </w:r>
      <w:r w:rsidR="00D716B6">
        <w:rPr>
          <w:rFonts w:ascii="Palatino Linotype" w:hAnsi="Palatino Linotype" w:cs="Times New Roman"/>
          <w:sz w:val="24"/>
          <w:szCs w:val="24"/>
        </w:rPr>
        <w:t xml:space="preserve"> </w:t>
      </w:r>
      <w:r w:rsidR="00121E48">
        <w:rPr>
          <w:rFonts w:ascii="Palatino Linotype" w:hAnsi="Palatino Linotype" w:cs="Times New Roman"/>
          <w:sz w:val="24"/>
          <w:szCs w:val="24"/>
        </w:rPr>
        <w:t>(2004)</w:t>
      </w:r>
      <w:r w:rsidR="0019604D">
        <w:rPr>
          <w:rFonts w:ascii="Palatino Linotype" w:hAnsi="Palatino Linotype" w:cs="Times New Roman"/>
          <w:sz w:val="24"/>
          <w:szCs w:val="24"/>
        </w:rPr>
        <w:t xml:space="preserve"> popisuje hodnocení a</w:t>
      </w:r>
      <w:r>
        <w:rPr>
          <w:rFonts w:ascii="Palatino Linotype" w:hAnsi="Palatino Linotype" w:cs="Times New Roman"/>
          <w:sz w:val="24"/>
          <w:szCs w:val="24"/>
        </w:rPr>
        <w:t xml:space="preserve"> zařazení do klasifikačního stupně mentálního postižení jako proces, kdy je možné srovnávat zachované kompetence člověka s mentálním postižením s normou intel</w:t>
      </w:r>
      <w:r w:rsidR="00121E48">
        <w:rPr>
          <w:rFonts w:ascii="Palatino Linotype" w:hAnsi="Palatino Linotype" w:cs="Times New Roman"/>
          <w:sz w:val="24"/>
          <w:szCs w:val="24"/>
        </w:rPr>
        <w:t>igence populace.</w:t>
      </w:r>
    </w:p>
    <w:p w:rsidR="008002F6" w:rsidRDefault="006426F3"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Michalík et al. (2011, s. 154): </w:t>
      </w:r>
    </w:p>
    <w:p w:rsidR="006426F3" w:rsidRPr="006426F3" w:rsidRDefault="006426F3" w:rsidP="00E20EFA">
      <w:pPr>
        <w:spacing w:line="360" w:lineRule="auto"/>
        <w:jc w:val="both"/>
        <w:rPr>
          <w:rFonts w:ascii="Palatino Linotype" w:hAnsi="Palatino Linotype" w:cs="Times New Roman"/>
          <w:sz w:val="20"/>
          <w:szCs w:val="20"/>
        </w:rPr>
      </w:pPr>
      <w:r w:rsidRPr="006426F3">
        <w:rPr>
          <w:rFonts w:ascii="Palatino Linotype" w:hAnsi="Palatino Linotype" w:cs="Times New Roman"/>
          <w:sz w:val="20"/>
          <w:szCs w:val="20"/>
        </w:rPr>
        <w:t>Mentální retardaci lze definovat, jako vývojovou duševní poruchu se sníženou inteligencí demonstrující se především snížením kognitivních, řečových, pohybových a sociálních schopností s prenatální i postnatální etiologií. Podle hloubky postižení rozlišujeme tyto stupně:</w:t>
      </w:r>
    </w:p>
    <w:p w:rsidR="004013C3" w:rsidRPr="006426F3" w:rsidRDefault="006426F3" w:rsidP="009358F6">
      <w:pPr>
        <w:pStyle w:val="Odstavecseseznamem"/>
        <w:numPr>
          <w:ilvl w:val="0"/>
          <w:numId w:val="24"/>
        </w:numPr>
        <w:spacing w:line="360" w:lineRule="auto"/>
        <w:jc w:val="both"/>
        <w:rPr>
          <w:rFonts w:ascii="Palatino Linotype" w:hAnsi="Palatino Linotype" w:cs="Times New Roman"/>
          <w:sz w:val="20"/>
          <w:szCs w:val="20"/>
        </w:rPr>
      </w:pPr>
      <w:r w:rsidRPr="006426F3">
        <w:rPr>
          <w:rFonts w:ascii="Palatino Linotype" w:hAnsi="Palatino Linotype" w:cs="Times New Roman"/>
          <w:sz w:val="20"/>
          <w:szCs w:val="20"/>
        </w:rPr>
        <w:t>l</w:t>
      </w:r>
      <w:r w:rsidR="009358F6" w:rsidRPr="006426F3">
        <w:rPr>
          <w:rFonts w:ascii="Palatino Linotype" w:hAnsi="Palatino Linotype" w:cs="Times New Roman"/>
          <w:sz w:val="20"/>
          <w:szCs w:val="20"/>
        </w:rPr>
        <w:t>ehká mentální retardace (</w:t>
      </w:r>
      <w:r w:rsidR="004013C3" w:rsidRPr="006426F3">
        <w:rPr>
          <w:rFonts w:ascii="Palatino Linotype" w:hAnsi="Palatino Linotype" w:cs="Times New Roman"/>
          <w:sz w:val="20"/>
          <w:szCs w:val="20"/>
        </w:rPr>
        <w:t>IQ 50 – 69)</w:t>
      </w:r>
    </w:p>
    <w:p w:rsidR="004013C3" w:rsidRPr="006426F3" w:rsidRDefault="006426F3" w:rsidP="009358F6">
      <w:pPr>
        <w:pStyle w:val="Odstavecseseznamem"/>
        <w:numPr>
          <w:ilvl w:val="0"/>
          <w:numId w:val="24"/>
        </w:numPr>
        <w:spacing w:line="360" w:lineRule="auto"/>
        <w:jc w:val="both"/>
        <w:rPr>
          <w:rFonts w:ascii="Palatino Linotype" w:hAnsi="Palatino Linotype" w:cs="Times New Roman"/>
          <w:sz w:val="20"/>
          <w:szCs w:val="20"/>
        </w:rPr>
      </w:pPr>
      <w:r w:rsidRPr="006426F3">
        <w:rPr>
          <w:rFonts w:ascii="Palatino Linotype" w:hAnsi="Palatino Linotype" w:cs="Times New Roman"/>
          <w:sz w:val="20"/>
          <w:szCs w:val="20"/>
        </w:rPr>
        <w:t>s</w:t>
      </w:r>
      <w:r w:rsidR="009358F6" w:rsidRPr="006426F3">
        <w:rPr>
          <w:rFonts w:ascii="Palatino Linotype" w:hAnsi="Palatino Linotype" w:cs="Times New Roman"/>
          <w:sz w:val="20"/>
          <w:szCs w:val="20"/>
        </w:rPr>
        <w:t>t</w:t>
      </w:r>
      <w:r w:rsidR="004013C3" w:rsidRPr="006426F3">
        <w:rPr>
          <w:rFonts w:ascii="Palatino Linotype" w:hAnsi="Palatino Linotype" w:cs="Times New Roman"/>
          <w:sz w:val="20"/>
          <w:szCs w:val="20"/>
        </w:rPr>
        <w:t>ředně t</w:t>
      </w:r>
      <w:r w:rsidR="009358F6" w:rsidRPr="006426F3">
        <w:rPr>
          <w:rFonts w:ascii="Palatino Linotype" w:hAnsi="Palatino Linotype" w:cs="Times New Roman"/>
          <w:sz w:val="20"/>
          <w:szCs w:val="20"/>
        </w:rPr>
        <w:t xml:space="preserve">ěžká mentální retardace </w:t>
      </w:r>
      <w:r w:rsidR="00D716B6" w:rsidRPr="006426F3">
        <w:rPr>
          <w:rFonts w:ascii="Palatino Linotype" w:hAnsi="Palatino Linotype" w:cs="Times New Roman"/>
          <w:sz w:val="20"/>
          <w:szCs w:val="20"/>
        </w:rPr>
        <w:t xml:space="preserve"> I</w:t>
      </w:r>
      <w:r w:rsidR="004013C3" w:rsidRPr="006426F3">
        <w:rPr>
          <w:rFonts w:ascii="Palatino Linotype" w:hAnsi="Palatino Linotype" w:cs="Times New Roman"/>
          <w:sz w:val="20"/>
          <w:szCs w:val="20"/>
        </w:rPr>
        <w:t>Q 35 – 49</w:t>
      </w:r>
      <w:r w:rsidR="00D716B6" w:rsidRPr="006426F3">
        <w:rPr>
          <w:rFonts w:ascii="Palatino Linotype" w:hAnsi="Palatino Linotype" w:cs="Times New Roman"/>
          <w:sz w:val="20"/>
          <w:szCs w:val="20"/>
        </w:rPr>
        <w:t>)</w:t>
      </w:r>
    </w:p>
    <w:p w:rsidR="009358F6" w:rsidRPr="006426F3" w:rsidRDefault="006426F3" w:rsidP="00E20EFA">
      <w:pPr>
        <w:pStyle w:val="Odstavecseseznamem"/>
        <w:numPr>
          <w:ilvl w:val="0"/>
          <w:numId w:val="24"/>
        </w:numPr>
        <w:spacing w:line="360" w:lineRule="auto"/>
        <w:jc w:val="both"/>
        <w:rPr>
          <w:rFonts w:ascii="Palatino Linotype" w:hAnsi="Palatino Linotype" w:cs="Times New Roman"/>
          <w:sz w:val="20"/>
          <w:szCs w:val="20"/>
        </w:rPr>
      </w:pPr>
      <w:r w:rsidRPr="006426F3">
        <w:rPr>
          <w:rFonts w:ascii="Palatino Linotype" w:hAnsi="Palatino Linotype" w:cs="Times New Roman"/>
          <w:sz w:val="20"/>
          <w:szCs w:val="20"/>
        </w:rPr>
        <w:t>t</w:t>
      </w:r>
      <w:r w:rsidR="009358F6" w:rsidRPr="006426F3">
        <w:rPr>
          <w:rFonts w:ascii="Palatino Linotype" w:hAnsi="Palatino Linotype" w:cs="Times New Roman"/>
          <w:sz w:val="20"/>
          <w:szCs w:val="20"/>
        </w:rPr>
        <w:t>ěžká mentální retardace (</w:t>
      </w:r>
      <w:r w:rsidR="004013C3" w:rsidRPr="006426F3">
        <w:rPr>
          <w:rFonts w:ascii="Palatino Linotype" w:hAnsi="Palatino Linotype" w:cs="Times New Roman"/>
          <w:sz w:val="20"/>
          <w:szCs w:val="20"/>
        </w:rPr>
        <w:t>IQ 20 – 34)</w:t>
      </w:r>
    </w:p>
    <w:p w:rsidR="004013C3" w:rsidRPr="006426F3" w:rsidRDefault="006426F3" w:rsidP="00E20EFA">
      <w:pPr>
        <w:pStyle w:val="Odstavecseseznamem"/>
        <w:numPr>
          <w:ilvl w:val="0"/>
          <w:numId w:val="24"/>
        </w:numPr>
        <w:spacing w:line="360" w:lineRule="auto"/>
        <w:jc w:val="both"/>
        <w:rPr>
          <w:rFonts w:ascii="Palatino Linotype" w:hAnsi="Palatino Linotype" w:cs="Times New Roman"/>
          <w:sz w:val="20"/>
          <w:szCs w:val="20"/>
        </w:rPr>
      </w:pPr>
      <w:r w:rsidRPr="006426F3">
        <w:rPr>
          <w:rFonts w:ascii="Palatino Linotype" w:hAnsi="Palatino Linotype" w:cs="Times New Roman"/>
          <w:sz w:val="20"/>
          <w:szCs w:val="20"/>
        </w:rPr>
        <w:t>hluboká mentální retardace (</w:t>
      </w:r>
      <w:r w:rsidR="00E37B83" w:rsidRPr="006426F3">
        <w:rPr>
          <w:rFonts w:ascii="Palatino Linotype" w:hAnsi="Palatino Linotype" w:cs="Times New Roman"/>
          <w:sz w:val="20"/>
          <w:szCs w:val="20"/>
        </w:rPr>
        <w:t>IQ pod 20)</w:t>
      </w:r>
    </w:p>
    <w:p w:rsidR="00B65DA1" w:rsidRDefault="00121E48" w:rsidP="00B65DA1">
      <w:pPr>
        <w:spacing w:line="360" w:lineRule="auto"/>
        <w:jc w:val="both"/>
        <w:rPr>
          <w:rFonts w:ascii="Palatino Linotype" w:hAnsi="Palatino Linotype" w:cs="Times New Roman"/>
          <w:sz w:val="24"/>
          <w:szCs w:val="24"/>
        </w:rPr>
      </w:pPr>
      <w:proofErr w:type="spellStart"/>
      <w:r>
        <w:rPr>
          <w:rFonts w:ascii="Palatino Linotype" w:hAnsi="Palatino Linotype" w:cs="Times New Roman"/>
          <w:sz w:val="24"/>
          <w:szCs w:val="24"/>
        </w:rPr>
        <w:t>Pipeková</w:t>
      </w:r>
      <w:proofErr w:type="spellEnd"/>
      <w:r>
        <w:rPr>
          <w:rFonts w:ascii="Palatino Linotype" w:hAnsi="Palatino Linotype" w:cs="Times New Roman"/>
          <w:sz w:val="24"/>
          <w:szCs w:val="24"/>
        </w:rPr>
        <w:t xml:space="preserve"> (2006)</w:t>
      </w:r>
      <w:r w:rsidR="00B23C24">
        <w:rPr>
          <w:rFonts w:ascii="Palatino Linotype" w:hAnsi="Palatino Linotype" w:cs="Times New Roman"/>
          <w:sz w:val="24"/>
          <w:szCs w:val="24"/>
        </w:rPr>
        <w:t xml:space="preserve"> </w:t>
      </w:r>
      <w:r w:rsidR="0019604D">
        <w:rPr>
          <w:rFonts w:ascii="Palatino Linotype" w:hAnsi="Palatino Linotype" w:cs="Times New Roman"/>
          <w:sz w:val="24"/>
          <w:szCs w:val="24"/>
        </w:rPr>
        <w:t>uvádí že,</w:t>
      </w:r>
      <w:r w:rsidR="001E7468">
        <w:rPr>
          <w:rFonts w:ascii="Palatino Linotype" w:hAnsi="Palatino Linotype" w:cs="Times New Roman"/>
          <w:sz w:val="24"/>
          <w:szCs w:val="24"/>
        </w:rPr>
        <w:t xml:space="preserve"> v každé životní etapě člověka s mentálním postižením se vyskytují shodné znaky, které jsou pro dané období charakt</w:t>
      </w:r>
      <w:r w:rsidR="001D698B">
        <w:rPr>
          <w:rFonts w:ascii="Palatino Linotype" w:hAnsi="Palatino Linotype" w:cs="Times New Roman"/>
          <w:sz w:val="24"/>
          <w:szCs w:val="24"/>
        </w:rPr>
        <w:t xml:space="preserve">eristické a jsou dány hloubkou </w:t>
      </w:r>
      <w:r w:rsidR="00141B0C">
        <w:rPr>
          <w:rFonts w:ascii="Palatino Linotype" w:hAnsi="Palatino Linotype" w:cs="Times New Roman"/>
          <w:sz w:val="24"/>
          <w:szCs w:val="24"/>
        </w:rPr>
        <w:t>a rozsahem mentálního postižení</w:t>
      </w:r>
      <w:r w:rsidR="0019604D">
        <w:rPr>
          <w:rFonts w:ascii="Palatino Linotype" w:hAnsi="Palatino Linotype" w:cs="Times New Roman"/>
          <w:sz w:val="24"/>
          <w:szCs w:val="24"/>
        </w:rPr>
        <w:t>,</w:t>
      </w:r>
      <w:r w:rsidR="00141B0C">
        <w:rPr>
          <w:rFonts w:ascii="Palatino Linotype" w:hAnsi="Palatino Linotype" w:cs="Times New Roman"/>
          <w:sz w:val="24"/>
          <w:szCs w:val="24"/>
        </w:rPr>
        <w:t xml:space="preserve"> i když má každý jedinec své specifické osobnostní rysy.</w:t>
      </w:r>
    </w:p>
    <w:p w:rsidR="00B65DA1" w:rsidRDefault="00B65DA1" w:rsidP="00B65DA1">
      <w:pPr>
        <w:spacing w:line="360" w:lineRule="auto"/>
        <w:jc w:val="both"/>
        <w:rPr>
          <w:rFonts w:cs="Times New Roman"/>
          <w:bCs/>
          <w:szCs w:val="28"/>
        </w:rPr>
      </w:pPr>
    </w:p>
    <w:p w:rsidR="00AC0170" w:rsidRDefault="00CB55D2" w:rsidP="00CB55D2">
      <w:pPr>
        <w:pStyle w:val="Nadpis2"/>
      </w:pPr>
      <w:bookmarkStart w:id="6" w:name="_Toc162679859"/>
      <w:r>
        <w:t>1.</w:t>
      </w:r>
      <w:r w:rsidR="00121E48">
        <w:t xml:space="preserve">3 </w:t>
      </w:r>
      <w:r w:rsidR="00AC0170" w:rsidRPr="00817956">
        <w:t>Komunikace osob s mentálním postižením</w:t>
      </w:r>
      <w:bookmarkEnd w:id="6"/>
    </w:p>
    <w:p w:rsidR="003B0362" w:rsidRPr="003B0362" w:rsidRDefault="003B0362" w:rsidP="003B0362"/>
    <w:p w:rsidR="00C81840" w:rsidRDefault="00C81840"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Vzhledem k cílové skupině</w:t>
      </w:r>
      <w:r w:rsidR="001D698B">
        <w:rPr>
          <w:rFonts w:ascii="Palatino Linotype" w:hAnsi="Palatino Linotype" w:cs="Times New Roman"/>
          <w:sz w:val="24"/>
          <w:szCs w:val="24"/>
        </w:rPr>
        <w:t>,</w:t>
      </w:r>
      <w:r>
        <w:rPr>
          <w:rFonts w:ascii="Palatino Linotype" w:hAnsi="Palatino Linotype" w:cs="Times New Roman"/>
          <w:sz w:val="24"/>
          <w:szCs w:val="24"/>
        </w:rPr>
        <w:t xml:space="preserve"> na kterou je tato práce zaměřena</w:t>
      </w:r>
      <w:r w:rsidR="00E27AEA">
        <w:rPr>
          <w:rFonts w:ascii="Palatino Linotype" w:hAnsi="Palatino Linotype" w:cs="Times New Roman"/>
          <w:sz w:val="24"/>
          <w:szCs w:val="24"/>
        </w:rPr>
        <w:t>,</w:t>
      </w:r>
      <w:r>
        <w:rPr>
          <w:rFonts w:ascii="Palatino Linotype" w:hAnsi="Palatino Linotype" w:cs="Times New Roman"/>
          <w:sz w:val="24"/>
          <w:szCs w:val="24"/>
        </w:rPr>
        <w:t xml:space="preserve"> a ke zvolené metodě výzkumné části</w:t>
      </w:r>
      <w:r w:rsidR="00E27AEA">
        <w:rPr>
          <w:rFonts w:ascii="Palatino Linotype" w:hAnsi="Palatino Linotype" w:cs="Times New Roman"/>
          <w:sz w:val="24"/>
          <w:szCs w:val="24"/>
        </w:rPr>
        <w:t>,</w:t>
      </w:r>
      <w:r>
        <w:rPr>
          <w:rFonts w:ascii="Palatino Linotype" w:hAnsi="Palatino Linotype" w:cs="Times New Roman"/>
          <w:sz w:val="24"/>
          <w:szCs w:val="24"/>
        </w:rPr>
        <w:t xml:space="preserve"> je třeba zmínit specifika komunikace lidí s mentálním postižením. Michalík et al. (201</w:t>
      </w:r>
      <w:r w:rsidR="00121E48">
        <w:rPr>
          <w:rFonts w:ascii="Palatino Linotype" w:hAnsi="Palatino Linotype" w:cs="Times New Roman"/>
          <w:sz w:val="24"/>
          <w:szCs w:val="24"/>
        </w:rPr>
        <w:t>1)</w:t>
      </w:r>
      <w:r w:rsidR="00E27AEA">
        <w:rPr>
          <w:rFonts w:ascii="Palatino Linotype" w:hAnsi="Palatino Linotype" w:cs="Times New Roman"/>
          <w:sz w:val="24"/>
          <w:szCs w:val="24"/>
        </w:rPr>
        <w:t xml:space="preserve"> uvádí některá</w:t>
      </w:r>
      <w:r w:rsidR="00592FFB">
        <w:rPr>
          <w:rFonts w:ascii="Palatino Linotype" w:hAnsi="Palatino Linotype" w:cs="Times New Roman"/>
          <w:sz w:val="24"/>
          <w:szCs w:val="24"/>
        </w:rPr>
        <w:t xml:space="preserve"> </w:t>
      </w:r>
      <w:r w:rsidR="00DB15A4">
        <w:rPr>
          <w:rFonts w:ascii="Palatino Linotype" w:hAnsi="Palatino Linotype" w:cs="Times New Roman"/>
          <w:sz w:val="24"/>
          <w:szCs w:val="24"/>
        </w:rPr>
        <w:t>pravidla, která vychá</w:t>
      </w:r>
      <w:r w:rsidR="00E27AEA">
        <w:rPr>
          <w:rFonts w:ascii="Palatino Linotype" w:hAnsi="Palatino Linotype" w:cs="Times New Roman"/>
          <w:sz w:val="24"/>
          <w:szCs w:val="24"/>
        </w:rPr>
        <w:t>zí ze zkušeností z řad odborníků</w:t>
      </w:r>
      <w:r w:rsidR="00DB15A4">
        <w:rPr>
          <w:rFonts w:ascii="Palatino Linotype" w:hAnsi="Palatino Linotype" w:cs="Times New Roman"/>
          <w:sz w:val="24"/>
          <w:szCs w:val="24"/>
        </w:rPr>
        <w:t xml:space="preserve">, kteří s lidmi s mentálním postižením pracují. </w:t>
      </w:r>
      <w:r w:rsidR="009E4755">
        <w:rPr>
          <w:rFonts w:ascii="Palatino Linotype" w:hAnsi="Palatino Linotype" w:cs="Times New Roman"/>
          <w:sz w:val="24"/>
          <w:szCs w:val="24"/>
        </w:rPr>
        <w:t xml:space="preserve"> Především je třeba si uvědomit, že způsob chování musí být přizpůsoben osobě</w:t>
      </w:r>
      <w:r w:rsidR="00DB15A4">
        <w:rPr>
          <w:rFonts w:ascii="Palatino Linotype" w:hAnsi="Palatino Linotype" w:cs="Times New Roman"/>
          <w:sz w:val="24"/>
          <w:szCs w:val="24"/>
        </w:rPr>
        <w:t>,</w:t>
      </w:r>
      <w:r w:rsidR="009E4755">
        <w:rPr>
          <w:rFonts w:ascii="Palatino Linotype" w:hAnsi="Palatino Linotype" w:cs="Times New Roman"/>
          <w:sz w:val="24"/>
          <w:szCs w:val="24"/>
        </w:rPr>
        <w:t xml:space="preserve"> se kterou jednáme. Lidé mají občas tendence jednat s lidmi s mentálním postižením jako s</w:t>
      </w:r>
      <w:r w:rsidR="00DB15A4">
        <w:rPr>
          <w:rFonts w:ascii="Palatino Linotype" w:hAnsi="Palatino Linotype" w:cs="Times New Roman"/>
          <w:sz w:val="24"/>
          <w:szCs w:val="24"/>
        </w:rPr>
        <w:t> </w:t>
      </w:r>
      <w:r w:rsidR="009E4755">
        <w:rPr>
          <w:rFonts w:ascii="Palatino Linotype" w:hAnsi="Palatino Linotype" w:cs="Times New Roman"/>
          <w:sz w:val="24"/>
          <w:szCs w:val="24"/>
        </w:rPr>
        <w:t>dět</w:t>
      </w:r>
      <w:r w:rsidR="00DB15A4">
        <w:rPr>
          <w:rFonts w:ascii="Palatino Linotype" w:hAnsi="Palatino Linotype" w:cs="Times New Roman"/>
          <w:sz w:val="24"/>
          <w:szCs w:val="24"/>
        </w:rPr>
        <w:t>mi.</w:t>
      </w:r>
      <w:r w:rsidR="009E4755">
        <w:rPr>
          <w:rFonts w:ascii="Palatino Linotype" w:hAnsi="Palatino Linotype" w:cs="Times New Roman"/>
          <w:sz w:val="24"/>
          <w:szCs w:val="24"/>
        </w:rPr>
        <w:t xml:space="preserve"> Při rozhovor</w:t>
      </w:r>
      <w:r w:rsidR="00DB15A4">
        <w:rPr>
          <w:rFonts w:ascii="Palatino Linotype" w:hAnsi="Palatino Linotype" w:cs="Times New Roman"/>
          <w:sz w:val="24"/>
          <w:szCs w:val="24"/>
        </w:rPr>
        <w:t xml:space="preserve">u nepoužíváme složitá souvětí, cizí slova a abstraktní pojmy. </w:t>
      </w:r>
      <w:r w:rsidR="001D698B">
        <w:rPr>
          <w:rFonts w:ascii="Palatino Linotype" w:hAnsi="Palatino Linotype" w:cs="Times New Roman"/>
          <w:sz w:val="24"/>
          <w:szCs w:val="24"/>
        </w:rPr>
        <w:t xml:space="preserve">Při rozhovoru </w:t>
      </w:r>
      <w:r w:rsidR="001D698B">
        <w:rPr>
          <w:rFonts w:ascii="Palatino Linotype" w:hAnsi="Palatino Linotype" w:cs="Times New Roman"/>
          <w:sz w:val="24"/>
          <w:szCs w:val="24"/>
        </w:rPr>
        <w:lastRenderedPageBreak/>
        <w:t xml:space="preserve">projevujeme o </w:t>
      </w:r>
      <w:proofErr w:type="gramStart"/>
      <w:r w:rsidR="009E4755">
        <w:rPr>
          <w:rFonts w:ascii="Palatino Linotype" w:hAnsi="Palatino Linotype" w:cs="Times New Roman"/>
          <w:sz w:val="24"/>
          <w:szCs w:val="24"/>
        </w:rPr>
        <w:t>dotazovaného</w:t>
      </w:r>
      <w:proofErr w:type="gramEnd"/>
      <w:r w:rsidR="009E4755">
        <w:rPr>
          <w:rFonts w:ascii="Palatino Linotype" w:hAnsi="Palatino Linotype" w:cs="Times New Roman"/>
          <w:sz w:val="24"/>
          <w:szCs w:val="24"/>
        </w:rPr>
        <w:t xml:space="preserve"> zájem, všímáme si jeho neverbální komunikace, nabízíme pomoc, necháváme dostatečný časový prostor, aby se mohl vyjádřit</w:t>
      </w:r>
      <w:r w:rsidR="00E27AEA">
        <w:rPr>
          <w:rFonts w:ascii="Palatino Linotype" w:hAnsi="Palatino Linotype" w:cs="Times New Roman"/>
          <w:sz w:val="24"/>
          <w:szCs w:val="24"/>
        </w:rPr>
        <w:t>. Při rozhovoru se dotazujeme partnera</w:t>
      </w:r>
      <w:r w:rsidR="006C5ECF">
        <w:rPr>
          <w:rFonts w:ascii="Palatino Linotype" w:hAnsi="Palatino Linotype" w:cs="Times New Roman"/>
          <w:sz w:val="24"/>
          <w:szCs w:val="24"/>
        </w:rPr>
        <w:t>, zda nám rozumí. Naopak</w:t>
      </w:r>
      <w:r w:rsidR="00E27AEA">
        <w:rPr>
          <w:rFonts w:ascii="Palatino Linotype" w:hAnsi="Palatino Linotype" w:cs="Times New Roman"/>
          <w:sz w:val="24"/>
          <w:szCs w:val="24"/>
        </w:rPr>
        <w:t>,</w:t>
      </w:r>
      <w:r w:rsidR="006C5ECF">
        <w:rPr>
          <w:rFonts w:ascii="Palatino Linotype" w:hAnsi="Palatino Linotype" w:cs="Times New Roman"/>
          <w:sz w:val="24"/>
          <w:szCs w:val="24"/>
        </w:rPr>
        <w:t xml:space="preserve"> pokud mu nerozumíme my, doptáváme se nebo zkusíme otázku fo</w:t>
      </w:r>
      <w:r w:rsidR="00E27AEA">
        <w:rPr>
          <w:rFonts w:ascii="Palatino Linotype" w:hAnsi="Palatino Linotype" w:cs="Times New Roman"/>
          <w:sz w:val="24"/>
          <w:szCs w:val="24"/>
        </w:rPr>
        <w:t>rmulovat jinak. Klademe otevřené</w:t>
      </w:r>
      <w:r w:rsidR="006C5ECF">
        <w:rPr>
          <w:rFonts w:ascii="Palatino Linotype" w:hAnsi="Palatino Linotype" w:cs="Times New Roman"/>
          <w:sz w:val="24"/>
          <w:szCs w:val="24"/>
        </w:rPr>
        <w:t xml:space="preserve"> otázky.</w:t>
      </w:r>
      <w:r w:rsidR="00121E48">
        <w:rPr>
          <w:rFonts w:ascii="Palatino Linotype" w:hAnsi="Palatino Linotype" w:cs="Times New Roman"/>
          <w:sz w:val="24"/>
          <w:szCs w:val="24"/>
        </w:rPr>
        <w:t xml:space="preserve"> </w:t>
      </w:r>
    </w:p>
    <w:p w:rsidR="006C5ECF" w:rsidRDefault="006C5ECF"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Výše zmíněná pravidla lze zcela určitě využít při komunikaci s osobami s mentálním postižením s tím, že je zapotřebí přihlédnout ke specifickým potřebám každé osoby</w:t>
      </w:r>
      <w:r w:rsidR="00E27AEA">
        <w:rPr>
          <w:rFonts w:ascii="Palatino Linotype" w:hAnsi="Palatino Linotype" w:cs="Times New Roman"/>
          <w:sz w:val="24"/>
          <w:szCs w:val="24"/>
        </w:rPr>
        <w:t>,</w:t>
      </w:r>
      <w:r>
        <w:rPr>
          <w:rFonts w:ascii="Palatino Linotype" w:hAnsi="Palatino Linotype" w:cs="Times New Roman"/>
          <w:sz w:val="24"/>
          <w:szCs w:val="24"/>
        </w:rPr>
        <w:t xml:space="preserve"> se kterou je rozhovor veden. </w:t>
      </w:r>
    </w:p>
    <w:p w:rsidR="00C47A1F" w:rsidRDefault="00C47A1F" w:rsidP="00EE5BF5">
      <w:pPr>
        <w:pStyle w:val="Nadpis2"/>
        <w:rPr>
          <w:rFonts w:eastAsiaTheme="minorEastAsia" w:cs="Times New Roman"/>
          <w:bCs w:val="0"/>
          <w:color w:val="auto"/>
          <w:szCs w:val="28"/>
        </w:rPr>
      </w:pPr>
      <w:bookmarkStart w:id="7" w:name="_Toc162679860"/>
    </w:p>
    <w:p w:rsidR="00823FEE" w:rsidRDefault="00EE5BF5" w:rsidP="00EE5BF5">
      <w:pPr>
        <w:pStyle w:val="Nadpis2"/>
      </w:pPr>
      <w:r>
        <w:t>1.</w:t>
      </w:r>
      <w:r w:rsidR="00817956">
        <w:t>4</w:t>
      </w:r>
      <w:r w:rsidR="008B0726">
        <w:t xml:space="preserve"> Integrace </w:t>
      </w:r>
      <w:r w:rsidR="0027410D">
        <w:t>a socializace osob s mentálním postižením</w:t>
      </w:r>
      <w:bookmarkEnd w:id="7"/>
    </w:p>
    <w:p w:rsidR="00B65DA1" w:rsidRPr="00B65DA1" w:rsidRDefault="00B65DA1" w:rsidP="00B65DA1"/>
    <w:p w:rsidR="008B0726" w:rsidRDefault="00CA096E" w:rsidP="00E20EFA">
      <w:pPr>
        <w:spacing w:line="360" w:lineRule="auto"/>
        <w:jc w:val="both"/>
        <w:rPr>
          <w:rFonts w:ascii="Palatino Linotype" w:hAnsi="Palatino Linotype" w:cs="Times New Roman"/>
          <w:sz w:val="24"/>
          <w:szCs w:val="24"/>
        </w:rPr>
      </w:pPr>
      <w:r w:rsidRPr="00CA096E">
        <w:rPr>
          <w:rFonts w:ascii="Palatino Linotype" w:hAnsi="Palatino Linotype" w:cs="Times New Roman"/>
          <w:sz w:val="24"/>
          <w:szCs w:val="24"/>
        </w:rPr>
        <w:t>Vágnerová</w:t>
      </w:r>
      <w:r w:rsidR="00121E48">
        <w:rPr>
          <w:rFonts w:ascii="Palatino Linotype" w:hAnsi="Palatino Linotype" w:cs="Times New Roman"/>
          <w:sz w:val="24"/>
          <w:szCs w:val="24"/>
        </w:rPr>
        <w:t xml:space="preserve"> (2004)</w:t>
      </w:r>
      <w:r w:rsidRPr="00CA096E">
        <w:rPr>
          <w:rFonts w:ascii="Palatino Linotype" w:hAnsi="Palatino Linotype" w:cs="Times New Roman"/>
          <w:sz w:val="24"/>
          <w:szCs w:val="24"/>
        </w:rPr>
        <w:t xml:space="preserve"> popisuje</w:t>
      </w:r>
      <w:r w:rsidR="0089701F">
        <w:rPr>
          <w:rFonts w:ascii="Palatino Linotype" w:hAnsi="Palatino Linotype" w:cs="Times New Roman"/>
          <w:sz w:val="24"/>
          <w:szCs w:val="24"/>
        </w:rPr>
        <w:t>,</w:t>
      </w:r>
      <w:r w:rsidR="00EF5ED9">
        <w:rPr>
          <w:rFonts w:ascii="Palatino Linotype" w:hAnsi="Palatino Linotype" w:cs="Times New Roman"/>
          <w:sz w:val="24"/>
          <w:szCs w:val="24"/>
        </w:rPr>
        <w:t xml:space="preserve"> jak jsou lidé s mentálním postižením vnímání majoritní společností. Za největší problém považuje </w:t>
      </w:r>
      <w:r w:rsidR="0089701F">
        <w:rPr>
          <w:rFonts w:ascii="Palatino Linotype" w:hAnsi="Palatino Linotype" w:cs="Times New Roman"/>
          <w:sz w:val="24"/>
          <w:szCs w:val="24"/>
        </w:rPr>
        <w:t xml:space="preserve">neschopnost efektivně se s těmito lidmi domluvit. Komunikační bariéra a neadekvátní reakce </w:t>
      </w:r>
      <w:r w:rsidR="00E27AEA">
        <w:rPr>
          <w:rFonts w:ascii="Palatino Linotype" w:hAnsi="Palatino Linotype" w:cs="Times New Roman"/>
          <w:sz w:val="24"/>
          <w:szCs w:val="24"/>
        </w:rPr>
        <w:t>na dané situaci</w:t>
      </w:r>
      <w:r w:rsidR="0089701F">
        <w:rPr>
          <w:rFonts w:ascii="Palatino Linotype" w:hAnsi="Palatino Linotype" w:cs="Times New Roman"/>
          <w:sz w:val="24"/>
          <w:szCs w:val="24"/>
        </w:rPr>
        <w:t xml:space="preserve"> vedou k tomu, že jsou lidé s mentálním </w:t>
      </w:r>
      <w:r w:rsidR="00A52843">
        <w:rPr>
          <w:rFonts w:ascii="Palatino Linotype" w:hAnsi="Palatino Linotype" w:cs="Times New Roman"/>
          <w:sz w:val="24"/>
          <w:szCs w:val="24"/>
        </w:rPr>
        <w:t>postižením často podceňováni</w:t>
      </w:r>
      <w:r w:rsidR="00BA5DB9">
        <w:rPr>
          <w:rFonts w:ascii="Palatino Linotype" w:hAnsi="Palatino Linotype" w:cs="Times New Roman"/>
          <w:sz w:val="24"/>
          <w:szCs w:val="24"/>
        </w:rPr>
        <w:t xml:space="preserve"> a </w:t>
      </w:r>
      <w:r w:rsidR="00E27AEA">
        <w:rPr>
          <w:rFonts w:ascii="Palatino Linotype" w:hAnsi="Palatino Linotype" w:cs="Times New Roman"/>
          <w:sz w:val="24"/>
          <w:szCs w:val="24"/>
        </w:rPr>
        <w:t xml:space="preserve">že se jim nedostává </w:t>
      </w:r>
      <w:r w:rsidR="00BA5DB9">
        <w:rPr>
          <w:rFonts w:ascii="Palatino Linotype" w:hAnsi="Palatino Linotype" w:cs="Times New Roman"/>
          <w:sz w:val="24"/>
          <w:szCs w:val="24"/>
        </w:rPr>
        <w:t>dostatek vhodných příležitostí, jak svůj sociální status zlepšit</w:t>
      </w:r>
      <w:r w:rsidR="00121E48">
        <w:rPr>
          <w:rFonts w:ascii="Palatino Linotype" w:hAnsi="Palatino Linotype" w:cs="Times New Roman"/>
          <w:sz w:val="24"/>
          <w:szCs w:val="24"/>
        </w:rPr>
        <w:t>.</w:t>
      </w:r>
    </w:p>
    <w:p w:rsidR="00BA5DB9" w:rsidRDefault="00BA5DB9"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Je</w:t>
      </w:r>
      <w:r w:rsidR="001823FE">
        <w:rPr>
          <w:rFonts w:ascii="Palatino Linotype" w:hAnsi="Palatino Linotype" w:cs="Times New Roman"/>
          <w:sz w:val="24"/>
          <w:szCs w:val="24"/>
        </w:rPr>
        <w:t xml:space="preserve"> třeba podotknou</w:t>
      </w:r>
      <w:r w:rsidR="00E27AEA">
        <w:rPr>
          <w:rFonts w:ascii="Palatino Linotype" w:hAnsi="Palatino Linotype" w:cs="Times New Roman"/>
          <w:sz w:val="24"/>
          <w:szCs w:val="24"/>
        </w:rPr>
        <w:t>t</w:t>
      </w:r>
      <w:r w:rsidR="001D2697">
        <w:rPr>
          <w:rFonts w:ascii="Palatino Linotype" w:hAnsi="Palatino Linotype" w:cs="Times New Roman"/>
          <w:sz w:val="24"/>
          <w:szCs w:val="24"/>
        </w:rPr>
        <w:t>,</w:t>
      </w:r>
      <w:r w:rsidR="001823FE">
        <w:rPr>
          <w:rFonts w:ascii="Palatino Linotype" w:hAnsi="Palatino Linotype" w:cs="Times New Roman"/>
          <w:sz w:val="24"/>
          <w:szCs w:val="24"/>
        </w:rPr>
        <w:t xml:space="preserve"> že za tím </w:t>
      </w:r>
      <w:r>
        <w:rPr>
          <w:rFonts w:ascii="Palatino Linotype" w:hAnsi="Palatino Linotype" w:cs="Times New Roman"/>
          <w:sz w:val="24"/>
          <w:szCs w:val="24"/>
        </w:rPr>
        <w:t>jak společ</w:t>
      </w:r>
      <w:r w:rsidR="00E27AEA">
        <w:rPr>
          <w:rFonts w:ascii="Palatino Linotype" w:hAnsi="Palatino Linotype" w:cs="Times New Roman"/>
          <w:sz w:val="24"/>
          <w:szCs w:val="24"/>
        </w:rPr>
        <w:t>nost smýšlí a jedná, komunikuje a</w:t>
      </w:r>
      <w:r w:rsidR="001823FE">
        <w:rPr>
          <w:rFonts w:ascii="Palatino Linotype" w:hAnsi="Palatino Linotype" w:cs="Times New Roman"/>
          <w:sz w:val="24"/>
          <w:szCs w:val="24"/>
        </w:rPr>
        <w:t xml:space="preserve"> chová se </w:t>
      </w:r>
      <w:r>
        <w:rPr>
          <w:rFonts w:ascii="Palatino Linotype" w:hAnsi="Palatino Linotype" w:cs="Times New Roman"/>
          <w:sz w:val="24"/>
          <w:szCs w:val="24"/>
        </w:rPr>
        <w:t>k lidem s mentálním postižením</w:t>
      </w:r>
      <w:r w:rsidR="001823FE">
        <w:rPr>
          <w:rFonts w:ascii="Palatino Linotype" w:hAnsi="Palatino Linotype" w:cs="Times New Roman"/>
          <w:sz w:val="24"/>
          <w:szCs w:val="24"/>
        </w:rPr>
        <w:t xml:space="preserve">, je nedostatečná informovanost a </w:t>
      </w:r>
      <w:r w:rsidR="00E27AEA">
        <w:rPr>
          <w:rFonts w:ascii="Palatino Linotype" w:hAnsi="Palatino Linotype" w:cs="Times New Roman"/>
          <w:sz w:val="24"/>
          <w:szCs w:val="24"/>
        </w:rPr>
        <w:t>malá zkušenost s tím,</w:t>
      </w:r>
      <w:r w:rsidR="001823FE">
        <w:rPr>
          <w:rFonts w:ascii="Palatino Linotype" w:hAnsi="Palatino Linotype" w:cs="Times New Roman"/>
          <w:sz w:val="24"/>
          <w:szCs w:val="24"/>
        </w:rPr>
        <w:t xml:space="preserve"> co fenomén mentální postižení znamená a jaká má specifika.</w:t>
      </w:r>
    </w:p>
    <w:p w:rsidR="001D2697" w:rsidRDefault="001D2697"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Podle Vágnerové </w:t>
      </w:r>
      <w:r w:rsidR="00121E48">
        <w:rPr>
          <w:rFonts w:ascii="Palatino Linotype" w:hAnsi="Palatino Linotype" w:cs="Times New Roman"/>
          <w:sz w:val="24"/>
          <w:szCs w:val="24"/>
        </w:rPr>
        <w:t xml:space="preserve">(2004) </w:t>
      </w:r>
      <w:r>
        <w:rPr>
          <w:rFonts w:ascii="Palatino Linotype" w:hAnsi="Palatino Linotype" w:cs="Times New Roman"/>
          <w:sz w:val="24"/>
          <w:szCs w:val="24"/>
        </w:rPr>
        <w:t>hraje</w:t>
      </w:r>
      <w:r w:rsidR="00E27AEA">
        <w:rPr>
          <w:rFonts w:ascii="Palatino Linotype" w:hAnsi="Palatino Linotype" w:cs="Times New Roman"/>
          <w:sz w:val="24"/>
          <w:szCs w:val="24"/>
        </w:rPr>
        <w:t xml:space="preserve"> roli</w:t>
      </w:r>
      <w:r>
        <w:rPr>
          <w:rFonts w:ascii="Palatino Linotype" w:hAnsi="Palatino Linotype" w:cs="Times New Roman"/>
          <w:sz w:val="24"/>
          <w:szCs w:val="24"/>
        </w:rPr>
        <w:t xml:space="preserve"> fakt, že jsou lidé s mentálním postižením omezeni </w:t>
      </w:r>
      <w:r w:rsidR="001D698B">
        <w:rPr>
          <w:rFonts w:ascii="Palatino Linotype" w:hAnsi="Palatino Linotype" w:cs="Times New Roman"/>
          <w:sz w:val="24"/>
          <w:szCs w:val="24"/>
        </w:rPr>
        <w:t>v</w:t>
      </w:r>
      <w:r w:rsidR="00E27AEA">
        <w:rPr>
          <w:rFonts w:ascii="Palatino Linotype" w:hAnsi="Palatino Linotype" w:cs="Times New Roman"/>
          <w:sz w:val="24"/>
          <w:szCs w:val="24"/>
        </w:rPr>
        <w:t> socializaci</w:t>
      </w:r>
      <w:r w:rsidR="0021585C">
        <w:rPr>
          <w:rFonts w:ascii="Palatino Linotype" w:hAnsi="Palatino Linotype" w:cs="Times New Roman"/>
          <w:sz w:val="24"/>
          <w:szCs w:val="24"/>
        </w:rPr>
        <w:t xml:space="preserve"> díky</w:t>
      </w:r>
      <w:r w:rsidR="00E27AEA">
        <w:rPr>
          <w:rFonts w:ascii="Palatino Linotype" w:hAnsi="Palatino Linotype" w:cs="Times New Roman"/>
          <w:sz w:val="24"/>
          <w:szCs w:val="24"/>
        </w:rPr>
        <w:t xml:space="preserve"> svým komunikačním schopnostem</w:t>
      </w:r>
      <w:r w:rsidR="0021585C">
        <w:rPr>
          <w:rFonts w:ascii="Palatino Linotype" w:hAnsi="Palatino Linotype" w:cs="Times New Roman"/>
          <w:sz w:val="24"/>
          <w:szCs w:val="24"/>
        </w:rPr>
        <w:t>. Zdraví</w:t>
      </w:r>
      <w:r>
        <w:rPr>
          <w:rFonts w:ascii="Palatino Linotype" w:hAnsi="Palatino Linotype" w:cs="Times New Roman"/>
          <w:sz w:val="24"/>
          <w:szCs w:val="24"/>
        </w:rPr>
        <w:t xml:space="preserve"> lidé mají při komunikaci s lidmi s mentálním postižením tendence být v nadřa</w:t>
      </w:r>
      <w:r w:rsidR="00895002">
        <w:rPr>
          <w:rFonts w:ascii="Palatino Linotype" w:hAnsi="Palatino Linotype" w:cs="Times New Roman"/>
          <w:sz w:val="24"/>
          <w:szCs w:val="24"/>
        </w:rPr>
        <w:t xml:space="preserve">zené, aktivní </w:t>
      </w:r>
      <w:proofErr w:type="gramStart"/>
      <w:r w:rsidR="00895002">
        <w:rPr>
          <w:rFonts w:ascii="Palatino Linotype" w:hAnsi="Palatino Linotype" w:cs="Times New Roman"/>
          <w:sz w:val="24"/>
          <w:szCs w:val="24"/>
        </w:rPr>
        <w:t xml:space="preserve">roli, </w:t>
      </w:r>
      <w:r w:rsidR="00680F26">
        <w:rPr>
          <w:rFonts w:ascii="Palatino Linotype" w:hAnsi="Palatino Linotype" w:cs="Times New Roman"/>
          <w:sz w:val="24"/>
          <w:szCs w:val="24"/>
        </w:rPr>
        <w:t xml:space="preserve"> což</w:t>
      </w:r>
      <w:proofErr w:type="gramEnd"/>
      <w:r w:rsidR="00680F26">
        <w:rPr>
          <w:rFonts w:ascii="Palatino Linotype" w:hAnsi="Palatino Linotype" w:cs="Times New Roman"/>
          <w:sz w:val="24"/>
          <w:szCs w:val="24"/>
        </w:rPr>
        <w:t xml:space="preserve"> člověka s mentálním postižením staví do role pasivní, kdy informace pouze přijímá a nemá možnost adekvátní reakce.</w:t>
      </w:r>
      <w:r w:rsidR="00121E48">
        <w:rPr>
          <w:rFonts w:ascii="Palatino Linotype" w:hAnsi="Palatino Linotype" w:cs="Times New Roman"/>
          <w:sz w:val="24"/>
          <w:szCs w:val="24"/>
        </w:rPr>
        <w:t xml:space="preserve"> </w:t>
      </w:r>
    </w:p>
    <w:p w:rsidR="001D2697" w:rsidRDefault="007E3324"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Každý člověk má schopnost komunikovat, to však neznamená, že se vždy domluví. V ústavech sociální péče probíhají za účelem správné komunikace vzdělávací akce. </w:t>
      </w:r>
      <w:r>
        <w:rPr>
          <w:rFonts w:ascii="Palatino Linotype" w:hAnsi="Palatino Linotype" w:cs="Times New Roman"/>
          <w:sz w:val="24"/>
          <w:szCs w:val="24"/>
        </w:rPr>
        <w:lastRenderedPageBreak/>
        <w:t>Pro běžnou společnost je však komunikace s lidmi s mentálním postižením obtížná,  při tom může mít velký vliv na t</w:t>
      </w:r>
      <w:r w:rsidR="00680F26">
        <w:rPr>
          <w:rFonts w:ascii="Palatino Linotype" w:hAnsi="Palatino Linotype" w:cs="Times New Roman"/>
          <w:sz w:val="24"/>
          <w:szCs w:val="24"/>
        </w:rPr>
        <w:t>o, aby se člověk mohl dobře začlenit</w:t>
      </w:r>
      <w:r>
        <w:rPr>
          <w:rFonts w:ascii="Palatino Linotype" w:hAnsi="Palatino Linotype" w:cs="Times New Roman"/>
          <w:sz w:val="24"/>
          <w:szCs w:val="24"/>
        </w:rPr>
        <w:t xml:space="preserve"> do společnosti.</w:t>
      </w:r>
    </w:p>
    <w:p w:rsidR="007E3324" w:rsidRDefault="009D57F9"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Integrace lidí do společnosti nezávisí pouze na efektivní komunikaci. Podle </w:t>
      </w:r>
      <w:proofErr w:type="spellStart"/>
      <w:r>
        <w:rPr>
          <w:rFonts w:ascii="Palatino Linotype" w:hAnsi="Palatino Linotype" w:cs="Times New Roman"/>
          <w:sz w:val="24"/>
          <w:szCs w:val="24"/>
        </w:rPr>
        <w:t>Lečbycha</w:t>
      </w:r>
      <w:proofErr w:type="spellEnd"/>
      <w:r>
        <w:rPr>
          <w:rFonts w:ascii="Palatino Linotype" w:hAnsi="Palatino Linotype" w:cs="Times New Roman"/>
          <w:sz w:val="24"/>
          <w:szCs w:val="24"/>
        </w:rPr>
        <w:t xml:space="preserve"> </w:t>
      </w:r>
      <w:r w:rsidR="00121E48">
        <w:rPr>
          <w:rFonts w:ascii="Palatino Linotype" w:hAnsi="Palatino Linotype" w:cs="Times New Roman"/>
          <w:sz w:val="24"/>
          <w:szCs w:val="24"/>
        </w:rPr>
        <w:t xml:space="preserve">(2008) </w:t>
      </w:r>
      <w:r>
        <w:rPr>
          <w:rFonts w:ascii="Palatino Linotype" w:hAnsi="Palatino Linotype" w:cs="Times New Roman"/>
          <w:sz w:val="24"/>
          <w:szCs w:val="24"/>
        </w:rPr>
        <w:t>lze v tomto ohledu hovořit o dvou silách, které ovlivňují integraci lidí s mentálním pos</w:t>
      </w:r>
      <w:r w:rsidR="00AA3C5E">
        <w:rPr>
          <w:rFonts w:ascii="Palatino Linotype" w:hAnsi="Palatino Linotype" w:cs="Times New Roman"/>
          <w:sz w:val="24"/>
          <w:szCs w:val="24"/>
        </w:rPr>
        <w:t>tižením</w:t>
      </w:r>
      <w:r w:rsidR="008002F6">
        <w:rPr>
          <w:rFonts w:ascii="Palatino Linotype" w:hAnsi="Palatino Linotype" w:cs="Times New Roman"/>
          <w:sz w:val="24"/>
          <w:szCs w:val="24"/>
        </w:rPr>
        <w:t>.</w:t>
      </w:r>
      <w:r w:rsidR="00AA3C5E">
        <w:rPr>
          <w:rFonts w:ascii="Palatino Linotype" w:hAnsi="Palatino Linotype" w:cs="Times New Roman"/>
          <w:sz w:val="24"/>
          <w:szCs w:val="24"/>
        </w:rPr>
        <w:t xml:space="preserve"> Na</w:t>
      </w:r>
      <w:r>
        <w:rPr>
          <w:rFonts w:ascii="Palatino Linotype" w:hAnsi="Palatino Linotype" w:cs="Times New Roman"/>
          <w:sz w:val="24"/>
          <w:szCs w:val="24"/>
        </w:rPr>
        <w:t xml:space="preserve"> jedné </w:t>
      </w:r>
      <w:r w:rsidR="00AA3C5E">
        <w:rPr>
          <w:rFonts w:ascii="Palatino Linotype" w:hAnsi="Palatino Linotype" w:cs="Times New Roman"/>
          <w:sz w:val="24"/>
          <w:szCs w:val="24"/>
        </w:rPr>
        <w:t>st</w:t>
      </w:r>
      <w:r w:rsidR="008002F6">
        <w:rPr>
          <w:rFonts w:ascii="Palatino Linotype" w:hAnsi="Palatino Linotype" w:cs="Times New Roman"/>
          <w:sz w:val="24"/>
          <w:szCs w:val="24"/>
        </w:rPr>
        <w:t xml:space="preserve">raně </w:t>
      </w:r>
      <w:r w:rsidR="0037437B">
        <w:rPr>
          <w:rFonts w:ascii="Palatino Linotype" w:hAnsi="Palatino Linotype" w:cs="Times New Roman"/>
          <w:sz w:val="24"/>
          <w:szCs w:val="24"/>
        </w:rPr>
        <w:t>dochází k podpoře zvyšování k</w:t>
      </w:r>
      <w:r w:rsidR="0021585C">
        <w:rPr>
          <w:rFonts w:ascii="Palatino Linotype" w:hAnsi="Palatino Linotype" w:cs="Times New Roman"/>
          <w:sz w:val="24"/>
          <w:szCs w:val="24"/>
        </w:rPr>
        <w:t xml:space="preserve">vality sociálních služeb, </w:t>
      </w:r>
      <w:r w:rsidR="0037437B">
        <w:rPr>
          <w:rFonts w:ascii="Palatino Linotype" w:hAnsi="Palatino Linotype" w:cs="Times New Roman"/>
          <w:sz w:val="24"/>
          <w:szCs w:val="24"/>
        </w:rPr>
        <w:t>ale</w:t>
      </w:r>
      <w:r w:rsidR="0021585C">
        <w:rPr>
          <w:rFonts w:ascii="Palatino Linotype" w:hAnsi="Palatino Linotype" w:cs="Times New Roman"/>
          <w:sz w:val="24"/>
          <w:szCs w:val="24"/>
        </w:rPr>
        <w:t xml:space="preserve"> častým</w:t>
      </w:r>
      <w:r w:rsidR="0037437B">
        <w:rPr>
          <w:rFonts w:ascii="Palatino Linotype" w:hAnsi="Palatino Linotype" w:cs="Times New Roman"/>
          <w:sz w:val="24"/>
          <w:szCs w:val="24"/>
        </w:rPr>
        <w:t xml:space="preserve"> výsledkem</w:t>
      </w:r>
      <w:r w:rsidR="0021585C">
        <w:rPr>
          <w:rFonts w:ascii="Palatino Linotype" w:hAnsi="Palatino Linotype" w:cs="Times New Roman"/>
          <w:sz w:val="24"/>
          <w:szCs w:val="24"/>
        </w:rPr>
        <w:t xml:space="preserve"> je to</w:t>
      </w:r>
      <w:r w:rsidR="0037437B">
        <w:rPr>
          <w:rFonts w:ascii="Palatino Linotype" w:hAnsi="Palatino Linotype" w:cs="Times New Roman"/>
          <w:sz w:val="24"/>
          <w:szCs w:val="24"/>
        </w:rPr>
        <w:t>, že člověk zůstává v pasivní roli a je závislý na péči jiné osoby. Na d</w:t>
      </w:r>
      <w:r w:rsidR="0021585C">
        <w:rPr>
          <w:rFonts w:ascii="Palatino Linotype" w:hAnsi="Palatino Linotype" w:cs="Times New Roman"/>
          <w:sz w:val="24"/>
          <w:szCs w:val="24"/>
        </w:rPr>
        <w:t>ruhé straně je snaha začlenit</w:t>
      </w:r>
      <w:r w:rsidR="0037437B">
        <w:rPr>
          <w:rFonts w:ascii="Palatino Linotype" w:hAnsi="Palatino Linotype" w:cs="Times New Roman"/>
          <w:sz w:val="24"/>
          <w:szCs w:val="24"/>
        </w:rPr>
        <w:t xml:space="preserve"> lidí s mentálním postižením do společnosti na základě rovných příležitostí, to znamená,</w:t>
      </w:r>
      <w:r w:rsidR="0021585C">
        <w:rPr>
          <w:rFonts w:ascii="Palatino Linotype" w:hAnsi="Palatino Linotype" w:cs="Times New Roman"/>
          <w:sz w:val="24"/>
          <w:szCs w:val="24"/>
        </w:rPr>
        <w:t xml:space="preserve"> aby mohli</w:t>
      </w:r>
      <w:r w:rsidR="0037437B">
        <w:rPr>
          <w:rFonts w:ascii="Palatino Linotype" w:hAnsi="Palatino Linotype" w:cs="Times New Roman"/>
          <w:sz w:val="24"/>
          <w:szCs w:val="24"/>
        </w:rPr>
        <w:t xml:space="preserve"> navštěvovat běžné základní školy, z</w:t>
      </w:r>
      <w:r w:rsidR="00121E48">
        <w:rPr>
          <w:rFonts w:ascii="Palatino Linotype" w:hAnsi="Palatino Linotype" w:cs="Times New Roman"/>
          <w:sz w:val="24"/>
          <w:szCs w:val="24"/>
        </w:rPr>
        <w:t>ískat zaměstnání.</w:t>
      </w:r>
    </w:p>
    <w:p w:rsidR="0037437B" w:rsidRDefault="00A709F6"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Matoušek et. </w:t>
      </w:r>
      <w:proofErr w:type="gramStart"/>
      <w:r>
        <w:rPr>
          <w:rFonts w:ascii="Palatino Linotype" w:hAnsi="Palatino Linotype" w:cs="Times New Roman"/>
          <w:sz w:val="24"/>
          <w:szCs w:val="24"/>
        </w:rPr>
        <w:t>al</w:t>
      </w:r>
      <w:proofErr w:type="gramEnd"/>
      <w:r>
        <w:rPr>
          <w:rFonts w:ascii="Palatino Linotype" w:hAnsi="Palatino Linotype" w:cs="Times New Roman"/>
          <w:sz w:val="24"/>
          <w:szCs w:val="24"/>
        </w:rPr>
        <w:t>.</w:t>
      </w:r>
      <w:r w:rsidR="000C546F">
        <w:rPr>
          <w:rFonts w:ascii="Palatino Linotype" w:hAnsi="Palatino Linotype" w:cs="Times New Roman"/>
          <w:sz w:val="24"/>
          <w:szCs w:val="24"/>
        </w:rPr>
        <w:t xml:space="preserve"> (2005)</w:t>
      </w:r>
      <w:r w:rsidR="005D1D8C">
        <w:rPr>
          <w:rFonts w:ascii="Palatino Linotype" w:hAnsi="Palatino Linotype" w:cs="Times New Roman"/>
          <w:sz w:val="24"/>
          <w:szCs w:val="24"/>
        </w:rPr>
        <w:t xml:space="preserve"> </w:t>
      </w:r>
      <w:r w:rsidR="00667B50">
        <w:rPr>
          <w:rFonts w:ascii="Palatino Linotype" w:hAnsi="Palatino Linotype" w:cs="Times New Roman"/>
          <w:sz w:val="24"/>
          <w:szCs w:val="24"/>
        </w:rPr>
        <w:t xml:space="preserve">poukazují na to, že prvním předpokladem integrace je </w:t>
      </w:r>
      <w:r w:rsidR="0021585C">
        <w:rPr>
          <w:rFonts w:ascii="Palatino Linotype" w:hAnsi="Palatino Linotype" w:cs="Times New Roman"/>
          <w:sz w:val="24"/>
          <w:szCs w:val="24"/>
        </w:rPr>
        <w:t xml:space="preserve">začít využívat </w:t>
      </w:r>
      <w:r w:rsidR="00667B50">
        <w:rPr>
          <w:rFonts w:ascii="Palatino Linotype" w:hAnsi="Palatino Linotype" w:cs="Times New Roman"/>
          <w:sz w:val="24"/>
          <w:szCs w:val="24"/>
        </w:rPr>
        <w:t>možnost lidí s men</w:t>
      </w:r>
      <w:r w:rsidR="0021585C">
        <w:rPr>
          <w:rFonts w:ascii="Palatino Linotype" w:hAnsi="Palatino Linotype" w:cs="Times New Roman"/>
          <w:sz w:val="24"/>
          <w:szCs w:val="24"/>
        </w:rPr>
        <w:t>tálním postižením v  běžně dostupných služby, kdy mohou přijít do kontaktu s širší populací</w:t>
      </w:r>
      <w:r w:rsidR="00667B50">
        <w:rPr>
          <w:rFonts w:ascii="Palatino Linotype" w:hAnsi="Palatino Linotype" w:cs="Times New Roman"/>
          <w:sz w:val="24"/>
          <w:szCs w:val="24"/>
        </w:rPr>
        <w:t xml:space="preserve">. </w:t>
      </w:r>
      <w:r w:rsidR="004108D5">
        <w:rPr>
          <w:rFonts w:ascii="Palatino Linotype" w:hAnsi="Palatino Linotype" w:cs="Times New Roman"/>
          <w:sz w:val="24"/>
          <w:szCs w:val="24"/>
        </w:rPr>
        <w:t xml:space="preserve">V tomto kontextu autoři hovoří </w:t>
      </w:r>
      <w:r w:rsidR="00A25F32">
        <w:rPr>
          <w:rFonts w:ascii="Palatino Linotype" w:hAnsi="Palatino Linotype" w:cs="Times New Roman"/>
          <w:sz w:val="24"/>
          <w:szCs w:val="24"/>
        </w:rPr>
        <w:t xml:space="preserve">i </w:t>
      </w:r>
      <w:r w:rsidR="0021585C">
        <w:rPr>
          <w:rFonts w:ascii="Palatino Linotype" w:hAnsi="Palatino Linotype" w:cs="Times New Roman"/>
          <w:sz w:val="24"/>
          <w:szCs w:val="24"/>
        </w:rPr>
        <w:t>o osvětě veřejnosti,</w:t>
      </w:r>
      <w:r w:rsidR="004108D5">
        <w:rPr>
          <w:rFonts w:ascii="Palatino Linotype" w:hAnsi="Palatino Linotype" w:cs="Times New Roman"/>
          <w:sz w:val="24"/>
          <w:szCs w:val="24"/>
        </w:rPr>
        <w:t xml:space="preserve"> aby pochopila</w:t>
      </w:r>
      <w:r w:rsidR="0021585C">
        <w:rPr>
          <w:rFonts w:ascii="Palatino Linotype" w:hAnsi="Palatino Linotype" w:cs="Times New Roman"/>
          <w:sz w:val="24"/>
          <w:szCs w:val="24"/>
        </w:rPr>
        <w:t>,</w:t>
      </w:r>
      <w:r w:rsidR="004108D5">
        <w:rPr>
          <w:rFonts w:ascii="Palatino Linotype" w:hAnsi="Palatino Linotype" w:cs="Times New Roman"/>
          <w:sz w:val="24"/>
          <w:szCs w:val="24"/>
        </w:rPr>
        <w:t xml:space="preserve"> v čem a jak lidé s mentálním postižením potřebují p</w:t>
      </w:r>
      <w:r w:rsidR="00A25F32">
        <w:rPr>
          <w:rFonts w:ascii="Palatino Linotype" w:hAnsi="Palatino Linotype" w:cs="Times New Roman"/>
          <w:sz w:val="24"/>
          <w:szCs w:val="24"/>
        </w:rPr>
        <w:t>omoc</w:t>
      </w:r>
      <w:r w:rsidR="0021585C">
        <w:rPr>
          <w:rFonts w:ascii="Palatino Linotype" w:hAnsi="Palatino Linotype" w:cs="Times New Roman"/>
          <w:sz w:val="24"/>
          <w:szCs w:val="24"/>
        </w:rPr>
        <w:t>i</w:t>
      </w:r>
      <w:r w:rsidR="00A25F32">
        <w:rPr>
          <w:rFonts w:ascii="Palatino Linotype" w:hAnsi="Palatino Linotype" w:cs="Times New Roman"/>
          <w:sz w:val="24"/>
          <w:szCs w:val="24"/>
        </w:rPr>
        <w:t xml:space="preserve"> a co naopak zvládnou sami. Současným trendem je, aby se lidé s mentálním postižením začlenili do společnosti takovým způsobem, aby takříkajíc splynuli se zdravou populací. Míra podpory ze strany pracovníků sociálních služeb má být poskytována pouze v takové míře</w:t>
      </w:r>
      <w:r w:rsidR="0021585C">
        <w:rPr>
          <w:rFonts w:ascii="Palatino Linotype" w:hAnsi="Palatino Linotype" w:cs="Times New Roman"/>
          <w:sz w:val="24"/>
          <w:szCs w:val="24"/>
        </w:rPr>
        <w:t>,</w:t>
      </w:r>
      <w:r w:rsidR="00A25F32">
        <w:rPr>
          <w:rFonts w:ascii="Palatino Linotype" w:hAnsi="Palatino Linotype" w:cs="Times New Roman"/>
          <w:sz w:val="24"/>
          <w:szCs w:val="24"/>
        </w:rPr>
        <w:t xml:space="preserve"> v jaké je nezbytně nutná. Klientovi má být</w:t>
      </w:r>
      <w:r w:rsidR="0021585C">
        <w:rPr>
          <w:rFonts w:ascii="Palatino Linotype" w:hAnsi="Palatino Linotype" w:cs="Times New Roman"/>
          <w:sz w:val="24"/>
          <w:szCs w:val="24"/>
        </w:rPr>
        <w:t xml:space="preserve"> dán</w:t>
      </w:r>
      <w:r w:rsidR="00A25F32">
        <w:rPr>
          <w:rFonts w:ascii="Palatino Linotype" w:hAnsi="Palatino Linotype" w:cs="Times New Roman"/>
          <w:sz w:val="24"/>
          <w:szCs w:val="24"/>
        </w:rPr>
        <w:t xml:space="preserve"> dostatečný prostor k tomu, aby si svůj život mohl</w:t>
      </w:r>
      <w:r w:rsidR="00680F26">
        <w:rPr>
          <w:rFonts w:ascii="Palatino Linotype" w:hAnsi="Palatino Linotype" w:cs="Times New Roman"/>
          <w:sz w:val="24"/>
          <w:szCs w:val="24"/>
        </w:rPr>
        <w:t xml:space="preserve"> </w:t>
      </w:r>
      <w:r w:rsidR="00A25F32">
        <w:rPr>
          <w:rFonts w:ascii="Palatino Linotype" w:hAnsi="Palatino Linotype" w:cs="Times New Roman"/>
          <w:sz w:val="24"/>
          <w:szCs w:val="24"/>
        </w:rPr>
        <w:t>s ohledem</w:t>
      </w:r>
      <w:r w:rsidR="00895002">
        <w:rPr>
          <w:rFonts w:ascii="Palatino Linotype" w:hAnsi="Palatino Linotype" w:cs="Times New Roman"/>
          <w:sz w:val="24"/>
          <w:szCs w:val="24"/>
        </w:rPr>
        <w:t xml:space="preserve"> na své rozumové schopnosti</w:t>
      </w:r>
      <w:r>
        <w:rPr>
          <w:rFonts w:ascii="Palatino Linotype" w:hAnsi="Palatino Linotype" w:cs="Times New Roman"/>
          <w:sz w:val="24"/>
          <w:szCs w:val="24"/>
        </w:rPr>
        <w:t xml:space="preserve"> řídit sám.</w:t>
      </w:r>
    </w:p>
    <w:p w:rsidR="00817956" w:rsidRDefault="00817956" w:rsidP="00E20EFA">
      <w:pPr>
        <w:spacing w:line="360" w:lineRule="auto"/>
        <w:jc w:val="both"/>
        <w:rPr>
          <w:rFonts w:ascii="Palatino Linotype" w:hAnsi="Palatino Linotype" w:cs="Times New Roman"/>
          <w:b/>
          <w:sz w:val="32"/>
          <w:szCs w:val="32"/>
        </w:rPr>
      </w:pPr>
    </w:p>
    <w:p w:rsidR="00F10CBC" w:rsidRDefault="00F10CBC" w:rsidP="00E20EFA">
      <w:pPr>
        <w:spacing w:line="360" w:lineRule="auto"/>
        <w:jc w:val="both"/>
        <w:rPr>
          <w:rFonts w:ascii="Palatino Linotype" w:hAnsi="Palatino Linotype" w:cs="Times New Roman"/>
          <w:b/>
          <w:sz w:val="32"/>
          <w:szCs w:val="32"/>
        </w:rPr>
      </w:pPr>
    </w:p>
    <w:p w:rsidR="00F10CBC" w:rsidRDefault="00F10CBC" w:rsidP="00E20EFA">
      <w:pPr>
        <w:spacing w:line="360" w:lineRule="auto"/>
        <w:jc w:val="both"/>
        <w:rPr>
          <w:rFonts w:ascii="Palatino Linotype" w:hAnsi="Palatino Linotype" w:cs="Times New Roman"/>
          <w:b/>
          <w:sz w:val="32"/>
          <w:szCs w:val="32"/>
        </w:rPr>
      </w:pPr>
    </w:p>
    <w:p w:rsidR="003B0362" w:rsidRDefault="003B0362" w:rsidP="00E20EFA">
      <w:pPr>
        <w:spacing w:line="360" w:lineRule="auto"/>
        <w:jc w:val="both"/>
        <w:rPr>
          <w:rFonts w:ascii="Palatino Linotype" w:hAnsi="Palatino Linotype" w:cs="Times New Roman"/>
          <w:b/>
          <w:sz w:val="32"/>
          <w:szCs w:val="32"/>
        </w:rPr>
      </w:pPr>
    </w:p>
    <w:p w:rsidR="003B0362" w:rsidRDefault="003B0362" w:rsidP="00E20EFA">
      <w:pPr>
        <w:spacing w:line="360" w:lineRule="auto"/>
        <w:jc w:val="both"/>
        <w:rPr>
          <w:rFonts w:ascii="Palatino Linotype" w:hAnsi="Palatino Linotype" w:cs="Times New Roman"/>
          <w:b/>
          <w:sz w:val="32"/>
          <w:szCs w:val="32"/>
        </w:rPr>
      </w:pPr>
    </w:p>
    <w:p w:rsidR="00B65DA1" w:rsidRPr="003B0362" w:rsidRDefault="00EE5BF5" w:rsidP="00EE5BF5">
      <w:pPr>
        <w:pStyle w:val="Nadpis1"/>
      </w:pPr>
      <w:bookmarkStart w:id="8" w:name="_Toc162679861"/>
      <w:r>
        <w:lastRenderedPageBreak/>
        <w:t xml:space="preserve">2. </w:t>
      </w:r>
      <w:r w:rsidR="00337E21" w:rsidRPr="003B0362">
        <w:t>Systém sociálních služe</w:t>
      </w:r>
      <w:r w:rsidR="00B65DA1" w:rsidRPr="003B0362">
        <w:t>b</w:t>
      </w:r>
      <w:bookmarkEnd w:id="8"/>
    </w:p>
    <w:p w:rsidR="00B65DA1" w:rsidRPr="00B65DA1" w:rsidRDefault="00B65DA1" w:rsidP="00B65DA1"/>
    <w:p w:rsidR="00D75A72" w:rsidRDefault="00D75A72" w:rsidP="00D75A72">
      <w:pPr>
        <w:spacing w:line="360" w:lineRule="auto"/>
        <w:jc w:val="both"/>
        <w:rPr>
          <w:rFonts w:ascii="Palatino Linotype" w:hAnsi="Palatino Linotype" w:cs="Times New Roman"/>
          <w:sz w:val="24"/>
          <w:szCs w:val="24"/>
        </w:rPr>
      </w:pPr>
      <w:r>
        <w:rPr>
          <w:rFonts w:ascii="Palatino Linotype" w:hAnsi="Palatino Linotype" w:cs="Times New Roman"/>
          <w:sz w:val="24"/>
          <w:szCs w:val="24"/>
        </w:rPr>
        <w:t>Matoušek</w:t>
      </w:r>
      <w:r w:rsidR="000C546F">
        <w:rPr>
          <w:rFonts w:ascii="Palatino Linotype" w:hAnsi="Palatino Linotype" w:cs="Times New Roman"/>
          <w:sz w:val="24"/>
          <w:szCs w:val="24"/>
        </w:rPr>
        <w:t xml:space="preserve"> (2011)</w:t>
      </w:r>
      <w:r>
        <w:rPr>
          <w:rFonts w:ascii="Palatino Linotype" w:hAnsi="Palatino Linotype" w:cs="Times New Roman"/>
          <w:sz w:val="24"/>
          <w:szCs w:val="24"/>
        </w:rPr>
        <w:t xml:space="preserve"> hovoří o sociálních službách jako o součásti širšího celku veřejných služeb, které jsou poskytovány za účelem prospěchu veřejnosti. Veřejné služby jsou na rozdíl od sociálních služeb financovány z veřejných rozpočtů. Sociální služby mohou být real</w:t>
      </w:r>
      <w:r w:rsidR="0021585C">
        <w:rPr>
          <w:rFonts w:ascii="Palatino Linotype" w:hAnsi="Palatino Linotype" w:cs="Times New Roman"/>
          <w:sz w:val="24"/>
          <w:szCs w:val="24"/>
        </w:rPr>
        <w:t>izovány</w:t>
      </w:r>
      <w:r w:rsidR="008F0106">
        <w:rPr>
          <w:rFonts w:ascii="Palatino Linotype" w:hAnsi="Palatino Linotype" w:cs="Times New Roman"/>
          <w:sz w:val="24"/>
          <w:szCs w:val="24"/>
        </w:rPr>
        <w:t xml:space="preserve"> i komerčně </w:t>
      </w:r>
      <w:r>
        <w:rPr>
          <w:rFonts w:ascii="Palatino Linotype" w:hAnsi="Palatino Linotype" w:cs="Times New Roman"/>
          <w:sz w:val="24"/>
          <w:szCs w:val="24"/>
        </w:rPr>
        <w:t>a to na základě uzavře</w:t>
      </w:r>
      <w:r w:rsidR="000C546F">
        <w:rPr>
          <w:rFonts w:ascii="Palatino Linotype" w:hAnsi="Palatino Linotype" w:cs="Times New Roman"/>
          <w:sz w:val="24"/>
          <w:szCs w:val="24"/>
        </w:rPr>
        <w:t>né obchodní dohody.</w:t>
      </w:r>
    </w:p>
    <w:p w:rsidR="004B4A10" w:rsidRDefault="00A709F6"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Matoušek et al. (2005) uvádí, že v </w:t>
      </w:r>
      <w:r w:rsidR="00B300E1">
        <w:rPr>
          <w:rFonts w:ascii="Palatino Linotype" w:hAnsi="Palatino Linotype" w:cs="Times New Roman"/>
          <w:sz w:val="24"/>
          <w:szCs w:val="24"/>
        </w:rPr>
        <w:t>devadesátých létech minulého století se začal trend poskytování péče o lidi s mentálním postižením měnit. Do roku 1989 se tyto služby zaměřovaly pouze na ústavní péči. Po tomto roce začal</w:t>
      </w:r>
      <w:r w:rsidR="0021585C">
        <w:rPr>
          <w:rFonts w:ascii="Palatino Linotype" w:hAnsi="Palatino Linotype" w:cs="Times New Roman"/>
          <w:sz w:val="24"/>
          <w:szCs w:val="24"/>
        </w:rPr>
        <w:t>y</w:t>
      </w:r>
      <w:r w:rsidR="00B300E1">
        <w:rPr>
          <w:rFonts w:ascii="Palatino Linotype" w:hAnsi="Palatino Linotype" w:cs="Times New Roman"/>
          <w:sz w:val="24"/>
          <w:szCs w:val="24"/>
        </w:rPr>
        <w:t xml:space="preserve"> postupně vznikat </w:t>
      </w:r>
      <w:r w:rsidR="004B4A10">
        <w:rPr>
          <w:rFonts w:ascii="Palatino Linotype" w:hAnsi="Palatino Linotype" w:cs="Times New Roman"/>
          <w:sz w:val="24"/>
          <w:szCs w:val="24"/>
        </w:rPr>
        <w:t>nové služby, kde se uživatelé služeb kromě smysluplného trávení svého času učili zdokonalovat své dovednosti a učili se samostatnost</w:t>
      </w:r>
      <w:r>
        <w:rPr>
          <w:rFonts w:ascii="Palatino Linotype" w:hAnsi="Palatino Linotype" w:cs="Times New Roman"/>
          <w:sz w:val="24"/>
          <w:szCs w:val="24"/>
        </w:rPr>
        <w:t>i.</w:t>
      </w:r>
    </w:p>
    <w:p w:rsidR="00895002" w:rsidRDefault="00603256"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Také </w:t>
      </w:r>
      <w:proofErr w:type="spellStart"/>
      <w:r>
        <w:rPr>
          <w:rFonts w:ascii="Palatino Linotype" w:hAnsi="Palatino Linotype" w:cs="Times New Roman"/>
          <w:sz w:val="24"/>
          <w:szCs w:val="24"/>
        </w:rPr>
        <w:t>Pipeková</w:t>
      </w:r>
      <w:proofErr w:type="spellEnd"/>
      <w:r w:rsidR="000C546F">
        <w:rPr>
          <w:rFonts w:ascii="Palatino Linotype" w:hAnsi="Palatino Linotype" w:cs="Times New Roman"/>
          <w:sz w:val="24"/>
          <w:szCs w:val="24"/>
        </w:rPr>
        <w:t xml:space="preserve"> (2006)</w:t>
      </w:r>
      <w:r>
        <w:rPr>
          <w:rFonts w:ascii="Palatino Linotype" w:hAnsi="Palatino Linotype" w:cs="Times New Roman"/>
          <w:sz w:val="24"/>
          <w:szCs w:val="24"/>
        </w:rPr>
        <w:t xml:space="preserve"> uvádí, že změna v systému poskytování peče lidem s mentálním postižením</w:t>
      </w:r>
      <w:r w:rsidR="00AE1EFB">
        <w:rPr>
          <w:rFonts w:ascii="Palatino Linotype" w:hAnsi="Palatino Linotype" w:cs="Times New Roman"/>
          <w:sz w:val="24"/>
          <w:szCs w:val="24"/>
        </w:rPr>
        <w:t>, v naší zemi</w:t>
      </w:r>
      <w:r>
        <w:rPr>
          <w:rFonts w:ascii="Palatino Linotype" w:hAnsi="Palatino Linotype" w:cs="Times New Roman"/>
          <w:sz w:val="24"/>
          <w:szCs w:val="24"/>
        </w:rPr>
        <w:t xml:space="preserve"> nastala po roce 1989. Do té doby</w:t>
      </w:r>
      <w:r w:rsidR="00AE1EFB">
        <w:rPr>
          <w:rFonts w:ascii="Palatino Linotype" w:hAnsi="Palatino Linotype" w:cs="Times New Roman"/>
          <w:sz w:val="24"/>
          <w:szCs w:val="24"/>
        </w:rPr>
        <w:t xml:space="preserve"> prošla péče o lidi s </w:t>
      </w:r>
      <w:r w:rsidR="0021585C">
        <w:rPr>
          <w:rFonts w:ascii="Palatino Linotype" w:hAnsi="Palatino Linotype" w:cs="Times New Roman"/>
          <w:sz w:val="24"/>
          <w:szCs w:val="24"/>
        </w:rPr>
        <w:t>mentálním postižením vzhledem k</w:t>
      </w:r>
      <w:r w:rsidR="00AE1EFB">
        <w:rPr>
          <w:rFonts w:ascii="Palatino Linotype" w:hAnsi="Palatino Linotype" w:cs="Times New Roman"/>
          <w:sz w:val="24"/>
          <w:szCs w:val="24"/>
        </w:rPr>
        <w:t xml:space="preserve"> vývoji společnosti</w:t>
      </w:r>
      <w:r w:rsidR="0043277B">
        <w:rPr>
          <w:rFonts w:ascii="Palatino Linotype" w:hAnsi="Palatino Linotype" w:cs="Times New Roman"/>
          <w:sz w:val="24"/>
          <w:szCs w:val="24"/>
        </w:rPr>
        <w:t xml:space="preserve"> dlouhou cestu, kdy byla péče poskytována různými institucemi a na různé úrovni. Zlom nastal v 19. století, kdy začala vnikat </w:t>
      </w:r>
      <w:r w:rsidR="00895002">
        <w:rPr>
          <w:rFonts w:ascii="Palatino Linotype" w:hAnsi="Palatino Linotype" w:cs="Times New Roman"/>
          <w:sz w:val="24"/>
          <w:szCs w:val="24"/>
        </w:rPr>
        <w:t>or</w:t>
      </w:r>
      <w:r w:rsidR="00E73E9C">
        <w:rPr>
          <w:rFonts w:ascii="Palatino Linotype" w:hAnsi="Palatino Linotype" w:cs="Times New Roman"/>
          <w:sz w:val="24"/>
          <w:szCs w:val="24"/>
        </w:rPr>
        <w:t xml:space="preserve">ganizovaná ústavní péče u nás. </w:t>
      </w:r>
    </w:p>
    <w:p w:rsidR="003B0362" w:rsidRDefault="003B0362" w:rsidP="00FC40DE">
      <w:pPr>
        <w:pStyle w:val="Nadpis2"/>
      </w:pPr>
    </w:p>
    <w:p w:rsidR="003B0362" w:rsidRDefault="00CB55D2" w:rsidP="00C47A1F">
      <w:pPr>
        <w:pStyle w:val="Nadpis2"/>
      </w:pPr>
      <w:bookmarkStart w:id="9" w:name="_Toc162679862"/>
      <w:r>
        <w:t>2.</w:t>
      </w:r>
      <w:r w:rsidR="00680F26">
        <w:t xml:space="preserve">1 </w:t>
      </w:r>
      <w:r w:rsidR="00CC00FA">
        <w:t xml:space="preserve">Transformace a </w:t>
      </w:r>
      <w:proofErr w:type="spellStart"/>
      <w:r w:rsidR="00CC00FA">
        <w:t>deistitucionalizace</w:t>
      </w:r>
      <w:proofErr w:type="spellEnd"/>
      <w:r w:rsidR="00CC00FA">
        <w:t xml:space="preserve"> sociálních služeb</w:t>
      </w:r>
      <w:bookmarkEnd w:id="9"/>
    </w:p>
    <w:p w:rsidR="00C47A1F" w:rsidRPr="00C47A1F" w:rsidRDefault="00C47A1F" w:rsidP="00C47A1F"/>
    <w:p w:rsidR="00F93D23" w:rsidRDefault="005D5408"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Výše zmíněné období je spjato s reformami v oblasti sociálních služeb a se zahájením jejich transformace a </w:t>
      </w:r>
      <w:proofErr w:type="spellStart"/>
      <w:r w:rsidR="008F0106">
        <w:rPr>
          <w:rFonts w:ascii="Palatino Linotype" w:hAnsi="Palatino Linotype" w:cs="Times New Roman"/>
          <w:sz w:val="24"/>
          <w:szCs w:val="24"/>
        </w:rPr>
        <w:t>deistitucionalizace</w:t>
      </w:r>
      <w:proofErr w:type="spellEnd"/>
      <w:r w:rsidR="008F0106">
        <w:rPr>
          <w:rFonts w:ascii="Palatino Linotype" w:hAnsi="Palatino Linotype" w:cs="Times New Roman"/>
          <w:sz w:val="24"/>
          <w:szCs w:val="24"/>
        </w:rPr>
        <w:t xml:space="preserve"> ústavní péče.</w:t>
      </w:r>
      <w:r w:rsidR="008002F6">
        <w:rPr>
          <w:rFonts w:ascii="Palatino Linotype" w:hAnsi="Palatino Linotype" w:cs="Times New Roman"/>
          <w:sz w:val="24"/>
          <w:szCs w:val="24"/>
        </w:rPr>
        <w:t xml:space="preserve"> </w:t>
      </w:r>
      <w:proofErr w:type="spellStart"/>
      <w:r w:rsidR="00B316E0">
        <w:rPr>
          <w:rFonts w:ascii="Palatino Linotype" w:hAnsi="Palatino Linotype" w:cs="Times New Roman"/>
          <w:sz w:val="24"/>
          <w:szCs w:val="24"/>
        </w:rPr>
        <w:t>Čamský</w:t>
      </w:r>
      <w:proofErr w:type="spellEnd"/>
      <w:r w:rsidR="00B316E0">
        <w:rPr>
          <w:rFonts w:ascii="Palatino Linotype" w:hAnsi="Palatino Linotype" w:cs="Times New Roman"/>
          <w:sz w:val="24"/>
          <w:szCs w:val="24"/>
        </w:rPr>
        <w:t xml:space="preserve"> et al.</w:t>
      </w:r>
      <w:r w:rsidR="000C546F">
        <w:rPr>
          <w:rFonts w:ascii="Palatino Linotype" w:hAnsi="Palatino Linotype" w:cs="Times New Roman"/>
          <w:sz w:val="24"/>
          <w:szCs w:val="24"/>
        </w:rPr>
        <w:t xml:space="preserve"> (2011)</w:t>
      </w:r>
      <w:r w:rsidR="00F93D23">
        <w:rPr>
          <w:rFonts w:ascii="Palatino Linotype" w:hAnsi="Palatino Linotype" w:cs="Times New Roman"/>
          <w:sz w:val="24"/>
          <w:szCs w:val="24"/>
        </w:rPr>
        <w:t xml:space="preserve"> uvádí, že zejména v počátcích </w:t>
      </w:r>
      <w:r w:rsidR="008002F6">
        <w:rPr>
          <w:rFonts w:ascii="Palatino Linotype" w:hAnsi="Palatino Linotype" w:cs="Times New Roman"/>
          <w:sz w:val="24"/>
          <w:szCs w:val="24"/>
        </w:rPr>
        <w:t>transformace</w:t>
      </w:r>
      <w:r w:rsidR="00F93D23">
        <w:rPr>
          <w:rFonts w:ascii="Palatino Linotype" w:hAnsi="Palatino Linotype" w:cs="Times New Roman"/>
          <w:sz w:val="24"/>
          <w:szCs w:val="24"/>
        </w:rPr>
        <w:t xml:space="preserve">, kdy nebyl jasně definován cíl tohoto procesu, nebyl chápán tento proces jednoznačně zejména ze stran obcí, měst a krajů. </w:t>
      </w:r>
      <w:r w:rsidR="009E5CCF">
        <w:rPr>
          <w:rFonts w:ascii="Palatino Linotype" w:hAnsi="Palatino Linotype" w:cs="Times New Roman"/>
          <w:sz w:val="24"/>
          <w:szCs w:val="24"/>
        </w:rPr>
        <w:t xml:space="preserve">Některými zřizovateli byl proces transformace chápán jako investice do zařízení budov na úkor kvality </w:t>
      </w:r>
      <w:r w:rsidR="000C546F">
        <w:rPr>
          <w:rFonts w:ascii="Palatino Linotype" w:hAnsi="Palatino Linotype" w:cs="Times New Roman"/>
          <w:sz w:val="24"/>
          <w:szCs w:val="24"/>
        </w:rPr>
        <w:t>poskytované služby.</w:t>
      </w:r>
    </w:p>
    <w:p w:rsidR="009E5CCF" w:rsidRDefault="009E5CCF"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Tran</w:t>
      </w:r>
      <w:r w:rsidR="00A709F6">
        <w:rPr>
          <w:rFonts w:ascii="Palatino Linotype" w:hAnsi="Palatino Linotype" w:cs="Times New Roman"/>
          <w:sz w:val="24"/>
          <w:szCs w:val="24"/>
        </w:rPr>
        <w:t>s</w:t>
      </w:r>
      <w:r>
        <w:rPr>
          <w:rFonts w:ascii="Palatino Linotype" w:hAnsi="Palatino Linotype" w:cs="Times New Roman"/>
          <w:sz w:val="24"/>
          <w:szCs w:val="24"/>
        </w:rPr>
        <w:t>formaci soci</w:t>
      </w:r>
      <w:r w:rsidR="008002F6">
        <w:rPr>
          <w:rFonts w:ascii="Palatino Linotype" w:hAnsi="Palatino Linotype" w:cs="Times New Roman"/>
          <w:sz w:val="24"/>
          <w:szCs w:val="24"/>
        </w:rPr>
        <w:t xml:space="preserve">álních služeb </w:t>
      </w:r>
      <w:r w:rsidR="000C546F">
        <w:rPr>
          <w:rFonts w:ascii="Palatino Linotype" w:hAnsi="Palatino Linotype" w:cs="Times New Roman"/>
          <w:sz w:val="24"/>
          <w:szCs w:val="24"/>
        </w:rPr>
        <w:t xml:space="preserve">popisuje </w:t>
      </w:r>
      <w:proofErr w:type="spellStart"/>
      <w:r w:rsidR="000C546F">
        <w:rPr>
          <w:rFonts w:ascii="Palatino Linotype" w:hAnsi="Palatino Linotype" w:cs="Times New Roman"/>
          <w:sz w:val="24"/>
          <w:szCs w:val="24"/>
        </w:rPr>
        <w:t>Čamský</w:t>
      </w:r>
      <w:proofErr w:type="spellEnd"/>
      <w:r w:rsidR="000C546F">
        <w:rPr>
          <w:rFonts w:ascii="Palatino Linotype" w:hAnsi="Palatino Linotype" w:cs="Times New Roman"/>
          <w:sz w:val="24"/>
          <w:szCs w:val="24"/>
        </w:rPr>
        <w:t xml:space="preserve"> </w:t>
      </w:r>
      <w:proofErr w:type="spellStart"/>
      <w:r w:rsidR="000C546F">
        <w:rPr>
          <w:rFonts w:ascii="Palatino Linotype" w:hAnsi="Palatino Linotype" w:cs="Times New Roman"/>
          <w:sz w:val="24"/>
          <w:szCs w:val="24"/>
        </w:rPr>
        <w:t>at</w:t>
      </w:r>
      <w:proofErr w:type="spellEnd"/>
      <w:r w:rsidR="00B316E0">
        <w:rPr>
          <w:rFonts w:ascii="Palatino Linotype" w:hAnsi="Palatino Linotype" w:cs="Times New Roman"/>
          <w:sz w:val="24"/>
          <w:szCs w:val="24"/>
        </w:rPr>
        <w:t xml:space="preserve"> al</w:t>
      </w:r>
      <w:r w:rsidR="00045F86">
        <w:rPr>
          <w:rFonts w:ascii="Palatino Linotype" w:hAnsi="Palatino Linotype" w:cs="Times New Roman"/>
          <w:sz w:val="24"/>
          <w:szCs w:val="24"/>
        </w:rPr>
        <w:t>. (2011, s. 12</w:t>
      </w:r>
      <w:r w:rsidR="00045F86">
        <w:rPr>
          <w:rFonts w:ascii="Palatino Linotype" w:hAnsi="Palatino Linotype" w:cs="Times New Roman"/>
          <w:sz w:val="24"/>
          <w:szCs w:val="24"/>
        </w:rPr>
        <w:softHyphen/>
        <w:t>—</w:t>
      </w:r>
      <w:r w:rsidR="000C546F">
        <w:rPr>
          <w:rFonts w:ascii="Palatino Linotype" w:hAnsi="Palatino Linotype" w:cs="Times New Roman"/>
          <w:sz w:val="24"/>
          <w:szCs w:val="24"/>
        </w:rPr>
        <w:t xml:space="preserve">13) </w:t>
      </w:r>
      <w:proofErr w:type="gramStart"/>
      <w:r w:rsidR="000C546F">
        <w:rPr>
          <w:rFonts w:ascii="Palatino Linotype" w:hAnsi="Palatino Linotype" w:cs="Times New Roman"/>
          <w:sz w:val="24"/>
          <w:szCs w:val="24"/>
        </w:rPr>
        <w:t xml:space="preserve">jako: </w:t>
      </w:r>
      <w:r>
        <w:rPr>
          <w:rFonts w:ascii="Palatino Linotype" w:hAnsi="Palatino Linotype" w:cs="Times New Roman"/>
          <w:sz w:val="24"/>
          <w:szCs w:val="24"/>
        </w:rPr>
        <w:t xml:space="preserve"> </w:t>
      </w:r>
      <w:r w:rsidR="000C546F">
        <w:rPr>
          <w:rFonts w:ascii="Palatino Linotype" w:hAnsi="Palatino Linotype" w:cs="Times New Roman"/>
          <w:sz w:val="24"/>
          <w:szCs w:val="24"/>
        </w:rPr>
        <w:t>„</w:t>
      </w:r>
      <w:r>
        <w:rPr>
          <w:rFonts w:ascii="Palatino Linotype" w:hAnsi="Palatino Linotype" w:cs="Times New Roman"/>
          <w:sz w:val="24"/>
          <w:szCs w:val="24"/>
        </w:rPr>
        <w:t>přechod</w:t>
      </w:r>
      <w:proofErr w:type="gramEnd"/>
      <w:r>
        <w:rPr>
          <w:rFonts w:ascii="Palatino Linotype" w:hAnsi="Palatino Linotype" w:cs="Times New Roman"/>
          <w:sz w:val="24"/>
          <w:szCs w:val="24"/>
        </w:rPr>
        <w:t xml:space="preserve"> od institucionální péče ke službám komunitního typu</w:t>
      </w:r>
      <w:r w:rsidR="00A709F6">
        <w:rPr>
          <w:rFonts w:ascii="Palatino Linotype" w:hAnsi="Palatino Linotype" w:cs="Times New Roman"/>
          <w:sz w:val="24"/>
          <w:szCs w:val="24"/>
        </w:rPr>
        <w:t xml:space="preserve"> (</w:t>
      </w:r>
      <w:r w:rsidR="00810455">
        <w:rPr>
          <w:rFonts w:ascii="Palatino Linotype" w:hAnsi="Palatino Linotype" w:cs="Times New Roman"/>
          <w:sz w:val="24"/>
          <w:szCs w:val="24"/>
        </w:rPr>
        <w:t xml:space="preserve">podpora </w:t>
      </w:r>
      <w:r w:rsidR="00810455">
        <w:rPr>
          <w:rFonts w:ascii="Palatino Linotype" w:hAnsi="Palatino Linotype" w:cs="Times New Roman"/>
          <w:sz w:val="24"/>
          <w:szCs w:val="24"/>
        </w:rPr>
        <w:lastRenderedPageBreak/>
        <w:t>samostatného bydlení, chráněné bydlení, osobní asistence, podporované zaměstnávání atd.)</w:t>
      </w:r>
      <w:r>
        <w:rPr>
          <w:rFonts w:ascii="Palatino Linotype" w:hAnsi="Palatino Linotype" w:cs="Times New Roman"/>
          <w:sz w:val="24"/>
          <w:szCs w:val="24"/>
        </w:rPr>
        <w:t>“</w:t>
      </w:r>
      <w:r w:rsidR="00A709F6">
        <w:rPr>
          <w:rFonts w:ascii="Palatino Linotype" w:hAnsi="Palatino Linotype" w:cs="Times New Roman"/>
          <w:sz w:val="24"/>
          <w:szCs w:val="24"/>
        </w:rPr>
        <w:t>.</w:t>
      </w:r>
    </w:p>
    <w:p w:rsidR="00810455" w:rsidRDefault="00810455"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Z výše zmíněného dle</w:t>
      </w:r>
      <w:r w:rsidR="00B316E0">
        <w:rPr>
          <w:rFonts w:ascii="Palatino Linotype" w:hAnsi="Palatino Linotype" w:cs="Times New Roman"/>
          <w:sz w:val="24"/>
          <w:szCs w:val="24"/>
        </w:rPr>
        <w:t xml:space="preserve"> </w:t>
      </w:r>
      <w:proofErr w:type="spellStart"/>
      <w:r w:rsidR="00B316E0">
        <w:rPr>
          <w:rFonts w:ascii="Palatino Linotype" w:hAnsi="Palatino Linotype" w:cs="Times New Roman"/>
          <w:sz w:val="24"/>
          <w:szCs w:val="24"/>
        </w:rPr>
        <w:t>Čamského</w:t>
      </w:r>
      <w:proofErr w:type="spellEnd"/>
      <w:r w:rsidR="00B316E0">
        <w:rPr>
          <w:rFonts w:ascii="Palatino Linotype" w:hAnsi="Palatino Linotype" w:cs="Times New Roman"/>
          <w:sz w:val="24"/>
          <w:szCs w:val="24"/>
        </w:rPr>
        <w:t xml:space="preserve"> et </w:t>
      </w:r>
      <w:r w:rsidR="000C546F">
        <w:rPr>
          <w:rFonts w:ascii="Palatino Linotype" w:hAnsi="Palatino Linotype" w:cs="Times New Roman"/>
          <w:sz w:val="24"/>
          <w:szCs w:val="24"/>
        </w:rPr>
        <w:t>al. (2011)</w:t>
      </w:r>
      <w:r>
        <w:rPr>
          <w:rFonts w:ascii="Palatino Linotype" w:hAnsi="Palatino Linotype" w:cs="Times New Roman"/>
          <w:sz w:val="24"/>
          <w:szCs w:val="24"/>
        </w:rPr>
        <w:t xml:space="preserve"> vyplývá, že pojem transformace znamená změny</w:t>
      </w:r>
      <w:r w:rsidR="008F0106">
        <w:rPr>
          <w:rFonts w:ascii="Palatino Linotype" w:hAnsi="Palatino Linotype" w:cs="Times New Roman"/>
          <w:sz w:val="24"/>
          <w:szCs w:val="24"/>
        </w:rPr>
        <w:t>,</w:t>
      </w:r>
      <w:r>
        <w:rPr>
          <w:rFonts w:ascii="Palatino Linotype" w:hAnsi="Palatino Linotype" w:cs="Times New Roman"/>
          <w:sz w:val="24"/>
          <w:szCs w:val="24"/>
        </w:rPr>
        <w:t xml:space="preserve"> které pove</w:t>
      </w:r>
      <w:r w:rsidR="00045F86">
        <w:rPr>
          <w:rFonts w:ascii="Palatino Linotype" w:hAnsi="Palatino Linotype" w:cs="Times New Roman"/>
          <w:sz w:val="24"/>
          <w:szCs w:val="24"/>
        </w:rPr>
        <w:t>dou k tomu</w:t>
      </w:r>
      <w:r>
        <w:rPr>
          <w:rFonts w:ascii="Palatino Linotype" w:hAnsi="Palatino Linotype" w:cs="Times New Roman"/>
          <w:sz w:val="24"/>
          <w:szCs w:val="24"/>
        </w:rPr>
        <w:t>, aby služby sociální péče mohly být poskytovány na základě individuálních potřeb v prostředí, které je co nejvíce podobné živo</w:t>
      </w:r>
      <w:r w:rsidR="00045F86">
        <w:rPr>
          <w:rFonts w:ascii="Palatino Linotype" w:hAnsi="Palatino Linotype" w:cs="Times New Roman"/>
          <w:sz w:val="24"/>
          <w:szCs w:val="24"/>
        </w:rPr>
        <w:t>tu běžné populace.</w:t>
      </w:r>
    </w:p>
    <w:p w:rsidR="004127C7" w:rsidRDefault="004127C7"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Cháb </w:t>
      </w:r>
      <w:r w:rsidR="000C546F">
        <w:rPr>
          <w:rFonts w:ascii="Palatino Linotype" w:hAnsi="Palatino Linotype" w:cs="Times New Roman"/>
          <w:sz w:val="24"/>
          <w:szCs w:val="24"/>
        </w:rPr>
        <w:t xml:space="preserve">(2004) </w:t>
      </w:r>
      <w:r>
        <w:rPr>
          <w:rFonts w:ascii="Palatino Linotype" w:hAnsi="Palatino Linotype" w:cs="Times New Roman"/>
          <w:sz w:val="24"/>
          <w:szCs w:val="24"/>
        </w:rPr>
        <w:t>přirovnává tra</w:t>
      </w:r>
      <w:r w:rsidR="00045F86">
        <w:rPr>
          <w:rFonts w:ascii="Palatino Linotype" w:hAnsi="Palatino Linotype" w:cs="Times New Roman"/>
          <w:sz w:val="24"/>
          <w:szCs w:val="24"/>
        </w:rPr>
        <w:t>n</w:t>
      </w:r>
      <w:r>
        <w:rPr>
          <w:rFonts w:ascii="Palatino Linotype" w:hAnsi="Palatino Linotype" w:cs="Times New Roman"/>
          <w:sz w:val="24"/>
          <w:szCs w:val="24"/>
        </w:rPr>
        <w:t>sform</w:t>
      </w:r>
      <w:r w:rsidR="006026E2">
        <w:rPr>
          <w:rFonts w:ascii="Palatino Linotype" w:hAnsi="Palatino Linotype" w:cs="Times New Roman"/>
          <w:sz w:val="24"/>
          <w:szCs w:val="24"/>
        </w:rPr>
        <w:t>a</w:t>
      </w:r>
      <w:r>
        <w:rPr>
          <w:rFonts w:ascii="Palatino Linotype" w:hAnsi="Palatino Linotype" w:cs="Times New Roman"/>
          <w:sz w:val="24"/>
          <w:szCs w:val="24"/>
        </w:rPr>
        <w:t>ci sociálních služeb</w:t>
      </w:r>
      <w:r w:rsidR="006026E2">
        <w:rPr>
          <w:rFonts w:ascii="Palatino Linotype" w:hAnsi="Palatino Linotype" w:cs="Times New Roman"/>
          <w:sz w:val="24"/>
          <w:szCs w:val="24"/>
        </w:rPr>
        <w:t xml:space="preserve"> </w:t>
      </w:r>
      <w:r>
        <w:rPr>
          <w:rFonts w:ascii="Palatino Linotype" w:hAnsi="Palatino Linotype" w:cs="Times New Roman"/>
          <w:sz w:val="24"/>
          <w:szCs w:val="24"/>
        </w:rPr>
        <w:t>k „</w:t>
      </w:r>
      <w:r w:rsidRPr="00040B41">
        <w:rPr>
          <w:rFonts w:ascii="Palatino Linotype" w:hAnsi="Palatino Linotype" w:cs="Times New Roman"/>
          <w:sz w:val="24"/>
          <w:szCs w:val="24"/>
        </w:rPr>
        <w:t>Obratu zaoceánské lodi: oblou</w:t>
      </w:r>
      <w:r w:rsidR="006026E2" w:rsidRPr="00040B41">
        <w:rPr>
          <w:rFonts w:ascii="Palatino Linotype" w:hAnsi="Palatino Linotype" w:cs="Times New Roman"/>
          <w:sz w:val="24"/>
          <w:szCs w:val="24"/>
        </w:rPr>
        <w:t xml:space="preserve">k je tak velký, že někteří pasažéři si změny směru ani nevšimnou: potřebujeme </w:t>
      </w:r>
      <w:proofErr w:type="gramStart"/>
      <w:r w:rsidR="00045F86">
        <w:rPr>
          <w:rFonts w:ascii="Palatino Linotype" w:hAnsi="Palatino Linotype" w:cs="Times New Roman"/>
          <w:sz w:val="24"/>
          <w:szCs w:val="24"/>
        </w:rPr>
        <w:t>čas“</w:t>
      </w:r>
      <w:r w:rsidR="00040B41" w:rsidRPr="00040B41">
        <w:rPr>
          <w:rFonts w:ascii="Palatino Linotype" w:hAnsi="Palatino Linotype" w:cs="Times New Roman"/>
          <w:sz w:val="24"/>
          <w:szCs w:val="24"/>
        </w:rPr>
        <w:t>(</w:t>
      </w:r>
      <w:r w:rsidR="006026E2" w:rsidRPr="00040B41">
        <w:rPr>
          <w:rFonts w:ascii="Palatino Linotype" w:hAnsi="Palatino Linotype" w:cs="Times New Roman"/>
          <w:sz w:val="24"/>
          <w:szCs w:val="24"/>
        </w:rPr>
        <w:t xml:space="preserve"> s.</w:t>
      </w:r>
      <w:proofErr w:type="gramEnd"/>
      <w:r w:rsidR="006026E2" w:rsidRPr="00040B41">
        <w:rPr>
          <w:rFonts w:ascii="Palatino Linotype" w:hAnsi="Palatino Linotype" w:cs="Times New Roman"/>
          <w:sz w:val="24"/>
          <w:szCs w:val="24"/>
        </w:rPr>
        <w:t xml:space="preserve"> 25).</w:t>
      </w:r>
      <w:r w:rsidR="00045F86">
        <w:rPr>
          <w:rFonts w:ascii="Palatino Linotype" w:hAnsi="Palatino Linotype" w:cs="Times New Roman"/>
          <w:sz w:val="24"/>
          <w:szCs w:val="24"/>
        </w:rPr>
        <w:t xml:space="preserve"> </w:t>
      </w:r>
    </w:p>
    <w:p w:rsidR="008002F6" w:rsidRDefault="00CC00FA"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Matoušek</w:t>
      </w:r>
      <w:r w:rsidR="00040B41">
        <w:rPr>
          <w:rFonts w:ascii="Palatino Linotype" w:hAnsi="Palatino Linotype" w:cs="Times New Roman"/>
          <w:sz w:val="24"/>
          <w:szCs w:val="24"/>
        </w:rPr>
        <w:t xml:space="preserve"> (2016)</w:t>
      </w:r>
      <w:r w:rsidR="00045F86">
        <w:rPr>
          <w:rFonts w:ascii="Palatino Linotype" w:hAnsi="Palatino Linotype" w:cs="Times New Roman"/>
          <w:sz w:val="24"/>
          <w:szCs w:val="24"/>
        </w:rPr>
        <w:t xml:space="preserve"> definuje </w:t>
      </w:r>
      <w:proofErr w:type="spellStart"/>
      <w:r w:rsidR="00045F86">
        <w:rPr>
          <w:rFonts w:ascii="Palatino Linotype" w:hAnsi="Palatino Linotype" w:cs="Times New Roman"/>
          <w:sz w:val="24"/>
          <w:szCs w:val="24"/>
        </w:rPr>
        <w:t>deinstitu</w:t>
      </w:r>
      <w:r>
        <w:rPr>
          <w:rFonts w:ascii="Palatino Linotype" w:hAnsi="Palatino Linotype" w:cs="Times New Roman"/>
          <w:sz w:val="24"/>
          <w:szCs w:val="24"/>
        </w:rPr>
        <w:t>cionalizaci</w:t>
      </w:r>
      <w:proofErr w:type="spellEnd"/>
      <w:r w:rsidR="00461889">
        <w:rPr>
          <w:rFonts w:ascii="Palatino Linotype" w:hAnsi="Palatino Linotype" w:cs="Times New Roman"/>
          <w:sz w:val="24"/>
          <w:szCs w:val="24"/>
        </w:rPr>
        <w:t xml:space="preserve"> </w:t>
      </w:r>
      <w:r w:rsidR="008002F6">
        <w:rPr>
          <w:rFonts w:ascii="Palatino Linotype" w:hAnsi="Palatino Linotype" w:cs="Times New Roman"/>
          <w:sz w:val="24"/>
          <w:szCs w:val="24"/>
        </w:rPr>
        <w:t xml:space="preserve">jako: </w:t>
      </w:r>
    </w:p>
    <w:p w:rsidR="00CC00FA" w:rsidRPr="008002F6" w:rsidRDefault="00CC00FA" w:rsidP="00E20EFA">
      <w:pPr>
        <w:spacing w:line="360" w:lineRule="auto"/>
        <w:jc w:val="both"/>
        <w:rPr>
          <w:rFonts w:ascii="Palatino Linotype" w:hAnsi="Palatino Linotype" w:cs="Times New Roman"/>
          <w:sz w:val="20"/>
          <w:szCs w:val="20"/>
        </w:rPr>
      </w:pPr>
      <w:r w:rsidRPr="008002F6">
        <w:rPr>
          <w:rFonts w:ascii="Palatino Linotype" w:hAnsi="Palatino Linotype" w:cs="Times New Roman"/>
          <w:sz w:val="20"/>
          <w:szCs w:val="20"/>
        </w:rPr>
        <w:t>Vlivn</w:t>
      </w:r>
      <w:r w:rsidR="008002F6">
        <w:rPr>
          <w:rFonts w:ascii="Palatino Linotype" w:hAnsi="Palatino Linotype" w:cs="Times New Roman"/>
          <w:sz w:val="20"/>
          <w:szCs w:val="20"/>
        </w:rPr>
        <w:t>ý trend v soudobé sociální práci</w:t>
      </w:r>
      <w:r w:rsidRPr="008002F6">
        <w:rPr>
          <w:rFonts w:ascii="Palatino Linotype" w:hAnsi="Palatino Linotype" w:cs="Times New Roman"/>
          <w:sz w:val="20"/>
          <w:szCs w:val="20"/>
        </w:rPr>
        <w:t>, který ve vš</w:t>
      </w:r>
      <w:r w:rsidR="00461889" w:rsidRPr="008002F6">
        <w:rPr>
          <w:rFonts w:ascii="Palatino Linotype" w:hAnsi="Palatino Linotype" w:cs="Times New Roman"/>
          <w:sz w:val="20"/>
          <w:szCs w:val="20"/>
        </w:rPr>
        <w:t>e</w:t>
      </w:r>
      <w:r w:rsidRPr="008002F6">
        <w:rPr>
          <w:rFonts w:ascii="Palatino Linotype" w:hAnsi="Palatino Linotype" w:cs="Times New Roman"/>
          <w:sz w:val="20"/>
          <w:szCs w:val="20"/>
        </w:rPr>
        <w:t>ch případech, kdy je to možné, prosazuje neústavní formy péče, jež jsou klientovi dobře dostupné a nevytrhují z jeho přirozeného prostředí, tedy péči poskytovanou v rámci komunity</w:t>
      </w:r>
      <w:r w:rsidR="00040B41" w:rsidRPr="008002F6">
        <w:rPr>
          <w:rFonts w:ascii="Palatino Linotype" w:hAnsi="Palatino Linotype" w:cs="Times New Roman"/>
          <w:sz w:val="20"/>
          <w:szCs w:val="20"/>
        </w:rPr>
        <w:t xml:space="preserve"> (</w:t>
      </w:r>
      <w:r w:rsidRPr="008002F6">
        <w:rPr>
          <w:rFonts w:ascii="Palatino Linotype" w:hAnsi="Palatino Linotype" w:cs="Times New Roman"/>
          <w:sz w:val="20"/>
          <w:szCs w:val="20"/>
        </w:rPr>
        <w:t>s. 40).</w:t>
      </w:r>
    </w:p>
    <w:p w:rsidR="00461889" w:rsidRDefault="00FB43FE"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Cháb</w:t>
      </w:r>
      <w:r w:rsidR="00040B41">
        <w:rPr>
          <w:rFonts w:ascii="Palatino Linotype" w:hAnsi="Palatino Linotype" w:cs="Times New Roman"/>
          <w:sz w:val="24"/>
          <w:szCs w:val="24"/>
        </w:rPr>
        <w:t xml:space="preserve"> (2004)</w:t>
      </w:r>
      <w:r>
        <w:rPr>
          <w:rFonts w:ascii="Palatino Linotype" w:hAnsi="Palatino Linotype" w:cs="Times New Roman"/>
          <w:sz w:val="24"/>
          <w:szCs w:val="24"/>
        </w:rPr>
        <w:t xml:space="preserve"> popisuje </w:t>
      </w:r>
      <w:proofErr w:type="spellStart"/>
      <w:r>
        <w:rPr>
          <w:rFonts w:ascii="Palatino Linotype" w:hAnsi="Palatino Linotype" w:cs="Times New Roman"/>
          <w:sz w:val="24"/>
          <w:szCs w:val="24"/>
        </w:rPr>
        <w:t>deinstituonalizaci</w:t>
      </w:r>
      <w:proofErr w:type="spellEnd"/>
      <w:r>
        <w:rPr>
          <w:rFonts w:ascii="Palatino Linotype" w:hAnsi="Palatino Linotype" w:cs="Times New Roman"/>
          <w:sz w:val="24"/>
          <w:szCs w:val="24"/>
        </w:rPr>
        <w:t xml:space="preserve"> jako proces při němž by mělo docházet ke ztenčování poskytovaných služeb v jednom zařízení až na takovou úroveň, kdy se omezí pouze na službu poskytování náhradní</w:t>
      </w:r>
      <w:r w:rsidR="00A42334">
        <w:rPr>
          <w:rFonts w:ascii="Palatino Linotype" w:hAnsi="Palatino Linotype" w:cs="Times New Roman"/>
          <w:sz w:val="24"/>
          <w:szCs w:val="24"/>
        </w:rPr>
        <w:t xml:space="preserve"> domácnosti.</w:t>
      </w:r>
      <w:r>
        <w:rPr>
          <w:rFonts w:ascii="Palatino Linotype" w:hAnsi="Palatino Linotype" w:cs="Times New Roman"/>
          <w:sz w:val="24"/>
          <w:szCs w:val="24"/>
        </w:rPr>
        <w:t xml:space="preserve"> </w:t>
      </w:r>
      <w:r w:rsidR="00A42334">
        <w:rPr>
          <w:rFonts w:ascii="Palatino Linotype" w:hAnsi="Palatino Linotype" w:cs="Times New Roman"/>
          <w:sz w:val="24"/>
          <w:szCs w:val="24"/>
        </w:rPr>
        <w:t xml:space="preserve">Zánik již existující instituce nepovažuje jako </w:t>
      </w:r>
      <w:proofErr w:type="spellStart"/>
      <w:r w:rsidR="00A42334">
        <w:rPr>
          <w:rFonts w:ascii="Palatino Linotype" w:hAnsi="Palatino Linotype" w:cs="Times New Roman"/>
          <w:sz w:val="24"/>
          <w:szCs w:val="24"/>
        </w:rPr>
        <w:t>deinstitucionalizaci</w:t>
      </w:r>
      <w:proofErr w:type="spellEnd"/>
      <w:r w:rsidR="00A42334">
        <w:rPr>
          <w:rFonts w:ascii="Palatino Linotype" w:hAnsi="Palatino Linotype" w:cs="Times New Roman"/>
          <w:sz w:val="24"/>
          <w:szCs w:val="24"/>
        </w:rPr>
        <w:t xml:space="preserve">, jelikož samotná existence ústavu není </w:t>
      </w:r>
      <w:r w:rsidR="00F6478F">
        <w:rPr>
          <w:rFonts w:ascii="Palatino Linotype" w:hAnsi="Palatino Linotype" w:cs="Times New Roman"/>
          <w:sz w:val="24"/>
          <w:szCs w:val="24"/>
        </w:rPr>
        <w:t>po</w:t>
      </w:r>
      <w:r w:rsidR="00A42334">
        <w:rPr>
          <w:rFonts w:ascii="Palatino Linotype" w:hAnsi="Palatino Linotype" w:cs="Times New Roman"/>
          <w:sz w:val="24"/>
          <w:szCs w:val="24"/>
        </w:rPr>
        <w:t>dle něj problém. Jako problém popisuje míchání sociologicky rů</w:t>
      </w:r>
      <w:r w:rsidR="00040B41">
        <w:rPr>
          <w:rFonts w:ascii="Palatino Linotype" w:hAnsi="Palatino Linotype" w:cs="Times New Roman"/>
          <w:sz w:val="24"/>
          <w:szCs w:val="24"/>
        </w:rPr>
        <w:t>zných funkcí.</w:t>
      </w:r>
    </w:p>
    <w:p w:rsidR="00FC40DE" w:rsidRDefault="00EF74A5" w:rsidP="00E20EFA">
      <w:pPr>
        <w:spacing w:line="360" w:lineRule="auto"/>
        <w:jc w:val="both"/>
        <w:rPr>
          <w:rFonts w:ascii="Palatino Linotype" w:hAnsi="Palatino Linotype" w:cs="Times New Roman"/>
          <w:sz w:val="24"/>
          <w:szCs w:val="24"/>
        </w:rPr>
      </w:pPr>
      <w:proofErr w:type="spellStart"/>
      <w:r>
        <w:rPr>
          <w:rFonts w:ascii="Palatino Linotype" w:hAnsi="Palatino Linotype" w:cs="Times New Roman"/>
          <w:sz w:val="24"/>
          <w:szCs w:val="24"/>
        </w:rPr>
        <w:t>Deinstitucionalizace</w:t>
      </w:r>
      <w:proofErr w:type="spellEnd"/>
      <w:r>
        <w:rPr>
          <w:rFonts w:ascii="Palatino Linotype" w:hAnsi="Palatino Linotype" w:cs="Times New Roman"/>
          <w:sz w:val="24"/>
          <w:szCs w:val="24"/>
        </w:rPr>
        <w:t xml:space="preserve"> není podle Šišky</w:t>
      </w:r>
      <w:r w:rsidR="00040B41">
        <w:rPr>
          <w:rFonts w:ascii="Palatino Linotype" w:hAnsi="Palatino Linotype" w:cs="Times New Roman"/>
          <w:sz w:val="24"/>
          <w:szCs w:val="24"/>
        </w:rPr>
        <w:t xml:space="preserve"> (2005)</w:t>
      </w:r>
      <w:r>
        <w:rPr>
          <w:rFonts w:ascii="Palatino Linotype" w:hAnsi="Palatino Linotype" w:cs="Times New Roman"/>
          <w:sz w:val="24"/>
          <w:szCs w:val="24"/>
        </w:rPr>
        <w:t xml:space="preserve"> jen</w:t>
      </w:r>
      <w:r w:rsidR="00F6478F">
        <w:rPr>
          <w:rFonts w:ascii="Palatino Linotype" w:hAnsi="Palatino Linotype" w:cs="Times New Roman"/>
          <w:sz w:val="24"/>
          <w:szCs w:val="24"/>
        </w:rPr>
        <w:t xml:space="preserve"> změna prostředí, kdy se klienti </w:t>
      </w:r>
      <w:proofErr w:type="gramStart"/>
      <w:r>
        <w:rPr>
          <w:rFonts w:ascii="Palatino Linotype" w:hAnsi="Palatino Linotype" w:cs="Times New Roman"/>
          <w:sz w:val="24"/>
          <w:szCs w:val="24"/>
        </w:rPr>
        <w:t>stěhují  z velkých</w:t>
      </w:r>
      <w:proofErr w:type="gramEnd"/>
      <w:r>
        <w:rPr>
          <w:rFonts w:ascii="Palatino Linotype" w:hAnsi="Palatino Linotype" w:cs="Times New Roman"/>
          <w:sz w:val="24"/>
          <w:szCs w:val="24"/>
        </w:rPr>
        <w:t xml:space="preserve"> ústavů do menších objektů, </w:t>
      </w:r>
      <w:r w:rsidR="00F6478F">
        <w:rPr>
          <w:rFonts w:ascii="Palatino Linotype" w:hAnsi="Palatino Linotype" w:cs="Times New Roman"/>
          <w:sz w:val="24"/>
          <w:szCs w:val="24"/>
        </w:rPr>
        <w:t>po</w:t>
      </w:r>
      <w:r w:rsidR="00045F86">
        <w:rPr>
          <w:rFonts w:ascii="Palatino Linotype" w:hAnsi="Palatino Linotype" w:cs="Times New Roman"/>
          <w:sz w:val="24"/>
          <w:szCs w:val="24"/>
        </w:rPr>
        <w:t xml:space="preserve">dle něj lze </w:t>
      </w:r>
      <w:proofErr w:type="spellStart"/>
      <w:r>
        <w:rPr>
          <w:rFonts w:ascii="Palatino Linotype" w:hAnsi="Palatino Linotype" w:cs="Times New Roman"/>
          <w:sz w:val="24"/>
          <w:szCs w:val="24"/>
        </w:rPr>
        <w:t>deinstitucionalizaci</w:t>
      </w:r>
      <w:proofErr w:type="spellEnd"/>
      <w:r>
        <w:rPr>
          <w:rFonts w:ascii="Palatino Linotype" w:hAnsi="Palatino Linotype" w:cs="Times New Roman"/>
          <w:sz w:val="24"/>
          <w:szCs w:val="24"/>
        </w:rPr>
        <w:t xml:space="preserve"> charakterizovat hlavně  změnou přístupu ke službám, které jsou lidem s mentá</w:t>
      </w:r>
      <w:r w:rsidR="00B77B95">
        <w:rPr>
          <w:rFonts w:ascii="Palatino Linotype" w:hAnsi="Palatino Linotype" w:cs="Times New Roman"/>
          <w:sz w:val="24"/>
          <w:szCs w:val="24"/>
        </w:rPr>
        <w:t>l</w:t>
      </w:r>
      <w:r>
        <w:rPr>
          <w:rFonts w:ascii="Palatino Linotype" w:hAnsi="Palatino Linotype" w:cs="Times New Roman"/>
          <w:sz w:val="24"/>
          <w:szCs w:val="24"/>
        </w:rPr>
        <w:t>ním postižení</w:t>
      </w:r>
      <w:r w:rsidR="00B77B95">
        <w:rPr>
          <w:rFonts w:ascii="Palatino Linotype" w:hAnsi="Palatino Linotype" w:cs="Times New Roman"/>
          <w:sz w:val="24"/>
          <w:szCs w:val="24"/>
        </w:rPr>
        <w:t>m poskytovány</w:t>
      </w:r>
      <w:r w:rsidR="00045F86">
        <w:rPr>
          <w:rFonts w:ascii="Palatino Linotype" w:hAnsi="Palatino Linotype" w:cs="Times New Roman"/>
          <w:sz w:val="24"/>
          <w:szCs w:val="24"/>
        </w:rPr>
        <w:t>.</w:t>
      </w:r>
    </w:p>
    <w:p w:rsidR="00C47A1F" w:rsidRDefault="00C47A1F" w:rsidP="00FC40DE">
      <w:pPr>
        <w:pStyle w:val="Nadpis2"/>
      </w:pPr>
      <w:bookmarkStart w:id="10" w:name="_Toc162679863"/>
    </w:p>
    <w:p w:rsidR="00FA7772" w:rsidRDefault="00FA7772" w:rsidP="00FA7772"/>
    <w:p w:rsidR="00FA7772" w:rsidRPr="00FA7772" w:rsidRDefault="00FA7772" w:rsidP="00FA7772"/>
    <w:p w:rsidR="004B4A10" w:rsidRDefault="00CB55D2" w:rsidP="00FC40DE">
      <w:pPr>
        <w:pStyle w:val="Nadpis2"/>
      </w:pPr>
      <w:r>
        <w:lastRenderedPageBreak/>
        <w:t>2.</w:t>
      </w:r>
      <w:r w:rsidR="00040B41">
        <w:t>2</w:t>
      </w:r>
      <w:r w:rsidR="00FA7772">
        <w:t xml:space="preserve"> </w:t>
      </w:r>
      <w:r w:rsidR="004B4A10" w:rsidRPr="004B4A10">
        <w:t>Chráněné bydlení</w:t>
      </w:r>
      <w:r w:rsidR="00476D8D">
        <w:t xml:space="preserve"> jako forma bydlení pro osoby s mentálním postižením</w:t>
      </w:r>
      <w:bookmarkEnd w:id="10"/>
    </w:p>
    <w:p w:rsidR="00EE5BF5" w:rsidRPr="00EE5BF5" w:rsidRDefault="00EE5BF5" w:rsidP="00EE5BF5"/>
    <w:p w:rsidR="003B396E" w:rsidRDefault="003B396E"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Trend rozvoje chráněného bydlení</w:t>
      </w:r>
      <w:r w:rsidR="00F6478F">
        <w:rPr>
          <w:rFonts w:ascii="Palatino Linotype" w:hAnsi="Palatino Linotype" w:cs="Times New Roman"/>
          <w:sz w:val="24"/>
          <w:szCs w:val="24"/>
        </w:rPr>
        <w:t>,</w:t>
      </w:r>
      <w:r>
        <w:rPr>
          <w:rFonts w:ascii="Palatino Linotype" w:hAnsi="Palatino Linotype" w:cs="Times New Roman"/>
          <w:sz w:val="24"/>
          <w:szCs w:val="24"/>
        </w:rPr>
        <w:t xml:space="preserve"> jak uvádí Rada</w:t>
      </w:r>
      <w:r w:rsidR="00040B41">
        <w:rPr>
          <w:rFonts w:ascii="Palatino Linotype" w:hAnsi="Palatino Linotype" w:cs="Times New Roman"/>
          <w:sz w:val="24"/>
          <w:szCs w:val="24"/>
        </w:rPr>
        <w:t xml:space="preserve"> (2006)</w:t>
      </w:r>
      <w:r w:rsidR="00F6478F">
        <w:rPr>
          <w:rFonts w:ascii="Palatino Linotype" w:hAnsi="Palatino Linotype" w:cs="Times New Roman"/>
          <w:sz w:val="24"/>
          <w:szCs w:val="24"/>
        </w:rPr>
        <w:t>,</w:t>
      </w:r>
      <w:r>
        <w:rPr>
          <w:rFonts w:ascii="Palatino Linotype" w:hAnsi="Palatino Linotype" w:cs="Times New Roman"/>
          <w:sz w:val="24"/>
          <w:szCs w:val="24"/>
        </w:rPr>
        <w:t xml:space="preserve"> je spojen s devadesátými léty minulého století, kdy se začaly v naší zemi rozvíjet nové sociální služby. Chráněné bydlení definuje jako samostatné a nezávislé bydlení pro osoby se zdra</w:t>
      </w:r>
      <w:r w:rsidR="00045F86">
        <w:rPr>
          <w:rFonts w:ascii="Palatino Linotype" w:hAnsi="Palatino Linotype" w:cs="Times New Roman"/>
          <w:sz w:val="24"/>
          <w:szCs w:val="24"/>
        </w:rPr>
        <w:t>votním postižením.</w:t>
      </w:r>
      <w:r w:rsidR="00D75337">
        <w:rPr>
          <w:rFonts w:ascii="Palatino Linotype" w:hAnsi="Palatino Linotype" w:cs="Times New Roman"/>
          <w:sz w:val="24"/>
          <w:szCs w:val="24"/>
        </w:rPr>
        <w:t xml:space="preserve"> Autor</w:t>
      </w:r>
      <w:r w:rsidR="00040B41">
        <w:rPr>
          <w:rFonts w:ascii="Palatino Linotype" w:hAnsi="Palatino Linotype" w:cs="Times New Roman"/>
          <w:sz w:val="24"/>
          <w:szCs w:val="24"/>
        </w:rPr>
        <w:t xml:space="preserve"> </w:t>
      </w:r>
      <w:r w:rsidR="001857C7">
        <w:rPr>
          <w:rFonts w:ascii="Palatino Linotype" w:hAnsi="Palatino Linotype" w:cs="Times New Roman"/>
          <w:sz w:val="24"/>
          <w:szCs w:val="24"/>
        </w:rPr>
        <w:t>se domnívá, že by chráněné bydlení</w:t>
      </w:r>
      <w:r w:rsidR="00A0682E">
        <w:rPr>
          <w:rFonts w:ascii="Palatino Linotype" w:hAnsi="Palatino Linotype" w:cs="Times New Roman"/>
          <w:sz w:val="24"/>
          <w:szCs w:val="24"/>
        </w:rPr>
        <w:t xml:space="preserve"> </w:t>
      </w:r>
      <w:r w:rsidR="001857C7">
        <w:rPr>
          <w:rFonts w:ascii="Palatino Linotype" w:hAnsi="Palatino Linotype" w:cs="Times New Roman"/>
          <w:sz w:val="24"/>
          <w:szCs w:val="24"/>
        </w:rPr>
        <w:t>mělo být lidem rovnocennou náhradou běžného bydlení</w:t>
      </w:r>
      <w:r w:rsidR="00A0682E">
        <w:rPr>
          <w:rFonts w:ascii="Palatino Linotype" w:hAnsi="Palatino Linotype" w:cs="Times New Roman"/>
          <w:sz w:val="24"/>
          <w:szCs w:val="24"/>
        </w:rPr>
        <w:t>. Takto koncipované bydlení by tedy mělo odpovídat tomu, že jedinec v bytě žije</w:t>
      </w:r>
      <w:r w:rsidR="00F6478F">
        <w:rPr>
          <w:rFonts w:ascii="Palatino Linotype" w:hAnsi="Palatino Linotype" w:cs="Times New Roman"/>
          <w:sz w:val="24"/>
          <w:szCs w:val="24"/>
        </w:rPr>
        <w:t>,</w:t>
      </w:r>
      <w:r w:rsidR="00A0682E">
        <w:rPr>
          <w:rFonts w:ascii="Palatino Linotype" w:hAnsi="Palatino Linotype" w:cs="Times New Roman"/>
          <w:sz w:val="24"/>
          <w:szCs w:val="24"/>
        </w:rPr>
        <w:t xml:space="preserve"> tak jak je obvyklé v běžné populaci nikoliv s několika cizími osobami</w:t>
      </w:r>
      <w:r w:rsidR="0036055B">
        <w:rPr>
          <w:rFonts w:ascii="Palatino Linotype" w:hAnsi="Palatino Linotype" w:cs="Times New Roman"/>
          <w:sz w:val="24"/>
          <w:szCs w:val="24"/>
        </w:rPr>
        <w:t>, jak tomu v chrá</w:t>
      </w:r>
      <w:r w:rsidR="00F6478F">
        <w:rPr>
          <w:rFonts w:ascii="Palatino Linotype" w:hAnsi="Palatino Linotype" w:cs="Times New Roman"/>
          <w:sz w:val="24"/>
          <w:szCs w:val="24"/>
        </w:rPr>
        <w:t xml:space="preserve">něném bydlení </w:t>
      </w:r>
      <w:r w:rsidR="00D75337">
        <w:rPr>
          <w:rFonts w:ascii="Palatino Linotype" w:hAnsi="Palatino Linotype" w:cs="Times New Roman"/>
          <w:sz w:val="24"/>
          <w:szCs w:val="24"/>
        </w:rPr>
        <w:t>nezřídka kdy</w:t>
      </w:r>
      <w:r w:rsidR="00D64997">
        <w:rPr>
          <w:rFonts w:ascii="Palatino Linotype" w:hAnsi="Palatino Linotype" w:cs="Times New Roman"/>
          <w:sz w:val="24"/>
          <w:szCs w:val="24"/>
        </w:rPr>
        <w:t xml:space="preserve"> bývá.</w:t>
      </w:r>
      <w:r w:rsidR="00040B41">
        <w:rPr>
          <w:rFonts w:ascii="Palatino Linotype" w:hAnsi="Palatino Linotype" w:cs="Times New Roman"/>
          <w:sz w:val="24"/>
          <w:szCs w:val="24"/>
        </w:rPr>
        <w:t xml:space="preserve"> </w:t>
      </w:r>
    </w:p>
    <w:p w:rsidR="00AF06DD" w:rsidRDefault="00AF06DD" w:rsidP="00E20EFA">
      <w:pPr>
        <w:spacing w:line="360" w:lineRule="auto"/>
        <w:jc w:val="both"/>
        <w:rPr>
          <w:rFonts w:ascii="Palatino Linotype" w:hAnsi="Palatino Linotype" w:cs="Times New Roman"/>
          <w:sz w:val="24"/>
          <w:szCs w:val="24"/>
        </w:rPr>
      </w:pPr>
      <w:proofErr w:type="spellStart"/>
      <w:r>
        <w:rPr>
          <w:rFonts w:ascii="Palatino Linotype" w:hAnsi="Palatino Linotype" w:cs="Times New Roman"/>
          <w:sz w:val="24"/>
          <w:szCs w:val="24"/>
        </w:rPr>
        <w:t>Pipeková</w:t>
      </w:r>
      <w:proofErr w:type="spellEnd"/>
      <w:r>
        <w:rPr>
          <w:rFonts w:ascii="Palatino Linotype" w:hAnsi="Palatino Linotype" w:cs="Times New Roman"/>
          <w:sz w:val="24"/>
          <w:szCs w:val="24"/>
        </w:rPr>
        <w:t xml:space="preserve"> </w:t>
      </w:r>
      <w:r w:rsidR="00F10CBC">
        <w:rPr>
          <w:rFonts w:ascii="Palatino Linotype" w:hAnsi="Palatino Linotype" w:cs="Times New Roman"/>
          <w:sz w:val="24"/>
          <w:szCs w:val="24"/>
        </w:rPr>
        <w:t xml:space="preserve">(2006) </w:t>
      </w:r>
      <w:r>
        <w:rPr>
          <w:rFonts w:ascii="Palatino Linotype" w:hAnsi="Palatino Linotype" w:cs="Times New Roman"/>
          <w:sz w:val="24"/>
          <w:szCs w:val="24"/>
        </w:rPr>
        <w:t>k tomu dodává, že by lidé na chráněné bydlení měli být vybíráni velmi pečlivě s přihlédnutím na preference budoucího klienta. Aby chráněné bydlení splňovalo svůj účel</w:t>
      </w:r>
      <w:r w:rsidR="00F6478F">
        <w:rPr>
          <w:rFonts w:ascii="Palatino Linotype" w:hAnsi="Palatino Linotype" w:cs="Times New Roman"/>
          <w:sz w:val="24"/>
          <w:szCs w:val="24"/>
        </w:rPr>
        <w:t>,</w:t>
      </w:r>
      <w:r w:rsidR="00D75337">
        <w:rPr>
          <w:rFonts w:ascii="Palatino Linotype" w:hAnsi="Palatino Linotype" w:cs="Times New Roman"/>
          <w:sz w:val="24"/>
          <w:szCs w:val="24"/>
        </w:rPr>
        <w:t xml:space="preserve"> je dle autorky</w:t>
      </w:r>
      <w:r>
        <w:rPr>
          <w:rFonts w:ascii="Palatino Linotype" w:hAnsi="Palatino Linotype" w:cs="Times New Roman"/>
          <w:sz w:val="24"/>
          <w:szCs w:val="24"/>
        </w:rPr>
        <w:t xml:space="preserve"> po</w:t>
      </w:r>
      <w:r w:rsidR="00E83468">
        <w:rPr>
          <w:rFonts w:ascii="Palatino Linotype" w:hAnsi="Palatino Linotype" w:cs="Times New Roman"/>
          <w:sz w:val="24"/>
          <w:szCs w:val="24"/>
        </w:rPr>
        <w:t>čet klientů zcela zásadní. Ideální počet obyvatel</w:t>
      </w:r>
      <w:r w:rsidR="00F6478F">
        <w:rPr>
          <w:rFonts w:ascii="Palatino Linotype" w:hAnsi="Palatino Linotype" w:cs="Times New Roman"/>
          <w:sz w:val="24"/>
          <w:szCs w:val="24"/>
        </w:rPr>
        <w:t>,</w:t>
      </w:r>
      <w:r w:rsidR="00E83468">
        <w:rPr>
          <w:rFonts w:ascii="Palatino Linotype" w:hAnsi="Palatino Linotype" w:cs="Times New Roman"/>
          <w:sz w:val="24"/>
          <w:szCs w:val="24"/>
        </w:rPr>
        <w:t xml:space="preserve"> jak uvádí</w:t>
      </w:r>
      <w:r w:rsidR="00F6478F">
        <w:rPr>
          <w:rFonts w:ascii="Palatino Linotype" w:hAnsi="Palatino Linotype" w:cs="Times New Roman"/>
          <w:sz w:val="24"/>
          <w:szCs w:val="24"/>
        </w:rPr>
        <w:t>,</w:t>
      </w:r>
      <w:r w:rsidR="00E83468">
        <w:rPr>
          <w:rFonts w:ascii="Palatino Linotype" w:hAnsi="Palatino Linotype" w:cs="Times New Roman"/>
          <w:sz w:val="24"/>
          <w:szCs w:val="24"/>
        </w:rPr>
        <w:t xml:space="preserve"> má hranici pěti klientů, kdy</w:t>
      </w:r>
      <w:r w:rsidR="00F6478F">
        <w:rPr>
          <w:rFonts w:ascii="Palatino Linotype" w:hAnsi="Palatino Linotype" w:cs="Times New Roman"/>
          <w:sz w:val="24"/>
          <w:szCs w:val="24"/>
        </w:rPr>
        <w:t xml:space="preserve"> je</w:t>
      </w:r>
      <w:r w:rsidR="00E83468">
        <w:rPr>
          <w:rFonts w:ascii="Palatino Linotype" w:hAnsi="Palatino Linotype" w:cs="Times New Roman"/>
          <w:sz w:val="24"/>
          <w:szCs w:val="24"/>
        </w:rPr>
        <w:t xml:space="preserve"> ještě v to</w:t>
      </w:r>
      <w:r w:rsidR="00F6478F">
        <w:rPr>
          <w:rFonts w:ascii="Palatino Linotype" w:hAnsi="Palatino Linotype" w:cs="Times New Roman"/>
          <w:sz w:val="24"/>
          <w:szCs w:val="24"/>
        </w:rPr>
        <w:t xml:space="preserve">mto počtu možné, aby se mohlo </w:t>
      </w:r>
      <w:r w:rsidR="00E83468">
        <w:rPr>
          <w:rFonts w:ascii="Palatino Linotype" w:hAnsi="Palatino Linotype" w:cs="Times New Roman"/>
          <w:sz w:val="24"/>
          <w:szCs w:val="24"/>
        </w:rPr>
        <w:t>hovořit o domácnosti, která se přibližuje standardnímu bydlení</w:t>
      </w:r>
      <w:r w:rsidR="0036055B">
        <w:rPr>
          <w:rFonts w:ascii="Palatino Linotype" w:hAnsi="Palatino Linotype" w:cs="Times New Roman"/>
          <w:sz w:val="24"/>
          <w:szCs w:val="24"/>
        </w:rPr>
        <w:t>,</w:t>
      </w:r>
      <w:r w:rsidR="00E83468">
        <w:rPr>
          <w:rFonts w:ascii="Palatino Linotype" w:hAnsi="Palatino Linotype" w:cs="Times New Roman"/>
          <w:sz w:val="24"/>
          <w:szCs w:val="24"/>
        </w:rPr>
        <w:t xml:space="preserve"> i když se nejedná o lidi vzájemně propojené příbuzenskými vzt</w:t>
      </w:r>
      <w:r w:rsidR="00F10CBC">
        <w:rPr>
          <w:rFonts w:ascii="Palatino Linotype" w:hAnsi="Palatino Linotype" w:cs="Times New Roman"/>
          <w:sz w:val="24"/>
          <w:szCs w:val="24"/>
        </w:rPr>
        <w:t>ahy.</w:t>
      </w:r>
    </w:p>
    <w:p w:rsidR="00A0682E" w:rsidRDefault="00F10CBC"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Jak uvádí Rada (2006)</w:t>
      </w:r>
      <w:r w:rsidR="00F6478F">
        <w:rPr>
          <w:rFonts w:ascii="Palatino Linotype" w:hAnsi="Palatino Linotype" w:cs="Times New Roman"/>
          <w:sz w:val="24"/>
          <w:szCs w:val="24"/>
        </w:rPr>
        <w:t>,</w:t>
      </w:r>
      <w:r w:rsidR="00BF47C5">
        <w:rPr>
          <w:rFonts w:ascii="Palatino Linotype" w:hAnsi="Palatino Linotype" w:cs="Times New Roman"/>
          <w:sz w:val="24"/>
          <w:szCs w:val="24"/>
        </w:rPr>
        <w:t xml:space="preserve"> jsou budoucí klie</w:t>
      </w:r>
      <w:r w:rsidR="00F6478F">
        <w:rPr>
          <w:rFonts w:ascii="Palatino Linotype" w:hAnsi="Palatino Linotype" w:cs="Times New Roman"/>
          <w:sz w:val="24"/>
          <w:szCs w:val="24"/>
        </w:rPr>
        <w:t>nti chráněného bydlení vybírání</w:t>
      </w:r>
      <w:r w:rsidR="00BF47C5">
        <w:rPr>
          <w:rFonts w:ascii="Palatino Linotype" w:hAnsi="Palatino Linotype" w:cs="Times New Roman"/>
          <w:sz w:val="24"/>
          <w:szCs w:val="24"/>
        </w:rPr>
        <w:t xml:space="preserve"> tak</w:t>
      </w:r>
      <w:r w:rsidR="00F6478F">
        <w:rPr>
          <w:rFonts w:ascii="Palatino Linotype" w:hAnsi="Palatino Linotype" w:cs="Times New Roman"/>
          <w:sz w:val="24"/>
          <w:szCs w:val="24"/>
        </w:rPr>
        <w:t>,</w:t>
      </w:r>
      <w:r w:rsidR="00BF47C5">
        <w:rPr>
          <w:rFonts w:ascii="Palatino Linotype" w:hAnsi="Palatino Linotype" w:cs="Times New Roman"/>
          <w:sz w:val="24"/>
          <w:szCs w:val="24"/>
        </w:rPr>
        <w:t xml:space="preserve"> aby sp</w:t>
      </w:r>
      <w:r w:rsidR="00A0682E">
        <w:rPr>
          <w:rFonts w:ascii="Palatino Linotype" w:hAnsi="Palatino Linotype" w:cs="Times New Roman"/>
          <w:sz w:val="24"/>
          <w:szCs w:val="24"/>
        </w:rPr>
        <w:t>lňovali kritéria dané cílové skupiny</w:t>
      </w:r>
      <w:r w:rsidR="00F6478F">
        <w:rPr>
          <w:rFonts w:ascii="Palatino Linotype" w:hAnsi="Palatino Linotype" w:cs="Times New Roman"/>
          <w:sz w:val="24"/>
          <w:szCs w:val="24"/>
        </w:rPr>
        <w:t>,</w:t>
      </w:r>
      <w:r w:rsidR="00BF47C5">
        <w:rPr>
          <w:rFonts w:ascii="Palatino Linotype" w:hAnsi="Palatino Linotype" w:cs="Times New Roman"/>
          <w:sz w:val="24"/>
          <w:szCs w:val="24"/>
        </w:rPr>
        <w:t xml:space="preserve"> pro kterou je bydlení určeno, a také s ohledem na to zda dosahují požadované úrovně soběstač</w:t>
      </w:r>
      <w:r>
        <w:rPr>
          <w:rFonts w:ascii="Palatino Linotype" w:hAnsi="Palatino Linotype" w:cs="Times New Roman"/>
          <w:sz w:val="24"/>
          <w:szCs w:val="24"/>
        </w:rPr>
        <w:t>nosti a samostatnosti.</w:t>
      </w:r>
    </w:p>
    <w:p w:rsidR="00BF47C5" w:rsidRDefault="003F70D9"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Za dodržení výše zmíněných podmínek je v </w:t>
      </w:r>
      <w:r w:rsidR="00BF47C5">
        <w:rPr>
          <w:rFonts w:ascii="Palatino Linotype" w:hAnsi="Palatino Linotype" w:cs="Times New Roman"/>
          <w:sz w:val="24"/>
          <w:szCs w:val="24"/>
        </w:rPr>
        <w:t> běžné praxi klientela chráněného bydlení tvo</w:t>
      </w:r>
      <w:r w:rsidR="00EA068D">
        <w:rPr>
          <w:rFonts w:ascii="Palatino Linotype" w:hAnsi="Palatino Linotype" w:cs="Times New Roman"/>
          <w:sz w:val="24"/>
          <w:szCs w:val="24"/>
        </w:rPr>
        <w:t>řena osobami obou pohlaví a růz</w:t>
      </w:r>
      <w:r w:rsidR="00F50F90">
        <w:rPr>
          <w:rFonts w:ascii="Palatino Linotype" w:hAnsi="Palatino Linotype" w:cs="Times New Roman"/>
          <w:sz w:val="24"/>
          <w:szCs w:val="24"/>
        </w:rPr>
        <w:t>ných věkových skupin. I když se většinou jedná o osoby, které se neznají</w:t>
      </w:r>
      <w:r w:rsidR="00D64997">
        <w:rPr>
          <w:rFonts w:ascii="Palatino Linotype" w:hAnsi="Palatino Linotype" w:cs="Times New Roman"/>
          <w:sz w:val="24"/>
          <w:szCs w:val="24"/>
        </w:rPr>
        <w:t>,</w:t>
      </w:r>
      <w:r w:rsidR="00F50F90">
        <w:rPr>
          <w:rFonts w:ascii="Palatino Linotype" w:hAnsi="Palatino Linotype" w:cs="Times New Roman"/>
          <w:sz w:val="24"/>
          <w:szCs w:val="24"/>
        </w:rPr>
        <w:t xml:space="preserve"> </w:t>
      </w:r>
      <w:r w:rsidR="00F6478F">
        <w:rPr>
          <w:rFonts w:ascii="Palatino Linotype" w:hAnsi="Palatino Linotype" w:cs="Times New Roman"/>
          <w:sz w:val="24"/>
          <w:szCs w:val="24"/>
        </w:rPr>
        <w:t xml:space="preserve">neboť </w:t>
      </w:r>
      <w:r w:rsidR="00F50F90">
        <w:rPr>
          <w:rFonts w:ascii="Palatino Linotype" w:hAnsi="Palatino Linotype" w:cs="Times New Roman"/>
          <w:sz w:val="24"/>
          <w:szCs w:val="24"/>
        </w:rPr>
        <w:t>do chráněného bydlení přichází buď z jiné sociální služby</w:t>
      </w:r>
      <w:r w:rsidR="00070B49">
        <w:rPr>
          <w:rFonts w:ascii="Palatino Linotype" w:hAnsi="Palatino Linotype" w:cs="Times New Roman"/>
          <w:sz w:val="24"/>
          <w:szCs w:val="24"/>
        </w:rPr>
        <w:t>,</w:t>
      </w:r>
      <w:r w:rsidR="00F50F90">
        <w:rPr>
          <w:rFonts w:ascii="Palatino Linotype" w:hAnsi="Palatino Linotype" w:cs="Times New Roman"/>
          <w:sz w:val="24"/>
          <w:szCs w:val="24"/>
        </w:rPr>
        <w:t xml:space="preserve"> nebo z rodiny není cílem, aby byla skupin</w:t>
      </w:r>
      <w:r w:rsidR="00070B49">
        <w:rPr>
          <w:rFonts w:ascii="Palatino Linotype" w:hAnsi="Palatino Linotype" w:cs="Times New Roman"/>
          <w:sz w:val="24"/>
          <w:szCs w:val="24"/>
        </w:rPr>
        <w:t xml:space="preserve">a stejnorodá. Naopak různorodost a odlišné schopnosti a dovednosti jednotlivých členů domácnosti chráněného bydlení může podněcovat její členy v tom, aby se učili respektovat jiné </w:t>
      </w:r>
      <w:r w:rsidR="00333D3E">
        <w:rPr>
          <w:rFonts w:ascii="Palatino Linotype" w:hAnsi="Palatino Linotype" w:cs="Times New Roman"/>
          <w:sz w:val="24"/>
          <w:szCs w:val="24"/>
        </w:rPr>
        <w:t>lidi,</w:t>
      </w:r>
      <w:r w:rsidR="00070B49">
        <w:rPr>
          <w:rFonts w:ascii="Palatino Linotype" w:hAnsi="Palatino Linotype" w:cs="Times New Roman"/>
          <w:sz w:val="24"/>
          <w:szCs w:val="24"/>
        </w:rPr>
        <w:t xml:space="preserve"> navzájem se od</w:t>
      </w:r>
      <w:r w:rsidR="00333D3E">
        <w:rPr>
          <w:rFonts w:ascii="Palatino Linotype" w:hAnsi="Palatino Linotype" w:cs="Times New Roman"/>
          <w:sz w:val="24"/>
          <w:szCs w:val="24"/>
        </w:rPr>
        <w:t xml:space="preserve"> sebe učili a pomáhali si. Naopak může soužití osob odlišných rozumových schopností přinášet různé problémy a konflikty, které mohou narušovat vztahy a chod chráněného bydlení.</w:t>
      </w:r>
    </w:p>
    <w:p w:rsidR="00D75337" w:rsidRDefault="00D75337" w:rsidP="00E20EFA">
      <w:pPr>
        <w:spacing w:line="360" w:lineRule="auto"/>
        <w:jc w:val="both"/>
        <w:rPr>
          <w:rFonts w:ascii="Palatino Linotype" w:hAnsi="Palatino Linotype" w:cs="Times New Roman"/>
          <w:sz w:val="20"/>
          <w:szCs w:val="20"/>
        </w:rPr>
      </w:pPr>
      <w:r>
        <w:rPr>
          <w:rFonts w:ascii="Palatino Linotype" w:hAnsi="Palatino Linotype" w:cs="Times New Roman"/>
          <w:sz w:val="24"/>
          <w:szCs w:val="24"/>
        </w:rPr>
        <w:lastRenderedPageBreak/>
        <w:t xml:space="preserve">Podle Matouška </w:t>
      </w:r>
      <w:r w:rsidR="00F10CBC">
        <w:rPr>
          <w:rFonts w:ascii="Palatino Linotype" w:hAnsi="Palatino Linotype" w:cs="Times New Roman"/>
          <w:sz w:val="24"/>
          <w:szCs w:val="24"/>
        </w:rPr>
        <w:t>(2016)</w:t>
      </w:r>
      <w:r>
        <w:rPr>
          <w:rFonts w:ascii="Palatino Linotype" w:hAnsi="Palatino Linotype" w:cs="Times New Roman"/>
          <w:sz w:val="24"/>
          <w:szCs w:val="24"/>
        </w:rPr>
        <w:t>:</w:t>
      </w:r>
    </w:p>
    <w:p w:rsidR="00BD0994" w:rsidRDefault="00D02ECF" w:rsidP="00E20EFA">
      <w:pPr>
        <w:spacing w:line="360" w:lineRule="auto"/>
        <w:jc w:val="both"/>
        <w:rPr>
          <w:rFonts w:ascii="Palatino Linotype" w:hAnsi="Palatino Linotype" w:cs="Times New Roman"/>
          <w:i/>
          <w:sz w:val="24"/>
          <w:szCs w:val="24"/>
        </w:rPr>
      </w:pPr>
      <w:r w:rsidRPr="00F10CBC">
        <w:rPr>
          <w:rFonts w:ascii="Palatino Linotype" w:hAnsi="Palatino Linotype" w:cs="Times New Roman"/>
          <w:sz w:val="20"/>
          <w:szCs w:val="20"/>
        </w:rPr>
        <w:t>B</w:t>
      </w:r>
      <w:r w:rsidR="00045F86">
        <w:rPr>
          <w:rFonts w:ascii="Palatino Linotype" w:hAnsi="Palatino Linotype" w:cs="Times New Roman"/>
          <w:sz w:val="20"/>
          <w:szCs w:val="20"/>
        </w:rPr>
        <w:t>ydlení v bytě, který</w:t>
      </w:r>
      <w:r w:rsidR="00BD0994" w:rsidRPr="00F10CBC">
        <w:rPr>
          <w:rFonts w:ascii="Palatino Linotype" w:hAnsi="Palatino Linotype" w:cs="Times New Roman"/>
          <w:sz w:val="20"/>
          <w:szCs w:val="20"/>
        </w:rPr>
        <w:t xml:space="preserve"> je v ideálním případě v běžné zást</w:t>
      </w:r>
      <w:r w:rsidRPr="00F10CBC">
        <w:rPr>
          <w:rFonts w:ascii="Palatino Linotype" w:hAnsi="Palatino Linotype" w:cs="Times New Roman"/>
          <w:sz w:val="20"/>
          <w:szCs w:val="20"/>
        </w:rPr>
        <w:t>a</w:t>
      </w:r>
      <w:r w:rsidR="00BD0994" w:rsidRPr="00F10CBC">
        <w:rPr>
          <w:rFonts w:ascii="Palatino Linotype" w:hAnsi="Palatino Linotype" w:cs="Times New Roman"/>
          <w:sz w:val="20"/>
          <w:szCs w:val="20"/>
        </w:rPr>
        <w:t>vbě a patří poskytovateli sociální služby. B</w:t>
      </w:r>
      <w:r w:rsidRPr="00F10CBC">
        <w:rPr>
          <w:rFonts w:ascii="Palatino Linotype" w:hAnsi="Palatino Linotype" w:cs="Times New Roman"/>
          <w:sz w:val="20"/>
          <w:szCs w:val="20"/>
        </w:rPr>
        <w:t>y</w:t>
      </w:r>
      <w:r w:rsidR="00BD0994" w:rsidRPr="00F10CBC">
        <w:rPr>
          <w:rFonts w:ascii="Palatino Linotype" w:hAnsi="Palatino Linotype" w:cs="Times New Roman"/>
          <w:sz w:val="20"/>
          <w:szCs w:val="20"/>
        </w:rPr>
        <w:t>dlí v něm jeden nebo více klientů, kteří se podle svých možností podílejí na vedení své domácnosti. Klienti jsou v pravidelném kontaktu s pracovníky sociální agentury. Služby jsou klientovi podle individuální potřeby poskytovány sociálním pracovníke</w:t>
      </w:r>
      <w:r w:rsidRPr="00F10CBC">
        <w:rPr>
          <w:rFonts w:ascii="Palatino Linotype" w:hAnsi="Palatino Linotype" w:cs="Times New Roman"/>
          <w:sz w:val="20"/>
          <w:szCs w:val="20"/>
        </w:rPr>
        <w:t>m</w:t>
      </w:r>
      <w:r w:rsidR="00BD0994" w:rsidRPr="00F10CBC">
        <w:rPr>
          <w:rFonts w:ascii="Palatino Linotype" w:hAnsi="Palatino Linotype" w:cs="Times New Roman"/>
          <w:sz w:val="20"/>
          <w:szCs w:val="20"/>
        </w:rPr>
        <w:t>, pečovatelem nebo asistentem. Chráněné byd</w:t>
      </w:r>
      <w:r w:rsidRPr="00F10CBC">
        <w:rPr>
          <w:rFonts w:ascii="Palatino Linotype" w:hAnsi="Palatino Linotype" w:cs="Times New Roman"/>
          <w:sz w:val="20"/>
          <w:szCs w:val="20"/>
        </w:rPr>
        <w:t>lení je vhodné pro klienty trval</w:t>
      </w:r>
      <w:r w:rsidR="00BD0994" w:rsidRPr="00F10CBC">
        <w:rPr>
          <w:rFonts w:ascii="Palatino Linotype" w:hAnsi="Palatino Linotype" w:cs="Times New Roman"/>
          <w:sz w:val="20"/>
          <w:szCs w:val="20"/>
        </w:rPr>
        <w:t>e posti</w:t>
      </w:r>
      <w:r w:rsidRPr="00F10CBC">
        <w:rPr>
          <w:rFonts w:ascii="Palatino Linotype" w:hAnsi="Palatino Linotype" w:cs="Times New Roman"/>
          <w:sz w:val="20"/>
          <w:szCs w:val="20"/>
        </w:rPr>
        <w:t>žené nebo nemocné, kteří potřebu</w:t>
      </w:r>
      <w:r w:rsidR="00BD0994" w:rsidRPr="00F10CBC">
        <w:rPr>
          <w:rFonts w:ascii="Palatino Linotype" w:hAnsi="Palatino Linotype" w:cs="Times New Roman"/>
          <w:sz w:val="20"/>
          <w:szCs w:val="20"/>
        </w:rPr>
        <w:t>jí podporu, a</w:t>
      </w:r>
      <w:r w:rsidRPr="00F10CBC">
        <w:rPr>
          <w:rFonts w:ascii="Palatino Linotype" w:hAnsi="Palatino Linotype" w:cs="Times New Roman"/>
          <w:sz w:val="20"/>
          <w:szCs w:val="20"/>
        </w:rPr>
        <w:t>le jejich stav nevyžaduje ústavn</w:t>
      </w:r>
      <w:r w:rsidR="00BD0994" w:rsidRPr="00F10CBC">
        <w:rPr>
          <w:rFonts w:ascii="Palatino Linotype" w:hAnsi="Palatino Linotype" w:cs="Times New Roman"/>
          <w:sz w:val="20"/>
          <w:szCs w:val="20"/>
        </w:rPr>
        <w:t xml:space="preserve">í pobyt s plným </w:t>
      </w:r>
      <w:r w:rsidRPr="00F10CBC">
        <w:rPr>
          <w:rFonts w:ascii="Palatino Linotype" w:hAnsi="Palatino Linotype" w:cs="Times New Roman"/>
          <w:sz w:val="20"/>
          <w:szCs w:val="20"/>
        </w:rPr>
        <w:t>zaopatření</w:t>
      </w:r>
      <w:r w:rsidR="00F10CBC">
        <w:rPr>
          <w:rFonts w:ascii="Palatino Linotype" w:hAnsi="Palatino Linotype" w:cs="Times New Roman"/>
          <w:sz w:val="20"/>
          <w:szCs w:val="20"/>
        </w:rPr>
        <w:t>m</w:t>
      </w:r>
      <w:r w:rsidR="00F10CBC" w:rsidRPr="00F10CBC">
        <w:rPr>
          <w:rFonts w:ascii="Palatino Linotype" w:hAnsi="Palatino Linotype" w:cs="Times New Roman"/>
          <w:sz w:val="20"/>
          <w:szCs w:val="20"/>
        </w:rPr>
        <w:t xml:space="preserve"> </w:t>
      </w:r>
      <w:r w:rsidR="00F10CBC">
        <w:rPr>
          <w:rFonts w:ascii="Palatino Linotype" w:hAnsi="Palatino Linotype" w:cs="Times New Roman"/>
          <w:i/>
          <w:sz w:val="24"/>
          <w:szCs w:val="24"/>
        </w:rPr>
        <w:t>(</w:t>
      </w:r>
      <w:r w:rsidRPr="00D02ECF">
        <w:rPr>
          <w:rFonts w:ascii="Palatino Linotype" w:hAnsi="Palatino Linotype" w:cs="Times New Roman"/>
          <w:i/>
          <w:sz w:val="24"/>
          <w:szCs w:val="24"/>
        </w:rPr>
        <w:t>s. 74).</w:t>
      </w:r>
    </w:p>
    <w:p w:rsidR="00B827FD" w:rsidRDefault="002042EB"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Jak </w:t>
      </w:r>
      <w:r w:rsidR="00F6478F">
        <w:rPr>
          <w:rFonts w:ascii="Palatino Linotype" w:hAnsi="Palatino Linotype" w:cs="Times New Roman"/>
          <w:sz w:val="24"/>
          <w:szCs w:val="24"/>
        </w:rPr>
        <w:t>je výše definováno, mělo by chráněné bydlení být v ideálním případě</w:t>
      </w:r>
      <w:r>
        <w:rPr>
          <w:rFonts w:ascii="Palatino Linotype" w:hAnsi="Palatino Linotype" w:cs="Times New Roman"/>
          <w:sz w:val="24"/>
          <w:szCs w:val="24"/>
        </w:rPr>
        <w:t xml:space="preserve"> součástí běžné zástavby. Rada</w:t>
      </w:r>
      <w:r w:rsidR="00F10CBC">
        <w:rPr>
          <w:rFonts w:ascii="Palatino Linotype" w:hAnsi="Palatino Linotype" w:cs="Times New Roman"/>
          <w:sz w:val="24"/>
          <w:szCs w:val="24"/>
        </w:rPr>
        <w:t xml:space="preserve"> (2006)</w:t>
      </w:r>
      <w:r>
        <w:rPr>
          <w:rFonts w:ascii="Palatino Linotype" w:hAnsi="Palatino Linotype" w:cs="Times New Roman"/>
          <w:sz w:val="24"/>
          <w:szCs w:val="24"/>
        </w:rPr>
        <w:t xml:space="preserve"> k tomuto podotýká, že před zahájením či rekonstrukci výstavby objektu, který bude jako chráněné bydlení složit by měly bát brány v potaz i další kritéria</w:t>
      </w:r>
      <w:r w:rsidR="00F10CBC">
        <w:rPr>
          <w:rFonts w:ascii="Palatino Linotype" w:hAnsi="Palatino Linotype" w:cs="Times New Roman"/>
          <w:sz w:val="24"/>
          <w:szCs w:val="24"/>
        </w:rPr>
        <w:t xml:space="preserve"> </w:t>
      </w:r>
      <w:r>
        <w:rPr>
          <w:rFonts w:ascii="Palatino Linotype" w:hAnsi="Palatino Linotype" w:cs="Times New Roman"/>
          <w:sz w:val="24"/>
          <w:szCs w:val="24"/>
        </w:rPr>
        <w:t xml:space="preserve">Z pohledu klientů i poskytovatele služeb se jedná zejména o to, aby v dosahu byly navazující služby, tedy možnost práce v chráněných dílnách, stacionář, sociálně terapeutické dílny a další instituce poskytující služby. </w:t>
      </w:r>
      <w:r w:rsidR="00F12A9E">
        <w:rPr>
          <w:rFonts w:ascii="Palatino Linotype" w:hAnsi="Palatino Linotype" w:cs="Times New Roman"/>
          <w:sz w:val="24"/>
          <w:szCs w:val="24"/>
        </w:rPr>
        <w:t>Pokud</w:t>
      </w:r>
      <w:r w:rsidR="00B827FD">
        <w:rPr>
          <w:rFonts w:ascii="Palatino Linotype" w:hAnsi="Palatino Linotype" w:cs="Times New Roman"/>
          <w:sz w:val="24"/>
          <w:szCs w:val="24"/>
        </w:rPr>
        <w:t xml:space="preserve"> chráněné bydlení s</w:t>
      </w:r>
      <w:r w:rsidR="00D95B0E">
        <w:rPr>
          <w:rFonts w:ascii="Palatino Linotype" w:hAnsi="Palatino Linotype" w:cs="Times New Roman"/>
          <w:sz w:val="24"/>
          <w:szCs w:val="24"/>
        </w:rPr>
        <w:t>tojí mimo dosah těchto služeb, mů</w:t>
      </w:r>
      <w:r w:rsidR="00B827FD">
        <w:rPr>
          <w:rFonts w:ascii="Palatino Linotype" w:hAnsi="Palatino Linotype" w:cs="Times New Roman"/>
          <w:sz w:val="24"/>
          <w:szCs w:val="24"/>
        </w:rPr>
        <w:t xml:space="preserve">že se stát pro poskytovatele finančně </w:t>
      </w:r>
      <w:r w:rsidR="00F10CBC">
        <w:rPr>
          <w:rFonts w:ascii="Palatino Linotype" w:hAnsi="Palatino Linotype" w:cs="Times New Roman"/>
          <w:sz w:val="24"/>
          <w:szCs w:val="24"/>
        </w:rPr>
        <w:t>neudržitelným.</w:t>
      </w:r>
    </w:p>
    <w:p w:rsidR="002042EB" w:rsidRDefault="00B827FD"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K tomuto lze dodat, že nejen že</w:t>
      </w:r>
      <w:r w:rsidR="00D95B0E">
        <w:rPr>
          <w:rFonts w:ascii="Palatino Linotype" w:hAnsi="Palatino Linotype" w:cs="Times New Roman"/>
          <w:sz w:val="24"/>
          <w:szCs w:val="24"/>
        </w:rPr>
        <w:t xml:space="preserve"> takové chráněné bydlení může být pro </w:t>
      </w:r>
      <w:proofErr w:type="gramStart"/>
      <w:r w:rsidR="00D95B0E">
        <w:rPr>
          <w:rFonts w:ascii="Palatino Linotype" w:hAnsi="Palatino Linotype" w:cs="Times New Roman"/>
          <w:sz w:val="24"/>
          <w:szCs w:val="24"/>
        </w:rPr>
        <w:t xml:space="preserve">poskytovatele </w:t>
      </w:r>
      <w:r>
        <w:rPr>
          <w:rFonts w:ascii="Palatino Linotype" w:hAnsi="Palatino Linotype" w:cs="Times New Roman"/>
          <w:sz w:val="24"/>
          <w:szCs w:val="24"/>
        </w:rPr>
        <w:t xml:space="preserve"> finančně</w:t>
      </w:r>
      <w:proofErr w:type="gramEnd"/>
      <w:r>
        <w:rPr>
          <w:rFonts w:ascii="Palatino Linotype" w:hAnsi="Palatino Linotype" w:cs="Times New Roman"/>
          <w:sz w:val="24"/>
          <w:szCs w:val="24"/>
        </w:rPr>
        <w:t xml:space="preserve"> náročné, ale pokud nebudou mít klienti </w:t>
      </w:r>
      <w:r w:rsidR="001F6602">
        <w:rPr>
          <w:rFonts w:ascii="Palatino Linotype" w:hAnsi="Palatino Linotype" w:cs="Times New Roman"/>
          <w:sz w:val="24"/>
          <w:szCs w:val="24"/>
        </w:rPr>
        <w:t xml:space="preserve">k </w:t>
      </w:r>
      <w:r>
        <w:rPr>
          <w:rFonts w:ascii="Palatino Linotype" w:hAnsi="Palatino Linotype" w:cs="Times New Roman"/>
          <w:sz w:val="24"/>
          <w:szCs w:val="24"/>
        </w:rPr>
        <w:t xml:space="preserve">dispozici </w:t>
      </w:r>
      <w:r w:rsidR="001F6602">
        <w:rPr>
          <w:rFonts w:ascii="Palatino Linotype" w:hAnsi="Palatino Linotype" w:cs="Times New Roman"/>
          <w:sz w:val="24"/>
          <w:szCs w:val="24"/>
        </w:rPr>
        <w:t>navazující služby, mů</w:t>
      </w:r>
      <w:r w:rsidR="00F12A9E">
        <w:rPr>
          <w:rFonts w:ascii="Palatino Linotype" w:hAnsi="Palatino Linotype" w:cs="Times New Roman"/>
          <w:sz w:val="24"/>
          <w:szCs w:val="24"/>
        </w:rPr>
        <w:t>že chráněné bydlení</w:t>
      </w:r>
      <w:r>
        <w:rPr>
          <w:rFonts w:ascii="Palatino Linotype" w:hAnsi="Palatino Linotype" w:cs="Times New Roman"/>
          <w:sz w:val="24"/>
          <w:szCs w:val="24"/>
        </w:rPr>
        <w:t xml:space="preserve"> zcela pozbýt významu ve smyslu, že se</w:t>
      </w:r>
      <w:r w:rsidR="001F6602">
        <w:rPr>
          <w:rFonts w:ascii="Palatino Linotype" w:hAnsi="Palatino Linotype" w:cs="Times New Roman"/>
          <w:sz w:val="24"/>
          <w:szCs w:val="24"/>
        </w:rPr>
        <w:t xml:space="preserve"> klient začlení do společnosti – nemá příležitost dalšího vzdělávání, není možné se upla</w:t>
      </w:r>
      <w:r w:rsidR="00D95B0E">
        <w:rPr>
          <w:rFonts w:ascii="Palatino Linotype" w:hAnsi="Palatino Linotype" w:cs="Times New Roman"/>
          <w:sz w:val="24"/>
          <w:szCs w:val="24"/>
        </w:rPr>
        <w:t>tnit na trhu práce, nedostatečný</w:t>
      </w:r>
      <w:r w:rsidR="001F6602">
        <w:rPr>
          <w:rFonts w:ascii="Palatino Linotype" w:hAnsi="Palatino Linotype" w:cs="Times New Roman"/>
          <w:sz w:val="24"/>
          <w:szCs w:val="24"/>
        </w:rPr>
        <w:t xml:space="preserve"> kontak</w:t>
      </w:r>
      <w:r w:rsidR="00096B17">
        <w:rPr>
          <w:rFonts w:ascii="Palatino Linotype" w:hAnsi="Palatino Linotype" w:cs="Times New Roman"/>
          <w:sz w:val="24"/>
          <w:szCs w:val="24"/>
        </w:rPr>
        <w:t>t s běžnou populací a další.</w:t>
      </w:r>
    </w:p>
    <w:p w:rsidR="00DC5A24" w:rsidRDefault="001F6602"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Za jedno z důležitých kritérií dále Rada</w:t>
      </w:r>
      <w:r w:rsidR="00F10CBC">
        <w:rPr>
          <w:rFonts w:ascii="Palatino Linotype" w:hAnsi="Palatino Linotype" w:cs="Times New Roman"/>
          <w:sz w:val="24"/>
          <w:szCs w:val="24"/>
        </w:rPr>
        <w:t xml:space="preserve"> (2006)</w:t>
      </w:r>
      <w:r>
        <w:rPr>
          <w:rFonts w:ascii="Palatino Linotype" w:hAnsi="Palatino Linotype" w:cs="Times New Roman"/>
          <w:sz w:val="24"/>
          <w:szCs w:val="24"/>
        </w:rPr>
        <w:t xml:space="preserve"> považuje souhlas veřejnosti s tím, aby v jejich souse</w:t>
      </w:r>
      <w:r w:rsidR="001C4967">
        <w:rPr>
          <w:rFonts w:ascii="Palatino Linotype" w:hAnsi="Palatino Linotype" w:cs="Times New Roman"/>
          <w:sz w:val="24"/>
          <w:szCs w:val="24"/>
        </w:rPr>
        <w:t>dství chráněné bydlení vzniklo. Z</w:t>
      </w:r>
      <w:r w:rsidR="0036055B">
        <w:rPr>
          <w:rFonts w:ascii="Palatino Linotype" w:hAnsi="Palatino Linotype" w:cs="Times New Roman"/>
          <w:sz w:val="24"/>
          <w:szCs w:val="24"/>
        </w:rPr>
        <w:t> </w:t>
      </w:r>
      <w:r w:rsidR="001C4967">
        <w:rPr>
          <w:rFonts w:ascii="Palatino Linotype" w:hAnsi="Palatino Linotype" w:cs="Times New Roman"/>
          <w:sz w:val="24"/>
          <w:szCs w:val="24"/>
        </w:rPr>
        <w:t>dů</w:t>
      </w:r>
      <w:r w:rsidR="00D95B0E">
        <w:rPr>
          <w:rFonts w:ascii="Palatino Linotype" w:hAnsi="Palatino Linotype" w:cs="Times New Roman"/>
          <w:sz w:val="24"/>
          <w:szCs w:val="24"/>
        </w:rPr>
        <w:t>vodů negativních</w:t>
      </w:r>
      <w:r w:rsidR="0036055B">
        <w:rPr>
          <w:rFonts w:ascii="Palatino Linotype" w:hAnsi="Palatino Linotype" w:cs="Times New Roman"/>
          <w:sz w:val="24"/>
          <w:szCs w:val="24"/>
        </w:rPr>
        <w:t xml:space="preserve"> post</w:t>
      </w:r>
      <w:r w:rsidR="00D95B0E">
        <w:rPr>
          <w:rFonts w:ascii="Palatino Linotype" w:hAnsi="Palatino Linotype" w:cs="Times New Roman"/>
          <w:sz w:val="24"/>
          <w:szCs w:val="24"/>
        </w:rPr>
        <w:t>ojů</w:t>
      </w:r>
      <w:r w:rsidR="0036055B">
        <w:rPr>
          <w:rFonts w:ascii="Palatino Linotype" w:hAnsi="Palatino Linotype" w:cs="Times New Roman"/>
          <w:sz w:val="24"/>
          <w:szCs w:val="24"/>
        </w:rPr>
        <w:t xml:space="preserve"> veřejnosti k lidem s mentálním postižení</w:t>
      </w:r>
      <w:r w:rsidR="00D95B0E">
        <w:rPr>
          <w:rFonts w:ascii="Palatino Linotype" w:hAnsi="Palatino Linotype" w:cs="Times New Roman"/>
          <w:sz w:val="24"/>
          <w:szCs w:val="24"/>
        </w:rPr>
        <w:t>m</w:t>
      </w:r>
      <w:r w:rsidR="0036055B">
        <w:rPr>
          <w:rFonts w:ascii="Palatino Linotype" w:hAnsi="Palatino Linotype" w:cs="Times New Roman"/>
          <w:sz w:val="24"/>
          <w:szCs w:val="24"/>
        </w:rPr>
        <w:t xml:space="preserve"> </w:t>
      </w:r>
      <w:r w:rsidR="00940F8C">
        <w:rPr>
          <w:rFonts w:ascii="Palatino Linotype" w:hAnsi="Palatino Linotype" w:cs="Times New Roman"/>
          <w:sz w:val="24"/>
          <w:szCs w:val="24"/>
        </w:rPr>
        <w:t>a</w:t>
      </w:r>
      <w:r w:rsidR="00D95B0E">
        <w:rPr>
          <w:rFonts w:ascii="Palatino Linotype" w:hAnsi="Palatino Linotype" w:cs="Times New Roman"/>
          <w:sz w:val="24"/>
          <w:szCs w:val="24"/>
        </w:rPr>
        <w:t xml:space="preserve"> z </w:t>
      </w:r>
      <w:r w:rsidR="00940F8C">
        <w:rPr>
          <w:rFonts w:ascii="Palatino Linotype" w:hAnsi="Palatino Linotype" w:cs="Times New Roman"/>
          <w:sz w:val="24"/>
          <w:szCs w:val="24"/>
        </w:rPr>
        <w:t>obav</w:t>
      </w:r>
      <w:r w:rsidR="00D95B0E">
        <w:rPr>
          <w:rFonts w:ascii="Palatino Linotype" w:hAnsi="Palatino Linotype" w:cs="Times New Roman"/>
          <w:sz w:val="24"/>
          <w:szCs w:val="24"/>
        </w:rPr>
        <w:t>,</w:t>
      </w:r>
      <w:r w:rsidR="00940F8C">
        <w:rPr>
          <w:rFonts w:ascii="Palatino Linotype" w:hAnsi="Palatino Linotype" w:cs="Times New Roman"/>
          <w:sz w:val="24"/>
          <w:szCs w:val="24"/>
        </w:rPr>
        <w:t xml:space="preserve"> mít je za sousedy</w:t>
      </w:r>
      <w:r w:rsidR="00D95B0E">
        <w:rPr>
          <w:rFonts w:ascii="Palatino Linotype" w:hAnsi="Palatino Linotype" w:cs="Times New Roman"/>
          <w:sz w:val="24"/>
          <w:szCs w:val="24"/>
        </w:rPr>
        <w:t>, ztroskotaly,</w:t>
      </w:r>
      <w:r w:rsidR="00611442">
        <w:rPr>
          <w:rFonts w:ascii="Palatino Linotype" w:hAnsi="Palatino Linotype" w:cs="Times New Roman"/>
          <w:sz w:val="24"/>
          <w:szCs w:val="24"/>
        </w:rPr>
        <w:t xml:space="preserve"> dle Rady</w:t>
      </w:r>
      <w:r w:rsidR="00D95B0E">
        <w:rPr>
          <w:rFonts w:ascii="Palatino Linotype" w:hAnsi="Palatino Linotype" w:cs="Times New Roman"/>
          <w:sz w:val="24"/>
          <w:szCs w:val="24"/>
        </w:rPr>
        <w:t>,</w:t>
      </w:r>
      <w:r w:rsidR="00611442">
        <w:rPr>
          <w:rFonts w:ascii="Palatino Linotype" w:hAnsi="Palatino Linotype" w:cs="Times New Roman"/>
          <w:sz w:val="24"/>
          <w:szCs w:val="24"/>
        </w:rPr>
        <w:t xml:space="preserve"> již slibně vznikající projekty</w:t>
      </w:r>
      <w:r w:rsidR="00F10CBC">
        <w:rPr>
          <w:rFonts w:ascii="Palatino Linotype" w:hAnsi="Palatino Linotype" w:cs="Times New Roman"/>
          <w:sz w:val="24"/>
          <w:szCs w:val="24"/>
        </w:rPr>
        <w:t>.</w:t>
      </w:r>
    </w:p>
    <w:p w:rsidR="00EE5BF5" w:rsidRDefault="00EE5BF5" w:rsidP="00E20EFA">
      <w:pPr>
        <w:spacing w:line="360" w:lineRule="auto"/>
        <w:jc w:val="both"/>
        <w:rPr>
          <w:rFonts w:ascii="Palatino Linotype" w:hAnsi="Palatino Linotype" w:cs="Times New Roman"/>
          <w:sz w:val="24"/>
          <w:szCs w:val="24"/>
        </w:rPr>
      </w:pPr>
    </w:p>
    <w:p w:rsidR="00FA7772" w:rsidRDefault="00FA7772" w:rsidP="00E20EFA">
      <w:pPr>
        <w:spacing w:line="360" w:lineRule="auto"/>
        <w:jc w:val="both"/>
        <w:rPr>
          <w:rFonts w:ascii="Palatino Linotype" w:hAnsi="Palatino Linotype" w:cs="Times New Roman"/>
          <w:sz w:val="24"/>
          <w:szCs w:val="24"/>
        </w:rPr>
      </w:pPr>
    </w:p>
    <w:p w:rsidR="00FA7772" w:rsidRDefault="00FA7772" w:rsidP="00E20EFA">
      <w:pPr>
        <w:spacing w:line="360" w:lineRule="auto"/>
        <w:jc w:val="both"/>
        <w:rPr>
          <w:rFonts w:ascii="Palatino Linotype" w:hAnsi="Palatino Linotype" w:cs="Times New Roman"/>
          <w:sz w:val="24"/>
          <w:szCs w:val="24"/>
        </w:rPr>
      </w:pPr>
    </w:p>
    <w:p w:rsidR="00437127" w:rsidRDefault="00437127" w:rsidP="00E20EFA">
      <w:pPr>
        <w:spacing w:line="360" w:lineRule="auto"/>
        <w:jc w:val="both"/>
        <w:rPr>
          <w:rFonts w:ascii="Palatino Linotype" w:hAnsi="Palatino Linotype" w:cs="Times New Roman"/>
          <w:sz w:val="24"/>
          <w:szCs w:val="24"/>
        </w:rPr>
      </w:pPr>
      <w:bookmarkStart w:id="11" w:name="_GoBack"/>
      <w:bookmarkEnd w:id="11"/>
      <w:r>
        <w:rPr>
          <w:rFonts w:ascii="Palatino Linotype" w:hAnsi="Palatino Linotype" w:cs="Times New Roman"/>
          <w:sz w:val="24"/>
          <w:szCs w:val="24"/>
        </w:rPr>
        <w:lastRenderedPageBreak/>
        <w:t>§ 51 Zákona 108/2006 o sociálních službách uvádí že:</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 xml:space="preserve">(1)Chráněné bydlení je pobytová služba poskytovaná osobám, které mají sníženou soběstačnost z důvodu zdravotního postižení nebo chronického onemocnění, včetně duševního onemocnění, jejichž </w:t>
      </w:r>
      <w:r w:rsidR="007D61C9">
        <w:rPr>
          <w:rFonts w:ascii="Palatino Linotype" w:hAnsi="Palatino Linotype" w:cs="Times New Roman"/>
          <w:sz w:val="20"/>
          <w:szCs w:val="20"/>
        </w:rPr>
        <w:t>sit</w:t>
      </w:r>
      <w:r w:rsidRPr="007D61C9">
        <w:rPr>
          <w:rFonts w:ascii="Palatino Linotype" w:hAnsi="Palatino Linotype" w:cs="Times New Roman"/>
          <w:sz w:val="20"/>
          <w:szCs w:val="20"/>
        </w:rPr>
        <w:t>uace vyžaduje pomoc jiné fyzické osoby. Chráněné bydlení má formu skupinového, popřípadě individuálního bydlení.</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(2) Služba podle odstavce 1 obsahuje tyto základní činnosti:</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a, poskytnutí stravy nebo pomoc při zajištění stravy,</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b, poskytnutí ubytování,</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c. pomoc při zajištění chodu domácnosti</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d, pomoc při osobní hygieně nebo poskytnutí podmínek pro osobní hygienu,</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e, výchovné, vzdělávací a aktivizační činnosti,</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f, zprostředkování kontaktu se společenským prostředím,</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g,</w:t>
      </w:r>
      <w:r w:rsidR="007D61C9" w:rsidRPr="007D61C9">
        <w:rPr>
          <w:rFonts w:ascii="Palatino Linotype" w:hAnsi="Palatino Linotype" w:cs="Times New Roman"/>
          <w:sz w:val="20"/>
          <w:szCs w:val="20"/>
        </w:rPr>
        <w:t xml:space="preserve"> </w:t>
      </w:r>
      <w:r w:rsidRPr="007D61C9">
        <w:rPr>
          <w:rFonts w:ascii="Palatino Linotype" w:hAnsi="Palatino Linotype" w:cs="Times New Roman"/>
          <w:sz w:val="20"/>
          <w:szCs w:val="20"/>
        </w:rPr>
        <w:t>sociálně terapeutické činnosti,</w:t>
      </w:r>
    </w:p>
    <w:p w:rsidR="00437127" w:rsidRPr="007D61C9" w:rsidRDefault="00437127" w:rsidP="00E20EFA">
      <w:pPr>
        <w:spacing w:line="360" w:lineRule="auto"/>
        <w:jc w:val="both"/>
        <w:rPr>
          <w:rFonts w:ascii="Palatino Linotype" w:hAnsi="Palatino Linotype" w:cs="Times New Roman"/>
          <w:sz w:val="20"/>
          <w:szCs w:val="20"/>
        </w:rPr>
      </w:pPr>
      <w:r w:rsidRPr="007D61C9">
        <w:rPr>
          <w:rFonts w:ascii="Palatino Linotype" w:hAnsi="Palatino Linotype" w:cs="Times New Roman"/>
          <w:sz w:val="20"/>
          <w:szCs w:val="20"/>
        </w:rPr>
        <w:t>h, pomoc při uplatňování práv, oprávněných zájmů a při obstarávání osobních záležitostí</w:t>
      </w:r>
      <w:r w:rsidR="007D61C9" w:rsidRPr="007D61C9">
        <w:rPr>
          <w:rFonts w:ascii="Palatino Linotype" w:hAnsi="Palatino Linotype" w:cs="Times New Roman"/>
          <w:sz w:val="20"/>
          <w:szCs w:val="20"/>
        </w:rPr>
        <w:t>.</w:t>
      </w:r>
    </w:p>
    <w:p w:rsidR="00437127" w:rsidRDefault="00437127" w:rsidP="00E20EFA">
      <w:pPr>
        <w:spacing w:line="360" w:lineRule="auto"/>
        <w:jc w:val="both"/>
        <w:rPr>
          <w:rFonts w:ascii="Palatino Linotype" w:hAnsi="Palatino Linotype" w:cs="Times New Roman"/>
          <w:sz w:val="24"/>
          <w:szCs w:val="24"/>
        </w:rPr>
      </w:pPr>
    </w:p>
    <w:p w:rsidR="00D9688C" w:rsidRPr="00D9688C" w:rsidRDefault="00CB55D2" w:rsidP="00FC40DE">
      <w:pPr>
        <w:pStyle w:val="Nadpis2"/>
      </w:pPr>
      <w:bookmarkStart w:id="12" w:name="_Toc162679864"/>
      <w:r>
        <w:t>2.</w:t>
      </w:r>
      <w:r w:rsidR="00040B41">
        <w:t>3</w:t>
      </w:r>
      <w:r w:rsidR="00D9688C" w:rsidRPr="00D9688C">
        <w:t xml:space="preserve"> Pomáhající profese vztahující se k chráněnému bydlení</w:t>
      </w:r>
      <w:bookmarkEnd w:id="12"/>
    </w:p>
    <w:p w:rsidR="00EE5BF5" w:rsidRDefault="00EE5BF5" w:rsidP="00E20EFA">
      <w:pPr>
        <w:spacing w:line="360" w:lineRule="auto"/>
        <w:jc w:val="both"/>
        <w:rPr>
          <w:rFonts w:ascii="Palatino Linotype" w:hAnsi="Palatino Linotype" w:cs="Times New Roman"/>
          <w:sz w:val="24"/>
          <w:szCs w:val="24"/>
        </w:rPr>
      </w:pPr>
    </w:p>
    <w:p w:rsidR="00141B0C" w:rsidRDefault="00DC5A24"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Za důležitý faktor při poskytování sociálních služeb</w:t>
      </w:r>
      <w:r w:rsidR="00D95B0E">
        <w:rPr>
          <w:rFonts w:ascii="Palatino Linotype" w:hAnsi="Palatino Linotype" w:cs="Times New Roman"/>
          <w:sz w:val="24"/>
          <w:szCs w:val="24"/>
        </w:rPr>
        <w:t>,</w:t>
      </w:r>
      <w:r>
        <w:rPr>
          <w:rFonts w:ascii="Palatino Linotype" w:hAnsi="Palatino Linotype" w:cs="Times New Roman"/>
          <w:sz w:val="24"/>
          <w:szCs w:val="24"/>
        </w:rPr>
        <w:t xml:space="preserve"> a nejen na chráněném bydlení</w:t>
      </w:r>
      <w:r w:rsidR="00D95B0E">
        <w:rPr>
          <w:rFonts w:ascii="Palatino Linotype" w:hAnsi="Palatino Linotype" w:cs="Times New Roman"/>
          <w:sz w:val="24"/>
          <w:szCs w:val="24"/>
        </w:rPr>
        <w:t>,</w:t>
      </w:r>
      <w:r>
        <w:rPr>
          <w:rFonts w:ascii="Palatino Linotype" w:hAnsi="Palatino Linotype" w:cs="Times New Roman"/>
          <w:sz w:val="24"/>
          <w:szCs w:val="24"/>
        </w:rPr>
        <w:t xml:space="preserve"> lze zcela urči</w:t>
      </w:r>
      <w:r w:rsidR="00D9688C">
        <w:rPr>
          <w:rFonts w:ascii="Palatino Linotype" w:hAnsi="Palatino Linotype" w:cs="Times New Roman"/>
          <w:sz w:val="24"/>
          <w:szCs w:val="24"/>
        </w:rPr>
        <w:t>tě považovat lidský prvek</w:t>
      </w:r>
      <w:r>
        <w:rPr>
          <w:rFonts w:ascii="Palatino Linotype" w:hAnsi="Palatino Linotype" w:cs="Times New Roman"/>
          <w:sz w:val="24"/>
          <w:szCs w:val="24"/>
        </w:rPr>
        <w:t>.</w:t>
      </w:r>
      <w:r w:rsidR="00356675">
        <w:rPr>
          <w:rFonts w:ascii="Palatino Linotype" w:hAnsi="Palatino Linotype" w:cs="Times New Roman"/>
          <w:sz w:val="24"/>
          <w:szCs w:val="24"/>
        </w:rPr>
        <w:t xml:space="preserve"> Z pomáhajících profesí, které jsou při poskytování p</w:t>
      </w:r>
      <w:r w:rsidR="00D9688C">
        <w:rPr>
          <w:rFonts w:ascii="Palatino Linotype" w:hAnsi="Palatino Linotype" w:cs="Times New Roman"/>
          <w:sz w:val="24"/>
          <w:szCs w:val="24"/>
        </w:rPr>
        <w:t>éče na chráněném bydlení</w:t>
      </w:r>
      <w:r w:rsidR="00D95B0E">
        <w:rPr>
          <w:rFonts w:ascii="Palatino Linotype" w:hAnsi="Palatino Linotype" w:cs="Times New Roman"/>
          <w:sz w:val="24"/>
          <w:szCs w:val="24"/>
        </w:rPr>
        <w:t>,</w:t>
      </w:r>
      <w:r w:rsidR="00D9688C">
        <w:rPr>
          <w:rFonts w:ascii="Palatino Linotype" w:hAnsi="Palatino Linotype" w:cs="Times New Roman"/>
          <w:sz w:val="24"/>
          <w:szCs w:val="24"/>
        </w:rPr>
        <w:t xml:space="preserve"> se j</w:t>
      </w:r>
      <w:r w:rsidR="00356675">
        <w:rPr>
          <w:rFonts w:ascii="Palatino Linotype" w:hAnsi="Palatino Linotype" w:cs="Times New Roman"/>
          <w:sz w:val="24"/>
          <w:szCs w:val="24"/>
        </w:rPr>
        <w:t>edná zejména o práci sociálního pracovníka a pracovníka v sociálních službách</w:t>
      </w:r>
      <w:r w:rsidR="0003789A">
        <w:rPr>
          <w:rFonts w:ascii="Palatino Linotype" w:hAnsi="Palatino Linotype" w:cs="Times New Roman"/>
          <w:sz w:val="24"/>
          <w:szCs w:val="24"/>
        </w:rPr>
        <w:t xml:space="preserve">. Mezi další pomáhající profese z řad odborníků, jejichž služby </w:t>
      </w:r>
      <w:proofErr w:type="gramStart"/>
      <w:r w:rsidR="0003789A">
        <w:rPr>
          <w:rFonts w:ascii="Palatino Linotype" w:hAnsi="Palatino Linotype" w:cs="Times New Roman"/>
          <w:sz w:val="24"/>
          <w:szCs w:val="24"/>
        </w:rPr>
        <w:t>jsou</w:t>
      </w:r>
      <w:proofErr w:type="gramEnd"/>
      <w:r w:rsidR="0003789A">
        <w:rPr>
          <w:rFonts w:ascii="Palatino Linotype" w:hAnsi="Palatino Linotype" w:cs="Times New Roman"/>
          <w:sz w:val="24"/>
          <w:szCs w:val="24"/>
        </w:rPr>
        <w:t xml:space="preserve"> na chráněném bydlení využívány </w:t>
      </w:r>
      <w:proofErr w:type="gramStart"/>
      <w:r w:rsidR="0003789A">
        <w:rPr>
          <w:rFonts w:ascii="Palatino Linotype" w:hAnsi="Palatino Linotype" w:cs="Times New Roman"/>
          <w:sz w:val="24"/>
          <w:szCs w:val="24"/>
        </w:rPr>
        <w:t>patří</w:t>
      </w:r>
      <w:proofErr w:type="gramEnd"/>
      <w:r w:rsidR="0003789A">
        <w:rPr>
          <w:rFonts w:ascii="Palatino Linotype" w:hAnsi="Palatino Linotype" w:cs="Times New Roman"/>
          <w:sz w:val="24"/>
          <w:szCs w:val="24"/>
        </w:rPr>
        <w:t xml:space="preserve"> zejména odborní lékaři, psychologové, speciální pedagogové apod.</w:t>
      </w:r>
    </w:p>
    <w:p w:rsidR="00EE5BF5" w:rsidRDefault="00EE5BF5" w:rsidP="00E20EFA">
      <w:pPr>
        <w:spacing w:line="360" w:lineRule="auto"/>
        <w:jc w:val="both"/>
        <w:rPr>
          <w:rFonts w:ascii="Palatino Linotype" w:hAnsi="Palatino Linotype" w:cs="Times New Roman"/>
          <w:sz w:val="24"/>
          <w:szCs w:val="24"/>
        </w:rPr>
      </w:pPr>
    </w:p>
    <w:p w:rsidR="00EE5BF5" w:rsidRDefault="00EE5BF5" w:rsidP="00E20EFA">
      <w:pPr>
        <w:spacing w:line="360" w:lineRule="auto"/>
        <w:jc w:val="both"/>
        <w:rPr>
          <w:rFonts w:ascii="Palatino Linotype" w:hAnsi="Palatino Linotype" w:cs="Times New Roman"/>
          <w:sz w:val="24"/>
          <w:szCs w:val="24"/>
        </w:rPr>
      </w:pPr>
    </w:p>
    <w:p w:rsidR="0003789A" w:rsidRDefault="00D95B0E"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Michalík et al.</w:t>
      </w:r>
      <w:r w:rsidR="00D75337">
        <w:rPr>
          <w:rFonts w:ascii="Palatino Linotype" w:hAnsi="Palatino Linotype" w:cs="Times New Roman"/>
          <w:sz w:val="24"/>
          <w:szCs w:val="24"/>
        </w:rPr>
        <w:t xml:space="preserve"> (2011, s. 14—15)</w:t>
      </w:r>
      <w:r w:rsidR="0003789A">
        <w:rPr>
          <w:rFonts w:ascii="Palatino Linotype" w:hAnsi="Palatino Linotype" w:cs="Times New Roman"/>
          <w:sz w:val="24"/>
          <w:szCs w:val="24"/>
        </w:rPr>
        <w:t xml:space="preserve"> uvádí, že:</w:t>
      </w:r>
    </w:p>
    <w:p w:rsidR="00356675" w:rsidRPr="0003789A" w:rsidRDefault="0003789A" w:rsidP="00E20EFA">
      <w:p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každá z uvedených má svá specifika. Zpravidla se však jedná o modifikaci některé z následujících charakteristik těchto profesí:</w:t>
      </w:r>
    </w:p>
    <w:p w:rsidR="00D9688C" w:rsidRPr="0003789A" w:rsidRDefault="00D9688C"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Požadavky na speciální či specializované v</w:t>
      </w:r>
      <w:r w:rsidR="00BD78BB" w:rsidRPr="0003789A">
        <w:rPr>
          <w:rFonts w:ascii="Palatino Linotype" w:hAnsi="Palatino Linotype" w:cs="Times New Roman"/>
          <w:sz w:val="20"/>
          <w:szCs w:val="20"/>
        </w:rPr>
        <w:t>z</w:t>
      </w:r>
      <w:r w:rsidRPr="0003789A">
        <w:rPr>
          <w:rFonts w:ascii="Palatino Linotype" w:hAnsi="Palatino Linotype" w:cs="Times New Roman"/>
          <w:sz w:val="20"/>
          <w:szCs w:val="20"/>
        </w:rPr>
        <w:t>dě</w:t>
      </w:r>
      <w:r w:rsidR="00045F86" w:rsidRPr="0003789A">
        <w:rPr>
          <w:rFonts w:ascii="Palatino Linotype" w:hAnsi="Palatino Linotype" w:cs="Times New Roman"/>
          <w:sz w:val="20"/>
          <w:szCs w:val="20"/>
        </w:rPr>
        <w:t>lání</w:t>
      </w:r>
    </w:p>
    <w:p w:rsidR="00D9688C" w:rsidRPr="0003789A" w:rsidRDefault="00D9688C"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Zaměření na individuální potřeby</w:t>
      </w:r>
      <w:r w:rsidR="00BD78BB" w:rsidRPr="0003789A">
        <w:rPr>
          <w:rFonts w:ascii="Palatino Linotype" w:hAnsi="Palatino Linotype" w:cs="Times New Roman"/>
          <w:sz w:val="20"/>
          <w:szCs w:val="20"/>
        </w:rPr>
        <w:t xml:space="preserve"> (problémy) jednotlivce</w:t>
      </w:r>
    </w:p>
    <w:p w:rsidR="00BD78BB" w:rsidRPr="0003789A" w:rsidRDefault="00BD78BB"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Role praxe a dalšího vzdělávání</w:t>
      </w:r>
    </w:p>
    <w:p w:rsidR="00BD78BB" w:rsidRPr="0003789A" w:rsidRDefault="00BD78BB"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Speciální požadavky na strukturu osobnosti pracovníka</w:t>
      </w:r>
    </w:p>
    <w:p w:rsidR="00BD78BB" w:rsidRPr="0003789A" w:rsidRDefault="00BD78BB"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Vyšší riziko syndromu vyhoření</w:t>
      </w:r>
    </w:p>
    <w:p w:rsidR="00BD78BB" w:rsidRPr="0003789A" w:rsidRDefault="00BD78BB"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Využívání etických norem</w:t>
      </w:r>
    </w:p>
    <w:p w:rsidR="00BD78BB" w:rsidRPr="0003789A" w:rsidRDefault="00BD78BB" w:rsidP="00D9688C">
      <w:pPr>
        <w:pStyle w:val="Odstavecseseznamem"/>
        <w:numPr>
          <w:ilvl w:val="0"/>
          <w:numId w:val="14"/>
        </w:numPr>
        <w:spacing w:line="360" w:lineRule="auto"/>
        <w:jc w:val="both"/>
        <w:rPr>
          <w:rFonts w:ascii="Palatino Linotype" w:hAnsi="Palatino Linotype" w:cs="Times New Roman"/>
          <w:sz w:val="20"/>
          <w:szCs w:val="20"/>
        </w:rPr>
      </w:pPr>
      <w:r w:rsidRPr="0003789A">
        <w:rPr>
          <w:rFonts w:ascii="Palatino Linotype" w:hAnsi="Palatino Linotype" w:cs="Times New Roman"/>
          <w:sz w:val="20"/>
          <w:szCs w:val="20"/>
        </w:rPr>
        <w:t>Specifické komunikační schopnosti</w:t>
      </w:r>
    </w:p>
    <w:p w:rsidR="00DF5224" w:rsidRDefault="00DF5224" w:rsidP="00E20EFA">
      <w:pPr>
        <w:spacing w:line="360" w:lineRule="auto"/>
        <w:jc w:val="both"/>
        <w:rPr>
          <w:rFonts w:ascii="Palatino Linotype" w:hAnsi="Palatino Linotype" w:cs="Times New Roman"/>
          <w:sz w:val="24"/>
          <w:szCs w:val="24"/>
        </w:rPr>
      </w:pPr>
    </w:p>
    <w:p w:rsidR="00042ECA" w:rsidRPr="00DF5224" w:rsidRDefault="00CB55D2" w:rsidP="00FC40DE">
      <w:pPr>
        <w:pStyle w:val="Nadpis2"/>
      </w:pPr>
      <w:bookmarkStart w:id="13" w:name="_Toc162679865"/>
      <w:r>
        <w:t>2.</w:t>
      </w:r>
      <w:r w:rsidR="00040B41">
        <w:t>4</w:t>
      </w:r>
      <w:r w:rsidR="001B74BD">
        <w:t xml:space="preserve"> Typy chráněného bydlení</w:t>
      </w:r>
      <w:bookmarkEnd w:id="13"/>
    </w:p>
    <w:p w:rsidR="00EE5BF5" w:rsidRDefault="00EE5BF5" w:rsidP="00E20EFA">
      <w:pPr>
        <w:spacing w:line="360" w:lineRule="auto"/>
        <w:jc w:val="both"/>
        <w:rPr>
          <w:rFonts w:ascii="Palatino Linotype" w:hAnsi="Palatino Linotype" w:cs="Times New Roman"/>
          <w:sz w:val="24"/>
          <w:szCs w:val="24"/>
        </w:rPr>
      </w:pPr>
    </w:p>
    <w:p w:rsidR="00E67BA6" w:rsidRDefault="001A4DC2" w:rsidP="00E20EFA">
      <w:pPr>
        <w:spacing w:line="360" w:lineRule="auto"/>
        <w:jc w:val="both"/>
        <w:rPr>
          <w:rFonts w:ascii="Palatino Linotype" w:hAnsi="Palatino Linotype" w:cs="Times New Roman"/>
          <w:sz w:val="24"/>
          <w:szCs w:val="24"/>
        </w:rPr>
      </w:pPr>
      <w:proofErr w:type="spellStart"/>
      <w:r>
        <w:rPr>
          <w:rFonts w:ascii="Palatino Linotype" w:hAnsi="Palatino Linotype" w:cs="Times New Roman"/>
          <w:sz w:val="24"/>
          <w:szCs w:val="24"/>
        </w:rPr>
        <w:t>Pipeková</w:t>
      </w:r>
      <w:proofErr w:type="spellEnd"/>
      <w:r w:rsidR="00F10CBC">
        <w:rPr>
          <w:rFonts w:ascii="Palatino Linotype" w:hAnsi="Palatino Linotype" w:cs="Times New Roman"/>
          <w:sz w:val="24"/>
          <w:szCs w:val="24"/>
        </w:rPr>
        <w:t xml:space="preserve"> (2006)</w:t>
      </w:r>
      <w:r>
        <w:rPr>
          <w:rFonts w:ascii="Palatino Linotype" w:hAnsi="Palatino Linotype" w:cs="Times New Roman"/>
          <w:sz w:val="24"/>
          <w:szCs w:val="24"/>
        </w:rPr>
        <w:t xml:space="preserve"> mluví o chráněném bydlení jako o vhodné alternativě bydlení pro lidi s mentálním postižením, které začal</w:t>
      </w:r>
      <w:r w:rsidR="00DF5224">
        <w:rPr>
          <w:rFonts w:ascii="Palatino Linotype" w:hAnsi="Palatino Linotype" w:cs="Times New Roman"/>
          <w:sz w:val="24"/>
          <w:szCs w:val="24"/>
        </w:rPr>
        <w:t xml:space="preserve">o vznikat v rámci transformace </w:t>
      </w:r>
      <w:r>
        <w:rPr>
          <w:rFonts w:ascii="Palatino Linotype" w:hAnsi="Palatino Linotype" w:cs="Times New Roman"/>
          <w:sz w:val="24"/>
          <w:szCs w:val="24"/>
        </w:rPr>
        <w:t>ústavní péče. Jak uvádí</w:t>
      </w:r>
      <w:r w:rsidR="00940F8C">
        <w:rPr>
          <w:rFonts w:ascii="Palatino Linotype" w:hAnsi="Palatino Linotype" w:cs="Times New Roman"/>
          <w:sz w:val="24"/>
          <w:szCs w:val="24"/>
        </w:rPr>
        <w:t>,</w:t>
      </w:r>
      <w:r>
        <w:rPr>
          <w:rFonts w:ascii="Palatino Linotype" w:hAnsi="Palatino Linotype" w:cs="Times New Roman"/>
          <w:sz w:val="24"/>
          <w:szCs w:val="24"/>
        </w:rPr>
        <w:t xml:space="preserve"> chráněné bydlení není určeno jen pro lidi s mentálním </w:t>
      </w:r>
      <w:r w:rsidR="00E67BA6">
        <w:rPr>
          <w:rFonts w:ascii="Palatino Linotype" w:hAnsi="Palatino Linotype" w:cs="Times New Roman"/>
          <w:sz w:val="24"/>
          <w:szCs w:val="24"/>
        </w:rPr>
        <w:t>postižením, ale je uřčeno osobám, kteří jsou v důsledku nemoci či jiného postižení dlouhodobě znevýhodněni, tedy je určeno pro další cílové skupiny, které potřebují individuální podporu a pomoc a nechtějí nebo nemohou nadále setrvat v rod</w:t>
      </w:r>
      <w:r w:rsidR="00D95B0E">
        <w:rPr>
          <w:rFonts w:ascii="Palatino Linotype" w:hAnsi="Palatino Linotype" w:cs="Times New Roman"/>
          <w:sz w:val="24"/>
          <w:szCs w:val="24"/>
        </w:rPr>
        <w:t xml:space="preserve">ině či </w:t>
      </w:r>
      <w:r w:rsidR="00F10CBC">
        <w:rPr>
          <w:rFonts w:ascii="Palatino Linotype" w:hAnsi="Palatino Linotype" w:cs="Times New Roman"/>
          <w:sz w:val="24"/>
          <w:szCs w:val="24"/>
        </w:rPr>
        <w:t>ústavní péči.</w:t>
      </w:r>
    </w:p>
    <w:p w:rsidR="001B74BD" w:rsidRDefault="00E67BA6" w:rsidP="00E20EFA">
      <w:pPr>
        <w:spacing w:line="360" w:lineRule="auto"/>
        <w:jc w:val="both"/>
        <w:rPr>
          <w:rFonts w:ascii="Palatino Linotype" w:hAnsi="Palatino Linotype" w:cs="Times New Roman"/>
          <w:sz w:val="24"/>
          <w:szCs w:val="24"/>
        </w:rPr>
      </w:pPr>
      <w:proofErr w:type="spellStart"/>
      <w:r>
        <w:rPr>
          <w:rFonts w:ascii="Palatino Linotype" w:hAnsi="Palatino Linotype" w:cs="Times New Roman"/>
          <w:sz w:val="24"/>
          <w:szCs w:val="24"/>
        </w:rPr>
        <w:t>Pipeková</w:t>
      </w:r>
      <w:proofErr w:type="spellEnd"/>
      <w:r w:rsidR="00F10CBC">
        <w:rPr>
          <w:rFonts w:ascii="Palatino Linotype" w:hAnsi="Palatino Linotype" w:cs="Times New Roman"/>
          <w:sz w:val="24"/>
          <w:szCs w:val="24"/>
        </w:rPr>
        <w:t xml:space="preserve"> (2006)</w:t>
      </w:r>
      <w:r>
        <w:rPr>
          <w:rFonts w:ascii="Palatino Linotype" w:hAnsi="Palatino Linotype" w:cs="Times New Roman"/>
          <w:sz w:val="24"/>
          <w:szCs w:val="24"/>
        </w:rPr>
        <w:t xml:space="preserve"> hovoří o těchto typech chráněného bydlení: </w:t>
      </w:r>
    </w:p>
    <w:p w:rsidR="001B74BD" w:rsidRDefault="001B74BD" w:rsidP="001B74BD">
      <w:pPr>
        <w:pStyle w:val="Odstavecseseznamem"/>
        <w:numPr>
          <w:ilvl w:val="0"/>
          <w:numId w:val="9"/>
        </w:numPr>
        <w:spacing w:line="360" w:lineRule="auto"/>
        <w:jc w:val="both"/>
        <w:rPr>
          <w:rFonts w:ascii="Palatino Linotype" w:hAnsi="Palatino Linotype" w:cs="Times New Roman"/>
          <w:b/>
          <w:sz w:val="24"/>
          <w:szCs w:val="24"/>
        </w:rPr>
      </w:pPr>
      <w:r w:rsidRPr="001B74BD">
        <w:rPr>
          <w:rFonts w:ascii="Palatino Linotype" w:hAnsi="Palatino Linotype" w:cs="Times New Roman"/>
          <w:b/>
          <w:sz w:val="24"/>
          <w:szCs w:val="24"/>
        </w:rPr>
        <w:t>Chráněné bydlení v rámci služeb ústavu sociální péče</w:t>
      </w:r>
    </w:p>
    <w:p w:rsidR="001B74BD" w:rsidRDefault="005E3641" w:rsidP="006F5D63">
      <w:pPr>
        <w:spacing w:line="360" w:lineRule="auto"/>
        <w:ind w:left="720"/>
        <w:jc w:val="both"/>
        <w:rPr>
          <w:rFonts w:ascii="Palatino Linotype" w:hAnsi="Palatino Linotype" w:cs="Times New Roman"/>
          <w:sz w:val="24"/>
          <w:szCs w:val="24"/>
        </w:rPr>
      </w:pPr>
      <w:r>
        <w:rPr>
          <w:rFonts w:ascii="Palatino Linotype" w:hAnsi="Palatino Linotype" w:cs="Times New Roman"/>
          <w:sz w:val="24"/>
          <w:szCs w:val="24"/>
        </w:rPr>
        <w:t>Služba chráněného bydlení je většinou součástí areálu ústavu. Klientelu takového</w:t>
      </w:r>
      <w:r w:rsidR="00D95B0E">
        <w:rPr>
          <w:rFonts w:ascii="Palatino Linotype" w:hAnsi="Palatino Linotype" w:cs="Times New Roman"/>
          <w:sz w:val="24"/>
          <w:szCs w:val="24"/>
        </w:rPr>
        <w:t xml:space="preserve"> bydlení často tvoří lidé, kteří</w:t>
      </w:r>
      <w:r w:rsidR="00DF5224">
        <w:rPr>
          <w:rFonts w:ascii="Palatino Linotype" w:hAnsi="Palatino Linotype" w:cs="Times New Roman"/>
          <w:sz w:val="24"/>
          <w:szCs w:val="24"/>
        </w:rPr>
        <w:t xml:space="preserve"> žili často </w:t>
      </w:r>
      <w:r>
        <w:rPr>
          <w:rFonts w:ascii="Palatino Linotype" w:hAnsi="Palatino Linotype" w:cs="Times New Roman"/>
          <w:sz w:val="24"/>
          <w:szCs w:val="24"/>
        </w:rPr>
        <w:t>celý život v ústavu a jsou zvyklá na jiný režim. Příprava přechodu klientů do j</w:t>
      </w:r>
      <w:r w:rsidR="00940F8C">
        <w:rPr>
          <w:rFonts w:ascii="Palatino Linotype" w:hAnsi="Palatino Linotype" w:cs="Times New Roman"/>
          <w:sz w:val="24"/>
          <w:szCs w:val="24"/>
        </w:rPr>
        <w:t>iné služby bývá časově náročnějš</w:t>
      </w:r>
      <w:r>
        <w:rPr>
          <w:rFonts w:ascii="Palatino Linotype" w:hAnsi="Palatino Linotype" w:cs="Times New Roman"/>
          <w:sz w:val="24"/>
          <w:szCs w:val="24"/>
        </w:rPr>
        <w:t>í.</w:t>
      </w:r>
    </w:p>
    <w:p w:rsidR="00EE5BF5" w:rsidRDefault="00EE5BF5" w:rsidP="00EE5BF5">
      <w:pPr>
        <w:pStyle w:val="Odstavecseseznamem"/>
        <w:spacing w:line="360" w:lineRule="auto"/>
        <w:jc w:val="both"/>
        <w:rPr>
          <w:rFonts w:ascii="Palatino Linotype" w:hAnsi="Palatino Linotype" w:cs="Times New Roman"/>
          <w:b/>
          <w:sz w:val="24"/>
          <w:szCs w:val="24"/>
        </w:rPr>
      </w:pPr>
    </w:p>
    <w:p w:rsidR="00EE5BF5" w:rsidRDefault="00EE5BF5" w:rsidP="00EE5BF5">
      <w:pPr>
        <w:pStyle w:val="Odstavecseseznamem"/>
        <w:spacing w:line="360" w:lineRule="auto"/>
        <w:jc w:val="both"/>
        <w:rPr>
          <w:rFonts w:ascii="Palatino Linotype" w:hAnsi="Palatino Linotype" w:cs="Times New Roman"/>
          <w:b/>
          <w:sz w:val="24"/>
          <w:szCs w:val="24"/>
        </w:rPr>
      </w:pPr>
    </w:p>
    <w:p w:rsidR="009602B1" w:rsidRDefault="001B74BD" w:rsidP="009602B1">
      <w:pPr>
        <w:pStyle w:val="Odstavecseseznamem"/>
        <w:numPr>
          <w:ilvl w:val="0"/>
          <w:numId w:val="9"/>
        </w:numPr>
        <w:spacing w:line="360" w:lineRule="auto"/>
        <w:jc w:val="both"/>
        <w:rPr>
          <w:rFonts w:ascii="Palatino Linotype" w:hAnsi="Palatino Linotype" w:cs="Times New Roman"/>
          <w:b/>
          <w:sz w:val="24"/>
          <w:szCs w:val="24"/>
        </w:rPr>
      </w:pPr>
      <w:r w:rsidRPr="001B74BD">
        <w:rPr>
          <w:rFonts w:ascii="Palatino Linotype" w:hAnsi="Palatino Linotype" w:cs="Times New Roman"/>
          <w:b/>
          <w:sz w:val="24"/>
          <w:szCs w:val="24"/>
        </w:rPr>
        <w:lastRenderedPageBreak/>
        <w:t>Domov rodinného typu</w:t>
      </w:r>
    </w:p>
    <w:p w:rsidR="00DF5224" w:rsidRDefault="009602B1" w:rsidP="00DF5224">
      <w:pPr>
        <w:pStyle w:val="Odstavecseseznamem"/>
        <w:spacing w:line="360" w:lineRule="auto"/>
        <w:jc w:val="both"/>
        <w:rPr>
          <w:rFonts w:ascii="Palatino Linotype" w:hAnsi="Palatino Linotype" w:cs="Times New Roman"/>
          <w:sz w:val="24"/>
          <w:szCs w:val="24"/>
        </w:rPr>
      </w:pPr>
      <w:r>
        <w:rPr>
          <w:rFonts w:ascii="Palatino Linotype" w:hAnsi="Palatino Linotype" w:cs="Times New Roman"/>
          <w:sz w:val="24"/>
          <w:szCs w:val="24"/>
        </w:rPr>
        <w:t>Většinou se jedná o několik bytových jednotek, které jsou na sobě</w:t>
      </w:r>
      <w:r w:rsidR="007F204E">
        <w:rPr>
          <w:rFonts w:ascii="Palatino Linotype" w:hAnsi="Palatino Linotype" w:cs="Times New Roman"/>
          <w:sz w:val="24"/>
          <w:szCs w:val="24"/>
        </w:rPr>
        <w:t xml:space="preserve"> nezávislé, a jsou součástí jednoho domu. Takové uspořádání bydlení umožňuje přizpůsobit pracovní plán a prostředí specifickým potřebám některých k</w:t>
      </w:r>
      <w:r w:rsidR="008070A2">
        <w:rPr>
          <w:rFonts w:ascii="Palatino Linotype" w:hAnsi="Palatino Linotype" w:cs="Times New Roman"/>
          <w:sz w:val="24"/>
          <w:szCs w:val="24"/>
        </w:rPr>
        <w:t>l</w:t>
      </w:r>
      <w:r w:rsidR="007F204E">
        <w:rPr>
          <w:rFonts w:ascii="Palatino Linotype" w:hAnsi="Palatino Linotype" w:cs="Times New Roman"/>
          <w:sz w:val="24"/>
          <w:szCs w:val="24"/>
        </w:rPr>
        <w:t xml:space="preserve">ientů. Každá bytová jednotka má svého asistenta, který poskytuje podporu 3 – 4 klientům. Celkový počet klientů služby by přitom neměl být víc než dvacet. </w:t>
      </w:r>
    </w:p>
    <w:p w:rsidR="00FE7F3C" w:rsidRDefault="00FE7F3C" w:rsidP="00FE7F3C">
      <w:pPr>
        <w:spacing w:line="360" w:lineRule="auto"/>
        <w:jc w:val="both"/>
        <w:rPr>
          <w:rFonts w:ascii="Palatino Linotype" w:hAnsi="Palatino Linotype" w:cs="Times New Roman"/>
          <w:sz w:val="24"/>
          <w:szCs w:val="24"/>
        </w:rPr>
      </w:pPr>
    </w:p>
    <w:p w:rsidR="001B74BD" w:rsidRPr="00FE7F3C" w:rsidRDefault="001B74BD" w:rsidP="00FE7F3C">
      <w:pPr>
        <w:pStyle w:val="Odstavecseseznamem"/>
        <w:numPr>
          <w:ilvl w:val="0"/>
          <w:numId w:val="9"/>
        </w:numPr>
        <w:spacing w:line="360" w:lineRule="auto"/>
        <w:jc w:val="both"/>
        <w:rPr>
          <w:rFonts w:ascii="Palatino Linotype" w:hAnsi="Palatino Linotype" w:cs="Times New Roman"/>
          <w:sz w:val="24"/>
          <w:szCs w:val="24"/>
        </w:rPr>
      </w:pPr>
      <w:r w:rsidRPr="00FE7F3C">
        <w:rPr>
          <w:rFonts w:ascii="Palatino Linotype" w:hAnsi="Palatino Linotype" w:cs="Times New Roman"/>
          <w:b/>
          <w:sz w:val="24"/>
          <w:szCs w:val="24"/>
        </w:rPr>
        <w:t>Chráněné byty</w:t>
      </w:r>
    </w:p>
    <w:p w:rsidR="0022603E" w:rsidRPr="0022603E" w:rsidRDefault="0022603E" w:rsidP="0022603E">
      <w:pPr>
        <w:spacing w:line="360" w:lineRule="auto"/>
        <w:ind w:left="720"/>
        <w:jc w:val="both"/>
        <w:rPr>
          <w:rFonts w:ascii="Palatino Linotype" w:hAnsi="Palatino Linotype" w:cs="Times New Roman"/>
          <w:sz w:val="24"/>
          <w:szCs w:val="24"/>
        </w:rPr>
      </w:pPr>
      <w:r>
        <w:rPr>
          <w:rFonts w:ascii="Palatino Linotype" w:hAnsi="Palatino Linotype" w:cs="Times New Roman"/>
          <w:sz w:val="24"/>
          <w:szCs w:val="24"/>
        </w:rPr>
        <w:t>Služba je většinou situována do  klasické městské zástavby. Jedná se o běžné bytové jednotky, které obývá 1 – 5 klientů. Každý z klient</w:t>
      </w:r>
      <w:r w:rsidR="00D95B0E">
        <w:rPr>
          <w:rFonts w:ascii="Palatino Linotype" w:hAnsi="Palatino Linotype" w:cs="Times New Roman"/>
          <w:sz w:val="24"/>
          <w:szCs w:val="24"/>
        </w:rPr>
        <w:t>ů má k dispozici svůj pokoj,</w:t>
      </w:r>
      <w:r>
        <w:rPr>
          <w:rFonts w:ascii="Palatino Linotype" w:hAnsi="Palatino Linotype" w:cs="Times New Roman"/>
          <w:sz w:val="24"/>
          <w:szCs w:val="24"/>
        </w:rPr>
        <w:t xml:space="preserve"> aby bylo zajištěno jeho právo na soukromí</w:t>
      </w:r>
      <w:r w:rsidR="00D95B0E">
        <w:rPr>
          <w:rFonts w:ascii="Palatino Linotype" w:hAnsi="Palatino Linotype" w:cs="Times New Roman"/>
          <w:sz w:val="24"/>
          <w:szCs w:val="24"/>
        </w:rPr>
        <w:t>, p</w:t>
      </w:r>
      <w:r>
        <w:rPr>
          <w:rFonts w:ascii="Palatino Linotype" w:hAnsi="Palatino Linotype" w:cs="Times New Roman"/>
          <w:sz w:val="24"/>
          <w:szCs w:val="24"/>
        </w:rPr>
        <w:t>odporu a pomoc v obl</w:t>
      </w:r>
      <w:r w:rsidR="009602B1">
        <w:rPr>
          <w:rFonts w:ascii="Palatino Linotype" w:hAnsi="Palatino Linotype" w:cs="Times New Roman"/>
          <w:sz w:val="24"/>
          <w:szCs w:val="24"/>
        </w:rPr>
        <w:t>astech</w:t>
      </w:r>
      <w:r>
        <w:rPr>
          <w:rFonts w:ascii="Palatino Linotype" w:hAnsi="Palatino Linotype" w:cs="Times New Roman"/>
          <w:sz w:val="24"/>
          <w:szCs w:val="24"/>
        </w:rPr>
        <w:t>, kde ji klient pot</w:t>
      </w:r>
      <w:r w:rsidR="009602B1">
        <w:rPr>
          <w:rFonts w:ascii="Palatino Linotype" w:hAnsi="Palatino Linotype" w:cs="Times New Roman"/>
          <w:sz w:val="24"/>
          <w:szCs w:val="24"/>
        </w:rPr>
        <w:t>řebuje</w:t>
      </w:r>
      <w:r w:rsidR="00D95B0E">
        <w:rPr>
          <w:rFonts w:ascii="Palatino Linotype" w:hAnsi="Palatino Linotype" w:cs="Times New Roman"/>
          <w:sz w:val="24"/>
          <w:szCs w:val="24"/>
        </w:rPr>
        <w:t>,</w:t>
      </w:r>
      <w:r w:rsidR="00DF5224">
        <w:rPr>
          <w:rFonts w:ascii="Palatino Linotype" w:hAnsi="Palatino Linotype" w:cs="Times New Roman"/>
          <w:sz w:val="24"/>
          <w:szCs w:val="24"/>
        </w:rPr>
        <w:t xml:space="preserve"> zejména při vedení domácnosti </w:t>
      </w:r>
      <w:r w:rsidR="009602B1">
        <w:rPr>
          <w:rFonts w:ascii="Palatino Linotype" w:hAnsi="Palatino Linotype" w:cs="Times New Roman"/>
          <w:sz w:val="24"/>
          <w:szCs w:val="24"/>
        </w:rPr>
        <w:t>a organizování volného času, poskytuje klientům asistent. Pokud je to možné</w:t>
      </w:r>
      <w:r w:rsidR="00D95B0E">
        <w:rPr>
          <w:rFonts w:ascii="Palatino Linotype" w:hAnsi="Palatino Linotype" w:cs="Times New Roman"/>
          <w:sz w:val="24"/>
          <w:szCs w:val="24"/>
        </w:rPr>
        <w:t>,</w:t>
      </w:r>
      <w:r w:rsidR="009602B1">
        <w:rPr>
          <w:rFonts w:ascii="Palatino Linotype" w:hAnsi="Palatino Linotype" w:cs="Times New Roman"/>
          <w:sz w:val="24"/>
          <w:szCs w:val="24"/>
        </w:rPr>
        <w:t xml:space="preserve"> denní program mají v chr</w:t>
      </w:r>
      <w:r w:rsidR="005E3641">
        <w:rPr>
          <w:rFonts w:ascii="Palatino Linotype" w:hAnsi="Palatino Linotype" w:cs="Times New Roman"/>
          <w:sz w:val="24"/>
          <w:szCs w:val="24"/>
        </w:rPr>
        <w:t>áněných dílnách či stacionářích (2006, s. 117 – 119)</w:t>
      </w:r>
    </w:p>
    <w:p w:rsidR="001B74BD" w:rsidRPr="005E3641" w:rsidRDefault="00E62FA1" w:rsidP="005E3641">
      <w:pPr>
        <w:pStyle w:val="Odstavecseseznamem"/>
        <w:numPr>
          <w:ilvl w:val="0"/>
          <w:numId w:val="9"/>
        </w:numPr>
        <w:spacing w:line="360" w:lineRule="auto"/>
        <w:jc w:val="both"/>
        <w:rPr>
          <w:rFonts w:ascii="Palatino Linotype" w:hAnsi="Palatino Linotype" w:cs="Times New Roman"/>
          <w:b/>
          <w:sz w:val="24"/>
          <w:szCs w:val="24"/>
        </w:rPr>
      </w:pPr>
      <w:r w:rsidRPr="005E3641">
        <w:rPr>
          <w:rFonts w:ascii="Palatino Linotype" w:hAnsi="Palatino Linotype" w:cs="Times New Roman"/>
          <w:b/>
          <w:sz w:val="24"/>
          <w:szCs w:val="24"/>
        </w:rPr>
        <w:t>Podporované bydlení</w:t>
      </w:r>
    </w:p>
    <w:p w:rsidR="00BF58C2" w:rsidRDefault="00E62FA1" w:rsidP="00BF58C2">
      <w:pPr>
        <w:spacing w:line="360" w:lineRule="auto"/>
        <w:ind w:left="720"/>
        <w:jc w:val="both"/>
        <w:rPr>
          <w:rFonts w:ascii="Palatino Linotype" w:hAnsi="Palatino Linotype" w:cs="Times New Roman"/>
          <w:sz w:val="24"/>
          <w:szCs w:val="24"/>
        </w:rPr>
      </w:pPr>
      <w:proofErr w:type="spellStart"/>
      <w:r>
        <w:rPr>
          <w:rFonts w:ascii="Palatino Linotype" w:hAnsi="Palatino Linotype" w:cs="Times New Roman"/>
          <w:sz w:val="24"/>
          <w:szCs w:val="24"/>
        </w:rPr>
        <w:t>Lečbych</w:t>
      </w:r>
      <w:proofErr w:type="spellEnd"/>
      <w:r>
        <w:rPr>
          <w:rFonts w:ascii="Palatino Linotype" w:hAnsi="Palatino Linotype" w:cs="Times New Roman"/>
          <w:sz w:val="24"/>
          <w:szCs w:val="24"/>
        </w:rPr>
        <w:t xml:space="preserve"> </w:t>
      </w:r>
      <w:r w:rsidR="00F10CBC">
        <w:rPr>
          <w:rFonts w:ascii="Palatino Linotype" w:hAnsi="Palatino Linotype" w:cs="Times New Roman"/>
          <w:sz w:val="24"/>
          <w:szCs w:val="24"/>
        </w:rPr>
        <w:t xml:space="preserve">(2008) </w:t>
      </w:r>
      <w:r>
        <w:rPr>
          <w:rFonts w:ascii="Palatino Linotype" w:hAnsi="Palatino Linotype" w:cs="Times New Roman"/>
          <w:sz w:val="24"/>
          <w:szCs w:val="24"/>
        </w:rPr>
        <w:t>výčet typů chráněného bydlení doplňuje o tzv. podporované bydlení, které popisuje jako bydlení vhodné pro osoby s mentálním postižením, kdy je služba klientovi poskytována v jeho bytě. Podpora je klientovi poskytována většinou osobním asistentem a to jen v oblastech, které klient sám nezvládá.</w:t>
      </w:r>
      <w:r w:rsidR="00F10CBC">
        <w:rPr>
          <w:rFonts w:ascii="Palatino Linotype" w:hAnsi="Palatino Linotype" w:cs="Times New Roman"/>
          <w:sz w:val="24"/>
          <w:szCs w:val="24"/>
        </w:rPr>
        <w:t xml:space="preserve"> </w:t>
      </w:r>
    </w:p>
    <w:p w:rsidR="00F10CBC" w:rsidRDefault="00F10CBC" w:rsidP="00E20EFA">
      <w:pPr>
        <w:spacing w:line="360" w:lineRule="auto"/>
        <w:jc w:val="both"/>
        <w:rPr>
          <w:rFonts w:ascii="Palatino Linotype" w:hAnsi="Palatino Linotype" w:cs="Times New Roman"/>
          <w:sz w:val="24"/>
          <w:szCs w:val="24"/>
        </w:rPr>
      </w:pPr>
    </w:p>
    <w:p w:rsidR="00F10CBC" w:rsidRDefault="00F10CBC" w:rsidP="00E20EFA">
      <w:pPr>
        <w:spacing w:line="360" w:lineRule="auto"/>
        <w:jc w:val="both"/>
        <w:rPr>
          <w:rFonts w:ascii="Palatino Linotype" w:hAnsi="Palatino Linotype" w:cs="Times New Roman"/>
          <w:sz w:val="24"/>
          <w:szCs w:val="24"/>
        </w:rPr>
      </w:pPr>
    </w:p>
    <w:p w:rsidR="00F10CBC" w:rsidRDefault="00F10CBC" w:rsidP="00E20EFA">
      <w:pPr>
        <w:spacing w:line="360" w:lineRule="auto"/>
        <w:jc w:val="both"/>
        <w:rPr>
          <w:rFonts w:ascii="Palatino Linotype" w:hAnsi="Palatino Linotype" w:cs="Times New Roman"/>
          <w:sz w:val="24"/>
          <w:szCs w:val="24"/>
        </w:rPr>
      </w:pPr>
    </w:p>
    <w:p w:rsidR="00F10CBC" w:rsidRDefault="00F10CBC" w:rsidP="00E20EFA">
      <w:pPr>
        <w:spacing w:line="360" w:lineRule="auto"/>
        <w:jc w:val="both"/>
        <w:rPr>
          <w:rFonts w:ascii="Palatino Linotype" w:hAnsi="Palatino Linotype" w:cs="Times New Roman"/>
          <w:sz w:val="24"/>
          <w:szCs w:val="24"/>
        </w:rPr>
      </w:pPr>
    </w:p>
    <w:p w:rsidR="00ED7A83" w:rsidRPr="00714EDB" w:rsidRDefault="009602B1" w:rsidP="00FC40DE">
      <w:pPr>
        <w:pStyle w:val="Nadpis1"/>
        <w:rPr>
          <w:sz w:val="24"/>
          <w:szCs w:val="24"/>
        </w:rPr>
      </w:pPr>
      <w:bookmarkStart w:id="14" w:name="_Toc162679866"/>
      <w:r>
        <w:lastRenderedPageBreak/>
        <w:t>3. Práce s rizikem</w:t>
      </w:r>
      <w:bookmarkEnd w:id="14"/>
    </w:p>
    <w:p w:rsidR="00EE5BF5" w:rsidRDefault="00EE5BF5" w:rsidP="00E20EFA">
      <w:pPr>
        <w:spacing w:line="360" w:lineRule="auto"/>
        <w:jc w:val="both"/>
        <w:rPr>
          <w:rFonts w:ascii="Palatino Linotype" w:hAnsi="Palatino Linotype" w:cs="Times New Roman"/>
          <w:sz w:val="24"/>
          <w:szCs w:val="24"/>
        </w:rPr>
      </w:pPr>
    </w:p>
    <w:p w:rsidR="00BF28D3" w:rsidRDefault="005814EF"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Sobek</w:t>
      </w:r>
      <w:r w:rsidR="00F10CBC">
        <w:rPr>
          <w:rFonts w:ascii="Palatino Linotype" w:hAnsi="Palatino Linotype" w:cs="Times New Roman"/>
          <w:sz w:val="24"/>
          <w:szCs w:val="24"/>
        </w:rPr>
        <w:t xml:space="preserve"> </w:t>
      </w:r>
      <w:r w:rsidR="00BF28D3">
        <w:rPr>
          <w:rFonts w:ascii="Palatino Linotype" w:hAnsi="Palatino Linotype" w:cs="Times New Roman"/>
          <w:sz w:val="24"/>
          <w:szCs w:val="24"/>
        </w:rPr>
        <w:t xml:space="preserve">et al. </w:t>
      </w:r>
      <w:r w:rsidR="00F10CBC">
        <w:rPr>
          <w:rFonts w:ascii="Palatino Linotype" w:hAnsi="Palatino Linotype" w:cs="Times New Roman"/>
          <w:sz w:val="24"/>
          <w:szCs w:val="24"/>
        </w:rPr>
        <w:t>(2010)</w:t>
      </w:r>
      <w:r>
        <w:rPr>
          <w:rFonts w:ascii="Palatino Linotype" w:hAnsi="Palatino Linotype" w:cs="Times New Roman"/>
          <w:sz w:val="24"/>
          <w:szCs w:val="24"/>
        </w:rPr>
        <w:t xml:space="preserve"> hovoří o riziku jako o součásti každodenního života, se kterým se lze setkat prakticky ve všech oblastech lidské činnos</w:t>
      </w:r>
      <w:r w:rsidR="00F10CBC">
        <w:rPr>
          <w:rFonts w:ascii="Palatino Linotype" w:hAnsi="Palatino Linotype" w:cs="Times New Roman"/>
          <w:sz w:val="24"/>
          <w:szCs w:val="24"/>
        </w:rPr>
        <w:t>ti.</w:t>
      </w:r>
      <w:r w:rsidR="00BF28D3">
        <w:rPr>
          <w:rFonts w:ascii="Palatino Linotype" w:hAnsi="Palatino Linotype" w:cs="Times New Roman"/>
          <w:sz w:val="24"/>
          <w:szCs w:val="24"/>
        </w:rPr>
        <w:t xml:space="preserve"> </w:t>
      </w:r>
    </w:p>
    <w:p w:rsidR="00101F00" w:rsidRDefault="00101F00"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Podle Kruliše</w:t>
      </w:r>
      <w:r w:rsidR="00096B17">
        <w:rPr>
          <w:rFonts w:ascii="Palatino Linotype" w:hAnsi="Palatino Linotype" w:cs="Times New Roman"/>
          <w:sz w:val="24"/>
          <w:szCs w:val="24"/>
        </w:rPr>
        <w:t xml:space="preserve"> (2011</w:t>
      </w:r>
      <w:r w:rsidR="00F10CBC">
        <w:rPr>
          <w:rFonts w:ascii="Palatino Linotype" w:hAnsi="Palatino Linotype" w:cs="Times New Roman"/>
          <w:sz w:val="24"/>
          <w:szCs w:val="24"/>
        </w:rPr>
        <w:t xml:space="preserve">) </w:t>
      </w:r>
      <w:r>
        <w:rPr>
          <w:rFonts w:ascii="Palatino Linotype" w:hAnsi="Palatino Linotype" w:cs="Times New Roman"/>
          <w:sz w:val="24"/>
          <w:szCs w:val="24"/>
        </w:rPr>
        <w:t>pro termín riziko neexistuje jednoznačná definice, autor uvád</w:t>
      </w:r>
      <w:r w:rsidR="005814EF">
        <w:rPr>
          <w:rFonts w:ascii="Palatino Linotype" w:hAnsi="Palatino Linotype" w:cs="Times New Roman"/>
          <w:sz w:val="24"/>
          <w:szCs w:val="24"/>
        </w:rPr>
        <w:t>í, že se</w:t>
      </w:r>
      <w:r>
        <w:rPr>
          <w:rFonts w:ascii="Palatino Linotype" w:hAnsi="Palatino Linotype" w:cs="Times New Roman"/>
          <w:sz w:val="24"/>
          <w:szCs w:val="24"/>
        </w:rPr>
        <w:t xml:space="preserve"> mu</w:t>
      </w:r>
      <w:r w:rsidR="00196BE4">
        <w:rPr>
          <w:rFonts w:ascii="Palatino Linotype" w:hAnsi="Palatino Linotype" w:cs="Times New Roman"/>
          <w:sz w:val="24"/>
          <w:szCs w:val="24"/>
        </w:rPr>
        <w:t xml:space="preserve"> připisují čtyři různé významy:</w:t>
      </w:r>
    </w:p>
    <w:p w:rsidR="00101F00" w:rsidRPr="00F10CBC" w:rsidRDefault="00113193" w:rsidP="00E20EFA">
      <w:pPr>
        <w:spacing w:line="360" w:lineRule="auto"/>
        <w:jc w:val="both"/>
        <w:rPr>
          <w:rFonts w:ascii="Palatino Linotype" w:hAnsi="Palatino Linotype" w:cs="Times New Roman"/>
          <w:sz w:val="20"/>
          <w:szCs w:val="20"/>
        </w:rPr>
      </w:pPr>
      <w:r w:rsidRPr="00F10CBC">
        <w:rPr>
          <w:rFonts w:ascii="Palatino Linotype" w:hAnsi="Palatino Linotype" w:cs="Times New Roman"/>
          <w:sz w:val="20"/>
          <w:szCs w:val="20"/>
        </w:rPr>
        <w:t>1.</w:t>
      </w:r>
      <w:r w:rsidR="00101F00" w:rsidRPr="00F10CBC">
        <w:rPr>
          <w:rFonts w:ascii="Palatino Linotype" w:hAnsi="Palatino Linotype" w:cs="Times New Roman"/>
          <w:sz w:val="20"/>
          <w:szCs w:val="20"/>
        </w:rPr>
        <w:t xml:space="preserve"> Nejčastěji jsou jím označovány nebezpečí, hrozby, možnosti vzniku škody, ztráty, nezdaru.</w:t>
      </w:r>
    </w:p>
    <w:p w:rsidR="00101F00" w:rsidRPr="00F10CBC" w:rsidRDefault="00101F00" w:rsidP="00E20EFA">
      <w:pPr>
        <w:spacing w:line="360" w:lineRule="auto"/>
        <w:jc w:val="both"/>
        <w:rPr>
          <w:rFonts w:ascii="Palatino Linotype" w:hAnsi="Palatino Linotype" w:cs="Times New Roman"/>
          <w:sz w:val="20"/>
          <w:szCs w:val="20"/>
        </w:rPr>
      </w:pPr>
      <w:r w:rsidRPr="00F10CBC">
        <w:rPr>
          <w:rFonts w:ascii="Palatino Linotype" w:hAnsi="Palatino Linotype" w:cs="Times New Roman"/>
          <w:sz w:val="20"/>
          <w:szCs w:val="20"/>
        </w:rPr>
        <w:t>2. Označují se jím podmínky (okolnosti, jevy), které mohou vést ke vzniku něčeho nebezpečného, ohrožujícího (nepříznivé situace, selhání, nehody, havárie atd.). Riziko je zde vnímáno jako potencionální příčina či zdroj nežádoucích událostí.</w:t>
      </w:r>
    </w:p>
    <w:p w:rsidR="00101F00" w:rsidRPr="00F10CBC" w:rsidRDefault="00101F00" w:rsidP="00E20EFA">
      <w:pPr>
        <w:spacing w:line="360" w:lineRule="auto"/>
        <w:jc w:val="both"/>
        <w:rPr>
          <w:rFonts w:ascii="Palatino Linotype" w:hAnsi="Palatino Linotype" w:cs="Times New Roman"/>
          <w:sz w:val="20"/>
          <w:szCs w:val="20"/>
        </w:rPr>
      </w:pPr>
      <w:r w:rsidRPr="00F10CBC">
        <w:rPr>
          <w:rFonts w:ascii="Palatino Linotype" w:hAnsi="Palatino Linotype" w:cs="Times New Roman"/>
          <w:sz w:val="20"/>
          <w:szCs w:val="20"/>
        </w:rPr>
        <w:t>3. O riziku lze hovořit pouze tehdy, existují-li nejméně dvě alternativní možnosti, přičemž alespoň jedna z možností je nepříznivá. Význam slova riziko je tedy vždy úzce spojen s pojmem pravděpodobnosti, nejistoty, variability ve vztahu k předpovědi konečného výsledku.</w:t>
      </w:r>
    </w:p>
    <w:p w:rsidR="00101F00" w:rsidRPr="00F10CBC" w:rsidRDefault="00F93CD9" w:rsidP="00E20EFA">
      <w:pPr>
        <w:spacing w:line="360" w:lineRule="auto"/>
        <w:jc w:val="both"/>
        <w:rPr>
          <w:rFonts w:ascii="Palatino Linotype" w:hAnsi="Palatino Linotype" w:cs="Times New Roman"/>
          <w:sz w:val="20"/>
          <w:szCs w:val="20"/>
        </w:rPr>
      </w:pPr>
      <w:r w:rsidRPr="00F10CBC">
        <w:rPr>
          <w:rFonts w:ascii="Palatino Linotype" w:hAnsi="Palatino Linotype" w:cs="Times New Roman"/>
          <w:sz w:val="20"/>
          <w:szCs w:val="20"/>
        </w:rPr>
        <w:t>4. Výraz</w:t>
      </w:r>
      <w:r w:rsidR="00101F00" w:rsidRPr="00F10CBC">
        <w:rPr>
          <w:rFonts w:ascii="Palatino Linotype" w:hAnsi="Palatino Linotype" w:cs="Times New Roman"/>
          <w:sz w:val="20"/>
          <w:szCs w:val="20"/>
        </w:rPr>
        <w:t>em riziko tedy nemůže být označeno nebezpečí, které je neodvratitel</w:t>
      </w:r>
      <w:r w:rsidRPr="00F10CBC">
        <w:rPr>
          <w:rFonts w:ascii="Palatino Linotype" w:hAnsi="Palatino Linotype" w:cs="Times New Roman"/>
          <w:sz w:val="20"/>
          <w:szCs w:val="20"/>
        </w:rPr>
        <w:t>n</w:t>
      </w:r>
      <w:r w:rsidR="00101F00" w:rsidRPr="00F10CBC">
        <w:rPr>
          <w:rFonts w:ascii="Palatino Linotype" w:hAnsi="Palatino Linotype" w:cs="Times New Roman"/>
          <w:sz w:val="20"/>
          <w:szCs w:val="20"/>
        </w:rPr>
        <w:t>é</w:t>
      </w:r>
      <w:r w:rsidRPr="00F10CBC">
        <w:rPr>
          <w:rFonts w:ascii="Palatino Linotype" w:hAnsi="Palatino Linotype" w:cs="Times New Roman"/>
          <w:sz w:val="20"/>
          <w:szCs w:val="20"/>
        </w:rPr>
        <w:t>, jisté. Nicméně i zde se ho</w:t>
      </w:r>
      <w:r w:rsidR="00101F00" w:rsidRPr="00F10CBC">
        <w:rPr>
          <w:rFonts w:ascii="Palatino Linotype" w:hAnsi="Palatino Linotype" w:cs="Times New Roman"/>
          <w:sz w:val="20"/>
          <w:szCs w:val="20"/>
        </w:rPr>
        <w:t>voř</w:t>
      </w:r>
      <w:r w:rsidRPr="00F10CBC">
        <w:rPr>
          <w:rFonts w:ascii="Palatino Linotype" w:hAnsi="Palatino Linotype" w:cs="Times New Roman"/>
          <w:sz w:val="20"/>
          <w:szCs w:val="20"/>
        </w:rPr>
        <w:t xml:space="preserve">í </w:t>
      </w:r>
      <w:r w:rsidR="00101F00" w:rsidRPr="00F10CBC">
        <w:rPr>
          <w:rFonts w:ascii="Palatino Linotype" w:hAnsi="Palatino Linotype" w:cs="Times New Roman"/>
          <w:sz w:val="20"/>
          <w:szCs w:val="20"/>
        </w:rPr>
        <w:t>o riziku tehdy</w:t>
      </w:r>
      <w:r w:rsidRPr="00F10CBC">
        <w:rPr>
          <w:rFonts w:ascii="Palatino Linotype" w:hAnsi="Palatino Linotype" w:cs="Times New Roman"/>
          <w:sz w:val="20"/>
          <w:szCs w:val="20"/>
        </w:rPr>
        <w:t>, jsou-li myšleny dopady, následky, které nelze předem defini</w:t>
      </w:r>
      <w:r w:rsidR="00096B17" w:rsidRPr="00F10CBC">
        <w:rPr>
          <w:rFonts w:ascii="Palatino Linotype" w:hAnsi="Palatino Linotype" w:cs="Times New Roman"/>
          <w:sz w:val="20"/>
          <w:szCs w:val="20"/>
        </w:rPr>
        <w:t>tivně určit</w:t>
      </w:r>
      <w:r w:rsidR="00F10CBC" w:rsidRPr="00F10CBC">
        <w:rPr>
          <w:rFonts w:ascii="Palatino Linotype" w:hAnsi="Palatino Linotype" w:cs="Times New Roman"/>
          <w:sz w:val="20"/>
          <w:szCs w:val="20"/>
        </w:rPr>
        <w:t xml:space="preserve"> (s. 91 — 91). </w:t>
      </w:r>
      <w:r w:rsidR="00096B17" w:rsidRPr="00F10CBC">
        <w:rPr>
          <w:rFonts w:ascii="Palatino Linotype" w:hAnsi="Palatino Linotype" w:cs="Times New Roman"/>
          <w:sz w:val="20"/>
          <w:szCs w:val="20"/>
        </w:rPr>
        <w:t xml:space="preserve"> </w:t>
      </w:r>
    </w:p>
    <w:p w:rsidR="008A1C78" w:rsidRDefault="008A1C78"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Cílem poskytovatele služeb</w:t>
      </w:r>
      <w:r w:rsidR="00D95B0E">
        <w:rPr>
          <w:rFonts w:ascii="Palatino Linotype" w:hAnsi="Palatino Linotype" w:cs="Times New Roman"/>
          <w:sz w:val="24"/>
          <w:szCs w:val="24"/>
        </w:rPr>
        <w:t>,</w:t>
      </w:r>
      <w:r>
        <w:rPr>
          <w:rFonts w:ascii="Palatino Linotype" w:hAnsi="Palatino Linotype" w:cs="Times New Roman"/>
          <w:sz w:val="24"/>
          <w:szCs w:val="24"/>
        </w:rPr>
        <w:t xml:space="preserve"> dle Sobka</w:t>
      </w:r>
      <w:r w:rsidR="00BF28D3">
        <w:rPr>
          <w:rFonts w:ascii="Palatino Linotype" w:hAnsi="Palatino Linotype" w:cs="Times New Roman"/>
          <w:sz w:val="24"/>
          <w:szCs w:val="24"/>
        </w:rPr>
        <w:t xml:space="preserve"> et al. (2007</w:t>
      </w:r>
      <w:r w:rsidR="00F10CBC">
        <w:rPr>
          <w:rFonts w:ascii="Palatino Linotype" w:hAnsi="Palatino Linotype" w:cs="Times New Roman"/>
          <w:sz w:val="24"/>
          <w:szCs w:val="24"/>
        </w:rPr>
        <w:t>)</w:t>
      </w:r>
      <w:r w:rsidR="00D95B0E">
        <w:rPr>
          <w:rFonts w:ascii="Palatino Linotype" w:hAnsi="Palatino Linotype" w:cs="Times New Roman"/>
          <w:sz w:val="24"/>
          <w:szCs w:val="24"/>
        </w:rPr>
        <w:t>,</w:t>
      </w:r>
      <w:r>
        <w:rPr>
          <w:rFonts w:ascii="Palatino Linotype" w:hAnsi="Palatino Linotype" w:cs="Times New Roman"/>
          <w:sz w:val="24"/>
          <w:szCs w:val="24"/>
        </w:rPr>
        <w:t xml:space="preserve"> není zcela eliminovat možnost rizikových situací</w:t>
      </w:r>
      <w:r w:rsidR="00940F8C">
        <w:rPr>
          <w:rFonts w:ascii="Palatino Linotype" w:hAnsi="Palatino Linotype" w:cs="Times New Roman"/>
          <w:sz w:val="24"/>
          <w:szCs w:val="24"/>
        </w:rPr>
        <w:t>,</w:t>
      </w:r>
      <w:r>
        <w:rPr>
          <w:rFonts w:ascii="Palatino Linotype" w:hAnsi="Palatino Linotype" w:cs="Times New Roman"/>
          <w:sz w:val="24"/>
          <w:szCs w:val="24"/>
        </w:rPr>
        <w:t xml:space="preserve"> se kterými se klient sociálních služeb může setkat. Jednak to není v jeho moci, jednak by tím byla ohrožena práva klienta na důstojný život. Cílem je pracovat s klienty individuálně </w:t>
      </w:r>
      <w:r w:rsidR="007D2EB7">
        <w:rPr>
          <w:rFonts w:ascii="Palatino Linotype" w:hAnsi="Palatino Linotype" w:cs="Times New Roman"/>
          <w:sz w:val="24"/>
          <w:szCs w:val="24"/>
        </w:rPr>
        <w:t>tak, aby byla odpovědnos</w:t>
      </w:r>
      <w:r w:rsidR="00BF28D3">
        <w:rPr>
          <w:rFonts w:ascii="Palatino Linotype" w:hAnsi="Palatino Linotype" w:cs="Times New Roman"/>
          <w:sz w:val="24"/>
          <w:szCs w:val="24"/>
        </w:rPr>
        <w:t>t,</w:t>
      </w:r>
      <w:r w:rsidR="007D2EB7">
        <w:rPr>
          <w:rFonts w:ascii="Palatino Linotype" w:hAnsi="Palatino Linotype" w:cs="Times New Roman"/>
          <w:sz w:val="24"/>
          <w:szCs w:val="24"/>
        </w:rPr>
        <w:t xml:space="preserve"> jak na straně klienta</w:t>
      </w:r>
      <w:r w:rsidR="00940F8C">
        <w:rPr>
          <w:rFonts w:ascii="Palatino Linotype" w:hAnsi="Palatino Linotype" w:cs="Times New Roman"/>
          <w:sz w:val="24"/>
          <w:szCs w:val="24"/>
        </w:rPr>
        <w:t>,</w:t>
      </w:r>
      <w:r w:rsidR="00BF28D3">
        <w:rPr>
          <w:rFonts w:ascii="Palatino Linotype" w:hAnsi="Palatino Linotype" w:cs="Times New Roman"/>
          <w:sz w:val="24"/>
          <w:szCs w:val="24"/>
        </w:rPr>
        <w:t xml:space="preserve"> tak na straně</w:t>
      </w:r>
      <w:r>
        <w:rPr>
          <w:rFonts w:ascii="Palatino Linotype" w:hAnsi="Palatino Linotype" w:cs="Times New Roman"/>
          <w:sz w:val="24"/>
          <w:szCs w:val="24"/>
        </w:rPr>
        <w:t xml:space="preserve"> </w:t>
      </w:r>
      <w:r w:rsidR="007D2EB7">
        <w:rPr>
          <w:rFonts w:ascii="Palatino Linotype" w:hAnsi="Palatino Linotype" w:cs="Times New Roman"/>
          <w:sz w:val="24"/>
          <w:szCs w:val="24"/>
        </w:rPr>
        <w:t>poskytovatele</w:t>
      </w:r>
      <w:r w:rsidR="00F10CBC">
        <w:rPr>
          <w:rFonts w:ascii="Palatino Linotype" w:hAnsi="Palatino Linotype" w:cs="Times New Roman"/>
          <w:sz w:val="24"/>
          <w:szCs w:val="24"/>
        </w:rPr>
        <w:t>.</w:t>
      </w:r>
    </w:p>
    <w:p w:rsidR="000E21A5" w:rsidRDefault="000E21A5"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Johnová, Čermáková </w:t>
      </w:r>
      <w:r w:rsidR="00F10CBC">
        <w:rPr>
          <w:rFonts w:ascii="Palatino Linotype" w:hAnsi="Palatino Linotype" w:cs="Times New Roman"/>
          <w:sz w:val="24"/>
          <w:szCs w:val="24"/>
        </w:rPr>
        <w:t xml:space="preserve">(2004) </w:t>
      </w:r>
      <w:r>
        <w:rPr>
          <w:rFonts w:ascii="Palatino Linotype" w:hAnsi="Palatino Linotype" w:cs="Times New Roman"/>
          <w:sz w:val="24"/>
          <w:szCs w:val="24"/>
        </w:rPr>
        <w:t>souhlasí s tím, že ke každému klientovi se musí přistupovat individuálně. Tedy ve vyhodnocování rizik zohlednit jeho schopnosti a dovednost</w:t>
      </w:r>
      <w:r w:rsidR="00D95B0E">
        <w:rPr>
          <w:rFonts w:ascii="Palatino Linotype" w:hAnsi="Palatino Linotype" w:cs="Times New Roman"/>
          <w:sz w:val="24"/>
          <w:szCs w:val="24"/>
        </w:rPr>
        <w:t>i</w:t>
      </w:r>
      <w:r>
        <w:rPr>
          <w:rFonts w:ascii="Palatino Linotype" w:hAnsi="Palatino Linotype" w:cs="Times New Roman"/>
          <w:sz w:val="24"/>
          <w:szCs w:val="24"/>
        </w:rPr>
        <w:t>, tak aby se míra riz</w:t>
      </w:r>
      <w:r w:rsidR="00F10CBC">
        <w:rPr>
          <w:rFonts w:ascii="Palatino Linotype" w:hAnsi="Palatino Linotype" w:cs="Times New Roman"/>
          <w:sz w:val="24"/>
          <w:szCs w:val="24"/>
        </w:rPr>
        <w:t>ika minimalizovala.</w:t>
      </w:r>
    </w:p>
    <w:p w:rsidR="007D2EB7" w:rsidRDefault="007D2EB7"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Cílem práce s rizikem je zajistit, aby byl klient v co největším bezpečí a</w:t>
      </w:r>
      <w:r w:rsidR="00D95B0E">
        <w:rPr>
          <w:rFonts w:ascii="Palatino Linotype" w:hAnsi="Palatino Linotype" w:cs="Times New Roman"/>
          <w:sz w:val="24"/>
          <w:szCs w:val="24"/>
        </w:rPr>
        <w:t xml:space="preserve"> aby zároveň nebyl neomezován</w:t>
      </w:r>
      <w:r>
        <w:rPr>
          <w:rFonts w:ascii="Palatino Linotype" w:hAnsi="Palatino Linotype" w:cs="Times New Roman"/>
          <w:sz w:val="24"/>
          <w:szCs w:val="24"/>
        </w:rPr>
        <w:t xml:space="preserve"> v prožívání běžných životních situací. Riziko nepřináší jen nežádoucí reakce</w:t>
      </w:r>
      <w:r w:rsidR="00D95B0E">
        <w:rPr>
          <w:rFonts w:ascii="Palatino Linotype" w:hAnsi="Palatino Linotype" w:cs="Times New Roman"/>
          <w:sz w:val="24"/>
          <w:szCs w:val="24"/>
        </w:rPr>
        <w:t>,</w:t>
      </w:r>
      <w:r>
        <w:rPr>
          <w:rFonts w:ascii="Palatino Linotype" w:hAnsi="Palatino Linotype" w:cs="Times New Roman"/>
          <w:sz w:val="24"/>
          <w:szCs w:val="24"/>
        </w:rPr>
        <w:t xml:space="preserve"> </w:t>
      </w:r>
      <w:r w:rsidR="005110F8">
        <w:rPr>
          <w:rFonts w:ascii="Palatino Linotype" w:hAnsi="Palatino Linotype" w:cs="Times New Roman"/>
          <w:sz w:val="24"/>
          <w:szCs w:val="24"/>
        </w:rPr>
        <w:t>jako jsou strach a obavy, jeho prostřednictvím může být</w:t>
      </w:r>
      <w:r>
        <w:rPr>
          <w:rFonts w:ascii="Palatino Linotype" w:hAnsi="Palatino Linotype" w:cs="Times New Roman"/>
          <w:sz w:val="24"/>
          <w:szCs w:val="24"/>
        </w:rPr>
        <w:t xml:space="preserve"> </w:t>
      </w:r>
      <w:r>
        <w:rPr>
          <w:rFonts w:ascii="Palatino Linotype" w:hAnsi="Palatino Linotype" w:cs="Times New Roman"/>
          <w:sz w:val="24"/>
          <w:szCs w:val="24"/>
        </w:rPr>
        <w:lastRenderedPageBreak/>
        <w:t>vystavován novým zkušenoste</w:t>
      </w:r>
      <w:r w:rsidR="005C509C">
        <w:rPr>
          <w:rFonts w:ascii="Palatino Linotype" w:hAnsi="Palatino Linotype" w:cs="Times New Roman"/>
          <w:sz w:val="24"/>
          <w:szCs w:val="24"/>
        </w:rPr>
        <w:t xml:space="preserve">m, ze svých chyb se může poučit, získat sebevědomí, zažít úspěch. </w:t>
      </w:r>
      <w:r>
        <w:rPr>
          <w:rFonts w:ascii="Palatino Linotype" w:hAnsi="Palatino Linotype" w:cs="Times New Roman"/>
          <w:sz w:val="24"/>
          <w:szCs w:val="24"/>
        </w:rPr>
        <w:t xml:space="preserve"> Cílem poskytovatele je tedy </w:t>
      </w:r>
      <w:r w:rsidR="005C509C">
        <w:rPr>
          <w:rFonts w:ascii="Palatino Linotype" w:hAnsi="Palatino Linotype" w:cs="Times New Roman"/>
          <w:sz w:val="24"/>
          <w:szCs w:val="24"/>
        </w:rPr>
        <w:t>identifikace</w:t>
      </w:r>
      <w:r>
        <w:rPr>
          <w:rFonts w:ascii="Palatino Linotype" w:hAnsi="Palatino Linotype" w:cs="Times New Roman"/>
          <w:sz w:val="24"/>
          <w:szCs w:val="24"/>
        </w:rPr>
        <w:t xml:space="preserve"> možných rizik </w:t>
      </w:r>
      <w:r w:rsidR="005C509C">
        <w:rPr>
          <w:rFonts w:ascii="Palatino Linotype" w:hAnsi="Palatino Linotype" w:cs="Times New Roman"/>
          <w:sz w:val="24"/>
          <w:szCs w:val="24"/>
        </w:rPr>
        <w:t>a individuálním přístupem</w:t>
      </w:r>
      <w:r>
        <w:rPr>
          <w:rFonts w:ascii="Palatino Linotype" w:hAnsi="Palatino Linotype" w:cs="Times New Roman"/>
          <w:sz w:val="24"/>
          <w:szCs w:val="24"/>
        </w:rPr>
        <w:t xml:space="preserve"> ke klientům rizika minimalizovat</w:t>
      </w:r>
      <w:r w:rsidR="005110F8">
        <w:rPr>
          <w:rFonts w:ascii="Palatino Linotype" w:hAnsi="Palatino Linotype" w:cs="Times New Roman"/>
          <w:sz w:val="24"/>
          <w:szCs w:val="24"/>
        </w:rPr>
        <w:t>,</w:t>
      </w:r>
      <w:r>
        <w:rPr>
          <w:rFonts w:ascii="Palatino Linotype" w:hAnsi="Palatino Linotype" w:cs="Times New Roman"/>
          <w:sz w:val="24"/>
          <w:szCs w:val="24"/>
        </w:rPr>
        <w:t xml:space="preserve"> nikoliv jim zcela zabránit.</w:t>
      </w:r>
    </w:p>
    <w:p w:rsidR="009759F5" w:rsidRDefault="009759F5"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Kruliš</w:t>
      </w:r>
      <w:r w:rsidR="00DC3F30">
        <w:rPr>
          <w:rFonts w:ascii="Palatino Linotype" w:hAnsi="Palatino Linotype" w:cs="Times New Roman"/>
          <w:sz w:val="24"/>
          <w:szCs w:val="24"/>
        </w:rPr>
        <w:t xml:space="preserve"> (2011)</w:t>
      </w:r>
      <w:r>
        <w:rPr>
          <w:rFonts w:ascii="Palatino Linotype" w:hAnsi="Palatino Linotype" w:cs="Times New Roman"/>
          <w:sz w:val="24"/>
          <w:szCs w:val="24"/>
        </w:rPr>
        <w:t xml:space="preserve"> hovoří o tom, že riziko lze chápat jako výzvu či příležitost. Identifikované riziko může vyvolat reakci k tomu, aby se pracovalo na jeho zmírnění či odstraněn</w:t>
      </w:r>
      <w:r w:rsidR="00426112">
        <w:rPr>
          <w:rFonts w:ascii="Palatino Linotype" w:hAnsi="Palatino Linotype" w:cs="Times New Roman"/>
          <w:sz w:val="24"/>
          <w:szCs w:val="24"/>
        </w:rPr>
        <w:t>í. Zmapování rizika může sloužit jako zkušební pole pro hledání nových řešení, změ</w:t>
      </w:r>
      <w:r w:rsidR="005110F8">
        <w:rPr>
          <w:rFonts w:ascii="Palatino Linotype" w:hAnsi="Palatino Linotype" w:cs="Times New Roman"/>
          <w:sz w:val="24"/>
          <w:szCs w:val="24"/>
        </w:rPr>
        <w:t>ně chování, spolupráci apod</w:t>
      </w:r>
      <w:r w:rsidR="003B4AF8">
        <w:rPr>
          <w:rFonts w:ascii="Palatino Linotype" w:hAnsi="Palatino Linotype" w:cs="Times New Roman"/>
          <w:sz w:val="24"/>
          <w:szCs w:val="24"/>
        </w:rPr>
        <w:t>. O riziku autor hovoří jako o příležitosti k překonávání sebe sama, dokázání vlastních schopností a odvaze</w:t>
      </w:r>
      <w:r w:rsidR="00DC3F30">
        <w:rPr>
          <w:rFonts w:ascii="Palatino Linotype" w:hAnsi="Palatino Linotype" w:cs="Times New Roman"/>
          <w:sz w:val="24"/>
          <w:szCs w:val="24"/>
        </w:rPr>
        <w:t>.</w:t>
      </w:r>
    </w:p>
    <w:p w:rsidR="00D103BC" w:rsidRPr="00940F8C" w:rsidRDefault="00D103BC"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Rizikové chování popisuje Matoušek </w:t>
      </w:r>
      <w:r w:rsidR="00DC3F30">
        <w:rPr>
          <w:rFonts w:ascii="Palatino Linotype" w:hAnsi="Palatino Linotype" w:cs="Times New Roman"/>
          <w:sz w:val="24"/>
          <w:szCs w:val="24"/>
        </w:rPr>
        <w:t xml:space="preserve">(2016) </w:t>
      </w:r>
      <w:r>
        <w:rPr>
          <w:rFonts w:ascii="Palatino Linotype" w:hAnsi="Palatino Linotype" w:cs="Times New Roman"/>
          <w:sz w:val="24"/>
          <w:szCs w:val="24"/>
        </w:rPr>
        <w:t xml:space="preserve">jako chování jež : </w:t>
      </w:r>
      <w:r w:rsidR="00DC3F30">
        <w:rPr>
          <w:rFonts w:ascii="Palatino Linotype" w:hAnsi="Palatino Linotype" w:cs="Times New Roman"/>
          <w:sz w:val="24"/>
          <w:szCs w:val="24"/>
        </w:rPr>
        <w:t>„ m</w:t>
      </w:r>
      <w:r w:rsidRPr="00940F8C">
        <w:rPr>
          <w:rFonts w:ascii="Palatino Linotype" w:hAnsi="Palatino Linotype" w:cs="Times New Roman"/>
          <w:sz w:val="24"/>
          <w:szCs w:val="24"/>
        </w:rPr>
        <w:t xml:space="preserve">ůže </w:t>
      </w:r>
      <w:proofErr w:type="gramStart"/>
      <w:r w:rsidRPr="00940F8C">
        <w:rPr>
          <w:rFonts w:ascii="Palatino Linotype" w:hAnsi="Palatino Linotype" w:cs="Times New Roman"/>
          <w:sz w:val="24"/>
          <w:szCs w:val="24"/>
        </w:rPr>
        <w:t>ohrozit  život</w:t>
      </w:r>
      <w:proofErr w:type="gramEnd"/>
      <w:r w:rsidRPr="00940F8C">
        <w:rPr>
          <w:rFonts w:ascii="Palatino Linotype" w:hAnsi="Palatino Linotype" w:cs="Times New Roman"/>
          <w:sz w:val="24"/>
          <w:szCs w:val="24"/>
        </w:rPr>
        <w:t>, zdraví nebo sociální integritu jedince, nebo chování, které je namířeno proti zájmům společnosti</w:t>
      </w:r>
      <w:r w:rsidR="00BF28D3">
        <w:rPr>
          <w:rFonts w:ascii="Palatino Linotype" w:hAnsi="Palatino Linotype" w:cs="Times New Roman"/>
          <w:sz w:val="24"/>
          <w:szCs w:val="24"/>
        </w:rPr>
        <w:t xml:space="preserve"> definovaných zákony“</w:t>
      </w:r>
      <w:r w:rsidR="00DC3F30">
        <w:rPr>
          <w:rFonts w:ascii="Palatino Linotype" w:hAnsi="Palatino Linotype" w:cs="Times New Roman"/>
          <w:sz w:val="24"/>
          <w:szCs w:val="24"/>
        </w:rPr>
        <w:t>(</w:t>
      </w:r>
      <w:r w:rsidRPr="00940F8C">
        <w:rPr>
          <w:rFonts w:ascii="Palatino Linotype" w:hAnsi="Palatino Linotype" w:cs="Times New Roman"/>
          <w:sz w:val="24"/>
          <w:szCs w:val="24"/>
        </w:rPr>
        <w:t xml:space="preserve"> s. 175).</w:t>
      </w:r>
    </w:p>
    <w:p w:rsidR="00F05F67" w:rsidRDefault="00F05F67" w:rsidP="00E20EFA">
      <w:pPr>
        <w:spacing w:line="360" w:lineRule="auto"/>
        <w:jc w:val="both"/>
        <w:rPr>
          <w:rFonts w:ascii="Palatino Linotype" w:hAnsi="Palatino Linotype" w:cs="Times New Roman"/>
          <w:sz w:val="24"/>
          <w:szCs w:val="24"/>
        </w:rPr>
      </w:pPr>
      <w:r w:rsidRPr="00F05F67">
        <w:rPr>
          <w:rFonts w:ascii="Palatino Linotype" w:hAnsi="Palatino Linotype" w:cs="Times New Roman"/>
          <w:sz w:val="24"/>
          <w:szCs w:val="24"/>
        </w:rPr>
        <w:t>Při vyhodnocování rizik</w:t>
      </w:r>
      <w:r>
        <w:rPr>
          <w:rFonts w:ascii="Palatino Linotype" w:hAnsi="Palatino Linotype" w:cs="Times New Roman"/>
          <w:sz w:val="24"/>
          <w:szCs w:val="24"/>
        </w:rPr>
        <w:t xml:space="preserve"> a rizikových situací se postupuje vždy s přihlédnutím na to, aby byla zachována práva klienta jeho osobní svoboda a soukromí. Klientovi má být poskytován</w:t>
      </w:r>
      <w:r w:rsidR="00377141">
        <w:rPr>
          <w:rFonts w:ascii="Palatino Linotype" w:hAnsi="Palatino Linotype" w:cs="Times New Roman"/>
          <w:sz w:val="24"/>
          <w:szCs w:val="24"/>
        </w:rPr>
        <w:t xml:space="preserve">a taková pomoc a podpora, aby rizikové situace </w:t>
      </w:r>
      <w:r>
        <w:rPr>
          <w:rFonts w:ascii="Palatino Linotype" w:hAnsi="Palatino Linotype" w:cs="Times New Roman"/>
          <w:sz w:val="24"/>
          <w:szCs w:val="24"/>
        </w:rPr>
        <w:t>mohl bezpečně</w:t>
      </w:r>
      <w:r w:rsidR="005814EF">
        <w:rPr>
          <w:rFonts w:ascii="Palatino Linotype" w:hAnsi="Palatino Linotype" w:cs="Times New Roman"/>
          <w:sz w:val="24"/>
          <w:szCs w:val="24"/>
        </w:rPr>
        <w:t>,</w:t>
      </w:r>
      <w:r>
        <w:rPr>
          <w:rFonts w:ascii="Palatino Linotype" w:hAnsi="Palatino Linotype" w:cs="Times New Roman"/>
          <w:sz w:val="24"/>
          <w:szCs w:val="24"/>
        </w:rPr>
        <w:t xml:space="preserve"> zvládnou</w:t>
      </w:r>
      <w:r w:rsidR="005110F8">
        <w:rPr>
          <w:rFonts w:ascii="Palatino Linotype" w:hAnsi="Palatino Linotype" w:cs="Times New Roman"/>
          <w:sz w:val="24"/>
          <w:szCs w:val="24"/>
        </w:rPr>
        <w:t>t</w:t>
      </w:r>
      <w:r>
        <w:rPr>
          <w:rFonts w:ascii="Palatino Linotype" w:hAnsi="Palatino Linotype" w:cs="Times New Roman"/>
          <w:sz w:val="24"/>
          <w:szCs w:val="24"/>
        </w:rPr>
        <w:t xml:space="preserve"> sám.</w:t>
      </w:r>
    </w:p>
    <w:p w:rsidR="00DC3F30" w:rsidRDefault="00DC3F30" w:rsidP="00E20EFA">
      <w:pPr>
        <w:spacing w:line="360" w:lineRule="auto"/>
        <w:jc w:val="both"/>
        <w:rPr>
          <w:rFonts w:ascii="Palatino Linotype" w:hAnsi="Palatino Linotype" w:cs="Times New Roman"/>
          <w:b/>
          <w:sz w:val="28"/>
          <w:szCs w:val="28"/>
        </w:rPr>
      </w:pPr>
    </w:p>
    <w:p w:rsidR="008F3C67" w:rsidRDefault="00CB55D2" w:rsidP="00FC40DE">
      <w:pPr>
        <w:pStyle w:val="Nadpis2"/>
      </w:pPr>
      <w:bookmarkStart w:id="15" w:name="_Toc162679867"/>
      <w:r>
        <w:t>3.</w:t>
      </w:r>
      <w:r w:rsidR="008F3C67" w:rsidRPr="008F3C67">
        <w:t>1 Riziko ve vztahu k lidem s mentálním postižením</w:t>
      </w:r>
      <w:bookmarkEnd w:id="15"/>
    </w:p>
    <w:p w:rsidR="00EE5BF5" w:rsidRDefault="00EE5BF5" w:rsidP="00E20EFA">
      <w:pPr>
        <w:spacing w:line="360" w:lineRule="auto"/>
        <w:jc w:val="both"/>
        <w:rPr>
          <w:rFonts w:ascii="Palatino Linotype" w:hAnsi="Palatino Linotype" w:cs="Times New Roman"/>
          <w:sz w:val="24"/>
          <w:szCs w:val="24"/>
        </w:rPr>
      </w:pPr>
    </w:p>
    <w:p w:rsidR="00680F26" w:rsidRDefault="008F3C67"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Riziko je běžnou součástí každodenního života všech lidí, lidí s mentálním postižením nevyjímaje. Cílem práce s rizikem je snaha, aby míra rizika byla </w:t>
      </w:r>
      <w:r w:rsidR="000939BB">
        <w:rPr>
          <w:rFonts w:ascii="Palatino Linotype" w:hAnsi="Palatino Linotype" w:cs="Times New Roman"/>
          <w:sz w:val="24"/>
          <w:szCs w:val="24"/>
        </w:rPr>
        <w:t>co nejmenší.</w:t>
      </w:r>
      <w:r w:rsidR="00BF28D3">
        <w:rPr>
          <w:rFonts w:ascii="Palatino Linotype" w:hAnsi="Palatino Linotype" w:cs="Times New Roman"/>
          <w:sz w:val="24"/>
          <w:szCs w:val="24"/>
        </w:rPr>
        <w:t xml:space="preserve"> </w:t>
      </w:r>
      <w:r w:rsidR="0044270E">
        <w:rPr>
          <w:rFonts w:ascii="Palatino Linotype" w:hAnsi="Palatino Linotype" w:cs="Times New Roman"/>
          <w:sz w:val="24"/>
          <w:szCs w:val="24"/>
        </w:rPr>
        <w:t>Sobek</w:t>
      </w:r>
      <w:r w:rsidR="00BF28D3">
        <w:rPr>
          <w:rFonts w:ascii="Palatino Linotype" w:hAnsi="Palatino Linotype" w:cs="Times New Roman"/>
          <w:sz w:val="24"/>
          <w:szCs w:val="24"/>
        </w:rPr>
        <w:t xml:space="preserve"> et al. (2010</w:t>
      </w:r>
      <w:r w:rsidR="00DC3F30">
        <w:rPr>
          <w:rFonts w:ascii="Palatino Linotype" w:hAnsi="Palatino Linotype" w:cs="Times New Roman"/>
          <w:sz w:val="24"/>
          <w:szCs w:val="24"/>
        </w:rPr>
        <w:t>)</w:t>
      </w:r>
      <w:r w:rsidR="0044270E">
        <w:rPr>
          <w:rFonts w:ascii="Palatino Linotype" w:hAnsi="Palatino Linotype" w:cs="Times New Roman"/>
          <w:sz w:val="24"/>
          <w:szCs w:val="24"/>
        </w:rPr>
        <w:t xml:space="preserve"> označuje mentální postižení jako faktor, který může k míře zvýšeného rizika </w:t>
      </w:r>
      <w:r w:rsidR="00D93FD7">
        <w:rPr>
          <w:rFonts w:ascii="Palatino Linotype" w:hAnsi="Palatino Linotype" w:cs="Times New Roman"/>
          <w:sz w:val="24"/>
          <w:szCs w:val="24"/>
        </w:rPr>
        <w:t xml:space="preserve">přispívat </w:t>
      </w:r>
      <w:r w:rsidR="0044270E">
        <w:rPr>
          <w:rFonts w:ascii="Palatino Linotype" w:hAnsi="Palatino Linotype" w:cs="Times New Roman"/>
          <w:sz w:val="24"/>
          <w:szCs w:val="24"/>
        </w:rPr>
        <w:t>několika způsoby. Dle autor</w:t>
      </w:r>
      <w:r w:rsidR="00BF28D3">
        <w:rPr>
          <w:rFonts w:ascii="Palatino Linotype" w:hAnsi="Palatino Linotype" w:cs="Times New Roman"/>
          <w:sz w:val="24"/>
          <w:szCs w:val="24"/>
        </w:rPr>
        <w:t>ů</w:t>
      </w:r>
      <w:r w:rsidR="00377141">
        <w:rPr>
          <w:rFonts w:ascii="Palatino Linotype" w:hAnsi="Palatino Linotype" w:cs="Times New Roman"/>
          <w:sz w:val="24"/>
          <w:szCs w:val="24"/>
        </w:rPr>
        <w:t xml:space="preserve"> se jedná zejména o rozpoznán</w:t>
      </w:r>
      <w:r w:rsidR="00940F8C">
        <w:rPr>
          <w:rFonts w:ascii="Palatino Linotype" w:hAnsi="Palatino Linotype" w:cs="Times New Roman"/>
          <w:sz w:val="24"/>
          <w:szCs w:val="24"/>
        </w:rPr>
        <w:t>í</w:t>
      </w:r>
      <w:r w:rsidR="0044270E">
        <w:rPr>
          <w:rFonts w:ascii="Palatino Linotype" w:hAnsi="Palatino Linotype" w:cs="Times New Roman"/>
          <w:sz w:val="24"/>
          <w:szCs w:val="24"/>
        </w:rPr>
        <w:t xml:space="preserve"> a správné vyhodnocení míry ri</w:t>
      </w:r>
      <w:r w:rsidR="00BF28D3">
        <w:rPr>
          <w:rFonts w:ascii="Palatino Linotype" w:hAnsi="Palatino Linotype" w:cs="Times New Roman"/>
          <w:sz w:val="24"/>
          <w:szCs w:val="24"/>
        </w:rPr>
        <w:t>zika v různých situacích. Možná</w:t>
      </w:r>
      <w:r w:rsidR="0044270E">
        <w:rPr>
          <w:rFonts w:ascii="Palatino Linotype" w:hAnsi="Palatino Linotype" w:cs="Times New Roman"/>
          <w:sz w:val="24"/>
          <w:szCs w:val="24"/>
        </w:rPr>
        <w:t xml:space="preserve"> neschopnost rozpoznat a správně vyhod</w:t>
      </w:r>
      <w:r w:rsidR="00BF28D3">
        <w:rPr>
          <w:rFonts w:ascii="Palatino Linotype" w:hAnsi="Palatino Linotype" w:cs="Times New Roman"/>
          <w:sz w:val="24"/>
          <w:szCs w:val="24"/>
        </w:rPr>
        <w:t>notit míru rizika je přikládána</w:t>
      </w:r>
      <w:r w:rsidR="0044270E">
        <w:rPr>
          <w:rFonts w:ascii="Palatino Linotype" w:hAnsi="Palatino Linotype" w:cs="Times New Roman"/>
          <w:sz w:val="24"/>
          <w:szCs w:val="24"/>
        </w:rPr>
        <w:t xml:space="preserve"> zejména tomu, že v České republice panuje trend zasahovat lidem s mentálním postižením do </w:t>
      </w:r>
      <w:r w:rsidR="0044270E">
        <w:rPr>
          <w:rFonts w:ascii="Palatino Linotype" w:hAnsi="Palatino Linotype" w:cs="Times New Roman"/>
          <w:sz w:val="24"/>
          <w:szCs w:val="24"/>
        </w:rPr>
        <w:lastRenderedPageBreak/>
        <w:t>rozhodování o přijmutí rizika ještě před tím</w:t>
      </w:r>
      <w:r w:rsidR="00DF5224">
        <w:rPr>
          <w:rFonts w:ascii="Palatino Linotype" w:hAnsi="Palatino Linotype" w:cs="Times New Roman"/>
          <w:sz w:val="24"/>
          <w:szCs w:val="24"/>
        </w:rPr>
        <w:t>,</w:t>
      </w:r>
      <w:r w:rsidR="0044270E">
        <w:rPr>
          <w:rFonts w:ascii="Palatino Linotype" w:hAnsi="Palatino Linotype" w:cs="Times New Roman"/>
          <w:sz w:val="24"/>
          <w:szCs w:val="24"/>
        </w:rPr>
        <w:t xml:space="preserve"> než nějaké nastane. Tím je klient ochuzen o možnost rozhodnout, vyhodnotit a zvládnout rizikov</w:t>
      </w:r>
      <w:r w:rsidR="00DF5224">
        <w:rPr>
          <w:rFonts w:ascii="Palatino Linotype" w:hAnsi="Palatino Linotype" w:cs="Times New Roman"/>
          <w:sz w:val="24"/>
          <w:szCs w:val="24"/>
        </w:rPr>
        <w:t>ou situaci bez pomoci.</w:t>
      </w:r>
    </w:p>
    <w:p w:rsidR="00D93FD7" w:rsidRDefault="00D93FD7"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Jako další možnosti, které mohou být</w:t>
      </w:r>
      <w:r w:rsidR="00DF5224">
        <w:rPr>
          <w:rFonts w:ascii="Palatino Linotype" w:hAnsi="Palatino Linotype" w:cs="Times New Roman"/>
          <w:sz w:val="24"/>
          <w:szCs w:val="24"/>
        </w:rPr>
        <w:t>,</w:t>
      </w:r>
      <w:r>
        <w:rPr>
          <w:rFonts w:ascii="Palatino Linotype" w:hAnsi="Palatino Linotype" w:cs="Times New Roman"/>
          <w:sz w:val="24"/>
          <w:szCs w:val="24"/>
        </w:rPr>
        <w:t xml:space="preserve"> zdrojem ohrožení Sobek</w:t>
      </w:r>
      <w:r w:rsidR="00BF28D3">
        <w:rPr>
          <w:rFonts w:ascii="Palatino Linotype" w:hAnsi="Palatino Linotype" w:cs="Times New Roman"/>
          <w:sz w:val="24"/>
          <w:szCs w:val="24"/>
        </w:rPr>
        <w:t xml:space="preserve"> et al. (2010, s. 24—25</w:t>
      </w:r>
      <w:r w:rsidR="00D77AD6">
        <w:rPr>
          <w:rFonts w:ascii="Palatino Linotype" w:hAnsi="Palatino Linotype" w:cs="Times New Roman"/>
          <w:sz w:val="24"/>
          <w:szCs w:val="24"/>
        </w:rPr>
        <w:t>)</w:t>
      </w:r>
      <w:r>
        <w:rPr>
          <w:rFonts w:ascii="Palatino Linotype" w:hAnsi="Palatino Linotype" w:cs="Times New Roman"/>
          <w:sz w:val="24"/>
          <w:szCs w:val="24"/>
        </w:rPr>
        <w:t xml:space="preserve"> uvádí:</w:t>
      </w:r>
    </w:p>
    <w:p w:rsidR="00D93FD7" w:rsidRPr="00D77AD6" w:rsidRDefault="00DF5224"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 xml:space="preserve">Nesamostatnost, </w:t>
      </w:r>
      <w:r w:rsidR="00D93FD7" w:rsidRPr="00D77AD6">
        <w:rPr>
          <w:rFonts w:ascii="Palatino Linotype" w:hAnsi="Palatino Linotype" w:cs="Times New Roman"/>
          <w:sz w:val="20"/>
          <w:szCs w:val="20"/>
        </w:rPr>
        <w:t>nezkušenost</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Důsledky institucionalizace (málo kontaktu s běžným prostředí</w:t>
      </w:r>
      <w:r w:rsidR="00377141" w:rsidRPr="00D77AD6">
        <w:rPr>
          <w:rFonts w:ascii="Palatino Linotype" w:hAnsi="Palatino Linotype" w:cs="Times New Roman"/>
          <w:sz w:val="20"/>
          <w:szCs w:val="20"/>
        </w:rPr>
        <w:t>m</w:t>
      </w:r>
      <w:r w:rsidRPr="00D77AD6">
        <w:rPr>
          <w:rFonts w:ascii="Palatino Linotype" w:hAnsi="Palatino Linotype" w:cs="Times New Roman"/>
          <w:sz w:val="20"/>
          <w:szCs w:val="20"/>
        </w:rPr>
        <w:t>, situacemi a vztahy</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Zkratkovité nebo nepředvídatelné jednání, zvláště pokud se jedná o stresovou nebo nečekanou situaci</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Sklon přeceňovat své schopnosti</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Ztráta orientace</w:t>
      </w:r>
    </w:p>
    <w:p w:rsidR="00D93FD7" w:rsidRPr="00D77AD6" w:rsidRDefault="005110F8"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 xml:space="preserve">Problémy v komunikaci, </w:t>
      </w:r>
      <w:r w:rsidR="00DC3F30" w:rsidRPr="00D77AD6">
        <w:rPr>
          <w:rFonts w:ascii="Palatino Linotype" w:hAnsi="Palatino Linotype" w:cs="Times New Roman"/>
          <w:sz w:val="20"/>
          <w:szCs w:val="20"/>
        </w:rPr>
        <w:t>p</w:t>
      </w:r>
      <w:r w:rsidR="00D93FD7" w:rsidRPr="00D77AD6">
        <w:rPr>
          <w:rFonts w:ascii="Palatino Linotype" w:hAnsi="Palatino Linotype" w:cs="Times New Roman"/>
          <w:sz w:val="20"/>
          <w:szCs w:val="20"/>
        </w:rPr>
        <w:t>řehnaná důvěřivost</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Špatná mo</w:t>
      </w:r>
      <w:r w:rsidR="00F40F8A" w:rsidRPr="00D77AD6">
        <w:rPr>
          <w:rFonts w:ascii="Palatino Linotype" w:hAnsi="Palatino Linotype" w:cs="Times New Roman"/>
          <w:sz w:val="20"/>
          <w:szCs w:val="20"/>
        </w:rPr>
        <w:t>torika (např. problémy při chůzi</w:t>
      </w:r>
      <w:r w:rsidRPr="00D77AD6">
        <w:rPr>
          <w:rFonts w:ascii="Palatino Linotype" w:hAnsi="Palatino Linotype" w:cs="Times New Roman"/>
          <w:sz w:val="20"/>
          <w:szCs w:val="20"/>
        </w:rPr>
        <w:t xml:space="preserve"> apod.)</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Sklony k agresivnímu chování</w:t>
      </w:r>
      <w:r w:rsidR="005110F8" w:rsidRPr="00D77AD6">
        <w:rPr>
          <w:rFonts w:ascii="Palatino Linotype" w:hAnsi="Palatino Linotype" w:cs="Times New Roman"/>
          <w:sz w:val="20"/>
          <w:szCs w:val="20"/>
        </w:rPr>
        <w:t xml:space="preserve">, </w:t>
      </w:r>
      <w:r w:rsidR="00DC3F30" w:rsidRPr="00D77AD6">
        <w:rPr>
          <w:rFonts w:ascii="Palatino Linotype" w:hAnsi="Palatino Linotype" w:cs="Times New Roman"/>
          <w:sz w:val="20"/>
          <w:szCs w:val="20"/>
        </w:rPr>
        <w:t>t</w:t>
      </w:r>
      <w:r w:rsidRPr="00D77AD6">
        <w:rPr>
          <w:rFonts w:ascii="Palatino Linotype" w:hAnsi="Palatino Linotype" w:cs="Times New Roman"/>
          <w:sz w:val="20"/>
          <w:szCs w:val="20"/>
        </w:rPr>
        <w:t>endence k sebepoškozování</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Smyslové vady (špatný zrak nebo sluch</w:t>
      </w:r>
      <w:r w:rsidR="00DC3F30" w:rsidRPr="00D77AD6">
        <w:rPr>
          <w:rFonts w:ascii="Palatino Linotype" w:hAnsi="Palatino Linotype" w:cs="Times New Roman"/>
          <w:sz w:val="20"/>
          <w:szCs w:val="20"/>
        </w:rPr>
        <w:t>)</w:t>
      </w:r>
    </w:p>
    <w:p w:rsidR="00D93FD7" w:rsidRPr="00D77AD6" w:rsidRDefault="00D93FD7" w:rsidP="00D93FD7">
      <w:pPr>
        <w:pStyle w:val="Odstavecseseznamem"/>
        <w:numPr>
          <w:ilvl w:val="0"/>
          <w:numId w:val="9"/>
        </w:numPr>
        <w:spacing w:line="360" w:lineRule="auto"/>
        <w:jc w:val="both"/>
        <w:rPr>
          <w:rFonts w:ascii="Palatino Linotype" w:hAnsi="Palatino Linotype" w:cs="Times New Roman"/>
          <w:sz w:val="20"/>
          <w:szCs w:val="20"/>
        </w:rPr>
      </w:pPr>
      <w:r w:rsidRPr="00D77AD6">
        <w:rPr>
          <w:rFonts w:ascii="Palatino Linotype" w:hAnsi="Palatino Linotype" w:cs="Times New Roman"/>
          <w:sz w:val="20"/>
          <w:szCs w:val="20"/>
        </w:rPr>
        <w:t>Záchvatovitá onemocnění</w:t>
      </w:r>
      <w:r w:rsidR="00D77AD6">
        <w:rPr>
          <w:rFonts w:ascii="Palatino Linotype" w:hAnsi="Palatino Linotype" w:cs="Times New Roman"/>
          <w:sz w:val="20"/>
          <w:szCs w:val="20"/>
        </w:rPr>
        <w:t xml:space="preserve"> </w:t>
      </w:r>
    </w:p>
    <w:p w:rsidR="00D93FD7" w:rsidRPr="00D93FD7" w:rsidRDefault="00F40F8A" w:rsidP="00D93FD7">
      <w:pPr>
        <w:spacing w:line="360" w:lineRule="auto"/>
        <w:jc w:val="both"/>
        <w:rPr>
          <w:rFonts w:ascii="Palatino Linotype" w:hAnsi="Palatino Linotype" w:cs="Times New Roman"/>
          <w:sz w:val="24"/>
          <w:szCs w:val="24"/>
        </w:rPr>
      </w:pPr>
      <w:r>
        <w:rPr>
          <w:rFonts w:ascii="Palatino Linotype" w:hAnsi="Palatino Linotype" w:cs="Times New Roman"/>
          <w:sz w:val="24"/>
          <w:szCs w:val="24"/>
        </w:rPr>
        <w:t>Sobek</w:t>
      </w:r>
      <w:r w:rsidR="00BF28D3">
        <w:rPr>
          <w:rFonts w:ascii="Palatino Linotype" w:hAnsi="Palatino Linotype" w:cs="Times New Roman"/>
          <w:sz w:val="24"/>
          <w:szCs w:val="24"/>
        </w:rPr>
        <w:t xml:space="preserve"> et al.</w:t>
      </w:r>
      <w:r w:rsidR="00D77AD6">
        <w:rPr>
          <w:rFonts w:ascii="Palatino Linotype" w:hAnsi="Palatino Linotype" w:cs="Times New Roman"/>
          <w:sz w:val="24"/>
          <w:szCs w:val="24"/>
        </w:rPr>
        <w:t xml:space="preserve"> (2010) </w:t>
      </w:r>
      <w:r>
        <w:rPr>
          <w:rFonts w:ascii="Palatino Linotype" w:hAnsi="Palatino Linotype" w:cs="Times New Roman"/>
          <w:sz w:val="24"/>
          <w:szCs w:val="24"/>
        </w:rPr>
        <w:t>podotýká, že práce s rizikem ve vztahu k lidem s mentálním postižením, vhodný přístup, dostatek příležitostí a možnost zažít různé situace může přispět k tomu, aby riziko bylo</w:t>
      </w:r>
      <w:r w:rsidR="00D77AD6">
        <w:rPr>
          <w:rFonts w:ascii="Palatino Linotype" w:hAnsi="Palatino Linotype" w:cs="Times New Roman"/>
          <w:sz w:val="24"/>
          <w:szCs w:val="24"/>
        </w:rPr>
        <w:t xml:space="preserve"> co nejmenší.</w:t>
      </w:r>
    </w:p>
    <w:p w:rsidR="00F40F8A" w:rsidRDefault="00F40F8A" w:rsidP="00E20EFA">
      <w:pPr>
        <w:spacing w:line="360" w:lineRule="auto"/>
        <w:jc w:val="both"/>
        <w:rPr>
          <w:rFonts w:ascii="Palatino Linotype" w:hAnsi="Palatino Linotype" w:cs="Times New Roman"/>
          <w:b/>
          <w:sz w:val="24"/>
          <w:szCs w:val="24"/>
        </w:rPr>
      </w:pPr>
    </w:p>
    <w:p w:rsidR="005814EF" w:rsidRPr="008F3C67" w:rsidRDefault="00CB55D2" w:rsidP="00FC40DE">
      <w:pPr>
        <w:pStyle w:val="Nadpis2"/>
      </w:pPr>
      <w:bookmarkStart w:id="16" w:name="_Toc162679868"/>
      <w:r>
        <w:t>3.</w:t>
      </w:r>
      <w:r w:rsidR="008F3C67">
        <w:t xml:space="preserve">2 </w:t>
      </w:r>
      <w:r w:rsidR="00F969D7" w:rsidRPr="008F3C67">
        <w:t>Identifikace rizik a mapování rizikových oblastí</w:t>
      </w:r>
      <w:bookmarkEnd w:id="16"/>
    </w:p>
    <w:p w:rsidR="00EE5BF5" w:rsidRDefault="00EE5BF5" w:rsidP="00E20EFA">
      <w:pPr>
        <w:spacing w:line="360" w:lineRule="auto"/>
        <w:jc w:val="both"/>
        <w:rPr>
          <w:rFonts w:ascii="Palatino Linotype" w:hAnsi="Palatino Linotype" w:cs="Times New Roman"/>
          <w:sz w:val="24"/>
          <w:szCs w:val="24"/>
        </w:rPr>
      </w:pPr>
    </w:p>
    <w:p w:rsidR="00E17670" w:rsidRDefault="00E17670"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Na tomto místě znovu zmíníme fakt, že není cílem poskytovatele zcela eliminovat rizikové situace a tím ochránit lidi s mentálním postižením</w:t>
      </w:r>
      <w:r w:rsidR="00D77AD6">
        <w:rPr>
          <w:rFonts w:ascii="Palatino Linotype" w:hAnsi="Palatino Linotype" w:cs="Times New Roman"/>
          <w:sz w:val="24"/>
          <w:szCs w:val="24"/>
        </w:rPr>
        <w:t xml:space="preserve">. Společným úkolem týmu, který </w:t>
      </w:r>
      <w:r>
        <w:rPr>
          <w:rFonts w:ascii="Palatino Linotype" w:hAnsi="Palatino Linotype" w:cs="Times New Roman"/>
          <w:sz w:val="24"/>
          <w:szCs w:val="24"/>
        </w:rPr>
        <w:t>rizika vyhodnocuje, je zajistit, aby riziko bylo minimální. K</w:t>
      </w:r>
      <w:r w:rsidR="005110F8">
        <w:rPr>
          <w:rFonts w:ascii="Palatino Linotype" w:hAnsi="Palatino Linotype" w:cs="Times New Roman"/>
          <w:sz w:val="24"/>
          <w:szCs w:val="24"/>
        </w:rPr>
        <w:t> </w:t>
      </w:r>
      <w:r>
        <w:rPr>
          <w:rFonts w:ascii="Palatino Linotype" w:hAnsi="Palatino Linotype" w:cs="Times New Roman"/>
          <w:sz w:val="24"/>
          <w:szCs w:val="24"/>
        </w:rPr>
        <w:t>tomu</w:t>
      </w:r>
      <w:r w:rsidR="005110F8">
        <w:rPr>
          <w:rFonts w:ascii="Palatino Linotype" w:hAnsi="Palatino Linotype" w:cs="Times New Roman"/>
          <w:sz w:val="24"/>
          <w:szCs w:val="24"/>
        </w:rPr>
        <w:t>,</w:t>
      </w:r>
      <w:r>
        <w:rPr>
          <w:rFonts w:ascii="Palatino Linotype" w:hAnsi="Palatino Linotype" w:cs="Times New Roman"/>
          <w:sz w:val="24"/>
          <w:szCs w:val="24"/>
        </w:rPr>
        <w:t xml:space="preserve"> aby </w:t>
      </w:r>
      <w:r w:rsidR="00940F8C">
        <w:rPr>
          <w:rFonts w:ascii="Palatino Linotype" w:hAnsi="Palatino Linotype" w:cs="Times New Roman"/>
          <w:sz w:val="24"/>
          <w:szCs w:val="24"/>
        </w:rPr>
        <w:t>riziko b</w:t>
      </w:r>
      <w:r w:rsidR="001900C1">
        <w:rPr>
          <w:rFonts w:ascii="Palatino Linotype" w:hAnsi="Palatino Linotype" w:cs="Times New Roman"/>
          <w:sz w:val="24"/>
          <w:szCs w:val="24"/>
        </w:rPr>
        <w:t>ylo vyhodnoceno co nejefektivněji</w:t>
      </w:r>
      <w:r w:rsidR="00D77AD6">
        <w:rPr>
          <w:rFonts w:ascii="Palatino Linotype" w:hAnsi="Palatino Linotype" w:cs="Times New Roman"/>
          <w:sz w:val="24"/>
          <w:szCs w:val="24"/>
        </w:rPr>
        <w:t>,</w:t>
      </w:r>
      <w:r w:rsidR="001900C1">
        <w:rPr>
          <w:rFonts w:ascii="Palatino Linotype" w:hAnsi="Palatino Linotype" w:cs="Times New Roman"/>
          <w:sz w:val="24"/>
          <w:szCs w:val="24"/>
        </w:rPr>
        <w:t xml:space="preserve"> a by</w:t>
      </w:r>
      <w:r w:rsidR="00BF28D3">
        <w:rPr>
          <w:rFonts w:ascii="Palatino Linotype" w:hAnsi="Palatino Linotype" w:cs="Times New Roman"/>
          <w:sz w:val="24"/>
          <w:szCs w:val="24"/>
        </w:rPr>
        <w:t xml:space="preserve">la navrhnuta adekvátní opatření, </w:t>
      </w:r>
      <w:r w:rsidR="001900C1">
        <w:rPr>
          <w:rFonts w:ascii="Palatino Linotype" w:hAnsi="Palatino Linotype" w:cs="Times New Roman"/>
          <w:sz w:val="24"/>
          <w:szCs w:val="24"/>
        </w:rPr>
        <w:t xml:space="preserve">jak mu </w:t>
      </w:r>
      <w:proofErr w:type="gramStart"/>
      <w:r w:rsidR="001900C1">
        <w:rPr>
          <w:rFonts w:ascii="Palatino Linotype" w:hAnsi="Palatino Linotype" w:cs="Times New Roman"/>
          <w:sz w:val="24"/>
          <w:szCs w:val="24"/>
        </w:rPr>
        <w:t>zabráni</w:t>
      </w:r>
      <w:r w:rsidR="00D77AD6">
        <w:rPr>
          <w:rFonts w:ascii="Palatino Linotype" w:hAnsi="Palatino Linotype" w:cs="Times New Roman"/>
          <w:sz w:val="24"/>
          <w:szCs w:val="24"/>
        </w:rPr>
        <w:t>t</w:t>
      </w:r>
      <w:r w:rsidR="001900C1">
        <w:rPr>
          <w:rFonts w:ascii="Palatino Linotype" w:hAnsi="Palatino Linotype" w:cs="Times New Roman"/>
          <w:sz w:val="24"/>
          <w:szCs w:val="24"/>
        </w:rPr>
        <w:t xml:space="preserve">  je</w:t>
      </w:r>
      <w:proofErr w:type="gramEnd"/>
      <w:r w:rsidR="001900C1">
        <w:rPr>
          <w:rFonts w:ascii="Palatino Linotype" w:hAnsi="Palatino Linotype" w:cs="Times New Roman"/>
          <w:sz w:val="24"/>
          <w:szCs w:val="24"/>
        </w:rPr>
        <w:t xml:space="preserve"> </w:t>
      </w:r>
      <w:r>
        <w:rPr>
          <w:rFonts w:ascii="Palatino Linotype" w:hAnsi="Palatino Linotype" w:cs="Times New Roman"/>
          <w:sz w:val="24"/>
          <w:szCs w:val="24"/>
        </w:rPr>
        <w:t>třeba týmové spolupráce</w:t>
      </w:r>
      <w:r w:rsidR="001900C1">
        <w:rPr>
          <w:rFonts w:ascii="Palatino Linotype" w:hAnsi="Palatino Linotype" w:cs="Times New Roman"/>
          <w:sz w:val="24"/>
          <w:szCs w:val="24"/>
        </w:rPr>
        <w:t>.</w:t>
      </w:r>
      <w:r>
        <w:rPr>
          <w:rFonts w:ascii="Palatino Linotype" w:hAnsi="Palatino Linotype" w:cs="Times New Roman"/>
          <w:sz w:val="24"/>
          <w:szCs w:val="24"/>
        </w:rPr>
        <w:t xml:space="preserve"> Do takového</w:t>
      </w:r>
      <w:r w:rsidR="001900C1">
        <w:rPr>
          <w:rFonts w:ascii="Palatino Linotype" w:hAnsi="Palatino Linotype" w:cs="Times New Roman"/>
          <w:sz w:val="24"/>
          <w:szCs w:val="24"/>
        </w:rPr>
        <w:t xml:space="preserve"> pracovního týmu, který rizika vyhodnocuje</w:t>
      </w:r>
      <w:r w:rsidR="00D77AD6">
        <w:rPr>
          <w:rFonts w:ascii="Palatino Linotype" w:hAnsi="Palatino Linotype" w:cs="Times New Roman"/>
          <w:sz w:val="24"/>
          <w:szCs w:val="24"/>
        </w:rPr>
        <w:t>, patří nejen klient a klíčový</w:t>
      </w:r>
      <w:r w:rsidR="001900C1">
        <w:rPr>
          <w:rFonts w:ascii="Palatino Linotype" w:hAnsi="Palatino Linotype" w:cs="Times New Roman"/>
          <w:sz w:val="24"/>
          <w:szCs w:val="24"/>
        </w:rPr>
        <w:t xml:space="preserve"> pracovník, ale celý okruh lidí sestávajících</w:t>
      </w:r>
      <w:r w:rsidR="005110F8">
        <w:rPr>
          <w:rFonts w:ascii="Palatino Linotype" w:hAnsi="Palatino Linotype" w:cs="Times New Roman"/>
          <w:sz w:val="24"/>
          <w:szCs w:val="24"/>
        </w:rPr>
        <w:t xml:space="preserve"> </w:t>
      </w:r>
      <w:r w:rsidR="005110F8">
        <w:rPr>
          <w:rFonts w:ascii="Palatino Linotype" w:hAnsi="Palatino Linotype" w:cs="Times New Roman"/>
          <w:sz w:val="24"/>
          <w:szCs w:val="24"/>
        </w:rPr>
        <w:lastRenderedPageBreak/>
        <w:t>se</w:t>
      </w:r>
      <w:r w:rsidR="001900C1">
        <w:rPr>
          <w:rFonts w:ascii="Palatino Linotype" w:hAnsi="Palatino Linotype" w:cs="Times New Roman"/>
          <w:sz w:val="24"/>
          <w:szCs w:val="24"/>
        </w:rPr>
        <w:t xml:space="preserve"> jak z řad odborníků (lékaři, supervizor), tak ze strany osob blízkých klientů (rodiče, příbuzní). Takový pracovní tým, který spolupracuje na individuálním nastavení rizikových oblastí</w:t>
      </w:r>
      <w:r w:rsidR="005110F8">
        <w:rPr>
          <w:rFonts w:ascii="Palatino Linotype" w:hAnsi="Palatino Linotype" w:cs="Times New Roman"/>
          <w:sz w:val="24"/>
          <w:szCs w:val="24"/>
        </w:rPr>
        <w:t>, mů</w:t>
      </w:r>
      <w:r w:rsidR="001900C1">
        <w:rPr>
          <w:rFonts w:ascii="Palatino Linotype" w:hAnsi="Palatino Linotype" w:cs="Times New Roman"/>
          <w:sz w:val="24"/>
          <w:szCs w:val="24"/>
        </w:rPr>
        <w:t>že nastavit efektivní plán jak riziku předcházet</w:t>
      </w:r>
      <w:r w:rsidR="005110F8">
        <w:rPr>
          <w:rFonts w:ascii="Palatino Linotype" w:hAnsi="Palatino Linotype" w:cs="Times New Roman"/>
          <w:sz w:val="24"/>
          <w:szCs w:val="24"/>
        </w:rPr>
        <w:t>,</w:t>
      </w:r>
      <w:r w:rsidR="001900C1">
        <w:rPr>
          <w:rFonts w:ascii="Palatino Linotype" w:hAnsi="Palatino Linotype" w:cs="Times New Roman"/>
          <w:sz w:val="24"/>
          <w:szCs w:val="24"/>
        </w:rPr>
        <w:t xml:space="preserve"> tak aby byl</w:t>
      </w:r>
      <w:r w:rsidR="002D7CFA">
        <w:rPr>
          <w:rFonts w:ascii="Palatino Linotype" w:hAnsi="Palatino Linotype" w:cs="Times New Roman"/>
          <w:sz w:val="24"/>
          <w:szCs w:val="24"/>
        </w:rPr>
        <w:t>a zachována práva klienta</w:t>
      </w:r>
      <w:r w:rsidR="00DC3F30">
        <w:rPr>
          <w:rFonts w:ascii="Palatino Linotype" w:hAnsi="Palatino Linotype" w:cs="Times New Roman"/>
          <w:sz w:val="24"/>
          <w:szCs w:val="24"/>
        </w:rPr>
        <w:t xml:space="preserve"> Sobek</w:t>
      </w:r>
      <w:r w:rsidR="00BF28D3">
        <w:rPr>
          <w:rFonts w:ascii="Palatino Linotype" w:hAnsi="Palatino Linotype" w:cs="Times New Roman"/>
          <w:sz w:val="24"/>
          <w:szCs w:val="24"/>
        </w:rPr>
        <w:t xml:space="preserve"> et al. (2010</w:t>
      </w:r>
      <w:r w:rsidR="00DC3F30">
        <w:rPr>
          <w:rFonts w:ascii="Palatino Linotype" w:hAnsi="Palatino Linotype" w:cs="Times New Roman"/>
          <w:sz w:val="24"/>
          <w:szCs w:val="24"/>
        </w:rPr>
        <w:t>).</w:t>
      </w:r>
    </w:p>
    <w:p w:rsidR="00E83468" w:rsidRDefault="00B43B52" w:rsidP="00E20EFA">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Jak bylo </w:t>
      </w:r>
      <w:r w:rsidR="003A279C">
        <w:rPr>
          <w:rFonts w:ascii="Palatino Linotype" w:hAnsi="Palatino Linotype" w:cs="Times New Roman"/>
          <w:sz w:val="24"/>
          <w:szCs w:val="24"/>
        </w:rPr>
        <w:t>výše zmíněno</w:t>
      </w:r>
      <w:r w:rsidR="005110F8">
        <w:rPr>
          <w:rFonts w:ascii="Palatino Linotype" w:hAnsi="Palatino Linotype" w:cs="Times New Roman"/>
          <w:sz w:val="24"/>
          <w:szCs w:val="24"/>
        </w:rPr>
        <w:t>,</w:t>
      </w:r>
      <w:r w:rsidR="003A279C">
        <w:rPr>
          <w:rFonts w:ascii="Palatino Linotype" w:hAnsi="Palatino Linotype" w:cs="Times New Roman"/>
          <w:sz w:val="24"/>
          <w:szCs w:val="24"/>
        </w:rPr>
        <w:t xml:space="preserve"> na zmapování rizik se podílí okruh lidí</w:t>
      </w:r>
      <w:r w:rsidR="005110F8">
        <w:rPr>
          <w:rFonts w:ascii="Palatino Linotype" w:hAnsi="Palatino Linotype" w:cs="Times New Roman"/>
          <w:sz w:val="24"/>
          <w:szCs w:val="24"/>
        </w:rPr>
        <w:t>, kteří svými znalostmi klienta</w:t>
      </w:r>
      <w:r w:rsidR="003A279C">
        <w:rPr>
          <w:rFonts w:ascii="Palatino Linotype" w:hAnsi="Palatino Linotype" w:cs="Times New Roman"/>
          <w:sz w:val="24"/>
          <w:szCs w:val="24"/>
        </w:rPr>
        <w:t xml:space="preserve"> informacemi přispívají k tomu, aby byla případná rizika vyhodnocena objektivně.  Spolupráce pracovního týmu je důležitá, pohled na klienta je vyvážený, každý kdo se na vyhodnocování riziko vnímá subjektivně</w:t>
      </w:r>
      <w:r>
        <w:rPr>
          <w:rFonts w:ascii="Palatino Linotype" w:hAnsi="Palatino Linotype" w:cs="Times New Roman"/>
          <w:sz w:val="24"/>
          <w:szCs w:val="24"/>
        </w:rPr>
        <w:t>. Sobek</w:t>
      </w:r>
      <w:r w:rsidR="00DC3F30">
        <w:rPr>
          <w:rFonts w:ascii="Palatino Linotype" w:hAnsi="Palatino Linotype" w:cs="Times New Roman"/>
          <w:sz w:val="24"/>
          <w:szCs w:val="24"/>
        </w:rPr>
        <w:t xml:space="preserve"> </w:t>
      </w:r>
      <w:r w:rsidR="00103037">
        <w:rPr>
          <w:rFonts w:ascii="Palatino Linotype" w:hAnsi="Palatino Linotype" w:cs="Times New Roman"/>
          <w:sz w:val="24"/>
          <w:szCs w:val="24"/>
        </w:rPr>
        <w:t xml:space="preserve">et al. </w:t>
      </w:r>
      <w:r w:rsidR="00DC3F30">
        <w:rPr>
          <w:rFonts w:ascii="Palatino Linotype" w:hAnsi="Palatino Linotype" w:cs="Times New Roman"/>
          <w:sz w:val="24"/>
          <w:szCs w:val="24"/>
        </w:rPr>
        <w:t>(2010)</w:t>
      </w:r>
      <w:r>
        <w:rPr>
          <w:rFonts w:ascii="Palatino Linotype" w:hAnsi="Palatino Linotype" w:cs="Times New Roman"/>
          <w:sz w:val="24"/>
          <w:szCs w:val="24"/>
        </w:rPr>
        <w:t xml:space="preserve"> k tomu dodává, že identifikaci rizik lze provádět různými způsoby. Jedním ze způsobů je </w:t>
      </w:r>
      <w:r w:rsidR="005110F8">
        <w:rPr>
          <w:rFonts w:ascii="Palatino Linotype" w:hAnsi="Palatino Linotype" w:cs="Times New Roman"/>
          <w:sz w:val="24"/>
          <w:szCs w:val="24"/>
        </w:rPr>
        <w:t xml:space="preserve">čekat, až se </w:t>
      </w:r>
      <w:r w:rsidR="00161AC4">
        <w:rPr>
          <w:rFonts w:ascii="Palatino Linotype" w:hAnsi="Palatino Linotype" w:cs="Times New Roman"/>
          <w:sz w:val="24"/>
          <w:szCs w:val="24"/>
        </w:rPr>
        <w:t>v některé z níže zmíněných rizikových oblastí vyskytne situace</w:t>
      </w:r>
      <w:r w:rsidR="005110F8">
        <w:rPr>
          <w:rFonts w:ascii="Palatino Linotype" w:hAnsi="Palatino Linotype" w:cs="Times New Roman"/>
          <w:sz w:val="24"/>
          <w:szCs w:val="24"/>
        </w:rPr>
        <w:t>,</w:t>
      </w:r>
      <w:r w:rsidR="00161AC4">
        <w:rPr>
          <w:rFonts w:ascii="Palatino Linotype" w:hAnsi="Palatino Linotype" w:cs="Times New Roman"/>
          <w:sz w:val="24"/>
          <w:szCs w:val="24"/>
        </w:rPr>
        <w:t xml:space="preserve"> ve které nastane riziko a bude třeba ji jako rizikovou vyhodnotit. Druhou možností je rizikové</w:t>
      </w:r>
      <w:r w:rsidR="005110F8">
        <w:rPr>
          <w:rFonts w:ascii="Palatino Linotype" w:hAnsi="Palatino Linotype" w:cs="Times New Roman"/>
          <w:sz w:val="24"/>
          <w:szCs w:val="24"/>
        </w:rPr>
        <w:t xml:space="preserve"> oblasti </w:t>
      </w:r>
      <w:r w:rsidR="00D76B6B">
        <w:rPr>
          <w:rFonts w:ascii="Palatino Linotype" w:hAnsi="Palatino Linotype" w:cs="Times New Roman"/>
          <w:sz w:val="24"/>
          <w:szCs w:val="24"/>
        </w:rPr>
        <w:t xml:space="preserve">jednotlivě prozkoumat. </w:t>
      </w:r>
    </w:p>
    <w:p w:rsidR="00D76B6B" w:rsidRDefault="00103037" w:rsidP="00D76B6B">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Podle </w:t>
      </w:r>
      <w:r w:rsidR="00630436">
        <w:rPr>
          <w:rFonts w:ascii="Palatino Linotype" w:hAnsi="Palatino Linotype" w:cs="Times New Roman"/>
          <w:sz w:val="24"/>
          <w:szCs w:val="24"/>
        </w:rPr>
        <w:t>Sobka et al. (2010) lze vymezit několik rizikových oblastí, se kterými se lze při poskytování sociální služby chráněné bydlení setkat.</w:t>
      </w:r>
    </w:p>
    <w:p w:rsidR="0051388C" w:rsidRPr="00D76B6B" w:rsidRDefault="0051388C" w:rsidP="0051388C">
      <w:pPr>
        <w:pStyle w:val="Odstavecseseznamem"/>
        <w:numPr>
          <w:ilvl w:val="0"/>
          <w:numId w:val="13"/>
        </w:numPr>
        <w:spacing w:line="360" w:lineRule="auto"/>
        <w:jc w:val="both"/>
        <w:rPr>
          <w:rFonts w:ascii="Palatino Linotype" w:hAnsi="Palatino Linotype" w:cs="Times New Roman"/>
          <w:i/>
          <w:sz w:val="24"/>
          <w:szCs w:val="24"/>
        </w:rPr>
      </w:pPr>
      <w:r w:rsidRPr="00D76B6B">
        <w:rPr>
          <w:rFonts w:ascii="Palatino Linotype" w:hAnsi="Palatino Linotype" w:cs="Times New Roman"/>
          <w:i/>
          <w:sz w:val="24"/>
          <w:szCs w:val="24"/>
        </w:rPr>
        <w:t xml:space="preserve">Samostatný pohyb </w:t>
      </w:r>
      <w:r w:rsidRPr="00D76B6B">
        <w:rPr>
          <w:rFonts w:ascii="Palatino Linotype" w:hAnsi="Palatino Linotype" w:cs="Times New Roman"/>
          <w:sz w:val="24"/>
          <w:szCs w:val="24"/>
        </w:rPr>
        <w:t>(např.</w:t>
      </w:r>
      <w:r w:rsidRPr="00D76B6B">
        <w:rPr>
          <w:rFonts w:ascii="Palatino Linotype" w:hAnsi="Palatino Linotype" w:cs="Times New Roman"/>
          <w:i/>
          <w:sz w:val="24"/>
          <w:szCs w:val="24"/>
        </w:rPr>
        <w:t xml:space="preserve"> </w:t>
      </w:r>
      <w:r w:rsidRPr="00D76B6B">
        <w:rPr>
          <w:rFonts w:ascii="Palatino Linotype" w:hAnsi="Palatino Linotype" w:cs="Times New Roman"/>
          <w:sz w:val="24"/>
          <w:szCs w:val="24"/>
        </w:rPr>
        <w:t>pohyb v areálu, samostatný pohyb v obci či mimo obec, cestování prostředky hromadné dopravy)</w:t>
      </w:r>
    </w:p>
    <w:p w:rsidR="0051388C" w:rsidRPr="004905D5" w:rsidRDefault="0051388C" w:rsidP="0051388C">
      <w:pPr>
        <w:pStyle w:val="Odstavecseseznamem"/>
        <w:numPr>
          <w:ilvl w:val="0"/>
          <w:numId w:val="7"/>
        </w:numPr>
        <w:spacing w:line="360" w:lineRule="auto"/>
        <w:jc w:val="both"/>
        <w:rPr>
          <w:rFonts w:ascii="Palatino Linotype" w:hAnsi="Palatino Linotype" w:cs="Times New Roman"/>
          <w:sz w:val="24"/>
          <w:szCs w:val="24"/>
        </w:rPr>
      </w:pPr>
      <w:r w:rsidRPr="003B4E8A">
        <w:rPr>
          <w:rFonts w:ascii="Palatino Linotype" w:hAnsi="Palatino Linotype" w:cs="Times New Roman"/>
          <w:i/>
          <w:sz w:val="24"/>
          <w:szCs w:val="24"/>
        </w:rPr>
        <w:t>Rizika v</w:t>
      </w:r>
      <w:r>
        <w:rPr>
          <w:rFonts w:ascii="Palatino Linotype" w:hAnsi="Palatino Linotype" w:cs="Times New Roman"/>
          <w:i/>
          <w:sz w:val="24"/>
          <w:szCs w:val="24"/>
        </w:rPr>
        <w:t> </w:t>
      </w:r>
      <w:r w:rsidRPr="003B4E8A">
        <w:rPr>
          <w:rFonts w:ascii="Palatino Linotype" w:hAnsi="Palatino Linotype" w:cs="Times New Roman"/>
          <w:i/>
          <w:sz w:val="24"/>
          <w:szCs w:val="24"/>
        </w:rPr>
        <w:t>domácnosti</w:t>
      </w:r>
      <w:r>
        <w:rPr>
          <w:rFonts w:ascii="Palatino Linotype" w:hAnsi="Palatino Linotype" w:cs="Times New Roman"/>
          <w:i/>
          <w:sz w:val="24"/>
          <w:szCs w:val="24"/>
        </w:rPr>
        <w:t xml:space="preserve"> </w:t>
      </w:r>
      <w:r w:rsidR="00FE7F3C">
        <w:rPr>
          <w:rFonts w:ascii="Palatino Linotype" w:hAnsi="Palatino Linotype" w:cs="Times New Roman"/>
          <w:sz w:val="24"/>
          <w:szCs w:val="24"/>
        </w:rPr>
        <w:t xml:space="preserve">(např. </w:t>
      </w:r>
      <w:r w:rsidRPr="004905D5">
        <w:rPr>
          <w:rFonts w:ascii="Palatino Linotype" w:hAnsi="Palatino Linotype" w:cs="Times New Roman"/>
          <w:sz w:val="24"/>
          <w:szCs w:val="24"/>
        </w:rPr>
        <w:t>manipulace s elektronickými spotřebiči, riziko požáru, zabezpečení bytu nebo pokoje, péče o vlast</w:t>
      </w:r>
      <w:r w:rsidR="00FE7F3C">
        <w:rPr>
          <w:rFonts w:ascii="Palatino Linotype" w:hAnsi="Palatino Linotype" w:cs="Times New Roman"/>
          <w:sz w:val="24"/>
          <w:szCs w:val="24"/>
        </w:rPr>
        <w:t>n</w:t>
      </w:r>
      <w:r w:rsidRPr="004905D5">
        <w:rPr>
          <w:rFonts w:ascii="Palatino Linotype" w:hAnsi="Palatino Linotype" w:cs="Times New Roman"/>
          <w:sz w:val="24"/>
          <w:szCs w:val="24"/>
        </w:rPr>
        <w:t>í osobu (hygiena)</w:t>
      </w:r>
    </w:p>
    <w:p w:rsidR="0051388C" w:rsidRPr="004905D5" w:rsidRDefault="0051388C" w:rsidP="0051388C">
      <w:pPr>
        <w:pStyle w:val="Odstavecseseznamem"/>
        <w:numPr>
          <w:ilvl w:val="0"/>
          <w:numId w:val="7"/>
        </w:numPr>
        <w:spacing w:line="360" w:lineRule="auto"/>
        <w:jc w:val="both"/>
        <w:rPr>
          <w:rFonts w:ascii="Palatino Linotype" w:hAnsi="Palatino Linotype" w:cs="Times New Roman"/>
          <w:sz w:val="24"/>
          <w:szCs w:val="24"/>
        </w:rPr>
      </w:pPr>
      <w:r w:rsidRPr="003B4E8A">
        <w:rPr>
          <w:rFonts w:ascii="Palatino Linotype" w:hAnsi="Palatino Linotype" w:cs="Times New Roman"/>
          <w:i/>
          <w:sz w:val="24"/>
          <w:szCs w:val="24"/>
        </w:rPr>
        <w:t>Pracovní a volnočasové aktivity</w:t>
      </w:r>
      <w:r>
        <w:rPr>
          <w:rFonts w:ascii="Palatino Linotype" w:hAnsi="Palatino Linotype" w:cs="Times New Roman"/>
          <w:i/>
          <w:sz w:val="24"/>
          <w:szCs w:val="24"/>
        </w:rPr>
        <w:t xml:space="preserve"> </w:t>
      </w:r>
      <w:r>
        <w:rPr>
          <w:rFonts w:ascii="Palatino Linotype" w:hAnsi="Palatino Linotype" w:cs="Times New Roman"/>
          <w:sz w:val="24"/>
          <w:szCs w:val="24"/>
        </w:rPr>
        <w:t xml:space="preserve">(např. </w:t>
      </w:r>
      <w:r w:rsidRPr="004905D5">
        <w:rPr>
          <w:rFonts w:ascii="Palatino Linotype" w:hAnsi="Palatino Linotype" w:cs="Times New Roman"/>
          <w:sz w:val="24"/>
          <w:szCs w:val="24"/>
        </w:rPr>
        <w:t>rizika spojená s volnočasovými a pracovními aktivitami – možnost úrazu, zabloudění při dojíždění)</w:t>
      </w:r>
    </w:p>
    <w:p w:rsidR="0051388C" w:rsidRPr="004905D5" w:rsidRDefault="0051388C" w:rsidP="0051388C">
      <w:pPr>
        <w:pStyle w:val="Odstavecseseznamem"/>
        <w:numPr>
          <w:ilvl w:val="0"/>
          <w:numId w:val="7"/>
        </w:numPr>
        <w:spacing w:line="360" w:lineRule="auto"/>
        <w:jc w:val="both"/>
        <w:rPr>
          <w:rFonts w:ascii="Palatino Linotype" w:hAnsi="Palatino Linotype" w:cs="Times New Roman"/>
          <w:sz w:val="24"/>
          <w:szCs w:val="24"/>
        </w:rPr>
      </w:pPr>
      <w:r w:rsidRPr="003B4E8A">
        <w:rPr>
          <w:rFonts w:ascii="Palatino Linotype" w:hAnsi="Palatino Linotype" w:cs="Times New Roman"/>
          <w:i/>
          <w:sz w:val="24"/>
          <w:szCs w:val="24"/>
        </w:rPr>
        <w:t xml:space="preserve">Zdravotní </w:t>
      </w:r>
      <w:r w:rsidRPr="004905D5">
        <w:rPr>
          <w:rFonts w:ascii="Palatino Linotype" w:hAnsi="Palatino Linotype" w:cs="Times New Roman"/>
          <w:sz w:val="24"/>
          <w:szCs w:val="24"/>
        </w:rPr>
        <w:t>rizika (např. vyhodnocení zdravotního stavu klientem – potřeba navštívit lékaře, zvládání samostatné manipulace s léky – pravidelné užívání)</w:t>
      </w:r>
    </w:p>
    <w:p w:rsidR="0051388C" w:rsidRPr="00AC5A48" w:rsidRDefault="0051388C" w:rsidP="0051388C">
      <w:pPr>
        <w:pStyle w:val="Odstavecseseznamem"/>
        <w:numPr>
          <w:ilvl w:val="0"/>
          <w:numId w:val="7"/>
        </w:numPr>
        <w:spacing w:line="360" w:lineRule="auto"/>
        <w:jc w:val="both"/>
        <w:rPr>
          <w:rFonts w:ascii="Palatino Linotype" w:hAnsi="Palatino Linotype" w:cs="Times New Roman"/>
          <w:sz w:val="24"/>
          <w:szCs w:val="24"/>
        </w:rPr>
      </w:pPr>
      <w:r w:rsidRPr="003B4E8A">
        <w:rPr>
          <w:rFonts w:ascii="Palatino Linotype" w:hAnsi="Palatino Linotype" w:cs="Times New Roman"/>
          <w:i/>
          <w:sz w:val="24"/>
          <w:szCs w:val="24"/>
        </w:rPr>
        <w:t xml:space="preserve">Oblast sexuality a partnerských </w:t>
      </w:r>
      <w:r w:rsidRPr="00AC5A48">
        <w:rPr>
          <w:rFonts w:ascii="Palatino Linotype" w:hAnsi="Palatino Linotype" w:cs="Times New Roman"/>
          <w:sz w:val="24"/>
          <w:szCs w:val="24"/>
        </w:rPr>
        <w:t>vztahů (např. riziko nevhodného chování – osahávání, odhalování se na veřejnosti, možnost nákazy pohlavními chorobami, nechtěné otěhotnění)</w:t>
      </w:r>
    </w:p>
    <w:p w:rsidR="0051388C" w:rsidRPr="00AC5A48" w:rsidRDefault="0051388C" w:rsidP="0051388C">
      <w:pPr>
        <w:pStyle w:val="Odstavecseseznamem"/>
        <w:numPr>
          <w:ilvl w:val="0"/>
          <w:numId w:val="7"/>
        </w:numPr>
        <w:spacing w:line="360" w:lineRule="auto"/>
        <w:jc w:val="both"/>
        <w:rPr>
          <w:rFonts w:ascii="Palatino Linotype" w:hAnsi="Palatino Linotype" w:cs="Times New Roman"/>
          <w:sz w:val="24"/>
          <w:szCs w:val="24"/>
        </w:rPr>
      </w:pPr>
      <w:r w:rsidRPr="003B4E8A">
        <w:rPr>
          <w:rFonts w:ascii="Palatino Linotype" w:hAnsi="Palatino Linotype" w:cs="Times New Roman"/>
          <w:i/>
          <w:sz w:val="24"/>
          <w:szCs w:val="24"/>
        </w:rPr>
        <w:lastRenderedPageBreak/>
        <w:t>Problémové chování a sebepoškozování</w:t>
      </w:r>
      <w:r>
        <w:rPr>
          <w:rFonts w:ascii="Palatino Linotype" w:hAnsi="Palatino Linotype" w:cs="Times New Roman"/>
          <w:i/>
          <w:sz w:val="24"/>
          <w:szCs w:val="24"/>
        </w:rPr>
        <w:t xml:space="preserve"> </w:t>
      </w:r>
      <w:r w:rsidRPr="00AC5A48">
        <w:rPr>
          <w:rFonts w:ascii="Palatino Linotype" w:hAnsi="Palatino Linotype" w:cs="Times New Roman"/>
          <w:sz w:val="24"/>
          <w:szCs w:val="24"/>
        </w:rPr>
        <w:t>(např. nebezpečné agresivní chování, sebepoškozování, neplánované opuštění zařízení – z toho vyplývající další rizika)</w:t>
      </w:r>
    </w:p>
    <w:p w:rsidR="0051388C" w:rsidRPr="003B4E8A" w:rsidRDefault="0051388C" w:rsidP="0051388C">
      <w:pPr>
        <w:pStyle w:val="Odstavecseseznamem"/>
        <w:numPr>
          <w:ilvl w:val="0"/>
          <w:numId w:val="7"/>
        </w:numPr>
        <w:spacing w:line="360" w:lineRule="auto"/>
        <w:jc w:val="both"/>
        <w:rPr>
          <w:rFonts w:ascii="Palatino Linotype" w:hAnsi="Palatino Linotype" w:cs="Times New Roman"/>
          <w:i/>
          <w:sz w:val="24"/>
          <w:szCs w:val="24"/>
        </w:rPr>
      </w:pPr>
      <w:r w:rsidRPr="003B4E8A">
        <w:rPr>
          <w:rFonts w:ascii="Palatino Linotype" w:hAnsi="Palatino Linotype" w:cs="Times New Roman"/>
          <w:i/>
          <w:sz w:val="24"/>
          <w:szCs w:val="24"/>
        </w:rPr>
        <w:t>Finanční rizika</w:t>
      </w:r>
      <w:r>
        <w:rPr>
          <w:rFonts w:ascii="Palatino Linotype" w:hAnsi="Palatino Linotype" w:cs="Times New Roman"/>
          <w:i/>
          <w:sz w:val="24"/>
          <w:szCs w:val="24"/>
        </w:rPr>
        <w:t xml:space="preserve"> </w:t>
      </w:r>
      <w:r w:rsidRPr="00042ECA">
        <w:rPr>
          <w:rFonts w:ascii="Palatino Linotype" w:hAnsi="Palatino Linotype" w:cs="Times New Roman"/>
          <w:sz w:val="24"/>
          <w:szCs w:val="24"/>
        </w:rPr>
        <w:t>(např. klient neumí přiměřeně nakládat s finančními prostředky, klient je příliš důvěřivý a půjčuje peníze nebo naopak využívá důvěry ostatních a půjčuje si, riziko zadlužení – podepisuje smlouvy, objednává si různé věci)</w:t>
      </w:r>
    </w:p>
    <w:p w:rsidR="0051388C" w:rsidRDefault="0051388C" w:rsidP="0051388C">
      <w:pPr>
        <w:pStyle w:val="Odstavecseseznamem"/>
        <w:numPr>
          <w:ilvl w:val="0"/>
          <w:numId w:val="7"/>
        </w:numPr>
        <w:spacing w:line="360" w:lineRule="auto"/>
        <w:jc w:val="both"/>
        <w:rPr>
          <w:rFonts w:ascii="Palatino Linotype" w:hAnsi="Palatino Linotype" w:cs="Times New Roman"/>
          <w:sz w:val="24"/>
          <w:szCs w:val="24"/>
        </w:rPr>
      </w:pPr>
      <w:r w:rsidRPr="003B4E8A">
        <w:rPr>
          <w:rFonts w:ascii="Palatino Linotype" w:hAnsi="Palatino Linotype" w:cs="Times New Roman"/>
          <w:i/>
          <w:sz w:val="24"/>
          <w:szCs w:val="24"/>
        </w:rPr>
        <w:t>Riziko hrozící ze strany personálu</w:t>
      </w:r>
      <w:r>
        <w:rPr>
          <w:rFonts w:ascii="Palatino Linotype" w:hAnsi="Palatino Linotype" w:cs="Times New Roman"/>
          <w:i/>
          <w:sz w:val="24"/>
          <w:szCs w:val="24"/>
        </w:rPr>
        <w:t xml:space="preserve"> </w:t>
      </w:r>
      <w:r w:rsidRPr="00042ECA">
        <w:rPr>
          <w:rFonts w:ascii="Palatino Linotype" w:hAnsi="Palatino Linotype" w:cs="Times New Roman"/>
          <w:sz w:val="24"/>
          <w:szCs w:val="24"/>
        </w:rPr>
        <w:t>(</w:t>
      </w:r>
      <w:r>
        <w:rPr>
          <w:rFonts w:ascii="Palatino Linotype" w:hAnsi="Palatino Linotype" w:cs="Times New Roman"/>
          <w:sz w:val="24"/>
          <w:szCs w:val="24"/>
        </w:rPr>
        <w:t xml:space="preserve">např. </w:t>
      </w:r>
      <w:r w:rsidRPr="00042ECA">
        <w:rPr>
          <w:rFonts w:ascii="Palatino Linotype" w:hAnsi="Palatino Linotype" w:cs="Times New Roman"/>
          <w:sz w:val="24"/>
          <w:szCs w:val="24"/>
        </w:rPr>
        <w:t>narušování soukromí a porušování práv klienta, fyzické, psychické a sexuální zneužití)</w:t>
      </w:r>
    </w:p>
    <w:p w:rsidR="004B2E98" w:rsidRDefault="004B2E98" w:rsidP="008F2BFE">
      <w:pPr>
        <w:spacing w:line="360" w:lineRule="auto"/>
        <w:jc w:val="both"/>
        <w:rPr>
          <w:rFonts w:ascii="Palatino Linotype" w:hAnsi="Palatino Linotype" w:cs="Times New Roman"/>
          <w:b/>
          <w:sz w:val="24"/>
          <w:szCs w:val="24"/>
        </w:rPr>
      </w:pPr>
    </w:p>
    <w:p w:rsidR="00377141" w:rsidRDefault="00CB55D2" w:rsidP="00FC40DE">
      <w:pPr>
        <w:pStyle w:val="Nadpis3"/>
      </w:pPr>
      <w:bookmarkStart w:id="17" w:name="_Toc162679869"/>
      <w:r>
        <w:t>3.2.</w:t>
      </w:r>
      <w:r w:rsidR="00794A01">
        <w:t>1</w:t>
      </w:r>
      <w:r w:rsidR="00377141" w:rsidRPr="00377141">
        <w:t xml:space="preserve"> Člověk s mentálním postižením a jeho práva</w:t>
      </w:r>
      <w:bookmarkEnd w:id="17"/>
      <w:r w:rsidR="008F2BFE">
        <w:t xml:space="preserve"> </w:t>
      </w:r>
    </w:p>
    <w:p w:rsidR="00EE5BF5" w:rsidRDefault="00EE5BF5" w:rsidP="00196BE4">
      <w:pPr>
        <w:spacing w:line="360" w:lineRule="auto"/>
        <w:jc w:val="both"/>
        <w:rPr>
          <w:rFonts w:ascii="Palatino Linotype" w:hAnsi="Palatino Linotype" w:cs="Times New Roman"/>
          <w:sz w:val="24"/>
          <w:szCs w:val="24"/>
        </w:rPr>
      </w:pPr>
    </w:p>
    <w:p w:rsidR="00377141" w:rsidRDefault="00DC3F30" w:rsidP="00196BE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Sobe</w:t>
      </w:r>
      <w:r w:rsidR="00EE5BF5">
        <w:rPr>
          <w:rFonts w:ascii="Palatino Linotype" w:hAnsi="Palatino Linotype" w:cs="Times New Roman"/>
          <w:sz w:val="24"/>
          <w:szCs w:val="24"/>
        </w:rPr>
        <w:t>k</w:t>
      </w:r>
      <w:r w:rsidR="00A0154C">
        <w:rPr>
          <w:rFonts w:ascii="Palatino Linotype" w:hAnsi="Palatino Linotype" w:cs="Times New Roman"/>
          <w:sz w:val="24"/>
          <w:szCs w:val="24"/>
        </w:rPr>
        <w:t xml:space="preserve"> et al. </w:t>
      </w:r>
      <w:r>
        <w:rPr>
          <w:rFonts w:ascii="Palatino Linotype" w:hAnsi="Palatino Linotype" w:cs="Times New Roman"/>
          <w:sz w:val="24"/>
          <w:szCs w:val="24"/>
        </w:rPr>
        <w:t>(2007) uvádí, že k</w:t>
      </w:r>
      <w:r w:rsidR="00377141">
        <w:rPr>
          <w:rFonts w:ascii="Palatino Linotype" w:hAnsi="Palatino Linotype" w:cs="Times New Roman"/>
          <w:sz w:val="24"/>
          <w:szCs w:val="24"/>
        </w:rPr>
        <w:t>aždý občan České republiky</w:t>
      </w:r>
      <w:r w:rsidR="005110F8">
        <w:rPr>
          <w:rFonts w:ascii="Palatino Linotype" w:hAnsi="Palatino Linotype" w:cs="Times New Roman"/>
          <w:sz w:val="24"/>
          <w:szCs w:val="24"/>
        </w:rPr>
        <w:t>,</w:t>
      </w:r>
      <w:r w:rsidR="00377141">
        <w:rPr>
          <w:rFonts w:ascii="Palatino Linotype" w:hAnsi="Palatino Linotype" w:cs="Times New Roman"/>
          <w:sz w:val="24"/>
          <w:szCs w:val="24"/>
        </w:rPr>
        <w:t xml:space="preserve"> a osoby s</w:t>
      </w:r>
      <w:r w:rsidR="008F2BFE">
        <w:rPr>
          <w:rFonts w:ascii="Palatino Linotype" w:hAnsi="Palatino Linotype" w:cs="Times New Roman"/>
          <w:sz w:val="24"/>
          <w:szCs w:val="24"/>
        </w:rPr>
        <w:t> mentálním postižením nevyjímaje,</w:t>
      </w:r>
      <w:r w:rsidR="005110F8">
        <w:rPr>
          <w:rFonts w:ascii="Palatino Linotype" w:hAnsi="Palatino Linotype" w:cs="Times New Roman"/>
          <w:sz w:val="24"/>
          <w:szCs w:val="24"/>
        </w:rPr>
        <w:t xml:space="preserve"> </w:t>
      </w:r>
      <w:r w:rsidR="00CB374B">
        <w:rPr>
          <w:rFonts w:ascii="Palatino Linotype" w:hAnsi="Palatino Linotype" w:cs="Times New Roman"/>
          <w:sz w:val="24"/>
          <w:szCs w:val="24"/>
        </w:rPr>
        <w:t xml:space="preserve">má svá základní </w:t>
      </w:r>
      <w:r w:rsidR="00377141">
        <w:rPr>
          <w:rFonts w:ascii="Palatino Linotype" w:hAnsi="Palatino Linotype" w:cs="Times New Roman"/>
          <w:sz w:val="24"/>
          <w:szCs w:val="24"/>
        </w:rPr>
        <w:t>práva garantována</w:t>
      </w:r>
      <w:r w:rsidR="005110F8">
        <w:rPr>
          <w:rFonts w:ascii="Palatino Linotype" w:hAnsi="Palatino Linotype" w:cs="Times New Roman"/>
          <w:sz w:val="24"/>
          <w:szCs w:val="24"/>
        </w:rPr>
        <w:t>,</w:t>
      </w:r>
      <w:r w:rsidR="00377141">
        <w:rPr>
          <w:rFonts w:ascii="Palatino Linotype" w:hAnsi="Palatino Linotype" w:cs="Times New Roman"/>
          <w:sz w:val="24"/>
          <w:szCs w:val="24"/>
        </w:rPr>
        <w:t xml:space="preserve"> a to i v případě, že se jedná o osobu, která je omezena ve způsobilosti či zbavena způsobilosti k právním úkonům. Mimo tato základní práva</w:t>
      </w:r>
      <w:r w:rsidR="005110F8">
        <w:rPr>
          <w:rFonts w:ascii="Palatino Linotype" w:hAnsi="Palatino Linotype" w:cs="Times New Roman"/>
          <w:sz w:val="24"/>
          <w:szCs w:val="24"/>
        </w:rPr>
        <w:t>,</w:t>
      </w:r>
      <w:r w:rsidR="00377141">
        <w:rPr>
          <w:rFonts w:ascii="Palatino Linotype" w:hAnsi="Palatino Linotype" w:cs="Times New Roman"/>
          <w:sz w:val="24"/>
          <w:szCs w:val="24"/>
        </w:rPr>
        <w:t xml:space="preserve"> jak dále autor uvádí</w:t>
      </w:r>
      <w:r w:rsidR="00850DE9">
        <w:rPr>
          <w:rFonts w:ascii="Palatino Linotype" w:hAnsi="Palatino Linotype" w:cs="Times New Roman"/>
          <w:sz w:val="24"/>
          <w:szCs w:val="24"/>
        </w:rPr>
        <w:t>,</w:t>
      </w:r>
      <w:r w:rsidR="00377141">
        <w:rPr>
          <w:rFonts w:ascii="Palatino Linotype" w:hAnsi="Palatino Linotype" w:cs="Times New Roman"/>
          <w:sz w:val="24"/>
          <w:szCs w:val="24"/>
        </w:rPr>
        <w:t xml:space="preserve"> má člověk s mentálním post</w:t>
      </w:r>
      <w:r w:rsidR="00CB374B">
        <w:rPr>
          <w:rFonts w:ascii="Palatino Linotype" w:hAnsi="Palatino Linotype" w:cs="Times New Roman"/>
          <w:sz w:val="24"/>
          <w:szCs w:val="24"/>
        </w:rPr>
        <w:t>ižením ještě další práva, která</w:t>
      </w:r>
      <w:r w:rsidR="00377141">
        <w:rPr>
          <w:rFonts w:ascii="Palatino Linotype" w:hAnsi="Palatino Linotype" w:cs="Times New Roman"/>
          <w:sz w:val="24"/>
          <w:szCs w:val="24"/>
        </w:rPr>
        <w:t xml:space="preserve"> se vz</w:t>
      </w:r>
      <w:r w:rsidR="00A0154C">
        <w:rPr>
          <w:rFonts w:ascii="Palatino Linotype" w:hAnsi="Palatino Linotype" w:cs="Times New Roman"/>
          <w:sz w:val="24"/>
          <w:szCs w:val="24"/>
        </w:rPr>
        <w:t>tahují</w:t>
      </w:r>
      <w:r w:rsidR="005B7478">
        <w:rPr>
          <w:rFonts w:ascii="Palatino Linotype" w:hAnsi="Palatino Linotype" w:cs="Times New Roman"/>
          <w:sz w:val="24"/>
          <w:szCs w:val="24"/>
        </w:rPr>
        <w:t xml:space="preserve"> k druhu jeho postižení.</w:t>
      </w:r>
    </w:p>
    <w:p w:rsidR="00377141" w:rsidRDefault="00377141" w:rsidP="00196BE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Sobek</w:t>
      </w:r>
      <w:r w:rsidR="00A0154C">
        <w:rPr>
          <w:rFonts w:ascii="Palatino Linotype" w:hAnsi="Palatino Linotype" w:cs="Times New Roman"/>
          <w:sz w:val="24"/>
          <w:szCs w:val="24"/>
        </w:rPr>
        <w:t xml:space="preserve"> et al.</w:t>
      </w:r>
      <w:r>
        <w:rPr>
          <w:rFonts w:ascii="Palatino Linotype" w:hAnsi="Palatino Linotype" w:cs="Times New Roman"/>
          <w:sz w:val="24"/>
          <w:szCs w:val="24"/>
        </w:rPr>
        <w:t xml:space="preserve"> </w:t>
      </w:r>
      <w:r w:rsidR="00DC3F30">
        <w:rPr>
          <w:rFonts w:ascii="Palatino Linotype" w:hAnsi="Palatino Linotype" w:cs="Times New Roman"/>
          <w:sz w:val="24"/>
          <w:szCs w:val="24"/>
        </w:rPr>
        <w:t xml:space="preserve">(2007) </w:t>
      </w:r>
      <w:r>
        <w:rPr>
          <w:rFonts w:ascii="Palatino Linotype" w:hAnsi="Palatino Linotype" w:cs="Times New Roman"/>
          <w:sz w:val="24"/>
          <w:szCs w:val="24"/>
        </w:rPr>
        <w:t>k tomuto ještě dodává, že skupina lidí s me</w:t>
      </w:r>
      <w:r w:rsidR="00CB374B">
        <w:rPr>
          <w:rFonts w:ascii="Palatino Linotype" w:hAnsi="Palatino Linotype" w:cs="Times New Roman"/>
          <w:sz w:val="24"/>
          <w:szCs w:val="24"/>
        </w:rPr>
        <w:t xml:space="preserve">ntálním postižením je vzhledem </w:t>
      </w:r>
      <w:r>
        <w:rPr>
          <w:rFonts w:ascii="Palatino Linotype" w:hAnsi="Palatino Linotype" w:cs="Times New Roman"/>
          <w:sz w:val="24"/>
          <w:szCs w:val="24"/>
        </w:rPr>
        <w:t>k povaze tohoto postižení velmi ohroženou skupino</w:t>
      </w:r>
      <w:r w:rsidR="005110F8">
        <w:rPr>
          <w:rFonts w:ascii="Palatino Linotype" w:hAnsi="Palatino Linotype" w:cs="Times New Roman"/>
          <w:sz w:val="24"/>
          <w:szCs w:val="24"/>
        </w:rPr>
        <w:t>u,</w:t>
      </w:r>
      <w:r>
        <w:rPr>
          <w:rFonts w:ascii="Palatino Linotype" w:hAnsi="Palatino Linotype" w:cs="Times New Roman"/>
          <w:sz w:val="24"/>
          <w:szCs w:val="24"/>
        </w:rPr>
        <w:t xml:space="preserve"> co se týká porušování jejich práv. Autor to připisuje několika faktorům</w:t>
      </w:r>
      <w:r w:rsidR="005110F8">
        <w:rPr>
          <w:rFonts w:ascii="Palatino Linotype" w:hAnsi="Palatino Linotype" w:cs="Times New Roman"/>
          <w:sz w:val="24"/>
          <w:szCs w:val="24"/>
        </w:rPr>
        <w:t>,</w:t>
      </w:r>
      <w:r>
        <w:rPr>
          <w:rFonts w:ascii="Palatino Linotype" w:hAnsi="Palatino Linotype" w:cs="Times New Roman"/>
          <w:sz w:val="24"/>
          <w:szCs w:val="24"/>
        </w:rPr>
        <w:t xml:space="preserve"> zejména poukazuje na neschopnost lidí s mentálním postižením bránit své zájmy, zvyku podřizovat se, </w:t>
      </w:r>
      <w:r w:rsidR="005110F8">
        <w:rPr>
          <w:rFonts w:ascii="Palatino Linotype" w:hAnsi="Palatino Linotype" w:cs="Times New Roman"/>
          <w:sz w:val="24"/>
          <w:szCs w:val="24"/>
        </w:rPr>
        <w:t>problémům</w:t>
      </w:r>
      <w:r>
        <w:rPr>
          <w:rFonts w:ascii="Palatino Linotype" w:hAnsi="Palatino Linotype" w:cs="Times New Roman"/>
          <w:sz w:val="24"/>
          <w:szCs w:val="24"/>
        </w:rPr>
        <w:t xml:space="preserve"> s kom</w:t>
      </w:r>
      <w:r w:rsidR="005B7478">
        <w:rPr>
          <w:rFonts w:ascii="Palatino Linotype" w:hAnsi="Palatino Linotype" w:cs="Times New Roman"/>
          <w:sz w:val="24"/>
          <w:szCs w:val="24"/>
        </w:rPr>
        <w:t>unikací a dalšími.</w:t>
      </w:r>
    </w:p>
    <w:p w:rsidR="00AF73AD" w:rsidRDefault="004115FF" w:rsidP="00196BE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Mimo práv, která jsou uvedena v L</w:t>
      </w:r>
      <w:r w:rsidR="00CB374B">
        <w:rPr>
          <w:rFonts w:ascii="Palatino Linotype" w:hAnsi="Palatino Linotype" w:cs="Times New Roman"/>
          <w:sz w:val="24"/>
          <w:szCs w:val="24"/>
        </w:rPr>
        <w:t>istině základních lidských práv</w:t>
      </w:r>
      <w:r>
        <w:rPr>
          <w:rFonts w:ascii="Palatino Linotype" w:hAnsi="Palatino Linotype" w:cs="Times New Roman"/>
          <w:sz w:val="24"/>
          <w:szCs w:val="24"/>
        </w:rPr>
        <w:t xml:space="preserve"> a</w:t>
      </w:r>
      <w:r w:rsidR="00474B9B">
        <w:rPr>
          <w:rFonts w:ascii="Palatino Linotype" w:hAnsi="Palatino Linotype" w:cs="Times New Roman"/>
          <w:sz w:val="24"/>
          <w:szCs w:val="24"/>
        </w:rPr>
        <w:t xml:space="preserve"> svobod a</w:t>
      </w:r>
      <w:r>
        <w:rPr>
          <w:rFonts w:ascii="Palatino Linotype" w:hAnsi="Palatino Linotype" w:cs="Times New Roman"/>
          <w:sz w:val="24"/>
          <w:szCs w:val="24"/>
        </w:rPr>
        <w:t xml:space="preserve"> jsou každému člověku dána jeho narozením, zmiňují Johnová a Čermáková</w:t>
      </w:r>
      <w:r w:rsidR="00DC3F30">
        <w:rPr>
          <w:rFonts w:ascii="Palatino Linotype" w:hAnsi="Palatino Linotype" w:cs="Times New Roman"/>
          <w:sz w:val="24"/>
          <w:szCs w:val="24"/>
        </w:rPr>
        <w:t xml:space="preserve"> (2004)</w:t>
      </w:r>
      <w:r>
        <w:rPr>
          <w:rFonts w:ascii="Palatino Linotype" w:hAnsi="Palatino Linotype" w:cs="Times New Roman"/>
          <w:sz w:val="24"/>
          <w:szCs w:val="24"/>
        </w:rPr>
        <w:t xml:space="preserve"> ještě tzv. práva „subjektivní“</w:t>
      </w:r>
      <w:r w:rsidR="005B7478">
        <w:rPr>
          <w:rFonts w:ascii="Palatino Linotype" w:hAnsi="Palatino Linotype" w:cs="Times New Roman"/>
          <w:sz w:val="24"/>
          <w:szCs w:val="24"/>
        </w:rPr>
        <w:t>. Jedná se o práva, která si</w:t>
      </w:r>
      <w:r w:rsidR="00474B9B">
        <w:rPr>
          <w:rFonts w:ascii="Palatino Linotype" w:hAnsi="Palatino Linotype" w:cs="Times New Roman"/>
          <w:sz w:val="24"/>
          <w:szCs w:val="24"/>
        </w:rPr>
        <w:t xml:space="preserve"> občan nárokuje na základně</w:t>
      </w:r>
      <w:r w:rsidR="00124F17">
        <w:rPr>
          <w:rFonts w:ascii="Palatino Linotype" w:hAnsi="Palatino Linotype" w:cs="Times New Roman"/>
          <w:sz w:val="24"/>
          <w:szCs w:val="24"/>
        </w:rPr>
        <w:t xml:space="preserve"> platných právních norem. V kont</w:t>
      </w:r>
      <w:r w:rsidR="00474B9B">
        <w:rPr>
          <w:rFonts w:ascii="Palatino Linotype" w:hAnsi="Palatino Linotype" w:cs="Times New Roman"/>
          <w:sz w:val="24"/>
          <w:szCs w:val="24"/>
        </w:rPr>
        <w:t xml:space="preserve">extu využívání různých forem sociálních </w:t>
      </w:r>
      <w:proofErr w:type="gramStart"/>
      <w:r w:rsidR="00474B9B">
        <w:rPr>
          <w:rFonts w:ascii="Palatino Linotype" w:hAnsi="Palatino Linotype" w:cs="Times New Roman"/>
          <w:sz w:val="24"/>
          <w:szCs w:val="24"/>
        </w:rPr>
        <w:t>služeb</w:t>
      </w:r>
      <w:r w:rsidR="00CB374B">
        <w:rPr>
          <w:rFonts w:ascii="Palatino Linotype" w:hAnsi="Palatino Linotype" w:cs="Times New Roman"/>
          <w:sz w:val="24"/>
          <w:szCs w:val="24"/>
        </w:rPr>
        <w:t>,</w:t>
      </w:r>
      <w:r w:rsidR="00474B9B">
        <w:rPr>
          <w:rFonts w:ascii="Palatino Linotype" w:hAnsi="Palatino Linotype" w:cs="Times New Roman"/>
          <w:sz w:val="24"/>
          <w:szCs w:val="24"/>
        </w:rPr>
        <w:t xml:space="preserve">  </w:t>
      </w:r>
      <w:r w:rsidR="00474B9B">
        <w:rPr>
          <w:rFonts w:ascii="Palatino Linotype" w:hAnsi="Palatino Linotype" w:cs="Times New Roman"/>
          <w:sz w:val="24"/>
          <w:szCs w:val="24"/>
        </w:rPr>
        <w:lastRenderedPageBreak/>
        <w:t>autorky</w:t>
      </w:r>
      <w:proofErr w:type="gramEnd"/>
      <w:r w:rsidR="00474B9B">
        <w:rPr>
          <w:rFonts w:ascii="Palatino Linotype" w:hAnsi="Palatino Linotype" w:cs="Times New Roman"/>
          <w:sz w:val="24"/>
          <w:szCs w:val="24"/>
        </w:rPr>
        <w:t xml:space="preserve"> zmiňují, že se může jednat</w:t>
      </w:r>
      <w:r w:rsidR="00124F17">
        <w:rPr>
          <w:rFonts w:ascii="Palatino Linotype" w:hAnsi="Palatino Linotype" w:cs="Times New Roman"/>
          <w:sz w:val="24"/>
          <w:szCs w:val="24"/>
        </w:rPr>
        <w:t xml:space="preserve"> například o práv</w:t>
      </w:r>
      <w:r w:rsidR="005B7478">
        <w:rPr>
          <w:rFonts w:ascii="Palatino Linotype" w:hAnsi="Palatino Linotype" w:cs="Times New Roman"/>
          <w:sz w:val="24"/>
          <w:szCs w:val="24"/>
        </w:rPr>
        <w:t>o</w:t>
      </w:r>
      <w:r w:rsidR="00474B9B">
        <w:rPr>
          <w:rFonts w:ascii="Palatino Linotype" w:hAnsi="Palatino Linotype" w:cs="Times New Roman"/>
          <w:sz w:val="24"/>
          <w:szCs w:val="24"/>
        </w:rPr>
        <w:t xml:space="preserve"> opustit zařízení, právo na poskytování stravy či pe</w:t>
      </w:r>
      <w:r w:rsidR="00DC3F30">
        <w:rPr>
          <w:rFonts w:ascii="Palatino Linotype" w:hAnsi="Palatino Linotype" w:cs="Times New Roman"/>
          <w:sz w:val="24"/>
          <w:szCs w:val="24"/>
        </w:rPr>
        <w:t>čovatelské služby.</w:t>
      </w:r>
    </w:p>
    <w:p w:rsidR="00124F17" w:rsidRDefault="00124F17" w:rsidP="00196BE4">
      <w:pPr>
        <w:spacing w:line="360" w:lineRule="auto"/>
        <w:jc w:val="both"/>
        <w:rPr>
          <w:rFonts w:ascii="Palatino Linotype" w:hAnsi="Palatino Linotype" w:cs="Times New Roman"/>
          <w:sz w:val="24"/>
          <w:szCs w:val="24"/>
        </w:rPr>
      </w:pPr>
    </w:p>
    <w:p w:rsidR="00377141" w:rsidRDefault="00CB55D2" w:rsidP="00FC40DE">
      <w:pPr>
        <w:pStyle w:val="Nadpis3"/>
      </w:pPr>
      <w:bookmarkStart w:id="18" w:name="_Toc162679870"/>
      <w:proofErr w:type="gramStart"/>
      <w:r>
        <w:t>3.2.</w:t>
      </w:r>
      <w:r w:rsidR="00794A01">
        <w:t>2</w:t>
      </w:r>
      <w:r w:rsidR="00377141" w:rsidRPr="00377141">
        <w:t xml:space="preserve">  Způsobilost</w:t>
      </w:r>
      <w:proofErr w:type="gramEnd"/>
      <w:r w:rsidR="00377141" w:rsidRPr="00377141">
        <w:t xml:space="preserve"> k právním úkonům člověka s mentálním postižením</w:t>
      </w:r>
      <w:bookmarkEnd w:id="18"/>
    </w:p>
    <w:p w:rsidR="00EE5BF5" w:rsidRDefault="00EE5BF5" w:rsidP="00196BE4">
      <w:pPr>
        <w:spacing w:line="360" w:lineRule="auto"/>
        <w:jc w:val="both"/>
        <w:rPr>
          <w:rFonts w:ascii="Palatino Linotype" w:hAnsi="Palatino Linotype" w:cs="Times New Roman"/>
          <w:sz w:val="24"/>
          <w:szCs w:val="24"/>
        </w:rPr>
      </w:pPr>
    </w:p>
    <w:p w:rsidR="00377141" w:rsidRPr="00377141" w:rsidRDefault="00377141" w:rsidP="00196BE4">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Vzhledem k právu považuje </w:t>
      </w:r>
      <w:proofErr w:type="spellStart"/>
      <w:r>
        <w:rPr>
          <w:rFonts w:ascii="Palatino Linotype" w:hAnsi="Palatino Linotype" w:cs="Times New Roman"/>
          <w:sz w:val="24"/>
          <w:szCs w:val="24"/>
        </w:rPr>
        <w:t>Pipeková</w:t>
      </w:r>
      <w:proofErr w:type="spellEnd"/>
      <w:r w:rsidR="00DC3F30">
        <w:rPr>
          <w:rFonts w:ascii="Palatino Linotype" w:hAnsi="Palatino Linotype" w:cs="Times New Roman"/>
          <w:sz w:val="24"/>
          <w:szCs w:val="24"/>
        </w:rPr>
        <w:t xml:space="preserve"> (2006</w:t>
      </w:r>
      <w:r>
        <w:rPr>
          <w:rFonts w:ascii="Palatino Linotype" w:hAnsi="Palatino Linotype" w:cs="Times New Roman"/>
          <w:sz w:val="24"/>
          <w:szCs w:val="24"/>
        </w:rPr>
        <w:t>) každého člověka bez ohledu na jakékoliv odlišnosti za fyzickou osobu</w:t>
      </w:r>
      <w:r w:rsidR="005B7478">
        <w:rPr>
          <w:rFonts w:ascii="Palatino Linotype" w:hAnsi="Palatino Linotype" w:cs="Times New Roman"/>
          <w:sz w:val="24"/>
          <w:szCs w:val="24"/>
        </w:rPr>
        <w:t>,</w:t>
      </w:r>
      <w:r>
        <w:rPr>
          <w:rFonts w:ascii="Palatino Linotype" w:hAnsi="Palatino Linotype" w:cs="Times New Roman"/>
          <w:sz w:val="24"/>
          <w:szCs w:val="24"/>
        </w:rPr>
        <w:t xml:space="preserve"> u které se rozlišuje:</w:t>
      </w:r>
    </w:p>
    <w:p w:rsidR="00377141" w:rsidRDefault="00377141" w:rsidP="00377141">
      <w:pPr>
        <w:pStyle w:val="Odstavecseseznamem"/>
        <w:numPr>
          <w:ilvl w:val="0"/>
          <w:numId w:val="10"/>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způsobilost k právům a povinnostem</w:t>
      </w:r>
    </w:p>
    <w:p w:rsidR="00377141" w:rsidRDefault="00377141" w:rsidP="00377141">
      <w:pPr>
        <w:pStyle w:val="Odstavecseseznamem"/>
        <w:numPr>
          <w:ilvl w:val="0"/>
          <w:numId w:val="10"/>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způsobilost k právním úkonům</w:t>
      </w:r>
    </w:p>
    <w:p w:rsidR="00377141" w:rsidRDefault="00377141" w:rsidP="00377141">
      <w:pPr>
        <w:pStyle w:val="Odstavecseseznamem"/>
        <w:numPr>
          <w:ilvl w:val="0"/>
          <w:numId w:val="10"/>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způsobilost k protiprávním úkonům.</w:t>
      </w:r>
    </w:p>
    <w:p w:rsidR="00377141" w:rsidRDefault="00377141"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Podle Sobka</w:t>
      </w:r>
      <w:r w:rsidR="00DC3F30">
        <w:rPr>
          <w:rFonts w:ascii="Palatino Linotype" w:hAnsi="Palatino Linotype" w:cs="Times New Roman"/>
          <w:sz w:val="24"/>
          <w:szCs w:val="24"/>
        </w:rPr>
        <w:t xml:space="preserve"> </w:t>
      </w:r>
      <w:r w:rsidR="00A0154C">
        <w:rPr>
          <w:rFonts w:ascii="Palatino Linotype" w:hAnsi="Palatino Linotype" w:cs="Times New Roman"/>
          <w:sz w:val="24"/>
          <w:szCs w:val="24"/>
        </w:rPr>
        <w:t xml:space="preserve">et al. </w:t>
      </w:r>
      <w:r w:rsidR="00DC3F30">
        <w:rPr>
          <w:rFonts w:ascii="Palatino Linotype" w:hAnsi="Palatino Linotype" w:cs="Times New Roman"/>
          <w:sz w:val="24"/>
          <w:szCs w:val="24"/>
        </w:rPr>
        <w:t>(2007)</w:t>
      </w:r>
      <w:r>
        <w:rPr>
          <w:rFonts w:ascii="Palatino Linotype" w:hAnsi="Palatino Linotype" w:cs="Times New Roman"/>
          <w:sz w:val="24"/>
          <w:szCs w:val="24"/>
        </w:rPr>
        <w:t xml:space="preserve"> může být způsobilost k právním úkonům omezena u osoby</w:t>
      </w:r>
      <w:r w:rsidR="005B7478">
        <w:rPr>
          <w:rFonts w:ascii="Palatino Linotype" w:hAnsi="Palatino Linotype" w:cs="Times New Roman"/>
          <w:sz w:val="24"/>
          <w:szCs w:val="24"/>
        </w:rPr>
        <w:t>,</w:t>
      </w:r>
      <w:r>
        <w:rPr>
          <w:rFonts w:ascii="Palatino Linotype" w:hAnsi="Palatino Linotype" w:cs="Times New Roman"/>
          <w:sz w:val="24"/>
          <w:szCs w:val="24"/>
        </w:rPr>
        <w:t xml:space="preserve"> která soustavně trpí duševní poruchou, ale je schopna některé právní úkony činit. Osoba</w:t>
      </w:r>
      <w:r w:rsidR="005B7478">
        <w:rPr>
          <w:rFonts w:ascii="Palatino Linotype" w:hAnsi="Palatino Linotype" w:cs="Times New Roman"/>
          <w:sz w:val="24"/>
          <w:szCs w:val="24"/>
        </w:rPr>
        <w:t>,</w:t>
      </w:r>
      <w:r>
        <w:rPr>
          <w:rFonts w:ascii="Palatino Linotype" w:hAnsi="Palatino Linotype" w:cs="Times New Roman"/>
          <w:sz w:val="24"/>
          <w:szCs w:val="24"/>
        </w:rPr>
        <w:t xml:space="preserve"> která není schopna činit žádné právní úkony</w:t>
      </w:r>
      <w:r w:rsidR="005B7478">
        <w:rPr>
          <w:rFonts w:ascii="Palatino Linotype" w:hAnsi="Palatino Linotype" w:cs="Times New Roman"/>
          <w:sz w:val="24"/>
          <w:szCs w:val="24"/>
        </w:rPr>
        <w:t xml:space="preserve">, </w:t>
      </w:r>
      <w:r>
        <w:rPr>
          <w:rFonts w:ascii="Palatino Linotype" w:hAnsi="Palatino Linotype" w:cs="Times New Roman"/>
          <w:sz w:val="24"/>
          <w:szCs w:val="24"/>
        </w:rPr>
        <w:t>je právní způsobilosti zbavena. Následně pokud je osoba v právní způsobilosti omezena nebo jí zbavena</w:t>
      </w:r>
      <w:r w:rsidR="005B7478">
        <w:rPr>
          <w:rFonts w:ascii="Palatino Linotype" w:hAnsi="Palatino Linotype" w:cs="Times New Roman"/>
          <w:sz w:val="24"/>
          <w:szCs w:val="24"/>
        </w:rPr>
        <w:t>,</w:t>
      </w:r>
      <w:r>
        <w:rPr>
          <w:rFonts w:ascii="Palatino Linotype" w:hAnsi="Palatino Linotype" w:cs="Times New Roman"/>
          <w:sz w:val="24"/>
          <w:szCs w:val="24"/>
        </w:rPr>
        <w:t xml:space="preserve"> činí takto v rozsahu daném </w:t>
      </w:r>
      <w:r w:rsidR="00DC3F30">
        <w:rPr>
          <w:rFonts w:ascii="Palatino Linotype" w:hAnsi="Palatino Linotype" w:cs="Times New Roman"/>
          <w:sz w:val="24"/>
          <w:szCs w:val="24"/>
        </w:rPr>
        <w:t>soudem opatrovník.</w:t>
      </w:r>
      <w:r>
        <w:rPr>
          <w:rFonts w:ascii="Palatino Linotype" w:hAnsi="Palatino Linotype" w:cs="Times New Roman"/>
          <w:sz w:val="24"/>
          <w:szCs w:val="24"/>
        </w:rPr>
        <w:t xml:space="preserve"> </w:t>
      </w:r>
    </w:p>
    <w:p w:rsidR="00377141" w:rsidRPr="00377141" w:rsidRDefault="00377141" w:rsidP="00377141">
      <w:pPr>
        <w:spacing w:line="360" w:lineRule="auto"/>
        <w:jc w:val="both"/>
        <w:rPr>
          <w:rFonts w:ascii="Palatino Linotype" w:hAnsi="Palatino Linotype" w:cs="Times New Roman"/>
          <w:b/>
          <w:sz w:val="24"/>
          <w:szCs w:val="24"/>
        </w:rPr>
      </w:pPr>
      <w:r w:rsidRPr="00377141">
        <w:rPr>
          <w:rFonts w:ascii="Palatino Linotype" w:hAnsi="Palatino Linotype" w:cs="Times New Roman"/>
          <w:b/>
          <w:sz w:val="24"/>
          <w:szCs w:val="24"/>
        </w:rPr>
        <w:t>Jako příklad právního úkonu Sobek</w:t>
      </w:r>
      <w:r w:rsidR="00A0154C">
        <w:rPr>
          <w:rFonts w:ascii="Palatino Linotype" w:hAnsi="Palatino Linotype" w:cs="Times New Roman"/>
          <w:b/>
          <w:sz w:val="24"/>
          <w:szCs w:val="24"/>
        </w:rPr>
        <w:t xml:space="preserve"> et al.</w:t>
      </w:r>
      <w:r w:rsidR="00DC3F30">
        <w:rPr>
          <w:rFonts w:ascii="Palatino Linotype" w:hAnsi="Palatino Linotype" w:cs="Times New Roman"/>
          <w:b/>
          <w:sz w:val="24"/>
          <w:szCs w:val="24"/>
        </w:rPr>
        <w:t xml:space="preserve"> (2007)</w:t>
      </w:r>
      <w:r w:rsidRPr="00377141">
        <w:rPr>
          <w:rFonts w:ascii="Palatino Linotype" w:hAnsi="Palatino Linotype" w:cs="Times New Roman"/>
          <w:b/>
          <w:sz w:val="24"/>
          <w:szCs w:val="24"/>
        </w:rPr>
        <w:t xml:space="preserve"> uvádí: </w:t>
      </w:r>
    </w:p>
    <w:p w:rsidR="00377141" w:rsidRDefault="00377141" w:rsidP="00377141">
      <w:pPr>
        <w:pStyle w:val="Odstavecseseznamem"/>
        <w:numPr>
          <w:ilvl w:val="0"/>
          <w:numId w:val="11"/>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uzavírání smluv (např. pronájem bytu)</w:t>
      </w:r>
    </w:p>
    <w:p w:rsidR="00377141" w:rsidRDefault="00377141" w:rsidP="00377141">
      <w:pPr>
        <w:pStyle w:val="Odstavecseseznamem"/>
        <w:numPr>
          <w:ilvl w:val="0"/>
          <w:numId w:val="11"/>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nákup čehokoliv, např. televizoru</w:t>
      </w:r>
    </w:p>
    <w:p w:rsidR="00377141" w:rsidRDefault="00377141" w:rsidP="00377141">
      <w:pPr>
        <w:pStyle w:val="Odstavecseseznamem"/>
        <w:numPr>
          <w:ilvl w:val="0"/>
          <w:numId w:val="11"/>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sjednání půjčky souhlas s lékařským </w:t>
      </w:r>
      <w:r w:rsidR="00DC3F30">
        <w:rPr>
          <w:rFonts w:ascii="Palatino Linotype" w:hAnsi="Palatino Linotype" w:cs="Times New Roman"/>
          <w:sz w:val="24"/>
          <w:szCs w:val="24"/>
        </w:rPr>
        <w:t>zákrokem apod.</w:t>
      </w:r>
    </w:p>
    <w:p w:rsidR="00377141" w:rsidRDefault="00377141"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Naproti tomu Sobek</w:t>
      </w:r>
      <w:r w:rsidR="00A0154C">
        <w:rPr>
          <w:rFonts w:ascii="Palatino Linotype" w:hAnsi="Palatino Linotype" w:cs="Times New Roman"/>
          <w:sz w:val="24"/>
          <w:szCs w:val="24"/>
        </w:rPr>
        <w:t xml:space="preserve"> et al.</w:t>
      </w:r>
      <w:r w:rsidR="00DC3F30">
        <w:rPr>
          <w:rFonts w:ascii="Palatino Linotype" w:hAnsi="Palatino Linotype" w:cs="Times New Roman"/>
          <w:sz w:val="24"/>
          <w:szCs w:val="24"/>
        </w:rPr>
        <w:t xml:space="preserve"> (2007) </w:t>
      </w:r>
      <w:r w:rsidR="00CB374B">
        <w:rPr>
          <w:rFonts w:ascii="Palatino Linotype" w:hAnsi="Palatino Linotype" w:cs="Times New Roman"/>
          <w:sz w:val="24"/>
          <w:szCs w:val="24"/>
        </w:rPr>
        <w:t xml:space="preserve">uvádí, že </w:t>
      </w:r>
      <w:r>
        <w:rPr>
          <w:rFonts w:ascii="Palatino Linotype" w:hAnsi="Palatino Linotype" w:cs="Times New Roman"/>
          <w:sz w:val="24"/>
          <w:szCs w:val="24"/>
        </w:rPr>
        <w:t xml:space="preserve">i člověk s duševní poruchou má právo nebýt omezen ve způsobilosti k základním lidským právům. I když má tedy osoba stanoveného opatrovníka, tento nemůže rozhodovat v oblastech, kde se nejedná o </w:t>
      </w:r>
      <w:r w:rsidR="00DC3F30">
        <w:rPr>
          <w:rFonts w:ascii="Palatino Linotype" w:hAnsi="Palatino Linotype" w:cs="Times New Roman"/>
          <w:sz w:val="24"/>
          <w:szCs w:val="24"/>
        </w:rPr>
        <w:t>právní úkon</w:t>
      </w:r>
      <w:r>
        <w:rPr>
          <w:rFonts w:ascii="Palatino Linotype" w:hAnsi="Palatino Linotype" w:cs="Times New Roman"/>
          <w:sz w:val="24"/>
          <w:szCs w:val="24"/>
        </w:rPr>
        <w:t>.</w:t>
      </w:r>
    </w:p>
    <w:p w:rsidR="00EE5BF5" w:rsidRDefault="00EE5BF5" w:rsidP="00377141">
      <w:pPr>
        <w:spacing w:line="360" w:lineRule="auto"/>
        <w:jc w:val="both"/>
        <w:rPr>
          <w:rFonts w:ascii="Palatino Linotype" w:hAnsi="Palatino Linotype" w:cs="Times New Roman"/>
          <w:b/>
          <w:sz w:val="24"/>
          <w:szCs w:val="24"/>
        </w:rPr>
      </w:pPr>
    </w:p>
    <w:p w:rsidR="00377141" w:rsidRDefault="00377141" w:rsidP="00377141">
      <w:pPr>
        <w:spacing w:line="360" w:lineRule="auto"/>
        <w:jc w:val="both"/>
        <w:rPr>
          <w:rFonts w:ascii="Palatino Linotype" w:hAnsi="Palatino Linotype" w:cs="Times New Roman"/>
          <w:sz w:val="24"/>
          <w:szCs w:val="24"/>
        </w:rPr>
      </w:pPr>
      <w:r w:rsidRPr="00377141">
        <w:rPr>
          <w:rFonts w:ascii="Palatino Linotype" w:hAnsi="Palatino Linotype" w:cs="Times New Roman"/>
          <w:b/>
          <w:sz w:val="24"/>
          <w:szCs w:val="24"/>
        </w:rPr>
        <w:lastRenderedPageBreak/>
        <w:t xml:space="preserve">Příklady základních lidských práv, která nejsou právním úkonem dle </w:t>
      </w:r>
      <w:r w:rsidR="00A0154C">
        <w:rPr>
          <w:rFonts w:ascii="Palatino Linotype" w:hAnsi="Palatino Linotype" w:cs="Times New Roman"/>
          <w:b/>
          <w:sz w:val="24"/>
          <w:szCs w:val="24"/>
        </w:rPr>
        <w:t>Sobk</w:t>
      </w:r>
      <w:r w:rsidRPr="00377141">
        <w:rPr>
          <w:rFonts w:ascii="Palatino Linotype" w:hAnsi="Palatino Linotype" w:cs="Times New Roman"/>
          <w:b/>
          <w:sz w:val="24"/>
          <w:szCs w:val="24"/>
        </w:rPr>
        <w:t>a</w:t>
      </w:r>
      <w:r w:rsidR="00A0154C">
        <w:rPr>
          <w:rFonts w:ascii="Palatino Linotype" w:hAnsi="Palatino Linotype" w:cs="Times New Roman"/>
          <w:b/>
          <w:sz w:val="24"/>
          <w:szCs w:val="24"/>
        </w:rPr>
        <w:t xml:space="preserve"> et al.</w:t>
      </w:r>
      <w:r w:rsidR="00096B17">
        <w:rPr>
          <w:rFonts w:ascii="Palatino Linotype" w:hAnsi="Palatino Linotype" w:cs="Times New Roman"/>
          <w:b/>
          <w:sz w:val="24"/>
          <w:szCs w:val="24"/>
        </w:rPr>
        <w:t xml:space="preserve"> (2007</w:t>
      </w:r>
      <w:r w:rsidR="00A0154C">
        <w:rPr>
          <w:rFonts w:ascii="Palatino Linotype" w:hAnsi="Palatino Linotype" w:cs="Times New Roman"/>
          <w:b/>
          <w:sz w:val="24"/>
          <w:szCs w:val="24"/>
        </w:rPr>
        <w:t>)</w:t>
      </w:r>
      <w:r>
        <w:rPr>
          <w:rFonts w:ascii="Palatino Linotype" w:hAnsi="Palatino Linotype" w:cs="Times New Roman"/>
          <w:sz w:val="24"/>
          <w:szCs w:val="24"/>
        </w:rPr>
        <w:t xml:space="preserve">: </w:t>
      </w:r>
    </w:p>
    <w:p w:rsidR="00377141" w:rsidRDefault="00377141" w:rsidP="00377141">
      <w:pPr>
        <w:pStyle w:val="Odstavecseseznamem"/>
        <w:numPr>
          <w:ilvl w:val="0"/>
          <w:numId w:val="12"/>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volný pohyb</w:t>
      </w:r>
    </w:p>
    <w:p w:rsidR="00377141" w:rsidRDefault="00377141" w:rsidP="00377141">
      <w:pPr>
        <w:pStyle w:val="Odstavecseseznamem"/>
        <w:numPr>
          <w:ilvl w:val="0"/>
          <w:numId w:val="12"/>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v případě zaměstnání dostávat odměnu</w:t>
      </w:r>
    </w:p>
    <w:p w:rsidR="00377141" w:rsidRDefault="00377141" w:rsidP="00377141">
      <w:pPr>
        <w:pStyle w:val="Odstavecseseznamem"/>
        <w:numPr>
          <w:ilvl w:val="0"/>
          <w:numId w:val="12"/>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rozhodovat o tom jak</w:t>
      </w:r>
      <w:r w:rsidR="005B7478">
        <w:rPr>
          <w:rFonts w:ascii="Palatino Linotype" w:hAnsi="Palatino Linotype" w:cs="Times New Roman"/>
          <w:sz w:val="24"/>
          <w:szCs w:val="24"/>
        </w:rPr>
        <w:t>,</w:t>
      </w:r>
      <w:r>
        <w:rPr>
          <w:rFonts w:ascii="Palatino Linotype" w:hAnsi="Palatino Linotype" w:cs="Times New Roman"/>
          <w:sz w:val="24"/>
          <w:szCs w:val="24"/>
        </w:rPr>
        <w:t xml:space="preserve"> se budu obléka</w:t>
      </w:r>
      <w:r w:rsidR="005B7478">
        <w:rPr>
          <w:rFonts w:ascii="Palatino Linotype" w:hAnsi="Palatino Linotype" w:cs="Times New Roman"/>
          <w:sz w:val="24"/>
          <w:szCs w:val="24"/>
        </w:rPr>
        <w:t>t,</w:t>
      </w:r>
      <w:r>
        <w:rPr>
          <w:rFonts w:ascii="Palatino Linotype" w:hAnsi="Palatino Linotype" w:cs="Times New Roman"/>
          <w:sz w:val="24"/>
          <w:szCs w:val="24"/>
        </w:rPr>
        <w:t xml:space="preserve"> a co budu jíst, zda budu kouřit</w:t>
      </w:r>
    </w:p>
    <w:p w:rsidR="00377141" w:rsidRDefault="00377141" w:rsidP="00377141">
      <w:pPr>
        <w:pStyle w:val="Odstavecseseznamem"/>
        <w:numPr>
          <w:ilvl w:val="0"/>
          <w:numId w:val="12"/>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způsob trávení volného času</w:t>
      </w:r>
    </w:p>
    <w:p w:rsidR="00377141" w:rsidRDefault="00377141" w:rsidP="00377141">
      <w:pPr>
        <w:pStyle w:val="Odstavecseseznamem"/>
        <w:numPr>
          <w:ilvl w:val="0"/>
          <w:numId w:val="12"/>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rozhodovat o tom</w:t>
      </w:r>
      <w:r w:rsidR="005B7478">
        <w:rPr>
          <w:rFonts w:ascii="Palatino Linotype" w:hAnsi="Palatino Linotype" w:cs="Times New Roman"/>
          <w:sz w:val="24"/>
          <w:szCs w:val="24"/>
        </w:rPr>
        <w:t>,</w:t>
      </w:r>
      <w:r>
        <w:rPr>
          <w:rFonts w:ascii="Palatino Linotype" w:hAnsi="Palatino Linotype" w:cs="Times New Roman"/>
          <w:sz w:val="24"/>
          <w:szCs w:val="24"/>
        </w:rPr>
        <w:t xml:space="preserve"> s kým se chci stýkat </w:t>
      </w:r>
    </w:p>
    <w:p w:rsidR="00377141" w:rsidRDefault="00377141" w:rsidP="00377141">
      <w:pPr>
        <w:pStyle w:val="Odstavecseseznamem"/>
        <w:numPr>
          <w:ilvl w:val="0"/>
          <w:numId w:val="12"/>
        </w:numPr>
        <w:spacing w:line="360" w:lineRule="auto"/>
        <w:jc w:val="both"/>
        <w:rPr>
          <w:rFonts w:ascii="Palatino Linotype" w:hAnsi="Palatino Linotype" w:cs="Times New Roman"/>
          <w:sz w:val="24"/>
          <w:szCs w:val="24"/>
        </w:rPr>
      </w:pPr>
      <w:r>
        <w:rPr>
          <w:rFonts w:ascii="Palatino Linotype" w:hAnsi="Palatino Linotype" w:cs="Times New Roman"/>
          <w:sz w:val="24"/>
          <w:szCs w:val="24"/>
        </w:rPr>
        <w:t>mít p</w:t>
      </w:r>
      <w:r w:rsidR="00096B17">
        <w:rPr>
          <w:rFonts w:ascii="Palatino Linotype" w:hAnsi="Palatino Linotype" w:cs="Times New Roman"/>
          <w:sz w:val="24"/>
          <w:szCs w:val="24"/>
        </w:rPr>
        <w:t xml:space="preserve">artnera, partnerku </w:t>
      </w:r>
    </w:p>
    <w:p w:rsidR="00474B9B" w:rsidRDefault="00474B9B" w:rsidP="00377141">
      <w:pPr>
        <w:spacing w:line="360" w:lineRule="auto"/>
        <w:jc w:val="both"/>
        <w:rPr>
          <w:rFonts w:ascii="Palatino Linotype" w:hAnsi="Palatino Linotype" w:cs="Times New Roman"/>
          <w:b/>
          <w:sz w:val="24"/>
          <w:szCs w:val="24"/>
        </w:rPr>
      </w:pPr>
    </w:p>
    <w:p w:rsidR="00377141" w:rsidRDefault="00CB55D2" w:rsidP="00FC40DE">
      <w:pPr>
        <w:pStyle w:val="Nadpis3"/>
      </w:pPr>
      <w:bookmarkStart w:id="19" w:name="_Toc162679871"/>
      <w:r>
        <w:t>3.2.3</w:t>
      </w:r>
      <w:r w:rsidR="00377141" w:rsidRPr="00377141">
        <w:t xml:space="preserve"> Op</w:t>
      </w:r>
      <w:r w:rsidR="00377141">
        <w:t>a</w:t>
      </w:r>
      <w:r w:rsidR="00377141" w:rsidRPr="00377141">
        <w:t>trovník</w:t>
      </w:r>
      <w:bookmarkEnd w:id="19"/>
    </w:p>
    <w:p w:rsidR="00EE5BF5" w:rsidRDefault="00EE5BF5" w:rsidP="00377141">
      <w:pPr>
        <w:spacing w:line="360" w:lineRule="auto"/>
        <w:jc w:val="both"/>
        <w:rPr>
          <w:rFonts w:ascii="Palatino Linotype" w:hAnsi="Palatino Linotype" w:cs="Times New Roman"/>
          <w:sz w:val="24"/>
          <w:szCs w:val="24"/>
        </w:rPr>
      </w:pPr>
    </w:p>
    <w:p w:rsidR="00DC5A24" w:rsidRDefault="0018128D"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Sobek</w:t>
      </w:r>
      <w:r w:rsidR="00A0154C">
        <w:rPr>
          <w:rFonts w:ascii="Palatino Linotype" w:hAnsi="Palatino Linotype" w:cs="Times New Roman"/>
          <w:sz w:val="24"/>
          <w:szCs w:val="24"/>
        </w:rPr>
        <w:t xml:space="preserve"> et al.</w:t>
      </w:r>
      <w:r>
        <w:rPr>
          <w:rFonts w:ascii="Palatino Linotype" w:hAnsi="Palatino Linotype" w:cs="Times New Roman"/>
          <w:sz w:val="24"/>
          <w:szCs w:val="24"/>
        </w:rPr>
        <w:t xml:space="preserve"> (2007) uvádí, že o</w:t>
      </w:r>
      <w:r w:rsidR="000B0741">
        <w:rPr>
          <w:rFonts w:ascii="Palatino Linotype" w:hAnsi="Palatino Linotype" w:cs="Times New Roman"/>
          <w:sz w:val="24"/>
          <w:szCs w:val="24"/>
        </w:rPr>
        <w:t>patrovníkem se rozumí osoba, která zastupuje člověka zbaveného či omezeného ve způsobilosti k právním úkonům. Takovou osobo</w:t>
      </w:r>
      <w:r w:rsidR="00925162">
        <w:rPr>
          <w:rFonts w:ascii="Palatino Linotype" w:hAnsi="Palatino Linotype" w:cs="Times New Roman"/>
          <w:sz w:val="24"/>
          <w:szCs w:val="24"/>
        </w:rPr>
        <w:t>u</w:t>
      </w:r>
      <w:r w:rsidR="000B0741">
        <w:rPr>
          <w:rFonts w:ascii="Palatino Linotype" w:hAnsi="Palatino Linotype" w:cs="Times New Roman"/>
          <w:sz w:val="24"/>
          <w:szCs w:val="24"/>
        </w:rPr>
        <w:t xml:space="preserve"> může být příbuzný či</w:t>
      </w:r>
      <w:r w:rsidR="00925162">
        <w:rPr>
          <w:rFonts w:ascii="Palatino Linotype" w:hAnsi="Palatino Linotype" w:cs="Times New Roman"/>
          <w:sz w:val="24"/>
          <w:szCs w:val="24"/>
        </w:rPr>
        <w:t xml:space="preserve"> jiná</w:t>
      </w:r>
      <w:r w:rsidR="000B0741">
        <w:rPr>
          <w:rFonts w:ascii="Palatino Linotype" w:hAnsi="Palatino Linotype" w:cs="Times New Roman"/>
          <w:sz w:val="24"/>
          <w:szCs w:val="24"/>
        </w:rPr>
        <w:t xml:space="preserve"> blíz</w:t>
      </w:r>
      <w:r w:rsidR="005B7478">
        <w:rPr>
          <w:rFonts w:ascii="Palatino Linotype" w:hAnsi="Palatino Linotype" w:cs="Times New Roman"/>
          <w:sz w:val="24"/>
          <w:szCs w:val="24"/>
        </w:rPr>
        <w:t>k</w:t>
      </w:r>
      <w:r w:rsidR="000B0741">
        <w:rPr>
          <w:rFonts w:ascii="Palatino Linotype" w:hAnsi="Palatino Linotype" w:cs="Times New Roman"/>
          <w:sz w:val="24"/>
          <w:szCs w:val="24"/>
        </w:rPr>
        <w:t>á osoba. Pokud se vhodná osoba, která by opatrovnictví vykonávala</w:t>
      </w:r>
      <w:r w:rsidR="005B7478">
        <w:rPr>
          <w:rFonts w:ascii="Palatino Linotype" w:hAnsi="Palatino Linotype" w:cs="Times New Roman"/>
          <w:sz w:val="24"/>
          <w:szCs w:val="24"/>
        </w:rPr>
        <w:t>,</w:t>
      </w:r>
      <w:r w:rsidR="000B0741">
        <w:rPr>
          <w:rFonts w:ascii="Palatino Linotype" w:hAnsi="Palatino Linotype" w:cs="Times New Roman"/>
          <w:sz w:val="24"/>
          <w:szCs w:val="24"/>
        </w:rPr>
        <w:t xml:space="preserve"> nenajde</w:t>
      </w:r>
      <w:r w:rsidR="00925162">
        <w:rPr>
          <w:rFonts w:ascii="Palatino Linotype" w:hAnsi="Palatino Linotype" w:cs="Times New Roman"/>
          <w:sz w:val="24"/>
          <w:szCs w:val="24"/>
        </w:rPr>
        <w:t>, je soudem ustanoven veřejný opatrovník, nezřídka kdy to bývá například obec, kde má osoba tr</w:t>
      </w:r>
      <w:r>
        <w:rPr>
          <w:rFonts w:ascii="Palatino Linotype" w:hAnsi="Palatino Linotype" w:cs="Times New Roman"/>
          <w:sz w:val="24"/>
          <w:szCs w:val="24"/>
        </w:rPr>
        <w:t>valý pobyt.</w:t>
      </w:r>
    </w:p>
    <w:p w:rsidR="00925162" w:rsidRDefault="00925162"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Opatrovník</w:t>
      </w:r>
      <w:r w:rsidR="00CB374B">
        <w:rPr>
          <w:rFonts w:ascii="Palatino Linotype" w:hAnsi="Palatino Linotype" w:cs="Times New Roman"/>
          <w:sz w:val="24"/>
          <w:szCs w:val="24"/>
        </w:rPr>
        <w:t xml:space="preserve"> podle Michalíka et al. (2011</w:t>
      </w:r>
      <w:r w:rsidR="0018128D">
        <w:rPr>
          <w:rFonts w:ascii="Palatino Linotype" w:hAnsi="Palatino Linotype" w:cs="Times New Roman"/>
          <w:sz w:val="24"/>
          <w:szCs w:val="24"/>
        </w:rPr>
        <w:t>)</w:t>
      </w:r>
      <w:r>
        <w:rPr>
          <w:rFonts w:ascii="Palatino Linotype" w:hAnsi="Palatino Linotype" w:cs="Times New Roman"/>
          <w:sz w:val="24"/>
          <w:szCs w:val="24"/>
        </w:rPr>
        <w:t xml:space="preserve"> není osoba, která za svého opatrovanc</w:t>
      </w:r>
      <w:r w:rsidR="005F008D">
        <w:rPr>
          <w:rFonts w:ascii="Palatino Linotype" w:hAnsi="Palatino Linotype" w:cs="Times New Roman"/>
          <w:sz w:val="24"/>
          <w:szCs w:val="24"/>
        </w:rPr>
        <w:t>e přebírá veškerou odpovědnost., tedy nemůže být odpovědná za jeho jednání, rozhodování, zdraví ani život. Opatrovník za opatrovance</w:t>
      </w:r>
      <w:r>
        <w:rPr>
          <w:rFonts w:ascii="Palatino Linotype" w:hAnsi="Palatino Linotype" w:cs="Times New Roman"/>
          <w:sz w:val="24"/>
          <w:szCs w:val="24"/>
        </w:rPr>
        <w:t xml:space="preserve"> nerozhoduje v otázkách běžného života</w:t>
      </w:r>
      <w:r w:rsidR="005F008D">
        <w:rPr>
          <w:rFonts w:ascii="Palatino Linotype" w:hAnsi="Palatino Linotype" w:cs="Times New Roman"/>
          <w:sz w:val="24"/>
          <w:szCs w:val="24"/>
        </w:rPr>
        <w:t>, rozhoduje pouze v právních ot</w:t>
      </w:r>
      <w:r w:rsidR="0018128D">
        <w:rPr>
          <w:rFonts w:ascii="Palatino Linotype" w:hAnsi="Palatino Linotype" w:cs="Times New Roman"/>
          <w:sz w:val="24"/>
          <w:szCs w:val="24"/>
        </w:rPr>
        <w:t>ázkách.</w:t>
      </w:r>
    </w:p>
    <w:p w:rsidR="005F008D" w:rsidRDefault="00F3167F"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Posláním opatrovníka</w:t>
      </w:r>
      <w:r w:rsidR="0018128D">
        <w:rPr>
          <w:rFonts w:ascii="Palatino Linotype" w:hAnsi="Palatino Linotype" w:cs="Times New Roman"/>
          <w:sz w:val="24"/>
          <w:szCs w:val="24"/>
        </w:rPr>
        <w:t xml:space="preserve"> </w:t>
      </w:r>
      <w:r>
        <w:rPr>
          <w:rFonts w:ascii="Palatino Linotype" w:hAnsi="Palatino Linotype" w:cs="Times New Roman"/>
          <w:sz w:val="24"/>
          <w:szCs w:val="24"/>
        </w:rPr>
        <w:t>je</w:t>
      </w:r>
      <w:r w:rsidR="0018128D">
        <w:rPr>
          <w:rFonts w:ascii="Palatino Linotype" w:hAnsi="Palatino Linotype" w:cs="Times New Roman"/>
          <w:sz w:val="24"/>
          <w:szCs w:val="24"/>
        </w:rPr>
        <w:t xml:space="preserve"> podle Sobka</w:t>
      </w:r>
      <w:r w:rsidR="00A0154C">
        <w:rPr>
          <w:rFonts w:ascii="Palatino Linotype" w:hAnsi="Palatino Linotype" w:cs="Times New Roman"/>
          <w:sz w:val="24"/>
          <w:szCs w:val="24"/>
        </w:rPr>
        <w:t xml:space="preserve"> et al.</w:t>
      </w:r>
      <w:r w:rsidR="0018128D">
        <w:rPr>
          <w:rFonts w:ascii="Palatino Linotype" w:hAnsi="Palatino Linotype" w:cs="Times New Roman"/>
          <w:sz w:val="24"/>
          <w:szCs w:val="24"/>
        </w:rPr>
        <w:t xml:space="preserve"> (2010)</w:t>
      </w:r>
      <w:r>
        <w:rPr>
          <w:rFonts w:ascii="Palatino Linotype" w:hAnsi="Palatino Linotype" w:cs="Times New Roman"/>
          <w:sz w:val="24"/>
          <w:szCs w:val="24"/>
        </w:rPr>
        <w:t xml:space="preserve"> jednat v zájmu opatrovance a respektovat jeho přá</w:t>
      </w:r>
      <w:r w:rsidR="005B7478">
        <w:rPr>
          <w:rFonts w:ascii="Palatino Linotype" w:hAnsi="Palatino Linotype" w:cs="Times New Roman"/>
          <w:sz w:val="24"/>
          <w:szCs w:val="24"/>
        </w:rPr>
        <w:t>ní a potřeby. K jeho úkolům nepatří</w:t>
      </w:r>
      <w:r>
        <w:rPr>
          <w:rFonts w:ascii="Palatino Linotype" w:hAnsi="Palatino Linotype" w:cs="Times New Roman"/>
          <w:sz w:val="24"/>
          <w:szCs w:val="24"/>
        </w:rPr>
        <w:t xml:space="preserve"> rozhodovat v otázkách každodenního života opatrovance, nepřísluší mu rozhodovat o vzhledu, způsobu trávení volného času, kouření, stravování a</w:t>
      </w:r>
      <w:r w:rsidR="005B7478">
        <w:rPr>
          <w:rFonts w:ascii="Palatino Linotype" w:hAnsi="Palatino Linotype" w:cs="Times New Roman"/>
          <w:sz w:val="24"/>
          <w:szCs w:val="24"/>
        </w:rPr>
        <w:t xml:space="preserve"> v dalších oblastech, které</w:t>
      </w:r>
      <w:r>
        <w:rPr>
          <w:rFonts w:ascii="Palatino Linotype" w:hAnsi="Palatino Linotype" w:cs="Times New Roman"/>
          <w:sz w:val="24"/>
          <w:szCs w:val="24"/>
        </w:rPr>
        <w:t xml:space="preserve"> nejsou spoj</w:t>
      </w:r>
      <w:r w:rsidR="005B7478">
        <w:rPr>
          <w:rFonts w:ascii="Palatino Linotype" w:hAnsi="Palatino Linotype" w:cs="Times New Roman"/>
          <w:sz w:val="24"/>
          <w:szCs w:val="24"/>
        </w:rPr>
        <w:t>eny</w:t>
      </w:r>
      <w:r>
        <w:rPr>
          <w:rFonts w:ascii="Palatino Linotype" w:hAnsi="Palatino Linotype" w:cs="Times New Roman"/>
          <w:sz w:val="24"/>
          <w:szCs w:val="24"/>
        </w:rPr>
        <w:t xml:space="preserve"> </w:t>
      </w:r>
      <w:r w:rsidR="0018128D">
        <w:rPr>
          <w:rFonts w:ascii="Palatino Linotype" w:hAnsi="Palatino Linotype" w:cs="Times New Roman"/>
          <w:sz w:val="24"/>
          <w:szCs w:val="24"/>
        </w:rPr>
        <w:t>s právními úkony.</w:t>
      </w:r>
    </w:p>
    <w:p w:rsidR="00CB374B" w:rsidRDefault="00CB374B" w:rsidP="00377141">
      <w:pPr>
        <w:spacing w:line="360" w:lineRule="auto"/>
        <w:jc w:val="both"/>
        <w:rPr>
          <w:rFonts w:ascii="Palatino Linotype" w:hAnsi="Palatino Linotype" w:cs="Times New Roman"/>
          <w:b/>
          <w:sz w:val="28"/>
          <w:szCs w:val="28"/>
        </w:rPr>
      </w:pPr>
    </w:p>
    <w:p w:rsidR="009F1FB4" w:rsidRDefault="00FD6B1B" w:rsidP="00FC40DE">
      <w:pPr>
        <w:pStyle w:val="Nadpis2"/>
      </w:pPr>
      <w:bookmarkStart w:id="20" w:name="_Toc162679872"/>
      <w:proofErr w:type="gramStart"/>
      <w:r w:rsidRPr="00FD6B1B">
        <w:lastRenderedPageBreak/>
        <w:t>3.</w:t>
      </w:r>
      <w:r>
        <w:t>3  Míra</w:t>
      </w:r>
      <w:proofErr w:type="gramEnd"/>
      <w:r>
        <w:t xml:space="preserve"> rizika, rizikovost</w:t>
      </w:r>
      <w:bookmarkEnd w:id="20"/>
    </w:p>
    <w:p w:rsidR="00CB55D2" w:rsidRDefault="00CB55D2" w:rsidP="00377141">
      <w:pPr>
        <w:spacing w:line="360" w:lineRule="auto"/>
        <w:jc w:val="both"/>
        <w:rPr>
          <w:rFonts w:ascii="Palatino Linotype" w:hAnsi="Palatino Linotype" w:cs="Times New Roman"/>
          <w:sz w:val="24"/>
          <w:szCs w:val="24"/>
        </w:rPr>
      </w:pPr>
    </w:p>
    <w:p w:rsidR="00FD6B1B" w:rsidRDefault="00EE2BB6"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Při vyhodnocování procesu, jak </w:t>
      </w:r>
      <w:r w:rsidR="005B7478">
        <w:rPr>
          <w:rFonts w:ascii="Palatino Linotype" w:hAnsi="Palatino Linotype" w:cs="Times New Roman"/>
          <w:sz w:val="24"/>
          <w:szCs w:val="24"/>
        </w:rPr>
        <w:t xml:space="preserve">s </w:t>
      </w:r>
      <w:r>
        <w:rPr>
          <w:rFonts w:ascii="Palatino Linotype" w:hAnsi="Palatino Linotype" w:cs="Times New Roman"/>
          <w:sz w:val="24"/>
          <w:szCs w:val="24"/>
        </w:rPr>
        <w:t>rizikem a rizikovými situacem</w:t>
      </w:r>
      <w:r w:rsidR="005B7478">
        <w:rPr>
          <w:rFonts w:ascii="Palatino Linotype" w:hAnsi="Palatino Linotype" w:cs="Times New Roman"/>
          <w:sz w:val="24"/>
          <w:szCs w:val="24"/>
        </w:rPr>
        <w:t>i pracovat hraje</w:t>
      </w:r>
      <w:r w:rsidR="0018128D">
        <w:rPr>
          <w:rFonts w:ascii="Palatino Linotype" w:hAnsi="Palatino Linotype" w:cs="Times New Roman"/>
          <w:sz w:val="24"/>
          <w:szCs w:val="24"/>
        </w:rPr>
        <w:t xml:space="preserve"> podle Kruliše (2011)</w:t>
      </w:r>
      <w:r w:rsidR="005B7478">
        <w:rPr>
          <w:rFonts w:ascii="Palatino Linotype" w:hAnsi="Palatino Linotype" w:cs="Times New Roman"/>
          <w:sz w:val="24"/>
          <w:szCs w:val="24"/>
        </w:rPr>
        <w:t xml:space="preserve"> </w:t>
      </w:r>
      <w:r>
        <w:rPr>
          <w:rFonts w:ascii="Palatino Linotype" w:hAnsi="Palatino Linotype" w:cs="Times New Roman"/>
          <w:sz w:val="24"/>
          <w:szCs w:val="24"/>
        </w:rPr>
        <w:t xml:space="preserve">důležitou roli určení míry rizika. </w:t>
      </w:r>
    </w:p>
    <w:p w:rsidR="00EE2BB6" w:rsidRDefault="0018128D" w:rsidP="00377141">
      <w:pPr>
        <w:spacing w:line="360" w:lineRule="auto"/>
        <w:jc w:val="both"/>
        <w:rPr>
          <w:rFonts w:ascii="Palatino Linotype" w:hAnsi="Palatino Linotype" w:cs="Times New Roman"/>
          <w:sz w:val="24"/>
          <w:szCs w:val="24"/>
        </w:rPr>
      </w:pPr>
      <w:r>
        <w:rPr>
          <w:rFonts w:ascii="Palatino Linotype" w:hAnsi="Palatino Linotype" w:cs="Times New Roman"/>
          <w:sz w:val="24"/>
          <w:szCs w:val="24"/>
        </w:rPr>
        <w:t>Sobek</w:t>
      </w:r>
      <w:r w:rsidR="00A0154C">
        <w:rPr>
          <w:rFonts w:ascii="Palatino Linotype" w:hAnsi="Palatino Linotype" w:cs="Times New Roman"/>
          <w:sz w:val="24"/>
          <w:szCs w:val="24"/>
        </w:rPr>
        <w:t xml:space="preserve"> et al.</w:t>
      </w:r>
      <w:r>
        <w:rPr>
          <w:rFonts w:ascii="Palatino Linotype" w:hAnsi="Palatino Linotype" w:cs="Times New Roman"/>
          <w:sz w:val="24"/>
          <w:szCs w:val="24"/>
        </w:rPr>
        <w:t xml:space="preserve"> (2010</w:t>
      </w:r>
      <w:r w:rsidR="00CB374B">
        <w:rPr>
          <w:rFonts w:ascii="Palatino Linotype" w:hAnsi="Palatino Linotype" w:cs="Times New Roman"/>
          <w:sz w:val="24"/>
          <w:szCs w:val="24"/>
        </w:rPr>
        <w:t>)</w:t>
      </w:r>
      <w:r w:rsidR="00EE2BB6">
        <w:rPr>
          <w:rFonts w:ascii="Palatino Linotype" w:hAnsi="Palatino Linotype" w:cs="Times New Roman"/>
          <w:sz w:val="24"/>
          <w:szCs w:val="24"/>
        </w:rPr>
        <w:t xml:space="preserve"> dělí stupně rizika pro práci s lidmi s mentálním postižením </w:t>
      </w:r>
      <w:proofErr w:type="gramStart"/>
      <w:r w:rsidR="00EE2BB6">
        <w:rPr>
          <w:rFonts w:ascii="Palatino Linotype" w:hAnsi="Palatino Linotype" w:cs="Times New Roman"/>
          <w:sz w:val="24"/>
          <w:szCs w:val="24"/>
        </w:rPr>
        <w:t>na</w:t>
      </w:r>
      <w:proofErr w:type="gramEnd"/>
      <w:r w:rsidR="00EE2BB6">
        <w:rPr>
          <w:rFonts w:ascii="Palatino Linotype" w:hAnsi="Palatino Linotype" w:cs="Times New Roman"/>
          <w:sz w:val="24"/>
          <w:szCs w:val="24"/>
        </w:rPr>
        <w:t>:</w:t>
      </w:r>
    </w:p>
    <w:p w:rsidR="00EE2BB6" w:rsidRDefault="00EE2BB6" w:rsidP="00EE2BB6">
      <w:pPr>
        <w:pStyle w:val="Odstavecseseznamem"/>
        <w:numPr>
          <w:ilvl w:val="0"/>
          <w:numId w:val="22"/>
        </w:numPr>
        <w:spacing w:line="360" w:lineRule="auto"/>
        <w:jc w:val="both"/>
        <w:rPr>
          <w:rFonts w:ascii="Palatino Linotype" w:hAnsi="Palatino Linotype" w:cs="Times New Roman"/>
          <w:sz w:val="24"/>
          <w:szCs w:val="24"/>
        </w:rPr>
      </w:pPr>
      <w:r w:rsidRPr="00EE2BB6">
        <w:rPr>
          <w:rFonts w:ascii="Palatino Linotype" w:hAnsi="Palatino Linotype" w:cs="Times New Roman"/>
          <w:b/>
          <w:sz w:val="24"/>
          <w:szCs w:val="24"/>
        </w:rPr>
        <w:t>Přiměřené a přijatelné riziko</w:t>
      </w:r>
      <w:r>
        <w:rPr>
          <w:rFonts w:ascii="Palatino Linotype" w:hAnsi="Palatino Linotype" w:cs="Times New Roman"/>
          <w:sz w:val="24"/>
          <w:szCs w:val="24"/>
        </w:rPr>
        <w:t xml:space="preserve"> -  </w:t>
      </w:r>
      <w:r w:rsidR="00155F3C">
        <w:rPr>
          <w:rFonts w:ascii="Palatino Linotype" w:hAnsi="Palatino Linotype" w:cs="Times New Roman"/>
          <w:sz w:val="24"/>
          <w:szCs w:val="24"/>
        </w:rPr>
        <w:t>je</w:t>
      </w:r>
      <w:r w:rsidR="005B7478">
        <w:rPr>
          <w:rFonts w:ascii="Palatino Linotype" w:hAnsi="Palatino Linotype" w:cs="Times New Roman"/>
          <w:sz w:val="24"/>
          <w:szCs w:val="24"/>
        </w:rPr>
        <w:t xml:space="preserve"> to</w:t>
      </w:r>
      <w:r w:rsidR="00155F3C">
        <w:rPr>
          <w:rFonts w:ascii="Palatino Linotype" w:hAnsi="Palatino Linotype" w:cs="Times New Roman"/>
          <w:sz w:val="24"/>
          <w:szCs w:val="24"/>
        </w:rPr>
        <w:t xml:space="preserve"> takové riziko, se kterým se běžně setkává každý člověk. Při této míře rizika se nechává na posouzení klienta služby, zda situaci zvládne sám, </w:t>
      </w:r>
      <w:r w:rsidR="005B7478">
        <w:rPr>
          <w:rFonts w:ascii="Palatino Linotype" w:hAnsi="Palatino Linotype" w:cs="Times New Roman"/>
          <w:sz w:val="24"/>
          <w:szCs w:val="24"/>
        </w:rPr>
        <w:t xml:space="preserve">zda </w:t>
      </w:r>
      <w:r w:rsidR="00155F3C">
        <w:rPr>
          <w:rFonts w:ascii="Palatino Linotype" w:hAnsi="Palatino Linotype" w:cs="Times New Roman"/>
          <w:sz w:val="24"/>
          <w:szCs w:val="24"/>
        </w:rPr>
        <w:t>tuto situaci</w:t>
      </w:r>
      <w:r w:rsidR="005B7478">
        <w:rPr>
          <w:rFonts w:ascii="Palatino Linotype" w:hAnsi="Palatino Linotype" w:cs="Times New Roman"/>
          <w:sz w:val="24"/>
          <w:szCs w:val="24"/>
        </w:rPr>
        <w:t xml:space="preserve"> již</w:t>
      </w:r>
      <w:r w:rsidR="00155F3C">
        <w:rPr>
          <w:rFonts w:ascii="Palatino Linotype" w:hAnsi="Palatino Linotype" w:cs="Times New Roman"/>
          <w:sz w:val="24"/>
          <w:szCs w:val="24"/>
        </w:rPr>
        <w:t xml:space="preserve"> zažil a má s ní zkušenost. </w:t>
      </w:r>
      <w:r w:rsidR="008041B9">
        <w:rPr>
          <w:rFonts w:ascii="Palatino Linotype" w:hAnsi="Palatino Linotype" w:cs="Times New Roman"/>
          <w:sz w:val="24"/>
          <w:szCs w:val="24"/>
        </w:rPr>
        <w:t>Při této míře rizika klademe důraz na svobodné rozhodování klienta, odpověd</w:t>
      </w:r>
      <w:r w:rsidR="005B7478">
        <w:rPr>
          <w:rFonts w:ascii="Palatino Linotype" w:hAnsi="Palatino Linotype" w:cs="Times New Roman"/>
          <w:sz w:val="24"/>
          <w:szCs w:val="24"/>
        </w:rPr>
        <w:t>nost necháváme na něm, n</w:t>
      </w:r>
      <w:r w:rsidR="008041B9">
        <w:rPr>
          <w:rFonts w:ascii="Palatino Linotype" w:hAnsi="Palatino Linotype" w:cs="Times New Roman"/>
          <w:sz w:val="24"/>
          <w:szCs w:val="24"/>
        </w:rPr>
        <w:t>esnažíme se přebírat kontrolu.</w:t>
      </w:r>
    </w:p>
    <w:p w:rsidR="008041B9" w:rsidRDefault="008041B9" w:rsidP="00EE2BB6">
      <w:pPr>
        <w:pStyle w:val="Odstavecseseznamem"/>
        <w:numPr>
          <w:ilvl w:val="0"/>
          <w:numId w:val="22"/>
        </w:numPr>
        <w:spacing w:line="360" w:lineRule="auto"/>
        <w:jc w:val="both"/>
        <w:rPr>
          <w:rFonts w:ascii="Palatino Linotype" w:hAnsi="Palatino Linotype" w:cs="Times New Roman"/>
          <w:sz w:val="24"/>
          <w:szCs w:val="24"/>
        </w:rPr>
      </w:pPr>
      <w:r>
        <w:rPr>
          <w:rFonts w:ascii="Palatino Linotype" w:hAnsi="Palatino Linotype" w:cs="Times New Roman"/>
          <w:b/>
          <w:sz w:val="24"/>
          <w:szCs w:val="24"/>
        </w:rPr>
        <w:t xml:space="preserve">Zvýšené riziko </w:t>
      </w:r>
      <w:r>
        <w:rPr>
          <w:rFonts w:ascii="Palatino Linotype" w:hAnsi="Palatino Linotype" w:cs="Times New Roman"/>
          <w:sz w:val="24"/>
          <w:szCs w:val="24"/>
        </w:rPr>
        <w:t>– není pro klienta extrémně ohrožující, ale je vyšší než u běžného občana. Při této míře rizika se jedná o společnou odpovědnost. Hledají se společně cesty, jak míru rizika snížit.</w:t>
      </w:r>
    </w:p>
    <w:p w:rsidR="008041B9" w:rsidRPr="00EE2BB6" w:rsidRDefault="008041B9" w:rsidP="00EE2BB6">
      <w:pPr>
        <w:pStyle w:val="Odstavecseseznamem"/>
        <w:numPr>
          <w:ilvl w:val="0"/>
          <w:numId w:val="22"/>
        </w:numPr>
        <w:spacing w:line="360" w:lineRule="auto"/>
        <w:jc w:val="both"/>
        <w:rPr>
          <w:rFonts w:ascii="Palatino Linotype" w:hAnsi="Palatino Linotype" w:cs="Times New Roman"/>
          <w:sz w:val="24"/>
          <w:szCs w:val="24"/>
        </w:rPr>
      </w:pPr>
      <w:r>
        <w:rPr>
          <w:rFonts w:ascii="Palatino Linotype" w:hAnsi="Palatino Linotype" w:cs="Times New Roman"/>
          <w:b/>
          <w:sz w:val="24"/>
          <w:szCs w:val="24"/>
        </w:rPr>
        <w:t xml:space="preserve">Nepřijatelné riziko </w:t>
      </w:r>
      <w:r>
        <w:rPr>
          <w:rFonts w:ascii="Palatino Linotype" w:hAnsi="Palatino Linotype" w:cs="Times New Roman"/>
          <w:sz w:val="24"/>
          <w:szCs w:val="24"/>
        </w:rPr>
        <w:t>– Klient není schopen situaci sám posoudit a vyhodnotit. Jde o situace, kdy je klient ohrožen na zdraví, životě nebo může vzniknout jiná škoda. V tomto případě je třeba převzít kontrolu a jednat tak, aby klienta ochránil před nežádoucími důsledky vyplývající z rizika.</w:t>
      </w:r>
    </w:p>
    <w:p w:rsidR="00124F17" w:rsidRDefault="00124F17" w:rsidP="00377141">
      <w:pPr>
        <w:spacing w:line="360" w:lineRule="auto"/>
        <w:jc w:val="both"/>
        <w:rPr>
          <w:rFonts w:ascii="Palatino Linotype" w:hAnsi="Palatino Linotype" w:cs="Times New Roman"/>
          <w:sz w:val="24"/>
          <w:szCs w:val="24"/>
        </w:rPr>
      </w:pPr>
    </w:p>
    <w:p w:rsidR="00FE7F3C" w:rsidRDefault="00FE7F3C" w:rsidP="001B246F">
      <w:pPr>
        <w:spacing w:line="360" w:lineRule="auto"/>
        <w:jc w:val="both"/>
        <w:rPr>
          <w:rFonts w:ascii="Palatino Linotype" w:hAnsi="Palatino Linotype"/>
          <w:b/>
          <w:sz w:val="32"/>
          <w:szCs w:val="32"/>
        </w:rPr>
      </w:pPr>
    </w:p>
    <w:p w:rsidR="00FE7F3C" w:rsidRDefault="00FE7F3C" w:rsidP="001B246F">
      <w:pPr>
        <w:spacing w:line="360" w:lineRule="auto"/>
        <w:jc w:val="both"/>
        <w:rPr>
          <w:rFonts w:ascii="Palatino Linotype" w:hAnsi="Palatino Linotype"/>
          <w:b/>
          <w:sz w:val="32"/>
          <w:szCs w:val="32"/>
        </w:rPr>
      </w:pPr>
    </w:p>
    <w:p w:rsidR="00FE7F3C" w:rsidRDefault="00FE7F3C" w:rsidP="001B246F">
      <w:pPr>
        <w:spacing w:line="360" w:lineRule="auto"/>
        <w:jc w:val="both"/>
        <w:rPr>
          <w:rFonts w:ascii="Palatino Linotype" w:hAnsi="Palatino Linotype"/>
          <w:b/>
          <w:sz w:val="32"/>
          <w:szCs w:val="32"/>
        </w:rPr>
      </w:pPr>
    </w:p>
    <w:p w:rsidR="00FE7F3C" w:rsidRDefault="00FE7F3C" w:rsidP="001B246F">
      <w:pPr>
        <w:spacing w:line="360" w:lineRule="auto"/>
        <w:jc w:val="both"/>
        <w:rPr>
          <w:rFonts w:ascii="Palatino Linotype" w:hAnsi="Palatino Linotype"/>
          <w:b/>
          <w:sz w:val="32"/>
          <w:szCs w:val="32"/>
        </w:rPr>
      </w:pPr>
    </w:p>
    <w:p w:rsidR="00FE7F3C" w:rsidRDefault="00FE7F3C" w:rsidP="001B246F">
      <w:pPr>
        <w:spacing w:line="360" w:lineRule="auto"/>
        <w:jc w:val="both"/>
        <w:rPr>
          <w:rFonts w:ascii="Palatino Linotype" w:hAnsi="Palatino Linotype"/>
          <w:b/>
          <w:sz w:val="32"/>
          <w:szCs w:val="32"/>
        </w:rPr>
      </w:pPr>
    </w:p>
    <w:p w:rsidR="001B246F" w:rsidRDefault="001B246F" w:rsidP="00FC40DE">
      <w:pPr>
        <w:pStyle w:val="Nadpis1"/>
      </w:pPr>
      <w:bookmarkStart w:id="21" w:name="_Toc162679873"/>
      <w:r>
        <w:lastRenderedPageBreak/>
        <w:t>4. Empirická část</w:t>
      </w:r>
      <w:bookmarkEnd w:id="21"/>
      <w:r>
        <w:t xml:space="preserve"> </w:t>
      </w:r>
    </w:p>
    <w:p w:rsidR="00EE5BF5" w:rsidRDefault="00EE5BF5" w:rsidP="001B246F">
      <w:pPr>
        <w:spacing w:line="360" w:lineRule="auto"/>
        <w:jc w:val="both"/>
        <w:rPr>
          <w:rFonts w:ascii="Palatino Linotype" w:hAnsi="Palatino Linotype"/>
          <w:sz w:val="24"/>
          <w:szCs w:val="24"/>
        </w:rPr>
      </w:pPr>
    </w:p>
    <w:p w:rsidR="001B246F" w:rsidRPr="001B246F" w:rsidRDefault="0051388C" w:rsidP="001B246F">
      <w:pPr>
        <w:spacing w:line="360" w:lineRule="auto"/>
        <w:jc w:val="both"/>
        <w:rPr>
          <w:rFonts w:ascii="Palatino Linotype" w:hAnsi="Palatino Linotype"/>
          <w:sz w:val="24"/>
          <w:szCs w:val="24"/>
        </w:rPr>
      </w:pPr>
      <w:r>
        <w:rPr>
          <w:rFonts w:ascii="Palatino Linotype" w:hAnsi="Palatino Linotype"/>
          <w:sz w:val="24"/>
          <w:szCs w:val="24"/>
        </w:rPr>
        <w:t>Východiskem pro empirickou část bakalářské práce jsou kazuistiky klientů chráněného bydlení, které popisují charakteristické znaky těchto osob. Následně jsou doplněny o rozhovory jak s klienty, tak s pracovnicemi chráněného bydlení a podrobeny komparaci a vyhodnocení získaných dat.</w:t>
      </w:r>
    </w:p>
    <w:p w:rsidR="00EE5BF5" w:rsidRDefault="00EE5BF5" w:rsidP="00FC40DE">
      <w:pPr>
        <w:pStyle w:val="Nadpis2"/>
        <w:rPr>
          <w:rFonts w:eastAsiaTheme="minorEastAsia" w:cstheme="minorBidi"/>
          <w:bCs w:val="0"/>
          <w:color w:val="auto"/>
          <w:sz w:val="32"/>
          <w:szCs w:val="32"/>
        </w:rPr>
      </w:pPr>
    </w:p>
    <w:p w:rsidR="00896F69" w:rsidRPr="001B246F" w:rsidRDefault="00CB55D2" w:rsidP="00FC40DE">
      <w:pPr>
        <w:pStyle w:val="Nadpis2"/>
      </w:pPr>
      <w:bookmarkStart w:id="22" w:name="_Toc162679874"/>
      <w:r>
        <w:t>4.</w:t>
      </w:r>
      <w:r w:rsidR="001B246F" w:rsidRPr="001B246F">
        <w:t xml:space="preserve">1 </w:t>
      </w:r>
      <w:r w:rsidR="00896F69" w:rsidRPr="001B246F">
        <w:t>Cíl výzkumu, výzkumné otázky</w:t>
      </w:r>
      <w:bookmarkEnd w:id="22"/>
    </w:p>
    <w:p w:rsidR="00EE5BF5" w:rsidRDefault="00EE5BF5" w:rsidP="00896F69">
      <w:pPr>
        <w:spacing w:line="360" w:lineRule="auto"/>
        <w:jc w:val="both"/>
        <w:rPr>
          <w:rFonts w:ascii="Palatino Linotype" w:hAnsi="Palatino Linotype"/>
          <w:sz w:val="24"/>
          <w:szCs w:val="24"/>
        </w:rPr>
      </w:pP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Cílem výzkumu je zjistit jaká rizika vnímají klienti a pracovníci chráněného bydlení, tedy rizikové oblasti zmapovat. Aby bylo možné jednotlivé oblasti rizik identifikovat</w:t>
      </w:r>
      <w:r w:rsidR="005B7478">
        <w:rPr>
          <w:rFonts w:ascii="Palatino Linotype" w:hAnsi="Palatino Linotype"/>
          <w:sz w:val="24"/>
          <w:szCs w:val="24"/>
        </w:rPr>
        <w:t>,</w:t>
      </w:r>
      <w:r>
        <w:rPr>
          <w:rFonts w:ascii="Palatino Linotype" w:hAnsi="Palatino Linotype"/>
          <w:sz w:val="24"/>
          <w:szCs w:val="24"/>
        </w:rPr>
        <w:t xml:space="preserve"> je zapotřebí získat odpovědi na dílčí otázky:</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1. Které situace vnímají zainteresované strany jako rizikové a jsou schopny je identifikovat?</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2. Je možné podle zainteresovaných stran pracovat na minimalizaci rizikových situací?</w:t>
      </w:r>
    </w:p>
    <w:p w:rsidR="00896F69" w:rsidRDefault="00896F69" w:rsidP="00896F69">
      <w:pPr>
        <w:spacing w:line="360" w:lineRule="auto"/>
        <w:jc w:val="both"/>
        <w:rPr>
          <w:rFonts w:ascii="Palatino Linotype" w:hAnsi="Palatino Linotype"/>
          <w:sz w:val="24"/>
          <w:szCs w:val="24"/>
        </w:rPr>
      </w:pPr>
    </w:p>
    <w:p w:rsidR="00896F69" w:rsidRDefault="00CB55D2" w:rsidP="00FC40DE">
      <w:pPr>
        <w:pStyle w:val="Nadpis2"/>
      </w:pPr>
      <w:bookmarkStart w:id="23" w:name="_Toc162679875"/>
      <w:r>
        <w:t>4.</w:t>
      </w:r>
      <w:r w:rsidR="00896F69">
        <w:t>2 Metoda výzkumu a sběr dat</w:t>
      </w:r>
      <w:bookmarkEnd w:id="23"/>
    </w:p>
    <w:p w:rsidR="00EE5BF5" w:rsidRDefault="00EE5BF5" w:rsidP="00896F69">
      <w:pPr>
        <w:spacing w:line="360" w:lineRule="auto"/>
        <w:jc w:val="both"/>
        <w:rPr>
          <w:rFonts w:ascii="Palatino Linotype" w:hAnsi="Palatino Linotype"/>
          <w:sz w:val="24"/>
          <w:szCs w:val="24"/>
        </w:rPr>
      </w:pP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Cílovou skupinou, které se práce týká, jsou</w:t>
      </w:r>
      <w:r w:rsidR="00036E37">
        <w:rPr>
          <w:rFonts w:ascii="Palatino Linotype" w:hAnsi="Palatino Linotype"/>
          <w:sz w:val="24"/>
          <w:szCs w:val="24"/>
        </w:rPr>
        <w:t>,</w:t>
      </w:r>
      <w:r>
        <w:rPr>
          <w:rFonts w:ascii="Palatino Linotype" w:hAnsi="Palatino Linotype"/>
          <w:sz w:val="24"/>
          <w:szCs w:val="24"/>
        </w:rPr>
        <w:t xml:space="preserve"> jak již bylo několikrát zmíněno</w:t>
      </w:r>
      <w:r w:rsidR="00036E37">
        <w:rPr>
          <w:rFonts w:ascii="Palatino Linotype" w:hAnsi="Palatino Linotype"/>
          <w:sz w:val="24"/>
          <w:szCs w:val="24"/>
        </w:rPr>
        <w:t>,</w:t>
      </w:r>
      <w:r>
        <w:rPr>
          <w:rFonts w:ascii="Palatino Linotype" w:hAnsi="Palatino Linotype"/>
          <w:sz w:val="24"/>
          <w:szCs w:val="24"/>
        </w:rPr>
        <w:t xml:space="preserve"> lidé s mentálním postižením. Forma sběru dat tedy byla  přizpůsobena  jejich handicapu.  Rozhovory byly vedeny opakovaně, některé o</w:t>
      </w:r>
      <w:r w:rsidR="00036E37">
        <w:rPr>
          <w:rFonts w:ascii="Palatino Linotype" w:hAnsi="Palatino Linotype"/>
          <w:sz w:val="24"/>
          <w:szCs w:val="24"/>
        </w:rPr>
        <w:t>tázky musely být přeformulovány</w:t>
      </w:r>
      <w:r>
        <w:rPr>
          <w:rFonts w:ascii="Palatino Linotype" w:hAnsi="Palatino Linotype"/>
          <w:sz w:val="24"/>
          <w:szCs w:val="24"/>
        </w:rPr>
        <w:t xml:space="preserve"> tak</w:t>
      </w:r>
      <w:r w:rsidR="00036E37">
        <w:rPr>
          <w:rFonts w:ascii="Palatino Linotype" w:hAnsi="Palatino Linotype"/>
          <w:sz w:val="24"/>
          <w:szCs w:val="24"/>
        </w:rPr>
        <w:t>,</w:t>
      </w:r>
      <w:r>
        <w:rPr>
          <w:rFonts w:ascii="Palatino Linotype" w:hAnsi="Palatino Linotype"/>
          <w:sz w:val="24"/>
          <w:szCs w:val="24"/>
        </w:rPr>
        <w:t xml:space="preserve"> aby jim klienti sociální služby porozuměli, či byly použity alternativní metody komunikace. </w:t>
      </w:r>
    </w:p>
    <w:p w:rsidR="00896F69" w:rsidRPr="003A44BB" w:rsidRDefault="00896F69" w:rsidP="00896F69">
      <w:pPr>
        <w:spacing w:line="360" w:lineRule="auto"/>
        <w:jc w:val="both"/>
        <w:rPr>
          <w:rFonts w:ascii="Palatino Linotype" w:hAnsi="Palatino Linotype"/>
          <w:sz w:val="24"/>
          <w:szCs w:val="24"/>
        </w:rPr>
      </w:pPr>
      <w:r>
        <w:rPr>
          <w:rFonts w:ascii="Palatino Linotype" w:hAnsi="Palatino Linotype"/>
          <w:sz w:val="24"/>
          <w:szCs w:val="24"/>
        </w:rPr>
        <w:lastRenderedPageBreak/>
        <w:t>Část dat byla získaná z neformálních rozhovorů, které byly pro některé klienty nebo v některých situacích přijatelnější než přímo položená otázka. Výzkumná čás</w:t>
      </w:r>
      <w:r w:rsidR="00036E37">
        <w:rPr>
          <w:rFonts w:ascii="Palatino Linotype" w:hAnsi="Palatino Linotype"/>
          <w:sz w:val="24"/>
          <w:szCs w:val="24"/>
        </w:rPr>
        <w:t>t je doplněna i daty získanými</w:t>
      </w:r>
      <w:r>
        <w:rPr>
          <w:rFonts w:ascii="Palatino Linotype" w:hAnsi="Palatino Linotype"/>
          <w:sz w:val="24"/>
          <w:szCs w:val="24"/>
        </w:rPr>
        <w:t> pozorování</w:t>
      </w:r>
      <w:r w:rsidR="00036E37">
        <w:rPr>
          <w:rFonts w:ascii="Palatino Linotype" w:hAnsi="Palatino Linotype"/>
          <w:sz w:val="24"/>
          <w:szCs w:val="24"/>
        </w:rPr>
        <w:t>m</w:t>
      </w:r>
      <w:r>
        <w:rPr>
          <w:rFonts w:ascii="Palatino Linotype" w:hAnsi="Palatino Linotype"/>
          <w:sz w:val="24"/>
          <w:szCs w:val="24"/>
        </w:rPr>
        <w:t xml:space="preserve"> klientů v běžných situacích. Tato část výzkumu probíhala i v přítomnosti jiných klientů a pracovník</w:t>
      </w:r>
      <w:r w:rsidR="00FE7F3C">
        <w:rPr>
          <w:rFonts w:ascii="Palatino Linotype" w:hAnsi="Palatino Linotype"/>
          <w:sz w:val="24"/>
          <w:szCs w:val="24"/>
        </w:rPr>
        <w:t xml:space="preserve">ů chráněného bydlení. Rozhovory </w:t>
      </w:r>
      <w:r>
        <w:rPr>
          <w:rFonts w:ascii="Palatino Linotype" w:hAnsi="Palatino Linotype"/>
          <w:sz w:val="24"/>
          <w:szCs w:val="24"/>
        </w:rPr>
        <w:t xml:space="preserve">s pracovníky chráněného bydlení byly vedeny formou </w:t>
      </w:r>
      <w:proofErr w:type="spellStart"/>
      <w:r>
        <w:rPr>
          <w:rFonts w:ascii="Palatino Linotype" w:hAnsi="Palatino Linotype"/>
          <w:sz w:val="24"/>
          <w:szCs w:val="24"/>
        </w:rPr>
        <w:t>polostrukturovaných</w:t>
      </w:r>
      <w:proofErr w:type="spellEnd"/>
      <w:r>
        <w:rPr>
          <w:rFonts w:ascii="Palatino Linotype" w:hAnsi="Palatino Linotype"/>
          <w:sz w:val="24"/>
          <w:szCs w:val="24"/>
        </w:rPr>
        <w:t xml:space="preserve"> rozhovorů a taktéž byla data získaná z ne</w:t>
      </w:r>
      <w:r w:rsidR="00036E37">
        <w:rPr>
          <w:rFonts w:ascii="Palatino Linotype" w:hAnsi="Palatino Linotype"/>
          <w:sz w:val="24"/>
          <w:szCs w:val="24"/>
        </w:rPr>
        <w:t>formálních rozhovorů a z pozorování pracovníků</w:t>
      </w:r>
      <w:r>
        <w:rPr>
          <w:rFonts w:ascii="Palatino Linotype" w:hAnsi="Palatino Linotype"/>
          <w:sz w:val="24"/>
          <w:szCs w:val="24"/>
        </w:rPr>
        <w:t xml:space="preserve"> při jejich práci, tedy při podpoře klientů. Rozhovory i pozorování probíhali jak v areálu chráněného bydlení, tak v běžných situacích každodenního života mimo chráněné bydlení.</w:t>
      </w:r>
    </w:p>
    <w:p w:rsidR="00896F69" w:rsidRDefault="00896F69" w:rsidP="00896F69">
      <w:pPr>
        <w:spacing w:line="360" w:lineRule="auto"/>
        <w:jc w:val="both"/>
        <w:rPr>
          <w:rFonts w:ascii="Palatino Linotype" w:hAnsi="Palatino Linotype"/>
          <w:b/>
          <w:sz w:val="28"/>
          <w:szCs w:val="28"/>
        </w:rPr>
      </w:pPr>
    </w:p>
    <w:p w:rsidR="00896F69" w:rsidRDefault="00CB55D2" w:rsidP="00FC40DE">
      <w:pPr>
        <w:pStyle w:val="Nadpis2"/>
      </w:pPr>
      <w:bookmarkStart w:id="24" w:name="_Toc162679876"/>
      <w:r>
        <w:t>4.</w:t>
      </w:r>
      <w:r w:rsidR="00896F69">
        <w:t>3 Výzkumný vzorek</w:t>
      </w:r>
      <w:bookmarkEnd w:id="24"/>
    </w:p>
    <w:p w:rsidR="00EE5BF5" w:rsidRDefault="00EE5BF5" w:rsidP="00896F69">
      <w:pPr>
        <w:spacing w:line="360" w:lineRule="auto"/>
        <w:jc w:val="both"/>
        <w:rPr>
          <w:rFonts w:ascii="Palatino Linotype" w:hAnsi="Palatino Linotype"/>
          <w:sz w:val="24"/>
          <w:szCs w:val="24"/>
        </w:rPr>
      </w:pPr>
    </w:p>
    <w:p w:rsidR="00896F69" w:rsidRPr="00FD1A86" w:rsidRDefault="00896F69" w:rsidP="00896F69">
      <w:pPr>
        <w:spacing w:line="360" w:lineRule="auto"/>
        <w:jc w:val="both"/>
        <w:rPr>
          <w:rFonts w:ascii="Palatino Linotype" w:hAnsi="Palatino Linotype"/>
          <w:sz w:val="24"/>
          <w:szCs w:val="24"/>
        </w:rPr>
      </w:pPr>
      <w:r>
        <w:rPr>
          <w:rFonts w:ascii="Palatino Linotype" w:hAnsi="Palatino Linotype"/>
          <w:sz w:val="24"/>
          <w:szCs w:val="24"/>
        </w:rPr>
        <w:t>Výzkumu se zú</w:t>
      </w:r>
      <w:r w:rsidRPr="00FD1A86">
        <w:rPr>
          <w:rFonts w:ascii="Palatino Linotype" w:hAnsi="Palatino Linotype"/>
          <w:sz w:val="24"/>
          <w:szCs w:val="24"/>
        </w:rPr>
        <w:t>častnilo</w:t>
      </w:r>
      <w:r>
        <w:rPr>
          <w:rFonts w:ascii="Palatino Linotype" w:hAnsi="Palatino Linotype"/>
          <w:sz w:val="24"/>
          <w:szCs w:val="24"/>
        </w:rPr>
        <w:t xml:space="preserve"> šest klientů sociální služby chráněné bydlení, které službu pos</w:t>
      </w:r>
      <w:r w:rsidR="007064CD">
        <w:rPr>
          <w:rFonts w:ascii="Palatino Linotype" w:hAnsi="Palatino Linotype"/>
          <w:sz w:val="24"/>
          <w:szCs w:val="24"/>
        </w:rPr>
        <w:t>kytuje šest let</w:t>
      </w:r>
      <w:r w:rsidR="00036E37">
        <w:rPr>
          <w:rFonts w:ascii="Palatino Linotype" w:hAnsi="Palatino Linotype"/>
          <w:sz w:val="24"/>
          <w:szCs w:val="24"/>
        </w:rPr>
        <w:t>,</w:t>
      </w:r>
      <w:r w:rsidR="007064CD">
        <w:rPr>
          <w:rFonts w:ascii="Palatino Linotype" w:hAnsi="Palatino Linotype"/>
          <w:sz w:val="24"/>
          <w:szCs w:val="24"/>
        </w:rPr>
        <w:t xml:space="preserve"> a tři pracovnice</w:t>
      </w:r>
      <w:r>
        <w:rPr>
          <w:rFonts w:ascii="Palatino Linotype" w:hAnsi="Palatino Linotype"/>
          <w:sz w:val="24"/>
          <w:szCs w:val="24"/>
        </w:rPr>
        <w:t xml:space="preserve"> v sociálních službách, kteří jsou stálými zaměstnanci tohoto chráněného bydlení. S ohledem na to že pět klientů je omezeno ve svéprávnosti, byly zajištěny souhlasy opatrovníků s rozhovory. Klient</w:t>
      </w:r>
      <w:r w:rsidR="00036E37">
        <w:rPr>
          <w:rFonts w:ascii="Palatino Linotype" w:hAnsi="Palatino Linotype"/>
          <w:sz w:val="24"/>
          <w:szCs w:val="24"/>
        </w:rPr>
        <w:t>,</w:t>
      </w:r>
      <w:r>
        <w:rPr>
          <w:rFonts w:ascii="Palatino Linotype" w:hAnsi="Palatino Linotype"/>
          <w:sz w:val="24"/>
          <w:szCs w:val="24"/>
        </w:rPr>
        <w:t xml:space="preserve"> kter</w:t>
      </w:r>
      <w:r w:rsidR="007064CD">
        <w:rPr>
          <w:rFonts w:ascii="Palatino Linotype" w:hAnsi="Palatino Linotype"/>
          <w:sz w:val="24"/>
          <w:szCs w:val="24"/>
        </w:rPr>
        <w:t xml:space="preserve">ý je svéprávný souhlas udělil. </w:t>
      </w:r>
      <w:r>
        <w:rPr>
          <w:rFonts w:ascii="Palatino Linotype" w:hAnsi="Palatino Linotype"/>
          <w:sz w:val="24"/>
          <w:szCs w:val="24"/>
        </w:rPr>
        <w:t>V</w:t>
      </w:r>
      <w:r w:rsidR="001B246F">
        <w:rPr>
          <w:rFonts w:ascii="Palatino Linotype" w:hAnsi="Palatino Linotype"/>
          <w:sz w:val="24"/>
          <w:szCs w:val="24"/>
        </w:rPr>
        <w:t> </w:t>
      </w:r>
      <w:r>
        <w:rPr>
          <w:rFonts w:ascii="Palatino Linotype" w:hAnsi="Palatino Linotype"/>
          <w:sz w:val="24"/>
          <w:szCs w:val="24"/>
        </w:rPr>
        <w:t>so</w:t>
      </w:r>
      <w:r w:rsidR="001B246F">
        <w:rPr>
          <w:rFonts w:ascii="Palatino Linotype" w:hAnsi="Palatino Linotype"/>
          <w:sz w:val="24"/>
          <w:szCs w:val="24"/>
        </w:rPr>
        <w:t xml:space="preserve">uladu </w:t>
      </w:r>
      <w:r w:rsidR="00036E37">
        <w:rPr>
          <w:rFonts w:ascii="Palatino Linotype" w:hAnsi="Palatino Linotype"/>
          <w:sz w:val="24"/>
          <w:szCs w:val="24"/>
        </w:rPr>
        <w:t>s ochranou osobních údajů</w:t>
      </w:r>
      <w:r>
        <w:rPr>
          <w:rFonts w:ascii="Palatino Linotype" w:hAnsi="Palatino Linotype"/>
          <w:sz w:val="24"/>
          <w:szCs w:val="24"/>
        </w:rPr>
        <w:t xml:space="preserve"> byla všem zúčastněným pozměněna jména. </w:t>
      </w:r>
    </w:p>
    <w:p w:rsidR="00896F69" w:rsidRDefault="00896F69" w:rsidP="00896F69">
      <w:pPr>
        <w:spacing w:line="360" w:lineRule="auto"/>
        <w:jc w:val="both"/>
        <w:rPr>
          <w:rFonts w:ascii="Palatino Linotype" w:hAnsi="Palatino Linotype"/>
          <w:b/>
          <w:sz w:val="28"/>
          <w:szCs w:val="28"/>
        </w:rPr>
      </w:pPr>
    </w:p>
    <w:p w:rsidR="00896F69" w:rsidRPr="00841AF2" w:rsidRDefault="00896F69" w:rsidP="00896F69">
      <w:pPr>
        <w:spacing w:line="360" w:lineRule="auto"/>
        <w:jc w:val="both"/>
        <w:rPr>
          <w:rFonts w:ascii="Palatino Linotype" w:hAnsi="Palatino Linotype"/>
          <w:b/>
          <w:sz w:val="24"/>
          <w:szCs w:val="24"/>
        </w:rPr>
      </w:pPr>
      <w:r w:rsidRPr="00841AF2">
        <w:rPr>
          <w:rFonts w:ascii="Palatino Linotype" w:hAnsi="Palatino Linotype"/>
          <w:b/>
          <w:sz w:val="24"/>
          <w:szCs w:val="24"/>
        </w:rPr>
        <w:t>Jiří  - kazuistika</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Klient Jiří má 55 let. Osoba s lehkým mentálním postižením. Do s</w:t>
      </w:r>
      <w:r w:rsidR="00036E37">
        <w:rPr>
          <w:rFonts w:ascii="Palatino Linotype" w:hAnsi="Palatino Linotype"/>
          <w:sz w:val="24"/>
          <w:szCs w:val="24"/>
        </w:rPr>
        <w:t>ociální služby chráněné bydlení</w:t>
      </w:r>
      <w:r>
        <w:rPr>
          <w:rFonts w:ascii="Palatino Linotype" w:hAnsi="Palatino Linotype"/>
          <w:sz w:val="24"/>
          <w:szCs w:val="24"/>
        </w:rPr>
        <w:t xml:space="preserve"> přešel z jiného chráněného bydlení, které je součástí téže organizace. Změna jeho pobytu byla důsledkem toh</w:t>
      </w:r>
      <w:r w:rsidR="00036E37">
        <w:rPr>
          <w:rFonts w:ascii="Palatino Linotype" w:hAnsi="Palatino Linotype"/>
          <w:sz w:val="24"/>
          <w:szCs w:val="24"/>
        </w:rPr>
        <w:t xml:space="preserve">o, že </w:t>
      </w:r>
      <w:r w:rsidR="001B246F">
        <w:rPr>
          <w:rFonts w:ascii="Palatino Linotype" w:hAnsi="Palatino Linotype"/>
          <w:sz w:val="24"/>
          <w:szCs w:val="24"/>
        </w:rPr>
        <w:t>se Jiří stal obětí šikany jiným</w:t>
      </w:r>
      <w:r w:rsidR="00036E37">
        <w:rPr>
          <w:rFonts w:ascii="Palatino Linotype" w:hAnsi="Palatino Linotype"/>
          <w:sz w:val="24"/>
          <w:szCs w:val="24"/>
        </w:rPr>
        <w:t xml:space="preserve"> klientem</w:t>
      </w:r>
      <w:r>
        <w:rPr>
          <w:rFonts w:ascii="Palatino Linotype" w:hAnsi="Palatino Linotype"/>
          <w:sz w:val="24"/>
          <w:szCs w:val="24"/>
        </w:rPr>
        <w:t>. Klient je zaměstnaný v chráněné dílně, kam dojíždí 3x týdně.</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 xml:space="preserve">Jiří není v kontaktu s nikým z rodiny, </w:t>
      </w:r>
      <w:r w:rsidR="00036E37">
        <w:rPr>
          <w:rFonts w:ascii="Palatino Linotype" w:hAnsi="Palatino Linotype"/>
          <w:sz w:val="24"/>
          <w:szCs w:val="24"/>
        </w:rPr>
        <w:t>po</w:t>
      </w:r>
      <w:r>
        <w:rPr>
          <w:rFonts w:ascii="Palatino Linotype" w:hAnsi="Palatino Linotype"/>
          <w:sz w:val="24"/>
          <w:szCs w:val="24"/>
        </w:rPr>
        <w:t>dle jeho slov žádného blízkého příbuzného nemá. Opatrovník za něj jedná v oblastech, ve kterých je omezen ve svéprávnosti.</w:t>
      </w:r>
      <w:r w:rsidR="00036E37">
        <w:rPr>
          <w:rFonts w:ascii="Palatino Linotype" w:hAnsi="Palatino Linotype"/>
          <w:sz w:val="24"/>
          <w:szCs w:val="24"/>
        </w:rPr>
        <w:t xml:space="preserve"> Jiří </w:t>
      </w:r>
      <w:r w:rsidR="00036E37">
        <w:rPr>
          <w:rFonts w:ascii="Palatino Linotype" w:hAnsi="Palatino Linotype"/>
          <w:sz w:val="24"/>
          <w:szCs w:val="24"/>
        </w:rPr>
        <w:lastRenderedPageBreak/>
        <w:t>je schopen si spoustu věcí zařádit sám, díky svým komunikačním dovednostem</w:t>
      </w:r>
      <w:r>
        <w:rPr>
          <w:rFonts w:ascii="Palatino Linotype" w:hAnsi="Palatino Linotype"/>
          <w:sz w:val="24"/>
          <w:szCs w:val="24"/>
        </w:rPr>
        <w:t xml:space="preserve"> (nakupuje, umí zaplatit složenku na poště, zajít si sám k lékaři, cestuje). </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 xml:space="preserve">Jiří na chráněném bydlení netráví moc času. Splní si své povinnosti v domácnosti (dle domluvy s ostatními spolubydlícími mají rozpis služeb, kdy vaří, uklízí, perou) a zbytek svého volného času tráví nejraději u svých známých, kterých má v obci a jejím okolí dostatek. Jiří si život komplikuje tím, že dost často lže. </w:t>
      </w:r>
      <w:r w:rsidR="007C4D8D">
        <w:rPr>
          <w:rFonts w:ascii="Palatino Linotype" w:hAnsi="Palatino Linotype"/>
          <w:sz w:val="24"/>
          <w:szCs w:val="24"/>
        </w:rPr>
        <w:t xml:space="preserve">Na základě zkušeností pracovníků, </w:t>
      </w:r>
      <w:r>
        <w:rPr>
          <w:rFonts w:ascii="Palatino Linotype" w:hAnsi="Palatino Linotype"/>
          <w:sz w:val="24"/>
          <w:szCs w:val="24"/>
        </w:rPr>
        <w:t xml:space="preserve">tak </w:t>
      </w:r>
      <w:r w:rsidR="007C4D8D">
        <w:rPr>
          <w:rFonts w:ascii="Palatino Linotype" w:hAnsi="Palatino Linotype"/>
          <w:sz w:val="24"/>
          <w:szCs w:val="24"/>
        </w:rPr>
        <w:t>Jiří nečiní se zlým úmyslem. J</w:t>
      </w:r>
      <w:r>
        <w:rPr>
          <w:rFonts w:ascii="Palatino Linotype" w:hAnsi="Palatino Linotype"/>
          <w:sz w:val="24"/>
          <w:szCs w:val="24"/>
        </w:rPr>
        <w:t xml:space="preserve">eho lži mají v lidech vyvolat pocit, že je samostatný a soběstačný a že pomoc jiné osoby nepotřebuje. Jiří je velmi pozorný k ženám, kupuje jim dárky, navštěvuje je a udržuje s nimi přátelské vztahy. </w:t>
      </w:r>
    </w:p>
    <w:p w:rsidR="00896F69" w:rsidRPr="00841AF2" w:rsidRDefault="00896F69" w:rsidP="00896F69">
      <w:pPr>
        <w:spacing w:line="360" w:lineRule="auto"/>
        <w:jc w:val="both"/>
        <w:rPr>
          <w:rFonts w:ascii="Palatino Linotype" w:hAnsi="Palatino Linotype"/>
          <w:b/>
          <w:sz w:val="24"/>
          <w:szCs w:val="24"/>
        </w:rPr>
      </w:pPr>
      <w:r w:rsidRPr="00841AF2">
        <w:rPr>
          <w:rFonts w:ascii="Palatino Linotype" w:hAnsi="Palatino Linotype"/>
          <w:b/>
          <w:sz w:val="24"/>
          <w:szCs w:val="24"/>
        </w:rPr>
        <w:t>Marek – kazuistika</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Marek má 56 let, má lehké mentální postižení. Do sociální služby chráněné bydlení přešel v rámci transformace, kde byl vytipován na základě svých schopností jako vhodný klient pro tuto službu. Marek ještě před změnou poskytované služby navštěvoval tzv. cvičný byt, kde se učil pod dohledem pracovníka vést domácnost, vařit, uklízet apod.</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Marek je samotář,</w:t>
      </w:r>
      <w:r w:rsidR="0065457E">
        <w:rPr>
          <w:rFonts w:ascii="Palatino Linotype" w:hAnsi="Palatino Linotype"/>
          <w:sz w:val="24"/>
          <w:szCs w:val="24"/>
        </w:rPr>
        <w:t xml:space="preserve"> nemá rád hluk a velké skupiny lidí. S</w:t>
      </w:r>
      <w:r>
        <w:rPr>
          <w:rFonts w:ascii="Palatino Linotype" w:hAnsi="Palatino Linotype"/>
          <w:sz w:val="24"/>
          <w:szCs w:val="24"/>
        </w:rPr>
        <w:t>vůj volný čas tráví nejraději sám ve svém pokoji. Zcela výjimečně poslouchá alespoň rádio nebo si pustí televizi. Je nekonfliktní a každému vyhoví. Souhlasí se vším, co je mu nabídnuto. Je třeba s ním komunikovat v otevřených otázkách. Marek nemá zájem chodit do za</w:t>
      </w:r>
      <w:r w:rsidR="00036E37">
        <w:rPr>
          <w:rFonts w:ascii="Palatino Linotype" w:hAnsi="Palatino Linotype"/>
          <w:sz w:val="24"/>
          <w:szCs w:val="24"/>
        </w:rPr>
        <w:t>městnání. Je v kontaktu se svou</w:t>
      </w:r>
      <w:r>
        <w:rPr>
          <w:rFonts w:ascii="Palatino Linotype" w:hAnsi="Palatino Linotype"/>
          <w:sz w:val="24"/>
          <w:szCs w:val="24"/>
        </w:rPr>
        <w:t xml:space="preserve"> sestrou, která jej občas navštěvuje nebo si jej bere </w:t>
      </w:r>
      <w:proofErr w:type="gramStart"/>
      <w:r>
        <w:rPr>
          <w:rFonts w:ascii="Palatino Linotype" w:hAnsi="Palatino Linotype"/>
          <w:sz w:val="24"/>
          <w:szCs w:val="24"/>
        </w:rPr>
        <w:t>domů  na</w:t>
      </w:r>
      <w:proofErr w:type="gramEnd"/>
      <w:r>
        <w:rPr>
          <w:rFonts w:ascii="Palatino Linotype" w:hAnsi="Palatino Linotype"/>
          <w:sz w:val="24"/>
          <w:szCs w:val="24"/>
        </w:rPr>
        <w:t xml:space="preserve"> delší pobyt. </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 xml:space="preserve">Marek je svéprávný, ale při veškerém kontaktu s institucemi poskytujícími služby a při kontaktu se společenským prostředím potřebuje plnou podporu jiné osoby. Bez podpory osoby, kterou zná, se necítí komfortně, je rozrušený a následují psychické problémy, které končí hospitalizací v psychiatrické léčebně. </w:t>
      </w:r>
    </w:p>
    <w:p w:rsidR="00C47A1F" w:rsidRDefault="00C47A1F" w:rsidP="00896F69">
      <w:pPr>
        <w:spacing w:line="360" w:lineRule="auto"/>
        <w:jc w:val="both"/>
        <w:rPr>
          <w:rFonts w:ascii="Palatino Linotype" w:hAnsi="Palatino Linotype"/>
          <w:b/>
          <w:sz w:val="24"/>
          <w:szCs w:val="24"/>
        </w:rPr>
      </w:pPr>
    </w:p>
    <w:p w:rsidR="00896F69" w:rsidRDefault="00896F69" w:rsidP="00896F69">
      <w:pPr>
        <w:spacing w:line="360" w:lineRule="auto"/>
        <w:jc w:val="both"/>
        <w:rPr>
          <w:rFonts w:ascii="Palatino Linotype" w:hAnsi="Palatino Linotype"/>
          <w:b/>
          <w:sz w:val="24"/>
          <w:szCs w:val="24"/>
        </w:rPr>
      </w:pPr>
      <w:r w:rsidRPr="00841AF2">
        <w:rPr>
          <w:rFonts w:ascii="Palatino Linotype" w:hAnsi="Palatino Linotype"/>
          <w:b/>
          <w:sz w:val="24"/>
          <w:szCs w:val="24"/>
        </w:rPr>
        <w:lastRenderedPageBreak/>
        <w:t xml:space="preserve">Karel </w:t>
      </w:r>
      <w:r>
        <w:rPr>
          <w:rFonts w:ascii="Palatino Linotype" w:hAnsi="Palatino Linotype"/>
          <w:b/>
          <w:sz w:val="24"/>
          <w:szCs w:val="24"/>
        </w:rPr>
        <w:t>–</w:t>
      </w:r>
      <w:r w:rsidRPr="00841AF2">
        <w:rPr>
          <w:rFonts w:ascii="Palatino Linotype" w:hAnsi="Palatino Linotype"/>
          <w:b/>
          <w:sz w:val="24"/>
          <w:szCs w:val="24"/>
        </w:rPr>
        <w:t xml:space="preserve"> kazuistika</w:t>
      </w:r>
    </w:p>
    <w:p w:rsidR="00896F69" w:rsidRDefault="00896F69" w:rsidP="00896F69">
      <w:pPr>
        <w:spacing w:line="360" w:lineRule="auto"/>
        <w:jc w:val="both"/>
        <w:rPr>
          <w:rFonts w:ascii="Palatino Linotype" w:hAnsi="Palatino Linotype"/>
          <w:sz w:val="24"/>
          <w:szCs w:val="24"/>
        </w:rPr>
      </w:pPr>
      <w:r w:rsidRPr="00841AF2">
        <w:rPr>
          <w:rFonts w:ascii="Palatino Linotype" w:hAnsi="Palatino Linotype"/>
          <w:sz w:val="24"/>
          <w:szCs w:val="24"/>
        </w:rPr>
        <w:t>Klient Karel má 44 let a má lehké mentální po</w:t>
      </w:r>
      <w:r>
        <w:rPr>
          <w:rFonts w:ascii="Palatino Linotype" w:hAnsi="Palatino Linotype"/>
          <w:sz w:val="24"/>
          <w:szCs w:val="24"/>
        </w:rPr>
        <w:t>stižení. Karel je omezený ve svéprávnosti. Opatrovníkem je jeho matka, která se o něj až do května 2023 starala a u které spolu se zbytkem své rodiny žil. V rodině pobýval pět let, před tím byl klientem sociální služby Domov pro osoby se zdravotním postižením. Po přestěhování na chráněné bydlení sdělil, že už se to doma nedalo vydržet, dle jeho slov mu jeho matka moc organizuje život, musí dělat to</w:t>
      </w:r>
      <w:r w:rsidR="00036E37">
        <w:rPr>
          <w:rFonts w:ascii="Palatino Linotype" w:hAnsi="Palatino Linotype"/>
          <w:sz w:val="24"/>
          <w:szCs w:val="24"/>
        </w:rPr>
        <w:t>,</w:t>
      </w:r>
      <w:r>
        <w:rPr>
          <w:rFonts w:ascii="Palatino Linotype" w:hAnsi="Palatino Linotype"/>
          <w:sz w:val="24"/>
          <w:szCs w:val="24"/>
        </w:rPr>
        <w:t xml:space="preserve"> co si o</w:t>
      </w:r>
      <w:r w:rsidR="00036E37">
        <w:rPr>
          <w:rFonts w:ascii="Palatino Linotype" w:hAnsi="Palatino Linotype"/>
          <w:sz w:val="24"/>
          <w:szCs w:val="24"/>
        </w:rPr>
        <w:t xml:space="preserve">na přeje, </w:t>
      </w:r>
      <w:r>
        <w:rPr>
          <w:rFonts w:ascii="Palatino Linotype" w:hAnsi="Palatino Linotype"/>
          <w:sz w:val="24"/>
          <w:szCs w:val="24"/>
        </w:rPr>
        <w:t>a to hned, nedá mu prostor pro jeho vlastní rozhodování.</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Klient je schopný naučit se novým věcem, ale demotivuje jej postoj jeho matky, která se o něj velmi obává. Podle názoru jeho matky je mu nejlépe jen v objektu chráněného bydlení, případně se může jít projít po městě</w:t>
      </w:r>
      <w:r w:rsidR="00036E37">
        <w:rPr>
          <w:rFonts w:ascii="Palatino Linotype" w:hAnsi="Palatino Linotype"/>
          <w:sz w:val="24"/>
          <w:szCs w:val="24"/>
        </w:rPr>
        <w:t>,</w:t>
      </w:r>
      <w:r>
        <w:rPr>
          <w:rFonts w:ascii="Palatino Linotype" w:hAnsi="Palatino Linotype"/>
          <w:sz w:val="24"/>
          <w:szCs w:val="24"/>
        </w:rPr>
        <w:t xml:space="preserve"> nebo využít výletu v doprovodu pracovníka v sociálních službách. Nesouhlasí s tím, aby hledal uplatnění na trhu práce, navštěvoval stacionář  ani jinou sociálně aktivizační službu.</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Karel je přátelský, nekonfliktní, má rád společnost jiných lidí, rád si povídá. Chtěl by si najít zaměstnání nebo alespoň dojíždět do sociálně terapeutické dílny. Chybí mu kontakt s lidmi stejného věku, chtěl by mít partnerku</w:t>
      </w:r>
      <w:r w:rsidR="00036E37">
        <w:rPr>
          <w:rFonts w:ascii="Palatino Linotype" w:hAnsi="Palatino Linotype"/>
          <w:sz w:val="24"/>
          <w:szCs w:val="24"/>
        </w:rPr>
        <w:t>,</w:t>
      </w:r>
      <w:r>
        <w:rPr>
          <w:rFonts w:ascii="Palatino Linotype" w:hAnsi="Palatino Linotype"/>
          <w:sz w:val="24"/>
          <w:szCs w:val="24"/>
        </w:rPr>
        <w:t xml:space="preserve"> a dle jeho slov</w:t>
      </w:r>
      <w:r w:rsidR="00036E37">
        <w:rPr>
          <w:rFonts w:ascii="Palatino Linotype" w:hAnsi="Palatino Linotype"/>
          <w:sz w:val="24"/>
          <w:szCs w:val="24"/>
        </w:rPr>
        <w:t>,</w:t>
      </w:r>
      <w:r>
        <w:rPr>
          <w:rFonts w:ascii="Palatino Linotype" w:hAnsi="Palatino Linotype"/>
          <w:sz w:val="24"/>
          <w:szCs w:val="24"/>
        </w:rPr>
        <w:t xml:space="preserve"> normálně žít.</w:t>
      </w:r>
    </w:p>
    <w:p w:rsidR="00896F69" w:rsidRDefault="00896F69" w:rsidP="00896F69">
      <w:pPr>
        <w:spacing w:line="360" w:lineRule="auto"/>
        <w:jc w:val="both"/>
        <w:rPr>
          <w:rFonts w:ascii="Palatino Linotype" w:hAnsi="Palatino Linotype"/>
          <w:b/>
          <w:sz w:val="24"/>
          <w:szCs w:val="24"/>
        </w:rPr>
      </w:pPr>
      <w:r w:rsidRPr="00536D20">
        <w:rPr>
          <w:rFonts w:ascii="Palatino Linotype" w:hAnsi="Palatino Linotype"/>
          <w:b/>
          <w:sz w:val="24"/>
          <w:szCs w:val="24"/>
        </w:rPr>
        <w:t>F</w:t>
      </w:r>
      <w:r w:rsidR="007C4D8D">
        <w:rPr>
          <w:rFonts w:ascii="Palatino Linotype" w:hAnsi="Palatino Linotype"/>
          <w:b/>
          <w:sz w:val="24"/>
          <w:szCs w:val="24"/>
        </w:rPr>
        <w:t>rantišek</w:t>
      </w:r>
      <w:r w:rsidRPr="00536D20">
        <w:rPr>
          <w:rFonts w:ascii="Palatino Linotype" w:hAnsi="Palatino Linotype"/>
          <w:b/>
          <w:sz w:val="24"/>
          <w:szCs w:val="24"/>
        </w:rPr>
        <w:t xml:space="preserve"> </w:t>
      </w:r>
      <w:r>
        <w:rPr>
          <w:rFonts w:ascii="Palatino Linotype" w:hAnsi="Palatino Linotype"/>
          <w:b/>
          <w:sz w:val="24"/>
          <w:szCs w:val="24"/>
        </w:rPr>
        <w:t>–</w:t>
      </w:r>
      <w:r w:rsidRPr="00536D20">
        <w:rPr>
          <w:rFonts w:ascii="Palatino Linotype" w:hAnsi="Palatino Linotype"/>
          <w:b/>
          <w:sz w:val="24"/>
          <w:szCs w:val="24"/>
        </w:rPr>
        <w:t xml:space="preserve"> kazuistika</w:t>
      </w:r>
    </w:p>
    <w:p w:rsidR="00896F69" w:rsidRDefault="007C4D8D" w:rsidP="00896F69">
      <w:pPr>
        <w:spacing w:line="360" w:lineRule="auto"/>
        <w:jc w:val="both"/>
        <w:rPr>
          <w:rFonts w:ascii="Palatino Linotype" w:hAnsi="Palatino Linotype"/>
          <w:sz w:val="24"/>
          <w:szCs w:val="24"/>
        </w:rPr>
      </w:pPr>
      <w:r>
        <w:rPr>
          <w:rFonts w:ascii="Palatino Linotype" w:hAnsi="Palatino Linotype"/>
          <w:sz w:val="24"/>
          <w:szCs w:val="24"/>
        </w:rPr>
        <w:t>František</w:t>
      </w:r>
      <w:r w:rsidR="00896F69">
        <w:rPr>
          <w:rFonts w:ascii="Palatino Linotype" w:hAnsi="Palatino Linotype"/>
          <w:sz w:val="24"/>
          <w:szCs w:val="24"/>
        </w:rPr>
        <w:t xml:space="preserve"> je již ve sta</w:t>
      </w:r>
      <w:r w:rsidR="00A70F7A">
        <w:rPr>
          <w:rFonts w:ascii="Palatino Linotype" w:hAnsi="Palatino Linotype"/>
          <w:sz w:val="24"/>
          <w:szCs w:val="24"/>
        </w:rPr>
        <w:t>robním důchodu, má 69 let. Ra</w:t>
      </w:r>
      <w:r w:rsidR="00896F69">
        <w:rPr>
          <w:rFonts w:ascii="Palatino Linotype" w:hAnsi="Palatino Linotype"/>
          <w:sz w:val="24"/>
          <w:szCs w:val="24"/>
        </w:rPr>
        <w:t>né dětství strávil u své babičky, která jej naučila vařit, vaření zůstalo jeho</w:t>
      </w:r>
      <w:r>
        <w:rPr>
          <w:rFonts w:ascii="Palatino Linotype" w:hAnsi="Palatino Linotype"/>
          <w:sz w:val="24"/>
          <w:szCs w:val="24"/>
        </w:rPr>
        <w:t xml:space="preserve"> nejoblíbenější činností. František</w:t>
      </w:r>
      <w:r w:rsidR="00896F69">
        <w:rPr>
          <w:rFonts w:ascii="Palatino Linotype" w:hAnsi="Palatino Linotype"/>
          <w:sz w:val="24"/>
          <w:szCs w:val="24"/>
        </w:rPr>
        <w:t xml:space="preserve"> má lehké mentální postižení a je omezen ve svéprávnosti. Nemá žádného příbuzného a touto skutečností velmi trpí. Na chráněné bydlení přešel v rámci transformace organizace ze sociální služby Domov pro osoby se zdravotním postižením, kde žil přes 40 let.</w:t>
      </w:r>
    </w:p>
    <w:p w:rsidR="00896F69" w:rsidRDefault="007C4D8D" w:rsidP="00896F69">
      <w:pPr>
        <w:spacing w:line="360" w:lineRule="auto"/>
        <w:jc w:val="both"/>
        <w:rPr>
          <w:rFonts w:ascii="Palatino Linotype" w:hAnsi="Palatino Linotype"/>
          <w:sz w:val="24"/>
          <w:szCs w:val="24"/>
        </w:rPr>
      </w:pPr>
      <w:r>
        <w:rPr>
          <w:rFonts w:ascii="Palatino Linotype" w:hAnsi="Palatino Linotype"/>
          <w:sz w:val="24"/>
          <w:szCs w:val="24"/>
        </w:rPr>
        <w:t>František</w:t>
      </w:r>
      <w:r w:rsidR="00896F69">
        <w:rPr>
          <w:rFonts w:ascii="Palatino Linotype" w:hAnsi="Palatino Linotype"/>
          <w:sz w:val="24"/>
          <w:szCs w:val="24"/>
        </w:rPr>
        <w:t xml:space="preserve"> je přátelský, </w:t>
      </w:r>
      <w:r w:rsidR="00A70F7A">
        <w:rPr>
          <w:rFonts w:ascii="Palatino Linotype" w:hAnsi="Palatino Linotype"/>
          <w:sz w:val="24"/>
          <w:szCs w:val="24"/>
        </w:rPr>
        <w:t xml:space="preserve">ale </w:t>
      </w:r>
      <w:r w:rsidR="00896F69">
        <w:rPr>
          <w:rFonts w:ascii="Palatino Linotype" w:hAnsi="Palatino Linotype"/>
          <w:sz w:val="24"/>
          <w:szCs w:val="24"/>
        </w:rPr>
        <w:t>občas</w:t>
      </w:r>
      <w:r w:rsidR="00A70F7A">
        <w:rPr>
          <w:rFonts w:ascii="Palatino Linotype" w:hAnsi="Palatino Linotype"/>
          <w:sz w:val="24"/>
          <w:szCs w:val="24"/>
        </w:rPr>
        <w:t>,</w:t>
      </w:r>
      <w:r w:rsidR="00896F69">
        <w:rPr>
          <w:rFonts w:ascii="Palatino Linotype" w:hAnsi="Palatino Linotype"/>
          <w:sz w:val="24"/>
          <w:szCs w:val="24"/>
        </w:rPr>
        <w:t xml:space="preserve"> když mu není hned vyhověno, má výbuchy vzteku, které se projevují ve</w:t>
      </w:r>
      <w:r>
        <w:rPr>
          <w:rFonts w:ascii="Palatino Linotype" w:hAnsi="Palatino Linotype"/>
          <w:sz w:val="24"/>
          <w:szCs w:val="24"/>
        </w:rPr>
        <w:t>rbální agresí vůči okolí. František</w:t>
      </w:r>
      <w:r w:rsidR="00896F69">
        <w:rPr>
          <w:rFonts w:ascii="Palatino Linotype" w:hAnsi="Palatino Linotype"/>
          <w:sz w:val="24"/>
          <w:szCs w:val="24"/>
        </w:rPr>
        <w:t xml:space="preserve"> trpí utkvělou představou, že je chlape</w:t>
      </w:r>
      <w:r w:rsidR="00A70F7A">
        <w:rPr>
          <w:rFonts w:ascii="Palatino Linotype" w:hAnsi="Palatino Linotype"/>
          <w:sz w:val="24"/>
          <w:szCs w:val="24"/>
        </w:rPr>
        <w:t>c ve věku zhruba 13 – 15 let. Ta</w:t>
      </w:r>
      <w:r w:rsidR="00896F69">
        <w:rPr>
          <w:rFonts w:ascii="Palatino Linotype" w:hAnsi="Palatino Linotype"/>
          <w:sz w:val="24"/>
          <w:szCs w:val="24"/>
        </w:rPr>
        <w:t>to jeho představa o sobě se projevuje v jeho chování zejména vůči okolí, v jeho názorech i oblékání. Skutečnost</w:t>
      </w:r>
      <w:r w:rsidR="00A70F7A">
        <w:rPr>
          <w:rFonts w:ascii="Palatino Linotype" w:hAnsi="Palatino Linotype"/>
          <w:sz w:val="24"/>
          <w:szCs w:val="24"/>
        </w:rPr>
        <w:t>,</w:t>
      </w:r>
      <w:r w:rsidR="00896F69">
        <w:rPr>
          <w:rFonts w:ascii="Palatino Linotype" w:hAnsi="Palatino Linotype"/>
          <w:sz w:val="24"/>
          <w:szCs w:val="24"/>
        </w:rPr>
        <w:t xml:space="preserve"> že se cítí jako </w:t>
      </w:r>
      <w:r w:rsidR="00896F69">
        <w:rPr>
          <w:rFonts w:ascii="Palatino Linotype" w:hAnsi="Palatino Linotype"/>
          <w:sz w:val="24"/>
          <w:szCs w:val="24"/>
        </w:rPr>
        <w:lastRenderedPageBreak/>
        <w:t>„chlapec“</w:t>
      </w:r>
      <w:r w:rsidR="00A70F7A">
        <w:rPr>
          <w:rFonts w:ascii="Palatino Linotype" w:hAnsi="Palatino Linotype"/>
          <w:sz w:val="24"/>
          <w:szCs w:val="24"/>
        </w:rPr>
        <w:t>,</w:t>
      </w:r>
      <w:r w:rsidR="00896F69">
        <w:rPr>
          <w:rFonts w:ascii="Palatino Linotype" w:hAnsi="Palatino Linotype"/>
          <w:sz w:val="24"/>
          <w:szCs w:val="24"/>
        </w:rPr>
        <w:t xml:space="preserve"> má negativní dopad na jeho vztahy s okolím, snaží se navazovat kontakty s nezletilými osobami, což mu způsobuje problémy.</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B</w:t>
      </w:r>
      <w:r w:rsidR="007C4D8D">
        <w:rPr>
          <w:rFonts w:ascii="Palatino Linotype" w:hAnsi="Palatino Linotype"/>
          <w:sz w:val="24"/>
          <w:szCs w:val="24"/>
        </w:rPr>
        <w:t>ěhem posledního roku se u Františka</w:t>
      </w:r>
      <w:r>
        <w:rPr>
          <w:rFonts w:ascii="Palatino Linotype" w:hAnsi="Palatino Linotype"/>
          <w:sz w:val="24"/>
          <w:szCs w:val="24"/>
        </w:rPr>
        <w:t xml:space="preserve"> začaly projevovat zdravotní problémy spojené se </w:t>
      </w:r>
      <w:r w:rsidR="007C4D8D">
        <w:rPr>
          <w:rFonts w:ascii="Palatino Linotype" w:hAnsi="Palatino Linotype"/>
          <w:sz w:val="24"/>
          <w:szCs w:val="24"/>
        </w:rPr>
        <w:t>stářím, zejména s pamětí. František</w:t>
      </w:r>
      <w:r>
        <w:rPr>
          <w:rFonts w:ascii="Palatino Linotype" w:hAnsi="Palatino Linotype"/>
          <w:sz w:val="24"/>
          <w:szCs w:val="24"/>
        </w:rPr>
        <w:t xml:space="preserve"> tyto problémy popírá, směje se jim nebo je naopak verbálně agresivní vůči tomu, kdo jej na ně upozorní. Když má dobrou náladu</w:t>
      </w:r>
      <w:r w:rsidR="00A70F7A">
        <w:rPr>
          <w:rFonts w:ascii="Palatino Linotype" w:hAnsi="Palatino Linotype"/>
          <w:sz w:val="24"/>
          <w:szCs w:val="24"/>
        </w:rPr>
        <w:t>,</w:t>
      </w:r>
      <w:r>
        <w:rPr>
          <w:rFonts w:ascii="Palatino Linotype" w:hAnsi="Palatino Linotype"/>
          <w:sz w:val="24"/>
          <w:szCs w:val="24"/>
        </w:rPr>
        <w:t xml:space="preserve"> je schopný hovořit o možnosti, že by si výhledově podal žádost do sociální služby, která by mu nabídla vyšší míru podpory.</w:t>
      </w:r>
    </w:p>
    <w:p w:rsidR="00896F69" w:rsidRDefault="00896F69" w:rsidP="00896F69">
      <w:pPr>
        <w:spacing w:line="360" w:lineRule="auto"/>
        <w:jc w:val="both"/>
        <w:rPr>
          <w:rFonts w:ascii="Palatino Linotype" w:hAnsi="Palatino Linotype"/>
          <w:b/>
          <w:sz w:val="24"/>
          <w:szCs w:val="24"/>
        </w:rPr>
      </w:pPr>
      <w:r w:rsidRPr="00536D20">
        <w:rPr>
          <w:rFonts w:ascii="Palatino Linotype" w:hAnsi="Palatino Linotype"/>
          <w:b/>
          <w:sz w:val="24"/>
          <w:szCs w:val="24"/>
        </w:rPr>
        <w:t xml:space="preserve">Petr </w:t>
      </w:r>
      <w:r>
        <w:rPr>
          <w:rFonts w:ascii="Palatino Linotype" w:hAnsi="Palatino Linotype"/>
          <w:b/>
          <w:sz w:val="24"/>
          <w:szCs w:val="24"/>
        </w:rPr>
        <w:t>–</w:t>
      </w:r>
      <w:r w:rsidRPr="00536D20">
        <w:rPr>
          <w:rFonts w:ascii="Palatino Linotype" w:hAnsi="Palatino Linotype"/>
          <w:b/>
          <w:sz w:val="24"/>
          <w:szCs w:val="24"/>
        </w:rPr>
        <w:t xml:space="preserve"> kazuistika</w:t>
      </w:r>
    </w:p>
    <w:p w:rsidR="00896F69" w:rsidRDefault="00896F69" w:rsidP="00896F69">
      <w:pPr>
        <w:spacing w:line="360" w:lineRule="auto"/>
        <w:jc w:val="both"/>
        <w:rPr>
          <w:rFonts w:ascii="Palatino Linotype" w:hAnsi="Palatino Linotype"/>
          <w:sz w:val="24"/>
          <w:szCs w:val="24"/>
        </w:rPr>
      </w:pPr>
      <w:r w:rsidRPr="00536D20">
        <w:rPr>
          <w:rFonts w:ascii="Palatino Linotype" w:hAnsi="Palatino Linotype"/>
          <w:sz w:val="24"/>
          <w:szCs w:val="24"/>
        </w:rPr>
        <w:t>Petr</w:t>
      </w:r>
      <w:r w:rsidR="00A70F7A">
        <w:rPr>
          <w:rFonts w:ascii="Palatino Linotype" w:hAnsi="Palatino Linotype"/>
          <w:sz w:val="24"/>
          <w:szCs w:val="24"/>
        </w:rPr>
        <w:t xml:space="preserve"> je</w:t>
      </w:r>
      <w:r>
        <w:rPr>
          <w:rFonts w:ascii="Palatino Linotype" w:hAnsi="Palatino Linotype"/>
          <w:sz w:val="24"/>
          <w:szCs w:val="24"/>
        </w:rPr>
        <w:t xml:space="preserve"> 55 letý muž</w:t>
      </w:r>
      <w:r w:rsidR="00A70F7A">
        <w:rPr>
          <w:rFonts w:ascii="Palatino Linotype" w:hAnsi="Palatino Linotype"/>
          <w:sz w:val="24"/>
          <w:szCs w:val="24"/>
        </w:rPr>
        <w:t>,</w:t>
      </w:r>
      <w:r>
        <w:rPr>
          <w:rFonts w:ascii="Palatino Linotype" w:hAnsi="Palatino Linotype"/>
          <w:sz w:val="24"/>
          <w:szCs w:val="24"/>
        </w:rPr>
        <w:t xml:space="preserve"> s lehkým mentálním postižením. Petr přešel do služby chráněné bydlení v rámci transformace z Domova pro osoby se zdravotním postižením. Petr je omezený ve svéprávnosti a jeho opatrovníkem je bratr. Navštěvoval speciální školu a vyučil se zahradníkem.</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Klient pracoval v chráněné dílně, kam dojížděl spolu s dalšími klienty chráněného bydlení. Chráněná dílna zanikla z důvodu nedostatku zakázek. Petr ztratil o další zaměstnání zájem. Žádná motivace pro něj není dostatečným argumentem, aby si znovu začal zaměstnání hledat.</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Petr má rád práci na zahradě</w:t>
      </w:r>
      <w:r w:rsidR="00A70F7A">
        <w:rPr>
          <w:rFonts w:ascii="Palatino Linotype" w:hAnsi="Palatino Linotype"/>
          <w:sz w:val="24"/>
          <w:szCs w:val="24"/>
        </w:rPr>
        <w:t>,</w:t>
      </w:r>
      <w:r>
        <w:rPr>
          <w:rFonts w:ascii="Palatino Linotype" w:hAnsi="Palatino Linotype"/>
          <w:sz w:val="24"/>
          <w:szCs w:val="24"/>
        </w:rPr>
        <w:t xml:space="preserve"> při této činnosti je velmi pečlivý. Rád sleduje televizi, zejména zprávy a krimi seriály, toto má však negativní dopad na jeho psychiku. Petr vnímá svět kolem sebe negativně a za každou situací hledá tragické důsledky. Petr je vel</w:t>
      </w:r>
      <w:r w:rsidR="00A70F7A">
        <w:rPr>
          <w:rFonts w:ascii="Palatino Linotype" w:hAnsi="Palatino Linotype"/>
          <w:sz w:val="24"/>
          <w:szCs w:val="24"/>
        </w:rPr>
        <w:t>mi silný kuřák, který př</w:t>
      </w:r>
      <w:r w:rsidR="003E512B">
        <w:rPr>
          <w:rFonts w:ascii="Palatino Linotype" w:hAnsi="Palatino Linotype"/>
          <w:sz w:val="24"/>
          <w:szCs w:val="24"/>
        </w:rPr>
        <w:t>i</w:t>
      </w:r>
      <w:r>
        <w:rPr>
          <w:rFonts w:ascii="Palatino Linotype" w:hAnsi="Palatino Linotype"/>
          <w:sz w:val="24"/>
          <w:szCs w:val="24"/>
        </w:rPr>
        <w:t xml:space="preserve"> nedostatku nikotinu umí být slovně velmi agresivní vůči svému okolí a má sebepoškozující myšlenky, které se již pokusil zrealizovat.</w:t>
      </w:r>
    </w:p>
    <w:p w:rsidR="00896F69" w:rsidRPr="006B325F" w:rsidRDefault="00896F69" w:rsidP="00896F69">
      <w:pPr>
        <w:spacing w:line="360" w:lineRule="auto"/>
        <w:jc w:val="both"/>
        <w:rPr>
          <w:rFonts w:ascii="Palatino Linotype" w:hAnsi="Palatino Linotype"/>
          <w:sz w:val="24"/>
          <w:szCs w:val="24"/>
        </w:rPr>
      </w:pPr>
      <w:r>
        <w:rPr>
          <w:rFonts w:ascii="Palatino Linotype" w:hAnsi="Palatino Linotype"/>
          <w:sz w:val="24"/>
          <w:szCs w:val="24"/>
        </w:rPr>
        <w:t xml:space="preserve">Petr je velmi nadaný na studium jazyků, kterému se věnuje řadu let. Každý týden navštěvuje jazykovou školu a ve chvílích volna piluje svoji angličtinu. </w:t>
      </w:r>
    </w:p>
    <w:p w:rsidR="00CB55D2" w:rsidRDefault="00CB55D2" w:rsidP="00896F69">
      <w:pPr>
        <w:spacing w:line="360" w:lineRule="auto"/>
        <w:jc w:val="both"/>
        <w:rPr>
          <w:rFonts w:ascii="Palatino Linotype" w:hAnsi="Palatino Linotype"/>
          <w:b/>
          <w:sz w:val="24"/>
          <w:szCs w:val="24"/>
        </w:rPr>
      </w:pPr>
    </w:p>
    <w:p w:rsidR="00CB55D2" w:rsidRDefault="00CB55D2" w:rsidP="00896F69">
      <w:pPr>
        <w:spacing w:line="360" w:lineRule="auto"/>
        <w:jc w:val="both"/>
        <w:rPr>
          <w:rFonts w:ascii="Palatino Linotype" w:hAnsi="Palatino Linotype"/>
          <w:b/>
          <w:sz w:val="24"/>
          <w:szCs w:val="24"/>
        </w:rPr>
      </w:pPr>
    </w:p>
    <w:p w:rsidR="00896F69" w:rsidRDefault="00896F69" w:rsidP="00896F69">
      <w:pPr>
        <w:spacing w:line="360" w:lineRule="auto"/>
        <w:jc w:val="both"/>
        <w:rPr>
          <w:rFonts w:ascii="Palatino Linotype" w:hAnsi="Palatino Linotype"/>
          <w:b/>
          <w:sz w:val="24"/>
          <w:szCs w:val="24"/>
        </w:rPr>
      </w:pPr>
      <w:r w:rsidRPr="00DA3038">
        <w:rPr>
          <w:rFonts w:ascii="Palatino Linotype" w:hAnsi="Palatino Linotype"/>
          <w:b/>
          <w:sz w:val="24"/>
          <w:szCs w:val="24"/>
        </w:rPr>
        <w:lastRenderedPageBreak/>
        <w:t xml:space="preserve">Slávek </w:t>
      </w:r>
      <w:r>
        <w:rPr>
          <w:rFonts w:ascii="Palatino Linotype" w:hAnsi="Palatino Linotype"/>
          <w:b/>
          <w:sz w:val="24"/>
          <w:szCs w:val="24"/>
        </w:rPr>
        <w:t>–</w:t>
      </w:r>
      <w:r w:rsidRPr="00DA3038">
        <w:rPr>
          <w:rFonts w:ascii="Palatino Linotype" w:hAnsi="Palatino Linotype"/>
          <w:b/>
          <w:sz w:val="24"/>
          <w:szCs w:val="24"/>
        </w:rPr>
        <w:t xml:space="preserve"> kazuistika</w:t>
      </w:r>
    </w:p>
    <w:p w:rsidR="00896F69" w:rsidRDefault="00896F69" w:rsidP="00896F69">
      <w:pPr>
        <w:spacing w:line="360" w:lineRule="auto"/>
        <w:jc w:val="both"/>
        <w:rPr>
          <w:rFonts w:ascii="Palatino Linotype" w:hAnsi="Palatino Linotype"/>
          <w:sz w:val="24"/>
          <w:szCs w:val="24"/>
        </w:rPr>
      </w:pPr>
      <w:r w:rsidRPr="00DA3038">
        <w:rPr>
          <w:rFonts w:ascii="Palatino Linotype" w:hAnsi="Palatino Linotype"/>
          <w:sz w:val="24"/>
          <w:szCs w:val="24"/>
        </w:rPr>
        <w:t>Slávek</w:t>
      </w:r>
      <w:r>
        <w:rPr>
          <w:rFonts w:ascii="Palatino Linotype" w:hAnsi="Palatino Linotype"/>
          <w:sz w:val="24"/>
          <w:szCs w:val="24"/>
        </w:rPr>
        <w:t xml:space="preserve"> 44 let. Klient se středně těžkým mentálním postižením a přidruženou vadou sluchu a řeči. Slávek přišel do služby chráněného bydlení z azylového domu, kam se dostal po úmrtí rodičů. Krátce pobýval u svého bratra, který jej ale finančně zneužíval, údajně se spolupodílel na tom, že byl Slávek pravomocně odsouzen a byl ve výkonu trestu.</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 xml:space="preserve">Slávek je velmi zručný a pracovitý. Krátce navštěvoval sociálně terapeutickou dílnu, ale velmi rychle si s pomocí pracovníka v sociálních službách našel zaměstnání v chráněné dílně, kam každodenně dojíždí. </w:t>
      </w:r>
    </w:p>
    <w:p w:rsidR="00896F69" w:rsidRDefault="00896F69" w:rsidP="00896F69">
      <w:pPr>
        <w:spacing w:line="360" w:lineRule="auto"/>
        <w:jc w:val="both"/>
        <w:rPr>
          <w:rFonts w:ascii="Palatino Linotype" w:hAnsi="Palatino Linotype"/>
          <w:sz w:val="24"/>
          <w:szCs w:val="24"/>
        </w:rPr>
      </w:pPr>
      <w:r>
        <w:rPr>
          <w:rFonts w:ascii="Palatino Linotype" w:hAnsi="Palatino Linotype"/>
          <w:sz w:val="24"/>
          <w:szCs w:val="24"/>
        </w:rPr>
        <w:t>Klient je vzhledem k</w:t>
      </w:r>
      <w:r w:rsidR="00A70F7A">
        <w:rPr>
          <w:rFonts w:ascii="Palatino Linotype" w:hAnsi="Palatino Linotype"/>
          <w:sz w:val="24"/>
          <w:szCs w:val="24"/>
        </w:rPr>
        <w:t>e svému</w:t>
      </w:r>
      <w:r>
        <w:rPr>
          <w:rFonts w:ascii="Palatino Linotype" w:hAnsi="Palatino Linotype"/>
          <w:sz w:val="24"/>
          <w:szCs w:val="24"/>
        </w:rPr>
        <w:t xml:space="preserve"> postižení, zejména k poruše řeči a sluchu velmi snadno zneužitelný. Často</w:t>
      </w:r>
      <w:r w:rsidR="00A70F7A">
        <w:rPr>
          <w:rFonts w:ascii="Palatino Linotype" w:hAnsi="Palatino Linotype"/>
          <w:sz w:val="24"/>
          <w:szCs w:val="24"/>
        </w:rPr>
        <w:t xml:space="preserve"> nerozumí otázkám, není schopen</w:t>
      </w:r>
      <w:r>
        <w:rPr>
          <w:rFonts w:ascii="Palatino Linotype" w:hAnsi="Palatino Linotype"/>
          <w:sz w:val="24"/>
          <w:szCs w:val="24"/>
        </w:rPr>
        <w:t xml:space="preserve"> pochopit</w:t>
      </w:r>
      <w:r w:rsidR="00A70F7A">
        <w:rPr>
          <w:rFonts w:ascii="Palatino Linotype" w:hAnsi="Palatino Linotype"/>
          <w:sz w:val="24"/>
          <w:szCs w:val="24"/>
        </w:rPr>
        <w:t>,</w:t>
      </w:r>
      <w:r>
        <w:rPr>
          <w:rFonts w:ascii="Palatino Linotype" w:hAnsi="Palatino Linotype"/>
          <w:sz w:val="24"/>
          <w:szCs w:val="24"/>
        </w:rPr>
        <w:t xml:space="preserve"> co se po něm požaduje. Komunikace s ním vyžaduje trpělivý přístup a alternativní metody dorozumívání (piktogramy, fotografie, posunky). Slávek se stýká s lidmi bez přístřeší, kteří se jej snaží využít k drobným krádežím, za přátelství po něm chtějí peníze, nabízí mu různé psychoaktivní látky. Slávek velmi tíhne k těmto lidem, protože si vzhledem ke svému postižení není schopný najít přátel.</w:t>
      </w:r>
    </w:p>
    <w:p w:rsidR="00044BDC" w:rsidRDefault="00044BDC" w:rsidP="00896F69">
      <w:pPr>
        <w:spacing w:line="360" w:lineRule="auto"/>
        <w:jc w:val="both"/>
        <w:rPr>
          <w:rFonts w:ascii="Palatino Linotype" w:hAnsi="Palatino Linotype"/>
          <w:b/>
          <w:sz w:val="28"/>
          <w:szCs w:val="28"/>
        </w:rPr>
      </w:pPr>
    </w:p>
    <w:p w:rsidR="00896F69" w:rsidRDefault="00CB55D2" w:rsidP="00FC40DE">
      <w:pPr>
        <w:pStyle w:val="Nadpis2"/>
      </w:pPr>
      <w:bookmarkStart w:id="25" w:name="_Toc162679877"/>
      <w:r>
        <w:t>4.</w:t>
      </w:r>
      <w:r w:rsidR="00896F69">
        <w:t xml:space="preserve">4 </w:t>
      </w:r>
      <w:r w:rsidR="00896F69" w:rsidRPr="0014274A">
        <w:t>Rizikové oblasti</w:t>
      </w:r>
      <w:bookmarkEnd w:id="25"/>
    </w:p>
    <w:p w:rsidR="00CB55D2" w:rsidRDefault="00CB55D2" w:rsidP="00896F69">
      <w:pPr>
        <w:spacing w:line="360" w:lineRule="auto"/>
        <w:jc w:val="both"/>
        <w:rPr>
          <w:rFonts w:ascii="Palatino Linotype" w:hAnsi="Palatino Linotype"/>
          <w:sz w:val="24"/>
          <w:szCs w:val="24"/>
        </w:rPr>
      </w:pPr>
    </w:p>
    <w:p w:rsidR="00896F69" w:rsidRPr="00053F04" w:rsidRDefault="00896F69" w:rsidP="00896F69">
      <w:pPr>
        <w:spacing w:line="360" w:lineRule="auto"/>
        <w:jc w:val="both"/>
        <w:rPr>
          <w:rFonts w:ascii="Palatino Linotype" w:hAnsi="Palatino Linotype"/>
          <w:sz w:val="24"/>
          <w:szCs w:val="24"/>
        </w:rPr>
      </w:pPr>
      <w:r>
        <w:rPr>
          <w:rFonts w:ascii="Palatino Linotype" w:hAnsi="Palatino Linotype"/>
          <w:sz w:val="24"/>
          <w:szCs w:val="24"/>
        </w:rPr>
        <w:t>Výčet rizikových situací, které mohou při poskytování sociální služby chráněné bydlení nastat</w:t>
      </w:r>
      <w:r w:rsidR="00A70F7A">
        <w:rPr>
          <w:rFonts w:ascii="Palatino Linotype" w:hAnsi="Palatino Linotype"/>
          <w:sz w:val="24"/>
          <w:szCs w:val="24"/>
        </w:rPr>
        <w:t>,</w:t>
      </w:r>
      <w:r>
        <w:rPr>
          <w:rFonts w:ascii="Palatino Linotype" w:hAnsi="Palatino Linotype"/>
          <w:sz w:val="24"/>
          <w:szCs w:val="24"/>
        </w:rPr>
        <w:t xml:space="preserve"> není kompletní. Rizikové situace se vždy řeší na základě individuálních potřeb k</w:t>
      </w:r>
      <w:r w:rsidR="00930600">
        <w:rPr>
          <w:rFonts w:ascii="Palatino Linotype" w:hAnsi="Palatino Linotype"/>
          <w:sz w:val="24"/>
          <w:szCs w:val="24"/>
        </w:rPr>
        <w:t xml:space="preserve">lienta a hodnotí </w:t>
      </w:r>
      <w:r w:rsidR="00FE7F3C">
        <w:rPr>
          <w:rFonts w:ascii="Palatino Linotype" w:hAnsi="Palatino Linotype"/>
          <w:sz w:val="24"/>
          <w:szCs w:val="24"/>
        </w:rPr>
        <w:t xml:space="preserve">se </w:t>
      </w:r>
      <w:r w:rsidR="00DA30FF">
        <w:rPr>
          <w:rFonts w:ascii="Palatino Linotype" w:hAnsi="Palatino Linotype"/>
          <w:sz w:val="24"/>
          <w:szCs w:val="24"/>
        </w:rPr>
        <w:t>společně s pracovním týmem</w:t>
      </w:r>
      <w:r>
        <w:rPr>
          <w:rFonts w:ascii="Palatino Linotype" w:hAnsi="Palatino Linotype"/>
          <w:sz w:val="24"/>
          <w:szCs w:val="24"/>
        </w:rPr>
        <w:t xml:space="preserve">. </w:t>
      </w:r>
      <w:r w:rsidR="00CF206A">
        <w:rPr>
          <w:rFonts w:ascii="Palatino Linotype" w:hAnsi="Palatino Linotype"/>
          <w:sz w:val="24"/>
          <w:szCs w:val="24"/>
        </w:rPr>
        <w:t xml:space="preserve">Pro </w:t>
      </w:r>
      <w:r w:rsidR="00930600">
        <w:rPr>
          <w:rFonts w:ascii="Palatino Linotype" w:hAnsi="Palatino Linotype"/>
          <w:sz w:val="24"/>
          <w:szCs w:val="24"/>
        </w:rPr>
        <w:t>nástin představy s</w:t>
      </w:r>
      <w:r w:rsidR="00CF206A">
        <w:rPr>
          <w:rFonts w:ascii="Palatino Linotype" w:hAnsi="Palatino Linotype"/>
          <w:sz w:val="24"/>
          <w:szCs w:val="24"/>
        </w:rPr>
        <w:t xml:space="preserve"> jakými </w:t>
      </w:r>
      <w:proofErr w:type="spellStart"/>
      <w:r w:rsidR="00CF206A">
        <w:rPr>
          <w:rFonts w:ascii="Palatino Linotype" w:hAnsi="Palatino Linotype"/>
          <w:sz w:val="24"/>
          <w:szCs w:val="24"/>
        </w:rPr>
        <w:t>odpovědmi</w:t>
      </w:r>
      <w:proofErr w:type="spellEnd"/>
      <w:r w:rsidR="00CF206A">
        <w:rPr>
          <w:rFonts w:ascii="Palatino Linotype" w:hAnsi="Palatino Linotype"/>
          <w:sz w:val="24"/>
          <w:szCs w:val="24"/>
        </w:rPr>
        <w:t xml:space="preserve"> se při analýze dat pracovalo</w:t>
      </w:r>
      <w:r w:rsidR="003E512B">
        <w:rPr>
          <w:rFonts w:ascii="Palatino Linotype" w:hAnsi="Palatino Linotype"/>
          <w:sz w:val="24"/>
          <w:szCs w:val="24"/>
        </w:rPr>
        <w:t>,</w:t>
      </w:r>
      <w:r w:rsidR="00CF206A">
        <w:rPr>
          <w:rFonts w:ascii="Palatino Linotype" w:hAnsi="Palatino Linotype"/>
          <w:sz w:val="24"/>
          <w:szCs w:val="24"/>
        </w:rPr>
        <w:t xml:space="preserve"> jsou v této části práce uvedeny i některé úryvky citací jak klientů</w:t>
      </w:r>
      <w:r w:rsidR="00441BB5">
        <w:rPr>
          <w:rFonts w:ascii="Palatino Linotype" w:hAnsi="Palatino Linotype"/>
          <w:sz w:val="24"/>
          <w:szCs w:val="24"/>
        </w:rPr>
        <w:t>,</w:t>
      </w:r>
      <w:r w:rsidR="00CF206A">
        <w:rPr>
          <w:rFonts w:ascii="Palatino Linotype" w:hAnsi="Palatino Linotype"/>
          <w:sz w:val="24"/>
          <w:szCs w:val="24"/>
        </w:rPr>
        <w:t xml:space="preserve"> tak pracovníků, kteří se výzkumné části práce zúčastnili.</w:t>
      </w:r>
    </w:p>
    <w:p w:rsidR="003E512B" w:rsidRDefault="003E512B" w:rsidP="00896F69">
      <w:pPr>
        <w:spacing w:line="360" w:lineRule="auto"/>
        <w:jc w:val="both"/>
        <w:rPr>
          <w:rFonts w:ascii="Palatino Linotype" w:hAnsi="Palatino Linotype"/>
          <w:b/>
          <w:sz w:val="24"/>
          <w:szCs w:val="24"/>
        </w:rPr>
      </w:pPr>
    </w:p>
    <w:p w:rsidR="007C4D8D" w:rsidRDefault="00CB55D2" w:rsidP="00FC40DE">
      <w:pPr>
        <w:pStyle w:val="Nadpis3"/>
      </w:pPr>
      <w:bookmarkStart w:id="26" w:name="_Toc162679878"/>
      <w:r>
        <w:lastRenderedPageBreak/>
        <w:t>4.1.</w:t>
      </w:r>
      <w:r w:rsidR="00896F69">
        <w:t>1</w:t>
      </w:r>
      <w:r w:rsidR="00896F69" w:rsidRPr="0014274A">
        <w:t xml:space="preserve"> Pohyb a samostatný</w:t>
      </w:r>
      <w:r w:rsidR="00896F69">
        <w:t xml:space="preserve"> pohyb v bu</w:t>
      </w:r>
      <w:r w:rsidR="009D0C5F">
        <w:t>dově a venku</w:t>
      </w:r>
      <w:bookmarkEnd w:id="26"/>
      <w:r w:rsidR="009D0C5F">
        <w:t xml:space="preserve"> </w:t>
      </w:r>
    </w:p>
    <w:p w:rsidR="00EE5BF5" w:rsidRDefault="00EE5BF5" w:rsidP="00EE5BF5">
      <w:pPr>
        <w:pStyle w:val="Odstavecseseznamem"/>
        <w:spacing w:line="360" w:lineRule="auto"/>
        <w:jc w:val="both"/>
        <w:rPr>
          <w:rFonts w:ascii="Palatino Linotype" w:hAnsi="Palatino Linotype"/>
          <w:b/>
          <w:sz w:val="24"/>
          <w:szCs w:val="24"/>
        </w:rPr>
      </w:pPr>
    </w:p>
    <w:p w:rsidR="007C4D8D" w:rsidRPr="00EC0069" w:rsidRDefault="00896F69" w:rsidP="00EC0069">
      <w:pPr>
        <w:pStyle w:val="Odstavecseseznamem"/>
        <w:numPr>
          <w:ilvl w:val="0"/>
          <w:numId w:val="23"/>
        </w:numPr>
        <w:spacing w:line="360" w:lineRule="auto"/>
        <w:jc w:val="both"/>
        <w:rPr>
          <w:rFonts w:ascii="Palatino Linotype" w:hAnsi="Palatino Linotype"/>
          <w:b/>
          <w:sz w:val="24"/>
          <w:szCs w:val="24"/>
        </w:rPr>
      </w:pPr>
      <w:r w:rsidRPr="00EC0069">
        <w:rPr>
          <w:rFonts w:ascii="Palatino Linotype" w:hAnsi="Palatino Linotype"/>
          <w:b/>
          <w:sz w:val="24"/>
          <w:szCs w:val="24"/>
        </w:rPr>
        <w:t>Pohyb v budově</w:t>
      </w:r>
    </w:p>
    <w:p w:rsidR="003D6FC6" w:rsidRDefault="00EC0069" w:rsidP="00195787">
      <w:pPr>
        <w:spacing w:line="360" w:lineRule="auto"/>
        <w:jc w:val="both"/>
        <w:rPr>
          <w:rFonts w:ascii="Palatino Linotype" w:hAnsi="Palatino Linotype"/>
          <w:sz w:val="24"/>
          <w:szCs w:val="24"/>
        </w:rPr>
      </w:pPr>
      <w:r>
        <w:rPr>
          <w:rFonts w:ascii="Palatino Linotype" w:hAnsi="Palatino Linotype"/>
          <w:sz w:val="24"/>
          <w:szCs w:val="24"/>
        </w:rPr>
        <w:t>Volný pohyb klientů v sociálních službách je vždy důležitým tématem</w:t>
      </w:r>
      <w:r w:rsidR="00BD161A">
        <w:rPr>
          <w:rFonts w:ascii="Palatino Linotype" w:hAnsi="Palatino Linotype"/>
          <w:sz w:val="24"/>
          <w:szCs w:val="24"/>
        </w:rPr>
        <w:t>,</w:t>
      </w:r>
      <w:r>
        <w:rPr>
          <w:rFonts w:ascii="Palatino Linotype" w:hAnsi="Palatino Linotype"/>
          <w:sz w:val="24"/>
          <w:szCs w:val="24"/>
        </w:rPr>
        <w:t xml:space="preserve"> a proto je zhodnocení rizika v této oblasti zahrnuto do výzkumné části. </w:t>
      </w:r>
      <w:r w:rsidRPr="00EC0069">
        <w:rPr>
          <w:rFonts w:ascii="Palatino Linotype" w:hAnsi="Palatino Linotype"/>
          <w:sz w:val="24"/>
          <w:szCs w:val="24"/>
        </w:rPr>
        <w:t>Z výsledků analyzovaných dat v oblasti volného pohybu vzešlo, že při pohybu uvnitř budovy a v areálu chráněného bydlení shledá</w:t>
      </w:r>
      <w:r w:rsidR="00D122AA">
        <w:rPr>
          <w:rFonts w:ascii="Palatino Linotype" w:hAnsi="Palatino Linotype"/>
          <w:sz w:val="24"/>
          <w:szCs w:val="24"/>
        </w:rPr>
        <w:t xml:space="preserve">vají obě zainteresované strany </w:t>
      </w:r>
      <w:r w:rsidRPr="00EC0069">
        <w:rPr>
          <w:rFonts w:ascii="Palatino Linotype" w:hAnsi="Palatino Linotype"/>
          <w:sz w:val="24"/>
          <w:szCs w:val="24"/>
        </w:rPr>
        <w:t>běžné riziko. Jeden klient si stěžoval na závratě, kterými trpí, ale dle lékařského posudku je tento stav neměnný a je přiměřený jeho handicapu</w:t>
      </w:r>
      <w:r>
        <w:rPr>
          <w:rFonts w:ascii="Palatino Linotype" w:hAnsi="Palatino Linotype"/>
          <w:sz w:val="24"/>
          <w:szCs w:val="24"/>
        </w:rPr>
        <w:t>.</w:t>
      </w:r>
    </w:p>
    <w:p w:rsidR="00195787" w:rsidRDefault="00EC0069" w:rsidP="00195787">
      <w:pPr>
        <w:spacing w:line="360" w:lineRule="auto"/>
        <w:jc w:val="both"/>
        <w:rPr>
          <w:rFonts w:ascii="Palatino Linotype" w:hAnsi="Palatino Linotype"/>
          <w:sz w:val="24"/>
          <w:szCs w:val="24"/>
        </w:rPr>
      </w:pPr>
      <w:r>
        <w:rPr>
          <w:rFonts w:ascii="Palatino Linotype" w:hAnsi="Palatino Linotype"/>
          <w:sz w:val="24"/>
          <w:szCs w:val="24"/>
        </w:rPr>
        <w:t xml:space="preserve"> </w:t>
      </w:r>
      <w:r w:rsidR="00195787" w:rsidRPr="005F528D">
        <w:rPr>
          <w:rFonts w:ascii="Palatino Linotype" w:hAnsi="Palatino Linotype"/>
          <w:b/>
          <w:sz w:val="24"/>
          <w:szCs w:val="24"/>
        </w:rPr>
        <w:t>Petr:</w:t>
      </w:r>
      <w:r w:rsidR="00195787">
        <w:rPr>
          <w:rFonts w:ascii="Palatino Linotype" w:hAnsi="Palatino Linotype"/>
          <w:sz w:val="24"/>
          <w:szCs w:val="24"/>
        </w:rPr>
        <w:t xml:space="preserve"> „ pořád mám závratě, zatočí se mi hlava a bojím se, že spadnu…doma je to dobrý…v pokoji mám pořád špinavé zdi, pořád se jich chytám, abych nespadl…to ten </w:t>
      </w:r>
      <w:proofErr w:type="spellStart"/>
      <w:r w:rsidR="00195787">
        <w:rPr>
          <w:rFonts w:ascii="Palatino Linotype" w:hAnsi="Palatino Linotype"/>
          <w:sz w:val="24"/>
          <w:szCs w:val="24"/>
        </w:rPr>
        <w:t>blbej</w:t>
      </w:r>
      <w:proofErr w:type="spellEnd"/>
      <w:r w:rsidR="00195787">
        <w:rPr>
          <w:rFonts w:ascii="Palatino Linotype" w:hAnsi="Palatino Linotype"/>
          <w:sz w:val="24"/>
          <w:szCs w:val="24"/>
        </w:rPr>
        <w:t xml:space="preserve"> doktor za to může, nemá mi dávat ty léky.“ Pan Petr svůj zdravotní handicap (závratě) považuje za výsledek špatné medikace</w:t>
      </w:r>
      <w:r w:rsidR="00930600">
        <w:rPr>
          <w:rFonts w:ascii="Palatino Linotype" w:hAnsi="Palatino Linotype"/>
          <w:sz w:val="24"/>
          <w:szCs w:val="24"/>
        </w:rPr>
        <w:t>, i když ví</w:t>
      </w:r>
      <w:r w:rsidR="003E512B">
        <w:rPr>
          <w:rFonts w:ascii="Palatino Linotype" w:hAnsi="Palatino Linotype"/>
          <w:sz w:val="24"/>
          <w:szCs w:val="24"/>
        </w:rPr>
        <w:t>,</w:t>
      </w:r>
      <w:r w:rsidR="00930600">
        <w:rPr>
          <w:rFonts w:ascii="Palatino Linotype" w:hAnsi="Palatino Linotype"/>
          <w:sz w:val="24"/>
          <w:szCs w:val="24"/>
        </w:rPr>
        <w:t xml:space="preserve"> </w:t>
      </w:r>
      <w:r w:rsidR="00195787">
        <w:rPr>
          <w:rFonts w:ascii="Palatino Linotype" w:hAnsi="Palatino Linotype"/>
          <w:sz w:val="24"/>
          <w:szCs w:val="24"/>
        </w:rPr>
        <w:t>jak několikrát</w:t>
      </w:r>
      <w:r w:rsidR="00930600">
        <w:rPr>
          <w:rFonts w:ascii="Palatino Linotype" w:hAnsi="Palatino Linotype"/>
          <w:sz w:val="24"/>
          <w:szCs w:val="24"/>
        </w:rPr>
        <w:t xml:space="preserve"> sám sdělil, </w:t>
      </w:r>
      <w:r w:rsidR="00195787">
        <w:rPr>
          <w:rFonts w:ascii="Palatino Linotype" w:hAnsi="Palatino Linotype"/>
          <w:sz w:val="24"/>
          <w:szCs w:val="24"/>
        </w:rPr>
        <w:t>že j</w:t>
      </w:r>
      <w:r w:rsidR="00322B68">
        <w:rPr>
          <w:rFonts w:ascii="Palatino Linotype" w:hAnsi="Palatino Linotype"/>
          <w:sz w:val="24"/>
          <w:szCs w:val="24"/>
        </w:rPr>
        <w:t>eho stav je důsledkem komplikace</w:t>
      </w:r>
      <w:r w:rsidR="00195787">
        <w:rPr>
          <w:rFonts w:ascii="Palatino Linotype" w:hAnsi="Palatino Linotype"/>
          <w:sz w:val="24"/>
          <w:szCs w:val="24"/>
        </w:rPr>
        <w:t xml:space="preserve"> při porodu. I když se pádu bojí, není to pro něj překážkou ve volném pohybu.</w:t>
      </w:r>
    </w:p>
    <w:p w:rsidR="003D6FC6" w:rsidRDefault="005B4C1A" w:rsidP="00EC0069">
      <w:pPr>
        <w:spacing w:line="360" w:lineRule="auto"/>
        <w:jc w:val="both"/>
        <w:rPr>
          <w:rFonts w:ascii="Palatino Linotype" w:hAnsi="Palatino Linotype"/>
          <w:sz w:val="24"/>
          <w:szCs w:val="24"/>
        </w:rPr>
      </w:pPr>
      <w:r>
        <w:rPr>
          <w:rFonts w:ascii="Palatino Linotype" w:hAnsi="Palatino Linotype"/>
          <w:sz w:val="24"/>
          <w:szCs w:val="24"/>
        </w:rPr>
        <w:t>Pracovnice</w:t>
      </w:r>
      <w:r w:rsidR="00EC0069">
        <w:rPr>
          <w:rFonts w:ascii="Palatino Linotype" w:hAnsi="Palatino Linotype"/>
          <w:sz w:val="24"/>
          <w:szCs w:val="24"/>
        </w:rPr>
        <w:t xml:space="preserve"> se shodují, že i v tomto případě se jedná </w:t>
      </w:r>
      <w:r w:rsidR="00BD161A">
        <w:rPr>
          <w:rFonts w:ascii="Palatino Linotype" w:hAnsi="Palatino Linotype"/>
          <w:sz w:val="24"/>
          <w:szCs w:val="24"/>
        </w:rPr>
        <w:t xml:space="preserve">o </w:t>
      </w:r>
      <w:r w:rsidR="00EC0069">
        <w:rPr>
          <w:rFonts w:ascii="Palatino Linotype" w:hAnsi="Palatino Linotype"/>
          <w:sz w:val="24"/>
          <w:szCs w:val="24"/>
        </w:rPr>
        <w:t>přiměřené riziko</w:t>
      </w:r>
      <w:r w:rsidR="00C51B1B">
        <w:rPr>
          <w:rFonts w:ascii="Palatino Linotype" w:hAnsi="Palatino Linotype"/>
          <w:sz w:val="24"/>
          <w:szCs w:val="24"/>
        </w:rPr>
        <w:t>. Klient</w:t>
      </w:r>
      <w:r w:rsidR="00BD161A">
        <w:rPr>
          <w:rFonts w:ascii="Palatino Linotype" w:hAnsi="Palatino Linotype"/>
          <w:sz w:val="24"/>
          <w:szCs w:val="24"/>
        </w:rPr>
        <w:t xml:space="preserve"> je obeznámen s tím, čím jsou závratě způsobeny a z jeho strany není v této oblasti žádné riziko, co se týká volného pohybu vnímáno. </w:t>
      </w:r>
      <w:r w:rsidR="00EC0069">
        <w:rPr>
          <w:rFonts w:ascii="Palatino Linotype" w:hAnsi="Palatino Linotype"/>
          <w:sz w:val="24"/>
          <w:szCs w:val="24"/>
        </w:rPr>
        <w:t>Ostatní klienti se po budově i v areálu chráněného by</w:t>
      </w:r>
      <w:r w:rsidR="00BD161A">
        <w:rPr>
          <w:rFonts w:ascii="Palatino Linotype" w:hAnsi="Palatino Linotype"/>
          <w:sz w:val="24"/>
          <w:szCs w:val="24"/>
        </w:rPr>
        <w:t>dlení pohybují bez problémů.  Riziko pádu</w:t>
      </w:r>
      <w:r w:rsidR="00930600">
        <w:rPr>
          <w:rFonts w:ascii="Palatino Linotype" w:hAnsi="Palatino Linotype"/>
          <w:sz w:val="24"/>
          <w:szCs w:val="24"/>
        </w:rPr>
        <w:t>,</w:t>
      </w:r>
      <w:r w:rsidR="00BD161A">
        <w:rPr>
          <w:rFonts w:ascii="Palatino Linotype" w:hAnsi="Palatino Linotype"/>
          <w:sz w:val="24"/>
          <w:szCs w:val="24"/>
        </w:rPr>
        <w:t xml:space="preserve"> například při uklouznutí, zakopnutí apod.</w:t>
      </w:r>
      <w:r w:rsidR="00930600">
        <w:rPr>
          <w:rFonts w:ascii="Palatino Linotype" w:hAnsi="Palatino Linotype"/>
          <w:sz w:val="24"/>
          <w:szCs w:val="24"/>
        </w:rPr>
        <w:t>,</w:t>
      </w:r>
      <w:r w:rsidR="00BD161A">
        <w:rPr>
          <w:rFonts w:ascii="Palatino Linotype" w:hAnsi="Palatino Linotype"/>
          <w:sz w:val="24"/>
          <w:szCs w:val="24"/>
        </w:rPr>
        <w:t xml:space="preserve"> si žádný s klientů </w:t>
      </w:r>
      <w:r w:rsidR="009832E0">
        <w:rPr>
          <w:rFonts w:ascii="Palatino Linotype" w:hAnsi="Palatino Linotype"/>
          <w:sz w:val="24"/>
          <w:szCs w:val="24"/>
        </w:rPr>
        <w:t>nepřipouští</w:t>
      </w:r>
      <w:r w:rsidR="00930600">
        <w:rPr>
          <w:rFonts w:ascii="Palatino Linotype" w:hAnsi="Palatino Linotype"/>
          <w:sz w:val="24"/>
          <w:szCs w:val="24"/>
        </w:rPr>
        <w:t>,</w:t>
      </w:r>
      <w:r w:rsidR="00BD161A">
        <w:rPr>
          <w:rFonts w:ascii="Palatino Linotype" w:hAnsi="Palatino Linotype"/>
          <w:sz w:val="24"/>
          <w:szCs w:val="24"/>
        </w:rPr>
        <w:t xml:space="preserve"> i když ze strany pracovníků jsou na tuto možnost upozorňováni.</w:t>
      </w:r>
      <w:r w:rsidR="0079550F">
        <w:rPr>
          <w:rFonts w:ascii="Palatino Linotype" w:hAnsi="Palatino Linotype"/>
          <w:sz w:val="24"/>
          <w:szCs w:val="24"/>
        </w:rPr>
        <w:t xml:space="preserve"> </w:t>
      </w:r>
    </w:p>
    <w:p w:rsidR="00EC0069" w:rsidRPr="00EC0069" w:rsidRDefault="00195787" w:rsidP="00EC0069">
      <w:pPr>
        <w:spacing w:line="360" w:lineRule="auto"/>
        <w:jc w:val="both"/>
        <w:rPr>
          <w:rFonts w:ascii="Palatino Linotype" w:hAnsi="Palatino Linotype"/>
          <w:sz w:val="24"/>
          <w:szCs w:val="24"/>
        </w:rPr>
      </w:pPr>
      <w:r w:rsidRPr="005F528D">
        <w:rPr>
          <w:rFonts w:ascii="Palatino Linotype" w:hAnsi="Palatino Linotype"/>
          <w:b/>
          <w:sz w:val="24"/>
          <w:szCs w:val="24"/>
        </w:rPr>
        <w:t>Jiř</w:t>
      </w:r>
      <w:r w:rsidR="007064CD">
        <w:rPr>
          <w:rFonts w:ascii="Palatino Linotype" w:hAnsi="Palatino Linotype"/>
          <w:b/>
          <w:sz w:val="24"/>
          <w:szCs w:val="24"/>
        </w:rPr>
        <w:t>í: „</w:t>
      </w:r>
      <w:r w:rsidRPr="005F528D">
        <w:rPr>
          <w:rFonts w:ascii="Palatino Linotype" w:hAnsi="Palatino Linotype"/>
          <w:sz w:val="24"/>
          <w:szCs w:val="24"/>
        </w:rPr>
        <w:t>Tak jasně, že doma trefím</w:t>
      </w:r>
      <w:r>
        <w:rPr>
          <w:rFonts w:ascii="Palatino Linotype" w:hAnsi="Palatino Linotype"/>
          <w:sz w:val="24"/>
          <w:szCs w:val="24"/>
        </w:rPr>
        <w:t xml:space="preserve">…přece nejsem </w:t>
      </w:r>
      <w:proofErr w:type="gramStart"/>
      <w:r>
        <w:rPr>
          <w:rFonts w:ascii="Palatino Linotype" w:hAnsi="Palatino Linotype"/>
          <w:sz w:val="24"/>
          <w:szCs w:val="24"/>
        </w:rPr>
        <w:t>magor...proč</w:t>
      </w:r>
      <w:proofErr w:type="gramEnd"/>
      <w:r>
        <w:rPr>
          <w:rFonts w:ascii="Palatino Linotype" w:hAnsi="Palatino Linotype"/>
          <w:sz w:val="24"/>
          <w:szCs w:val="24"/>
        </w:rPr>
        <w:t xml:space="preserve"> bych padal, umím chodit…ne určitě neuklouznu, to se mi nemůže stát“</w:t>
      </w:r>
      <w:r w:rsidR="003E512B">
        <w:rPr>
          <w:rFonts w:ascii="Palatino Linotype" w:hAnsi="Palatino Linotype"/>
          <w:sz w:val="24"/>
          <w:szCs w:val="24"/>
        </w:rPr>
        <w:t>.</w:t>
      </w:r>
      <w:r>
        <w:rPr>
          <w:rFonts w:ascii="Palatino Linotype" w:hAnsi="Palatino Linotype"/>
          <w:sz w:val="24"/>
          <w:szCs w:val="24"/>
        </w:rPr>
        <w:t xml:space="preserve"> Klient nemá prozatím špatnou zkušenost s tím, že by někde upadl nebo zabloudil v domě,</w:t>
      </w:r>
      <w:r w:rsidR="007064CD">
        <w:rPr>
          <w:rFonts w:ascii="Palatino Linotype" w:hAnsi="Palatino Linotype"/>
          <w:sz w:val="24"/>
          <w:szCs w:val="24"/>
        </w:rPr>
        <w:t xml:space="preserve"> proto tyto situace nehodnotí jako</w:t>
      </w:r>
      <w:r>
        <w:rPr>
          <w:rFonts w:ascii="Palatino Linotype" w:hAnsi="Palatino Linotype"/>
          <w:sz w:val="24"/>
          <w:szCs w:val="24"/>
        </w:rPr>
        <w:t xml:space="preserve"> rizikové a spíše se cítí dotčený faktem, že jej někdo může považovat v </w:t>
      </w:r>
      <w:r w:rsidR="00930600">
        <w:rPr>
          <w:rFonts w:ascii="Palatino Linotype" w:hAnsi="Palatino Linotype"/>
          <w:sz w:val="24"/>
          <w:szCs w:val="24"/>
        </w:rPr>
        <w:t xml:space="preserve">tomto směru za neschopného. Z </w:t>
      </w:r>
      <w:r>
        <w:rPr>
          <w:rFonts w:ascii="Palatino Linotype" w:hAnsi="Palatino Linotype"/>
          <w:sz w:val="24"/>
          <w:szCs w:val="24"/>
        </w:rPr>
        <w:t>rozhovoru vyplynulo, že se cítí spíše degradován do role dítěte, když se o něm někdo domnívá, že by mohl upadnout nebo zabloudit.</w:t>
      </w:r>
      <w:r w:rsidR="007B1CE0">
        <w:rPr>
          <w:rFonts w:ascii="Palatino Linotype" w:hAnsi="Palatino Linotype"/>
          <w:sz w:val="24"/>
          <w:szCs w:val="24"/>
        </w:rPr>
        <w:t xml:space="preserve"> </w:t>
      </w:r>
      <w:r w:rsidR="0079550F">
        <w:rPr>
          <w:rFonts w:ascii="Palatino Linotype" w:hAnsi="Palatino Linotype"/>
          <w:sz w:val="24"/>
          <w:szCs w:val="24"/>
        </w:rPr>
        <w:lastRenderedPageBreak/>
        <w:t>Pozorování</w:t>
      </w:r>
      <w:r w:rsidR="00C51B1B">
        <w:rPr>
          <w:rFonts w:ascii="Palatino Linotype" w:hAnsi="Palatino Linotype"/>
          <w:sz w:val="24"/>
          <w:szCs w:val="24"/>
        </w:rPr>
        <w:t xml:space="preserve"> klientů neprokázalo, že by měl některý z nich problémy s</w:t>
      </w:r>
      <w:r w:rsidR="00930600">
        <w:rPr>
          <w:rFonts w:ascii="Palatino Linotype" w:hAnsi="Palatino Linotype"/>
          <w:sz w:val="24"/>
          <w:szCs w:val="24"/>
        </w:rPr>
        <w:t> </w:t>
      </w:r>
      <w:r w:rsidR="00C51B1B">
        <w:rPr>
          <w:rFonts w:ascii="Palatino Linotype" w:hAnsi="Palatino Linotype"/>
          <w:sz w:val="24"/>
          <w:szCs w:val="24"/>
        </w:rPr>
        <w:t>chůzí</w:t>
      </w:r>
      <w:r w:rsidR="00930600">
        <w:rPr>
          <w:rFonts w:ascii="Palatino Linotype" w:hAnsi="Palatino Linotype"/>
          <w:sz w:val="24"/>
          <w:szCs w:val="24"/>
        </w:rPr>
        <w:t>,</w:t>
      </w:r>
      <w:r w:rsidR="00C51B1B">
        <w:rPr>
          <w:rFonts w:ascii="Palatino Linotype" w:hAnsi="Palatino Linotype"/>
          <w:sz w:val="24"/>
          <w:szCs w:val="24"/>
        </w:rPr>
        <w:t xml:space="preserve"> či se v budově nebo areálu chráněného bydlení neorientoval a hrozilo mu zvýšené nebo nepřijatelné riziko. </w:t>
      </w:r>
      <w:r w:rsidR="006D0582">
        <w:rPr>
          <w:rFonts w:ascii="Palatino Linotype" w:hAnsi="Palatino Linotype"/>
          <w:sz w:val="24"/>
          <w:szCs w:val="24"/>
        </w:rPr>
        <w:t xml:space="preserve"> </w:t>
      </w:r>
    </w:p>
    <w:p w:rsidR="00896F69" w:rsidRPr="007B1CE0" w:rsidRDefault="00896F69" w:rsidP="007B1CE0">
      <w:pPr>
        <w:pStyle w:val="Odstavecseseznamem"/>
        <w:numPr>
          <w:ilvl w:val="0"/>
          <w:numId w:val="23"/>
        </w:numPr>
        <w:spacing w:line="360" w:lineRule="auto"/>
        <w:jc w:val="both"/>
        <w:rPr>
          <w:rFonts w:ascii="Palatino Linotype" w:hAnsi="Palatino Linotype"/>
          <w:b/>
          <w:sz w:val="24"/>
          <w:szCs w:val="24"/>
        </w:rPr>
      </w:pPr>
      <w:r w:rsidRPr="007B1CE0">
        <w:rPr>
          <w:rFonts w:ascii="Palatino Linotype" w:hAnsi="Palatino Linotype"/>
          <w:b/>
          <w:sz w:val="24"/>
          <w:szCs w:val="24"/>
        </w:rPr>
        <w:t>Pohyb venku</w:t>
      </w:r>
    </w:p>
    <w:p w:rsidR="003D6FC6" w:rsidRDefault="00D122AA" w:rsidP="007B1CE0">
      <w:pPr>
        <w:spacing w:line="360" w:lineRule="auto"/>
        <w:jc w:val="both"/>
        <w:rPr>
          <w:rFonts w:ascii="Palatino Linotype" w:hAnsi="Palatino Linotype"/>
          <w:sz w:val="24"/>
          <w:szCs w:val="24"/>
        </w:rPr>
      </w:pPr>
      <w:r w:rsidRPr="00D122AA">
        <w:rPr>
          <w:rFonts w:ascii="Palatino Linotype" w:hAnsi="Palatino Linotype"/>
          <w:sz w:val="24"/>
          <w:szCs w:val="24"/>
        </w:rPr>
        <w:t>Pohyb venku</w:t>
      </w:r>
      <w:r w:rsidR="00930600">
        <w:rPr>
          <w:rFonts w:ascii="Palatino Linotype" w:hAnsi="Palatino Linotype"/>
          <w:sz w:val="24"/>
          <w:szCs w:val="24"/>
        </w:rPr>
        <w:t>,</w:t>
      </w:r>
      <w:r w:rsidRPr="00D122AA">
        <w:rPr>
          <w:rFonts w:ascii="Palatino Linotype" w:hAnsi="Palatino Linotype"/>
          <w:sz w:val="24"/>
          <w:szCs w:val="24"/>
        </w:rPr>
        <w:t xml:space="preserve"> tedy mimo chráněné bydlení</w:t>
      </w:r>
      <w:r>
        <w:rPr>
          <w:rFonts w:ascii="Palatino Linotype" w:hAnsi="Palatino Linotype"/>
          <w:sz w:val="24"/>
          <w:szCs w:val="24"/>
        </w:rPr>
        <w:t xml:space="preserve"> není omezen pouze na blízké okolí, ale vztahuje se k vo</w:t>
      </w:r>
      <w:r w:rsidR="0035748E">
        <w:rPr>
          <w:rFonts w:ascii="Palatino Linotype" w:hAnsi="Palatino Linotype"/>
          <w:sz w:val="24"/>
          <w:szCs w:val="24"/>
        </w:rPr>
        <w:t>lnému pohybu kdekoliv mimo areál chráněného bydlení. V této oblasti s</w:t>
      </w:r>
      <w:r w:rsidR="005B4C1A">
        <w:rPr>
          <w:rFonts w:ascii="Palatino Linotype" w:hAnsi="Palatino Linotype"/>
          <w:sz w:val="24"/>
          <w:szCs w:val="24"/>
        </w:rPr>
        <w:t>e liší vnímání rizika pracovnicemi</w:t>
      </w:r>
      <w:r w:rsidR="0035748E">
        <w:rPr>
          <w:rFonts w:ascii="Palatino Linotype" w:hAnsi="Palatino Linotype"/>
          <w:sz w:val="24"/>
          <w:szCs w:val="24"/>
        </w:rPr>
        <w:t xml:space="preserve"> a klienty bez rozdílu na to</w:t>
      </w:r>
      <w:r w:rsidR="00930600">
        <w:rPr>
          <w:rFonts w:ascii="Palatino Linotype" w:hAnsi="Palatino Linotype"/>
          <w:sz w:val="24"/>
          <w:szCs w:val="24"/>
        </w:rPr>
        <w:t>,</w:t>
      </w:r>
      <w:r w:rsidR="0035748E">
        <w:rPr>
          <w:rFonts w:ascii="Palatino Linotype" w:hAnsi="Palatino Linotype"/>
          <w:sz w:val="24"/>
          <w:szCs w:val="24"/>
        </w:rPr>
        <w:t xml:space="preserve"> zda chodí mimo areál chráněného </w:t>
      </w:r>
      <w:r w:rsidR="0079550F">
        <w:rPr>
          <w:rFonts w:ascii="Palatino Linotype" w:hAnsi="Palatino Linotype"/>
          <w:sz w:val="24"/>
          <w:szCs w:val="24"/>
        </w:rPr>
        <w:t xml:space="preserve">bydlení </w:t>
      </w:r>
      <w:r w:rsidR="005B4C1A">
        <w:rPr>
          <w:rFonts w:ascii="Palatino Linotype" w:hAnsi="Palatino Linotype"/>
          <w:sz w:val="24"/>
          <w:szCs w:val="24"/>
        </w:rPr>
        <w:t>s podporou pracovnic</w:t>
      </w:r>
      <w:r w:rsidR="0035748E">
        <w:rPr>
          <w:rFonts w:ascii="Palatino Linotype" w:hAnsi="Palatino Linotype"/>
          <w:sz w:val="24"/>
          <w:szCs w:val="24"/>
        </w:rPr>
        <w:t xml:space="preserve"> či samostatně.</w:t>
      </w:r>
      <w:r w:rsidR="007B1CE0">
        <w:rPr>
          <w:rFonts w:ascii="Palatino Linotype" w:hAnsi="Palatino Linotype"/>
          <w:sz w:val="24"/>
          <w:szCs w:val="24"/>
        </w:rPr>
        <w:t xml:space="preserve"> </w:t>
      </w:r>
    </w:p>
    <w:p w:rsidR="007B1CE0" w:rsidRDefault="007B1CE0" w:rsidP="007B1CE0">
      <w:pPr>
        <w:spacing w:line="360" w:lineRule="auto"/>
        <w:jc w:val="both"/>
        <w:rPr>
          <w:rFonts w:ascii="Palatino Linotype" w:hAnsi="Palatino Linotype"/>
          <w:sz w:val="24"/>
          <w:szCs w:val="24"/>
        </w:rPr>
      </w:pPr>
      <w:r w:rsidRPr="00EA29E1">
        <w:rPr>
          <w:rFonts w:ascii="Palatino Linotype" w:hAnsi="Palatino Linotype"/>
          <w:b/>
          <w:sz w:val="24"/>
          <w:szCs w:val="24"/>
        </w:rPr>
        <w:t>Marek:</w:t>
      </w:r>
      <w:r>
        <w:rPr>
          <w:rFonts w:ascii="Palatino Linotype" w:hAnsi="Palatino Linotype"/>
          <w:sz w:val="24"/>
          <w:szCs w:val="24"/>
        </w:rPr>
        <w:t xml:space="preserve"> „Sám ven nechodím…bojím se…nevím čeho…chci mít někoho u sebe, vždycky chodím s asistentkou…jednou jsem byl u holiče s Petrem, to bylo dobrý…chodím všude</w:t>
      </w:r>
      <w:r w:rsidR="007064CD">
        <w:rPr>
          <w:rFonts w:ascii="Palatino Linotype" w:hAnsi="Palatino Linotype"/>
          <w:sz w:val="24"/>
          <w:szCs w:val="24"/>
        </w:rPr>
        <w:t xml:space="preserve"> s asistentkou</w:t>
      </w:r>
      <w:r>
        <w:rPr>
          <w:rFonts w:ascii="Palatino Linotype" w:hAnsi="Palatino Linotype"/>
          <w:sz w:val="24"/>
          <w:szCs w:val="24"/>
        </w:rPr>
        <w:t xml:space="preserve"> i do Olomouce k zubaři, jedu třeba s Alenou.</w:t>
      </w:r>
      <w:r w:rsidR="007064CD">
        <w:rPr>
          <w:rFonts w:ascii="Palatino Linotype" w:hAnsi="Palatino Linotype"/>
          <w:sz w:val="24"/>
          <w:szCs w:val="24"/>
        </w:rPr>
        <w:t>“</w:t>
      </w:r>
      <w:r>
        <w:rPr>
          <w:rFonts w:ascii="Palatino Linotype" w:hAnsi="Palatino Linotype"/>
          <w:sz w:val="24"/>
          <w:szCs w:val="24"/>
        </w:rPr>
        <w:t xml:space="preserve"> Klient neumí specifikovat, z čeho má obavy, ale bez doprovodu jiné osoby</w:t>
      </w:r>
      <w:r w:rsidR="00D257E6">
        <w:rPr>
          <w:rFonts w:ascii="Palatino Linotype" w:hAnsi="Palatino Linotype"/>
          <w:sz w:val="24"/>
          <w:szCs w:val="24"/>
        </w:rPr>
        <w:t>,</w:t>
      </w:r>
      <w:r w:rsidR="005B4C1A">
        <w:rPr>
          <w:rFonts w:ascii="Palatino Linotype" w:hAnsi="Palatino Linotype"/>
          <w:sz w:val="24"/>
          <w:szCs w:val="24"/>
        </w:rPr>
        <w:t xml:space="preserve"> nejlépe pracovnice</w:t>
      </w:r>
      <w:r w:rsidR="00D257E6">
        <w:rPr>
          <w:rFonts w:ascii="Palatino Linotype" w:hAnsi="Palatino Linotype"/>
          <w:sz w:val="24"/>
          <w:szCs w:val="24"/>
        </w:rPr>
        <w:t>,</w:t>
      </w:r>
      <w:r>
        <w:rPr>
          <w:rFonts w:ascii="Palatino Linotype" w:hAnsi="Palatino Linotype"/>
          <w:sz w:val="24"/>
          <w:szCs w:val="24"/>
        </w:rPr>
        <w:t xml:space="preserve"> nechce opustit areál chráněného bydlení, vždy vyžaduje doprovod. Neumí se rozhodovat a všechny kompetence raději </w:t>
      </w:r>
      <w:r w:rsidR="005B4C1A">
        <w:rPr>
          <w:rFonts w:ascii="Palatino Linotype" w:hAnsi="Palatino Linotype"/>
          <w:sz w:val="24"/>
          <w:szCs w:val="24"/>
        </w:rPr>
        <w:t>nechává na pracovnic</w:t>
      </w:r>
      <w:r>
        <w:rPr>
          <w:rFonts w:ascii="Palatino Linotype" w:hAnsi="Palatino Linotype"/>
          <w:sz w:val="24"/>
          <w:szCs w:val="24"/>
        </w:rPr>
        <w:t xml:space="preserve">i. </w:t>
      </w:r>
    </w:p>
    <w:p w:rsidR="007B1CE0" w:rsidRDefault="007B1CE0" w:rsidP="007B1CE0">
      <w:pPr>
        <w:spacing w:line="360" w:lineRule="auto"/>
        <w:jc w:val="both"/>
        <w:rPr>
          <w:rFonts w:ascii="Palatino Linotype" w:hAnsi="Palatino Linotype"/>
          <w:sz w:val="24"/>
          <w:szCs w:val="24"/>
        </w:rPr>
      </w:pPr>
      <w:r>
        <w:rPr>
          <w:rFonts w:ascii="Palatino Linotype" w:hAnsi="Palatino Linotype"/>
          <w:sz w:val="24"/>
          <w:szCs w:val="24"/>
        </w:rPr>
        <w:t xml:space="preserve"> Pan </w:t>
      </w:r>
      <w:r w:rsidRPr="00EB505A">
        <w:rPr>
          <w:rFonts w:ascii="Palatino Linotype" w:hAnsi="Palatino Linotype"/>
          <w:b/>
          <w:sz w:val="24"/>
          <w:szCs w:val="24"/>
        </w:rPr>
        <w:t>Jiří</w:t>
      </w:r>
      <w:r>
        <w:rPr>
          <w:rFonts w:ascii="Palatino Linotype" w:hAnsi="Palatino Linotype"/>
          <w:b/>
          <w:sz w:val="24"/>
          <w:szCs w:val="24"/>
        </w:rPr>
        <w:t xml:space="preserve"> </w:t>
      </w:r>
      <w:r w:rsidRPr="00986147">
        <w:rPr>
          <w:rFonts w:ascii="Palatino Linotype" w:hAnsi="Palatino Linotype"/>
          <w:sz w:val="24"/>
          <w:szCs w:val="24"/>
        </w:rPr>
        <w:t>je opakem pana Marka</w:t>
      </w:r>
      <w:r w:rsidR="00D257E6">
        <w:rPr>
          <w:rFonts w:ascii="Palatino Linotype" w:hAnsi="Palatino Linotype"/>
          <w:sz w:val="24"/>
          <w:szCs w:val="24"/>
        </w:rPr>
        <w:t>,</w:t>
      </w:r>
      <w:r>
        <w:rPr>
          <w:rFonts w:ascii="Palatino Linotype" w:hAnsi="Palatino Linotype"/>
          <w:sz w:val="24"/>
          <w:szCs w:val="24"/>
        </w:rPr>
        <w:t xml:space="preserve"> při samostatném pohybu potřebuje minimá</w:t>
      </w:r>
      <w:r w:rsidR="005B4C1A">
        <w:rPr>
          <w:rFonts w:ascii="Palatino Linotype" w:hAnsi="Palatino Linotype"/>
          <w:sz w:val="24"/>
          <w:szCs w:val="24"/>
        </w:rPr>
        <w:t>lní podporu ze strany pracovnic</w:t>
      </w:r>
      <w:r>
        <w:rPr>
          <w:rFonts w:ascii="Palatino Linotype" w:hAnsi="Palatino Linotype"/>
          <w:sz w:val="24"/>
          <w:szCs w:val="24"/>
        </w:rPr>
        <w:t>. „Chodím sám všude, jezdím do práce a do Ol</w:t>
      </w:r>
      <w:r w:rsidR="003E512B">
        <w:rPr>
          <w:rFonts w:ascii="Palatino Linotype" w:hAnsi="Palatino Linotype"/>
          <w:sz w:val="24"/>
          <w:szCs w:val="24"/>
        </w:rPr>
        <w:t>omouce sám…ne nikoho nepotřebuju</w:t>
      </w:r>
      <w:r>
        <w:rPr>
          <w:rFonts w:ascii="Palatino Linotype" w:hAnsi="Palatino Linotype"/>
          <w:sz w:val="24"/>
          <w:szCs w:val="24"/>
        </w:rPr>
        <w:t xml:space="preserve">...někdy mi Jana řekne v kolik mi jede vlak do Rokytnice…ve vlaku mi někdo ukradl telefon, jsem si musel koupit </w:t>
      </w:r>
      <w:proofErr w:type="spellStart"/>
      <w:r>
        <w:rPr>
          <w:rFonts w:ascii="Palatino Linotype" w:hAnsi="Palatino Linotype"/>
          <w:sz w:val="24"/>
          <w:szCs w:val="24"/>
        </w:rPr>
        <w:t>novej</w:t>
      </w:r>
      <w:proofErr w:type="spellEnd"/>
      <w:r>
        <w:rPr>
          <w:rFonts w:ascii="Palatino Linotype" w:hAnsi="Palatino Linotype"/>
          <w:sz w:val="24"/>
          <w:szCs w:val="24"/>
        </w:rPr>
        <w:t xml:space="preserve"> a nadával </w:t>
      </w:r>
      <w:proofErr w:type="gramStart"/>
      <w:r>
        <w:rPr>
          <w:rFonts w:ascii="Palatino Linotype" w:hAnsi="Palatino Linotype"/>
          <w:sz w:val="24"/>
          <w:szCs w:val="24"/>
        </w:rPr>
        <w:t>sem</w:t>
      </w:r>
      <w:proofErr w:type="gramEnd"/>
      <w:r>
        <w:rPr>
          <w:rFonts w:ascii="Palatino Linotype" w:hAnsi="Palatino Linotype"/>
          <w:sz w:val="24"/>
          <w:szCs w:val="24"/>
        </w:rPr>
        <w:t>.“ Klient je, co se týká volného pohybu mimo areál chráněného bydlení</w:t>
      </w:r>
      <w:r w:rsidR="00D257E6">
        <w:rPr>
          <w:rFonts w:ascii="Palatino Linotype" w:hAnsi="Palatino Linotype"/>
          <w:sz w:val="24"/>
          <w:szCs w:val="24"/>
        </w:rPr>
        <w:t>,</w:t>
      </w:r>
      <w:r>
        <w:rPr>
          <w:rFonts w:ascii="Palatino Linotype" w:hAnsi="Palatino Linotype"/>
          <w:sz w:val="24"/>
          <w:szCs w:val="24"/>
        </w:rPr>
        <w:t xml:space="preserve"> samostatný. Podporu potřebuje pouze při orientaci v jízdním řádu. Nedokáže však vyhodnotit možnost různých rizikových situací, které jsou spojeny s pohybem mimo chráněné bydlení, jako je např. riziko okradení, možnost konfliktu s jinou osobou atd.</w:t>
      </w:r>
    </w:p>
    <w:p w:rsidR="00322B68" w:rsidRDefault="00322B68" w:rsidP="00322B68">
      <w:pPr>
        <w:spacing w:line="360" w:lineRule="auto"/>
        <w:jc w:val="both"/>
        <w:rPr>
          <w:rFonts w:ascii="Palatino Linotype" w:hAnsi="Palatino Linotype"/>
          <w:sz w:val="24"/>
          <w:szCs w:val="24"/>
        </w:rPr>
      </w:pPr>
      <w:r w:rsidRPr="00212A74">
        <w:rPr>
          <w:rFonts w:ascii="Palatino Linotype" w:hAnsi="Palatino Linotype"/>
          <w:b/>
          <w:sz w:val="24"/>
          <w:szCs w:val="24"/>
        </w:rPr>
        <w:t>Alena:</w:t>
      </w:r>
      <w:r w:rsidR="003E512B">
        <w:rPr>
          <w:rFonts w:ascii="Palatino Linotype" w:hAnsi="Palatino Linotype"/>
          <w:sz w:val="24"/>
          <w:szCs w:val="24"/>
        </w:rPr>
        <w:t xml:space="preserve"> „Di</w:t>
      </w:r>
      <w:r>
        <w:rPr>
          <w:rFonts w:ascii="Palatino Linotype" w:hAnsi="Palatino Linotype"/>
          <w:sz w:val="24"/>
          <w:szCs w:val="24"/>
        </w:rPr>
        <w:t>vím se, že ještě nebyla žádná nehoda, vůbec nevím, jak to dělají, když jdou ven bez nás…když jdu s nimi, tak se vůbec nerozhlíží, už se mi mockrát stalo, že jsem je strhla zpět, aby nevstoupili rovnou po</w:t>
      </w:r>
      <w:r w:rsidR="007064CD">
        <w:rPr>
          <w:rFonts w:ascii="Palatino Linotype" w:hAnsi="Palatino Linotype"/>
          <w:sz w:val="24"/>
          <w:szCs w:val="24"/>
        </w:rPr>
        <w:t>d</w:t>
      </w:r>
      <w:r>
        <w:rPr>
          <w:rFonts w:ascii="Palatino Linotype" w:hAnsi="Palatino Linotype"/>
          <w:sz w:val="24"/>
          <w:szCs w:val="24"/>
        </w:rPr>
        <w:t xml:space="preserve"> auto…nevím asi, když jdu s</w:t>
      </w:r>
      <w:r w:rsidR="003E512B">
        <w:rPr>
          <w:rFonts w:ascii="Palatino Linotype" w:hAnsi="Palatino Linotype"/>
          <w:sz w:val="24"/>
          <w:szCs w:val="24"/>
        </w:rPr>
        <w:t> </w:t>
      </w:r>
      <w:r>
        <w:rPr>
          <w:rFonts w:ascii="Palatino Linotype" w:hAnsi="Palatino Linotype"/>
          <w:sz w:val="24"/>
          <w:szCs w:val="24"/>
        </w:rPr>
        <w:t>nimi</w:t>
      </w:r>
      <w:r w:rsidR="003E512B">
        <w:rPr>
          <w:rFonts w:ascii="Palatino Linotype" w:hAnsi="Palatino Linotype"/>
          <w:sz w:val="24"/>
          <w:szCs w:val="24"/>
        </w:rPr>
        <w:t>,</w:t>
      </w:r>
      <w:r>
        <w:rPr>
          <w:rFonts w:ascii="Palatino Linotype" w:hAnsi="Palatino Linotype"/>
          <w:sz w:val="24"/>
          <w:szCs w:val="24"/>
        </w:rPr>
        <w:t xml:space="preserve"> nechávají odpovědnost na m</w:t>
      </w:r>
      <w:r w:rsidR="005B4C1A">
        <w:rPr>
          <w:rFonts w:ascii="Palatino Linotype" w:hAnsi="Palatino Linotype"/>
          <w:sz w:val="24"/>
          <w:szCs w:val="24"/>
        </w:rPr>
        <w:t>n</w:t>
      </w:r>
      <w:r>
        <w:rPr>
          <w:rFonts w:ascii="Palatino Linotype" w:hAnsi="Palatino Linotype"/>
          <w:sz w:val="24"/>
          <w:szCs w:val="24"/>
        </w:rPr>
        <w:t>ě.“ Příkladem obav spojených s pohybe</w:t>
      </w:r>
      <w:r w:rsidR="003E512B">
        <w:rPr>
          <w:rFonts w:ascii="Palatino Linotype" w:hAnsi="Palatino Linotype"/>
          <w:sz w:val="24"/>
          <w:szCs w:val="24"/>
        </w:rPr>
        <w:t xml:space="preserve">m klientů venku může být podle </w:t>
      </w:r>
      <w:r>
        <w:rPr>
          <w:rFonts w:ascii="Palatino Linotype" w:hAnsi="Palatino Linotype"/>
          <w:sz w:val="24"/>
          <w:szCs w:val="24"/>
        </w:rPr>
        <w:t xml:space="preserve">pracovnice fakt, že klienti předávají své kompetence na </w:t>
      </w:r>
      <w:r>
        <w:rPr>
          <w:rFonts w:ascii="Palatino Linotype" w:hAnsi="Palatino Linotype"/>
          <w:sz w:val="24"/>
          <w:szCs w:val="24"/>
        </w:rPr>
        <w:lastRenderedPageBreak/>
        <w:t>osobu, která jim v danou chvíli poskytuje podporu a doprovází je mimo areál chráněného bydlení. Není jasné, jak se klienti chovají v dopravním provozu bez podpory pracovníků, ale mimo jednoho žádný</w:t>
      </w:r>
      <w:r w:rsidR="003E512B">
        <w:rPr>
          <w:rFonts w:ascii="Palatino Linotype" w:hAnsi="Palatino Linotype"/>
          <w:sz w:val="24"/>
          <w:szCs w:val="24"/>
        </w:rPr>
        <w:t xml:space="preserve"> klient</w:t>
      </w:r>
      <w:r>
        <w:rPr>
          <w:rFonts w:ascii="Palatino Linotype" w:hAnsi="Palatino Linotype"/>
          <w:sz w:val="24"/>
          <w:szCs w:val="24"/>
        </w:rPr>
        <w:t xml:space="preserve"> nesdělil, že by měl obavy z toho, že bude účastníkem dopravn</w:t>
      </w:r>
      <w:r w:rsidR="005B4C1A">
        <w:rPr>
          <w:rFonts w:ascii="Palatino Linotype" w:hAnsi="Palatino Linotype"/>
          <w:sz w:val="24"/>
          <w:szCs w:val="24"/>
        </w:rPr>
        <w:t>í nehody na rozdíl od pracovnic, které</w:t>
      </w:r>
      <w:r>
        <w:rPr>
          <w:rFonts w:ascii="Palatino Linotype" w:hAnsi="Palatino Linotype"/>
          <w:sz w:val="24"/>
          <w:szCs w:val="24"/>
        </w:rPr>
        <w:t xml:space="preserve"> se této situace obávají</w:t>
      </w:r>
    </w:p>
    <w:p w:rsidR="009832E0" w:rsidRDefault="003E512B" w:rsidP="00D122AA">
      <w:pPr>
        <w:spacing w:line="360" w:lineRule="auto"/>
        <w:jc w:val="both"/>
        <w:rPr>
          <w:rFonts w:ascii="Palatino Linotype" w:hAnsi="Palatino Linotype"/>
          <w:sz w:val="24"/>
          <w:szCs w:val="24"/>
        </w:rPr>
      </w:pPr>
      <w:r>
        <w:rPr>
          <w:rFonts w:ascii="Palatino Linotype" w:hAnsi="Palatino Linotype"/>
          <w:sz w:val="24"/>
          <w:szCs w:val="24"/>
        </w:rPr>
        <w:t>Všechny pracovnice</w:t>
      </w:r>
      <w:r w:rsidR="0035748E">
        <w:rPr>
          <w:rFonts w:ascii="Palatino Linotype" w:hAnsi="Palatino Linotype"/>
          <w:sz w:val="24"/>
          <w:szCs w:val="24"/>
        </w:rPr>
        <w:t xml:space="preserve"> vnímají riziko v tom, že klienti nedodržují pravidla si</w:t>
      </w:r>
      <w:r w:rsidR="00D5228B">
        <w:rPr>
          <w:rFonts w:ascii="Palatino Linotype" w:hAnsi="Palatino Linotype"/>
          <w:sz w:val="24"/>
          <w:szCs w:val="24"/>
        </w:rPr>
        <w:t>lničního p</w:t>
      </w:r>
      <w:r>
        <w:rPr>
          <w:rFonts w:ascii="Palatino Linotype" w:hAnsi="Palatino Linotype"/>
          <w:sz w:val="24"/>
          <w:szCs w:val="24"/>
        </w:rPr>
        <w:t>rovozu. V rozhovorech pracovnice</w:t>
      </w:r>
      <w:r w:rsidR="00D5228B">
        <w:rPr>
          <w:rFonts w:ascii="Palatino Linotype" w:hAnsi="Palatino Linotype"/>
          <w:sz w:val="24"/>
          <w:szCs w:val="24"/>
        </w:rPr>
        <w:t xml:space="preserve"> </w:t>
      </w:r>
      <w:r>
        <w:rPr>
          <w:rFonts w:ascii="Palatino Linotype" w:hAnsi="Palatino Linotype"/>
          <w:sz w:val="24"/>
          <w:szCs w:val="24"/>
        </w:rPr>
        <w:t>shodně uváděly</w:t>
      </w:r>
      <w:r w:rsidR="0035748E">
        <w:rPr>
          <w:rFonts w:ascii="Palatino Linotype" w:hAnsi="Palatino Linotype"/>
          <w:sz w:val="24"/>
          <w:szCs w:val="24"/>
        </w:rPr>
        <w:t>, že klienti vstupují bez rozhlédnutí do silnice. Sami klienti uvedli, že se vždy rozhlédnou. Z p</w:t>
      </w:r>
      <w:r>
        <w:rPr>
          <w:rFonts w:ascii="Palatino Linotype" w:hAnsi="Palatino Linotype"/>
          <w:sz w:val="24"/>
          <w:szCs w:val="24"/>
        </w:rPr>
        <w:t xml:space="preserve">římého pozorování </w:t>
      </w:r>
      <w:r w:rsidR="0035748E">
        <w:rPr>
          <w:rFonts w:ascii="Palatino Linotype" w:hAnsi="Palatino Linotype"/>
          <w:sz w:val="24"/>
          <w:szCs w:val="24"/>
        </w:rPr>
        <w:t>těchto</w:t>
      </w:r>
      <w:r w:rsidR="00D5228B">
        <w:rPr>
          <w:rFonts w:ascii="Palatino Linotype" w:hAnsi="Palatino Linotype"/>
          <w:sz w:val="24"/>
          <w:szCs w:val="24"/>
        </w:rPr>
        <w:t>, situací</w:t>
      </w:r>
      <w:r w:rsidR="0035748E">
        <w:rPr>
          <w:rFonts w:ascii="Palatino Linotype" w:hAnsi="Palatino Linotype"/>
          <w:sz w:val="24"/>
          <w:szCs w:val="24"/>
        </w:rPr>
        <w:t xml:space="preserve"> kdy klienti přecházeli přes vozovku</w:t>
      </w:r>
      <w:r w:rsidR="00621D12">
        <w:rPr>
          <w:rFonts w:ascii="Palatino Linotype" w:hAnsi="Palatino Linotype"/>
          <w:sz w:val="24"/>
          <w:szCs w:val="24"/>
        </w:rPr>
        <w:t>,</w:t>
      </w:r>
      <w:r w:rsidR="0035748E">
        <w:rPr>
          <w:rFonts w:ascii="Palatino Linotype" w:hAnsi="Palatino Linotype"/>
          <w:sz w:val="24"/>
          <w:szCs w:val="24"/>
        </w:rPr>
        <w:t xml:space="preserve"> vyplynulo, že klienti často přen</w:t>
      </w:r>
      <w:r>
        <w:rPr>
          <w:rFonts w:ascii="Palatino Linotype" w:hAnsi="Palatino Linotype"/>
          <w:sz w:val="24"/>
          <w:szCs w:val="24"/>
        </w:rPr>
        <w:t>echávají odpovědnost na pracovnicích, které</w:t>
      </w:r>
      <w:r w:rsidR="0035748E">
        <w:rPr>
          <w:rFonts w:ascii="Palatino Linotype" w:hAnsi="Palatino Linotype"/>
          <w:sz w:val="24"/>
          <w:szCs w:val="24"/>
        </w:rPr>
        <w:t xml:space="preserve"> je doprovází. </w:t>
      </w:r>
      <w:r w:rsidR="00621D12">
        <w:rPr>
          <w:rFonts w:ascii="Palatino Linotype" w:hAnsi="Palatino Linotype"/>
          <w:sz w:val="24"/>
          <w:szCs w:val="24"/>
        </w:rPr>
        <w:t xml:space="preserve"> </w:t>
      </w:r>
      <w:r w:rsidR="00B4526C">
        <w:rPr>
          <w:rFonts w:ascii="Palatino Linotype" w:hAnsi="Palatino Linotype"/>
          <w:sz w:val="24"/>
          <w:szCs w:val="24"/>
        </w:rPr>
        <w:t>Při samostatném pohy</w:t>
      </w:r>
      <w:r>
        <w:rPr>
          <w:rFonts w:ascii="Palatino Linotype" w:hAnsi="Palatino Linotype"/>
          <w:sz w:val="24"/>
          <w:szCs w:val="24"/>
        </w:rPr>
        <w:t>bu tedy bez doprovodu pracovnice</w:t>
      </w:r>
      <w:r w:rsidR="00B4526C">
        <w:rPr>
          <w:rFonts w:ascii="Palatino Linotype" w:hAnsi="Palatino Linotype"/>
          <w:sz w:val="24"/>
          <w:szCs w:val="24"/>
        </w:rPr>
        <w:t xml:space="preserve"> klienti nejčastěji uváděli, že se při přecházení vozovky rozhlíží, protože se bojí, že je srazí automobil</w:t>
      </w:r>
      <w:r w:rsidR="00F67AD6">
        <w:rPr>
          <w:rFonts w:ascii="Palatino Linotype" w:hAnsi="Palatino Linotype"/>
          <w:sz w:val="24"/>
          <w:szCs w:val="24"/>
        </w:rPr>
        <w:t>, ale také ne vždy.</w:t>
      </w:r>
      <w:r w:rsidR="00D5228B">
        <w:rPr>
          <w:rFonts w:ascii="Palatino Linotype" w:hAnsi="Palatino Linotype"/>
          <w:sz w:val="24"/>
          <w:szCs w:val="24"/>
        </w:rPr>
        <w:t xml:space="preserve"> N</w:t>
      </w:r>
      <w:r w:rsidR="00B4526C">
        <w:rPr>
          <w:rFonts w:ascii="Palatino Linotype" w:hAnsi="Palatino Linotype"/>
          <w:sz w:val="24"/>
          <w:szCs w:val="24"/>
        </w:rPr>
        <w:t>a dotaz proč t</w:t>
      </w:r>
      <w:r>
        <w:rPr>
          <w:rFonts w:ascii="Palatino Linotype" w:hAnsi="Palatino Linotype"/>
          <w:sz w:val="24"/>
          <w:szCs w:val="24"/>
        </w:rPr>
        <w:t>ak nečiní v doprovodu pracovnice</w:t>
      </w:r>
      <w:r w:rsidR="00F67AD6">
        <w:rPr>
          <w:rFonts w:ascii="Palatino Linotype" w:hAnsi="Palatino Linotype"/>
          <w:sz w:val="24"/>
          <w:szCs w:val="24"/>
        </w:rPr>
        <w:t>,</w:t>
      </w:r>
      <w:r w:rsidR="00B4526C">
        <w:rPr>
          <w:rFonts w:ascii="Palatino Linotype" w:hAnsi="Palatino Linotype"/>
          <w:sz w:val="24"/>
          <w:szCs w:val="24"/>
        </w:rPr>
        <w:t xml:space="preserve"> odpovídali, že </w:t>
      </w:r>
      <w:r w:rsidR="009832E0">
        <w:rPr>
          <w:rFonts w:ascii="Palatino Linotype" w:hAnsi="Palatino Linotype"/>
          <w:sz w:val="24"/>
          <w:szCs w:val="24"/>
        </w:rPr>
        <w:t xml:space="preserve">se občas podívají, ale spíše ne. </w:t>
      </w:r>
    </w:p>
    <w:p w:rsidR="00F67AD6" w:rsidRDefault="00F67AD6" w:rsidP="00D122AA">
      <w:pPr>
        <w:spacing w:line="360" w:lineRule="auto"/>
        <w:jc w:val="both"/>
        <w:rPr>
          <w:rFonts w:ascii="Palatino Linotype" w:hAnsi="Palatino Linotype"/>
          <w:sz w:val="24"/>
          <w:szCs w:val="24"/>
        </w:rPr>
      </w:pPr>
      <w:r>
        <w:rPr>
          <w:rFonts w:ascii="Palatino Linotype" w:hAnsi="Palatino Linotype"/>
          <w:sz w:val="24"/>
          <w:szCs w:val="24"/>
        </w:rPr>
        <w:t>Z analýzy dat</w:t>
      </w:r>
      <w:r w:rsidR="003E512B">
        <w:rPr>
          <w:rFonts w:ascii="Palatino Linotype" w:hAnsi="Palatino Linotype"/>
          <w:sz w:val="24"/>
          <w:szCs w:val="24"/>
        </w:rPr>
        <w:t xml:space="preserve">, </w:t>
      </w:r>
      <w:r>
        <w:rPr>
          <w:rFonts w:ascii="Palatino Linotype" w:hAnsi="Palatino Linotype"/>
          <w:sz w:val="24"/>
          <w:szCs w:val="24"/>
        </w:rPr>
        <w:t>vyplynula další skutečnost týkající se pohybu po smíšené komunikaci, kdy je součástí chodníku i cyklostezka. Klienti neumí rozlišit, která část je určena pro chodce a která je pro cyklisty. Jeden z klientů si vzpomněl na nepříjemný zážitek, kdy mu jednat hrozilo nebezpečí úrazu, když vstou</w:t>
      </w:r>
      <w:r w:rsidR="00D46493">
        <w:rPr>
          <w:rFonts w:ascii="Palatino Linotype" w:hAnsi="Palatino Linotype"/>
          <w:sz w:val="24"/>
          <w:szCs w:val="24"/>
        </w:rPr>
        <w:t>pil na cyklostezku pod kolo projíždějícího</w:t>
      </w:r>
      <w:r w:rsidR="006435A1">
        <w:rPr>
          <w:rFonts w:ascii="Palatino Linotype" w:hAnsi="Palatino Linotype"/>
          <w:sz w:val="24"/>
          <w:szCs w:val="24"/>
        </w:rPr>
        <w:t xml:space="preserve"> cyklisty, navíc jak sdělil</w:t>
      </w:r>
      <w:r w:rsidR="005B4C1A">
        <w:rPr>
          <w:rFonts w:ascii="Palatino Linotype" w:hAnsi="Palatino Linotype"/>
          <w:sz w:val="24"/>
          <w:szCs w:val="24"/>
        </w:rPr>
        <w:t>,</w:t>
      </w:r>
      <w:r w:rsidR="006435A1">
        <w:rPr>
          <w:rFonts w:ascii="Palatino Linotype" w:hAnsi="Palatino Linotype"/>
          <w:sz w:val="24"/>
          <w:szCs w:val="24"/>
        </w:rPr>
        <w:t xml:space="preserve"> mu ještě pán vynadal, což mu bylo dost nepříjemné.</w:t>
      </w:r>
    </w:p>
    <w:p w:rsidR="009832E0" w:rsidRDefault="009832E0" w:rsidP="00D122AA">
      <w:pPr>
        <w:spacing w:line="360" w:lineRule="auto"/>
        <w:jc w:val="both"/>
        <w:rPr>
          <w:rFonts w:ascii="Palatino Linotype" w:hAnsi="Palatino Linotype"/>
          <w:sz w:val="24"/>
          <w:szCs w:val="24"/>
        </w:rPr>
      </w:pPr>
      <w:r>
        <w:rPr>
          <w:rFonts w:ascii="Palatino Linotype" w:hAnsi="Palatino Linotype"/>
          <w:sz w:val="24"/>
          <w:szCs w:val="24"/>
        </w:rPr>
        <w:t>Samostatný pohyb mimo město zvládají dva klienti.  Srovnáváním odpo</w:t>
      </w:r>
      <w:r w:rsidR="006435A1">
        <w:rPr>
          <w:rFonts w:ascii="Palatino Linotype" w:hAnsi="Palatino Linotype"/>
          <w:sz w:val="24"/>
          <w:szCs w:val="24"/>
        </w:rPr>
        <w:t>vědí těchto klientů a pracovnic</w:t>
      </w:r>
      <w:r>
        <w:rPr>
          <w:rFonts w:ascii="Palatino Linotype" w:hAnsi="Palatino Linotype"/>
          <w:sz w:val="24"/>
          <w:szCs w:val="24"/>
        </w:rPr>
        <w:t xml:space="preserve"> na samostatné cestování a pohyb mimo obec, kde žijí, bylo zjištěno, že klienti se pohybují pouze v místech, která již dříve navštívili a kde to</w:t>
      </w:r>
      <w:r w:rsidR="00603F1B">
        <w:rPr>
          <w:rFonts w:ascii="Palatino Linotype" w:hAnsi="Palatino Linotype"/>
          <w:sz w:val="24"/>
          <w:szCs w:val="24"/>
        </w:rPr>
        <w:t xml:space="preserve"> znají. Obě strany se s</w:t>
      </w:r>
      <w:r w:rsidR="006435A1">
        <w:rPr>
          <w:rFonts w:ascii="Palatino Linotype" w:hAnsi="Palatino Linotype"/>
          <w:sz w:val="24"/>
          <w:szCs w:val="24"/>
        </w:rPr>
        <w:t>hodly</w:t>
      </w:r>
      <w:r w:rsidR="000E4F49">
        <w:rPr>
          <w:rFonts w:ascii="Palatino Linotype" w:hAnsi="Palatino Linotype"/>
          <w:sz w:val="24"/>
          <w:szCs w:val="24"/>
        </w:rPr>
        <w:t xml:space="preserve"> na tom, že vnímají riziko v situaci, kdy by klien</w:t>
      </w:r>
      <w:r w:rsidR="00603F1B">
        <w:rPr>
          <w:rFonts w:ascii="Palatino Linotype" w:hAnsi="Palatino Linotype"/>
          <w:sz w:val="24"/>
          <w:szCs w:val="24"/>
        </w:rPr>
        <w:t xml:space="preserve">t jel sám na jemu neznámé místo. Jeden z klientů připustil, že by </w:t>
      </w:r>
      <w:r w:rsidR="005A306B">
        <w:rPr>
          <w:rFonts w:ascii="Palatino Linotype" w:hAnsi="Palatino Linotype"/>
          <w:sz w:val="24"/>
          <w:szCs w:val="24"/>
        </w:rPr>
        <w:t>si vyžádal</w:t>
      </w:r>
      <w:r w:rsidR="006435A1">
        <w:rPr>
          <w:rFonts w:ascii="Palatino Linotype" w:hAnsi="Palatino Linotype"/>
          <w:sz w:val="24"/>
          <w:szCs w:val="24"/>
        </w:rPr>
        <w:t xml:space="preserve"> podporu pracovnice</w:t>
      </w:r>
      <w:r w:rsidR="005A306B">
        <w:rPr>
          <w:rFonts w:ascii="Palatino Linotype" w:hAnsi="Palatino Linotype"/>
          <w:sz w:val="24"/>
          <w:szCs w:val="24"/>
        </w:rPr>
        <w:t xml:space="preserve">. </w:t>
      </w:r>
      <w:r w:rsidR="006435A1">
        <w:rPr>
          <w:rFonts w:ascii="Palatino Linotype" w:hAnsi="Palatino Linotype"/>
          <w:sz w:val="24"/>
          <w:szCs w:val="24"/>
        </w:rPr>
        <w:t>Druhý z klientů uvedl, že by</w:t>
      </w:r>
      <w:r w:rsidR="00603F1B">
        <w:rPr>
          <w:rFonts w:ascii="Palatino Linotype" w:hAnsi="Palatino Linotype"/>
          <w:sz w:val="24"/>
          <w:szCs w:val="24"/>
        </w:rPr>
        <w:t xml:space="preserve"> i přes zvýšené</w:t>
      </w:r>
      <w:r w:rsidR="00D46493">
        <w:rPr>
          <w:rFonts w:ascii="Palatino Linotype" w:hAnsi="Palatino Linotype"/>
          <w:sz w:val="24"/>
          <w:szCs w:val="24"/>
        </w:rPr>
        <w:t xml:space="preserve"> riziko jel sám, ale chtěl by </w:t>
      </w:r>
      <w:r w:rsidR="00D46493">
        <w:rPr>
          <w:rFonts w:ascii="Palatino Linotype" w:hAnsi="Palatino Linotype"/>
          <w:sz w:val="24"/>
          <w:szCs w:val="24"/>
        </w:rPr>
        <w:lastRenderedPageBreak/>
        <w:t>bý</w:t>
      </w:r>
      <w:r w:rsidR="00603F1B">
        <w:rPr>
          <w:rFonts w:ascii="Palatino Linotype" w:hAnsi="Palatino Linotype"/>
          <w:sz w:val="24"/>
          <w:szCs w:val="24"/>
        </w:rPr>
        <w:t>t v tel</w:t>
      </w:r>
      <w:r w:rsidR="006435A1">
        <w:rPr>
          <w:rFonts w:ascii="Palatino Linotype" w:hAnsi="Palatino Linotype"/>
          <w:sz w:val="24"/>
          <w:szCs w:val="24"/>
        </w:rPr>
        <w:t>efonickém kontaktu s pracovnicí</w:t>
      </w:r>
      <w:r w:rsidR="00603F1B">
        <w:rPr>
          <w:rFonts w:ascii="Palatino Linotype" w:hAnsi="Palatino Linotype"/>
          <w:sz w:val="24"/>
          <w:szCs w:val="24"/>
        </w:rPr>
        <w:t>,</w:t>
      </w:r>
      <w:r w:rsidR="006435A1">
        <w:rPr>
          <w:rFonts w:ascii="Palatino Linotype" w:hAnsi="Palatino Linotype"/>
          <w:sz w:val="24"/>
          <w:szCs w:val="24"/>
        </w:rPr>
        <w:t xml:space="preserve"> aby se </w:t>
      </w:r>
      <w:r w:rsidR="005B4C1A">
        <w:rPr>
          <w:rFonts w:ascii="Palatino Linotype" w:hAnsi="Palatino Linotype"/>
          <w:sz w:val="24"/>
          <w:szCs w:val="24"/>
        </w:rPr>
        <w:t xml:space="preserve">v </w:t>
      </w:r>
      <w:r w:rsidR="006435A1">
        <w:rPr>
          <w:rFonts w:ascii="Palatino Linotype" w:hAnsi="Palatino Linotype"/>
          <w:sz w:val="24"/>
          <w:szCs w:val="24"/>
        </w:rPr>
        <w:t>přípa</w:t>
      </w:r>
      <w:r w:rsidR="005B4C1A">
        <w:rPr>
          <w:rFonts w:ascii="Palatino Linotype" w:hAnsi="Palatino Linotype"/>
          <w:sz w:val="24"/>
          <w:szCs w:val="24"/>
        </w:rPr>
        <w:t>dě že se dostane do problému, měl na koho obrátit.</w:t>
      </w:r>
    </w:p>
    <w:p w:rsidR="005A306B" w:rsidRDefault="006435A1" w:rsidP="00D122AA">
      <w:pPr>
        <w:spacing w:line="360" w:lineRule="auto"/>
        <w:jc w:val="both"/>
        <w:rPr>
          <w:rFonts w:ascii="Palatino Linotype" w:hAnsi="Palatino Linotype"/>
          <w:sz w:val="24"/>
          <w:szCs w:val="24"/>
        </w:rPr>
      </w:pPr>
      <w:r>
        <w:rPr>
          <w:rFonts w:ascii="Palatino Linotype" w:hAnsi="Palatino Linotype"/>
          <w:sz w:val="24"/>
          <w:szCs w:val="24"/>
        </w:rPr>
        <w:t>Pracovnice se shodly</w:t>
      </w:r>
      <w:r w:rsidR="005A306B">
        <w:rPr>
          <w:rFonts w:ascii="Palatino Linotype" w:hAnsi="Palatino Linotype"/>
          <w:sz w:val="24"/>
          <w:szCs w:val="24"/>
        </w:rPr>
        <w:t xml:space="preserve"> na tom, že na snižování rizika v oblasti volného pohybu mimo zařízení chráněné bydlení je třeba a lze pracovat</w:t>
      </w:r>
      <w:r w:rsidR="00D46493">
        <w:rPr>
          <w:rFonts w:ascii="Palatino Linotype" w:hAnsi="Palatino Linotype"/>
          <w:sz w:val="24"/>
          <w:szCs w:val="24"/>
        </w:rPr>
        <w:t xml:space="preserve">, </w:t>
      </w:r>
      <w:r>
        <w:rPr>
          <w:rFonts w:ascii="Palatino Linotype" w:hAnsi="Palatino Linotype"/>
          <w:sz w:val="24"/>
          <w:szCs w:val="24"/>
        </w:rPr>
        <w:t xml:space="preserve">a to zejména nácvikem </w:t>
      </w:r>
      <w:r w:rsidR="005A306B">
        <w:rPr>
          <w:rFonts w:ascii="Palatino Linotype" w:hAnsi="Palatino Linotype"/>
          <w:sz w:val="24"/>
          <w:szCs w:val="24"/>
        </w:rPr>
        <w:t>dodržov</w:t>
      </w:r>
      <w:r w:rsidR="005B4C1A">
        <w:rPr>
          <w:rFonts w:ascii="Palatino Linotype" w:hAnsi="Palatino Linotype"/>
          <w:sz w:val="24"/>
          <w:szCs w:val="24"/>
        </w:rPr>
        <w:t>ání pravidel silničního provozu a</w:t>
      </w:r>
      <w:r w:rsidR="005A306B">
        <w:rPr>
          <w:rFonts w:ascii="Palatino Linotype" w:hAnsi="Palatino Linotype"/>
          <w:sz w:val="24"/>
          <w:szCs w:val="24"/>
        </w:rPr>
        <w:t xml:space="preserve"> pravidelnou edu</w:t>
      </w:r>
      <w:r>
        <w:rPr>
          <w:rFonts w:ascii="Palatino Linotype" w:hAnsi="Palatino Linotype"/>
          <w:sz w:val="24"/>
          <w:szCs w:val="24"/>
        </w:rPr>
        <w:t>kací v tento směru. Dále navrhly</w:t>
      </w:r>
      <w:r w:rsidR="005A306B">
        <w:rPr>
          <w:rFonts w:ascii="Palatino Linotype" w:hAnsi="Palatino Linotype"/>
          <w:sz w:val="24"/>
          <w:szCs w:val="24"/>
        </w:rPr>
        <w:t xml:space="preserve"> pro větší bezpečnost klientů různé formy jak rizika v oblasti volného pohybu minimalizovat například bezpečnostní prvky na oblečení klientů (reflexní pásky, nášivky), kontrolu mobilních telefonů (dos</w:t>
      </w:r>
      <w:r>
        <w:rPr>
          <w:rFonts w:ascii="Palatino Linotype" w:hAnsi="Palatino Linotype"/>
          <w:sz w:val="24"/>
          <w:szCs w:val="24"/>
        </w:rPr>
        <w:t>tatečný kredit na volání, nabité</w:t>
      </w:r>
      <w:r w:rsidR="005A306B">
        <w:rPr>
          <w:rFonts w:ascii="Palatino Linotype" w:hAnsi="Palatino Linotype"/>
          <w:sz w:val="24"/>
          <w:szCs w:val="24"/>
        </w:rPr>
        <w:t xml:space="preserve"> baterie telefonu). </w:t>
      </w:r>
    </w:p>
    <w:p w:rsidR="00896F69" w:rsidRDefault="00896F69" w:rsidP="00896F69">
      <w:pPr>
        <w:spacing w:line="360" w:lineRule="auto"/>
        <w:jc w:val="both"/>
        <w:rPr>
          <w:rFonts w:ascii="Palatino Linotype" w:hAnsi="Palatino Linotype"/>
          <w:b/>
          <w:sz w:val="24"/>
          <w:szCs w:val="24"/>
        </w:rPr>
      </w:pPr>
    </w:p>
    <w:p w:rsidR="00896F69" w:rsidRDefault="00CB55D2" w:rsidP="00FC40DE">
      <w:pPr>
        <w:pStyle w:val="Nadpis3"/>
      </w:pPr>
      <w:bookmarkStart w:id="27" w:name="_Toc162679879"/>
      <w:r>
        <w:t>4.1.2</w:t>
      </w:r>
      <w:r w:rsidR="00896F69">
        <w:t xml:space="preserve"> Hospodaření s finančními prostředky</w:t>
      </w:r>
      <w:bookmarkEnd w:id="27"/>
    </w:p>
    <w:p w:rsidR="00EE5BF5" w:rsidRDefault="00EE5BF5" w:rsidP="00EE4BA9">
      <w:pPr>
        <w:spacing w:line="360" w:lineRule="auto"/>
        <w:jc w:val="both"/>
        <w:rPr>
          <w:rFonts w:ascii="Palatino Linotype" w:hAnsi="Palatino Linotype"/>
          <w:sz w:val="24"/>
          <w:szCs w:val="24"/>
        </w:rPr>
      </w:pPr>
    </w:p>
    <w:p w:rsidR="00B86456" w:rsidRDefault="00634A6E" w:rsidP="00EE4BA9">
      <w:pPr>
        <w:spacing w:line="360" w:lineRule="auto"/>
        <w:jc w:val="both"/>
        <w:rPr>
          <w:rFonts w:ascii="Palatino Linotype" w:hAnsi="Palatino Linotype"/>
          <w:sz w:val="24"/>
          <w:szCs w:val="24"/>
        </w:rPr>
      </w:pPr>
      <w:r>
        <w:rPr>
          <w:rFonts w:ascii="Palatino Linotype" w:hAnsi="Palatino Linotype"/>
          <w:sz w:val="24"/>
          <w:szCs w:val="24"/>
        </w:rPr>
        <w:t xml:space="preserve">Z mé </w:t>
      </w:r>
      <w:r w:rsidR="00194272">
        <w:rPr>
          <w:rFonts w:ascii="Palatino Linotype" w:hAnsi="Palatino Linotype"/>
          <w:sz w:val="24"/>
          <w:szCs w:val="24"/>
        </w:rPr>
        <w:t>analýzy</w:t>
      </w:r>
      <w:r>
        <w:rPr>
          <w:rFonts w:ascii="Palatino Linotype" w:hAnsi="Palatino Linotype"/>
          <w:sz w:val="24"/>
          <w:szCs w:val="24"/>
        </w:rPr>
        <w:t xml:space="preserve"> </w:t>
      </w:r>
      <w:r w:rsidR="00194272">
        <w:rPr>
          <w:rFonts w:ascii="Palatino Linotype" w:hAnsi="Palatino Linotype"/>
          <w:sz w:val="24"/>
          <w:szCs w:val="24"/>
        </w:rPr>
        <w:t xml:space="preserve">dat </w:t>
      </w:r>
      <w:r>
        <w:rPr>
          <w:rFonts w:ascii="Palatino Linotype" w:hAnsi="Palatino Linotype"/>
          <w:sz w:val="24"/>
          <w:szCs w:val="24"/>
        </w:rPr>
        <w:t>vyplynulo, že žádný z klientů, který se rozhovorů a pozorování zúčastnil</w:t>
      </w:r>
      <w:r w:rsidR="00603F1B">
        <w:rPr>
          <w:rFonts w:ascii="Palatino Linotype" w:hAnsi="Palatino Linotype"/>
          <w:sz w:val="24"/>
          <w:szCs w:val="24"/>
        </w:rPr>
        <w:t>,</w:t>
      </w:r>
      <w:r>
        <w:rPr>
          <w:rFonts w:ascii="Palatino Linotype" w:hAnsi="Palatino Linotype"/>
          <w:sz w:val="24"/>
          <w:szCs w:val="24"/>
        </w:rPr>
        <w:t xml:space="preserve"> nemá povědomí o tom, ja</w:t>
      </w:r>
      <w:r w:rsidR="0074258B">
        <w:rPr>
          <w:rFonts w:ascii="Palatino Linotype" w:hAnsi="Palatino Linotype"/>
          <w:sz w:val="24"/>
          <w:szCs w:val="24"/>
        </w:rPr>
        <w:t xml:space="preserve">kou formou získává peníze. </w:t>
      </w:r>
      <w:r w:rsidR="006435A1">
        <w:rPr>
          <w:rFonts w:ascii="Palatino Linotype" w:hAnsi="Palatino Linotype"/>
          <w:sz w:val="24"/>
          <w:szCs w:val="24"/>
        </w:rPr>
        <w:t xml:space="preserve"> Pracovnice</w:t>
      </w:r>
      <w:r w:rsidR="00C51B1B">
        <w:rPr>
          <w:rFonts w:ascii="Palatino Linotype" w:hAnsi="Palatino Linotype"/>
          <w:sz w:val="24"/>
          <w:szCs w:val="24"/>
        </w:rPr>
        <w:t xml:space="preserve"> tuto jejich neschopnost pochopit, že mají k dispozici danou částku peněz, vnímají </w:t>
      </w:r>
      <w:r w:rsidR="00603F1B">
        <w:rPr>
          <w:rFonts w:ascii="Palatino Linotype" w:hAnsi="Palatino Linotype"/>
          <w:sz w:val="24"/>
          <w:szCs w:val="24"/>
        </w:rPr>
        <w:t>jako rizikovou situaci, zejména z toho důvodu, že klienti nepřiměřeně hospodaří s finančními prostředky a hrozí riziko ztráty či snížení majetku</w:t>
      </w:r>
      <w:r w:rsidR="005A306B">
        <w:rPr>
          <w:rFonts w:ascii="Palatino Linotype" w:hAnsi="Palatino Linotype"/>
          <w:sz w:val="24"/>
          <w:szCs w:val="24"/>
        </w:rPr>
        <w:t>. Pracovnice popisovaly</w:t>
      </w:r>
      <w:r w:rsidR="00603F1B">
        <w:rPr>
          <w:rFonts w:ascii="Palatino Linotype" w:hAnsi="Palatino Linotype"/>
          <w:sz w:val="24"/>
          <w:szCs w:val="24"/>
        </w:rPr>
        <w:t xml:space="preserve"> situa</w:t>
      </w:r>
      <w:r w:rsidR="0074470B">
        <w:rPr>
          <w:rFonts w:ascii="Palatino Linotype" w:hAnsi="Palatino Linotype"/>
          <w:sz w:val="24"/>
          <w:szCs w:val="24"/>
        </w:rPr>
        <w:t xml:space="preserve">ci, kdy klient dvakrát ztratil peníze. </w:t>
      </w:r>
    </w:p>
    <w:p w:rsidR="00EE4BA9" w:rsidRDefault="00EE4BA9" w:rsidP="00EE4BA9">
      <w:pPr>
        <w:spacing w:line="360" w:lineRule="auto"/>
        <w:jc w:val="both"/>
        <w:rPr>
          <w:rFonts w:ascii="Palatino Linotype" w:hAnsi="Palatino Linotype"/>
          <w:sz w:val="24"/>
          <w:szCs w:val="24"/>
        </w:rPr>
      </w:pPr>
      <w:r>
        <w:rPr>
          <w:rFonts w:ascii="Palatino Linotype" w:hAnsi="Palatino Linotype"/>
          <w:b/>
          <w:sz w:val="24"/>
          <w:szCs w:val="24"/>
        </w:rPr>
        <w:t>Petr: „</w:t>
      </w:r>
      <w:r w:rsidRPr="000F4508">
        <w:rPr>
          <w:rFonts w:ascii="Palatino Linotype" w:hAnsi="Palatino Linotype"/>
          <w:sz w:val="24"/>
          <w:szCs w:val="24"/>
        </w:rPr>
        <w:t xml:space="preserve">dvakrát </w:t>
      </w:r>
      <w:r>
        <w:rPr>
          <w:rFonts w:ascii="Palatino Linotype" w:hAnsi="Palatino Linotype"/>
          <w:sz w:val="24"/>
          <w:szCs w:val="24"/>
        </w:rPr>
        <w:t>sem ztratil peníze, dal sem si je do kapsy a někde mi vypadly…hrozně sem nadával, nemohl sem si koupit cigarety…už si dávám pozor, fakt se bojím, že je zas ztratím.“ Pan</w:t>
      </w:r>
      <w:r w:rsidR="007064CD">
        <w:rPr>
          <w:rFonts w:ascii="Palatino Linotype" w:hAnsi="Palatino Linotype"/>
          <w:sz w:val="24"/>
          <w:szCs w:val="24"/>
        </w:rPr>
        <w:t>a</w:t>
      </w:r>
      <w:r>
        <w:rPr>
          <w:rFonts w:ascii="Palatino Linotype" w:hAnsi="Palatino Linotype"/>
          <w:sz w:val="24"/>
          <w:szCs w:val="24"/>
        </w:rPr>
        <w:t xml:space="preserve"> Petra velmi rozrušila ztrát</w:t>
      </w:r>
      <w:r w:rsidR="00B86456">
        <w:rPr>
          <w:rFonts w:ascii="Palatino Linotype" w:hAnsi="Palatino Linotype"/>
          <w:sz w:val="24"/>
          <w:szCs w:val="24"/>
        </w:rPr>
        <w:t>a peněz, jelikož je silný kuřák</w:t>
      </w:r>
      <w:r>
        <w:rPr>
          <w:rFonts w:ascii="Palatino Linotype" w:hAnsi="Palatino Linotype"/>
          <w:sz w:val="24"/>
          <w:szCs w:val="24"/>
        </w:rPr>
        <w:t xml:space="preserve"> a vzhledem k tomu, že v současné době nechodí do zaměstnání, uvědomuje si, že ztráta peněz snižuje jeho možnost koupit si dostatečné množství cigaret, což je pro něj velmi stresující.</w:t>
      </w:r>
    </w:p>
    <w:p w:rsidR="000E4F49" w:rsidRDefault="0074470B" w:rsidP="00896F69">
      <w:pPr>
        <w:spacing w:line="360" w:lineRule="auto"/>
        <w:jc w:val="both"/>
        <w:rPr>
          <w:rFonts w:ascii="Palatino Linotype" w:hAnsi="Palatino Linotype"/>
          <w:sz w:val="24"/>
          <w:szCs w:val="24"/>
        </w:rPr>
      </w:pPr>
      <w:r>
        <w:rPr>
          <w:rFonts w:ascii="Palatino Linotype" w:hAnsi="Palatino Linotype"/>
          <w:sz w:val="24"/>
          <w:szCs w:val="24"/>
        </w:rPr>
        <w:t>V prvním případě klient vůbec ztrátu neřešil, vzal si další peníze a šel si koupit cigarety. Při druhé ztrátě finančního</w:t>
      </w:r>
      <w:r w:rsidR="007064CD">
        <w:rPr>
          <w:rFonts w:ascii="Palatino Linotype" w:hAnsi="Palatino Linotype"/>
          <w:sz w:val="24"/>
          <w:szCs w:val="24"/>
        </w:rPr>
        <w:t xml:space="preserve"> obnosu, už klient peníze neměl. T</w:t>
      </w:r>
      <w:r>
        <w:rPr>
          <w:rFonts w:ascii="Palatino Linotype" w:hAnsi="Palatino Linotype"/>
          <w:sz w:val="24"/>
          <w:szCs w:val="24"/>
        </w:rPr>
        <w:t xml:space="preserve">eprve tato </w:t>
      </w:r>
      <w:r>
        <w:rPr>
          <w:rFonts w:ascii="Palatino Linotype" w:hAnsi="Palatino Linotype"/>
          <w:sz w:val="24"/>
          <w:szCs w:val="24"/>
        </w:rPr>
        <w:lastRenderedPageBreak/>
        <w:t xml:space="preserve">druhá negativní zkušenost jej přiměla k tomu, aby více dbal na to, kam si peníze </w:t>
      </w:r>
      <w:r w:rsidR="00994F25">
        <w:rPr>
          <w:rFonts w:ascii="Palatino Linotype" w:hAnsi="Palatino Linotype"/>
          <w:sz w:val="24"/>
          <w:szCs w:val="24"/>
        </w:rPr>
        <w:t>ukládá a snížil možnost ztráty peněz.</w:t>
      </w:r>
      <w:r w:rsidR="00FC39AB">
        <w:rPr>
          <w:rFonts w:ascii="Palatino Linotype" w:hAnsi="Palatino Linotype"/>
          <w:sz w:val="24"/>
          <w:szCs w:val="24"/>
        </w:rPr>
        <w:t xml:space="preserve"> V tomto případě pracovnice klientovi navrhly, aby si pro peníze chodil vždy s peněženk</w:t>
      </w:r>
      <w:r w:rsidR="00265B3F">
        <w:rPr>
          <w:rFonts w:ascii="Palatino Linotype" w:hAnsi="Palatino Linotype"/>
          <w:sz w:val="24"/>
          <w:szCs w:val="24"/>
        </w:rPr>
        <w:t>o</w:t>
      </w:r>
      <w:r w:rsidR="00FC39AB">
        <w:rPr>
          <w:rFonts w:ascii="Palatino Linotype" w:hAnsi="Palatino Linotype"/>
          <w:sz w:val="24"/>
          <w:szCs w:val="24"/>
        </w:rPr>
        <w:t>u, aby zamezil ukládání peněz na jiná místa (kapsy) a zmírnil tak možnost ztráty.</w:t>
      </w:r>
    </w:p>
    <w:p w:rsidR="00994F25" w:rsidRDefault="00B044A1" w:rsidP="00896F69">
      <w:pPr>
        <w:spacing w:line="360" w:lineRule="auto"/>
        <w:jc w:val="both"/>
        <w:rPr>
          <w:rFonts w:ascii="Palatino Linotype" w:hAnsi="Palatino Linotype"/>
          <w:sz w:val="24"/>
          <w:szCs w:val="24"/>
        </w:rPr>
      </w:pPr>
      <w:r>
        <w:rPr>
          <w:rFonts w:ascii="Palatino Linotype" w:hAnsi="Palatino Linotype"/>
          <w:sz w:val="24"/>
          <w:szCs w:val="24"/>
        </w:rPr>
        <w:t>Obě z</w:t>
      </w:r>
      <w:r w:rsidR="002D13D7">
        <w:rPr>
          <w:rFonts w:ascii="Palatino Linotype" w:hAnsi="Palatino Linotype"/>
          <w:sz w:val="24"/>
          <w:szCs w:val="24"/>
        </w:rPr>
        <w:t>ainteresovan</w:t>
      </w:r>
      <w:r w:rsidR="006435A1">
        <w:rPr>
          <w:rFonts w:ascii="Palatino Linotype" w:hAnsi="Palatino Linotype"/>
          <w:sz w:val="24"/>
          <w:szCs w:val="24"/>
        </w:rPr>
        <w:t>é strany bez rozdílu vyhodnotily</w:t>
      </w:r>
      <w:r w:rsidR="002D13D7">
        <w:rPr>
          <w:rFonts w:ascii="Palatino Linotype" w:hAnsi="Palatino Linotype"/>
          <w:sz w:val="24"/>
          <w:szCs w:val="24"/>
        </w:rPr>
        <w:t xml:space="preserve"> </w:t>
      </w:r>
      <w:r w:rsidR="00994F25">
        <w:rPr>
          <w:rFonts w:ascii="Palatino Linotype" w:hAnsi="Palatino Linotype"/>
          <w:sz w:val="24"/>
          <w:szCs w:val="24"/>
        </w:rPr>
        <w:t xml:space="preserve">jako reálné riziko možnost zadlužení a </w:t>
      </w:r>
      <w:r w:rsidR="009327F3">
        <w:rPr>
          <w:rFonts w:ascii="Palatino Linotype" w:hAnsi="Palatino Linotype"/>
          <w:sz w:val="24"/>
          <w:szCs w:val="24"/>
        </w:rPr>
        <w:t>finanční zneužití jinou osobou</w:t>
      </w:r>
      <w:r w:rsidR="002D13D7">
        <w:rPr>
          <w:rFonts w:ascii="Palatino Linotype" w:hAnsi="Palatino Linotype"/>
          <w:sz w:val="24"/>
          <w:szCs w:val="24"/>
        </w:rPr>
        <w:t xml:space="preserve">. S touto negativní zkušeností se klienti setkali prostřednictvím jejich bývalého spolubydlícího, u kterého došlo k tomu, že si na něj vzala druhá osoba úvěr a přivedla jej do finanční tísně. </w:t>
      </w:r>
      <w:r w:rsidR="00FC39AB">
        <w:rPr>
          <w:rFonts w:ascii="Palatino Linotype" w:hAnsi="Palatino Linotype"/>
          <w:sz w:val="24"/>
          <w:szCs w:val="24"/>
        </w:rPr>
        <w:t xml:space="preserve">Tato zkušenost bývalého spolubydlícího rezonuje mezi klienty </w:t>
      </w:r>
      <w:r w:rsidR="00D46493">
        <w:rPr>
          <w:rFonts w:ascii="Palatino Linotype" w:hAnsi="Palatino Linotype"/>
          <w:sz w:val="24"/>
          <w:szCs w:val="24"/>
        </w:rPr>
        <w:t>stále a z tohoto rizika mají obavu.</w:t>
      </w:r>
      <w:r w:rsidR="006435A1">
        <w:rPr>
          <w:rFonts w:ascii="Palatino Linotype" w:hAnsi="Palatino Linotype"/>
          <w:sz w:val="24"/>
          <w:szCs w:val="24"/>
        </w:rPr>
        <w:t xml:space="preserve"> Pracovnice</w:t>
      </w:r>
      <w:r w:rsidR="00FC39AB">
        <w:rPr>
          <w:rFonts w:ascii="Palatino Linotype" w:hAnsi="Palatino Linotype"/>
          <w:sz w:val="24"/>
          <w:szCs w:val="24"/>
        </w:rPr>
        <w:t xml:space="preserve"> v tomto směru klienty často </w:t>
      </w:r>
      <w:proofErr w:type="spellStart"/>
      <w:r w:rsidR="00FC39AB">
        <w:rPr>
          <w:rFonts w:ascii="Palatino Linotype" w:hAnsi="Palatino Linotype"/>
          <w:sz w:val="24"/>
          <w:szCs w:val="24"/>
        </w:rPr>
        <w:t>edukují</w:t>
      </w:r>
      <w:proofErr w:type="spellEnd"/>
      <w:r w:rsidR="00FC39AB">
        <w:rPr>
          <w:rFonts w:ascii="Palatino Linotype" w:hAnsi="Palatino Linotype"/>
          <w:sz w:val="24"/>
          <w:szCs w:val="24"/>
        </w:rPr>
        <w:t xml:space="preserve"> a připomínají jim, aby nedůvěřovali cizím osobám a</w:t>
      </w:r>
      <w:r w:rsidR="006435A1">
        <w:rPr>
          <w:rFonts w:ascii="Palatino Linotype" w:hAnsi="Palatino Linotype"/>
          <w:sz w:val="24"/>
          <w:szCs w:val="24"/>
        </w:rPr>
        <w:t xml:space="preserve"> na</w:t>
      </w:r>
      <w:r w:rsidR="00FC39AB">
        <w:rPr>
          <w:rFonts w:ascii="Palatino Linotype" w:hAnsi="Palatino Linotype"/>
          <w:sz w:val="24"/>
          <w:szCs w:val="24"/>
        </w:rPr>
        <w:t xml:space="preserve"> své doklady</w:t>
      </w:r>
      <w:r w:rsidR="006435A1">
        <w:rPr>
          <w:rFonts w:ascii="Palatino Linotype" w:hAnsi="Palatino Linotype"/>
          <w:sz w:val="24"/>
          <w:szCs w:val="24"/>
        </w:rPr>
        <w:t xml:space="preserve"> si</w:t>
      </w:r>
      <w:r w:rsidR="00FC39AB">
        <w:rPr>
          <w:rFonts w:ascii="Palatino Linotype" w:hAnsi="Palatino Linotype"/>
          <w:sz w:val="24"/>
          <w:szCs w:val="24"/>
        </w:rPr>
        <w:t xml:space="preserve"> dávali pozor, případnou ztrátu či odcizení okamžitě nahlásili.</w:t>
      </w:r>
    </w:p>
    <w:p w:rsidR="00D450E1" w:rsidRDefault="00D46493" w:rsidP="00896F69">
      <w:pPr>
        <w:spacing w:line="360" w:lineRule="auto"/>
        <w:jc w:val="both"/>
        <w:rPr>
          <w:rFonts w:ascii="Palatino Linotype" w:hAnsi="Palatino Linotype"/>
          <w:sz w:val="24"/>
          <w:szCs w:val="24"/>
        </w:rPr>
      </w:pPr>
      <w:r>
        <w:rPr>
          <w:rFonts w:ascii="Palatino Linotype" w:hAnsi="Palatino Linotype"/>
          <w:sz w:val="24"/>
          <w:szCs w:val="24"/>
        </w:rPr>
        <w:t>K oblasti r</w:t>
      </w:r>
      <w:r w:rsidR="000931FE">
        <w:rPr>
          <w:rFonts w:ascii="Palatino Linotype" w:hAnsi="Palatino Linotype"/>
          <w:sz w:val="24"/>
          <w:szCs w:val="24"/>
        </w:rPr>
        <w:t xml:space="preserve">izika hospodaření s finančními </w:t>
      </w:r>
      <w:r>
        <w:rPr>
          <w:rFonts w:ascii="Palatino Linotype" w:hAnsi="Palatino Linotype"/>
          <w:sz w:val="24"/>
          <w:szCs w:val="24"/>
        </w:rPr>
        <w:t>prostředky se k</w:t>
      </w:r>
      <w:r w:rsidR="006853E6">
        <w:rPr>
          <w:rFonts w:ascii="Palatino Linotype" w:hAnsi="Palatino Linotype"/>
          <w:sz w:val="24"/>
          <w:szCs w:val="24"/>
        </w:rPr>
        <w:t>l</w:t>
      </w:r>
      <w:r>
        <w:rPr>
          <w:rFonts w:ascii="Palatino Linotype" w:hAnsi="Palatino Linotype"/>
          <w:sz w:val="24"/>
          <w:szCs w:val="24"/>
        </w:rPr>
        <w:t>ienti vyjadřoval</w:t>
      </w:r>
      <w:r w:rsidR="006853E6">
        <w:rPr>
          <w:rFonts w:ascii="Palatino Linotype" w:hAnsi="Palatino Linotype"/>
          <w:sz w:val="24"/>
          <w:szCs w:val="24"/>
        </w:rPr>
        <w:t xml:space="preserve">i mimo obav ze zadlužení spíše </w:t>
      </w:r>
      <w:r w:rsidR="00D450E1">
        <w:rPr>
          <w:rFonts w:ascii="Palatino Linotype" w:hAnsi="Palatino Linotype"/>
          <w:sz w:val="24"/>
          <w:szCs w:val="24"/>
        </w:rPr>
        <w:t>l</w:t>
      </w:r>
      <w:r w:rsidR="006435A1">
        <w:rPr>
          <w:rFonts w:ascii="Palatino Linotype" w:hAnsi="Palatino Linotype"/>
          <w:sz w:val="24"/>
          <w:szCs w:val="24"/>
        </w:rPr>
        <w:t>ehkomyslně. Tento fakt potvrdily</w:t>
      </w:r>
      <w:r w:rsidR="00D450E1">
        <w:rPr>
          <w:rFonts w:ascii="Palatino Linotype" w:hAnsi="Palatino Linotype"/>
          <w:sz w:val="24"/>
          <w:szCs w:val="24"/>
        </w:rPr>
        <w:t xml:space="preserve"> při</w:t>
      </w:r>
      <w:r w:rsidR="006853E6">
        <w:rPr>
          <w:rFonts w:ascii="Palatino Linotype" w:hAnsi="Palatino Linotype"/>
          <w:sz w:val="24"/>
          <w:szCs w:val="24"/>
        </w:rPr>
        <w:t> </w:t>
      </w:r>
      <w:r w:rsidR="00D450E1">
        <w:rPr>
          <w:rFonts w:ascii="Palatino Linotype" w:hAnsi="Palatino Linotype"/>
          <w:sz w:val="24"/>
          <w:szCs w:val="24"/>
        </w:rPr>
        <w:t>rozhovorech</w:t>
      </w:r>
      <w:r w:rsidR="006853E6">
        <w:rPr>
          <w:rFonts w:ascii="Palatino Linotype" w:hAnsi="Palatino Linotype"/>
          <w:sz w:val="24"/>
          <w:szCs w:val="24"/>
        </w:rPr>
        <w:t xml:space="preserve"> </w:t>
      </w:r>
      <w:r w:rsidR="006435A1">
        <w:rPr>
          <w:rFonts w:ascii="Palatino Linotype" w:hAnsi="Palatino Linotype"/>
          <w:sz w:val="24"/>
          <w:szCs w:val="24"/>
        </w:rPr>
        <w:t>pracovnice, které uváděly</w:t>
      </w:r>
      <w:r w:rsidR="006853E6">
        <w:rPr>
          <w:rFonts w:ascii="Palatino Linotype" w:hAnsi="Palatino Linotype"/>
          <w:sz w:val="24"/>
          <w:szCs w:val="24"/>
        </w:rPr>
        <w:t>, že klienti své finanční možnosti spíše neřeš</w:t>
      </w:r>
      <w:r w:rsidR="00D450E1">
        <w:rPr>
          <w:rFonts w:ascii="Palatino Linotype" w:hAnsi="Palatino Linotype"/>
          <w:sz w:val="24"/>
          <w:szCs w:val="24"/>
        </w:rPr>
        <w:t>í</w:t>
      </w:r>
      <w:r w:rsidR="000931FE">
        <w:rPr>
          <w:rFonts w:ascii="Palatino Linotype" w:hAnsi="Palatino Linotype"/>
          <w:sz w:val="24"/>
          <w:szCs w:val="24"/>
        </w:rPr>
        <w:t>,</w:t>
      </w:r>
      <w:r w:rsidR="00D450E1">
        <w:rPr>
          <w:rFonts w:ascii="Palatino Linotype" w:hAnsi="Palatino Linotype"/>
          <w:sz w:val="24"/>
          <w:szCs w:val="24"/>
        </w:rPr>
        <w:t xml:space="preserve"> a za </w:t>
      </w:r>
      <w:proofErr w:type="gramStart"/>
      <w:r w:rsidR="00D450E1">
        <w:rPr>
          <w:rFonts w:ascii="Palatino Linotype" w:hAnsi="Palatino Linotype"/>
          <w:sz w:val="24"/>
          <w:szCs w:val="24"/>
        </w:rPr>
        <w:t>důležitý  ukazatel</w:t>
      </w:r>
      <w:proofErr w:type="gramEnd"/>
      <w:r w:rsidR="00D450E1">
        <w:rPr>
          <w:rFonts w:ascii="Palatino Linotype" w:hAnsi="Palatino Linotype"/>
          <w:sz w:val="24"/>
          <w:szCs w:val="24"/>
        </w:rPr>
        <w:t xml:space="preserve"> stavu svých fina</w:t>
      </w:r>
      <w:r w:rsidR="00C662CC">
        <w:rPr>
          <w:rFonts w:ascii="Palatino Linotype" w:hAnsi="Palatino Linotype"/>
          <w:sz w:val="24"/>
          <w:szCs w:val="24"/>
        </w:rPr>
        <w:t>n</w:t>
      </w:r>
      <w:r w:rsidR="00D450E1">
        <w:rPr>
          <w:rFonts w:ascii="Palatino Linotype" w:hAnsi="Palatino Linotype"/>
          <w:sz w:val="24"/>
          <w:szCs w:val="24"/>
        </w:rPr>
        <w:t>čních prostředku</w:t>
      </w:r>
      <w:r w:rsidR="006435A1">
        <w:rPr>
          <w:rFonts w:ascii="Palatino Linotype" w:hAnsi="Palatino Linotype"/>
          <w:sz w:val="24"/>
          <w:szCs w:val="24"/>
        </w:rPr>
        <w:t>,</w:t>
      </w:r>
      <w:r w:rsidR="00D450E1">
        <w:rPr>
          <w:rFonts w:ascii="Palatino Linotype" w:hAnsi="Palatino Linotype"/>
          <w:sz w:val="24"/>
          <w:szCs w:val="24"/>
        </w:rPr>
        <w:t xml:space="preserve"> považují možno</w:t>
      </w:r>
      <w:r w:rsidR="006435A1">
        <w:rPr>
          <w:rFonts w:ascii="Palatino Linotype" w:hAnsi="Palatino Linotype"/>
          <w:sz w:val="24"/>
          <w:szCs w:val="24"/>
        </w:rPr>
        <w:t>st zakoupit si co největší množství</w:t>
      </w:r>
      <w:r w:rsidR="00D450E1">
        <w:rPr>
          <w:rFonts w:ascii="Palatino Linotype" w:hAnsi="Palatino Linotype"/>
          <w:sz w:val="24"/>
          <w:szCs w:val="24"/>
        </w:rPr>
        <w:t xml:space="preserve"> cigaret.</w:t>
      </w:r>
    </w:p>
    <w:p w:rsidR="00D450E1" w:rsidRDefault="006435A1" w:rsidP="00896F69">
      <w:pPr>
        <w:spacing w:line="360" w:lineRule="auto"/>
        <w:jc w:val="both"/>
        <w:rPr>
          <w:rFonts w:ascii="Palatino Linotype" w:hAnsi="Palatino Linotype"/>
          <w:sz w:val="24"/>
          <w:szCs w:val="24"/>
        </w:rPr>
      </w:pPr>
      <w:r>
        <w:rPr>
          <w:rFonts w:ascii="Palatino Linotype" w:hAnsi="Palatino Linotype"/>
          <w:sz w:val="24"/>
          <w:szCs w:val="24"/>
        </w:rPr>
        <w:t>Na rozdíl od klientů sdělily pracovnice</w:t>
      </w:r>
      <w:r w:rsidR="00D450E1">
        <w:rPr>
          <w:rFonts w:ascii="Palatino Linotype" w:hAnsi="Palatino Linotype"/>
          <w:sz w:val="24"/>
          <w:szCs w:val="24"/>
        </w:rPr>
        <w:t xml:space="preserve"> i obavy z možného finančního zneužití ze strany rodiny, k čemuž v minulosti již došlo a klient byl zcela bez finančních prostředků. Jako další rizikový faktor, kdy</w:t>
      </w:r>
      <w:r>
        <w:rPr>
          <w:rFonts w:ascii="Palatino Linotype" w:hAnsi="Palatino Linotype"/>
          <w:sz w:val="24"/>
          <w:szCs w:val="24"/>
        </w:rPr>
        <w:t xml:space="preserve"> </w:t>
      </w:r>
      <w:r w:rsidR="00D450E1">
        <w:rPr>
          <w:rFonts w:ascii="Palatino Linotype" w:hAnsi="Palatino Linotype"/>
          <w:sz w:val="24"/>
          <w:szCs w:val="24"/>
        </w:rPr>
        <w:t>by klient</w:t>
      </w:r>
      <w:r w:rsidR="008C62F0">
        <w:rPr>
          <w:rFonts w:ascii="Palatino Linotype" w:hAnsi="Palatino Linotype"/>
          <w:sz w:val="24"/>
          <w:szCs w:val="24"/>
        </w:rPr>
        <w:t xml:space="preserve"> </w:t>
      </w:r>
      <w:r w:rsidR="00D450E1">
        <w:rPr>
          <w:rFonts w:ascii="Palatino Linotype" w:hAnsi="Palatino Linotype"/>
          <w:sz w:val="24"/>
          <w:szCs w:val="24"/>
        </w:rPr>
        <w:t xml:space="preserve">mohl </w:t>
      </w:r>
      <w:r w:rsidR="00C662CC">
        <w:rPr>
          <w:rFonts w:ascii="Palatino Linotype" w:hAnsi="Palatino Linotype"/>
          <w:sz w:val="24"/>
          <w:szCs w:val="24"/>
        </w:rPr>
        <w:t>přijít o peníze</w:t>
      </w:r>
      <w:r>
        <w:rPr>
          <w:rFonts w:ascii="Palatino Linotype" w:hAnsi="Palatino Linotype"/>
          <w:sz w:val="24"/>
          <w:szCs w:val="24"/>
        </w:rPr>
        <w:t>, uvedly dvě pracovnice</w:t>
      </w:r>
      <w:r w:rsidR="00C662CC">
        <w:rPr>
          <w:rFonts w:ascii="Palatino Linotype" w:hAnsi="Palatino Linotype"/>
          <w:sz w:val="24"/>
          <w:szCs w:val="24"/>
        </w:rPr>
        <w:t xml:space="preserve"> možnost, kdy se klient stýká s osobami, které klienta nabádají k trestné činnost</w:t>
      </w:r>
      <w:r w:rsidR="008C62F0">
        <w:rPr>
          <w:rFonts w:ascii="Palatino Linotype" w:hAnsi="Palatino Linotype"/>
          <w:sz w:val="24"/>
          <w:szCs w:val="24"/>
        </w:rPr>
        <w:t>i – drobné krádeže, prodej drog atd. Klient</w:t>
      </w:r>
      <w:r w:rsidR="000931FE">
        <w:rPr>
          <w:rFonts w:ascii="Palatino Linotype" w:hAnsi="Palatino Linotype"/>
          <w:sz w:val="24"/>
          <w:szCs w:val="24"/>
        </w:rPr>
        <w:t xml:space="preserve"> tak může p</w:t>
      </w:r>
      <w:r w:rsidR="00C662CC">
        <w:rPr>
          <w:rFonts w:ascii="Palatino Linotype" w:hAnsi="Palatino Linotype"/>
          <w:sz w:val="24"/>
          <w:szCs w:val="24"/>
        </w:rPr>
        <w:t>řijít nej</w:t>
      </w:r>
      <w:r w:rsidR="000931FE">
        <w:rPr>
          <w:rFonts w:ascii="Palatino Linotype" w:hAnsi="Palatino Linotype"/>
          <w:sz w:val="24"/>
          <w:szCs w:val="24"/>
        </w:rPr>
        <w:t>en o finanční prostředky, ale také se dostat do střetu se zákone</w:t>
      </w:r>
      <w:r w:rsidR="00C662CC">
        <w:rPr>
          <w:rFonts w:ascii="Palatino Linotype" w:hAnsi="Palatino Linotype"/>
          <w:sz w:val="24"/>
          <w:szCs w:val="24"/>
        </w:rPr>
        <w:t>m.</w:t>
      </w:r>
    </w:p>
    <w:p w:rsidR="00B86456" w:rsidRDefault="00986147" w:rsidP="00986147">
      <w:pPr>
        <w:spacing w:line="360" w:lineRule="auto"/>
        <w:jc w:val="both"/>
        <w:rPr>
          <w:rFonts w:ascii="Palatino Linotype" w:hAnsi="Palatino Linotype"/>
          <w:sz w:val="24"/>
          <w:szCs w:val="24"/>
        </w:rPr>
      </w:pPr>
      <w:r>
        <w:rPr>
          <w:rFonts w:ascii="Palatino Linotype" w:hAnsi="Palatino Linotype"/>
          <w:sz w:val="24"/>
          <w:szCs w:val="24"/>
        </w:rPr>
        <w:t xml:space="preserve">Pan </w:t>
      </w:r>
      <w:r w:rsidRPr="001F2A15">
        <w:rPr>
          <w:rFonts w:ascii="Palatino Linotype" w:hAnsi="Palatino Linotype"/>
          <w:b/>
          <w:sz w:val="24"/>
          <w:szCs w:val="24"/>
        </w:rPr>
        <w:t>Slávek</w:t>
      </w:r>
      <w:r>
        <w:rPr>
          <w:rFonts w:ascii="Palatino Linotype" w:hAnsi="Palatino Linotype"/>
          <w:b/>
          <w:sz w:val="24"/>
          <w:szCs w:val="24"/>
        </w:rPr>
        <w:t xml:space="preserve">, </w:t>
      </w:r>
      <w:r w:rsidRPr="00B82910">
        <w:rPr>
          <w:rFonts w:ascii="Palatino Linotype" w:hAnsi="Palatino Linotype"/>
          <w:sz w:val="24"/>
          <w:szCs w:val="24"/>
        </w:rPr>
        <w:t>který</w:t>
      </w:r>
      <w:r>
        <w:rPr>
          <w:rFonts w:ascii="Palatino Linotype" w:hAnsi="Palatino Linotype"/>
          <w:b/>
          <w:sz w:val="24"/>
          <w:szCs w:val="24"/>
        </w:rPr>
        <w:t xml:space="preserve"> </w:t>
      </w:r>
      <w:r w:rsidRPr="00B82910">
        <w:rPr>
          <w:rFonts w:ascii="Palatino Linotype" w:hAnsi="Palatino Linotype"/>
          <w:sz w:val="24"/>
          <w:szCs w:val="24"/>
        </w:rPr>
        <w:t>má poruchu sluchu a řeči</w:t>
      </w:r>
      <w:r>
        <w:rPr>
          <w:rFonts w:ascii="Palatino Linotype" w:hAnsi="Palatino Linotype"/>
          <w:sz w:val="24"/>
          <w:szCs w:val="24"/>
        </w:rPr>
        <w:t>, při rozhovorech mluvil útržkovitě</w:t>
      </w:r>
      <w:r w:rsidRPr="00B82910">
        <w:rPr>
          <w:rFonts w:ascii="Palatino Linotype" w:hAnsi="Palatino Linotype"/>
          <w:sz w:val="24"/>
          <w:szCs w:val="24"/>
        </w:rPr>
        <w:t>:</w:t>
      </w:r>
      <w:r w:rsidR="000931FE">
        <w:rPr>
          <w:rFonts w:ascii="Palatino Linotype" w:hAnsi="Palatino Linotype"/>
          <w:sz w:val="24"/>
          <w:szCs w:val="24"/>
        </w:rPr>
        <w:t xml:space="preserve"> „chodím do </w:t>
      </w:r>
      <w:proofErr w:type="gramStart"/>
      <w:r w:rsidR="000931FE">
        <w:rPr>
          <w:rFonts w:ascii="Palatino Linotype" w:hAnsi="Palatino Linotype"/>
          <w:sz w:val="24"/>
          <w:szCs w:val="24"/>
        </w:rPr>
        <w:t>práce...už</w:t>
      </w:r>
      <w:proofErr w:type="gramEnd"/>
      <w:r w:rsidR="000931FE">
        <w:rPr>
          <w:rFonts w:ascii="Palatino Linotype" w:hAnsi="Palatino Linotype"/>
          <w:sz w:val="24"/>
          <w:szCs w:val="24"/>
        </w:rPr>
        <w:t xml:space="preserve"> </w:t>
      </w:r>
      <w:r>
        <w:rPr>
          <w:rFonts w:ascii="Palatino Linotype" w:hAnsi="Palatino Linotype"/>
          <w:sz w:val="24"/>
          <w:szCs w:val="24"/>
        </w:rPr>
        <w:t>sem to řekl všem kamarádů… ptali se mě kolik mi tam dají peněz a jestli jim něco dám…řekl jsem to bráchovi, zavolá ti, ať mu řekneš kolik mám peněz.“</w:t>
      </w:r>
    </w:p>
    <w:p w:rsidR="00986147" w:rsidRDefault="00986147" w:rsidP="00986147">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 Klient ví, že u něj v minulosti došlo ke zneužití v oblasti financí jinou osobou (</w:t>
      </w:r>
      <w:r w:rsidR="00D257E6">
        <w:rPr>
          <w:rFonts w:ascii="Palatino Linotype" w:hAnsi="Palatino Linotype"/>
          <w:sz w:val="24"/>
          <w:szCs w:val="24"/>
        </w:rPr>
        <w:t>bratrem), přesto se chlubí, tím</w:t>
      </w:r>
      <w:r>
        <w:rPr>
          <w:rFonts w:ascii="Palatino Linotype" w:hAnsi="Palatino Linotype"/>
          <w:sz w:val="24"/>
          <w:szCs w:val="24"/>
        </w:rPr>
        <w:t xml:space="preserve"> že chodí do zaměstnání a má výplatu. Navíc se stýká s osobami, které po něm peníze požadují nebo jej nabádají k trestné činnosti.  Vzhledem k tomu, že klient byl v minulosti trestě stíhán, nepřikládá tomu</w:t>
      </w:r>
      <w:r w:rsidR="00D257E6">
        <w:rPr>
          <w:rFonts w:ascii="Palatino Linotype" w:hAnsi="Palatino Linotype"/>
          <w:sz w:val="24"/>
          <w:szCs w:val="24"/>
        </w:rPr>
        <w:t>,</w:t>
      </w:r>
      <w:r>
        <w:rPr>
          <w:rFonts w:ascii="Palatino Linotype" w:hAnsi="Palatino Linotype"/>
          <w:sz w:val="24"/>
          <w:szCs w:val="24"/>
        </w:rPr>
        <w:t xml:space="preserve"> s jakými </w:t>
      </w:r>
      <w:r w:rsidR="00BA064A">
        <w:rPr>
          <w:rFonts w:ascii="Palatino Linotype" w:hAnsi="Palatino Linotype"/>
          <w:sz w:val="24"/>
          <w:szCs w:val="24"/>
        </w:rPr>
        <w:t>lidmi se stýká a jak jej ovlivňují</w:t>
      </w:r>
      <w:r w:rsidR="004E2C42">
        <w:rPr>
          <w:rFonts w:ascii="Palatino Linotype" w:hAnsi="Palatino Linotype"/>
          <w:sz w:val="24"/>
          <w:szCs w:val="24"/>
        </w:rPr>
        <w:t>,</w:t>
      </w:r>
      <w:r w:rsidR="00BA064A">
        <w:rPr>
          <w:rFonts w:ascii="Palatino Linotype" w:hAnsi="Palatino Linotype"/>
          <w:sz w:val="24"/>
          <w:szCs w:val="24"/>
        </w:rPr>
        <w:t xml:space="preserve"> žádný význam.</w:t>
      </w:r>
    </w:p>
    <w:p w:rsidR="00B86456" w:rsidRDefault="00896F69" w:rsidP="00896F69">
      <w:pPr>
        <w:spacing w:line="360" w:lineRule="auto"/>
        <w:jc w:val="both"/>
        <w:rPr>
          <w:rFonts w:ascii="Palatino Linotype" w:hAnsi="Palatino Linotype"/>
          <w:sz w:val="24"/>
          <w:szCs w:val="24"/>
        </w:rPr>
      </w:pPr>
      <w:r w:rsidRPr="00EB505A">
        <w:rPr>
          <w:rFonts w:ascii="Palatino Linotype" w:hAnsi="Palatino Linotype"/>
          <w:b/>
          <w:sz w:val="24"/>
          <w:szCs w:val="24"/>
        </w:rPr>
        <w:t>Alena:</w:t>
      </w:r>
      <w:r>
        <w:rPr>
          <w:rFonts w:ascii="Palatino Linotype" w:hAnsi="Palatino Linotype"/>
          <w:sz w:val="24"/>
          <w:szCs w:val="24"/>
        </w:rPr>
        <w:t xml:space="preserve"> „ S penězi u některých klientů celkem bojujeme, tedy s tím vysvětlit jim, že jich třeba moc nemají, že si nemůžou koupit vše</w:t>
      </w:r>
      <w:r w:rsidR="00265B3F">
        <w:rPr>
          <w:rFonts w:ascii="Palatino Linotype" w:hAnsi="Palatino Linotype"/>
          <w:sz w:val="24"/>
          <w:szCs w:val="24"/>
        </w:rPr>
        <w:t>,</w:t>
      </w:r>
      <w:r>
        <w:rPr>
          <w:rFonts w:ascii="Palatino Linotype" w:hAnsi="Palatino Linotype"/>
          <w:sz w:val="24"/>
          <w:szCs w:val="24"/>
        </w:rPr>
        <w:t xml:space="preserve"> co chtějí…většina z nich by to utratila za ci</w:t>
      </w:r>
      <w:r w:rsidR="00D257E6">
        <w:rPr>
          <w:rFonts w:ascii="Palatino Linotype" w:hAnsi="Palatino Linotype"/>
          <w:sz w:val="24"/>
          <w:szCs w:val="24"/>
        </w:rPr>
        <w:t>garety…někteří jsou moc důvěřiví</w:t>
      </w:r>
      <w:r>
        <w:rPr>
          <w:rFonts w:ascii="Palatino Linotype" w:hAnsi="Palatino Linotype"/>
          <w:sz w:val="24"/>
          <w:szCs w:val="24"/>
        </w:rPr>
        <w:t>, byl tu klient</w:t>
      </w:r>
      <w:r w:rsidR="005E6124">
        <w:rPr>
          <w:rFonts w:ascii="Palatino Linotype" w:hAnsi="Palatino Linotype"/>
          <w:sz w:val="24"/>
          <w:szCs w:val="24"/>
        </w:rPr>
        <w:t>,</w:t>
      </w:r>
      <w:r>
        <w:rPr>
          <w:rFonts w:ascii="Palatino Linotype" w:hAnsi="Palatino Linotype"/>
          <w:sz w:val="24"/>
          <w:szCs w:val="24"/>
        </w:rPr>
        <w:t xml:space="preserve"> na kterého si kamarád uzavřel úvěr, údajně ho pořád splácí“.</w:t>
      </w:r>
      <w:r w:rsidR="004D29BB">
        <w:rPr>
          <w:rFonts w:ascii="Palatino Linotype" w:hAnsi="Palatino Linotype"/>
          <w:sz w:val="24"/>
          <w:szCs w:val="24"/>
        </w:rPr>
        <w:t xml:space="preserve"> </w:t>
      </w:r>
    </w:p>
    <w:p w:rsidR="00896F69" w:rsidRDefault="00C90D0D" w:rsidP="00896F69">
      <w:pPr>
        <w:spacing w:line="360" w:lineRule="auto"/>
        <w:jc w:val="both"/>
        <w:rPr>
          <w:rFonts w:ascii="Palatino Linotype" w:hAnsi="Palatino Linotype"/>
          <w:b/>
          <w:sz w:val="24"/>
          <w:szCs w:val="24"/>
        </w:rPr>
      </w:pPr>
      <w:r>
        <w:rPr>
          <w:rFonts w:ascii="Palatino Linotype" w:hAnsi="Palatino Linotype"/>
          <w:sz w:val="24"/>
          <w:szCs w:val="24"/>
        </w:rPr>
        <w:t>Pracovnice</w:t>
      </w:r>
      <w:r w:rsidR="004D29BB">
        <w:rPr>
          <w:rFonts w:ascii="Palatino Linotype" w:hAnsi="Palatino Linotype"/>
          <w:sz w:val="24"/>
          <w:szCs w:val="24"/>
        </w:rPr>
        <w:t xml:space="preserve"> mají</w:t>
      </w:r>
      <w:r w:rsidR="00265B3F">
        <w:rPr>
          <w:rFonts w:ascii="Palatino Linotype" w:hAnsi="Palatino Linotype"/>
          <w:sz w:val="24"/>
          <w:szCs w:val="24"/>
        </w:rPr>
        <w:t xml:space="preserve"> s riziky</w:t>
      </w:r>
      <w:r w:rsidR="004D29BB">
        <w:rPr>
          <w:rFonts w:ascii="Palatino Linotype" w:hAnsi="Palatino Linotype"/>
          <w:sz w:val="24"/>
          <w:szCs w:val="24"/>
        </w:rPr>
        <w:t xml:space="preserve"> v oblasti hospodaření s fi</w:t>
      </w:r>
      <w:r w:rsidR="00265B3F">
        <w:rPr>
          <w:rFonts w:ascii="Palatino Linotype" w:hAnsi="Palatino Linotype"/>
          <w:sz w:val="24"/>
          <w:szCs w:val="24"/>
        </w:rPr>
        <w:t>n</w:t>
      </w:r>
      <w:r w:rsidR="004D29BB">
        <w:rPr>
          <w:rFonts w:ascii="Palatino Linotype" w:hAnsi="Palatino Linotype"/>
          <w:sz w:val="24"/>
          <w:szCs w:val="24"/>
        </w:rPr>
        <w:t xml:space="preserve">ančními prostředky </w:t>
      </w:r>
      <w:r w:rsidR="00D257E6">
        <w:rPr>
          <w:rFonts w:ascii="Palatino Linotype" w:hAnsi="Palatino Linotype"/>
          <w:sz w:val="24"/>
          <w:szCs w:val="24"/>
        </w:rPr>
        <w:t xml:space="preserve">bohaté zkušenosti, neboť </w:t>
      </w:r>
      <w:r w:rsidR="00265B3F">
        <w:rPr>
          <w:rFonts w:ascii="Palatino Linotype" w:hAnsi="Palatino Linotype"/>
          <w:sz w:val="24"/>
          <w:szCs w:val="24"/>
        </w:rPr>
        <w:t>klienti nemají dostatek</w:t>
      </w:r>
      <w:r w:rsidR="005E6124">
        <w:rPr>
          <w:rFonts w:ascii="Palatino Linotype" w:hAnsi="Palatino Linotype"/>
          <w:sz w:val="24"/>
          <w:szCs w:val="24"/>
        </w:rPr>
        <w:t xml:space="preserve"> financí </w:t>
      </w:r>
      <w:r w:rsidR="00B044A1">
        <w:rPr>
          <w:rFonts w:ascii="Palatino Linotype" w:hAnsi="Palatino Linotype"/>
          <w:sz w:val="24"/>
          <w:szCs w:val="24"/>
        </w:rPr>
        <w:t xml:space="preserve">na </w:t>
      </w:r>
      <w:r w:rsidR="005E6124">
        <w:rPr>
          <w:rFonts w:ascii="Palatino Linotype" w:hAnsi="Palatino Linotype"/>
          <w:sz w:val="24"/>
          <w:szCs w:val="24"/>
        </w:rPr>
        <w:t>vše, co by</w:t>
      </w:r>
      <w:r>
        <w:rPr>
          <w:rFonts w:ascii="Palatino Linotype" w:hAnsi="Palatino Linotype"/>
          <w:sz w:val="24"/>
          <w:szCs w:val="24"/>
        </w:rPr>
        <w:t xml:space="preserve"> si chtěli koupit. </w:t>
      </w:r>
      <w:r w:rsidR="005E6124">
        <w:rPr>
          <w:rFonts w:ascii="Palatino Linotype" w:hAnsi="Palatino Linotype"/>
          <w:sz w:val="24"/>
          <w:szCs w:val="24"/>
        </w:rPr>
        <w:t xml:space="preserve">Vzhledem k tomu, že klienti nejsou finančně gramotní, není možné jim vysvětlit, že je třeba nejprve zaplatit ubytování, jídlo, léky atd. a teprve potom si mohou koupit cigarety, kávu, cukrovinky. </w:t>
      </w:r>
      <w:r w:rsidR="00B044A1">
        <w:rPr>
          <w:rFonts w:ascii="Palatino Linotype" w:hAnsi="Palatino Linotype"/>
          <w:sz w:val="24"/>
          <w:szCs w:val="24"/>
        </w:rPr>
        <w:t xml:space="preserve">V této oblasti se pracovnice shodly na tom, že spolupráce s klienty </w:t>
      </w:r>
      <w:r>
        <w:rPr>
          <w:rFonts w:ascii="Palatino Linotype" w:hAnsi="Palatino Linotype"/>
          <w:sz w:val="24"/>
          <w:szCs w:val="24"/>
        </w:rPr>
        <w:t>je náročná, ale zároveň dodaly, že i v této oblasti s klienty lze pracovat na tom, aby rizika byla minimální.</w:t>
      </w:r>
    </w:p>
    <w:p w:rsidR="005E6124" w:rsidRDefault="005E6124" w:rsidP="00896F69">
      <w:pPr>
        <w:spacing w:line="360" w:lineRule="auto"/>
        <w:jc w:val="both"/>
        <w:rPr>
          <w:rFonts w:ascii="Palatino Linotype" w:hAnsi="Palatino Linotype"/>
          <w:b/>
          <w:sz w:val="24"/>
          <w:szCs w:val="24"/>
        </w:rPr>
      </w:pPr>
    </w:p>
    <w:p w:rsidR="00896F69" w:rsidRDefault="00CB55D2" w:rsidP="00FC40DE">
      <w:pPr>
        <w:pStyle w:val="Nadpis3"/>
      </w:pPr>
      <w:bookmarkStart w:id="28" w:name="_Toc162679880"/>
      <w:proofErr w:type="gramStart"/>
      <w:r>
        <w:t>4.1.</w:t>
      </w:r>
      <w:r w:rsidR="00896F69">
        <w:t>3  Zdravotní</w:t>
      </w:r>
      <w:proofErr w:type="gramEnd"/>
      <w:r w:rsidR="00896F69">
        <w:t xml:space="preserve"> rizika</w:t>
      </w:r>
      <w:bookmarkEnd w:id="28"/>
    </w:p>
    <w:p w:rsidR="00EE5BF5" w:rsidRDefault="00EE5BF5" w:rsidP="00EE4BA9">
      <w:pPr>
        <w:spacing w:line="360" w:lineRule="auto"/>
        <w:jc w:val="both"/>
        <w:rPr>
          <w:rFonts w:ascii="Palatino Linotype" w:hAnsi="Palatino Linotype"/>
          <w:sz w:val="24"/>
          <w:szCs w:val="24"/>
        </w:rPr>
      </w:pPr>
    </w:p>
    <w:p w:rsidR="00B86456" w:rsidRDefault="00027773" w:rsidP="00EE4BA9">
      <w:pPr>
        <w:spacing w:line="360" w:lineRule="auto"/>
        <w:jc w:val="both"/>
        <w:rPr>
          <w:rFonts w:ascii="Palatino Linotype" w:hAnsi="Palatino Linotype"/>
          <w:sz w:val="24"/>
          <w:szCs w:val="24"/>
        </w:rPr>
      </w:pPr>
      <w:r>
        <w:rPr>
          <w:rFonts w:ascii="Palatino Linotype" w:hAnsi="Palatino Linotype"/>
          <w:sz w:val="24"/>
          <w:szCs w:val="24"/>
        </w:rPr>
        <w:t xml:space="preserve">Oblast </w:t>
      </w:r>
      <w:r w:rsidR="00B4526C">
        <w:rPr>
          <w:rFonts w:ascii="Palatino Linotype" w:hAnsi="Palatino Linotype"/>
          <w:sz w:val="24"/>
          <w:szCs w:val="24"/>
        </w:rPr>
        <w:t>zdravotních rizik byla oběma zainteresovanými s</w:t>
      </w:r>
      <w:r>
        <w:rPr>
          <w:rFonts w:ascii="Palatino Linotype" w:hAnsi="Palatino Linotype"/>
          <w:sz w:val="24"/>
          <w:szCs w:val="24"/>
        </w:rPr>
        <w:t>tranami shledána</w:t>
      </w:r>
      <w:r w:rsidR="00B4526C">
        <w:rPr>
          <w:rFonts w:ascii="Palatino Linotype" w:hAnsi="Palatino Linotype"/>
          <w:sz w:val="24"/>
          <w:szCs w:val="24"/>
        </w:rPr>
        <w:t xml:space="preserve"> jako velké téma, kdy rozhovory byly</w:t>
      </w:r>
      <w:r>
        <w:rPr>
          <w:rFonts w:ascii="Palatino Linotype" w:hAnsi="Palatino Linotype"/>
          <w:sz w:val="24"/>
          <w:szCs w:val="24"/>
        </w:rPr>
        <w:t>,</w:t>
      </w:r>
      <w:r w:rsidR="00B4526C">
        <w:rPr>
          <w:rFonts w:ascii="Palatino Linotype" w:hAnsi="Palatino Linotype"/>
          <w:sz w:val="24"/>
          <w:szCs w:val="24"/>
        </w:rPr>
        <w:t xml:space="preserve"> zejména co se </w:t>
      </w:r>
      <w:r>
        <w:rPr>
          <w:rFonts w:ascii="Palatino Linotype" w:hAnsi="Palatino Linotype"/>
          <w:sz w:val="24"/>
          <w:szCs w:val="24"/>
        </w:rPr>
        <w:t>týká klientů plné emocí</w:t>
      </w:r>
      <w:r w:rsidR="00C662CC">
        <w:rPr>
          <w:rFonts w:ascii="Palatino Linotype" w:hAnsi="Palatino Linotype"/>
          <w:sz w:val="24"/>
          <w:szCs w:val="24"/>
        </w:rPr>
        <w:t>,</w:t>
      </w:r>
      <w:r>
        <w:rPr>
          <w:rFonts w:ascii="Palatino Linotype" w:hAnsi="Palatino Linotype"/>
          <w:sz w:val="24"/>
          <w:szCs w:val="24"/>
        </w:rPr>
        <w:t xml:space="preserve"> a otevření </w:t>
      </w:r>
      <w:proofErr w:type="gramStart"/>
      <w:r>
        <w:rPr>
          <w:rFonts w:ascii="Palatino Linotype" w:hAnsi="Palatino Linotype"/>
          <w:sz w:val="24"/>
          <w:szCs w:val="24"/>
        </w:rPr>
        <w:t>tohoto  tématu</w:t>
      </w:r>
      <w:proofErr w:type="gramEnd"/>
      <w:r>
        <w:rPr>
          <w:rFonts w:ascii="Palatino Linotype" w:hAnsi="Palatino Linotype"/>
          <w:sz w:val="24"/>
          <w:szCs w:val="24"/>
        </w:rPr>
        <w:t xml:space="preserve"> bylo pro klienty přijatelnější v neformálních rozhovorech. Z k</w:t>
      </w:r>
      <w:r w:rsidR="00D27934">
        <w:rPr>
          <w:rFonts w:ascii="Palatino Linotype" w:hAnsi="Palatino Linotype"/>
          <w:sz w:val="24"/>
          <w:szCs w:val="24"/>
        </w:rPr>
        <w:t>o</w:t>
      </w:r>
      <w:r>
        <w:rPr>
          <w:rFonts w:ascii="Palatino Linotype" w:hAnsi="Palatino Linotype"/>
          <w:sz w:val="24"/>
          <w:szCs w:val="24"/>
        </w:rPr>
        <w:t xml:space="preserve">operace získaných odpovědí vyplývá, že zdravotní </w:t>
      </w:r>
      <w:r w:rsidR="008C62F0">
        <w:rPr>
          <w:rFonts w:ascii="Palatino Linotype" w:hAnsi="Palatino Linotype"/>
          <w:sz w:val="24"/>
          <w:szCs w:val="24"/>
        </w:rPr>
        <w:t>rizika jsou klienty a pracovnicemi</w:t>
      </w:r>
      <w:r>
        <w:rPr>
          <w:rFonts w:ascii="Palatino Linotype" w:hAnsi="Palatino Linotype"/>
          <w:sz w:val="24"/>
          <w:szCs w:val="24"/>
        </w:rPr>
        <w:t xml:space="preserve"> chráněného bydlení vnímána odlišně.</w:t>
      </w:r>
      <w:r w:rsidR="00D27934">
        <w:rPr>
          <w:rFonts w:ascii="Palatino Linotype" w:hAnsi="Palatino Linotype"/>
          <w:sz w:val="24"/>
          <w:szCs w:val="24"/>
        </w:rPr>
        <w:t xml:space="preserve"> Žádný z klientů nevyhodnotil kouření jako rizikový faktor, který může mít vliv na jejich zdraví, stejně tak tomu bylo u požití nepřiměřeného množství</w:t>
      </w:r>
      <w:r w:rsidR="00C662CC">
        <w:rPr>
          <w:rFonts w:ascii="Palatino Linotype" w:hAnsi="Palatino Linotype"/>
          <w:sz w:val="24"/>
          <w:szCs w:val="24"/>
        </w:rPr>
        <w:t xml:space="preserve"> alkoholu a pouze jeden klient </w:t>
      </w:r>
      <w:r w:rsidR="00D27934">
        <w:rPr>
          <w:rFonts w:ascii="Palatino Linotype" w:hAnsi="Palatino Linotype"/>
          <w:sz w:val="24"/>
          <w:szCs w:val="24"/>
        </w:rPr>
        <w:t xml:space="preserve">odpověděl, že může mít zdravotní problémy, pokud nebude brát léky. </w:t>
      </w:r>
    </w:p>
    <w:p w:rsidR="00EE4BA9" w:rsidRDefault="00EE4BA9" w:rsidP="00EE4BA9">
      <w:pPr>
        <w:spacing w:line="360" w:lineRule="auto"/>
        <w:jc w:val="both"/>
        <w:rPr>
          <w:rFonts w:ascii="Palatino Linotype" w:hAnsi="Palatino Linotype"/>
          <w:sz w:val="24"/>
          <w:szCs w:val="24"/>
        </w:rPr>
      </w:pPr>
      <w:r>
        <w:rPr>
          <w:rFonts w:ascii="Palatino Linotype" w:hAnsi="Palatino Linotype"/>
          <w:b/>
          <w:sz w:val="24"/>
          <w:szCs w:val="24"/>
        </w:rPr>
        <w:lastRenderedPageBreak/>
        <w:t xml:space="preserve">František: </w:t>
      </w:r>
      <w:r w:rsidRPr="003C6C5B">
        <w:rPr>
          <w:rFonts w:ascii="Palatino Linotype" w:hAnsi="Palatino Linotype"/>
          <w:sz w:val="24"/>
          <w:szCs w:val="24"/>
        </w:rPr>
        <w:t>„</w:t>
      </w:r>
      <w:r w:rsidR="000931FE">
        <w:rPr>
          <w:rFonts w:ascii="Palatino Linotype" w:hAnsi="Palatino Linotype"/>
          <w:sz w:val="24"/>
          <w:szCs w:val="24"/>
        </w:rPr>
        <w:t xml:space="preserve">Nebral </w:t>
      </w:r>
      <w:r>
        <w:rPr>
          <w:rFonts w:ascii="Palatino Linotype" w:hAnsi="Palatino Linotype"/>
          <w:sz w:val="24"/>
          <w:szCs w:val="24"/>
        </w:rPr>
        <w:t xml:space="preserve">sem léky…Alena na to přišla…hodil sem je do záchodu…nevím proč…hodně ráno kašlu a </w:t>
      </w:r>
      <w:proofErr w:type="spellStart"/>
      <w:r>
        <w:rPr>
          <w:rFonts w:ascii="Palatino Linotype" w:hAnsi="Palatino Linotype"/>
          <w:sz w:val="24"/>
          <w:szCs w:val="24"/>
        </w:rPr>
        <w:t>prej</w:t>
      </w:r>
      <w:proofErr w:type="spellEnd"/>
      <w:r>
        <w:rPr>
          <w:rFonts w:ascii="Palatino Linotype" w:hAnsi="Palatino Linotype"/>
          <w:sz w:val="24"/>
          <w:szCs w:val="24"/>
        </w:rPr>
        <w:t xml:space="preserve"> to mám z cigaret…vykouřím celou krabičku za den...když </w:t>
      </w:r>
      <w:proofErr w:type="gramStart"/>
      <w:r>
        <w:rPr>
          <w:rFonts w:ascii="Palatino Linotype" w:hAnsi="Palatino Linotype"/>
          <w:sz w:val="24"/>
          <w:szCs w:val="24"/>
        </w:rPr>
        <w:t>nemám,  jdu</w:t>
      </w:r>
      <w:proofErr w:type="gramEnd"/>
      <w:r>
        <w:rPr>
          <w:rFonts w:ascii="Palatino Linotype" w:hAnsi="Palatino Linotype"/>
          <w:sz w:val="24"/>
          <w:szCs w:val="24"/>
        </w:rPr>
        <w:t xml:space="preserve"> žebrat za Jirkou nebo se hrabu v popelníku a kouřím vajgle.“ Pan František je nejstarším klientem chráněného bydlení a s</w:t>
      </w:r>
      <w:r w:rsidR="004E2C42">
        <w:rPr>
          <w:rFonts w:ascii="Palatino Linotype" w:hAnsi="Palatino Linotype"/>
          <w:sz w:val="24"/>
          <w:szCs w:val="24"/>
        </w:rPr>
        <w:t> </w:t>
      </w:r>
      <w:r>
        <w:rPr>
          <w:rFonts w:ascii="Palatino Linotype" w:hAnsi="Palatino Linotype"/>
          <w:sz w:val="24"/>
          <w:szCs w:val="24"/>
        </w:rPr>
        <w:t>ničím</w:t>
      </w:r>
      <w:r w:rsidR="004E2C42">
        <w:rPr>
          <w:rFonts w:ascii="Palatino Linotype" w:hAnsi="Palatino Linotype"/>
          <w:sz w:val="24"/>
          <w:szCs w:val="24"/>
        </w:rPr>
        <w:t>,</w:t>
      </w:r>
      <w:r>
        <w:rPr>
          <w:rFonts w:ascii="Palatino Linotype" w:hAnsi="Palatino Linotype"/>
          <w:sz w:val="24"/>
          <w:szCs w:val="24"/>
        </w:rPr>
        <w:t xml:space="preserve"> a to ani se svým zdravotním stavem si již nedělá starosti. Je mu zcela jedno zda si svým počínáním bude způsobovat zdravotní komplikace, rozhodující je pro něj to, že může kouřit.</w:t>
      </w:r>
    </w:p>
    <w:p w:rsidR="00B4526C" w:rsidRDefault="00EE4BA9" w:rsidP="00896F69">
      <w:pPr>
        <w:spacing w:line="360" w:lineRule="auto"/>
        <w:jc w:val="both"/>
        <w:rPr>
          <w:rFonts w:ascii="Palatino Linotype" w:hAnsi="Palatino Linotype"/>
          <w:sz w:val="24"/>
          <w:szCs w:val="24"/>
        </w:rPr>
      </w:pPr>
      <w:r w:rsidRPr="00800046">
        <w:rPr>
          <w:rFonts w:ascii="Palatino Linotype" w:hAnsi="Palatino Linotype"/>
          <w:b/>
          <w:sz w:val="24"/>
          <w:szCs w:val="24"/>
        </w:rPr>
        <w:t>Petr:</w:t>
      </w:r>
      <w:r>
        <w:rPr>
          <w:rFonts w:ascii="Palatino Linotype" w:hAnsi="Palatino Linotype"/>
          <w:sz w:val="24"/>
          <w:szCs w:val="24"/>
        </w:rPr>
        <w:t xml:space="preserve"> „Brácha mi řekl, že mo</w:t>
      </w:r>
      <w:r w:rsidR="008C62F0">
        <w:rPr>
          <w:rFonts w:ascii="Palatino Linotype" w:hAnsi="Palatino Linotype"/>
          <w:sz w:val="24"/>
          <w:szCs w:val="24"/>
        </w:rPr>
        <w:t>c kouřím…dostanu jen 15 cigaret</w:t>
      </w:r>
      <w:r>
        <w:rPr>
          <w:rFonts w:ascii="Palatino Linotype" w:hAnsi="Palatino Linotype"/>
          <w:sz w:val="24"/>
          <w:szCs w:val="24"/>
        </w:rPr>
        <w:t xml:space="preserve"> na den, pak chodím venku a sbírám </w:t>
      </w:r>
      <w:proofErr w:type="gramStart"/>
      <w:r>
        <w:rPr>
          <w:rFonts w:ascii="Palatino Linotype" w:hAnsi="Palatino Linotype"/>
          <w:sz w:val="24"/>
          <w:szCs w:val="24"/>
        </w:rPr>
        <w:t>vajgle</w:t>
      </w:r>
      <w:proofErr w:type="gramEnd"/>
      <w:r>
        <w:rPr>
          <w:rFonts w:ascii="Palatino Linotype" w:hAnsi="Palatino Linotype"/>
          <w:sz w:val="24"/>
          <w:szCs w:val="24"/>
        </w:rPr>
        <w:t xml:space="preserve"> nebo je hledám v popelníku…dávám si je do kapes, Petra mi řekla, že se můžu zapálit</w:t>
      </w:r>
      <w:r w:rsidR="008C62F0">
        <w:rPr>
          <w:rFonts w:ascii="Palatino Linotype" w:hAnsi="Palatino Linotype"/>
          <w:sz w:val="24"/>
          <w:szCs w:val="24"/>
        </w:rPr>
        <w:t>…</w:t>
      </w:r>
      <w:r>
        <w:rPr>
          <w:rFonts w:ascii="Palatino Linotype" w:hAnsi="Palatino Linotype"/>
          <w:sz w:val="24"/>
          <w:szCs w:val="24"/>
        </w:rPr>
        <w:t xml:space="preserve">to nejde, když to už nehoří“. </w:t>
      </w:r>
      <w:r w:rsidR="008C62F0">
        <w:rPr>
          <w:rFonts w:ascii="Palatino Linotype" w:hAnsi="Palatino Linotype"/>
          <w:sz w:val="24"/>
          <w:szCs w:val="24"/>
        </w:rPr>
        <w:t>Pracovnice</w:t>
      </w:r>
      <w:r w:rsidR="00C662CC">
        <w:rPr>
          <w:rFonts w:ascii="Palatino Linotype" w:hAnsi="Palatino Linotype"/>
          <w:sz w:val="24"/>
          <w:szCs w:val="24"/>
        </w:rPr>
        <w:t xml:space="preserve"> se k tomuto vyjádřili, že </w:t>
      </w:r>
      <w:r w:rsidR="000931FE">
        <w:rPr>
          <w:rFonts w:ascii="Palatino Linotype" w:hAnsi="Palatino Linotype"/>
          <w:sz w:val="24"/>
          <w:szCs w:val="24"/>
        </w:rPr>
        <w:t>po</w:t>
      </w:r>
      <w:r w:rsidR="00C662CC">
        <w:rPr>
          <w:rFonts w:ascii="Palatino Linotype" w:hAnsi="Palatino Linotype"/>
          <w:sz w:val="24"/>
          <w:szCs w:val="24"/>
        </w:rPr>
        <w:t>dle jejich názoru jsou klienti tak závisí na tabákových výrobcích, že tato závislost převažuje nad rizikem vyplývajícího z kouření.</w:t>
      </w:r>
    </w:p>
    <w:p w:rsidR="00630FFD" w:rsidRDefault="008C62F0" w:rsidP="00896F69">
      <w:pPr>
        <w:spacing w:line="360" w:lineRule="auto"/>
        <w:jc w:val="both"/>
        <w:rPr>
          <w:rFonts w:ascii="Palatino Linotype" w:hAnsi="Palatino Linotype"/>
          <w:sz w:val="24"/>
          <w:szCs w:val="24"/>
        </w:rPr>
      </w:pPr>
      <w:r>
        <w:rPr>
          <w:rFonts w:ascii="Palatino Linotype" w:hAnsi="Palatino Linotype"/>
          <w:sz w:val="24"/>
          <w:szCs w:val="24"/>
        </w:rPr>
        <w:t>Pracovnice</w:t>
      </w:r>
      <w:r w:rsidR="00A13721">
        <w:rPr>
          <w:rFonts w:ascii="Palatino Linotype" w:hAnsi="Palatino Linotype"/>
          <w:sz w:val="24"/>
          <w:szCs w:val="24"/>
        </w:rPr>
        <w:t xml:space="preserve"> žádn</w:t>
      </w:r>
      <w:r>
        <w:rPr>
          <w:rFonts w:ascii="Palatino Linotype" w:hAnsi="Palatino Linotype"/>
          <w:sz w:val="24"/>
          <w:szCs w:val="24"/>
        </w:rPr>
        <w:t>é zdravotní riziko nevyhodnotily</w:t>
      </w:r>
      <w:r w:rsidR="00A13721">
        <w:rPr>
          <w:rFonts w:ascii="Palatino Linotype" w:hAnsi="Palatino Linotype"/>
          <w:sz w:val="24"/>
          <w:szCs w:val="24"/>
        </w:rPr>
        <w:t xml:space="preserve"> jako zvýšené nebo nepřijatelné na druhou stranu se sho</w:t>
      </w:r>
      <w:r>
        <w:rPr>
          <w:rFonts w:ascii="Palatino Linotype" w:hAnsi="Palatino Linotype"/>
          <w:sz w:val="24"/>
          <w:szCs w:val="24"/>
        </w:rPr>
        <w:t xml:space="preserve">dují na tom, že klienti nejsou </w:t>
      </w:r>
      <w:r w:rsidR="00A13721">
        <w:rPr>
          <w:rFonts w:ascii="Palatino Linotype" w:hAnsi="Palatino Linotype"/>
          <w:sz w:val="24"/>
          <w:szCs w:val="24"/>
        </w:rPr>
        <w:t>schopni adekvát</w:t>
      </w:r>
      <w:r>
        <w:rPr>
          <w:rFonts w:ascii="Palatino Linotype" w:hAnsi="Palatino Linotype"/>
          <w:sz w:val="24"/>
          <w:szCs w:val="24"/>
        </w:rPr>
        <w:t xml:space="preserve">ně rizikové situace vyhodnotit </w:t>
      </w:r>
      <w:r w:rsidR="00A13721">
        <w:rPr>
          <w:rFonts w:ascii="Palatino Linotype" w:hAnsi="Palatino Linotype"/>
          <w:sz w:val="24"/>
          <w:szCs w:val="24"/>
        </w:rPr>
        <w:t xml:space="preserve">a je třeba je v tomto ohledu každodenně </w:t>
      </w:r>
      <w:proofErr w:type="spellStart"/>
      <w:r w:rsidR="00A13721">
        <w:rPr>
          <w:rFonts w:ascii="Palatino Linotype" w:hAnsi="Palatino Linotype"/>
          <w:sz w:val="24"/>
          <w:szCs w:val="24"/>
        </w:rPr>
        <w:t>edukovat</w:t>
      </w:r>
      <w:proofErr w:type="spellEnd"/>
      <w:r w:rsidR="00A13721">
        <w:rPr>
          <w:rFonts w:ascii="Palatino Linotype" w:hAnsi="Palatino Linotype"/>
          <w:sz w:val="24"/>
          <w:szCs w:val="24"/>
        </w:rPr>
        <w:t>.  Dále se shodl</w:t>
      </w:r>
      <w:r>
        <w:rPr>
          <w:rFonts w:ascii="Palatino Linotype" w:hAnsi="Palatino Linotype"/>
          <w:sz w:val="24"/>
          <w:szCs w:val="24"/>
        </w:rPr>
        <w:t>y</w:t>
      </w:r>
      <w:r w:rsidR="005F71D5">
        <w:rPr>
          <w:rFonts w:ascii="Palatino Linotype" w:hAnsi="Palatino Linotype"/>
          <w:sz w:val="24"/>
          <w:szCs w:val="24"/>
        </w:rPr>
        <w:t xml:space="preserve"> na tom, že jako největší riziko po zdravotní stránce vnímají nadměrné kouření a s</w:t>
      </w:r>
      <w:r>
        <w:rPr>
          <w:rFonts w:ascii="Palatino Linotype" w:hAnsi="Palatino Linotype"/>
          <w:sz w:val="24"/>
          <w:szCs w:val="24"/>
        </w:rPr>
        <w:t>bírání nedopalků, což jak uvedly</w:t>
      </w:r>
      <w:r w:rsidR="002F2089">
        <w:rPr>
          <w:rFonts w:ascii="Palatino Linotype" w:hAnsi="Palatino Linotype"/>
          <w:sz w:val="24"/>
          <w:szCs w:val="24"/>
        </w:rPr>
        <w:t>,</w:t>
      </w:r>
      <w:r w:rsidR="005F71D5">
        <w:rPr>
          <w:rFonts w:ascii="Palatino Linotype" w:hAnsi="Palatino Linotype"/>
          <w:sz w:val="24"/>
          <w:szCs w:val="24"/>
        </w:rPr>
        <w:t xml:space="preserve"> může být příčinou různých onemocnění. </w:t>
      </w:r>
    </w:p>
    <w:p w:rsidR="00FC39AB" w:rsidRDefault="008C62F0" w:rsidP="00896F69">
      <w:pPr>
        <w:spacing w:line="360" w:lineRule="auto"/>
        <w:jc w:val="both"/>
        <w:rPr>
          <w:rFonts w:ascii="Palatino Linotype" w:hAnsi="Palatino Linotype"/>
          <w:sz w:val="24"/>
          <w:szCs w:val="24"/>
        </w:rPr>
      </w:pPr>
      <w:r>
        <w:rPr>
          <w:rFonts w:ascii="Palatino Linotype" w:hAnsi="Palatino Linotype"/>
          <w:sz w:val="24"/>
          <w:szCs w:val="24"/>
        </w:rPr>
        <w:t>Pracovnice</w:t>
      </w:r>
      <w:r w:rsidR="00FC39AB">
        <w:rPr>
          <w:rFonts w:ascii="Palatino Linotype" w:hAnsi="Palatino Linotype"/>
          <w:sz w:val="24"/>
          <w:szCs w:val="24"/>
        </w:rPr>
        <w:t xml:space="preserve"> vyhodnotil</w:t>
      </w:r>
      <w:r>
        <w:rPr>
          <w:rFonts w:ascii="Palatino Linotype" w:hAnsi="Palatino Linotype"/>
          <w:sz w:val="24"/>
          <w:szCs w:val="24"/>
        </w:rPr>
        <w:t>y</w:t>
      </w:r>
      <w:r w:rsidR="00FC39AB">
        <w:rPr>
          <w:rFonts w:ascii="Palatino Linotype" w:hAnsi="Palatino Linotype"/>
          <w:sz w:val="24"/>
          <w:szCs w:val="24"/>
        </w:rPr>
        <w:t xml:space="preserve"> tuto oblast jako velmi náročnou na spolupráci </w:t>
      </w:r>
      <w:r w:rsidR="00E64E67">
        <w:rPr>
          <w:rFonts w:ascii="Palatino Linotype" w:hAnsi="Palatino Linotype"/>
          <w:sz w:val="24"/>
          <w:szCs w:val="24"/>
        </w:rPr>
        <w:t>s klienty a to zejména s těmi, kteří kouří.  V tomto případě uvádějí, že lze klientům pouze vysvětlovat negativní dopad tabákových výrobků na jejich zdraví, ale rozhodnutí</w:t>
      </w:r>
      <w:r w:rsidR="004E2C42">
        <w:rPr>
          <w:rFonts w:ascii="Palatino Linotype" w:hAnsi="Palatino Linotype"/>
          <w:sz w:val="24"/>
          <w:szCs w:val="24"/>
        </w:rPr>
        <w:t>,</w:t>
      </w:r>
      <w:r w:rsidR="00E64E67">
        <w:rPr>
          <w:rFonts w:ascii="Palatino Linotype" w:hAnsi="Palatino Linotype"/>
          <w:sz w:val="24"/>
          <w:szCs w:val="24"/>
        </w:rPr>
        <w:t xml:space="preserve"> zda budou kouřit či nikoliv je pouze na klientech.</w:t>
      </w:r>
    </w:p>
    <w:p w:rsidR="00EE4BA9" w:rsidRDefault="009C4C6A" w:rsidP="00896F69">
      <w:pPr>
        <w:spacing w:line="360" w:lineRule="auto"/>
        <w:jc w:val="both"/>
        <w:rPr>
          <w:rFonts w:ascii="Palatino Linotype" w:hAnsi="Palatino Linotype"/>
          <w:sz w:val="24"/>
          <w:szCs w:val="24"/>
        </w:rPr>
      </w:pPr>
      <w:r>
        <w:rPr>
          <w:rFonts w:ascii="Palatino Linotype" w:hAnsi="Palatino Linotype"/>
          <w:sz w:val="24"/>
          <w:szCs w:val="24"/>
        </w:rPr>
        <w:t xml:space="preserve">Otázka nadměrného požití alkoholu byla aktuální pouze u jednoho klienta, </w:t>
      </w:r>
      <w:proofErr w:type="gramStart"/>
      <w:r>
        <w:rPr>
          <w:rFonts w:ascii="Palatino Linotype" w:hAnsi="Palatino Linotype"/>
          <w:sz w:val="24"/>
          <w:szCs w:val="24"/>
        </w:rPr>
        <w:t>ostatní  pijí</w:t>
      </w:r>
      <w:proofErr w:type="gramEnd"/>
      <w:r>
        <w:rPr>
          <w:rFonts w:ascii="Palatino Linotype" w:hAnsi="Palatino Linotype"/>
          <w:sz w:val="24"/>
          <w:szCs w:val="24"/>
        </w:rPr>
        <w:t xml:space="preserve"> alkohol zcela výjimečně, dle jejich vyjádření pouze na Vánoce nebo </w:t>
      </w:r>
      <w:r w:rsidR="00B773C2">
        <w:rPr>
          <w:rFonts w:ascii="Palatino Linotype" w:hAnsi="Palatino Linotype"/>
          <w:sz w:val="24"/>
          <w:szCs w:val="24"/>
        </w:rPr>
        <w:t xml:space="preserve">narozeniny. </w:t>
      </w:r>
    </w:p>
    <w:p w:rsidR="00EE4BA9" w:rsidRDefault="00EE4BA9" w:rsidP="00EE4BA9">
      <w:pPr>
        <w:spacing w:line="360" w:lineRule="auto"/>
        <w:jc w:val="both"/>
        <w:rPr>
          <w:rFonts w:ascii="Palatino Linotype" w:hAnsi="Palatino Linotype"/>
          <w:b/>
          <w:sz w:val="24"/>
          <w:szCs w:val="24"/>
        </w:rPr>
      </w:pPr>
      <w:r w:rsidRPr="0065457E">
        <w:rPr>
          <w:rFonts w:ascii="Palatino Linotype" w:hAnsi="Palatino Linotype"/>
          <w:b/>
          <w:sz w:val="24"/>
          <w:szCs w:val="24"/>
        </w:rPr>
        <w:t>Slávek:</w:t>
      </w:r>
      <w:r>
        <w:rPr>
          <w:rFonts w:ascii="Palatino Linotype" w:hAnsi="Palatino Linotype"/>
          <w:sz w:val="24"/>
          <w:szCs w:val="24"/>
        </w:rPr>
        <w:t xml:space="preserve"> „nesmím pít pivo…doktorka to řekla, že nesmím, protože beru léky…mě to chutná…i vodka…měl sem u bráchy a hodně moc.“ Pan Slávek, jak již bylo výše zmíněno, má špatné vyjadřovací schopnosti a poruchu sluchu. Této skutečnosti umí využít ve svůj prospěch v </w:t>
      </w:r>
      <w:r w:rsidR="004E2C42">
        <w:rPr>
          <w:rFonts w:ascii="Palatino Linotype" w:hAnsi="Palatino Linotype"/>
          <w:sz w:val="24"/>
          <w:szCs w:val="24"/>
        </w:rPr>
        <w:t xml:space="preserve">situaci, kdy se mu to hodí, </w:t>
      </w:r>
      <w:r>
        <w:rPr>
          <w:rFonts w:ascii="Palatino Linotype" w:hAnsi="Palatino Linotype"/>
          <w:sz w:val="24"/>
          <w:szCs w:val="24"/>
        </w:rPr>
        <w:t xml:space="preserve">zejména při hovoru s lékařkou, která mu důrazně doporučuje, aby vůbec nepil alkoholické nápoje, zcela výjimečně </w:t>
      </w:r>
      <w:r>
        <w:rPr>
          <w:rFonts w:ascii="Palatino Linotype" w:hAnsi="Palatino Linotype"/>
          <w:sz w:val="24"/>
          <w:szCs w:val="24"/>
        </w:rPr>
        <w:lastRenderedPageBreak/>
        <w:t>může jedno pivo. Klient po požití alkoholického nápoje tvrdí, že lékařce úplně nerozuměl a že jedno pivo mu dovolila. Nedokáže odhadnout míru svého pití, což může vést ke změnám chování (verbální či fyzická agresivita).</w:t>
      </w:r>
    </w:p>
    <w:p w:rsidR="009C4C6A" w:rsidRDefault="00B773C2" w:rsidP="00896F69">
      <w:pPr>
        <w:spacing w:line="360" w:lineRule="auto"/>
        <w:jc w:val="both"/>
        <w:rPr>
          <w:rFonts w:ascii="Palatino Linotype" w:hAnsi="Palatino Linotype"/>
          <w:sz w:val="24"/>
          <w:szCs w:val="24"/>
        </w:rPr>
      </w:pPr>
      <w:r>
        <w:rPr>
          <w:rFonts w:ascii="Palatino Linotype" w:hAnsi="Palatino Linotype"/>
          <w:sz w:val="24"/>
          <w:szCs w:val="24"/>
        </w:rPr>
        <w:t>Klientovi</w:t>
      </w:r>
      <w:r w:rsidR="004E2C42">
        <w:rPr>
          <w:rFonts w:ascii="Palatino Linotype" w:hAnsi="Palatino Linotype"/>
          <w:sz w:val="24"/>
          <w:szCs w:val="24"/>
        </w:rPr>
        <w:t>,</w:t>
      </w:r>
      <w:r w:rsidR="009C4C6A">
        <w:rPr>
          <w:rFonts w:ascii="Palatino Linotype" w:hAnsi="Palatino Linotype"/>
          <w:sz w:val="24"/>
          <w:szCs w:val="24"/>
        </w:rPr>
        <w:t xml:space="preserve"> kt</w:t>
      </w:r>
      <w:r>
        <w:rPr>
          <w:rFonts w:ascii="Palatino Linotype" w:hAnsi="Palatino Linotype"/>
          <w:sz w:val="24"/>
          <w:szCs w:val="24"/>
        </w:rPr>
        <w:t>erý občas (</w:t>
      </w:r>
      <w:r w:rsidR="008C62F0">
        <w:rPr>
          <w:rFonts w:ascii="Palatino Linotype" w:hAnsi="Palatino Linotype"/>
          <w:sz w:val="24"/>
          <w:szCs w:val="24"/>
        </w:rPr>
        <w:t>pracovn</w:t>
      </w:r>
      <w:r w:rsidR="009C4C6A">
        <w:rPr>
          <w:rFonts w:ascii="Palatino Linotype" w:hAnsi="Palatino Linotype"/>
          <w:sz w:val="24"/>
          <w:szCs w:val="24"/>
        </w:rPr>
        <w:t>i</w:t>
      </w:r>
      <w:r w:rsidR="008C62F0">
        <w:rPr>
          <w:rFonts w:ascii="Palatino Linotype" w:hAnsi="Palatino Linotype"/>
          <w:sz w:val="24"/>
          <w:szCs w:val="24"/>
        </w:rPr>
        <w:t>ce uvedly</w:t>
      </w:r>
      <w:r w:rsidR="009C4C6A">
        <w:rPr>
          <w:rFonts w:ascii="Palatino Linotype" w:hAnsi="Palatino Linotype"/>
          <w:sz w:val="24"/>
          <w:szCs w:val="24"/>
        </w:rPr>
        <w:t xml:space="preserve">, </w:t>
      </w:r>
      <w:r>
        <w:rPr>
          <w:rFonts w:ascii="Palatino Linotype" w:hAnsi="Palatino Linotype"/>
          <w:sz w:val="24"/>
          <w:szCs w:val="24"/>
        </w:rPr>
        <w:t>že přibližně jednou za dva měsíce</w:t>
      </w:r>
      <w:r w:rsidR="009C4C6A">
        <w:rPr>
          <w:rFonts w:ascii="Palatino Linotype" w:hAnsi="Palatino Linotype"/>
          <w:sz w:val="24"/>
          <w:szCs w:val="24"/>
        </w:rPr>
        <w:t>, klient tvrdil jednou za půl roku</w:t>
      </w:r>
      <w:r>
        <w:rPr>
          <w:rFonts w:ascii="Palatino Linotype" w:hAnsi="Palatino Linotype"/>
          <w:sz w:val="24"/>
          <w:szCs w:val="24"/>
        </w:rPr>
        <w:t>)</w:t>
      </w:r>
      <w:r w:rsidR="000931FE">
        <w:rPr>
          <w:rFonts w:ascii="Palatino Linotype" w:hAnsi="Palatino Linotype"/>
          <w:sz w:val="24"/>
          <w:szCs w:val="24"/>
        </w:rPr>
        <w:t xml:space="preserve">, </w:t>
      </w:r>
      <w:proofErr w:type="gramStart"/>
      <w:r w:rsidR="000931FE">
        <w:rPr>
          <w:rFonts w:ascii="Palatino Linotype" w:hAnsi="Palatino Linotype"/>
          <w:sz w:val="24"/>
          <w:szCs w:val="24"/>
        </w:rPr>
        <w:t>u</w:t>
      </w:r>
      <w:r w:rsidR="009C4C6A">
        <w:rPr>
          <w:rFonts w:ascii="Palatino Linotype" w:hAnsi="Palatino Linotype"/>
          <w:sz w:val="24"/>
          <w:szCs w:val="24"/>
        </w:rPr>
        <w:t>žije</w:t>
      </w:r>
      <w:proofErr w:type="gramEnd"/>
      <w:r w:rsidR="009C4C6A">
        <w:rPr>
          <w:rFonts w:ascii="Palatino Linotype" w:hAnsi="Palatino Linotype"/>
          <w:sz w:val="24"/>
          <w:szCs w:val="24"/>
        </w:rPr>
        <w:t xml:space="preserve"> nadměrné množství alkoholu</w:t>
      </w:r>
      <w:r w:rsidR="008C62F0">
        <w:rPr>
          <w:rFonts w:ascii="Palatino Linotype" w:hAnsi="Palatino Linotype"/>
          <w:sz w:val="24"/>
          <w:szCs w:val="24"/>
        </w:rPr>
        <w:t xml:space="preserve"> dle pracovnic</w:t>
      </w:r>
      <w:r>
        <w:rPr>
          <w:rFonts w:ascii="Palatino Linotype" w:hAnsi="Palatino Linotype"/>
          <w:sz w:val="24"/>
          <w:szCs w:val="24"/>
        </w:rPr>
        <w:t xml:space="preserve"> </w:t>
      </w:r>
      <w:proofErr w:type="gramStart"/>
      <w:r>
        <w:rPr>
          <w:rFonts w:ascii="Palatino Linotype" w:hAnsi="Palatino Linotype"/>
          <w:sz w:val="24"/>
          <w:szCs w:val="24"/>
        </w:rPr>
        <w:t>hrozí</w:t>
      </w:r>
      <w:proofErr w:type="gramEnd"/>
      <w:r>
        <w:rPr>
          <w:rFonts w:ascii="Palatino Linotype" w:hAnsi="Palatino Linotype"/>
          <w:sz w:val="24"/>
          <w:szCs w:val="24"/>
        </w:rPr>
        <w:t xml:space="preserve"> nejen zdravotní rizika spojená s užívanými léky, ale té</w:t>
      </w:r>
      <w:r w:rsidR="008C62F0">
        <w:rPr>
          <w:rFonts w:ascii="Palatino Linotype" w:hAnsi="Palatino Linotype"/>
          <w:sz w:val="24"/>
          <w:szCs w:val="24"/>
        </w:rPr>
        <w:t>ž možné ukončení sociální služby z důvodu</w:t>
      </w:r>
      <w:r>
        <w:rPr>
          <w:rFonts w:ascii="Palatino Linotype" w:hAnsi="Palatino Linotype"/>
          <w:sz w:val="24"/>
          <w:szCs w:val="24"/>
        </w:rPr>
        <w:t xml:space="preserve"> porušování pravidel pro společné soužití na chráněném bydl</w:t>
      </w:r>
      <w:r w:rsidR="008C62F0">
        <w:rPr>
          <w:rFonts w:ascii="Palatino Linotype" w:hAnsi="Palatino Linotype"/>
          <w:sz w:val="24"/>
          <w:szCs w:val="24"/>
        </w:rPr>
        <w:t>ení. Toto riziko bylo pracovnicemi</w:t>
      </w:r>
      <w:r>
        <w:rPr>
          <w:rFonts w:ascii="Palatino Linotype" w:hAnsi="Palatino Linotype"/>
          <w:sz w:val="24"/>
          <w:szCs w:val="24"/>
        </w:rPr>
        <w:t xml:space="preserve"> shledáno pro jeho četnost jako běžné i když se zárov</w:t>
      </w:r>
      <w:r w:rsidR="00A67F72">
        <w:rPr>
          <w:rFonts w:ascii="Palatino Linotype" w:hAnsi="Palatino Linotype"/>
          <w:sz w:val="24"/>
          <w:szCs w:val="24"/>
        </w:rPr>
        <w:t xml:space="preserve">eň shodují na tom, že klient musí být </w:t>
      </w:r>
      <w:proofErr w:type="spellStart"/>
      <w:r w:rsidR="00A67F72">
        <w:rPr>
          <w:rFonts w:ascii="Palatino Linotype" w:hAnsi="Palatino Linotype"/>
          <w:sz w:val="24"/>
          <w:szCs w:val="24"/>
        </w:rPr>
        <w:t>edukován</w:t>
      </w:r>
      <w:proofErr w:type="spellEnd"/>
      <w:r w:rsidR="00A67F72">
        <w:rPr>
          <w:rFonts w:ascii="Palatino Linotype" w:hAnsi="Palatino Linotype"/>
          <w:sz w:val="24"/>
          <w:szCs w:val="24"/>
        </w:rPr>
        <w:t xml:space="preserve"> nejen z jejich strany, ale že je zapotřebí podpory i ze strany odborného lékaře. Tím </w:t>
      </w:r>
      <w:r w:rsidR="008C62F0">
        <w:rPr>
          <w:rFonts w:ascii="Palatino Linotype" w:hAnsi="Palatino Linotype"/>
          <w:sz w:val="24"/>
          <w:szCs w:val="24"/>
        </w:rPr>
        <w:t>pracovnice</w:t>
      </w:r>
      <w:r w:rsidR="00A67F72">
        <w:rPr>
          <w:rFonts w:ascii="Palatino Linotype" w:hAnsi="Palatino Linotype"/>
          <w:sz w:val="24"/>
          <w:szCs w:val="24"/>
        </w:rPr>
        <w:t xml:space="preserve"> míní, aby lékař objasnil klientovi dopad nadměrného užívání alkoholu spolu s léky na jeho zdraví.</w:t>
      </w:r>
    </w:p>
    <w:p w:rsidR="0065457E" w:rsidRDefault="0065457E" w:rsidP="00FC40DE">
      <w:pPr>
        <w:pStyle w:val="Nadpis3"/>
      </w:pPr>
    </w:p>
    <w:p w:rsidR="00DC3FB8" w:rsidRDefault="00CB55D2" w:rsidP="00FC40DE">
      <w:pPr>
        <w:pStyle w:val="Nadpis3"/>
      </w:pPr>
      <w:bookmarkStart w:id="29" w:name="_Toc162679881"/>
      <w:proofErr w:type="gramStart"/>
      <w:r>
        <w:t>4.1.</w:t>
      </w:r>
      <w:r w:rsidR="00896F69">
        <w:t>4  Bydlení</w:t>
      </w:r>
      <w:proofErr w:type="gramEnd"/>
      <w:r w:rsidR="00896F69">
        <w:t xml:space="preserve"> a vedení domácnosti</w:t>
      </w:r>
      <w:bookmarkEnd w:id="29"/>
    </w:p>
    <w:p w:rsidR="00EE5BF5" w:rsidRDefault="00EE5BF5" w:rsidP="00896F69">
      <w:pPr>
        <w:spacing w:line="360" w:lineRule="auto"/>
        <w:jc w:val="both"/>
        <w:rPr>
          <w:rFonts w:ascii="Palatino Linotype" w:hAnsi="Palatino Linotype"/>
          <w:sz w:val="24"/>
          <w:szCs w:val="24"/>
        </w:rPr>
      </w:pPr>
    </w:p>
    <w:p w:rsidR="00265E24" w:rsidRDefault="008C62F0" w:rsidP="00896F69">
      <w:pPr>
        <w:spacing w:line="360" w:lineRule="auto"/>
        <w:jc w:val="both"/>
        <w:rPr>
          <w:rFonts w:ascii="Palatino Linotype" w:hAnsi="Palatino Linotype"/>
          <w:sz w:val="24"/>
          <w:szCs w:val="24"/>
        </w:rPr>
      </w:pPr>
      <w:r>
        <w:rPr>
          <w:rFonts w:ascii="Palatino Linotype" w:hAnsi="Palatino Linotype"/>
          <w:sz w:val="24"/>
          <w:szCs w:val="24"/>
        </w:rPr>
        <w:t>Odpovědi klientů a pracovnic</w:t>
      </w:r>
      <w:r w:rsidR="00265E24" w:rsidRPr="00E21083">
        <w:rPr>
          <w:rFonts w:ascii="Palatino Linotype" w:hAnsi="Palatino Linotype"/>
          <w:sz w:val="24"/>
          <w:szCs w:val="24"/>
        </w:rPr>
        <w:t xml:space="preserve"> </w:t>
      </w:r>
      <w:r w:rsidR="00E21083" w:rsidRPr="00E21083">
        <w:rPr>
          <w:rFonts w:ascii="Palatino Linotype" w:hAnsi="Palatino Linotype"/>
          <w:sz w:val="24"/>
          <w:szCs w:val="24"/>
        </w:rPr>
        <w:t>k dané rizikové oblasti spolu nekorespondují.</w:t>
      </w:r>
      <w:r w:rsidR="00E21083">
        <w:rPr>
          <w:rFonts w:ascii="Palatino Linotype" w:hAnsi="Palatino Linotype"/>
          <w:sz w:val="24"/>
          <w:szCs w:val="24"/>
        </w:rPr>
        <w:t xml:space="preserve"> Zatímco klienti neshledali žádné riziko, které by se týkalo vedení jejich domácnosti</w:t>
      </w:r>
      <w:r w:rsidR="0067424F">
        <w:rPr>
          <w:rFonts w:ascii="Palatino Linotype" w:hAnsi="Palatino Linotype"/>
          <w:sz w:val="24"/>
          <w:szCs w:val="24"/>
        </w:rPr>
        <w:t>,</w:t>
      </w:r>
      <w:r>
        <w:rPr>
          <w:rFonts w:ascii="Palatino Linotype" w:hAnsi="Palatino Linotype"/>
          <w:sz w:val="24"/>
          <w:szCs w:val="24"/>
        </w:rPr>
        <w:t xml:space="preserve"> naopak pracovnice jich popsaly několik a shodly</w:t>
      </w:r>
      <w:r w:rsidR="00E21083">
        <w:rPr>
          <w:rFonts w:ascii="Palatino Linotype" w:hAnsi="Palatino Linotype"/>
          <w:sz w:val="24"/>
          <w:szCs w:val="24"/>
        </w:rPr>
        <w:t xml:space="preserve"> se na tom, že klienti je za rizikové nepovažují. </w:t>
      </w:r>
      <w:r>
        <w:rPr>
          <w:rFonts w:ascii="Palatino Linotype" w:hAnsi="Palatino Linotype"/>
          <w:sz w:val="24"/>
          <w:szCs w:val="24"/>
        </w:rPr>
        <w:t>Pracovnice</w:t>
      </w:r>
      <w:r w:rsidR="004E2C42">
        <w:rPr>
          <w:rFonts w:ascii="Palatino Linotype" w:hAnsi="Palatino Linotype"/>
          <w:sz w:val="24"/>
          <w:szCs w:val="24"/>
        </w:rPr>
        <w:t xml:space="preserve"> se dál</w:t>
      </w:r>
      <w:r>
        <w:rPr>
          <w:rFonts w:ascii="Palatino Linotype" w:hAnsi="Palatino Linotype"/>
          <w:sz w:val="24"/>
          <w:szCs w:val="24"/>
        </w:rPr>
        <w:t>e shodly,</w:t>
      </w:r>
      <w:r w:rsidR="004E2C42">
        <w:rPr>
          <w:rFonts w:ascii="Palatino Linotype" w:hAnsi="Palatino Linotype"/>
          <w:sz w:val="24"/>
          <w:szCs w:val="24"/>
        </w:rPr>
        <w:t xml:space="preserve"> </w:t>
      </w:r>
      <w:r w:rsidR="00E21083">
        <w:rPr>
          <w:rFonts w:ascii="Palatino Linotype" w:hAnsi="Palatino Linotype"/>
          <w:sz w:val="24"/>
          <w:szCs w:val="24"/>
        </w:rPr>
        <w:t>že jimi vyhodnocená rizika jsou riziky p</w:t>
      </w:r>
      <w:r>
        <w:rPr>
          <w:rFonts w:ascii="Palatino Linotype" w:hAnsi="Palatino Linotype"/>
          <w:sz w:val="24"/>
          <w:szCs w:val="24"/>
        </w:rPr>
        <w:t>řiměřenými, ale také se shodly,</w:t>
      </w:r>
      <w:r w:rsidR="00E21083">
        <w:rPr>
          <w:rFonts w:ascii="Palatino Linotype" w:hAnsi="Palatino Linotype"/>
          <w:sz w:val="24"/>
          <w:szCs w:val="24"/>
        </w:rPr>
        <w:t xml:space="preserve"> že je třeba</w:t>
      </w:r>
      <w:r w:rsidR="004E2C42">
        <w:rPr>
          <w:rFonts w:ascii="Palatino Linotype" w:hAnsi="Palatino Linotype"/>
          <w:sz w:val="24"/>
          <w:szCs w:val="24"/>
        </w:rPr>
        <w:t xml:space="preserve"> s klienty stále pracovat</w:t>
      </w:r>
      <w:r w:rsidR="00E21083">
        <w:rPr>
          <w:rFonts w:ascii="Palatino Linotype" w:hAnsi="Palatino Linotype"/>
          <w:sz w:val="24"/>
          <w:szCs w:val="24"/>
        </w:rPr>
        <w:t>, aby se je učili minimalizovat.</w:t>
      </w:r>
      <w:r w:rsidR="0067424F">
        <w:rPr>
          <w:rFonts w:ascii="Palatino Linotype" w:hAnsi="Palatino Linotype"/>
          <w:sz w:val="24"/>
          <w:szCs w:val="24"/>
        </w:rPr>
        <w:t xml:space="preserve"> </w:t>
      </w:r>
    </w:p>
    <w:p w:rsidR="00C90D0D" w:rsidRDefault="00E21083" w:rsidP="00673B7F">
      <w:pPr>
        <w:spacing w:line="360" w:lineRule="auto"/>
        <w:jc w:val="both"/>
        <w:rPr>
          <w:rFonts w:ascii="Palatino Linotype" w:hAnsi="Palatino Linotype"/>
          <w:sz w:val="24"/>
          <w:szCs w:val="24"/>
        </w:rPr>
      </w:pPr>
      <w:r>
        <w:rPr>
          <w:rFonts w:ascii="Palatino Linotype" w:hAnsi="Palatino Linotype"/>
          <w:sz w:val="24"/>
          <w:szCs w:val="24"/>
        </w:rPr>
        <w:t xml:space="preserve">Zejména pozorováním klientů při běžném užívání domácnosti a při neformálních rozhovorech bylo zjištěno, že si klienti neuvědomují, že svým jednáním mohou přivést sebe či své spolubydlící do situace, která je může ohrozit na zdraví či dokonce životě. </w:t>
      </w:r>
    </w:p>
    <w:p w:rsidR="00673B7F" w:rsidRDefault="00673B7F" w:rsidP="00673B7F">
      <w:pPr>
        <w:spacing w:line="360" w:lineRule="auto"/>
        <w:jc w:val="both"/>
        <w:rPr>
          <w:rFonts w:ascii="Palatino Linotype" w:hAnsi="Palatino Linotype"/>
          <w:sz w:val="24"/>
          <w:szCs w:val="24"/>
        </w:rPr>
      </w:pPr>
      <w:r>
        <w:rPr>
          <w:rFonts w:ascii="Palatino Linotype" w:hAnsi="Palatino Linotype"/>
          <w:b/>
          <w:sz w:val="24"/>
          <w:szCs w:val="24"/>
        </w:rPr>
        <w:t xml:space="preserve">František: </w:t>
      </w:r>
      <w:r w:rsidRPr="009E488D">
        <w:rPr>
          <w:rFonts w:ascii="Palatino Linotype" w:hAnsi="Palatino Linotype"/>
          <w:sz w:val="24"/>
          <w:szCs w:val="24"/>
        </w:rPr>
        <w:t>„Pořád z</w:t>
      </w:r>
      <w:r>
        <w:rPr>
          <w:rFonts w:ascii="Palatino Linotype" w:hAnsi="Palatino Linotype"/>
          <w:sz w:val="24"/>
          <w:szCs w:val="24"/>
        </w:rPr>
        <w:t>a mnou chodí asistentky, že neza</w:t>
      </w:r>
      <w:r w:rsidRPr="009E488D">
        <w:rPr>
          <w:rFonts w:ascii="Palatino Linotype" w:hAnsi="Palatino Linotype"/>
          <w:sz w:val="24"/>
          <w:szCs w:val="24"/>
        </w:rPr>
        <w:t>vírám dveře</w:t>
      </w:r>
      <w:r>
        <w:rPr>
          <w:rFonts w:ascii="Palatino Linotype" w:hAnsi="Palatino Linotype"/>
          <w:sz w:val="24"/>
          <w:szCs w:val="24"/>
        </w:rPr>
        <w:t xml:space="preserve">…že </w:t>
      </w:r>
      <w:proofErr w:type="spellStart"/>
      <w:r>
        <w:rPr>
          <w:rFonts w:ascii="Palatino Linotype" w:hAnsi="Palatino Linotype"/>
          <w:sz w:val="24"/>
          <w:szCs w:val="24"/>
        </w:rPr>
        <w:t>prej</w:t>
      </w:r>
      <w:proofErr w:type="spellEnd"/>
      <w:r>
        <w:rPr>
          <w:rFonts w:ascii="Palatino Linotype" w:hAnsi="Palatino Linotype"/>
          <w:sz w:val="24"/>
          <w:szCs w:val="24"/>
        </w:rPr>
        <w:t xml:space="preserve"> nás někdo vykrade a je tady zima…zloděj tady nebyl, sem ho neviděl…já o tom nevím, že zapomínám zastavit vodu.“ Zapomínání pana Františka je vhledem k jeho </w:t>
      </w:r>
      <w:r>
        <w:rPr>
          <w:rFonts w:ascii="Palatino Linotype" w:hAnsi="Palatino Linotype"/>
          <w:sz w:val="24"/>
          <w:szCs w:val="24"/>
        </w:rPr>
        <w:lastRenderedPageBreak/>
        <w:t>zdravotním</w:t>
      </w:r>
      <w:r w:rsidR="00BD1440">
        <w:rPr>
          <w:rFonts w:ascii="Palatino Linotype" w:hAnsi="Palatino Linotype"/>
          <w:sz w:val="24"/>
          <w:szCs w:val="24"/>
        </w:rPr>
        <w:t>u stavu a věku přirozeným jevem</w:t>
      </w:r>
      <w:r>
        <w:rPr>
          <w:rFonts w:ascii="Palatino Linotype" w:hAnsi="Palatino Linotype"/>
          <w:sz w:val="24"/>
          <w:szCs w:val="24"/>
        </w:rPr>
        <w:t>. S ohledem na tyto sku</w:t>
      </w:r>
      <w:r w:rsidR="00146E00">
        <w:rPr>
          <w:rFonts w:ascii="Palatino Linotype" w:hAnsi="Palatino Linotype"/>
          <w:sz w:val="24"/>
          <w:szCs w:val="24"/>
        </w:rPr>
        <w:t>tečnosti je ze strany pracovnic</w:t>
      </w:r>
      <w:r>
        <w:rPr>
          <w:rFonts w:ascii="Palatino Linotype" w:hAnsi="Palatino Linotype"/>
          <w:sz w:val="24"/>
          <w:szCs w:val="24"/>
        </w:rPr>
        <w:t xml:space="preserve"> motivován k tomu, aby dbal na svoji bezpečnost i bezpečnost svých spolubydlících. Připomínání některých skutečností</w:t>
      </w:r>
      <w:r w:rsidR="004E2C42">
        <w:rPr>
          <w:rFonts w:ascii="Palatino Linotype" w:hAnsi="Palatino Linotype"/>
          <w:sz w:val="24"/>
          <w:szCs w:val="24"/>
        </w:rPr>
        <w:t>,</w:t>
      </w:r>
      <w:r>
        <w:rPr>
          <w:rFonts w:ascii="Palatino Linotype" w:hAnsi="Palatino Linotype"/>
          <w:sz w:val="24"/>
          <w:szCs w:val="24"/>
        </w:rPr>
        <w:t xml:space="preserve"> např. že nezavírá dveře, bere někdy s humorem, někdy reaguje přehlížen</w:t>
      </w:r>
      <w:r w:rsidR="00146E00">
        <w:rPr>
          <w:rFonts w:ascii="Palatino Linotype" w:hAnsi="Palatino Linotype"/>
          <w:sz w:val="24"/>
          <w:szCs w:val="24"/>
        </w:rPr>
        <w:t>ím, ale umí být vůči pracovnicím</w:t>
      </w:r>
      <w:r>
        <w:rPr>
          <w:rFonts w:ascii="Palatino Linotype" w:hAnsi="Palatino Linotype"/>
          <w:sz w:val="24"/>
          <w:szCs w:val="24"/>
        </w:rPr>
        <w:t xml:space="preserve"> i slovně velmi vulgární.</w:t>
      </w:r>
      <w:r w:rsidR="00BD1440">
        <w:rPr>
          <w:rFonts w:ascii="Palatino Linotype" w:hAnsi="Palatino Linotype"/>
          <w:sz w:val="24"/>
          <w:szCs w:val="24"/>
        </w:rPr>
        <w:t xml:space="preserve"> Pracovnice k tomuto doplnily, že se za své nevhodné chování vůči nim přijde většinou omluvit.</w:t>
      </w:r>
    </w:p>
    <w:p w:rsidR="00C90D0D" w:rsidRDefault="00146E00" w:rsidP="00673B7F">
      <w:pPr>
        <w:spacing w:line="360" w:lineRule="auto"/>
        <w:jc w:val="both"/>
        <w:rPr>
          <w:rFonts w:ascii="Palatino Linotype" w:hAnsi="Palatino Linotype"/>
          <w:b/>
          <w:sz w:val="24"/>
          <w:szCs w:val="24"/>
        </w:rPr>
      </w:pPr>
      <w:r>
        <w:rPr>
          <w:rFonts w:ascii="Palatino Linotype" w:hAnsi="Palatino Linotype"/>
          <w:sz w:val="24"/>
          <w:szCs w:val="24"/>
        </w:rPr>
        <w:t>Pracovnice</w:t>
      </w:r>
      <w:r w:rsidR="0067424F">
        <w:rPr>
          <w:rFonts w:ascii="Palatino Linotype" w:hAnsi="Palatino Linotype"/>
          <w:sz w:val="24"/>
          <w:szCs w:val="24"/>
        </w:rPr>
        <w:t>, jako největší riziko a to pro všechny klienty vnímají používání elektrospotřebičů, kdy je klienti nejčastěji zapomínají vypnout.</w:t>
      </w:r>
      <w:r w:rsidR="00673B7F" w:rsidRPr="00673B7F">
        <w:rPr>
          <w:rFonts w:ascii="Palatino Linotype" w:hAnsi="Palatino Linotype"/>
          <w:b/>
          <w:sz w:val="24"/>
          <w:szCs w:val="24"/>
        </w:rPr>
        <w:t xml:space="preserve"> </w:t>
      </w:r>
    </w:p>
    <w:p w:rsidR="003D1546" w:rsidRDefault="00673B7F" w:rsidP="00896F69">
      <w:pPr>
        <w:spacing w:line="360" w:lineRule="auto"/>
        <w:jc w:val="both"/>
        <w:rPr>
          <w:rFonts w:ascii="Palatino Linotype" w:hAnsi="Palatino Linotype"/>
          <w:sz w:val="24"/>
          <w:szCs w:val="24"/>
        </w:rPr>
      </w:pPr>
      <w:proofErr w:type="gramStart"/>
      <w:r w:rsidRPr="009E488D">
        <w:rPr>
          <w:rFonts w:ascii="Palatino Linotype" w:hAnsi="Palatino Linotype"/>
          <w:b/>
          <w:sz w:val="24"/>
          <w:szCs w:val="24"/>
        </w:rPr>
        <w:t>Petr</w:t>
      </w:r>
      <w:r>
        <w:rPr>
          <w:rFonts w:ascii="Palatino Linotype" w:hAnsi="Palatino Linotype"/>
          <w:b/>
          <w:sz w:val="24"/>
          <w:szCs w:val="24"/>
        </w:rPr>
        <w:t xml:space="preserve"> </w:t>
      </w:r>
      <w:r w:rsidRPr="009E488D">
        <w:rPr>
          <w:rFonts w:ascii="Palatino Linotype" w:hAnsi="Palatino Linotype"/>
          <w:b/>
          <w:sz w:val="24"/>
          <w:szCs w:val="24"/>
        </w:rPr>
        <w:t>:</w:t>
      </w:r>
      <w:r w:rsidR="00FE7F3C">
        <w:rPr>
          <w:rFonts w:ascii="Palatino Linotype" w:hAnsi="Palatino Linotype"/>
          <w:sz w:val="24"/>
          <w:szCs w:val="24"/>
        </w:rPr>
        <w:t xml:space="preserve"> „</w:t>
      </w:r>
      <w:r>
        <w:rPr>
          <w:rFonts w:ascii="Palatino Linotype" w:hAnsi="Palatino Linotype"/>
          <w:sz w:val="24"/>
          <w:szCs w:val="24"/>
        </w:rPr>
        <w:t>No</w:t>
      </w:r>
      <w:proofErr w:type="gramEnd"/>
      <w:r>
        <w:rPr>
          <w:rFonts w:ascii="Palatino Linotype" w:hAnsi="Palatino Linotype"/>
          <w:sz w:val="24"/>
          <w:szCs w:val="24"/>
        </w:rPr>
        <w:t xml:space="preserve"> šel sem kouřit a nechal sem zapnutý sporách s polívkou…Jana se na mě zlobila, prý jednou vyhoříme a ještě mi nadala, že házím vajgle do skříně…to nemůže hořet, kecá abych se bál.“ Klient neumí dobře vyhodnotit možnost vzniku požáru</w:t>
      </w:r>
      <w:r w:rsidR="00146E00">
        <w:rPr>
          <w:rFonts w:ascii="Palatino Linotype" w:hAnsi="Palatino Linotype"/>
          <w:sz w:val="24"/>
          <w:szCs w:val="24"/>
        </w:rPr>
        <w:t>. V přítomnosti pracovnic</w:t>
      </w:r>
      <w:r>
        <w:rPr>
          <w:rFonts w:ascii="Palatino Linotype" w:hAnsi="Palatino Linotype"/>
          <w:sz w:val="24"/>
          <w:szCs w:val="24"/>
        </w:rPr>
        <w:t xml:space="preserve"> na chráněném bydlení se domnívá, že odpovědnost je na pracovnící</w:t>
      </w:r>
      <w:r w:rsidR="00146E00">
        <w:rPr>
          <w:rFonts w:ascii="Palatino Linotype" w:hAnsi="Palatino Linotype"/>
          <w:sz w:val="24"/>
          <w:szCs w:val="24"/>
        </w:rPr>
        <w:t>ch a že je v bezpečí. Pracovnice</w:t>
      </w:r>
      <w:r>
        <w:rPr>
          <w:rFonts w:ascii="Palatino Linotype" w:hAnsi="Palatino Linotype"/>
          <w:sz w:val="24"/>
          <w:szCs w:val="24"/>
        </w:rPr>
        <w:t xml:space="preserve"> obviňuje z toho, že jej zastrašují a snaží se jim oponovat.</w:t>
      </w:r>
    </w:p>
    <w:p w:rsidR="0067424F" w:rsidRDefault="00146E00" w:rsidP="00896F69">
      <w:pPr>
        <w:spacing w:line="360" w:lineRule="auto"/>
        <w:jc w:val="both"/>
        <w:rPr>
          <w:rFonts w:ascii="Palatino Linotype" w:hAnsi="Palatino Linotype"/>
          <w:sz w:val="24"/>
          <w:szCs w:val="24"/>
        </w:rPr>
      </w:pPr>
      <w:r>
        <w:rPr>
          <w:rFonts w:ascii="Palatino Linotype" w:hAnsi="Palatino Linotype"/>
          <w:sz w:val="24"/>
          <w:szCs w:val="24"/>
        </w:rPr>
        <w:t>Dále pracovnice popsaly</w:t>
      </w:r>
      <w:r w:rsidR="0067424F">
        <w:rPr>
          <w:rFonts w:ascii="Palatino Linotype" w:hAnsi="Palatino Linotype"/>
          <w:sz w:val="24"/>
          <w:szCs w:val="24"/>
        </w:rPr>
        <w:t xml:space="preserve"> jako rizikový faktor, že jeden z klientů i přes zákaz kouření v domě, kouří na balkóně svého pokoje a nedopalky hází na střechu domu. Při </w:t>
      </w:r>
      <w:r w:rsidR="003D1546">
        <w:rPr>
          <w:rFonts w:ascii="Palatino Linotype" w:hAnsi="Palatino Linotype"/>
          <w:sz w:val="24"/>
          <w:szCs w:val="24"/>
        </w:rPr>
        <w:t>konfrontaci klienta a pracovnice</w:t>
      </w:r>
      <w:r w:rsidR="0067424F">
        <w:rPr>
          <w:rFonts w:ascii="Palatino Linotype" w:hAnsi="Palatino Linotype"/>
          <w:sz w:val="24"/>
          <w:szCs w:val="24"/>
        </w:rPr>
        <w:t>, klient neshledal, že by se dopouštěl něčeho, čím by mohl ohrozit nejen své spolubydlící, ale i okolní domy a sousedy.</w:t>
      </w:r>
    </w:p>
    <w:p w:rsidR="00E64E67" w:rsidRPr="00E21083" w:rsidRDefault="00146E00" w:rsidP="00896F69">
      <w:pPr>
        <w:spacing w:line="360" w:lineRule="auto"/>
        <w:jc w:val="both"/>
        <w:rPr>
          <w:rFonts w:ascii="Palatino Linotype" w:hAnsi="Palatino Linotype"/>
          <w:sz w:val="24"/>
          <w:szCs w:val="24"/>
        </w:rPr>
      </w:pPr>
      <w:r>
        <w:rPr>
          <w:rFonts w:ascii="Palatino Linotype" w:hAnsi="Palatino Linotype"/>
          <w:sz w:val="24"/>
          <w:szCs w:val="24"/>
        </w:rPr>
        <w:t>Pracovnice uvedly</w:t>
      </w:r>
      <w:r w:rsidR="00E64E67">
        <w:rPr>
          <w:rFonts w:ascii="Palatino Linotype" w:hAnsi="Palatino Linotype"/>
          <w:sz w:val="24"/>
          <w:szCs w:val="24"/>
        </w:rPr>
        <w:t xml:space="preserve"> další možná rizika, které žádný z kl</w:t>
      </w:r>
      <w:r w:rsidR="003D4B9A">
        <w:rPr>
          <w:rFonts w:ascii="Palatino Linotype" w:hAnsi="Palatino Linotype"/>
          <w:sz w:val="24"/>
          <w:szCs w:val="24"/>
        </w:rPr>
        <w:t xml:space="preserve">ientů nevyhodnotil jako situaci, kdy by mohl být nějakým způsobem ohrožen. </w:t>
      </w:r>
      <w:r>
        <w:rPr>
          <w:rFonts w:ascii="Palatino Linotype" w:hAnsi="Palatino Linotype"/>
          <w:sz w:val="24"/>
          <w:szCs w:val="24"/>
        </w:rPr>
        <w:t>Tyto situace pracovnice</w:t>
      </w:r>
      <w:r w:rsidR="0065457E">
        <w:rPr>
          <w:rFonts w:ascii="Palatino Linotype" w:hAnsi="Palatino Linotype"/>
          <w:sz w:val="24"/>
          <w:szCs w:val="24"/>
        </w:rPr>
        <w:t xml:space="preserve"> vypozoroval</w:t>
      </w:r>
      <w:r>
        <w:rPr>
          <w:rFonts w:ascii="Palatino Linotype" w:hAnsi="Palatino Linotype"/>
          <w:sz w:val="24"/>
          <w:szCs w:val="24"/>
        </w:rPr>
        <w:t>y</w:t>
      </w:r>
      <w:r w:rsidR="0065457E">
        <w:rPr>
          <w:rFonts w:ascii="Palatino Linotype" w:hAnsi="Palatino Linotype"/>
          <w:sz w:val="24"/>
          <w:szCs w:val="24"/>
        </w:rPr>
        <w:t xml:space="preserve"> v průběhu poskytování </w:t>
      </w:r>
      <w:r w:rsidR="00A67F72">
        <w:rPr>
          <w:rFonts w:ascii="Palatino Linotype" w:hAnsi="Palatino Linotype"/>
          <w:sz w:val="24"/>
          <w:szCs w:val="24"/>
        </w:rPr>
        <w:t>služby</w:t>
      </w:r>
      <w:r>
        <w:rPr>
          <w:rFonts w:ascii="Palatino Linotype" w:hAnsi="Palatino Linotype"/>
          <w:sz w:val="24"/>
          <w:szCs w:val="24"/>
        </w:rPr>
        <w:t>,</w:t>
      </w:r>
      <w:r w:rsidR="00A67F72">
        <w:rPr>
          <w:rFonts w:ascii="Palatino Linotype" w:hAnsi="Palatino Linotype"/>
          <w:sz w:val="24"/>
          <w:szCs w:val="24"/>
        </w:rPr>
        <w:t xml:space="preserve"> zejména při podpoře při úklidu a zajištění strav</w:t>
      </w:r>
      <w:r>
        <w:rPr>
          <w:rFonts w:ascii="Palatino Linotype" w:hAnsi="Palatino Linotype"/>
          <w:sz w:val="24"/>
          <w:szCs w:val="24"/>
        </w:rPr>
        <w:t>y. Všechny tyto situace shledaly</w:t>
      </w:r>
      <w:r w:rsidR="00A67F72">
        <w:rPr>
          <w:rFonts w:ascii="Palatino Linotype" w:hAnsi="Palatino Linotype"/>
          <w:sz w:val="24"/>
          <w:szCs w:val="24"/>
        </w:rPr>
        <w:t xml:space="preserve"> jako běžné riziko</w:t>
      </w:r>
      <w:r>
        <w:rPr>
          <w:rFonts w:ascii="Palatino Linotype" w:hAnsi="Palatino Linotype"/>
          <w:sz w:val="24"/>
          <w:szCs w:val="24"/>
        </w:rPr>
        <w:t>,</w:t>
      </w:r>
      <w:r w:rsidR="00A67F72">
        <w:rPr>
          <w:rFonts w:ascii="Palatino Linotype" w:hAnsi="Palatino Linotype"/>
          <w:sz w:val="24"/>
          <w:szCs w:val="24"/>
        </w:rPr>
        <w:t xml:space="preserve"> se kterým se setkává v každodenním životě každý člověk. Jednalo se zejména o možnost opaření při samostatném vaření, riziko ú</w:t>
      </w:r>
      <w:r>
        <w:rPr>
          <w:rFonts w:ascii="Palatino Linotype" w:hAnsi="Palatino Linotype"/>
          <w:sz w:val="24"/>
          <w:szCs w:val="24"/>
        </w:rPr>
        <w:t>razu pracovními pomůckami</w:t>
      </w:r>
      <w:r w:rsidR="00A67F72">
        <w:rPr>
          <w:rFonts w:ascii="Palatino Linotype" w:hAnsi="Palatino Linotype"/>
          <w:sz w:val="24"/>
          <w:szCs w:val="24"/>
        </w:rPr>
        <w:t xml:space="preserve"> </w:t>
      </w:r>
      <w:r>
        <w:rPr>
          <w:rFonts w:ascii="Palatino Linotype" w:hAnsi="Palatino Linotype"/>
          <w:sz w:val="24"/>
          <w:szCs w:val="24"/>
        </w:rPr>
        <w:t>(</w:t>
      </w:r>
      <w:r w:rsidR="00A67F72">
        <w:rPr>
          <w:rFonts w:ascii="Palatino Linotype" w:hAnsi="Palatino Linotype"/>
          <w:sz w:val="24"/>
          <w:szCs w:val="24"/>
        </w:rPr>
        <w:t>pořezání nožem), riziko zdravotních pr</w:t>
      </w:r>
      <w:r>
        <w:rPr>
          <w:rFonts w:ascii="Palatino Linotype" w:hAnsi="Palatino Linotype"/>
          <w:sz w:val="24"/>
          <w:szCs w:val="24"/>
        </w:rPr>
        <w:t>oblémů při samostatném vaření (</w:t>
      </w:r>
      <w:r w:rsidR="00A67F72">
        <w:rPr>
          <w:rFonts w:ascii="Palatino Linotype" w:hAnsi="Palatino Linotype"/>
          <w:sz w:val="24"/>
          <w:szCs w:val="24"/>
        </w:rPr>
        <w:t>neznalost pracovních postu</w:t>
      </w:r>
      <w:r>
        <w:rPr>
          <w:rFonts w:ascii="Palatino Linotype" w:hAnsi="Palatino Linotype"/>
          <w:sz w:val="24"/>
          <w:szCs w:val="24"/>
        </w:rPr>
        <w:t>pů, zdravotní problémy vzniklé z</w:t>
      </w:r>
      <w:r w:rsidR="00A67F72">
        <w:rPr>
          <w:rFonts w:ascii="Palatino Linotype" w:hAnsi="Palatino Linotype"/>
          <w:sz w:val="24"/>
          <w:szCs w:val="24"/>
        </w:rPr>
        <w:t> </w:t>
      </w:r>
      <w:r w:rsidR="00874BCA">
        <w:rPr>
          <w:rFonts w:ascii="Palatino Linotype" w:hAnsi="Palatino Linotype"/>
          <w:sz w:val="24"/>
          <w:szCs w:val="24"/>
        </w:rPr>
        <w:t>požívá</w:t>
      </w:r>
      <w:r w:rsidR="00A67F72">
        <w:rPr>
          <w:rFonts w:ascii="Palatino Linotype" w:hAnsi="Palatino Linotype"/>
          <w:sz w:val="24"/>
          <w:szCs w:val="24"/>
        </w:rPr>
        <w:t>ní potravin s prošlou záruční lhůtou</w:t>
      </w:r>
      <w:r w:rsidR="00874BCA">
        <w:rPr>
          <w:rFonts w:ascii="Palatino Linotype" w:hAnsi="Palatino Linotype"/>
          <w:sz w:val="24"/>
          <w:szCs w:val="24"/>
        </w:rPr>
        <w:t xml:space="preserve">), riziko úrazu elektrickým proudem (manipulace se zásuvkami, vypínači), riziko zranění při </w:t>
      </w:r>
      <w:r w:rsidR="00874BCA">
        <w:rPr>
          <w:rFonts w:ascii="Palatino Linotype" w:hAnsi="Palatino Linotype"/>
          <w:sz w:val="24"/>
          <w:szCs w:val="24"/>
        </w:rPr>
        <w:lastRenderedPageBreak/>
        <w:t>samostatném úklidu (uklouznutí na mokré podlaze při úklidu nebo při osobní hygieně v koupelně).</w:t>
      </w:r>
    </w:p>
    <w:p w:rsidR="000B500F" w:rsidRDefault="000B500F" w:rsidP="00896F69">
      <w:pPr>
        <w:spacing w:line="360" w:lineRule="auto"/>
        <w:jc w:val="both"/>
        <w:rPr>
          <w:rFonts w:ascii="Palatino Linotype" w:hAnsi="Palatino Linotype"/>
          <w:b/>
          <w:sz w:val="24"/>
          <w:szCs w:val="24"/>
        </w:rPr>
      </w:pPr>
    </w:p>
    <w:p w:rsidR="004928A9" w:rsidRDefault="00CB55D2" w:rsidP="00FC40DE">
      <w:pPr>
        <w:pStyle w:val="Nadpis3"/>
      </w:pPr>
      <w:bookmarkStart w:id="30" w:name="_Toc162679882"/>
      <w:r>
        <w:t>4.1.</w:t>
      </w:r>
      <w:r w:rsidR="00896F69">
        <w:t>5. Problémové chování a komunikace</w:t>
      </w:r>
      <w:bookmarkEnd w:id="30"/>
    </w:p>
    <w:p w:rsidR="00EE5BF5" w:rsidRDefault="00EE5BF5" w:rsidP="00896F69">
      <w:pPr>
        <w:spacing w:line="360" w:lineRule="auto"/>
        <w:jc w:val="both"/>
        <w:rPr>
          <w:rFonts w:ascii="Palatino Linotype" w:hAnsi="Palatino Linotype"/>
          <w:sz w:val="24"/>
          <w:szCs w:val="24"/>
        </w:rPr>
      </w:pPr>
    </w:p>
    <w:p w:rsidR="001E2DA1" w:rsidRDefault="00146E00" w:rsidP="00896F69">
      <w:pPr>
        <w:spacing w:line="360" w:lineRule="auto"/>
        <w:jc w:val="both"/>
        <w:rPr>
          <w:rFonts w:ascii="Palatino Linotype" w:hAnsi="Palatino Linotype"/>
          <w:sz w:val="24"/>
          <w:szCs w:val="24"/>
        </w:rPr>
      </w:pPr>
      <w:r>
        <w:rPr>
          <w:rFonts w:ascii="Palatino Linotype" w:hAnsi="Palatino Linotype"/>
          <w:sz w:val="24"/>
          <w:szCs w:val="24"/>
        </w:rPr>
        <w:t>Z odpovědí pracovnic</w:t>
      </w:r>
      <w:r w:rsidR="004928A9">
        <w:rPr>
          <w:rFonts w:ascii="Palatino Linotype" w:hAnsi="Palatino Linotype"/>
          <w:sz w:val="24"/>
          <w:szCs w:val="24"/>
        </w:rPr>
        <w:t xml:space="preserve"> vyplynulo, že jako rizikový faktor vnímají to, že si klienti své </w:t>
      </w:r>
      <w:r w:rsidR="007D231E">
        <w:rPr>
          <w:rFonts w:ascii="Palatino Linotype" w:hAnsi="Palatino Linotype"/>
          <w:sz w:val="24"/>
          <w:szCs w:val="24"/>
        </w:rPr>
        <w:t xml:space="preserve">spolubydlící nemohou vybrat. Jak bylo zmíněno v teoretické </w:t>
      </w:r>
      <w:r>
        <w:rPr>
          <w:rFonts w:ascii="Palatino Linotype" w:hAnsi="Palatino Linotype"/>
          <w:sz w:val="24"/>
          <w:szCs w:val="24"/>
        </w:rPr>
        <w:t>části i jak to popsaly pracovn</w:t>
      </w:r>
      <w:r w:rsidR="007D231E">
        <w:rPr>
          <w:rFonts w:ascii="Palatino Linotype" w:hAnsi="Palatino Linotype"/>
          <w:sz w:val="24"/>
          <w:szCs w:val="24"/>
        </w:rPr>
        <w:t>i</w:t>
      </w:r>
      <w:r>
        <w:rPr>
          <w:rFonts w:ascii="Palatino Linotype" w:hAnsi="Palatino Linotype"/>
          <w:sz w:val="24"/>
          <w:szCs w:val="24"/>
        </w:rPr>
        <w:t>ce</w:t>
      </w:r>
      <w:r w:rsidR="007D231E">
        <w:rPr>
          <w:rFonts w:ascii="Palatino Linotype" w:hAnsi="Palatino Linotype"/>
          <w:sz w:val="24"/>
          <w:szCs w:val="24"/>
        </w:rPr>
        <w:t xml:space="preserve">, mentální postižení má své charakteristické znaky, navíc každý </w:t>
      </w:r>
      <w:r w:rsidR="00BC2252">
        <w:rPr>
          <w:rFonts w:ascii="Palatino Linotype" w:hAnsi="Palatino Linotype"/>
          <w:sz w:val="24"/>
          <w:szCs w:val="24"/>
        </w:rPr>
        <w:t xml:space="preserve">klient je osobnost </w:t>
      </w:r>
      <w:r w:rsidR="007D231E">
        <w:rPr>
          <w:rFonts w:ascii="Palatino Linotype" w:hAnsi="Palatino Linotype"/>
          <w:sz w:val="24"/>
          <w:szCs w:val="24"/>
        </w:rPr>
        <w:t>a</w:t>
      </w:r>
      <w:r w:rsidR="001E2DA1">
        <w:rPr>
          <w:rFonts w:ascii="Palatino Linotype" w:hAnsi="Palatino Linotype"/>
          <w:sz w:val="24"/>
          <w:szCs w:val="24"/>
        </w:rPr>
        <w:t xml:space="preserve"> má individuální potřeby. Analýza dat ukázala, že i když to klienti vyjádřili jinými slovy</w:t>
      </w:r>
      <w:r w:rsidR="00BC2252">
        <w:rPr>
          <w:rFonts w:ascii="Palatino Linotype" w:hAnsi="Palatino Linotype"/>
          <w:sz w:val="24"/>
          <w:szCs w:val="24"/>
        </w:rPr>
        <w:t>,</w:t>
      </w:r>
      <w:r w:rsidR="001E2DA1">
        <w:rPr>
          <w:rFonts w:ascii="Palatino Linotype" w:hAnsi="Palatino Linotype"/>
          <w:sz w:val="24"/>
          <w:szCs w:val="24"/>
        </w:rPr>
        <w:t xml:space="preserve"> vnímají rozdílnost charakteru osob jako zdroj konfliktních situací.</w:t>
      </w:r>
      <w:r w:rsidR="00D539C2">
        <w:rPr>
          <w:rFonts w:ascii="Palatino Linotype" w:hAnsi="Palatino Linotype"/>
          <w:sz w:val="24"/>
          <w:szCs w:val="24"/>
        </w:rPr>
        <w:t xml:space="preserve"> </w:t>
      </w:r>
    </w:p>
    <w:p w:rsidR="00673B7F" w:rsidRDefault="00BC2252" w:rsidP="00673B7F">
      <w:pPr>
        <w:spacing w:line="360" w:lineRule="auto"/>
        <w:jc w:val="both"/>
        <w:rPr>
          <w:rFonts w:ascii="Palatino Linotype" w:hAnsi="Palatino Linotype"/>
          <w:b/>
          <w:sz w:val="24"/>
          <w:szCs w:val="24"/>
        </w:rPr>
      </w:pPr>
      <w:r>
        <w:rPr>
          <w:rFonts w:ascii="Palatino Linotype" w:hAnsi="Palatino Linotype"/>
          <w:sz w:val="24"/>
          <w:szCs w:val="24"/>
        </w:rPr>
        <w:t xml:space="preserve">Riziko agresivního chování vůči svému spolubydlícímu popisoval klient, který s ním sdílí pokoj. Uváděl, že jeho spolubydlící špatně slyší a že nerozumí tomu, co mu říká. Dle jeho slov to u něj vyvolává psychickou nepohodu, je vůči němu verbálně agresivní. </w:t>
      </w:r>
      <w:r w:rsidR="00673B7F" w:rsidRPr="00400166">
        <w:rPr>
          <w:rFonts w:ascii="Palatino Linotype" w:hAnsi="Palatino Linotype"/>
          <w:b/>
          <w:sz w:val="24"/>
          <w:szCs w:val="24"/>
        </w:rPr>
        <w:t>Jiří</w:t>
      </w:r>
      <w:r w:rsidR="00673B7F">
        <w:rPr>
          <w:rFonts w:ascii="Palatino Linotype" w:hAnsi="Palatino Linotype"/>
          <w:b/>
          <w:sz w:val="24"/>
          <w:szCs w:val="24"/>
        </w:rPr>
        <w:t xml:space="preserve">ho </w:t>
      </w:r>
      <w:r w:rsidR="00673B7F" w:rsidRPr="00AB4553">
        <w:rPr>
          <w:rFonts w:ascii="Palatino Linotype" w:hAnsi="Palatino Linotype"/>
          <w:sz w:val="24"/>
          <w:szCs w:val="24"/>
        </w:rPr>
        <w:t>rozrušuje jeho spolubydlící, který nosí naslouchadlo</w:t>
      </w:r>
      <w:r w:rsidR="00673B7F">
        <w:rPr>
          <w:rFonts w:ascii="Palatino Linotype" w:hAnsi="Palatino Linotype"/>
          <w:sz w:val="24"/>
          <w:szCs w:val="24"/>
        </w:rPr>
        <w:t xml:space="preserve"> „On je fakt </w:t>
      </w:r>
      <w:proofErr w:type="spellStart"/>
      <w:r w:rsidR="00673B7F">
        <w:rPr>
          <w:rFonts w:ascii="Palatino Linotype" w:hAnsi="Palatino Linotype"/>
          <w:sz w:val="24"/>
          <w:szCs w:val="24"/>
        </w:rPr>
        <w:t>hroznej</w:t>
      </w:r>
      <w:proofErr w:type="spellEnd"/>
      <w:r w:rsidR="00673B7F">
        <w:rPr>
          <w:rFonts w:ascii="Palatino Linotype" w:hAnsi="Palatino Linotype"/>
          <w:sz w:val="24"/>
          <w:szCs w:val="24"/>
        </w:rPr>
        <w:t xml:space="preserve">, vůbec mě neslyší…je úplně </w:t>
      </w:r>
      <w:proofErr w:type="spellStart"/>
      <w:r w:rsidR="00673B7F">
        <w:rPr>
          <w:rFonts w:ascii="Palatino Linotype" w:hAnsi="Palatino Linotype"/>
          <w:sz w:val="24"/>
          <w:szCs w:val="24"/>
        </w:rPr>
        <w:t>blbej</w:t>
      </w:r>
      <w:proofErr w:type="spellEnd"/>
      <w:r w:rsidR="00673B7F">
        <w:rPr>
          <w:rFonts w:ascii="Palatino Linotype" w:hAnsi="Palatino Linotype"/>
          <w:sz w:val="24"/>
          <w:szCs w:val="24"/>
        </w:rPr>
        <w:t xml:space="preserve"> fakt, pořád mu to musím všechno opakovat…proč to nemá v tom uchu, aby mě slyšel?“ Unavuje ho</w:t>
      </w:r>
      <w:r w:rsidR="00146E00">
        <w:rPr>
          <w:rFonts w:ascii="Palatino Linotype" w:hAnsi="Palatino Linotype"/>
          <w:sz w:val="24"/>
          <w:szCs w:val="24"/>
        </w:rPr>
        <w:t>, že musí</w:t>
      </w:r>
      <w:r w:rsidR="00673B7F">
        <w:rPr>
          <w:rFonts w:ascii="Palatino Linotype" w:hAnsi="Palatino Linotype"/>
          <w:sz w:val="24"/>
          <w:szCs w:val="24"/>
        </w:rPr>
        <w:t xml:space="preserve"> svému sp</w:t>
      </w:r>
      <w:r w:rsidR="00146E00">
        <w:rPr>
          <w:rFonts w:ascii="Palatino Linotype" w:hAnsi="Palatino Linotype"/>
          <w:sz w:val="24"/>
          <w:szCs w:val="24"/>
        </w:rPr>
        <w:t>olubydlícímu stále vše opakovat a</w:t>
      </w:r>
      <w:r w:rsidR="00673B7F">
        <w:rPr>
          <w:rFonts w:ascii="Palatino Linotype" w:hAnsi="Palatino Linotype"/>
          <w:sz w:val="24"/>
          <w:szCs w:val="24"/>
        </w:rPr>
        <w:t xml:space="preserve"> zvyšovat hlas, aby ho</w:t>
      </w:r>
      <w:r w:rsidR="00171C9E">
        <w:rPr>
          <w:rFonts w:ascii="Palatino Linotype" w:hAnsi="Palatino Linotype"/>
          <w:sz w:val="24"/>
          <w:szCs w:val="24"/>
        </w:rPr>
        <w:t xml:space="preserve"> slyšel</w:t>
      </w:r>
      <w:r w:rsidR="00146E00">
        <w:rPr>
          <w:rFonts w:ascii="Palatino Linotype" w:hAnsi="Palatino Linotype"/>
          <w:sz w:val="24"/>
          <w:szCs w:val="24"/>
        </w:rPr>
        <w:t>.</w:t>
      </w:r>
      <w:r w:rsidR="00171C9E">
        <w:rPr>
          <w:rFonts w:ascii="Palatino Linotype" w:hAnsi="Palatino Linotype"/>
          <w:sz w:val="24"/>
          <w:szCs w:val="24"/>
        </w:rPr>
        <w:t xml:space="preserve"> V</w:t>
      </w:r>
      <w:r w:rsidR="00673B7F">
        <w:rPr>
          <w:rFonts w:ascii="Palatino Linotype" w:hAnsi="Palatino Linotype"/>
          <w:sz w:val="24"/>
          <w:szCs w:val="24"/>
        </w:rPr>
        <w:t xml:space="preserve">zhledem k tomu, že nemá </w:t>
      </w:r>
      <w:r w:rsidR="00171C9E">
        <w:rPr>
          <w:rFonts w:ascii="Palatino Linotype" w:hAnsi="Palatino Linotype"/>
          <w:sz w:val="24"/>
          <w:szCs w:val="24"/>
        </w:rPr>
        <w:t xml:space="preserve">žádná </w:t>
      </w:r>
      <w:r w:rsidR="00673B7F">
        <w:rPr>
          <w:rFonts w:ascii="Palatino Linotype" w:hAnsi="Palatino Linotype"/>
          <w:sz w:val="24"/>
          <w:szCs w:val="24"/>
        </w:rPr>
        <w:t>zdravotní omezení</w:t>
      </w:r>
      <w:r w:rsidR="00C90D0D">
        <w:rPr>
          <w:rFonts w:ascii="Palatino Linotype" w:hAnsi="Palatino Linotype"/>
          <w:sz w:val="24"/>
          <w:szCs w:val="24"/>
        </w:rPr>
        <w:t>,</w:t>
      </w:r>
      <w:r w:rsidR="00171C9E">
        <w:rPr>
          <w:rFonts w:ascii="Palatino Linotype" w:hAnsi="Palatino Linotype"/>
          <w:sz w:val="24"/>
          <w:szCs w:val="24"/>
        </w:rPr>
        <w:t xml:space="preserve"> týkající se </w:t>
      </w:r>
      <w:r w:rsidR="00673B7F">
        <w:rPr>
          <w:rFonts w:ascii="Palatino Linotype" w:hAnsi="Palatino Linotype"/>
          <w:sz w:val="24"/>
          <w:szCs w:val="24"/>
        </w:rPr>
        <w:t xml:space="preserve">sluchu </w:t>
      </w:r>
      <w:r w:rsidR="00146E00">
        <w:rPr>
          <w:rFonts w:ascii="Palatino Linotype" w:hAnsi="Palatino Linotype"/>
          <w:sz w:val="24"/>
          <w:szCs w:val="24"/>
        </w:rPr>
        <w:t>a řeči,</w:t>
      </w:r>
      <w:r w:rsidR="00171C9E">
        <w:rPr>
          <w:rFonts w:ascii="Palatino Linotype" w:hAnsi="Palatino Linotype"/>
          <w:sz w:val="24"/>
          <w:szCs w:val="24"/>
        </w:rPr>
        <w:t xml:space="preserve"> cítí se být nadřazený a z pocitu své nadřazenost</w:t>
      </w:r>
      <w:r w:rsidR="00673B7F">
        <w:rPr>
          <w:rFonts w:ascii="Palatino Linotype" w:hAnsi="Palatino Linotype"/>
          <w:sz w:val="24"/>
          <w:szCs w:val="24"/>
        </w:rPr>
        <w:t>i se cho</w:t>
      </w:r>
      <w:r w:rsidR="00C90D0D">
        <w:rPr>
          <w:rFonts w:ascii="Palatino Linotype" w:hAnsi="Palatino Linotype"/>
          <w:sz w:val="24"/>
          <w:szCs w:val="24"/>
        </w:rPr>
        <w:t xml:space="preserve">vá autoritativně a vulgárně ke </w:t>
      </w:r>
      <w:r w:rsidR="00673B7F">
        <w:rPr>
          <w:rFonts w:ascii="Palatino Linotype" w:hAnsi="Palatino Linotype"/>
          <w:sz w:val="24"/>
          <w:szCs w:val="24"/>
        </w:rPr>
        <w:t>svému spolubydlícímu.</w:t>
      </w:r>
    </w:p>
    <w:p w:rsidR="00BC2252" w:rsidRDefault="003D1546" w:rsidP="00896F69">
      <w:pPr>
        <w:spacing w:line="360" w:lineRule="auto"/>
        <w:jc w:val="both"/>
        <w:rPr>
          <w:rFonts w:ascii="Palatino Linotype" w:hAnsi="Palatino Linotype"/>
          <w:sz w:val="24"/>
          <w:szCs w:val="24"/>
        </w:rPr>
      </w:pPr>
      <w:r>
        <w:rPr>
          <w:rFonts w:ascii="Palatino Linotype" w:hAnsi="Palatino Linotype"/>
          <w:sz w:val="24"/>
          <w:szCs w:val="24"/>
        </w:rPr>
        <w:t>Pozorováním těc</w:t>
      </w:r>
      <w:r w:rsidR="00BC2252">
        <w:rPr>
          <w:rFonts w:ascii="Palatino Linotype" w:hAnsi="Palatino Linotype"/>
          <w:sz w:val="24"/>
          <w:szCs w:val="24"/>
        </w:rPr>
        <w:t xml:space="preserve">hto klientů bylo zjištěno, že dochází ke komunikačním obtížím z obou </w:t>
      </w:r>
      <w:r w:rsidR="00577671">
        <w:rPr>
          <w:rFonts w:ascii="Palatino Linotype" w:hAnsi="Palatino Linotype"/>
          <w:sz w:val="24"/>
          <w:szCs w:val="24"/>
        </w:rPr>
        <w:t>stran. K</w:t>
      </w:r>
      <w:r w:rsidR="00BC2252">
        <w:rPr>
          <w:rFonts w:ascii="Palatino Linotype" w:hAnsi="Palatino Linotype"/>
          <w:sz w:val="24"/>
          <w:szCs w:val="24"/>
        </w:rPr>
        <w:t>lient</w:t>
      </w:r>
      <w:r w:rsidR="00171C9E">
        <w:rPr>
          <w:rFonts w:ascii="Palatino Linotype" w:hAnsi="Palatino Linotype"/>
          <w:sz w:val="24"/>
          <w:szCs w:val="24"/>
        </w:rPr>
        <w:t>,</w:t>
      </w:r>
      <w:r w:rsidR="00577671">
        <w:rPr>
          <w:rFonts w:ascii="Palatino Linotype" w:hAnsi="Palatino Linotype"/>
          <w:sz w:val="24"/>
          <w:szCs w:val="24"/>
        </w:rPr>
        <w:t xml:space="preserve"> který</w:t>
      </w:r>
      <w:r w:rsidR="00C90D0D">
        <w:rPr>
          <w:rFonts w:ascii="Palatino Linotype" w:hAnsi="Palatino Linotype"/>
          <w:sz w:val="24"/>
          <w:szCs w:val="24"/>
        </w:rPr>
        <w:t xml:space="preserve"> špatně slyší</w:t>
      </w:r>
      <w:r w:rsidR="00146E00">
        <w:rPr>
          <w:rFonts w:ascii="Palatino Linotype" w:hAnsi="Palatino Linotype"/>
          <w:sz w:val="24"/>
          <w:szCs w:val="24"/>
        </w:rPr>
        <w:t>,</w:t>
      </w:r>
      <w:r w:rsidR="00577671">
        <w:rPr>
          <w:rFonts w:ascii="Palatino Linotype" w:hAnsi="Palatino Linotype"/>
          <w:sz w:val="24"/>
          <w:szCs w:val="24"/>
        </w:rPr>
        <w:t xml:space="preserve"> zároveň</w:t>
      </w:r>
      <w:r w:rsidR="00BC2252">
        <w:rPr>
          <w:rFonts w:ascii="Palatino Linotype" w:hAnsi="Palatino Linotype"/>
          <w:sz w:val="24"/>
          <w:szCs w:val="24"/>
        </w:rPr>
        <w:t xml:space="preserve"> nechápe význam slov, potřebuje ke komunikaci více prostoru a alternativní met</w:t>
      </w:r>
      <w:r w:rsidR="00577671">
        <w:rPr>
          <w:rFonts w:ascii="Palatino Linotype" w:hAnsi="Palatino Linotype"/>
          <w:sz w:val="24"/>
          <w:szCs w:val="24"/>
        </w:rPr>
        <w:t>ody dorozumívání čemuž se jeho spolubydlící</w:t>
      </w:r>
      <w:r w:rsidR="00BC2252">
        <w:rPr>
          <w:rFonts w:ascii="Palatino Linotype" w:hAnsi="Palatino Linotype"/>
          <w:sz w:val="24"/>
          <w:szCs w:val="24"/>
        </w:rPr>
        <w:t xml:space="preserve"> neumí přizpůsobit, není schopen komunikovat tak, aby byl tímto klientem pochopen.</w:t>
      </w:r>
      <w:r w:rsidR="00146E00">
        <w:rPr>
          <w:rFonts w:ascii="Palatino Linotype" w:hAnsi="Palatino Linotype"/>
          <w:sz w:val="24"/>
          <w:szCs w:val="24"/>
        </w:rPr>
        <w:t xml:space="preserve"> Pracovnice k tomu doplnily</w:t>
      </w:r>
      <w:r w:rsidR="00577671">
        <w:rPr>
          <w:rFonts w:ascii="Palatino Linotype" w:hAnsi="Palatino Linotype"/>
          <w:sz w:val="24"/>
          <w:szCs w:val="24"/>
        </w:rPr>
        <w:t>, že klienti na sebe potom křičí</w:t>
      </w:r>
      <w:r w:rsidR="00874BCA">
        <w:rPr>
          <w:rFonts w:ascii="Palatino Linotype" w:hAnsi="Palatino Linotype"/>
          <w:sz w:val="24"/>
          <w:szCs w:val="24"/>
        </w:rPr>
        <w:t>,</w:t>
      </w:r>
      <w:r w:rsidR="00577671">
        <w:rPr>
          <w:rFonts w:ascii="Palatino Linotype" w:hAnsi="Palatino Linotype"/>
          <w:sz w:val="24"/>
          <w:szCs w:val="24"/>
        </w:rPr>
        <w:t xml:space="preserve"> čímž vyvolávají psychickou nepohodu i u ostatních klientů a dochází ke konfliktům.</w:t>
      </w:r>
    </w:p>
    <w:p w:rsidR="00874BCA" w:rsidRDefault="00874BCA" w:rsidP="00896F69">
      <w:pPr>
        <w:spacing w:line="360" w:lineRule="auto"/>
        <w:jc w:val="both"/>
        <w:rPr>
          <w:rFonts w:ascii="Palatino Linotype" w:hAnsi="Palatino Linotype"/>
          <w:sz w:val="24"/>
          <w:szCs w:val="24"/>
        </w:rPr>
      </w:pPr>
      <w:r>
        <w:rPr>
          <w:rFonts w:ascii="Palatino Linotype" w:hAnsi="Palatino Linotype"/>
          <w:sz w:val="24"/>
          <w:szCs w:val="24"/>
        </w:rPr>
        <w:lastRenderedPageBreak/>
        <w:t>Tento klient</w:t>
      </w:r>
      <w:r w:rsidR="00171C9E">
        <w:rPr>
          <w:rFonts w:ascii="Palatino Linotype" w:hAnsi="Palatino Linotype"/>
          <w:sz w:val="24"/>
          <w:szCs w:val="24"/>
        </w:rPr>
        <w:t>,</w:t>
      </w:r>
      <w:r>
        <w:rPr>
          <w:rFonts w:ascii="Palatino Linotype" w:hAnsi="Palatino Linotype"/>
          <w:sz w:val="24"/>
          <w:szCs w:val="24"/>
        </w:rPr>
        <w:t xml:space="preserve"> který má problémy nejen se sluchem (</w:t>
      </w:r>
      <w:proofErr w:type="gramStart"/>
      <w:r>
        <w:rPr>
          <w:rFonts w:ascii="Palatino Linotype" w:hAnsi="Palatino Linotype"/>
          <w:sz w:val="24"/>
          <w:szCs w:val="24"/>
        </w:rPr>
        <w:t>nosí naslouchalo</w:t>
      </w:r>
      <w:proofErr w:type="gramEnd"/>
      <w:r>
        <w:rPr>
          <w:rFonts w:ascii="Palatino Linotype" w:hAnsi="Palatino Linotype"/>
          <w:sz w:val="24"/>
          <w:szCs w:val="24"/>
        </w:rPr>
        <w:t>), ale má vadu řeči (malá slovní zásoba, špatná artikulace), má problémy vznikající z jeho špatných komunikačních schopností nejen se spolubydl</w:t>
      </w:r>
      <w:r w:rsidR="00146E00">
        <w:rPr>
          <w:rFonts w:ascii="Palatino Linotype" w:hAnsi="Palatino Linotype"/>
          <w:sz w:val="24"/>
          <w:szCs w:val="24"/>
        </w:rPr>
        <w:t>ícími, ale i</w:t>
      </w:r>
      <w:r w:rsidR="003D1546">
        <w:rPr>
          <w:rFonts w:ascii="Palatino Linotype" w:hAnsi="Palatino Linotype"/>
          <w:sz w:val="24"/>
          <w:szCs w:val="24"/>
        </w:rPr>
        <w:t xml:space="preserve"> při kontaktu s</w:t>
      </w:r>
      <w:r w:rsidR="00146E00">
        <w:rPr>
          <w:rFonts w:ascii="Palatino Linotype" w:hAnsi="Palatino Linotype"/>
          <w:sz w:val="24"/>
          <w:szCs w:val="24"/>
        </w:rPr>
        <w:t xml:space="preserve"> s běžnou populací</w:t>
      </w:r>
      <w:r>
        <w:rPr>
          <w:rFonts w:ascii="Palatino Linotype" w:hAnsi="Palatino Linotype"/>
          <w:sz w:val="24"/>
          <w:szCs w:val="24"/>
        </w:rPr>
        <w:t>.</w:t>
      </w:r>
      <w:r w:rsidR="00406079">
        <w:rPr>
          <w:rFonts w:ascii="Palatino Linotype" w:hAnsi="Palatino Linotype"/>
          <w:sz w:val="24"/>
          <w:szCs w:val="24"/>
        </w:rPr>
        <w:t xml:space="preserve">  Pracovní tým se shodl na tom, že nedostatečné komunikační schopnosti klienta jej </w:t>
      </w:r>
      <w:r w:rsidR="00146E00">
        <w:rPr>
          <w:rFonts w:ascii="Palatino Linotype" w:hAnsi="Palatino Linotype"/>
          <w:sz w:val="24"/>
          <w:szCs w:val="24"/>
        </w:rPr>
        <w:t>mohou přivéz</w:t>
      </w:r>
      <w:r w:rsidR="00406079">
        <w:rPr>
          <w:rFonts w:ascii="Palatino Linotype" w:hAnsi="Palatino Linotype"/>
          <w:sz w:val="24"/>
          <w:szCs w:val="24"/>
        </w:rPr>
        <w:t>t do rizikových situací, naproti tomu klient svůj handicap nepovažuje za žádnou překážku při komunikaci se svým okolím.</w:t>
      </w:r>
    </w:p>
    <w:p w:rsidR="00B70D29" w:rsidRDefault="003D1546" w:rsidP="00896F69">
      <w:pPr>
        <w:spacing w:line="360" w:lineRule="auto"/>
        <w:jc w:val="both"/>
        <w:rPr>
          <w:rFonts w:ascii="Palatino Linotype" w:hAnsi="Palatino Linotype"/>
          <w:sz w:val="24"/>
          <w:szCs w:val="24"/>
        </w:rPr>
      </w:pPr>
      <w:r>
        <w:rPr>
          <w:rFonts w:ascii="Palatino Linotype" w:hAnsi="Palatino Linotype"/>
          <w:sz w:val="24"/>
          <w:szCs w:val="24"/>
        </w:rPr>
        <w:t>Pozorování i rozhovory ukázaly</w:t>
      </w:r>
      <w:r w:rsidR="00D539C2">
        <w:rPr>
          <w:rFonts w:ascii="Palatino Linotype" w:hAnsi="Palatino Linotype"/>
          <w:sz w:val="24"/>
          <w:szCs w:val="24"/>
        </w:rPr>
        <w:t xml:space="preserve">, že jakékoliv negativní zprávy mají velký vliv na psychickou pohodu klientů. </w:t>
      </w:r>
      <w:r w:rsidR="00146E00">
        <w:rPr>
          <w:rFonts w:ascii="Palatino Linotype" w:hAnsi="Palatino Linotype"/>
          <w:sz w:val="24"/>
          <w:szCs w:val="24"/>
        </w:rPr>
        <w:t>Pracovnice</w:t>
      </w:r>
      <w:r w:rsidR="00634A6E">
        <w:rPr>
          <w:rFonts w:ascii="Palatino Linotype" w:hAnsi="Palatino Linotype"/>
          <w:sz w:val="24"/>
          <w:szCs w:val="24"/>
        </w:rPr>
        <w:t xml:space="preserve"> jako nejčastější důvod p</w:t>
      </w:r>
      <w:r w:rsidR="00146E00">
        <w:rPr>
          <w:rFonts w:ascii="Palatino Linotype" w:hAnsi="Palatino Linotype"/>
          <w:sz w:val="24"/>
          <w:szCs w:val="24"/>
        </w:rPr>
        <w:t>sychické nepohody klientů uvedly</w:t>
      </w:r>
      <w:r w:rsidR="00634A6E">
        <w:rPr>
          <w:rFonts w:ascii="Palatino Linotype" w:hAnsi="Palatino Linotype"/>
          <w:sz w:val="24"/>
          <w:szCs w:val="24"/>
        </w:rPr>
        <w:t xml:space="preserve">, že nedostatečné množství </w:t>
      </w:r>
      <w:r w:rsidR="00146E00">
        <w:rPr>
          <w:rFonts w:ascii="Palatino Linotype" w:hAnsi="Palatino Linotype"/>
          <w:sz w:val="24"/>
          <w:szCs w:val="24"/>
        </w:rPr>
        <w:t>cigaret u nich vyvolává verbálně</w:t>
      </w:r>
      <w:r w:rsidR="00634A6E">
        <w:rPr>
          <w:rFonts w:ascii="Palatino Linotype" w:hAnsi="Palatino Linotype"/>
          <w:sz w:val="24"/>
          <w:szCs w:val="24"/>
        </w:rPr>
        <w:t xml:space="preserve"> agresivní chování vůči svému okolí. </w:t>
      </w:r>
      <w:r w:rsidR="00BC2252">
        <w:rPr>
          <w:rFonts w:ascii="Palatino Linotype" w:hAnsi="Palatino Linotype"/>
          <w:sz w:val="24"/>
          <w:szCs w:val="24"/>
        </w:rPr>
        <w:t xml:space="preserve">Tuto informaci </w:t>
      </w:r>
      <w:r w:rsidR="00577671">
        <w:rPr>
          <w:rFonts w:ascii="Palatino Linotype" w:hAnsi="Palatino Linotype"/>
          <w:sz w:val="24"/>
          <w:szCs w:val="24"/>
        </w:rPr>
        <w:t>potvrdila</w:t>
      </w:r>
      <w:r w:rsidR="00BC2252">
        <w:rPr>
          <w:rFonts w:ascii="Palatino Linotype" w:hAnsi="Palatino Linotype"/>
          <w:sz w:val="24"/>
          <w:szCs w:val="24"/>
        </w:rPr>
        <w:t xml:space="preserve"> analýza </w:t>
      </w:r>
      <w:r>
        <w:rPr>
          <w:rFonts w:ascii="Palatino Linotype" w:hAnsi="Palatino Linotype"/>
          <w:sz w:val="24"/>
          <w:szCs w:val="24"/>
        </w:rPr>
        <w:t>rozhovorů</w:t>
      </w:r>
      <w:r w:rsidR="00577671">
        <w:rPr>
          <w:rFonts w:ascii="Palatino Linotype" w:hAnsi="Palatino Linotype"/>
          <w:sz w:val="24"/>
          <w:szCs w:val="24"/>
        </w:rPr>
        <w:t xml:space="preserve"> </w:t>
      </w:r>
      <w:r w:rsidR="00BC2252">
        <w:rPr>
          <w:rFonts w:ascii="Palatino Linotype" w:hAnsi="Palatino Linotype"/>
          <w:sz w:val="24"/>
          <w:szCs w:val="24"/>
        </w:rPr>
        <w:t xml:space="preserve">s klienty na toto téma. </w:t>
      </w:r>
      <w:r w:rsidR="00673B7F" w:rsidRPr="0038558D">
        <w:rPr>
          <w:rFonts w:ascii="Palatino Linotype" w:hAnsi="Palatino Linotype"/>
          <w:sz w:val="24"/>
          <w:szCs w:val="24"/>
        </w:rPr>
        <w:t>Klient</w:t>
      </w:r>
      <w:r w:rsidR="00673B7F">
        <w:rPr>
          <w:rFonts w:ascii="Palatino Linotype" w:hAnsi="Palatino Linotype"/>
          <w:b/>
          <w:sz w:val="24"/>
          <w:szCs w:val="24"/>
        </w:rPr>
        <w:t xml:space="preserve"> Petr </w:t>
      </w:r>
      <w:r w:rsidR="00673B7F" w:rsidRPr="00865DFB">
        <w:rPr>
          <w:rFonts w:ascii="Palatino Linotype" w:hAnsi="Palatino Linotype"/>
          <w:sz w:val="24"/>
          <w:szCs w:val="24"/>
        </w:rPr>
        <w:t>se ve stresových situacích</w:t>
      </w:r>
      <w:r w:rsidR="00673B7F">
        <w:rPr>
          <w:rFonts w:ascii="Palatino Linotype" w:hAnsi="Palatino Linotype"/>
          <w:sz w:val="24"/>
          <w:szCs w:val="24"/>
        </w:rPr>
        <w:t xml:space="preserve"> velmi negativně vyjadřuje o ženách</w:t>
      </w:r>
      <w:r w:rsidR="00171C9E">
        <w:rPr>
          <w:rFonts w:ascii="Palatino Linotype" w:hAnsi="Palatino Linotype"/>
          <w:sz w:val="24"/>
          <w:szCs w:val="24"/>
        </w:rPr>
        <w:t>,</w:t>
      </w:r>
      <w:r w:rsidR="00673B7F">
        <w:rPr>
          <w:rFonts w:ascii="Palatino Linotype" w:hAnsi="Palatino Linotype"/>
          <w:sz w:val="24"/>
          <w:szCs w:val="24"/>
        </w:rPr>
        <w:t xml:space="preserve"> a to i o pracovnicích chráněného bydlení</w:t>
      </w:r>
      <w:r w:rsidR="00673B7F">
        <w:rPr>
          <w:rFonts w:ascii="Palatino Linotype" w:hAnsi="Palatino Linotype"/>
          <w:b/>
          <w:sz w:val="24"/>
          <w:szCs w:val="24"/>
        </w:rPr>
        <w:t>. „</w:t>
      </w:r>
      <w:r w:rsidR="00673B7F" w:rsidRPr="00203EFC">
        <w:rPr>
          <w:rFonts w:ascii="Palatino Linotype" w:hAnsi="Palatino Linotype"/>
          <w:sz w:val="24"/>
          <w:szCs w:val="24"/>
        </w:rPr>
        <w:t>Někdy nadávám na ženy</w:t>
      </w:r>
      <w:r w:rsidR="00673B7F">
        <w:rPr>
          <w:rFonts w:ascii="Palatino Linotype" w:hAnsi="Palatino Linotype"/>
          <w:sz w:val="24"/>
          <w:szCs w:val="24"/>
        </w:rPr>
        <w:t xml:space="preserve"> a na </w:t>
      </w:r>
      <w:proofErr w:type="gramStart"/>
      <w:r w:rsidR="00673B7F">
        <w:rPr>
          <w:rFonts w:ascii="Palatino Linotype" w:hAnsi="Palatino Linotype"/>
          <w:sz w:val="24"/>
          <w:szCs w:val="24"/>
        </w:rPr>
        <w:t>tátu...byl</w:t>
      </w:r>
      <w:proofErr w:type="gramEnd"/>
      <w:r w:rsidR="00673B7F">
        <w:rPr>
          <w:rFonts w:ascii="Palatino Linotype" w:hAnsi="Palatino Linotype"/>
          <w:sz w:val="24"/>
          <w:szCs w:val="24"/>
        </w:rPr>
        <w:t xml:space="preserve"> </w:t>
      </w:r>
      <w:proofErr w:type="spellStart"/>
      <w:r w:rsidR="00673B7F">
        <w:rPr>
          <w:rFonts w:ascii="Palatino Linotype" w:hAnsi="Palatino Linotype"/>
          <w:sz w:val="24"/>
          <w:szCs w:val="24"/>
        </w:rPr>
        <w:t>zlej</w:t>
      </w:r>
      <w:proofErr w:type="spellEnd"/>
      <w:r w:rsidR="00673B7F">
        <w:rPr>
          <w:rFonts w:ascii="Palatino Linotype" w:hAnsi="Palatino Linotype"/>
          <w:sz w:val="24"/>
          <w:szCs w:val="24"/>
        </w:rPr>
        <w:t xml:space="preserve">, bil maminku…rozčiluje mě v televizi ten </w:t>
      </w:r>
      <w:proofErr w:type="spellStart"/>
      <w:r w:rsidR="00673B7F">
        <w:rPr>
          <w:rFonts w:ascii="Palatino Linotype" w:hAnsi="Palatino Linotype"/>
          <w:sz w:val="24"/>
          <w:szCs w:val="24"/>
        </w:rPr>
        <w:t>blbej</w:t>
      </w:r>
      <w:proofErr w:type="spellEnd"/>
      <w:r w:rsidR="00673B7F">
        <w:rPr>
          <w:rFonts w:ascii="Palatino Linotype" w:hAnsi="Palatino Linotype"/>
          <w:sz w:val="24"/>
          <w:szCs w:val="24"/>
        </w:rPr>
        <w:t xml:space="preserve"> Fiala a </w:t>
      </w:r>
      <w:proofErr w:type="spellStart"/>
      <w:r w:rsidR="00673B7F">
        <w:rPr>
          <w:rFonts w:ascii="Palatino Linotype" w:hAnsi="Palatino Linotype"/>
          <w:sz w:val="24"/>
          <w:szCs w:val="24"/>
        </w:rPr>
        <w:t>Babiš</w:t>
      </w:r>
      <w:proofErr w:type="spellEnd"/>
      <w:r w:rsidR="00673B7F">
        <w:rPr>
          <w:rFonts w:ascii="Palatino Linotype" w:hAnsi="Palatino Linotype"/>
          <w:sz w:val="24"/>
          <w:szCs w:val="24"/>
        </w:rPr>
        <w:t>…pak nadávám… a rozčiluje mě Frant</w:t>
      </w:r>
      <w:r w:rsidR="00CC76C3">
        <w:rPr>
          <w:rFonts w:ascii="Palatino Linotype" w:hAnsi="Palatino Linotype"/>
          <w:sz w:val="24"/>
          <w:szCs w:val="24"/>
        </w:rPr>
        <w:t>a, pořád chce cigarety.“ Pana Pe</w:t>
      </w:r>
      <w:r w:rsidR="00673B7F">
        <w:rPr>
          <w:rFonts w:ascii="Palatino Linotype" w:hAnsi="Palatino Linotype"/>
          <w:sz w:val="24"/>
          <w:szCs w:val="24"/>
        </w:rPr>
        <w:t>tra uvádí do psychické nepohody fakt, že nebude mít dostatek cig</w:t>
      </w:r>
      <w:r w:rsidR="00171C9E">
        <w:rPr>
          <w:rFonts w:ascii="Palatino Linotype" w:hAnsi="Palatino Linotype"/>
          <w:sz w:val="24"/>
          <w:szCs w:val="24"/>
        </w:rPr>
        <w:t>aret, proto i skutečnost, že je</w:t>
      </w:r>
      <w:r w:rsidR="00673B7F">
        <w:rPr>
          <w:rFonts w:ascii="Palatino Linotype" w:hAnsi="Palatino Linotype"/>
          <w:sz w:val="24"/>
          <w:szCs w:val="24"/>
        </w:rPr>
        <w:t xml:space="preserve"> po něm někdo chce</w:t>
      </w:r>
      <w:r>
        <w:rPr>
          <w:rFonts w:ascii="Palatino Linotype" w:hAnsi="Palatino Linotype"/>
          <w:sz w:val="24"/>
          <w:szCs w:val="24"/>
        </w:rPr>
        <w:t>,</w:t>
      </w:r>
      <w:r w:rsidR="00673B7F">
        <w:rPr>
          <w:rFonts w:ascii="Palatino Linotype" w:hAnsi="Palatino Linotype"/>
          <w:sz w:val="24"/>
          <w:szCs w:val="24"/>
        </w:rPr>
        <w:t xml:space="preserve"> je pro něj rizikovou situací, která vyvolává možnost konfliktu.</w:t>
      </w:r>
      <w:r w:rsidR="00624062">
        <w:rPr>
          <w:rFonts w:ascii="Palatino Linotype" w:hAnsi="Palatino Linotype"/>
          <w:sz w:val="24"/>
          <w:szCs w:val="24"/>
        </w:rPr>
        <w:t xml:space="preserve"> Stejně tak jej do psychické nepohody uvádí negativní informace z médií, ale i přes tento fakt nechce upustit od sledování pořadů s tématy, která jej rozrušuj</w:t>
      </w:r>
      <w:r w:rsidR="00CC76C3">
        <w:rPr>
          <w:rFonts w:ascii="Palatino Linotype" w:hAnsi="Palatino Linotype"/>
          <w:sz w:val="24"/>
          <w:szCs w:val="24"/>
        </w:rPr>
        <w:t xml:space="preserve"> (kriminální seriály, zprávy apod.).</w:t>
      </w:r>
      <w:r>
        <w:rPr>
          <w:rFonts w:ascii="Palatino Linotype" w:hAnsi="Palatino Linotype"/>
          <w:sz w:val="24"/>
          <w:szCs w:val="24"/>
        </w:rPr>
        <w:t xml:space="preserve"> </w:t>
      </w:r>
      <w:r w:rsidR="00406079">
        <w:rPr>
          <w:rFonts w:ascii="Palatino Linotype" w:hAnsi="Palatino Linotype"/>
          <w:sz w:val="24"/>
          <w:szCs w:val="24"/>
        </w:rPr>
        <w:t>Všichni klienti, kteří kouří</w:t>
      </w:r>
      <w:r w:rsidR="00171C9E">
        <w:rPr>
          <w:rFonts w:ascii="Palatino Linotype" w:hAnsi="Palatino Linotype"/>
          <w:sz w:val="24"/>
          <w:szCs w:val="24"/>
        </w:rPr>
        <w:t>,</w:t>
      </w:r>
      <w:r w:rsidR="00406079">
        <w:rPr>
          <w:rFonts w:ascii="Palatino Linotype" w:hAnsi="Palatino Linotype"/>
          <w:sz w:val="24"/>
          <w:szCs w:val="24"/>
        </w:rPr>
        <w:t xml:space="preserve"> sdělili, že jsou velmi nervózní v situacích, kdy vědí, že nebudu moci kouřit (dlouhé čekání u lékaře, cestován</w:t>
      </w:r>
      <w:r w:rsidR="00CC76C3">
        <w:rPr>
          <w:rFonts w:ascii="Palatino Linotype" w:hAnsi="Palatino Linotype"/>
          <w:sz w:val="24"/>
          <w:szCs w:val="24"/>
        </w:rPr>
        <w:t xml:space="preserve">í hromadnou dopravou, návštěva </w:t>
      </w:r>
      <w:r w:rsidR="00406079">
        <w:rPr>
          <w:rFonts w:ascii="Palatino Linotype" w:hAnsi="Palatino Linotype"/>
          <w:sz w:val="24"/>
          <w:szCs w:val="24"/>
        </w:rPr>
        <w:t>míst, kde je zákaz kouření).</w:t>
      </w:r>
    </w:p>
    <w:p w:rsidR="00673B7F" w:rsidRPr="00865DFB" w:rsidRDefault="00406079" w:rsidP="00673B7F">
      <w:pPr>
        <w:spacing w:line="360" w:lineRule="auto"/>
        <w:jc w:val="both"/>
        <w:rPr>
          <w:rFonts w:ascii="Palatino Linotype" w:hAnsi="Palatino Linotype"/>
          <w:sz w:val="24"/>
          <w:szCs w:val="24"/>
        </w:rPr>
      </w:pPr>
      <w:r>
        <w:rPr>
          <w:rFonts w:ascii="Palatino Linotype" w:hAnsi="Palatino Linotype"/>
          <w:sz w:val="24"/>
          <w:szCs w:val="24"/>
        </w:rPr>
        <w:t>Dva klienti v</w:t>
      </w:r>
      <w:r w:rsidR="00CC76C3">
        <w:rPr>
          <w:rFonts w:ascii="Palatino Linotype" w:hAnsi="Palatino Linotype"/>
          <w:sz w:val="24"/>
          <w:szCs w:val="24"/>
        </w:rPr>
        <w:t> rozhorech přiznali a pracovnice tuto informaci potvrdily,</w:t>
      </w:r>
      <w:r>
        <w:rPr>
          <w:rFonts w:ascii="Palatino Linotype" w:hAnsi="Palatino Linotype"/>
          <w:sz w:val="24"/>
          <w:szCs w:val="24"/>
        </w:rPr>
        <w:t xml:space="preserve"> že je rozrušuje delší návštěva u rodiny. </w:t>
      </w:r>
      <w:r w:rsidR="00673B7F" w:rsidRPr="00400166">
        <w:rPr>
          <w:rFonts w:ascii="Palatino Linotype" w:hAnsi="Palatino Linotype"/>
          <w:b/>
          <w:sz w:val="24"/>
          <w:szCs w:val="24"/>
        </w:rPr>
        <w:t>Karel:</w:t>
      </w:r>
      <w:r w:rsidR="00673B7F">
        <w:rPr>
          <w:rFonts w:ascii="Palatino Linotype" w:hAnsi="Palatino Linotype"/>
          <w:sz w:val="24"/>
          <w:szCs w:val="24"/>
        </w:rPr>
        <w:t xml:space="preserve"> „ Když já se bojím maminky…raději ji nic neříkej, bude se zlobit a stejnak mi to nedovolí…když sem doma</w:t>
      </w:r>
      <w:r w:rsidR="00171C9E">
        <w:rPr>
          <w:rFonts w:ascii="Palatino Linotype" w:hAnsi="Palatino Linotype"/>
          <w:sz w:val="24"/>
          <w:szCs w:val="24"/>
        </w:rPr>
        <w:t>,</w:t>
      </w:r>
      <w:r w:rsidR="00673B7F">
        <w:rPr>
          <w:rFonts w:ascii="Palatino Linotype" w:hAnsi="Palatino Linotype"/>
          <w:sz w:val="24"/>
          <w:szCs w:val="24"/>
        </w:rPr>
        <w:t xml:space="preserve"> raději jí nic neříkám, byla by naštvaná</w:t>
      </w:r>
      <w:r w:rsidR="00673B7F">
        <w:rPr>
          <w:rFonts w:ascii="Palatino Linotype" w:hAnsi="Palatino Linotype"/>
          <w:b/>
          <w:sz w:val="24"/>
          <w:szCs w:val="24"/>
        </w:rPr>
        <w:t xml:space="preserve">.“ </w:t>
      </w:r>
      <w:r w:rsidR="00673B7F" w:rsidRPr="00865DFB">
        <w:rPr>
          <w:rFonts w:ascii="Palatino Linotype" w:hAnsi="Palatino Linotype"/>
          <w:sz w:val="24"/>
          <w:szCs w:val="24"/>
        </w:rPr>
        <w:t xml:space="preserve">Strach klienta </w:t>
      </w:r>
      <w:r w:rsidR="00673B7F">
        <w:rPr>
          <w:rFonts w:ascii="Palatino Linotype" w:hAnsi="Palatino Linotype"/>
          <w:sz w:val="24"/>
          <w:szCs w:val="24"/>
        </w:rPr>
        <w:t xml:space="preserve">z </w:t>
      </w:r>
      <w:r w:rsidR="00673B7F" w:rsidRPr="00865DFB">
        <w:rPr>
          <w:rFonts w:ascii="Palatino Linotype" w:hAnsi="Palatino Linotype"/>
          <w:sz w:val="24"/>
          <w:szCs w:val="24"/>
        </w:rPr>
        <w:t>reakce maminky</w:t>
      </w:r>
      <w:r w:rsidR="00673B7F">
        <w:rPr>
          <w:rFonts w:ascii="Palatino Linotype" w:hAnsi="Palatino Linotype"/>
          <w:sz w:val="24"/>
          <w:szCs w:val="24"/>
        </w:rPr>
        <w:t xml:space="preserve"> na jeho požadavky např. chtěl si najít zaměstnání, chodit na kulturní akce u něj vyvolává nepřiměřené reakce, které ovlivňují klientovo chování. Obavy z matčina odmítavého postoje </w:t>
      </w:r>
      <w:r w:rsidR="00673B7F">
        <w:rPr>
          <w:rFonts w:ascii="Palatino Linotype" w:hAnsi="Palatino Linotype"/>
          <w:sz w:val="24"/>
          <w:szCs w:val="24"/>
        </w:rPr>
        <w:lastRenderedPageBreak/>
        <w:t>k jeho přáním u něj většinou končí potřebou uzavřít se sám do sebe a na své požadavky rezignovat</w:t>
      </w:r>
      <w:r w:rsidR="00121CE0">
        <w:rPr>
          <w:rFonts w:ascii="Palatino Linotype" w:hAnsi="Palatino Linotype"/>
          <w:sz w:val="24"/>
          <w:szCs w:val="24"/>
        </w:rPr>
        <w:t>,</w:t>
      </w:r>
      <w:r w:rsidR="00673B7F">
        <w:rPr>
          <w:rFonts w:ascii="Palatino Linotype" w:hAnsi="Palatino Linotype"/>
          <w:sz w:val="24"/>
          <w:szCs w:val="24"/>
        </w:rPr>
        <w:t xml:space="preserve"> nebo naopak vyústí verbální agresivitou.</w:t>
      </w:r>
    </w:p>
    <w:p w:rsidR="00406079" w:rsidRDefault="003D1546" w:rsidP="00896F69">
      <w:pPr>
        <w:spacing w:line="360" w:lineRule="auto"/>
        <w:jc w:val="both"/>
        <w:rPr>
          <w:rFonts w:ascii="Palatino Linotype" w:hAnsi="Palatino Linotype"/>
          <w:sz w:val="24"/>
          <w:szCs w:val="24"/>
        </w:rPr>
      </w:pPr>
      <w:r>
        <w:rPr>
          <w:rFonts w:ascii="Palatino Linotype" w:hAnsi="Palatino Linotype"/>
          <w:sz w:val="24"/>
          <w:szCs w:val="24"/>
        </w:rPr>
        <w:t xml:space="preserve">Dle </w:t>
      </w:r>
      <w:r w:rsidR="00406079">
        <w:rPr>
          <w:rFonts w:ascii="Palatino Linotype" w:hAnsi="Palatino Linotype"/>
          <w:sz w:val="24"/>
          <w:szCs w:val="24"/>
        </w:rPr>
        <w:t>slo</w:t>
      </w:r>
      <w:r>
        <w:rPr>
          <w:rFonts w:ascii="Palatino Linotype" w:hAnsi="Palatino Linotype"/>
          <w:sz w:val="24"/>
          <w:szCs w:val="24"/>
        </w:rPr>
        <w:t>v klientů</w:t>
      </w:r>
      <w:r w:rsidR="00B14B98">
        <w:rPr>
          <w:rFonts w:ascii="Palatino Linotype" w:hAnsi="Palatino Linotype"/>
          <w:sz w:val="24"/>
          <w:szCs w:val="24"/>
        </w:rPr>
        <w:t xml:space="preserve"> je to doma u rodiny</w:t>
      </w:r>
      <w:r>
        <w:rPr>
          <w:rFonts w:ascii="Palatino Linotype" w:hAnsi="Palatino Linotype"/>
          <w:sz w:val="24"/>
          <w:szCs w:val="24"/>
        </w:rPr>
        <w:t xml:space="preserve"> jiné,</w:t>
      </w:r>
      <w:r w:rsidR="00B14B98">
        <w:rPr>
          <w:rFonts w:ascii="Palatino Linotype" w:hAnsi="Palatino Linotype"/>
          <w:sz w:val="24"/>
          <w:szCs w:val="24"/>
        </w:rPr>
        <w:t xml:space="preserve"> nemají tak vo</w:t>
      </w:r>
      <w:r w:rsidR="00CC76C3">
        <w:rPr>
          <w:rFonts w:ascii="Palatino Linotype" w:hAnsi="Palatino Linotype"/>
          <w:sz w:val="24"/>
          <w:szCs w:val="24"/>
        </w:rPr>
        <w:t>lný</w:t>
      </w:r>
      <w:r w:rsidR="00B14B98">
        <w:rPr>
          <w:rFonts w:ascii="Palatino Linotype" w:hAnsi="Palatino Linotype"/>
          <w:sz w:val="24"/>
          <w:szCs w:val="24"/>
        </w:rPr>
        <w:t xml:space="preserve"> režim jako na chráněném bydlení, rodinní příslušníci jim nedávají dostatek prostoru pro vlastní rozhodování, jsou pod psychickým tlakem, nemají režim</w:t>
      </w:r>
      <w:r w:rsidR="00CC76C3">
        <w:rPr>
          <w:rFonts w:ascii="Palatino Linotype" w:hAnsi="Palatino Linotype"/>
          <w:sz w:val="24"/>
          <w:szCs w:val="24"/>
        </w:rPr>
        <w:t>,</w:t>
      </w:r>
      <w:r w:rsidR="00B14B98">
        <w:rPr>
          <w:rFonts w:ascii="Palatino Linotype" w:hAnsi="Palatino Linotype"/>
          <w:sz w:val="24"/>
          <w:szCs w:val="24"/>
        </w:rPr>
        <w:t xml:space="preserve"> na který jsou z chráněného bydlení zvyklý. Pozorování potvrdilo, že po návratu klientů z návštěvy jsou psychicky rozladěni, verbálně napadají o</w:t>
      </w:r>
      <w:r w:rsidR="00CC76C3">
        <w:rPr>
          <w:rFonts w:ascii="Palatino Linotype" w:hAnsi="Palatino Linotype"/>
          <w:sz w:val="24"/>
          <w:szCs w:val="24"/>
        </w:rPr>
        <w:t xml:space="preserve">statní spolubydlící i pracovnice </w:t>
      </w:r>
      <w:r w:rsidR="00B14B98">
        <w:rPr>
          <w:rFonts w:ascii="Palatino Linotype" w:hAnsi="Palatino Linotype"/>
          <w:sz w:val="24"/>
          <w:szCs w:val="24"/>
        </w:rPr>
        <w:t xml:space="preserve">chráněného bydlení. Na druhou </w:t>
      </w:r>
      <w:r w:rsidR="00CC76C3">
        <w:rPr>
          <w:rFonts w:ascii="Palatino Linotype" w:hAnsi="Palatino Linotype"/>
          <w:sz w:val="24"/>
          <w:szCs w:val="24"/>
        </w:rPr>
        <w:t xml:space="preserve">stranu </w:t>
      </w:r>
      <w:r w:rsidR="00B14B98">
        <w:rPr>
          <w:rFonts w:ascii="Palatino Linotype" w:hAnsi="Palatino Linotype"/>
          <w:sz w:val="24"/>
          <w:szCs w:val="24"/>
        </w:rPr>
        <w:t>jak obě zainteresované strany potvrdily</w:t>
      </w:r>
      <w:r w:rsidR="00CC76C3">
        <w:rPr>
          <w:rFonts w:ascii="Palatino Linotype" w:hAnsi="Palatino Linotype"/>
          <w:sz w:val="24"/>
          <w:szCs w:val="24"/>
        </w:rPr>
        <w:t>,</w:t>
      </w:r>
      <w:r w:rsidR="00B14B98">
        <w:rPr>
          <w:rFonts w:ascii="Palatino Linotype" w:hAnsi="Palatino Linotype"/>
          <w:sz w:val="24"/>
          <w:szCs w:val="24"/>
        </w:rPr>
        <w:t xml:space="preserve"> klienty domů jezdí rádi. Klienti sami identifikovali, co jim na návštěvě </w:t>
      </w:r>
      <w:r w:rsidR="004F33FB">
        <w:rPr>
          <w:rFonts w:ascii="Palatino Linotype" w:hAnsi="Palatino Linotype"/>
          <w:sz w:val="24"/>
          <w:szCs w:val="24"/>
        </w:rPr>
        <w:t xml:space="preserve">u rodiny </w:t>
      </w:r>
      <w:r w:rsidR="00B14B98">
        <w:rPr>
          <w:rFonts w:ascii="Palatino Linotype" w:hAnsi="Palatino Linotype"/>
          <w:sz w:val="24"/>
          <w:szCs w:val="24"/>
        </w:rPr>
        <w:t>vadí, ale s touto rizikovou situací neumí pracovat.</w:t>
      </w:r>
      <w:r w:rsidR="00CC76C3">
        <w:rPr>
          <w:rFonts w:ascii="Palatino Linotype" w:hAnsi="Palatino Linotype"/>
          <w:sz w:val="24"/>
          <w:szCs w:val="24"/>
        </w:rPr>
        <w:t xml:space="preserve"> Pracovnice</w:t>
      </w:r>
      <w:r w:rsidR="004F33FB">
        <w:rPr>
          <w:rFonts w:ascii="Palatino Linotype" w:hAnsi="Palatino Linotype"/>
          <w:sz w:val="24"/>
          <w:szCs w:val="24"/>
        </w:rPr>
        <w:t xml:space="preserve"> pro snížení rizika nevhodného chován</w:t>
      </w:r>
      <w:r>
        <w:rPr>
          <w:rFonts w:ascii="Palatino Linotype" w:hAnsi="Palatino Linotype"/>
          <w:sz w:val="24"/>
          <w:szCs w:val="24"/>
        </w:rPr>
        <w:t>í</w:t>
      </w:r>
      <w:r w:rsidR="004F33FB">
        <w:rPr>
          <w:rFonts w:ascii="Palatino Linotype" w:hAnsi="Palatino Linotype"/>
          <w:sz w:val="24"/>
          <w:szCs w:val="24"/>
        </w:rPr>
        <w:t xml:space="preserve"> klientů vůči svému okolí a projev</w:t>
      </w:r>
      <w:r w:rsidR="00CC76C3">
        <w:rPr>
          <w:rFonts w:ascii="Palatino Linotype" w:hAnsi="Palatino Linotype"/>
          <w:sz w:val="24"/>
          <w:szCs w:val="24"/>
        </w:rPr>
        <w:t xml:space="preserve">ů verbální agresivity navrhnuly </w:t>
      </w:r>
      <w:r>
        <w:rPr>
          <w:rFonts w:ascii="Palatino Linotype" w:hAnsi="Palatino Linotype"/>
          <w:sz w:val="24"/>
          <w:szCs w:val="24"/>
        </w:rPr>
        <w:t xml:space="preserve">zvýšenou </w:t>
      </w:r>
      <w:r w:rsidR="004F33FB">
        <w:rPr>
          <w:rFonts w:ascii="Palatino Linotype" w:hAnsi="Palatino Linotype"/>
          <w:sz w:val="24"/>
          <w:szCs w:val="24"/>
        </w:rPr>
        <w:t>spolupráci s rodinou.</w:t>
      </w:r>
    </w:p>
    <w:p w:rsidR="00C47A1F" w:rsidRDefault="00C47A1F" w:rsidP="00FC40DE">
      <w:pPr>
        <w:pStyle w:val="Nadpis3"/>
        <w:rPr>
          <w:rFonts w:eastAsiaTheme="minorEastAsia" w:cstheme="minorBidi"/>
          <w:b w:val="0"/>
          <w:bCs w:val="0"/>
          <w:color w:val="auto"/>
          <w:szCs w:val="24"/>
        </w:rPr>
      </w:pPr>
      <w:bookmarkStart w:id="31" w:name="_Toc162679883"/>
    </w:p>
    <w:p w:rsidR="000B500F" w:rsidRDefault="00CB55D2" w:rsidP="00FC40DE">
      <w:pPr>
        <w:pStyle w:val="Nadpis3"/>
      </w:pPr>
      <w:r>
        <w:t>4.1.6</w:t>
      </w:r>
      <w:r w:rsidR="00896F69">
        <w:t xml:space="preserve"> Partnerské vztahy a sexualita</w:t>
      </w:r>
      <w:bookmarkEnd w:id="31"/>
    </w:p>
    <w:p w:rsidR="00EE5BF5" w:rsidRDefault="00EE5BF5" w:rsidP="00896F69">
      <w:pPr>
        <w:spacing w:line="360" w:lineRule="auto"/>
        <w:jc w:val="both"/>
        <w:rPr>
          <w:rFonts w:ascii="Palatino Linotype" w:hAnsi="Palatino Linotype"/>
          <w:sz w:val="24"/>
          <w:szCs w:val="24"/>
        </w:rPr>
      </w:pPr>
    </w:p>
    <w:p w:rsidR="00065CAB" w:rsidRDefault="00121CE0" w:rsidP="00896F69">
      <w:pPr>
        <w:spacing w:line="360" w:lineRule="auto"/>
        <w:jc w:val="both"/>
        <w:rPr>
          <w:rFonts w:ascii="Palatino Linotype" w:hAnsi="Palatino Linotype"/>
          <w:sz w:val="24"/>
          <w:szCs w:val="24"/>
        </w:rPr>
      </w:pPr>
      <w:r>
        <w:rPr>
          <w:rFonts w:ascii="Palatino Linotype" w:hAnsi="Palatino Linotype"/>
          <w:sz w:val="24"/>
          <w:szCs w:val="24"/>
        </w:rPr>
        <w:t>Z</w:t>
      </w:r>
      <w:r w:rsidR="00813F9B">
        <w:rPr>
          <w:rFonts w:ascii="Palatino Linotype" w:hAnsi="Palatino Linotype"/>
          <w:sz w:val="24"/>
          <w:szCs w:val="24"/>
        </w:rPr>
        <w:t> výše zmíněných kazuistik i z rozhovorů s klienty vyplynulo,</w:t>
      </w:r>
      <w:r w:rsidR="000A39F1">
        <w:rPr>
          <w:rFonts w:ascii="Palatino Linotype" w:hAnsi="Palatino Linotype"/>
          <w:sz w:val="24"/>
          <w:szCs w:val="24"/>
        </w:rPr>
        <w:t xml:space="preserve"> že žádný z klientů není sexuálně aktivní a pouze jeden klient má zájem o vztah se ženou, ale jak uvedl, pouze na přátel</w:t>
      </w:r>
      <w:r w:rsidR="00DC3FB8">
        <w:rPr>
          <w:rFonts w:ascii="Palatino Linotype" w:hAnsi="Palatino Linotype"/>
          <w:sz w:val="24"/>
          <w:szCs w:val="24"/>
        </w:rPr>
        <w:t xml:space="preserve">ské úrovni. </w:t>
      </w:r>
      <w:r w:rsidR="00732CEC">
        <w:rPr>
          <w:rFonts w:ascii="Palatino Linotype" w:hAnsi="Palatino Linotype"/>
          <w:sz w:val="24"/>
          <w:szCs w:val="24"/>
        </w:rPr>
        <w:t>U</w:t>
      </w:r>
      <w:r w:rsidR="00CC76C3">
        <w:rPr>
          <w:rFonts w:ascii="Palatino Linotype" w:hAnsi="Palatino Linotype"/>
          <w:sz w:val="24"/>
          <w:szCs w:val="24"/>
        </w:rPr>
        <w:t xml:space="preserve"> jednoho klienta bylo pracovnicemi</w:t>
      </w:r>
      <w:r w:rsidR="00732CEC">
        <w:rPr>
          <w:rFonts w:ascii="Palatino Linotype" w:hAnsi="Palatino Linotype"/>
          <w:sz w:val="24"/>
          <w:szCs w:val="24"/>
        </w:rPr>
        <w:t xml:space="preserve"> shledáno zvýšené riziko v oblasti navazování partnerských vztahů, kdy klient kontaktuje mladi</w:t>
      </w:r>
      <w:r>
        <w:rPr>
          <w:rFonts w:ascii="Palatino Linotype" w:hAnsi="Palatino Linotype"/>
          <w:sz w:val="24"/>
          <w:szCs w:val="24"/>
        </w:rPr>
        <w:t>stvé a děti. Protože</w:t>
      </w:r>
      <w:r w:rsidR="00732CEC">
        <w:rPr>
          <w:rFonts w:ascii="Palatino Linotype" w:hAnsi="Palatino Linotype"/>
          <w:sz w:val="24"/>
          <w:szCs w:val="24"/>
        </w:rPr>
        <w:t xml:space="preserve"> se klient považuje za </w:t>
      </w:r>
      <w:proofErr w:type="spellStart"/>
      <w:r w:rsidR="00732CEC">
        <w:rPr>
          <w:rFonts w:ascii="Palatino Linotype" w:hAnsi="Palatino Linotype"/>
          <w:sz w:val="24"/>
          <w:szCs w:val="24"/>
        </w:rPr>
        <w:t>teangera</w:t>
      </w:r>
      <w:proofErr w:type="spellEnd"/>
      <w:r w:rsidR="00732CEC">
        <w:rPr>
          <w:rFonts w:ascii="Palatino Linotype" w:hAnsi="Palatino Linotype"/>
          <w:sz w:val="24"/>
          <w:szCs w:val="24"/>
        </w:rPr>
        <w:t>, nedokázal tuto situaci vyhodnotit jako rizikovou</w:t>
      </w:r>
      <w:r w:rsidR="00577671">
        <w:rPr>
          <w:rFonts w:ascii="Palatino Linotype" w:hAnsi="Palatino Linotype"/>
          <w:sz w:val="24"/>
          <w:szCs w:val="24"/>
        </w:rPr>
        <w:t xml:space="preserve"> a nepohlížel na ni jako na možný zdroj rizika pro svoji osobu.</w:t>
      </w:r>
      <w:r w:rsidR="00CC76C3">
        <w:rPr>
          <w:rFonts w:ascii="Palatino Linotype" w:hAnsi="Palatino Linotype"/>
          <w:sz w:val="24"/>
          <w:szCs w:val="24"/>
        </w:rPr>
        <w:t xml:space="preserve"> Pracovnice</w:t>
      </w:r>
      <w:r w:rsidR="00B407ED">
        <w:rPr>
          <w:rFonts w:ascii="Palatino Linotype" w:hAnsi="Palatino Linotype"/>
          <w:sz w:val="24"/>
          <w:szCs w:val="24"/>
        </w:rPr>
        <w:t xml:space="preserve"> se shodl</w:t>
      </w:r>
      <w:r w:rsidR="00CC76C3">
        <w:rPr>
          <w:rFonts w:ascii="Palatino Linotype" w:hAnsi="Palatino Linotype"/>
          <w:sz w:val="24"/>
          <w:szCs w:val="24"/>
        </w:rPr>
        <w:t>y</w:t>
      </w:r>
      <w:r w:rsidR="00B407ED">
        <w:rPr>
          <w:rFonts w:ascii="Palatino Linotype" w:hAnsi="Palatino Linotype"/>
          <w:sz w:val="24"/>
          <w:szCs w:val="24"/>
        </w:rPr>
        <w:t>, že takové chování je sociálně nepřijatelné. Navr</w:t>
      </w:r>
      <w:r w:rsidR="00CC76C3">
        <w:rPr>
          <w:rFonts w:ascii="Palatino Linotype" w:hAnsi="Palatino Linotype"/>
          <w:sz w:val="24"/>
          <w:szCs w:val="24"/>
        </w:rPr>
        <w:t>hly</w:t>
      </w:r>
      <w:r w:rsidR="00B407ED">
        <w:rPr>
          <w:rFonts w:ascii="Palatino Linotype" w:hAnsi="Palatino Linotype"/>
          <w:sz w:val="24"/>
          <w:szCs w:val="24"/>
        </w:rPr>
        <w:t xml:space="preserve"> možná řešení tohoto problému</w:t>
      </w:r>
      <w:r w:rsidR="009C3E52">
        <w:rPr>
          <w:rFonts w:ascii="Palatino Linotype" w:hAnsi="Palatino Linotype"/>
          <w:sz w:val="24"/>
          <w:szCs w:val="24"/>
        </w:rPr>
        <w:t xml:space="preserve">. S </w:t>
      </w:r>
      <w:r w:rsidR="00065CAB">
        <w:rPr>
          <w:rFonts w:ascii="Palatino Linotype" w:hAnsi="Palatino Linotype"/>
          <w:sz w:val="24"/>
          <w:szCs w:val="24"/>
        </w:rPr>
        <w:t>klientem se pravide</w:t>
      </w:r>
      <w:r w:rsidR="00CC76C3">
        <w:rPr>
          <w:rFonts w:ascii="Palatino Linotype" w:hAnsi="Palatino Linotype"/>
          <w:sz w:val="24"/>
          <w:szCs w:val="24"/>
        </w:rPr>
        <w:t>lně pracuje  - jsou mu opakovány</w:t>
      </w:r>
      <w:r w:rsidR="00065CAB">
        <w:rPr>
          <w:rFonts w:ascii="Palatino Linotype" w:hAnsi="Palatino Linotype"/>
          <w:sz w:val="24"/>
          <w:szCs w:val="24"/>
        </w:rPr>
        <w:t xml:space="preserve"> sociální normy, klient je motivován k tomu, aby si hledal</w:t>
      </w:r>
      <w:r w:rsidR="00CC76C3">
        <w:rPr>
          <w:rFonts w:ascii="Palatino Linotype" w:hAnsi="Palatino Linotype"/>
          <w:sz w:val="24"/>
          <w:szCs w:val="24"/>
        </w:rPr>
        <w:t>,</w:t>
      </w:r>
      <w:r w:rsidR="00065CAB">
        <w:rPr>
          <w:rFonts w:ascii="Palatino Linotype" w:hAnsi="Palatino Linotype"/>
          <w:sz w:val="24"/>
          <w:szCs w:val="24"/>
        </w:rPr>
        <w:t xml:space="preserve"> přátelé ve svém věku</w:t>
      </w:r>
      <w:r w:rsidR="00CC76C3">
        <w:rPr>
          <w:rFonts w:ascii="Palatino Linotype" w:hAnsi="Palatino Linotype"/>
          <w:sz w:val="24"/>
          <w:szCs w:val="24"/>
        </w:rPr>
        <w:t>,</w:t>
      </w:r>
      <w:r w:rsidR="00C53B23">
        <w:rPr>
          <w:rFonts w:ascii="Palatino Linotype" w:hAnsi="Palatino Linotype"/>
          <w:sz w:val="24"/>
          <w:szCs w:val="24"/>
        </w:rPr>
        <w:t xml:space="preserve"> a také byla celá situace řešena s odborným lékařem. Klient sám se k tomuto vyjadřoval ve smyslu, že nedělá nic špatn</w:t>
      </w:r>
      <w:r w:rsidR="00CC76C3">
        <w:rPr>
          <w:rFonts w:ascii="Palatino Linotype" w:hAnsi="Palatino Linotype"/>
          <w:sz w:val="24"/>
          <w:szCs w:val="24"/>
        </w:rPr>
        <w:t>ého, že si hledá jen kamarády</w:t>
      </w:r>
      <w:r w:rsidR="009C3E52">
        <w:rPr>
          <w:rFonts w:ascii="Palatino Linotype" w:hAnsi="Palatino Linotype"/>
          <w:sz w:val="24"/>
          <w:szCs w:val="24"/>
        </w:rPr>
        <w:t>. Pod</w:t>
      </w:r>
      <w:r w:rsidR="00D8467B">
        <w:rPr>
          <w:rFonts w:ascii="Palatino Linotype" w:hAnsi="Palatino Linotype"/>
          <w:sz w:val="24"/>
          <w:szCs w:val="24"/>
        </w:rPr>
        <w:t xml:space="preserve">le jeho slov mu vadilo, že si na něj </w:t>
      </w:r>
      <w:r w:rsidR="00D8467B">
        <w:rPr>
          <w:rFonts w:ascii="Palatino Linotype" w:hAnsi="Palatino Linotype"/>
          <w:sz w:val="24"/>
          <w:szCs w:val="24"/>
        </w:rPr>
        <w:lastRenderedPageBreak/>
        <w:t>rodiče mladist</w:t>
      </w:r>
      <w:r w:rsidR="00CC76C3">
        <w:rPr>
          <w:rFonts w:ascii="Palatino Linotype" w:hAnsi="Palatino Linotype"/>
          <w:sz w:val="24"/>
          <w:szCs w:val="24"/>
        </w:rPr>
        <w:t>vých přišli stěžovat pracovnicím</w:t>
      </w:r>
      <w:r w:rsidR="00D8467B">
        <w:rPr>
          <w:rFonts w:ascii="Palatino Linotype" w:hAnsi="Palatino Linotype"/>
          <w:sz w:val="24"/>
          <w:szCs w:val="24"/>
        </w:rPr>
        <w:t xml:space="preserve"> chráněného bydlení a pošpinili jeho dobrou pověst.</w:t>
      </w:r>
    </w:p>
    <w:p w:rsidR="001D194E" w:rsidRDefault="001D194E" w:rsidP="001D194E">
      <w:pPr>
        <w:spacing w:line="360" w:lineRule="auto"/>
        <w:jc w:val="both"/>
        <w:rPr>
          <w:rFonts w:ascii="Palatino Linotype" w:hAnsi="Palatino Linotype"/>
          <w:sz w:val="24"/>
          <w:szCs w:val="24"/>
        </w:rPr>
      </w:pPr>
      <w:r>
        <w:rPr>
          <w:rFonts w:ascii="Palatino Linotype" w:hAnsi="Palatino Linotype"/>
          <w:b/>
          <w:sz w:val="24"/>
          <w:szCs w:val="24"/>
        </w:rPr>
        <w:t xml:space="preserve">František: </w:t>
      </w:r>
      <w:r w:rsidRPr="00426ACE">
        <w:rPr>
          <w:rFonts w:ascii="Palatino Linotype" w:hAnsi="Palatino Linotype"/>
          <w:sz w:val="24"/>
          <w:szCs w:val="24"/>
        </w:rPr>
        <w:t xml:space="preserve">„ Byl tady </w:t>
      </w:r>
      <w:proofErr w:type="spellStart"/>
      <w:r w:rsidRPr="00426ACE">
        <w:rPr>
          <w:rFonts w:ascii="Palatino Linotype" w:hAnsi="Palatino Linotype"/>
          <w:sz w:val="24"/>
          <w:szCs w:val="24"/>
        </w:rPr>
        <w:t>nějakej</w:t>
      </w:r>
      <w:proofErr w:type="spellEnd"/>
      <w:r w:rsidRPr="00426ACE">
        <w:rPr>
          <w:rFonts w:ascii="Palatino Linotype" w:hAnsi="Palatino Linotype"/>
          <w:sz w:val="24"/>
          <w:szCs w:val="24"/>
        </w:rPr>
        <w:t xml:space="preserve"> chlap a nadával mi, že</w:t>
      </w:r>
      <w:r>
        <w:rPr>
          <w:rFonts w:ascii="Palatino Linotype" w:hAnsi="Palatino Linotype"/>
          <w:sz w:val="24"/>
          <w:szCs w:val="24"/>
        </w:rPr>
        <w:t xml:space="preserve"> jsem se díval na nějakou malou holku, jsem se nedíval…</w:t>
      </w:r>
      <w:proofErr w:type="spellStart"/>
      <w:r>
        <w:rPr>
          <w:rFonts w:ascii="Palatino Linotype" w:hAnsi="Palatino Linotype"/>
          <w:sz w:val="24"/>
          <w:szCs w:val="24"/>
        </w:rPr>
        <w:t>prej</w:t>
      </w:r>
      <w:proofErr w:type="spellEnd"/>
      <w:r>
        <w:rPr>
          <w:rFonts w:ascii="Palatino Linotype" w:hAnsi="Palatino Linotype"/>
          <w:sz w:val="24"/>
          <w:szCs w:val="24"/>
        </w:rPr>
        <w:t xml:space="preserve"> mám dalekohled a dívám se na sousedku…ona lže…jo jednou mi nadali policajti, nic jsem neudělal…s nikým se už nebavím…když půjdu ven tak si jich nebudu všímat, když na mě budou volat…nechci mít zase problémy…všichni mě jen špiníte, nic jsem neudělal.“</w:t>
      </w:r>
    </w:p>
    <w:p w:rsidR="001D194E" w:rsidRDefault="00CC76C3" w:rsidP="001D194E">
      <w:pPr>
        <w:spacing w:line="360" w:lineRule="auto"/>
        <w:jc w:val="both"/>
        <w:rPr>
          <w:rFonts w:ascii="Palatino Linotype" w:hAnsi="Palatino Linotype"/>
          <w:sz w:val="24"/>
          <w:szCs w:val="24"/>
        </w:rPr>
      </w:pPr>
      <w:r>
        <w:rPr>
          <w:rFonts w:ascii="Palatino Linotype" w:hAnsi="Palatino Linotype"/>
          <w:sz w:val="24"/>
          <w:szCs w:val="24"/>
        </w:rPr>
        <w:t xml:space="preserve">Klient mluvil </w:t>
      </w:r>
      <w:r w:rsidR="001D194E">
        <w:rPr>
          <w:rFonts w:ascii="Palatino Linotype" w:hAnsi="Palatino Linotype"/>
          <w:sz w:val="24"/>
          <w:szCs w:val="24"/>
        </w:rPr>
        <w:t>v kontextu toho, že byl</w:t>
      </w:r>
      <w:r w:rsidR="00121CE0">
        <w:rPr>
          <w:rFonts w:ascii="Palatino Linotype" w:hAnsi="Palatino Linotype"/>
          <w:sz w:val="24"/>
          <w:szCs w:val="24"/>
        </w:rPr>
        <w:t xml:space="preserve"> obviněn několika sousedy</w:t>
      </w:r>
      <w:r w:rsidR="001D194E">
        <w:rPr>
          <w:rFonts w:ascii="Palatino Linotype" w:hAnsi="Palatino Linotype"/>
          <w:sz w:val="24"/>
          <w:szCs w:val="24"/>
        </w:rPr>
        <w:t>, že pozoruje jejich nezletilé děti, když si hrají na zahradě nebo na dětském hřišti, kam pan František chodil. Skutečnost, že jej lidé obviňují</w:t>
      </w:r>
      <w:r>
        <w:rPr>
          <w:rFonts w:ascii="Palatino Linotype" w:hAnsi="Palatino Linotype"/>
          <w:sz w:val="24"/>
          <w:szCs w:val="24"/>
        </w:rPr>
        <w:t>,</w:t>
      </w:r>
      <w:r w:rsidR="001D194E">
        <w:rPr>
          <w:rFonts w:ascii="Palatino Linotype" w:hAnsi="Palatino Linotype"/>
          <w:sz w:val="24"/>
          <w:szCs w:val="24"/>
        </w:rPr>
        <w:t xml:space="preserve"> ze sledování dětí se jej dotkla, ale nepovažoval ji za něco šp</w:t>
      </w:r>
      <w:r>
        <w:rPr>
          <w:rFonts w:ascii="Palatino Linotype" w:hAnsi="Palatino Linotype"/>
          <w:sz w:val="24"/>
          <w:szCs w:val="24"/>
        </w:rPr>
        <w:t xml:space="preserve">atného, naopak si </w:t>
      </w:r>
      <w:r w:rsidR="00121CE0">
        <w:rPr>
          <w:rFonts w:ascii="Palatino Linotype" w:hAnsi="Palatino Linotype"/>
          <w:sz w:val="24"/>
          <w:szCs w:val="24"/>
        </w:rPr>
        <w:t>myslel, že</w:t>
      </w:r>
      <w:r w:rsidR="001D194E">
        <w:rPr>
          <w:rFonts w:ascii="Palatino Linotype" w:hAnsi="Palatino Linotype"/>
          <w:sz w:val="24"/>
          <w:szCs w:val="24"/>
        </w:rPr>
        <w:t xml:space="preserve"> obětí je v tomto případě on. Pod tlakem na svoji osobu ze strany lidí ze sousedství, kteří si na něj stěžovali</w:t>
      </w:r>
      <w:r>
        <w:rPr>
          <w:rFonts w:ascii="Palatino Linotype" w:hAnsi="Palatino Linotype"/>
          <w:sz w:val="24"/>
          <w:szCs w:val="24"/>
        </w:rPr>
        <w:t>,</w:t>
      </w:r>
      <w:r w:rsidR="001D194E">
        <w:rPr>
          <w:rFonts w:ascii="Palatino Linotype" w:hAnsi="Palatino Linotype"/>
          <w:sz w:val="24"/>
          <w:szCs w:val="24"/>
        </w:rPr>
        <w:t xml:space="preserve"> vyhodnotil, že pro něj bude lepší, když se bude vyhýbat místům, kde se vyskytují děti.</w:t>
      </w:r>
    </w:p>
    <w:p w:rsidR="001D194E" w:rsidRDefault="00CC76C3" w:rsidP="001D194E">
      <w:pPr>
        <w:spacing w:line="360" w:lineRule="auto"/>
        <w:jc w:val="both"/>
        <w:rPr>
          <w:rFonts w:ascii="Palatino Linotype" w:hAnsi="Palatino Linotype"/>
          <w:b/>
          <w:sz w:val="24"/>
          <w:szCs w:val="24"/>
        </w:rPr>
      </w:pPr>
      <w:r>
        <w:rPr>
          <w:rFonts w:ascii="Palatino Linotype" w:hAnsi="Palatino Linotype"/>
          <w:sz w:val="24"/>
          <w:szCs w:val="24"/>
        </w:rPr>
        <w:t>Pracovnice</w:t>
      </w:r>
      <w:r w:rsidR="001D194E" w:rsidRPr="003E460F">
        <w:rPr>
          <w:rFonts w:ascii="Palatino Linotype" w:hAnsi="Palatino Linotype"/>
          <w:sz w:val="24"/>
          <w:szCs w:val="24"/>
        </w:rPr>
        <w:t xml:space="preserve"> se sho</w:t>
      </w:r>
      <w:r>
        <w:rPr>
          <w:rFonts w:ascii="Palatino Linotype" w:hAnsi="Palatino Linotype"/>
          <w:sz w:val="24"/>
          <w:szCs w:val="24"/>
        </w:rPr>
        <w:t>dly</w:t>
      </w:r>
      <w:r w:rsidR="001D194E">
        <w:rPr>
          <w:rFonts w:ascii="Palatino Linotype" w:hAnsi="Palatino Linotype"/>
          <w:sz w:val="24"/>
          <w:szCs w:val="24"/>
        </w:rPr>
        <w:t>, že jako největší riziko vní</w:t>
      </w:r>
      <w:r w:rsidR="00121CE0">
        <w:rPr>
          <w:rFonts w:ascii="Palatino Linotype" w:hAnsi="Palatino Linotype"/>
          <w:sz w:val="24"/>
          <w:szCs w:val="24"/>
        </w:rPr>
        <w:t>mají případ pana Františka. J</w:t>
      </w:r>
      <w:r w:rsidR="001D194E" w:rsidRPr="003E460F">
        <w:rPr>
          <w:rFonts w:ascii="Palatino Linotype" w:hAnsi="Palatino Linotype"/>
          <w:sz w:val="24"/>
          <w:szCs w:val="24"/>
        </w:rPr>
        <w:t>e nutné podotknout, že zde</w:t>
      </w:r>
      <w:r w:rsidR="001D194E">
        <w:rPr>
          <w:rFonts w:ascii="Palatino Linotype" w:hAnsi="Palatino Linotype"/>
          <w:sz w:val="24"/>
          <w:szCs w:val="24"/>
        </w:rPr>
        <w:t xml:space="preserve"> část</w:t>
      </w:r>
      <w:r w:rsidR="00121CE0">
        <w:rPr>
          <w:rFonts w:ascii="Palatino Linotype" w:hAnsi="Palatino Linotype"/>
          <w:sz w:val="24"/>
          <w:szCs w:val="24"/>
        </w:rPr>
        <w:t>e</w:t>
      </w:r>
      <w:r w:rsidR="001D194E">
        <w:rPr>
          <w:rFonts w:ascii="Palatino Linotype" w:hAnsi="Palatino Linotype"/>
          <w:sz w:val="24"/>
          <w:szCs w:val="24"/>
        </w:rPr>
        <w:t xml:space="preserve">čně </w:t>
      </w:r>
      <w:r w:rsidR="001D194E" w:rsidRPr="003E460F">
        <w:rPr>
          <w:rFonts w:ascii="Palatino Linotype" w:hAnsi="Palatino Linotype"/>
          <w:sz w:val="24"/>
          <w:szCs w:val="24"/>
        </w:rPr>
        <w:t>šla s</w:t>
      </w:r>
      <w:r>
        <w:rPr>
          <w:rFonts w:ascii="Palatino Linotype" w:hAnsi="Palatino Linotype"/>
          <w:sz w:val="24"/>
          <w:szCs w:val="24"/>
        </w:rPr>
        <w:t>tranou profesionalita pracovnic</w:t>
      </w:r>
      <w:r w:rsidR="001D194E" w:rsidRPr="003E460F">
        <w:rPr>
          <w:rFonts w:ascii="Palatino Linotype" w:hAnsi="Palatino Linotype"/>
          <w:sz w:val="24"/>
          <w:szCs w:val="24"/>
        </w:rPr>
        <w:t xml:space="preserve"> a tuto situaci řešili i z lidského hlediska zejména z pohledu rodičů.</w:t>
      </w:r>
      <w:r w:rsidR="001D194E">
        <w:rPr>
          <w:rFonts w:ascii="Palatino Linotype" w:hAnsi="Palatino Linotype"/>
          <w:b/>
          <w:sz w:val="24"/>
          <w:szCs w:val="24"/>
        </w:rPr>
        <w:t xml:space="preserve">  </w:t>
      </w:r>
    </w:p>
    <w:p w:rsidR="00D8467B" w:rsidRDefault="00B72458" w:rsidP="00896F69">
      <w:pPr>
        <w:spacing w:line="360" w:lineRule="auto"/>
        <w:jc w:val="both"/>
        <w:rPr>
          <w:rFonts w:ascii="Palatino Linotype" w:hAnsi="Palatino Linotype"/>
          <w:sz w:val="24"/>
          <w:szCs w:val="24"/>
        </w:rPr>
      </w:pPr>
      <w:r>
        <w:rPr>
          <w:rFonts w:ascii="Palatino Linotype" w:hAnsi="Palatino Linotype"/>
          <w:sz w:val="24"/>
          <w:szCs w:val="24"/>
        </w:rPr>
        <w:t>Vzhledem k tomu, že mimo jednoho klienta, který touží po partnerském vztahu</w:t>
      </w:r>
      <w:r w:rsidR="00121CE0">
        <w:rPr>
          <w:rFonts w:ascii="Palatino Linotype" w:hAnsi="Palatino Linotype"/>
          <w:sz w:val="24"/>
          <w:szCs w:val="24"/>
        </w:rPr>
        <w:t>,</w:t>
      </w:r>
      <w:r>
        <w:rPr>
          <w:rFonts w:ascii="Palatino Linotype" w:hAnsi="Palatino Linotype"/>
          <w:sz w:val="24"/>
          <w:szCs w:val="24"/>
        </w:rPr>
        <w:t xml:space="preserve"> nemá</w:t>
      </w:r>
      <w:r w:rsidR="00CC76C3">
        <w:rPr>
          <w:rFonts w:ascii="Palatino Linotype" w:hAnsi="Palatino Linotype"/>
          <w:sz w:val="24"/>
          <w:szCs w:val="24"/>
        </w:rPr>
        <w:t>,</w:t>
      </w:r>
      <w:r>
        <w:rPr>
          <w:rFonts w:ascii="Palatino Linotype" w:hAnsi="Palatino Linotype"/>
          <w:sz w:val="24"/>
          <w:szCs w:val="24"/>
        </w:rPr>
        <w:t xml:space="preserve"> žádný z klientů zájem udržovat partnerský vztah nedo</w:t>
      </w:r>
      <w:r w:rsidR="00CC76C3">
        <w:rPr>
          <w:rFonts w:ascii="Palatino Linotype" w:hAnsi="Palatino Linotype"/>
          <w:sz w:val="24"/>
          <w:szCs w:val="24"/>
        </w:rPr>
        <w:t>kázali se klienti ani pracovnice</w:t>
      </w:r>
      <w:r>
        <w:rPr>
          <w:rFonts w:ascii="Palatino Linotype" w:hAnsi="Palatino Linotype"/>
          <w:sz w:val="24"/>
          <w:szCs w:val="24"/>
        </w:rPr>
        <w:t xml:space="preserve"> shodnout v názoru, zda by chtěli, aby komunitu chráněného bydlení tvořily i ženy. Pokud by tato situace nastala</w:t>
      </w:r>
      <w:r w:rsidR="00121CE0">
        <w:rPr>
          <w:rFonts w:ascii="Palatino Linotype" w:hAnsi="Palatino Linotype"/>
          <w:sz w:val="24"/>
          <w:szCs w:val="24"/>
        </w:rPr>
        <w:t>,</w:t>
      </w:r>
      <w:r w:rsidR="00CC76C3">
        <w:rPr>
          <w:rFonts w:ascii="Palatino Linotype" w:hAnsi="Palatino Linotype"/>
          <w:sz w:val="24"/>
          <w:szCs w:val="24"/>
        </w:rPr>
        <w:t xml:space="preserve"> musely by pracovnice, jak uváděly</w:t>
      </w:r>
      <w:r>
        <w:rPr>
          <w:rFonts w:ascii="Palatino Linotype" w:hAnsi="Palatino Linotype"/>
          <w:sz w:val="24"/>
          <w:szCs w:val="24"/>
        </w:rPr>
        <w:t xml:space="preserve"> při dotazování</w:t>
      </w:r>
      <w:r w:rsidR="00121CE0">
        <w:rPr>
          <w:rFonts w:ascii="Palatino Linotype" w:hAnsi="Palatino Linotype"/>
          <w:sz w:val="24"/>
          <w:szCs w:val="24"/>
        </w:rPr>
        <w:t>,</w:t>
      </w:r>
      <w:r>
        <w:rPr>
          <w:rFonts w:ascii="Palatino Linotype" w:hAnsi="Palatino Linotype"/>
          <w:sz w:val="24"/>
          <w:szCs w:val="24"/>
        </w:rPr>
        <w:t xml:space="preserve"> řešit další možné rizikové situace – riziko otěhotnění, riziko sexuálního zneužívání, riziko nebezp</w:t>
      </w:r>
      <w:r w:rsidR="00CC76C3">
        <w:rPr>
          <w:rFonts w:ascii="Palatino Linotype" w:hAnsi="Palatino Linotype"/>
          <w:sz w:val="24"/>
          <w:szCs w:val="24"/>
        </w:rPr>
        <w:t>eč</w:t>
      </w:r>
      <w:r w:rsidR="009C3E52">
        <w:rPr>
          <w:rFonts w:ascii="Palatino Linotype" w:hAnsi="Palatino Linotype"/>
          <w:sz w:val="24"/>
          <w:szCs w:val="24"/>
        </w:rPr>
        <w:t xml:space="preserve">í přenosu pohlavních nemocí (poslední dvě rizika </w:t>
      </w:r>
      <w:r w:rsidR="00CC76C3">
        <w:rPr>
          <w:rFonts w:ascii="Palatino Linotype" w:hAnsi="Palatino Linotype"/>
          <w:sz w:val="24"/>
          <w:szCs w:val="24"/>
        </w:rPr>
        <w:t>ale uváděly</w:t>
      </w:r>
      <w:r>
        <w:rPr>
          <w:rFonts w:ascii="Palatino Linotype" w:hAnsi="Palatino Linotype"/>
          <w:sz w:val="24"/>
          <w:szCs w:val="24"/>
        </w:rPr>
        <w:t xml:space="preserve"> i jako možné riziko v mužském kolektivu).</w:t>
      </w:r>
    </w:p>
    <w:p w:rsidR="003B2039" w:rsidRDefault="003B2039" w:rsidP="00896F69">
      <w:pPr>
        <w:spacing w:line="360" w:lineRule="auto"/>
        <w:jc w:val="both"/>
        <w:rPr>
          <w:rFonts w:ascii="Palatino Linotype" w:hAnsi="Palatino Linotype"/>
          <w:sz w:val="24"/>
          <w:szCs w:val="24"/>
        </w:rPr>
      </w:pPr>
    </w:p>
    <w:p w:rsidR="00B86456" w:rsidRDefault="00B86456" w:rsidP="00896F69">
      <w:pPr>
        <w:spacing w:line="360" w:lineRule="auto"/>
        <w:jc w:val="both"/>
        <w:rPr>
          <w:rFonts w:ascii="Palatino Linotype" w:hAnsi="Palatino Linotype"/>
          <w:b/>
          <w:sz w:val="28"/>
          <w:szCs w:val="28"/>
        </w:rPr>
      </w:pPr>
    </w:p>
    <w:p w:rsidR="00B86456" w:rsidRDefault="00B86456" w:rsidP="00896F69">
      <w:pPr>
        <w:spacing w:line="360" w:lineRule="auto"/>
        <w:jc w:val="both"/>
        <w:rPr>
          <w:rFonts w:ascii="Palatino Linotype" w:hAnsi="Palatino Linotype"/>
          <w:b/>
          <w:sz w:val="28"/>
          <w:szCs w:val="28"/>
        </w:rPr>
      </w:pPr>
    </w:p>
    <w:p w:rsidR="003E460F" w:rsidRDefault="003E460F" w:rsidP="00FC40DE">
      <w:pPr>
        <w:pStyle w:val="Nadpis1"/>
      </w:pPr>
      <w:bookmarkStart w:id="32" w:name="_Toc162679884"/>
      <w:r w:rsidRPr="003E460F">
        <w:lastRenderedPageBreak/>
        <w:t>Diskuze</w:t>
      </w:r>
      <w:bookmarkEnd w:id="32"/>
    </w:p>
    <w:p w:rsidR="00EE5BF5" w:rsidRDefault="00EE5BF5" w:rsidP="00896F69">
      <w:pPr>
        <w:spacing w:line="360" w:lineRule="auto"/>
        <w:jc w:val="both"/>
        <w:rPr>
          <w:rFonts w:ascii="Palatino Linotype" w:hAnsi="Palatino Linotype"/>
          <w:sz w:val="24"/>
          <w:szCs w:val="24"/>
        </w:rPr>
      </w:pPr>
    </w:p>
    <w:p w:rsidR="003010E2" w:rsidRDefault="00CC234B" w:rsidP="00896F69">
      <w:pPr>
        <w:spacing w:line="360" w:lineRule="auto"/>
        <w:jc w:val="both"/>
        <w:rPr>
          <w:rFonts w:ascii="Palatino Linotype" w:hAnsi="Palatino Linotype"/>
          <w:sz w:val="24"/>
          <w:szCs w:val="24"/>
        </w:rPr>
      </w:pPr>
      <w:r>
        <w:rPr>
          <w:rFonts w:ascii="Palatino Linotype" w:hAnsi="Palatino Linotype"/>
          <w:sz w:val="24"/>
          <w:szCs w:val="24"/>
        </w:rPr>
        <w:t>Cíl předklá</w:t>
      </w:r>
      <w:r w:rsidRPr="00CC234B">
        <w:rPr>
          <w:rFonts w:ascii="Palatino Linotype" w:hAnsi="Palatino Linotype"/>
          <w:sz w:val="24"/>
          <w:szCs w:val="24"/>
        </w:rPr>
        <w:t xml:space="preserve">dané práce </w:t>
      </w:r>
      <w:r>
        <w:rPr>
          <w:rFonts w:ascii="Palatino Linotype" w:hAnsi="Palatino Linotype"/>
          <w:sz w:val="24"/>
          <w:szCs w:val="24"/>
        </w:rPr>
        <w:t>byl formulován jako zmapování rizik chráněného bydlení</w:t>
      </w:r>
      <w:r w:rsidR="0040773E">
        <w:rPr>
          <w:rFonts w:ascii="Palatino Linotype" w:hAnsi="Palatino Linotype"/>
          <w:sz w:val="24"/>
          <w:szCs w:val="24"/>
        </w:rPr>
        <w:t xml:space="preserve"> ze strany klientů a pracovnic</w:t>
      </w:r>
      <w:r>
        <w:rPr>
          <w:rFonts w:ascii="Palatino Linotype" w:hAnsi="Palatino Linotype"/>
          <w:sz w:val="24"/>
          <w:szCs w:val="24"/>
        </w:rPr>
        <w:t xml:space="preserve">. </w:t>
      </w:r>
      <w:r w:rsidR="00FD19EB">
        <w:rPr>
          <w:rFonts w:ascii="Palatino Linotype" w:hAnsi="Palatino Linotype"/>
          <w:sz w:val="24"/>
          <w:szCs w:val="24"/>
        </w:rPr>
        <w:t>Int</w:t>
      </w:r>
      <w:r w:rsidR="008A6661">
        <w:rPr>
          <w:rFonts w:ascii="Palatino Linotype" w:hAnsi="Palatino Linotype"/>
          <w:sz w:val="24"/>
          <w:szCs w:val="24"/>
        </w:rPr>
        <w:t>erpretací</w:t>
      </w:r>
      <w:r w:rsidR="00FD19EB">
        <w:rPr>
          <w:rFonts w:ascii="Palatino Linotype" w:hAnsi="Palatino Linotype"/>
          <w:sz w:val="24"/>
          <w:szCs w:val="24"/>
        </w:rPr>
        <w:t xml:space="preserve"> </w:t>
      </w:r>
      <w:r>
        <w:rPr>
          <w:rFonts w:ascii="Palatino Linotype" w:hAnsi="Palatino Linotype"/>
          <w:sz w:val="24"/>
          <w:szCs w:val="24"/>
        </w:rPr>
        <w:t>jednotlivých rizikových oblastí, ke kterým se obě</w:t>
      </w:r>
      <w:r w:rsidR="0040773E">
        <w:rPr>
          <w:rFonts w:ascii="Palatino Linotype" w:hAnsi="Palatino Linotype"/>
          <w:sz w:val="24"/>
          <w:szCs w:val="24"/>
        </w:rPr>
        <w:t xml:space="preserve"> zainteresované strany vyjádřily</w:t>
      </w:r>
      <w:r w:rsidR="006C0173">
        <w:rPr>
          <w:rFonts w:ascii="Palatino Linotype" w:hAnsi="Palatino Linotype"/>
          <w:sz w:val="24"/>
          <w:szCs w:val="24"/>
        </w:rPr>
        <w:t>,</w:t>
      </w:r>
      <w:r>
        <w:rPr>
          <w:rFonts w:ascii="Palatino Linotype" w:hAnsi="Palatino Linotype"/>
          <w:sz w:val="24"/>
          <w:szCs w:val="24"/>
        </w:rPr>
        <w:t xml:space="preserve"> </w:t>
      </w:r>
      <w:r w:rsidR="00121CE0">
        <w:rPr>
          <w:rFonts w:ascii="Palatino Linotype" w:hAnsi="Palatino Linotype"/>
          <w:sz w:val="24"/>
          <w:szCs w:val="24"/>
        </w:rPr>
        <w:t>byly zodpovězeny</w:t>
      </w:r>
      <w:r>
        <w:rPr>
          <w:rFonts w:ascii="Palatino Linotype" w:hAnsi="Palatino Linotype"/>
          <w:sz w:val="24"/>
          <w:szCs w:val="24"/>
        </w:rPr>
        <w:t xml:space="preserve"> dílčí otázky</w:t>
      </w:r>
      <w:r w:rsidR="00A5579E">
        <w:rPr>
          <w:rFonts w:ascii="Palatino Linotype" w:hAnsi="Palatino Linotype"/>
          <w:sz w:val="24"/>
          <w:szCs w:val="24"/>
        </w:rPr>
        <w:t>: Které situace</w:t>
      </w:r>
      <w:r w:rsidR="00AB26D2">
        <w:rPr>
          <w:rFonts w:ascii="Palatino Linotype" w:hAnsi="Palatino Linotype"/>
          <w:sz w:val="24"/>
          <w:szCs w:val="24"/>
        </w:rPr>
        <w:t xml:space="preserve"> vnímaj</w:t>
      </w:r>
      <w:r w:rsidR="00121CE0">
        <w:rPr>
          <w:rFonts w:ascii="Palatino Linotype" w:hAnsi="Palatino Linotype"/>
          <w:sz w:val="24"/>
          <w:szCs w:val="24"/>
        </w:rPr>
        <w:t>í zainteresované strany jako</w:t>
      </w:r>
      <w:r w:rsidR="00AB26D2">
        <w:rPr>
          <w:rFonts w:ascii="Palatino Linotype" w:hAnsi="Palatino Linotype"/>
          <w:sz w:val="24"/>
          <w:szCs w:val="24"/>
        </w:rPr>
        <w:t xml:space="preserve"> rizikové situace a jsou schopny je popsat?</w:t>
      </w:r>
      <w:r w:rsidR="00A5579E">
        <w:rPr>
          <w:rFonts w:ascii="Palatino Linotype" w:hAnsi="Palatino Linotype"/>
          <w:sz w:val="24"/>
          <w:szCs w:val="24"/>
        </w:rPr>
        <w:t xml:space="preserve"> </w:t>
      </w:r>
      <w:r w:rsidR="00896F69">
        <w:rPr>
          <w:rFonts w:ascii="Palatino Linotype" w:hAnsi="Palatino Linotype"/>
          <w:sz w:val="24"/>
          <w:szCs w:val="24"/>
        </w:rPr>
        <w:t xml:space="preserve"> </w:t>
      </w:r>
      <w:r w:rsidR="00AB26D2">
        <w:rPr>
          <w:rFonts w:ascii="Palatino Linotype" w:hAnsi="Palatino Linotype"/>
          <w:sz w:val="24"/>
          <w:szCs w:val="24"/>
        </w:rPr>
        <w:t>Je možné podle zainteresovaných stran pracovat na minimalizaci rizikových situ</w:t>
      </w:r>
      <w:r w:rsidR="00A5579E">
        <w:rPr>
          <w:rFonts w:ascii="Palatino Linotype" w:hAnsi="Palatino Linotype"/>
          <w:sz w:val="24"/>
          <w:szCs w:val="24"/>
        </w:rPr>
        <w:t>aci</w:t>
      </w:r>
      <w:r w:rsidR="003010E2">
        <w:rPr>
          <w:rFonts w:ascii="Palatino Linotype" w:hAnsi="Palatino Linotype"/>
          <w:sz w:val="24"/>
          <w:szCs w:val="24"/>
        </w:rPr>
        <w:t>?</w:t>
      </w:r>
      <w:r w:rsidR="00FD19EB">
        <w:rPr>
          <w:rFonts w:ascii="Palatino Linotype" w:hAnsi="Palatino Linotype"/>
          <w:sz w:val="24"/>
          <w:szCs w:val="24"/>
        </w:rPr>
        <w:t xml:space="preserve"> </w:t>
      </w:r>
    </w:p>
    <w:p w:rsidR="00E075A0" w:rsidRDefault="008A6661" w:rsidP="00896F69">
      <w:pPr>
        <w:spacing w:line="360" w:lineRule="auto"/>
        <w:jc w:val="both"/>
        <w:rPr>
          <w:rFonts w:ascii="Palatino Linotype" w:hAnsi="Palatino Linotype"/>
          <w:sz w:val="24"/>
          <w:szCs w:val="24"/>
        </w:rPr>
      </w:pPr>
      <w:r>
        <w:rPr>
          <w:rFonts w:ascii="Palatino Linotype" w:hAnsi="Palatino Linotype"/>
          <w:sz w:val="24"/>
          <w:szCs w:val="24"/>
        </w:rPr>
        <w:t>Obě zainteresované strany byly schopny popsat rizikové situace v několika oblastech.</w:t>
      </w:r>
      <w:r w:rsidR="00124BA5">
        <w:rPr>
          <w:rFonts w:ascii="Palatino Linotype" w:hAnsi="Palatino Linotype"/>
          <w:sz w:val="24"/>
          <w:szCs w:val="24"/>
        </w:rPr>
        <w:t xml:space="preserve"> </w:t>
      </w:r>
      <w:r w:rsidR="00997B35">
        <w:rPr>
          <w:rFonts w:ascii="Palatino Linotype" w:hAnsi="Palatino Linotype"/>
          <w:sz w:val="24"/>
          <w:szCs w:val="24"/>
        </w:rPr>
        <w:t xml:space="preserve">Tématem k diskuzi </w:t>
      </w:r>
      <w:r w:rsidR="00D30DC9">
        <w:rPr>
          <w:rFonts w:ascii="Palatino Linotype" w:hAnsi="Palatino Linotype"/>
          <w:sz w:val="24"/>
          <w:szCs w:val="24"/>
        </w:rPr>
        <w:t>jsou postoje obou stran ke </w:t>
      </w:r>
      <w:r w:rsidR="00997B35">
        <w:rPr>
          <w:rFonts w:ascii="Palatino Linotype" w:hAnsi="Palatino Linotype"/>
          <w:sz w:val="24"/>
          <w:szCs w:val="24"/>
        </w:rPr>
        <w:t xml:space="preserve"> schopnostem klientů rizikové situace </w:t>
      </w:r>
      <w:r w:rsidR="00D30DC9">
        <w:rPr>
          <w:rFonts w:ascii="Palatino Linotype" w:hAnsi="Palatino Linotype"/>
          <w:sz w:val="24"/>
          <w:szCs w:val="24"/>
        </w:rPr>
        <w:t>správně a včas vyho</w:t>
      </w:r>
      <w:r w:rsidR="00D465C5">
        <w:rPr>
          <w:rFonts w:ascii="Palatino Linotype" w:hAnsi="Palatino Linotype"/>
          <w:sz w:val="24"/>
          <w:szCs w:val="24"/>
        </w:rPr>
        <w:t xml:space="preserve">dnotit bez </w:t>
      </w:r>
      <w:r w:rsidR="00B636C8">
        <w:rPr>
          <w:rFonts w:ascii="Palatino Linotype" w:hAnsi="Palatino Linotype"/>
          <w:sz w:val="24"/>
          <w:szCs w:val="24"/>
        </w:rPr>
        <w:t>podpory druhé osoby</w:t>
      </w:r>
      <w:r w:rsidR="000336AC">
        <w:rPr>
          <w:rFonts w:ascii="Palatino Linotype" w:hAnsi="Palatino Linotype"/>
          <w:sz w:val="24"/>
          <w:szCs w:val="24"/>
        </w:rPr>
        <w:t xml:space="preserve">. Tématem je také domněnka, zda klienti svého handicapu nevyužívají k tomu, aby přenechávali odpovědnost na jinou osobu či jej využili ve svůj prospěch s cílem </w:t>
      </w:r>
      <w:r w:rsidR="00277FDA">
        <w:rPr>
          <w:rFonts w:ascii="Palatino Linotype" w:hAnsi="Palatino Linotype"/>
          <w:sz w:val="24"/>
          <w:szCs w:val="24"/>
        </w:rPr>
        <w:t>získat nějaké výhody.</w:t>
      </w:r>
      <w:r w:rsidR="00B25A9C">
        <w:rPr>
          <w:rFonts w:ascii="Palatino Linotype" w:hAnsi="Palatino Linotype"/>
          <w:sz w:val="24"/>
          <w:szCs w:val="24"/>
        </w:rPr>
        <w:t xml:space="preserve"> Nelze zcela vyloučit, že klienti nevnímají fakt, že mají odpovědnost za své činy do chvíle, kdy jsou konfrontováni s určitou situací, ve které jim riziko hrozí nebo už se v takové situaci nachází. </w:t>
      </w:r>
      <w:r w:rsidR="00277FDA">
        <w:rPr>
          <w:rFonts w:ascii="Palatino Linotype" w:hAnsi="Palatino Linotype"/>
          <w:sz w:val="24"/>
          <w:szCs w:val="24"/>
        </w:rPr>
        <w:t>Skutečnost,</w:t>
      </w:r>
      <w:r w:rsidR="00D465C5">
        <w:rPr>
          <w:rFonts w:ascii="Palatino Linotype" w:hAnsi="Palatino Linotype"/>
          <w:sz w:val="24"/>
          <w:szCs w:val="24"/>
        </w:rPr>
        <w:t xml:space="preserve"> </w:t>
      </w:r>
      <w:r w:rsidR="0040773E">
        <w:rPr>
          <w:rFonts w:ascii="Palatino Linotype" w:hAnsi="Palatino Linotype"/>
          <w:sz w:val="24"/>
          <w:szCs w:val="24"/>
        </w:rPr>
        <w:t xml:space="preserve">že </w:t>
      </w:r>
      <w:r w:rsidR="00277FDA">
        <w:rPr>
          <w:rFonts w:ascii="Palatino Linotype" w:hAnsi="Palatino Linotype"/>
          <w:sz w:val="24"/>
          <w:szCs w:val="24"/>
        </w:rPr>
        <w:t>klienti nejsou zcela adekvátně vždy schopni</w:t>
      </w:r>
      <w:r w:rsidR="00D465C5">
        <w:rPr>
          <w:rFonts w:ascii="Palatino Linotype" w:hAnsi="Palatino Linotype"/>
          <w:sz w:val="24"/>
          <w:szCs w:val="24"/>
        </w:rPr>
        <w:t xml:space="preserve"> </w:t>
      </w:r>
      <w:r w:rsidR="00277FDA">
        <w:rPr>
          <w:rFonts w:ascii="Palatino Linotype" w:hAnsi="Palatino Linotype"/>
          <w:sz w:val="24"/>
          <w:szCs w:val="24"/>
        </w:rPr>
        <w:t xml:space="preserve">posoudit rizikové situace je </w:t>
      </w:r>
      <w:r w:rsidR="00D465C5">
        <w:rPr>
          <w:rFonts w:ascii="Palatino Linotype" w:hAnsi="Palatino Linotype"/>
          <w:sz w:val="24"/>
          <w:szCs w:val="24"/>
        </w:rPr>
        <w:t>dána charakteristikou</w:t>
      </w:r>
      <w:r w:rsidR="00FC233E">
        <w:rPr>
          <w:rFonts w:ascii="Palatino Linotype" w:hAnsi="Palatino Linotype"/>
          <w:sz w:val="24"/>
          <w:szCs w:val="24"/>
        </w:rPr>
        <w:t xml:space="preserve"> jejich</w:t>
      </w:r>
      <w:r w:rsidR="00124BA5">
        <w:rPr>
          <w:rFonts w:ascii="Palatino Linotype" w:hAnsi="Palatino Linotype"/>
          <w:sz w:val="24"/>
          <w:szCs w:val="24"/>
        </w:rPr>
        <w:t xml:space="preserve"> zdravotní</w:t>
      </w:r>
      <w:r w:rsidR="00FC233E">
        <w:rPr>
          <w:rFonts w:ascii="Palatino Linotype" w:hAnsi="Palatino Linotype"/>
          <w:sz w:val="24"/>
          <w:szCs w:val="24"/>
        </w:rPr>
        <w:t>ho</w:t>
      </w:r>
      <w:r w:rsidR="00124BA5">
        <w:rPr>
          <w:rFonts w:ascii="Palatino Linotype" w:hAnsi="Palatino Linotype"/>
          <w:sz w:val="24"/>
          <w:szCs w:val="24"/>
        </w:rPr>
        <w:t xml:space="preserve"> postižení</w:t>
      </w:r>
      <w:r w:rsidR="000B42C1">
        <w:rPr>
          <w:rFonts w:ascii="Palatino Linotype" w:hAnsi="Palatino Linotype"/>
          <w:sz w:val="24"/>
          <w:szCs w:val="24"/>
        </w:rPr>
        <w:t xml:space="preserve">, ale může být ovlivněna i jinými faktory jako jsou např. současná životní situace, vlivy vnějšího okolí, momentální psychický stav apod. </w:t>
      </w:r>
      <w:r w:rsidR="00F75C82">
        <w:rPr>
          <w:rFonts w:ascii="Palatino Linotype" w:hAnsi="Palatino Linotype"/>
          <w:sz w:val="24"/>
          <w:szCs w:val="24"/>
        </w:rPr>
        <w:t xml:space="preserve"> Výsledky výzkumu tedy nelze zobecňova</w:t>
      </w:r>
      <w:r w:rsidR="006A54C1">
        <w:rPr>
          <w:rFonts w:ascii="Palatino Linotype" w:hAnsi="Palatino Linotype"/>
          <w:sz w:val="24"/>
          <w:szCs w:val="24"/>
        </w:rPr>
        <w:t xml:space="preserve">t, je třeba brát v potaz všechny informace související s daným tématem a </w:t>
      </w:r>
      <w:r w:rsidR="000B5DA5">
        <w:rPr>
          <w:rFonts w:ascii="Palatino Linotype" w:hAnsi="Palatino Linotype"/>
          <w:sz w:val="24"/>
          <w:szCs w:val="24"/>
        </w:rPr>
        <w:t>zejména s</w:t>
      </w:r>
      <w:r w:rsidR="00D465C5">
        <w:rPr>
          <w:rFonts w:ascii="Palatino Linotype" w:hAnsi="Palatino Linotype"/>
          <w:sz w:val="24"/>
          <w:szCs w:val="24"/>
        </w:rPr>
        <w:t> </w:t>
      </w:r>
      <w:r w:rsidR="000B5DA5">
        <w:rPr>
          <w:rFonts w:ascii="Palatino Linotype" w:hAnsi="Palatino Linotype"/>
          <w:sz w:val="24"/>
          <w:szCs w:val="24"/>
        </w:rPr>
        <w:t>charakterist</w:t>
      </w:r>
      <w:r w:rsidR="00D465C5">
        <w:rPr>
          <w:rFonts w:ascii="Palatino Linotype" w:hAnsi="Palatino Linotype"/>
          <w:sz w:val="24"/>
          <w:szCs w:val="24"/>
        </w:rPr>
        <w:t>i</w:t>
      </w:r>
      <w:r w:rsidR="00277FDA">
        <w:rPr>
          <w:rFonts w:ascii="Palatino Linotype" w:hAnsi="Palatino Linotype"/>
          <w:sz w:val="24"/>
          <w:szCs w:val="24"/>
        </w:rPr>
        <w:t>c</w:t>
      </w:r>
      <w:r w:rsidR="00D465C5">
        <w:rPr>
          <w:rFonts w:ascii="Palatino Linotype" w:hAnsi="Palatino Linotype"/>
          <w:sz w:val="24"/>
          <w:szCs w:val="24"/>
        </w:rPr>
        <w:t xml:space="preserve">kými </w:t>
      </w:r>
      <w:r w:rsidR="00277FDA">
        <w:rPr>
          <w:rFonts w:ascii="Palatino Linotype" w:hAnsi="Palatino Linotype"/>
          <w:sz w:val="24"/>
          <w:szCs w:val="24"/>
        </w:rPr>
        <w:t>rysy osob</w:t>
      </w:r>
      <w:r w:rsidR="006A54C1">
        <w:rPr>
          <w:rFonts w:ascii="Palatino Linotype" w:hAnsi="Palatino Linotype"/>
          <w:sz w:val="24"/>
          <w:szCs w:val="24"/>
        </w:rPr>
        <w:t>, kterých se výzkum týkal.</w:t>
      </w:r>
      <w:r w:rsidR="00A36570">
        <w:rPr>
          <w:rFonts w:ascii="Palatino Linotype" w:hAnsi="Palatino Linotype"/>
          <w:sz w:val="24"/>
          <w:szCs w:val="24"/>
        </w:rPr>
        <w:t xml:space="preserve"> </w:t>
      </w:r>
      <w:r w:rsidR="00A56FC7">
        <w:rPr>
          <w:rFonts w:ascii="Palatino Linotype" w:hAnsi="Palatino Linotype"/>
          <w:sz w:val="24"/>
          <w:szCs w:val="24"/>
        </w:rPr>
        <w:t xml:space="preserve"> </w:t>
      </w:r>
    </w:p>
    <w:p w:rsidR="00A36570" w:rsidRDefault="00A56FC7" w:rsidP="00896F69">
      <w:pPr>
        <w:spacing w:line="360" w:lineRule="auto"/>
        <w:jc w:val="both"/>
        <w:rPr>
          <w:rFonts w:ascii="Palatino Linotype" w:hAnsi="Palatino Linotype"/>
          <w:sz w:val="24"/>
          <w:szCs w:val="24"/>
        </w:rPr>
      </w:pPr>
      <w:r>
        <w:rPr>
          <w:rFonts w:ascii="Palatino Linotype" w:hAnsi="Palatino Linotype"/>
          <w:sz w:val="24"/>
          <w:szCs w:val="24"/>
        </w:rPr>
        <w:t xml:space="preserve">Avšak </w:t>
      </w:r>
      <w:r w:rsidR="00E075A0">
        <w:rPr>
          <w:rFonts w:ascii="Palatino Linotype" w:hAnsi="Palatino Linotype"/>
          <w:sz w:val="24"/>
          <w:szCs w:val="24"/>
        </w:rPr>
        <w:t xml:space="preserve">jak vyplynulo </w:t>
      </w:r>
      <w:r>
        <w:rPr>
          <w:rFonts w:ascii="Palatino Linotype" w:hAnsi="Palatino Linotype"/>
          <w:sz w:val="24"/>
          <w:szCs w:val="24"/>
        </w:rPr>
        <w:t>z kooperace získaných dat, lze potvrdit</w:t>
      </w:r>
      <w:r w:rsidR="00E075A0">
        <w:rPr>
          <w:rFonts w:ascii="Palatino Linotype" w:hAnsi="Palatino Linotype"/>
          <w:sz w:val="24"/>
          <w:szCs w:val="24"/>
        </w:rPr>
        <w:t xml:space="preserve">, že </w:t>
      </w:r>
      <w:r>
        <w:rPr>
          <w:rFonts w:ascii="Palatino Linotype" w:hAnsi="Palatino Linotype"/>
          <w:sz w:val="24"/>
          <w:szCs w:val="24"/>
        </w:rPr>
        <w:t>chráněné bydlení</w:t>
      </w:r>
      <w:r w:rsidR="000F679D">
        <w:rPr>
          <w:rFonts w:ascii="Palatino Linotype" w:hAnsi="Palatino Linotype"/>
          <w:sz w:val="24"/>
          <w:szCs w:val="24"/>
        </w:rPr>
        <w:t xml:space="preserve"> co by sociální služby vzniklé v důsledku transformace a </w:t>
      </w:r>
      <w:proofErr w:type="spellStart"/>
      <w:r w:rsidR="000F679D">
        <w:rPr>
          <w:rFonts w:ascii="Palatino Linotype" w:hAnsi="Palatino Linotype"/>
          <w:sz w:val="24"/>
          <w:szCs w:val="24"/>
        </w:rPr>
        <w:t>deistitucionalizace</w:t>
      </w:r>
      <w:proofErr w:type="spellEnd"/>
      <w:r>
        <w:rPr>
          <w:rFonts w:ascii="Palatino Linotype" w:hAnsi="Palatino Linotype"/>
          <w:sz w:val="24"/>
          <w:szCs w:val="24"/>
        </w:rPr>
        <w:t xml:space="preserve"> je vhodnou formou sociální služby pro osoby s</w:t>
      </w:r>
      <w:r w:rsidR="00E075A0">
        <w:rPr>
          <w:rFonts w:ascii="Palatino Linotype" w:hAnsi="Palatino Linotype"/>
          <w:sz w:val="24"/>
          <w:szCs w:val="24"/>
        </w:rPr>
        <w:t xml:space="preserve"> </w:t>
      </w:r>
      <w:r>
        <w:rPr>
          <w:rFonts w:ascii="Palatino Linotype" w:hAnsi="Palatino Linotype"/>
          <w:sz w:val="24"/>
          <w:szCs w:val="24"/>
        </w:rPr>
        <w:t>mentálním postižením</w:t>
      </w:r>
      <w:r w:rsidR="00E075A0">
        <w:rPr>
          <w:rFonts w:ascii="Palatino Linotype" w:hAnsi="Palatino Linotype"/>
          <w:sz w:val="24"/>
          <w:szCs w:val="24"/>
        </w:rPr>
        <w:t>.</w:t>
      </w:r>
      <w:r w:rsidR="000F679D">
        <w:rPr>
          <w:rFonts w:ascii="Palatino Linotype" w:hAnsi="Palatino Linotype"/>
          <w:sz w:val="24"/>
          <w:szCs w:val="24"/>
        </w:rPr>
        <w:t xml:space="preserve"> To dokládá fakt, že, se klienti byli schopni začlenit do běžné populace např., chodí do zaměstnání, do sociálně terapeutické dílny, využívají běžně dostupné služby apod. To vše s individuální podporou pracovnic nebo samostatně. </w:t>
      </w:r>
      <w:r w:rsidR="00E075A0">
        <w:rPr>
          <w:rFonts w:ascii="Palatino Linotype" w:hAnsi="Palatino Linotype"/>
          <w:sz w:val="24"/>
          <w:szCs w:val="24"/>
        </w:rPr>
        <w:t>Dále se</w:t>
      </w:r>
      <w:r w:rsidR="009C3E52">
        <w:rPr>
          <w:rFonts w:ascii="Palatino Linotype" w:hAnsi="Palatino Linotype"/>
          <w:sz w:val="24"/>
          <w:szCs w:val="24"/>
        </w:rPr>
        <w:t xml:space="preserve"> potvrdila </w:t>
      </w:r>
      <w:r w:rsidR="000F679D">
        <w:rPr>
          <w:rFonts w:ascii="Palatino Linotype" w:hAnsi="Palatino Linotype"/>
          <w:sz w:val="24"/>
          <w:szCs w:val="24"/>
        </w:rPr>
        <w:t>myšlenka, že na identifikaci</w:t>
      </w:r>
      <w:r w:rsidR="00020B52">
        <w:rPr>
          <w:rFonts w:ascii="Palatino Linotype" w:hAnsi="Palatino Linotype"/>
          <w:sz w:val="24"/>
          <w:szCs w:val="24"/>
        </w:rPr>
        <w:t xml:space="preserve"> rizik</w:t>
      </w:r>
      <w:r w:rsidR="000F679D">
        <w:rPr>
          <w:rFonts w:ascii="Palatino Linotype" w:hAnsi="Palatino Linotype"/>
          <w:sz w:val="24"/>
          <w:szCs w:val="24"/>
        </w:rPr>
        <w:t xml:space="preserve"> je</w:t>
      </w:r>
      <w:r w:rsidR="00020B52">
        <w:rPr>
          <w:rFonts w:ascii="Palatino Linotype" w:hAnsi="Palatino Linotype"/>
          <w:sz w:val="24"/>
          <w:szCs w:val="24"/>
        </w:rPr>
        <w:t xml:space="preserve"> možné pracovat, ale nejlépe</w:t>
      </w:r>
      <w:r w:rsidR="000F679D">
        <w:rPr>
          <w:rFonts w:ascii="Palatino Linotype" w:hAnsi="Palatino Linotype"/>
          <w:sz w:val="24"/>
          <w:szCs w:val="24"/>
        </w:rPr>
        <w:t xml:space="preserve"> ve spolupráci obou </w:t>
      </w:r>
      <w:r w:rsidR="000F679D">
        <w:rPr>
          <w:rFonts w:ascii="Palatino Linotype" w:hAnsi="Palatino Linotype"/>
          <w:sz w:val="24"/>
          <w:szCs w:val="24"/>
        </w:rPr>
        <w:lastRenderedPageBreak/>
        <w:t xml:space="preserve">zainteresovaných stran </w:t>
      </w:r>
      <w:r w:rsidR="00020B52">
        <w:rPr>
          <w:rFonts w:ascii="Palatino Linotype" w:hAnsi="Palatino Linotype"/>
          <w:sz w:val="24"/>
          <w:szCs w:val="24"/>
        </w:rPr>
        <w:t>a také za účasti ostatních subjektů</w:t>
      </w:r>
      <w:r w:rsidR="00D02649">
        <w:rPr>
          <w:rFonts w:ascii="Palatino Linotype" w:hAnsi="Palatino Linotype"/>
          <w:sz w:val="24"/>
          <w:szCs w:val="24"/>
        </w:rPr>
        <w:t>:</w:t>
      </w:r>
      <w:r w:rsidR="00020B52">
        <w:rPr>
          <w:rFonts w:ascii="Palatino Linotype" w:hAnsi="Palatino Linotype"/>
          <w:sz w:val="24"/>
          <w:szCs w:val="24"/>
        </w:rPr>
        <w:t xml:space="preserve"> rodina, opatrovník, lékař atd. V tomto směru lze ještě dodat, že ne vždy je spolupráce s klienty jednoduchá a to zejména s ohledem na</w:t>
      </w:r>
      <w:r w:rsidR="00D02649">
        <w:rPr>
          <w:rFonts w:ascii="Palatino Linotype" w:hAnsi="Palatino Linotype"/>
          <w:sz w:val="24"/>
          <w:szCs w:val="24"/>
        </w:rPr>
        <w:t xml:space="preserve"> specifika mentálního postižení, která byla zmíněna v teoretické části práce.</w:t>
      </w:r>
    </w:p>
    <w:p w:rsidR="006A54C1" w:rsidRDefault="006A54C1" w:rsidP="00896F69">
      <w:pPr>
        <w:spacing w:line="360" w:lineRule="auto"/>
        <w:jc w:val="both"/>
        <w:rPr>
          <w:rFonts w:ascii="Palatino Linotype" w:hAnsi="Palatino Linotype"/>
          <w:sz w:val="24"/>
          <w:szCs w:val="24"/>
        </w:rPr>
      </w:pPr>
    </w:p>
    <w:p w:rsidR="006C0173" w:rsidRDefault="006C0173" w:rsidP="00896F69">
      <w:pPr>
        <w:spacing w:line="360" w:lineRule="auto"/>
        <w:jc w:val="both"/>
        <w:rPr>
          <w:rFonts w:ascii="Palatino Linotype" w:hAnsi="Palatino Linotype"/>
          <w:b/>
          <w:sz w:val="24"/>
          <w:szCs w:val="24"/>
        </w:rPr>
      </w:pPr>
      <w:r w:rsidRPr="006C0173">
        <w:rPr>
          <w:rFonts w:ascii="Palatino Linotype" w:hAnsi="Palatino Linotype"/>
          <w:b/>
          <w:sz w:val="24"/>
          <w:szCs w:val="24"/>
        </w:rPr>
        <w:t>Pohyb a samostatný pohyb v budově a venku</w:t>
      </w:r>
    </w:p>
    <w:p w:rsidR="00295A33" w:rsidRPr="00295A33" w:rsidRDefault="00295A33" w:rsidP="00896F69">
      <w:pPr>
        <w:spacing w:line="360" w:lineRule="auto"/>
        <w:jc w:val="both"/>
        <w:rPr>
          <w:rFonts w:ascii="Palatino Linotype" w:hAnsi="Palatino Linotype"/>
          <w:sz w:val="24"/>
          <w:szCs w:val="24"/>
        </w:rPr>
      </w:pPr>
      <w:r>
        <w:rPr>
          <w:rFonts w:ascii="Palatino Linotype" w:hAnsi="Palatino Linotype"/>
          <w:sz w:val="24"/>
          <w:szCs w:val="24"/>
        </w:rPr>
        <w:t>Výsledky analy</w:t>
      </w:r>
      <w:r w:rsidRPr="00295A33">
        <w:rPr>
          <w:rFonts w:ascii="Palatino Linotype" w:hAnsi="Palatino Linotype"/>
          <w:sz w:val="24"/>
          <w:szCs w:val="24"/>
        </w:rPr>
        <w:t>zov</w:t>
      </w:r>
      <w:r>
        <w:rPr>
          <w:rFonts w:ascii="Palatino Linotype" w:hAnsi="Palatino Linotype"/>
          <w:sz w:val="24"/>
          <w:szCs w:val="24"/>
        </w:rPr>
        <w:t>a</w:t>
      </w:r>
      <w:r w:rsidRPr="00295A33">
        <w:rPr>
          <w:rFonts w:ascii="Palatino Linotype" w:hAnsi="Palatino Linotype"/>
          <w:sz w:val="24"/>
          <w:szCs w:val="24"/>
        </w:rPr>
        <w:t xml:space="preserve">ných </w:t>
      </w:r>
      <w:r w:rsidR="00875BAB">
        <w:rPr>
          <w:rFonts w:ascii="Palatino Linotype" w:hAnsi="Palatino Linotype"/>
          <w:sz w:val="24"/>
          <w:szCs w:val="24"/>
        </w:rPr>
        <w:t>dat ukazují</w:t>
      </w:r>
      <w:r>
        <w:rPr>
          <w:rFonts w:ascii="Palatino Linotype" w:hAnsi="Palatino Linotype"/>
          <w:sz w:val="24"/>
          <w:szCs w:val="24"/>
        </w:rPr>
        <w:t>, že klienti nezastávají stejný názor</w:t>
      </w:r>
      <w:r w:rsidR="00BD7C26">
        <w:rPr>
          <w:rFonts w:ascii="Palatino Linotype" w:hAnsi="Palatino Linotype"/>
          <w:sz w:val="24"/>
          <w:szCs w:val="24"/>
        </w:rPr>
        <w:t xml:space="preserve"> na riziko pohybu venku,</w:t>
      </w:r>
      <w:r w:rsidR="0040773E">
        <w:rPr>
          <w:rFonts w:ascii="Palatino Linotype" w:hAnsi="Palatino Linotype"/>
          <w:sz w:val="24"/>
          <w:szCs w:val="24"/>
        </w:rPr>
        <w:t xml:space="preserve"> jako pracovnice</w:t>
      </w:r>
      <w:r w:rsidR="00BD7C26">
        <w:rPr>
          <w:rFonts w:ascii="Palatino Linotype" w:hAnsi="Palatino Linotype"/>
          <w:sz w:val="24"/>
          <w:szCs w:val="24"/>
        </w:rPr>
        <w:t>,</w:t>
      </w:r>
      <w:r>
        <w:rPr>
          <w:rFonts w:ascii="Palatino Linotype" w:hAnsi="Palatino Linotype"/>
          <w:sz w:val="24"/>
          <w:szCs w:val="24"/>
        </w:rPr>
        <w:t xml:space="preserve"> a to zejména v oblasti pohybu v silničním provozu. S ohledem na to, že nelze prokázat, jak se klienti ch</w:t>
      </w:r>
      <w:r w:rsidR="0040773E">
        <w:rPr>
          <w:rFonts w:ascii="Palatino Linotype" w:hAnsi="Palatino Linotype"/>
          <w:sz w:val="24"/>
          <w:szCs w:val="24"/>
        </w:rPr>
        <w:t>ovají v nepřítomnosti pracovnic</w:t>
      </w:r>
      <w:r>
        <w:rPr>
          <w:rFonts w:ascii="Palatino Linotype" w:hAnsi="Palatino Linotype"/>
          <w:sz w:val="24"/>
          <w:szCs w:val="24"/>
        </w:rPr>
        <w:t>, nelze jednoznačně potvrdit, čím je jej</w:t>
      </w:r>
      <w:r w:rsidR="00BD7C26">
        <w:rPr>
          <w:rFonts w:ascii="Palatino Linotype" w:hAnsi="Palatino Linotype"/>
          <w:sz w:val="24"/>
          <w:szCs w:val="24"/>
        </w:rPr>
        <w:t>ich c</w:t>
      </w:r>
      <w:r w:rsidR="0040773E">
        <w:rPr>
          <w:rFonts w:ascii="Palatino Linotype" w:hAnsi="Palatino Linotype"/>
          <w:sz w:val="24"/>
          <w:szCs w:val="24"/>
        </w:rPr>
        <w:t xml:space="preserve">hování způsobeno, ale pracovnice </w:t>
      </w:r>
      <w:r w:rsidR="00BD7C26">
        <w:rPr>
          <w:rFonts w:ascii="Palatino Linotype" w:hAnsi="Palatino Linotype"/>
          <w:sz w:val="24"/>
          <w:szCs w:val="24"/>
        </w:rPr>
        <w:t>i klienti se shodují, že na riziku spojené s pohybem venku lze společně pracovat</w:t>
      </w:r>
      <w:r w:rsidR="003010E2">
        <w:rPr>
          <w:rFonts w:ascii="Palatino Linotype" w:hAnsi="Palatino Linotype"/>
          <w:sz w:val="24"/>
          <w:szCs w:val="24"/>
        </w:rPr>
        <w:t xml:space="preserve"> a minimalizovat je</w:t>
      </w:r>
      <w:r w:rsidR="00875BAB">
        <w:rPr>
          <w:rFonts w:ascii="Palatino Linotype" w:hAnsi="Palatino Linotype"/>
          <w:sz w:val="24"/>
          <w:szCs w:val="24"/>
        </w:rPr>
        <w:t xml:space="preserve"> zejména prostřednictvím</w:t>
      </w:r>
      <w:r w:rsidR="00A36570">
        <w:rPr>
          <w:rFonts w:ascii="Palatino Linotype" w:hAnsi="Palatino Linotype"/>
          <w:sz w:val="24"/>
          <w:szCs w:val="24"/>
        </w:rPr>
        <w:t xml:space="preserve"> edukace a nácviku pohybu v silničním provozu.</w:t>
      </w:r>
    </w:p>
    <w:p w:rsidR="006C0173" w:rsidRDefault="006C0173" w:rsidP="00896F69">
      <w:pPr>
        <w:spacing w:line="360" w:lineRule="auto"/>
        <w:jc w:val="both"/>
        <w:rPr>
          <w:rFonts w:ascii="Palatino Linotype" w:hAnsi="Palatino Linotype"/>
          <w:b/>
          <w:sz w:val="24"/>
          <w:szCs w:val="24"/>
        </w:rPr>
      </w:pPr>
      <w:r w:rsidRPr="006C0173">
        <w:rPr>
          <w:rFonts w:ascii="Palatino Linotype" w:hAnsi="Palatino Linotype"/>
          <w:b/>
          <w:sz w:val="24"/>
          <w:szCs w:val="24"/>
        </w:rPr>
        <w:t xml:space="preserve"> Hospodaření s finančními prostředky</w:t>
      </w:r>
    </w:p>
    <w:p w:rsidR="003016CE" w:rsidRPr="003016CE" w:rsidRDefault="0040773E" w:rsidP="00896F69">
      <w:pPr>
        <w:spacing w:line="360" w:lineRule="auto"/>
        <w:jc w:val="both"/>
        <w:rPr>
          <w:rFonts w:ascii="Palatino Linotype" w:hAnsi="Palatino Linotype"/>
          <w:sz w:val="24"/>
          <w:szCs w:val="24"/>
        </w:rPr>
      </w:pPr>
      <w:r>
        <w:rPr>
          <w:rFonts w:ascii="Palatino Linotype" w:hAnsi="Palatino Linotype"/>
          <w:sz w:val="24"/>
          <w:szCs w:val="24"/>
        </w:rPr>
        <w:t>Pracovnice se stavěly</w:t>
      </w:r>
      <w:r w:rsidR="00A36570">
        <w:rPr>
          <w:rFonts w:ascii="Palatino Linotype" w:hAnsi="Palatino Linotype"/>
          <w:sz w:val="24"/>
          <w:szCs w:val="24"/>
        </w:rPr>
        <w:t xml:space="preserve"> ke schopnostem vyhodnotit riziko v oblasti hospodaření s finančními prostřed</w:t>
      </w:r>
      <w:r>
        <w:rPr>
          <w:rFonts w:ascii="Palatino Linotype" w:hAnsi="Palatino Linotype"/>
          <w:sz w:val="24"/>
          <w:szCs w:val="24"/>
        </w:rPr>
        <w:t>ky klienty skepticky. Zdůvodnily</w:t>
      </w:r>
      <w:r w:rsidR="00A36570">
        <w:rPr>
          <w:rFonts w:ascii="Palatino Linotype" w:hAnsi="Palatino Linotype"/>
          <w:sz w:val="24"/>
          <w:szCs w:val="24"/>
        </w:rPr>
        <w:t xml:space="preserve"> to jejich nedostatečn</w:t>
      </w:r>
      <w:r w:rsidR="00F14646">
        <w:rPr>
          <w:rFonts w:ascii="Palatino Linotype" w:hAnsi="Palatino Linotype"/>
          <w:sz w:val="24"/>
          <w:szCs w:val="24"/>
        </w:rPr>
        <w:t>o</w:t>
      </w:r>
      <w:r w:rsidR="00A36570">
        <w:rPr>
          <w:rFonts w:ascii="Palatino Linotype" w:hAnsi="Palatino Linotype"/>
          <w:sz w:val="24"/>
          <w:szCs w:val="24"/>
        </w:rPr>
        <w:t>u finanční gramotností.</w:t>
      </w:r>
      <w:r>
        <w:rPr>
          <w:rFonts w:ascii="Palatino Linotype" w:hAnsi="Palatino Linotype"/>
          <w:sz w:val="24"/>
          <w:szCs w:val="24"/>
        </w:rPr>
        <w:t xml:space="preserve"> Tento svůj postoj demonstrovaly</w:t>
      </w:r>
      <w:r w:rsidR="00F14646">
        <w:rPr>
          <w:rFonts w:ascii="Palatino Linotype" w:hAnsi="Palatino Linotype"/>
          <w:sz w:val="24"/>
          <w:szCs w:val="24"/>
        </w:rPr>
        <w:t xml:space="preserve"> na zkušenostech klientů, kdy popisovali spíše negativní zkušenosti. Klienti otázku svých finančních možností spíše neře</w:t>
      </w:r>
      <w:r w:rsidR="00875BAB">
        <w:rPr>
          <w:rFonts w:ascii="Palatino Linotype" w:hAnsi="Palatino Linotype"/>
          <w:sz w:val="24"/>
          <w:szCs w:val="24"/>
        </w:rPr>
        <w:t>ší a přenechávají odpovědnost na</w:t>
      </w:r>
      <w:r>
        <w:rPr>
          <w:rFonts w:ascii="Palatino Linotype" w:hAnsi="Palatino Linotype"/>
          <w:sz w:val="24"/>
          <w:szCs w:val="24"/>
        </w:rPr>
        <w:t xml:space="preserve"> pracovni</w:t>
      </w:r>
      <w:r w:rsidR="00F14646">
        <w:rPr>
          <w:rFonts w:ascii="Palatino Linotype" w:hAnsi="Palatino Linotype"/>
          <w:sz w:val="24"/>
          <w:szCs w:val="24"/>
        </w:rPr>
        <w:t xml:space="preserve">cích či opatrovnících. </w:t>
      </w:r>
    </w:p>
    <w:p w:rsidR="006C0173" w:rsidRDefault="006C0173" w:rsidP="00896F69">
      <w:pPr>
        <w:spacing w:line="360" w:lineRule="auto"/>
        <w:jc w:val="both"/>
        <w:rPr>
          <w:rFonts w:ascii="Palatino Linotype" w:hAnsi="Palatino Linotype"/>
          <w:b/>
          <w:sz w:val="24"/>
          <w:szCs w:val="24"/>
        </w:rPr>
      </w:pPr>
      <w:r w:rsidRPr="006C0173">
        <w:rPr>
          <w:rFonts w:ascii="Palatino Linotype" w:hAnsi="Palatino Linotype"/>
          <w:b/>
          <w:sz w:val="24"/>
          <w:szCs w:val="24"/>
        </w:rPr>
        <w:t>Zdravotní rizika</w:t>
      </w:r>
    </w:p>
    <w:p w:rsidR="003010E2" w:rsidRDefault="00BD7C26" w:rsidP="00896F69">
      <w:pPr>
        <w:spacing w:line="360" w:lineRule="auto"/>
        <w:jc w:val="both"/>
        <w:rPr>
          <w:rFonts w:ascii="Palatino Linotype" w:hAnsi="Palatino Linotype"/>
          <w:sz w:val="24"/>
          <w:szCs w:val="24"/>
        </w:rPr>
      </w:pPr>
      <w:r>
        <w:rPr>
          <w:rFonts w:ascii="Palatino Linotype" w:hAnsi="Palatino Linotype"/>
          <w:sz w:val="24"/>
          <w:szCs w:val="24"/>
        </w:rPr>
        <w:t>Lze konstatovat, že oblast zdrav</w:t>
      </w:r>
      <w:r w:rsidR="0040773E">
        <w:rPr>
          <w:rFonts w:ascii="Palatino Linotype" w:hAnsi="Palatino Linotype"/>
          <w:sz w:val="24"/>
          <w:szCs w:val="24"/>
        </w:rPr>
        <w:t xml:space="preserve">otních rizik hodnotí pracovnice </w:t>
      </w:r>
      <w:r w:rsidR="009F5508">
        <w:rPr>
          <w:rFonts w:ascii="Palatino Linotype" w:hAnsi="Palatino Linotype"/>
          <w:sz w:val="24"/>
          <w:szCs w:val="24"/>
        </w:rPr>
        <w:t xml:space="preserve">a klienti </w:t>
      </w:r>
      <w:r>
        <w:rPr>
          <w:rFonts w:ascii="Palatino Linotype" w:hAnsi="Palatino Linotype"/>
          <w:sz w:val="24"/>
          <w:szCs w:val="24"/>
        </w:rPr>
        <w:t>zcela o</w:t>
      </w:r>
      <w:r w:rsidR="0040773E">
        <w:rPr>
          <w:rFonts w:ascii="Palatino Linotype" w:hAnsi="Palatino Linotype"/>
          <w:sz w:val="24"/>
          <w:szCs w:val="24"/>
        </w:rPr>
        <w:t>dlišně. Zatímco pracovnice</w:t>
      </w:r>
      <w:r>
        <w:rPr>
          <w:rFonts w:ascii="Palatino Linotype" w:hAnsi="Palatino Linotype"/>
          <w:sz w:val="24"/>
          <w:szCs w:val="24"/>
        </w:rPr>
        <w:t xml:space="preserve"> vnímají značné riziko zejména u klientů, kteří kouří </w:t>
      </w:r>
      <w:r w:rsidR="009F5508">
        <w:rPr>
          <w:rFonts w:ascii="Palatino Linotype" w:hAnsi="Palatino Linotype"/>
          <w:sz w:val="24"/>
          <w:szCs w:val="24"/>
        </w:rPr>
        <w:t>tito klienti naopak kouřen</w:t>
      </w:r>
      <w:r w:rsidR="008737AD">
        <w:rPr>
          <w:rFonts w:ascii="Palatino Linotype" w:hAnsi="Palatino Linotype"/>
          <w:sz w:val="24"/>
          <w:szCs w:val="24"/>
        </w:rPr>
        <w:t>í</w:t>
      </w:r>
      <w:r w:rsidR="009C3E52">
        <w:rPr>
          <w:rFonts w:ascii="Palatino Linotype" w:hAnsi="Palatino Linotype"/>
          <w:sz w:val="24"/>
          <w:szCs w:val="24"/>
        </w:rPr>
        <w:t>,</w:t>
      </w:r>
      <w:r w:rsidR="008737AD">
        <w:rPr>
          <w:rFonts w:ascii="Palatino Linotype" w:hAnsi="Palatino Linotype"/>
          <w:sz w:val="24"/>
          <w:szCs w:val="24"/>
        </w:rPr>
        <w:t xml:space="preserve"> </w:t>
      </w:r>
      <w:r>
        <w:rPr>
          <w:rFonts w:ascii="Palatino Linotype" w:hAnsi="Palatino Linotype"/>
          <w:sz w:val="24"/>
          <w:szCs w:val="24"/>
        </w:rPr>
        <w:t xml:space="preserve">jako riziko nevnímají. </w:t>
      </w:r>
      <w:r w:rsidR="003010E2">
        <w:rPr>
          <w:rFonts w:ascii="Palatino Linotype" w:hAnsi="Palatino Linotype"/>
          <w:sz w:val="24"/>
          <w:szCs w:val="24"/>
        </w:rPr>
        <w:t>Nelze říci</w:t>
      </w:r>
      <w:r w:rsidR="008737AD">
        <w:rPr>
          <w:rFonts w:ascii="Palatino Linotype" w:hAnsi="Palatino Linotype"/>
          <w:sz w:val="24"/>
          <w:szCs w:val="24"/>
        </w:rPr>
        <w:t>,</w:t>
      </w:r>
      <w:r w:rsidR="009F5508">
        <w:rPr>
          <w:rFonts w:ascii="Palatino Linotype" w:hAnsi="Palatino Linotype"/>
          <w:sz w:val="24"/>
          <w:szCs w:val="24"/>
        </w:rPr>
        <w:t xml:space="preserve"> zda je to způsobeno charakteristikou jejich zdravotního postižení</w:t>
      </w:r>
      <w:r w:rsidR="00875BAB">
        <w:rPr>
          <w:rFonts w:ascii="Palatino Linotype" w:hAnsi="Palatino Linotype"/>
          <w:sz w:val="24"/>
          <w:szCs w:val="24"/>
        </w:rPr>
        <w:t>,</w:t>
      </w:r>
      <w:r w:rsidR="009F5508">
        <w:rPr>
          <w:rFonts w:ascii="Palatino Linotype" w:hAnsi="Palatino Linotype"/>
          <w:sz w:val="24"/>
          <w:szCs w:val="24"/>
        </w:rPr>
        <w:t xml:space="preserve"> nebo jejich závislostí na tabákových výrobcích, což by odpovídalo tomu, že potřeba kouřit je silnější než strach z </w:t>
      </w:r>
      <w:r w:rsidR="00933602">
        <w:rPr>
          <w:rFonts w:ascii="Palatino Linotype" w:hAnsi="Palatino Linotype"/>
          <w:sz w:val="24"/>
          <w:szCs w:val="24"/>
        </w:rPr>
        <w:t>mo</w:t>
      </w:r>
      <w:r w:rsidR="009F5508">
        <w:rPr>
          <w:rFonts w:ascii="Palatino Linotype" w:hAnsi="Palatino Linotype"/>
          <w:sz w:val="24"/>
          <w:szCs w:val="24"/>
        </w:rPr>
        <w:t>žných zdravotních rizik.</w:t>
      </w:r>
    </w:p>
    <w:p w:rsidR="008737AD" w:rsidRDefault="006C0173" w:rsidP="00896F69">
      <w:pPr>
        <w:spacing w:line="360" w:lineRule="auto"/>
        <w:jc w:val="both"/>
        <w:rPr>
          <w:rFonts w:ascii="Palatino Linotype" w:hAnsi="Palatino Linotype"/>
          <w:b/>
          <w:sz w:val="24"/>
          <w:szCs w:val="24"/>
        </w:rPr>
      </w:pPr>
      <w:r w:rsidRPr="006C0173">
        <w:rPr>
          <w:rFonts w:ascii="Palatino Linotype" w:hAnsi="Palatino Linotype"/>
          <w:b/>
          <w:sz w:val="24"/>
          <w:szCs w:val="24"/>
        </w:rPr>
        <w:lastRenderedPageBreak/>
        <w:t>Bydlení a vedení domácnosti</w:t>
      </w:r>
    </w:p>
    <w:p w:rsidR="00F14646" w:rsidRPr="00F14646" w:rsidRDefault="00F14646" w:rsidP="00896F69">
      <w:pPr>
        <w:spacing w:line="360" w:lineRule="auto"/>
        <w:jc w:val="both"/>
        <w:rPr>
          <w:rFonts w:ascii="Palatino Linotype" w:hAnsi="Palatino Linotype"/>
          <w:sz w:val="24"/>
          <w:szCs w:val="24"/>
        </w:rPr>
      </w:pPr>
      <w:r w:rsidRPr="00F14646">
        <w:rPr>
          <w:rFonts w:ascii="Palatino Linotype" w:hAnsi="Palatino Linotype"/>
          <w:sz w:val="24"/>
          <w:szCs w:val="24"/>
        </w:rPr>
        <w:t>Interpretací dat bylo zji</w:t>
      </w:r>
      <w:r>
        <w:rPr>
          <w:rFonts w:ascii="Palatino Linotype" w:hAnsi="Palatino Linotype"/>
          <w:sz w:val="24"/>
          <w:szCs w:val="24"/>
        </w:rPr>
        <w:t>štěno, že klienti neshledávají žádné riziko nebo pouze běžné v oblasti bydlení a vedení domácnosti. S tímto se vzhledem k informacím získan</w:t>
      </w:r>
      <w:r w:rsidR="0040773E">
        <w:rPr>
          <w:rFonts w:ascii="Palatino Linotype" w:hAnsi="Palatino Linotype"/>
          <w:sz w:val="24"/>
          <w:szCs w:val="24"/>
        </w:rPr>
        <w:t>ých při rozhovorech s pracovnicemi</w:t>
      </w:r>
      <w:r>
        <w:rPr>
          <w:rFonts w:ascii="Palatino Linotype" w:hAnsi="Palatino Linotype"/>
          <w:sz w:val="24"/>
          <w:szCs w:val="24"/>
        </w:rPr>
        <w:t xml:space="preserve"> neshodují v jejich názoru na to, zda by byli schopni si v rizikové situaci</w:t>
      </w:r>
      <w:r w:rsidR="00875BAB">
        <w:rPr>
          <w:rFonts w:ascii="Palatino Linotype" w:hAnsi="Palatino Linotype"/>
          <w:sz w:val="24"/>
          <w:szCs w:val="24"/>
        </w:rPr>
        <w:t>,</w:t>
      </w:r>
      <w:r>
        <w:rPr>
          <w:rFonts w:ascii="Palatino Linotype" w:hAnsi="Palatino Linotype"/>
          <w:sz w:val="24"/>
          <w:szCs w:val="24"/>
        </w:rPr>
        <w:t xml:space="preserve"> např. při vzniku požáru</w:t>
      </w:r>
      <w:r w:rsidR="00875BAB">
        <w:rPr>
          <w:rFonts w:ascii="Palatino Linotype" w:hAnsi="Palatino Linotype"/>
          <w:sz w:val="24"/>
          <w:szCs w:val="24"/>
        </w:rPr>
        <w:t>,</w:t>
      </w:r>
      <w:r>
        <w:rPr>
          <w:rFonts w:ascii="Palatino Linotype" w:hAnsi="Palatino Linotype"/>
          <w:sz w:val="24"/>
          <w:szCs w:val="24"/>
        </w:rPr>
        <w:t xml:space="preserve"> poradit.</w:t>
      </w:r>
    </w:p>
    <w:p w:rsidR="006C0173" w:rsidRDefault="00295A33" w:rsidP="00896F69">
      <w:pPr>
        <w:spacing w:line="360" w:lineRule="auto"/>
        <w:jc w:val="both"/>
        <w:rPr>
          <w:rFonts w:ascii="Palatino Linotype" w:hAnsi="Palatino Linotype"/>
          <w:b/>
          <w:sz w:val="24"/>
          <w:szCs w:val="24"/>
        </w:rPr>
      </w:pPr>
      <w:r>
        <w:rPr>
          <w:rFonts w:ascii="Palatino Linotype" w:hAnsi="Palatino Linotype"/>
          <w:b/>
          <w:sz w:val="24"/>
          <w:szCs w:val="24"/>
        </w:rPr>
        <w:t>Problémové chování a komu</w:t>
      </w:r>
      <w:r w:rsidR="006C0173" w:rsidRPr="006C0173">
        <w:rPr>
          <w:rFonts w:ascii="Palatino Linotype" w:hAnsi="Palatino Linotype"/>
          <w:b/>
          <w:sz w:val="24"/>
          <w:szCs w:val="24"/>
        </w:rPr>
        <w:t>nikace</w:t>
      </w:r>
    </w:p>
    <w:p w:rsidR="009F5508" w:rsidRPr="009F5508" w:rsidRDefault="009F5508" w:rsidP="00896F69">
      <w:pPr>
        <w:spacing w:line="360" w:lineRule="auto"/>
        <w:jc w:val="both"/>
        <w:rPr>
          <w:rFonts w:ascii="Palatino Linotype" w:hAnsi="Palatino Linotype"/>
          <w:sz w:val="24"/>
          <w:szCs w:val="24"/>
        </w:rPr>
      </w:pPr>
      <w:r>
        <w:rPr>
          <w:rFonts w:ascii="Palatino Linotype" w:hAnsi="Palatino Linotype"/>
          <w:sz w:val="24"/>
          <w:szCs w:val="24"/>
        </w:rPr>
        <w:t>Obě zainteresované strany se shodují, že klienti umí ve většině případů identifikovat zdroj jejich problémového chování</w:t>
      </w:r>
      <w:r w:rsidR="00933602">
        <w:rPr>
          <w:rFonts w:ascii="Palatino Linotype" w:hAnsi="Palatino Linotype"/>
          <w:sz w:val="24"/>
          <w:szCs w:val="24"/>
        </w:rPr>
        <w:t>, ale ne vždy umí pracovat na tom, aby nedocházelo k vyhrocení situace až do konfliktu</w:t>
      </w:r>
      <w:r w:rsidR="00875BAB">
        <w:rPr>
          <w:rFonts w:ascii="Palatino Linotype" w:hAnsi="Palatino Linotype"/>
          <w:sz w:val="24"/>
          <w:szCs w:val="24"/>
        </w:rPr>
        <w:t>,</w:t>
      </w:r>
      <w:r w:rsidR="0040773E">
        <w:rPr>
          <w:rFonts w:ascii="Palatino Linotype" w:hAnsi="Palatino Linotype"/>
          <w:sz w:val="24"/>
          <w:szCs w:val="24"/>
        </w:rPr>
        <w:t xml:space="preserve"> či jejich psychické </w:t>
      </w:r>
      <w:r w:rsidR="00933602">
        <w:rPr>
          <w:rFonts w:ascii="Palatino Linotype" w:hAnsi="Palatino Linotype"/>
          <w:sz w:val="24"/>
          <w:szCs w:val="24"/>
        </w:rPr>
        <w:t xml:space="preserve">nepohody.  </w:t>
      </w:r>
      <w:r w:rsidR="0040773E">
        <w:rPr>
          <w:rFonts w:ascii="Palatino Linotype" w:hAnsi="Palatino Linotype"/>
          <w:sz w:val="24"/>
          <w:szCs w:val="24"/>
        </w:rPr>
        <w:t xml:space="preserve">Výsledky výzkumu </w:t>
      </w:r>
      <w:r w:rsidR="00933602">
        <w:rPr>
          <w:rFonts w:ascii="Palatino Linotype" w:hAnsi="Palatino Linotype"/>
          <w:sz w:val="24"/>
          <w:szCs w:val="24"/>
        </w:rPr>
        <w:t>potvrzují, že je třeba ke každému klientovi přistupovat individuálně s ohledem na jeho zdravotní postižení a k jeho specifickým potřebám.</w:t>
      </w:r>
    </w:p>
    <w:p w:rsidR="006C0173" w:rsidRDefault="006C0173" w:rsidP="00896F69">
      <w:pPr>
        <w:spacing w:line="360" w:lineRule="auto"/>
        <w:jc w:val="both"/>
        <w:rPr>
          <w:rFonts w:ascii="Palatino Linotype" w:hAnsi="Palatino Linotype"/>
          <w:b/>
          <w:sz w:val="24"/>
          <w:szCs w:val="24"/>
        </w:rPr>
      </w:pPr>
      <w:r w:rsidRPr="006C0173">
        <w:rPr>
          <w:rFonts w:ascii="Palatino Linotype" w:hAnsi="Palatino Linotype"/>
          <w:b/>
          <w:sz w:val="24"/>
          <w:szCs w:val="24"/>
        </w:rPr>
        <w:t>Partnerské vztahy a sexualita</w:t>
      </w:r>
    </w:p>
    <w:p w:rsidR="00373B48" w:rsidRPr="00373B48" w:rsidRDefault="00373B48" w:rsidP="00896F69">
      <w:pPr>
        <w:spacing w:line="360" w:lineRule="auto"/>
        <w:jc w:val="both"/>
        <w:rPr>
          <w:rFonts w:ascii="Palatino Linotype" w:hAnsi="Palatino Linotype"/>
          <w:sz w:val="24"/>
          <w:szCs w:val="24"/>
        </w:rPr>
      </w:pPr>
      <w:r w:rsidRPr="00373B48">
        <w:rPr>
          <w:rFonts w:ascii="Palatino Linotype" w:hAnsi="Palatino Linotype"/>
          <w:sz w:val="24"/>
          <w:szCs w:val="24"/>
        </w:rPr>
        <w:t>Analýza dat</w:t>
      </w:r>
      <w:r>
        <w:rPr>
          <w:rFonts w:ascii="Palatino Linotype" w:hAnsi="Palatino Linotype"/>
          <w:sz w:val="24"/>
          <w:szCs w:val="24"/>
        </w:rPr>
        <w:t xml:space="preserve"> ukázala, že jsou klienti </w:t>
      </w:r>
      <w:r w:rsidR="0040773E">
        <w:rPr>
          <w:rFonts w:ascii="Palatino Linotype" w:hAnsi="Palatino Linotype"/>
          <w:sz w:val="24"/>
          <w:szCs w:val="24"/>
        </w:rPr>
        <w:t>podporováni ze strany pracovnic</w:t>
      </w:r>
      <w:r>
        <w:rPr>
          <w:rFonts w:ascii="Palatino Linotype" w:hAnsi="Palatino Linotype"/>
          <w:sz w:val="24"/>
          <w:szCs w:val="24"/>
        </w:rPr>
        <w:t xml:space="preserve"> v udr</w:t>
      </w:r>
      <w:r w:rsidR="00875BAB">
        <w:rPr>
          <w:rFonts w:ascii="Palatino Linotype" w:hAnsi="Palatino Linotype"/>
          <w:sz w:val="24"/>
          <w:szCs w:val="24"/>
        </w:rPr>
        <w:t>žování partnerských vztahů, ale</w:t>
      </w:r>
      <w:r w:rsidR="009C3E52">
        <w:rPr>
          <w:rFonts w:ascii="Palatino Linotype" w:hAnsi="Palatino Linotype"/>
          <w:sz w:val="24"/>
          <w:szCs w:val="24"/>
        </w:rPr>
        <w:t xml:space="preserve"> mezi klienty</w:t>
      </w:r>
      <w:r w:rsidR="00875BAB">
        <w:rPr>
          <w:rFonts w:ascii="Palatino Linotype" w:hAnsi="Palatino Linotype"/>
          <w:sz w:val="24"/>
          <w:szCs w:val="24"/>
        </w:rPr>
        <w:t xml:space="preserve"> není</w:t>
      </w:r>
      <w:r>
        <w:rPr>
          <w:rFonts w:ascii="Palatino Linotype" w:hAnsi="Palatino Linotype"/>
          <w:sz w:val="24"/>
          <w:szCs w:val="24"/>
        </w:rPr>
        <w:t xml:space="preserve"> zájem o to na</w:t>
      </w:r>
      <w:r w:rsidR="0040773E">
        <w:rPr>
          <w:rFonts w:ascii="Palatino Linotype" w:hAnsi="Palatino Linotype"/>
          <w:sz w:val="24"/>
          <w:szCs w:val="24"/>
        </w:rPr>
        <w:t>jít si partnera.</w:t>
      </w:r>
      <w:r>
        <w:rPr>
          <w:rFonts w:ascii="Palatino Linotype" w:hAnsi="Palatino Linotype"/>
          <w:sz w:val="24"/>
          <w:szCs w:val="24"/>
        </w:rPr>
        <w:t xml:space="preserve"> Vzhledem k této skutečnosti nebylo zcela možné zjistit, zda umí reálně identifikovat možná rizika. Při rozhovorech někteří klienti zmínili riziko </w:t>
      </w:r>
      <w:r w:rsidR="00875BAB">
        <w:rPr>
          <w:rFonts w:ascii="Palatino Linotype" w:hAnsi="Palatino Linotype"/>
          <w:sz w:val="24"/>
          <w:szCs w:val="24"/>
        </w:rPr>
        <w:t>o</w:t>
      </w:r>
      <w:r>
        <w:rPr>
          <w:rFonts w:ascii="Palatino Linotype" w:hAnsi="Palatino Linotype"/>
          <w:sz w:val="24"/>
          <w:szCs w:val="24"/>
        </w:rPr>
        <w:t xml:space="preserve">těhotnění partnerky. </w:t>
      </w:r>
    </w:p>
    <w:p w:rsidR="008737AD" w:rsidRDefault="008737AD" w:rsidP="00896F69">
      <w:pPr>
        <w:spacing w:line="360" w:lineRule="auto"/>
        <w:jc w:val="both"/>
        <w:rPr>
          <w:rFonts w:ascii="Palatino Linotype" w:hAnsi="Palatino Linotype"/>
          <w:b/>
          <w:sz w:val="24"/>
          <w:szCs w:val="24"/>
        </w:rPr>
      </w:pPr>
    </w:p>
    <w:p w:rsidR="00B86456" w:rsidRDefault="00B86456" w:rsidP="00896F69">
      <w:pPr>
        <w:spacing w:line="360" w:lineRule="auto"/>
        <w:jc w:val="both"/>
        <w:rPr>
          <w:rFonts w:ascii="Palatino Linotype" w:hAnsi="Palatino Linotype"/>
          <w:b/>
          <w:sz w:val="32"/>
          <w:szCs w:val="32"/>
        </w:rPr>
      </w:pPr>
    </w:p>
    <w:p w:rsidR="00B86456" w:rsidRDefault="00B86456" w:rsidP="00896F69">
      <w:pPr>
        <w:spacing w:line="360" w:lineRule="auto"/>
        <w:jc w:val="both"/>
        <w:rPr>
          <w:rFonts w:ascii="Palatino Linotype" w:hAnsi="Palatino Linotype"/>
          <w:b/>
          <w:sz w:val="32"/>
          <w:szCs w:val="32"/>
        </w:rPr>
      </w:pPr>
    </w:p>
    <w:p w:rsidR="00B86456" w:rsidRDefault="00B86456" w:rsidP="00896F69">
      <w:pPr>
        <w:spacing w:line="360" w:lineRule="auto"/>
        <w:jc w:val="both"/>
        <w:rPr>
          <w:rFonts w:ascii="Palatino Linotype" w:hAnsi="Palatino Linotype"/>
          <w:b/>
          <w:sz w:val="32"/>
          <w:szCs w:val="32"/>
        </w:rPr>
      </w:pPr>
    </w:p>
    <w:p w:rsidR="00B86456" w:rsidRDefault="00B86456" w:rsidP="00896F69">
      <w:pPr>
        <w:spacing w:line="360" w:lineRule="auto"/>
        <w:jc w:val="both"/>
        <w:rPr>
          <w:rFonts w:ascii="Palatino Linotype" w:hAnsi="Palatino Linotype"/>
          <w:b/>
          <w:sz w:val="32"/>
          <w:szCs w:val="32"/>
        </w:rPr>
      </w:pPr>
    </w:p>
    <w:p w:rsidR="00FE7F3C" w:rsidRDefault="00FE7F3C" w:rsidP="00896F69">
      <w:pPr>
        <w:spacing w:line="360" w:lineRule="auto"/>
        <w:jc w:val="both"/>
        <w:rPr>
          <w:rFonts w:ascii="Palatino Linotype" w:hAnsi="Palatino Linotype"/>
          <w:b/>
          <w:sz w:val="32"/>
          <w:szCs w:val="32"/>
        </w:rPr>
      </w:pPr>
    </w:p>
    <w:p w:rsidR="000E4F49" w:rsidRPr="00727B9D" w:rsidRDefault="000E4F49" w:rsidP="00FC40DE">
      <w:pPr>
        <w:pStyle w:val="Nadpis1"/>
      </w:pPr>
      <w:bookmarkStart w:id="33" w:name="_Toc162679885"/>
      <w:r w:rsidRPr="00727B9D">
        <w:lastRenderedPageBreak/>
        <w:t>Závěr</w:t>
      </w:r>
      <w:bookmarkEnd w:id="33"/>
    </w:p>
    <w:p w:rsidR="00EE5BF5" w:rsidRDefault="00EE5BF5" w:rsidP="00896F69">
      <w:pPr>
        <w:spacing w:line="360" w:lineRule="auto"/>
        <w:jc w:val="both"/>
        <w:rPr>
          <w:rFonts w:ascii="Palatino Linotype" w:hAnsi="Palatino Linotype"/>
          <w:sz w:val="24"/>
          <w:szCs w:val="24"/>
        </w:rPr>
      </w:pPr>
    </w:p>
    <w:p w:rsidR="00896F69" w:rsidRDefault="00DB78B8" w:rsidP="00896F69">
      <w:pPr>
        <w:spacing w:line="360" w:lineRule="auto"/>
        <w:jc w:val="both"/>
        <w:rPr>
          <w:rFonts w:ascii="Palatino Linotype" w:hAnsi="Palatino Linotype"/>
          <w:sz w:val="24"/>
          <w:szCs w:val="24"/>
        </w:rPr>
      </w:pPr>
      <w:r>
        <w:rPr>
          <w:rFonts w:ascii="Palatino Linotype" w:hAnsi="Palatino Linotype"/>
          <w:sz w:val="24"/>
          <w:szCs w:val="24"/>
        </w:rPr>
        <w:t>Cílem bakalářské práce bylo zjistit</w:t>
      </w:r>
      <w:r w:rsidR="006D0582">
        <w:rPr>
          <w:rFonts w:ascii="Palatino Linotype" w:hAnsi="Palatino Linotype"/>
          <w:sz w:val="24"/>
          <w:szCs w:val="24"/>
        </w:rPr>
        <w:t>,</w:t>
      </w:r>
      <w:r>
        <w:rPr>
          <w:rFonts w:ascii="Palatino Linotype" w:hAnsi="Palatino Linotype"/>
          <w:sz w:val="24"/>
          <w:szCs w:val="24"/>
        </w:rPr>
        <w:t xml:space="preserve"> jaká rizika vnímají</w:t>
      </w:r>
      <w:r w:rsidR="00B43831">
        <w:rPr>
          <w:rFonts w:ascii="Palatino Linotype" w:hAnsi="Palatino Linotype"/>
          <w:sz w:val="24"/>
          <w:szCs w:val="24"/>
        </w:rPr>
        <w:t xml:space="preserve"> </w:t>
      </w:r>
      <w:r>
        <w:rPr>
          <w:rFonts w:ascii="Palatino Linotype" w:hAnsi="Palatino Linotype"/>
          <w:sz w:val="24"/>
          <w:szCs w:val="24"/>
        </w:rPr>
        <w:t>klienti a pracovníci sociální služby chráněné bydlen</w:t>
      </w:r>
      <w:r w:rsidR="00B43831">
        <w:rPr>
          <w:rFonts w:ascii="Palatino Linotype" w:hAnsi="Palatino Linotype"/>
          <w:sz w:val="24"/>
          <w:szCs w:val="24"/>
        </w:rPr>
        <w:t>í</w:t>
      </w:r>
      <w:r w:rsidR="00875BAB">
        <w:rPr>
          <w:rFonts w:ascii="Palatino Linotype" w:hAnsi="Palatino Linotype"/>
          <w:sz w:val="24"/>
          <w:szCs w:val="24"/>
        </w:rPr>
        <w:t>,</w:t>
      </w:r>
      <w:r w:rsidR="00B43831">
        <w:rPr>
          <w:rFonts w:ascii="Palatino Linotype" w:hAnsi="Palatino Linotype"/>
          <w:sz w:val="24"/>
          <w:szCs w:val="24"/>
        </w:rPr>
        <w:t xml:space="preserve"> tedy rizikové oblasti zmapovat.</w:t>
      </w:r>
      <w:r w:rsidR="00261DAC">
        <w:rPr>
          <w:rFonts w:ascii="Palatino Linotype" w:hAnsi="Palatino Linotype"/>
          <w:sz w:val="24"/>
          <w:szCs w:val="24"/>
        </w:rPr>
        <w:t xml:space="preserve"> </w:t>
      </w:r>
      <w:r w:rsidR="00B43831">
        <w:rPr>
          <w:rFonts w:ascii="Palatino Linotype" w:hAnsi="Palatino Linotype"/>
          <w:sz w:val="24"/>
          <w:szCs w:val="24"/>
        </w:rPr>
        <w:t xml:space="preserve"> Po vyhodnoc</w:t>
      </w:r>
      <w:r w:rsidR="00261DAC">
        <w:rPr>
          <w:rFonts w:ascii="Palatino Linotype" w:hAnsi="Palatino Linotype"/>
          <w:sz w:val="24"/>
          <w:szCs w:val="24"/>
        </w:rPr>
        <w:t xml:space="preserve">ení </w:t>
      </w:r>
      <w:r w:rsidR="00C94A70">
        <w:rPr>
          <w:rFonts w:ascii="Palatino Linotype" w:hAnsi="Palatino Linotype"/>
          <w:sz w:val="24"/>
          <w:szCs w:val="24"/>
        </w:rPr>
        <w:t>všech  dat</w:t>
      </w:r>
      <w:r w:rsidR="00261DAC">
        <w:rPr>
          <w:rFonts w:ascii="Palatino Linotype" w:hAnsi="Palatino Linotype"/>
          <w:sz w:val="24"/>
          <w:szCs w:val="24"/>
        </w:rPr>
        <w:t xml:space="preserve"> získaných od zainteresovaných stran lze konstatovat, že cíle bylo dosaženo.</w:t>
      </w:r>
    </w:p>
    <w:p w:rsidR="00C94A70" w:rsidRDefault="00C94A70" w:rsidP="00896F69">
      <w:pPr>
        <w:spacing w:line="360" w:lineRule="auto"/>
        <w:jc w:val="both"/>
        <w:rPr>
          <w:rFonts w:ascii="Palatino Linotype" w:hAnsi="Palatino Linotype"/>
          <w:sz w:val="24"/>
          <w:szCs w:val="24"/>
        </w:rPr>
      </w:pPr>
      <w:r>
        <w:rPr>
          <w:rFonts w:ascii="Palatino Linotype" w:hAnsi="Palatino Linotype"/>
          <w:sz w:val="24"/>
          <w:szCs w:val="24"/>
        </w:rPr>
        <w:t>V souladu se stanoveným cílem byla teoretická část koncipována tak, aby svým obsahem kooperovala s praktickou částí a podpořila získaná a analyzovaná data informacemi podloženými odbornou literaturou. T</w:t>
      </w:r>
      <w:r w:rsidR="000A0EE6">
        <w:rPr>
          <w:rFonts w:ascii="Palatino Linotype" w:hAnsi="Palatino Linotype"/>
          <w:sz w:val="24"/>
          <w:szCs w:val="24"/>
        </w:rPr>
        <w:t>eoretická část práce se skládá ze třech obecných kapitol,</w:t>
      </w:r>
      <w:r w:rsidR="00384E1D">
        <w:rPr>
          <w:rFonts w:ascii="Palatino Linotype" w:hAnsi="Palatino Linotype"/>
          <w:sz w:val="24"/>
          <w:szCs w:val="24"/>
        </w:rPr>
        <w:t xml:space="preserve"> kter</w:t>
      </w:r>
      <w:r w:rsidR="00875BAB">
        <w:rPr>
          <w:rFonts w:ascii="Palatino Linotype" w:hAnsi="Palatino Linotype"/>
          <w:sz w:val="24"/>
          <w:szCs w:val="24"/>
        </w:rPr>
        <w:t>é</w:t>
      </w:r>
      <w:r w:rsidR="000A0EE6">
        <w:rPr>
          <w:rFonts w:ascii="Palatino Linotype" w:hAnsi="Palatino Linotype"/>
          <w:sz w:val="24"/>
          <w:szCs w:val="24"/>
        </w:rPr>
        <w:t xml:space="preserve"> jsou rozvinuty do konkrétnějších podkapitol souvisejících s tématem práce.</w:t>
      </w:r>
    </w:p>
    <w:p w:rsidR="000A0EE6" w:rsidRDefault="00423B15" w:rsidP="00896F69">
      <w:pPr>
        <w:spacing w:line="360" w:lineRule="auto"/>
        <w:jc w:val="both"/>
        <w:rPr>
          <w:rFonts w:ascii="Palatino Linotype" w:hAnsi="Palatino Linotype"/>
          <w:sz w:val="24"/>
          <w:szCs w:val="24"/>
        </w:rPr>
      </w:pPr>
      <w:r>
        <w:rPr>
          <w:rFonts w:ascii="Palatino Linotype" w:hAnsi="Palatino Linotype"/>
          <w:sz w:val="24"/>
          <w:szCs w:val="24"/>
        </w:rPr>
        <w:t>Jelikož je tato práce věnov</w:t>
      </w:r>
      <w:r w:rsidR="00875BAB">
        <w:rPr>
          <w:rFonts w:ascii="Palatino Linotype" w:hAnsi="Palatino Linotype"/>
          <w:sz w:val="24"/>
          <w:szCs w:val="24"/>
        </w:rPr>
        <w:t>ána lidem s mentálním postižením,</w:t>
      </w:r>
      <w:r>
        <w:rPr>
          <w:rFonts w:ascii="Palatino Linotype" w:hAnsi="Palatino Linotype"/>
          <w:sz w:val="24"/>
          <w:szCs w:val="24"/>
        </w:rPr>
        <w:t xml:space="preserve"> zaměřuje se první kapitola na specifikaci tohoto fenoménu. Druhá kapitol</w:t>
      </w:r>
      <w:r w:rsidR="00384E1D">
        <w:rPr>
          <w:rFonts w:ascii="Palatino Linotype" w:hAnsi="Palatino Linotype"/>
          <w:sz w:val="24"/>
          <w:szCs w:val="24"/>
        </w:rPr>
        <w:t>a</w:t>
      </w:r>
      <w:r>
        <w:rPr>
          <w:rFonts w:ascii="Palatino Linotype" w:hAnsi="Palatino Linotype"/>
          <w:sz w:val="24"/>
          <w:szCs w:val="24"/>
        </w:rPr>
        <w:t xml:space="preserve">  popisuje</w:t>
      </w:r>
      <w:r w:rsidR="00556F73">
        <w:rPr>
          <w:rFonts w:ascii="Palatino Linotype" w:hAnsi="Palatino Linotype"/>
          <w:sz w:val="24"/>
          <w:szCs w:val="24"/>
        </w:rPr>
        <w:t xml:space="preserve"> systém sociálních služeb u nás </w:t>
      </w:r>
      <w:r>
        <w:rPr>
          <w:rFonts w:ascii="Palatino Linotype" w:hAnsi="Palatino Linotype"/>
          <w:sz w:val="24"/>
          <w:szCs w:val="24"/>
        </w:rPr>
        <w:t xml:space="preserve">z všeobecného hlediska, zmiňuje proces transformace a </w:t>
      </w:r>
      <w:proofErr w:type="spellStart"/>
      <w:r>
        <w:rPr>
          <w:rFonts w:ascii="Palatino Linotype" w:hAnsi="Palatino Linotype"/>
          <w:sz w:val="24"/>
          <w:szCs w:val="24"/>
        </w:rPr>
        <w:t>deinstitucionalizace</w:t>
      </w:r>
      <w:proofErr w:type="spellEnd"/>
      <w:r>
        <w:rPr>
          <w:rFonts w:ascii="Palatino Linotype" w:hAnsi="Palatino Linotype"/>
          <w:sz w:val="24"/>
          <w:szCs w:val="24"/>
        </w:rPr>
        <w:t xml:space="preserve"> a s ohledem na zvolené téma práce se věnuje také s</w:t>
      </w:r>
      <w:r w:rsidR="00556F73">
        <w:rPr>
          <w:rFonts w:ascii="Palatino Linotype" w:hAnsi="Palatino Linotype"/>
          <w:sz w:val="24"/>
          <w:szCs w:val="24"/>
        </w:rPr>
        <w:t>ociální službě chráněné bydlení. Poslední část se věnuje práci s rizikem, identifikaci rizikových oblastí a právům člověka s mentálním postižením.</w:t>
      </w:r>
    </w:p>
    <w:p w:rsidR="00556F73" w:rsidRDefault="00556F73" w:rsidP="00896F69">
      <w:pPr>
        <w:spacing w:line="360" w:lineRule="auto"/>
        <w:jc w:val="both"/>
        <w:rPr>
          <w:rFonts w:ascii="Palatino Linotype" w:hAnsi="Palatino Linotype"/>
          <w:sz w:val="24"/>
          <w:szCs w:val="24"/>
        </w:rPr>
      </w:pPr>
      <w:r>
        <w:rPr>
          <w:rFonts w:ascii="Palatino Linotype" w:hAnsi="Palatino Linotype"/>
          <w:sz w:val="24"/>
          <w:szCs w:val="24"/>
        </w:rPr>
        <w:t xml:space="preserve">V úvodu </w:t>
      </w:r>
      <w:r w:rsidR="00F60759">
        <w:rPr>
          <w:rFonts w:ascii="Palatino Linotype" w:hAnsi="Palatino Linotype"/>
          <w:sz w:val="24"/>
          <w:szCs w:val="24"/>
        </w:rPr>
        <w:t xml:space="preserve">praktické části je definován cíl výzkumné části práce, který byl realizován prostřednictvím </w:t>
      </w:r>
      <w:proofErr w:type="spellStart"/>
      <w:r w:rsidR="00F60759">
        <w:rPr>
          <w:rFonts w:ascii="Palatino Linotype" w:hAnsi="Palatino Linotype"/>
          <w:sz w:val="24"/>
          <w:szCs w:val="24"/>
        </w:rPr>
        <w:t>polostrukturovaných</w:t>
      </w:r>
      <w:proofErr w:type="spellEnd"/>
      <w:r w:rsidR="00F60759">
        <w:rPr>
          <w:rFonts w:ascii="Palatino Linotype" w:hAnsi="Palatino Linotype"/>
          <w:sz w:val="24"/>
          <w:szCs w:val="24"/>
        </w:rPr>
        <w:t xml:space="preserve"> a neformálních rozhovorů a pozorován</w:t>
      </w:r>
      <w:r w:rsidR="00384E1D">
        <w:rPr>
          <w:rFonts w:ascii="Palatino Linotype" w:hAnsi="Palatino Linotype"/>
          <w:sz w:val="24"/>
          <w:szCs w:val="24"/>
        </w:rPr>
        <w:t>ím</w:t>
      </w:r>
      <w:r w:rsidR="009C3E52">
        <w:rPr>
          <w:rFonts w:ascii="Palatino Linotype" w:hAnsi="Palatino Linotype"/>
          <w:sz w:val="24"/>
          <w:szCs w:val="24"/>
        </w:rPr>
        <w:t xml:space="preserve">  klientů a pracovnic</w:t>
      </w:r>
      <w:r w:rsidR="00F60759">
        <w:rPr>
          <w:rFonts w:ascii="Palatino Linotype" w:hAnsi="Palatino Linotype"/>
          <w:sz w:val="24"/>
          <w:szCs w:val="24"/>
        </w:rPr>
        <w:t xml:space="preserve"> chráněného bydlen</w:t>
      </w:r>
      <w:r w:rsidR="009D0C5F">
        <w:rPr>
          <w:rFonts w:ascii="Palatino Linotype" w:hAnsi="Palatino Linotype"/>
          <w:sz w:val="24"/>
          <w:szCs w:val="24"/>
        </w:rPr>
        <w:t>í</w:t>
      </w:r>
      <w:r w:rsidR="00F60759">
        <w:rPr>
          <w:rFonts w:ascii="Palatino Linotype" w:hAnsi="Palatino Linotype"/>
          <w:sz w:val="24"/>
          <w:szCs w:val="24"/>
        </w:rPr>
        <w:t>. Pro lepší porozumění vyhodnocování rizikových oblastí je prostřednictvím krátkých kazuistik nastíněn základní charakter klientů</w:t>
      </w:r>
      <w:r w:rsidR="00384E1D">
        <w:rPr>
          <w:rFonts w:ascii="Palatino Linotype" w:hAnsi="Palatino Linotype"/>
          <w:sz w:val="24"/>
          <w:szCs w:val="24"/>
        </w:rPr>
        <w:t>,</w:t>
      </w:r>
      <w:r w:rsidR="00F60759">
        <w:rPr>
          <w:rFonts w:ascii="Palatino Linotype" w:hAnsi="Palatino Linotype"/>
          <w:sz w:val="24"/>
          <w:szCs w:val="24"/>
        </w:rPr>
        <w:t xml:space="preserve"> kteří se výzkumu zúčastnili.</w:t>
      </w:r>
      <w:r w:rsidR="009D0C5F">
        <w:rPr>
          <w:rFonts w:ascii="Palatino Linotype" w:hAnsi="Palatino Linotype"/>
          <w:sz w:val="24"/>
          <w:szCs w:val="24"/>
        </w:rPr>
        <w:t xml:space="preserve"> Získaná data od obou zainteresovaných stran byla podrobe</w:t>
      </w:r>
      <w:r w:rsidR="009C3E52">
        <w:rPr>
          <w:rFonts w:ascii="Palatino Linotype" w:hAnsi="Palatino Linotype"/>
          <w:sz w:val="24"/>
          <w:szCs w:val="24"/>
        </w:rPr>
        <w:t>na analýze. Klienti i pracovnice</w:t>
      </w:r>
      <w:r w:rsidR="009D0C5F">
        <w:rPr>
          <w:rFonts w:ascii="Palatino Linotype" w:hAnsi="Palatino Linotype"/>
          <w:sz w:val="24"/>
          <w:szCs w:val="24"/>
        </w:rPr>
        <w:t xml:space="preserve"> hodnotili rizikové situace v šesti oblastech: pohyb a samostatný pohyb v budově a venku, hospodaření s finančními prostředky, </w:t>
      </w:r>
      <w:r w:rsidR="00064CC6">
        <w:rPr>
          <w:rFonts w:ascii="Palatino Linotype" w:hAnsi="Palatino Linotype"/>
          <w:sz w:val="24"/>
          <w:szCs w:val="24"/>
        </w:rPr>
        <w:t>zdravotní rizika, bydlení a vedení domácnosti, problémové chování a komunikace, partnerské vztahy a sexualita. Získaná data byla vyhodnocena a interpretována.  Prostřednictvím shrnutých výsledků bylo</w:t>
      </w:r>
      <w:r w:rsidR="00384E1D">
        <w:rPr>
          <w:rFonts w:ascii="Palatino Linotype" w:hAnsi="Palatino Linotype"/>
          <w:sz w:val="24"/>
          <w:szCs w:val="24"/>
        </w:rPr>
        <w:t xml:space="preserve"> </w:t>
      </w:r>
      <w:r w:rsidR="00064CC6">
        <w:rPr>
          <w:rFonts w:ascii="Palatino Linotype" w:hAnsi="Palatino Linotype"/>
          <w:sz w:val="24"/>
          <w:szCs w:val="24"/>
        </w:rPr>
        <w:t>docíleno zodpovězení hlavní výzkumné otázky.</w:t>
      </w:r>
    </w:p>
    <w:p w:rsidR="00384E1D" w:rsidRDefault="004000EB" w:rsidP="00896F69">
      <w:pPr>
        <w:spacing w:line="360" w:lineRule="auto"/>
        <w:jc w:val="both"/>
        <w:rPr>
          <w:rFonts w:ascii="Palatino Linotype" w:hAnsi="Palatino Linotype"/>
          <w:sz w:val="24"/>
          <w:szCs w:val="24"/>
        </w:rPr>
      </w:pPr>
      <w:r>
        <w:rPr>
          <w:rFonts w:ascii="Palatino Linotype" w:hAnsi="Palatino Linotype"/>
          <w:sz w:val="24"/>
          <w:szCs w:val="24"/>
        </w:rPr>
        <w:lastRenderedPageBreak/>
        <w:t>Závěrem lze říci, že téma</w:t>
      </w:r>
      <w:r w:rsidR="00875BAB">
        <w:rPr>
          <w:rFonts w:ascii="Palatino Linotype" w:hAnsi="Palatino Linotype"/>
          <w:sz w:val="24"/>
          <w:szCs w:val="24"/>
        </w:rPr>
        <w:t>, které bylo</w:t>
      </w:r>
      <w:r>
        <w:rPr>
          <w:rFonts w:ascii="Palatino Linotype" w:hAnsi="Palatino Linotype"/>
          <w:sz w:val="24"/>
          <w:szCs w:val="24"/>
        </w:rPr>
        <w:t xml:space="preserve"> zpracované</w:t>
      </w:r>
      <w:r w:rsidR="009C3E52">
        <w:rPr>
          <w:rFonts w:ascii="Palatino Linotype" w:hAnsi="Palatino Linotype"/>
          <w:sz w:val="24"/>
          <w:szCs w:val="24"/>
        </w:rPr>
        <w:t>,</w:t>
      </w:r>
      <w:r w:rsidR="0040773E">
        <w:rPr>
          <w:rFonts w:ascii="Palatino Linotype" w:hAnsi="Palatino Linotype"/>
          <w:sz w:val="24"/>
          <w:szCs w:val="24"/>
        </w:rPr>
        <w:t xml:space="preserve"> </w:t>
      </w:r>
      <w:r w:rsidR="00875BAB">
        <w:rPr>
          <w:rFonts w:ascii="Palatino Linotype" w:hAnsi="Palatino Linotype"/>
          <w:sz w:val="24"/>
          <w:szCs w:val="24"/>
        </w:rPr>
        <w:t>v bakalářské práci</w:t>
      </w:r>
      <w:r>
        <w:rPr>
          <w:rFonts w:ascii="Palatino Linotype" w:hAnsi="Palatino Linotype"/>
          <w:sz w:val="24"/>
          <w:szCs w:val="24"/>
        </w:rPr>
        <w:t xml:space="preserve"> pracovníky chráněného bydlení zaujalo a při rozhovorech se hodně zamýšleli i nad dalšími rizikovými situacemi, které v práci zmíněny nebyly a se kterými</w:t>
      </w:r>
      <w:r w:rsidR="00306203">
        <w:rPr>
          <w:rFonts w:ascii="Palatino Linotype" w:hAnsi="Palatino Linotype"/>
          <w:sz w:val="24"/>
          <w:szCs w:val="24"/>
        </w:rPr>
        <w:t xml:space="preserve"> se u svých klientů zatím nesetkali, ale jevily</w:t>
      </w:r>
      <w:r>
        <w:rPr>
          <w:rFonts w:ascii="Palatino Linotype" w:hAnsi="Palatino Linotype"/>
          <w:sz w:val="24"/>
          <w:szCs w:val="24"/>
        </w:rPr>
        <w:t xml:space="preserve"> se jim </w:t>
      </w:r>
      <w:r w:rsidR="00875BAB">
        <w:rPr>
          <w:rFonts w:ascii="Palatino Linotype" w:hAnsi="Palatino Linotype"/>
          <w:sz w:val="24"/>
          <w:szCs w:val="24"/>
        </w:rPr>
        <w:t>jako potencionální zdroj rizika. U</w:t>
      </w:r>
      <w:r>
        <w:rPr>
          <w:rFonts w:ascii="Palatino Linotype" w:hAnsi="Palatino Linotype"/>
          <w:sz w:val="24"/>
          <w:szCs w:val="24"/>
        </w:rPr>
        <w:t>vedli například riziko při užívání internetu respektive sociální</w:t>
      </w:r>
      <w:r w:rsidR="00306203">
        <w:rPr>
          <w:rFonts w:ascii="Palatino Linotype" w:hAnsi="Palatino Linotype"/>
          <w:sz w:val="24"/>
          <w:szCs w:val="24"/>
        </w:rPr>
        <w:t>ch sítí</w:t>
      </w:r>
      <w:r>
        <w:rPr>
          <w:rFonts w:ascii="Palatino Linotype" w:hAnsi="Palatino Linotype"/>
          <w:sz w:val="24"/>
          <w:szCs w:val="24"/>
        </w:rPr>
        <w:t xml:space="preserve"> a s tím spojeno</w:t>
      </w:r>
      <w:r w:rsidR="00306203">
        <w:rPr>
          <w:rFonts w:ascii="Palatino Linotype" w:hAnsi="Palatino Linotype"/>
          <w:sz w:val="24"/>
          <w:szCs w:val="24"/>
        </w:rPr>
        <w:t xml:space="preserve">u možnost kontaktu s nevhodnými osobami. </w:t>
      </w:r>
    </w:p>
    <w:p w:rsidR="00306203" w:rsidRDefault="00306203" w:rsidP="00896F69">
      <w:pPr>
        <w:spacing w:line="360" w:lineRule="auto"/>
        <w:jc w:val="both"/>
        <w:rPr>
          <w:rFonts w:ascii="Palatino Linotype" w:hAnsi="Palatino Linotype"/>
          <w:sz w:val="24"/>
          <w:szCs w:val="24"/>
        </w:rPr>
      </w:pPr>
      <w:r>
        <w:rPr>
          <w:rFonts w:ascii="Palatino Linotype" w:hAnsi="Palatino Linotype"/>
          <w:sz w:val="24"/>
          <w:szCs w:val="24"/>
        </w:rPr>
        <w:t>Při výzkumu také vyšlo najevo, že pracovníci často zmiňovali rizika spojená s poskytováním sociální služby chráněné bydlení pro jejich osobu, což by se dle jejich názoru mohlo stát dalším tématem pro další výzkum.</w:t>
      </w:r>
    </w:p>
    <w:p w:rsidR="00306203" w:rsidRDefault="00306203" w:rsidP="00896F69">
      <w:pPr>
        <w:spacing w:line="360" w:lineRule="auto"/>
        <w:jc w:val="both"/>
        <w:rPr>
          <w:rFonts w:ascii="Palatino Linotype" w:hAnsi="Palatino Linotype"/>
          <w:sz w:val="24"/>
          <w:szCs w:val="24"/>
        </w:rPr>
      </w:pPr>
    </w:p>
    <w:p w:rsidR="00384E1D" w:rsidRDefault="00384E1D" w:rsidP="00896F69">
      <w:pPr>
        <w:spacing w:line="360" w:lineRule="auto"/>
        <w:jc w:val="both"/>
        <w:rPr>
          <w:rFonts w:ascii="Palatino Linotype" w:hAnsi="Palatino Linotype"/>
          <w:sz w:val="24"/>
          <w:szCs w:val="24"/>
        </w:rPr>
      </w:pPr>
    </w:p>
    <w:p w:rsidR="00064CC6" w:rsidRDefault="00064CC6" w:rsidP="00896F69">
      <w:pPr>
        <w:spacing w:line="360" w:lineRule="auto"/>
        <w:jc w:val="both"/>
        <w:rPr>
          <w:rFonts w:ascii="Palatino Linotype" w:hAnsi="Palatino Linotype"/>
          <w:sz w:val="24"/>
          <w:szCs w:val="24"/>
        </w:rPr>
      </w:pPr>
    </w:p>
    <w:p w:rsidR="009D0C5F" w:rsidRDefault="009D0C5F" w:rsidP="00896F69">
      <w:pPr>
        <w:spacing w:line="360" w:lineRule="auto"/>
        <w:jc w:val="both"/>
        <w:rPr>
          <w:rFonts w:ascii="Palatino Linotype" w:hAnsi="Palatino Linotype"/>
          <w:sz w:val="24"/>
          <w:szCs w:val="24"/>
        </w:rPr>
      </w:pPr>
    </w:p>
    <w:p w:rsidR="009D0C5F" w:rsidRDefault="009D0C5F" w:rsidP="00896F69">
      <w:pPr>
        <w:spacing w:line="360" w:lineRule="auto"/>
        <w:jc w:val="both"/>
        <w:rPr>
          <w:rFonts w:ascii="Palatino Linotype" w:hAnsi="Palatino Linotype"/>
          <w:sz w:val="24"/>
          <w:szCs w:val="24"/>
        </w:rPr>
      </w:pPr>
    </w:p>
    <w:p w:rsidR="00261DAC" w:rsidRDefault="00261DAC" w:rsidP="00896F69">
      <w:pPr>
        <w:spacing w:line="360" w:lineRule="auto"/>
        <w:jc w:val="both"/>
        <w:rPr>
          <w:rFonts w:ascii="Palatino Linotype" w:hAnsi="Palatino Linotype"/>
          <w:sz w:val="24"/>
          <w:szCs w:val="24"/>
        </w:rPr>
      </w:pPr>
    </w:p>
    <w:p w:rsidR="00B43831" w:rsidRDefault="00B43831" w:rsidP="00896F69">
      <w:pPr>
        <w:spacing w:line="360" w:lineRule="auto"/>
        <w:jc w:val="both"/>
        <w:rPr>
          <w:rFonts w:ascii="Palatino Linotype" w:hAnsi="Palatino Linotype"/>
          <w:sz w:val="24"/>
          <w:szCs w:val="24"/>
        </w:rPr>
      </w:pPr>
    </w:p>
    <w:p w:rsidR="006D0582" w:rsidRPr="00727B9D" w:rsidRDefault="006D0582" w:rsidP="00896F69">
      <w:pPr>
        <w:spacing w:line="360" w:lineRule="auto"/>
        <w:jc w:val="both"/>
        <w:rPr>
          <w:rFonts w:ascii="Palatino Linotype" w:hAnsi="Palatino Linotype"/>
          <w:sz w:val="24"/>
          <w:szCs w:val="24"/>
        </w:rPr>
      </w:pPr>
    </w:p>
    <w:p w:rsidR="00896F69" w:rsidRPr="0014274A" w:rsidRDefault="00896F69" w:rsidP="00896F69">
      <w:pPr>
        <w:spacing w:line="360" w:lineRule="auto"/>
        <w:jc w:val="both"/>
        <w:rPr>
          <w:rFonts w:ascii="Palatino Linotype" w:hAnsi="Palatino Linotype"/>
          <w:b/>
          <w:sz w:val="24"/>
          <w:szCs w:val="24"/>
        </w:rPr>
      </w:pPr>
    </w:p>
    <w:p w:rsidR="00896F69" w:rsidRPr="001752F3" w:rsidRDefault="00896F69" w:rsidP="00896F69">
      <w:pPr>
        <w:spacing w:line="360" w:lineRule="auto"/>
        <w:jc w:val="both"/>
        <w:rPr>
          <w:rFonts w:ascii="Palatino Linotype" w:hAnsi="Palatino Linotype"/>
          <w:b/>
          <w:sz w:val="24"/>
          <w:szCs w:val="24"/>
        </w:rPr>
      </w:pPr>
    </w:p>
    <w:p w:rsidR="007D2EB7" w:rsidRPr="008A1C78" w:rsidRDefault="007D2EB7" w:rsidP="00E20EFA">
      <w:pPr>
        <w:spacing w:line="360" w:lineRule="auto"/>
        <w:jc w:val="both"/>
        <w:rPr>
          <w:rFonts w:ascii="Palatino Linotype" w:hAnsi="Palatino Linotype" w:cs="Times New Roman"/>
          <w:sz w:val="24"/>
          <w:szCs w:val="24"/>
        </w:rPr>
      </w:pPr>
    </w:p>
    <w:p w:rsidR="00A0154C" w:rsidRDefault="00A0154C" w:rsidP="007D33E7">
      <w:pPr>
        <w:jc w:val="both"/>
        <w:rPr>
          <w:rFonts w:ascii="Palatino Linotype" w:hAnsi="Palatino Linotype" w:cs="Open Sans"/>
          <w:color w:val="212529"/>
          <w:sz w:val="24"/>
          <w:szCs w:val="24"/>
          <w:shd w:val="clear" w:color="auto" w:fill="FFFFFF"/>
        </w:rPr>
      </w:pPr>
    </w:p>
    <w:p w:rsidR="00A0154C" w:rsidRDefault="00A0154C" w:rsidP="007D33E7">
      <w:pPr>
        <w:jc w:val="both"/>
        <w:rPr>
          <w:rFonts w:ascii="Palatino Linotype" w:hAnsi="Palatino Linotype" w:cs="Open Sans"/>
          <w:color w:val="212529"/>
          <w:sz w:val="24"/>
          <w:szCs w:val="24"/>
          <w:shd w:val="clear" w:color="auto" w:fill="FFFFFF"/>
        </w:rPr>
      </w:pPr>
    </w:p>
    <w:p w:rsidR="007D61C9" w:rsidRDefault="007D61C9" w:rsidP="007D33E7">
      <w:pPr>
        <w:jc w:val="both"/>
        <w:rPr>
          <w:rFonts w:ascii="Palatino Linotype" w:hAnsi="Palatino Linotype" w:cs="Open Sans"/>
          <w:color w:val="212529"/>
          <w:sz w:val="24"/>
          <w:szCs w:val="24"/>
          <w:shd w:val="clear" w:color="auto" w:fill="FFFFFF"/>
        </w:rPr>
      </w:pPr>
    </w:p>
    <w:p w:rsidR="007D61C9" w:rsidRPr="007D61C9" w:rsidRDefault="007D61C9" w:rsidP="00FC40DE">
      <w:pPr>
        <w:pStyle w:val="Nadpis1"/>
        <w:rPr>
          <w:shd w:val="clear" w:color="auto" w:fill="FFFFFF"/>
        </w:rPr>
      </w:pPr>
      <w:bookmarkStart w:id="34" w:name="_Toc162679886"/>
      <w:r w:rsidRPr="007D61C9">
        <w:rPr>
          <w:shd w:val="clear" w:color="auto" w:fill="FFFFFF"/>
        </w:rPr>
        <w:lastRenderedPageBreak/>
        <w:t>Seznam použité literatury</w:t>
      </w:r>
      <w:bookmarkEnd w:id="34"/>
    </w:p>
    <w:p w:rsidR="007D33E7" w:rsidRPr="00DA04C5" w:rsidRDefault="007D33E7" w:rsidP="007D33E7">
      <w:pPr>
        <w:jc w:val="both"/>
        <w:rPr>
          <w:rFonts w:ascii="Palatino Linotype" w:hAnsi="Palatino Linotype" w:cs="Open Sans"/>
          <w:color w:val="212529"/>
          <w:sz w:val="24"/>
          <w:szCs w:val="24"/>
          <w:shd w:val="clear" w:color="auto" w:fill="FFFFFF"/>
        </w:rPr>
      </w:pPr>
      <w:proofErr w:type="spellStart"/>
      <w:r w:rsidRPr="00DA04C5">
        <w:rPr>
          <w:rFonts w:ascii="Palatino Linotype" w:hAnsi="Palatino Linotype" w:cs="Open Sans"/>
          <w:color w:val="212529"/>
          <w:sz w:val="24"/>
          <w:szCs w:val="24"/>
          <w:shd w:val="clear" w:color="auto" w:fill="FFFFFF"/>
        </w:rPr>
        <w:t>Čámský</w:t>
      </w:r>
      <w:proofErr w:type="spellEnd"/>
      <w:r w:rsidRPr="00DA04C5">
        <w:rPr>
          <w:rFonts w:ascii="Palatino Linotype" w:hAnsi="Palatino Linotype" w:cs="Open Sans"/>
          <w:color w:val="212529"/>
          <w:sz w:val="24"/>
          <w:szCs w:val="24"/>
          <w:shd w:val="clear" w:color="auto" w:fill="FFFFFF"/>
        </w:rPr>
        <w:t xml:space="preserve">, P., </w:t>
      </w:r>
      <w:proofErr w:type="spellStart"/>
      <w:r w:rsidRPr="00DA04C5">
        <w:rPr>
          <w:rFonts w:ascii="Palatino Linotype" w:hAnsi="Palatino Linotype" w:cs="Open Sans"/>
          <w:color w:val="212529"/>
          <w:sz w:val="24"/>
          <w:szCs w:val="24"/>
          <w:shd w:val="clear" w:color="auto" w:fill="FFFFFF"/>
        </w:rPr>
        <w:t>Sembdner</w:t>
      </w:r>
      <w:proofErr w:type="spellEnd"/>
      <w:r w:rsidRPr="00DA04C5">
        <w:rPr>
          <w:rFonts w:ascii="Palatino Linotype" w:hAnsi="Palatino Linotype" w:cs="Open Sans"/>
          <w:color w:val="212529"/>
          <w:sz w:val="24"/>
          <w:szCs w:val="24"/>
          <w:shd w:val="clear" w:color="auto" w:fill="FFFFFF"/>
        </w:rPr>
        <w:t xml:space="preserve">, J., &amp; </w:t>
      </w:r>
      <w:proofErr w:type="spellStart"/>
      <w:r w:rsidRPr="00DA04C5">
        <w:rPr>
          <w:rFonts w:ascii="Palatino Linotype" w:hAnsi="Palatino Linotype" w:cs="Open Sans"/>
          <w:color w:val="212529"/>
          <w:sz w:val="24"/>
          <w:szCs w:val="24"/>
          <w:shd w:val="clear" w:color="auto" w:fill="FFFFFF"/>
        </w:rPr>
        <w:t>Krutilová</w:t>
      </w:r>
      <w:proofErr w:type="spellEnd"/>
      <w:r w:rsidRPr="00DA04C5">
        <w:rPr>
          <w:rFonts w:ascii="Palatino Linotype" w:hAnsi="Palatino Linotype" w:cs="Open Sans"/>
          <w:color w:val="212529"/>
          <w:sz w:val="24"/>
          <w:szCs w:val="24"/>
          <w:shd w:val="clear" w:color="auto" w:fill="FFFFFF"/>
        </w:rPr>
        <w:t>, D. (2011). </w:t>
      </w:r>
      <w:r w:rsidRPr="00DA04C5">
        <w:rPr>
          <w:rFonts w:ascii="Palatino Linotype" w:hAnsi="Palatino Linotype" w:cs="Open Sans"/>
          <w:i/>
          <w:iCs/>
          <w:color w:val="212529"/>
          <w:sz w:val="24"/>
          <w:szCs w:val="24"/>
          <w:shd w:val="clear" w:color="auto" w:fill="FFFFFF"/>
        </w:rPr>
        <w:t>Sociální služby v ČR v teorii a praxi</w:t>
      </w:r>
      <w:r w:rsidRPr="00DA04C5">
        <w:rPr>
          <w:rFonts w:ascii="Palatino Linotype" w:hAnsi="Palatino Linotype" w:cs="Open Sans"/>
          <w:color w:val="212529"/>
          <w:sz w:val="24"/>
          <w:szCs w:val="24"/>
          <w:shd w:val="clear" w:color="auto" w:fill="FFFFFF"/>
        </w:rPr>
        <w:t>. Portál.</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Cháb, M. (2004). </w:t>
      </w:r>
      <w:r w:rsidRPr="00DA04C5">
        <w:rPr>
          <w:rFonts w:ascii="Palatino Linotype" w:hAnsi="Palatino Linotype" w:cs="Open Sans"/>
          <w:i/>
          <w:iCs/>
          <w:color w:val="212529"/>
          <w:sz w:val="24"/>
          <w:szCs w:val="24"/>
          <w:shd w:val="clear" w:color="auto" w:fill="FFFFFF"/>
        </w:rPr>
        <w:t>Svět bez ústavů</w:t>
      </w:r>
      <w:r w:rsidRPr="00DA04C5">
        <w:rPr>
          <w:rFonts w:ascii="Palatino Linotype" w:hAnsi="Palatino Linotype" w:cs="Open Sans"/>
          <w:color w:val="212529"/>
          <w:sz w:val="24"/>
          <w:szCs w:val="24"/>
          <w:shd w:val="clear" w:color="auto" w:fill="FFFFFF"/>
        </w:rPr>
        <w:t>. QUIP - Společnost pro změnu.</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Johnová, M., &amp; Čermáková, K. (2004). </w:t>
      </w:r>
      <w:r w:rsidRPr="00DA04C5">
        <w:rPr>
          <w:rFonts w:ascii="Palatino Linotype" w:hAnsi="Palatino Linotype" w:cs="Open Sans"/>
          <w:i/>
          <w:iCs/>
          <w:color w:val="212529"/>
          <w:sz w:val="24"/>
          <w:szCs w:val="24"/>
          <w:shd w:val="clear" w:color="auto" w:fill="FFFFFF"/>
        </w:rPr>
        <w:t>Zavádění standardů kvality sociálních služeb do praxe: průvodce poskytovatele</w:t>
      </w:r>
      <w:r w:rsidRPr="00DA04C5">
        <w:rPr>
          <w:rFonts w:ascii="Palatino Linotype" w:hAnsi="Palatino Linotype" w:cs="Open Sans"/>
          <w:color w:val="212529"/>
          <w:sz w:val="24"/>
          <w:szCs w:val="24"/>
          <w:shd w:val="clear" w:color="auto" w:fill="FFFFFF"/>
        </w:rPr>
        <w:t xml:space="preserve"> (3. </w:t>
      </w:r>
      <w:proofErr w:type="spellStart"/>
      <w:r w:rsidRPr="00DA04C5">
        <w:rPr>
          <w:rFonts w:ascii="Palatino Linotype" w:hAnsi="Palatino Linotype" w:cs="Open Sans"/>
          <w:color w:val="212529"/>
          <w:sz w:val="24"/>
          <w:szCs w:val="24"/>
          <w:shd w:val="clear" w:color="auto" w:fill="FFFFFF"/>
        </w:rPr>
        <w:t>vyd</w:t>
      </w:r>
      <w:proofErr w:type="spellEnd"/>
      <w:r w:rsidRPr="00DA04C5">
        <w:rPr>
          <w:rFonts w:ascii="Palatino Linotype" w:hAnsi="Palatino Linotype" w:cs="Open Sans"/>
          <w:color w:val="212529"/>
          <w:sz w:val="24"/>
          <w:szCs w:val="24"/>
          <w:shd w:val="clear" w:color="auto" w:fill="FFFFFF"/>
        </w:rPr>
        <w:t>). Ministerstvo práce a sociálních věcí.</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Kruliš, J. (2011). </w:t>
      </w:r>
      <w:r w:rsidRPr="00DA04C5">
        <w:rPr>
          <w:rFonts w:ascii="Palatino Linotype" w:hAnsi="Palatino Linotype" w:cs="Open Sans"/>
          <w:i/>
          <w:iCs/>
          <w:color w:val="212529"/>
          <w:sz w:val="24"/>
          <w:szCs w:val="24"/>
          <w:shd w:val="clear" w:color="auto" w:fill="FFFFFF"/>
        </w:rPr>
        <w:t>Jak vítězit nad riziky: aktivní management rizik - nástroj řízení úspěšných firem</w:t>
      </w:r>
      <w:r w:rsidRPr="00DA04C5">
        <w:rPr>
          <w:rFonts w:ascii="Palatino Linotype" w:hAnsi="Palatino Linotype" w:cs="Open Sans"/>
          <w:color w:val="212529"/>
          <w:sz w:val="24"/>
          <w:szCs w:val="24"/>
          <w:shd w:val="clear" w:color="auto" w:fill="FFFFFF"/>
        </w:rPr>
        <w:t>. Linde.</w:t>
      </w:r>
    </w:p>
    <w:p w:rsidR="007D33E7" w:rsidRPr="00DA04C5" w:rsidRDefault="007D33E7" w:rsidP="007D33E7">
      <w:pPr>
        <w:jc w:val="both"/>
        <w:rPr>
          <w:rFonts w:ascii="Palatino Linotype" w:hAnsi="Palatino Linotype" w:cs="Open Sans"/>
          <w:color w:val="212529"/>
          <w:sz w:val="24"/>
          <w:szCs w:val="24"/>
          <w:shd w:val="clear" w:color="auto" w:fill="FFFFFF"/>
        </w:rPr>
      </w:pPr>
      <w:proofErr w:type="spellStart"/>
      <w:r w:rsidRPr="00DA04C5">
        <w:rPr>
          <w:rFonts w:ascii="Palatino Linotype" w:hAnsi="Palatino Linotype" w:cs="Open Sans"/>
          <w:color w:val="212529"/>
          <w:sz w:val="24"/>
          <w:szCs w:val="24"/>
          <w:shd w:val="clear" w:color="auto" w:fill="FFFFFF"/>
        </w:rPr>
        <w:t>Lečbych</w:t>
      </w:r>
      <w:proofErr w:type="spellEnd"/>
      <w:r w:rsidRPr="00DA04C5">
        <w:rPr>
          <w:rFonts w:ascii="Palatino Linotype" w:hAnsi="Palatino Linotype" w:cs="Open Sans"/>
          <w:color w:val="212529"/>
          <w:sz w:val="24"/>
          <w:szCs w:val="24"/>
          <w:shd w:val="clear" w:color="auto" w:fill="FFFFFF"/>
        </w:rPr>
        <w:t>, M. (2008). </w:t>
      </w:r>
      <w:r w:rsidRPr="00DA04C5">
        <w:rPr>
          <w:rFonts w:ascii="Palatino Linotype" w:hAnsi="Palatino Linotype" w:cs="Open Sans"/>
          <w:i/>
          <w:iCs/>
          <w:color w:val="212529"/>
          <w:sz w:val="24"/>
          <w:szCs w:val="24"/>
          <w:shd w:val="clear" w:color="auto" w:fill="FFFFFF"/>
        </w:rPr>
        <w:t>Mentální retardace v dospívání a mladé dospělosti</w:t>
      </w:r>
      <w:r w:rsidRPr="00DA04C5">
        <w:rPr>
          <w:rFonts w:ascii="Palatino Linotype" w:hAnsi="Palatino Linotype" w:cs="Open Sans"/>
          <w:color w:val="212529"/>
          <w:sz w:val="24"/>
          <w:szCs w:val="24"/>
          <w:shd w:val="clear" w:color="auto" w:fill="FFFFFF"/>
        </w:rPr>
        <w:t>. Univerzita Palackého v Olomouci.</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 xml:space="preserve">Matoušek, O., </w:t>
      </w:r>
      <w:proofErr w:type="spellStart"/>
      <w:r w:rsidRPr="00DA04C5">
        <w:rPr>
          <w:rFonts w:ascii="Palatino Linotype" w:hAnsi="Palatino Linotype" w:cs="Open Sans"/>
          <w:color w:val="212529"/>
          <w:sz w:val="24"/>
          <w:szCs w:val="24"/>
          <w:shd w:val="clear" w:color="auto" w:fill="FFFFFF"/>
        </w:rPr>
        <w:t>Kodymová</w:t>
      </w:r>
      <w:proofErr w:type="spellEnd"/>
      <w:r w:rsidRPr="00DA04C5">
        <w:rPr>
          <w:rFonts w:ascii="Palatino Linotype" w:hAnsi="Palatino Linotype" w:cs="Open Sans"/>
          <w:color w:val="212529"/>
          <w:sz w:val="24"/>
          <w:szCs w:val="24"/>
          <w:shd w:val="clear" w:color="auto" w:fill="FFFFFF"/>
        </w:rPr>
        <w:t>, P., &amp; Koláčková, J. (2005). </w:t>
      </w:r>
      <w:r w:rsidRPr="00DA04C5">
        <w:rPr>
          <w:rFonts w:ascii="Palatino Linotype" w:hAnsi="Palatino Linotype" w:cs="Open Sans"/>
          <w:i/>
          <w:iCs/>
          <w:color w:val="212529"/>
          <w:sz w:val="24"/>
          <w:szCs w:val="24"/>
          <w:shd w:val="clear" w:color="auto" w:fill="FFFFFF"/>
        </w:rPr>
        <w:t>Sociální práce v praxi: specifika různých cílových skupin a práce s nimi</w:t>
      </w:r>
      <w:r w:rsidRPr="00DA04C5">
        <w:rPr>
          <w:rFonts w:ascii="Palatino Linotype" w:hAnsi="Palatino Linotype" w:cs="Open Sans"/>
          <w:color w:val="212529"/>
          <w:sz w:val="24"/>
          <w:szCs w:val="24"/>
          <w:shd w:val="clear" w:color="auto" w:fill="FFFFFF"/>
        </w:rPr>
        <w:t>. Portál.</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Matoušek, O. (2011). </w:t>
      </w:r>
      <w:r w:rsidRPr="00DA04C5">
        <w:rPr>
          <w:rFonts w:ascii="Palatino Linotype" w:hAnsi="Palatino Linotype" w:cs="Open Sans"/>
          <w:i/>
          <w:iCs/>
          <w:color w:val="212529"/>
          <w:sz w:val="24"/>
          <w:szCs w:val="24"/>
          <w:shd w:val="clear" w:color="auto" w:fill="FFFFFF"/>
        </w:rPr>
        <w:t>Sociální služby: legislativa, ekonomika, plánování, hodnocení</w:t>
      </w:r>
      <w:r w:rsidRPr="00DA04C5">
        <w:rPr>
          <w:rFonts w:ascii="Palatino Linotype" w:hAnsi="Palatino Linotype" w:cs="Open Sans"/>
          <w:color w:val="212529"/>
          <w:sz w:val="24"/>
          <w:szCs w:val="24"/>
          <w:shd w:val="clear" w:color="auto" w:fill="FFFFFF"/>
        </w:rPr>
        <w:t xml:space="preserve"> (2., </w:t>
      </w:r>
      <w:proofErr w:type="spellStart"/>
      <w:r w:rsidRPr="00DA04C5">
        <w:rPr>
          <w:rFonts w:ascii="Palatino Linotype" w:hAnsi="Palatino Linotype" w:cs="Open Sans"/>
          <w:color w:val="212529"/>
          <w:sz w:val="24"/>
          <w:szCs w:val="24"/>
          <w:shd w:val="clear" w:color="auto" w:fill="FFFFFF"/>
        </w:rPr>
        <w:t>aktualiz</w:t>
      </w:r>
      <w:proofErr w:type="spellEnd"/>
      <w:r w:rsidRPr="00DA04C5">
        <w:rPr>
          <w:rFonts w:ascii="Palatino Linotype" w:hAnsi="Palatino Linotype" w:cs="Open Sans"/>
          <w:color w:val="212529"/>
          <w:sz w:val="24"/>
          <w:szCs w:val="24"/>
          <w:shd w:val="clear" w:color="auto" w:fill="FFFFFF"/>
        </w:rPr>
        <w:t xml:space="preserve">. </w:t>
      </w:r>
      <w:proofErr w:type="spellStart"/>
      <w:r w:rsidRPr="00DA04C5">
        <w:rPr>
          <w:rFonts w:ascii="Palatino Linotype" w:hAnsi="Palatino Linotype" w:cs="Open Sans"/>
          <w:color w:val="212529"/>
          <w:sz w:val="24"/>
          <w:szCs w:val="24"/>
          <w:shd w:val="clear" w:color="auto" w:fill="FFFFFF"/>
        </w:rPr>
        <w:t>vyd</w:t>
      </w:r>
      <w:proofErr w:type="spellEnd"/>
      <w:r w:rsidRPr="00DA04C5">
        <w:rPr>
          <w:rFonts w:ascii="Palatino Linotype" w:hAnsi="Palatino Linotype" w:cs="Open Sans"/>
          <w:color w:val="212529"/>
          <w:sz w:val="24"/>
          <w:szCs w:val="24"/>
          <w:shd w:val="clear" w:color="auto" w:fill="FFFFFF"/>
        </w:rPr>
        <w:t>). Portál.</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Matoušek, O. (2016). </w:t>
      </w:r>
      <w:r w:rsidRPr="00DA04C5">
        <w:rPr>
          <w:rFonts w:ascii="Palatino Linotype" w:hAnsi="Palatino Linotype" w:cs="Open Sans"/>
          <w:i/>
          <w:iCs/>
          <w:color w:val="212529"/>
          <w:sz w:val="24"/>
          <w:szCs w:val="24"/>
          <w:shd w:val="clear" w:color="auto" w:fill="FFFFFF"/>
        </w:rPr>
        <w:t>Slovník sociální práce</w:t>
      </w:r>
      <w:r w:rsidRPr="00DA04C5">
        <w:rPr>
          <w:rFonts w:ascii="Palatino Linotype" w:hAnsi="Palatino Linotype" w:cs="Open Sans"/>
          <w:color w:val="212529"/>
          <w:sz w:val="24"/>
          <w:szCs w:val="24"/>
          <w:shd w:val="clear" w:color="auto" w:fill="FFFFFF"/>
        </w:rPr>
        <w:t> (Vydání třetí). Portál.</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Michalík, J. (2011). </w:t>
      </w:r>
      <w:r w:rsidRPr="00DA04C5">
        <w:rPr>
          <w:rFonts w:ascii="Palatino Linotype" w:hAnsi="Palatino Linotype" w:cs="Open Sans"/>
          <w:i/>
          <w:iCs/>
          <w:color w:val="212529"/>
          <w:sz w:val="24"/>
          <w:szCs w:val="24"/>
          <w:shd w:val="clear" w:color="auto" w:fill="FFFFFF"/>
        </w:rPr>
        <w:t>Zdravotní postižení a pomáhající profese</w:t>
      </w:r>
      <w:r w:rsidRPr="00DA04C5">
        <w:rPr>
          <w:rFonts w:ascii="Palatino Linotype" w:hAnsi="Palatino Linotype" w:cs="Open Sans"/>
          <w:color w:val="212529"/>
          <w:sz w:val="24"/>
          <w:szCs w:val="24"/>
          <w:shd w:val="clear" w:color="auto" w:fill="FFFFFF"/>
        </w:rPr>
        <w:t>. Portál.</w:t>
      </w:r>
    </w:p>
    <w:p w:rsidR="007D33E7" w:rsidRPr="00DA04C5" w:rsidRDefault="007D33E7" w:rsidP="007D33E7">
      <w:pPr>
        <w:jc w:val="both"/>
        <w:rPr>
          <w:rFonts w:ascii="Palatino Linotype" w:hAnsi="Palatino Linotype" w:cs="Open Sans"/>
          <w:color w:val="212529"/>
          <w:sz w:val="24"/>
          <w:szCs w:val="24"/>
          <w:shd w:val="clear" w:color="auto" w:fill="FFFFFF"/>
        </w:rPr>
      </w:pPr>
      <w:proofErr w:type="spellStart"/>
      <w:r w:rsidRPr="00DA04C5">
        <w:rPr>
          <w:rFonts w:ascii="Palatino Linotype" w:hAnsi="Palatino Linotype" w:cs="Open Sans"/>
          <w:color w:val="212529"/>
          <w:sz w:val="24"/>
          <w:szCs w:val="24"/>
          <w:shd w:val="clear" w:color="auto" w:fill="FFFFFF"/>
        </w:rPr>
        <w:t>Pipeková</w:t>
      </w:r>
      <w:proofErr w:type="spellEnd"/>
      <w:r w:rsidRPr="00DA04C5">
        <w:rPr>
          <w:rFonts w:ascii="Palatino Linotype" w:hAnsi="Palatino Linotype" w:cs="Open Sans"/>
          <w:color w:val="212529"/>
          <w:sz w:val="24"/>
          <w:szCs w:val="24"/>
          <w:shd w:val="clear" w:color="auto" w:fill="FFFFFF"/>
        </w:rPr>
        <w:t>, J. (2006). </w:t>
      </w:r>
      <w:r w:rsidRPr="00DA04C5">
        <w:rPr>
          <w:rFonts w:ascii="Palatino Linotype" w:hAnsi="Palatino Linotype" w:cs="Open Sans"/>
          <w:i/>
          <w:iCs/>
          <w:color w:val="212529"/>
          <w:sz w:val="24"/>
          <w:szCs w:val="24"/>
          <w:shd w:val="clear" w:color="auto" w:fill="FFFFFF"/>
        </w:rPr>
        <w:t>Osoby s mentálním postižením ve světle současných edukativních trendů</w:t>
      </w:r>
      <w:r w:rsidRPr="00DA04C5">
        <w:rPr>
          <w:rFonts w:ascii="Palatino Linotype" w:hAnsi="Palatino Linotype" w:cs="Open Sans"/>
          <w:color w:val="212529"/>
          <w:sz w:val="24"/>
          <w:szCs w:val="24"/>
          <w:shd w:val="clear" w:color="auto" w:fill="FFFFFF"/>
        </w:rPr>
        <w:t>. MSD.</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Rada, M. (2006). </w:t>
      </w:r>
      <w:r w:rsidRPr="00DA04C5">
        <w:rPr>
          <w:rFonts w:ascii="Palatino Linotype" w:hAnsi="Palatino Linotype" w:cs="Open Sans"/>
          <w:i/>
          <w:iCs/>
          <w:color w:val="212529"/>
          <w:sz w:val="24"/>
          <w:szCs w:val="24"/>
          <w:shd w:val="clear" w:color="auto" w:fill="FFFFFF"/>
        </w:rPr>
        <w:t>Chráněné bydlení pro lidi s mentálním postižením: praktický průvodce</w:t>
      </w:r>
      <w:r w:rsidRPr="00DA04C5">
        <w:rPr>
          <w:rFonts w:ascii="Palatino Linotype" w:hAnsi="Palatino Linotype" w:cs="Open Sans"/>
          <w:color w:val="212529"/>
          <w:sz w:val="24"/>
          <w:szCs w:val="24"/>
          <w:shd w:val="clear" w:color="auto" w:fill="FFFFFF"/>
        </w:rPr>
        <w:t>. Hnutí humanitární pomoci.</w:t>
      </w:r>
    </w:p>
    <w:p w:rsidR="00DA04C5" w:rsidRPr="00DA04C5" w:rsidRDefault="00DA04C5"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 xml:space="preserve">Sobek, </w:t>
      </w:r>
      <w:proofErr w:type="gramStart"/>
      <w:r w:rsidRPr="00DA04C5">
        <w:rPr>
          <w:rFonts w:ascii="Palatino Linotype" w:hAnsi="Palatino Linotype" w:cs="Open Sans"/>
          <w:color w:val="212529"/>
          <w:sz w:val="24"/>
          <w:szCs w:val="24"/>
          <w:shd w:val="clear" w:color="auto" w:fill="FFFFFF"/>
        </w:rPr>
        <w:t>J., &amp; , et</w:t>
      </w:r>
      <w:proofErr w:type="gramEnd"/>
      <w:r w:rsidRPr="00DA04C5">
        <w:rPr>
          <w:rFonts w:ascii="Palatino Linotype" w:hAnsi="Palatino Linotype" w:cs="Open Sans"/>
          <w:color w:val="212529"/>
          <w:sz w:val="24"/>
          <w:szCs w:val="24"/>
          <w:shd w:val="clear" w:color="auto" w:fill="FFFFFF"/>
        </w:rPr>
        <w:t xml:space="preserve"> al. (c2007). </w:t>
      </w:r>
      <w:r w:rsidRPr="00DA04C5">
        <w:rPr>
          <w:rFonts w:ascii="Palatino Linotype" w:hAnsi="Palatino Linotype" w:cs="Open Sans"/>
          <w:i/>
          <w:iCs/>
          <w:color w:val="212529"/>
          <w:sz w:val="24"/>
          <w:szCs w:val="24"/>
          <w:shd w:val="clear" w:color="auto" w:fill="FFFFFF"/>
        </w:rPr>
        <w:t>Lidská práva v každodenním životě lidí s mentálním postižením: příručka pro zaměstnance sociálních služeb</w:t>
      </w:r>
      <w:r w:rsidRPr="00DA04C5">
        <w:rPr>
          <w:rFonts w:ascii="Palatino Linotype" w:hAnsi="Palatino Linotype" w:cs="Open Sans"/>
          <w:color w:val="212529"/>
          <w:sz w:val="24"/>
          <w:szCs w:val="24"/>
          <w:shd w:val="clear" w:color="auto" w:fill="FFFFFF"/>
        </w:rPr>
        <w:t xml:space="preserve">. </w:t>
      </w:r>
      <w:proofErr w:type="spellStart"/>
      <w:r w:rsidRPr="00DA04C5">
        <w:rPr>
          <w:rFonts w:ascii="Palatino Linotype" w:hAnsi="Palatino Linotype" w:cs="Open Sans"/>
          <w:color w:val="212529"/>
          <w:sz w:val="24"/>
          <w:szCs w:val="24"/>
          <w:shd w:val="clear" w:color="auto" w:fill="FFFFFF"/>
        </w:rPr>
        <w:t>Portus</w:t>
      </w:r>
      <w:proofErr w:type="spellEnd"/>
      <w:r w:rsidRPr="00DA04C5">
        <w:rPr>
          <w:rFonts w:ascii="Palatino Linotype" w:hAnsi="Palatino Linotype" w:cs="Open Sans"/>
          <w:color w:val="212529"/>
          <w:sz w:val="24"/>
          <w:szCs w:val="24"/>
          <w:shd w:val="clear" w:color="auto" w:fill="FFFFFF"/>
        </w:rPr>
        <w:t xml:space="preserve"> Praha.</w:t>
      </w:r>
    </w:p>
    <w:p w:rsidR="00DA04C5" w:rsidRPr="00DA04C5" w:rsidRDefault="00DA04C5"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 xml:space="preserve">Sobek, </w:t>
      </w:r>
      <w:proofErr w:type="gramStart"/>
      <w:r w:rsidRPr="00DA04C5">
        <w:rPr>
          <w:rFonts w:ascii="Palatino Linotype" w:hAnsi="Palatino Linotype" w:cs="Open Sans"/>
          <w:color w:val="212529"/>
          <w:sz w:val="24"/>
          <w:szCs w:val="24"/>
          <w:shd w:val="clear" w:color="auto" w:fill="FFFFFF"/>
        </w:rPr>
        <w:t>J., &amp; , et</w:t>
      </w:r>
      <w:proofErr w:type="gramEnd"/>
      <w:r w:rsidRPr="00DA04C5">
        <w:rPr>
          <w:rFonts w:ascii="Palatino Linotype" w:hAnsi="Palatino Linotype" w:cs="Open Sans"/>
          <w:color w:val="212529"/>
          <w:sz w:val="24"/>
          <w:szCs w:val="24"/>
          <w:shd w:val="clear" w:color="auto" w:fill="FFFFFF"/>
        </w:rPr>
        <w:t xml:space="preserve"> al. (2010). </w:t>
      </w:r>
      <w:r w:rsidRPr="00DA04C5">
        <w:rPr>
          <w:rFonts w:ascii="Palatino Linotype" w:hAnsi="Palatino Linotype" w:cs="Open Sans"/>
          <w:i/>
          <w:iCs/>
          <w:color w:val="212529"/>
          <w:sz w:val="24"/>
          <w:szCs w:val="24"/>
          <w:shd w:val="clear" w:color="auto" w:fill="FFFFFF"/>
        </w:rPr>
        <w:t>Práce s rizikem v sociálních službách: [příručka pro zaměstnance a poskytovatele sociálních služeb</w:t>
      </w:r>
      <w:r w:rsidRPr="00DA04C5">
        <w:rPr>
          <w:rFonts w:ascii="Palatino Linotype" w:hAnsi="Palatino Linotype" w:cs="Open Sans"/>
          <w:color w:val="212529"/>
          <w:sz w:val="24"/>
          <w:szCs w:val="24"/>
          <w:shd w:val="clear" w:color="auto" w:fill="FFFFFF"/>
        </w:rPr>
        <w:t xml:space="preserve">. </w:t>
      </w:r>
      <w:proofErr w:type="spellStart"/>
      <w:r w:rsidRPr="00DA04C5">
        <w:rPr>
          <w:rFonts w:ascii="Palatino Linotype" w:hAnsi="Palatino Linotype" w:cs="Open Sans"/>
          <w:color w:val="212529"/>
          <w:sz w:val="24"/>
          <w:szCs w:val="24"/>
          <w:shd w:val="clear" w:color="auto" w:fill="FFFFFF"/>
        </w:rPr>
        <w:t>Portus</w:t>
      </w:r>
      <w:proofErr w:type="spellEnd"/>
      <w:r w:rsidRPr="00DA04C5">
        <w:rPr>
          <w:rFonts w:ascii="Palatino Linotype" w:hAnsi="Palatino Linotype" w:cs="Open Sans"/>
          <w:color w:val="212529"/>
          <w:sz w:val="24"/>
          <w:szCs w:val="24"/>
          <w:shd w:val="clear" w:color="auto" w:fill="FFFFFF"/>
        </w:rPr>
        <w:t xml:space="preserve"> Praha.</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Šiška, J. (2005). </w:t>
      </w:r>
      <w:r w:rsidRPr="00DA04C5">
        <w:rPr>
          <w:rFonts w:ascii="Palatino Linotype" w:hAnsi="Palatino Linotype" w:cs="Open Sans"/>
          <w:i/>
          <w:iCs/>
          <w:color w:val="212529"/>
          <w:sz w:val="24"/>
          <w:szCs w:val="24"/>
          <w:shd w:val="clear" w:color="auto" w:fill="FFFFFF"/>
        </w:rPr>
        <w:t>Mimořádná dospělost: edukace člověka s mentálním postižením v období dospělosti</w:t>
      </w:r>
      <w:r w:rsidRPr="00DA04C5">
        <w:rPr>
          <w:rFonts w:ascii="Palatino Linotype" w:hAnsi="Palatino Linotype" w:cs="Open Sans"/>
          <w:color w:val="212529"/>
          <w:sz w:val="24"/>
          <w:szCs w:val="24"/>
          <w:shd w:val="clear" w:color="auto" w:fill="FFFFFF"/>
        </w:rPr>
        <w:t>. Karolinum.</w:t>
      </w:r>
    </w:p>
    <w:p w:rsidR="007D33E7" w:rsidRPr="00DA04C5" w:rsidRDefault="007D33E7"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t>Vágnerová, M. (2004). </w:t>
      </w:r>
      <w:r w:rsidRPr="00DA04C5">
        <w:rPr>
          <w:rFonts w:ascii="Palatino Linotype" w:hAnsi="Palatino Linotype" w:cs="Open Sans"/>
          <w:i/>
          <w:iCs/>
          <w:color w:val="212529"/>
          <w:sz w:val="24"/>
          <w:szCs w:val="24"/>
          <w:shd w:val="clear" w:color="auto" w:fill="FFFFFF"/>
        </w:rPr>
        <w:t>Psychopatologie pro pomáhající profese</w:t>
      </w:r>
      <w:r w:rsidRPr="00DA04C5">
        <w:rPr>
          <w:rFonts w:ascii="Palatino Linotype" w:hAnsi="Palatino Linotype" w:cs="Open Sans"/>
          <w:color w:val="212529"/>
          <w:sz w:val="24"/>
          <w:szCs w:val="24"/>
          <w:shd w:val="clear" w:color="auto" w:fill="FFFFFF"/>
        </w:rPr>
        <w:t xml:space="preserve"> (Vyd. 3., </w:t>
      </w:r>
      <w:proofErr w:type="spellStart"/>
      <w:proofErr w:type="gramStart"/>
      <w:r w:rsidRPr="00DA04C5">
        <w:rPr>
          <w:rFonts w:ascii="Palatino Linotype" w:hAnsi="Palatino Linotype" w:cs="Open Sans"/>
          <w:color w:val="212529"/>
          <w:sz w:val="24"/>
          <w:szCs w:val="24"/>
          <w:shd w:val="clear" w:color="auto" w:fill="FFFFFF"/>
        </w:rPr>
        <w:t>rozš</w:t>
      </w:r>
      <w:proofErr w:type="spellEnd"/>
      <w:r w:rsidRPr="00DA04C5">
        <w:rPr>
          <w:rFonts w:ascii="Palatino Linotype" w:hAnsi="Palatino Linotype" w:cs="Open Sans"/>
          <w:color w:val="212529"/>
          <w:sz w:val="24"/>
          <w:szCs w:val="24"/>
          <w:shd w:val="clear" w:color="auto" w:fill="FFFFFF"/>
        </w:rPr>
        <w:t xml:space="preserve">. a </w:t>
      </w:r>
      <w:proofErr w:type="spellStart"/>
      <w:r w:rsidRPr="00DA04C5">
        <w:rPr>
          <w:rFonts w:ascii="Palatino Linotype" w:hAnsi="Palatino Linotype" w:cs="Open Sans"/>
          <w:color w:val="212529"/>
          <w:sz w:val="24"/>
          <w:szCs w:val="24"/>
          <w:shd w:val="clear" w:color="auto" w:fill="FFFFFF"/>
        </w:rPr>
        <w:t>přeprac</w:t>
      </w:r>
      <w:proofErr w:type="spellEnd"/>
      <w:proofErr w:type="gramEnd"/>
      <w:r w:rsidRPr="00DA04C5">
        <w:rPr>
          <w:rFonts w:ascii="Palatino Linotype" w:hAnsi="Palatino Linotype" w:cs="Open Sans"/>
          <w:color w:val="212529"/>
          <w:sz w:val="24"/>
          <w:szCs w:val="24"/>
          <w:shd w:val="clear" w:color="auto" w:fill="FFFFFF"/>
        </w:rPr>
        <w:t>). Portál.</w:t>
      </w:r>
    </w:p>
    <w:p w:rsidR="00DA04C5" w:rsidRPr="00DA04C5" w:rsidRDefault="00DA04C5" w:rsidP="007D33E7">
      <w:pPr>
        <w:jc w:val="both"/>
        <w:rPr>
          <w:rFonts w:ascii="Palatino Linotype" w:hAnsi="Palatino Linotype" w:cs="Open Sans"/>
          <w:color w:val="212529"/>
          <w:sz w:val="24"/>
          <w:szCs w:val="24"/>
          <w:shd w:val="clear" w:color="auto" w:fill="FFFFFF"/>
        </w:rPr>
      </w:pPr>
      <w:r w:rsidRPr="00DA04C5">
        <w:rPr>
          <w:rFonts w:ascii="Palatino Linotype" w:hAnsi="Palatino Linotype" w:cs="Open Sans"/>
          <w:color w:val="212529"/>
          <w:sz w:val="24"/>
          <w:szCs w:val="24"/>
          <w:shd w:val="clear" w:color="auto" w:fill="FFFFFF"/>
        </w:rPr>
        <w:lastRenderedPageBreak/>
        <w:t xml:space="preserve">Valenta, M., Michalík, J., </w:t>
      </w:r>
      <w:proofErr w:type="spellStart"/>
      <w:r w:rsidRPr="00DA04C5">
        <w:rPr>
          <w:rFonts w:ascii="Palatino Linotype" w:hAnsi="Palatino Linotype" w:cs="Open Sans"/>
          <w:color w:val="212529"/>
          <w:sz w:val="24"/>
          <w:szCs w:val="24"/>
          <w:shd w:val="clear" w:color="auto" w:fill="FFFFFF"/>
        </w:rPr>
        <w:t>Lečbych</w:t>
      </w:r>
      <w:proofErr w:type="spellEnd"/>
      <w:r w:rsidRPr="00DA04C5">
        <w:rPr>
          <w:rFonts w:ascii="Palatino Linotype" w:hAnsi="Palatino Linotype" w:cs="Open Sans"/>
          <w:color w:val="212529"/>
          <w:sz w:val="24"/>
          <w:szCs w:val="24"/>
          <w:shd w:val="clear" w:color="auto" w:fill="FFFFFF"/>
        </w:rPr>
        <w:t xml:space="preserve">, </w:t>
      </w:r>
      <w:proofErr w:type="gramStart"/>
      <w:r w:rsidRPr="00DA04C5">
        <w:rPr>
          <w:rFonts w:ascii="Palatino Linotype" w:hAnsi="Palatino Linotype" w:cs="Open Sans"/>
          <w:color w:val="212529"/>
          <w:sz w:val="24"/>
          <w:szCs w:val="24"/>
          <w:shd w:val="clear" w:color="auto" w:fill="FFFFFF"/>
        </w:rPr>
        <w:t>M., &amp; , et</w:t>
      </w:r>
      <w:proofErr w:type="gramEnd"/>
      <w:r w:rsidRPr="00DA04C5">
        <w:rPr>
          <w:rFonts w:ascii="Palatino Linotype" w:hAnsi="Palatino Linotype" w:cs="Open Sans"/>
          <w:color w:val="212529"/>
          <w:sz w:val="24"/>
          <w:szCs w:val="24"/>
          <w:shd w:val="clear" w:color="auto" w:fill="FFFFFF"/>
        </w:rPr>
        <w:t xml:space="preserve"> al. (2018). </w:t>
      </w:r>
      <w:r w:rsidRPr="00DA04C5">
        <w:rPr>
          <w:rFonts w:ascii="Palatino Linotype" w:hAnsi="Palatino Linotype" w:cs="Open Sans"/>
          <w:i/>
          <w:iCs/>
          <w:color w:val="212529"/>
          <w:sz w:val="24"/>
          <w:szCs w:val="24"/>
          <w:shd w:val="clear" w:color="auto" w:fill="FFFFFF"/>
        </w:rPr>
        <w:t>Mentální postižení</w:t>
      </w:r>
      <w:r w:rsidRPr="00DA04C5">
        <w:rPr>
          <w:rFonts w:ascii="Palatino Linotype" w:hAnsi="Palatino Linotype" w:cs="Open Sans"/>
          <w:color w:val="212529"/>
          <w:sz w:val="24"/>
          <w:szCs w:val="24"/>
          <w:shd w:val="clear" w:color="auto" w:fill="FFFFFF"/>
        </w:rPr>
        <w:t xml:space="preserve"> (2., přepracované a aktualizované vydání). </w:t>
      </w:r>
      <w:proofErr w:type="spellStart"/>
      <w:r w:rsidRPr="00DA04C5">
        <w:rPr>
          <w:rFonts w:ascii="Palatino Linotype" w:hAnsi="Palatino Linotype" w:cs="Open Sans"/>
          <w:color w:val="212529"/>
          <w:sz w:val="24"/>
          <w:szCs w:val="24"/>
          <w:shd w:val="clear" w:color="auto" w:fill="FFFFFF"/>
        </w:rPr>
        <w:t>Grada</w:t>
      </w:r>
      <w:proofErr w:type="spellEnd"/>
      <w:r w:rsidRPr="00DA04C5">
        <w:rPr>
          <w:rFonts w:ascii="Palatino Linotype" w:hAnsi="Palatino Linotype" w:cs="Open Sans"/>
          <w:color w:val="212529"/>
          <w:sz w:val="24"/>
          <w:szCs w:val="24"/>
          <w:shd w:val="clear" w:color="auto" w:fill="FFFFFF"/>
        </w:rPr>
        <w:t>.</w:t>
      </w:r>
    </w:p>
    <w:p w:rsidR="007D33E7" w:rsidRPr="007D61C9" w:rsidRDefault="007D61C9" w:rsidP="007D33E7">
      <w:pPr>
        <w:jc w:val="both"/>
        <w:rPr>
          <w:rFonts w:ascii="Palatino Linotype" w:hAnsi="Palatino Linotype" w:cs="Open Sans"/>
          <w:sz w:val="24"/>
          <w:szCs w:val="24"/>
          <w:shd w:val="clear" w:color="auto" w:fill="FFFFFF"/>
        </w:rPr>
      </w:pPr>
      <w:r w:rsidRPr="007D61C9">
        <w:rPr>
          <w:rFonts w:ascii="Palatino Linotype" w:hAnsi="Palatino Linotype" w:cs="Open Sans"/>
          <w:sz w:val="24"/>
          <w:szCs w:val="24"/>
          <w:shd w:val="clear" w:color="auto" w:fill="FFFFFF"/>
        </w:rPr>
        <w:t>Zákon č. 108/2006 Sb., zákon o sociálních službách (2006).</w:t>
      </w:r>
    </w:p>
    <w:p w:rsidR="007D61C9" w:rsidRPr="007D61C9" w:rsidRDefault="007D61C9" w:rsidP="007D33E7">
      <w:pPr>
        <w:jc w:val="both"/>
        <w:rPr>
          <w:rFonts w:ascii="Palatino Linotype" w:hAnsi="Palatino Linotype" w:cs="Open Sans"/>
          <w:sz w:val="24"/>
          <w:szCs w:val="24"/>
          <w:shd w:val="clear" w:color="auto" w:fill="FFFFFF"/>
        </w:rPr>
      </w:pPr>
      <w:r w:rsidRPr="007D61C9">
        <w:rPr>
          <w:rFonts w:ascii="Palatino Linotype" w:hAnsi="Palatino Linotype" w:cs="Open Sans"/>
          <w:sz w:val="24"/>
          <w:szCs w:val="24"/>
          <w:shd w:val="clear" w:color="auto" w:fill="FFFFFF"/>
        </w:rPr>
        <w:t>https://www.mpsv.cz/documents/20142/225517/Zakon_o_socialnich_sluzbach-stav_k_1._</w:t>
      </w:r>
      <w:proofErr w:type="gramStart"/>
      <w:r w:rsidRPr="007D61C9">
        <w:rPr>
          <w:rFonts w:ascii="Palatino Linotype" w:hAnsi="Palatino Linotype" w:cs="Open Sans"/>
          <w:sz w:val="24"/>
          <w:szCs w:val="24"/>
          <w:shd w:val="clear" w:color="auto" w:fill="FFFFFF"/>
        </w:rPr>
        <w:t>10._2017</w:t>
      </w:r>
      <w:proofErr w:type="gramEnd"/>
      <w:r w:rsidRPr="007D61C9">
        <w:rPr>
          <w:rFonts w:ascii="Palatino Linotype" w:hAnsi="Palatino Linotype" w:cs="Open Sans"/>
          <w:sz w:val="24"/>
          <w:szCs w:val="24"/>
          <w:shd w:val="clear" w:color="auto" w:fill="FFFFFF"/>
        </w:rPr>
        <w:t>.pdf/a538a1ee-153e-a989-b2b5-c62ae97d5262</w:t>
      </w:r>
    </w:p>
    <w:p w:rsidR="0037437B" w:rsidRDefault="0037437B" w:rsidP="00E20EFA">
      <w:pPr>
        <w:spacing w:line="360" w:lineRule="auto"/>
        <w:jc w:val="both"/>
        <w:rPr>
          <w:rFonts w:ascii="Palatino Linotype" w:hAnsi="Palatino Linotype" w:cs="Times New Roman"/>
          <w:sz w:val="24"/>
          <w:szCs w:val="24"/>
        </w:rPr>
      </w:pPr>
    </w:p>
    <w:p w:rsidR="007E3324" w:rsidRDefault="007E3324" w:rsidP="00E20EFA">
      <w:pPr>
        <w:spacing w:line="360" w:lineRule="auto"/>
        <w:jc w:val="both"/>
        <w:rPr>
          <w:rFonts w:ascii="Palatino Linotype" w:hAnsi="Palatino Linotype" w:cs="Times New Roman"/>
          <w:sz w:val="24"/>
          <w:szCs w:val="24"/>
        </w:rPr>
      </w:pPr>
    </w:p>
    <w:p w:rsidR="001823FE" w:rsidRDefault="001823FE" w:rsidP="00E20EFA">
      <w:pPr>
        <w:spacing w:line="360" w:lineRule="auto"/>
        <w:jc w:val="both"/>
        <w:rPr>
          <w:rFonts w:ascii="Palatino Linotype" w:hAnsi="Palatino Linotype" w:cs="Times New Roman"/>
          <w:sz w:val="24"/>
          <w:szCs w:val="24"/>
        </w:rPr>
      </w:pPr>
    </w:p>
    <w:p w:rsidR="00A52843" w:rsidRDefault="00A52843" w:rsidP="00E20EFA">
      <w:pPr>
        <w:spacing w:line="360" w:lineRule="auto"/>
        <w:jc w:val="both"/>
        <w:rPr>
          <w:rFonts w:ascii="Palatino Linotype" w:hAnsi="Palatino Linotype" w:cs="Times New Roman"/>
          <w:sz w:val="24"/>
          <w:szCs w:val="24"/>
        </w:rPr>
      </w:pPr>
    </w:p>
    <w:p w:rsidR="00A52843" w:rsidRPr="00CA096E" w:rsidRDefault="00A52843" w:rsidP="00E20EFA">
      <w:pPr>
        <w:spacing w:line="360" w:lineRule="auto"/>
        <w:jc w:val="both"/>
        <w:rPr>
          <w:rFonts w:ascii="Palatino Linotype" w:hAnsi="Palatino Linotype" w:cs="Times New Roman"/>
          <w:sz w:val="24"/>
          <w:szCs w:val="24"/>
        </w:rPr>
      </w:pPr>
    </w:p>
    <w:p w:rsidR="006017F8" w:rsidRDefault="006017F8" w:rsidP="00E20EFA">
      <w:pPr>
        <w:spacing w:line="360" w:lineRule="auto"/>
        <w:jc w:val="both"/>
        <w:rPr>
          <w:rFonts w:ascii="Palatino Linotype" w:hAnsi="Palatino Linotype" w:cs="Times New Roman"/>
          <w:b/>
          <w:sz w:val="28"/>
          <w:szCs w:val="28"/>
        </w:rPr>
      </w:pPr>
    </w:p>
    <w:p w:rsidR="005E630B" w:rsidRPr="005E630B" w:rsidRDefault="005E630B" w:rsidP="00E20EFA">
      <w:pPr>
        <w:spacing w:line="360" w:lineRule="auto"/>
        <w:jc w:val="both"/>
        <w:rPr>
          <w:rFonts w:ascii="Palatino Linotype" w:hAnsi="Palatino Linotype" w:cs="Times New Roman"/>
          <w:b/>
          <w:sz w:val="28"/>
          <w:szCs w:val="28"/>
        </w:rPr>
      </w:pPr>
    </w:p>
    <w:p w:rsidR="00B12A68" w:rsidRPr="00386FC2" w:rsidRDefault="00B12A68" w:rsidP="00E20EFA">
      <w:pPr>
        <w:spacing w:line="360" w:lineRule="auto"/>
        <w:jc w:val="both"/>
        <w:rPr>
          <w:rFonts w:ascii="Palatino Linotype" w:hAnsi="Palatino Linotype" w:cs="Times New Roman"/>
          <w:sz w:val="24"/>
          <w:szCs w:val="24"/>
        </w:rPr>
      </w:pPr>
    </w:p>
    <w:p w:rsidR="006C7836" w:rsidRDefault="006C7836" w:rsidP="00E20EFA">
      <w:pPr>
        <w:spacing w:line="360" w:lineRule="auto"/>
        <w:jc w:val="both"/>
        <w:rPr>
          <w:rFonts w:ascii="Palatino Linotype" w:hAnsi="Palatino Linotype" w:cs="Times New Roman"/>
          <w:sz w:val="26"/>
          <w:szCs w:val="24"/>
        </w:rPr>
      </w:pPr>
    </w:p>
    <w:p w:rsidR="006C7836" w:rsidRPr="006C7836" w:rsidRDefault="006C7836" w:rsidP="00E20EFA">
      <w:pPr>
        <w:spacing w:line="360" w:lineRule="auto"/>
        <w:jc w:val="both"/>
        <w:rPr>
          <w:rFonts w:ascii="Palatino Linotype" w:hAnsi="Palatino Linotype" w:cs="Times New Roman"/>
          <w:sz w:val="26"/>
          <w:szCs w:val="24"/>
        </w:rPr>
      </w:pPr>
    </w:p>
    <w:p w:rsidR="00656AB1" w:rsidRDefault="00656AB1" w:rsidP="00E20EFA">
      <w:pPr>
        <w:spacing w:line="360" w:lineRule="auto"/>
        <w:jc w:val="both"/>
        <w:rPr>
          <w:rFonts w:ascii="Palatino Linotype" w:hAnsi="Palatino Linotype" w:cs="Times New Roman"/>
          <w:sz w:val="24"/>
          <w:szCs w:val="24"/>
        </w:rPr>
      </w:pPr>
    </w:p>
    <w:p w:rsidR="00D368F9" w:rsidRDefault="00D368F9" w:rsidP="00E20EFA">
      <w:pPr>
        <w:spacing w:line="360" w:lineRule="auto"/>
        <w:jc w:val="both"/>
        <w:rPr>
          <w:rFonts w:ascii="Palatino Linotype" w:hAnsi="Palatino Linotype" w:cs="Times New Roman"/>
          <w:sz w:val="24"/>
          <w:szCs w:val="24"/>
        </w:rPr>
      </w:pPr>
    </w:p>
    <w:p w:rsidR="00EF60DB" w:rsidRPr="00E20EFA" w:rsidRDefault="00EF60DB" w:rsidP="00E20EFA">
      <w:pPr>
        <w:spacing w:line="360" w:lineRule="auto"/>
        <w:jc w:val="both"/>
        <w:rPr>
          <w:rFonts w:ascii="Palatino Linotype" w:hAnsi="Palatino Linotype" w:cs="Times New Roman"/>
          <w:sz w:val="24"/>
          <w:szCs w:val="24"/>
        </w:rPr>
      </w:pPr>
    </w:p>
    <w:p w:rsidR="00E20EFA" w:rsidRPr="00E20EFA" w:rsidRDefault="00E20EFA" w:rsidP="00E20EFA">
      <w:pPr>
        <w:ind w:left="360"/>
        <w:jc w:val="both"/>
        <w:rPr>
          <w:rFonts w:ascii="Palatino Linotype" w:hAnsi="Palatino Linotype" w:cs="Times New Roman"/>
          <w:sz w:val="24"/>
          <w:szCs w:val="24"/>
        </w:rPr>
      </w:pPr>
    </w:p>
    <w:p w:rsidR="007365DB" w:rsidRPr="007365DB" w:rsidRDefault="007365DB" w:rsidP="00E20EFA">
      <w:pPr>
        <w:spacing w:line="360" w:lineRule="auto"/>
        <w:jc w:val="both"/>
        <w:rPr>
          <w:rFonts w:ascii="Palatino Linotype" w:hAnsi="Palatino Linotype" w:cs="Times New Roman"/>
          <w:sz w:val="24"/>
          <w:szCs w:val="24"/>
        </w:rPr>
      </w:pPr>
    </w:p>
    <w:p w:rsidR="00510D34" w:rsidRDefault="00510D34" w:rsidP="007365DB">
      <w:pPr>
        <w:spacing w:line="360" w:lineRule="auto"/>
        <w:jc w:val="both"/>
        <w:rPr>
          <w:rFonts w:ascii="Palatino Linotype" w:hAnsi="Palatino Linotype" w:cs="Times New Roman"/>
          <w:b/>
          <w:sz w:val="28"/>
          <w:szCs w:val="28"/>
        </w:rPr>
      </w:pPr>
    </w:p>
    <w:p w:rsidR="00510D34" w:rsidRPr="00510D34" w:rsidRDefault="00510D34" w:rsidP="00545B25">
      <w:pPr>
        <w:spacing w:line="360" w:lineRule="auto"/>
        <w:jc w:val="both"/>
        <w:rPr>
          <w:rFonts w:ascii="Times New Roman" w:hAnsi="Times New Roman" w:cs="Times New Roman"/>
          <w:b/>
          <w:sz w:val="24"/>
          <w:szCs w:val="24"/>
        </w:rPr>
      </w:pPr>
    </w:p>
    <w:sectPr w:rsidR="00510D34" w:rsidRPr="00510D34" w:rsidSect="00DB5015">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414759" w15:done="0"/>
  <w15:commentEx w15:paraId="2C5AFFAB" w15:done="0"/>
  <w15:commentEx w15:paraId="3A0F10E6" w15:done="0"/>
  <w15:commentEx w15:paraId="6F080FDC" w15:done="0"/>
  <w15:commentEx w15:paraId="23554FA1" w15:done="0"/>
  <w15:commentEx w15:paraId="1ADC8BC3" w15:done="0"/>
  <w15:commentEx w15:paraId="19EA7B21" w15:done="0"/>
  <w15:commentEx w15:paraId="538258CF" w15:done="0"/>
  <w15:commentEx w15:paraId="4A95E367" w15:done="0"/>
  <w15:commentEx w15:paraId="7341B6F7" w15:done="0"/>
  <w15:commentEx w15:paraId="3B1505AF" w15:done="0"/>
  <w15:commentEx w15:paraId="3087F067" w15:done="0"/>
  <w15:commentEx w15:paraId="2D41549C" w15:done="0"/>
  <w15:commentEx w15:paraId="3E57A21D" w15:done="0"/>
  <w15:commentEx w15:paraId="42F30A47" w15:done="0"/>
  <w15:commentEx w15:paraId="00DE142C" w15:done="0"/>
  <w15:commentEx w15:paraId="62B88F4F" w15:done="0"/>
  <w15:commentEx w15:paraId="5D5EB3CC" w15:done="0"/>
  <w15:commentEx w15:paraId="15248635" w15:done="0"/>
  <w15:commentEx w15:paraId="353D64B7" w15:done="0"/>
  <w15:commentEx w15:paraId="0F4D8292" w15:done="0"/>
  <w15:commentEx w15:paraId="2B96D675" w15:done="0"/>
  <w15:commentEx w15:paraId="54AE21EA" w15:done="0"/>
  <w15:commentEx w15:paraId="3757FEED" w15:done="0"/>
  <w15:commentEx w15:paraId="45DB99AC" w15:done="0"/>
  <w15:commentEx w15:paraId="14A33194" w15:done="0"/>
  <w15:commentEx w15:paraId="53B1C94A" w15:done="0"/>
  <w15:commentEx w15:paraId="66840382" w15:done="0"/>
  <w15:commentEx w15:paraId="71877415" w15:done="0"/>
  <w15:commentEx w15:paraId="747D2C02" w15:done="0"/>
  <w15:commentEx w15:paraId="010E359A" w15:done="0"/>
  <w15:commentEx w15:paraId="192B0594" w15:done="0"/>
  <w15:commentEx w15:paraId="2281ADD3" w15:done="0"/>
  <w15:commentEx w15:paraId="63F63953" w15:done="0"/>
  <w15:commentEx w15:paraId="78021A26" w15:done="0"/>
  <w15:commentEx w15:paraId="03B22908" w15:done="0"/>
  <w15:commentEx w15:paraId="64DCC9E2" w15:done="0"/>
  <w15:commentEx w15:paraId="0539C2DD" w15:done="0"/>
  <w15:commentEx w15:paraId="13F55102" w15:done="0"/>
  <w15:commentEx w15:paraId="45318075" w15:done="0"/>
  <w15:commentEx w15:paraId="1719F454" w15:done="0"/>
  <w15:commentEx w15:paraId="59BEFC9A" w15:done="0"/>
  <w15:commentEx w15:paraId="0EED81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F3" w:rsidRDefault="00B112F3" w:rsidP="00DB5015">
      <w:pPr>
        <w:spacing w:after="0" w:line="240" w:lineRule="auto"/>
      </w:pPr>
      <w:r>
        <w:separator/>
      </w:r>
    </w:p>
  </w:endnote>
  <w:endnote w:type="continuationSeparator" w:id="0">
    <w:p w:rsidR="00B112F3" w:rsidRDefault="00B112F3" w:rsidP="00DB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Tahoma"/>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4"/>
        <w:szCs w:val="24"/>
      </w:rPr>
      <w:id w:val="867027645"/>
      <w:docPartObj>
        <w:docPartGallery w:val="Page Numbers (Bottom of Page)"/>
        <w:docPartUnique/>
      </w:docPartObj>
    </w:sdtPr>
    <w:sdtEndPr/>
    <w:sdtContent>
      <w:p w:rsidR="00DB5015" w:rsidRPr="00DB5015" w:rsidRDefault="00DB5015">
        <w:pPr>
          <w:pStyle w:val="Zpat"/>
          <w:jc w:val="center"/>
          <w:rPr>
            <w:rFonts w:ascii="Palatino Linotype" w:hAnsi="Palatino Linotype"/>
            <w:sz w:val="24"/>
            <w:szCs w:val="24"/>
          </w:rPr>
        </w:pPr>
        <w:r w:rsidRPr="00DB5015">
          <w:rPr>
            <w:rFonts w:ascii="Palatino Linotype" w:hAnsi="Palatino Linotype"/>
            <w:sz w:val="24"/>
            <w:szCs w:val="24"/>
          </w:rPr>
          <w:fldChar w:fldCharType="begin"/>
        </w:r>
        <w:r w:rsidRPr="00DB5015">
          <w:rPr>
            <w:rFonts w:ascii="Palatino Linotype" w:hAnsi="Palatino Linotype"/>
            <w:sz w:val="24"/>
            <w:szCs w:val="24"/>
          </w:rPr>
          <w:instrText>PAGE   \* MERGEFORMAT</w:instrText>
        </w:r>
        <w:r w:rsidRPr="00DB5015">
          <w:rPr>
            <w:rFonts w:ascii="Palatino Linotype" w:hAnsi="Palatino Linotype"/>
            <w:sz w:val="24"/>
            <w:szCs w:val="24"/>
          </w:rPr>
          <w:fldChar w:fldCharType="separate"/>
        </w:r>
        <w:r w:rsidR="00FA7772">
          <w:rPr>
            <w:rFonts w:ascii="Palatino Linotype" w:hAnsi="Palatino Linotype"/>
            <w:noProof/>
            <w:sz w:val="24"/>
            <w:szCs w:val="24"/>
          </w:rPr>
          <w:t>16</w:t>
        </w:r>
        <w:r w:rsidRPr="00DB5015">
          <w:rPr>
            <w:rFonts w:ascii="Palatino Linotype" w:hAnsi="Palatino Linotype"/>
            <w:sz w:val="24"/>
            <w:szCs w:val="24"/>
          </w:rPr>
          <w:fldChar w:fldCharType="end"/>
        </w:r>
      </w:p>
    </w:sdtContent>
  </w:sdt>
  <w:p w:rsidR="00DB5015" w:rsidRPr="00DB5015" w:rsidRDefault="00DB5015">
    <w:pPr>
      <w:pStyle w:val="Zpat"/>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F3" w:rsidRDefault="00B112F3" w:rsidP="00DB5015">
      <w:pPr>
        <w:spacing w:after="0" w:line="240" w:lineRule="auto"/>
      </w:pPr>
      <w:r>
        <w:separator/>
      </w:r>
    </w:p>
  </w:footnote>
  <w:footnote w:type="continuationSeparator" w:id="0">
    <w:p w:rsidR="00B112F3" w:rsidRDefault="00B112F3" w:rsidP="00DB5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9B7"/>
    <w:multiLevelType w:val="hybridMultilevel"/>
    <w:tmpl w:val="FDAA2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10349B"/>
    <w:multiLevelType w:val="hybridMultilevel"/>
    <w:tmpl w:val="99A83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C3687E"/>
    <w:multiLevelType w:val="hybridMultilevel"/>
    <w:tmpl w:val="E19A7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676B76"/>
    <w:multiLevelType w:val="hybridMultilevel"/>
    <w:tmpl w:val="BE3EC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63234B"/>
    <w:multiLevelType w:val="hybridMultilevel"/>
    <w:tmpl w:val="66507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950BF0"/>
    <w:multiLevelType w:val="hybridMultilevel"/>
    <w:tmpl w:val="4DC4E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2829B2"/>
    <w:multiLevelType w:val="hybridMultilevel"/>
    <w:tmpl w:val="E83CEBA4"/>
    <w:lvl w:ilvl="0" w:tplc="86E8F836">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2231D5"/>
    <w:multiLevelType w:val="hybridMultilevel"/>
    <w:tmpl w:val="E9CA7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EC1069"/>
    <w:multiLevelType w:val="hybridMultilevel"/>
    <w:tmpl w:val="ED3A5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962E5D"/>
    <w:multiLevelType w:val="hybridMultilevel"/>
    <w:tmpl w:val="C91EF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2D46D9"/>
    <w:multiLevelType w:val="hybridMultilevel"/>
    <w:tmpl w:val="97A06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C15100"/>
    <w:multiLevelType w:val="hybridMultilevel"/>
    <w:tmpl w:val="89EA3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5D52E0"/>
    <w:multiLevelType w:val="hybridMultilevel"/>
    <w:tmpl w:val="BEA2C592"/>
    <w:lvl w:ilvl="0" w:tplc="08EEFFA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1C7DF6"/>
    <w:multiLevelType w:val="hybridMultilevel"/>
    <w:tmpl w:val="50C04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5C0991"/>
    <w:multiLevelType w:val="hybridMultilevel"/>
    <w:tmpl w:val="E7C06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5A07A6"/>
    <w:multiLevelType w:val="hybridMultilevel"/>
    <w:tmpl w:val="8BE2E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605960"/>
    <w:multiLevelType w:val="hybridMultilevel"/>
    <w:tmpl w:val="FF5655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C9470D"/>
    <w:multiLevelType w:val="hybridMultilevel"/>
    <w:tmpl w:val="0720B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5151A1"/>
    <w:multiLevelType w:val="hybridMultilevel"/>
    <w:tmpl w:val="E356D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E3388F"/>
    <w:multiLevelType w:val="hybridMultilevel"/>
    <w:tmpl w:val="E6E6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3116D2"/>
    <w:multiLevelType w:val="hybridMultilevel"/>
    <w:tmpl w:val="1F7AE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4132A5"/>
    <w:multiLevelType w:val="hybridMultilevel"/>
    <w:tmpl w:val="50100C1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2136A7"/>
    <w:multiLevelType w:val="hybridMultilevel"/>
    <w:tmpl w:val="A8B23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72F296A"/>
    <w:multiLevelType w:val="hybridMultilevel"/>
    <w:tmpl w:val="1E9E0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CBA3C6A"/>
    <w:multiLevelType w:val="hybridMultilevel"/>
    <w:tmpl w:val="406C03AA"/>
    <w:lvl w:ilvl="0" w:tplc="87E601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CBB714C"/>
    <w:multiLevelType w:val="hybridMultilevel"/>
    <w:tmpl w:val="CCAC6898"/>
    <w:lvl w:ilvl="0" w:tplc="1728CAD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2FB3C1E"/>
    <w:multiLevelType w:val="hybridMultilevel"/>
    <w:tmpl w:val="33B40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6772DEC"/>
    <w:multiLevelType w:val="hybridMultilevel"/>
    <w:tmpl w:val="FAB6B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DD726B2"/>
    <w:multiLevelType w:val="hybridMultilevel"/>
    <w:tmpl w:val="5CE2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1EE0CCE"/>
    <w:multiLevelType w:val="multilevel"/>
    <w:tmpl w:val="8BE2E9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194137"/>
    <w:multiLevelType w:val="hybridMultilevel"/>
    <w:tmpl w:val="BA306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51710A"/>
    <w:multiLevelType w:val="hybridMultilevel"/>
    <w:tmpl w:val="847061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5"/>
  </w:num>
  <w:num w:numId="3">
    <w:abstractNumId w:val="20"/>
  </w:num>
  <w:num w:numId="4">
    <w:abstractNumId w:val="21"/>
  </w:num>
  <w:num w:numId="5">
    <w:abstractNumId w:val="1"/>
  </w:num>
  <w:num w:numId="6">
    <w:abstractNumId w:val="10"/>
  </w:num>
  <w:num w:numId="7">
    <w:abstractNumId w:val="16"/>
  </w:num>
  <w:num w:numId="8">
    <w:abstractNumId w:val="26"/>
  </w:num>
  <w:num w:numId="9">
    <w:abstractNumId w:val="11"/>
  </w:num>
  <w:num w:numId="10">
    <w:abstractNumId w:val="13"/>
  </w:num>
  <w:num w:numId="11">
    <w:abstractNumId w:val="19"/>
  </w:num>
  <w:num w:numId="12">
    <w:abstractNumId w:val="5"/>
  </w:num>
  <w:num w:numId="13">
    <w:abstractNumId w:val="27"/>
  </w:num>
  <w:num w:numId="14">
    <w:abstractNumId w:val="7"/>
  </w:num>
  <w:num w:numId="15">
    <w:abstractNumId w:val="2"/>
  </w:num>
  <w:num w:numId="16">
    <w:abstractNumId w:val="17"/>
  </w:num>
  <w:num w:numId="17">
    <w:abstractNumId w:val="3"/>
  </w:num>
  <w:num w:numId="18">
    <w:abstractNumId w:val="23"/>
  </w:num>
  <w:num w:numId="19">
    <w:abstractNumId w:val="4"/>
  </w:num>
  <w:num w:numId="20">
    <w:abstractNumId w:val="0"/>
  </w:num>
  <w:num w:numId="21">
    <w:abstractNumId w:val="28"/>
  </w:num>
  <w:num w:numId="22">
    <w:abstractNumId w:val="22"/>
  </w:num>
  <w:num w:numId="23">
    <w:abstractNumId w:val="14"/>
  </w:num>
  <w:num w:numId="24">
    <w:abstractNumId w:val="18"/>
  </w:num>
  <w:num w:numId="25">
    <w:abstractNumId w:val="15"/>
  </w:num>
  <w:num w:numId="26">
    <w:abstractNumId w:val="9"/>
  </w:num>
  <w:num w:numId="27">
    <w:abstractNumId w:val="24"/>
  </w:num>
  <w:num w:numId="28">
    <w:abstractNumId w:val="29"/>
  </w:num>
  <w:num w:numId="29">
    <w:abstractNumId w:val="12"/>
  </w:num>
  <w:num w:numId="30">
    <w:abstractNumId w:val="6"/>
  </w:num>
  <w:num w:numId="31">
    <w:abstractNumId w:val="31"/>
  </w:num>
  <w:num w:numId="32">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roslav Šotola">
    <w15:presenceInfo w15:providerId="Windows Live" w15:userId="20a199ba775ed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9736D"/>
    <w:rsid w:val="00020B52"/>
    <w:rsid w:val="00027773"/>
    <w:rsid w:val="0003112D"/>
    <w:rsid w:val="000336AC"/>
    <w:rsid w:val="00036E37"/>
    <w:rsid w:val="0003789A"/>
    <w:rsid w:val="00040B41"/>
    <w:rsid w:val="00042ECA"/>
    <w:rsid w:val="00044BDC"/>
    <w:rsid w:val="00045F86"/>
    <w:rsid w:val="00064C72"/>
    <w:rsid w:val="00064CC6"/>
    <w:rsid w:val="00065CAB"/>
    <w:rsid w:val="00070B49"/>
    <w:rsid w:val="00080357"/>
    <w:rsid w:val="00081F2F"/>
    <w:rsid w:val="000931FE"/>
    <w:rsid w:val="000939BB"/>
    <w:rsid w:val="00096B17"/>
    <w:rsid w:val="000A0EE6"/>
    <w:rsid w:val="000A39F1"/>
    <w:rsid w:val="000A3CC0"/>
    <w:rsid w:val="000A67AF"/>
    <w:rsid w:val="000B0741"/>
    <w:rsid w:val="000B0DEC"/>
    <w:rsid w:val="000B42C1"/>
    <w:rsid w:val="000B500F"/>
    <w:rsid w:val="000B5DA5"/>
    <w:rsid w:val="000C546F"/>
    <w:rsid w:val="000D33F8"/>
    <w:rsid w:val="000E21A5"/>
    <w:rsid w:val="000E4F49"/>
    <w:rsid w:val="000F679D"/>
    <w:rsid w:val="00101F00"/>
    <w:rsid w:val="00103037"/>
    <w:rsid w:val="00113193"/>
    <w:rsid w:val="00121CE0"/>
    <w:rsid w:val="00121E48"/>
    <w:rsid w:val="00124BA5"/>
    <w:rsid w:val="00124F17"/>
    <w:rsid w:val="00135F83"/>
    <w:rsid w:val="00141B0C"/>
    <w:rsid w:val="00141D30"/>
    <w:rsid w:val="00146E00"/>
    <w:rsid w:val="00151A50"/>
    <w:rsid w:val="00155F3C"/>
    <w:rsid w:val="00161AC4"/>
    <w:rsid w:val="00167234"/>
    <w:rsid w:val="00171C9E"/>
    <w:rsid w:val="0018128D"/>
    <w:rsid w:val="001823FE"/>
    <w:rsid w:val="001857C7"/>
    <w:rsid w:val="001900C1"/>
    <w:rsid w:val="00194272"/>
    <w:rsid w:val="00195787"/>
    <w:rsid w:val="0019604D"/>
    <w:rsid w:val="00196BE4"/>
    <w:rsid w:val="001A4DC2"/>
    <w:rsid w:val="001B06F9"/>
    <w:rsid w:val="001B246F"/>
    <w:rsid w:val="001B74BD"/>
    <w:rsid w:val="001C1754"/>
    <w:rsid w:val="001C4967"/>
    <w:rsid w:val="001D194E"/>
    <w:rsid w:val="001D2697"/>
    <w:rsid w:val="001D698B"/>
    <w:rsid w:val="001E2DA1"/>
    <w:rsid w:val="001E7468"/>
    <w:rsid w:val="001F6602"/>
    <w:rsid w:val="002042EB"/>
    <w:rsid w:val="0021585C"/>
    <w:rsid w:val="002207B8"/>
    <w:rsid w:val="0022588F"/>
    <w:rsid w:val="0022603E"/>
    <w:rsid w:val="00230E26"/>
    <w:rsid w:val="002310C5"/>
    <w:rsid w:val="002323C4"/>
    <w:rsid w:val="00261DAC"/>
    <w:rsid w:val="002632EA"/>
    <w:rsid w:val="00265B3F"/>
    <w:rsid w:val="00265E24"/>
    <w:rsid w:val="002702AE"/>
    <w:rsid w:val="00270904"/>
    <w:rsid w:val="0027410D"/>
    <w:rsid w:val="00277FDA"/>
    <w:rsid w:val="002850EF"/>
    <w:rsid w:val="00293729"/>
    <w:rsid w:val="00294BFC"/>
    <w:rsid w:val="00295A33"/>
    <w:rsid w:val="00295CC0"/>
    <w:rsid w:val="002D13D7"/>
    <w:rsid w:val="002D7CFA"/>
    <w:rsid w:val="002F03C2"/>
    <w:rsid w:val="002F2089"/>
    <w:rsid w:val="002F74CC"/>
    <w:rsid w:val="00300968"/>
    <w:rsid w:val="003010E2"/>
    <w:rsid w:val="003016CE"/>
    <w:rsid w:val="00306203"/>
    <w:rsid w:val="0031326E"/>
    <w:rsid w:val="00322B68"/>
    <w:rsid w:val="00333D3E"/>
    <w:rsid w:val="00337E21"/>
    <w:rsid w:val="00351A29"/>
    <w:rsid w:val="00353B26"/>
    <w:rsid w:val="00356675"/>
    <w:rsid w:val="0035748E"/>
    <w:rsid w:val="0036055B"/>
    <w:rsid w:val="00373B48"/>
    <w:rsid w:val="0037437B"/>
    <w:rsid w:val="00376EE2"/>
    <w:rsid w:val="00377141"/>
    <w:rsid w:val="00381341"/>
    <w:rsid w:val="00384E1D"/>
    <w:rsid w:val="0038558D"/>
    <w:rsid w:val="00386FC2"/>
    <w:rsid w:val="0039024C"/>
    <w:rsid w:val="003940A1"/>
    <w:rsid w:val="003975E7"/>
    <w:rsid w:val="003A1552"/>
    <w:rsid w:val="003A279C"/>
    <w:rsid w:val="003B0362"/>
    <w:rsid w:val="003B2039"/>
    <w:rsid w:val="003B396E"/>
    <w:rsid w:val="003B4AF8"/>
    <w:rsid w:val="003B4E8A"/>
    <w:rsid w:val="003C1793"/>
    <w:rsid w:val="003D1546"/>
    <w:rsid w:val="003D4B9A"/>
    <w:rsid w:val="003D6FC6"/>
    <w:rsid w:val="003E460F"/>
    <w:rsid w:val="003E512B"/>
    <w:rsid w:val="003F70D9"/>
    <w:rsid w:val="004000EB"/>
    <w:rsid w:val="004013C3"/>
    <w:rsid w:val="00406079"/>
    <w:rsid w:val="0040773E"/>
    <w:rsid w:val="004108D5"/>
    <w:rsid w:val="004115FF"/>
    <w:rsid w:val="004127C7"/>
    <w:rsid w:val="00423B15"/>
    <w:rsid w:val="00426112"/>
    <w:rsid w:val="0043277B"/>
    <w:rsid w:val="00437127"/>
    <w:rsid w:val="00437FC4"/>
    <w:rsid w:val="00441BB5"/>
    <w:rsid w:val="0044270E"/>
    <w:rsid w:val="00454AD7"/>
    <w:rsid w:val="0046171C"/>
    <w:rsid w:val="00461889"/>
    <w:rsid w:val="004668B6"/>
    <w:rsid w:val="00467617"/>
    <w:rsid w:val="00474B9B"/>
    <w:rsid w:val="00476D8D"/>
    <w:rsid w:val="00487386"/>
    <w:rsid w:val="004905D5"/>
    <w:rsid w:val="004928A9"/>
    <w:rsid w:val="00497021"/>
    <w:rsid w:val="004B2281"/>
    <w:rsid w:val="004B2E98"/>
    <w:rsid w:val="004B4A10"/>
    <w:rsid w:val="004C0608"/>
    <w:rsid w:val="004C4A28"/>
    <w:rsid w:val="004D29BB"/>
    <w:rsid w:val="004D383A"/>
    <w:rsid w:val="004E2C42"/>
    <w:rsid w:val="004E2F6C"/>
    <w:rsid w:val="004F33FB"/>
    <w:rsid w:val="00510D34"/>
    <w:rsid w:val="005110F8"/>
    <w:rsid w:val="0051255E"/>
    <w:rsid w:val="0051388C"/>
    <w:rsid w:val="00527621"/>
    <w:rsid w:val="0054275E"/>
    <w:rsid w:val="00545B25"/>
    <w:rsid w:val="0055029C"/>
    <w:rsid w:val="00552AC1"/>
    <w:rsid w:val="00556F73"/>
    <w:rsid w:val="00577671"/>
    <w:rsid w:val="005814EF"/>
    <w:rsid w:val="00592FFB"/>
    <w:rsid w:val="005A276A"/>
    <w:rsid w:val="005A306B"/>
    <w:rsid w:val="005B4C1A"/>
    <w:rsid w:val="005B7478"/>
    <w:rsid w:val="005C509C"/>
    <w:rsid w:val="005D1D8C"/>
    <w:rsid w:val="005D5408"/>
    <w:rsid w:val="005E3641"/>
    <w:rsid w:val="005E6124"/>
    <w:rsid w:val="005E630B"/>
    <w:rsid w:val="005E790D"/>
    <w:rsid w:val="005F008D"/>
    <w:rsid w:val="005F71D5"/>
    <w:rsid w:val="006017F8"/>
    <w:rsid w:val="006026E2"/>
    <w:rsid w:val="00603256"/>
    <w:rsid w:val="00603F1B"/>
    <w:rsid w:val="00611442"/>
    <w:rsid w:val="00621D12"/>
    <w:rsid w:val="00624062"/>
    <w:rsid w:val="00630436"/>
    <w:rsid w:val="00630FFD"/>
    <w:rsid w:val="0063287B"/>
    <w:rsid w:val="00634A6E"/>
    <w:rsid w:val="006426F3"/>
    <w:rsid w:val="006435A1"/>
    <w:rsid w:val="006451F1"/>
    <w:rsid w:val="00647D4F"/>
    <w:rsid w:val="0065457E"/>
    <w:rsid w:val="0065466F"/>
    <w:rsid w:val="00656AB1"/>
    <w:rsid w:val="006613B8"/>
    <w:rsid w:val="00667B50"/>
    <w:rsid w:val="00673B7F"/>
    <w:rsid w:val="0067424F"/>
    <w:rsid w:val="00680F26"/>
    <w:rsid w:val="006853E6"/>
    <w:rsid w:val="0068558A"/>
    <w:rsid w:val="0068705C"/>
    <w:rsid w:val="006920BB"/>
    <w:rsid w:val="006A238E"/>
    <w:rsid w:val="006A54C1"/>
    <w:rsid w:val="006B166D"/>
    <w:rsid w:val="006B4B48"/>
    <w:rsid w:val="006C0173"/>
    <w:rsid w:val="006C5ECF"/>
    <w:rsid w:val="006C7836"/>
    <w:rsid w:val="006D0582"/>
    <w:rsid w:val="006D6D2E"/>
    <w:rsid w:val="006E1D4F"/>
    <w:rsid w:val="006E3A5B"/>
    <w:rsid w:val="006F5D63"/>
    <w:rsid w:val="0070279D"/>
    <w:rsid w:val="007064CD"/>
    <w:rsid w:val="0071074B"/>
    <w:rsid w:val="00714EDB"/>
    <w:rsid w:val="00720662"/>
    <w:rsid w:val="00727B9D"/>
    <w:rsid w:val="00732348"/>
    <w:rsid w:val="00732CEC"/>
    <w:rsid w:val="007365DB"/>
    <w:rsid w:val="0074258B"/>
    <w:rsid w:val="0074470B"/>
    <w:rsid w:val="00745BEB"/>
    <w:rsid w:val="007763F0"/>
    <w:rsid w:val="00787010"/>
    <w:rsid w:val="00794A01"/>
    <w:rsid w:val="0079550F"/>
    <w:rsid w:val="007B1CE0"/>
    <w:rsid w:val="007C4D8D"/>
    <w:rsid w:val="007D231E"/>
    <w:rsid w:val="007D2EB7"/>
    <w:rsid w:val="007D33E7"/>
    <w:rsid w:val="007D61C9"/>
    <w:rsid w:val="007E3324"/>
    <w:rsid w:val="007F204E"/>
    <w:rsid w:val="007F4A14"/>
    <w:rsid w:val="008002F6"/>
    <w:rsid w:val="00800D90"/>
    <w:rsid w:val="008041B9"/>
    <w:rsid w:val="008070A2"/>
    <w:rsid w:val="00810455"/>
    <w:rsid w:val="00813F9B"/>
    <w:rsid w:val="00817956"/>
    <w:rsid w:val="00823FEE"/>
    <w:rsid w:val="00833FF2"/>
    <w:rsid w:val="008355EF"/>
    <w:rsid w:val="00850DE9"/>
    <w:rsid w:val="008605DE"/>
    <w:rsid w:val="00860F91"/>
    <w:rsid w:val="00863D60"/>
    <w:rsid w:val="00864E43"/>
    <w:rsid w:val="00865DFB"/>
    <w:rsid w:val="008737AD"/>
    <w:rsid w:val="00874BCA"/>
    <w:rsid w:val="00875BAB"/>
    <w:rsid w:val="00891677"/>
    <w:rsid w:val="00895002"/>
    <w:rsid w:val="00896F69"/>
    <w:rsid w:val="0089701F"/>
    <w:rsid w:val="008A1C78"/>
    <w:rsid w:val="008A2124"/>
    <w:rsid w:val="008A48CF"/>
    <w:rsid w:val="008A653A"/>
    <w:rsid w:val="008A6661"/>
    <w:rsid w:val="008B0726"/>
    <w:rsid w:val="008C62F0"/>
    <w:rsid w:val="008D554B"/>
    <w:rsid w:val="008F0106"/>
    <w:rsid w:val="008F2BFE"/>
    <w:rsid w:val="008F3C67"/>
    <w:rsid w:val="00925162"/>
    <w:rsid w:val="00925F85"/>
    <w:rsid w:val="00930600"/>
    <w:rsid w:val="009327F3"/>
    <w:rsid w:val="00933602"/>
    <w:rsid w:val="009341BA"/>
    <w:rsid w:val="009358F6"/>
    <w:rsid w:val="00940F8C"/>
    <w:rsid w:val="00953AF7"/>
    <w:rsid w:val="009602B1"/>
    <w:rsid w:val="009759F5"/>
    <w:rsid w:val="009832E0"/>
    <w:rsid w:val="00986147"/>
    <w:rsid w:val="00994F25"/>
    <w:rsid w:val="00997B35"/>
    <w:rsid w:val="009A0489"/>
    <w:rsid w:val="009B289D"/>
    <w:rsid w:val="009C3E52"/>
    <w:rsid w:val="009C4C6A"/>
    <w:rsid w:val="009D0C5F"/>
    <w:rsid w:val="009D57F9"/>
    <w:rsid w:val="009D6532"/>
    <w:rsid w:val="009E4755"/>
    <w:rsid w:val="009E5CCF"/>
    <w:rsid w:val="009F1FB4"/>
    <w:rsid w:val="009F5508"/>
    <w:rsid w:val="00A0154C"/>
    <w:rsid w:val="00A0682E"/>
    <w:rsid w:val="00A13721"/>
    <w:rsid w:val="00A25F32"/>
    <w:rsid w:val="00A36570"/>
    <w:rsid w:val="00A42334"/>
    <w:rsid w:val="00A4408B"/>
    <w:rsid w:val="00A444E7"/>
    <w:rsid w:val="00A52843"/>
    <w:rsid w:val="00A54F03"/>
    <w:rsid w:val="00A54FB1"/>
    <w:rsid w:val="00A5579E"/>
    <w:rsid w:val="00A56FC7"/>
    <w:rsid w:val="00A67F72"/>
    <w:rsid w:val="00A7083A"/>
    <w:rsid w:val="00A709F6"/>
    <w:rsid w:val="00A70F7A"/>
    <w:rsid w:val="00A73EC3"/>
    <w:rsid w:val="00A74D8A"/>
    <w:rsid w:val="00AA3C5E"/>
    <w:rsid w:val="00AB26D2"/>
    <w:rsid w:val="00AB4553"/>
    <w:rsid w:val="00AC0170"/>
    <w:rsid w:val="00AC5A48"/>
    <w:rsid w:val="00AE1EFB"/>
    <w:rsid w:val="00AE2EBE"/>
    <w:rsid w:val="00AF06DD"/>
    <w:rsid w:val="00AF69BB"/>
    <w:rsid w:val="00AF73AD"/>
    <w:rsid w:val="00B01184"/>
    <w:rsid w:val="00B02B89"/>
    <w:rsid w:val="00B044A1"/>
    <w:rsid w:val="00B112F3"/>
    <w:rsid w:val="00B11FEB"/>
    <w:rsid w:val="00B12A68"/>
    <w:rsid w:val="00B13B38"/>
    <w:rsid w:val="00B14B98"/>
    <w:rsid w:val="00B2165C"/>
    <w:rsid w:val="00B217CD"/>
    <w:rsid w:val="00B23C24"/>
    <w:rsid w:val="00B25A9C"/>
    <w:rsid w:val="00B300E1"/>
    <w:rsid w:val="00B3115A"/>
    <w:rsid w:val="00B316E0"/>
    <w:rsid w:val="00B35CDE"/>
    <w:rsid w:val="00B37651"/>
    <w:rsid w:val="00B407ED"/>
    <w:rsid w:val="00B43831"/>
    <w:rsid w:val="00B43B52"/>
    <w:rsid w:val="00B4526C"/>
    <w:rsid w:val="00B636C8"/>
    <w:rsid w:val="00B63CB9"/>
    <w:rsid w:val="00B65DA1"/>
    <w:rsid w:val="00B70D29"/>
    <w:rsid w:val="00B720C7"/>
    <w:rsid w:val="00B72458"/>
    <w:rsid w:val="00B773C2"/>
    <w:rsid w:val="00B77B95"/>
    <w:rsid w:val="00B827FD"/>
    <w:rsid w:val="00B82910"/>
    <w:rsid w:val="00B86456"/>
    <w:rsid w:val="00B9736D"/>
    <w:rsid w:val="00BA064A"/>
    <w:rsid w:val="00BA5DB9"/>
    <w:rsid w:val="00BC2252"/>
    <w:rsid w:val="00BC4883"/>
    <w:rsid w:val="00BD0994"/>
    <w:rsid w:val="00BD1440"/>
    <w:rsid w:val="00BD161A"/>
    <w:rsid w:val="00BD78BB"/>
    <w:rsid w:val="00BD7C26"/>
    <w:rsid w:val="00BF28D3"/>
    <w:rsid w:val="00BF47C5"/>
    <w:rsid w:val="00BF58C2"/>
    <w:rsid w:val="00C03A64"/>
    <w:rsid w:val="00C03B61"/>
    <w:rsid w:val="00C120A4"/>
    <w:rsid w:val="00C30EA8"/>
    <w:rsid w:val="00C441FD"/>
    <w:rsid w:val="00C47A1F"/>
    <w:rsid w:val="00C51B1B"/>
    <w:rsid w:val="00C53B23"/>
    <w:rsid w:val="00C5540D"/>
    <w:rsid w:val="00C662CC"/>
    <w:rsid w:val="00C81840"/>
    <w:rsid w:val="00C82A6C"/>
    <w:rsid w:val="00C84190"/>
    <w:rsid w:val="00C90D0D"/>
    <w:rsid w:val="00C94A70"/>
    <w:rsid w:val="00C952E5"/>
    <w:rsid w:val="00CA0047"/>
    <w:rsid w:val="00CA096E"/>
    <w:rsid w:val="00CB165D"/>
    <w:rsid w:val="00CB374B"/>
    <w:rsid w:val="00CB55D2"/>
    <w:rsid w:val="00CC00FA"/>
    <w:rsid w:val="00CC234B"/>
    <w:rsid w:val="00CC2457"/>
    <w:rsid w:val="00CC76C3"/>
    <w:rsid w:val="00CD43F7"/>
    <w:rsid w:val="00CE7B8A"/>
    <w:rsid w:val="00CF076F"/>
    <w:rsid w:val="00CF206A"/>
    <w:rsid w:val="00CF4D7A"/>
    <w:rsid w:val="00D02649"/>
    <w:rsid w:val="00D02ECF"/>
    <w:rsid w:val="00D103BC"/>
    <w:rsid w:val="00D114F1"/>
    <w:rsid w:val="00D122AA"/>
    <w:rsid w:val="00D257E6"/>
    <w:rsid w:val="00D27934"/>
    <w:rsid w:val="00D30DC9"/>
    <w:rsid w:val="00D368F9"/>
    <w:rsid w:val="00D450E1"/>
    <w:rsid w:val="00D46493"/>
    <w:rsid w:val="00D465C5"/>
    <w:rsid w:val="00D507D9"/>
    <w:rsid w:val="00D5228B"/>
    <w:rsid w:val="00D539C2"/>
    <w:rsid w:val="00D64997"/>
    <w:rsid w:val="00D716B6"/>
    <w:rsid w:val="00D75337"/>
    <w:rsid w:val="00D75A72"/>
    <w:rsid w:val="00D76B6B"/>
    <w:rsid w:val="00D77AD6"/>
    <w:rsid w:val="00D80F42"/>
    <w:rsid w:val="00D8467B"/>
    <w:rsid w:val="00D93FD7"/>
    <w:rsid w:val="00D95B0E"/>
    <w:rsid w:val="00D9688C"/>
    <w:rsid w:val="00DA04C5"/>
    <w:rsid w:val="00DA1F6C"/>
    <w:rsid w:val="00DA30FF"/>
    <w:rsid w:val="00DB15A4"/>
    <w:rsid w:val="00DB5015"/>
    <w:rsid w:val="00DB78B8"/>
    <w:rsid w:val="00DB7A23"/>
    <w:rsid w:val="00DC25B3"/>
    <w:rsid w:val="00DC3F30"/>
    <w:rsid w:val="00DC3FB8"/>
    <w:rsid w:val="00DC5A24"/>
    <w:rsid w:val="00DD175E"/>
    <w:rsid w:val="00DD1FDC"/>
    <w:rsid w:val="00DF5224"/>
    <w:rsid w:val="00E05BAD"/>
    <w:rsid w:val="00E075A0"/>
    <w:rsid w:val="00E1392A"/>
    <w:rsid w:val="00E17670"/>
    <w:rsid w:val="00E20EFA"/>
    <w:rsid w:val="00E21083"/>
    <w:rsid w:val="00E27AEA"/>
    <w:rsid w:val="00E37B83"/>
    <w:rsid w:val="00E439AF"/>
    <w:rsid w:val="00E62FA1"/>
    <w:rsid w:val="00E64E67"/>
    <w:rsid w:val="00E6665A"/>
    <w:rsid w:val="00E67BA6"/>
    <w:rsid w:val="00E73E9C"/>
    <w:rsid w:val="00E83468"/>
    <w:rsid w:val="00E86BB7"/>
    <w:rsid w:val="00EA068D"/>
    <w:rsid w:val="00EA29E1"/>
    <w:rsid w:val="00EC0069"/>
    <w:rsid w:val="00ED03F3"/>
    <w:rsid w:val="00ED0BC0"/>
    <w:rsid w:val="00ED7A83"/>
    <w:rsid w:val="00EE1BA1"/>
    <w:rsid w:val="00EE207D"/>
    <w:rsid w:val="00EE2BB6"/>
    <w:rsid w:val="00EE4BA9"/>
    <w:rsid w:val="00EE5BF5"/>
    <w:rsid w:val="00EF1E90"/>
    <w:rsid w:val="00EF5ED9"/>
    <w:rsid w:val="00EF60DB"/>
    <w:rsid w:val="00EF74A5"/>
    <w:rsid w:val="00EF7BBB"/>
    <w:rsid w:val="00F05B8C"/>
    <w:rsid w:val="00F05F67"/>
    <w:rsid w:val="00F10CBC"/>
    <w:rsid w:val="00F12A9E"/>
    <w:rsid w:val="00F14646"/>
    <w:rsid w:val="00F21D0C"/>
    <w:rsid w:val="00F24403"/>
    <w:rsid w:val="00F3167F"/>
    <w:rsid w:val="00F33D7B"/>
    <w:rsid w:val="00F34A2A"/>
    <w:rsid w:val="00F36030"/>
    <w:rsid w:val="00F40F8A"/>
    <w:rsid w:val="00F42B13"/>
    <w:rsid w:val="00F50F90"/>
    <w:rsid w:val="00F60759"/>
    <w:rsid w:val="00F6478F"/>
    <w:rsid w:val="00F67AD6"/>
    <w:rsid w:val="00F71F84"/>
    <w:rsid w:val="00F74245"/>
    <w:rsid w:val="00F75C82"/>
    <w:rsid w:val="00F822E3"/>
    <w:rsid w:val="00F93CD9"/>
    <w:rsid w:val="00F93D23"/>
    <w:rsid w:val="00F969D7"/>
    <w:rsid w:val="00F96EFC"/>
    <w:rsid w:val="00FA7772"/>
    <w:rsid w:val="00FA7A90"/>
    <w:rsid w:val="00FB0142"/>
    <w:rsid w:val="00FB43FE"/>
    <w:rsid w:val="00FB7933"/>
    <w:rsid w:val="00FC233E"/>
    <w:rsid w:val="00FC39AB"/>
    <w:rsid w:val="00FC40DE"/>
    <w:rsid w:val="00FC7F16"/>
    <w:rsid w:val="00FD19EB"/>
    <w:rsid w:val="00FD6B1B"/>
    <w:rsid w:val="00FE7F3C"/>
    <w:rsid w:val="00FF4CFF"/>
    <w:rsid w:val="00FF6834"/>
    <w:rsid w:val="00FF7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6F9"/>
  </w:style>
  <w:style w:type="paragraph" w:styleId="Nadpis1">
    <w:name w:val="heading 1"/>
    <w:basedOn w:val="Normln"/>
    <w:next w:val="Normln"/>
    <w:link w:val="Nadpis1Char"/>
    <w:uiPriority w:val="9"/>
    <w:qFormat/>
    <w:rsid w:val="00FC40DE"/>
    <w:pPr>
      <w:keepNext/>
      <w:keepLines/>
      <w:spacing w:before="480" w:after="0"/>
      <w:outlineLvl w:val="0"/>
    </w:pPr>
    <w:rPr>
      <w:rFonts w:ascii="Palatino Linotype" w:eastAsiaTheme="majorEastAsia" w:hAnsi="Palatino Linotype"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FC40DE"/>
    <w:pPr>
      <w:keepNext/>
      <w:keepLines/>
      <w:spacing w:before="200" w:after="0"/>
      <w:outlineLvl w:val="1"/>
    </w:pPr>
    <w:rPr>
      <w:rFonts w:ascii="Palatino Linotype" w:eastAsiaTheme="majorEastAsia" w:hAnsi="Palatino Linotype" w:cstheme="majorBidi"/>
      <w:b/>
      <w:bCs/>
      <w:color w:val="4F81BD" w:themeColor="accent1"/>
      <w:sz w:val="28"/>
      <w:szCs w:val="26"/>
    </w:rPr>
  </w:style>
  <w:style w:type="paragraph" w:styleId="Nadpis3">
    <w:name w:val="heading 3"/>
    <w:basedOn w:val="Normln"/>
    <w:next w:val="Normln"/>
    <w:link w:val="Nadpis3Char"/>
    <w:uiPriority w:val="9"/>
    <w:unhideWhenUsed/>
    <w:qFormat/>
    <w:rsid w:val="00FC40DE"/>
    <w:pPr>
      <w:keepNext/>
      <w:keepLines/>
      <w:spacing w:before="200" w:after="0"/>
      <w:outlineLvl w:val="2"/>
    </w:pPr>
    <w:rPr>
      <w:rFonts w:ascii="Palatino Linotype" w:eastAsiaTheme="majorEastAsia" w:hAnsi="Palatino Linotype" w:cstheme="majorBidi"/>
      <w:b/>
      <w:bCs/>
      <w:color w:val="4F81BD" w:themeColor="accen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0EFA"/>
    <w:pPr>
      <w:ind w:left="720"/>
      <w:contextualSpacing/>
    </w:pPr>
  </w:style>
  <w:style w:type="character" w:styleId="Odkaznakoment">
    <w:name w:val="annotation reference"/>
    <w:basedOn w:val="Standardnpsmoodstavce"/>
    <w:uiPriority w:val="99"/>
    <w:semiHidden/>
    <w:unhideWhenUsed/>
    <w:rsid w:val="00DC25B3"/>
    <w:rPr>
      <w:sz w:val="16"/>
      <w:szCs w:val="16"/>
    </w:rPr>
  </w:style>
  <w:style w:type="paragraph" w:styleId="Textkomente">
    <w:name w:val="annotation text"/>
    <w:basedOn w:val="Normln"/>
    <w:link w:val="TextkomenteChar"/>
    <w:uiPriority w:val="99"/>
    <w:semiHidden/>
    <w:unhideWhenUsed/>
    <w:rsid w:val="00DC25B3"/>
    <w:pPr>
      <w:spacing w:line="240" w:lineRule="auto"/>
    </w:pPr>
    <w:rPr>
      <w:sz w:val="20"/>
      <w:szCs w:val="20"/>
    </w:rPr>
  </w:style>
  <w:style w:type="character" w:customStyle="1" w:styleId="TextkomenteChar">
    <w:name w:val="Text komentáře Char"/>
    <w:basedOn w:val="Standardnpsmoodstavce"/>
    <w:link w:val="Textkomente"/>
    <w:uiPriority w:val="99"/>
    <w:semiHidden/>
    <w:rsid w:val="00DC25B3"/>
    <w:rPr>
      <w:sz w:val="20"/>
      <w:szCs w:val="20"/>
    </w:rPr>
  </w:style>
  <w:style w:type="paragraph" w:styleId="Pedmtkomente">
    <w:name w:val="annotation subject"/>
    <w:basedOn w:val="Textkomente"/>
    <w:next w:val="Textkomente"/>
    <w:link w:val="PedmtkomenteChar"/>
    <w:uiPriority w:val="99"/>
    <w:semiHidden/>
    <w:unhideWhenUsed/>
    <w:rsid w:val="00DC25B3"/>
    <w:rPr>
      <w:b/>
      <w:bCs/>
    </w:rPr>
  </w:style>
  <w:style w:type="character" w:customStyle="1" w:styleId="PedmtkomenteChar">
    <w:name w:val="Předmět komentáře Char"/>
    <w:basedOn w:val="TextkomenteChar"/>
    <w:link w:val="Pedmtkomente"/>
    <w:uiPriority w:val="99"/>
    <w:semiHidden/>
    <w:rsid w:val="00DC25B3"/>
    <w:rPr>
      <w:b/>
      <w:bCs/>
      <w:sz w:val="20"/>
      <w:szCs w:val="20"/>
    </w:rPr>
  </w:style>
  <w:style w:type="paragraph" w:styleId="Textbubliny">
    <w:name w:val="Balloon Text"/>
    <w:basedOn w:val="Normln"/>
    <w:link w:val="TextbublinyChar"/>
    <w:uiPriority w:val="99"/>
    <w:semiHidden/>
    <w:unhideWhenUsed/>
    <w:rsid w:val="00DC25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5B3"/>
    <w:rPr>
      <w:rFonts w:ascii="Segoe UI" w:hAnsi="Segoe UI" w:cs="Segoe UI"/>
      <w:sz w:val="18"/>
      <w:szCs w:val="18"/>
    </w:rPr>
  </w:style>
  <w:style w:type="character" w:styleId="Zstupntext">
    <w:name w:val="Placeholder Text"/>
    <w:basedOn w:val="Standardnpsmoodstavce"/>
    <w:uiPriority w:val="99"/>
    <w:semiHidden/>
    <w:rsid w:val="000C546F"/>
    <w:rPr>
      <w:color w:val="808080"/>
    </w:rPr>
  </w:style>
  <w:style w:type="character" w:customStyle="1" w:styleId="Nadpis1Char">
    <w:name w:val="Nadpis 1 Char"/>
    <w:basedOn w:val="Standardnpsmoodstavce"/>
    <w:link w:val="Nadpis1"/>
    <w:uiPriority w:val="9"/>
    <w:rsid w:val="00FC40DE"/>
    <w:rPr>
      <w:rFonts w:ascii="Palatino Linotype" w:eastAsiaTheme="majorEastAsia" w:hAnsi="Palatino Linotype" w:cstheme="majorBidi"/>
      <w:b/>
      <w:bCs/>
      <w:color w:val="365F91" w:themeColor="accent1" w:themeShade="BF"/>
      <w:sz w:val="32"/>
      <w:szCs w:val="28"/>
    </w:rPr>
  </w:style>
  <w:style w:type="character" w:customStyle="1" w:styleId="Nadpis2Char">
    <w:name w:val="Nadpis 2 Char"/>
    <w:basedOn w:val="Standardnpsmoodstavce"/>
    <w:link w:val="Nadpis2"/>
    <w:uiPriority w:val="9"/>
    <w:rsid w:val="00FC40DE"/>
    <w:rPr>
      <w:rFonts w:ascii="Palatino Linotype" w:eastAsiaTheme="majorEastAsia" w:hAnsi="Palatino Linotype" w:cstheme="majorBidi"/>
      <w:b/>
      <w:bCs/>
      <w:color w:val="4F81BD" w:themeColor="accent1"/>
      <w:sz w:val="28"/>
      <w:szCs w:val="26"/>
    </w:rPr>
  </w:style>
  <w:style w:type="paragraph" w:styleId="Nzev">
    <w:name w:val="Title"/>
    <w:basedOn w:val="Normln"/>
    <w:next w:val="Normln"/>
    <w:link w:val="NzevChar"/>
    <w:uiPriority w:val="10"/>
    <w:qFormat/>
    <w:rsid w:val="00FC40DE"/>
    <w:pPr>
      <w:pBdr>
        <w:bottom w:val="single" w:sz="8" w:space="4" w:color="4F81BD" w:themeColor="accent1"/>
      </w:pBdr>
      <w:spacing w:after="300" w:line="240" w:lineRule="auto"/>
      <w:contextualSpacing/>
    </w:pPr>
    <w:rPr>
      <w:rFonts w:ascii="Palatino Linotype" w:eastAsiaTheme="majorEastAsia" w:hAnsi="Palatino Linotype" w:cstheme="majorBidi"/>
      <w:b/>
      <w:color w:val="17365D" w:themeColor="text2" w:themeShade="BF"/>
      <w:spacing w:val="5"/>
      <w:kern w:val="28"/>
      <w:sz w:val="24"/>
      <w:szCs w:val="52"/>
    </w:rPr>
  </w:style>
  <w:style w:type="character" w:customStyle="1" w:styleId="NzevChar">
    <w:name w:val="Název Char"/>
    <w:basedOn w:val="Standardnpsmoodstavce"/>
    <w:link w:val="Nzev"/>
    <w:uiPriority w:val="10"/>
    <w:rsid w:val="00FC40DE"/>
    <w:rPr>
      <w:rFonts w:ascii="Palatino Linotype" w:eastAsiaTheme="majorEastAsia" w:hAnsi="Palatino Linotype" w:cstheme="majorBidi"/>
      <w:b/>
      <w:color w:val="17365D" w:themeColor="text2" w:themeShade="BF"/>
      <w:spacing w:val="5"/>
      <w:kern w:val="28"/>
      <w:sz w:val="24"/>
      <w:szCs w:val="52"/>
    </w:rPr>
  </w:style>
  <w:style w:type="character" w:customStyle="1" w:styleId="Nadpis3Char">
    <w:name w:val="Nadpis 3 Char"/>
    <w:basedOn w:val="Standardnpsmoodstavce"/>
    <w:link w:val="Nadpis3"/>
    <w:uiPriority w:val="9"/>
    <w:rsid w:val="00FC40DE"/>
    <w:rPr>
      <w:rFonts w:ascii="Palatino Linotype" w:eastAsiaTheme="majorEastAsia" w:hAnsi="Palatino Linotype" w:cstheme="majorBidi"/>
      <w:b/>
      <w:bCs/>
      <w:color w:val="4F81BD" w:themeColor="accent1"/>
      <w:sz w:val="24"/>
    </w:rPr>
  </w:style>
  <w:style w:type="paragraph" w:styleId="Nadpisobsahu">
    <w:name w:val="TOC Heading"/>
    <w:basedOn w:val="Nadpis1"/>
    <w:next w:val="Normln"/>
    <w:uiPriority w:val="39"/>
    <w:semiHidden/>
    <w:unhideWhenUsed/>
    <w:qFormat/>
    <w:rsid w:val="00FF6834"/>
    <w:pPr>
      <w:outlineLvl w:val="9"/>
    </w:pPr>
    <w:rPr>
      <w:rFonts w:asciiTheme="majorHAnsi" w:hAnsiTheme="majorHAnsi"/>
      <w:sz w:val="28"/>
    </w:rPr>
  </w:style>
  <w:style w:type="paragraph" w:styleId="Obsah1">
    <w:name w:val="toc 1"/>
    <w:basedOn w:val="Normln"/>
    <w:next w:val="Normln"/>
    <w:autoRedefine/>
    <w:uiPriority w:val="39"/>
    <w:unhideWhenUsed/>
    <w:rsid w:val="00FF6834"/>
    <w:pPr>
      <w:spacing w:after="100"/>
    </w:pPr>
  </w:style>
  <w:style w:type="paragraph" w:styleId="Obsah2">
    <w:name w:val="toc 2"/>
    <w:basedOn w:val="Normln"/>
    <w:next w:val="Normln"/>
    <w:autoRedefine/>
    <w:uiPriority w:val="39"/>
    <w:unhideWhenUsed/>
    <w:rsid w:val="00FF6834"/>
    <w:pPr>
      <w:spacing w:after="100"/>
      <w:ind w:left="220"/>
    </w:pPr>
  </w:style>
  <w:style w:type="paragraph" w:styleId="Obsah3">
    <w:name w:val="toc 3"/>
    <w:basedOn w:val="Normln"/>
    <w:next w:val="Normln"/>
    <w:autoRedefine/>
    <w:uiPriority w:val="39"/>
    <w:unhideWhenUsed/>
    <w:rsid w:val="00FF6834"/>
    <w:pPr>
      <w:spacing w:after="100"/>
      <w:ind w:left="440"/>
    </w:pPr>
  </w:style>
  <w:style w:type="character" w:styleId="Hypertextovodkaz">
    <w:name w:val="Hyperlink"/>
    <w:basedOn w:val="Standardnpsmoodstavce"/>
    <w:uiPriority w:val="99"/>
    <w:unhideWhenUsed/>
    <w:rsid w:val="00FF6834"/>
    <w:rPr>
      <w:color w:val="0000FF" w:themeColor="hyperlink"/>
      <w:u w:val="single"/>
    </w:rPr>
  </w:style>
  <w:style w:type="paragraph" w:styleId="Zhlav">
    <w:name w:val="header"/>
    <w:basedOn w:val="Normln"/>
    <w:link w:val="ZhlavChar"/>
    <w:uiPriority w:val="99"/>
    <w:unhideWhenUsed/>
    <w:rsid w:val="00DB5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5015"/>
  </w:style>
  <w:style w:type="paragraph" w:styleId="Zpat">
    <w:name w:val="footer"/>
    <w:basedOn w:val="Normln"/>
    <w:link w:val="ZpatChar"/>
    <w:uiPriority w:val="99"/>
    <w:unhideWhenUsed/>
    <w:rsid w:val="00DB5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DB5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6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0EFA"/>
    <w:pPr>
      <w:ind w:left="720"/>
      <w:contextualSpacing/>
    </w:pPr>
  </w:style>
  <w:style w:type="character" w:styleId="Odkaznakoment">
    <w:name w:val="annotation reference"/>
    <w:basedOn w:val="Standardnpsmoodstavce"/>
    <w:uiPriority w:val="99"/>
    <w:semiHidden/>
    <w:unhideWhenUsed/>
    <w:rsid w:val="00DC25B3"/>
    <w:rPr>
      <w:sz w:val="16"/>
      <w:szCs w:val="16"/>
    </w:rPr>
  </w:style>
  <w:style w:type="paragraph" w:styleId="Textkomente">
    <w:name w:val="annotation text"/>
    <w:basedOn w:val="Normln"/>
    <w:link w:val="TextkomenteChar"/>
    <w:uiPriority w:val="99"/>
    <w:semiHidden/>
    <w:unhideWhenUsed/>
    <w:rsid w:val="00DC25B3"/>
    <w:pPr>
      <w:spacing w:line="240" w:lineRule="auto"/>
    </w:pPr>
    <w:rPr>
      <w:sz w:val="20"/>
      <w:szCs w:val="20"/>
    </w:rPr>
  </w:style>
  <w:style w:type="character" w:customStyle="1" w:styleId="TextkomenteChar">
    <w:name w:val="Text komentáře Char"/>
    <w:basedOn w:val="Standardnpsmoodstavce"/>
    <w:link w:val="Textkomente"/>
    <w:uiPriority w:val="99"/>
    <w:semiHidden/>
    <w:rsid w:val="00DC25B3"/>
    <w:rPr>
      <w:sz w:val="20"/>
      <w:szCs w:val="20"/>
    </w:rPr>
  </w:style>
  <w:style w:type="paragraph" w:styleId="Pedmtkomente">
    <w:name w:val="annotation subject"/>
    <w:basedOn w:val="Textkomente"/>
    <w:next w:val="Textkomente"/>
    <w:link w:val="PedmtkomenteChar"/>
    <w:uiPriority w:val="99"/>
    <w:semiHidden/>
    <w:unhideWhenUsed/>
    <w:rsid w:val="00DC25B3"/>
    <w:rPr>
      <w:b/>
      <w:bCs/>
    </w:rPr>
  </w:style>
  <w:style w:type="character" w:customStyle="1" w:styleId="PedmtkomenteChar">
    <w:name w:val="Předmět komentáře Char"/>
    <w:basedOn w:val="TextkomenteChar"/>
    <w:link w:val="Pedmtkomente"/>
    <w:uiPriority w:val="99"/>
    <w:semiHidden/>
    <w:rsid w:val="00DC25B3"/>
    <w:rPr>
      <w:b/>
      <w:bCs/>
      <w:sz w:val="20"/>
      <w:szCs w:val="20"/>
    </w:rPr>
  </w:style>
  <w:style w:type="paragraph" w:styleId="Textbubliny">
    <w:name w:val="Balloon Text"/>
    <w:basedOn w:val="Normln"/>
    <w:link w:val="TextbublinyChar"/>
    <w:uiPriority w:val="99"/>
    <w:semiHidden/>
    <w:unhideWhenUsed/>
    <w:rsid w:val="00DC25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FB33D-DBAE-44E6-A77C-9E504A08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53</Pages>
  <Words>12757</Words>
  <Characters>70423</Characters>
  <Application>Microsoft Office Word</Application>
  <DocSecurity>0</DocSecurity>
  <Lines>2347</Lines>
  <Paragraphs>1223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Červenka1</cp:lastModifiedBy>
  <cp:revision>20</cp:revision>
  <cp:lastPrinted>2024-03-22T08:16:00Z</cp:lastPrinted>
  <dcterms:created xsi:type="dcterms:W3CDTF">2024-03-26T15:21:00Z</dcterms:created>
  <dcterms:modified xsi:type="dcterms:W3CDTF">2024-03-30T07:57:00Z</dcterms:modified>
</cp:coreProperties>
</file>