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807" w:rsidRPr="0062254F" w:rsidRDefault="00BD0807" w:rsidP="00250E40">
      <w:pPr>
        <w:spacing w:after="0" w:line="240" w:lineRule="auto"/>
        <w:jc w:val="center"/>
        <w:rPr>
          <w:rFonts w:ascii="Times New Roman" w:hAnsi="Times New Roman" w:cs="Times New Roman"/>
          <w:b/>
          <w:bCs/>
          <w:sz w:val="32"/>
          <w:szCs w:val="32"/>
        </w:rPr>
      </w:pPr>
      <w:bookmarkStart w:id="0" w:name="_GoBack"/>
      <w:r w:rsidRPr="0062254F">
        <w:rPr>
          <w:rFonts w:ascii="Times New Roman" w:hAnsi="Times New Roman" w:cs="Times New Roman"/>
          <w:b/>
          <w:bCs/>
          <w:sz w:val="32"/>
          <w:szCs w:val="32"/>
        </w:rPr>
        <w:t>Univerzita Palackého v Olomouci</w:t>
      </w:r>
    </w:p>
    <w:p w:rsidR="00BD0807" w:rsidRPr="0062254F" w:rsidRDefault="00BD0807" w:rsidP="00250E40">
      <w:pPr>
        <w:spacing w:after="0" w:line="240" w:lineRule="auto"/>
        <w:jc w:val="center"/>
        <w:rPr>
          <w:rFonts w:ascii="Times New Roman" w:hAnsi="Times New Roman" w:cs="Times New Roman"/>
          <w:b/>
          <w:bCs/>
          <w:sz w:val="32"/>
          <w:szCs w:val="32"/>
        </w:rPr>
      </w:pPr>
      <w:r w:rsidRPr="0062254F">
        <w:rPr>
          <w:rFonts w:ascii="Times New Roman" w:hAnsi="Times New Roman" w:cs="Times New Roman"/>
          <w:b/>
          <w:bCs/>
          <w:sz w:val="32"/>
          <w:szCs w:val="32"/>
        </w:rPr>
        <w:t>Pedagogická fakulta</w:t>
      </w:r>
    </w:p>
    <w:p w:rsidR="00BD0807" w:rsidRPr="0062254F" w:rsidRDefault="00BD0807">
      <w:pPr>
        <w:spacing w:line="360" w:lineRule="auto"/>
        <w:rPr>
          <w:rFonts w:ascii="Times New Roman" w:hAnsi="Times New Roman" w:cs="Times New Roman"/>
          <w:sz w:val="32"/>
          <w:szCs w:val="32"/>
        </w:rPr>
      </w:pPr>
    </w:p>
    <w:p w:rsidR="00BD0807" w:rsidRDefault="00BD0807">
      <w:pPr>
        <w:spacing w:line="360" w:lineRule="auto"/>
        <w:rPr>
          <w:rFonts w:ascii="Times New Roman" w:hAnsi="Times New Roman" w:cs="Times New Roman"/>
          <w:sz w:val="36"/>
          <w:szCs w:val="36"/>
        </w:rPr>
      </w:pPr>
    </w:p>
    <w:p w:rsidR="00BD0807" w:rsidRDefault="00BD0807">
      <w:pPr>
        <w:spacing w:line="360" w:lineRule="auto"/>
        <w:rPr>
          <w:rFonts w:ascii="Times New Roman" w:hAnsi="Times New Roman" w:cs="Times New Roman"/>
          <w:sz w:val="36"/>
          <w:szCs w:val="36"/>
        </w:rPr>
      </w:pPr>
    </w:p>
    <w:p w:rsidR="00BD0807" w:rsidRDefault="00BD0807">
      <w:pPr>
        <w:spacing w:line="360" w:lineRule="auto"/>
        <w:rPr>
          <w:rFonts w:ascii="Times New Roman" w:hAnsi="Times New Roman" w:cs="Times New Roman"/>
          <w:sz w:val="36"/>
          <w:szCs w:val="36"/>
        </w:rPr>
      </w:pPr>
    </w:p>
    <w:p w:rsidR="00250E40" w:rsidRPr="0062254F" w:rsidRDefault="00250E40" w:rsidP="00250E40">
      <w:pPr>
        <w:spacing w:line="360" w:lineRule="auto"/>
        <w:jc w:val="center"/>
        <w:rPr>
          <w:rFonts w:ascii="Times New Roman" w:hAnsi="Times New Roman" w:cs="Times New Roman"/>
          <w:b/>
          <w:bCs/>
          <w:sz w:val="44"/>
          <w:szCs w:val="44"/>
        </w:rPr>
      </w:pPr>
      <w:r w:rsidRPr="0062254F">
        <w:rPr>
          <w:rFonts w:ascii="Times New Roman" w:hAnsi="Times New Roman" w:cs="Times New Roman"/>
          <w:b/>
          <w:bCs/>
          <w:sz w:val="44"/>
          <w:szCs w:val="44"/>
        </w:rPr>
        <w:t>DIPLOMOVÁ PRÁCE</w:t>
      </w:r>
    </w:p>
    <w:p w:rsidR="00250E40" w:rsidRPr="0062254F" w:rsidRDefault="00250E40" w:rsidP="00250E40">
      <w:pPr>
        <w:spacing w:line="360" w:lineRule="auto"/>
        <w:jc w:val="center"/>
        <w:rPr>
          <w:rFonts w:ascii="Times New Roman" w:hAnsi="Times New Roman" w:cs="Times New Roman"/>
          <w:b/>
          <w:bCs/>
          <w:sz w:val="32"/>
          <w:szCs w:val="32"/>
        </w:rPr>
      </w:pPr>
    </w:p>
    <w:p w:rsidR="00BD0807" w:rsidRPr="0062254F" w:rsidRDefault="00BD0807" w:rsidP="00250E40">
      <w:pPr>
        <w:spacing w:line="360" w:lineRule="auto"/>
        <w:jc w:val="center"/>
        <w:rPr>
          <w:rFonts w:ascii="Times New Roman" w:hAnsi="Times New Roman" w:cs="Times New Roman"/>
          <w:b/>
          <w:bCs/>
          <w:sz w:val="32"/>
          <w:szCs w:val="32"/>
        </w:rPr>
      </w:pPr>
      <w:r w:rsidRPr="0062254F">
        <w:rPr>
          <w:rFonts w:ascii="Times New Roman" w:hAnsi="Times New Roman" w:cs="Times New Roman"/>
          <w:b/>
          <w:bCs/>
          <w:sz w:val="32"/>
          <w:szCs w:val="32"/>
        </w:rPr>
        <w:t>Hana Maňáková</w:t>
      </w:r>
    </w:p>
    <w:p w:rsidR="00BD0807" w:rsidRPr="0062254F" w:rsidRDefault="00BD0807" w:rsidP="00250E40">
      <w:pPr>
        <w:spacing w:line="360" w:lineRule="auto"/>
        <w:jc w:val="center"/>
        <w:rPr>
          <w:rFonts w:ascii="Times New Roman" w:hAnsi="Times New Roman" w:cs="Times New Roman"/>
          <w:b/>
          <w:bCs/>
          <w:sz w:val="32"/>
          <w:szCs w:val="32"/>
        </w:rPr>
      </w:pPr>
      <w:r w:rsidRPr="0062254F">
        <w:rPr>
          <w:rFonts w:ascii="Times New Roman" w:hAnsi="Times New Roman" w:cs="Times New Roman"/>
          <w:b/>
          <w:bCs/>
          <w:sz w:val="32"/>
          <w:szCs w:val="32"/>
        </w:rPr>
        <w:t xml:space="preserve">Osobní údaje </w:t>
      </w:r>
      <w:r w:rsidR="00E42C12" w:rsidRPr="0062254F">
        <w:rPr>
          <w:rFonts w:ascii="Times New Roman" w:hAnsi="Times New Roman" w:cs="Times New Roman"/>
          <w:b/>
          <w:bCs/>
          <w:sz w:val="32"/>
          <w:szCs w:val="32"/>
        </w:rPr>
        <w:t xml:space="preserve">žáka </w:t>
      </w:r>
      <w:r w:rsidRPr="0062254F">
        <w:rPr>
          <w:rFonts w:ascii="Times New Roman" w:hAnsi="Times New Roman" w:cs="Times New Roman"/>
          <w:b/>
          <w:bCs/>
          <w:sz w:val="32"/>
          <w:szCs w:val="32"/>
        </w:rPr>
        <w:t>v praxi škol</w:t>
      </w:r>
    </w:p>
    <w:p w:rsidR="00BD0807" w:rsidRDefault="00BD0807">
      <w:pPr>
        <w:spacing w:line="360" w:lineRule="auto"/>
        <w:rPr>
          <w:rFonts w:ascii="Times New Roman" w:hAnsi="Times New Roman" w:cs="Times New Roman"/>
          <w:sz w:val="36"/>
          <w:szCs w:val="36"/>
        </w:rPr>
      </w:pPr>
    </w:p>
    <w:p w:rsidR="00BD0807" w:rsidRDefault="00BD0807">
      <w:pPr>
        <w:spacing w:line="360" w:lineRule="auto"/>
        <w:rPr>
          <w:rFonts w:ascii="Times New Roman" w:hAnsi="Times New Roman" w:cs="Times New Roman"/>
          <w:sz w:val="36"/>
          <w:szCs w:val="36"/>
        </w:rPr>
      </w:pPr>
    </w:p>
    <w:p w:rsidR="00BD0807" w:rsidRDefault="00BD0807">
      <w:pPr>
        <w:spacing w:line="360" w:lineRule="auto"/>
        <w:rPr>
          <w:rFonts w:ascii="Times New Roman" w:hAnsi="Times New Roman" w:cs="Times New Roman"/>
          <w:sz w:val="36"/>
          <w:szCs w:val="36"/>
        </w:rPr>
      </w:pPr>
    </w:p>
    <w:p w:rsidR="00250E40" w:rsidRDefault="00250E40">
      <w:pPr>
        <w:spacing w:line="360" w:lineRule="auto"/>
        <w:rPr>
          <w:rFonts w:ascii="Times New Roman" w:hAnsi="Times New Roman" w:cs="Times New Roman"/>
          <w:b/>
          <w:bCs/>
          <w:sz w:val="28"/>
          <w:szCs w:val="28"/>
        </w:rPr>
      </w:pPr>
    </w:p>
    <w:p w:rsidR="00E42C12" w:rsidRDefault="00E42C12" w:rsidP="00250E40">
      <w:pPr>
        <w:spacing w:line="360" w:lineRule="auto"/>
        <w:jc w:val="center"/>
        <w:rPr>
          <w:rFonts w:ascii="Times New Roman" w:hAnsi="Times New Roman" w:cs="Times New Roman"/>
          <w:b/>
          <w:bCs/>
          <w:sz w:val="28"/>
          <w:szCs w:val="28"/>
        </w:rPr>
      </w:pPr>
    </w:p>
    <w:p w:rsidR="00E42C12" w:rsidRDefault="00E42C12" w:rsidP="00250E40">
      <w:pPr>
        <w:spacing w:line="360" w:lineRule="auto"/>
        <w:jc w:val="center"/>
        <w:rPr>
          <w:rFonts w:ascii="Times New Roman" w:hAnsi="Times New Roman" w:cs="Times New Roman"/>
          <w:b/>
          <w:bCs/>
          <w:sz w:val="28"/>
          <w:szCs w:val="28"/>
        </w:rPr>
      </w:pPr>
    </w:p>
    <w:p w:rsidR="00E42C12" w:rsidRDefault="00E42C12" w:rsidP="00250E40">
      <w:pPr>
        <w:spacing w:line="360" w:lineRule="auto"/>
        <w:jc w:val="center"/>
        <w:rPr>
          <w:rFonts w:ascii="Times New Roman" w:hAnsi="Times New Roman" w:cs="Times New Roman"/>
          <w:b/>
          <w:bCs/>
          <w:sz w:val="28"/>
          <w:szCs w:val="28"/>
        </w:rPr>
      </w:pPr>
    </w:p>
    <w:p w:rsidR="00E42C12" w:rsidRDefault="00E42C12" w:rsidP="00250E40">
      <w:pPr>
        <w:spacing w:line="360" w:lineRule="auto"/>
        <w:jc w:val="center"/>
        <w:rPr>
          <w:rFonts w:ascii="Times New Roman" w:hAnsi="Times New Roman" w:cs="Times New Roman"/>
          <w:b/>
          <w:bCs/>
          <w:sz w:val="28"/>
          <w:szCs w:val="28"/>
        </w:rPr>
      </w:pPr>
    </w:p>
    <w:p w:rsidR="00E42C12" w:rsidRDefault="00E42C12" w:rsidP="00250E40">
      <w:pPr>
        <w:spacing w:line="360" w:lineRule="auto"/>
        <w:jc w:val="center"/>
        <w:rPr>
          <w:rFonts w:ascii="Times New Roman" w:hAnsi="Times New Roman" w:cs="Times New Roman"/>
          <w:b/>
          <w:bCs/>
          <w:sz w:val="28"/>
          <w:szCs w:val="28"/>
        </w:rPr>
      </w:pPr>
    </w:p>
    <w:p w:rsidR="00D72916" w:rsidRDefault="00BD0807" w:rsidP="00250E40">
      <w:pPr>
        <w:spacing w:line="360" w:lineRule="auto"/>
        <w:jc w:val="center"/>
        <w:rPr>
          <w:rFonts w:ascii="Times New Roman" w:hAnsi="Times New Roman" w:cs="Times New Roman"/>
          <w:b/>
          <w:bCs/>
          <w:sz w:val="28"/>
          <w:szCs w:val="28"/>
        </w:rPr>
        <w:sectPr w:rsidR="00D72916" w:rsidSect="0034007B">
          <w:footerReference w:type="default" r:id="rId8"/>
          <w:pgSz w:w="11906" w:h="16838"/>
          <w:pgMar w:top="1418" w:right="1418" w:bottom="1418" w:left="2268" w:header="0" w:footer="0" w:gutter="0"/>
          <w:pgNumType w:start="1"/>
          <w:cols w:space="708"/>
          <w:formProt w:val="0"/>
          <w:titlePg/>
          <w:docGrid w:linePitch="360" w:charSpace="-2049"/>
        </w:sectPr>
      </w:pPr>
      <w:r w:rsidRPr="00250E40">
        <w:rPr>
          <w:rFonts w:ascii="Times New Roman" w:hAnsi="Times New Roman" w:cs="Times New Roman"/>
          <w:b/>
          <w:bCs/>
          <w:sz w:val="28"/>
          <w:szCs w:val="28"/>
        </w:rPr>
        <w:t>Olomouc 2020</w:t>
      </w:r>
    </w:p>
    <w:p w:rsidR="00BD0807" w:rsidRPr="00250E40" w:rsidRDefault="00BD0807" w:rsidP="00250E40">
      <w:pPr>
        <w:spacing w:line="360" w:lineRule="auto"/>
        <w:jc w:val="center"/>
        <w:rPr>
          <w:rFonts w:ascii="Times New Roman" w:hAnsi="Times New Roman" w:cs="Times New Roman"/>
          <w:b/>
          <w:bCs/>
          <w:sz w:val="28"/>
          <w:szCs w:val="28"/>
        </w:rPr>
      </w:pPr>
    </w:p>
    <w:p w:rsidR="00BD0807" w:rsidRDefault="00BD0807">
      <w:pPr>
        <w:spacing w:line="360" w:lineRule="auto"/>
        <w:rPr>
          <w:rFonts w:ascii="Times New Roman" w:hAnsi="Times New Roman" w:cs="Times New Roman"/>
          <w:sz w:val="36"/>
          <w:szCs w:val="36"/>
        </w:rPr>
      </w:pPr>
    </w:p>
    <w:p w:rsidR="00250E40" w:rsidRDefault="00250E40">
      <w:pPr>
        <w:spacing w:line="360" w:lineRule="auto"/>
        <w:rPr>
          <w:rFonts w:ascii="Times New Roman" w:hAnsi="Times New Roman" w:cs="Times New Roman"/>
          <w:sz w:val="36"/>
          <w:szCs w:val="36"/>
        </w:rPr>
      </w:pPr>
    </w:p>
    <w:p w:rsidR="00250E40" w:rsidRDefault="00250E40">
      <w:pPr>
        <w:spacing w:line="360" w:lineRule="auto"/>
        <w:rPr>
          <w:rFonts w:ascii="Times New Roman" w:hAnsi="Times New Roman" w:cs="Times New Roman"/>
          <w:sz w:val="36"/>
          <w:szCs w:val="36"/>
        </w:rPr>
      </w:pPr>
    </w:p>
    <w:p w:rsidR="00250E40" w:rsidRDefault="00250E40">
      <w:pPr>
        <w:spacing w:line="360" w:lineRule="auto"/>
        <w:rPr>
          <w:rFonts w:ascii="Times New Roman" w:hAnsi="Times New Roman" w:cs="Times New Roman"/>
          <w:sz w:val="36"/>
          <w:szCs w:val="36"/>
        </w:rPr>
      </w:pPr>
    </w:p>
    <w:p w:rsidR="00250E40" w:rsidRDefault="00250E40">
      <w:pPr>
        <w:spacing w:line="360" w:lineRule="auto"/>
        <w:rPr>
          <w:rFonts w:ascii="Times New Roman" w:hAnsi="Times New Roman" w:cs="Times New Roman"/>
          <w:sz w:val="36"/>
          <w:szCs w:val="36"/>
        </w:rPr>
      </w:pPr>
    </w:p>
    <w:p w:rsidR="00250E40" w:rsidRDefault="00250E40">
      <w:pPr>
        <w:spacing w:line="360" w:lineRule="auto"/>
        <w:rPr>
          <w:rFonts w:ascii="Times New Roman" w:hAnsi="Times New Roman" w:cs="Times New Roman"/>
          <w:sz w:val="36"/>
          <w:szCs w:val="36"/>
        </w:rPr>
      </w:pPr>
    </w:p>
    <w:p w:rsidR="00250E40" w:rsidRDefault="00250E40">
      <w:pPr>
        <w:spacing w:line="360" w:lineRule="auto"/>
        <w:rPr>
          <w:rFonts w:ascii="Times New Roman" w:hAnsi="Times New Roman" w:cs="Times New Roman"/>
          <w:sz w:val="36"/>
          <w:szCs w:val="36"/>
        </w:rPr>
      </w:pPr>
    </w:p>
    <w:p w:rsidR="00250E40" w:rsidRDefault="00250E40">
      <w:pPr>
        <w:spacing w:line="360" w:lineRule="auto"/>
        <w:rPr>
          <w:rFonts w:ascii="Times New Roman" w:hAnsi="Times New Roman" w:cs="Times New Roman"/>
          <w:sz w:val="36"/>
          <w:szCs w:val="36"/>
        </w:rPr>
      </w:pPr>
    </w:p>
    <w:p w:rsidR="00250E40" w:rsidRDefault="00250E40">
      <w:pPr>
        <w:spacing w:line="360" w:lineRule="auto"/>
        <w:rPr>
          <w:rFonts w:ascii="Times New Roman" w:hAnsi="Times New Roman" w:cs="Times New Roman"/>
          <w:sz w:val="36"/>
          <w:szCs w:val="36"/>
        </w:rPr>
      </w:pPr>
    </w:p>
    <w:p w:rsidR="00250E40" w:rsidRDefault="00250E40">
      <w:pPr>
        <w:spacing w:line="360" w:lineRule="auto"/>
        <w:rPr>
          <w:rFonts w:ascii="Times New Roman" w:hAnsi="Times New Roman" w:cs="Times New Roman"/>
          <w:sz w:val="36"/>
          <w:szCs w:val="36"/>
        </w:rPr>
      </w:pPr>
    </w:p>
    <w:p w:rsidR="00250E40" w:rsidRDefault="00250E40">
      <w:pPr>
        <w:spacing w:line="360" w:lineRule="auto"/>
        <w:rPr>
          <w:rFonts w:ascii="Times New Roman" w:hAnsi="Times New Roman" w:cs="Times New Roman"/>
          <w:sz w:val="36"/>
          <w:szCs w:val="36"/>
        </w:rPr>
      </w:pPr>
    </w:p>
    <w:p w:rsidR="00250E40" w:rsidRDefault="00250E40">
      <w:pPr>
        <w:spacing w:line="360" w:lineRule="auto"/>
        <w:rPr>
          <w:rFonts w:ascii="Times New Roman" w:hAnsi="Times New Roman" w:cs="Times New Roman"/>
          <w:sz w:val="36"/>
          <w:szCs w:val="36"/>
        </w:rPr>
      </w:pPr>
    </w:p>
    <w:p w:rsidR="00250E40" w:rsidRDefault="00250E40">
      <w:pPr>
        <w:spacing w:line="360" w:lineRule="auto"/>
        <w:rPr>
          <w:rFonts w:ascii="Times New Roman" w:hAnsi="Times New Roman" w:cs="Times New Roman"/>
          <w:sz w:val="36"/>
          <w:szCs w:val="36"/>
        </w:rPr>
      </w:pPr>
    </w:p>
    <w:p w:rsidR="00250E40" w:rsidRDefault="00250E40">
      <w:pPr>
        <w:spacing w:line="360" w:lineRule="auto"/>
        <w:rPr>
          <w:rFonts w:ascii="Times New Roman" w:hAnsi="Times New Roman" w:cs="Times New Roman"/>
          <w:sz w:val="36"/>
          <w:szCs w:val="36"/>
        </w:rPr>
      </w:pPr>
    </w:p>
    <w:p w:rsidR="00250E40" w:rsidRDefault="00250E40">
      <w:pPr>
        <w:spacing w:line="360" w:lineRule="auto"/>
        <w:rPr>
          <w:rFonts w:ascii="Times New Roman" w:hAnsi="Times New Roman" w:cs="Times New Roman"/>
          <w:i/>
          <w:iCs/>
          <w:sz w:val="24"/>
          <w:szCs w:val="24"/>
        </w:rPr>
      </w:pPr>
      <w:r w:rsidRPr="00250E40">
        <w:rPr>
          <w:rFonts w:ascii="Times New Roman" w:hAnsi="Times New Roman" w:cs="Times New Roman"/>
          <w:i/>
          <w:iCs/>
          <w:sz w:val="24"/>
          <w:szCs w:val="24"/>
        </w:rPr>
        <w:t>„Prohlašuji, že jsem diplomovou práci na téma Osobní údaje žáka v praxi škol vypracovala samostatně a citovala jsem všechny použité zdroje.“</w:t>
      </w:r>
    </w:p>
    <w:p w:rsidR="00250E40" w:rsidRDefault="00250E40">
      <w:pPr>
        <w:spacing w:line="360" w:lineRule="auto"/>
        <w:rPr>
          <w:rFonts w:ascii="Times New Roman" w:hAnsi="Times New Roman" w:cs="Times New Roman"/>
          <w:i/>
          <w:iCs/>
          <w:sz w:val="24"/>
          <w:szCs w:val="24"/>
        </w:rPr>
      </w:pPr>
    </w:p>
    <w:p w:rsidR="00250E40" w:rsidRDefault="00250E40" w:rsidP="0062254F">
      <w:pPr>
        <w:spacing w:line="360" w:lineRule="auto"/>
        <w:rPr>
          <w:rFonts w:ascii="Times New Roman" w:hAnsi="Times New Roman" w:cs="Times New Roman"/>
          <w:sz w:val="24"/>
          <w:szCs w:val="24"/>
        </w:rPr>
      </w:pPr>
      <w:r>
        <w:rPr>
          <w:rFonts w:ascii="Times New Roman" w:hAnsi="Times New Roman" w:cs="Times New Roman"/>
          <w:sz w:val="24"/>
          <w:szCs w:val="24"/>
        </w:rPr>
        <w:t>V Praze dne</w:t>
      </w:r>
      <w:r w:rsidR="0062254F">
        <w:rPr>
          <w:rFonts w:ascii="Times New Roman" w:hAnsi="Times New Roman" w:cs="Times New Roman"/>
          <w:sz w:val="24"/>
          <w:szCs w:val="24"/>
        </w:rPr>
        <w:t xml:space="preserve"> </w:t>
      </w:r>
      <w:r w:rsidR="00BB6FF0">
        <w:rPr>
          <w:rFonts w:ascii="Times New Roman" w:hAnsi="Times New Roman" w:cs="Times New Roman"/>
          <w:sz w:val="24"/>
          <w:szCs w:val="24"/>
        </w:rPr>
        <w:t>9</w:t>
      </w:r>
      <w:r w:rsidR="0062254F">
        <w:rPr>
          <w:rFonts w:ascii="Times New Roman" w:hAnsi="Times New Roman" w:cs="Times New Roman"/>
          <w:sz w:val="24"/>
          <w:szCs w:val="24"/>
        </w:rPr>
        <w:t xml:space="preserve">. </w:t>
      </w:r>
      <w:r w:rsidR="00BB6FF0">
        <w:rPr>
          <w:rFonts w:ascii="Times New Roman" w:hAnsi="Times New Roman" w:cs="Times New Roman"/>
          <w:sz w:val="24"/>
          <w:szCs w:val="24"/>
        </w:rPr>
        <w:t>6</w:t>
      </w:r>
      <w:r w:rsidR="0062254F">
        <w:rPr>
          <w:rFonts w:ascii="Times New Roman" w:hAnsi="Times New Roman" w:cs="Times New Roman"/>
          <w:sz w:val="24"/>
          <w:szCs w:val="24"/>
        </w:rPr>
        <w:t>. 2020</w:t>
      </w:r>
      <w:r>
        <w:rPr>
          <w:rFonts w:ascii="Times New Roman" w:hAnsi="Times New Roman" w:cs="Times New Roman"/>
          <w:sz w:val="24"/>
          <w:szCs w:val="24"/>
        </w:rPr>
        <w:t xml:space="preserve">                                                </w:t>
      </w:r>
      <w:r w:rsidR="0062254F">
        <w:rPr>
          <w:rFonts w:ascii="Times New Roman" w:hAnsi="Times New Roman" w:cs="Times New Roman"/>
          <w:sz w:val="24"/>
          <w:szCs w:val="24"/>
        </w:rPr>
        <w:t xml:space="preserve"> </w:t>
      </w:r>
      <w:r>
        <w:rPr>
          <w:rFonts w:ascii="Times New Roman" w:hAnsi="Times New Roman" w:cs="Times New Roman"/>
          <w:sz w:val="24"/>
          <w:szCs w:val="24"/>
        </w:rPr>
        <w:t>………………………………</w:t>
      </w:r>
    </w:p>
    <w:p w:rsidR="00D72916" w:rsidRDefault="00250E40">
      <w:pPr>
        <w:spacing w:line="360" w:lineRule="auto"/>
        <w:rPr>
          <w:rFonts w:ascii="Times New Roman" w:hAnsi="Times New Roman" w:cs="Times New Roman"/>
          <w:sz w:val="24"/>
          <w:szCs w:val="24"/>
        </w:rPr>
        <w:sectPr w:rsidR="00D72916" w:rsidSect="0034007B">
          <w:pgSz w:w="11906" w:h="16838"/>
          <w:pgMar w:top="1418" w:right="1418" w:bottom="1418" w:left="2268" w:header="0" w:footer="0" w:gutter="0"/>
          <w:pgNumType w:start="1"/>
          <w:cols w:space="708"/>
          <w:formProt w:val="0"/>
          <w:titlePg/>
          <w:docGrid w:linePitch="360" w:charSpace="-2049"/>
        </w:sect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2254F">
        <w:rPr>
          <w:rFonts w:ascii="Times New Roman" w:hAnsi="Times New Roman" w:cs="Times New Roman"/>
          <w:sz w:val="24"/>
          <w:szCs w:val="24"/>
        </w:rPr>
        <w:t xml:space="preserve">                 </w:t>
      </w:r>
      <w:r>
        <w:rPr>
          <w:rFonts w:ascii="Times New Roman" w:hAnsi="Times New Roman" w:cs="Times New Roman"/>
          <w:sz w:val="24"/>
          <w:szCs w:val="24"/>
        </w:rPr>
        <w:t>Hana Maňáková</w:t>
      </w:r>
    </w:p>
    <w:p w:rsidR="00250E40" w:rsidRPr="00250E40" w:rsidRDefault="00250E40">
      <w:pPr>
        <w:spacing w:line="360" w:lineRule="auto"/>
        <w:rPr>
          <w:rFonts w:ascii="Times New Roman" w:hAnsi="Times New Roman" w:cs="Times New Roman"/>
          <w:sz w:val="24"/>
          <w:szCs w:val="24"/>
        </w:rPr>
      </w:pPr>
    </w:p>
    <w:sdt>
      <w:sdtPr>
        <w:rPr>
          <w:rFonts w:asciiTheme="minorHAnsi" w:eastAsiaTheme="minorHAnsi" w:hAnsiTheme="minorHAnsi" w:cstheme="minorBidi"/>
          <w:color w:val="00000A"/>
          <w:sz w:val="22"/>
          <w:szCs w:val="22"/>
          <w:lang w:eastAsia="en-US"/>
        </w:rPr>
        <w:id w:val="-1575048587"/>
        <w:docPartObj>
          <w:docPartGallery w:val="Table of Contents"/>
          <w:docPartUnique/>
        </w:docPartObj>
      </w:sdtPr>
      <w:sdtEndPr>
        <w:rPr>
          <w:b/>
          <w:bCs/>
        </w:rPr>
      </w:sdtEndPr>
      <w:sdtContent>
        <w:p w:rsidR="00D31FFB" w:rsidRPr="00BB6FF0" w:rsidRDefault="00D31FFB">
          <w:pPr>
            <w:pStyle w:val="Nadpisobsahu"/>
            <w:rPr>
              <w:b/>
              <w:bCs/>
              <w:color w:val="auto"/>
            </w:rPr>
          </w:pPr>
          <w:r w:rsidRPr="00BB6FF0">
            <w:rPr>
              <w:b/>
              <w:bCs/>
              <w:color w:val="auto"/>
            </w:rPr>
            <w:t>Obsah</w:t>
          </w:r>
        </w:p>
        <w:p w:rsidR="000837A2" w:rsidRPr="000837A2" w:rsidRDefault="00D31FFB">
          <w:pPr>
            <w:pStyle w:val="Obsah1"/>
            <w:rPr>
              <w:rFonts w:ascii="Times New Roman" w:hAnsi="Times New Roman"/>
              <w:sz w:val="24"/>
              <w:szCs w:val="24"/>
            </w:rPr>
          </w:pPr>
          <w:r w:rsidRPr="000837A2">
            <w:rPr>
              <w:rFonts w:ascii="Times New Roman" w:hAnsi="Times New Roman"/>
              <w:sz w:val="24"/>
              <w:szCs w:val="24"/>
            </w:rPr>
            <w:fldChar w:fldCharType="begin"/>
          </w:r>
          <w:r w:rsidRPr="000837A2">
            <w:rPr>
              <w:rFonts w:ascii="Times New Roman" w:hAnsi="Times New Roman"/>
              <w:sz w:val="24"/>
              <w:szCs w:val="24"/>
            </w:rPr>
            <w:instrText xml:space="preserve"> TOC \o "1-3" \h \z \u </w:instrText>
          </w:r>
          <w:r w:rsidRPr="000837A2">
            <w:rPr>
              <w:rFonts w:ascii="Times New Roman" w:hAnsi="Times New Roman"/>
              <w:sz w:val="24"/>
              <w:szCs w:val="24"/>
            </w:rPr>
            <w:fldChar w:fldCharType="separate"/>
          </w:r>
          <w:hyperlink w:anchor="_Toc45121290" w:history="1">
            <w:r w:rsidR="000837A2" w:rsidRPr="000837A2">
              <w:rPr>
                <w:rStyle w:val="Hypertextovodkaz"/>
                <w:rFonts w:ascii="Times New Roman" w:hAnsi="Times New Roman"/>
                <w:sz w:val="24"/>
                <w:szCs w:val="24"/>
              </w:rPr>
              <w:t>Úvod</w:t>
            </w:r>
            <w:r w:rsidR="000837A2" w:rsidRPr="000837A2">
              <w:rPr>
                <w:rFonts w:ascii="Times New Roman" w:hAnsi="Times New Roman"/>
                <w:webHidden/>
                <w:sz w:val="24"/>
                <w:szCs w:val="24"/>
              </w:rPr>
              <w:tab/>
            </w:r>
            <w:r w:rsidR="000837A2" w:rsidRPr="000837A2">
              <w:rPr>
                <w:rFonts w:ascii="Times New Roman" w:hAnsi="Times New Roman"/>
                <w:webHidden/>
                <w:sz w:val="24"/>
                <w:szCs w:val="24"/>
              </w:rPr>
              <w:fldChar w:fldCharType="begin"/>
            </w:r>
            <w:r w:rsidR="000837A2" w:rsidRPr="000837A2">
              <w:rPr>
                <w:rFonts w:ascii="Times New Roman" w:hAnsi="Times New Roman"/>
                <w:webHidden/>
                <w:sz w:val="24"/>
                <w:szCs w:val="24"/>
              </w:rPr>
              <w:instrText xml:space="preserve"> PAGEREF _Toc45121290 \h </w:instrText>
            </w:r>
            <w:r w:rsidR="000837A2" w:rsidRPr="000837A2">
              <w:rPr>
                <w:rFonts w:ascii="Times New Roman" w:hAnsi="Times New Roman"/>
                <w:webHidden/>
                <w:sz w:val="24"/>
                <w:szCs w:val="24"/>
              </w:rPr>
            </w:r>
            <w:r w:rsidR="000837A2" w:rsidRPr="000837A2">
              <w:rPr>
                <w:rFonts w:ascii="Times New Roman" w:hAnsi="Times New Roman"/>
                <w:webHidden/>
                <w:sz w:val="24"/>
                <w:szCs w:val="24"/>
              </w:rPr>
              <w:fldChar w:fldCharType="separate"/>
            </w:r>
            <w:r w:rsidR="004F3802">
              <w:rPr>
                <w:rFonts w:ascii="Times New Roman" w:hAnsi="Times New Roman"/>
                <w:webHidden/>
                <w:sz w:val="24"/>
                <w:szCs w:val="24"/>
              </w:rPr>
              <w:t>6</w:t>
            </w:r>
            <w:r w:rsidR="000837A2" w:rsidRPr="000837A2">
              <w:rPr>
                <w:rFonts w:ascii="Times New Roman" w:hAnsi="Times New Roman"/>
                <w:webHidden/>
                <w:sz w:val="24"/>
                <w:szCs w:val="24"/>
              </w:rPr>
              <w:fldChar w:fldCharType="end"/>
            </w:r>
          </w:hyperlink>
        </w:p>
        <w:p w:rsidR="000837A2" w:rsidRPr="000837A2" w:rsidRDefault="00066712">
          <w:pPr>
            <w:pStyle w:val="Obsah1"/>
            <w:rPr>
              <w:rFonts w:ascii="Times New Roman" w:hAnsi="Times New Roman"/>
              <w:sz w:val="24"/>
              <w:szCs w:val="24"/>
            </w:rPr>
          </w:pPr>
          <w:hyperlink w:anchor="_Toc45121291" w:history="1">
            <w:r w:rsidR="000837A2" w:rsidRPr="000837A2">
              <w:rPr>
                <w:rStyle w:val="Hypertextovodkaz"/>
                <w:rFonts w:ascii="Times New Roman" w:hAnsi="Times New Roman"/>
                <w:sz w:val="24"/>
                <w:szCs w:val="24"/>
              </w:rPr>
              <w:t>I  TEORETICKÁ ČÁST</w:t>
            </w:r>
            <w:r w:rsidR="000837A2" w:rsidRPr="000837A2">
              <w:rPr>
                <w:rFonts w:ascii="Times New Roman" w:hAnsi="Times New Roman"/>
                <w:webHidden/>
                <w:sz w:val="24"/>
                <w:szCs w:val="24"/>
              </w:rPr>
              <w:tab/>
            </w:r>
            <w:r w:rsidR="000837A2" w:rsidRPr="000837A2">
              <w:rPr>
                <w:rFonts w:ascii="Times New Roman" w:hAnsi="Times New Roman"/>
                <w:webHidden/>
                <w:sz w:val="24"/>
                <w:szCs w:val="24"/>
              </w:rPr>
              <w:fldChar w:fldCharType="begin"/>
            </w:r>
            <w:r w:rsidR="000837A2" w:rsidRPr="000837A2">
              <w:rPr>
                <w:rFonts w:ascii="Times New Roman" w:hAnsi="Times New Roman"/>
                <w:webHidden/>
                <w:sz w:val="24"/>
                <w:szCs w:val="24"/>
              </w:rPr>
              <w:instrText xml:space="preserve"> PAGEREF _Toc45121291 \h </w:instrText>
            </w:r>
            <w:r w:rsidR="000837A2" w:rsidRPr="000837A2">
              <w:rPr>
                <w:rFonts w:ascii="Times New Roman" w:hAnsi="Times New Roman"/>
                <w:webHidden/>
                <w:sz w:val="24"/>
                <w:szCs w:val="24"/>
              </w:rPr>
            </w:r>
            <w:r w:rsidR="000837A2" w:rsidRPr="000837A2">
              <w:rPr>
                <w:rFonts w:ascii="Times New Roman" w:hAnsi="Times New Roman"/>
                <w:webHidden/>
                <w:sz w:val="24"/>
                <w:szCs w:val="24"/>
              </w:rPr>
              <w:fldChar w:fldCharType="separate"/>
            </w:r>
            <w:r w:rsidR="004F3802">
              <w:rPr>
                <w:rFonts w:ascii="Times New Roman" w:hAnsi="Times New Roman"/>
                <w:webHidden/>
                <w:sz w:val="24"/>
                <w:szCs w:val="24"/>
              </w:rPr>
              <w:t>8</w:t>
            </w:r>
            <w:r w:rsidR="000837A2" w:rsidRPr="000837A2">
              <w:rPr>
                <w:rFonts w:ascii="Times New Roman" w:hAnsi="Times New Roman"/>
                <w:webHidden/>
                <w:sz w:val="24"/>
                <w:szCs w:val="24"/>
              </w:rPr>
              <w:fldChar w:fldCharType="end"/>
            </w:r>
          </w:hyperlink>
        </w:p>
        <w:p w:rsidR="000837A2" w:rsidRPr="000837A2" w:rsidRDefault="00066712">
          <w:pPr>
            <w:pStyle w:val="Obsah1"/>
            <w:rPr>
              <w:rFonts w:ascii="Times New Roman" w:hAnsi="Times New Roman"/>
              <w:sz w:val="24"/>
              <w:szCs w:val="24"/>
            </w:rPr>
          </w:pPr>
          <w:hyperlink w:anchor="_Toc45121292" w:history="1">
            <w:r w:rsidR="000837A2" w:rsidRPr="000837A2">
              <w:rPr>
                <w:rStyle w:val="Hypertextovodkaz"/>
                <w:rFonts w:ascii="Times New Roman" w:hAnsi="Times New Roman"/>
                <w:sz w:val="24"/>
                <w:szCs w:val="24"/>
              </w:rPr>
              <w:t>1</w:t>
            </w:r>
            <w:r w:rsidR="000837A2" w:rsidRPr="000837A2">
              <w:rPr>
                <w:rFonts w:ascii="Times New Roman" w:hAnsi="Times New Roman"/>
                <w:sz w:val="24"/>
                <w:szCs w:val="24"/>
              </w:rPr>
              <w:tab/>
            </w:r>
            <w:r w:rsidR="000837A2" w:rsidRPr="000837A2">
              <w:rPr>
                <w:rStyle w:val="Hypertextovodkaz"/>
                <w:rFonts w:ascii="Times New Roman" w:hAnsi="Times New Roman"/>
                <w:sz w:val="24"/>
                <w:szCs w:val="24"/>
              </w:rPr>
              <w:t>Historie práva na soukromí</w:t>
            </w:r>
            <w:r w:rsidR="000837A2" w:rsidRPr="000837A2">
              <w:rPr>
                <w:rFonts w:ascii="Times New Roman" w:hAnsi="Times New Roman"/>
                <w:webHidden/>
                <w:sz w:val="24"/>
                <w:szCs w:val="24"/>
              </w:rPr>
              <w:tab/>
            </w:r>
            <w:r w:rsidR="000837A2" w:rsidRPr="000837A2">
              <w:rPr>
                <w:rFonts w:ascii="Times New Roman" w:hAnsi="Times New Roman"/>
                <w:webHidden/>
                <w:sz w:val="24"/>
                <w:szCs w:val="24"/>
              </w:rPr>
              <w:fldChar w:fldCharType="begin"/>
            </w:r>
            <w:r w:rsidR="000837A2" w:rsidRPr="000837A2">
              <w:rPr>
                <w:rFonts w:ascii="Times New Roman" w:hAnsi="Times New Roman"/>
                <w:webHidden/>
                <w:sz w:val="24"/>
                <w:szCs w:val="24"/>
              </w:rPr>
              <w:instrText xml:space="preserve"> PAGEREF _Toc45121292 \h </w:instrText>
            </w:r>
            <w:r w:rsidR="000837A2" w:rsidRPr="000837A2">
              <w:rPr>
                <w:rFonts w:ascii="Times New Roman" w:hAnsi="Times New Roman"/>
                <w:webHidden/>
                <w:sz w:val="24"/>
                <w:szCs w:val="24"/>
              </w:rPr>
            </w:r>
            <w:r w:rsidR="000837A2" w:rsidRPr="000837A2">
              <w:rPr>
                <w:rFonts w:ascii="Times New Roman" w:hAnsi="Times New Roman"/>
                <w:webHidden/>
                <w:sz w:val="24"/>
                <w:szCs w:val="24"/>
              </w:rPr>
              <w:fldChar w:fldCharType="separate"/>
            </w:r>
            <w:r w:rsidR="004F3802">
              <w:rPr>
                <w:rFonts w:ascii="Times New Roman" w:hAnsi="Times New Roman"/>
                <w:webHidden/>
                <w:sz w:val="24"/>
                <w:szCs w:val="24"/>
              </w:rPr>
              <w:t>9</w:t>
            </w:r>
            <w:r w:rsidR="000837A2" w:rsidRPr="000837A2">
              <w:rPr>
                <w:rFonts w:ascii="Times New Roman" w:hAnsi="Times New Roman"/>
                <w:webHidden/>
                <w:sz w:val="24"/>
                <w:szCs w:val="24"/>
              </w:rPr>
              <w:fldChar w:fldCharType="end"/>
            </w:r>
          </w:hyperlink>
        </w:p>
        <w:p w:rsidR="000837A2" w:rsidRPr="000837A2" w:rsidRDefault="00066712">
          <w:pPr>
            <w:pStyle w:val="Obsah1"/>
            <w:rPr>
              <w:rFonts w:ascii="Times New Roman" w:hAnsi="Times New Roman"/>
              <w:sz w:val="24"/>
              <w:szCs w:val="24"/>
            </w:rPr>
          </w:pPr>
          <w:hyperlink w:anchor="_Toc45121293" w:history="1">
            <w:r w:rsidR="000837A2" w:rsidRPr="000837A2">
              <w:rPr>
                <w:rStyle w:val="Hypertextovodkaz"/>
                <w:rFonts w:ascii="Times New Roman" w:hAnsi="Times New Roman"/>
                <w:sz w:val="24"/>
                <w:szCs w:val="24"/>
              </w:rPr>
              <w:t>2</w:t>
            </w:r>
            <w:r w:rsidR="000837A2" w:rsidRPr="000837A2">
              <w:rPr>
                <w:rFonts w:ascii="Times New Roman" w:hAnsi="Times New Roman"/>
                <w:sz w:val="24"/>
                <w:szCs w:val="24"/>
              </w:rPr>
              <w:tab/>
            </w:r>
            <w:r w:rsidR="000837A2" w:rsidRPr="000837A2">
              <w:rPr>
                <w:rStyle w:val="Hypertextovodkaz"/>
                <w:rFonts w:ascii="Times New Roman" w:hAnsi="Times New Roman"/>
                <w:sz w:val="24"/>
                <w:szCs w:val="24"/>
              </w:rPr>
              <w:t>Právní předpisy</w:t>
            </w:r>
            <w:r w:rsidR="000837A2" w:rsidRPr="000837A2">
              <w:rPr>
                <w:rFonts w:ascii="Times New Roman" w:hAnsi="Times New Roman"/>
                <w:webHidden/>
                <w:sz w:val="24"/>
                <w:szCs w:val="24"/>
              </w:rPr>
              <w:tab/>
            </w:r>
            <w:r w:rsidR="000837A2" w:rsidRPr="000837A2">
              <w:rPr>
                <w:rFonts w:ascii="Times New Roman" w:hAnsi="Times New Roman"/>
                <w:webHidden/>
                <w:sz w:val="24"/>
                <w:szCs w:val="24"/>
              </w:rPr>
              <w:fldChar w:fldCharType="begin"/>
            </w:r>
            <w:r w:rsidR="000837A2" w:rsidRPr="000837A2">
              <w:rPr>
                <w:rFonts w:ascii="Times New Roman" w:hAnsi="Times New Roman"/>
                <w:webHidden/>
                <w:sz w:val="24"/>
                <w:szCs w:val="24"/>
              </w:rPr>
              <w:instrText xml:space="preserve"> PAGEREF _Toc45121293 \h </w:instrText>
            </w:r>
            <w:r w:rsidR="000837A2" w:rsidRPr="000837A2">
              <w:rPr>
                <w:rFonts w:ascii="Times New Roman" w:hAnsi="Times New Roman"/>
                <w:webHidden/>
                <w:sz w:val="24"/>
                <w:szCs w:val="24"/>
              </w:rPr>
            </w:r>
            <w:r w:rsidR="000837A2" w:rsidRPr="000837A2">
              <w:rPr>
                <w:rFonts w:ascii="Times New Roman" w:hAnsi="Times New Roman"/>
                <w:webHidden/>
                <w:sz w:val="24"/>
                <w:szCs w:val="24"/>
              </w:rPr>
              <w:fldChar w:fldCharType="separate"/>
            </w:r>
            <w:r w:rsidR="004F3802">
              <w:rPr>
                <w:rFonts w:ascii="Times New Roman" w:hAnsi="Times New Roman"/>
                <w:webHidden/>
                <w:sz w:val="24"/>
                <w:szCs w:val="24"/>
              </w:rPr>
              <w:t>10</w:t>
            </w:r>
            <w:r w:rsidR="000837A2" w:rsidRPr="000837A2">
              <w:rPr>
                <w:rFonts w:ascii="Times New Roman" w:hAnsi="Times New Roman"/>
                <w:webHidden/>
                <w:sz w:val="24"/>
                <w:szCs w:val="24"/>
              </w:rPr>
              <w:fldChar w:fldCharType="end"/>
            </w:r>
          </w:hyperlink>
        </w:p>
        <w:p w:rsidR="000837A2" w:rsidRPr="000837A2" w:rsidRDefault="00066712">
          <w:pPr>
            <w:pStyle w:val="Obsah2"/>
          </w:pPr>
          <w:hyperlink w:anchor="_Toc45121294" w:history="1">
            <w:r w:rsidR="000837A2" w:rsidRPr="000837A2">
              <w:rPr>
                <w:rStyle w:val="Hypertextovodkaz"/>
                <w14:scene3d>
                  <w14:camera w14:prst="orthographicFront"/>
                  <w14:lightRig w14:rig="threePt" w14:dir="t">
                    <w14:rot w14:lat="0" w14:lon="0" w14:rev="0"/>
                  </w14:lightRig>
                </w14:scene3d>
              </w:rPr>
              <w:t>2.1</w:t>
            </w:r>
            <w:r w:rsidR="000837A2" w:rsidRPr="000837A2">
              <w:tab/>
            </w:r>
            <w:r w:rsidR="000837A2" w:rsidRPr="000837A2">
              <w:rPr>
                <w:rStyle w:val="Hypertextovodkaz"/>
              </w:rPr>
              <w:t>Úmluva Rady Evropy č. 108</w:t>
            </w:r>
            <w:r w:rsidR="000837A2" w:rsidRPr="000837A2">
              <w:rPr>
                <w:webHidden/>
              </w:rPr>
              <w:tab/>
            </w:r>
            <w:r w:rsidR="000837A2" w:rsidRPr="000837A2">
              <w:rPr>
                <w:webHidden/>
              </w:rPr>
              <w:fldChar w:fldCharType="begin"/>
            </w:r>
            <w:r w:rsidR="000837A2" w:rsidRPr="000837A2">
              <w:rPr>
                <w:webHidden/>
              </w:rPr>
              <w:instrText xml:space="preserve"> PAGEREF _Toc45121294 \h </w:instrText>
            </w:r>
            <w:r w:rsidR="000837A2" w:rsidRPr="000837A2">
              <w:rPr>
                <w:webHidden/>
              </w:rPr>
            </w:r>
            <w:r w:rsidR="000837A2" w:rsidRPr="000837A2">
              <w:rPr>
                <w:webHidden/>
              </w:rPr>
              <w:fldChar w:fldCharType="separate"/>
            </w:r>
            <w:r w:rsidR="004F3802">
              <w:rPr>
                <w:webHidden/>
              </w:rPr>
              <w:t>10</w:t>
            </w:r>
            <w:r w:rsidR="000837A2" w:rsidRPr="000837A2">
              <w:rPr>
                <w:webHidden/>
              </w:rPr>
              <w:fldChar w:fldCharType="end"/>
            </w:r>
          </w:hyperlink>
        </w:p>
        <w:p w:rsidR="000837A2" w:rsidRPr="000837A2" w:rsidRDefault="00066712">
          <w:pPr>
            <w:pStyle w:val="Obsah2"/>
          </w:pPr>
          <w:hyperlink w:anchor="_Toc45121295" w:history="1">
            <w:r w:rsidR="000837A2" w:rsidRPr="000837A2">
              <w:rPr>
                <w:rStyle w:val="Hypertextovodkaz"/>
                <w14:scene3d>
                  <w14:camera w14:prst="orthographicFront"/>
                  <w14:lightRig w14:rig="threePt" w14:dir="t">
                    <w14:rot w14:lat="0" w14:lon="0" w14:rev="0"/>
                  </w14:lightRig>
                </w14:scene3d>
              </w:rPr>
              <w:t>2.2</w:t>
            </w:r>
            <w:r w:rsidR="000837A2" w:rsidRPr="000837A2">
              <w:tab/>
            </w:r>
            <w:r w:rsidR="000837A2" w:rsidRPr="000837A2">
              <w:rPr>
                <w:rStyle w:val="Hypertextovodkaz"/>
              </w:rPr>
              <w:t>Listina základních práv Evropské unie</w:t>
            </w:r>
            <w:r w:rsidR="000837A2" w:rsidRPr="000837A2">
              <w:rPr>
                <w:webHidden/>
              </w:rPr>
              <w:tab/>
            </w:r>
            <w:r w:rsidR="000837A2" w:rsidRPr="000837A2">
              <w:rPr>
                <w:webHidden/>
              </w:rPr>
              <w:fldChar w:fldCharType="begin"/>
            </w:r>
            <w:r w:rsidR="000837A2" w:rsidRPr="000837A2">
              <w:rPr>
                <w:webHidden/>
              </w:rPr>
              <w:instrText xml:space="preserve"> PAGEREF _Toc45121295 \h </w:instrText>
            </w:r>
            <w:r w:rsidR="000837A2" w:rsidRPr="000837A2">
              <w:rPr>
                <w:webHidden/>
              </w:rPr>
            </w:r>
            <w:r w:rsidR="000837A2" w:rsidRPr="000837A2">
              <w:rPr>
                <w:webHidden/>
              </w:rPr>
              <w:fldChar w:fldCharType="separate"/>
            </w:r>
            <w:r w:rsidR="004F3802">
              <w:rPr>
                <w:webHidden/>
              </w:rPr>
              <w:t>10</w:t>
            </w:r>
            <w:r w:rsidR="000837A2" w:rsidRPr="000837A2">
              <w:rPr>
                <w:webHidden/>
              </w:rPr>
              <w:fldChar w:fldCharType="end"/>
            </w:r>
          </w:hyperlink>
        </w:p>
        <w:p w:rsidR="000837A2" w:rsidRPr="000837A2" w:rsidRDefault="00066712">
          <w:pPr>
            <w:pStyle w:val="Obsah2"/>
          </w:pPr>
          <w:hyperlink w:anchor="_Toc45121296" w:history="1">
            <w:r w:rsidR="000837A2" w:rsidRPr="000837A2">
              <w:rPr>
                <w:rStyle w:val="Hypertextovodkaz"/>
                <w14:scene3d>
                  <w14:camera w14:prst="orthographicFront"/>
                  <w14:lightRig w14:rig="threePt" w14:dir="t">
                    <w14:rot w14:lat="0" w14:lon="0" w14:rev="0"/>
                  </w14:lightRig>
                </w14:scene3d>
              </w:rPr>
              <w:t>2.3</w:t>
            </w:r>
            <w:r w:rsidR="000837A2" w:rsidRPr="000837A2">
              <w:tab/>
            </w:r>
            <w:r w:rsidR="000837A2" w:rsidRPr="000837A2">
              <w:rPr>
                <w:rStyle w:val="Hypertextovodkaz"/>
              </w:rPr>
              <w:t>Listina základních práv a svobod</w:t>
            </w:r>
            <w:r w:rsidR="000837A2" w:rsidRPr="000837A2">
              <w:rPr>
                <w:webHidden/>
              </w:rPr>
              <w:tab/>
            </w:r>
            <w:r w:rsidR="000837A2" w:rsidRPr="000837A2">
              <w:rPr>
                <w:webHidden/>
              </w:rPr>
              <w:fldChar w:fldCharType="begin"/>
            </w:r>
            <w:r w:rsidR="000837A2" w:rsidRPr="000837A2">
              <w:rPr>
                <w:webHidden/>
              </w:rPr>
              <w:instrText xml:space="preserve"> PAGEREF _Toc45121296 \h </w:instrText>
            </w:r>
            <w:r w:rsidR="000837A2" w:rsidRPr="000837A2">
              <w:rPr>
                <w:webHidden/>
              </w:rPr>
            </w:r>
            <w:r w:rsidR="000837A2" w:rsidRPr="000837A2">
              <w:rPr>
                <w:webHidden/>
              </w:rPr>
              <w:fldChar w:fldCharType="separate"/>
            </w:r>
            <w:r w:rsidR="004F3802">
              <w:rPr>
                <w:webHidden/>
              </w:rPr>
              <w:t>11</w:t>
            </w:r>
            <w:r w:rsidR="000837A2" w:rsidRPr="000837A2">
              <w:rPr>
                <w:webHidden/>
              </w:rPr>
              <w:fldChar w:fldCharType="end"/>
            </w:r>
          </w:hyperlink>
        </w:p>
        <w:p w:rsidR="000837A2" w:rsidRPr="000837A2" w:rsidRDefault="00066712">
          <w:pPr>
            <w:pStyle w:val="Obsah2"/>
          </w:pPr>
          <w:hyperlink w:anchor="_Toc45121297" w:history="1">
            <w:r w:rsidR="000837A2" w:rsidRPr="000837A2">
              <w:rPr>
                <w:rStyle w:val="Hypertextovodkaz"/>
                <w14:scene3d>
                  <w14:camera w14:prst="orthographicFront"/>
                  <w14:lightRig w14:rig="threePt" w14:dir="t">
                    <w14:rot w14:lat="0" w14:lon="0" w14:rev="0"/>
                  </w14:lightRig>
                </w14:scene3d>
              </w:rPr>
              <w:t>2.4</w:t>
            </w:r>
            <w:r w:rsidR="000837A2" w:rsidRPr="000837A2">
              <w:tab/>
            </w:r>
            <w:r w:rsidR="000837A2" w:rsidRPr="000837A2">
              <w:rPr>
                <w:rStyle w:val="Hypertextovodkaz"/>
              </w:rPr>
              <w:t>Smlouva o fungování Evropské unie</w:t>
            </w:r>
            <w:r w:rsidR="000837A2" w:rsidRPr="000837A2">
              <w:rPr>
                <w:webHidden/>
              </w:rPr>
              <w:tab/>
            </w:r>
            <w:r w:rsidR="000837A2" w:rsidRPr="000837A2">
              <w:rPr>
                <w:webHidden/>
              </w:rPr>
              <w:fldChar w:fldCharType="begin"/>
            </w:r>
            <w:r w:rsidR="000837A2" w:rsidRPr="000837A2">
              <w:rPr>
                <w:webHidden/>
              </w:rPr>
              <w:instrText xml:space="preserve"> PAGEREF _Toc45121297 \h </w:instrText>
            </w:r>
            <w:r w:rsidR="000837A2" w:rsidRPr="000837A2">
              <w:rPr>
                <w:webHidden/>
              </w:rPr>
            </w:r>
            <w:r w:rsidR="000837A2" w:rsidRPr="000837A2">
              <w:rPr>
                <w:webHidden/>
              </w:rPr>
              <w:fldChar w:fldCharType="separate"/>
            </w:r>
            <w:r w:rsidR="004F3802">
              <w:rPr>
                <w:webHidden/>
              </w:rPr>
              <w:t>11</w:t>
            </w:r>
            <w:r w:rsidR="000837A2" w:rsidRPr="000837A2">
              <w:rPr>
                <w:webHidden/>
              </w:rPr>
              <w:fldChar w:fldCharType="end"/>
            </w:r>
          </w:hyperlink>
        </w:p>
        <w:p w:rsidR="000837A2" w:rsidRPr="000837A2" w:rsidRDefault="00066712">
          <w:pPr>
            <w:pStyle w:val="Obsah2"/>
          </w:pPr>
          <w:hyperlink w:anchor="_Toc45121298" w:history="1">
            <w:r w:rsidR="000837A2" w:rsidRPr="000837A2">
              <w:rPr>
                <w:rStyle w:val="Hypertextovodkaz"/>
                <w14:scene3d>
                  <w14:camera w14:prst="orthographicFront"/>
                  <w14:lightRig w14:rig="threePt" w14:dir="t">
                    <w14:rot w14:lat="0" w14:lon="0" w14:rev="0"/>
                  </w14:lightRig>
                </w14:scene3d>
              </w:rPr>
              <w:t>2.5</w:t>
            </w:r>
            <w:r w:rsidR="000837A2" w:rsidRPr="000837A2">
              <w:tab/>
            </w:r>
            <w:r w:rsidR="000837A2" w:rsidRPr="000837A2">
              <w:rPr>
                <w:rStyle w:val="Hypertextovodkaz"/>
              </w:rPr>
              <w:t>Občanský zákoník</w:t>
            </w:r>
            <w:r w:rsidR="000837A2" w:rsidRPr="000837A2">
              <w:rPr>
                <w:webHidden/>
              </w:rPr>
              <w:tab/>
            </w:r>
            <w:r w:rsidR="000837A2" w:rsidRPr="000837A2">
              <w:rPr>
                <w:webHidden/>
              </w:rPr>
              <w:fldChar w:fldCharType="begin"/>
            </w:r>
            <w:r w:rsidR="000837A2" w:rsidRPr="000837A2">
              <w:rPr>
                <w:webHidden/>
              </w:rPr>
              <w:instrText xml:space="preserve"> PAGEREF _Toc45121298 \h </w:instrText>
            </w:r>
            <w:r w:rsidR="000837A2" w:rsidRPr="000837A2">
              <w:rPr>
                <w:webHidden/>
              </w:rPr>
            </w:r>
            <w:r w:rsidR="000837A2" w:rsidRPr="000837A2">
              <w:rPr>
                <w:webHidden/>
              </w:rPr>
              <w:fldChar w:fldCharType="separate"/>
            </w:r>
            <w:r w:rsidR="004F3802">
              <w:rPr>
                <w:webHidden/>
              </w:rPr>
              <w:t>12</w:t>
            </w:r>
            <w:r w:rsidR="000837A2" w:rsidRPr="000837A2">
              <w:rPr>
                <w:webHidden/>
              </w:rPr>
              <w:fldChar w:fldCharType="end"/>
            </w:r>
          </w:hyperlink>
        </w:p>
        <w:p w:rsidR="000837A2" w:rsidRPr="000837A2" w:rsidRDefault="00066712">
          <w:pPr>
            <w:pStyle w:val="Obsah2"/>
          </w:pPr>
          <w:hyperlink w:anchor="_Toc45121299" w:history="1">
            <w:r w:rsidR="000837A2" w:rsidRPr="000837A2">
              <w:rPr>
                <w:rStyle w:val="Hypertextovodkaz"/>
                <w14:scene3d>
                  <w14:camera w14:prst="orthographicFront"/>
                  <w14:lightRig w14:rig="threePt" w14:dir="t">
                    <w14:rot w14:lat="0" w14:lon="0" w14:rev="0"/>
                  </w14:lightRig>
                </w14:scene3d>
              </w:rPr>
              <w:t>2.6</w:t>
            </w:r>
            <w:r w:rsidR="000837A2" w:rsidRPr="000837A2">
              <w:tab/>
            </w:r>
            <w:r w:rsidR="000837A2" w:rsidRPr="000837A2">
              <w:rPr>
                <w:rStyle w:val="Hypertextovodkaz"/>
              </w:rPr>
              <w:t>Nařízení Evropského parlamentu a Rady</w:t>
            </w:r>
            <w:r w:rsidR="000837A2" w:rsidRPr="000837A2">
              <w:rPr>
                <w:webHidden/>
              </w:rPr>
              <w:tab/>
            </w:r>
            <w:r w:rsidR="000837A2" w:rsidRPr="000837A2">
              <w:rPr>
                <w:webHidden/>
              </w:rPr>
              <w:fldChar w:fldCharType="begin"/>
            </w:r>
            <w:r w:rsidR="000837A2" w:rsidRPr="000837A2">
              <w:rPr>
                <w:webHidden/>
              </w:rPr>
              <w:instrText xml:space="preserve"> PAGEREF _Toc45121299 \h </w:instrText>
            </w:r>
            <w:r w:rsidR="000837A2" w:rsidRPr="000837A2">
              <w:rPr>
                <w:webHidden/>
              </w:rPr>
            </w:r>
            <w:r w:rsidR="000837A2" w:rsidRPr="000837A2">
              <w:rPr>
                <w:webHidden/>
              </w:rPr>
              <w:fldChar w:fldCharType="separate"/>
            </w:r>
            <w:r w:rsidR="004F3802">
              <w:rPr>
                <w:webHidden/>
              </w:rPr>
              <w:t>14</w:t>
            </w:r>
            <w:r w:rsidR="000837A2" w:rsidRPr="000837A2">
              <w:rPr>
                <w:webHidden/>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00" w:history="1">
            <w:r w:rsidR="000837A2" w:rsidRPr="000837A2">
              <w:rPr>
                <w:rStyle w:val="Hypertextovodkaz"/>
                <w:rFonts w:ascii="Times New Roman" w:hAnsi="Times New Roman"/>
                <w:b/>
                <w:bCs/>
                <w:noProof/>
                <w:sz w:val="24"/>
                <w:szCs w:val="24"/>
              </w:rPr>
              <w:t>2.6.1</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Osobní údaj</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_Toc45121300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14</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01" w:history="1">
            <w:r w:rsidR="000837A2" w:rsidRPr="000837A2">
              <w:rPr>
                <w:rStyle w:val="Hypertextovodkaz"/>
                <w:rFonts w:ascii="Times New Roman" w:hAnsi="Times New Roman"/>
                <w:b/>
                <w:bCs/>
                <w:noProof/>
                <w:sz w:val="24"/>
                <w:szCs w:val="24"/>
              </w:rPr>
              <w:t>2.6.2</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Zvláštní kategorie údajů</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_Toc45121301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15</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02" w:history="1">
            <w:r w:rsidR="000837A2" w:rsidRPr="000837A2">
              <w:rPr>
                <w:rStyle w:val="Hypertextovodkaz"/>
                <w:rFonts w:ascii="Times New Roman" w:hAnsi="Times New Roman"/>
                <w:b/>
                <w:bCs/>
                <w:noProof/>
                <w:sz w:val="24"/>
                <w:szCs w:val="24"/>
              </w:rPr>
              <w:t>2.6.3</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Zpracování</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_Toc45121302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16</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03" w:history="1">
            <w:r w:rsidR="000837A2" w:rsidRPr="000837A2">
              <w:rPr>
                <w:rStyle w:val="Hypertextovodkaz"/>
                <w:rFonts w:ascii="Times New Roman" w:hAnsi="Times New Roman"/>
                <w:b/>
                <w:bCs/>
                <w:noProof/>
                <w:sz w:val="24"/>
                <w:szCs w:val="24"/>
              </w:rPr>
              <w:t>2.6.4</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Práva subjektu údajů</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_Toc45121303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18</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04" w:history="1">
            <w:r w:rsidR="000837A2" w:rsidRPr="000837A2">
              <w:rPr>
                <w:rStyle w:val="Hypertextovodkaz"/>
                <w:rFonts w:ascii="Times New Roman" w:hAnsi="Times New Roman"/>
                <w:b/>
                <w:bCs/>
                <w:noProof/>
                <w:sz w:val="24"/>
                <w:szCs w:val="24"/>
              </w:rPr>
              <w:t>2.6.5</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Povinnosti správce osobních údajů</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_Toc45121304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20</w:t>
            </w:r>
            <w:r w:rsidR="000837A2" w:rsidRPr="000837A2">
              <w:rPr>
                <w:rFonts w:ascii="Times New Roman" w:hAnsi="Times New Roman"/>
                <w:b/>
                <w:bCs/>
                <w:noProof/>
                <w:webHidden/>
                <w:sz w:val="24"/>
                <w:szCs w:val="24"/>
              </w:rPr>
              <w:fldChar w:fldCharType="end"/>
            </w:r>
          </w:hyperlink>
        </w:p>
        <w:p w:rsidR="000837A2" w:rsidRPr="000837A2" w:rsidRDefault="00066712">
          <w:pPr>
            <w:pStyle w:val="Obsah2"/>
          </w:pPr>
          <w:hyperlink w:anchor="_Toc45121305" w:history="1">
            <w:r w:rsidR="000837A2" w:rsidRPr="000837A2">
              <w:rPr>
                <w:rStyle w:val="Hypertextovodkaz"/>
                <w14:scene3d>
                  <w14:camera w14:prst="orthographicFront"/>
                  <w14:lightRig w14:rig="threePt" w14:dir="t">
                    <w14:rot w14:lat="0" w14:lon="0" w14:rev="0"/>
                  </w14:lightRig>
                </w14:scene3d>
              </w:rPr>
              <w:t>2.7</w:t>
            </w:r>
            <w:r w:rsidR="000837A2" w:rsidRPr="000837A2">
              <w:tab/>
            </w:r>
            <w:r w:rsidR="000837A2" w:rsidRPr="000837A2">
              <w:rPr>
                <w:rStyle w:val="Hypertextovodkaz"/>
              </w:rPr>
              <w:t>Zákon o zpracování osobních údajů</w:t>
            </w:r>
            <w:r w:rsidR="000837A2" w:rsidRPr="000837A2">
              <w:rPr>
                <w:webHidden/>
              </w:rPr>
              <w:tab/>
            </w:r>
            <w:r w:rsidR="000837A2" w:rsidRPr="000837A2">
              <w:rPr>
                <w:webHidden/>
              </w:rPr>
              <w:fldChar w:fldCharType="begin"/>
            </w:r>
            <w:r w:rsidR="000837A2" w:rsidRPr="000837A2">
              <w:rPr>
                <w:webHidden/>
              </w:rPr>
              <w:instrText xml:space="preserve"> PAGEREF _Toc45121305 \h </w:instrText>
            </w:r>
            <w:r w:rsidR="000837A2" w:rsidRPr="000837A2">
              <w:rPr>
                <w:webHidden/>
              </w:rPr>
            </w:r>
            <w:r w:rsidR="000837A2" w:rsidRPr="000837A2">
              <w:rPr>
                <w:webHidden/>
              </w:rPr>
              <w:fldChar w:fldCharType="separate"/>
            </w:r>
            <w:r w:rsidR="004F3802">
              <w:rPr>
                <w:webHidden/>
              </w:rPr>
              <w:t>20</w:t>
            </w:r>
            <w:r w:rsidR="000837A2" w:rsidRPr="000837A2">
              <w:rPr>
                <w:webHidden/>
              </w:rPr>
              <w:fldChar w:fldCharType="end"/>
            </w:r>
          </w:hyperlink>
        </w:p>
        <w:p w:rsidR="000837A2" w:rsidRPr="000837A2" w:rsidRDefault="00066712">
          <w:pPr>
            <w:pStyle w:val="Obsah1"/>
            <w:rPr>
              <w:rFonts w:ascii="Times New Roman" w:hAnsi="Times New Roman"/>
              <w:sz w:val="24"/>
              <w:szCs w:val="24"/>
            </w:rPr>
          </w:pPr>
          <w:hyperlink w:anchor="_Toc45121306" w:history="1">
            <w:r w:rsidR="000837A2" w:rsidRPr="000837A2">
              <w:rPr>
                <w:rStyle w:val="Hypertextovodkaz"/>
                <w:rFonts w:ascii="Times New Roman" w:hAnsi="Times New Roman"/>
                <w:sz w:val="24"/>
                <w:szCs w:val="24"/>
              </w:rPr>
              <w:t>3</w:t>
            </w:r>
            <w:r w:rsidR="000837A2" w:rsidRPr="000837A2">
              <w:rPr>
                <w:rFonts w:ascii="Times New Roman" w:hAnsi="Times New Roman"/>
                <w:sz w:val="24"/>
                <w:szCs w:val="24"/>
              </w:rPr>
              <w:tab/>
            </w:r>
            <w:r w:rsidR="000837A2" w:rsidRPr="000837A2">
              <w:rPr>
                <w:rStyle w:val="Hypertextovodkaz"/>
                <w:rFonts w:ascii="Times New Roman" w:hAnsi="Times New Roman"/>
                <w:sz w:val="24"/>
                <w:szCs w:val="24"/>
              </w:rPr>
              <w:t>Dokumentace škol v oblasti ochrany osobních údajů</w:t>
            </w:r>
            <w:r w:rsidR="000837A2" w:rsidRPr="000837A2">
              <w:rPr>
                <w:rFonts w:ascii="Times New Roman" w:hAnsi="Times New Roman"/>
                <w:webHidden/>
                <w:sz w:val="24"/>
                <w:szCs w:val="24"/>
              </w:rPr>
              <w:tab/>
            </w:r>
            <w:r w:rsidR="000837A2" w:rsidRPr="000837A2">
              <w:rPr>
                <w:rFonts w:ascii="Times New Roman" w:hAnsi="Times New Roman"/>
                <w:webHidden/>
                <w:sz w:val="24"/>
                <w:szCs w:val="24"/>
              </w:rPr>
              <w:fldChar w:fldCharType="begin"/>
            </w:r>
            <w:r w:rsidR="000837A2" w:rsidRPr="000837A2">
              <w:rPr>
                <w:rFonts w:ascii="Times New Roman" w:hAnsi="Times New Roman"/>
                <w:webHidden/>
                <w:sz w:val="24"/>
                <w:szCs w:val="24"/>
              </w:rPr>
              <w:instrText xml:space="preserve"> PAGEREF _Toc45121306 \h </w:instrText>
            </w:r>
            <w:r w:rsidR="000837A2" w:rsidRPr="000837A2">
              <w:rPr>
                <w:rFonts w:ascii="Times New Roman" w:hAnsi="Times New Roman"/>
                <w:webHidden/>
                <w:sz w:val="24"/>
                <w:szCs w:val="24"/>
              </w:rPr>
            </w:r>
            <w:r w:rsidR="000837A2" w:rsidRPr="000837A2">
              <w:rPr>
                <w:rFonts w:ascii="Times New Roman" w:hAnsi="Times New Roman"/>
                <w:webHidden/>
                <w:sz w:val="24"/>
                <w:szCs w:val="24"/>
              </w:rPr>
              <w:fldChar w:fldCharType="separate"/>
            </w:r>
            <w:r w:rsidR="004F3802">
              <w:rPr>
                <w:rFonts w:ascii="Times New Roman" w:hAnsi="Times New Roman"/>
                <w:webHidden/>
                <w:sz w:val="24"/>
                <w:szCs w:val="24"/>
              </w:rPr>
              <w:t>21</w:t>
            </w:r>
            <w:r w:rsidR="000837A2" w:rsidRPr="000837A2">
              <w:rPr>
                <w:rFonts w:ascii="Times New Roman" w:hAnsi="Times New Roman"/>
                <w:webHidden/>
                <w:sz w:val="24"/>
                <w:szCs w:val="24"/>
              </w:rPr>
              <w:fldChar w:fldCharType="end"/>
            </w:r>
          </w:hyperlink>
        </w:p>
        <w:p w:rsidR="000837A2" w:rsidRPr="000837A2" w:rsidRDefault="00066712">
          <w:pPr>
            <w:pStyle w:val="Obsah2"/>
          </w:pPr>
          <w:hyperlink w:anchor="_Toc45121307" w:history="1">
            <w:r w:rsidR="000837A2" w:rsidRPr="000837A2">
              <w:rPr>
                <w:rStyle w:val="Hypertextovodkaz"/>
                <w14:scene3d>
                  <w14:camera w14:prst="orthographicFront"/>
                  <w14:lightRig w14:rig="threePt" w14:dir="t">
                    <w14:rot w14:lat="0" w14:lon="0" w14:rev="0"/>
                  </w14:lightRig>
                </w14:scene3d>
              </w:rPr>
              <w:t>3.1</w:t>
            </w:r>
            <w:r w:rsidR="000837A2" w:rsidRPr="000837A2">
              <w:tab/>
            </w:r>
            <w:r w:rsidR="000837A2" w:rsidRPr="000837A2">
              <w:rPr>
                <w:rStyle w:val="Hypertextovodkaz"/>
              </w:rPr>
              <w:t>Záznamy o činnostech zpracování</w:t>
            </w:r>
            <w:r w:rsidR="000837A2" w:rsidRPr="000837A2">
              <w:rPr>
                <w:webHidden/>
              </w:rPr>
              <w:tab/>
            </w:r>
            <w:r w:rsidR="000837A2" w:rsidRPr="000837A2">
              <w:rPr>
                <w:webHidden/>
              </w:rPr>
              <w:fldChar w:fldCharType="begin"/>
            </w:r>
            <w:r w:rsidR="000837A2" w:rsidRPr="000837A2">
              <w:rPr>
                <w:webHidden/>
              </w:rPr>
              <w:instrText xml:space="preserve"> PAGEREF _Toc45121307 \h </w:instrText>
            </w:r>
            <w:r w:rsidR="000837A2" w:rsidRPr="000837A2">
              <w:rPr>
                <w:webHidden/>
              </w:rPr>
            </w:r>
            <w:r w:rsidR="000837A2" w:rsidRPr="000837A2">
              <w:rPr>
                <w:webHidden/>
              </w:rPr>
              <w:fldChar w:fldCharType="separate"/>
            </w:r>
            <w:r w:rsidR="004F3802">
              <w:rPr>
                <w:webHidden/>
              </w:rPr>
              <w:t>22</w:t>
            </w:r>
            <w:r w:rsidR="000837A2" w:rsidRPr="000837A2">
              <w:rPr>
                <w:webHidden/>
              </w:rPr>
              <w:fldChar w:fldCharType="end"/>
            </w:r>
          </w:hyperlink>
        </w:p>
        <w:p w:rsidR="000837A2" w:rsidRPr="000837A2" w:rsidRDefault="00066712">
          <w:pPr>
            <w:pStyle w:val="Obsah2"/>
          </w:pPr>
          <w:hyperlink w:anchor="_Toc45121308" w:history="1">
            <w:r w:rsidR="000837A2" w:rsidRPr="000837A2">
              <w:rPr>
                <w:rStyle w:val="Hypertextovodkaz"/>
                <w14:scene3d>
                  <w14:camera w14:prst="orthographicFront"/>
                  <w14:lightRig w14:rig="threePt" w14:dir="t">
                    <w14:rot w14:lat="0" w14:lon="0" w14:rev="0"/>
                  </w14:lightRig>
                </w14:scene3d>
              </w:rPr>
              <w:t>3.2</w:t>
            </w:r>
            <w:r w:rsidR="000837A2" w:rsidRPr="000837A2">
              <w:tab/>
            </w:r>
            <w:r w:rsidR="000837A2" w:rsidRPr="000837A2">
              <w:rPr>
                <w:rStyle w:val="Hypertextovodkaz"/>
              </w:rPr>
              <w:t>Pověřenec pro ochranu osobních údajů</w:t>
            </w:r>
            <w:r w:rsidR="000837A2" w:rsidRPr="000837A2">
              <w:rPr>
                <w:webHidden/>
              </w:rPr>
              <w:tab/>
            </w:r>
            <w:r w:rsidR="000837A2" w:rsidRPr="000837A2">
              <w:rPr>
                <w:webHidden/>
              </w:rPr>
              <w:fldChar w:fldCharType="begin"/>
            </w:r>
            <w:r w:rsidR="000837A2" w:rsidRPr="000837A2">
              <w:rPr>
                <w:webHidden/>
              </w:rPr>
              <w:instrText xml:space="preserve"> PAGEREF _Toc45121308 \h </w:instrText>
            </w:r>
            <w:r w:rsidR="000837A2" w:rsidRPr="000837A2">
              <w:rPr>
                <w:webHidden/>
              </w:rPr>
            </w:r>
            <w:r w:rsidR="000837A2" w:rsidRPr="000837A2">
              <w:rPr>
                <w:webHidden/>
              </w:rPr>
              <w:fldChar w:fldCharType="separate"/>
            </w:r>
            <w:r w:rsidR="004F3802">
              <w:rPr>
                <w:webHidden/>
              </w:rPr>
              <w:t>23</w:t>
            </w:r>
            <w:r w:rsidR="000837A2" w:rsidRPr="000837A2">
              <w:rPr>
                <w:webHidden/>
              </w:rPr>
              <w:fldChar w:fldCharType="end"/>
            </w:r>
          </w:hyperlink>
        </w:p>
        <w:p w:rsidR="000837A2" w:rsidRPr="000837A2" w:rsidRDefault="00066712">
          <w:pPr>
            <w:pStyle w:val="Obsah1"/>
            <w:rPr>
              <w:rFonts w:ascii="Times New Roman" w:hAnsi="Times New Roman"/>
              <w:sz w:val="24"/>
              <w:szCs w:val="24"/>
            </w:rPr>
          </w:pPr>
          <w:hyperlink w:anchor="_Toc45121309" w:history="1">
            <w:r w:rsidR="000837A2" w:rsidRPr="000837A2">
              <w:rPr>
                <w:rStyle w:val="Hypertextovodkaz"/>
                <w:rFonts w:ascii="Times New Roman" w:hAnsi="Times New Roman"/>
                <w:sz w:val="24"/>
                <w:szCs w:val="24"/>
              </w:rPr>
              <w:t>4</w:t>
            </w:r>
            <w:r w:rsidR="000837A2" w:rsidRPr="000837A2">
              <w:rPr>
                <w:rFonts w:ascii="Times New Roman" w:hAnsi="Times New Roman"/>
                <w:sz w:val="24"/>
                <w:szCs w:val="24"/>
              </w:rPr>
              <w:tab/>
            </w:r>
            <w:r w:rsidR="000837A2" w:rsidRPr="000837A2">
              <w:rPr>
                <w:rStyle w:val="Hypertextovodkaz"/>
                <w:rFonts w:ascii="Times New Roman" w:hAnsi="Times New Roman"/>
                <w:sz w:val="24"/>
                <w:szCs w:val="24"/>
              </w:rPr>
              <w:t>Archivnictví a spisová služba</w:t>
            </w:r>
            <w:r w:rsidR="000837A2" w:rsidRPr="000837A2">
              <w:rPr>
                <w:rFonts w:ascii="Times New Roman" w:hAnsi="Times New Roman"/>
                <w:webHidden/>
                <w:sz w:val="24"/>
                <w:szCs w:val="24"/>
              </w:rPr>
              <w:tab/>
            </w:r>
            <w:r w:rsidR="000837A2" w:rsidRPr="000837A2">
              <w:rPr>
                <w:rFonts w:ascii="Times New Roman" w:hAnsi="Times New Roman"/>
                <w:webHidden/>
                <w:sz w:val="24"/>
                <w:szCs w:val="24"/>
              </w:rPr>
              <w:fldChar w:fldCharType="begin"/>
            </w:r>
            <w:r w:rsidR="000837A2" w:rsidRPr="000837A2">
              <w:rPr>
                <w:rFonts w:ascii="Times New Roman" w:hAnsi="Times New Roman"/>
                <w:webHidden/>
                <w:sz w:val="24"/>
                <w:szCs w:val="24"/>
              </w:rPr>
              <w:instrText xml:space="preserve"> PAGEREF _Toc45121309 \h </w:instrText>
            </w:r>
            <w:r w:rsidR="000837A2" w:rsidRPr="000837A2">
              <w:rPr>
                <w:rFonts w:ascii="Times New Roman" w:hAnsi="Times New Roman"/>
                <w:webHidden/>
                <w:sz w:val="24"/>
                <w:szCs w:val="24"/>
              </w:rPr>
            </w:r>
            <w:r w:rsidR="000837A2" w:rsidRPr="000837A2">
              <w:rPr>
                <w:rFonts w:ascii="Times New Roman" w:hAnsi="Times New Roman"/>
                <w:webHidden/>
                <w:sz w:val="24"/>
                <w:szCs w:val="24"/>
              </w:rPr>
              <w:fldChar w:fldCharType="separate"/>
            </w:r>
            <w:r w:rsidR="004F3802">
              <w:rPr>
                <w:rFonts w:ascii="Times New Roman" w:hAnsi="Times New Roman"/>
                <w:webHidden/>
                <w:sz w:val="24"/>
                <w:szCs w:val="24"/>
              </w:rPr>
              <w:t>26</w:t>
            </w:r>
            <w:r w:rsidR="000837A2" w:rsidRPr="000837A2">
              <w:rPr>
                <w:rFonts w:ascii="Times New Roman" w:hAnsi="Times New Roman"/>
                <w:webHidden/>
                <w:sz w:val="24"/>
                <w:szCs w:val="24"/>
              </w:rPr>
              <w:fldChar w:fldCharType="end"/>
            </w:r>
          </w:hyperlink>
        </w:p>
        <w:p w:rsidR="000837A2" w:rsidRPr="000837A2" w:rsidRDefault="00066712">
          <w:pPr>
            <w:pStyle w:val="Obsah1"/>
            <w:rPr>
              <w:rFonts w:ascii="Times New Roman" w:hAnsi="Times New Roman"/>
              <w:sz w:val="24"/>
              <w:szCs w:val="24"/>
            </w:rPr>
          </w:pPr>
          <w:hyperlink w:anchor="_Toc45121310" w:history="1">
            <w:r w:rsidR="000837A2" w:rsidRPr="000837A2">
              <w:rPr>
                <w:rStyle w:val="Hypertextovodkaz"/>
                <w:rFonts w:ascii="Times New Roman" w:hAnsi="Times New Roman"/>
                <w:sz w:val="24"/>
                <w:szCs w:val="24"/>
              </w:rPr>
              <w:t>5</w:t>
            </w:r>
            <w:r w:rsidR="000837A2" w:rsidRPr="000837A2">
              <w:rPr>
                <w:rFonts w:ascii="Times New Roman" w:hAnsi="Times New Roman"/>
                <w:sz w:val="24"/>
                <w:szCs w:val="24"/>
              </w:rPr>
              <w:tab/>
            </w:r>
            <w:r w:rsidR="000837A2" w:rsidRPr="000837A2">
              <w:rPr>
                <w:rStyle w:val="Hypertextovodkaz"/>
                <w:rFonts w:ascii="Times New Roman" w:hAnsi="Times New Roman"/>
                <w:sz w:val="24"/>
                <w:szCs w:val="24"/>
              </w:rPr>
              <w:t>Pedagogická dokumentace</w:t>
            </w:r>
            <w:r w:rsidR="000837A2" w:rsidRPr="000837A2">
              <w:rPr>
                <w:rFonts w:ascii="Times New Roman" w:hAnsi="Times New Roman"/>
                <w:webHidden/>
                <w:sz w:val="24"/>
                <w:szCs w:val="24"/>
              </w:rPr>
              <w:tab/>
            </w:r>
            <w:r w:rsidR="000837A2" w:rsidRPr="000837A2">
              <w:rPr>
                <w:rFonts w:ascii="Times New Roman" w:hAnsi="Times New Roman"/>
                <w:webHidden/>
                <w:sz w:val="24"/>
                <w:szCs w:val="24"/>
              </w:rPr>
              <w:fldChar w:fldCharType="begin"/>
            </w:r>
            <w:r w:rsidR="000837A2" w:rsidRPr="000837A2">
              <w:rPr>
                <w:rFonts w:ascii="Times New Roman" w:hAnsi="Times New Roman"/>
                <w:webHidden/>
                <w:sz w:val="24"/>
                <w:szCs w:val="24"/>
              </w:rPr>
              <w:instrText xml:space="preserve"> PAGEREF _Toc45121310 \h </w:instrText>
            </w:r>
            <w:r w:rsidR="000837A2" w:rsidRPr="000837A2">
              <w:rPr>
                <w:rFonts w:ascii="Times New Roman" w:hAnsi="Times New Roman"/>
                <w:webHidden/>
                <w:sz w:val="24"/>
                <w:szCs w:val="24"/>
              </w:rPr>
            </w:r>
            <w:r w:rsidR="000837A2" w:rsidRPr="000837A2">
              <w:rPr>
                <w:rFonts w:ascii="Times New Roman" w:hAnsi="Times New Roman"/>
                <w:webHidden/>
                <w:sz w:val="24"/>
                <w:szCs w:val="24"/>
              </w:rPr>
              <w:fldChar w:fldCharType="separate"/>
            </w:r>
            <w:r w:rsidR="004F3802">
              <w:rPr>
                <w:rFonts w:ascii="Times New Roman" w:hAnsi="Times New Roman"/>
                <w:webHidden/>
                <w:sz w:val="24"/>
                <w:szCs w:val="24"/>
              </w:rPr>
              <w:t>27</w:t>
            </w:r>
            <w:r w:rsidR="000837A2" w:rsidRPr="000837A2">
              <w:rPr>
                <w:rFonts w:ascii="Times New Roman" w:hAnsi="Times New Roman"/>
                <w:webHidden/>
                <w:sz w:val="24"/>
                <w:szCs w:val="24"/>
              </w:rPr>
              <w:fldChar w:fldCharType="end"/>
            </w:r>
          </w:hyperlink>
        </w:p>
        <w:p w:rsidR="000837A2" w:rsidRPr="000837A2" w:rsidRDefault="00066712">
          <w:pPr>
            <w:pStyle w:val="Obsah2"/>
          </w:pPr>
          <w:hyperlink w:anchor="_Toc45121311" w:history="1">
            <w:r w:rsidR="000837A2" w:rsidRPr="000837A2">
              <w:rPr>
                <w:rStyle w:val="Hypertextovodkaz"/>
                <w14:scene3d>
                  <w14:camera w14:prst="orthographicFront"/>
                  <w14:lightRig w14:rig="threePt" w14:dir="t">
                    <w14:rot w14:lat="0" w14:lon="0" w14:rev="0"/>
                  </w14:lightRig>
                </w14:scene3d>
              </w:rPr>
              <w:t>5.1</w:t>
            </w:r>
            <w:r w:rsidR="000837A2" w:rsidRPr="000837A2">
              <w:tab/>
            </w:r>
            <w:r w:rsidR="000837A2" w:rsidRPr="000837A2">
              <w:rPr>
                <w:rStyle w:val="Hypertextovodkaz"/>
              </w:rPr>
              <w:t>Dokumentace související s přijímáním a ukončováním vzdělávání</w:t>
            </w:r>
            <w:r w:rsidR="000837A2" w:rsidRPr="000837A2">
              <w:rPr>
                <w:webHidden/>
              </w:rPr>
              <w:tab/>
            </w:r>
            <w:r w:rsidR="000837A2" w:rsidRPr="000837A2">
              <w:rPr>
                <w:webHidden/>
              </w:rPr>
              <w:fldChar w:fldCharType="begin"/>
            </w:r>
            <w:r w:rsidR="000837A2" w:rsidRPr="000837A2">
              <w:rPr>
                <w:webHidden/>
              </w:rPr>
              <w:instrText xml:space="preserve"> PAGEREF _Toc45121311 \h </w:instrText>
            </w:r>
            <w:r w:rsidR="000837A2" w:rsidRPr="000837A2">
              <w:rPr>
                <w:webHidden/>
              </w:rPr>
            </w:r>
            <w:r w:rsidR="000837A2" w:rsidRPr="000837A2">
              <w:rPr>
                <w:webHidden/>
              </w:rPr>
              <w:fldChar w:fldCharType="separate"/>
            </w:r>
            <w:r w:rsidR="004F3802">
              <w:rPr>
                <w:webHidden/>
              </w:rPr>
              <w:t>27</w:t>
            </w:r>
            <w:r w:rsidR="000837A2" w:rsidRPr="000837A2">
              <w:rPr>
                <w:webHidden/>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12" w:history="1">
            <w:r w:rsidR="000837A2" w:rsidRPr="000837A2">
              <w:rPr>
                <w:rStyle w:val="Hypertextovodkaz"/>
                <w:rFonts w:ascii="Times New Roman" w:hAnsi="Times New Roman"/>
                <w:b/>
                <w:bCs/>
                <w:noProof/>
                <w:sz w:val="24"/>
                <w:szCs w:val="24"/>
              </w:rPr>
              <w:t>5.1.1</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Přijímání žáka do 1. ročníku</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_Toc45121312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27</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13" w:history="1">
            <w:r w:rsidR="000837A2" w:rsidRPr="000837A2">
              <w:rPr>
                <w:rStyle w:val="Hypertextovodkaz"/>
                <w:rFonts w:ascii="Times New Roman" w:hAnsi="Times New Roman"/>
                <w:b/>
                <w:bCs/>
                <w:noProof/>
                <w:sz w:val="24"/>
                <w:szCs w:val="24"/>
              </w:rPr>
              <w:t>5.1.2</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Informace o vzdělávání v zahraničí</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_Toc45121313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29</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14" w:history="1">
            <w:r w:rsidR="000837A2" w:rsidRPr="000837A2">
              <w:rPr>
                <w:rStyle w:val="Hypertextovodkaz"/>
                <w:rFonts w:ascii="Times New Roman" w:hAnsi="Times New Roman"/>
                <w:b/>
                <w:bCs/>
                <w:noProof/>
                <w:sz w:val="24"/>
                <w:szCs w:val="24"/>
              </w:rPr>
              <w:t>5.1.3</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Jiný způsob plnění školní docházky</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_Toc45121314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29</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15" w:history="1">
            <w:r w:rsidR="000837A2" w:rsidRPr="000837A2">
              <w:rPr>
                <w:rStyle w:val="Hypertextovodkaz"/>
                <w:rFonts w:ascii="Times New Roman" w:hAnsi="Times New Roman"/>
                <w:b/>
                <w:bCs/>
                <w:noProof/>
                <w:sz w:val="24"/>
                <w:szCs w:val="24"/>
              </w:rPr>
              <w:t>5.1.4</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Přestupy žáka</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_Toc45121315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31</w:t>
            </w:r>
            <w:r w:rsidR="000837A2" w:rsidRPr="000837A2">
              <w:rPr>
                <w:rFonts w:ascii="Times New Roman" w:hAnsi="Times New Roman"/>
                <w:b/>
                <w:bCs/>
                <w:noProof/>
                <w:webHidden/>
                <w:sz w:val="24"/>
                <w:szCs w:val="24"/>
              </w:rPr>
              <w:fldChar w:fldCharType="end"/>
            </w:r>
          </w:hyperlink>
        </w:p>
        <w:p w:rsidR="000837A2" w:rsidRPr="000837A2" w:rsidRDefault="00066712">
          <w:pPr>
            <w:pStyle w:val="Obsah2"/>
          </w:pPr>
          <w:hyperlink w:anchor="_Toc45121316" w:history="1">
            <w:r w:rsidR="000837A2" w:rsidRPr="000837A2">
              <w:rPr>
                <w:rStyle w:val="Hypertextovodkaz"/>
                <w14:scene3d>
                  <w14:camera w14:prst="orthographicFront"/>
                  <w14:lightRig w14:rig="threePt" w14:dir="t">
                    <w14:rot w14:lat="0" w14:lon="0" w14:rev="0"/>
                  </w14:lightRig>
                </w14:scene3d>
              </w:rPr>
              <w:t>5.2</w:t>
            </w:r>
            <w:r w:rsidR="000837A2" w:rsidRPr="000837A2">
              <w:tab/>
            </w:r>
            <w:r w:rsidR="000837A2" w:rsidRPr="000837A2">
              <w:rPr>
                <w:rStyle w:val="Hypertextovodkaz"/>
              </w:rPr>
              <w:t>Školní matrika</w:t>
            </w:r>
            <w:r w:rsidR="000837A2" w:rsidRPr="000837A2">
              <w:rPr>
                <w:webHidden/>
              </w:rPr>
              <w:tab/>
            </w:r>
            <w:r w:rsidR="000837A2" w:rsidRPr="000837A2">
              <w:rPr>
                <w:webHidden/>
              </w:rPr>
              <w:fldChar w:fldCharType="begin"/>
            </w:r>
            <w:r w:rsidR="000837A2" w:rsidRPr="000837A2">
              <w:rPr>
                <w:webHidden/>
              </w:rPr>
              <w:instrText xml:space="preserve"> PAGEREF _Toc45121316 \h </w:instrText>
            </w:r>
            <w:r w:rsidR="000837A2" w:rsidRPr="000837A2">
              <w:rPr>
                <w:webHidden/>
              </w:rPr>
            </w:r>
            <w:r w:rsidR="000837A2" w:rsidRPr="000837A2">
              <w:rPr>
                <w:webHidden/>
              </w:rPr>
              <w:fldChar w:fldCharType="separate"/>
            </w:r>
            <w:r w:rsidR="004F3802">
              <w:rPr>
                <w:webHidden/>
              </w:rPr>
              <w:t>31</w:t>
            </w:r>
            <w:r w:rsidR="000837A2" w:rsidRPr="000837A2">
              <w:rPr>
                <w:webHidden/>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17" w:history="1">
            <w:r w:rsidR="000837A2" w:rsidRPr="000837A2">
              <w:rPr>
                <w:rStyle w:val="Hypertextovodkaz"/>
                <w:rFonts w:ascii="Times New Roman" w:hAnsi="Times New Roman"/>
                <w:b/>
                <w:bCs/>
                <w:noProof/>
                <w:sz w:val="24"/>
                <w:szCs w:val="24"/>
              </w:rPr>
              <w:t>5.2.1</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Předávání údajů ze školní matriky</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_Toc45121317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33</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18" w:history="1">
            <w:r w:rsidR="000837A2" w:rsidRPr="000837A2">
              <w:rPr>
                <w:rStyle w:val="Hypertextovodkaz"/>
                <w:rFonts w:ascii="Times New Roman" w:hAnsi="Times New Roman"/>
                <w:b/>
                <w:bCs/>
                <w:noProof/>
                <w:sz w:val="24"/>
                <w:szCs w:val="24"/>
              </w:rPr>
              <w:t>5.2.2</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Katalogový list žáka</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_Toc45121318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35</w:t>
            </w:r>
            <w:r w:rsidR="000837A2" w:rsidRPr="000837A2">
              <w:rPr>
                <w:rFonts w:ascii="Times New Roman" w:hAnsi="Times New Roman"/>
                <w:b/>
                <w:bCs/>
                <w:noProof/>
                <w:webHidden/>
                <w:sz w:val="24"/>
                <w:szCs w:val="24"/>
              </w:rPr>
              <w:fldChar w:fldCharType="end"/>
            </w:r>
          </w:hyperlink>
        </w:p>
        <w:p w:rsidR="000837A2" w:rsidRPr="000837A2" w:rsidRDefault="00066712">
          <w:pPr>
            <w:pStyle w:val="Obsah2"/>
          </w:pPr>
          <w:hyperlink w:anchor="_Toc45121319" w:history="1">
            <w:r w:rsidR="000837A2" w:rsidRPr="000837A2">
              <w:rPr>
                <w:rStyle w:val="Hypertextovodkaz"/>
                <w14:scene3d>
                  <w14:camera w14:prst="orthographicFront"/>
                  <w14:lightRig w14:rig="threePt" w14:dir="t">
                    <w14:rot w14:lat="0" w14:lon="0" w14:rev="0"/>
                  </w14:lightRig>
                </w14:scene3d>
              </w:rPr>
              <w:t>5.3</w:t>
            </w:r>
            <w:r w:rsidR="000837A2" w:rsidRPr="000837A2">
              <w:tab/>
            </w:r>
            <w:r w:rsidR="000837A2" w:rsidRPr="000837A2">
              <w:rPr>
                <w:rStyle w:val="Hypertextovodkaz"/>
              </w:rPr>
              <w:t>Průběh vzdělávání</w:t>
            </w:r>
            <w:r w:rsidR="000837A2" w:rsidRPr="000837A2">
              <w:rPr>
                <w:webHidden/>
              </w:rPr>
              <w:tab/>
            </w:r>
            <w:r w:rsidR="000837A2" w:rsidRPr="000837A2">
              <w:rPr>
                <w:webHidden/>
              </w:rPr>
              <w:fldChar w:fldCharType="begin"/>
            </w:r>
            <w:r w:rsidR="000837A2" w:rsidRPr="000837A2">
              <w:rPr>
                <w:webHidden/>
              </w:rPr>
              <w:instrText xml:space="preserve"> PAGEREF _Toc45121319 \h </w:instrText>
            </w:r>
            <w:r w:rsidR="000837A2" w:rsidRPr="000837A2">
              <w:rPr>
                <w:webHidden/>
              </w:rPr>
            </w:r>
            <w:r w:rsidR="000837A2" w:rsidRPr="000837A2">
              <w:rPr>
                <w:webHidden/>
              </w:rPr>
              <w:fldChar w:fldCharType="separate"/>
            </w:r>
            <w:r w:rsidR="004F3802">
              <w:rPr>
                <w:webHidden/>
              </w:rPr>
              <w:t>35</w:t>
            </w:r>
            <w:r w:rsidR="000837A2" w:rsidRPr="000837A2">
              <w:rPr>
                <w:webHidden/>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20" w:history="1">
            <w:r w:rsidR="000837A2" w:rsidRPr="000837A2">
              <w:rPr>
                <w:rStyle w:val="Hypertextovodkaz"/>
                <w:rFonts w:ascii="Times New Roman" w:hAnsi="Times New Roman"/>
                <w:b/>
                <w:bCs/>
                <w:noProof/>
                <w:sz w:val="24"/>
                <w:szCs w:val="24"/>
              </w:rPr>
              <w:t>5.3.1</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Uvolnění žáka</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_Toc45121320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35</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21" w:history="1">
            <w:r w:rsidR="000837A2" w:rsidRPr="000837A2">
              <w:rPr>
                <w:rStyle w:val="Hypertextovodkaz"/>
                <w:rFonts w:ascii="Times New Roman" w:hAnsi="Times New Roman"/>
                <w:b/>
                <w:bCs/>
                <w:noProof/>
                <w:sz w:val="24"/>
                <w:szCs w:val="24"/>
              </w:rPr>
              <w:t>5.3.2</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Údaje o zdravotním stavu žáka</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_Toc45121321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37</w:t>
            </w:r>
            <w:r w:rsidR="000837A2" w:rsidRPr="000837A2">
              <w:rPr>
                <w:rFonts w:ascii="Times New Roman" w:hAnsi="Times New Roman"/>
                <w:b/>
                <w:bCs/>
                <w:noProof/>
                <w:webHidden/>
                <w:sz w:val="24"/>
                <w:szCs w:val="24"/>
              </w:rPr>
              <w:fldChar w:fldCharType="end"/>
            </w:r>
          </w:hyperlink>
        </w:p>
        <w:p w:rsidR="00D72916" w:rsidRDefault="00D72916">
          <w:pPr>
            <w:pStyle w:val="Obsah3"/>
            <w:tabs>
              <w:tab w:val="left" w:pos="1320"/>
              <w:tab w:val="right" w:leader="dot" w:pos="8210"/>
            </w:tabs>
            <w:rPr>
              <w:noProof/>
            </w:rPr>
            <w:sectPr w:rsidR="00D72916" w:rsidSect="0034007B">
              <w:pgSz w:w="11906" w:h="16838"/>
              <w:pgMar w:top="1418" w:right="1418" w:bottom="1418" w:left="2268" w:header="0" w:footer="0" w:gutter="0"/>
              <w:pgNumType w:start="1"/>
              <w:cols w:space="708"/>
              <w:formProt w:val="0"/>
              <w:titlePg/>
              <w:docGrid w:linePitch="360" w:charSpace="-2049"/>
            </w:sectPr>
          </w:pPr>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22" w:history="1">
            <w:r w:rsidR="000837A2" w:rsidRPr="000837A2">
              <w:rPr>
                <w:rStyle w:val="Hypertextovodkaz"/>
                <w:rFonts w:ascii="Times New Roman" w:hAnsi="Times New Roman"/>
                <w:b/>
                <w:bCs/>
                <w:noProof/>
                <w:sz w:val="24"/>
                <w:szCs w:val="24"/>
              </w:rPr>
              <w:t>5.3.3</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Potvrzení o studiu</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_Toc45121322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38</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23" w:history="1">
            <w:r w:rsidR="000837A2" w:rsidRPr="000837A2">
              <w:rPr>
                <w:rStyle w:val="Hypertextovodkaz"/>
                <w:rFonts w:ascii="Times New Roman" w:hAnsi="Times New Roman"/>
                <w:b/>
                <w:bCs/>
                <w:noProof/>
                <w:sz w:val="24"/>
                <w:szCs w:val="24"/>
              </w:rPr>
              <w:t>5.3.4</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Třídní kniha</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_Toc45121323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38</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24" w:history="1">
            <w:r w:rsidR="000837A2" w:rsidRPr="000837A2">
              <w:rPr>
                <w:rStyle w:val="Hypertextovodkaz"/>
                <w:rFonts w:ascii="Times New Roman" w:hAnsi="Times New Roman"/>
                <w:b/>
                <w:bCs/>
                <w:noProof/>
                <w:sz w:val="24"/>
                <w:szCs w:val="24"/>
              </w:rPr>
              <w:t>5.3.5</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Klasifikace žáka</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_Toc45121324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39</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25" w:history="1">
            <w:r w:rsidR="000837A2" w:rsidRPr="000837A2">
              <w:rPr>
                <w:rStyle w:val="Hypertextovodkaz"/>
                <w:rFonts w:ascii="Times New Roman" w:hAnsi="Times New Roman"/>
                <w:b/>
                <w:bCs/>
                <w:noProof/>
                <w:sz w:val="24"/>
                <w:szCs w:val="24"/>
              </w:rPr>
              <w:t>5.3.6</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Žákovská knížka</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_Toc45121325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41</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26" w:history="1">
            <w:r w:rsidR="000837A2" w:rsidRPr="000837A2">
              <w:rPr>
                <w:rStyle w:val="Hypertextovodkaz"/>
                <w:rFonts w:ascii="Times New Roman" w:hAnsi="Times New Roman"/>
                <w:b/>
                <w:bCs/>
                <w:noProof/>
                <w:sz w:val="24"/>
                <w:szCs w:val="24"/>
              </w:rPr>
              <w:t>5.3.7</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Výuka žáka a studijní agenda</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_Toc45121326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42</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27" w:history="1">
            <w:r w:rsidR="000837A2" w:rsidRPr="000837A2">
              <w:rPr>
                <w:rStyle w:val="Hypertextovodkaz"/>
                <w:rFonts w:ascii="Times New Roman" w:hAnsi="Times New Roman"/>
                <w:b/>
                <w:bCs/>
                <w:noProof/>
                <w:sz w:val="24"/>
                <w:szCs w:val="24"/>
              </w:rPr>
              <w:t>5.3.8</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Soutěže</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_Toc45121327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42</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28" w:history="1">
            <w:r w:rsidR="000837A2" w:rsidRPr="000837A2">
              <w:rPr>
                <w:rStyle w:val="Hypertextovodkaz"/>
                <w:rFonts w:ascii="Times New Roman" w:hAnsi="Times New Roman"/>
                <w:b/>
                <w:bCs/>
                <w:noProof/>
                <w:sz w:val="24"/>
                <w:szCs w:val="24"/>
              </w:rPr>
              <w:t>5.3.9</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Prezentace práce žáků</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_Toc45121328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43</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29" w:history="1">
            <w:r w:rsidR="000837A2" w:rsidRPr="000837A2">
              <w:rPr>
                <w:rStyle w:val="Hypertextovodkaz"/>
                <w:rFonts w:ascii="Times New Roman" w:hAnsi="Times New Roman"/>
                <w:b/>
                <w:bCs/>
                <w:noProof/>
                <w:sz w:val="24"/>
                <w:szCs w:val="24"/>
              </w:rPr>
              <w:t>5.3.10</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Videozáznam z vyučování</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_Toc45121329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44</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30" w:history="1">
            <w:r w:rsidR="000837A2" w:rsidRPr="000837A2">
              <w:rPr>
                <w:rStyle w:val="Hypertextovodkaz"/>
                <w:rFonts w:ascii="Times New Roman" w:hAnsi="Times New Roman"/>
                <w:b/>
                <w:bCs/>
                <w:noProof/>
                <w:sz w:val="24"/>
                <w:szCs w:val="24"/>
              </w:rPr>
              <w:t>5.3.11</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Pamětní dokumenty</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_Toc45121330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45</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31" w:history="1">
            <w:r w:rsidR="000837A2" w:rsidRPr="000837A2">
              <w:rPr>
                <w:rStyle w:val="Hypertextovodkaz"/>
                <w:rFonts w:ascii="Times New Roman" w:hAnsi="Times New Roman"/>
                <w:b/>
                <w:bCs/>
                <w:noProof/>
                <w:sz w:val="24"/>
                <w:szCs w:val="24"/>
              </w:rPr>
              <w:t>5.3.12</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Školní knihovna</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_Toc45121331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45</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32" w:history="1">
            <w:r w:rsidR="000837A2" w:rsidRPr="000837A2">
              <w:rPr>
                <w:rStyle w:val="Hypertextovodkaz"/>
                <w:rFonts w:ascii="Times New Roman" w:hAnsi="Times New Roman"/>
                <w:b/>
                <w:bCs/>
                <w:noProof/>
                <w:sz w:val="24"/>
                <w:szCs w:val="24"/>
              </w:rPr>
              <w:t>5.3.13</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Evidence</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_Toc45121332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46</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33" w:history="1">
            <w:r w:rsidR="000837A2" w:rsidRPr="000837A2">
              <w:rPr>
                <w:rStyle w:val="Hypertextovodkaz"/>
                <w:rFonts w:ascii="Times New Roman" w:hAnsi="Times New Roman"/>
                <w:b/>
                <w:bCs/>
                <w:noProof/>
                <w:sz w:val="24"/>
                <w:szCs w:val="24"/>
              </w:rPr>
              <w:t>5.3.14</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Ostatní dokumentace</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_Toc45121333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47</w:t>
            </w:r>
            <w:r w:rsidR="000837A2" w:rsidRPr="000837A2">
              <w:rPr>
                <w:rFonts w:ascii="Times New Roman" w:hAnsi="Times New Roman"/>
                <w:b/>
                <w:bCs/>
                <w:noProof/>
                <w:webHidden/>
                <w:sz w:val="24"/>
                <w:szCs w:val="24"/>
              </w:rPr>
              <w:fldChar w:fldCharType="end"/>
            </w:r>
          </w:hyperlink>
        </w:p>
        <w:p w:rsidR="000837A2" w:rsidRPr="000837A2" w:rsidRDefault="00066712">
          <w:pPr>
            <w:pStyle w:val="Obsah2"/>
          </w:pPr>
          <w:hyperlink w:anchor="_Toc45121334" w:history="1">
            <w:r w:rsidR="000837A2" w:rsidRPr="000837A2">
              <w:rPr>
                <w:rStyle w:val="Hypertextovodkaz"/>
                <w14:scene3d>
                  <w14:camera w14:prst="orthographicFront"/>
                  <w14:lightRig w14:rig="threePt" w14:dir="t">
                    <w14:rot w14:lat="0" w14:lon="0" w14:rev="0"/>
                  </w14:lightRig>
                </w14:scene3d>
              </w:rPr>
              <w:t>5.4</w:t>
            </w:r>
            <w:r w:rsidR="000837A2" w:rsidRPr="000837A2">
              <w:tab/>
            </w:r>
            <w:r w:rsidR="000837A2" w:rsidRPr="000837A2">
              <w:rPr>
                <w:rStyle w:val="Hypertextovodkaz"/>
              </w:rPr>
              <w:t>Pedagogická rada</w:t>
            </w:r>
            <w:r w:rsidR="000837A2" w:rsidRPr="000837A2">
              <w:rPr>
                <w:webHidden/>
              </w:rPr>
              <w:tab/>
            </w:r>
            <w:r w:rsidR="000837A2" w:rsidRPr="000837A2">
              <w:rPr>
                <w:webHidden/>
              </w:rPr>
              <w:fldChar w:fldCharType="begin"/>
            </w:r>
            <w:r w:rsidR="000837A2" w:rsidRPr="000837A2">
              <w:rPr>
                <w:webHidden/>
              </w:rPr>
              <w:instrText xml:space="preserve"> PAGEREF _Toc45121334 \h </w:instrText>
            </w:r>
            <w:r w:rsidR="000837A2" w:rsidRPr="000837A2">
              <w:rPr>
                <w:webHidden/>
              </w:rPr>
            </w:r>
            <w:r w:rsidR="000837A2" w:rsidRPr="000837A2">
              <w:rPr>
                <w:webHidden/>
              </w:rPr>
              <w:fldChar w:fldCharType="separate"/>
            </w:r>
            <w:r w:rsidR="004F3802">
              <w:rPr>
                <w:webHidden/>
              </w:rPr>
              <w:t>47</w:t>
            </w:r>
            <w:r w:rsidR="000837A2" w:rsidRPr="000837A2">
              <w:rPr>
                <w:webHidden/>
              </w:rPr>
              <w:fldChar w:fldCharType="end"/>
            </w:r>
          </w:hyperlink>
        </w:p>
        <w:p w:rsidR="000837A2" w:rsidRPr="000837A2" w:rsidRDefault="00066712">
          <w:pPr>
            <w:pStyle w:val="Obsah2"/>
          </w:pPr>
          <w:hyperlink w:anchor="_Toc45121335" w:history="1">
            <w:r w:rsidR="000837A2" w:rsidRPr="000837A2">
              <w:rPr>
                <w:rStyle w:val="Hypertextovodkaz"/>
                <w14:scene3d>
                  <w14:camera w14:prst="orthographicFront"/>
                  <w14:lightRig w14:rig="threePt" w14:dir="t">
                    <w14:rot w14:lat="0" w14:lon="0" w14:rev="0"/>
                  </w14:lightRig>
                </w14:scene3d>
              </w:rPr>
              <w:t>5.5</w:t>
            </w:r>
            <w:r w:rsidR="000837A2" w:rsidRPr="000837A2">
              <w:tab/>
            </w:r>
            <w:r w:rsidR="000837A2" w:rsidRPr="000837A2">
              <w:rPr>
                <w:rStyle w:val="Hypertextovodkaz"/>
              </w:rPr>
              <w:t>Školní poradenské pracoviště</w:t>
            </w:r>
            <w:r w:rsidR="000837A2" w:rsidRPr="000837A2">
              <w:rPr>
                <w:webHidden/>
              </w:rPr>
              <w:tab/>
            </w:r>
            <w:r w:rsidR="000837A2" w:rsidRPr="000837A2">
              <w:rPr>
                <w:webHidden/>
              </w:rPr>
              <w:fldChar w:fldCharType="begin"/>
            </w:r>
            <w:r w:rsidR="000837A2" w:rsidRPr="000837A2">
              <w:rPr>
                <w:webHidden/>
              </w:rPr>
              <w:instrText xml:space="preserve"> PAGEREF _Toc45121335 \h </w:instrText>
            </w:r>
            <w:r w:rsidR="000837A2" w:rsidRPr="000837A2">
              <w:rPr>
                <w:webHidden/>
              </w:rPr>
            </w:r>
            <w:r w:rsidR="000837A2" w:rsidRPr="000837A2">
              <w:rPr>
                <w:webHidden/>
              </w:rPr>
              <w:fldChar w:fldCharType="separate"/>
            </w:r>
            <w:r w:rsidR="004F3802">
              <w:rPr>
                <w:webHidden/>
              </w:rPr>
              <w:t>47</w:t>
            </w:r>
            <w:r w:rsidR="000837A2" w:rsidRPr="000837A2">
              <w:rPr>
                <w:webHidden/>
              </w:rPr>
              <w:fldChar w:fldCharType="end"/>
            </w:r>
          </w:hyperlink>
        </w:p>
        <w:p w:rsidR="000837A2" w:rsidRPr="000837A2" w:rsidRDefault="00066712">
          <w:pPr>
            <w:pStyle w:val="Obsah2"/>
          </w:pPr>
          <w:hyperlink w:anchor="_Toc45121336" w:history="1">
            <w:r w:rsidR="000837A2" w:rsidRPr="000837A2">
              <w:rPr>
                <w:rStyle w:val="Hypertextovodkaz"/>
                <w14:scene3d>
                  <w14:camera w14:prst="orthographicFront"/>
                  <w14:lightRig w14:rig="threePt" w14:dir="t">
                    <w14:rot w14:lat="0" w14:lon="0" w14:rev="0"/>
                  </w14:lightRig>
                </w14:scene3d>
              </w:rPr>
              <w:t>5.6</w:t>
            </w:r>
            <w:r w:rsidR="000837A2" w:rsidRPr="000837A2">
              <w:tab/>
            </w:r>
            <w:r w:rsidR="000837A2" w:rsidRPr="000837A2">
              <w:rPr>
                <w:rStyle w:val="Hypertextovodkaz"/>
              </w:rPr>
              <w:t>Zájmové vzdělávání</w:t>
            </w:r>
            <w:r w:rsidR="000837A2" w:rsidRPr="000837A2">
              <w:rPr>
                <w:webHidden/>
              </w:rPr>
              <w:tab/>
            </w:r>
            <w:r w:rsidR="000837A2" w:rsidRPr="000837A2">
              <w:rPr>
                <w:webHidden/>
              </w:rPr>
              <w:fldChar w:fldCharType="begin"/>
            </w:r>
            <w:r w:rsidR="000837A2" w:rsidRPr="000837A2">
              <w:rPr>
                <w:webHidden/>
              </w:rPr>
              <w:instrText xml:space="preserve"> PAGEREF _Toc45121336 \h </w:instrText>
            </w:r>
            <w:r w:rsidR="000837A2" w:rsidRPr="000837A2">
              <w:rPr>
                <w:webHidden/>
              </w:rPr>
            </w:r>
            <w:r w:rsidR="000837A2" w:rsidRPr="000837A2">
              <w:rPr>
                <w:webHidden/>
              </w:rPr>
              <w:fldChar w:fldCharType="separate"/>
            </w:r>
            <w:r w:rsidR="004F3802">
              <w:rPr>
                <w:webHidden/>
              </w:rPr>
              <w:t>51</w:t>
            </w:r>
            <w:r w:rsidR="000837A2" w:rsidRPr="000837A2">
              <w:rPr>
                <w:webHidden/>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37" w:history="1">
            <w:r w:rsidR="000837A2" w:rsidRPr="000837A2">
              <w:rPr>
                <w:rStyle w:val="Hypertextovodkaz"/>
                <w:rFonts w:ascii="Times New Roman" w:hAnsi="Times New Roman"/>
                <w:b/>
                <w:bCs/>
                <w:noProof/>
                <w:sz w:val="24"/>
                <w:szCs w:val="24"/>
              </w:rPr>
              <w:t>5.6.1</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Družina</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_Toc45121337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52</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38" w:history="1">
            <w:r w:rsidR="000837A2" w:rsidRPr="000837A2">
              <w:rPr>
                <w:rStyle w:val="Hypertextovodkaz"/>
                <w:rFonts w:ascii="Times New Roman" w:hAnsi="Times New Roman"/>
                <w:b/>
                <w:bCs/>
                <w:noProof/>
                <w:sz w:val="24"/>
                <w:szCs w:val="24"/>
              </w:rPr>
              <w:t>5.6.2</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Klub</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_Toc45121338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53</w:t>
            </w:r>
            <w:r w:rsidR="000837A2" w:rsidRPr="000837A2">
              <w:rPr>
                <w:rFonts w:ascii="Times New Roman" w:hAnsi="Times New Roman"/>
                <w:b/>
                <w:bCs/>
                <w:noProof/>
                <w:webHidden/>
                <w:sz w:val="24"/>
                <w:szCs w:val="24"/>
              </w:rPr>
              <w:fldChar w:fldCharType="end"/>
            </w:r>
          </w:hyperlink>
        </w:p>
        <w:p w:rsidR="000837A2" w:rsidRPr="000837A2" w:rsidRDefault="00066712">
          <w:pPr>
            <w:pStyle w:val="Obsah2"/>
          </w:pPr>
          <w:hyperlink w:anchor="_Toc45121339" w:history="1">
            <w:r w:rsidR="000837A2" w:rsidRPr="000837A2">
              <w:rPr>
                <w:rStyle w:val="Hypertextovodkaz"/>
                <w14:scene3d>
                  <w14:camera w14:prst="orthographicFront"/>
                  <w14:lightRig w14:rig="threePt" w14:dir="t">
                    <w14:rot w14:lat="0" w14:lon="0" w14:rev="0"/>
                  </w14:lightRig>
                </w14:scene3d>
              </w:rPr>
              <w:t>5.7</w:t>
            </w:r>
            <w:r w:rsidR="000837A2" w:rsidRPr="000837A2">
              <w:tab/>
            </w:r>
            <w:r w:rsidR="000837A2" w:rsidRPr="000837A2">
              <w:rPr>
                <w:rStyle w:val="Hypertextovodkaz"/>
              </w:rPr>
              <w:t>Školní kroužky</w:t>
            </w:r>
            <w:r w:rsidR="000837A2" w:rsidRPr="000837A2">
              <w:rPr>
                <w:webHidden/>
              </w:rPr>
              <w:tab/>
            </w:r>
            <w:r w:rsidR="000837A2" w:rsidRPr="000837A2">
              <w:rPr>
                <w:webHidden/>
              </w:rPr>
              <w:fldChar w:fldCharType="begin"/>
            </w:r>
            <w:r w:rsidR="000837A2" w:rsidRPr="000837A2">
              <w:rPr>
                <w:webHidden/>
              </w:rPr>
              <w:instrText xml:space="preserve"> PAGEREF _Toc45121339 \h </w:instrText>
            </w:r>
            <w:r w:rsidR="000837A2" w:rsidRPr="000837A2">
              <w:rPr>
                <w:webHidden/>
              </w:rPr>
            </w:r>
            <w:r w:rsidR="000837A2" w:rsidRPr="000837A2">
              <w:rPr>
                <w:webHidden/>
              </w:rPr>
              <w:fldChar w:fldCharType="separate"/>
            </w:r>
            <w:r w:rsidR="004F3802">
              <w:rPr>
                <w:webHidden/>
              </w:rPr>
              <w:t>54</w:t>
            </w:r>
            <w:r w:rsidR="000837A2" w:rsidRPr="000837A2">
              <w:rPr>
                <w:webHidden/>
              </w:rPr>
              <w:fldChar w:fldCharType="end"/>
            </w:r>
          </w:hyperlink>
        </w:p>
        <w:p w:rsidR="000837A2" w:rsidRPr="000837A2" w:rsidRDefault="00066712">
          <w:pPr>
            <w:pStyle w:val="Obsah2"/>
          </w:pPr>
          <w:hyperlink w:anchor="_Toc45121340" w:history="1">
            <w:r w:rsidR="000837A2" w:rsidRPr="000837A2">
              <w:rPr>
                <w:rStyle w:val="Hypertextovodkaz"/>
                <w14:scene3d>
                  <w14:camera w14:prst="orthographicFront"/>
                  <w14:lightRig w14:rig="threePt" w14:dir="t">
                    <w14:rot w14:lat="0" w14:lon="0" w14:rev="0"/>
                  </w14:lightRig>
                </w14:scene3d>
              </w:rPr>
              <w:t>5.8</w:t>
            </w:r>
            <w:r w:rsidR="000837A2" w:rsidRPr="000837A2">
              <w:tab/>
            </w:r>
            <w:r w:rsidR="000837A2" w:rsidRPr="000837A2">
              <w:rPr>
                <w:rStyle w:val="Hypertextovodkaz"/>
              </w:rPr>
              <w:t>Fotodokumentace a propagace školy</w:t>
            </w:r>
            <w:r w:rsidR="000837A2" w:rsidRPr="000837A2">
              <w:rPr>
                <w:webHidden/>
              </w:rPr>
              <w:tab/>
            </w:r>
            <w:r w:rsidR="000837A2" w:rsidRPr="000837A2">
              <w:rPr>
                <w:webHidden/>
              </w:rPr>
              <w:fldChar w:fldCharType="begin"/>
            </w:r>
            <w:r w:rsidR="000837A2" w:rsidRPr="000837A2">
              <w:rPr>
                <w:webHidden/>
              </w:rPr>
              <w:instrText xml:space="preserve"> PAGEREF _Toc45121340 \h </w:instrText>
            </w:r>
            <w:r w:rsidR="000837A2" w:rsidRPr="000837A2">
              <w:rPr>
                <w:webHidden/>
              </w:rPr>
            </w:r>
            <w:r w:rsidR="000837A2" w:rsidRPr="000837A2">
              <w:rPr>
                <w:webHidden/>
              </w:rPr>
              <w:fldChar w:fldCharType="separate"/>
            </w:r>
            <w:r w:rsidR="004F3802">
              <w:rPr>
                <w:webHidden/>
              </w:rPr>
              <w:t>54</w:t>
            </w:r>
            <w:r w:rsidR="000837A2" w:rsidRPr="000837A2">
              <w:rPr>
                <w:webHidden/>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41" w:history="1">
            <w:r w:rsidR="000837A2" w:rsidRPr="000837A2">
              <w:rPr>
                <w:rStyle w:val="Hypertextovodkaz"/>
                <w:rFonts w:ascii="Times New Roman" w:hAnsi="Times New Roman"/>
                <w:b/>
                <w:bCs/>
                <w:noProof/>
                <w:sz w:val="24"/>
                <w:szCs w:val="24"/>
              </w:rPr>
              <w:t>5.8.1</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Fotodokumentace z akcí školy</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_Toc45121341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55</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42" w:history="1">
            <w:r w:rsidR="000837A2" w:rsidRPr="000837A2">
              <w:rPr>
                <w:rStyle w:val="Hypertextovodkaz"/>
                <w:rFonts w:ascii="Times New Roman" w:hAnsi="Times New Roman"/>
                <w:b/>
                <w:bCs/>
                <w:noProof/>
                <w:sz w:val="24"/>
                <w:szCs w:val="24"/>
              </w:rPr>
              <w:t>5.8.2</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Videodokumentace z akcí školy</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_Toc45121342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57</w:t>
            </w:r>
            <w:r w:rsidR="000837A2" w:rsidRPr="000837A2">
              <w:rPr>
                <w:rFonts w:ascii="Times New Roman" w:hAnsi="Times New Roman"/>
                <w:b/>
                <w:bCs/>
                <w:noProof/>
                <w:webHidden/>
                <w:sz w:val="24"/>
                <w:szCs w:val="24"/>
              </w:rPr>
              <w:fldChar w:fldCharType="end"/>
            </w:r>
          </w:hyperlink>
        </w:p>
        <w:p w:rsidR="000837A2" w:rsidRPr="000837A2" w:rsidRDefault="00066712">
          <w:pPr>
            <w:pStyle w:val="Obsah2"/>
          </w:pPr>
          <w:hyperlink w:anchor="_Toc45121343" w:history="1">
            <w:r w:rsidR="000837A2" w:rsidRPr="000837A2">
              <w:rPr>
                <w:rStyle w:val="Hypertextovodkaz"/>
                <w14:scene3d>
                  <w14:camera w14:prst="orthographicFront"/>
                  <w14:lightRig w14:rig="threePt" w14:dir="t">
                    <w14:rot w14:lat="0" w14:lon="0" w14:rev="0"/>
                  </w14:lightRig>
                </w14:scene3d>
              </w:rPr>
              <w:t>5.9</w:t>
            </w:r>
            <w:r w:rsidR="000837A2" w:rsidRPr="000837A2">
              <w:tab/>
            </w:r>
            <w:r w:rsidR="000837A2" w:rsidRPr="000837A2">
              <w:rPr>
                <w:rStyle w:val="Hypertextovodkaz"/>
              </w:rPr>
              <w:t>Bezpečnost a ochrana zdraví</w:t>
            </w:r>
            <w:r w:rsidR="000837A2" w:rsidRPr="000837A2">
              <w:rPr>
                <w:webHidden/>
              </w:rPr>
              <w:tab/>
            </w:r>
            <w:r w:rsidR="000837A2" w:rsidRPr="000837A2">
              <w:rPr>
                <w:webHidden/>
              </w:rPr>
              <w:fldChar w:fldCharType="begin"/>
            </w:r>
            <w:r w:rsidR="000837A2" w:rsidRPr="000837A2">
              <w:rPr>
                <w:webHidden/>
              </w:rPr>
              <w:instrText xml:space="preserve"> PAGEREF _Toc45121343 \h </w:instrText>
            </w:r>
            <w:r w:rsidR="000837A2" w:rsidRPr="000837A2">
              <w:rPr>
                <w:webHidden/>
              </w:rPr>
            </w:r>
            <w:r w:rsidR="000837A2" w:rsidRPr="000837A2">
              <w:rPr>
                <w:webHidden/>
              </w:rPr>
              <w:fldChar w:fldCharType="separate"/>
            </w:r>
            <w:r w:rsidR="004F3802">
              <w:rPr>
                <w:webHidden/>
              </w:rPr>
              <w:t>57</w:t>
            </w:r>
            <w:r w:rsidR="000837A2" w:rsidRPr="000837A2">
              <w:rPr>
                <w:webHidden/>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44" w:history="1">
            <w:r w:rsidR="000837A2" w:rsidRPr="000837A2">
              <w:rPr>
                <w:rStyle w:val="Hypertextovodkaz"/>
                <w:rFonts w:ascii="Times New Roman" w:hAnsi="Times New Roman"/>
                <w:b/>
                <w:bCs/>
                <w:noProof/>
                <w:sz w:val="24"/>
                <w:szCs w:val="24"/>
              </w:rPr>
              <w:t>5.9.1</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Kniha úrazů</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_Toc45121344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58</w:t>
            </w:r>
            <w:r w:rsidR="000837A2" w:rsidRPr="000837A2">
              <w:rPr>
                <w:rFonts w:ascii="Times New Roman" w:hAnsi="Times New Roman"/>
                <w:b/>
                <w:bCs/>
                <w:noProof/>
                <w:webHidden/>
                <w:sz w:val="24"/>
                <w:szCs w:val="24"/>
              </w:rPr>
              <w:fldChar w:fldCharType="end"/>
            </w:r>
          </w:hyperlink>
        </w:p>
        <w:p w:rsidR="000837A2" w:rsidRPr="000837A2" w:rsidRDefault="00066712">
          <w:pPr>
            <w:pStyle w:val="Obsah3"/>
            <w:tabs>
              <w:tab w:val="left" w:pos="1320"/>
              <w:tab w:val="right" w:leader="dot" w:pos="8210"/>
            </w:tabs>
            <w:rPr>
              <w:rFonts w:ascii="Times New Roman" w:hAnsi="Times New Roman"/>
              <w:b/>
              <w:bCs/>
              <w:noProof/>
              <w:sz w:val="24"/>
              <w:szCs w:val="24"/>
            </w:rPr>
          </w:pPr>
          <w:hyperlink w:anchor="_Toc45121345" w:history="1">
            <w:r w:rsidR="000837A2" w:rsidRPr="000837A2">
              <w:rPr>
                <w:rStyle w:val="Hypertextovodkaz"/>
                <w:rFonts w:ascii="Times New Roman" w:hAnsi="Times New Roman"/>
                <w:b/>
                <w:bCs/>
                <w:noProof/>
                <w:sz w:val="24"/>
                <w:szCs w:val="24"/>
              </w:rPr>
              <w:t>5.9.2</w:t>
            </w:r>
            <w:r w:rsidR="000837A2" w:rsidRPr="000837A2">
              <w:rPr>
                <w:rFonts w:ascii="Times New Roman" w:hAnsi="Times New Roman"/>
                <w:b/>
                <w:bCs/>
                <w:noProof/>
                <w:sz w:val="24"/>
                <w:szCs w:val="24"/>
              </w:rPr>
              <w:tab/>
            </w:r>
            <w:r w:rsidR="000837A2" w:rsidRPr="000837A2">
              <w:rPr>
                <w:rStyle w:val="Hypertextovodkaz"/>
                <w:rFonts w:ascii="Times New Roman" w:hAnsi="Times New Roman"/>
                <w:b/>
                <w:bCs/>
                <w:noProof/>
                <w:sz w:val="24"/>
                <w:szCs w:val="24"/>
              </w:rPr>
              <w:t>Záznam o úrazu</w:t>
            </w:r>
            <w:r w:rsidR="000837A2" w:rsidRPr="000837A2">
              <w:rPr>
                <w:rFonts w:ascii="Times New Roman" w:hAnsi="Times New Roman"/>
                <w:b/>
                <w:bCs/>
                <w:noProof/>
                <w:webHidden/>
                <w:sz w:val="24"/>
                <w:szCs w:val="24"/>
              </w:rPr>
              <w:tab/>
            </w:r>
            <w:r w:rsidR="000837A2" w:rsidRPr="000837A2">
              <w:rPr>
                <w:rFonts w:ascii="Times New Roman" w:hAnsi="Times New Roman"/>
                <w:b/>
                <w:bCs/>
                <w:noProof/>
                <w:webHidden/>
                <w:sz w:val="24"/>
                <w:szCs w:val="24"/>
              </w:rPr>
              <w:fldChar w:fldCharType="begin"/>
            </w:r>
            <w:r w:rsidR="000837A2" w:rsidRPr="000837A2">
              <w:rPr>
                <w:rFonts w:ascii="Times New Roman" w:hAnsi="Times New Roman"/>
                <w:b/>
                <w:bCs/>
                <w:noProof/>
                <w:webHidden/>
                <w:sz w:val="24"/>
                <w:szCs w:val="24"/>
              </w:rPr>
              <w:instrText xml:space="preserve"> PAGEREF _Toc45121345 \h </w:instrText>
            </w:r>
            <w:r w:rsidR="000837A2" w:rsidRPr="000837A2">
              <w:rPr>
                <w:rFonts w:ascii="Times New Roman" w:hAnsi="Times New Roman"/>
                <w:b/>
                <w:bCs/>
                <w:noProof/>
                <w:webHidden/>
                <w:sz w:val="24"/>
                <w:szCs w:val="24"/>
              </w:rPr>
            </w:r>
            <w:r w:rsidR="000837A2" w:rsidRPr="000837A2">
              <w:rPr>
                <w:rFonts w:ascii="Times New Roman" w:hAnsi="Times New Roman"/>
                <w:b/>
                <w:bCs/>
                <w:noProof/>
                <w:webHidden/>
                <w:sz w:val="24"/>
                <w:szCs w:val="24"/>
              </w:rPr>
              <w:fldChar w:fldCharType="separate"/>
            </w:r>
            <w:r w:rsidR="004F3802">
              <w:rPr>
                <w:rFonts w:ascii="Times New Roman" w:hAnsi="Times New Roman"/>
                <w:b/>
                <w:bCs/>
                <w:noProof/>
                <w:webHidden/>
                <w:sz w:val="24"/>
                <w:szCs w:val="24"/>
              </w:rPr>
              <w:t>58</w:t>
            </w:r>
            <w:r w:rsidR="000837A2" w:rsidRPr="000837A2">
              <w:rPr>
                <w:rFonts w:ascii="Times New Roman" w:hAnsi="Times New Roman"/>
                <w:b/>
                <w:bCs/>
                <w:noProof/>
                <w:webHidden/>
                <w:sz w:val="24"/>
                <w:szCs w:val="24"/>
              </w:rPr>
              <w:fldChar w:fldCharType="end"/>
            </w:r>
          </w:hyperlink>
        </w:p>
        <w:p w:rsidR="000837A2" w:rsidRPr="000837A2" w:rsidRDefault="00066712">
          <w:pPr>
            <w:pStyle w:val="Obsah2"/>
          </w:pPr>
          <w:hyperlink w:anchor="_Toc45121346" w:history="1">
            <w:r w:rsidR="000837A2" w:rsidRPr="000837A2">
              <w:rPr>
                <w:rStyle w:val="Hypertextovodkaz"/>
                <w14:scene3d>
                  <w14:camera w14:prst="orthographicFront"/>
                  <w14:lightRig w14:rig="threePt" w14:dir="t">
                    <w14:rot w14:lat="0" w14:lon="0" w14:rev="0"/>
                  </w14:lightRig>
                </w14:scene3d>
              </w:rPr>
              <w:t>5.10</w:t>
            </w:r>
            <w:r w:rsidR="000837A2" w:rsidRPr="000837A2">
              <w:tab/>
            </w:r>
            <w:r w:rsidR="000837A2" w:rsidRPr="000837A2">
              <w:rPr>
                <w:rStyle w:val="Hypertextovodkaz"/>
              </w:rPr>
              <w:t>Ekonomické činnosti</w:t>
            </w:r>
            <w:r w:rsidR="000837A2" w:rsidRPr="000837A2">
              <w:rPr>
                <w:webHidden/>
              </w:rPr>
              <w:tab/>
            </w:r>
            <w:r w:rsidR="000837A2" w:rsidRPr="000837A2">
              <w:rPr>
                <w:webHidden/>
              </w:rPr>
              <w:fldChar w:fldCharType="begin"/>
            </w:r>
            <w:r w:rsidR="000837A2" w:rsidRPr="000837A2">
              <w:rPr>
                <w:webHidden/>
              </w:rPr>
              <w:instrText xml:space="preserve"> PAGEREF _Toc45121346 \h </w:instrText>
            </w:r>
            <w:r w:rsidR="000837A2" w:rsidRPr="000837A2">
              <w:rPr>
                <w:webHidden/>
              </w:rPr>
            </w:r>
            <w:r w:rsidR="000837A2" w:rsidRPr="000837A2">
              <w:rPr>
                <w:webHidden/>
              </w:rPr>
              <w:fldChar w:fldCharType="separate"/>
            </w:r>
            <w:r w:rsidR="004F3802">
              <w:rPr>
                <w:webHidden/>
              </w:rPr>
              <w:t>59</w:t>
            </w:r>
            <w:r w:rsidR="000837A2" w:rsidRPr="000837A2">
              <w:rPr>
                <w:webHidden/>
              </w:rPr>
              <w:fldChar w:fldCharType="end"/>
            </w:r>
          </w:hyperlink>
        </w:p>
        <w:p w:rsidR="000837A2" w:rsidRPr="000837A2" w:rsidRDefault="00066712">
          <w:pPr>
            <w:pStyle w:val="Obsah2"/>
          </w:pPr>
          <w:hyperlink w:anchor="_Toc45121347" w:history="1">
            <w:r w:rsidR="000837A2" w:rsidRPr="000837A2">
              <w:rPr>
                <w:rStyle w:val="Hypertextovodkaz"/>
                <w14:scene3d>
                  <w14:camera w14:prst="orthographicFront"/>
                  <w14:lightRig w14:rig="threePt" w14:dir="t">
                    <w14:rot w14:lat="0" w14:lon="0" w14:rev="0"/>
                  </w14:lightRig>
                </w14:scene3d>
              </w:rPr>
              <w:t>5.11</w:t>
            </w:r>
            <w:r w:rsidR="000837A2" w:rsidRPr="000837A2">
              <w:tab/>
            </w:r>
            <w:r w:rsidR="000837A2" w:rsidRPr="000837A2">
              <w:rPr>
                <w:rStyle w:val="Hypertextovodkaz"/>
              </w:rPr>
              <w:t>Stravování</w:t>
            </w:r>
            <w:r w:rsidR="000837A2" w:rsidRPr="000837A2">
              <w:rPr>
                <w:webHidden/>
              </w:rPr>
              <w:tab/>
            </w:r>
            <w:r w:rsidR="000837A2" w:rsidRPr="000837A2">
              <w:rPr>
                <w:webHidden/>
              </w:rPr>
              <w:fldChar w:fldCharType="begin"/>
            </w:r>
            <w:r w:rsidR="000837A2" w:rsidRPr="000837A2">
              <w:rPr>
                <w:webHidden/>
              </w:rPr>
              <w:instrText xml:space="preserve"> PAGEREF _Toc45121347 \h </w:instrText>
            </w:r>
            <w:r w:rsidR="000837A2" w:rsidRPr="000837A2">
              <w:rPr>
                <w:webHidden/>
              </w:rPr>
            </w:r>
            <w:r w:rsidR="000837A2" w:rsidRPr="000837A2">
              <w:rPr>
                <w:webHidden/>
              </w:rPr>
              <w:fldChar w:fldCharType="separate"/>
            </w:r>
            <w:r w:rsidR="004F3802">
              <w:rPr>
                <w:webHidden/>
              </w:rPr>
              <w:t>59</w:t>
            </w:r>
            <w:r w:rsidR="000837A2" w:rsidRPr="000837A2">
              <w:rPr>
                <w:webHidden/>
              </w:rPr>
              <w:fldChar w:fldCharType="end"/>
            </w:r>
          </w:hyperlink>
        </w:p>
        <w:p w:rsidR="000837A2" w:rsidRPr="000837A2" w:rsidRDefault="00066712">
          <w:pPr>
            <w:pStyle w:val="Obsah2"/>
          </w:pPr>
          <w:hyperlink w:anchor="_Toc45121348" w:history="1">
            <w:r w:rsidR="000837A2" w:rsidRPr="000837A2">
              <w:rPr>
                <w:rStyle w:val="Hypertextovodkaz"/>
                <w14:scene3d>
                  <w14:camera w14:prst="orthographicFront"/>
                  <w14:lightRig w14:rig="threePt" w14:dir="t">
                    <w14:rot w14:lat="0" w14:lon="0" w14:rev="0"/>
                  </w14:lightRig>
                </w14:scene3d>
              </w:rPr>
              <w:t>5.12</w:t>
            </w:r>
            <w:r w:rsidR="000837A2" w:rsidRPr="000837A2">
              <w:tab/>
            </w:r>
            <w:r w:rsidR="000837A2" w:rsidRPr="000837A2">
              <w:rPr>
                <w:rStyle w:val="Hypertextovodkaz"/>
              </w:rPr>
              <w:t>Kamerové systémy</w:t>
            </w:r>
            <w:r w:rsidR="000837A2" w:rsidRPr="000837A2">
              <w:rPr>
                <w:webHidden/>
              </w:rPr>
              <w:tab/>
            </w:r>
            <w:r w:rsidR="000837A2" w:rsidRPr="000837A2">
              <w:rPr>
                <w:webHidden/>
              </w:rPr>
              <w:fldChar w:fldCharType="begin"/>
            </w:r>
            <w:r w:rsidR="000837A2" w:rsidRPr="000837A2">
              <w:rPr>
                <w:webHidden/>
              </w:rPr>
              <w:instrText xml:space="preserve"> PAGEREF _Toc45121348 \h </w:instrText>
            </w:r>
            <w:r w:rsidR="000837A2" w:rsidRPr="000837A2">
              <w:rPr>
                <w:webHidden/>
              </w:rPr>
            </w:r>
            <w:r w:rsidR="000837A2" w:rsidRPr="000837A2">
              <w:rPr>
                <w:webHidden/>
              </w:rPr>
              <w:fldChar w:fldCharType="separate"/>
            </w:r>
            <w:r w:rsidR="004F3802">
              <w:rPr>
                <w:webHidden/>
              </w:rPr>
              <w:t>60</w:t>
            </w:r>
            <w:r w:rsidR="000837A2" w:rsidRPr="000837A2">
              <w:rPr>
                <w:webHidden/>
              </w:rPr>
              <w:fldChar w:fldCharType="end"/>
            </w:r>
          </w:hyperlink>
        </w:p>
        <w:p w:rsidR="000837A2" w:rsidRPr="000837A2" w:rsidRDefault="00066712">
          <w:pPr>
            <w:pStyle w:val="Obsah2"/>
          </w:pPr>
          <w:hyperlink w:anchor="_Toc45121349" w:history="1">
            <w:r w:rsidR="000837A2" w:rsidRPr="000837A2">
              <w:rPr>
                <w:rStyle w:val="Hypertextovodkaz"/>
                <w14:scene3d>
                  <w14:camera w14:prst="orthographicFront"/>
                  <w14:lightRig w14:rig="threePt" w14:dir="t">
                    <w14:rot w14:lat="0" w14:lon="0" w14:rev="0"/>
                  </w14:lightRig>
                </w14:scene3d>
              </w:rPr>
              <w:t>5.13</w:t>
            </w:r>
            <w:r w:rsidR="000837A2" w:rsidRPr="000837A2">
              <w:tab/>
            </w:r>
            <w:r w:rsidR="000837A2" w:rsidRPr="000837A2">
              <w:rPr>
                <w:rStyle w:val="Hypertextovodkaz"/>
              </w:rPr>
              <w:t>Předávání osobních údajů žáků</w:t>
            </w:r>
            <w:r w:rsidR="000837A2" w:rsidRPr="000837A2">
              <w:rPr>
                <w:webHidden/>
              </w:rPr>
              <w:tab/>
            </w:r>
            <w:r w:rsidR="000837A2" w:rsidRPr="000837A2">
              <w:rPr>
                <w:webHidden/>
              </w:rPr>
              <w:fldChar w:fldCharType="begin"/>
            </w:r>
            <w:r w:rsidR="000837A2" w:rsidRPr="000837A2">
              <w:rPr>
                <w:webHidden/>
              </w:rPr>
              <w:instrText xml:space="preserve"> PAGEREF _Toc45121349 \h </w:instrText>
            </w:r>
            <w:r w:rsidR="000837A2" w:rsidRPr="000837A2">
              <w:rPr>
                <w:webHidden/>
              </w:rPr>
            </w:r>
            <w:r w:rsidR="000837A2" w:rsidRPr="000837A2">
              <w:rPr>
                <w:webHidden/>
              </w:rPr>
              <w:fldChar w:fldCharType="separate"/>
            </w:r>
            <w:r w:rsidR="004F3802">
              <w:rPr>
                <w:webHidden/>
              </w:rPr>
              <w:t>63</w:t>
            </w:r>
            <w:r w:rsidR="000837A2" w:rsidRPr="000837A2">
              <w:rPr>
                <w:webHidden/>
              </w:rPr>
              <w:fldChar w:fldCharType="end"/>
            </w:r>
          </w:hyperlink>
        </w:p>
        <w:p w:rsidR="000837A2" w:rsidRPr="000837A2" w:rsidRDefault="00066712">
          <w:pPr>
            <w:pStyle w:val="Obsah1"/>
            <w:rPr>
              <w:rFonts w:ascii="Times New Roman" w:hAnsi="Times New Roman"/>
              <w:sz w:val="24"/>
              <w:szCs w:val="24"/>
            </w:rPr>
          </w:pPr>
          <w:hyperlink w:anchor="_Toc45121350" w:history="1">
            <w:r w:rsidR="000837A2" w:rsidRPr="000837A2">
              <w:rPr>
                <w:rStyle w:val="Hypertextovodkaz"/>
                <w:rFonts w:ascii="Times New Roman" w:hAnsi="Times New Roman"/>
                <w:sz w:val="24"/>
                <w:szCs w:val="24"/>
              </w:rPr>
              <w:t>II  EMPIRICKÁ ČÁST</w:t>
            </w:r>
            <w:r w:rsidR="000837A2" w:rsidRPr="000837A2">
              <w:rPr>
                <w:rFonts w:ascii="Times New Roman" w:hAnsi="Times New Roman"/>
                <w:webHidden/>
                <w:sz w:val="24"/>
                <w:szCs w:val="24"/>
              </w:rPr>
              <w:tab/>
            </w:r>
            <w:r w:rsidR="000837A2" w:rsidRPr="000837A2">
              <w:rPr>
                <w:rFonts w:ascii="Times New Roman" w:hAnsi="Times New Roman"/>
                <w:webHidden/>
                <w:sz w:val="24"/>
                <w:szCs w:val="24"/>
              </w:rPr>
              <w:fldChar w:fldCharType="begin"/>
            </w:r>
            <w:r w:rsidR="000837A2" w:rsidRPr="000837A2">
              <w:rPr>
                <w:rFonts w:ascii="Times New Roman" w:hAnsi="Times New Roman"/>
                <w:webHidden/>
                <w:sz w:val="24"/>
                <w:szCs w:val="24"/>
              </w:rPr>
              <w:instrText xml:space="preserve"> PAGEREF _Toc45121350 \h </w:instrText>
            </w:r>
            <w:r w:rsidR="000837A2" w:rsidRPr="000837A2">
              <w:rPr>
                <w:rFonts w:ascii="Times New Roman" w:hAnsi="Times New Roman"/>
                <w:webHidden/>
                <w:sz w:val="24"/>
                <w:szCs w:val="24"/>
              </w:rPr>
            </w:r>
            <w:r w:rsidR="000837A2" w:rsidRPr="000837A2">
              <w:rPr>
                <w:rFonts w:ascii="Times New Roman" w:hAnsi="Times New Roman"/>
                <w:webHidden/>
                <w:sz w:val="24"/>
                <w:szCs w:val="24"/>
              </w:rPr>
              <w:fldChar w:fldCharType="separate"/>
            </w:r>
            <w:r w:rsidR="004F3802">
              <w:rPr>
                <w:rFonts w:ascii="Times New Roman" w:hAnsi="Times New Roman"/>
                <w:webHidden/>
                <w:sz w:val="24"/>
                <w:szCs w:val="24"/>
              </w:rPr>
              <w:t>65</w:t>
            </w:r>
            <w:r w:rsidR="000837A2" w:rsidRPr="000837A2">
              <w:rPr>
                <w:rFonts w:ascii="Times New Roman" w:hAnsi="Times New Roman"/>
                <w:webHidden/>
                <w:sz w:val="24"/>
                <w:szCs w:val="24"/>
              </w:rPr>
              <w:fldChar w:fldCharType="end"/>
            </w:r>
          </w:hyperlink>
        </w:p>
        <w:p w:rsidR="000837A2" w:rsidRPr="000837A2" w:rsidRDefault="00066712">
          <w:pPr>
            <w:pStyle w:val="Obsah1"/>
            <w:rPr>
              <w:rFonts w:ascii="Times New Roman" w:hAnsi="Times New Roman"/>
              <w:sz w:val="24"/>
              <w:szCs w:val="24"/>
            </w:rPr>
          </w:pPr>
          <w:hyperlink w:anchor="_Toc45121351" w:history="1">
            <w:r w:rsidR="000837A2" w:rsidRPr="000837A2">
              <w:rPr>
                <w:rStyle w:val="Hypertextovodkaz"/>
                <w:rFonts w:ascii="Times New Roman" w:hAnsi="Times New Roman"/>
                <w:sz w:val="24"/>
                <w:szCs w:val="24"/>
              </w:rPr>
              <w:t>6</w:t>
            </w:r>
            <w:r w:rsidR="000837A2" w:rsidRPr="000837A2">
              <w:rPr>
                <w:rFonts w:ascii="Times New Roman" w:hAnsi="Times New Roman"/>
                <w:sz w:val="24"/>
                <w:szCs w:val="24"/>
              </w:rPr>
              <w:tab/>
            </w:r>
            <w:r w:rsidR="000837A2" w:rsidRPr="000837A2">
              <w:rPr>
                <w:rStyle w:val="Hypertextovodkaz"/>
                <w:rFonts w:ascii="Times New Roman" w:hAnsi="Times New Roman"/>
                <w:sz w:val="24"/>
                <w:szCs w:val="24"/>
              </w:rPr>
              <w:t>Vymezení výzkumného cíle</w:t>
            </w:r>
            <w:r w:rsidR="000837A2" w:rsidRPr="000837A2">
              <w:rPr>
                <w:rFonts w:ascii="Times New Roman" w:hAnsi="Times New Roman"/>
                <w:webHidden/>
                <w:sz w:val="24"/>
                <w:szCs w:val="24"/>
              </w:rPr>
              <w:tab/>
            </w:r>
            <w:r w:rsidR="000837A2" w:rsidRPr="000837A2">
              <w:rPr>
                <w:rFonts w:ascii="Times New Roman" w:hAnsi="Times New Roman"/>
                <w:webHidden/>
                <w:sz w:val="24"/>
                <w:szCs w:val="24"/>
              </w:rPr>
              <w:fldChar w:fldCharType="begin"/>
            </w:r>
            <w:r w:rsidR="000837A2" w:rsidRPr="000837A2">
              <w:rPr>
                <w:rFonts w:ascii="Times New Roman" w:hAnsi="Times New Roman"/>
                <w:webHidden/>
                <w:sz w:val="24"/>
                <w:szCs w:val="24"/>
              </w:rPr>
              <w:instrText xml:space="preserve"> PAGEREF _Toc45121351 \h </w:instrText>
            </w:r>
            <w:r w:rsidR="000837A2" w:rsidRPr="000837A2">
              <w:rPr>
                <w:rFonts w:ascii="Times New Roman" w:hAnsi="Times New Roman"/>
                <w:webHidden/>
                <w:sz w:val="24"/>
                <w:szCs w:val="24"/>
              </w:rPr>
            </w:r>
            <w:r w:rsidR="000837A2" w:rsidRPr="000837A2">
              <w:rPr>
                <w:rFonts w:ascii="Times New Roman" w:hAnsi="Times New Roman"/>
                <w:webHidden/>
                <w:sz w:val="24"/>
                <w:szCs w:val="24"/>
              </w:rPr>
              <w:fldChar w:fldCharType="separate"/>
            </w:r>
            <w:r w:rsidR="004F3802">
              <w:rPr>
                <w:rFonts w:ascii="Times New Roman" w:hAnsi="Times New Roman"/>
                <w:webHidden/>
                <w:sz w:val="24"/>
                <w:szCs w:val="24"/>
              </w:rPr>
              <w:t>66</w:t>
            </w:r>
            <w:r w:rsidR="000837A2" w:rsidRPr="000837A2">
              <w:rPr>
                <w:rFonts w:ascii="Times New Roman" w:hAnsi="Times New Roman"/>
                <w:webHidden/>
                <w:sz w:val="24"/>
                <w:szCs w:val="24"/>
              </w:rPr>
              <w:fldChar w:fldCharType="end"/>
            </w:r>
          </w:hyperlink>
        </w:p>
        <w:p w:rsidR="000837A2" w:rsidRPr="000837A2" w:rsidRDefault="00066712">
          <w:pPr>
            <w:pStyle w:val="Obsah1"/>
            <w:rPr>
              <w:rFonts w:ascii="Times New Roman" w:hAnsi="Times New Roman"/>
              <w:sz w:val="24"/>
              <w:szCs w:val="24"/>
            </w:rPr>
          </w:pPr>
          <w:hyperlink w:anchor="_Toc45121352" w:history="1">
            <w:r w:rsidR="000837A2" w:rsidRPr="000837A2">
              <w:rPr>
                <w:rStyle w:val="Hypertextovodkaz"/>
                <w:rFonts w:ascii="Times New Roman" w:hAnsi="Times New Roman"/>
                <w:sz w:val="24"/>
                <w:szCs w:val="24"/>
              </w:rPr>
              <w:t>7</w:t>
            </w:r>
            <w:r w:rsidR="000837A2" w:rsidRPr="000837A2">
              <w:rPr>
                <w:rFonts w:ascii="Times New Roman" w:hAnsi="Times New Roman"/>
                <w:sz w:val="24"/>
                <w:szCs w:val="24"/>
              </w:rPr>
              <w:tab/>
            </w:r>
            <w:r w:rsidR="000837A2" w:rsidRPr="000837A2">
              <w:rPr>
                <w:rStyle w:val="Hypertextovodkaz"/>
                <w:rFonts w:ascii="Times New Roman" w:hAnsi="Times New Roman"/>
                <w:sz w:val="24"/>
                <w:szCs w:val="24"/>
              </w:rPr>
              <w:t>Výzkumné problémy a hypotézy</w:t>
            </w:r>
            <w:r w:rsidR="000837A2" w:rsidRPr="000837A2">
              <w:rPr>
                <w:rFonts w:ascii="Times New Roman" w:hAnsi="Times New Roman"/>
                <w:webHidden/>
                <w:sz w:val="24"/>
                <w:szCs w:val="24"/>
              </w:rPr>
              <w:tab/>
            </w:r>
            <w:r w:rsidR="000837A2" w:rsidRPr="000837A2">
              <w:rPr>
                <w:rFonts w:ascii="Times New Roman" w:hAnsi="Times New Roman"/>
                <w:webHidden/>
                <w:sz w:val="24"/>
                <w:szCs w:val="24"/>
              </w:rPr>
              <w:fldChar w:fldCharType="begin"/>
            </w:r>
            <w:r w:rsidR="000837A2" w:rsidRPr="000837A2">
              <w:rPr>
                <w:rFonts w:ascii="Times New Roman" w:hAnsi="Times New Roman"/>
                <w:webHidden/>
                <w:sz w:val="24"/>
                <w:szCs w:val="24"/>
              </w:rPr>
              <w:instrText xml:space="preserve"> PAGEREF _Toc45121352 \h </w:instrText>
            </w:r>
            <w:r w:rsidR="000837A2" w:rsidRPr="000837A2">
              <w:rPr>
                <w:rFonts w:ascii="Times New Roman" w:hAnsi="Times New Roman"/>
                <w:webHidden/>
                <w:sz w:val="24"/>
                <w:szCs w:val="24"/>
              </w:rPr>
            </w:r>
            <w:r w:rsidR="000837A2" w:rsidRPr="000837A2">
              <w:rPr>
                <w:rFonts w:ascii="Times New Roman" w:hAnsi="Times New Roman"/>
                <w:webHidden/>
                <w:sz w:val="24"/>
                <w:szCs w:val="24"/>
              </w:rPr>
              <w:fldChar w:fldCharType="separate"/>
            </w:r>
            <w:r w:rsidR="004F3802">
              <w:rPr>
                <w:rFonts w:ascii="Times New Roman" w:hAnsi="Times New Roman"/>
                <w:webHidden/>
                <w:sz w:val="24"/>
                <w:szCs w:val="24"/>
              </w:rPr>
              <w:t>66</w:t>
            </w:r>
            <w:r w:rsidR="000837A2" w:rsidRPr="000837A2">
              <w:rPr>
                <w:rFonts w:ascii="Times New Roman" w:hAnsi="Times New Roman"/>
                <w:webHidden/>
                <w:sz w:val="24"/>
                <w:szCs w:val="24"/>
              </w:rPr>
              <w:fldChar w:fldCharType="end"/>
            </w:r>
          </w:hyperlink>
        </w:p>
        <w:p w:rsidR="000837A2" w:rsidRPr="000837A2" w:rsidRDefault="00066712">
          <w:pPr>
            <w:pStyle w:val="Obsah1"/>
            <w:rPr>
              <w:rFonts w:ascii="Times New Roman" w:hAnsi="Times New Roman"/>
              <w:sz w:val="24"/>
              <w:szCs w:val="24"/>
            </w:rPr>
          </w:pPr>
          <w:hyperlink w:anchor="_Toc45121353" w:history="1">
            <w:r w:rsidR="000837A2" w:rsidRPr="000837A2">
              <w:rPr>
                <w:rStyle w:val="Hypertextovodkaz"/>
                <w:rFonts w:ascii="Times New Roman" w:hAnsi="Times New Roman"/>
                <w:sz w:val="24"/>
                <w:szCs w:val="24"/>
              </w:rPr>
              <w:t>8</w:t>
            </w:r>
            <w:r w:rsidR="000837A2" w:rsidRPr="000837A2">
              <w:rPr>
                <w:rFonts w:ascii="Times New Roman" w:hAnsi="Times New Roman"/>
                <w:sz w:val="24"/>
                <w:szCs w:val="24"/>
              </w:rPr>
              <w:tab/>
            </w:r>
            <w:r w:rsidR="000837A2" w:rsidRPr="000837A2">
              <w:rPr>
                <w:rStyle w:val="Hypertextovodkaz"/>
                <w:rFonts w:ascii="Times New Roman" w:hAnsi="Times New Roman"/>
                <w:sz w:val="24"/>
                <w:szCs w:val="24"/>
              </w:rPr>
              <w:t>Výzkumný vzorek</w:t>
            </w:r>
            <w:r w:rsidR="000837A2" w:rsidRPr="000837A2">
              <w:rPr>
                <w:rFonts w:ascii="Times New Roman" w:hAnsi="Times New Roman"/>
                <w:webHidden/>
                <w:sz w:val="24"/>
                <w:szCs w:val="24"/>
              </w:rPr>
              <w:tab/>
            </w:r>
            <w:r w:rsidR="000837A2" w:rsidRPr="000837A2">
              <w:rPr>
                <w:rFonts w:ascii="Times New Roman" w:hAnsi="Times New Roman"/>
                <w:webHidden/>
                <w:sz w:val="24"/>
                <w:szCs w:val="24"/>
              </w:rPr>
              <w:fldChar w:fldCharType="begin"/>
            </w:r>
            <w:r w:rsidR="000837A2" w:rsidRPr="000837A2">
              <w:rPr>
                <w:rFonts w:ascii="Times New Roman" w:hAnsi="Times New Roman"/>
                <w:webHidden/>
                <w:sz w:val="24"/>
                <w:szCs w:val="24"/>
              </w:rPr>
              <w:instrText xml:space="preserve"> PAGEREF _Toc45121353 \h </w:instrText>
            </w:r>
            <w:r w:rsidR="000837A2" w:rsidRPr="000837A2">
              <w:rPr>
                <w:rFonts w:ascii="Times New Roman" w:hAnsi="Times New Roman"/>
                <w:webHidden/>
                <w:sz w:val="24"/>
                <w:szCs w:val="24"/>
              </w:rPr>
            </w:r>
            <w:r w:rsidR="000837A2" w:rsidRPr="000837A2">
              <w:rPr>
                <w:rFonts w:ascii="Times New Roman" w:hAnsi="Times New Roman"/>
                <w:webHidden/>
                <w:sz w:val="24"/>
                <w:szCs w:val="24"/>
              </w:rPr>
              <w:fldChar w:fldCharType="separate"/>
            </w:r>
            <w:r w:rsidR="004F3802">
              <w:rPr>
                <w:rFonts w:ascii="Times New Roman" w:hAnsi="Times New Roman"/>
                <w:webHidden/>
                <w:sz w:val="24"/>
                <w:szCs w:val="24"/>
              </w:rPr>
              <w:t>68</w:t>
            </w:r>
            <w:r w:rsidR="000837A2" w:rsidRPr="000837A2">
              <w:rPr>
                <w:rFonts w:ascii="Times New Roman" w:hAnsi="Times New Roman"/>
                <w:webHidden/>
                <w:sz w:val="24"/>
                <w:szCs w:val="24"/>
              </w:rPr>
              <w:fldChar w:fldCharType="end"/>
            </w:r>
          </w:hyperlink>
        </w:p>
        <w:p w:rsidR="000837A2" w:rsidRPr="000837A2" w:rsidRDefault="00066712">
          <w:pPr>
            <w:pStyle w:val="Obsah1"/>
            <w:rPr>
              <w:rFonts w:ascii="Times New Roman" w:hAnsi="Times New Roman"/>
              <w:sz w:val="24"/>
              <w:szCs w:val="24"/>
            </w:rPr>
          </w:pPr>
          <w:hyperlink w:anchor="_Toc45121354" w:history="1">
            <w:r w:rsidR="000837A2" w:rsidRPr="000837A2">
              <w:rPr>
                <w:rStyle w:val="Hypertextovodkaz"/>
                <w:rFonts w:ascii="Times New Roman" w:hAnsi="Times New Roman"/>
                <w:sz w:val="24"/>
                <w:szCs w:val="24"/>
              </w:rPr>
              <w:t>9</w:t>
            </w:r>
            <w:r w:rsidR="000837A2" w:rsidRPr="000837A2">
              <w:rPr>
                <w:rFonts w:ascii="Times New Roman" w:hAnsi="Times New Roman"/>
                <w:sz w:val="24"/>
                <w:szCs w:val="24"/>
              </w:rPr>
              <w:tab/>
            </w:r>
            <w:r w:rsidR="000837A2" w:rsidRPr="000837A2">
              <w:rPr>
                <w:rStyle w:val="Hypertextovodkaz"/>
                <w:rFonts w:ascii="Times New Roman" w:hAnsi="Times New Roman"/>
                <w:sz w:val="24"/>
                <w:szCs w:val="24"/>
              </w:rPr>
              <w:t>Výzkumná metodika</w:t>
            </w:r>
            <w:r w:rsidR="000837A2" w:rsidRPr="000837A2">
              <w:rPr>
                <w:rFonts w:ascii="Times New Roman" w:hAnsi="Times New Roman"/>
                <w:webHidden/>
                <w:sz w:val="24"/>
                <w:szCs w:val="24"/>
              </w:rPr>
              <w:tab/>
            </w:r>
            <w:r w:rsidR="000837A2" w:rsidRPr="000837A2">
              <w:rPr>
                <w:rFonts w:ascii="Times New Roman" w:hAnsi="Times New Roman"/>
                <w:webHidden/>
                <w:sz w:val="24"/>
                <w:szCs w:val="24"/>
              </w:rPr>
              <w:fldChar w:fldCharType="begin"/>
            </w:r>
            <w:r w:rsidR="000837A2" w:rsidRPr="000837A2">
              <w:rPr>
                <w:rFonts w:ascii="Times New Roman" w:hAnsi="Times New Roman"/>
                <w:webHidden/>
                <w:sz w:val="24"/>
                <w:szCs w:val="24"/>
              </w:rPr>
              <w:instrText xml:space="preserve"> PAGEREF _Toc45121354 \h </w:instrText>
            </w:r>
            <w:r w:rsidR="000837A2" w:rsidRPr="000837A2">
              <w:rPr>
                <w:rFonts w:ascii="Times New Roman" w:hAnsi="Times New Roman"/>
                <w:webHidden/>
                <w:sz w:val="24"/>
                <w:szCs w:val="24"/>
              </w:rPr>
            </w:r>
            <w:r w:rsidR="000837A2" w:rsidRPr="000837A2">
              <w:rPr>
                <w:rFonts w:ascii="Times New Roman" w:hAnsi="Times New Roman"/>
                <w:webHidden/>
                <w:sz w:val="24"/>
                <w:szCs w:val="24"/>
              </w:rPr>
              <w:fldChar w:fldCharType="separate"/>
            </w:r>
            <w:r w:rsidR="004F3802">
              <w:rPr>
                <w:rFonts w:ascii="Times New Roman" w:hAnsi="Times New Roman"/>
                <w:webHidden/>
                <w:sz w:val="24"/>
                <w:szCs w:val="24"/>
              </w:rPr>
              <w:t>68</w:t>
            </w:r>
            <w:r w:rsidR="000837A2" w:rsidRPr="000837A2">
              <w:rPr>
                <w:rFonts w:ascii="Times New Roman" w:hAnsi="Times New Roman"/>
                <w:webHidden/>
                <w:sz w:val="24"/>
                <w:szCs w:val="24"/>
              </w:rPr>
              <w:fldChar w:fldCharType="end"/>
            </w:r>
          </w:hyperlink>
        </w:p>
        <w:p w:rsidR="000837A2" w:rsidRPr="000837A2" w:rsidRDefault="00066712">
          <w:pPr>
            <w:pStyle w:val="Obsah1"/>
            <w:rPr>
              <w:rFonts w:ascii="Times New Roman" w:hAnsi="Times New Roman"/>
              <w:sz w:val="24"/>
              <w:szCs w:val="24"/>
            </w:rPr>
          </w:pPr>
          <w:hyperlink w:anchor="_Toc45121355" w:history="1">
            <w:r w:rsidR="000837A2" w:rsidRPr="000837A2">
              <w:rPr>
                <w:rStyle w:val="Hypertextovodkaz"/>
                <w:rFonts w:ascii="Times New Roman" w:hAnsi="Times New Roman"/>
                <w:sz w:val="24"/>
                <w:szCs w:val="24"/>
              </w:rPr>
              <w:t>10</w:t>
            </w:r>
            <w:r w:rsidR="000837A2" w:rsidRPr="000837A2">
              <w:rPr>
                <w:rFonts w:ascii="Times New Roman" w:hAnsi="Times New Roman"/>
                <w:sz w:val="24"/>
                <w:szCs w:val="24"/>
              </w:rPr>
              <w:tab/>
            </w:r>
            <w:r w:rsidR="000837A2" w:rsidRPr="000837A2">
              <w:rPr>
                <w:rStyle w:val="Hypertextovodkaz"/>
                <w:rFonts w:ascii="Times New Roman" w:hAnsi="Times New Roman"/>
                <w:sz w:val="24"/>
                <w:szCs w:val="24"/>
              </w:rPr>
              <w:t>Organizace výzkumu</w:t>
            </w:r>
            <w:r w:rsidR="000837A2" w:rsidRPr="000837A2">
              <w:rPr>
                <w:rFonts w:ascii="Times New Roman" w:hAnsi="Times New Roman"/>
                <w:webHidden/>
                <w:sz w:val="24"/>
                <w:szCs w:val="24"/>
              </w:rPr>
              <w:tab/>
            </w:r>
            <w:r w:rsidR="000837A2" w:rsidRPr="000837A2">
              <w:rPr>
                <w:rFonts w:ascii="Times New Roman" w:hAnsi="Times New Roman"/>
                <w:webHidden/>
                <w:sz w:val="24"/>
                <w:szCs w:val="24"/>
              </w:rPr>
              <w:fldChar w:fldCharType="begin"/>
            </w:r>
            <w:r w:rsidR="000837A2" w:rsidRPr="000837A2">
              <w:rPr>
                <w:rFonts w:ascii="Times New Roman" w:hAnsi="Times New Roman"/>
                <w:webHidden/>
                <w:sz w:val="24"/>
                <w:szCs w:val="24"/>
              </w:rPr>
              <w:instrText xml:space="preserve"> PAGEREF _Toc45121355 \h </w:instrText>
            </w:r>
            <w:r w:rsidR="000837A2" w:rsidRPr="000837A2">
              <w:rPr>
                <w:rFonts w:ascii="Times New Roman" w:hAnsi="Times New Roman"/>
                <w:webHidden/>
                <w:sz w:val="24"/>
                <w:szCs w:val="24"/>
              </w:rPr>
            </w:r>
            <w:r w:rsidR="000837A2" w:rsidRPr="000837A2">
              <w:rPr>
                <w:rFonts w:ascii="Times New Roman" w:hAnsi="Times New Roman"/>
                <w:webHidden/>
                <w:sz w:val="24"/>
                <w:szCs w:val="24"/>
              </w:rPr>
              <w:fldChar w:fldCharType="separate"/>
            </w:r>
            <w:r w:rsidR="004F3802">
              <w:rPr>
                <w:rFonts w:ascii="Times New Roman" w:hAnsi="Times New Roman"/>
                <w:webHidden/>
                <w:sz w:val="24"/>
                <w:szCs w:val="24"/>
              </w:rPr>
              <w:t>69</w:t>
            </w:r>
            <w:r w:rsidR="000837A2" w:rsidRPr="000837A2">
              <w:rPr>
                <w:rFonts w:ascii="Times New Roman" w:hAnsi="Times New Roman"/>
                <w:webHidden/>
                <w:sz w:val="24"/>
                <w:szCs w:val="24"/>
              </w:rPr>
              <w:fldChar w:fldCharType="end"/>
            </w:r>
          </w:hyperlink>
        </w:p>
        <w:p w:rsidR="00D72916" w:rsidRDefault="00066712">
          <w:pPr>
            <w:pStyle w:val="Obsah1"/>
            <w:rPr>
              <w:rFonts w:ascii="Times New Roman" w:hAnsi="Times New Roman"/>
              <w:sz w:val="24"/>
              <w:szCs w:val="24"/>
            </w:rPr>
            <w:sectPr w:rsidR="00D72916" w:rsidSect="0034007B">
              <w:pgSz w:w="11906" w:h="16838"/>
              <w:pgMar w:top="1418" w:right="1418" w:bottom="1418" w:left="2268" w:header="0" w:footer="0" w:gutter="0"/>
              <w:pgNumType w:start="1"/>
              <w:cols w:space="708"/>
              <w:formProt w:val="0"/>
              <w:titlePg/>
              <w:docGrid w:linePitch="360" w:charSpace="-2049"/>
            </w:sectPr>
          </w:pPr>
          <w:hyperlink w:anchor="_Toc45121356" w:history="1">
            <w:r w:rsidR="000837A2" w:rsidRPr="000837A2">
              <w:rPr>
                <w:rStyle w:val="Hypertextovodkaz"/>
                <w:rFonts w:ascii="Times New Roman" w:hAnsi="Times New Roman"/>
                <w:sz w:val="24"/>
                <w:szCs w:val="24"/>
              </w:rPr>
              <w:t>11</w:t>
            </w:r>
            <w:r w:rsidR="000837A2" w:rsidRPr="000837A2">
              <w:rPr>
                <w:rFonts w:ascii="Times New Roman" w:hAnsi="Times New Roman"/>
                <w:sz w:val="24"/>
                <w:szCs w:val="24"/>
              </w:rPr>
              <w:tab/>
            </w:r>
            <w:r w:rsidR="000837A2" w:rsidRPr="000837A2">
              <w:rPr>
                <w:rStyle w:val="Hypertextovodkaz"/>
                <w:rFonts w:ascii="Times New Roman" w:hAnsi="Times New Roman"/>
                <w:sz w:val="24"/>
                <w:szCs w:val="24"/>
              </w:rPr>
              <w:t>Výsledky výzkumu</w:t>
            </w:r>
            <w:r w:rsidR="000837A2" w:rsidRPr="000837A2">
              <w:rPr>
                <w:rFonts w:ascii="Times New Roman" w:hAnsi="Times New Roman"/>
                <w:webHidden/>
                <w:sz w:val="24"/>
                <w:szCs w:val="24"/>
              </w:rPr>
              <w:tab/>
            </w:r>
            <w:r w:rsidR="000837A2" w:rsidRPr="000837A2">
              <w:rPr>
                <w:rFonts w:ascii="Times New Roman" w:hAnsi="Times New Roman"/>
                <w:webHidden/>
                <w:sz w:val="24"/>
                <w:szCs w:val="24"/>
              </w:rPr>
              <w:fldChar w:fldCharType="begin"/>
            </w:r>
            <w:r w:rsidR="000837A2" w:rsidRPr="000837A2">
              <w:rPr>
                <w:rFonts w:ascii="Times New Roman" w:hAnsi="Times New Roman"/>
                <w:webHidden/>
                <w:sz w:val="24"/>
                <w:szCs w:val="24"/>
              </w:rPr>
              <w:instrText xml:space="preserve"> PAGEREF _Toc45121356 \h </w:instrText>
            </w:r>
            <w:r w:rsidR="000837A2" w:rsidRPr="000837A2">
              <w:rPr>
                <w:rFonts w:ascii="Times New Roman" w:hAnsi="Times New Roman"/>
                <w:webHidden/>
                <w:sz w:val="24"/>
                <w:szCs w:val="24"/>
              </w:rPr>
            </w:r>
            <w:r w:rsidR="000837A2" w:rsidRPr="000837A2">
              <w:rPr>
                <w:rFonts w:ascii="Times New Roman" w:hAnsi="Times New Roman"/>
                <w:webHidden/>
                <w:sz w:val="24"/>
                <w:szCs w:val="24"/>
              </w:rPr>
              <w:fldChar w:fldCharType="separate"/>
            </w:r>
            <w:r w:rsidR="004F3802">
              <w:rPr>
                <w:rFonts w:ascii="Times New Roman" w:hAnsi="Times New Roman"/>
                <w:webHidden/>
                <w:sz w:val="24"/>
                <w:szCs w:val="24"/>
              </w:rPr>
              <w:t>69</w:t>
            </w:r>
            <w:r w:rsidR="000837A2" w:rsidRPr="000837A2">
              <w:rPr>
                <w:rFonts w:ascii="Times New Roman" w:hAnsi="Times New Roman"/>
                <w:webHidden/>
                <w:sz w:val="24"/>
                <w:szCs w:val="24"/>
              </w:rPr>
              <w:fldChar w:fldCharType="end"/>
            </w:r>
          </w:hyperlink>
        </w:p>
        <w:p w:rsidR="000837A2" w:rsidRPr="000837A2" w:rsidRDefault="000837A2">
          <w:pPr>
            <w:pStyle w:val="Obsah1"/>
            <w:rPr>
              <w:rFonts w:ascii="Times New Roman" w:hAnsi="Times New Roman"/>
              <w:sz w:val="24"/>
              <w:szCs w:val="24"/>
            </w:rPr>
          </w:pPr>
        </w:p>
        <w:p w:rsidR="000837A2" w:rsidRPr="000837A2" w:rsidRDefault="00066712">
          <w:pPr>
            <w:pStyle w:val="Obsah1"/>
            <w:rPr>
              <w:rFonts w:ascii="Times New Roman" w:hAnsi="Times New Roman"/>
              <w:sz w:val="24"/>
              <w:szCs w:val="24"/>
            </w:rPr>
          </w:pPr>
          <w:hyperlink w:anchor="_Toc45121357" w:history="1">
            <w:r w:rsidR="000837A2" w:rsidRPr="000837A2">
              <w:rPr>
                <w:rStyle w:val="Hypertextovodkaz"/>
                <w:rFonts w:ascii="Times New Roman" w:hAnsi="Times New Roman"/>
                <w:sz w:val="24"/>
                <w:szCs w:val="24"/>
              </w:rPr>
              <w:t>12</w:t>
            </w:r>
            <w:r w:rsidR="000837A2" w:rsidRPr="000837A2">
              <w:rPr>
                <w:rFonts w:ascii="Times New Roman" w:hAnsi="Times New Roman"/>
                <w:sz w:val="24"/>
                <w:szCs w:val="24"/>
              </w:rPr>
              <w:tab/>
            </w:r>
            <w:r w:rsidR="000837A2" w:rsidRPr="000837A2">
              <w:rPr>
                <w:rStyle w:val="Hypertextovodkaz"/>
                <w:rFonts w:ascii="Times New Roman" w:hAnsi="Times New Roman"/>
                <w:sz w:val="24"/>
                <w:szCs w:val="24"/>
              </w:rPr>
              <w:t>Interpretace výsledků</w:t>
            </w:r>
            <w:r w:rsidR="000837A2" w:rsidRPr="000837A2">
              <w:rPr>
                <w:rFonts w:ascii="Times New Roman" w:hAnsi="Times New Roman"/>
                <w:webHidden/>
                <w:sz w:val="24"/>
                <w:szCs w:val="24"/>
              </w:rPr>
              <w:tab/>
            </w:r>
            <w:r w:rsidR="000837A2" w:rsidRPr="000837A2">
              <w:rPr>
                <w:rFonts w:ascii="Times New Roman" w:hAnsi="Times New Roman"/>
                <w:webHidden/>
                <w:sz w:val="24"/>
                <w:szCs w:val="24"/>
              </w:rPr>
              <w:fldChar w:fldCharType="begin"/>
            </w:r>
            <w:r w:rsidR="000837A2" w:rsidRPr="000837A2">
              <w:rPr>
                <w:rFonts w:ascii="Times New Roman" w:hAnsi="Times New Roman"/>
                <w:webHidden/>
                <w:sz w:val="24"/>
                <w:szCs w:val="24"/>
              </w:rPr>
              <w:instrText xml:space="preserve"> PAGEREF _Toc45121357 \h </w:instrText>
            </w:r>
            <w:r w:rsidR="000837A2" w:rsidRPr="000837A2">
              <w:rPr>
                <w:rFonts w:ascii="Times New Roman" w:hAnsi="Times New Roman"/>
                <w:webHidden/>
                <w:sz w:val="24"/>
                <w:szCs w:val="24"/>
              </w:rPr>
            </w:r>
            <w:r w:rsidR="000837A2" w:rsidRPr="000837A2">
              <w:rPr>
                <w:rFonts w:ascii="Times New Roman" w:hAnsi="Times New Roman"/>
                <w:webHidden/>
                <w:sz w:val="24"/>
                <w:szCs w:val="24"/>
              </w:rPr>
              <w:fldChar w:fldCharType="separate"/>
            </w:r>
            <w:r w:rsidR="004F3802">
              <w:rPr>
                <w:rFonts w:ascii="Times New Roman" w:hAnsi="Times New Roman"/>
                <w:webHidden/>
                <w:sz w:val="24"/>
                <w:szCs w:val="24"/>
              </w:rPr>
              <w:t>90</w:t>
            </w:r>
            <w:r w:rsidR="000837A2" w:rsidRPr="000837A2">
              <w:rPr>
                <w:rFonts w:ascii="Times New Roman" w:hAnsi="Times New Roman"/>
                <w:webHidden/>
                <w:sz w:val="24"/>
                <w:szCs w:val="24"/>
              </w:rPr>
              <w:fldChar w:fldCharType="end"/>
            </w:r>
          </w:hyperlink>
        </w:p>
        <w:p w:rsidR="000837A2" w:rsidRPr="000837A2" w:rsidRDefault="00066712">
          <w:pPr>
            <w:pStyle w:val="Obsah1"/>
            <w:rPr>
              <w:rFonts w:ascii="Times New Roman" w:hAnsi="Times New Roman"/>
              <w:sz w:val="24"/>
              <w:szCs w:val="24"/>
            </w:rPr>
          </w:pPr>
          <w:hyperlink w:anchor="_Toc45121358" w:history="1">
            <w:r w:rsidR="000837A2" w:rsidRPr="000837A2">
              <w:rPr>
                <w:rStyle w:val="Hypertextovodkaz"/>
                <w:rFonts w:ascii="Times New Roman" w:hAnsi="Times New Roman"/>
                <w:sz w:val="24"/>
                <w:szCs w:val="24"/>
              </w:rPr>
              <w:t>13</w:t>
            </w:r>
            <w:r w:rsidR="000837A2" w:rsidRPr="000837A2">
              <w:rPr>
                <w:rFonts w:ascii="Times New Roman" w:hAnsi="Times New Roman"/>
                <w:sz w:val="24"/>
                <w:szCs w:val="24"/>
              </w:rPr>
              <w:tab/>
            </w:r>
            <w:r w:rsidR="000837A2" w:rsidRPr="000837A2">
              <w:rPr>
                <w:rStyle w:val="Hypertextovodkaz"/>
                <w:rFonts w:ascii="Times New Roman" w:hAnsi="Times New Roman"/>
                <w:sz w:val="24"/>
                <w:szCs w:val="24"/>
              </w:rPr>
              <w:t>Závěry z výzkumu a doporučení</w:t>
            </w:r>
            <w:r w:rsidR="000837A2" w:rsidRPr="000837A2">
              <w:rPr>
                <w:rFonts w:ascii="Times New Roman" w:hAnsi="Times New Roman"/>
                <w:webHidden/>
                <w:sz w:val="24"/>
                <w:szCs w:val="24"/>
              </w:rPr>
              <w:tab/>
            </w:r>
            <w:r w:rsidR="000837A2" w:rsidRPr="000837A2">
              <w:rPr>
                <w:rFonts w:ascii="Times New Roman" w:hAnsi="Times New Roman"/>
                <w:webHidden/>
                <w:sz w:val="24"/>
                <w:szCs w:val="24"/>
              </w:rPr>
              <w:fldChar w:fldCharType="begin"/>
            </w:r>
            <w:r w:rsidR="000837A2" w:rsidRPr="000837A2">
              <w:rPr>
                <w:rFonts w:ascii="Times New Roman" w:hAnsi="Times New Roman"/>
                <w:webHidden/>
                <w:sz w:val="24"/>
                <w:szCs w:val="24"/>
              </w:rPr>
              <w:instrText xml:space="preserve"> PAGEREF _Toc45121358 \h </w:instrText>
            </w:r>
            <w:r w:rsidR="000837A2" w:rsidRPr="000837A2">
              <w:rPr>
                <w:rFonts w:ascii="Times New Roman" w:hAnsi="Times New Roman"/>
                <w:webHidden/>
                <w:sz w:val="24"/>
                <w:szCs w:val="24"/>
              </w:rPr>
            </w:r>
            <w:r w:rsidR="000837A2" w:rsidRPr="000837A2">
              <w:rPr>
                <w:rFonts w:ascii="Times New Roman" w:hAnsi="Times New Roman"/>
                <w:webHidden/>
                <w:sz w:val="24"/>
                <w:szCs w:val="24"/>
              </w:rPr>
              <w:fldChar w:fldCharType="separate"/>
            </w:r>
            <w:r w:rsidR="004F3802">
              <w:rPr>
                <w:rFonts w:ascii="Times New Roman" w:hAnsi="Times New Roman"/>
                <w:webHidden/>
                <w:sz w:val="24"/>
                <w:szCs w:val="24"/>
              </w:rPr>
              <w:t>96</w:t>
            </w:r>
            <w:r w:rsidR="000837A2" w:rsidRPr="000837A2">
              <w:rPr>
                <w:rFonts w:ascii="Times New Roman" w:hAnsi="Times New Roman"/>
                <w:webHidden/>
                <w:sz w:val="24"/>
                <w:szCs w:val="24"/>
              </w:rPr>
              <w:fldChar w:fldCharType="end"/>
            </w:r>
          </w:hyperlink>
        </w:p>
        <w:p w:rsidR="000837A2" w:rsidRPr="000837A2" w:rsidRDefault="00066712">
          <w:pPr>
            <w:pStyle w:val="Obsah1"/>
            <w:rPr>
              <w:rFonts w:ascii="Times New Roman" w:hAnsi="Times New Roman"/>
              <w:sz w:val="24"/>
              <w:szCs w:val="24"/>
            </w:rPr>
          </w:pPr>
          <w:hyperlink w:anchor="_Toc45121359" w:history="1">
            <w:r w:rsidR="000837A2" w:rsidRPr="000837A2">
              <w:rPr>
                <w:rStyle w:val="Hypertextovodkaz"/>
                <w:rFonts w:ascii="Times New Roman" w:hAnsi="Times New Roman"/>
                <w:sz w:val="24"/>
                <w:szCs w:val="24"/>
              </w:rPr>
              <w:t>Závěr</w:t>
            </w:r>
            <w:r w:rsidR="000837A2" w:rsidRPr="000837A2">
              <w:rPr>
                <w:rFonts w:ascii="Times New Roman" w:hAnsi="Times New Roman"/>
                <w:webHidden/>
                <w:sz w:val="24"/>
                <w:szCs w:val="24"/>
              </w:rPr>
              <w:tab/>
            </w:r>
            <w:r w:rsidR="000837A2" w:rsidRPr="000837A2">
              <w:rPr>
                <w:rFonts w:ascii="Times New Roman" w:hAnsi="Times New Roman"/>
                <w:webHidden/>
                <w:sz w:val="24"/>
                <w:szCs w:val="24"/>
              </w:rPr>
              <w:fldChar w:fldCharType="begin"/>
            </w:r>
            <w:r w:rsidR="000837A2" w:rsidRPr="000837A2">
              <w:rPr>
                <w:rFonts w:ascii="Times New Roman" w:hAnsi="Times New Roman"/>
                <w:webHidden/>
                <w:sz w:val="24"/>
                <w:szCs w:val="24"/>
              </w:rPr>
              <w:instrText xml:space="preserve"> PAGEREF _Toc45121359 \h </w:instrText>
            </w:r>
            <w:r w:rsidR="000837A2" w:rsidRPr="000837A2">
              <w:rPr>
                <w:rFonts w:ascii="Times New Roman" w:hAnsi="Times New Roman"/>
                <w:webHidden/>
                <w:sz w:val="24"/>
                <w:szCs w:val="24"/>
              </w:rPr>
            </w:r>
            <w:r w:rsidR="000837A2" w:rsidRPr="000837A2">
              <w:rPr>
                <w:rFonts w:ascii="Times New Roman" w:hAnsi="Times New Roman"/>
                <w:webHidden/>
                <w:sz w:val="24"/>
                <w:szCs w:val="24"/>
              </w:rPr>
              <w:fldChar w:fldCharType="separate"/>
            </w:r>
            <w:r w:rsidR="004F3802">
              <w:rPr>
                <w:rFonts w:ascii="Times New Roman" w:hAnsi="Times New Roman"/>
                <w:webHidden/>
                <w:sz w:val="24"/>
                <w:szCs w:val="24"/>
              </w:rPr>
              <w:t>97</w:t>
            </w:r>
            <w:r w:rsidR="000837A2" w:rsidRPr="000837A2">
              <w:rPr>
                <w:rFonts w:ascii="Times New Roman" w:hAnsi="Times New Roman"/>
                <w:webHidden/>
                <w:sz w:val="24"/>
                <w:szCs w:val="24"/>
              </w:rPr>
              <w:fldChar w:fldCharType="end"/>
            </w:r>
          </w:hyperlink>
        </w:p>
        <w:p w:rsidR="000837A2" w:rsidRPr="000837A2" w:rsidRDefault="00066712">
          <w:pPr>
            <w:pStyle w:val="Obsah1"/>
            <w:rPr>
              <w:rFonts w:ascii="Times New Roman" w:hAnsi="Times New Roman"/>
              <w:sz w:val="24"/>
              <w:szCs w:val="24"/>
            </w:rPr>
          </w:pPr>
          <w:hyperlink w:anchor="_Toc45121360" w:history="1">
            <w:r w:rsidR="000837A2" w:rsidRPr="000837A2">
              <w:rPr>
                <w:rStyle w:val="Hypertextovodkaz"/>
                <w:rFonts w:ascii="Times New Roman" w:hAnsi="Times New Roman"/>
                <w:sz w:val="24"/>
                <w:szCs w:val="24"/>
              </w:rPr>
              <w:t>Použité zdroje</w:t>
            </w:r>
            <w:r w:rsidR="000837A2" w:rsidRPr="000837A2">
              <w:rPr>
                <w:rFonts w:ascii="Times New Roman" w:hAnsi="Times New Roman"/>
                <w:webHidden/>
                <w:sz w:val="24"/>
                <w:szCs w:val="24"/>
              </w:rPr>
              <w:tab/>
            </w:r>
            <w:r w:rsidR="000837A2" w:rsidRPr="000837A2">
              <w:rPr>
                <w:rFonts w:ascii="Times New Roman" w:hAnsi="Times New Roman"/>
                <w:webHidden/>
                <w:sz w:val="24"/>
                <w:szCs w:val="24"/>
              </w:rPr>
              <w:fldChar w:fldCharType="begin"/>
            </w:r>
            <w:r w:rsidR="000837A2" w:rsidRPr="000837A2">
              <w:rPr>
                <w:rFonts w:ascii="Times New Roman" w:hAnsi="Times New Roman"/>
                <w:webHidden/>
                <w:sz w:val="24"/>
                <w:szCs w:val="24"/>
              </w:rPr>
              <w:instrText xml:space="preserve"> PAGEREF _Toc45121360 \h </w:instrText>
            </w:r>
            <w:r w:rsidR="000837A2" w:rsidRPr="000837A2">
              <w:rPr>
                <w:rFonts w:ascii="Times New Roman" w:hAnsi="Times New Roman"/>
                <w:webHidden/>
                <w:sz w:val="24"/>
                <w:szCs w:val="24"/>
              </w:rPr>
            </w:r>
            <w:r w:rsidR="000837A2" w:rsidRPr="000837A2">
              <w:rPr>
                <w:rFonts w:ascii="Times New Roman" w:hAnsi="Times New Roman"/>
                <w:webHidden/>
                <w:sz w:val="24"/>
                <w:szCs w:val="24"/>
              </w:rPr>
              <w:fldChar w:fldCharType="separate"/>
            </w:r>
            <w:r w:rsidR="004F3802">
              <w:rPr>
                <w:rFonts w:ascii="Times New Roman" w:hAnsi="Times New Roman"/>
                <w:webHidden/>
                <w:sz w:val="24"/>
                <w:szCs w:val="24"/>
              </w:rPr>
              <w:t>98</w:t>
            </w:r>
            <w:r w:rsidR="000837A2" w:rsidRPr="000837A2">
              <w:rPr>
                <w:rFonts w:ascii="Times New Roman" w:hAnsi="Times New Roman"/>
                <w:webHidden/>
                <w:sz w:val="24"/>
                <w:szCs w:val="24"/>
              </w:rPr>
              <w:fldChar w:fldCharType="end"/>
            </w:r>
          </w:hyperlink>
        </w:p>
        <w:p w:rsidR="000837A2" w:rsidRPr="000837A2" w:rsidRDefault="00066712">
          <w:pPr>
            <w:pStyle w:val="Obsah1"/>
            <w:rPr>
              <w:rFonts w:ascii="Times New Roman" w:hAnsi="Times New Roman"/>
              <w:sz w:val="24"/>
              <w:szCs w:val="24"/>
            </w:rPr>
          </w:pPr>
          <w:hyperlink w:anchor="_Toc45121361" w:history="1">
            <w:r w:rsidR="000837A2" w:rsidRPr="000837A2">
              <w:rPr>
                <w:rStyle w:val="Hypertextovodkaz"/>
                <w:rFonts w:ascii="Times New Roman" w:hAnsi="Times New Roman"/>
                <w:sz w:val="24"/>
                <w:szCs w:val="24"/>
              </w:rPr>
              <w:t>Seznam zkratek</w:t>
            </w:r>
            <w:r w:rsidR="000837A2" w:rsidRPr="000837A2">
              <w:rPr>
                <w:rFonts w:ascii="Times New Roman" w:hAnsi="Times New Roman"/>
                <w:webHidden/>
                <w:sz w:val="24"/>
                <w:szCs w:val="24"/>
              </w:rPr>
              <w:tab/>
            </w:r>
            <w:r w:rsidR="000837A2" w:rsidRPr="000837A2">
              <w:rPr>
                <w:rFonts w:ascii="Times New Roman" w:hAnsi="Times New Roman"/>
                <w:webHidden/>
                <w:sz w:val="24"/>
                <w:szCs w:val="24"/>
              </w:rPr>
              <w:fldChar w:fldCharType="begin"/>
            </w:r>
            <w:r w:rsidR="000837A2" w:rsidRPr="000837A2">
              <w:rPr>
                <w:rFonts w:ascii="Times New Roman" w:hAnsi="Times New Roman"/>
                <w:webHidden/>
                <w:sz w:val="24"/>
                <w:szCs w:val="24"/>
              </w:rPr>
              <w:instrText xml:space="preserve"> PAGEREF _Toc45121361 \h </w:instrText>
            </w:r>
            <w:r w:rsidR="000837A2" w:rsidRPr="000837A2">
              <w:rPr>
                <w:rFonts w:ascii="Times New Roman" w:hAnsi="Times New Roman"/>
                <w:webHidden/>
                <w:sz w:val="24"/>
                <w:szCs w:val="24"/>
              </w:rPr>
            </w:r>
            <w:r w:rsidR="000837A2" w:rsidRPr="000837A2">
              <w:rPr>
                <w:rFonts w:ascii="Times New Roman" w:hAnsi="Times New Roman"/>
                <w:webHidden/>
                <w:sz w:val="24"/>
                <w:szCs w:val="24"/>
              </w:rPr>
              <w:fldChar w:fldCharType="separate"/>
            </w:r>
            <w:r w:rsidR="004F3802">
              <w:rPr>
                <w:rFonts w:ascii="Times New Roman" w:hAnsi="Times New Roman"/>
                <w:webHidden/>
                <w:sz w:val="24"/>
                <w:szCs w:val="24"/>
              </w:rPr>
              <w:t>103</w:t>
            </w:r>
            <w:r w:rsidR="000837A2" w:rsidRPr="000837A2">
              <w:rPr>
                <w:rFonts w:ascii="Times New Roman" w:hAnsi="Times New Roman"/>
                <w:webHidden/>
                <w:sz w:val="24"/>
                <w:szCs w:val="24"/>
              </w:rPr>
              <w:fldChar w:fldCharType="end"/>
            </w:r>
          </w:hyperlink>
        </w:p>
        <w:p w:rsidR="000837A2" w:rsidRPr="000837A2" w:rsidRDefault="00066712">
          <w:pPr>
            <w:pStyle w:val="Obsah1"/>
            <w:rPr>
              <w:rFonts w:ascii="Times New Roman" w:hAnsi="Times New Roman"/>
              <w:sz w:val="24"/>
              <w:szCs w:val="24"/>
            </w:rPr>
          </w:pPr>
          <w:hyperlink w:anchor="_Toc45121362" w:history="1">
            <w:r w:rsidR="000837A2" w:rsidRPr="000837A2">
              <w:rPr>
                <w:rStyle w:val="Hypertextovodkaz"/>
                <w:rFonts w:ascii="Times New Roman" w:hAnsi="Times New Roman"/>
                <w:sz w:val="24"/>
                <w:szCs w:val="24"/>
              </w:rPr>
              <w:t>Seznam grafů</w:t>
            </w:r>
            <w:r w:rsidR="000837A2" w:rsidRPr="000837A2">
              <w:rPr>
                <w:rFonts w:ascii="Times New Roman" w:hAnsi="Times New Roman"/>
                <w:webHidden/>
                <w:sz w:val="24"/>
                <w:szCs w:val="24"/>
              </w:rPr>
              <w:tab/>
            </w:r>
            <w:r w:rsidR="000837A2" w:rsidRPr="000837A2">
              <w:rPr>
                <w:rFonts w:ascii="Times New Roman" w:hAnsi="Times New Roman"/>
                <w:webHidden/>
                <w:sz w:val="24"/>
                <w:szCs w:val="24"/>
              </w:rPr>
              <w:fldChar w:fldCharType="begin"/>
            </w:r>
            <w:r w:rsidR="000837A2" w:rsidRPr="000837A2">
              <w:rPr>
                <w:rFonts w:ascii="Times New Roman" w:hAnsi="Times New Roman"/>
                <w:webHidden/>
                <w:sz w:val="24"/>
                <w:szCs w:val="24"/>
              </w:rPr>
              <w:instrText xml:space="preserve"> PAGEREF _Toc45121362 \h </w:instrText>
            </w:r>
            <w:r w:rsidR="000837A2" w:rsidRPr="000837A2">
              <w:rPr>
                <w:rFonts w:ascii="Times New Roman" w:hAnsi="Times New Roman"/>
                <w:webHidden/>
                <w:sz w:val="24"/>
                <w:szCs w:val="24"/>
              </w:rPr>
            </w:r>
            <w:r w:rsidR="000837A2" w:rsidRPr="000837A2">
              <w:rPr>
                <w:rFonts w:ascii="Times New Roman" w:hAnsi="Times New Roman"/>
                <w:webHidden/>
                <w:sz w:val="24"/>
                <w:szCs w:val="24"/>
              </w:rPr>
              <w:fldChar w:fldCharType="separate"/>
            </w:r>
            <w:r w:rsidR="004F3802">
              <w:rPr>
                <w:rFonts w:ascii="Times New Roman" w:hAnsi="Times New Roman"/>
                <w:webHidden/>
                <w:sz w:val="24"/>
                <w:szCs w:val="24"/>
              </w:rPr>
              <w:t>104</w:t>
            </w:r>
            <w:r w:rsidR="000837A2" w:rsidRPr="000837A2">
              <w:rPr>
                <w:rFonts w:ascii="Times New Roman" w:hAnsi="Times New Roman"/>
                <w:webHidden/>
                <w:sz w:val="24"/>
                <w:szCs w:val="24"/>
              </w:rPr>
              <w:fldChar w:fldCharType="end"/>
            </w:r>
          </w:hyperlink>
        </w:p>
        <w:p w:rsidR="000837A2" w:rsidRPr="000837A2" w:rsidRDefault="00066712">
          <w:pPr>
            <w:pStyle w:val="Obsah1"/>
            <w:rPr>
              <w:rFonts w:ascii="Times New Roman" w:hAnsi="Times New Roman"/>
              <w:sz w:val="24"/>
              <w:szCs w:val="24"/>
            </w:rPr>
          </w:pPr>
          <w:hyperlink w:anchor="_Toc45121363" w:history="1">
            <w:r w:rsidR="000837A2" w:rsidRPr="000837A2">
              <w:rPr>
                <w:rStyle w:val="Hypertextovodkaz"/>
                <w:rFonts w:ascii="Times New Roman" w:hAnsi="Times New Roman"/>
                <w:sz w:val="24"/>
                <w:szCs w:val="24"/>
              </w:rPr>
              <w:t>ANOTACE</w:t>
            </w:r>
            <w:r w:rsidR="000837A2" w:rsidRPr="000837A2">
              <w:rPr>
                <w:rFonts w:ascii="Times New Roman" w:hAnsi="Times New Roman"/>
                <w:webHidden/>
                <w:sz w:val="24"/>
                <w:szCs w:val="24"/>
              </w:rPr>
              <w:tab/>
            </w:r>
            <w:r w:rsidR="000837A2" w:rsidRPr="000837A2">
              <w:rPr>
                <w:rFonts w:ascii="Times New Roman" w:hAnsi="Times New Roman"/>
                <w:webHidden/>
                <w:sz w:val="24"/>
                <w:szCs w:val="24"/>
              </w:rPr>
              <w:fldChar w:fldCharType="begin"/>
            </w:r>
            <w:r w:rsidR="000837A2" w:rsidRPr="000837A2">
              <w:rPr>
                <w:rFonts w:ascii="Times New Roman" w:hAnsi="Times New Roman"/>
                <w:webHidden/>
                <w:sz w:val="24"/>
                <w:szCs w:val="24"/>
              </w:rPr>
              <w:instrText xml:space="preserve"> PAGEREF _Toc45121363 \h </w:instrText>
            </w:r>
            <w:r w:rsidR="000837A2" w:rsidRPr="000837A2">
              <w:rPr>
                <w:rFonts w:ascii="Times New Roman" w:hAnsi="Times New Roman"/>
                <w:webHidden/>
                <w:sz w:val="24"/>
                <w:szCs w:val="24"/>
              </w:rPr>
            </w:r>
            <w:r w:rsidR="000837A2" w:rsidRPr="000837A2">
              <w:rPr>
                <w:rFonts w:ascii="Times New Roman" w:hAnsi="Times New Roman"/>
                <w:webHidden/>
                <w:sz w:val="24"/>
                <w:szCs w:val="24"/>
              </w:rPr>
              <w:fldChar w:fldCharType="separate"/>
            </w:r>
            <w:r w:rsidR="004F3802">
              <w:rPr>
                <w:rFonts w:ascii="Times New Roman" w:hAnsi="Times New Roman"/>
                <w:webHidden/>
                <w:sz w:val="24"/>
                <w:szCs w:val="24"/>
              </w:rPr>
              <w:t>106</w:t>
            </w:r>
            <w:r w:rsidR="000837A2" w:rsidRPr="000837A2">
              <w:rPr>
                <w:rFonts w:ascii="Times New Roman" w:hAnsi="Times New Roman"/>
                <w:webHidden/>
                <w:sz w:val="24"/>
                <w:szCs w:val="24"/>
              </w:rPr>
              <w:fldChar w:fldCharType="end"/>
            </w:r>
          </w:hyperlink>
        </w:p>
        <w:p w:rsidR="00D31FFB" w:rsidRDefault="00D31FFB">
          <w:r w:rsidRPr="000837A2">
            <w:rPr>
              <w:rFonts w:ascii="Times New Roman" w:hAnsi="Times New Roman" w:cs="Times New Roman"/>
              <w:b/>
              <w:bCs/>
              <w:sz w:val="24"/>
              <w:szCs w:val="24"/>
            </w:rPr>
            <w:fldChar w:fldCharType="end"/>
          </w:r>
        </w:p>
      </w:sdtContent>
    </w:sdt>
    <w:p w:rsidR="001648E8" w:rsidRDefault="001648E8" w:rsidP="00257076">
      <w:pPr>
        <w:spacing w:line="360" w:lineRule="auto"/>
        <w:ind w:left="2120" w:hanging="2120"/>
        <w:rPr>
          <w:rFonts w:ascii="Times New Roman" w:hAnsi="Times New Roman" w:cs="Times New Roman"/>
          <w:sz w:val="28"/>
          <w:szCs w:val="28"/>
        </w:rPr>
      </w:pPr>
    </w:p>
    <w:p w:rsidR="00257076" w:rsidRDefault="00257076" w:rsidP="00257076">
      <w:pPr>
        <w:spacing w:line="360" w:lineRule="auto"/>
        <w:ind w:left="2120" w:hanging="2120"/>
        <w:rPr>
          <w:rFonts w:ascii="Times New Roman" w:hAnsi="Times New Roman" w:cs="Times New Roman"/>
          <w:sz w:val="28"/>
          <w:szCs w:val="28"/>
        </w:rPr>
      </w:pPr>
    </w:p>
    <w:p w:rsidR="00257076" w:rsidRDefault="00257076" w:rsidP="001648E8">
      <w:pPr>
        <w:spacing w:line="360" w:lineRule="auto"/>
        <w:rPr>
          <w:rFonts w:ascii="Times New Roman" w:hAnsi="Times New Roman" w:cs="Times New Roman"/>
          <w:sz w:val="28"/>
          <w:szCs w:val="28"/>
        </w:rPr>
      </w:pPr>
    </w:p>
    <w:p w:rsidR="000837A2" w:rsidRDefault="000837A2" w:rsidP="001648E8">
      <w:pPr>
        <w:spacing w:line="360" w:lineRule="auto"/>
        <w:rPr>
          <w:rFonts w:ascii="Times New Roman" w:hAnsi="Times New Roman" w:cs="Times New Roman"/>
          <w:sz w:val="28"/>
          <w:szCs w:val="28"/>
        </w:rPr>
      </w:pPr>
    </w:p>
    <w:p w:rsidR="000837A2" w:rsidRDefault="000837A2" w:rsidP="001648E8">
      <w:pPr>
        <w:spacing w:line="360" w:lineRule="auto"/>
        <w:rPr>
          <w:rFonts w:ascii="Times New Roman" w:hAnsi="Times New Roman" w:cs="Times New Roman"/>
          <w:sz w:val="28"/>
          <w:szCs w:val="28"/>
        </w:rPr>
      </w:pPr>
    </w:p>
    <w:p w:rsidR="000837A2" w:rsidRDefault="000837A2" w:rsidP="001648E8">
      <w:pPr>
        <w:spacing w:line="360" w:lineRule="auto"/>
        <w:rPr>
          <w:rFonts w:ascii="Times New Roman" w:hAnsi="Times New Roman" w:cs="Times New Roman"/>
          <w:sz w:val="28"/>
          <w:szCs w:val="28"/>
        </w:rPr>
      </w:pPr>
    </w:p>
    <w:p w:rsidR="000837A2" w:rsidRDefault="000837A2" w:rsidP="001648E8">
      <w:pPr>
        <w:spacing w:line="360" w:lineRule="auto"/>
        <w:rPr>
          <w:rFonts w:ascii="Times New Roman" w:hAnsi="Times New Roman" w:cs="Times New Roman"/>
          <w:sz w:val="28"/>
          <w:szCs w:val="28"/>
        </w:rPr>
      </w:pPr>
    </w:p>
    <w:p w:rsidR="000837A2" w:rsidRDefault="000837A2" w:rsidP="001648E8">
      <w:pPr>
        <w:spacing w:line="360" w:lineRule="auto"/>
        <w:rPr>
          <w:rFonts w:ascii="Times New Roman" w:hAnsi="Times New Roman" w:cs="Times New Roman"/>
          <w:sz w:val="28"/>
          <w:szCs w:val="28"/>
        </w:rPr>
      </w:pPr>
    </w:p>
    <w:p w:rsidR="000837A2" w:rsidRDefault="000837A2" w:rsidP="001648E8">
      <w:pPr>
        <w:spacing w:line="360" w:lineRule="auto"/>
        <w:rPr>
          <w:rFonts w:ascii="Times New Roman" w:hAnsi="Times New Roman" w:cs="Times New Roman"/>
          <w:sz w:val="28"/>
          <w:szCs w:val="28"/>
        </w:rPr>
      </w:pPr>
    </w:p>
    <w:p w:rsidR="000837A2" w:rsidRDefault="000837A2" w:rsidP="001648E8">
      <w:pPr>
        <w:spacing w:line="360" w:lineRule="auto"/>
        <w:rPr>
          <w:rFonts w:ascii="Times New Roman" w:hAnsi="Times New Roman" w:cs="Times New Roman"/>
          <w:sz w:val="28"/>
          <w:szCs w:val="28"/>
        </w:rPr>
      </w:pPr>
    </w:p>
    <w:p w:rsidR="000837A2" w:rsidRDefault="000837A2" w:rsidP="001648E8">
      <w:pPr>
        <w:spacing w:line="360" w:lineRule="auto"/>
        <w:rPr>
          <w:rFonts w:ascii="Times New Roman" w:hAnsi="Times New Roman" w:cs="Times New Roman"/>
          <w:sz w:val="28"/>
          <w:szCs w:val="28"/>
        </w:rPr>
      </w:pPr>
    </w:p>
    <w:p w:rsidR="000837A2" w:rsidRDefault="000837A2" w:rsidP="001648E8">
      <w:pPr>
        <w:spacing w:line="360" w:lineRule="auto"/>
        <w:rPr>
          <w:rFonts w:ascii="Times New Roman" w:hAnsi="Times New Roman" w:cs="Times New Roman"/>
          <w:sz w:val="28"/>
          <w:szCs w:val="28"/>
        </w:rPr>
      </w:pPr>
    </w:p>
    <w:p w:rsidR="000837A2" w:rsidRDefault="000837A2" w:rsidP="001648E8">
      <w:pPr>
        <w:spacing w:line="360" w:lineRule="auto"/>
        <w:rPr>
          <w:rFonts w:ascii="Times New Roman" w:hAnsi="Times New Roman" w:cs="Times New Roman"/>
          <w:sz w:val="28"/>
          <w:szCs w:val="28"/>
        </w:rPr>
      </w:pPr>
    </w:p>
    <w:p w:rsidR="000837A2" w:rsidRDefault="000837A2" w:rsidP="001648E8">
      <w:pPr>
        <w:spacing w:line="360" w:lineRule="auto"/>
        <w:rPr>
          <w:rFonts w:ascii="Times New Roman" w:hAnsi="Times New Roman" w:cs="Times New Roman"/>
          <w:sz w:val="28"/>
          <w:szCs w:val="28"/>
        </w:rPr>
      </w:pPr>
    </w:p>
    <w:p w:rsidR="000837A2" w:rsidRDefault="000837A2" w:rsidP="001648E8">
      <w:pPr>
        <w:spacing w:line="360" w:lineRule="auto"/>
        <w:rPr>
          <w:rFonts w:ascii="Times New Roman" w:hAnsi="Times New Roman" w:cs="Times New Roman"/>
          <w:sz w:val="28"/>
          <w:szCs w:val="28"/>
        </w:rPr>
      </w:pPr>
    </w:p>
    <w:p w:rsidR="000837A2" w:rsidRDefault="000837A2" w:rsidP="001648E8">
      <w:pPr>
        <w:spacing w:line="360" w:lineRule="auto"/>
        <w:rPr>
          <w:rFonts w:ascii="Times New Roman" w:hAnsi="Times New Roman" w:cs="Times New Roman"/>
          <w:sz w:val="28"/>
          <w:szCs w:val="28"/>
        </w:rPr>
      </w:pPr>
    </w:p>
    <w:p w:rsidR="00987834" w:rsidRDefault="004E4AEF" w:rsidP="003B677E">
      <w:pPr>
        <w:pStyle w:val="Nadpis"/>
        <w:outlineLvl w:val="0"/>
        <w:rPr>
          <w:rFonts w:ascii="Times New Roman" w:hAnsi="Times New Roman" w:cs="Times New Roman"/>
          <w:b/>
          <w:bCs/>
          <w:sz w:val="36"/>
          <w:szCs w:val="36"/>
        </w:rPr>
      </w:pPr>
      <w:bookmarkStart w:id="1" w:name="_Toc45121290"/>
      <w:r w:rsidRPr="000837A2">
        <w:rPr>
          <w:rFonts w:ascii="Times New Roman" w:hAnsi="Times New Roman" w:cs="Times New Roman"/>
          <w:b/>
          <w:bCs/>
          <w:sz w:val="36"/>
          <w:szCs w:val="36"/>
        </w:rPr>
        <w:lastRenderedPageBreak/>
        <w:t>Úvod</w:t>
      </w:r>
      <w:bookmarkEnd w:id="1"/>
    </w:p>
    <w:p w:rsidR="000837A2" w:rsidRPr="000837A2" w:rsidRDefault="000837A2" w:rsidP="000837A2">
      <w:pPr>
        <w:pStyle w:val="Zkladntext"/>
      </w:pPr>
    </w:p>
    <w:p w:rsidR="005D4C54" w:rsidRDefault="005D4C54" w:rsidP="00B541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Školství patří mezi oblasti, </w:t>
      </w:r>
      <w:r w:rsidR="00C22FAB">
        <w:rPr>
          <w:rFonts w:ascii="Times New Roman" w:hAnsi="Times New Roman" w:cs="Times New Roman"/>
          <w:sz w:val="24"/>
          <w:szCs w:val="24"/>
        </w:rPr>
        <w:t xml:space="preserve">ve </w:t>
      </w:r>
      <w:r>
        <w:rPr>
          <w:rFonts w:ascii="Times New Roman" w:hAnsi="Times New Roman" w:cs="Times New Roman"/>
          <w:sz w:val="24"/>
          <w:szCs w:val="24"/>
        </w:rPr>
        <w:t>kter</w:t>
      </w:r>
      <w:r w:rsidR="00C22FAB">
        <w:rPr>
          <w:rFonts w:ascii="Times New Roman" w:hAnsi="Times New Roman" w:cs="Times New Roman"/>
          <w:sz w:val="24"/>
          <w:szCs w:val="24"/>
        </w:rPr>
        <w:t>ých se</w:t>
      </w:r>
      <w:r>
        <w:rPr>
          <w:rFonts w:ascii="Times New Roman" w:hAnsi="Times New Roman" w:cs="Times New Roman"/>
          <w:sz w:val="24"/>
          <w:szCs w:val="24"/>
        </w:rPr>
        <w:t xml:space="preserve"> zpracová</w:t>
      </w:r>
      <w:r w:rsidR="00B1616C">
        <w:rPr>
          <w:rFonts w:ascii="Times New Roman" w:hAnsi="Times New Roman" w:cs="Times New Roman"/>
          <w:sz w:val="24"/>
          <w:szCs w:val="24"/>
        </w:rPr>
        <w:t>vá</w:t>
      </w:r>
      <w:r>
        <w:rPr>
          <w:rFonts w:ascii="Times New Roman" w:hAnsi="Times New Roman" w:cs="Times New Roman"/>
          <w:sz w:val="24"/>
          <w:szCs w:val="24"/>
        </w:rPr>
        <w:t xml:space="preserve"> velké množství osobních údajů.</w:t>
      </w:r>
      <w:r w:rsidR="00C22FAB">
        <w:rPr>
          <w:rFonts w:ascii="Times New Roman" w:hAnsi="Times New Roman" w:cs="Times New Roman"/>
          <w:sz w:val="24"/>
          <w:szCs w:val="24"/>
        </w:rPr>
        <w:t xml:space="preserve"> Významnou část těchto údajů tvoří osobní údaje dětí. Školy si důležitost ochrany takových údajů vždy</w:t>
      </w:r>
      <w:r w:rsidR="00BD0807">
        <w:rPr>
          <w:rFonts w:ascii="Times New Roman" w:hAnsi="Times New Roman" w:cs="Times New Roman"/>
          <w:sz w:val="24"/>
          <w:szCs w:val="24"/>
        </w:rPr>
        <w:t xml:space="preserve"> </w:t>
      </w:r>
      <w:r w:rsidR="00C22FAB">
        <w:rPr>
          <w:rFonts w:ascii="Times New Roman" w:hAnsi="Times New Roman" w:cs="Times New Roman"/>
          <w:sz w:val="24"/>
          <w:szCs w:val="24"/>
        </w:rPr>
        <w:t>uvědomovaly</w:t>
      </w:r>
      <w:r w:rsidR="001143EB">
        <w:rPr>
          <w:rFonts w:ascii="Times New Roman" w:hAnsi="Times New Roman" w:cs="Times New Roman"/>
          <w:sz w:val="24"/>
          <w:szCs w:val="24"/>
        </w:rPr>
        <w:t>,</w:t>
      </w:r>
      <w:r w:rsidR="00BD0807">
        <w:rPr>
          <w:rFonts w:ascii="Times New Roman" w:hAnsi="Times New Roman" w:cs="Times New Roman"/>
          <w:sz w:val="24"/>
          <w:szCs w:val="24"/>
        </w:rPr>
        <w:t xml:space="preserve"> </w:t>
      </w:r>
      <w:r w:rsidR="00C22FAB">
        <w:rPr>
          <w:rFonts w:ascii="Times New Roman" w:hAnsi="Times New Roman" w:cs="Times New Roman"/>
          <w:sz w:val="24"/>
          <w:szCs w:val="24"/>
        </w:rPr>
        <w:t xml:space="preserve">a i před platností </w:t>
      </w:r>
      <w:r w:rsidR="00B541FA">
        <w:rPr>
          <w:rFonts w:ascii="Times New Roman" w:hAnsi="Times New Roman" w:cs="Times New Roman"/>
          <w:sz w:val="24"/>
          <w:szCs w:val="24"/>
        </w:rPr>
        <w:t>N</w:t>
      </w:r>
      <w:r w:rsidR="00C22FAB">
        <w:rPr>
          <w:rFonts w:ascii="Times New Roman" w:hAnsi="Times New Roman" w:cs="Times New Roman"/>
          <w:sz w:val="24"/>
          <w:szCs w:val="24"/>
        </w:rPr>
        <w:t>ařízení</w:t>
      </w:r>
      <w:r w:rsidR="00B541FA">
        <w:rPr>
          <w:rFonts w:ascii="Times New Roman" w:hAnsi="Times New Roman" w:cs="Times New Roman"/>
          <w:sz w:val="24"/>
          <w:szCs w:val="24"/>
        </w:rPr>
        <w:t xml:space="preserve"> </w:t>
      </w:r>
      <w:r w:rsidR="00C22FAB">
        <w:rPr>
          <w:rFonts w:ascii="Times New Roman" w:hAnsi="Times New Roman" w:cs="Times New Roman"/>
          <w:sz w:val="24"/>
          <w:szCs w:val="24"/>
        </w:rPr>
        <w:t>osobní údaje chránily</w:t>
      </w:r>
      <w:r w:rsidR="007369B9">
        <w:rPr>
          <w:rFonts w:ascii="Times New Roman" w:hAnsi="Times New Roman" w:cs="Times New Roman"/>
          <w:sz w:val="24"/>
          <w:szCs w:val="24"/>
        </w:rPr>
        <w:t xml:space="preserve"> v</w:t>
      </w:r>
      <w:r w:rsidR="00D31FFB">
        <w:rPr>
          <w:rFonts w:ascii="Times New Roman" w:hAnsi="Times New Roman" w:cs="Times New Roman"/>
          <w:sz w:val="24"/>
          <w:szCs w:val="24"/>
        </w:rPr>
        <w:t> </w:t>
      </w:r>
      <w:r w:rsidR="007369B9">
        <w:rPr>
          <w:rFonts w:ascii="Times New Roman" w:hAnsi="Times New Roman" w:cs="Times New Roman"/>
          <w:sz w:val="24"/>
          <w:szCs w:val="24"/>
        </w:rPr>
        <w:t>souladu</w:t>
      </w:r>
      <w:r w:rsidR="00D31FFB">
        <w:rPr>
          <w:rFonts w:ascii="Times New Roman" w:hAnsi="Times New Roman" w:cs="Times New Roman"/>
          <w:sz w:val="24"/>
          <w:szCs w:val="24"/>
        </w:rPr>
        <w:t xml:space="preserve"> </w:t>
      </w:r>
      <w:r w:rsidR="007369B9">
        <w:rPr>
          <w:rFonts w:ascii="Times New Roman" w:hAnsi="Times New Roman" w:cs="Times New Roman"/>
          <w:sz w:val="24"/>
          <w:szCs w:val="24"/>
        </w:rPr>
        <w:t>s dříve platnými právními předpisy. Docházelo k tomu automaticky, často intuitivně, ale tak, aby byla vždy</w:t>
      </w:r>
      <w:r w:rsidR="00B541FA">
        <w:rPr>
          <w:rFonts w:ascii="Times New Roman" w:hAnsi="Times New Roman" w:cs="Times New Roman"/>
          <w:sz w:val="24"/>
          <w:szCs w:val="24"/>
        </w:rPr>
        <w:t>,</w:t>
      </w:r>
      <w:r w:rsidR="007369B9">
        <w:rPr>
          <w:rFonts w:ascii="Times New Roman" w:hAnsi="Times New Roman" w:cs="Times New Roman"/>
          <w:sz w:val="24"/>
          <w:szCs w:val="24"/>
        </w:rPr>
        <w:t xml:space="preserve"> a v každém kroku</w:t>
      </w:r>
      <w:r w:rsidR="00B541FA">
        <w:rPr>
          <w:rFonts w:ascii="Times New Roman" w:hAnsi="Times New Roman" w:cs="Times New Roman"/>
          <w:sz w:val="24"/>
          <w:szCs w:val="24"/>
        </w:rPr>
        <w:t>,</w:t>
      </w:r>
      <w:r w:rsidR="007369B9">
        <w:rPr>
          <w:rFonts w:ascii="Times New Roman" w:hAnsi="Times New Roman" w:cs="Times New Roman"/>
          <w:sz w:val="24"/>
          <w:szCs w:val="24"/>
        </w:rPr>
        <w:t xml:space="preserve"> dodržena legislativa. </w:t>
      </w:r>
      <w:r w:rsidR="00C22FAB">
        <w:rPr>
          <w:rFonts w:ascii="Times New Roman" w:hAnsi="Times New Roman" w:cs="Times New Roman"/>
          <w:sz w:val="24"/>
          <w:szCs w:val="24"/>
        </w:rPr>
        <w:t xml:space="preserve"> </w:t>
      </w:r>
      <w:r w:rsidR="007369B9">
        <w:rPr>
          <w:rFonts w:ascii="Times New Roman" w:hAnsi="Times New Roman" w:cs="Times New Roman"/>
          <w:sz w:val="24"/>
          <w:szCs w:val="24"/>
        </w:rPr>
        <w:t>Nařízení</w:t>
      </w:r>
      <w:r w:rsidR="00B541FA">
        <w:rPr>
          <w:rFonts w:ascii="Times New Roman" w:hAnsi="Times New Roman" w:cs="Times New Roman"/>
          <w:sz w:val="24"/>
          <w:szCs w:val="24"/>
        </w:rPr>
        <w:t xml:space="preserve"> </w:t>
      </w:r>
      <w:r w:rsidR="007369B9">
        <w:rPr>
          <w:rFonts w:ascii="Times New Roman" w:hAnsi="Times New Roman" w:cs="Times New Roman"/>
          <w:sz w:val="24"/>
          <w:szCs w:val="24"/>
        </w:rPr>
        <w:t>přineslo do školství řadu nových</w:t>
      </w:r>
      <w:r w:rsidR="00C22FAB">
        <w:rPr>
          <w:rFonts w:ascii="Times New Roman" w:hAnsi="Times New Roman" w:cs="Times New Roman"/>
          <w:sz w:val="24"/>
          <w:szCs w:val="24"/>
        </w:rPr>
        <w:t xml:space="preserve"> </w:t>
      </w:r>
      <w:r w:rsidR="007369B9">
        <w:rPr>
          <w:rFonts w:ascii="Times New Roman" w:hAnsi="Times New Roman" w:cs="Times New Roman"/>
          <w:sz w:val="24"/>
          <w:szCs w:val="24"/>
        </w:rPr>
        <w:t>povinností, ve kterých bylo složité se v počátcích zorientovat. Začaly se objevovat nejrůznější metodiky, články, publikace. V tisku, televizi byl</w:t>
      </w:r>
      <w:r w:rsidR="00B541FA">
        <w:rPr>
          <w:rFonts w:ascii="Times New Roman" w:hAnsi="Times New Roman" w:cs="Times New Roman"/>
          <w:sz w:val="24"/>
          <w:szCs w:val="24"/>
        </w:rPr>
        <w:t>a oblast ochrany osobních údajů</w:t>
      </w:r>
      <w:r w:rsidR="007369B9">
        <w:rPr>
          <w:rFonts w:ascii="Times New Roman" w:hAnsi="Times New Roman" w:cs="Times New Roman"/>
          <w:sz w:val="24"/>
          <w:szCs w:val="24"/>
        </w:rPr>
        <w:t xml:space="preserve"> velkým tématem, bylo poukazováno na velmi vysoké pokuty při nedodržení nařízení a vše se dělo za absence aplikačního zákona, který by nařízení</w:t>
      </w:r>
      <w:r w:rsidR="00B541FA">
        <w:rPr>
          <w:rFonts w:ascii="Times New Roman" w:hAnsi="Times New Roman" w:cs="Times New Roman"/>
          <w:sz w:val="24"/>
          <w:szCs w:val="24"/>
        </w:rPr>
        <w:t xml:space="preserve"> </w:t>
      </w:r>
      <w:r w:rsidR="007369B9">
        <w:rPr>
          <w:rFonts w:ascii="Times New Roman" w:hAnsi="Times New Roman" w:cs="Times New Roman"/>
          <w:sz w:val="24"/>
          <w:szCs w:val="24"/>
        </w:rPr>
        <w:t>blíže upravoval. Začaly vznikat</w:t>
      </w:r>
      <w:r w:rsidR="00CC2988">
        <w:rPr>
          <w:rFonts w:ascii="Times New Roman" w:hAnsi="Times New Roman" w:cs="Times New Roman"/>
          <w:sz w:val="24"/>
          <w:szCs w:val="24"/>
        </w:rPr>
        <w:t xml:space="preserve"> nejasnosti</w:t>
      </w:r>
      <w:r w:rsidR="007369B9">
        <w:rPr>
          <w:rFonts w:ascii="Times New Roman" w:hAnsi="Times New Roman" w:cs="Times New Roman"/>
          <w:sz w:val="24"/>
          <w:szCs w:val="24"/>
        </w:rPr>
        <w:t xml:space="preserve"> z nejednotných výkladů</w:t>
      </w:r>
      <w:r w:rsidR="00DA2E87">
        <w:rPr>
          <w:rFonts w:ascii="Times New Roman" w:hAnsi="Times New Roman" w:cs="Times New Roman"/>
          <w:sz w:val="24"/>
          <w:szCs w:val="24"/>
        </w:rPr>
        <w:t>.</w:t>
      </w:r>
      <w:r w:rsidR="007369B9">
        <w:rPr>
          <w:rFonts w:ascii="Times New Roman" w:hAnsi="Times New Roman" w:cs="Times New Roman"/>
          <w:sz w:val="24"/>
          <w:szCs w:val="24"/>
        </w:rPr>
        <w:t xml:space="preserve"> </w:t>
      </w:r>
      <w:r w:rsidR="00DA2E87">
        <w:rPr>
          <w:rFonts w:ascii="Times New Roman" w:hAnsi="Times New Roman" w:cs="Times New Roman"/>
          <w:sz w:val="24"/>
          <w:szCs w:val="24"/>
        </w:rPr>
        <w:t>Z obavy o způsobení porušení</w:t>
      </w:r>
      <w:r w:rsidR="00B541FA">
        <w:rPr>
          <w:rFonts w:ascii="Times New Roman" w:hAnsi="Times New Roman" w:cs="Times New Roman"/>
          <w:sz w:val="24"/>
          <w:szCs w:val="24"/>
        </w:rPr>
        <w:t xml:space="preserve"> Nařízení</w:t>
      </w:r>
      <w:r w:rsidR="00DA2E87">
        <w:rPr>
          <w:rFonts w:ascii="Times New Roman" w:hAnsi="Times New Roman" w:cs="Times New Roman"/>
          <w:sz w:val="24"/>
          <w:szCs w:val="24"/>
        </w:rPr>
        <w:t xml:space="preserve"> se ve školách začaly anonymizovat údaje žáků při činnostech, při kterých údaje být anonymizované nemusely, pedagogové ze strachu z</w:t>
      </w:r>
      <w:r w:rsidR="00B541FA">
        <w:rPr>
          <w:rFonts w:ascii="Times New Roman" w:hAnsi="Times New Roman" w:cs="Times New Roman"/>
          <w:sz w:val="24"/>
          <w:szCs w:val="24"/>
        </w:rPr>
        <w:t> možné chyby při zpracování osobních údajů</w:t>
      </w:r>
      <w:r w:rsidR="00DA2E87">
        <w:rPr>
          <w:rFonts w:ascii="Times New Roman" w:hAnsi="Times New Roman" w:cs="Times New Roman"/>
          <w:sz w:val="24"/>
          <w:szCs w:val="24"/>
        </w:rPr>
        <w:t xml:space="preserve"> nechávaly děti podepisovat výkresy z druhé strany, nebo </w:t>
      </w:r>
      <w:r w:rsidR="00F543E1">
        <w:rPr>
          <w:rFonts w:ascii="Times New Roman" w:hAnsi="Times New Roman" w:cs="Times New Roman"/>
          <w:sz w:val="24"/>
          <w:szCs w:val="24"/>
        </w:rPr>
        <w:t>je raději nepodepisovaly</w:t>
      </w:r>
      <w:r w:rsidR="00DA2E87">
        <w:rPr>
          <w:rFonts w:ascii="Times New Roman" w:hAnsi="Times New Roman" w:cs="Times New Roman"/>
          <w:sz w:val="24"/>
          <w:szCs w:val="24"/>
        </w:rPr>
        <w:t xml:space="preserve">, existovaly i případy, kdy se výkresy ve škole nesměly vůbec vystavit, začalo se řešit, zda dítěti může být sděleno hlasitě hodnocení, zda může být vyfotografováno a mnoho dalšího. </w:t>
      </w:r>
    </w:p>
    <w:p w:rsidR="006C0CCC" w:rsidRDefault="00DA2E87"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24. </w:t>
      </w:r>
      <w:r w:rsidR="00CC2988">
        <w:rPr>
          <w:rFonts w:ascii="Times New Roman" w:hAnsi="Times New Roman" w:cs="Times New Roman"/>
          <w:sz w:val="24"/>
          <w:szCs w:val="24"/>
        </w:rPr>
        <w:t>dubna</w:t>
      </w:r>
      <w:r>
        <w:rPr>
          <w:rFonts w:ascii="Times New Roman" w:hAnsi="Times New Roman" w:cs="Times New Roman"/>
          <w:sz w:val="24"/>
          <w:szCs w:val="24"/>
        </w:rPr>
        <w:t xml:space="preserve"> 201</w:t>
      </w:r>
      <w:r w:rsidR="00783FF8">
        <w:rPr>
          <w:rFonts w:ascii="Times New Roman" w:hAnsi="Times New Roman" w:cs="Times New Roman"/>
          <w:sz w:val="24"/>
          <w:szCs w:val="24"/>
        </w:rPr>
        <w:t>9</w:t>
      </w:r>
      <w:r>
        <w:rPr>
          <w:rFonts w:ascii="Times New Roman" w:hAnsi="Times New Roman" w:cs="Times New Roman"/>
          <w:sz w:val="24"/>
          <w:szCs w:val="24"/>
        </w:rPr>
        <w:t xml:space="preserve"> nabyl účinnosti aplikační zákon č. 110/2019 Sb., o zpracování osobních údajů, který nahradil zákon č. 101/2000 Sb., o ochraně osobních údajů, </w:t>
      </w:r>
      <w:r w:rsidR="00783FF8">
        <w:rPr>
          <w:rFonts w:ascii="Times New Roman" w:hAnsi="Times New Roman" w:cs="Times New Roman"/>
          <w:sz w:val="24"/>
          <w:szCs w:val="24"/>
        </w:rPr>
        <w:t xml:space="preserve">k tématu se začaly objevovat komentáře ke vzniklým nejasným zpracováním a situace se začala uklidňovat. I přes tuto skutečnost je stále mnoho sporných oblastí, ve kterých existují různé výklady. </w:t>
      </w:r>
    </w:p>
    <w:p w:rsidR="002E01BC" w:rsidRDefault="00783FF8"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Cílem práce, která vychází z vlastní praxe pověřence pro ochranu osobních údajů v základních školách, je</w:t>
      </w:r>
      <w:r w:rsidR="0063344B">
        <w:rPr>
          <w:rFonts w:ascii="Times New Roman" w:hAnsi="Times New Roman" w:cs="Times New Roman"/>
          <w:sz w:val="24"/>
          <w:szCs w:val="24"/>
        </w:rPr>
        <w:t xml:space="preserve"> </w:t>
      </w:r>
      <w:r w:rsidR="00E224BB">
        <w:rPr>
          <w:rFonts w:ascii="Times New Roman" w:hAnsi="Times New Roman" w:cs="Times New Roman"/>
          <w:sz w:val="24"/>
          <w:szCs w:val="24"/>
        </w:rPr>
        <w:t>sjednotit</w:t>
      </w:r>
      <w:r w:rsidR="0063344B">
        <w:rPr>
          <w:rFonts w:ascii="Times New Roman" w:hAnsi="Times New Roman" w:cs="Times New Roman"/>
          <w:sz w:val="24"/>
          <w:szCs w:val="24"/>
        </w:rPr>
        <w:t xml:space="preserve">, s jakými </w:t>
      </w:r>
      <w:r w:rsidR="00E224BB">
        <w:rPr>
          <w:rFonts w:ascii="Times New Roman" w:hAnsi="Times New Roman" w:cs="Times New Roman"/>
          <w:sz w:val="24"/>
          <w:szCs w:val="24"/>
        </w:rPr>
        <w:t xml:space="preserve">nejčastějšími </w:t>
      </w:r>
      <w:r w:rsidR="0063344B">
        <w:rPr>
          <w:rFonts w:ascii="Times New Roman" w:hAnsi="Times New Roman" w:cs="Times New Roman"/>
          <w:sz w:val="24"/>
          <w:szCs w:val="24"/>
        </w:rPr>
        <w:t>osobními údaji žáků školy pracují, jak s nimi nakládají a jakým způsobem je uchovávají. Práce přináší</w:t>
      </w:r>
      <w:r>
        <w:rPr>
          <w:rFonts w:ascii="Times New Roman" w:hAnsi="Times New Roman" w:cs="Times New Roman"/>
          <w:sz w:val="24"/>
          <w:szCs w:val="24"/>
        </w:rPr>
        <w:t xml:space="preserve"> </w:t>
      </w:r>
      <w:r w:rsidR="009B6926">
        <w:rPr>
          <w:rFonts w:ascii="Times New Roman" w:hAnsi="Times New Roman" w:cs="Times New Roman"/>
          <w:sz w:val="24"/>
          <w:szCs w:val="24"/>
        </w:rPr>
        <w:t>ucelený přehled</w:t>
      </w:r>
      <w:r>
        <w:rPr>
          <w:rFonts w:ascii="Times New Roman" w:hAnsi="Times New Roman" w:cs="Times New Roman"/>
          <w:sz w:val="24"/>
          <w:szCs w:val="24"/>
        </w:rPr>
        <w:t xml:space="preserve"> nejběžnějších činností, které se v oblasti ochrany osobních údajů žáků vyskytují v základních školách</w:t>
      </w:r>
      <w:r w:rsidR="0063344B">
        <w:rPr>
          <w:rFonts w:ascii="Times New Roman" w:hAnsi="Times New Roman" w:cs="Times New Roman"/>
          <w:sz w:val="24"/>
          <w:szCs w:val="24"/>
        </w:rPr>
        <w:t xml:space="preserve"> a tím </w:t>
      </w:r>
      <w:r>
        <w:rPr>
          <w:rFonts w:ascii="Times New Roman" w:hAnsi="Times New Roman" w:cs="Times New Roman"/>
          <w:sz w:val="24"/>
          <w:szCs w:val="24"/>
        </w:rPr>
        <w:t xml:space="preserve">umožňuje </w:t>
      </w:r>
      <w:r w:rsidR="009B6926">
        <w:rPr>
          <w:rFonts w:ascii="Times New Roman" w:hAnsi="Times New Roman" w:cs="Times New Roman"/>
          <w:sz w:val="24"/>
          <w:szCs w:val="24"/>
        </w:rPr>
        <w:t xml:space="preserve">zaměstnancům základních škol, převážně pedagogům, snadnější </w:t>
      </w:r>
      <w:r>
        <w:rPr>
          <w:rFonts w:ascii="Times New Roman" w:hAnsi="Times New Roman" w:cs="Times New Roman"/>
          <w:sz w:val="24"/>
          <w:szCs w:val="24"/>
        </w:rPr>
        <w:t>orientaci v</w:t>
      </w:r>
      <w:r w:rsidR="009B6926">
        <w:rPr>
          <w:rFonts w:ascii="Times New Roman" w:hAnsi="Times New Roman" w:cs="Times New Roman"/>
          <w:sz w:val="24"/>
          <w:szCs w:val="24"/>
        </w:rPr>
        <w:t> problematice ochrany osobních údajů,</w:t>
      </w:r>
      <w:r>
        <w:rPr>
          <w:rFonts w:ascii="Times New Roman" w:hAnsi="Times New Roman" w:cs="Times New Roman"/>
          <w:sz w:val="24"/>
          <w:szCs w:val="24"/>
        </w:rPr>
        <w:t> </w:t>
      </w:r>
      <w:r w:rsidR="0063344B">
        <w:rPr>
          <w:rFonts w:ascii="Times New Roman" w:hAnsi="Times New Roman" w:cs="Times New Roman"/>
          <w:sz w:val="24"/>
          <w:szCs w:val="24"/>
        </w:rPr>
        <w:t xml:space="preserve">způsobu nakládání s osobními údaji, </w:t>
      </w:r>
      <w:r>
        <w:rPr>
          <w:rFonts w:ascii="Times New Roman" w:hAnsi="Times New Roman" w:cs="Times New Roman"/>
          <w:sz w:val="24"/>
          <w:szCs w:val="24"/>
        </w:rPr>
        <w:t xml:space="preserve">zákonnosti zpracování, včetně určení právních předpisů, o které se zpracování opírá a lhůt, po které lze s osobním údajem žáka nakládat. </w:t>
      </w:r>
    </w:p>
    <w:p w:rsidR="006C0CCC" w:rsidRDefault="006C0CCC"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Práce je rozdělena na teoretickou část, která zahrnuje historii práva na soukromí</w:t>
      </w:r>
      <w:r w:rsidR="002E01BC">
        <w:rPr>
          <w:rFonts w:ascii="Times New Roman" w:hAnsi="Times New Roman" w:cs="Times New Roman"/>
          <w:sz w:val="24"/>
          <w:szCs w:val="24"/>
        </w:rPr>
        <w:t xml:space="preserve"> </w:t>
      </w:r>
      <w:r w:rsidR="0034007B">
        <w:rPr>
          <w:rFonts w:ascii="Times New Roman" w:hAnsi="Times New Roman" w:cs="Times New Roman"/>
          <w:sz w:val="24"/>
          <w:szCs w:val="24"/>
        </w:rPr>
        <w:br/>
      </w:r>
      <w:r w:rsidR="002E01BC">
        <w:rPr>
          <w:rFonts w:ascii="Times New Roman" w:hAnsi="Times New Roman" w:cs="Times New Roman"/>
          <w:sz w:val="24"/>
          <w:szCs w:val="24"/>
        </w:rPr>
        <w:t>a</w:t>
      </w:r>
      <w:r>
        <w:rPr>
          <w:rFonts w:ascii="Times New Roman" w:hAnsi="Times New Roman" w:cs="Times New Roman"/>
          <w:sz w:val="24"/>
          <w:szCs w:val="24"/>
        </w:rPr>
        <w:t xml:space="preserve"> právní předpisy, které mají souvislost s ochranou osobních údajů</w:t>
      </w:r>
      <w:r w:rsidR="002E01BC">
        <w:rPr>
          <w:rFonts w:ascii="Times New Roman" w:hAnsi="Times New Roman" w:cs="Times New Roman"/>
          <w:sz w:val="24"/>
          <w:szCs w:val="24"/>
        </w:rPr>
        <w:t xml:space="preserve"> </w:t>
      </w:r>
      <w:r w:rsidR="00B541FA">
        <w:rPr>
          <w:rFonts w:ascii="Times New Roman" w:hAnsi="Times New Roman" w:cs="Times New Roman"/>
          <w:sz w:val="24"/>
          <w:szCs w:val="24"/>
        </w:rPr>
        <w:t>s</w:t>
      </w:r>
      <w:r w:rsidR="002E01BC">
        <w:rPr>
          <w:rFonts w:ascii="Times New Roman" w:hAnsi="Times New Roman" w:cs="Times New Roman"/>
          <w:sz w:val="24"/>
          <w:szCs w:val="24"/>
        </w:rPr>
        <w:t xml:space="preserve"> rozsáhlou dílčí částí, která se věnuje konkrétním případům zpracování osobních údajů v základním školství. </w:t>
      </w:r>
      <w:r w:rsidR="00B541FA">
        <w:rPr>
          <w:rFonts w:ascii="Times New Roman" w:hAnsi="Times New Roman" w:cs="Times New Roman"/>
          <w:sz w:val="24"/>
          <w:szCs w:val="24"/>
        </w:rPr>
        <w:t>Empirická</w:t>
      </w:r>
      <w:r w:rsidR="002E01BC">
        <w:rPr>
          <w:rFonts w:ascii="Times New Roman" w:hAnsi="Times New Roman" w:cs="Times New Roman"/>
          <w:sz w:val="24"/>
          <w:szCs w:val="24"/>
        </w:rPr>
        <w:t xml:space="preserve"> část se věnuje kvalitě znalostí a orientaci v oblasti ochrany osobních údajů mezi pedago</w:t>
      </w:r>
      <w:r w:rsidR="00B541FA">
        <w:rPr>
          <w:rFonts w:ascii="Times New Roman" w:hAnsi="Times New Roman" w:cs="Times New Roman"/>
          <w:sz w:val="24"/>
          <w:szCs w:val="24"/>
        </w:rPr>
        <w:t>gickými pracovníky</w:t>
      </w:r>
      <w:r w:rsidR="002E01BC">
        <w:rPr>
          <w:rFonts w:ascii="Times New Roman" w:hAnsi="Times New Roman" w:cs="Times New Roman"/>
          <w:sz w:val="24"/>
          <w:szCs w:val="24"/>
        </w:rPr>
        <w:t xml:space="preserve"> základních škol</w:t>
      </w:r>
      <w:r w:rsidR="00CC2988">
        <w:rPr>
          <w:rFonts w:ascii="Times New Roman" w:hAnsi="Times New Roman" w:cs="Times New Roman"/>
          <w:sz w:val="24"/>
          <w:szCs w:val="24"/>
        </w:rPr>
        <w:t xml:space="preserve"> na území městské části Praha 4, jejichž zřizovatelem je Městská část Praha 4.</w:t>
      </w:r>
    </w:p>
    <w:p w:rsidR="006C0CCC" w:rsidRDefault="006C0CCC"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Práce předpokládá, že nemusí být všem osobám, které pracují s osobními údaji v základních školách</w:t>
      </w:r>
      <w:r w:rsidR="00CC2988">
        <w:rPr>
          <w:rFonts w:ascii="Times New Roman" w:hAnsi="Times New Roman" w:cs="Times New Roman"/>
          <w:sz w:val="24"/>
          <w:szCs w:val="24"/>
        </w:rPr>
        <w:t xml:space="preserve"> </w:t>
      </w:r>
      <w:r>
        <w:rPr>
          <w:rFonts w:ascii="Times New Roman" w:hAnsi="Times New Roman" w:cs="Times New Roman"/>
          <w:sz w:val="24"/>
          <w:szCs w:val="24"/>
        </w:rPr>
        <w:t>z</w:t>
      </w:r>
      <w:r w:rsidR="00CC2988">
        <w:rPr>
          <w:rFonts w:ascii="Times New Roman" w:hAnsi="Times New Roman" w:cs="Times New Roman"/>
          <w:sz w:val="24"/>
          <w:szCs w:val="24"/>
        </w:rPr>
        <w:t>námé</w:t>
      </w:r>
      <w:r>
        <w:rPr>
          <w:rFonts w:ascii="Times New Roman" w:hAnsi="Times New Roman" w:cs="Times New Roman"/>
          <w:sz w:val="24"/>
          <w:szCs w:val="24"/>
        </w:rPr>
        <w:t xml:space="preserve"> nově zavedené povinnosti a termíny a také, že se mohou stále vyskytovat nejasnosti týkající se oprávněnosti nakládání s osobními údaji žáků.</w:t>
      </w:r>
      <w:r w:rsidR="002E01BC">
        <w:rPr>
          <w:rFonts w:ascii="Times New Roman" w:hAnsi="Times New Roman" w:cs="Times New Roman"/>
          <w:sz w:val="24"/>
          <w:szCs w:val="24"/>
        </w:rPr>
        <w:t xml:space="preserve"> Zpracování tématu v úzkém zaměření na základní školství </w:t>
      </w:r>
      <w:r w:rsidR="00B541FA">
        <w:rPr>
          <w:rFonts w:ascii="Times New Roman" w:hAnsi="Times New Roman" w:cs="Times New Roman"/>
          <w:sz w:val="24"/>
          <w:szCs w:val="24"/>
        </w:rPr>
        <w:t>může</w:t>
      </w:r>
      <w:r w:rsidR="002E01BC">
        <w:rPr>
          <w:rFonts w:ascii="Times New Roman" w:hAnsi="Times New Roman" w:cs="Times New Roman"/>
          <w:sz w:val="24"/>
          <w:szCs w:val="24"/>
        </w:rPr>
        <w:t xml:space="preserve"> sloužit jako pomůcka při orientaci v problematice, případně pro rychlé vyhledání potřebných informací.</w:t>
      </w:r>
    </w:p>
    <w:p w:rsidR="00C87CB2" w:rsidRDefault="00C87CB2" w:rsidP="0034007B">
      <w:pPr>
        <w:spacing w:line="360" w:lineRule="auto"/>
        <w:jc w:val="both"/>
        <w:rPr>
          <w:rFonts w:ascii="Times New Roman" w:hAnsi="Times New Roman" w:cs="Times New Roman"/>
          <w:b/>
          <w:bCs/>
          <w:color w:val="auto"/>
          <w:sz w:val="36"/>
          <w:szCs w:val="36"/>
        </w:rPr>
      </w:pPr>
    </w:p>
    <w:p w:rsidR="00C87CB2" w:rsidRDefault="00C87CB2" w:rsidP="0034007B">
      <w:pPr>
        <w:spacing w:line="360" w:lineRule="auto"/>
        <w:jc w:val="both"/>
        <w:rPr>
          <w:rFonts w:ascii="Times New Roman" w:hAnsi="Times New Roman" w:cs="Times New Roman"/>
          <w:b/>
          <w:bCs/>
          <w:color w:val="auto"/>
          <w:sz w:val="36"/>
          <w:szCs w:val="36"/>
        </w:rPr>
      </w:pPr>
    </w:p>
    <w:p w:rsidR="00C87CB2" w:rsidRDefault="00C87CB2" w:rsidP="0034007B">
      <w:pPr>
        <w:spacing w:line="360" w:lineRule="auto"/>
        <w:jc w:val="both"/>
        <w:rPr>
          <w:rFonts w:ascii="Times New Roman" w:hAnsi="Times New Roman" w:cs="Times New Roman"/>
          <w:b/>
          <w:bCs/>
          <w:color w:val="auto"/>
          <w:sz w:val="36"/>
          <w:szCs w:val="36"/>
        </w:rPr>
      </w:pPr>
    </w:p>
    <w:p w:rsidR="00C87CB2" w:rsidRDefault="00C87CB2" w:rsidP="0034007B">
      <w:pPr>
        <w:spacing w:line="360" w:lineRule="auto"/>
        <w:jc w:val="both"/>
        <w:rPr>
          <w:rFonts w:ascii="Times New Roman" w:hAnsi="Times New Roman" w:cs="Times New Roman"/>
          <w:b/>
          <w:bCs/>
          <w:color w:val="auto"/>
          <w:sz w:val="36"/>
          <w:szCs w:val="36"/>
        </w:rPr>
      </w:pPr>
    </w:p>
    <w:p w:rsidR="00C87CB2" w:rsidRDefault="00C87CB2" w:rsidP="0034007B">
      <w:pPr>
        <w:spacing w:line="360" w:lineRule="auto"/>
        <w:jc w:val="both"/>
        <w:rPr>
          <w:rFonts w:ascii="Times New Roman" w:hAnsi="Times New Roman" w:cs="Times New Roman"/>
          <w:b/>
          <w:bCs/>
          <w:color w:val="auto"/>
          <w:sz w:val="36"/>
          <w:szCs w:val="36"/>
        </w:rPr>
      </w:pPr>
    </w:p>
    <w:p w:rsidR="00C87CB2" w:rsidRDefault="00C87CB2" w:rsidP="0034007B">
      <w:pPr>
        <w:spacing w:line="360" w:lineRule="auto"/>
        <w:jc w:val="both"/>
        <w:rPr>
          <w:rFonts w:ascii="Times New Roman" w:hAnsi="Times New Roman" w:cs="Times New Roman"/>
          <w:b/>
          <w:bCs/>
          <w:color w:val="auto"/>
          <w:sz w:val="36"/>
          <w:szCs w:val="36"/>
        </w:rPr>
      </w:pPr>
    </w:p>
    <w:p w:rsidR="00C87CB2" w:rsidRDefault="00C87CB2" w:rsidP="0034007B">
      <w:pPr>
        <w:spacing w:line="360" w:lineRule="auto"/>
        <w:jc w:val="both"/>
        <w:rPr>
          <w:rFonts w:ascii="Times New Roman" w:hAnsi="Times New Roman" w:cs="Times New Roman"/>
          <w:b/>
          <w:bCs/>
          <w:color w:val="auto"/>
          <w:sz w:val="36"/>
          <w:szCs w:val="36"/>
        </w:rPr>
      </w:pPr>
    </w:p>
    <w:p w:rsidR="00C87CB2" w:rsidRDefault="00C87CB2" w:rsidP="0034007B">
      <w:pPr>
        <w:spacing w:line="360" w:lineRule="auto"/>
        <w:jc w:val="both"/>
        <w:rPr>
          <w:rFonts w:ascii="Times New Roman" w:hAnsi="Times New Roman" w:cs="Times New Roman"/>
          <w:b/>
          <w:bCs/>
          <w:color w:val="auto"/>
          <w:sz w:val="36"/>
          <w:szCs w:val="36"/>
        </w:rPr>
      </w:pPr>
    </w:p>
    <w:p w:rsidR="00C87CB2" w:rsidRDefault="00C87CB2" w:rsidP="0034007B">
      <w:pPr>
        <w:spacing w:line="360" w:lineRule="auto"/>
        <w:jc w:val="both"/>
        <w:rPr>
          <w:rFonts w:ascii="Times New Roman" w:hAnsi="Times New Roman" w:cs="Times New Roman"/>
          <w:b/>
          <w:bCs/>
          <w:color w:val="auto"/>
          <w:sz w:val="36"/>
          <w:szCs w:val="36"/>
        </w:rPr>
      </w:pPr>
    </w:p>
    <w:p w:rsidR="00C87CB2" w:rsidRDefault="00C87CB2" w:rsidP="0034007B">
      <w:pPr>
        <w:spacing w:line="360" w:lineRule="auto"/>
        <w:jc w:val="both"/>
        <w:rPr>
          <w:rFonts w:ascii="Times New Roman" w:hAnsi="Times New Roman" w:cs="Times New Roman"/>
          <w:b/>
          <w:bCs/>
          <w:color w:val="auto"/>
          <w:sz w:val="36"/>
          <w:szCs w:val="36"/>
        </w:rPr>
      </w:pPr>
    </w:p>
    <w:p w:rsidR="00C87CB2" w:rsidRDefault="00C87CB2" w:rsidP="0034007B">
      <w:pPr>
        <w:spacing w:line="360" w:lineRule="auto"/>
        <w:jc w:val="both"/>
        <w:rPr>
          <w:rFonts w:ascii="Times New Roman" w:hAnsi="Times New Roman" w:cs="Times New Roman"/>
          <w:b/>
          <w:bCs/>
          <w:color w:val="auto"/>
          <w:sz w:val="36"/>
          <w:szCs w:val="36"/>
        </w:rPr>
      </w:pPr>
    </w:p>
    <w:p w:rsidR="00C87CB2" w:rsidRDefault="00C87CB2" w:rsidP="0034007B">
      <w:pPr>
        <w:spacing w:line="360" w:lineRule="auto"/>
        <w:jc w:val="both"/>
        <w:rPr>
          <w:rFonts w:ascii="Times New Roman" w:hAnsi="Times New Roman" w:cs="Times New Roman"/>
          <w:b/>
          <w:bCs/>
          <w:color w:val="auto"/>
          <w:sz w:val="36"/>
          <w:szCs w:val="36"/>
        </w:rPr>
      </w:pPr>
    </w:p>
    <w:p w:rsidR="006339B9" w:rsidRDefault="006339B9" w:rsidP="0034007B">
      <w:pPr>
        <w:spacing w:line="360" w:lineRule="auto"/>
        <w:jc w:val="both"/>
        <w:rPr>
          <w:rFonts w:ascii="Times New Roman" w:hAnsi="Times New Roman" w:cs="Times New Roman"/>
          <w:b/>
          <w:bCs/>
          <w:color w:val="auto"/>
          <w:sz w:val="36"/>
          <w:szCs w:val="36"/>
        </w:rPr>
      </w:pPr>
    </w:p>
    <w:p w:rsidR="006339B9" w:rsidRDefault="006339B9" w:rsidP="0034007B">
      <w:pPr>
        <w:spacing w:line="360" w:lineRule="auto"/>
        <w:jc w:val="both"/>
        <w:rPr>
          <w:rFonts w:ascii="Times New Roman" w:hAnsi="Times New Roman" w:cs="Times New Roman"/>
          <w:b/>
          <w:bCs/>
          <w:color w:val="auto"/>
          <w:sz w:val="36"/>
          <w:szCs w:val="36"/>
        </w:rPr>
      </w:pPr>
    </w:p>
    <w:p w:rsidR="006339B9" w:rsidRDefault="006339B9" w:rsidP="0034007B">
      <w:pPr>
        <w:spacing w:line="360" w:lineRule="auto"/>
        <w:jc w:val="both"/>
        <w:rPr>
          <w:rFonts w:ascii="Times New Roman" w:hAnsi="Times New Roman" w:cs="Times New Roman"/>
          <w:b/>
          <w:bCs/>
          <w:color w:val="auto"/>
          <w:sz w:val="36"/>
          <w:szCs w:val="36"/>
        </w:rPr>
      </w:pPr>
    </w:p>
    <w:p w:rsidR="006339B9" w:rsidRDefault="006339B9" w:rsidP="0034007B">
      <w:pPr>
        <w:spacing w:line="360" w:lineRule="auto"/>
        <w:jc w:val="both"/>
        <w:rPr>
          <w:rFonts w:ascii="Times New Roman" w:hAnsi="Times New Roman" w:cs="Times New Roman"/>
          <w:b/>
          <w:bCs/>
          <w:color w:val="auto"/>
          <w:sz w:val="36"/>
          <w:szCs w:val="36"/>
        </w:rPr>
      </w:pPr>
    </w:p>
    <w:p w:rsidR="006339B9" w:rsidRDefault="006339B9" w:rsidP="0034007B">
      <w:pPr>
        <w:spacing w:line="360" w:lineRule="auto"/>
        <w:jc w:val="both"/>
        <w:rPr>
          <w:rFonts w:ascii="Times New Roman" w:hAnsi="Times New Roman" w:cs="Times New Roman"/>
          <w:b/>
          <w:bCs/>
          <w:color w:val="auto"/>
          <w:sz w:val="36"/>
          <w:szCs w:val="36"/>
        </w:rPr>
      </w:pPr>
    </w:p>
    <w:p w:rsidR="00CC2988" w:rsidRDefault="00CC2988" w:rsidP="00A553BD">
      <w:pPr>
        <w:pStyle w:val="Nadpis1"/>
        <w:numPr>
          <w:ilvl w:val="0"/>
          <w:numId w:val="0"/>
        </w:numPr>
      </w:pPr>
    </w:p>
    <w:p w:rsidR="00987834" w:rsidRPr="000837A2" w:rsidRDefault="00C721D5" w:rsidP="000837A2">
      <w:pPr>
        <w:pStyle w:val="Nadpis1"/>
        <w:numPr>
          <w:ilvl w:val="0"/>
          <w:numId w:val="0"/>
        </w:numPr>
        <w:jc w:val="center"/>
        <w:rPr>
          <w:b/>
          <w:bCs/>
          <w:color w:val="auto"/>
          <w:sz w:val="40"/>
          <w:szCs w:val="40"/>
        </w:rPr>
      </w:pPr>
      <w:bookmarkStart w:id="2" w:name="_Toc45121291"/>
      <w:proofErr w:type="gramStart"/>
      <w:r w:rsidRPr="000837A2">
        <w:rPr>
          <w:b/>
          <w:bCs/>
          <w:color w:val="auto"/>
          <w:sz w:val="40"/>
          <w:szCs w:val="40"/>
        </w:rPr>
        <w:t>I</w:t>
      </w:r>
      <w:r w:rsidR="00BF6879" w:rsidRPr="000837A2">
        <w:rPr>
          <w:b/>
          <w:bCs/>
          <w:color w:val="auto"/>
          <w:sz w:val="40"/>
          <w:szCs w:val="40"/>
        </w:rPr>
        <w:t xml:space="preserve"> </w:t>
      </w:r>
      <w:r w:rsidRPr="000837A2">
        <w:rPr>
          <w:b/>
          <w:bCs/>
          <w:color w:val="auto"/>
          <w:sz w:val="40"/>
          <w:szCs w:val="40"/>
        </w:rPr>
        <w:t xml:space="preserve"> </w:t>
      </w:r>
      <w:r w:rsidR="004E4AEF" w:rsidRPr="000837A2">
        <w:rPr>
          <w:b/>
          <w:bCs/>
          <w:color w:val="auto"/>
          <w:sz w:val="40"/>
          <w:szCs w:val="40"/>
        </w:rPr>
        <w:t>T</w:t>
      </w:r>
      <w:r w:rsidR="00404D09" w:rsidRPr="000837A2">
        <w:rPr>
          <w:b/>
          <w:bCs/>
          <w:color w:val="auto"/>
          <w:sz w:val="40"/>
          <w:szCs w:val="40"/>
        </w:rPr>
        <w:t>EORETICKÁ</w:t>
      </w:r>
      <w:proofErr w:type="gramEnd"/>
      <w:r w:rsidR="00404D09" w:rsidRPr="000837A2">
        <w:rPr>
          <w:b/>
          <w:bCs/>
          <w:color w:val="auto"/>
          <w:sz w:val="40"/>
          <w:szCs w:val="40"/>
        </w:rPr>
        <w:t xml:space="preserve"> ČÁST</w:t>
      </w:r>
      <w:bookmarkEnd w:id="2"/>
    </w:p>
    <w:p w:rsidR="006339B9" w:rsidRDefault="006339B9" w:rsidP="0034007B">
      <w:pPr>
        <w:spacing w:line="360" w:lineRule="auto"/>
        <w:jc w:val="both"/>
        <w:rPr>
          <w:rFonts w:ascii="Times New Roman" w:hAnsi="Times New Roman" w:cs="Times New Roman"/>
          <w:b/>
          <w:bCs/>
          <w:color w:val="auto"/>
          <w:sz w:val="36"/>
          <w:szCs w:val="36"/>
        </w:rPr>
      </w:pPr>
    </w:p>
    <w:p w:rsidR="006339B9" w:rsidRDefault="006339B9" w:rsidP="0034007B">
      <w:pPr>
        <w:spacing w:line="360" w:lineRule="auto"/>
        <w:jc w:val="both"/>
        <w:rPr>
          <w:rFonts w:ascii="Times New Roman" w:hAnsi="Times New Roman" w:cs="Times New Roman"/>
          <w:b/>
          <w:bCs/>
          <w:color w:val="auto"/>
          <w:sz w:val="36"/>
          <w:szCs w:val="36"/>
        </w:rPr>
      </w:pPr>
    </w:p>
    <w:p w:rsidR="006339B9" w:rsidRDefault="006339B9" w:rsidP="0034007B">
      <w:pPr>
        <w:spacing w:line="360" w:lineRule="auto"/>
        <w:jc w:val="both"/>
        <w:rPr>
          <w:rFonts w:ascii="Times New Roman" w:hAnsi="Times New Roman" w:cs="Times New Roman"/>
          <w:b/>
          <w:bCs/>
          <w:color w:val="auto"/>
          <w:sz w:val="36"/>
          <w:szCs w:val="36"/>
        </w:rPr>
      </w:pPr>
    </w:p>
    <w:p w:rsidR="006339B9" w:rsidRDefault="006339B9" w:rsidP="0034007B">
      <w:pPr>
        <w:spacing w:line="360" w:lineRule="auto"/>
        <w:jc w:val="both"/>
        <w:rPr>
          <w:rFonts w:ascii="Times New Roman" w:hAnsi="Times New Roman" w:cs="Times New Roman"/>
          <w:b/>
          <w:bCs/>
          <w:color w:val="auto"/>
          <w:sz w:val="36"/>
          <w:szCs w:val="36"/>
        </w:rPr>
      </w:pPr>
    </w:p>
    <w:p w:rsidR="006339B9" w:rsidRDefault="006339B9" w:rsidP="0034007B">
      <w:pPr>
        <w:spacing w:line="360" w:lineRule="auto"/>
        <w:jc w:val="both"/>
        <w:rPr>
          <w:rFonts w:ascii="Times New Roman" w:hAnsi="Times New Roman" w:cs="Times New Roman"/>
          <w:b/>
          <w:bCs/>
          <w:color w:val="auto"/>
          <w:sz w:val="36"/>
          <w:szCs w:val="36"/>
        </w:rPr>
      </w:pPr>
    </w:p>
    <w:p w:rsidR="006339B9" w:rsidRDefault="006339B9" w:rsidP="0034007B">
      <w:pPr>
        <w:spacing w:line="360" w:lineRule="auto"/>
        <w:jc w:val="both"/>
        <w:rPr>
          <w:rFonts w:ascii="Times New Roman" w:hAnsi="Times New Roman" w:cs="Times New Roman"/>
          <w:b/>
          <w:bCs/>
          <w:color w:val="auto"/>
          <w:sz w:val="36"/>
          <w:szCs w:val="36"/>
        </w:rPr>
      </w:pPr>
    </w:p>
    <w:p w:rsidR="006339B9" w:rsidRDefault="006339B9" w:rsidP="0034007B">
      <w:pPr>
        <w:spacing w:line="360" w:lineRule="auto"/>
        <w:jc w:val="both"/>
        <w:rPr>
          <w:rFonts w:ascii="Times New Roman" w:hAnsi="Times New Roman" w:cs="Times New Roman"/>
          <w:b/>
          <w:bCs/>
          <w:color w:val="auto"/>
          <w:sz w:val="36"/>
          <w:szCs w:val="36"/>
        </w:rPr>
      </w:pPr>
    </w:p>
    <w:p w:rsidR="006339B9" w:rsidRDefault="006339B9" w:rsidP="0034007B">
      <w:pPr>
        <w:spacing w:line="360" w:lineRule="auto"/>
        <w:jc w:val="both"/>
        <w:rPr>
          <w:rFonts w:ascii="Times New Roman" w:hAnsi="Times New Roman" w:cs="Times New Roman"/>
          <w:b/>
          <w:bCs/>
          <w:color w:val="auto"/>
          <w:sz w:val="36"/>
          <w:szCs w:val="36"/>
        </w:rPr>
      </w:pPr>
    </w:p>
    <w:p w:rsidR="001143EB" w:rsidRDefault="001143EB" w:rsidP="0034007B">
      <w:pPr>
        <w:spacing w:line="360" w:lineRule="auto"/>
        <w:jc w:val="both"/>
        <w:rPr>
          <w:rFonts w:ascii="Times New Roman" w:hAnsi="Times New Roman" w:cs="Times New Roman"/>
          <w:b/>
          <w:bCs/>
          <w:color w:val="auto"/>
          <w:sz w:val="36"/>
          <w:szCs w:val="36"/>
        </w:rPr>
      </w:pPr>
    </w:p>
    <w:p w:rsidR="001143EB" w:rsidRDefault="001143EB" w:rsidP="0034007B">
      <w:pPr>
        <w:spacing w:line="360" w:lineRule="auto"/>
        <w:jc w:val="both"/>
        <w:rPr>
          <w:rFonts w:ascii="Times New Roman" w:hAnsi="Times New Roman" w:cs="Times New Roman"/>
          <w:b/>
          <w:bCs/>
          <w:color w:val="auto"/>
          <w:sz w:val="36"/>
          <w:szCs w:val="36"/>
        </w:rPr>
      </w:pPr>
    </w:p>
    <w:p w:rsidR="00A553BD" w:rsidRPr="003F5413" w:rsidRDefault="00A553BD" w:rsidP="0034007B">
      <w:pPr>
        <w:spacing w:line="360" w:lineRule="auto"/>
        <w:jc w:val="both"/>
        <w:rPr>
          <w:rFonts w:ascii="Times New Roman" w:hAnsi="Times New Roman" w:cs="Times New Roman"/>
          <w:b/>
          <w:bCs/>
          <w:color w:val="auto"/>
          <w:sz w:val="36"/>
          <w:szCs w:val="36"/>
        </w:rPr>
      </w:pPr>
    </w:p>
    <w:p w:rsidR="000F5FE4" w:rsidRPr="003F5413" w:rsidRDefault="004E4AEF" w:rsidP="0034007B">
      <w:pPr>
        <w:pStyle w:val="Nadpis1"/>
        <w:jc w:val="both"/>
        <w:rPr>
          <w:rFonts w:ascii="Times New Roman" w:hAnsi="Times New Roman"/>
          <w:b/>
          <w:bCs/>
          <w:color w:val="auto"/>
          <w:sz w:val="36"/>
        </w:rPr>
      </w:pPr>
      <w:bookmarkStart w:id="3" w:name="_Toc45121292"/>
      <w:r w:rsidRPr="003F5413">
        <w:rPr>
          <w:rFonts w:ascii="Times New Roman" w:hAnsi="Times New Roman"/>
          <w:b/>
          <w:bCs/>
          <w:color w:val="auto"/>
          <w:sz w:val="36"/>
        </w:rPr>
        <w:lastRenderedPageBreak/>
        <w:t>Historie práva na soukromí</w:t>
      </w:r>
      <w:bookmarkEnd w:id="3"/>
    </w:p>
    <w:p w:rsidR="00E42C12" w:rsidRPr="00E42C12" w:rsidRDefault="00E42C12" w:rsidP="0034007B">
      <w:pPr>
        <w:jc w:val="both"/>
      </w:pPr>
    </w:p>
    <w:p w:rsidR="00196F5E" w:rsidRPr="00A35895" w:rsidRDefault="004E4AEF" w:rsidP="0034007B">
      <w:pPr>
        <w:pStyle w:val="Odstavecseseznamem"/>
        <w:spacing w:line="360" w:lineRule="auto"/>
        <w:ind w:left="360"/>
        <w:jc w:val="both"/>
        <w:rPr>
          <w:rFonts w:ascii="Times New Roman" w:hAnsi="Times New Roman" w:cs="Times New Roman"/>
          <w:sz w:val="24"/>
          <w:szCs w:val="24"/>
        </w:rPr>
      </w:pPr>
      <w:r w:rsidRPr="00196F5E">
        <w:rPr>
          <w:rFonts w:ascii="Times New Roman" w:hAnsi="Times New Roman" w:cs="Times New Roman"/>
          <w:sz w:val="24"/>
          <w:szCs w:val="24"/>
        </w:rPr>
        <w:t xml:space="preserve">Právo na soukromí vycházelo z „práva být nechán o samotě“. První autor, </w:t>
      </w:r>
      <w:r w:rsidR="006339B9">
        <w:rPr>
          <w:rFonts w:ascii="Times New Roman" w:hAnsi="Times New Roman" w:cs="Times New Roman"/>
          <w:sz w:val="24"/>
          <w:szCs w:val="24"/>
        </w:rPr>
        <w:br/>
      </w:r>
      <w:r w:rsidRPr="00196F5E">
        <w:rPr>
          <w:rFonts w:ascii="Times New Roman" w:hAnsi="Times New Roman" w:cs="Times New Roman"/>
          <w:sz w:val="24"/>
          <w:szCs w:val="24"/>
        </w:rPr>
        <w:t xml:space="preserve">který takto v roce 1888 právo popsal, byl Thomas </w:t>
      </w:r>
      <w:proofErr w:type="spellStart"/>
      <w:r w:rsidRPr="00196F5E">
        <w:rPr>
          <w:rFonts w:ascii="Times New Roman" w:hAnsi="Times New Roman" w:cs="Times New Roman"/>
          <w:sz w:val="24"/>
          <w:szCs w:val="24"/>
        </w:rPr>
        <w:t>Cooley</w:t>
      </w:r>
      <w:proofErr w:type="spellEnd"/>
      <w:r w:rsidRPr="00196F5E">
        <w:rPr>
          <w:rFonts w:ascii="Times New Roman" w:hAnsi="Times New Roman" w:cs="Times New Roman"/>
          <w:sz w:val="24"/>
          <w:szCs w:val="24"/>
        </w:rPr>
        <w:t>. V roce 1890 bylo definováno v článku S. D. Warrena a L. D. Brandeise „</w:t>
      </w:r>
      <w:proofErr w:type="spellStart"/>
      <w:r w:rsidRPr="00196F5E">
        <w:rPr>
          <w:rFonts w:ascii="Times New Roman" w:hAnsi="Times New Roman" w:cs="Times New Roman"/>
          <w:sz w:val="24"/>
          <w:szCs w:val="24"/>
        </w:rPr>
        <w:t>The</w:t>
      </w:r>
      <w:proofErr w:type="spellEnd"/>
      <w:r w:rsidRPr="00196F5E">
        <w:rPr>
          <w:rFonts w:ascii="Times New Roman" w:hAnsi="Times New Roman" w:cs="Times New Roman"/>
          <w:sz w:val="24"/>
          <w:szCs w:val="24"/>
        </w:rPr>
        <w:t xml:space="preserve"> </w:t>
      </w:r>
      <w:proofErr w:type="spellStart"/>
      <w:r w:rsidRPr="00196F5E">
        <w:rPr>
          <w:rFonts w:ascii="Times New Roman" w:hAnsi="Times New Roman" w:cs="Times New Roman"/>
          <w:sz w:val="24"/>
          <w:szCs w:val="24"/>
        </w:rPr>
        <w:t>Right</w:t>
      </w:r>
      <w:proofErr w:type="spellEnd"/>
      <w:r w:rsidRPr="00196F5E">
        <w:rPr>
          <w:rFonts w:ascii="Times New Roman" w:hAnsi="Times New Roman" w:cs="Times New Roman"/>
          <w:sz w:val="24"/>
          <w:szCs w:val="24"/>
        </w:rPr>
        <w:t xml:space="preserve"> </w:t>
      </w:r>
      <w:proofErr w:type="spellStart"/>
      <w:r w:rsidRPr="00196F5E">
        <w:rPr>
          <w:rFonts w:ascii="Times New Roman" w:hAnsi="Times New Roman" w:cs="Times New Roman"/>
          <w:sz w:val="24"/>
          <w:szCs w:val="24"/>
        </w:rPr>
        <w:t>of</w:t>
      </w:r>
      <w:proofErr w:type="spellEnd"/>
      <w:r w:rsidRPr="00196F5E">
        <w:rPr>
          <w:rFonts w:ascii="Times New Roman" w:hAnsi="Times New Roman" w:cs="Times New Roman"/>
          <w:sz w:val="24"/>
          <w:szCs w:val="24"/>
        </w:rPr>
        <w:t xml:space="preserve"> </w:t>
      </w:r>
      <w:proofErr w:type="spellStart"/>
      <w:r w:rsidRPr="00196F5E">
        <w:rPr>
          <w:rFonts w:ascii="Times New Roman" w:hAnsi="Times New Roman" w:cs="Times New Roman"/>
          <w:sz w:val="24"/>
          <w:szCs w:val="24"/>
        </w:rPr>
        <w:t>Privacy</w:t>
      </w:r>
      <w:proofErr w:type="spellEnd"/>
      <w:r w:rsidRPr="00196F5E">
        <w:rPr>
          <w:rFonts w:ascii="Times New Roman" w:hAnsi="Times New Roman" w:cs="Times New Roman"/>
          <w:sz w:val="24"/>
          <w:szCs w:val="24"/>
        </w:rPr>
        <w:t xml:space="preserve">“ právo </w:t>
      </w:r>
      <w:r w:rsidR="0034007B">
        <w:rPr>
          <w:rFonts w:ascii="Times New Roman" w:hAnsi="Times New Roman" w:cs="Times New Roman"/>
          <w:sz w:val="24"/>
          <w:szCs w:val="24"/>
        </w:rPr>
        <w:br/>
      </w:r>
      <w:r w:rsidRPr="00196F5E">
        <w:rPr>
          <w:rFonts w:ascii="Times New Roman" w:hAnsi="Times New Roman" w:cs="Times New Roman"/>
          <w:sz w:val="24"/>
          <w:szCs w:val="24"/>
        </w:rPr>
        <w:t>na soukromí. Autoři tvrdili, že nevytváří právo na soukromí, ale že objevují právo, které existuje a které vzniklo vývojem zásady ochrany osoby. Původně zásada chránila jen před fyzickou újmou, postupně se vyvíjela a rozšiřovala a v závěrečné fázi chránila také intelekt, lidskou povahu, pocity.</w:t>
      </w:r>
      <w:r w:rsidR="00C67820">
        <w:rPr>
          <w:rStyle w:val="Znakapoznpodarou"/>
          <w:rFonts w:ascii="Times New Roman" w:hAnsi="Times New Roman" w:cs="Times New Roman"/>
          <w:sz w:val="24"/>
          <w:szCs w:val="24"/>
        </w:rPr>
        <w:footnoteReference w:id="1"/>
      </w:r>
      <w:r w:rsidR="00C67820">
        <w:rPr>
          <w:rFonts w:ascii="Times New Roman" w:hAnsi="Times New Roman" w:cs="Times New Roman"/>
          <w:sz w:val="24"/>
          <w:szCs w:val="24"/>
        </w:rPr>
        <w:t xml:space="preserve"> </w:t>
      </w:r>
    </w:p>
    <w:p w:rsidR="00B31D38" w:rsidRDefault="00B31D38" w:rsidP="0034007B">
      <w:pPr>
        <w:pStyle w:val="Odstavecseseznamem"/>
        <w:spacing w:line="360" w:lineRule="auto"/>
        <w:ind w:left="360"/>
        <w:jc w:val="both"/>
        <w:rPr>
          <w:rFonts w:ascii="Times New Roman" w:hAnsi="Times New Roman" w:cs="Times New Roman"/>
          <w:sz w:val="24"/>
          <w:szCs w:val="24"/>
        </w:rPr>
      </w:pPr>
    </w:p>
    <w:p w:rsidR="00196F5E" w:rsidRDefault="004E4AEF" w:rsidP="0034007B">
      <w:pPr>
        <w:pStyle w:val="Odstavecseseznamem"/>
        <w:spacing w:line="360" w:lineRule="auto"/>
        <w:ind w:left="360"/>
        <w:jc w:val="both"/>
        <w:rPr>
          <w:rFonts w:ascii="Times New Roman" w:hAnsi="Times New Roman" w:cs="Times New Roman"/>
          <w:sz w:val="24"/>
          <w:szCs w:val="24"/>
        </w:rPr>
      </w:pPr>
      <w:r w:rsidRPr="00196F5E">
        <w:rPr>
          <w:rFonts w:ascii="Times New Roman" w:hAnsi="Times New Roman" w:cs="Times New Roman"/>
          <w:i/>
          <w:iCs/>
          <w:sz w:val="24"/>
          <w:szCs w:val="24"/>
        </w:rPr>
        <w:t xml:space="preserve">„Teprve zkušenosti s praktikami totalitních režimů, které přinesly nebývale invazivní zásahy do lidského soukromí, vedly v době po druhé světové válce </w:t>
      </w:r>
      <w:r w:rsidR="0034007B">
        <w:rPr>
          <w:rFonts w:ascii="Times New Roman" w:hAnsi="Times New Roman" w:cs="Times New Roman"/>
          <w:i/>
          <w:iCs/>
          <w:sz w:val="24"/>
          <w:szCs w:val="24"/>
        </w:rPr>
        <w:br/>
      </w:r>
      <w:r w:rsidRPr="00196F5E">
        <w:rPr>
          <w:rFonts w:ascii="Times New Roman" w:hAnsi="Times New Roman" w:cs="Times New Roman"/>
          <w:i/>
          <w:iCs/>
          <w:sz w:val="24"/>
          <w:szCs w:val="24"/>
        </w:rPr>
        <w:t>k dalšímu vývoji chápání role práva při ochraně soukromí. Tento vývoj byl zanedlouho poté, v roce 1948, zhmotněn v podobě zakotvení práva na ochranu soukromí do čl. 12 Všeobecné deklarace lidských práv.“</w:t>
      </w:r>
      <w:r w:rsidR="009C19D7">
        <w:rPr>
          <w:rStyle w:val="Znakapoznpodarou"/>
          <w:rFonts w:ascii="Times New Roman" w:hAnsi="Times New Roman" w:cs="Times New Roman"/>
          <w:i/>
          <w:iCs/>
          <w:sz w:val="24"/>
          <w:szCs w:val="24"/>
        </w:rPr>
        <w:footnoteReference w:id="2"/>
      </w:r>
      <w:r w:rsidRPr="00196F5E">
        <w:rPr>
          <w:rFonts w:ascii="Times New Roman" w:hAnsi="Times New Roman" w:cs="Times New Roman"/>
          <w:i/>
          <w:iCs/>
          <w:sz w:val="24"/>
          <w:szCs w:val="24"/>
        </w:rPr>
        <w:t xml:space="preserve"> </w:t>
      </w:r>
    </w:p>
    <w:p w:rsidR="00B31D38" w:rsidRDefault="00B31D38" w:rsidP="0034007B">
      <w:pPr>
        <w:pStyle w:val="Odstavecseseznamem"/>
        <w:spacing w:line="360" w:lineRule="auto"/>
        <w:ind w:left="360"/>
        <w:jc w:val="both"/>
        <w:rPr>
          <w:rFonts w:ascii="Times New Roman" w:hAnsi="Times New Roman" w:cs="Times New Roman"/>
          <w:sz w:val="24"/>
          <w:szCs w:val="24"/>
        </w:rPr>
      </w:pPr>
    </w:p>
    <w:p w:rsidR="00196F5E" w:rsidRDefault="004E4AEF" w:rsidP="0034007B">
      <w:pPr>
        <w:pStyle w:val="Odstavecseseznamem"/>
        <w:spacing w:line="360" w:lineRule="auto"/>
        <w:ind w:left="360"/>
        <w:jc w:val="both"/>
        <w:rPr>
          <w:rStyle w:val="Internetovodkaz"/>
          <w:rFonts w:ascii="Times New Roman" w:hAnsi="Times New Roman" w:cs="Times New Roman"/>
          <w:sz w:val="24"/>
          <w:szCs w:val="24"/>
        </w:rPr>
      </w:pPr>
      <w:r w:rsidRPr="00196F5E">
        <w:rPr>
          <w:rFonts w:ascii="Times New Roman" w:hAnsi="Times New Roman" w:cs="Times New Roman"/>
          <w:sz w:val="24"/>
          <w:szCs w:val="24"/>
        </w:rPr>
        <w:t xml:space="preserve">Ve zmíněném článku 12 Všeobecné deklarace lidských práv je stanoveno, </w:t>
      </w:r>
      <w:r w:rsidR="0034007B">
        <w:rPr>
          <w:rFonts w:ascii="Times New Roman" w:hAnsi="Times New Roman" w:cs="Times New Roman"/>
          <w:sz w:val="24"/>
          <w:szCs w:val="24"/>
        </w:rPr>
        <w:br/>
      </w:r>
      <w:r w:rsidRPr="00196F5E">
        <w:rPr>
          <w:rFonts w:ascii="Times New Roman" w:hAnsi="Times New Roman" w:cs="Times New Roman"/>
          <w:sz w:val="24"/>
          <w:szCs w:val="24"/>
        </w:rPr>
        <w:t xml:space="preserve">že </w:t>
      </w:r>
      <w:r w:rsidRPr="00196F5E">
        <w:rPr>
          <w:rFonts w:ascii="Times New Roman" w:hAnsi="Times New Roman" w:cs="Times New Roman"/>
          <w:i/>
          <w:iCs/>
          <w:sz w:val="24"/>
          <w:szCs w:val="24"/>
        </w:rPr>
        <w:t xml:space="preserve">„Nikdo nesmí být vystaven svévolnému zasahování do soukromého života, </w:t>
      </w:r>
      <w:r w:rsidR="0034007B">
        <w:rPr>
          <w:rFonts w:ascii="Times New Roman" w:hAnsi="Times New Roman" w:cs="Times New Roman"/>
          <w:i/>
          <w:iCs/>
          <w:sz w:val="24"/>
          <w:szCs w:val="24"/>
        </w:rPr>
        <w:br/>
      </w:r>
      <w:r w:rsidRPr="00196F5E">
        <w:rPr>
          <w:rFonts w:ascii="Times New Roman" w:hAnsi="Times New Roman" w:cs="Times New Roman"/>
          <w:i/>
          <w:iCs/>
          <w:sz w:val="24"/>
          <w:szCs w:val="24"/>
        </w:rPr>
        <w:t>do rodiny domova nebo korespondence, ani útokům na svou čest a pověst. Každý má právo na zákonnou ochranu proti takovým zásahům nebo útokům.“</w:t>
      </w:r>
      <w:r w:rsidR="009C19D7">
        <w:rPr>
          <w:rStyle w:val="Znakapoznpodarou"/>
          <w:rFonts w:ascii="Times New Roman" w:hAnsi="Times New Roman" w:cs="Times New Roman"/>
          <w:i/>
          <w:iCs/>
          <w:sz w:val="24"/>
          <w:szCs w:val="24"/>
        </w:rPr>
        <w:footnoteReference w:id="3"/>
      </w:r>
    </w:p>
    <w:p w:rsidR="00B31D38" w:rsidRDefault="00B31D38" w:rsidP="0034007B">
      <w:pPr>
        <w:pStyle w:val="Odstavecseseznamem"/>
        <w:spacing w:line="360" w:lineRule="auto"/>
        <w:ind w:left="360"/>
        <w:jc w:val="both"/>
        <w:rPr>
          <w:rFonts w:ascii="Times New Roman" w:hAnsi="Times New Roman" w:cs="Times New Roman"/>
          <w:i/>
          <w:iCs/>
          <w:sz w:val="24"/>
          <w:szCs w:val="24"/>
        </w:rPr>
      </w:pPr>
    </w:p>
    <w:p w:rsidR="00196F5E" w:rsidRDefault="004E4AEF" w:rsidP="0034007B">
      <w:pPr>
        <w:pStyle w:val="Odstavecseseznamem"/>
        <w:spacing w:line="360" w:lineRule="auto"/>
        <w:ind w:left="360"/>
        <w:jc w:val="both"/>
        <w:rPr>
          <w:rFonts w:ascii="Times New Roman" w:hAnsi="Times New Roman" w:cs="Times New Roman"/>
          <w:i/>
          <w:iCs/>
          <w:sz w:val="24"/>
          <w:szCs w:val="24"/>
        </w:rPr>
      </w:pPr>
      <w:r w:rsidRPr="00196F5E">
        <w:rPr>
          <w:rFonts w:ascii="Times New Roman" w:hAnsi="Times New Roman" w:cs="Times New Roman"/>
          <w:i/>
          <w:iCs/>
          <w:sz w:val="24"/>
          <w:szCs w:val="24"/>
        </w:rPr>
        <w:t xml:space="preserve">„O dva roky později byla otevřena k podpisu Úmluva, která toto právo rovněž rozpoznává a zakotvuje jej ve svém čl. 8. Interpretace čl. 8 Úmluvy ESLP, která je pro členské státy Rady Evropy závazná, se stala jedním ze základních pilířů ochrany soukromí v Evropě a právě výkladem tohoto článku ESLP dodnes formuje to, jak právo na soukromí chápeme a jak je chráněno národními úpravami </w:t>
      </w:r>
      <w:r w:rsidR="0034007B">
        <w:rPr>
          <w:rFonts w:ascii="Times New Roman" w:hAnsi="Times New Roman" w:cs="Times New Roman"/>
          <w:i/>
          <w:iCs/>
          <w:sz w:val="24"/>
          <w:szCs w:val="24"/>
        </w:rPr>
        <w:br/>
      </w:r>
      <w:r w:rsidRPr="00196F5E">
        <w:rPr>
          <w:rFonts w:ascii="Times New Roman" w:hAnsi="Times New Roman" w:cs="Times New Roman"/>
          <w:i/>
          <w:iCs/>
          <w:sz w:val="24"/>
          <w:szCs w:val="24"/>
        </w:rPr>
        <w:t>v Evropě.</w:t>
      </w:r>
    </w:p>
    <w:p w:rsidR="00196F5E" w:rsidRDefault="004E4AEF" w:rsidP="0034007B">
      <w:pPr>
        <w:pStyle w:val="Odstavecseseznamem"/>
        <w:spacing w:line="360" w:lineRule="auto"/>
        <w:ind w:left="360"/>
        <w:jc w:val="both"/>
        <w:rPr>
          <w:rFonts w:ascii="Times New Roman" w:hAnsi="Times New Roman" w:cs="Times New Roman"/>
          <w:sz w:val="24"/>
          <w:szCs w:val="24"/>
        </w:rPr>
      </w:pPr>
      <w:r w:rsidRPr="00196F5E">
        <w:rPr>
          <w:rFonts w:ascii="Times New Roman" w:hAnsi="Times New Roman" w:cs="Times New Roman"/>
          <w:i/>
          <w:iCs/>
          <w:sz w:val="24"/>
          <w:szCs w:val="24"/>
        </w:rPr>
        <w:t>S nástupem nových technologií na začátk</w:t>
      </w:r>
      <w:r w:rsidR="00FB4830" w:rsidRPr="00196F5E">
        <w:rPr>
          <w:rFonts w:ascii="Times New Roman" w:hAnsi="Times New Roman" w:cs="Times New Roman"/>
          <w:i/>
          <w:iCs/>
          <w:sz w:val="24"/>
          <w:szCs w:val="24"/>
        </w:rPr>
        <w:t>u</w:t>
      </w:r>
      <w:r w:rsidRPr="00196F5E">
        <w:rPr>
          <w:rFonts w:ascii="Times New Roman" w:hAnsi="Times New Roman" w:cs="Times New Roman"/>
          <w:i/>
          <w:iCs/>
          <w:sz w:val="24"/>
          <w:szCs w:val="24"/>
        </w:rPr>
        <w:t xml:space="preserve"> 70. let 20. století začalo docházet </w:t>
      </w:r>
      <w:r w:rsidR="0034007B">
        <w:rPr>
          <w:rFonts w:ascii="Times New Roman" w:hAnsi="Times New Roman" w:cs="Times New Roman"/>
          <w:i/>
          <w:iCs/>
          <w:sz w:val="24"/>
          <w:szCs w:val="24"/>
        </w:rPr>
        <w:br/>
      </w:r>
      <w:r w:rsidRPr="00196F5E">
        <w:rPr>
          <w:rFonts w:ascii="Times New Roman" w:hAnsi="Times New Roman" w:cs="Times New Roman"/>
          <w:i/>
          <w:iCs/>
          <w:sz w:val="24"/>
          <w:szCs w:val="24"/>
        </w:rPr>
        <w:t>k výrazným proměnám celých oblastí lidských činností, jako je komunikace, uzavírání smluv či získávání informací. Nové techn</w:t>
      </w:r>
      <w:r w:rsidR="00FB4830" w:rsidRPr="00196F5E">
        <w:rPr>
          <w:rFonts w:ascii="Times New Roman" w:hAnsi="Times New Roman" w:cs="Times New Roman"/>
          <w:i/>
          <w:iCs/>
          <w:sz w:val="24"/>
          <w:szCs w:val="24"/>
        </w:rPr>
        <w:t>o</w:t>
      </w:r>
      <w:r w:rsidRPr="00196F5E">
        <w:rPr>
          <w:rFonts w:ascii="Times New Roman" w:hAnsi="Times New Roman" w:cs="Times New Roman"/>
          <w:i/>
          <w:iCs/>
          <w:sz w:val="24"/>
          <w:szCs w:val="24"/>
        </w:rPr>
        <w:t xml:space="preserve">logie představovaly zvýšené </w:t>
      </w:r>
      <w:r w:rsidRPr="00196F5E">
        <w:rPr>
          <w:rFonts w:ascii="Times New Roman" w:hAnsi="Times New Roman" w:cs="Times New Roman"/>
          <w:i/>
          <w:iCs/>
          <w:sz w:val="24"/>
          <w:szCs w:val="24"/>
        </w:rPr>
        <w:lastRenderedPageBreak/>
        <w:t>nebezpečí zásahů do lidsk</w:t>
      </w:r>
      <w:r w:rsidR="00FB4830" w:rsidRPr="00196F5E">
        <w:rPr>
          <w:rFonts w:ascii="Times New Roman" w:hAnsi="Times New Roman" w:cs="Times New Roman"/>
          <w:i/>
          <w:iCs/>
          <w:sz w:val="24"/>
          <w:szCs w:val="24"/>
        </w:rPr>
        <w:t>é</w:t>
      </w:r>
      <w:r w:rsidRPr="00196F5E">
        <w:rPr>
          <w:rFonts w:ascii="Times New Roman" w:hAnsi="Times New Roman" w:cs="Times New Roman"/>
          <w:i/>
          <w:iCs/>
          <w:sz w:val="24"/>
          <w:szCs w:val="24"/>
        </w:rPr>
        <w:t>ho soukromí</w:t>
      </w:r>
      <w:r w:rsidR="00D72916">
        <w:rPr>
          <w:rFonts w:ascii="Times New Roman" w:hAnsi="Times New Roman" w:cs="Times New Roman"/>
          <w:i/>
          <w:iCs/>
          <w:sz w:val="24"/>
          <w:szCs w:val="24"/>
        </w:rPr>
        <w:t>,</w:t>
      </w:r>
      <w:r w:rsidRPr="00196F5E">
        <w:rPr>
          <w:rFonts w:ascii="Times New Roman" w:hAnsi="Times New Roman" w:cs="Times New Roman"/>
          <w:i/>
          <w:iCs/>
          <w:sz w:val="24"/>
          <w:szCs w:val="24"/>
        </w:rPr>
        <w:t xml:space="preserve"> a proto se objevila pot</w:t>
      </w:r>
      <w:r w:rsidR="00FB4830" w:rsidRPr="00196F5E">
        <w:rPr>
          <w:rFonts w:ascii="Times New Roman" w:hAnsi="Times New Roman" w:cs="Times New Roman"/>
          <w:i/>
          <w:iCs/>
          <w:sz w:val="24"/>
          <w:szCs w:val="24"/>
        </w:rPr>
        <w:t>řeb</w:t>
      </w:r>
      <w:r w:rsidRPr="00196F5E">
        <w:rPr>
          <w:rFonts w:ascii="Times New Roman" w:hAnsi="Times New Roman" w:cs="Times New Roman"/>
          <w:i/>
          <w:iCs/>
          <w:sz w:val="24"/>
          <w:szCs w:val="24"/>
        </w:rPr>
        <w:t>a vytvořit regulaci, která by člověka před těmito zásah chrán</w:t>
      </w:r>
      <w:r w:rsidR="00FB4830" w:rsidRPr="00196F5E">
        <w:rPr>
          <w:rFonts w:ascii="Times New Roman" w:hAnsi="Times New Roman" w:cs="Times New Roman"/>
          <w:i/>
          <w:iCs/>
          <w:sz w:val="24"/>
          <w:szCs w:val="24"/>
        </w:rPr>
        <w:t>i</w:t>
      </w:r>
      <w:r w:rsidRPr="00196F5E">
        <w:rPr>
          <w:rFonts w:ascii="Times New Roman" w:hAnsi="Times New Roman" w:cs="Times New Roman"/>
          <w:i/>
          <w:iCs/>
          <w:sz w:val="24"/>
          <w:szCs w:val="24"/>
        </w:rPr>
        <w:t>la. Prvním pokusem o vytvoření normy chránící soukromí li</w:t>
      </w:r>
      <w:r w:rsidR="00FB4830" w:rsidRPr="00196F5E">
        <w:rPr>
          <w:rFonts w:ascii="Times New Roman" w:hAnsi="Times New Roman" w:cs="Times New Roman"/>
          <w:i/>
          <w:iCs/>
          <w:sz w:val="24"/>
          <w:szCs w:val="24"/>
        </w:rPr>
        <w:t>d</w:t>
      </w:r>
      <w:r w:rsidRPr="00196F5E">
        <w:rPr>
          <w:rFonts w:ascii="Times New Roman" w:hAnsi="Times New Roman" w:cs="Times New Roman"/>
          <w:i/>
          <w:iCs/>
          <w:sz w:val="24"/>
          <w:szCs w:val="24"/>
        </w:rPr>
        <w:t>í byla nezávazná směrnice OECD z roku 1980. Tato směrnice poprvé definovala základní principy a mechanismy ochrany osobních údajů, jak je známe dnes, a mnohé z nich lze najít v nezměněné či mírně pozměněné podobě také v Nařízení.“</w:t>
      </w:r>
      <w:r w:rsidR="00BD0878">
        <w:rPr>
          <w:rStyle w:val="Znakapoznpodarou"/>
          <w:rFonts w:ascii="Times New Roman" w:hAnsi="Times New Roman" w:cs="Times New Roman"/>
          <w:i/>
          <w:iCs/>
          <w:sz w:val="24"/>
          <w:szCs w:val="24"/>
        </w:rPr>
        <w:footnoteReference w:id="4"/>
      </w:r>
      <w:r w:rsidR="00BD0878">
        <w:rPr>
          <w:rFonts w:ascii="Times New Roman" w:hAnsi="Times New Roman" w:cs="Times New Roman"/>
          <w:i/>
          <w:iCs/>
          <w:sz w:val="24"/>
          <w:szCs w:val="24"/>
        </w:rPr>
        <w:t xml:space="preserve"> </w:t>
      </w:r>
    </w:p>
    <w:p w:rsidR="00B31D38" w:rsidRDefault="00B31D38" w:rsidP="0034007B">
      <w:pPr>
        <w:pStyle w:val="Odstavecseseznamem"/>
        <w:spacing w:line="360" w:lineRule="auto"/>
        <w:ind w:left="360"/>
        <w:jc w:val="both"/>
        <w:rPr>
          <w:rFonts w:ascii="Times New Roman" w:hAnsi="Times New Roman" w:cs="Times New Roman"/>
          <w:sz w:val="24"/>
          <w:szCs w:val="24"/>
        </w:rPr>
      </w:pPr>
    </w:p>
    <w:p w:rsidR="00987834" w:rsidRDefault="004E4AEF" w:rsidP="0034007B">
      <w:pPr>
        <w:pStyle w:val="Odstavecseseznamem"/>
        <w:spacing w:line="360" w:lineRule="auto"/>
        <w:ind w:left="360"/>
        <w:jc w:val="both"/>
        <w:rPr>
          <w:rFonts w:ascii="Times New Roman" w:hAnsi="Times New Roman" w:cs="Times New Roman"/>
          <w:sz w:val="24"/>
          <w:szCs w:val="24"/>
        </w:rPr>
      </w:pPr>
      <w:r w:rsidRPr="00196F5E">
        <w:rPr>
          <w:rFonts w:ascii="Times New Roman" w:hAnsi="Times New Roman" w:cs="Times New Roman"/>
          <w:sz w:val="24"/>
          <w:szCs w:val="24"/>
        </w:rPr>
        <w:t xml:space="preserve">Tato směrnice není právně závazná a měla být doporučením pro země, </w:t>
      </w:r>
      <w:r w:rsidR="0034007B">
        <w:rPr>
          <w:rFonts w:ascii="Times New Roman" w:hAnsi="Times New Roman" w:cs="Times New Roman"/>
          <w:sz w:val="24"/>
          <w:szCs w:val="24"/>
        </w:rPr>
        <w:br/>
      </w:r>
      <w:r w:rsidRPr="00196F5E">
        <w:rPr>
          <w:rFonts w:ascii="Times New Roman" w:hAnsi="Times New Roman" w:cs="Times New Roman"/>
          <w:sz w:val="24"/>
          <w:szCs w:val="24"/>
        </w:rPr>
        <w:t>které neměly žádnou ochranu osobních údajů.</w:t>
      </w:r>
    </w:p>
    <w:p w:rsidR="00B31D38" w:rsidRDefault="00B31D38" w:rsidP="0034007B">
      <w:pPr>
        <w:pStyle w:val="Odstavecseseznamem"/>
        <w:spacing w:line="360" w:lineRule="auto"/>
        <w:ind w:left="360"/>
        <w:jc w:val="both"/>
        <w:rPr>
          <w:rFonts w:ascii="Times New Roman" w:hAnsi="Times New Roman" w:cs="Times New Roman"/>
          <w:sz w:val="24"/>
          <w:szCs w:val="24"/>
        </w:rPr>
      </w:pPr>
    </w:p>
    <w:p w:rsidR="00B31D38" w:rsidRPr="00196F5E" w:rsidRDefault="00B31D38" w:rsidP="0034007B">
      <w:pPr>
        <w:pStyle w:val="Odstavecseseznamem"/>
        <w:spacing w:line="360" w:lineRule="auto"/>
        <w:ind w:left="360"/>
        <w:jc w:val="both"/>
      </w:pPr>
    </w:p>
    <w:p w:rsidR="00987834" w:rsidRPr="003F5413" w:rsidRDefault="004E4AEF" w:rsidP="0034007B">
      <w:pPr>
        <w:pStyle w:val="Nadpis1"/>
        <w:jc w:val="both"/>
        <w:rPr>
          <w:b/>
          <w:bCs/>
          <w:color w:val="auto"/>
          <w:sz w:val="36"/>
          <w:szCs w:val="36"/>
        </w:rPr>
      </w:pPr>
      <w:bookmarkStart w:id="4" w:name="_Toc45121293"/>
      <w:r w:rsidRPr="003F5413">
        <w:rPr>
          <w:b/>
          <w:bCs/>
          <w:color w:val="auto"/>
          <w:sz w:val="36"/>
          <w:szCs w:val="36"/>
        </w:rPr>
        <w:t>Právní předpisy</w:t>
      </w:r>
      <w:bookmarkEnd w:id="4"/>
    </w:p>
    <w:p w:rsidR="00B31D38" w:rsidRDefault="00B31D38" w:rsidP="0034007B">
      <w:pPr>
        <w:pStyle w:val="Odstavecseseznamem"/>
        <w:spacing w:line="360" w:lineRule="auto"/>
        <w:ind w:left="360"/>
        <w:jc w:val="both"/>
      </w:pPr>
    </w:p>
    <w:p w:rsidR="00B31D38" w:rsidRPr="003F5413" w:rsidRDefault="004E4AEF" w:rsidP="0034007B">
      <w:pPr>
        <w:pStyle w:val="Nadpis2"/>
        <w:jc w:val="both"/>
        <w:rPr>
          <w:b/>
          <w:bCs/>
          <w:color w:val="auto"/>
          <w:sz w:val="32"/>
          <w:szCs w:val="32"/>
        </w:rPr>
      </w:pPr>
      <w:bookmarkStart w:id="5" w:name="_Toc45121294"/>
      <w:r w:rsidRPr="003F5413">
        <w:rPr>
          <w:b/>
          <w:bCs/>
          <w:color w:val="auto"/>
          <w:sz w:val="32"/>
          <w:szCs w:val="32"/>
        </w:rPr>
        <w:t>Úmluva Rady Evropy č. 108</w:t>
      </w:r>
      <w:bookmarkEnd w:id="5"/>
    </w:p>
    <w:p w:rsidR="00C56DDC" w:rsidRPr="00C56DDC" w:rsidRDefault="000229A3" w:rsidP="0034007B">
      <w:pPr>
        <w:jc w:val="both"/>
      </w:pPr>
      <w:r>
        <w:t xml:space="preserve"> </w:t>
      </w:r>
    </w:p>
    <w:p w:rsidR="00987834" w:rsidRDefault="004E4AEF" w:rsidP="0034007B">
      <w:pPr>
        <w:pStyle w:val="Odstavecseseznamem"/>
        <w:spacing w:after="240" w:line="360" w:lineRule="auto"/>
        <w:ind w:left="0"/>
        <w:jc w:val="both"/>
      </w:pPr>
      <w:r w:rsidRPr="00196F5E">
        <w:rPr>
          <w:rFonts w:ascii="Times New Roman" w:hAnsi="Times New Roman" w:cs="Times New Roman"/>
          <w:sz w:val="24"/>
          <w:szCs w:val="24"/>
        </w:rPr>
        <w:t xml:space="preserve">Rada Evropy přijala 28. 1. 1981 ve Štrasburku Úmluvu o ochraně osob se zřetelem na automatizované zpracování osobních dat. Podle článku 22 odstavce 2 vstoupila </w:t>
      </w:r>
      <w:r w:rsidR="0034007B">
        <w:rPr>
          <w:rFonts w:ascii="Times New Roman" w:hAnsi="Times New Roman" w:cs="Times New Roman"/>
          <w:sz w:val="24"/>
          <w:szCs w:val="24"/>
        </w:rPr>
        <w:br/>
      </w:r>
      <w:r w:rsidRPr="00196F5E">
        <w:rPr>
          <w:rFonts w:ascii="Times New Roman" w:hAnsi="Times New Roman" w:cs="Times New Roman"/>
          <w:sz w:val="24"/>
          <w:szCs w:val="24"/>
        </w:rPr>
        <w:t>v platnost 1. 10. 1985. Česká republika se připojila k</w:t>
      </w:r>
      <w:r w:rsidR="00B541FA">
        <w:rPr>
          <w:rFonts w:ascii="Times New Roman" w:hAnsi="Times New Roman" w:cs="Times New Roman"/>
          <w:sz w:val="24"/>
          <w:szCs w:val="24"/>
        </w:rPr>
        <w:t> </w:t>
      </w:r>
      <w:r w:rsidRPr="00196F5E">
        <w:rPr>
          <w:rFonts w:ascii="Times New Roman" w:hAnsi="Times New Roman" w:cs="Times New Roman"/>
          <w:sz w:val="24"/>
          <w:szCs w:val="24"/>
        </w:rPr>
        <w:t>Úmluvě</w:t>
      </w:r>
      <w:r w:rsidR="00B541FA">
        <w:rPr>
          <w:rFonts w:ascii="Times New Roman" w:hAnsi="Times New Roman" w:cs="Times New Roman"/>
          <w:sz w:val="24"/>
          <w:szCs w:val="24"/>
        </w:rPr>
        <w:t xml:space="preserve"> č. 108</w:t>
      </w:r>
      <w:r w:rsidRPr="00196F5E">
        <w:rPr>
          <w:rFonts w:ascii="Times New Roman" w:hAnsi="Times New Roman" w:cs="Times New Roman"/>
          <w:sz w:val="24"/>
          <w:szCs w:val="24"/>
        </w:rPr>
        <w:t xml:space="preserve"> podpisem ve Štrasburku dne 8. 9. 2000 a podle článku 22 odstavce 3 vstoupila v platnost 1. 11. 2001.</w:t>
      </w:r>
      <w:r w:rsidR="00BD0878">
        <w:rPr>
          <w:rStyle w:val="Znakapoznpodarou"/>
          <w:rFonts w:ascii="Times New Roman" w:hAnsi="Times New Roman" w:cs="Times New Roman"/>
          <w:sz w:val="24"/>
          <w:szCs w:val="24"/>
        </w:rPr>
        <w:footnoteReference w:id="5"/>
      </w:r>
      <w:r w:rsidRPr="00196F5E">
        <w:rPr>
          <w:rFonts w:ascii="Times New Roman" w:hAnsi="Times New Roman" w:cs="Times New Roman"/>
          <w:sz w:val="24"/>
          <w:szCs w:val="24"/>
        </w:rPr>
        <w:t xml:space="preserve"> </w:t>
      </w:r>
    </w:p>
    <w:p w:rsidR="00987834" w:rsidRDefault="00987834" w:rsidP="0034007B">
      <w:pPr>
        <w:pStyle w:val="Odstavecseseznamem"/>
        <w:spacing w:line="360" w:lineRule="auto"/>
        <w:ind w:left="1944"/>
        <w:jc w:val="both"/>
        <w:rPr>
          <w:rFonts w:ascii="Times New Roman" w:hAnsi="Times New Roman" w:cs="Times New Roman"/>
          <w:sz w:val="24"/>
          <w:szCs w:val="24"/>
        </w:rPr>
      </w:pPr>
    </w:p>
    <w:p w:rsidR="00196F5E" w:rsidRPr="003F5413" w:rsidRDefault="004E4AEF" w:rsidP="0034007B">
      <w:pPr>
        <w:pStyle w:val="Nadpis2"/>
        <w:jc w:val="both"/>
        <w:rPr>
          <w:b/>
          <w:bCs/>
          <w:color w:val="auto"/>
          <w:sz w:val="32"/>
          <w:szCs w:val="32"/>
        </w:rPr>
      </w:pPr>
      <w:bookmarkStart w:id="6" w:name="_Toc45121295"/>
      <w:r w:rsidRPr="003F5413">
        <w:rPr>
          <w:b/>
          <w:bCs/>
          <w:color w:val="auto"/>
          <w:sz w:val="32"/>
          <w:szCs w:val="32"/>
        </w:rPr>
        <w:t>Listina základních práv E</w:t>
      </w:r>
      <w:r w:rsidR="00A35895" w:rsidRPr="003F5413">
        <w:rPr>
          <w:b/>
          <w:bCs/>
          <w:color w:val="auto"/>
          <w:sz w:val="32"/>
          <w:szCs w:val="32"/>
        </w:rPr>
        <w:t>vropské unie</w:t>
      </w:r>
      <w:bookmarkEnd w:id="6"/>
    </w:p>
    <w:p w:rsidR="00842BA0" w:rsidRDefault="00842BA0" w:rsidP="0034007B">
      <w:pPr>
        <w:spacing w:line="360" w:lineRule="auto"/>
        <w:jc w:val="both"/>
        <w:rPr>
          <w:rFonts w:ascii="Times New Roman" w:hAnsi="Times New Roman" w:cs="Times New Roman"/>
          <w:sz w:val="24"/>
          <w:szCs w:val="24"/>
        </w:rPr>
      </w:pPr>
    </w:p>
    <w:p w:rsidR="00987834" w:rsidRPr="00842BA0" w:rsidRDefault="004E4AEF" w:rsidP="0034007B">
      <w:pPr>
        <w:spacing w:line="360" w:lineRule="auto"/>
        <w:jc w:val="both"/>
        <w:rPr>
          <w:rFonts w:ascii="Times New Roman" w:hAnsi="Times New Roman" w:cs="Times New Roman"/>
          <w:sz w:val="24"/>
          <w:szCs w:val="24"/>
        </w:rPr>
      </w:pPr>
      <w:r w:rsidRPr="00842BA0">
        <w:rPr>
          <w:rFonts w:ascii="Times New Roman" w:hAnsi="Times New Roman" w:cs="Times New Roman"/>
          <w:sz w:val="24"/>
          <w:szCs w:val="24"/>
        </w:rPr>
        <w:t xml:space="preserve">Listina základních práv a svobod byla vyhlášena 7. 12. 2000, tuto původní Listinu nahradila po podpisu Lisabonské smlouvy nová, která s některými úpravami přebírá text původní Listiny. V Listině základních práv Evropské unie, která upravuje svobody </w:t>
      </w:r>
      <w:r w:rsidR="00C20EBD">
        <w:rPr>
          <w:rFonts w:ascii="Times New Roman" w:hAnsi="Times New Roman" w:cs="Times New Roman"/>
          <w:sz w:val="24"/>
          <w:szCs w:val="24"/>
        </w:rPr>
        <w:t xml:space="preserve">je </w:t>
      </w:r>
      <w:r w:rsidRPr="00842BA0">
        <w:rPr>
          <w:rFonts w:ascii="Times New Roman" w:hAnsi="Times New Roman" w:cs="Times New Roman"/>
          <w:sz w:val="24"/>
          <w:szCs w:val="24"/>
        </w:rPr>
        <w:t>v |Hlavě</w:t>
      </w:r>
      <w:r w:rsidR="00C20EBD">
        <w:rPr>
          <w:rFonts w:ascii="Times New Roman" w:hAnsi="Times New Roman" w:cs="Times New Roman"/>
          <w:sz w:val="24"/>
          <w:szCs w:val="24"/>
        </w:rPr>
        <w:t xml:space="preserve"> </w:t>
      </w:r>
      <w:r w:rsidRPr="00842BA0">
        <w:rPr>
          <w:rFonts w:ascii="Times New Roman" w:hAnsi="Times New Roman" w:cs="Times New Roman"/>
          <w:sz w:val="24"/>
          <w:szCs w:val="24"/>
        </w:rPr>
        <w:t xml:space="preserve">článek 8, věnující se ochraně osobních údajů. Článek ve třech odstavcích stanovuje, že každý má na ochranu osobních údajů právo, zmiňuje nutnost korektnosti a pořízení k přesně stanoveným účelům, a to na základě právního důvodu nebo </w:t>
      </w:r>
      <w:r w:rsidRPr="00842BA0">
        <w:rPr>
          <w:rFonts w:ascii="Times New Roman" w:hAnsi="Times New Roman" w:cs="Times New Roman"/>
          <w:sz w:val="24"/>
          <w:szCs w:val="24"/>
        </w:rPr>
        <w:lastRenderedPageBreak/>
        <w:t>souhlasu dotčené osoby, dále upravuje právo na přístup k údajům a právo na jejich opravu. Dodržování pravidel je pod dohledem nezávislého orgánu.</w:t>
      </w:r>
      <w:r w:rsidR="00BD0878">
        <w:rPr>
          <w:rStyle w:val="Znakapoznpodarou"/>
          <w:rFonts w:ascii="Times New Roman" w:hAnsi="Times New Roman" w:cs="Times New Roman"/>
          <w:sz w:val="24"/>
          <w:szCs w:val="24"/>
        </w:rPr>
        <w:footnoteReference w:id="6"/>
      </w:r>
      <w:r w:rsidRPr="00842BA0">
        <w:rPr>
          <w:rFonts w:ascii="Times New Roman" w:hAnsi="Times New Roman" w:cs="Times New Roman"/>
          <w:sz w:val="24"/>
          <w:szCs w:val="24"/>
        </w:rPr>
        <w:t xml:space="preserve"> </w:t>
      </w:r>
    </w:p>
    <w:p w:rsidR="00B31D38" w:rsidRDefault="00B31D38" w:rsidP="0034007B">
      <w:pPr>
        <w:pStyle w:val="Odstavecseseznamem"/>
        <w:spacing w:line="360" w:lineRule="auto"/>
        <w:ind w:left="1224"/>
        <w:jc w:val="both"/>
      </w:pPr>
    </w:p>
    <w:p w:rsidR="00196F5E" w:rsidRPr="00DD1F2A" w:rsidRDefault="004E4AEF" w:rsidP="0034007B">
      <w:pPr>
        <w:pStyle w:val="Nadpis2"/>
        <w:jc w:val="both"/>
        <w:rPr>
          <w:b/>
          <w:bCs/>
          <w:color w:val="auto"/>
          <w:sz w:val="32"/>
          <w:szCs w:val="32"/>
        </w:rPr>
      </w:pPr>
      <w:bookmarkStart w:id="8" w:name="_Toc45121296"/>
      <w:r w:rsidRPr="00DD1F2A">
        <w:rPr>
          <w:b/>
          <w:bCs/>
          <w:color w:val="auto"/>
          <w:sz w:val="32"/>
          <w:szCs w:val="32"/>
        </w:rPr>
        <w:t>Listina základních práv a svobod</w:t>
      </w:r>
      <w:bookmarkEnd w:id="8"/>
    </w:p>
    <w:p w:rsidR="00842BA0" w:rsidRPr="003F5413" w:rsidRDefault="00842BA0" w:rsidP="0034007B">
      <w:pPr>
        <w:spacing w:line="360" w:lineRule="auto"/>
        <w:jc w:val="both"/>
        <w:rPr>
          <w:rFonts w:ascii="Times New Roman" w:hAnsi="Times New Roman" w:cs="Times New Roman"/>
          <w:b/>
          <w:bCs/>
          <w:sz w:val="24"/>
          <w:szCs w:val="24"/>
        </w:rPr>
      </w:pPr>
    </w:p>
    <w:p w:rsidR="00987834" w:rsidRPr="00842BA0" w:rsidRDefault="004E4AEF" w:rsidP="0034007B">
      <w:pPr>
        <w:spacing w:line="360" w:lineRule="auto"/>
        <w:jc w:val="both"/>
        <w:rPr>
          <w:rFonts w:ascii="Times New Roman" w:hAnsi="Times New Roman" w:cs="Times New Roman"/>
          <w:sz w:val="24"/>
          <w:szCs w:val="24"/>
        </w:rPr>
      </w:pPr>
      <w:r w:rsidRPr="00842BA0">
        <w:rPr>
          <w:rFonts w:ascii="Times New Roman" w:hAnsi="Times New Roman" w:cs="Times New Roman"/>
          <w:sz w:val="24"/>
          <w:szCs w:val="24"/>
        </w:rPr>
        <w:t xml:space="preserve">Listina základních práv a svobod je základním dokumentem v České republice, </w:t>
      </w:r>
      <w:r w:rsidR="0034007B">
        <w:rPr>
          <w:rFonts w:ascii="Times New Roman" w:hAnsi="Times New Roman" w:cs="Times New Roman"/>
          <w:sz w:val="24"/>
          <w:szCs w:val="24"/>
        </w:rPr>
        <w:br/>
      </w:r>
      <w:r w:rsidRPr="00842BA0">
        <w:rPr>
          <w:rFonts w:ascii="Times New Roman" w:hAnsi="Times New Roman" w:cs="Times New Roman"/>
          <w:sz w:val="24"/>
          <w:szCs w:val="24"/>
        </w:rPr>
        <w:t xml:space="preserve">ve kterém je zakotveno právo na soukromí. Je zmíněno v článku 7, který stanovuje, </w:t>
      </w:r>
      <w:r w:rsidR="0034007B">
        <w:rPr>
          <w:rFonts w:ascii="Times New Roman" w:hAnsi="Times New Roman" w:cs="Times New Roman"/>
          <w:sz w:val="24"/>
          <w:szCs w:val="24"/>
        </w:rPr>
        <w:br/>
      </w:r>
      <w:r w:rsidRPr="00842BA0">
        <w:rPr>
          <w:rFonts w:ascii="Times New Roman" w:hAnsi="Times New Roman" w:cs="Times New Roman"/>
          <w:sz w:val="24"/>
          <w:szCs w:val="24"/>
        </w:rPr>
        <w:t>že je zaručena nedotknutelnost osoby a jejího soukromí a že nikdo nesmí být vystaven nelidskému nebo ponižujícímu zacházení. Dále je právo na soukromí zakotveno také v článku 10, odstavc</w:t>
      </w:r>
      <w:r w:rsidR="00C20EBD">
        <w:rPr>
          <w:rFonts w:ascii="Times New Roman" w:hAnsi="Times New Roman" w:cs="Times New Roman"/>
          <w:sz w:val="24"/>
          <w:szCs w:val="24"/>
        </w:rPr>
        <w:t>i</w:t>
      </w:r>
      <w:r w:rsidRPr="00842BA0">
        <w:rPr>
          <w:rFonts w:ascii="Times New Roman" w:hAnsi="Times New Roman" w:cs="Times New Roman"/>
          <w:sz w:val="24"/>
          <w:szCs w:val="24"/>
        </w:rPr>
        <w:t xml:space="preserve"> 3, který stanoví, že je každý chráněn před neoprávněným nakládáním s osobními údaji, jako jsou jejich shromažďování, zveřejňování nebo jiná forma zneužívání osobních údajů. Práva na ochranu soukromí se týká také článek 13, který upravuje listovní tajemství, tajemství záznamů a jiných písemností, tajemství zpráv</w:t>
      </w:r>
      <w:r w:rsidR="000635DC">
        <w:rPr>
          <w:rFonts w:ascii="Times New Roman" w:hAnsi="Times New Roman" w:cs="Times New Roman"/>
          <w:sz w:val="24"/>
          <w:szCs w:val="24"/>
        </w:rPr>
        <w:t>,</w:t>
      </w:r>
      <w:r w:rsidRPr="00842BA0">
        <w:rPr>
          <w:rFonts w:ascii="Times New Roman" w:hAnsi="Times New Roman" w:cs="Times New Roman"/>
          <w:sz w:val="24"/>
          <w:szCs w:val="24"/>
        </w:rPr>
        <w:t xml:space="preserve"> a to bez ohledu na to, zda jsou uchovávány v soukromí nebo zasílány poštou </w:t>
      </w:r>
      <w:r w:rsidR="0034007B">
        <w:rPr>
          <w:rFonts w:ascii="Times New Roman" w:hAnsi="Times New Roman" w:cs="Times New Roman"/>
          <w:sz w:val="24"/>
          <w:szCs w:val="24"/>
        </w:rPr>
        <w:br/>
      </w:r>
      <w:r w:rsidRPr="00842BA0">
        <w:rPr>
          <w:rFonts w:ascii="Times New Roman" w:hAnsi="Times New Roman" w:cs="Times New Roman"/>
          <w:sz w:val="24"/>
          <w:szCs w:val="24"/>
        </w:rPr>
        <w:t>a zpráv podávaných telefonem, telegrafem nebo jiným zařízením.</w:t>
      </w:r>
      <w:r w:rsidR="00BD0878">
        <w:rPr>
          <w:rStyle w:val="Znakapoznpodarou"/>
          <w:rFonts w:ascii="Times New Roman" w:hAnsi="Times New Roman" w:cs="Times New Roman"/>
          <w:sz w:val="24"/>
          <w:szCs w:val="24"/>
        </w:rPr>
        <w:footnoteReference w:id="7"/>
      </w:r>
      <w:r w:rsidRPr="00842BA0">
        <w:rPr>
          <w:rFonts w:ascii="Times New Roman" w:hAnsi="Times New Roman" w:cs="Times New Roman"/>
          <w:sz w:val="24"/>
          <w:szCs w:val="24"/>
        </w:rPr>
        <w:t xml:space="preserve"> </w:t>
      </w:r>
    </w:p>
    <w:p w:rsidR="00B31D38" w:rsidRPr="000229A3" w:rsidRDefault="00B31D38" w:rsidP="0034007B">
      <w:pPr>
        <w:pStyle w:val="Odstavecseseznamem"/>
        <w:spacing w:line="360" w:lineRule="auto"/>
        <w:ind w:left="1224"/>
        <w:jc w:val="both"/>
        <w:rPr>
          <w:sz w:val="32"/>
          <w:szCs w:val="32"/>
        </w:rPr>
      </w:pPr>
    </w:p>
    <w:p w:rsidR="00196F5E" w:rsidRPr="003F5413" w:rsidRDefault="004E4AEF" w:rsidP="0034007B">
      <w:pPr>
        <w:pStyle w:val="Nadpis2"/>
        <w:jc w:val="both"/>
        <w:rPr>
          <w:b/>
          <w:bCs/>
          <w:color w:val="auto"/>
          <w:sz w:val="32"/>
          <w:szCs w:val="32"/>
        </w:rPr>
      </w:pPr>
      <w:bookmarkStart w:id="9" w:name="_Toc45121297"/>
      <w:r w:rsidRPr="003F5413">
        <w:rPr>
          <w:b/>
          <w:bCs/>
          <w:color w:val="auto"/>
          <w:sz w:val="32"/>
          <w:szCs w:val="32"/>
        </w:rPr>
        <w:t>Smlouva o fungování Evropské unie</w:t>
      </w:r>
      <w:bookmarkEnd w:id="9"/>
    </w:p>
    <w:p w:rsidR="00842BA0" w:rsidRDefault="00842BA0" w:rsidP="0034007B">
      <w:pPr>
        <w:spacing w:line="360" w:lineRule="auto"/>
        <w:jc w:val="both"/>
        <w:rPr>
          <w:rFonts w:ascii="Times New Roman" w:hAnsi="Times New Roman" w:cs="Times New Roman"/>
          <w:sz w:val="24"/>
          <w:szCs w:val="24"/>
        </w:rPr>
      </w:pPr>
    </w:p>
    <w:p w:rsidR="00196F5E" w:rsidRPr="00842BA0" w:rsidRDefault="004E4AEF" w:rsidP="0034007B">
      <w:pPr>
        <w:spacing w:line="360" w:lineRule="auto"/>
        <w:jc w:val="both"/>
        <w:rPr>
          <w:rFonts w:ascii="Times New Roman" w:hAnsi="Times New Roman" w:cs="Times New Roman"/>
          <w:sz w:val="24"/>
          <w:szCs w:val="24"/>
        </w:rPr>
      </w:pPr>
      <w:r w:rsidRPr="00842BA0">
        <w:rPr>
          <w:rFonts w:ascii="Times New Roman" w:hAnsi="Times New Roman" w:cs="Times New Roman"/>
          <w:sz w:val="24"/>
          <w:szCs w:val="24"/>
        </w:rPr>
        <w:t>Smlouva o fungování Evropské unie v Hlavě II, která se týká obecně použitelných ustanovení, v článku 16 (bývalý článek 286 Smlouvy o Evropském společenství) stanoví, že</w:t>
      </w:r>
    </w:p>
    <w:p w:rsidR="00196F5E" w:rsidRPr="00842BA0" w:rsidRDefault="00842BA0" w:rsidP="0034007B">
      <w:pPr>
        <w:spacing w:line="360" w:lineRule="auto"/>
        <w:jc w:val="both"/>
        <w:rPr>
          <w:rFonts w:ascii="Times New Roman" w:hAnsi="Times New Roman" w:cs="Times New Roman"/>
          <w:i/>
          <w:iCs/>
          <w:sz w:val="24"/>
          <w:szCs w:val="24"/>
        </w:rPr>
      </w:pPr>
      <w:r w:rsidRPr="00842BA0">
        <w:rPr>
          <w:rFonts w:ascii="Times New Roman" w:hAnsi="Times New Roman" w:cs="Times New Roman"/>
          <w:i/>
          <w:iCs/>
          <w:sz w:val="24"/>
          <w:szCs w:val="24"/>
        </w:rPr>
        <w:t>„1</w:t>
      </w:r>
      <w:r w:rsidR="004E4AEF" w:rsidRPr="00842BA0">
        <w:rPr>
          <w:rFonts w:ascii="Times New Roman" w:hAnsi="Times New Roman" w:cs="Times New Roman"/>
          <w:i/>
          <w:iCs/>
          <w:sz w:val="24"/>
          <w:szCs w:val="24"/>
        </w:rPr>
        <w:t>. Každý má právo na ochranu osobních údajů, které se jej týkají.</w:t>
      </w:r>
    </w:p>
    <w:p w:rsidR="00987834" w:rsidRPr="00842BA0" w:rsidRDefault="004E4AEF" w:rsidP="0034007B">
      <w:pPr>
        <w:spacing w:line="360" w:lineRule="auto"/>
        <w:jc w:val="both"/>
        <w:rPr>
          <w:rFonts w:ascii="Times New Roman" w:hAnsi="Times New Roman" w:cs="Times New Roman"/>
          <w:sz w:val="24"/>
          <w:szCs w:val="24"/>
        </w:rPr>
      </w:pPr>
      <w:r w:rsidRPr="00842BA0">
        <w:rPr>
          <w:rFonts w:ascii="Times New Roman" w:hAnsi="Times New Roman" w:cs="Times New Roman"/>
          <w:i/>
          <w:iCs/>
          <w:sz w:val="24"/>
          <w:szCs w:val="24"/>
        </w:rPr>
        <w:t xml:space="preserve">2. Evropský parlament a Rada přijmou řádným legislativním postupem pravidla </w:t>
      </w:r>
      <w:r w:rsidR="0034007B">
        <w:rPr>
          <w:rFonts w:ascii="Times New Roman" w:hAnsi="Times New Roman" w:cs="Times New Roman"/>
          <w:i/>
          <w:iCs/>
          <w:sz w:val="24"/>
          <w:szCs w:val="24"/>
        </w:rPr>
        <w:br/>
      </w:r>
      <w:r w:rsidRPr="00842BA0">
        <w:rPr>
          <w:rFonts w:ascii="Times New Roman" w:hAnsi="Times New Roman" w:cs="Times New Roman"/>
          <w:i/>
          <w:iCs/>
          <w:sz w:val="24"/>
          <w:szCs w:val="24"/>
        </w:rPr>
        <w:t xml:space="preserve">o ochraně fyzických osob při zpracování osobních údajů orgány, institucemi a jinými subjekty Unie a členskými státy, pokud vykonávají činnosti spadající do oblasti </w:t>
      </w:r>
      <w:r w:rsidRPr="00842BA0">
        <w:rPr>
          <w:rFonts w:ascii="Times New Roman" w:hAnsi="Times New Roman" w:cs="Times New Roman"/>
          <w:i/>
          <w:iCs/>
          <w:sz w:val="24"/>
          <w:szCs w:val="24"/>
        </w:rPr>
        <w:lastRenderedPageBreak/>
        <w:t>působnosti práva Unie, a pravidla o volném pohybu těchto údajů. Dodržování těchto pravidel podléhá kontrole nezávislými orgány.</w:t>
      </w:r>
      <w:r w:rsidR="00BD0878">
        <w:rPr>
          <w:rStyle w:val="Znakapoznpodarou"/>
          <w:rFonts w:ascii="Times New Roman" w:hAnsi="Times New Roman" w:cs="Times New Roman"/>
          <w:i/>
          <w:iCs/>
          <w:sz w:val="24"/>
          <w:szCs w:val="24"/>
        </w:rPr>
        <w:footnoteReference w:id="8"/>
      </w:r>
      <w:r w:rsidR="00BD0878" w:rsidRPr="00842BA0">
        <w:rPr>
          <w:rFonts w:ascii="Times New Roman" w:hAnsi="Times New Roman" w:cs="Times New Roman"/>
          <w:sz w:val="24"/>
          <w:szCs w:val="24"/>
        </w:rPr>
        <w:t xml:space="preserve"> </w:t>
      </w:r>
    </w:p>
    <w:p w:rsidR="00B31D38" w:rsidRPr="00196F5E" w:rsidRDefault="00B31D38" w:rsidP="0034007B">
      <w:pPr>
        <w:pStyle w:val="Odstavecseseznamem"/>
        <w:spacing w:line="360" w:lineRule="auto"/>
        <w:ind w:left="1224"/>
        <w:jc w:val="both"/>
      </w:pPr>
    </w:p>
    <w:p w:rsidR="00196F5E" w:rsidRPr="003F5413" w:rsidRDefault="004E4AEF" w:rsidP="0034007B">
      <w:pPr>
        <w:pStyle w:val="Nadpis2"/>
        <w:jc w:val="both"/>
        <w:rPr>
          <w:b/>
          <w:bCs/>
          <w:color w:val="auto"/>
          <w:sz w:val="32"/>
          <w:szCs w:val="32"/>
        </w:rPr>
      </w:pPr>
      <w:bookmarkStart w:id="10" w:name="_Toc45121298"/>
      <w:r w:rsidRPr="003F5413">
        <w:rPr>
          <w:b/>
          <w:bCs/>
          <w:color w:val="auto"/>
          <w:sz w:val="32"/>
          <w:szCs w:val="32"/>
        </w:rPr>
        <w:t>Občanský zákoník</w:t>
      </w:r>
      <w:bookmarkEnd w:id="10"/>
    </w:p>
    <w:p w:rsidR="00BD0807" w:rsidRDefault="00BD0807" w:rsidP="0034007B">
      <w:pPr>
        <w:spacing w:line="360" w:lineRule="auto"/>
        <w:jc w:val="both"/>
        <w:rPr>
          <w:rFonts w:ascii="Times New Roman" w:hAnsi="Times New Roman" w:cs="Times New Roman"/>
          <w:sz w:val="24"/>
          <w:szCs w:val="24"/>
        </w:rPr>
      </w:pPr>
    </w:p>
    <w:p w:rsidR="00B31D38" w:rsidRPr="00BD0807" w:rsidRDefault="004E4AEF" w:rsidP="0034007B">
      <w:pPr>
        <w:spacing w:line="360" w:lineRule="auto"/>
        <w:jc w:val="both"/>
        <w:rPr>
          <w:rFonts w:ascii="Times New Roman" w:hAnsi="Times New Roman" w:cs="Times New Roman"/>
          <w:sz w:val="24"/>
          <w:szCs w:val="24"/>
        </w:rPr>
      </w:pPr>
      <w:r w:rsidRPr="00BD0807">
        <w:rPr>
          <w:rFonts w:ascii="Times New Roman" w:hAnsi="Times New Roman" w:cs="Times New Roman"/>
          <w:sz w:val="24"/>
          <w:szCs w:val="24"/>
        </w:rPr>
        <w:t xml:space="preserve">Nový občanský zákoník č. 89/2012 Sb. nabyl účinnosti k datu 1. 1. 2014. </w:t>
      </w:r>
    </w:p>
    <w:p w:rsidR="00196F5E" w:rsidRPr="00BD0807" w:rsidRDefault="004E4AEF" w:rsidP="0034007B">
      <w:pPr>
        <w:spacing w:line="360" w:lineRule="auto"/>
        <w:jc w:val="both"/>
        <w:rPr>
          <w:rFonts w:ascii="Times New Roman" w:hAnsi="Times New Roman" w:cs="Times New Roman"/>
          <w:sz w:val="24"/>
          <w:szCs w:val="24"/>
        </w:rPr>
      </w:pPr>
      <w:r w:rsidRPr="00BD0807">
        <w:rPr>
          <w:rFonts w:ascii="Times New Roman" w:hAnsi="Times New Roman" w:cs="Times New Roman"/>
          <w:sz w:val="24"/>
          <w:szCs w:val="24"/>
        </w:rPr>
        <w:t xml:space="preserve">Oddíl 6 Osobnost člověka v pododdílu 1 § 81 uvádí, </w:t>
      </w:r>
    </w:p>
    <w:p w:rsidR="00196F5E" w:rsidRPr="00BD0807" w:rsidRDefault="004E4AEF" w:rsidP="0034007B">
      <w:pPr>
        <w:spacing w:line="360" w:lineRule="auto"/>
        <w:jc w:val="both"/>
        <w:rPr>
          <w:rFonts w:ascii="Times New Roman" w:hAnsi="Times New Roman" w:cs="Times New Roman"/>
          <w:i/>
          <w:iCs/>
          <w:sz w:val="24"/>
          <w:szCs w:val="24"/>
        </w:rPr>
      </w:pPr>
      <w:r w:rsidRPr="00BD0807">
        <w:rPr>
          <w:rFonts w:ascii="Times New Roman" w:hAnsi="Times New Roman" w:cs="Times New Roman"/>
          <w:i/>
          <w:iCs/>
          <w:sz w:val="24"/>
          <w:szCs w:val="24"/>
        </w:rPr>
        <w:t>„1) Chráněna je osobnost člověka včetně všech jeho přirozených práv. Každý je povinen ctít svobodné rozhodnutí člověka žít podle svého.</w:t>
      </w:r>
    </w:p>
    <w:p w:rsidR="00196F5E" w:rsidRPr="00BD0807" w:rsidRDefault="004E4AEF" w:rsidP="0034007B">
      <w:pPr>
        <w:spacing w:line="360" w:lineRule="auto"/>
        <w:jc w:val="both"/>
        <w:rPr>
          <w:rFonts w:ascii="Times New Roman" w:hAnsi="Times New Roman" w:cs="Times New Roman"/>
          <w:sz w:val="24"/>
          <w:szCs w:val="24"/>
        </w:rPr>
      </w:pPr>
      <w:r w:rsidRPr="00BD0807">
        <w:rPr>
          <w:rFonts w:ascii="Times New Roman" w:hAnsi="Times New Roman" w:cs="Times New Roman"/>
          <w:i/>
          <w:iCs/>
          <w:sz w:val="24"/>
          <w:szCs w:val="24"/>
        </w:rPr>
        <w:t xml:space="preserve">2) Ochrany požívají zejména život a důstojnost člověka, jeho zdraví a právo žít </w:t>
      </w:r>
      <w:r w:rsidR="0034007B">
        <w:rPr>
          <w:rFonts w:ascii="Times New Roman" w:hAnsi="Times New Roman" w:cs="Times New Roman"/>
          <w:i/>
          <w:iCs/>
          <w:sz w:val="24"/>
          <w:szCs w:val="24"/>
        </w:rPr>
        <w:br/>
      </w:r>
      <w:r w:rsidRPr="00BD0807">
        <w:rPr>
          <w:rFonts w:ascii="Times New Roman" w:hAnsi="Times New Roman" w:cs="Times New Roman"/>
          <w:i/>
          <w:iCs/>
          <w:sz w:val="24"/>
          <w:szCs w:val="24"/>
        </w:rPr>
        <w:t>v příznivém životním prostředí, jeho vážnost, čest, soukromí a jeho projevy osobní povahy.“</w:t>
      </w:r>
      <w:r w:rsidR="00BD0878">
        <w:rPr>
          <w:rStyle w:val="Znakapoznpodarou"/>
          <w:rFonts w:ascii="Times New Roman" w:hAnsi="Times New Roman" w:cs="Times New Roman"/>
          <w:i/>
          <w:iCs/>
          <w:sz w:val="24"/>
          <w:szCs w:val="24"/>
        </w:rPr>
        <w:footnoteReference w:id="9"/>
      </w:r>
      <w:r w:rsidRPr="00BD0807">
        <w:rPr>
          <w:rFonts w:ascii="Times New Roman" w:hAnsi="Times New Roman" w:cs="Times New Roman"/>
          <w:i/>
          <w:iCs/>
          <w:sz w:val="24"/>
          <w:szCs w:val="24"/>
        </w:rPr>
        <w:t xml:space="preserve"> </w:t>
      </w:r>
    </w:p>
    <w:p w:rsidR="00196F5E" w:rsidRPr="00BD0807" w:rsidRDefault="004E4AEF" w:rsidP="0034007B">
      <w:pPr>
        <w:spacing w:line="360" w:lineRule="auto"/>
        <w:jc w:val="both"/>
        <w:rPr>
          <w:rFonts w:ascii="Times New Roman" w:hAnsi="Times New Roman" w:cs="Times New Roman"/>
          <w:sz w:val="24"/>
          <w:szCs w:val="24"/>
        </w:rPr>
      </w:pPr>
      <w:r w:rsidRPr="00BD0807">
        <w:rPr>
          <w:rFonts w:ascii="Times New Roman" w:hAnsi="Times New Roman" w:cs="Times New Roman"/>
          <w:sz w:val="24"/>
          <w:szCs w:val="24"/>
        </w:rPr>
        <w:t>Pododdíl 2 Podoba a soukromí v § 84 - § 90 blíže upravuje, za jakých podmínek lze zachytit podobu člověka, jestliže je po zobrazení možné určit jeho totožnost, za jakých podmínek je povoleno podobu člověka rozšiřovat, ochraňuje soukromé prostory člověka, jeho soukromý život, soukromé písemnosti.</w:t>
      </w:r>
    </w:p>
    <w:p w:rsidR="00196F5E" w:rsidRPr="00BD0807" w:rsidRDefault="004E4AEF" w:rsidP="0034007B">
      <w:pPr>
        <w:spacing w:line="360" w:lineRule="auto"/>
        <w:jc w:val="both"/>
        <w:rPr>
          <w:rFonts w:ascii="Times New Roman" w:hAnsi="Times New Roman" w:cs="Times New Roman"/>
          <w:i/>
          <w:iCs/>
          <w:sz w:val="24"/>
          <w:szCs w:val="24"/>
        </w:rPr>
      </w:pPr>
      <w:r w:rsidRPr="00BD0807">
        <w:rPr>
          <w:rFonts w:ascii="Times New Roman" w:hAnsi="Times New Roman" w:cs="Times New Roman"/>
          <w:i/>
          <w:iCs/>
          <w:sz w:val="24"/>
          <w:szCs w:val="24"/>
        </w:rPr>
        <w:t>„§ 84</w:t>
      </w:r>
    </w:p>
    <w:p w:rsidR="00196F5E" w:rsidRPr="00BD0807" w:rsidRDefault="004E4AEF" w:rsidP="0034007B">
      <w:pPr>
        <w:spacing w:line="360" w:lineRule="auto"/>
        <w:jc w:val="both"/>
        <w:rPr>
          <w:rFonts w:ascii="Times New Roman" w:hAnsi="Times New Roman" w:cs="Times New Roman"/>
          <w:i/>
          <w:iCs/>
          <w:sz w:val="24"/>
          <w:szCs w:val="24"/>
        </w:rPr>
      </w:pPr>
      <w:r w:rsidRPr="00BD0807">
        <w:rPr>
          <w:rFonts w:ascii="Times New Roman" w:hAnsi="Times New Roman" w:cs="Times New Roman"/>
          <w:i/>
          <w:iCs/>
          <w:sz w:val="24"/>
          <w:szCs w:val="24"/>
        </w:rPr>
        <w:t>Zachytit jakýmkoli způsobem podobu člověka tak, aby podle zobrazení bylo možné určit jeho totožnost, je možné jen s jeho svolením.</w:t>
      </w:r>
    </w:p>
    <w:p w:rsidR="00196F5E" w:rsidRPr="00BD0807" w:rsidRDefault="004E4AEF" w:rsidP="0034007B">
      <w:pPr>
        <w:spacing w:line="360" w:lineRule="auto"/>
        <w:jc w:val="both"/>
        <w:rPr>
          <w:rFonts w:ascii="Times New Roman" w:hAnsi="Times New Roman" w:cs="Times New Roman"/>
          <w:i/>
          <w:iCs/>
          <w:sz w:val="24"/>
          <w:szCs w:val="24"/>
        </w:rPr>
      </w:pPr>
      <w:r w:rsidRPr="00BD0807">
        <w:rPr>
          <w:rFonts w:ascii="Times New Roman" w:hAnsi="Times New Roman" w:cs="Times New Roman"/>
          <w:i/>
          <w:iCs/>
          <w:sz w:val="24"/>
          <w:szCs w:val="24"/>
        </w:rPr>
        <w:t>§ 85</w:t>
      </w:r>
      <w:r w:rsidR="00196F5E" w:rsidRPr="00BD0807">
        <w:rPr>
          <w:rFonts w:ascii="Times New Roman" w:hAnsi="Times New Roman" w:cs="Times New Roman"/>
          <w:i/>
          <w:iCs/>
          <w:sz w:val="24"/>
          <w:szCs w:val="24"/>
        </w:rPr>
        <w:t xml:space="preserve"> </w:t>
      </w:r>
    </w:p>
    <w:p w:rsidR="00196F5E" w:rsidRPr="00BD0807" w:rsidRDefault="004E4AEF" w:rsidP="0034007B">
      <w:pPr>
        <w:spacing w:line="360" w:lineRule="auto"/>
        <w:jc w:val="both"/>
        <w:rPr>
          <w:rFonts w:ascii="Times New Roman" w:hAnsi="Times New Roman" w:cs="Times New Roman"/>
          <w:i/>
          <w:iCs/>
          <w:sz w:val="24"/>
          <w:szCs w:val="24"/>
        </w:rPr>
      </w:pPr>
      <w:r w:rsidRPr="00BD0807">
        <w:rPr>
          <w:rFonts w:ascii="Times New Roman" w:hAnsi="Times New Roman" w:cs="Times New Roman"/>
          <w:i/>
          <w:iCs/>
          <w:sz w:val="24"/>
          <w:szCs w:val="24"/>
        </w:rPr>
        <w:t>1) Rozšiřovat podobu člověka je možné jen s jeho svolením.</w:t>
      </w:r>
    </w:p>
    <w:p w:rsidR="00196F5E" w:rsidRPr="00BD0807" w:rsidRDefault="004E4AEF" w:rsidP="0034007B">
      <w:pPr>
        <w:spacing w:line="360" w:lineRule="auto"/>
        <w:jc w:val="both"/>
        <w:rPr>
          <w:rFonts w:ascii="Times New Roman" w:hAnsi="Times New Roman" w:cs="Times New Roman"/>
          <w:i/>
          <w:iCs/>
          <w:sz w:val="24"/>
          <w:szCs w:val="24"/>
        </w:rPr>
      </w:pPr>
      <w:r w:rsidRPr="00BD0807">
        <w:rPr>
          <w:rFonts w:ascii="Times New Roman" w:hAnsi="Times New Roman" w:cs="Times New Roman"/>
          <w:i/>
          <w:iCs/>
          <w:sz w:val="24"/>
          <w:szCs w:val="24"/>
        </w:rPr>
        <w:t>2) Svolí-li někdo k zobrazení své podoby za okolností, z nichž je zřejmé, že bude šířeno, platí, že svoluje i k jeho rozmnožování a rozšiřování obvyklým způsobem, jak je mohl vzhledem k okolnostem rozumně předpokládat.</w:t>
      </w:r>
    </w:p>
    <w:p w:rsidR="00196F5E" w:rsidRPr="00BD0807" w:rsidRDefault="004E4AEF" w:rsidP="0034007B">
      <w:pPr>
        <w:spacing w:line="360" w:lineRule="auto"/>
        <w:jc w:val="both"/>
        <w:rPr>
          <w:rFonts w:ascii="Times New Roman" w:hAnsi="Times New Roman" w:cs="Times New Roman"/>
          <w:i/>
          <w:iCs/>
          <w:sz w:val="24"/>
          <w:szCs w:val="24"/>
        </w:rPr>
      </w:pPr>
      <w:r w:rsidRPr="00BD0807">
        <w:rPr>
          <w:rFonts w:ascii="Times New Roman" w:hAnsi="Times New Roman" w:cs="Times New Roman"/>
          <w:i/>
          <w:iCs/>
          <w:sz w:val="24"/>
          <w:szCs w:val="24"/>
        </w:rPr>
        <w:lastRenderedPageBreak/>
        <w:t>§ 86</w:t>
      </w:r>
    </w:p>
    <w:p w:rsidR="00196F5E" w:rsidRPr="00BD0807" w:rsidRDefault="004E4AEF" w:rsidP="0034007B">
      <w:pPr>
        <w:spacing w:line="360" w:lineRule="auto"/>
        <w:jc w:val="both"/>
        <w:rPr>
          <w:rFonts w:ascii="Times New Roman" w:hAnsi="Times New Roman" w:cs="Times New Roman"/>
          <w:sz w:val="24"/>
          <w:szCs w:val="24"/>
        </w:rPr>
      </w:pPr>
      <w:r w:rsidRPr="00BD0807">
        <w:rPr>
          <w:rFonts w:ascii="Times New Roman" w:hAnsi="Times New Roman" w:cs="Times New Roman"/>
          <w:i/>
          <w:iCs/>
          <w:sz w:val="24"/>
          <w:szCs w:val="24"/>
        </w:rPr>
        <w:t>Nikdo nesmí zasáhnout do soukromí jiného, nemá-li k tomu zákonný důvod. Zejména nelze bez svolení člověka naru</w:t>
      </w:r>
      <w:r w:rsidR="006339B9">
        <w:rPr>
          <w:rFonts w:ascii="Times New Roman" w:hAnsi="Times New Roman" w:cs="Times New Roman"/>
          <w:i/>
          <w:iCs/>
          <w:sz w:val="24"/>
          <w:szCs w:val="24"/>
        </w:rPr>
        <w:t>š</w:t>
      </w:r>
      <w:r w:rsidRPr="00BD0807">
        <w:rPr>
          <w:rFonts w:ascii="Times New Roman" w:hAnsi="Times New Roman" w:cs="Times New Roman"/>
          <w:i/>
          <w:iCs/>
          <w:sz w:val="24"/>
          <w:szCs w:val="24"/>
        </w:rPr>
        <w:t xml:space="preserve">it jeho soukromé prostory, sledovat jeho soukromý život nebo pořizovat o tom zvukový nebo obrazový záznam, využívat takové či jiné záznamy pořízené o soukromém životě člověka třetí osobou, nebo takové záznamy </w:t>
      </w:r>
      <w:r w:rsidR="00235B30">
        <w:rPr>
          <w:rFonts w:ascii="Times New Roman" w:hAnsi="Times New Roman" w:cs="Times New Roman"/>
          <w:i/>
          <w:iCs/>
          <w:sz w:val="24"/>
          <w:szCs w:val="24"/>
        </w:rPr>
        <w:br/>
      </w:r>
      <w:r w:rsidRPr="00BD0807">
        <w:rPr>
          <w:rFonts w:ascii="Times New Roman" w:hAnsi="Times New Roman" w:cs="Times New Roman"/>
          <w:i/>
          <w:iCs/>
          <w:sz w:val="24"/>
          <w:szCs w:val="24"/>
        </w:rPr>
        <w:t>o jeho soukromém životě šířit. Ve stejném rozsahu jsou chráněny i soukromé písemnosti osobní povahy.“</w:t>
      </w:r>
      <w:r w:rsidR="00BD0878">
        <w:rPr>
          <w:rStyle w:val="Znakapoznpodarou"/>
          <w:rFonts w:ascii="Times New Roman" w:hAnsi="Times New Roman" w:cs="Times New Roman"/>
          <w:i/>
          <w:iCs/>
          <w:sz w:val="24"/>
          <w:szCs w:val="24"/>
        </w:rPr>
        <w:footnoteReference w:id="10"/>
      </w:r>
      <w:r w:rsidRPr="00BD0807">
        <w:rPr>
          <w:rFonts w:ascii="Times New Roman" w:hAnsi="Times New Roman" w:cs="Times New Roman"/>
          <w:i/>
          <w:iCs/>
          <w:sz w:val="24"/>
          <w:szCs w:val="24"/>
        </w:rPr>
        <w:t xml:space="preserve"> </w:t>
      </w:r>
    </w:p>
    <w:p w:rsidR="00196F5E" w:rsidRPr="00BD0807" w:rsidRDefault="004E4AEF" w:rsidP="0034007B">
      <w:pPr>
        <w:spacing w:line="360" w:lineRule="auto"/>
        <w:jc w:val="both"/>
        <w:rPr>
          <w:rFonts w:ascii="Times New Roman" w:hAnsi="Times New Roman" w:cs="Times New Roman"/>
          <w:sz w:val="24"/>
          <w:szCs w:val="24"/>
        </w:rPr>
      </w:pPr>
      <w:r w:rsidRPr="00BD0807">
        <w:rPr>
          <w:rFonts w:ascii="Times New Roman" w:hAnsi="Times New Roman" w:cs="Times New Roman"/>
          <w:sz w:val="24"/>
          <w:szCs w:val="24"/>
        </w:rPr>
        <w:t>Každý člověk má právo, dle § 87, odvolat poskytnutý souhlas se zveřejněním obrazového nebo zvukového záznamu, podobizny nebo písemnosti osobní povahy, které se člověka týkají. § 88 - § 89 blíže specifikuje situace, za jakých lze pořizovat nebo používat obrazové nebo zvukové záznamy a podobizny bez svolení člověka, kterého se týkají.</w:t>
      </w:r>
    </w:p>
    <w:p w:rsidR="00196F5E" w:rsidRPr="00BD0807" w:rsidRDefault="004E4AEF" w:rsidP="0034007B">
      <w:pPr>
        <w:spacing w:line="360" w:lineRule="auto"/>
        <w:jc w:val="both"/>
        <w:rPr>
          <w:rFonts w:ascii="Times New Roman" w:hAnsi="Times New Roman" w:cs="Times New Roman"/>
          <w:i/>
          <w:iCs/>
          <w:sz w:val="24"/>
          <w:szCs w:val="24"/>
        </w:rPr>
      </w:pPr>
      <w:r w:rsidRPr="00BD0807">
        <w:rPr>
          <w:rFonts w:ascii="Times New Roman" w:hAnsi="Times New Roman" w:cs="Times New Roman"/>
          <w:i/>
          <w:iCs/>
          <w:sz w:val="24"/>
          <w:szCs w:val="24"/>
        </w:rPr>
        <w:t>„§ 88</w:t>
      </w:r>
    </w:p>
    <w:p w:rsidR="00196F5E" w:rsidRPr="00BD0807" w:rsidRDefault="004E4AEF" w:rsidP="0034007B">
      <w:pPr>
        <w:spacing w:line="360" w:lineRule="auto"/>
        <w:jc w:val="both"/>
        <w:rPr>
          <w:rFonts w:ascii="Times New Roman" w:hAnsi="Times New Roman" w:cs="Times New Roman"/>
          <w:i/>
          <w:iCs/>
          <w:sz w:val="24"/>
          <w:szCs w:val="24"/>
        </w:rPr>
      </w:pPr>
      <w:r w:rsidRPr="00BD0807">
        <w:rPr>
          <w:rFonts w:ascii="Times New Roman" w:hAnsi="Times New Roman" w:cs="Times New Roman"/>
          <w:i/>
          <w:iCs/>
          <w:sz w:val="24"/>
          <w:szCs w:val="24"/>
        </w:rPr>
        <w:t>1) Svolení není třeba, pokud se podobizna nebo zvukový či obrazový záznam pořídí nebo použijí k výkonu nebo ochraně jiných práv nebo právem chráněných zájmů jiných osob.</w:t>
      </w:r>
    </w:p>
    <w:p w:rsidR="00196F5E" w:rsidRPr="00BD0807" w:rsidRDefault="004E4AEF" w:rsidP="0034007B">
      <w:pPr>
        <w:spacing w:line="360" w:lineRule="auto"/>
        <w:jc w:val="both"/>
        <w:rPr>
          <w:rFonts w:ascii="Times New Roman" w:hAnsi="Times New Roman" w:cs="Times New Roman"/>
          <w:i/>
          <w:iCs/>
          <w:sz w:val="24"/>
          <w:szCs w:val="24"/>
        </w:rPr>
      </w:pPr>
      <w:r w:rsidRPr="00BD0807">
        <w:rPr>
          <w:rFonts w:ascii="Times New Roman" w:hAnsi="Times New Roman" w:cs="Times New Roman"/>
          <w:i/>
          <w:iCs/>
          <w:sz w:val="24"/>
          <w:szCs w:val="24"/>
        </w:rPr>
        <w:t>2) Svolení není třeba ani v případě, když se podobizna, písemnost osobní povahy nebo zvukový či obrazový záznam pořídí nebo použijí na základě zákona k úřednímu účelu nebo v případě, že někdo veřejně vystoupí v záležitosti veřejného zájmu.</w:t>
      </w:r>
    </w:p>
    <w:p w:rsidR="00196F5E" w:rsidRPr="00BD0807" w:rsidRDefault="004E4AEF" w:rsidP="0034007B">
      <w:pPr>
        <w:spacing w:line="360" w:lineRule="auto"/>
        <w:jc w:val="both"/>
        <w:rPr>
          <w:rFonts w:ascii="Times New Roman" w:hAnsi="Times New Roman" w:cs="Times New Roman"/>
          <w:i/>
          <w:iCs/>
          <w:sz w:val="24"/>
          <w:szCs w:val="24"/>
        </w:rPr>
      </w:pPr>
      <w:r w:rsidRPr="00BD0807">
        <w:rPr>
          <w:rFonts w:ascii="Times New Roman" w:hAnsi="Times New Roman" w:cs="Times New Roman"/>
          <w:i/>
          <w:iCs/>
          <w:sz w:val="24"/>
          <w:szCs w:val="24"/>
        </w:rPr>
        <w:t>§ 89</w:t>
      </w:r>
    </w:p>
    <w:p w:rsidR="006339B9" w:rsidRDefault="004E4AEF" w:rsidP="0034007B">
      <w:pPr>
        <w:spacing w:line="360" w:lineRule="auto"/>
        <w:jc w:val="both"/>
        <w:rPr>
          <w:rFonts w:ascii="Times New Roman" w:hAnsi="Times New Roman" w:cs="Times New Roman"/>
          <w:sz w:val="24"/>
          <w:szCs w:val="24"/>
        </w:rPr>
      </w:pPr>
      <w:r w:rsidRPr="00BD0807">
        <w:rPr>
          <w:rFonts w:ascii="Times New Roman" w:hAnsi="Times New Roman" w:cs="Times New Roman"/>
          <w:i/>
          <w:iCs/>
          <w:sz w:val="24"/>
          <w:szCs w:val="24"/>
        </w:rPr>
        <w:t>Podobizna nebo zvukový či obrazový záznam se mohou bez svolení člověka také pořídit nebo použít přiměřeným způsobem též k vědeckému nebo uměleckému účelu a pro tiskové, rozhlasové, televizní nebo obdobné zpravodajství.“</w:t>
      </w:r>
      <w:r w:rsidR="00BD0878">
        <w:rPr>
          <w:rStyle w:val="Znakapoznpodarou"/>
          <w:rFonts w:ascii="Times New Roman" w:hAnsi="Times New Roman" w:cs="Times New Roman"/>
          <w:i/>
          <w:iCs/>
          <w:sz w:val="24"/>
          <w:szCs w:val="24"/>
        </w:rPr>
        <w:footnoteReference w:id="11"/>
      </w:r>
      <w:r w:rsidRPr="00BD0807">
        <w:rPr>
          <w:rFonts w:ascii="Times New Roman" w:hAnsi="Times New Roman" w:cs="Times New Roman"/>
          <w:i/>
          <w:iCs/>
          <w:sz w:val="24"/>
          <w:szCs w:val="24"/>
        </w:rPr>
        <w:t xml:space="preserve"> </w:t>
      </w:r>
    </w:p>
    <w:p w:rsidR="00987834" w:rsidRPr="00BD0807" w:rsidRDefault="004E4AEF" w:rsidP="0034007B">
      <w:pPr>
        <w:spacing w:line="360" w:lineRule="auto"/>
        <w:jc w:val="both"/>
        <w:rPr>
          <w:rFonts w:ascii="Times New Roman" w:hAnsi="Times New Roman" w:cs="Times New Roman"/>
          <w:sz w:val="24"/>
          <w:szCs w:val="24"/>
        </w:rPr>
      </w:pPr>
      <w:r w:rsidRPr="00BD0807">
        <w:rPr>
          <w:rFonts w:ascii="Times New Roman" w:hAnsi="Times New Roman" w:cs="Times New Roman"/>
          <w:sz w:val="24"/>
          <w:szCs w:val="24"/>
        </w:rPr>
        <w:t xml:space="preserve">Zákonný důvod zásahu do soukromí nesmí být nepřiměřeným způsobem využit </w:t>
      </w:r>
      <w:r w:rsidR="00235B30">
        <w:rPr>
          <w:rFonts w:ascii="Times New Roman" w:hAnsi="Times New Roman" w:cs="Times New Roman"/>
          <w:sz w:val="24"/>
          <w:szCs w:val="24"/>
        </w:rPr>
        <w:br/>
      </w:r>
      <w:r w:rsidRPr="00BD0807">
        <w:rPr>
          <w:rFonts w:ascii="Times New Roman" w:hAnsi="Times New Roman" w:cs="Times New Roman"/>
          <w:sz w:val="24"/>
          <w:szCs w:val="24"/>
        </w:rPr>
        <w:t xml:space="preserve">v rozporu se zájmy člověka, které jsou oprávněné. </w:t>
      </w:r>
    </w:p>
    <w:p w:rsidR="00B31D38" w:rsidRPr="000229A3" w:rsidRDefault="00B31D38" w:rsidP="0034007B">
      <w:pPr>
        <w:pStyle w:val="Odstavecseseznamem"/>
        <w:spacing w:line="360" w:lineRule="auto"/>
        <w:ind w:left="1224"/>
        <w:jc w:val="both"/>
        <w:rPr>
          <w:sz w:val="32"/>
          <w:szCs w:val="32"/>
        </w:rPr>
      </w:pPr>
    </w:p>
    <w:p w:rsidR="00196F5E" w:rsidRPr="003F5413" w:rsidRDefault="004E4AEF" w:rsidP="0034007B">
      <w:pPr>
        <w:pStyle w:val="Nadpis2"/>
        <w:jc w:val="both"/>
        <w:rPr>
          <w:b/>
          <w:bCs/>
          <w:color w:val="auto"/>
          <w:sz w:val="32"/>
          <w:szCs w:val="32"/>
        </w:rPr>
      </w:pPr>
      <w:bookmarkStart w:id="11" w:name="_Toc45121299"/>
      <w:r w:rsidRPr="003F5413">
        <w:rPr>
          <w:b/>
          <w:bCs/>
          <w:color w:val="auto"/>
          <w:sz w:val="32"/>
          <w:szCs w:val="32"/>
        </w:rPr>
        <w:lastRenderedPageBreak/>
        <w:t>Nařízení Evropského parlamentu a Rady</w:t>
      </w:r>
      <w:bookmarkEnd w:id="11"/>
      <w:r w:rsidRPr="003F5413">
        <w:rPr>
          <w:b/>
          <w:bCs/>
          <w:color w:val="auto"/>
          <w:sz w:val="32"/>
          <w:szCs w:val="32"/>
        </w:rPr>
        <w:t xml:space="preserve"> </w:t>
      </w:r>
    </w:p>
    <w:p w:rsidR="006A5C2A" w:rsidRDefault="006A5C2A" w:rsidP="0034007B">
      <w:pPr>
        <w:spacing w:line="360" w:lineRule="auto"/>
        <w:jc w:val="both"/>
        <w:rPr>
          <w:rFonts w:ascii="Times New Roman" w:hAnsi="Times New Roman" w:cs="Times New Roman"/>
          <w:sz w:val="24"/>
          <w:szCs w:val="24"/>
        </w:rPr>
      </w:pPr>
    </w:p>
    <w:p w:rsidR="00196F5E" w:rsidRPr="006A5C2A" w:rsidRDefault="004E4AEF" w:rsidP="0034007B">
      <w:pPr>
        <w:spacing w:line="360" w:lineRule="auto"/>
        <w:jc w:val="both"/>
        <w:rPr>
          <w:rFonts w:ascii="Times New Roman" w:hAnsi="Times New Roman" w:cs="Times New Roman"/>
          <w:sz w:val="24"/>
          <w:szCs w:val="24"/>
        </w:rPr>
      </w:pPr>
      <w:r w:rsidRPr="006A5C2A">
        <w:rPr>
          <w:rFonts w:ascii="Times New Roman" w:hAnsi="Times New Roman" w:cs="Times New Roman"/>
          <w:sz w:val="24"/>
          <w:szCs w:val="24"/>
        </w:rPr>
        <w:t xml:space="preserve">Nařízení Evropského parlamentu a Rady (EU) 2016/679, o ochraně fyzických osob </w:t>
      </w:r>
      <w:r w:rsidR="00235B30">
        <w:rPr>
          <w:rFonts w:ascii="Times New Roman" w:hAnsi="Times New Roman" w:cs="Times New Roman"/>
          <w:sz w:val="24"/>
          <w:szCs w:val="24"/>
        </w:rPr>
        <w:br/>
      </w:r>
      <w:r w:rsidRPr="006A5C2A">
        <w:rPr>
          <w:rFonts w:ascii="Times New Roman" w:hAnsi="Times New Roman" w:cs="Times New Roman"/>
          <w:sz w:val="24"/>
          <w:szCs w:val="24"/>
        </w:rPr>
        <w:t xml:space="preserve">v souvislosti se zpracováním osobních údajů a o volném pohybu těchto údajů </w:t>
      </w:r>
      <w:r w:rsidR="00235B30">
        <w:rPr>
          <w:rFonts w:ascii="Times New Roman" w:hAnsi="Times New Roman" w:cs="Times New Roman"/>
          <w:sz w:val="24"/>
          <w:szCs w:val="24"/>
        </w:rPr>
        <w:br/>
      </w:r>
      <w:r w:rsidRPr="006A5C2A">
        <w:rPr>
          <w:rFonts w:ascii="Times New Roman" w:hAnsi="Times New Roman" w:cs="Times New Roman"/>
          <w:sz w:val="24"/>
          <w:szCs w:val="24"/>
        </w:rPr>
        <w:t xml:space="preserve">a o zrušení směrnice 95/46/ES (obecné nařízení o ochraně osobních údajů) vstoupilo v platnost 25. 5. 2018. Od tohoto data vznikla povinnost jednat v rámci ochrany osobních údajů v souladu s tímto </w:t>
      </w:r>
      <w:r w:rsidR="00C20EBD">
        <w:rPr>
          <w:rFonts w:ascii="Times New Roman" w:hAnsi="Times New Roman" w:cs="Times New Roman"/>
          <w:sz w:val="24"/>
          <w:szCs w:val="24"/>
        </w:rPr>
        <w:t>N</w:t>
      </w:r>
      <w:r w:rsidRPr="006A5C2A">
        <w:rPr>
          <w:rFonts w:ascii="Times New Roman" w:hAnsi="Times New Roman" w:cs="Times New Roman"/>
          <w:sz w:val="24"/>
          <w:szCs w:val="24"/>
        </w:rPr>
        <w:t xml:space="preserve">ařízením. Jelikož v době </w:t>
      </w:r>
      <w:r w:rsidR="00C20EBD">
        <w:rPr>
          <w:rFonts w:ascii="Times New Roman" w:hAnsi="Times New Roman" w:cs="Times New Roman"/>
          <w:sz w:val="24"/>
          <w:szCs w:val="24"/>
        </w:rPr>
        <w:t>jeho platnosti</w:t>
      </w:r>
      <w:r w:rsidRPr="006A5C2A">
        <w:rPr>
          <w:rFonts w:ascii="Times New Roman" w:hAnsi="Times New Roman" w:cs="Times New Roman"/>
          <w:sz w:val="24"/>
          <w:szCs w:val="24"/>
        </w:rPr>
        <w:t xml:space="preserve"> nebyl přijat aplikační zákon, který by toto </w:t>
      </w:r>
      <w:r w:rsidR="00C20EBD">
        <w:rPr>
          <w:rFonts w:ascii="Times New Roman" w:hAnsi="Times New Roman" w:cs="Times New Roman"/>
          <w:sz w:val="24"/>
          <w:szCs w:val="24"/>
        </w:rPr>
        <w:t>N</w:t>
      </w:r>
      <w:r w:rsidRPr="006A5C2A">
        <w:rPr>
          <w:rFonts w:ascii="Times New Roman" w:hAnsi="Times New Roman" w:cs="Times New Roman"/>
          <w:sz w:val="24"/>
          <w:szCs w:val="24"/>
        </w:rPr>
        <w:t xml:space="preserve">ařízení blíže specifikoval, v platnosti byl pouze zákon č. 101/2000 Sb., o ochraně osobních údajů, nastalo období různých výkladů </w:t>
      </w:r>
      <w:r w:rsidR="00C20EBD">
        <w:rPr>
          <w:rFonts w:ascii="Times New Roman" w:hAnsi="Times New Roman" w:cs="Times New Roman"/>
          <w:sz w:val="24"/>
          <w:szCs w:val="24"/>
        </w:rPr>
        <w:t>N</w:t>
      </w:r>
      <w:r w:rsidRPr="006A5C2A">
        <w:rPr>
          <w:rFonts w:ascii="Times New Roman" w:hAnsi="Times New Roman" w:cs="Times New Roman"/>
          <w:sz w:val="24"/>
          <w:szCs w:val="24"/>
        </w:rPr>
        <w:t xml:space="preserve">ařízení a s tím souvisejících nejasností. Jsou způsobeny také tím, že </w:t>
      </w:r>
      <w:r w:rsidR="00C20EBD">
        <w:rPr>
          <w:rFonts w:ascii="Times New Roman" w:hAnsi="Times New Roman" w:cs="Times New Roman"/>
          <w:sz w:val="24"/>
          <w:szCs w:val="24"/>
        </w:rPr>
        <w:t>jsou zaváděny</w:t>
      </w:r>
      <w:r w:rsidRPr="006A5C2A">
        <w:rPr>
          <w:rFonts w:ascii="Times New Roman" w:hAnsi="Times New Roman" w:cs="Times New Roman"/>
          <w:sz w:val="24"/>
          <w:szCs w:val="24"/>
        </w:rPr>
        <w:t xml:space="preserve"> nové pojmy</w:t>
      </w:r>
      <w:r w:rsidR="00C20EBD">
        <w:rPr>
          <w:rFonts w:ascii="Times New Roman" w:hAnsi="Times New Roman" w:cs="Times New Roman"/>
          <w:sz w:val="24"/>
          <w:szCs w:val="24"/>
        </w:rPr>
        <w:t>,</w:t>
      </w:r>
      <w:r w:rsidRPr="006A5C2A">
        <w:rPr>
          <w:rFonts w:ascii="Times New Roman" w:hAnsi="Times New Roman" w:cs="Times New Roman"/>
          <w:sz w:val="24"/>
          <w:szCs w:val="24"/>
        </w:rPr>
        <w:t xml:space="preserve"> a s tím související nové povinnosti.</w:t>
      </w:r>
    </w:p>
    <w:p w:rsidR="00196F5E" w:rsidRPr="006A5C2A" w:rsidRDefault="004E4AEF" w:rsidP="0034007B">
      <w:pPr>
        <w:spacing w:line="360" w:lineRule="auto"/>
        <w:jc w:val="both"/>
        <w:rPr>
          <w:rFonts w:ascii="Times New Roman" w:hAnsi="Times New Roman" w:cs="Times New Roman"/>
          <w:sz w:val="24"/>
          <w:szCs w:val="24"/>
        </w:rPr>
      </w:pPr>
      <w:r w:rsidRPr="006A5C2A">
        <w:rPr>
          <w:rFonts w:ascii="Times New Roman" w:hAnsi="Times New Roman" w:cs="Times New Roman"/>
          <w:sz w:val="24"/>
          <w:szCs w:val="24"/>
        </w:rPr>
        <w:t xml:space="preserve">Součástí </w:t>
      </w:r>
      <w:r w:rsidR="00C20EBD">
        <w:rPr>
          <w:rFonts w:ascii="Times New Roman" w:hAnsi="Times New Roman" w:cs="Times New Roman"/>
          <w:sz w:val="24"/>
          <w:szCs w:val="24"/>
        </w:rPr>
        <w:t>N</w:t>
      </w:r>
      <w:r w:rsidRPr="006A5C2A">
        <w:rPr>
          <w:rFonts w:ascii="Times New Roman" w:hAnsi="Times New Roman" w:cs="Times New Roman"/>
          <w:sz w:val="24"/>
          <w:szCs w:val="24"/>
        </w:rPr>
        <w:t>ařízení je uvedení 173 důvodů, které vedly Evropský parlament a Radu Evropské unie k</w:t>
      </w:r>
      <w:r w:rsidR="00C20EBD">
        <w:rPr>
          <w:rFonts w:ascii="Times New Roman" w:hAnsi="Times New Roman" w:cs="Times New Roman"/>
          <w:sz w:val="24"/>
          <w:szCs w:val="24"/>
        </w:rPr>
        <w:t xml:space="preserve"> jeho </w:t>
      </w:r>
      <w:r w:rsidRPr="006A5C2A">
        <w:rPr>
          <w:rFonts w:ascii="Times New Roman" w:hAnsi="Times New Roman" w:cs="Times New Roman"/>
          <w:sz w:val="24"/>
          <w:szCs w:val="24"/>
        </w:rPr>
        <w:t xml:space="preserve">přijetí. </w:t>
      </w:r>
    </w:p>
    <w:p w:rsidR="00987834" w:rsidRPr="001C1767" w:rsidRDefault="004E4AEF" w:rsidP="0034007B">
      <w:pPr>
        <w:spacing w:line="360" w:lineRule="auto"/>
        <w:jc w:val="both"/>
        <w:rPr>
          <w:rFonts w:ascii="Times New Roman" w:hAnsi="Times New Roman" w:cs="Times New Roman"/>
          <w:sz w:val="24"/>
          <w:szCs w:val="24"/>
        </w:rPr>
      </w:pPr>
      <w:r w:rsidRPr="006A5C2A">
        <w:rPr>
          <w:rFonts w:ascii="Times New Roman" w:hAnsi="Times New Roman" w:cs="Times New Roman"/>
          <w:sz w:val="24"/>
          <w:szCs w:val="24"/>
        </w:rPr>
        <w:t xml:space="preserve">Předmětem a cílem </w:t>
      </w:r>
      <w:r w:rsidR="00C20EBD">
        <w:rPr>
          <w:rFonts w:ascii="Times New Roman" w:hAnsi="Times New Roman" w:cs="Times New Roman"/>
          <w:sz w:val="24"/>
          <w:szCs w:val="24"/>
        </w:rPr>
        <w:t>N</w:t>
      </w:r>
      <w:r w:rsidRPr="006A5C2A">
        <w:rPr>
          <w:rFonts w:ascii="Times New Roman" w:hAnsi="Times New Roman" w:cs="Times New Roman"/>
          <w:sz w:val="24"/>
          <w:szCs w:val="24"/>
        </w:rPr>
        <w:t>ařízení je stanovení pravidel, která se týkají ochrany fyzických osob v souvislosti se zpracováním těchto údajů a pravid</w:t>
      </w:r>
      <w:r w:rsidR="00C20EBD">
        <w:rPr>
          <w:rFonts w:ascii="Times New Roman" w:hAnsi="Times New Roman" w:cs="Times New Roman"/>
          <w:sz w:val="24"/>
          <w:szCs w:val="24"/>
        </w:rPr>
        <w:t>el</w:t>
      </w:r>
      <w:r w:rsidRPr="006A5C2A">
        <w:rPr>
          <w:rFonts w:ascii="Times New Roman" w:hAnsi="Times New Roman" w:cs="Times New Roman"/>
          <w:sz w:val="24"/>
          <w:szCs w:val="24"/>
        </w:rPr>
        <w:t>, kter</w:t>
      </w:r>
      <w:r w:rsidR="00C20EBD">
        <w:rPr>
          <w:rFonts w:ascii="Times New Roman" w:hAnsi="Times New Roman" w:cs="Times New Roman"/>
          <w:sz w:val="24"/>
          <w:szCs w:val="24"/>
        </w:rPr>
        <w:t>é</w:t>
      </w:r>
      <w:r w:rsidRPr="006A5C2A">
        <w:rPr>
          <w:rFonts w:ascii="Times New Roman" w:hAnsi="Times New Roman" w:cs="Times New Roman"/>
          <w:sz w:val="24"/>
          <w:szCs w:val="24"/>
        </w:rPr>
        <w:t xml:space="preserve"> se týkají volného pohybu údajů. Nařízením jsou chráněna základní práva fyzických osob, mezi které patří právo na ochranu osobních údajů. Povinnost řídit se </w:t>
      </w:r>
      <w:r w:rsidR="00C20EBD">
        <w:rPr>
          <w:rFonts w:ascii="Times New Roman" w:hAnsi="Times New Roman" w:cs="Times New Roman"/>
          <w:sz w:val="24"/>
          <w:szCs w:val="24"/>
        </w:rPr>
        <w:t>N</w:t>
      </w:r>
      <w:r w:rsidRPr="006A5C2A">
        <w:rPr>
          <w:rFonts w:ascii="Times New Roman" w:hAnsi="Times New Roman" w:cs="Times New Roman"/>
          <w:sz w:val="24"/>
          <w:szCs w:val="24"/>
        </w:rPr>
        <w:t xml:space="preserve">ařízením mají všichni správci nebo zpracovatelé, kteří jsou usazeni v Unii nebo mimo ni, ale na místě, </w:t>
      </w:r>
      <w:r w:rsidR="00235B30">
        <w:rPr>
          <w:rFonts w:ascii="Times New Roman" w:hAnsi="Times New Roman" w:cs="Times New Roman"/>
          <w:sz w:val="24"/>
          <w:szCs w:val="24"/>
        </w:rPr>
        <w:br/>
      </w:r>
      <w:r w:rsidRPr="006A5C2A">
        <w:rPr>
          <w:rFonts w:ascii="Times New Roman" w:hAnsi="Times New Roman" w:cs="Times New Roman"/>
          <w:sz w:val="24"/>
          <w:szCs w:val="24"/>
        </w:rPr>
        <w:t>kde se na základě mezinárodního veřejného práva uplatňuje právo členského státu.</w:t>
      </w:r>
      <w:r w:rsidR="001C1767">
        <w:rPr>
          <w:rStyle w:val="Znakapoznpodarou"/>
          <w:rFonts w:ascii="Times New Roman" w:hAnsi="Times New Roman" w:cs="Times New Roman"/>
          <w:sz w:val="24"/>
          <w:szCs w:val="24"/>
        </w:rPr>
        <w:footnoteReference w:id="12"/>
      </w:r>
    </w:p>
    <w:p w:rsidR="00B31D38" w:rsidRPr="000229A3" w:rsidRDefault="00B31D38" w:rsidP="0034007B">
      <w:pPr>
        <w:pStyle w:val="Odstavecseseznamem"/>
        <w:spacing w:line="360" w:lineRule="auto"/>
        <w:ind w:left="1224"/>
        <w:jc w:val="both"/>
        <w:rPr>
          <w:color w:val="auto"/>
          <w:sz w:val="28"/>
          <w:szCs w:val="28"/>
        </w:rPr>
      </w:pPr>
    </w:p>
    <w:p w:rsidR="00987834" w:rsidRPr="003F5413" w:rsidRDefault="004E4AEF" w:rsidP="0034007B">
      <w:pPr>
        <w:pStyle w:val="Nadpis3"/>
        <w:jc w:val="both"/>
        <w:rPr>
          <w:b/>
          <w:bCs/>
          <w:color w:val="auto"/>
          <w:sz w:val="28"/>
          <w:szCs w:val="28"/>
        </w:rPr>
      </w:pPr>
      <w:bookmarkStart w:id="12" w:name="_Toc45121300"/>
      <w:r w:rsidRPr="003F5413">
        <w:rPr>
          <w:b/>
          <w:bCs/>
          <w:color w:val="auto"/>
          <w:sz w:val="28"/>
          <w:szCs w:val="28"/>
        </w:rPr>
        <w:t>Osobní údaj</w:t>
      </w:r>
      <w:bookmarkEnd w:id="12"/>
    </w:p>
    <w:p w:rsidR="000F5FE4" w:rsidRDefault="000F5FE4" w:rsidP="0034007B">
      <w:pPr>
        <w:spacing w:line="360" w:lineRule="auto"/>
        <w:jc w:val="both"/>
        <w:rPr>
          <w:rFonts w:ascii="Times New Roman" w:hAnsi="Times New Roman" w:cs="Times New Roman"/>
          <w:sz w:val="24"/>
          <w:szCs w:val="24"/>
        </w:rPr>
      </w:pPr>
    </w:p>
    <w:p w:rsidR="00987834" w:rsidRDefault="004E4AEF" w:rsidP="0034007B">
      <w:pPr>
        <w:spacing w:line="360" w:lineRule="auto"/>
        <w:jc w:val="both"/>
      </w:pPr>
      <w:r w:rsidRPr="000F5FE4">
        <w:rPr>
          <w:rFonts w:ascii="Times New Roman" w:hAnsi="Times New Roman" w:cs="Times New Roman"/>
          <w:sz w:val="24"/>
          <w:szCs w:val="24"/>
        </w:rPr>
        <w:t>Článek 4 odst. 1 Nařízení</w:t>
      </w:r>
    </w:p>
    <w:p w:rsidR="00987834" w:rsidRPr="000F5FE4" w:rsidRDefault="008A753D" w:rsidP="0034007B">
      <w:pPr>
        <w:spacing w:line="360" w:lineRule="auto"/>
        <w:jc w:val="both"/>
        <w:rPr>
          <w:i/>
          <w:iCs/>
        </w:rPr>
      </w:pPr>
      <w:r>
        <w:rPr>
          <w:rFonts w:ascii="Times New Roman" w:hAnsi="Times New Roman" w:cs="Times New Roman"/>
          <w:i/>
          <w:iCs/>
          <w:sz w:val="24"/>
          <w:szCs w:val="24"/>
        </w:rPr>
        <w:t>„</w:t>
      </w:r>
      <w:r w:rsidR="004E4AEF" w:rsidRPr="000F5FE4">
        <w:rPr>
          <w:rFonts w:ascii="Times New Roman" w:hAnsi="Times New Roman" w:cs="Times New Roman"/>
          <w:i/>
          <w:iCs/>
          <w:sz w:val="24"/>
          <w:szCs w:val="24"/>
        </w:rPr>
        <w:t>Pro účely tohoto nařízení se rozumí:</w:t>
      </w:r>
    </w:p>
    <w:p w:rsidR="00987834" w:rsidRPr="000F5FE4" w:rsidRDefault="004E4AEF" w:rsidP="0034007B">
      <w:pPr>
        <w:pStyle w:val="Odstavecseseznamem"/>
        <w:numPr>
          <w:ilvl w:val="0"/>
          <w:numId w:val="15"/>
        </w:numPr>
        <w:spacing w:line="360" w:lineRule="auto"/>
        <w:jc w:val="both"/>
        <w:rPr>
          <w:rFonts w:ascii="Times New Roman" w:hAnsi="Times New Roman" w:cs="Times New Roman"/>
          <w:i/>
          <w:iCs/>
          <w:sz w:val="24"/>
          <w:szCs w:val="24"/>
        </w:rPr>
      </w:pPr>
      <w:r w:rsidRPr="000F5FE4">
        <w:rPr>
          <w:rFonts w:ascii="Times New Roman" w:hAnsi="Times New Roman" w:cs="Times New Roman"/>
          <w:i/>
          <w:iCs/>
          <w:sz w:val="24"/>
          <w:szCs w:val="24"/>
        </w:rPr>
        <w:t xml:space="preserve">„osobními údaji“ veškeré informace o identifikované nebo identifikovatelné fyzické osobě (dále jen „subjekt údajů); identifikovatelnou fyzickou osobou je fyzická osoba, kterou lez přímo či nepřímo identifikovat, zejména odkazem </w:t>
      </w:r>
      <w:r w:rsidR="00235B30">
        <w:rPr>
          <w:rFonts w:ascii="Times New Roman" w:hAnsi="Times New Roman" w:cs="Times New Roman"/>
          <w:i/>
          <w:iCs/>
          <w:sz w:val="24"/>
          <w:szCs w:val="24"/>
        </w:rPr>
        <w:br/>
      </w:r>
      <w:r w:rsidRPr="000F5FE4">
        <w:rPr>
          <w:rFonts w:ascii="Times New Roman" w:hAnsi="Times New Roman" w:cs="Times New Roman"/>
          <w:i/>
          <w:iCs/>
          <w:sz w:val="24"/>
          <w:szCs w:val="24"/>
        </w:rPr>
        <w:t xml:space="preserve">na určitý identifikátor, například jméno identifikační číslo, lokační údaje, </w:t>
      </w:r>
      <w:r w:rsidRPr="000F5FE4">
        <w:rPr>
          <w:rFonts w:ascii="Times New Roman" w:hAnsi="Times New Roman" w:cs="Times New Roman"/>
          <w:i/>
          <w:iCs/>
          <w:sz w:val="24"/>
          <w:szCs w:val="24"/>
        </w:rPr>
        <w:lastRenderedPageBreak/>
        <w:t>síťový identifikátor nebo na jeden či více zvláštních prvků fyzické, fyziologické, genetické, psychické, ekonomické, kulturní nebo společenské identity této fyzické osoby</w:t>
      </w:r>
      <w:r w:rsidR="008A753D">
        <w:rPr>
          <w:rFonts w:ascii="Times New Roman" w:hAnsi="Times New Roman" w:cs="Times New Roman"/>
          <w:i/>
          <w:iCs/>
          <w:sz w:val="24"/>
          <w:szCs w:val="24"/>
        </w:rPr>
        <w:t>;“</w:t>
      </w:r>
      <w:r w:rsidR="008A753D">
        <w:rPr>
          <w:rStyle w:val="Znakapoznpodarou"/>
          <w:rFonts w:ascii="Times New Roman" w:hAnsi="Times New Roman" w:cs="Times New Roman"/>
          <w:i/>
          <w:iCs/>
          <w:sz w:val="24"/>
          <w:szCs w:val="24"/>
        </w:rPr>
        <w:footnoteReference w:id="13"/>
      </w:r>
    </w:p>
    <w:p w:rsidR="00B31D38" w:rsidRDefault="00B31D38" w:rsidP="0034007B">
      <w:pPr>
        <w:pStyle w:val="Odstavecseseznamem"/>
        <w:spacing w:line="360" w:lineRule="auto"/>
        <w:ind w:left="2304"/>
        <w:jc w:val="both"/>
        <w:rPr>
          <w:i/>
          <w:iCs/>
        </w:rPr>
      </w:pPr>
    </w:p>
    <w:p w:rsidR="000F5FE4" w:rsidRDefault="004E4AEF" w:rsidP="0034007B">
      <w:pPr>
        <w:spacing w:line="360" w:lineRule="auto"/>
        <w:jc w:val="both"/>
        <w:rPr>
          <w:rFonts w:ascii="Times New Roman" w:hAnsi="Times New Roman" w:cs="Times New Roman"/>
          <w:sz w:val="24"/>
          <w:szCs w:val="24"/>
        </w:rPr>
      </w:pPr>
      <w:r w:rsidRPr="000F5FE4">
        <w:rPr>
          <w:rFonts w:ascii="Times New Roman" w:hAnsi="Times New Roman" w:cs="Times New Roman"/>
          <w:sz w:val="24"/>
          <w:szCs w:val="24"/>
        </w:rPr>
        <w:t xml:space="preserve">Z výše uvedených informací vyplývá, že osobním údajem není jen jméno, příjmení, datum narození nebo rodné číslo. Osobním údajem je jakákoliv informace, vedoucí </w:t>
      </w:r>
      <w:r w:rsidR="00235B30">
        <w:rPr>
          <w:rFonts w:ascii="Times New Roman" w:hAnsi="Times New Roman" w:cs="Times New Roman"/>
          <w:sz w:val="24"/>
          <w:szCs w:val="24"/>
        </w:rPr>
        <w:br/>
      </w:r>
      <w:r w:rsidRPr="000F5FE4">
        <w:rPr>
          <w:rFonts w:ascii="Times New Roman" w:hAnsi="Times New Roman" w:cs="Times New Roman"/>
          <w:sz w:val="24"/>
          <w:szCs w:val="24"/>
        </w:rPr>
        <w:t>k identifikaci fyzické osoby. Při posuzování, zda se jedná nebo nejedná o osobní údaj se musí vycházet ze skutečnosti, zda lze buď jedním nebo více osobními údaji přímo určit, o jakou fyzickou osobu se jedná. M</w:t>
      </w:r>
      <w:r w:rsidR="00C20EBD">
        <w:rPr>
          <w:rFonts w:ascii="Times New Roman" w:hAnsi="Times New Roman" w:cs="Times New Roman"/>
          <w:sz w:val="24"/>
          <w:szCs w:val="24"/>
        </w:rPr>
        <w:t>ohou</w:t>
      </w:r>
      <w:r w:rsidRPr="000F5FE4">
        <w:rPr>
          <w:rFonts w:ascii="Times New Roman" w:hAnsi="Times New Roman" w:cs="Times New Roman"/>
          <w:sz w:val="24"/>
          <w:szCs w:val="24"/>
        </w:rPr>
        <w:t xml:space="preserve"> nastat situace, kdy např. </w:t>
      </w:r>
      <w:r w:rsidR="00576FA0">
        <w:rPr>
          <w:rFonts w:ascii="Times New Roman" w:hAnsi="Times New Roman" w:cs="Times New Roman"/>
          <w:sz w:val="24"/>
          <w:szCs w:val="24"/>
        </w:rPr>
        <w:t>i</w:t>
      </w:r>
      <w:r w:rsidRPr="000F5FE4">
        <w:rPr>
          <w:rFonts w:ascii="Times New Roman" w:hAnsi="Times New Roman" w:cs="Times New Roman"/>
          <w:sz w:val="24"/>
          <w:szCs w:val="24"/>
        </w:rPr>
        <w:t xml:space="preserve"> pouhé křestní jméno bude osobním údajem a v jiných situacích osobním údajem nebude. Příkladem může být škola, která má několik žák</w:t>
      </w:r>
      <w:r w:rsidR="00576FA0">
        <w:rPr>
          <w:rFonts w:ascii="Times New Roman" w:hAnsi="Times New Roman" w:cs="Times New Roman"/>
          <w:sz w:val="24"/>
          <w:szCs w:val="24"/>
        </w:rPr>
        <w:t>yň</w:t>
      </w:r>
      <w:r w:rsidRPr="000F5FE4">
        <w:rPr>
          <w:rFonts w:ascii="Times New Roman" w:hAnsi="Times New Roman" w:cs="Times New Roman"/>
          <w:sz w:val="24"/>
          <w:szCs w:val="24"/>
        </w:rPr>
        <w:t xml:space="preserve"> jménem </w:t>
      </w:r>
      <w:r w:rsidR="00576FA0">
        <w:rPr>
          <w:rFonts w:ascii="Times New Roman" w:hAnsi="Times New Roman" w:cs="Times New Roman"/>
          <w:sz w:val="24"/>
          <w:szCs w:val="24"/>
        </w:rPr>
        <w:t>Adéla</w:t>
      </w:r>
      <w:r w:rsidRPr="000F5FE4">
        <w:rPr>
          <w:rFonts w:ascii="Times New Roman" w:hAnsi="Times New Roman" w:cs="Times New Roman"/>
          <w:sz w:val="24"/>
          <w:szCs w:val="24"/>
        </w:rPr>
        <w:t>, ale pouze jedn</w:t>
      </w:r>
      <w:r w:rsidR="00576FA0">
        <w:rPr>
          <w:rFonts w:ascii="Times New Roman" w:hAnsi="Times New Roman" w:cs="Times New Roman"/>
          <w:sz w:val="24"/>
          <w:szCs w:val="24"/>
        </w:rPr>
        <w:t>u</w:t>
      </w:r>
      <w:r w:rsidRPr="000F5FE4">
        <w:rPr>
          <w:rFonts w:ascii="Times New Roman" w:hAnsi="Times New Roman" w:cs="Times New Roman"/>
          <w:sz w:val="24"/>
          <w:szCs w:val="24"/>
        </w:rPr>
        <w:t xml:space="preserve"> žák</w:t>
      </w:r>
      <w:r w:rsidR="00576FA0">
        <w:rPr>
          <w:rFonts w:ascii="Times New Roman" w:hAnsi="Times New Roman" w:cs="Times New Roman"/>
          <w:sz w:val="24"/>
          <w:szCs w:val="24"/>
        </w:rPr>
        <w:t>yni</w:t>
      </w:r>
      <w:r w:rsidRPr="000F5FE4">
        <w:rPr>
          <w:rFonts w:ascii="Times New Roman" w:hAnsi="Times New Roman" w:cs="Times New Roman"/>
          <w:sz w:val="24"/>
          <w:szCs w:val="24"/>
        </w:rPr>
        <w:t xml:space="preserve"> jménem Valentina. V prvním případě o osobní údaj nepůjde, ve druhém případě ano. Žák</w:t>
      </w:r>
      <w:r w:rsidR="00576FA0">
        <w:rPr>
          <w:rFonts w:ascii="Times New Roman" w:hAnsi="Times New Roman" w:cs="Times New Roman"/>
          <w:sz w:val="24"/>
          <w:szCs w:val="24"/>
        </w:rPr>
        <w:t>yně</w:t>
      </w:r>
      <w:r w:rsidRPr="000F5FE4">
        <w:rPr>
          <w:rFonts w:ascii="Times New Roman" w:hAnsi="Times New Roman" w:cs="Times New Roman"/>
          <w:sz w:val="24"/>
          <w:szCs w:val="24"/>
        </w:rPr>
        <w:t xml:space="preserve"> bude v </w:t>
      </w:r>
      <w:r w:rsidR="00576FA0">
        <w:rPr>
          <w:rFonts w:ascii="Times New Roman" w:hAnsi="Times New Roman" w:cs="Times New Roman"/>
          <w:sz w:val="24"/>
          <w:szCs w:val="24"/>
        </w:rPr>
        <w:t>druhém</w:t>
      </w:r>
      <w:r w:rsidRPr="000F5FE4">
        <w:rPr>
          <w:rFonts w:ascii="Times New Roman" w:hAnsi="Times New Roman" w:cs="Times New Roman"/>
          <w:sz w:val="24"/>
          <w:szCs w:val="24"/>
        </w:rPr>
        <w:t xml:space="preserve"> případě přímo identifikovateln</w:t>
      </w:r>
      <w:r w:rsidR="00576FA0">
        <w:rPr>
          <w:rFonts w:ascii="Times New Roman" w:hAnsi="Times New Roman" w:cs="Times New Roman"/>
          <w:sz w:val="24"/>
          <w:szCs w:val="24"/>
        </w:rPr>
        <w:t>á</w:t>
      </w:r>
      <w:r w:rsidRPr="000F5FE4">
        <w:rPr>
          <w:rFonts w:ascii="Times New Roman" w:hAnsi="Times New Roman" w:cs="Times New Roman"/>
          <w:sz w:val="24"/>
          <w:szCs w:val="24"/>
        </w:rPr>
        <w:t xml:space="preserve">, jelikož existuje předpoklad, </w:t>
      </w:r>
      <w:r w:rsidR="00235B30">
        <w:rPr>
          <w:rFonts w:ascii="Times New Roman" w:hAnsi="Times New Roman" w:cs="Times New Roman"/>
          <w:sz w:val="24"/>
          <w:szCs w:val="24"/>
        </w:rPr>
        <w:br/>
      </w:r>
      <w:r w:rsidRPr="000F5FE4">
        <w:rPr>
          <w:rFonts w:ascii="Times New Roman" w:hAnsi="Times New Roman" w:cs="Times New Roman"/>
          <w:sz w:val="24"/>
          <w:szCs w:val="24"/>
        </w:rPr>
        <w:t>že bude pro okolí znám</w:t>
      </w:r>
      <w:r w:rsidR="00576FA0">
        <w:rPr>
          <w:rFonts w:ascii="Times New Roman" w:hAnsi="Times New Roman" w:cs="Times New Roman"/>
          <w:sz w:val="24"/>
          <w:szCs w:val="24"/>
        </w:rPr>
        <w:t>á</w:t>
      </w:r>
      <w:r w:rsidRPr="000F5FE4">
        <w:rPr>
          <w:rFonts w:ascii="Times New Roman" w:hAnsi="Times New Roman" w:cs="Times New Roman"/>
          <w:sz w:val="24"/>
          <w:szCs w:val="24"/>
        </w:rPr>
        <w:t>. Z tohoto důvodu je důležité se na konkrétní údaje podívat komplexněji, vždy v souvislosti s okolnostmi, při kterých se vyskytují a v souvislosti s místem nebo uložením, ve kterém se vyskytují.</w:t>
      </w:r>
    </w:p>
    <w:p w:rsidR="000F5FE4" w:rsidRDefault="000F5FE4" w:rsidP="0034007B">
      <w:pPr>
        <w:spacing w:line="360" w:lineRule="auto"/>
        <w:jc w:val="both"/>
        <w:rPr>
          <w:rFonts w:ascii="Times New Roman" w:hAnsi="Times New Roman" w:cs="Times New Roman"/>
          <w:sz w:val="24"/>
          <w:szCs w:val="24"/>
        </w:rPr>
      </w:pPr>
    </w:p>
    <w:p w:rsidR="00505110" w:rsidRPr="00DD1F2A" w:rsidRDefault="000229A3" w:rsidP="0034007B">
      <w:pPr>
        <w:pStyle w:val="Nadpis3"/>
        <w:jc w:val="both"/>
        <w:rPr>
          <w:b/>
          <w:bCs/>
          <w:color w:val="auto"/>
          <w:sz w:val="28"/>
          <w:szCs w:val="28"/>
        </w:rPr>
      </w:pPr>
      <w:bookmarkStart w:id="13" w:name="_Toc45121301"/>
      <w:r w:rsidRPr="00DD1F2A">
        <w:rPr>
          <w:b/>
          <w:bCs/>
          <w:color w:val="auto"/>
          <w:sz w:val="28"/>
          <w:szCs w:val="28"/>
        </w:rPr>
        <w:t>Zvláštní kategorie údajů</w:t>
      </w:r>
      <w:bookmarkEnd w:id="13"/>
    </w:p>
    <w:p w:rsidR="00BD0807" w:rsidRPr="003F5413" w:rsidRDefault="00BD0807" w:rsidP="0034007B">
      <w:pPr>
        <w:jc w:val="both"/>
        <w:rPr>
          <w:b/>
          <w:bCs/>
        </w:rPr>
      </w:pPr>
    </w:p>
    <w:p w:rsidR="00987834" w:rsidRPr="00BD0807" w:rsidRDefault="00505110" w:rsidP="0034007B">
      <w:pPr>
        <w:spacing w:line="360" w:lineRule="auto"/>
        <w:jc w:val="both"/>
        <w:rPr>
          <w:rFonts w:asciiTheme="majorHAnsi" w:hAnsiTheme="majorHAnsi" w:cstheme="majorHAnsi"/>
          <w:sz w:val="24"/>
          <w:szCs w:val="24"/>
        </w:rPr>
      </w:pPr>
      <w:r>
        <w:t xml:space="preserve"> </w:t>
      </w:r>
      <w:r w:rsidR="004E4AEF" w:rsidRPr="00BD0807">
        <w:rPr>
          <w:rFonts w:asciiTheme="majorHAnsi" w:hAnsiTheme="majorHAnsi" w:cstheme="majorHAnsi"/>
          <w:sz w:val="24"/>
          <w:szCs w:val="24"/>
        </w:rPr>
        <w:t xml:space="preserve">Za zvláštní kategorii osobních údajů se dle </w:t>
      </w:r>
      <w:r w:rsidR="00576FA0">
        <w:rPr>
          <w:rFonts w:asciiTheme="majorHAnsi" w:hAnsiTheme="majorHAnsi" w:cstheme="majorHAnsi"/>
          <w:sz w:val="24"/>
          <w:szCs w:val="24"/>
        </w:rPr>
        <w:t>N</w:t>
      </w:r>
      <w:r w:rsidR="004E4AEF" w:rsidRPr="00BD0807">
        <w:rPr>
          <w:rFonts w:asciiTheme="majorHAnsi" w:hAnsiTheme="majorHAnsi" w:cstheme="majorHAnsi"/>
          <w:sz w:val="24"/>
          <w:szCs w:val="24"/>
        </w:rPr>
        <w:t xml:space="preserve">ařízení považují osobní </w:t>
      </w:r>
      <w:r w:rsidR="004E4AEF" w:rsidRPr="00A60A05">
        <w:rPr>
          <w:rFonts w:asciiTheme="majorHAnsi" w:hAnsiTheme="majorHAnsi" w:cstheme="majorHAnsi"/>
          <w:i/>
          <w:iCs/>
          <w:sz w:val="24"/>
          <w:szCs w:val="24"/>
        </w:rPr>
        <w:t xml:space="preserve">„údaje, </w:t>
      </w:r>
      <w:r w:rsidR="00235B30">
        <w:rPr>
          <w:rFonts w:asciiTheme="majorHAnsi" w:hAnsiTheme="majorHAnsi" w:cstheme="majorHAnsi"/>
          <w:i/>
          <w:iCs/>
          <w:sz w:val="24"/>
          <w:szCs w:val="24"/>
        </w:rPr>
        <w:br/>
      </w:r>
      <w:r w:rsidR="004E4AEF" w:rsidRPr="00A60A05">
        <w:rPr>
          <w:rFonts w:asciiTheme="majorHAnsi" w:hAnsiTheme="majorHAnsi" w:cstheme="majorHAnsi"/>
          <w:i/>
          <w:iCs/>
          <w:sz w:val="24"/>
          <w:szCs w:val="24"/>
        </w:rPr>
        <w:t>které vypovídají o rasovém či etnickém původu, politických názorech, náboženském vyznání či filosofickém přesvědčení nebo členství v odborech, a zpracování genetických údajů, biometrických údajů za účelem jedinečné identifikace fyzické osoby a údajů o zdravotním stavu či o sexuální životě nebo sexuální orientaci fyzické osoby.“</w:t>
      </w:r>
      <w:r w:rsidR="00576FA0">
        <w:rPr>
          <w:rStyle w:val="Znakapoznpodarou"/>
          <w:rFonts w:asciiTheme="majorHAnsi" w:hAnsiTheme="majorHAnsi" w:cstheme="majorHAnsi"/>
          <w:i/>
          <w:iCs/>
          <w:sz w:val="24"/>
          <w:szCs w:val="24"/>
        </w:rPr>
        <w:footnoteReference w:id="14"/>
      </w:r>
      <w:r w:rsidR="004E4AEF" w:rsidRPr="00BD0807">
        <w:rPr>
          <w:rFonts w:asciiTheme="majorHAnsi" w:hAnsiTheme="majorHAnsi" w:cstheme="majorHAnsi"/>
          <w:sz w:val="24"/>
          <w:szCs w:val="24"/>
        </w:rPr>
        <w:t xml:space="preserve"> Zpracování těchto údajů </w:t>
      </w:r>
      <w:r w:rsidR="00576FA0">
        <w:rPr>
          <w:rFonts w:asciiTheme="majorHAnsi" w:hAnsiTheme="majorHAnsi" w:cstheme="majorHAnsi"/>
          <w:sz w:val="24"/>
          <w:szCs w:val="24"/>
        </w:rPr>
        <w:t>N</w:t>
      </w:r>
      <w:r w:rsidR="004E4AEF" w:rsidRPr="00BD0807">
        <w:rPr>
          <w:rFonts w:asciiTheme="majorHAnsi" w:hAnsiTheme="majorHAnsi" w:cstheme="majorHAnsi"/>
          <w:sz w:val="24"/>
          <w:szCs w:val="24"/>
        </w:rPr>
        <w:t>ařízení zakazuje, výjimky z tohoto zpracování jsou uvedeny v článku 9 odstavc</w:t>
      </w:r>
      <w:r w:rsidR="00576FA0">
        <w:rPr>
          <w:rFonts w:asciiTheme="majorHAnsi" w:hAnsiTheme="majorHAnsi" w:cstheme="majorHAnsi"/>
          <w:sz w:val="24"/>
          <w:szCs w:val="24"/>
        </w:rPr>
        <w:t>i</w:t>
      </w:r>
      <w:r w:rsidR="004E4AEF" w:rsidRPr="00BD0807">
        <w:rPr>
          <w:rFonts w:asciiTheme="majorHAnsi" w:hAnsiTheme="majorHAnsi" w:cstheme="majorHAnsi"/>
          <w:sz w:val="24"/>
          <w:szCs w:val="24"/>
        </w:rPr>
        <w:t xml:space="preserve"> 2.</w:t>
      </w:r>
      <w:r w:rsidR="008A753D" w:rsidRPr="00BD0807">
        <w:rPr>
          <w:rStyle w:val="Znakapoznpodarou"/>
          <w:rFonts w:asciiTheme="majorHAnsi" w:hAnsiTheme="majorHAnsi" w:cstheme="majorHAnsi"/>
          <w:color w:val="auto"/>
          <w:sz w:val="24"/>
          <w:szCs w:val="24"/>
        </w:rPr>
        <w:footnoteReference w:id="15"/>
      </w:r>
    </w:p>
    <w:p w:rsidR="00B31D38" w:rsidRPr="0038669D" w:rsidRDefault="00B31D38" w:rsidP="0034007B">
      <w:pPr>
        <w:pStyle w:val="Odstavecseseznamem"/>
        <w:spacing w:line="360" w:lineRule="auto"/>
        <w:ind w:left="1224"/>
        <w:jc w:val="both"/>
        <w:rPr>
          <w:i/>
          <w:iCs/>
        </w:rPr>
      </w:pPr>
    </w:p>
    <w:p w:rsidR="00987834" w:rsidRPr="003F5413" w:rsidRDefault="004E4AEF" w:rsidP="0034007B">
      <w:pPr>
        <w:pStyle w:val="Nadpis3"/>
        <w:jc w:val="both"/>
        <w:rPr>
          <w:b/>
          <w:bCs/>
          <w:i/>
          <w:iCs/>
          <w:color w:val="auto"/>
          <w:sz w:val="28"/>
          <w:szCs w:val="28"/>
        </w:rPr>
      </w:pPr>
      <w:bookmarkStart w:id="14" w:name="_Toc45121302"/>
      <w:r w:rsidRPr="003F5413">
        <w:rPr>
          <w:b/>
          <w:bCs/>
          <w:color w:val="auto"/>
          <w:sz w:val="28"/>
          <w:szCs w:val="28"/>
        </w:rPr>
        <w:lastRenderedPageBreak/>
        <w:t>Zpracování</w:t>
      </w:r>
      <w:bookmarkEnd w:id="14"/>
    </w:p>
    <w:p w:rsidR="000F5FE4" w:rsidRDefault="000F5FE4" w:rsidP="0034007B">
      <w:pPr>
        <w:spacing w:line="360" w:lineRule="auto"/>
        <w:jc w:val="both"/>
        <w:rPr>
          <w:rFonts w:ascii="Times New Roman" w:hAnsi="Times New Roman" w:cs="Times New Roman"/>
          <w:sz w:val="24"/>
          <w:szCs w:val="24"/>
        </w:rPr>
      </w:pPr>
    </w:p>
    <w:p w:rsidR="00987834" w:rsidRPr="000229A3" w:rsidRDefault="004E4AEF" w:rsidP="0034007B">
      <w:pPr>
        <w:spacing w:line="360" w:lineRule="auto"/>
        <w:jc w:val="both"/>
        <w:rPr>
          <w:i/>
          <w:iCs/>
        </w:rPr>
      </w:pPr>
      <w:r w:rsidRPr="000229A3">
        <w:rPr>
          <w:rFonts w:ascii="Times New Roman" w:hAnsi="Times New Roman" w:cs="Times New Roman"/>
          <w:sz w:val="24"/>
          <w:szCs w:val="24"/>
        </w:rPr>
        <w:t xml:space="preserve">Článek 4 odstavec 2 </w:t>
      </w:r>
      <w:r w:rsidR="00576FA0">
        <w:rPr>
          <w:rFonts w:ascii="Times New Roman" w:hAnsi="Times New Roman" w:cs="Times New Roman"/>
          <w:sz w:val="24"/>
          <w:szCs w:val="24"/>
        </w:rPr>
        <w:t>N</w:t>
      </w:r>
      <w:r w:rsidRPr="000229A3">
        <w:rPr>
          <w:rFonts w:ascii="Times New Roman" w:hAnsi="Times New Roman" w:cs="Times New Roman"/>
          <w:sz w:val="24"/>
          <w:szCs w:val="24"/>
        </w:rPr>
        <w:t>ařízení stanoví, že zpracováním je</w:t>
      </w:r>
    </w:p>
    <w:p w:rsidR="00987834" w:rsidRPr="000229A3" w:rsidRDefault="004E4AEF" w:rsidP="0034007B">
      <w:pPr>
        <w:spacing w:line="360" w:lineRule="auto"/>
        <w:jc w:val="both"/>
        <w:rPr>
          <w:rFonts w:ascii="Times New Roman" w:hAnsi="Times New Roman" w:cs="Times New Roman"/>
          <w:sz w:val="24"/>
          <w:szCs w:val="24"/>
        </w:rPr>
      </w:pPr>
      <w:r w:rsidRPr="000229A3">
        <w:rPr>
          <w:rFonts w:ascii="Times New Roman" w:hAnsi="Times New Roman" w:cs="Times New Roman"/>
          <w:i/>
          <w:iCs/>
          <w:sz w:val="24"/>
          <w:szCs w:val="24"/>
        </w:rPr>
        <w:t xml:space="preserve">„2) zpracováním jakákoliv operace nebo soubor operací, které jsou prováděny </w:t>
      </w:r>
      <w:r w:rsidR="00235B30">
        <w:rPr>
          <w:rFonts w:ascii="Times New Roman" w:hAnsi="Times New Roman" w:cs="Times New Roman"/>
          <w:i/>
          <w:iCs/>
          <w:sz w:val="24"/>
          <w:szCs w:val="24"/>
        </w:rPr>
        <w:br/>
      </w:r>
      <w:r w:rsidRPr="000229A3">
        <w:rPr>
          <w:rFonts w:ascii="Times New Roman" w:hAnsi="Times New Roman" w:cs="Times New Roman"/>
          <w:i/>
          <w:iCs/>
          <w:sz w:val="24"/>
          <w:szCs w:val="24"/>
        </w:rPr>
        <w:t xml:space="preserve">s osobními údaji nebo soubory osobních údajů pomocí či bez pomoci automatizovaných postupů, jako je shromáždění, zaznamenání, uspořádání, strukturování, uložení přizpůsobení nebo pozměnění, vyhledání, nahlédnutí, použití, zpřístupnění přenosem, šíření nebo jakékoliv jiné zpřístupnění, seřazení </w:t>
      </w:r>
      <w:r w:rsidR="00235B30">
        <w:rPr>
          <w:rFonts w:ascii="Times New Roman" w:hAnsi="Times New Roman" w:cs="Times New Roman"/>
          <w:i/>
          <w:iCs/>
          <w:sz w:val="24"/>
          <w:szCs w:val="24"/>
        </w:rPr>
        <w:br/>
      </w:r>
      <w:r w:rsidRPr="000229A3">
        <w:rPr>
          <w:rFonts w:ascii="Times New Roman" w:hAnsi="Times New Roman" w:cs="Times New Roman"/>
          <w:i/>
          <w:iCs/>
          <w:sz w:val="24"/>
          <w:szCs w:val="24"/>
        </w:rPr>
        <w:t>či zkombinování, omezení, výmaz nebo zničení“</w:t>
      </w:r>
      <w:r w:rsidR="008A753D">
        <w:rPr>
          <w:rStyle w:val="Znakapoznpodarou"/>
          <w:rFonts w:ascii="Times New Roman" w:hAnsi="Times New Roman" w:cs="Times New Roman"/>
          <w:i/>
          <w:iCs/>
          <w:sz w:val="24"/>
          <w:szCs w:val="24"/>
        </w:rPr>
        <w:footnoteReference w:id="16"/>
      </w:r>
    </w:p>
    <w:p w:rsidR="00987834" w:rsidRPr="000229A3" w:rsidRDefault="004E4AEF" w:rsidP="0034007B">
      <w:pPr>
        <w:spacing w:line="360" w:lineRule="auto"/>
        <w:jc w:val="both"/>
        <w:rPr>
          <w:i/>
          <w:iCs/>
        </w:rPr>
      </w:pPr>
      <w:r w:rsidRPr="000229A3">
        <w:rPr>
          <w:rFonts w:ascii="Times New Roman" w:hAnsi="Times New Roman" w:cs="Times New Roman"/>
          <w:sz w:val="24"/>
          <w:szCs w:val="24"/>
        </w:rPr>
        <w:t xml:space="preserve">Mezi zásady zpracování osobních údajů patří korektnost, transparentnost a zákonnost. Osobní údaje by měl správce zpracovávat jen pro účely, které jsou jasně definované, pro správce nutné a legitimní. Výjimku tvoří zpracování pro účely historického nebo vědeckého výzkumu, archivace ve veřejném zájmu nebo pro statistické účely. Správce by měl dbát na to, aby byly osobní údaje přesné, aktualizované, přiměřené a omezené na takový rozsah, jaký nezbytně potřebuje pro konkrétní činnost. Nepřesné údaje </w:t>
      </w:r>
      <w:r w:rsidR="00235B30">
        <w:rPr>
          <w:rFonts w:ascii="Times New Roman" w:hAnsi="Times New Roman" w:cs="Times New Roman"/>
          <w:sz w:val="24"/>
          <w:szCs w:val="24"/>
        </w:rPr>
        <w:br/>
      </w:r>
      <w:r w:rsidRPr="000229A3">
        <w:rPr>
          <w:rFonts w:ascii="Times New Roman" w:hAnsi="Times New Roman" w:cs="Times New Roman"/>
          <w:sz w:val="24"/>
          <w:szCs w:val="24"/>
        </w:rPr>
        <w:t>by měly být vymazány nebo opraveny. Údaje by měl správce zpracovávat jen po dobu, po kterou trvá účel zpracování, měl by dodržovat archivační a skartační řád. Osobní údaje musí být zabezpečeny tak, aby nemohlo dojít k nahodilým ztrátám, poškozením nebo zničením údajů. Správce má odpovědnost za osobní údaje a dodržování zásad musí být schopen vždy doložit.</w:t>
      </w:r>
    </w:p>
    <w:p w:rsidR="00987834" w:rsidRPr="0038669D" w:rsidRDefault="004E4AEF" w:rsidP="0034007B">
      <w:pPr>
        <w:spacing w:line="360" w:lineRule="auto"/>
        <w:jc w:val="both"/>
        <w:rPr>
          <w:i/>
          <w:iCs/>
        </w:rPr>
      </w:pPr>
      <w:r w:rsidRPr="0038669D">
        <w:rPr>
          <w:rFonts w:ascii="Times New Roman" w:hAnsi="Times New Roman" w:cs="Times New Roman"/>
          <w:sz w:val="24"/>
          <w:szCs w:val="24"/>
        </w:rPr>
        <w:t>Zákonnost zpracování</w:t>
      </w:r>
    </w:p>
    <w:p w:rsidR="00987834" w:rsidRPr="000229A3" w:rsidRDefault="004E4AEF" w:rsidP="0034007B">
      <w:pPr>
        <w:spacing w:line="360" w:lineRule="auto"/>
        <w:jc w:val="both"/>
        <w:rPr>
          <w:i/>
          <w:iCs/>
        </w:rPr>
      </w:pPr>
      <w:r w:rsidRPr="000229A3">
        <w:rPr>
          <w:rFonts w:ascii="Times New Roman" w:hAnsi="Times New Roman" w:cs="Times New Roman"/>
          <w:sz w:val="24"/>
          <w:szCs w:val="24"/>
        </w:rPr>
        <w:t xml:space="preserve">Nařízení stanoví konkrétní podmínky, za jakých je zpracování osobních údajů zákonné. U každé činnosti zpracování, každého použití osobních údajů, musí být zřejmé, jaká konkrétní podmínka je splněna tak, aby bylo nakládání s osobním údajem v souladu s </w:t>
      </w:r>
      <w:r w:rsidR="00576FA0">
        <w:rPr>
          <w:rFonts w:ascii="Times New Roman" w:hAnsi="Times New Roman" w:cs="Times New Roman"/>
          <w:sz w:val="24"/>
          <w:szCs w:val="24"/>
        </w:rPr>
        <w:t>N</w:t>
      </w:r>
      <w:r w:rsidRPr="000229A3">
        <w:rPr>
          <w:rFonts w:ascii="Times New Roman" w:hAnsi="Times New Roman" w:cs="Times New Roman"/>
          <w:sz w:val="24"/>
          <w:szCs w:val="24"/>
        </w:rPr>
        <w:t>ařízením.</w:t>
      </w:r>
    </w:p>
    <w:p w:rsidR="00987834" w:rsidRPr="000229A3" w:rsidRDefault="004E4AEF" w:rsidP="0034007B">
      <w:pPr>
        <w:spacing w:line="360" w:lineRule="auto"/>
        <w:jc w:val="both"/>
        <w:rPr>
          <w:i/>
          <w:iCs/>
        </w:rPr>
      </w:pPr>
      <w:r w:rsidRPr="000229A3">
        <w:rPr>
          <w:rFonts w:ascii="Times New Roman" w:hAnsi="Times New Roman" w:cs="Times New Roman"/>
          <w:sz w:val="24"/>
          <w:szCs w:val="24"/>
        </w:rPr>
        <w:t>Mezi podmínky patří:</w:t>
      </w:r>
    </w:p>
    <w:p w:rsidR="00987834" w:rsidRPr="000229A3" w:rsidRDefault="008A753D" w:rsidP="0034007B">
      <w:pPr>
        <w:spacing w:line="360" w:lineRule="auto"/>
        <w:jc w:val="both"/>
        <w:rPr>
          <w:i/>
          <w:iCs/>
        </w:rPr>
      </w:pPr>
      <w:r>
        <w:rPr>
          <w:rFonts w:ascii="Times New Roman" w:hAnsi="Times New Roman" w:cs="Times New Roman"/>
          <w:i/>
          <w:iCs/>
          <w:sz w:val="24"/>
          <w:szCs w:val="24"/>
        </w:rPr>
        <w:t>„</w:t>
      </w:r>
      <w:r w:rsidR="004E4AEF" w:rsidRPr="000229A3">
        <w:rPr>
          <w:rFonts w:ascii="Times New Roman" w:hAnsi="Times New Roman" w:cs="Times New Roman"/>
          <w:i/>
          <w:iCs/>
          <w:sz w:val="24"/>
          <w:szCs w:val="24"/>
        </w:rPr>
        <w:t xml:space="preserve">a) subjekt údajů udělil souhlas se zpracováním svých osobních údajů pro jeden </w:t>
      </w:r>
      <w:r w:rsidR="00235B30">
        <w:rPr>
          <w:rFonts w:ascii="Times New Roman" w:hAnsi="Times New Roman" w:cs="Times New Roman"/>
          <w:i/>
          <w:iCs/>
          <w:sz w:val="24"/>
          <w:szCs w:val="24"/>
        </w:rPr>
        <w:br/>
      </w:r>
      <w:r w:rsidR="004E4AEF" w:rsidRPr="000229A3">
        <w:rPr>
          <w:rFonts w:ascii="Times New Roman" w:hAnsi="Times New Roman" w:cs="Times New Roman"/>
          <w:i/>
          <w:iCs/>
          <w:sz w:val="24"/>
          <w:szCs w:val="24"/>
        </w:rPr>
        <w:t>či více konk</w:t>
      </w:r>
      <w:r w:rsidR="00FB4830" w:rsidRPr="000229A3">
        <w:rPr>
          <w:rFonts w:ascii="Times New Roman" w:hAnsi="Times New Roman" w:cs="Times New Roman"/>
          <w:i/>
          <w:iCs/>
          <w:sz w:val="24"/>
          <w:szCs w:val="24"/>
        </w:rPr>
        <w:t>r</w:t>
      </w:r>
      <w:r w:rsidR="004E4AEF" w:rsidRPr="000229A3">
        <w:rPr>
          <w:rFonts w:ascii="Times New Roman" w:hAnsi="Times New Roman" w:cs="Times New Roman"/>
          <w:i/>
          <w:iCs/>
          <w:sz w:val="24"/>
          <w:szCs w:val="24"/>
        </w:rPr>
        <w:t>étních účelů;</w:t>
      </w:r>
    </w:p>
    <w:p w:rsidR="00987834" w:rsidRPr="000229A3" w:rsidRDefault="004E4AEF" w:rsidP="0034007B">
      <w:pPr>
        <w:spacing w:line="360" w:lineRule="auto"/>
        <w:jc w:val="both"/>
        <w:rPr>
          <w:i/>
          <w:iCs/>
        </w:rPr>
      </w:pPr>
      <w:r w:rsidRPr="000229A3">
        <w:rPr>
          <w:rFonts w:ascii="Times New Roman" w:hAnsi="Times New Roman" w:cs="Times New Roman"/>
          <w:i/>
          <w:iCs/>
          <w:sz w:val="24"/>
          <w:szCs w:val="24"/>
        </w:rPr>
        <w:lastRenderedPageBreak/>
        <w:t>b) zpracování je nezbytné pro splnění smlouvy, jejíž smluvní stranou je subjekt údajů, nebo pro provedení opatření přijatých před uzavřením smlouvy na žádost tohoto subjektu údajů;</w:t>
      </w:r>
    </w:p>
    <w:p w:rsidR="00987834" w:rsidRPr="000229A3" w:rsidRDefault="004E4AEF" w:rsidP="0034007B">
      <w:pPr>
        <w:spacing w:line="360" w:lineRule="auto"/>
        <w:jc w:val="both"/>
        <w:rPr>
          <w:i/>
          <w:iCs/>
        </w:rPr>
      </w:pPr>
      <w:r w:rsidRPr="000229A3">
        <w:rPr>
          <w:rFonts w:ascii="Times New Roman" w:hAnsi="Times New Roman" w:cs="Times New Roman"/>
          <w:i/>
          <w:iCs/>
          <w:sz w:val="24"/>
          <w:szCs w:val="24"/>
        </w:rPr>
        <w:t>c) zpracování je nezbytné pro splnění právní povinnosti, která se na správce vztahuje;</w:t>
      </w:r>
    </w:p>
    <w:p w:rsidR="00987834" w:rsidRPr="000229A3" w:rsidRDefault="004E4AEF" w:rsidP="0034007B">
      <w:pPr>
        <w:spacing w:line="360" w:lineRule="auto"/>
        <w:jc w:val="both"/>
        <w:rPr>
          <w:i/>
          <w:iCs/>
        </w:rPr>
      </w:pPr>
      <w:r w:rsidRPr="000229A3">
        <w:rPr>
          <w:rFonts w:ascii="Times New Roman" w:hAnsi="Times New Roman" w:cs="Times New Roman"/>
          <w:i/>
          <w:iCs/>
          <w:sz w:val="24"/>
          <w:szCs w:val="24"/>
        </w:rPr>
        <w:t>d) zpracování je nezbytné pro ochranu životně důležitých zájmů subjektu údajů nebo jiné fyzické osoby;</w:t>
      </w:r>
    </w:p>
    <w:p w:rsidR="00987834" w:rsidRPr="000229A3" w:rsidRDefault="004E4AEF" w:rsidP="0034007B">
      <w:pPr>
        <w:spacing w:line="360" w:lineRule="auto"/>
        <w:jc w:val="both"/>
        <w:rPr>
          <w:i/>
          <w:iCs/>
        </w:rPr>
      </w:pPr>
      <w:r w:rsidRPr="000229A3">
        <w:rPr>
          <w:rFonts w:ascii="Times New Roman" w:hAnsi="Times New Roman" w:cs="Times New Roman"/>
          <w:i/>
          <w:iCs/>
          <w:sz w:val="24"/>
          <w:szCs w:val="24"/>
        </w:rPr>
        <w:t xml:space="preserve">e) zpracování je nezbytné pro splnění úkolu prováděného ve veřejném zájmu nebo </w:t>
      </w:r>
      <w:r w:rsidR="00235B30">
        <w:rPr>
          <w:rFonts w:ascii="Times New Roman" w:hAnsi="Times New Roman" w:cs="Times New Roman"/>
          <w:i/>
          <w:iCs/>
          <w:sz w:val="24"/>
          <w:szCs w:val="24"/>
        </w:rPr>
        <w:br/>
      </w:r>
      <w:r w:rsidRPr="000229A3">
        <w:rPr>
          <w:rFonts w:ascii="Times New Roman" w:hAnsi="Times New Roman" w:cs="Times New Roman"/>
          <w:i/>
          <w:iCs/>
          <w:sz w:val="24"/>
          <w:szCs w:val="24"/>
        </w:rPr>
        <w:t>při výkonu veřejné moci, kterým je pověřen správce;</w:t>
      </w:r>
    </w:p>
    <w:p w:rsidR="00987834" w:rsidRPr="000229A3" w:rsidRDefault="004E4AEF" w:rsidP="0034007B">
      <w:pPr>
        <w:spacing w:line="360" w:lineRule="auto"/>
        <w:jc w:val="both"/>
        <w:rPr>
          <w:i/>
          <w:iCs/>
        </w:rPr>
      </w:pPr>
      <w:r w:rsidRPr="000229A3">
        <w:rPr>
          <w:rFonts w:ascii="Times New Roman" w:hAnsi="Times New Roman" w:cs="Times New Roman"/>
          <w:i/>
          <w:iCs/>
          <w:sz w:val="24"/>
          <w:szCs w:val="24"/>
        </w:rPr>
        <w:t>f) zpracování je nezbytné pro účely oprávněných zájmů příslušného sprá</w:t>
      </w:r>
      <w:r w:rsidR="00FB4830" w:rsidRPr="000229A3">
        <w:rPr>
          <w:rFonts w:ascii="Times New Roman" w:hAnsi="Times New Roman" w:cs="Times New Roman"/>
          <w:i/>
          <w:iCs/>
          <w:sz w:val="24"/>
          <w:szCs w:val="24"/>
        </w:rPr>
        <w:t>v</w:t>
      </w:r>
      <w:r w:rsidRPr="000229A3">
        <w:rPr>
          <w:rFonts w:ascii="Times New Roman" w:hAnsi="Times New Roman" w:cs="Times New Roman"/>
          <w:i/>
          <w:iCs/>
          <w:sz w:val="24"/>
          <w:szCs w:val="24"/>
        </w:rPr>
        <w:t>ce či třetí strany, kromě případů, kdy před těmito zájmy mají přednost zájmy ne</w:t>
      </w:r>
      <w:r w:rsidR="00576FA0">
        <w:rPr>
          <w:rFonts w:ascii="Times New Roman" w:hAnsi="Times New Roman" w:cs="Times New Roman"/>
          <w:i/>
          <w:iCs/>
          <w:sz w:val="24"/>
          <w:szCs w:val="24"/>
        </w:rPr>
        <w:t>bo</w:t>
      </w:r>
      <w:r w:rsidRPr="000229A3">
        <w:rPr>
          <w:rFonts w:ascii="Times New Roman" w:hAnsi="Times New Roman" w:cs="Times New Roman"/>
          <w:i/>
          <w:iCs/>
          <w:sz w:val="24"/>
          <w:szCs w:val="24"/>
        </w:rPr>
        <w:t xml:space="preserve"> základní práva a svobody subjektu údajů vyžadující ochranu osobních údajů, zejména pokud je subjektem údajů dítě.</w:t>
      </w:r>
      <w:r w:rsidR="008A753D">
        <w:rPr>
          <w:rFonts w:ascii="Times New Roman" w:hAnsi="Times New Roman" w:cs="Times New Roman"/>
          <w:i/>
          <w:iCs/>
          <w:sz w:val="24"/>
          <w:szCs w:val="24"/>
        </w:rPr>
        <w:t>“</w:t>
      </w:r>
      <w:r w:rsidR="008A753D">
        <w:rPr>
          <w:rStyle w:val="Znakapoznpodarou"/>
          <w:rFonts w:ascii="Times New Roman" w:hAnsi="Times New Roman" w:cs="Times New Roman"/>
          <w:i/>
          <w:iCs/>
          <w:sz w:val="24"/>
          <w:szCs w:val="24"/>
        </w:rPr>
        <w:footnoteReference w:id="17"/>
      </w:r>
    </w:p>
    <w:p w:rsidR="00987834" w:rsidRDefault="004E4AEF" w:rsidP="0034007B">
      <w:pPr>
        <w:spacing w:line="360" w:lineRule="auto"/>
        <w:jc w:val="both"/>
      </w:pPr>
      <w:r w:rsidRPr="000229A3">
        <w:rPr>
          <w:rFonts w:ascii="Times New Roman" w:hAnsi="Times New Roman" w:cs="Times New Roman"/>
          <w:sz w:val="24"/>
          <w:szCs w:val="24"/>
        </w:rPr>
        <w:t>Jestliže je zpracování založeno na souhlasu, musí správce doložit, že tento souhlas se zpracováním osobních údajů od subjektu údajů má. Nařízení stanoví, jaké musí souhlas se zpracováním osobních údajů splňovat podmínky. Souhlas musí být:</w:t>
      </w:r>
    </w:p>
    <w:p w:rsidR="00987834" w:rsidRDefault="004E4AEF" w:rsidP="0034007B">
      <w:pPr>
        <w:spacing w:line="360" w:lineRule="auto"/>
        <w:jc w:val="both"/>
      </w:pPr>
      <w:r w:rsidRPr="000229A3">
        <w:rPr>
          <w:rFonts w:ascii="Times New Roman" w:hAnsi="Times New Roman" w:cs="Times New Roman"/>
          <w:sz w:val="24"/>
          <w:szCs w:val="24"/>
        </w:rPr>
        <w:t>a) svobodný – subjekt údajů musí mít možnost jej neposkytnout</w:t>
      </w:r>
      <w:r w:rsidR="00576FA0">
        <w:rPr>
          <w:rFonts w:ascii="Times New Roman" w:hAnsi="Times New Roman" w:cs="Times New Roman"/>
          <w:sz w:val="24"/>
          <w:szCs w:val="24"/>
        </w:rPr>
        <w:t>,</w:t>
      </w:r>
      <w:r w:rsidRPr="000229A3">
        <w:rPr>
          <w:rFonts w:ascii="Times New Roman" w:hAnsi="Times New Roman" w:cs="Times New Roman"/>
          <w:sz w:val="24"/>
          <w:szCs w:val="24"/>
        </w:rPr>
        <w:t xml:space="preserve"> a to bez následků </w:t>
      </w:r>
      <w:r w:rsidR="00235B30">
        <w:rPr>
          <w:rFonts w:ascii="Times New Roman" w:hAnsi="Times New Roman" w:cs="Times New Roman"/>
          <w:sz w:val="24"/>
          <w:szCs w:val="24"/>
        </w:rPr>
        <w:br/>
      </w:r>
      <w:r w:rsidRPr="000229A3">
        <w:rPr>
          <w:rFonts w:ascii="Times New Roman" w:hAnsi="Times New Roman" w:cs="Times New Roman"/>
          <w:sz w:val="24"/>
          <w:szCs w:val="24"/>
        </w:rPr>
        <w:t>v podobě případných znevýhodnění či sankcí, nesmí být podmíněn jinou službou apod.</w:t>
      </w:r>
    </w:p>
    <w:p w:rsidR="00987834" w:rsidRDefault="004E4AEF" w:rsidP="0034007B">
      <w:pPr>
        <w:spacing w:line="360" w:lineRule="auto"/>
        <w:jc w:val="both"/>
      </w:pPr>
      <w:r w:rsidRPr="000229A3">
        <w:rPr>
          <w:rFonts w:ascii="Times New Roman" w:hAnsi="Times New Roman" w:cs="Times New Roman"/>
          <w:sz w:val="24"/>
          <w:szCs w:val="24"/>
        </w:rPr>
        <w:t xml:space="preserve">b) konkrétní – souhlas subjekt údajů poskytuje vždy pro přesně stanovený účel zpracování, nelze jej získat od subjektu údajů hromadně pro více účelů zpracování. </w:t>
      </w:r>
      <w:r w:rsidR="00235B30">
        <w:rPr>
          <w:rFonts w:ascii="Times New Roman" w:hAnsi="Times New Roman" w:cs="Times New Roman"/>
          <w:sz w:val="24"/>
          <w:szCs w:val="24"/>
        </w:rPr>
        <w:br/>
      </w:r>
      <w:r w:rsidRPr="000229A3">
        <w:rPr>
          <w:rFonts w:ascii="Times New Roman" w:hAnsi="Times New Roman" w:cs="Times New Roman"/>
          <w:sz w:val="24"/>
          <w:szCs w:val="24"/>
        </w:rPr>
        <w:t>V tomto případě by nebyla splněna podmínka konkrétnosti.</w:t>
      </w:r>
    </w:p>
    <w:p w:rsidR="00987834" w:rsidRDefault="004E4AEF" w:rsidP="0034007B">
      <w:pPr>
        <w:spacing w:line="360" w:lineRule="auto"/>
        <w:jc w:val="both"/>
      </w:pPr>
      <w:r w:rsidRPr="000229A3">
        <w:rPr>
          <w:rFonts w:ascii="Times New Roman" w:hAnsi="Times New Roman" w:cs="Times New Roman"/>
          <w:sz w:val="24"/>
          <w:szCs w:val="24"/>
        </w:rPr>
        <w:t>c) Jednoznačný – musí být jasná vůle subjektu údajů, udělení souhlasu by mělo být nezpochybnitelné</w:t>
      </w:r>
    </w:p>
    <w:p w:rsidR="00987834" w:rsidRDefault="004E4AEF" w:rsidP="0034007B">
      <w:pPr>
        <w:spacing w:line="360" w:lineRule="auto"/>
        <w:jc w:val="both"/>
      </w:pPr>
      <w:r w:rsidRPr="000229A3">
        <w:rPr>
          <w:rFonts w:ascii="Times New Roman" w:hAnsi="Times New Roman" w:cs="Times New Roman"/>
          <w:sz w:val="24"/>
          <w:szCs w:val="24"/>
        </w:rPr>
        <w:t>d) Informovaný – subjekt údajů musí být prokazatelně seznámen s podrobnostmi zpracování osobních údajů.</w:t>
      </w:r>
    </w:p>
    <w:p w:rsidR="00987834" w:rsidRDefault="000229A3" w:rsidP="0034007B">
      <w:pPr>
        <w:spacing w:line="360" w:lineRule="auto"/>
        <w:jc w:val="both"/>
        <w:rPr>
          <w:rFonts w:ascii="Times New Roman" w:hAnsi="Times New Roman" w:cs="Times New Roman"/>
          <w:sz w:val="24"/>
          <w:szCs w:val="24"/>
        </w:rPr>
      </w:pPr>
      <w:r w:rsidRPr="000229A3">
        <w:rPr>
          <w:rFonts w:ascii="Times New Roman" w:hAnsi="Times New Roman" w:cs="Times New Roman"/>
          <w:sz w:val="24"/>
          <w:szCs w:val="24"/>
        </w:rPr>
        <w:lastRenderedPageBreak/>
        <w:t>S</w:t>
      </w:r>
      <w:r w:rsidR="004E4AEF" w:rsidRPr="000229A3">
        <w:rPr>
          <w:rFonts w:ascii="Times New Roman" w:hAnsi="Times New Roman" w:cs="Times New Roman"/>
          <w:sz w:val="24"/>
          <w:szCs w:val="24"/>
        </w:rPr>
        <w:t>ouhlas by měl být jednoduchý, srozumitelný, neměl by obsahovat nejasné formulace a právnický jazyk. Neměl by být součástí dokumentu. Subjekt údajů má právo svůj souhlas odvolat a o možnosti odvolání souhlasu musí být vždy informován.</w:t>
      </w:r>
    </w:p>
    <w:p w:rsidR="007B78F9" w:rsidRDefault="007B78F9" w:rsidP="0034007B">
      <w:pPr>
        <w:spacing w:line="360" w:lineRule="auto"/>
        <w:jc w:val="both"/>
        <w:rPr>
          <w:rFonts w:ascii="Times New Roman" w:hAnsi="Times New Roman" w:cs="Times New Roman"/>
          <w:i/>
          <w:iCs/>
          <w:sz w:val="24"/>
          <w:szCs w:val="24"/>
        </w:rPr>
      </w:pPr>
      <w:r w:rsidRPr="007B78F9">
        <w:rPr>
          <w:rFonts w:ascii="Times New Roman" w:hAnsi="Times New Roman" w:cs="Times New Roman"/>
          <w:i/>
          <w:iCs/>
          <w:sz w:val="24"/>
          <w:szCs w:val="24"/>
        </w:rPr>
        <w:t xml:space="preserve">„Je však nutno si uvědomit, že získání souhlasu (i velmi detailního) žádným způsobem nemůže rušit či zmírňovat povinnosti správce dodržovat základní zásady zpracování osobních údajů zakotvené především v čl. 5 GDPR, tedy zejména pokud jde </w:t>
      </w:r>
      <w:r w:rsidR="00235B30">
        <w:rPr>
          <w:rFonts w:ascii="Times New Roman" w:hAnsi="Times New Roman" w:cs="Times New Roman"/>
          <w:i/>
          <w:iCs/>
          <w:sz w:val="24"/>
          <w:szCs w:val="24"/>
        </w:rPr>
        <w:br/>
      </w:r>
      <w:r w:rsidRPr="007B78F9">
        <w:rPr>
          <w:rFonts w:ascii="Times New Roman" w:hAnsi="Times New Roman" w:cs="Times New Roman"/>
          <w:i/>
          <w:iCs/>
          <w:sz w:val="24"/>
          <w:szCs w:val="24"/>
        </w:rPr>
        <w:t>o korektnost, nezbytnost, přiměřenost a kvalitu údajů. Ani souhlas udělený subjektem údajů se zpracováním osobních údajů neopravňuje správce ke shromažďování osobních údajů, které nejsou nutné s ohledem na stanovený účel, a takové zpracování by bylo vůči subjektu údajů zcela nekorektní</w:t>
      </w:r>
      <w:r w:rsidR="00576FA0">
        <w:rPr>
          <w:rFonts w:ascii="Times New Roman" w:hAnsi="Times New Roman" w:cs="Times New Roman"/>
          <w:i/>
          <w:iCs/>
          <w:sz w:val="24"/>
          <w:szCs w:val="24"/>
        </w:rPr>
        <w:t>,</w:t>
      </w:r>
      <w:r w:rsidRPr="007B78F9">
        <w:rPr>
          <w:rFonts w:ascii="Times New Roman" w:hAnsi="Times New Roman" w:cs="Times New Roman"/>
          <w:i/>
          <w:iCs/>
          <w:sz w:val="24"/>
          <w:szCs w:val="24"/>
        </w:rPr>
        <w:t xml:space="preserve"> a tím v rozporu s GDPR.“</w:t>
      </w:r>
      <w:r>
        <w:rPr>
          <w:rStyle w:val="Znakapoznpodarou"/>
          <w:rFonts w:ascii="Times New Roman" w:hAnsi="Times New Roman" w:cs="Times New Roman"/>
          <w:i/>
          <w:iCs/>
          <w:sz w:val="24"/>
          <w:szCs w:val="24"/>
        </w:rPr>
        <w:footnoteReference w:id="18"/>
      </w:r>
    </w:p>
    <w:p w:rsidR="006339B9" w:rsidRDefault="006339B9" w:rsidP="006339B9">
      <w:pPr>
        <w:spacing w:line="360" w:lineRule="auto"/>
        <w:jc w:val="both"/>
      </w:pPr>
    </w:p>
    <w:p w:rsidR="00987834" w:rsidRPr="003F5413" w:rsidRDefault="004E4AEF" w:rsidP="0034007B">
      <w:pPr>
        <w:pStyle w:val="Nadpis3"/>
        <w:jc w:val="both"/>
        <w:rPr>
          <w:b/>
          <w:bCs/>
          <w:color w:val="auto"/>
          <w:sz w:val="28"/>
          <w:szCs w:val="28"/>
        </w:rPr>
      </w:pPr>
      <w:bookmarkStart w:id="16" w:name="_Toc45121303"/>
      <w:r w:rsidRPr="003F5413">
        <w:rPr>
          <w:b/>
          <w:bCs/>
          <w:color w:val="auto"/>
          <w:sz w:val="28"/>
          <w:szCs w:val="28"/>
        </w:rPr>
        <w:t>Práva subjektu údajů</w:t>
      </w:r>
      <w:bookmarkEnd w:id="16"/>
    </w:p>
    <w:p w:rsidR="000229A3" w:rsidRDefault="000229A3" w:rsidP="0034007B">
      <w:pPr>
        <w:spacing w:line="360" w:lineRule="auto"/>
        <w:jc w:val="both"/>
        <w:rPr>
          <w:rFonts w:ascii="Times New Roman" w:hAnsi="Times New Roman" w:cs="Times New Roman"/>
          <w:sz w:val="24"/>
          <w:szCs w:val="24"/>
        </w:rPr>
      </w:pPr>
    </w:p>
    <w:p w:rsidR="00987834" w:rsidRPr="000229A3" w:rsidRDefault="00576FA0"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004E4AEF" w:rsidRPr="000229A3">
        <w:rPr>
          <w:rFonts w:ascii="Times New Roman" w:hAnsi="Times New Roman" w:cs="Times New Roman"/>
          <w:sz w:val="24"/>
          <w:szCs w:val="24"/>
        </w:rPr>
        <w:t xml:space="preserve">ařízení upravuje, jaká má subjekt údajů práva v souvislosti s osobními údaji. Oblast práv subjektu údajů je specifikována v </w:t>
      </w:r>
      <w:r>
        <w:rPr>
          <w:rFonts w:ascii="Times New Roman" w:hAnsi="Times New Roman" w:cs="Times New Roman"/>
          <w:sz w:val="24"/>
          <w:szCs w:val="24"/>
        </w:rPr>
        <w:t>k</w:t>
      </w:r>
      <w:r w:rsidR="004E4AEF" w:rsidRPr="000229A3">
        <w:rPr>
          <w:rFonts w:ascii="Times New Roman" w:hAnsi="Times New Roman" w:cs="Times New Roman"/>
          <w:sz w:val="24"/>
          <w:szCs w:val="24"/>
        </w:rPr>
        <w:t xml:space="preserve">apitole III </w:t>
      </w:r>
      <w:r>
        <w:rPr>
          <w:rFonts w:ascii="Times New Roman" w:hAnsi="Times New Roman" w:cs="Times New Roman"/>
          <w:sz w:val="24"/>
          <w:szCs w:val="24"/>
        </w:rPr>
        <w:t>N</w:t>
      </w:r>
      <w:r w:rsidR="004E4AEF" w:rsidRPr="000229A3">
        <w:rPr>
          <w:rFonts w:ascii="Times New Roman" w:hAnsi="Times New Roman" w:cs="Times New Roman"/>
          <w:sz w:val="24"/>
          <w:szCs w:val="24"/>
        </w:rPr>
        <w:t xml:space="preserve">ařízení. Mezi práva subjektu údajů patří </w:t>
      </w:r>
    </w:p>
    <w:p w:rsidR="00987834" w:rsidRDefault="004E4AEF" w:rsidP="0034007B">
      <w:pPr>
        <w:spacing w:line="360" w:lineRule="auto"/>
        <w:jc w:val="both"/>
      </w:pPr>
      <w:r w:rsidRPr="000229A3">
        <w:rPr>
          <w:rFonts w:ascii="Times New Roman" w:hAnsi="Times New Roman" w:cs="Times New Roman"/>
          <w:sz w:val="24"/>
          <w:szCs w:val="24"/>
        </w:rPr>
        <w:t xml:space="preserve">a) právo na informace a přístup k osobním údajům, a to v případě, kdy byly osobní údaje získány od subjektu údajů, ale i v případě, kdy nebyly získány od subjektu údajů. </w:t>
      </w:r>
    </w:p>
    <w:p w:rsidR="00D64DE5" w:rsidRPr="006339B9" w:rsidRDefault="004E4AEF" w:rsidP="006339B9">
      <w:pPr>
        <w:spacing w:line="360" w:lineRule="auto"/>
        <w:jc w:val="both"/>
        <w:rPr>
          <w:rFonts w:ascii="Times New Roman" w:hAnsi="Times New Roman" w:cs="Times New Roman"/>
          <w:sz w:val="24"/>
          <w:szCs w:val="24"/>
        </w:rPr>
      </w:pPr>
      <w:r w:rsidRPr="000229A3">
        <w:rPr>
          <w:rFonts w:ascii="Times New Roman" w:hAnsi="Times New Roman" w:cs="Times New Roman"/>
          <w:sz w:val="24"/>
          <w:szCs w:val="24"/>
        </w:rPr>
        <w:t xml:space="preserve">Právo blíže upravuje v </w:t>
      </w:r>
      <w:r w:rsidR="00576FA0">
        <w:rPr>
          <w:rFonts w:ascii="Times New Roman" w:hAnsi="Times New Roman" w:cs="Times New Roman"/>
          <w:sz w:val="24"/>
          <w:szCs w:val="24"/>
        </w:rPr>
        <w:t>o</w:t>
      </w:r>
      <w:r w:rsidRPr="000229A3">
        <w:rPr>
          <w:rFonts w:ascii="Times New Roman" w:hAnsi="Times New Roman" w:cs="Times New Roman"/>
          <w:sz w:val="24"/>
          <w:szCs w:val="24"/>
        </w:rPr>
        <w:t>ddílu 2 článku 13</w:t>
      </w:r>
      <w:r w:rsidR="00576FA0">
        <w:rPr>
          <w:rFonts w:ascii="Times New Roman" w:hAnsi="Times New Roman" w:cs="Times New Roman"/>
          <w:sz w:val="24"/>
          <w:szCs w:val="24"/>
        </w:rPr>
        <w:t xml:space="preserve"> Nařízení</w:t>
      </w:r>
      <w:r w:rsidRPr="000229A3">
        <w:rPr>
          <w:rFonts w:ascii="Times New Roman" w:hAnsi="Times New Roman" w:cs="Times New Roman"/>
          <w:sz w:val="24"/>
          <w:szCs w:val="24"/>
        </w:rPr>
        <w:t>, jaké údaje je správce</w:t>
      </w:r>
      <w:r w:rsidR="007D42E8">
        <w:rPr>
          <w:rFonts w:ascii="Times New Roman" w:hAnsi="Times New Roman" w:cs="Times New Roman"/>
          <w:sz w:val="24"/>
          <w:szCs w:val="24"/>
        </w:rPr>
        <w:t xml:space="preserve"> osobních údajů</w:t>
      </w:r>
      <w:r w:rsidRPr="000229A3">
        <w:rPr>
          <w:rFonts w:ascii="Times New Roman" w:hAnsi="Times New Roman" w:cs="Times New Roman"/>
          <w:sz w:val="24"/>
          <w:szCs w:val="24"/>
        </w:rPr>
        <w:t xml:space="preserve"> povinen subjektu údajů sdělit v okamžiku získání osobních údajů. </w:t>
      </w:r>
    </w:p>
    <w:p w:rsidR="00987834" w:rsidRDefault="004E4AEF" w:rsidP="0034007B">
      <w:pPr>
        <w:spacing w:line="360" w:lineRule="auto"/>
        <w:jc w:val="both"/>
      </w:pPr>
      <w:r w:rsidRPr="000229A3">
        <w:rPr>
          <w:rFonts w:ascii="Times New Roman" w:hAnsi="Times New Roman" w:cs="Times New Roman"/>
          <w:sz w:val="24"/>
          <w:szCs w:val="24"/>
        </w:rPr>
        <w:t>b) právo na přístup k osobním údajům</w:t>
      </w:r>
    </w:p>
    <w:p w:rsidR="00B31D38" w:rsidRPr="00D64DE5" w:rsidRDefault="007D42E8" w:rsidP="007D42E8">
      <w:pPr>
        <w:spacing w:line="360" w:lineRule="auto"/>
        <w:rPr>
          <w:rFonts w:ascii="Times New Roman" w:hAnsi="Times New Roman" w:cs="Times New Roman"/>
          <w:sz w:val="24"/>
          <w:szCs w:val="24"/>
        </w:rPr>
      </w:pPr>
      <w:r>
        <w:rPr>
          <w:rFonts w:ascii="Times New Roman" w:hAnsi="Times New Roman" w:cs="Times New Roman"/>
          <w:sz w:val="24"/>
          <w:szCs w:val="24"/>
        </w:rPr>
        <w:t>Dle článku 15 Nařízení p</w:t>
      </w:r>
      <w:r w:rsidR="004E4AEF" w:rsidRPr="000229A3">
        <w:rPr>
          <w:rFonts w:ascii="Times New Roman" w:hAnsi="Times New Roman" w:cs="Times New Roman"/>
          <w:sz w:val="24"/>
          <w:szCs w:val="24"/>
        </w:rPr>
        <w:t xml:space="preserve">rávo  získat od správce údajů potvrzení, zda zpracovává osobní údaje, které se žadatele týkají a v případě, že zpracovává, právo získat informace, v jakém rozsahu, pro jaký účel, kdo s informacemi nakládá,  jaká je doba uložení, zda je možnost u konkrétních údajů požadovat opravu, výmaz, omezení zpracování, vznést námitku proti zpracování, právo podat stížnost, informace o zdroji osobních údajů, jestli je neposkytl subjekt údajů, informace, že dochází k automatizovanému rozhodování včetně profilování. Podle nařízení správce poskytne </w:t>
      </w:r>
      <w:r w:rsidR="004E4AEF" w:rsidRPr="000229A3">
        <w:rPr>
          <w:rFonts w:ascii="Times New Roman" w:hAnsi="Times New Roman" w:cs="Times New Roman"/>
          <w:sz w:val="24"/>
          <w:szCs w:val="24"/>
        </w:rPr>
        <w:lastRenderedPageBreak/>
        <w:t>kopii zpracovávaných údajů</w:t>
      </w:r>
      <w:r w:rsidR="00235B30">
        <w:rPr>
          <w:rFonts w:ascii="Times New Roman" w:hAnsi="Times New Roman" w:cs="Times New Roman"/>
          <w:sz w:val="24"/>
          <w:szCs w:val="24"/>
        </w:rPr>
        <w:t>,</w:t>
      </w:r>
      <w:r w:rsidR="004E4AEF" w:rsidRPr="000229A3">
        <w:rPr>
          <w:rFonts w:ascii="Times New Roman" w:hAnsi="Times New Roman" w:cs="Times New Roman"/>
          <w:sz w:val="24"/>
          <w:szCs w:val="24"/>
        </w:rPr>
        <w:t xml:space="preserve"> a to za předpokladu, že nejsou dotčena práva třetích osob.</w:t>
      </w:r>
    </w:p>
    <w:p w:rsidR="00987834" w:rsidRDefault="004E4AEF" w:rsidP="0034007B">
      <w:pPr>
        <w:spacing w:line="360" w:lineRule="auto"/>
        <w:jc w:val="both"/>
      </w:pPr>
      <w:r w:rsidRPr="000229A3">
        <w:rPr>
          <w:rFonts w:ascii="Times New Roman" w:hAnsi="Times New Roman" w:cs="Times New Roman"/>
          <w:sz w:val="24"/>
          <w:szCs w:val="24"/>
        </w:rPr>
        <w:t>c) právo na opravu</w:t>
      </w:r>
    </w:p>
    <w:p w:rsidR="00B31D38" w:rsidRPr="00D64DE5" w:rsidRDefault="004E4AEF" w:rsidP="00D64DE5">
      <w:pPr>
        <w:spacing w:line="360" w:lineRule="auto"/>
        <w:jc w:val="both"/>
        <w:rPr>
          <w:rFonts w:ascii="Times New Roman" w:hAnsi="Times New Roman" w:cs="Times New Roman"/>
          <w:sz w:val="24"/>
          <w:szCs w:val="24"/>
        </w:rPr>
      </w:pPr>
      <w:r w:rsidRPr="000229A3">
        <w:rPr>
          <w:rFonts w:ascii="Times New Roman" w:hAnsi="Times New Roman" w:cs="Times New Roman"/>
          <w:sz w:val="24"/>
          <w:szCs w:val="24"/>
        </w:rPr>
        <w:t>Právo na opravu nepřesných údajů a právo na jejich doplnění, které se týkají subjektu údajů</w:t>
      </w:r>
      <w:r w:rsidR="007D42E8">
        <w:rPr>
          <w:rFonts w:ascii="Times New Roman" w:hAnsi="Times New Roman" w:cs="Times New Roman"/>
          <w:sz w:val="24"/>
          <w:szCs w:val="24"/>
        </w:rPr>
        <w:t>, které je blíže upraveno v článku 16 Nařízení.</w:t>
      </w:r>
    </w:p>
    <w:p w:rsidR="00987834" w:rsidRDefault="004E4AEF" w:rsidP="0034007B">
      <w:pPr>
        <w:spacing w:line="360" w:lineRule="auto"/>
        <w:jc w:val="both"/>
      </w:pPr>
      <w:r w:rsidRPr="000229A3">
        <w:rPr>
          <w:rFonts w:ascii="Times New Roman" w:hAnsi="Times New Roman" w:cs="Times New Roman"/>
          <w:sz w:val="24"/>
          <w:szCs w:val="24"/>
        </w:rPr>
        <w:t>d) právo na výmaz</w:t>
      </w:r>
    </w:p>
    <w:p w:rsidR="00B31D38" w:rsidRPr="00D64DE5" w:rsidRDefault="004E4AEF" w:rsidP="00D64DE5">
      <w:pPr>
        <w:spacing w:line="360" w:lineRule="auto"/>
        <w:jc w:val="both"/>
        <w:rPr>
          <w:rFonts w:ascii="Times New Roman" w:hAnsi="Times New Roman" w:cs="Times New Roman"/>
          <w:sz w:val="24"/>
          <w:szCs w:val="24"/>
        </w:rPr>
      </w:pPr>
      <w:r w:rsidRPr="000229A3">
        <w:rPr>
          <w:rFonts w:ascii="Times New Roman" w:hAnsi="Times New Roman" w:cs="Times New Roman"/>
          <w:sz w:val="24"/>
          <w:szCs w:val="24"/>
        </w:rPr>
        <w:t xml:space="preserve">Tomuto právu se říká také „právo být zapomenut“. Subjekt údajů může požadovat bezodkladné vymazání osobních údajů a správce údajů má povinnost tak učinit </w:t>
      </w:r>
      <w:r w:rsidR="00235B30">
        <w:rPr>
          <w:rFonts w:ascii="Times New Roman" w:hAnsi="Times New Roman" w:cs="Times New Roman"/>
          <w:sz w:val="24"/>
          <w:szCs w:val="24"/>
        </w:rPr>
        <w:br/>
      </w:r>
      <w:r w:rsidRPr="000229A3">
        <w:rPr>
          <w:rFonts w:ascii="Times New Roman" w:hAnsi="Times New Roman" w:cs="Times New Roman"/>
          <w:sz w:val="24"/>
          <w:szCs w:val="24"/>
        </w:rPr>
        <w:t>v případech, které jsou blíže definovány článkem 17.</w:t>
      </w:r>
    </w:p>
    <w:p w:rsidR="00987834" w:rsidRDefault="004E4AEF" w:rsidP="0034007B">
      <w:pPr>
        <w:spacing w:line="360" w:lineRule="auto"/>
        <w:jc w:val="both"/>
      </w:pPr>
      <w:r w:rsidRPr="000229A3">
        <w:rPr>
          <w:rFonts w:ascii="Times New Roman" w:hAnsi="Times New Roman" w:cs="Times New Roman"/>
          <w:sz w:val="24"/>
          <w:szCs w:val="24"/>
        </w:rPr>
        <w:t>e) právo na omezení zpracování</w:t>
      </w:r>
    </w:p>
    <w:p w:rsidR="00B31D38" w:rsidRPr="00D64DE5" w:rsidRDefault="004E4AEF" w:rsidP="00D64DE5">
      <w:pPr>
        <w:spacing w:line="360" w:lineRule="auto"/>
        <w:jc w:val="both"/>
        <w:rPr>
          <w:rFonts w:ascii="Times New Roman" w:hAnsi="Times New Roman" w:cs="Times New Roman"/>
          <w:sz w:val="24"/>
          <w:szCs w:val="24"/>
        </w:rPr>
      </w:pPr>
      <w:r w:rsidRPr="000229A3">
        <w:rPr>
          <w:rFonts w:ascii="Times New Roman" w:hAnsi="Times New Roman" w:cs="Times New Roman"/>
          <w:sz w:val="24"/>
          <w:szCs w:val="24"/>
        </w:rPr>
        <w:t>Právo na omezení zpracování v případech, kdy je popřena subjektem údajů přesnost údajů, nebo subjekt údajů odmítá výmaz i přesto, že je zpracování protiprávní, subjekt údajů</w:t>
      </w:r>
      <w:r w:rsidR="007D42E8">
        <w:rPr>
          <w:rFonts w:ascii="Times New Roman" w:hAnsi="Times New Roman" w:cs="Times New Roman"/>
          <w:sz w:val="24"/>
          <w:szCs w:val="24"/>
        </w:rPr>
        <w:t xml:space="preserve"> je</w:t>
      </w:r>
      <w:r w:rsidRPr="000229A3">
        <w:rPr>
          <w:rFonts w:ascii="Times New Roman" w:hAnsi="Times New Roman" w:cs="Times New Roman"/>
          <w:sz w:val="24"/>
          <w:szCs w:val="24"/>
        </w:rPr>
        <w:t xml:space="preserve"> požaduje pro případné právní nároky, ale správce je již nepotřebuje, nebo subjekt vznesl námitku proti zpracování podle čl</w:t>
      </w:r>
      <w:r w:rsidR="007D42E8">
        <w:rPr>
          <w:rFonts w:ascii="Times New Roman" w:hAnsi="Times New Roman" w:cs="Times New Roman"/>
          <w:sz w:val="24"/>
          <w:szCs w:val="24"/>
        </w:rPr>
        <w:t>ánku</w:t>
      </w:r>
      <w:r w:rsidRPr="000229A3">
        <w:rPr>
          <w:rFonts w:ascii="Times New Roman" w:hAnsi="Times New Roman" w:cs="Times New Roman"/>
          <w:sz w:val="24"/>
          <w:szCs w:val="24"/>
        </w:rPr>
        <w:t xml:space="preserve"> 21 odst</w:t>
      </w:r>
      <w:r w:rsidR="007D42E8">
        <w:rPr>
          <w:rFonts w:ascii="Times New Roman" w:hAnsi="Times New Roman" w:cs="Times New Roman"/>
          <w:sz w:val="24"/>
          <w:szCs w:val="24"/>
        </w:rPr>
        <w:t>avce</w:t>
      </w:r>
      <w:r w:rsidRPr="000229A3">
        <w:rPr>
          <w:rFonts w:ascii="Times New Roman" w:hAnsi="Times New Roman" w:cs="Times New Roman"/>
          <w:sz w:val="24"/>
          <w:szCs w:val="24"/>
        </w:rPr>
        <w:t xml:space="preserve"> 1, který konkrétně řeší právo vznést námitku.</w:t>
      </w:r>
    </w:p>
    <w:p w:rsidR="00987834" w:rsidRDefault="004E4AEF" w:rsidP="0034007B">
      <w:pPr>
        <w:spacing w:line="360" w:lineRule="auto"/>
        <w:jc w:val="both"/>
      </w:pPr>
      <w:r w:rsidRPr="000229A3">
        <w:rPr>
          <w:rFonts w:ascii="Times New Roman" w:hAnsi="Times New Roman" w:cs="Times New Roman"/>
          <w:sz w:val="24"/>
          <w:szCs w:val="24"/>
        </w:rPr>
        <w:t>f) právo na informace, které se týkají opravy, výmazu nebo omezení zpracování</w:t>
      </w:r>
    </w:p>
    <w:p w:rsidR="00B31D38" w:rsidRPr="00D64DE5" w:rsidRDefault="004E4AEF" w:rsidP="00D64DE5">
      <w:pPr>
        <w:spacing w:line="360" w:lineRule="auto"/>
        <w:jc w:val="both"/>
        <w:rPr>
          <w:rFonts w:ascii="Times New Roman" w:hAnsi="Times New Roman" w:cs="Times New Roman"/>
          <w:sz w:val="24"/>
          <w:szCs w:val="24"/>
        </w:rPr>
      </w:pPr>
      <w:r w:rsidRPr="000229A3">
        <w:rPr>
          <w:rFonts w:ascii="Times New Roman" w:hAnsi="Times New Roman" w:cs="Times New Roman"/>
          <w:sz w:val="24"/>
          <w:szCs w:val="24"/>
        </w:rPr>
        <w:t>Blíže upravuje článek 19.</w:t>
      </w:r>
    </w:p>
    <w:p w:rsidR="00987834" w:rsidRDefault="004E4AEF" w:rsidP="0034007B">
      <w:pPr>
        <w:spacing w:line="360" w:lineRule="auto"/>
        <w:jc w:val="both"/>
      </w:pPr>
      <w:r w:rsidRPr="000229A3">
        <w:rPr>
          <w:rFonts w:ascii="Times New Roman" w:hAnsi="Times New Roman" w:cs="Times New Roman"/>
          <w:sz w:val="24"/>
          <w:szCs w:val="24"/>
        </w:rPr>
        <w:t>g) právo na přenositelnost údajů</w:t>
      </w:r>
    </w:p>
    <w:p w:rsidR="00B31D38" w:rsidRPr="00D64DE5" w:rsidRDefault="004E4AEF" w:rsidP="00D64DE5">
      <w:pPr>
        <w:spacing w:line="360" w:lineRule="auto"/>
        <w:jc w:val="both"/>
        <w:rPr>
          <w:rFonts w:ascii="Times New Roman" w:hAnsi="Times New Roman" w:cs="Times New Roman"/>
          <w:sz w:val="24"/>
          <w:szCs w:val="24"/>
        </w:rPr>
      </w:pPr>
      <w:r w:rsidRPr="000229A3">
        <w:rPr>
          <w:rFonts w:ascii="Times New Roman" w:hAnsi="Times New Roman" w:cs="Times New Roman"/>
          <w:sz w:val="24"/>
          <w:szCs w:val="24"/>
        </w:rPr>
        <w:t>Právo subjektu údajů, podle článku 20, získat</w:t>
      </w:r>
      <w:r w:rsidR="00FB4830" w:rsidRPr="000229A3">
        <w:rPr>
          <w:rFonts w:ascii="Times New Roman" w:hAnsi="Times New Roman" w:cs="Times New Roman"/>
          <w:sz w:val="24"/>
          <w:szCs w:val="24"/>
        </w:rPr>
        <w:t xml:space="preserve"> </w:t>
      </w:r>
      <w:r w:rsidRPr="000229A3">
        <w:rPr>
          <w:rFonts w:ascii="Times New Roman" w:hAnsi="Times New Roman" w:cs="Times New Roman"/>
          <w:sz w:val="24"/>
          <w:szCs w:val="24"/>
        </w:rPr>
        <w:t>osobní údaje v běžném formátu a právo je předat dalšímu správci. Toto právo se neuplatňuje na zpracování, které je nezbytné pro splnění úkolu prováděného ve veřejném zájmu nebo při výkonu veřejné moci, kterým je správce pověřen</w:t>
      </w:r>
    </w:p>
    <w:p w:rsidR="00987834" w:rsidRDefault="004E4AEF" w:rsidP="0034007B">
      <w:pPr>
        <w:spacing w:line="360" w:lineRule="auto"/>
        <w:jc w:val="both"/>
      </w:pPr>
      <w:r w:rsidRPr="000229A3">
        <w:rPr>
          <w:rFonts w:ascii="Times New Roman" w:hAnsi="Times New Roman" w:cs="Times New Roman"/>
          <w:sz w:val="24"/>
          <w:szCs w:val="24"/>
        </w:rPr>
        <w:t>h) právo vznést námitku</w:t>
      </w:r>
    </w:p>
    <w:p w:rsidR="00B31D38" w:rsidRPr="00D64DE5" w:rsidRDefault="004E4AEF" w:rsidP="00D64DE5">
      <w:pPr>
        <w:spacing w:line="360" w:lineRule="auto"/>
        <w:jc w:val="both"/>
        <w:rPr>
          <w:rFonts w:ascii="Times New Roman" w:hAnsi="Times New Roman" w:cs="Times New Roman"/>
          <w:sz w:val="24"/>
          <w:szCs w:val="24"/>
        </w:rPr>
      </w:pPr>
      <w:r w:rsidRPr="000229A3">
        <w:rPr>
          <w:rFonts w:ascii="Times New Roman" w:hAnsi="Times New Roman" w:cs="Times New Roman"/>
          <w:sz w:val="24"/>
          <w:szCs w:val="24"/>
        </w:rPr>
        <w:t>Článek 21 upravuje právo vznést námitku proti zpracování údajů v konkrétních situacích subjektu údajů.</w:t>
      </w:r>
    </w:p>
    <w:p w:rsidR="00987834" w:rsidRDefault="004E4AEF" w:rsidP="0034007B">
      <w:pPr>
        <w:spacing w:line="360" w:lineRule="auto"/>
        <w:jc w:val="both"/>
      </w:pPr>
      <w:r w:rsidRPr="000229A3">
        <w:rPr>
          <w:rFonts w:ascii="Times New Roman" w:hAnsi="Times New Roman" w:cs="Times New Roman"/>
          <w:sz w:val="24"/>
          <w:szCs w:val="24"/>
        </w:rPr>
        <w:t>i) právo na automatizované individuální rozhodování, včetně profilování</w:t>
      </w:r>
    </w:p>
    <w:p w:rsidR="00987834" w:rsidRPr="000229A3" w:rsidRDefault="004E4AEF" w:rsidP="0034007B">
      <w:pPr>
        <w:spacing w:line="360" w:lineRule="auto"/>
        <w:jc w:val="both"/>
        <w:rPr>
          <w:rFonts w:ascii="Times New Roman" w:hAnsi="Times New Roman" w:cs="Times New Roman"/>
          <w:sz w:val="24"/>
          <w:szCs w:val="24"/>
        </w:rPr>
      </w:pPr>
      <w:r w:rsidRPr="000229A3">
        <w:rPr>
          <w:rFonts w:ascii="Times New Roman" w:hAnsi="Times New Roman" w:cs="Times New Roman"/>
          <w:sz w:val="24"/>
          <w:szCs w:val="24"/>
        </w:rPr>
        <w:lastRenderedPageBreak/>
        <w:t xml:space="preserve">Právo nebýt předmětem žádného rozhodnutí, které je založené výhradně </w:t>
      </w:r>
      <w:r w:rsidR="00235B30">
        <w:rPr>
          <w:rFonts w:ascii="Times New Roman" w:hAnsi="Times New Roman" w:cs="Times New Roman"/>
          <w:sz w:val="24"/>
          <w:szCs w:val="24"/>
        </w:rPr>
        <w:br/>
      </w:r>
      <w:r w:rsidRPr="000229A3">
        <w:rPr>
          <w:rFonts w:ascii="Times New Roman" w:hAnsi="Times New Roman" w:cs="Times New Roman"/>
          <w:sz w:val="24"/>
          <w:szCs w:val="24"/>
        </w:rPr>
        <w:t>na automatizovaném zpracování, které má pro subjekt údajů právní účinky nebo se jej významně dotýká. Právo upravuje článek 22, výjimky jsou uvedeny v odstavci 2.</w:t>
      </w:r>
      <w:r w:rsidR="008A753D">
        <w:rPr>
          <w:rStyle w:val="Znakapoznpodarou"/>
          <w:rFonts w:ascii="Times New Roman" w:hAnsi="Times New Roman" w:cs="Times New Roman"/>
          <w:sz w:val="24"/>
          <w:szCs w:val="24"/>
        </w:rPr>
        <w:footnoteReference w:id="19"/>
      </w:r>
    </w:p>
    <w:p w:rsidR="00B31D38" w:rsidRDefault="00B31D38" w:rsidP="0034007B">
      <w:pPr>
        <w:pStyle w:val="Odstavecseseznamem"/>
        <w:spacing w:line="360" w:lineRule="auto"/>
        <w:ind w:left="1944"/>
        <w:jc w:val="both"/>
      </w:pPr>
    </w:p>
    <w:p w:rsidR="00987834" w:rsidRPr="003F5413" w:rsidRDefault="004E4AEF" w:rsidP="0034007B">
      <w:pPr>
        <w:pStyle w:val="Nadpis3"/>
        <w:jc w:val="both"/>
        <w:rPr>
          <w:b/>
          <w:bCs/>
          <w:color w:val="auto"/>
          <w:sz w:val="28"/>
          <w:szCs w:val="28"/>
        </w:rPr>
      </w:pPr>
      <w:bookmarkStart w:id="17" w:name="_Toc45121304"/>
      <w:r w:rsidRPr="003F5413">
        <w:rPr>
          <w:b/>
          <w:bCs/>
          <w:color w:val="auto"/>
          <w:sz w:val="28"/>
          <w:szCs w:val="28"/>
        </w:rPr>
        <w:t>Povinnosti správce osobních údajů</w:t>
      </w:r>
      <w:bookmarkEnd w:id="17"/>
    </w:p>
    <w:p w:rsidR="000229A3" w:rsidRDefault="000229A3" w:rsidP="0034007B">
      <w:pPr>
        <w:spacing w:line="360" w:lineRule="auto"/>
        <w:jc w:val="both"/>
        <w:rPr>
          <w:rFonts w:ascii="Times New Roman" w:hAnsi="Times New Roman" w:cs="Times New Roman"/>
          <w:sz w:val="24"/>
          <w:szCs w:val="24"/>
        </w:rPr>
      </w:pPr>
    </w:p>
    <w:p w:rsidR="002925CA" w:rsidRPr="000229A3" w:rsidRDefault="004E4AEF" w:rsidP="0034007B">
      <w:pPr>
        <w:spacing w:line="360" w:lineRule="auto"/>
        <w:jc w:val="both"/>
        <w:rPr>
          <w:rFonts w:ascii="Times New Roman" w:hAnsi="Times New Roman" w:cs="Times New Roman"/>
          <w:sz w:val="24"/>
          <w:szCs w:val="24"/>
        </w:rPr>
      </w:pPr>
      <w:r w:rsidRPr="000229A3">
        <w:rPr>
          <w:rFonts w:ascii="Times New Roman" w:hAnsi="Times New Roman" w:cs="Times New Roman"/>
          <w:sz w:val="24"/>
          <w:szCs w:val="24"/>
        </w:rPr>
        <w:t xml:space="preserve">Správce je povinen přijmout organizační a technická opatření, která mu umožní, že je zpracování osobních údajů v souladu s </w:t>
      </w:r>
      <w:r w:rsidR="007D42E8">
        <w:rPr>
          <w:rFonts w:ascii="Times New Roman" w:hAnsi="Times New Roman" w:cs="Times New Roman"/>
          <w:sz w:val="24"/>
          <w:szCs w:val="24"/>
        </w:rPr>
        <w:t>N</w:t>
      </w:r>
      <w:r w:rsidRPr="000229A3">
        <w:rPr>
          <w:rFonts w:ascii="Times New Roman" w:hAnsi="Times New Roman" w:cs="Times New Roman"/>
          <w:sz w:val="24"/>
          <w:szCs w:val="24"/>
        </w:rPr>
        <w:t xml:space="preserve">ařízením. V případech, které to vyžadují zavádí pseudonymizaci, která minimalizuje údaje, omezuje množství osobních údajů na nezbytně nutný počet, který potřebuje k výkonu konkrétních činností, </w:t>
      </w:r>
      <w:r w:rsidR="00235B30">
        <w:rPr>
          <w:rFonts w:ascii="Times New Roman" w:hAnsi="Times New Roman" w:cs="Times New Roman"/>
          <w:sz w:val="24"/>
          <w:szCs w:val="24"/>
        </w:rPr>
        <w:br/>
      </w:r>
      <w:r w:rsidRPr="000229A3">
        <w:rPr>
          <w:rFonts w:ascii="Times New Roman" w:hAnsi="Times New Roman" w:cs="Times New Roman"/>
          <w:sz w:val="24"/>
          <w:szCs w:val="24"/>
        </w:rPr>
        <w:t xml:space="preserve">a tím předchází nadbytečnému zpracování osobních údajů, eviduje a dodržuje dobu uložení údajů, včetně informací o přístupu k údajům. V případě činností, které pro správce zpracovává jiný zpracovatel, musí mít uzavřenu zpracovatelskou smlouvu, kterou je právně zajištěno, že jsou přijata u dalšího zpracovatele taková technická </w:t>
      </w:r>
      <w:r w:rsidR="00235B30">
        <w:rPr>
          <w:rFonts w:ascii="Times New Roman" w:hAnsi="Times New Roman" w:cs="Times New Roman"/>
          <w:sz w:val="24"/>
          <w:szCs w:val="24"/>
        </w:rPr>
        <w:br/>
      </w:r>
      <w:r w:rsidRPr="000229A3">
        <w:rPr>
          <w:rFonts w:ascii="Times New Roman" w:hAnsi="Times New Roman" w:cs="Times New Roman"/>
          <w:sz w:val="24"/>
          <w:szCs w:val="24"/>
        </w:rPr>
        <w:t>a organizační opatření, aby nemohlo docházet k neoprávněnému nakládání s osobními údaji a úniku těchto údajů, zajišťuje mlčenlivost</w:t>
      </w:r>
      <w:r w:rsidR="007D42E8">
        <w:rPr>
          <w:rFonts w:ascii="Times New Roman" w:hAnsi="Times New Roman" w:cs="Times New Roman"/>
          <w:sz w:val="24"/>
          <w:szCs w:val="24"/>
        </w:rPr>
        <w:t xml:space="preserve"> a</w:t>
      </w:r>
      <w:r w:rsidRPr="000229A3">
        <w:rPr>
          <w:rFonts w:ascii="Times New Roman" w:hAnsi="Times New Roman" w:cs="Times New Roman"/>
          <w:sz w:val="24"/>
          <w:szCs w:val="24"/>
        </w:rPr>
        <w:t xml:space="preserve"> jedná</w:t>
      </w:r>
      <w:r w:rsidR="007D42E8">
        <w:rPr>
          <w:rFonts w:ascii="Times New Roman" w:hAnsi="Times New Roman" w:cs="Times New Roman"/>
          <w:sz w:val="24"/>
          <w:szCs w:val="24"/>
        </w:rPr>
        <w:t>ní</w:t>
      </w:r>
      <w:r w:rsidRPr="000229A3">
        <w:rPr>
          <w:rFonts w:ascii="Times New Roman" w:hAnsi="Times New Roman" w:cs="Times New Roman"/>
          <w:sz w:val="24"/>
          <w:szCs w:val="24"/>
        </w:rPr>
        <w:t xml:space="preserve"> podle pokynů správce. Další podmínky blíže specifikuje článek 28. Další povinností správce je vést záznamy </w:t>
      </w:r>
      <w:r w:rsidR="00235B30">
        <w:rPr>
          <w:rFonts w:ascii="Times New Roman" w:hAnsi="Times New Roman" w:cs="Times New Roman"/>
          <w:sz w:val="24"/>
          <w:szCs w:val="24"/>
        </w:rPr>
        <w:br/>
      </w:r>
      <w:r w:rsidRPr="000229A3">
        <w:rPr>
          <w:rFonts w:ascii="Times New Roman" w:hAnsi="Times New Roman" w:cs="Times New Roman"/>
          <w:sz w:val="24"/>
          <w:szCs w:val="24"/>
        </w:rPr>
        <w:t xml:space="preserve">o činnostech zpracování, zajistit zabezpečení osobních údajů, posuzovat vliv </w:t>
      </w:r>
      <w:r w:rsidR="00235B30">
        <w:rPr>
          <w:rFonts w:ascii="Times New Roman" w:hAnsi="Times New Roman" w:cs="Times New Roman"/>
          <w:sz w:val="24"/>
          <w:szCs w:val="24"/>
        </w:rPr>
        <w:br/>
      </w:r>
      <w:r w:rsidRPr="000229A3">
        <w:rPr>
          <w:rFonts w:ascii="Times New Roman" w:hAnsi="Times New Roman" w:cs="Times New Roman"/>
          <w:sz w:val="24"/>
          <w:szCs w:val="24"/>
        </w:rPr>
        <w:t>na ochranu osobních údajů a v definovaných případech jmenovat pověřence pro ochranu osobních údajů.</w:t>
      </w:r>
    </w:p>
    <w:p w:rsidR="00B31D38" w:rsidRDefault="00B31D38" w:rsidP="0034007B">
      <w:pPr>
        <w:pStyle w:val="Odstavecseseznamem"/>
        <w:spacing w:line="360" w:lineRule="auto"/>
        <w:ind w:left="1944"/>
        <w:jc w:val="both"/>
        <w:rPr>
          <w:rFonts w:ascii="Times New Roman" w:hAnsi="Times New Roman" w:cs="Times New Roman"/>
          <w:sz w:val="24"/>
          <w:szCs w:val="24"/>
        </w:rPr>
      </w:pPr>
    </w:p>
    <w:p w:rsidR="00987834" w:rsidRPr="003F5413" w:rsidRDefault="004E4AEF" w:rsidP="0034007B">
      <w:pPr>
        <w:pStyle w:val="Nadpis2"/>
        <w:jc w:val="both"/>
        <w:rPr>
          <w:b/>
          <w:bCs/>
          <w:color w:val="auto"/>
          <w:sz w:val="32"/>
          <w:szCs w:val="32"/>
        </w:rPr>
      </w:pPr>
      <w:bookmarkStart w:id="18" w:name="_Toc45121305"/>
      <w:r w:rsidRPr="003F5413">
        <w:rPr>
          <w:b/>
          <w:bCs/>
          <w:color w:val="auto"/>
          <w:sz w:val="32"/>
          <w:szCs w:val="32"/>
        </w:rPr>
        <w:t>Zákon o zpracování osobních údajů</w:t>
      </w:r>
      <w:bookmarkEnd w:id="18"/>
    </w:p>
    <w:p w:rsidR="000229A3" w:rsidRDefault="000229A3" w:rsidP="0034007B">
      <w:pPr>
        <w:spacing w:line="360" w:lineRule="auto"/>
        <w:jc w:val="both"/>
        <w:rPr>
          <w:rFonts w:ascii="Times New Roman" w:hAnsi="Times New Roman" w:cs="Times New Roman"/>
          <w:sz w:val="24"/>
          <w:szCs w:val="24"/>
        </w:rPr>
      </w:pPr>
    </w:p>
    <w:p w:rsidR="00987834" w:rsidRPr="000229A3" w:rsidRDefault="004E4AEF" w:rsidP="0034007B">
      <w:pPr>
        <w:spacing w:line="360" w:lineRule="auto"/>
        <w:jc w:val="both"/>
        <w:rPr>
          <w:rFonts w:ascii="Times New Roman" w:hAnsi="Times New Roman" w:cs="Times New Roman"/>
          <w:sz w:val="24"/>
          <w:szCs w:val="24"/>
        </w:rPr>
      </w:pPr>
      <w:r w:rsidRPr="000229A3">
        <w:rPr>
          <w:rFonts w:ascii="Times New Roman" w:hAnsi="Times New Roman" w:cs="Times New Roman"/>
          <w:sz w:val="24"/>
          <w:szCs w:val="24"/>
        </w:rPr>
        <w:t xml:space="preserve">24. dubna 2019 nabyl účinnosti zákon č. 110/2019 Sb., o zpracování osobních údajů. </w:t>
      </w:r>
      <w:r w:rsidRPr="000229A3">
        <w:rPr>
          <w:rFonts w:ascii="Times New Roman" w:hAnsi="Times New Roman" w:cs="Times New Roman"/>
          <w:i/>
          <w:iCs/>
          <w:sz w:val="24"/>
          <w:szCs w:val="24"/>
        </w:rPr>
        <w:t>„Tento zákon zapracovává příslušné předpisy Evropské unie, zároveň navazuje</w:t>
      </w:r>
      <w:r w:rsidR="00235B30">
        <w:rPr>
          <w:rFonts w:ascii="Times New Roman" w:hAnsi="Times New Roman" w:cs="Times New Roman"/>
          <w:i/>
          <w:iCs/>
          <w:sz w:val="24"/>
          <w:szCs w:val="24"/>
        </w:rPr>
        <w:br/>
      </w:r>
      <w:r w:rsidRPr="000229A3">
        <w:rPr>
          <w:rFonts w:ascii="Times New Roman" w:hAnsi="Times New Roman" w:cs="Times New Roman"/>
          <w:i/>
          <w:iCs/>
          <w:sz w:val="24"/>
          <w:szCs w:val="24"/>
        </w:rPr>
        <w:t xml:space="preserve"> na přímo použitelný předpis Evropské unie a k naplnění práva každého na ochranu soukromí upravuje práva a povinnosti při zpracování osobních údajů.“</w:t>
      </w:r>
      <w:r w:rsidR="00A525CA">
        <w:rPr>
          <w:rStyle w:val="Znakapoznpodarou"/>
          <w:rFonts w:ascii="Times New Roman" w:hAnsi="Times New Roman" w:cs="Times New Roman"/>
          <w:i/>
          <w:iCs/>
          <w:sz w:val="24"/>
          <w:szCs w:val="24"/>
        </w:rPr>
        <w:footnoteReference w:id="20"/>
      </w:r>
    </w:p>
    <w:p w:rsidR="00181A52" w:rsidRDefault="004E4AEF" w:rsidP="0034007B">
      <w:pPr>
        <w:spacing w:line="360" w:lineRule="auto"/>
        <w:jc w:val="both"/>
        <w:rPr>
          <w:rFonts w:ascii="Times New Roman" w:hAnsi="Times New Roman" w:cs="Times New Roman"/>
          <w:i/>
          <w:iCs/>
          <w:sz w:val="24"/>
          <w:szCs w:val="24"/>
        </w:rPr>
      </w:pPr>
      <w:r w:rsidRPr="000229A3">
        <w:rPr>
          <w:rFonts w:ascii="Times New Roman" w:hAnsi="Times New Roman" w:cs="Times New Roman"/>
          <w:sz w:val="24"/>
          <w:szCs w:val="24"/>
        </w:rPr>
        <w:lastRenderedPageBreak/>
        <w:t>Důležitým paragrafem v tomto zákonu je § 7, který blíže</w:t>
      </w:r>
      <w:r w:rsidR="000635DC">
        <w:rPr>
          <w:rFonts w:ascii="Times New Roman" w:hAnsi="Times New Roman" w:cs="Times New Roman"/>
          <w:sz w:val="24"/>
          <w:szCs w:val="24"/>
        </w:rPr>
        <w:t xml:space="preserve"> </w:t>
      </w:r>
      <w:r w:rsidRPr="000229A3">
        <w:rPr>
          <w:rFonts w:ascii="Times New Roman" w:hAnsi="Times New Roman" w:cs="Times New Roman"/>
          <w:sz w:val="24"/>
          <w:szCs w:val="24"/>
        </w:rPr>
        <w:t>definuje</w:t>
      </w:r>
      <w:r w:rsidR="000635DC">
        <w:rPr>
          <w:rFonts w:ascii="Times New Roman" w:hAnsi="Times New Roman" w:cs="Times New Roman"/>
          <w:sz w:val="24"/>
          <w:szCs w:val="24"/>
        </w:rPr>
        <w:t xml:space="preserve"> </w:t>
      </w:r>
      <w:r w:rsidRPr="000229A3">
        <w:rPr>
          <w:rFonts w:ascii="Times New Roman" w:hAnsi="Times New Roman" w:cs="Times New Roman"/>
          <w:sz w:val="24"/>
          <w:szCs w:val="24"/>
        </w:rPr>
        <w:t xml:space="preserve">od jakého věku je dítě způsobilé pro udělení souhlasu se zpracováním osobních údajů. Podle tohoto paragrafu </w:t>
      </w:r>
      <w:r w:rsidRPr="000229A3">
        <w:rPr>
          <w:rFonts w:ascii="Times New Roman" w:hAnsi="Times New Roman" w:cs="Times New Roman"/>
          <w:i/>
          <w:iCs/>
          <w:sz w:val="24"/>
          <w:szCs w:val="24"/>
        </w:rPr>
        <w:t>„Dítě nabývá způsobilosti k udělení souhlasu se zpracováním osobních údajů v souvislosti s nabídkou služeb informační společnosti přímo jemu dovršením patnáctého roku věku.“</w:t>
      </w:r>
      <w:r w:rsidR="00A525CA">
        <w:rPr>
          <w:rStyle w:val="Znakapoznpodarou"/>
          <w:rFonts w:ascii="Times New Roman" w:hAnsi="Times New Roman" w:cs="Times New Roman"/>
          <w:i/>
          <w:iCs/>
          <w:sz w:val="24"/>
          <w:szCs w:val="24"/>
        </w:rPr>
        <w:footnoteReference w:id="21"/>
      </w:r>
    </w:p>
    <w:p w:rsidR="00181A52" w:rsidRPr="00181A52" w:rsidRDefault="00181A52"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V případě mladšího dítěte musí místo něj souhlas poskytnou zákonný zástupce dítěte. Výjimkou je situace, kdy správce poskytuje služby poradenství či sociální prevence, které jsou určeny přímo dětem. V tomto případě by vyžadování souhlasu znemožnilo službu využívat k účelu, ke kterému slouží.</w:t>
      </w:r>
      <w:r>
        <w:rPr>
          <w:rStyle w:val="Znakapoznpodarou"/>
          <w:rFonts w:ascii="Times New Roman" w:hAnsi="Times New Roman" w:cs="Times New Roman"/>
          <w:sz w:val="24"/>
          <w:szCs w:val="24"/>
        </w:rPr>
        <w:footnoteReference w:id="22"/>
      </w:r>
    </w:p>
    <w:p w:rsidR="00B31D38" w:rsidRDefault="00B31D38" w:rsidP="0034007B">
      <w:pPr>
        <w:pStyle w:val="Odstavecseseznamem"/>
        <w:spacing w:line="360" w:lineRule="auto"/>
        <w:ind w:left="1944"/>
        <w:jc w:val="both"/>
        <w:rPr>
          <w:rFonts w:ascii="Times New Roman" w:hAnsi="Times New Roman" w:cs="Times New Roman"/>
          <w:sz w:val="24"/>
          <w:szCs w:val="24"/>
        </w:rPr>
      </w:pPr>
    </w:p>
    <w:p w:rsidR="00B31D38" w:rsidRDefault="00B31D38" w:rsidP="0034007B">
      <w:pPr>
        <w:pStyle w:val="Odstavecseseznamem"/>
        <w:spacing w:line="360" w:lineRule="auto"/>
        <w:ind w:left="1944"/>
        <w:jc w:val="both"/>
      </w:pPr>
    </w:p>
    <w:p w:rsidR="00987834" w:rsidRPr="003F5413" w:rsidRDefault="001C1767" w:rsidP="0034007B">
      <w:pPr>
        <w:pStyle w:val="Nadpis1"/>
        <w:jc w:val="both"/>
        <w:rPr>
          <w:b/>
          <w:bCs/>
          <w:color w:val="auto"/>
          <w:sz w:val="36"/>
          <w:szCs w:val="36"/>
        </w:rPr>
      </w:pPr>
      <w:bookmarkStart w:id="19" w:name="_Toc45121306"/>
      <w:r w:rsidRPr="003F5413">
        <w:rPr>
          <w:b/>
          <w:bCs/>
          <w:color w:val="auto"/>
          <w:sz w:val="36"/>
          <w:szCs w:val="36"/>
        </w:rPr>
        <w:t>Dokumentace škol v oblasti ochrany osobních údajů</w:t>
      </w:r>
      <w:bookmarkEnd w:id="19"/>
    </w:p>
    <w:p w:rsidR="00F071C7" w:rsidRDefault="00F071C7" w:rsidP="0034007B">
      <w:pPr>
        <w:jc w:val="both"/>
      </w:pPr>
    </w:p>
    <w:p w:rsidR="00F071C7" w:rsidRPr="00E35DD0" w:rsidRDefault="00F071C7" w:rsidP="0034007B">
      <w:pPr>
        <w:spacing w:line="360" w:lineRule="auto"/>
        <w:jc w:val="both"/>
        <w:rPr>
          <w:rFonts w:asciiTheme="majorHAnsi" w:hAnsiTheme="majorHAnsi" w:cstheme="majorHAnsi"/>
          <w:sz w:val="24"/>
          <w:szCs w:val="24"/>
        </w:rPr>
      </w:pPr>
      <w:r w:rsidRPr="00E35DD0">
        <w:rPr>
          <w:rFonts w:asciiTheme="majorHAnsi" w:hAnsiTheme="majorHAnsi" w:cstheme="majorHAnsi"/>
          <w:sz w:val="24"/>
          <w:szCs w:val="24"/>
        </w:rPr>
        <w:t xml:space="preserve">V oblasti školství ochrana osobních údajů vychází ze dvou faktů. Od 1. 1. 2017 je orgánem veřejné moci každý subjekt, který je zapsán v základním registru agend, orgánů veřejné moci, soukromoprávních uživatelů údajů a některých práv </w:t>
      </w:r>
      <w:r w:rsidR="00235B30">
        <w:rPr>
          <w:rFonts w:asciiTheme="majorHAnsi" w:hAnsiTheme="majorHAnsi" w:cstheme="majorHAnsi"/>
          <w:sz w:val="24"/>
          <w:szCs w:val="24"/>
        </w:rPr>
        <w:br/>
      </w:r>
      <w:r w:rsidRPr="00E35DD0">
        <w:rPr>
          <w:rFonts w:asciiTheme="majorHAnsi" w:hAnsiTheme="majorHAnsi" w:cstheme="majorHAnsi"/>
          <w:sz w:val="24"/>
          <w:szCs w:val="24"/>
        </w:rPr>
        <w:t>a povinností. Od tohoto okamžiku se všechny školy staly orgány veřejné moci. Dalším faktem je skutečnost, že školy zpracovávají osobní údaje dětí, které dle čl. 38 preambule nařízení, zasluhují zvláštní ochranu.</w:t>
      </w:r>
      <w:r w:rsidRPr="00E35DD0">
        <w:rPr>
          <w:rStyle w:val="Znakapoznpodarou"/>
          <w:rFonts w:asciiTheme="majorHAnsi" w:hAnsiTheme="majorHAnsi" w:cstheme="majorHAnsi"/>
          <w:sz w:val="24"/>
          <w:szCs w:val="24"/>
        </w:rPr>
        <w:footnoteReference w:id="23"/>
      </w:r>
    </w:p>
    <w:p w:rsidR="00987834" w:rsidRDefault="004E4AEF" w:rsidP="0034007B">
      <w:pPr>
        <w:spacing w:line="360" w:lineRule="auto"/>
        <w:jc w:val="both"/>
        <w:rPr>
          <w:rFonts w:ascii="Times New Roman" w:hAnsi="Times New Roman" w:cs="Times New Roman"/>
          <w:sz w:val="24"/>
          <w:szCs w:val="24"/>
        </w:rPr>
      </w:pPr>
      <w:r w:rsidRPr="000229A3">
        <w:rPr>
          <w:rFonts w:ascii="Times New Roman" w:hAnsi="Times New Roman" w:cs="Times New Roman"/>
          <w:sz w:val="24"/>
          <w:szCs w:val="24"/>
        </w:rPr>
        <w:t xml:space="preserve">Dokumentace škol je upravena § 28 školského zákona, který stanoví, jakou povinnou dokumentaci musí škola vést. Mezi dokumentaci, ve které se vyskytují osobní údaje žáka, lze zařadit evidenci žáků (školní matriku), doklady o přijímání žáků, o průběhu vzdělávání a o ukončování vzdělávání, třídní knihu, záznamy z pedagogických rad, knihu úrazů a záznamy o úrazech žáků, lékařské posudky. Dokumentace obsahují řadu osobních údajů. Aby bylo zpracování takových údajů zákonné, musí být splněna nejméně jedna z podmínek, které upravuje </w:t>
      </w:r>
      <w:r w:rsidR="007D42E8">
        <w:rPr>
          <w:rFonts w:ascii="Times New Roman" w:hAnsi="Times New Roman" w:cs="Times New Roman"/>
          <w:sz w:val="24"/>
          <w:szCs w:val="24"/>
        </w:rPr>
        <w:t>N</w:t>
      </w:r>
      <w:r w:rsidRPr="000229A3">
        <w:rPr>
          <w:rFonts w:ascii="Times New Roman" w:hAnsi="Times New Roman" w:cs="Times New Roman"/>
          <w:sz w:val="24"/>
          <w:szCs w:val="24"/>
        </w:rPr>
        <w:t>ařízení</w:t>
      </w:r>
      <w:r w:rsidR="007D42E8">
        <w:rPr>
          <w:rFonts w:ascii="Times New Roman" w:hAnsi="Times New Roman" w:cs="Times New Roman"/>
          <w:sz w:val="24"/>
          <w:szCs w:val="24"/>
        </w:rPr>
        <w:t xml:space="preserve"> </w:t>
      </w:r>
      <w:r w:rsidRPr="000229A3">
        <w:rPr>
          <w:rFonts w:ascii="Times New Roman" w:hAnsi="Times New Roman" w:cs="Times New Roman"/>
          <w:sz w:val="24"/>
          <w:szCs w:val="24"/>
        </w:rPr>
        <w:t xml:space="preserve">v článku 6. Osobní údaje jsou subjektem údajů poskytnuty pro zpracování, které je pro školu nezbytné pro splnění </w:t>
      </w:r>
      <w:r w:rsidRPr="000229A3">
        <w:rPr>
          <w:rFonts w:ascii="Times New Roman" w:hAnsi="Times New Roman" w:cs="Times New Roman"/>
          <w:sz w:val="24"/>
          <w:szCs w:val="24"/>
        </w:rPr>
        <w:lastRenderedPageBreak/>
        <w:t xml:space="preserve">právních povinností, jejich poskytnutí je pro subjekt údajů povinný. Mezi další patří </w:t>
      </w:r>
      <w:r w:rsidR="007D42E8">
        <w:rPr>
          <w:rFonts w:ascii="Times New Roman" w:hAnsi="Times New Roman" w:cs="Times New Roman"/>
          <w:sz w:val="24"/>
          <w:szCs w:val="24"/>
        </w:rPr>
        <w:t xml:space="preserve">takové osobní </w:t>
      </w:r>
      <w:r w:rsidRPr="000229A3">
        <w:rPr>
          <w:rFonts w:ascii="Times New Roman" w:hAnsi="Times New Roman" w:cs="Times New Roman"/>
          <w:sz w:val="24"/>
          <w:szCs w:val="24"/>
        </w:rPr>
        <w:t>údaje, jejichž získání je pro provoz školy</w:t>
      </w:r>
      <w:r w:rsidR="00B222B7">
        <w:rPr>
          <w:rFonts w:ascii="Times New Roman" w:hAnsi="Times New Roman" w:cs="Times New Roman"/>
          <w:sz w:val="24"/>
          <w:szCs w:val="24"/>
        </w:rPr>
        <w:t xml:space="preserve"> </w:t>
      </w:r>
      <w:r w:rsidRPr="000229A3">
        <w:rPr>
          <w:rFonts w:ascii="Times New Roman" w:hAnsi="Times New Roman" w:cs="Times New Roman"/>
          <w:sz w:val="24"/>
          <w:szCs w:val="24"/>
        </w:rPr>
        <w:t xml:space="preserve">nezbytné pro splnění úkolu prováděného ve veřejném zájmu nebo při výkonu veřejné moci, zpracování </w:t>
      </w:r>
      <w:r w:rsidR="007D42E8">
        <w:rPr>
          <w:rFonts w:ascii="Times New Roman" w:hAnsi="Times New Roman" w:cs="Times New Roman"/>
          <w:sz w:val="24"/>
          <w:szCs w:val="24"/>
        </w:rPr>
        <w:t xml:space="preserve">je </w:t>
      </w:r>
      <w:r w:rsidRPr="000229A3">
        <w:rPr>
          <w:rFonts w:ascii="Times New Roman" w:hAnsi="Times New Roman" w:cs="Times New Roman"/>
          <w:sz w:val="24"/>
          <w:szCs w:val="24"/>
        </w:rPr>
        <w:t>nezbytné pro ochranu životně důležitých zájmů. Jestliže není splněna ani jedna z podmínek, subjekt údajů musí udělit souhlas se zpracováním osobních údajů žáka. Souhlas se poskytuje pro jeden nebo více konkrétních účelů.</w:t>
      </w:r>
    </w:p>
    <w:p w:rsidR="00987834" w:rsidRDefault="004E4AEF" w:rsidP="0034007B">
      <w:pPr>
        <w:spacing w:line="360" w:lineRule="auto"/>
        <w:jc w:val="both"/>
        <w:rPr>
          <w:rFonts w:ascii="Times New Roman" w:hAnsi="Times New Roman" w:cs="Times New Roman"/>
          <w:sz w:val="24"/>
          <w:szCs w:val="24"/>
        </w:rPr>
      </w:pPr>
      <w:r w:rsidRPr="000229A3">
        <w:rPr>
          <w:rFonts w:ascii="Times New Roman" w:hAnsi="Times New Roman" w:cs="Times New Roman"/>
          <w:sz w:val="24"/>
          <w:szCs w:val="24"/>
        </w:rPr>
        <w:t xml:space="preserve">Mezi nejdůležitější administrativní činnosti školy v oblasti ochrany osobních údajů patří vedení záznamů o činnostech zpracování a jmenování pověřence pro ochranu osobních údajů. </w:t>
      </w:r>
      <w:r w:rsidR="007D42E8">
        <w:rPr>
          <w:rFonts w:ascii="Times New Roman" w:hAnsi="Times New Roman" w:cs="Times New Roman"/>
          <w:sz w:val="24"/>
          <w:szCs w:val="24"/>
        </w:rPr>
        <w:t>Š</w:t>
      </w:r>
      <w:r w:rsidRPr="000229A3">
        <w:rPr>
          <w:rFonts w:ascii="Times New Roman" w:hAnsi="Times New Roman" w:cs="Times New Roman"/>
          <w:sz w:val="24"/>
          <w:szCs w:val="24"/>
        </w:rPr>
        <w:t>kol</w:t>
      </w:r>
      <w:r w:rsidR="007D42E8">
        <w:rPr>
          <w:rFonts w:ascii="Times New Roman" w:hAnsi="Times New Roman" w:cs="Times New Roman"/>
          <w:sz w:val="24"/>
          <w:szCs w:val="24"/>
        </w:rPr>
        <w:t>y</w:t>
      </w:r>
      <w:r w:rsidRPr="000229A3">
        <w:rPr>
          <w:rFonts w:ascii="Times New Roman" w:hAnsi="Times New Roman" w:cs="Times New Roman"/>
          <w:sz w:val="24"/>
          <w:szCs w:val="24"/>
        </w:rPr>
        <w:t xml:space="preserve"> m</w:t>
      </w:r>
      <w:r w:rsidR="007D42E8">
        <w:rPr>
          <w:rFonts w:ascii="Times New Roman" w:hAnsi="Times New Roman" w:cs="Times New Roman"/>
          <w:sz w:val="24"/>
          <w:szCs w:val="24"/>
        </w:rPr>
        <w:t>ají obvykle</w:t>
      </w:r>
      <w:r w:rsidRPr="000229A3">
        <w:rPr>
          <w:rFonts w:ascii="Times New Roman" w:hAnsi="Times New Roman" w:cs="Times New Roman"/>
          <w:sz w:val="24"/>
          <w:szCs w:val="24"/>
        </w:rPr>
        <w:t xml:space="preserve"> zpracovanou také směrnici, která stanovuje postupy při zpracování osobních údajů. S</w:t>
      </w:r>
      <w:r w:rsidR="007D42E8">
        <w:rPr>
          <w:rFonts w:ascii="Times New Roman" w:hAnsi="Times New Roman" w:cs="Times New Roman"/>
          <w:sz w:val="24"/>
          <w:szCs w:val="24"/>
        </w:rPr>
        <w:t> ní a N</w:t>
      </w:r>
      <w:r w:rsidRPr="000229A3">
        <w:rPr>
          <w:rFonts w:ascii="Times New Roman" w:hAnsi="Times New Roman" w:cs="Times New Roman"/>
          <w:sz w:val="24"/>
          <w:szCs w:val="24"/>
        </w:rPr>
        <w:t xml:space="preserve">ařízením musí být prokazatelně seznámeni zaměstnanci. </w:t>
      </w:r>
    </w:p>
    <w:p w:rsidR="00181A52" w:rsidRDefault="00181A52"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Ve školství s osobními údaji nejčastěji pracují ředitelé škol, učitelé, hospodáři a účetní škol, zaměstnanci krajských a obecních úřadů, správci sítě a jiní IT pracovníci apod.</w:t>
      </w:r>
    </w:p>
    <w:p w:rsidR="005D4C54" w:rsidRPr="000229A3" w:rsidRDefault="005D4C54"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Zpracování biometrických údajů pro vstup do školy, kterými může být např. otisk prstu, musí škola velice dobře zvážit, jelikož toto jednání může ovlivnit jeho budoucí postoj k nakládání s biometrickými údaji a musí být zváženo, jestli není možné dosáhnout ochranu využitím identifikačních karet nebo čipů.</w:t>
      </w:r>
      <w:r>
        <w:rPr>
          <w:rStyle w:val="Znakapoznpodarou"/>
          <w:rFonts w:ascii="Times New Roman" w:hAnsi="Times New Roman" w:cs="Times New Roman"/>
          <w:sz w:val="24"/>
          <w:szCs w:val="24"/>
        </w:rPr>
        <w:footnoteReference w:id="24"/>
      </w:r>
    </w:p>
    <w:p w:rsidR="00B31D38" w:rsidRDefault="00B31D38" w:rsidP="0034007B">
      <w:pPr>
        <w:pStyle w:val="Odstavecseseznamem"/>
        <w:spacing w:line="360" w:lineRule="auto"/>
        <w:ind w:left="360"/>
        <w:jc w:val="both"/>
      </w:pPr>
    </w:p>
    <w:p w:rsidR="00987834" w:rsidRPr="003F5413" w:rsidRDefault="004E4AEF" w:rsidP="0034007B">
      <w:pPr>
        <w:pStyle w:val="Nadpis2"/>
        <w:jc w:val="both"/>
        <w:rPr>
          <w:b/>
          <w:bCs/>
          <w:color w:val="auto"/>
          <w:sz w:val="32"/>
          <w:szCs w:val="32"/>
        </w:rPr>
      </w:pPr>
      <w:bookmarkStart w:id="20" w:name="_Toc45121307"/>
      <w:r w:rsidRPr="003F5413">
        <w:rPr>
          <w:b/>
          <w:bCs/>
          <w:color w:val="auto"/>
          <w:sz w:val="32"/>
          <w:szCs w:val="32"/>
        </w:rPr>
        <w:t>Záznamy o činnostech zpracování</w:t>
      </w:r>
      <w:bookmarkEnd w:id="20"/>
    </w:p>
    <w:p w:rsidR="000229A3" w:rsidRPr="003F5413" w:rsidRDefault="000229A3" w:rsidP="0034007B">
      <w:pPr>
        <w:spacing w:line="360" w:lineRule="auto"/>
        <w:jc w:val="both"/>
        <w:rPr>
          <w:rFonts w:ascii="Times New Roman" w:hAnsi="Times New Roman" w:cs="Times New Roman"/>
          <w:b/>
          <w:bCs/>
          <w:sz w:val="24"/>
          <w:szCs w:val="24"/>
        </w:rPr>
      </w:pPr>
    </w:p>
    <w:p w:rsidR="00FA51D7" w:rsidRDefault="004E4AEF" w:rsidP="0034007B">
      <w:pPr>
        <w:spacing w:line="360" w:lineRule="auto"/>
        <w:jc w:val="both"/>
        <w:rPr>
          <w:rFonts w:ascii="Times New Roman" w:hAnsi="Times New Roman" w:cs="Times New Roman"/>
          <w:sz w:val="24"/>
          <w:szCs w:val="24"/>
        </w:rPr>
      </w:pPr>
      <w:r w:rsidRPr="000229A3">
        <w:rPr>
          <w:rFonts w:ascii="Times New Roman" w:hAnsi="Times New Roman" w:cs="Times New Roman"/>
          <w:sz w:val="24"/>
          <w:szCs w:val="24"/>
        </w:rPr>
        <w:t xml:space="preserve">Povinnost vést záznamy o činnostech </w:t>
      </w:r>
      <w:r w:rsidR="007D42E8">
        <w:rPr>
          <w:rFonts w:ascii="Times New Roman" w:hAnsi="Times New Roman" w:cs="Times New Roman"/>
          <w:sz w:val="24"/>
          <w:szCs w:val="24"/>
        </w:rPr>
        <w:t xml:space="preserve">zpracování </w:t>
      </w:r>
      <w:r w:rsidRPr="000229A3">
        <w:rPr>
          <w:rFonts w:ascii="Times New Roman" w:hAnsi="Times New Roman" w:cs="Times New Roman"/>
          <w:sz w:val="24"/>
          <w:szCs w:val="24"/>
        </w:rPr>
        <w:t xml:space="preserve">vyplývá z článku 30 </w:t>
      </w:r>
      <w:r w:rsidR="007D42E8">
        <w:rPr>
          <w:rFonts w:ascii="Times New Roman" w:hAnsi="Times New Roman" w:cs="Times New Roman"/>
          <w:sz w:val="24"/>
          <w:szCs w:val="24"/>
        </w:rPr>
        <w:t>N</w:t>
      </w:r>
      <w:r w:rsidRPr="000229A3">
        <w:rPr>
          <w:rFonts w:ascii="Times New Roman" w:hAnsi="Times New Roman" w:cs="Times New Roman"/>
          <w:sz w:val="24"/>
          <w:szCs w:val="24"/>
        </w:rPr>
        <w:t xml:space="preserve">ařízení. Tuto povinnost má každý správce, který zároveň za záznamy odpovídá. Správce údajů by měl provést důkladnou analýzu, správně vyhodnotit činnosti, při kterých dochází </w:t>
      </w:r>
      <w:r w:rsidR="007D42E8">
        <w:rPr>
          <w:rFonts w:ascii="Times New Roman" w:hAnsi="Times New Roman" w:cs="Times New Roman"/>
          <w:sz w:val="24"/>
          <w:szCs w:val="24"/>
        </w:rPr>
        <w:br/>
      </w:r>
      <w:r w:rsidRPr="000229A3">
        <w:rPr>
          <w:rFonts w:ascii="Times New Roman" w:hAnsi="Times New Roman" w:cs="Times New Roman"/>
          <w:sz w:val="24"/>
          <w:szCs w:val="24"/>
        </w:rPr>
        <w:t xml:space="preserve">ke zpracování osobních údajů. </w:t>
      </w:r>
    </w:p>
    <w:p w:rsidR="00FA51D7" w:rsidRDefault="00FA51D7" w:rsidP="0034007B">
      <w:pPr>
        <w:spacing w:line="360" w:lineRule="auto"/>
        <w:jc w:val="both"/>
        <w:rPr>
          <w:rFonts w:ascii="Times New Roman" w:hAnsi="Times New Roman" w:cs="Times New Roman"/>
          <w:sz w:val="24"/>
          <w:szCs w:val="24"/>
        </w:rPr>
      </w:pPr>
      <w:r>
        <w:rPr>
          <w:rFonts w:ascii="Times New Roman" w:hAnsi="Times New Roman" w:cs="Times New Roman"/>
          <w:i/>
          <w:iCs/>
          <w:sz w:val="24"/>
          <w:szCs w:val="24"/>
        </w:rPr>
        <w:t>„Pokud jsou pro vedení dokumentace využívány formuláře a software, je nutné provést kontrolu, zda nepožadují či nenabízejí evidenci nadbytečných údajů a tyto údaje nezpracovávat.“</w:t>
      </w:r>
      <w:r>
        <w:rPr>
          <w:rStyle w:val="Znakapoznpodarou"/>
          <w:rFonts w:ascii="Times New Roman" w:hAnsi="Times New Roman" w:cs="Times New Roman"/>
          <w:i/>
          <w:iCs/>
          <w:sz w:val="24"/>
          <w:szCs w:val="24"/>
        </w:rPr>
        <w:footnoteReference w:id="25"/>
      </w:r>
    </w:p>
    <w:p w:rsidR="00987834" w:rsidRDefault="004E4AEF" w:rsidP="0034007B">
      <w:pPr>
        <w:spacing w:line="360" w:lineRule="auto"/>
        <w:jc w:val="both"/>
      </w:pPr>
      <w:r w:rsidRPr="000229A3">
        <w:rPr>
          <w:rFonts w:ascii="Times New Roman" w:hAnsi="Times New Roman" w:cs="Times New Roman"/>
          <w:sz w:val="24"/>
          <w:szCs w:val="24"/>
        </w:rPr>
        <w:lastRenderedPageBreak/>
        <w:t>Záznamy musí být vyhotoveny v písemné podobě, nařízení v to počítá i elektronickou formu. Záznamy musí obsahovat:</w:t>
      </w:r>
    </w:p>
    <w:p w:rsidR="00987834" w:rsidRPr="000229A3" w:rsidRDefault="00A525CA" w:rsidP="0034007B">
      <w:pPr>
        <w:spacing w:line="360" w:lineRule="auto"/>
        <w:jc w:val="both"/>
        <w:rPr>
          <w:i/>
          <w:iCs/>
        </w:rPr>
      </w:pPr>
      <w:r>
        <w:rPr>
          <w:rFonts w:ascii="Times New Roman" w:hAnsi="Times New Roman" w:cs="Times New Roman"/>
          <w:i/>
          <w:iCs/>
          <w:sz w:val="24"/>
          <w:szCs w:val="24"/>
        </w:rPr>
        <w:t>„</w:t>
      </w:r>
      <w:r w:rsidR="004E4AEF" w:rsidRPr="000229A3">
        <w:rPr>
          <w:rFonts w:ascii="Times New Roman" w:hAnsi="Times New Roman" w:cs="Times New Roman"/>
          <w:i/>
          <w:iCs/>
          <w:sz w:val="24"/>
          <w:szCs w:val="24"/>
        </w:rPr>
        <w:t xml:space="preserve">a) jméno a kontaktní údaje správce a případného společného správce, </w:t>
      </w:r>
      <w:proofErr w:type="gramStart"/>
      <w:r w:rsidR="004E4AEF" w:rsidRPr="000229A3">
        <w:rPr>
          <w:rFonts w:ascii="Times New Roman" w:hAnsi="Times New Roman" w:cs="Times New Roman"/>
          <w:i/>
          <w:iCs/>
          <w:sz w:val="24"/>
          <w:szCs w:val="24"/>
        </w:rPr>
        <w:t xml:space="preserve">zástupce </w:t>
      </w:r>
      <w:r w:rsidR="00632D2F">
        <w:rPr>
          <w:rFonts w:ascii="Times New Roman" w:hAnsi="Times New Roman" w:cs="Times New Roman"/>
          <w:i/>
          <w:iCs/>
          <w:sz w:val="24"/>
          <w:szCs w:val="24"/>
        </w:rPr>
        <w:t xml:space="preserve"> </w:t>
      </w:r>
      <w:r w:rsidR="004E4AEF" w:rsidRPr="000229A3">
        <w:rPr>
          <w:rFonts w:ascii="Times New Roman" w:hAnsi="Times New Roman" w:cs="Times New Roman"/>
          <w:i/>
          <w:iCs/>
          <w:sz w:val="24"/>
          <w:szCs w:val="24"/>
        </w:rPr>
        <w:t>správce</w:t>
      </w:r>
      <w:proofErr w:type="gramEnd"/>
      <w:r w:rsidR="004E4AEF" w:rsidRPr="000229A3">
        <w:rPr>
          <w:rFonts w:ascii="Times New Roman" w:hAnsi="Times New Roman" w:cs="Times New Roman"/>
          <w:i/>
          <w:iCs/>
          <w:sz w:val="24"/>
          <w:szCs w:val="24"/>
        </w:rPr>
        <w:t xml:space="preserve"> a pověřence pro ochranu osobních údajů</w:t>
      </w:r>
    </w:p>
    <w:p w:rsidR="00987834" w:rsidRPr="000229A3" w:rsidRDefault="004E4AEF" w:rsidP="0034007B">
      <w:pPr>
        <w:spacing w:line="360" w:lineRule="auto"/>
        <w:jc w:val="both"/>
        <w:rPr>
          <w:i/>
          <w:iCs/>
        </w:rPr>
      </w:pPr>
      <w:r w:rsidRPr="000229A3">
        <w:rPr>
          <w:rFonts w:ascii="Times New Roman" w:hAnsi="Times New Roman" w:cs="Times New Roman"/>
          <w:i/>
          <w:iCs/>
          <w:sz w:val="24"/>
          <w:szCs w:val="24"/>
        </w:rPr>
        <w:t>b) účely zpracování</w:t>
      </w:r>
    </w:p>
    <w:p w:rsidR="00987834" w:rsidRPr="000229A3" w:rsidRDefault="004E4AEF" w:rsidP="0034007B">
      <w:pPr>
        <w:spacing w:line="360" w:lineRule="auto"/>
        <w:jc w:val="both"/>
        <w:rPr>
          <w:i/>
          <w:iCs/>
        </w:rPr>
      </w:pPr>
      <w:r w:rsidRPr="000229A3">
        <w:rPr>
          <w:rFonts w:ascii="Times New Roman" w:hAnsi="Times New Roman" w:cs="Times New Roman"/>
          <w:i/>
          <w:iCs/>
          <w:sz w:val="24"/>
          <w:szCs w:val="24"/>
        </w:rPr>
        <w:t>c) popis kategorií subjektů údajů a kategorií osobních údajů</w:t>
      </w:r>
    </w:p>
    <w:p w:rsidR="00987834" w:rsidRPr="000229A3" w:rsidRDefault="004E4AEF" w:rsidP="0034007B">
      <w:pPr>
        <w:spacing w:line="360" w:lineRule="auto"/>
        <w:jc w:val="both"/>
        <w:rPr>
          <w:i/>
          <w:iCs/>
        </w:rPr>
      </w:pPr>
      <w:r w:rsidRPr="000229A3">
        <w:rPr>
          <w:rFonts w:ascii="Times New Roman" w:hAnsi="Times New Roman" w:cs="Times New Roman"/>
          <w:i/>
          <w:iCs/>
          <w:sz w:val="24"/>
          <w:szCs w:val="24"/>
        </w:rPr>
        <w:t>d) kategorie příjemců, kterým byly nebo budou osobní údaje zpřístupněny, včetně příjemců ve třetích zemích nebo mezinárodních organizacích</w:t>
      </w:r>
    </w:p>
    <w:p w:rsidR="00987834" w:rsidRPr="00632D2F" w:rsidRDefault="004E4AEF" w:rsidP="00632D2F">
      <w:pPr>
        <w:spacing w:line="360" w:lineRule="auto"/>
        <w:jc w:val="both"/>
        <w:rPr>
          <w:rFonts w:ascii="Times New Roman" w:hAnsi="Times New Roman" w:cs="Times New Roman"/>
          <w:i/>
          <w:iCs/>
          <w:sz w:val="24"/>
          <w:szCs w:val="24"/>
        </w:rPr>
      </w:pPr>
      <w:r w:rsidRPr="00632D2F">
        <w:rPr>
          <w:rFonts w:ascii="Times New Roman" w:hAnsi="Times New Roman" w:cs="Times New Roman"/>
          <w:i/>
          <w:iCs/>
          <w:sz w:val="24"/>
          <w:szCs w:val="24"/>
        </w:rPr>
        <w:t xml:space="preserve">e) informace o případném předání osobních údajů do třetí země nebo mezinárodní organizaci, včetně identifikace této třetí země či mezinárodní organizace, </w:t>
      </w:r>
      <w:r w:rsidR="00235B30" w:rsidRPr="00632D2F">
        <w:rPr>
          <w:rFonts w:ascii="Times New Roman" w:hAnsi="Times New Roman" w:cs="Times New Roman"/>
          <w:i/>
          <w:iCs/>
          <w:sz w:val="24"/>
          <w:szCs w:val="24"/>
        </w:rPr>
        <w:br/>
      </w:r>
      <w:r w:rsidRPr="00632D2F">
        <w:rPr>
          <w:rFonts w:ascii="Times New Roman" w:hAnsi="Times New Roman" w:cs="Times New Roman"/>
          <w:i/>
          <w:iCs/>
          <w:sz w:val="24"/>
          <w:szCs w:val="24"/>
        </w:rPr>
        <w:t>a v případě předání podle čl. 49 odst. 1 druhého pododstavce doložení vhodných záruk</w:t>
      </w:r>
    </w:p>
    <w:p w:rsidR="00987834" w:rsidRPr="00632D2F" w:rsidRDefault="004E4AEF" w:rsidP="00632D2F">
      <w:pPr>
        <w:spacing w:line="360" w:lineRule="auto"/>
        <w:jc w:val="both"/>
        <w:rPr>
          <w:rFonts w:ascii="Times New Roman" w:hAnsi="Times New Roman" w:cs="Times New Roman"/>
          <w:i/>
          <w:iCs/>
          <w:sz w:val="24"/>
          <w:szCs w:val="24"/>
        </w:rPr>
      </w:pPr>
      <w:r w:rsidRPr="00632D2F">
        <w:rPr>
          <w:rFonts w:ascii="Times New Roman" w:hAnsi="Times New Roman" w:cs="Times New Roman"/>
          <w:i/>
          <w:iCs/>
          <w:sz w:val="24"/>
          <w:szCs w:val="24"/>
        </w:rPr>
        <w:t>f) je-li to možné, plánované lhůty pro výmaz jednotlivých kategorií údajů</w:t>
      </w:r>
    </w:p>
    <w:p w:rsidR="00B31D38" w:rsidRPr="00632D2F" w:rsidRDefault="004E4AEF" w:rsidP="00632D2F">
      <w:pPr>
        <w:spacing w:line="360" w:lineRule="auto"/>
        <w:jc w:val="both"/>
        <w:rPr>
          <w:rFonts w:ascii="Times New Roman" w:hAnsi="Times New Roman" w:cs="Times New Roman"/>
          <w:sz w:val="24"/>
          <w:szCs w:val="24"/>
        </w:rPr>
      </w:pPr>
      <w:r w:rsidRPr="00632D2F">
        <w:rPr>
          <w:rFonts w:ascii="Times New Roman" w:hAnsi="Times New Roman" w:cs="Times New Roman"/>
          <w:i/>
          <w:iCs/>
          <w:sz w:val="24"/>
          <w:szCs w:val="24"/>
        </w:rPr>
        <w:t xml:space="preserve">g) je-li to možné, obecný popis technických a organizačních bezpečnostních opatření uvedených v čl. 32 odst. </w:t>
      </w:r>
      <w:r w:rsidR="00A525CA" w:rsidRPr="00632D2F">
        <w:rPr>
          <w:rFonts w:ascii="Times New Roman" w:hAnsi="Times New Roman" w:cs="Times New Roman"/>
          <w:i/>
          <w:iCs/>
          <w:sz w:val="24"/>
          <w:szCs w:val="24"/>
        </w:rPr>
        <w:t>1“</w:t>
      </w:r>
      <w:r w:rsidR="00A525CA">
        <w:rPr>
          <w:rStyle w:val="Znakapoznpodarou"/>
          <w:rFonts w:ascii="Times New Roman" w:hAnsi="Times New Roman" w:cs="Times New Roman"/>
          <w:i/>
          <w:iCs/>
          <w:sz w:val="24"/>
          <w:szCs w:val="24"/>
        </w:rPr>
        <w:footnoteReference w:id="26"/>
      </w:r>
    </w:p>
    <w:p w:rsidR="00B31D38" w:rsidRDefault="00B31D38" w:rsidP="0034007B">
      <w:pPr>
        <w:pStyle w:val="Odstavecseseznamem"/>
        <w:spacing w:line="360" w:lineRule="auto"/>
        <w:ind w:left="360"/>
        <w:jc w:val="both"/>
        <w:rPr>
          <w:rFonts w:ascii="Times New Roman" w:hAnsi="Times New Roman" w:cs="Times New Roman"/>
          <w:sz w:val="24"/>
          <w:szCs w:val="24"/>
        </w:rPr>
      </w:pPr>
    </w:p>
    <w:p w:rsidR="00987834" w:rsidRPr="003F5413" w:rsidRDefault="004E4AEF" w:rsidP="0034007B">
      <w:pPr>
        <w:pStyle w:val="Nadpis2"/>
        <w:jc w:val="both"/>
        <w:rPr>
          <w:b/>
          <w:bCs/>
          <w:color w:val="auto"/>
          <w:sz w:val="32"/>
          <w:szCs w:val="32"/>
        </w:rPr>
      </w:pPr>
      <w:bookmarkStart w:id="21" w:name="_Toc45121308"/>
      <w:r w:rsidRPr="003F5413">
        <w:rPr>
          <w:b/>
          <w:bCs/>
          <w:color w:val="auto"/>
          <w:sz w:val="32"/>
          <w:szCs w:val="32"/>
        </w:rPr>
        <w:t>Pověřenec pro ochranu osobních údajů</w:t>
      </w:r>
      <w:bookmarkEnd w:id="21"/>
    </w:p>
    <w:p w:rsidR="000229A3" w:rsidRDefault="000229A3" w:rsidP="0034007B">
      <w:pPr>
        <w:spacing w:line="360" w:lineRule="auto"/>
        <w:jc w:val="both"/>
        <w:rPr>
          <w:rFonts w:ascii="Times New Roman" w:hAnsi="Times New Roman" w:cs="Times New Roman"/>
          <w:sz w:val="24"/>
          <w:szCs w:val="24"/>
        </w:rPr>
      </w:pPr>
    </w:p>
    <w:p w:rsidR="00987834" w:rsidRDefault="004E4AEF" w:rsidP="0034007B">
      <w:pPr>
        <w:spacing w:line="360" w:lineRule="auto"/>
        <w:jc w:val="both"/>
      </w:pPr>
      <w:r w:rsidRPr="000229A3">
        <w:rPr>
          <w:rFonts w:ascii="Times New Roman" w:hAnsi="Times New Roman" w:cs="Times New Roman"/>
          <w:sz w:val="24"/>
          <w:szCs w:val="24"/>
        </w:rPr>
        <w:t xml:space="preserve">Nařízení nově zavádí termín pověřenec pro ochranu osobních údajů. Povinnost jmenovat pověřence mají dle článku 37 odstavce 1 </w:t>
      </w:r>
      <w:r w:rsidR="007D42E8">
        <w:rPr>
          <w:rFonts w:ascii="Times New Roman" w:hAnsi="Times New Roman" w:cs="Times New Roman"/>
          <w:sz w:val="24"/>
          <w:szCs w:val="24"/>
        </w:rPr>
        <w:t>N</w:t>
      </w:r>
      <w:r w:rsidRPr="000229A3">
        <w:rPr>
          <w:rFonts w:ascii="Times New Roman" w:hAnsi="Times New Roman" w:cs="Times New Roman"/>
          <w:sz w:val="24"/>
          <w:szCs w:val="24"/>
        </w:rPr>
        <w:t xml:space="preserve">ařízení správci či zpracovatelé </w:t>
      </w:r>
      <w:r w:rsidR="00235B30">
        <w:rPr>
          <w:rFonts w:ascii="Times New Roman" w:hAnsi="Times New Roman" w:cs="Times New Roman"/>
          <w:sz w:val="24"/>
          <w:szCs w:val="24"/>
        </w:rPr>
        <w:br/>
      </w:r>
      <w:r w:rsidRPr="000229A3">
        <w:rPr>
          <w:rFonts w:ascii="Times New Roman" w:hAnsi="Times New Roman" w:cs="Times New Roman"/>
          <w:sz w:val="24"/>
          <w:szCs w:val="24"/>
        </w:rPr>
        <w:t>v případech, kdy:</w:t>
      </w:r>
    </w:p>
    <w:p w:rsidR="00987834" w:rsidRPr="000229A3" w:rsidRDefault="004E4AEF" w:rsidP="0034007B">
      <w:pPr>
        <w:spacing w:line="360" w:lineRule="auto"/>
        <w:jc w:val="both"/>
        <w:rPr>
          <w:i/>
          <w:iCs/>
        </w:rPr>
      </w:pPr>
      <w:r w:rsidRPr="000229A3">
        <w:rPr>
          <w:rFonts w:ascii="Times New Roman" w:hAnsi="Times New Roman" w:cs="Times New Roman"/>
          <w:i/>
          <w:iCs/>
          <w:sz w:val="24"/>
          <w:szCs w:val="24"/>
        </w:rPr>
        <w:t>„a) zpracování provádí orgán veřejné moci či veřejný subjekt s výjimkou soudů jednajících v rámci svých soudních pravomocí;</w:t>
      </w:r>
    </w:p>
    <w:p w:rsidR="00987834" w:rsidRPr="000229A3" w:rsidRDefault="004E4AEF" w:rsidP="0034007B">
      <w:pPr>
        <w:spacing w:line="360" w:lineRule="auto"/>
        <w:jc w:val="both"/>
        <w:rPr>
          <w:i/>
          <w:iCs/>
        </w:rPr>
      </w:pPr>
      <w:r w:rsidRPr="000229A3">
        <w:rPr>
          <w:rFonts w:ascii="Times New Roman" w:hAnsi="Times New Roman" w:cs="Times New Roman"/>
          <w:i/>
          <w:iCs/>
          <w:sz w:val="24"/>
          <w:szCs w:val="24"/>
        </w:rPr>
        <w:t xml:space="preserve">b) hlavní činnosti správce nebo zpracovatele spočívají v operacích zpracování, </w:t>
      </w:r>
      <w:r w:rsidR="00235B30">
        <w:rPr>
          <w:rFonts w:ascii="Times New Roman" w:hAnsi="Times New Roman" w:cs="Times New Roman"/>
          <w:i/>
          <w:iCs/>
          <w:sz w:val="24"/>
          <w:szCs w:val="24"/>
        </w:rPr>
        <w:br/>
      </w:r>
      <w:r w:rsidRPr="000229A3">
        <w:rPr>
          <w:rFonts w:ascii="Times New Roman" w:hAnsi="Times New Roman" w:cs="Times New Roman"/>
          <w:i/>
          <w:iCs/>
          <w:sz w:val="24"/>
          <w:szCs w:val="24"/>
        </w:rPr>
        <w:t>které kvůli své povaze, svému rozsahu nebo svým účelům vyžadují rozsáhlé pravidelné a systematické monitorování subjektů údajů; nebo</w:t>
      </w:r>
    </w:p>
    <w:p w:rsidR="00987834" w:rsidRPr="000229A3" w:rsidRDefault="004E4AEF" w:rsidP="0034007B">
      <w:pPr>
        <w:spacing w:line="360" w:lineRule="auto"/>
        <w:jc w:val="both"/>
        <w:rPr>
          <w:rFonts w:ascii="Times New Roman" w:hAnsi="Times New Roman" w:cs="Times New Roman"/>
          <w:sz w:val="24"/>
          <w:szCs w:val="24"/>
        </w:rPr>
      </w:pPr>
      <w:r w:rsidRPr="000229A3">
        <w:rPr>
          <w:rFonts w:ascii="Times New Roman" w:hAnsi="Times New Roman" w:cs="Times New Roman"/>
          <w:i/>
          <w:iCs/>
          <w:sz w:val="24"/>
          <w:szCs w:val="24"/>
        </w:rPr>
        <w:lastRenderedPageBreak/>
        <w:t>c) hlavní činnosti správce nebo zpracovatele spočívají v rozsáhlém zpracování zvláštních kategorií údajů uvedených v článku 9 nebo osobních údajů týkajících se rozsudků v trestních věcech a trestných činů uvedených v článku 10.“</w:t>
      </w:r>
      <w:r w:rsidR="00A525CA">
        <w:rPr>
          <w:rStyle w:val="Znakapoznpodarou"/>
          <w:rFonts w:ascii="Times New Roman" w:hAnsi="Times New Roman" w:cs="Times New Roman"/>
          <w:i/>
          <w:iCs/>
          <w:sz w:val="24"/>
          <w:szCs w:val="24"/>
        </w:rPr>
        <w:footnoteReference w:id="27"/>
      </w:r>
    </w:p>
    <w:p w:rsidR="00B31D38" w:rsidRDefault="00B31D38" w:rsidP="0034007B">
      <w:pPr>
        <w:pStyle w:val="Odstavecseseznamem"/>
        <w:spacing w:line="360" w:lineRule="auto"/>
        <w:ind w:left="360"/>
        <w:jc w:val="both"/>
      </w:pPr>
    </w:p>
    <w:p w:rsidR="00987834" w:rsidRDefault="004E4AEF" w:rsidP="0034007B">
      <w:pPr>
        <w:spacing w:line="360" w:lineRule="auto"/>
        <w:jc w:val="both"/>
      </w:pPr>
      <w:r w:rsidRPr="000229A3">
        <w:rPr>
          <w:rFonts w:ascii="Times New Roman" w:hAnsi="Times New Roman" w:cs="Times New Roman"/>
          <w:sz w:val="24"/>
          <w:szCs w:val="24"/>
        </w:rPr>
        <w:t>Zákon č. 110/2019 Sb</w:t>
      </w:r>
      <w:r w:rsidR="00FB4830" w:rsidRPr="000229A3">
        <w:rPr>
          <w:rFonts w:ascii="Times New Roman" w:hAnsi="Times New Roman" w:cs="Times New Roman"/>
          <w:sz w:val="24"/>
          <w:szCs w:val="24"/>
        </w:rPr>
        <w:t>.</w:t>
      </w:r>
      <w:r w:rsidRPr="000229A3">
        <w:rPr>
          <w:rFonts w:ascii="Times New Roman" w:hAnsi="Times New Roman" w:cs="Times New Roman"/>
          <w:sz w:val="24"/>
          <w:szCs w:val="24"/>
        </w:rPr>
        <w:t>, o zpracování osobních údajů dále ve svém § 14 zpřesňuje čl</w:t>
      </w:r>
      <w:r w:rsidR="007D42E8">
        <w:rPr>
          <w:rFonts w:ascii="Times New Roman" w:hAnsi="Times New Roman" w:cs="Times New Roman"/>
          <w:sz w:val="24"/>
          <w:szCs w:val="24"/>
        </w:rPr>
        <w:t>ánkem</w:t>
      </w:r>
      <w:r w:rsidRPr="000229A3">
        <w:rPr>
          <w:rFonts w:ascii="Times New Roman" w:hAnsi="Times New Roman" w:cs="Times New Roman"/>
          <w:sz w:val="24"/>
          <w:szCs w:val="24"/>
        </w:rPr>
        <w:t xml:space="preserve"> 37 odst</w:t>
      </w:r>
      <w:r w:rsidR="007D42E8">
        <w:rPr>
          <w:rFonts w:ascii="Times New Roman" w:hAnsi="Times New Roman" w:cs="Times New Roman"/>
          <w:sz w:val="24"/>
          <w:szCs w:val="24"/>
        </w:rPr>
        <w:t>avcem</w:t>
      </w:r>
      <w:r w:rsidRPr="000229A3">
        <w:rPr>
          <w:rFonts w:ascii="Times New Roman" w:hAnsi="Times New Roman" w:cs="Times New Roman"/>
          <w:sz w:val="24"/>
          <w:szCs w:val="24"/>
        </w:rPr>
        <w:t xml:space="preserve"> 1 písm. a) </w:t>
      </w:r>
      <w:r w:rsidR="007D42E8">
        <w:rPr>
          <w:rFonts w:ascii="Times New Roman" w:hAnsi="Times New Roman" w:cs="Times New Roman"/>
          <w:sz w:val="24"/>
          <w:szCs w:val="24"/>
        </w:rPr>
        <w:t>N</w:t>
      </w:r>
      <w:r w:rsidRPr="000229A3">
        <w:rPr>
          <w:rFonts w:ascii="Times New Roman" w:hAnsi="Times New Roman" w:cs="Times New Roman"/>
          <w:sz w:val="24"/>
          <w:szCs w:val="24"/>
        </w:rPr>
        <w:t xml:space="preserve">ařízení tím, že ukládá povinnost jmenovat pověřence také orgánům zřízeným zákonem, které plní zákonem stanovené úkoly </w:t>
      </w:r>
      <w:r w:rsidR="007D42E8">
        <w:rPr>
          <w:rFonts w:ascii="Times New Roman" w:hAnsi="Times New Roman" w:cs="Times New Roman"/>
          <w:sz w:val="24"/>
          <w:szCs w:val="24"/>
        </w:rPr>
        <w:br/>
      </w:r>
      <w:r w:rsidRPr="000229A3">
        <w:rPr>
          <w:rFonts w:ascii="Times New Roman" w:hAnsi="Times New Roman" w:cs="Times New Roman"/>
          <w:sz w:val="24"/>
          <w:szCs w:val="24"/>
        </w:rPr>
        <w:t>ve veřejném zájmu.</w:t>
      </w:r>
      <w:r w:rsidR="001C1767">
        <w:rPr>
          <w:rStyle w:val="Znakapoznpodarou"/>
          <w:rFonts w:ascii="Times New Roman" w:hAnsi="Times New Roman" w:cs="Times New Roman"/>
          <w:sz w:val="24"/>
          <w:szCs w:val="24"/>
        </w:rPr>
        <w:footnoteReference w:id="28"/>
      </w:r>
      <w:r w:rsidRPr="000229A3">
        <w:rPr>
          <w:rFonts w:ascii="Times New Roman" w:hAnsi="Times New Roman" w:cs="Times New Roman"/>
          <w:sz w:val="24"/>
          <w:szCs w:val="24"/>
        </w:rPr>
        <w:t xml:space="preserve"> </w:t>
      </w:r>
    </w:p>
    <w:p w:rsidR="00987834" w:rsidRPr="000229A3" w:rsidRDefault="004E4AEF" w:rsidP="0034007B">
      <w:pPr>
        <w:spacing w:line="360" w:lineRule="auto"/>
        <w:jc w:val="both"/>
        <w:rPr>
          <w:rFonts w:ascii="Times New Roman" w:hAnsi="Times New Roman" w:cs="Times New Roman"/>
          <w:sz w:val="24"/>
          <w:szCs w:val="24"/>
        </w:rPr>
      </w:pPr>
      <w:r w:rsidRPr="000229A3">
        <w:rPr>
          <w:rFonts w:ascii="Times New Roman" w:hAnsi="Times New Roman" w:cs="Times New Roman"/>
          <w:sz w:val="24"/>
          <w:szCs w:val="24"/>
        </w:rPr>
        <w:t xml:space="preserve">V Metodické pomůcce k aplikaci GDPR, kterou vydalo MŠMT je uvedeno, </w:t>
      </w:r>
      <w:r w:rsidR="00235B30">
        <w:rPr>
          <w:rFonts w:ascii="Times New Roman" w:hAnsi="Times New Roman" w:cs="Times New Roman"/>
          <w:sz w:val="24"/>
          <w:szCs w:val="24"/>
        </w:rPr>
        <w:br/>
      </w:r>
      <w:r w:rsidRPr="000229A3">
        <w:rPr>
          <w:rFonts w:ascii="Times New Roman" w:hAnsi="Times New Roman" w:cs="Times New Roman"/>
          <w:sz w:val="24"/>
          <w:szCs w:val="24"/>
        </w:rPr>
        <w:t xml:space="preserve">že </w:t>
      </w:r>
      <w:r w:rsidRPr="000229A3">
        <w:rPr>
          <w:rFonts w:ascii="Times New Roman" w:hAnsi="Times New Roman" w:cs="Times New Roman"/>
          <w:i/>
          <w:iCs/>
          <w:sz w:val="24"/>
          <w:szCs w:val="24"/>
        </w:rPr>
        <w:t xml:space="preserve">„Obecné nařízení nedefinuje pojmy „orgán veřejné moci“ ani „veřejný subjekt“, vymezení těchto pojmů je ponecháno na národním právu jednotlivých členských států. Za „orgány veřejné moci“ ve smyslu tohoto nařízení je nutné považovat taktéž školy </w:t>
      </w:r>
      <w:r w:rsidR="00235B30">
        <w:rPr>
          <w:rFonts w:ascii="Times New Roman" w:hAnsi="Times New Roman" w:cs="Times New Roman"/>
          <w:i/>
          <w:iCs/>
          <w:sz w:val="24"/>
          <w:szCs w:val="24"/>
        </w:rPr>
        <w:br/>
      </w:r>
      <w:r w:rsidRPr="000229A3">
        <w:rPr>
          <w:rFonts w:ascii="Times New Roman" w:hAnsi="Times New Roman" w:cs="Times New Roman"/>
          <w:i/>
          <w:iCs/>
          <w:sz w:val="24"/>
          <w:szCs w:val="24"/>
        </w:rPr>
        <w:t xml:space="preserve">a některá školská zařízení, neboť v jistých situacích mají pravomoc rozhodovat </w:t>
      </w:r>
      <w:r w:rsidR="00235B30">
        <w:rPr>
          <w:rFonts w:ascii="Times New Roman" w:hAnsi="Times New Roman" w:cs="Times New Roman"/>
          <w:i/>
          <w:iCs/>
          <w:sz w:val="24"/>
          <w:szCs w:val="24"/>
        </w:rPr>
        <w:br/>
      </w:r>
      <w:r w:rsidRPr="000229A3">
        <w:rPr>
          <w:rFonts w:ascii="Times New Roman" w:hAnsi="Times New Roman" w:cs="Times New Roman"/>
          <w:i/>
          <w:iCs/>
          <w:sz w:val="24"/>
          <w:szCs w:val="24"/>
        </w:rPr>
        <w:t xml:space="preserve">o právech a povinnostech fyzických osob. Z tohoto důvodu školy a ta školská zařízení, která rozhodují o právech a povinnostech subjektů či zpracovávají zejména tzv. </w:t>
      </w:r>
      <w:r w:rsidR="007D42E8">
        <w:rPr>
          <w:rFonts w:ascii="Times New Roman" w:hAnsi="Times New Roman" w:cs="Times New Roman"/>
          <w:i/>
          <w:iCs/>
          <w:sz w:val="24"/>
          <w:szCs w:val="24"/>
        </w:rPr>
        <w:t>ú</w:t>
      </w:r>
      <w:r w:rsidRPr="000229A3">
        <w:rPr>
          <w:rFonts w:ascii="Times New Roman" w:hAnsi="Times New Roman" w:cs="Times New Roman"/>
          <w:i/>
          <w:iCs/>
          <w:sz w:val="24"/>
          <w:szCs w:val="24"/>
        </w:rPr>
        <w:t>daje zvláštní kategorie (</w:t>
      </w:r>
      <w:proofErr w:type="spellStart"/>
      <w:r w:rsidRPr="000229A3">
        <w:rPr>
          <w:rFonts w:ascii="Times New Roman" w:hAnsi="Times New Roman" w:cs="Times New Roman"/>
          <w:i/>
          <w:iCs/>
          <w:sz w:val="24"/>
          <w:szCs w:val="24"/>
        </w:rPr>
        <w:t>roz</w:t>
      </w:r>
      <w:proofErr w:type="spellEnd"/>
      <w:r w:rsidRPr="000229A3">
        <w:rPr>
          <w:rFonts w:ascii="Times New Roman" w:hAnsi="Times New Roman" w:cs="Times New Roman"/>
          <w:i/>
          <w:iCs/>
          <w:sz w:val="24"/>
          <w:szCs w:val="24"/>
        </w:rPr>
        <w:t xml:space="preserve">. </w:t>
      </w:r>
      <w:r w:rsidR="00FB4830" w:rsidRPr="000229A3">
        <w:rPr>
          <w:rFonts w:ascii="Times New Roman" w:hAnsi="Times New Roman" w:cs="Times New Roman"/>
          <w:i/>
          <w:iCs/>
          <w:sz w:val="24"/>
          <w:szCs w:val="24"/>
        </w:rPr>
        <w:t>c</w:t>
      </w:r>
      <w:r w:rsidRPr="000229A3">
        <w:rPr>
          <w:rFonts w:ascii="Times New Roman" w:hAnsi="Times New Roman" w:cs="Times New Roman"/>
          <w:i/>
          <w:iCs/>
          <w:sz w:val="24"/>
          <w:szCs w:val="24"/>
        </w:rPr>
        <w:t>itlivé údaje) ve značném rozsahu mají povinnost jmenovat pověřence pro ochranu osobních údajů.“</w:t>
      </w:r>
      <w:r w:rsidR="00A525CA">
        <w:rPr>
          <w:rStyle w:val="Znakapoznpodarou"/>
          <w:rFonts w:ascii="Times New Roman" w:hAnsi="Times New Roman" w:cs="Times New Roman"/>
          <w:i/>
          <w:iCs/>
          <w:sz w:val="24"/>
          <w:szCs w:val="24"/>
        </w:rPr>
        <w:footnoteReference w:id="29"/>
      </w:r>
    </w:p>
    <w:p w:rsidR="00987834" w:rsidRDefault="004E4AEF" w:rsidP="0034007B">
      <w:pPr>
        <w:spacing w:line="360" w:lineRule="auto"/>
        <w:jc w:val="both"/>
      </w:pPr>
      <w:r w:rsidRPr="000229A3">
        <w:rPr>
          <w:rFonts w:ascii="Times New Roman" w:hAnsi="Times New Roman" w:cs="Times New Roman"/>
          <w:sz w:val="24"/>
          <w:szCs w:val="24"/>
        </w:rPr>
        <w:t>Pověřencem může být fyzická osoba, ale i právnická osoba, která má určenou hlavní kontaktní osobu,</w:t>
      </w:r>
      <w:r w:rsidR="007D42E8">
        <w:rPr>
          <w:rFonts w:ascii="Times New Roman" w:hAnsi="Times New Roman" w:cs="Times New Roman"/>
          <w:sz w:val="24"/>
          <w:szCs w:val="24"/>
        </w:rPr>
        <w:t xml:space="preserve"> vykonávající </w:t>
      </w:r>
      <w:r w:rsidRPr="000229A3">
        <w:rPr>
          <w:rFonts w:ascii="Times New Roman" w:hAnsi="Times New Roman" w:cs="Times New Roman"/>
          <w:sz w:val="24"/>
          <w:szCs w:val="24"/>
        </w:rPr>
        <w:t xml:space="preserve">funkci pověřence. V praxi škol to vypadá tak, </w:t>
      </w:r>
      <w:r w:rsidR="00235B30">
        <w:rPr>
          <w:rFonts w:ascii="Times New Roman" w:hAnsi="Times New Roman" w:cs="Times New Roman"/>
          <w:sz w:val="24"/>
          <w:szCs w:val="24"/>
        </w:rPr>
        <w:br/>
      </w:r>
      <w:r w:rsidRPr="000229A3">
        <w:rPr>
          <w:rFonts w:ascii="Times New Roman" w:hAnsi="Times New Roman" w:cs="Times New Roman"/>
          <w:sz w:val="24"/>
          <w:szCs w:val="24"/>
        </w:rPr>
        <w:t xml:space="preserve">že pověřence vykonává např. </w:t>
      </w:r>
      <w:r w:rsidR="00D64DE5">
        <w:rPr>
          <w:rFonts w:ascii="Times New Roman" w:hAnsi="Times New Roman" w:cs="Times New Roman"/>
          <w:sz w:val="24"/>
          <w:szCs w:val="24"/>
        </w:rPr>
        <w:t>z</w:t>
      </w:r>
      <w:r w:rsidRPr="000229A3">
        <w:rPr>
          <w:rFonts w:ascii="Times New Roman" w:hAnsi="Times New Roman" w:cs="Times New Roman"/>
          <w:sz w:val="24"/>
          <w:szCs w:val="24"/>
        </w:rPr>
        <w:t>aměstnanec školy, externí společnost, která určila hlavní kontaktní osob</w:t>
      </w:r>
      <w:r w:rsidR="0019115D">
        <w:rPr>
          <w:rFonts w:ascii="Times New Roman" w:hAnsi="Times New Roman" w:cs="Times New Roman"/>
          <w:sz w:val="24"/>
          <w:szCs w:val="24"/>
        </w:rPr>
        <w:t>u</w:t>
      </w:r>
      <w:r w:rsidRPr="000229A3">
        <w:rPr>
          <w:rFonts w:ascii="Times New Roman" w:hAnsi="Times New Roman" w:cs="Times New Roman"/>
          <w:sz w:val="24"/>
          <w:szCs w:val="24"/>
        </w:rPr>
        <w:t xml:space="preserve">, v některých případech funkci pověřence zastává zřizovatel, který má také povinnost určit hlavní kontaktní osobu. Jestliže škola jmenuje pověřencem zaměstnance školy, musí dbát na skutečnost, že se jmenovaný pověřenec nemůže dostat do střetu zájmů. Ve střetu zájmů by byla osoba, která určuje účely </w:t>
      </w:r>
      <w:r w:rsidR="00235B30">
        <w:rPr>
          <w:rFonts w:ascii="Times New Roman" w:hAnsi="Times New Roman" w:cs="Times New Roman"/>
          <w:sz w:val="24"/>
          <w:szCs w:val="24"/>
        </w:rPr>
        <w:br/>
      </w:r>
      <w:r w:rsidRPr="000229A3">
        <w:rPr>
          <w:rFonts w:ascii="Times New Roman" w:hAnsi="Times New Roman" w:cs="Times New Roman"/>
          <w:sz w:val="24"/>
          <w:szCs w:val="24"/>
        </w:rPr>
        <w:t xml:space="preserve">a prostředky zpracování osobních údajů. Pracovní skupina pro ochranu osobních údajů zřízená podle článku 29, která je nezávislým evropským poradním orgánem pro otázky ochrany údajů a soukromí, v Pokynech týkajících se pověřenců pro ochranu osobních </w:t>
      </w:r>
      <w:r w:rsidRPr="000229A3">
        <w:rPr>
          <w:rFonts w:ascii="Times New Roman" w:hAnsi="Times New Roman" w:cs="Times New Roman"/>
          <w:sz w:val="24"/>
          <w:szCs w:val="24"/>
        </w:rPr>
        <w:lastRenderedPageBreak/>
        <w:t xml:space="preserve">údajů uvádí, že vedoucím pracovníkem může být např. </w:t>
      </w:r>
      <w:r w:rsidR="0019115D">
        <w:rPr>
          <w:rFonts w:ascii="Times New Roman" w:hAnsi="Times New Roman" w:cs="Times New Roman"/>
          <w:sz w:val="24"/>
          <w:szCs w:val="24"/>
        </w:rPr>
        <w:t>ř</w:t>
      </w:r>
      <w:r w:rsidRPr="000229A3">
        <w:rPr>
          <w:rFonts w:ascii="Times New Roman" w:hAnsi="Times New Roman" w:cs="Times New Roman"/>
          <w:sz w:val="24"/>
          <w:szCs w:val="24"/>
        </w:rPr>
        <w:t xml:space="preserve">editel, vedoucí personalista, vedoucí provozu, ale zároveň to mohou být pozice v nižší organizační struktuře, které vedou k určování účelů a prostředků zpracování. Z těchto důvodů musí být posuzování vždy individuální a měly by být identifikovány pozice v organizaci, neslučitelné </w:t>
      </w:r>
      <w:r w:rsidR="00235B30">
        <w:rPr>
          <w:rFonts w:ascii="Times New Roman" w:hAnsi="Times New Roman" w:cs="Times New Roman"/>
          <w:sz w:val="24"/>
          <w:szCs w:val="24"/>
        </w:rPr>
        <w:br/>
      </w:r>
      <w:r w:rsidRPr="000229A3">
        <w:rPr>
          <w:rFonts w:ascii="Times New Roman" w:hAnsi="Times New Roman" w:cs="Times New Roman"/>
          <w:sz w:val="24"/>
          <w:szCs w:val="24"/>
        </w:rPr>
        <w:t>s funkcí pověřence.</w:t>
      </w:r>
      <w:r w:rsidR="004E6996">
        <w:rPr>
          <w:rStyle w:val="Znakapoznpodarou"/>
          <w:rFonts w:ascii="Times New Roman" w:hAnsi="Times New Roman" w:cs="Times New Roman"/>
          <w:sz w:val="24"/>
          <w:szCs w:val="24"/>
        </w:rPr>
        <w:footnoteReference w:id="30"/>
      </w:r>
    </w:p>
    <w:p w:rsidR="00B31D38" w:rsidRPr="000229A3" w:rsidRDefault="004E4AEF" w:rsidP="0019115D">
      <w:pPr>
        <w:spacing w:line="360" w:lineRule="auto"/>
        <w:jc w:val="both"/>
        <w:rPr>
          <w:rFonts w:ascii="Times New Roman" w:hAnsi="Times New Roman" w:cs="Times New Roman"/>
          <w:sz w:val="24"/>
          <w:szCs w:val="24"/>
        </w:rPr>
      </w:pPr>
      <w:r w:rsidRPr="000229A3">
        <w:rPr>
          <w:rFonts w:ascii="Times New Roman" w:hAnsi="Times New Roman" w:cs="Times New Roman"/>
          <w:sz w:val="24"/>
          <w:szCs w:val="24"/>
        </w:rPr>
        <w:t>Nařízení stanoví, která osoba může vykonávat funkci pověřence. Osoba by měla být jmenována na základě profesních kvalit, měla by se orientovat v oblasti práva, mít praxi v oblasti osobních údajů</w:t>
      </w:r>
      <w:r w:rsidR="0019115D">
        <w:rPr>
          <w:rFonts w:ascii="Times New Roman" w:hAnsi="Times New Roman" w:cs="Times New Roman"/>
          <w:sz w:val="24"/>
          <w:szCs w:val="24"/>
        </w:rPr>
        <w:t xml:space="preserve">. Pověřenec </w:t>
      </w:r>
      <w:r w:rsidRPr="000229A3">
        <w:rPr>
          <w:rFonts w:ascii="Times New Roman" w:hAnsi="Times New Roman" w:cs="Times New Roman"/>
          <w:sz w:val="24"/>
          <w:szCs w:val="24"/>
        </w:rPr>
        <w:t>by</w:t>
      </w:r>
      <w:r w:rsidR="0019115D">
        <w:rPr>
          <w:rFonts w:ascii="Times New Roman" w:hAnsi="Times New Roman" w:cs="Times New Roman"/>
          <w:sz w:val="24"/>
          <w:szCs w:val="24"/>
        </w:rPr>
        <w:t xml:space="preserve"> měl</w:t>
      </w:r>
      <w:r w:rsidRPr="000229A3">
        <w:rPr>
          <w:rFonts w:ascii="Times New Roman" w:hAnsi="Times New Roman" w:cs="Times New Roman"/>
          <w:sz w:val="24"/>
          <w:szCs w:val="24"/>
        </w:rPr>
        <w:t xml:space="preserve"> být schopný plnit úkoly, </w:t>
      </w:r>
      <w:r w:rsidR="0019115D">
        <w:rPr>
          <w:rFonts w:ascii="Times New Roman" w:hAnsi="Times New Roman" w:cs="Times New Roman"/>
          <w:sz w:val="24"/>
          <w:szCs w:val="24"/>
        </w:rPr>
        <w:br/>
      </w:r>
      <w:r w:rsidRPr="000229A3">
        <w:rPr>
          <w:rFonts w:ascii="Times New Roman" w:hAnsi="Times New Roman" w:cs="Times New Roman"/>
          <w:sz w:val="24"/>
          <w:szCs w:val="24"/>
        </w:rPr>
        <w:t xml:space="preserve">které stanoví </w:t>
      </w:r>
      <w:r w:rsidR="0019115D">
        <w:rPr>
          <w:rFonts w:ascii="Times New Roman" w:hAnsi="Times New Roman" w:cs="Times New Roman"/>
          <w:sz w:val="24"/>
          <w:szCs w:val="24"/>
        </w:rPr>
        <w:t>Nařízení</w:t>
      </w:r>
      <w:r w:rsidRPr="000229A3">
        <w:rPr>
          <w:rFonts w:ascii="Times New Roman" w:hAnsi="Times New Roman" w:cs="Times New Roman"/>
          <w:sz w:val="24"/>
          <w:szCs w:val="24"/>
        </w:rPr>
        <w:t xml:space="preserve">. Kvalifikaci pověřence určuje Katalog prací, </w:t>
      </w:r>
      <w:r w:rsidR="0019115D">
        <w:rPr>
          <w:rFonts w:ascii="Times New Roman" w:hAnsi="Times New Roman" w:cs="Times New Roman"/>
          <w:sz w:val="24"/>
          <w:szCs w:val="24"/>
        </w:rPr>
        <w:t>ve kterém</w:t>
      </w:r>
      <w:r w:rsidRPr="000229A3">
        <w:rPr>
          <w:rFonts w:ascii="Times New Roman" w:hAnsi="Times New Roman" w:cs="Times New Roman"/>
          <w:sz w:val="24"/>
          <w:szCs w:val="24"/>
        </w:rPr>
        <w:t xml:space="preserve"> je </w:t>
      </w:r>
      <w:r w:rsidR="0019115D">
        <w:rPr>
          <w:rFonts w:ascii="Times New Roman" w:hAnsi="Times New Roman" w:cs="Times New Roman"/>
          <w:sz w:val="24"/>
          <w:szCs w:val="24"/>
        </w:rPr>
        <w:br/>
      </w:r>
      <w:r w:rsidRPr="000229A3">
        <w:rPr>
          <w:rFonts w:ascii="Times New Roman" w:hAnsi="Times New Roman" w:cs="Times New Roman"/>
          <w:sz w:val="24"/>
          <w:szCs w:val="24"/>
        </w:rPr>
        <w:t>u konkrétní náplně práce stanovena platová třída, do které je zaměstnanec zařazen.</w:t>
      </w:r>
    </w:p>
    <w:p w:rsidR="00F66130" w:rsidRPr="000229A3" w:rsidRDefault="004E4AEF" w:rsidP="0034007B">
      <w:pPr>
        <w:spacing w:line="360" w:lineRule="auto"/>
        <w:jc w:val="both"/>
        <w:rPr>
          <w:rFonts w:ascii="Times New Roman" w:hAnsi="Times New Roman" w:cs="Times New Roman"/>
          <w:i/>
          <w:iCs/>
          <w:sz w:val="24"/>
          <w:szCs w:val="24"/>
        </w:rPr>
      </w:pPr>
      <w:r w:rsidRPr="000229A3">
        <w:rPr>
          <w:rFonts w:ascii="Times New Roman" w:hAnsi="Times New Roman" w:cs="Times New Roman"/>
          <w:i/>
          <w:iCs/>
          <w:sz w:val="24"/>
          <w:szCs w:val="24"/>
        </w:rPr>
        <w:t xml:space="preserve">„2.10.34 REFERENT SPRÁVY OSOBNÍCH ÚDAJŮ </w:t>
      </w:r>
    </w:p>
    <w:p w:rsidR="0019115D" w:rsidRDefault="0019115D" w:rsidP="0034007B">
      <w:pPr>
        <w:spacing w:line="360" w:lineRule="auto"/>
        <w:jc w:val="both"/>
        <w:rPr>
          <w:rFonts w:ascii="Times New Roman" w:hAnsi="Times New Roman" w:cs="Times New Roman"/>
          <w:i/>
          <w:iCs/>
          <w:sz w:val="24"/>
          <w:szCs w:val="24"/>
        </w:rPr>
      </w:pPr>
    </w:p>
    <w:p w:rsidR="00F66130" w:rsidRPr="000229A3" w:rsidRDefault="004E4AEF" w:rsidP="0034007B">
      <w:pPr>
        <w:spacing w:line="360" w:lineRule="auto"/>
        <w:jc w:val="both"/>
        <w:rPr>
          <w:rFonts w:ascii="Times New Roman" w:hAnsi="Times New Roman" w:cs="Times New Roman"/>
          <w:i/>
          <w:iCs/>
          <w:sz w:val="24"/>
          <w:szCs w:val="24"/>
        </w:rPr>
      </w:pPr>
      <w:r w:rsidRPr="000229A3">
        <w:rPr>
          <w:rFonts w:ascii="Times New Roman" w:hAnsi="Times New Roman" w:cs="Times New Roman"/>
          <w:i/>
          <w:iCs/>
          <w:sz w:val="24"/>
          <w:szCs w:val="24"/>
        </w:rPr>
        <w:t xml:space="preserve">10. platová třída </w:t>
      </w:r>
    </w:p>
    <w:p w:rsidR="00F66130" w:rsidRPr="000229A3" w:rsidRDefault="004E4AEF" w:rsidP="0034007B">
      <w:pPr>
        <w:spacing w:line="360" w:lineRule="auto"/>
        <w:jc w:val="both"/>
        <w:rPr>
          <w:rFonts w:ascii="Times New Roman" w:hAnsi="Times New Roman" w:cs="Times New Roman"/>
          <w:i/>
          <w:iCs/>
          <w:sz w:val="24"/>
          <w:szCs w:val="24"/>
        </w:rPr>
      </w:pPr>
      <w:r w:rsidRPr="000229A3">
        <w:rPr>
          <w:rFonts w:ascii="Times New Roman" w:hAnsi="Times New Roman" w:cs="Times New Roman"/>
          <w:i/>
          <w:iCs/>
          <w:sz w:val="24"/>
          <w:szCs w:val="24"/>
        </w:rPr>
        <w:t xml:space="preserve">1. Komplexní plnění úkolů pověřence pro ochranu osobních údajů u správce </w:t>
      </w:r>
      <w:r w:rsidR="00235B30">
        <w:rPr>
          <w:rFonts w:ascii="Times New Roman" w:hAnsi="Times New Roman" w:cs="Times New Roman"/>
          <w:i/>
          <w:iCs/>
          <w:sz w:val="24"/>
          <w:szCs w:val="24"/>
        </w:rPr>
        <w:br/>
      </w:r>
      <w:r w:rsidRPr="000229A3">
        <w:rPr>
          <w:rFonts w:ascii="Times New Roman" w:hAnsi="Times New Roman" w:cs="Times New Roman"/>
          <w:i/>
          <w:iCs/>
          <w:sz w:val="24"/>
          <w:szCs w:val="24"/>
        </w:rPr>
        <w:t xml:space="preserve">a zpracovatele osobních údajů, který standardně zpracovává omezené množství osobních údajů pro účely plnění povinností, popřípadě zvláštních práv správce nebo omezeného počtu jeho subjektu údajů například v oblasti personální správy. </w:t>
      </w:r>
    </w:p>
    <w:p w:rsidR="00F66130" w:rsidRPr="000229A3" w:rsidRDefault="004E4AEF" w:rsidP="0034007B">
      <w:pPr>
        <w:spacing w:line="360" w:lineRule="auto"/>
        <w:jc w:val="both"/>
        <w:rPr>
          <w:rFonts w:ascii="Times New Roman" w:hAnsi="Times New Roman" w:cs="Times New Roman"/>
          <w:i/>
          <w:iCs/>
          <w:sz w:val="24"/>
          <w:szCs w:val="24"/>
        </w:rPr>
      </w:pPr>
      <w:r w:rsidRPr="000229A3">
        <w:rPr>
          <w:rFonts w:ascii="Times New Roman" w:hAnsi="Times New Roman" w:cs="Times New Roman"/>
          <w:i/>
          <w:iCs/>
          <w:sz w:val="24"/>
          <w:szCs w:val="24"/>
        </w:rPr>
        <w:t xml:space="preserve">11. platová třída </w:t>
      </w:r>
    </w:p>
    <w:p w:rsidR="00F66130" w:rsidRPr="0019115D" w:rsidRDefault="004E4AEF" w:rsidP="0019115D">
      <w:pPr>
        <w:spacing w:line="360" w:lineRule="auto"/>
        <w:jc w:val="both"/>
        <w:rPr>
          <w:rFonts w:ascii="Times New Roman" w:hAnsi="Times New Roman" w:cs="Times New Roman"/>
          <w:i/>
          <w:iCs/>
          <w:sz w:val="24"/>
          <w:szCs w:val="24"/>
        </w:rPr>
      </w:pPr>
      <w:r w:rsidRPr="0019115D">
        <w:rPr>
          <w:rFonts w:ascii="Times New Roman" w:hAnsi="Times New Roman" w:cs="Times New Roman"/>
          <w:i/>
          <w:iCs/>
          <w:sz w:val="24"/>
          <w:szCs w:val="24"/>
        </w:rPr>
        <w:t xml:space="preserve">1. Kontrola ve vymezeném rozsahu činnosti kontrolované osoby mající postavení správce nebo zpracovatele osobních údajů nebo provádění specializované činnosti v rámci kontrolní skupiny. </w:t>
      </w:r>
    </w:p>
    <w:p w:rsidR="00F66130" w:rsidRPr="0019115D" w:rsidRDefault="004E4AEF" w:rsidP="0019115D">
      <w:pPr>
        <w:spacing w:line="360" w:lineRule="auto"/>
        <w:jc w:val="both"/>
        <w:rPr>
          <w:rFonts w:ascii="Times New Roman" w:hAnsi="Times New Roman" w:cs="Times New Roman"/>
          <w:i/>
          <w:iCs/>
          <w:sz w:val="24"/>
          <w:szCs w:val="24"/>
        </w:rPr>
      </w:pPr>
      <w:r w:rsidRPr="0019115D">
        <w:rPr>
          <w:rFonts w:ascii="Times New Roman" w:hAnsi="Times New Roman" w:cs="Times New Roman"/>
          <w:i/>
          <w:iCs/>
          <w:sz w:val="24"/>
          <w:szCs w:val="24"/>
        </w:rPr>
        <w:t xml:space="preserve">2. Komplexní plnění úkolů pověřence pro ochranu osobních údajů u správce </w:t>
      </w:r>
      <w:r w:rsidR="00235B30" w:rsidRPr="0019115D">
        <w:rPr>
          <w:rFonts w:ascii="Times New Roman" w:hAnsi="Times New Roman" w:cs="Times New Roman"/>
          <w:i/>
          <w:iCs/>
          <w:sz w:val="24"/>
          <w:szCs w:val="24"/>
        </w:rPr>
        <w:br/>
      </w:r>
      <w:r w:rsidRPr="0019115D">
        <w:rPr>
          <w:rFonts w:ascii="Times New Roman" w:hAnsi="Times New Roman" w:cs="Times New Roman"/>
          <w:i/>
          <w:iCs/>
          <w:sz w:val="24"/>
          <w:szCs w:val="24"/>
        </w:rPr>
        <w:t xml:space="preserve">a zpracovatele osobních údajů, který zpracovává osobní údaje nezbytné </w:t>
      </w:r>
      <w:r w:rsidR="00235B30" w:rsidRPr="0019115D">
        <w:rPr>
          <w:rFonts w:ascii="Times New Roman" w:hAnsi="Times New Roman" w:cs="Times New Roman"/>
          <w:i/>
          <w:iCs/>
          <w:sz w:val="24"/>
          <w:szCs w:val="24"/>
        </w:rPr>
        <w:br/>
      </w:r>
      <w:r w:rsidRPr="0019115D">
        <w:rPr>
          <w:rFonts w:ascii="Times New Roman" w:hAnsi="Times New Roman" w:cs="Times New Roman"/>
          <w:i/>
          <w:iCs/>
          <w:sz w:val="24"/>
          <w:szCs w:val="24"/>
        </w:rPr>
        <w:t xml:space="preserve">pro určení, výkon a obhajobu práv subjektu údajů, pro ochranu důležitých zájmů subjektu údajů nebo pro plnění dílčích úkolů při výkonu veřejné moci. </w:t>
      </w:r>
    </w:p>
    <w:p w:rsidR="0019115D" w:rsidRDefault="0019115D" w:rsidP="0019115D">
      <w:pPr>
        <w:spacing w:line="360" w:lineRule="auto"/>
        <w:jc w:val="both"/>
        <w:rPr>
          <w:rFonts w:ascii="Times New Roman" w:hAnsi="Times New Roman" w:cs="Times New Roman"/>
          <w:i/>
          <w:iCs/>
          <w:sz w:val="24"/>
          <w:szCs w:val="24"/>
        </w:rPr>
      </w:pPr>
    </w:p>
    <w:p w:rsidR="0019115D" w:rsidRDefault="0019115D" w:rsidP="0019115D">
      <w:pPr>
        <w:spacing w:line="360" w:lineRule="auto"/>
        <w:jc w:val="both"/>
        <w:rPr>
          <w:rFonts w:ascii="Times New Roman" w:hAnsi="Times New Roman" w:cs="Times New Roman"/>
          <w:i/>
          <w:iCs/>
          <w:sz w:val="24"/>
          <w:szCs w:val="24"/>
        </w:rPr>
      </w:pPr>
    </w:p>
    <w:p w:rsidR="00F66130" w:rsidRPr="0019115D" w:rsidRDefault="004E4AEF" w:rsidP="0019115D">
      <w:pPr>
        <w:spacing w:line="360" w:lineRule="auto"/>
        <w:jc w:val="both"/>
        <w:rPr>
          <w:rFonts w:ascii="Times New Roman" w:hAnsi="Times New Roman" w:cs="Times New Roman"/>
          <w:i/>
          <w:iCs/>
          <w:sz w:val="24"/>
          <w:szCs w:val="24"/>
        </w:rPr>
      </w:pPr>
      <w:r w:rsidRPr="0019115D">
        <w:rPr>
          <w:rFonts w:ascii="Times New Roman" w:hAnsi="Times New Roman" w:cs="Times New Roman"/>
          <w:i/>
          <w:iCs/>
          <w:sz w:val="24"/>
          <w:szCs w:val="24"/>
        </w:rPr>
        <w:lastRenderedPageBreak/>
        <w:t xml:space="preserve">12. platová třída </w:t>
      </w:r>
    </w:p>
    <w:p w:rsidR="0019115D" w:rsidRPr="0019115D" w:rsidRDefault="004E4AEF" w:rsidP="0019115D">
      <w:pPr>
        <w:spacing w:line="360" w:lineRule="auto"/>
        <w:jc w:val="both"/>
        <w:rPr>
          <w:rFonts w:ascii="Times New Roman" w:hAnsi="Times New Roman" w:cs="Times New Roman"/>
          <w:i/>
          <w:iCs/>
          <w:sz w:val="24"/>
          <w:szCs w:val="24"/>
        </w:rPr>
      </w:pPr>
      <w:r w:rsidRPr="0019115D">
        <w:rPr>
          <w:rFonts w:ascii="Times New Roman" w:hAnsi="Times New Roman" w:cs="Times New Roman"/>
          <w:i/>
          <w:iCs/>
          <w:sz w:val="24"/>
          <w:szCs w:val="24"/>
        </w:rPr>
        <w:t xml:space="preserve">1. Komplexní dozorová činnost zahrnující posuzování specializovaných oblastí zpracování a ochrany osobních údajů nebo posuzování porušování pravidel týkajících se obsáhlé skupiny osobních údajů nebo zasahujících do soukromí většího počtu osob. </w:t>
      </w:r>
    </w:p>
    <w:p w:rsidR="00987834" w:rsidRPr="0019115D" w:rsidRDefault="004E4AEF" w:rsidP="0019115D">
      <w:pPr>
        <w:spacing w:line="360" w:lineRule="auto"/>
        <w:jc w:val="both"/>
        <w:rPr>
          <w:rFonts w:ascii="Times New Roman" w:hAnsi="Times New Roman" w:cs="Times New Roman"/>
          <w:i/>
          <w:iCs/>
          <w:sz w:val="24"/>
          <w:szCs w:val="24"/>
        </w:rPr>
      </w:pPr>
      <w:r w:rsidRPr="0019115D">
        <w:rPr>
          <w:rFonts w:ascii="Times New Roman" w:hAnsi="Times New Roman" w:cs="Times New Roman"/>
          <w:i/>
          <w:iCs/>
          <w:sz w:val="24"/>
          <w:szCs w:val="24"/>
        </w:rPr>
        <w:t xml:space="preserve">2. Komplexní plnění úkolů pověřence pro ochranu osobních údajů u správce a zpracovatele osobních údajů, který shromažďuje, zpracovává </w:t>
      </w:r>
      <w:r w:rsidR="00235B30" w:rsidRPr="0019115D">
        <w:rPr>
          <w:rFonts w:ascii="Times New Roman" w:hAnsi="Times New Roman" w:cs="Times New Roman"/>
          <w:i/>
          <w:iCs/>
          <w:sz w:val="24"/>
          <w:szCs w:val="24"/>
        </w:rPr>
        <w:br/>
      </w:r>
      <w:r w:rsidRPr="0019115D">
        <w:rPr>
          <w:rFonts w:ascii="Times New Roman" w:hAnsi="Times New Roman" w:cs="Times New Roman"/>
          <w:i/>
          <w:iCs/>
          <w:sz w:val="24"/>
          <w:szCs w:val="24"/>
        </w:rPr>
        <w:t>a ukládá osobní údaje nezbytné pro splnění povinností a úkolů při výkonu veřejné moci se značným rizikem ohrožení práv a svobod subjektů údajů vyžadující specifická, rozsáhlá technická a organizační ochranná opatření.“</w:t>
      </w:r>
      <w:r w:rsidR="00C653BF">
        <w:rPr>
          <w:rStyle w:val="Znakapoznpodarou"/>
          <w:rFonts w:ascii="Times New Roman" w:hAnsi="Times New Roman" w:cs="Times New Roman"/>
          <w:i/>
          <w:iCs/>
          <w:sz w:val="24"/>
          <w:szCs w:val="24"/>
        </w:rPr>
        <w:footnoteReference w:id="31"/>
      </w:r>
      <w:r w:rsidRPr="0019115D">
        <w:rPr>
          <w:rFonts w:ascii="Times New Roman" w:hAnsi="Times New Roman" w:cs="Times New Roman"/>
          <w:sz w:val="24"/>
          <w:szCs w:val="24"/>
        </w:rPr>
        <w:t xml:space="preserve"> </w:t>
      </w:r>
    </w:p>
    <w:p w:rsidR="00B31D38" w:rsidRDefault="00B31D38" w:rsidP="0034007B">
      <w:pPr>
        <w:pStyle w:val="Odstavecseseznamem"/>
        <w:spacing w:line="360" w:lineRule="auto"/>
        <w:ind w:left="360"/>
        <w:jc w:val="both"/>
      </w:pPr>
    </w:p>
    <w:p w:rsidR="00987834" w:rsidRDefault="004E4AEF" w:rsidP="0034007B">
      <w:pPr>
        <w:pStyle w:val="Odstavecseseznamem"/>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Po určení pověřence má škola povinnost oznámit kontaktní údaje na pověřence Úřadu pro ochranu osobních údajů a </w:t>
      </w:r>
      <w:r w:rsidR="0019115D">
        <w:rPr>
          <w:rFonts w:ascii="Times New Roman" w:hAnsi="Times New Roman" w:cs="Times New Roman"/>
          <w:sz w:val="24"/>
          <w:szCs w:val="24"/>
        </w:rPr>
        <w:t xml:space="preserve">tyto </w:t>
      </w:r>
      <w:r>
        <w:rPr>
          <w:rFonts w:ascii="Times New Roman" w:hAnsi="Times New Roman" w:cs="Times New Roman"/>
          <w:sz w:val="24"/>
          <w:szCs w:val="24"/>
        </w:rPr>
        <w:t xml:space="preserve">údaje zveřejnit. Pověřenec by měl být fyzicky dostupný, měly by být zavedené snadno přístupné komunikační prostředky, kterými bude snadné se na pověřence obracet a musí být zajištěna důvěrnost komunikace. Mezi hlavní úkoly pověřence pro ochranu osobních údajů patří poskytování informací a poradenství. Nejčastěji správcům nebo zpracovatelům údajů, ale také zaměstnancům, kteří provádějí zpracování, dále </w:t>
      </w:r>
      <w:r w:rsidR="00287535">
        <w:rPr>
          <w:rFonts w:ascii="Times New Roman" w:hAnsi="Times New Roman" w:cs="Times New Roman"/>
          <w:sz w:val="24"/>
          <w:szCs w:val="24"/>
        </w:rPr>
        <w:t xml:space="preserve">mezi činnosti patří </w:t>
      </w:r>
      <w:r>
        <w:rPr>
          <w:rFonts w:ascii="Times New Roman" w:hAnsi="Times New Roman" w:cs="Times New Roman"/>
          <w:sz w:val="24"/>
          <w:szCs w:val="24"/>
        </w:rPr>
        <w:t xml:space="preserve">monitorování souladu s </w:t>
      </w:r>
      <w:r w:rsidR="00287535">
        <w:rPr>
          <w:rFonts w:ascii="Times New Roman" w:hAnsi="Times New Roman" w:cs="Times New Roman"/>
          <w:sz w:val="24"/>
          <w:szCs w:val="24"/>
        </w:rPr>
        <w:t>N</w:t>
      </w:r>
      <w:r>
        <w:rPr>
          <w:rFonts w:ascii="Times New Roman" w:hAnsi="Times New Roman" w:cs="Times New Roman"/>
          <w:sz w:val="24"/>
          <w:szCs w:val="24"/>
        </w:rPr>
        <w:t>ařízením, poskyt</w:t>
      </w:r>
      <w:r w:rsidR="00287535">
        <w:rPr>
          <w:rFonts w:ascii="Times New Roman" w:hAnsi="Times New Roman" w:cs="Times New Roman"/>
          <w:sz w:val="24"/>
          <w:szCs w:val="24"/>
        </w:rPr>
        <w:t>ování</w:t>
      </w:r>
      <w:r>
        <w:rPr>
          <w:rFonts w:ascii="Times New Roman" w:hAnsi="Times New Roman" w:cs="Times New Roman"/>
          <w:sz w:val="24"/>
          <w:szCs w:val="24"/>
        </w:rPr>
        <w:t xml:space="preserve"> poradenství při posouzení vlivu na ochranu osobních údajů, spolupr</w:t>
      </w:r>
      <w:r w:rsidR="00287535">
        <w:rPr>
          <w:rFonts w:ascii="Times New Roman" w:hAnsi="Times New Roman" w:cs="Times New Roman"/>
          <w:sz w:val="24"/>
          <w:szCs w:val="24"/>
        </w:rPr>
        <w:t>áce</w:t>
      </w:r>
      <w:r>
        <w:rPr>
          <w:rFonts w:ascii="Times New Roman" w:hAnsi="Times New Roman" w:cs="Times New Roman"/>
          <w:sz w:val="24"/>
          <w:szCs w:val="24"/>
        </w:rPr>
        <w:t xml:space="preserve"> s dozorovým úřadem a </w:t>
      </w:r>
      <w:r w:rsidR="00287535">
        <w:rPr>
          <w:rFonts w:ascii="Times New Roman" w:hAnsi="Times New Roman" w:cs="Times New Roman"/>
          <w:sz w:val="24"/>
          <w:szCs w:val="24"/>
        </w:rPr>
        <w:t xml:space="preserve">zároveň pověřenec </w:t>
      </w:r>
      <w:r>
        <w:rPr>
          <w:rFonts w:ascii="Times New Roman" w:hAnsi="Times New Roman" w:cs="Times New Roman"/>
          <w:sz w:val="24"/>
          <w:szCs w:val="24"/>
        </w:rPr>
        <w:t>působí jako kontaktní místo pro dozorový úřad.</w:t>
      </w:r>
    </w:p>
    <w:p w:rsidR="00D64DE5" w:rsidRDefault="00D64DE5" w:rsidP="0034007B">
      <w:pPr>
        <w:pStyle w:val="Odstavecseseznamem"/>
        <w:spacing w:line="360" w:lineRule="auto"/>
        <w:ind w:left="360"/>
        <w:jc w:val="both"/>
        <w:rPr>
          <w:rFonts w:ascii="Times New Roman" w:hAnsi="Times New Roman" w:cs="Times New Roman"/>
          <w:sz w:val="24"/>
          <w:szCs w:val="24"/>
        </w:rPr>
      </w:pPr>
    </w:p>
    <w:p w:rsidR="00987834" w:rsidRDefault="00987834" w:rsidP="0034007B">
      <w:pPr>
        <w:pStyle w:val="Odstavecseseznamem"/>
        <w:spacing w:line="360" w:lineRule="auto"/>
        <w:ind w:left="360"/>
        <w:jc w:val="both"/>
        <w:rPr>
          <w:rFonts w:ascii="Times New Roman" w:hAnsi="Times New Roman" w:cs="Times New Roman"/>
          <w:sz w:val="24"/>
          <w:szCs w:val="24"/>
        </w:rPr>
      </w:pPr>
    </w:p>
    <w:p w:rsidR="00987834" w:rsidRPr="003F5413" w:rsidRDefault="004E4AEF" w:rsidP="0034007B">
      <w:pPr>
        <w:pStyle w:val="Nadpis1"/>
        <w:jc w:val="both"/>
        <w:rPr>
          <w:b/>
          <w:bCs/>
          <w:color w:val="auto"/>
          <w:sz w:val="36"/>
          <w:szCs w:val="36"/>
        </w:rPr>
      </w:pPr>
      <w:bookmarkStart w:id="22" w:name="_Toc45121309"/>
      <w:r w:rsidRPr="003F5413">
        <w:rPr>
          <w:b/>
          <w:bCs/>
          <w:color w:val="auto"/>
          <w:sz w:val="36"/>
          <w:szCs w:val="36"/>
        </w:rPr>
        <w:t>Archivnictví a spisová služba</w:t>
      </w:r>
      <w:bookmarkEnd w:id="22"/>
    </w:p>
    <w:p w:rsidR="000229A3" w:rsidRPr="003F5413" w:rsidRDefault="000229A3" w:rsidP="0034007B">
      <w:pPr>
        <w:spacing w:line="360" w:lineRule="auto"/>
        <w:jc w:val="both"/>
        <w:rPr>
          <w:rFonts w:ascii="Times New Roman" w:hAnsi="Times New Roman" w:cs="Times New Roman"/>
          <w:b/>
          <w:bCs/>
          <w:sz w:val="24"/>
          <w:szCs w:val="24"/>
        </w:rPr>
      </w:pPr>
    </w:p>
    <w:p w:rsidR="00B31D38" w:rsidRDefault="00287535" w:rsidP="00287535">
      <w:pPr>
        <w:spacing w:line="360" w:lineRule="auto"/>
        <w:jc w:val="both"/>
        <w:rPr>
          <w:rFonts w:ascii="Times New Roman" w:hAnsi="Times New Roman" w:cs="Times New Roman"/>
          <w:sz w:val="24"/>
          <w:szCs w:val="24"/>
        </w:rPr>
      </w:pPr>
      <w:r>
        <w:rPr>
          <w:rFonts w:ascii="Times New Roman" w:hAnsi="Times New Roman" w:cs="Times New Roman"/>
          <w:sz w:val="24"/>
          <w:szCs w:val="24"/>
        </w:rPr>
        <w:t>Z platné legislativy vyplývají škole povinnosti vytvářet předpisy a směrnice</w:t>
      </w:r>
      <w:r w:rsidR="00AF3DBA" w:rsidRPr="000229A3">
        <w:rPr>
          <w:rFonts w:ascii="Times New Roman" w:hAnsi="Times New Roman" w:cs="Times New Roman"/>
          <w:sz w:val="24"/>
          <w:szCs w:val="24"/>
        </w:rPr>
        <w:t xml:space="preserve">. Mezi takové patří spisový a skartační řád. </w:t>
      </w:r>
      <w:r w:rsidR="00512E52" w:rsidRPr="000229A3">
        <w:rPr>
          <w:rFonts w:ascii="Times New Roman" w:hAnsi="Times New Roman" w:cs="Times New Roman"/>
          <w:sz w:val="24"/>
          <w:szCs w:val="24"/>
        </w:rPr>
        <w:t>Povinnost vytvořit spisový a skartační řád vychází ze zákona 499/2004 Sb., o archivnictví a spisové službě</w:t>
      </w:r>
      <w:r w:rsidR="001D70A7" w:rsidRPr="000229A3">
        <w:rPr>
          <w:rFonts w:ascii="Times New Roman" w:hAnsi="Times New Roman" w:cs="Times New Roman"/>
          <w:sz w:val="24"/>
          <w:szCs w:val="24"/>
        </w:rPr>
        <w:t xml:space="preserve"> a s ním související vyhláškou č. 646/2004 Sb., o podrobnostech výkonu spisové služby</w:t>
      </w:r>
      <w:r w:rsidR="0027573B" w:rsidRPr="000229A3">
        <w:rPr>
          <w:rFonts w:ascii="Times New Roman" w:hAnsi="Times New Roman" w:cs="Times New Roman"/>
          <w:sz w:val="24"/>
          <w:szCs w:val="24"/>
        </w:rPr>
        <w:t xml:space="preserve"> a zákonem o účetnictví </w:t>
      </w:r>
      <w:r>
        <w:rPr>
          <w:rFonts w:ascii="Times New Roman" w:hAnsi="Times New Roman" w:cs="Times New Roman"/>
          <w:sz w:val="24"/>
          <w:szCs w:val="24"/>
        </w:rPr>
        <w:br/>
      </w:r>
      <w:r w:rsidR="0027573B" w:rsidRPr="000229A3">
        <w:rPr>
          <w:rFonts w:ascii="Times New Roman" w:hAnsi="Times New Roman" w:cs="Times New Roman"/>
          <w:sz w:val="24"/>
          <w:szCs w:val="24"/>
        </w:rPr>
        <w:t>č. 563/1991 Sb.</w:t>
      </w:r>
      <w:r w:rsidR="00235B30">
        <w:rPr>
          <w:rFonts w:ascii="Times New Roman" w:hAnsi="Times New Roman" w:cs="Times New Roman"/>
          <w:sz w:val="24"/>
          <w:szCs w:val="24"/>
        </w:rPr>
        <w:t>,</w:t>
      </w:r>
      <w:r w:rsidR="0027573B" w:rsidRPr="000229A3">
        <w:rPr>
          <w:rFonts w:ascii="Times New Roman" w:hAnsi="Times New Roman" w:cs="Times New Roman"/>
          <w:sz w:val="24"/>
          <w:szCs w:val="24"/>
        </w:rPr>
        <w:t xml:space="preserve"> ve znění jeho pozdějších novel.</w:t>
      </w:r>
      <w:r w:rsidR="00512E52" w:rsidRPr="000229A3">
        <w:rPr>
          <w:rFonts w:ascii="Times New Roman" w:hAnsi="Times New Roman" w:cs="Times New Roman"/>
          <w:sz w:val="24"/>
          <w:szCs w:val="24"/>
        </w:rPr>
        <w:t xml:space="preserve"> Škola se při vzniku směrnice dále řídí </w:t>
      </w:r>
      <w:r w:rsidR="00512E52" w:rsidRPr="000229A3">
        <w:rPr>
          <w:rFonts w:ascii="Times New Roman" w:hAnsi="Times New Roman" w:cs="Times New Roman"/>
          <w:sz w:val="24"/>
          <w:szCs w:val="24"/>
        </w:rPr>
        <w:lastRenderedPageBreak/>
        <w:t xml:space="preserve">zákonem 561/2004 Sb., o předškolním, základním, středním, vyšším odborném </w:t>
      </w:r>
      <w:r>
        <w:rPr>
          <w:rFonts w:ascii="Times New Roman" w:hAnsi="Times New Roman" w:cs="Times New Roman"/>
          <w:sz w:val="24"/>
          <w:szCs w:val="24"/>
        </w:rPr>
        <w:br/>
      </w:r>
      <w:r w:rsidR="00512E52" w:rsidRPr="000229A3">
        <w:rPr>
          <w:rFonts w:ascii="Times New Roman" w:hAnsi="Times New Roman" w:cs="Times New Roman"/>
          <w:sz w:val="24"/>
          <w:szCs w:val="24"/>
        </w:rPr>
        <w:t xml:space="preserve">a jiném vzdělávání, který upravuje v § 28 vedení povinné dokumentace. Zákon ovšem neuvádí, jaké jsou u jednotlivých dokumentů skartační lhůty. </w:t>
      </w:r>
      <w:r w:rsidR="007A451C" w:rsidRPr="000229A3">
        <w:rPr>
          <w:rFonts w:ascii="Times New Roman" w:hAnsi="Times New Roman" w:cs="Times New Roman"/>
          <w:sz w:val="24"/>
          <w:szCs w:val="24"/>
        </w:rPr>
        <w:t>Podle Státního oblastního archivu v</w:t>
      </w:r>
      <w:r w:rsidR="001D70A7" w:rsidRPr="000229A3">
        <w:rPr>
          <w:rFonts w:ascii="Times New Roman" w:hAnsi="Times New Roman" w:cs="Times New Roman"/>
          <w:sz w:val="24"/>
          <w:szCs w:val="24"/>
        </w:rPr>
        <w:t> </w:t>
      </w:r>
      <w:r w:rsidR="007A451C" w:rsidRPr="000229A3">
        <w:rPr>
          <w:rFonts w:ascii="Times New Roman" w:hAnsi="Times New Roman" w:cs="Times New Roman"/>
          <w:sz w:val="24"/>
          <w:szCs w:val="24"/>
        </w:rPr>
        <w:t>Plzni</w:t>
      </w:r>
      <w:r w:rsidR="001D70A7" w:rsidRPr="000229A3">
        <w:rPr>
          <w:rFonts w:ascii="Times New Roman" w:hAnsi="Times New Roman" w:cs="Times New Roman"/>
          <w:sz w:val="24"/>
          <w:szCs w:val="24"/>
        </w:rPr>
        <w:t xml:space="preserve"> se </w:t>
      </w:r>
      <w:r w:rsidR="007A451C" w:rsidRPr="000229A3">
        <w:rPr>
          <w:rFonts w:ascii="Times New Roman" w:hAnsi="Times New Roman" w:cs="Times New Roman"/>
          <w:sz w:val="24"/>
          <w:szCs w:val="24"/>
        </w:rPr>
        <w:t>l</w:t>
      </w:r>
      <w:r w:rsidR="001D70A7" w:rsidRPr="000229A3">
        <w:rPr>
          <w:rFonts w:ascii="Times New Roman" w:hAnsi="Times New Roman" w:cs="Times New Roman"/>
          <w:sz w:val="24"/>
          <w:szCs w:val="24"/>
        </w:rPr>
        <w:t>ze p</w:t>
      </w:r>
      <w:r w:rsidR="00512E52" w:rsidRPr="000229A3">
        <w:rPr>
          <w:rFonts w:ascii="Times New Roman" w:hAnsi="Times New Roman" w:cs="Times New Roman"/>
          <w:sz w:val="24"/>
          <w:szCs w:val="24"/>
        </w:rPr>
        <w:t xml:space="preserve">ři </w:t>
      </w:r>
      <w:r w:rsidR="001D70A7" w:rsidRPr="000229A3">
        <w:rPr>
          <w:rFonts w:ascii="Times New Roman" w:hAnsi="Times New Roman" w:cs="Times New Roman"/>
          <w:sz w:val="24"/>
          <w:szCs w:val="24"/>
        </w:rPr>
        <w:t>vytváření spisového a skartačního plánu inspirovat</w:t>
      </w:r>
      <w:r w:rsidR="00512E52" w:rsidRPr="000229A3">
        <w:rPr>
          <w:rFonts w:ascii="Times New Roman" w:hAnsi="Times New Roman" w:cs="Times New Roman"/>
          <w:sz w:val="24"/>
          <w:szCs w:val="24"/>
        </w:rPr>
        <w:t xml:space="preserve"> </w:t>
      </w:r>
      <w:r w:rsidR="001D70A7" w:rsidRPr="000229A3">
        <w:rPr>
          <w:rFonts w:ascii="Times New Roman" w:hAnsi="Times New Roman" w:cs="Times New Roman"/>
          <w:sz w:val="24"/>
          <w:szCs w:val="24"/>
        </w:rPr>
        <w:t>Instrukcí č.5 ministerstva školství ČSR ze dne 13. června 1986 č. j. 18200/86-49, kterou se vydával skartační řád pro školy a školská zařízení.</w:t>
      </w:r>
      <w:r w:rsidR="00C653BF">
        <w:rPr>
          <w:rStyle w:val="Znakapoznpodarou"/>
          <w:rFonts w:ascii="Times New Roman" w:hAnsi="Times New Roman" w:cs="Times New Roman"/>
          <w:sz w:val="24"/>
          <w:szCs w:val="24"/>
        </w:rPr>
        <w:footnoteReference w:id="32"/>
      </w:r>
      <w:r w:rsidR="001D70A7" w:rsidRPr="000229A3">
        <w:rPr>
          <w:rFonts w:ascii="Times New Roman" w:hAnsi="Times New Roman" w:cs="Times New Roman"/>
          <w:sz w:val="24"/>
          <w:szCs w:val="24"/>
        </w:rPr>
        <w:t xml:space="preserve"> </w:t>
      </w:r>
    </w:p>
    <w:p w:rsidR="00287535" w:rsidRPr="00632D2F" w:rsidRDefault="00287535" w:rsidP="00287535">
      <w:pPr>
        <w:spacing w:line="360" w:lineRule="auto"/>
        <w:jc w:val="both"/>
        <w:rPr>
          <w:rFonts w:ascii="Times New Roman" w:hAnsi="Times New Roman" w:cs="Times New Roman"/>
          <w:sz w:val="24"/>
          <w:szCs w:val="24"/>
        </w:rPr>
      </w:pPr>
    </w:p>
    <w:p w:rsidR="00987834" w:rsidRPr="003F5413" w:rsidRDefault="004E4AEF" w:rsidP="0034007B">
      <w:pPr>
        <w:pStyle w:val="Nadpis1"/>
        <w:jc w:val="both"/>
        <w:rPr>
          <w:b/>
          <w:bCs/>
          <w:color w:val="auto"/>
          <w:sz w:val="36"/>
          <w:szCs w:val="36"/>
        </w:rPr>
      </w:pPr>
      <w:bookmarkStart w:id="24" w:name="_Toc45121310"/>
      <w:r w:rsidRPr="003F5413">
        <w:rPr>
          <w:b/>
          <w:bCs/>
          <w:color w:val="auto"/>
          <w:sz w:val="36"/>
          <w:szCs w:val="36"/>
        </w:rPr>
        <w:t>Pedagogická dokumentace</w:t>
      </w:r>
      <w:bookmarkEnd w:id="24"/>
    </w:p>
    <w:p w:rsidR="00B31D38" w:rsidRPr="007A64D6" w:rsidRDefault="00B31D38" w:rsidP="0034007B">
      <w:pPr>
        <w:pStyle w:val="Odstavecseseznamem"/>
        <w:spacing w:line="360" w:lineRule="auto"/>
        <w:ind w:left="360"/>
        <w:jc w:val="both"/>
      </w:pPr>
    </w:p>
    <w:p w:rsidR="007A64D6" w:rsidRPr="003F5413" w:rsidRDefault="007A64D6" w:rsidP="0034007B">
      <w:pPr>
        <w:pStyle w:val="Nadpis2"/>
        <w:jc w:val="both"/>
        <w:rPr>
          <w:b/>
          <w:bCs/>
          <w:color w:val="auto"/>
          <w:sz w:val="32"/>
          <w:szCs w:val="32"/>
        </w:rPr>
      </w:pPr>
      <w:bookmarkStart w:id="25" w:name="_Toc45121311"/>
      <w:r w:rsidRPr="003F5413">
        <w:rPr>
          <w:b/>
          <w:bCs/>
          <w:color w:val="auto"/>
          <w:sz w:val="32"/>
          <w:szCs w:val="32"/>
        </w:rPr>
        <w:t>Dokumentace související s přijímáním a ukončováním vzdělávání</w:t>
      </w:r>
      <w:bookmarkEnd w:id="25"/>
    </w:p>
    <w:p w:rsidR="0005623D" w:rsidRPr="003F5413" w:rsidRDefault="0005623D" w:rsidP="0034007B">
      <w:pPr>
        <w:spacing w:line="360" w:lineRule="auto"/>
        <w:jc w:val="both"/>
        <w:rPr>
          <w:rFonts w:ascii="Times New Roman" w:hAnsi="Times New Roman" w:cs="Times New Roman"/>
          <w:b/>
          <w:bCs/>
          <w:sz w:val="24"/>
          <w:szCs w:val="24"/>
        </w:rPr>
      </w:pPr>
    </w:p>
    <w:p w:rsidR="001F502A" w:rsidRPr="0005623D" w:rsidRDefault="001F502A"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Mezi povinnou dokumentaci školy, která souvisí s přijímáním a ukončováním vzdělávání, patří dokumentace, která je spojena s přijímáním žáka do 1. ročníku</w:t>
      </w:r>
      <w:r w:rsidR="00617744" w:rsidRPr="0005623D">
        <w:rPr>
          <w:rFonts w:ascii="Times New Roman" w:hAnsi="Times New Roman" w:cs="Times New Roman"/>
          <w:sz w:val="24"/>
          <w:szCs w:val="24"/>
        </w:rPr>
        <w:t xml:space="preserve">, </w:t>
      </w:r>
      <w:r w:rsidR="00287535">
        <w:rPr>
          <w:rFonts w:ascii="Times New Roman" w:hAnsi="Times New Roman" w:cs="Times New Roman"/>
          <w:sz w:val="24"/>
          <w:szCs w:val="24"/>
        </w:rPr>
        <w:t xml:space="preserve">s </w:t>
      </w:r>
      <w:r w:rsidR="00617744" w:rsidRPr="0005623D">
        <w:rPr>
          <w:rFonts w:ascii="Times New Roman" w:hAnsi="Times New Roman" w:cs="Times New Roman"/>
          <w:sz w:val="24"/>
          <w:szCs w:val="24"/>
        </w:rPr>
        <w:t>přestupy žáka a</w:t>
      </w:r>
      <w:r w:rsidR="00287535">
        <w:rPr>
          <w:rFonts w:ascii="Times New Roman" w:hAnsi="Times New Roman" w:cs="Times New Roman"/>
          <w:sz w:val="24"/>
          <w:szCs w:val="24"/>
        </w:rPr>
        <w:t xml:space="preserve"> s</w:t>
      </w:r>
      <w:r w:rsidR="00617744" w:rsidRPr="0005623D">
        <w:rPr>
          <w:rFonts w:ascii="Times New Roman" w:hAnsi="Times New Roman" w:cs="Times New Roman"/>
          <w:sz w:val="24"/>
          <w:szCs w:val="24"/>
        </w:rPr>
        <w:t xml:space="preserve"> informace</w:t>
      </w:r>
      <w:r w:rsidR="00287535">
        <w:rPr>
          <w:rFonts w:ascii="Times New Roman" w:hAnsi="Times New Roman" w:cs="Times New Roman"/>
          <w:sz w:val="24"/>
          <w:szCs w:val="24"/>
        </w:rPr>
        <w:t>mi</w:t>
      </w:r>
      <w:r w:rsidR="00617744" w:rsidRPr="0005623D">
        <w:rPr>
          <w:rFonts w:ascii="Times New Roman" w:hAnsi="Times New Roman" w:cs="Times New Roman"/>
          <w:sz w:val="24"/>
          <w:szCs w:val="24"/>
        </w:rPr>
        <w:t xml:space="preserve"> o vzdělávání v zahraničí.</w:t>
      </w:r>
    </w:p>
    <w:p w:rsidR="00B31D38" w:rsidRDefault="00B31D38" w:rsidP="0034007B">
      <w:pPr>
        <w:pStyle w:val="Odstavecseseznamem"/>
        <w:spacing w:line="360" w:lineRule="auto"/>
        <w:ind w:left="792"/>
        <w:jc w:val="both"/>
      </w:pPr>
    </w:p>
    <w:p w:rsidR="00987834" w:rsidRPr="003F5413" w:rsidRDefault="004E4AEF" w:rsidP="0034007B">
      <w:pPr>
        <w:pStyle w:val="Nadpis3"/>
        <w:jc w:val="both"/>
        <w:rPr>
          <w:b/>
          <w:bCs/>
          <w:color w:val="auto"/>
          <w:sz w:val="28"/>
          <w:szCs w:val="28"/>
        </w:rPr>
      </w:pPr>
      <w:bookmarkStart w:id="26" w:name="_Toc45121312"/>
      <w:r w:rsidRPr="003F5413">
        <w:rPr>
          <w:b/>
          <w:bCs/>
          <w:color w:val="auto"/>
          <w:sz w:val="28"/>
          <w:szCs w:val="28"/>
        </w:rPr>
        <w:t>Přijímání žáka do 1. ročníku</w:t>
      </w:r>
      <w:bookmarkEnd w:id="26"/>
    </w:p>
    <w:p w:rsidR="0005623D" w:rsidRDefault="0005623D" w:rsidP="0034007B">
      <w:pPr>
        <w:spacing w:line="360" w:lineRule="auto"/>
        <w:jc w:val="both"/>
        <w:rPr>
          <w:rFonts w:ascii="Times New Roman" w:hAnsi="Times New Roman" w:cs="Times New Roman"/>
          <w:sz w:val="24"/>
          <w:szCs w:val="24"/>
        </w:rPr>
      </w:pPr>
    </w:p>
    <w:p w:rsidR="00987834"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Povinnost školní docházky je upravena § 36 školského zákona. Z něj vyplývá, </w:t>
      </w:r>
      <w:r w:rsidR="00235B30">
        <w:rPr>
          <w:rFonts w:ascii="Times New Roman" w:hAnsi="Times New Roman" w:cs="Times New Roman"/>
          <w:sz w:val="24"/>
          <w:szCs w:val="24"/>
        </w:rPr>
        <w:br/>
      </w:r>
      <w:r w:rsidRPr="0005623D">
        <w:rPr>
          <w:rFonts w:ascii="Times New Roman" w:hAnsi="Times New Roman" w:cs="Times New Roman"/>
          <w:sz w:val="24"/>
          <w:szCs w:val="24"/>
        </w:rPr>
        <w:t>že školní docházka je povinná, blíže vymezuje okruh občanů, na které se povinnost vztahuje a upravuje povinnost zákonných zástupců přihlásit dítě k zápisu k povinné školní docházce.</w:t>
      </w:r>
      <w:r w:rsidR="006B2DDD">
        <w:rPr>
          <w:rStyle w:val="Znakapoznpodarou"/>
          <w:rFonts w:ascii="Times New Roman" w:hAnsi="Times New Roman" w:cs="Times New Roman"/>
          <w:sz w:val="24"/>
          <w:szCs w:val="24"/>
        </w:rPr>
        <w:footnoteReference w:id="33"/>
      </w:r>
    </w:p>
    <w:p w:rsidR="00987834" w:rsidRPr="00287535" w:rsidRDefault="004E4AEF" w:rsidP="0034007B">
      <w:pPr>
        <w:spacing w:line="360" w:lineRule="auto"/>
        <w:jc w:val="both"/>
        <w:rPr>
          <w:u w:val="single"/>
        </w:rPr>
      </w:pPr>
      <w:r w:rsidRPr="00287535">
        <w:rPr>
          <w:rFonts w:ascii="Times New Roman" w:hAnsi="Times New Roman" w:cs="Times New Roman"/>
          <w:sz w:val="24"/>
          <w:szCs w:val="24"/>
          <w:u w:val="single"/>
        </w:rPr>
        <w:t>Žádost o přijetí</w:t>
      </w:r>
    </w:p>
    <w:p w:rsidR="00987834" w:rsidRDefault="004E4AEF" w:rsidP="0034007B">
      <w:pPr>
        <w:spacing w:line="360" w:lineRule="auto"/>
        <w:jc w:val="both"/>
      </w:pPr>
      <w:r w:rsidRPr="0005623D">
        <w:rPr>
          <w:rFonts w:ascii="Times New Roman" w:hAnsi="Times New Roman" w:cs="Times New Roman"/>
          <w:sz w:val="24"/>
          <w:szCs w:val="24"/>
        </w:rPr>
        <w:t xml:space="preserve">Žádostí o přijetí k základnímu vzdělávání je po právní stránce zápis. Při zápisu je vyplněna žádost o přijetí, tzv. </w:t>
      </w:r>
      <w:r w:rsidR="00287535">
        <w:rPr>
          <w:rFonts w:ascii="Times New Roman" w:hAnsi="Times New Roman" w:cs="Times New Roman"/>
          <w:sz w:val="24"/>
          <w:szCs w:val="24"/>
        </w:rPr>
        <w:t>z</w:t>
      </w:r>
      <w:r w:rsidRPr="0005623D">
        <w:rPr>
          <w:rFonts w:ascii="Times New Roman" w:hAnsi="Times New Roman" w:cs="Times New Roman"/>
          <w:sz w:val="24"/>
          <w:szCs w:val="24"/>
        </w:rPr>
        <w:t>ápisový lístek.</w:t>
      </w:r>
    </w:p>
    <w:p w:rsidR="00987834"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Osobní údaje: jméno, příjmení, rodné číslo, datum narození, místo narození, státní příslušnost, zdravotní pojišťovna, adresa bydliště dítěte, informace o MŠ, kterou dítě </w:t>
      </w:r>
      <w:r w:rsidRPr="0005623D">
        <w:rPr>
          <w:rFonts w:ascii="Times New Roman" w:hAnsi="Times New Roman" w:cs="Times New Roman"/>
          <w:sz w:val="24"/>
          <w:szCs w:val="24"/>
        </w:rPr>
        <w:lastRenderedPageBreak/>
        <w:t>navštěvovalo</w:t>
      </w:r>
      <w:r w:rsidR="00D64DE5">
        <w:rPr>
          <w:rFonts w:ascii="Times New Roman" w:hAnsi="Times New Roman" w:cs="Times New Roman"/>
          <w:sz w:val="24"/>
          <w:szCs w:val="24"/>
        </w:rPr>
        <w:t>,</w:t>
      </w:r>
      <w:r w:rsidRPr="0005623D">
        <w:rPr>
          <w:rFonts w:ascii="Times New Roman" w:hAnsi="Times New Roman" w:cs="Times New Roman"/>
          <w:sz w:val="24"/>
          <w:szCs w:val="24"/>
        </w:rPr>
        <w:t xml:space="preserve"> informace o zdravotním stavu, který by mohl ovlivnit školní docházku, údaje o zákonném zástupci</w:t>
      </w:r>
    </w:p>
    <w:p w:rsidR="00632D2F" w:rsidRDefault="00632D2F" w:rsidP="00632D2F">
      <w:pPr>
        <w:spacing w:line="360" w:lineRule="auto"/>
        <w:jc w:val="both"/>
      </w:pPr>
    </w:p>
    <w:p w:rsidR="00B31D38" w:rsidRPr="00287535" w:rsidRDefault="004E4AEF" w:rsidP="0034007B">
      <w:pPr>
        <w:spacing w:line="360" w:lineRule="auto"/>
        <w:jc w:val="both"/>
        <w:rPr>
          <w:rFonts w:ascii="Times New Roman" w:hAnsi="Times New Roman" w:cs="Times New Roman"/>
          <w:sz w:val="24"/>
          <w:szCs w:val="24"/>
          <w:u w:val="single"/>
        </w:rPr>
      </w:pPr>
      <w:r w:rsidRPr="00287535">
        <w:rPr>
          <w:rFonts w:ascii="Times New Roman" w:hAnsi="Times New Roman" w:cs="Times New Roman"/>
          <w:sz w:val="24"/>
          <w:szCs w:val="24"/>
          <w:u w:val="single"/>
        </w:rPr>
        <w:t>Rozhodnutí o přijetí</w:t>
      </w:r>
    </w:p>
    <w:p w:rsidR="007C765A" w:rsidRPr="0005623D" w:rsidRDefault="007C765A"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Rozhodnutí</w:t>
      </w:r>
      <w:r w:rsidR="004E16CD" w:rsidRPr="0005623D">
        <w:rPr>
          <w:rFonts w:ascii="Times New Roman" w:hAnsi="Times New Roman" w:cs="Times New Roman"/>
          <w:sz w:val="24"/>
          <w:szCs w:val="24"/>
        </w:rPr>
        <w:t xml:space="preserve"> o přijetí k základnímu vzdělávání je povinností, která řediteli školy vyplývá z § 165 odstavce 2 písm. e) školského zákona. Podobu rozhodnutí zákon nestanovuje, pro splnění povinnosti lze využít základní sadu osobních údajů, mezi kterou lze zahrnout jméno, příjmení, datum narození, trvalé bydliště, obor vzdělání, datum, ke kterému byl žák přijat, datum zahájení plnění povinné školní docházky. Rozhodnutí o přijetí může mít podobu listinnou, nebo může být elektronická s certifikovaným podpisem.</w:t>
      </w:r>
      <w:r w:rsidR="006B2DDD">
        <w:rPr>
          <w:rStyle w:val="Znakapoznpodarou"/>
          <w:rFonts w:ascii="Times New Roman" w:hAnsi="Times New Roman" w:cs="Times New Roman"/>
          <w:sz w:val="24"/>
          <w:szCs w:val="24"/>
        </w:rPr>
        <w:footnoteReference w:id="34"/>
      </w:r>
    </w:p>
    <w:p w:rsidR="004E16CD" w:rsidRPr="0005623D" w:rsidRDefault="004E16CD"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Zákonnost zpracování: zpracování nezbytné pro splnění právní povinnosti</w:t>
      </w:r>
    </w:p>
    <w:p w:rsidR="004E16CD" w:rsidRPr="0005623D" w:rsidRDefault="004E16CD"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Lhůta pro výmaz: 10 let</w:t>
      </w:r>
    </w:p>
    <w:p w:rsidR="00B31D38" w:rsidRDefault="00B31D38" w:rsidP="0034007B">
      <w:pPr>
        <w:pStyle w:val="Odstavecseseznamem"/>
        <w:spacing w:line="360" w:lineRule="auto"/>
        <w:ind w:left="1224"/>
        <w:jc w:val="both"/>
        <w:rPr>
          <w:rFonts w:ascii="Times New Roman" w:hAnsi="Times New Roman" w:cs="Times New Roman"/>
          <w:sz w:val="24"/>
          <w:szCs w:val="24"/>
        </w:rPr>
      </w:pPr>
    </w:p>
    <w:p w:rsidR="00987834" w:rsidRPr="00287535" w:rsidRDefault="004E4AEF" w:rsidP="0034007B">
      <w:pPr>
        <w:spacing w:line="360" w:lineRule="auto"/>
        <w:jc w:val="both"/>
        <w:rPr>
          <w:rFonts w:ascii="Times New Roman" w:hAnsi="Times New Roman" w:cs="Times New Roman"/>
          <w:sz w:val="24"/>
          <w:szCs w:val="24"/>
          <w:u w:val="single"/>
        </w:rPr>
      </w:pPr>
      <w:r w:rsidRPr="00287535">
        <w:rPr>
          <w:rFonts w:ascii="Times New Roman" w:hAnsi="Times New Roman" w:cs="Times New Roman"/>
          <w:sz w:val="24"/>
          <w:szCs w:val="24"/>
          <w:u w:val="single"/>
        </w:rPr>
        <w:t>Žádost o odklad školní docházky</w:t>
      </w:r>
    </w:p>
    <w:p w:rsidR="00602A90" w:rsidRPr="0005623D" w:rsidRDefault="00602A90"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Řediteli školy umožňuje § 37 odstavce 1) školského zákona odložit o rok začátek plnění povinné školní docházky, a to v případě, kdy dítě není přiměřeně tělesně nebo duševně vyspělé a zákonný zástupce si v době zápisu o odklad školní docházky požádá. Součástí žádosti musí být posudek školského poradenského zařízení </w:t>
      </w:r>
      <w:r w:rsidR="00235B30">
        <w:rPr>
          <w:rFonts w:ascii="Times New Roman" w:hAnsi="Times New Roman" w:cs="Times New Roman"/>
          <w:sz w:val="24"/>
          <w:szCs w:val="24"/>
        </w:rPr>
        <w:br/>
      </w:r>
      <w:r w:rsidRPr="0005623D">
        <w:rPr>
          <w:rFonts w:ascii="Times New Roman" w:hAnsi="Times New Roman" w:cs="Times New Roman"/>
          <w:sz w:val="24"/>
          <w:szCs w:val="24"/>
        </w:rPr>
        <w:t>a odborného lékaře nebo klinického psychologa. Odklad je možný nejdéle do začátku školního roku, v němž dítě dosáhne osmi let.</w:t>
      </w:r>
      <w:r w:rsidR="006B2DDD">
        <w:rPr>
          <w:rStyle w:val="Znakapoznpodarou"/>
          <w:rFonts w:ascii="Times New Roman" w:hAnsi="Times New Roman" w:cs="Times New Roman"/>
          <w:sz w:val="24"/>
          <w:szCs w:val="24"/>
        </w:rPr>
        <w:footnoteReference w:id="35"/>
      </w:r>
    </w:p>
    <w:p w:rsidR="00652566" w:rsidRPr="0005623D" w:rsidRDefault="00652566"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Odložit povinnou školní docházku ředitel školy může i v případě, kdy se u žáka v prvním ročníku projeví nedostatečná duševní nebo tělesná vyspělost, která je potřebná k plnění povinné školní docházky. V takovém případě je nutný souhlas zákonného zástupce žáka.</w:t>
      </w:r>
    </w:p>
    <w:p w:rsidR="00652566" w:rsidRPr="0005623D" w:rsidRDefault="00652566"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lastRenderedPageBreak/>
        <w:t>Mezi osobní údaje žáka, které jsou uváděny v žádosti o odklad lze zařadit jméno, příjmení, datum narození, trvalý pobyt, důvody odkladu a požadované odborné posudky o způsobilosti ke vzdělávání.</w:t>
      </w:r>
    </w:p>
    <w:p w:rsidR="00652566" w:rsidRPr="0005623D" w:rsidRDefault="00652566"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Zákonnost zpracování: zpracování nezbytné pro splnění právní povinnosti</w:t>
      </w:r>
    </w:p>
    <w:p w:rsidR="00652566" w:rsidRPr="0005623D" w:rsidRDefault="00652566"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Lhůta pro výmaz: 10 let</w:t>
      </w:r>
    </w:p>
    <w:p w:rsidR="00632D2F" w:rsidRPr="006C07E3" w:rsidRDefault="00632D2F" w:rsidP="006C07E3">
      <w:pPr>
        <w:spacing w:line="360" w:lineRule="auto"/>
        <w:jc w:val="both"/>
        <w:rPr>
          <w:rFonts w:ascii="Times New Roman" w:hAnsi="Times New Roman" w:cs="Times New Roman"/>
          <w:sz w:val="24"/>
          <w:szCs w:val="24"/>
        </w:rPr>
      </w:pPr>
    </w:p>
    <w:p w:rsidR="007A64D6" w:rsidRPr="003F5413" w:rsidRDefault="004E4AEF" w:rsidP="0034007B">
      <w:pPr>
        <w:pStyle w:val="Nadpis3"/>
        <w:jc w:val="both"/>
        <w:rPr>
          <w:b/>
          <w:bCs/>
          <w:color w:val="auto"/>
          <w:sz w:val="28"/>
          <w:szCs w:val="28"/>
        </w:rPr>
      </w:pPr>
      <w:bookmarkStart w:id="28" w:name="_Toc45121313"/>
      <w:r w:rsidRPr="003F5413">
        <w:rPr>
          <w:b/>
          <w:bCs/>
          <w:color w:val="auto"/>
          <w:sz w:val="28"/>
          <w:szCs w:val="28"/>
        </w:rPr>
        <w:t>Informace o vzdělávání v</w:t>
      </w:r>
      <w:r w:rsidR="000823EE" w:rsidRPr="003F5413">
        <w:rPr>
          <w:b/>
          <w:bCs/>
          <w:color w:val="auto"/>
          <w:sz w:val="28"/>
          <w:szCs w:val="28"/>
        </w:rPr>
        <w:t> </w:t>
      </w:r>
      <w:r w:rsidRPr="003F5413">
        <w:rPr>
          <w:b/>
          <w:bCs/>
          <w:color w:val="auto"/>
          <w:sz w:val="28"/>
          <w:szCs w:val="28"/>
        </w:rPr>
        <w:t>zahraničí</w:t>
      </w:r>
      <w:bookmarkEnd w:id="28"/>
    </w:p>
    <w:p w:rsidR="0005623D" w:rsidRDefault="0005623D" w:rsidP="0034007B">
      <w:pPr>
        <w:spacing w:line="360" w:lineRule="auto"/>
        <w:jc w:val="both"/>
        <w:rPr>
          <w:rFonts w:ascii="Times New Roman" w:hAnsi="Times New Roman" w:cs="Times New Roman"/>
          <w:sz w:val="24"/>
          <w:szCs w:val="24"/>
        </w:rPr>
      </w:pPr>
    </w:p>
    <w:p w:rsidR="00F130AC" w:rsidRPr="0005623D" w:rsidRDefault="000823EE"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Možnost plnit povinnou školní docházku v zahraničí vyplývá z § 38 školského zákona. Povinnou školní docházku lze plnit ve škole mimo území České republiky, ve škole, která je zřízena při konzulárním úřadu ČR nebo při diplomatické misi a dále v evropské škole, která působí na základě Úmluvy o statutu Evropských škol. Jestliže žák nemůže v zahraničí uvedenými způsoby povinnou školní docházku plnit, volí se forma individuální výuky. Zákonný zástupce žáka rozhodne, zda bude žák </w:t>
      </w:r>
      <w:r w:rsidR="00F130AC" w:rsidRPr="0005623D">
        <w:rPr>
          <w:rFonts w:ascii="Times New Roman" w:hAnsi="Times New Roman" w:cs="Times New Roman"/>
          <w:sz w:val="24"/>
          <w:szCs w:val="24"/>
        </w:rPr>
        <w:t xml:space="preserve">zároveň žákem spádové školy či jiné školy na území České republiky, kterou si zvolil. Osobními údaji žáka v oznámení o vzdělávání žáka v zahraničí </w:t>
      </w:r>
      <w:r w:rsidR="00287535">
        <w:rPr>
          <w:rFonts w:ascii="Times New Roman" w:hAnsi="Times New Roman" w:cs="Times New Roman"/>
          <w:sz w:val="24"/>
          <w:szCs w:val="24"/>
        </w:rPr>
        <w:t xml:space="preserve">jsou </w:t>
      </w:r>
      <w:r w:rsidR="00F130AC" w:rsidRPr="0005623D">
        <w:rPr>
          <w:rFonts w:ascii="Times New Roman" w:hAnsi="Times New Roman" w:cs="Times New Roman"/>
          <w:sz w:val="24"/>
          <w:szCs w:val="24"/>
        </w:rPr>
        <w:t>zpravidla jméno, příjmení, datum narození, trvalý pobyt, adresa pobytu, škola, kterou žák navštěvuje v zahraničí, způsob vzdělávání v zahraničí, termín pobytu v zahraničí, předpokládaná doba pobytu v zahraničí.</w:t>
      </w:r>
      <w:r w:rsidR="006B2DDD">
        <w:rPr>
          <w:rStyle w:val="Znakapoznpodarou"/>
          <w:rFonts w:ascii="Times New Roman" w:hAnsi="Times New Roman" w:cs="Times New Roman"/>
          <w:sz w:val="24"/>
          <w:szCs w:val="24"/>
        </w:rPr>
        <w:footnoteReference w:id="36"/>
      </w:r>
      <w:r w:rsidR="00F130AC" w:rsidRPr="0005623D">
        <w:rPr>
          <w:rFonts w:ascii="Times New Roman" w:hAnsi="Times New Roman" w:cs="Times New Roman"/>
          <w:sz w:val="24"/>
          <w:szCs w:val="24"/>
        </w:rPr>
        <w:t xml:space="preserve"> </w:t>
      </w:r>
    </w:p>
    <w:p w:rsidR="00F130AC" w:rsidRPr="0005623D" w:rsidRDefault="00F130AC"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Zákonnost zpracování: zpracování nezbytné pro splnění právní povinnosti</w:t>
      </w:r>
    </w:p>
    <w:p w:rsidR="000823EE" w:rsidRPr="0005623D" w:rsidRDefault="00F130AC"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Lhůta pro výmaz: 10 let </w:t>
      </w:r>
    </w:p>
    <w:p w:rsidR="000A0C13" w:rsidRPr="00BD781A" w:rsidRDefault="000A0C13" w:rsidP="0034007B">
      <w:pPr>
        <w:pStyle w:val="Odstavecseseznamem"/>
        <w:spacing w:line="360" w:lineRule="auto"/>
        <w:ind w:left="1224"/>
        <w:jc w:val="both"/>
      </w:pPr>
    </w:p>
    <w:p w:rsidR="00BD781A" w:rsidRPr="003F5413" w:rsidRDefault="00BD781A" w:rsidP="0034007B">
      <w:pPr>
        <w:pStyle w:val="Nadpis3"/>
        <w:jc w:val="both"/>
        <w:rPr>
          <w:b/>
          <w:bCs/>
          <w:color w:val="auto"/>
          <w:sz w:val="28"/>
          <w:szCs w:val="28"/>
        </w:rPr>
      </w:pPr>
      <w:bookmarkStart w:id="29" w:name="_Toc45121314"/>
      <w:r w:rsidRPr="003F5413">
        <w:rPr>
          <w:b/>
          <w:bCs/>
          <w:color w:val="auto"/>
          <w:sz w:val="28"/>
          <w:szCs w:val="28"/>
        </w:rPr>
        <w:t>Jiný způsob plnění školní docházky</w:t>
      </w:r>
      <w:bookmarkEnd w:id="29"/>
    </w:p>
    <w:p w:rsidR="0005623D" w:rsidRPr="003F5413" w:rsidRDefault="0005623D" w:rsidP="0034007B">
      <w:pPr>
        <w:spacing w:line="360" w:lineRule="auto"/>
        <w:jc w:val="both"/>
        <w:rPr>
          <w:rFonts w:ascii="Times New Roman" w:hAnsi="Times New Roman" w:cs="Times New Roman"/>
          <w:b/>
          <w:bCs/>
          <w:sz w:val="24"/>
          <w:szCs w:val="24"/>
        </w:rPr>
      </w:pPr>
    </w:p>
    <w:p w:rsidR="00BD781A" w:rsidRPr="0005623D" w:rsidRDefault="00BD781A"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Žák může plnit školní docházku bez pravidelné účasti ve škole, tzv. individuální vzdělávání. Odlišným způsobem se také realizuje vzdělávání žáků s hlubokým </w:t>
      </w:r>
      <w:r w:rsidRPr="0005623D">
        <w:rPr>
          <w:rFonts w:ascii="Times New Roman" w:hAnsi="Times New Roman" w:cs="Times New Roman"/>
          <w:sz w:val="24"/>
          <w:szCs w:val="24"/>
        </w:rPr>
        <w:lastRenderedPageBreak/>
        <w:t>mentálním postižením. Bližší podmínky jsou upraveny v § 40, § 41, § 42 školského zákona.</w:t>
      </w:r>
      <w:r w:rsidR="006B2DDD">
        <w:rPr>
          <w:rStyle w:val="Znakapoznpodarou"/>
          <w:rFonts w:ascii="Times New Roman" w:hAnsi="Times New Roman" w:cs="Times New Roman"/>
          <w:sz w:val="24"/>
          <w:szCs w:val="24"/>
        </w:rPr>
        <w:footnoteReference w:id="37"/>
      </w:r>
    </w:p>
    <w:p w:rsidR="00BD781A" w:rsidRPr="00287535" w:rsidRDefault="00BD781A" w:rsidP="0034007B">
      <w:pPr>
        <w:spacing w:line="360" w:lineRule="auto"/>
        <w:jc w:val="both"/>
        <w:rPr>
          <w:rFonts w:ascii="Times New Roman" w:hAnsi="Times New Roman" w:cs="Times New Roman"/>
          <w:sz w:val="24"/>
          <w:szCs w:val="24"/>
          <w:u w:val="single"/>
        </w:rPr>
      </w:pPr>
      <w:r w:rsidRPr="00287535">
        <w:rPr>
          <w:rFonts w:ascii="Times New Roman" w:hAnsi="Times New Roman" w:cs="Times New Roman"/>
          <w:sz w:val="24"/>
          <w:szCs w:val="24"/>
          <w:u w:val="single"/>
        </w:rPr>
        <w:t>Individuální vzdělávání</w:t>
      </w:r>
    </w:p>
    <w:p w:rsidR="00BD781A" w:rsidRPr="0005623D" w:rsidRDefault="00BD781A"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O individuálním vzdělávání rozhoduje ředitel školy, kterou žák navštěvuje, na základě žádosti zákonného zástupce, která musí být písemná. Žádost musí obsahovat podle </w:t>
      </w:r>
      <w:r w:rsidR="00235B30">
        <w:rPr>
          <w:rFonts w:ascii="Times New Roman" w:hAnsi="Times New Roman" w:cs="Times New Roman"/>
          <w:sz w:val="24"/>
          <w:szCs w:val="24"/>
        </w:rPr>
        <w:br/>
      </w:r>
      <w:r w:rsidRPr="0005623D">
        <w:rPr>
          <w:rFonts w:ascii="Times New Roman" w:hAnsi="Times New Roman" w:cs="Times New Roman"/>
          <w:sz w:val="24"/>
          <w:szCs w:val="24"/>
        </w:rPr>
        <w:t>§ 41 odstavce 2 následující údaje</w:t>
      </w:r>
      <w:r w:rsidR="001D1989" w:rsidRPr="0005623D">
        <w:rPr>
          <w:rFonts w:ascii="Times New Roman" w:hAnsi="Times New Roman" w:cs="Times New Roman"/>
          <w:sz w:val="24"/>
          <w:szCs w:val="24"/>
        </w:rPr>
        <w:t>:</w:t>
      </w:r>
    </w:p>
    <w:p w:rsidR="001D1989" w:rsidRPr="006B2DDD" w:rsidRDefault="006B2DDD" w:rsidP="0034007B">
      <w:pPr>
        <w:spacing w:line="360" w:lineRule="auto"/>
        <w:jc w:val="both"/>
        <w:rPr>
          <w:i/>
          <w:iCs/>
        </w:rPr>
      </w:pPr>
      <w:r>
        <w:rPr>
          <w:rFonts w:ascii="Times New Roman" w:hAnsi="Times New Roman" w:cs="Times New Roman"/>
          <w:i/>
          <w:iCs/>
          <w:sz w:val="24"/>
          <w:szCs w:val="24"/>
        </w:rPr>
        <w:t xml:space="preserve">„a) </w:t>
      </w:r>
      <w:r w:rsidR="00287535">
        <w:rPr>
          <w:rFonts w:ascii="Times New Roman" w:hAnsi="Times New Roman" w:cs="Times New Roman"/>
          <w:i/>
          <w:iCs/>
          <w:sz w:val="24"/>
          <w:szCs w:val="24"/>
        </w:rPr>
        <w:t>j</w:t>
      </w:r>
      <w:r w:rsidR="001D1989" w:rsidRPr="006B2DDD">
        <w:rPr>
          <w:rFonts w:ascii="Times New Roman" w:hAnsi="Times New Roman" w:cs="Times New Roman"/>
          <w:i/>
          <w:iCs/>
          <w:sz w:val="24"/>
          <w:szCs w:val="24"/>
        </w:rPr>
        <w:t>méno, popřípadě jména, a příjmení, rodné číslo, bylo-li přiděleno, a místo trvalého pobytu žáka nebo bydliště, pokud nemá na území České republiky místo trvalého pobytu</w:t>
      </w:r>
      <w:r w:rsidR="00287535">
        <w:rPr>
          <w:rFonts w:ascii="Times New Roman" w:hAnsi="Times New Roman" w:cs="Times New Roman"/>
          <w:i/>
          <w:iCs/>
          <w:sz w:val="24"/>
          <w:szCs w:val="24"/>
        </w:rPr>
        <w:t>,</w:t>
      </w:r>
    </w:p>
    <w:p w:rsidR="001D1989" w:rsidRPr="006B2DDD" w:rsidRDefault="006B2DDD" w:rsidP="0034007B">
      <w:pPr>
        <w:spacing w:line="360" w:lineRule="auto"/>
        <w:jc w:val="both"/>
        <w:rPr>
          <w:i/>
          <w:iCs/>
        </w:rPr>
      </w:pPr>
      <w:r>
        <w:rPr>
          <w:rFonts w:ascii="Times New Roman" w:hAnsi="Times New Roman" w:cs="Times New Roman"/>
          <w:i/>
          <w:iCs/>
          <w:sz w:val="24"/>
          <w:szCs w:val="24"/>
        </w:rPr>
        <w:t>b)</w:t>
      </w:r>
      <w:r w:rsidR="00D64DE5">
        <w:rPr>
          <w:rFonts w:ascii="Times New Roman" w:hAnsi="Times New Roman" w:cs="Times New Roman"/>
          <w:i/>
          <w:iCs/>
          <w:sz w:val="24"/>
          <w:szCs w:val="24"/>
        </w:rPr>
        <w:t xml:space="preserve"> </w:t>
      </w:r>
      <w:r w:rsidR="00287535">
        <w:rPr>
          <w:rFonts w:ascii="Times New Roman" w:hAnsi="Times New Roman" w:cs="Times New Roman"/>
          <w:i/>
          <w:iCs/>
          <w:sz w:val="24"/>
          <w:szCs w:val="24"/>
        </w:rPr>
        <w:t>u</w:t>
      </w:r>
      <w:r w:rsidR="001D1989" w:rsidRPr="006B2DDD">
        <w:rPr>
          <w:rFonts w:ascii="Times New Roman" w:hAnsi="Times New Roman" w:cs="Times New Roman"/>
          <w:i/>
          <w:iCs/>
          <w:sz w:val="24"/>
          <w:szCs w:val="24"/>
        </w:rPr>
        <w:t>vedení období, ročníku, popřípadě pololetí, kdy má být žák individuálně vzděláván,</w:t>
      </w:r>
    </w:p>
    <w:p w:rsidR="001D1989" w:rsidRPr="006B2DDD" w:rsidRDefault="006B2DDD" w:rsidP="0034007B">
      <w:pPr>
        <w:spacing w:line="360" w:lineRule="auto"/>
        <w:jc w:val="both"/>
        <w:rPr>
          <w:i/>
          <w:iCs/>
        </w:rPr>
      </w:pPr>
      <w:r>
        <w:rPr>
          <w:rFonts w:ascii="Times New Roman" w:hAnsi="Times New Roman" w:cs="Times New Roman"/>
          <w:i/>
          <w:iCs/>
          <w:sz w:val="24"/>
          <w:szCs w:val="24"/>
        </w:rPr>
        <w:t>c)</w:t>
      </w:r>
      <w:r w:rsidR="00287535">
        <w:rPr>
          <w:rFonts w:ascii="Times New Roman" w:hAnsi="Times New Roman" w:cs="Times New Roman"/>
          <w:i/>
          <w:iCs/>
          <w:sz w:val="24"/>
          <w:szCs w:val="24"/>
        </w:rPr>
        <w:t>d</w:t>
      </w:r>
      <w:r w:rsidR="001D1989" w:rsidRPr="006B2DDD">
        <w:rPr>
          <w:rFonts w:ascii="Times New Roman" w:hAnsi="Times New Roman" w:cs="Times New Roman"/>
          <w:i/>
          <w:iCs/>
          <w:sz w:val="24"/>
          <w:szCs w:val="24"/>
        </w:rPr>
        <w:t>ůvody pro individuální vzdělávání žáka,</w:t>
      </w:r>
    </w:p>
    <w:p w:rsidR="001D1989" w:rsidRPr="006B2DDD" w:rsidRDefault="006B2DDD" w:rsidP="0034007B">
      <w:pPr>
        <w:spacing w:line="360" w:lineRule="auto"/>
        <w:jc w:val="both"/>
        <w:rPr>
          <w:i/>
          <w:iCs/>
        </w:rPr>
      </w:pPr>
      <w:r>
        <w:rPr>
          <w:rFonts w:ascii="Times New Roman" w:hAnsi="Times New Roman" w:cs="Times New Roman"/>
          <w:i/>
          <w:iCs/>
          <w:sz w:val="24"/>
          <w:szCs w:val="24"/>
        </w:rPr>
        <w:t>d</w:t>
      </w:r>
      <w:r w:rsidR="00D64DE5">
        <w:rPr>
          <w:rFonts w:ascii="Times New Roman" w:hAnsi="Times New Roman" w:cs="Times New Roman"/>
          <w:i/>
          <w:iCs/>
          <w:sz w:val="24"/>
          <w:szCs w:val="24"/>
        </w:rPr>
        <w:t xml:space="preserve">) </w:t>
      </w:r>
      <w:r w:rsidR="00287535">
        <w:rPr>
          <w:rFonts w:ascii="Times New Roman" w:hAnsi="Times New Roman" w:cs="Times New Roman"/>
          <w:i/>
          <w:iCs/>
          <w:sz w:val="24"/>
          <w:szCs w:val="24"/>
        </w:rPr>
        <w:t>p</w:t>
      </w:r>
      <w:r w:rsidR="001D1989" w:rsidRPr="006B2DDD">
        <w:rPr>
          <w:rFonts w:ascii="Times New Roman" w:hAnsi="Times New Roman" w:cs="Times New Roman"/>
          <w:i/>
          <w:iCs/>
          <w:sz w:val="24"/>
          <w:szCs w:val="24"/>
        </w:rPr>
        <w:t>opis prostorového a materiálně technického zabezpečení vzdělávání a podmínek ochrany zdraví individuálně vzdělávaného žáka,</w:t>
      </w:r>
    </w:p>
    <w:p w:rsidR="006B2DDD" w:rsidRDefault="006B2DDD" w:rsidP="0034007B">
      <w:pPr>
        <w:spacing w:line="360" w:lineRule="auto"/>
        <w:jc w:val="both"/>
        <w:rPr>
          <w:i/>
          <w:iCs/>
        </w:rPr>
      </w:pPr>
      <w:r>
        <w:rPr>
          <w:rFonts w:ascii="Times New Roman" w:hAnsi="Times New Roman" w:cs="Times New Roman"/>
          <w:i/>
          <w:iCs/>
          <w:sz w:val="24"/>
          <w:szCs w:val="24"/>
        </w:rPr>
        <w:t>e)</w:t>
      </w:r>
      <w:r w:rsidR="00D64DE5">
        <w:rPr>
          <w:rFonts w:ascii="Times New Roman" w:hAnsi="Times New Roman" w:cs="Times New Roman"/>
          <w:i/>
          <w:iCs/>
          <w:sz w:val="24"/>
          <w:szCs w:val="24"/>
        </w:rPr>
        <w:t xml:space="preserve"> </w:t>
      </w:r>
      <w:r w:rsidR="00287535">
        <w:rPr>
          <w:rFonts w:ascii="Times New Roman" w:hAnsi="Times New Roman" w:cs="Times New Roman"/>
          <w:i/>
          <w:iCs/>
          <w:sz w:val="24"/>
          <w:szCs w:val="24"/>
        </w:rPr>
        <w:t>d</w:t>
      </w:r>
      <w:r w:rsidR="001D1989" w:rsidRPr="006B2DDD">
        <w:rPr>
          <w:rFonts w:ascii="Times New Roman" w:hAnsi="Times New Roman" w:cs="Times New Roman"/>
          <w:i/>
          <w:iCs/>
          <w:sz w:val="24"/>
          <w:szCs w:val="24"/>
        </w:rPr>
        <w:t>ok</w:t>
      </w:r>
      <w:r w:rsidR="00371B77" w:rsidRPr="006B2DDD">
        <w:rPr>
          <w:rFonts w:ascii="Times New Roman" w:hAnsi="Times New Roman" w:cs="Times New Roman"/>
          <w:i/>
          <w:iCs/>
          <w:sz w:val="24"/>
          <w:szCs w:val="24"/>
        </w:rPr>
        <w:t>l</w:t>
      </w:r>
      <w:r w:rsidR="001D1989" w:rsidRPr="006B2DDD">
        <w:rPr>
          <w:rFonts w:ascii="Times New Roman" w:hAnsi="Times New Roman" w:cs="Times New Roman"/>
          <w:i/>
          <w:iCs/>
          <w:sz w:val="24"/>
          <w:szCs w:val="24"/>
        </w:rPr>
        <w:t>ady osvědčující splnění vzdělávání osoby, která bude žáka individuálně vzdělávat,</w:t>
      </w:r>
    </w:p>
    <w:p w:rsidR="001D1989" w:rsidRPr="006B2DDD" w:rsidRDefault="006B2DDD" w:rsidP="0034007B">
      <w:pPr>
        <w:spacing w:line="360" w:lineRule="auto"/>
        <w:jc w:val="both"/>
        <w:rPr>
          <w:i/>
          <w:iCs/>
        </w:rPr>
      </w:pPr>
      <w:r>
        <w:rPr>
          <w:i/>
          <w:iCs/>
        </w:rPr>
        <w:t>f)</w:t>
      </w:r>
      <w:r w:rsidR="00D64DE5">
        <w:rPr>
          <w:i/>
          <w:iCs/>
        </w:rPr>
        <w:t xml:space="preserve"> </w:t>
      </w:r>
      <w:r w:rsidR="00287535">
        <w:rPr>
          <w:rFonts w:ascii="Times New Roman" w:hAnsi="Times New Roman" w:cs="Times New Roman"/>
          <w:i/>
          <w:iCs/>
          <w:sz w:val="24"/>
          <w:szCs w:val="24"/>
        </w:rPr>
        <w:t>s</w:t>
      </w:r>
      <w:r w:rsidR="001D1989" w:rsidRPr="006B2DDD">
        <w:rPr>
          <w:rFonts w:ascii="Times New Roman" w:hAnsi="Times New Roman" w:cs="Times New Roman"/>
          <w:i/>
          <w:iCs/>
          <w:sz w:val="24"/>
          <w:szCs w:val="24"/>
        </w:rPr>
        <w:t>eznam učebnic a učebních textů, kte</w:t>
      </w:r>
      <w:r w:rsidR="00371B77" w:rsidRPr="006B2DDD">
        <w:rPr>
          <w:rFonts w:ascii="Times New Roman" w:hAnsi="Times New Roman" w:cs="Times New Roman"/>
          <w:i/>
          <w:iCs/>
          <w:sz w:val="24"/>
          <w:szCs w:val="24"/>
        </w:rPr>
        <w:t>r</w:t>
      </w:r>
      <w:r w:rsidR="001D1989" w:rsidRPr="006B2DDD">
        <w:rPr>
          <w:rFonts w:ascii="Times New Roman" w:hAnsi="Times New Roman" w:cs="Times New Roman"/>
          <w:i/>
          <w:iCs/>
          <w:sz w:val="24"/>
          <w:szCs w:val="24"/>
        </w:rPr>
        <w:t>é budou ve v</w:t>
      </w:r>
      <w:r w:rsidR="00371B77" w:rsidRPr="006B2DDD">
        <w:rPr>
          <w:rFonts w:ascii="Times New Roman" w:hAnsi="Times New Roman" w:cs="Times New Roman"/>
          <w:i/>
          <w:iCs/>
          <w:sz w:val="24"/>
          <w:szCs w:val="24"/>
        </w:rPr>
        <w:t>ýu</w:t>
      </w:r>
      <w:r w:rsidR="001D1989" w:rsidRPr="006B2DDD">
        <w:rPr>
          <w:rFonts w:ascii="Times New Roman" w:hAnsi="Times New Roman" w:cs="Times New Roman"/>
          <w:i/>
          <w:iCs/>
          <w:sz w:val="24"/>
          <w:szCs w:val="24"/>
        </w:rPr>
        <w:t xml:space="preserve">ce užívány, pokud nejde </w:t>
      </w:r>
      <w:r w:rsidR="00235B30">
        <w:rPr>
          <w:rFonts w:ascii="Times New Roman" w:hAnsi="Times New Roman" w:cs="Times New Roman"/>
          <w:i/>
          <w:iCs/>
          <w:sz w:val="24"/>
          <w:szCs w:val="24"/>
        </w:rPr>
        <w:br/>
      </w:r>
      <w:r w:rsidR="001D1989" w:rsidRPr="006B2DDD">
        <w:rPr>
          <w:rFonts w:ascii="Times New Roman" w:hAnsi="Times New Roman" w:cs="Times New Roman"/>
          <w:i/>
          <w:iCs/>
          <w:sz w:val="24"/>
          <w:szCs w:val="24"/>
        </w:rPr>
        <w:t>o učebnice uvedené v § 27 odst. 1,</w:t>
      </w:r>
    </w:p>
    <w:p w:rsidR="001D1989" w:rsidRPr="006B2DDD" w:rsidRDefault="006B2DDD" w:rsidP="0034007B">
      <w:pPr>
        <w:spacing w:line="360" w:lineRule="auto"/>
        <w:jc w:val="both"/>
        <w:rPr>
          <w:i/>
          <w:iCs/>
        </w:rPr>
      </w:pPr>
      <w:r>
        <w:rPr>
          <w:rFonts w:ascii="Times New Roman" w:hAnsi="Times New Roman" w:cs="Times New Roman"/>
          <w:i/>
          <w:iCs/>
          <w:sz w:val="24"/>
          <w:szCs w:val="24"/>
        </w:rPr>
        <w:t>g)</w:t>
      </w:r>
      <w:r w:rsidR="00D64DE5">
        <w:rPr>
          <w:rFonts w:ascii="Times New Roman" w:hAnsi="Times New Roman" w:cs="Times New Roman"/>
          <w:i/>
          <w:iCs/>
          <w:sz w:val="24"/>
          <w:szCs w:val="24"/>
        </w:rPr>
        <w:t xml:space="preserve"> </w:t>
      </w:r>
      <w:r w:rsidR="00287535">
        <w:rPr>
          <w:rFonts w:ascii="Times New Roman" w:hAnsi="Times New Roman" w:cs="Times New Roman"/>
          <w:i/>
          <w:iCs/>
          <w:sz w:val="24"/>
          <w:szCs w:val="24"/>
        </w:rPr>
        <w:t>d</w:t>
      </w:r>
      <w:r w:rsidR="001D1989" w:rsidRPr="006B2DDD">
        <w:rPr>
          <w:rFonts w:ascii="Times New Roman" w:hAnsi="Times New Roman" w:cs="Times New Roman"/>
          <w:i/>
          <w:iCs/>
          <w:sz w:val="24"/>
          <w:szCs w:val="24"/>
        </w:rPr>
        <w:t>alší skutečnosti, které mají vliv na průběh vzdělávání žáka,</w:t>
      </w:r>
    </w:p>
    <w:p w:rsidR="001D1989" w:rsidRPr="006B2DDD" w:rsidRDefault="006B2DDD" w:rsidP="0034007B">
      <w:pPr>
        <w:spacing w:line="360" w:lineRule="auto"/>
        <w:jc w:val="both"/>
        <w:rPr>
          <w:i/>
          <w:iCs/>
        </w:rPr>
      </w:pPr>
      <w:r>
        <w:rPr>
          <w:rFonts w:ascii="Times New Roman" w:hAnsi="Times New Roman" w:cs="Times New Roman"/>
          <w:i/>
          <w:iCs/>
          <w:sz w:val="24"/>
          <w:szCs w:val="24"/>
        </w:rPr>
        <w:t>h)</w:t>
      </w:r>
      <w:r w:rsidR="00D64DE5">
        <w:rPr>
          <w:rFonts w:ascii="Times New Roman" w:hAnsi="Times New Roman" w:cs="Times New Roman"/>
          <w:i/>
          <w:iCs/>
          <w:sz w:val="24"/>
          <w:szCs w:val="24"/>
        </w:rPr>
        <w:t xml:space="preserve"> </w:t>
      </w:r>
      <w:r w:rsidR="00287535">
        <w:rPr>
          <w:rFonts w:ascii="Times New Roman" w:hAnsi="Times New Roman" w:cs="Times New Roman"/>
          <w:i/>
          <w:iCs/>
          <w:sz w:val="24"/>
          <w:szCs w:val="24"/>
        </w:rPr>
        <w:t>v</w:t>
      </w:r>
      <w:r w:rsidR="001D1989" w:rsidRPr="006B2DDD">
        <w:rPr>
          <w:rFonts w:ascii="Times New Roman" w:hAnsi="Times New Roman" w:cs="Times New Roman"/>
          <w:i/>
          <w:iCs/>
          <w:sz w:val="24"/>
          <w:szCs w:val="24"/>
        </w:rPr>
        <w:t>yjádření školského poradenského zařízení</w:t>
      </w:r>
      <w:r>
        <w:rPr>
          <w:rFonts w:ascii="Times New Roman" w:hAnsi="Times New Roman" w:cs="Times New Roman"/>
          <w:i/>
          <w:iCs/>
          <w:sz w:val="24"/>
          <w:szCs w:val="24"/>
        </w:rPr>
        <w:t>“</w:t>
      </w:r>
      <w:r>
        <w:rPr>
          <w:rStyle w:val="Znakapoznpodarou"/>
          <w:rFonts w:ascii="Times New Roman" w:hAnsi="Times New Roman" w:cs="Times New Roman"/>
          <w:i/>
          <w:iCs/>
          <w:sz w:val="24"/>
          <w:szCs w:val="24"/>
        </w:rPr>
        <w:footnoteReference w:id="38"/>
      </w:r>
    </w:p>
    <w:p w:rsidR="001D1989" w:rsidRPr="006B2DDD" w:rsidRDefault="001D1989" w:rsidP="0034007B">
      <w:pPr>
        <w:spacing w:line="360" w:lineRule="auto"/>
        <w:jc w:val="both"/>
        <w:rPr>
          <w:rFonts w:ascii="Times New Roman" w:hAnsi="Times New Roman" w:cs="Times New Roman"/>
          <w:sz w:val="24"/>
          <w:szCs w:val="24"/>
        </w:rPr>
      </w:pPr>
      <w:r w:rsidRPr="006B2DDD">
        <w:rPr>
          <w:rFonts w:ascii="Times New Roman" w:hAnsi="Times New Roman" w:cs="Times New Roman"/>
          <w:sz w:val="24"/>
          <w:szCs w:val="24"/>
        </w:rPr>
        <w:t>Zákon dále upravuje způsob hodnocení individuálně vzdělávaného žáka, ukončení individuálního vzdělávání a výdaje spojené s individuálním vzděláváním.</w:t>
      </w:r>
    </w:p>
    <w:p w:rsidR="00371B77" w:rsidRPr="0005623D" w:rsidRDefault="00371B77"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Zákonnost zpracování: zpracování nezbytné pro splnění právní povinnosti.</w:t>
      </w:r>
    </w:p>
    <w:p w:rsidR="00371B77" w:rsidRPr="0005623D" w:rsidRDefault="00371B77"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Lhůta pro výmaz: </w:t>
      </w:r>
      <w:r w:rsidR="00287535">
        <w:rPr>
          <w:rFonts w:ascii="Times New Roman" w:hAnsi="Times New Roman" w:cs="Times New Roman"/>
          <w:sz w:val="24"/>
          <w:szCs w:val="24"/>
        </w:rPr>
        <w:t>10 let</w:t>
      </w:r>
    </w:p>
    <w:p w:rsidR="001D1989" w:rsidRPr="007A64D6" w:rsidRDefault="001D1989" w:rsidP="0034007B">
      <w:pPr>
        <w:pStyle w:val="Odstavecseseznamem"/>
        <w:spacing w:line="360" w:lineRule="auto"/>
        <w:ind w:left="1584"/>
        <w:jc w:val="both"/>
      </w:pPr>
    </w:p>
    <w:p w:rsidR="007A64D6" w:rsidRPr="003F5413" w:rsidRDefault="007A64D6" w:rsidP="0034007B">
      <w:pPr>
        <w:pStyle w:val="Nadpis3"/>
        <w:jc w:val="both"/>
        <w:rPr>
          <w:b/>
          <w:bCs/>
          <w:color w:val="auto"/>
          <w:sz w:val="28"/>
          <w:szCs w:val="28"/>
        </w:rPr>
      </w:pPr>
      <w:bookmarkStart w:id="30" w:name="_Toc45121315"/>
      <w:r w:rsidRPr="003F5413">
        <w:rPr>
          <w:b/>
          <w:bCs/>
          <w:color w:val="auto"/>
          <w:sz w:val="28"/>
          <w:szCs w:val="28"/>
        </w:rPr>
        <w:lastRenderedPageBreak/>
        <w:t>Přestupy žáka</w:t>
      </w:r>
      <w:bookmarkEnd w:id="30"/>
      <w:r w:rsidRPr="003F5413">
        <w:rPr>
          <w:b/>
          <w:bCs/>
          <w:color w:val="auto"/>
          <w:sz w:val="28"/>
          <w:szCs w:val="28"/>
        </w:rPr>
        <w:t xml:space="preserve"> </w:t>
      </w:r>
    </w:p>
    <w:p w:rsidR="0005623D" w:rsidRDefault="0005623D" w:rsidP="0034007B">
      <w:pPr>
        <w:spacing w:line="360" w:lineRule="auto"/>
        <w:jc w:val="both"/>
        <w:rPr>
          <w:rFonts w:ascii="Times New Roman" w:hAnsi="Times New Roman" w:cs="Times New Roman"/>
          <w:sz w:val="24"/>
          <w:szCs w:val="24"/>
        </w:rPr>
      </w:pPr>
    </w:p>
    <w:p w:rsidR="007A64D6"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Na základě žádosti zákonného zástupce, která se týká přestupu na jinou školu, rozhoduje</w:t>
      </w:r>
      <w:r w:rsidR="00287535">
        <w:rPr>
          <w:rFonts w:ascii="Times New Roman" w:hAnsi="Times New Roman" w:cs="Times New Roman"/>
          <w:sz w:val="24"/>
          <w:szCs w:val="24"/>
        </w:rPr>
        <w:t xml:space="preserve"> o přestupu</w:t>
      </w:r>
      <w:r w:rsidRPr="0005623D">
        <w:rPr>
          <w:rFonts w:ascii="Times New Roman" w:hAnsi="Times New Roman" w:cs="Times New Roman"/>
          <w:sz w:val="24"/>
          <w:szCs w:val="24"/>
        </w:rPr>
        <w:t xml:space="preserve"> ředitel školy, do které se žák hlásí. Jestliže ředitel žádosti zákonného zástupce vyhoví a žáka přijme, vyrozumí o této skutečnosti bez zbytečného odkladu ředitele školy, ze které žák přestupuje. V § 49 odstavec 1 uvádí, že do pěti pracovních dnů po informaci o přestupu, má ředitel školy povinnost zaslat kopii dokumentace žáka ze školní matriky.</w:t>
      </w:r>
      <w:r w:rsidR="006B2DDD">
        <w:rPr>
          <w:rStyle w:val="Znakapoznpodarou"/>
          <w:rFonts w:ascii="Times New Roman" w:hAnsi="Times New Roman" w:cs="Times New Roman"/>
          <w:sz w:val="24"/>
          <w:szCs w:val="24"/>
        </w:rPr>
        <w:footnoteReference w:id="39"/>
      </w:r>
      <w:r w:rsidRPr="0005623D">
        <w:rPr>
          <w:rFonts w:ascii="Times New Roman" w:hAnsi="Times New Roman" w:cs="Times New Roman"/>
          <w:sz w:val="24"/>
          <w:szCs w:val="24"/>
        </w:rPr>
        <w:t xml:space="preserve"> </w:t>
      </w:r>
    </w:p>
    <w:p w:rsidR="008100F2"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Žádost o přestup žáka bude zpravidla obsahovat následující údaje: jméno, příjmení, datum narození, trvalý pobyt, rodné číslo, státní občanství, adresa školy, kterou žák navštěvoval a ročník, ze kterého se hlásí na novou školu, případně cizí jazyky, </w:t>
      </w:r>
      <w:r w:rsidR="00235B30">
        <w:rPr>
          <w:rFonts w:ascii="Times New Roman" w:hAnsi="Times New Roman" w:cs="Times New Roman"/>
          <w:sz w:val="24"/>
          <w:szCs w:val="24"/>
        </w:rPr>
        <w:br/>
      </w:r>
      <w:r w:rsidRPr="0005623D">
        <w:rPr>
          <w:rFonts w:ascii="Times New Roman" w:hAnsi="Times New Roman" w:cs="Times New Roman"/>
          <w:sz w:val="24"/>
          <w:szCs w:val="24"/>
        </w:rPr>
        <w:t>ve kterých se žák vzdělával. Údaje škola zpracovává v souladu s § 22 odstavce</w:t>
      </w:r>
      <w:r w:rsidR="00287535">
        <w:rPr>
          <w:rFonts w:ascii="Times New Roman" w:hAnsi="Times New Roman" w:cs="Times New Roman"/>
          <w:sz w:val="24"/>
          <w:szCs w:val="24"/>
        </w:rPr>
        <w:t>m</w:t>
      </w:r>
      <w:r w:rsidRPr="0005623D">
        <w:rPr>
          <w:rFonts w:ascii="Times New Roman" w:hAnsi="Times New Roman" w:cs="Times New Roman"/>
          <w:sz w:val="24"/>
          <w:szCs w:val="24"/>
        </w:rPr>
        <w:t xml:space="preserve"> 3 </w:t>
      </w:r>
      <w:r w:rsidR="00235B30">
        <w:rPr>
          <w:rFonts w:ascii="Times New Roman" w:hAnsi="Times New Roman" w:cs="Times New Roman"/>
          <w:sz w:val="24"/>
          <w:szCs w:val="24"/>
        </w:rPr>
        <w:br/>
      </w:r>
      <w:r w:rsidRPr="0005623D">
        <w:rPr>
          <w:rFonts w:ascii="Times New Roman" w:hAnsi="Times New Roman" w:cs="Times New Roman"/>
          <w:sz w:val="24"/>
          <w:szCs w:val="24"/>
        </w:rPr>
        <w:t>a § 49 odstavce</w:t>
      </w:r>
      <w:r w:rsidR="00D755DF">
        <w:rPr>
          <w:rFonts w:ascii="Times New Roman" w:hAnsi="Times New Roman" w:cs="Times New Roman"/>
          <w:sz w:val="24"/>
          <w:szCs w:val="24"/>
        </w:rPr>
        <w:t>m</w:t>
      </w:r>
      <w:r w:rsidRPr="0005623D">
        <w:rPr>
          <w:rFonts w:ascii="Times New Roman" w:hAnsi="Times New Roman" w:cs="Times New Roman"/>
          <w:sz w:val="24"/>
          <w:szCs w:val="24"/>
        </w:rPr>
        <w:t xml:space="preserve"> 1 školského zákona a jsou vedeny v elektronické nebo listinné podobě.  Podle stejné legislativy je upraveno zpracování osobních údajů, které souvisí </w:t>
      </w:r>
      <w:r w:rsidR="00235B30">
        <w:rPr>
          <w:rFonts w:ascii="Times New Roman" w:hAnsi="Times New Roman" w:cs="Times New Roman"/>
          <w:sz w:val="24"/>
          <w:szCs w:val="24"/>
        </w:rPr>
        <w:br/>
      </w:r>
      <w:r w:rsidRPr="0005623D">
        <w:rPr>
          <w:rFonts w:ascii="Times New Roman" w:hAnsi="Times New Roman" w:cs="Times New Roman"/>
          <w:sz w:val="24"/>
          <w:szCs w:val="24"/>
        </w:rPr>
        <w:t>s informacemi k odhlášení žáka ke vzdělávání.</w:t>
      </w:r>
      <w:r w:rsidR="00B20C3F">
        <w:rPr>
          <w:rStyle w:val="Znakapoznpodarou"/>
          <w:rFonts w:ascii="Times New Roman" w:hAnsi="Times New Roman" w:cs="Times New Roman"/>
          <w:sz w:val="24"/>
          <w:szCs w:val="24"/>
        </w:rPr>
        <w:footnoteReference w:id="40"/>
      </w:r>
      <w:r w:rsidRPr="0005623D">
        <w:rPr>
          <w:rFonts w:ascii="Times New Roman" w:hAnsi="Times New Roman" w:cs="Times New Roman"/>
          <w:sz w:val="24"/>
          <w:szCs w:val="24"/>
        </w:rPr>
        <w:t xml:space="preserve"> Mezi osobní údaje žáka v této oblasti řadíme: jméno, příjmení, datum narození, místo narození, státní občanství, místo trvalého pobytu, datum a důvod odhlášení, adres</w:t>
      </w:r>
      <w:r w:rsidR="00D755DF">
        <w:rPr>
          <w:rFonts w:ascii="Times New Roman" w:hAnsi="Times New Roman" w:cs="Times New Roman"/>
          <w:sz w:val="24"/>
          <w:szCs w:val="24"/>
        </w:rPr>
        <w:t>u</w:t>
      </w:r>
      <w:r w:rsidRPr="0005623D">
        <w:rPr>
          <w:rFonts w:ascii="Times New Roman" w:hAnsi="Times New Roman" w:cs="Times New Roman"/>
          <w:sz w:val="24"/>
          <w:szCs w:val="24"/>
        </w:rPr>
        <w:t xml:space="preserve"> školy, na kterou žák přechází. Údaje mohou být opět v elektronické nebo listinné podobě. Okruh pracovníků, </w:t>
      </w:r>
      <w:r w:rsidR="00235B30">
        <w:rPr>
          <w:rFonts w:ascii="Times New Roman" w:hAnsi="Times New Roman" w:cs="Times New Roman"/>
          <w:sz w:val="24"/>
          <w:szCs w:val="24"/>
        </w:rPr>
        <w:br/>
      </w:r>
      <w:r w:rsidRPr="0005623D">
        <w:rPr>
          <w:rFonts w:ascii="Times New Roman" w:hAnsi="Times New Roman" w:cs="Times New Roman"/>
          <w:sz w:val="24"/>
          <w:szCs w:val="24"/>
        </w:rPr>
        <w:t>kteří s osobními údaji nakládají je upraven vnitřní směrnicí.</w:t>
      </w:r>
    </w:p>
    <w:p w:rsidR="008100F2"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Zákonnost zpracování: zpracování nezbytné pro splnění právní povinnosti</w:t>
      </w:r>
    </w:p>
    <w:p w:rsidR="008100F2"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Lhůta pro výmaz u přestupu žáka je stanovena na 5 let.</w:t>
      </w:r>
    </w:p>
    <w:p w:rsidR="00BD781A"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Lhůta pro výmaz</w:t>
      </w:r>
      <w:r w:rsidR="00D755DF">
        <w:rPr>
          <w:rFonts w:ascii="Times New Roman" w:hAnsi="Times New Roman" w:cs="Times New Roman"/>
          <w:sz w:val="24"/>
          <w:szCs w:val="24"/>
        </w:rPr>
        <w:t xml:space="preserve"> </w:t>
      </w:r>
      <w:r w:rsidRPr="0005623D">
        <w:rPr>
          <w:rFonts w:ascii="Times New Roman" w:hAnsi="Times New Roman" w:cs="Times New Roman"/>
          <w:sz w:val="24"/>
          <w:szCs w:val="24"/>
        </w:rPr>
        <w:t>u informací k odhlášení žáka ze vzdělávání</w:t>
      </w:r>
      <w:r w:rsidR="00D755DF">
        <w:rPr>
          <w:rFonts w:ascii="Times New Roman" w:hAnsi="Times New Roman" w:cs="Times New Roman"/>
          <w:sz w:val="24"/>
          <w:szCs w:val="24"/>
        </w:rPr>
        <w:t xml:space="preserve"> je</w:t>
      </w:r>
      <w:r w:rsidRPr="0005623D">
        <w:rPr>
          <w:rFonts w:ascii="Times New Roman" w:hAnsi="Times New Roman" w:cs="Times New Roman"/>
          <w:sz w:val="24"/>
          <w:szCs w:val="24"/>
        </w:rPr>
        <w:t xml:space="preserve"> stanovena na 10 let</w:t>
      </w:r>
      <w:r w:rsidR="00287535">
        <w:rPr>
          <w:rFonts w:ascii="Times New Roman" w:hAnsi="Times New Roman" w:cs="Times New Roman"/>
          <w:sz w:val="24"/>
          <w:szCs w:val="24"/>
        </w:rPr>
        <w:t>.</w:t>
      </w:r>
    </w:p>
    <w:p w:rsidR="008100F2" w:rsidRPr="008100F2" w:rsidRDefault="008100F2" w:rsidP="0034007B">
      <w:pPr>
        <w:pStyle w:val="Odstavecseseznamem"/>
        <w:spacing w:line="360" w:lineRule="auto"/>
        <w:ind w:left="1080"/>
        <w:jc w:val="both"/>
        <w:rPr>
          <w:rFonts w:ascii="Times New Roman" w:hAnsi="Times New Roman" w:cs="Times New Roman"/>
          <w:sz w:val="24"/>
          <w:szCs w:val="24"/>
        </w:rPr>
      </w:pPr>
    </w:p>
    <w:p w:rsidR="00987834" w:rsidRPr="003F5413" w:rsidRDefault="004E4AEF" w:rsidP="0034007B">
      <w:pPr>
        <w:pStyle w:val="Nadpis2"/>
        <w:jc w:val="both"/>
        <w:rPr>
          <w:b/>
          <w:bCs/>
          <w:color w:val="auto"/>
          <w:sz w:val="32"/>
          <w:szCs w:val="32"/>
        </w:rPr>
      </w:pPr>
      <w:bookmarkStart w:id="31" w:name="_Toc45121316"/>
      <w:r w:rsidRPr="003F5413">
        <w:rPr>
          <w:b/>
          <w:bCs/>
          <w:color w:val="auto"/>
          <w:sz w:val="32"/>
          <w:szCs w:val="32"/>
        </w:rPr>
        <w:t>Školní matrika</w:t>
      </w:r>
      <w:bookmarkEnd w:id="31"/>
    </w:p>
    <w:p w:rsidR="0005623D" w:rsidRDefault="0005623D" w:rsidP="0034007B">
      <w:pPr>
        <w:spacing w:line="360" w:lineRule="auto"/>
        <w:jc w:val="both"/>
        <w:rPr>
          <w:rFonts w:ascii="Times New Roman" w:hAnsi="Times New Roman" w:cs="Times New Roman"/>
          <w:sz w:val="24"/>
          <w:szCs w:val="24"/>
        </w:rPr>
      </w:pPr>
    </w:p>
    <w:p w:rsidR="00987834"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Všechny školy, které jsou uvedeny v rejstříku škol, mají povinnost vést školní matriku v elektronické nebo listinné podobě. Tato povinnost školám vyplývá z § 28, odst. b) </w:t>
      </w:r>
      <w:r w:rsidR="00D755DF">
        <w:rPr>
          <w:rFonts w:ascii="Times New Roman" w:hAnsi="Times New Roman" w:cs="Times New Roman"/>
          <w:sz w:val="24"/>
          <w:szCs w:val="24"/>
        </w:rPr>
        <w:lastRenderedPageBreak/>
        <w:t xml:space="preserve">školského </w:t>
      </w:r>
      <w:r w:rsidRPr="0005623D">
        <w:rPr>
          <w:rFonts w:ascii="Times New Roman" w:hAnsi="Times New Roman" w:cs="Times New Roman"/>
          <w:sz w:val="24"/>
          <w:szCs w:val="24"/>
        </w:rPr>
        <w:t>zákona.</w:t>
      </w:r>
      <w:r w:rsidR="00B20C3F">
        <w:rPr>
          <w:rStyle w:val="Znakapoznpodarou"/>
          <w:rFonts w:ascii="Times New Roman" w:hAnsi="Times New Roman" w:cs="Times New Roman"/>
          <w:sz w:val="24"/>
          <w:szCs w:val="24"/>
        </w:rPr>
        <w:footnoteReference w:id="41"/>
      </w:r>
      <w:r w:rsidRPr="0005623D">
        <w:rPr>
          <w:rFonts w:ascii="Times New Roman" w:hAnsi="Times New Roman" w:cs="Times New Roman"/>
          <w:sz w:val="24"/>
          <w:szCs w:val="24"/>
        </w:rPr>
        <w:t xml:space="preserve"> Vyhláška č. 364/2005 Sb., o vedení dokumentace škol </w:t>
      </w:r>
      <w:r w:rsidR="00235B30">
        <w:rPr>
          <w:rFonts w:ascii="Times New Roman" w:hAnsi="Times New Roman" w:cs="Times New Roman"/>
          <w:sz w:val="24"/>
          <w:szCs w:val="24"/>
        </w:rPr>
        <w:br/>
      </w:r>
      <w:r w:rsidRPr="0005623D">
        <w:rPr>
          <w:rFonts w:ascii="Times New Roman" w:hAnsi="Times New Roman" w:cs="Times New Roman"/>
          <w:sz w:val="24"/>
          <w:szCs w:val="24"/>
        </w:rPr>
        <w:t xml:space="preserve">a školských zařízení a školní matriky a o předávání údajů z dokumentace škol </w:t>
      </w:r>
      <w:r w:rsidR="00235B30">
        <w:rPr>
          <w:rFonts w:ascii="Times New Roman" w:hAnsi="Times New Roman" w:cs="Times New Roman"/>
          <w:sz w:val="24"/>
          <w:szCs w:val="24"/>
        </w:rPr>
        <w:br/>
      </w:r>
      <w:r w:rsidRPr="0005623D">
        <w:rPr>
          <w:rFonts w:ascii="Times New Roman" w:hAnsi="Times New Roman" w:cs="Times New Roman"/>
          <w:sz w:val="24"/>
          <w:szCs w:val="24"/>
        </w:rPr>
        <w:t>a školských zařízení a ze školní matriky (vyhláška o dokumentaci škol a školských zařízení)</w:t>
      </w:r>
      <w:r w:rsidR="00D755DF">
        <w:rPr>
          <w:rFonts w:ascii="Times New Roman" w:hAnsi="Times New Roman" w:cs="Times New Roman"/>
          <w:sz w:val="24"/>
          <w:szCs w:val="24"/>
        </w:rPr>
        <w:t>,</w:t>
      </w:r>
      <w:r w:rsidRPr="0005623D">
        <w:rPr>
          <w:rFonts w:ascii="Times New Roman" w:hAnsi="Times New Roman" w:cs="Times New Roman"/>
          <w:sz w:val="24"/>
          <w:szCs w:val="24"/>
        </w:rPr>
        <w:t xml:space="preserve"> blíže upravuje rozsah a formu vedení školní matriky.</w:t>
      </w:r>
    </w:p>
    <w:p w:rsidR="00987834" w:rsidRPr="0005623D" w:rsidRDefault="00B20C3F" w:rsidP="0034007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w:t>
      </w:r>
      <w:r w:rsidR="004E4AEF" w:rsidRPr="0005623D">
        <w:rPr>
          <w:rFonts w:ascii="Times New Roman" w:hAnsi="Times New Roman" w:cs="Times New Roman"/>
          <w:i/>
          <w:iCs/>
          <w:sz w:val="24"/>
          <w:szCs w:val="24"/>
        </w:rPr>
        <w:t xml:space="preserve">Údaje o průběhu a výsledcích vzdělávání dítěte, žáka nebo studenta ve školní matrice školy obsahují podle povahy činnosti školy: </w:t>
      </w:r>
    </w:p>
    <w:p w:rsidR="00987834" w:rsidRPr="00235B30" w:rsidRDefault="00235B30" w:rsidP="00235B3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a) </w:t>
      </w:r>
      <w:r w:rsidR="004E4AEF" w:rsidRPr="00235B30">
        <w:rPr>
          <w:rFonts w:ascii="Times New Roman" w:hAnsi="Times New Roman" w:cs="Times New Roman"/>
          <w:i/>
          <w:iCs/>
          <w:sz w:val="24"/>
          <w:szCs w:val="24"/>
        </w:rPr>
        <w:t>označení rámcového vzdělávacího programu a školního vzdělávacího programu, podle něhož se uskutečňuje vzdělávání dítěte nebo žáka, popřípadě označení akreditovaného vzdělávacího programu, podle něhož se uskutečňuje vzdělávaní studenta,</w:t>
      </w:r>
    </w:p>
    <w:p w:rsidR="00987834" w:rsidRPr="00235B30" w:rsidRDefault="00235B30" w:rsidP="00235B3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b) </w:t>
      </w:r>
      <w:r w:rsidR="004E4AEF" w:rsidRPr="00235B30">
        <w:rPr>
          <w:rFonts w:ascii="Times New Roman" w:hAnsi="Times New Roman" w:cs="Times New Roman"/>
          <w:i/>
          <w:iCs/>
          <w:sz w:val="24"/>
          <w:szCs w:val="24"/>
        </w:rPr>
        <w:t>označení pravidel hodnocení výsledků vzdělávaní žáků a studentů platných v době, kdy je žákovi nebo studentovi v příslušné škole poskytováno vzdělávání,</w:t>
      </w:r>
    </w:p>
    <w:p w:rsidR="00987834" w:rsidRPr="00235B30" w:rsidRDefault="00235B30" w:rsidP="00235B3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c) </w:t>
      </w:r>
      <w:r w:rsidR="004E4AEF" w:rsidRPr="00235B30">
        <w:rPr>
          <w:rFonts w:ascii="Times New Roman" w:hAnsi="Times New Roman" w:cs="Times New Roman"/>
          <w:i/>
          <w:iCs/>
          <w:sz w:val="24"/>
          <w:szCs w:val="24"/>
        </w:rPr>
        <w:t>označení třídy, oddělení nebo studijní skupiny, do níž je dítě, žák nebo student zařazen, a jméno a příjmení třídního učitele, vedoucího oddělení nebo vedoucího učitele studijní skupiny; jedná-li se o třídu, oddělení nebo studijní skupinu s upraveným vzdělávacím programem nebo s rozšířenou výukou některých předmětů nebo skupin předmětů nebo třídu se sportovním zaměřením, uvede se také tato skutečnost,</w:t>
      </w:r>
    </w:p>
    <w:p w:rsidR="00987834" w:rsidRPr="00235B30" w:rsidRDefault="00235B30" w:rsidP="00235B3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d) </w:t>
      </w:r>
      <w:r w:rsidR="004E4AEF" w:rsidRPr="00235B30">
        <w:rPr>
          <w:rFonts w:ascii="Times New Roman" w:hAnsi="Times New Roman" w:cs="Times New Roman"/>
          <w:i/>
          <w:iCs/>
          <w:sz w:val="24"/>
          <w:szCs w:val="24"/>
        </w:rPr>
        <w:t xml:space="preserve">názvy příslušných povinných, nepovinných, povinně volitelných nebo volitelných předmětů nebo jiných ucelených částí učiva, popřípadě zájmových útvarů, jména </w:t>
      </w:r>
      <w:r>
        <w:rPr>
          <w:rFonts w:ascii="Times New Roman" w:hAnsi="Times New Roman" w:cs="Times New Roman"/>
          <w:i/>
          <w:iCs/>
          <w:sz w:val="24"/>
          <w:szCs w:val="24"/>
        </w:rPr>
        <w:br/>
      </w:r>
      <w:r w:rsidR="004E4AEF" w:rsidRPr="00235B30">
        <w:rPr>
          <w:rFonts w:ascii="Times New Roman" w:hAnsi="Times New Roman" w:cs="Times New Roman"/>
          <w:i/>
          <w:iCs/>
          <w:sz w:val="24"/>
          <w:szCs w:val="24"/>
        </w:rPr>
        <w:t>a příjmení jejich vyučujících nebo vedoucích a údaje o hodnocení výsledků vzdělávání žáka nebo studenta v těchto předmětech, jiných ucelených částech učiva a zájmových útvarech,</w:t>
      </w:r>
    </w:p>
    <w:p w:rsidR="00987834" w:rsidRDefault="00235B30" w:rsidP="00235B30">
      <w:pPr>
        <w:spacing w:line="360" w:lineRule="auto"/>
        <w:jc w:val="both"/>
      </w:pPr>
      <w:r>
        <w:rPr>
          <w:rFonts w:ascii="Times New Roman" w:hAnsi="Times New Roman" w:cs="Times New Roman"/>
          <w:i/>
          <w:iCs/>
          <w:sz w:val="24"/>
          <w:szCs w:val="24"/>
        </w:rPr>
        <w:t xml:space="preserve">e) </w:t>
      </w:r>
      <w:r w:rsidR="004E4AEF" w:rsidRPr="00235B30">
        <w:rPr>
          <w:rFonts w:ascii="Times New Roman" w:hAnsi="Times New Roman" w:cs="Times New Roman"/>
          <w:i/>
          <w:iCs/>
          <w:sz w:val="24"/>
          <w:szCs w:val="24"/>
        </w:rPr>
        <w:t>výchovná opatření a hodnocení chování žáka, pokud se chování hodnotí,</w:t>
      </w:r>
    </w:p>
    <w:p w:rsidR="00987834" w:rsidRPr="00235B30" w:rsidRDefault="00235B30" w:rsidP="00235B3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f) </w:t>
      </w:r>
      <w:r w:rsidR="004E4AEF" w:rsidRPr="00235B30">
        <w:rPr>
          <w:rFonts w:ascii="Times New Roman" w:hAnsi="Times New Roman" w:cs="Times New Roman"/>
          <w:i/>
          <w:iCs/>
          <w:sz w:val="24"/>
          <w:szCs w:val="24"/>
        </w:rPr>
        <w:t>počet splněných let povinné školní docházky a způsob jejího plnění, pokud žák plní ve škole povinnou školní docházku,</w:t>
      </w:r>
    </w:p>
    <w:p w:rsidR="00987834" w:rsidRPr="00235B30" w:rsidRDefault="004E4AEF" w:rsidP="00235B30">
      <w:pPr>
        <w:spacing w:line="360" w:lineRule="auto"/>
        <w:jc w:val="both"/>
        <w:rPr>
          <w:rFonts w:ascii="Times New Roman" w:hAnsi="Times New Roman" w:cs="Times New Roman"/>
          <w:i/>
          <w:iCs/>
          <w:sz w:val="24"/>
          <w:szCs w:val="24"/>
        </w:rPr>
      </w:pPr>
      <w:r w:rsidRPr="00235B30">
        <w:rPr>
          <w:rFonts w:ascii="Times New Roman" w:hAnsi="Times New Roman" w:cs="Times New Roman"/>
          <w:i/>
          <w:iCs/>
          <w:sz w:val="24"/>
          <w:szCs w:val="24"/>
        </w:rPr>
        <w:t xml:space="preserve">g) údaje o docházce do školy, přehled zameškaných vyučovacích hodin </w:t>
      </w:r>
      <w:r w:rsidR="00235B30">
        <w:rPr>
          <w:rFonts w:ascii="Times New Roman" w:hAnsi="Times New Roman" w:cs="Times New Roman"/>
          <w:i/>
          <w:iCs/>
          <w:sz w:val="24"/>
          <w:szCs w:val="24"/>
        </w:rPr>
        <w:br/>
      </w:r>
      <w:r w:rsidRPr="00235B30">
        <w:rPr>
          <w:rFonts w:ascii="Times New Roman" w:hAnsi="Times New Roman" w:cs="Times New Roman"/>
          <w:i/>
          <w:iCs/>
          <w:sz w:val="24"/>
          <w:szCs w:val="24"/>
        </w:rPr>
        <w:t>a neomluvených zameškaných vyučovacích hodin,</w:t>
      </w:r>
    </w:p>
    <w:p w:rsidR="00987834" w:rsidRPr="00235B30" w:rsidRDefault="004E4AEF" w:rsidP="00235B30">
      <w:pPr>
        <w:spacing w:line="360" w:lineRule="auto"/>
        <w:jc w:val="both"/>
        <w:rPr>
          <w:rFonts w:ascii="Times New Roman" w:hAnsi="Times New Roman" w:cs="Times New Roman"/>
          <w:i/>
          <w:iCs/>
          <w:sz w:val="24"/>
          <w:szCs w:val="24"/>
        </w:rPr>
      </w:pPr>
      <w:r w:rsidRPr="00235B30">
        <w:rPr>
          <w:rFonts w:ascii="Times New Roman" w:hAnsi="Times New Roman" w:cs="Times New Roman"/>
          <w:i/>
          <w:iCs/>
          <w:sz w:val="24"/>
          <w:szCs w:val="24"/>
        </w:rPr>
        <w:lastRenderedPageBreak/>
        <w:t xml:space="preserve">h) údaje o případném přestupu žáka nebo studenta mezi školami nebo přeřazení </w:t>
      </w:r>
      <w:r w:rsidR="00235B30">
        <w:rPr>
          <w:rFonts w:ascii="Times New Roman" w:hAnsi="Times New Roman" w:cs="Times New Roman"/>
          <w:i/>
          <w:iCs/>
          <w:sz w:val="24"/>
          <w:szCs w:val="24"/>
        </w:rPr>
        <w:br/>
      </w:r>
      <w:r w:rsidRPr="00235B30">
        <w:rPr>
          <w:rFonts w:ascii="Times New Roman" w:hAnsi="Times New Roman" w:cs="Times New Roman"/>
          <w:i/>
          <w:iCs/>
          <w:sz w:val="24"/>
          <w:szCs w:val="24"/>
        </w:rPr>
        <w:t>do jiné třídy nebo studijní skupiny školy a</w:t>
      </w:r>
    </w:p>
    <w:p w:rsidR="00987834" w:rsidRPr="00235B30" w:rsidRDefault="004E4AEF" w:rsidP="00235B30">
      <w:pPr>
        <w:spacing w:line="360" w:lineRule="auto"/>
        <w:jc w:val="both"/>
        <w:rPr>
          <w:rFonts w:ascii="Times New Roman" w:hAnsi="Times New Roman" w:cs="Times New Roman"/>
          <w:i/>
          <w:iCs/>
          <w:sz w:val="24"/>
          <w:szCs w:val="24"/>
        </w:rPr>
      </w:pPr>
      <w:r w:rsidRPr="00235B30">
        <w:rPr>
          <w:rFonts w:ascii="Times New Roman" w:hAnsi="Times New Roman" w:cs="Times New Roman"/>
          <w:i/>
          <w:iCs/>
          <w:sz w:val="24"/>
          <w:szCs w:val="24"/>
        </w:rPr>
        <w:t>i) údaje o vydání vysvědčení výučního listu nebo diplomu o absolutoriu.</w:t>
      </w:r>
      <w:r w:rsidR="00B20C3F" w:rsidRPr="00235B30">
        <w:rPr>
          <w:rFonts w:ascii="Times New Roman" w:hAnsi="Times New Roman" w:cs="Times New Roman"/>
          <w:i/>
          <w:iCs/>
          <w:sz w:val="24"/>
          <w:szCs w:val="24"/>
        </w:rPr>
        <w:t>“</w:t>
      </w:r>
      <w:r w:rsidR="00B20C3F">
        <w:rPr>
          <w:rStyle w:val="Znakapoznpodarou"/>
          <w:rFonts w:ascii="Times New Roman" w:hAnsi="Times New Roman" w:cs="Times New Roman"/>
          <w:i/>
          <w:iCs/>
          <w:sz w:val="24"/>
          <w:szCs w:val="24"/>
        </w:rPr>
        <w:footnoteReference w:id="42"/>
      </w:r>
      <w:r w:rsidR="00B20C3F" w:rsidRPr="00235B30">
        <w:rPr>
          <w:rFonts w:ascii="Times New Roman" w:hAnsi="Times New Roman" w:cs="Times New Roman"/>
          <w:i/>
          <w:iCs/>
          <w:sz w:val="24"/>
          <w:szCs w:val="24"/>
        </w:rPr>
        <w:t xml:space="preserve"> </w:t>
      </w:r>
      <w:bookmarkStart w:id="34" w:name="_Hlk35174546"/>
      <w:bookmarkEnd w:id="34"/>
    </w:p>
    <w:p w:rsidR="00B20C3F" w:rsidRDefault="00B20C3F" w:rsidP="0034007B">
      <w:pPr>
        <w:pStyle w:val="Odstavecseseznamem"/>
        <w:spacing w:line="360" w:lineRule="auto"/>
        <w:ind w:left="792"/>
        <w:jc w:val="both"/>
        <w:rPr>
          <w:rFonts w:ascii="Times New Roman" w:hAnsi="Times New Roman" w:cs="Times New Roman"/>
          <w:sz w:val="24"/>
          <w:szCs w:val="24"/>
        </w:rPr>
      </w:pPr>
    </w:p>
    <w:p w:rsidR="00987834" w:rsidRPr="00235B30" w:rsidRDefault="004E4AEF" w:rsidP="00235B30">
      <w:pPr>
        <w:spacing w:line="360" w:lineRule="auto"/>
        <w:jc w:val="both"/>
        <w:rPr>
          <w:rFonts w:ascii="Times New Roman" w:hAnsi="Times New Roman" w:cs="Times New Roman"/>
          <w:sz w:val="24"/>
          <w:szCs w:val="24"/>
        </w:rPr>
      </w:pPr>
      <w:r w:rsidRPr="00235B30">
        <w:rPr>
          <w:rFonts w:ascii="Times New Roman" w:hAnsi="Times New Roman" w:cs="Times New Roman"/>
          <w:sz w:val="24"/>
          <w:szCs w:val="24"/>
        </w:rPr>
        <w:t>Vyhláška o dokumentaci škol a školských zařízeních dále u</w:t>
      </w:r>
      <w:r w:rsidR="00D755DF">
        <w:rPr>
          <w:rFonts w:ascii="Times New Roman" w:hAnsi="Times New Roman" w:cs="Times New Roman"/>
          <w:sz w:val="24"/>
          <w:szCs w:val="24"/>
        </w:rPr>
        <w:t>vádí</w:t>
      </w:r>
      <w:r w:rsidRPr="00235B30">
        <w:rPr>
          <w:rFonts w:ascii="Times New Roman" w:hAnsi="Times New Roman" w:cs="Times New Roman"/>
          <w:sz w:val="24"/>
          <w:szCs w:val="24"/>
        </w:rPr>
        <w:t xml:space="preserve"> v § 1a </w:t>
      </w:r>
    </w:p>
    <w:p w:rsidR="00987834" w:rsidRPr="00235B30" w:rsidRDefault="00B20C3F" w:rsidP="00235B30">
      <w:pPr>
        <w:spacing w:line="360" w:lineRule="auto"/>
        <w:jc w:val="both"/>
        <w:rPr>
          <w:rFonts w:ascii="Times New Roman" w:hAnsi="Times New Roman" w:cs="Times New Roman"/>
          <w:i/>
          <w:iCs/>
          <w:sz w:val="24"/>
          <w:szCs w:val="24"/>
        </w:rPr>
      </w:pPr>
      <w:r w:rsidRPr="00235B30">
        <w:rPr>
          <w:rFonts w:ascii="Times New Roman" w:hAnsi="Times New Roman" w:cs="Times New Roman"/>
          <w:i/>
          <w:iCs/>
          <w:sz w:val="24"/>
          <w:szCs w:val="24"/>
        </w:rPr>
        <w:t>„</w:t>
      </w:r>
      <w:r w:rsidR="004E4AEF" w:rsidRPr="00235B30">
        <w:rPr>
          <w:rFonts w:ascii="Times New Roman" w:hAnsi="Times New Roman" w:cs="Times New Roman"/>
          <w:i/>
          <w:iCs/>
          <w:sz w:val="24"/>
          <w:szCs w:val="24"/>
        </w:rPr>
        <w:t xml:space="preserve">Údaje o podpůrných opatřeních doporučených školským poradenským zařízením </w:t>
      </w:r>
      <w:r w:rsidR="00235B30">
        <w:rPr>
          <w:rFonts w:ascii="Times New Roman" w:hAnsi="Times New Roman" w:cs="Times New Roman"/>
          <w:i/>
          <w:iCs/>
          <w:sz w:val="24"/>
          <w:szCs w:val="24"/>
        </w:rPr>
        <w:br/>
      </w:r>
      <w:r w:rsidR="004E4AEF" w:rsidRPr="00235B30">
        <w:rPr>
          <w:rFonts w:ascii="Times New Roman" w:hAnsi="Times New Roman" w:cs="Times New Roman"/>
          <w:i/>
          <w:iCs/>
          <w:sz w:val="24"/>
          <w:szCs w:val="24"/>
        </w:rPr>
        <w:t>a přiznaných a poskytovaných školou nebo školským zařízením dítěti, žákovi nebo studentovi se speciálními vzdělávacími potřebami, která jsou evidována ve školní matrice, obsahují</w:t>
      </w:r>
    </w:p>
    <w:p w:rsidR="00987834" w:rsidRPr="00235B30" w:rsidRDefault="00235B30" w:rsidP="00235B3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a) </w:t>
      </w:r>
      <w:r w:rsidR="004E4AEF" w:rsidRPr="00235B30">
        <w:rPr>
          <w:rFonts w:ascii="Times New Roman" w:hAnsi="Times New Roman" w:cs="Times New Roman"/>
          <w:i/>
          <w:iCs/>
          <w:sz w:val="24"/>
          <w:szCs w:val="24"/>
        </w:rPr>
        <w:t>převažující stupeň přiznaných podpůrných opatření a identifikátor znevýhodnění podle doporučení školského poradenského zařízení, pokud bylo vydáno,</w:t>
      </w:r>
    </w:p>
    <w:p w:rsidR="00987834" w:rsidRPr="00235B30" w:rsidRDefault="00235B30" w:rsidP="00235B3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b) </w:t>
      </w:r>
      <w:r w:rsidR="004E4AEF" w:rsidRPr="00235B30">
        <w:rPr>
          <w:rFonts w:ascii="Times New Roman" w:hAnsi="Times New Roman" w:cs="Times New Roman"/>
          <w:i/>
          <w:iCs/>
          <w:sz w:val="24"/>
          <w:szCs w:val="24"/>
        </w:rPr>
        <w:t>podpůrná opatření poskytovaná školou nebo školským zařízením,</w:t>
      </w:r>
    </w:p>
    <w:p w:rsidR="00987834" w:rsidRPr="00235B30" w:rsidRDefault="00235B30" w:rsidP="00235B3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c) </w:t>
      </w:r>
      <w:r w:rsidR="004E4AEF" w:rsidRPr="00235B30">
        <w:rPr>
          <w:rFonts w:ascii="Times New Roman" w:hAnsi="Times New Roman" w:cs="Times New Roman"/>
          <w:i/>
          <w:iCs/>
          <w:sz w:val="24"/>
          <w:szCs w:val="24"/>
        </w:rPr>
        <w:t>úpravy obsahu a očekávaných výstupů vzdělávání,</w:t>
      </w:r>
    </w:p>
    <w:p w:rsidR="00987834" w:rsidRPr="00235B30" w:rsidRDefault="00235B30" w:rsidP="00235B3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d) </w:t>
      </w:r>
      <w:r w:rsidR="004E4AEF" w:rsidRPr="00235B30">
        <w:rPr>
          <w:rFonts w:ascii="Times New Roman" w:hAnsi="Times New Roman" w:cs="Times New Roman"/>
          <w:i/>
          <w:iCs/>
          <w:sz w:val="24"/>
          <w:szCs w:val="24"/>
        </w:rPr>
        <w:t>organizační formu vzdělávání, pokud vyplývá z doporučení školského poradenského zařízení,</w:t>
      </w:r>
    </w:p>
    <w:p w:rsidR="00987834" w:rsidRPr="00235B30" w:rsidRDefault="00235B30" w:rsidP="00235B3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e) </w:t>
      </w:r>
      <w:r w:rsidR="004E4AEF" w:rsidRPr="00235B30">
        <w:rPr>
          <w:rFonts w:ascii="Times New Roman" w:hAnsi="Times New Roman" w:cs="Times New Roman"/>
          <w:i/>
          <w:iCs/>
          <w:sz w:val="24"/>
          <w:szCs w:val="24"/>
        </w:rPr>
        <w:t>informace o vzdělávání podle individuálního vzdělávacího plánu, a</w:t>
      </w:r>
    </w:p>
    <w:p w:rsidR="00987834" w:rsidRDefault="00235B30" w:rsidP="00235B30">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f) </w:t>
      </w:r>
      <w:r w:rsidR="004E4AEF" w:rsidRPr="00235B30">
        <w:rPr>
          <w:rFonts w:ascii="Times New Roman" w:hAnsi="Times New Roman" w:cs="Times New Roman"/>
          <w:i/>
          <w:iCs/>
          <w:sz w:val="24"/>
          <w:szCs w:val="24"/>
        </w:rPr>
        <w:t>platnost doporučení školského poradenského zařízení</w:t>
      </w:r>
      <w:r w:rsidR="00B20C3F" w:rsidRPr="00235B30">
        <w:rPr>
          <w:rFonts w:ascii="Times New Roman" w:hAnsi="Times New Roman" w:cs="Times New Roman"/>
          <w:i/>
          <w:iCs/>
          <w:sz w:val="24"/>
          <w:szCs w:val="24"/>
        </w:rPr>
        <w:t>“</w:t>
      </w:r>
      <w:r w:rsidR="00B20C3F">
        <w:rPr>
          <w:rStyle w:val="Znakapoznpodarou"/>
          <w:rFonts w:ascii="Times New Roman" w:hAnsi="Times New Roman" w:cs="Times New Roman"/>
          <w:i/>
          <w:iCs/>
          <w:sz w:val="24"/>
          <w:szCs w:val="24"/>
        </w:rPr>
        <w:footnoteReference w:id="43"/>
      </w:r>
    </w:p>
    <w:p w:rsidR="008100F2" w:rsidRDefault="008100F2" w:rsidP="0034007B">
      <w:pPr>
        <w:pStyle w:val="Odstavecseseznamem"/>
        <w:spacing w:line="360" w:lineRule="auto"/>
        <w:ind w:left="1152"/>
        <w:jc w:val="both"/>
        <w:rPr>
          <w:rFonts w:ascii="Times New Roman" w:hAnsi="Times New Roman" w:cs="Times New Roman"/>
          <w:i/>
          <w:iCs/>
          <w:sz w:val="24"/>
          <w:szCs w:val="24"/>
        </w:rPr>
      </w:pPr>
    </w:p>
    <w:p w:rsidR="00987834" w:rsidRPr="003F5413" w:rsidRDefault="004E4AEF" w:rsidP="0034007B">
      <w:pPr>
        <w:pStyle w:val="Nadpis3"/>
        <w:jc w:val="both"/>
        <w:rPr>
          <w:b/>
          <w:bCs/>
          <w:color w:val="auto"/>
          <w:sz w:val="28"/>
          <w:szCs w:val="28"/>
        </w:rPr>
      </w:pPr>
      <w:bookmarkStart w:id="35" w:name="_Toc45121317"/>
      <w:r w:rsidRPr="003F5413">
        <w:rPr>
          <w:b/>
          <w:bCs/>
          <w:color w:val="auto"/>
          <w:sz w:val="28"/>
          <w:szCs w:val="28"/>
        </w:rPr>
        <w:t>Předávání údajů ze školní matriky</w:t>
      </w:r>
      <w:bookmarkEnd w:id="35"/>
    </w:p>
    <w:p w:rsidR="0005623D" w:rsidRPr="003F5413" w:rsidRDefault="0005623D" w:rsidP="0034007B">
      <w:pPr>
        <w:spacing w:line="360" w:lineRule="auto"/>
        <w:jc w:val="both"/>
        <w:rPr>
          <w:rFonts w:ascii="Times New Roman" w:hAnsi="Times New Roman" w:cs="Times New Roman"/>
          <w:b/>
          <w:bCs/>
          <w:sz w:val="24"/>
          <w:szCs w:val="24"/>
        </w:rPr>
      </w:pPr>
    </w:p>
    <w:p w:rsidR="00987834"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Příloha č. 1 k vyhlášce č. 364/2005 Sb. </w:t>
      </w:r>
      <w:r w:rsidR="00D755DF">
        <w:rPr>
          <w:rFonts w:ascii="Times New Roman" w:hAnsi="Times New Roman" w:cs="Times New Roman"/>
          <w:sz w:val="24"/>
          <w:szCs w:val="24"/>
        </w:rPr>
        <w:t>u</w:t>
      </w:r>
      <w:r w:rsidRPr="0005623D">
        <w:rPr>
          <w:rFonts w:ascii="Times New Roman" w:hAnsi="Times New Roman" w:cs="Times New Roman"/>
          <w:sz w:val="24"/>
          <w:szCs w:val="24"/>
        </w:rPr>
        <w:t>pravuje v </w:t>
      </w:r>
      <w:r w:rsidR="00D755DF">
        <w:rPr>
          <w:rFonts w:ascii="Times New Roman" w:hAnsi="Times New Roman" w:cs="Times New Roman"/>
          <w:sz w:val="24"/>
          <w:szCs w:val="24"/>
        </w:rPr>
        <w:t>č</w:t>
      </w:r>
      <w:r w:rsidRPr="0005623D">
        <w:rPr>
          <w:rFonts w:ascii="Times New Roman" w:hAnsi="Times New Roman" w:cs="Times New Roman"/>
          <w:sz w:val="24"/>
          <w:szCs w:val="24"/>
        </w:rPr>
        <w:t>l</w:t>
      </w:r>
      <w:r w:rsidR="00D755DF">
        <w:rPr>
          <w:rFonts w:ascii="Times New Roman" w:hAnsi="Times New Roman" w:cs="Times New Roman"/>
          <w:sz w:val="24"/>
          <w:szCs w:val="24"/>
        </w:rPr>
        <w:t>ánku</w:t>
      </w:r>
      <w:r w:rsidRPr="0005623D">
        <w:rPr>
          <w:rFonts w:ascii="Times New Roman" w:hAnsi="Times New Roman" w:cs="Times New Roman"/>
          <w:sz w:val="24"/>
          <w:szCs w:val="24"/>
        </w:rPr>
        <w:t xml:space="preserve"> 5 předávání údajů ze školní matriky a dokumentace. O každém žáku základní školy je v termínech upravených vyhláškou předáván soubor údajů žáka. Tento soubor obsahuje </w:t>
      </w:r>
    </w:p>
    <w:p w:rsidR="00987834" w:rsidRDefault="00B20C3F" w:rsidP="0034007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w:t>
      </w:r>
      <w:r w:rsidR="004E4AEF">
        <w:rPr>
          <w:rFonts w:ascii="Times New Roman" w:hAnsi="Times New Roman" w:cs="Times New Roman"/>
          <w:i/>
          <w:iCs/>
          <w:sz w:val="24"/>
          <w:szCs w:val="24"/>
        </w:rPr>
        <w:t>b) identifikační údaje žáka:</w:t>
      </w:r>
    </w:p>
    <w:p w:rsidR="0005623D" w:rsidRDefault="0005623D" w:rsidP="0034007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lastRenderedPageBreak/>
        <w:t xml:space="preserve">1. </w:t>
      </w:r>
      <w:r w:rsidR="00D755DF">
        <w:rPr>
          <w:rFonts w:ascii="Times New Roman" w:hAnsi="Times New Roman" w:cs="Times New Roman"/>
          <w:i/>
          <w:iCs/>
          <w:sz w:val="24"/>
          <w:szCs w:val="24"/>
        </w:rPr>
        <w:t>r</w:t>
      </w:r>
      <w:r w:rsidR="004E4AEF" w:rsidRPr="0005623D">
        <w:rPr>
          <w:rFonts w:ascii="Times New Roman" w:hAnsi="Times New Roman" w:cs="Times New Roman"/>
          <w:i/>
          <w:iCs/>
          <w:sz w:val="24"/>
          <w:szCs w:val="24"/>
        </w:rPr>
        <w:t>odné číslo, rok a měsíc narození, pohlaví,</w:t>
      </w:r>
    </w:p>
    <w:p w:rsidR="0005623D" w:rsidRDefault="0005623D" w:rsidP="0034007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2. </w:t>
      </w:r>
      <w:r w:rsidR="00D755DF">
        <w:rPr>
          <w:rFonts w:ascii="Times New Roman" w:hAnsi="Times New Roman" w:cs="Times New Roman"/>
          <w:i/>
          <w:iCs/>
          <w:sz w:val="24"/>
          <w:szCs w:val="24"/>
        </w:rPr>
        <w:t>s</w:t>
      </w:r>
      <w:r w:rsidR="004E4AEF" w:rsidRPr="0005623D">
        <w:rPr>
          <w:rFonts w:ascii="Times New Roman" w:hAnsi="Times New Roman" w:cs="Times New Roman"/>
          <w:i/>
          <w:iCs/>
          <w:sz w:val="24"/>
          <w:szCs w:val="24"/>
        </w:rPr>
        <w:t>tátní občanství,</w:t>
      </w:r>
    </w:p>
    <w:p w:rsidR="00D64DE5" w:rsidRPr="0005623D" w:rsidRDefault="0005623D" w:rsidP="0034007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3. </w:t>
      </w:r>
      <w:r w:rsidR="00D755DF">
        <w:rPr>
          <w:rFonts w:ascii="Times New Roman" w:hAnsi="Times New Roman" w:cs="Times New Roman"/>
          <w:i/>
          <w:iCs/>
          <w:sz w:val="24"/>
          <w:szCs w:val="24"/>
        </w:rPr>
        <w:t>o</w:t>
      </w:r>
      <w:r w:rsidR="004E4AEF" w:rsidRPr="0005623D">
        <w:rPr>
          <w:rFonts w:ascii="Times New Roman" w:hAnsi="Times New Roman" w:cs="Times New Roman"/>
          <w:i/>
          <w:iCs/>
          <w:sz w:val="24"/>
          <w:szCs w:val="24"/>
        </w:rPr>
        <w:t>bec, v níž má trvalý pobyt na území České republiky, anebo stát, v němž má trvalý pobyt, nejedná-li se o Českou republiku,</w:t>
      </w:r>
    </w:p>
    <w:p w:rsidR="00987834" w:rsidRDefault="004E4AEF" w:rsidP="0034007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c) způsob předchozího vzdělávání žáka,</w:t>
      </w:r>
    </w:p>
    <w:p w:rsidR="00987834" w:rsidRDefault="004E4AEF" w:rsidP="0034007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d) údaje o zahájení vzdělávání v příslušné základní škole zahrnující datum a kód zahájení vzdělávání,</w:t>
      </w:r>
    </w:p>
    <w:p w:rsidR="00987834" w:rsidRDefault="004E4AEF" w:rsidP="0034007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e) údaje o ukončení vzdělávání v příslušné základní škole:</w:t>
      </w:r>
    </w:p>
    <w:p w:rsidR="00987834" w:rsidRDefault="004E4AEF" w:rsidP="0034007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1. datum a kód ukončení vzdělávání v příslušné základní škole,</w:t>
      </w:r>
    </w:p>
    <w:p w:rsidR="00987834" w:rsidRDefault="004E4AEF" w:rsidP="0034007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2. údaj o způsobu ukončení vzdělávání,</w:t>
      </w:r>
    </w:p>
    <w:p w:rsidR="00987834" w:rsidRDefault="004E4AEF" w:rsidP="0034007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f) údaje o průběhu vzdělávání v základní škole:</w:t>
      </w:r>
    </w:p>
    <w:p w:rsidR="00987834" w:rsidRDefault="0005623D" w:rsidP="0034007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1</w:t>
      </w:r>
      <w:r w:rsidR="004E4AEF">
        <w:rPr>
          <w:rFonts w:ascii="Times New Roman" w:hAnsi="Times New Roman" w:cs="Times New Roman"/>
          <w:i/>
          <w:iCs/>
          <w:sz w:val="24"/>
          <w:szCs w:val="24"/>
        </w:rPr>
        <w:t>. kód oboru vzdělání, délka vzdělávání,</w:t>
      </w:r>
    </w:p>
    <w:p w:rsidR="00987834" w:rsidRDefault="004E4AEF" w:rsidP="0034007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2. ročník, ve kterém se žák vzdělává, počet splněných let povinné školní docházky,</w:t>
      </w:r>
    </w:p>
    <w:p w:rsidR="00987834" w:rsidRDefault="004E4AEF" w:rsidP="0034007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3. identifikace třídy, skupiny,</w:t>
      </w:r>
    </w:p>
    <w:p w:rsidR="00987834" w:rsidRDefault="004E4AEF" w:rsidP="0034007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4. vyučovací jazyk, kódy cizích jazyků, kterým se žák učí,</w:t>
      </w:r>
    </w:p>
    <w:p w:rsidR="00987834" w:rsidRDefault="004E4AEF" w:rsidP="0034007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5. výuka předmětů v cizím jazyce, počet předmětů, počet hodin,</w:t>
      </w:r>
    </w:p>
    <w:p w:rsidR="00D64DE5" w:rsidRDefault="004E4AEF" w:rsidP="0034007B">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6. kód průběhu vzdělávání, opakování ročníku, způsobu plnění povinné školní docházky,</w:t>
      </w:r>
    </w:p>
    <w:p w:rsidR="00987834" w:rsidRPr="00D64DE5" w:rsidRDefault="004E4AEF" w:rsidP="0034007B">
      <w:pPr>
        <w:spacing w:line="360" w:lineRule="auto"/>
        <w:jc w:val="both"/>
        <w:rPr>
          <w:rFonts w:ascii="Times New Roman" w:hAnsi="Times New Roman" w:cs="Times New Roman"/>
          <w:i/>
          <w:iCs/>
          <w:sz w:val="24"/>
          <w:szCs w:val="24"/>
        </w:rPr>
      </w:pPr>
      <w:r w:rsidRPr="0005623D">
        <w:rPr>
          <w:rFonts w:ascii="Times New Roman" w:hAnsi="Times New Roman" w:cs="Times New Roman"/>
          <w:i/>
          <w:iCs/>
          <w:sz w:val="24"/>
          <w:szCs w:val="24"/>
        </w:rPr>
        <w:t xml:space="preserve">7. financování vzdělávání žáka z veřejných rozpočtů, </w:t>
      </w:r>
      <w:r w:rsidR="00B20C3F">
        <w:rPr>
          <w:rFonts w:ascii="Times New Roman" w:hAnsi="Times New Roman" w:cs="Times New Roman"/>
          <w:i/>
          <w:iCs/>
          <w:sz w:val="24"/>
          <w:szCs w:val="24"/>
        </w:rPr>
        <w:t>„</w:t>
      </w:r>
      <w:r w:rsidR="00B20C3F">
        <w:rPr>
          <w:rStyle w:val="Znakapoznpodarou"/>
          <w:rFonts w:ascii="Times New Roman" w:hAnsi="Times New Roman" w:cs="Times New Roman"/>
          <w:i/>
          <w:iCs/>
          <w:sz w:val="24"/>
          <w:szCs w:val="24"/>
        </w:rPr>
        <w:footnoteReference w:id="44"/>
      </w:r>
    </w:p>
    <w:p w:rsidR="008100F2" w:rsidRPr="00D64DE5" w:rsidRDefault="004E4AEF" w:rsidP="00D64DE5">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Dále se v anonymizované podobě předává údaj o tom, zda se jedná o žáka se speciálními vzdělávacími potřebami, žáka zařazeného do třídy nebo školy zřízené podle § 16 odst. 9 školského zákona, mimořádně nadaného žáka nebo žáka vzdělávajícího se podle individuálního vzdělávacího plánu, druhu znevýhodnění žáka a identifikátor znevýhodnění</w:t>
      </w:r>
      <w:r w:rsidR="00D755DF">
        <w:rPr>
          <w:rFonts w:ascii="Times New Roman" w:hAnsi="Times New Roman" w:cs="Times New Roman"/>
          <w:sz w:val="24"/>
          <w:szCs w:val="24"/>
        </w:rPr>
        <w:t xml:space="preserve"> a</w:t>
      </w:r>
      <w:r w:rsidRPr="0005623D">
        <w:rPr>
          <w:rFonts w:ascii="Times New Roman" w:hAnsi="Times New Roman" w:cs="Times New Roman"/>
          <w:sz w:val="24"/>
          <w:szCs w:val="24"/>
        </w:rPr>
        <w:t xml:space="preserve"> údaj o poskytovaných podpůrných opatřeních</w:t>
      </w:r>
      <w:r w:rsidR="00D755DF">
        <w:rPr>
          <w:rFonts w:ascii="Times New Roman" w:hAnsi="Times New Roman" w:cs="Times New Roman"/>
          <w:sz w:val="24"/>
          <w:szCs w:val="24"/>
        </w:rPr>
        <w:t>.</w:t>
      </w:r>
    </w:p>
    <w:p w:rsidR="007A64D6" w:rsidRPr="003F5413" w:rsidRDefault="004E4AEF" w:rsidP="0034007B">
      <w:pPr>
        <w:pStyle w:val="Nadpis3"/>
        <w:jc w:val="both"/>
        <w:rPr>
          <w:b/>
          <w:bCs/>
          <w:color w:val="auto"/>
          <w:sz w:val="28"/>
          <w:szCs w:val="28"/>
        </w:rPr>
      </w:pPr>
      <w:bookmarkStart w:id="36" w:name="_Toc45121318"/>
      <w:r w:rsidRPr="003F5413">
        <w:rPr>
          <w:b/>
          <w:bCs/>
          <w:color w:val="auto"/>
          <w:sz w:val="28"/>
          <w:szCs w:val="28"/>
        </w:rPr>
        <w:lastRenderedPageBreak/>
        <w:t>Katalogový list žáka</w:t>
      </w:r>
      <w:bookmarkEnd w:id="36"/>
    </w:p>
    <w:p w:rsidR="0005623D" w:rsidRDefault="0005623D" w:rsidP="0034007B">
      <w:pPr>
        <w:spacing w:line="360" w:lineRule="auto"/>
        <w:jc w:val="both"/>
        <w:rPr>
          <w:rFonts w:ascii="Times New Roman" w:hAnsi="Times New Roman" w:cs="Times New Roman"/>
          <w:sz w:val="24"/>
          <w:szCs w:val="24"/>
        </w:rPr>
      </w:pPr>
    </w:p>
    <w:p w:rsidR="007A64D6"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Katalogový list žáka je evidence v listinné nebo papírové podobě, která se uskutečňuje podle § 28 školského zákona. Mezi osobní údaje žáka, se kterými</w:t>
      </w:r>
      <w:r w:rsidR="00D755DF">
        <w:rPr>
          <w:rFonts w:ascii="Times New Roman" w:hAnsi="Times New Roman" w:cs="Times New Roman"/>
          <w:sz w:val="24"/>
          <w:szCs w:val="24"/>
        </w:rPr>
        <w:t xml:space="preserve"> se</w:t>
      </w:r>
      <w:r w:rsidRPr="0005623D">
        <w:rPr>
          <w:rFonts w:ascii="Times New Roman" w:hAnsi="Times New Roman" w:cs="Times New Roman"/>
          <w:sz w:val="24"/>
          <w:szCs w:val="24"/>
        </w:rPr>
        <w:t xml:space="preserve"> pracuje patří: jméno, příjmení, rodné číslo, datum narození, státní občanství, místo trvalého pobytu, </w:t>
      </w:r>
      <w:r w:rsidR="00235B30">
        <w:rPr>
          <w:rFonts w:ascii="Times New Roman" w:hAnsi="Times New Roman" w:cs="Times New Roman"/>
          <w:sz w:val="24"/>
          <w:szCs w:val="24"/>
        </w:rPr>
        <w:br/>
      </w:r>
      <w:r w:rsidRPr="0005623D">
        <w:rPr>
          <w:rFonts w:ascii="Times New Roman" w:hAnsi="Times New Roman" w:cs="Times New Roman"/>
          <w:sz w:val="24"/>
          <w:szCs w:val="24"/>
        </w:rPr>
        <w:t xml:space="preserve">u cizince místo pobytu na území České republiky, u žáka, který nepobývá na území České republiky jeho místo pobytu v zahraničí, třída, oddělení, studijní skupina. </w:t>
      </w:r>
    </w:p>
    <w:p w:rsidR="008100F2"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Zákonnost zpracování: zpracování nezbytné pro splnění právní povinnosti. </w:t>
      </w:r>
    </w:p>
    <w:p w:rsidR="007A64D6"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Katalogový list může obsahovat i údaje, které nejsou upraveny žádnou legislativou. </w:t>
      </w:r>
      <w:r w:rsidR="00235B30">
        <w:rPr>
          <w:rFonts w:ascii="Times New Roman" w:hAnsi="Times New Roman" w:cs="Times New Roman"/>
          <w:sz w:val="24"/>
          <w:szCs w:val="24"/>
        </w:rPr>
        <w:br/>
      </w:r>
      <w:r w:rsidRPr="0005623D">
        <w:rPr>
          <w:rFonts w:ascii="Times New Roman" w:hAnsi="Times New Roman" w:cs="Times New Roman"/>
          <w:sz w:val="24"/>
          <w:szCs w:val="24"/>
        </w:rPr>
        <w:t xml:space="preserve">U takových je nutné požádat o souhlas se zpracováním osobních údajů. Jedná se </w:t>
      </w:r>
      <w:r w:rsidR="00235B30">
        <w:rPr>
          <w:rFonts w:ascii="Times New Roman" w:hAnsi="Times New Roman" w:cs="Times New Roman"/>
          <w:sz w:val="24"/>
          <w:szCs w:val="24"/>
        </w:rPr>
        <w:br/>
      </w:r>
      <w:r w:rsidRPr="0005623D">
        <w:rPr>
          <w:rFonts w:ascii="Times New Roman" w:hAnsi="Times New Roman" w:cs="Times New Roman"/>
          <w:sz w:val="24"/>
          <w:szCs w:val="24"/>
        </w:rPr>
        <w:t xml:space="preserve">např. </w:t>
      </w:r>
      <w:r w:rsidR="00235B30">
        <w:rPr>
          <w:rFonts w:ascii="Times New Roman" w:hAnsi="Times New Roman" w:cs="Times New Roman"/>
          <w:sz w:val="24"/>
          <w:szCs w:val="24"/>
        </w:rPr>
        <w:t>o</w:t>
      </w:r>
      <w:r w:rsidRPr="0005623D">
        <w:rPr>
          <w:rFonts w:ascii="Times New Roman" w:hAnsi="Times New Roman" w:cs="Times New Roman"/>
          <w:sz w:val="24"/>
          <w:szCs w:val="24"/>
        </w:rPr>
        <w:t xml:space="preserve"> údaje o národnosti, zdravotní pojišťovně žáka, dokladu totožnosti v případě, </w:t>
      </w:r>
      <w:r w:rsidR="00235B30">
        <w:rPr>
          <w:rFonts w:ascii="Times New Roman" w:hAnsi="Times New Roman" w:cs="Times New Roman"/>
          <w:sz w:val="24"/>
          <w:szCs w:val="24"/>
        </w:rPr>
        <w:br/>
      </w:r>
      <w:r w:rsidRPr="0005623D">
        <w:rPr>
          <w:rFonts w:ascii="Times New Roman" w:hAnsi="Times New Roman" w:cs="Times New Roman"/>
          <w:sz w:val="24"/>
          <w:szCs w:val="24"/>
        </w:rPr>
        <w:t>že jej žák vlastní.</w:t>
      </w:r>
    </w:p>
    <w:p w:rsidR="007A64D6"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Zákonnost zpracování: souhlas s poskytnutím osobních údajů</w:t>
      </w:r>
      <w:r w:rsidR="007A64D6" w:rsidRPr="0005623D">
        <w:rPr>
          <w:rFonts w:ascii="Times New Roman" w:hAnsi="Times New Roman" w:cs="Times New Roman"/>
          <w:sz w:val="24"/>
          <w:szCs w:val="24"/>
        </w:rPr>
        <w:t xml:space="preserve"> </w:t>
      </w:r>
    </w:p>
    <w:p w:rsidR="00987834" w:rsidRPr="0005623D" w:rsidRDefault="008100F2"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Lhůta pro výmaz: a</w:t>
      </w:r>
      <w:r w:rsidR="004E4AEF" w:rsidRPr="0005623D">
        <w:rPr>
          <w:rFonts w:ascii="Times New Roman" w:hAnsi="Times New Roman" w:cs="Times New Roman"/>
          <w:sz w:val="24"/>
          <w:szCs w:val="24"/>
        </w:rPr>
        <w:t xml:space="preserve">rchivační lhůta u údajů nezbytných pro splnění právní povinnosti v katalogových listech je stanovena </w:t>
      </w:r>
      <w:r w:rsidR="00D755DF">
        <w:rPr>
          <w:rFonts w:ascii="Times New Roman" w:hAnsi="Times New Roman" w:cs="Times New Roman"/>
          <w:sz w:val="24"/>
          <w:szCs w:val="24"/>
        </w:rPr>
        <w:t xml:space="preserve">obvykle </w:t>
      </w:r>
      <w:r w:rsidR="004E4AEF" w:rsidRPr="0005623D">
        <w:rPr>
          <w:rFonts w:ascii="Times New Roman" w:hAnsi="Times New Roman" w:cs="Times New Roman"/>
          <w:sz w:val="24"/>
          <w:szCs w:val="24"/>
        </w:rPr>
        <w:t>na 50 let. U údajů, které nejsou upraveny legislativou je uchovávání údajů možné po dobu vzdělávání žáka.</w:t>
      </w:r>
    </w:p>
    <w:p w:rsidR="00D64DE5" w:rsidRDefault="00D64DE5" w:rsidP="00D64DE5">
      <w:pPr>
        <w:spacing w:line="360" w:lineRule="auto"/>
        <w:jc w:val="both"/>
      </w:pPr>
    </w:p>
    <w:p w:rsidR="0029623A" w:rsidRPr="003F5413" w:rsidRDefault="004E4AEF" w:rsidP="0034007B">
      <w:pPr>
        <w:pStyle w:val="Nadpis2"/>
        <w:jc w:val="both"/>
        <w:rPr>
          <w:b/>
          <w:bCs/>
          <w:color w:val="auto"/>
          <w:sz w:val="32"/>
          <w:szCs w:val="32"/>
        </w:rPr>
      </w:pPr>
      <w:bookmarkStart w:id="37" w:name="_Toc45121319"/>
      <w:r w:rsidRPr="003F5413">
        <w:rPr>
          <w:b/>
          <w:bCs/>
          <w:color w:val="auto"/>
          <w:sz w:val="32"/>
          <w:szCs w:val="32"/>
        </w:rPr>
        <w:t>Průběh vzdělávání</w:t>
      </w:r>
      <w:bookmarkEnd w:id="37"/>
    </w:p>
    <w:p w:rsidR="008100F2" w:rsidRPr="00BD781A" w:rsidRDefault="008100F2" w:rsidP="0034007B">
      <w:pPr>
        <w:pStyle w:val="Odstavecseseznamem"/>
        <w:spacing w:line="360" w:lineRule="auto"/>
        <w:ind w:left="792"/>
        <w:jc w:val="both"/>
        <w:rPr>
          <w:rFonts w:ascii="Times New Roman" w:hAnsi="Times New Roman" w:cs="Times New Roman"/>
          <w:sz w:val="24"/>
          <w:szCs w:val="24"/>
        </w:rPr>
      </w:pPr>
    </w:p>
    <w:p w:rsidR="00DA10F6" w:rsidRPr="003F5413" w:rsidRDefault="00DA10F6" w:rsidP="0034007B">
      <w:pPr>
        <w:pStyle w:val="Nadpis3"/>
        <w:jc w:val="both"/>
        <w:rPr>
          <w:b/>
          <w:bCs/>
          <w:color w:val="auto"/>
          <w:sz w:val="28"/>
          <w:szCs w:val="28"/>
        </w:rPr>
      </w:pPr>
      <w:bookmarkStart w:id="38" w:name="_Toc45121320"/>
      <w:r w:rsidRPr="003F5413">
        <w:rPr>
          <w:b/>
          <w:bCs/>
          <w:color w:val="auto"/>
          <w:sz w:val="28"/>
          <w:szCs w:val="28"/>
        </w:rPr>
        <w:t>Uvolnění žáka</w:t>
      </w:r>
      <w:bookmarkEnd w:id="38"/>
    </w:p>
    <w:p w:rsidR="0005623D" w:rsidRDefault="0005623D" w:rsidP="0034007B">
      <w:pPr>
        <w:spacing w:line="360" w:lineRule="auto"/>
        <w:jc w:val="both"/>
        <w:rPr>
          <w:rFonts w:ascii="Times New Roman" w:hAnsi="Times New Roman" w:cs="Times New Roman"/>
          <w:sz w:val="24"/>
          <w:szCs w:val="24"/>
        </w:rPr>
      </w:pPr>
    </w:p>
    <w:p w:rsidR="00DA10F6" w:rsidRPr="0005623D" w:rsidRDefault="00DA10F6"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Mezi možnosti uvolnění žáka patří uvolnění z výuky konkrétního předmětu a uvolnění z vyučování. Jedná se o dvě rozdílné činnosti, které mají rozdílný účel zpracování, z tohoto důvodu musí mít každá svůj záznam o činnosti zpracování, který povinnosti blíže definuje.</w:t>
      </w:r>
    </w:p>
    <w:p w:rsidR="00DA10F6" w:rsidRPr="0005623D" w:rsidRDefault="00D755DF"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Dokládat důvod nepřítomnosti ve </w:t>
      </w:r>
      <w:r w:rsidR="00DA10F6" w:rsidRPr="0005623D">
        <w:rPr>
          <w:rFonts w:ascii="Times New Roman" w:hAnsi="Times New Roman" w:cs="Times New Roman"/>
          <w:sz w:val="24"/>
          <w:szCs w:val="24"/>
        </w:rPr>
        <w:t>vyučování je povinností, která zákonným zástupcům vyplývá ze školského zákona § 22 odstavce 3 písmena d), který stanoví, že bližší podmínky jsou určeny školním řádem.</w:t>
      </w:r>
      <w:r w:rsidR="00B20C3F">
        <w:rPr>
          <w:rStyle w:val="Znakapoznpodarou"/>
          <w:rFonts w:ascii="Times New Roman" w:hAnsi="Times New Roman" w:cs="Times New Roman"/>
          <w:sz w:val="24"/>
          <w:szCs w:val="24"/>
        </w:rPr>
        <w:footnoteReference w:id="45"/>
      </w:r>
      <w:r w:rsidR="00DA10F6" w:rsidRPr="0005623D">
        <w:rPr>
          <w:rFonts w:ascii="Times New Roman" w:hAnsi="Times New Roman" w:cs="Times New Roman"/>
          <w:sz w:val="24"/>
          <w:szCs w:val="24"/>
        </w:rPr>
        <w:t xml:space="preserve"> </w:t>
      </w:r>
    </w:p>
    <w:p w:rsidR="00DA10F6" w:rsidRPr="0005623D" w:rsidRDefault="00DA10F6"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lastRenderedPageBreak/>
        <w:t xml:space="preserve">Školní řád nesmí být v rozporu s předpisy a nemůže ukládat další povinnosti, </w:t>
      </w:r>
      <w:r w:rsidR="005E5691">
        <w:rPr>
          <w:rFonts w:ascii="Times New Roman" w:hAnsi="Times New Roman" w:cs="Times New Roman"/>
          <w:sz w:val="24"/>
          <w:szCs w:val="24"/>
        </w:rPr>
        <w:br/>
      </w:r>
      <w:r w:rsidRPr="0005623D">
        <w:rPr>
          <w:rFonts w:ascii="Times New Roman" w:hAnsi="Times New Roman" w:cs="Times New Roman"/>
          <w:sz w:val="24"/>
          <w:szCs w:val="24"/>
        </w:rPr>
        <w:t>které nemají oporu v právních předpisech. Pro stanovení povinnosti zákonným zástupcům a žákům platí pravidlo, podle kterého lze povinnosti ukládat jen na základě zákona a v jeho mezích</w:t>
      </w:r>
      <w:r w:rsidR="00D755DF">
        <w:rPr>
          <w:rFonts w:ascii="Times New Roman" w:hAnsi="Times New Roman" w:cs="Times New Roman"/>
          <w:sz w:val="24"/>
          <w:szCs w:val="24"/>
        </w:rPr>
        <w:t>,</w:t>
      </w:r>
      <w:r w:rsidRPr="0005623D">
        <w:rPr>
          <w:rFonts w:ascii="Times New Roman" w:hAnsi="Times New Roman" w:cs="Times New Roman"/>
          <w:sz w:val="24"/>
          <w:szCs w:val="24"/>
        </w:rPr>
        <w:t xml:space="preserve"> a jen při zachování základních práv a svobod. Podmínky </w:t>
      </w:r>
      <w:r w:rsidR="005E5691">
        <w:rPr>
          <w:rFonts w:ascii="Times New Roman" w:hAnsi="Times New Roman" w:cs="Times New Roman"/>
          <w:sz w:val="24"/>
          <w:szCs w:val="24"/>
        </w:rPr>
        <w:br/>
      </w:r>
      <w:r w:rsidRPr="0005623D">
        <w:rPr>
          <w:rFonts w:ascii="Times New Roman" w:hAnsi="Times New Roman" w:cs="Times New Roman"/>
          <w:sz w:val="24"/>
          <w:szCs w:val="24"/>
        </w:rPr>
        <w:t xml:space="preserve">pro omlouvání nepřítomnosti žáka jsou upraveny v § 50 školského zákona tak, </w:t>
      </w:r>
      <w:r w:rsidR="005E5691">
        <w:rPr>
          <w:rFonts w:ascii="Times New Roman" w:hAnsi="Times New Roman" w:cs="Times New Roman"/>
          <w:sz w:val="24"/>
          <w:szCs w:val="24"/>
        </w:rPr>
        <w:br/>
      </w:r>
      <w:r w:rsidRPr="0005623D">
        <w:rPr>
          <w:rFonts w:ascii="Times New Roman" w:hAnsi="Times New Roman" w:cs="Times New Roman"/>
          <w:sz w:val="24"/>
          <w:szCs w:val="24"/>
        </w:rPr>
        <w:t xml:space="preserve">že </w:t>
      </w:r>
      <w:r w:rsidRPr="0005623D">
        <w:rPr>
          <w:rFonts w:ascii="Times New Roman" w:hAnsi="Times New Roman" w:cs="Times New Roman"/>
          <w:i/>
          <w:iCs/>
          <w:sz w:val="24"/>
          <w:szCs w:val="24"/>
        </w:rPr>
        <w:t>„zákonný zástupce žáka je povinen doložit důvody nepřítomnosti žáka vy vyučování nejpozději do 3 kalendářních dnů od počátku nepřítomnosti žáka. Podmínky pro uvolňování žáka z vyučování a omlouvání neúčasti žáka ve vyučování stanoví školní řád.“</w:t>
      </w:r>
      <w:r w:rsidR="00B20C3F">
        <w:rPr>
          <w:rStyle w:val="Znakapoznpodarou"/>
          <w:rFonts w:ascii="Times New Roman" w:hAnsi="Times New Roman" w:cs="Times New Roman"/>
          <w:i/>
          <w:iCs/>
          <w:sz w:val="24"/>
          <w:szCs w:val="24"/>
        </w:rPr>
        <w:footnoteReference w:id="46"/>
      </w:r>
    </w:p>
    <w:p w:rsidR="00DA10F6" w:rsidRPr="0005623D" w:rsidRDefault="00DA10F6"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Nelze ukládat školním řádem další povinnosti, pro které není opora ve školském zákonu. </w:t>
      </w:r>
    </w:p>
    <w:p w:rsidR="00DA10F6" w:rsidRPr="0005623D" w:rsidRDefault="00DA10F6"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Školním řádem si školy upravují také uvolňování žáka z výuky na delší období. Obvykle je stanoven počet dnů, kdy je uvolnění v kompetenci třídního učitele a počet dnů, kdy o uvolnění musí rozhodnout ředitel školy a dále bližší podmínky takového uvolnění. </w:t>
      </w:r>
    </w:p>
    <w:p w:rsidR="00DA10F6" w:rsidRPr="0005623D" w:rsidRDefault="00DA10F6"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Jelikož uvolňování z výuky obsahuje také mnoho osobních údajů, mezi které lze zařadit např. </w:t>
      </w:r>
      <w:r w:rsidR="00D755DF">
        <w:rPr>
          <w:rFonts w:ascii="Times New Roman" w:hAnsi="Times New Roman" w:cs="Times New Roman"/>
          <w:sz w:val="24"/>
          <w:szCs w:val="24"/>
        </w:rPr>
        <w:t>j</w:t>
      </w:r>
      <w:r w:rsidRPr="0005623D">
        <w:rPr>
          <w:rFonts w:ascii="Times New Roman" w:hAnsi="Times New Roman" w:cs="Times New Roman"/>
          <w:sz w:val="24"/>
          <w:szCs w:val="24"/>
        </w:rPr>
        <w:t xml:space="preserve">méno, příjmení, datum narození, ročník, ale v některých případech </w:t>
      </w:r>
      <w:r w:rsidR="005E5691">
        <w:rPr>
          <w:rFonts w:ascii="Times New Roman" w:hAnsi="Times New Roman" w:cs="Times New Roman"/>
          <w:sz w:val="24"/>
          <w:szCs w:val="24"/>
        </w:rPr>
        <w:br/>
      </w:r>
      <w:r w:rsidRPr="0005623D">
        <w:rPr>
          <w:rFonts w:ascii="Times New Roman" w:hAnsi="Times New Roman" w:cs="Times New Roman"/>
          <w:sz w:val="24"/>
          <w:szCs w:val="24"/>
        </w:rPr>
        <w:t xml:space="preserve">např. </w:t>
      </w:r>
      <w:r w:rsidR="00D755DF">
        <w:rPr>
          <w:rFonts w:ascii="Times New Roman" w:hAnsi="Times New Roman" w:cs="Times New Roman"/>
          <w:sz w:val="24"/>
          <w:szCs w:val="24"/>
        </w:rPr>
        <w:t>t</w:t>
      </w:r>
      <w:r w:rsidRPr="0005623D">
        <w:rPr>
          <w:rFonts w:ascii="Times New Roman" w:hAnsi="Times New Roman" w:cs="Times New Roman"/>
          <w:sz w:val="24"/>
          <w:szCs w:val="24"/>
        </w:rPr>
        <w:t xml:space="preserve">aké údaj o zdravotním stavu, musí i likvidace takového dokumentu probíhat </w:t>
      </w:r>
      <w:r w:rsidR="005E5691">
        <w:rPr>
          <w:rFonts w:ascii="Times New Roman" w:hAnsi="Times New Roman" w:cs="Times New Roman"/>
          <w:sz w:val="24"/>
          <w:szCs w:val="24"/>
        </w:rPr>
        <w:br/>
      </w:r>
      <w:r w:rsidRPr="0005623D">
        <w:rPr>
          <w:rFonts w:ascii="Times New Roman" w:hAnsi="Times New Roman" w:cs="Times New Roman"/>
          <w:sz w:val="24"/>
          <w:szCs w:val="24"/>
        </w:rPr>
        <w:t xml:space="preserve">v souladu s platnou legislativou. Po pominutí účelu zpracování musí být osobní údaje zlikvidovány v souladu s vnitřními směrnicemi školy, které upravují archivaci </w:t>
      </w:r>
      <w:r w:rsidR="005E5691">
        <w:rPr>
          <w:rFonts w:ascii="Times New Roman" w:hAnsi="Times New Roman" w:cs="Times New Roman"/>
          <w:sz w:val="24"/>
          <w:szCs w:val="24"/>
        </w:rPr>
        <w:br/>
      </w:r>
      <w:r w:rsidRPr="0005623D">
        <w:rPr>
          <w:rFonts w:ascii="Times New Roman" w:hAnsi="Times New Roman" w:cs="Times New Roman"/>
          <w:sz w:val="24"/>
          <w:szCs w:val="24"/>
        </w:rPr>
        <w:t>a skartaci dokumentace a v souladu s legislativou upravující osobní údaje subjektu údajů.</w:t>
      </w:r>
    </w:p>
    <w:p w:rsidR="00DA10F6" w:rsidRPr="0005623D" w:rsidRDefault="00DA10F6"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Zákonnost zpracování: zpracování nezbytné pro splnění právní povinnosti</w:t>
      </w:r>
    </w:p>
    <w:p w:rsidR="008100F2" w:rsidRPr="0005623D" w:rsidRDefault="008100F2"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Lhůta pro výmaz: </w:t>
      </w:r>
      <w:r w:rsidR="00D755DF">
        <w:rPr>
          <w:rFonts w:ascii="Times New Roman" w:hAnsi="Times New Roman" w:cs="Times New Roman"/>
          <w:sz w:val="24"/>
          <w:szCs w:val="24"/>
        </w:rPr>
        <w:t>stanovena vnitřní směrnicí školy</w:t>
      </w:r>
    </w:p>
    <w:p w:rsidR="008100F2" w:rsidRDefault="008100F2" w:rsidP="0034007B">
      <w:pPr>
        <w:pStyle w:val="Odstavecseseznamem"/>
        <w:spacing w:line="360" w:lineRule="auto"/>
        <w:ind w:left="1224"/>
        <w:jc w:val="both"/>
        <w:rPr>
          <w:rFonts w:ascii="Times New Roman" w:hAnsi="Times New Roman" w:cs="Times New Roman"/>
          <w:sz w:val="24"/>
          <w:szCs w:val="24"/>
        </w:rPr>
      </w:pPr>
    </w:p>
    <w:p w:rsidR="00D64DE5" w:rsidRDefault="00D64DE5" w:rsidP="0034007B">
      <w:pPr>
        <w:pStyle w:val="Odstavecseseznamem"/>
        <w:spacing w:line="360" w:lineRule="auto"/>
        <w:ind w:left="1224"/>
        <w:jc w:val="both"/>
        <w:rPr>
          <w:rFonts w:ascii="Times New Roman" w:hAnsi="Times New Roman" w:cs="Times New Roman"/>
          <w:sz w:val="24"/>
          <w:szCs w:val="24"/>
        </w:rPr>
      </w:pPr>
    </w:p>
    <w:p w:rsidR="00D64DE5" w:rsidRDefault="00D64DE5" w:rsidP="0034007B">
      <w:pPr>
        <w:pStyle w:val="Odstavecseseznamem"/>
        <w:spacing w:line="360" w:lineRule="auto"/>
        <w:ind w:left="1224"/>
        <w:jc w:val="both"/>
        <w:rPr>
          <w:rFonts w:ascii="Times New Roman" w:hAnsi="Times New Roman" w:cs="Times New Roman"/>
          <w:sz w:val="24"/>
          <w:szCs w:val="24"/>
        </w:rPr>
      </w:pPr>
    </w:p>
    <w:p w:rsidR="00F060EF" w:rsidRPr="003F5413" w:rsidRDefault="00F060EF" w:rsidP="0034007B">
      <w:pPr>
        <w:pStyle w:val="Nadpis3"/>
        <w:jc w:val="both"/>
        <w:rPr>
          <w:b/>
          <w:bCs/>
          <w:color w:val="auto"/>
          <w:sz w:val="28"/>
          <w:szCs w:val="28"/>
        </w:rPr>
      </w:pPr>
      <w:bookmarkStart w:id="39" w:name="_Toc45121321"/>
      <w:r w:rsidRPr="003F5413">
        <w:rPr>
          <w:b/>
          <w:bCs/>
          <w:color w:val="auto"/>
          <w:sz w:val="28"/>
          <w:szCs w:val="28"/>
        </w:rPr>
        <w:lastRenderedPageBreak/>
        <w:t>Údaje o zdravotním stavu žáka</w:t>
      </w:r>
      <w:bookmarkEnd w:id="39"/>
    </w:p>
    <w:p w:rsidR="00643517" w:rsidRDefault="00643517" w:rsidP="0034007B">
      <w:pPr>
        <w:jc w:val="both"/>
        <w:rPr>
          <w:rFonts w:ascii="Times New Roman" w:hAnsi="Times New Roman" w:cs="Times New Roman"/>
          <w:sz w:val="24"/>
          <w:szCs w:val="24"/>
        </w:rPr>
      </w:pPr>
    </w:p>
    <w:p w:rsidR="00643517" w:rsidRDefault="00643517"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Údaj o zdravotním stavu žáka patří mezi zvláštní kategorii údajů.</w:t>
      </w:r>
      <w:r w:rsidR="003062F5">
        <w:rPr>
          <w:rFonts w:ascii="Times New Roman" w:hAnsi="Times New Roman" w:cs="Times New Roman"/>
          <w:sz w:val="24"/>
          <w:szCs w:val="24"/>
        </w:rPr>
        <w:t xml:space="preserve"> Článkem 9 </w:t>
      </w:r>
      <w:r w:rsidR="00D755DF">
        <w:rPr>
          <w:rFonts w:ascii="Times New Roman" w:hAnsi="Times New Roman" w:cs="Times New Roman"/>
          <w:sz w:val="24"/>
          <w:szCs w:val="24"/>
        </w:rPr>
        <w:t>N</w:t>
      </w:r>
      <w:r w:rsidR="003062F5">
        <w:rPr>
          <w:rFonts w:ascii="Times New Roman" w:hAnsi="Times New Roman" w:cs="Times New Roman"/>
          <w:sz w:val="24"/>
          <w:szCs w:val="24"/>
        </w:rPr>
        <w:t>ařízení je zakázáno zpracování údajů o zdravotním stavu.</w:t>
      </w:r>
      <w:r>
        <w:rPr>
          <w:rFonts w:ascii="Times New Roman" w:hAnsi="Times New Roman" w:cs="Times New Roman"/>
          <w:sz w:val="24"/>
          <w:szCs w:val="24"/>
        </w:rPr>
        <w:t xml:space="preserve"> Možnosti, při kterých lze uvedené údaje zpracovávat</w:t>
      </w:r>
      <w:r w:rsidR="00D755DF">
        <w:rPr>
          <w:rFonts w:ascii="Times New Roman" w:hAnsi="Times New Roman" w:cs="Times New Roman"/>
          <w:sz w:val="24"/>
          <w:szCs w:val="24"/>
        </w:rPr>
        <w:t>,</w:t>
      </w:r>
      <w:r>
        <w:rPr>
          <w:rFonts w:ascii="Times New Roman" w:hAnsi="Times New Roman" w:cs="Times New Roman"/>
          <w:sz w:val="24"/>
          <w:szCs w:val="24"/>
        </w:rPr>
        <w:t xml:space="preserve"> jsou upřesněny v</w:t>
      </w:r>
      <w:r w:rsidR="003062F5">
        <w:rPr>
          <w:rFonts w:ascii="Times New Roman" w:hAnsi="Times New Roman" w:cs="Times New Roman"/>
          <w:sz w:val="24"/>
          <w:szCs w:val="24"/>
        </w:rPr>
        <w:t> </w:t>
      </w:r>
      <w:r w:rsidR="00D755DF">
        <w:rPr>
          <w:rFonts w:ascii="Times New Roman" w:hAnsi="Times New Roman" w:cs="Times New Roman"/>
          <w:sz w:val="24"/>
          <w:szCs w:val="24"/>
        </w:rPr>
        <w:t>č</w:t>
      </w:r>
      <w:r w:rsidR="003062F5">
        <w:rPr>
          <w:rFonts w:ascii="Times New Roman" w:hAnsi="Times New Roman" w:cs="Times New Roman"/>
          <w:sz w:val="24"/>
          <w:szCs w:val="24"/>
        </w:rPr>
        <w:t>l</w:t>
      </w:r>
      <w:r w:rsidR="00D755DF">
        <w:rPr>
          <w:rFonts w:ascii="Times New Roman" w:hAnsi="Times New Roman" w:cs="Times New Roman"/>
          <w:sz w:val="24"/>
          <w:szCs w:val="24"/>
        </w:rPr>
        <w:t>ánku</w:t>
      </w:r>
      <w:r w:rsidR="003062F5">
        <w:rPr>
          <w:rFonts w:ascii="Times New Roman" w:hAnsi="Times New Roman" w:cs="Times New Roman"/>
          <w:sz w:val="24"/>
          <w:szCs w:val="24"/>
        </w:rPr>
        <w:t xml:space="preserve"> 9 odst</w:t>
      </w:r>
      <w:r w:rsidR="00D755DF">
        <w:rPr>
          <w:rFonts w:ascii="Times New Roman" w:hAnsi="Times New Roman" w:cs="Times New Roman"/>
          <w:sz w:val="24"/>
          <w:szCs w:val="24"/>
        </w:rPr>
        <w:t>avci</w:t>
      </w:r>
      <w:r w:rsidR="003062F5">
        <w:rPr>
          <w:rFonts w:ascii="Times New Roman" w:hAnsi="Times New Roman" w:cs="Times New Roman"/>
          <w:sz w:val="24"/>
          <w:szCs w:val="24"/>
        </w:rPr>
        <w:t xml:space="preserve"> 2 </w:t>
      </w:r>
      <w:r w:rsidR="00D755DF">
        <w:rPr>
          <w:rFonts w:ascii="Times New Roman" w:hAnsi="Times New Roman" w:cs="Times New Roman"/>
          <w:sz w:val="24"/>
          <w:szCs w:val="24"/>
        </w:rPr>
        <w:t>N</w:t>
      </w:r>
      <w:r w:rsidR="003062F5">
        <w:rPr>
          <w:rFonts w:ascii="Times New Roman" w:hAnsi="Times New Roman" w:cs="Times New Roman"/>
          <w:sz w:val="24"/>
          <w:szCs w:val="24"/>
        </w:rPr>
        <w:t xml:space="preserve">ařízení. Školy v nedávné minulosti získávaly údaje o zdravotním stavu žáka např. při získání zprávy z poradenského zařízení, některé školy vyžadovaly potvrzení o zdravotním stavu žáka pro vzdělávací účely a také se vyžadovalo potvrzení o zdravotním stavu pro školy v přírodě, sportovní akce a obdobné činnosti školy. </w:t>
      </w:r>
    </w:p>
    <w:p w:rsidR="003062F5" w:rsidRDefault="003062F5"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současné době je oblast údajů o zdravotním stavu žáka značně problematická. </w:t>
      </w:r>
      <w:r w:rsidR="0000025A">
        <w:rPr>
          <w:rFonts w:ascii="Times New Roman" w:hAnsi="Times New Roman" w:cs="Times New Roman"/>
          <w:sz w:val="24"/>
          <w:szCs w:val="24"/>
        </w:rPr>
        <w:t>Škole umožňuje zpracovávat případné lékařské posudky § 28 ŠZ, a to pouze v případě úrazů žáka a jejich evidence, kterou je záznam o úrazu a kniha úrazů. Možnost zpracovávat údaje o zdravotním stavu bude vyplývat také z § 22 odst. 3 bod c), který upravuje zákonným zástupcům povinnost informovat školu o zdravotních obtížích dítěte nebo jiných obtížích, které by mohly mít vliv na vzdělávání.</w:t>
      </w:r>
    </w:p>
    <w:p w:rsidR="00AD6131" w:rsidRDefault="00AD6131" w:rsidP="0034007B">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Škola musí také postupovat v souladu s vyhláškou č. 410/2005, která upravuje hygienické požadavky na provoz a prostory pro vzdělávání. Aby byla možnost jednat v souladu s vyhláškou, musí mít škola informace o zdravotním stavu žáka. Konkrétně se jedná o § 4 </w:t>
      </w:r>
      <w:proofErr w:type="spellStart"/>
      <w:r>
        <w:rPr>
          <w:rFonts w:ascii="Times New Roman" w:hAnsi="Times New Roman" w:cs="Times New Roman"/>
          <w:sz w:val="24"/>
          <w:szCs w:val="24"/>
        </w:rPr>
        <w:t>odst</w:t>
      </w:r>
      <w:proofErr w:type="spellEnd"/>
      <w:r>
        <w:rPr>
          <w:rFonts w:ascii="Times New Roman" w:hAnsi="Times New Roman" w:cs="Times New Roman"/>
          <w:sz w:val="24"/>
          <w:szCs w:val="24"/>
        </w:rPr>
        <w:t xml:space="preserve"> 3. vyhlášky, který stanoví, že </w:t>
      </w:r>
      <w:r w:rsidRPr="003758CF">
        <w:rPr>
          <w:rFonts w:ascii="Times New Roman" w:hAnsi="Times New Roman" w:cs="Times New Roman"/>
          <w:i/>
          <w:iCs/>
          <w:sz w:val="24"/>
          <w:szCs w:val="24"/>
        </w:rPr>
        <w:t>„Pro žáky se zdravotním postižením musí být ve školách uskutečňujících vzdělávací program pro žáky se speciálními vzdělávacími potřebami, zajištěny podmínky podle druhu jejich zdravotního postižení</w:t>
      </w:r>
      <w:r w:rsidR="003758CF" w:rsidRPr="003758CF">
        <w:rPr>
          <w:rFonts w:ascii="Times New Roman" w:hAnsi="Times New Roman" w:cs="Times New Roman"/>
          <w:i/>
          <w:iCs/>
          <w:sz w:val="24"/>
          <w:szCs w:val="24"/>
        </w:rPr>
        <w:t>. V učebnách musí být vytvořeny relaxační koutky s odpovídajícím vybavením umístěné mimo prostor lavic. Vyčleňuje se prostor pro odkládání a uložení kompenzačních pomůcek.“</w:t>
      </w:r>
      <w:r w:rsidR="003758CF">
        <w:rPr>
          <w:rStyle w:val="Znakapoznpodarou"/>
          <w:rFonts w:ascii="Times New Roman" w:hAnsi="Times New Roman" w:cs="Times New Roman"/>
          <w:i/>
          <w:iCs/>
          <w:sz w:val="24"/>
          <w:szCs w:val="24"/>
        </w:rPr>
        <w:footnoteReference w:id="47"/>
      </w:r>
    </w:p>
    <w:p w:rsidR="003758CF" w:rsidRDefault="003758CF" w:rsidP="0034007B">
      <w:pPr>
        <w:spacing w:line="360" w:lineRule="auto"/>
        <w:jc w:val="both"/>
        <w:rPr>
          <w:rFonts w:ascii="Times New Roman" w:hAnsi="Times New Roman" w:cs="Times New Roman"/>
          <w:i/>
          <w:iCs/>
          <w:sz w:val="24"/>
          <w:szCs w:val="24"/>
        </w:rPr>
      </w:pPr>
      <w:r>
        <w:rPr>
          <w:rFonts w:ascii="Times New Roman" w:hAnsi="Times New Roman" w:cs="Times New Roman"/>
          <w:sz w:val="24"/>
          <w:szCs w:val="24"/>
        </w:rPr>
        <w:t>Dále je v § 11 odst. 1 uvedeno, že se pro žáky s kombinovaný</w:t>
      </w:r>
      <w:r w:rsidR="00D755DF">
        <w:rPr>
          <w:rFonts w:ascii="Times New Roman" w:hAnsi="Times New Roman" w:cs="Times New Roman"/>
          <w:sz w:val="24"/>
          <w:szCs w:val="24"/>
        </w:rPr>
        <w:t>m</w:t>
      </w:r>
      <w:r>
        <w:rPr>
          <w:rFonts w:ascii="Times New Roman" w:hAnsi="Times New Roman" w:cs="Times New Roman"/>
          <w:sz w:val="24"/>
          <w:szCs w:val="24"/>
        </w:rPr>
        <w:t xml:space="preserve"> nebo těžším zdravotním postižením mají používat </w:t>
      </w:r>
      <w:r w:rsidRPr="003758CF">
        <w:rPr>
          <w:rFonts w:ascii="Times New Roman" w:hAnsi="Times New Roman" w:cs="Times New Roman"/>
          <w:i/>
          <w:iCs/>
          <w:sz w:val="24"/>
          <w:szCs w:val="24"/>
        </w:rPr>
        <w:t xml:space="preserve">„ortopedické </w:t>
      </w:r>
      <w:proofErr w:type="spellStart"/>
      <w:r w:rsidRPr="003758CF">
        <w:rPr>
          <w:rFonts w:ascii="Times New Roman" w:hAnsi="Times New Roman" w:cs="Times New Roman"/>
          <w:i/>
          <w:iCs/>
          <w:sz w:val="24"/>
          <w:szCs w:val="24"/>
        </w:rPr>
        <w:t>vertikalizační</w:t>
      </w:r>
      <w:proofErr w:type="spellEnd"/>
      <w:r w:rsidRPr="003758CF">
        <w:rPr>
          <w:rFonts w:ascii="Times New Roman" w:hAnsi="Times New Roman" w:cs="Times New Roman"/>
          <w:i/>
          <w:iCs/>
          <w:sz w:val="24"/>
          <w:szCs w:val="24"/>
        </w:rPr>
        <w:t xml:space="preserve"> školní lavice podle doporučení odborného rehabilitačního pracovníka s možností jejich polohování.“</w:t>
      </w:r>
      <w:r w:rsidR="00192777">
        <w:rPr>
          <w:rStyle w:val="Znakapoznpodarou"/>
          <w:rFonts w:ascii="Times New Roman" w:hAnsi="Times New Roman" w:cs="Times New Roman"/>
          <w:i/>
          <w:iCs/>
          <w:sz w:val="24"/>
          <w:szCs w:val="24"/>
        </w:rPr>
        <w:footnoteReference w:id="48"/>
      </w:r>
      <w:r>
        <w:rPr>
          <w:rFonts w:ascii="Times New Roman" w:hAnsi="Times New Roman" w:cs="Times New Roman"/>
          <w:i/>
          <w:iCs/>
          <w:sz w:val="24"/>
          <w:szCs w:val="24"/>
        </w:rPr>
        <w:t xml:space="preserve"> </w:t>
      </w:r>
      <w:r w:rsidR="005E5691">
        <w:rPr>
          <w:rFonts w:ascii="Times New Roman" w:hAnsi="Times New Roman" w:cs="Times New Roman"/>
          <w:i/>
          <w:iCs/>
          <w:sz w:val="24"/>
          <w:szCs w:val="24"/>
        </w:rPr>
        <w:br/>
      </w:r>
      <w:r w:rsidR="00D755DF">
        <w:rPr>
          <w:rFonts w:ascii="Times New Roman" w:hAnsi="Times New Roman" w:cs="Times New Roman"/>
          <w:sz w:val="24"/>
          <w:szCs w:val="24"/>
        </w:rPr>
        <w:t>V</w:t>
      </w:r>
      <w:r>
        <w:rPr>
          <w:rFonts w:ascii="Times New Roman" w:hAnsi="Times New Roman" w:cs="Times New Roman"/>
          <w:sz w:val="24"/>
          <w:szCs w:val="24"/>
        </w:rPr>
        <w:t xml:space="preserve"> odstavci 3, téhož paragrafu, který upravuje rozsazení žáků v učebně je stanoveno, </w:t>
      </w:r>
      <w:r>
        <w:rPr>
          <w:rFonts w:ascii="Times New Roman" w:hAnsi="Times New Roman" w:cs="Times New Roman"/>
          <w:sz w:val="24"/>
          <w:szCs w:val="24"/>
        </w:rPr>
        <w:lastRenderedPageBreak/>
        <w:t xml:space="preserve">že se musí přihlédnout ke speciálním vzdělávacím potřebám žáků, </w:t>
      </w:r>
      <w:r w:rsidR="00192777" w:rsidRPr="00192777">
        <w:rPr>
          <w:rFonts w:ascii="Times New Roman" w:hAnsi="Times New Roman" w:cs="Times New Roman"/>
          <w:i/>
          <w:iCs/>
          <w:sz w:val="24"/>
          <w:szCs w:val="24"/>
        </w:rPr>
        <w:t>„případným zrakovým a sluchovým vadám a jinému zdravotnímu postižení žáků.“</w:t>
      </w:r>
      <w:r w:rsidR="00192777">
        <w:rPr>
          <w:rStyle w:val="Znakapoznpodarou"/>
          <w:rFonts w:ascii="Times New Roman" w:hAnsi="Times New Roman" w:cs="Times New Roman"/>
          <w:i/>
          <w:iCs/>
          <w:sz w:val="24"/>
          <w:szCs w:val="24"/>
        </w:rPr>
        <w:footnoteReference w:id="49"/>
      </w:r>
    </w:p>
    <w:p w:rsidR="0091078E" w:rsidRDefault="0091078E"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Údaje o zdravotním stavu žáka bude škola získávat také v souladu s vyhláškou </w:t>
      </w:r>
      <w:r w:rsidR="005E5691">
        <w:rPr>
          <w:rFonts w:ascii="Times New Roman" w:hAnsi="Times New Roman" w:cs="Times New Roman"/>
          <w:sz w:val="24"/>
          <w:szCs w:val="24"/>
        </w:rPr>
        <w:br/>
      </w:r>
      <w:r>
        <w:rPr>
          <w:rFonts w:ascii="Times New Roman" w:hAnsi="Times New Roman" w:cs="Times New Roman"/>
          <w:sz w:val="24"/>
          <w:szCs w:val="24"/>
        </w:rPr>
        <w:t>č. 106/2001, která upravuje hygienické požadavky na zotavovací akce. Přílohou č. 3 této vyhlášky je vzor posudku o zdravotní způsobilosti dítěte k účasti na zotavovací akci a škole v přírodě. V tomto dokumentu lékař potvrzuje údaje o zdravotním stavu dítěte, jeho zdravotní způsobilosti účastnit se školy v přírodě, alergiích, lécích, které dítě užívá apod.</w:t>
      </w:r>
      <w:r>
        <w:rPr>
          <w:rStyle w:val="Znakapoznpodarou"/>
          <w:rFonts w:ascii="Times New Roman" w:hAnsi="Times New Roman" w:cs="Times New Roman"/>
          <w:sz w:val="24"/>
          <w:szCs w:val="24"/>
        </w:rPr>
        <w:footnoteReference w:id="50"/>
      </w:r>
    </w:p>
    <w:p w:rsidR="0091078E" w:rsidRDefault="0091078E" w:rsidP="0034007B">
      <w:pPr>
        <w:jc w:val="both"/>
        <w:rPr>
          <w:rFonts w:ascii="Times New Roman" w:hAnsi="Times New Roman" w:cs="Times New Roman"/>
          <w:sz w:val="24"/>
          <w:szCs w:val="24"/>
        </w:rPr>
      </w:pPr>
      <w:r>
        <w:rPr>
          <w:rFonts w:ascii="Times New Roman" w:hAnsi="Times New Roman" w:cs="Times New Roman"/>
          <w:sz w:val="24"/>
          <w:szCs w:val="24"/>
        </w:rPr>
        <w:t>Zákonnost zpracování: zpracování nezbytné pro splnění právní povinnosti</w:t>
      </w:r>
    </w:p>
    <w:p w:rsidR="0091078E" w:rsidRPr="0091078E" w:rsidRDefault="0091078E" w:rsidP="0034007B">
      <w:pPr>
        <w:jc w:val="both"/>
        <w:rPr>
          <w:rFonts w:ascii="Times New Roman" w:hAnsi="Times New Roman" w:cs="Times New Roman"/>
          <w:sz w:val="24"/>
          <w:szCs w:val="24"/>
        </w:rPr>
      </w:pPr>
      <w:r>
        <w:rPr>
          <w:rFonts w:ascii="Times New Roman" w:hAnsi="Times New Roman" w:cs="Times New Roman"/>
          <w:sz w:val="24"/>
          <w:szCs w:val="24"/>
        </w:rPr>
        <w:t>Lhůta pro výmaz: 5 let</w:t>
      </w:r>
    </w:p>
    <w:p w:rsidR="00643517" w:rsidRPr="00643517" w:rsidRDefault="00643517" w:rsidP="0034007B">
      <w:pPr>
        <w:jc w:val="both"/>
      </w:pPr>
    </w:p>
    <w:p w:rsidR="009B2D97" w:rsidRPr="003F5413" w:rsidRDefault="009B2D97" w:rsidP="0034007B">
      <w:pPr>
        <w:pStyle w:val="Nadpis3"/>
        <w:jc w:val="both"/>
        <w:rPr>
          <w:b/>
          <w:bCs/>
          <w:color w:val="auto"/>
          <w:sz w:val="28"/>
          <w:szCs w:val="28"/>
        </w:rPr>
      </w:pPr>
      <w:bookmarkStart w:id="41" w:name="_Toc45121322"/>
      <w:r w:rsidRPr="003F5413">
        <w:rPr>
          <w:b/>
          <w:bCs/>
          <w:color w:val="auto"/>
          <w:sz w:val="28"/>
          <w:szCs w:val="28"/>
        </w:rPr>
        <w:t>Potvrzení o studiu</w:t>
      </w:r>
      <w:bookmarkEnd w:id="41"/>
    </w:p>
    <w:p w:rsidR="00CD0AB2" w:rsidRDefault="00CD0AB2" w:rsidP="0034007B">
      <w:pPr>
        <w:jc w:val="both"/>
      </w:pPr>
    </w:p>
    <w:p w:rsidR="00CD0AB2" w:rsidRDefault="00CD0AB2"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Potvrzení o studio obvykle obsahují informace o jménu, příjmení, datu narození, bydlišti, škole, třídě apod. Jsou zpravidla vydávána pro potřeby žáka nebo zákonného zástupce, kteří mají oprávnění si potvrzení vyžádat. V každém případě, kdy je vydáno potvrzení, by měla škola vést evidenci, která bude přehledně zaznamenávat, jaké potvrzení bylo vydáno, komu a pro jaký účel. Předání potvrzení by mělo být podepsáno žadatelem o potvrzení. Jelikož se jedná o údaje, které škola potvrzuje razítkem a podpisem, měla by mít přehled v oblasti vydávání </w:t>
      </w:r>
      <w:r w:rsidR="00D755DF">
        <w:rPr>
          <w:rFonts w:asciiTheme="majorHAnsi" w:hAnsiTheme="majorHAnsi" w:cstheme="majorHAnsi"/>
          <w:sz w:val="24"/>
          <w:szCs w:val="24"/>
        </w:rPr>
        <w:t xml:space="preserve">všech potvrzených údajích a listin, které nezůstávají ve škole. Jedná se např. o </w:t>
      </w:r>
      <w:r>
        <w:rPr>
          <w:rFonts w:asciiTheme="majorHAnsi" w:hAnsiTheme="majorHAnsi" w:cstheme="majorHAnsi"/>
          <w:sz w:val="24"/>
          <w:szCs w:val="24"/>
        </w:rPr>
        <w:t>potvrzení o studiu</w:t>
      </w:r>
      <w:r w:rsidR="00D755DF">
        <w:rPr>
          <w:rFonts w:asciiTheme="majorHAnsi" w:hAnsiTheme="majorHAnsi" w:cstheme="majorHAnsi"/>
          <w:sz w:val="24"/>
          <w:szCs w:val="24"/>
        </w:rPr>
        <w:t>, potvrzení o platbách žáka apod.</w:t>
      </w:r>
    </w:p>
    <w:p w:rsidR="00CD0AB2" w:rsidRDefault="00CD0AB2" w:rsidP="0034007B">
      <w:pPr>
        <w:jc w:val="both"/>
        <w:rPr>
          <w:rFonts w:asciiTheme="majorHAnsi" w:hAnsiTheme="majorHAnsi" w:cstheme="majorHAnsi"/>
          <w:sz w:val="24"/>
          <w:szCs w:val="24"/>
        </w:rPr>
      </w:pPr>
      <w:r>
        <w:rPr>
          <w:rFonts w:asciiTheme="majorHAnsi" w:hAnsiTheme="majorHAnsi" w:cstheme="majorHAnsi"/>
          <w:sz w:val="24"/>
          <w:szCs w:val="24"/>
        </w:rPr>
        <w:t>Zákonnost zpracování: zpracování nezbytné pro splnění právní povinnosti</w:t>
      </w:r>
    </w:p>
    <w:p w:rsidR="00CD0AB2" w:rsidRPr="00CD0AB2" w:rsidRDefault="00CD0AB2" w:rsidP="0034007B">
      <w:pPr>
        <w:jc w:val="both"/>
        <w:rPr>
          <w:rFonts w:asciiTheme="majorHAnsi" w:hAnsiTheme="majorHAnsi" w:cstheme="majorHAnsi"/>
          <w:sz w:val="24"/>
          <w:szCs w:val="24"/>
        </w:rPr>
      </w:pPr>
      <w:r>
        <w:rPr>
          <w:rFonts w:asciiTheme="majorHAnsi" w:hAnsiTheme="majorHAnsi" w:cstheme="majorHAnsi"/>
          <w:sz w:val="24"/>
          <w:szCs w:val="24"/>
        </w:rPr>
        <w:t>Lhůta pro výmaz: nearchivuje se</w:t>
      </w:r>
    </w:p>
    <w:p w:rsidR="008100F2" w:rsidRDefault="008100F2" w:rsidP="0034007B">
      <w:pPr>
        <w:pStyle w:val="Odstavecseseznamem"/>
        <w:spacing w:line="360" w:lineRule="auto"/>
        <w:ind w:left="1224"/>
        <w:jc w:val="both"/>
        <w:rPr>
          <w:rFonts w:ascii="Times New Roman" w:hAnsi="Times New Roman" w:cs="Times New Roman"/>
          <w:sz w:val="24"/>
          <w:szCs w:val="24"/>
        </w:rPr>
      </w:pPr>
    </w:p>
    <w:p w:rsidR="00100952" w:rsidRPr="003F5413" w:rsidRDefault="004E4AEF" w:rsidP="0034007B">
      <w:pPr>
        <w:pStyle w:val="Nadpis3"/>
        <w:jc w:val="both"/>
        <w:rPr>
          <w:b/>
          <w:bCs/>
          <w:color w:val="auto"/>
          <w:sz w:val="28"/>
          <w:szCs w:val="28"/>
        </w:rPr>
      </w:pPr>
      <w:bookmarkStart w:id="42" w:name="_Toc45121323"/>
      <w:r w:rsidRPr="003F5413">
        <w:rPr>
          <w:b/>
          <w:bCs/>
          <w:color w:val="auto"/>
          <w:sz w:val="28"/>
          <w:szCs w:val="28"/>
        </w:rPr>
        <w:t>Třídní kniha</w:t>
      </w:r>
      <w:bookmarkEnd w:id="42"/>
    </w:p>
    <w:p w:rsidR="0005623D" w:rsidRDefault="0005623D" w:rsidP="0034007B">
      <w:pPr>
        <w:spacing w:line="360" w:lineRule="auto"/>
        <w:jc w:val="both"/>
        <w:rPr>
          <w:rFonts w:ascii="Times New Roman" w:hAnsi="Times New Roman" w:cs="Times New Roman"/>
          <w:sz w:val="24"/>
          <w:szCs w:val="24"/>
        </w:rPr>
      </w:pPr>
    </w:p>
    <w:p w:rsidR="008100F2"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Třídní kniha je dokumentace, která dokladuje údaje o průběhu poskytovaného vzdělávání. S rozvojem digitálních technologií je na mnohých školách v elektronické </w:t>
      </w:r>
      <w:r w:rsidRPr="0005623D">
        <w:rPr>
          <w:rFonts w:ascii="Times New Roman" w:hAnsi="Times New Roman" w:cs="Times New Roman"/>
          <w:sz w:val="24"/>
          <w:szCs w:val="24"/>
        </w:rPr>
        <w:lastRenderedPageBreak/>
        <w:t>podobě, stále ale existují školy, které vedou třídní knihu v</w:t>
      </w:r>
      <w:r w:rsidR="003E03DA" w:rsidRPr="0005623D">
        <w:rPr>
          <w:rFonts w:ascii="Times New Roman" w:hAnsi="Times New Roman" w:cs="Times New Roman"/>
          <w:sz w:val="24"/>
          <w:szCs w:val="24"/>
        </w:rPr>
        <w:t> </w:t>
      </w:r>
      <w:r w:rsidRPr="0005623D">
        <w:rPr>
          <w:rFonts w:ascii="Times New Roman" w:hAnsi="Times New Roman" w:cs="Times New Roman"/>
          <w:sz w:val="24"/>
          <w:szCs w:val="24"/>
        </w:rPr>
        <w:t>listinné</w:t>
      </w:r>
      <w:r w:rsidR="003E03DA" w:rsidRPr="0005623D">
        <w:rPr>
          <w:rFonts w:ascii="Times New Roman" w:hAnsi="Times New Roman" w:cs="Times New Roman"/>
          <w:sz w:val="24"/>
          <w:szCs w:val="24"/>
        </w:rPr>
        <w:t xml:space="preserve"> </w:t>
      </w:r>
      <w:r w:rsidRPr="0005623D">
        <w:rPr>
          <w:rFonts w:ascii="Times New Roman" w:hAnsi="Times New Roman" w:cs="Times New Roman"/>
          <w:sz w:val="24"/>
          <w:szCs w:val="24"/>
        </w:rPr>
        <w:t xml:space="preserve">podobě. Osobní údaje žáka v třídní knize jsou vedeny na základě § 28 odst. f) školského zákona a patří k nim údaje o jménu a příjmení, účasti ve výuce, omluvených i neomluvených hodinách, denních záznamech o poskytnutém vzdělání v předmětech, o škole, třídě, oboru vzdělání, hodinách výuky. Zvláště při vedení třídní knihy v listinné podobě je důležité dobře vyhodnotit organizační a bezpečnostní opatření, které by zabránilo fyzickým změnám v záznamech, jejich zničení, nebo ztrátě třídní knihy. </w:t>
      </w:r>
    </w:p>
    <w:p w:rsidR="008100F2" w:rsidRPr="0005623D" w:rsidRDefault="008100F2"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Zákonnost zpracování: </w:t>
      </w:r>
      <w:r w:rsidR="00463EB5">
        <w:rPr>
          <w:rFonts w:ascii="Times New Roman" w:hAnsi="Times New Roman" w:cs="Times New Roman"/>
          <w:sz w:val="24"/>
          <w:szCs w:val="24"/>
        </w:rPr>
        <w:t>zpracování nezbytné pro splnění právní povinnosti</w:t>
      </w:r>
    </w:p>
    <w:p w:rsidR="00987834" w:rsidRPr="0005623D" w:rsidRDefault="008100F2"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Lhůta pro výmaz: j</w:t>
      </w:r>
      <w:r w:rsidR="004E4AEF" w:rsidRPr="0005623D">
        <w:rPr>
          <w:rFonts w:ascii="Times New Roman" w:hAnsi="Times New Roman" w:cs="Times New Roman"/>
          <w:sz w:val="24"/>
          <w:szCs w:val="24"/>
        </w:rPr>
        <w:t>estliže není dokument vyhodnocen jako archiválie, je jeho archivační lhůta 10 let</w:t>
      </w:r>
    </w:p>
    <w:p w:rsidR="008100F2" w:rsidRDefault="008100F2" w:rsidP="0034007B">
      <w:pPr>
        <w:pStyle w:val="Odstavecseseznamem"/>
        <w:spacing w:line="360" w:lineRule="auto"/>
        <w:ind w:left="1224"/>
        <w:jc w:val="both"/>
      </w:pPr>
    </w:p>
    <w:p w:rsidR="00100952" w:rsidRPr="003F5413" w:rsidRDefault="004E4AEF" w:rsidP="0034007B">
      <w:pPr>
        <w:pStyle w:val="Nadpis3"/>
        <w:jc w:val="both"/>
        <w:rPr>
          <w:b/>
          <w:bCs/>
          <w:color w:val="auto"/>
          <w:sz w:val="28"/>
          <w:szCs w:val="28"/>
        </w:rPr>
      </w:pPr>
      <w:bookmarkStart w:id="43" w:name="_Toc45121324"/>
      <w:r w:rsidRPr="003F5413">
        <w:rPr>
          <w:b/>
          <w:bCs/>
          <w:color w:val="auto"/>
          <w:sz w:val="28"/>
          <w:szCs w:val="28"/>
        </w:rPr>
        <w:t>Klasifikace žáka</w:t>
      </w:r>
      <w:bookmarkEnd w:id="43"/>
    </w:p>
    <w:p w:rsidR="0005623D" w:rsidRPr="003F5413" w:rsidRDefault="0005623D" w:rsidP="0034007B">
      <w:pPr>
        <w:spacing w:line="360" w:lineRule="auto"/>
        <w:jc w:val="both"/>
        <w:rPr>
          <w:rFonts w:ascii="Times New Roman" w:hAnsi="Times New Roman" w:cs="Times New Roman"/>
          <w:b/>
          <w:bCs/>
          <w:sz w:val="24"/>
          <w:szCs w:val="24"/>
        </w:rPr>
      </w:pPr>
    </w:p>
    <w:p w:rsidR="00100952" w:rsidRPr="00D755DF" w:rsidRDefault="004E4AEF" w:rsidP="0034007B">
      <w:pPr>
        <w:spacing w:line="360" w:lineRule="auto"/>
        <w:jc w:val="both"/>
        <w:rPr>
          <w:rFonts w:ascii="Times New Roman" w:hAnsi="Times New Roman" w:cs="Times New Roman"/>
          <w:sz w:val="24"/>
          <w:szCs w:val="24"/>
          <w:u w:val="single"/>
        </w:rPr>
      </w:pPr>
      <w:r w:rsidRPr="00D755DF">
        <w:rPr>
          <w:rFonts w:ascii="Times New Roman" w:hAnsi="Times New Roman" w:cs="Times New Roman"/>
          <w:sz w:val="24"/>
          <w:szCs w:val="24"/>
          <w:u w:val="single"/>
        </w:rPr>
        <w:t>Průběžná klasifikace žáka</w:t>
      </w:r>
    </w:p>
    <w:p w:rsidR="00100952"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Při hodnocení žáků se vychází z § 14</w:t>
      </w:r>
      <w:r w:rsidR="00D64DE5">
        <w:rPr>
          <w:rFonts w:ascii="Times New Roman" w:hAnsi="Times New Roman" w:cs="Times New Roman"/>
          <w:sz w:val="24"/>
          <w:szCs w:val="24"/>
        </w:rPr>
        <w:t>,</w:t>
      </w:r>
      <w:r w:rsidRPr="0005623D">
        <w:rPr>
          <w:rFonts w:ascii="Times New Roman" w:hAnsi="Times New Roman" w:cs="Times New Roman"/>
          <w:sz w:val="24"/>
          <w:szCs w:val="24"/>
        </w:rPr>
        <w:t xml:space="preserve"> vyhl</w:t>
      </w:r>
      <w:r w:rsidR="004F3802">
        <w:rPr>
          <w:rFonts w:ascii="Times New Roman" w:hAnsi="Times New Roman" w:cs="Times New Roman"/>
          <w:sz w:val="24"/>
          <w:szCs w:val="24"/>
        </w:rPr>
        <w:t>ášky</w:t>
      </w:r>
      <w:r w:rsidRPr="0005623D">
        <w:rPr>
          <w:rFonts w:ascii="Times New Roman" w:hAnsi="Times New Roman" w:cs="Times New Roman"/>
          <w:sz w:val="24"/>
          <w:szCs w:val="24"/>
        </w:rPr>
        <w:t xml:space="preserve"> č. 48/2005 Sb., o základním vzdělávání </w:t>
      </w:r>
      <w:r w:rsidR="005E5691">
        <w:rPr>
          <w:rFonts w:ascii="Times New Roman" w:hAnsi="Times New Roman" w:cs="Times New Roman"/>
          <w:sz w:val="24"/>
          <w:szCs w:val="24"/>
        </w:rPr>
        <w:br/>
      </w:r>
      <w:r w:rsidRPr="0005623D">
        <w:rPr>
          <w:rFonts w:ascii="Times New Roman" w:hAnsi="Times New Roman" w:cs="Times New Roman"/>
          <w:sz w:val="24"/>
          <w:szCs w:val="24"/>
        </w:rPr>
        <w:t>a některých náležitostech plnění povinné školní docházky. Odstavec 1 zmíněného paragrafu uvádí, že výsledky vychází z posouzení jednotlivých výstupů školního vzdělávacího programu. Hodnocení musí být odborně správné, pedagogicky zdůvodněné a doložitelné. Zároveň by mělo respektovat doporučení školského poradenského zařízení a individuální vzdělávací potřeby žáků.</w:t>
      </w:r>
      <w:r w:rsidR="00B20C3F">
        <w:rPr>
          <w:rStyle w:val="Znakapoznpodarou"/>
          <w:rFonts w:ascii="Times New Roman" w:hAnsi="Times New Roman" w:cs="Times New Roman"/>
          <w:sz w:val="24"/>
          <w:szCs w:val="24"/>
        </w:rPr>
        <w:footnoteReference w:id="51"/>
      </w:r>
      <w:r w:rsidRPr="0005623D">
        <w:rPr>
          <w:rFonts w:ascii="Times New Roman" w:hAnsi="Times New Roman" w:cs="Times New Roman"/>
          <w:sz w:val="24"/>
          <w:szCs w:val="24"/>
        </w:rPr>
        <w:t xml:space="preserve"> </w:t>
      </w:r>
    </w:p>
    <w:p w:rsidR="00100952"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Školský zákon ve svém § 30 odst. 2 uvádí, že </w:t>
      </w:r>
      <w:r w:rsidRPr="0005623D">
        <w:rPr>
          <w:rFonts w:ascii="Times New Roman" w:hAnsi="Times New Roman" w:cs="Times New Roman"/>
          <w:i/>
          <w:iCs/>
          <w:sz w:val="24"/>
          <w:szCs w:val="24"/>
        </w:rPr>
        <w:t>„Školní řád obsahuje také pravidla pro hodnocení výsledků vzdělávání žáků a studentů.“</w:t>
      </w:r>
      <w:r w:rsidR="005D615E">
        <w:rPr>
          <w:rStyle w:val="Znakapoznpodarou"/>
          <w:rFonts w:ascii="Times New Roman" w:hAnsi="Times New Roman" w:cs="Times New Roman"/>
          <w:i/>
          <w:iCs/>
          <w:sz w:val="24"/>
          <w:szCs w:val="24"/>
        </w:rPr>
        <w:footnoteReference w:id="52"/>
      </w:r>
      <w:r w:rsidRPr="0005623D">
        <w:rPr>
          <w:rFonts w:ascii="Times New Roman" w:hAnsi="Times New Roman" w:cs="Times New Roman"/>
          <w:sz w:val="24"/>
          <w:szCs w:val="24"/>
        </w:rPr>
        <w:t xml:space="preserve"> Tento paragraf blíže upřesňuje </w:t>
      </w:r>
      <w:r w:rsidR="005E5691">
        <w:rPr>
          <w:rFonts w:ascii="Times New Roman" w:hAnsi="Times New Roman" w:cs="Times New Roman"/>
          <w:sz w:val="24"/>
          <w:szCs w:val="24"/>
        </w:rPr>
        <w:br/>
      </w:r>
      <w:r w:rsidRPr="0005623D">
        <w:rPr>
          <w:rFonts w:ascii="Times New Roman" w:hAnsi="Times New Roman" w:cs="Times New Roman"/>
          <w:sz w:val="24"/>
          <w:szCs w:val="24"/>
        </w:rPr>
        <w:t xml:space="preserve">§ 14 odstavec 2, </w:t>
      </w:r>
      <w:r w:rsidR="005D615E">
        <w:rPr>
          <w:rFonts w:ascii="Times New Roman" w:hAnsi="Times New Roman" w:cs="Times New Roman"/>
          <w:sz w:val="24"/>
          <w:szCs w:val="24"/>
        </w:rPr>
        <w:t xml:space="preserve">vyhlášky o základním vzdělávání, </w:t>
      </w:r>
      <w:r w:rsidRPr="0005623D">
        <w:rPr>
          <w:rFonts w:ascii="Times New Roman" w:hAnsi="Times New Roman" w:cs="Times New Roman"/>
          <w:sz w:val="24"/>
          <w:szCs w:val="24"/>
        </w:rPr>
        <w:t>který uvádí, že pravidla obsahují zejména:</w:t>
      </w:r>
    </w:p>
    <w:p w:rsidR="00100952" w:rsidRPr="0005623D" w:rsidRDefault="004E4AEF" w:rsidP="0034007B">
      <w:pPr>
        <w:spacing w:line="360" w:lineRule="auto"/>
        <w:jc w:val="both"/>
        <w:rPr>
          <w:rFonts w:ascii="Times New Roman" w:hAnsi="Times New Roman" w:cs="Times New Roman"/>
          <w:i/>
          <w:iCs/>
          <w:sz w:val="24"/>
          <w:szCs w:val="24"/>
        </w:rPr>
      </w:pPr>
      <w:r w:rsidRPr="0005623D">
        <w:rPr>
          <w:rFonts w:ascii="Times New Roman" w:hAnsi="Times New Roman" w:cs="Times New Roman"/>
          <w:i/>
          <w:iCs/>
          <w:sz w:val="24"/>
          <w:szCs w:val="24"/>
        </w:rPr>
        <w:t>„a) zásady a způsob hodnocení a sebehodnocení výsledků vzdělávání a chování žáků, včetně získávání podkladů pro hodnocení,</w:t>
      </w:r>
    </w:p>
    <w:p w:rsidR="008100F2" w:rsidRPr="003F5101" w:rsidRDefault="004E4AEF" w:rsidP="003F5101">
      <w:pPr>
        <w:spacing w:line="360" w:lineRule="auto"/>
        <w:jc w:val="both"/>
        <w:rPr>
          <w:rFonts w:ascii="Times New Roman" w:hAnsi="Times New Roman" w:cs="Times New Roman"/>
          <w:sz w:val="24"/>
          <w:szCs w:val="24"/>
        </w:rPr>
      </w:pPr>
      <w:r w:rsidRPr="0005623D">
        <w:rPr>
          <w:rFonts w:ascii="Times New Roman" w:hAnsi="Times New Roman" w:cs="Times New Roman"/>
          <w:i/>
          <w:iCs/>
          <w:sz w:val="24"/>
          <w:szCs w:val="24"/>
        </w:rPr>
        <w:lastRenderedPageBreak/>
        <w:t>b) kritéria pro hodnocení“</w:t>
      </w:r>
      <w:r w:rsidR="005D615E">
        <w:rPr>
          <w:rStyle w:val="Znakapoznpodarou"/>
          <w:rFonts w:ascii="Times New Roman" w:hAnsi="Times New Roman" w:cs="Times New Roman"/>
          <w:i/>
          <w:iCs/>
          <w:sz w:val="24"/>
          <w:szCs w:val="24"/>
        </w:rPr>
        <w:footnoteReference w:id="53"/>
      </w:r>
    </w:p>
    <w:p w:rsidR="00100952"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Pedagogická klasifikace v průběhu školního roku je vedena v elektronické, </w:t>
      </w:r>
      <w:r w:rsidR="005E5691">
        <w:rPr>
          <w:rFonts w:ascii="Times New Roman" w:hAnsi="Times New Roman" w:cs="Times New Roman"/>
          <w:sz w:val="24"/>
          <w:szCs w:val="24"/>
        </w:rPr>
        <w:br/>
      </w:r>
      <w:r w:rsidRPr="0005623D">
        <w:rPr>
          <w:rFonts w:ascii="Times New Roman" w:hAnsi="Times New Roman" w:cs="Times New Roman"/>
          <w:sz w:val="24"/>
          <w:szCs w:val="24"/>
        </w:rPr>
        <w:t xml:space="preserve">nebo listinné podobě v klasifikačních sešitech. Nejběžnějšími osobními údaji žáka, které mohou být v klasifikaci uvedeny, jsou: třída, jméno, příjmení, hodnocení známkou, slovní hodnocení, údaj o stupni podpůrných opatření, údaj o individuálním vzdělávacím plánu, údaj o úpravě vzdělávání. Jelikož se jedná o osobní údaje, </w:t>
      </w:r>
      <w:r w:rsidR="005E5691">
        <w:rPr>
          <w:rFonts w:ascii="Times New Roman" w:hAnsi="Times New Roman" w:cs="Times New Roman"/>
          <w:sz w:val="24"/>
          <w:szCs w:val="24"/>
        </w:rPr>
        <w:br/>
      </w:r>
      <w:r w:rsidRPr="0005623D">
        <w:rPr>
          <w:rFonts w:ascii="Times New Roman" w:hAnsi="Times New Roman" w:cs="Times New Roman"/>
          <w:sz w:val="24"/>
          <w:szCs w:val="24"/>
        </w:rPr>
        <w:t xml:space="preserve">které jsou vedeny v souladu s příslušnou legislativou, je jejich zpracování v souladu </w:t>
      </w:r>
      <w:r w:rsidR="005E5691">
        <w:rPr>
          <w:rFonts w:ascii="Times New Roman" w:hAnsi="Times New Roman" w:cs="Times New Roman"/>
          <w:sz w:val="24"/>
          <w:szCs w:val="24"/>
        </w:rPr>
        <w:br/>
      </w:r>
      <w:r w:rsidRPr="0005623D">
        <w:rPr>
          <w:rFonts w:ascii="Times New Roman" w:hAnsi="Times New Roman" w:cs="Times New Roman"/>
          <w:sz w:val="24"/>
          <w:szCs w:val="24"/>
        </w:rPr>
        <w:t xml:space="preserve">s nařízením o ochraně osobních údajů. Mezi bezpečností rizika, které s vedením klasifikace mohou nastat, patří ztráta klasifikačního sešitu. Je proto nutné přijmout taková opatření, které by ztrátě v maximální možné míře předcházelo. </w:t>
      </w:r>
    </w:p>
    <w:p w:rsidR="008100F2"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Zákonnost zpracování: zpracování nezbytné pro splnění právní povinnosti </w:t>
      </w:r>
    </w:p>
    <w:p w:rsidR="00987834"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Lhůta pro výmaz je </w:t>
      </w:r>
      <w:r w:rsidR="00D755DF">
        <w:rPr>
          <w:rFonts w:ascii="Times New Roman" w:hAnsi="Times New Roman" w:cs="Times New Roman"/>
          <w:sz w:val="24"/>
          <w:szCs w:val="24"/>
        </w:rPr>
        <w:t xml:space="preserve">obvykle </w:t>
      </w:r>
      <w:r w:rsidRPr="0005623D">
        <w:rPr>
          <w:rFonts w:ascii="Times New Roman" w:hAnsi="Times New Roman" w:cs="Times New Roman"/>
          <w:sz w:val="24"/>
          <w:szCs w:val="24"/>
        </w:rPr>
        <w:t>stanovena na 1 rok.</w:t>
      </w:r>
    </w:p>
    <w:p w:rsidR="00D755DF" w:rsidRDefault="00D755DF" w:rsidP="0034007B">
      <w:pPr>
        <w:spacing w:line="360" w:lineRule="auto"/>
        <w:jc w:val="both"/>
      </w:pPr>
    </w:p>
    <w:p w:rsidR="00100952" w:rsidRPr="00D755DF" w:rsidRDefault="004E4AEF" w:rsidP="0034007B">
      <w:pPr>
        <w:spacing w:line="360" w:lineRule="auto"/>
        <w:jc w:val="both"/>
        <w:rPr>
          <w:u w:val="single"/>
        </w:rPr>
      </w:pPr>
      <w:r w:rsidRPr="00D755DF">
        <w:rPr>
          <w:rFonts w:ascii="Times New Roman" w:hAnsi="Times New Roman" w:cs="Times New Roman"/>
          <w:sz w:val="24"/>
          <w:szCs w:val="24"/>
          <w:u w:val="single"/>
        </w:rPr>
        <w:t>Závěrečná klasifikace žáka</w:t>
      </w:r>
    </w:p>
    <w:p w:rsidR="00100952"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Žákovi se v souladu s § 51 odstavce 1 školského zákona vydává vysvědčení. V prvním pololetí školního roku lze vysvědčení nahradit výpisem z vysvědčení. Podle odstavce 2 zmíněného paragrafu je hodnocení vyjádřeno klasifikačním stupněm, slovně </w:t>
      </w:r>
      <w:r w:rsidR="005E5691">
        <w:rPr>
          <w:rFonts w:ascii="Times New Roman" w:hAnsi="Times New Roman" w:cs="Times New Roman"/>
          <w:sz w:val="24"/>
          <w:szCs w:val="24"/>
        </w:rPr>
        <w:br/>
      </w:r>
      <w:r w:rsidRPr="0005623D">
        <w:rPr>
          <w:rFonts w:ascii="Times New Roman" w:hAnsi="Times New Roman" w:cs="Times New Roman"/>
          <w:sz w:val="24"/>
          <w:szCs w:val="24"/>
        </w:rPr>
        <w:t>nebo kombinací klasifikačního stupně a slovního hodnocení.</w:t>
      </w:r>
      <w:r w:rsidR="005D615E">
        <w:rPr>
          <w:rStyle w:val="Znakapoznpodarou"/>
          <w:rFonts w:ascii="Times New Roman" w:hAnsi="Times New Roman" w:cs="Times New Roman"/>
          <w:sz w:val="24"/>
          <w:szCs w:val="24"/>
        </w:rPr>
        <w:footnoteReference w:id="54"/>
      </w:r>
    </w:p>
    <w:p w:rsidR="00100952"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Osobními údaji uvedenými na vysvědčení jsou: škola, ročník, třída, číslo v třídním výkazu, jméno, příjmení, datum narození, rodné číslo, místo narození, hodnocení, zameškané hodiny omluvené a neomluvené, celkové hodnocení, pochvaly a jiná ocenění, údaj o splnění počtu let povinné školní docházky. Vysvědčení je dokument, který je předán žákovi. Existují ale i případy, kdy zůstává vysvědčení ve škole. Jedná se např. o nevyzvednutá vysvědčení, duplikáty vysvědčení apod. </w:t>
      </w:r>
    </w:p>
    <w:p w:rsidR="00100952"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Zákonnost zpracování: zpracování nezbytné pro splnění právní povinnosti</w:t>
      </w:r>
    </w:p>
    <w:p w:rsidR="00987834"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Lhůta pro výmaz: stanovena na 3 roky</w:t>
      </w:r>
    </w:p>
    <w:p w:rsidR="00D64DE5" w:rsidRDefault="00D64DE5" w:rsidP="0034007B">
      <w:pPr>
        <w:pStyle w:val="Odstavecseseznamem"/>
        <w:spacing w:line="360" w:lineRule="auto"/>
        <w:ind w:left="1224"/>
        <w:jc w:val="both"/>
      </w:pPr>
    </w:p>
    <w:p w:rsidR="00100952" w:rsidRPr="003F5101" w:rsidRDefault="004E4AEF" w:rsidP="0034007B">
      <w:pPr>
        <w:spacing w:line="360" w:lineRule="auto"/>
        <w:jc w:val="both"/>
        <w:rPr>
          <w:rFonts w:ascii="Times New Roman" w:hAnsi="Times New Roman" w:cs="Times New Roman"/>
          <w:sz w:val="24"/>
          <w:szCs w:val="24"/>
          <w:u w:val="single"/>
        </w:rPr>
      </w:pPr>
      <w:r w:rsidRPr="003F5101">
        <w:rPr>
          <w:rFonts w:ascii="Times New Roman" w:hAnsi="Times New Roman" w:cs="Times New Roman"/>
          <w:sz w:val="24"/>
          <w:szCs w:val="24"/>
          <w:u w:val="single"/>
        </w:rPr>
        <w:t>Komisionální přezkoušení žáka</w:t>
      </w:r>
    </w:p>
    <w:p w:rsidR="00100952"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Komisionální přezkoušení podle § 52 odstavce 4) školského zákona umožňuje zákonnému zástupci požádat ředitele o přezkoumání výsledků hodnocení žáka </w:t>
      </w:r>
      <w:r w:rsidR="005E5691">
        <w:rPr>
          <w:rFonts w:ascii="Times New Roman" w:hAnsi="Times New Roman" w:cs="Times New Roman"/>
          <w:sz w:val="24"/>
          <w:szCs w:val="24"/>
        </w:rPr>
        <w:br/>
      </w:r>
      <w:r w:rsidRPr="0005623D">
        <w:rPr>
          <w:rFonts w:ascii="Times New Roman" w:hAnsi="Times New Roman" w:cs="Times New Roman"/>
          <w:sz w:val="24"/>
          <w:szCs w:val="24"/>
        </w:rPr>
        <w:t>v případě, kdy má pochybnosti o hodnocení v pololetí nebo na konci školního roku. Žádost musí být podaná do 3 pracovních dnů od okamžiku</w:t>
      </w:r>
      <w:r w:rsidR="003F5101">
        <w:rPr>
          <w:rFonts w:ascii="Times New Roman" w:hAnsi="Times New Roman" w:cs="Times New Roman"/>
          <w:sz w:val="24"/>
          <w:szCs w:val="24"/>
        </w:rPr>
        <w:t>,</w:t>
      </w:r>
      <w:r w:rsidRPr="0005623D">
        <w:rPr>
          <w:rFonts w:ascii="Times New Roman" w:hAnsi="Times New Roman" w:cs="Times New Roman"/>
          <w:sz w:val="24"/>
          <w:szCs w:val="24"/>
        </w:rPr>
        <w:t xml:space="preserve"> kdy se o hodnocení dozvěděl, nejpozději ovšem do 3 pracovních dnů od vydání vysvědčení. Je-li vyučujícím ředitel školy, zákonný zástupce podá žádost na krajský úřad.</w:t>
      </w:r>
      <w:r w:rsidR="005D615E">
        <w:rPr>
          <w:rStyle w:val="Znakapoznpodarou"/>
          <w:rFonts w:ascii="Times New Roman" w:hAnsi="Times New Roman" w:cs="Times New Roman"/>
          <w:sz w:val="24"/>
          <w:szCs w:val="24"/>
        </w:rPr>
        <w:footnoteReference w:id="55"/>
      </w:r>
    </w:p>
    <w:p w:rsidR="00DA10F6" w:rsidRPr="0005623D" w:rsidRDefault="004E4AEF"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Opravné zkoušky podle § 53 upravují podmínky, za jakých se konají opravné zkoušky, určuje termín, ve kterém se opravné zkoušky konají a stanovuje, že opravné zkoušky jsou komisionální.</w:t>
      </w:r>
      <w:r w:rsidR="005D615E">
        <w:rPr>
          <w:rStyle w:val="Znakapoznpodarou"/>
          <w:rFonts w:ascii="Times New Roman" w:hAnsi="Times New Roman" w:cs="Times New Roman"/>
          <w:sz w:val="24"/>
          <w:szCs w:val="24"/>
        </w:rPr>
        <w:footnoteReference w:id="56"/>
      </w:r>
      <w:r w:rsidRPr="0005623D">
        <w:rPr>
          <w:rFonts w:ascii="Times New Roman" w:hAnsi="Times New Roman" w:cs="Times New Roman"/>
          <w:sz w:val="24"/>
          <w:szCs w:val="24"/>
        </w:rPr>
        <w:t xml:space="preserve"> </w:t>
      </w:r>
    </w:p>
    <w:p w:rsidR="0005623D" w:rsidRDefault="008100F2"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Zákonnost zpracování:</w:t>
      </w:r>
      <w:r w:rsidR="003F5101">
        <w:rPr>
          <w:rFonts w:ascii="Times New Roman" w:hAnsi="Times New Roman" w:cs="Times New Roman"/>
          <w:sz w:val="24"/>
          <w:szCs w:val="24"/>
        </w:rPr>
        <w:t xml:space="preserve"> zpracování nezbytné pro splnění právní povinnosti</w:t>
      </w:r>
    </w:p>
    <w:p w:rsidR="008100F2" w:rsidRPr="0005623D" w:rsidRDefault="008100F2"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Lhůta pro výmaz</w:t>
      </w:r>
      <w:r w:rsidR="003F5101">
        <w:rPr>
          <w:rFonts w:ascii="Times New Roman" w:hAnsi="Times New Roman" w:cs="Times New Roman"/>
          <w:sz w:val="24"/>
          <w:szCs w:val="24"/>
        </w:rPr>
        <w:t xml:space="preserve"> je obvykle stanovena na 3 roky.</w:t>
      </w:r>
    </w:p>
    <w:p w:rsidR="008100F2" w:rsidRDefault="008100F2" w:rsidP="0034007B">
      <w:pPr>
        <w:pStyle w:val="Odstavecseseznamem"/>
        <w:spacing w:line="360" w:lineRule="auto"/>
        <w:ind w:left="1224"/>
        <w:jc w:val="both"/>
        <w:rPr>
          <w:rFonts w:ascii="Times New Roman" w:hAnsi="Times New Roman" w:cs="Times New Roman"/>
          <w:sz w:val="24"/>
          <w:szCs w:val="24"/>
        </w:rPr>
      </w:pPr>
    </w:p>
    <w:p w:rsidR="00F060EF" w:rsidRPr="003F5413" w:rsidRDefault="00F060EF" w:rsidP="0034007B">
      <w:pPr>
        <w:pStyle w:val="Nadpis3"/>
        <w:jc w:val="both"/>
        <w:rPr>
          <w:b/>
          <w:bCs/>
          <w:color w:val="auto"/>
          <w:sz w:val="32"/>
          <w:szCs w:val="32"/>
        </w:rPr>
      </w:pPr>
      <w:bookmarkStart w:id="45" w:name="_Toc45121325"/>
      <w:r w:rsidRPr="003F5413">
        <w:rPr>
          <w:b/>
          <w:bCs/>
          <w:color w:val="auto"/>
          <w:sz w:val="32"/>
          <w:szCs w:val="32"/>
        </w:rPr>
        <w:t>Žákovská knížka</w:t>
      </w:r>
      <w:bookmarkEnd w:id="45"/>
    </w:p>
    <w:p w:rsidR="0005623D" w:rsidRPr="003F5413" w:rsidRDefault="0005623D" w:rsidP="0034007B">
      <w:pPr>
        <w:spacing w:line="360" w:lineRule="auto"/>
        <w:jc w:val="both"/>
        <w:rPr>
          <w:rFonts w:ascii="Times New Roman" w:hAnsi="Times New Roman" w:cs="Times New Roman"/>
          <w:b/>
          <w:bCs/>
          <w:sz w:val="24"/>
          <w:szCs w:val="24"/>
        </w:rPr>
      </w:pPr>
    </w:p>
    <w:p w:rsidR="00E93D32" w:rsidRPr="0005623D" w:rsidRDefault="00E93D32"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 xml:space="preserve">Prostřednictvím žákovské knížky jsou zákonní zástupci žáka informováni o průběhu </w:t>
      </w:r>
      <w:r w:rsidR="005E5691">
        <w:rPr>
          <w:rFonts w:ascii="Times New Roman" w:hAnsi="Times New Roman" w:cs="Times New Roman"/>
          <w:sz w:val="24"/>
          <w:szCs w:val="24"/>
        </w:rPr>
        <w:br/>
      </w:r>
      <w:r w:rsidRPr="0005623D">
        <w:rPr>
          <w:rFonts w:ascii="Times New Roman" w:hAnsi="Times New Roman" w:cs="Times New Roman"/>
          <w:sz w:val="24"/>
          <w:szCs w:val="24"/>
        </w:rPr>
        <w:t xml:space="preserve">a výsledcích vzdělávání, zároveň žákovská knížka slouží k obousměrné komunikaci mezi školou a zákonným zástupcem. Uváděny jsou pochvaly, poznámky, omluvenky, pozvánky na třídní schůzky, organizační a provozní záležitosti, které mají vliv </w:t>
      </w:r>
      <w:r w:rsidR="005E5691">
        <w:rPr>
          <w:rFonts w:ascii="Times New Roman" w:hAnsi="Times New Roman" w:cs="Times New Roman"/>
          <w:sz w:val="24"/>
          <w:szCs w:val="24"/>
        </w:rPr>
        <w:br/>
      </w:r>
      <w:r w:rsidRPr="0005623D">
        <w:rPr>
          <w:rFonts w:ascii="Times New Roman" w:hAnsi="Times New Roman" w:cs="Times New Roman"/>
          <w:sz w:val="24"/>
          <w:szCs w:val="24"/>
        </w:rPr>
        <w:t xml:space="preserve">na školní docházku apod. Žákovská knížka může mít podobu listinnou, </w:t>
      </w:r>
      <w:r w:rsidR="005E5691">
        <w:rPr>
          <w:rFonts w:ascii="Times New Roman" w:hAnsi="Times New Roman" w:cs="Times New Roman"/>
          <w:sz w:val="24"/>
          <w:szCs w:val="24"/>
        </w:rPr>
        <w:br/>
      </w:r>
      <w:r w:rsidRPr="0005623D">
        <w:rPr>
          <w:rFonts w:ascii="Times New Roman" w:hAnsi="Times New Roman" w:cs="Times New Roman"/>
          <w:sz w:val="24"/>
          <w:szCs w:val="24"/>
        </w:rPr>
        <w:t xml:space="preserve">či elektronickou. </w:t>
      </w:r>
      <w:r w:rsidR="00637041" w:rsidRPr="0005623D">
        <w:rPr>
          <w:rFonts w:ascii="Times New Roman" w:hAnsi="Times New Roman" w:cs="Times New Roman"/>
          <w:sz w:val="24"/>
          <w:szCs w:val="24"/>
        </w:rPr>
        <w:t xml:space="preserve">Některé ze základních škol využívají i kombinaci listinné </w:t>
      </w:r>
      <w:r w:rsidR="005E5691">
        <w:rPr>
          <w:rFonts w:ascii="Times New Roman" w:hAnsi="Times New Roman" w:cs="Times New Roman"/>
          <w:sz w:val="24"/>
          <w:szCs w:val="24"/>
        </w:rPr>
        <w:br/>
      </w:r>
      <w:r w:rsidR="00637041" w:rsidRPr="0005623D">
        <w:rPr>
          <w:rFonts w:ascii="Times New Roman" w:hAnsi="Times New Roman" w:cs="Times New Roman"/>
          <w:sz w:val="24"/>
          <w:szCs w:val="24"/>
        </w:rPr>
        <w:t xml:space="preserve">a elektronické podoby žákovské knížky. </w:t>
      </w:r>
      <w:r w:rsidRPr="0005623D">
        <w:rPr>
          <w:rFonts w:ascii="Times New Roman" w:hAnsi="Times New Roman" w:cs="Times New Roman"/>
          <w:sz w:val="24"/>
          <w:szCs w:val="24"/>
        </w:rPr>
        <w:t xml:space="preserve">Nejběžnějšími osobními údaji, </w:t>
      </w:r>
      <w:r w:rsidR="005E5691">
        <w:rPr>
          <w:rFonts w:ascii="Times New Roman" w:hAnsi="Times New Roman" w:cs="Times New Roman"/>
          <w:sz w:val="24"/>
          <w:szCs w:val="24"/>
        </w:rPr>
        <w:br/>
      </w:r>
      <w:r w:rsidRPr="0005623D">
        <w:rPr>
          <w:rFonts w:ascii="Times New Roman" w:hAnsi="Times New Roman" w:cs="Times New Roman"/>
          <w:sz w:val="24"/>
          <w:szCs w:val="24"/>
        </w:rPr>
        <w:t>které se v žákovské knížce vyskytují jsou jméno, příjmení, třída, hodnocení.</w:t>
      </w:r>
      <w:r w:rsidR="00637041" w:rsidRPr="0005623D">
        <w:rPr>
          <w:rFonts w:ascii="Times New Roman" w:hAnsi="Times New Roman" w:cs="Times New Roman"/>
          <w:sz w:val="24"/>
          <w:szCs w:val="24"/>
        </w:rPr>
        <w:t xml:space="preserve"> Sdělením informací zákonným zástupcům prostřednictvím žákovské knížky si ředitel školy plní svoji povinnost, kterou mu ukládá § 164 odstavec f)</w:t>
      </w:r>
      <w:r w:rsidR="005D615E">
        <w:rPr>
          <w:rFonts w:ascii="Times New Roman" w:hAnsi="Times New Roman" w:cs="Times New Roman"/>
          <w:sz w:val="24"/>
          <w:szCs w:val="24"/>
        </w:rPr>
        <w:t xml:space="preserve"> školského zákona</w:t>
      </w:r>
      <w:r w:rsidR="00637041" w:rsidRPr="0005623D">
        <w:rPr>
          <w:rFonts w:ascii="Times New Roman" w:hAnsi="Times New Roman" w:cs="Times New Roman"/>
          <w:sz w:val="24"/>
          <w:szCs w:val="24"/>
        </w:rPr>
        <w:t>, který stanoví, že ředitel školy</w:t>
      </w:r>
      <w:r w:rsidR="001250E9" w:rsidRPr="0005623D">
        <w:rPr>
          <w:rFonts w:ascii="Times New Roman" w:hAnsi="Times New Roman" w:cs="Times New Roman"/>
          <w:sz w:val="24"/>
          <w:szCs w:val="24"/>
        </w:rPr>
        <w:t xml:space="preserve"> </w:t>
      </w:r>
      <w:r w:rsidR="001250E9" w:rsidRPr="0005623D">
        <w:rPr>
          <w:rFonts w:ascii="Times New Roman" w:hAnsi="Times New Roman" w:cs="Times New Roman"/>
          <w:i/>
          <w:iCs/>
          <w:sz w:val="24"/>
          <w:szCs w:val="24"/>
        </w:rPr>
        <w:t xml:space="preserve">„zajišťuje, aby osoby uvedené v § 21 byly včas informovány o průběhu </w:t>
      </w:r>
      <w:r w:rsidR="001250E9" w:rsidRPr="0005623D">
        <w:rPr>
          <w:rFonts w:ascii="Times New Roman" w:hAnsi="Times New Roman" w:cs="Times New Roman"/>
          <w:i/>
          <w:iCs/>
          <w:sz w:val="24"/>
          <w:szCs w:val="24"/>
        </w:rPr>
        <w:lastRenderedPageBreak/>
        <w:t>a výsledcích vzdělávání dítěte, žáka nebo studenta „</w:t>
      </w:r>
      <w:r w:rsidR="005D615E">
        <w:rPr>
          <w:rStyle w:val="Znakapoznpodarou"/>
          <w:rFonts w:ascii="Times New Roman" w:hAnsi="Times New Roman" w:cs="Times New Roman"/>
          <w:i/>
          <w:iCs/>
          <w:sz w:val="24"/>
          <w:szCs w:val="24"/>
        </w:rPr>
        <w:footnoteReference w:id="57"/>
      </w:r>
      <w:r w:rsidR="001250E9" w:rsidRPr="0005623D">
        <w:rPr>
          <w:rFonts w:ascii="Times New Roman" w:hAnsi="Times New Roman" w:cs="Times New Roman"/>
          <w:sz w:val="24"/>
          <w:szCs w:val="24"/>
        </w:rPr>
        <w:t xml:space="preserve"> Pro potřeby základní školy patří mezi osoby uvedené v § 21 žák a zákonný zástupce žáka.</w:t>
      </w:r>
    </w:p>
    <w:p w:rsidR="00637041" w:rsidRPr="0005623D" w:rsidRDefault="00637041"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Zákonnost zpracování: zpracování nezbytné pro splnění právní povinnosti</w:t>
      </w:r>
    </w:p>
    <w:p w:rsidR="00637041" w:rsidRPr="0005623D" w:rsidRDefault="008100F2" w:rsidP="0034007B">
      <w:pPr>
        <w:spacing w:line="360" w:lineRule="auto"/>
        <w:jc w:val="both"/>
        <w:rPr>
          <w:rFonts w:ascii="Times New Roman" w:hAnsi="Times New Roman" w:cs="Times New Roman"/>
          <w:sz w:val="24"/>
          <w:szCs w:val="24"/>
        </w:rPr>
      </w:pPr>
      <w:r w:rsidRPr="0005623D">
        <w:rPr>
          <w:rFonts w:ascii="Times New Roman" w:hAnsi="Times New Roman" w:cs="Times New Roman"/>
          <w:sz w:val="24"/>
          <w:szCs w:val="24"/>
        </w:rPr>
        <w:t>Lhůta pro výmaz: ž</w:t>
      </w:r>
      <w:r w:rsidR="00637041" w:rsidRPr="0005623D">
        <w:rPr>
          <w:rFonts w:ascii="Times New Roman" w:hAnsi="Times New Roman" w:cs="Times New Roman"/>
          <w:sz w:val="24"/>
          <w:szCs w:val="24"/>
        </w:rPr>
        <w:t xml:space="preserve">ákovská knížka žáka nespadá mezi povinnou dokumentaci, </w:t>
      </w:r>
      <w:r w:rsidR="005E5691">
        <w:rPr>
          <w:rFonts w:ascii="Times New Roman" w:hAnsi="Times New Roman" w:cs="Times New Roman"/>
          <w:sz w:val="24"/>
          <w:szCs w:val="24"/>
        </w:rPr>
        <w:br/>
      </w:r>
      <w:r w:rsidR="00637041" w:rsidRPr="0005623D">
        <w:rPr>
          <w:rFonts w:ascii="Times New Roman" w:hAnsi="Times New Roman" w:cs="Times New Roman"/>
          <w:sz w:val="24"/>
          <w:szCs w:val="24"/>
        </w:rPr>
        <w:t xml:space="preserve">tudíž se na ni nevztahuje povinnost její archivace a skartace. Po ukončení školního roku je žákovská knížka v listinné podobě </w:t>
      </w:r>
      <w:r w:rsidR="003F5101">
        <w:rPr>
          <w:rFonts w:ascii="Times New Roman" w:hAnsi="Times New Roman" w:cs="Times New Roman"/>
          <w:sz w:val="24"/>
          <w:szCs w:val="24"/>
        </w:rPr>
        <w:t xml:space="preserve">obvykle </w:t>
      </w:r>
      <w:r w:rsidR="00637041" w:rsidRPr="0005623D">
        <w:rPr>
          <w:rFonts w:ascii="Times New Roman" w:hAnsi="Times New Roman" w:cs="Times New Roman"/>
          <w:sz w:val="24"/>
          <w:szCs w:val="24"/>
        </w:rPr>
        <w:t>předána žákovi.</w:t>
      </w:r>
    </w:p>
    <w:p w:rsidR="008100F2" w:rsidRPr="008100F2" w:rsidRDefault="008100F2" w:rsidP="0034007B">
      <w:pPr>
        <w:pStyle w:val="Odstavecseseznamem"/>
        <w:spacing w:line="360" w:lineRule="auto"/>
        <w:ind w:left="1224"/>
        <w:jc w:val="both"/>
        <w:rPr>
          <w:rFonts w:ascii="Times New Roman" w:hAnsi="Times New Roman" w:cs="Times New Roman"/>
          <w:sz w:val="24"/>
          <w:szCs w:val="24"/>
        </w:rPr>
      </w:pPr>
    </w:p>
    <w:p w:rsidR="00F060EF" w:rsidRPr="003F5413" w:rsidRDefault="00F060EF" w:rsidP="0034007B">
      <w:pPr>
        <w:pStyle w:val="Nadpis3"/>
        <w:jc w:val="both"/>
        <w:rPr>
          <w:b/>
          <w:bCs/>
          <w:color w:val="auto"/>
          <w:sz w:val="28"/>
          <w:szCs w:val="28"/>
        </w:rPr>
      </w:pPr>
      <w:bookmarkStart w:id="46" w:name="_Toc45121326"/>
      <w:r w:rsidRPr="003F5413">
        <w:rPr>
          <w:b/>
          <w:bCs/>
          <w:color w:val="auto"/>
          <w:sz w:val="28"/>
          <w:szCs w:val="28"/>
        </w:rPr>
        <w:t>Výuka žáka a studijní agenda</w:t>
      </w:r>
      <w:bookmarkEnd w:id="46"/>
    </w:p>
    <w:p w:rsidR="00E66F36" w:rsidRDefault="00E66F36" w:rsidP="0034007B">
      <w:pPr>
        <w:jc w:val="both"/>
      </w:pPr>
    </w:p>
    <w:p w:rsidR="00E66F36" w:rsidRDefault="00E66F36" w:rsidP="006E0E0E">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Zpracování osobních údajů při výuce žáka může zahrnovat uvádění jména a příjmení žáka v písemných testech, pracovních listech a jiných činnostech, které přímo souvisí se vzdělávací činností školy. Zpracování osobních údajů </w:t>
      </w:r>
      <w:r w:rsidR="00242D3C">
        <w:rPr>
          <w:rFonts w:asciiTheme="majorHAnsi" w:hAnsiTheme="majorHAnsi" w:cstheme="majorHAnsi"/>
          <w:sz w:val="24"/>
          <w:szCs w:val="24"/>
        </w:rPr>
        <w:t xml:space="preserve">je v těchto případech vždy zpracováním, kterým si škola plní svoji právní povinnost výchovy a vzdělávání, </w:t>
      </w:r>
      <w:r w:rsidR="005E5691">
        <w:rPr>
          <w:rFonts w:asciiTheme="majorHAnsi" w:hAnsiTheme="majorHAnsi" w:cstheme="majorHAnsi"/>
          <w:sz w:val="24"/>
          <w:szCs w:val="24"/>
        </w:rPr>
        <w:br/>
      </w:r>
      <w:r w:rsidR="00242D3C">
        <w:rPr>
          <w:rFonts w:asciiTheme="majorHAnsi" w:hAnsiTheme="majorHAnsi" w:cstheme="majorHAnsi"/>
          <w:sz w:val="24"/>
          <w:szCs w:val="24"/>
        </w:rPr>
        <w:t xml:space="preserve">která škole vyplývá ze školského zákona. </w:t>
      </w:r>
    </w:p>
    <w:p w:rsidR="00242D3C" w:rsidRDefault="00242D3C" w:rsidP="006E0E0E">
      <w:pPr>
        <w:spacing w:line="360" w:lineRule="auto"/>
        <w:jc w:val="both"/>
        <w:rPr>
          <w:rFonts w:asciiTheme="majorHAnsi" w:hAnsiTheme="majorHAnsi" w:cstheme="majorHAnsi"/>
          <w:sz w:val="24"/>
          <w:szCs w:val="24"/>
        </w:rPr>
      </w:pPr>
      <w:r>
        <w:rPr>
          <w:rFonts w:asciiTheme="majorHAnsi" w:hAnsiTheme="majorHAnsi" w:cstheme="majorHAnsi"/>
          <w:sz w:val="24"/>
          <w:szCs w:val="24"/>
        </w:rPr>
        <w:t>Zákonnost zpracování: zpracování nezbytné pro splnění právní povinnosti</w:t>
      </w:r>
    </w:p>
    <w:p w:rsidR="00F060EF" w:rsidRPr="00AE5CC1" w:rsidRDefault="00242D3C" w:rsidP="006E0E0E">
      <w:pPr>
        <w:spacing w:line="360" w:lineRule="auto"/>
        <w:jc w:val="both"/>
        <w:rPr>
          <w:rFonts w:asciiTheme="majorHAnsi" w:hAnsiTheme="majorHAnsi" w:cstheme="majorHAnsi"/>
          <w:sz w:val="24"/>
          <w:szCs w:val="24"/>
        </w:rPr>
      </w:pPr>
      <w:r>
        <w:rPr>
          <w:rFonts w:asciiTheme="majorHAnsi" w:hAnsiTheme="majorHAnsi" w:cstheme="majorHAnsi"/>
          <w:sz w:val="24"/>
          <w:szCs w:val="24"/>
        </w:rPr>
        <w:t>Lhůta pro výmaz: individuálně stanovena archivačním a skartačním řádem školy</w:t>
      </w:r>
    </w:p>
    <w:p w:rsidR="00AE5CC1" w:rsidRPr="00AE5CC1" w:rsidRDefault="00AE5CC1" w:rsidP="0034007B">
      <w:pPr>
        <w:jc w:val="both"/>
      </w:pPr>
    </w:p>
    <w:p w:rsidR="008100F2" w:rsidRPr="003F5413" w:rsidRDefault="00F060EF" w:rsidP="0034007B">
      <w:pPr>
        <w:pStyle w:val="Nadpis3"/>
        <w:jc w:val="both"/>
        <w:rPr>
          <w:b/>
          <w:bCs/>
          <w:color w:val="auto"/>
          <w:sz w:val="28"/>
          <w:szCs w:val="28"/>
        </w:rPr>
      </w:pPr>
      <w:bookmarkStart w:id="47" w:name="_Toc45121327"/>
      <w:r w:rsidRPr="003F5413">
        <w:rPr>
          <w:b/>
          <w:bCs/>
          <w:color w:val="auto"/>
          <w:sz w:val="28"/>
          <w:szCs w:val="28"/>
        </w:rPr>
        <w:t>Soutěž</w:t>
      </w:r>
      <w:r w:rsidR="00CD0AB2" w:rsidRPr="003F5413">
        <w:rPr>
          <w:b/>
          <w:bCs/>
          <w:color w:val="auto"/>
          <w:sz w:val="28"/>
          <w:szCs w:val="28"/>
        </w:rPr>
        <w:t>e</w:t>
      </w:r>
      <w:bookmarkEnd w:id="47"/>
    </w:p>
    <w:p w:rsidR="00E713FF" w:rsidRDefault="00E713FF" w:rsidP="0034007B">
      <w:pPr>
        <w:jc w:val="both"/>
      </w:pPr>
    </w:p>
    <w:p w:rsidR="00E713FF" w:rsidRPr="00F428D1" w:rsidRDefault="00E713FF" w:rsidP="003F5101">
      <w:pPr>
        <w:spacing w:line="360" w:lineRule="auto"/>
        <w:jc w:val="both"/>
        <w:rPr>
          <w:rFonts w:asciiTheme="majorHAnsi" w:hAnsiTheme="majorHAnsi" w:cstheme="majorHAnsi"/>
          <w:sz w:val="24"/>
          <w:szCs w:val="24"/>
        </w:rPr>
      </w:pPr>
      <w:r w:rsidRPr="00F428D1">
        <w:rPr>
          <w:rFonts w:asciiTheme="majorHAnsi" w:hAnsiTheme="majorHAnsi" w:cstheme="majorHAnsi"/>
          <w:sz w:val="24"/>
          <w:szCs w:val="24"/>
        </w:rPr>
        <w:t xml:space="preserve">Zpracování osobních údajů v podobě např. jméno, příjmení, třída je v souladu s výchovně vzdělávací činností školy v případě, kdy je škola organizátorem soutěže </w:t>
      </w:r>
      <w:r w:rsidR="005E5691">
        <w:rPr>
          <w:rFonts w:asciiTheme="majorHAnsi" w:hAnsiTheme="majorHAnsi" w:cstheme="majorHAnsi"/>
          <w:sz w:val="24"/>
          <w:szCs w:val="24"/>
        </w:rPr>
        <w:br/>
      </w:r>
      <w:r w:rsidRPr="00F428D1">
        <w:rPr>
          <w:rFonts w:asciiTheme="majorHAnsi" w:hAnsiTheme="majorHAnsi" w:cstheme="majorHAnsi"/>
          <w:sz w:val="24"/>
          <w:szCs w:val="24"/>
        </w:rPr>
        <w:t xml:space="preserve">a výsledky soutěže zůstávají ve škole pro její potřeby. Je doporučeno, aby nedocházelo k hromadnému zveřejňování výsledků žáků na veřejně přístupném místě, </w:t>
      </w:r>
      <w:r w:rsidR="005E5691">
        <w:rPr>
          <w:rFonts w:asciiTheme="majorHAnsi" w:hAnsiTheme="majorHAnsi" w:cstheme="majorHAnsi"/>
          <w:sz w:val="24"/>
          <w:szCs w:val="24"/>
        </w:rPr>
        <w:br/>
      </w:r>
      <w:r w:rsidRPr="00F428D1">
        <w:rPr>
          <w:rFonts w:asciiTheme="majorHAnsi" w:hAnsiTheme="majorHAnsi" w:cstheme="majorHAnsi"/>
          <w:sz w:val="24"/>
          <w:szCs w:val="24"/>
        </w:rPr>
        <w:t>jelikož takové zveřejnění může být dehonestující pro žáky s horším umístěním v soutěži. Zveřejnění údajů žáků, kteří se umístili na předních příčkách soutěží bude v souladu s </w:t>
      </w:r>
      <w:r w:rsidR="003F5101">
        <w:rPr>
          <w:rFonts w:asciiTheme="majorHAnsi" w:hAnsiTheme="majorHAnsi" w:cstheme="majorHAnsi"/>
          <w:sz w:val="24"/>
          <w:szCs w:val="24"/>
        </w:rPr>
        <w:t>N</w:t>
      </w:r>
      <w:r w:rsidRPr="00F428D1">
        <w:rPr>
          <w:rFonts w:asciiTheme="majorHAnsi" w:hAnsiTheme="majorHAnsi" w:cstheme="majorHAnsi"/>
          <w:sz w:val="24"/>
          <w:szCs w:val="24"/>
        </w:rPr>
        <w:t xml:space="preserve">ařízením, jelikož bude naplněn výchovně vzdělávací účel školy </w:t>
      </w:r>
      <w:r w:rsidR="003F5101">
        <w:rPr>
          <w:rFonts w:asciiTheme="majorHAnsi" w:hAnsiTheme="majorHAnsi" w:cstheme="majorHAnsi"/>
          <w:sz w:val="24"/>
          <w:szCs w:val="24"/>
        </w:rPr>
        <w:br/>
      </w:r>
      <w:r w:rsidRPr="00F428D1">
        <w:rPr>
          <w:rFonts w:asciiTheme="majorHAnsi" w:hAnsiTheme="majorHAnsi" w:cstheme="majorHAnsi"/>
          <w:sz w:val="24"/>
          <w:szCs w:val="24"/>
        </w:rPr>
        <w:t xml:space="preserve">a zároveň bude takové zveřejnění motivační jak pro žáky, kteří jsou uvedeni </w:t>
      </w:r>
      <w:r w:rsidR="003F5101">
        <w:rPr>
          <w:rFonts w:asciiTheme="majorHAnsi" w:hAnsiTheme="majorHAnsi" w:cstheme="majorHAnsi"/>
          <w:sz w:val="24"/>
          <w:szCs w:val="24"/>
        </w:rPr>
        <w:br/>
      </w:r>
      <w:r w:rsidRPr="00F428D1">
        <w:rPr>
          <w:rFonts w:asciiTheme="majorHAnsi" w:hAnsiTheme="majorHAnsi" w:cstheme="majorHAnsi"/>
          <w:sz w:val="24"/>
          <w:szCs w:val="24"/>
        </w:rPr>
        <w:lastRenderedPageBreak/>
        <w:t>ve výsledcích</w:t>
      </w:r>
      <w:r w:rsidR="003F5101">
        <w:rPr>
          <w:rFonts w:asciiTheme="majorHAnsi" w:hAnsiTheme="majorHAnsi" w:cstheme="majorHAnsi"/>
          <w:sz w:val="24"/>
          <w:szCs w:val="24"/>
        </w:rPr>
        <w:t xml:space="preserve"> na předních místech </w:t>
      </w:r>
      <w:r w:rsidRPr="00F428D1">
        <w:rPr>
          <w:rFonts w:asciiTheme="majorHAnsi" w:hAnsiTheme="majorHAnsi" w:cstheme="majorHAnsi"/>
          <w:sz w:val="24"/>
          <w:szCs w:val="24"/>
        </w:rPr>
        <w:t xml:space="preserve">tak i pro ostatní, </w:t>
      </w:r>
      <w:r w:rsidR="003F5101">
        <w:rPr>
          <w:rFonts w:asciiTheme="majorHAnsi" w:hAnsiTheme="majorHAnsi" w:cstheme="majorHAnsi"/>
          <w:sz w:val="24"/>
          <w:szCs w:val="24"/>
        </w:rPr>
        <w:t>kteří se mohou takovými úspěchy druhých inspirovat</w:t>
      </w:r>
      <w:r w:rsidRPr="00F428D1">
        <w:rPr>
          <w:rFonts w:asciiTheme="majorHAnsi" w:hAnsiTheme="majorHAnsi" w:cstheme="majorHAnsi"/>
          <w:sz w:val="24"/>
          <w:szCs w:val="24"/>
        </w:rPr>
        <w:t>.</w:t>
      </w:r>
    </w:p>
    <w:p w:rsidR="00E713FF" w:rsidRPr="00F428D1" w:rsidRDefault="00E713FF" w:rsidP="0034007B">
      <w:pPr>
        <w:spacing w:line="360" w:lineRule="auto"/>
        <w:jc w:val="both"/>
        <w:rPr>
          <w:rFonts w:asciiTheme="majorHAnsi" w:hAnsiTheme="majorHAnsi" w:cstheme="majorHAnsi"/>
          <w:sz w:val="24"/>
          <w:szCs w:val="24"/>
        </w:rPr>
      </w:pPr>
      <w:r w:rsidRPr="00F428D1">
        <w:rPr>
          <w:rFonts w:asciiTheme="majorHAnsi" w:hAnsiTheme="majorHAnsi" w:cstheme="majorHAnsi"/>
          <w:sz w:val="24"/>
          <w:szCs w:val="24"/>
        </w:rPr>
        <w:t>Organizátorem soutěží, které probíhají ve škole, může být také jiná organizace. Mnoho soutěží organizuje MŠMT, zřizovatel škol apod. Při účasti v obdobném typu soutěží bude škola zpracované výsledky předávat organizátorovi soutěže. V tomto případě je doporučeno, aby byl souhlas s účastí na soutěži</w:t>
      </w:r>
      <w:r w:rsidR="00F428D1" w:rsidRPr="00F428D1">
        <w:rPr>
          <w:rFonts w:asciiTheme="majorHAnsi" w:hAnsiTheme="majorHAnsi" w:cstheme="majorHAnsi"/>
          <w:sz w:val="24"/>
          <w:szCs w:val="24"/>
        </w:rPr>
        <w:t xml:space="preserve"> potvrzen zákonnými zástupci žáka </w:t>
      </w:r>
      <w:r w:rsidR="005E5691">
        <w:rPr>
          <w:rFonts w:asciiTheme="majorHAnsi" w:hAnsiTheme="majorHAnsi" w:cstheme="majorHAnsi"/>
          <w:sz w:val="24"/>
          <w:szCs w:val="24"/>
        </w:rPr>
        <w:br/>
      </w:r>
      <w:r w:rsidR="00F428D1" w:rsidRPr="00F428D1">
        <w:rPr>
          <w:rFonts w:asciiTheme="majorHAnsi" w:hAnsiTheme="majorHAnsi" w:cstheme="majorHAnsi"/>
          <w:sz w:val="24"/>
          <w:szCs w:val="24"/>
        </w:rPr>
        <w:t xml:space="preserve">a zároveň odsouhlaseno předávání údajů organizátorům soutěže. Musí být přesně specifikováno, o jaký typ soutěže se jedná, kdo soutěž pořádá, jaké údaje budou organizátorovi předávány a pro jaký účel. </w:t>
      </w:r>
    </w:p>
    <w:p w:rsidR="003F5101" w:rsidRDefault="00F428D1" w:rsidP="0034007B">
      <w:pPr>
        <w:jc w:val="both"/>
        <w:rPr>
          <w:rFonts w:asciiTheme="majorHAnsi" w:hAnsiTheme="majorHAnsi" w:cstheme="majorHAnsi"/>
          <w:sz w:val="24"/>
          <w:szCs w:val="24"/>
        </w:rPr>
      </w:pPr>
      <w:r w:rsidRPr="00F428D1">
        <w:rPr>
          <w:rFonts w:asciiTheme="majorHAnsi" w:hAnsiTheme="majorHAnsi" w:cstheme="majorHAnsi"/>
          <w:sz w:val="24"/>
          <w:szCs w:val="24"/>
        </w:rPr>
        <w:t xml:space="preserve">Zákonnost zpracování: </w:t>
      </w:r>
    </w:p>
    <w:p w:rsidR="00F428D1" w:rsidRPr="00F428D1" w:rsidRDefault="003F5101" w:rsidP="0034007B">
      <w:pPr>
        <w:jc w:val="both"/>
        <w:rPr>
          <w:rFonts w:asciiTheme="majorHAnsi" w:hAnsiTheme="majorHAnsi" w:cstheme="majorHAnsi"/>
          <w:sz w:val="24"/>
          <w:szCs w:val="24"/>
        </w:rPr>
      </w:pPr>
      <w:r>
        <w:rPr>
          <w:rFonts w:asciiTheme="majorHAnsi" w:hAnsiTheme="majorHAnsi" w:cstheme="majorHAnsi"/>
          <w:sz w:val="24"/>
          <w:szCs w:val="24"/>
        </w:rPr>
        <w:t xml:space="preserve">Soutěže v rámci školní výuky jsou </w:t>
      </w:r>
      <w:r w:rsidR="00F428D1" w:rsidRPr="00F428D1">
        <w:rPr>
          <w:rFonts w:asciiTheme="majorHAnsi" w:hAnsiTheme="majorHAnsi" w:cstheme="majorHAnsi"/>
          <w:sz w:val="24"/>
          <w:szCs w:val="24"/>
        </w:rPr>
        <w:t>zpracován</w:t>
      </w:r>
      <w:r>
        <w:rPr>
          <w:rFonts w:asciiTheme="majorHAnsi" w:hAnsiTheme="majorHAnsi" w:cstheme="majorHAnsi"/>
          <w:sz w:val="24"/>
          <w:szCs w:val="24"/>
        </w:rPr>
        <w:t>ím</w:t>
      </w:r>
      <w:r w:rsidR="00F428D1" w:rsidRPr="00F428D1">
        <w:rPr>
          <w:rFonts w:asciiTheme="majorHAnsi" w:hAnsiTheme="majorHAnsi" w:cstheme="majorHAnsi"/>
          <w:sz w:val="24"/>
          <w:szCs w:val="24"/>
        </w:rPr>
        <w:t xml:space="preserve"> nezbytn</w:t>
      </w:r>
      <w:r>
        <w:rPr>
          <w:rFonts w:asciiTheme="majorHAnsi" w:hAnsiTheme="majorHAnsi" w:cstheme="majorHAnsi"/>
          <w:sz w:val="24"/>
          <w:szCs w:val="24"/>
        </w:rPr>
        <w:t>ým</w:t>
      </w:r>
      <w:r w:rsidR="00F428D1" w:rsidRPr="00F428D1">
        <w:rPr>
          <w:rFonts w:asciiTheme="majorHAnsi" w:hAnsiTheme="majorHAnsi" w:cstheme="majorHAnsi"/>
          <w:sz w:val="24"/>
          <w:szCs w:val="24"/>
        </w:rPr>
        <w:t xml:space="preserve"> pro splnění právní povinnosti</w:t>
      </w:r>
      <w:r>
        <w:rPr>
          <w:rFonts w:asciiTheme="majorHAnsi" w:hAnsiTheme="majorHAnsi" w:cstheme="majorHAnsi"/>
          <w:sz w:val="24"/>
          <w:szCs w:val="24"/>
        </w:rPr>
        <w:t>.</w:t>
      </w:r>
    </w:p>
    <w:p w:rsidR="00F428D1" w:rsidRPr="00F428D1" w:rsidRDefault="003F5101"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U mimoškolních soutěží, při kterých dochází k předávání údajů, </w:t>
      </w:r>
      <w:r w:rsidR="00F428D1" w:rsidRPr="00F428D1">
        <w:rPr>
          <w:rFonts w:asciiTheme="majorHAnsi" w:hAnsiTheme="majorHAnsi" w:cstheme="majorHAnsi"/>
          <w:sz w:val="24"/>
          <w:szCs w:val="24"/>
        </w:rPr>
        <w:t>subjekt údajů udělil souhlas se zpracováním údajů pro konkrétní účel</w:t>
      </w:r>
      <w:r>
        <w:rPr>
          <w:rFonts w:asciiTheme="majorHAnsi" w:hAnsiTheme="majorHAnsi" w:cstheme="majorHAnsi"/>
          <w:sz w:val="24"/>
          <w:szCs w:val="24"/>
        </w:rPr>
        <w:t>.</w:t>
      </w:r>
    </w:p>
    <w:p w:rsidR="00F428D1" w:rsidRPr="00F428D1" w:rsidRDefault="00F428D1" w:rsidP="0034007B">
      <w:pPr>
        <w:jc w:val="both"/>
        <w:rPr>
          <w:rFonts w:asciiTheme="majorHAnsi" w:hAnsiTheme="majorHAnsi" w:cstheme="majorHAnsi"/>
          <w:sz w:val="24"/>
          <w:szCs w:val="24"/>
        </w:rPr>
      </w:pPr>
      <w:r w:rsidRPr="00F428D1">
        <w:rPr>
          <w:rFonts w:asciiTheme="majorHAnsi" w:hAnsiTheme="majorHAnsi" w:cstheme="majorHAnsi"/>
          <w:sz w:val="24"/>
          <w:szCs w:val="24"/>
        </w:rPr>
        <w:t>Lhůta pro výmaz: nearchivuje se</w:t>
      </w:r>
    </w:p>
    <w:p w:rsidR="00E713FF" w:rsidRDefault="00E713FF" w:rsidP="0034007B">
      <w:pPr>
        <w:jc w:val="both"/>
      </w:pPr>
    </w:p>
    <w:p w:rsidR="00540C6D" w:rsidRPr="00E713FF" w:rsidRDefault="00540C6D" w:rsidP="0034007B">
      <w:pPr>
        <w:jc w:val="both"/>
      </w:pPr>
    </w:p>
    <w:p w:rsidR="00100952" w:rsidRPr="003F5413" w:rsidRDefault="00F060EF" w:rsidP="0034007B">
      <w:pPr>
        <w:pStyle w:val="Nadpis3"/>
        <w:jc w:val="both"/>
        <w:rPr>
          <w:b/>
          <w:bCs/>
          <w:color w:val="auto"/>
          <w:sz w:val="28"/>
          <w:szCs w:val="28"/>
        </w:rPr>
      </w:pPr>
      <w:bookmarkStart w:id="48" w:name="_Toc45121328"/>
      <w:r w:rsidRPr="003F5413">
        <w:rPr>
          <w:b/>
          <w:bCs/>
          <w:color w:val="auto"/>
          <w:sz w:val="28"/>
          <w:szCs w:val="28"/>
        </w:rPr>
        <w:t>Prezentace práce žáků</w:t>
      </w:r>
      <w:bookmarkEnd w:id="48"/>
    </w:p>
    <w:p w:rsidR="001651D9" w:rsidRDefault="001651D9" w:rsidP="0034007B">
      <w:pPr>
        <w:spacing w:line="360" w:lineRule="auto"/>
        <w:jc w:val="both"/>
        <w:rPr>
          <w:rFonts w:ascii="Times New Roman" w:hAnsi="Times New Roman" w:cs="Times New Roman"/>
          <w:sz w:val="24"/>
          <w:szCs w:val="24"/>
        </w:rPr>
      </w:pPr>
    </w:p>
    <w:p w:rsidR="00100952" w:rsidRPr="001651D9" w:rsidRDefault="004E4AEF" w:rsidP="003F5101">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S platností nařízení o ochraně osobních údajů vzniklo mnoho oblastí s různým právním výkladem. Jedním z nich je i označování výtvarných děl žáků. Názory na tuto problematiku prošly určitým vývojem. I přes skutečnost, že označování výtvarných děl jménem, příjmením a třídou patří mezi veřejný zájem školy, jelikož je zveřejňování výtvarných prací, na kterých je uvedeno</w:t>
      </w:r>
      <w:r w:rsidR="003F5101">
        <w:rPr>
          <w:rFonts w:ascii="Times New Roman" w:hAnsi="Times New Roman" w:cs="Times New Roman"/>
          <w:sz w:val="24"/>
          <w:szCs w:val="24"/>
        </w:rPr>
        <w:t xml:space="preserve"> </w:t>
      </w:r>
      <w:r w:rsidRPr="001651D9">
        <w:rPr>
          <w:rFonts w:ascii="Times New Roman" w:hAnsi="Times New Roman" w:cs="Times New Roman"/>
          <w:sz w:val="24"/>
          <w:szCs w:val="24"/>
        </w:rPr>
        <w:t>jméno autora</w:t>
      </w:r>
      <w:r w:rsidR="003F5101">
        <w:rPr>
          <w:rFonts w:ascii="Times New Roman" w:hAnsi="Times New Roman" w:cs="Times New Roman"/>
          <w:sz w:val="24"/>
          <w:szCs w:val="24"/>
        </w:rPr>
        <w:t>,</w:t>
      </w:r>
      <w:r w:rsidRPr="001651D9">
        <w:rPr>
          <w:rFonts w:ascii="Times New Roman" w:hAnsi="Times New Roman" w:cs="Times New Roman"/>
          <w:sz w:val="24"/>
          <w:szCs w:val="24"/>
        </w:rPr>
        <w:t xml:space="preserve"> je významným motivačním faktorem pro všechny žáky i pedagogy a zároveň se jedná o prezentaci kvalitní výchovně vzdělávací práce pedagoga se žákem, bylo mnoho škol, </w:t>
      </w:r>
      <w:r w:rsidR="005E5691">
        <w:rPr>
          <w:rFonts w:ascii="Times New Roman" w:hAnsi="Times New Roman" w:cs="Times New Roman"/>
          <w:sz w:val="24"/>
          <w:szCs w:val="24"/>
        </w:rPr>
        <w:br/>
      </w:r>
      <w:r w:rsidRPr="001651D9">
        <w:rPr>
          <w:rFonts w:ascii="Times New Roman" w:hAnsi="Times New Roman" w:cs="Times New Roman"/>
          <w:sz w:val="24"/>
          <w:szCs w:val="24"/>
        </w:rPr>
        <w:t>které výtvarná díla přestaly označovat</w:t>
      </w:r>
      <w:r w:rsidR="003F5101">
        <w:rPr>
          <w:rFonts w:ascii="Times New Roman" w:hAnsi="Times New Roman" w:cs="Times New Roman"/>
          <w:sz w:val="24"/>
          <w:szCs w:val="24"/>
        </w:rPr>
        <w:t>.</w:t>
      </w:r>
      <w:r w:rsidRPr="001651D9">
        <w:rPr>
          <w:rFonts w:ascii="Times New Roman" w:hAnsi="Times New Roman" w:cs="Times New Roman"/>
          <w:sz w:val="24"/>
          <w:szCs w:val="24"/>
        </w:rPr>
        <w:t xml:space="preserve"> </w:t>
      </w:r>
      <w:r w:rsidR="003F5101">
        <w:rPr>
          <w:rFonts w:ascii="Times New Roman" w:hAnsi="Times New Roman" w:cs="Times New Roman"/>
          <w:sz w:val="24"/>
          <w:szCs w:val="24"/>
        </w:rPr>
        <w:t>O</w:t>
      </w:r>
      <w:r w:rsidRPr="001651D9">
        <w:rPr>
          <w:rFonts w:ascii="Times New Roman" w:hAnsi="Times New Roman" w:cs="Times New Roman"/>
          <w:sz w:val="24"/>
          <w:szCs w:val="24"/>
        </w:rPr>
        <w:t xml:space="preserve">značovaly je např. </w:t>
      </w:r>
      <w:r w:rsidR="003F5101">
        <w:rPr>
          <w:rFonts w:ascii="Times New Roman" w:hAnsi="Times New Roman" w:cs="Times New Roman"/>
          <w:sz w:val="24"/>
          <w:szCs w:val="24"/>
        </w:rPr>
        <w:t>p</w:t>
      </w:r>
      <w:r w:rsidRPr="001651D9">
        <w:rPr>
          <w:rFonts w:ascii="Times New Roman" w:hAnsi="Times New Roman" w:cs="Times New Roman"/>
          <w:sz w:val="24"/>
          <w:szCs w:val="24"/>
        </w:rPr>
        <w:t>ouze číslicí, označovány byly i ze spodní strany výtvarné práce. Tento postup je zcela v rozporu s</w:t>
      </w:r>
      <w:r w:rsidR="003F5101">
        <w:rPr>
          <w:rFonts w:ascii="Times New Roman" w:hAnsi="Times New Roman" w:cs="Times New Roman"/>
          <w:sz w:val="24"/>
          <w:szCs w:val="24"/>
        </w:rPr>
        <w:t> </w:t>
      </w:r>
      <w:r w:rsidRPr="001651D9">
        <w:rPr>
          <w:rFonts w:ascii="Times New Roman" w:hAnsi="Times New Roman" w:cs="Times New Roman"/>
          <w:sz w:val="24"/>
          <w:szCs w:val="24"/>
        </w:rPr>
        <w:t>cílem</w:t>
      </w:r>
      <w:r w:rsidR="003F5101">
        <w:rPr>
          <w:rFonts w:ascii="Times New Roman" w:hAnsi="Times New Roman" w:cs="Times New Roman"/>
          <w:sz w:val="24"/>
          <w:szCs w:val="24"/>
        </w:rPr>
        <w:t xml:space="preserve"> výchovně vzdělávací práce </w:t>
      </w:r>
      <w:r w:rsidRPr="001651D9">
        <w:rPr>
          <w:rFonts w:ascii="Times New Roman" w:hAnsi="Times New Roman" w:cs="Times New Roman"/>
          <w:sz w:val="24"/>
          <w:szCs w:val="24"/>
        </w:rPr>
        <w:t xml:space="preserve">a zároveň může být i demotivující pro žáka, který nezažívá úspěch při zveřejnění jeho </w:t>
      </w:r>
      <w:r w:rsidR="003F5101">
        <w:rPr>
          <w:rFonts w:ascii="Times New Roman" w:hAnsi="Times New Roman" w:cs="Times New Roman"/>
          <w:sz w:val="24"/>
          <w:szCs w:val="24"/>
        </w:rPr>
        <w:t>školní</w:t>
      </w:r>
      <w:r w:rsidRPr="001651D9">
        <w:rPr>
          <w:rFonts w:ascii="Times New Roman" w:hAnsi="Times New Roman" w:cs="Times New Roman"/>
          <w:sz w:val="24"/>
          <w:szCs w:val="24"/>
        </w:rPr>
        <w:t xml:space="preserve"> práce. </w:t>
      </w:r>
    </w:p>
    <w:p w:rsidR="00100952" w:rsidRPr="001651D9" w:rsidRDefault="004E4AEF"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Výtvarná činnost žáků se nearchivuje, ke konci školního roku je předána žákovi.</w:t>
      </w:r>
    </w:p>
    <w:p w:rsidR="008100F2" w:rsidRPr="001651D9" w:rsidRDefault="004E4AEF"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lastRenderedPageBreak/>
        <w:t xml:space="preserve">Zákonnost zpracování: </w:t>
      </w:r>
      <w:r w:rsidR="008100F2" w:rsidRPr="001651D9">
        <w:rPr>
          <w:rFonts w:ascii="Times New Roman" w:hAnsi="Times New Roman" w:cs="Times New Roman"/>
          <w:sz w:val="24"/>
          <w:szCs w:val="24"/>
        </w:rPr>
        <w:t xml:space="preserve">zpracování je nezbytné pro splnění úkolu prováděného </w:t>
      </w:r>
      <w:r w:rsidR="005E5691">
        <w:rPr>
          <w:rFonts w:ascii="Times New Roman" w:hAnsi="Times New Roman" w:cs="Times New Roman"/>
          <w:sz w:val="24"/>
          <w:szCs w:val="24"/>
        </w:rPr>
        <w:br/>
      </w:r>
      <w:r w:rsidR="008100F2" w:rsidRPr="001651D9">
        <w:rPr>
          <w:rFonts w:ascii="Times New Roman" w:hAnsi="Times New Roman" w:cs="Times New Roman"/>
          <w:sz w:val="24"/>
          <w:szCs w:val="24"/>
        </w:rPr>
        <w:t>ve veřejném zájmu nebo při výkonu veřejné moci, kterým je pověřen správce,</w:t>
      </w:r>
      <w:r w:rsidR="001651D9">
        <w:rPr>
          <w:rFonts w:ascii="Times New Roman" w:hAnsi="Times New Roman" w:cs="Times New Roman"/>
          <w:sz w:val="24"/>
          <w:szCs w:val="24"/>
        </w:rPr>
        <w:t xml:space="preserve"> </w:t>
      </w:r>
      <w:r w:rsidR="008100F2" w:rsidRPr="001651D9">
        <w:rPr>
          <w:rFonts w:ascii="Times New Roman" w:hAnsi="Times New Roman" w:cs="Times New Roman"/>
          <w:sz w:val="24"/>
          <w:szCs w:val="24"/>
        </w:rPr>
        <w:t>zpracování je nezbytné pro účely oprávněných zájmů příslušného správce</w:t>
      </w:r>
      <w:r w:rsidR="003F5101">
        <w:rPr>
          <w:rFonts w:ascii="Times New Roman" w:hAnsi="Times New Roman" w:cs="Times New Roman"/>
          <w:sz w:val="24"/>
          <w:szCs w:val="24"/>
        </w:rPr>
        <w:t>.</w:t>
      </w:r>
    </w:p>
    <w:p w:rsidR="00987834" w:rsidRPr="001651D9" w:rsidRDefault="004E4AEF"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Lhůta pro výmaz: po splnění účelu, zpravidla po ukončení školního roku</w:t>
      </w:r>
    </w:p>
    <w:p w:rsidR="008100F2" w:rsidRDefault="008100F2" w:rsidP="0034007B">
      <w:pPr>
        <w:pStyle w:val="Odstavecseseznamem"/>
        <w:spacing w:line="360" w:lineRule="auto"/>
        <w:ind w:left="1224"/>
        <w:jc w:val="both"/>
      </w:pPr>
    </w:p>
    <w:p w:rsidR="00987834" w:rsidRPr="003F5413" w:rsidRDefault="003F5101" w:rsidP="0034007B">
      <w:pPr>
        <w:pStyle w:val="Nadpis3"/>
        <w:jc w:val="both"/>
        <w:rPr>
          <w:b/>
          <w:bCs/>
          <w:color w:val="auto"/>
          <w:sz w:val="28"/>
          <w:szCs w:val="28"/>
        </w:rPr>
      </w:pPr>
      <w:r>
        <w:rPr>
          <w:b/>
          <w:bCs/>
          <w:color w:val="auto"/>
          <w:sz w:val="28"/>
          <w:szCs w:val="28"/>
        </w:rPr>
        <w:t xml:space="preserve"> </w:t>
      </w:r>
      <w:bookmarkStart w:id="49" w:name="_Toc45121329"/>
      <w:r w:rsidR="004E4AEF" w:rsidRPr="003F5413">
        <w:rPr>
          <w:b/>
          <w:bCs/>
          <w:color w:val="auto"/>
          <w:sz w:val="28"/>
          <w:szCs w:val="28"/>
        </w:rPr>
        <w:t>Videozáznam z</w:t>
      </w:r>
      <w:r w:rsidR="00F575FF" w:rsidRPr="003F5413">
        <w:rPr>
          <w:b/>
          <w:bCs/>
          <w:color w:val="auto"/>
          <w:sz w:val="28"/>
          <w:szCs w:val="28"/>
        </w:rPr>
        <w:t> </w:t>
      </w:r>
      <w:r w:rsidR="004E4AEF" w:rsidRPr="003F5413">
        <w:rPr>
          <w:b/>
          <w:bCs/>
          <w:color w:val="auto"/>
          <w:sz w:val="28"/>
          <w:szCs w:val="28"/>
        </w:rPr>
        <w:t>vyučování</w:t>
      </w:r>
      <w:bookmarkEnd w:id="49"/>
    </w:p>
    <w:p w:rsidR="001651D9" w:rsidRDefault="001651D9" w:rsidP="0034007B">
      <w:pPr>
        <w:spacing w:line="360" w:lineRule="auto"/>
        <w:jc w:val="both"/>
        <w:rPr>
          <w:rFonts w:ascii="Times New Roman" w:hAnsi="Times New Roman" w:cs="Times New Roman"/>
          <w:sz w:val="24"/>
          <w:szCs w:val="24"/>
        </w:rPr>
      </w:pPr>
    </w:p>
    <w:p w:rsidR="00F575FF" w:rsidRPr="001651D9" w:rsidRDefault="004D2F9E"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Videozáznam</w:t>
      </w:r>
      <w:r w:rsidR="005224F5" w:rsidRPr="001651D9">
        <w:rPr>
          <w:rFonts w:ascii="Times New Roman" w:hAnsi="Times New Roman" w:cs="Times New Roman"/>
          <w:sz w:val="24"/>
          <w:szCs w:val="24"/>
        </w:rPr>
        <w:t xml:space="preserve"> </w:t>
      </w:r>
      <w:r w:rsidRPr="001651D9">
        <w:rPr>
          <w:rFonts w:ascii="Times New Roman" w:hAnsi="Times New Roman" w:cs="Times New Roman"/>
          <w:sz w:val="24"/>
          <w:szCs w:val="24"/>
        </w:rPr>
        <w:t xml:space="preserve">nepatří mezi obvyklé činnosti škol, existují ovšem případy, </w:t>
      </w:r>
      <w:r w:rsidR="005E5691">
        <w:rPr>
          <w:rFonts w:ascii="Times New Roman" w:hAnsi="Times New Roman" w:cs="Times New Roman"/>
          <w:sz w:val="24"/>
          <w:szCs w:val="24"/>
        </w:rPr>
        <w:br/>
      </w:r>
      <w:r w:rsidRPr="001651D9">
        <w:rPr>
          <w:rFonts w:ascii="Times New Roman" w:hAnsi="Times New Roman" w:cs="Times New Roman"/>
          <w:sz w:val="24"/>
          <w:szCs w:val="24"/>
        </w:rPr>
        <w:t xml:space="preserve">kdy je využíván. Jedná se např. o záznam vyučovací hodiny pro externí zhodnocení absolvované praxe studentů pedagogických škol, vykonávajících ve škole odbornou praxi, případně o nahrávku pro interní účely školy. </w:t>
      </w:r>
    </w:p>
    <w:p w:rsidR="004D2F9E" w:rsidRDefault="004D2F9E" w:rsidP="0034007B">
      <w:pPr>
        <w:spacing w:line="360" w:lineRule="auto"/>
        <w:jc w:val="both"/>
        <w:rPr>
          <w:rFonts w:ascii="Times New Roman" w:hAnsi="Times New Roman" w:cs="Times New Roman"/>
          <w:i/>
          <w:iCs/>
          <w:sz w:val="24"/>
          <w:szCs w:val="24"/>
        </w:rPr>
      </w:pPr>
      <w:r w:rsidRPr="001651D9">
        <w:rPr>
          <w:rFonts w:ascii="Times New Roman" w:hAnsi="Times New Roman" w:cs="Times New Roman"/>
          <w:sz w:val="24"/>
          <w:szCs w:val="24"/>
        </w:rPr>
        <w:t xml:space="preserve">Dle Puškinové </w:t>
      </w:r>
      <w:r w:rsidRPr="001651D9">
        <w:rPr>
          <w:rFonts w:ascii="Times New Roman" w:hAnsi="Times New Roman" w:cs="Times New Roman"/>
          <w:i/>
          <w:iCs/>
          <w:sz w:val="24"/>
          <w:szCs w:val="24"/>
        </w:rPr>
        <w:t xml:space="preserve">„využití legálně pořízené nahrávky pro interní účely školy (rozbor </w:t>
      </w:r>
      <w:r w:rsidR="005E5691">
        <w:rPr>
          <w:rFonts w:ascii="Times New Roman" w:hAnsi="Times New Roman" w:cs="Times New Roman"/>
          <w:i/>
          <w:iCs/>
          <w:sz w:val="24"/>
          <w:szCs w:val="24"/>
        </w:rPr>
        <w:br/>
      </w:r>
      <w:r w:rsidRPr="001651D9">
        <w:rPr>
          <w:rFonts w:ascii="Times New Roman" w:hAnsi="Times New Roman" w:cs="Times New Roman"/>
          <w:i/>
          <w:iCs/>
          <w:sz w:val="24"/>
          <w:szCs w:val="24"/>
        </w:rPr>
        <w:t>pro účely hospitace atd. se zaměstnanci školy) lze považovat za zpracování osobních údajů pro účely oprávněných zájmů správce. Oprávněný záj</w:t>
      </w:r>
      <w:r w:rsidR="005224F5" w:rsidRPr="001651D9">
        <w:rPr>
          <w:rFonts w:ascii="Times New Roman" w:hAnsi="Times New Roman" w:cs="Times New Roman"/>
          <w:i/>
          <w:iCs/>
          <w:sz w:val="24"/>
          <w:szCs w:val="24"/>
        </w:rPr>
        <w:t>e</w:t>
      </w:r>
      <w:r w:rsidRPr="001651D9">
        <w:rPr>
          <w:rFonts w:ascii="Times New Roman" w:hAnsi="Times New Roman" w:cs="Times New Roman"/>
          <w:i/>
          <w:iCs/>
          <w:sz w:val="24"/>
          <w:szCs w:val="24"/>
        </w:rPr>
        <w:t xml:space="preserve">m správce spočívá </w:t>
      </w:r>
      <w:r w:rsidR="005E5691">
        <w:rPr>
          <w:rFonts w:ascii="Times New Roman" w:hAnsi="Times New Roman" w:cs="Times New Roman"/>
          <w:i/>
          <w:iCs/>
          <w:sz w:val="24"/>
          <w:szCs w:val="24"/>
        </w:rPr>
        <w:br/>
      </w:r>
      <w:r w:rsidRPr="001651D9">
        <w:rPr>
          <w:rFonts w:ascii="Times New Roman" w:hAnsi="Times New Roman" w:cs="Times New Roman"/>
          <w:i/>
          <w:iCs/>
          <w:sz w:val="24"/>
          <w:szCs w:val="24"/>
        </w:rPr>
        <w:t>ve zkvalitňování vzdělávací činnosti, která je nutná pro organizaci vzdělávání. O tomto zpracování osobních údajů je subjekt údajů (resp. Zákonní zástupci dětí, žáků) informován prostřednictvím informací sdělených dle čl. 13 GDPR.</w:t>
      </w:r>
      <w:r w:rsidR="00BF278C" w:rsidRPr="001651D9">
        <w:rPr>
          <w:rFonts w:ascii="Times New Roman" w:hAnsi="Times New Roman" w:cs="Times New Roman"/>
          <w:i/>
          <w:iCs/>
          <w:sz w:val="24"/>
          <w:szCs w:val="24"/>
        </w:rPr>
        <w:t>“</w:t>
      </w:r>
      <w:r w:rsidR="005D615E">
        <w:rPr>
          <w:rStyle w:val="Znakapoznpodarou"/>
          <w:rFonts w:ascii="Times New Roman" w:hAnsi="Times New Roman" w:cs="Times New Roman"/>
          <w:i/>
          <w:iCs/>
          <w:sz w:val="24"/>
          <w:szCs w:val="24"/>
        </w:rPr>
        <w:footnoteReference w:id="58"/>
      </w:r>
    </w:p>
    <w:p w:rsidR="006E0E0E" w:rsidRPr="001651D9" w:rsidRDefault="006E0E0E" w:rsidP="0034007B">
      <w:pPr>
        <w:spacing w:line="360" w:lineRule="auto"/>
        <w:jc w:val="both"/>
        <w:rPr>
          <w:rFonts w:ascii="Times New Roman" w:hAnsi="Times New Roman" w:cs="Times New Roman"/>
          <w:i/>
          <w:iCs/>
          <w:sz w:val="24"/>
          <w:szCs w:val="24"/>
        </w:rPr>
      </w:pPr>
    </w:p>
    <w:p w:rsidR="005224F5" w:rsidRPr="001651D9" w:rsidRDefault="005224F5"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Dle Elektronického zpravodaje pro pověřence má také škola oprávněný zájem k pořízení videozáznamu agresivního žáka, z důvodu zajištění bezpečnosti osob </w:t>
      </w:r>
      <w:r w:rsidR="005E5691">
        <w:rPr>
          <w:rFonts w:ascii="Times New Roman" w:hAnsi="Times New Roman" w:cs="Times New Roman"/>
          <w:sz w:val="24"/>
          <w:szCs w:val="24"/>
        </w:rPr>
        <w:br/>
      </w:r>
      <w:r w:rsidRPr="001651D9">
        <w:rPr>
          <w:rFonts w:ascii="Times New Roman" w:hAnsi="Times New Roman" w:cs="Times New Roman"/>
          <w:sz w:val="24"/>
          <w:szCs w:val="24"/>
        </w:rPr>
        <w:t>a ochrany majetku. Ke zpracování v takovém případě dochází na základě čl</w:t>
      </w:r>
      <w:r w:rsidR="003F5101">
        <w:rPr>
          <w:rFonts w:ascii="Times New Roman" w:hAnsi="Times New Roman" w:cs="Times New Roman"/>
          <w:sz w:val="24"/>
          <w:szCs w:val="24"/>
        </w:rPr>
        <w:t>ánku</w:t>
      </w:r>
      <w:r w:rsidRPr="001651D9">
        <w:rPr>
          <w:rFonts w:ascii="Times New Roman" w:hAnsi="Times New Roman" w:cs="Times New Roman"/>
          <w:sz w:val="24"/>
          <w:szCs w:val="24"/>
        </w:rPr>
        <w:t xml:space="preserve"> 6 odst</w:t>
      </w:r>
      <w:r w:rsidR="003F5101">
        <w:rPr>
          <w:rFonts w:ascii="Times New Roman" w:hAnsi="Times New Roman" w:cs="Times New Roman"/>
          <w:sz w:val="24"/>
          <w:szCs w:val="24"/>
        </w:rPr>
        <w:t>avce</w:t>
      </w:r>
      <w:r w:rsidRPr="001651D9">
        <w:rPr>
          <w:rFonts w:ascii="Times New Roman" w:hAnsi="Times New Roman" w:cs="Times New Roman"/>
          <w:sz w:val="24"/>
          <w:szCs w:val="24"/>
        </w:rPr>
        <w:t xml:space="preserve"> 1 písm. f) </w:t>
      </w:r>
      <w:r w:rsidR="003F5101">
        <w:rPr>
          <w:rFonts w:ascii="Times New Roman" w:hAnsi="Times New Roman" w:cs="Times New Roman"/>
          <w:sz w:val="24"/>
          <w:szCs w:val="24"/>
        </w:rPr>
        <w:t>N</w:t>
      </w:r>
      <w:r w:rsidRPr="001651D9">
        <w:rPr>
          <w:rFonts w:ascii="Times New Roman" w:hAnsi="Times New Roman" w:cs="Times New Roman"/>
          <w:sz w:val="24"/>
          <w:szCs w:val="24"/>
        </w:rPr>
        <w:t xml:space="preserve">ařízení, ne na základě souhlasu. </w:t>
      </w:r>
    </w:p>
    <w:p w:rsidR="005224F5" w:rsidRPr="001651D9" w:rsidRDefault="005224F5" w:rsidP="0034007B">
      <w:pPr>
        <w:spacing w:line="360" w:lineRule="auto"/>
        <w:jc w:val="both"/>
        <w:rPr>
          <w:rFonts w:ascii="Times New Roman" w:hAnsi="Times New Roman" w:cs="Times New Roman"/>
          <w:sz w:val="24"/>
          <w:szCs w:val="24"/>
        </w:rPr>
      </w:pPr>
      <w:r w:rsidRPr="001651D9">
        <w:rPr>
          <w:rFonts w:ascii="Times New Roman" w:hAnsi="Times New Roman" w:cs="Times New Roman"/>
          <w:i/>
          <w:iCs/>
          <w:sz w:val="24"/>
          <w:szCs w:val="24"/>
        </w:rPr>
        <w:t xml:space="preserve">„Stále je ale nutné myslet na to, že je pořizován záznam žáka, čímž je zasahováno </w:t>
      </w:r>
      <w:r w:rsidR="005E5691">
        <w:rPr>
          <w:rFonts w:ascii="Times New Roman" w:hAnsi="Times New Roman" w:cs="Times New Roman"/>
          <w:i/>
          <w:iCs/>
          <w:sz w:val="24"/>
          <w:szCs w:val="24"/>
        </w:rPr>
        <w:br/>
      </w:r>
      <w:r w:rsidRPr="001651D9">
        <w:rPr>
          <w:rFonts w:ascii="Times New Roman" w:hAnsi="Times New Roman" w:cs="Times New Roman"/>
          <w:i/>
          <w:iCs/>
          <w:sz w:val="24"/>
          <w:szCs w:val="24"/>
        </w:rPr>
        <w:t>do jeho soukromí. Proto je pro pořizování podobizny v podobě videozáznamu nutné pamatovat na důkladné zdůvodnění pořízení a použití takového záznamu a omezení jeho dostupnosti jen pro nutný počet osob.“</w:t>
      </w:r>
      <w:r w:rsidR="005D615E">
        <w:rPr>
          <w:rStyle w:val="Znakapoznpodarou"/>
          <w:rFonts w:ascii="Times New Roman" w:hAnsi="Times New Roman" w:cs="Times New Roman"/>
          <w:i/>
          <w:iCs/>
          <w:sz w:val="24"/>
          <w:szCs w:val="24"/>
        </w:rPr>
        <w:footnoteReference w:id="59"/>
      </w:r>
    </w:p>
    <w:p w:rsidR="005224F5" w:rsidRPr="001651D9" w:rsidRDefault="005224F5"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lastRenderedPageBreak/>
        <w:t>Pro vnitřní potřeby lze videozáznam agresivní</w:t>
      </w:r>
      <w:r w:rsidR="007B3BFD" w:rsidRPr="001651D9">
        <w:rPr>
          <w:rFonts w:ascii="Times New Roman" w:hAnsi="Times New Roman" w:cs="Times New Roman"/>
          <w:sz w:val="24"/>
          <w:szCs w:val="24"/>
        </w:rPr>
        <w:t>ch žáků pořizovat i bez souhlasu rodičů. Vždy se musí zvážit, zda je takový zásah do soukrom</w:t>
      </w:r>
      <w:r w:rsidR="003F5101">
        <w:rPr>
          <w:rFonts w:ascii="Times New Roman" w:hAnsi="Times New Roman" w:cs="Times New Roman"/>
          <w:sz w:val="24"/>
          <w:szCs w:val="24"/>
        </w:rPr>
        <w:t>í</w:t>
      </w:r>
      <w:r w:rsidR="007B3BFD" w:rsidRPr="001651D9">
        <w:rPr>
          <w:rFonts w:ascii="Times New Roman" w:hAnsi="Times New Roman" w:cs="Times New Roman"/>
          <w:sz w:val="24"/>
          <w:szCs w:val="24"/>
        </w:rPr>
        <w:t xml:space="preserve"> žáka přiměřený a zda je k němu oprávněný důvod, např. ochrana majetku, osob apod.)</w:t>
      </w:r>
    </w:p>
    <w:p w:rsidR="004D2F9E" w:rsidRPr="001651D9" w:rsidRDefault="004D2F9E"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Využít nahrávku pro účely externího zhodnocení</w:t>
      </w:r>
      <w:r w:rsidR="00BF278C" w:rsidRPr="001651D9">
        <w:rPr>
          <w:rFonts w:ascii="Times New Roman" w:hAnsi="Times New Roman" w:cs="Times New Roman"/>
          <w:sz w:val="24"/>
          <w:szCs w:val="24"/>
        </w:rPr>
        <w:t xml:space="preserve"> praxí v případě, kdy účastníci nejsou zaměstnanci školy, lze na základě souhlasu subjektu údajů.</w:t>
      </w:r>
    </w:p>
    <w:p w:rsidR="007B3BFD" w:rsidRPr="001651D9" w:rsidRDefault="007B3BFD"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Zákonnost zpracování: zpracování je nezbytné pro splnění úkolu prováděného </w:t>
      </w:r>
      <w:r w:rsidR="005E5691">
        <w:rPr>
          <w:rFonts w:ascii="Times New Roman" w:hAnsi="Times New Roman" w:cs="Times New Roman"/>
          <w:sz w:val="24"/>
          <w:szCs w:val="24"/>
        </w:rPr>
        <w:br/>
      </w:r>
      <w:r w:rsidRPr="001651D9">
        <w:rPr>
          <w:rFonts w:ascii="Times New Roman" w:hAnsi="Times New Roman" w:cs="Times New Roman"/>
          <w:sz w:val="24"/>
          <w:szCs w:val="24"/>
        </w:rPr>
        <w:t>ve veřejném zájmu nebo při výkonu veřejné moci, kterým je pověřen správce,</w:t>
      </w:r>
      <w:r w:rsidR="001651D9">
        <w:rPr>
          <w:rFonts w:ascii="Times New Roman" w:hAnsi="Times New Roman" w:cs="Times New Roman"/>
          <w:sz w:val="24"/>
          <w:szCs w:val="24"/>
        </w:rPr>
        <w:t xml:space="preserve"> </w:t>
      </w:r>
      <w:r w:rsidRPr="001651D9">
        <w:rPr>
          <w:rFonts w:ascii="Times New Roman" w:hAnsi="Times New Roman" w:cs="Times New Roman"/>
          <w:sz w:val="24"/>
          <w:szCs w:val="24"/>
        </w:rPr>
        <w:t>zpracování je nezbytné pro účely oprávněných zájmů příslušného správce</w:t>
      </w:r>
    </w:p>
    <w:p w:rsidR="007B3BFD" w:rsidRPr="001651D9" w:rsidRDefault="007B3BFD"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Lhůta pro výmaz: po splnění účelu</w:t>
      </w:r>
    </w:p>
    <w:p w:rsidR="008100F2" w:rsidRPr="00F060EF" w:rsidRDefault="008100F2" w:rsidP="0034007B">
      <w:pPr>
        <w:pStyle w:val="Odstavecseseznamem"/>
        <w:spacing w:line="360" w:lineRule="auto"/>
        <w:ind w:left="1224"/>
        <w:jc w:val="both"/>
      </w:pPr>
    </w:p>
    <w:p w:rsidR="00F060EF" w:rsidRPr="003F5413" w:rsidRDefault="003F5101" w:rsidP="0034007B">
      <w:pPr>
        <w:pStyle w:val="Nadpis3"/>
        <w:jc w:val="both"/>
        <w:rPr>
          <w:b/>
          <w:bCs/>
          <w:color w:val="auto"/>
          <w:sz w:val="28"/>
          <w:szCs w:val="28"/>
        </w:rPr>
      </w:pPr>
      <w:r>
        <w:rPr>
          <w:b/>
          <w:bCs/>
          <w:color w:val="auto"/>
          <w:sz w:val="28"/>
          <w:szCs w:val="28"/>
        </w:rPr>
        <w:t xml:space="preserve"> </w:t>
      </w:r>
      <w:bookmarkStart w:id="51" w:name="_Toc45121330"/>
      <w:r w:rsidR="0068667E" w:rsidRPr="003F5413">
        <w:rPr>
          <w:b/>
          <w:bCs/>
          <w:color w:val="auto"/>
          <w:sz w:val="28"/>
          <w:szCs w:val="28"/>
        </w:rPr>
        <w:t>Pamětní dokumenty</w:t>
      </w:r>
      <w:bookmarkEnd w:id="51"/>
    </w:p>
    <w:p w:rsidR="001651D9" w:rsidRDefault="001651D9" w:rsidP="0034007B">
      <w:pPr>
        <w:spacing w:line="360" w:lineRule="auto"/>
        <w:jc w:val="both"/>
        <w:rPr>
          <w:rFonts w:ascii="Times New Roman" w:hAnsi="Times New Roman" w:cs="Times New Roman"/>
          <w:sz w:val="24"/>
          <w:szCs w:val="24"/>
        </w:rPr>
      </w:pPr>
    </w:p>
    <w:p w:rsidR="0068667E" w:rsidRPr="001651D9" w:rsidRDefault="0068667E"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Mezi pamětní dokumenty lze zařadit kroniku školy, kroniku tříd, vlastní publikace </w:t>
      </w:r>
      <w:r w:rsidR="005E5691">
        <w:rPr>
          <w:rFonts w:ascii="Times New Roman" w:hAnsi="Times New Roman" w:cs="Times New Roman"/>
          <w:sz w:val="24"/>
          <w:szCs w:val="24"/>
        </w:rPr>
        <w:br/>
      </w:r>
      <w:r w:rsidRPr="001651D9">
        <w:rPr>
          <w:rFonts w:ascii="Times New Roman" w:hAnsi="Times New Roman" w:cs="Times New Roman"/>
          <w:sz w:val="24"/>
          <w:szCs w:val="24"/>
        </w:rPr>
        <w:t xml:space="preserve">a ročenky, fotoalba apod. </w:t>
      </w:r>
      <w:r w:rsidR="00C93406" w:rsidRPr="001651D9">
        <w:rPr>
          <w:rFonts w:ascii="Times New Roman" w:hAnsi="Times New Roman" w:cs="Times New Roman"/>
          <w:sz w:val="24"/>
          <w:szCs w:val="24"/>
        </w:rPr>
        <w:t>Povinnost vést obdobný typ dokumentů není upraven žádným předpisem</w:t>
      </w:r>
      <w:r w:rsidR="008B3F75" w:rsidRPr="001651D9">
        <w:rPr>
          <w:rFonts w:ascii="Times New Roman" w:hAnsi="Times New Roman" w:cs="Times New Roman"/>
          <w:sz w:val="24"/>
          <w:szCs w:val="24"/>
        </w:rPr>
        <w:t xml:space="preserve">, je zcela dobrovolný. Jestliže se škola rozhodne pro zpracování osobních údajů v uvedených dokumentech, musí mít </w:t>
      </w:r>
      <w:r w:rsidR="003F5101">
        <w:rPr>
          <w:rFonts w:ascii="Times New Roman" w:hAnsi="Times New Roman" w:cs="Times New Roman"/>
          <w:sz w:val="24"/>
          <w:szCs w:val="24"/>
        </w:rPr>
        <w:t>vytvořen</w:t>
      </w:r>
      <w:r w:rsidR="008B3F75" w:rsidRPr="001651D9">
        <w:rPr>
          <w:rFonts w:ascii="Times New Roman" w:hAnsi="Times New Roman" w:cs="Times New Roman"/>
          <w:sz w:val="24"/>
          <w:szCs w:val="24"/>
        </w:rPr>
        <w:t xml:space="preserve"> záznam o činnost</w:t>
      </w:r>
      <w:r w:rsidR="003F5101">
        <w:rPr>
          <w:rFonts w:ascii="Times New Roman" w:hAnsi="Times New Roman" w:cs="Times New Roman"/>
          <w:sz w:val="24"/>
          <w:szCs w:val="24"/>
        </w:rPr>
        <w:t>i</w:t>
      </w:r>
      <w:r w:rsidR="008B3F75" w:rsidRPr="001651D9">
        <w:rPr>
          <w:rFonts w:ascii="Times New Roman" w:hAnsi="Times New Roman" w:cs="Times New Roman"/>
          <w:sz w:val="24"/>
          <w:szCs w:val="24"/>
        </w:rPr>
        <w:t xml:space="preserve"> zpracování, ve kterém bude přesně stanoveno, jaké osobní údaje žáka budou zpracovávány</w:t>
      </w:r>
      <w:r w:rsidR="003F5101">
        <w:rPr>
          <w:rFonts w:ascii="Times New Roman" w:hAnsi="Times New Roman" w:cs="Times New Roman"/>
          <w:sz w:val="24"/>
          <w:szCs w:val="24"/>
        </w:rPr>
        <w:t>,</w:t>
      </w:r>
      <w:r w:rsidR="008B3F75" w:rsidRPr="001651D9">
        <w:rPr>
          <w:rFonts w:ascii="Times New Roman" w:hAnsi="Times New Roman" w:cs="Times New Roman"/>
          <w:sz w:val="24"/>
          <w:szCs w:val="24"/>
        </w:rPr>
        <w:t xml:space="preserve"> včetně ostatních požadavků vyplývajících z </w:t>
      </w:r>
      <w:r w:rsidR="003F5101">
        <w:rPr>
          <w:rFonts w:ascii="Times New Roman" w:hAnsi="Times New Roman" w:cs="Times New Roman"/>
          <w:sz w:val="24"/>
          <w:szCs w:val="24"/>
        </w:rPr>
        <w:t>N</w:t>
      </w:r>
      <w:r w:rsidR="008B3F75" w:rsidRPr="001651D9">
        <w:rPr>
          <w:rFonts w:ascii="Times New Roman" w:hAnsi="Times New Roman" w:cs="Times New Roman"/>
          <w:sz w:val="24"/>
          <w:szCs w:val="24"/>
        </w:rPr>
        <w:t xml:space="preserve">ařízení. </w:t>
      </w:r>
    </w:p>
    <w:p w:rsidR="008B3F75" w:rsidRPr="001651D9" w:rsidRDefault="008B3F75"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Zákonnost zpracování: subjekt údajů udělil souhlas se zpracováním údajů </w:t>
      </w:r>
      <w:r w:rsidR="005E5691">
        <w:rPr>
          <w:rFonts w:ascii="Times New Roman" w:hAnsi="Times New Roman" w:cs="Times New Roman"/>
          <w:sz w:val="24"/>
          <w:szCs w:val="24"/>
        </w:rPr>
        <w:br/>
      </w:r>
      <w:r w:rsidRPr="001651D9">
        <w:rPr>
          <w:rFonts w:ascii="Times New Roman" w:hAnsi="Times New Roman" w:cs="Times New Roman"/>
          <w:sz w:val="24"/>
          <w:szCs w:val="24"/>
        </w:rPr>
        <w:t>pro konkrétní účel</w:t>
      </w:r>
    </w:p>
    <w:p w:rsidR="008B3F75" w:rsidRDefault="008B3F75"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Lhůta pro výmaz: stanovena individuálně stanovena spisovým a skartačním řádem</w:t>
      </w:r>
    </w:p>
    <w:p w:rsidR="0034007B" w:rsidRPr="00F060EF" w:rsidRDefault="0034007B" w:rsidP="0034007B">
      <w:pPr>
        <w:spacing w:line="360" w:lineRule="auto"/>
        <w:jc w:val="both"/>
      </w:pPr>
    </w:p>
    <w:p w:rsidR="00F060EF" w:rsidRPr="003F5413" w:rsidRDefault="0007605C" w:rsidP="0034007B">
      <w:pPr>
        <w:pStyle w:val="Nadpis3"/>
        <w:jc w:val="both"/>
        <w:rPr>
          <w:b/>
          <w:bCs/>
          <w:color w:val="auto"/>
          <w:sz w:val="28"/>
          <w:szCs w:val="28"/>
        </w:rPr>
      </w:pPr>
      <w:r>
        <w:rPr>
          <w:b/>
          <w:bCs/>
          <w:color w:val="auto"/>
          <w:sz w:val="28"/>
          <w:szCs w:val="28"/>
        </w:rPr>
        <w:t xml:space="preserve"> </w:t>
      </w:r>
      <w:bookmarkStart w:id="52" w:name="_Toc45121331"/>
      <w:r w:rsidR="00F060EF" w:rsidRPr="003F5413">
        <w:rPr>
          <w:b/>
          <w:bCs/>
          <w:color w:val="auto"/>
          <w:sz w:val="28"/>
          <w:szCs w:val="28"/>
        </w:rPr>
        <w:t>Školní knihovna</w:t>
      </w:r>
      <w:bookmarkEnd w:id="52"/>
    </w:p>
    <w:p w:rsidR="004165A1" w:rsidRDefault="004165A1" w:rsidP="0034007B">
      <w:pPr>
        <w:jc w:val="both"/>
        <w:rPr>
          <w:rFonts w:asciiTheme="majorHAnsi" w:hAnsiTheme="majorHAnsi" w:cstheme="majorHAnsi"/>
        </w:rPr>
      </w:pPr>
    </w:p>
    <w:p w:rsidR="004165A1" w:rsidRDefault="004165A1" w:rsidP="0034007B">
      <w:pPr>
        <w:spacing w:line="360" w:lineRule="auto"/>
        <w:jc w:val="both"/>
        <w:rPr>
          <w:rFonts w:asciiTheme="majorHAnsi" w:hAnsiTheme="majorHAnsi" w:cstheme="majorHAnsi"/>
          <w:i/>
          <w:iCs/>
          <w:sz w:val="24"/>
          <w:szCs w:val="24"/>
        </w:rPr>
      </w:pPr>
      <w:r>
        <w:rPr>
          <w:rFonts w:asciiTheme="majorHAnsi" w:hAnsiTheme="majorHAnsi" w:cstheme="majorHAnsi"/>
          <w:sz w:val="24"/>
          <w:szCs w:val="24"/>
        </w:rPr>
        <w:t xml:space="preserve">Školní knihovnu zřizuje škola pro podporu dětského čtení. Žáci mají možnost knihovních výpůjček podle knihovního řádu školy. Knihovny jsou ve školách také využívány ve stanovených časech pro četbu přímo v knihovnách. Některé umožňují žákům trávit čas s knihou v době přestávek, </w:t>
      </w:r>
      <w:r w:rsidR="0007605C">
        <w:rPr>
          <w:rFonts w:asciiTheme="majorHAnsi" w:hAnsiTheme="majorHAnsi" w:cstheme="majorHAnsi"/>
          <w:sz w:val="24"/>
          <w:szCs w:val="24"/>
        </w:rPr>
        <w:t xml:space="preserve">ve </w:t>
      </w:r>
      <w:r>
        <w:rPr>
          <w:rFonts w:asciiTheme="majorHAnsi" w:hAnsiTheme="majorHAnsi" w:cstheme="majorHAnsi"/>
          <w:sz w:val="24"/>
          <w:szCs w:val="24"/>
        </w:rPr>
        <w:t>volných hodin</w:t>
      </w:r>
      <w:r w:rsidR="0007605C">
        <w:rPr>
          <w:rFonts w:asciiTheme="majorHAnsi" w:hAnsiTheme="majorHAnsi" w:cstheme="majorHAnsi"/>
          <w:sz w:val="24"/>
          <w:szCs w:val="24"/>
        </w:rPr>
        <w:t>ách</w:t>
      </w:r>
      <w:r>
        <w:rPr>
          <w:rFonts w:asciiTheme="majorHAnsi" w:hAnsiTheme="majorHAnsi" w:cstheme="majorHAnsi"/>
          <w:sz w:val="24"/>
          <w:szCs w:val="24"/>
        </w:rPr>
        <w:t xml:space="preserve"> mezi dopoledním </w:t>
      </w:r>
      <w:r w:rsidR="005E5691">
        <w:rPr>
          <w:rFonts w:asciiTheme="majorHAnsi" w:hAnsiTheme="majorHAnsi" w:cstheme="majorHAnsi"/>
          <w:sz w:val="24"/>
          <w:szCs w:val="24"/>
        </w:rPr>
        <w:br/>
      </w:r>
      <w:r>
        <w:rPr>
          <w:rFonts w:asciiTheme="majorHAnsi" w:hAnsiTheme="majorHAnsi" w:cstheme="majorHAnsi"/>
          <w:sz w:val="24"/>
          <w:szCs w:val="24"/>
        </w:rPr>
        <w:t xml:space="preserve">a odpoledním vyučováním apod. Zřízení školní knihovny je dobrovolná záležitost školy, která nevyplývá z žádných právních předpisů. Výjimkou jsou veřejné knihovny </w:t>
      </w:r>
      <w:r>
        <w:rPr>
          <w:rFonts w:asciiTheme="majorHAnsi" w:hAnsiTheme="majorHAnsi" w:cstheme="majorHAnsi"/>
          <w:sz w:val="24"/>
          <w:szCs w:val="24"/>
        </w:rPr>
        <w:lastRenderedPageBreak/>
        <w:t>ve škole. Jedná se o právní formu knihov</w:t>
      </w:r>
      <w:r w:rsidR="006054A5">
        <w:rPr>
          <w:rFonts w:asciiTheme="majorHAnsi" w:hAnsiTheme="majorHAnsi" w:cstheme="majorHAnsi"/>
          <w:sz w:val="24"/>
          <w:szCs w:val="24"/>
        </w:rPr>
        <w:t xml:space="preserve">ny ve škole. </w:t>
      </w:r>
      <w:r w:rsidR="006054A5">
        <w:rPr>
          <w:rFonts w:asciiTheme="majorHAnsi" w:hAnsiTheme="majorHAnsi" w:cstheme="majorHAnsi"/>
          <w:i/>
          <w:iCs/>
          <w:sz w:val="24"/>
          <w:szCs w:val="24"/>
        </w:rPr>
        <w:t>„Ta poskytuje služby nejen žákům a pedagogům školy, ale také veřejnosti. Je evidována jako veřejná v oddělení literatu</w:t>
      </w:r>
      <w:r w:rsidR="0001571E">
        <w:rPr>
          <w:rFonts w:asciiTheme="majorHAnsi" w:hAnsiTheme="majorHAnsi" w:cstheme="majorHAnsi"/>
          <w:i/>
          <w:iCs/>
          <w:sz w:val="24"/>
          <w:szCs w:val="24"/>
        </w:rPr>
        <w:t>r</w:t>
      </w:r>
      <w:r w:rsidR="006054A5">
        <w:rPr>
          <w:rFonts w:asciiTheme="majorHAnsi" w:hAnsiTheme="majorHAnsi" w:cstheme="majorHAnsi"/>
          <w:i/>
          <w:iCs/>
          <w:sz w:val="24"/>
          <w:szCs w:val="24"/>
        </w:rPr>
        <w:t xml:space="preserve">y a knihoven na Ministerstvu kultury ČR a může takto získat granty od ministerstva </w:t>
      </w:r>
      <w:r w:rsidR="005E5691">
        <w:rPr>
          <w:rFonts w:asciiTheme="majorHAnsi" w:hAnsiTheme="majorHAnsi" w:cstheme="majorHAnsi"/>
          <w:i/>
          <w:iCs/>
          <w:sz w:val="24"/>
          <w:szCs w:val="24"/>
        </w:rPr>
        <w:br/>
      </w:r>
      <w:r w:rsidR="006054A5">
        <w:rPr>
          <w:rFonts w:asciiTheme="majorHAnsi" w:hAnsiTheme="majorHAnsi" w:cstheme="majorHAnsi"/>
          <w:i/>
          <w:iCs/>
          <w:sz w:val="24"/>
          <w:szCs w:val="24"/>
        </w:rPr>
        <w:t>na provoz, nákup knih apod. Takových školních k</w:t>
      </w:r>
      <w:r w:rsidR="0001571E">
        <w:rPr>
          <w:rFonts w:asciiTheme="majorHAnsi" w:hAnsiTheme="majorHAnsi" w:cstheme="majorHAnsi"/>
          <w:i/>
          <w:iCs/>
          <w:sz w:val="24"/>
          <w:szCs w:val="24"/>
        </w:rPr>
        <w:t>n</w:t>
      </w:r>
      <w:r w:rsidR="006054A5">
        <w:rPr>
          <w:rFonts w:asciiTheme="majorHAnsi" w:hAnsiTheme="majorHAnsi" w:cstheme="majorHAnsi"/>
          <w:i/>
          <w:iCs/>
          <w:sz w:val="24"/>
          <w:szCs w:val="24"/>
        </w:rPr>
        <w:t>ihoven v současné době v ČR najdeme osm. Jejich velkou výhodou je metodická podpora velkých, organizačně nadřazených knihoven a např. také možnost půjčovat si od nich „putovní“ výměnný fond.“</w:t>
      </w:r>
      <w:r w:rsidR="006054A5">
        <w:rPr>
          <w:rStyle w:val="Znakapoznpodarou"/>
          <w:rFonts w:asciiTheme="majorHAnsi" w:hAnsiTheme="majorHAnsi" w:cstheme="majorHAnsi"/>
          <w:i/>
          <w:iCs/>
          <w:sz w:val="24"/>
          <w:szCs w:val="24"/>
        </w:rPr>
        <w:footnoteReference w:id="60"/>
      </w:r>
    </w:p>
    <w:p w:rsidR="006054A5" w:rsidRDefault="006054A5"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V rámci činnosti školní knihovny j</w:t>
      </w:r>
      <w:r w:rsidR="0007605C">
        <w:rPr>
          <w:rFonts w:asciiTheme="majorHAnsi" w:hAnsiTheme="majorHAnsi" w:cstheme="majorHAnsi"/>
          <w:sz w:val="24"/>
          <w:szCs w:val="24"/>
        </w:rPr>
        <w:t>sou</w:t>
      </w:r>
      <w:r>
        <w:rPr>
          <w:rFonts w:asciiTheme="majorHAnsi" w:hAnsiTheme="majorHAnsi" w:cstheme="majorHAnsi"/>
          <w:sz w:val="24"/>
          <w:szCs w:val="24"/>
        </w:rPr>
        <w:t xml:space="preserve"> nejběžnějšími osobními údaji žáka jméno, příjmení a třída.</w:t>
      </w:r>
      <w:r w:rsidR="00C4630E">
        <w:rPr>
          <w:rFonts w:asciiTheme="majorHAnsi" w:hAnsiTheme="majorHAnsi" w:cstheme="majorHAnsi"/>
          <w:sz w:val="24"/>
          <w:szCs w:val="24"/>
        </w:rPr>
        <w:t xml:space="preserve"> Jelikož knihovní fond patří do majetku školy, který je žákům absenčně poskytován k vypůjčení, je v zájmu školy vést přehled o výpůjčkách. Z těchto důvodů není vyžadován souhlas s poskytnutím osobních údajů při činnosti školní knihovny.</w:t>
      </w:r>
    </w:p>
    <w:p w:rsidR="006054A5" w:rsidRDefault="006054A5" w:rsidP="0034007B">
      <w:pPr>
        <w:spacing w:line="360" w:lineRule="auto"/>
        <w:jc w:val="both"/>
        <w:rPr>
          <w:rFonts w:ascii="Times New Roman" w:hAnsi="Times New Roman" w:cs="Times New Roman"/>
          <w:sz w:val="24"/>
          <w:szCs w:val="24"/>
        </w:rPr>
      </w:pPr>
      <w:r>
        <w:rPr>
          <w:rFonts w:asciiTheme="majorHAnsi" w:hAnsiTheme="majorHAnsi" w:cstheme="majorHAnsi"/>
          <w:sz w:val="24"/>
          <w:szCs w:val="24"/>
        </w:rPr>
        <w:t xml:space="preserve">Zákonnost zpracování: </w:t>
      </w:r>
      <w:r w:rsidRPr="001651D9">
        <w:rPr>
          <w:rFonts w:ascii="Times New Roman" w:hAnsi="Times New Roman" w:cs="Times New Roman"/>
          <w:sz w:val="24"/>
          <w:szCs w:val="24"/>
        </w:rPr>
        <w:t xml:space="preserve">zpracování je nezbytné pro splnění úkolu prováděného </w:t>
      </w:r>
      <w:r w:rsidR="005E5691">
        <w:rPr>
          <w:rFonts w:ascii="Times New Roman" w:hAnsi="Times New Roman" w:cs="Times New Roman"/>
          <w:sz w:val="24"/>
          <w:szCs w:val="24"/>
        </w:rPr>
        <w:br/>
      </w:r>
      <w:r w:rsidRPr="001651D9">
        <w:rPr>
          <w:rFonts w:ascii="Times New Roman" w:hAnsi="Times New Roman" w:cs="Times New Roman"/>
          <w:sz w:val="24"/>
          <w:szCs w:val="24"/>
        </w:rPr>
        <w:t>ve veřejném zájmu nebo při výkonu veřejné moci, kterým je pověřen správce,</w:t>
      </w:r>
      <w:r>
        <w:rPr>
          <w:rFonts w:ascii="Times New Roman" w:hAnsi="Times New Roman" w:cs="Times New Roman"/>
          <w:sz w:val="24"/>
          <w:szCs w:val="24"/>
        </w:rPr>
        <w:t xml:space="preserve"> </w:t>
      </w:r>
      <w:r w:rsidRPr="001651D9">
        <w:rPr>
          <w:rFonts w:ascii="Times New Roman" w:hAnsi="Times New Roman" w:cs="Times New Roman"/>
          <w:sz w:val="24"/>
          <w:szCs w:val="24"/>
        </w:rPr>
        <w:t>zpracování je nezbytné pro účely oprávněných zájmů příslušného správce</w:t>
      </w:r>
    </w:p>
    <w:p w:rsidR="00C4630E" w:rsidRDefault="00C4630E"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Lhůta pro výmaz: stanovena individuálně podle směrnice školy a záznamu o činnosti zpracování</w:t>
      </w:r>
    </w:p>
    <w:p w:rsidR="0034007B" w:rsidRPr="006054A5" w:rsidRDefault="0034007B" w:rsidP="0034007B">
      <w:pPr>
        <w:spacing w:line="360" w:lineRule="auto"/>
        <w:jc w:val="both"/>
        <w:rPr>
          <w:rFonts w:asciiTheme="majorHAnsi" w:hAnsiTheme="majorHAnsi" w:cstheme="majorHAnsi"/>
          <w:sz w:val="24"/>
          <w:szCs w:val="24"/>
        </w:rPr>
      </w:pPr>
    </w:p>
    <w:p w:rsidR="00F060EF" w:rsidRPr="003F5413" w:rsidRDefault="007E409D" w:rsidP="0034007B">
      <w:pPr>
        <w:pStyle w:val="Nadpis3"/>
        <w:jc w:val="both"/>
        <w:rPr>
          <w:b/>
          <w:bCs/>
          <w:color w:val="auto"/>
          <w:sz w:val="28"/>
          <w:szCs w:val="28"/>
        </w:rPr>
      </w:pPr>
      <w:r>
        <w:rPr>
          <w:b/>
          <w:bCs/>
          <w:color w:val="auto"/>
          <w:sz w:val="28"/>
          <w:szCs w:val="28"/>
        </w:rPr>
        <w:t xml:space="preserve"> </w:t>
      </w:r>
      <w:bookmarkStart w:id="53" w:name="_Toc45121332"/>
      <w:r w:rsidR="007229EB" w:rsidRPr="003F5413">
        <w:rPr>
          <w:b/>
          <w:bCs/>
          <w:color w:val="auto"/>
          <w:sz w:val="28"/>
          <w:szCs w:val="28"/>
        </w:rPr>
        <w:t>Evidence</w:t>
      </w:r>
      <w:bookmarkEnd w:id="53"/>
    </w:p>
    <w:p w:rsidR="00772EA6" w:rsidRDefault="00772EA6" w:rsidP="0034007B">
      <w:pPr>
        <w:jc w:val="both"/>
      </w:pPr>
    </w:p>
    <w:p w:rsidR="00772EA6" w:rsidRDefault="00772EA6"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Mnoho činností školy vyžaduje svoji evidenci. Může se jednat o nejrůznější výpůjčky učebnic, pomůcek, nejrůznější seznamy a ostatní podpůrné evidence. Nejběžnějšími osobními údaji, které se budou v této oblasti zpracovávat</w:t>
      </w:r>
      <w:r w:rsidR="0007605C">
        <w:rPr>
          <w:rFonts w:asciiTheme="majorHAnsi" w:hAnsiTheme="majorHAnsi" w:cstheme="majorHAnsi"/>
          <w:sz w:val="24"/>
          <w:szCs w:val="24"/>
        </w:rPr>
        <w:t>,</w:t>
      </w:r>
      <w:r>
        <w:rPr>
          <w:rFonts w:asciiTheme="majorHAnsi" w:hAnsiTheme="majorHAnsi" w:cstheme="majorHAnsi"/>
          <w:sz w:val="24"/>
          <w:szCs w:val="24"/>
        </w:rPr>
        <w:t xml:space="preserve"> </w:t>
      </w:r>
      <w:r w:rsidR="0007605C">
        <w:rPr>
          <w:rFonts w:asciiTheme="majorHAnsi" w:hAnsiTheme="majorHAnsi" w:cstheme="majorHAnsi"/>
          <w:sz w:val="24"/>
          <w:szCs w:val="24"/>
        </w:rPr>
        <w:t>je</w:t>
      </w:r>
      <w:r>
        <w:rPr>
          <w:rFonts w:asciiTheme="majorHAnsi" w:hAnsiTheme="majorHAnsi" w:cstheme="majorHAnsi"/>
          <w:sz w:val="24"/>
          <w:szCs w:val="24"/>
        </w:rPr>
        <w:t xml:space="preserve"> jméno, příjmení a třída žáka. Jelikož lze předpokládat, že je evidence vedena proto, aby si škola splnila svoji povinnost starat se řádně o majetek školy, bude mít zpracovávání osobních údajů oprávněný podklad.</w:t>
      </w:r>
    </w:p>
    <w:p w:rsidR="00772EA6" w:rsidRDefault="00772EA6" w:rsidP="0034007B">
      <w:pPr>
        <w:spacing w:line="360" w:lineRule="auto"/>
        <w:jc w:val="both"/>
        <w:rPr>
          <w:rFonts w:ascii="Times New Roman" w:hAnsi="Times New Roman" w:cs="Times New Roman"/>
          <w:sz w:val="24"/>
          <w:szCs w:val="24"/>
        </w:rPr>
      </w:pPr>
      <w:r>
        <w:rPr>
          <w:rFonts w:asciiTheme="majorHAnsi" w:hAnsiTheme="majorHAnsi" w:cstheme="majorHAnsi"/>
          <w:sz w:val="24"/>
          <w:szCs w:val="24"/>
        </w:rPr>
        <w:t xml:space="preserve">Zákonnost zpracování: </w:t>
      </w:r>
      <w:r w:rsidRPr="001651D9">
        <w:rPr>
          <w:rFonts w:ascii="Times New Roman" w:hAnsi="Times New Roman" w:cs="Times New Roman"/>
          <w:sz w:val="24"/>
          <w:szCs w:val="24"/>
        </w:rPr>
        <w:t xml:space="preserve">zpracování je nezbytné pro splnění úkolu prováděného </w:t>
      </w:r>
      <w:r w:rsidR="005E5691">
        <w:rPr>
          <w:rFonts w:ascii="Times New Roman" w:hAnsi="Times New Roman" w:cs="Times New Roman"/>
          <w:sz w:val="24"/>
          <w:szCs w:val="24"/>
        </w:rPr>
        <w:br/>
      </w:r>
      <w:r w:rsidRPr="001651D9">
        <w:rPr>
          <w:rFonts w:ascii="Times New Roman" w:hAnsi="Times New Roman" w:cs="Times New Roman"/>
          <w:sz w:val="24"/>
          <w:szCs w:val="24"/>
        </w:rPr>
        <w:t>ve veřejném zájmu nebo při výkonu veřejné moci, kterým je pověřen správce,</w:t>
      </w:r>
      <w:r>
        <w:rPr>
          <w:rFonts w:ascii="Times New Roman" w:hAnsi="Times New Roman" w:cs="Times New Roman"/>
          <w:sz w:val="24"/>
          <w:szCs w:val="24"/>
        </w:rPr>
        <w:t xml:space="preserve"> </w:t>
      </w:r>
      <w:r w:rsidRPr="001651D9">
        <w:rPr>
          <w:rFonts w:ascii="Times New Roman" w:hAnsi="Times New Roman" w:cs="Times New Roman"/>
          <w:sz w:val="24"/>
          <w:szCs w:val="24"/>
        </w:rPr>
        <w:t>zpracování je nezbytné pro účely oprávněných zájmů příslušného správce</w:t>
      </w:r>
    </w:p>
    <w:p w:rsidR="00772EA6" w:rsidRDefault="00772EA6"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lastRenderedPageBreak/>
        <w:t>Lhůta pro výmaz: stanovena individuálně podle směrnice školy a záznamu o činnosti zpracování</w:t>
      </w:r>
    </w:p>
    <w:p w:rsidR="006E0E0E" w:rsidRPr="00772EA6" w:rsidRDefault="006E0E0E" w:rsidP="0034007B">
      <w:pPr>
        <w:spacing w:line="360" w:lineRule="auto"/>
        <w:jc w:val="both"/>
        <w:rPr>
          <w:rFonts w:asciiTheme="majorHAnsi" w:hAnsiTheme="majorHAnsi" w:cstheme="majorHAnsi"/>
          <w:sz w:val="24"/>
          <w:szCs w:val="24"/>
        </w:rPr>
      </w:pPr>
    </w:p>
    <w:p w:rsidR="00987834" w:rsidRPr="003F5413" w:rsidRDefault="0007605C" w:rsidP="0034007B">
      <w:pPr>
        <w:pStyle w:val="Nadpis3"/>
        <w:jc w:val="both"/>
        <w:rPr>
          <w:b/>
          <w:bCs/>
          <w:color w:val="auto"/>
          <w:sz w:val="28"/>
          <w:szCs w:val="28"/>
        </w:rPr>
      </w:pPr>
      <w:r>
        <w:rPr>
          <w:b/>
          <w:bCs/>
          <w:color w:val="auto"/>
          <w:sz w:val="28"/>
          <w:szCs w:val="28"/>
        </w:rPr>
        <w:t xml:space="preserve"> </w:t>
      </w:r>
      <w:bookmarkStart w:id="54" w:name="_Toc45121333"/>
      <w:r w:rsidR="004E4AEF" w:rsidRPr="003F5413">
        <w:rPr>
          <w:b/>
          <w:bCs/>
          <w:color w:val="auto"/>
          <w:sz w:val="28"/>
          <w:szCs w:val="28"/>
        </w:rPr>
        <w:t>Ostatní dokumentace</w:t>
      </w:r>
      <w:bookmarkEnd w:id="54"/>
    </w:p>
    <w:p w:rsidR="00772EA6" w:rsidRPr="003F5413" w:rsidRDefault="00772EA6" w:rsidP="0034007B">
      <w:pPr>
        <w:jc w:val="both"/>
        <w:rPr>
          <w:b/>
          <w:bCs/>
        </w:rPr>
      </w:pPr>
    </w:p>
    <w:p w:rsidR="00772EA6" w:rsidRDefault="00772EA6"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Při vzniku jakékoliv ostatní dokumentace školy musí být zřejmý účel, pro který je dokumentace zpracovávána. Když je účel stanoven</w:t>
      </w:r>
      <w:r w:rsidR="00912F29">
        <w:rPr>
          <w:rFonts w:asciiTheme="majorHAnsi" w:hAnsiTheme="majorHAnsi" w:cstheme="majorHAnsi"/>
          <w:sz w:val="24"/>
          <w:szCs w:val="24"/>
        </w:rPr>
        <w:t xml:space="preserve">, je na každou činnost zpracování vyhotoven záznam o činnosti zpracování, ve které je konkrétní účel popsán, vyjmenována sada konkrétních osobních údajů, které jsou v konkrétní činnosti zpracovávány, určena lhůta zpracování, způsob jejich uchování, případně seznam osob, které jsou s osobními údaji oprávněni nakládat. </w:t>
      </w:r>
    </w:p>
    <w:p w:rsidR="0034007B" w:rsidRPr="00772EA6" w:rsidRDefault="0034007B" w:rsidP="0034007B">
      <w:pPr>
        <w:jc w:val="both"/>
        <w:rPr>
          <w:rFonts w:asciiTheme="majorHAnsi" w:hAnsiTheme="majorHAnsi" w:cstheme="majorHAnsi"/>
          <w:sz w:val="24"/>
          <w:szCs w:val="24"/>
        </w:rPr>
      </w:pPr>
    </w:p>
    <w:p w:rsidR="00F060EF" w:rsidRPr="003F5413" w:rsidRDefault="00F060EF" w:rsidP="0034007B">
      <w:pPr>
        <w:pStyle w:val="Nadpis2"/>
        <w:jc w:val="both"/>
        <w:rPr>
          <w:b/>
          <w:bCs/>
          <w:color w:val="auto"/>
          <w:sz w:val="32"/>
          <w:szCs w:val="32"/>
        </w:rPr>
      </w:pPr>
      <w:bookmarkStart w:id="55" w:name="_Toc45121334"/>
      <w:r w:rsidRPr="003F5413">
        <w:rPr>
          <w:b/>
          <w:bCs/>
          <w:color w:val="auto"/>
          <w:sz w:val="32"/>
          <w:szCs w:val="32"/>
        </w:rPr>
        <w:t>Pedagogická rada</w:t>
      </w:r>
      <w:bookmarkEnd w:id="55"/>
    </w:p>
    <w:p w:rsidR="00F830D9" w:rsidRDefault="00F830D9" w:rsidP="0034007B">
      <w:pPr>
        <w:jc w:val="both"/>
      </w:pPr>
    </w:p>
    <w:p w:rsidR="00F830D9" w:rsidRDefault="00F830D9" w:rsidP="0034007B">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Pedagogickou radu zřizuje ředitel školy podle § 164 </w:t>
      </w:r>
      <w:r w:rsidR="0007605C">
        <w:rPr>
          <w:rFonts w:ascii="Times New Roman" w:hAnsi="Times New Roman" w:cs="Times New Roman"/>
          <w:sz w:val="24"/>
          <w:szCs w:val="24"/>
        </w:rPr>
        <w:t xml:space="preserve">odstavce 2 </w:t>
      </w:r>
      <w:r>
        <w:rPr>
          <w:rFonts w:ascii="Times New Roman" w:hAnsi="Times New Roman" w:cs="Times New Roman"/>
          <w:sz w:val="24"/>
          <w:szCs w:val="24"/>
        </w:rPr>
        <w:t xml:space="preserve">školského zákona, </w:t>
      </w:r>
      <w:r w:rsidRPr="00F830D9">
        <w:rPr>
          <w:rFonts w:ascii="Times New Roman" w:hAnsi="Times New Roman" w:cs="Times New Roman"/>
          <w:i/>
          <w:iCs/>
          <w:sz w:val="24"/>
          <w:szCs w:val="24"/>
        </w:rPr>
        <w:t xml:space="preserve">„jako svůj poradní orgán, projednává s ním všechny zásadní pedagogické dokumenty </w:t>
      </w:r>
      <w:r w:rsidR="005E5691">
        <w:rPr>
          <w:rFonts w:ascii="Times New Roman" w:hAnsi="Times New Roman" w:cs="Times New Roman"/>
          <w:i/>
          <w:iCs/>
          <w:sz w:val="24"/>
          <w:szCs w:val="24"/>
        </w:rPr>
        <w:br/>
      </w:r>
      <w:r w:rsidRPr="00F830D9">
        <w:rPr>
          <w:rFonts w:ascii="Times New Roman" w:hAnsi="Times New Roman" w:cs="Times New Roman"/>
          <w:i/>
          <w:iCs/>
          <w:sz w:val="24"/>
          <w:szCs w:val="24"/>
        </w:rPr>
        <w:t>a opatření týkající se vzdělávací činnosti školy. Při svém rozhodování ředitel školy k názorům pedagogické rady přihlédne. Pedagogickou radu tvoří všichni pedagogičtí pracovníci školy.“</w:t>
      </w:r>
      <w:r>
        <w:rPr>
          <w:rStyle w:val="Znakapoznpodarou"/>
          <w:rFonts w:ascii="Times New Roman" w:hAnsi="Times New Roman" w:cs="Times New Roman"/>
          <w:i/>
          <w:iCs/>
          <w:sz w:val="24"/>
          <w:szCs w:val="24"/>
        </w:rPr>
        <w:footnoteReference w:id="61"/>
      </w:r>
    </w:p>
    <w:p w:rsidR="0007605C" w:rsidRDefault="0007605C"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jednání pedagogických rad </w:t>
      </w:r>
      <w:r w:rsidR="005104A0">
        <w:rPr>
          <w:rFonts w:ascii="Times New Roman" w:hAnsi="Times New Roman" w:cs="Times New Roman"/>
          <w:sz w:val="24"/>
          <w:szCs w:val="24"/>
        </w:rPr>
        <w:t>se pořizují</w:t>
      </w:r>
      <w:r>
        <w:rPr>
          <w:rFonts w:ascii="Times New Roman" w:hAnsi="Times New Roman" w:cs="Times New Roman"/>
          <w:sz w:val="24"/>
          <w:szCs w:val="24"/>
        </w:rPr>
        <w:t xml:space="preserve"> záznamy, které obsahují velké množství </w:t>
      </w:r>
      <w:r w:rsidR="005104A0">
        <w:rPr>
          <w:rFonts w:ascii="Times New Roman" w:hAnsi="Times New Roman" w:cs="Times New Roman"/>
          <w:sz w:val="24"/>
          <w:szCs w:val="24"/>
        </w:rPr>
        <w:t>osobních informací žáků. Záznam o činnosti zpracování musí být vytvořen i v této oblasti.</w:t>
      </w:r>
    </w:p>
    <w:p w:rsidR="005104A0" w:rsidRDefault="005104A0"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Zákonnost zpracování: zpracování nezbytné pro splnění právní povinnosti</w:t>
      </w:r>
    </w:p>
    <w:p w:rsidR="005104A0" w:rsidRPr="0007605C" w:rsidRDefault="005104A0"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Lhůta pro výmaz je stanovena vnitřním předpisem školy.</w:t>
      </w:r>
    </w:p>
    <w:p w:rsidR="0034007B" w:rsidRPr="00F830D9" w:rsidRDefault="0034007B" w:rsidP="0034007B">
      <w:pPr>
        <w:spacing w:line="360" w:lineRule="auto"/>
        <w:jc w:val="both"/>
        <w:rPr>
          <w:rFonts w:ascii="Times New Roman" w:hAnsi="Times New Roman" w:cs="Times New Roman"/>
          <w:i/>
          <w:iCs/>
          <w:sz w:val="24"/>
          <w:szCs w:val="24"/>
        </w:rPr>
      </w:pPr>
    </w:p>
    <w:p w:rsidR="009B2D97" w:rsidRPr="003F5413" w:rsidRDefault="009B2D97" w:rsidP="0034007B">
      <w:pPr>
        <w:pStyle w:val="Nadpis2"/>
        <w:jc w:val="both"/>
        <w:rPr>
          <w:b/>
          <w:bCs/>
          <w:color w:val="auto"/>
          <w:sz w:val="32"/>
          <w:szCs w:val="32"/>
        </w:rPr>
      </w:pPr>
      <w:bookmarkStart w:id="56" w:name="_Toc45121335"/>
      <w:r w:rsidRPr="003F5413">
        <w:rPr>
          <w:b/>
          <w:bCs/>
          <w:color w:val="auto"/>
          <w:sz w:val="32"/>
          <w:szCs w:val="32"/>
        </w:rPr>
        <w:t>Školní poradenské pracoviště</w:t>
      </w:r>
      <w:bookmarkEnd w:id="56"/>
    </w:p>
    <w:p w:rsidR="001651D9" w:rsidRDefault="001651D9" w:rsidP="0034007B">
      <w:pPr>
        <w:jc w:val="both"/>
      </w:pPr>
    </w:p>
    <w:p w:rsidR="005A5AAB" w:rsidRDefault="005A5AAB"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Školní poradenské pracoviště zabezpečuje poradenské služby ve škole. Působí v něm zejména školní metodik prevence a výchovný poradce. Poradenské služby ve škole </w:t>
      </w:r>
      <w:r>
        <w:rPr>
          <w:rFonts w:asciiTheme="majorHAnsi" w:hAnsiTheme="majorHAnsi" w:cstheme="majorHAnsi"/>
          <w:sz w:val="24"/>
          <w:szCs w:val="24"/>
        </w:rPr>
        <w:lastRenderedPageBreak/>
        <w:t>mohou být zajišťovány také školním speciálním pedagogem nebo školním psychologem.</w:t>
      </w:r>
    </w:p>
    <w:p w:rsidR="005A5AAB" w:rsidRDefault="005A5AAB"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Standardní činnosti výchovného poradce, školního metodika prevence</w:t>
      </w:r>
      <w:r w:rsidR="00EE1ADF">
        <w:rPr>
          <w:rFonts w:asciiTheme="majorHAnsi" w:hAnsiTheme="majorHAnsi" w:cstheme="majorHAnsi"/>
          <w:sz w:val="24"/>
          <w:szCs w:val="24"/>
        </w:rPr>
        <w:t>, školního psychologa a školního speciálního pedagoga jsou upraveny Přílohou č. 3 k vyhlášce č. 72/2005 Sb.</w:t>
      </w:r>
    </w:p>
    <w:p w:rsidR="00EE1ADF" w:rsidRPr="005104A0" w:rsidRDefault="00EE1ADF" w:rsidP="0034007B">
      <w:pPr>
        <w:spacing w:line="360" w:lineRule="auto"/>
        <w:jc w:val="both"/>
        <w:rPr>
          <w:rFonts w:asciiTheme="majorHAnsi" w:hAnsiTheme="majorHAnsi" w:cstheme="majorHAnsi"/>
          <w:sz w:val="24"/>
          <w:szCs w:val="24"/>
          <w:u w:val="single"/>
        </w:rPr>
      </w:pPr>
      <w:r w:rsidRPr="005104A0">
        <w:rPr>
          <w:rFonts w:asciiTheme="majorHAnsi" w:hAnsiTheme="majorHAnsi" w:cstheme="majorHAnsi"/>
          <w:sz w:val="24"/>
          <w:szCs w:val="24"/>
          <w:u w:val="single"/>
        </w:rPr>
        <w:t>Výchovný poradce</w:t>
      </w:r>
    </w:p>
    <w:p w:rsidR="00EE1ADF" w:rsidRDefault="00EE1ADF"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Mezi poradenské činnosti výchovného poradce patří kariérové poradenství, vyhledávání žáků s potřebou zvláštní pozornosti spojené s jejich vývojem </w:t>
      </w:r>
      <w:r w:rsidR="005E5691">
        <w:rPr>
          <w:rFonts w:asciiTheme="majorHAnsi" w:hAnsiTheme="majorHAnsi" w:cstheme="majorHAnsi"/>
          <w:sz w:val="24"/>
          <w:szCs w:val="24"/>
        </w:rPr>
        <w:br/>
      </w:r>
      <w:r>
        <w:rPr>
          <w:rFonts w:asciiTheme="majorHAnsi" w:hAnsiTheme="majorHAnsi" w:cstheme="majorHAnsi"/>
          <w:sz w:val="24"/>
          <w:szCs w:val="24"/>
        </w:rPr>
        <w:t xml:space="preserve">a vzděláváním, orientační šetření žáků, příprava na další postupy s těmito žáky, </w:t>
      </w:r>
      <w:r>
        <w:rPr>
          <w:rFonts w:asciiTheme="majorHAnsi" w:hAnsiTheme="majorHAnsi" w:cstheme="majorHAnsi"/>
          <w:i/>
          <w:iCs/>
          <w:sz w:val="24"/>
          <w:szCs w:val="24"/>
        </w:rPr>
        <w:t xml:space="preserve">„včetně spolupráce na přípravě, kontrole a evidenci plánu pedagogické podpory </w:t>
      </w:r>
      <w:r w:rsidR="005E5691">
        <w:rPr>
          <w:rFonts w:asciiTheme="majorHAnsi" w:hAnsiTheme="majorHAnsi" w:cstheme="majorHAnsi"/>
          <w:i/>
          <w:iCs/>
          <w:sz w:val="24"/>
          <w:szCs w:val="24"/>
        </w:rPr>
        <w:br/>
      </w:r>
      <w:r>
        <w:rPr>
          <w:rFonts w:asciiTheme="majorHAnsi" w:hAnsiTheme="majorHAnsi" w:cstheme="majorHAnsi"/>
          <w:i/>
          <w:iCs/>
          <w:sz w:val="24"/>
          <w:szCs w:val="24"/>
        </w:rPr>
        <w:t>pro žáky s potřebou podpůrného opatření v 1. stupni.“</w:t>
      </w:r>
      <w:r>
        <w:rPr>
          <w:rStyle w:val="Znakapoznpodarou"/>
          <w:rFonts w:asciiTheme="majorHAnsi" w:hAnsiTheme="majorHAnsi" w:cstheme="majorHAnsi"/>
          <w:i/>
          <w:iCs/>
          <w:sz w:val="24"/>
          <w:szCs w:val="24"/>
        </w:rPr>
        <w:footnoteReference w:id="62"/>
      </w:r>
      <w:r w:rsidR="00A65896">
        <w:rPr>
          <w:rFonts w:asciiTheme="majorHAnsi" w:hAnsiTheme="majorHAnsi" w:cstheme="majorHAnsi"/>
          <w:i/>
          <w:iCs/>
          <w:sz w:val="24"/>
          <w:szCs w:val="24"/>
        </w:rPr>
        <w:t xml:space="preserve">. </w:t>
      </w:r>
      <w:r w:rsidR="00A65896">
        <w:rPr>
          <w:rFonts w:asciiTheme="majorHAnsi" w:hAnsiTheme="majorHAnsi" w:cstheme="majorHAnsi"/>
          <w:sz w:val="24"/>
          <w:szCs w:val="24"/>
        </w:rPr>
        <w:t xml:space="preserve">Dále pro žáky mimořádně nadané nebo žáky s potřebou podpůrných opatření zprostředkovává diagnostiku </w:t>
      </w:r>
      <w:r w:rsidR="005E5691">
        <w:rPr>
          <w:rFonts w:asciiTheme="majorHAnsi" w:hAnsiTheme="majorHAnsi" w:cstheme="majorHAnsi"/>
          <w:sz w:val="24"/>
          <w:szCs w:val="24"/>
        </w:rPr>
        <w:br/>
      </w:r>
      <w:r w:rsidR="00A65896">
        <w:rPr>
          <w:rFonts w:asciiTheme="majorHAnsi" w:hAnsiTheme="majorHAnsi" w:cstheme="majorHAnsi"/>
          <w:sz w:val="24"/>
          <w:szCs w:val="24"/>
        </w:rPr>
        <w:t>ve školských poradenských zařízeních, se kterými také spolupracuje při zajišťování podpůrných opatření a intervenčních činností pro žáky se speciálními vzdělávacími potřebami.</w:t>
      </w:r>
    </w:p>
    <w:p w:rsidR="00A65896" w:rsidRDefault="00A65896" w:rsidP="0034007B">
      <w:pPr>
        <w:spacing w:line="360" w:lineRule="auto"/>
        <w:jc w:val="both"/>
        <w:rPr>
          <w:rFonts w:asciiTheme="majorHAnsi" w:hAnsiTheme="majorHAnsi" w:cstheme="majorHAnsi"/>
          <w:i/>
          <w:iCs/>
          <w:sz w:val="24"/>
          <w:szCs w:val="24"/>
        </w:rPr>
      </w:pPr>
      <w:r>
        <w:rPr>
          <w:rFonts w:asciiTheme="majorHAnsi" w:hAnsiTheme="majorHAnsi" w:cstheme="majorHAnsi"/>
          <w:sz w:val="24"/>
          <w:szCs w:val="24"/>
        </w:rPr>
        <w:t>Metodické a informační činnosti výchovného poradce zahrnují zejména metodickou pomoc pedagogům školy v oblastech uvedených poradenských činností. Příloh</w:t>
      </w:r>
      <w:r w:rsidR="00406965">
        <w:rPr>
          <w:rFonts w:asciiTheme="majorHAnsi" w:hAnsiTheme="majorHAnsi" w:cstheme="majorHAnsi"/>
          <w:sz w:val="24"/>
          <w:szCs w:val="24"/>
        </w:rPr>
        <w:t>ou</w:t>
      </w:r>
      <w:r>
        <w:rPr>
          <w:rFonts w:asciiTheme="majorHAnsi" w:hAnsiTheme="majorHAnsi" w:cstheme="majorHAnsi"/>
          <w:sz w:val="24"/>
          <w:szCs w:val="24"/>
        </w:rPr>
        <w:t xml:space="preserve"> č. 3 vyhlášky č. 72/2005 Sb. </w:t>
      </w:r>
      <w:r w:rsidR="00406965">
        <w:rPr>
          <w:rFonts w:asciiTheme="majorHAnsi" w:hAnsiTheme="majorHAnsi" w:cstheme="majorHAnsi"/>
          <w:sz w:val="24"/>
          <w:szCs w:val="24"/>
        </w:rPr>
        <w:t xml:space="preserve">je bodem I.II. odst. 6 upraveno </w:t>
      </w:r>
      <w:r w:rsidR="00406965">
        <w:rPr>
          <w:rFonts w:asciiTheme="majorHAnsi" w:hAnsiTheme="majorHAnsi" w:cstheme="majorHAnsi"/>
          <w:i/>
          <w:iCs/>
          <w:sz w:val="24"/>
          <w:szCs w:val="24"/>
        </w:rPr>
        <w:t>„shromažďování odborných zpráv a informací o žácích v poradenské péči dalších poradenských zařízení a jejich zajištění v souladu se zákonem o ochraně osobních údajů.“</w:t>
      </w:r>
      <w:r w:rsidR="00406965">
        <w:rPr>
          <w:rStyle w:val="Znakapoznpodarou"/>
          <w:rFonts w:asciiTheme="majorHAnsi" w:hAnsiTheme="majorHAnsi" w:cstheme="majorHAnsi"/>
          <w:i/>
          <w:iCs/>
          <w:sz w:val="24"/>
          <w:szCs w:val="24"/>
        </w:rPr>
        <w:footnoteReference w:id="63"/>
      </w:r>
    </w:p>
    <w:p w:rsidR="003914BF" w:rsidRPr="005104A0" w:rsidRDefault="003914BF" w:rsidP="0034007B">
      <w:pPr>
        <w:spacing w:line="360" w:lineRule="auto"/>
        <w:jc w:val="both"/>
        <w:rPr>
          <w:rFonts w:asciiTheme="majorHAnsi" w:hAnsiTheme="majorHAnsi" w:cstheme="majorHAnsi"/>
          <w:sz w:val="24"/>
          <w:szCs w:val="24"/>
          <w:u w:val="single"/>
        </w:rPr>
      </w:pPr>
      <w:r w:rsidRPr="005104A0">
        <w:rPr>
          <w:rFonts w:asciiTheme="majorHAnsi" w:hAnsiTheme="majorHAnsi" w:cstheme="majorHAnsi"/>
          <w:sz w:val="24"/>
          <w:szCs w:val="24"/>
          <w:u w:val="single"/>
        </w:rPr>
        <w:t>Školní metodik prevence</w:t>
      </w:r>
    </w:p>
    <w:p w:rsidR="003914BF" w:rsidRDefault="003914BF"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Mezi poradenské činnosti školního metodika primární prevence patří vyhledávání žáků, u nichž se projevuje rizikové chování nebo žáků s rizikem takového chování. Poskytují poradenství žákům i zákonným zástupcům, </w:t>
      </w:r>
      <w:r w:rsidR="00BA4DD3">
        <w:rPr>
          <w:rFonts w:asciiTheme="majorHAnsi" w:hAnsiTheme="majorHAnsi" w:cstheme="majorHAnsi"/>
          <w:sz w:val="24"/>
          <w:szCs w:val="24"/>
        </w:rPr>
        <w:t xml:space="preserve">zajišťují péči odborného pracoviště. Úzce spolupracují s třídními učiteli při předcházení rozvoje rizikového chování ve třídě, jak u jednotlivců, tak i skupiny. Připravuje podmínky pro integraci žáků se specifickými poruchami chování a koordinuje poskytování preventivních </w:t>
      </w:r>
      <w:r w:rsidR="005E5691">
        <w:rPr>
          <w:rFonts w:asciiTheme="majorHAnsi" w:hAnsiTheme="majorHAnsi" w:cstheme="majorHAnsi"/>
          <w:sz w:val="24"/>
          <w:szCs w:val="24"/>
        </w:rPr>
        <w:br/>
      </w:r>
      <w:r w:rsidR="00BA4DD3">
        <w:rPr>
          <w:rFonts w:asciiTheme="majorHAnsi" w:hAnsiTheme="majorHAnsi" w:cstheme="majorHAnsi"/>
          <w:sz w:val="24"/>
          <w:szCs w:val="24"/>
        </w:rPr>
        <w:t xml:space="preserve">a poradenských služeb žákům specializovanými školskými zařízeními a školou. </w:t>
      </w:r>
    </w:p>
    <w:p w:rsidR="00BA4DD3" w:rsidRDefault="00BA4DD3" w:rsidP="0034007B">
      <w:pPr>
        <w:spacing w:line="360" w:lineRule="auto"/>
        <w:jc w:val="both"/>
        <w:rPr>
          <w:rFonts w:asciiTheme="majorHAnsi" w:hAnsiTheme="majorHAnsi" w:cstheme="majorHAnsi"/>
          <w:i/>
          <w:iCs/>
          <w:sz w:val="24"/>
          <w:szCs w:val="24"/>
        </w:rPr>
      </w:pPr>
      <w:r>
        <w:rPr>
          <w:rFonts w:asciiTheme="majorHAnsi" w:hAnsiTheme="majorHAnsi" w:cstheme="majorHAnsi"/>
          <w:sz w:val="24"/>
          <w:szCs w:val="24"/>
        </w:rPr>
        <w:lastRenderedPageBreak/>
        <w:t>V oblasti informační činnosti zajišťuje a předává odborné informace o rizikovém chování, nabízí programy a projekty, které se věnují rizikovému chování</w:t>
      </w:r>
      <w:r w:rsidR="003620C4">
        <w:rPr>
          <w:rFonts w:asciiTheme="majorHAnsi" w:hAnsiTheme="majorHAnsi" w:cstheme="majorHAnsi"/>
          <w:sz w:val="24"/>
          <w:szCs w:val="24"/>
        </w:rPr>
        <w:t xml:space="preserve">, informuje zákonné zástupce, pedagogické pracovníky a školské poradenské zařízení </w:t>
      </w:r>
      <w:r w:rsidR="005E5691">
        <w:rPr>
          <w:rFonts w:asciiTheme="majorHAnsi" w:hAnsiTheme="majorHAnsi" w:cstheme="majorHAnsi"/>
          <w:sz w:val="24"/>
          <w:szCs w:val="24"/>
        </w:rPr>
        <w:br/>
      </w:r>
      <w:r w:rsidR="003620C4">
        <w:rPr>
          <w:rFonts w:asciiTheme="majorHAnsi" w:hAnsiTheme="majorHAnsi" w:cstheme="majorHAnsi"/>
          <w:sz w:val="24"/>
          <w:szCs w:val="24"/>
        </w:rPr>
        <w:t>o realizovaných preventivních programech. Podle přílohy č. 3 k vyhlášce 72/2005 Sb. bodu II.II. odst. 5.</w:t>
      </w:r>
      <w:r w:rsidR="005104A0">
        <w:rPr>
          <w:rFonts w:asciiTheme="majorHAnsi" w:hAnsiTheme="majorHAnsi" w:cstheme="majorHAnsi"/>
          <w:sz w:val="24"/>
          <w:szCs w:val="24"/>
        </w:rPr>
        <w:t>,</w:t>
      </w:r>
      <w:r w:rsidR="003620C4">
        <w:rPr>
          <w:rFonts w:asciiTheme="majorHAnsi" w:hAnsiTheme="majorHAnsi" w:cstheme="majorHAnsi"/>
          <w:sz w:val="24"/>
          <w:szCs w:val="24"/>
        </w:rPr>
        <w:t xml:space="preserve"> patří mezi informační činnosti také </w:t>
      </w:r>
      <w:r w:rsidR="003620C4">
        <w:rPr>
          <w:rFonts w:asciiTheme="majorHAnsi" w:hAnsiTheme="majorHAnsi" w:cstheme="majorHAnsi"/>
          <w:i/>
          <w:iCs/>
          <w:sz w:val="24"/>
          <w:szCs w:val="24"/>
        </w:rPr>
        <w:t>„vedení dokumentace, evidence a administrativa související se standardními činnostmi v souladu se zákonem o ochraně osobních údajů a předávání informací o realizovaných preventivních programech školy pro potřeby zpracování analýz, statistika krajských plánů prevence.“</w:t>
      </w:r>
      <w:r w:rsidR="003620C4">
        <w:rPr>
          <w:rStyle w:val="Znakapoznpodarou"/>
          <w:rFonts w:asciiTheme="majorHAnsi" w:hAnsiTheme="majorHAnsi" w:cstheme="majorHAnsi"/>
          <w:i/>
          <w:iCs/>
          <w:sz w:val="24"/>
          <w:szCs w:val="24"/>
        </w:rPr>
        <w:footnoteReference w:id="64"/>
      </w:r>
    </w:p>
    <w:p w:rsidR="003620C4" w:rsidRDefault="003620C4" w:rsidP="0034007B">
      <w:pPr>
        <w:spacing w:line="360" w:lineRule="auto"/>
        <w:jc w:val="both"/>
        <w:rPr>
          <w:rFonts w:asciiTheme="majorHAnsi" w:hAnsiTheme="majorHAnsi" w:cstheme="majorHAnsi"/>
          <w:i/>
          <w:iCs/>
          <w:sz w:val="24"/>
          <w:szCs w:val="24"/>
        </w:rPr>
      </w:pPr>
      <w:r>
        <w:rPr>
          <w:rFonts w:asciiTheme="majorHAnsi" w:hAnsiTheme="majorHAnsi" w:cstheme="majorHAnsi"/>
          <w:sz w:val="24"/>
          <w:szCs w:val="24"/>
        </w:rPr>
        <w:t xml:space="preserve">V oblasti koordinační a metodické činnosti spoluvytváří, kontroluje a realizuje minimální preventivní program školy, koordinuje aktivity školy, které se zaměřují </w:t>
      </w:r>
      <w:r w:rsidR="005E5691">
        <w:rPr>
          <w:rFonts w:asciiTheme="majorHAnsi" w:hAnsiTheme="majorHAnsi" w:cstheme="majorHAnsi"/>
          <w:sz w:val="24"/>
          <w:szCs w:val="24"/>
        </w:rPr>
        <w:br/>
      </w:r>
      <w:r>
        <w:rPr>
          <w:rFonts w:asciiTheme="majorHAnsi" w:hAnsiTheme="majorHAnsi" w:cstheme="majorHAnsi"/>
          <w:sz w:val="24"/>
          <w:szCs w:val="24"/>
        </w:rPr>
        <w:t>na projevy rizikového chování, metodicky vede pedagogické pracovníky školy</w:t>
      </w:r>
      <w:r w:rsidR="00BA13B5">
        <w:rPr>
          <w:rFonts w:asciiTheme="majorHAnsi" w:hAnsiTheme="majorHAnsi" w:cstheme="majorHAnsi"/>
          <w:sz w:val="24"/>
          <w:szCs w:val="24"/>
        </w:rPr>
        <w:t>, koordinuje jejich vzdělávání, pracuje se žáky a skupinami, kteří se obtížně adaptují, mají vztahové problémy, chovají se rizikově a jinými problémy, které ovlivňují negativně vzdělávání žáků.</w:t>
      </w:r>
      <w:r w:rsidR="00B1616C">
        <w:rPr>
          <w:rFonts w:asciiTheme="majorHAnsi" w:hAnsiTheme="majorHAnsi" w:cstheme="majorHAnsi"/>
          <w:sz w:val="24"/>
          <w:szCs w:val="24"/>
        </w:rPr>
        <w:t xml:space="preserve"> Mezi metodické a koordinační činnosti je v bodu II.I. odst. 9 Přílohy č. 3 k vyhlášce č. 72/2005 Sb. také zařazeno </w:t>
      </w:r>
      <w:r w:rsidR="00B1616C">
        <w:rPr>
          <w:rFonts w:asciiTheme="majorHAnsi" w:hAnsiTheme="majorHAnsi" w:cstheme="majorHAnsi"/>
          <w:i/>
          <w:iCs/>
          <w:sz w:val="24"/>
          <w:szCs w:val="24"/>
        </w:rPr>
        <w:t>„shromažďování odborných zpráv a informací o žácích v poradenské péči specializovaných poradenských zařízení v rámci prevence rizikového chování v souladu se zákonem o ochraně osobních údajů.“</w:t>
      </w:r>
      <w:r w:rsidR="00B1616C">
        <w:rPr>
          <w:rStyle w:val="Znakapoznpodarou"/>
          <w:rFonts w:asciiTheme="majorHAnsi" w:hAnsiTheme="majorHAnsi" w:cstheme="majorHAnsi"/>
          <w:i/>
          <w:iCs/>
          <w:sz w:val="24"/>
          <w:szCs w:val="24"/>
        </w:rPr>
        <w:footnoteReference w:id="65"/>
      </w:r>
    </w:p>
    <w:p w:rsidR="003E6443" w:rsidRPr="005104A0" w:rsidRDefault="003E6443" w:rsidP="0034007B">
      <w:pPr>
        <w:spacing w:line="360" w:lineRule="auto"/>
        <w:jc w:val="both"/>
        <w:rPr>
          <w:rFonts w:asciiTheme="majorHAnsi" w:hAnsiTheme="majorHAnsi" w:cstheme="majorHAnsi"/>
          <w:sz w:val="24"/>
          <w:szCs w:val="24"/>
          <w:u w:val="single"/>
        </w:rPr>
      </w:pPr>
      <w:r w:rsidRPr="005104A0">
        <w:rPr>
          <w:rFonts w:asciiTheme="majorHAnsi" w:hAnsiTheme="majorHAnsi" w:cstheme="majorHAnsi"/>
          <w:sz w:val="24"/>
          <w:szCs w:val="24"/>
          <w:u w:val="single"/>
        </w:rPr>
        <w:t>Školní psycholog</w:t>
      </w:r>
    </w:p>
    <w:p w:rsidR="003E6443" w:rsidRDefault="003E6443"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Mezi standardní činnosti školního psychologa patří spolupráce na tvorbě programů primární prevence a pedagogicko-psychologických poradenských služeb. Také komunikuje s pedagogy, vedením školy, žáky a zákonnými zástupci. Činnosti školního psychologa zahrnují tři oblasti. Diagnostiku a depistáž, poradenské, konzultační </w:t>
      </w:r>
      <w:r w:rsidR="005E5691">
        <w:rPr>
          <w:rFonts w:asciiTheme="majorHAnsi" w:hAnsiTheme="majorHAnsi" w:cstheme="majorHAnsi"/>
          <w:sz w:val="24"/>
          <w:szCs w:val="24"/>
        </w:rPr>
        <w:br/>
      </w:r>
      <w:r>
        <w:rPr>
          <w:rFonts w:asciiTheme="majorHAnsi" w:hAnsiTheme="majorHAnsi" w:cstheme="majorHAnsi"/>
          <w:sz w:val="24"/>
          <w:szCs w:val="24"/>
        </w:rPr>
        <w:t>a intervenční práce a vzdělávací činnost a metodickou práci. Celou oblastí činností školního psychologa se prolínají osobní údaje žáka.</w:t>
      </w:r>
      <w:r w:rsidR="00F1017C">
        <w:rPr>
          <w:rFonts w:asciiTheme="majorHAnsi" w:hAnsiTheme="majorHAnsi" w:cstheme="majorHAnsi"/>
          <w:sz w:val="24"/>
          <w:szCs w:val="24"/>
        </w:rPr>
        <w:t xml:space="preserve"> Jedná se např. o diagnostiku </w:t>
      </w:r>
      <w:r w:rsidR="005E5691">
        <w:rPr>
          <w:rFonts w:asciiTheme="majorHAnsi" w:hAnsiTheme="majorHAnsi" w:cstheme="majorHAnsi"/>
          <w:sz w:val="24"/>
          <w:szCs w:val="24"/>
        </w:rPr>
        <w:br/>
      </w:r>
      <w:r w:rsidR="00F1017C">
        <w:rPr>
          <w:rFonts w:asciiTheme="majorHAnsi" w:hAnsiTheme="majorHAnsi" w:cstheme="majorHAnsi"/>
          <w:sz w:val="24"/>
          <w:szCs w:val="24"/>
        </w:rPr>
        <w:t>při výchovných a vzdělávacích problémech žáků, depistáž specifických poruch učení, ankety, screening, školní dotazníky, krizová intervence, péče o žáky s potřebou podpůrných opatření, kariérové poradenství apod.</w:t>
      </w:r>
    </w:p>
    <w:p w:rsidR="00F1017C" w:rsidRPr="005104A0" w:rsidRDefault="00F1017C" w:rsidP="0034007B">
      <w:pPr>
        <w:spacing w:line="360" w:lineRule="auto"/>
        <w:jc w:val="both"/>
        <w:rPr>
          <w:rFonts w:asciiTheme="majorHAnsi" w:hAnsiTheme="majorHAnsi" w:cstheme="majorHAnsi"/>
          <w:sz w:val="24"/>
          <w:szCs w:val="24"/>
          <w:u w:val="single"/>
        </w:rPr>
      </w:pPr>
      <w:r w:rsidRPr="005104A0">
        <w:rPr>
          <w:rFonts w:asciiTheme="majorHAnsi" w:hAnsiTheme="majorHAnsi" w:cstheme="majorHAnsi"/>
          <w:sz w:val="24"/>
          <w:szCs w:val="24"/>
          <w:u w:val="single"/>
        </w:rPr>
        <w:lastRenderedPageBreak/>
        <w:t>Školní speciální pedagog</w:t>
      </w:r>
    </w:p>
    <w:p w:rsidR="00F1017C" w:rsidRDefault="00F1017C"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Mezi standardní činnosti školního speciálního pedagoga patří spolupráce na tvorbě programů primární prevence a pedagogicko-psychologických poradenských služeb. Také komunikuje s pedagogy, vedením školy, žáky a zákonnými zástupci. Stejně jako u činností školního psychologa, také činnosti školního speciálního pedagoga se dělí </w:t>
      </w:r>
      <w:r w:rsidR="005E5691">
        <w:rPr>
          <w:rFonts w:asciiTheme="majorHAnsi" w:hAnsiTheme="majorHAnsi" w:cstheme="majorHAnsi"/>
          <w:sz w:val="24"/>
          <w:szCs w:val="24"/>
        </w:rPr>
        <w:br/>
      </w:r>
      <w:r>
        <w:rPr>
          <w:rFonts w:asciiTheme="majorHAnsi" w:hAnsiTheme="majorHAnsi" w:cstheme="majorHAnsi"/>
          <w:sz w:val="24"/>
          <w:szCs w:val="24"/>
        </w:rPr>
        <w:t>na diagnostiku a depistáž, konzultační, poradenské a intervenční práce a metodické, koordinační a vzdělávací činnosti.</w:t>
      </w:r>
    </w:p>
    <w:p w:rsidR="00F1017C" w:rsidRPr="00496267" w:rsidRDefault="00F1017C" w:rsidP="0034007B">
      <w:pPr>
        <w:spacing w:line="360" w:lineRule="auto"/>
        <w:jc w:val="both"/>
        <w:rPr>
          <w:rFonts w:asciiTheme="majorHAnsi" w:hAnsiTheme="majorHAnsi" w:cstheme="majorHAnsi"/>
          <w:i/>
          <w:iCs/>
          <w:sz w:val="24"/>
          <w:szCs w:val="24"/>
        </w:rPr>
      </w:pPr>
      <w:r w:rsidRPr="00496267">
        <w:rPr>
          <w:rFonts w:asciiTheme="majorHAnsi" w:hAnsiTheme="majorHAnsi" w:cstheme="majorHAnsi"/>
          <w:i/>
          <w:iCs/>
          <w:sz w:val="24"/>
          <w:szCs w:val="24"/>
        </w:rPr>
        <w:t>„IV.I. Diagnostika a depistáž</w:t>
      </w:r>
    </w:p>
    <w:p w:rsidR="00F1017C" w:rsidRPr="00496267" w:rsidRDefault="00F1017C" w:rsidP="0034007B">
      <w:pPr>
        <w:spacing w:line="360" w:lineRule="auto"/>
        <w:jc w:val="both"/>
        <w:rPr>
          <w:rFonts w:asciiTheme="majorHAnsi" w:hAnsiTheme="majorHAnsi" w:cstheme="majorHAnsi"/>
          <w:i/>
          <w:iCs/>
          <w:sz w:val="24"/>
          <w:szCs w:val="24"/>
        </w:rPr>
      </w:pPr>
      <w:r w:rsidRPr="00496267">
        <w:rPr>
          <w:rFonts w:asciiTheme="majorHAnsi" w:hAnsiTheme="majorHAnsi" w:cstheme="majorHAnsi"/>
          <w:i/>
          <w:iCs/>
          <w:sz w:val="24"/>
          <w:szCs w:val="24"/>
        </w:rPr>
        <w:t>1. Spolupráce při zápisu do 1. ročníku základního vzdělávání dle potřeb a možností školy a školního poradenského pracoviště.</w:t>
      </w:r>
    </w:p>
    <w:p w:rsidR="00F1017C" w:rsidRPr="00496267" w:rsidRDefault="00F1017C" w:rsidP="0034007B">
      <w:pPr>
        <w:spacing w:line="360" w:lineRule="auto"/>
        <w:jc w:val="both"/>
        <w:rPr>
          <w:rFonts w:asciiTheme="majorHAnsi" w:hAnsiTheme="majorHAnsi" w:cstheme="majorHAnsi"/>
          <w:i/>
          <w:iCs/>
          <w:sz w:val="24"/>
          <w:szCs w:val="24"/>
        </w:rPr>
      </w:pPr>
      <w:r w:rsidRPr="00496267">
        <w:rPr>
          <w:rFonts w:asciiTheme="majorHAnsi" w:hAnsiTheme="majorHAnsi" w:cstheme="majorHAnsi"/>
          <w:i/>
          <w:iCs/>
          <w:sz w:val="24"/>
          <w:szCs w:val="24"/>
        </w:rPr>
        <w:t xml:space="preserve">2. Vyhledávání žáků s rizikem vzniku speciálních vzdělávacích potřeb a zařazení </w:t>
      </w:r>
      <w:r w:rsidR="005E5691">
        <w:rPr>
          <w:rFonts w:asciiTheme="majorHAnsi" w:hAnsiTheme="majorHAnsi" w:cstheme="majorHAnsi"/>
          <w:i/>
          <w:iCs/>
          <w:sz w:val="24"/>
          <w:szCs w:val="24"/>
        </w:rPr>
        <w:br/>
      </w:r>
      <w:r w:rsidRPr="00496267">
        <w:rPr>
          <w:rFonts w:asciiTheme="majorHAnsi" w:hAnsiTheme="majorHAnsi" w:cstheme="majorHAnsi"/>
          <w:i/>
          <w:iCs/>
          <w:sz w:val="24"/>
          <w:szCs w:val="24"/>
        </w:rPr>
        <w:t>do vhodného preventivního, zejména stimulačního, nebo intervenčního programu.</w:t>
      </w:r>
    </w:p>
    <w:p w:rsidR="00F1017C" w:rsidRPr="00496267" w:rsidRDefault="00F1017C" w:rsidP="0034007B">
      <w:pPr>
        <w:spacing w:line="360" w:lineRule="auto"/>
        <w:jc w:val="both"/>
        <w:rPr>
          <w:rFonts w:asciiTheme="majorHAnsi" w:hAnsiTheme="majorHAnsi" w:cstheme="majorHAnsi"/>
          <w:i/>
          <w:iCs/>
          <w:sz w:val="24"/>
          <w:szCs w:val="24"/>
        </w:rPr>
      </w:pPr>
      <w:r w:rsidRPr="00496267">
        <w:rPr>
          <w:rFonts w:asciiTheme="majorHAnsi" w:hAnsiTheme="majorHAnsi" w:cstheme="majorHAnsi"/>
          <w:i/>
          <w:iCs/>
          <w:sz w:val="24"/>
          <w:szCs w:val="24"/>
        </w:rPr>
        <w:t xml:space="preserve">3. Vyhledávání žáků se speciálními vzdělávacími potřebami a jejich zařazení </w:t>
      </w:r>
      <w:r w:rsidR="005E5691">
        <w:rPr>
          <w:rFonts w:asciiTheme="majorHAnsi" w:hAnsiTheme="majorHAnsi" w:cstheme="majorHAnsi"/>
          <w:i/>
          <w:iCs/>
          <w:sz w:val="24"/>
          <w:szCs w:val="24"/>
        </w:rPr>
        <w:br/>
      </w:r>
      <w:r w:rsidRPr="00496267">
        <w:rPr>
          <w:rFonts w:asciiTheme="majorHAnsi" w:hAnsiTheme="majorHAnsi" w:cstheme="majorHAnsi"/>
          <w:i/>
          <w:iCs/>
          <w:sz w:val="24"/>
          <w:szCs w:val="24"/>
        </w:rPr>
        <w:t>do speciálně pedagogické péče.</w:t>
      </w:r>
    </w:p>
    <w:p w:rsidR="00F1017C" w:rsidRPr="00496267" w:rsidRDefault="00F1017C" w:rsidP="0034007B">
      <w:pPr>
        <w:spacing w:line="360" w:lineRule="auto"/>
        <w:jc w:val="both"/>
        <w:rPr>
          <w:rFonts w:asciiTheme="majorHAnsi" w:hAnsiTheme="majorHAnsi" w:cstheme="majorHAnsi"/>
          <w:i/>
          <w:iCs/>
          <w:sz w:val="24"/>
          <w:szCs w:val="24"/>
        </w:rPr>
      </w:pPr>
      <w:r w:rsidRPr="00496267">
        <w:rPr>
          <w:rFonts w:asciiTheme="majorHAnsi" w:hAnsiTheme="majorHAnsi" w:cstheme="majorHAnsi"/>
          <w:i/>
          <w:iCs/>
          <w:sz w:val="24"/>
          <w:szCs w:val="24"/>
        </w:rPr>
        <w:t>4. Vytyčení hlavních problémů žáka, stanovení plánu pedagogické podpory v rámci školy a mimo ni a stanovení druhu, rozsahu, frekvence, a trvání intervenčních činností.</w:t>
      </w:r>
    </w:p>
    <w:p w:rsidR="00F1017C" w:rsidRPr="00496267" w:rsidRDefault="00F1017C" w:rsidP="0034007B">
      <w:pPr>
        <w:spacing w:line="360" w:lineRule="auto"/>
        <w:jc w:val="both"/>
        <w:rPr>
          <w:rFonts w:asciiTheme="majorHAnsi" w:hAnsiTheme="majorHAnsi" w:cstheme="majorHAnsi"/>
          <w:i/>
          <w:iCs/>
          <w:sz w:val="24"/>
          <w:szCs w:val="24"/>
        </w:rPr>
      </w:pPr>
      <w:r w:rsidRPr="00496267">
        <w:rPr>
          <w:rFonts w:asciiTheme="majorHAnsi" w:hAnsiTheme="majorHAnsi" w:cstheme="majorHAnsi"/>
          <w:i/>
          <w:iCs/>
          <w:sz w:val="24"/>
          <w:szCs w:val="24"/>
        </w:rPr>
        <w:t>5. Diagnostika speciálních vzdělávacích potřeb žák</w:t>
      </w:r>
      <w:r w:rsidR="00496267" w:rsidRPr="00496267">
        <w:rPr>
          <w:rFonts w:asciiTheme="majorHAnsi" w:hAnsiTheme="majorHAnsi" w:cstheme="majorHAnsi"/>
          <w:i/>
          <w:iCs/>
          <w:sz w:val="24"/>
          <w:szCs w:val="24"/>
        </w:rPr>
        <w:t>a, zejména shromažďování údajů o žákovi, včetně anamnézy rodinné a osobní, dále speciálně pedagogická diagnostika, zejména při vzdělávacích problémech žáků, pro navazující intervence ve školním prostředí, speciálně pedagogická diagnostika předpokladů pro čtení, psaní, počítání, předpokladů rozvoje gramotnosti, analýza získaných údajů a jejich vyhodnocení.</w:t>
      </w:r>
    </w:p>
    <w:p w:rsidR="00496267" w:rsidRPr="00496267" w:rsidRDefault="00496267" w:rsidP="0034007B">
      <w:pPr>
        <w:spacing w:line="360" w:lineRule="auto"/>
        <w:jc w:val="both"/>
        <w:rPr>
          <w:rFonts w:asciiTheme="majorHAnsi" w:hAnsiTheme="majorHAnsi" w:cstheme="majorHAnsi"/>
          <w:i/>
          <w:iCs/>
          <w:sz w:val="24"/>
          <w:szCs w:val="24"/>
        </w:rPr>
      </w:pPr>
      <w:r w:rsidRPr="00496267">
        <w:rPr>
          <w:rFonts w:asciiTheme="majorHAnsi" w:hAnsiTheme="majorHAnsi" w:cstheme="majorHAnsi"/>
          <w:i/>
          <w:iCs/>
          <w:sz w:val="24"/>
          <w:szCs w:val="24"/>
        </w:rPr>
        <w:t xml:space="preserve">6. Speciálně pedagogická a </w:t>
      </w:r>
      <w:proofErr w:type="spellStart"/>
      <w:r w:rsidRPr="00496267">
        <w:rPr>
          <w:rFonts w:asciiTheme="majorHAnsi" w:hAnsiTheme="majorHAnsi" w:cstheme="majorHAnsi"/>
          <w:i/>
          <w:iCs/>
          <w:sz w:val="24"/>
          <w:szCs w:val="24"/>
        </w:rPr>
        <w:t>etopedická</w:t>
      </w:r>
      <w:proofErr w:type="spellEnd"/>
      <w:r w:rsidRPr="00496267">
        <w:rPr>
          <w:rFonts w:asciiTheme="majorHAnsi" w:hAnsiTheme="majorHAnsi" w:cstheme="majorHAnsi"/>
          <w:i/>
          <w:iCs/>
          <w:sz w:val="24"/>
          <w:szCs w:val="24"/>
        </w:rPr>
        <w:t xml:space="preserve"> diagnostika při výchovných problémech, stanovení intervenč</w:t>
      </w:r>
      <w:r>
        <w:rPr>
          <w:rFonts w:asciiTheme="majorHAnsi" w:hAnsiTheme="majorHAnsi" w:cstheme="majorHAnsi"/>
          <w:i/>
          <w:iCs/>
          <w:sz w:val="24"/>
          <w:szCs w:val="24"/>
        </w:rPr>
        <w:t>n</w:t>
      </w:r>
      <w:r w:rsidRPr="00496267">
        <w:rPr>
          <w:rFonts w:asciiTheme="majorHAnsi" w:hAnsiTheme="majorHAnsi" w:cstheme="majorHAnsi"/>
          <w:i/>
          <w:iCs/>
          <w:sz w:val="24"/>
          <w:szCs w:val="24"/>
        </w:rPr>
        <w:t xml:space="preserve">í přístupu v rámci školy i mimo ni, dle potřeb, možností </w:t>
      </w:r>
      <w:r w:rsidR="005E5691">
        <w:rPr>
          <w:rFonts w:asciiTheme="majorHAnsi" w:hAnsiTheme="majorHAnsi" w:cstheme="majorHAnsi"/>
          <w:i/>
          <w:iCs/>
          <w:sz w:val="24"/>
          <w:szCs w:val="24"/>
        </w:rPr>
        <w:br/>
      </w:r>
      <w:r w:rsidRPr="00496267">
        <w:rPr>
          <w:rFonts w:asciiTheme="majorHAnsi" w:hAnsiTheme="majorHAnsi" w:cstheme="majorHAnsi"/>
          <w:i/>
          <w:iCs/>
          <w:sz w:val="24"/>
          <w:szCs w:val="24"/>
        </w:rPr>
        <w:t>a profilace školy.</w:t>
      </w:r>
    </w:p>
    <w:p w:rsidR="00496267" w:rsidRDefault="00496267" w:rsidP="0034007B">
      <w:pPr>
        <w:spacing w:line="360" w:lineRule="auto"/>
        <w:jc w:val="both"/>
        <w:rPr>
          <w:rFonts w:asciiTheme="majorHAnsi" w:hAnsiTheme="majorHAnsi" w:cstheme="majorHAnsi"/>
          <w:i/>
          <w:iCs/>
          <w:sz w:val="24"/>
          <w:szCs w:val="24"/>
        </w:rPr>
      </w:pPr>
      <w:r w:rsidRPr="00496267">
        <w:rPr>
          <w:rFonts w:asciiTheme="majorHAnsi" w:hAnsiTheme="majorHAnsi" w:cstheme="majorHAnsi"/>
          <w:i/>
          <w:iCs/>
          <w:sz w:val="24"/>
          <w:szCs w:val="24"/>
        </w:rPr>
        <w:t>7. Screeni</w:t>
      </w:r>
      <w:r>
        <w:rPr>
          <w:rFonts w:asciiTheme="majorHAnsi" w:hAnsiTheme="majorHAnsi" w:cstheme="majorHAnsi"/>
          <w:i/>
          <w:iCs/>
          <w:sz w:val="24"/>
          <w:szCs w:val="24"/>
        </w:rPr>
        <w:t>n</w:t>
      </w:r>
      <w:r w:rsidRPr="00496267">
        <w:rPr>
          <w:rFonts w:asciiTheme="majorHAnsi" w:hAnsiTheme="majorHAnsi" w:cstheme="majorHAnsi"/>
          <w:i/>
          <w:iCs/>
          <w:sz w:val="24"/>
          <w:szCs w:val="24"/>
        </w:rPr>
        <w:t>g</w:t>
      </w:r>
      <w:r>
        <w:rPr>
          <w:rFonts w:asciiTheme="majorHAnsi" w:hAnsiTheme="majorHAnsi" w:cstheme="majorHAnsi"/>
          <w:i/>
          <w:iCs/>
          <w:sz w:val="24"/>
          <w:szCs w:val="24"/>
        </w:rPr>
        <w:t>,</w:t>
      </w:r>
      <w:r w:rsidRPr="00496267">
        <w:rPr>
          <w:rFonts w:asciiTheme="majorHAnsi" w:hAnsiTheme="majorHAnsi" w:cstheme="majorHAnsi"/>
          <w:i/>
          <w:iCs/>
          <w:sz w:val="24"/>
          <w:szCs w:val="24"/>
        </w:rPr>
        <w:t xml:space="preserve"> </w:t>
      </w:r>
      <w:r>
        <w:rPr>
          <w:rFonts w:asciiTheme="majorHAnsi" w:hAnsiTheme="majorHAnsi" w:cstheme="majorHAnsi"/>
          <w:i/>
          <w:iCs/>
          <w:sz w:val="24"/>
          <w:szCs w:val="24"/>
        </w:rPr>
        <w:t>a</w:t>
      </w:r>
      <w:r w:rsidRPr="00496267">
        <w:rPr>
          <w:rFonts w:asciiTheme="majorHAnsi" w:hAnsiTheme="majorHAnsi" w:cstheme="majorHAnsi"/>
          <w:i/>
          <w:iCs/>
          <w:sz w:val="24"/>
          <w:szCs w:val="24"/>
        </w:rPr>
        <w:t>nkety, do</w:t>
      </w:r>
      <w:r>
        <w:rPr>
          <w:rFonts w:asciiTheme="majorHAnsi" w:hAnsiTheme="majorHAnsi" w:cstheme="majorHAnsi"/>
          <w:i/>
          <w:iCs/>
          <w:sz w:val="24"/>
          <w:szCs w:val="24"/>
        </w:rPr>
        <w:t>t</w:t>
      </w:r>
      <w:r w:rsidRPr="00496267">
        <w:rPr>
          <w:rFonts w:asciiTheme="majorHAnsi" w:hAnsiTheme="majorHAnsi" w:cstheme="majorHAnsi"/>
          <w:i/>
          <w:iCs/>
          <w:sz w:val="24"/>
          <w:szCs w:val="24"/>
        </w:rPr>
        <w:t>a</w:t>
      </w:r>
      <w:r>
        <w:rPr>
          <w:rFonts w:asciiTheme="majorHAnsi" w:hAnsiTheme="majorHAnsi" w:cstheme="majorHAnsi"/>
          <w:i/>
          <w:iCs/>
          <w:sz w:val="24"/>
          <w:szCs w:val="24"/>
        </w:rPr>
        <w:t>z</w:t>
      </w:r>
      <w:r w:rsidRPr="00496267">
        <w:rPr>
          <w:rFonts w:asciiTheme="majorHAnsi" w:hAnsiTheme="majorHAnsi" w:cstheme="majorHAnsi"/>
          <w:i/>
          <w:iCs/>
          <w:sz w:val="24"/>
          <w:szCs w:val="24"/>
        </w:rPr>
        <w:t xml:space="preserve">níky ve škole týkající se speciálních vzdělávacích potřeba </w:t>
      </w:r>
      <w:r w:rsidR="005E5691">
        <w:rPr>
          <w:rFonts w:asciiTheme="majorHAnsi" w:hAnsiTheme="majorHAnsi" w:cstheme="majorHAnsi"/>
          <w:i/>
          <w:iCs/>
          <w:sz w:val="24"/>
          <w:szCs w:val="24"/>
        </w:rPr>
        <w:br/>
      </w:r>
      <w:r w:rsidRPr="00496267">
        <w:rPr>
          <w:rFonts w:asciiTheme="majorHAnsi" w:hAnsiTheme="majorHAnsi" w:cstheme="majorHAnsi"/>
          <w:i/>
          <w:iCs/>
          <w:sz w:val="24"/>
          <w:szCs w:val="24"/>
        </w:rPr>
        <w:t>a rizika vzniku speciálních vzdělávacích potřeb.“</w:t>
      </w:r>
      <w:r>
        <w:rPr>
          <w:rStyle w:val="Znakapoznpodarou"/>
          <w:rFonts w:asciiTheme="majorHAnsi" w:hAnsiTheme="majorHAnsi" w:cstheme="majorHAnsi"/>
          <w:i/>
          <w:iCs/>
          <w:sz w:val="24"/>
          <w:szCs w:val="24"/>
        </w:rPr>
        <w:footnoteReference w:id="66"/>
      </w:r>
    </w:p>
    <w:p w:rsidR="00496267" w:rsidRDefault="00496267"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V oblasti konzultační, poradenské a intervenční práce poskytuje intervenční podporu při realizaci plánu pedagogické podpory, speciálně pedagogickou péči pro jednotlivce </w:t>
      </w:r>
      <w:r>
        <w:rPr>
          <w:rFonts w:asciiTheme="majorHAnsi" w:hAnsiTheme="majorHAnsi" w:cstheme="majorHAnsi"/>
          <w:sz w:val="24"/>
          <w:szCs w:val="24"/>
        </w:rPr>
        <w:lastRenderedPageBreak/>
        <w:t>i skupiny, účast na vytváření individuálního vzdělávacího plánu žáka</w:t>
      </w:r>
      <w:r w:rsidR="00557987">
        <w:rPr>
          <w:rFonts w:asciiTheme="majorHAnsi" w:hAnsiTheme="majorHAnsi" w:cstheme="majorHAnsi"/>
          <w:sz w:val="24"/>
          <w:szCs w:val="24"/>
        </w:rPr>
        <w:t xml:space="preserve"> nebo plánu pedagogické podpory. Podpůrná opatření průběžně vyhodnocuje, navrhuje a realizuje případné úpravy. S uplatněním speciálně pedagogických, </w:t>
      </w:r>
      <w:proofErr w:type="spellStart"/>
      <w:r w:rsidR="00557987">
        <w:rPr>
          <w:rFonts w:asciiTheme="majorHAnsi" w:hAnsiTheme="majorHAnsi" w:cstheme="majorHAnsi"/>
          <w:sz w:val="24"/>
          <w:szCs w:val="24"/>
        </w:rPr>
        <w:t>etopedických</w:t>
      </w:r>
      <w:proofErr w:type="spellEnd"/>
      <w:r w:rsidR="00557987">
        <w:rPr>
          <w:rFonts w:asciiTheme="majorHAnsi" w:hAnsiTheme="majorHAnsi" w:cstheme="majorHAnsi"/>
          <w:sz w:val="24"/>
          <w:szCs w:val="24"/>
        </w:rPr>
        <w:t xml:space="preserve"> přístupů navrhuje preventivní intervenční programy v oblasti výchovných problémů nebo školního neúspěchu. Poskytuje individuální konzultace pro zákonné zástupce, </w:t>
      </w:r>
      <w:r w:rsidR="005E5691">
        <w:rPr>
          <w:rFonts w:asciiTheme="majorHAnsi" w:hAnsiTheme="majorHAnsi" w:cstheme="majorHAnsi"/>
          <w:sz w:val="24"/>
          <w:szCs w:val="24"/>
        </w:rPr>
        <w:br/>
      </w:r>
      <w:r w:rsidR="00557987">
        <w:rPr>
          <w:rFonts w:asciiTheme="majorHAnsi" w:hAnsiTheme="majorHAnsi" w:cstheme="majorHAnsi"/>
          <w:sz w:val="24"/>
          <w:szCs w:val="24"/>
        </w:rPr>
        <w:t>ale také pro pedagogické pracovníky, je v kontaktu s pracovníky školských poradenských zařízení a dalších zařízení.</w:t>
      </w:r>
    </w:p>
    <w:p w:rsidR="007229EB" w:rsidRDefault="00557987"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V metodické, koordinační a vzdělávací činnosti koordinuje speciálně pedagogické poradenské služby na škole, metodicky pomáhá třídním učitelům a ostatním pedagogický</w:t>
      </w:r>
      <w:r w:rsidR="006E0E0E">
        <w:rPr>
          <w:rFonts w:asciiTheme="majorHAnsi" w:hAnsiTheme="majorHAnsi" w:cstheme="majorHAnsi"/>
          <w:sz w:val="24"/>
          <w:szCs w:val="24"/>
        </w:rPr>
        <w:t>m</w:t>
      </w:r>
      <w:r>
        <w:rPr>
          <w:rFonts w:asciiTheme="majorHAnsi" w:hAnsiTheme="majorHAnsi" w:cstheme="majorHAnsi"/>
          <w:sz w:val="24"/>
          <w:szCs w:val="24"/>
        </w:rPr>
        <w:t xml:space="preserve"> pracovníkům školy při vzdělávání žáků se speciálními vzdělávacími potřebami nebo rizikem vzniku speciálně vzdělávacích potřeb, seznamuje pedagogické pracovníky školy se specifiky výuky žáků se speciálními vzdělávacími potřebami, navrhuje metody a formy práce se žáky. Pomáhá se zaváděním do výuky</w:t>
      </w:r>
      <w:r w:rsidR="00335304">
        <w:rPr>
          <w:rFonts w:asciiTheme="majorHAnsi" w:hAnsiTheme="majorHAnsi" w:cstheme="majorHAnsi"/>
          <w:sz w:val="24"/>
          <w:szCs w:val="24"/>
        </w:rPr>
        <w:t>, seznamuje s použitím didaktických materiálů a speciálních pomůcek.</w:t>
      </w:r>
    </w:p>
    <w:p w:rsidR="005104A0" w:rsidRDefault="005104A0"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Školní vzdělávací pracoviště nakládá s velkým množstvím osobních údajů žáků, mezi které patří také zvláštní kategorie osobních údajů. Do této kategorie se řadí i údaj o zdravotním stavu.</w:t>
      </w:r>
    </w:p>
    <w:p w:rsidR="007229EB" w:rsidRDefault="007229EB"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Zákonnost zpracování: zpracování nezbytné pro splnění právní povinnosti</w:t>
      </w:r>
    </w:p>
    <w:p w:rsidR="007229EB" w:rsidRPr="00496267" w:rsidRDefault="007229EB"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Lhůta pro výmaz:</w:t>
      </w:r>
      <w:r w:rsidR="005104A0">
        <w:rPr>
          <w:rFonts w:asciiTheme="majorHAnsi" w:hAnsiTheme="majorHAnsi" w:cstheme="majorHAnsi"/>
          <w:sz w:val="24"/>
          <w:szCs w:val="24"/>
        </w:rPr>
        <w:t xml:space="preserve"> stanovena spisovým a skartačním plánem školy</w:t>
      </w:r>
    </w:p>
    <w:p w:rsidR="00496267" w:rsidRPr="003E6443" w:rsidRDefault="00496267" w:rsidP="0034007B">
      <w:pPr>
        <w:spacing w:line="360" w:lineRule="auto"/>
        <w:jc w:val="both"/>
        <w:rPr>
          <w:rFonts w:asciiTheme="majorHAnsi" w:hAnsiTheme="majorHAnsi" w:cstheme="majorHAnsi"/>
          <w:sz w:val="24"/>
          <w:szCs w:val="24"/>
        </w:rPr>
      </w:pPr>
    </w:p>
    <w:p w:rsidR="00DA10F6" w:rsidRPr="00DF4AA6" w:rsidRDefault="0068667E" w:rsidP="0034007B">
      <w:pPr>
        <w:pStyle w:val="Nadpis2"/>
        <w:jc w:val="both"/>
        <w:rPr>
          <w:b/>
          <w:bCs/>
          <w:color w:val="auto"/>
          <w:sz w:val="32"/>
          <w:szCs w:val="32"/>
        </w:rPr>
      </w:pPr>
      <w:bookmarkStart w:id="58" w:name="_Toc45121336"/>
      <w:r w:rsidRPr="00DF4AA6">
        <w:rPr>
          <w:b/>
          <w:bCs/>
          <w:color w:val="auto"/>
          <w:sz w:val="32"/>
          <w:szCs w:val="32"/>
        </w:rPr>
        <w:t>Zájmové vzdělávání</w:t>
      </w:r>
      <w:bookmarkEnd w:id="58"/>
    </w:p>
    <w:p w:rsidR="001651D9" w:rsidRDefault="001651D9" w:rsidP="0034007B">
      <w:pPr>
        <w:spacing w:line="360" w:lineRule="auto"/>
        <w:jc w:val="both"/>
        <w:rPr>
          <w:rFonts w:ascii="Times New Roman" w:hAnsi="Times New Roman" w:cs="Times New Roman"/>
          <w:sz w:val="24"/>
          <w:szCs w:val="24"/>
        </w:rPr>
      </w:pPr>
    </w:p>
    <w:p w:rsidR="0068667E" w:rsidRPr="001651D9" w:rsidRDefault="009608B1"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Podle školského zákona musí škola zajistit bezpečnost a ochranu zdraví žáků</w:t>
      </w:r>
      <w:r w:rsidR="009B6939" w:rsidRPr="001651D9">
        <w:rPr>
          <w:rFonts w:ascii="Times New Roman" w:hAnsi="Times New Roman" w:cs="Times New Roman"/>
          <w:sz w:val="24"/>
          <w:szCs w:val="24"/>
        </w:rPr>
        <w:t xml:space="preserve"> </w:t>
      </w:r>
      <w:r w:rsidR="005E5691">
        <w:rPr>
          <w:rFonts w:ascii="Times New Roman" w:hAnsi="Times New Roman" w:cs="Times New Roman"/>
          <w:sz w:val="24"/>
          <w:szCs w:val="24"/>
        </w:rPr>
        <w:br/>
      </w:r>
      <w:r w:rsidR="009B6939" w:rsidRPr="001651D9">
        <w:rPr>
          <w:rFonts w:ascii="Times New Roman" w:hAnsi="Times New Roman" w:cs="Times New Roman"/>
          <w:sz w:val="24"/>
          <w:szCs w:val="24"/>
        </w:rPr>
        <w:t xml:space="preserve">při vzdělávání, ale také při všech činnostech, které se vzděláváním souvisí. Činnost školní družiny, ale i činnost školního klubu se řadí mezi zájmové vzdělávání. Cílem zájmového vzdělávání je naplnění volného času žáků všestrannou zájmovou činností. Je blíže upraveno v § 111 školského zákona. § 111a </w:t>
      </w:r>
      <w:r w:rsidR="00BF0F11" w:rsidRPr="001651D9">
        <w:rPr>
          <w:rFonts w:ascii="Times New Roman" w:hAnsi="Times New Roman" w:cs="Times New Roman"/>
          <w:sz w:val="24"/>
          <w:szCs w:val="24"/>
        </w:rPr>
        <w:t xml:space="preserve">odst. 1) </w:t>
      </w:r>
      <w:r w:rsidR="009B6939" w:rsidRPr="001651D9">
        <w:rPr>
          <w:rFonts w:ascii="Times New Roman" w:hAnsi="Times New Roman" w:cs="Times New Roman"/>
          <w:sz w:val="24"/>
          <w:szCs w:val="24"/>
        </w:rPr>
        <w:t>školského zákona</w:t>
      </w:r>
      <w:r w:rsidR="0068667E" w:rsidRPr="001651D9">
        <w:rPr>
          <w:rFonts w:ascii="Times New Roman" w:hAnsi="Times New Roman" w:cs="Times New Roman"/>
          <w:sz w:val="24"/>
          <w:szCs w:val="24"/>
        </w:rPr>
        <w:t>.</w:t>
      </w:r>
    </w:p>
    <w:p w:rsidR="005104A0" w:rsidRDefault="005104A0" w:rsidP="00540C6D">
      <w:pPr>
        <w:spacing w:line="360" w:lineRule="auto"/>
        <w:jc w:val="both"/>
        <w:rPr>
          <w:rFonts w:ascii="Times New Roman" w:hAnsi="Times New Roman" w:cs="Times New Roman"/>
          <w:sz w:val="24"/>
          <w:szCs w:val="24"/>
        </w:rPr>
      </w:pPr>
    </w:p>
    <w:p w:rsidR="00540C6D" w:rsidRPr="00540C6D" w:rsidRDefault="00540C6D" w:rsidP="00540C6D">
      <w:pPr>
        <w:spacing w:line="360" w:lineRule="auto"/>
        <w:jc w:val="both"/>
        <w:rPr>
          <w:rFonts w:ascii="Times New Roman" w:hAnsi="Times New Roman" w:cs="Times New Roman"/>
          <w:sz w:val="24"/>
          <w:szCs w:val="24"/>
        </w:rPr>
      </w:pPr>
    </w:p>
    <w:p w:rsidR="00BF0F11" w:rsidRPr="003F5413" w:rsidRDefault="0068667E" w:rsidP="0034007B">
      <w:pPr>
        <w:pStyle w:val="Nadpis3"/>
        <w:jc w:val="both"/>
        <w:rPr>
          <w:b/>
          <w:bCs/>
          <w:color w:val="auto"/>
          <w:sz w:val="28"/>
          <w:szCs w:val="28"/>
        </w:rPr>
      </w:pPr>
      <w:bookmarkStart w:id="59" w:name="_Toc45121337"/>
      <w:r w:rsidRPr="003F5413">
        <w:rPr>
          <w:b/>
          <w:bCs/>
          <w:color w:val="auto"/>
          <w:sz w:val="28"/>
          <w:szCs w:val="28"/>
        </w:rPr>
        <w:lastRenderedPageBreak/>
        <w:t>D</w:t>
      </w:r>
      <w:r w:rsidR="00BF0F11" w:rsidRPr="003F5413">
        <w:rPr>
          <w:b/>
          <w:bCs/>
          <w:color w:val="auto"/>
          <w:sz w:val="28"/>
          <w:szCs w:val="28"/>
        </w:rPr>
        <w:t>ružina</w:t>
      </w:r>
      <w:bookmarkEnd w:id="59"/>
    </w:p>
    <w:p w:rsidR="001651D9" w:rsidRDefault="001651D9" w:rsidP="0034007B">
      <w:pPr>
        <w:spacing w:line="360" w:lineRule="auto"/>
        <w:jc w:val="both"/>
        <w:rPr>
          <w:rFonts w:ascii="Times New Roman" w:hAnsi="Times New Roman" w:cs="Times New Roman"/>
          <w:sz w:val="24"/>
          <w:szCs w:val="24"/>
        </w:rPr>
      </w:pPr>
    </w:p>
    <w:p w:rsidR="00BF0F11" w:rsidRPr="001651D9" w:rsidRDefault="00BF0F11"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Činnost družiny vymezuje § 8 vyhlášky č. 74/2005 Sb., o zájmovém vzdělávání. Poskytuje zájmové vzdělávání žákům školy nebo dětem v přípravné třídě ve dnech školního vyučování, ale také v době školních prázdnin. Přerušení provozu školní družiny je možné pouze po dohodě ředitele školy se zřizovatelem. </w:t>
      </w:r>
    </w:p>
    <w:p w:rsidR="00BF0F11" w:rsidRPr="001651D9" w:rsidRDefault="00BF0F11"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Mezi činnosti družiny jsou zahrnuty především:</w:t>
      </w:r>
    </w:p>
    <w:p w:rsidR="00BF0F11" w:rsidRPr="006E0E0E" w:rsidRDefault="006E0E0E" w:rsidP="006E0E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5104A0">
        <w:rPr>
          <w:rFonts w:ascii="Times New Roman" w:hAnsi="Times New Roman" w:cs="Times New Roman"/>
          <w:sz w:val="24"/>
          <w:szCs w:val="24"/>
        </w:rPr>
        <w:t>p</w:t>
      </w:r>
      <w:r w:rsidR="00BF0F11" w:rsidRPr="006E0E0E">
        <w:rPr>
          <w:rFonts w:ascii="Times New Roman" w:hAnsi="Times New Roman" w:cs="Times New Roman"/>
          <w:sz w:val="24"/>
          <w:szCs w:val="24"/>
        </w:rPr>
        <w:t>ravidelná zájmová, výchovná, rekreační nebo vzdělávací činnost včetně možnosti přípravy na vyučování</w:t>
      </w:r>
    </w:p>
    <w:p w:rsidR="00BF0F11" w:rsidRPr="006E0E0E" w:rsidRDefault="006E0E0E" w:rsidP="006E0E0E">
      <w:pPr>
        <w:spacing w:line="360" w:lineRule="auto"/>
        <w:jc w:val="both"/>
        <w:rPr>
          <w:rFonts w:ascii="Times New Roman" w:hAnsi="Times New Roman" w:cs="Times New Roman"/>
          <w:sz w:val="24"/>
          <w:szCs w:val="24"/>
        </w:rPr>
      </w:pPr>
      <w:r>
        <w:rPr>
          <w:rFonts w:ascii="Times New Roman" w:hAnsi="Times New Roman" w:cs="Times New Roman"/>
          <w:sz w:val="24"/>
          <w:szCs w:val="24"/>
        </w:rPr>
        <w:t>b) p</w:t>
      </w:r>
      <w:r w:rsidR="00D96116" w:rsidRPr="006E0E0E">
        <w:rPr>
          <w:rFonts w:ascii="Times New Roman" w:hAnsi="Times New Roman" w:cs="Times New Roman"/>
          <w:sz w:val="24"/>
          <w:szCs w:val="24"/>
        </w:rPr>
        <w:t>říležitostná zájmová, výchovná, rekreační nebo vzdělávací činnost včetn</w:t>
      </w:r>
      <w:r>
        <w:rPr>
          <w:rFonts w:ascii="Times New Roman" w:hAnsi="Times New Roman" w:cs="Times New Roman"/>
          <w:sz w:val="24"/>
          <w:szCs w:val="24"/>
        </w:rPr>
        <w:t xml:space="preserve">ě </w:t>
      </w:r>
      <w:r w:rsidR="00D96116" w:rsidRPr="006E0E0E">
        <w:rPr>
          <w:rFonts w:ascii="Times New Roman" w:hAnsi="Times New Roman" w:cs="Times New Roman"/>
          <w:sz w:val="24"/>
          <w:szCs w:val="24"/>
        </w:rPr>
        <w:t>možnosti přípravy na vyučování</w:t>
      </w:r>
    </w:p>
    <w:p w:rsidR="00D96116" w:rsidRPr="006E0E0E" w:rsidRDefault="006E0E0E" w:rsidP="006E0E0E">
      <w:pPr>
        <w:spacing w:line="360" w:lineRule="auto"/>
        <w:jc w:val="both"/>
        <w:rPr>
          <w:rFonts w:ascii="Times New Roman" w:hAnsi="Times New Roman" w:cs="Times New Roman"/>
          <w:sz w:val="24"/>
          <w:szCs w:val="24"/>
        </w:rPr>
      </w:pPr>
      <w:r>
        <w:rPr>
          <w:rFonts w:ascii="Times New Roman" w:hAnsi="Times New Roman" w:cs="Times New Roman"/>
          <w:sz w:val="24"/>
          <w:szCs w:val="24"/>
        </w:rPr>
        <w:t>c) v</w:t>
      </w:r>
      <w:r w:rsidR="00D96116" w:rsidRPr="006E0E0E">
        <w:rPr>
          <w:rFonts w:ascii="Times New Roman" w:hAnsi="Times New Roman" w:cs="Times New Roman"/>
          <w:sz w:val="24"/>
          <w:szCs w:val="24"/>
        </w:rPr>
        <w:t>yužití otevřené nabídky spontánních činností</w:t>
      </w:r>
    </w:p>
    <w:p w:rsidR="00D96116" w:rsidRDefault="00D96116"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Družina je přednostně určena pro žáky prvního stupně školy, ale lze přijímat i děti, které dochází do přípravných tříd základní školy, ale i žáky druhého stupně základní školy za podmínky, že nejsou přihlášeni k pravidelné docházce do klubu. Podmínkou docházky do školní družiny je přihláška k pravidelné denní docházce. </w:t>
      </w:r>
    </w:p>
    <w:p w:rsidR="00D96116" w:rsidRDefault="00D96116"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Povinnost přihlášky vy</w:t>
      </w:r>
      <w:r w:rsidR="00DA4334">
        <w:rPr>
          <w:rFonts w:ascii="Times New Roman" w:hAnsi="Times New Roman" w:cs="Times New Roman"/>
          <w:sz w:val="24"/>
          <w:szCs w:val="24"/>
        </w:rPr>
        <w:t>plývá</w:t>
      </w:r>
      <w:r>
        <w:rPr>
          <w:rFonts w:ascii="Times New Roman" w:hAnsi="Times New Roman" w:cs="Times New Roman"/>
          <w:sz w:val="24"/>
          <w:szCs w:val="24"/>
        </w:rPr>
        <w:t xml:space="preserve"> z § 9 odst</w:t>
      </w:r>
      <w:r w:rsidR="00DA4334">
        <w:rPr>
          <w:rFonts w:ascii="Times New Roman" w:hAnsi="Times New Roman" w:cs="Times New Roman"/>
          <w:sz w:val="24"/>
          <w:szCs w:val="24"/>
        </w:rPr>
        <w:t>avce</w:t>
      </w:r>
      <w:r>
        <w:rPr>
          <w:rFonts w:ascii="Times New Roman" w:hAnsi="Times New Roman" w:cs="Times New Roman"/>
          <w:sz w:val="24"/>
          <w:szCs w:val="24"/>
        </w:rPr>
        <w:t xml:space="preserve"> 1 a odst</w:t>
      </w:r>
      <w:r w:rsidR="00DA4334">
        <w:rPr>
          <w:rFonts w:ascii="Times New Roman" w:hAnsi="Times New Roman" w:cs="Times New Roman"/>
          <w:sz w:val="24"/>
          <w:szCs w:val="24"/>
        </w:rPr>
        <w:t>avce</w:t>
      </w:r>
      <w:r>
        <w:rPr>
          <w:rFonts w:ascii="Times New Roman" w:hAnsi="Times New Roman" w:cs="Times New Roman"/>
          <w:sz w:val="24"/>
          <w:szCs w:val="24"/>
        </w:rPr>
        <w:t xml:space="preserve"> 5 vyhlášky č</w:t>
      </w:r>
      <w:r w:rsidR="00DA4334">
        <w:rPr>
          <w:rFonts w:ascii="Times New Roman" w:hAnsi="Times New Roman" w:cs="Times New Roman"/>
          <w:sz w:val="24"/>
          <w:szCs w:val="24"/>
        </w:rPr>
        <w:t>.</w:t>
      </w:r>
      <w:r>
        <w:rPr>
          <w:rFonts w:ascii="Times New Roman" w:hAnsi="Times New Roman" w:cs="Times New Roman"/>
          <w:sz w:val="24"/>
          <w:szCs w:val="24"/>
        </w:rPr>
        <w:t xml:space="preserve"> 74/2005, </w:t>
      </w:r>
      <w:r w:rsidR="00DA4334">
        <w:rPr>
          <w:rFonts w:ascii="Times New Roman" w:hAnsi="Times New Roman" w:cs="Times New Roman"/>
          <w:sz w:val="24"/>
          <w:szCs w:val="24"/>
        </w:rPr>
        <w:br/>
      </w:r>
      <w:r>
        <w:rPr>
          <w:rFonts w:ascii="Times New Roman" w:hAnsi="Times New Roman" w:cs="Times New Roman"/>
          <w:sz w:val="24"/>
          <w:szCs w:val="24"/>
        </w:rPr>
        <w:t>o zájmovém vzdělávání. V § 9 odst</w:t>
      </w:r>
      <w:r w:rsidR="00DA4334">
        <w:rPr>
          <w:rFonts w:ascii="Times New Roman" w:hAnsi="Times New Roman" w:cs="Times New Roman"/>
          <w:sz w:val="24"/>
          <w:szCs w:val="24"/>
        </w:rPr>
        <w:t>avci</w:t>
      </w:r>
      <w:r>
        <w:rPr>
          <w:rFonts w:ascii="Times New Roman" w:hAnsi="Times New Roman" w:cs="Times New Roman"/>
          <w:sz w:val="24"/>
          <w:szCs w:val="24"/>
        </w:rPr>
        <w:t xml:space="preserve"> 5 je stanoveno, že </w:t>
      </w:r>
      <w:r w:rsidRPr="00243B93">
        <w:rPr>
          <w:rFonts w:ascii="Times New Roman" w:hAnsi="Times New Roman" w:cs="Times New Roman"/>
          <w:i/>
          <w:iCs/>
          <w:sz w:val="24"/>
          <w:szCs w:val="24"/>
        </w:rPr>
        <w:t>„Podmínkou pro přijetí uchazeče k čin</w:t>
      </w:r>
      <w:r w:rsidR="00243B93" w:rsidRPr="00243B93">
        <w:rPr>
          <w:rFonts w:ascii="Times New Roman" w:hAnsi="Times New Roman" w:cs="Times New Roman"/>
          <w:i/>
          <w:iCs/>
          <w:sz w:val="24"/>
          <w:szCs w:val="24"/>
        </w:rPr>
        <w:t>n</w:t>
      </w:r>
      <w:r w:rsidRPr="00243B93">
        <w:rPr>
          <w:rFonts w:ascii="Times New Roman" w:hAnsi="Times New Roman" w:cs="Times New Roman"/>
          <w:i/>
          <w:iCs/>
          <w:sz w:val="24"/>
          <w:szCs w:val="24"/>
        </w:rPr>
        <w:t>osti družiny uvedené v § 2 odst. 1 písm. a) nebo c) je písemná přihláška. Součást</w:t>
      </w:r>
      <w:r w:rsidR="00243B93" w:rsidRPr="00243B93">
        <w:rPr>
          <w:rFonts w:ascii="Times New Roman" w:hAnsi="Times New Roman" w:cs="Times New Roman"/>
          <w:i/>
          <w:iCs/>
          <w:sz w:val="24"/>
          <w:szCs w:val="24"/>
        </w:rPr>
        <w:t>í přihlášky k činnosti družiny uvedené v § 2 odst. 1 písm. a) je písemné sdělení o rozsahu docházky a způsobu odchodu účastníka z družiny.“</w:t>
      </w:r>
      <w:r w:rsidR="00B1187B">
        <w:rPr>
          <w:rStyle w:val="Znakapoznpodarou"/>
          <w:rFonts w:ascii="Times New Roman" w:hAnsi="Times New Roman" w:cs="Times New Roman"/>
          <w:i/>
          <w:iCs/>
          <w:sz w:val="24"/>
          <w:szCs w:val="24"/>
        </w:rPr>
        <w:footnoteReference w:id="67"/>
      </w:r>
    </w:p>
    <w:p w:rsidR="009218F9" w:rsidRDefault="00243B93"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Mezi osobní údaje žáka, které bude škola při činnosti školní družiny zpracovávat mohou patřit jméno, příjmení, datum narození, rodné číslo, trvalé bydliště, třída, kterou žák navštěvuje, rozsah docházky a způsob odchodu účastníka</w:t>
      </w:r>
      <w:r w:rsidR="009218F9">
        <w:rPr>
          <w:rFonts w:ascii="Times New Roman" w:hAnsi="Times New Roman" w:cs="Times New Roman"/>
          <w:sz w:val="24"/>
          <w:szCs w:val="24"/>
        </w:rPr>
        <w:t xml:space="preserve">, údaj o zdravotní pojišťovně žáka. </w:t>
      </w:r>
    </w:p>
    <w:p w:rsidR="009218F9" w:rsidRDefault="009218F9"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Zákonnost zpracování: </w:t>
      </w:r>
    </w:p>
    <w:p w:rsidR="009218F9" w:rsidRPr="00540C6D" w:rsidRDefault="00540C6D" w:rsidP="00540C6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9218F9" w:rsidRPr="00540C6D">
        <w:rPr>
          <w:rFonts w:ascii="Times New Roman" w:hAnsi="Times New Roman" w:cs="Times New Roman"/>
          <w:sz w:val="24"/>
          <w:szCs w:val="24"/>
        </w:rPr>
        <w:t xml:space="preserve">zpracování nezbytné pro splnění právní povinnosti. </w:t>
      </w:r>
    </w:p>
    <w:p w:rsidR="009218F9" w:rsidRPr="00540C6D" w:rsidRDefault="00540C6D" w:rsidP="00540C6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 </w:t>
      </w:r>
      <w:r w:rsidR="009218F9" w:rsidRPr="00540C6D">
        <w:rPr>
          <w:rFonts w:ascii="Times New Roman" w:hAnsi="Times New Roman" w:cs="Times New Roman"/>
          <w:sz w:val="24"/>
          <w:szCs w:val="24"/>
        </w:rPr>
        <w:t>údaj o zdravotní pojišťovně žáka</w:t>
      </w:r>
      <w:r w:rsidR="00243B93" w:rsidRPr="00540C6D">
        <w:rPr>
          <w:rFonts w:ascii="Times New Roman" w:hAnsi="Times New Roman" w:cs="Times New Roman"/>
          <w:sz w:val="24"/>
          <w:szCs w:val="24"/>
        </w:rPr>
        <w:t xml:space="preserve"> </w:t>
      </w:r>
      <w:r w:rsidR="009218F9" w:rsidRPr="00540C6D">
        <w:rPr>
          <w:rFonts w:ascii="Times New Roman" w:hAnsi="Times New Roman" w:cs="Times New Roman"/>
          <w:sz w:val="24"/>
          <w:szCs w:val="24"/>
        </w:rPr>
        <w:t>je zpracováván na základě uděleného souhlasu se zpracováním pro konkrétní účel</w:t>
      </w:r>
    </w:p>
    <w:p w:rsidR="009218F9" w:rsidRDefault="009218F9"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Lhůta pro výmaz: </w:t>
      </w:r>
      <w:r w:rsidR="00DA4334">
        <w:rPr>
          <w:rFonts w:ascii="Times New Roman" w:hAnsi="Times New Roman" w:cs="Times New Roman"/>
          <w:sz w:val="24"/>
          <w:szCs w:val="24"/>
        </w:rPr>
        <w:t>stanovena spisovým a skartačním plánem školy</w:t>
      </w:r>
    </w:p>
    <w:p w:rsidR="0034007B" w:rsidRDefault="0034007B" w:rsidP="0034007B">
      <w:pPr>
        <w:spacing w:line="360" w:lineRule="auto"/>
        <w:jc w:val="both"/>
        <w:rPr>
          <w:rFonts w:ascii="Times New Roman" w:hAnsi="Times New Roman" w:cs="Times New Roman"/>
          <w:sz w:val="24"/>
          <w:szCs w:val="24"/>
        </w:rPr>
      </w:pPr>
    </w:p>
    <w:p w:rsidR="001704B3" w:rsidRPr="003F5413" w:rsidRDefault="001704B3" w:rsidP="0034007B">
      <w:pPr>
        <w:pStyle w:val="Nadpis3"/>
        <w:jc w:val="both"/>
        <w:rPr>
          <w:b/>
          <w:bCs/>
          <w:color w:val="auto"/>
          <w:sz w:val="28"/>
          <w:szCs w:val="28"/>
        </w:rPr>
      </w:pPr>
      <w:bookmarkStart w:id="60" w:name="_Toc45121338"/>
      <w:r w:rsidRPr="003F5413">
        <w:rPr>
          <w:b/>
          <w:bCs/>
          <w:color w:val="auto"/>
          <w:sz w:val="28"/>
          <w:szCs w:val="28"/>
        </w:rPr>
        <w:t>Klub</w:t>
      </w:r>
      <w:bookmarkEnd w:id="60"/>
    </w:p>
    <w:p w:rsidR="001651D9" w:rsidRDefault="001651D9" w:rsidP="0034007B">
      <w:pPr>
        <w:spacing w:line="360" w:lineRule="auto"/>
        <w:jc w:val="both"/>
        <w:rPr>
          <w:rFonts w:ascii="Times New Roman" w:hAnsi="Times New Roman" w:cs="Times New Roman"/>
          <w:sz w:val="24"/>
          <w:szCs w:val="24"/>
        </w:rPr>
      </w:pPr>
    </w:p>
    <w:p w:rsidR="001704B3" w:rsidRDefault="001704B3"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Činnost klubu vymezuje § 6 vyhlášky č. 74/2005 Sb., o zájmovém vzdělávání. Klub poskytuje žákům školy zájmové vzdělávání ve dnech školního vyučování. Podle vyhlášky může klub vykonávat činnost také ve dnech, ve kterých neprobíhá školní vyučování a také v době školních prázdnin. Organizační rozdělení si stanoví ředitel vnitřním předpisem. </w:t>
      </w:r>
    </w:p>
    <w:p w:rsidR="001704B3" w:rsidRDefault="001704B3"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Mezi činnosti klubu jsou zahrnuty především:</w:t>
      </w:r>
    </w:p>
    <w:p w:rsidR="001704B3" w:rsidRPr="00540C6D" w:rsidRDefault="00540C6D" w:rsidP="00540C6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1704B3" w:rsidRPr="00540C6D">
        <w:rPr>
          <w:rFonts w:ascii="Times New Roman" w:hAnsi="Times New Roman" w:cs="Times New Roman"/>
          <w:sz w:val="24"/>
          <w:szCs w:val="24"/>
        </w:rPr>
        <w:t>pravidelná zájmová, výchovná, rekreač</w:t>
      </w:r>
      <w:r w:rsidR="00A92182" w:rsidRPr="00540C6D">
        <w:rPr>
          <w:rFonts w:ascii="Times New Roman" w:hAnsi="Times New Roman" w:cs="Times New Roman"/>
          <w:sz w:val="24"/>
          <w:szCs w:val="24"/>
        </w:rPr>
        <w:t>n</w:t>
      </w:r>
      <w:r w:rsidR="001704B3" w:rsidRPr="00540C6D">
        <w:rPr>
          <w:rFonts w:ascii="Times New Roman" w:hAnsi="Times New Roman" w:cs="Times New Roman"/>
          <w:sz w:val="24"/>
          <w:szCs w:val="24"/>
        </w:rPr>
        <w:t>í nebo vzdělávací činnost včetně možnosti přípravy na vyučování</w:t>
      </w:r>
    </w:p>
    <w:p w:rsidR="001704B3" w:rsidRPr="00540C6D" w:rsidRDefault="00540C6D" w:rsidP="00540C6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1704B3" w:rsidRPr="00540C6D">
        <w:rPr>
          <w:rFonts w:ascii="Times New Roman" w:hAnsi="Times New Roman" w:cs="Times New Roman"/>
          <w:sz w:val="24"/>
          <w:szCs w:val="24"/>
        </w:rPr>
        <w:t>příležitostná zájmová, výchovná, rekreační nebo vzdělávací činnost včetně přípravy na vyučování</w:t>
      </w:r>
    </w:p>
    <w:p w:rsidR="001704B3" w:rsidRPr="00540C6D" w:rsidRDefault="00540C6D" w:rsidP="00540C6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001704B3" w:rsidRPr="00540C6D">
        <w:rPr>
          <w:rFonts w:ascii="Times New Roman" w:hAnsi="Times New Roman" w:cs="Times New Roman"/>
          <w:sz w:val="24"/>
          <w:szCs w:val="24"/>
        </w:rPr>
        <w:t>využití otevření nabídky spontánních činností</w:t>
      </w:r>
    </w:p>
    <w:p w:rsidR="001704B3" w:rsidRDefault="001704B3"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Klub je určen přednostně pro žáky, kteří plní povinnou školní docházku na druhém stupni základní školy, účastníkem může být i žák, který plní školní docházku </w:t>
      </w:r>
      <w:r w:rsidR="005E5691">
        <w:rPr>
          <w:rFonts w:ascii="Times New Roman" w:hAnsi="Times New Roman" w:cs="Times New Roman"/>
          <w:sz w:val="24"/>
          <w:szCs w:val="24"/>
        </w:rPr>
        <w:br/>
      </w:r>
      <w:r>
        <w:rPr>
          <w:rFonts w:ascii="Times New Roman" w:hAnsi="Times New Roman" w:cs="Times New Roman"/>
          <w:sz w:val="24"/>
          <w:szCs w:val="24"/>
        </w:rPr>
        <w:t>na prvním stupni základní školy.</w:t>
      </w:r>
      <w:r w:rsidR="00A92182">
        <w:rPr>
          <w:rFonts w:ascii="Times New Roman" w:hAnsi="Times New Roman" w:cs="Times New Roman"/>
          <w:sz w:val="24"/>
          <w:szCs w:val="24"/>
        </w:rPr>
        <w:t xml:space="preserve"> Podmínkou k pravidelní docházce do klubu je písemná přihláška.</w:t>
      </w:r>
      <w:r w:rsidR="00B1187B">
        <w:rPr>
          <w:rStyle w:val="Znakapoznpodarou"/>
          <w:rFonts w:ascii="Times New Roman" w:hAnsi="Times New Roman" w:cs="Times New Roman"/>
          <w:sz w:val="24"/>
          <w:szCs w:val="24"/>
        </w:rPr>
        <w:footnoteReference w:id="68"/>
      </w:r>
    </w:p>
    <w:p w:rsidR="00A92182" w:rsidRDefault="00A92182"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Mezi osobní údaje žáka obvykle se vyskytující na přihlášce do klubu patří jméno, příjmení, datum narození, trvalé bydliště a třída.</w:t>
      </w:r>
    </w:p>
    <w:p w:rsidR="00A92182" w:rsidRDefault="00A92182"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Zákonnost zpracování: zpracování nezbytné pro splnění právní povinnosti</w:t>
      </w:r>
    </w:p>
    <w:p w:rsidR="00A92182" w:rsidRPr="001704B3" w:rsidRDefault="00A92182"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Lhůta pro výmaz: </w:t>
      </w:r>
      <w:r w:rsidR="00DA4334">
        <w:rPr>
          <w:rFonts w:ascii="Times New Roman" w:hAnsi="Times New Roman" w:cs="Times New Roman"/>
          <w:sz w:val="24"/>
          <w:szCs w:val="24"/>
        </w:rPr>
        <w:t>stanovena spisovým a skartačním plánem školy</w:t>
      </w:r>
    </w:p>
    <w:p w:rsidR="0035678B" w:rsidRDefault="0035678B" w:rsidP="0034007B">
      <w:pPr>
        <w:pStyle w:val="Odstavecseseznamem"/>
        <w:spacing w:line="360" w:lineRule="auto"/>
        <w:ind w:left="792"/>
        <w:jc w:val="both"/>
        <w:rPr>
          <w:rFonts w:ascii="Times New Roman" w:hAnsi="Times New Roman" w:cs="Times New Roman"/>
          <w:sz w:val="24"/>
          <w:szCs w:val="24"/>
        </w:rPr>
      </w:pPr>
    </w:p>
    <w:p w:rsidR="00DA4334" w:rsidRDefault="00DA4334" w:rsidP="0034007B">
      <w:pPr>
        <w:pStyle w:val="Odstavecseseznamem"/>
        <w:spacing w:line="360" w:lineRule="auto"/>
        <w:ind w:left="792"/>
        <w:jc w:val="both"/>
        <w:rPr>
          <w:rFonts w:ascii="Times New Roman" w:hAnsi="Times New Roman" w:cs="Times New Roman"/>
          <w:sz w:val="24"/>
          <w:szCs w:val="24"/>
        </w:rPr>
      </w:pPr>
    </w:p>
    <w:p w:rsidR="009B2D97" w:rsidRPr="003F5413" w:rsidRDefault="0068667E" w:rsidP="0034007B">
      <w:pPr>
        <w:pStyle w:val="Nadpis2"/>
        <w:jc w:val="both"/>
        <w:rPr>
          <w:b/>
          <w:bCs/>
          <w:color w:val="auto"/>
          <w:sz w:val="32"/>
          <w:szCs w:val="32"/>
        </w:rPr>
      </w:pPr>
      <w:bookmarkStart w:id="61" w:name="_Toc45121339"/>
      <w:r w:rsidRPr="003F5413">
        <w:rPr>
          <w:b/>
          <w:bCs/>
          <w:color w:val="auto"/>
          <w:sz w:val="32"/>
          <w:szCs w:val="32"/>
        </w:rPr>
        <w:lastRenderedPageBreak/>
        <w:t>Školní kroužky</w:t>
      </w:r>
      <w:bookmarkEnd w:id="61"/>
    </w:p>
    <w:p w:rsidR="00912F29" w:rsidRDefault="00912F29" w:rsidP="0034007B">
      <w:pPr>
        <w:jc w:val="both"/>
      </w:pPr>
    </w:p>
    <w:p w:rsidR="00EF3E87" w:rsidRDefault="00912F29"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Školní kroužky jsou mimoškolní aktivitou, kterou zpravidla organizuje škola </w:t>
      </w:r>
      <w:r w:rsidR="005E5691">
        <w:rPr>
          <w:rFonts w:asciiTheme="majorHAnsi" w:hAnsiTheme="majorHAnsi" w:cstheme="majorHAnsi"/>
          <w:sz w:val="24"/>
          <w:szCs w:val="24"/>
        </w:rPr>
        <w:br/>
      </w:r>
      <w:r>
        <w:rPr>
          <w:rFonts w:asciiTheme="majorHAnsi" w:hAnsiTheme="majorHAnsi" w:cstheme="majorHAnsi"/>
          <w:sz w:val="24"/>
          <w:szCs w:val="24"/>
        </w:rPr>
        <w:t xml:space="preserve">nebo škola umožní realizaci kroužků v budově školy jinému právnímu subjektu. V případě organizování kroužků školou, je škola správcem osobních údajů. </w:t>
      </w:r>
      <w:r w:rsidR="00DA4334">
        <w:rPr>
          <w:rFonts w:asciiTheme="majorHAnsi" w:hAnsiTheme="majorHAnsi" w:cstheme="majorHAnsi"/>
          <w:sz w:val="24"/>
          <w:szCs w:val="24"/>
        </w:rPr>
        <w:br/>
        <w:t>S a</w:t>
      </w:r>
      <w:r>
        <w:rPr>
          <w:rFonts w:asciiTheme="majorHAnsi" w:hAnsiTheme="majorHAnsi" w:cstheme="majorHAnsi"/>
          <w:sz w:val="24"/>
          <w:szCs w:val="24"/>
        </w:rPr>
        <w:t>dministrativ</w:t>
      </w:r>
      <w:r w:rsidR="00DA4334">
        <w:rPr>
          <w:rFonts w:asciiTheme="majorHAnsi" w:hAnsiTheme="majorHAnsi" w:cstheme="majorHAnsi"/>
          <w:sz w:val="24"/>
          <w:szCs w:val="24"/>
        </w:rPr>
        <w:t xml:space="preserve">ou </w:t>
      </w:r>
      <w:r>
        <w:rPr>
          <w:rFonts w:asciiTheme="majorHAnsi" w:hAnsiTheme="majorHAnsi" w:cstheme="majorHAnsi"/>
          <w:sz w:val="24"/>
          <w:szCs w:val="24"/>
        </w:rPr>
        <w:t>v</w:t>
      </w:r>
      <w:r w:rsidR="00DA4334">
        <w:rPr>
          <w:rFonts w:asciiTheme="majorHAnsi" w:hAnsiTheme="majorHAnsi" w:cstheme="majorHAnsi"/>
          <w:sz w:val="24"/>
          <w:szCs w:val="24"/>
        </w:rPr>
        <w:t> </w:t>
      </w:r>
      <w:r>
        <w:rPr>
          <w:rFonts w:asciiTheme="majorHAnsi" w:hAnsiTheme="majorHAnsi" w:cstheme="majorHAnsi"/>
          <w:sz w:val="24"/>
          <w:szCs w:val="24"/>
        </w:rPr>
        <w:t>kroužku</w:t>
      </w:r>
      <w:r w:rsidR="00DA4334">
        <w:rPr>
          <w:rFonts w:asciiTheme="majorHAnsi" w:hAnsiTheme="majorHAnsi" w:cstheme="majorHAnsi"/>
          <w:sz w:val="24"/>
          <w:szCs w:val="24"/>
        </w:rPr>
        <w:t xml:space="preserve"> je spojeno </w:t>
      </w:r>
      <w:r>
        <w:rPr>
          <w:rFonts w:asciiTheme="majorHAnsi" w:hAnsiTheme="majorHAnsi" w:cstheme="majorHAnsi"/>
          <w:sz w:val="24"/>
          <w:szCs w:val="24"/>
        </w:rPr>
        <w:t xml:space="preserve">poskytnutí osobních údajů žáků. V přihlášce do kroužku se nejběžněji používá jméno, příjmení a třída žáka. Součástí přihlášky </w:t>
      </w:r>
      <w:r w:rsidR="00EF3E87">
        <w:rPr>
          <w:rFonts w:asciiTheme="majorHAnsi" w:hAnsiTheme="majorHAnsi" w:cstheme="majorHAnsi"/>
          <w:sz w:val="24"/>
          <w:szCs w:val="24"/>
        </w:rPr>
        <w:t>bude i souhlas zákonného zástupce s poskytnutím osobních údajů žáka pro potřeby organizace kroužku.</w:t>
      </w:r>
    </w:p>
    <w:p w:rsidR="00912F29" w:rsidRDefault="00EF3E87" w:rsidP="00DA4334">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Organizátorem kroužku, který je realizován ve škole, může být také jiný právní subjekt. V tomto případě je správcem osobních údajů žáků. </w:t>
      </w:r>
      <w:r w:rsidR="00DA4334">
        <w:rPr>
          <w:rFonts w:asciiTheme="majorHAnsi" w:hAnsiTheme="majorHAnsi" w:cstheme="majorHAnsi"/>
          <w:sz w:val="24"/>
          <w:szCs w:val="24"/>
        </w:rPr>
        <w:t>Jeho povinností je</w:t>
      </w:r>
      <w:r>
        <w:rPr>
          <w:rFonts w:asciiTheme="majorHAnsi" w:hAnsiTheme="majorHAnsi" w:cstheme="majorHAnsi"/>
          <w:sz w:val="24"/>
          <w:szCs w:val="24"/>
        </w:rPr>
        <w:t xml:space="preserve"> zajišťovat </w:t>
      </w:r>
      <w:r w:rsidR="00DA4334">
        <w:rPr>
          <w:rFonts w:asciiTheme="majorHAnsi" w:hAnsiTheme="majorHAnsi" w:cstheme="majorHAnsi"/>
          <w:sz w:val="24"/>
          <w:szCs w:val="24"/>
        </w:rPr>
        <w:t xml:space="preserve">si </w:t>
      </w:r>
      <w:r>
        <w:rPr>
          <w:rFonts w:asciiTheme="majorHAnsi" w:hAnsiTheme="majorHAnsi" w:cstheme="majorHAnsi"/>
          <w:sz w:val="24"/>
          <w:szCs w:val="24"/>
        </w:rPr>
        <w:t>veškerou administrativu, která je spojená s přihláškami. Z praxe škol je zřejmé, že tyto subjekty k distribuci přihlášek, jejich vybírání, případně vybírání hotovosti za kroužky, mají nasmlouvaného zaměstnance školy, který v rámci své pracovní činnosti</w:t>
      </w:r>
      <w:r w:rsidR="00DA4334">
        <w:rPr>
          <w:rFonts w:asciiTheme="majorHAnsi" w:hAnsiTheme="majorHAnsi" w:cstheme="majorHAnsi"/>
          <w:sz w:val="24"/>
          <w:szCs w:val="24"/>
        </w:rPr>
        <w:t xml:space="preserve"> ve škole vykonává</w:t>
      </w:r>
      <w:r>
        <w:rPr>
          <w:rFonts w:asciiTheme="majorHAnsi" w:hAnsiTheme="majorHAnsi" w:cstheme="majorHAnsi"/>
          <w:sz w:val="24"/>
          <w:szCs w:val="24"/>
        </w:rPr>
        <w:t xml:space="preserve"> administrativní činnosti </w:t>
      </w:r>
      <w:r w:rsidR="00DA4334">
        <w:rPr>
          <w:rFonts w:asciiTheme="majorHAnsi" w:hAnsiTheme="majorHAnsi" w:cstheme="majorHAnsi"/>
          <w:sz w:val="24"/>
          <w:szCs w:val="24"/>
        </w:rPr>
        <w:t xml:space="preserve">pro jiný subjekt. </w:t>
      </w:r>
      <w:r>
        <w:rPr>
          <w:rFonts w:asciiTheme="majorHAnsi" w:hAnsiTheme="majorHAnsi" w:cstheme="majorHAnsi"/>
          <w:sz w:val="24"/>
          <w:szCs w:val="24"/>
        </w:rPr>
        <w:t>Uvedený způsob ovšem nelze doporučit, jelikož uvedený zaměstnanec má povinnost</w:t>
      </w:r>
      <w:r w:rsidR="001B51B1">
        <w:rPr>
          <w:rFonts w:asciiTheme="majorHAnsi" w:hAnsiTheme="majorHAnsi" w:cstheme="majorHAnsi"/>
          <w:sz w:val="24"/>
          <w:szCs w:val="24"/>
        </w:rPr>
        <w:t>, ve vztahu ke svému zaměstnavateli,</w:t>
      </w:r>
      <w:r>
        <w:rPr>
          <w:rFonts w:asciiTheme="majorHAnsi" w:hAnsiTheme="majorHAnsi" w:cstheme="majorHAnsi"/>
          <w:sz w:val="24"/>
          <w:szCs w:val="24"/>
        </w:rPr>
        <w:t xml:space="preserve"> jednat v souladu s </w:t>
      </w:r>
      <w:r w:rsidR="001B51B1">
        <w:rPr>
          <w:rFonts w:asciiTheme="majorHAnsi" w:hAnsiTheme="majorHAnsi" w:cstheme="majorHAnsi"/>
          <w:sz w:val="24"/>
          <w:szCs w:val="24"/>
        </w:rPr>
        <w:t>N</w:t>
      </w:r>
      <w:r>
        <w:rPr>
          <w:rFonts w:asciiTheme="majorHAnsi" w:hAnsiTheme="majorHAnsi" w:cstheme="majorHAnsi"/>
          <w:sz w:val="24"/>
          <w:szCs w:val="24"/>
        </w:rPr>
        <w:t>ařízením a vnitřními předpisy šk</w:t>
      </w:r>
      <w:r w:rsidR="001B51B1">
        <w:rPr>
          <w:rFonts w:asciiTheme="majorHAnsi" w:hAnsiTheme="majorHAnsi" w:cstheme="majorHAnsi"/>
          <w:sz w:val="24"/>
          <w:szCs w:val="24"/>
        </w:rPr>
        <w:t>oly</w:t>
      </w:r>
      <w:r>
        <w:rPr>
          <w:rFonts w:asciiTheme="majorHAnsi" w:hAnsiTheme="majorHAnsi" w:cstheme="majorHAnsi"/>
          <w:sz w:val="24"/>
          <w:szCs w:val="24"/>
        </w:rPr>
        <w:t xml:space="preserve">, které neupravují organizaci kroužků jiných subjektů. V takovém případě by ze strany zaměstnance mohlo docházet k neoprávněnému předávání osobních údajů žáků.  </w:t>
      </w:r>
    </w:p>
    <w:p w:rsidR="00EF3E87" w:rsidRPr="00F428D1" w:rsidRDefault="00EF3E87"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Zákonnost zpracování: </w:t>
      </w:r>
      <w:r w:rsidRPr="00F428D1">
        <w:rPr>
          <w:rFonts w:asciiTheme="majorHAnsi" w:hAnsiTheme="majorHAnsi" w:cstheme="majorHAnsi"/>
          <w:sz w:val="24"/>
          <w:szCs w:val="24"/>
        </w:rPr>
        <w:t xml:space="preserve">subjekt údajů udělil souhlas se zpracováním údajů </w:t>
      </w:r>
      <w:r w:rsidR="005E5691">
        <w:rPr>
          <w:rFonts w:asciiTheme="majorHAnsi" w:hAnsiTheme="majorHAnsi" w:cstheme="majorHAnsi"/>
          <w:sz w:val="24"/>
          <w:szCs w:val="24"/>
        </w:rPr>
        <w:br/>
      </w:r>
      <w:r w:rsidRPr="00F428D1">
        <w:rPr>
          <w:rFonts w:asciiTheme="majorHAnsi" w:hAnsiTheme="majorHAnsi" w:cstheme="majorHAnsi"/>
          <w:sz w:val="24"/>
          <w:szCs w:val="24"/>
        </w:rPr>
        <w:t>pro konkrétní účel</w:t>
      </w:r>
    </w:p>
    <w:p w:rsidR="00EF3E87" w:rsidRPr="00912F29" w:rsidRDefault="00EF3E87"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Lhůta pro výmaz: </w:t>
      </w:r>
      <w:r w:rsidR="007A6B2A">
        <w:rPr>
          <w:rFonts w:asciiTheme="majorHAnsi" w:hAnsiTheme="majorHAnsi" w:cstheme="majorHAnsi"/>
          <w:sz w:val="24"/>
          <w:szCs w:val="24"/>
        </w:rPr>
        <w:t>nearchivuje se</w:t>
      </w:r>
    </w:p>
    <w:p w:rsidR="008100F2" w:rsidRPr="008100F2" w:rsidRDefault="008100F2" w:rsidP="0034007B">
      <w:pPr>
        <w:pStyle w:val="Odstavecseseznamem"/>
        <w:jc w:val="both"/>
        <w:rPr>
          <w:rFonts w:ascii="Times New Roman" w:hAnsi="Times New Roman" w:cs="Times New Roman"/>
          <w:sz w:val="24"/>
          <w:szCs w:val="24"/>
        </w:rPr>
      </w:pPr>
    </w:p>
    <w:p w:rsidR="008100F2" w:rsidRDefault="008100F2" w:rsidP="0034007B">
      <w:pPr>
        <w:pStyle w:val="Odstavecseseznamem"/>
        <w:spacing w:line="360" w:lineRule="auto"/>
        <w:ind w:left="792"/>
        <w:jc w:val="both"/>
        <w:rPr>
          <w:rFonts w:ascii="Times New Roman" w:hAnsi="Times New Roman" w:cs="Times New Roman"/>
          <w:sz w:val="24"/>
          <w:szCs w:val="24"/>
        </w:rPr>
      </w:pPr>
    </w:p>
    <w:p w:rsidR="009B2D97" w:rsidRPr="003F5413" w:rsidRDefault="007A6B2A" w:rsidP="0034007B">
      <w:pPr>
        <w:pStyle w:val="Nadpis2"/>
        <w:jc w:val="both"/>
        <w:rPr>
          <w:b/>
          <w:bCs/>
          <w:color w:val="auto"/>
          <w:sz w:val="32"/>
          <w:szCs w:val="32"/>
        </w:rPr>
      </w:pPr>
      <w:bookmarkStart w:id="62" w:name="_Toc45121340"/>
      <w:r w:rsidRPr="003F5413">
        <w:rPr>
          <w:b/>
          <w:bCs/>
          <w:color w:val="auto"/>
          <w:sz w:val="32"/>
          <w:szCs w:val="32"/>
        </w:rPr>
        <w:t>Fotodokumentace a p</w:t>
      </w:r>
      <w:r w:rsidR="009B2D97" w:rsidRPr="003F5413">
        <w:rPr>
          <w:b/>
          <w:bCs/>
          <w:color w:val="auto"/>
          <w:sz w:val="32"/>
          <w:szCs w:val="32"/>
        </w:rPr>
        <w:t>ropagace školy</w:t>
      </w:r>
      <w:bookmarkEnd w:id="62"/>
    </w:p>
    <w:p w:rsidR="007A6B2A" w:rsidRDefault="007A6B2A" w:rsidP="0034007B">
      <w:pPr>
        <w:jc w:val="both"/>
      </w:pPr>
    </w:p>
    <w:p w:rsidR="007A6B2A" w:rsidRPr="007A6B2A" w:rsidRDefault="007A6B2A"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Základním předpokladem pro zákonné zpracování osobních údajů v oblasti pořizování fotodokumentace a propagace, je určení účelu, pro který údaje zpracováváme. Nejzásadnějším krokem bude rozlišení, zda zpracováváme údaj související s výchovně vzdělávací činností školy, nebo zda se jedná pouze o propagační činnosti školy. Vešker</w:t>
      </w:r>
      <w:r w:rsidR="001B51B1">
        <w:rPr>
          <w:rFonts w:asciiTheme="majorHAnsi" w:hAnsiTheme="majorHAnsi" w:cstheme="majorHAnsi"/>
          <w:sz w:val="24"/>
          <w:szCs w:val="24"/>
        </w:rPr>
        <w:t>á</w:t>
      </w:r>
      <w:r>
        <w:rPr>
          <w:rFonts w:asciiTheme="majorHAnsi" w:hAnsiTheme="majorHAnsi" w:cstheme="majorHAnsi"/>
          <w:sz w:val="24"/>
          <w:szCs w:val="24"/>
        </w:rPr>
        <w:t xml:space="preserve"> zpracování, kter</w:t>
      </w:r>
      <w:r w:rsidR="001B51B1">
        <w:rPr>
          <w:rFonts w:asciiTheme="majorHAnsi" w:hAnsiTheme="majorHAnsi" w:cstheme="majorHAnsi"/>
          <w:sz w:val="24"/>
          <w:szCs w:val="24"/>
        </w:rPr>
        <w:t>á</w:t>
      </w:r>
      <w:r>
        <w:rPr>
          <w:rFonts w:asciiTheme="majorHAnsi" w:hAnsiTheme="majorHAnsi" w:cstheme="majorHAnsi"/>
          <w:sz w:val="24"/>
          <w:szCs w:val="24"/>
        </w:rPr>
        <w:t xml:space="preserve"> souvisí s výchovně vzdělávací činností školy</w:t>
      </w:r>
      <w:r w:rsidR="001B51B1">
        <w:rPr>
          <w:rFonts w:asciiTheme="majorHAnsi" w:hAnsiTheme="majorHAnsi" w:cstheme="majorHAnsi"/>
          <w:sz w:val="24"/>
          <w:szCs w:val="24"/>
        </w:rPr>
        <w:t>,</w:t>
      </w:r>
      <w:r>
        <w:rPr>
          <w:rFonts w:asciiTheme="majorHAnsi" w:hAnsiTheme="majorHAnsi" w:cstheme="majorHAnsi"/>
          <w:sz w:val="24"/>
          <w:szCs w:val="24"/>
        </w:rPr>
        <w:t xml:space="preserve"> vyplývají </w:t>
      </w:r>
      <w:r>
        <w:rPr>
          <w:rFonts w:asciiTheme="majorHAnsi" w:hAnsiTheme="majorHAnsi" w:cstheme="majorHAnsi"/>
          <w:sz w:val="24"/>
          <w:szCs w:val="24"/>
        </w:rPr>
        <w:lastRenderedPageBreak/>
        <w:t>z platné legislativy</w:t>
      </w:r>
      <w:r w:rsidR="001B51B1">
        <w:rPr>
          <w:rFonts w:asciiTheme="majorHAnsi" w:hAnsiTheme="majorHAnsi" w:cstheme="majorHAnsi"/>
          <w:sz w:val="24"/>
          <w:szCs w:val="24"/>
        </w:rPr>
        <w:t>. P</w:t>
      </w:r>
      <w:r>
        <w:rPr>
          <w:rFonts w:asciiTheme="majorHAnsi" w:hAnsiTheme="majorHAnsi" w:cstheme="majorHAnsi"/>
          <w:sz w:val="24"/>
          <w:szCs w:val="24"/>
        </w:rPr>
        <w:t>ropagační činnosti školy budou vyžadovat souhlas subjektu údajů se zpracováním osobních údajů pro propagační činnosti.</w:t>
      </w:r>
    </w:p>
    <w:p w:rsidR="008100F2" w:rsidRDefault="008100F2" w:rsidP="0034007B">
      <w:pPr>
        <w:pStyle w:val="Odstavecseseznamem"/>
        <w:spacing w:line="360" w:lineRule="auto"/>
        <w:ind w:left="792"/>
        <w:jc w:val="both"/>
        <w:rPr>
          <w:rFonts w:ascii="Times New Roman" w:hAnsi="Times New Roman" w:cs="Times New Roman"/>
          <w:sz w:val="24"/>
          <w:szCs w:val="24"/>
        </w:rPr>
      </w:pPr>
    </w:p>
    <w:p w:rsidR="009B2D97" w:rsidRPr="003F5413" w:rsidRDefault="009B2D97" w:rsidP="0034007B">
      <w:pPr>
        <w:pStyle w:val="Nadpis3"/>
        <w:jc w:val="both"/>
        <w:rPr>
          <w:b/>
          <w:bCs/>
          <w:color w:val="auto"/>
          <w:sz w:val="28"/>
          <w:szCs w:val="28"/>
        </w:rPr>
      </w:pPr>
      <w:bookmarkStart w:id="63" w:name="_Toc45121341"/>
      <w:r w:rsidRPr="003F5413">
        <w:rPr>
          <w:b/>
          <w:bCs/>
          <w:color w:val="auto"/>
          <w:sz w:val="28"/>
          <w:szCs w:val="28"/>
        </w:rPr>
        <w:t>Fotodokumentace z akcí školy</w:t>
      </w:r>
      <w:bookmarkEnd w:id="63"/>
    </w:p>
    <w:p w:rsidR="001651D9" w:rsidRDefault="001651D9" w:rsidP="0034007B">
      <w:pPr>
        <w:spacing w:line="360" w:lineRule="auto"/>
        <w:jc w:val="both"/>
        <w:rPr>
          <w:rFonts w:ascii="Times New Roman" w:hAnsi="Times New Roman" w:cs="Times New Roman"/>
          <w:sz w:val="24"/>
          <w:szCs w:val="24"/>
        </w:rPr>
      </w:pPr>
    </w:p>
    <w:p w:rsidR="009B2D97" w:rsidRPr="001B51B1" w:rsidRDefault="009B2D97" w:rsidP="0034007B">
      <w:pPr>
        <w:spacing w:line="360" w:lineRule="auto"/>
        <w:jc w:val="both"/>
        <w:rPr>
          <w:u w:val="single"/>
        </w:rPr>
      </w:pPr>
      <w:r w:rsidRPr="001B51B1">
        <w:rPr>
          <w:rFonts w:ascii="Times New Roman" w:hAnsi="Times New Roman" w:cs="Times New Roman"/>
          <w:sz w:val="24"/>
          <w:szCs w:val="24"/>
          <w:u w:val="single"/>
        </w:rPr>
        <w:t xml:space="preserve">Fotografie </w:t>
      </w:r>
    </w:p>
    <w:p w:rsidR="009B2D97" w:rsidRPr="001651D9" w:rsidRDefault="009B2D97"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V průběhu školního roku je obvykle pořizováno mnoho fotografií. Jedná se </w:t>
      </w:r>
      <w:r w:rsidR="005E5691">
        <w:rPr>
          <w:rFonts w:ascii="Times New Roman" w:hAnsi="Times New Roman" w:cs="Times New Roman"/>
          <w:sz w:val="24"/>
          <w:szCs w:val="24"/>
        </w:rPr>
        <w:br/>
      </w:r>
      <w:r w:rsidRPr="001651D9">
        <w:rPr>
          <w:rFonts w:ascii="Times New Roman" w:hAnsi="Times New Roman" w:cs="Times New Roman"/>
          <w:sz w:val="24"/>
          <w:szCs w:val="24"/>
        </w:rPr>
        <w:t xml:space="preserve">o fotografie z nejrůznějších školních akcí, fotografie zaznamenávající vzdělávací činnost, výroční fotografie žáků na konci nebo v průběhu školního roku. Důležité je rozlišit, za jakým účelem jsou pořizovány a jakým způsobem s nimi bude škola dále pracovat. Fotografie jsou zveřejňovány na internetových stránkách školy, </w:t>
      </w:r>
      <w:r w:rsidR="005E5691">
        <w:rPr>
          <w:rFonts w:ascii="Times New Roman" w:hAnsi="Times New Roman" w:cs="Times New Roman"/>
          <w:sz w:val="24"/>
          <w:szCs w:val="24"/>
        </w:rPr>
        <w:br/>
      </w:r>
      <w:r w:rsidRPr="001651D9">
        <w:rPr>
          <w:rFonts w:ascii="Times New Roman" w:hAnsi="Times New Roman" w:cs="Times New Roman"/>
          <w:sz w:val="24"/>
          <w:szCs w:val="24"/>
        </w:rPr>
        <w:t>jsou zveřejňovány na sociálních sítích, výroční fotografie si žáci odnášejí do svých domovů. Jelikož se jedná o různé účely zpracování, je povinností školy všechny tyto účely řádně identifikovat a vytvořit pro každý účel záznam o činnosti zpracování. Podle účelu zpracování rozlišujeme fotografii:</w:t>
      </w:r>
    </w:p>
    <w:p w:rsidR="009B2D97" w:rsidRPr="001651D9" w:rsidRDefault="009B2D97"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a) nahodilou – jedná se o fotografii, která byla pořízena při běžné výchovně vzdělávací činnosti školy, školních akcích apod. Na fotografiích není žák blíže identifikován, není z tohoto důvodu vyžadován souhlas s poskytnutím osobních údajů.</w:t>
      </w:r>
    </w:p>
    <w:p w:rsidR="009B2D97" w:rsidRPr="001651D9" w:rsidRDefault="009B2D97"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b) ze školních akcí a soutěží, u kterých jsou uveřejněna např. </w:t>
      </w:r>
      <w:r w:rsidR="001B51B1">
        <w:rPr>
          <w:rFonts w:ascii="Times New Roman" w:hAnsi="Times New Roman" w:cs="Times New Roman"/>
          <w:sz w:val="24"/>
          <w:szCs w:val="24"/>
        </w:rPr>
        <w:t>j</w:t>
      </w:r>
      <w:r w:rsidRPr="001651D9">
        <w:rPr>
          <w:rFonts w:ascii="Times New Roman" w:hAnsi="Times New Roman" w:cs="Times New Roman"/>
          <w:sz w:val="24"/>
          <w:szCs w:val="24"/>
        </w:rPr>
        <w:t>ména – v tomto případě má škola „</w:t>
      </w:r>
      <w:r w:rsidRPr="001651D9">
        <w:rPr>
          <w:rFonts w:ascii="Times New Roman" w:hAnsi="Times New Roman" w:cs="Times New Roman"/>
          <w:i/>
          <w:iCs/>
          <w:sz w:val="24"/>
          <w:szCs w:val="24"/>
        </w:rPr>
        <w:t xml:space="preserve">oprávněný zájem na prezentaci svých výsledků a za tímto účelem může </w:t>
      </w:r>
      <w:r w:rsidR="005E5691">
        <w:rPr>
          <w:rFonts w:ascii="Times New Roman" w:hAnsi="Times New Roman" w:cs="Times New Roman"/>
          <w:i/>
          <w:iCs/>
          <w:sz w:val="24"/>
          <w:szCs w:val="24"/>
        </w:rPr>
        <w:br/>
      </w:r>
      <w:r w:rsidRPr="001651D9">
        <w:rPr>
          <w:rFonts w:ascii="Times New Roman" w:hAnsi="Times New Roman" w:cs="Times New Roman"/>
          <w:i/>
          <w:iCs/>
          <w:sz w:val="24"/>
          <w:szCs w:val="24"/>
        </w:rPr>
        <w:t>o žácích některé informace zveřejnit, samozřejmě pouze s obecným svolením dle § 85 občanského zákoníku a za předpokladu, že škola zveřejní jen přiměřený rozsah údajů, nepřekročí účel prezentace výsledků školy a přihlédne k právům a svobodám žáků.“</w:t>
      </w:r>
      <w:r w:rsidR="00097407">
        <w:rPr>
          <w:rStyle w:val="Znakapoznpodarou"/>
          <w:rFonts w:ascii="Times New Roman" w:hAnsi="Times New Roman" w:cs="Times New Roman"/>
          <w:i/>
          <w:iCs/>
          <w:sz w:val="24"/>
          <w:szCs w:val="24"/>
        </w:rPr>
        <w:footnoteReference w:id="69"/>
      </w:r>
    </w:p>
    <w:p w:rsidR="009B2D97" w:rsidRDefault="009B2D97"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c) výroční fotografie třídy a žáka – tento typ fotografie nezaznamenává výchovně vzdělávací činnost školy, jedná se o komerční fotografii, kterou si žák odkupuje </w:t>
      </w:r>
      <w:r w:rsidR="005E5691">
        <w:rPr>
          <w:rFonts w:ascii="Times New Roman" w:hAnsi="Times New Roman" w:cs="Times New Roman"/>
          <w:sz w:val="24"/>
          <w:szCs w:val="24"/>
        </w:rPr>
        <w:br/>
      </w:r>
      <w:r w:rsidRPr="001651D9">
        <w:rPr>
          <w:rFonts w:ascii="Times New Roman" w:hAnsi="Times New Roman" w:cs="Times New Roman"/>
          <w:sz w:val="24"/>
          <w:szCs w:val="24"/>
        </w:rPr>
        <w:t>a odnáší domů. U takových fotografií vždy vyžadujeme souhlas se zpracováním osobních údajů.</w:t>
      </w:r>
    </w:p>
    <w:p w:rsidR="001B51B1" w:rsidRPr="001651D9" w:rsidRDefault="001B51B1" w:rsidP="0034007B">
      <w:pPr>
        <w:spacing w:line="360" w:lineRule="auto"/>
        <w:jc w:val="both"/>
        <w:rPr>
          <w:rFonts w:ascii="Times New Roman" w:hAnsi="Times New Roman" w:cs="Times New Roman"/>
          <w:sz w:val="24"/>
          <w:szCs w:val="24"/>
        </w:rPr>
      </w:pPr>
    </w:p>
    <w:p w:rsidR="00180B04" w:rsidRDefault="00180B04"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Pořizování fotografie</w:t>
      </w:r>
    </w:p>
    <w:p w:rsidR="00180B04" w:rsidRPr="00180B04" w:rsidRDefault="00180B04"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84 stanoví, že </w:t>
      </w:r>
      <w:r w:rsidRPr="00180B04">
        <w:rPr>
          <w:rFonts w:ascii="Times New Roman" w:hAnsi="Times New Roman" w:cs="Times New Roman"/>
          <w:i/>
          <w:iCs/>
          <w:sz w:val="24"/>
          <w:szCs w:val="24"/>
        </w:rPr>
        <w:t>„Zachytit jakýmkoli způsobem podobu člověka tak, aby podle zobrazení bylo možné určit jeho totožnost, je možné jen s jeho svolením.“</w:t>
      </w:r>
      <w:r>
        <w:rPr>
          <w:rStyle w:val="Znakapoznpodarou"/>
          <w:rFonts w:ascii="Times New Roman" w:hAnsi="Times New Roman" w:cs="Times New Roman"/>
          <w:i/>
          <w:iCs/>
          <w:sz w:val="24"/>
          <w:szCs w:val="24"/>
        </w:rPr>
        <w:footnoteReference w:id="70"/>
      </w:r>
    </w:p>
    <w:p w:rsidR="00234D4E" w:rsidRDefault="00180B04"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Š</w:t>
      </w:r>
      <w:r w:rsidR="00234D4E">
        <w:rPr>
          <w:rFonts w:ascii="Times New Roman" w:hAnsi="Times New Roman" w:cs="Times New Roman"/>
          <w:sz w:val="24"/>
          <w:szCs w:val="24"/>
        </w:rPr>
        <w:t>íření fotografie</w:t>
      </w:r>
      <w:r w:rsidR="009B2D97" w:rsidRPr="001651D9">
        <w:rPr>
          <w:rFonts w:ascii="Times New Roman" w:hAnsi="Times New Roman" w:cs="Times New Roman"/>
          <w:sz w:val="24"/>
          <w:szCs w:val="24"/>
        </w:rPr>
        <w:t xml:space="preserve"> </w:t>
      </w:r>
      <w:r w:rsidR="00234D4E">
        <w:rPr>
          <w:rFonts w:ascii="Times New Roman" w:hAnsi="Times New Roman" w:cs="Times New Roman"/>
          <w:sz w:val="24"/>
          <w:szCs w:val="24"/>
        </w:rPr>
        <w:t>–</w:t>
      </w:r>
      <w:r w:rsidR="009B2D97" w:rsidRPr="001651D9">
        <w:rPr>
          <w:rFonts w:ascii="Times New Roman" w:hAnsi="Times New Roman" w:cs="Times New Roman"/>
          <w:sz w:val="24"/>
          <w:szCs w:val="24"/>
        </w:rPr>
        <w:t xml:space="preserve"> </w:t>
      </w:r>
      <w:r w:rsidR="00234D4E">
        <w:rPr>
          <w:rFonts w:ascii="Times New Roman" w:hAnsi="Times New Roman" w:cs="Times New Roman"/>
          <w:sz w:val="24"/>
          <w:szCs w:val="24"/>
        </w:rPr>
        <w:t xml:space="preserve">pro šíření fotografie se uplatní § 85 </w:t>
      </w:r>
      <w:r>
        <w:rPr>
          <w:rFonts w:ascii="Times New Roman" w:hAnsi="Times New Roman" w:cs="Times New Roman"/>
          <w:sz w:val="24"/>
          <w:szCs w:val="24"/>
        </w:rPr>
        <w:t>občanského zákoníku</w:t>
      </w:r>
      <w:r w:rsidR="00234D4E">
        <w:rPr>
          <w:rFonts w:ascii="Times New Roman" w:hAnsi="Times New Roman" w:cs="Times New Roman"/>
          <w:sz w:val="24"/>
          <w:szCs w:val="24"/>
        </w:rPr>
        <w:t xml:space="preserve">, </w:t>
      </w:r>
      <w:r w:rsidR="005E5691">
        <w:rPr>
          <w:rFonts w:ascii="Times New Roman" w:hAnsi="Times New Roman" w:cs="Times New Roman"/>
          <w:sz w:val="24"/>
          <w:szCs w:val="24"/>
        </w:rPr>
        <w:br/>
      </w:r>
      <w:r w:rsidR="00234D4E">
        <w:rPr>
          <w:rFonts w:ascii="Times New Roman" w:hAnsi="Times New Roman" w:cs="Times New Roman"/>
          <w:sz w:val="24"/>
          <w:szCs w:val="24"/>
        </w:rPr>
        <w:t xml:space="preserve">který stanoví, že </w:t>
      </w:r>
    </w:p>
    <w:p w:rsidR="009B2D97" w:rsidRPr="00234D4E" w:rsidRDefault="00234D4E" w:rsidP="0034007B">
      <w:pPr>
        <w:spacing w:line="360" w:lineRule="auto"/>
        <w:jc w:val="both"/>
        <w:rPr>
          <w:rFonts w:ascii="Times New Roman" w:hAnsi="Times New Roman" w:cs="Times New Roman"/>
          <w:i/>
          <w:iCs/>
          <w:sz w:val="24"/>
          <w:szCs w:val="24"/>
        </w:rPr>
      </w:pPr>
      <w:r w:rsidRPr="00234D4E">
        <w:rPr>
          <w:rFonts w:ascii="Times New Roman" w:hAnsi="Times New Roman" w:cs="Times New Roman"/>
          <w:i/>
          <w:iCs/>
          <w:sz w:val="24"/>
          <w:szCs w:val="24"/>
        </w:rPr>
        <w:t>„1. Rozšiřovat podobu člověka je možné jen s jeho svolením.</w:t>
      </w:r>
    </w:p>
    <w:p w:rsidR="00234D4E" w:rsidRPr="001B51B1" w:rsidRDefault="001B51B1" w:rsidP="001B51B1">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2. S</w:t>
      </w:r>
      <w:r w:rsidR="00234D4E" w:rsidRPr="001B51B1">
        <w:rPr>
          <w:rFonts w:ascii="Times New Roman" w:hAnsi="Times New Roman" w:cs="Times New Roman"/>
          <w:i/>
          <w:iCs/>
          <w:sz w:val="24"/>
          <w:szCs w:val="24"/>
        </w:rPr>
        <w:t xml:space="preserve">volí-li někdo k zobrazení své podoby za okolností, z nichž je zřejmé, </w:t>
      </w:r>
      <w:r w:rsidR="00180B04" w:rsidRPr="001B51B1">
        <w:rPr>
          <w:rFonts w:ascii="Times New Roman" w:hAnsi="Times New Roman" w:cs="Times New Roman"/>
          <w:i/>
          <w:iCs/>
          <w:sz w:val="24"/>
          <w:szCs w:val="24"/>
        </w:rPr>
        <w:t>ž</w:t>
      </w:r>
      <w:r w:rsidR="00234D4E" w:rsidRPr="001B51B1">
        <w:rPr>
          <w:rFonts w:ascii="Times New Roman" w:hAnsi="Times New Roman" w:cs="Times New Roman"/>
          <w:i/>
          <w:iCs/>
          <w:sz w:val="24"/>
          <w:szCs w:val="24"/>
        </w:rPr>
        <w:t>e bude šířeno, platí, že svoluje i k jeho rozmnožování a rozšiřování obvyklým způsobem, jak je mohl vzhledem k okolnostem rozumně předpokládat.“</w:t>
      </w:r>
      <w:r w:rsidR="00234D4E">
        <w:rPr>
          <w:rStyle w:val="Znakapoznpodarou"/>
          <w:rFonts w:ascii="Times New Roman" w:hAnsi="Times New Roman" w:cs="Times New Roman"/>
          <w:i/>
          <w:iCs/>
          <w:sz w:val="24"/>
          <w:szCs w:val="24"/>
        </w:rPr>
        <w:footnoteReference w:id="71"/>
      </w:r>
    </w:p>
    <w:p w:rsidR="00234D4E" w:rsidRPr="00E66F36" w:rsidRDefault="00257AAA" w:rsidP="0034007B">
      <w:pPr>
        <w:spacing w:line="360" w:lineRule="auto"/>
        <w:jc w:val="both"/>
        <w:rPr>
          <w:rFonts w:asciiTheme="majorHAnsi" w:hAnsiTheme="majorHAnsi" w:cstheme="majorHAnsi"/>
          <w:sz w:val="24"/>
          <w:szCs w:val="24"/>
        </w:rPr>
      </w:pPr>
      <w:r w:rsidRPr="00E66F36">
        <w:rPr>
          <w:rFonts w:asciiTheme="majorHAnsi" w:hAnsiTheme="majorHAnsi" w:cstheme="majorHAnsi"/>
          <w:sz w:val="24"/>
          <w:szCs w:val="24"/>
        </w:rPr>
        <w:t xml:space="preserve">Rozšiřování podobizny člověka je obecně podmíněno souhlasem zobrazovaného člověka, uplatní se stejné principy, jaké jsou u pořízení podobizny. </w:t>
      </w:r>
      <w:r w:rsidR="00234D4E" w:rsidRPr="00E66F36">
        <w:rPr>
          <w:rFonts w:asciiTheme="majorHAnsi" w:hAnsiTheme="majorHAnsi" w:cstheme="majorHAnsi"/>
          <w:sz w:val="24"/>
          <w:szCs w:val="24"/>
        </w:rPr>
        <w:t>Při šíření podobizny se nevyžaduje písemná forma, je možné pouze konkludentní udělení souhlasu</w:t>
      </w:r>
      <w:r w:rsidRPr="00E66F36">
        <w:rPr>
          <w:rFonts w:asciiTheme="majorHAnsi" w:hAnsiTheme="majorHAnsi" w:cstheme="majorHAnsi"/>
          <w:sz w:val="24"/>
          <w:szCs w:val="24"/>
        </w:rPr>
        <w:t>. Pokud není udělen souhlas k rozšiřování podobizny, rozšiřovat ji nelze.</w:t>
      </w:r>
      <w:r w:rsidRPr="00E66F36">
        <w:rPr>
          <w:rStyle w:val="Znakapoznpodarou"/>
          <w:rFonts w:asciiTheme="majorHAnsi" w:hAnsiTheme="majorHAnsi" w:cstheme="majorHAnsi"/>
          <w:sz w:val="24"/>
          <w:szCs w:val="24"/>
        </w:rPr>
        <w:footnoteReference w:id="72"/>
      </w:r>
    </w:p>
    <w:p w:rsidR="004B589A" w:rsidRPr="00E66F36" w:rsidRDefault="004B589A" w:rsidP="0034007B">
      <w:pPr>
        <w:spacing w:line="360" w:lineRule="auto"/>
        <w:jc w:val="both"/>
        <w:rPr>
          <w:rFonts w:asciiTheme="majorHAnsi" w:hAnsiTheme="majorHAnsi" w:cstheme="majorHAnsi"/>
          <w:sz w:val="24"/>
          <w:szCs w:val="24"/>
        </w:rPr>
      </w:pPr>
      <w:r w:rsidRPr="00E66F36">
        <w:rPr>
          <w:rFonts w:asciiTheme="majorHAnsi" w:hAnsiTheme="majorHAnsi" w:cstheme="majorHAnsi"/>
          <w:sz w:val="24"/>
          <w:szCs w:val="24"/>
        </w:rPr>
        <w:t>Výjimky z udělení souhlasu s rozšiřováním podobizny stanoví § 88 OZ a § 89 OZ</w:t>
      </w:r>
      <w:r w:rsidR="005E5691">
        <w:rPr>
          <w:rFonts w:asciiTheme="majorHAnsi" w:hAnsiTheme="majorHAnsi" w:cstheme="majorHAnsi"/>
          <w:sz w:val="24"/>
          <w:szCs w:val="24"/>
        </w:rPr>
        <w:t>:</w:t>
      </w:r>
      <w:r w:rsidRPr="00E66F36">
        <w:rPr>
          <w:rFonts w:asciiTheme="majorHAnsi" w:hAnsiTheme="majorHAnsi" w:cstheme="majorHAnsi"/>
          <w:sz w:val="24"/>
          <w:szCs w:val="24"/>
        </w:rPr>
        <w:t xml:space="preserve"> </w:t>
      </w:r>
    </w:p>
    <w:p w:rsidR="00180B04" w:rsidRPr="00E66F36" w:rsidRDefault="00180B04" w:rsidP="0034007B">
      <w:pPr>
        <w:spacing w:line="360" w:lineRule="auto"/>
        <w:jc w:val="both"/>
        <w:rPr>
          <w:rFonts w:asciiTheme="majorHAnsi" w:hAnsiTheme="majorHAnsi" w:cstheme="majorHAnsi"/>
          <w:i/>
          <w:iCs/>
          <w:sz w:val="24"/>
          <w:szCs w:val="24"/>
        </w:rPr>
      </w:pPr>
      <w:r w:rsidRPr="00E66F36">
        <w:rPr>
          <w:rFonts w:asciiTheme="majorHAnsi" w:hAnsiTheme="majorHAnsi" w:cstheme="majorHAnsi"/>
          <w:i/>
          <w:iCs/>
          <w:sz w:val="24"/>
          <w:szCs w:val="24"/>
        </w:rPr>
        <w:t>§ 88</w:t>
      </w:r>
    </w:p>
    <w:p w:rsidR="00180B04" w:rsidRPr="00E66F36" w:rsidRDefault="00180B04" w:rsidP="0034007B">
      <w:pPr>
        <w:spacing w:line="360" w:lineRule="auto"/>
        <w:jc w:val="both"/>
        <w:rPr>
          <w:rFonts w:asciiTheme="majorHAnsi" w:hAnsiTheme="majorHAnsi" w:cstheme="majorHAnsi"/>
          <w:i/>
          <w:iCs/>
          <w:sz w:val="24"/>
          <w:szCs w:val="24"/>
        </w:rPr>
      </w:pPr>
      <w:r w:rsidRPr="00E66F36">
        <w:rPr>
          <w:rFonts w:asciiTheme="majorHAnsi" w:hAnsiTheme="majorHAnsi" w:cstheme="majorHAnsi"/>
          <w:i/>
          <w:iCs/>
          <w:sz w:val="24"/>
          <w:szCs w:val="24"/>
        </w:rPr>
        <w:t xml:space="preserve">„1) Svolení není třeba, pokud se podobizna nebo zvukový či obrazový záznam </w:t>
      </w:r>
      <w:r w:rsidR="00505110" w:rsidRPr="00E66F36">
        <w:rPr>
          <w:rFonts w:asciiTheme="majorHAnsi" w:hAnsiTheme="majorHAnsi" w:cstheme="majorHAnsi"/>
          <w:i/>
          <w:iCs/>
          <w:sz w:val="24"/>
          <w:szCs w:val="24"/>
        </w:rPr>
        <w:t>pořídí nebo použijí k výkonu nebo ochraně jiných práv nebo právem chráněných zájmů jiných osob.</w:t>
      </w:r>
    </w:p>
    <w:p w:rsidR="00505110" w:rsidRPr="00E66F36" w:rsidRDefault="00505110" w:rsidP="0034007B">
      <w:pPr>
        <w:spacing w:line="360" w:lineRule="auto"/>
        <w:jc w:val="both"/>
        <w:rPr>
          <w:rFonts w:asciiTheme="majorHAnsi" w:hAnsiTheme="majorHAnsi" w:cstheme="majorHAnsi"/>
          <w:i/>
          <w:iCs/>
          <w:sz w:val="24"/>
          <w:szCs w:val="24"/>
        </w:rPr>
      </w:pPr>
      <w:r w:rsidRPr="00E66F36">
        <w:rPr>
          <w:rFonts w:asciiTheme="majorHAnsi" w:hAnsiTheme="majorHAnsi" w:cstheme="majorHAnsi"/>
          <w:i/>
          <w:iCs/>
          <w:sz w:val="24"/>
          <w:szCs w:val="24"/>
        </w:rPr>
        <w:t>2) Svolení není třeba ani v případě, když se podobizna, písemnost osobní povahy nebo zvukový či obrazový záznam pořídí nebo použijí na základě zákona k úřednímu účelu nebo v případě, že někdo veřejně vystoupí v záležitosti veřejného zájmu.</w:t>
      </w:r>
    </w:p>
    <w:p w:rsidR="00505110" w:rsidRPr="00E66F36" w:rsidRDefault="00505110" w:rsidP="0034007B">
      <w:pPr>
        <w:spacing w:line="360" w:lineRule="auto"/>
        <w:jc w:val="both"/>
        <w:rPr>
          <w:rFonts w:asciiTheme="majorHAnsi" w:hAnsiTheme="majorHAnsi" w:cstheme="majorHAnsi"/>
          <w:i/>
          <w:iCs/>
          <w:sz w:val="24"/>
          <w:szCs w:val="24"/>
        </w:rPr>
      </w:pPr>
      <w:r w:rsidRPr="00E66F36">
        <w:rPr>
          <w:rFonts w:asciiTheme="majorHAnsi" w:hAnsiTheme="majorHAnsi" w:cstheme="majorHAnsi"/>
          <w:i/>
          <w:iCs/>
          <w:sz w:val="24"/>
          <w:szCs w:val="24"/>
        </w:rPr>
        <w:t>§ 89</w:t>
      </w:r>
    </w:p>
    <w:p w:rsidR="009B2D97" w:rsidRPr="00E66F36" w:rsidRDefault="00505110" w:rsidP="0034007B">
      <w:pPr>
        <w:spacing w:line="360" w:lineRule="auto"/>
        <w:jc w:val="both"/>
        <w:rPr>
          <w:rFonts w:asciiTheme="majorHAnsi" w:hAnsiTheme="majorHAnsi" w:cstheme="majorHAnsi"/>
          <w:i/>
          <w:iCs/>
          <w:sz w:val="24"/>
          <w:szCs w:val="24"/>
        </w:rPr>
      </w:pPr>
      <w:r w:rsidRPr="00E66F36">
        <w:rPr>
          <w:rFonts w:asciiTheme="majorHAnsi" w:hAnsiTheme="majorHAnsi" w:cstheme="majorHAnsi"/>
          <w:i/>
          <w:iCs/>
          <w:sz w:val="24"/>
          <w:szCs w:val="24"/>
        </w:rPr>
        <w:t xml:space="preserve">Podobizna nebo zvukový či obrazový záznam se mohou bez svolení člověka také pořídit nebo použít přiměřeným způsobem též k vědeckému nebo uměleckému účelu </w:t>
      </w:r>
      <w:r w:rsidR="005E5691">
        <w:rPr>
          <w:rFonts w:asciiTheme="majorHAnsi" w:hAnsiTheme="majorHAnsi" w:cstheme="majorHAnsi"/>
          <w:i/>
          <w:iCs/>
          <w:sz w:val="24"/>
          <w:szCs w:val="24"/>
        </w:rPr>
        <w:br/>
      </w:r>
      <w:r w:rsidRPr="00E66F36">
        <w:rPr>
          <w:rFonts w:asciiTheme="majorHAnsi" w:hAnsiTheme="majorHAnsi" w:cstheme="majorHAnsi"/>
          <w:i/>
          <w:iCs/>
          <w:sz w:val="24"/>
          <w:szCs w:val="24"/>
        </w:rPr>
        <w:t>a pro tiskové, rozhlasové, televizní nebo obdobné zpravodajství.“</w:t>
      </w:r>
      <w:r w:rsidRPr="00E66F36">
        <w:rPr>
          <w:rStyle w:val="Znakapoznpodarou"/>
          <w:rFonts w:asciiTheme="majorHAnsi" w:hAnsiTheme="majorHAnsi" w:cstheme="majorHAnsi"/>
          <w:i/>
          <w:iCs/>
          <w:sz w:val="24"/>
          <w:szCs w:val="24"/>
        </w:rPr>
        <w:footnoteReference w:id="73"/>
      </w:r>
    </w:p>
    <w:p w:rsidR="006F0B2C" w:rsidRPr="00E66F36" w:rsidRDefault="006F0B2C" w:rsidP="0034007B">
      <w:pPr>
        <w:spacing w:line="360" w:lineRule="auto"/>
        <w:jc w:val="both"/>
        <w:rPr>
          <w:rFonts w:asciiTheme="majorHAnsi" w:hAnsiTheme="majorHAnsi" w:cstheme="majorHAnsi"/>
          <w:sz w:val="24"/>
          <w:szCs w:val="24"/>
        </w:rPr>
      </w:pPr>
      <w:r w:rsidRPr="00E66F36">
        <w:rPr>
          <w:rFonts w:asciiTheme="majorHAnsi" w:hAnsiTheme="majorHAnsi" w:cstheme="majorHAnsi"/>
          <w:i/>
          <w:iCs/>
          <w:sz w:val="24"/>
          <w:szCs w:val="24"/>
        </w:rPr>
        <w:lastRenderedPageBreak/>
        <w:t xml:space="preserve">„V praxi reálného života se tato práva projeví tím, že při fotografování osob budeme z právního hlediska omezeni ve volnosti fotografii osoby nebo osob zhotovit </w:t>
      </w:r>
      <w:r w:rsidR="005E5691">
        <w:rPr>
          <w:rFonts w:asciiTheme="majorHAnsi" w:hAnsiTheme="majorHAnsi" w:cstheme="majorHAnsi"/>
          <w:i/>
          <w:iCs/>
          <w:sz w:val="24"/>
          <w:szCs w:val="24"/>
        </w:rPr>
        <w:br/>
      </w:r>
      <w:r w:rsidRPr="00E66F36">
        <w:rPr>
          <w:rFonts w:asciiTheme="majorHAnsi" w:hAnsiTheme="majorHAnsi" w:cstheme="majorHAnsi"/>
          <w:i/>
          <w:iCs/>
          <w:sz w:val="24"/>
          <w:szCs w:val="24"/>
        </w:rPr>
        <w:t>a především použít.“</w:t>
      </w:r>
      <w:r w:rsidRPr="00E66F36">
        <w:rPr>
          <w:rStyle w:val="Znakapoznpodarou"/>
          <w:rFonts w:asciiTheme="majorHAnsi" w:hAnsiTheme="majorHAnsi" w:cstheme="majorHAnsi"/>
          <w:i/>
          <w:iCs/>
          <w:sz w:val="24"/>
          <w:szCs w:val="24"/>
        </w:rPr>
        <w:footnoteReference w:id="74"/>
      </w:r>
    </w:p>
    <w:p w:rsidR="00505110" w:rsidRPr="00E66F36" w:rsidRDefault="00505110" w:rsidP="0034007B">
      <w:pPr>
        <w:spacing w:line="360" w:lineRule="auto"/>
        <w:jc w:val="both"/>
        <w:rPr>
          <w:rFonts w:asciiTheme="majorHAnsi" w:hAnsiTheme="majorHAnsi" w:cstheme="majorHAnsi"/>
          <w:sz w:val="24"/>
          <w:szCs w:val="24"/>
        </w:rPr>
      </w:pPr>
      <w:r w:rsidRPr="00E66F36">
        <w:rPr>
          <w:rFonts w:asciiTheme="majorHAnsi" w:hAnsiTheme="majorHAnsi" w:cstheme="majorHAnsi"/>
          <w:sz w:val="24"/>
          <w:szCs w:val="24"/>
        </w:rPr>
        <w:t>Žádný zákonný důvod nesmí být ovšem nepřiměřeně využit v rozporu s oprávněnými zájmy člověka.</w:t>
      </w:r>
    </w:p>
    <w:p w:rsidR="006F0B2C" w:rsidRDefault="006F0B2C" w:rsidP="0034007B">
      <w:pPr>
        <w:spacing w:line="360" w:lineRule="auto"/>
        <w:jc w:val="both"/>
        <w:rPr>
          <w:rFonts w:asciiTheme="majorHAnsi" w:hAnsiTheme="majorHAnsi" w:cstheme="majorHAnsi"/>
          <w:i/>
          <w:iCs/>
          <w:sz w:val="24"/>
          <w:szCs w:val="24"/>
        </w:rPr>
      </w:pPr>
      <w:r w:rsidRPr="00E66F36">
        <w:rPr>
          <w:rFonts w:asciiTheme="majorHAnsi" w:hAnsiTheme="majorHAnsi" w:cstheme="majorHAnsi"/>
          <w:i/>
          <w:iCs/>
          <w:sz w:val="24"/>
          <w:szCs w:val="24"/>
        </w:rPr>
        <w:t>„Hranice přiměřenosti a oprávněných zájmů fotografované osoby je překročena vždy, je-li její podoba zachycena a podobizna užita pro účely obchodní nebo reklamní.“</w:t>
      </w:r>
      <w:r>
        <w:rPr>
          <w:rStyle w:val="Znakapoznpodarou"/>
          <w:i/>
          <w:iCs/>
        </w:rPr>
        <w:footnoteReference w:id="75"/>
      </w:r>
    </w:p>
    <w:p w:rsidR="006E0E0E" w:rsidRPr="006F0B2C" w:rsidRDefault="006E0E0E" w:rsidP="0034007B">
      <w:pPr>
        <w:spacing w:line="360" w:lineRule="auto"/>
        <w:jc w:val="both"/>
      </w:pPr>
    </w:p>
    <w:p w:rsidR="009B2D97" w:rsidRPr="003F5413" w:rsidRDefault="009B2D97" w:rsidP="0034007B">
      <w:pPr>
        <w:pStyle w:val="Nadpis3"/>
        <w:jc w:val="both"/>
        <w:rPr>
          <w:b/>
          <w:bCs/>
          <w:color w:val="auto"/>
          <w:sz w:val="28"/>
          <w:szCs w:val="28"/>
        </w:rPr>
      </w:pPr>
      <w:bookmarkStart w:id="65" w:name="_Toc45121342"/>
      <w:r w:rsidRPr="003F5413">
        <w:rPr>
          <w:b/>
          <w:bCs/>
          <w:color w:val="auto"/>
          <w:sz w:val="28"/>
          <w:szCs w:val="28"/>
        </w:rPr>
        <w:t>Videodokumentace z akcí školy</w:t>
      </w:r>
      <w:bookmarkEnd w:id="65"/>
    </w:p>
    <w:p w:rsidR="00063D24" w:rsidRPr="003F5413" w:rsidRDefault="00063D24" w:rsidP="0034007B">
      <w:pPr>
        <w:jc w:val="both"/>
        <w:rPr>
          <w:b/>
          <w:bCs/>
        </w:rPr>
      </w:pPr>
    </w:p>
    <w:p w:rsidR="00063D24" w:rsidRPr="00063D24" w:rsidRDefault="00063D24"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Ke zpracovávání videodokumentace z akcí školy se bude přistupovat způsobem, </w:t>
      </w:r>
      <w:r w:rsidR="005E5691">
        <w:rPr>
          <w:rFonts w:asciiTheme="majorHAnsi" w:hAnsiTheme="majorHAnsi" w:cstheme="majorHAnsi"/>
          <w:sz w:val="24"/>
          <w:szCs w:val="24"/>
        </w:rPr>
        <w:br/>
      </w:r>
      <w:r>
        <w:rPr>
          <w:rFonts w:asciiTheme="majorHAnsi" w:hAnsiTheme="majorHAnsi" w:cstheme="majorHAnsi"/>
          <w:sz w:val="24"/>
          <w:szCs w:val="24"/>
        </w:rPr>
        <w:t>který je odlišný od způsobu, uvedeném v bodu 5.3.10, který upravuje videozáznam z vyučování. V případě pořizování videodokumentace z akcí školy je nejvhodnějším způsobem</w:t>
      </w:r>
      <w:r w:rsidR="001B51B1">
        <w:rPr>
          <w:rFonts w:asciiTheme="majorHAnsi" w:hAnsiTheme="majorHAnsi" w:cstheme="majorHAnsi"/>
          <w:sz w:val="24"/>
          <w:szCs w:val="24"/>
        </w:rPr>
        <w:t xml:space="preserve"> získání souhlasu s pořízením videozáznamu z akce</w:t>
      </w:r>
      <w:r>
        <w:rPr>
          <w:rFonts w:asciiTheme="majorHAnsi" w:hAnsiTheme="majorHAnsi" w:cstheme="majorHAnsi"/>
          <w:sz w:val="24"/>
          <w:szCs w:val="24"/>
        </w:rPr>
        <w:t xml:space="preserve">. </w:t>
      </w:r>
      <w:r w:rsidR="001B51B1">
        <w:rPr>
          <w:rFonts w:asciiTheme="majorHAnsi" w:hAnsiTheme="majorHAnsi" w:cstheme="majorHAnsi"/>
          <w:sz w:val="24"/>
          <w:szCs w:val="24"/>
        </w:rPr>
        <w:t>I</w:t>
      </w:r>
      <w:r>
        <w:rPr>
          <w:rFonts w:asciiTheme="majorHAnsi" w:hAnsiTheme="majorHAnsi" w:cstheme="majorHAnsi"/>
          <w:sz w:val="24"/>
          <w:szCs w:val="24"/>
        </w:rPr>
        <w:t>nformace</w:t>
      </w:r>
      <w:r w:rsidR="001B51B1">
        <w:rPr>
          <w:rFonts w:asciiTheme="majorHAnsi" w:hAnsiTheme="majorHAnsi" w:cstheme="majorHAnsi"/>
          <w:sz w:val="24"/>
          <w:szCs w:val="24"/>
        </w:rPr>
        <w:t xml:space="preserve"> o pořizování videozáznamu z akce</w:t>
      </w:r>
      <w:r>
        <w:rPr>
          <w:rFonts w:asciiTheme="majorHAnsi" w:hAnsiTheme="majorHAnsi" w:cstheme="majorHAnsi"/>
          <w:sz w:val="24"/>
          <w:szCs w:val="24"/>
        </w:rPr>
        <w:t xml:space="preserve"> musí být zřetelně vyvěšena</w:t>
      </w:r>
      <w:r w:rsidR="001B51B1">
        <w:rPr>
          <w:rFonts w:asciiTheme="majorHAnsi" w:hAnsiTheme="majorHAnsi" w:cstheme="majorHAnsi"/>
          <w:sz w:val="24"/>
          <w:szCs w:val="24"/>
        </w:rPr>
        <w:t xml:space="preserve"> na</w:t>
      </w:r>
      <w:r>
        <w:rPr>
          <w:rFonts w:asciiTheme="majorHAnsi" w:hAnsiTheme="majorHAnsi" w:cstheme="majorHAnsi"/>
          <w:sz w:val="24"/>
          <w:szCs w:val="24"/>
        </w:rPr>
        <w:t xml:space="preserve"> každ</w:t>
      </w:r>
      <w:r w:rsidR="001B51B1">
        <w:rPr>
          <w:rFonts w:asciiTheme="majorHAnsi" w:hAnsiTheme="majorHAnsi" w:cstheme="majorHAnsi"/>
          <w:sz w:val="24"/>
          <w:szCs w:val="24"/>
        </w:rPr>
        <w:t>ém</w:t>
      </w:r>
      <w:r>
        <w:rPr>
          <w:rFonts w:asciiTheme="majorHAnsi" w:hAnsiTheme="majorHAnsi" w:cstheme="majorHAnsi"/>
          <w:sz w:val="24"/>
          <w:szCs w:val="24"/>
        </w:rPr>
        <w:t xml:space="preserve"> vstup</w:t>
      </w:r>
      <w:r w:rsidR="001B51B1">
        <w:rPr>
          <w:rFonts w:asciiTheme="majorHAnsi" w:hAnsiTheme="majorHAnsi" w:cstheme="majorHAnsi"/>
          <w:sz w:val="24"/>
          <w:szCs w:val="24"/>
        </w:rPr>
        <w:t>u</w:t>
      </w:r>
      <w:r>
        <w:rPr>
          <w:rFonts w:asciiTheme="majorHAnsi" w:hAnsiTheme="majorHAnsi" w:cstheme="majorHAnsi"/>
          <w:sz w:val="24"/>
          <w:szCs w:val="24"/>
        </w:rPr>
        <w:t xml:space="preserve"> na akci. Subjekt údajů přečtením informace a vstupem do prostoru, vyslovuje svůj souhlas s takovým zpracováním osobních údajů. Jestli </w:t>
      </w:r>
      <w:r w:rsidR="00E66F36">
        <w:rPr>
          <w:rFonts w:asciiTheme="majorHAnsi" w:hAnsiTheme="majorHAnsi" w:cstheme="majorHAnsi"/>
          <w:sz w:val="24"/>
          <w:szCs w:val="24"/>
        </w:rPr>
        <w:t xml:space="preserve">povaha akce školy, prostory </w:t>
      </w:r>
      <w:r w:rsidR="005E5691">
        <w:rPr>
          <w:rFonts w:asciiTheme="majorHAnsi" w:hAnsiTheme="majorHAnsi" w:cstheme="majorHAnsi"/>
          <w:sz w:val="24"/>
          <w:szCs w:val="24"/>
        </w:rPr>
        <w:br/>
      </w:r>
      <w:r w:rsidR="00E66F36">
        <w:rPr>
          <w:rFonts w:asciiTheme="majorHAnsi" w:hAnsiTheme="majorHAnsi" w:cstheme="majorHAnsi"/>
          <w:sz w:val="24"/>
          <w:szCs w:val="24"/>
        </w:rPr>
        <w:t xml:space="preserve">apod. </w:t>
      </w:r>
      <w:r>
        <w:rPr>
          <w:rFonts w:asciiTheme="majorHAnsi" w:hAnsiTheme="majorHAnsi" w:cstheme="majorHAnsi"/>
          <w:sz w:val="24"/>
          <w:szCs w:val="24"/>
        </w:rPr>
        <w:t>takové udělení souhlasu ne</w:t>
      </w:r>
      <w:r w:rsidR="00E66F36">
        <w:rPr>
          <w:rFonts w:asciiTheme="majorHAnsi" w:hAnsiTheme="majorHAnsi" w:cstheme="majorHAnsi"/>
          <w:sz w:val="24"/>
          <w:szCs w:val="24"/>
        </w:rPr>
        <w:t>umožňují</w:t>
      </w:r>
      <w:r>
        <w:rPr>
          <w:rFonts w:asciiTheme="majorHAnsi" w:hAnsiTheme="majorHAnsi" w:cstheme="majorHAnsi"/>
          <w:sz w:val="24"/>
          <w:szCs w:val="24"/>
        </w:rPr>
        <w:t xml:space="preserve">, subjekt údajů musí </w:t>
      </w:r>
      <w:r w:rsidR="00E66F36">
        <w:rPr>
          <w:rFonts w:asciiTheme="majorHAnsi" w:hAnsiTheme="majorHAnsi" w:cstheme="majorHAnsi"/>
          <w:sz w:val="24"/>
          <w:szCs w:val="24"/>
        </w:rPr>
        <w:t>udělit souhlas s poskytnutím osobních údajů.</w:t>
      </w:r>
    </w:p>
    <w:p w:rsidR="008100F2" w:rsidRDefault="008100F2" w:rsidP="0034007B">
      <w:pPr>
        <w:pStyle w:val="Odstavecseseznamem"/>
        <w:spacing w:line="360" w:lineRule="auto"/>
        <w:ind w:left="1224"/>
        <w:jc w:val="both"/>
        <w:rPr>
          <w:rFonts w:ascii="Times New Roman" w:hAnsi="Times New Roman" w:cs="Times New Roman"/>
          <w:sz w:val="24"/>
          <w:szCs w:val="24"/>
        </w:rPr>
      </w:pPr>
    </w:p>
    <w:p w:rsidR="008F2E65" w:rsidRPr="003F5413" w:rsidRDefault="008F2E65" w:rsidP="0034007B">
      <w:pPr>
        <w:pStyle w:val="Nadpis2"/>
        <w:jc w:val="both"/>
        <w:rPr>
          <w:b/>
          <w:bCs/>
          <w:color w:val="auto"/>
          <w:sz w:val="32"/>
          <w:szCs w:val="32"/>
        </w:rPr>
      </w:pPr>
      <w:bookmarkStart w:id="66" w:name="_Toc45121343"/>
      <w:r w:rsidRPr="003F5413">
        <w:rPr>
          <w:b/>
          <w:bCs/>
          <w:color w:val="auto"/>
          <w:sz w:val="32"/>
          <w:szCs w:val="32"/>
        </w:rPr>
        <w:t>Bezpečnost a ochrana zdraví</w:t>
      </w:r>
      <w:bookmarkEnd w:id="66"/>
    </w:p>
    <w:p w:rsidR="001651D9" w:rsidRDefault="001651D9" w:rsidP="0034007B">
      <w:pPr>
        <w:spacing w:line="360" w:lineRule="auto"/>
        <w:jc w:val="both"/>
        <w:rPr>
          <w:rFonts w:ascii="Times New Roman" w:hAnsi="Times New Roman" w:cs="Times New Roman"/>
          <w:sz w:val="24"/>
          <w:szCs w:val="24"/>
        </w:rPr>
      </w:pPr>
    </w:p>
    <w:p w:rsidR="008F2E65" w:rsidRPr="001651D9" w:rsidRDefault="008F2E65"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Školy mají při vzdělávání</w:t>
      </w:r>
      <w:r w:rsidR="001B51B1">
        <w:rPr>
          <w:rFonts w:ascii="Times New Roman" w:hAnsi="Times New Roman" w:cs="Times New Roman"/>
          <w:sz w:val="24"/>
          <w:szCs w:val="24"/>
        </w:rPr>
        <w:t>,</w:t>
      </w:r>
      <w:r w:rsidRPr="001651D9">
        <w:rPr>
          <w:rFonts w:ascii="Times New Roman" w:hAnsi="Times New Roman" w:cs="Times New Roman"/>
          <w:sz w:val="24"/>
          <w:szCs w:val="24"/>
        </w:rPr>
        <w:t xml:space="preserve"> a s ním souvisejících činnostech</w:t>
      </w:r>
      <w:r w:rsidR="001B51B1">
        <w:rPr>
          <w:rFonts w:ascii="Times New Roman" w:hAnsi="Times New Roman" w:cs="Times New Roman"/>
          <w:sz w:val="24"/>
          <w:szCs w:val="24"/>
        </w:rPr>
        <w:t>,</w:t>
      </w:r>
      <w:r w:rsidRPr="001651D9">
        <w:rPr>
          <w:rFonts w:ascii="Times New Roman" w:hAnsi="Times New Roman" w:cs="Times New Roman"/>
          <w:sz w:val="24"/>
          <w:szCs w:val="24"/>
        </w:rPr>
        <w:t xml:space="preserve"> povinnost přihlížet k základním fyziologickým potřebám žáků. Zároveň mají povinnost vytvářet podmínky pro zdravý vývoj žáků a povinnost předcházet vzniku sociálně patologických jevů. Dále zajišťují bezpečnost a ochranu zdraví žáků v oblasti činnosti školy a poskytují důležité informace k zajištění bezpečnosti a ochrany zdraví. Všechny tyto povinnosti vyplývají z § 29 odstavce 1 a 2 školského zákona. Podle § 29 odstavce </w:t>
      </w:r>
      <w:r w:rsidRPr="001651D9">
        <w:rPr>
          <w:rFonts w:ascii="Times New Roman" w:hAnsi="Times New Roman" w:cs="Times New Roman"/>
          <w:sz w:val="24"/>
          <w:szCs w:val="24"/>
        </w:rPr>
        <w:lastRenderedPageBreak/>
        <w:t>3 školského zákona mají školy povinnost vést evidenci úrazů žáků a vyhotovit záznam o úrazu.</w:t>
      </w:r>
      <w:r w:rsidR="00097407">
        <w:rPr>
          <w:rStyle w:val="Znakapoznpodarou"/>
          <w:rFonts w:ascii="Times New Roman" w:hAnsi="Times New Roman" w:cs="Times New Roman"/>
          <w:sz w:val="24"/>
          <w:szCs w:val="24"/>
        </w:rPr>
        <w:footnoteReference w:id="76"/>
      </w:r>
      <w:r w:rsidRPr="001651D9">
        <w:rPr>
          <w:rFonts w:ascii="Times New Roman" w:hAnsi="Times New Roman" w:cs="Times New Roman"/>
          <w:sz w:val="24"/>
          <w:szCs w:val="24"/>
        </w:rPr>
        <w:t xml:space="preserve"> Podrobnostmi evidence úrazů se zabývá vyhláška č. 64/2005 Sb., o evidenci úrazů dětí, žáků a studentů.</w:t>
      </w:r>
    </w:p>
    <w:p w:rsidR="008100F2" w:rsidRDefault="008100F2" w:rsidP="0034007B">
      <w:pPr>
        <w:pStyle w:val="Odstavecseseznamem"/>
        <w:spacing w:line="360" w:lineRule="auto"/>
        <w:ind w:left="792"/>
        <w:jc w:val="both"/>
        <w:rPr>
          <w:rFonts w:ascii="Times New Roman" w:hAnsi="Times New Roman" w:cs="Times New Roman"/>
          <w:sz w:val="24"/>
          <w:szCs w:val="24"/>
        </w:rPr>
      </w:pPr>
    </w:p>
    <w:p w:rsidR="008F2E65" w:rsidRPr="003F5413" w:rsidRDefault="008F2E65" w:rsidP="0034007B">
      <w:pPr>
        <w:pStyle w:val="Nadpis3"/>
        <w:jc w:val="both"/>
        <w:rPr>
          <w:b/>
          <w:bCs/>
          <w:color w:val="auto"/>
          <w:sz w:val="28"/>
          <w:szCs w:val="28"/>
        </w:rPr>
      </w:pPr>
      <w:bookmarkStart w:id="67" w:name="_Toc45121344"/>
      <w:r w:rsidRPr="003F5413">
        <w:rPr>
          <w:b/>
          <w:bCs/>
          <w:color w:val="auto"/>
          <w:sz w:val="28"/>
          <w:szCs w:val="28"/>
        </w:rPr>
        <w:t>Kniha úraz</w:t>
      </w:r>
      <w:r w:rsidR="001651D9" w:rsidRPr="003F5413">
        <w:rPr>
          <w:b/>
          <w:bCs/>
          <w:color w:val="auto"/>
          <w:sz w:val="28"/>
          <w:szCs w:val="28"/>
        </w:rPr>
        <w:t>ů</w:t>
      </w:r>
      <w:bookmarkEnd w:id="67"/>
    </w:p>
    <w:p w:rsidR="001651D9" w:rsidRDefault="001651D9" w:rsidP="0034007B">
      <w:pPr>
        <w:spacing w:line="360" w:lineRule="auto"/>
        <w:jc w:val="both"/>
        <w:rPr>
          <w:rFonts w:ascii="Times New Roman" w:hAnsi="Times New Roman" w:cs="Times New Roman"/>
          <w:sz w:val="24"/>
          <w:szCs w:val="24"/>
        </w:rPr>
      </w:pPr>
    </w:p>
    <w:p w:rsidR="008F2E65" w:rsidRPr="001651D9" w:rsidRDefault="008F2E65"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V knize úrazů se evidují všechny úrazy, které vznikly při činnosti školy. Povinnost zaevidovat úraz v knize úrazů vyplývá z § 1 odstavce 1</w:t>
      </w:r>
      <w:r w:rsidR="00133D82">
        <w:rPr>
          <w:rFonts w:ascii="Times New Roman" w:hAnsi="Times New Roman" w:cs="Times New Roman"/>
          <w:sz w:val="24"/>
          <w:szCs w:val="24"/>
        </w:rPr>
        <w:t xml:space="preserve"> vyhlášky č. 64/2005 </w:t>
      </w:r>
      <w:proofErr w:type="spellStart"/>
      <w:r w:rsidR="00133D82">
        <w:rPr>
          <w:rFonts w:ascii="Times New Roman" w:hAnsi="Times New Roman" w:cs="Times New Roman"/>
          <w:sz w:val="24"/>
          <w:szCs w:val="24"/>
        </w:rPr>
        <w:t>Sb</w:t>
      </w:r>
      <w:proofErr w:type="spellEnd"/>
      <w:r w:rsidR="00133D82">
        <w:rPr>
          <w:rFonts w:ascii="Times New Roman" w:hAnsi="Times New Roman" w:cs="Times New Roman"/>
          <w:sz w:val="24"/>
          <w:szCs w:val="24"/>
        </w:rPr>
        <w:t xml:space="preserve">, </w:t>
      </w:r>
      <w:r w:rsidR="005E5691">
        <w:rPr>
          <w:rFonts w:ascii="Times New Roman" w:hAnsi="Times New Roman" w:cs="Times New Roman"/>
          <w:sz w:val="24"/>
          <w:szCs w:val="24"/>
        </w:rPr>
        <w:br/>
      </w:r>
      <w:r w:rsidR="00133D82">
        <w:rPr>
          <w:rFonts w:ascii="Times New Roman" w:hAnsi="Times New Roman" w:cs="Times New Roman"/>
          <w:sz w:val="24"/>
          <w:szCs w:val="24"/>
        </w:rPr>
        <w:t>o evidenci úrazů dětí, žáků a studentů</w:t>
      </w:r>
      <w:r w:rsidRPr="001651D9">
        <w:rPr>
          <w:rFonts w:ascii="Times New Roman" w:hAnsi="Times New Roman" w:cs="Times New Roman"/>
          <w:sz w:val="24"/>
          <w:szCs w:val="24"/>
        </w:rPr>
        <w:t>, který dále uvádí, že škola musí zaevidovat úraz nejpozději do 24 hodin od okamžiku, kdy se o úrazu dozví.</w:t>
      </w:r>
      <w:r w:rsidR="00133D82">
        <w:rPr>
          <w:rStyle w:val="Znakapoznpodarou"/>
          <w:rFonts w:ascii="Times New Roman" w:hAnsi="Times New Roman" w:cs="Times New Roman"/>
          <w:sz w:val="24"/>
          <w:szCs w:val="24"/>
        </w:rPr>
        <w:footnoteReference w:id="77"/>
      </w:r>
    </w:p>
    <w:p w:rsidR="008F2E65" w:rsidRPr="001651D9" w:rsidRDefault="008F2E65"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Osobní údaje v knize úrazů: pořadové číslo úrazu, jméno, příjmení a datum narození zraněného, popis úrazu, popis situace, při které k úrazu došlo a uvedení data a místa vzniku, údaj o ošetření úrazu, kdy a kým byl úraz ošetřen, podpis zaměstnance, </w:t>
      </w:r>
      <w:r w:rsidR="005E5691">
        <w:rPr>
          <w:rFonts w:ascii="Times New Roman" w:hAnsi="Times New Roman" w:cs="Times New Roman"/>
          <w:sz w:val="24"/>
          <w:szCs w:val="24"/>
        </w:rPr>
        <w:br/>
      </w:r>
      <w:r w:rsidRPr="001651D9">
        <w:rPr>
          <w:rFonts w:ascii="Times New Roman" w:hAnsi="Times New Roman" w:cs="Times New Roman"/>
          <w:sz w:val="24"/>
          <w:szCs w:val="24"/>
        </w:rPr>
        <w:t>který zápis o úrazu vyhotovil, případně další údaje, které by byly potřebné k sepsání záznamu o úrazu.</w:t>
      </w:r>
    </w:p>
    <w:p w:rsidR="008F2E65" w:rsidRPr="001651D9" w:rsidRDefault="008F2E65"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Zákonnost zpracování: zpracování nezbytné pro splnění právní povinnosti</w:t>
      </w:r>
    </w:p>
    <w:p w:rsidR="008100F2" w:rsidRPr="001651D9" w:rsidRDefault="008100F2"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Lhůta pro výmaz: </w:t>
      </w:r>
      <w:r w:rsidR="001B51B1">
        <w:rPr>
          <w:rFonts w:ascii="Times New Roman" w:hAnsi="Times New Roman" w:cs="Times New Roman"/>
          <w:sz w:val="24"/>
          <w:szCs w:val="24"/>
        </w:rPr>
        <w:t>obvykle 5 let</w:t>
      </w:r>
    </w:p>
    <w:p w:rsidR="008100F2" w:rsidRDefault="008100F2" w:rsidP="0034007B">
      <w:pPr>
        <w:pStyle w:val="Odstavecseseznamem"/>
        <w:spacing w:line="360" w:lineRule="auto"/>
        <w:ind w:left="1224"/>
        <w:jc w:val="both"/>
        <w:rPr>
          <w:rFonts w:ascii="Times New Roman" w:hAnsi="Times New Roman" w:cs="Times New Roman"/>
          <w:sz w:val="24"/>
          <w:szCs w:val="24"/>
        </w:rPr>
      </w:pPr>
    </w:p>
    <w:p w:rsidR="008F2E65" w:rsidRPr="003F5413" w:rsidRDefault="008F2E65" w:rsidP="0034007B">
      <w:pPr>
        <w:pStyle w:val="Nadpis3"/>
        <w:jc w:val="both"/>
        <w:rPr>
          <w:b/>
          <w:bCs/>
          <w:color w:val="auto"/>
          <w:sz w:val="28"/>
          <w:szCs w:val="28"/>
        </w:rPr>
      </w:pPr>
      <w:bookmarkStart w:id="68" w:name="_Toc45121345"/>
      <w:r w:rsidRPr="003F5413">
        <w:rPr>
          <w:b/>
          <w:bCs/>
          <w:color w:val="auto"/>
          <w:sz w:val="28"/>
          <w:szCs w:val="28"/>
        </w:rPr>
        <w:t>Záznam o úrazu</w:t>
      </w:r>
      <w:bookmarkEnd w:id="68"/>
    </w:p>
    <w:p w:rsidR="001651D9" w:rsidRDefault="001651D9" w:rsidP="0034007B">
      <w:pPr>
        <w:spacing w:line="360" w:lineRule="auto"/>
        <w:jc w:val="both"/>
        <w:rPr>
          <w:rFonts w:ascii="Times New Roman" w:hAnsi="Times New Roman" w:cs="Times New Roman"/>
          <w:sz w:val="24"/>
          <w:szCs w:val="24"/>
        </w:rPr>
      </w:pPr>
    </w:p>
    <w:p w:rsidR="008F2E65" w:rsidRPr="001651D9" w:rsidRDefault="008F2E65"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Jestliže úraz způsobí nepřítomnost žáka ve dvou po sobě následujících vyučovacích dnech, má škola povinnost vyhotovit záznam o úrazu. Vzor záznamu o úrazu je uveden v příloze k vyhlášce č. 64/2005 Sb.</w:t>
      </w:r>
    </w:p>
    <w:p w:rsidR="008F2E65" w:rsidRPr="001651D9" w:rsidRDefault="008F2E65"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Zákonnost zpracování: zpracování nezbytné pro splnění právní povinnosti</w:t>
      </w:r>
    </w:p>
    <w:p w:rsidR="008100F2" w:rsidRPr="001651D9" w:rsidRDefault="008100F2"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Lhůta pro výmaz:</w:t>
      </w:r>
      <w:r w:rsidR="001B51B1">
        <w:rPr>
          <w:rFonts w:ascii="Times New Roman" w:hAnsi="Times New Roman" w:cs="Times New Roman"/>
          <w:sz w:val="24"/>
          <w:szCs w:val="24"/>
        </w:rPr>
        <w:t xml:space="preserve"> obvykle 10 let</w:t>
      </w:r>
    </w:p>
    <w:p w:rsidR="008100F2" w:rsidRDefault="008100F2" w:rsidP="0034007B">
      <w:pPr>
        <w:pStyle w:val="Odstavecseseznamem"/>
        <w:spacing w:line="360" w:lineRule="auto"/>
        <w:ind w:left="1224"/>
        <w:jc w:val="both"/>
        <w:rPr>
          <w:rFonts w:ascii="Times New Roman" w:hAnsi="Times New Roman" w:cs="Times New Roman"/>
          <w:sz w:val="24"/>
          <w:szCs w:val="24"/>
        </w:rPr>
      </w:pPr>
    </w:p>
    <w:p w:rsidR="008F2E65" w:rsidRPr="003F5413" w:rsidRDefault="001B51B1" w:rsidP="0034007B">
      <w:pPr>
        <w:pStyle w:val="Nadpis2"/>
        <w:jc w:val="both"/>
        <w:rPr>
          <w:b/>
          <w:bCs/>
          <w:color w:val="auto"/>
          <w:sz w:val="32"/>
          <w:szCs w:val="32"/>
        </w:rPr>
      </w:pPr>
      <w:r>
        <w:rPr>
          <w:b/>
          <w:bCs/>
          <w:color w:val="auto"/>
          <w:sz w:val="32"/>
          <w:szCs w:val="32"/>
        </w:rPr>
        <w:lastRenderedPageBreak/>
        <w:t xml:space="preserve"> </w:t>
      </w:r>
      <w:bookmarkStart w:id="69" w:name="_Toc45121346"/>
      <w:r w:rsidR="008F2E65" w:rsidRPr="003F5413">
        <w:rPr>
          <w:b/>
          <w:bCs/>
          <w:color w:val="auto"/>
          <w:sz w:val="32"/>
          <w:szCs w:val="32"/>
        </w:rPr>
        <w:t>Ekonomické činnosti</w:t>
      </w:r>
      <w:bookmarkEnd w:id="69"/>
    </w:p>
    <w:p w:rsidR="00DF6921" w:rsidRDefault="00DF6921" w:rsidP="0034007B">
      <w:pPr>
        <w:jc w:val="both"/>
      </w:pPr>
    </w:p>
    <w:p w:rsidR="00DF6921" w:rsidRDefault="00430683"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Ekonomická oblast základního školství je spojena s velkým objemem ekonomických a účetních operací, které jsou spojeny se žákem. Před nabytím účinnosti nařízení bylo běžnou praxí, že v ekonomických a účetních podkladech se objevovaly osobní údaje žáka, jakými jsou např. jméno nebo příjmení apod. V současné době je upřednostňována anonymizace údajů, žákům jsem přidělovány variabilní symboly plateb, podle kterých dochází k identifikaci platby a osobní údaje jsou obvykle minimalizovány na nezbytně nutné případy. Jedná se převážně o jméno a příjmení žáka na příjmových dokladech. Účetní doklady se archivují po dobu, kterou určuje zákon </w:t>
      </w:r>
      <w:r w:rsidR="005E5691">
        <w:rPr>
          <w:rFonts w:asciiTheme="majorHAnsi" w:hAnsiTheme="majorHAnsi" w:cstheme="majorHAnsi"/>
          <w:sz w:val="24"/>
          <w:szCs w:val="24"/>
        </w:rPr>
        <w:br/>
      </w:r>
      <w:r>
        <w:rPr>
          <w:rFonts w:asciiTheme="majorHAnsi" w:hAnsiTheme="majorHAnsi" w:cstheme="majorHAnsi"/>
          <w:sz w:val="24"/>
          <w:szCs w:val="24"/>
        </w:rPr>
        <w:t>o účetnictví.</w:t>
      </w:r>
    </w:p>
    <w:p w:rsidR="00430683" w:rsidRDefault="00430683"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Zákonnost zpracování: zpracování nezbytné pro splnění právní povinnosti</w:t>
      </w:r>
    </w:p>
    <w:p w:rsidR="00430683" w:rsidRPr="00DF6921" w:rsidRDefault="00430683" w:rsidP="0034007B">
      <w:pPr>
        <w:spacing w:line="360" w:lineRule="auto"/>
        <w:jc w:val="both"/>
        <w:rPr>
          <w:rFonts w:asciiTheme="majorHAnsi" w:hAnsiTheme="majorHAnsi" w:cstheme="majorHAnsi"/>
          <w:sz w:val="24"/>
          <w:szCs w:val="24"/>
        </w:rPr>
      </w:pPr>
      <w:r>
        <w:rPr>
          <w:rFonts w:asciiTheme="majorHAnsi" w:hAnsiTheme="majorHAnsi" w:cstheme="majorHAnsi"/>
          <w:sz w:val="24"/>
          <w:szCs w:val="24"/>
        </w:rPr>
        <w:t>Lhůta pro výmaz: 10 let</w:t>
      </w:r>
    </w:p>
    <w:p w:rsidR="00DF6921" w:rsidRPr="00DF6921" w:rsidRDefault="00DF6921" w:rsidP="0034007B">
      <w:pPr>
        <w:jc w:val="both"/>
      </w:pPr>
    </w:p>
    <w:p w:rsidR="00100952" w:rsidRPr="003F5413" w:rsidRDefault="001B51B1" w:rsidP="0034007B">
      <w:pPr>
        <w:pStyle w:val="Nadpis2"/>
        <w:jc w:val="both"/>
        <w:rPr>
          <w:b/>
          <w:bCs/>
          <w:color w:val="auto"/>
          <w:sz w:val="32"/>
          <w:szCs w:val="32"/>
        </w:rPr>
      </w:pPr>
      <w:r>
        <w:rPr>
          <w:b/>
          <w:bCs/>
          <w:color w:val="auto"/>
          <w:sz w:val="32"/>
          <w:szCs w:val="32"/>
        </w:rPr>
        <w:t xml:space="preserve"> </w:t>
      </w:r>
      <w:bookmarkStart w:id="70" w:name="_Toc45121347"/>
      <w:r w:rsidR="004E4AEF" w:rsidRPr="003F5413">
        <w:rPr>
          <w:b/>
          <w:bCs/>
          <w:color w:val="auto"/>
          <w:sz w:val="32"/>
          <w:szCs w:val="32"/>
        </w:rPr>
        <w:t>Stravování</w:t>
      </w:r>
      <w:bookmarkEnd w:id="70"/>
    </w:p>
    <w:p w:rsidR="001651D9" w:rsidRDefault="001651D9" w:rsidP="0034007B">
      <w:pPr>
        <w:spacing w:line="360" w:lineRule="auto"/>
        <w:jc w:val="both"/>
        <w:rPr>
          <w:rFonts w:ascii="Times New Roman" w:hAnsi="Times New Roman" w:cs="Times New Roman"/>
          <w:sz w:val="24"/>
          <w:szCs w:val="24"/>
        </w:rPr>
      </w:pPr>
    </w:p>
    <w:p w:rsidR="00100952" w:rsidRPr="001651D9" w:rsidRDefault="004E4AEF"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V zařízeních školního stravování se dle § 119 školského zákona poskytuje stravování žákům v době jejich pobytu ve škole. Podrobnější podmínky Ministerstvo školství </w:t>
      </w:r>
      <w:r w:rsidR="005E5691">
        <w:rPr>
          <w:rFonts w:ascii="Times New Roman" w:hAnsi="Times New Roman" w:cs="Times New Roman"/>
          <w:sz w:val="24"/>
          <w:szCs w:val="24"/>
        </w:rPr>
        <w:br/>
      </w:r>
      <w:r w:rsidRPr="001651D9">
        <w:rPr>
          <w:rFonts w:ascii="Times New Roman" w:hAnsi="Times New Roman" w:cs="Times New Roman"/>
          <w:sz w:val="24"/>
          <w:szCs w:val="24"/>
        </w:rPr>
        <w:t xml:space="preserve">po dohodě s Ministerstvem zdravotnictví upravuje prováděcím předpisem, kterým je vyhláška č. 107/2005 Sb., o školním stravování. Školní stravování je zabezpečeno zařízením školního stravování a v případech, ve kterých nelze tuto službu v zařízení školního stravování zajistit, jinou osobou poskytující stravovací služby. Škola stanoví podmínky poskytování ve školním řádu. § 2 odstavec 6 stanoví, že </w:t>
      </w:r>
      <w:r w:rsidRPr="001651D9">
        <w:rPr>
          <w:rFonts w:ascii="Times New Roman" w:hAnsi="Times New Roman" w:cs="Times New Roman"/>
          <w:i/>
          <w:iCs/>
          <w:sz w:val="24"/>
          <w:szCs w:val="24"/>
        </w:rPr>
        <w:t xml:space="preserve">„Provozovatel stravovacích služeb stanoví podle povahy poskytovaných služeb výši finančních normativů na nákup potravin (dále jen „finanční normativ“) podle § 5 odst. 2 a další podmínky poskytování školního stravování, zejména podmínky přihlašování </w:t>
      </w:r>
      <w:r w:rsidR="005E5691">
        <w:rPr>
          <w:rFonts w:ascii="Times New Roman" w:hAnsi="Times New Roman" w:cs="Times New Roman"/>
          <w:i/>
          <w:iCs/>
          <w:sz w:val="24"/>
          <w:szCs w:val="24"/>
        </w:rPr>
        <w:br/>
      </w:r>
      <w:r w:rsidRPr="001651D9">
        <w:rPr>
          <w:rFonts w:ascii="Times New Roman" w:hAnsi="Times New Roman" w:cs="Times New Roman"/>
          <w:i/>
          <w:iCs/>
          <w:sz w:val="24"/>
          <w:szCs w:val="24"/>
        </w:rPr>
        <w:t xml:space="preserve">a odhlašování strávníků a jídel, organizaci výdeje jídel a způsob hrazení úplaty </w:t>
      </w:r>
      <w:r w:rsidR="005E5691">
        <w:rPr>
          <w:rFonts w:ascii="Times New Roman" w:hAnsi="Times New Roman" w:cs="Times New Roman"/>
          <w:i/>
          <w:iCs/>
          <w:sz w:val="24"/>
          <w:szCs w:val="24"/>
        </w:rPr>
        <w:br/>
      </w:r>
      <w:r w:rsidRPr="001651D9">
        <w:rPr>
          <w:rFonts w:ascii="Times New Roman" w:hAnsi="Times New Roman" w:cs="Times New Roman"/>
          <w:i/>
          <w:iCs/>
          <w:sz w:val="24"/>
          <w:szCs w:val="24"/>
        </w:rPr>
        <w:t>za školní stravování.“</w:t>
      </w:r>
      <w:r w:rsidR="00133D82">
        <w:rPr>
          <w:rStyle w:val="Znakapoznpodarou"/>
          <w:rFonts w:ascii="Times New Roman" w:hAnsi="Times New Roman" w:cs="Times New Roman"/>
          <w:i/>
          <w:iCs/>
          <w:sz w:val="24"/>
          <w:szCs w:val="24"/>
        </w:rPr>
        <w:footnoteReference w:id="78"/>
      </w:r>
    </w:p>
    <w:p w:rsidR="00100952" w:rsidRPr="001651D9" w:rsidRDefault="008100F2"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V</w:t>
      </w:r>
      <w:r w:rsidR="004E4AEF" w:rsidRPr="001651D9">
        <w:rPr>
          <w:rFonts w:ascii="Times New Roman" w:hAnsi="Times New Roman" w:cs="Times New Roman"/>
          <w:sz w:val="24"/>
          <w:szCs w:val="24"/>
        </w:rPr>
        <w:t xml:space="preserve"> zařízeních školního stravování se osobní údaje žáka vyskytují ve formulářích, kterými jsou přihláška ke stravování, odhláška ze stravování, </w:t>
      </w:r>
      <w:r w:rsidR="00DF6921">
        <w:rPr>
          <w:rFonts w:ascii="Times New Roman" w:hAnsi="Times New Roman" w:cs="Times New Roman"/>
          <w:sz w:val="24"/>
          <w:szCs w:val="24"/>
        </w:rPr>
        <w:t xml:space="preserve">vydání stravovacího </w:t>
      </w:r>
      <w:r w:rsidR="00DF6921">
        <w:rPr>
          <w:rFonts w:ascii="Times New Roman" w:hAnsi="Times New Roman" w:cs="Times New Roman"/>
          <w:sz w:val="24"/>
          <w:szCs w:val="24"/>
        </w:rPr>
        <w:lastRenderedPageBreak/>
        <w:t xml:space="preserve">čipu, karty, </w:t>
      </w:r>
      <w:r w:rsidR="004E4AEF" w:rsidRPr="001651D9">
        <w:rPr>
          <w:rFonts w:ascii="Times New Roman" w:hAnsi="Times New Roman" w:cs="Times New Roman"/>
          <w:sz w:val="24"/>
          <w:szCs w:val="24"/>
        </w:rPr>
        <w:t>případně další. Mezi nejčastější osobní údaje, které jsou se stravováním spojeny, patří: jméno, příjmení, datum narození, rodné číslo, místo trvalého pobytu nebo bydliště, školní rok, třída, datum zahájení stravování, datum ukončení stravování, údaje o zdravotních omezeních, které mohou mít vliv na poskytnutí školního stravování. Údaje jsou poskytovány pracovníkům školy, kteří s dokumentací pracují podle vnitřních směrnic. Uchovávány jsou 3 roky.</w:t>
      </w:r>
    </w:p>
    <w:p w:rsidR="00100952" w:rsidRPr="001651D9" w:rsidRDefault="004E4AEF"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Zákonnost zpracování: zpracování nezbytné pro splnění právní povinnosti</w:t>
      </w:r>
    </w:p>
    <w:p w:rsidR="008100F2" w:rsidRDefault="004E4AEF" w:rsidP="006E0E0E">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Lhůta pro výmaz: 3 roky</w:t>
      </w:r>
    </w:p>
    <w:p w:rsidR="00632D2F" w:rsidRPr="006E0E0E" w:rsidRDefault="00632D2F" w:rsidP="006E0E0E">
      <w:pPr>
        <w:spacing w:line="360" w:lineRule="auto"/>
        <w:jc w:val="both"/>
        <w:rPr>
          <w:rFonts w:ascii="Times New Roman" w:hAnsi="Times New Roman" w:cs="Times New Roman"/>
          <w:sz w:val="24"/>
          <w:szCs w:val="24"/>
        </w:rPr>
      </w:pPr>
    </w:p>
    <w:p w:rsidR="00987834" w:rsidRPr="003F5413" w:rsidRDefault="007E409D" w:rsidP="0034007B">
      <w:pPr>
        <w:pStyle w:val="Nadpis2"/>
        <w:jc w:val="both"/>
        <w:rPr>
          <w:b/>
          <w:bCs/>
          <w:color w:val="auto"/>
          <w:sz w:val="32"/>
          <w:szCs w:val="32"/>
        </w:rPr>
      </w:pPr>
      <w:r>
        <w:rPr>
          <w:b/>
          <w:bCs/>
          <w:color w:val="auto"/>
          <w:sz w:val="32"/>
          <w:szCs w:val="32"/>
        </w:rPr>
        <w:t xml:space="preserve"> </w:t>
      </w:r>
      <w:bookmarkStart w:id="72" w:name="_Toc45121348"/>
      <w:r w:rsidR="004E4AEF" w:rsidRPr="003F5413">
        <w:rPr>
          <w:b/>
          <w:bCs/>
          <w:color w:val="auto"/>
          <w:sz w:val="32"/>
          <w:szCs w:val="32"/>
        </w:rPr>
        <w:t>Kamerové systémy</w:t>
      </w:r>
      <w:bookmarkEnd w:id="72"/>
    </w:p>
    <w:p w:rsidR="001651D9" w:rsidRDefault="001651D9" w:rsidP="0034007B">
      <w:pPr>
        <w:spacing w:line="360" w:lineRule="auto"/>
        <w:jc w:val="both"/>
        <w:rPr>
          <w:rFonts w:ascii="Times New Roman" w:hAnsi="Times New Roman" w:cs="Times New Roman"/>
          <w:sz w:val="24"/>
          <w:szCs w:val="24"/>
        </w:rPr>
      </w:pPr>
    </w:p>
    <w:p w:rsidR="003D2AE4" w:rsidRDefault="003D2AE4"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Provozem kamerového systému ve školách dochází ke zpracování osobních údajů videozařízením</w:t>
      </w:r>
      <w:r w:rsidR="0097118C" w:rsidRPr="001651D9">
        <w:rPr>
          <w:rFonts w:ascii="Times New Roman" w:hAnsi="Times New Roman" w:cs="Times New Roman"/>
          <w:sz w:val="24"/>
          <w:szCs w:val="24"/>
        </w:rPr>
        <w:t xml:space="preserve"> a je zákonné jen v případech, kdy je zpracování nezbytné pro splnění úkolu, který se provádí při výkonu veřejné služby, nebo pro účely oprávněných zájmů správce údajů.</w:t>
      </w:r>
    </w:p>
    <w:p w:rsidR="00D72E17" w:rsidRPr="00D72E17" w:rsidRDefault="00D72E17" w:rsidP="0034007B">
      <w:pPr>
        <w:spacing w:line="360" w:lineRule="auto"/>
        <w:jc w:val="both"/>
        <w:rPr>
          <w:rFonts w:ascii="Times New Roman" w:hAnsi="Times New Roman" w:cs="Times New Roman"/>
          <w:i/>
          <w:iCs/>
          <w:sz w:val="24"/>
          <w:szCs w:val="24"/>
        </w:rPr>
      </w:pPr>
      <w:r w:rsidRPr="00D72E17">
        <w:rPr>
          <w:rFonts w:ascii="Times New Roman" w:hAnsi="Times New Roman" w:cs="Times New Roman"/>
          <w:i/>
          <w:iCs/>
          <w:sz w:val="24"/>
          <w:szCs w:val="24"/>
        </w:rPr>
        <w:t>„Škole musí být zřejmý velmi závažný důvod nebo vážná příčina, pro který je kamerový systém instalován a který neumožňuje použít jiný, méně invazivní prostředek zasahující do soukromí osob pohybujících se ve sledovaném prostoru. Přitom je třeba zdůraznit, že kamerový systém nelze nasazovat a ani následně využívat za účelem sledování fyzických osob – žáků, učitelů nebo zaměstnanců školy, ale pouze pro legitimní účely jako je například ochrana majetku.“</w:t>
      </w:r>
      <w:r>
        <w:rPr>
          <w:rStyle w:val="Znakapoznpodarou"/>
          <w:rFonts w:ascii="Times New Roman" w:hAnsi="Times New Roman" w:cs="Times New Roman"/>
          <w:i/>
          <w:iCs/>
          <w:sz w:val="24"/>
          <w:szCs w:val="24"/>
        </w:rPr>
        <w:footnoteReference w:id="79"/>
      </w:r>
    </w:p>
    <w:p w:rsidR="00EC3979" w:rsidRPr="001651D9" w:rsidRDefault="00EC3979"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Dle názoru Úřadu pro ochranu osobních údajů</w:t>
      </w:r>
      <w:r w:rsidR="00133D82">
        <w:rPr>
          <w:rFonts w:ascii="Times New Roman" w:hAnsi="Times New Roman" w:cs="Times New Roman"/>
          <w:sz w:val="24"/>
          <w:szCs w:val="24"/>
        </w:rPr>
        <w:t xml:space="preserve"> </w:t>
      </w:r>
      <w:r w:rsidRPr="001651D9">
        <w:rPr>
          <w:rFonts w:ascii="Times New Roman" w:hAnsi="Times New Roman" w:cs="Times New Roman"/>
          <w:sz w:val="24"/>
          <w:szCs w:val="24"/>
        </w:rPr>
        <w:t xml:space="preserve">je automatizované provádění záznamu monitorování veřejného prostoru za účelem identifikace fyzické osoby v souvislosti s určitým chováním, považováno za zpracování osobních údajů. Lze předpokládat, </w:t>
      </w:r>
      <w:r w:rsidR="005E5691">
        <w:rPr>
          <w:rFonts w:ascii="Times New Roman" w:hAnsi="Times New Roman" w:cs="Times New Roman"/>
          <w:sz w:val="24"/>
          <w:szCs w:val="24"/>
        </w:rPr>
        <w:br/>
      </w:r>
      <w:r w:rsidRPr="001651D9">
        <w:rPr>
          <w:rFonts w:ascii="Times New Roman" w:hAnsi="Times New Roman" w:cs="Times New Roman"/>
          <w:sz w:val="24"/>
          <w:szCs w:val="24"/>
        </w:rPr>
        <w:t>že na základě záznamu lze identifikovat konkrétní fyzickou osobu.</w:t>
      </w:r>
    </w:p>
    <w:p w:rsidR="00EC3979" w:rsidRPr="001651D9" w:rsidRDefault="00EC3979" w:rsidP="0034007B">
      <w:pPr>
        <w:spacing w:line="360" w:lineRule="auto"/>
        <w:jc w:val="both"/>
        <w:rPr>
          <w:rFonts w:ascii="Times New Roman" w:hAnsi="Times New Roman" w:cs="Times New Roman"/>
          <w:sz w:val="24"/>
          <w:szCs w:val="24"/>
        </w:rPr>
      </w:pPr>
      <w:r w:rsidRPr="001651D9">
        <w:rPr>
          <w:rFonts w:ascii="Times New Roman" w:hAnsi="Times New Roman" w:cs="Times New Roman"/>
          <w:i/>
          <w:iCs/>
          <w:sz w:val="24"/>
          <w:szCs w:val="24"/>
        </w:rPr>
        <w:t xml:space="preserve">„Fyzická osoba je identifikovatelná, pokud ze snímku, na němž je zachycena, jsou patrné její charakteristické rozpoznávací znaky (zejména obličej) a na základě propojení rozpoznávacích znaků s dalšími disponibilními údaji je možná plná </w:t>
      </w:r>
      <w:r w:rsidRPr="001651D9">
        <w:rPr>
          <w:rFonts w:ascii="Times New Roman" w:hAnsi="Times New Roman" w:cs="Times New Roman"/>
          <w:i/>
          <w:iCs/>
          <w:sz w:val="24"/>
          <w:szCs w:val="24"/>
        </w:rPr>
        <w:lastRenderedPageBreak/>
        <w:t>identifikace osoby. Osobní údaj pak tvoří ty identifikátory, které umožňují příslušnou osobu spojit s určitým, na snímku zachyceným, jednáním.“</w:t>
      </w:r>
      <w:r w:rsidR="00133D82">
        <w:rPr>
          <w:rStyle w:val="Znakapoznpodarou"/>
          <w:rFonts w:ascii="Times New Roman" w:hAnsi="Times New Roman" w:cs="Times New Roman"/>
          <w:i/>
          <w:iCs/>
          <w:sz w:val="24"/>
          <w:szCs w:val="24"/>
        </w:rPr>
        <w:footnoteReference w:id="80"/>
      </w:r>
    </w:p>
    <w:p w:rsidR="0097118C" w:rsidRPr="001651D9" w:rsidRDefault="0097118C"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Základním předpokladem provozu kamerového systému je skutečnost, že nebude kamerový systém nadměrně zasahovat do soukromí a je možný jen tehdy, když nelze dosáhnout účelu, za kterým kamerový systém provozujeme, jiným způsobem. Správce údajů musí stanovit účel, za kterým kamerový systém provozuje a musí určit </w:t>
      </w:r>
      <w:r w:rsidR="00796552" w:rsidRPr="001651D9">
        <w:rPr>
          <w:rFonts w:ascii="Times New Roman" w:hAnsi="Times New Roman" w:cs="Times New Roman"/>
          <w:sz w:val="24"/>
          <w:szCs w:val="24"/>
        </w:rPr>
        <w:t>lhůtu</w:t>
      </w:r>
      <w:r w:rsidRPr="001651D9">
        <w:rPr>
          <w:rFonts w:ascii="Times New Roman" w:hAnsi="Times New Roman" w:cs="Times New Roman"/>
          <w:sz w:val="24"/>
          <w:szCs w:val="24"/>
        </w:rPr>
        <w:t>, po kterou se uchovávají záznamy ze systému</w:t>
      </w:r>
      <w:r w:rsidR="00796552" w:rsidRPr="001651D9">
        <w:rPr>
          <w:rFonts w:ascii="Times New Roman" w:hAnsi="Times New Roman" w:cs="Times New Roman"/>
          <w:sz w:val="24"/>
          <w:szCs w:val="24"/>
        </w:rPr>
        <w:t xml:space="preserve">. Lhůta by nikdy neměla přesáhnout pár dnů a její maximální lhůtu by měl určit účel, pro který záznam pořizujeme. Povinností správce je zajistit ochranu kompletního zařízení potřebného pro provoz kamerového systému. Jedná se o kamery, datové cesty, přenosové nosiče. Vše musí být ochráněno před nahodilým nebo neoprávněným přístupem, ztrátou, zničením, změnou. Pravidla provozu kamerového systému by měla upravovat vnitřní směrnice. Subjekt údajů musí být o provozu kamerového systému informován. Informace by měla být v prostoru, který je monitorován a měla by obsahovat informace o monitorování konkrétního prostoru a informace </w:t>
      </w:r>
      <w:r w:rsidR="007C217E" w:rsidRPr="001651D9">
        <w:rPr>
          <w:rFonts w:ascii="Times New Roman" w:hAnsi="Times New Roman" w:cs="Times New Roman"/>
          <w:sz w:val="24"/>
          <w:szCs w:val="24"/>
        </w:rPr>
        <w:t xml:space="preserve">o provozovateli kamerového systému. </w:t>
      </w:r>
    </w:p>
    <w:p w:rsidR="007C217E" w:rsidRPr="001651D9" w:rsidRDefault="007C217E"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Provozování kamerového systému v prostorách, které jsou určeny k soukromému účelu, jako jsou šatny, sprchy, </w:t>
      </w:r>
      <w:r w:rsidR="0001571E">
        <w:rPr>
          <w:rFonts w:ascii="Times New Roman" w:hAnsi="Times New Roman" w:cs="Times New Roman"/>
          <w:sz w:val="24"/>
          <w:szCs w:val="24"/>
        </w:rPr>
        <w:t>toalety</w:t>
      </w:r>
      <w:r w:rsidRPr="001651D9">
        <w:rPr>
          <w:rFonts w:ascii="Times New Roman" w:hAnsi="Times New Roman" w:cs="Times New Roman"/>
          <w:sz w:val="24"/>
          <w:szCs w:val="24"/>
        </w:rPr>
        <w:t xml:space="preserve"> apod.</w:t>
      </w:r>
      <w:r w:rsidR="0001571E">
        <w:rPr>
          <w:rFonts w:ascii="Times New Roman" w:hAnsi="Times New Roman" w:cs="Times New Roman"/>
          <w:sz w:val="24"/>
          <w:szCs w:val="24"/>
        </w:rPr>
        <w:t>,</w:t>
      </w:r>
      <w:r w:rsidRPr="001651D9">
        <w:rPr>
          <w:rFonts w:ascii="Times New Roman" w:hAnsi="Times New Roman" w:cs="Times New Roman"/>
          <w:sz w:val="24"/>
          <w:szCs w:val="24"/>
        </w:rPr>
        <w:t xml:space="preserve"> je zakázáno.</w:t>
      </w:r>
    </w:p>
    <w:p w:rsidR="007C217E" w:rsidRPr="001651D9" w:rsidRDefault="007C217E"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Kamera musí být nastavena vždy tak, aby byl splněn účel, ale nezasahovala </w:t>
      </w:r>
      <w:r w:rsidR="005E5691">
        <w:rPr>
          <w:rFonts w:ascii="Times New Roman" w:hAnsi="Times New Roman" w:cs="Times New Roman"/>
          <w:sz w:val="24"/>
          <w:szCs w:val="24"/>
        </w:rPr>
        <w:br/>
      </w:r>
      <w:r w:rsidRPr="001651D9">
        <w:rPr>
          <w:rFonts w:ascii="Times New Roman" w:hAnsi="Times New Roman" w:cs="Times New Roman"/>
          <w:sz w:val="24"/>
          <w:szCs w:val="24"/>
        </w:rPr>
        <w:t>do soukromí jiného subjektu. Dle sdělení ÚOOÚ, nesmí záběr kamery nepřiměřeně zasahovat ani veřejné prostranství v okolí nemovitosti nad nezbytný rámec pro identifikaci případného útočníka proti oplocení pozemku nebo plášti budovy.</w:t>
      </w:r>
    </w:p>
    <w:p w:rsidR="007C217E" w:rsidRPr="001651D9" w:rsidRDefault="007C217E"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Povinnost registrace kamerového systému na Úřadu pro ochranu osobních údajů byla ukončena k datu 25. 5. 2018, kdy nabylo účinnosti obecné nařízení, které povinnost registrace neukládá.</w:t>
      </w:r>
    </w:p>
    <w:p w:rsidR="000778FD" w:rsidRDefault="007C217E"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V souvislosti s provozem kamerového systému má správce údajů povinnost vést záznamy o činnostech zpracování. </w:t>
      </w:r>
    </w:p>
    <w:p w:rsidR="000778FD" w:rsidRDefault="000778FD" w:rsidP="0034007B">
      <w:pPr>
        <w:spacing w:line="360" w:lineRule="auto"/>
        <w:jc w:val="both"/>
        <w:rPr>
          <w:rFonts w:ascii="Times New Roman" w:hAnsi="Times New Roman" w:cs="Times New Roman"/>
          <w:sz w:val="24"/>
          <w:szCs w:val="24"/>
        </w:rPr>
      </w:pPr>
      <w:r w:rsidRPr="000778FD">
        <w:rPr>
          <w:rFonts w:ascii="Times New Roman" w:hAnsi="Times New Roman" w:cs="Times New Roman"/>
          <w:i/>
          <w:iCs/>
          <w:sz w:val="24"/>
          <w:szCs w:val="24"/>
        </w:rPr>
        <w:lastRenderedPageBreak/>
        <w:t>„Jelikož vždy při použití kamerového systému zpracování osobních údajů není příležitostné, ale pravidelné, a bývá spojeno s rizikem pro práva a svobody osob, musí každý provozovatel takového systému vypracovat záznamy o činnostech zpracování</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81"/>
      </w:r>
    </w:p>
    <w:p w:rsidR="00414F5F" w:rsidRPr="001651D9" w:rsidRDefault="00414F5F"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Dle ÚOOÚ je povinností správce v záznamu o zpracování ke kamerovému systému uvést:</w:t>
      </w:r>
    </w:p>
    <w:p w:rsidR="00414F5F" w:rsidRPr="001651D9" w:rsidRDefault="00414F5F"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údaje o správci osobních údajů, </w:t>
      </w:r>
    </w:p>
    <w:p w:rsidR="00414F5F" w:rsidRPr="001651D9" w:rsidRDefault="00414F5F"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údaje o zpracovateli, </w:t>
      </w:r>
    </w:p>
    <w:p w:rsidR="00414F5F" w:rsidRPr="001651D9" w:rsidRDefault="00414F5F"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účel zpracování, </w:t>
      </w:r>
    </w:p>
    <w:p w:rsidR="00414F5F" w:rsidRPr="001651D9" w:rsidRDefault="00414F5F"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uvedení subjektu údajů, </w:t>
      </w:r>
    </w:p>
    <w:p w:rsidR="00414F5F" w:rsidRPr="001651D9" w:rsidRDefault="00414F5F"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osoby, které vstupují do monitorovaného prostoru, </w:t>
      </w:r>
    </w:p>
    <w:p w:rsidR="007C217E" w:rsidRPr="001651D9" w:rsidRDefault="00414F5F"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popis kategorií osobních údajů,</w:t>
      </w:r>
    </w:p>
    <w:p w:rsidR="00414F5F" w:rsidRPr="001651D9" w:rsidRDefault="00414F5F"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podoba a obrazové informace o chování a jednání zaznamenaných osob,</w:t>
      </w:r>
    </w:p>
    <w:p w:rsidR="00414F5F" w:rsidRPr="001651D9" w:rsidRDefault="00414F5F"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příjemci osobních údajů a informace o případném předání do třetích zemí,</w:t>
      </w:r>
    </w:p>
    <w:p w:rsidR="00414F5F" w:rsidRPr="001651D9" w:rsidRDefault="00414F5F"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v odůvodněných případech orgány činné v trestním řízení, případně např. pojišťovny,</w:t>
      </w:r>
    </w:p>
    <w:p w:rsidR="00414F5F" w:rsidRPr="001651D9" w:rsidRDefault="00414F5F"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Lhůta pro výmaz – konkrétní stanovení doby uchování</w:t>
      </w:r>
    </w:p>
    <w:p w:rsidR="00414F5F" w:rsidRPr="001651D9" w:rsidRDefault="00414F5F"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Záznam zachyceného incidentu je uchován po nezbytnou dobu pro projednání případu,</w:t>
      </w:r>
    </w:p>
    <w:p w:rsidR="00414F5F" w:rsidRPr="001651D9" w:rsidRDefault="00414F5F"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Technická a organizační bezpečnostní opatření,</w:t>
      </w:r>
    </w:p>
    <w:p w:rsidR="00414F5F" w:rsidRPr="001651D9" w:rsidRDefault="00414F5F"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Bezpečností kryt, mezi který patří školení oprávněných osob, řízený přístup k údajům, vedení záznamů o předávání údajů z kamerového systému oprávněným orgánům </w:t>
      </w:r>
      <w:r w:rsidR="005E5691">
        <w:rPr>
          <w:rFonts w:ascii="Times New Roman" w:hAnsi="Times New Roman" w:cs="Times New Roman"/>
          <w:sz w:val="24"/>
          <w:szCs w:val="24"/>
        </w:rPr>
        <w:br/>
      </w:r>
      <w:r w:rsidRPr="001651D9">
        <w:rPr>
          <w:rFonts w:ascii="Times New Roman" w:hAnsi="Times New Roman" w:cs="Times New Roman"/>
          <w:sz w:val="24"/>
          <w:szCs w:val="24"/>
        </w:rPr>
        <w:t>a osobám.</w:t>
      </w:r>
      <w:r w:rsidR="002D58C1">
        <w:rPr>
          <w:rStyle w:val="Znakapoznpodarou"/>
          <w:rFonts w:ascii="Times New Roman" w:hAnsi="Times New Roman" w:cs="Times New Roman"/>
          <w:sz w:val="24"/>
          <w:szCs w:val="24"/>
        </w:rPr>
        <w:footnoteReference w:id="82"/>
      </w:r>
    </w:p>
    <w:p w:rsidR="000778FD" w:rsidRDefault="009022AA"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V případě provozu kamerového systému je nutné také posoudit, zda je dodavatel kamerového systému zároveň zpracovatelem. Jestliže dodavatel kamerového systému tento pouze instaluje a dále nečiní žádné úkony v jeho provozování, nelze k němu přistupovat jako ke zpracovateli. Za zpracovatele jej lze považovat tehdy, </w:t>
      </w:r>
      <w:r w:rsidR="003E3AFB">
        <w:rPr>
          <w:rFonts w:ascii="Times New Roman" w:hAnsi="Times New Roman" w:cs="Times New Roman"/>
          <w:sz w:val="24"/>
          <w:szCs w:val="24"/>
        </w:rPr>
        <w:t>jestliže bude</w:t>
      </w:r>
      <w:r w:rsidRPr="001651D9">
        <w:rPr>
          <w:rFonts w:ascii="Times New Roman" w:hAnsi="Times New Roman" w:cs="Times New Roman"/>
          <w:sz w:val="24"/>
          <w:szCs w:val="24"/>
        </w:rPr>
        <w:t xml:space="preserve"> </w:t>
      </w:r>
      <w:r w:rsidRPr="001651D9">
        <w:rPr>
          <w:rFonts w:ascii="Times New Roman" w:hAnsi="Times New Roman" w:cs="Times New Roman"/>
          <w:sz w:val="24"/>
          <w:szCs w:val="24"/>
        </w:rPr>
        <w:lastRenderedPageBreak/>
        <w:t>kamerový systém udržovat, případně průběžně kontrolovat. V tomto případě je povinností uzavřená zpracovatelská smlouva.</w:t>
      </w:r>
    </w:p>
    <w:p w:rsidR="000778FD" w:rsidRPr="001651D9" w:rsidRDefault="000778FD"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V případě provozu kamerového systému bez záznamu se nejedná o zpracování osobních údajů.</w:t>
      </w:r>
    </w:p>
    <w:p w:rsidR="00F575FF" w:rsidRPr="001651D9" w:rsidRDefault="00F575FF"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 xml:space="preserve">Zákonnost zpracování: zpracování nezbytné pro splnění úkolu prováděného </w:t>
      </w:r>
      <w:r w:rsidR="005E5691">
        <w:rPr>
          <w:rFonts w:ascii="Times New Roman" w:hAnsi="Times New Roman" w:cs="Times New Roman"/>
          <w:sz w:val="24"/>
          <w:szCs w:val="24"/>
        </w:rPr>
        <w:br/>
      </w:r>
      <w:r w:rsidRPr="001651D9">
        <w:rPr>
          <w:rFonts w:ascii="Times New Roman" w:hAnsi="Times New Roman" w:cs="Times New Roman"/>
          <w:sz w:val="24"/>
          <w:szCs w:val="24"/>
        </w:rPr>
        <w:t>ve veřejném zájmu nebo při výkonu veřejné moci, kterým je pověřen správce</w:t>
      </w:r>
    </w:p>
    <w:p w:rsidR="009C451F" w:rsidRDefault="00F575FF" w:rsidP="0034007B">
      <w:pPr>
        <w:spacing w:line="360" w:lineRule="auto"/>
        <w:jc w:val="both"/>
        <w:rPr>
          <w:rFonts w:ascii="Times New Roman" w:hAnsi="Times New Roman" w:cs="Times New Roman"/>
          <w:sz w:val="24"/>
          <w:szCs w:val="24"/>
        </w:rPr>
      </w:pPr>
      <w:r w:rsidRPr="001651D9">
        <w:rPr>
          <w:rFonts w:ascii="Times New Roman" w:hAnsi="Times New Roman" w:cs="Times New Roman"/>
          <w:sz w:val="24"/>
          <w:szCs w:val="24"/>
        </w:rPr>
        <w:t>Lhůta pro výmaz: do doby naplnění účelu provozování kamerového systému, zpravidla pár dnů</w:t>
      </w:r>
    </w:p>
    <w:p w:rsidR="006E0E0E" w:rsidRDefault="006E0E0E" w:rsidP="0034007B">
      <w:pPr>
        <w:spacing w:line="360" w:lineRule="auto"/>
        <w:jc w:val="both"/>
        <w:rPr>
          <w:rFonts w:ascii="Times New Roman" w:hAnsi="Times New Roman" w:cs="Times New Roman"/>
          <w:sz w:val="24"/>
          <w:szCs w:val="24"/>
        </w:rPr>
      </w:pPr>
    </w:p>
    <w:p w:rsidR="009C451F" w:rsidRPr="009C451F" w:rsidRDefault="009C451F" w:rsidP="0034007B">
      <w:pPr>
        <w:pStyle w:val="Nadpis2"/>
        <w:jc w:val="both"/>
        <w:rPr>
          <w:b/>
          <w:bCs/>
          <w:color w:val="auto"/>
          <w:sz w:val="32"/>
          <w:szCs w:val="32"/>
        </w:rPr>
      </w:pPr>
      <w:r w:rsidRPr="009C451F">
        <w:rPr>
          <w:b/>
          <w:bCs/>
          <w:color w:val="auto"/>
          <w:sz w:val="32"/>
          <w:szCs w:val="32"/>
        </w:rPr>
        <w:t xml:space="preserve"> </w:t>
      </w:r>
      <w:bookmarkStart w:id="74" w:name="_Toc45121349"/>
      <w:r w:rsidRPr="009C451F">
        <w:rPr>
          <w:b/>
          <w:bCs/>
          <w:color w:val="auto"/>
          <w:sz w:val="32"/>
          <w:szCs w:val="32"/>
        </w:rPr>
        <w:t>Předávání osobních údajů žáků</w:t>
      </w:r>
      <w:bookmarkEnd w:id="74"/>
    </w:p>
    <w:p w:rsidR="009C451F" w:rsidRDefault="009C451F" w:rsidP="0034007B">
      <w:pPr>
        <w:spacing w:line="360" w:lineRule="auto"/>
        <w:jc w:val="both"/>
        <w:rPr>
          <w:rFonts w:ascii="Times New Roman" w:hAnsi="Times New Roman" w:cs="Times New Roman"/>
          <w:sz w:val="24"/>
          <w:szCs w:val="24"/>
        </w:rPr>
      </w:pPr>
    </w:p>
    <w:p w:rsidR="009C451F" w:rsidRDefault="003E1537"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každého záznamu o činnosti zpracování, který škole vede, musí být zřejmé, zda se osobní údaje konkrétní činnosti, při které se zpracovávají údaje žáka předávají, </w:t>
      </w:r>
      <w:r w:rsidR="005E5691">
        <w:rPr>
          <w:rFonts w:ascii="Times New Roman" w:hAnsi="Times New Roman" w:cs="Times New Roman"/>
          <w:sz w:val="24"/>
          <w:szCs w:val="24"/>
        </w:rPr>
        <w:br/>
      </w:r>
      <w:r>
        <w:rPr>
          <w:rFonts w:ascii="Times New Roman" w:hAnsi="Times New Roman" w:cs="Times New Roman"/>
          <w:sz w:val="24"/>
          <w:szCs w:val="24"/>
        </w:rPr>
        <w:t xml:space="preserve">či nikoliv. K předávání údajů může docházet při poskytnutí údajů MŠMT, zřizovateli, správci IT, elektronické evidence, organizátorům soutěží, předávání pojišťovnám, ubytovatelům a jiným poskytovatelům služeb a jiným. K předávání musí docházet vždy pouze na platném legislativním podkladě, v souladu s vnitřními předpisy, nelze osobní údaje předávat nahodile. </w:t>
      </w:r>
    </w:p>
    <w:p w:rsidR="003E1537" w:rsidRPr="004F4AD6" w:rsidRDefault="003E1537" w:rsidP="0034007B">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ÚOOÚ ve své výroční zprávě za rok 2019 uvedl poznatek ze soudního přezkumu, </w:t>
      </w:r>
      <w:r w:rsidR="005E5691">
        <w:rPr>
          <w:rFonts w:ascii="Times New Roman" w:hAnsi="Times New Roman" w:cs="Times New Roman"/>
          <w:sz w:val="24"/>
          <w:szCs w:val="24"/>
        </w:rPr>
        <w:br/>
      </w:r>
      <w:r>
        <w:rPr>
          <w:rFonts w:ascii="Times New Roman" w:hAnsi="Times New Roman" w:cs="Times New Roman"/>
          <w:sz w:val="24"/>
          <w:szCs w:val="24"/>
        </w:rPr>
        <w:t xml:space="preserve">který se týkal nezákonného zásahu do soukromí nezletilých dětí v boji proti šikaně. V dané věci zastupitelstvo města zpracovávalo </w:t>
      </w:r>
      <w:r w:rsidRPr="004F4AD6">
        <w:rPr>
          <w:rFonts w:ascii="Times New Roman" w:hAnsi="Times New Roman" w:cs="Times New Roman"/>
          <w:i/>
          <w:iCs/>
          <w:sz w:val="24"/>
          <w:szCs w:val="24"/>
        </w:rPr>
        <w:t>„údaje žáků, kteří měli účast na šikaně (jako oběť šikany a aktéři), a to v rozsahu jméno a příjmení, informace o navštěvo</w:t>
      </w:r>
      <w:r w:rsidR="00291DAF" w:rsidRPr="004F4AD6">
        <w:rPr>
          <w:rFonts w:ascii="Times New Roman" w:hAnsi="Times New Roman" w:cs="Times New Roman"/>
          <w:i/>
          <w:iCs/>
          <w:sz w:val="24"/>
          <w:szCs w:val="24"/>
        </w:rPr>
        <w:t>v</w:t>
      </w:r>
      <w:r w:rsidRPr="004F4AD6">
        <w:rPr>
          <w:rFonts w:ascii="Times New Roman" w:hAnsi="Times New Roman" w:cs="Times New Roman"/>
          <w:i/>
          <w:iCs/>
          <w:sz w:val="24"/>
          <w:szCs w:val="24"/>
        </w:rPr>
        <w:t>ané škole</w:t>
      </w:r>
      <w:r w:rsidR="00291DAF" w:rsidRPr="004F4AD6">
        <w:rPr>
          <w:rFonts w:ascii="Times New Roman" w:hAnsi="Times New Roman" w:cs="Times New Roman"/>
          <w:i/>
          <w:iCs/>
          <w:sz w:val="24"/>
          <w:szCs w:val="24"/>
        </w:rPr>
        <w:t xml:space="preserve">, včetně ročníku, a veškeré informace vztahující se k průběhu šikany obsažené </w:t>
      </w:r>
      <w:r w:rsidR="005E5691">
        <w:rPr>
          <w:rFonts w:ascii="Times New Roman" w:hAnsi="Times New Roman" w:cs="Times New Roman"/>
          <w:i/>
          <w:iCs/>
          <w:sz w:val="24"/>
          <w:szCs w:val="24"/>
        </w:rPr>
        <w:br/>
      </w:r>
      <w:r w:rsidR="00291DAF" w:rsidRPr="004F4AD6">
        <w:rPr>
          <w:rFonts w:ascii="Times New Roman" w:hAnsi="Times New Roman" w:cs="Times New Roman"/>
          <w:i/>
          <w:iCs/>
          <w:sz w:val="24"/>
          <w:szCs w:val="24"/>
        </w:rPr>
        <w:t>ve výstupu psychologické intervence (dále jen „posudek“).</w:t>
      </w:r>
    </w:p>
    <w:p w:rsidR="00291DAF" w:rsidRPr="004F4AD6" w:rsidRDefault="00291DAF" w:rsidP="0034007B">
      <w:pPr>
        <w:spacing w:line="360" w:lineRule="auto"/>
        <w:jc w:val="both"/>
        <w:rPr>
          <w:rFonts w:ascii="Times New Roman" w:hAnsi="Times New Roman" w:cs="Times New Roman"/>
          <w:i/>
          <w:iCs/>
          <w:sz w:val="24"/>
          <w:szCs w:val="24"/>
        </w:rPr>
      </w:pPr>
      <w:r w:rsidRPr="004F4AD6">
        <w:rPr>
          <w:rFonts w:ascii="Times New Roman" w:hAnsi="Times New Roman" w:cs="Times New Roman"/>
          <w:i/>
          <w:iCs/>
          <w:sz w:val="24"/>
          <w:szCs w:val="24"/>
        </w:rPr>
        <w:t xml:space="preserve">ÚOOÚ v žalobou napadeném rozhodnutí uvedl, že řešení stížnosti na šikanu spadá </w:t>
      </w:r>
      <w:r w:rsidR="005E5691">
        <w:rPr>
          <w:rFonts w:ascii="Times New Roman" w:hAnsi="Times New Roman" w:cs="Times New Roman"/>
          <w:i/>
          <w:iCs/>
          <w:sz w:val="24"/>
          <w:szCs w:val="24"/>
        </w:rPr>
        <w:br/>
      </w:r>
      <w:r w:rsidRPr="004F4AD6">
        <w:rPr>
          <w:rFonts w:ascii="Times New Roman" w:hAnsi="Times New Roman" w:cs="Times New Roman"/>
          <w:i/>
          <w:iCs/>
          <w:sz w:val="24"/>
          <w:szCs w:val="24"/>
        </w:rPr>
        <w:t>do vyhrazené působnosti rady obce. Zastupitelstvo proto mělo být o faktu, že je řešena šikana žáka příslušné školy a byly vypracovány určité postupy, informováno pouze rámcově. Informace o způsobu šikany a jména a příjmení dotčených žáků základní školy jsou údaji, jejichž šíření působí zvlášť závažný zásah do soukromého života těchto žáků, a které zastupitelstvo pro účely informování o přijatých opatřeních nepotřebuje znát.</w:t>
      </w:r>
    </w:p>
    <w:p w:rsidR="00291DAF" w:rsidRPr="004F4AD6" w:rsidRDefault="00291DAF" w:rsidP="0034007B">
      <w:pPr>
        <w:spacing w:line="360" w:lineRule="auto"/>
        <w:jc w:val="both"/>
        <w:rPr>
          <w:rFonts w:ascii="Times New Roman" w:hAnsi="Times New Roman" w:cs="Times New Roman"/>
          <w:i/>
          <w:iCs/>
          <w:sz w:val="24"/>
          <w:szCs w:val="24"/>
        </w:rPr>
      </w:pPr>
      <w:r w:rsidRPr="004F4AD6">
        <w:rPr>
          <w:rFonts w:ascii="Times New Roman" w:hAnsi="Times New Roman" w:cs="Times New Roman"/>
          <w:i/>
          <w:iCs/>
          <w:sz w:val="24"/>
          <w:szCs w:val="24"/>
        </w:rPr>
        <w:lastRenderedPageBreak/>
        <w:t>S ohledem na princip proporcionality měla dle Úřadu ochrana osobních údajů žáků základní školy a zabránění neoprávněnému zásahu do jejich soukromí v takto citlivé záležitosti přednost před právem na informace.“</w:t>
      </w:r>
      <w:r w:rsidR="004F4AD6">
        <w:rPr>
          <w:rStyle w:val="Znakapoznpodarou"/>
          <w:rFonts w:ascii="Times New Roman" w:hAnsi="Times New Roman" w:cs="Times New Roman"/>
          <w:i/>
          <w:iCs/>
          <w:sz w:val="24"/>
          <w:szCs w:val="24"/>
        </w:rPr>
        <w:footnoteReference w:id="83"/>
      </w:r>
    </w:p>
    <w:p w:rsidR="00291DAF" w:rsidRPr="004F4AD6" w:rsidRDefault="00291DAF" w:rsidP="0034007B">
      <w:pPr>
        <w:spacing w:line="360" w:lineRule="auto"/>
        <w:jc w:val="both"/>
        <w:rPr>
          <w:rFonts w:ascii="Times New Roman" w:hAnsi="Times New Roman" w:cs="Times New Roman"/>
          <w:i/>
          <w:iCs/>
          <w:sz w:val="24"/>
          <w:szCs w:val="24"/>
        </w:rPr>
      </w:pPr>
      <w:r>
        <w:rPr>
          <w:rFonts w:ascii="Times New Roman" w:hAnsi="Times New Roman" w:cs="Times New Roman"/>
          <w:sz w:val="24"/>
          <w:szCs w:val="24"/>
        </w:rPr>
        <w:t>ÚOOÚ dále uvádí, že Městský soud v Praze v odůvodnění přestupku</w:t>
      </w:r>
      <w:r w:rsidR="008A2042">
        <w:rPr>
          <w:rFonts w:ascii="Times New Roman" w:hAnsi="Times New Roman" w:cs="Times New Roman"/>
          <w:sz w:val="24"/>
          <w:szCs w:val="24"/>
        </w:rPr>
        <w:t xml:space="preserve"> konstatova</w:t>
      </w:r>
      <w:r w:rsidR="003E3AFB">
        <w:rPr>
          <w:rFonts w:ascii="Times New Roman" w:hAnsi="Times New Roman" w:cs="Times New Roman"/>
          <w:sz w:val="24"/>
          <w:szCs w:val="24"/>
        </w:rPr>
        <w:t>l</w:t>
      </w:r>
      <w:r w:rsidR="008A2042">
        <w:rPr>
          <w:rFonts w:ascii="Times New Roman" w:hAnsi="Times New Roman" w:cs="Times New Roman"/>
          <w:sz w:val="24"/>
          <w:szCs w:val="24"/>
        </w:rPr>
        <w:t xml:space="preserve">, </w:t>
      </w:r>
      <w:r w:rsidR="005E5691">
        <w:rPr>
          <w:rFonts w:ascii="Times New Roman" w:hAnsi="Times New Roman" w:cs="Times New Roman"/>
          <w:sz w:val="24"/>
          <w:szCs w:val="24"/>
        </w:rPr>
        <w:br/>
      </w:r>
      <w:r w:rsidR="008A2042">
        <w:rPr>
          <w:rFonts w:ascii="Times New Roman" w:hAnsi="Times New Roman" w:cs="Times New Roman"/>
          <w:sz w:val="24"/>
          <w:szCs w:val="24"/>
        </w:rPr>
        <w:t xml:space="preserve">že </w:t>
      </w:r>
      <w:r w:rsidR="008A2042" w:rsidRPr="004F4AD6">
        <w:rPr>
          <w:rFonts w:ascii="Times New Roman" w:hAnsi="Times New Roman" w:cs="Times New Roman"/>
          <w:i/>
          <w:iCs/>
          <w:sz w:val="24"/>
          <w:szCs w:val="24"/>
        </w:rPr>
        <w:t xml:space="preserve">„ochrana soukromí a důstojnosti je ve zvýšené míře dána právě při informování </w:t>
      </w:r>
      <w:r w:rsidR="005E5691">
        <w:rPr>
          <w:rFonts w:ascii="Times New Roman" w:hAnsi="Times New Roman" w:cs="Times New Roman"/>
          <w:i/>
          <w:iCs/>
          <w:sz w:val="24"/>
          <w:szCs w:val="24"/>
        </w:rPr>
        <w:br/>
      </w:r>
      <w:r w:rsidR="008A2042" w:rsidRPr="004F4AD6">
        <w:rPr>
          <w:rFonts w:ascii="Times New Roman" w:hAnsi="Times New Roman" w:cs="Times New Roman"/>
          <w:i/>
          <w:iCs/>
          <w:sz w:val="24"/>
          <w:szCs w:val="24"/>
        </w:rPr>
        <w:t xml:space="preserve">o nezletilých dětech či obdobně zranitelných osobách. Z toho vyplývá, že soudy </w:t>
      </w:r>
      <w:r w:rsidR="005E5691">
        <w:rPr>
          <w:rFonts w:ascii="Times New Roman" w:hAnsi="Times New Roman" w:cs="Times New Roman"/>
          <w:i/>
          <w:iCs/>
          <w:sz w:val="24"/>
          <w:szCs w:val="24"/>
        </w:rPr>
        <w:br/>
      </w:r>
      <w:r w:rsidR="008A2042" w:rsidRPr="004F4AD6">
        <w:rPr>
          <w:rFonts w:ascii="Times New Roman" w:hAnsi="Times New Roman" w:cs="Times New Roman"/>
          <w:i/>
          <w:iCs/>
          <w:sz w:val="24"/>
          <w:szCs w:val="24"/>
        </w:rPr>
        <w:t xml:space="preserve">i ostatní orgány veřejné moci (včetně Úřadu pro ochranu osobních údajů) jsou povinny právě těmto informacím věnovat zvýšenou pozornost a poskytnout jim mnohem důraznější ochranu (viz. Též nález Ústavního soudu ze dne 20. prosince 2016, </w:t>
      </w:r>
      <w:proofErr w:type="spellStart"/>
      <w:r w:rsidR="008A2042" w:rsidRPr="004F4AD6">
        <w:rPr>
          <w:rFonts w:ascii="Times New Roman" w:hAnsi="Times New Roman" w:cs="Times New Roman"/>
          <w:i/>
          <w:iCs/>
          <w:sz w:val="24"/>
          <w:szCs w:val="24"/>
        </w:rPr>
        <w:t>sp</w:t>
      </w:r>
      <w:proofErr w:type="spellEnd"/>
      <w:r w:rsidR="008A2042" w:rsidRPr="004F4AD6">
        <w:rPr>
          <w:rFonts w:ascii="Times New Roman" w:hAnsi="Times New Roman" w:cs="Times New Roman"/>
          <w:i/>
          <w:iCs/>
          <w:sz w:val="24"/>
          <w:szCs w:val="24"/>
        </w:rPr>
        <w:t xml:space="preserve">. </w:t>
      </w:r>
      <w:r w:rsidR="005E5691">
        <w:rPr>
          <w:rFonts w:ascii="Times New Roman" w:hAnsi="Times New Roman" w:cs="Times New Roman"/>
          <w:i/>
          <w:iCs/>
          <w:sz w:val="24"/>
          <w:szCs w:val="24"/>
        </w:rPr>
        <w:t>z</w:t>
      </w:r>
      <w:r w:rsidR="008A2042" w:rsidRPr="004F4AD6">
        <w:rPr>
          <w:rFonts w:ascii="Times New Roman" w:hAnsi="Times New Roman" w:cs="Times New Roman"/>
          <w:i/>
          <w:iCs/>
          <w:sz w:val="24"/>
          <w:szCs w:val="24"/>
        </w:rPr>
        <w:t xml:space="preserve">n. </w:t>
      </w:r>
      <w:proofErr w:type="spellStart"/>
      <w:r w:rsidR="008A2042" w:rsidRPr="004F4AD6">
        <w:rPr>
          <w:rFonts w:ascii="Times New Roman" w:hAnsi="Times New Roman" w:cs="Times New Roman"/>
          <w:i/>
          <w:iCs/>
          <w:sz w:val="24"/>
          <w:szCs w:val="24"/>
        </w:rPr>
        <w:t>Pl</w:t>
      </w:r>
      <w:proofErr w:type="spellEnd"/>
      <w:r w:rsidR="008A2042" w:rsidRPr="004F4AD6">
        <w:rPr>
          <w:rFonts w:ascii="Times New Roman" w:hAnsi="Times New Roman" w:cs="Times New Roman"/>
          <w:i/>
          <w:iCs/>
          <w:sz w:val="24"/>
          <w:szCs w:val="24"/>
        </w:rPr>
        <w:t xml:space="preserve"> ÚS 3/14</w:t>
      </w:r>
      <w:r w:rsidR="004F4AD6" w:rsidRPr="004F4AD6">
        <w:rPr>
          <w:rFonts w:ascii="Times New Roman" w:hAnsi="Times New Roman" w:cs="Times New Roman"/>
          <w:i/>
          <w:iCs/>
          <w:sz w:val="24"/>
          <w:szCs w:val="24"/>
        </w:rPr>
        <w:t>).“</w:t>
      </w:r>
      <w:r w:rsidR="004F4AD6">
        <w:rPr>
          <w:rStyle w:val="Znakapoznpodarou"/>
          <w:rFonts w:ascii="Times New Roman" w:hAnsi="Times New Roman" w:cs="Times New Roman"/>
          <w:i/>
          <w:iCs/>
          <w:sz w:val="24"/>
          <w:szCs w:val="24"/>
        </w:rPr>
        <w:footnoteReference w:id="84"/>
      </w:r>
    </w:p>
    <w:p w:rsidR="004F4AD6" w:rsidRPr="004F4AD6" w:rsidRDefault="004F4AD6" w:rsidP="0034007B">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Doplňující informací Městského soudu v Praze je, </w:t>
      </w:r>
      <w:r w:rsidRPr="004F4AD6">
        <w:rPr>
          <w:rFonts w:ascii="Times New Roman" w:hAnsi="Times New Roman" w:cs="Times New Roman"/>
          <w:i/>
          <w:iCs/>
          <w:sz w:val="24"/>
          <w:szCs w:val="24"/>
        </w:rPr>
        <w:t xml:space="preserve">„že právě nezletilí (již pro svůj zatím omezený rozumový a mravní vývoj) mohou být citelněji zasaženi při prolomení jejich soukromí, resp. </w:t>
      </w:r>
      <w:r w:rsidR="003E3AFB">
        <w:rPr>
          <w:rFonts w:ascii="Times New Roman" w:hAnsi="Times New Roman" w:cs="Times New Roman"/>
          <w:i/>
          <w:iCs/>
          <w:sz w:val="24"/>
          <w:szCs w:val="24"/>
        </w:rPr>
        <w:t>s</w:t>
      </w:r>
      <w:r w:rsidRPr="004F4AD6">
        <w:rPr>
          <w:rFonts w:ascii="Times New Roman" w:hAnsi="Times New Roman" w:cs="Times New Roman"/>
          <w:i/>
          <w:iCs/>
          <w:sz w:val="24"/>
          <w:szCs w:val="24"/>
        </w:rPr>
        <w:t>e mohou obtížněji vypořádat se situací, kdy jsou nad nezbytně nutnou míru zveřejněny jejich identifikační údaje.“</w:t>
      </w:r>
      <w:r>
        <w:rPr>
          <w:rStyle w:val="Znakapoznpodarou"/>
          <w:rFonts w:ascii="Times New Roman" w:hAnsi="Times New Roman" w:cs="Times New Roman"/>
          <w:i/>
          <w:iCs/>
          <w:sz w:val="24"/>
          <w:szCs w:val="24"/>
        </w:rPr>
        <w:footnoteReference w:id="85"/>
      </w:r>
    </w:p>
    <w:p w:rsidR="009C451F" w:rsidRDefault="009C451F" w:rsidP="0034007B">
      <w:pPr>
        <w:spacing w:line="360" w:lineRule="auto"/>
        <w:jc w:val="both"/>
        <w:rPr>
          <w:rFonts w:ascii="Times New Roman" w:hAnsi="Times New Roman" w:cs="Times New Roman"/>
          <w:sz w:val="24"/>
          <w:szCs w:val="24"/>
        </w:rPr>
      </w:pPr>
    </w:p>
    <w:p w:rsidR="009C451F" w:rsidRDefault="009C451F" w:rsidP="0034007B">
      <w:pPr>
        <w:spacing w:line="360" w:lineRule="auto"/>
        <w:jc w:val="both"/>
        <w:rPr>
          <w:rFonts w:ascii="Times New Roman" w:hAnsi="Times New Roman" w:cs="Times New Roman"/>
          <w:sz w:val="24"/>
          <w:szCs w:val="24"/>
        </w:rPr>
      </w:pPr>
    </w:p>
    <w:p w:rsidR="009C451F" w:rsidRPr="009C451F" w:rsidRDefault="009C451F" w:rsidP="0034007B">
      <w:pPr>
        <w:spacing w:line="360" w:lineRule="auto"/>
        <w:jc w:val="both"/>
        <w:rPr>
          <w:rFonts w:ascii="Times New Roman" w:hAnsi="Times New Roman" w:cs="Times New Roman"/>
          <w:sz w:val="24"/>
          <w:szCs w:val="24"/>
        </w:rPr>
      </w:pPr>
    </w:p>
    <w:p w:rsidR="00F575FF" w:rsidRPr="00414F5F" w:rsidRDefault="00F575FF" w:rsidP="0034007B">
      <w:pPr>
        <w:pStyle w:val="Odstavecseseznamem"/>
        <w:spacing w:line="360" w:lineRule="auto"/>
        <w:ind w:left="792"/>
        <w:jc w:val="both"/>
        <w:rPr>
          <w:rFonts w:ascii="Times New Roman" w:hAnsi="Times New Roman" w:cs="Times New Roman"/>
          <w:sz w:val="24"/>
          <w:szCs w:val="24"/>
        </w:rPr>
      </w:pPr>
    </w:p>
    <w:p w:rsidR="00C721D5" w:rsidRDefault="00C721D5" w:rsidP="0034007B">
      <w:pPr>
        <w:spacing w:line="360" w:lineRule="auto"/>
        <w:jc w:val="both"/>
        <w:rPr>
          <w:rFonts w:ascii="Times New Roman" w:hAnsi="Times New Roman" w:cs="Times New Roman"/>
          <w:color w:val="auto"/>
          <w:sz w:val="40"/>
          <w:szCs w:val="40"/>
        </w:rPr>
      </w:pPr>
    </w:p>
    <w:p w:rsidR="00C721D5" w:rsidRDefault="00C721D5" w:rsidP="0034007B">
      <w:pPr>
        <w:spacing w:line="360" w:lineRule="auto"/>
        <w:jc w:val="both"/>
        <w:rPr>
          <w:rFonts w:ascii="Times New Roman" w:hAnsi="Times New Roman" w:cs="Times New Roman"/>
          <w:color w:val="auto"/>
          <w:sz w:val="40"/>
          <w:szCs w:val="40"/>
        </w:rPr>
      </w:pPr>
    </w:p>
    <w:p w:rsidR="00C721D5" w:rsidRDefault="00C721D5" w:rsidP="0034007B">
      <w:pPr>
        <w:spacing w:line="360" w:lineRule="auto"/>
        <w:jc w:val="both"/>
        <w:rPr>
          <w:rFonts w:ascii="Times New Roman" w:hAnsi="Times New Roman" w:cs="Times New Roman"/>
          <w:color w:val="auto"/>
          <w:sz w:val="40"/>
          <w:szCs w:val="40"/>
        </w:rPr>
      </w:pPr>
    </w:p>
    <w:p w:rsidR="00C721D5" w:rsidRDefault="00C721D5" w:rsidP="0034007B">
      <w:pPr>
        <w:spacing w:line="360" w:lineRule="auto"/>
        <w:jc w:val="both"/>
        <w:rPr>
          <w:rFonts w:ascii="Times New Roman" w:hAnsi="Times New Roman" w:cs="Times New Roman"/>
          <w:color w:val="auto"/>
          <w:sz w:val="40"/>
          <w:szCs w:val="40"/>
        </w:rPr>
      </w:pPr>
    </w:p>
    <w:p w:rsidR="006E0E0E" w:rsidRDefault="006E0E0E" w:rsidP="0034007B">
      <w:pPr>
        <w:spacing w:line="360" w:lineRule="auto"/>
        <w:jc w:val="both"/>
        <w:rPr>
          <w:rFonts w:ascii="Times New Roman" w:hAnsi="Times New Roman" w:cs="Times New Roman"/>
          <w:color w:val="auto"/>
          <w:sz w:val="40"/>
          <w:szCs w:val="40"/>
        </w:rPr>
      </w:pPr>
    </w:p>
    <w:p w:rsidR="006E0E0E" w:rsidRDefault="006E0E0E" w:rsidP="0034007B">
      <w:pPr>
        <w:spacing w:line="360" w:lineRule="auto"/>
        <w:jc w:val="both"/>
        <w:rPr>
          <w:rFonts w:ascii="Times New Roman" w:hAnsi="Times New Roman" w:cs="Times New Roman"/>
          <w:color w:val="auto"/>
          <w:sz w:val="40"/>
          <w:szCs w:val="40"/>
        </w:rPr>
      </w:pPr>
    </w:p>
    <w:p w:rsidR="006E0E0E" w:rsidRDefault="006E0E0E" w:rsidP="0034007B">
      <w:pPr>
        <w:spacing w:line="360" w:lineRule="auto"/>
        <w:jc w:val="both"/>
        <w:rPr>
          <w:rFonts w:ascii="Times New Roman" w:hAnsi="Times New Roman" w:cs="Times New Roman"/>
          <w:color w:val="auto"/>
          <w:sz w:val="40"/>
          <w:szCs w:val="40"/>
        </w:rPr>
      </w:pPr>
    </w:p>
    <w:p w:rsidR="006E0E0E" w:rsidRDefault="006E0E0E" w:rsidP="0034007B">
      <w:pPr>
        <w:spacing w:line="360" w:lineRule="auto"/>
        <w:jc w:val="both"/>
        <w:rPr>
          <w:rFonts w:ascii="Times New Roman" w:hAnsi="Times New Roman" w:cs="Times New Roman"/>
          <w:color w:val="auto"/>
          <w:sz w:val="40"/>
          <w:szCs w:val="40"/>
        </w:rPr>
      </w:pPr>
    </w:p>
    <w:p w:rsidR="006E0E0E" w:rsidRDefault="006E0E0E" w:rsidP="0034007B">
      <w:pPr>
        <w:spacing w:line="360" w:lineRule="auto"/>
        <w:jc w:val="both"/>
        <w:rPr>
          <w:rFonts w:ascii="Times New Roman" w:hAnsi="Times New Roman" w:cs="Times New Roman"/>
          <w:color w:val="auto"/>
          <w:sz w:val="40"/>
          <w:szCs w:val="40"/>
        </w:rPr>
      </w:pPr>
    </w:p>
    <w:p w:rsidR="006E0E0E" w:rsidRDefault="006E0E0E" w:rsidP="0034007B">
      <w:pPr>
        <w:spacing w:line="360" w:lineRule="auto"/>
        <w:jc w:val="both"/>
        <w:rPr>
          <w:rFonts w:ascii="Times New Roman" w:hAnsi="Times New Roman" w:cs="Times New Roman"/>
          <w:b/>
          <w:bCs/>
          <w:color w:val="auto"/>
          <w:sz w:val="40"/>
          <w:szCs w:val="40"/>
        </w:rPr>
      </w:pPr>
    </w:p>
    <w:p w:rsidR="00632D2F" w:rsidRDefault="00632D2F" w:rsidP="003E3AFB">
      <w:pPr>
        <w:spacing w:line="360" w:lineRule="auto"/>
        <w:rPr>
          <w:rFonts w:ascii="Times New Roman" w:hAnsi="Times New Roman" w:cs="Times New Roman"/>
          <w:b/>
          <w:bCs/>
          <w:color w:val="auto"/>
          <w:sz w:val="40"/>
          <w:szCs w:val="40"/>
        </w:rPr>
      </w:pPr>
    </w:p>
    <w:p w:rsidR="00F75750" w:rsidRDefault="00F75750" w:rsidP="003E3AFB">
      <w:pPr>
        <w:spacing w:line="360" w:lineRule="auto"/>
        <w:rPr>
          <w:rFonts w:ascii="Times New Roman" w:hAnsi="Times New Roman" w:cs="Times New Roman"/>
          <w:b/>
          <w:bCs/>
          <w:color w:val="auto"/>
          <w:sz w:val="40"/>
          <w:szCs w:val="40"/>
        </w:rPr>
      </w:pPr>
    </w:p>
    <w:p w:rsidR="00987834" w:rsidRDefault="00404D09" w:rsidP="00C87851">
      <w:pPr>
        <w:pStyle w:val="Nadpis"/>
        <w:jc w:val="center"/>
        <w:outlineLvl w:val="0"/>
        <w:rPr>
          <w:rFonts w:ascii="Times New Roman" w:hAnsi="Times New Roman" w:cs="Times New Roman"/>
          <w:b/>
          <w:bCs/>
          <w:sz w:val="36"/>
          <w:szCs w:val="36"/>
        </w:rPr>
      </w:pPr>
      <w:bookmarkStart w:id="76" w:name="_Toc45121350"/>
      <w:proofErr w:type="gramStart"/>
      <w:r w:rsidRPr="00C87851">
        <w:rPr>
          <w:rFonts w:ascii="Times New Roman" w:hAnsi="Times New Roman" w:cs="Times New Roman"/>
          <w:b/>
          <w:bCs/>
          <w:sz w:val="36"/>
          <w:szCs w:val="36"/>
        </w:rPr>
        <w:t>II</w:t>
      </w:r>
      <w:r w:rsidR="00540C6D" w:rsidRPr="00C87851">
        <w:rPr>
          <w:rFonts w:ascii="Times New Roman" w:hAnsi="Times New Roman" w:cs="Times New Roman"/>
          <w:b/>
          <w:bCs/>
          <w:sz w:val="36"/>
          <w:szCs w:val="36"/>
        </w:rPr>
        <w:t xml:space="preserve"> </w:t>
      </w:r>
      <w:r w:rsidRPr="00C87851">
        <w:rPr>
          <w:rFonts w:ascii="Times New Roman" w:hAnsi="Times New Roman" w:cs="Times New Roman"/>
          <w:b/>
          <w:bCs/>
          <w:sz w:val="36"/>
          <w:szCs w:val="36"/>
        </w:rPr>
        <w:t xml:space="preserve"> </w:t>
      </w:r>
      <w:r w:rsidR="00193070" w:rsidRPr="00C87851">
        <w:rPr>
          <w:rFonts w:ascii="Times New Roman" w:hAnsi="Times New Roman" w:cs="Times New Roman"/>
          <w:b/>
          <w:bCs/>
          <w:sz w:val="36"/>
          <w:szCs w:val="36"/>
        </w:rPr>
        <w:t>EMPIRICKÁ</w:t>
      </w:r>
      <w:proofErr w:type="gramEnd"/>
      <w:r w:rsidRPr="00C87851">
        <w:rPr>
          <w:rFonts w:ascii="Times New Roman" w:hAnsi="Times New Roman" w:cs="Times New Roman"/>
          <w:b/>
          <w:bCs/>
          <w:sz w:val="36"/>
          <w:szCs w:val="36"/>
        </w:rPr>
        <w:t xml:space="preserve"> ČÁST</w:t>
      </w:r>
      <w:bookmarkEnd w:id="76"/>
    </w:p>
    <w:p w:rsidR="00C87851" w:rsidRPr="00C87851" w:rsidRDefault="00C87851" w:rsidP="00C87851">
      <w:pPr>
        <w:pStyle w:val="Zkladntext"/>
      </w:pPr>
    </w:p>
    <w:p w:rsidR="00835B89" w:rsidRDefault="00835B89" w:rsidP="0034007B">
      <w:pPr>
        <w:pStyle w:val="Nadpis1"/>
        <w:numPr>
          <w:ilvl w:val="0"/>
          <w:numId w:val="0"/>
        </w:numPr>
        <w:ind w:left="432"/>
        <w:jc w:val="both"/>
        <w:rPr>
          <w:b/>
          <w:bCs/>
          <w:color w:val="auto"/>
        </w:rPr>
      </w:pPr>
    </w:p>
    <w:p w:rsidR="006E0E0E" w:rsidRDefault="006E0E0E" w:rsidP="006E0E0E"/>
    <w:p w:rsidR="006E0E0E" w:rsidRDefault="006E0E0E" w:rsidP="006E0E0E"/>
    <w:p w:rsidR="006E0E0E" w:rsidRDefault="006E0E0E" w:rsidP="006E0E0E"/>
    <w:p w:rsidR="006E0E0E" w:rsidRDefault="006E0E0E" w:rsidP="006E0E0E"/>
    <w:p w:rsidR="006E0E0E" w:rsidRDefault="006E0E0E" w:rsidP="006E0E0E"/>
    <w:p w:rsidR="006E0E0E" w:rsidRDefault="006E0E0E" w:rsidP="006E0E0E"/>
    <w:p w:rsidR="006E0E0E" w:rsidRDefault="006E0E0E" w:rsidP="006E0E0E"/>
    <w:p w:rsidR="006E0E0E" w:rsidRDefault="006E0E0E" w:rsidP="006E0E0E"/>
    <w:p w:rsidR="006E0E0E" w:rsidRDefault="006E0E0E" w:rsidP="006E0E0E"/>
    <w:p w:rsidR="006E0E0E" w:rsidRDefault="006E0E0E" w:rsidP="006E0E0E"/>
    <w:p w:rsidR="006E0E0E" w:rsidRDefault="006E0E0E" w:rsidP="006E0E0E"/>
    <w:p w:rsidR="006E0E0E" w:rsidRDefault="006E0E0E" w:rsidP="006E0E0E"/>
    <w:p w:rsidR="006E0E0E" w:rsidRDefault="006E0E0E" w:rsidP="006E0E0E"/>
    <w:p w:rsidR="006E0E0E" w:rsidRPr="006E0E0E" w:rsidRDefault="006E0E0E" w:rsidP="006E0E0E"/>
    <w:p w:rsidR="00404D09" w:rsidRDefault="00404D09" w:rsidP="0034007B">
      <w:pPr>
        <w:pStyle w:val="Nadpis1"/>
        <w:jc w:val="both"/>
        <w:rPr>
          <w:b/>
          <w:bCs/>
          <w:color w:val="auto"/>
        </w:rPr>
      </w:pPr>
      <w:bookmarkStart w:id="77" w:name="_Toc45121351"/>
      <w:r w:rsidRPr="00404D09">
        <w:rPr>
          <w:b/>
          <w:bCs/>
          <w:color w:val="auto"/>
        </w:rPr>
        <w:lastRenderedPageBreak/>
        <w:t>Vymezení výzkumného cíle</w:t>
      </w:r>
      <w:bookmarkEnd w:id="77"/>
    </w:p>
    <w:p w:rsidR="00E9086A" w:rsidRDefault="00E9086A" w:rsidP="0034007B">
      <w:pPr>
        <w:spacing w:line="360" w:lineRule="auto"/>
        <w:jc w:val="both"/>
      </w:pPr>
    </w:p>
    <w:p w:rsidR="006E0E0E" w:rsidRPr="006E0E0E" w:rsidRDefault="006E0E0E" w:rsidP="0034007B">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Od května 2018 je v platnosti </w:t>
      </w:r>
      <w:r w:rsidR="003E3AFB">
        <w:rPr>
          <w:rFonts w:ascii="Times New Roman" w:hAnsi="Times New Roman" w:cs="Times New Roman"/>
          <w:color w:val="auto"/>
          <w:sz w:val="24"/>
          <w:szCs w:val="24"/>
        </w:rPr>
        <w:t>N</w:t>
      </w:r>
      <w:r>
        <w:rPr>
          <w:rFonts w:ascii="Times New Roman" w:hAnsi="Times New Roman" w:cs="Times New Roman"/>
          <w:color w:val="auto"/>
          <w:sz w:val="24"/>
          <w:szCs w:val="24"/>
        </w:rPr>
        <w:t xml:space="preserve">ařízení, které zpřísnilo podmínky zpracování osobních údajů. V oblasti školství začalo docházet k nejasnostem a nejednotným výkladům nařízení, zavádění nařízení do praxe přineslo mnoho problémů. Uvedené nejasnosti byly inspirací pro </w:t>
      </w:r>
      <w:r w:rsidR="00ED115D">
        <w:rPr>
          <w:rFonts w:ascii="Times New Roman" w:hAnsi="Times New Roman" w:cs="Times New Roman"/>
          <w:color w:val="auto"/>
          <w:sz w:val="24"/>
          <w:szCs w:val="24"/>
        </w:rPr>
        <w:t xml:space="preserve">teoretickou část </w:t>
      </w:r>
      <w:r>
        <w:rPr>
          <w:rFonts w:ascii="Times New Roman" w:hAnsi="Times New Roman" w:cs="Times New Roman"/>
          <w:color w:val="auto"/>
          <w:sz w:val="24"/>
          <w:szCs w:val="24"/>
        </w:rPr>
        <w:t>diplomov</w:t>
      </w:r>
      <w:r w:rsidR="00ED115D">
        <w:rPr>
          <w:rFonts w:ascii="Times New Roman" w:hAnsi="Times New Roman" w:cs="Times New Roman"/>
          <w:color w:val="auto"/>
          <w:sz w:val="24"/>
          <w:szCs w:val="24"/>
        </w:rPr>
        <w:t>é</w:t>
      </w:r>
      <w:r>
        <w:rPr>
          <w:rFonts w:ascii="Times New Roman" w:hAnsi="Times New Roman" w:cs="Times New Roman"/>
          <w:color w:val="auto"/>
          <w:sz w:val="24"/>
          <w:szCs w:val="24"/>
        </w:rPr>
        <w:t xml:space="preserve"> prác</w:t>
      </w:r>
      <w:r w:rsidR="00ED115D">
        <w:rPr>
          <w:rFonts w:ascii="Times New Roman" w:hAnsi="Times New Roman" w:cs="Times New Roman"/>
          <w:color w:val="auto"/>
          <w:sz w:val="24"/>
          <w:szCs w:val="24"/>
        </w:rPr>
        <w:t>e</w:t>
      </w:r>
      <w:r>
        <w:rPr>
          <w:rFonts w:ascii="Times New Roman" w:hAnsi="Times New Roman" w:cs="Times New Roman"/>
          <w:color w:val="auto"/>
          <w:sz w:val="24"/>
          <w:szCs w:val="24"/>
        </w:rPr>
        <w:t xml:space="preserve"> na téma osobních údajů žáků ve školách. </w:t>
      </w:r>
      <w:r w:rsidR="00193070">
        <w:rPr>
          <w:rFonts w:ascii="Times New Roman" w:hAnsi="Times New Roman" w:cs="Times New Roman"/>
          <w:color w:val="auto"/>
          <w:sz w:val="24"/>
          <w:szCs w:val="24"/>
        </w:rPr>
        <w:t>Empirická</w:t>
      </w:r>
      <w:r>
        <w:rPr>
          <w:rFonts w:ascii="Times New Roman" w:hAnsi="Times New Roman" w:cs="Times New Roman"/>
          <w:color w:val="auto"/>
          <w:sz w:val="24"/>
          <w:szCs w:val="24"/>
        </w:rPr>
        <w:t xml:space="preserve"> část je zaměřena na </w:t>
      </w:r>
      <w:r w:rsidR="00ED115D">
        <w:rPr>
          <w:rFonts w:ascii="Times New Roman" w:hAnsi="Times New Roman" w:cs="Times New Roman"/>
          <w:color w:val="auto"/>
          <w:sz w:val="24"/>
          <w:szCs w:val="24"/>
        </w:rPr>
        <w:t xml:space="preserve">přijetí </w:t>
      </w:r>
      <w:r w:rsidR="00BA2FFA">
        <w:rPr>
          <w:rFonts w:ascii="Times New Roman" w:hAnsi="Times New Roman" w:cs="Times New Roman"/>
          <w:color w:val="auto"/>
          <w:sz w:val="24"/>
          <w:szCs w:val="24"/>
        </w:rPr>
        <w:t>N</w:t>
      </w:r>
      <w:r w:rsidR="00ED115D">
        <w:rPr>
          <w:rFonts w:ascii="Times New Roman" w:hAnsi="Times New Roman" w:cs="Times New Roman"/>
          <w:color w:val="auto"/>
          <w:sz w:val="24"/>
          <w:szCs w:val="24"/>
        </w:rPr>
        <w:t>ařízení a jeho dopad na práci pedagogických pracovníků</w:t>
      </w:r>
      <w:r>
        <w:rPr>
          <w:rFonts w:ascii="Times New Roman" w:hAnsi="Times New Roman" w:cs="Times New Roman"/>
          <w:color w:val="auto"/>
          <w:sz w:val="24"/>
          <w:szCs w:val="24"/>
        </w:rPr>
        <w:t xml:space="preserve"> v oblasti ochrany osobních údajů žáků</w:t>
      </w:r>
      <w:r w:rsidR="00ED115D">
        <w:rPr>
          <w:rFonts w:ascii="Times New Roman" w:hAnsi="Times New Roman" w:cs="Times New Roman"/>
          <w:color w:val="auto"/>
          <w:sz w:val="24"/>
          <w:szCs w:val="24"/>
        </w:rPr>
        <w:t xml:space="preserve"> v základních školách zřízených Městskou částí Praha 4 a navržení přístupu, který zlepší informovanost v </w:t>
      </w:r>
      <w:r>
        <w:rPr>
          <w:rFonts w:ascii="Times New Roman" w:hAnsi="Times New Roman" w:cs="Times New Roman"/>
          <w:color w:val="auto"/>
          <w:sz w:val="24"/>
          <w:szCs w:val="24"/>
        </w:rPr>
        <w:t>nakládání s osobními údaji žáků.</w:t>
      </w:r>
      <w:r w:rsidR="00754398">
        <w:rPr>
          <w:rFonts w:ascii="Times New Roman" w:hAnsi="Times New Roman" w:cs="Times New Roman"/>
          <w:color w:val="auto"/>
          <w:sz w:val="24"/>
          <w:szCs w:val="24"/>
        </w:rPr>
        <w:t xml:space="preserve"> </w:t>
      </w:r>
    </w:p>
    <w:p w:rsidR="00E9086A" w:rsidRDefault="003E7C95"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Výzkumným cílem práce bylo zjistit, </w:t>
      </w:r>
      <w:r w:rsidR="00ED115D">
        <w:rPr>
          <w:rFonts w:ascii="Times New Roman" w:hAnsi="Times New Roman" w:cs="Times New Roman"/>
          <w:sz w:val="24"/>
          <w:szCs w:val="24"/>
        </w:rPr>
        <w:t xml:space="preserve">jaká je informovanost pedagogických pracovníků </w:t>
      </w:r>
      <w:r>
        <w:rPr>
          <w:rFonts w:ascii="Times New Roman" w:hAnsi="Times New Roman" w:cs="Times New Roman"/>
          <w:sz w:val="24"/>
          <w:szCs w:val="24"/>
        </w:rPr>
        <w:t xml:space="preserve">v oblasti ochrany osobních údajů po 1,5 roce od účinnosti </w:t>
      </w:r>
      <w:r w:rsidR="00BA2FFA">
        <w:rPr>
          <w:rFonts w:ascii="Times New Roman" w:hAnsi="Times New Roman" w:cs="Times New Roman"/>
          <w:sz w:val="24"/>
          <w:szCs w:val="24"/>
        </w:rPr>
        <w:t>N</w:t>
      </w:r>
      <w:r>
        <w:rPr>
          <w:rFonts w:ascii="Times New Roman" w:hAnsi="Times New Roman" w:cs="Times New Roman"/>
          <w:sz w:val="24"/>
          <w:szCs w:val="24"/>
        </w:rPr>
        <w:t xml:space="preserve">ařízení. Blíže </w:t>
      </w:r>
      <w:r w:rsidR="00ED115D">
        <w:rPr>
          <w:rFonts w:ascii="Times New Roman" w:hAnsi="Times New Roman" w:cs="Times New Roman"/>
          <w:sz w:val="24"/>
          <w:szCs w:val="24"/>
        </w:rPr>
        <w:t>je zjišťováno</w:t>
      </w:r>
      <w:r>
        <w:rPr>
          <w:rFonts w:ascii="Times New Roman" w:hAnsi="Times New Roman" w:cs="Times New Roman"/>
          <w:sz w:val="24"/>
          <w:szCs w:val="24"/>
        </w:rPr>
        <w:t xml:space="preserve">, jaká </w:t>
      </w:r>
      <w:r w:rsidR="00E9086A">
        <w:rPr>
          <w:rFonts w:ascii="Times New Roman" w:hAnsi="Times New Roman" w:cs="Times New Roman"/>
          <w:sz w:val="24"/>
          <w:szCs w:val="24"/>
        </w:rPr>
        <w:t xml:space="preserve">je znalost předpisů, které upravují ochranu osobních údajů, znalost nových termínů, které </w:t>
      </w:r>
      <w:r w:rsidR="002704BF">
        <w:rPr>
          <w:rFonts w:ascii="Times New Roman" w:hAnsi="Times New Roman" w:cs="Times New Roman"/>
          <w:sz w:val="24"/>
          <w:szCs w:val="24"/>
        </w:rPr>
        <w:t xml:space="preserve">nařízení zavádí, </w:t>
      </w:r>
      <w:r>
        <w:rPr>
          <w:rFonts w:ascii="Times New Roman" w:hAnsi="Times New Roman" w:cs="Times New Roman"/>
          <w:sz w:val="24"/>
          <w:szCs w:val="24"/>
        </w:rPr>
        <w:t xml:space="preserve">zda došlo k </w:t>
      </w:r>
      <w:r w:rsidR="002704BF">
        <w:rPr>
          <w:rFonts w:ascii="Times New Roman" w:hAnsi="Times New Roman" w:cs="Times New Roman"/>
          <w:sz w:val="24"/>
          <w:szCs w:val="24"/>
        </w:rPr>
        <w:t xml:space="preserve">seznámení se s povinnou dokumentací a proškolením v oblasti ochrany osobních údajů. </w:t>
      </w:r>
    </w:p>
    <w:p w:rsidR="002704BF" w:rsidRDefault="002704BF"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Dále bylo zjišťování zaměřeno na orientaci v termínu „osobní údaj žáka“, nakládání s osobními údaji žáka a likvidaci dokumentace, ve které se uvádějí osobní údaje žáka, vše</w:t>
      </w:r>
      <w:r w:rsidR="00FF1258">
        <w:rPr>
          <w:rFonts w:ascii="Times New Roman" w:hAnsi="Times New Roman" w:cs="Times New Roman"/>
          <w:sz w:val="24"/>
          <w:szCs w:val="24"/>
        </w:rPr>
        <w:t xml:space="preserve"> v souladu</w:t>
      </w:r>
      <w:r>
        <w:rPr>
          <w:rFonts w:ascii="Times New Roman" w:hAnsi="Times New Roman" w:cs="Times New Roman"/>
          <w:sz w:val="24"/>
          <w:szCs w:val="24"/>
        </w:rPr>
        <w:t xml:space="preserve"> se souvisejícími předpisy.</w:t>
      </w:r>
    </w:p>
    <w:p w:rsidR="00FF1258" w:rsidRDefault="00FF1258"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 také zjišťováno, zda školy vedou povinnou dokumentaci v souladu s </w:t>
      </w:r>
      <w:r w:rsidR="003E3AFB">
        <w:rPr>
          <w:rFonts w:ascii="Times New Roman" w:hAnsi="Times New Roman" w:cs="Times New Roman"/>
          <w:sz w:val="24"/>
          <w:szCs w:val="24"/>
        </w:rPr>
        <w:t>N</w:t>
      </w:r>
      <w:r>
        <w:rPr>
          <w:rFonts w:ascii="Times New Roman" w:hAnsi="Times New Roman" w:cs="Times New Roman"/>
          <w:sz w:val="24"/>
          <w:szCs w:val="24"/>
        </w:rPr>
        <w:t>ařízením.</w:t>
      </w:r>
    </w:p>
    <w:p w:rsidR="00C256C1" w:rsidRPr="00E9086A" w:rsidRDefault="00C256C1" w:rsidP="0034007B">
      <w:pPr>
        <w:spacing w:line="360" w:lineRule="auto"/>
        <w:jc w:val="both"/>
        <w:rPr>
          <w:rFonts w:ascii="Times New Roman" w:hAnsi="Times New Roman" w:cs="Times New Roman"/>
          <w:sz w:val="24"/>
          <w:szCs w:val="24"/>
        </w:rPr>
      </w:pPr>
    </w:p>
    <w:p w:rsidR="00404D09" w:rsidRPr="006E0E0E" w:rsidRDefault="000143AE" w:rsidP="0034007B">
      <w:pPr>
        <w:pStyle w:val="Nadpis1"/>
        <w:jc w:val="both"/>
        <w:rPr>
          <w:rFonts w:ascii="Times New Roman" w:hAnsi="Times New Roman" w:cs="Times New Roman"/>
          <w:b/>
          <w:bCs/>
          <w:color w:val="auto"/>
        </w:rPr>
      </w:pPr>
      <w:bookmarkStart w:id="78" w:name="_Toc45121352"/>
      <w:r w:rsidRPr="006E0E0E">
        <w:rPr>
          <w:rFonts w:ascii="Times New Roman" w:hAnsi="Times New Roman" w:cs="Times New Roman"/>
          <w:b/>
          <w:bCs/>
          <w:color w:val="auto"/>
        </w:rPr>
        <w:t>Výzkumné problémy a hypotézy</w:t>
      </w:r>
      <w:bookmarkEnd w:id="78"/>
    </w:p>
    <w:p w:rsidR="00577CE3" w:rsidRPr="006E0E0E" w:rsidRDefault="00577CE3" w:rsidP="0034007B">
      <w:pPr>
        <w:jc w:val="both"/>
        <w:rPr>
          <w:sz w:val="32"/>
          <w:szCs w:val="32"/>
        </w:rPr>
      </w:pPr>
    </w:p>
    <w:p w:rsidR="00211626" w:rsidRPr="00211626" w:rsidRDefault="00211626" w:rsidP="0034007B">
      <w:pPr>
        <w:jc w:val="both"/>
        <w:rPr>
          <w:rFonts w:ascii="Times New Roman" w:hAnsi="Times New Roman" w:cs="Times New Roman"/>
          <w:sz w:val="24"/>
          <w:szCs w:val="24"/>
        </w:rPr>
      </w:pPr>
      <w:r>
        <w:rPr>
          <w:rFonts w:ascii="Times New Roman" w:hAnsi="Times New Roman" w:cs="Times New Roman"/>
          <w:sz w:val="24"/>
          <w:szCs w:val="24"/>
        </w:rPr>
        <w:t>Dotazník obsahoval následující otázky:</w:t>
      </w:r>
    </w:p>
    <w:p w:rsidR="00720841" w:rsidRDefault="00720841" w:rsidP="0034007B">
      <w:pPr>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Ve škole pracuji jako:</w:t>
      </w:r>
    </w:p>
    <w:p w:rsidR="00720841" w:rsidRDefault="00720841" w:rsidP="0034007B">
      <w:pPr>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Jaká je délka mé pedagogické praxe?</w:t>
      </w:r>
    </w:p>
    <w:p w:rsidR="000143AE" w:rsidRDefault="00720841" w:rsidP="0034007B">
      <w:pPr>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Do jaké věkové skupiny patřím?</w:t>
      </w:r>
    </w:p>
    <w:p w:rsidR="00B638CD" w:rsidRDefault="00211626" w:rsidP="0034007B">
      <w:pPr>
        <w:jc w:val="both"/>
        <w:rPr>
          <w:rFonts w:ascii="Times New Roman" w:hAnsi="Times New Roman" w:cs="Times New Roman"/>
          <w:sz w:val="24"/>
          <w:szCs w:val="24"/>
        </w:rPr>
      </w:pPr>
      <w:r>
        <w:rPr>
          <w:rFonts w:ascii="Times New Roman" w:hAnsi="Times New Roman" w:cs="Times New Roman"/>
          <w:sz w:val="24"/>
          <w:szCs w:val="24"/>
        </w:rPr>
        <w:t>4</w:t>
      </w:r>
      <w:r w:rsidR="00720841">
        <w:rPr>
          <w:rFonts w:ascii="Times New Roman" w:hAnsi="Times New Roman" w:cs="Times New Roman"/>
          <w:sz w:val="24"/>
          <w:szCs w:val="24"/>
        </w:rPr>
        <w:t>.</w:t>
      </w:r>
      <w:r w:rsidR="00720841">
        <w:rPr>
          <w:rFonts w:ascii="Times New Roman" w:hAnsi="Times New Roman" w:cs="Times New Roman"/>
          <w:sz w:val="24"/>
          <w:szCs w:val="24"/>
        </w:rPr>
        <w:tab/>
      </w:r>
      <w:r w:rsidR="00B638CD">
        <w:rPr>
          <w:rFonts w:ascii="Times New Roman" w:hAnsi="Times New Roman" w:cs="Times New Roman"/>
          <w:sz w:val="24"/>
          <w:szCs w:val="24"/>
        </w:rPr>
        <w:t>Jaké předpisy upravují ochranu osobních údajů?</w:t>
      </w:r>
    </w:p>
    <w:p w:rsidR="00B638CD" w:rsidRDefault="00211626" w:rsidP="0034007B">
      <w:pPr>
        <w:jc w:val="both"/>
        <w:rPr>
          <w:rFonts w:ascii="Times New Roman" w:hAnsi="Times New Roman" w:cs="Times New Roman"/>
          <w:sz w:val="24"/>
          <w:szCs w:val="24"/>
        </w:rPr>
      </w:pPr>
      <w:r>
        <w:rPr>
          <w:rFonts w:ascii="Times New Roman" w:hAnsi="Times New Roman" w:cs="Times New Roman"/>
          <w:sz w:val="24"/>
          <w:szCs w:val="24"/>
        </w:rPr>
        <w:t>5</w:t>
      </w:r>
      <w:r w:rsidR="00720841">
        <w:rPr>
          <w:rFonts w:ascii="Times New Roman" w:hAnsi="Times New Roman" w:cs="Times New Roman"/>
          <w:sz w:val="24"/>
          <w:szCs w:val="24"/>
        </w:rPr>
        <w:t>.</w:t>
      </w:r>
      <w:r w:rsidR="00720841">
        <w:rPr>
          <w:rFonts w:ascii="Times New Roman" w:hAnsi="Times New Roman" w:cs="Times New Roman"/>
          <w:sz w:val="24"/>
          <w:szCs w:val="24"/>
        </w:rPr>
        <w:tab/>
      </w:r>
      <w:r w:rsidR="00B638CD">
        <w:rPr>
          <w:rFonts w:ascii="Times New Roman" w:hAnsi="Times New Roman" w:cs="Times New Roman"/>
          <w:sz w:val="24"/>
          <w:szCs w:val="24"/>
        </w:rPr>
        <w:t>Od jakého okamžiku vstoupilo v platnost nařízení GDPR?</w:t>
      </w:r>
    </w:p>
    <w:p w:rsidR="00B638CD" w:rsidRDefault="00211626" w:rsidP="0034007B">
      <w:pPr>
        <w:jc w:val="both"/>
        <w:rPr>
          <w:rFonts w:ascii="Times New Roman" w:hAnsi="Times New Roman" w:cs="Times New Roman"/>
          <w:sz w:val="24"/>
          <w:szCs w:val="24"/>
        </w:rPr>
      </w:pPr>
      <w:r>
        <w:rPr>
          <w:rFonts w:ascii="Times New Roman" w:hAnsi="Times New Roman" w:cs="Times New Roman"/>
          <w:sz w:val="24"/>
          <w:szCs w:val="24"/>
        </w:rPr>
        <w:t>6</w:t>
      </w:r>
      <w:r w:rsidR="00720841">
        <w:rPr>
          <w:rFonts w:ascii="Times New Roman" w:hAnsi="Times New Roman" w:cs="Times New Roman"/>
          <w:sz w:val="24"/>
          <w:szCs w:val="24"/>
        </w:rPr>
        <w:t>.</w:t>
      </w:r>
      <w:r w:rsidR="00720841">
        <w:rPr>
          <w:rFonts w:ascii="Times New Roman" w:hAnsi="Times New Roman" w:cs="Times New Roman"/>
          <w:sz w:val="24"/>
          <w:szCs w:val="24"/>
        </w:rPr>
        <w:tab/>
      </w:r>
      <w:r w:rsidR="00B638CD">
        <w:rPr>
          <w:rFonts w:ascii="Times New Roman" w:hAnsi="Times New Roman" w:cs="Times New Roman"/>
          <w:sz w:val="24"/>
          <w:szCs w:val="24"/>
        </w:rPr>
        <w:t>S jakými novými termíny v oblasti GDPR jsem se seznámil?</w:t>
      </w:r>
    </w:p>
    <w:p w:rsidR="00B638CD" w:rsidRPr="003E7C95" w:rsidRDefault="00211626" w:rsidP="0034007B">
      <w:pPr>
        <w:jc w:val="both"/>
        <w:rPr>
          <w:rFonts w:ascii="Times New Roman" w:hAnsi="Times New Roman" w:cs="Times New Roman"/>
          <w:sz w:val="24"/>
          <w:szCs w:val="24"/>
        </w:rPr>
      </w:pPr>
      <w:r>
        <w:rPr>
          <w:rFonts w:ascii="Times New Roman" w:hAnsi="Times New Roman" w:cs="Times New Roman"/>
          <w:sz w:val="24"/>
          <w:szCs w:val="24"/>
        </w:rPr>
        <w:t>7</w:t>
      </w:r>
      <w:r w:rsidR="00720841">
        <w:rPr>
          <w:rFonts w:ascii="Times New Roman" w:hAnsi="Times New Roman" w:cs="Times New Roman"/>
          <w:sz w:val="24"/>
          <w:szCs w:val="24"/>
        </w:rPr>
        <w:t>.</w:t>
      </w:r>
      <w:r w:rsidR="00720841">
        <w:rPr>
          <w:rFonts w:ascii="Times New Roman" w:hAnsi="Times New Roman" w:cs="Times New Roman"/>
          <w:sz w:val="24"/>
          <w:szCs w:val="24"/>
        </w:rPr>
        <w:tab/>
      </w:r>
      <w:r w:rsidR="00B638CD">
        <w:rPr>
          <w:rFonts w:ascii="Times New Roman" w:hAnsi="Times New Roman" w:cs="Times New Roman"/>
          <w:sz w:val="24"/>
          <w:szCs w:val="24"/>
        </w:rPr>
        <w:t>Byl jsem proškolen v oblasti GDPR?</w:t>
      </w:r>
    </w:p>
    <w:p w:rsidR="00B638CD" w:rsidRDefault="000E724C"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8</w:t>
      </w:r>
      <w:r w:rsidR="00720841">
        <w:rPr>
          <w:rFonts w:ascii="Times New Roman" w:hAnsi="Times New Roman" w:cs="Times New Roman"/>
          <w:sz w:val="24"/>
          <w:szCs w:val="24"/>
        </w:rPr>
        <w:t>.</w:t>
      </w:r>
      <w:r w:rsidR="00720841">
        <w:rPr>
          <w:rFonts w:ascii="Times New Roman" w:hAnsi="Times New Roman" w:cs="Times New Roman"/>
          <w:sz w:val="24"/>
          <w:szCs w:val="24"/>
        </w:rPr>
        <w:tab/>
      </w:r>
      <w:r w:rsidR="00B638CD">
        <w:rPr>
          <w:rFonts w:ascii="Times New Roman" w:hAnsi="Times New Roman" w:cs="Times New Roman"/>
          <w:sz w:val="24"/>
          <w:szCs w:val="24"/>
        </w:rPr>
        <w:t>Domnívám se, že se orientuji v oblasti GDPR?</w:t>
      </w:r>
    </w:p>
    <w:p w:rsidR="00B638CD" w:rsidRDefault="000E724C"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9</w:t>
      </w:r>
      <w:r w:rsidR="00720841">
        <w:rPr>
          <w:rFonts w:ascii="Times New Roman" w:hAnsi="Times New Roman" w:cs="Times New Roman"/>
          <w:sz w:val="24"/>
          <w:szCs w:val="24"/>
        </w:rPr>
        <w:t>.</w:t>
      </w:r>
      <w:r w:rsidR="00720841">
        <w:rPr>
          <w:rFonts w:ascii="Times New Roman" w:hAnsi="Times New Roman" w:cs="Times New Roman"/>
          <w:sz w:val="24"/>
          <w:szCs w:val="24"/>
        </w:rPr>
        <w:tab/>
      </w:r>
      <w:r w:rsidR="00B638CD">
        <w:rPr>
          <w:rFonts w:ascii="Times New Roman" w:hAnsi="Times New Roman" w:cs="Times New Roman"/>
          <w:sz w:val="24"/>
          <w:szCs w:val="24"/>
        </w:rPr>
        <w:t>Má škola, ve které pracuji, pověřence pro ochranu osobních údajů?</w:t>
      </w:r>
    </w:p>
    <w:p w:rsidR="00B638CD" w:rsidRDefault="000E724C"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sidR="00720841">
        <w:rPr>
          <w:rFonts w:ascii="Times New Roman" w:hAnsi="Times New Roman" w:cs="Times New Roman"/>
          <w:sz w:val="24"/>
          <w:szCs w:val="24"/>
        </w:rPr>
        <w:t>.</w:t>
      </w:r>
      <w:r w:rsidR="00720841">
        <w:rPr>
          <w:rFonts w:ascii="Times New Roman" w:hAnsi="Times New Roman" w:cs="Times New Roman"/>
          <w:sz w:val="24"/>
          <w:szCs w:val="24"/>
        </w:rPr>
        <w:tab/>
      </w:r>
      <w:r w:rsidR="00B638CD">
        <w:rPr>
          <w:rFonts w:ascii="Times New Roman" w:hAnsi="Times New Roman" w:cs="Times New Roman"/>
          <w:sz w:val="24"/>
          <w:szCs w:val="24"/>
        </w:rPr>
        <w:t>Vím, kdo funkci pověřence pro ochranu osobních údajů pro školu vykonává?</w:t>
      </w:r>
    </w:p>
    <w:p w:rsidR="00B638CD" w:rsidRDefault="00720841"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0E724C">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ab/>
      </w:r>
      <w:r w:rsidR="00B638CD">
        <w:rPr>
          <w:rFonts w:ascii="Times New Roman" w:hAnsi="Times New Roman" w:cs="Times New Roman"/>
          <w:sz w:val="24"/>
          <w:szCs w:val="24"/>
        </w:rPr>
        <w:t>Vím, jaké jsou úkoly pověřence pro ochranu osobních údajů?</w:t>
      </w:r>
    </w:p>
    <w:p w:rsidR="00B638CD" w:rsidRDefault="00720841"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0E724C">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sz w:val="24"/>
          <w:szCs w:val="24"/>
        </w:rPr>
        <w:tab/>
      </w:r>
      <w:r w:rsidR="00B638CD">
        <w:rPr>
          <w:rFonts w:ascii="Times New Roman" w:hAnsi="Times New Roman" w:cs="Times New Roman"/>
          <w:sz w:val="24"/>
          <w:szCs w:val="24"/>
        </w:rPr>
        <w:t>Obrátil jsem se v nějaké záležitosti na pověřence pro ochranu osobních údajů?</w:t>
      </w:r>
    </w:p>
    <w:p w:rsidR="00B638CD" w:rsidRDefault="00720841"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0E724C">
        <w:rPr>
          <w:rFonts w:ascii="Times New Roman" w:hAnsi="Times New Roman" w:cs="Times New Roman"/>
          <w:sz w:val="24"/>
          <w:szCs w:val="24"/>
        </w:rPr>
        <w:t>3</w:t>
      </w:r>
      <w:r>
        <w:rPr>
          <w:rFonts w:ascii="Times New Roman" w:hAnsi="Times New Roman" w:cs="Times New Roman"/>
          <w:sz w:val="24"/>
          <w:szCs w:val="24"/>
        </w:rPr>
        <w:t>.</w:t>
      </w:r>
      <w:r>
        <w:rPr>
          <w:rFonts w:ascii="Times New Roman" w:hAnsi="Times New Roman" w:cs="Times New Roman"/>
          <w:sz w:val="24"/>
          <w:szCs w:val="24"/>
        </w:rPr>
        <w:tab/>
      </w:r>
      <w:r w:rsidR="00B638CD">
        <w:rPr>
          <w:rFonts w:ascii="Times New Roman" w:hAnsi="Times New Roman" w:cs="Times New Roman"/>
          <w:sz w:val="24"/>
          <w:szCs w:val="24"/>
        </w:rPr>
        <w:t>Vím, co jsou záznamy o činnostech zpracování?</w:t>
      </w:r>
    </w:p>
    <w:p w:rsidR="00B638CD" w:rsidRDefault="00720841"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0E724C">
        <w:rPr>
          <w:rFonts w:ascii="Times New Roman" w:hAnsi="Times New Roman" w:cs="Times New Roman"/>
          <w:sz w:val="24"/>
          <w:szCs w:val="24"/>
        </w:rPr>
        <w:t>4</w:t>
      </w:r>
      <w:r>
        <w:rPr>
          <w:rFonts w:ascii="Times New Roman" w:hAnsi="Times New Roman" w:cs="Times New Roman"/>
          <w:sz w:val="24"/>
          <w:szCs w:val="24"/>
        </w:rPr>
        <w:t>.</w:t>
      </w:r>
      <w:r>
        <w:rPr>
          <w:rFonts w:ascii="Times New Roman" w:hAnsi="Times New Roman" w:cs="Times New Roman"/>
          <w:sz w:val="24"/>
          <w:szCs w:val="24"/>
        </w:rPr>
        <w:tab/>
      </w:r>
      <w:r w:rsidR="00B638CD">
        <w:rPr>
          <w:rFonts w:ascii="Times New Roman" w:hAnsi="Times New Roman" w:cs="Times New Roman"/>
          <w:sz w:val="24"/>
          <w:szCs w:val="24"/>
        </w:rPr>
        <w:t>Byl jsem seznámen se záznamy o činnostech zpracování?</w:t>
      </w:r>
    </w:p>
    <w:p w:rsidR="00B638CD" w:rsidRDefault="00720841"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0E724C">
        <w:rPr>
          <w:rFonts w:ascii="Times New Roman" w:hAnsi="Times New Roman" w:cs="Times New Roman"/>
          <w:sz w:val="24"/>
          <w:szCs w:val="24"/>
        </w:rPr>
        <w:t>5</w:t>
      </w:r>
      <w:r>
        <w:rPr>
          <w:rFonts w:ascii="Times New Roman" w:hAnsi="Times New Roman" w:cs="Times New Roman"/>
          <w:sz w:val="24"/>
          <w:szCs w:val="24"/>
        </w:rPr>
        <w:t>.</w:t>
      </w:r>
      <w:r>
        <w:rPr>
          <w:rFonts w:ascii="Times New Roman" w:hAnsi="Times New Roman" w:cs="Times New Roman"/>
          <w:sz w:val="24"/>
          <w:szCs w:val="24"/>
        </w:rPr>
        <w:tab/>
      </w:r>
      <w:r w:rsidR="00B638CD">
        <w:rPr>
          <w:rFonts w:ascii="Times New Roman" w:hAnsi="Times New Roman" w:cs="Times New Roman"/>
          <w:sz w:val="24"/>
          <w:szCs w:val="24"/>
        </w:rPr>
        <w:t>Vím přesně, jaký údaj lze považovat za osobní údaj žáka?</w:t>
      </w:r>
    </w:p>
    <w:p w:rsidR="00B638CD" w:rsidRDefault="00720841"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0E724C">
        <w:rPr>
          <w:rFonts w:ascii="Times New Roman" w:hAnsi="Times New Roman" w:cs="Times New Roman"/>
          <w:sz w:val="24"/>
          <w:szCs w:val="24"/>
        </w:rPr>
        <w:t>6</w:t>
      </w:r>
      <w:r>
        <w:rPr>
          <w:rFonts w:ascii="Times New Roman" w:hAnsi="Times New Roman" w:cs="Times New Roman"/>
          <w:sz w:val="24"/>
          <w:szCs w:val="24"/>
        </w:rPr>
        <w:t>.</w:t>
      </w:r>
      <w:r>
        <w:rPr>
          <w:rFonts w:ascii="Times New Roman" w:hAnsi="Times New Roman" w:cs="Times New Roman"/>
          <w:sz w:val="24"/>
          <w:szCs w:val="24"/>
        </w:rPr>
        <w:tab/>
      </w:r>
      <w:r w:rsidR="00B638CD">
        <w:rPr>
          <w:rFonts w:ascii="Times New Roman" w:hAnsi="Times New Roman" w:cs="Times New Roman"/>
          <w:sz w:val="24"/>
          <w:szCs w:val="24"/>
        </w:rPr>
        <w:t>S jakými osobními údaji žáka pracuji?</w:t>
      </w:r>
    </w:p>
    <w:p w:rsidR="00B638CD" w:rsidRDefault="00720841"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0E724C">
        <w:rPr>
          <w:rFonts w:ascii="Times New Roman" w:hAnsi="Times New Roman" w:cs="Times New Roman"/>
          <w:sz w:val="24"/>
          <w:szCs w:val="24"/>
        </w:rPr>
        <w:t>7</w:t>
      </w:r>
      <w:r>
        <w:rPr>
          <w:rFonts w:ascii="Times New Roman" w:hAnsi="Times New Roman" w:cs="Times New Roman"/>
          <w:sz w:val="24"/>
          <w:szCs w:val="24"/>
        </w:rPr>
        <w:t>.</w:t>
      </w:r>
      <w:r>
        <w:rPr>
          <w:rFonts w:ascii="Times New Roman" w:hAnsi="Times New Roman" w:cs="Times New Roman"/>
          <w:sz w:val="24"/>
          <w:szCs w:val="24"/>
        </w:rPr>
        <w:tab/>
      </w:r>
      <w:r w:rsidR="00B638CD">
        <w:rPr>
          <w:rFonts w:ascii="Times New Roman" w:hAnsi="Times New Roman" w:cs="Times New Roman"/>
          <w:sz w:val="24"/>
          <w:szCs w:val="24"/>
        </w:rPr>
        <w:t>Co mi umožňuje pracovat s osobními údaji žáka?</w:t>
      </w:r>
    </w:p>
    <w:p w:rsidR="00B638CD" w:rsidRDefault="000E724C" w:rsidP="0034007B">
      <w:pPr>
        <w:spacing w:line="360" w:lineRule="auto"/>
        <w:ind w:left="708" w:hanging="708"/>
        <w:jc w:val="both"/>
        <w:rPr>
          <w:rFonts w:ascii="Times New Roman" w:hAnsi="Times New Roman" w:cs="Times New Roman"/>
          <w:sz w:val="24"/>
          <w:szCs w:val="24"/>
        </w:rPr>
      </w:pPr>
      <w:r>
        <w:rPr>
          <w:rFonts w:ascii="Times New Roman" w:hAnsi="Times New Roman" w:cs="Times New Roman"/>
          <w:sz w:val="24"/>
          <w:szCs w:val="24"/>
        </w:rPr>
        <w:t>18</w:t>
      </w:r>
      <w:r w:rsidR="00720841">
        <w:rPr>
          <w:rFonts w:ascii="Times New Roman" w:hAnsi="Times New Roman" w:cs="Times New Roman"/>
          <w:sz w:val="24"/>
          <w:szCs w:val="24"/>
        </w:rPr>
        <w:t>.</w:t>
      </w:r>
      <w:r w:rsidR="00720841">
        <w:rPr>
          <w:rFonts w:ascii="Times New Roman" w:hAnsi="Times New Roman" w:cs="Times New Roman"/>
          <w:sz w:val="24"/>
          <w:szCs w:val="24"/>
        </w:rPr>
        <w:tab/>
      </w:r>
      <w:r w:rsidR="00B638CD">
        <w:rPr>
          <w:rFonts w:ascii="Times New Roman" w:hAnsi="Times New Roman" w:cs="Times New Roman"/>
          <w:sz w:val="24"/>
          <w:szCs w:val="24"/>
        </w:rPr>
        <w:t>Jsem seznámen se záznamy o činnostech zpracování, které se týkají osobních údajů žáka?</w:t>
      </w:r>
    </w:p>
    <w:p w:rsidR="00B638CD" w:rsidRDefault="000E724C"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r w:rsidR="00720841">
        <w:rPr>
          <w:rFonts w:ascii="Times New Roman" w:hAnsi="Times New Roman" w:cs="Times New Roman"/>
          <w:sz w:val="24"/>
          <w:szCs w:val="24"/>
        </w:rPr>
        <w:t>.</w:t>
      </w:r>
      <w:r w:rsidR="00720841">
        <w:rPr>
          <w:rFonts w:ascii="Times New Roman" w:hAnsi="Times New Roman" w:cs="Times New Roman"/>
          <w:sz w:val="24"/>
          <w:szCs w:val="24"/>
        </w:rPr>
        <w:tab/>
      </w:r>
      <w:r w:rsidR="00B638CD">
        <w:rPr>
          <w:rFonts w:ascii="Times New Roman" w:hAnsi="Times New Roman" w:cs="Times New Roman"/>
          <w:sz w:val="24"/>
          <w:szCs w:val="24"/>
        </w:rPr>
        <w:t>Jakým způsobem se přihlašuji do pracovního PC nebo NTB?</w:t>
      </w:r>
    </w:p>
    <w:p w:rsidR="00B638CD" w:rsidRDefault="00720841"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0E724C">
        <w:rPr>
          <w:rFonts w:ascii="Times New Roman" w:hAnsi="Times New Roman" w:cs="Times New Roman"/>
          <w:sz w:val="24"/>
          <w:szCs w:val="24"/>
        </w:rPr>
        <w:t>0</w:t>
      </w:r>
      <w:r>
        <w:rPr>
          <w:rFonts w:ascii="Times New Roman" w:hAnsi="Times New Roman" w:cs="Times New Roman"/>
          <w:sz w:val="24"/>
          <w:szCs w:val="24"/>
        </w:rPr>
        <w:t>.</w:t>
      </w:r>
      <w:r>
        <w:rPr>
          <w:rFonts w:ascii="Times New Roman" w:hAnsi="Times New Roman" w:cs="Times New Roman"/>
          <w:sz w:val="24"/>
          <w:szCs w:val="24"/>
        </w:rPr>
        <w:tab/>
      </w:r>
      <w:r w:rsidR="00B638CD">
        <w:rPr>
          <w:rFonts w:ascii="Times New Roman" w:hAnsi="Times New Roman" w:cs="Times New Roman"/>
          <w:sz w:val="24"/>
          <w:szCs w:val="24"/>
        </w:rPr>
        <w:t>K jakým činnostem využívám pracovní PC nebo NTB?</w:t>
      </w:r>
    </w:p>
    <w:p w:rsidR="00B638CD" w:rsidRDefault="00720841"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0E724C">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ab/>
      </w:r>
      <w:r w:rsidR="00B638CD">
        <w:rPr>
          <w:rFonts w:ascii="Times New Roman" w:hAnsi="Times New Roman" w:cs="Times New Roman"/>
          <w:sz w:val="24"/>
          <w:szCs w:val="24"/>
        </w:rPr>
        <w:t>Jakým způsobem pořizuji fotografii ze školních akcí?</w:t>
      </w:r>
    </w:p>
    <w:p w:rsidR="00B638CD" w:rsidRDefault="00720841"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0E724C">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sz w:val="24"/>
          <w:szCs w:val="24"/>
        </w:rPr>
        <w:tab/>
      </w:r>
      <w:r w:rsidR="00B638CD">
        <w:rPr>
          <w:rFonts w:ascii="Times New Roman" w:hAnsi="Times New Roman" w:cs="Times New Roman"/>
          <w:sz w:val="24"/>
          <w:szCs w:val="24"/>
        </w:rPr>
        <w:t>Jsem seznámen s postupem likvidace dokumentace s osobními údaji žáka?</w:t>
      </w:r>
    </w:p>
    <w:p w:rsidR="00B638CD" w:rsidRDefault="00720841"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0E724C">
        <w:rPr>
          <w:rFonts w:ascii="Times New Roman" w:hAnsi="Times New Roman" w:cs="Times New Roman"/>
          <w:sz w:val="24"/>
          <w:szCs w:val="24"/>
        </w:rPr>
        <w:t>3</w:t>
      </w:r>
      <w:r>
        <w:rPr>
          <w:rFonts w:ascii="Times New Roman" w:hAnsi="Times New Roman" w:cs="Times New Roman"/>
          <w:sz w:val="24"/>
          <w:szCs w:val="24"/>
        </w:rPr>
        <w:t>.</w:t>
      </w:r>
      <w:r>
        <w:rPr>
          <w:rFonts w:ascii="Times New Roman" w:hAnsi="Times New Roman" w:cs="Times New Roman"/>
          <w:sz w:val="24"/>
          <w:szCs w:val="24"/>
        </w:rPr>
        <w:tab/>
      </w:r>
      <w:r w:rsidR="00B638CD">
        <w:rPr>
          <w:rFonts w:ascii="Times New Roman" w:hAnsi="Times New Roman" w:cs="Times New Roman"/>
          <w:sz w:val="24"/>
          <w:szCs w:val="24"/>
        </w:rPr>
        <w:t>Po jaké době likviduji dokumentaci s osobními údaji žáka?</w:t>
      </w:r>
    </w:p>
    <w:p w:rsidR="00B638CD" w:rsidRDefault="00720841" w:rsidP="006E0E0E">
      <w:pPr>
        <w:spacing w:line="360" w:lineRule="auto"/>
        <w:ind w:left="708" w:hanging="708"/>
        <w:jc w:val="both"/>
        <w:rPr>
          <w:rFonts w:ascii="Times New Roman" w:hAnsi="Times New Roman" w:cs="Times New Roman"/>
          <w:sz w:val="24"/>
          <w:szCs w:val="24"/>
        </w:rPr>
      </w:pPr>
      <w:r>
        <w:rPr>
          <w:rFonts w:ascii="Times New Roman" w:hAnsi="Times New Roman" w:cs="Times New Roman"/>
          <w:sz w:val="24"/>
          <w:szCs w:val="24"/>
        </w:rPr>
        <w:t>2</w:t>
      </w:r>
      <w:r w:rsidR="000E724C">
        <w:rPr>
          <w:rFonts w:ascii="Times New Roman" w:hAnsi="Times New Roman" w:cs="Times New Roman"/>
          <w:sz w:val="24"/>
          <w:szCs w:val="24"/>
        </w:rPr>
        <w:t>4</w:t>
      </w:r>
      <w:r>
        <w:rPr>
          <w:rFonts w:ascii="Times New Roman" w:hAnsi="Times New Roman" w:cs="Times New Roman"/>
          <w:sz w:val="24"/>
          <w:szCs w:val="24"/>
        </w:rPr>
        <w:t>.</w:t>
      </w:r>
      <w:r>
        <w:rPr>
          <w:rFonts w:ascii="Times New Roman" w:hAnsi="Times New Roman" w:cs="Times New Roman"/>
          <w:sz w:val="24"/>
          <w:szCs w:val="24"/>
        </w:rPr>
        <w:tab/>
      </w:r>
      <w:r w:rsidR="00B638CD">
        <w:rPr>
          <w:rFonts w:ascii="Times New Roman" w:hAnsi="Times New Roman" w:cs="Times New Roman"/>
          <w:sz w:val="24"/>
          <w:szCs w:val="24"/>
        </w:rPr>
        <w:t>Jakým způsobem likviduji dokumentaci s osobními údaji žáka v listinné podobě?</w:t>
      </w:r>
    </w:p>
    <w:p w:rsidR="00B638CD" w:rsidRDefault="00720841"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0E724C">
        <w:rPr>
          <w:rFonts w:ascii="Times New Roman" w:hAnsi="Times New Roman" w:cs="Times New Roman"/>
          <w:sz w:val="24"/>
          <w:szCs w:val="24"/>
        </w:rPr>
        <w:t>5</w:t>
      </w:r>
      <w:r>
        <w:rPr>
          <w:rFonts w:ascii="Times New Roman" w:hAnsi="Times New Roman" w:cs="Times New Roman"/>
          <w:sz w:val="24"/>
          <w:szCs w:val="24"/>
        </w:rPr>
        <w:t>.</w:t>
      </w:r>
      <w:r>
        <w:rPr>
          <w:rFonts w:ascii="Times New Roman" w:hAnsi="Times New Roman" w:cs="Times New Roman"/>
          <w:sz w:val="24"/>
          <w:szCs w:val="24"/>
        </w:rPr>
        <w:tab/>
      </w:r>
      <w:r w:rsidR="00B638CD">
        <w:rPr>
          <w:rFonts w:ascii="Times New Roman" w:hAnsi="Times New Roman" w:cs="Times New Roman"/>
          <w:sz w:val="24"/>
          <w:szCs w:val="24"/>
        </w:rPr>
        <w:t>Jakým způsobem likviduji dokumentaci žáka v elektronické podobě?</w:t>
      </w:r>
    </w:p>
    <w:p w:rsidR="00B638CD" w:rsidRDefault="00720841" w:rsidP="0034007B">
      <w:pPr>
        <w:spacing w:line="360" w:lineRule="auto"/>
        <w:ind w:left="708" w:hanging="708"/>
        <w:jc w:val="both"/>
        <w:rPr>
          <w:rFonts w:ascii="Times New Roman" w:hAnsi="Times New Roman" w:cs="Times New Roman"/>
          <w:sz w:val="24"/>
          <w:szCs w:val="24"/>
        </w:rPr>
      </w:pPr>
      <w:r>
        <w:rPr>
          <w:rFonts w:ascii="Times New Roman" w:hAnsi="Times New Roman" w:cs="Times New Roman"/>
          <w:sz w:val="24"/>
          <w:szCs w:val="24"/>
        </w:rPr>
        <w:t>2</w:t>
      </w:r>
      <w:r w:rsidR="000E724C">
        <w:rPr>
          <w:rFonts w:ascii="Times New Roman" w:hAnsi="Times New Roman" w:cs="Times New Roman"/>
          <w:sz w:val="24"/>
          <w:szCs w:val="24"/>
        </w:rPr>
        <w:t>6</w:t>
      </w:r>
      <w:r>
        <w:rPr>
          <w:rFonts w:ascii="Times New Roman" w:hAnsi="Times New Roman" w:cs="Times New Roman"/>
          <w:sz w:val="24"/>
          <w:szCs w:val="24"/>
        </w:rPr>
        <w:t>.</w:t>
      </w:r>
      <w:r>
        <w:rPr>
          <w:rFonts w:ascii="Times New Roman" w:hAnsi="Times New Roman" w:cs="Times New Roman"/>
          <w:sz w:val="24"/>
          <w:szCs w:val="24"/>
        </w:rPr>
        <w:tab/>
      </w:r>
      <w:r w:rsidR="00B638CD">
        <w:rPr>
          <w:rFonts w:ascii="Times New Roman" w:hAnsi="Times New Roman" w:cs="Times New Roman"/>
          <w:sz w:val="24"/>
          <w:szCs w:val="24"/>
        </w:rPr>
        <w:t>Jsem seznámen s archivačními a skartačními lhůtami dokumentace s osobními údaji žáka?</w:t>
      </w:r>
    </w:p>
    <w:p w:rsidR="00B638CD" w:rsidRDefault="00720841"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0E724C">
        <w:rPr>
          <w:rFonts w:ascii="Times New Roman" w:hAnsi="Times New Roman" w:cs="Times New Roman"/>
          <w:sz w:val="24"/>
          <w:szCs w:val="24"/>
        </w:rPr>
        <w:t>7</w:t>
      </w:r>
      <w:r>
        <w:rPr>
          <w:rFonts w:ascii="Times New Roman" w:hAnsi="Times New Roman" w:cs="Times New Roman"/>
          <w:sz w:val="24"/>
          <w:szCs w:val="24"/>
        </w:rPr>
        <w:t>.</w:t>
      </w:r>
      <w:r>
        <w:rPr>
          <w:rFonts w:ascii="Times New Roman" w:hAnsi="Times New Roman" w:cs="Times New Roman"/>
          <w:sz w:val="24"/>
          <w:szCs w:val="24"/>
        </w:rPr>
        <w:tab/>
      </w:r>
      <w:r w:rsidR="00B638CD">
        <w:rPr>
          <w:rFonts w:ascii="Times New Roman" w:hAnsi="Times New Roman" w:cs="Times New Roman"/>
          <w:sz w:val="24"/>
          <w:szCs w:val="24"/>
        </w:rPr>
        <w:t>Jak dlouhou dobu uchovávám e-mailovou pracovní komunikaci?</w:t>
      </w:r>
    </w:p>
    <w:p w:rsidR="00B638CD" w:rsidRDefault="000E724C" w:rsidP="0034007B">
      <w:pPr>
        <w:spacing w:line="360" w:lineRule="auto"/>
        <w:ind w:left="708" w:hanging="708"/>
        <w:jc w:val="both"/>
        <w:rPr>
          <w:rFonts w:ascii="Times New Roman" w:hAnsi="Times New Roman" w:cs="Times New Roman"/>
          <w:sz w:val="24"/>
          <w:szCs w:val="24"/>
        </w:rPr>
      </w:pPr>
      <w:r>
        <w:rPr>
          <w:rFonts w:ascii="Times New Roman" w:hAnsi="Times New Roman" w:cs="Times New Roman"/>
          <w:sz w:val="24"/>
          <w:szCs w:val="24"/>
        </w:rPr>
        <w:t>28</w:t>
      </w:r>
      <w:r w:rsidR="00720841">
        <w:rPr>
          <w:rFonts w:ascii="Times New Roman" w:hAnsi="Times New Roman" w:cs="Times New Roman"/>
          <w:sz w:val="24"/>
          <w:szCs w:val="24"/>
        </w:rPr>
        <w:t>.</w:t>
      </w:r>
      <w:r w:rsidR="00720841">
        <w:rPr>
          <w:rFonts w:ascii="Times New Roman" w:hAnsi="Times New Roman" w:cs="Times New Roman"/>
          <w:sz w:val="24"/>
          <w:szCs w:val="24"/>
        </w:rPr>
        <w:tab/>
      </w:r>
      <w:r w:rsidR="00B638CD">
        <w:rPr>
          <w:rFonts w:ascii="Times New Roman" w:hAnsi="Times New Roman" w:cs="Times New Roman"/>
          <w:sz w:val="24"/>
          <w:szCs w:val="24"/>
        </w:rPr>
        <w:t xml:space="preserve">Dokázal bych na svém pracovním PC nebo NTB najít jakoukoliv informaci </w:t>
      </w:r>
      <w:r w:rsidR="005E5691">
        <w:rPr>
          <w:rFonts w:ascii="Times New Roman" w:hAnsi="Times New Roman" w:cs="Times New Roman"/>
          <w:sz w:val="24"/>
          <w:szCs w:val="24"/>
        </w:rPr>
        <w:br/>
      </w:r>
      <w:r w:rsidR="00B638CD">
        <w:rPr>
          <w:rFonts w:ascii="Times New Roman" w:hAnsi="Times New Roman" w:cs="Times New Roman"/>
          <w:sz w:val="24"/>
          <w:szCs w:val="24"/>
        </w:rPr>
        <w:t>o třídě nebo žákovi, které již neučím?</w:t>
      </w:r>
    </w:p>
    <w:p w:rsidR="00E1333E" w:rsidRDefault="000E724C"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r w:rsidR="00720841">
        <w:rPr>
          <w:rFonts w:ascii="Times New Roman" w:hAnsi="Times New Roman" w:cs="Times New Roman"/>
          <w:sz w:val="24"/>
          <w:szCs w:val="24"/>
        </w:rPr>
        <w:t>.</w:t>
      </w:r>
      <w:r w:rsidR="00720841">
        <w:rPr>
          <w:rFonts w:ascii="Times New Roman" w:hAnsi="Times New Roman" w:cs="Times New Roman"/>
          <w:sz w:val="24"/>
          <w:szCs w:val="24"/>
        </w:rPr>
        <w:tab/>
      </w:r>
      <w:r w:rsidR="00E1333E">
        <w:rPr>
          <w:rFonts w:ascii="Times New Roman" w:hAnsi="Times New Roman" w:cs="Times New Roman"/>
          <w:sz w:val="24"/>
          <w:szCs w:val="24"/>
        </w:rPr>
        <w:t>Co udělám s klasifikačním sešitem, který již nepotřebuji?</w:t>
      </w:r>
    </w:p>
    <w:p w:rsidR="00686E9D" w:rsidRDefault="00686E9D" w:rsidP="0034007B">
      <w:pPr>
        <w:spacing w:line="360" w:lineRule="auto"/>
        <w:jc w:val="both"/>
        <w:rPr>
          <w:rFonts w:ascii="Times New Roman" w:hAnsi="Times New Roman" w:cs="Times New Roman"/>
          <w:sz w:val="24"/>
          <w:szCs w:val="24"/>
        </w:rPr>
      </w:pPr>
    </w:p>
    <w:p w:rsidR="00577CE3" w:rsidRDefault="00577CE3"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Hypotéza č. 1: </w:t>
      </w:r>
      <w:r w:rsidR="00BA2FFA">
        <w:rPr>
          <w:rFonts w:ascii="Times New Roman" w:hAnsi="Times New Roman" w:cs="Times New Roman"/>
          <w:sz w:val="24"/>
          <w:szCs w:val="24"/>
        </w:rPr>
        <w:t xml:space="preserve">Jestliže </w:t>
      </w:r>
      <w:r w:rsidR="00A323E9">
        <w:rPr>
          <w:rFonts w:ascii="Times New Roman" w:hAnsi="Times New Roman" w:cs="Times New Roman"/>
          <w:sz w:val="24"/>
          <w:szCs w:val="24"/>
        </w:rPr>
        <w:t xml:space="preserve">organizace poskytne </w:t>
      </w:r>
      <w:r w:rsidR="00EC35C6">
        <w:rPr>
          <w:rFonts w:ascii="Times New Roman" w:hAnsi="Times New Roman" w:cs="Times New Roman"/>
          <w:sz w:val="24"/>
          <w:szCs w:val="24"/>
        </w:rPr>
        <w:t xml:space="preserve">dostatečné </w:t>
      </w:r>
      <w:r w:rsidR="00A323E9">
        <w:rPr>
          <w:rFonts w:ascii="Times New Roman" w:hAnsi="Times New Roman" w:cs="Times New Roman"/>
          <w:sz w:val="24"/>
          <w:szCs w:val="24"/>
        </w:rPr>
        <w:t>zdroje informací v oblasti ochrany osobních údajů</w:t>
      </w:r>
      <w:r w:rsidR="00BA2FFA">
        <w:rPr>
          <w:rFonts w:ascii="Times New Roman" w:hAnsi="Times New Roman" w:cs="Times New Roman"/>
          <w:sz w:val="24"/>
          <w:szCs w:val="24"/>
        </w:rPr>
        <w:t>,</w:t>
      </w:r>
      <w:r w:rsidR="00A323E9">
        <w:rPr>
          <w:rFonts w:ascii="Times New Roman" w:hAnsi="Times New Roman" w:cs="Times New Roman"/>
          <w:sz w:val="24"/>
          <w:szCs w:val="24"/>
        </w:rPr>
        <w:t xml:space="preserve"> </w:t>
      </w:r>
      <w:r w:rsidR="00BA2FFA">
        <w:rPr>
          <w:rFonts w:ascii="Times New Roman" w:hAnsi="Times New Roman" w:cs="Times New Roman"/>
          <w:sz w:val="24"/>
          <w:szCs w:val="24"/>
        </w:rPr>
        <w:t xml:space="preserve">tak </w:t>
      </w:r>
      <w:r w:rsidR="00A323E9">
        <w:rPr>
          <w:rFonts w:ascii="Times New Roman" w:hAnsi="Times New Roman" w:cs="Times New Roman"/>
          <w:sz w:val="24"/>
          <w:szCs w:val="24"/>
        </w:rPr>
        <w:t>nebude docházet</w:t>
      </w:r>
      <w:r w:rsidR="00BA2FFA">
        <w:rPr>
          <w:rFonts w:ascii="Times New Roman" w:hAnsi="Times New Roman" w:cs="Times New Roman"/>
          <w:sz w:val="24"/>
          <w:szCs w:val="24"/>
        </w:rPr>
        <w:t xml:space="preserve"> k neoprávněnému nakládání s osobními údaji žáků.</w:t>
      </w:r>
    </w:p>
    <w:p w:rsidR="00DD430E" w:rsidRDefault="00577CE3"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Hypotéz</w:t>
      </w:r>
      <w:r w:rsidR="00DD430E">
        <w:rPr>
          <w:rFonts w:ascii="Times New Roman" w:hAnsi="Times New Roman" w:cs="Times New Roman"/>
          <w:sz w:val="24"/>
          <w:szCs w:val="24"/>
        </w:rPr>
        <w:t>a</w:t>
      </w:r>
      <w:r>
        <w:rPr>
          <w:rFonts w:ascii="Times New Roman" w:hAnsi="Times New Roman" w:cs="Times New Roman"/>
          <w:sz w:val="24"/>
          <w:szCs w:val="24"/>
        </w:rPr>
        <w:t xml:space="preserve"> č. 2: </w:t>
      </w:r>
      <w:r w:rsidR="00BA2FFA">
        <w:rPr>
          <w:rFonts w:ascii="Times New Roman" w:hAnsi="Times New Roman" w:cs="Times New Roman"/>
          <w:sz w:val="24"/>
          <w:szCs w:val="24"/>
        </w:rPr>
        <w:t xml:space="preserve">Jestliže je pedagogický pracovník proškolen zaměstnavatelem v oblasti </w:t>
      </w:r>
      <w:r w:rsidR="00270B99">
        <w:rPr>
          <w:rFonts w:ascii="Times New Roman" w:hAnsi="Times New Roman" w:cs="Times New Roman"/>
          <w:sz w:val="24"/>
          <w:szCs w:val="24"/>
        </w:rPr>
        <w:t>ochrany osobních údajů</w:t>
      </w:r>
      <w:r w:rsidR="00BA2FFA">
        <w:rPr>
          <w:rFonts w:ascii="Times New Roman" w:hAnsi="Times New Roman" w:cs="Times New Roman"/>
          <w:sz w:val="24"/>
          <w:szCs w:val="24"/>
        </w:rPr>
        <w:t>, tak</w:t>
      </w:r>
      <w:r w:rsidR="00270B99">
        <w:rPr>
          <w:rFonts w:ascii="Times New Roman" w:hAnsi="Times New Roman" w:cs="Times New Roman"/>
          <w:sz w:val="24"/>
          <w:szCs w:val="24"/>
        </w:rPr>
        <w:t xml:space="preserve"> postupuje </w:t>
      </w:r>
      <w:r w:rsidR="00BA2FFA">
        <w:rPr>
          <w:rFonts w:ascii="Times New Roman" w:hAnsi="Times New Roman" w:cs="Times New Roman"/>
          <w:sz w:val="24"/>
          <w:szCs w:val="24"/>
        </w:rPr>
        <w:t xml:space="preserve">v oblasti ochrany osobních údajů žáků </w:t>
      </w:r>
      <w:r w:rsidR="00270B99">
        <w:rPr>
          <w:rFonts w:ascii="Times New Roman" w:hAnsi="Times New Roman" w:cs="Times New Roman"/>
          <w:sz w:val="24"/>
          <w:szCs w:val="24"/>
        </w:rPr>
        <w:t xml:space="preserve">v souladu se </w:t>
      </w:r>
      <w:r w:rsidR="00BA2FFA">
        <w:rPr>
          <w:rFonts w:ascii="Times New Roman" w:hAnsi="Times New Roman" w:cs="Times New Roman"/>
          <w:sz w:val="24"/>
          <w:szCs w:val="24"/>
        </w:rPr>
        <w:t>záznamy o činnostech zpracování.</w:t>
      </w:r>
    </w:p>
    <w:p w:rsidR="006E0E0E" w:rsidRPr="00577CE3" w:rsidRDefault="006E0E0E" w:rsidP="0034007B">
      <w:pPr>
        <w:spacing w:line="360" w:lineRule="auto"/>
        <w:jc w:val="both"/>
        <w:rPr>
          <w:rFonts w:ascii="Times New Roman" w:hAnsi="Times New Roman" w:cs="Times New Roman"/>
          <w:sz w:val="24"/>
          <w:szCs w:val="24"/>
        </w:rPr>
      </w:pPr>
    </w:p>
    <w:p w:rsidR="00404D09" w:rsidRPr="002A2AC4" w:rsidRDefault="00404D09" w:rsidP="0034007B">
      <w:pPr>
        <w:pStyle w:val="Nadpis1"/>
        <w:jc w:val="both"/>
        <w:rPr>
          <w:b/>
          <w:bCs/>
          <w:color w:val="auto"/>
        </w:rPr>
      </w:pPr>
      <w:bookmarkStart w:id="79" w:name="_Toc45121353"/>
      <w:r w:rsidRPr="002A2AC4">
        <w:rPr>
          <w:b/>
          <w:bCs/>
          <w:color w:val="auto"/>
        </w:rPr>
        <w:t>Výzkumný vzorek</w:t>
      </w:r>
      <w:bookmarkEnd w:id="79"/>
    </w:p>
    <w:p w:rsidR="00F73392" w:rsidRDefault="00F73392" w:rsidP="0034007B">
      <w:pPr>
        <w:jc w:val="both"/>
      </w:pPr>
    </w:p>
    <w:p w:rsidR="00F73392" w:rsidRDefault="00F73392"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Výzkum byl realizován v</w:t>
      </w:r>
      <w:r w:rsidR="00754398">
        <w:rPr>
          <w:rFonts w:ascii="Times New Roman" w:hAnsi="Times New Roman" w:cs="Times New Roman"/>
          <w:sz w:val="24"/>
          <w:szCs w:val="24"/>
        </w:rPr>
        <w:t xml:space="preserve"> </w:t>
      </w:r>
      <w:r>
        <w:rPr>
          <w:rFonts w:ascii="Times New Roman" w:hAnsi="Times New Roman" w:cs="Times New Roman"/>
          <w:sz w:val="24"/>
          <w:szCs w:val="24"/>
        </w:rPr>
        <w:t>základních školách, jejichž zřizovatelem je Městská část Praha 4. Celkově se jedná o 21 základních škol. Osloven</w:t>
      </w:r>
      <w:r w:rsidR="003E3AFB">
        <w:rPr>
          <w:rFonts w:ascii="Times New Roman" w:hAnsi="Times New Roman" w:cs="Times New Roman"/>
          <w:sz w:val="24"/>
          <w:szCs w:val="24"/>
        </w:rPr>
        <w:t>o</w:t>
      </w:r>
      <w:r>
        <w:rPr>
          <w:rFonts w:ascii="Times New Roman" w:hAnsi="Times New Roman" w:cs="Times New Roman"/>
          <w:sz w:val="24"/>
          <w:szCs w:val="24"/>
        </w:rPr>
        <w:t xml:space="preserve"> byl</w:t>
      </w:r>
      <w:r w:rsidR="003E3AFB">
        <w:rPr>
          <w:rFonts w:ascii="Times New Roman" w:hAnsi="Times New Roman" w:cs="Times New Roman"/>
          <w:sz w:val="24"/>
          <w:szCs w:val="24"/>
        </w:rPr>
        <w:t>o celkem 538</w:t>
      </w:r>
      <w:r>
        <w:rPr>
          <w:rFonts w:ascii="Times New Roman" w:hAnsi="Times New Roman" w:cs="Times New Roman"/>
          <w:sz w:val="24"/>
          <w:szCs w:val="24"/>
        </w:rPr>
        <w:t xml:space="preserve"> </w:t>
      </w:r>
      <w:r w:rsidR="003E3AFB">
        <w:rPr>
          <w:rFonts w:ascii="Times New Roman" w:hAnsi="Times New Roman" w:cs="Times New Roman"/>
          <w:sz w:val="24"/>
          <w:szCs w:val="24"/>
        </w:rPr>
        <w:t xml:space="preserve">pedagogických pracovníků </w:t>
      </w:r>
      <w:r>
        <w:rPr>
          <w:rFonts w:ascii="Times New Roman" w:hAnsi="Times New Roman" w:cs="Times New Roman"/>
          <w:sz w:val="24"/>
          <w:szCs w:val="24"/>
        </w:rPr>
        <w:t>škol. Dotazník vyplnilo 159 pedagogických pracovníků, což j</w:t>
      </w:r>
      <w:r w:rsidR="003E3AFB">
        <w:rPr>
          <w:rFonts w:ascii="Times New Roman" w:hAnsi="Times New Roman" w:cs="Times New Roman"/>
          <w:sz w:val="24"/>
          <w:szCs w:val="24"/>
        </w:rPr>
        <w:t xml:space="preserve">e 29,6 % </w:t>
      </w:r>
      <w:r>
        <w:rPr>
          <w:rFonts w:ascii="Times New Roman" w:hAnsi="Times New Roman" w:cs="Times New Roman"/>
          <w:sz w:val="24"/>
          <w:szCs w:val="24"/>
        </w:rPr>
        <w:t>procent</w:t>
      </w:r>
      <w:r w:rsidR="003E3AFB">
        <w:rPr>
          <w:rFonts w:ascii="Times New Roman" w:hAnsi="Times New Roman" w:cs="Times New Roman"/>
          <w:sz w:val="24"/>
          <w:szCs w:val="24"/>
        </w:rPr>
        <w:t xml:space="preserve"> ze všech oslovených</w:t>
      </w:r>
      <w:r>
        <w:rPr>
          <w:rFonts w:ascii="Times New Roman" w:hAnsi="Times New Roman" w:cs="Times New Roman"/>
          <w:sz w:val="24"/>
          <w:szCs w:val="24"/>
        </w:rPr>
        <w:t>. Z celkového počtu</w:t>
      </w:r>
      <w:r w:rsidR="003E3AFB">
        <w:rPr>
          <w:rFonts w:ascii="Times New Roman" w:hAnsi="Times New Roman" w:cs="Times New Roman"/>
          <w:sz w:val="24"/>
          <w:szCs w:val="24"/>
        </w:rPr>
        <w:t xml:space="preserve"> vyplněných</w:t>
      </w:r>
      <w:r>
        <w:rPr>
          <w:rFonts w:ascii="Times New Roman" w:hAnsi="Times New Roman" w:cs="Times New Roman"/>
          <w:sz w:val="24"/>
          <w:szCs w:val="24"/>
        </w:rPr>
        <w:t xml:space="preserve"> dotazník</w:t>
      </w:r>
      <w:r w:rsidR="003E3AFB">
        <w:rPr>
          <w:rFonts w:ascii="Times New Roman" w:hAnsi="Times New Roman" w:cs="Times New Roman"/>
          <w:sz w:val="24"/>
          <w:szCs w:val="24"/>
        </w:rPr>
        <w:t>ů uvedlo pozici</w:t>
      </w:r>
      <w:r>
        <w:rPr>
          <w:rFonts w:ascii="Times New Roman" w:hAnsi="Times New Roman" w:cs="Times New Roman"/>
          <w:sz w:val="24"/>
          <w:szCs w:val="24"/>
        </w:rPr>
        <w:t xml:space="preserve"> 80,1 % učitelů, 11,5 % vychovatelů, 9 % asistentů pedagoga, 0,6 % uvedlo pozici ředitelky školy, zástupce ředitelky školy, školní</w:t>
      </w:r>
      <w:r w:rsidR="003E3AFB">
        <w:rPr>
          <w:rFonts w:ascii="Times New Roman" w:hAnsi="Times New Roman" w:cs="Times New Roman"/>
          <w:sz w:val="24"/>
          <w:szCs w:val="24"/>
        </w:rPr>
        <w:t>ho</w:t>
      </w:r>
      <w:r>
        <w:rPr>
          <w:rFonts w:ascii="Times New Roman" w:hAnsi="Times New Roman" w:cs="Times New Roman"/>
          <w:sz w:val="24"/>
          <w:szCs w:val="24"/>
        </w:rPr>
        <w:t xml:space="preserve"> psycholog</w:t>
      </w:r>
      <w:r w:rsidR="003E3AFB">
        <w:rPr>
          <w:rFonts w:ascii="Times New Roman" w:hAnsi="Times New Roman" w:cs="Times New Roman"/>
          <w:sz w:val="24"/>
          <w:szCs w:val="24"/>
        </w:rPr>
        <w:t>a</w:t>
      </w:r>
      <w:r>
        <w:rPr>
          <w:rFonts w:ascii="Times New Roman" w:hAnsi="Times New Roman" w:cs="Times New Roman"/>
          <w:sz w:val="24"/>
          <w:szCs w:val="24"/>
        </w:rPr>
        <w:t xml:space="preserve"> </w:t>
      </w:r>
      <w:r w:rsidR="00C87851">
        <w:rPr>
          <w:rFonts w:ascii="Times New Roman" w:hAnsi="Times New Roman" w:cs="Times New Roman"/>
          <w:sz w:val="24"/>
          <w:szCs w:val="24"/>
        </w:rPr>
        <w:br/>
      </w:r>
      <w:r>
        <w:rPr>
          <w:rFonts w:ascii="Times New Roman" w:hAnsi="Times New Roman" w:cs="Times New Roman"/>
          <w:sz w:val="24"/>
          <w:szCs w:val="24"/>
        </w:rPr>
        <w:t>a výchovn</w:t>
      </w:r>
      <w:r w:rsidR="003E3AFB">
        <w:rPr>
          <w:rFonts w:ascii="Times New Roman" w:hAnsi="Times New Roman" w:cs="Times New Roman"/>
          <w:sz w:val="24"/>
          <w:szCs w:val="24"/>
        </w:rPr>
        <w:t>ého</w:t>
      </w:r>
      <w:r>
        <w:rPr>
          <w:rFonts w:ascii="Times New Roman" w:hAnsi="Times New Roman" w:cs="Times New Roman"/>
          <w:sz w:val="24"/>
          <w:szCs w:val="24"/>
        </w:rPr>
        <w:t xml:space="preserve"> poradce. </w:t>
      </w:r>
      <w:r w:rsidR="00E30054">
        <w:rPr>
          <w:rFonts w:ascii="Times New Roman" w:hAnsi="Times New Roman" w:cs="Times New Roman"/>
          <w:sz w:val="24"/>
          <w:szCs w:val="24"/>
        </w:rPr>
        <w:t>V 1,2 % byla zaznamenána kumulace pedagogických činností.</w:t>
      </w:r>
    </w:p>
    <w:p w:rsidR="00F73392" w:rsidRDefault="00F73392"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Pedagogičtí pracovníci byli ve věku do 30 let v 9 %, ve věku 31 – 45 let v 31,4 %, </w:t>
      </w:r>
      <w:r w:rsidR="005E5691">
        <w:rPr>
          <w:rFonts w:ascii="Times New Roman" w:hAnsi="Times New Roman" w:cs="Times New Roman"/>
          <w:sz w:val="24"/>
          <w:szCs w:val="24"/>
        </w:rPr>
        <w:br/>
      </w:r>
      <w:r>
        <w:rPr>
          <w:rFonts w:ascii="Times New Roman" w:hAnsi="Times New Roman" w:cs="Times New Roman"/>
          <w:sz w:val="24"/>
          <w:szCs w:val="24"/>
        </w:rPr>
        <w:t>ve věku 46 – 60 let v 48,1 % a ve věku nad 60 let v 11,5 procentech.</w:t>
      </w:r>
    </w:p>
    <w:p w:rsidR="00F73392" w:rsidRDefault="00F73392"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Uváděná délka pedagogické praxe byla </w:t>
      </w:r>
      <w:r w:rsidR="001262AD">
        <w:rPr>
          <w:rFonts w:ascii="Times New Roman" w:hAnsi="Times New Roman" w:cs="Times New Roman"/>
          <w:sz w:val="24"/>
          <w:szCs w:val="24"/>
        </w:rPr>
        <w:t xml:space="preserve">0 – 2 roky v 8,3 %, 3 – 10 let v 23,1 %, </w:t>
      </w:r>
      <w:r w:rsidR="005E5691">
        <w:rPr>
          <w:rFonts w:ascii="Times New Roman" w:hAnsi="Times New Roman" w:cs="Times New Roman"/>
          <w:sz w:val="24"/>
          <w:szCs w:val="24"/>
        </w:rPr>
        <w:br/>
      </w:r>
      <w:r w:rsidR="001262AD">
        <w:rPr>
          <w:rFonts w:ascii="Times New Roman" w:hAnsi="Times New Roman" w:cs="Times New Roman"/>
          <w:sz w:val="24"/>
          <w:szCs w:val="24"/>
        </w:rPr>
        <w:t>11 – 20 let v 31,4 % a nad 20 let v 37,2 %.</w:t>
      </w:r>
    </w:p>
    <w:p w:rsidR="006E0E0E" w:rsidRPr="00F73392" w:rsidRDefault="006E0E0E" w:rsidP="0034007B">
      <w:pPr>
        <w:spacing w:line="360" w:lineRule="auto"/>
        <w:jc w:val="both"/>
        <w:rPr>
          <w:rFonts w:ascii="Times New Roman" w:hAnsi="Times New Roman" w:cs="Times New Roman"/>
          <w:sz w:val="24"/>
          <w:szCs w:val="24"/>
        </w:rPr>
      </w:pPr>
    </w:p>
    <w:p w:rsidR="00404D09" w:rsidRPr="002A2AC4" w:rsidRDefault="00404D09" w:rsidP="0034007B">
      <w:pPr>
        <w:pStyle w:val="Nadpis1"/>
        <w:jc w:val="both"/>
        <w:rPr>
          <w:b/>
          <w:bCs/>
          <w:color w:val="auto"/>
        </w:rPr>
      </w:pPr>
      <w:bookmarkStart w:id="80" w:name="_Toc45121354"/>
      <w:r w:rsidRPr="002A2AC4">
        <w:rPr>
          <w:b/>
          <w:bCs/>
          <w:color w:val="auto"/>
        </w:rPr>
        <w:t>Výzkumná metodika</w:t>
      </w:r>
      <w:bookmarkEnd w:id="80"/>
    </w:p>
    <w:p w:rsidR="0004110B" w:rsidRDefault="0004110B" w:rsidP="0034007B">
      <w:pPr>
        <w:jc w:val="both"/>
      </w:pPr>
    </w:p>
    <w:p w:rsidR="008E10ED" w:rsidRPr="000E724C" w:rsidRDefault="008E10ED" w:rsidP="0034007B">
      <w:pPr>
        <w:spacing w:line="360" w:lineRule="auto"/>
        <w:jc w:val="both"/>
        <w:rPr>
          <w:rFonts w:ascii="Times New Roman" w:hAnsi="Times New Roman" w:cs="Times New Roman"/>
          <w:sz w:val="24"/>
          <w:szCs w:val="24"/>
        </w:rPr>
      </w:pPr>
      <w:r w:rsidRPr="000E724C">
        <w:rPr>
          <w:rFonts w:ascii="Times New Roman" w:hAnsi="Times New Roman" w:cs="Times New Roman"/>
          <w:sz w:val="24"/>
          <w:szCs w:val="24"/>
        </w:rPr>
        <w:t>Ve výzkumu byly uplatněny kvantitativní a kvalitativní metody.</w:t>
      </w:r>
    </w:p>
    <w:p w:rsidR="006E0E0E" w:rsidRPr="000E724C" w:rsidRDefault="0004110B" w:rsidP="0034007B">
      <w:pPr>
        <w:spacing w:line="360" w:lineRule="auto"/>
        <w:jc w:val="both"/>
        <w:rPr>
          <w:rFonts w:ascii="Times New Roman" w:hAnsi="Times New Roman" w:cs="Times New Roman"/>
          <w:sz w:val="24"/>
          <w:szCs w:val="24"/>
        </w:rPr>
      </w:pPr>
      <w:r w:rsidRPr="000E724C">
        <w:rPr>
          <w:rFonts w:ascii="Times New Roman" w:hAnsi="Times New Roman" w:cs="Times New Roman"/>
          <w:sz w:val="24"/>
          <w:szCs w:val="24"/>
        </w:rPr>
        <w:t xml:space="preserve">Ve výzkumu byl využit dotazník s uzavřenými otázkami, polouzavřenými otázkami, testovými otázkami s výběrem odpovědí, </w:t>
      </w:r>
      <w:proofErr w:type="spellStart"/>
      <w:r w:rsidRPr="000E724C">
        <w:rPr>
          <w:rFonts w:ascii="Times New Roman" w:hAnsi="Times New Roman" w:cs="Times New Roman"/>
          <w:sz w:val="24"/>
          <w:szCs w:val="24"/>
        </w:rPr>
        <w:t>škálovacími</w:t>
      </w:r>
      <w:proofErr w:type="spellEnd"/>
      <w:r w:rsidR="0001571E">
        <w:rPr>
          <w:rFonts w:ascii="Times New Roman" w:hAnsi="Times New Roman" w:cs="Times New Roman"/>
          <w:sz w:val="24"/>
          <w:szCs w:val="24"/>
        </w:rPr>
        <w:t xml:space="preserve"> </w:t>
      </w:r>
      <w:r w:rsidRPr="000E724C">
        <w:rPr>
          <w:rFonts w:ascii="Times New Roman" w:hAnsi="Times New Roman" w:cs="Times New Roman"/>
          <w:sz w:val="24"/>
          <w:szCs w:val="24"/>
        </w:rPr>
        <w:t xml:space="preserve">otázkami. Podkladem </w:t>
      </w:r>
      <w:r w:rsidR="005E5691">
        <w:rPr>
          <w:rFonts w:ascii="Times New Roman" w:hAnsi="Times New Roman" w:cs="Times New Roman"/>
          <w:sz w:val="24"/>
          <w:szCs w:val="24"/>
        </w:rPr>
        <w:br/>
      </w:r>
      <w:r w:rsidRPr="000E724C">
        <w:rPr>
          <w:rFonts w:ascii="Times New Roman" w:hAnsi="Times New Roman" w:cs="Times New Roman"/>
          <w:sz w:val="24"/>
          <w:szCs w:val="24"/>
        </w:rPr>
        <w:t>pro výzkum byla analýza dokumentů</w:t>
      </w:r>
      <w:r w:rsidR="008E10ED" w:rsidRPr="000E724C">
        <w:rPr>
          <w:rFonts w:ascii="Times New Roman" w:hAnsi="Times New Roman" w:cs="Times New Roman"/>
          <w:sz w:val="24"/>
          <w:szCs w:val="24"/>
        </w:rPr>
        <w:t>, konkrétně školní dokumentace</w:t>
      </w:r>
      <w:r w:rsidR="00540C6D">
        <w:rPr>
          <w:rFonts w:ascii="Times New Roman" w:hAnsi="Times New Roman" w:cs="Times New Roman"/>
          <w:sz w:val="24"/>
          <w:szCs w:val="24"/>
        </w:rPr>
        <w:t>, která souvisí s ochranou osobních údajů</w:t>
      </w:r>
      <w:r w:rsidR="00E30054">
        <w:rPr>
          <w:rFonts w:ascii="Times New Roman" w:hAnsi="Times New Roman" w:cs="Times New Roman"/>
          <w:sz w:val="24"/>
          <w:szCs w:val="24"/>
        </w:rPr>
        <w:t xml:space="preserve"> a rozhovor.</w:t>
      </w:r>
    </w:p>
    <w:p w:rsidR="00404D09" w:rsidRPr="00720841" w:rsidRDefault="00404D09" w:rsidP="0034007B">
      <w:pPr>
        <w:pStyle w:val="Nadpis1"/>
        <w:jc w:val="both"/>
        <w:rPr>
          <w:b/>
          <w:bCs/>
          <w:color w:val="auto"/>
        </w:rPr>
      </w:pPr>
      <w:bookmarkStart w:id="81" w:name="_Toc45121355"/>
      <w:r w:rsidRPr="00720841">
        <w:rPr>
          <w:b/>
          <w:bCs/>
          <w:color w:val="auto"/>
        </w:rPr>
        <w:lastRenderedPageBreak/>
        <w:t>Organizace výzkumu</w:t>
      </w:r>
      <w:bookmarkEnd w:id="81"/>
    </w:p>
    <w:p w:rsidR="001262AD" w:rsidRDefault="001262AD" w:rsidP="0034007B">
      <w:pPr>
        <w:jc w:val="both"/>
      </w:pPr>
    </w:p>
    <w:p w:rsidR="001262AD" w:rsidRDefault="001262AD"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Výzkum vycházel z</w:t>
      </w:r>
      <w:r w:rsidR="00754398">
        <w:rPr>
          <w:rFonts w:ascii="Times New Roman" w:hAnsi="Times New Roman" w:cs="Times New Roman"/>
          <w:sz w:val="24"/>
          <w:szCs w:val="24"/>
        </w:rPr>
        <w:t xml:space="preserve"> autorovy vlastní praxe pověřence pro ochranu osobních údajů základních škol, které se účastnily výzkumu a s tím souvisejícím důkladným </w:t>
      </w:r>
      <w:r>
        <w:rPr>
          <w:rFonts w:ascii="Times New Roman" w:hAnsi="Times New Roman" w:cs="Times New Roman"/>
          <w:sz w:val="24"/>
          <w:szCs w:val="24"/>
        </w:rPr>
        <w:t>seznámení</w:t>
      </w:r>
      <w:r w:rsidR="00754398">
        <w:rPr>
          <w:rFonts w:ascii="Times New Roman" w:hAnsi="Times New Roman" w:cs="Times New Roman"/>
          <w:sz w:val="24"/>
          <w:szCs w:val="24"/>
        </w:rPr>
        <w:t>m se</w:t>
      </w:r>
      <w:r>
        <w:rPr>
          <w:rFonts w:ascii="Times New Roman" w:hAnsi="Times New Roman" w:cs="Times New Roman"/>
          <w:sz w:val="24"/>
          <w:szCs w:val="24"/>
        </w:rPr>
        <w:t xml:space="preserve"> s povinnou dokumentací </w:t>
      </w:r>
      <w:r w:rsidR="00754398">
        <w:rPr>
          <w:rFonts w:ascii="Times New Roman" w:hAnsi="Times New Roman" w:cs="Times New Roman"/>
          <w:sz w:val="24"/>
          <w:szCs w:val="24"/>
        </w:rPr>
        <w:t>těchto příspěvkových organizací</w:t>
      </w:r>
      <w:r>
        <w:rPr>
          <w:rFonts w:ascii="Times New Roman" w:hAnsi="Times New Roman" w:cs="Times New Roman"/>
          <w:sz w:val="24"/>
          <w:szCs w:val="24"/>
        </w:rPr>
        <w:t xml:space="preserve"> v oblasti ochrany osobních údajů. Všechny </w:t>
      </w:r>
      <w:r w:rsidR="00D309F8">
        <w:rPr>
          <w:rFonts w:ascii="Times New Roman" w:hAnsi="Times New Roman" w:cs="Times New Roman"/>
          <w:sz w:val="24"/>
          <w:szCs w:val="24"/>
        </w:rPr>
        <w:t xml:space="preserve">základní </w:t>
      </w:r>
      <w:r>
        <w:rPr>
          <w:rFonts w:ascii="Times New Roman" w:hAnsi="Times New Roman" w:cs="Times New Roman"/>
          <w:sz w:val="24"/>
          <w:szCs w:val="24"/>
        </w:rPr>
        <w:t xml:space="preserve">školy měly zpracovány záznamy </w:t>
      </w:r>
      <w:r w:rsidR="00C87851">
        <w:rPr>
          <w:rFonts w:ascii="Times New Roman" w:hAnsi="Times New Roman" w:cs="Times New Roman"/>
          <w:sz w:val="24"/>
          <w:szCs w:val="24"/>
        </w:rPr>
        <w:br/>
      </w:r>
      <w:r>
        <w:rPr>
          <w:rFonts w:ascii="Times New Roman" w:hAnsi="Times New Roman" w:cs="Times New Roman"/>
          <w:sz w:val="24"/>
          <w:szCs w:val="24"/>
        </w:rPr>
        <w:t xml:space="preserve">o činnostech zpracování, zpracovatelské smlouvy, školní směrnici, která upravuje ochranu osobních údajů a směrnici, která upravuje </w:t>
      </w:r>
      <w:r w:rsidR="003E3AFB">
        <w:rPr>
          <w:rFonts w:ascii="Times New Roman" w:hAnsi="Times New Roman" w:cs="Times New Roman"/>
          <w:sz w:val="24"/>
          <w:szCs w:val="24"/>
        </w:rPr>
        <w:t>spisový</w:t>
      </w:r>
      <w:r>
        <w:rPr>
          <w:rFonts w:ascii="Times New Roman" w:hAnsi="Times New Roman" w:cs="Times New Roman"/>
          <w:sz w:val="24"/>
          <w:szCs w:val="24"/>
        </w:rPr>
        <w:t xml:space="preserve"> a skartační řá</w:t>
      </w:r>
      <w:r w:rsidR="00D309F8">
        <w:rPr>
          <w:rFonts w:ascii="Times New Roman" w:hAnsi="Times New Roman" w:cs="Times New Roman"/>
          <w:sz w:val="24"/>
          <w:szCs w:val="24"/>
        </w:rPr>
        <w:t xml:space="preserve">d. Respondenti ve všech případech uvedli, že zajistili </w:t>
      </w:r>
      <w:r>
        <w:rPr>
          <w:rFonts w:ascii="Times New Roman" w:hAnsi="Times New Roman" w:cs="Times New Roman"/>
          <w:sz w:val="24"/>
          <w:szCs w:val="24"/>
        </w:rPr>
        <w:t>proškolení zaměstnanců v oblasti GDPR.</w:t>
      </w:r>
    </w:p>
    <w:p w:rsidR="00D309F8" w:rsidRDefault="00D309F8"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Povinná dokumentace školy byla základem pro sestavení dotazníku, který byl vytvořen v programu Google </w:t>
      </w:r>
      <w:proofErr w:type="spellStart"/>
      <w:r>
        <w:rPr>
          <w:rFonts w:ascii="Times New Roman" w:hAnsi="Times New Roman" w:cs="Times New Roman"/>
          <w:sz w:val="24"/>
          <w:szCs w:val="24"/>
        </w:rPr>
        <w:t>Forms</w:t>
      </w:r>
      <w:proofErr w:type="spellEnd"/>
      <w:r>
        <w:rPr>
          <w:rFonts w:ascii="Times New Roman" w:hAnsi="Times New Roman" w:cs="Times New Roman"/>
          <w:sz w:val="24"/>
          <w:szCs w:val="24"/>
        </w:rPr>
        <w:t xml:space="preserve"> a distribuován prostřednictvím e-mailu pedagogickým pracovníkům školy. Část, která se věnuje výsledkům výzkumu využívá částečně grafického zpracování výsledků tímto programem a částečně jsou výsledky zpracovány v programu Microsoft Excel.</w:t>
      </w:r>
    </w:p>
    <w:p w:rsidR="006E0E0E" w:rsidRPr="001262AD" w:rsidRDefault="006E0E0E" w:rsidP="0034007B">
      <w:pPr>
        <w:spacing w:line="360" w:lineRule="auto"/>
        <w:jc w:val="both"/>
        <w:rPr>
          <w:rFonts w:ascii="Times New Roman" w:hAnsi="Times New Roman" w:cs="Times New Roman"/>
          <w:sz w:val="24"/>
          <w:szCs w:val="24"/>
        </w:rPr>
      </w:pPr>
    </w:p>
    <w:p w:rsidR="00404D09" w:rsidRPr="00720841" w:rsidRDefault="00404D09" w:rsidP="0034007B">
      <w:pPr>
        <w:pStyle w:val="Nadpis1"/>
        <w:jc w:val="both"/>
        <w:rPr>
          <w:b/>
          <w:bCs/>
          <w:color w:val="auto"/>
        </w:rPr>
      </w:pPr>
      <w:bookmarkStart w:id="82" w:name="_Toc45121356"/>
      <w:r w:rsidRPr="00720841">
        <w:rPr>
          <w:b/>
          <w:bCs/>
          <w:color w:val="auto"/>
        </w:rPr>
        <w:t>Výsledky výzkumu</w:t>
      </w:r>
      <w:bookmarkEnd w:id="82"/>
    </w:p>
    <w:p w:rsidR="000E724C" w:rsidRPr="003847FF" w:rsidRDefault="000E724C" w:rsidP="0034007B">
      <w:pPr>
        <w:jc w:val="both"/>
        <w:rPr>
          <w:rFonts w:ascii="Times New Roman" w:hAnsi="Times New Roman" w:cs="Times New Roman"/>
          <w:sz w:val="24"/>
          <w:szCs w:val="24"/>
        </w:rPr>
      </w:pPr>
    </w:p>
    <w:p w:rsidR="00B95272" w:rsidRDefault="00D82823" w:rsidP="00497A7E">
      <w:pPr>
        <w:jc w:val="center"/>
      </w:pPr>
      <w:r>
        <w:rPr>
          <w:noProof/>
          <w:lang w:eastAsia="cs-CZ"/>
        </w:rPr>
        <w:drawing>
          <wp:inline distT="0" distB="0" distL="0" distR="0" wp14:anchorId="3C50FD51" wp14:editId="0A12D243">
            <wp:extent cx="4572000" cy="2743200"/>
            <wp:effectExtent l="0" t="0" r="0" b="0"/>
            <wp:docPr id="1" name="Graf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6A5874C-D653-4B30-A978-F744B5266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95DB4" w:rsidRPr="00497A7E" w:rsidRDefault="00F95DB4" w:rsidP="00497A7E">
      <w:pPr>
        <w:jc w:val="center"/>
        <w:rPr>
          <w:rFonts w:ascii="Times New Roman" w:hAnsi="Times New Roman" w:cs="Times New Roman"/>
          <w:sz w:val="20"/>
          <w:szCs w:val="20"/>
        </w:rPr>
      </w:pPr>
      <w:r w:rsidRPr="00497A7E">
        <w:rPr>
          <w:rFonts w:ascii="Times New Roman" w:hAnsi="Times New Roman" w:cs="Times New Roman"/>
          <w:sz w:val="20"/>
          <w:szCs w:val="20"/>
        </w:rPr>
        <w:t xml:space="preserve">Graf č. 1: </w:t>
      </w:r>
      <w:r w:rsidR="00241C0B">
        <w:rPr>
          <w:rFonts w:ascii="Times New Roman" w:hAnsi="Times New Roman" w:cs="Times New Roman"/>
          <w:sz w:val="20"/>
          <w:szCs w:val="20"/>
        </w:rPr>
        <w:t>Otázka č. 4 – předpisy upravující ochranu osobních údajů v ČR</w:t>
      </w:r>
    </w:p>
    <w:p w:rsidR="00F95DB4" w:rsidRDefault="00F95DB4" w:rsidP="003847FF">
      <w:pPr>
        <w:rPr>
          <w:rFonts w:ascii="Times New Roman" w:hAnsi="Times New Roman" w:cs="Times New Roman"/>
          <w:sz w:val="24"/>
          <w:szCs w:val="24"/>
        </w:rPr>
      </w:pPr>
    </w:p>
    <w:p w:rsidR="00474767" w:rsidRDefault="00474767" w:rsidP="003847FF">
      <w:pPr>
        <w:rPr>
          <w:rFonts w:ascii="Times New Roman" w:hAnsi="Times New Roman" w:cs="Times New Roman"/>
          <w:sz w:val="24"/>
          <w:szCs w:val="24"/>
        </w:rPr>
      </w:pPr>
    </w:p>
    <w:p w:rsidR="001A6250" w:rsidRDefault="001A6250" w:rsidP="006C07E3">
      <w:pPr>
        <w:jc w:val="center"/>
      </w:pPr>
      <w:r>
        <w:rPr>
          <w:noProof/>
          <w:lang w:eastAsia="cs-CZ"/>
        </w:rPr>
        <w:lastRenderedPageBreak/>
        <w:drawing>
          <wp:inline distT="0" distB="0" distL="0" distR="0" wp14:anchorId="06CB7E4C" wp14:editId="47B8E866">
            <wp:extent cx="4572000" cy="2743200"/>
            <wp:effectExtent l="0" t="0" r="0" b="0"/>
            <wp:docPr id="17" name="Graf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E055A8F-CEC0-4990-82F3-BB8445E4EF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A51F6" w:rsidRPr="00497A7E" w:rsidRDefault="00F95DB4" w:rsidP="00497A7E">
      <w:pPr>
        <w:jc w:val="center"/>
        <w:rPr>
          <w:rFonts w:ascii="Times New Roman" w:hAnsi="Times New Roman" w:cs="Times New Roman"/>
          <w:sz w:val="20"/>
          <w:szCs w:val="20"/>
        </w:rPr>
      </w:pPr>
      <w:r w:rsidRPr="00497A7E">
        <w:rPr>
          <w:rFonts w:ascii="Times New Roman" w:hAnsi="Times New Roman" w:cs="Times New Roman"/>
          <w:sz w:val="20"/>
          <w:szCs w:val="20"/>
        </w:rPr>
        <w:t xml:space="preserve">Graf č. 2: </w:t>
      </w:r>
      <w:r w:rsidR="00A362BC">
        <w:rPr>
          <w:rFonts w:ascii="Times New Roman" w:hAnsi="Times New Roman" w:cs="Times New Roman"/>
          <w:sz w:val="20"/>
          <w:szCs w:val="20"/>
        </w:rPr>
        <w:t>Otázka č. 5 - p</w:t>
      </w:r>
      <w:r w:rsidRPr="00497A7E">
        <w:rPr>
          <w:rFonts w:ascii="Times New Roman" w:hAnsi="Times New Roman" w:cs="Times New Roman"/>
          <w:sz w:val="20"/>
          <w:szCs w:val="20"/>
        </w:rPr>
        <w:t xml:space="preserve">latnost </w:t>
      </w:r>
      <w:r w:rsidR="00A362BC">
        <w:rPr>
          <w:rFonts w:ascii="Times New Roman" w:hAnsi="Times New Roman" w:cs="Times New Roman"/>
          <w:sz w:val="20"/>
          <w:szCs w:val="20"/>
        </w:rPr>
        <w:t>Nařízení</w:t>
      </w:r>
    </w:p>
    <w:p w:rsidR="00CA51F6" w:rsidRDefault="00CA51F6" w:rsidP="003847FF">
      <w:pPr>
        <w:rPr>
          <w:rFonts w:ascii="Times New Roman" w:hAnsi="Times New Roman" w:cs="Times New Roman"/>
          <w:sz w:val="24"/>
          <w:szCs w:val="24"/>
        </w:rPr>
      </w:pPr>
    </w:p>
    <w:p w:rsidR="000E724C" w:rsidRDefault="000E724C" w:rsidP="003847FF">
      <w:pPr>
        <w:rPr>
          <w:rFonts w:ascii="Times New Roman" w:hAnsi="Times New Roman" w:cs="Times New Roman"/>
          <w:sz w:val="24"/>
          <w:szCs w:val="24"/>
        </w:rPr>
      </w:pPr>
    </w:p>
    <w:p w:rsidR="00A362BC" w:rsidRDefault="00A362BC" w:rsidP="003847FF">
      <w:pPr>
        <w:rPr>
          <w:noProof/>
        </w:rPr>
      </w:pPr>
    </w:p>
    <w:p w:rsidR="00926949" w:rsidRDefault="00926949" w:rsidP="006C07E3">
      <w:pPr>
        <w:jc w:val="center"/>
      </w:pPr>
      <w:r>
        <w:rPr>
          <w:noProof/>
          <w:lang w:eastAsia="cs-CZ"/>
        </w:rPr>
        <w:drawing>
          <wp:inline distT="0" distB="0" distL="0" distR="0" wp14:anchorId="22D1665A" wp14:editId="5FB8AC4B">
            <wp:extent cx="5219700" cy="2686050"/>
            <wp:effectExtent l="0" t="0" r="0" b="0"/>
            <wp:docPr id="18" name="Graf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895CD1B-AA28-4600-804B-BC533FD1A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E724C" w:rsidRPr="00497A7E" w:rsidRDefault="00F95DB4" w:rsidP="00497A7E">
      <w:pPr>
        <w:jc w:val="center"/>
        <w:rPr>
          <w:rFonts w:ascii="Times New Roman" w:hAnsi="Times New Roman" w:cs="Times New Roman"/>
          <w:sz w:val="20"/>
          <w:szCs w:val="20"/>
        </w:rPr>
      </w:pPr>
      <w:r w:rsidRPr="00497A7E">
        <w:rPr>
          <w:rFonts w:ascii="Times New Roman" w:hAnsi="Times New Roman" w:cs="Times New Roman"/>
          <w:sz w:val="20"/>
          <w:szCs w:val="20"/>
        </w:rPr>
        <w:t xml:space="preserve">Graf č. 3: </w:t>
      </w:r>
      <w:r w:rsidR="00A362BC">
        <w:rPr>
          <w:rFonts w:ascii="Times New Roman" w:hAnsi="Times New Roman" w:cs="Times New Roman"/>
          <w:sz w:val="20"/>
          <w:szCs w:val="20"/>
        </w:rPr>
        <w:t>Otázka č. 6 – seznámení s novými termíny</w:t>
      </w:r>
    </w:p>
    <w:p w:rsidR="006E0E0E" w:rsidRDefault="006E0E0E" w:rsidP="0034007B">
      <w:pPr>
        <w:jc w:val="both"/>
      </w:pPr>
    </w:p>
    <w:p w:rsidR="006E0E0E" w:rsidRDefault="006E0E0E" w:rsidP="0034007B">
      <w:pPr>
        <w:jc w:val="both"/>
      </w:pPr>
    </w:p>
    <w:p w:rsidR="006E0E0E" w:rsidRDefault="006E0E0E" w:rsidP="0034007B">
      <w:pPr>
        <w:jc w:val="both"/>
      </w:pPr>
    </w:p>
    <w:p w:rsidR="006E0E0E" w:rsidRDefault="006E0E0E" w:rsidP="0034007B">
      <w:pPr>
        <w:jc w:val="both"/>
      </w:pPr>
    </w:p>
    <w:p w:rsidR="00A362BC" w:rsidRDefault="00A362BC" w:rsidP="0034007B">
      <w:pPr>
        <w:jc w:val="both"/>
      </w:pPr>
    </w:p>
    <w:p w:rsidR="006E0E0E" w:rsidRDefault="006E0E0E" w:rsidP="0034007B">
      <w:pPr>
        <w:jc w:val="both"/>
      </w:pPr>
    </w:p>
    <w:p w:rsidR="000E724C" w:rsidRPr="003847FF" w:rsidRDefault="000E724C" w:rsidP="0034007B">
      <w:pPr>
        <w:jc w:val="both"/>
        <w:rPr>
          <w:rFonts w:ascii="Times New Roman" w:hAnsi="Times New Roman" w:cs="Times New Roman"/>
          <w:sz w:val="24"/>
          <w:szCs w:val="24"/>
        </w:rPr>
      </w:pPr>
    </w:p>
    <w:p w:rsidR="00B95272" w:rsidRDefault="00474767" w:rsidP="006C07E3">
      <w:pPr>
        <w:jc w:val="center"/>
      </w:pPr>
      <w:r>
        <w:rPr>
          <w:noProof/>
          <w:lang w:eastAsia="cs-CZ"/>
        </w:rPr>
        <w:lastRenderedPageBreak/>
        <w:drawing>
          <wp:inline distT="0" distB="0" distL="0" distR="0" wp14:anchorId="1BE39B72" wp14:editId="05CF37D0">
            <wp:extent cx="5731200" cy="2284131"/>
            <wp:effectExtent l="0" t="0" r="3175" b="190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9901" cy="2299555"/>
                    </a:xfrm>
                    <a:prstGeom prst="rect">
                      <a:avLst/>
                    </a:prstGeom>
                    <a:noFill/>
                    <a:ln>
                      <a:noFill/>
                    </a:ln>
                  </pic:spPr>
                </pic:pic>
              </a:graphicData>
            </a:graphic>
          </wp:inline>
        </w:drawing>
      </w:r>
    </w:p>
    <w:p w:rsidR="00711837" w:rsidRDefault="00711837" w:rsidP="0034007B">
      <w:pPr>
        <w:jc w:val="both"/>
      </w:pPr>
    </w:p>
    <w:p w:rsidR="00CA51F6" w:rsidRPr="00497A7E" w:rsidRDefault="00F95DB4" w:rsidP="00497A7E">
      <w:pPr>
        <w:jc w:val="center"/>
        <w:rPr>
          <w:rFonts w:ascii="Times New Roman" w:hAnsi="Times New Roman" w:cs="Times New Roman"/>
          <w:sz w:val="20"/>
          <w:szCs w:val="20"/>
        </w:rPr>
      </w:pPr>
      <w:r w:rsidRPr="00497A7E">
        <w:rPr>
          <w:rFonts w:ascii="Times New Roman" w:hAnsi="Times New Roman" w:cs="Times New Roman"/>
          <w:sz w:val="20"/>
          <w:szCs w:val="20"/>
        </w:rPr>
        <w:t xml:space="preserve">Graf č. 4: </w:t>
      </w:r>
      <w:r w:rsidR="00A362BC">
        <w:rPr>
          <w:rFonts w:ascii="Times New Roman" w:hAnsi="Times New Roman" w:cs="Times New Roman"/>
          <w:sz w:val="20"/>
          <w:szCs w:val="20"/>
        </w:rPr>
        <w:t xml:space="preserve">Otázka č. 7 – proškolení </w:t>
      </w:r>
      <w:r w:rsidRPr="00497A7E">
        <w:rPr>
          <w:rFonts w:ascii="Times New Roman" w:hAnsi="Times New Roman" w:cs="Times New Roman"/>
          <w:sz w:val="20"/>
          <w:szCs w:val="20"/>
        </w:rPr>
        <w:t>v oblasti GDPR</w:t>
      </w:r>
      <w:r w:rsidR="00497A7E">
        <w:rPr>
          <w:rFonts w:ascii="Times New Roman" w:hAnsi="Times New Roman" w:cs="Times New Roman"/>
          <w:sz w:val="20"/>
          <w:szCs w:val="20"/>
        </w:rPr>
        <w:t xml:space="preserve"> 1</w:t>
      </w:r>
    </w:p>
    <w:p w:rsidR="00CA51F6" w:rsidRDefault="00CA51F6" w:rsidP="0034007B">
      <w:pPr>
        <w:jc w:val="both"/>
      </w:pPr>
    </w:p>
    <w:p w:rsidR="00CA51F6" w:rsidRDefault="00CA51F6" w:rsidP="0034007B">
      <w:pPr>
        <w:jc w:val="both"/>
      </w:pPr>
    </w:p>
    <w:p w:rsidR="00CA51F6" w:rsidRDefault="00CA51F6" w:rsidP="0034007B">
      <w:pPr>
        <w:jc w:val="both"/>
      </w:pPr>
    </w:p>
    <w:p w:rsidR="00711837" w:rsidRDefault="00B423B3" w:rsidP="006C07E3">
      <w:pPr>
        <w:jc w:val="center"/>
      </w:pPr>
      <w:r>
        <w:rPr>
          <w:noProof/>
          <w:lang w:eastAsia="cs-CZ"/>
        </w:rPr>
        <w:drawing>
          <wp:inline distT="0" distB="0" distL="0" distR="0" wp14:anchorId="3B222120" wp14:editId="275D998D">
            <wp:extent cx="4572000" cy="2743200"/>
            <wp:effectExtent l="0" t="0" r="0" b="0"/>
            <wp:docPr id="20" name="Graf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C59D9E3-1751-41E7-AF61-A80A062BF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E0E0E" w:rsidRPr="00497A7E" w:rsidRDefault="00F95DB4" w:rsidP="00497A7E">
      <w:pPr>
        <w:jc w:val="center"/>
        <w:rPr>
          <w:rFonts w:ascii="Times New Roman" w:hAnsi="Times New Roman" w:cs="Times New Roman"/>
          <w:sz w:val="20"/>
          <w:szCs w:val="20"/>
        </w:rPr>
      </w:pPr>
      <w:r w:rsidRPr="00497A7E">
        <w:rPr>
          <w:rFonts w:ascii="Times New Roman" w:hAnsi="Times New Roman" w:cs="Times New Roman"/>
          <w:sz w:val="20"/>
          <w:szCs w:val="20"/>
        </w:rPr>
        <w:t xml:space="preserve">Graf č. 5: </w:t>
      </w:r>
      <w:r w:rsidR="00A362BC">
        <w:rPr>
          <w:rFonts w:ascii="Times New Roman" w:hAnsi="Times New Roman" w:cs="Times New Roman"/>
          <w:sz w:val="20"/>
          <w:szCs w:val="20"/>
        </w:rPr>
        <w:t>Otázka č. 7 - proškolení</w:t>
      </w:r>
      <w:r w:rsidRPr="00497A7E">
        <w:rPr>
          <w:rFonts w:ascii="Times New Roman" w:hAnsi="Times New Roman" w:cs="Times New Roman"/>
          <w:sz w:val="20"/>
          <w:szCs w:val="20"/>
        </w:rPr>
        <w:t xml:space="preserve"> v oblasti GDPR</w:t>
      </w:r>
      <w:r w:rsidR="00497A7E">
        <w:rPr>
          <w:rFonts w:ascii="Times New Roman" w:hAnsi="Times New Roman" w:cs="Times New Roman"/>
          <w:sz w:val="20"/>
          <w:szCs w:val="20"/>
        </w:rPr>
        <w:t xml:space="preserve"> 2</w:t>
      </w:r>
    </w:p>
    <w:p w:rsidR="006E0E0E" w:rsidRDefault="006E0E0E" w:rsidP="0034007B">
      <w:pPr>
        <w:jc w:val="both"/>
      </w:pPr>
    </w:p>
    <w:p w:rsidR="00711837" w:rsidRDefault="00711837" w:rsidP="0034007B">
      <w:pPr>
        <w:jc w:val="both"/>
      </w:pPr>
    </w:p>
    <w:p w:rsidR="00CA51F6" w:rsidRDefault="00CA51F6" w:rsidP="0034007B">
      <w:pPr>
        <w:jc w:val="both"/>
      </w:pPr>
    </w:p>
    <w:p w:rsidR="00CA51F6" w:rsidRDefault="00CA51F6" w:rsidP="0034007B">
      <w:pPr>
        <w:jc w:val="both"/>
      </w:pPr>
    </w:p>
    <w:p w:rsidR="00CA51F6" w:rsidRDefault="00CA51F6" w:rsidP="0034007B">
      <w:pPr>
        <w:jc w:val="both"/>
      </w:pPr>
    </w:p>
    <w:p w:rsidR="00A362BC" w:rsidRDefault="00A362BC" w:rsidP="0034007B">
      <w:pPr>
        <w:jc w:val="both"/>
      </w:pPr>
    </w:p>
    <w:p w:rsidR="004F47E8" w:rsidRDefault="004F47E8" w:rsidP="0034007B">
      <w:pPr>
        <w:jc w:val="both"/>
      </w:pPr>
    </w:p>
    <w:p w:rsidR="00711837" w:rsidRPr="003847FF" w:rsidRDefault="00711837" w:rsidP="0034007B">
      <w:pPr>
        <w:jc w:val="both"/>
        <w:rPr>
          <w:rFonts w:ascii="Times New Roman" w:hAnsi="Times New Roman" w:cs="Times New Roman"/>
          <w:sz w:val="24"/>
          <w:szCs w:val="24"/>
        </w:rPr>
      </w:pPr>
    </w:p>
    <w:p w:rsidR="00711837" w:rsidRDefault="00711837" w:rsidP="0034007B">
      <w:pPr>
        <w:jc w:val="both"/>
        <w:rPr>
          <w:noProof/>
        </w:rPr>
      </w:pPr>
    </w:p>
    <w:p w:rsidR="00B423B3" w:rsidRDefault="00B423B3" w:rsidP="00497A7E">
      <w:pPr>
        <w:jc w:val="center"/>
        <w:rPr>
          <w:rFonts w:ascii="Times New Roman" w:hAnsi="Times New Roman" w:cs="Times New Roman"/>
          <w:noProof/>
          <w:sz w:val="24"/>
          <w:szCs w:val="24"/>
        </w:rPr>
      </w:pPr>
      <w:r>
        <w:rPr>
          <w:noProof/>
          <w:lang w:eastAsia="cs-CZ"/>
        </w:rPr>
        <w:drawing>
          <wp:inline distT="0" distB="0" distL="0" distR="0" wp14:anchorId="59397574" wp14:editId="0C5BBA36">
            <wp:extent cx="4572000" cy="2743200"/>
            <wp:effectExtent l="0" t="0" r="0" b="0"/>
            <wp:docPr id="21" name="Graf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F4BC129-2330-4E8A-ADA8-D774B22B2B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95DB4" w:rsidRDefault="00F95DB4" w:rsidP="00497A7E">
      <w:pPr>
        <w:jc w:val="center"/>
        <w:rPr>
          <w:rFonts w:ascii="Times New Roman" w:hAnsi="Times New Roman" w:cs="Times New Roman"/>
          <w:noProof/>
          <w:sz w:val="20"/>
          <w:szCs w:val="20"/>
        </w:rPr>
      </w:pPr>
      <w:r w:rsidRPr="00497A7E">
        <w:rPr>
          <w:rFonts w:ascii="Times New Roman" w:hAnsi="Times New Roman" w:cs="Times New Roman"/>
          <w:noProof/>
          <w:sz w:val="20"/>
          <w:szCs w:val="20"/>
        </w:rPr>
        <w:t xml:space="preserve">Graf č. 6: </w:t>
      </w:r>
      <w:r w:rsidR="00A362BC">
        <w:rPr>
          <w:rFonts w:ascii="Times New Roman" w:hAnsi="Times New Roman" w:cs="Times New Roman"/>
          <w:noProof/>
          <w:sz w:val="20"/>
          <w:szCs w:val="20"/>
        </w:rPr>
        <w:t>Otázka č. 8 - o</w:t>
      </w:r>
      <w:r w:rsidRPr="00497A7E">
        <w:rPr>
          <w:rFonts w:ascii="Times New Roman" w:hAnsi="Times New Roman" w:cs="Times New Roman"/>
          <w:noProof/>
          <w:sz w:val="20"/>
          <w:szCs w:val="20"/>
        </w:rPr>
        <w:t>rientace v problematice GDPR</w:t>
      </w:r>
    </w:p>
    <w:p w:rsidR="009B650D" w:rsidRDefault="009B650D" w:rsidP="00497A7E">
      <w:pPr>
        <w:jc w:val="center"/>
        <w:rPr>
          <w:rFonts w:ascii="Times New Roman" w:hAnsi="Times New Roman" w:cs="Times New Roman"/>
          <w:noProof/>
          <w:sz w:val="20"/>
          <w:szCs w:val="20"/>
        </w:rPr>
      </w:pPr>
    </w:p>
    <w:p w:rsidR="009B650D" w:rsidRPr="00497A7E" w:rsidRDefault="009B650D" w:rsidP="00497A7E">
      <w:pPr>
        <w:jc w:val="center"/>
        <w:rPr>
          <w:rFonts w:ascii="Times New Roman" w:hAnsi="Times New Roman" w:cs="Times New Roman"/>
          <w:noProof/>
          <w:sz w:val="20"/>
          <w:szCs w:val="20"/>
        </w:rPr>
      </w:pPr>
    </w:p>
    <w:p w:rsidR="00A362BC" w:rsidRDefault="00A362BC" w:rsidP="006C07E3">
      <w:pPr>
        <w:jc w:val="center"/>
        <w:rPr>
          <w:rFonts w:ascii="Times New Roman" w:hAnsi="Times New Roman" w:cs="Times New Roman"/>
          <w:noProof/>
          <w:sz w:val="24"/>
          <w:szCs w:val="24"/>
        </w:rPr>
      </w:pPr>
    </w:p>
    <w:p w:rsidR="00711837" w:rsidRDefault="000F21D7" w:rsidP="006C07E3">
      <w:pPr>
        <w:jc w:val="center"/>
        <w:rPr>
          <w:noProof/>
        </w:rPr>
      </w:pPr>
      <w:r w:rsidRPr="006C07E3">
        <w:rPr>
          <w:rFonts w:asciiTheme="majorHAnsi" w:hAnsiTheme="majorHAnsi" w:cstheme="majorHAnsi"/>
          <w:noProof/>
          <w:lang w:eastAsia="cs-CZ"/>
        </w:rPr>
        <w:drawing>
          <wp:inline distT="0" distB="0" distL="0" distR="0">
            <wp:extent cx="5292000" cy="1942235"/>
            <wp:effectExtent l="0" t="0" r="4445" b="127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6508" cy="1943889"/>
                    </a:xfrm>
                    <a:prstGeom prst="rect">
                      <a:avLst/>
                    </a:prstGeom>
                    <a:noFill/>
                    <a:ln>
                      <a:noFill/>
                    </a:ln>
                  </pic:spPr>
                </pic:pic>
              </a:graphicData>
            </a:graphic>
          </wp:inline>
        </w:drawing>
      </w:r>
    </w:p>
    <w:p w:rsidR="00711837" w:rsidRPr="00497A7E" w:rsidRDefault="00F95DB4" w:rsidP="00497A7E">
      <w:pPr>
        <w:jc w:val="center"/>
        <w:rPr>
          <w:rFonts w:ascii="Times New Roman" w:hAnsi="Times New Roman" w:cs="Times New Roman"/>
          <w:noProof/>
          <w:sz w:val="20"/>
          <w:szCs w:val="20"/>
        </w:rPr>
      </w:pPr>
      <w:r w:rsidRPr="00497A7E">
        <w:rPr>
          <w:rFonts w:ascii="Times New Roman" w:hAnsi="Times New Roman" w:cs="Times New Roman"/>
          <w:noProof/>
          <w:sz w:val="20"/>
          <w:szCs w:val="20"/>
        </w:rPr>
        <w:t xml:space="preserve">Graf č. 7: </w:t>
      </w:r>
      <w:r w:rsidR="00A362BC">
        <w:rPr>
          <w:rFonts w:ascii="Times New Roman" w:hAnsi="Times New Roman" w:cs="Times New Roman"/>
          <w:noProof/>
          <w:sz w:val="20"/>
          <w:szCs w:val="20"/>
        </w:rPr>
        <w:t>Otázka č. 9 – pověřenec pro ochranu osobních údajů 1</w:t>
      </w:r>
    </w:p>
    <w:p w:rsidR="00042E05" w:rsidRDefault="00042E05" w:rsidP="006C07E3">
      <w:pPr>
        <w:jc w:val="center"/>
        <w:rPr>
          <w:rFonts w:ascii="Times New Roman" w:hAnsi="Times New Roman" w:cs="Times New Roman"/>
          <w:noProof/>
          <w:sz w:val="24"/>
          <w:szCs w:val="24"/>
        </w:rPr>
      </w:pPr>
      <w:r>
        <w:rPr>
          <w:noProof/>
          <w:lang w:eastAsia="cs-CZ"/>
        </w:rPr>
        <w:lastRenderedPageBreak/>
        <w:drawing>
          <wp:inline distT="0" distB="0" distL="0" distR="0" wp14:anchorId="782BDCAE" wp14:editId="45BDEAA8">
            <wp:extent cx="4572000" cy="2743200"/>
            <wp:effectExtent l="0" t="0" r="0" b="0"/>
            <wp:docPr id="24" name="Graf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81F8EFA-E2F5-48AE-B811-D0B8F338E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95DB4" w:rsidRDefault="00F95DB4" w:rsidP="00497A7E">
      <w:pPr>
        <w:jc w:val="center"/>
        <w:rPr>
          <w:rFonts w:ascii="Times New Roman" w:hAnsi="Times New Roman" w:cs="Times New Roman"/>
          <w:noProof/>
          <w:sz w:val="20"/>
          <w:szCs w:val="20"/>
        </w:rPr>
      </w:pPr>
      <w:r w:rsidRPr="00497A7E">
        <w:rPr>
          <w:rFonts w:ascii="Times New Roman" w:hAnsi="Times New Roman" w:cs="Times New Roman"/>
          <w:noProof/>
          <w:sz w:val="20"/>
          <w:szCs w:val="20"/>
        </w:rPr>
        <w:t xml:space="preserve">Graf č. 8: </w:t>
      </w:r>
      <w:r w:rsidR="00A362BC">
        <w:rPr>
          <w:rFonts w:ascii="Times New Roman" w:hAnsi="Times New Roman" w:cs="Times New Roman"/>
          <w:noProof/>
          <w:sz w:val="20"/>
          <w:szCs w:val="20"/>
        </w:rPr>
        <w:t>Otázka č. 9 - pověřenec</w:t>
      </w:r>
      <w:r w:rsidRPr="00497A7E">
        <w:rPr>
          <w:rFonts w:ascii="Times New Roman" w:hAnsi="Times New Roman" w:cs="Times New Roman"/>
          <w:noProof/>
          <w:sz w:val="20"/>
          <w:szCs w:val="20"/>
        </w:rPr>
        <w:t xml:space="preserve"> pro ochranu osobních údajů</w:t>
      </w:r>
      <w:r w:rsidR="00497A7E">
        <w:rPr>
          <w:rFonts w:ascii="Times New Roman" w:hAnsi="Times New Roman" w:cs="Times New Roman"/>
          <w:noProof/>
          <w:sz w:val="20"/>
          <w:szCs w:val="20"/>
        </w:rPr>
        <w:t xml:space="preserve"> 2</w:t>
      </w:r>
    </w:p>
    <w:p w:rsidR="009B650D" w:rsidRDefault="009B650D" w:rsidP="00497A7E">
      <w:pPr>
        <w:jc w:val="center"/>
        <w:rPr>
          <w:rFonts w:ascii="Times New Roman" w:hAnsi="Times New Roman" w:cs="Times New Roman"/>
          <w:noProof/>
          <w:sz w:val="20"/>
          <w:szCs w:val="20"/>
        </w:rPr>
      </w:pPr>
    </w:p>
    <w:p w:rsidR="009B650D" w:rsidRPr="00497A7E" w:rsidRDefault="009B650D" w:rsidP="00497A7E">
      <w:pPr>
        <w:jc w:val="center"/>
        <w:rPr>
          <w:rFonts w:ascii="Times New Roman" w:hAnsi="Times New Roman" w:cs="Times New Roman"/>
          <w:noProof/>
          <w:sz w:val="20"/>
          <w:szCs w:val="20"/>
        </w:rPr>
      </w:pPr>
    </w:p>
    <w:p w:rsidR="00711837" w:rsidRPr="003847FF" w:rsidRDefault="00711837" w:rsidP="0034007B">
      <w:pPr>
        <w:jc w:val="both"/>
        <w:rPr>
          <w:rFonts w:ascii="Times New Roman" w:hAnsi="Times New Roman" w:cs="Times New Roman"/>
          <w:noProof/>
          <w:sz w:val="24"/>
          <w:szCs w:val="24"/>
        </w:rPr>
      </w:pPr>
    </w:p>
    <w:p w:rsidR="000F21D7" w:rsidRDefault="000F21D7" w:rsidP="0034007B">
      <w:pPr>
        <w:jc w:val="both"/>
        <w:rPr>
          <w:noProof/>
        </w:rPr>
      </w:pPr>
      <w:r w:rsidRPr="00497A7E">
        <w:rPr>
          <w:rFonts w:asciiTheme="majorHAnsi" w:hAnsiTheme="majorHAnsi" w:cstheme="majorHAnsi"/>
          <w:noProof/>
          <w:lang w:eastAsia="cs-CZ"/>
        </w:rPr>
        <w:drawing>
          <wp:inline distT="0" distB="0" distL="0" distR="0">
            <wp:extent cx="5687507" cy="2268000"/>
            <wp:effectExtent l="0" t="0" r="889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7813" cy="2276097"/>
                    </a:xfrm>
                    <a:prstGeom prst="rect">
                      <a:avLst/>
                    </a:prstGeom>
                    <a:noFill/>
                    <a:ln>
                      <a:noFill/>
                    </a:ln>
                  </pic:spPr>
                </pic:pic>
              </a:graphicData>
            </a:graphic>
          </wp:inline>
        </w:drawing>
      </w:r>
    </w:p>
    <w:p w:rsidR="00711837" w:rsidRPr="00497A7E" w:rsidRDefault="00F95DB4" w:rsidP="00497A7E">
      <w:pPr>
        <w:jc w:val="center"/>
        <w:rPr>
          <w:rFonts w:ascii="Times New Roman" w:hAnsi="Times New Roman" w:cs="Times New Roman"/>
          <w:noProof/>
          <w:sz w:val="20"/>
          <w:szCs w:val="20"/>
        </w:rPr>
      </w:pPr>
      <w:r w:rsidRPr="00497A7E">
        <w:rPr>
          <w:rFonts w:ascii="Times New Roman" w:hAnsi="Times New Roman" w:cs="Times New Roman"/>
          <w:noProof/>
          <w:sz w:val="20"/>
          <w:szCs w:val="20"/>
        </w:rPr>
        <w:t xml:space="preserve">Graf č. 9: </w:t>
      </w:r>
      <w:r w:rsidR="00A362BC">
        <w:rPr>
          <w:rFonts w:ascii="Times New Roman" w:hAnsi="Times New Roman" w:cs="Times New Roman"/>
          <w:noProof/>
          <w:sz w:val="20"/>
          <w:szCs w:val="20"/>
        </w:rPr>
        <w:t xml:space="preserve">Otázka č. 10 – znalost osoby </w:t>
      </w:r>
      <w:r w:rsidR="00792FE1">
        <w:rPr>
          <w:rFonts w:ascii="Times New Roman" w:hAnsi="Times New Roman" w:cs="Times New Roman"/>
          <w:noProof/>
          <w:sz w:val="20"/>
          <w:szCs w:val="20"/>
        </w:rPr>
        <w:t xml:space="preserve">vykonávající funkci </w:t>
      </w:r>
      <w:r w:rsidR="00A362BC">
        <w:rPr>
          <w:rFonts w:ascii="Times New Roman" w:hAnsi="Times New Roman" w:cs="Times New Roman"/>
          <w:noProof/>
          <w:sz w:val="20"/>
          <w:szCs w:val="20"/>
        </w:rPr>
        <w:t>pověřence pro ochranu osobních údajů</w:t>
      </w:r>
      <w:r w:rsidR="00792FE1">
        <w:rPr>
          <w:rFonts w:ascii="Times New Roman" w:hAnsi="Times New Roman" w:cs="Times New Roman"/>
          <w:noProof/>
          <w:sz w:val="20"/>
          <w:szCs w:val="20"/>
        </w:rPr>
        <w:t xml:space="preserve"> 1</w:t>
      </w:r>
    </w:p>
    <w:p w:rsidR="00711837" w:rsidRDefault="00042E05" w:rsidP="00497A7E">
      <w:pPr>
        <w:jc w:val="center"/>
        <w:rPr>
          <w:noProof/>
        </w:rPr>
      </w:pPr>
      <w:r>
        <w:rPr>
          <w:noProof/>
          <w:lang w:eastAsia="cs-CZ"/>
        </w:rPr>
        <w:lastRenderedPageBreak/>
        <w:drawing>
          <wp:inline distT="0" distB="0" distL="0" distR="0" wp14:anchorId="63C4F3D3" wp14:editId="15CAD78C">
            <wp:extent cx="4572000" cy="2743200"/>
            <wp:effectExtent l="0" t="0" r="0" b="0"/>
            <wp:docPr id="25" name="Graf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69335CC-954D-4FAA-9C02-22829EDDB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95DB4" w:rsidRPr="00497A7E" w:rsidRDefault="00F95DB4" w:rsidP="00497A7E">
      <w:pPr>
        <w:jc w:val="center"/>
        <w:rPr>
          <w:rFonts w:ascii="Times New Roman" w:hAnsi="Times New Roman" w:cs="Times New Roman"/>
          <w:noProof/>
          <w:sz w:val="20"/>
          <w:szCs w:val="20"/>
        </w:rPr>
      </w:pPr>
      <w:r w:rsidRPr="00497A7E">
        <w:rPr>
          <w:rFonts w:ascii="Times New Roman" w:hAnsi="Times New Roman" w:cs="Times New Roman"/>
          <w:noProof/>
          <w:sz w:val="20"/>
          <w:szCs w:val="20"/>
        </w:rPr>
        <w:t xml:space="preserve">Graf č. 10: </w:t>
      </w:r>
      <w:r w:rsidR="00792FE1">
        <w:rPr>
          <w:rFonts w:ascii="Times New Roman" w:hAnsi="Times New Roman" w:cs="Times New Roman"/>
          <w:noProof/>
          <w:sz w:val="20"/>
          <w:szCs w:val="20"/>
        </w:rPr>
        <w:t>Otázka č. 10 – znalost osoby vykonávající funkci pověřence pro ochranu osobních údajů 2</w:t>
      </w:r>
    </w:p>
    <w:p w:rsidR="00711837" w:rsidRDefault="00711837" w:rsidP="0034007B">
      <w:pPr>
        <w:jc w:val="both"/>
        <w:rPr>
          <w:noProof/>
        </w:rPr>
      </w:pPr>
    </w:p>
    <w:p w:rsidR="009B650D" w:rsidRDefault="009B650D" w:rsidP="0034007B">
      <w:pPr>
        <w:jc w:val="both"/>
        <w:rPr>
          <w:noProof/>
        </w:rPr>
      </w:pPr>
    </w:p>
    <w:p w:rsidR="00711837" w:rsidRPr="003847FF" w:rsidRDefault="00711837" w:rsidP="0034007B">
      <w:pPr>
        <w:jc w:val="both"/>
        <w:rPr>
          <w:rFonts w:ascii="Times New Roman" w:hAnsi="Times New Roman" w:cs="Times New Roman"/>
          <w:noProof/>
          <w:sz w:val="24"/>
          <w:szCs w:val="24"/>
        </w:rPr>
      </w:pPr>
    </w:p>
    <w:p w:rsidR="000F21D7" w:rsidRDefault="00511569" w:rsidP="0034007B">
      <w:pPr>
        <w:jc w:val="both"/>
      </w:pPr>
      <w:r>
        <w:rPr>
          <w:noProof/>
          <w:lang w:eastAsia="cs-CZ"/>
        </w:rPr>
        <w:drawing>
          <wp:inline distT="0" distB="0" distL="0" distR="0">
            <wp:extent cx="5219700" cy="2075815"/>
            <wp:effectExtent l="0" t="0" r="0" b="63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2075815"/>
                    </a:xfrm>
                    <a:prstGeom prst="rect">
                      <a:avLst/>
                    </a:prstGeom>
                    <a:noFill/>
                    <a:ln>
                      <a:noFill/>
                    </a:ln>
                  </pic:spPr>
                </pic:pic>
              </a:graphicData>
            </a:graphic>
          </wp:inline>
        </w:drawing>
      </w:r>
    </w:p>
    <w:p w:rsidR="00711837" w:rsidRPr="00497A7E" w:rsidRDefault="00FA2AC2" w:rsidP="00497A7E">
      <w:pPr>
        <w:jc w:val="center"/>
        <w:rPr>
          <w:rFonts w:ascii="Times New Roman" w:hAnsi="Times New Roman" w:cs="Times New Roman"/>
          <w:sz w:val="20"/>
          <w:szCs w:val="20"/>
        </w:rPr>
      </w:pPr>
      <w:r w:rsidRPr="00497A7E">
        <w:rPr>
          <w:rFonts w:ascii="Times New Roman" w:hAnsi="Times New Roman" w:cs="Times New Roman"/>
          <w:sz w:val="20"/>
          <w:szCs w:val="20"/>
        </w:rPr>
        <w:t xml:space="preserve">Graf č. 11: </w:t>
      </w:r>
      <w:r w:rsidR="00792FE1">
        <w:rPr>
          <w:rFonts w:ascii="Times New Roman" w:hAnsi="Times New Roman" w:cs="Times New Roman"/>
          <w:sz w:val="20"/>
          <w:szCs w:val="20"/>
        </w:rPr>
        <w:t>Otázka č. 11 - p</w:t>
      </w:r>
      <w:r w:rsidRPr="00497A7E">
        <w:rPr>
          <w:rFonts w:ascii="Times New Roman" w:hAnsi="Times New Roman" w:cs="Times New Roman"/>
          <w:sz w:val="20"/>
          <w:szCs w:val="20"/>
        </w:rPr>
        <w:t>ovědomí o úkolech pověřence pro ochranu osobních údajů 1</w:t>
      </w:r>
    </w:p>
    <w:p w:rsidR="000F21D7" w:rsidRDefault="00511569" w:rsidP="00497A7E">
      <w:pPr>
        <w:jc w:val="center"/>
      </w:pPr>
      <w:r>
        <w:rPr>
          <w:noProof/>
          <w:lang w:eastAsia="cs-CZ"/>
        </w:rPr>
        <w:lastRenderedPageBreak/>
        <w:drawing>
          <wp:inline distT="0" distB="0" distL="0" distR="0" wp14:anchorId="7E352E2E" wp14:editId="593987A8">
            <wp:extent cx="4572000" cy="2743200"/>
            <wp:effectExtent l="0" t="0" r="0" b="0"/>
            <wp:docPr id="33" name="Graf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BFB3324-287F-454C-A9B5-44B83A86A8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A51F6" w:rsidRPr="00497A7E" w:rsidRDefault="00FA2AC2" w:rsidP="00497A7E">
      <w:pPr>
        <w:jc w:val="center"/>
        <w:rPr>
          <w:rFonts w:ascii="Times New Roman" w:hAnsi="Times New Roman" w:cs="Times New Roman"/>
          <w:sz w:val="20"/>
          <w:szCs w:val="20"/>
        </w:rPr>
      </w:pPr>
      <w:r w:rsidRPr="00497A7E">
        <w:rPr>
          <w:rFonts w:ascii="Times New Roman" w:hAnsi="Times New Roman" w:cs="Times New Roman"/>
          <w:sz w:val="20"/>
          <w:szCs w:val="20"/>
        </w:rPr>
        <w:t xml:space="preserve">Graf č. 12: </w:t>
      </w:r>
      <w:r w:rsidR="00792FE1">
        <w:rPr>
          <w:rFonts w:ascii="Times New Roman" w:hAnsi="Times New Roman" w:cs="Times New Roman"/>
          <w:sz w:val="20"/>
          <w:szCs w:val="20"/>
        </w:rPr>
        <w:t>Otázka č. 11 - p</w:t>
      </w:r>
      <w:r w:rsidRPr="00497A7E">
        <w:rPr>
          <w:rFonts w:ascii="Times New Roman" w:hAnsi="Times New Roman" w:cs="Times New Roman"/>
          <w:sz w:val="20"/>
          <w:szCs w:val="20"/>
        </w:rPr>
        <w:t>ovědomí o úkolech pověřence pro ochranu osobních údajů 2</w:t>
      </w:r>
    </w:p>
    <w:p w:rsidR="00CA51F6" w:rsidRDefault="00CA51F6" w:rsidP="0034007B">
      <w:pPr>
        <w:jc w:val="both"/>
        <w:rPr>
          <w:rFonts w:ascii="Times New Roman" w:hAnsi="Times New Roman" w:cs="Times New Roman"/>
          <w:sz w:val="24"/>
          <w:szCs w:val="24"/>
        </w:rPr>
      </w:pPr>
    </w:p>
    <w:p w:rsidR="009B650D" w:rsidRDefault="009B650D" w:rsidP="0034007B">
      <w:pPr>
        <w:jc w:val="both"/>
        <w:rPr>
          <w:rFonts w:ascii="Times New Roman" w:hAnsi="Times New Roman" w:cs="Times New Roman"/>
          <w:sz w:val="24"/>
          <w:szCs w:val="24"/>
        </w:rPr>
      </w:pPr>
    </w:p>
    <w:p w:rsidR="000F21D7" w:rsidRPr="003847FF" w:rsidRDefault="000F21D7" w:rsidP="0034007B">
      <w:pPr>
        <w:jc w:val="both"/>
        <w:rPr>
          <w:rFonts w:ascii="Times New Roman" w:hAnsi="Times New Roman" w:cs="Times New Roman"/>
          <w:sz w:val="24"/>
          <w:szCs w:val="24"/>
        </w:rPr>
      </w:pPr>
    </w:p>
    <w:p w:rsidR="00711837" w:rsidRDefault="00711837" w:rsidP="00497A7E">
      <w:pPr>
        <w:pStyle w:val="Bezmezer"/>
        <w:jc w:val="center"/>
      </w:pPr>
      <w:r>
        <w:rPr>
          <w:noProof/>
          <w:lang w:eastAsia="cs-CZ"/>
        </w:rPr>
        <w:drawing>
          <wp:inline distT="0" distB="0" distL="0" distR="0" wp14:anchorId="17C5926C" wp14:editId="118EEA9E">
            <wp:extent cx="5306400" cy="2126304"/>
            <wp:effectExtent l="0" t="0" r="889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5570" cy="2129979"/>
                    </a:xfrm>
                    <a:prstGeom prst="rect">
                      <a:avLst/>
                    </a:prstGeom>
                    <a:noFill/>
                    <a:ln>
                      <a:noFill/>
                    </a:ln>
                  </pic:spPr>
                </pic:pic>
              </a:graphicData>
            </a:graphic>
          </wp:inline>
        </w:drawing>
      </w:r>
    </w:p>
    <w:p w:rsidR="00711837" w:rsidRPr="00497A7E" w:rsidRDefault="00FA2AC2" w:rsidP="00497A7E">
      <w:pPr>
        <w:pStyle w:val="Bezmezer"/>
        <w:jc w:val="center"/>
        <w:rPr>
          <w:rFonts w:ascii="Times New Roman" w:hAnsi="Times New Roman" w:cs="Times New Roman"/>
          <w:sz w:val="20"/>
          <w:szCs w:val="20"/>
        </w:rPr>
      </w:pPr>
      <w:r w:rsidRPr="00497A7E">
        <w:rPr>
          <w:rFonts w:ascii="Times New Roman" w:hAnsi="Times New Roman" w:cs="Times New Roman"/>
          <w:sz w:val="20"/>
          <w:szCs w:val="20"/>
        </w:rPr>
        <w:t xml:space="preserve">Graf č. 13: </w:t>
      </w:r>
      <w:r w:rsidR="00792FE1">
        <w:rPr>
          <w:rFonts w:ascii="Times New Roman" w:hAnsi="Times New Roman" w:cs="Times New Roman"/>
          <w:sz w:val="20"/>
          <w:szCs w:val="20"/>
        </w:rPr>
        <w:t xml:space="preserve">Otázka č. 12 – konzultace s pověřencem pro ochranu osobních údajů </w:t>
      </w:r>
      <w:r w:rsidRPr="00497A7E">
        <w:rPr>
          <w:rFonts w:ascii="Times New Roman" w:hAnsi="Times New Roman" w:cs="Times New Roman"/>
          <w:sz w:val="20"/>
          <w:szCs w:val="20"/>
        </w:rPr>
        <w:t>1</w:t>
      </w:r>
    </w:p>
    <w:p w:rsidR="006E0E0E" w:rsidRDefault="00E47830" w:rsidP="00497A7E">
      <w:pPr>
        <w:pStyle w:val="Bezmezer"/>
        <w:jc w:val="center"/>
      </w:pPr>
      <w:r>
        <w:rPr>
          <w:noProof/>
          <w:lang w:eastAsia="cs-CZ"/>
        </w:rPr>
        <w:lastRenderedPageBreak/>
        <w:drawing>
          <wp:inline distT="0" distB="0" distL="0" distR="0" wp14:anchorId="75AD393C" wp14:editId="05A6AF3C">
            <wp:extent cx="4746626" cy="2743200"/>
            <wp:effectExtent l="0" t="0" r="15875" b="0"/>
            <wp:docPr id="34" name="Graf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A436CA3-F3B1-43BD-AE6B-ADB11F4F07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F47E8" w:rsidRDefault="004F47E8" w:rsidP="00497A7E">
      <w:pPr>
        <w:pStyle w:val="Bezmezer"/>
        <w:jc w:val="center"/>
      </w:pPr>
    </w:p>
    <w:p w:rsidR="00E47830" w:rsidRDefault="00FA2AC2" w:rsidP="00497A7E">
      <w:pPr>
        <w:pStyle w:val="Bezmezer"/>
        <w:jc w:val="center"/>
        <w:rPr>
          <w:rFonts w:ascii="Times New Roman" w:hAnsi="Times New Roman" w:cs="Times New Roman"/>
          <w:sz w:val="20"/>
          <w:szCs w:val="20"/>
        </w:rPr>
      </w:pPr>
      <w:r w:rsidRPr="00497A7E">
        <w:rPr>
          <w:rFonts w:ascii="Times New Roman" w:hAnsi="Times New Roman" w:cs="Times New Roman"/>
          <w:sz w:val="20"/>
          <w:szCs w:val="20"/>
        </w:rPr>
        <w:t xml:space="preserve">Graf č. 14: </w:t>
      </w:r>
      <w:r w:rsidR="00792FE1">
        <w:rPr>
          <w:rFonts w:ascii="Times New Roman" w:hAnsi="Times New Roman" w:cs="Times New Roman"/>
          <w:sz w:val="20"/>
          <w:szCs w:val="20"/>
        </w:rPr>
        <w:t>Otázka č. 12 – konzultace s pověřencem pro ochranu osobních údajů</w:t>
      </w:r>
      <w:r w:rsidRPr="00497A7E">
        <w:rPr>
          <w:rFonts w:ascii="Times New Roman" w:hAnsi="Times New Roman" w:cs="Times New Roman"/>
          <w:sz w:val="20"/>
          <w:szCs w:val="20"/>
        </w:rPr>
        <w:t xml:space="preserve"> 2</w:t>
      </w:r>
    </w:p>
    <w:p w:rsidR="009B650D" w:rsidRDefault="009B650D" w:rsidP="00497A7E">
      <w:pPr>
        <w:pStyle w:val="Bezmezer"/>
        <w:jc w:val="center"/>
        <w:rPr>
          <w:rFonts w:ascii="Times New Roman" w:hAnsi="Times New Roman" w:cs="Times New Roman"/>
          <w:sz w:val="20"/>
          <w:szCs w:val="20"/>
        </w:rPr>
      </w:pPr>
    </w:p>
    <w:p w:rsidR="009B650D" w:rsidRDefault="009B650D" w:rsidP="00497A7E">
      <w:pPr>
        <w:pStyle w:val="Bezmezer"/>
        <w:jc w:val="center"/>
        <w:rPr>
          <w:rFonts w:ascii="Times New Roman" w:hAnsi="Times New Roman" w:cs="Times New Roman"/>
          <w:sz w:val="20"/>
          <w:szCs w:val="20"/>
        </w:rPr>
      </w:pPr>
    </w:p>
    <w:p w:rsidR="009B650D" w:rsidRDefault="009B650D" w:rsidP="00497A7E">
      <w:pPr>
        <w:pStyle w:val="Bezmezer"/>
        <w:jc w:val="center"/>
        <w:rPr>
          <w:rFonts w:ascii="Times New Roman" w:hAnsi="Times New Roman" w:cs="Times New Roman"/>
          <w:sz w:val="20"/>
          <w:szCs w:val="20"/>
        </w:rPr>
      </w:pPr>
    </w:p>
    <w:p w:rsidR="009B650D" w:rsidRPr="00497A7E" w:rsidRDefault="009B650D" w:rsidP="00497A7E">
      <w:pPr>
        <w:pStyle w:val="Bezmezer"/>
        <w:jc w:val="center"/>
        <w:rPr>
          <w:rFonts w:ascii="Times New Roman" w:hAnsi="Times New Roman" w:cs="Times New Roman"/>
          <w:sz w:val="20"/>
          <w:szCs w:val="20"/>
        </w:rPr>
      </w:pPr>
    </w:p>
    <w:p w:rsidR="00711837" w:rsidRPr="003847FF" w:rsidRDefault="00711837" w:rsidP="0034007B">
      <w:pPr>
        <w:pStyle w:val="Bezmezer"/>
        <w:jc w:val="both"/>
        <w:rPr>
          <w:rFonts w:ascii="Times New Roman" w:hAnsi="Times New Roman" w:cs="Times New Roman"/>
          <w:sz w:val="24"/>
          <w:szCs w:val="24"/>
        </w:rPr>
      </w:pPr>
    </w:p>
    <w:p w:rsidR="000F21D7" w:rsidRDefault="00711837" w:rsidP="00497A7E">
      <w:pPr>
        <w:pStyle w:val="Bezmezer"/>
        <w:jc w:val="center"/>
      </w:pPr>
      <w:r w:rsidRPr="00497A7E">
        <w:rPr>
          <w:rFonts w:ascii="Times New Roman" w:hAnsi="Times New Roman" w:cs="Times New Roman"/>
          <w:noProof/>
          <w:lang w:eastAsia="cs-CZ"/>
        </w:rPr>
        <w:drawing>
          <wp:inline distT="0" distB="0" distL="0" distR="0" wp14:anchorId="526E397C" wp14:editId="69A03CAF">
            <wp:extent cx="5579745" cy="2223770"/>
            <wp:effectExtent l="0" t="0" r="1905" b="508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9745" cy="2223770"/>
                    </a:xfrm>
                    <a:prstGeom prst="rect">
                      <a:avLst/>
                    </a:prstGeom>
                    <a:noFill/>
                    <a:ln>
                      <a:noFill/>
                    </a:ln>
                  </pic:spPr>
                </pic:pic>
              </a:graphicData>
            </a:graphic>
          </wp:inline>
        </w:drawing>
      </w:r>
    </w:p>
    <w:p w:rsidR="00711837" w:rsidRDefault="00711837" w:rsidP="0034007B">
      <w:pPr>
        <w:pStyle w:val="Bezmezer"/>
        <w:jc w:val="both"/>
      </w:pPr>
    </w:p>
    <w:p w:rsidR="00711837" w:rsidRDefault="00FA2AC2" w:rsidP="00497A7E">
      <w:pPr>
        <w:pStyle w:val="Bezmezer"/>
        <w:jc w:val="center"/>
        <w:rPr>
          <w:rFonts w:ascii="Times New Roman" w:hAnsi="Times New Roman" w:cs="Times New Roman"/>
          <w:sz w:val="20"/>
          <w:szCs w:val="20"/>
        </w:rPr>
      </w:pPr>
      <w:r w:rsidRPr="00497A7E">
        <w:rPr>
          <w:rFonts w:ascii="Times New Roman" w:hAnsi="Times New Roman" w:cs="Times New Roman"/>
          <w:sz w:val="20"/>
          <w:szCs w:val="20"/>
        </w:rPr>
        <w:t xml:space="preserve">Graf č. 15: </w:t>
      </w:r>
      <w:r w:rsidR="00792FE1">
        <w:rPr>
          <w:rFonts w:ascii="Times New Roman" w:hAnsi="Times New Roman" w:cs="Times New Roman"/>
          <w:sz w:val="20"/>
          <w:szCs w:val="20"/>
        </w:rPr>
        <w:t>Otázka č. 13 – znalost záznamů</w:t>
      </w:r>
      <w:r w:rsidRPr="00497A7E">
        <w:rPr>
          <w:rFonts w:ascii="Times New Roman" w:hAnsi="Times New Roman" w:cs="Times New Roman"/>
          <w:sz w:val="20"/>
          <w:szCs w:val="20"/>
        </w:rPr>
        <w:t xml:space="preserve"> o činnostech zpracování 1</w:t>
      </w:r>
    </w:p>
    <w:p w:rsidR="009B650D" w:rsidRPr="00497A7E" w:rsidRDefault="009B650D" w:rsidP="00497A7E">
      <w:pPr>
        <w:pStyle w:val="Bezmezer"/>
        <w:jc w:val="center"/>
        <w:rPr>
          <w:rFonts w:ascii="Times New Roman" w:hAnsi="Times New Roman" w:cs="Times New Roman"/>
          <w:sz w:val="20"/>
          <w:szCs w:val="20"/>
        </w:rPr>
      </w:pPr>
    </w:p>
    <w:p w:rsidR="00711837" w:rsidRDefault="00E47830" w:rsidP="006C07E3">
      <w:pPr>
        <w:pStyle w:val="Bezmezer"/>
        <w:jc w:val="center"/>
      </w:pPr>
      <w:r>
        <w:rPr>
          <w:noProof/>
          <w:lang w:eastAsia="cs-CZ"/>
        </w:rPr>
        <w:lastRenderedPageBreak/>
        <w:drawing>
          <wp:inline distT="0" distB="0" distL="0" distR="0" wp14:anchorId="23800A62" wp14:editId="021B174A">
            <wp:extent cx="4572000" cy="2743200"/>
            <wp:effectExtent l="0" t="0" r="0" b="0"/>
            <wp:docPr id="35" name="Graf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F92ABB4-B8DF-4C16-9FDD-920259CA62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F47E8" w:rsidRDefault="004F47E8" w:rsidP="006C07E3">
      <w:pPr>
        <w:pStyle w:val="Bezmezer"/>
        <w:jc w:val="center"/>
      </w:pPr>
    </w:p>
    <w:p w:rsidR="00711837" w:rsidRDefault="00FA2AC2" w:rsidP="00497A7E">
      <w:pPr>
        <w:pStyle w:val="Bezmezer"/>
        <w:jc w:val="center"/>
        <w:rPr>
          <w:rFonts w:ascii="Times New Roman" w:hAnsi="Times New Roman" w:cs="Times New Roman"/>
          <w:sz w:val="20"/>
          <w:szCs w:val="20"/>
        </w:rPr>
      </w:pPr>
      <w:r w:rsidRPr="00497A7E">
        <w:rPr>
          <w:rFonts w:ascii="Times New Roman" w:hAnsi="Times New Roman" w:cs="Times New Roman"/>
          <w:sz w:val="20"/>
          <w:szCs w:val="20"/>
        </w:rPr>
        <w:t xml:space="preserve">Graf č. 16: </w:t>
      </w:r>
      <w:r w:rsidR="00792FE1">
        <w:rPr>
          <w:rFonts w:ascii="Times New Roman" w:hAnsi="Times New Roman" w:cs="Times New Roman"/>
          <w:sz w:val="20"/>
          <w:szCs w:val="20"/>
        </w:rPr>
        <w:t>Otázka č. 13 – znalost záznamů o činnostech zpracování</w:t>
      </w:r>
      <w:r w:rsidRPr="00497A7E">
        <w:rPr>
          <w:rFonts w:ascii="Times New Roman" w:hAnsi="Times New Roman" w:cs="Times New Roman"/>
          <w:sz w:val="20"/>
          <w:szCs w:val="20"/>
        </w:rPr>
        <w:t xml:space="preserve"> 2</w:t>
      </w:r>
    </w:p>
    <w:p w:rsidR="009B650D" w:rsidRDefault="009B650D" w:rsidP="00497A7E">
      <w:pPr>
        <w:pStyle w:val="Bezmezer"/>
        <w:jc w:val="center"/>
        <w:rPr>
          <w:rFonts w:ascii="Times New Roman" w:hAnsi="Times New Roman" w:cs="Times New Roman"/>
          <w:sz w:val="20"/>
          <w:szCs w:val="20"/>
        </w:rPr>
      </w:pPr>
    </w:p>
    <w:p w:rsidR="009B650D" w:rsidRDefault="009B650D" w:rsidP="00497A7E">
      <w:pPr>
        <w:pStyle w:val="Bezmezer"/>
        <w:jc w:val="center"/>
        <w:rPr>
          <w:rFonts w:ascii="Times New Roman" w:hAnsi="Times New Roman" w:cs="Times New Roman"/>
          <w:sz w:val="20"/>
          <w:szCs w:val="20"/>
        </w:rPr>
      </w:pPr>
    </w:p>
    <w:p w:rsidR="009B650D" w:rsidRDefault="009B650D" w:rsidP="00497A7E">
      <w:pPr>
        <w:pStyle w:val="Bezmezer"/>
        <w:jc w:val="center"/>
        <w:rPr>
          <w:rFonts w:ascii="Times New Roman" w:hAnsi="Times New Roman" w:cs="Times New Roman"/>
          <w:sz w:val="20"/>
          <w:szCs w:val="20"/>
        </w:rPr>
      </w:pPr>
    </w:p>
    <w:p w:rsidR="009B650D" w:rsidRPr="00497A7E" w:rsidRDefault="009B650D" w:rsidP="00497A7E">
      <w:pPr>
        <w:pStyle w:val="Bezmezer"/>
        <w:jc w:val="center"/>
        <w:rPr>
          <w:rFonts w:ascii="Times New Roman" w:hAnsi="Times New Roman" w:cs="Times New Roman"/>
          <w:sz w:val="20"/>
          <w:szCs w:val="20"/>
        </w:rPr>
      </w:pPr>
    </w:p>
    <w:p w:rsidR="00711837" w:rsidRPr="003847FF" w:rsidRDefault="00711837" w:rsidP="0034007B">
      <w:pPr>
        <w:pStyle w:val="Bezmezer"/>
        <w:jc w:val="both"/>
        <w:rPr>
          <w:rFonts w:ascii="Times New Roman" w:hAnsi="Times New Roman" w:cs="Times New Roman"/>
          <w:sz w:val="24"/>
          <w:szCs w:val="24"/>
        </w:rPr>
      </w:pPr>
    </w:p>
    <w:p w:rsidR="000F21D7" w:rsidRDefault="000F21D7" w:rsidP="006C07E3">
      <w:pPr>
        <w:pStyle w:val="Bezmezer"/>
        <w:jc w:val="center"/>
        <w:rPr>
          <w:color w:val="auto"/>
        </w:rPr>
      </w:pPr>
      <w:r w:rsidRPr="00497A7E">
        <w:rPr>
          <w:rFonts w:ascii="Times New Roman" w:hAnsi="Times New Roman" w:cs="Times New Roman"/>
          <w:noProof/>
          <w:lang w:eastAsia="cs-CZ"/>
        </w:rPr>
        <w:drawing>
          <wp:inline distT="0" distB="0" distL="0" distR="0">
            <wp:extent cx="5579745" cy="2150745"/>
            <wp:effectExtent l="0" t="0" r="1905" b="190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9745" cy="2150745"/>
                    </a:xfrm>
                    <a:prstGeom prst="rect">
                      <a:avLst/>
                    </a:prstGeom>
                    <a:noFill/>
                    <a:ln>
                      <a:noFill/>
                    </a:ln>
                  </pic:spPr>
                </pic:pic>
              </a:graphicData>
            </a:graphic>
          </wp:inline>
        </w:drawing>
      </w:r>
    </w:p>
    <w:p w:rsidR="00FA2AC2" w:rsidRDefault="00FA2AC2" w:rsidP="00497A7E">
      <w:pPr>
        <w:pStyle w:val="Bezmezer"/>
        <w:jc w:val="center"/>
        <w:rPr>
          <w:rFonts w:ascii="Times New Roman" w:hAnsi="Times New Roman" w:cs="Times New Roman"/>
          <w:color w:val="auto"/>
          <w:sz w:val="20"/>
          <w:szCs w:val="20"/>
        </w:rPr>
      </w:pPr>
      <w:r w:rsidRPr="00497A7E">
        <w:rPr>
          <w:rFonts w:ascii="Times New Roman" w:hAnsi="Times New Roman" w:cs="Times New Roman"/>
          <w:color w:val="auto"/>
          <w:sz w:val="20"/>
          <w:szCs w:val="20"/>
        </w:rPr>
        <w:t xml:space="preserve">Graf č. 17: </w:t>
      </w:r>
      <w:r w:rsidR="00792FE1">
        <w:rPr>
          <w:rFonts w:ascii="Times New Roman" w:hAnsi="Times New Roman" w:cs="Times New Roman"/>
          <w:color w:val="auto"/>
          <w:sz w:val="20"/>
          <w:szCs w:val="20"/>
        </w:rPr>
        <w:t xml:space="preserve">Otázka č. 17 – seznámení </w:t>
      </w:r>
      <w:r w:rsidRPr="00497A7E">
        <w:rPr>
          <w:rFonts w:ascii="Times New Roman" w:hAnsi="Times New Roman" w:cs="Times New Roman"/>
          <w:color w:val="auto"/>
          <w:sz w:val="20"/>
          <w:szCs w:val="20"/>
        </w:rPr>
        <w:t>se záznamy o činnostech zpracování</w:t>
      </w:r>
      <w:r w:rsidR="00792FE1">
        <w:rPr>
          <w:rFonts w:ascii="Times New Roman" w:hAnsi="Times New Roman" w:cs="Times New Roman"/>
          <w:color w:val="auto"/>
          <w:sz w:val="20"/>
          <w:szCs w:val="20"/>
        </w:rPr>
        <w:t xml:space="preserve"> 1</w:t>
      </w:r>
    </w:p>
    <w:p w:rsidR="009B650D" w:rsidRDefault="009B650D" w:rsidP="00497A7E">
      <w:pPr>
        <w:pStyle w:val="Bezmezer"/>
        <w:jc w:val="center"/>
        <w:rPr>
          <w:rFonts w:ascii="Times New Roman" w:hAnsi="Times New Roman" w:cs="Times New Roman"/>
          <w:color w:val="auto"/>
          <w:sz w:val="20"/>
          <w:szCs w:val="20"/>
        </w:rPr>
      </w:pPr>
    </w:p>
    <w:p w:rsidR="009B650D" w:rsidRDefault="009B650D" w:rsidP="00497A7E">
      <w:pPr>
        <w:pStyle w:val="Bezmezer"/>
        <w:jc w:val="center"/>
        <w:rPr>
          <w:rFonts w:ascii="Times New Roman" w:hAnsi="Times New Roman" w:cs="Times New Roman"/>
          <w:color w:val="auto"/>
          <w:sz w:val="20"/>
          <w:szCs w:val="20"/>
        </w:rPr>
      </w:pPr>
    </w:p>
    <w:p w:rsidR="009B650D" w:rsidRPr="00497A7E" w:rsidRDefault="009B650D" w:rsidP="00497A7E">
      <w:pPr>
        <w:pStyle w:val="Bezmezer"/>
        <w:jc w:val="center"/>
        <w:rPr>
          <w:rFonts w:ascii="Times New Roman" w:hAnsi="Times New Roman" w:cs="Times New Roman"/>
          <w:color w:val="auto"/>
          <w:sz w:val="20"/>
          <w:szCs w:val="20"/>
        </w:rPr>
      </w:pPr>
    </w:p>
    <w:p w:rsidR="00711837" w:rsidRDefault="007B3015" w:rsidP="006C07E3">
      <w:pPr>
        <w:pStyle w:val="Bezmezer"/>
        <w:jc w:val="center"/>
        <w:rPr>
          <w:color w:val="auto"/>
        </w:rPr>
      </w:pPr>
      <w:r>
        <w:rPr>
          <w:noProof/>
          <w:lang w:eastAsia="cs-CZ"/>
        </w:rPr>
        <w:lastRenderedPageBreak/>
        <w:drawing>
          <wp:inline distT="0" distB="0" distL="0" distR="0" wp14:anchorId="6577F18A" wp14:editId="457A357E">
            <wp:extent cx="4572000" cy="2743200"/>
            <wp:effectExtent l="0" t="0" r="0" b="0"/>
            <wp:docPr id="36" name="Graf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C2C6501-9356-4543-B8C7-9F55464952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F47E8" w:rsidRDefault="004F47E8" w:rsidP="006C07E3">
      <w:pPr>
        <w:pStyle w:val="Bezmezer"/>
        <w:jc w:val="center"/>
        <w:rPr>
          <w:color w:val="auto"/>
        </w:rPr>
      </w:pPr>
    </w:p>
    <w:p w:rsidR="007B3015" w:rsidRDefault="00FA2AC2" w:rsidP="00497A7E">
      <w:pPr>
        <w:pStyle w:val="Bezmezer"/>
        <w:jc w:val="center"/>
        <w:rPr>
          <w:rFonts w:ascii="Times New Roman" w:hAnsi="Times New Roman" w:cs="Times New Roman"/>
          <w:color w:val="auto"/>
          <w:sz w:val="20"/>
          <w:szCs w:val="20"/>
        </w:rPr>
      </w:pPr>
      <w:r w:rsidRPr="00497A7E">
        <w:rPr>
          <w:rFonts w:ascii="Times New Roman" w:hAnsi="Times New Roman" w:cs="Times New Roman"/>
          <w:color w:val="auto"/>
          <w:sz w:val="20"/>
          <w:szCs w:val="20"/>
        </w:rPr>
        <w:t xml:space="preserve">Graf č. 18: </w:t>
      </w:r>
      <w:r w:rsidR="00792FE1">
        <w:rPr>
          <w:rFonts w:ascii="Times New Roman" w:hAnsi="Times New Roman" w:cs="Times New Roman"/>
          <w:color w:val="auto"/>
          <w:sz w:val="20"/>
          <w:szCs w:val="20"/>
        </w:rPr>
        <w:t xml:space="preserve">Otázka č. 14 – seznámení </w:t>
      </w:r>
      <w:r w:rsidRPr="00497A7E">
        <w:rPr>
          <w:rFonts w:ascii="Times New Roman" w:hAnsi="Times New Roman" w:cs="Times New Roman"/>
          <w:color w:val="auto"/>
          <w:sz w:val="20"/>
          <w:szCs w:val="20"/>
        </w:rPr>
        <w:t>se záznamy o činnostech zpracování</w:t>
      </w:r>
      <w:r w:rsidR="00792FE1">
        <w:rPr>
          <w:rFonts w:ascii="Times New Roman" w:hAnsi="Times New Roman" w:cs="Times New Roman"/>
          <w:color w:val="auto"/>
          <w:sz w:val="20"/>
          <w:szCs w:val="20"/>
        </w:rPr>
        <w:t xml:space="preserve"> 2</w:t>
      </w:r>
    </w:p>
    <w:p w:rsidR="009B650D" w:rsidRDefault="009B650D" w:rsidP="00497A7E">
      <w:pPr>
        <w:pStyle w:val="Bezmezer"/>
        <w:jc w:val="center"/>
        <w:rPr>
          <w:rFonts w:ascii="Times New Roman" w:hAnsi="Times New Roman" w:cs="Times New Roman"/>
          <w:color w:val="auto"/>
          <w:sz w:val="20"/>
          <w:szCs w:val="20"/>
        </w:rPr>
      </w:pPr>
    </w:p>
    <w:p w:rsidR="009B650D" w:rsidRDefault="009B650D" w:rsidP="00497A7E">
      <w:pPr>
        <w:pStyle w:val="Bezmezer"/>
        <w:jc w:val="center"/>
        <w:rPr>
          <w:rFonts w:ascii="Times New Roman" w:hAnsi="Times New Roman" w:cs="Times New Roman"/>
          <w:color w:val="auto"/>
          <w:sz w:val="20"/>
          <w:szCs w:val="20"/>
        </w:rPr>
      </w:pPr>
    </w:p>
    <w:p w:rsidR="009B650D" w:rsidRPr="00497A7E" w:rsidRDefault="009B650D" w:rsidP="00497A7E">
      <w:pPr>
        <w:pStyle w:val="Bezmezer"/>
        <w:jc w:val="center"/>
        <w:rPr>
          <w:rFonts w:ascii="Times New Roman" w:hAnsi="Times New Roman" w:cs="Times New Roman"/>
          <w:color w:val="auto"/>
          <w:sz w:val="20"/>
          <w:szCs w:val="20"/>
        </w:rPr>
      </w:pPr>
    </w:p>
    <w:p w:rsidR="00711837" w:rsidRPr="003847FF" w:rsidRDefault="00711837" w:rsidP="0034007B">
      <w:pPr>
        <w:pStyle w:val="Bezmezer"/>
        <w:jc w:val="both"/>
        <w:rPr>
          <w:rFonts w:ascii="Times New Roman" w:hAnsi="Times New Roman" w:cs="Times New Roman"/>
          <w:color w:val="auto"/>
          <w:sz w:val="24"/>
          <w:szCs w:val="24"/>
        </w:rPr>
      </w:pPr>
    </w:p>
    <w:p w:rsidR="000F21D7" w:rsidRDefault="000F21D7" w:rsidP="006C07E3">
      <w:pPr>
        <w:pStyle w:val="Bezmezer"/>
        <w:jc w:val="center"/>
        <w:rPr>
          <w:color w:val="auto"/>
        </w:rPr>
      </w:pPr>
      <w:r w:rsidRPr="00497A7E">
        <w:rPr>
          <w:rFonts w:ascii="Times New Roman" w:hAnsi="Times New Roman" w:cs="Times New Roman"/>
          <w:noProof/>
          <w:lang w:eastAsia="cs-CZ"/>
        </w:rPr>
        <w:drawing>
          <wp:inline distT="0" distB="0" distL="0" distR="0">
            <wp:extent cx="5579745" cy="2214245"/>
            <wp:effectExtent l="0" t="0" r="190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9745" cy="2214245"/>
                    </a:xfrm>
                    <a:prstGeom prst="rect">
                      <a:avLst/>
                    </a:prstGeom>
                    <a:noFill/>
                    <a:ln>
                      <a:noFill/>
                    </a:ln>
                  </pic:spPr>
                </pic:pic>
              </a:graphicData>
            </a:graphic>
          </wp:inline>
        </w:drawing>
      </w:r>
    </w:p>
    <w:p w:rsidR="00711837" w:rsidRDefault="00711837" w:rsidP="0034007B">
      <w:pPr>
        <w:pStyle w:val="Bezmezer"/>
        <w:jc w:val="both"/>
        <w:rPr>
          <w:color w:val="auto"/>
        </w:rPr>
      </w:pPr>
    </w:p>
    <w:p w:rsidR="00D76189" w:rsidRPr="00497A7E" w:rsidRDefault="00FA2AC2" w:rsidP="00497A7E">
      <w:pPr>
        <w:pStyle w:val="Bezmezer"/>
        <w:jc w:val="center"/>
        <w:rPr>
          <w:rFonts w:ascii="Times New Roman" w:hAnsi="Times New Roman" w:cs="Times New Roman"/>
          <w:color w:val="auto"/>
          <w:sz w:val="20"/>
          <w:szCs w:val="20"/>
        </w:rPr>
      </w:pPr>
      <w:r w:rsidRPr="00497A7E">
        <w:rPr>
          <w:rFonts w:ascii="Times New Roman" w:hAnsi="Times New Roman" w:cs="Times New Roman"/>
          <w:color w:val="auto"/>
          <w:sz w:val="20"/>
          <w:szCs w:val="20"/>
        </w:rPr>
        <w:t xml:space="preserve">Graf č. 19: </w:t>
      </w:r>
      <w:r w:rsidR="00792FE1">
        <w:rPr>
          <w:rFonts w:ascii="Times New Roman" w:hAnsi="Times New Roman" w:cs="Times New Roman"/>
          <w:color w:val="auto"/>
          <w:sz w:val="20"/>
          <w:szCs w:val="20"/>
        </w:rPr>
        <w:t>Otázka č. 15 – znalost termínu osobní údaj žáka</w:t>
      </w:r>
    </w:p>
    <w:p w:rsidR="00D76189" w:rsidRDefault="00D76189" w:rsidP="0034007B">
      <w:pPr>
        <w:pStyle w:val="Bezmezer"/>
        <w:jc w:val="both"/>
        <w:rPr>
          <w:color w:val="auto"/>
        </w:rPr>
      </w:pPr>
    </w:p>
    <w:p w:rsidR="00D76189" w:rsidRDefault="00D76189" w:rsidP="0034007B">
      <w:pPr>
        <w:pStyle w:val="Bezmezer"/>
        <w:jc w:val="both"/>
        <w:rPr>
          <w:color w:val="auto"/>
        </w:rPr>
      </w:pPr>
    </w:p>
    <w:p w:rsidR="005E5691" w:rsidRDefault="005E5691" w:rsidP="005E5691">
      <w:pPr>
        <w:pStyle w:val="Bezmezer"/>
        <w:jc w:val="both"/>
        <w:rPr>
          <w:color w:val="auto"/>
        </w:rPr>
      </w:pPr>
    </w:p>
    <w:p w:rsidR="005E5691" w:rsidRDefault="00711837" w:rsidP="005E5691">
      <w:pPr>
        <w:pStyle w:val="Bezmezer"/>
        <w:jc w:val="both"/>
        <w:rPr>
          <w:rFonts w:ascii="Times New Roman" w:hAnsi="Times New Roman" w:cs="Times New Roman"/>
          <w:color w:val="auto"/>
          <w:sz w:val="24"/>
          <w:szCs w:val="24"/>
        </w:rPr>
      </w:pPr>
      <w:r w:rsidRPr="005E5691">
        <w:rPr>
          <w:rFonts w:ascii="Times New Roman" w:hAnsi="Times New Roman" w:cs="Times New Roman"/>
          <w:color w:val="auto"/>
          <w:sz w:val="24"/>
          <w:szCs w:val="24"/>
        </w:rPr>
        <w:t>Otázka č. 16</w:t>
      </w:r>
    </w:p>
    <w:p w:rsidR="005E5691" w:rsidRDefault="005E5691" w:rsidP="005E5691">
      <w:pPr>
        <w:pStyle w:val="Bezmezer"/>
        <w:jc w:val="both"/>
        <w:rPr>
          <w:rFonts w:ascii="Times New Roman" w:hAnsi="Times New Roman" w:cs="Times New Roman"/>
          <w:color w:val="auto"/>
          <w:sz w:val="24"/>
          <w:szCs w:val="24"/>
        </w:rPr>
      </w:pPr>
    </w:p>
    <w:p w:rsidR="003E3AFB" w:rsidRDefault="003E3AFB" w:rsidP="005E5691">
      <w:pPr>
        <w:pStyle w:val="Bezmezer"/>
        <w:jc w:val="both"/>
        <w:rPr>
          <w:rFonts w:ascii="Times New Roman" w:hAnsi="Times New Roman" w:cs="Times New Roman"/>
          <w:color w:val="auto"/>
          <w:sz w:val="24"/>
          <w:szCs w:val="24"/>
        </w:rPr>
      </w:pPr>
      <w:r>
        <w:rPr>
          <w:rFonts w:ascii="Times New Roman" w:hAnsi="Times New Roman" w:cs="Times New Roman"/>
          <w:color w:val="auto"/>
          <w:sz w:val="24"/>
          <w:szCs w:val="24"/>
        </w:rPr>
        <w:t>S jakými osobními údaji žáka pracuji?</w:t>
      </w:r>
    </w:p>
    <w:p w:rsidR="003E3AFB" w:rsidRPr="005E5691" w:rsidRDefault="003E3AFB" w:rsidP="005E5691">
      <w:pPr>
        <w:pStyle w:val="Bezmezer"/>
        <w:jc w:val="both"/>
        <w:rPr>
          <w:rFonts w:ascii="Times New Roman" w:hAnsi="Times New Roman" w:cs="Times New Roman"/>
          <w:color w:val="auto"/>
          <w:sz w:val="24"/>
          <w:szCs w:val="24"/>
        </w:rPr>
      </w:pPr>
    </w:p>
    <w:p w:rsidR="00D76189" w:rsidRPr="005E5691" w:rsidRDefault="00D76189" w:rsidP="005E5691">
      <w:pPr>
        <w:pStyle w:val="Bezmezer"/>
        <w:spacing w:line="360" w:lineRule="auto"/>
        <w:jc w:val="both"/>
        <w:rPr>
          <w:rFonts w:ascii="Times New Roman" w:hAnsi="Times New Roman" w:cs="Times New Roman"/>
          <w:color w:val="auto"/>
          <w:sz w:val="24"/>
          <w:szCs w:val="24"/>
        </w:rPr>
      </w:pPr>
      <w:r w:rsidRPr="005E5691">
        <w:rPr>
          <w:rFonts w:ascii="Times New Roman" w:hAnsi="Times New Roman" w:cs="Times New Roman"/>
          <w:color w:val="auto"/>
          <w:sz w:val="24"/>
          <w:szCs w:val="24"/>
        </w:rPr>
        <w:t>Uváděny byly údaje:</w:t>
      </w:r>
    </w:p>
    <w:p w:rsidR="00D76189" w:rsidRPr="005E5691" w:rsidRDefault="00D76189" w:rsidP="005E5691">
      <w:pPr>
        <w:pStyle w:val="Bezmezer"/>
        <w:spacing w:line="360" w:lineRule="auto"/>
        <w:jc w:val="both"/>
        <w:rPr>
          <w:rFonts w:ascii="Times New Roman" w:hAnsi="Times New Roman" w:cs="Times New Roman"/>
          <w:color w:val="auto"/>
          <w:sz w:val="24"/>
          <w:szCs w:val="24"/>
        </w:rPr>
      </w:pPr>
      <w:r w:rsidRPr="005E5691">
        <w:rPr>
          <w:rFonts w:ascii="Times New Roman" w:hAnsi="Times New Roman" w:cs="Times New Roman"/>
          <w:color w:val="auto"/>
          <w:sz w:val="24"/>
          <w:szCs w:val="24"/>
        </w:rPr>
        <w:t xml:space="preserve">Jméno, příjmení, datum narození, rodné číslo, adresa bydliště, hodnocení, údaje z matriky, údaje o zdravotním stavu, posudky z PPP, SPC, OSPOD, doporučení z PPP, zdravotní záznamy, počty let školní docházky, IP adresa, osobní stav, zdravotní stav (různá postižení, poruchy, nemoci, absolvované zdravotní zákroky), informace </w:t>
      </w:r>
      <w:r w:rsidRPr="005E5691">
        <w:rPr>
          <w:rFonts w:ascii="Times New Roman" w:hAnsi="Times New Roman" w:cs="Times New Roman"/>
          <w:color w:val="auto"/>
          <w:sz w:val="24"/>
          <w:szCs w:val="24"/>
        </w:rPr>
        <w:lastRenderedPageBreak/>
        <w:t>z fungování rodiny, poměry v rodině, osobní údaje rodičů, fotografie, osobní fotografie, osobní videa, klasifikační sešit</w:t>
      </w:r>
    </w:p>
    <w:p w:rsidR="00711837" w:rsidRDefault="00711837" w:rsidP="0034007B">
      <w:pPr>
        <w:pStyle w:val="Bezmezer"/>
        <w:jc w:val="both"/>
        <w:rPr>
          <w:color w:val="auto"/>
        </w:rPr>
      </w:pPr>
    </w:p>
    <w:p w:rsidR="00D76189" w:rsidRDefault="00D76189" w:rsidP="0034007B">
      <w:pPr>
        <w:pStyle w:val="Bezmezer"/>
        <w:jc w:val="both"/>
        <w:rPr>
          <w:color w:val="auto"/>
        </w:rPr>
      </w:pPr>
    </w:p>
    <w:p w:rsidR="00D76189" w:rsidRDefault="00D76189" w:rsidP="0034007B">
      <w:pPr>
        <w:pStyle w:val="Bezmezer"/>
        <w:jc w:val="both"/>
        <w:rPr>
          <w:color w:val="auto"/>
        </w:rPr>
      </w:pPr>
    </w:p>
    <w:p w:rsidR="00711837" w:rsidRPr="003847FF" w:rsidRDefault="00711837" w:rsidP="0034007B">
      <w:pPr>
        <w:pStyle w:val="Bezmezer"/>
        <w:jc w:val="both"/>
        <w:rPr>
          <w:rFonts w:ascii="Times New Roman" w:hAnsi="Times New Roman" w:cs="Times New Roman"/>
          <w:color w:val="auto"/>
          <w:sz w:val="24"/>
          <w:szCs w:val="24"/>
        </w:rPr>
      </w:pPr>
    </w:p>
    <w:p w:rsidR="000F21D7" w:rsidRDefault="000F21D7" w:rsidP="00497A7E">
      <w:pPr>
        <w:pStyle w:val="Bezmezer"/>
        <w:jc w:val="center"/>
        <w:rPr>
          <w:color w:val="auto"/>
        </w:rPr>
      </w:pPr>
      <w:r>
        <w:rPr>
          <w:noProof/>
          <w:lang w:eastAsia="cs-CZ"/>
        </w:rPr>
        <w:drawing>
          <wp:inline distT="0" distB="0" distL="0" distR="0">
            <wp:extent cx="5579745" cy="2549525"/>
            <wp:effectExtent l="0" t="0" r="1905" b="317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9745" cy="2549525"/>
                    </a:xfrm>
                    <a:prstGeom prst="rect">
                      <a:avLst/>
                    </a:prstGeom>
                    <a:noFill/>
                    <a:ln>
                      <a:noFill/>
                    </a:ln>
                  </pic:spPr>
                </pic:pic>
              </a:graphicData>
            </a:graphic>
          </wp:inline>
        </w:drawing>
      </w:r>
    </w:p>
    <w:p w:rsidR="00FA2AC2" w:rsidRPr="00497A7E" w:rsidRDefault="00FA2AC2" w:rsidP="00497A7E">
      <w:pPr>
        <w:pStyle w:val="Bezmezer"/>
        <w:jc w:val="center"/>
        <w:rPr>
          <w:rFonts w:ascii="Times New Roman" w:hAnsi="Times New Roman" w:cs="Times New Roman"/>
          <w:color w:val="auto"/>
          <w:sz w:val="20"/>
          <w:szCs w:val="20"/>
        </w:rPr>
      </w:pPr>
      <w:r w:rsidRPr="00497A7E">
        <w:rPr>
          <w:rFonts w:ascii="Times New Roman" w:hAnsi="Times New Roman" w:cs="Times New Roman"/>
          <w:color w:val="auto"/>
          <w:sz w:val="20"/>
          <w:szCs w:val="20"/>
        </w:rPr>
        <w:t xml:space="preserve">Graf č. 20: </w:t>
      </w:r>
      <w:r w:rsidR="008A1D14">
        <w:rPr>
          <w:rFonts w:ascii="Times New Roman" w:hAnsi="Times New Roman" w:cs="Times New Roman"/>
          <w:color w:val="auto"/>
          <w:sz w:val="20"/>
          <w:szCs w:val="20"/>
        </w:rPr>
        <w:t>Otázka č. 17 – titul, který opravňuje k nakládání s osobními údaji žáka</w:t>
      </w:r>
    </w:p>
    <w:p w:rsidR="00711837" w:rsidRDefault="00711837" w:rsidP="0034007B">
      <w:pPr>
        <w:pStyle w:val="Bezmezer"/>
        <w:jc w:val="both"/>
        <w:rPr>
          <w:color w:val="auto"/>
        </w:rPr>
      </w:pPr>
    </w:p>
    <w:p w:rsidR="00711837" w:rsidRDefault="00711837" w:rsidP="0034007B">
      <w:pPr>
        <w:pStyle w:val="Bezmezer"/>
        <w:jc w:val="both"/>
        <w:rPr>
          <w:color w:val="auto"/>
        </w:rPr>
      </w:pPr>
    </w:p>
    <w:p w:rsidR="00711837" w:rsidRPr="003847FF" w:rsidRDefault="00711837" w:rsidP="0034007B">
      <w:pPr>
        <w:pStyle w:val="Bezmezer"/>
        <w:jc w:val="both"/>
        <w:rPr>
          <w:rFonts w:ascii="Times New Roman" w:hAnsi="Times New Roman" w:cs="Times New Roman"/>
          <w:color w:val="auto"/>
          <w:sz w:val="24"/>
          <w:szCs w:val="24"/>
        </w:rPr>
      </w:pPr>
    </w:p>
    <w:p w:rsidR="00711837" w:rsidRDefault="00711837" w:rsidP="0034007B">
      <w:pPr>
        <w:pStyle w:val="Bezmezer"/>
        <w:jc w:val="both"/>
        <w:rPr>
          <w:color w:val="auto"/>
        </w:rPr>
      </w:pPr>
    </w:p>
    <w:p w:rsidR="007B3015" w:rsidRDefault="00711837" w:rsidP="00497A7E">
      <w:pPr>
        <w:jc w:val="center"/>
        <w:rPr>
          <w:rFonts w:ascii="Times New Roman" w:hAnsi="Times New Roman" w:cs="Times New Roman"/>
          <w:sz w:val="24"/>
          <w:szCs w:val="24"/>
        </w:rPr>
      </w:pPr>
      <w:r>
        <w:rPr>
          <w:noProof/>
          <w:lang w:eastAsia="cs-CZ"/>
        </w:rPr>
        <w:drawing>
          <wp:inline distT="0" distB="0" distL="0" distR="0" wp14:anchorId="0CCC546D" wp14:editId="15CF856F">
            <wp:extent cx="5450400" cy="2188968"/>
            <wp:effectExtent l="0" t="0" r="0" b="190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5540" cy="2191032"/>
                    </a:xfrm>
                    <a:prstGeom prst="rect">
                      <a:avLst/>
                    </a:prstGeom>
                    <a:noFill/>
                    <a:ln>
                      <a:noFill/>
                    </a:ln>
                  </pic:spPr>
                </pic:pic>
              </a:graphicData>
            </a:graphic>
          </wp:inline>
        </w:drawing>
      </w:r>
    </w:p>
    <w:p w:rsidR="00FA2AC2" w:rsidRPr="00497A7E" w:rsidRDefault="00FA2AC2" w:rsidP="00497A7E">
      <w:pPr>
        <w:jc w:val="center"/>
        <w:rPr>
          <w:rFonts w:ascii="Times New Roman" w:hAnsi="Times New Roman" w:cs="Times New Roman"/>
          <w:sz w:val="20"/>
          <w:szCs w:val="20"/>
        </w:rPr>
      </w:pPr>
      <w:r w:rsidRPr="00497A7E">
        <w:rPr>
          <w:rFonts w:ascii="Times New Roman" w:hAnsi="Times New Roman" w:cs="Times New Roman"/>
          <w:sz w:val="20"/>
          <w:szCs w:val="20"/>
        </w:rPr>
        <w:t xml:space="preserve">Graf č. 21: </w:t>
      </w:r>
      <w:r w:rsidR="008A1D14">
        <w:rPr>
          <w:rFonts w:ascii="Times New Roman" w:hAnsi="Times New Roman" w:cs="Times New Roman"/>
          <w:sz w:val="20"/>
          <w:szCs w:val="20"/>
        </w:rPr>
        <w:t xml:space="preserve">Otázka č. 18 – seznámení </w:t>
      </w:r>
      <w:r w:rsidRPr="00497A7E">
        <w:rPr>
          <w:rFonts w:ascii="Times New Roman" w:hAnsi="Times New Roman" w:cs="Times New Roman"/>
          <w:sz w:val="20"/>
          <w:szCs w:val="20"/>
        </w:rPr>
        <w:t>se záznamy o činnostech zpracování, které se týkají osobních údajů žáka 1</w:t>
      </w:r>
    </w:p>
    <w:p w:rsidR="002271E6" w:rsidRDefault="002271E6" w:rsidP="00497A7E">
      <w:pPr>
        <w:jc w:val="center"/>
        <w:rPr>
          <w:rFonts w:ascii="Times New Roman" w:hAnsi="Times New Roman" w:cs="Times New Roman"/>
          <w:sz w:val="24"/>
          <w:szCs w:val="24"/>
        </w:rPr>
      </w:pPr>
      <w:r>
        <w:rPr>
          <w:noProof/>
          <w:lang w:eastAsia="cs-CZ"/>
        </w:rPr>
        <w:lastRenderedPageBreak/>
        <w:drawing>
          <wp:inline distT="0" distB="0" distL="0" distR="0" wp14:anchorId="4FDCAFEF" wp14:editId="60564288">
            <wp:extent cx="4572000" cy="2743200"/>
            <wp:effectExtent l="0" t="0" r="0" b="0"/>
            <wp:docPr id="38" name="Graf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48856BA-C594-4DC7-97ED-99A6F23AB1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A51F6" w:rsidRDefault="00FA2AC2" w:rsidP="00497A7E">
      <w:pPr>
        <w:jc w:val="center"/>
        <w:rPr>
          <w:rFonts w:ascii="Times New Roman" w:hAnsi="Times New Roman" w:cs="Times New Roman"/>
          <w:sz w:val="20"/>
          <w:szCs w:val="20"/>
        </w:rPr>
      </w:pPr>
      <w:r w:rsidRPr="00497A7E">
        <w:rPr>
          <w:rFonts w:ascii="Times New Roman" w:hAnsi="Times New Roman" w:cs="Times New Roman"/>
          <w:sz w:val="20"/>
          <w:szCs w:val="20"/>
        </w:rPr>
        <w:t xml:space="preserve">Graf č. 22: </w:t>
      </w:r>
      <w:r w:rsidR="008A1D14">
        <w:rPr>
          <w:rFonts w:ascii="Times New Roman" w:hAnsi="Times New Roman" w:cs="Times New Roman"/>
          <w:sz w:val="20"/>
          <w:szCs w:val="20"/>
        </w:rPr>
        <w:t>Otázka č. 18 - seznámení</w:t>
      </w:r>
      <w:r w:rsidRPr="00497A7E">
        <w:rPr>
          <w:rFonts w:ascii="Times New Roman" w:hAnsi="Times New Roman" w:cs="Times New Roman"/>
          <w:sz w:val="20"/>
          <w:szCs w:val="20"/>
        </w:rPr>
        <w:t xml:space="preserve"> se záznamy o činnostech zpracování, které se týkají osobních údajů žáka 2</w:t>
      </w:r>
    </w:p>
    <w:p w:rsidR="009B650D" w:rsidRDefault="009B650D" w:rsidP="00497A7E">
      <w:pPr>
        <w:jc w:val="center"/>
        <w:rPr>
          <w:rFonts w:ascii="Times New Roman" w:hAnsi="Times New Roman" w:cs="Times New Roman"/>
          <w:sz w:val="20"/>
          <w:szCs w:val="20"/>
        </w:rPr>
      </w:pPr>
    </w:p>
    <w:p w:rsidR="009B650D" w:rsidRPr="00497A7E" w:rsidRDefault="009B650D" w:rsidP="00497A7E">
      <w:pPr>
        <w:jc w:val="center"/>
        <w:rPr>
          <w:rFonts w:ascii="Times New Roman" w:hAnsi="Times New Roman" w:cs="Times New Roman"/>
          <w:sz w:val="20"/>
          <w:szCs w:val="20"/>
        </w:rPr>
      </w:pPr>
    </w:p>
    <w:p w:rsidR="00711837" w:rsidRPr="003847FF" w:rsidRDefault="00711837" w:rsidP="0034007B">
      <w:pPr>
        <w:jc w:val="both"/>
      </w:pPr>
    </w:p>
    <w:p w:rsidR="00711837" w:rsidRDefault="00711837" w:rsidP="0034007B">
      <w:pPr>
        <w:jc w:val="both"/>
      </w:pPr>
    </w:p>
    <w:p w:rsidR="00711837" w:rsidRDefault="00711837" w:rsidP="00497A7E">
      <w:pPr>
        <w:jc w:val="center"/>
      </w:pPr>
      <w:r>
        <w:rPr>
          <w:noProof/>
          <w:lang w:eastAsia="cs-CZ"/>
        </w:rPr>
        <w:drawing>
          <wp:inline distT="0" distB="0" distL="0" distR="0" wp14:anchorId="718F43D8" wp14:editId="202AB3BA">
            <wp:extent cx="5579745" cy="2235835"/>
            <wp:effectExtent l="0" t="0" r="190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9745" cy="2235835"/>
                    </a:xfrm>
                    <a:prstGeom prst="rect">
                      <a:avLst/>
                    </a:prstGeom>
                    <a:noFill/>
                    <a:ln>
                      <a:noFill/>
                    </a:ln>
                  </pic:spPr>
                </pic:pic>
              </a:graphicData>
            </a:graphic>
          </wp:inline>
        </w:drawing>
      </w:r>
    </w:p>
    <w:p w:rsidR="00711837" w:rsidRPr="00497A7E" w:rsidRDefault="00FA2AC2" w:rsidP="00497A7E">
      <w:pPr>
        <w:jc w:val="center"/>
        <w:rPr>
          <w:rFonts w:ascii="Times New Roman" w:hAnsi="Times New Roman" w:cs="Times New Roman"/>
          <w:sz w:val="20"/>
          <w:szCs w:val="20"/>
        </w:rPr>
      </w:pPr>
      <w:r w:rsidRPr="00497A7E">
        <w:rPr>
          <w:rFonts w:ascii="Times New Roman" w:hAnsi="Times New Roman" w:cs="Times New Roman"/>
          <w:sz w:val="20"/>
          <w:szCs w:val="20"/>
        </w:rPr>
        <w:t xml:space="preserve">Graf č. 23: </w:t>
      </w:r>
      <w:r w:rsidR="008A1D14">
        <w:rPr>
          <w:rFonts w:ascii="Times New Roman" w:hAnsi="Times New Roman" w:cs="Times New Roman"/>
          <w:sz w:val="20"/>
          <w:szCs w:val="20"/>
        </w:rPr>
        <w:t>Otázka č. 19 - přihlášení</w:t>
      </w:r>
      <w:r w:rsidRPr="00497A7E">
        <w:rPr>
          <w:rFonts w:ascii="Times New Roman" w:hAnsi="Times New Roman" w:cs="Times New Roman"/>
          <w:sz w:val="20"/>
          <w:szCs w:val="20"/>
        </w:rPr>
        <w:t xml:space="preserve"> do pracovního PC nebo NTB 1</w:t>
      </w:r>
    </w:p>
    <w:p w:rsidR="00CA51F6" w:rsidRDefault="00CA51F6" w:rsidP="0034007B">
      <w:pPr>
        <w:jc w:val="both"/>
      </w:pPr>
    </w:p>
    <w:p w:rsidR="00CA51F6" w:rsidRDefault="00CA51F6" w:rsidP="0034007B">
      <w:pPr>
        <w:jc w:val="both"/>
      </w:pPr>
    </w:p>
    <w:p w:rsidR="00CA51F6" w:rsidRDefault="00CA51F6" w:rsidP="0034007B">
      <w:pPr>
        <w:jc w:val="both"/>
      </w:pPr>
    </w:p>
    <w:p w:rsidR="00CA51F6" w:rsidRDefault="00CA51F6" w:rsidP="0034007B">
      <w:pPr>
        <w:jc w:val="both"/>
      </w:pPr>
    </w:p>
    <w:p w:rsidR="00CA51F6" w:rsidRDefault="00CA51F6" w:rsidP="0034007B">
      <w:pPr>
        <w:jc w:val="both"/>
      </w:pPr>
    </w:p>
    <w:p w:rsidR="003847FF" w:rsidRDefault="003847FF" w:rsidP="0034007B">
      <w:pPr>
        <w:jc w:val="both"/>
        <w:rPr>
          <w:rFonts w:ascii="Times New Roman" w:hAnsi="Times New Roman" w:cs="Times New Roman"/>
          <w:sz w:val="24"/>
          <w:szCs w:val="24"/>
        </w:rPr>
      </w:pPr>
    </w:p>
    <w:p w:rsidR="003847FF" w:rsidRDefault="004F7012" w:rsidP="006C07E3">
      <w:pPr>
        <w:jc w:val="center"/>
        <w:rPr>
          <w:rFonts w:ascii="Times New Roman" w:hAnsi="Times New Roman" w:cs="Times New Roman"/>
          <w:sz w:val="24"/>
          <w:szCs w:val="24"/>
        </w:rPr>
      </w:pPr>
      <w:r w:rsidRPr="006C07E3">
        <w:rPr>
          <w:rFonts w:asciiTheme="majorHAnsi" w:hAnsiTheme="majorHAnsi" w:cstheme="majorHAnsi"/>
          <w:noProof/>
          <w:lang w:eastAsia="cs-CZ"/>
        </w:rPr>
        <w:lastRenderedPageBreak/>
        <w:drawing>
          <wp:inline distT="0" distB="0" distL="0" distR="0" wp14:anchorId="6F380B7B" wp14:editId="0783756C">
            <wp:extent cx="4572000" cy="3130550"/>
            <wp:effectExtent l="0" t="0" r="0" b="12700"/>
            <wp:docPr id="2" name="Graf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7945E53-5B6E-47C4-A416-A79559416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B650D" w:rsidRPr="009B650D" w:rsidRDefault="00FA2AC2" w:rsidP="009B650D">
      <w:pPr>
        <w:jc w:val="center"/>
        <w:rPr>
          <w:rFonts w:ascii="Times New Roman" w:hAnsi="Times New Roman" w:cs="Times New Roman"/>
          <w:sz w:val="20"/>
          <w:szCs w:val="20"/>
        </w:rPr>
      </w:pPr>
      <w:r w:rsidRPr="00497A7E">
        <w:rPr>
          <w:rFonts w:ascii="Times New Roman" w:hAnsi="Times New Roman" w:cs="Times New Roman"/>
          <w:sz w:val="20"/>
          <w:szCs w:val="20"/>
        </w:rPr>
        <w:t xml:space="preserve">Graf č. 24: </w:t>
      </w:r>
      <w:r w:rsidR="008A1D14">
        <w:rPr>
          <w:rFonts w:ascii="Times New Roman" w:hAnsi="Times New Roman" w:cs="Times New Roman"/>
          <w:sz w:val="20"/>
          <w:szCs w:val="20"/>
        </w:rPr>
        <w:t>Otázka č. 19 - přihlášení</w:t>
      </w:r>
      <w:r w:rsidRPr="00497A7E">
        <w:rPr>
          <w:rFonts w:ascii="Times New Roman" w:hAnsi="Times New Roman" w:cs="Times New Roman"/>
          <w:sz w:val="20"/>
          <w:szCs w:val="20"/>
        </w:rPr>
        <w:t xml:space="preserve"> do pracovního PC nebo NTB 2</w:t>
      </w:r>
    </w:p>
    <w:p w:rsidR="00711837" w:rsidRPr="003847FF" w:rsidRDefault="00711837" w:rsidP="0034007B">
      <w:pPr>
        <w:jc w:val="both"/>
        <w:rPr>
          <w:rFonts w:ascii="Times New Roman" w:hAnsi="Times New Roman" w:cs="Times New Roman"/>
          <w:sz w:val="24"/>
          <w:szCs w:val="24"/>
        </w:rPr>
      </w:pPr>
    </w:p>
    <w:p w:rsidR="00B24052" w:rsidRPr="003847FF" w:rsidRDefault="005259A1" w:rsidP="0034007B">
      <w:pPr>
        <w:jc w:val="both"/>
        <w:rPr>
          <w:rFonts w:ascii="Times New Roman" w:hAnsi="Times New Roman" w:cs="Times New Roman"/>
          <w:noProof/>
          <w:sz w:val="24"/>
          <w:szCs w:val="24"/>
        </w:rPr>
      </w:pPr>
      <w:r w:rsidRPr="003847FF">
        <w:rPr>
          <w:rFonts w:ascii="Times New Roman" w:hAnsi="Times New Roman" w:cs="Times New Roman"/>
          <w:noProof/>
          <w:sz w:val="24"/>
          <w:szCs w:val="24"/>
        </w:rPr>
        <w:t>K jakým činnostem využívám pracovní PC nebo NTB?</w:t>
      </w:r>
    </w:p>
    <w:p w:rsidR="005259A1" w:rsidRDefault="005259A1" w:rsidP="00C87851">
      <w:pPr>
        <w:jc w:val="center"/>
      </w:pPr>
      <w:r>
        <w:rPr>
          <w:noProof/>
          <w:lang w:eastAsia="cs-CZ"/>
        </w:rPr>
        <w:drawing>
          <wp:inline distT="0" distB="0" distL="0" distR="0" wp14:anchorId="202878F2" wp14:editId="4BB49B27">
            <wp:extent cx="4572000" cy="2743200"/>
            <wp:effectExtent l="0" t="0" r="0" b="0"/>
            <wp:docPr id="4" name="Graf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E59E1EF-6208-4120-947E-C8B150684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259A1" w:rsidRPr="003847FF" w:rsidRDefault="005259A1" w:rsidP="0034007B">
      <w:pPr>
        <w:jc w:val="both"/>
        <w:rPr>
          <w:rFonts w:ascii="Times New Roman" w:hAnsi="Times New Roman" w:cs="Times New Roman"/>
          <w:sz w:val="24"/>
          <w:szCs w:val="24"/>
        </w:rPr>
      </w:pPr>
      <w:r w:rsidRPr="003847FF">
        <w:rPr>
          <w:rFonts w:ascii="Times New Roman" w:hAnsi="Times New Roman" w:cs="Times New Roman"/>
          <w:sz w:val="24"/>
          <w:szCs w:val="24"/>
        </w:rPr>
        <w:t>1 – příprava materiálů pro výuku</w:t>
      </w:r>
    </w:p>
    <w:p w:rsidR="005259A1" w:rsidRPr="003847FF" w:rsidRDefault="005259A1" w:rsidP="0034007B">
      <w:pPr>
        <w:jc w:val="both"/>
        <w:rPr>
          <w:rFonts w:ascii="Times New Roman" w:hAnsi="Times New Roman" w:cs="Times New Roman"/>
          <w:sz w:val="24"/>
          <w:szCs w:val="24"/>
        </w:rPr>
      </w:pPr>
      <w:r w:rsidRPr="003847FF">
        <w:rPr>
          <w:rFonts w:ascii="Times New Roman" w:hAnsi="Times New Roman" w:cs="Times New Roman"/>
          <w:sz w:val="24"/>
          <w:szCs w:val="24"/>
        </w:rPr>
        <w:t>2 – e</w:t>
      </w:r>
      <w:r w:rsidR="006C07E3">
        <w:rPr>
          <w:rFonts w:ascii="Times New Roman" w:hAnsi="Times New Roman" w:cs="Times New Roman"/>
          <w:sz w:val="24"/>
          <w:szCs w:val="24"/>
        </w:rPr>
        <w:t>-</w:t>
      </w:r>
      <w:r w:rsidRPr="003847FF">
        <w:rPr>
          <w:rFonts w:ascii="Times New Roman" w:hAnsi="Times New Roman" w:cs="Times New Roman"/>
          <w:sz w:val="24"/>
          <w:szCs w:val="24"/>
        </w:rPr>
        <w:t>mailová komunikace</w:t>
      </w:r>
    </w:p>
    <w:p w:rsidR="005259A1" w:rsidRPr="003847FF" w:rsidRDefault="005259A1" w:rsidP="0034007B">
      <w:pPr>
        <w:jc w:val="both"/>
        <w:rPr>
          <w:rFonts w:ascii="Times New Roman" w:hAnsi="Times New Roman" w:cs="Times New Roman"/>
          <w:sz w:val="24"/>
          <w:szCs w:val="24"/>
        </w:rPr>
      </w:pPr>
      <w:r w:rsidRPr="003847FF">
        <w:rPr>
          <w:rFonts w:ascii="Times New Roman" w:hAnsi="Times New Roman" w:cs="Times New Roman"/>
          <w:sz w:val="24"/>
          <w:szCs w:val="24"/>
        </w:rPr>
        <w:t>3 – příprava seznamů žáků na akce školy</w:t>
      </w:r>
    </w:p>
    <w:p w:rsidR="005259A1" w:rsidRPr="003847FF" w:rsidRDefault="005259A1" w:rsidP="0034007B">
      <w:pPr>
        <w:jc w:val="both"/>
        <w:rPr>
          <w:rFonts w:ascii="Times New Roman" w:hAnsi="Times New Roman" w:cs="Times New Roman"/>
          <w:sz w:val="24"/>
          <w:szCs w:val="24"/>
        </w:rPr>
      </w:pPr>
      <w:r w:rsidRPr="003847FF">
        <w:rPr>
          <w:rFonts w:ascii="Times New Roman" w:hAnsi="Times New Roman" w:cs="Times New Roman"/>
          <w:sz w:val="24"/>
          <w:szCs w:val="24"/>
        </w:rPr>
        <w:t>4 – elektronický školní systém</w:t>
      </w:r>
    </w:p>
    <w:p w:rsidR="005259A1" w:rsidRPr="003847FF" w:rsidRDefault="005259A1" w:rsidP="0034007B">
      <w:pPr>
        <w:jc w:val="both"/>
        <w:rPr>
          <w:rFonts w:ascii="Times New Roman" w:hAnsi="Times New Roman" w:cs="Times New Roman"/>
          <w:sz w:val="24"/>
          <w:szCs w:val="24"/>
        </w:rPr>
      </w:pPr>
      <w:r w:rsidRPr="003847FF">
        <w:rPr>
          <w:rFonts w:ascii="Times New Roman" w:hAnsi="Times New Roman" w:cs="Times New Roman"/>
          <w:sz w:val="24"/>
          <w:szCs w:val="24"/>
        </w:rPr>
        <w:t>5 – vzdálená výuka</w:t>
      </w:r>
    </w:p>
    <w:p w:rsidR="005259A1" w:rsidRPr="003847FF" w:rsidRDefault="005259A1" w:rsidP="0034007B">
      <w:pPr>
        <w:jc w:val="both"/>
        <w:rPr>
          <w:rFonts w:ascii="Times New Roman" w:hAnsi="Times New Roman" w:cs="Times New Roman"/>
          <w:sz w:val="24"/>
          <w:szCs w:val="24"/>
        </w:rPr>
      </w:pPr>
      <w:r w:rsidRPr="003847FF">
        <w:rPr>
          <w:rFonts w:ascii="Times New Roman" w:hAnsi="Times New Roman" w:cs="Times New Roman"/>
          <w:sz w:val="24"/>
          <w:szCs w:val="24"/>
        </w:rPr>
        <w:t>6 - jiné</w:t>
      </w:r>
    </w:p>
    <w:p w:rsidR="00CA51F6" w:rsidRPr="009B650D" w:rsidRDefault="00FA2AC2" w:rsidP="009B650D">
      <w:pPr>
        <w:jc w:val="center"/>
        <w:rPr>
          <w:rFonts w:ascii="Times New Roman" w:hAnsi="Times New Roman" w:cs="Times New Roman"/>
          <w:sz w:val="20"/>
          <w:szCs w:val="20"/>
        </w:rPr>
      </w:pPr>
      <w:r w:rsidRPr="00497A7E">
        <w:rPr>
          <w:rFonts w:ascii="Times New Roman" w:hAnsi="Times New Roman" w:cs="Times New Roman"/>
          <w:sz w:val="20"/>
          <w:szCs w:val="20"/>
        </w:rPr>
        <w:t xml:space="preserve">Graf č. 25: </w:t>
      </w:r>
      <w:r w:rsidR="008A1D14">
        <w:rPr>
          <w:rFonts w:ascii="Times New Roman" w:hAnsi="Times New Roman" w:cs="Times New Roman"/>
          <w:sz w:val="20"/>
          <w:szCs w:val="20"/>
        </w:rPr>
        <w:t>Otázka č. 20 - využívání</w:t>
      </w:r>
      <w:r w:rsidR="00114B3D" w:rsidRPr="00497A7E">
        <w:rPr>
          <w:rFonts w:ascii="Times New Roman" w:hAnsi="Times New Roman" w:cs="Times New Roman"/>
          <w:sz w:val="20"/>
          <w:szCs w:val="20"/>
        </w:rPr>
        <w:t xml:space="preserve"> pracovní</w:t>
      </w:r>
      <w:r w:rsidR="008A1D14">
        <w:rPr>
          <w:rFonts w:ascii="Times New Roman" w:hAnsi="Times New Roman" w:cs="Times New Roman"/>
          <w:sz w:val="20"/>
          <w:szCs w:val="20"/>
        </w:rPr>
        <w:t>ho</w:t>
      </w:r>
      <w:r w:rsidR="00114B3D" w:rsidRPr="00497A7E">
        <w:rPr>
          <w:rFonts w:ascii="Times New Roman" w:hAnsi="Times New Roman" w:cs="Times New Roman"/>
          <w:sz w:val="20"/>
          <w:szCs w:val="20"/>
        </w:rPr>
        <w:t xml:space="preserve"> PC nebo NT</w:t>
      </w:r>
      <w:r w:rsidR="009B650D">
        <w:rPr>
          <w:rFonts w:ascii="Times New Roman" w:hAnsi="Times New Roman" w:cs="Times New Roman"/>
          <w:sz w:val="20"/>
          <w:szCs w:val="20"/>
        </w:rPr>
        <w:t>B</w:t>
      </w:r>
    </w:p>
    <w:p w:rsidR="00B24052" w:rsidRPr="003847FF" w:rsidRDefault="00B24052" w:rsidP="0034007B">
      <w:pPr>
        <w:jc w:val="both"/>
        <w:rPr>
          <w:rFonts w:ascii="Times New Roman" w:hAnsi="Times New Roman" w:cs="Times New Roman"/>
          <w:sz w:val="24"/>
          <w:szCs w:val="24"/>
        </w:rPr>
      </w:pPr>
    </w:p>
    <w:p w:rsidR="000F21D7" w:rsidRPr="003847FF" w:rsidRDefault="005259A1" w:rsidP="0034007B">
      <w:pPr>
        <w:jc w:val="both"/>
        <w:rPr>
          <w:rFonts w:ascii="Times New Roman" w:hAnsi="Times New Roman" w:cs="Times New Roman"/>
          <w:sz w:val="24"/>
          <w:szCs w:val="24"/>
        </w:rPr>
      </w:pPr>
      <w:r w:rsidRPr="003847FF">
        <w:rPr>
          <w:rFonts w:ascii="Times New Roman" w:hAnsi="Times New Roman" w:cs="Times New Roman"/>
          <w:sz w:val="24"/>
          <w:szCs w:val="24"/>
        </w:rPr>
        <w:t xml:space="preserve">Jakým způsobem pořizuji fotografie ze školních akcí? </w:t>
      </w:r>
    </w:p>
    <w:p w:rsidR="005259A1" w:rsidRDefault="005259A1" w:rsidP="00C87851">
      <w:pPr>
        <w:jc w:val="center"/>
      </w:pPr>
      <w:r>
        <w:rPr>
          <w:noProof/>
          <w:lang w:eastAsia="cs-CZ"/>
        </w:rPr>
        <w:drawing>
          <wp:inline distT="0" distB="0" distL="0" distR="0" wp14:anchorId="70729C69" wp14:editId="77E74F51">
            <wp:extent cx="4572000" cy="2743200"/>
            <wp:effectExtent l="0" t="0" r="0" b="0"/>
            <wp:docPr id="27" name="Graf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E59E1EF-6208-4120-947E-C8B150684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24052" w:rsidRPr="003847FF" w:rsidRDefault="005259A1" w:rsidP="0034007B">
      <w:pPr>
        <w:jc w:val="both"/>
        <w:rPr>
          <w:rFonts w:ascii="Times New Roman" w:hAnsi="Times New Roman" w:cs="Times New Roman"/>
          <w:sz w:val="24"/>
          <w:szCs w:val="24"/>
        </w:rPr>
      </w:pPr>
      <w:r w:rsidRPr="003847FF">
        <w:rPr>
          <w:rFonts w:ascii="Times New Roman" w:hAnsi="Times New Roman" w:cs="Times New Roman"/>
          <w:sz w:val="24"/>
          <w:szCs w:val="24"/>
        </w:rPr>
        <w:t>1 – školním fotoaparátem</w:t>
      </w:r>
    </w:p>
    <w:p w:rsidR="005259A1" w:rsidRPr="003847FF" w:rsidRDefault="005259A1" w:rsidP="0034007B">
      <w:pPr>
        <w:jc w:val="both"/>
        <w:rPr>
          <w:rFonts w:ascii="Times New Roman" w:hAnsi="Times New Roman" w:cs="Times New Roman"/>
          <w:sz w:val="24"/>
          <w:szCs w:val="24"/>
        </w:rPr>
      </w:pPr>
      <w:r w:rsidRPr="003847FF">
        <w:rPr>
          <w:rFonts w:ascii="Times New Roman" w:hAnsi="Times New Roman" w:cs="Times New Roman"/>
          <w:sz w:val="24"/>
          <w:szCs w:val="24"/>
        </w:rPr>
        <w:t>2 – školním mobilním telefonem</w:t>
      </w:r>
    </w:p>
    <w:p w:rsidR="005259A1" w:rsidRPr="003847FF" w:rsidRDefault="005259A1" w:rsidP="0034007B">
      <w:pPr>
        <w:jc w:val="both"/>
        <w:rPr>
          <w:rFonts w:ascii="Times New Roman" w:hAnsi="Times New Roman" w:cs="Times New Roman"/>
          <w:sz w:val="24"/>
          <w:szCs w:val="24"/>
        </w:rPr>
      </w:pPr>
      <w:r w:rsidRPr="003847FF">
        <w:rPr>
          <w:rFonts w:ascii="Times New Roman" w:hAnsi="Times New Roman" w:cs="Times New Roman"/>
          <w:sz w:val="24"/>
          <w:szCs w:val="24"/>
        </w:rPr>
        <w:t>3 – soukromým fotoaparátem</w:t>
      </w:r>
    </w:p>
    <w:p w:rsidR="005259A1" w:rsidRPr="003847FF" w:rsidRDefault="005259A1" w:rsidP="0034007B">
      <w:pPr>
        <w:jc w:val="both"/>
        <w:rPr>
          <w:rFonts w:ascii="Times New Roman" w:hAnsi="Times New Roman" w:cs="Times New Roman"/>
          <w:sz w:val="24"/>
          <w:szCs w:val="24"/>
        </w:rPr>
      </w:pPr>
      <w:r w:rsidRPr="003847FF">
        <w:rPr>
          <w:rFonts w:ascii="Times New Roman" w:hAnsi="Times New Roman" w:cs="Times New Roman"/>
          <w:sz w:val="24"/>
          <w:szCs w:val="24"/>
        </w:rPr>
        <w:t>4 – soukromým mobilním telefonem</w:t>
      </w:r>
    </w:p>
    <w:p w:rsidR="005259A1" w:rsidRPr="003847FF" w:rsidRDefault="005259A1" w:rsidP="0034007B">
      <w:pPr>
        <w:jc w:val="both"/>
        <w:rPr>
          <w:rFonts w:ascii="Times New Roman" w:hAnsi="Times New Roman" w:cs="Times New Roman"/>
          <w:sz w:val="24"/>
          <w:szCs w:val="24"/>
        </w:rPr>
      </w:pPr>
      <w:r w:rsidRPr="003847FF">
        <w:rPr>
          <w:rFonts w:ascii="Times New Roman" w:hAnsi="Times New Roman" w:cs="Times New Roman"/>
          <w:sz w:val="24"/>
          <w:szCs w:val="24"/>
        </w:rPr>
        <w:t>5 – nepořizuji</w:t>
      </w:r>
    </w:p>
    <w:p w:rsidR="005259A1" w:rsidRPr="003847FF" w:rsidRDefault="005259A1" w:rsidP="0034007B">
      <w:pPr>
        <w:jc w:val="both"/>
        <w:rPr>
          <w:rFonts w:ascii="Times New Roman" w:hAnsi="Times New Roman" w:cs="Times New Roman"/>
          <w:sz w:val="24"/>
          <w:szCs w:val="24"/>
        </w:rPr>
      </w:pPr>
      <w:r w:rsidRPr="003847FF">
        <w:rPr>
          <w:rFonts w:ascii="Times New Roman" w:hAnsi="Times New Roman" w:cs="Times New Roman"/>
          <w:sz w:val="24"/>
          <w:szCs w:val="24"/>
        </w:rPr>
        <w:t>6 - jiné</w:t>
      </w:r>
    </w:p>
    <w:p w:rsidR="00B24052" w:rsidRDefault="00114B3D" w:rsidP="00497A7E">
      <w:pPr>
        <w:jc w:val="center"/>
        <w:rPr>
          <w:rFonts w:ascii="Times New Roman" w:hAnsi="Times New Roman" w:cs="Times New Roman"/>
          <w:sz w:val="20"/>
          <w:szCs w:val="20"/>
        </w:rPr>
      </w:pPr>
      <w:r w:rsidRPr="00497A7E">
        <w:rPr>
          <w:rFonts w:ascii="Times New Roman" w:hAnsi="Times New Roman" w:cs="Times New Roman"/>
          <w:sz w:val="20"/>
          <w:szCs w:val="20"/>
        </w:rPr>
        <w:t xml:space="preserve">Graf č. 26: </w:t>
      </w:r>
      <w:r w:rsidR="008A1D14">
        <w:rPr>
          <w:rFonts w:ascii="Times New Roman" w:hAnsi="Times New Roman" w:cs="Times New Roman"/>
          <w:sz w:val="20"/>
          <w:szCs w:val="20"/>
        </w:rPr>
        <w:t>Otázka č. 21 – způsob pořizování</w:t>
      </w:r>
      <w:r w:rsidRPr="00497A7E">
        <w:rPr>
          <w:rFonts w:ascii="Times New Roman" w:hAnsi="Times New Roman" w:cs="Times New Roman"/>
          <w:sz w:val="20"/>
          <w:szCs w:val="20"/>
        </w:rPr>
        <w:t xml:space="preserve"> fotografi</w:t>
      </w:r>
      <w:r w:rsidR="008A1D14">
        <w:rPr>
          <w:rFonts w:ascii="Times New Roman" w:hAnsi="Times New Roman" w:cs="Times New Roman"/>
          <w:sz w:val="20"/>
          <w:szCs w:val="20"/>
        </w:rPr>
        <w:t>í</w:t>
      </w:r>
      <w:r w:rsidRPr="00497A7E">
        <w:rPr>
          <w:rFonts w:ascii="Times New Roman" w:hAnsi="Times New Roman" w:cs="Times New Roman"/>
          <w:sz w:val="20"/>
          <w:szCs w:val="20"/>
        </w:rPr>
        <w:t xml:space="preserve"> ze školních akcí 1</w:t>
      </w:r>
    </w:p>
    <w:p w:rsidR="009B650D" w:rsidRPr="00497A7E" w:rsidRDefault="009B650D" w:rsidP="00497A7E">
      <w:pPr>
        <w:jc w:val="center"/>
        <w:rPr>
          <w:rFonts w:ascii="Times New Roman" w:hAnsi="Times New Roman" w:cs="Times New Roman"/>
          <w:sz w:val="20"/>
          <w:szCs w:val="20"/>
        </w:rPr>
      </w:pPr>
    </w:p>
    <w:p w:rsidR="004F7012" w:rsidRDefault="009C4453" w:rsidP="006C07E3">
      <w:pPr>
        <w:jc w:val="center"/>
        <w:rPr>
          <w:rFonts w:ascii="Times New Roman" w:hAnsi="Times New Roman" w:cs="Times New Roman"/>
          <w:sz w:val="24"/>
          <w:szCs w:val="24"/>
        </w:rPr>
      </w:pPr>
      <w:r>
        <w:rPr>
          <w:noProof/>
          <w:lang w:eastAsia="cs-CZ"/>
        </w:rPr>
        <w:drawing>
          <wp:inline distT="0" distB="0" distL="0" distR="0" wp14:anchorId="1ACFC824" wp14:editId="303DD9E2">
            <wp:extent cx="4572000" cy="2743200"/>
            <wp:effectExtent l="0" t="0" r="0" b="0"/>
            <wp:docPr id="3" name="Graf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2515FA4-C4C9-44B7-B7DD-50EB716064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A51F6" w:rsidRPr="009B650D" w:rsidRDefault="00114B3D" w:rsidP="009B650D">
      <w:pPr>
        <w:jc w:val="center"/>
        <w:rPr>
          <w:rFonts w:ascii="Times New Roman" w:hAnsi="Times New Roman" w:cs="Times New Roman"/>
          <w:sz w:val="20"/>
          <w:szCs w:val="20"/>
        </w:rPr>
      </w:pPr>
      <w:r w:rsidRPr="00497A7E">
        <w:rPr>
          <w:rFonts w:ascii="Times New Roman" w:hAnsi="Times New Roman" w:cs="Times New Roman"/>
          <w:sz w:val="20"/>
          <w:szCs w:val="20"/>
        </w:rPr>
        <w:t xml:space="preserve">Graf č. 27: </w:t>
      </w:r>
      <w:r w:rsidR="00AE773B">
        <w:rPr>
          <w:rFonts w:ascii="Times New Roman" w:hAnsi="Times New Roman" w:cs="Times New Roman"/>
          <w:sz w:val="20"/>
          <w:szCs w:val="20"/>
        </w:rPr>
        <w:t>Otázka č. 21 - z</w:t>
      </w:r>
      <w:r w:rsidRPr="00497A7E">
        <w:rPr>
          <w:rFonts w:ascii="Times New Roman" w:hAnsi="Times New Roman" w:cs="Times New Roman"/>
          <w:sz w:val="20"/>
          <w:szCs w:val="20"/>
        </w:rPr>
        <w:t>působ pořiz</w:t>
      </w:r>
      <w:r w:rsidR="00AE773B">
        <w:rPr>
          <w:rFonts w:ascii="Times New Roman" w:hAnsi="Times New Roman" w:cs="Times New Roman"/>
          <w:sz w:val="20"/>
          <w:szCs w:val="20"/>
        </w:rPr>
        <w:t>ování</w:t>
      </w:r>
      <w:r w:rsidRPr="00497A7E">
        <w:rPr>
          <w:rFonts w:ascii="Times New Roman" w:hAnsi="Times New Roman" w:cs="Times New Roman"/>
          <w:sz w:val="20"/>
          <w:szCs w:val="20"/>
        </w:rPr>
        <w:t xml:space="preserve"> fotografi</w:t>
      </w:r>
      <w:r w:rsidR="00AE773B">
        <w:rPr>
          <w:rFonts w:ascii="Times New Roman" w:hAnsi="Times New Roman" w:cs="Times New Roman"/>
          <w:sz w:val="20"/>
          <w:szCs w:val="20"/>
        </w:rPr>
        <w:t>í</w:t>
      </w:r>
      <w:r w:rsidRPr="00497A7E">
        <w:rPr>
          <w:rFonts w:ascii="Times New Roman" w:hAnsi="Times New Roman" w:cs="Times New Roman"/>
          <w:sz w:val="20"/>
          <w:szCs w:val="20"/>
        </w:rPr>
        <w:t xml:space="preserve"> ze školních akcí 2</w:t>
      </w:r>
    </w:p>
    <w:p w:rsidR="00B24052" w:rsidRPr="003847FF" w:rsidRDefault="00B24052" w:rsidP="0034007B">
      <w:pPr>
        <w:jc w:val="both"/>
        <w:rPr>
          <w:rFonts w:ascii="Times New Roman" w:hAnsi="Times New Roman" w:cs="Times New Roman"/>
          <w:sz w:val="24"/>
          <w:szCs w:val="24"/>
        </w:rPr>
      </w:pPr>
    </w:p>
    <w:p w:rsidR="000F21D7" w:rsidRDefault="000F21D7" w:rsidP="0034007B">
      <w:pPr>
        <w:pStyle w:val="Bezmezer"/>
        <w:jc w:val="both"/>
      </w:pPr>
    </w:p>
    <w:p w:rsidR="00B24052" w:rsidRPr="009B650D" w:rsidRDefault="000F21D7" w:rsidP="009B650D">
      <w:pPr>
        <w:jc w:val="center"/>
      </w:pPr>
      <w:r>
        <w:rPr>
          <w:noProof/>
          <w:lang w:eastAsia="cs-CZ"/>
        </w:rPr>
        <w:drawing>
          <wp:inline distT="0" distB="0" distL="0" distR="0">
            <wp:extent cx="5579745" cy="2225040"/>
            <wp:effectExtent l="0" t="0" r="1905" b="381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9745" cy="2225040"/>
                    </a:xfrm>
                    <a:prstGeom prst="rect">
                      <a:avLst/>
                    </a:prstGeom>
                    <a:noFill/>
                    <a:ln>
                      <a:noFill/>
                    </a:ln>
                  </pic:spPr>
                </pic:pic>
              </a:graphicData>
            </a:graphic>
          </wp:inline>
        </w:drawing>
      </w:r>
    </w:p>
    <w:p w:rsidR="003847FF" w:rsidRPr="00497A7E" w:rsidRDefault="00114B3D" w:rsidP="00497A7E">
      <w:pPr>
        <w:jc w:val="center"/>
        <w:rPr>
          <w:rFonts w:ascii="Times New Roman" w:hAnsi="Times New Roman" w:cs="Times New Roman"/>
          <w:sz w:val="20"/>
          <w:szCs w:val="20"/>
        </w:rPr>
      </w:pPr>
      <w:r w:rsidRPr="00497A7E">
        <w:rPr>
          <w:rFonts w:ascii="Times New Roman" w:hAnsi="Times New Roman" w:cs="Times New Roman"/>
          <w:sz w:val="20"/>
          <w:szCs w:val="20"/>
        </w:rPr>
        <w:t xml:space="preserve">Graf č. 28: </w:t>
      </w:r>
      <w:r w:rsidR="00AE773B">
        <w:rPr>
          <w:rFonts w:ascii="Times New Roman" w:hAnsi="Times New Roman" w:cs="Times New Roman"/>
          <w:sz w:val="20"/>
          <w:szCs w:val="20"/>
        </w:rPr>
        <w:t>Otázka č. 22 - s</w:t>
      </w:r>
      <w:r w:rsidRPr="00497A7E">
        <w:rPr>
          <w:rFonts w:ascii="Times New Roman" w:hAnsi="Times New Roman" w:cs="Times New Roman"/>
          <w:sz w:val="20"/>
          <w:szCs w:val="20"/>
        </w:rPr>
        <w:t>eznámen</w:t>
      </w:r>
      <w:r w:rsidR="00AE773B">
        <w:rPr>
          <w:rFonts w:ascii="Times New Roman" w:hAnsi="Times New Roman" w:cs="Times New Roman"/>
          <w:sz w:val="20"/>
          <w:szCs w:val="20"/>
        </w:rPr>
        <w:t>í</w:t>
      </w:r>
      <w:r w:rsidRPr="00497A7E">
        <w:rPr>
          <w:rFonts w:ascii="Times New Roman" w:hAnsi="Times New Roman" w:cs="Times New Roman"/>
          <w:sz w:val="20"/>
          <w:szCs w:val="20"/>
        </w:rPr>
        <w:t xml:space="preserve"> s postupem likvidace dokumentace s osobními údaji žáka 1</w:t>
      </w:r>
    </w:p>
    <w:p w:rsidR="003847FF" w:rsidRDefault="003847FF" w:rsidP="0034007B">
      <w:pPr>
        <w:jc w:val="both"/>
        <w:rPr>
          <w:rFonts w:ascii="Times New Roman" w:hAnsi="Times New Roman" w:cs="Times New Roman"/>
          <w:sz w:val="24"/>
          <w:szCs w:val="24"/>
        </w:rPr>
      </w:pPr>
    </w:p>
    <w:p w:rsidR="009B650D" w:rsidRDefault="009B650D" w:rsidP="0034007B">
      <w:pPr>
        <w:jc w:val="both"/>
        <w:rPr>
          <w:rFonts w:ascii="Times New Roman" w:hAnsi="Times New Roman" w:cs="Times New Roman"/>
          <w:sz w:val="24"/>
          <w:szCs w:val="24"/>
        </w:rPr>
      </w:pPr>
    </w:p>
    <w:p w:rsidR="009B650D" w:rsidRDefault="009B650D" w:rsidP="0034007B">
      <w:pPr>
        <w:jc w:val="both"/>
        <w:rPr>
          <w:rFonts w:ascii="Times New Roman" w:hAnsi="Times New Roman" w:cs="Times New Roman"/>
          <w:sz w:val="24"/>
          <w:szCs w:val="24"/>
        </w:rPr>
      </w:pPr>
    </w:p>
    <w:p w:rsidR="003847FF" w:rsidRDefault="003847FF" w:rsidP="0034007B">
      <w:pPr>
        <w:jc w:val="both"/>
        <w:rPr>
          <w:rFonts w:ascii="Times New Roman" w:hAnsi="Times New Roman" w:cs="Times New Roman"/>
          <w:sz w:val="24"/>
          <w:szCs w:val="24"/>
        </w:rPr>
      </w:pPr>
    </w:p>
    <w:p w:rsidR="00CA51F6" w:rsidRDefault="009C4453" w:rsidP="009B650D">
      <w:pPr>
        <w:jc w:val="center"/>
        <w:rPr>
          <w:rFonts w:ascii="Times New Roman" w:hAnsi="Times New Roman" w:cs="Times New Roman"/>
          <w:sz w:val="24"/>
          <w:szCs w:val="24"/>
        </w:rPr>
      </w:pPr>
      <w:r w:rsidRPr="00497A7E">
        <w:rPr>
          <w:rFonts w:ascii="Times New Roman" w:hAnsi="Times New Roman" w:cs="Times New Roman"/>
          <w:noProof/>
          <w:lang w:eastAsia="cs-CZ"/>
        </w:rPr>
        <w:drawing>
          <wp:inline distT="0" distB="0" distL="0" distR="0" wp14:anchorId="2A3B7D74" wp14:editId="4748868F">
            <wp:extent cx="4572000" cy="2743200"/>
            <wp:effectExtent l="0" t="0" r="0" b="0"/>
            <wp:docPr id="6" name="Graf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9A7B030-450A-4CD9-998B-5D3F2E7399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A51F6" w:rsidRPr="00497A7E" w:rsidRDefault="00114B3D" w:rsidP="00497A7E">
      <w:pPr>
        <w:jc w:val="center"/>
        <w:rPr>
          <w:rFonts w:ascii="Times New Roman" w:hAnsi="Times New Roman" w:cs="Times New Roman"/>
          <w:sz w:val="20"/>
          <w:szCs w:val="20"/>
        </w:rPr>
      </w:pPr>
      <w:r w:rsidRPr="00497A7E">
        <w:rPr>
          <w:rFonts w:ascii="Times New Roman" w:hAnsi="Times New Roman" w:cs="Times New Roman"/>
          <w:sz w:val="20"/>
          <w:szCs w:val="20"/>
        </w:rPr>
        <w:t xml:space="preserve">Graf č. 29: </w:t>
      </w:r>
      <w:r w:rsidR="00AE773B">
        <w:rPr>
          <w:rFonts w:ascii="Times New Roman" w:hAnsi="Times New Roman" w:cs="Times New Roman"/>
          <w:sz w:val="20"/>
          <w:szCs w:val="20"/>
        </w:rPr>
        <w:t>Otázka č. 22 - seznámení</w:t>
      </w:r>
      <w:r w:rsidRPr="00497A7E">
        <w:rPr>
          <w:rFonts w:ascii="Times New Roman" w:hAnsi="Times New Roman" w:cs="Times New Roman"/>
          <w:sz w:val="20"/>
          <w:szCs w:val="20"/>
        </w:rPr>
        <w:t xml:space="preserve"> s postupem likvidace dokumentace s osobními údaji žáka 2</w:t>
      </w:r>
    </w:p>
    <w:p w:rsidR="00CA51F6" w:rsidRDefault="00CA51F6" w:rsidP="0034007B">
      <w:pPr>
        <w:jc w:val="both"/>
        <w:rPr>
          <w:rFonts w:ascii="Times New Roman" w:hAnsi="Times New Roman" w:cs="Times New Roman"/>
          <w:sz w:val="24"/>
          <w:szCs w:val="24"/>
        </w:rPr>
      </w:pPr>
    </w:p>
    <w:p w:rsidR="00CA51F6" w:rsidRDefault="00CA51F6" w:rsidP="0034007B">
      <w:pPr>
        <w:jc w:val="both"/>
        <w:rPr>
          <w:rFonts w:ascii="Times New Roman" w:hAnsi="Times New Roman" w:cs="Times New Roman"/>
          <w:sz w:val="24"/>
          <w:szCs w:val="24"/>
        </w:rPr>
      </w:pPr>
    </w:p>
    <w:p w:rsidR="009B650D" w:rsidRDefault="009B650D" w:rsidP="0034007B">
      <w:pPr>
        <w:jc w:val="both"/>
        <w:rPr>
          <w:rFonts w:ascii="Times New Roman" w:hAnsi="Times New Roman" w:cs="Times New Roman"/>
          <w:sz w:val="24"/>
          <w:szCs w:val="24"/>
        </w:rPr>
      </w:pPr>
    </w:p>
    <w:p w:rsidR="009B650D" w:rsidRDefault="009B650D" w:rsidP="0034007B">
      <w:pPr>
        <w:jc w:val="both"/>
        <w:rPr>
          <w:rFonts w:ascii="Times New Roman" w:hAnsi="Times New Roman" w:cs="Times New Roman"/>
          <w:sz w:val="24"/>
          <w:szCs w:val="24"/>
        </w:rPr>
      </w:pPr>
    </w:p>
    <w:p w:rsidR="009B650D" w:rsidRDefault="009B650D" w:rsidP="0034007B">
      <w:pPr>
        <w:jc w:val="both"/>
        <w:rPr>
          <w:rFonts w:ascii="Times New Roman" w:hAnsi="Times New Roman" w:cs="Times New Roman"/>
          <w:sz w:val="24"/>
          <w:szCs w:val="24"/>
        </w:rPr>
      </w:pPr>
    </w:p>
    <w:p w:rsidR="00B24052" w:rsidRPr="003847FF" w:rsidRDefault="00B24052" w:rsidP="0034007B">
      <w:pPr>
        <w:jc w:val="both"/>
        <w:rPr>
          <w:rFonts w:ascii="Times New Roman" w:hAnsi="Times New Roman" w:cs="Times New Roman"/>
          <w:sz w:val="24"/>
          <w:szCs w:val="24"/>
        </w:rPr>
      </w:pPr>
    </w:p>
    <w:p w:rsidR="000F21D7" w:rsidRPr="003847FF" w:rsidRDefault="005259A1" w:rsidP="0034007B">
      <w:pPr>
        <w:jc w:val="both"/>
        <w:rPr>
          <w:rFonts w:ascii="Times New Roman" w:hAnsi="Times New Roman" w:cs="Times New Roman"/>
          <w:noProof/>
          <w:sz w:val="24"/>
          <w:szCs w:val="24"/>
        </w:rPr>
      </w:pPr>
      <w:r w:rsidRPr="003847FF">
        <w:rPr>
          <w:rFonts w:ascii="Times New Roman" w:hAnsi="Times New Roman" w:cs="Times New Roman"/>
          <w:noProof/>
          <w:sz w:val="24"/>
          <w:szCs w:val="24"/>
        </w:rPr>
        <w:t>Po jaké době likviduji dokumentaci s osobními údaji žáka?</w:t>
      </w:r>
    </w:p>
    <w:p w:rsidR="005259A1" w:rsidRDefault="005259A1" w:rsidP="00497A7E">
      <w:pPr>
        <w:jc w:val="center"/>
      </w:pPr>
      <w:r>
        <w:rPr>
          <w:noProof/>
          <w:lang w:eastAsia="cs-CZ"/>
        </w:rPr>
        <w:drawing>
          <wp:inline distT="0" distB="0" distL="0" distR="0" wp14:anchorId="2F5CA8DB" wp14:editId="10C6A96F">
            <wp:extent cx="4572000" cy="2743200"/>
            <wp:effectExtent l="0" t="0" r="0" b="0"/>
            <wp:docPr id="28" name="Graf 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DB96C23-2C19-4D85-A3C7-EFAEF47099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24052" w:rsidRPr="003847FF" w:rsidRDefault="005259A1" w:rsidP="0034007B">
      <w:pPr>
        <w:jc w:val="both"/>
        <w:rPr>
          <w:rFonts w:ascii="Times New Roman" w:hAnsi="Times New Roman" w:cs="Times New Roman"/>
          <w:sz w:val="24"/>
          <w:szCs w:val="24"/>
        </w:rPr>
      </w:pPr>
      <w:r w:rsidRPr="003847FF">
        <w:rPr>
          <w:rFonts w:ascii="Times New Roman" w:hAnsi="Times New Roman" w:cs="Times New Roman"/>
          <w:sz w:val="24"/>
          <w:szCs w:val="24"/>
        </w:rPr>
        <w:t>1 – některé nebo všechny po ukončení školního roku</w:t>
      </w:r>
    </w:p>
    <w:p w:rsidR="005259A1" w:rsidRPr="003847FF" w:rsidRDefault="005259A1" w:rsidP="0034007B">
      <w:pPr>
        <w:jc w:val="both"/>
        <w:rPr>
          <w:rFonts w:ascii="Times New Roman" w:hAnsi="Times New Roman" w:cs="Times New Roman"/>
          <w:sz w:val="24"/>
          <w:szCs w:val="24"/>
        </w:rPr>
      </w:pPr>
      <w:r w:rsidRPr="003847FF">
        <w:rPr>
          <w:rFonts w:ascii="Times New Roman" w:hAnsi="Times New Roman" w:cs="Times New Roman"/>
          <w:sz w:val="24"/>
          <w:szCs w:val="24"/>
        </w:rPr>
        <w:t>2 – některé nebo všechny si nechávám pro další potřeby</w:t>
      </w:r>
    </w:p>
    <w:p w:rsidR="005259A1" w:rsidRPr="003847FF" w:rsidRDefault="005259A1" w:rsidP="0034007B">
      <w:pPr>
        <w:jc w:val="both"/>
        <w:rPr>
          <w:rFonts w:ascii="Times New Roman" w:hAnsi="Times New Roman" w:cs="Times New Roman"/>
          <w:sz w:val="24"/>
          <w:szCs w:val="24"/>
        </w:rPr>
      </w:pPr>
      <w:r w:rsidRPr="003847FF">
        <w:rPr>
          <w:rFonts w:ascii="Times New Roman" w:hAnsi="Times New Roman" w:cs="Times New Roman"/>
          <w:sz w:val="24"/>
          <w:szCs w:val="24"/>
        </w:rPr>
        <w:t>3 – některé v termínech podle školních směrnic</w:t>
      </w:r>
    </w:p>
    <w:p w:rsidR="005259A1" w:rsidRPr="003847FF" w:rsidRDefault="005259A1" w:rsidP="0034007B">
      <w:pPr>
        <w:jc w:val="both"/>
        <w:rPr>
          <w:rFonts w:ascii="Times New Roman" w:hAnsi="Times New Roman" w:cs="Times New Roman"/>
          <w:sz w:val="24"/>
          <w:szCs w:val="24"/>
        </w:rPr>
      </w:pPr>
      <w:r w:rsidRPr="003847FF">
        <w:rPr>
          <w:rFonts w:ascii="Times New Roman" w:hAnsi="Times New Roman" w:cs="Times New Roman"/>
          <w:sz w:val="24"/>
          <w:szCs w:val="24"/>
        </w:rPr>
        <w:t>4 – všechny v termínech podle školních směrnic</w:t>
      </w:r>
    </w:p>
    <w:p w:rsidR="005259A1" w:rsidRPr="003847FF" w:rsidRDefault="005259A1" w:rsidP="0034007B">
      <w:pPr>
        <w:jc w:val="both"/>
        <w:rPr>
          <w:rFonts w:ascii="Times New Roman" w:hAnsi="Times New Roman" w:cs="Times New Roman"/>
          <w:sz w:val="24"/>
          <w:szCs w:val="24"/>
        </w:rPr>
      </w:pPr>
      <w:r w:rsidRPr="003847FF">
        <w:rPr>
          <w:rFonts w:ascii="Times New Roman" w:hAnsi="Times New Roman" w:cs="Times New Roman"/>
          <w:sz w:val="24"/>
          <w:szCs w:val="24"/>
        </w:rPr>
        <w:t xml:space="preserve">5 </w:t>
      </w:r>
      <w:r w:rsidR="00743603" w:rsidRPr="003847FF">
        <w:rPr>
          <w:rFonts w:ascii="Times New Roman" w:hAnsi="Times New Roman" w:cs="Times New Roman"/>
          <w:sz w:val="24"/>
          <w:szCs w:val="24"/>
        </w:rPr>
        <w:t>–</w:t>
      </w:r>
      <w:r w:rsidRPr="003847FF">
        <w:rPr>
          <w:rFonts w:ascii="Times New Roman" w:hAnsi="Times New Roman" w:cs="Times New Roman"/>
          <w:sz w:val="24"/>
          <w:szCs w:val="24"/>
        </w:rPr>
        <w:t xml:space="preserve"> j</w:t>
      </w:r>
      <w:r w:rsidR="00743603" w:rsidRPr="003847FF">
        <w:rPr>
          <w:rFonts w:ascii="Times New Roman" w:hAnsi="Times New Roman" w:cs="Times New Roman"/>
          <w:sz w:val="24"/>
          <w:szCs w:val="24"/>
        </w:rPr>
        <w:t>iným způsobem</w:t>
      </w:r>
    </w:p>
    <w:p w:rsidR="00B24052" w:rsidRDefault="00114B3D" w:rsidP="00497A7E">
      <w:pPr>
        <w:jc w:val="center"/>
        <w:rPr>
          <w:rFonts w:ascii="Times New Roman" w:hAnsi="Times New Roman" w:cs="Times New Roman"/>
          <w:sz w:val="20"/>
          <w:szCs w:val="20"/>
        </w:rPr>
      </w:pPr>
      <w:r w:rsidRPr="00497A7E">
        <w:rPr>
          <w:rFonts w:ascii="Times New Roman" w:hAnsi="Times New Roman" w:cs="Times New Roman"/>
          <w:sz w:val="20"/>
          <w:szCs w:val="20"/>
        </w:rPr>
        <w:t xml:space="preserve">Graf č. 30: </w:t>
      </w:r>
      <w:r w:rsidR="00AE773B">
        <w:rPr>
          <w:rFonts w:ascii="Times New Roman" w:hAnsi="Times New Roman" w:cs="Times New Roman"/>
          <w:sz w:val="20"/>
          <w:szCs w:val="20"/>
        </w:rPr>
        <w:t>Otázka č. 23 -</w:t>
      </w:r>
      <w:r w:rsidRPr="00497A7E">
        <w:rPr>
          <w:rFonts w:ascii="Times New Roman" w:hAnsi="Times New Roman" w:cs="Times New Roman"/>
          <w:sz w:val="20"/>
          <w:szCs w:val="20"/>
        </w:rPr>
        <w:t xml:space="preserve"> likvid</w:t>
      </w:r>
      <w:r w:rsidR="00AE773B">
        <w:rPr>
          <w:rFonts w:ascii="Times New Roman" w:hAnsi="Times New Roman" w:cs="Times New Roman"/>
          <w:sz w:val="20"/>
          <w:szCs w:val="20"/>
        </w:rPr>
        <w:t>ace</w:t>
      </w:r>
      <w:r w:rsidRPr="00497A7E">
        <w:rPr>
          <w:rFonts w:ascii="Times New Roman" w:hAnsi="Times New Roman" w:cs="Times New Roman"/>
          <w:sz w:val="20"/>
          <w:szCs w:val="20"/>
        </w:rPr>
        <w:t xml:space="preserve"> dokumentac</w:t>
      </w:r>
      <w:r w:rsidR="00AE773B">
        <w:rPr>
          <w:rFonts w:ascii="Times New Roman" w:hAnsi="Times New Roman" w:cs="Times New Roman"/>
          <w:sz w:val="20"/>
          <w:szCs w:val="20"/>
        </w:rPr>
        <w:t>e</w:t>
      </w:r>
      <w:r w:rsidRPr="00497A7E">
        <w:rPr>
          <w:rFonts w:ascii="Times New Roman" w:hAnsi="Times New Roman" w:cs="Times New Roman"/>
          <w:sz w:val="20"/>
          <w:szCs w:val="20"/>
        </w:rPr>
        <w:t xml:space="preserve"> s osobními údaji žáka 1</w:t>
      </w:r>
    </w:p>
    <w:p w:rsidR="009B650D" w:rsidRPr="00497A7E" w:rsidRDefault="009B650D" w:rsidP="00497A7E">
      <w:pPr>
        <w:jc w:val="center"/>
        <w:rPr>
          <w:rFonts w:ascii="Times New Roman" w:hAnsi="Times New Roman" w:cs="Times New Roman"/>
          <w:sz w:val="20"/>
          <w:szCs w:val="20"/>
        </w:rPr>
      </w:pPr>
    </w:p>
    <w:p w:rsidR="00B24052" w:rsidRDefault="00B24052" w:rsidP="0034007B">
      <w:pPr>
        <w:jc w:val="both"/>
      </w:pPr>
    </w:p>
    <w:p w:rsidR="003847FF" w:rsidRDefault="00B82E28" w:rsidP="009B650D">
      <w:pPr>
        <w:jc w:val="center"/>
        <w:rPr>
          <w:rFonts w:ascii="Times New Roman" w:hAnsi="Times New Roman" w:cs="Times New Roman"/>
          <w:sz w:val="24"/>
          <w:szCs w:val="24"/>
        </w:rPr>
      </w:pPr>
      <w:r>
        <w:rPr>
          <w:noProof/>
          <w:lang w:eastAsia="cs-CZ"/>
        </w:rPr>
        <w:drawing>
          <wp:inline distT="0" distB="0" distL="0" distR="0" wp14:anchorId="49C65022" wp14:editId="57FCF78D">
            <wp:extent cx="4572000" cy="2743200"/>
            <wp:effectExtent l="0" t="0" r="0" b="0"/>
            <wp:docPr id="9" name="Graf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773650B-A743-47E3-9287-BD2EF6C046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24052" w:rsidRPr="00AE773B" w:rsidRDefault="00114B3D" w:rsidP="00AE773B">
      <w:pPr>
        <w:jc w:val="center"/>
        <w:rPr>
          <w:rFonts w:ascii="Times New Roman" w:hAnsi="Times New Roman" w:cs="Times New Roman"/>
          <w:sz w:val="20"/>
          <w:szCs w:val="20"/>
        </w:rPr>
      </w:pPr>
      <w:r w:rsidRPr="00497A7E">
        <w:rPr>
          <w:rFonts w:ascii="Times New Roman" w:hAnsi="Times New Roman" w:cs="Times New Roman"/>
          <w:sz w:val="20"/>
          <w:szCs w:val="20"/>
        </w:rPr>
        <w:t>Graf č. 31:</w:t>
      </w:r>
      <w:r w:rsidR="00AE773B">
        <w:rPr>
          <w:rFonts w:ascii="Times New Roman" w:hAnsi="Times New Roman" w:cs="Times New Roman"/>
          <w:sz w:val="20"/>
          <w:szCs w:val="20"/>
        </w:rPr>
        <w:t xml:space="preserve"> Otázka č. 23- </w:t>
      </w:r>
      <w:r w:rsidRPr="00497A7E">
        <w:rPr>
          <w:rFonts w:ascii="Times New Roman" w:hAnsi="Times New Roman" w:cs="Times New Roman"/>
          <w:sz w:val="20"/>
          <w:szCs w:val="20"/>
        </w:rPr>
        <w:t xml:space="preserve"> </w:t>
      </w:r>
      <w:r w:rsidR="00AE773B">
        <w:rPr>
          <w:rFonts w:ascii="Times New Roman" w:hAnsi="Times New Roman" w:cs="Times New Roman"/>
          <w:sz w:val="20"/>
          <w:szCs w:val="20"/>
        </w:rPr>
        <w:t>likvidace dokumentace</w:t>
      </w:r>
      <w:r w:rsidRPr="00497A7E">
        <w:rPr>
          <w:rFonts w:ascii="Times New Roman" w:hAnsi="Times New Roman" w:cs="Times New Roman"/>
          <w:sz w:val="20"/>
          <w:szCs w:val="20"/>
        </w:rPr>
        <w:t xml:space="preserve"> s osobními údaji žáka 2</w:t>
      </w:r>
    </w:p>
    <w:p w:rsidR="00B24052" w:rsidRPr="003847FF" w:rsidRDefault="00B82E28" w:rsidP="0034007B">
      <w:pPr>
        <w:jc w:val="both"/>
        <w:rPr>
          <w:rFonts w:ascii="Times New Roman" w:hAnsi="Times New Roman" w:cs="Times New Roman"/>
          <w:sz w:val="24"/>
          <w:szCs w:val="24"/>
        </w:rPr>
      </w:pPr>
      <w:r>
        <w:rPr>
          <w:rFonts w:ascii="Times New Roman" w:hAnsi="Times New Roman" w:cs="Times New Roman"/>
          <w:noProof/>
          <w:sz w:val="24"/>
          <w:szCs w:val="24"/>
        </w:rPr>
        <w:lastRenderedPageBreak/>
        <w:t>Ja</w:t>
      </w:r>
      <w:r w:rsidR="00743603" w:rsidRPr="003847FF">
        <w:rPr>
          <w:rFonts w:ascii="Times New Roman" w:hAnsi="Times New Roman" w:cs="Times New Roman"/>
          <w:sz w:val="24"/>
          <w:szCs w:val="24"/>
        </w:rPr>
        <w:t>kým způsobem likviduji dokumentaci s osobními údaji žáka v listinné podobě?</w:t>
      </w:r>
    </w:p>
    <w:p w:rsidR="00743603" w:rsidRDefault="00743603" w:rsidP="009B650D">
      <w:pPr>
        <w:jc w:val="center"/>
      </w:pPr>
      <w:r>
        <w:rPr>
          <w:noProof/>
          <w:lang w:eastAsia="cs-CZ"/>
        </w:rPr>
        <w:drawing>
          <wp:inline distT="0" distB="0" distL="0" distR="0" wp14:anchorId="7FB02549" wp14:editId="23937116">
            <wp:extent cx="4572000" cy="2743200"/>
            <wp:effectExtent l="0" t="0" r="0" b="0"/>
            <wp:docPr id="29" name="Graf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00960F8-E7E7-41C7-8450-7278213D69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43603" w:rsidRPr="003847FF" w:rsidRDefault="00743603" w:rsidP="0034007B">
      <w:pPr>
        <w:jc w:val="both"/>
        <w:rPr>
          <w:rFonts w:ascii="Times New Roman" w:hAnsi="Times New Roman" w:cs="Times New Roman"/>
          <w:sz w:val="24"/>
          <w:szCs w:val="24"/>
        </w:rPr>
      </w:pPr>
      <w:r w:rsidRPr="003847FF">
        <w:rPr>
          <w:rFonts w:ascii="Times New Roman" w:hAnsi="Times New Roman" w:cs="Times New Roman"/>
          <w:sz w:val="24"/>
          <w:szCs w:val="24"/>
        </w:rPr>
        <w:t>1 – předávám k archivaci</w:t>
      </w:r>
    </w:p>
    <w:p w:rsidR="00743603" w:rsidRPr="003847FF" w:rsidRDefault="00743603" w:rsidP="0034007B">
      <w:pPr>
        <w:jc w:val="both"/>
        <w:rPr>
          <w:rFonts w:ascii="Times New Roman" w:hAnsi="Times New Roman" w:cs="Times New Roman"/>
          <w:sz w:val="24"/>
          <w:szCs w:val="24"/>
        </w:rPr>
      </w:pPr>
      <w:r w:rsidRPr="003847FF">
        <w:rPr>
          <w:rFonts w:ascii="Times New Roman" w:hAnsi="Times New Roman" w:cs="Times New Roman"/>
          <w:sz w:val="24"/>
          <w:szCs w:val="24"/>
        </w:rPr>
        <w:t>2 – roztrhám a vyhodím</w:t>
      </w:r>
    </w:p>
    <w:p w:rsidR="00743603" w:rsidRPr="003847FF" w:rsidRDefault="00743603" w:rsidP="0034007B">
      <w:pPr>
        <w:jc w:val="both"/>
        <w:rPr>
          <w:rFonts w:ascii="Times New Roman" w:hAnsi="Times New Roman" w:cs="Times New Roman"/>
          <w:sz w:val="24"/>
          <w:szCs w:val="24"/>
        </w:rPr>
      </w:pPr>
      <w:r w:rsidRPr="003847FF">
        <w:rPr>
          <w:rFonts w:ascii="Times New Roman" w:hAnsi="Times New Roman" w:cs="Times New Roman"/>
          <w:sz w:val="24"/>
          <w:szCs w:val="24"/>
        </w:rPr>
        <w:t>3 – předávám ke skartaci</w:t>
      </w:r>
    </w:p>
    <w:p w:rsidR="00743603" w:rsidRPr="003847FF" w:rsidRDefault="00743603" w:rsidP="0034007B">
      <w:pPr>
        <w:jc w:val="both"/>
        <w:rPr>
          <w:rFonts w:ascii="Times New Roman" w:hAnsi="Times New Roman" w:cs="Times New Roman"/>
          <w:sz w:val="24"/>
          <w:szCs w:val="24"/>
        </w:rPr>
      </w:pPr>
      <w:r w:rsidRPr="003847FF">
        <w:rPr>
          <w:rFonts w:ascii="Times New Roman" w:hAnsi="Times New Roman" w:cs="Times New Roman"/>
          <w:sz w:val="24"/>
          <w:szCs w:val="24"/>
        </w:rPr>
        <w:t>4 – nelikviduji, nechávám si</w:t>
      </w:r>
    </w:p>
    <w:p w:rsidR="00743603" w:rsidRPr="003847FF" w:rsidRDefault="00743603" w:rsidP="0034007B">
      <w:pPr>
        <w:jc w:val="both"/>
        <w:rPr>
          <w:rFonts w:ascii="Times New Roman" w:hAnsi="Times New Roman" w:cs="Times New Roman"/>
          <w:sz w:val="24"/>
          <w:szCs w:val="24"/>
        </w:rPr>
      </w:pPr>
      <w:r w:rsidRPr="003847FF">
        <w:rPr>
          <w:rFonts w:ascii="Times New Roman" w:hAnsi="Times New Roman" w:cs="Times New Roman"/>
          <w:sz w:val="24"/>
          <w:szCs w:val="24"/>
        </w:rPr>
        <w:t>5 – skartuji</w:t>
      </w:r>
    </w:p>
    <w:p w:rsidR="00743603" w:rsidRPr="003847FF" w:rsidRDefault="00743603" w:rsidP="0034007B">
      <w:pPr>
        <w:jc w:val="both"/>
        <w:rPr>
          <w:rFonts w:ascii="Times New Roman" w:hAnsi="Times New Roman" w:cs="Times New Roman"/>
          <w:sz w:val="24"/>
          <w:szCs w:val="24"/>
        </w:rPr>
      </w:pPr>
      <w:r w:rsidRPr="003847FF">
        <w:rPr>
          <w:rFonts w:ascii="Times New Roman" w:hAnsi="Times New Roman" w:cs="Times New Roman"/>
          <w:sz w:val="24"/>
          <w:szCs w:val="24"/>
        </w:rPr>
        <w:t>6 – osobně skartuji</w:t>
      </w:r>
    </w:p>
    <w:p w:rsidR="00743603" w:rsidRPr="003847FF" w:rsidRDefault="00743603" w:rsidP="0034007B">
      <w:pPr>
        <w:jc w:val="both"/>
        <w:rPr>
          <w:rFonts w:ascii="Times New Roman" w:hAnsi="Times New Roman" w:cs="Times New Roman"/>
          <w:sz w:val="24"/>
          <w:szCs w:val="24"/>
        </w:rPr>
      </w:pPr>
      <w:r w:rsidRPr="003847FF">
        <w:rPr>
          <w:rFonts w:ascii="Times New Roman" w:hAnsi="Times New Roman" w:cs="Times New Roman"/>
          <w:sz w:val="24"/>
          <w:szCs w:val="24"/>
        </w:rPr>
        <w:t>7 – jiným způsobem</w:t>
      </w:r>
    </w:p>
    <w:p w:rsidR="009B650D" w:rsidRDefault="00114B3D" w:rsidP="009B650D">
      <w:pPr>
        <w:jc w:val="center"/>
        <w:rPr>
          <w:rFonts w:ascii="Times New Roman" w:hAnsi="Times New Roman" w:cs="Times New Roman"/>
          <w:sz w:val="20"/>
          <w:szCs w:val="20"/>
        </w:rPr>
      </w:pPr>
      <w:r w:rsidRPr="00497A7E">
        <w:rPr>
          <w:rFonts w:ascii="Times New Roman" w:hAnsi="Times New Roman" w:cs="Times New Roman"/>
          <w:sz w:val="20"/>
          <w:szCs w:val="20"/>
        </w:rPr>
        <w:t>Graf č. 32:</w:t>
      </w:r>
      <w:r w:rsidR="00AE773B">
        <w:rPr>
          <w:rFonts w:ascii="Times New Roman" w:hAnsi="Times New Roman" w:cs="Times New Roman"/>
          <w:sz w:val="20"/>
          <w:szCs w:val="20"/>
        </w:rPr>
        <w:t xml:space="preserve"> Otázka č. 24 -</w:t>
      </w:r>
      <w:r w:rsidRPr="00497A7E">
        <w:rPr>
          <w:rFonts w:ascii="Times New Roman" w:hAnsi="Times New Roman" w:cs="Times New Roman"/>
          <w:sz w:val="20"/>
          <w:szCs w:val="20"/>
        </w:rPr>
        <w:t xml:space="preserve"> způsob likvid</w:t>
      </w:r>
      <w:r w:rsidR="00AE773B">
        <w:rPr>
          <w:rFonts w:ascii="Times New Roman" w:hAnsi="Times New Roman" w:cs="Times New Roman"/>
          <w:sz w:val="20"/>
          <w:szCs w:val="20"/>
        </w:rPr>
        <w:t>ace</w:t>
      </w:r>
      <w:r w:rsidRPr="00497A7E">
        <w:rPr>
          <w:rFonts w:ascii="Times New Roman" w:hAnsi="Times New Roman" w:cs="Times New Roman"/>
          <w:sz w:val="20"/>
          <w:szCs w:val="20"/>
        </w:rPr>
        <w:t xml:space="preserve"> dokumentac</w:t>
      </w:r>
      <w:r w:rsidR="00AE773B">
        <w:rPr>
          <w:rFonts w:ascii="Times New Roman" w:hAnsi="Times New Roman" w:cs="Times New Roman"/>
          <w:sz w:val="20"/>
          <w:szCs w:val="20"/>
        </w:rPr>
        <w:t>e</w:t>
      </w:r>
      <w:r w:rsidRPr="00497A7E">
        <w:rPr>
          <w:rFonts w:ascii="Times New Roman" w:hAnsi="Times New Roman" w:cs="Times New Roman"/>
          <w:sz w:val="20"/>
          <w:szCs w:val="20"/>
        </w:rPr>
        <w:t xml:space="preserve"> s osobními údaji žáka v listinné podobě 1</w:t>
      </w:r>
    </w:p>
    <w:p w:rsidR="00AE773B" w:rsidRPr="00497A7E" w:rsidRDefault="00AE773B" w:rsidP="009B650D">
      <w:pPr>
        <w:jc w:val="center"/>
        <w:rPr>
          <w:rFonts w:ascii="Times New Roman" w:hAnsi="Times New Roman" w:cs="Times New Roman"/>
          <w:sz w:val="20"/>
          <w:szCs w:val="20"/>
        </w:rPr>
      </w:pPr>
    </w:p>
    <w:p w:rsidR="00726FCF" w:rsidRDefault="00726FCF" w:rsidP="009B650D">
      <w:pPr>
        <w:jc w:val="center"/>
      </w:pPr>
      <w:r>
        <w:rPr>
          <w:noProof/>
          <w:lang w:eastAsia="cs-CZ"/>
        </w:rPr>
        <w:drawing>
          <wp:inline distT="0" distB="0" distL="0" distR="0" wp14:anchorId="1E29B687" wp14:editId="414C1D3A">
            <wp:extent cx="4572000" cy="2743200"/>
            <wp:effectExtent l="0" t="0" r="0" b="0"/>
            <wp:docPr id="37" name="Graf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A6B0412-E137-4B3F-A624-C933C8F1CE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26FCF" w:rsidRPr="009B650D" w:rsidRDefault="00114B3D" w:rsidP="009B650D">
      <w:pPr>
        <w:jc w:val="center"/>
        <w:rPr>
          <w:rFonts w:ascii="Times New Roman" w:hAnsi="Times New Roman" w:cs="Times New Roman"/>
          <w:sz w:val="20"/>
          <w:szCs w:val="20"/>
        </w:rPr>
      </w:pPr>
      <w:r w:rsidRPr="009B650D">
        <w:rPr>
          <w:rFonts w:ascii="Times New Roman" w:hAnsi="Times New Roman" w:cs="Times New Roman"/>
          <w:sz w:val="20"/>
          <w:szCs w:val="20"/>
        </w:rPr>
        <w:t xml:space="preserve">Graf č. 33: </w:t>
      </w:r>
      <w:r w:rsidR="00AE773B">
        <w:rPr>
          <w:rFonts w:ascii="Times New Roman" w:hAnsi="Times New Roman" w:cs="Times New Roman"/>
          <w:sz w:val="20"/>
          <w:szCs w:val="20"/>
        </w:rPr>
        <w:t>Otázka č. 24 - způsob</w:t>
      </w:r>
      <w:r w:rsidRPr="009B650D">
        <w:rPr>
          <w:rFonts w:ascii="Times New Roman" w:hAnsi="Times New Roman" w:cs="Times New Roman"/>
          <w:sz w:val="20"/>
          <w:szCs w:val="20"/>
        </w:rPr>
        <w:t xml:space="preserve"> likvid</w:t>
      </w:r>
      <w:r w:rsidR="00AE773B">
        <w:rPr>
          <w:rFonts w:ascii="Times New Roman" w:hAnsi="Times New Roman" w:cs="Times New Roman"/>
          <w:sz w:val="20"/>
          <w:szCs w:val="20"/>
        </w:rPr>
        <w:t>ace</w:t>
      </w:r>
      <w:r w:rsidRPr="009B650D">
        <w:rPr>
          <w:rFonts w:ascii="Times New Roman" w:hAnsi="Times New Roman" w:cs="Times New Roman"/>
          <w:sz w:val="20"/>
          <w:szCs w:val="20"/>
        </w:rPr>
        <w:t xml:space="preserve"> dokumentac</w:t>
      </w:r>
      <w:r w:rsidR="00AE773B">
        <w:rPr>
          <w:rFonts w:ascii="Times New Roman" w:hAnsi="Times New Roman" w:cs="Times New Roman"/>
          <w:sz w:val="20"/>
          <w:szCs w:val="20"/>
        </w:rPr>
        <w:t>e</w:t>
      </w:r>
      <w:r w:rsidRPr="009B650D">
        <w:rPr>
          <w:rFonts w:ascii="Times New Roman" w:hAnsi="Times New Roman" w:cs="Times New Roman"/>
          <w:sz w:val="20"/>
          <w:szCs w:val="20"/>
        </w:rPr>
        <w:t xml:space="preserve"> s osobními údaji žáka v listinné podobě 2</w:t>
      </w:r>
    </w:p>
    <w:p w:rsidR="00B24052" w:rsidRPr="003847FF" w:rsidRDefault="00B24052" w:rsidP="0034007B">
      <w:pPr>
        <w:jc w:val="both"/>
        <w:rPr>
          <w:rFonts w:ascii="Times New Roman" w:hAnsi="Times New Roman" w:cs="Times New Roman"/>
          <w:sz w:val="24"/>
          <w:szCs w:val="24"/>
        </w:rPr>
      </w:pPr>
    </w:p>
    <w:p w:rsidR="00474767" w:rsidRPr="009B650D" w:rsidRDefault="00474767" w:rsidP="0034007B">
      <w:pPr>
        <w:jc w:val="both"/>
        <w:rPr>
          <w:rFonts w:ascii="Times New Roman" w:hAnsi="Times New Roman" w:cs="Times New Roman"/>
        </w:rPr>
      </w:pPr>
      <w:r w:rsidRPr="009B650D">
        <w:rPr>
          <w:rFonts w:ascii="Times New Roman" w:hAnsi="Times New Roman" w:cs="Times New Roman"/>
          <w:noProof/>
          <w:lang w:eastAsia="cs-CZ"/>
        </w:rPr>
        <w:drawing>
          <wp:inline distT="0" distB="0" distL="0" distR="0">
            <wp:extent cx="5579745" cy="2292985"/>
            <wp:effectExtent l="0" t="0" r="190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9745" cy="2292985"/>
                    </a:xfrm>
                    <a:prstGeom prst="rect">
                      <a:avLst/>
                    </a:prstGeom>
                    <a:noFill/>
                    <a:ln>
                      <a:noFill/>
                    </a:ln>
                  </pic:spPr>
                </pic:pic>
              </a:graphicData>
            </a:graphic>
          </wp:inline>
        </w:drawing>
      </w:r>
    </w:p>
    <w:p w:rsidR="00114B3D" w:rsidRDefault="00114B3D" w:rsidP="009B650D">
      <w:pPr>
        <w:jc w:val="center"/>
        <w:rPr>
          <w:rFonts w:ascii="Times New Roman" w:hAnsi="Times New Roman" w:cs="Times New Roman"/>
          <w:sz w:val="20"/>
          <w:szCs w:val="20"/>
        </w:rPr>
      </w:pPr>
      <w:r w:rsidRPr="009B650D">
        <w:rPr>
          <w:rFonts w:ascii="Times New Roman" w:hAnsi="Times New Roman" w:cs="Times New Roman"/>
          <w:sz w:val="20"/>
          <w:szCs w:val="20"/>
        </w:rPr>
        <w:t xml:space="preserve">Graf č. 34: </w:t>
      </w:r>
      <w:r w:rsidR="00AE773B">
        <w:rPr>
          <w:rFonts w:ascii="Times New Roman" w:hAnsi="Times New Roman" w:cs="Times New Roman"/>
          <w:sz w:val="20"/>
          <w:szCs w:val="20"/>
        </w:rPr>
        <w:t>Otázka č. 25 - z</w:t>
      </w:r>
      <w:r w:rsidRPr="009B650D">
        <w:rPr>
          <w:rFonts w:ascii="Times New Roman" w:hAnsi="Times New Roman" w:cs="Times New Roman"/>
          <w:sz w:val="20"/>
          <w:szCs w:val="20"/>
        </w:rPr>
        <w:t>působ likvid</w:t>
      </w:r>
      <w:r w:rsidR="00AE773B">
        <w:rPr>
          <w:rFonts w:ascii="Times New Roman" w:hAnsi="Times New Roman" w:cs="Times New Roman"/>
          <w:sz w:val="20"/>
          <w:szCs w:val="20"/>
        </w:rPr>
        <w:t>ace</w:t>
      </w:r>
      <w:r w:rsidRPr="009B650D">
        <w:rPr>
          <w:rFonts w:ascii="Times New Roman" w:hAnsi="Times New Roman" w:cs="Times New Roman"/>
          <w:sz w:val="20"/>
          <w:szCs w:val="20"/>
        </w:rPr>
        <w:t xml:space="preserve"> dokumentac</w:t>
      </w:r>
      <w:r w:rsidR="00AE773B">
        <w:rPr>
          <w:rFonts w:ascii="Times New Roman" w:hAnsi="Times New Roman" w:cs="Times New Roman"/>
          <w:sz w:val="20"/>
          <w:szCs w:val="20"/>
        </w:rPr>
        <w:t>e</w:t>
      </w:r>
      <w:r w:rsidRPr="009B650D">
        <w:rPr>
          <w:rFonts w:ascii="Times New Roman" w:hAnsi="Times New Roman" w:cs="Times New Roman"/>
          <w:sz w:val="20"/>
          <w:szCs w:val="20"/>
        </w:rPr>
        <w:t xml:space="preserve"> s osobními údaji žáka v elektronické podobě 1</w:t>
      </w:r>
    </w:p>
    <w:p w:rsidR="009B650D" w:rsidRDefault="009B650D" w:rsidP="009B650D">
      <w:pPr>
        <w:jc w:val="center"/>
        <w:rPr>
          <w:rFonts w:ascii="Times New Roman" w:hAnsi="Times New Roman" w:cs="Times New Roman"/>
          <w:sz w:val="20"/>
          <w:szCs w:val="20"/>
        </w:rPr>
      </w:pPr>
    </w:p>
    <w:p w:rsidR="009B650D" w:rsidRPr="009B650D" w:rsidRDefault="009B650D" w:rsidP="009B650D">
      <w:pPr>
        <w:jc w:val="center"/>
        <w:rPr>
          <w:rFonts w:ascii="Times New Roman" w:hAnsi="Times New Roman" w:cs="Times New Roman"/>
          <w:sz w:val="20"/>
          <w:szCs w:val="20"/>
        </w:rPr>
      </w:pPr>
    </w:p>
    <w:p w:rsidR="003847FF" w:rsidRDefault="003847FF" w:rsidP="0034007B">
      <w:pPr>
        <w:jc w:val="both"/>
      </w:pPr>
    </w:p>
    <w:p w:rsidR="003847FF" w:rsidRDefault="00BD5E30" w:rsidP="006C07E3">
      <w:pPr>
        <w:jc w:val="center"/>
      </w:pPr>
      <w:r>
        <w:rPr>
          <w:noProof/>
          <w:lang w:eastAsia="cs-CZ"/>
        </w:rPr>
        <w:drawing>
          <wp:inline distT="0" distB="0" distL="0" distR="0" wp14:anchorId="6AE25704" wp14:editId="08311770">
            <wp:extent cx="4572000" cy="2743200"/>
            <wp:effectExtent l="0" t="0" r="0" b="0"/>
            <wp:docPr id="39" name="Graf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2AB337E-F192-497C-8CA0-1B7550DBAB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14B3D" w:rsidRPr="009B650D" w:rsidRDefault="00114B3D" w:rsidP="009B650D">
      <w:pPr>
        <w:jc w:val="center"/>
        <w:rPr>
          <w:rFonts w:ascii="Times New Roman" w:hAnsi="Times New Roman" w:cs="Times New Roman"/>
          <w:sz w:val="20"/>
          <w:szCs w:val="20"/>
        </w:rPr>
      </w:pPr>
      <w:r w:rsidRPr="009B650D">
        <w:rPr>
          <w:rFonts w:ascii="Times New Roman" w:hAnsi="Times New Roman" w:cs="Times New Roman"/>
          <w:sz w:val="20"/>
          <w:szCs w:val="20"/>
        </w:rPr>
        <w:t>Graf č. 35:</w:t>
      </w:r>
      <w:r w:rsidRPr="009B650D">
        <w:rPr>
          <w:sz w:val="20"/>
          <w:szCs w:val="20"/>
        </w:rPr>
        <w:t xml:space="preserve"> </w:t>
      </w:r>
      <w:r w:rsidR="00AE773B">
        <w:rPr>
          <w:rFonts w:ascii="Times New Roman" w:hAnsi="Times New Roman" w:cs="Times New Roman"/>
          <w:sz w:val="20"/>
          <w:szCs w:val="20"/>
        </w:rPr>
        <w:t>Otázka č. 25 - způsob</w:t>
      </w:r>
      <w:r w:rsidRPr="009B650D">
        <w:rPr>
          <w:rFonts w:ascii="Times New Roman" w:hAnsi="Times New Roman" w:cs="Times New Roman"/>
          <w:sz w:val="20"/>
          <w:szCs w:val="20"/>
        </w:rPr>
        <w:t xml:space="preserve"> likvid</w:t>
      </w:r>
      <w:r w:rsidR="00AE773B">
        <w:rPr>
          <w:rFonts w:ascii="Times New Roman" w:hAnsi="Times New Roman" w:cs="Times New Roman"/>
          <w:sz w:val="20"/>
          <w:szCs w:val="20"/>
        </w:rPr>
        <w:t>ace</w:t>
      </w:r>
      <w:r w:rsidRPr="009B650D">
        <w:rPr>
          <w:rFonts w:ascii="Times New Roman" w:hAnsi="Times New Roman" w:cs="Times New Roman"/>
          <w:sz w:val="20"/>
          <w:szCs w:val="20"/>
        </w:rPr>
        <w:t xml:space="preserve"> dokumentac</w:t>
      </w:r>
      <w:r w:rsidR="00AE773B">
        <w:rPr>
          <w:rFonts w:ascii="Times New Roman" w:hAnsi="Times New Roman" w:cs="Times New Roman"/>
          <w:sz w:val="20"/>
          <w:szCs w:val="20"/>
        </w:rPr>
        <w:t>e</w:t>
      </w:r>
      <w:r w:rsidRPr="009B650D">
        <w:rPr>
          <w:rFonts w:ascii="Times New Roman" w:hAnsi="Times New Roman" w:cs="Times New Roman"/>
          <w:sz w:val="20"/>
          <w:szCs w:val="20"/>
        </w:rPr>
        <w:t xml:space="preserve"> s osobními údaji žáka v elektronické podobě 2</w:t>
      </w:r>
    </w:p>
    <w:p w:rsidR="00114B3D" w:rsidRDefault="00114B3D" w:rsidP="00114B3D"/>
    <w:p w:rsidR="009B650D" w:rsidRDefault="009B650D" w:rsidP="00114B3D"/>
    <w:p w:rsidR="009B650D" w:rsidRDefault="009B650D" w:rsidP="00114B3D"/>
    <w:p w:rsidR="009B650D" w:rsidRDefault="009B650D" w:rsidP="00114B3D"/>
    <w:p w:rsidR="009B650D" w:rsidRDefault="009B650D" w:rsidP="00114B3D"/>
    <w:p w:rsidR="009B650D" w:rsidRDefault="009B650D" w:rsidP="00114B3D"/>
    <w:p w:rsidR="009B650D" w:rsidRDefault="009B650D" w:rsidP="00114B3D"/>
    <w:p w:rsidR="00B24052" w:rsidRPr="003847FF" w:rsidRDefault="00B24052" w:rsidP="0034007B">
      <w:pPr>
        <w:jc w:val="both"/>
        <w:rPr>
          <w:rFonts w:ascii="Times New Roman" w:hAnsi="Times New Roman" w:cs="Times New Roman"/>
          <w:sz w:val="24"/>
          <w:szCs w:val="24"/>
        </w:rPr>
      </w:pPr>
    </w:p>
    <w:p w:rsidR="00474767" w:rsidRDefault="00474767" w:rsidP="0034007B">
      <w:pPr>
        <w:jc w:val="both"/>
      </w:pPr>
      <w:r>
        <w:rPr>
          <w:noProof/>
          <w:lang w:eastAsia="cs-CZ"/>
        </w:rPr>
        <w:drawing>
          <wp:inline distT="0" distB="0" distL="0" distR="0">
            <wp:extent cx="5579745" cy="2247265"/>
            <wp:effectExtent l="0" t="0" r="1905" b="63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9745" cy="2247265"/>
                    </a:xfrm>
                    <a:prstGeom prst="rect">
                      <a:avLst/>
                    </a:prstGeom>
                    <a:noFill/>
                    <a:ln>
                      <a:noFill/>
                    </a:ln>
                  </pic:spPr>
                </pic:pic>
              </a:graphicData>
            </a:graphic>
          </wp:inline>
        </w:drawing>
      </w:r>
    </w:p>
    <w:p w:rsidR="00114B3D" w:rsidRDefault="00114B3D" w:rsidP="009B650D">
      <w:pPr>
        <w:jc w:val="center"/>
        <w:rPr>
          <w:rFonts w:ascii="Times New Roman" w:hAnsi="Times New Roman" w:cs="Times New Roman"/>
          <w:sz w:val="20"/>
          <w:szCs w:val="20"/>
        </w:rPr>
      </w:pPr>
      <w:r w:rsidRPr="009B650D">
        <w:rPr>
          <w:rFonts w:ascii="Times New Roman" w:hAnsi="Times New Roman" w:cs="Times New Roman"/>
          <w:sz w:val="20"/>
          <w:szCs w:val="20"/>
        </w:rPr>
        <w:t xml:space="preserve">Graf č. 36: </w:t>
      </w:r>
      <w:r w:rsidR="00AE773B">
        <w:rPr>
          <w:rFonts w:ascii="Times New Roman" w:hAnsi="Times New Roman" w:cs="Times New Roman"/>
          <w:sz w:val="20"/>
          <w:szCs w:val="20"/>
        </w:rPr>
        <w:t>Otázka č. 26 -</w:t>
      </w:r>
      <w:r w:rsidR="00E334FA">
        <w:rPr>
          <w:rFonts w:ascii="Times New Roman" w:hAnsi="Times New Roman" w:cs="Times New Roman"/>
          <w:sz w:val="20"/>
          <w:szCs w:val="20"/>
        </w:rPr>
        <w:t xml:space="preserve"> znalost</w:t>
      </w:r>
      <w:r w:rsidR="00AE773B">
        <w:rPr>
          <w:rFonts w:ascii="Times New Roman" w:hAnsi="Times New Roman" w:cs="Times New Roman"/>
          <w:sz w:val="20"/>
          <w:szCs w:val="20"/>
        </w:rPr>
        <w:t xml:space="preserve"> </w:t>
      </w:r>
      <w:r w:rsidRPr="009B650D">
        <w:rPr>
          <w:rFonts w:ascii="Times New Roman" w:hAnsi="Times New Roman" w:cs="Times New Roman"/>
          <w:sz w:val="20"/>
          <w:szCs w:val="20"/>
        </w:rPr>
        <w:t>archivačn</w:t>
      </w:r>
      <w:r w:rsidR="00E334FA">
        <w:rPr>
          <w:rFonts w:ascii="Times New Roman" w:hAnsi="Times New Roman" w:cs="Times New Roman"/>
          <w:sz w:val="20"/>
          <w:szCs w:val="20"/>
        </w:rPr>
        <w:t>ích</w:t>
      </w:r>
      <w:r w:rsidRPr="009B650D">
        <w:rPr>
          <w:rFonts w:ascii="Times New Roman" w:hAnsi="Times New Roman" w:cs="Times New Roman"/>
          <w:sz w:val="20"/>
          <w:szCs w:val="20"/>
        </w:rPr>
        <w:t xml:space="preserve"> a skartační</w:t>
      </w:r>
      <w:r w:rsidR="00E334FA">
        <w:rPr>
          <w:rFonts w:ascii="Times New Roman" w:hAnsi="Times New Roman" w:cs="Times New Roman"/>
          <w:sz w:val="20"/>
          <w:szCs w:val="20"/>
        </w:rPr>
        <w:t>ch</w:t>
      </w:r>
      <w:r w:rsidRPr="009B650D">
        <w:rPr>
          <w:rFonts w:ascii="Times New Roman" w:hAnsi="Times New Roman" w:cs="Times New Roman"/>
          <w:sz w:val="20"/>
          <w:szCs w:val="20"/>
        </w:rPr>
        <w:t xml:space="preserve"> lhůt dokumentace s osobními údaji žáka 1</w:t>
      </w:r>
    </w:p>
    <w:p w:rsidR="009B650D" w:rsidRDefault="009B650D" w:rsidP="009B650D">
      <w:pPr>
        <w:jc w:val="center"/>
        <w:rPr>
          <w:rFonts w:ascii="Times New Roman" w:hAnsi="Times New Roman" w:cs="Times New Roman"/>
          <w:sz w:val="20"/>
          <w:szCs w:val="20"/>
        </w:rPr>
      </w:pPr>
    </w:p>
    <w:p w:rsidR="009B650D" w:rsidRPr="009B650D" w:rsidRDefault="009B650D" w:rsidP="009B650D">
      <w:pPr>
        <w:jc w:val="center"/>
        <w:rPr>
          <w:rFonts w:ascii="Times New Roman" w:hAnsi="Times New Roman" w:cs="Times New Roman"/>
          <w:sz w:val="20"/>
          <w:szCs w:val="20"/>
        </w:rPr>
      </w:pPr>
    </w:p>
    <w:p w:rsidR="00BD5E30" w:rsidRDefault="00BD5E30" w:rsidP="006C07E3">
      <w:pPr>
        <w:jc w:val="center"/>
        <w:rPr>
          <w:rFonts w:ascii="Times New Roman" w:hAnsi="Times New Roman" w:cs="Times New Roman"/>
          <w:sz w:val="24"/>
          <w:szCs w:val="24"/>
        </w:rPr>
      </w:pPr>
      <w:r w:rsidRPr="006C07E3">
        <w:rPr>
          <w:rFonts w:asciiTheme="majorHAnsi" w:hAnsiTheme="majorHAnsi" w:cstheme="majorHAnsi"/>
          <w:noProof/>
          <w:lang w:eastAsia="cs-CZ"/>
        </w:rPr>
        <w:drawing>
          <wp:inline distT="0" distB="0" distL="0" distR="0" wp14:anchorId="6D5C39EC" wp14:editId="06270EF8">
            <wp:extent cx="4572000" cy="2743200"/>
            <wp:effectExtent l="0" t="0" r="0" b="0"/>
            <wp:docPr id="40" name="Graf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3E2CC02-D636-4230-94EC-7C01E172DB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14B3D" w:rsidRDefault="00114B3D" w:rsidP="009B650D">
      <w:pPr>
        <w:jc w:val="center"/>
        <w:rPr>
          <w:rFonts w:ascii="Times New Roman" w:hAnsi="Times New Roman" w:cs="Times New Roman"/>
          <w:sz w:val="20"/>
          <w:szCs w:val="20"/>
        </w:rPr>
      </w:pPr>
      <w:r w:rsidRPr="009B650D">
        <w:rPr>
          <w:rFonts w:ascii="Times New Roman" w:hAnsi="Times New Roman" w:cs="Times New Roman"/>
          <w:sz w:val="20"/>
          <w:szCs w:val="20"/>
        </w:rPr>
        <w:t xml:space="preserve">Graf č. 37: </w:t>
      </w:r>
      <w:r w:rsidR="00E334FA">
        <w:rPr>
          <w:rFonts w:ascii="Times New Roman" w:hAnsi="Times New Roman" w:cs="Times New Roman"/>
          <w:sz w:val="20"/>
          <w:szCs w:val="20"/>
        </w:rPr>
        <w:t xml:space="preserve">Otázka č. 26 – znalost </w:t>
      </w:r>
      <w:r w:rsidRPr="009B650D">
        <w:rPr>
          <w:rFonts w:ascii="Times New Roman" w:hAnsi="Times New Roman" w:cs="Times New Roman"/>
          <w:sz w:val="20"/>
          <w:szCs w:val="20"/>
        </w:rPr>
        <w:t>archivační</w:t>
      </w:r>
      <w:r w:rsidR="00E334FA">
        <w:rPr>
          <w:rFonts w:ascii="Times New Roman" w:hAnsi="Times New Roman" w:cs="Times New Roman"/>
          <w:sz w:val="20"/>
          <w:szCs w:val="20"/>
        </w:rPr>
        <w:t>ch</w:t>
      </w:r>
      <w:r w:rsidRPr="009B650D">
        <w:rPr>
          <w:rFonts w:ascii="Times New Roman" w:hAnsi="Times New Roman" w:cs="Times New Roman"/>
          <w:sz w:val="20"/>
          <w:szCs w:val="20"/>
        </w:rPr>
        <w:t xml:space="preserve"> a skartační</w:t>
      </w:r>
      <w:r w:rsidR="00E334FA">
        <w:rPr>
          <w:rFonts w:ascii="Times New Roman" w:hAnsi="Times New Roman" w:cs="Times New Roman"/>
          <w:sz w:val="20"/>
          <w:szCs w:val="20"/>
        </w:rPr>
        <w:t>ch</w:t>
      </w:r>
      <w:r w:rsidRPr="009B650D">
        <w:rPr>
          <w:rFonts w:ascii="Times New Roman" w:hAnsi="Times New Roman" w:cs="Times New Roman"/>
          <w:sz w:val="20"/>
          <w:szCs w:val="20"/>
        </w:rPr>
        <w:t xml:space="preserve"> lhůt dokumentace s osobními údaji žáka 2</w:t>
      </w:r>
    </w:p>
    <w:p w:rsidR="009B650D" w:rsidRDefault="009B650D" w:rsidP="009B650D">
      <w:pPr>
        <w:jc w:val="center"/>
        <w:rPr>
          <w:rFonts w:ascii="Times New Roman" w:hAnsi="Times New Roman" w:cs="Times New Roman"/>
          <w:sz w:val="20"/>
          <w:szCs w:val="20"/>
        </w:rPr>
      </w:pPr>
    </w:p>
    <w:p w:rsidR="009B650D" w:rsidRDefault="009B650D" w:rsidP="009B650D">
      <w:pPr>
        <w:jc w:val="center"/>
        <w:rPr>
          <w:rFonts w:ascii="Times New Roman" w:hAnsi="Times New Roman" w:cs="Times New Roman"/>
          <w:sz w:val="20"/>
          <w:szCs w:val="20"/>
        </w:rPr>
      </w:pPr>
    </w:p>
    <w:p w:rsidR="009B650D" w:rsidRDefault="009B650D" w:rsidP="009B650D">
      <w:pPr>
        <w:jc w:val="center"/>
        <w:rPr>
          <w:rFonts w:ascii="Times New Roman" w:hAnsi="Times New Roman" w:cs="Times New Roman"/>
          <w:sz w:val="20"/>
          <w:szCs w:val="20"/>
        </w:rPr>
      </w:pPr>
    </w:p>
    <w:p w:rsidR="009B650D" w:rsidRDefault="009B650D" w:rsidP="009B650D">
      <w:pPr>
        <w:jc w:val="center"/>
        <w:rPr>
          <w:rFonts w:ascii="Times New Roman" w:hAnsi="Times New Roman" w:cs="Times New Roman"/>
          <w:sz w:val="20"/>
          <w:szCs w:val="20"/>
        </w:rPr>
      </w:pPr>
    </w:p>
    <w:p w:rsidR="009B650D" w:rsidRDefault="009B650D" w:rsidP="009B650D">
      <w:pPr>
        <w:jc w:val="center"/>
        <w:rPr>
          <w:rFonts w:ascii="Times New Roman" w:hAnsi="Times New Roman" w:cs="Times New Roman"/>
          <w:sz w:val="20"/>
          <w:szCs w:val="20"/>
        </w:rPr>
      </w:pPr>
    </w:p>
    <w:p w:rsidR="009B650D" w:rsidRDefault="009B650D" w:rsidP="009B650D">
      <w:pPr>
        <w:jc w:val="center"/>
        <w:rPr>
          <w:rFonts w:ascii="Times New Roman" w:hAnsi="Times New Roman" w:cs="Times New Roman"/>
          <w:sz w:val="20"/>
          <w:szCs w:val="20"/>
        </w:rPr>
      </w:pPr>
    </w:p>
    <w:p w:rsidR="009B650D" w:rsidRDefault="009B650D" w:rsidP="009B650D">
      <w:pPr>
        <w:jc w:val="center"/>
        <w:rPr>
          <w:rFonts w:ascii="Times New Roman" w:hAnsi="Times New Roman" w:cs="Times New Roman"/>
          <w:sz w:val="20"/>
          <w:szCs w:val="20"/>
        </w:rPr>
      </w:pPr>
    </w:p>
    <w:p w:rsidR="009B650D" w:rsidRPr="009B650D" w:rsidRDefault="009B650D" w:rsidP="009B650D">
      <w:pPr>
        <w:jc w:val="center"/>
        <w:rPr>
          <w:rFonts w:ascii="Times New Roman" w:hAnsi="Times New Roman" w:cs="Times New Roman"/>
          <w:sz w:val="20"/>
          <w:szCs w:val="20"/>
        </w:rPr>
      </w:pPr>
    </w:p>
    <w:p w:rsidR="00B24052" w:rsidRPr="003847FF" w:rsidRDefault="00B24052" w:rsidP="0034007B">
      <w:pPr>
        <w:jc w:val="both"/>
        <w:rPr>
          <w:rFonts w:ascii="Times New Roman" w:hAnsi="Times New Roman" w:cs="Times New Roman"/>
          <w:sz w:val="24"/>
          <w:szCs w:val="24"/>
        </w:rPr>
      </w:pPr>
    </w:p>
    <w:p w:rsidR="00743603" w:rsidRPr="003847FF" w:rsidRDefault="00743603" w:rsidP="0034007B">
      <w:pPr>
        <w:jc w:val="both"/>
        <w:rPr>
          <w:rFonts w:ascii="Times New Roman" w:hAnsi="Times New Roman" w:cs="Times New Roman"/>
          <w:sz w:val="24"/>
          <w:szCs w:val="24"/>
        </w:rPr>
      </w:pPr>
      <w:r w:rsidRPr="003847FF">
        <w:rPr>
          <w:rFonts w:ascii="Times New Roman" w:hAnsi="Times New Roman" w:cs="Times New Roman"/>
          <w:sz w:val="24"/>
          <w:szCs w:val="24"/>
        </w:rPr>
        <w:t>Po jak dlouhou dobu uchovávám e-mailovou pracovní komunikaci?</w:t>
      </w:r>
    </w:p>
    <w:p w:rsidR="00743603" w:rsidRPr="00337B8B" w:rsidRDefault="00743603" w:rsidP="0034007B">
      <w:pPr>
        <w:jc w:val="both"/>
      </w:pPr>
    </w:p>
    <w:p w:rsidR="00B24052" w:rsidRDefault="00337B8B" w:rsidP="006C07E3">
      <w:pPr>
        <w:jc w:val="center"/>
      </w:pPr>
      <w:r>
        <w:rPr>
          <w:noProof/>
          <w:lang w:eastAsia="cs-CZ"/>
        </w:rPr>
        <w:drawing>
          <wp:inline distT="0" distB="0" distL="0" distR="0" wp14:anchorId="19F6520E" wp14:editId="19B6937F">
            <wp:extent cx="4572000" cy="2743200"/>
            <wp:effectExtent l="0" t="0" r="0" b="0"/>
            <wp:docPr id="41" name="Graf 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72FCB1F-57F3-4412-91E2-983C771366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A51F6" w:rsidRPr="009B650D" w:rsidRDefault="00114B3D" w:rsidP="009B650D">
      <w:pPr>
        <w:jc w:val="center"/>
        <w:rPr>
          <w:rFonts w:ascii="Times New Roman" w:hAnsi="Times New Roman" w:cs="Times New Roman"/>
          <w:sz w:val="20"/>
          <w:szCs w:val="20"/>
        </w:rPr>
      </w:pPr>
      <w:r w:rsidRPr="009B650D">
        <w:rPr>
          <w:rFonts w:ascii="Times New Roman" w:hAnsi="Times New Roman" w:cs="Times New Roman"/>
          <w:sz w:val="20"/>
          <w:szCs w:val="20"/>
        </w:rPr>
        <w:t xml:space="preserve">Graf č. 38: </w:t>
      </w:r>
      <w:r w:rsidR="00E334FA">
        <w:rPr>
          <w:rFonts w:ascii="Times New Roman" w:hAnsi="Times New Roman" w:cs="Times New Roman"/>
          <w:sz w:val="20"/>
          <w:szCs w:val="20"/>
        </w:rPr>
        <w:t>Otázka č. 27 – doba</w:t>
      </w:r>
      <w:r w:rsidRPr="009B650D">
        <w:rPr>
          <w:rFonts w:ascii="Times New Roman" w:hAnsi="Times New Roman" w:cs="Times New Roman"/>
          <w:sz w:val="20"/>
          <w:szCs w:val="20"/>
        </w:rPr>
        <w:t xml:space="preserve"> uchová</w:t>
      </w:r>
      <w:r w:rsidR="00E334FA">
        <w:rPr>
          <w:rFonts w:ascii="Times New Roman" w:hAnsi="Times New Roman" w:cs="Times New Roman"/>
          <w:sz w:val="20"/>
          <w:szCs w:val="20"/>
        </w:rPr>
        <w:t>ní</w:t>
      </w:r>
      <w:r w:rsidRPr="009B650D">
        <w:rPr>
          <w:rFonts w:ascii="Times New Roman" w:hAnsi="Times New Roman" w:cs="Times New Roman"/>
          <w:sz w:val="20"/>
          <w:szCs w:val="20"/>
        </w:rPr>
        <w:t xml:space="preserve"> pracovní e-mailov</w:t>
      </w:r>
      <w:r w:rsidR="00E334FA">
        <w:rPr>
          <w:rFonts w:ascii="Times New Roman" w:hAnsi="Times New Roman" w:cs="Times New Roman"/>
          <w:sz w:val="20"/>
          <w:szCs w:val="20"/>
        </w:rPr>
        <w:t>é</w:t>
      </w:r>
      <w:r w:rsidRPr="009B650D">
        <w:rPr>
          <w:rFonts w:ascii="Times New Roman" w:hAnsi="Times New Roman" w:cs="Times New Roman"/>
          <w:sz w:val="20"/>
          <w:szCs w:val="20"/>
        </w:rPr>
        <w:t xml:space="preserve"> komunikac</w:t>
      </w:r>
      <w:r w:rsidR="00E334FA">
        <w:rPr>
          <w:rFonts w:ascii="Times New Roman" w:hAnsi="Times New Roman" w:cs="Times New Roman"/>
          <w:sz w:val="20"/>
          <w:szCs w:val="20"/>
        </w:rPr>
        <w:t>e</w:t>
      </w:r>
    </w:p>
    <w:p w:rsidR="00CA51F6" w:rsidRDefault="00CA51F6" w:rsidP="0034007B">
      <w:pPr>
        <w:jc w:val="both"/>
      </w:pPr>
    </w:p>
    <w:p w:rsidR="00B24052" w:rsidRPr="003847FF" w:rsidRDefault="00B24052" w:rsidP="0034007B">
      <w:pPr>
        <w:jc w:val="both"/>
        <w:rPr>
          <w:rFonts w:ascii="Times New Roman" w:hAnsi="Times New Roman" w:cs="Times New Roman"/>
          <w:sz w:val="24"/>
          <w:szCs w:val="24"/>
        </w:rPr>
      </w:pPr>
    </w:p>
    <w:p w:rsidR="009D0F40" w:rsidRPr="003847FF" w:rsidRDefault="009D0F40" w:rsidP="0034007B">
      <w:pPr>
        <w:jc w:val="both"/>
        <w:rPr>
          <w:rFonts w:ascii="Times New Roman" w:hAnsi="Times New Roman" w:cs="Times New Roman"/>
          <w:sz w:val="24"/>
          <w:szCs w:val="24"/>
        </w:rPr>
      </w:pPr>
      <w:r w:rsidRPr="003847FF">
        <w:rPr>
          <w:rFonts w:ascii="Times New Roman" w:hAnsi="Times New Roman" w:cs="Times New Roman"/>
          <w:sz w:val="24"/>
          <w:szCs w:val="24"/>
        </w:rPr>
        <w:t>Dokázal/a bych na svém pracovním PC nebo NTB najít jakoukoliv informaci o třídě nebo žákovi, které již neučím?</w:t>
      </w:r>
    </w:p>
    <w:p w:rsidR="009D0F40" w:rsidRDefault="009D0F40" w:rsidP="0034007B">
      <w:pPr>
        <w:jc w:val="both"/>
      </w:pPr>
      <w:r>
        <w:t xml:space="preserve">          </w:t>
      </w:r>
      <w:r>
        <w:rPr>
          <w:noProof/>
          <w:lang w:eastAsia="cs-CZ"/>
        </w:rPr>
        <w:drawing>
          <wp:inline distT="0" distB="0" distL="0" distR="0" wp14:anchorId="64A086B3" wp14:editId="7D5C6D38">
            <wp:extent cx="2995200" cy="2030400"/>
            <wp:effectExtent l="0" t="0" r="15240" b="8255"/>
            <wp:docPr id="32" name="Graf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B48D8D2-27B3-4A06-8B27-C70EED640B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D0F40" w:rsidRPr="003847FF" w:rsidRDefault="009D0F40" w:rsidP="0034007B">
      <w:pPr>
        <w:jc w:val="both"/>
        <w:rPr>
          <w:rFonts w:ascii="Times New Roman" w:hAnsi="Times New Roman" w:cs="Times New Roman"/>
          <w:sz w:val="24"/>
          <w:szCs w:val="24"/>
        </w:rPr>
      </w:pPr>
      <w:r w:rsidRPr="003847FF">
        <w:rPr>
          <w:rFonts w:ascii="Times New Roman" w:hAnsi="Times New Roman" w:cs="Times New Roman"/>
          <w:sz w:val="24"/>
          <w:szCs w:val="24"/>
        </w:rPr>
        <w:t>1 – ne</w:t>
      </w:r>
    </w:p>
    <w:p w:rsidR="009D0F40" w:rsidRPr="003847FF" w:rsidRDefault="009D0F40" w:rsidP="0034007B">
      <w:pPr>
        <w:jc w:val="both"/>
        <w:rPr>
          <w:rFonts w:ascii="Times New Roman" w:hAnsi="Times New Roman" w:cs="Times New Roman"/>
          <w:sz w:val="24"/>
          <w:szCs w:val="24"/>
        </w:rPr>
      </w:pPr>
      <w:r w:rsidRPr="003847FF">
        <w:rPr>
          <w:rFonts w:ascii="Times New Roman" w:hAnsi="Times New Roman" w:cs="Times New Roman"/>
          <w:sz w:val="24"/>
          <w:szCs w:val="24"/>
        </w:rPr>
        <w:t>2 – nejsem si jistý/á</w:t>
      </w:r>
    </w:p>
    <w:p w:rsidR="009D0F40" w:rsidRPr="003847FF" w:rsidRDefault="009D0F40" w:rsidP="0034007B">
      <w:pPr>
        <w:jc w:val="both"/>
        <w:rPr>
          <w:rFonts w:ascii="Times New Roman" w:hAnsi="Times New Roman" w:cs="Times New Roman"/>
          <w:sz w:val="24"/>
          <w:szCs w:val="24"/>
        </w:rPr>
      </w:pPr>
      <w:r w:rsidRPr="003847FF">
        <w:rPr>
          <w:rFonts w:ascii="Times New Roman" w:hAnsi="Times New Roman" w:cs="Times New Roman"/>
          <w:sz w:val="24"/>
          <w:szCs w:val="24"/>
        </w:rPr>
        <w:t>3 – ano</w:t>
      </w:r>
    </w:p>
    <w:p w:rsidR="009D0F40" w:rsidRPr="003847FF" w:rsidRDefault="009D0F40" w:rsidP="0034007B">
      <w:pPr>
        <w:jc w:val="both"/>
        <w:rPr>
          <w:rFonts w:ascii="Times New Roman" w:hAnsi="Times New Roman" w:cs="Times New Roman"/>
          <w:sz w:val="24"/>
          <w:szCs w:val="24"/>
        </w:rPr>
      </w:pPr>
      <w:r w:rsidRPr="003847FF">
        <w:rPr>
          <w:rFonts w:ascii="Times New Roman" w:hAnsi="Times New Roman" w:cs="Times New Roman"/>
          <w:sz w:val="24"/>
          <w:szCs w:val="24"/>
        </w:rPr>
        <w:t xml:space="preserve">4 – ostatní </w:t>
      </w:r>
    </w:p>
    <w:p w:rsidR="00474767" w:rsidRPr="009B650D" w:rsidRDefault="00114B3D" w:rsidP="009B650D">
      <w:pPr>
        <w:jc w:val="center"/>
        <w:rPr>
          <w:rFonts w:ascii="Times New Roman" w:hAnsi="Times New Roman" w:cs="Times New Roman"/>
          <w:sz w:val="20"/>
          <w:szCs w:val="20"/>
        </w:rPr>
      </w:pPr>
      <w:r w:rsidRPr="009B650D">
        <w:rPr>
          <w:rFonts w:ascii="Times New Roman" w:hAnsi="Times New Roman" w:cs="Times New Roman"/>
          <w:sz w:val="20"/>
          <w:szCs w:val="20"/>
        </w:rPr>
        <w:t xml:space="preserve">Graf č. 39: </w:t>
      </w:r>
      <w:r w:rsidR="00E334FA">
        <w:rPr>
          <w:rFonts w:ascii="Times New Roman" w:hAnsi="Times New Roman" w:cs="Times New Roman"/>
          <w:sz w:val="20"/>
          <w:szCs w:val="20"/>
        </w:rPr>
        <w:t>Otázka č. 28 – informace na PC nebo NTB o žácích z minulosti 1</w:t>
      </w:r>
    </w:p>
    <w:p w:rsidR="005D6817" w:rsidRPr="000F21D7" w:rsidRDefault="005D6817" w:rsidP="006C07E3">
      <w:pPr>
        <w:jc w:val="center"/>
      </w:pPr>
      <w:r>
        <w:rPr>
          <w:noProof/>
          <w:lang w:eastAsia="cs-CZ"/>
        </w:rPr>
        <w:lastRenderedPageBreak/>
        <w:drawing>
          <wp:inline distT="0" distB="0" distL="0" distR="0" wp14:anchorId="55D43E57" wp14:editId="4A687894">
            <wp:extent cx="4572000" cy="2743200"/>
            <wp:effectExtent l="0" t="0" r="0" b="0"/>
            <wp:docPr id="42" name="Graf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1FE51D4-4A1E-4F7C-8F3C-8EC8AEE009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74767" w:rsidRDefault="00474767" w:rsidP="0034007B">
      <w:pPr>
        <w:pStyle w:val="Bezmezer"/>
        <w:jc w:val="both"/>
      </w:pPr>
      <w:r>
        <w:t xml:space="preserve">                                                                     </w:t>
      </w:r>
    </w:p>
    <w:p w:rsidR="00114B3D" w:rsidRPr="009B650D" w:rsidRDefault="00114B3D" w:rsidP="009B650D">
      <w:pPr>
        <w:jc w:val="center"/>
        <w:rPr>
          <w:rFonts w:ascii="Times New Roman" w:hAnsi="Times New Roman" w:cs="Times New Roman"/>
          <w:sz w:val="20"/>
          <w:szCs w:val="20"/>
        </w:rPr>
      </w:pPr>
      <w:r w:rsidRPr="009B650D">
        <w:rPr>
          <w:rFonts w:ascii="Times New Roman" w:hAnsi="Times New Roman" w:cs="Times New Roman"/>
          <w:sz w:val="20"/>
          <w:szCs w:val="20"/>
        </w:rPr>
        <w:t>Graf č. 40:</w:t>
      </w:r>
      <w:r w:rsidRPr="009B650D">
        <w:rPr>
          <w:sz w:val="20"/>
          <w:szCs w:val="20"/>
        </w:rPr>
        <w:t xml:space="preserve"> </w:t>
      </w:r>
      <w:r w:rsidR="00E334FA" w:rsidRPr="00E334FA">
        <w:rPr>
          <w:rFonts w:ascii="Times New Roman" w:hAnsi="Times New Roman" w:cs="Times New Roman"/>
          <w:sz w:val="20"/>
          <w:szCs w:val="20"/>
        </w:rPr>
        <w:t>Otázka č. 28</w:t>
      </w:r>
      <w:r w:rsidR="00E334FA">
        <w:rPr>
          <w:sz w:val="20"/>
          <w:szCs w:val="20"/>
        </w:rPr>
        <w:t xml:space="preserve"> </w:t>
      </w:r>
      <w:r w:rsidR="00E334FA">
        <w:rPr>
          <w:rFonts w:ascii="Times New Roman" w:hAnsi="Times New Roman" w:cs="Times New Roman"/>
          <w:sz w:val="20"/>
          <w:szCs w:val="20"/>
        </w:rPr>
        <w:t>– informace na PC nebo NTB o žácích z minulosti</w:t>
      </w:r>
      <w:r w:rsidRPr="009B650D">
        <w:rPr>
          <w:rFonts w:ascii="Times New Roman" w:hAnsi="Times New Roman" w:cs="Times New Roman"/>
          <w:sz w:val="20"/>
          <w:szCs w:val="20"/>
        </w:rPr>
        <w:t xml:space="preserve"> </w:t>
      </w:r>
      <w:r w:rsidR="00E334FA">
        <w:rPr>
          <w:rFonts w:ascii="Times New Roman" w:hAnsi="Times New Roman" w:cs="Times New Roman"/>
          <w:sz w:val="20"/>
          <w:szCs w:val="20"/>
        </w:rPr>
        <w:t>2</w:t>
      </w:r>
    </w:p>
    <w:p w:rsidR="00B24052" w:rsidRDefault="00B24052" w:rsidP="0034007B">
      <w:pPr>
        <w:pStyle w:val="Bezmezer"/>
        <w:jc w:val="both"/>
      </w:pPr>
    </w:p>
    <w:p w:rsidR="00CA51F6" w:rsidRDefault="00CA51F6" w:rsidP="0034007B">
      <w:pPr>
        <w:pStyle w:val="Bezmezer"/>
        <w:jc w:val="both"/>
        <w:rPr>
          <w:rFonts w:ascii="Times New Roman" w:hAnsi="Times New Roman" w:cs="Times New Roman"/>
          <w:sz w:val="24"/>
          <w:szCs w:val="24"/>
        </w:rPr>
      </w:pPr>
    </w:p>
    <w:p w:rsidR="00CA51F6" w:rsidRDefault="00CA51F6" w:rsidP="0034007B">
      <w:pPr>
        <w:pStyle w:val="Bezmezer"/>
        <w:jc w:val="both"/>
        <w:rPr>
          <w:rFonts w:ascii="Times New Roman" w:hAnsi="Times New Roman" w:cs="Times New Roman"/>
          <w:sz w:val="24"/>
          <w:szCs w:val="24"/>
        </w:rPr>
      </w:pPr>
    </w:p>
    <w:p w:rsidR="00CA51F6" w:rsidRDefault="00CA51F6" w:rsidP="0034007B">
      <w:pPr>
        <w:pStyle w:val="Bezmezer"/>
        <w:jc w:val="both"/>
        <w:rPr>
          <w:rFonts w:ascii="Times New Roman" w:hAnsi="Times New Roman" w:cs="Times New Roman"/>
          <w:sz w:val="24"/>
          <w:szCs w:val="24"/>
        </w:rPr>
      </w:pPr>
    </w:p>
    <w:p w:rsidR="00CA51F6" w:rsidRDefault="00CA51F6" w:rsidP="0034007B">
      <w:pPr>
        <w:pStyle w:val="Bezmezer"/>
        <w:jc w:val="both"/>
        <w:rPr>
          <w:rFonts w:ascii="Times New Roman" w:hAnsi="Times New Roman" w:cs="Times New Roman"/>
          <w:sz w:val="24"/>
          <w:szCs w:val="24"/>
        </w:rPr>
      </w:pPr>
    </w:p>
    <w:p w:rsidR="00CA51F6" w:rsidRDefault="00CA51F6" w:rsidP="0034007B">
      <w:pPr>
        <w:pStyle w:val="Bezmezer"/>
        <w:jc w:val="both"/>
        <w:rPr>
          <w:rFonts w:ascii="Times New Roman" w:hAnsi="Times New Roman" w:cs="Times New Roman"/>
          <w:sz w:val="24"/>
          <w:szCs w:val="24"/>
        </w:rPr>
      </w:pPr>
    </w:p>
    <w:p w:rsidR="00CA51F6" w:rsidRDefault="00CA51F6" w:rsidP="0034007B">
      <w:pPr>
        <w:pStyle w:val="Bezmezer"/>
        <w:jc w:val="both"/>
        <w:rPr>
          <w:rFonts w:ascii="Times New Roman" w:hAnsi="Times New Roman" w:cs="Times New Roman"/>
          <w:sz w:val="24"/>
          <w:szCs w:val="24"/>
        </w:rPr>
      </w:pPr>
    </w:p>
    <w:p w:rsidR="00CA51F6" w:rsidRDefault="00CA51F6" w:rsidP="0034007B">
      <w:pPr>
        <w:pStyle w:val="Bezmezer"/>
        <w:jc w:val="both"/>
        <w:rPr>
          <w:rFonts w:ascii="Times New Roman" w:hAnsi="Times New Roman" w:cs="Times New Roman"/>
          <w:sz w:val="24"/>
          <w:szCs w:val="24"/>
        </w:rPr>
      </w:pPr>
    </w:p>
    <w:p w:rsidR="00B24052" w:rsidRPr="003847FF" w:rsidRDefault="00B24052" w:rsidP="0034007B">
      <w:pPr>
        <w:pStyle w:val="Bezmezer"/>
        <w:jc w:val="both"/>
        <w:rPr>
          <w:rFonts w:ascii="Times New Roman" w:hAnsi="Times New Roman" w:cs="Times New Roman"/>
          <w:sz w:val="24"/>
          <w:szCs w:val="24"/>
        </w:rPr>
      </w:pPr>
    </w:p>
    <w:p w:rsidR="00474767" w:rsidRDefault="00474767" w:rsidP="0034007B">
      <w:pPr>
        <w:jc w:val="both"/>
      </w:pPr>
      <w:r>
        <w:rPr>
          <w:noProof/>
          <w:lang w:eastAsia="cs-CZ"/>
        </w:rPr>
        <w:drawing>
          <wp:inline distT="0" distB="0" distL="0" distR="0">
            <wp:extent cx="5579745" cy="2263140"/>
            <wp:effectExtent l="0" t="0" r="1905" b="381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79745" cy="2263140"/>
                    </a:xfrm>
                    <a:prstGeom prst="rect">
                      <a:avLst/>
                    </a:prstGeom>
                    <a:noFill/>
                    <a:ln>
                      <a:noFill/>
                    </a:ln>
                  </pic:spPr>
                </pic:pic>
              </a:graphicData>
            </a:graphic>
          </wp:inline>
        </w:drawing>
      </w:r>
    </w:p>
    <w:p w:rsidR="005D6817" w:rsidRPr="009B650D" w:rsidRDefault="00114B3D" w:rsidP="009B650D">
      <w:pPr>
        <w:jc w:val="center"/>
        <w:rPr>
          <w:rFonts w:ascii="Times New Roman" w:hAnsi="Times New Roman" w:cs="Times New Roman"/>
          <w:sz w:val="20"/>
          <w:szCs w:val="20"/>
        </w:rPr>
      </w:pPr>
      <w:r w:rsidRPr="009B650D">
        <w:rPr>
          <w:rFonts w:ascii="Times New Roman" w:hAnsi="Times New Roman" w:cs="Times New Roman"/>
          <w:sz w:val="20"/>
          <w:szCs w:val="20"/>
        </w:rPr>
        <w:t xml:space="preserve">Graf č. 41: </w:t>
      </w:r>
      <w:r w:rsidR="00E334FA">
        <w:rPr>
          <w:rFonts w:ascii="Times New Roman" w:hAnsi="Times New Roman" w:cs="Times New Roman"/>
          <w:sz w:val="20"/>
          <w:szCs w:val="20"/>
        </w:rPr>
        <w:t>Otázka č. 29 – způsob nakládání s klasifikačním sešitem</w:t>
      </w:r>
      <w:r w:rsidR="00497A7E" w:rsidRPr="009B650D">
        <w:rPr>
          <w:rFonts w:ascii="Times New Roman" w:hAnsi="Times New Roman" w:cs="Times New Roman"/>
          <w:sz w:val="20"/>
          <w:szCs w:val="20"/>
        </w:rPr>
        <w:t xml:space="preserve"> 1</w:t>
      </w:r>
    </w:p>
    <w:p w:rsidR="005D6817" w:rsidRDefault="005D6817" w:rsidP="006C07E3">
      <w:pPr>
        <w:jc w:val="center"/>
      </w:pPr>
      <w:r>
        <w:rPr>
          <w:noProof/>
          <w:lang w:eastAsia="cs-CZ"/>
        </w:rPr>
        <w:lastRenderedPageBreak/>
        <w:drawing>
          <wp:inline distT="0" distB="0" distL="0" distR="0" wp14:anchorId="029C9849" wp14:editId="4C8AD95F">
            <wp:extent cx="4572000" cy="2743200"/>
            <wp:effectExtent l="0" t="0" r="0" b="0"/>
            <wp:docPr id="43" name="Graf 4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5ACAF52-A927-4FA0-BA01-536E4D3CF7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97A7E" w:rsidRPr="009B650D" w:rsidRDefault="00497A7E" w:rsidP="009B650D">
      <w:pPr>
        <w:jc w:val="center"/>
        <w:rPr>
          <w:rFonts w:ascii="Times New Roman" w:hAnsi="Times New Roman" w:cs="Times New Roman"/>
          <w:sz w:val="20"/>
          <w:szCs w:val="20"/>
        </w:rPr>
      </w:pPr>
      <w:r w:rsidRPr="009B650D">
        <w:rPr>
          <w:rFonts w:ascii="Times New Roman" w:hAnsi="Times New Roman" w:cs="Times New Roman"/>
          <w:sz w:val="20"/>
          <w:szCs w:val="20"/>
        </w:rPr>
        <w:t>Graf č. 42:</w:t>
      </w:r>
      <w:r w:rsidR="00E334FA">
        <w:rPr>
          <w:rFonts w:ascii="Times New Roman" w:hAnsi="Times New Roman" w:cs="Times New Roman"/>
          <w:sz w:val="20"/>
          <w:szCs w:val="20"/>
        </w:rPr>
        <w:t xml:space="preserve"> Otázka č. 2</w:t>
      </w:r>
      <w:r w:rsidR="00715D5D">
        <w:rPr>
          <w:rFonts w:ascii="Times New Roman" w:hAnsi="Times New Roman" w:cs="Times New Roman"/>
          <w:sz w:val="20"/>
          <w:szCs w:val="20"/>
        </w:rPr>
        <w:t>9</w:t>
      </w:r>
      <w:r w:rsidR="00E334FA">
        <w:rPr>
          <w:rFonts w:ascii="Times New Roman" w:hAnsi="Times New Roman" w:cs="Times New Roman"/>
          <w:sz w:val="20"/>
          <w:szCs w:val="20"/>
        </w:rPr>
        <w:t xml:space="preserve"> –</w:t>
      </w:r>
      <w:r w:rsidRPr="009B650D">
        <w:rPr>
          <w:rFonts w:ascii="Times New Roman" w:hAnsi="Times New Roman" w:cs="Times New Roman"/>
          <w:sz w:val="20"/>
          <w:szCs w:val="20"/>
        </w:rPr>
        <w:t xml:space="preserve"> </w:t>
      </w:r>
      <w:r w:rsidR="00E334FA">
        <w:rPr>
          <w:rFonts w:ascii="Times New Roman" w:hAnsi="Times New Roman" w:cs="Times New Roman"/>
          <w:sz w:val="20"/>
          <w:szCs w:val="20"/>
        </w:rPr>
        <w:t xml:space="preserve">způsob nakládání </w:t>
      </w:r>
      <w:r w:rsidRPr="009B650D">
        <w:rPr>
          <w:rFonts w:ascii="Times New Roman" w:hAnsi="Times New Roman" w:cs="Times New Roman"/>
          <w:sz w:val="20"/>
          <w:szCs w:val="20"/>
        </w:rPr>
        <w:t>s klasifikačním sešitem 2</w:t>
      </w:r>
    </w:p>
    <w:p w:rsidR="003847FF" w:rsidRDefault="003847FF" w:rsidP="003847FF">
      <w:pPr>
        <w:pStyle w:val="Nadpis1"/>
        <w:numPr>
          <w:ilvl w:val="0"/>
          <w:numId w:val="0"/>
        </w:numPr>
        <w:ind w:left="432"/>
        <w:jc w:val="both"/>
        <w:rPr>
          <w:b/>
          <w:bCs/>
          <w:color w:val="auto"/>
        </w:rPr>
      </w:pPr>
    </w:p>
    <w:p w:rsidR="006E0E0E" w:rsidRPr="006E0E0E" w:rsidRDefault="006E0E0E" w:rsidP="006E0E0E"/>
    <w:p w:rsidR="00404D09" w:rsidRPr="003847FF" w:rsidRDefault="00404D09" w:rsidP="003847FF">
      <w:pPr>
        <w:pStyle w:val="Nadpis1"/>
        <w:rPr>
          <w:b/>
          <w:bCs/>
          <w:color w:val="auto"/>
        </w:rPr>
      </w:pPr>
      <w:bookmarkStart w:id="83" w:name="_Toc45121357"/>
      <w:r w:rsidRPr="003847FF">
        <w:rPr>
          <w:b/>
          <w:bCs/>
          <w:color w:val="auto"/>
        </w:rPr>
        <w:t>Interpretace výsledků</w:t>
      </w:r>
      <w:bookmarkEnd w:id="83"/>
    </w:p>
    <w:p w:rsidR="00CA51F6" w:rsidRDefault="00CA51F6" w:rsidP="0034007B">
      <w:pPr>
        <w:spacing w:line="360" w:lineRule="auto"/>
        <w:jc w:val="both"/>
        <w:rPr>
          <w:rFonts w:ascii="Times New Roman" w:hAnsi="Times New Roman" w:cs="Times New Roman"/>
          <w:sz w:val="24"/>
          <w:szCs w:val="24"/>
        </w:rPr>
      </w:pPr>
    </w:p>
    <w:p w:rsidR="00400DDE" w:rsidRDefault="00B70A18"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Výzkumná část byla zaměřena na </w:t>
      </w:r>
      <w:r w:rsidR="00400DDE">
        <w:rPr>
          <w:rFonts w:ascii="Times New Roman" w:hAnsi="Times New Roman" w:cs="Times New Roman"/>
          <w:sz w:val="24"/>
          <w:szCs w:val="24"/>
        </w:rPr>
        <w:t>základní škol</w:t>
      </w:r>
      <w:r>
        <w:rPr>
          <w:rFonts w:ascii="Times New Roman" w:hAnsi="Times New Roman" w:cs="Times New Roman"/>
          <w:sz w:val="24"/>
          <w:szCs w:val="24"/>
        </w:rPr>
        <w:t>y</w:t>
      </w:r>
      <w:r w:rsidR="00400DDE">
        <w:rPr>
          <w:rFonts w:ascii="Times New Roman" w:hAnsi="Times New Roman" w:cs="Times New Roman"/>
          <w:sz w:val="24"/>
          <w:szCs w:val="24"/>
        </w:rPr>
        <w:t xml:space="preserve"> zřizovan</w:t>
      </w:r>
      <w:r>
        <w:rPr>
          <w:rFonts w:ascii="Times New Roman" w:hAnsi="Times New Roman" w:cs="Times New Roman"/>
          <w:sz w:val="24"/>
          <w:szCs w:val="24"/>
        </w:rPr>
        <w:t>é</w:t>
      </w:r>
      <w:r w:rsidR="00400DDE">
        <w:rPr>
          <w:rFonts w:ascii="Times New Roman" w:hAnsi="Times New Roman" w:cs="Times New Roman"/>
          <w:sz w:val="24"/>
          <w:szCs w:val="24"/>
        </w:rPr>
        <w:t xml:space="preserve"> Městskou částí Praha 4</w:t>
      </w:r>
      <w:r>
        <w:rPr>
          <w:rFonts w:ascii="Times New Roman" w:hAnsi="Times New Roman" w:cs="Times New Roman"/>
          <w:sz w:val="24"/>
          <w:szCs w:val="24"/>
        </w:rPr>
        <w:t>, kterými jsou:</w:t>
      </w:r>
    </w:p>
    <w:p w:rsidR="00400DDE" w:rsidRDefault="00FB2719"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Základní škola, Praha 4, Bítovská 1246</w:t>
      </w:r>
    </w:p>
    <w:p w:rsidR="00FB2719" w:rsidRDefault="00FB2719"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Základní škola s rozšířenou výukou jazyků, Praha 4, Filosofská 3</w:t>
      </w:r>
    </w:p>
    <w:p w:rsidR="00FB2719" w:rsidRDefault="00FB2719"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Základní škola s rozšířenou výukou tělesné výchovy, Praha 4, Jitřní 185</w:t>
      </w:r>
    </w:p>
    <w:p w:rsidR="00FB2719" w:rsidRDefault="00FB2719"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První jazyková základní škola v Praze 4, Praha 4, Horáčkova 1100</w:t>
      </w:r>
    </w:p>
    <w:p w:rsidR="00FB2719" w:rsidRDefault="00FB2719"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Základní škola U Krčského lesa, Praha 4, Jánošíkova 1320</w:t>
      </w:r>
    </w:p>
    <w:p w:rsidR="00FB2719" w:rsidRDefault="00FB2719"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Základní škola s rozšířenou výukou jazyků, Praha 4, Jeremenkova 1003</w:t>
      </w:r>
    </w:p>
    <w:p w:rsidR="00FB2719" w:rsidRDefault="00FB2719"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Základní škola, Praha 4, Jílovská 1100</w:t>
      </w:r>
    </w:p>
    <w:p w:rsidR="00FB2719" w:rsidRDefault="00FB2719"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Základní škola, Praha 4, Jižní IV. 1750/10</w:t>
      </w:r>
    </w:p>
    <w:p w:rsidR="00FB2719" w:rsidRDefault="00FB2719"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Základní škola, Praha 4, Křesomyslova 2</w:t>
      </w:r>
    </w:p>
    <w:p w:rsidR="00FB2719" w:rsidRDefault="00FB2719" w:rsidP="00FB2719">
      <w:pPr>
        <w:spacing w:line="360" w:lineRule="auto"/>
        <w:ind w:left="708" w:hanging="708"/>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Škola Kavčí hory – Mateřská škola, Základní škola a Střední odborná škola služeb, Praha 4, K Sídlišti 840</w:t>
      </w:r>
    </w:p>
    <w:p w:rsidR="00FB2719" w:rsidRDefault="00FB2719" w:rsidP="00FB2719">
      <w:pPr>
        <w:spacing w:line="360" w:lineRule="auto"/>
        <w:ind w:left="708" w:hanging="708"/>
        <w:jc w:val="both"/>
        <w:rPr>
          <w:rFonts w:ascii="Times New Roman" w:hAnsi="Times New Roman" w:cs="Times New Roman"/>
          <w:sz w:val="24"/>
          <w:szCs w:val="24"/>
        </w:rPr>
      </w:pPr>
      <w:r>
        <w:rPr>
          <w:rFonts w:ascii="Times New Roman" w:hAnsi="Times New Roman" w:cs="Times New Roman"/>
          <w:sz w:val="24"/>
          <w:szCs w:val="24"/>
        </w:rPr>
        <w:lastRenderedPageBreak/>
        <w:t>11.</w:t>
      </w:r>
      <w:r>
        <w:rPr>
          <w:rFonts w:ascii="Times New Roman" w:hAnsi="Times New Roman" w:cs="Times New Roman"/>
          <w:sz w:val="24"/>
          <w:szCs w:val="24"/>
        </w:rPr>
        <w:tab/>
        <w:t>Základní škola a Mateřská škola, Praha 4, Mendíků 2</w:t>
      </w:r>
    </w:p>
    <w:p w:rsidR="00B70A18" w:rsidRDefault="00FB2719" w:rsidP="00FB2719">
      <w:pPr>
        <w:spacing w:line="360" w:lineRule="auto"/>
        <w:ind w:left="708" w:hanging="708"/>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sidR="00B70A18">
        <w:rPr>
          <w:rFonts w:ascii="Times New Roman" w:hAnsi="Times New Roman" w:cs="Times New Roman"/>
          <w:sz w:val="24"/>
          <w:szCs w:val="24"/>
        </w:rPr>
        <w:t>Základní škola, Praha 4, Na Chodovci 54</w:t>
      </w:r>
    </w:p>
    <w:p w:rsidR="00B70A18" w:rsidRDefault="00B70A18" w:rsidP="00FB2719">
      <w:pPr>
        <w:spacing w:line="360" w:lineRule="auto"/>
        <w:ind w:left="708" w:hanging="708"/>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Základní škola, Praha 4, Na Líše 936/16</w:t>
      </w:r>
    </w:p>
    <w:p w:rsidR="00B70A18" w:rsidRDefault="00B70A18" w:rsidP="00FB2719">
      <w:pPr>
        <w:spacing w:line="360" w:lineRule="auto"/>
        <w:ind w:left="708" w:hanging="708"/>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Základní škola s rozšířenou výukou matematiky a přírodovědných předmětů, Praha 4, Na Planině 1393</w:t>
      </w:r>
    </w:p>
    <w:p w:rsidR="00B70A18" w:rsidRDefault="00B70A18" w:rsidP="00FB2719">
      <w:pPr>
        <w:spacing w:line="360" w:lineRule="auto"/>
        <w:ind w:left="708" w:hanging="708"/>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Základní škola, Praha 4, Nedvědovo náměstí 140</w:t>
      </w:r>
    </w:p>
    <w:p w:rsidR="00B70A18" w:rsidRDefault="00B70A18" w:rsidP="00FB2719">
      <w:pPr>
        <w:spacing w:line="360" w:lineRule="auto"/>
        <w:ind w:left="708" w:hanging="708"/>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Základní škola a Mateřská škola, Praha 4, Ohradní 49</w:t>
      </w:r>
    </w:p>
    <w:p w:rsidR="00B70A18" w:rsidRDefault="00B70A18" w:rsidP="00FB2719">
      <w:pPr>
        <w:spacing w:line="360" w:lineRule="auto"/>
        <w:ind w:left="708" w:hanging="708"/>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Základní škola, Praha 4, Plamínkové 1593/2</w:t>
      </w:r>
    </w:p>
    <w:p w:rsidR="00B70A18" w:rsidRDefault="00B70A18" w:rsidP="00FB2719">
      <w:pPr>
        <w:spacing w:line="360" w:lineRule="auto"/>
        <w:ind w:left="708" w:hanging="708"/>
        <w:jc w:val="both"/>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Základní škola, Praha 4, Poláčkova 1067</w:t>
      </w:r>
    </w:p>
    <w:p w:rsidR="00B70A18" w:rsidRDefault="00B70A18" w:rsidP="00FB2719">
      <w:pPr>
        <w:spacing w:line="360" w:lineRule="auto"/>
        <w:ind w:left="708" w:hanging="708"/>
        <w:jc w:val="both"/>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t>Základní škola a Mateřská škola, Praha 4, Sdružení 1080</w:t>
      </w:r>
    </w:p>
    <w:p w:rsidR="00B70A18" w:rsidRDefault="00B70A18" w:rsidP="00FB2719">
      <w:pPr>
        <w:spacing w:line="360" w:lineRule="auto"/>
        <w:ind w:left="708" w:hanging="708"/>
        <w:jc w:val="both"/>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t>Základní škola, Praha 4, Školní 700</w:t>
      </w:r>
    </w:p>
    <w:p w:rsidR="00FB2719" w:rsidRDefault="00B70A18" w:rsidP="00FB2719">
      <w:pPr>
        <w:spacing w:line="360" w:lineRule="auto"/>
        <w:ind w:left="708" w:hanging="708"/>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Základní škola, Praha 4, Táborská 421/45</w:t>
      </w:r>
      <w:r w:rsidR="00FB2719">
        <w:rPr>
          <w:rFonts w:ascii="Times New Roman" w:hAnsi="Times New Roman" w:cs="Times New Roman"/>
          <w:sz w:val="24"/>
          <w:szCs w:val="24"/>
        </w:rPr>
        <w:tab/>
      </w:r>
    </w:p>
    <w:p w:rsidR="00400DDE" w:rsidRDefault="00400DDE" w:rsidP="0034007B">
      <w:pPr>
        <w:spacing w:line="360" w:lineRule="auto"/>
        <w:jc w:val="both"/>
        <w:rPr>
          <w:rFonts w:ascii="Times New Roman" w:hAnsi="Times New Roman" w:cs="Times New Roman"/>
          <w:sz w:val="24"/>
          <w:szCs w:val="24"/>
        </w:rPr>
      </w:pPr>
    </w:p>
    <w:p w:rsidR="002A2AC4" w:rsidRDefault="00400DDE" w:rsidP="00F84ED5">
      <w:pPr>
        <w:spacing w:line="360" w:lineRule="auto"/>
        <w:jc w:val="both"/>
        <w:rPr>
          <w:rFonts w:ascii="Times New Roman" w:hAnsi="Times New Roman" w:cs="Times New Roman"/>
          <w:sz w:val="24"/>
          <w:szCs w:val="24"/>
        </w:rPr>
      </w:pPr>
      <w:r>
        <w:rPr>
          <w:rFonts w:ascii="Times New Roman" w:hAnsi="Times New Roman" w:cs="Times New Roman"/>
          <w:sz w:val="24"/>
          <w:szCs w:val="24"/>
        </w:rPr>
        <w:t>Autorova praxe pověřence osobních údajů</w:t>
      </w:r>
      <w:r w:rsidR="00B70A18">
        <w:rPr>
          <w:rFonts w:ascii="Times New Roman" w:hAnsi="Times New Roman" w:cs="Times New Roman"/>
          <w:sz w:val="24"/>
          <w:szCs w:val="24"/>
        </w:rPr>
        <w:t xml:space="preserve"> organizací zřizovaných Městskou částí Praha 4,</w:t>
      </w:r>
      <w:r>
        <w:rPr>
          <w:rFonts w:ascii="Times New Roman" w:hAnsi="Times New Roman" w:cs="Times New Roman"/>
          <w:sz w:val="24"/>
          <w:szCs w:val="24"/>
        </w:rPr>
        <w:t xml:space="preserve"> umožnila důkladné studium</w:t>
      </w:r>
      <w:r w:rsidR="00B70A18">
        <w:rPr>
          <w:rFonts w:ascii="Times New Roman" w:hAnsi="Times New Roman" w:cs="Times New Roman"/>
          <w:sz w:val="24"/>
          <w:szCs w:val="24"/>
        </w:rPr>
        <w:t xml:space="preserve"> povinné </w:t>
      </w:r>
      <w:r w:rsidR="002A2AC4">
        <w:rPr>
          <w:rFonts w:ascii="Times New Roman" w:hAnsi="Times New Roman" w:cs="Times New Roman"/>
          <w:sz w:val="24"/>
          <w:szCs w:val="24"/>
        </w:rPr>
        <w:t>dokumentace</w:t>
      </w:r>
      <w:r w:rsidR="00B70A18">
        <w:rPr>
          <w:rFonts w:ascii="Times New Roman" w:hAnsi="Times New Roman" w:cs="Times New Roman"/>
          <w:sz w:val="24"/>
          <w:szCs w:val="24"/>
        </w:rPr>
        <w:t xml:space="preserve"> uvedených</w:t>
      </w:r>
      <w:r w:rsidR="00F84ED5">
        <w:rPr>
          <w:rFonts w:ascii="Times New Roman" w:hAnsi="Times New Roman" w:cs="Times New Roman"/>
          <w:sz w:val="24"/>
          <w:szCs w:val="24"/>
        </w:rPr>
        <w:t xml:space="preserve"> </w:t>
      </w:r>
      <w:r w:rsidR="00B70A18">
        <w:rPr>
          <w:rFonts w:ascii="Times New Roman" w:hAnsi="Times New Roman" w:cs="Times New Roman"/>
          <w:sz w:val="24"/>
          <w:szCs w:val="24"/>
        </w:rPr>
        <w:t xml:space="preserve">příspěvkových organizací. </w:t>
      </w:r>
      <w:r w:rsidR="00F84ED5">
        <w:rPr>
          <w:rFonts w:ascii="Times New Roman" w:hAnsi="Times New Roman" w:cs="Times New Roman"/>
          <w:sz w:val="24"/>
          <w:szCs w:val="24"/>
        </w:rPr>
        <w:t>Organizace</w:t>
      </w:r>
      <w:r w:rsidR="00B70A18">
        <w:rPr>
          <w:rFonts w:ascii="Times New Roman" w:hAnsi="Times New Roman" w:cs="Times New Roman"/>
          <w:sz w:val="24"/>
          <w:szCs w:val="24"/>
        </w:rPr>
        <w:t xml:space="preserve"> byly požádány o pře</w:t>
      </w:r>
      <w:r w:rsidR="00F84ED5">
        <w:rPr>
          <w:rFonts w:ascii="Times New Roman" w:hAnsi="Times New Roman" w:cs="Times New Roman"/>
          <w:sz w:val="24"/>
          <w:szCs w:val="24"/>
        </w:rPr>
        <w:t>dložení záznamů o činnostech zpracování, zpracovatelských smluv a školních směrnic, byl zjišťován údaj o proškolení zaměstnanců v souvislosti s Nařízením. Z uvedeného studia dokumentace vyplynulo</w:t>
      </w:r>
      <w:r w:rsidR="002A2AC4">
        <w:rPr>
          <w:rFonts w:ascii="Times New Roman" w:hAnsi="Times New Roman" w:cs="Times New Roman"/>
          <w:sz w:val="24"/>
          <w:szCs w:val="24"/>
        </w:rPr>
        <w:t xml:space="preserve">, že všechny </w:t>
      </w:r>
      <w:r w:rsidR="00F84ED5">
        <w:rPr>
          <w:rFonts w:ascii="Times New Roman" w:hAnsi="Times New Roman" w:cs="Times New Roman"/>
          <w:sz w:val="24"/>
          <w:szCs w:val="24"/>
        </w:rPr>
        <w:t>organizace</w:t>
      </w:r>
      <w:r w:rsidR="002A2AC4">
        <w:rPr>
          <w:rFonts w:ascii="Times New Roman" w:hAnsi="Times New Roman" w:cs="Times New Roman"/>
          <w:sz w:val="24"/>
          <w:szCs w:val="24"/>
        </w:rPr>
        <w:t xml:space="preserve"> měly zpracovány záznamy o činnostech zpracování, zpracovatelské</w:t>
      </w:r>
      <w:r w:rsidR="00F84ED5">
        <w:rPr>
          <w:rFonts w:ascii="Times New Roman" w:hAnsi="Times New Roman" w:cs="Times New Roman"/>
          <w:sz w:val="24"/>
          <w:szCs w:val="24"/>
        </w:rPr>
        <w:t xml:space="preserve"> </w:t>
      </w:r>
      <w:r w:rsidR="002A2AC4">
        <w:rPr>
          <w:rFonts w:ascii="Times New Roman" w:hAnsi="Times New Roman" w:cs="Times New Roman"/>
          <w:sz w:val="24"/>
          <w:szCs w:val="24"/>
        </w:rPr>
        <w:t xml:space="preserve">smlouvy, školní směrnici, která upravuje ochranu osobních údajů </w:t>
      </w:r>
      <w:r w:rsidR="00F84ED5">
        <w:rPr>
          <w:rFonts w:ascii="Times New Roman" w:hAnsi="Times New Roman" w:cs="Times New Roman"/>
          <w:sz w:val="24"/>
          <w:szCs w:val="24"/>
        </w:rPr>
        <w:br/>
      </w:r>
      <w:r w:rsidR="002A2AC4">
        <w:rPr>
          <w:rFonts w:ascii="Times New Roman" w:hAnsi="Times New Roman" w:cs="Times New Roman"/>
          <w:sz w:val="24"/>
          <w:szCs w:val="24"/>
        </w:rPr>
        <w:t xml:space="preserve">a směrnici, která upravuje </w:t>
      </w:r>
      <w:r w:rsidR="003E3AFB">
        <w:rPr>
          <w:rFonts w:ascii="Times New Roman" w:hAnsi="Times New Roman" w:cs="Times New Roman"/>
          <w:sz w:val="24"/>
          <w:szCs w:val="24"/>
        </w:rPr>
        <w:t>spisový</w:t>
      </w:r>
      <w:r w:rsidR="002A2AC4">
        <w:rPr>
          <w:rFonts w:ascii="Times New Roman" w:hAnsi="Times New Roman" w:cs="Times New Roman"/>
          <w:sz w:val="24"/>
          <w:szCs w:val="24"/>
        </w:rPr>
        <w:t xml:space="preserve"> a skartační řád. </w:t>
      </w:r>
      <w:r w:rsidR="00E224BB">
        <w:rPr>
          <w:rFonts w:ascii="Times New Roman" w:hAnsi="Times New Roman" w:cs="Times New Roman"/>
          <w:sz w:val="24"/>
          <w:szCs w:val="24"/>
        </w:rPr>
        <w:t xml:space="preserve">Ve </w:t>
      </w:r>
      <w:r w:rsidR="002A2AC4">
        <w:rPr>
          <w:rFonts w:ascii="Times New Roman" w:hAnsi="Times New Roman" w:cs="Times New Roman"/>
          <w:sz w:val="24"/>
          <w:szCs w:val="24"/>
        </w:rPr>
        <w:t xml:space="preserve">všech </w:t>
      </w:r>
      <w:r w:rsidR="00F84ED5">
        <w:rPr>
          <w:rFonts w:ascii="Times New Roman" w:hAnsi="Times New Roman" w:cs="Times New Roman"/>
          <w:sz w:val="24"/>
          <w:szCs w:val="24"/>
        </w:rPr>
        <w:t>organizacích</w:t>
      </w:r>
      <w:r w:rsidR="00E224BB">
        <w:rPr>
          <w:rFonts w:ascii="Times New Roman" w:hAnsi="Times New Roman" w:cs="Times New Roman"/>
          <w:sz w:val="24"/>
          <w:szCs w:val="24"/>
        </w:rPr>
        <w:t xml:space="preserve"> bylo </w:t>
      </w:r>
      <w:r w:rsidR="00F84ED5">
        <w:rPr>
          <w:rFonts w:ascii="Times New Roman" w:hAnsi="Times New Roman" w:cs="Times New Roman"/>
          <w:sz w:val="24"/>
          <w:szCs w:val="24"/>
        </w:rPr>
        <w:t>respondenty potvrzeno</w:t>
      </w:r>
      <w:r w:rsidR="00E224BB">
        <w:rPr>
          <w:rFonts w:ascii="Times New Roman" w:hAnsi="Times New Roman" w:cs="Times New Roman"/>
          <w:sz w:val="24"/>
          <w:szCs w:val="24"/>
        </w:rPr>
        <w:t>, že</w:t>
      </w:r>
      <w:r w:rsidR="002A2AC4">
        <w:rPr>
          <w:rFonts w:ascii="Times New Roman" w:hAnsi="Times New Roman" w:cs="Times New Roman"/>
          <w:sz w:val="24"/>
          <w:szCs w:val="24"/>
        </w:rPr>
        <w:t xml:space="preserve"> došlo k proškolení zaměstnanců</w:t>
      </w:r>
      <w:r w:rsidR="00F84ED5">
        <w:rPr>
          <w:rFonts w:ascii="Times New Roman" w:hAnsi="Times New Roman" w:cs="Times New Roman"/>
          <w:sz w:val="24"/>
          <w:szCs w:val="24"/>
        </w:rPr>
        <w:t xml:space="preserve"> </w:t>
      </w:r>
      <w:r w:rsidR="002A2AC4">
        <w:rPr>
          <w:rFonts w:ascii="Times New Roman" w:hAnsi="Times New Roman" w:cs="Times New Roman"/>
          <w:sz w:val="24"/>
          <w:szCs w:val="24"/>
        </w:rPr>
        <w:t>v oblasti GDPR.</w:t>
      </w:r>
    </w:p>
    <w:p w:rsidR="00F84ED5" w:rsidRDefault="00F84ED5" w:rsidP="00C8785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Záznamy o činnostech zpracování jsou základním dokumentem organizace v oblasti ochrany osobních údajů. Vymezují konkrétní činnost organizace, osobní údaje, </w:t>
      </w:r>
      <w:r w:rsidR="00C87851">
        <w:rPr>
          <w:rFonts w:ascii="Times New Roman" w:hAnsi="Times New Roman" w:cs="Times New Roman"/>
          <w:sz w:val="24"/>
          <w:szCs w:val="24"/>
        </w:rPr>
        <w:br/>
      </w:r>
      <w:r>
        <w:rPr>
          <w:rFonts w:ascii="Times New Roman" w:hAnsi="Times New Roman" w:cs="Times New Roman"/>
          <w:sz w:val="24"/>
          <w:szCs w:val="24"/>
        </w:rPr>
        <w:t>které se v uvedené činnosti vyskytují, z</w:t>
      </w:r>
      <w:r w:rsidR="00B06C5A">
        <w:rPr>
          <w:rFonts w:ascii="Times New Roman" w:hAnsi="Times New Roman" w:cs="Times New Roman"/>
          <w:sz w:val="24"/>
          <w:szCs w:val="24"/>
        </w:rPr>
        <w:t>abezpečení osobních údajů a způsob jejich likvidace</w:t>
      </w:r>
      <w:r>
        <w:rPr>
          <w:rFonts w:ascii="Times New Roman" w:hAnsi="Times New Roman" w:cs="Times New Roman"/>
          <w:sz w:val="24"/>
          <w:szCs w:val="24"/>
        </w:rPr>
        <w:t xml:space="preserve">. </w:t>
      </w:r>
      <w:r w:rsidR="00B06C5A">
        <w:rPr>
          <w:rFonts w:ascii="Times New Roman" w:hAnsi="Times New Roman" w:cs="Times New Roman"/>
          <w:sz w:val="24"/>
          <w:szCs w:val="24"/>
        </w:rPr>
        <w:t xml:space="preserve">Jelikož se jedná o dokumentaci, která zaznamenává komplexně výskyt osobních údajů v jednotlivých činnostech </w:t>
      </w:r>
      <w:r w:rsidR="00542FB4">
        <w:rPr>
          <w:rFonts w:ascii="Times New Roman" w:hAnsi="Times New Roman" w:cs="Times New Roman"/>
          <w:sz w:val="24"/>
          <w:szCs w:val="24"/>
        </w:rPr>
        <w:t>školy</w:t>
      </w:r>
      <w:r w:rsidR="00B06C5A">
        <w:rPr>
          <w:rFonts w:ascii="Times New Roman" w:hAnsi="Times New Roman" w:cs="Times New Roman"/>
          <w:sz w:val="24"/>
          <w:szCs w:val="24"/>
        </w:rPr>
        <w:t xml:space="preserve"> a způsob, jakým se s nimi pracuje, jedná</w:t>
      </w:r>
      <w:r w:rsidR="00C87851">
        <w:rPr>
          <w:rFonts w:ascii="Times New Roman" w:hAnsi="Times New Roman" w:cs="Times New Roman"/>
          <w:sz w:val="24"/>
          <w:szCs w:val="24"/>
        </w:rPr>
        <w:t xml:space="preserve"> </w:t>
      </w:r>
      <w:r w:rsidR="00B06C5A">
        <w:rPr>
          <w:rFonts w:ascii="Times New Roman" w:hAnsi="Times New Roman" w:cs="Times New Roman"/>
          <w:sz w:val="24"/>
          <w:szCs w:val="24"/>
        </w:rPr>
        <w:t>se o dokumentaci, se kterou by měl být seznámen každý zaměstnanec organizace, který s osobními údaj</w:t>
      </w:r>
      <w:r w:rsidR="00F8321C">
        <w:rPr>
          <w:rFonts w:ascii="Times New Roman" w:hAnsi="Times New Roman" w:cs="Times New Roman"/>
          <w:sz w:val="24"/>
          <w:szCs w:val="24"/>
        </w:rPr>
        <w:t>i</w:t>
      </w:r>
      <w:r w:rsidR="00B06C5A">
        <w:rPr>
          <w:rFonts w:ascii="Times New Roman" w:hAnsi="Times New Roman" w:cs="Times New Roman"/>
          <w:sz w:val="24"/>
          <w:szCs w:val="24"/>
        </w:rPr>
        <w:t xml:space="preserve"> pracuje. Kvalita záznamů o činnostech zpracování </w:t>
      </w:r>
      <w:r w:rsidR="00B06C5A">
        <w:rPr>
          <w:rFonts w:ascii="Times New Roman" w:hAnsi="Times New Roman" w:cs="Times New Roman"/>
          <w:sz w:val="24"/>
          <w:szCs w:val="24"/>
        </w:rPr>
        <w:lastRenderedPageBreak/>
        <w:t>byla v uvedených organizacích vysoká, v některých případech bylo doporučeno rozdělení jednoho záznamu o činnostech zpracování na více záznamů o činnostech zpracování z důvodu upřesnění dat</w:t>
      </w:r>
      <w:r w:rsidR="003E2073">
        <w:rPr>
          <w:rFonts w:ascii="Times New Roman" w:hAnsi="Times New Roman" w:cs="Times New Roman"/>
          <w:sz w:val="24"/>
          <w:szCs w:val="24"/>
        </w:rPr>
        <w:t xml:space="preserve"> a pro snadnější pochopení bylo doporučeno </w:t>
      </w:r>
      <w:r w:rsidR="00542FB4">
        <w:rPr>
          <w:rFonts w:ascii="Times New Roman" w:hAnsi="Times New Roman" w:cs="Times New Roman"/>
          <w:sz w:val="24"/>
          <w:szCs w:val="24"/>
        </w:rPr>
        <w:t>uvedení</w:t>
      </w:r>
      <w:r w:rsidR="003E2073">
        <w:rPr>
          <w:rFonts w:ascii="Times New Roman" w:hAnsi="Times New Roman" w:cs="Times New Roman"/>
          <w:sz w:val="24"/>
          <w:szCs w:val="24"/>
        </w:rPr>
        <w:t xml:space="preserve"> okruhu osob, které v dané činnosti zpracování s osobními údaji pracují. </w:t>
      </w:r>
      <w:r w:rsidR="00B06C5A">
        <w:rPr>
          <w:rFonts w:ascii="Times New Roman" w:hAnsi="Times New Roman" w:cs="Times New Roman"/>
          <w:sz w:val="24"/>
          <w:szCs w:val="24"/>
        </w:rPr>
        <w:t>Organizace při zpracování záznamů o činnostech zpracování využívaly</w:t>
      </w:r>
      <w:r w:rsidR="003E2073">
        <w:rPr>
          <w:rFonts w:ascii="Times New Roman" w:hAnsi="Times New Roman" w:cs="Times New Roman"/>
          <w:sz w:val="24"/>
          <w:szCs w:val="24"/>
        </w:rPr>
        <w:t xml:space="preserve"> služby externích společností, které zpracovaly předběžnou analýzu skutečného stavu organizace a na základě zjištěných informací byly sestaveny záznamy o činnostech zpracování. Některé organizace si záznamy o činnostech zpracování vypracovávaly samostatně. Problematickým jevem při zpracování záznamů o činnostech zpracování bylo nedostatečné </w:t>
      </w:r>
      <w:r w:rsidR="00542FB4">
        <w:rPr>
          <w:rFonts w:ascii="Times New Roman" w:hAnsi="Times New Roman" w:cs="Times New Roman"/>
          <w:sz w:val="24"/>
          <w:szCs w:val="24"/>
        </w:rPr>
        <w:t>určení</w:t>
      </w:r>
      <w:r w:rsidR="003E2073">
        <w:rPr>
          <w:rFonts w:ascii="Times New Roman" w:hAnsi="Times New Roman" w:cs="Times New Roman"/>
          <w:sz w:val="24"/>
          <w:szCs w:val="24"/>
        </w:rPr>
        <w:t xml:space="preserve"> konkrétních jednotlivých činností. Všechny tyto nedostatky byly následně odstraněny upravením nebo zpřesněním záznamů o činnostech zpracování.</w:t>
      </w:r>
    </w:p>
    <w:p w:rsidR="003E2073" w:rsidRDefault="003E2073" w:rsidP="00F84E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Oblast zpracovatelských smluv zahrnovala analýzu činností, při kterých je </w:t>
      </w:r>
      <w:r w:rsidR="00542FB4">
        <w:rPr>
          <w:rFonts w:ascii="Times New Roman" w:hAnsi="Times New Roman" w:cs="Times New Roman"/>
          <w:sz w:val="24"/>
          <w:szCs w:val="24"/>
        </w:rPr>
        <w:t>povinnost</w:t>
      </w:r>
      <w:r>
        <w:rPr>
          <w:rFonts w:ascii="Times New Roman" w:hAnsi="Times New Roman" w:cs="Times New Roman"/>
          <w:sz w:val="24"/>
          <w:szCs w:val="24"/>
        </w:rPr>
        <w:t xml:space="preserve"> </w:t>
      </w:r>
      <w:r w:rsidR="00712338">
        <w:rPr>
          <w:rFonts w:ascii="Times New Roman" w:hAnsi="Times New Roman" w:cs="Times New Roman"/>
          <w:sz w:val="24"/>
          <w:szCs w:val="24"/>
        </w:rPr>
        <w:t>mít vypracovanou zpracovatelskou smlouvu se společností, která dále zpracovává údaje poskytnuté organizací, jako správcem osobních údajů. V případě externích účetních společností byly zpracovatelské smlouvy obvykle organizací zpracovány, jako problematická se jevila oblast IT a provozu kamerového systému, ve které části organizací zpracovatelské smlouvy chyběly a bylo doporučeno jejich uzavření.</w:t>
      </w:r>
    </w:p>
    <w:p w:rsidR="00712338" w:rsidRDefault="00712338" w:rsidP="00F84ED5">
      <w:pPr>
        <w:spacing w:line="360" w:lineRule="auto"/>
        <w:jc w:val="both"/>
        <w:rPr>
          <w:rFonts w:ascii="Times New Roman" w:hAnsi="Times New Roman" w:cs="Times New Roman"/>
          <w:sz w:val="24"/>
          <w:szCs w:val="24"/>
        </w:rPr>
      </w:pPr>
      <w:r>
        <w:rPr>
          <w:rFonts w:ascii="Times New Roman" w:hAnsi="Times New Roman" w:cs="Times New Roman"/>
          <w:sz w:val="24"/>
          <w:szCs w:val="24"/>
        </w:rPr>
        <w:t>V oblasti směrnic organizace bylo zjištěno, že všechny organizace mají zpracovánu směrnici, která upravuje spisový a skartační řád a také směrnici, která upravuje ochranu osobních údajů ve škole. K vypracování směrnice, upravující ochranu osobních údajů ve škole, přistoupily organizace různým způsobem. Jedním ze způsobů bylo uvedení všech činností zpracování osobních údajů, včetně vymezení přístupu k osobním údajům, ve směrnici, v jiných případech byla směrnice méně obsáhlá a její součástí se staly záznamy o činnostech zpracování. Respondenti uvedli, že ve všech organizacích byly zaměstnanci se všemi směrnicemi seznámeni a zároveň</w:t>
      </w:r>
      <w:r w:rsidR="005A23D5">
        <w:rPr>
          <w:rFonts w:ascii="Times New Roman" w:hAnsi="Times New Roman" w:cs="Times New Roman"/>
          <w:sz w:val="24"/>
          <w:szCs w:val="24"/>
        </w:rPr>
        <w:t xml:space="preserve"> byli proškoleni v oblasti ochrany osobních údajů.</w:t>
      </w:r>
    </w:p>
    <w:p w:rsidR="005A23D5" w:rsidRDefault="005A23D5" w:rsidP="00F84E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výše uvedených údajů vyplývá, že všechny organizace splnily zákonné povinnosti v oblasti ochrany osobních údajů a snažily se zajistit dostatečnou informovanost všech svých zaměstnanců, včetně pedagogických pracovníků. Jednotlivé organizace mají kvalitou svých podkladů k ochraně osobních údajů zajištěny dostatečné zdroje pro informování zaměstnanců v případě nejasností v této oblasti. Dále mají zaměstnanci </w:t>
      </w:r>
      <w:r>
        <w:rPr>
          <w:rFonts w:ascii="Times New Roman" w:hAnsi="Times New Roman" w:cs="Times New Roman"/>
          <w:sz w:val="24"/>
          <w:szCs w:val="24"/>
        </w:rPr>
        <w:lastRenderedPageBreak/>
        <w:t>možnost konzultace jednotlivých nejasností s pověřencem pro ochranu osobních údajů. Povinnost mít pověřence pro ochranu osobních údajů vyplývá výše uvedeným organizacím ze zákona.</w:t>
      </w:r>
    </w:p>
    <w:p w:rsidR="000424C0" w:rsidRDefault="000424C0" w:rsidP="00F84ED5">
      <w:pPr>
        <w:spacing w:line="360" w:lineRule="auto"/>
        <w:jc w:val="both"/>
        <w:rPr>
          <w:rFonts w:ascii="Times New Roman" w:hAnsi="Times New Roman" w:cs="Times New Roman"/>
          <w:sz w:val="24"/>
          <w:szCs w:val="24"/>
        </w:rPr>
      </w:pPr>
      <w:r>
        <w:rPr>
          <w:rFonts w:ascii="Times New Roman" w:hAnsi="Times New Roman" w:cs="Times New Roman"/>
          <w:sz w:val="24"/>
          <w:szCs w:val="24"/>
        </w:rPr>
        <w:t>Zjištění orientace v oblasti ochrany osobních údajů, a tím zabránění neoprávněného nakládání s osobními údaji a souvislosti proškolení zaměstnanců v oblasti ochrany osobních údajů s informovaností o záznamech o jednotlivých činnostech zpracování organizace, byly cílem průzkumu mezi pedagogickými pracovníky organizace.</w:t>
      </w:r>
      <w:r w:rsidR="005317A6">
        <w:rPr>
          <w:rFonts w:ascii="Times New Roman" w:hAnsi="Times New Roman" w:cs="Times New Roman"/>
          <w:sz w:val="24"/>
          <w:szCs w:val="24"/>
        </w:rPr>
        <w:t xml:space="preserve"> Průzkum byl zaměřen na dvě dílčí části. Na povědomí pedagogických pracovníků </w:t>
      </w:r>
      <w:r w:rsidR="00542FB4">
        <w:rPr>
          <w:rFonts w:ascii="Times New Roman" w:hAnsi="Times New Roman" w:cs="Times New Roman"/>
          <w:sz w:val="24"/>
          <w:szCs w:val="24"/>
        </w:rPr>
        <w:br/>
      </w:r>
      <w:r w:rsidR="005317A6">
        <w:rPr>
          <w:rFonts w:ascii="Times New Roman" w:hAnsi="Times New Roman" w:cs="Times New Roman"/>
          <w:sz w:val="24"/>
          <w:szCs w:val="24"/>
        </w:rPr>
        <w:t xml:space="preserve">o legislativní oblasti </w:t>
      </w:r>
      <w:r w:rsidR="00CB7BB4">
        <w:rPr>
          <w:rFonts w:ascii="Times New Roman" w:hAnsi="Times New Roman" w:cs="Times New Roman"/>
          <w:sz w:val="24"/>
          <w:szCs w:val="24"/>
        </w:rPr>
        <w:t xml:space="preserve">vztahující se k </w:t>
      </w:r>
      <w:r w:rsidR="005317A6">
        <w:rPr>
          <w:rFonts w:ascii="Times New Roman" w:hAnsi="Times New Roman" w:cs="Times New Roman"/>
          <w:sz w:val="24"/>
          <w:szCs w:val="24"/>
        </w:rPr>
        <w:t>ochran</w:t>
      </w:r>
      <w:r w:rsidR="00CB7BB4">
        <w:rPr>
          <w:rFonts w:ascii="Times New Roman" w:hAnsi="Times New Roman" w:cs="Times New Roman"/>
          <w:sz w:val="24"/>
          <w:szCs w:val="24"/>
        </w:rPr>
        <w:t>ě</w:t>
      </w:r>
      <w:r w:rsidR="005317A6">
        <w:rPr>
          <w:rFonts w:ascii="Times New Roman" w:hAnsi="Times New Roman" w:cs="Times New Roman"/>
          <w:sz w:val="24"/>
          <w:szCs w:val="24"/>
        </w:rPr>
        <w:t xml:space="preserve"> osobních údajů a na způsob nakládání s osobními údaji žáků v souladu s</w:t>
      </w:r>
      <w:r w:rsidR="00CB7BB4">
        <w:rPr>
          <w:rFonts w:ascii="Times New Roman" w:hAnsi="Times New Roman" w:cs="Times New Roman"/>
          <w:sz w:val="24"/>
          <w:szCs w:val="24"/>
        </w:rPr>
        <w:t xml:space="preserve"> legislativou a </w:t>
      </w:r>
      <w:r w:rsidR="005317A6">
        <w:rPr>
          <w:rFonts w:ascii="Times New Roman" w:hAnsi="Times New Roman" w:cs="Times New Roman"/>
          <w:sz w:val="24"/>
          <w:szCs w:val="24"/>
        </w:rPr>
        <w:t>vnitřními předpisy organizace.</w:t>
      </w:r>
      <w:r w:rsidR="00EC0090">
        <w:rPr>
          <w:rFonts w:ascii="Times New Roman" w:hAnsi="Times New Roman" w:cs="Times New Roman"/>
          <w:sz w:val="24"/>
          <w:szCs w:val="24"/>
        </w:rPr>
        <w:t xml:space="preserve"> Výsledné údaje byly zhodnoceny za všechny pedagogické pracovníky a pro možnost porovnání přístupu k osobním údajům žáka, byli pedagogičtí pracovníci dále rozděleni na dvě skupiny. První skupinu tvořili učitelé a druhou skupinu tvořili vychovatelé </w:t>
      </w:r>
      <w:r w:rsidR="00542FB4">
        <w:rPr>
          <w:rFonts w:ascii="Times New Roman" w:hAnsi="Times New Roman" w:cs="Times New Roman"/>
          <w:sz w:val="24"/>
          <w:szCs w:val="24"/>
        </w:rPr>
        <w:br/>
      </w:r>
      <w:r w:rsidR="00EC0090">
        <w:rPr>
          <w:rFonts w:ascii="Times New Roman" w:hAnsi="Times New Roman" w:cs="Times New Roman"/>
          <w:sz w:val="24"/>
          <w:szCs w:val="24"/>
        </w:rPr>
        <w:t xml:space="preserve">a asistenti. </w:t>
      </w:r>
    </w:p>
    <w:p w:rsidR="005317A6" w:rsidRDefault="00EC0090" w:rsidP="00F84ED5">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5317A6">
        <w:rPr>
          <w:rFonts w:ascii="Times New Roman" w:hAnsi="Times New Roman" w:cs="Times New Roman"/>
          <w:sz w:val="24"/>
          <w:szCs w:val="24"/>
        </w:rPr>
        <w:t>rvní dílčí část</w:t>
      </w:r>
      <w:r>
        <w:rPr>
          <w:rFonts w:ascii="Times New Roman" w:hAnsi="Times New Roman" w:cs="Times New Roman"/>
          <w:sz w:val="24"/>
          <w:szCs w:val="24"/>
        </w:rPr>
        <w:t xml:space="preserve">, která byla zaměřena na orientaci v legislativní oblasti ochrany osobních údajů, </w:t>
      </w:r>
      <w:r w:rsidR="002271E6">
        <w:rPr>
          <w:rFonts w:ascii="Times New Roman" w:hAnsi="Times New Roman" w:cs="Times New Roman"/>
          <w:sz w:val="24"/>
          <w:szCs w:val="24"/>
        </w:rPr>
        <w:t>byla zjišťována pomocí otázek č. 1</w:t>
      </w:r>
      <w:r w:rsidR="0075568F">
        <w:rPr>
          <w:rFonts w:ascii="Times New Roman" w:hAnsi="Times New Roman" w:cs="Times New Roman"/>
          <w:sz w:val="24"/>
          <w:szCs w:val="24"/>
        </w:rPr>
        <w:t xml:space="preserve"> </w:t>
      </w:r>
      <w:r w:rsidR="00660B54">
        <w:rPr>
          <w:rFonts w:ascii="Times New Roman" w:hAnsi="Times New Roman" w:cs="Times New Roman"/>
          <w:sz w:val="24"/>
          <w:szCs w:val="24"/>
        </w:rPr>
        <w:t>–</w:t>
      </w:r>
      <w:r w:rsidR="0075568F">
        <w:rPr>
          <w:rFonts w:ascii="Times New Roman" w:hAnsi="Times New Roman" w:cs="Times New Roman"/>
          <w:sz w:val="24"/>
          <w:szCs w:val="24"/>
        </w:rPr>
        <w:t xml:space="preserve"> </w:t>
      </w:r>
      <w:r w:rsidR="00660B54">
        <w:rPr>
          <w:rFonts w:ascii="Times New Roman" w:hAnsi="Times New Roman" w:cs="Times New Roman"/>
          <w:sz w:val="24"/>
          <w:szCs w:val="24"/>
        </w:rPr>
        <w:t xml:space="preserve">č. </w:t>
      </w:r>
      <w:r w:rsidR="002271E6">
        <w:rPr>
          <w:rFonts w:ascii="Times New Roman" w:hAnsi="Times New Roman" w:cs="Times New Roman"/>
          <w:sz w:val="24"/>
          <w:szCs w:val="24"/>
        </w:rPr>
        <w:t>18 dotazníku</w:t>
      </w:r>
      <w:r>
        <w:rPr>
          <w:rFonts w:ascii="Times New Roman" w:hAnsi="Times New Roman" w:cs="Times New Roman"/>
          <w:sz w:val="24"/>
          <w:szCs w:val="24"/>
        </w:rPr>
        <w:t xml:space="preserve">. </w:t>
      </w:r>
      <w:r w:rsidR="00D811DD">
        <w:rPr>
          <w:rFonts w:ascii="Times New Roman" w:hAnsi="Times New Roman" w:cs="Times New Roman"/>
          <w:sz w:val="24"/>
          <w:szCs w:val="24"/>
        </w:rPr>
        <w:t xml:space="preserve">Z této části vyplývá, že 87 % respondentů potvrdilo proškolení v oblasti ochrany osobních údajů a 85 % respondentů uvedlo, že se orientuje v oblasti ochrany osobních údajů. Z těchto údajů vznikl předpoklad, že se většina respondentů orientuje v legislativě </w:t>
      </w:r>
      <w:r w:rsidR="00542FB4">
        <w:rPr>
          <w:rFonts w:ascii="Times New Roman" w:hAnsi="Times New Roman" w:cs="Times New Roman"/>
          <w:sz w:val="24"/>
          <w:szCs w:val="24"/>
        </w:rPr>
        <w:br/>
      </w:r>
      <w:r w:rsidR="00D811DD">
        <w:rPr>
          <w:rFonts w:ascii="Times New Roman" w:hAnsi="Times New Roman" w:cs="Times New Roman"/>
          <w:sz w:val="24"/>
          <w:szCs w:val="24"/>
        </w:rPr>
        <w:t xml:space="preserve">a dokumentaci související s ochranou osobních údajů. </w:t>
      </w:r>
    </w:p>
    <w:p w:rsidR="00CA5AE7" w:rsidRDefault="00D811DD" w:rsidP="00F84ED5">
      <w:pPr>
        <w:spacing w:line="360" w:lineRule="auto"/>
        <w:jc w:val="both"/>
        <w:rPr>
          <w:rFonts w:ascii="Times New Roman" w:hAnsi="Times New Roman" w:cs="Times New Roman"/>
          <w:sz w:val="24"/>
          <w:szCs w:val="24"/>
        </w:rPr>
      </w:pPr>
      <w:r>
        <w:rPr>
          <w:rFonts w:ascii="Times New Roman" w:hAnsi="Times New Roman" w:cs="Times New Roman"/>
          <w:sz w:val="24"/>
          <w:szCs w:val="24"/>
        </w:rPr>
        <w:t>Z konkrétního vyhodnocení jednotlivých otázek vyplynulo, že oblast ochrany osobních údajů je nejčastěji respondenty spojována se zákonem o zpracování osobních údajů a ve skupině učitelů také s Nařízením. Období,</w:t>
      </w:r>
      <w:r w:rsidR="00FA6FA0">
        <w:rPr>
          <w:rFonts w:ascii="Times New Roman" w:hAnsi="Times New Roman" w:cs="Times New Roman"/>
          <w:sz w:val="24"/>
          <w:szCs w:val="24"/>
        </w:rPr>
        <w:t xml:space="preserve"> od kterého se do praxe aplikuje GDPR, většina respondentů určila</w:t>
      </w:r>
      <w:r w:rsidR="00542FB4">
        <w:rPr>
          <w:rFonts w:ascii="Times New Roman" w:hAnsi="Times New Roman" w:cs="Times New Roman"/>
          <w:sz w:val="24"/>
          <w:szCs w:val="24"/>
        </w:rPr>
        <w:t xml:space="preserve"> správně</w:t>
      </w:r>
      <w:r w:rsidR="00FA6FA0">
        <w:rPr>
          <w:rFonts w:ascii="Times New Roman" w:hAnsi="Times New Roman" w:cs="Times New Roman"/>
          <w:sz w:val="24"/>
          <w:szCs w:val="24"/>
        </w:rPr>
        <w:t>. Významným článkem v oblasti ochrany osobních údajů je pověřenec pro ochranu osobních údajů organizace. V případě škol povinnost mít pověřence pro ochranu osobních údajů vyplývá ze zákona. Pověřenec je osobou, na kterou se může každý zaměstnanec obrátit</w:t>
      </w:r>
      <w:r w:rsidR="00542FB4">
        <w:rPr>
          <w:rFonts w:ascii="Times New Roman" w:hAnsi="Times New Roman" w:cs="Times New Roman"/>
          <w:sz w:val="24"/>
          <w:szCs w:val="24"/>
        </w:rPr>
        <w:t xml:space="preserve"> </w:t>
      </w:r>
      <w:r w:rsidR="00FA6FA0">
        <w:rPr>
          <w:rFonts w:ascii="Times New Roman" w:hAnsi="Times New Roman" w:cs="Times New Roman"/>
          <w:sz w:val="24"/>
          <w:szCs w:val="24"/>
        </w:rPr>
        <w:t xml:space="preserve">v případě konzultací, případných nejasností nebo porušení zabezpečení. I přes tyto fakta potvrdilo pouze </w:t>
      </w:r>
      <w:r w:rsidR="00542FB4">
        <w:rPr>
          <w:rFonts w:ascii="Times New Roman" w:hAnsi="Times New Roman" w:cs="Times New Roman"/>
          <w:sz w:val="24"/>
          <w:szCs w:val="24"/>
        </w:rPr>
        <w:br/>
      </w:r>
      <w:r w:rsidR="00FA6FA0">
        <w:rPr>
          <w:rFonts w:ascii="Times New Roman" w:hAnsi="Times New Roman" w:cs="Times New Roman"/>
          <w:sz w:val="24"/>
          <w:szCs w:val="24"/>
        </w:rPr>
        <w:t xml:space="preserve">69 procent respondentů, že má organizace pověřence pro ochranu osobních údajů </w:t>
      </w:r>
      <w:r w:rsidR="00C87851">
        <w:rPr>
          <w:rFonts w:ascii="Times New Roman" w:hAnsi="Times New Roman" w:cs="Times New Roman"/>
          <w:sz w:val="24"/>
          <w:szCs w:val="24"/>
        </w:rPr>
        <w:br/>
      </w:r>
      <w:r w:rsidR="00FA6FA0">
        <w:rPr>
          <w:rFonts w:ascii="Times New Roman" w:hAnsi="Times New Roman" w:cs="Times New Roman"/>
          <w:sz w:val="24"/>
          <w:szCs w:val="24"/>
        </w:rPr>
        <w:t xml:space="preserve">a pouze polovina všech, kteří odpověděli, uvedla, že pověřence organizace zná. Jelikož pouze 42 procent </w:t>
      </w:r>
      <w:r w:rsidR="00542FB4">
        <w:rPr>
          <w:rFonts w:ascii="Times New Roman" w:hAnsi="Times New Roman" w:cs="Times New Roman"/>
          <w:sz w:val="24"/>
          <w:szCs w:val="24"/>
        </w:rPr>
        <w:t xml:space="preserve">uvedlo, že </w:t>
      </w:r>
      <w:r w:rsidR="00FA6FA0">
        <w:rPr>
          <w:rFonts w:ascii="Times New Roman" w:hAnsi="Times New Roman" w:cs="Times New Roman"/>
          <w:sz w:val="24"/>
          <w:szCs w:val="24"/>
        </w:rPr>
        <w:t xml:space="preserve">ví, jaké jsou úkoly pověřence, nelze ani předpokládat, </w:t>
      </w:r>
      <w:r w:rsidR="00C87851">
        <w:rPr>
          <w:rFonts w:ascii="Times New Roman" w:hAnsi="Times New Roman" w:cs="Times New Roman"/>
          <w:sz w:val="24"/>
          <w:szCs w:val="24"/>
        </w:rPr>
        <w:br/>
      </w:r>
      <w:r w:rsidR="00FA6FA0">
        <w:rPr>
          <w:rFonts w:ascii="Times New Roman" w:hAnsi="Times New Roman" w:cs="Times New Roman"/>
          <w:sz w:val="24"/>
          <w:szCs w:val="24"/>
        </w:rPr>
        <w:t xml:space="preserve">že se budou respondenti v případě nejasností, konzultací apod. na něj obracet. </w:t>
      </w:r>
      <w:r w:rsidR="00CA5AE7">
        <w:rPr>
          <w:rFonts w:ascii="Times New Roman" w:hAnsi="Times New Roman" w:cs="Times New Roman"/>
          <w:sz w:val="24"/>
          <w:szCs w:val="24"/>
        </w:rPr>
        <w:lastRenderedPageBreak/>
        <w:t>Konzultaci s pověřencem potvrdili ze všech respondentů pouze 1 vychovatel a 13 učitelů.</w:t>
      </w:r>
    </w:p>
    <w:p w:rsidR="00D811DD" w:rsidRDefault="00CA5AE7" w:rsidP="00F84ED5">
      <w:pPr>
        <w:spacing w:line="360" w:lineRule="auto"/>
        <w:jc w:val="both"/>
        <w:rPr>
          <w:rFonts w:ascii="Times New Roman" w:hAnsi="Times New Roman" w:cs="Times New Roman"/>
          <w:sz w:val="24"/>
          <w:szCs w:val="24"/>
        </w:rPr>
      </w:pPr>
      <w:r>
        <w:rPr>
          <w:rFonts w:ascii="Times New Roman" w:hAnsi="Times New Roman" w:cs="Times New Roman"/>
          <w:sz w:val="24"/>
          <w:szCs w:val="24"/>
        </w:rPr>
        <w:t>Další oblastí, která významně ovlivňuje ochranu osobních údajů, je oblast povinné dokumentace. Mezi tuto lze zařadit záznamy o činnostech zpracování. Jak autor výše uvádí, povinná dokumentace škol je na vysoké úrovni, tudíž existuje předpoklad, že se</w:t>
      </w:r>
      <w:r w:rsidR="00542FB4">
        <w:rPr>
          <w:rFonts w:ascii="Times New Roman" w:hAnsi="Times New Roman" w:cs="Times New Roman"/>
          <w:sz w:val="24"/>
          <w:szCs w:val="24"/>
        </w:rPr>
        <w:t xml:space="preserve"> </w:t>
      </w:r>
      <w:r>
        <w:rPr>
          <w:rFonts w:ascii="Times New Roman" w:hAnsi="Times New Roman" w:cs="Times New Roman"/>
          <w:sz w:val="24"/>
          <w:szCs w:val="24"/>
        </w:rPr>
        <w:t>s</w:t>
      </w:r>
      <w:r w:rsidR="00542FB4">
        <w:rPr>
          <w:rFonts w:ascii="Times New Roman" w:hAnsi="Times New Roman" w:cs="Times New Roman"/>
          <w:sz w:val="24"/>
          <w:szCs w:val="24"/>
        </w:rPr>
        <w:t> </w:t>
      </w:r>
      <w:r>
        <w:rPr>
          <w:rFonts w:ascii="Times New Roman" w:hAnsi="Times New Roman" w:cs="Times New Roman"/>
          <w:sz w:val="24"/>
          <w:szCs w:val="24"/>
        </w:rPr>
        <w:t>ní</w:t>
      </w:r>
      <w:r w:rsidR="00542FB4">
        <w:rPr>
          <w:rFonts w:ascii="Times New Roman" w:hAnsi="Times New Roman" w:cs="Times New Roman"/>
          <w:sz w:val="24"/>
          <w:szCs w:val="24"/>
        </w:rPr>
        <w:t xml:space="preserve"> v organizaci</w:t>
      </w:r>
      <w:r>
        <w:rPr>
          <w:rFonts w:ascii="Times New Roman" w:hAnsi="Times New Roman" w:cs="Times New Roman"/>
          <w:sz w:val="24"/>
          <w:szCs w:val="24"/>
        </w:rPr>
        <w:t xml:space="preserve"> pracuje a že jsou s ní zaměstnanci dostatečně seznámeni. Záznamy </w:t>
      </w:r>
      <w:r w:rsidR="00542FB4">
        <w:rPr>
          <w:rFonts w:ascii="Times New Roman" w:hAnsi="Times New Roman" w:cs="Times New Roman"/>
          <w:sz w:val="24"/>
          <w:szCs w:val="24"/>
        </w:rPr>
        <w:br/>
      </w:r>
      <w:r>
        <w:rPr>
          <w:rFonts w:ascii="Times New Roman" w:hAnsi="Times New Roman" w:cs="Times New Roman"/>
          <w:sz w:val="24"/>
          <w:szCs w:val="24"/>
        </w:rPr>
        <w:t>o činnostech zpracování definují konkrétní činnosti v oblasti ochrany osobních údajů a upravují způsob, jakým je určeno s nimi nakládat. I přes tuto skutečnost 64 procent respondentů uvedlo, že si není jistých, nebo neví, co je záznam o činnostech zpracování</w:t>
      </w:r>
      <w:r w:rsidR="005232DB">
        <w:rPr>
          <w:rFonts w:ascii="Times New Roman" w:hAnsi="Times New Roman" w:cs="Times New Roman"/>
          <w:sz w:val="24"/>
          <w:szCs w:val="24"/>
        </w:rPr>
        <w:t xml:space="preserve"> a seznámení se záznamy o činnostech zpracování, které se týkají osobních údajů žáka, potvrdilo pouze 40,4 procenta respondentů.</w:t>
      </w:r>
      <w:r>
        <w:rPr>
          <w:rFonts w:ascii="Times New Roman" w:hAnsi="Times New Roman" w:cs="Times New Roman"/>
          <w:sz w:val="24"/>
          <w:szCs w:val="24"/>
        </w:rPr>
        <w:t xml:space="preserve"> </w:t>
      </w:r>
      <w:r w:rsidR="005232DB">
        <w:rPr>
          <w:rFonts w:ascii="Times New Roman" w:hAnsi="Times New Roman" w:cs="Times New Roman"/>
          <w:sz w:val="24"/>
          <w:szCs w:val="24"/>
        </w:rPr>
        <w:t xml:space="preserve">Jestliže </w:t>
      </w:r>
      <w:r>
        <w:rPr>
          <w:rFonts w:ascii="Times New Roman" w:hAnsi="Times New Roman" w:cs="Times New Roman"/>
          <w:sz w:val="24"/>
          <w:szCs w:val="24"/>
        </w:rPr>
        <w:t xml:space="preserve">67 procent respondentů uvedlo, že se záznamy o činnostech zpracování nebyli seznámeni, </w:t>
      </w:r>
      <w:r w:rsidR="00C87851">
        <w:rPr>
          <w:rFonts w:ascii="Times New Roman" w:hAnsi="Times New Roman" w:cs="Times New Roman"/>
          <w:sz w:val="24"/>
          <w:szCs w:val="24"/>
        </w:rPr>
        <w:br/>
      </w:r>
      <w:r>
        <w:rPr>
          <w:rFonts w:ascii="Times New Roman" w:hAnsi="Times New Roman" w:cs="Times New Roman"/>
          <w:sz w:val="24"/>
          <w:szCs w:val="24"/>
        </w:rPr>
        <w:t>nebo si není jistých, že s nimi byli seznámeni</w:t>
      </w:r>
      <w:r w:rsidR="005232DB">
        <w:rPr>
          <w:rFonts w:ascii="Times New Roman" w:hAnsi="Times New Roman" w:cs="Times New Roman"/>
          <w:sz w:val="24"/>
          <w:szCs w:val="24"/>
        </w:rPr>
        <w:t xml:space="preserve">, </w:t>
      </w:r>
      <w:r w:rsidR="00542FB4">
        <w:rPr>
          <w:rFonts w:ascii="Times New Roman" w:hAnsi="Times New Roman" w:cs="Times New Roman"/>
          <w:sz w:val="24"/>
          <w:szCs w:val="24"/>
        </w:rPr>
        <w:t xml:space="preserve">lze předpokládat, že </w:t>
      </w:r>
      <w:r w:rsidR="005232DB">
        <w:rPr>
          <w:rFonts w:ascii="Times New Roman" w:hAnsi="Times New Roman" w:cs="Times New Roman"/>
          <w:sz w:val="24"/>
          <w:szCs w:val="24"/>
        </w:rPr>
        <w:t xml:space="preserve">bude tento výsledný údaj pravděpodobně nižší. </w:t>
      </w:r>
    </w:p>
    <w:p w:rsidR="005232DB" w:rsidRDefault="005232DB" w:rsidP="00F84E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Druhá dílčí část, která byla zjišťována otázkami </w:t>
      </w:r>
      <w:r w:rsidR="00660B54">
        <w:rPr>
          <w:rFonts w:ascii="Times New Roman" w:hAnsi="Times New Roman" w:cs="Times New Roman"/>
          <w:sz w:val="24"/>
          <w:szCs w:val="24"/>
        </w:rPr>
        <w:t xml:space="preserve">č. </w:t>
      </w:r>
      <w:r>
        <w:rPr>
          <w:rFonts w:ascii="Times New Roman" w:hAnsi="Times New Roman" w:cs="Times New Roman"/>
          <w:sz w:val="24"/>
          <w:szCs w:val="24"/>
        </w:rPr>
        <w:t xml:space="preserve">19 – </w:t>
      </w:r>
      <w:r w:rsidR="00660B54">
        <w:rPr>
          <w:rFonts w:ascii="Times New Roman" w:hAnsi="Times New Roman" w:cs="Times New Roman"/>
          <w:sz w:val="24"/>
          <w:szCs w:val="24"/>
        </w:rPr>
        <w:t xml:space="preserve">č. </w:t>
      </w:r>
      <w:r>
        <w:rPr>
          <w:rFonts w:ascii="Times New Roman" w:hAnsi="Times New Roman" w:cs="Times New Roman"/>
          <w:sz w:val="24"/>
          <w:szCs w:val="24"/>
        </w:rPr>
        <w:t>29, byla zaměřena na způsob nakládání s osobními údaji ve školní praxi respondentů.</w:t>
      </w:r>
      <w:r w:rsidR="008243F0">
        <w:rPr>
          <w:rFonts w:ascii="Times New Roman" w:hAnsi="Times New Roman" w:cs="Times New Roman"/>
          <w:sz w:val="24"/>
          <w:szCs w:val="24"/>
        </w:rPr>
        <w:t xml:space="preserve"> Z této části vyplývá, že </w:t>
      </w:r>
      <w:r w:rsidR="00C87851">
        <w:rPr>
          <w:rFonts w:ascii="Times New Roman" w:hAnsi="Times New Roman" w:cs="Times New Roman"/>
          <w:sz w:val="24"/>
          <w:szCs w:val="24"/>
        </w:rPr>
        <w:t xml:space="preserve">i </w:t>
      </w:r>
      <w:r w:rsidR="008243F0">
        <w:rPr>
          <w:rFonts w:ascii="Times New Roman" w:hAnsi="Times New Roman" w:cs="Times New Roman"/>
          <w:sz w:val="24"/>
          <w:szCs w:val="24"/>
        </w:rPr>
        <w:t>přes</w:t>
      </w:r>
      <w:r w:rsidR="00C87851">
        <w:rPr>
          <w:rFonts w:ascii="Times New Roman" w:hAnsi="Times New Roman" w:cs="Times New Roman"/>
          <w:sz w:val="24"/>
          <w:szCs w:val="24"/>
        </w:rPr>
        <w:t xml:space="preserve"> skutečnost</w:t>
      </w:r>
      <w:r w:rsidR="008243F0">
        <w:rPr>
          <w:rFonts w:ascii="Times New Roman" w:hAnsi="Times New Roman" w:cs="Times New Roman"/>
          <w:sz w:val="24"/>
          <w:szCs w:val="24"/>
        </w:rPr>
        <w:t>, že se 85 procent respondentů domnívá, že se orientuje v oblasti ochrany osobních údajů a 40,4 respondentů uvádí, že je seznámeno se záznamy o činnostech zpracování, které se týkají osobních údajů žáka, je téměř v 55 procentech případů potvrzeno využívání soukromého zařízení při pořizování fotografií ze školních akcí. Uvedený způsob pořizování fotografií není organizacím doporučován jako vhodný postup, jelikož soukromé vlastnictví zařízení znesnadňuje, či zcela znemožňuje, kontrolu dodržování vnitřních směrnic, které upravují nakládání s osobními údaji.</w:t>
      </w:r>
    </w:p>
    <w:p w:rsidR="008243F0" w:rsidRDefault="008243F0" w:rsidP="00F84E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Další problematickou oblastí v organizacích bývá </w:t>
      </w:r>
      <w:r w:rsidR="00EC580D">
        <w:rPr>
          <w:rFonts w:ascii="Times New Roman" w:hAnsi="Times New Roman" w:cs="Times New Roman"/>
          <w:sz w:val="24"/>
          <w:szCs w:val="24"/>
        </w:rPr>
        <w:t>počítač nebo notebook zaměstnance a osobní údaje, které na těchto zařízeních zaměstnanec zpracovává. Základním předpokladem pro kvalitní zabezpečení osobních údajů v elektronické podobě je jedinečný přihlašovací údaj zaměstnance, s uvedením hesla, které se pravidelně mění. I přes skutečnost, že je tento postup organizacím doporučován, je respondenty potvrzen pouze v 55,4 procentech případů. V dalších 36,3 procentech respondenti potvrzují, že jejich přihlašovací heslo do pracovního počítače zůstává stále stejné. Dále z odpovědí respondentů vyplývá, že stále existují případy, kdy má skupina respondentů společné přihlašovací údaj</w:t>
      </w:r>
      <w:r w:rsidR="008C5B5B">
        <w:rPr>
          <w:rFonts w:ascii="Times New Roman" w:hAnsi="Times New Roman" w:cs="Times New Roman"/>
          <w:sz w:val="24"/>
          <w:szCs w:val="24"/>
        </w:rPr>
        <w:t>e</w:t>
      </w:r>
      <w:r w:rsidR="00EC580D">
        <w:rPr>
          <w:rFonts w:ascii="Times New Roman" w:hAnsi="Times New Roman" w:cs="Times New Roman"/>
          <w:sz w:val="24"/>
          <w:szCs w:val="24"/>
        </w:rPr>
        <w:t xml:space="preserve"> se svými kolegy. Tento postup je zcela </w:t>
      </w:r>
      <w:r w:rsidR="00EC580D">
        <w:rPr>
          <w:rFonts w:ascii="Times New Roman" w:hAnsi="Times New Roman" w:cs="Times New Roman"/>
          <w:sz w:val="24"/>
          <w:szCs w:val="24"/>
        </w:rPr>
        <w:lastRenderedPageBreak/>
        <w:t>v rozporu s ochranou osobních údajů, jelikož při jakémkoliv porušení Nařízení, bude velmi složité, až nemožné, dohledat konkrétní zodpovědnou osobu.</w:t>
      </w:r>
    </w:p>
    <w:p w:rsidR="006E0E0E" w:rsidRPr="006B6C6D" w:rsidRDefault="00EC580D"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Nakládání s osobními údaji žáka zahrnuje také správný způsob likvidace osobních údajů ať již ve formě elektronické nebo ve formě listinné. Osobní údaj v elektronické podobě může být jakýkoliv údaj o žákovi. Nejedná se pouze o údaj ze školní matriky, elektronické třídní knihy, ale zároveň se může jednat o nejrůznější seznamy žáků, podpůrné evidence, e-mailovou komunikaci, která se týká žáka a mnoho dalších případů.</w:t>
      </w:r>
      <w:r w:rsidR="00C32A04">
        <w:rPr>
          <w:rFonts w:ascii="Times New Roman" w:hAnsi="Times New Roman" w:cs="Times New Roman"/>
          <w:sz w:val="24"/>
          <w:szCs w:val="24"/>
        </w:rPr>
        <w:t xml:space="preserve"> Přesto, že je ve školách obvyklé podobné zpracování osobních údajů </w:t>
      </w:r>
      <w:r w:rsidR="008C5B5B">
        <w:rPr>
          <w:rFonts w:ascii="Times New Roman" w:hAnsi="Times New Roman" w:cs="Times New Roman"/>
          <w:sz w:val="24"/>
          <w:szCs w:val="24"/>
        </w:rPr>
        <w:br/>
      </w:r>
      <w:r w:rsidR="00C32A04">
        <w:rPr>
          <w:rFonts w:ascii="Times New Roman" w:hAnsi="Times New Roman" w:cs="Times New Roman"/>
          <w:sz w:val="24"/>
          <w:szCs w:val="24"/>
        </w:rPr>
        <w:t>na počítačích pedagogů, 76 pedagogů potvrzuje, že s osobními údaji pracuj</w:t>
      </w:r>
      <w:r w:rsidR="008C5B5B">
        <w:rPr>
          <w:rFonts w:ascii="Times New Roman" w:hAnsi="Times New Roman" w:cs="Times New Roman"/>
          <w:sz w:val="24"/>
          <w:szCs w:val="24"/>
        </w:rPr>
        <w:t>e</w:t>
      </w:r>
      <w:r w:rsidR="00C32A04">
        <w:rPr>
          <w:rFonts w:ascii="Times New Roman" w:hAnsi="Times New Roman" w:cs="Times New Roman"/>
          <w:sz w:val="24"/>
          <w:szCs w:val="24"/>
        </w:rPr>
        <w:t xml:space="preserve">, </w:t>
      </w:r>
      <w:r w:rsidR="008C5B5B">
        <w:rPr>
          <w:rFonts w:ascii="Times New Roman" w:hAnsi="Times New Roman" w:cs="Times New Roman"/>
          <w:sz w:val="24"/>
          <w:szCs w:val="24"/>
        </w:rPr>
        <w:br/>
      </w:r>
      <w:r w:rsidR="00C32A04">
        <w:rPr>
          <w:rFonts w:ascii="Times New Roman" w:hAnsi="Times New Roman" w:cs="Times New Roman"/>
          <w:sz w:val="24"/>
          <w:szCs w:val="24"/>
        </w:rPr>
        <w:t xml:space="preserve">ale nejsou oprávněni je mazat. Jiná je situace u skupiny vychovatelů a asistentů, </w:t>
      </w:r>
      <w:r w:rsidR="008C5B5B">
        <w:rPr>
          <w:rFonts w:ascii="Times New Roman" w:hAnsi="Times New Roman" w:cs="Times New Roman"/>
          <w:sz w:val="24"/>
          <w:szCs w:val="24"/>
        </w:rPr>
        <w:br/>
      </w:r>
      <w:r w:rsidR="00C32A04">
        <w:rPr>
          <w:rFonts w:ascii="Times New Roman" w:hAnsi="Times New Roman" w:cs="Times New Roman"/>
          <w:sz w:val="24"/>
          <w:szCs w:val="24"/>
        </w:rPr>
        <w:t xml:space="preserve">kteří nejčastěji uvedli, že s osobními údaji v elektronické podobě nepracují. </w:t>
      </w:r>
      <w:r w:rsidR="008C5B5B">
        <w:rPr>
          <w:rFonts w:ascii="Times New Roman" w:hAnsi="Times New Roman" w:cs="Times New Roman"/>
          <w:sz w:val="24"/>
          <w:szCs w:val="24"/>
        </w:rPr>
        <w:br/>
      </w:r>
      <w:r w:rsidR="00C32A04">
        <w:rPr>
          <w:rFonts w:ascii="Times New Roman" w:hAnsi="Times New Roman" w:cs="Times New Roman"/>
          <w:sz w:val="24"/>
          <w:szCs w:val="24"/>
        </w:rPr>
        <w:t>V 7 případech bylo respondenty potvrzeno, že si osobní údaje ponechávají. Problematickou se jeví e-mailová komunikace, u které respondenti v 72 případech potvrdili, že si ji ponechávají. Tento postup je doporučován pouze v ojedinělých případech, u nichž lze očekávat řešení v budoucnu. V ostatních případech nelze doporučit ponechávání e-mailové komunikace</w:t>
      </w:r>
      <w:r w:rsidR="008C5B5B">
        <w:rPr>
          <w:rFonts w:ascii="Times New Roman" w:hAnsi="Times New Roman" w:cs="Times New Roman"/>
          <w:sz w:val="24"/>
          <w:szCs w:val="24"/>
        </w:rPr>
        <w:t>, neboť se také jedná o zpracování osobních údajů.</w:t>
      </w:r>
      <w:r w:rsidR="00C32A04">
        <w:rPr>
          <w:rFonts w:ascii="Times New Roman" w:hAnsi="Times New Roman" w:cs="Times New Roman"/>
          <w:sz w:val="24"/>
          <w:szCs w:val="24"/>
        </w:rPr>
        <w:t xml:space="preserve"> Nepřesnou orientaci v předpisech upravujících ochranu osobních údajů potvrzuje skutečnost, že 35 procent respondentů uvedlo, že na svém pracovním počítači vyhledá, nebo si není jistých, že vyhledá, jakoukoliv informaci o žákovi, kterého již neučí. Uvedený způsob nakládání s osobním údajem žáka je v rozporu s vnitřními směrnicemi organizace.</w:t>
      </w:r>
      <w:r w:rsidR="007D1E03">
        <w:rPr>
          <w:rFonts w:ascii="Times New Roman" w:hAnsi="Times New Roman" w:cs="Times New Roman"/>
          <w:sz w:val="24"/>
          <w:szCs w:val="24"/>
        </w:rPr>
        <w:t xml:space="preserve"> Uvedené procento odpovídá procentu respondentů, kteří uvedli, že nejsou, nebo si nejsou jisti, že jsou, seznámeni s postupem likvidace dokumentace s osobními údaji žáka. Za rizikovou lze považovat situaci, </w:t>
      </w:r>
      <w:r w:rsidR="008C5B5B">
        <w:rPr>
          <w:rFonts w:ascii="Times New Roman" w:hAnsi="Times New Roman" w:cs="Times New Roman"/>
          <w:sz w:val="24"/>
          <w:szCs w:val="24"/>
        </w:rPr>
        <w:br/>
      </w:r>
      <w:r w:rsidR="007D1E03">
        <w:rPr>
          <w:rFonts w:ascii="Times New Roman" w:hAnsi="Times New Roman" w:cs="Times New Roman"/>
          <w:sz w:val="24"/>
          <w:szCs w:val="24"/>
        </w:rPr>
        <w:t xml:space="preserve">kdy 16,10 procent respondentů potvrdilo, že si ponechává dokumentaci s osobními údaji žáka pro další potřebu. V odpovědích na dotaz na způsob likvidace respondenti potvrdili, že je ve většině případů předávají k archivaci nebo ke skartaci. I zde se vyskytly případy, kdy bylo respondenty potvrzeno, že si osobní údaje ponechávají </w:t>
      </w:r>
      <w:r w:rsidR="008C5B5B">
        <w:rPr>
          <w:rFonts w:ascii="Times New Roman" w:hAnsi="Times New Roman" w:cs="Times New Roman"/>
          <w:sz w:val="24"/>
          <w:szCs w:val="24"/>
        </w:rPr>
        <w:br/>
      </w:r>
      <w:r w:rsidR="007D1E03">
        <w:rPr>
          <w:rFonts w:ascii="Times New Roman" w:hAnsi="Times New Roman" w:cs="Times New Roman"/>
          <w:sz w:val="24"/>
          <w:szCs w:val="24"/>
        </w:rPr>
        <w:t>a nelikvidují, nebo volí nesprávný způsob likvidace, který je v rozporu s vnitřními směrnicemi, jakým je roztrhání a vyhození. Podobný postup je uváděn také v případě likvidace nepotřebného klasifikačního sešitu. 48 procent uvádí, že jej předává k archivaci nebo ke skartaci, 28,8 procent respondentů potvrzuje nesprávný postup při jeho likvidaci a 23,3 procent respondentů potvrzením, že si klasifikační sešit nechávají, potvrzují neoprávněné nakládání s osobními údaji žáka.</w:t>
      </w:r>
    </w:p>
    <w:p w:rsidR="00404D09" w:rsidRPr="00720841" w:rsidRDefault="00404D09" w:rsidP="0034007B">
      <w:pPr>
        <w:pStyle w:val="Nadpis1"/>
        <w:jc w:val="both"/>
        <w:rPr>
          <w:b/>
          <w:bCs/>
        </w:rPr>
      </w:pPr>
      <w:bookmarkStart w:id="84" w:name="_Toc45121358"/>
      <w:r w:rsidRPr="00720841">
        <w:rPr>
          <w:b/>
          <w:bCs/>
          <w:color w:val="auto"/>
        </w:rPr>
        <w:lastRenderedPageBreak/>
        <w:t xml:space="preserve">Závěry </w:t>
      </w:r>
      <w:r w:rsidR="006B6C6D">
        <w:rPr>
          <w:b/>
          <w:bCs/>
          <w:color w:val="auto"/>
        </w:rPr>
        <w:t>z</w:t>
      </w:r>
      <w:r w:rsidR="00C256C1">
        <w:rPr>
          <w:b/>
          <w:bCs/>
          <w:color w:val="auto"/>
        </w:rPr>
        <w:t> </w:t>
      </w:r>
      <w:r w:rsidRPr="00720841">
        <w:rPr>
          <w:b/>
          <w:bCs/>
          <w:color w:val="auto"/>
        </w:rPr>
        <w:t>výzkumu</w:t>
      </w:r>
      <w:r w:rsidR="00C256C1">
        <w:rPr>
          <w:b/>
          <w:bCs/>
          <w:color w:val="auto"/>
        </w:rPr>
        <w:t xml:space="preserve"> a doporučení</w:t>
      </w:r>
      <w:bookmarkEnd w:id="84"/>
    </w:p>
    <w:p w:rsidR="0004110B" w:rsidRDefault="0004110B" w:rsidP="0034007B">
      <w:pPr>
        <w:jc w:val="both"/>
      </w:pPr>
    </w:p>
    <w:p w:rsidR="0004110B" w:rsidRDefault="0075568F" w:rsidP="00C256C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 přehlednost byli respondenti rozděleni na dvě skupiny. Na skupinu učitelů </w:t>
      </w:r>
      <w:r w:rsidR="008C5B5B">
        <w:rPr>
          <w:rFonts w:ascii="Times New Roman" w:hAnsi="Times New Roman" w:cs="Times New Roman"/>
          <w:sz w:val="24"/>
          <w:szCs w:val="24"/>
        </w:rPr>
        <w:br/>
      </w:r>
      <w:r>
        <w:rPr>
          <w:rFonts w:ascii="Times New Roman" w:hAnsi="Times New Roman" w:cs="Times New Roman"/>
          <w:sz w:val="24"/>
          <w:szCs w:val="24"/>
        </w:rPr>
        <w:t xml:space="preserve">a skupinu asistentů a vychovatelů. Mezi skupinami nebyly zaznamenány významné rozdíly v přístupu k osobním údajům. </w:t>
      </w:r>
      <w:r w:rsidR="00E224BB">
        <w:rPr>
          <w:rFonts w:ascii="Times New Roman" w:hAnsi="Times New Roman" w:cs="Times New Roman"/>
          <w:sz w:val="24"/>
          <w:szCs w:val="24"/>
        </w:rPr>
        <w:t>Z výzkumu vyplývá, že</w:t>
      </w:r>
      <w:r w:rsidRPr="0075568F">
        <w:rPr>
          <w:rFonts w:ascii="Times New Roman" w:hAnsi="Times New Roman" w:cs="Times New Roman"/>
          <w:sz w:val="24"/>
          <w:szCs w:val="24"/>
        </w:rPr>
        <w:t xml:space="preserve"> </w:t>
      </w:r>
      <w:r>
        <w:rPr>
          <w:rFonts w:ascii="Times New Roman" w:hAnsi="Times New Roman" w:cs="Times New Roman"/>
          <w:sz w:val="24"/>
          <w:szCs w:val="24"/>
        </w:rPr>
        <w:t xml:space="preserve">i přes skutečnost, </w:t>
      </w:r>
      <w:r w:rsidR="008C5B5B">
        <w:rPr>
          <w:rFonts w:ascii="Times New Roman" w:hAnsi="Times New Roman" w:cs="Times New Roman"/>
          <w:sz w:val="24"/>
          <w:szCs w:val="24"/>
        </w:rPr>
        <w:br/>
      </w:r>
      <w:r>
        <w:rPr>
          <w:rFonts w:ascii="Times New Roman" w:hAnsi="Times New Roman" w:cs="Times New Roman"/>
          <w:sz w:val="24"/>
          <w:szCs w:val="24"/>
        </w:rPr>
        <w:t xml:space="preserve">že jsou organizace v oblasti povinné dokumentace velice dobře </w:t>
      </w:r>
      <w:r w:rsidR="001844E1">
        <w:rPr>
          <w:rFonts w:ascii="Times New Roman" w:hAnsi="Times New Roman" w:cs="Times New Roman"/>
          <w:sz w:val="24"/>
          <w:szCs w:val="24"/>
        </w:rPr>
        <w:t xml:space="preserve">připraveny </w:t>
      </w:r>
      <w:r>
        <w:rPr>
          <w:rFonts w:ascii="Times New Roman" w:hAnsi="Times New Roman" w:cs="Times New Roman"/>
          <w:sz w:val="24"/>
          <w:szCs w:val="24"/>
        </w:rPr>
        <w:t xml:space="preserve">na oblast ochrany osobních údajů, </w:t>
      </w:r>
      <w:r w:rsidR="001844E1">
        <w:rPr>
          <w:rFonts w:ascii="Times New Roman" w:hAnsi="Times New Roman" w:cs="Times New Roman"/>
          <w:sz w:val="24"/>
          <w:szCs w:val="24"/>
        </w:rPr>
        <w:t xml:space="preserve">mohou poskytnout </w:t>
      </w:r>
      <w:r w:rsidR="00C256C1">
        <w:rPr>
          <w:rFonts w:ascii="Times New Roman" w:hAnsi="Times New Roman" w:cs="Times New Roman"/>
          <w:sz w:val="24"/>
          <w:szCs w:val="24"/>
        </w:rPr>
        <w:t xml:space="preserve">dostatečné </w:t>
      </w:r>
      <w:r w:rsidR="001844E1">
        <w:rPr>
          <w:rFonts w:ascii="Times New Roman" w:hAnsi="Times New Roman" w:cs="Times New Roman"/>
          <w:sz w:val="24"/>
          <w:szCs w:val="24"/>
        </w:rPr>
        <w:t xml:space="preserve">zdroje informací, </w:t>
      </w:r>
      <w:r>
        <w:rPr>
          <w:rFonts w:ascii="Times New Roman" w:hAnsi="Times New Roman" w:cs="Times New Roman"/>
          <w:sz w:val="24"/>
          <w:szCs w:val="24"/>
        </w:rPr>
        <w:t>zárov</w:t>
      </w:r>
      <w:r w:rsidR="001844E1">
        <w:rPr>
          <w:rFonts w:ascii="Times New Roman" w:hAnsi="Times New Roman" w:cs="Times New Roman"/>
          <w:sz w:val="24"/>
          <w:szCs w:val="24"/>
        </w:rPr>
        <w:t>eň bylo potvrzeno</w:t>
      </w:r>
      <w:r>
        <w:rPr>
          <w:rFonts w:ascii="Times New Roman" w:hAnsi="Times New Roman" w:cs="Times New Roman"/>
          <w:sz w:val="24"/>
          <w:szCs w:val="24"/>
        </w:rPr>
        <w:t xml:space="preserve"> proškolení zaměstnanců, není </w:t>
      </w:r>
      <w:r w:rsidR="00E224BB">
        <w:rPr>
          <w:rFonts w:ascii="Times New Roman" w:hAnsi="Times New Roman" w:cs="Times New Roman"/>
          <w:sz w:val="24"/>
          <w:szCs w:val="24"/>
        </w:rPr>
        <w:t xml:space="preserve">dva roky po účinnosti </w:t>
      </w:r>
      <w:r>
        <w:rPr>
          <w:rFonts w:ascii="Times New Roman" w:hAnsi="Times New Roman" w:cs="Times New Roman"/>
          <w:sz w:val="24"/>
          <w:szCs w:val="24"/>
        </w:rPr>
        <w:t>N</w:t>
      </w:r>
      <w:r w:rsidR="00E224BB">
        <w:rPr>
          <w:rFonts w:ascii="Times New Roman" w:hAnsi="Times New Roman" w:cs="Times New Roman"/>
          <w:sz w:val="24"/>
          <w:szCs w:val="24"/>
        </w:rPr>
        <w:t>ařízení</w:t>
      </w:r>
      <w:r>
        <w:rPr>
          <w:rFonts w:ascii="Times New Roman" w:hAnsi="Times New Roman" w:cs="Times New Roman"/>
          <w:sz w:val="24"/>
          <w:szCs w:val="24"/>
        </w:rPr>
        <w:t xml:space="preserve"> </w:t>
      </w:r>
      <w:r w:rsidR="00E224BB">
        <w:rPr>
          <w:rFonts w:ascii="Times New Roman" w:hAnsi="Times New Roman" w:cs="Times New Roman"/>
          <w:sz w:val="24"/>
          <w:szCs w:val="24"/>
        </w:rPr>
        <w:t>některým pedagogickým pracovníkům zcela zřejmá legislativa, která je opravňuje nakládat s osobními údaji</w:t>
      </w:r>
      <w:r w:rsidR="001844E1">
        <w:rPr>
          <w:rFonts w:ascii="Times New Roman" w:hAnsi="Times New Roman" w:cs="Times New Roman"/>
          <w:sz w:val="24"/>
          <w:szCs w:val="24"/>
        </w:rPr>
        <w:t>. S</w:t>
      </w:r>
      <w:r w:rsidR="00E224BB">
        <w:rPr>
          <w:rFonts w:ascii="Times New Roman" w:hAnsi="Times New Roman" w:cs="Times New Roman"/>
          <w:sz w:val="24"/>
          <w:szCs w:val="24"/>
        </w:rPr>
        <w:t xml:space="preserve">tále </w:t>
      </w:r>
      <w:r w:rsidR="001844E1">
        <w:rPr>
          <w:rFonts w:ascii="Times New Roman" w:hAnsi="Times New Roman" w:cs="Times New Roman"/>
          <w:sz w:val="24"/>
          <w:szCs w:val="24"/>
        </w:rPr>
        <w:t xml:space="preserve">se </w:t>
      </w:r>
      <w:r w:rsidR="00E224BB">
        <w:rPr>
          <w:rFonts w:ascii="Times New Roman" w:hAnsi="Times New Roman" w:cs="Times New Roman"/>
          <w:sz w:val="24"/>
          <w:szCs w:val="24"/>
        </w:rPr>
        <w:t>objevují případy neoprávněného nakládání s osobními údaj</w:t>
      </w:r>
      <w:r w:rsidR="00F31225">
        <w:rPr>
          <w:rFonts w:ascii="Times New Roman" w:hAnsi="Times New Roman" w:cs="Times New Roman"/>
          <w:sz w:val="24"/>
          <w:szCs w:val="24"/>
        </w:rPr>
        <w:t>i</w:t>
      </w:r>
      <w:r w:rsidR="001844E1">
        <w:rPr>
          <w:rFonts w:ascii="Times New Roman" w:hAnsi="Times New Roman" w:cs="Times New Roman"/>
          <w:sz w:val="24"/>
          <w:szCs w:val="24"/>
        </w:rPr>
        <w:t xml:space="preserve"> </w:t>
      </w:r>
      <w:r w:rsidR="00E224BB">
        <w:rPr>
          <w:rFonts w:ascii="Times New Roman" w:hAnsi="Times New Roman" w:cs="Times New Roman"/>
          <w:sz w:val="24"/>
          <w:szCs w:val="24"/>
        </w:rPr>
        <w:t>jak v </w:t>
      </w:r>
      <w:r w:rsidR="00F31225">
        <w:rPr>
          <w:rFonts w:ascii="Times New Roman" w:hAnsi="Times New Roman" w:cs="Times New Roman"/>
          <w:sz w:val="24"/>
          <w:szCs w:val="24"/>
        </w:rPr>
        <w:t>oblasti</w:t>
      </w:r>
      <w:r w:rsidR="00E224BB">
        <w:rPr>
          <w:rFonts w:ascii="Times New Roman" w:hAnsi="Times New Roman" w:cs="Times New Roman"/>
          <w:sz w:val="24"/>
          <w:szCs w:val="24"/>
        </w:rPr>
        <w:t xml:space="preserve"> jejich zpracování</w:t>
      </w:r>
      <w:r w:rsidR="001844E1">
        <w:rPr>
          <w:rFonts w:ascii="Times New Roman" w:hAnsi="Times New Roman" w:cs="Times New Roman"/>
          <w:sz w:val="24"/>
          <w:szCs w:val="24"/>
        </w:rPr>
        <w:t>, nebo</w:t>
      </w:r>
      <w:r w:rsidR="00F31225">
        <w:rPr>
          <w:rFonts w:ascii="Times New Roman" w:hAnsi="Times New Roman" w:cs="Times New Roman"/>
          <w:sz w:val="24"/>
          <w:szCs w:val="24"/>
        </w:rPr>
        <w:t xml:space="preserve"> v oblasti</w:t>
      </w:r>
      <w:r w:rsidR="00E224BB">
        <w:rPr>
          <w:rFonts w:ascii="Times New Roman" w:hAnsi="Times New Roman" w:cs="Times New Roman"/>
          <w:sz w:val="24"/>
          <w:szCs w:val="24"/>
        </w:rPr>
        <w:t xml:space="preserve"> samotné likvidace nebo skartace osobních údajů, tak</w:t>
      </w:r>
      <w:r w:rsidR="00F31225">
        <w:rPr>
          <w:rFonts w:ascii="Times New Roman" w:hAnsi="Times New Roman" w:cs="Times New Roman"/>
          <w:sz w:val="24"/>
          <w:szCs w:val="24"/>
        </w:rPr>
        <w:t xml:space="preserve"> v oblasti</w:t>
      </w:r>
      <w:r w:rsidR="00E224BB">
        <w:rPr>
          <w:rFonts w:ascii="Times New Roman" w:hAnsi="Times New Roman" w:cs="Times New Roman"/>
          <w:sz w:val="24"/>
          <w:szCs w:val="24"/>
        </w:rPr>
        <w:t xml:space="preserve"> využívání soukromých elektronických zařízení, na nichž jsou zpracovávány osobní údaje žáků.</w:t>
      </w:r>
      <w:r>
        <w:rPr>
          <w:rFonts w:ascii="Times New Roman" w:hAnsi="Times New Roman" w:cs="Times New Roman"/>
          <w:sz w:val="24"/>
          <w:szCs w:val="24"/>
        </w:rPr>
        <w:t xml:space="preserve"> </w:t>
      </w:r>
      <w:r w:rsidR="001844E1">
        <w:rPr>
          <w:rFonts w:ascii="Times New Roman" w:hAnsi="Times New Roman" w:cs="Times New Roman"/>
          <w:sz w:val="24"/>
          <w:szCs w:val="24"/>
        </w:rPr>
        <w:t>Organizacím se doporučuje důkladnější seznámení zaměstnanců s dokumentací školy, která upravuje ochranu osobních údajů, provedení analýzy činností jednotlivých pedagogických pracovníků a následné seznámení s postupem zpracování osobních údajů v</w:t>
      </w:r>
      <w:r w:rsidR="00C256C1">
        <w:rPr>
          <w:rFonts w:ascii="Times New Roman" w:hAnsi="Times New Roman" w:cs="Times New Roman"/>
          <w:sz w:val="24"/>
          <w:szCs w:val="24"/>
        </w:rPr>
        <w:t> </w:t>
      </w:r>
      <w:r w:rsidR="001844E1">
        <w:rPr>
          <w:rFonts w:ascii="Times New Roman" w:hAnsi="Times New Roman" w:cs="Times New Roman"/>
          <w:sz w:val="24"/>
          <w:szCs w:val="24"/>
        </w:rPr>
        <w:t>uvedených</w:t>
      </w:r>
      <w:r w:rsidR="00C256C1">
        <w:rPr>
          <w:rFonts w:ascii="Times New Roman" w:hAnsi="Times New Roman" w:cs="Times New Roman"/>
          <w:sz w:val="24"/>
          <w:szCs w:val="24"/>
        </w:rPr>
        <w:t xml:space="preserve"> </w:t>
      </w:r>
      <w:r w:rsidR="00A323E9">
        <w:rPr>
          <w:rFonts w:ascii="Times New Roman" w:hAnsi="Times New Roman" w:cs="Times New Roman"/>
          <w:sz w:val="24"/>
          <w:szCs w:val="24"/>
        </w:rPr>
        <w:t xml:space="preserve">konkrétních </w:t>
      </w:r>
      <w:r w:rsidR="001844E1">
        <w:rPr>
          <w:rFonts w:ascii="Times New Roman" w:hAnsi="Times New Roman" w:cs="Times New Roman"/>
          <w:sz w:val="24"/>
          <w:szCs w:val="24"/>
        </w:rPr>
        <w:t>činnostech</w:t>
      </w:r>
      <w:r w:rsidR="00A323E9">
        <w:rPr>
          <w:rFonts w:ascii="Times New Roman" w:hAnsi="Times New Roman" w:cs="Times New Roman"/>
          <w:sz w:val="24"/>
          <w:szCs w:val="24"/>
        </w:rPr>
        <w:t xml:space="preserve"> zpracování jednotlivého zaměstnance</w:t>
      </w:r>
      <w:r w:rsidR="001844E1">
        <w:rPr>
          <w:rFonts w:ascii="Times New Roman" w:hAnsi="Times New Roman" w:cs="Times New Roman"/>
          <w:sz w:val="24"/>
          <w:szCs w:val="24"/>
        </w:rPr>
        <w:t>, seznámení</w:t>
      </w:r>
      <w:r w:rsidR="00C256C1">
        <w:rPr>
          <w:rFonts w:ascii="Times New Roman" w:hAnsi="Times New Roman" w:cs="Times New Roman"/>
          <w:sz w:val="24"/>
          <w:szCs w:val="24"/>
        </w:rPr>
        <w:t xml:space="preserve"> </w:t>
      </w:r>
      <w:r w:rsidR="001844E1">
        <w:rPr>
          <w:rFonts w:ascii="Times New Roman" w:hAnsi="Times New Roman" w:cs="Times New Roman"/>
          <w:sz w:val="24"/>
          <w:szCs w:val="24"/>
        </w:rPr>
        <w:t xml:space="preserve">zaměstnanců s pověřencem pro ochranu osobních údajů, umožňující následné kontaktování v problematických případech zaměstnanců a jeho následné zapojení </w:t>
      </w:r>
      <w:r w:rsidR="008C5B5B">
        <w:rPr>
          <w:rFonts w:ascii="Times New Roman" w:hAnsi="Times New Roman" w:cs="Times New Roman"/>
          <w:sz w:val="24"/>
          <w:szCs w:val="24"/>
        </w:rPr>
        <w:br/>
      </w:r>
      <w:r w:rsidR="001844E1">
        <w:rPr>
          <w:rFonts w:ascii="Times New Roman" w:hAnsi="Times New Roman" w:cs="Times New Roman"/>
          <w:sz w:val="24"/>
          <w:szCs w:val="24"/>
        </w:rPr>
        <w:t xml:space="preserve">do problematických procesů organizace. </w:t>
      </w:r>
      <w:r w:rsidR="00C256C1">
        <w:rPr>
          <w:rFonts w:ascii="Times New Roman" w:hAnsi="Times New Roman" w:cs="Times New Roman"/>
          <w:sz w:val="24"/>
          <w:szCs w:val="24"/>
        </w:rPr>
        <w:t>Dále se doporučuje důsledná analýza způsobu likvidace osobních údajů v elektronické i v papírové podobě a nastavení vhodných jasných postupů.</w:t>
      </w:r>
    </w:p>
    <w:p w:rsidR="00A323E9" w:rsidRDefault="00C256C1" w:rsidP="00F31225">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F31225">
        <w:rPr>
          <w:rFonts w:ascii="Times New Roman" w:hAnsi="Times New Roman" w:cs="Times New Roman"/>
          <w:sz w:val="24"/>
          <w:szCs w:val="24"/>
        </w:rPr>
        <w:t xml:space="preserve">ýzkumnou částí byla vyvrácena hypotéza č. 1, </w:t>
      </w:r>
      <w:r w:rsidR="00A323E9">
        <w:rPr>
          <w:rFonts w:ascii="Times New Roman" w:hAnsi="Times New Roman" w:cs="Times New Roman"/>
          <w:sz w:val="24"/>
          <w:szCs w:val="24"/>
        </w:rPr>
        <w:t>která předpoklád</w:t>
      </w:r>
      <w:r>
        <w:rPr>
          <w:rFonts w:ascii="Times New Roman" w:hAnsi="Times New Roman" w:cs="Times New Roman"/>
          <w:sz w:val="24"/>
          <w:szCs w:val="24"/>
        </w:rPr>
        <w:t>ala</w:t>
      </w:r>
      <w:r w:rsidR="00A323E9">
        <w:rPr>
          <w:rFonts w:ascii="Times New Roman" w:hAnsi="Times New Roman" w:cs="Times New Roman"/>
          <w:sz w:val="24"/>
          <w:szCs w:val="24"/>
        </w:rPr>
        <w:t xml:space="preserve">, že jestliže </w:t>
      </w:r>
      <w:r>
        <w:rPr>
          <w:rFonts w:ascii="Times New Roman" w:hAnsi="Times New Roman" w:cs="Times New Roman"/>
          <w:sz w:val="24"/>
          <w:szCs w:val="24"/>
        </w:rPr>
        <w:t xml:space="preserve">organizace poskytne dostatečné zdroje informací v oblasti ochrany osobních údajů, </w:t>
      </w:r>
      <w:r w:rsidR="008C5B5B">
        <w:rPr>
          <w:rFonts w:ascii="Times New Roman" w:hAnsi="Times New Roman" w:cs="Times New Roman"/>
          <w:sz w:val="24"/>
          <w:szCs w:val="24"/>
        </w:rPr>
        <w:br/>
      </w:r>
      <w:r>
        <w:rPr>
          <w:rFonts w:ascii="Times New Roman" w:hAnsi="Times New Roman" w:cs="Times New Roman"/>
          <w:sz w:val="24"/>
          <w:szCs w:val="24"/>
        </w:rPr>
        <w:t>tak nebude docházet k neoprávněnému nakládání s osobními údaji.</w:t>
      </w:r>
    </w:p>
    <w:p w:rsidR="00F31225" w:rsidRDefault="00A323E9" w:rsidP="00F31225">
      <w:pPr>
        <w:spacing w:line="360" w:lineRule="auto"/>
        <w:jc w:val="both"/>
        <w:rPr>
          <w:rFonts w:ascii="Times New Roman" w:hAnsi="Times New Roman" w:cs="Times New Roman"/>
          <w:sz w:val="24"/>
          <w:szCs w:val="24"/>
        </w:rPr>
      </w:pPr>
      <w:r>
        <w:rPr>
          <w:rFonts w:ascii="Times New Roman" w:hAnsi="Times New Roman" w:cs="Times New Roman"/>
          <w:sz w:val="24"/>
          <w:szCs w:val="24"/>
        </w:rPr>
        <w:t>Z výzkumu vyplynulo, že i přes proškolení zaměstnanců</w:t>
      </w:r>
      <w:r w:rsidR="00C256C1">
        <w:rPr>
          <w:rFonts w:ascii="Times New Roman" w:hAnsi="Times New Roman" w:cs="Times New Roman"/>
          <w:sz w:val="24"/>
          <w:szCs w:val="24"/>
        </w:rPr>
        <w:t xml:space="preserve">, není </w:t>
      </w:r>
      <w:r>
        <w:rPr>
          <w:rFonts w:ascii="Times New Roman" w:hAnsi="Times New Roman" w:cs="Times New Roman"/>
          <w:sz w:val="24"/>
          <w:szCs w:val="24"/>
        </w:rPr>
        <w:t>seznámení se s povinnou dokumentací</w:t>
      </w:r>
      <w:r w:rsidR="00C256C1">
        <w:rPr>
          <w:rFonts w:ascii="Times New Roman" w:hAnsi="Times New Roman" w:cs="Times New Roman"/>
          <w:sz w:val="24"/>
          <w:szCs w:val="24"/>
        </w:rPr>
        <w:t xml:space="preserve"> dostatečné</w:t>
      </w:r>
      <w:r>
        <w:rPr>
          <w:rFonts w:ascii="Times New Roman" w:hAnsi="Times New Roman" w:cs="Times New Roman"/>
          <w:sz w:val="24"/>
          <w:szCs w:val="24"/>
        </w:rPr>
        <w:t>,</w:t>
      </w:r>
      <w:r w:rsidR="00C256C1">
        <w:rPr>
          <w:rFonts w:ascii="Times New Roman" w:hAnsi="Times New Roman" w:cs="Times New Roman"/>
          <w:sz w:val="24"/>
          <w:szCs w:val="24"/>
        </w:rPr>
        <w:t xml:space="preserve"> jelikož se </w:t>
      </w:r>
      <w:r>
        <w:rPr>
          <w:rFonts w:ascii="Times New Roman" w:hAnsi="Times New Roman" w:cs="Times New Roman"/>
          <w:sz w:val="24"/>
          <w:szCs w:val="24"/>
        </w:rPr>
        <w:t xml:space="preserve">pedagogičtí pracovníci </w:t>
      </w:r>
      <w:r w:rsidR="00C256C1">
        <w:rPr>
          <w:rFonts w:ascii="Times New Roman" w:hAnsi="Times New Roman" w:cs="Times New Roman"/>
          <w:sz w:val="24"/>
          <w:szCs w:val="24"/>
        </w:rPr>
        <w:t xml:space="preserve">nedostatečně řídí </w:t>
      </w:r>
      <w:r>
        <w:rPr>
          <w:rFonts w:ascii="Times New Roman" w:hAnsi="Times New Roman" w:cs="Times New Roman"/>
          <w:sz w:val="24"/>
          <w:szCs w:val="24"/>
        </w:rPr>
        <w:t>záznamy o činnostech zpracování. Byla tak v</w:t>
      </w:r>
      <w:r w:rsidR="00F31225">
        <w:rPr>
          <w:rFonts w:ascii="Times New Roman" w:hAnsi="Times New Roman" w:cs="Times New Roman"/>
          <w:sz w:val="24"/>
          <w:szCs w:val="24"/>
        </w:rPr>
        <w:t>yvrácena</w:t>
      </w:r>
      <w:r>
        <w:rPr>
          <w:rFonts w:ascii="Times New Roman" w:hAnsi="Times New Roman" w:cs="Times New Roman"/>
          <w:sz w:val="24"/>
          <w:szCs w:val="24"/>
        </w:rPr>
        <w:t xml:space="preserve"> </w:t>
      </w:r>
      <w:r w:rsidR="00F31225">
        <w:rPr>
          <w:rFonts w:ascii="Times New Roman" w:hAnsi="Times New Roman" w:cs="Times New Roman"/>
          <w:sz w:val="24"/>
          <w:szCs w:val="24"/>
        </w:rPr>
        <w:t xml:space="preserve">hypotéza č. 2, </w:t>
      </w:r>
      <w:r w:rsidR="00C87851">
        <w:rPr>
          <w:rFonts w:ascii="Times New Roman" w:hAnsi="Times New Roman" w:cs="Times New Roman"/>
          <w:sz w:val="24"/>
          <w:szCs w:val="24"/>
        </w:rPr>
        <w:br/>
      </w:r>
      <w:r w:rsidR="00F31225">
        <w:rPr>
          <w:rFonts w:ascii="Times New Roman" w:hAnsi="Times New Roman" w:cs="Times New Roman"/>
          <w:sz w:val="24"/>
          <w:szCs w:val="24"/>
        </w:rPr>
        <w:t xml:space="preserve">která předpokládala, že </w:t>
      </w:r>
      <w:r>
        <w:rPr>
          <w:rFonts w:ascii="Times New Roman" w:hAnsi="Times New Roman" w:cs="Times New Roman"/>
          <w:sz w:val="24"/>
          <w:szCs w:val="24"/>
        </w:rPr>
        <w:t xml:space="preserve">jestliže byl pedagogický pracovník proškolen v oblasti ochrany osobních údajů, bude se řídit záznamy o činnostech zpracování. </w:t>
      </w:r>
    </w:p>
    <w:p w:rsidR="00CA51F6" w:rsidRDefault="00CA51F6" w:rsidP="0034007B">
      <w:pPr>
        <w:jc w:val="both"/>
      </w:pPr>
    </w:p>
    <w:p w:rsidR="00404D09" w:rsidRPr="00722D36" w:rsidRDefault="00404D09" w:rsidP="003B677E">
      <w:pPr>
        <w:pStyle w:val="Nadpis"/>
        <w:outlineLvl w:val="0"/>
        <w:rPr>
          <w:rFonts w:ascii="Times New Roman" w:hAnsi="Times New Roman" w:cs="Times New Roman"/>
          <w:b/>
          <w:bCs/>
          <w:sz w:val="36"/>
          <w:szCs w:val="36"/>
        </w:rPr>
      </w:pPr>
      <w:bookmarkStart w:id="85" w:name="_Toc45121359"/>
      <w:r w:rsidRPr="00722D36">
        <w:rPr>
          <w:rFonts w:ascii="Times New Roman" w:hAnsi="Times New Roman" w:cs="Times New Roman"/>
          <w:b/>
          <w:bCs/>
          <w:sz w:val="36"/>
          <w:szCs w:val="36"/>
        </w:rPr>
        <w:lastRenderedPageBreak/>
        <w:t>Závěr</w:t>
      </w:r>
      <w:bookmarkEnd w:id="85"/>
    </w:p>
    <w:p w:rsidR="003E7C95" w:rsidRDefault="003E7C95" w:rsidP="0034007B">
      <w:pPr>
        <w:pStyle w:val="Bezmezer"/>
        <w:jc w:val="both"/>
        <w:rPr>
          <w:rFonts w:ascii="Times New Roman" w:hAnsi="Times New Roman" w:cs="Times New Roman"/>
          <w:b/>
          <w:bCs/>
          <w:sz w:val="36"/>
          <w:szCs w:val="36"/>
        </w:rPr>
      </w:pPr>
    </w:p>
    <w:p w:rsidR="00C00DFF" w:rsidRDefault="00403279" w:rsidP="00F312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Oblast školství je oblastí, která zahrnuje mnoho činností, ve kterých se zpracovávají osobní údaje. S platností nařízení vstoupily do této oblasti nejasnosti, </w:t>
      </w:r>
      <w:r w:rsidR="00C00DFF">
        <w:rPr>
          <w:rFonts w:ascii="Times New Roman" w:hAnsi="Times New Roman" w:cs="Times New Roman"/>
          <w:sz w:val="24"/>
          <w:szCs w:val="24"/>
        </w:rPr>
        <w:t xml:space="preserve">existovaly nejednotné výklady, nebo výklady, které se v průběhu dvou let od platnosti </w:t>
      </w:r>
      <w:r w:rsidR="00F31225">
        <w:rPr>
          <w:rFonts w:ascii="Times New Roman" w:hAnsi="Times New Roman" w:cs="Times New Roman"/>
          <w:sz w:val="24"/>
          <w:szCs w:val="24"/>
        </w:rPr>
        <w:t>N</w:t>
      </w:r>
      <w:r w:rsidR="00C00DFF">
        <w:rPr>
          <w:rFonts w:ascii="Times New Roman" w:hAnsi="Times New Roman" w:cs="Times New Roman"/>
          <w:sz w:val="24"/>
          <w:szCs w:val="24"/>
        </w:rPr>
        <w:t xml:space="preserve">ařízení upravily či úplně změnily. Pedagogičtí pracovníci, jejichž hlavní pracovní náplní je výchovně vzdělávací činnost, byli přinuceni se zorientovat ve velkém množství rozdílných informací, které byly v počátcích platnosti </w:t>
      </w:r>
      <w:r w:rsidR="00F31225">
        <w:rPr>
          <w:rFonts w:ascii="Times New Roman" w:hAnsi="Times New Roman" w:cs="Times New Roman"/>
          <w:sz w:val="24"/>
          <w:szCs w:val="24"/>
        </w:rPr>
        <w:t>N</w:t>
      </w:r>
      <w:r w:rsidR="00C00DFF">
        <w:rPr>
          <w:rFonts w:ascii="Times New Roman" w:hAnsi="Times New Roman" w:cs="Times New Roman"/>
          <w:sz w:val="24"/>
          <w:szCs w:val="24"/>
        </w:rPr>
        <w:t>ařízení mnohdy složité</w:t>
      </w:r>
      <w:r w:rsidR="00F31225">
        <w:rPr>
          <w:rFonts w:ascii="Times New Roman" w:hAnsi="Times New Roman" w:cs="Times New Roman"/>
          <w:sz w:val="24"/>
          <w:szCs w:val="24"/>
        </w:rPr>
        <w:t xml:space="preserve"> </w:t>
      </w:r>
      <w:r w:rsidR="00F31225">
        <w:rPr>
          <w:rFonts w:ascii="Times New Roman" w:hAnsi="Times New Roman" w:cs="Times New Roman"/>
          <w:sz w:val="24"/>
          <w:szCs w:val="24"/>
        </w:rPr>
        <w:br/>
        <w:t xml:space="preserve">a zavádějící </w:t>
      </w:r>
      <w:r w:rsidR="00C00DFF">
        <w:rPr>
          <w:rFonts w:ascii="Times New Roman" w:hAnsi="Times New Roman" w:cs="Times New Roman"/>
          <w:sz w:val="24"/>
          <w:szCs w:val="24"/>
        </w:rPr>
        <w:t xml:space="preserve">i pro odborníky. Pod hrozbou vysokých pokut za porušení </w:t>
      </w:r>
      <w:r w:rsidR="00F31225">
        <w:rPr>
          <w:rFonts w:ascii="Times New Roman" w:hAnsi="Times New Roman" w:cs="Times New Roman"/>
          <w:sz w:val="24"/>
          <w:szCs w:val="24"/>
        </w:rPr>
        <w:t>N</w:t>
      </w:r>
      <w:r w:rsidR="00C00DFF">
        <w:rPr>
          <w:rFonts w:ascii="Times New Roman" w:hAnsi="Times New Roman" w:cs="Times New Roman"/>
          <w:sz w:val="24"/>
          <w:szCs w:val="24"/>
        </w:rPr>
        <w:t>ařízení byl vytvářen tlak na důsledné dodržování předpisů, chyběly ovšem publikace, které by konkrétní oblast školství řešily.</w:t>
      </w:r>
    </w:p>
    <w:p w:rsidR="00403279" w:rsidRDefault="00403279"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Práce si kladla za cíl přinést ucelený přehled nejběžnějších činností, které se v oblasti ochrany osobních údajů žáků v základních školách vyskytují</w:t>
      </w:r>
      <w:r w:rsidR="00F31225">
        <w:rPr>
          <w:rFonts w:ascii="Times New Roman" w:hAnsi="Times New Roman" w:cs="Times New Roman"/>
          <w:sz w:val="24"/>
          <w:szCs w:val="24"/>
        </w:rPr>
        <w:t>,</w:t>
      </w:r>
      <w:r>
        <w:rPr>
          <w:rFonts w:ascii="Times New Roman" w:hAnsi="Times New Roman" w:cs="Times New Roman"/>
          <w:sz w:val="24"/>
          <w:szCs w:val="24"/>
        </w:rPr>
        <w:t xml:space="preserve"> a tím usnadnit orientaci v této oblasti</w:t>
      </w:r>
      <w:r w:rsidR="00C00DFF">
        <w:rPr>
          <w:rFonts w:ascii="Times New Roman" w:hAnsi="Times New Roman" w:cs="Times New Roman"/>
          <w:sz w:val="24"/>
          <w:szCs w:val="24"/>
        </w:rPr>
        <w:t>, přičemž autorka vycházela z vlastní pedagogické praxe a z praxe pověřence pro ochranu osobních údajů.</w:t>
      </w:r>
      <w:r>
        <w:rPr>
          <w:rFonts w:ascii="Times New Roman" w:hAnsi="Times New Roman" w:cs="Times New Roman"/>
          <w:sz w:val="24"/>
          <w:szCs w:val="24"/>
        </w:rPr>
        <w:t xml:space="preserve"> </w:t>
      </w:r>
      <w:r w:rsidR="00211626">
        <w:rPr>
          <w:rFonts w:ascii="Times New Roman" w:hAnsi="Times New Roman" w:cs="Times New Roman"/>
          <w:sz w:val="24"/>
          <w:szCs w:val="24"/>
        </w:rPr>
        <w:t>Dalším cílem byla snaha vytvořit pomůcku pro snadnou orientaci v oblasti ochrany osobních údajů, která je aplikovatelná v oblasti základního školství a řeší konkrétní činnosti, které se v této oblasti vyskytují.</w:t>
      </w:r>
    </w:p>
    <w:p w:rsidR="00467322" w:rsidRDefault="00403279"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Teoretická část je zaměřena na seznámení se s obecnými předpisy, které se k problematice váží a dále na praktickou část, která zahrnuje nejčastější činnosti základní školy. Je možné vyhledat konkrétní činnost a ujasnit si, na</w:t>
      </w:r>
      <w:r w:rsidR="00C87851">
        <w:rPr>
          <w:rFonts w:ascii="Times New Roman" w:hAnsi="Times New Roman" w:cs="Times New Roman"/>
          <w:sz w:val="24"/>
          <w:szCs w:val="24"/>
        </w:rPr>
        <w:t xml:space="preserve"> </w:t>
      </w:r>
      <w:r w:rsidR="00660B54">
        <w:rPr>
          <w:rFonts w:ascii="Times New Roman" w:hAnsi="Times New Roman" w:cs="Times New Roman"/>
          <w:sz w:val="24"/>
          <w:szCs w:val="24"/>
        </w:rPr>
        <w:t>základě</w:t>
      </w:r>
      <w:r w:rsidR="00C87851">
        <w:rPr>
          <w:rFonts w:ascii="Times New Roman" w:hAnsi="Times New Roman" w:cs="Times New Roman"/>
          <w:sz w:val="24"/>
          <w:szCs w:val="24"/>
        </w:rPr>
        <w:t xml:space="preserve"> </w:t>
      </w:r>
      <w:r>
        <w:rPr>
          <w:rFonts w:ascii="Times New Roman" w:hAnsi="Times New Roman" w:cs="Times New Roman"/>
          <w:sz w:val="24"/>
          <w:szCs w:val="24"/>
        </w:rPr>
        <w:t>jakých předpisů</w:t>
      </w:r>
      <w:r w:rsidR="00467322">
        <w:rPr>
          <w:rFonts w:ascii="Times New Roman" w:hAnsi="Times New Roman" w:cs="Times New Roman"/>
          <w:sz w:val="24"/>
          <w:szCs w:val="24"/>
        </w:rPr>
        <w:t xml:space="preserve"> lze </w:t>
      </w:r>
      <w:r>
        <w:rPr>
          <w:rFonts w:ascii="Times New Roman" w:hAnsi="Times New Roman" w:cs="Times New Roman"/>
          <w:sz w:val="24"/>
          <w:szCs w:val="24"/>
        </w:rPr>
        <w:t xml:space="preserve">osobní údaje </w:t>
      </w:r>
      <w:r w:rsidR="00467322">
        <w:rPr>
          <w:rFonts w:ascii="Times New Roman" w:hAnsi="Times New Roman" w:cs="Times New Roman"/>
          <w:sz w:val="24"/>
          <w:szCs w:val="24"/>
        </w:rPr>
        <w:t xml:space="preserve">zpracovávat </w:t>
      </w:r>
      <w:r>
        <w:rPr>
          <w:rFonts w:ascii="Times New Roman" w:hAnsi="Times New Roman" w:cs="Times New Roman"/>
          <w:sz w:val="24"/>
          <w:szCs w:val="24"/>
        </w:rPr>
        <w:t xml:space="preserve">a jakým způsobem </w:t>
      </w:r>
      <w:r w:rsidR="00467322">
        <w:rPr>
          <w:rFonts w:ascii="Times New Roman" w:hAnsi="Times New Roman" w:cs="Times New Roman"/>
          <w:sz w:val="24"/>
          <w:szCs w:val="24"/>
        </w:rPr>
        <w:t>s nimi nakládat</w:t>
      </w:r>
      <w:r w:rsidR="008C00A6">
        <w:rPr>
          <w:rFonts w:ascii="Times New Roman" w:hAnsi="Times New Roman" w:cs="Times New Roman"/>
          <w:sz w:val="24"/>
          <w:szCs w:val="24"/>
        </w:rPr>
        <w:t>.</w:t>
      </w:r>
    </w:p>
    <w:p w:rsidR="00F31225" w:rsidRDefault="00467322" w:rsidP="0034007B">
      <w:pPr>
        <w:spacing w:line="360" w:lineRule="auto"/>
        <w:jc w:val="both"/>
        <w:rPr>
          <w:rFonts w:ascii="Times New Roman" w:hAnsi="Times New Roman" w:cs="Times New Roman"/>
          <w:sz w:val="24"/>
          <w:szCs w:val="24"/>
        </w:rPr>
      </w:pPr>
      <w:r>
        <w:rPr>
          <w:rFonts w:ascii="Times New Roman" w:hAnsi="Times New Roman" w:cs="Times New Roman"/>
          <w:sz w:val="24"/>
          <w:szCs w:val="24"/>
        </w:rPr>
        <w:t>Výzkumná část práce hodnotí orientaci pedagogických pracovníků v oblasti ochrany osobních údajů</w:t>
      </w:r>
      <w:r w:rsidR="00403279">
        <w:rPr>
          <w:rFonts w:ascii="Times New Roman" w:hAnsi="Times New Roman" w:cs="Times New Roman"/>
          <w:sz w:val="24"/>
          <w:szCs w:val="24"/>
        </w:rPr>
        <w:t xml:space="preserve">. </w:t>
      </w:r>
      <w:r w:rsidR="009D0F40">
        <w:rPr>
          <w:rFonts w:ascii="Times New Roman" w:hAnsi="Times New Roman" w:cs="Times New Roman"/>
          <w:sz w:val="24"/>
          <w:szCs w:val="24"/>
        </w:rPr>
        <w:t xml:space="preserve">S ohledem na naplánování výzkumné části a změněnou situací </w:t>
      </w:r>
      <w:r w:rsidR="003847FF">
        <w:rPr>
          <w:rFonts w:ascii="Times New Roman" w:hAnsi="Times New Roman" w:cs="Times New Roman"/>
          <w:sz w:val="24"/>
          <w:szCs w:val="24"/>
        </w:rPr>
        <w:br/>
      </w:r>
      <w:r w:rsidR="009D0F40">
        <w:rPr>
          <w:rFonts w:ascii="Times New Roman" w:hAnsi="Times New Roman" w:cs="Times New Roman"/>
          <w:sz w:val="24"/>
          <w:szCs w:val="24"/>
        </w:rPr>
        <w:t xml:space="preserve">ve školství, </w:t>
      </w:r>
      <w:r w:rsidR="00F31225">
        <w:rPr>
          <w:rFonts w:ascii="Times New Roman" w:hAnsi="Times New Roman" w:cs="Times New Roman"/>
          <w:sz w:val="24"/>
          <w:szCs w:val="24"/>
        </w:rPr>
        <w:t>spojenou</w:t>
      </w:r>
      <w:r w:rsidR="009D0F40">
        <w:rPr>
          <w:rFonts w:ascii="Times New Roman" w:hAnsi="Times New Roman" w:cs="Times New Roman"/>
          <w:sz w:val="24"/>
          <w:szCs w:val="24"/>
        </w:rPr>
        <w:t xml:space="preserve"> s </w:t>
      </w:r>
      <w:r w:rsidR="00F31225">
        <w:rPr>
          <w:rFonts w:ascii="Times New Roman" w:hAnsi="Times New Roman" w:cs="Times New Roman"/>
          <w:sz w:val="24"/>
          <w:szCs w:val="24"/>
        </w:rPr>
        <w:t>pan</w:t>
      </w:r>
      <w:r w:rsidR="009D0F40">
        <w:rPr>
          <w:rFonts w:ascii="Times New Roman" w:hAnsi="Times New Roman" w:cs="Times New Roman"/>
          <w:sz w:val="24"/>
          <w:szCs w:val="24"/>
        </w:rPr>
        <w:t xml:space="preserve">demií </w:t>
      </w:r>
      <w:proofErr w:type="spellStart"/>
      <w:r w:rsidR="00F31225">
        <w:rPr>
          <w:rFonts w:ascii="Times New Roman" w:hAnsi="Times New Roman" w:cs="Times New Roman"/>
          <w:sz w:val="24"/>
          <w:szCs w:val="24"/>
        </w:rPr>
        <w:t>koronaviru</w:t>
      </w:r>
      <w:proofErr w:type="spellEnd"/>
      <w:r w:rsidR="00F31225">
        <w:rPr>
          <w:rFonts w:ascii="Times New Roman" w:hAnsi="Times New Roman" w:cs="Times New Roman"/>
          <w:sz w:val="24"/>
          <w:szCs w:val="24"/>
        </w:rPr>
        <w:t xml:space="preserve"> a onemocněním C</w:t>
      </w:r>
      <w:r w:rsidR="009D0F40">
        <w:rPr>
          <w:rFonts w:ascii="Times New Roman" w:hAnsi="Times New Roman" w:cs="Times New Roman"/>
          <w:sz w:val="24"/>
          <w:szCs w:val="24"/>
        </w:rPr>
        <w:t xml:space="preserve">ovid-19, byl sběr dat obtížnější. Část pedagogů pro vzdálenou výuku využívala </w:t>
      </w:r>
      <w:proofErr w:type="spellStart"/>
      <w:r w:rsidR="009D0F40">
        <w:rPr>
          <w:rFonts w:ascii="Times New Roman" w:hAnsi="Times New Roman" w:cs="Times New Roman"/>
          <w:sz w:val="24"/>
          <w:szCs w:val="24"/>
        </w:rPr>
        <w:t>home</w:t>
      </w:r>
      <w:proofErr w:type="spellEnd"/>
      <w:r w:rsidR="009D0F40">
        <w:rPr>
          <w:rFonts w:ascii="Times New Roman" w:hAnsi="Times New Roman" w:cs="Times New Roman"/>
          <w:sz w:val="24"/>
          <w:szCs w:val="24"/>
        </w:rPr>
        <w:t xml:space="preserve"> </w:t>
      </w:r>
      <w:proofErr w:type="spellStart"/>
      <w:r w:rsidR="009D0F40">
        <w:rPr>
          <w:rFonts w:ascii="Times New Roman" w:hAnsi="Times New Roman" w:cs="Times New Roman"/>
          <w:sz w:val="24"/>
          <w:szCs w:val="24"/>
        </w:rPr>
        <w:t>office</w:t>
      </w:r>
      <w:proofErr w:type="spellEnd"/>
      <w:r w:rsidR="009D0F40">
        <w:rPr>
          <w:rFonts w:ascii="Times New Roman" w:hAnsi="Times New Roman" w:cs="Times New Roman"/>
          <w:sz w:val="24"/>
          <w:szCs w:val="24"/>
        </w:rPr>
        <w:t xml:space="preserve">, bez možnosti připojení na pracovní mail. Přes tyto neočekávané problémy se podařilo, za významné pomoci ředitelů škol, </w:t>
      </w:r>
      <w:r w:rsidR="00AE5CC1">
        <w:rPr>
          <w:rFonts w:ascii="Times New Roman" w:hAnsi="Times New Roman" w:cs="Times New Roman"/>
          <w:sz w:val="24"/>
          <w:szCs w:val="24"/>
        </w:rPr>
        <w:t xml:space="preserve">přesvědčit část pedagogických pracovníků k vyplnění dotazníku. </w:t>
      </w:r>
    </w:p>
    <w:p w:rsidR="003847FF" w:rsidRPr="00722D36" w:rsidRDefault="00211626" w:rsidP="00722D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Závěrem práce se autorka domnívá, že došlo k naplnění cílů práce a že se podařilo sjednotit </w:t>
      </w:r>
      <w:r w:rsidR="00F31225">
        <w:rPr>
          <w:rFonts w:ascii="Times New Roman" w:hAnsi="Times New Roman" w:cs="Times New Roman"/>
          <w:sz w:val="24"/>
          <w:szCs w:val="24"/>
        </w:rPr>
        <w:t xml:space="preserve">nejčastější </w:t>
      </w:r>
      <w:r>
        <w:rPr>
          <w:rFonts w:ascii="Times New Roman" w:hAnsi="Times New Roman" w:cs="Times New Roman"/>
          <w:sz w:val="24"/>
          <w:szCs w:val="24"/>
        </w:rPr>
        <w:t xml:space="preserve">informace, které ovlivňují oblast ochrany osobních údajů žáka </w:t>
      </w:r>
      <w:r w:rsidR="00F31225">
        <w:rPr>
          <w:rFonts w:ascii="Times New Roman" w:hAnsi="Times New Roman" w:cs="Times New Roman"/>
          <w:sz w:val="24"/>
          <w:szCs w:val="24"/>
        </w:rPr>
        <w:br/>
      </w:r>
      <w:r>
        <w:rPr>
          <w:rFonts w:ascii="Times New Roman" w:hAnsi="Times New Roman" w:cs="Times New Roman"/>
          <w:sz w:val="24"/>
          <w:szCs w:val="24"/>
        </w:rPr>
        <w:t>v základním školství.</w:t>
      </w:r>
    </w:p>
    <w:p w:rsidR="000B7AB4" w:rsidRPr="00722D36" w:rsidRDefault="000B7AB4" w:rsidP="000837A2">
      <w:pPr>
        <w:pStyle w:val="Nadpis"/>
        <w:outlineLvl w:val="0"/>
        <w:rPr>
          <w:rFonts w:ascii="Times New Roman" w:hAnsi="Times New Roman" w:cs="Times New Roman"/>
          <w:b/>
          <w:bCs/>
          <w:sz w:val="36"/>
          <w:szCs w:val="36"/>
        </w:rPr>
      </w:pPr>
      <w:bookmarkStart w:id="86" w:name="_Toc45121360"/>
      <w:r w:rsidRPr="00722D36">
        <w:rPr>
          <w:rFonts w:ascii="Times New Roman" w:hAnsi="Times New Roman" w:cs="Times New Roman"/>
          <w:b/>
          <w:bCs/>
          <w:sz w:val="36"/>
          <w:szCs w:val="36"/>
        </w:rPr>
        <w:lastRenderedPageBreak/>
        <w:t>Použité zdroje</w:t>
      </w:r>
      <w:bookmarkEnd w:id="86"/>
    </w:p>
    <w:p w:rsidR="008C00A6" w:rsidRDefault="008C00A6" w:rsidP="0034007B">
      <w:pPr>
        <w:pStyle w:val="Bezmezer"/>
        <w:jc w:val="both"/>
        <w:rPr>
          <w:rFonts w:ascii="Times New Roman" w:hAnsi="Times New Roman" w:cs="Times New Roman"/>
          <w:b/>
          <w:bCs/>
          <w:sz w:val="36"/>
          <w:szCs w:val="36"/>
        </w:rPr>
      </w:pPr>
    </w:p>
    <w:p w:rsidR="003E7C95" w:rsidRDefault="003E7C95" w:rsidP="0034007B">
      <w:pPr>
        <w:pStyle w:val="Bezmezer"/>
        <w:jc w:val="both"/>
        <w:rPr>
          <w:rFonts w:ascii="Times New Roman" w:hAnsi="Times New Roman" w:cs="Times New Roman"/>
          <w:b/>
          <w:bCs/>
          <w:sz w:val="36"/>
          <w:szCs w:val="36"/>
        </w:rPr>
      </w:pPr>
    </w:p>
    <w:p w:rsidR="000B7AB4" w:rsidRDefault="000B7AB4" w:rsidP="0034007B">
      <w:pPr>
        <w:pStyle w:val="Bezmezer"/>
        <w:jc w:val="both"/>
        <w:rPr>
          <w:rFonts w:ascii="Times New Roman" w:hAnsi="Times New Roman" w:cs="Times New Roman"/>
          <w:b/>
          <w:bCs/>
          <w:sz w:val="36"/>
          <w:szCs w:val="36"/>
        </w:rPr>
      </w:pPr>
      <w:r>
        <w:rPr>
          <w:rFonts w:ascii="Times New Roman" w:hAnsi="Times New Roman" w:cs="Times New Roman"/>
          <w:b/>
          <w:bCs/>
          <w:sz w:val="36"/>
          <w:szCs w:val="36"/>
        </w:rPr>
        <w:t>Monografie</w:t>
      </w:r>
    </w:p>
    <w:p w:rsidR="003E7C95" w:rsidRDefault="003E7C95" w:rsidP="0034007B">
      <w:pPr>
        <w:pStyle w:val="Bezmezer"/>
        <w:jc w:val="both"/>
        <w:rPr>
          <w:rFonts w:ascii="Times New Roman" w:hAnsi="Times New Roman" w:cs="Times New Roman"/>
          <w:b/>
          <w:bCs/>
          <w:sz w:val="36"/>
          <w:szCs w:val="36"/>
        </w:rPr>
      </w:pPr>
    </w:p>
    <w:p w:rsidR="002230F5" w:rsidRPr="008C00A6" w:rsidRDefault="002230F5" w:rsidP="008C00A6">
      <w:pPr>
        <w:pStyle w:val="Textpoznpodarou"/>
        <w:spacing w:line="360" w:lineRule="auto"/>
        <w:jc w:val="both"/>
        <w:rPr>
          <w:rFonts w:ascii="Times New Roman" w:hAnsi="Times New Roman" w:cs="Times New Roman"/>
          <w:color w:val="auto"/>
          <w:sz w:val="24"/>
          <w:szCs w:val="24"/>
        </w:rPr>
      </w:pPr>
      <w:r w:rsidRPr="008C00A6">
        <w:rPr>
          <w:rFonts w:ascii="Times New Roman" w:hAnsi="Times New Roman" w:cs="Times New Roman"/>
          <w:color w:val="auto"/>
          <w:sz w:val="24"/>
          <w:szCs w:val="24"/>
          <w:shd w:val="clear" w:color="auto" w:fill="FFFFFF"/>
        </w:rPr>
        <w:t xml:space="preserve">BARTÍK, Václav a Eva JANEČKOVÁ. </w:t>
      </w:r>
      <w:r w:rsidRPr="008C00A6">
        <w:rPr>
          <w:rFonts w:ascii="Times New Roman" w:hAnsi="Times New Roman" w:cs="Times New Roman"/>
          <w:i/>
          <w:iCs/>
          <w:color w:val="auto"/>
          <w:sz w:val="24"/>
          <w:szCs w:val="24"/>
        </w:rPr>
        <w:t>Zpracování osobních údajů školami</w:t>
      </w:r>
      <w:r w:rsidRPr="008C00A6">
        <w:rPr>
          <w:rFonts w:ascii="Times New Roman" w:hAnsi="Times New Roman" w:cs="Times New Roman"/>
          <w:color w:val="auto"/>
          <w:sz w:val="24"/>
          <w:szCs w:val="24"/>
          <w:shd w:val="clear" w:color="auto" w:fill="FFFFFF"/>
        </w:rPr>
        <w:t xml:space="preserve">. Praha: </w:t>
      </w:r>
      <w:proofErr w:type="spellStart"/>
      <w:r w:rsidRPr="008C00A6">
        <w:rPr>
          <w:rFonts w:ascii="Times New Roman" w:hAnsi="Times New Roman" w:cs="Times New Roman"/>
          <w:color w:val="auto"/>
          <w:sz w:val="24"/>
          <w:szCs w:val="24"/>
          <w:shd w:val="clear" w:color="auto" w:fill="FFFFFF"/>
        </w:rPr>
        <w:t>Wolters</w:t>
      </w:r>
      <w:proofErr w:type="spellEnd"/>
      <w:r w:rsidRPr="008C00A6">
        <w:rPr>
          <w:rFonts w:ascii="Times New Roman" w:hAnsi="Times New Roman" w:cs="Times New Roman"/>
          <w:color w:val="auto"/>
          <w:sz w:val="24"/>
          <w:szCs w:val="24"/>
          <w:shd w:val="clear" w:color="auto" w:fill="FFFFFF"/>
        </w:rPr>
        <w:t xml:space="preserve"> </w:t>
      </w:r>
      <w:proofErr w:type="spellStart"/>
      <w:r w:rsidRPr="008C00A6">
        <w:rPr>
          <w:rFonts w:ascii="Times New Roman" w:hAnsi="Times New Roman" w:cs="Times New Roman"/>
          <w:color w:val="auto"/>
          <w:sz w:val="24"/>
          <w:szCs w:val="24"/>
          <w:shd w:val="clear" w:color="auto" w:fill="FFFFFF"/>
        </w:rPr>
        <w:t>Kluwer</w:t>
      </w:r>
      <w:proofErr w:type="spellEnd"/>
      <w:r w:rsidRPr="008C00A6">
        <w:rPr>
          <w:rFonts w:ascii="Times New Roman" w:hAnsi="Times New Roman" w:cs="Times New Roman"/>
          <w:color w:val="auto"/>
          <w:sz w:val="24"/>
          <w:szCs w:val="24"/>
          <w:shd w:val="clear" w:color="auto" w:fill="FFFFFF"/>
        </w:rPr>
        <w:t xml:space="preserve"> Česká republika, 2013. Řízení školy (</w:t>
      </w:r>
      <w:proofErr w:type="spellStart"/>
      <w:r w:rsidRPr="008C00A6">
        <w:rPr>
          <w:rFonts w:ascii="Times New Roman" w:hAnsi="Times New Roman" w:cs="Times New Roman"/>
          <w:color w:val="auto"/>
          <w:sz w:val="24"/>
          <w:szCs w:val="24"/>
          <w:shd w:val="clear" w:color="auto" w:fill="FFFFFF"/>
        </w:rPr>
        <w:t>Wolters</w:t>
      </w:r>
      <w:proofErr w:type="spellEnd"/>
      <w:r w:rsidRPr="008C00A6">
        <w:rPr>
          <w:rFonts w:ascii="Times New Roman" w:hAnsi="Times New Roman" w:cs="Times New Roman"/>
          <w:color w:val="auto"/>
          <w:sz w:val="24"/>
          <w:szCs w:val="24"/>
          <w:shd w:val="clear" w:color="auto" w:fill="FFFFFF"/>
        </w:rPr>
        <w:t xml:space="preserve"> </w:t>
      </w:r>
      <w:proofErr w:type="spellStart"/>
      <w:r w:rsidRPr="008C00A6">
        <w:rPr>
          <w:rFonts w:ascii="Times New Roman" w:hAnsi="Times New Roman" w:cs="Times New Roman"/>
          <w:color w:val="auto"/>
          <w:sz w:val="24"/>
          <w:szCs w:val="24"/>
          <w:shd w:val="clear" w:color="auto" w:fill="FFFFFF"/>
        </w:rPr>
        <w:t>Kluwer</w:t>
      </w:r>
      <w:proofErr w:type="spellEnd"/>
      <w:r w:rsidRPr="008C00A6">
        <w:rPr>
          <w:rFonts w:ascii="Times New Roman" w:hAnsi="Times New Roman" w:cs="Times New Roman"/>
          <w:color w:val="auto"/>
          <w:sz w:val="24"/>
          <w:szCs w:val="24"/>
          <w:shd w:val="clear" w:color="auto" w:fill="FFFFFF"/>
        </w:rPr>
        <w:t>). 111 s.</w:t>
      </w:r>
    </w:p>
    <w:p w:rsidR="002230F5" w:rsidRPr="008C00A6" w:rsidRDefault="002230F5" w:rsidP="008C00A6">
      <w:pPr>
        <w:pStyle w:val="Textpoznpodarou"/>
        <w:spacing w:line="360" w:lineRule="auto"/>
        <w:jc w:val="both"/>
        <w:rPr>
          <w:rFonts w:ascii="Times New Roman" w:hAnsi="Times New Roman" w:cs="Times New Roman"/>
          <w:color w:val="auto"/>
          <w:sz w:val="24"/>
          <w:szCs w:val="24"/>
          <w:shd w:val="clear" w:color="auto" w:fill="FFFFFF"/>
        </w:rPr>
      </w:pPr>
    </w:p>
    <w:p w:rsidR="00325362" w:rsidRPr="008C00A6" w:rsidRDefault="00325362" w:rsidP="008C00A6">
      <w:pPr>
        <w:pStyle w:val="Textpoznpodarou"/>
        <w:spacing w:line="360" w:lineRule="auto"/>
        <w:jc w:val="both"/>
        <w:rPr>
          <w:rFonts w:ascii="Times New Roman" w:hAnsi="Times New Roman" w:cs="Times New Roman"/>
          <w:color w:val="auto"/>
          <w:sz w:val="24"/>
          <w:szCs w:val="24"/>
          <w:shd w:val="clear" w:color="auto" w:fill="FFFFFF"/>
        </w:rPr>
      </w:pPr>
      <w:r w:rsidRPr="008C00A6">
        <w:rPr>
          <w:rFonts w:ascii="Times New Roman" w:hAnsi="Times New Roman" w:cs="Times New Roman"/>
          <w:color w:val="auto"/>
          <w:sz w:val="24"/>
          <w:szCs w:val="24"/>
          <w:shd w:val="clear" w:color="auto" w:fill="FFFFFF"/>
        </w:rPr>
        <w:t xml:space="preserve">MENDROK, Eva, Tomáš VAVRO a Marek ZEMAN. </w:t>
      </w:r>
      <w:r w:rsidRPr="008C00A6">
        <w:rPr>
          <w:rFonts w:ascii="Times New Roman" w:hAnsi="Times New Roman" w:cs="Times New Roman"/>
          <w:i/>
          <w:iCs/>
          <w:color w:val="auto"/>
          <w:sz w:val="24"/>
          <w:szCs w:val="24"/>
        </w:rPr>
        <w:t>Školy a ochrana osobních údajů podle GDPR</w:t>
      </w:r>
      <w:r w:rsidRPr="008C00A6">
        <w:rPr>
          <w:rFonts w:ascii="Times New Roman" w:hAnsi="Times New Roman" w:cs="Times New Roman"/>
          <w:color w:val="auto"/>
          <w:sz w:val="24"/>
          <w:szCs w:val="24"/>
          <w:shd w:val="clear" w:color="auto" w:fill="FFFFFF"/>
        </w:rPr>
        <w:t xml:space="preserve">. Praha: </w:t>
      </w:r>
      <w:proofErr w:type="spellStart"/>
      <w:r w:rsidRPr="008C00A6">
        <w:rPr>
          <w:rFonts w:ascii="Times New Roman" w:hAnsi="Times New Roman" w:cs="Times New Roman"/>
          <w:color w:val="auto"/>
          <w:sz w:val="24"/>
          <w:szCs w:val="24"/>
          <w:shd w:val="clear" w:color="auto" w:fill="FFFFFF"/>
        </w:rPr>
        <w:t>Verlag</w:t>
      </w:r>
      <w:proofErr w:type="spellEnd"/>
      <w:r w:rsidRPr="008C00A6">
        <w:rPr>
          <w:rFonts w:ascii="Times New Roman" w:hAnsi="Times New Roman" w:cs="Times New Roman"/>
          <w:color w:val="auto"/>
          <w:sz w:val="24"/>
          <w:szCs w:val="24"/>
          <w:shd w:val="clear" w:color="auto" w:fill="FFFFFF"/>
        </w:rPr>
        <w:t xml:space="preserve"> </w:t>
      </w:r>
      <w:proofErr w:type="spellStart"/>
      <w:r w:rsidRPr="008C00A6">
        <w:rPr>
          <w:rFonts w:ascii="Times New Roman" w:hAnsi="Times New Roman" w:cs="Times New Roman"/>
          <w:color w:val="auto"/>
          <w:sz w:val="24"/>
          <w:szCs w:val="24"/>
          <w:shd w:val="clear" w:color="auto" w:fill="FFFFFF"/>
        </w:rPr>
        <w:t>Dashöfer</w:t>
      </w:r>
      <w:proofErr w:type="spellEnd"/>
      <w:r w:rsidRPr="008C00A6">
        <w:rPr>
          <w:rFonts w:ascii="Times New Roman" w:hAnsi="Times New Roman" w:cs="Times New Roman"/>
          <w:color w:val="auto"/>
          <w:sz w:val="24"/>
          <w:szCs w:val="24"/>
          <w:shd w:val="clear" w:color="auto" w:fill="FFFFFF"/>
        </w:rPr>
        <w:t>, 2018. 27 s.</w:t>
      </w:r>
    </w:p>
    <w:p w:rsidR="003E7C95" w:rsidRPr="008C00A6" w:rsidRDefault="003E7C95" w:rsidP="008C00A6">
      <w:pPr>
        <w:pStyle w:val="Textpoznpodarou"/>
        <w:spacing w:line="360" w:lineRule="auto"/>
        <w:jc w:val="both"/>
        <w:rPr>
          <w:rFonts w:ascii="Times New Roman" w:hAnsi="Times New Roman" w:cs="Times New Roman"/>
          <w:color w:val="auto"/>
          <w:sz w:val="24"/>
          <w:szCs w:val="24"/>
          <w:shd w:val="clear" w:color="auto" w:fill="FFFFFF"/>
        </w:rPr>
      </w:pPr>
    </w:p>
    <w:p w:rsidR="00325362" w:rsidRPr="008C00A6" w:rsidRDefault="00325362" w:rsidP="008C00A6">
      <w:pPr>
        <w:pStyle w:val="Textpoznpodarou"/>
        <w:spacing w:line="360" w:lineRule="auto"/>
        <w:jc w:val="both"/>
        <w:rPr>
          <w:rFonts w:ascii="Times New Roman" w:hAnsi="Times New Roman" w:cs="Times New Roman"/>
          <w:color w:val="auto"/>
          <w:sz w:val="24"/>
          <w:szCs w:val="24"/>
        </w:rPr>
      </w:pPr>
      <w:r w:rsidRPr="008C00A6">
        <w:rPr>
          <w:rFonts w:ascii="Times New Roman" w:hAnsi="Times New Roman" w:cs="Times New Roman"/>
          <w:color w:val="auto"/>
          <w:sz w:val="24"/>
          <w:szCs w:val="24"/>
          <w:shd w:val="clear" w:color="auto" w:fill="FFFFFF"/>
        </w:rPr>
        <w:t xml:space="preserve">MIKÁČ, Jan a Monika PUŠKINOVÁ. </w:t>
      </w:r>
      <w:r w:rsidRPr="008C00A6">
        <w:rPr>
          <w:rFonts w:ascii="Times New Roman" w:hAnsi="Times New Roman" w:cs="Times New Roman"/>
          <w:i/>
          <w:iCs/>
          <w:color w:val="auto"/>
          <w:sz w:val="24"/>
          <w:szCs w:val="24"/>
        </w:rPr>
        <w:t>Vnitřní předpisy, směrnice a řády ve školství: návody, správná i chybná řešení, vzory</w:t>
      </w:r>
      <w:r w:rsidRPr="008C00A6">
        <w:rPr>
          <w:rFonts w:ascii="Times New Roman" w:hAnsi="Times New Roman" w:cs="Times New Roman"/>
          <w:color w:val="auto"/>
          <w:sz w:val="24"/>
          <w:szCs w:val="24"/>
          <w:shd w:val="clear" w:color="auto" w:fill="FFFFFF"/>
        </w:rPr>
        <w:t xml:space="preserve">. Praha: </w:t>
      </w:r>
      <w:proofErr w:type="spellStart"/>
      <w:r w:rsidRPr="008C00A6">
        <w:rPr>
          <w:rFonts w:ascii="Times New Roman" w:hAnsi="Times New Roman" w:cs="Times New Roman"/>
          <w:color w:val="auto"/>
          <w:sz w:val="24"/>
          <w:szCs w:val="24"/>
          <w:shd w:val="clear" w:color="auto" w:fill="FFFFFF"/>
        </w:rPr>
        <w:t>Wolters</w:t>
      </w:r>
      <w:proofErr w:type="spellEnd"/>
      <w:r w:rsidRPr="008C00A6">
        <w:rPr>
          <w:rFonts w:ascii="Times New Roman" w:hAnsi="Times New Roman" w:cs="Times New Roman"/>
          <w:color w:val="auto"/>
          <w:sz w:val="24"/>
          <w:szCs w:val="24"/>
          <w:shd w:val="clear" w:color="auto" w:fill="FFFFFF"/>
        </w:rPr>
        <w:t xml:space="preserve"> </w:t>
      </w:r>
      <w:proofErr w:type="spellStart"/>
      <w:r w:rsidRPr="008C00A6">
        <w:rPr>
          <w:rFonts w:ascii="Times New Roman" w:hAnsi="Times New Roman" w:cs="Times New Roman"/>
          <w:color w:val="auto"/>
          <w:sz w:val="24"/>
          <w:szCs w:val="24"/>
          <w:shd w:val="clear" w:color="auto" w:fill="FFFFFF"/>
        </w:rPr>
        <w:t>Kluwer</w:t>
      </w:r>
      <w:proofErr w:type="spellEnd"/>
      <w:r w:rsidRPr="008C00A6">
        <w:rPr>
          <w:rFonts w:ascii="Times New Roman" w:hAnsi="Times New Roman" w:cs="Times New Roman"/>
          <w:color w:val="auto"/>
          <w:sz w:val="24"/>
          <w:szCs w:val="24"/>
          <w:shd w:val="clear" w:color="auto" w:fill="FFFFFF"/>
        </w:rPr>
        <w:t xml:space="preserve"> Česká republika, 2011. 166 s.</w:t>
      </w:r>
    </w:p>
    <w:p w:rsidR="00325362" w:rsidRPr="008C00A6" w:rsidRDefault="00325362" w:rsidP="008C00A6">
      <w:pPr>
        <w:pStyle w:val="Textpoznpodarou"/>
        <w:spacing w:line="360" w:lineRule="auto"/>
        <w:jc w:val="both"/>
        <w:rPr>
          <w:rFonts w:ascii="Times New Roman" w:hAnsi="Times New Roman" w:cs="Times New Roman"/>
          <w:color w:val="auto"/>
          <w:sz w:val="24"/>
          <w:szCs w:val="24"/>
        </w:rPr>
      </w:pPr>
    </w:p>
    <w:p w:rsidR="000B7AB4" w:rsidRPr="008C00A6" w:rsidRDefault="000B7AB4" w:rsidP="008C00A6">
      <w:pPr>
        <w:pStyle w:val="Bezmezer"/>
        <w:spacing w:line="360" w:lineRule="auto"/>
        <w:jc w:val="both"/>
        <w:rPr>
          <w:rFonts w:ascii="Times New Roman" w:hAnsi="Times New Roman" w:cs="Times New Roman"/>
          <w:color w:val="auto"/>
          <w:sz w:val="24"/>
          <w:szCs w:val="24"/>
          <w:shd w:val="clear" w:color="auto" w:fill="FFFFFF"/>
        </w:rPr>
      </w:pPr>
      <w:r w:rsidRPr="008C00A6">
        <w:rPr>
          <w:rFonts w:ascii="Times New Roman" w:hAnsi="Times New Roman" w:cs="Times New Roman"/>
          <w:color w:val="auto"/>
          <w:sz w:val="24"/>
          <w:szCs w:val="24"/>
          <w:shd w:val="clear" w:color="auto" w:fill="FFFFFF"/>
        </w:rPr>
        <w:t xml:space="preserve">NULÍČEK, Michal. </w:t>
      </w:r>
      <w:r w:rsidRPr="008C00A6">
        <w:rPr>
          <w:rFonts w:ascii="Times New Roman" w:hAnsi="Times New Roman" w:cs="Times New Roman"/>
          <w:i/>
          <w:iCs/>
          <w:color w:val="auto"/>
          <w:sz w:val="24"/>
          <w:szCs w:val="24"/>
        </w:rPr>
        <w:t>GDPR - obecné nařízení o ochraně osobních údajů</w:t>
      </w:r>
      <w:r w:rsidRPr="008C00A6">
        <w:rPr>
          <w:rFonts w:ascii="Times New Roman" w:hAnsi="Times New Roman" w:cs="Times New Roman"/>
          <w:color w:val="auto"/>
          <w:sz w:val="24"/>
          <w:szCs w:val="24"/>
          <w:shd w:val="clear" w:color="auto" w:fill="FFFFFF"/>
        </w:rPr>
        <w:t xml:space="preserve">. 2. vydání. Praha: </w:t>
      </w:r>
      <w:proofErr w:type="spellStart"/>
      <w:r w:rsidRPr="008C00A6">
        <w:rPr>
          <w:rFonts w:ascii="Times New Roman" w:hAnsi="Times New Roman" w:cs="Times New Roman"/>
          <w:color w:val="auto"/>
          <w:sz w:val="24"/>
          <w:szCs w:val="24"/>
          <w:shd w:val="clear" w:color="auto" w:fill="FFFFFF"/>
        </w:rPr>
        <w:t>Wolters</w:t>
      </w:r>
      <w:proofErr w:type="spellEnd"/>
      <w:r w:rsidRPr="008C00A6">
        <w:rPr>
          <w:rFonts w:ascii="Times New Roman" w:hAnsi="Times New Roman" w:cs="Times New Roman"/>
          <w:color w:val="auto"/>
          <w:sz w:val="24"/>
          <w:szCs w:val="24"/>
          <w:shd w:val="clear" w:color="auto" w:fill="FFFFFF"/>
        </w:rPr>
        <w:t xml:space="preserve"> </w:t>
      </w:r>
      <w:proofErr w:type="spellStart"/>
      <w:r w:rsidRPr="008C00A6">
        <w:rPr>
          <w:rFonts w:ascii="Times New Roman" w:hAnsi="Times New Roman" w:cs="Times New Roman"/>
          <w:color w:val="auto"/>
          <w:sz w:val="24"/>
          <w:szCs w:val="24"/>
          <w:shd w:val="clear" w:color="auto" w:fill="FFFFFF"/>
        </w:rPr>
        <w:t>Kluwer</w:t>
      </w:r>
      <w:proofErr w:type="spellEnd"/>
      <w:r w:rsidRPr="008C00A6">
        <w:rPr>
          <w:rFonts w:ascii="Times New Roman" w:hAnsi="Times New Roman" w:cs="Times New Roman"/>
          <w:color w:val="auto"/>
          <w:sz w:val="24"/>
          <w:szCs w:val="24"/>
          <w:shd w:val="clear" w:color="auto" w:fill="FFFFFF"/>
        </w:rPr>
        <w:t>, 2018. Praktický komentář.</w:t>
      </w:r>
    </w:p>
    <w:p w:rsidR="003E7C95" w:rsidRPr="008C00A6" w:rsidRDefault="003E7C95" w:rsidP="008C00A6">
      <w:pPr>
        <w:pStyle w:val="Bezmezer"/>
        <w:spacing w:line="360" w:lineRule="auto"/>
        <w:jc w:val="both"/>
        <w:rPr>
          <w:rFonts w:ascii="Times New Roman" w:hAnsi="Times New Roman" w:cs="Times New Roman"/>
          <w:color w:val="auto"/>
          <w:sz w:val="24"/>
          <w:szCs w:val="24"/>
          <w:shd w:val="clear" w:color="auto" w:fill="FFFFFF"/>
        </w:rPr>
      </w:pPr>
    </w:p>
    <w:p w:rsidR="00325362" w:rsidRPr="008C00A6" w:rsidRDefault="00325362" w:rsidP="008C00A6">
      <w:pPr>
        <w:pStyle w:val="Bezmezer"/>
        <w:spacing w:line="360" w:lineRule="auto"/>
        <w:jc w:val="both"/>
        <w:rPr>
          <w:rFonts w:ascii="Times New Roman" w:hAnsi="Times New Roman" w:cs="Times New Roman"/>
          <w:color w:val="auto"/>
          <w:sz w:val="24"/>
          <w:szCs w:val="24"/>
          <w:shd w:val="clear" w:color="auto" w:fill="FFFFFF"/>
        </w:rPr>
      </w:pPr>
      <w:r w:rsidRPr="008C00A6">
        <w:rPr>
          <w:rFonts w:ascii="Times New Roman" w:hAnsi="Times New Roman" w:cs="Times New Roman"/>
          <w:color w:val="auto"/>
          <w:sz w:val="24"/>
          <w:szCs w:val="24"/>
          <w:shd w:val="clear" w:color="auto" w:fill="FFFFFF"/>
        </w:rPr>
        <w:t xml:space="preserve">STAŇKOVÁ, Lucie. </w:t>
      </w:r>
      <w:r w:rsidRPr="008C00A6">
        <w:rPr>
          <w:rFonts w:ascii="Times New Roman" w:hAnsi="Times New Roman" w:cs="Times New Roman"/>
          <w:i/>
          <w:iCs/>
          <w:color w:val="auto"/>
          <w:sz w:val="24"/>
          <w:szCs w:val="24"/>
        </w:rPr>
        <w:t>GDPR snadno a přehledně</w:t>
      </w:r>
      <w:r w:rsidRPr="008C00A6">
        <w:rPr>
          <w:rFonts w:ascii="Times New Roman" w:hAnsi="Times New Roman" w:cs="Times New Roman"/>
          <w:color w:val="auto"/>
          <w:sz w:val="24"/>
          <w:szCs w:val="24"/>
          <w:shd w:val="clear" w:color="auto" w:fill="FFFFFF"/>
        </w:rPr>
        <w:t>. Praha: Mladá fronta, 2018. 305 s.</w:t>
      </w:r>
    </w:p>
    <w:p w:rsidR="003E7C95" w:rsidRPr="008C00A6" w:rsidRDefault="003E7C95" w:rsidP="008C00A6">
      <w:pPr>
        <w:pStyle w:val="Textpoznpodarou"/>
        <w:spacing w:line="360" w:lineRule="auto"/>
        <w:jc w:val="both"/>
        <w:rPr>
          <w:rFonts w:ascii="Times New Roman" w:hAnsi="Times New Roman" w:cs="Times New Roman"/>
          <w:color w:val="auto"/>
          <w:sz w:val="24"/>
          <w:szCs w:val="24"/>
          <w:shd w:val="clear" w:color="auto" w:fill="FFFFFF"/>
        </w:rPr>
      </w:pPr>
    </w:p>
    <w:p w:rsidR="002230F5" w:rsidRPr="008C00A6" w:rsidRDefault="002230F5" w:rsidP="008C00A6">
      <w:pPr>
        <w:pStyle w:val="Textpoznpodarou"/>
        <w:spacing w:line="360" w:lineRule="auto"/>
        <w:jc w:val="both"/>
        <w:rPr>
          <w:rFonts w:ascii="Times New Roman" w:hAnsi="Times New Roman" w:cs="Times New Roman"/>
          <w:color w:val="auto"/>
          <w:sz w:val="24"/>
          <w:szCs w:val="24"/>
        </w:rPr>
      </w:pPr>
      <w:r w:rsidRPr="008C00A6">
        <w:rPr>
          <w:rFonts w:ascii="Times New Roman" w:hAnsi="Times New Roman" w:cs="Times New Roman"/>
          <w:color w:val="auto"/>
          <w:sz w:val="24"/>
          <w:szCs w:val="24"/>
          <w:shd w:val="clear" w:color="auto" w:fill="FFFFFF"/>
        </w:rPr>
        <w:t xml:space="preserve">VALOUŠEK, Martin. </w:t>
      </w:r>
      <w:r w:rsidRPr="008C00A6">
        <w:rPr>
          <w:rFonts w:ascii="Times New Roman" w:hAnsi="Times New Roman" w:cs="Times New Roman"/>
          <w:i/>
          <w:iCs/>
          <w:color w:val="auto"/>
          <w:sz w:val="24"/>
          <w:szCs w:val="24"/>
        </w:rPr>
        <w:t>Fotografie a právo: autorské právo a ochrana osobnosti ve vztahu k fotografii</w:t>
      </w:r>
      <w:r w:rsidRPr="008C00A6">
        <w:rPr>
          <w:rFonts w:ascii="Times New Roman" w:hAnsi="Times New Roman" w:cs="Times New Roman"/>
          <w:color w:val="auto"/>
          <w:sz w:val="24"/>
          <w:szCs w:val="24"/>
          <w:shd w:val="clear" w:color="auto" w:fill="FFFFFF"/>
        </w:rPr>
        <w:t xml:space="preserve">. Praha: </w:t>
      </w:r>
      <w:proofErr w:type="spellStart"/>
      <w:r w:rsidRPr="008C00A6">
        <w:rPr>
          <w:rFonts w:ascii="Times New Roman" w:hAnsi="Times New Roman" w:cs="Times New Roman"/>
          <w:color w:val="auto"/>
          <w:sz w:val="24"/>
          <w:szCs w:val="24"/>
          <w:shd w:val="clear" w:color="auto" w:fill="FFFFFF"/>
        </w:rPr>
        <w:t>Leges</w:t>
      </w:r>
      <w:proofErr w:type="spellEnd"/>
      <w:r w:rsidRPr="008C00A6">
        <w:rPr>
          <w:rFonts w:ascii="Times New Roman" w:hAnsi="Times New Roman" w:cs="Times New Roman"/>
          <w:color w:val="auto"/>
          <w:sz w:val="24"/>
          <w:szCs w:val="24"/>
          <w:shd w:val="clear" w:color="auto" w:fill="FFFFFF"/>
        </w:rPr>
        <w:t>, 2014. Praktik (</w:t>
      </w:r>
      <w:proofErr w:type="spellStart"/>
      <w:r w:rsidRPr="008C00A6">
        <w:rPr>
          <w:rFonts w:ascii="Times New Roman" w:hAnsi="Times New Roman" w:cs="Times New Roman"/>
          <w:color w:val="auto"/>
          <w:sz w:val="24"/>
          <w:szCs w:val="24"/>
          <w:shd w:val="clear" w:color="auto" w:fill="FFFFFF"/>
        </w:rPr>
        <w:t>Leges</w:t>
      </w:r>
      <w:proofErr w:type="spellEnd"/>
      <w:r w:rsidRPr="008C00A6">
        <w:rPr>
          <w:rFonts w:ascii="Times New Roman" w:hAnsi="Times New Roman" w:cs="Times New Roman"/>
          <w:color w:val="auto"/>
          <w:sz w:val="24"/>
          <w:szCs w:val="24"/>
          <w:shd w:val="clear" w:color="auto" w:fill="FFFFFF"/>
        </w:rPr>
        <w:t>). 87 s.</w:t>
      </w:r>
    </w:p>
    <w:p w:rsidR="002230F5" w:rsidRPr="008C00A6" w:rsidRDefault="002230F5" w:rsidP="008C00A6">
      <w:pPr>
        <w:pStyle w:val="Bezmezer"/>
        <w:spacing w:line="360" w:lineRule="auto"/>
        <w:jc w:val="both"/>
        <w:rPr>
          <w:rFonts w:ascii="Times New Roman" w:hAnsi="Times New Roman" w:cs="Times New Roman"/>
          <w:color w:val="auto"/>
          <w:sz w:val="24"/>
          <w:szCs w:val="24"/>
          <w:shd w:val="clear" w:color="auto" w:fill="FFFFFF"/>
        </w:rPr>
      </w:pPr>
    </w:p>
    <w:p w:rsidR="00325362" w:rsidRPr="008C00A6" w:rsidRDefault="00325362" w:rsidP="008C00A6">
      <w:pPr>
        <w:pStyle w:val="Textpoznpodarou"/>
        <w:spacing w:line="360" w:lineRule="auto"/>
        <w:jc w:val="both"/>
        <w:rPr>
          <w:rFonts w:ascii="Times New Roman" w:hAnsi="Times New Roman" w:cs="Times New Roman"/>
          <w:color w:val="auto"/>
          <w:sz w:val="24"/>
          <w:szCs w:val="24"/>
        </w:rPr>
      </w:pPr>
      <w:r w:rsidRPr="008C00A6">
        <w:rPr>
          <w:rFonts w:ascii="Times New Roman" w:hAnsi="Times New Roman" w:cs="Times New Roman"/>
          <w:color w:val="auto"/>
          <w:sz w:val="24"/>
          <w:szCs w:val="24"/>
          <w:shd w:val="clear" w:color="auto" w:fill="FFFFFF"/>
        </w:rPr>
        <w:t xml:space="preserve">VALOUŠEK, Martin, Eva FIALOVÁ, Tomáš LECHNER, Markéta HÁLOVÁ, Jakub SIVÁK, Olga SOVOVÁ, Eduard BRUNA a Markéta BRUNOVÁ, MATES, Pavel, </w:t>
      </w:r>
      <w:proofErr w:type="spellStart"/>
      <w:r w:rsidRPr="008C00A6">
        <w:rPr>
          <w:rFonts w:ascii="Times New Roman" w:hAnsi="Times New Roman" w:cs="Times New Roman"/>
          <w:color w:val="auto"/>
          <w:sz w:val="24"/>
          <w:szCs w:val="24"/>
          <w:shd w:val="clear" w:color="auto" w:fill="FFFFFF"/>
        </w:rPr>
        <w:t>ed</w:t>
      </w:r>
      <w:proofErr w:type="spellEnd"/>
      <w:r w:rsidRPr="008C00A6">
        <w:rPr>
          <w:rFonts w:ascii="Times New Roman" w:hAnsi="Times New Roman" w:cs="Times New Roman"/>
          <w:color w:val="auto"/>
          <w:sz w:val="24"/>
          <w:szCs w:val="24"/>
          <w:shd w:val="clear" w:color="auto" w:fill="FFFFFF"/>
        </w:rPr>
        <w:t xml:space="preserve">. </w:t>
      </w:r>
      <w:r w:rsidRPr="008C00A6">
        <w:rPr>
          <w:rFonts w:ascii="Times New Roman" w:hAnsi="Times New Roman" w:cs="Times New Roman"/>
          <w:i/>
          <w:iCs/>
          <w:color w:val="auto"/>
          <w:sz w:val="24"/>
          <w:szCs w:val="24"/>
        </w:rPr>
        <w:t>Ochrana osobnosti, soukromí a osobních údajů</w:t>
      </w:r>
      <w:r w:rsidRPr="008C00A6">
        <w:rPr>
          <w:rFonts w:ascii="Times New Roman" w:hAnsi="Times New Roman" w:cs="Times New Roman"/>
          <w:color w:val="auto"/>
          <w:sz w:val="24"/>
          <w:szCs w:val="24"/>
          <w:shd w:val="clear" w:color="auto" w:fill="FFFFFF"/>
        </w:rPr>
        <w:t xml:space="preserve">. Praha: </w:t>
      </w:r>
      <w:proofErr w:type="spellStart"/>
      <w:r w:rsidRPr="008C00A6">
        <w:rPr>
          <w:rFonts w:ascii="Times New Roman" w:hAnsi="Times New Roman" w:cs="Times New Roman"/>
          <w:color w:val="auto"/>
          <w:sz w:val="24"/>
          <w:szCs w:val="24"/>
          <w:shd w:val="clear" w:color="auto" w:fill="FFFFFF"/>
        </w:rPr>
        <w:t>Leges</w:t>
      </w:r>
      <w:proofErr w:type="spellEnd"/>
      <w:r w:rsidRPr="008C00A6">
        <w:rPr>
          <w:rFonts w:ascii="Times New Roman" w:hAnsi="Times New Roman" w:cs="Times New Roman"/>
          <w:color w:val="auto"/>
          <w:sz w:val="24"/>
          <w:szCs w:val="24"/>
          <w:shd w:val="clear" w:color="auto" w:fill="FFFFFF"/>
        </w:rPr>
        <w:t>, 2019. Praktik (</w:t>
      </w:r>
      <w:proofErr w:type="spellStart"/>
      <w:r w:rsidRPr="008C00A6">
        <w:rPr>
          <w:rFonts w:ascii="Times New Roman" w:hAnsi="Times New Roman" w:cs="Times New Roman"/>
          <w:color w:val="auto"/>
          <w:sz w:val="24"/>
          <w:szCs w:val="24"/>
          <w:shd w:val="clear" w:color="auto" w:fill="FFFFFF"/>
        </w:rPr>
        <w:t>Leges</w:t>
      </w:r>
      <w:proofErr w:type="spellEnd"/>
      <w:r w:rsidRPr="008C00A6">
        <w:rPr>
          <w:rFonts w:ascii="Times New Roman" w:hAnsi="Times New Roman" w:cs="Times New Roman"/>
          <w:color w:val="auto"/>
          <w:sz w:val="24"/>
          <w:szCs w:val="24"/>
          <w:shd w:val="clear" w:color="auto" w:fill="FFFFFF"/>
        </w:rPr>
        <w:t>). 140 s.</w:t>
      </w:r>
    </w:p>
    <w:p w:rsidR="00325362" w:rsidRPr="008C00A6" w:rsidRDefault="00325362" w:rsidP="008C00A6">
      <w:pPr>
        <w:pStyle w:val="Bezmezer"/>
        <w:spacing w:line="360" w:lineRule="auto"/>
        <w:jc w:val="both"/>
        <w:rPr>
          <w:rFonts w:ascii="Times New Roman" w:hAnsi="Times New Roman" w:cs="Times New Roman"/>
          <w:color w:val="auto"/>
          <w:sz w:val="24"/>
          <w:szCs w:val="24"/>
          <w:shd w:val="clear" w:color="auto" w:fill="FFFFFF"/>
        </w:rPr>
      </w:pPr>
    </w:p>
    <w:p w:rsidR="00325362" w:rsidRDefault="00325362" w:rsidP="008C00A6">
      <w:pPr>
        <w:pStyle w:val="Textpoznpodarou"/>
        <w:spacing w:line="360" w:lineRule="auto"/>
        <w:jc w:val="both"/>
        <w:rPr>
          <w:rFonts w:ascii="Times New Roman" w:hAnsi="Times New Roman" w:cs="Times New Roman"/>
          <w:color w:val="auto"/>
          <w:sz w:val="24"/>
          <w:szCs w:val="24"/>
          <w:shd w:val="clear" w:color="auto" w:fill="FFFFFF"/>
        </w:rPr>
      </w:pPr>
      <w:r w:rsidRPr="008C00A6">
        <w:rPr>
          <w:rFonts w:ascii="Times New Roman" w:hAnsi="Times New Roman" w:cs="Times New Roman"/>
          <w:color w:val="auto"/>
          <w:sz w:val="24"/>
          <w:szCs w:val="24"/>
          <w:shd w:val="clear" w:color="auto" w:fill="FFFFFF"/>
        </w:rPr>
        <w:t xml:space="preserve">VLACHOVÁ, Barbora. </w:t>
      </w:r>
      <w:r w:rsidRPr="008C00A6">
        <w:rPr>
          <w:rFonts w:ascii="Times New Roman" w:hAnsi="Times New Roman" w:cs="Times New Roman"/>
          <w:i/>
          <w:iCs/>
          <w:color w:val="auto"/>
          <w:sz w:val="24"/>
          <w:szCs w:val="24"/>
        </w:rPr>
        <w:t>Zákon o zpracování osobních údajů: komentář</w:t>
      </w:r>
      <w:r w:rsidRPr="008C00A6">
        <w:rPr>
          <w:rFonts w:ascii="Times New Roman" w:hAnsi="Times New Roman" w:cs="Times New Roman"/>
          <w:color w:val="auto"/>
          <w:sz w:val="24"/>
          <w:szCs w:val="24"/>
          <w:shd w:val="clear" w:color="auto" w:fill="FFFFFF"/>
        </w:rPr>
        <w:t>. V Praze: C.H. Beck, 2019. Beckovy komentáře. 17 s.</w:t>
      </w:r>
    </w:p>
    <w:p w:rsidR="00325362" w:rsidRPr="008C00A6" w:rsidRDefault="00325362" w:rsidP="0034007B">
      <w:pPr>
        <w:pStyle w:val="Bezmezer"/>
        <w:jc w:val="both"/>
        <w:rPr>
          <w:rFonts w:ascii="Times New Roman" w:hAnsi="Times New Roman" w:cs="Times New Roman"/>
          <w:b/>
          <w:bCs/>
          <w:color w:val="auto"/>
          <w:sz w:val="24"/>
          <w:szCs w:val="24"/>
        </w:rPr>
      </w:pPr>
    </w:p>
    <w:p w:rsidR="00722D36" w:rsidRDefault="00722D36" w:rsidP="0034007B">
      <w:pPr>
        <w:jc w:val="both"/>
        <w:rPr>
          <w:rFonts w:ascii="Times New Roman" w:hAnsi="Times New Roman" w:cs="Times New Roman"/>
          <w:b/>
          <w:bCs/>
          <w:sz w:val="36"/>
          <w:szCs w:val="36"/>
        </w:rPr>
      </w:pPr>
    </w:p>
    <w:p w:rsidR="00722D36" w:rsidRDefault="00722D36" w:rsidP="0034007B">
      <w:pPr>
        <w:jc w:val="both"/>
        <w:rPr>
          <w:rFonts w:ascii="Times New Roman" w:hAnsi="Times New Roman" w:cs="Times New Roman"/>
          <w:b/>
          <w:bCs/>
          <w:sz w:val="36"/>
          <w:szCs w:val="36"/>
        </w:rPr>
      </w:pPr>
    </w:p>
    <w:p w:rsidR="000B7AB4" w:rsidRPr="00F73392" w:rsidRDefault="000B7AB4" w:rsidP="0034007B">
      <w:pPr>
        <w:jc w:val="both"/>
        <w:rPr>
          <w:rFonts w:ascii="Times New Roman" w:hAnsi="Times New Roman" w:cs="Times New Roman"/>
          <w:b/>
          <w:bCs/>
          <w:sz w:val="36"/>
          <w:szCs w:val="36"/>
        </w:rPr>
      </w:pPr>
      <w:r w:rsidRPr="00F73392">
        <w:rPr>
          <w:rFonts w:ascii="Times New Roman" w:hAnsi="Times New Roman" w:cs="Times New Roman"/>
          <w:b/>
          <w:bCs/>
          <w:sz w:val="36"/>
          <w:szCs w:val="36"/>
        </w:rPr>
        <w:lastRenderedPageBreak/>
        <w:t>Články</w:t>
      </w:r>
    </w:p>
    <w:p w:rsidR="003E7C95" w:rsidRDefault="003E7C95" w:rsidP="0034007B">
      <w:pPr>
        <w:pStyle w:val="Textpoznpodarou"/>
        <w:jc w:val="both"/>
      </w:pPr>
    </w:p>
    <w:p w:rsidR="002230F5" w:rsidRPr="008C00A6" w:rsidRDefault="002230F5" w:rsidP="008C00A6">
      <w:pPr>
        <w:pStyle w:val="Textpoznpodarou"/>
        <w:spacing w:line="360" w:lineRule="auto"/>
        <w:jc w:val="both"/>
        <w:rPr>
          <w:rFonts w:ascii="Times New Roman" w:hAnsi="Times New Roman" w:cs="Times New Roman"/>
          <w:color w:val="auto"/>
          <w:sz w:val="24"/>
          <w:szCs w:val="24"/>
        </w:rPr>
      </w:pPr>
      <w:r w:rsidRPr="008C00A6">
        <w:rPr>
          <w:rFonts w:ascii="Times New Roman" w:hAnsi="Times New Roman" w:cs="Times New Roman"/>
          <w:color w:val="auto"/>
          <w:sz w:val="24"/>
          <w:szCs w:val="24"/>
        </w:rPr>
        <w:t xml:space="preserve">HOLUBKOVOVÁ, H., NAKLÁDALOVÁ, T. Školní knihovna – místo rozvoje čtenářství. </w:t>
      </w:r>
      <w:r w:rsidRPr="008C00A6">
        <w:rPr>
          <w:rFonts w:ascii="Times New Roman" w:hAnsi="Times New Roman" w:cs="Times New Roman"/>
          <w:i/>
          <w:iCs/>
          <w:color w:val="auto"/>
          <w:sz w:val="24"/>
          <w:szCs w:val="24"/>
        </w:rPr>
        <w:t>Řízení školy.</w:t>
      </w:r>
      <w:r w:rsidRPr="008C00A6">
        <w:rPr>
          <w:rFonts w:ascii="Times New Roman" w:hAnsi="Times New Roman" w:cs="Times New Roman"/>
          <w:color w:val="auto"/>
          <w:sz w:val="24"/>
          <w:szCs w:val="24"/>
        </w:rPr>
        <w:t xml:space="preserve"> Praha: </w:t>
      </w:r>
      <w:proofErr w:type="spellStart"/>
      <w:r w:rsidRPr="008C00A6">
        <w:rPr>
          <w:rFonts w:ascii="Times New Roman" w:hAnsi="Times New Roman" w:cs="Times New Roman"/>
          <w:color w:val="auto"/>
          <w:sz w:val="24"/>
          <w:szCs w:val="24"/>
        </w:rPr>
        <w:t>Wolters</w:t>
      </w:r>
      <w:proofErr w:type="spellEnd"/>
      <w:r w:rsidRPr="008C00A6">
        <w:rPr>
          <w:rFonts w:ascii="Times New Roman" w:hAnsi="Times New Roman" w:cs="Times New Roman"/>
          <w:color w:val="auto"/>
          <w:sz w:val="24"/>
          <w:szCs w:val="24"/>
        </w:rPr>
        <w:t xml:space="preserve"> </w:t>
      </w:r>
      <w:proofErr w:type="spellStart"/>
      <w:r w:rsidRPr="008C00A6">
        <w:rPr>
          <w:rFonts w:ascii="Times New Roman" w:hAnsi="Times New Roman" w:cs="Times New Roman"/>
          <w:color w:val="auto"/>
          <w:sz w:val="24"/>
          <w:szCs w:val="24"/>
        </w:rPr>
        <w:t>Kluwer</w:t>
      </w:r>
      <w:proofErr w:type="spellEnd"/>
      <w:r w:rsidRPr="008C00A6">
        <w:rPr>
          <w:rFonts w:ascii="Times New Roman" w:hAnsi="Times New Roman" w:cs="Times New Roman"/>
          <w:color w:val="auto"/>
          <w:sz w:val="24"/>
          <w:szCs w:val="24"/>
        </w:rPr>
        <w:t xml:space="preserve"> ČR, 2018, roč. 18, č. 12, s. 36-38. ISSN 1214-8679</w:t>
      </w:r>
    </w:p>
    <w:p w:rsidR="003E7C95" w:rsidRPr="008C00A6" w:rsidRDefault="003E7C95" w:rsidP="008C00A6">
      <w:pPr>
        <w:pStyle w:val="Bezmezer"/>
        <w:spacing w:line="360" w:lineRule="auto"/>
        <w:jc w:val="both"/>
        <w:rPr>
          <w:rFonts w:ascii="Times New Roman" w:hAnsi="Times New Roman" w:cs="Times New Roman"/>
          <w:b/>
          <w:bCs/>
          <w:color w:val="auto"/>
          <w:sz w:val="24"/>
          <w:szCs w:val="24"/>
        </w:rPr>
      </w:pPr>
    </w:p>
    <w:p w:rsidR="002230F5" w:rsidRPr="008C00A6" w:rsidRDefault="002230F5" w:rsidP="008C00A6">
      <w:pPr>
        <w:pStyle w:val="Bezmezer"/>
        <w:spacing w:line="360" w:lineRule="auto"/>
        <w:jc w:val="both"/>
        <w:rPr>
          <w:rFonts w:ascii="Times New Roman" w:hAnsi="Times New Roman" w:cs="Times New Roman"/>
          <w:color w:val="auto"/>
          <w:sz w:val="24"/>
          <w:szCs w:val="24"/>
        </w:rPr>
      </w:pPr>
      <w:r w:rsidRPr="008C00A6">
        <w:rPr>
          <w:rFonts w:ascii="Times New Roman" w:hAnsi="Times New Roman" w:cs="Times New Roman"/>
          <w:color w:val="auto"/>
          <w:sz w:val="24"/>
          <w:szCs w:val="24"/>
        </w:rPr>
        <w:t xml:space="preserve">KROUPAHELÁN advokátní kancelář, s.r.o. Poradna. </w:t>
      </w:r>
      <w:r w:rsidRPr="008C00A6">
        <w:rPr>
          <w:rFonts w:ascii="Times New Roman" w:hAnsi="Times New Roman" w:cs="Times New Roman"/>
          <w:i/>
          <w:iCs/>
          <w:color w:val="auto"/>
          <w:sz w:val="24"/>
          <w:szCs w:val="24"/>
        </w:rPr>
        <w:t>Elektronický zpravodaj pro pověřence</w:t>
      </w:r>
      <w:r w:rsidRPr="008C00A6">
        <w:rPr>
          <w:rFonts w:ascii="Times New Roman" w:hAnsi="Times New Roman" w:cs="Times New Roman"/>
          <w:color w:val="auto"/>
          <w:sz w:val="24"/>
          <w:szCs w:val="24"/>
        </w:rPr>
        <w:t>. 2019, č. 30</w:t>
      </w:r>
      <w:r w:rsidR="00745F29">
        <w:rPr>
          <w:rFonts w:ascii="Times New Roman" w:hAnsi="Times New Roman" w:cs="Times New Roman"/>
          <w:color w:val="auto"/>
          <w:sz w:val="24"/>
          <w:szCs w:val="24"/>
        </w:rPr>
        <w:t>,</w:t>
      </w:r>
      <w:r w:rsidRPr="008C00A6">
        <w:rPr>
          <w:rFonts w:ascii="Times New Roman" w:hAnsi="Times New Roman" w:cs="Times New Roman"/>
          <w:color w:val="auto"/>
          <w:sz w:val="24"/>
          <w:szCs w:val="24"/>
        </w:rPr>
        <w:t xml:space="preserve"> </w:t>
      </w:r>
      <w:r w:rsidR="00745F29">
        <w:rPr>
          <w:rFonts w:ascii="Times New Roman" w:hAnsi="Times New Roman" w:cs="Times New Roman"/>
          <w:color w:val="auto"/>
          <w:sz w:val="24"/>
          <w:szCs w:val="24"/>
        </w:rPr>
        <w:t xml:space="preserve">s. 6, </w:t>
      </w:r>
      <w:r w:rsidRPr="008C00A6">
        <w:rPr>
          <w:rFonts w:ascii="Times New Roman" w:hAnsi="Times New Roman" w:cs="Times New Roman"/>
          <w:color w:val="auto"/>
          <w:sz w:val="24"/>
          <w:szCs w:val="24"/>
        </w:rPr>
        <w:t>ISSN 2571-1504.</w:t>
      </w:r>
    </w:p>
    <w:p w:rsidR="003E7C95" w:rsidRPr="008C00A6" w:rsidRDefault="003E7C95" w:rsidP="008C00A6">
      <w:pPr>
        <w:pStyle w:val="Textpoznpodarou"/>
        <w:spacing w:line="360" w:lineRule="auto"/>
        <w:jc w:val="both"/>
        <w:rPr>
          <w:rFonts w:ascii="Times New Roman" w:hAnsi="Times New Roman" w:cs="Times New Roman"/>
          <w:color w:val="auto"/>
          <w:sz w:val="24"/>
          <w:szCs w:val="24"/>
        </w:rPr>
      </w:pPr>
    </w:p>
    <w:p w:rsidR="002230F5" w:rsidRPr="008C00A6" w:rsidRDefault="002230F5" w:rsidP="008C00A6">
      <w:pPr>
        <w:pStyle w:val="Textpoznpodarou"/>
        <w:spacing w:line="360" w:lineRule="auto"/>
        <w:jc w:val="both"/>
        <w:rPr>
          <w:rFonts w:ascii="Times New Roman" w:hAnsi="Times New Roman" w:cs="Times New Roman"/>
          <w:color w:val="auto"/>
          <w:sz w:val="24"/>
          <w:szCs w:val="24"/>
        </w:rPr>
      </w:pPr>
      <w:r w:rsidRPr="008C00A6">
        <w:rPr>
          <w:rFonts w:ascii="Times New Roman" w:hAnsi="Times New Roman" w:cs="Times New Roman"/>
          <w:color w:val="auto"/>
          <w:sz w:val="24"/>
          <w:szCs w:val="24"/>
        </w:rPr>
        <w:t xml:space="preserve">URBÁŠKOVÁ, H., GEMBALOVÁ, K., KROUPAHELÁN advokátní kancelář, s.r.o. Nadbytečné vyžadování souhlasů – věčný problém GDPR ve školství. </w:t>
      </w:r>
      <w:r w:rsidRPr="008C00A6">
        <w:rPr>
          <w:rFonts w:ascii="Times New Roman" w:hAnsi="Times New Roman" w:cs="Times New Roman"/>
          <w:i/>
          <w:iCs/>
          <w:color w:val="auto"/>
          <w:sz w:val="24"/>
          <w:szCs w:val="24"/>
        </w:rPr>
        <w:t>Elektronický zpravodaj pro pověřence</w:t>
      </w:r>
      <w:r w:rsidRPr="008C00A6">
        <w:rPr>
          <w:rFonts w:ascii="Times New Roman" w:hAnsi="Times New Roman" w:cs="Times New Roman"/>
          <w:color w:val="auto"/>
          <w:sz w:val="24"/>
          <w:szCs w:val="24"/>
        </w:rPr>
        <w:t xml:space="preserve">. 2019, č. 29. </w:t>
      </w:r>
      <w:r w:rsidR="00745F29">
        <w:rPr>
          <w:rFonts w:ascii="Times New Roman" w:hAnsi="Times New Roman" w:cs="Times New Roman"/>
          <w:color w:val="auto"/>
          <w:sz w:val="24"/>
          <w:szCs w:val="24"/>
        </w:rPr>
        <w:t xml:space="preserve">s. 6, </w:t>
      </w:r>
      <w:r w:rsidRPr="008C00A6">
        <w:rPr>
          <w:rFonts w:ascii="Times New Roman" w:hAnsi="Times New Roman" w:cs="Times New Roman"/>
          <w:color w:val="auto"/>
          <w:sz w:val="24"/>
          <w:szCs w:val="24"/>
        </w:rPr>
        <w:t>ISSN 2571-1504.</w:t>
      </w:r>
    </w:p>
    <w:p w:rsidR="002230F5" w:rsidRDefault="002230F5" w:rsidP="008C00A6">
      <w:pPr>
        <w:pStyle w:val="Bezmezer"/>
        <w:spacing w:line="360" w:lineRule="auto"/>
        <w:jc w:val="both"/>
        <w:rPr>
          <w:rFonts w:ascii="Times New Roman" w:hAnsi="Times New Roman" w:cs="Times New Roman"/>
          <w:b/>
          <w:bCs/>
          <w:color w:val="auto"/>
          <w:sz w:val="24"/>
          <w:szCs w:val="24"/>
        </w:rPr>
      </w:pPr>
    </w:p>
    <w:p w:rsidR="00745F29" w:rsidRPr="00745F29" w:rsidRDefault="00745F29" w:rsidP="00745F29">
      <w:pPr>
        <w:pStyle w:val="Textpoznpodarou"/>
        <w:spacing w:line="360" w:lineRule="auto"/>
        <w:rPr>
          <w:rFonts w:ascii="Times New Roman" w:hAnsi="Times New Roman" w:cs="Times New Roman"/>
          <w:sz w:val="24"/>
          <w:szCs w:val="24"/>
        </w:rPr>
      </w:pPr>
      <w:r w:rsidRPr="00745F29">
        <w:rPr>
          <w:rFonts w:ascii="Times New Roman" w:hAnsi="Times New Roman" w:cs="Times New Roman"/>
          <w:sz w:val="24"/>
          <w:szCs w:val="24"/>
        </w:rPr>
        <w:t xml:space="preserve">PUŠKINOVÁ, M., Návštěvy a natáčení hodiny. </w:t>
      </w:r>
      <w:r w:rsidRPr="00745F29">
        <w:rPr>
          <w:rFonts w:ascii="Times New Roman" w:hAnsi="Times New Roman" w:cs="Times New Roman"/>
          <w:i/>
          <w:iCs/>
          <w:sz w:val="24"/>
          <w:szCs w:val="24"/>
        </w:rPr>
        <w:t>Řízení školy.</w:t>
      </w:r>
      <w:r w:rsidRPr="00745F29">
        <w:rPr>
          <w:rFonts w:ascii="Times New Roman" w:hAnsi="Times New Roman" w:cs="Times New Roman"/>
          <w:sz w:val="24"/>
          <w:szCs w:val="24"/>
        </w:rPr>
        <w:t xml:space="preserve"> Praha: </w:t>
      </w:r>
      <w:proofErr w:type="spellStart"/>
      <w:r w:rsidRPr="00745F29">
        <w:rPr>
          <w:rFonts w:ascii="Times New Roman" w:hAnsi="Times New Roman" w:cs="Times New Roman"/>
          <w:sz w:val="24"/>
          <w:szCs w:val="24"/>
        </w:rPr>
        <w:t>Wolters</w:t>
      </w:r>
      <w:proofErr w:type="spellEnd"/>
      <w:r w:rsidRPr="00745F29">
        <w:rPr>
          <w:rFonts w:ascii="Times New Roman" w:hAnsi="Times New Roman" w:cs="Times New Roman"/>
          <w:sz w:val="24"/>
          <w:szCs w:val="24"/>
        </w:rPr>
        <w:t xml:space="preserve"> </w:t>
      </w:r>
      <w:proofErr w:type="spellStart"/>
      <w:r w:rsidRPr="00745F29">
        <w:rPr>
          <w:rFonts w:ascii="Times New Roman" w:hAnsi="Times New Roman" w:cs="Times New Roman"/>
          <w:sz w:val="24"/>
          <w:szCs w:val="24"/>
        </w:rPr>
        <w:t>Kluwer</w:t>
      </w:r>
      <w:proofErr w:type="spellEnd"/>
      <w:r w:rsidRPr="00745F29">
        <w:rPr>
          <w:rFonts w:ascii="Times New Roman" w:hAnsi="Times New Roman" w:cs="Times New Roman"/>
          <w:sz w:val="24"/>
          <w:szCs w:val="24"/>
        </w:rPr>
        <w:t xml:space="preserve"> ČR, 2018, roč. 18, č. 11, Systém ASPI</w:t>
      </w:r>
      <w:r w:rsidRPr="00745F29">
        <w:rPr>
          <w:rFonts w:ascii="Times New Roman" w:hAnsi="Times New Roman" w:cs="Times New Roman"/>
          <w:i/>
          <w:iCs/>
          <w:sz w:val="24"/>
          <w:szCs w:val="24"/>
        </w:rPr>
        <w:t xml:space="preserve"> </w:t>
      </w:r>
    </w:p>
    <w:p w:rsidR="00745F29" w:rsidRDefault="00745F29" w:rsidP="008C00A6">
      <w:pPr>
        <w:pStyle w:val="Bezmezer"/>
        <w:spacing w:line="360" w:lineRule="auto"/>
        <w:jc w:val="both"/>
        <w:rPr>
          <w:rFonts w:ascii="Times New Roman" w:hAnsi="Times New Roman" w:cs="Times New Roman"/>
          <w:b/>
          <w:bCs/>
          <w:color w:val="auto"/>
          <w:sz w:val="24"/>
          <w:szCs w:val="24"/>
        </w:rPr>
      </w:pPr>
    </w:p>
    <w:p w:rsidR="008C00A6" w:rsidRDefault="008C00A6" w:rsidP="0034007B">
      <w:pPr>
        <w:pStyle w:val="Bezmezer"/>
        <w:jc w:val="both"/>
        <w:rPr>
          <w:rFonts w:ascii="Times New Roman" w:hAnsi="Times New Roman" w:cs="Times New Roman"/>
          <w:b/>
          <w:bCs/>
          <w:color w:val="auto"/>
          <w:sz w:val="24"/>
          <w:szCs w:val="24"/>
        </w:rPr>
      </w:pPr>
    </w:p>
    <w:p w:rsidR="008C00A6" w:rsidRPr="008C00A6" w:rsidRDefault="008C00A6" w:rsidP="0034007B">
      <w:pPr>
        <w:pStyle w:val="Bezmezer"/>
        <w:jc w:val="both"/>
        <w:rPr>
          <w:rFonts w:ascii="Times New Roman" w:hAnsi="Times New Roman" w:cs="Times New Roman"/>
          <w:b/>
          <w:bCs/>
          <w:color w:val="auto"/>
          <w:sz w:val="24"/>
          <w:szCs w:val="24"/>
        </w:rPr>
      </w:pPr>
    </w:p>
    <w:p w:rsidR="000B7AB4" w:rsidRDefault="000B7AB4" w:rsidP="0034007B">
      <w:pPr>
        <w:pStyle w:val="Bezmezer"/>
        <w:jc w:val="both"/>
        <w:rPr>
          <w:rFonts w:ascii="Times New Roman" w:hAnsi="Times New Roman" w:cs="Times New Roman"/>
          <w:b/>
          <w:bCs/>
          <w:sz w:val="36"/>
          <w:szCs w:val="36"/>
        </w:rPr>
      </w:pPr>
      <w:r>
        <w:rPr>
          <w:rFonts w:ascii="Times New Roman" w:hAnsi="Times New Roman" w:cs="Times New Roman"/>
          <w:b/>
          <w:bCs/>
          <w:sz w:val="36"/>
          <w:szCs w:val="36"/>
        </w:rPr>
        <w:t>Internetové zdroje</w:t>
      </w:r>
    </w:p>
    <w:p w:rsidR="003E7C95" w:rsidRDefault="003E7C95" w:rsidP="0034007B">
      <w:pPr>
        <w:pStyle w:val="Textpoznpodarou"/>
        <w:jc w:val="both"/>
      </w:pPr>
    </w:p>
    <w:p w:rsidR="000B7AB4" w:rsidRPr="008C00A6" w:rsidRDefault="000B7AB4" w:rsidP="008C00A6">
      <w:pPr>
        <w:pStyle w:val="Textpoznpodarou"/>
        <w:spacing w:line="360" w:lineRule="auto"/>
        <w:jc w:val="both"/>
        <w:rPr>
          <w:rFonts w:ascii="Times New Roman" w:hAnsi="Times New Roman" w:cs="Times New Roman"/>
          <w:color w:val="auto"/>
          <w:sz w:val="24"/>
          <w:szCs w:val="24"/>
        </w:rPr>
      </w:pPr>
      <w:proofErr w:type="spellStart"/>
      <w:r w:rsidRPr="008C00A6">
        <w:rPr>
          <w:rFonts w:ascii="Times New Roman" w:hAnsi="Times New Roman" w:cs="Times New Roman"/>
          <w:color w:val="auto"/>
          <w:sz w:val="24"/>
          <w:szCs w:val="24"/>
        </w:rPr>
        <w:t>Amnesty</w:t>
      </w:r>
      <w:proofErr w:type="spellEnd"/>
      <w:r w:rsidRPr="008C00A6">
        <w:rPr>
          <w:rFonts w:ascii="Times New Roman" w:hAnsi="Times New Roman" w:cs="Times New Roman"/>
          <w:color w:val="auto"/>
          <w:sz w:val="24"/>
          <w:szCs w:val="24"/>
        </w:rPr>
        <w:t xml:space="preserve"> International. </w:t>
      </w:r>
      <w:r w:rsidRPr="008C00A6">
        <w:rPr>
          <w:rFonts w:ascii="Times New Roman" w:hAnsi="Times New Roman" w:cs="Times New Roman"/>
          <w:i/>
          <w:iCs/>
          <w:color w:val="auto"/>
          <w:sz w:val="24"/>
          <w:szCs w:val="24"/>
        </w:rPr>
        <w:t xml:space="preserve">Všeobecná deklarace lidských práv </w:t>
      </w:r>
      <w:r w:rsidRPr="008C00A6">
        <w:rPr>
          <w:rFonts w:ascii="Times New Roman" w:hAnsi="Times New Roman" w:cs="Times New Roman"/>
          <w:color w:val="auto"/>
          <w:sz w:val="24"/>
          <w:szCs w:val="24"/>
        </w:rPr>
        <w:t>[online]. lidskaprava.cz.</w:t>
      </w:r>
    </w:p>
    <w:p w:rsidR="000B7AB4" w:rsidRPr="008C00A6" w:rsidRDefault="000B7AB4" w:rsidP="008C00A6">
      <w:pPr>
        <w:pStyle w:val="Bezmezer"/>
        <w:spacing w:line="360" w:lineRule="auto"/>
        <w:rPr>
          <w:rFonts w:ascii="Times New Roman" w:hAnsi="Times New Roman" w:cs="Times New Roman"/>
          <w:color w:val="auto"/>
          <w:sz w:val="24"/>
          <w:szCs w:val="24"/>
        </w:rPr>
      </w:pPr>
      <w:r w:rsidRPr="008C00A6">
        <w:rPr>
          <w:rFonts w:ascii="Times New Roman" w:hAnsi="Times New Roman" w:cs="Times New Roman"/>
          <w:color w:val="auto"/>
          <w:sz w:val="24"/>
          <w:szCs w:val="24"/>
        </w:rPr>
        <w:t>Dostupné na &lt;http://www.lidskaprava.cz/uploads/03_dokumenty/04_uvod/00_VDLP_UDHR-.pdf&gt;.</w:t>
      </w:r>
    </w:p>
    <w:p w:rsidR="003E7C95" w:rsidRPr="008C00A6" w:rsidRDefault="003E7C95" w:rsidP="008C00A6">
      <w:pPr>
        <w:pStyle w:val="Textpoznpodarou"/>
        <w:spacing w:line="360" w:lineRule="auto"/>
        <w:jc w:val="both"/>
        <w:rPr>
          <w:rFonts w:ascii="Times New Roman" w:hAnsi="Times New Roman" w:cs="Times New Roman"/>
          <w:color w:val="auto"/>
          <w:sz w:val="24"/>
          <w:szCs w:val="24"/>
        </w:rPr>
      </w:pPr>
    </w:p>
    <w:p w:rsidR="00325362" w:rsidRPr="008C00A6" w:rsidRDefault="00325362" w:rsidP="008C00A6">
      <w:pPr>
        <w:pStyle w:val="Textpoznpodarou"/>
        <w:spacing w:line="360" w:lineRule="auto"/>
        <w:jc w:val="both"/>
        <w:rPr>
          <w:rFonts w:ascii="Times New Roman" w:hAnsi="Times New Roman" w:cs="Times New Roman"/>
          <w:color w:val="auto"/>
          <w:sz w:val="24"/>
          <w:szCs w:val="24"/>
        </w:rPr>
      </w:pPr>
      <w:r w:rsidRPr="008C00A6">
        <w:rPr>
          <w:rFonts w:ascii="Times New Roman" w:hAnsi="Times New Roman" w:cs="Times New Roman"/>
          <w:color w:val="auto"/>
          <w:sz w:val="24"/>
          <w:szCs w:val="24"/>
        </w:rPr>
        <w:t xml:space="preserve">Ministerstvo školství, mládeže a tělovýchovy. </w:t>
      </w:r>
      <w:r w:rsidRPr="008C00A6">
        <w:rPr>
          <w:rFonts w:ascii="Times New Roman" w:hAnsi="Times New Roman" w:cs="Times New Roman"/>
          <w:i/>
          <w:iCs/>
          <w:color w:val="auto"/>
          <w:sz w:val="24"/>
          <w:szCs w:val="24"/>
        </w:rPr>
        <w:t xml:space="preserve">Metodická pomůcka k aplikaci GDPR ve školství </w:t>
      </w:r>
      <w:r w:rsidRPr="008C00A6">
        <w:rPr>
          <w:rFonts w:ascii="Times New Roman" w:hAnsi="Times New Roman" w:cs="Times New Roman"/>
          <w:color w:val="auto"/>
          <w:sz w:val="24"/>
          <w:szCs w:val="24"/>
        </w:rPr>
        <w:t xml:space="preserve">[online]. msmt.cz, [cit. 6. listopadu 2017]. </w:t>
      </w:r>
    </w:p>
    <w:p w:rsidR="00325362" w:rsidRPr="008C00A6" w:rsidRDefault="00325362" w:rsidP="008C00A6">
      <w:pPr>
        <w:pStyle w:val="Textpoznpodarou"/>
        <w:spacing w:line="360" w:lineRule="auto"/>
        <w:jc w:val="both"/>
        <w:rPr>
          <w:rFonts w:ascii="Times New Roman" w:hAnsi="Times New Roman" w:cs="Times New Roman"/>
          <w:color w:val="auto"/>
          <w:sz w:val="24"/>
          <w:szCs w:val="24"/>
        </w:rPr>
      </w:pPr>
      <w:r w:rsidRPr="008C00A6">
        <w:rPr>
          <w:rFonts w:ascii="Times New Roman" w:hAnsi="Times New Roman" w:cs="Times New Roman"/>
          <w:color w:val="auto"/>
          <w:sz w:val="24"/>
          <w:szCs w:val="24"/>
        </w:rPr>
        <w:t>Dostupné na &lt;http://www.msmt.cz/dokumenty-3/metodicka-pomucka-k-aplikaci-obecneho-narizeni-o-ochrane&gt;.</w:t>
      </w:r>
    </w:p>
    <w:p w:rsidR="003E7C95" w:rsidRPr="008C00A6" w:rsidRDefault="003E7C95" w:rsidP="008C00A6">
      <w:pPr>
        <w:pStyle w:val="Textpoznpodarou"/>
        <w:spacing w:line="360" w:lineRule="auto"/>
        <w:jc w:val="both"/>
        <w:rPr>
          <w:rFonts w:ascii="Times New Roman" w:hAnsi="Times New Roman" w:cs="Times New Roman"/>
          <w:color w:val="auto"/>
          <w:sz w:val="24"/>
          <w:szCs w:val="24"/>
        </w:rPr>
      </w:pPr>
    </w:p>
    <w:p w:rsidR="00325362" w:rsidRPr="008C00A6" w:rsidRDefault="00325362" w:rsidP="008C00A6">
      <w:pPr>
        <w:pStyle w:val="Textpoznpodarou"/>
        <w:spacing w:line="360" w:lineRule="auto"/>
        <w:jc w:val="both"/>
        <w:rPr>
          <w:rFonts w:ascii="Times New Roman" w:hAnsi="Times New Roman" w:cs="Times New Roman"/>
          <w:color w:val="auto"/>
          <w:sz w:val="24"/>
          <w:szCs w:val="24"/>
        </w:rPr>
      </w:pPr>
      <w:r w:rsidRPr="008C00A6">
        <w:rPr>
          <w:rFonts w:ascii="Times New Roman" w:hAnsi="Times New Roman" w:cs="Times New Roman"/>
          <w:color w:val="auto"/>
          <w:sz w:val="24"/>
          <w:szCs w:val="24"/>
        </w:rPr>
        <w:t xml:space="preserve">Pracovní skupina pro ochranu údajů zřízená podle článku 29. </w:t>
      </w:r>
      <w:r w:rsidRPr="008C00A6">
        <w:rPr>
          <w:rFonts w:ascii="Times New Roman" w:hAnsi="Times New Roman" w:cs="Times New Roman"/>
          <w:i/>
          <w:iCs/>
          <w:color w:val="auto"/>
          <w:sz w:val="24"/>
          <w:szCs w:val="24"/>
        </w:rPr>
        <w:t xml:space="preserve">Pokyny týkající se pověřenců pro ochranu osobních údajů </w:t>
      </w:r>
      <w:r w:rsidRPr="008C00A6">
        <w:rPr>
          <w:rFonts w:ascii="Times New Roman" w:hAnsi="Times New Roman" w:cs="Times New Roman"/>
          <w:color w:val="auto"/>
          <w:sz w:val="24"/>
          <w:szCs w:val="24"/>
        </w:rPr>
        <w:t>[online]. uoou.cz</w:t>
      </w:r>
    </w:p>
    <w:p w:rsidR="00325362" w:rsidRPr="008C00A6" w:rsidRDefault="00325362" w:rsidP="008C00A6">
      <w:pPr>
        <w:pStyle w:val="Textpoznpodarou"/>
        <w:spacing w:line="360" w:lineRule="auto"/>
        <w:rPr>
          <w:rFonts w:ascii="Times New Roman" w:hAnsi="Times New Roman" w:cs="Times New Roman"/>
          <w:color w:val="auto"/>
          <w:sz w:val="24"/>
          <w:szCs w:val="24"/>
        </w:rPr>
      </w:pPr>
      <w:r w:rsidRPr="008C00A6">
        <w:rPr>
          <w:rFonts w:ascii="Times New Roman" w:hAnsi="Times New Roman" w:cs="Times New Roman"/>
          <w:color w:val="auto"/>
          <w:sz w:val="24"/>
          <w:szCs w:val="24"/>
        </w:rPr>
        <w:t>Dostupné na &lt;https://www.uoou.cz/assets/File.ashx?id_org=200144&amp;id_dokumenty=34787&gt;.</w:t>
      </w:r>
    </w:p>
    <w:p w:rsidR="003E7C95" w:rsidRPr="008C00A6" w:rsidRDefault="003E7C95" w:rsidP="008C00A6">
      <w:pPr>
        <w:pStyle w:val="Textpoznpodarou"/>
        <w:spacing w:line="360" w:lineRule="auto"/>
        <w:jc w:val="both"/>
        <w:rPr>
          <w:rFonts w:ascii="Times New Roman" w:hAnsi="Times New Roman" w:cs="Times New Roman"/>
          <w:color w:val="auto"/>
          <w:sz w:val="24"/>
          <w:szCs w:val="24"/>
        </w:rPr>
      </w:pPr>
    </w:p>
    <w:p w:rsidR="00325362" w:rsidRDefault="00325362" w:rsidP="008C00A6">
      <w:pPr>
        <w:pStyle w:val="Textpoznpodarou"/>
        <w:spacing w:line="360" w:lineRule="auto"/>
        <w:jc w:val="both"/>
        <w:rPr>
          <w:rFonts w:ascii="Times New Roman" w:hAnsi="Times New Roman" w:cs="Times New Roman"/>
          <w:color w:val="auto"/>
          <w:sz w:val="24"/>
          <w:szCs w:val="24"/>
        </w:rPr>
      </w:pPr>
      <w:r w:rsidRPr="008C00A6">
        <w:rPr>
          <w:rFonts w:ascii="Times New Roman" w:hAnsi="Times New Roman" w:cs="Times New Roman"/>
          <w:color w:val="auto"/>
          <w:sz w:val="24"/>
          <w:szCs w:val="24"/>
        </w:rPr>
        <w:lastRenderedPageBreak/>
        <w:t xml:space="preserve">Státní oblastní archiv v Plzni. </w:t>
      </w:r>
      <w:r w:rsidRPr="008C00A6">
        <w:rPr>
          <w:rFonts w:ascii="Times New Roman" w:hAnsi="Times New Roman" w:cs="Times New Roman"/>
          <w:i/>
          <w:iCs/>
          <w:color w:val="auto"/>
          <w:sz w:val="24"/>
          <w:szCs w:val="24"/>
        </w:rPr>
        <w:t xml:space="preserve">Vzory spisových a skartačních řádů </w:t>
      </w:r>
      <w:r w:rsidRPr="008C00A6">
        <w:rPr>
          <w:rFonts w:ascii="Times New Roman" w:hAnsi="Times New Roman" w:cs="Times New Roman"/>
          <w:color w:val="auto"/>
          <w:sz w:val="24"/>
          <w:szCs w:val="24"/>
        </w:rPr>
        <w:t>[online]. Dostupné na &lt;http://www.soaplzen.cz/vzory-</w:t>
      </w:r>
      <w:proofErr w:type="spellStart"/>
      <w:r w:rsidRPr="008C00A6">
        <w:rPr>
          <w:rFonts w:ascii="Times New Roman" w:hAnsi="Times New Roman" w:cs="Times New Roman"/>
          <w:color w:val="auto"/>
          <w:sz w:val="24"/>
          <w:szCs w:val="24"/>
        </w:rPr>
        <w:t>spisovych</w:t>
      </w:r>
      <w:proofErr w:type="spellEnd"/>
      <w:r w:rsidRPr="008C00A6">
        <w:rPr>
          <w:rFonts w:ascii="Times New Roman" w:hAnsi="Times New Roman" w:cs="Times New Roman"/>
          <w:color w:val="auto"/>
          <w:sz w:val="24"/>
          <w:szCs w:val="24"/>
        </w:rPr>
        <w:t>-a-</w:t>
      </w:r>
      <w:proofErr w:type="spellStart"/>
      <w:r w:rsidRPr="008C00A6">
        <w:rPr>
          <w:rFonts w:ascii="Times New Roman" w:hAnsi="Times New Roman" w:cs="Times New Roman"/>
          <w:color w:val="auto"/>
          <w:sz w:val="24"/>
          <w:szCs w:val="24"/>
        </w:rPr>
        <w:t>skartacnich</w:t>
      </w:r>
      <w:proofErr w:type="spellEnd"/>
      <w:r w:rsidRPr="008C00A6">
        <w:rPr>
          <w:rFonts w:ascii="Times New Roman" w:hAnsi="Times New Roman" w:cs="Times New Roman"/>
          <w:color w:val="auto"/>
          <w:sz w:val="24"/>
          <w:szCs w:val="24"/>
        </w:rPr>
        <w:t>-radu&gt;.</w:t>
      </w:r>
    </w:p>
    <w:p w:rsidR="00745F29" w:rsidRPr="008C00A6" w:rsidRDefault="00745F29" w:rsidP="008C00A6">
      <w:pPr>
        <w:pStyle w:val="Textpoznpodarou"/>
        <w:spacing w:line="360" w:lineRule="auto"/>
        <w:jc w:val="both"/>
        <w:rPr>
          <w:rFonts w:ascii="Times New Roman" w:hAnsi="Times New Roman" w:cs="Times New Roman"/>
          <w:color w:val="auto"/>
          <w:sz w:val="24"/>
          <w:szCs w:val="24"/>
        </w:rPr>
      </w:pPr>
    </w:p>
    <w:p w:rsidR="003E7C95" w:rsidRPr="008C00A6" w:rsidRDefault="003E7C95" w:rsidP="008C00A6">
      <w:pPr>
        <w:pStyle w:val="Textpoznpodarou"/>
        <w:spacing w:line="360" w:lineRule="auto"/>
        <w:jc w:val="both"/>
        <w:rPr>
          <w:rFonts w:ascii="Times New Roman" w:hAnsi="Times New Roman" w:cs="Times New Roman"/>
          <w:color w:val="auto"/>
          <w:sz w:val="24"/>
          <w:szCs w:val="24"/>
        </w:rPr>
      </w:pPr>
      <w:r w:rsidRPr="008C00A6">
        <w:rPr>
          <w:rFonts w:ascii="Times New Roman" w:hAnsi="Times New Roman" w:cs="Times New Roman"/>
          <w:color w:val="auto"/>
          <w:sz w:val="24"/>
          <w:szCs w:val="24"/>
        </w:rPr>
        <w:t xml:space="preserve">Úřad pro ochranu osobních údajů. </w:t>
      </w:r>
      <w:r w:rsidRPr="008C00A6">
        <w:rPr>
          <w:rFonts w:ascii="Times New Roman" w:hAnsi="Times New Roman" w:cs="Times New Roman"/>
          <w:i/>
          <w:iCs/>
          <w:color w:val="auto"/>
          <w:sz w:val="24"/>
          <w:szCs w:val="24"/>
        </w:rPr>
        <w:t xml:space="preserve">K provozování kamerových systémů </w:t>
      </w:r>
      <w:r w:rsidRPr="008C00A6">
        <w:rPr>
          <w:rFonts w:ascii="Times New Roman" w:hAnsi="Times New Roman" w:cs="Times New Roman"/>
          <w:color w:val="auto"/>
          <w:sz w:val="24"/>
          <w:szCs w:val="24"/>
        </w:rPr>
        <w:t>[online]. uoou.cz [cit. 2. května 2018]. Dostupné na &lt;https://www.uoou.cz/k-nbsp-provozovani-kamerovych-systemu/d-29535/p1=1099&gt;.</w:t>
      </w:r>
    </w:p>
    <w:p w:rsidR="003E7C95" w:rsidRPr="008C00A6" w:rsidRDefault="003E7C95" w:rsidP="008C00A6">
      <w:pPr>
        <w:pStyle w:val="Bezmezer"/>
        <w:spacing w:line="360" w:lineRule="auto"/>
        <w:jc w:val="both"/>
        <w:rPr>
          <w:rFonts w:ascii="Times New Roman" w:hAnsi="Times New Roman" w:cs="Times New Roman"/>
          <w:color w:val="auto"/>
          <w:sz w:val="24"/>
          <w:szCs w:val="24"/>
        </w:rPr>
      </w:pPr>
    </w:p>
    <w:p w:rsidR="00325362" w:rsidRPr="008C00A6" w:rsidRDefault="003E7C95" w:rsidP="008C00A6">
      <w:pPr>
        <w:pStyle w:val="Bezmezer"/>
        <w:spacing w:line="360" w:lineRule="auto"/>
        <w:rPr>
          <w:rFonts w:ascii="Times New Roman" w:hAnsi="Times New Roman" w:cs="Times New Roman"/>
          <w:color w:val="auto"/>
          <w:sz w:val="24"/>
          <w:szCs w:val="24"/>
        </w:rPr>
      </w:pPr>
      <w:r w:rsidRPr="008C00A6">
        <w:rPr>
          <w:rFonts w:ascii="Times New Roman" w:hAnsi="Times New Roman" w:cs="Times New Roman"/>
          <w:color w:val="auto"/>
          <w:sz w:val="24"/>
          <w:szCs w:val="24"/>
        </w:rPr>
        <w:t>Úřad pro ochranu osobních údajů. Výroční zpráva 2019 [online]. uoou.cz [cit. 2020]. Dostupné na</w:t>
      </w:r>
      <w:r w:rsidR="008C00A6">
        <w:rPr>
          <w:rFonts w:ascii="Times New Roman" w:hAnsi="Times New Roman" w:cs="Times New Roman"/>
          <w:color w:val="auto"/>
          <w:sz w:val="24"/>
          <w:szCs w:val="24"/>
        </w:rPr>
        <w:t xml:space="preserve"> </w:t>
      </w:r>
      <w:r w:rsidRPr="008C00A6">
        <w:rPr>
          <w:rFonts w:ascii="Times New Roman" w:hAnsi="Times New Roman" w:cs="Times New Roman"/>
          <w:color w:val="auto"/>
          <w:sz w:val="24"/>
          <w:szCs w:val="24"/>
        </w:rPr>
        <w:t>&lt;https://www.uoou.cz/assets/File.ashx?id_org=200144&amp;id_dokumenty=40546&gt;.</w:t>
      </w:r>
    </w:p>
    <w:p w:rsidR="00DF4AA6" w:rsidRPr="008C00A6" w:rsidRDefault="00DF4AA6" w:rsidP="008C00A6">
      <w:pPr>
        <w:pStyle w:val="Bezmezer"/>
        <w:spacing w:line="360" w:lineRule="auto"/>
        <w:jc w:val="both"/>
        <w:rPr>
          <w:rFonts w:ascii="Times New Roman" w:hAnsi="Times New Roman" w:cs="Times New Roman"/>
          <w:color w:val="auto"/>
          <w:sz w:val="24"/>
          <w:szCs w:val="24"/>
        </w:rPr>
      </w:pPr>
    </w:p>
    <w:p w:rsidR="00DF4AA6" w:rsidRPr="008C00A6" w:rsidRDefault="00DF4AA6" w:rsidP="008C00A6">
      <w:pPr>
        <w:pStyle w:val="Textpoznpodarou"/>
        <w:spacing w:line="360" w:lineRule="auto"/>
        <w:jc w:val="both"/>
        <w:rPr>
          <w:rFonts w:ascii="Times New Roman" w:hAnsi="Times New Roman" w:cs="Times New Roman"/>
          <w:color w:val="auto"/>
          <w:sz w:val="24"/>
          <w:szCs w:val="24"/>
        </w:rPr>
      </w:pPr>
      <w:r w:rsidRPr="008C00A6">
        <w:rPr>
          <w:rFonts w:ascii="Times New Roman" w:hAnsi="Times New Roman" w:cs="Times New Roman"/>
          <w:color w:val="auto"/>
          <w:sz w:val="24"/>
          <w:szCs w:val="24"/>
        </w:rPr>
        <w:t>Úřad pro ochranu osobních údajů. Právní předpisy [online]. uoou.cz Dostupné na &lt;https://www.uoou.cz/</w:t>
      </w:r>
      <w:proofErr w:type="spellStart"/>
      <w:r w:rsidRPr="008C00A6">
        <w:rPr>
          <w:rFonts w:ascii="Times New Roman" w:hAnsi="Times New Roman" w:cs="Times New Roman"/>
          <w:color w:val="auto"/>
          <w:sz w:val="24"/>
          <w:szCs w:val="24"/>
        </w:rPr>
        <w:t>pravni-predpisy</w:t>
      </w:r>
      <w:proofErr w:type="spellEnd"/>
      <w:r w:rsidRPr="008C00A6">
        <w:rPr>
          <w:rFonts w:ascii="Times New Roman" w:hAnsi="Times New Roman" w:cs="Times New Roman"/>
          <w:color w:val="auto"/>
          <w:sz w:val="24"/>
          <w:szCs w:val="24"/>
        </w:rPr>
        <w:t>/ds-1257/p1=1257&gt;</w:t>
      </w:r>
    </w:p>
    <w:p w:rsidR="003E7C95" w:rsidRPr="008C00A6" w:rsidRDefault="003E7C95" w:rsidP="008C00A6">
      <w:pPr>
        <w:pStyle w:val="Textpoznpodarou"/>
        <w:spacing w:line="360" w:lineRule="auto"/>
        <w:jc w:val="both"/>
        <w:rPr>
          <w:rFonts w:ascii="Times New Roman" w:hAnsi="Times New Roman" w:cs="Times New Roman"/>
          <w:color w:val="auto"/>
          <w:sz w:val="24"/>
          <w:szCs w:val="24"/>
        </w:rPr>
      </w:pPr>
    </w:p>
    <w:p w:rsidR="000B7AB4" w:rsidRPr="008C00A6" w:rsidRDefault="000B7AB4" w:rsidP="008C00A6">
      <w:pPr>
        <w:pStyle w:val="Textpoznpodarou"/>
        <w:spacing w:line="360" w:lineRule="auto"/>
        <w:jc w:val="both"/>
        <w:rPr>
          <w:rFonts w:ascii="Times New Roman" w:hAnsi="Times New Roman" w:cs="Times New Roman"/>
          <w:color w:val="auto"/>
          <w:sz w:val="24"/>
          <w:szCs w:val="24"/>
        </w:rPr>
      </w:pPr>
      <w:r w:rsidRPr="008C00A6">
        <w:rPr>
          <w:rFonts w:ascii="Times New Roman" w:hAnsi="Times New Roman" w:cs="Times New Roman"/>
          <w:color w:val="auto"/>
          <w:sz w:val="24"/>
          <w:szCs w:val="24"/>
        </w:rPr>
        <w:t xml:space="preserve">Úřední věstník Evropské unie. </w:t>
      </w:r>
      <w:r w:rsidRPr="008C00A6">
        <w:rPr>
          <w:rFonts w:ascii="Times New Roman" w:hAnsi="Times New Roman" w:cs="Times New Roman"/>
          <w:i/>
          <w:iCs/>
          <w:color w:val="auto"/>
          <w:sz w:val="24"/>
          <w:szCs w:val="24"/>
        </w:rPr>
        <w:t xml:space="preserve">Smlouva o Evropské unii a smlouva o fungování Evropské unie č. 2016/C 202/01 </w:t>
      </w:r>
      <w:r w:rsidRPr="008C00A6">
        <w:rPr>
          <w:rFonts w:ascii="Times New Roman" w:hAnsi="Times New Roman" w:cs="Times New Roman"/>
          <w:color w:val="auto"/>
          <w:sz w:val="24"/>
          <w:szCs w:val="24"/>
        </w:rPr>
        <w:t xml:space="preserve">[online]. eur-lex.europa.eu, 7. června 2016. </w:t>
      </w:r>
    </w:p>
    <w:p w:rsidR="000B7AB4" w:rsidRPr="008C00A6" w:rsidRDefault="000B7AB4" w:rsidP="008C00A6">
      <w:pPr>
        <w:pStyle w:val="Textpoznpodarou"/>
        <w:spacing w:line="360" w:lineRule="auto"/>
        <w:jc w:val="both"/>
        <w:rPr>
          <w:rFonts w:ascii="Times New Roman" w:hAnsi="Times New Roman" w:cs="Times New Roman"/>
          <w:color w:val="auto"/>
          <w:sz w:val="24"/>
          <w:szCs w:val="24"/>
        </w:rPr>
      </w:pPr>
      <w:r w:rsidRPr="008C00A6">
        <w:rPr>
          <w:rFonts w:ascii="Times New Roman" w:hAnsi="Times New Roman" w:cs="Times New Roman"/>
          <w:color w:val="auto"/>
          <w:sz w:val="24"/>
          <w:szCs w:val="24"/>
        </w:rPr>
        <w:t>Dostupné na &lt;https://eur-lex.europa.eu/legal-content/CS/TXT/?uri=uriserv:OJ.C_.2016.202.01.0001.01.CES&amp;toc=OJ:C:2016:202:TOC#C_2016202CS.01001301&gt;.</w:t>
      </w:r>
      <w:r w:rsidRPr="008C00A6">
        <w:rPr>
          <w:rFonts w:ascii="Times New Roman" w:hAnsi="Times New Roman" w:cs="Times New Roman"/>
          <w:i/>
          <w:iCs/>
          <w:color w:val="auto"/>
          <w:sz w:val="24"/>
          <w:szCs w:val="24"/>
        </w:rPr>
        <w:t xml:space="preserve"> </w:t>
      </w:r>
    </w:p>
    <w:p w:rsidR="000B7AB4" w:rsidRDefault="000B7AB4" w:rsidP="0034007B">
      <w:pPr>
        <w:pStyle w:val="Bezmezer"/>
        <w:jc w:val="both"/>
        <w:rPr>
          <w:rFonts w:ascii="Times New Roman" w:hAnsi="Times New Roman" w:cs="Times New Roman"/>
          <w:b/>
          <w:bCs/>
          <w:sz w:val="36"/>
          <w:szCs w:val="36"/>
        </w:rPr>
      </w:pPr>
    </w:p>
    <w:p w:rsidR="008C00A6" w:rsidRDefault="008C00A6" w:rsidP="0034007B">
      <w:pPr>
        <w:pStyle w:val="Bezmezer"/>
        <w:jc w:val="both"/>
        <w:rPr>
          <w:rFonts w:ascii="Times New Roman" w:hAnsi="Times New Roman" w:cs="Times New Roman"/>
          <w:b/>
          <w:bCs/>
          <w:sz w:val="36"/>
          <w:szCs w:val="36"/>
        </w:rPr>
      </w:pPr>
    </w:p>
    <w:p w:rsidR="000B7AB4" w:rsidRDefault="000B7AB4" w:rsidP="0034007B">
      <w:pPr>
        <w:pStyle w:val="Bezmezer"/>
        <w:jc w:val="both"/>
        <w:rPr>
          <w:rFonts w:ascii="Times New Roman" w:hAnsi="Times New Roman" w:cs="Times New Roman"/>
          <w:b/>
          <w:bCs/>
          <w:sz w:val="36"/>
          <w:szCs w:val="36"/>
        </w:rPr>
      </w:pPr>
      <w:r>
        <w:rPr>
          <w:rFonts w:ascii="Times New Roman" w:hAnsi="Times New Roman" w:cs="Times New Roman"/>
          <w:b/>
          <w:bCs/>
          <w:sz w:val="36"/>
          <w:szCs w:val="36"/>
        </w:rPr>
        <w:t>Právní předpisy</w:t>
      </w:r>
    </w:p>
    <w:p w:rsidR="008C00A6" w:rsidRDefault="008C00A6" w:rsidP="0034007B">
      <w:pPr>
        <w:pStyle w:val="Bezmezer"/>
        <w:jc w:val="both"/>
        <w:rPr>
          <w:rFonts w:ascii="Times New Roman" w:hAnsi="Times New Roman" w:cs="Times New Roman"/>
          <w:b/>
          <w:bCs/>
          <w:sz w:val="36"/>
          <w:szCs w:val="36"/>
        </w:rPr>
      </w:pPr>
    </w:p>
    <w:p w:rsidR="003E7C95" w:rsidRDefault="003E7C95" w:rsidP="0034007B">
      <w:pPr>
        <w:pStyle w:val="Textpoznpodarou"/>
        <w:jc w:val="both"/>
      </w:pPr>
    </w:p>
    <w:p w:rsidR="00325362" w:rsidRPr="008C00A6" w:rsidRDefault="00325362" w:rsidP="008C00A6">
      <w:pPr>
        <w:pStyle w:val="Textpoznpodarou"/>
        <w:spacing w:line="360" w:lineRule="auto"/>
        <w:jc w:val="both"/>
        <w:rPr>
          <w:rFonts w:ascii="Times New Roman" w:hAnsi="Times New Roman" w:cs="Times New Roman"/>
          <w:i/>
          <w:iCs/>
          <w:sz w:val="24"/>
          <w:szCs w:val="24"/>
        </w:rPr>
      </w:pPr>
      <w:r w:rsidRPr="008C00A6">
        <w:rPr>
          <w:rFonts w:ascii="Times New Roman" w:hAnsi="Times New Roman" w:cs="Times New Roman"/>
          <w:sz w:val="24"/>
          <w:szCs w:val="24"/>
        </w:rPr>
        <w:t>Nařízení vlády č. 222/2010 Sb., o katalogu prací ve veřejných službách a správě, ve znění pozdějších předpisů</w:t>
      </w:r>
    </w:p>
    <w:p w:rsidR="003E7C95" w:rsidRPr="008C00A6" w:rsidRDefault="003E7C95" w:rsidP="008C00A6">
      <w:pPr>
        <w:pStyle w:val="Bezmezer"/>
        <w:spacing w:line="360" w:lineRule="auto"/>
        <w:jc w:val="both"/>
        <w:rPr>
          <w:rFonts w:ascii="Times New Roman" w:hAnsi="Times New Roman" w:cs="Times New Roman"/>
          <w:b/>
          <w:bCs/>
          <w:sz w:val="24"/>
          <w:szCs w:val="24"/>
        </w:rPr>
      </w:pPr>
    </w:p>
    <w:p w:rsidR="000B7AB4" w:rsidRPr="008C00A6" w:rsidRDefault="000B7AB4" w:rsidP="008C00A6">
      <w:pPr>
        <w:pStyle w:val="Bezmezer"/>
        <w:spacing w:line="360" w:lineRule="auto"/>
        <w:jc w:val="both"/>
        <w:rPr>
          <w:rFonts w:ascii="Times New Roman" w:hAnsi="Times New Roman" w:cs="Times New Roman"/>
          <w:sz w:val="24"/>
          <w:szCs w:val="24"/>
        </w:rPr>
      </w:pPr>
      <w:r w:rsidRPr="008C00A6">
        <w:rPr>
          <w:rFonts w:ascii="Times New Roman" w:hAnsi="Times New Roman" w:cs="Times New Roman"/>
          <w:sz w:val="24"/>
          <w:szCs w:val="24"/>
        </w:rPr>
        <w:t>Usnesení předsednictva České národní rady č. 2/1993 Sb., o vyhlášení Listiny základních práv a svobod jako součásti ústavního pořádku České republiky, ve znění pozdějších předpisů</w:t>
      </w:r>
    </w:p>
    <w:p w:rsidR="003E7C95" w:rsidRPr="008C00A6" w:rsidRDefault="003E7C95" w:rsidP="008C00A6">
      <w:pPr>
        <w:pStyle w:val="Textpoznpodarou"/>
        <w:spacing w:line="360" w:lineRule="auto"/>
        <w:jc w:val="both"/>
        <w:rPr>
          <w:rFonts w:ascii="Times New Roman" w:hAnsi="Times New Roman" w:cs="Times New Roman"/>
          <w:sz w:val="24"/>
          <w:szCs w:val="24"/>
        </w:rPr>
      </w:pPr>
    </w:p>
    <w:p w:rsidR="00325362" w:rsidRPr="008C00A6" w:rsidRDefault="00325362" w:rsidP="008C00A6">
      <w:pPr>
        <w:pStyle w:val="Textpoznpodarou"/>
        <w:spacing w:line="360" w:lineRule="auto"/>
        <w:jc w:val="both"/>
        <w:rPr>
          <w:rFonts w:ascii="Times New Roman" w:hAnsi="Times New Roman" w:cs="Times New Roman"/>
          <w:sz w:val="24"/>
          <w:szCs w:val="24"/>
        </w:rPr>
      </w:pPr>
      <w:r w:rsidRPr="008C00A6">
        <w:rPr>
          <w:rFonts w:ascii="Times New Roman" w:hAnsi="Times New Roman" w:cs="Times New Roman"/>
          <w:sz w:val="24"/>
          <w:szCs w:val="24"/>
        </w:rPr>
        <w:t>Vyhláška č. 364/2005 Sb., o vedení dokumentace škol a školských zařízení a školní matriky a o předávání údajů z dokumentace škol a školských zařízení a ze školní matriky (vyhláška o dokumentaci škol a školských zařízení)</w:t>
      </w:r>
    </w:p>
    <w:p w:rsidR="003E7C95" w:rsidRPr="008C00A6" w:rsidRDefault="003E7C95" w:rsidP="008C00A6">
      <w:pPr>
        <w:pStyle w:val="Textpoznpodarou"/>
        <w:spacing w:line="360" w:lineRule="auto"/>
        <w:jc w:val="both"/>
        <w:rPr>
          <w:rFonts w:ascii="Times New Roman" w:hAnsi="Times New Roman" w:cs="Times New Roman"/>
          <w:sz w:val="24"/>
          <w:szCs w:val="24"/>
        </w:rPr>
      </w:pPr>
    </w:p>
    <w:p w:rsidR="002230F5" w:rsidRPr="008C00A6" w:rsidRDefault="002230F5" w:rsidP="008C00A6">
      <w:pPr>
        <w:pStyle w:val="Textpoznpodarou"/>
        <w:spacing w:line="360" w:lineRule="auto"/>
        <w:jc w:val="both"/>
        <w:rPr>
          <w:rFonts w:ascii="Times New Roman" w:hAnsi="Times New Roman" w:cs="Times New Roman"/>
          <w:sz w:val="24"/>
          <w:szCs w:val="24"/>
        </w:rPr>
      </w:pPr>
      <w:r w:rsidRPr="008C00A6">
        <w:rPr>
          <w:rFonts w:ascii="Times New Roman" w:hAnsi="Times New Roman" w:cs="Times New Roman"/>
          <w:sz w:val="24"/>
          <w:szCs w:val="24"/>
        </w:rPr>
        <w:t xml:space="preserve">Vyhláška č. 410/2005 </w:t>
      </w:r>
      <w:proofErr w:type="spellStart"/>
      <w:r w:rsidRPr="008C00A6">
        <w:rPr>
          <w:rFonts w:ascii="Times New Roman" w:hAnsi="Times New Roman" w:cs="Times New Roman"/>
          <w:sz w:val="24"/>
          <w:szCs w:val="24"/>
        </w:rPr>
        <w:t>Sb</w:t>
      </w:r>
      <w:proofErr w:type="spellEnd"/>
      <w:r w:rsidRPr="008C00A6">
        <w:rPr>
          <w:rFonts w:ascii="Times New Roman" w:hAnsi="Times New Roman" w:cs="Times New Roman"/>
          <w:sz w:val="24"/>
          <w:szCs w:val="24"/>
        </w:rPr>
        <w:t>, o hygienických požadavcích na prostory a provoz zařízení a provozoven pro výchovu a vzdělávání dětí a mladistvých</w:t>
      </w:r>
    </w:p>
    <w:p w:rsidR="003E7C95" w:rsidRPr="008C00A6" w:rsidRDefault="003E7C95" w:rsidP="008C00A6">
      <w:pPr>
        <w:pStyle w:val="Bezmezer"/>
        <w:spacing w:line="360" w:lineRule="auto"/>
        <w:jc w:val="both"/>
        <w:rPr>
          <w:rFonts w:ascii="Times New Roman" w:hAnsi="Times New Roman" w:cs="Times New Roman"/>
          <w:sz w:val="24"/>
          <w:szCs w:val="24"/>
        </w:rPr>
      </w:pPr>
    </w:p>
    <w:p w:rsidR="00325362" w:rsidRPr="008C00A6" w:rsidRDefault="002230F5" w:rsidP="008C00A6">
      <w:pPr>
        <w:pStyle w:val="Bezmezer"/>
        <w:spacing w:line="360" w:lineRule="auto"/>
        <w:jc w:val="both"/>
        <w:rPr>
          <w:rFonts w:ascii="Times New Roman" w:hAnsi="Times New Roman" w:cs="Times New Roman"/>
          <w:sz w:val="24"/>
          <w:szCs w:val="24"/>
        </w:rPr>
      </w:pPr>
      <w:r w:rsidRPr="008C00A6">
        <w:rPr>
          <w:rFonts w:ascii="Times New Roman" w:hAnsi="Times New Roman" w:cs="Times New Roman"/>
          <w:sz w:val="24"/>
          <w:szCs w:val="24"/>
        </w:rPr>
        <w:t>Vyhláška č. 106/2001 Sb., o hygienických požadavcích na zotavovací akce pro děti</w:t>
      </w:r>
    </w:p>
    <w:p w:rsidR="003E7C95" w:rsidRPr="008C00A6" w:rsidRDefault="003E7C95" w:rsidP="008C00A6">
      <w:pPr>
        <w:pStyle w:val="Textpoznpodarou"/>
        <w:spacing w:line="360" w:lineRule="auto"/>
        <w:jc w:val="both"/>
        <w:rPr>
          <w:rFonts w:ascii="Times New Roman" w:hAnsi="Times New Roman" w:cs="Times New Roman"/>
          <w:sz w:val="24"/>
          <w:szCs w:val="24"/>
        </w:rPr>
      </w:pPr>
    </w:p>
    <w:p w:rsidR="002230F5" w:rsidRPr="008C00A6" w:rsidRDefault="002230F5" w:rsidP="008C00A6">
      <w:pPr>
        <w:pStyle w:val="Textpoznpodarou"/>
        <w:spacing w:line="360" w:lineRule="auto"/>
        <w:jc w:val="both"/>
        <w:rPr>
          <w:rFonts w:ascii="Times New Roman" w:hAnsi="Times New Roman" w:cs="Times New Roman"/>
          <w:sz w:val="24"/>
          <w:szCs w:val="24"/>
        </w:rPr>
      </w:pPr>
      <w:r w:rsidRPr="008C00A6">
        <w:rPr>
          <w:rFonts w:ascii="Times New Roman" w:hAnsi="Times New Roman" w:cs="Times New Roman"/>
          <w:sz w:val="24"/>
          <w:szCs w:val="24"/>
        </w:rPr>
        <w:t>Vyhláška č. 48/2005 Sb., o základním vzdělávání a některých náležitostech plnění povinné školní docházky</w:t>
      </w:r>
    </w:p>
    <w:p w:rsidR="003E7C95" w:rsidRPr="008C00A6" w:rsidRDefault="003E7C95" w:rsidP="008C00A6">
      <w:pPr>
        <w:pStyle w:val="Bezmezer"/>
        <w:spacing w:line="360" w:lineRule="auto"/>
        <w:jc w:val="both"/>
        <w:rPr>
          <w:rFonts w:ascii="Times New Roman" w:hAnsi="Times New Roman" w:cs="Times New Roman"/>
          <w:sz w:val="24"/>
          <w:szCs w:val="24"/>
        </w:rPr>
      </w:pPr>
    </w:p>
    <w:p w:rsidR="002230F5" w:rsidRPr="008C00A6" w:rsidRDefault="002230F5" w:rsidP="008C00A6">
      <w:pPr>
        <w:pStyle w:val="Bezmezer"/>
        <w:spacing w:line="360" w:lineRule="auto"/>
        <w:jc w:val="both"/>
        <w:rPr>
          <w:rFonts w:ascii="Times New Roman" w:hAnsi="Times New Roman" w:cs="Times New Roman"/>
          <w:sz w:val="24"/>
          <w:szCs w:val="24"/>
        </w:rPr>
      </w:pPr>
      <w:r w:rsidRPr="008C00A6">
        <w:rPr>
          <w:rFonts w:ascii="Times New Roman" w:hAnsi="Times New Roman" w:cs="Times New Roman"/>
          <w:sz w:val="24"/>
          <w:szCs w:val="24"/>
        </w:rPr>
        <w:t>Vyhláška č. 72/2005 Sb., o poskytování poradenských služeb ve školách a školských poradenských zařízeních, ve znění pozdějších předpisů</w:t>
      </w:r>
    </w:p>
    <w:p w:rsidR="003E7C95" w:rsidRPr="008C00A6" w:rsidRDefault="003E7C95" w:rsidP="008C00A6">
      <w:pPr>
        <w:pStyle w:val="Bezmezer"/>
        <w:spacing w:line="360" w:lineRule="auto"/>
        <w:jc w:val="both"/>
        <w:rPr>
          <w:rFonts w:ascii="Times New Roman" w:hAnsi="Times New Roman" w:cs="Times New Roman"/>
          <w:sz w:val="24"/>
          <w:szCs w:val="24"/>
        </w:rPr>
      </w:pPr>
    </w:p>
    <w:p w:rsidR="002230F5" w:rsidRPr="008C00A6" w:rsidRDefault="002230F5" w:rsidP="008C00A6">
      <w:pPr>
        <w:pStyle w:val="Bezmezer"/>
        <w:spacing w:line="360" w:lineRule="auto"/>
        <w:jc w:val="both"/>
        <w:rPr>
          <w:rFonts w:ascii="Times New Roman" w:hAnsi="Times New Roman" w:cs="Times New Roman"/>
          <w:sz w:val="24"/>
          <w:szCs w:val="24"/>
        </w:rPr>
      </w:pPr>
      <w:r w:rsidRPr="008C00A6">
        <w:rPr>
          <w:rFonts w:ascii="Times New Roman" w:hAnsi="Times New Roman" w:cs="Times New Roman"/>
          <w:sz w:val="24"/>
          <w:szCs w:val="24"/>
        </w:rPr>
        <w:t>Vyhláška č. 74/2005 Sb., o zájmovém vzdělávání, ve znění pozdějších předpisů</w:t>
      </w:r>
    </w:p>
    <w:p w:rsidR="003E7C95" w:rsidRPr="008C00A6" w:rsidRDefault="003E7C95" w:rsidP="008C00A6">
      <w:pPr>
        <w:pStyle w:val="Bezmezer"/>
        <w:spacing w:line="360" w:lineRule="auto"/>
        <w:jc w:val="both"/>
        <w:rPr>
          <w:rFonts w:ascii="Times New Roman" w:hAnsi="Times New Roman" w:cs="Times New Roman"/>
          <w:sz w:val="24"/>
          <w:szCs w:val="24"/>
        </w:rPr>
      </w:pPr>
    </w:p>
    <w:p w:rsidR="002230F5" w:rsidRPr="008C00A6" w:rsidRDefault="002230F5" w:rsidP="008C00A6">
      <w:pPr>
        <w:pStyle w:val="Bezmezer"/>
        <w:spacing w:line="360" w:lineRule="auto"/>
        <w:jc w:val="both"/>
        <w:rPr>
          <w:rFonts w:ascii="Times New Roman" w:hAnsi="Times New Roman" w:cs="Times New Roman"/>
          <w:sz w:val="24"/>
          <w:szCs w:val="24"/>
        </w:rPr>
      </w:pPr>
      <w:r w:rsidRPr="008C00A6">
        <w:rPr>
          <w:rFonts w:ascii="Times New Roman" w:hAnsi="Times New Roman" w:cs="Times New Roman"/>
          <w:sz w:val="24"/>
          <w:szCs w:val="24"/>
        </w:rPr>
        <w:t>Vyhláška č. 64/2006 Sb., o evidenci úrazů dětí, žáků a studentů, ve znění pozdějších předpisů</w:t>
      </w:r>
    </w:p>
    <w:p w:rsidR="003E7C95" w:rsidRPr="008C00A6" w:rsidRDefault="003E7C95" w:rsidP="008C00A6">
      <w:pPr>
        <w:pStyle w:val="Bezmezer"/>
        <w:spacing w:line="360" w:lineRule="auto"/>
        <w:jc w:val="both"/>
        <w:rPr>
          <w:rFonts w:ascii="Times New Roman" w:hAnsi="Times New Roman" w:cs="Times New Roman"/>
          <w:sz w:val="24"/>
          <w:szCs w:val="24"/>
        </w:rPr>
      </w:pPr>
    </w:p>
    <w:p w:rsidR="002230F5" w:rsidRPr="008C00A6" w:rsidRDefault="002230F5" w:rsidP="008C00A6">
      <w:pPr>
        <w:pStyle w:val="Bezmezer"/>
        <w:spacing w:line="360" w:lineRule="auto"/>
        <w:jc w:val="both"/>
        <w:rPr>
          <w:rFonts w:ascii="Times New Roman" w:hAnsi="Times New Roman" w:cs="Times New Roman"/>
          <w:sz w:val="24"/>
          <w:szCs w:val="24"/>
        </w:rPr>
      </w:pPr>
      <w:r w:rsidRPr="008C00A6">
        <w:rPr>
          <w:rFonts w:ascii="Times New Roman" w:hAnsi="Times New Roman" w:cs="Times New Roman"/>
          <w:sz w:val="24"/>
          <w:szCs w:val="24"/>
        </w:rPr>
        <w:t>Vyhláška č. 107/2005 Sb., o školním stravování, ve znění pozdějších předpisů</w:t>
      </w:r>
    </w:p>
    <w:p w:rsidR="003E7C95" w:rsidRPr="008C00A6" w:rsidRDefault="003E7C95" w:rsidP="008C00A6">
      <w:pPr>
        <w:pStyle w:val="Bezmezer"/>
        <w:spacing w:line="360" w:lineRule="auto"/>
        <w:jc w:val="both"/>
        <w:rPr>
          <w:rFonts w:ascii="Times New Roman" w:hAnsi="Times New Roman" w:cs="Times New Roman"/>
          <w:sz w:val="24"/>
          <w:szCs w:val="24"/>
        </w:rPr>
      </w:pPr>
    </w:p>
    <w:p w:rsidR="000B7AB4" w:rsidRPr="008C00A6" w:rsidRDefault="000B7AB4" w:rsidP="008C00A6">
      <w:pPr>
        <w:pStyle w:val="Bezmezer"/>
        <w:spacing w:line="360" w:lineRule="auto"/>
        <w:jc w:val="both"/>
        <w:rPr>
          <w:rFonts w:ascii="Times New Roman" w:hAnsi="Times New Roman" w:cs="Times New Roman"/>
          <w:sz w:val="24"/>
          <w:szCs w:val="24"/>
        </w:rPr>
      </w:pPr>
      <w:r w:rsidRPr="008C00A6">
        <w:rPr>
          <w:rFonts w:ascii="Times New Roman" w:hAnsi="Times New Roman" w:cs="Times New Roman"/>
          <w:sz w:val="24"/>
          <w:szCs w:val="24"/>
        </w:rPr>
        <w:t>Zákon 89/2012 Sb., občanský zákoník</w:t>
      </w:r>
    </w:p>
    <w:p w:rsidR="003E7C95" w:rsidRPr="008C00A6" w:rsidRDefault="003E7C95" w:rsidP="008C00A6">
      <w:pPr>
        <w:pStyle w:val="Bezmezer"/>
        <w:spacing w:line="360" w:lineRule="auto"/>
        <w:jc w:val="both"/>
        <w:rPr>
          <w:rFonts w:ascii="Times New Roman" w:hAnsi="Times New Roman" w:cs="Times New Roman"/>
          <w:sz w:val="24"/>
          <w:szCs w:val="24"/>
        </w:rPr>
      </w:pPr>
    </w:p>
    <w:p w:rsidR="00325362" w:rsidRPr="008C00A6" w:rsidRDefault="00325362" w:rsidP="008C00A6">
      <w:pPr>
        <w:pStyle w:val="Bezmezer"/>
        <w:spacing w:line="360" w:lineRule="auto"/>
        <w:jc w:val="both"/>
        <w:rPr>
          <w:rFonts w:ascii="Times New Roman" w:hAnsi="Times New Roman" w:cs="Times New Roman"/>
          <w:sz w:val="24"/>
          <w:szCs w:val="24"/>
        </w:rPr>
      </w:pPr>
      <w:r w:rsidRPr="008C00A6">
        <w:rPr>
          <w:rFonts w:ascii="Times New Roman" w:hAnsi="Times New Roman" w:cs="Times New Roman"/>
          <w:sz w:val="24"/>
          <w:szCs w:val="24"/>
        </w:rPr>
        <w:t>Zákon č. 110/2019 Sb., o zpracování osobních údajů</w:t>
      </w:r>
    </w:p>
    <w:p w:rsidR="003E7C95" w:rsidRPr="008C00A6" w:rsidRDefault="003E7C95" w:rsidP="008C00A6">
      <w:pPr>
        <w:pStyle w:val="Textpoznpodarou"/>
        <w:spacing w:line="360" w:lineRule="auto"/>
        <w:jc w:val="both"/>
        <w:rPr>
          <w:rFonts w:ascii="Times New Roman" w:hAnsi="Times New Roman" w:cs="Times New Roman"/>
          <w:sz w:val="24"/>
          <w:szCs w:val="24"/>
        </w:rPr>
      </w:pPr>
    </w:p>
    <w:p w:rsidR="00325362" w:rsidRPr="008C00A6" w:rsidRDefault="00325362" w:rsidP="008C00A6">
      <w:pPr>
        <w:pStyle w:val="Textpoznpodarou"/>
        <w:spacing w:line="360" w:lineRule="auto"/>
        <w:jc w:val="both"/>
        <w:rPr>
          <w:rFonts w:ascii="Times New Roman" w:hAnsi="Times New Roman" w:cs="Times New Roman"/>
          <w:sz w:val="24"/>
          <w:szCs w:val="24"/>
        </w:rPr>
      </w:pPr>
      <w:r w:rsidRPr="008C00A6">
        <w:rPr>
          <w:rFonts w:ascii="Times New Roman" w:hAnsi="Times New Roman" w:cs="Times New Roman"/>
          <w:sz w:val="24"/>
          <w:szCs w:val="24"/>
        </w:rPr>
        <w:t>Zákon č. 561/2004 Sb., o předškolním, základním, středním, vyšším odborném a jiném vzdělávání (školský zákon)</w:t>
      </w:r>
    </w:p>
    <w:p w:rsidR="003E7C95" w:rsidRPr="008C00A6" w:rsidRDefault="003E7C95" w:rsidP="008C00A6">
      <w:pPr>
        <w:pStyle w:val="Textpoznpodarou"/>
        <w:spacing w:line="360" w:lineRule="auto"/>
        <w:jc w:val="both"/>
        <w:rPr>
          <w:rFonts w:ascii="Times New Roman" w:hAnsi="Times New Roman" w:cs="Times New Roman"/>
          <w:sz w:val="24"/>
          <w:szCs w:val="24"/>
        </w:rPr>
      </w:pPr>
    </w:p>
    <w:p w:rsidR="002230F5" w:rsidRPr="008C00A6" w:rsidRDefault="002230F5" w:rsidP="008C00A6">
      <w:pPr>
        <w:pStyle w:val="Textpoznpodarou"/>
        <w:spacing w:line="360" w:lineRule="auto"/>
        <w:jc w:val="both"/>
        <w:rPr>
          <w:rFonts w:ascii="Times New Roman" w:hAnsi="Times New Roman" w:cs="Times New Roman"/>
          <w:sz w:val="24"/>
          <w:szCs w:val="24"/>
        </w:rPr>
      </w:pPr>
      <w:r w:rsidRPr="008C00A6">
        <w:rPr>
          <w:rFonts w:ascii="Times New Roman" w:hAnsi="Times New Roman" w:cs="Times New Roman"/>
          <w:sz w:val="24"/>
          <w:szCs w:val="24"/>
        </w:rPr>
        <w:t>Zákon 89/2012 Sb., občanský zákoník</w:t>
      </w:r>
    </w:p>
    <w:p w:rsidR="00325362" w:rsidRPr="008C00A6" w:rsidRDefault="00325362" w:rsidP="0034007B">
      <w:pPr>
        <w:pStyle w:val="Bezmezer"/>
        <w:jc w:val="both"/>
        <w:rPr>
          <w:rFonts w:ascii="Times New Roman" w:hAnsi="Times New Roman" w:cs="Times New Roman"/>
          <w:sz w:val="24"/>
          <w:szCs w:val="24"/>
        </w:rPr>
      </w:pPr>
    </w:p>
    <w:p w:rsidR="00325362" w:rsidRDefault="00325362" w:rsidP="0034007B">
      <w:pPr>
        <w:pStyle w:val="Bezmezer"/>
        <w:jc w:val="both"/>
        <w:rPr>
          <w:rFonts w:ascii="Times New Roman" w:hAnsi="Times New Roman" w:cs="Times New Roman"/>
          <w:b/>
          <w:bCs/>
          <w:sz w:val="36"/>
          <w:szCs w:val="36"/>
        </w:rPr>
      </w:pPr>
    </w:p>
    <w:p w:rsidR="008C00A6" w:rsidRDefault="008C00A6" w:rsidP="0034007B">
      <w:pPr>
        <w:pStyle w:val="Bezmezer"/>
        <w:jc w:val="both"/>
        <w:rPr>
          <w:rFonts w:ascii="Times New Roman" w:hAnsi="Times New Roman" w:cs="Times New Roman"/>
          <w:b/>
          <w:bCs/>
          <w:sz w:val="36"/>
          <w:szCs w:val="36"/>
        </w:rPr>
      </w:pPr>
    </w:p>
    <w:p w:rsidR="00540C6D" w:rsidRDefault="00540C6D" w:rsidP="0034007B">
      <w:pPr>
        <w:pStyle w:val="Bezmezer"/>
        <w:jc w:val="both"/>
        <w:rPr>
          <w:rFonts w:ascii="Times New Roman" w:hAnsi="Times New Roman" w:cs="Times New Roman"/>
          <w:b/>
          <w:bCs/>
          <w:sz w:val="36"/>
          <w:szCs w:val="36"/>
        </w:rPr>
      </w:pPr>
    </w:p>
    <w:p w:rsidR="00722D36" w:rsidRDefault="00722D36" w:rsidP="0034007B">
      <w:pPr>
        <w:pStyle w:val="Bezmezer"/>
        <w:jc w:val="both"/>
        <w:rPr>
          <w:rFonts w:ascii="Times New Roman" w:hAnsi="Times New Roman" w:cs="Times New Roman"/>
          <w:b/>
          <w:bCs/>
          <w:sz w:val="36"/>
          <w:szCs w:val="36"/>
        </w:rPr>
      </w:pPr>
    </w:p>
    <w:p w:rsidR="00722D36" w:rsidRDefault="00722D36" w:rsidP="0034007B">
      <w:pPr>
        <w:pStyle w:val="Bezmezer"/>
        <w:jc w:val="both"/>
        <w:rPr>
          <w:rFonts w:ascii="Times New Roman" w:hAnsi="Times New Roman" w:cs="Times New Roman"/>
          <w:b/>
          <w:bCs/>
          <w:sz w:val="36"/>
          <w:szCs w:val="36"/>
        </w:rPr>
      </w:pPr>
    </w:p>
    <w:p w:rsidR="00722D36" w:rsidRDefault="00722D36" w:rsidP="0034007B">
      <w:pPr>
        <w:pStyle w:val="Bezmezer"/>
        <w:jc w:val="both"/>
        <w:rPr>
          <w:rFonts w:ascii="Times New Roman" w:hAnsi="Times New Roman" w:cs="Times New Roman"/>
          <w:b/>
          <w:bCs/>
          <w:sz w:val="36"/>
          <w:szCs w:val="36"/>
        </w:rPr>
      </w:pPr>
    </w:p>
    <w:p w:rsidR="000B7AB4" w:rsidRDefault="000B7AB4" w:rsidP="0034007B">
      <w:pPr>
        <w:pStyle w:val="Bezmezer"/>
        <w:jc w:val="both"/>
        <w:rPr>
          <w:rFonts w:ascii="Times New Roman" w:hAnsi="Times New Roman" w:cs="Times New Roman"/>
          <w:b/>
          <w:bCs/>
          <w:sz w:val="36"/>
          <w:szCs w:val="36"/>
        </w:rPr>
      </w:pPr>
      <w:r>
        <w:rPr>
          <w:rFonts w:ascii="Times New Roman" w:hAnsi="Times New Roman" w:cs="Times New Roman"/>
          <w:b/>
          <w:bCs/>
          <w:sz w:val="36"/>
          <w:szCs w:val="36"/>
        </w:rPr>
        <w:lastRenderedPageBreak/>
        <w:t>Právní předpisy EU</w:t>
      </w:r>
    </w:p>
    <w:p w:rsidR="008C00A6" w:rsidRPr="00404D09" w:rsidRDefault="008C00A6" w:rsidP="0034007B">
      <w:pPr>
        <w:pStyle w:val="Bezmezer"/>
        <w:jc w:val="both"/>
        <w:rPr>
          <w:rFonts w:ascii="Times New Roman" w:hAnsi="Times New Roman" w:cs="Times New Roman"/>
          <w:b/>
          <w:bCs/>
          <w:sz w:val="36"/>
          <w:szCs w:val="36"/>
        </w:rPr>
      </w:pPr>
    </w:p>
    <w:p w:rsidR="003E7C95" w:rsidRDefault="003E7C95" w:rsidP="0034007B">
      <w:pPr>
        <w:pStyle w:val="Textpoznpodarou"/>
        <w:jc w:val="both"/>
      </w:pPr>
    </w:p>
    <w:p w:rsidR="000B7AB4" w:rsidRPr="008C00A6" w:rsidRDefault="000B7AB4" w:rsidP="008C00A6">
      <w:pPr>
        <w:pStyle w:val="Textpoznpodarou"/>
        <w:spacing w:line="360" w:lineRule="auto"/>
        <w:jc w:val="both"/>
        <w:rPr>
          <w:rFonts w:ascii="Times New Roman" w:hAnsi="Times New Roman" w:cs="Times New Roman"/>
          <w:sz w:val="24"/>
          <w:szCs w:val="24"/>
        </w:rPr>
      </w:pPr>
      <w:r w:rsidRPr="008C00A6">
        <w:rPr>
          <w:rFonts w:ascii="Times New Roman" w:hAnsi="Times New Roman" w:cs="Times New Roman"/>
          <w:sz w:val="24"/>
          <w:szCs w:val="24"/>
        </w:rPr>
        <w:t>Listina základních práv Evropské unie č. 2016/C 202/2</w:t>
      </w:r>
    </w:p>
    <w:p w:rsidR="003E7C95" w:rsidRPr="008C00A6" w:rsidRDefault="003E7C95" w:rsidP="008C00A6">
      <w:pPr>
        <w:pStyle w:val="Textpoznpodarou"/>
        <w:spacing w:line="360" w:lineRule="auto"/>
        <w:jc w:val="both"/>
        <w:rPr>
          <w:rFonts w:ascii="Times New Roman" w:hAnsi="Times New Roman" w:cs="Times New Roman"/>
          <w:sz w:val="24"/>
          <w:szCs w:val="24"/>
        </w:rPr>
      </w:pPr>
    </w:p>
    <w:p w:rsidR="000B7AB4" w:rsidRPr="008C00A6" w:rsidRDefault="000B7AB4" w:rsidP="008C00A6">
      <w:pPr>
        <w:pStyle w:val="Textpoznpodarou"/>
        <w:spacing w:line="360" w:lineRule="auto"/>
        <w:jc w:val="both"/>
        <w:rPr>
          <w:rFonts w:ascii="Times New Roman" w:hAnsi="Times New Roman" w:cs="Times New Roman"/>
          <w:sz w:val="24"/>
          <w:szCs w:val="24"/>
        </w:rPr>
      </w:pPr>
      <w:r w:rsidRPr="008C00A6">
        <w:rPr>
          <w:rFonts w:ascii="Times New Roman" w:hAnsi="Times New Roman" w:cs="Times New Roman"/>
          <w:sz w:val="24"/>
          <w:szCs w:val="24"/>
        </w:rPr>
        <w:t>Nařízení Evropského parlamentu a Rady (EU) 2016/679, o ochraně fyzických osob v souvislosti se zpracováním osobních údajů a o volném pohybu těchto údajů a o zrušení směrnice 95/46/ES (obecné nařízení o ochraně osobních údajů)</w:t>
      </w:r>
    </w:p>
    <w:p w:rsidR="000B7AB4" w:rsidRPr="008C00A6" w:rsidRDefault="000B7AB4" w:rsidP="008C00A6">
      <w:pPr>
        <w:pStyle w:val="Textpoznpodarou"/>
        <w:spacing w:line="360" w:lineRule="auto"/>
        <w:jc w:val="both"/>
        <w:rPr>
          <w:rFonts w:ascii="Times New Roman" w:hAnsi="Times New Roman" w:cs="Times New Roman"/>
          <w:sz w:val="24"/>
          <w:szCs w:val="24"/>
        </w:rPr>
      </w:pPr>
    </w:p>
    <w:p w:rsidR="000B7AB4" w:rsidRDefault="000B7AB4" w:rsidP="008C00A6">
      <w:pPr>
        <w:spacing w:line="360" w:lineRule="auto"/>
        <w:jc w:val="both"/>
      </w:pPr>
    </w:p>
    <w:p w:rsidR="00404D09" w:rsidRPr="00404D09" w:rsidRDefault="00404D09" w:rsidP="0034007B">
      <w:pPr>
        <w:jc w:val="both"/>
      </w:pPr>
    </w:p>
    <w:p w:rsidR="00404D09" w:rsidRDefault="00404D09" w:rsidP="0034007B">
      <w:pPr>
        <w:jc w:val="both"/>
      </w:pPr>
    </w:p>
    <w:p w:rsidR="00404D09" w:rsidRPr="00404D09" w:rsidRDefault="00404D09" w:rsidP="0034007B">
      <w:pPr>
        <w:jc w:val="both"/>
      </w:pPr>
    </w:p>
    <w:p w:rsidR="00404D09" w:rsidRPr="00404D09" w:rsidRDefault="00404D09" w:rsidP="0034007B">
      <w:pPr>
        <w:jc w:val="both"/>
      </w:pPr>
    </w:p>
    <w:p w:rsidR="00404D09" w:rsidRPr="00404D09" w:rsidRDefault="00404D09" w:rsidP="0034007B">
      <w:pPr>
        <w:jc w:val="both"/>
      </w:pPr>
    </w:p>
    <w:p w:rsidR="00404D09" w:rsidRPr="00404D09" w:rsidRDefault="00404D09" w:rsidP="0034007B">
      <w:pPr>
        <w:jc w:val="both"/>
        <w:rPr>
          <w:b/>
          <w:bCs/>
          <w:color w:val="auto"/>
        </w:rPr>
      </w:pPr>
    </w:p>
    <w:p w:rsidR="00404D09" w:rsidRPr="00404D09" w:rsidRDefault="00404D09" w:rsidP="0034007B">
      <w:pPr>
        <w:jc w:val="both"/>
      </w:pPr>
    </w:p>
    <w:p w:rsidR="00C721D5" w:rsidRPr="00C721D5" w:rsidRDefault="00C721D5" w:rsidP="0034007B">
      <w:pPr>
        <w:spacing w:line="360" w:lineRule="auto"/>
        <w:jc w:val="both"/>
        <w:rPr>
          <w:rFonts w:ascii="Times New Roman" w:hAnsi="Times New Roman" w:cs="Times New Roman"/>
          <w:color w:val="auto"/>
          <w:sz w:val="24"/>
          <w:szCs w:val="24"/>
        </w:rPr>
      </w:pPr>
    </w:p>
    <w:p w:rsidR="00987834" w:rsidRDefault="00987834" w:rsidP="0034007B">
      <w:pPr>
        <w:pStyle w:val="Odstavecseseznamem"/>
        <w:spacing w:line="360" w:lineRule="auto"/>
        <w:jc w:val="both"/>
        <w:rPr>
          <w:rFonts w:ascii="Times New Roman" w:hAnsi="Times New Roman" w:cs="Times New Roman"/>
          <w:sz w:val="24"/>
          <w:szCs w:val="24"/>
        </w:rPr>
      </w:pPr>
    </w:p>
    <w:p w:rsidR="00987834" w:rsidRDefault="00987834" w:rsidP="0034007B">
      <w:pPr>
        <w:pStyle w:val="Odstavecseseznamem"/>
        <w:spacing w:line="360" w:lineRule="auto"/>
        <w:jc w:val="both"/>
      </w:pPr>
    </w:p>
    <w:p w:rsidR="00B2571D" w:rsidRDefault="00B2571D" w:rsidP="0034007B">
      <w:pPr>
        <w:pStyle w:val="Odstavecseseznamem"/>
        <w:spacing w:line="360" w:lineRule="auto"/>
        <w:jc w:val="both"/>
      </w:pPr>
    </w:p>
    <w:p w:rsidR="00B2571D" w:rsidRDefault="00B2571D" w:rsidP="0034007B">
      <w:pPr>
        <w:pStyle w:val="Odstavecseseznamem"/>
        <w:spacing w:line="360" w:lineRule="auto"/>
        <w:jc w:val="both"/>
      </w:pPr>
    </w:p>
    <w:p w:rsidR="00B2571D" w:rsidRDefault="00B2571D" w:rsidP="0034007B">
      <w:pPr>
        <w:pStyle w:val="Odstavecseseznamem"/>
        <w:spacing w:line="360" w:lineRule="auto"/>
        <w:jc w:val="both"/>
      </w:pPr>
    </w:p>
    <w:p w:rsidR="00B2571D" w:rsidRDefault="00B2571D" w:rsidP="0034007B">
      <w:pPr>
        <w:pStyle w:val="Odstavecseseznamem"/>
        <w:spacing w:line="360" w:lineRule="auto"/>
        <w:jc w:val="both"/>
      </w:pPr>
    </w:p>
    <w:p w:rsidR="00B2571D" w:rsidRDefault="00B2571D" w:rsidP="0034007B">
      <w:pPr>
        <w:pStyle w:val="Odstavecseseznamem"/>
        <w:spacing w:line="360" w:lineRule="auto"/>
        <w:jc w:val="both"/>
      </w:pPr>
    </w:p>
    <w:p w:rsidR="00B2571D" w:rsidRDefault="00B2571D" w:rsidP="0034007B">
      <w:pPr>
        <w:pStyle w:val="Odstavecseseznamem"/>
        <w:spacing w:line="360" w:lineRule="auto"/>
        <w:jc w:val="both"/>
      </w:pPr>
    </w:p>
    <w:p w:rsidR="00B2571D" w:rsidRDefault="00B2571D" w:rsidP="0034007B">
      <w:pPr>
        <w:pStyle w:val="Odstavecseseznamem"/>
        <w:spacing w:line="360" w:lineRule="auto"/>
        <w:jc w:val="both"/>
      </w:pPr>
    </w:p>
    <w:p w:rsidR="00B2571D" w:rsidRDefault="00B2571D" w:rsidP="0034007B">
      <w:pPr>
        <w:pStyle w:val="Odstavecseseznamem"/>
        <w:spacing w:line="360" w:lineRule="auto"/>
        <w:jc w:val="both"/>
      </w:pPr>
    </w:p>
    <w:p w:rsidR="00B2571D" w:rsidRDefault="00B2571D" w:rsidP="0034007B">
      <w:pPr>
        <w:pStyle w:val="Odstavecseseznamem"/>
        <w:spacing w:line="360" w:lineRule="auto"/>
        <w:jc w:val="both"/>
      </w:pPr>
    </w:p>
    <w:p w:rsidR="00B2571D" w:rsidRDefault="00B2571D" w:rsidP="0034007B">
      <w:pPr>
        <w:pStyle w:val="Odstavecseseznamem"/>
        <w:spacing w:line="360" w:lineRule="auto"/>
        <w:jc w:val="both"/>
      </w:pPr>
    </w:p>
    <w:p w:rsidR="00B2571D" w:rsidRDefault="00B2571D" w:rsidP="00722D36">
      <w:pPr>
        <w:spacing w:line="360" w:lineRule="auto"/>
        <w:jc w:val="both"/>
      </w:pPr>
    </w:p>
    <w:p w:rsidR="00241C0B" w:rsidRPr="00722D36" w:rsidRDefault="00241C0B" w:rsidP="000837A2">
      <w:pPr>
        <w:pStyle w:val="Nadpis"/>
        <w:outlineLvl w:val="0"/>
        <w:rPr>
          <w:rFonts w:ascii="Times New Roman" w:hAnsi="Times New Roman" w:cs="Times New Roman"/>
          <w:b/>
          <w:bCs/>
          <w:sz w:val="36"/>
          <w:szCs w:val="36"/>
        </w:rPr>
      </w:pPr>
      <w:bookmarkStart w:id="87" w:name="_Toc45121361"/>
      <w:r w:rsidRPr="00722D36">
        <w:rPr>
          <w:rFonts w:ascii="Times New Roman" w:hAnsi="Times New Roman" w:cs="Times New Roman"/>
          <w:b/>
          <w:bCs/>
          <w:sz w:val="36"/>
          <w:szCs w:val="36"/>
        </w:rPr>
        <w:lastRenderedPageBreak/>
        <w:t>Seznam zkratek</w:t>
      </w:r>
      <w:bookmarkEnd w:id="87"/>
    </w:p>
    <w:p w:rsidR="00241C0B" w:rsidRDefault="00241C0B" w:rsidP="00241C0B">
      <w:pPr>
        <w:spacing w:line="360" w:lineRule="auto"/>
        <w:rPr>
          <w:rFonts w:ascii="Times New Roman" w:hAnsi="Times New Roman" w:cs="Times New Roman"/>
          <w:b/>
          <w:bCs/>
          <w:sz w:val="36"/>
          <w:szCs w:val="36"/>
        </w:rPr>
      </w:pPr>
    </w:p>
    <w:p w:rsidR="00241C0B" w:rsidRDefault="00241C0B" w:rsidP="00241C0B">
      <w:pPr>
        <w:spacing w:line="360" w:lineRule="auto"/>
        <w:jc w:val="both"/>
        <w:rPr>
          <w:rFonts w:ascii="Times New Roman" w:hAnsi="Times New Roman" w:cs="Times New Roman"/>
          <w:sz w:val="28"/>
          <w:szCs w:val="28"/>
        </w:rPr>
      </w:pPr>
      <w:r>
        <w:rPr>
          <w:rFonts w:ascii="Times New Roman" w:hAnsi="Times New Roman" w:cs="Times New Roman"/>
          <w:sz w:val="28"/>
          <w:szCs w:val="28"/>
        </w:rPr>
        <w:t>ESLP</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Evropský soud pro lidská práva</w:t>
      </w:r>
    </w:p>
    <w:p w:rsidR="00241C0B" w:rsidRDefault="00241C0B" w:rsidP="00241C0B">
      <w:pPr>
        <w:spacing w:line="360" w:lineRule="auto"/>
        <w:ind w:left="2120" w:hanging="2120"/>
        <w:jc w:val="both"/>
        <w:rPr>
          <w:rFonts w:ascii="Times New Roman" w:hAnsi="Times New Roman" w:cs="Times New Roman"/>
          <w:sz w:val="28"/>
          <w:szCs w:val="28"/>
        </w:rPr>
      </w:pPr>
      <w:r>
        <w:rPr>
          <w:rFonts w:ascii="Times New Roman" w:hAnsi="Times New Roman" w:cs="Times New Roman"/>
          <w:sz w:val="28"/>
          <w:szCs w:val="28"/>
        </w:rPr>
        <w:t>Nařízení</w:t>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nařízení</w:t>
      </w:r>
      <w:proofErr w:type="spellEnd"/>
      <w:r>
        <w:rPr>
          <w:rFonts w:ascii="Times New Roman" w:hAnsi="Times New Roman" w:cs="Times New Roman"/>
          <w:sz w:val="28"/>
          <w:szCs w:val="28"/>
        </w:rPr>
        <w:t xml:space="preserve"> Evropského parlamentu a Rady (EU) </w:t>
      </w:r>
      <w:r>
        <w:rPr>
          <w:rFonts w:ascii="Times New Roman" w:hAnsi="Times New Roman" w:cs="Times New Roman"/>
          <w:sz w:val="28"/>
          <w:szCs w:val="28"/>
        </w:rPr>
        <w:br/>
        <w:t>č. 2016/679, o ochraně fyzických osob v souvislosti se zpracováním osobních údajů a o volném pohybu těchto údajů a o zrušení směrnice 95/46/ES (obecné nařízení o ochraně osobních údajů)</w:t>
      </w:r>
    </w:p>
    <w:p w:rsidR="00241C0B" w:rsidRDefault="00241C0B" w:rsidP="00241C0B">
      <w:pPr>
        <w:spacing w:line="360" w:lineRule="auto"/>
        <w:ind w:left="1416" w:hanging="1416"/>
        <w:jc w:val="both"/>
        <w:rPr>
          <w:rFonts w:ascii="Times New Roman" w:hAnsi="Times New Roman" w:cs="Times New Roman"/>
          <w:sz w:val="28"/>
          <w:szCs w:val="28"/>
        </w:rPr>
      </w:pPr>
      <w:r>
        <w:rPr>
          <w:rFonts w:ascii="Times New Roman" w:hAnsi="Times New Roman" w:cs="Times New Roman"/>
          <w:sz w:val="28"/>
          <w:szCs w:val="28"/>
        </w:rPr>
        <w:t>OZ</w:t>
      </w:r>
      <w:r>
        <w:rPr>
          <w:rFonts w:ascii="Times New Roman" w:hAnsi="Times New Roman" w:cs="Times New Roman"/>
          <w:sz w:val="28"/>
          <w:szCs w:val="28"/>
        </w:rPr>
        <w:tab/>
      </w:r>
      <w:r>
        <w:rPr>
          <w:rFonts w:ascii="Times New Roman" w:hAnsi="Times New Roman" w:cs="Times New Roman"/>
          <w:sz w:val="28"/>
          <w:szCs w:val="28"/>
        </w:rPr>
        <w:tab/>
        <w:t>zákon č. 89/2012 Sb., občanský zákoník</w:t>
      </w:r>
    </w:p>
    <w:p w:rsidR="00241C0B" w:rsidRDefault="00241C0B" w:rsidP="00241C0B">
      <w:pPr>
        <w:spacing w:line="360" w:lineRule="auto"/>
        <w:ind w:left="2120" w:hanging="2120"/>
        <w:jc w:val="both"/>
        <w:rPr>
          <w:rFonts w:ascii="Times New Roman" w:hAnsi="Times New Roman" w:cs="Times New Roman"/>
          <w:sz w:val="28"/>
          <w:szCs w:val="28"/>
        </w:rPr>
      </w:pPr>
      <w:r>
        <w:rPr>
          <w:rFonts w:ascii="Times New Roman" w:hAnsi="Times New Roman" w:cs="Times New Roman"/>
          <w:sz w:val="28"/>
          <w:szCs w:val="28"/>
        </w:rPr>
        <w:t>Školský zákon</w:t>
      </w:r>
      <w:r>
        <w:rPr>
          <w:rFonts w:ascii="Times New Roman" w:hAnsi="Times New Roman" w:cs="Times New Roman"/>
          <w:sz w:val="28"/>
          <w:szCs w:val="28"/>
        </w:rPr>
        <w:tab/>
      </w:r>
      <w:proofErr w:type="spellStart"/>
      <w:r>
        <w:rPr>
          <w:rFonts w:ascii="Times New Roman" w:hAnsi="Times New Roman" w:cs="Times New Roman"/>
          <w:sz w:val="28"/>
          <w:szCs w:val="28"/>
        </w:rPr>
        <w:t>zákon</w:t>
      </w:r>
      <w:proofErr w:type="spellEnd"/>
      <w:r>
        <w:rPr>
          <w:rFonts w:ascii="Times New Roman" w:hAnsi="Times New Roman" w:cs="Times New Roman"/>
          <w:sz w:val="28"/>
          <w:szCs w:val="28"/>
        </w:rPr>
        <w:t xml:space="preserve"> č. 561/2004 Sb., o předškolním, základním, středním, vyšším odborném a jiném vzdělávání</w:t>
      </w:r>
    </w:p>
    <w:p w:rsidR="00241C0B" w:rsidRDefault="00241C0B" w:rsidP="00241C0B">
      <w:pPr>
        <w:spacing w:line="360" w:lineRule="auto"/>
        <w:ind w:left="2120" w:hanging="2120"/>
        <w:jc w:val="both"/>
        <w:rPr>
          <w:rFonts w:ascii="Times New Roman" w:hAnsi="Times New Roman" w:cs="Times New Roman"/>
          <w:sz w:val="28"/>
          <w:szCs w:val="28"/>
        </w:rPr>
      </w:pPr>
      <w:r>
        <w:rPr>
          <w:rFonts w:ascii="Times New Roman" w:hAnsi="Times New Roman" w:cs="Times New Roman"/>
          <w:sz w:val="28"/>
          <w:szCs w:val="28"/>
        </w:rPr>
        <w:t>Úmluva</w:t>
      </w:r>
      <w:r>
        <w:rPr>
          <w:rFonts w:ascii="Times New Roman" w:hAnsi="Times New Roman" w:cs="Times New Roman"/>
          <w:sz w:val="28"/>
          <w:szCs w:val="28"/>
        </w:rPr>
        <w:tab/>
      </w:r>
      <w:proofErr w:type="spellStart"/>
      <w:r>
        <w:rPr>
          <w:rFonts w:ascii="Times New Roman" w:hAnsi="Times New Roman" w:cs="Times New Roman"/>
          <w:sz w:val="28"/>
          <w:szCs w:val="28"/>
        </w:rPr>
        <w:t>Úmluva</w:t>
      </w:r>
      <w:proofErr w:type="spellEnd"/>
      <w:r>
        <w:rPr>
          <w:rFonts w:ascii="Times New Roman" w:hAnsi="Times New Roman" w:cs="Times New Roman"/>
          <w:sz w:val="28"/>
          <w:szCs w:val="28"/>
        </w:rPr>
        <w:t xml:space="preserve"> o ochraně lidských práv a základních svobod (Evropská úmluva o lidských právech)</w:t>
      </w:r>
    </w:p>
    <w:p w:rsidR="00241C0B" w:rsidRDefault="00241C0B" w:rsidP="00241C0B">
      <w:pPr>
        <w:spacing w:line="360" w:lineRule="auto"/>
        <w:ind w:left="2120" w:hanging="2120"/>
        <w:jc w:val="both"/>
        <w:rPr>
          <w:rFonts w:ascii="Times New Roman" w:hAnsi="Times New Roman" w:cs="Times New Roman"/>
          <w:sz w:val="28"/>
          <w:szCs w:val="28"/>
        </w:rPr>
      </w:pPr>
      <w:r>
        <w:rPr>
          <w:rFonts w:ascii="Times New Roman" w:hAnsi="Times New Roman" w:cs="Times New Roman"/>
          <w:sz w:val="28"/>
          <w:szCs w:val="28"/>
        </w:rPr>
        <w:t>Úmluva č. 108</w:t>
      </w:r>
      <w:r>
        <w:rPr>
          <w:rFonts w:ascii="Times New Roman" w:hAnsi="Times New Roman" w:cs="Times New Roman"/>
          <w:sz w:val="28"/>
          <w:szCs w:val="28"/>
        </w:rPr>
        <w:tab/>
        <w:t>Úmluva o ochraně osob se zřetelem na automatizované zpracování osobních dat</w:t>
      </w:r>
    </w:p>
    <w:p w:rsidR="00241C0B" w:rsidRDefault="00241C0B" w:rsidP="00241C0B">
      <w:pPr>
        <w:spacing w:line="360" w:lineRule="auto"/>
        <w:ind w:left="2120" w:hanging="2120"/>
        <w:jc w:val="both"/>
        <w:rPr>
          <w:rFonts w:ascii="Times New Roman" w:hAnsi="Times New Roman" w:cs="Times New Roman"/>
          <w:sz w:val="28"/>
          <w:szCs w:val="28"/>
        </w:rPr>
      </w:pPr>
      <w:r>
        <w:rPr>
          <w:rFonts w:ascii="Times New Roman" w:hAnsi="Times New Roman" w:cs="Times New Roman"/>
          <w:sz w:val="28"/>
          <w:szCs w:val="28"/>
        </w:rPr>
        <w:t>ÚOOÚ</w:t>
      </w:r>
      <w:r>
        <w:rPr>
          <w:rFonts w:ascii="Times New Roman" w:hAnsi="Times New Roman" w:cs="Times New Roman"/>
          <w:sz w:val="28"/>
          <w:szCs w:val="28"/>
        </w:rPr>
        <w:tab/>
        <w:t>Úřad pro ochranu osobních údajů</w:t>
      </w:r>
    </w:p>
    <w:p w:rsidR="00241C0B" w:rsidRDefault="00241C0B" w:rsidP="00241C0B">
      <w:pPr>
        <w:pStyle w:val="Odstavecseseznamem"/>
        <w:spacing w:line="360" w:lineRule="auto"/>
        <w:rPr>
          <w:rFonts w:ascii="Times New Roman" w:hAnsi="Times New Roman" w:cs="Times New Roman"/>
          <w:sz w:val="28"/>
          <w:szCs w:val="28"/>
        </w:rPr>
      </w:pPr>
    </w:p>
    <w:p w:rsidR="00241C0B" w:rsidRDefault="00241C0B" w:rsidP="00241C0B">
      <w:pPr>
        <w:pStyle w:val="Odstavecseseznamem"/>
        <w:spacing w:line="360" w:lineRule="auto"/>
        <w:rPr>
          <w:rFonts w:ascii="Times New Roman" w:hAnsi="Times New Roman" w:cs="Times New Roman"/>
          <w:sz w:val="28"/>
          <w:szCs w:val="28"/>
        </w:rPr>
      </w:pPr>
    </w:p>
    <w:p w:rsidR="00241C0B" w:rsidRDefault="00241C0B" w:rsidP="00241C0B">
      <w:pPr>
        <w:pStyle w:val="Odstavecseseznamem"/>
        <w:spacing w:line="360" w:lineRule="auto"/>
        <w:rPr>
          <w:rFonts w:ascii="Times New Roman" w:hAnsi="Times New Roman" w:cs="Times New Roman"/>
          <w:sz w:val="28"/>
          <w:szCs w:val="28"/>
        </w:rPr>
      </w:pPr>
    </w:p>
    <w:p w:rsidR="00241C0B" w:rsidRDefault="00241C0B" w:rsidP="00241C0B">
      <w:pPr>
        <w:pStyle w:val="Odstavecseseznamem"/>
        <w:spacing w:line="360" w:lineRule="auto"/>
        <w:rPr>
          <w:rFonts w:ascii="Times New Roman" w:hAnsi="Times New Roman" w:cs="Times New Roman"/>
          <w:sz w:val="28"/>
          <w:szCs w:val="28"/>
        </w:rPr>
      </w:pPr>
    </w:p>
    <w:p w:rsidR="00241C0B" w:rsidRDefault="00241C0B" w:rsidP="00241C0B">
      <w:pPr>
        <w:pStyle w:val="Odstavecseseznamem"/>
        <w:spacing w:line="360" w:lineRule="auto"/>
        <w:rPr>
          <w:rFonts w:ascii="Times New Roman" w:hAnsi="Times New Roman" w:cs="Times New Roman"/>
          <w:sz w:val="28"/>
          <w:szCs w:val="28"/>
        </w:rPr>
      </w:pPr>
    </w:p>
    <w:p w:rsidR="00241C0B" w:rsidRDefault="00241C0B" w:rsidP="00241C0B">
      <w:pPr>
        <w:pStyle w:val="Odstavecseseznamem"/>
        <w:spacing w:line="360" w:lineRule="auto"/>
        <w:rPr>
          <w:rFonts w:ascii="Times New Roman" w:hAnsi="Times New Roman" w:cs="Times New Roman"/>
          <w:sz w:val="28"/>
          <w:szCs w:val="28"/>
        </w:rPr>
      </w:pPr>
    </w:p>
    <w:p w:rsidR="00C77B5C" w:rsidRPr="00722D36" w:rsidRDefault="00C77B5C" w:rsidP="00722D36">
      <w:pPr>
        <w:spacing w:line="360" w:lineRule="auto"/>
        <w:rPr>
          <w:rFonts w:ascii="Times New Roman" w:hAnsi="Times New Roman" w:cs="Times New Roman"/>
          <w:sz w:val="28"/>
          <w:szCs w:val="28"/>
        </w:rPr>
      </w:pPr>
    </w:p>
    <w:p w:rsidR="00722D36" w:rsidRDefault="00722D36" w:rsidP="000837A2">
      <w:pPr>
        <w:pStyle w:val="Nadpis"/>
        <w:outlineLvl w:val="0"/>
        <w:rPr>
          <w:rFonts w:ascii="Times New Roman" w:hAnsi="Times New Roman" w:cs="Times New Roman"/>
          <w:b/>
          <w:bCs/>
          <w:sz w:val="36"/>
          <w:szCs w:val="36"/>
        </w:rPr>
      </w:pPr>
      <w:bookmarkStart w:id="88" w:name="_Toc45121362"/>
    </w:p>
    <w:p w:rsidR="00241C0B" w:rsidRDefault="00241C0B" w:rsidP="000837A2">
      <w:pPr>
        <w:pStyle w:val="Nadpis"/>
        <w:outlineLvl w:val="0"/>
        <w:rPr>
          <w:rFonts w:ascii="Times New Roman" w:hAnsi="Times New Roman" w:cs="Times New Roman"/>
          <w:b/>
          <w:bCs/>
          <w:sz w:val="36"/>
          <w:szCs w:val="36"/>
        </w:rPr>
      </w:pPr>
      <w:r w:rsidRPr="00722D36">
        <w:rPr>
          <w:rFonts w:ascii="Times New Roman" w:hAnsi="Times New Roman" w:cs="Times New Roman"/>
          <w:b/>
          <w:bCs/>
          <w:sz w:val="36"/>
          <w:szCs w:val="36"/>
        </w:rPr>
        <w:t>Seznam grafů</w:t>
      </w:r>
      <w:bookmarkEnd w:id="88"/>
    </w:p>
    <w:p w:rsidR="00722D36" w:rsidRPr="00722D36" w:rsidRDefault="00722D36" w:rsidP="00722D36">
      <w:pPr>
        <w:pStyle w:val="Zkladntext"/>
      </w:pPr>
    </w:p>
    <w:p w:rsidR="00C77B5C" w:rsidRDefault="00C77B5C"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1 – Otázka č. 4 – předpisy upravující ochranu osobních údajů v ČR</w:t>
      </w:r>
    </w:p>
    <w:p w:rsidR="00C77B5C" w:rsidRDefault="00C77B5C"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2 – Otázka č. 5 – platnost Nařízení</w:t>
      </w:r>
    </w:p>
    <w:p w:rsidR="00C77B5C" w:rsidRDefault="00C77B5C"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3 – Otázka č. 6 – seznámení s novými termíny</w:t>
      </w:r>
    </w:p>
    <w:p w:rsidR="00C77B5C" w:rsidRDefault="00C77B5C"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4 – Otázka č. 7 – proškolení v oblasti GDPR 1</w:t>
      </w:r>
    </w:p>
    <w:p w:rsidR="00C77B5C" w:rsidRDefault="00C77B5C"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5 – Otázka č. 7 – proškolení v oblasti GDPR 2</w:t>
      </w:r>
    </w:p>
    <w:p w:rsidR="00C77B5C" w:rsidRDefault="00C77B5C"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6 – Otázka č. 8 – orientace v problematice GDPR</w:t>
      </w:r>
    </w:p>
    <w:p w:rsidR="00C77B5C" w:rsidRDefault="00C77B5C"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7 – Otázka č. 9 – pověřenec pro ochranu osobních údajů 1</w:t>
      </w:r>
    </w:p>
    <w:p w:rsidR="00C77B5C" w:rsidRDefault="00C77B5C"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8 – Otázka č. 9 – pověřenec pro ochranu osobních údajů 2</w:t>
      </w:r>
    </w:p>
    <w:p w:rsidR="00C77B5C" w:rsidRDefault="00C77B5C"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9 – Otázka č. 10 – znalost osoby vykonávající funkci pověřence pro ochranu osobních údajů 1</w:t>
      </w:r>
    </w:p>
    <w:p w:rsidR="00C77B5C" w:rsidRDefault="00C77B5C"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10 – Otázka č. 10 – znalost osoby vykonávající funkci pověřence pro ochranu osobních údajů 2</w:t>
      </w:r>
    </w:p>
    <w:p w:rsidR="00C77B5C" w:rsidRDefault="00C77B5C"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11 – Otázka č. 11 – povědomí o úkolech pověřence pro ochranu osobních údajů 1</w:t>
      </w:r>
    </w:p>
    <w:p w:rsidR="00C77B5C" w:rsidRDefault="00C77B5C"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12 – Otázka č. 11 – povědomí o úkolech pověřence pro ochranu osobních údajů 2</w:t>
      </w:r>
    </w:p>
    <w:p w:rsidR="00C77B5C" w:rsidRDefault="00C77B5C"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13 – Otázka č. 12 – konzultace s pověřencem pro ochranu osobních údajů 1</w:t>
      </w:r>
    </w:p>
    <w:p w:rsidR="00C77B5C" w:rsidRDefault="00C77B5C"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Graf č. 14 </w:t>
      </w:r>
      <w:r w:rsidR="0027255B">
        <w:rPr>
          <w:rFonts w:ascii="Times New Roman" w:hAnsi="Times New Roman" w:cs="Times New Roman"/>
          <w:sz w:val="24"/>
          <w:szCs w:val="24"/>
        </w:rPr>
        <w:t>–</w:t>
      </w:r>
      <w:r>
        <w:rPr>
          <w:rFonts w:ascii="Times New Roman" w:hAnsi="Times New Roman" w:cs="Times New Roman"/>
          <w:sz w:val="24"/>
          <w:szCs w:val="24"/>
        </w:rPr>
        <w:t xml:space="preserve"> </w:t>
      </w:r>
      <w:r w:rsidR="0027255B">
        <w:rPr>
          <w:rFonts w:ascii="Times New Roman" w:hAnsi="Times New Roman" w:cs="Times New Roman"/>
          <w:sz w:val="24"/>
          <w:szCs w:val="24"/>
        </w:rPr>
        <w:t>Otázka č. 12 – konzultace s pověřencem pro ochranu osobních údajů 2</w:t>
      </w:r>
    </w:p>
    <w:p w:rsidR="0027255B" w:rsidRDefault="0027255B"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15 – Otázka č. 13 – znalost záznamů o činnostech zpracování 1</w:t>
      </w:r>
    </w:p>
    <w:p w:rsidR="0027255B" w:rsidRDefault="0027255B"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16 – Otázka č. 13 – znalost záznamů o činnostech zpracování 2</w:t>
      </w:r>
    </w:p>
    <w:p w:rsidR="0027255B" w:rsidRDefault="0027255B"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17 – Otázka č. 14 – seznámení se záznamy o činnostech zpracování 1</w:t>
      </w:r>
    </w:p>
    <w:p w:rsidR="0027255B" w:rsidRDefault="0027255B"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18 – Otázka č. 14 – seznámení se záznamy o činnostech zpracování 2</w:t>
      </w:r>
    </w:p>
    <w:p w:rsidR="0027255B" w:rsidRDefault="0027255B"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19 – Otázka č. 15 – znalost termínu osobní údaj žáka</w:t>
      </w:r>
    </w:p>
    <w:p w:rsidR="0027255B" w:rsidRDefault="0027255B"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20 – Otázka č. 17 – titul, který opravňuje k nakládání s osobními údaji žáka</w:t>
      </w:r>
    </w:p>
    <w:p w:rsidR="0027255B" w:rsidRDefault="0027255B"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21 – Otázka č. 18 – seznámení se záznamy o činnostech zpracování, které se týkají osobních údajů žáka 1</w:t>
      </w:r>
    </w:p>
    <w:p w:rsidR="0027255B" w:rsidRDefault="0027255B"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Graf č. 22 – Otázka č. 18 – seznámení se záznamy o činnostech zpracování, které se týkají osobních údajů žáka 2</w:t>
      </w:r>
    </w:p>
    <w:p w:rsidR="0027255B" w:rsidRDefault="0027255B"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23 – Otázka č. 19 – přihlášení do pracovního PC nebo NTB 1</w:t>
      </w:r>
    </w:p>
    <w:p w:rsidR="0027255B" w:rsidRDefault="0027255B"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24 – Otázka č. 19 – přihlášení do pracovního PC nebo NTB 2</w:t>
      </w:r>
    </w:p>
    <w:p w:rsidR="0027255B" w:rsidRDefault="0027255B"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25 – Otázka č. 20 – využívání pracovního PC nebo NTB</w:t>
      </w:r>
    </w:p>
    <w:p w:rsidR="0027255B" w:rsidRDefault="0027255B"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26 – Otázka č. 21 – způsob pořizování fotografií ze školních akcí 1</w:t>
      </w:r>
    </w:p>
    <w:p w:rsidR="0027255B" w:rsidRDefault="0027255B"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27 – Otázka č. 21 – způsob pořizování fotografií ze školních akcí 2</w:t>
      </w:r>
    </w:p>
    <w:p w:rsidR="0027255B" w:rsidRDefault="0027255B"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28 – Otázka č. 22 – seznámení s postupem likvidace dokumentace s osobními údaji žáka 1</w:t>
      </w:r>
    </w:p>
    <w:p w:rsidR="0027255B" w:rsidRDefault="0027255B"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29 – Otázka č. 22 – seznámení s postupem likvidace dokumentace s osobními údaji žáka 2</w:t>
      </w:r>
    </w:p>
    <w:p w:rsidR="0027255B" w:rsidRDefault="0027255B"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30 – Otázka č. 23 – likvidace dokumentace s osobními údaji žáka 1</w:t>
      </w:r>
    </w:p>
    <w:p w:rsidR="0027255B" w:rsidRDefault="0027255B"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31 – Otázka č. 23 – likvidace dokumentace s osobními údaji žáka 2</w:t>
      </w:r>
    </w:p>
    <w:p w:rsidR="0027255B" w:rsidRDefault="0027255B"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32 – Otázka č. 24 – způsob likvidace dokumentace s osobními údaji žáka v listinné podobě 1</w:t>
      </w:r>
    </w:p>
    <w:p w:rsidR="0027255B" w:rsidRDefault="0027255B"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33 – Otázka č. 24 – způsob likvidace dokumentace s osobními údaji žáka v listinné podobě 2</w:t>
      </w:r>
    </w:p>
    <w:p w:rsidR="0027255B" w:rsidRDefault="0027255B"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34 – Otázka č. 25 – způsob likvidace dokumentace s osobními údaji žáka v elektronické podobě 1</w:t>
      </w:r>
    </w:p>
    <w:p w:rsidR="0027255B" w:rsidRDefault="00D26A9F"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35 – Otázka č. 25 – způsob likvidace dokumentace s osobními údaji žáka v elektronické podobě 2</w:t>
      </w:r>
    </w:p>
    <w:p w:rsidR="00D26A9F" w:rsidRDefault="00D26A9F"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36 – Otázka č. 26 – znalost archivačních a skartačních lhůt dokumentace s osobními údaji žáka 1</w:t>
      </w:r>
    </w:p>
    <w:p w:rsidR="00D26A9F" w:rsidRDefault="00D26A9F"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37 – Otázka č. 26 – znalost archivačních a skartačních lhůt dokumentace s osobními údaji žáka 2</w:t>
      </w:r>
    </w:p>
    <w:p w:rsidR="00D26A9F" w:rsidRDefault="00D26A9F"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38 – Otázka č. 27 – doba uchování pracovní e-mailové komunikace</w:t>
      </w:r>
    </w:p>
    <w:p w:rsidR="00D26A9F" w:rsidRDefault="00D26A9F"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39 – Otázka č. 29 – informace na PC nebo NTB o žácích z minulosti 1</w:t>
      </w:r>
    </w:p>
    <w:p w:rsidR="00D26A9F" w:rsidRDefault="00D26A9F"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40 – Otázka č. 28 – informace na PC nebo NTB o žácích z minulosti 2</w:t>
      </w:r>
    </w:p>
    <w:p w:rsidR="00D26A9F" w:rsidRDefault="00D26A9F" w:rsidP="004A3170">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Graf č. 41 – Otázka č. 29 – způsob nakládání s klasifikačním sešitem 1</w:t>
      </w:r>
    </w:p>
    <w:p w:rsidR="008B5E5C" w:rsidRDefault="00D26A9F" w:rsidP="004A3170">
      <w:pPr>
        <w:pStyle w:val="Odstavecseseznamem"/>
        <w:spacing w:line="360" w:lineRule="auto"/>
        <w:jc w:val="both"/>
        <w:rPr>
          <w:rFonts w:ascii="Times New Roman" w:hAnsi="Times New Roman" w:cs="Times New Roman"/>
          <w:sz w:val="24"/>
          <w:szCs w:val="24"/>
        </w:rPr>
        <w:sectPr w:rsidR="008B5E5C" w:rsidSect="008B5E5C">
          <w:pgSz w:w="11906" w:h="16838"/>
          <w:pgMar w:top="1418" w:right="1418" w:bottom="1418" w:left="2268" w:header="0" w:footer="0" w:gutter="0"/>
          <w:pgNumType w:start="5"/>
          <w:cols w:space="708"/>
          <w:formProt w:val="0"/>
          <w:titlePg/>
          <w:docGrid w:linePitch="360" w:charSpace="-2049"/>
        </w:sectPr>
      </w:pPr>
      <w:r>
        <w:rPr>
          <w:rFonts w:ascii="Times New Roman" w:hAnsi="Times New Roman" w:cs="Times New Roman"/>
          <w:sz w:val="24"/>
          <w:szCs w:val="24"/>
        </w:rPr>
        <w:t xml:space="preserve">Graf č. 42 – Otázka č. 29 – způsob nakládání s klasifikačním sešitem </w:t>
      </w:r>
      <w:r w:rsidR="00C629D4">
        <w:rPr>
          <w:rFonts w:ascii="Times New Roman" w:hAnsi="Times New Roman" w:cs="Times New Roman"/>
          <w:sz w:val="24"/>
          <w:szCs w:val="24"/>
        </w:rPr>
        <w:t>2</w:t>
      </w:r>
    </w:p>
    <w:p w:rsidR="00722D36" w:rsidRDefault="00722D36" w:rsidP="008B5E5C">
      <w:pPr>
        <w:pStyle w:val="Nadpis"/>
        <w:outlineLvl w:val="0"/>
        <w:rPr>
          <w:rFonts w:ascii="Times New Roman" w:hAnsi="Times New Roman" w:cs="Times New Roman"/>
          <w:b/>
          <w:bCs/>
          <w:sz w:val="36"/>
          <w:szCs w:val="36"/>
        </w:rPr>
      </w:pPr>
      <w:bookmarkStart w:id="89" w:name="_Toc45121363"/>
      <w:bookmarkEnd w:id="0"/>
    </w:p>
    <w:p w:rsidR="00B2571D" w:rsidRPr="00722D36" w:rsidRDefault="00B2571D" w:rsidP="00722D36">
      <w:pPr>
        <w:pStyle w:val="Nadpis"/>
        <w:jc w:val="center"/>
        <w:outlineLvl w:val="0"/>
        <w:rPr>
          <w:rFonts w:ascii="Times New Roman" w:hAnsi="Times New Roman" w:cs="Times New Roman"/>
          <w:b/>
          <w:bCs/>
          <w:sz w:val="36"/>
          <w:szCs w:val="36"/>
        </w:rPr>
      </w:pPr>
      <w:r w:rsidRPr="00722D36">
        <w:rPr>
          <w:rFonts w:ascii="Times New Roman" w:hAnsi="Times New Roman" w:cs="Times New Roman"/>
          <w:b/>
          <w:bCs/>
          <w:sz w:val="36"/>
          <w:szCs w:val="36"/>
        </w:rPr>
        <w:t>A</w:t>
      </w:r>
      <w:bookmarkEnd w:id="89"/>
      <w:r w:rsidR="00722D36">
        <w:rPr>
          <w:rFonts w:ascii="Times New Roman" w:hAnsi="Times New Roman" w:cs="Times New Roman"/>
          <w:b/>
          <w:bCs/>
          <w:sz w:val="36"/>
          <w:szCs w:val="36"/>
        </w:rPr>
        <w:t>notace</w:t>
      </w:r>
    </w:p>
    <w:tbl>
      <w:tblPr>
        <w:tblStyle w:val="Mkatabulky"/>
        <w:tblW w:w="0" w:type="auto"/>
        <w:tblInd w:w="720" w:type="dxa"/>
        <w:tblLook w:val="04A0" w:firstRow="1" w:lastRow="0" w:firstColumn="1" w:lastColumn="0" w:noHBand="0" w:noVBand="1"/>
      </w:tblPr>
      <w:tblGrid>
        <w:gridCol w:w="2961"/>
        <w:gridCol w:w="4529"/>
      </w:tblGrid>
      <w:tr w:rsidR="00B2571D" w:rsidRPr="00B2571D" w:rsidTr="00B2571D">
        <w:tc>
          <w:tcPr>
            <w:tcW w:w="2961" w:type="dxa"/>
          </w:tcPr>
          <w:p w:rsidR="00B2571D" w:rsidRPr="00B2571D" w:rsidRDefault="00B2571D" w:rsidP="00B2571D">
            <w:pPr>
              <w:pStyle w:val="Odstavecseseznamem"/>
              <w:spacing w:line="360" w:lineRule="auto"/>
              <w:ind w:left="0"/>
              <w:rPr>
                <w:rFonts w:ascii="Times New Roman" w:hAnsi="Times New Roman" w:cs="Times New Roman"/>
                <w:sz w:val="24"/>
                <w:szCs w:val="24"/>
              </w:rPr>
            </w:pPr>
            <w:r w:rsidRPr="00B2571D">
              <w:rPr>
                <w:rFonts w:ascii="Times New Roman" w:hAnsi="Times New Roman" w:cs="Times New Roman"/>
                <w:sz w:val="24"/>
                <w:szCs w:val="24"/>
              </w:rPr>
              <w:t>Jméno a příjmení:</w:t>
            </w:r>
          </w:p>
        </w:tc>
        <w:tc>
          <w:tcPr>
            <w:tcW w:w="4529" w:type="dxa"/>
          </w:tcPr>
          <w:p w:rsidR="00B2571D" w:rsidRPr="00B2571D" w:rsidRDefault="00B2571D" w:rsidP="00B2571D">
            <w:pPr>
              <w:pStyle w:val="Odstavecseseznamem"/>
              <w:spacing w:line="360" w:lineRule="auto"/>
              <w:ind w:left="0"/>
              <w:rPr>
                <w:rFonts w:ascii="Times New Roman" w:hAnsi="Times New Roman" w:cs="Times New Roman"/>
                <w:sz w:val="24"/>
                <w:szCs w:val="24"/>
              </w:rPr>
            </w:pPr>
            <w:r w:rsidRPr="00B2571D">
              <w:rPr>
                <w:rFonts w:ascii="Times New Roman" w:hAnsi="Times New Roman" w:cs="Times New Roman"/>
                <w:sz w:val="24"/>
                <w:szCs w:val="24"/>
              </w:rPr>
              <w:t>Hana Maňáková</w:t>
            </w:r>
          </w:p>
        </w:tc>
      </w:tr>
      <w:tr w:rsidR="00B2571D" w:rsidRPr="00B2571D" w:rsidTr="00B2571D">
        <w:tc>
          <w:tcPr>
            <w:tcW w:w="2961" w:type="dxa"/>
          </w:tcPr>
          <w:p w:rsidR="00B2571D" w:rsidRPr="00B2571D" w:rsidRDefault="00B2571D" w:rsidP="00B2571D">
            <w:pPr>
              <w:pStyle w:val="Odstavecseseznamem"/>
              <w:spacing w:line="360" w:lineRule="auto"/>
              <w:ind w:left="0"/>
              <w:rPr>
                <w:rFonts w:ascii="Times New Roman" w:hAnsi="Times New Roman" w:cs="Times New Roman"/>
                <w:sz w:val="24"/>
                <w:szCs w:val="24"/>
              </w:rPr>
            </w:pPr>
            <w:r w:rsidRPr="00B2571D">
              <w:rPr>
                <w:rFonts w:ascii="Times New Roman" w:hAnsi="Times New Roman" w:cs="Times New Roman"/>
                <w:sz w:val="24"/>
                <w:szCs w:val="24"/>
              </w:rPr>
              <w:t>Ústav/Katedra:</w:t>
            </w:r>
          </w:p>
        </w:tc>
        <w:tc>
          <w:tcPr>
            <w:tcW w:w="4529" w:type="dxa"/>
          </w:tcPr>
          <w:p w:rsidR="00B2571D" w:rsidRPr="00B2571D" w:rsidRDefault="00B2571D" w:rsidP="00B2571D">
            <w:pPr>
              <w:pStyle w:val="Odstavecseseznamem"/>
              <w:spacing w:line="360" w:lineRule="auto"/>
              <w:ind w:left="0"/>
              <w:rPr>
                <w:rFonts w:ascii="Times New Roman" w:hAnsi="Times New Roman" w:cs="Times New Roman"/>
                <w:sz w:val="24"/>
                <w:szCs w:val="24"/>
              </w:rPr>
            </w:pPr>
            <w:r w:rsidRPr="00B2571D">
              <w:rPr>
                <w:rFonts w:ascii="Times New Roman" w:hAnsi="Times New Roman" w:cs="Times New Roman"/>
                <w:sz w:val="24"/>
                <w:szCs w:val="24"/>
              </w:rPr>
              <w:t xml:space="preserve">Ústav </w:t>
            </w:r>
            <w:proofErr w:type="spellStart"/>
            <w:r w:rsidRPr="00B2571D">
              <w:rPr>
                <w:rFonts w:ascii="Times New Roman" w:hAnsi="Times New Roman" w:cs="Times New Roman"/>
                <w:sz w:val="24"/>
                <w:szCs w:val="24"/>
              </w:rPr>
              <w:t>speciálněpedagogických</w:t>
            </w:r>
            <w:proofErr w:type="spellEnd"/>
            <w:r w:rsidRPr="00B2571D">
              <w:rPr>
                <w:rFonts w:ascii="Times New Roman" w:hAnsi="Times New Roman" w:cs="Times New Roman"/>
                <w:sz w:val="24"/>
                <w:szCs w:val="24"/>
              </w:rPr>
              <w:t xml:space="preserve"> studií</w:t>
            </w:r>
          </w:p>
        </w:tc>
      </w:tr>
      <w:tr w:rsidR="00B2571D" w:rsidRPr="00B2571D" w:rsidTr="00B2571D">
        <w:tc>
          <w:tcPr>
            <w:tcW w:w="2961" w:type="dxa"/>
          </w:tcPr>
          <w:p w:rsidR="00B2571D" w:rsidRPr="00B2571D" w:rsidRDefault="00B2571D" w:rsidP="00B2571D">
            <w:pPr>
              <w:pStyle w:val="Odstavecseseznamem"/>
              <w:spacing w:line="360" w:lineRule="auto"/>
              <w:ind w:left="0"/>
              <w:rPr>
                <w:rFonts w:ascii="Times New Roman" w:hAnsi="Times New Roman" w:cs="Times New Roman"/>
                <w:sz w:val="24"/>
                <w:szCs w:val="24"/>
              </w:rPr>
            </w:pPr>
            <w:r w:rsidRPr="00B2571D">
              <w:rPr>
                <w:rFonts w:ascii="Times New Roman" w:hAnsi="Times New Roman" w:cs="Times New Roman"/>
                <w:sz w:val="24"/>
                <w:szCs w:val="24"/>
              </w:rPr>
              <w:t>Vedoucí práce:</w:t>
            </w:r>
          </w:p>
        </w:tc>
        <w:tc>
          <w:tcPr>
            <w:tcW w:w="4529" w:type="dxa"/>
          </w:tcPr>
          <w:p w:rsidR="00B2571D" w:rsidRPr="00B2571D" w:rsidRDefault="00B2571D" w:rsidP="00B2571D">
            <w:pPr>
              <w:pStyle w:val="Odstavecseseznamem"/>
              <w:spacing w:line="360" w:lineRule="auto"/>
              <w:ind w:left="0"/>
              <w:rPr>
                <w:rFonts w:ascii="Times New Roman" w:hAnsi="Times New Roman" w:cs="Times New Roman"/>
                <w:sz w:val="24"/>
                <w:szCs w:val="24"/>
              </w:rPr>
            </w:pPr>
            <w:r>
              <w:rPr>
                <w:rFonts w:ascii="Times New Roman" w:hAnsi="Times New Roman" w:cs="Times New Roman"/>
                <w:sz w:val="24"/>
                <w:szCs w:val="24"/>
              </w:rPr>
              <w:t>prof. Mgr. PaedDr. Jan Michalík, Ph.D.</w:t>
            </w:r>
          </w:p>
        </w:tc>
      </w:tr>
      <w:tr w:rsidR="00B2571D" w:rsidRPr="00B2571D" w:rsidTr="00B2571D">
        <w:tc>
          <w:tcPr>
            <w:tcW w:w="2961" w:type="dxa"/>
          </w:tcPr>
          <w:p w:rsidR="00B2571D" w:rsidRPr="00B2571D" w:rsidRDefault="00B2571D" w:rsidP="00B2571D">
            <w:pPr>
              <w:pStyle w:val="Odstavecseseznamem"/>
              <w:spacing w:line="360" w:lineRule="auto"/>
              <w:ind w:left="0"/>
              <w:rPr>
                <w:rFonts w:ascii="Times New Roman" w:hAnsi="Times New Roman" w:cs="Times New Roman"/>
                <w:sz w:val="24"/>
                <w:szCs w:val="24"/>
              </w:rPr>
            </w:pPr>
            <w:r w:rsidRPr="00B2571D">
              <w:rPr>
                <w:rFonts w:ascii="Times New Roman" w:hAnsi="Times New Roman" w:cs="Times New Roman"/>
                <w:sz w:val="24"/>
                <w:szCs w:val="24"/>
              </w:rPr>
              <w:t>Rok obhajoby:</w:t>
            </w:r>
          </w:p>
        </w:tc>
        <w:tc>
          <w:tcPr>
            <w:tcW w:w="4529" w:type="dxa"/>
          </w:tcPr>
          <w:p w:rsidR="00B2571D" w:rsidRPr="00B2571D" w:rsidRDefault="00B2571D" w:rsidP="00B2571D">
            <w:pPr>
              <w:pStyle w:val="Odstavecseseznamem"/>
              <w:spacing w:line="360" w:lineRule="auto"/>
              <w:ind w:left="0"/>
              <w:rPr>
                <w:rFonts w:ascii="Times New Roman" w:hAnsi="Times New Roman" w:cs="Times New Roman"/>
                <w:sz w:val="24"/>
                <w:szCs w:val="24"/>
              </w:rPr>
            </w:pPr>
            <w:r w:rsidRPr="00B2571D">
              <w:rPr>
                <w:rFonts w:ascii="Times New Roman" w:hAnsi="Times New Roman" w:cs="Times New Roman"/>
                <w:sz w:val="24"/>
                <w:szCs w:val="24"/>
              </w:rPr>
              <w:t>2020</w:t>
            </w:r>
          </w:p>
        </w:tc>
      </w:tr>
    </w:tbl>
    <w:p w:rsidR="00B2571D" w:rsidRPr="00B2571D" w:rsidRDefault="00B2571D" w:rsidP="00B2571D">
      <w:pPr>
        <w:pStyle w:val="Odstavecseseznamem"/>
        <w:spacing w:line="360" w:lineRule="auto"/>
        <w:rPr>
          <w:rFonts w:ascii="Times New Roman" w:hAnsi="Times New Roman" w:cs="Times New Roman"/>
          <w:sz w:val="24"/>
          <w:szCs w:val="24"/>
        </w:rPr>
      </w:pPr>
    </w:p>
    <w:tbl>
      <w:tblPr>
        <w:tblStyle w:val="Mkatabulky"/>
        <w:tblW w:w="0" w:type="auto"/>
        <w:tblInd w:w="720" w:type="dxa"/>
        <w:tblLook w:val="04A0" w:firstRow="1" w:lastRow="0" w:firstColumn="1" w:lastColumn="0" w:noHBand="0" w:noVBand="1"/>
      </w:tblPr>
      <w:tblGrid>
        <w:gridCol w:w="2961"/>
        <w:gridCol w:w="4529"/>
      </w:tblGrid>
      <w:tr w:rsidR="00B2571D" w:rsidRPr="00B2571D" w:rsidTr="00B2571D">
        <w:tc>
          <w:tcPr>
            <w:tcW w:w="2961" w:type="dxa"/>
          </w:tcPr>
          <w:p w:rsidR="00B2571D" w:rsidRPr="00B2571D" w:rsidRDefault="00B2571D" w:rsidP="00B2571D">
            <w:pPr>
              <w:pStyle w:val="Odstavecseseznamem"/>
              <w:spacing w:line="360" w:lineRule="auto"/>
              <w:ind w:left="0"/>
              <w:rPr>
                <w:rFonts w:ascii="Times New Roman" w:hAnsi="Times New Roman" w:cs="Times New Roman"/>
                <w:sz w:val="24"/>
                <w:szCs w:val="24"/>
              </w:rPr>
            </w:pPr>
            <w:r w:rsidRPr="00B2571D">
              <w:rPr>
                <w:rFonts w:ascii="Times New Roman" w:hAnsi="Times New Roman" w:cs="Times New Roman"/>
                <w:sz w:val="24"/>
                <w:szCs w:val="24"/>
              </w:rPr>
              <w:t>Název práce:</w:t>
            </w:r>
          </w:p>
        </w:tc>
        <w:tc>
          <w:tcPr>
            <w:tcW w:w="4529" w:type="dxa"/>
          </w:tcPr>
          <w:p w:rsidR="00B2571D" w:rsidRPr="00B2571D" w:rsidRDefault="00B2571D" w:rsidP="00B2571D">
            <w:pPr>
              <w:pStyle w:val="Odstavecseseznamem"/>
              <w:spacing w:line="360" w:lineRule="auto"/>
              <w:ind w:left="0"/>
              <w:rPr>
                <w:rFonts w:ascii="Times New Roman" w:hAnsi="Times New Roman" w:cs="Times New Roman"/>
                <w:sz w:val="24"/>
                <w:szCs w:val="24"/>
              </w:rPr>
            </w:pPr>
            <w:r w:rsidRPr="00B2571D">
              <w:rPr>
                <w:rFonts w:ascii="Times New Roman" w:hAnsi="Times New Roman" w:cs="Times New Roman"/>
                <w:sz w:val="24"/>
                <w:szCs w:val="24"/>
              </w:rPr>
              <w:t>Osobní údaje žáka v praxi škol</w:t>
            </w:r>
          </w:p>
        </w:tc>
      </w:tr>
      <w:tr w:rsidR="00B2571D" w:rsidRPr="00B2571D" w:rsidTr="00B2571D">
        <w:tc>
          <w:tcPr>
            <w:tcW w:w="2961" w:type="dxa"/>
          </w:tcPr>
          <w:p w:rsidR="00B2571D" w:rsidRPr="00B2571D" w:rsidRDefault="00B2571D" w:rsidP="00B2571D">
            <w:pPr>
              <w:pStyle w:val="Odstavecseseznamem"/>
              <w:spacing w:line="360" w:lineRule="auto"/>
              <w:ind w:left="0"/>
              <w:rPr>
                <w:rFonts w:ascii="Times New Roman" w:hAnsi="Times New Roman" w:cs="Times New Roman"/>
                <w:sz w:val="24"/>
                <w:szCs w:val="24"/>
              </w:rPr>
            </w:pPr>
            <w:r w:rsidRPr="00B2571D">
              <w:rPr>
                <w:rFonts w:ascii="Times New Roman" w:hAnsi="Times New Roman" w:cs="Times New Roman"/>
                <w:sz w:val="24"/>
                <w:szCs w:val="24"/>
              </w:rPr>
              <w:t>Název v angličtině:</w:t>
            </w:r>
          </w:p>
        </w:tc>
        <w:tc>
          <w:tcPr>
            <w:tcW w:w="4529" w:type="dxa"/>
          </w:tcPr>
          <w:p w:rsidR="00B2571D" w:rsidRPr="00B2571D" w:rsidRDefault="00B2571D" w:rsidP="00B2571D">
            <w:pPr>
              <w:pStyle w:val="Odstavecseseznamem"/>
              <w:spacing w:line="360" w:lineRule="auto"/>
              <w:ind w:left="0"/>
              <w:rPr>
                <w:rFonts w:ascii="Times New Roman" w:hAnsi="Times New Roman" w:cs="Times New Roman"/>
                <w:sz w:val="24"/>
                <w:szCs w:val="24"/>
              </w:rPr>
            </w:pPr>
            <w:proofErr w:type="spellStart"/>
            <w:r w:rsidRPr="00B2571D">
              <w:rPr>
                <w:rFonts w:ascii="Times New Roman" w:hAnsi="Times New Roman" w:cs="Times New Roman"/>
                <w:sz w:val="24"/>
                <w:szCs w:val="24"/>
              </w:rPr>
              <w:t>Personal</w:t>
            </w:r>
            <w:proofErr w:type="spellEnd"/>
            <w:r w:rsidRPr="00B2571D">
              <w:rPr>
                <w:rFonts w:ascii="Times New Roman" w:hAnsi="Times New Roman" w:cs="Times New Roman"/>
                <w:sz w:val="24"/>
                <w:szCs w:val="24"/>
              </w:rPr>
              <w:t xml:space="preserve"> data </w:t>
            </w:r>
            <w:proofErr w:type="spellStart"/>
            <w:r w:rsidRPr="00B2571D">
              <w:rPr>
                <w:rFonts w:ascii="Times New Roman" w:hAnsi="Times New Roman" w:cs="Times New Roman"/>
                <w:sz w:val="24"/>
                <w:szCs w:val="24"/>
              </w:rPr>
              <w:t>of</w:t>
            </w:r>
            <w:proofErr w:type="spellEnd"/>
            <w:r w:rsidRPr="00B2571D">
              <w:rPr>
                <w:rFonts w:ascii="Times New Roman" w:hAnsi="Times New Roman" w:cs="Times New Roman"/>
                <w:sz w:val="24"/>
                <w:szCs w:val="24"/>
              </w:rPr>
              <w:t xml:space="preserve"> </w:t>
            </w:r>
            <w:proofErr w:type="spellStart"/>
            <w:r w:rsidRPr="00B2571D">
              <w:rPr>
                <w:rFonts w:ascii="Times New Roman" w:hAnsi="Times New Roman" w:cs="Times New Roman"/>
                <w:sz w:val="24"/>
                <w:szCs w:val="24"/>
              </w:rPr>
              <w:t>the</w:t>
            </w:r>
            <w:proofErr w:type="spellEnd"/>
            <w:r w:rsidRPr="00B2571D">
              <w:rPr>
                <w:rFonts w:ascii="Times New Roman" w:hAnsi="Times New Roman" w:cs="Times New Roman"/>
                <w:sz w:val="24"/>
                <w:szCs w:val="24"/>
              </w:rPr>
              <w:t xml:space="preserve"> pupil in </w:t>
            </w:r>
            <w:proofErr w:type="spellStart"/>
            <w:r w:rsidRPr="00B2571D">
              <w:rPr>
                <w:rFonts w:ascii="Times New Roman" w:hAnsi="Times New Roman" w:cs="Times New Roman"/>
                <w:sz w:val="24"/>
                <w:szCs w:val="24"/>
              </w:rPr>
              <w:t>the</w:t>
            </w:r>
            <w:proofErr w:type="spellEnd"/>
            <w:r w:rsidRPr="00B2571D">
              <w:rPr>
                <w:rFonts w:ascii="Times New Roman" w:hAnsi="Times New Roman" w:cs="Times New Roman"/>
                <w:sz w:val="24"/>
                <w:szCs w:val="24"/>
              </w:rPr>
              <w:t xml:space="preserve"> </w:t>
            </w:r>
            <w:proofErr w:type="spellStart"/>
            <w:r w:rsidRPr="00B2571D">
              <w:rPr>
                <w:rFonts w:ascii="Times New Roman" w:hAnsi="Times New Roman" w:cs="Times New Roman"/>
                <w:sz w:val="24"/>
                <w:szCs w:val="24"/>
              </w:rPr>
              <w:t>experience</w:t>
            </w:r>
            <w:proofErr w:type="spellEnd"/>
            <w:r w:rsidRPr="00B2571D">
              <w:rPr>
                <w:rFonts w:ascii="Times New Roman" w:hAnsi="Times New Roman" w:cs="Times New Roman"/>
                <w:sz w:val="24"/>
                <w:szCs w:val="24"/>
              </w:rPr>
              <w:t xml:space="preserve"> </w:t>
            </w:r>
            <w:proofErr w:type="spellStart"/>
            <w:r w:rsidRPr="00B2571D">
              <w:rPr>
                <w:rFonts w:ascii="Times New Roman" w:hAnsi="Times New Roman" w:cs="Times New Roman"/>
                <w:sz w:val="24"/>
                <w:szCs w:val="24"/>
              </w:rPr>
              <w:t>of</w:t>
            </w:r>
            <w:proofErr w:type="spellEnd"/>
            <w:r w:rsidRPr="00B2571D">
              <w:rPr>
                <w:rFonts w:ascii="Times New Roman" w:hAnsi="Times New Roman" w:cs="Times New Roman"/>
                <w:sz w:val="24"/>
                <w:szCs w:val="24"/>
              </w:rPr>
              <w:t xml:space="preserve"> </w:t>
            </w:r>
            <w:proofErr w:type="spellStart"/>
            <w:r w:rsidRPr="00B2571D">
              <w:rPr>
                <w:rFonts w:ascii="Times New Roman" w:hAnsi="Times New Roman" w:cs="Times New Roman"/>
                <w:sz w:val="24"/>
                <w:szCs w:val="24"/>
              </w:rPr>
              <w:t>schools</w:t>
            </w:r>
            <w:proofErr w:type="spellEnd"/>
          </w:p>
        </w:tc>
      </w:tr>
      <w:tr w:rsidR="00B2571D" w:rsidRPr="00B2571D" w:rsidTr="00B2571D">
        <w:tc>
          <w:tcPr>
            <w:tcW w:w="2961" w:type="dxa"/>
          </w:tcPr>
          <w:p w:rsidR="00B2571D" w:rsidRPr="00B2571D" w:rsidRDefault="00B2571D" w:rsidP="00B2571D">
            <w:pPr>
              <w:pStyle w:val="Odstavecseseznamem"/>
              <w:spacing w:line="360" w:lineRule="auto"/>
              <w:ind w:left="0"/>
              <w:rPr>
                <w:rFonts w:ascii="Times New Roman" w:hAnsi="Times New Roman" w:cs="Times New Roman"/>
                <w:sz w:val="24"/>
                <w:szCs w:val="24"/>
              </w:rPr>
            </w:pPr>
            <w:r w:rsidRPr="00B2571D">
              <w:rPr>
                <w:rFonts w:ascii="Times New Roman" w:hAnsi="Times New Roman" w:cs="Times New Roman"/>
                <w:sz w:val="24"/>
                <w:szCs w:val="24"/>
              </w:rPr>
              <w:t>Anotace práce:</w:t>
            </w:r>
          </w:p>
        </w:tc>
        <w:tc>
          <w:tcPr>
            <w:tcW w:w="4529" w:type="dxa"/>
          </w:tcPr>
          <w:p w:rsidR="00B2571D" w:rsidRDefault="00B2571D" w:rsidP="00B257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Diplomová práce se zaměřuje na nejběžnější činnosti zpracování, které se v oblasti ochrany osobních údajů žáků vyskytují v základních školách, a tím umožňuje zaměstnancům základních škol, převážně pedagogům, snadnější orientaci v problematice ochrany osobních údajů, orientaci ve způsobu nakládání s osobními údaji, zákonnosti zpracování, včetně určení právních předpisů, o které se zpracování opírá a lhůt, po které lze s osobním údajem žáka nakládat. </w:t>
            </w:r>
          </w:p>
          <w:p w:rsidR="00B2571D" w:rsidRPr="00B2571D" w:rsidRDefault="00B2571D" w:rsidP="00B2571D">
            <w:pPr>
              <w:pStyle w:val="Odstavecseseznamem"/>
              <w:spacing w:line="360" w:lineRule="auto"/>
              <w:ind w:left="0"/>
              <w:rPr>
                <w:rFonts w:ascii="Times New Roman" w:hAnsi="Times New Roman" w:cs="Times New Roman"/>
                <w:sz w:val="24"/>
                <w:szCs w:val="24"/>
              </w:rPr>
            </w:pPr>
          </w:p>
        </w:tc>
      </w:tr>
      <w:tr w:rsidR="00B2571D" w:rsidRPr="00B2571D" w:rsidTr="00B2571D">
        <w:tc>
          <w:tcPr>
            <w:tcW w:w="2961" w:type="dxa"/>
          </w:tcPr>
          <w:p w:rsidR="00B2571D" w:rsidRPr="00B2571D" w:rsidRDefault="00B2571D" w:rsidP="00B2571D">
            <w:pPr>
              <w:pStyle w:val="Odstavecseseznamem"/>
              <w:spacing w:line="360" w:lineRule="auto"/>
              <w:ind w:left="0"/>
              <w:rPr>
                <w:rFonts w:ascii="Times New Roman" w:hAnsi="Times New Roman" w:cs="Times New Roman"/>
                <w:sz w:val="24"/>
                <w:szCs w:val="24"/>
              </w:rPr>
            </w:pPr>
            <w:r w:rsidRPr="00B2571D">
              <w:rPr>
                <w:rFonts w:ascii="Times New Roman" w:hAnsi="Times New Roman" w:cs="Times New Roman"/>
                <w:sz w:val="24"/>
                <w:szCs w:val="24"/>
              </w:rPr>
              <w:t>Klíčová slova:</w:t>
            </w:r>
          </w:p>
        </w:tc>
        <w:tc>
          <w:tcPr>
            <w:tcW w:w="4529" w:type="dxa"/>
          </w:tcPr>
          <w:p w:rsidR="00B2571D" w:rsidRPr="00B2571D" w:rsidRDefault="00D26A9F" w:rsidP="004A3170">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Činnost zpracování, ochrana osobních údajů, základní škola, nakládání s</w:t>
            </w:r>
            <w:r w:rsidR="004A3170">
              <w:rPr>
                <w:rFonts w:ascii="Times New Roman" w:hAnsi="Times New Roman" w:cs="Times New Roman"/>
                <w:sz w:val="24"/>
                <w:szCs w:val="24"/>
              </w:rPr>
              <w:t> </w:t>
            </w:r>
            <w:r>
              <w:rPr>
                <w:rFonts w:ascii="Times New Roman" w:hAnsi="Times New Roman" w:cs="Times New Roman"/>
                <w:sz w:val="24"/>
                <w:szCs w:val="24"/>
              </w:rPr>
              <w:t>o</w:t>
            </w:r>
            <w:r w:rsidR="004A3170">
              <w:rPr>
                <w:rFonts w:ascii="Times New Roman" w:hAnsi="Times New Roman" w:cs="Times New Roman"/>
                <w:sz w:val="24"/>
                <w:szCs w:val="24"/>
              </w:rPr>
              <w:t>sobními údaji, zákonnost zpracování, právní předpisy, lhůty</w:t>
            </w:r>
          </w:p>
        </w:tc>
      </w:tr>
      <w:tr w:rsidR="00B2571D" w:rsidRPr="00B2571D" w:rsidTr="00722D36">
        <w:trPr>
          <w:trHeight w:val="5377"/>
        </w:trPr>
        <w:tc>
          <w:tcPr>
            <w:tcW w:w="2961" w:type="dxa"/>
          </w:tcPr>
          <w:p w:rsidR="00B2571D" w:rsidRPr="00B2571D" w:rsidRDefault="00B2571D" w:rsidP="00B2571D">
            <w:pPr>
              <w:pStyle w:val="Odstavecseseznamem"/>
              <w:spacing w:line="360" w:lineRule="auto"/>
              <w:ind w:left="0"/>
              <w:rPr>
                <w:rFonts w:ascii="Times New Roman" w:hAnsi="Times New Roman" w:cs="Times New Roman"/>
                <w:sz w:val="24"/>
                <w:szCs w:val="24"/>
              </w:rPr>
            </w:pPr>
            <w:r w:rsidRPr="00B2571D">
              <w:rPr>
                <w:rFonts w:ascii="Times New Roman" w:hAnsi="Times New Roman" w:cs="Times New Roman"/>
                <w:sz w:val="24"/>
                <w:szCs w:val="24"/>
              </w:rPr>
              <w:lastRenderedPageBreak/>
              <w:t>Anotace v angličtině:</w:t>
            </w:r>
          </w:p>
        </w:tc>
        <w:tc>
          <w:tcPr>
            <w:tcW w:w="4529" w:type="dxa"/>
          </w:tcPr>
          <w:p w:rsidR="00B2571D" w:rsidRPr="005245B3" w:rsidRDefault="00B2571D" w:rsidP="004A3170">
            <w:pPr>
              <w:spacing w:line="360" w:lineRule="auto"/>
              <w:jc w:val="both"/>
              <w:rPr>
                <w:rFonts w:ascii="Times New Roman" w:hAnsi="Times New Roman" w:cs="Times New Roman"/>
                <w:sz w:val="24"/>
                <w:szCs w:val="24"/>
              </w:rPr>
            </w:pPr>
            <w:proofErr w:type="spellStart"/>
            <w:r w:rsidRPr="0095307E">
              <w:rPr>
                <w:rFonts w:ascii="Times New Roman" w:hAnsi="Times New Roman" w:cs="Times New Roman"/>
                <w:sz w:val="24"/>
                <w:szCs w:val="24"/>
              </w:rPr>
              <w:t>The</w:t>
            </w:r>
            <w:proofErr w:type="spellEnd"/>
            <w:r w:rsidRPr="0095307E">
              <w:rPr>
                <w:rFonts w:ascii="Times New Roman" w:hAnsi="Times New Roman" w:cs="Times New Roman"/>
                <w:sz w:val="24"/>
                <w:szCs w:val="24"/>
              </w:rPr>
              <w:t xml:space="preserve"> thesis </w:t>
            </w:r>
            <w:proofErr w:type="spellStart"/>
            <w:r w:rsidRPr="0095307E">
              <w:rPr>
                <w:rFonts w:ascii="Times New Roman" w:hAnsi="Times New Roman" w:cs="Times New Roman"/>
                <w:sz w:val="24"/>
                <w:szCs w:val="24"/>
              </w:rPr>
              <w:t>focuses</w:t>
            </w:r>
            <w:proofErr w:type="spellEnd"/>
            <w:r w:rsidRPr="0095307E">
              <w:rPr>
                <w:rFonts w:ascii="Times New Roman" w:hAnsi="Times New Roman" w:cs="Times New Roman"/>
                <w:sz w:val="24"/>
                <w:szCs w:val="24"/>
              </w:rPr>
              <w:t xml:space="preserve"> on </w:t>
            </w:r>
            <w:proofErr w:type="spellStart"/>
            <w:r w:rsidRPr="0095307E">
              <w:rPr>
                <w:rFonts w:ascii="Times New Roman" w:hAnsi="Times New Roman" w:cs="Times New Roman"/>
                <w:sz w:val="24"/>
                <w:szCs w:val="24"/>
              </w:rPr>
              <w:t>the</w:t>
            </w:r>
            <w:proofErr w:type="spellEnd"/>
            <w:r w:rsidRPr="0095307E">
              <w:rPr>
                <w:rFonts w:ascii="Times New Roman" w:hAnsi="Times New Roman" w:cs="Times New Roman"/>
                <w:sz w:val="24"/>
                <w:szCs w:val="24"/>
              </w:rPr>
              <w:t xml:space="preserve"> most </w:t>
            </w:r>
            <w:proofErr w:type="spellStart"/>
            <w:r w:rsidRPr="0095307E">
              <w:rPr>
                <w:rFonts w:ascii="Times New Roman" w:hAnsi="Times New Roman" w:cs="Times New Roman"/>
                <w:sz w:val="24"/>
                <w:szCs w:val="24"/>
              </w:rPr>
              <w:t>common</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processing</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activities</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that</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occur</w:t>
            </w:r>
            <w:proofErr w:type="spellEnd"/>
            <w:r w:rsidRPr="0095307E">
              <w:rPr>
                <w:rFonts w:ascii="Times New Roman" w:hAnsi="Times New Roman" w:cs="Times New Roman"/>
                <w:sz w:val="24"/>
                <w:szCs w:val="24"/>
              </w:rPr>
              <w:t xml:space="preserve"> in </w:t>
            </w:r>
            <w:proofErr w:type="spellStart"/>
            <w:r w:rsidRPr="0095307E">
              <w:rPr>
                <w:rFonts w:ascii="Times New Roman" w:hAnsi="Times New Roman" w:cs="Times New Roman"/>
                <w:sz w:val="24"/>
                <w:szCs w:val="24"/>
              </w:rPr>
              <w:t>the</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field</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of</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protection</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of</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the</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personal</w:t>
            </w:r>
            <w:proofErr w:type="spellEnd"/>
            <w:r w:rsidRPr="0095307E">
              <w:rPr>
                <w:rFonts w:ascii="Times New Roman" w:hAnsi="Times New Roman" w:cs="Times New Roman"/>
                <w:sz w:val="24"/>
                <w:szCs w:val="24"/>
              </w:rPr>
              <w:t xml:space="preserve"> data </w:t>
            </w:r>
            <w:proofErr w:type="spellStart"/>
            <w:r w:rsidRPr="0095307E">
              <w:rPr>
                <w:rFonts w:ascii="Times New Roman" w:hAnsi="Times New Roman" w:cs="Times New Roman"/>
                <w:sz w:val="24"/>
                <w:szCs w:val="24"/>
              </w:rPr>
              <w:t>of</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pupils</w:t>
            </w:r>
            <w:proofErr w:type="spellEnd"/>
            <w:r w:rsidRPr="0095307E">
              <w:rPr>
                <w:rFonts w:ascii="Times New Roman" w:hAnsi="Times New Roman" w:cs="Times New Roman"/>
                <w:sz w:val="24"/>
                <w:szCs w:val="24"/>
              </w:rPr>
              <w:t xml:space="preserve"> in </w:t>
            </w:r>
            <w:proofErr w:type="spellStart"/>
            <w:r w:rsidRPr="0095307E">
              <w:rPr>
                <w:rFonts w:ascii="Times New Roman" w:hAnsi="Times New Roman" w:cs="Times New Roman"/>
                <w:sz w:val="24"/>
                <w:szCs w:val="24"/>
              </w:rPr>
              <w:t>primary</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schools</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thus</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allowing</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primary</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school</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staff</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mainly</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educators</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easier</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orientation</w:t>
            </w:r>
            <w:proofErr w:type="spellEnd"/>
            <w:r w:rsidRPr="0095307E">
              <w:rPr>
                <w:rFonts w:ascii="Times New Roman" w:hAnsi="Times New Roman" w:cs="Times New Roman"/>
                <w:sz w:val="24"/>
                <w:szCs w:val="24"/>
              </w:rPr>
              <w:t xml:space="preserve"> on </w:t>
            </w:r>
            <w:proofErr w:type="spellStart"/>
            <w:r w:rsidRPr="0095307E">
              <w:rPr>
                <w:rFonts w:ascii="Times New Roman" w:hAnsi="Times New Roman" w:cs="Times New Roman"/>
                <w:sz w:val="24"/>
                <w:szCs w:val="24"/>
              </w:rPr>
              <w:t>the</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issue</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of</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personal</w:t>
            </w:r>
            <w:proofErr w:type="spellEnd"/>
            <w:r w:rsidRPr="0095307E">
              <w:rPr>
                <w:rFonts w:ascii="Times New Roman" w:hAnsi="Times New Roman" w:cs="Times New Roman"/>
                <w:sz w:val="24"/>
                <w:szCs w:val="24"/>
              </w:rPr>
              <w:t xml:space="preserve"> data </w:t>
            </w:r>
            <w:proofErr w:type="spellStart"/>
            <w:r w:rsidRPr="0095307E">
              <w:rPr>
                <w:rFonts w:ascii="Times New Roman" w:hAnsi="Times New Roman" w:cs="Times New Roman"/>
                <w:sz w:val="24"/>
                <w:szCs w:val="24"/>
              </w:rPr>
              <w:t>protection</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orientation</w:t>
            </w:r>
            <w:proofErr w:type="spellEnd"/>
            <w:r w:rsidRPr="0095307E">
              <w:rPr>
                <w:rFonts w:ascii="Times New Roman" w:hAnsi="Times New Roman" w:cs="Times New Roman"/>
                <w:sz w:val="24"/>
                <w:szCs w:val="24"/>
              </w:rPr>
              <w:t xml:space="preserve"> in </w:t>
            </w:r>
            <w:proofErr w:type="spellStart"/>
            <w:r w:rsidRPr="0095307E">
              <w:rPr>
                <w:rFonts w:ascii="Times New Roman" w:hAnsi="Times New Roman" w:cs="Times New Roman"/>
                <w:sz w:val="24"/>
                <w:szCs w:val="24"/>
              </w:rPr>
              <w:t>the</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way</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of</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handling</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personal</w:t>
            </w:r>
            <w:proofErr w:type="spellEnd"/>
            <w:r w:rsidRPr="0095307E">
              <w:rPr>
                <w:rFonts w:ascii="Times New Roman" w:hAnsi="Times New Roman" w:cs="Times New Roman"/>
                <w:sz w:val="24"/>
                <w:szCs w:val="24"/>
              </w:rPr>
              <w:t xml:space="preserve"> data, legality </w:t>
            </w:r>
            <w:proofErr w:type="spellStart"/>
            <w:r w:rsidRPr="0095307E">
              <w:rPr>
                <w:rFonts w:ascii="Times New Roman" w:hAnsi="Times New Roman" w:cs="Times New Roman"/>
                <w:sz w:val="24"/>
                <w:szCs w:val="24"/>
              </w:rPr>
              <w:t>of</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processing</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including</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the</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determination</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of</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the</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legislation</w:t>
            </w:r>
            <w:proofErr w:type="spellEnd"/>
            <w:r w:rsidRPr="0095307E">
              <w:rPr>
                <w:rFonts w:ascii="Times New Roman" w:hAnsi="Times New Roman" w:cs="Times New Roman"/>
                <w:sz w:val="24"/>
                <w:szCs w:val="24"/>
              </w:rPr>
              <w:t xml:space="preserve"> on </w:t>
            </w:r>
            <w:proofErr w:type="spellStart"/>
            <w:r w:rsidRPr="0095307E">
              <w:rPr>
                <w:rFonts w:ascii="Times New Roman" w:hAnsi="Times New Roman" w:cs="Times New Roman"/>
                <w:sz w:val="24"/>
                <w:szCs w:val="24"/>
              </w:rPr>
              <w:t>which</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the</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processing</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is</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based</w:t>
            </w:r>
            <w:proofErr w:type="spellEnd"/>
            <w:r w:rsidRPr="0095307E">
              <w:rPr>
                <w:rFonts w:ascii="Times New Roman" w:hAnsi="Times New Roman" w:cs="Times New Roman"/>
                <w:sz w:val="24"/>
                <w:szCs w:val="24"/>
              </w:rPr>
              <w:t xml:space="preserve"> and </w:t>
            </w:r>
            <w:proofErr w:type="spellStart"/>
            <w:r w:rsidRPr="0095307E">
              <w:rPr>
                <w:rFonts w:ascii="Times New Roman" w:hAnsi="Times New Roman" w:cs="Times New Roman"/>
                <w:sz w:val="24"/>
                <w:szCs w:val="24"/>
              </w:rPr>
              <w:t>the</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time</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limits</w:t>
            </w:r>
            <w:proofErr w:type="spellEnd"/>
            <w:r w:rsidRPr="0095307E">
              <w:rPr>
                <w:rFonts w:ascii="Times New Roman" w:hAnsi="Times New Roman" w:cs="Times New Roman"/>
                <w:sz w:val="24"/>
                <w:szCs w:val="24"/>
              </w:rPr>
              <w:t xml:space="preserve"> on </w:t>
            </w:r>
            <w:proofErr w:type="spellStart"/>
            <w:r w:rsidRPr="0095307E">
              <w:rPr>
                <w:rFonts w:ascii="Times New Roman" w:hAnsi="Times New Roman" w:cs="Times New Roman"/>
                <w:sz w:val="24"/>
                <w:szCs w:val="24"/>
              </w:rPr>
              <w:t>which</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the</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personal</w:t>
            </w:r>
            <w:proofErr w:type="spellEnd"/>
            <w:r w:rsidRPr="0095307E">
              <w:rPr>
                <w:rFonts w:ascii="Times New Roman" w:hAnsi="Times New Roman" w:cs="Times New Roman"/>
                <w:sz w:val="24"/>
                <w:szCs w:val="24"/>
              </w:rPr>
              <w:t xml:space="preserve"> data </w:t>
            </w:r>
            <w:proofErr w:type="spellStart"/>
            <w:r w:rsidRPr="0095307E">
              <w:rPr>
                <w:rFonts w:ascii="Times New Roman" w:hAnsi="Times New Roman" w:cs="Times New Roman"/>
                <w:sz w:val="24"/>
                <w:szCs w:val="24"/>
              </w:rPr>
              <w:t>of</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the</w:t>
            </w:r>
            <w:proofErr w:type="spellEnd"/>
            <w:r w:rsidRPr="0095307E">
              <w:rPr>
                <w:rFonts w:ascii="Times New Roman" w:hAnsi="Times New Roman" w:cs="Times New Roman"/>
                <w:sz w:val="24"/>
                <w:szCs w:val="24"/>
              </w:rPr>
              <w:t xml:space="preserve"> pupil </w:t>
            </w:r>
            <w:proofErr w:type="spellStart"/>
            <w:r w:rsidRPr="0095307E">
              <w:rPr>
                <w:rFonts w:ascii="Times New Roman" w:hAnsi="Times New Roman" w:cs="Times New Roman"/>
                <w:sz w:val="24"/>
                <w:szCs w:val="24"/>
              </w:rPr>
              <w:t>can</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be</w:t>
            </w:r>
            <w:proofErr w:type="spellEnd"/>
            <w:r w:rsidRPr="0095307E">
              <w:rPr>
                <w:rFonts w:ascii="Times New Roman" w:hAnsi="Times New Roman" w:cs="Times New Roman"/>
                <w:sz w:val="24"/>
                <w:szCs w:val="24"/>
              </w:rPr>
              <w:t xml:space="preserve"> </w:t>
            </w:r>
            <w:proofErr w:type="spellStart"/>
            <w:r w:rsidRPr="0095307E">
              <w:rPr>
                <w:rFonts w:ascii="Times New Roman" w:hAnsi="Times New Roman" w:cs="Times New Roman"/>
                <w:sz w:val="24"/>
                <w:szCs w:val="24"/>
              </w:rPr>
              <w:t>handled</w:t>
            </w:r>
            <w:proofErr w:type="spellEnd"/>
            <w:r w:rsidRPr="0095307E">
              <w:rPr>
                <w:rFonts w:ascii="Times New Roman" w:hAnsi="Times New Roman" w:cs="Times New Roman"/>
                <w:sz w:val="24"/>
                <w:szCs w:val="24"/>
              </w:rPr>
              <w:t>.</w:t>
            </w:r>
          </w:p>
          <w:p w:rsidR="00B2571D" w:rsidRPr="00B2571D" w:rsidRDefault="00B2571D" w:rsidP="004A3170">
            <w:pPr>
              <w:pStyle w:val="Odstavecseseznamem"/>
              <w:spacing w:line="360" w:lineRule="auto"/>
              <w:ind w:left="0"/>
              <w:jc w:val="both"/>
              <w:rPr>
                <w:rFonts w:ascii="Times New Roman" w:hAnsi="Times New Roman" w:cs="Times New Roman"/>
                <w:sz w:val="24"/>
                <w:szCs w:val="24"/>
              </w:rPr>
            </w:pPr>
          </w:p>
        </w:tc>
      </w:tr>
      <w:tr w:rsidR="00B2571D" w:rsidRPr="00B2571D" w:rsidTr="00B2571D">
        <w:tc>
          <w:tcPr>
            <w:tcW w:w="2961" w:type="dxa"/>
          </w:tcPr>
          <w:p w:rsidR="00B2571D" w:rsidRPr="00B2571D" w:rsidRDefault="00B2571D" w:rsidP="00B2571D">
            <w:pPr>
              <w:pStyle w:val="Odstavecseseznamem"/>
              <w:spacing w:line="360" w:lineRule="auto"/>
              <w:ind w:left="0"/>
              <w:rPr>
                <w:rFonts w:ascii="Times New Roman" w:hAnsi="Times New Roman" w:cs="Times New Roman"/>
                <w:sz w:val="24"/>
                <w:szCs w:val="24"/>
              </w:rPr>
            </w:pPr>
            <w:r w:rsidRPr="00B2571D">
              <w:rPr>
                <w:rFonts w:ascii="Times New Roman" w:hAnsi="Times New Roman" w:cs="Times New Roman"/>
                <w:sz w:val="24"/>
                <w:szCs w:val="24"/>
              </w:rPr>
              <w:t>Klíčová slova v angličtině:</w:t>
            </w:r>
          </w:p>
        </w:tc>
        <w:tc>
          <w:tcPr>
            <w:tcW w:w="4529" w:type="dxa"/>
          </w:tcPr>
          <w:p w:rsidR="00B2571D" w:rsidRPr="004A3170" w:rsidRDefault="004A3170" w:rsidP="004A3170">
            <w:pPr>
              <w:pStyle w:val="Odstavecseseznamem"/>
              <w:spacing w:line="360" w:lineRule="auto"/>
              <w:ind w:left="0"/>
              <w:jc w:val="both"/>
              <w:rPr>
                <w:rFonts w:ascii="Times New Roman" w:hAnsi="Times New Roman" w:cs="Times New Roman"/>
                <w:color w:val="auto"/>
                <w:sz w:val="24"/>
                <w:szCs w:val="24"/>
              </w:rPr>
            </w:pPr>
            <w:proofErr w:type="spellStart"/>
            <w:r w:rsidRPr="004A3170">
              <w:rPr>
                <w:rFonts w:ascii="Times New Roman" w:hAnsi="Times New Roman" w:cs="Times New Roman"/>
                <w:color w:val="auto"/>
                <w:sz w:val="24"/>
                <w:szCs w:val="24"/>
                <w:shd w:val="clear" w:color="auto" w:fill="F8F9FA"/>
              </w:rPr>
              <w:t>Processing</w:t>
            </w:r>
            <w:proofErr w:type="spellEnd"/>
            <w:r w:rsidRPr="004A3170">
              <w:rPr>
                <w:rFonts w:ascii="Times New Roman" w:hAnsi="Times New Roman" w:cs="Times New Roman"/>
                <w:color w:val="auto"/>
                <w:sz w:val="24"/>
                <w:szCs w:val="24"/>
                <w:shd w:val="clear" w:color="auto" w:fill="F8F9FA"/>
              </w:rPr>
              <w:t xml:space="preserve"> </w:t>
            </w:r>
            <w:proofErr w:type="spellStart"/>
            <w:r w:rsidRPr="004A3170">
              <w:rPr>
                <w:rFonts w:ascii="Times New Roman" w:hAnsi="Times New Roman" w:cs="Times New Roman"/>
                <w:color w:val="auto"/>
                <w:sz w:val="24"/>
                <w:szCs w:val="24"/>
                <w:shd w:val="clear" w:color="auto" w:fill="F8F9FA"/>
              </w:rPr>
              <w:t>activity</w:t>
            </w:r>
            <w:proofErr w:type="spellEnd"/>
            <w:r w:rsidRPr="004A3170">
              <w:rPr>
                <w:rFonts w:ascii="Times New Roman" w:hAnsi="Times New Roman" w:cs="Times New Roman"/>
                <w:color w:val="auto"/>
                <w:sz w:val="24"/>
                <w:szCs w:val="24"/>
                <w:shd w:val="clear" w:color="auto" w:fill="F8F9FA"/>
              </w:rPr>
              <w:t xml:space="preserve">, </w:t>
            </w:r>
            <w:proofErr w:type="spellStart"/>
            <w:r w:rsidRPr="004A3170">
              <w:rPr>
                <w:rFonts w:ascii="Times New Roman" w:hAnsi="Times New Roman" w:cs="Times New Roman"/>
                <w:color w:val="auto"/>
                <w:sz w:val="24"/>
                <w:szCs w:val="24"/>
                <w:shd w:val="clear" w:color="auto" w:fill="F8F9FA"/>
              </w:rPr>
              <w:t>protection</w:t>
            </w:r>
            <w:proofErr w:type="spellEnd"/>
            <w:r w:rsidRPr="004A3170">
              <w:rPr>
                <w:rFonts w:ascii="Times New Roman" w:hAnsi="Times New Roman" w:cs="Times New Roman"/>
                <w:color w:val="auto"/>
                <w:sz w:val="24"/>
                <w:szCs w:val="24"/>
                <w:shd w:val="clear" w:color="auto" w:fill="F8F9FA"/>
              </w:rPr>
              <w:t xml:space="preserve"> </w:t>
            </w:r>
            <w:proofErr w:type="spellStart"/>
            <w:r w:rsidRPr="004A3170">
              <w:rPr>
                <w:rFonts w:ascii="Times New Roman" w:hAnsi="Times New Roman" w:cs="Times New Roman"/>
                <w:color w:val="auto"/>
                <w:sz w:val="24"/>
                <w:szCs w:val="24"/>
                <w:shd w:val="clear" w:color="auto" w:fill="F8F9FA"/>
              </w:rPr>
              <w:t>of</w:t>
            </w:r>
            <w:proofErr w:type="spellEnd"/>
            <w:r w:rsidRPr="004A3170">
              <w:rPr>
                <w:rFonts w:ascii="Times New Roman" w:hAnsi="Times New Roman" w:cs="Times New Roman"/>
                <w:color w:val="auto"/>
                <w:sz w:val="24"/>
                <w:szCs w:val="24"/>
                <w:shd w:val="clear" w:color="auto" w:fill="F8F9FA"/>
              </w:rPr>
              <w:t xml:space="preserve"> </w:t>
            </w:r>
            <w:proofErr w:type="spellStart"/>
            <w:r w:rsidRPr="004A3170">
              <w:rPr>
                <w:rFonts w:ascii="Times New Roman" w:hAnsi="Times New Roman" w:cs="Times New Roman"/>
                <w:color w:val="auto"/>
                <w:sz w:val="24"/>
                <w:szCs w:val="24"/>
                <w:shd w:val="clear" w:color="auto" w:fill="F8F9FA"/>
              </w:rPr>
              <w:t>personal</w:t>
            </w:r>
            <w:proofErr w:type="spellEnd"/>
            <w:r w:rsidRPr="004A3170">
              <w:rPr>
                <w:rFonts w:ascii="Times New Roman" w:hAnsi="Times New Roman" w:cs="Times New Roman"/>
                <w:color w:val="auto"/>
                <w:sz w:val="24"/>
                <w:szCs w:val="24"/>
                <w:shd w:val="clear" w:color="auto" w:fill="F8F9FA"/>
              </w:rPr>
              <w:t xml:space="preserve"> data, </w:t>
            </w:r>
            <w:proofErr w:type="spellStart"/>
            <w:r w:rsidRPr="004A3170">
              <w:rPr>
                <w:rFonts w:ascii="Times New Roman" w:hAnsi="Times New Roman" w:cs="Times New Roman"/>
                <w:color w:val="auto"/>
                <w:sz w:val="24"/>
                <w:szCs w:val="24"/>
                <w:shd w:val="clear" w:color="auto" w:fill="F8F9FA"/>
              </w:rPr>
              <w:t>primary</w:t>
            </w:r>
            <w:proofErr w:type="spellEnd"/>
            <w:r w:rsidRPr="004A3170">
              <w:rPr>
                <w:rFonts w:ascii="Times New Roman" w:hAnsi="Times New Roman" w:cs="Times New Roman"/>
                <w:color w:val="auto"/>
                <w:sz w:val="24"/>
                <w:szCs w:val="24"/>
                <w:shd w:val="clear" w:color="auto" w:fill="F8F9FA"/>
              </w:rPr>
              <w:t xml:space="preserve"> </w:t>
            </w:r>
            <w:proofErr w:type="spellStart"/>
            <w:r w:rsidRPr="004A3170">
              <w:rPr>
                <w:rFonts w:ascii="Times New Roman" w:hAnsi="Times New Roman" w:cs="Times New Roman"/>
                <w:color w:val="auto"/>
                <w:sz w:val="24"/>
                <w:szCs w:val="24"/>
                <w:shd w:val="clear" w:color="auto" w:fill="F8F9FA"/>
              </w:rPr>
              <w:t>school</w:t>
            </w:r>
            <w:proofErr w:type="spellEnd"/>
            <w:r w:rsidRPr="004A3170">
              <w:rPr>
                <w:rFonts w:ascii="Times New Roman" w:hAnsi="Times New Roman" w:cs="Times New Roman"/>
                <w:color w:val="auto"/>
                <w:sz w:val="24"/>
                <w:szCs w:val="24"/>
                <w:shd w:val="clear" w:color="auto" w:fill="F8F9FA"/>
              </w:rPr>
              <w:t xml:space="preserve">, </w:t>
            </w:r>
            <w:proofErr w:type="spellStart"/>
            <w:r w:rsidRPr="004A3170">
              <w:rPr>
                <w:rFonts w:ascii="Times New Roman" w:hAnsi="Times New Roman" w:cs="Times New Roman"/>
                <w:color w:val="auto"/>
                <w:sz w:val="24"/>
                <w:szCs w:val="24"/>
                <w:shd w:val="clear" w:color="auto" w:fill="F8F9FA"/>
              </w:rPr>
              <w:t>handling</w:t>
            </w:r>
            <w:proofErr w:type="spellEnd"/>
            <w:r w:rsidRPr="004A3170">
              <w:rPr>
                <w:rFonts w:ascii="Times New Roman" w:hAnsi="Times New Roman" w:cs="Times New Roman"/>
                <w:color w:val="auto"/>
                <w:sz w:val="24"/>
                <w:szCs w:val="24"/>
                <w:shd w:val="clear" w:color="auto" w:fill="F8F9FA"/>
              </w:rPr>
              <w:t xml:space="preserve"> </w:t>
            </w:r>
            <w:proofErr w:type="spellStart"/>
            <w:r w:rsidRPr="004A3170">
              <w:rPr>
                <w:rFonts w:ascii="Times New Roman" w:hAnsi="Times New Roman" w:cs="Times New Roman"/>
                <w:color w:val="auto"/>
                <w:sz w:val="24"/>
                <w:szCs w:val="24"/>
                <w:shd w:val="clear" w:color="auto" w:fill="F8F9FA"/>
              </w:rPr>
              <w:t>personal</w:t>
            </w:r>
            <w:proofErr w:type="spellEnd"/>
            <w:r w:rsidRPr="004A3170">
              <w:rPr>
                <w:rFonts w:ascii="Times New Roman" w:hAnsi="Times New Roman" w:cs="Times New Roman"/>
                <w:color w:val="auto"/>
                <w:sz w:val="24"/>
                <w:szCs w:val="24"/>
                <w:shd w:val="clear" w:color="auto" w:fill="F8F9FA"/>
              </w:rPr>
              <w:t xml:space="preserve"> data, legality </w:t>
            </w:r>
            <w:proofErr w:type="spellStart"/>
            <w:r w:rsidRPr="004A3170">
              <w:rPr>
                <w:rFonts w:ascii="Times New Roman" w:hAnsi="Times New Roman" w:cs="Times New Roman"/>
                <w:color w:val="auto"/>
                <w:sz w:val="24"/>
                <w:szCs w:val="24"/>
                <w:shd w:val="clear" w:color="auto" w:fill="F8F9FA"/>
              </w:rPr>
              <w:t>of</w:t>
            </w:r>
            <w:proofErr w:type="spellEnd"/>
            <w:r w:rsidRPr="004A3170">
              <w:rPr>
                <w:rFonts w:ascii="Times New Roman" w:hAnsi="Times New Roman" w:cs="Times New Roman"/>
                <w:color w:val="auto"/>
                <w:sz w:val="24"/>
                <w:szCs w:val="24"/>
                <w:shd w:val="clear" w:color="auto" w:fill="F8F9FA"/>
              </w:rPr>
              <w:t xml:space="preserve"> </w:t>
            </w:r>
            <w:proofErr w:type="spellStart"/>
            <w:r w:rsidRPr="004A3170">
              <w:rPr>
                <w:rFonts w:ascii="Times New Roman" w:hAnsi="Times New Roman" w:cs="Times New Roman"/>
                <w:color w:val="auto"/>
                <w:sz w:val="24"/>
                <w:szCs w:val="24"/>
                <w:shd w:val="clear" w:color="auto" w:fill="F8F9FA"/>
              </w:rPr>
              <w:t>processing</w:t>
            </w:r>
            <w:proofErr w:type="spellEnd"/>
            <w:r w:rsidRPr="004A3170">
              <w:rPr>
                <w:rFonts w:ascii="Times New Roman" w:hAnsi="Times New Roman" w:cs="Times New Roman"/>
                <w:color w:val="auto"/>
                <w:sz w:val="24"/>
                <w:szCs w:val="24"/>
                <w:shd w:val="clear" w:color="auto" w:fill="F8F9FA"/>
              </w:rPr>
              <w:t xml:space="preserve">, </w:t>
            </w:r>
            <w:proofErr w:type="spellStart"/>
            <w:r w:rsidRPr="004A3170">
              <w:rPr>
                <w:rFonts w:ascii="Times New Roman" w:hAnsi="Times New Roman" w:cs="Times New Roman"/>
                <w:color w:val="auto"/>
                <w:sz w:val="24"/>
                <w:szCs w:val="24"/>
                <w:shd w:val="clear" w:color="auto" w:fill="F8F9FA"/>
              </w:rPr>
              <w:t>legislation</w:t>
            </w:r>
            <w:proofErr w:type="spellEnd"/>
            <w:r w:rsidRPr="004A3170">
              <w:rPr>
                <w:rFonts w:ascii="Times New Roman" w:hAnsi="Times New Roman" w:cs="Times New Roman"/>
                <w:color w:val="auto"/>
                <w:sz w:val="24"/>
                <w:szCs w:val="24"/>
                <w:shd w:val="clear" w:color="auto" w:fill="F8F9FA"/>
              </w:rPr>
              <w:t xml:space="preserve">, </w:t>
            </w:r>
            <w:proofErr w:type="spellStart"/>
            <w:r w:rsidRPr="004A3170">
              <w:rPr>
                <w:rFonts w:ascii="Times New Roman" w:hAnsi="Times New Roman" w:cs="Times New Roman"/>
                <w:color w:val="auto"/>
                <w:sz w:val="24"/>
                <w:szCs w:val="24"/>
                <w:shd w:val="clear" w:color="auto" w:fill="F8F9FA"/>
              </w:rPr>
              <w:t>time</w:t>
            </w:r>
            <w:proofErr w:type="spellEnd"/>
            <w:r w:rsidRPr="004A3170">
              <w:rPr>
                <w:rFonts w:ascii="Times New Roman" w:hAnsi="Times New Roman" w:cs="Times New Roman"/>
                <w:color w:val="auto"/>
                <w:sz w:val="24"/>
                <w:szCs w:val="24"/>
                <w:shd w:val="clear" w:color="auto" w:fill="F8F9FA"/>
              </w:rPr>
              <w:t xml:space="preserve"> </w:t>
            </w:r>
            <w:proofErr w:type="spellStart"/>
            <w:r w:rsidRPr="004A3170">
              <w:rPr>
                <w:rFonts w:ascii="Times New Roman" w:hAnsi="Times New Roman" w:cs="Times New Roman"/>
                <w:color w:val="auto"/>
                <w:sz w:val="24"/>
                <w:szCs w:val="24"/>
                <w:shd w:val="clear" w:color="auto" w:fill="F8F9FA"/>
              </w:rPr>
              <w:t>limits</w:t>
            </w:r>
            <w:proofErr w:type="spellEnd"/>
          </w:p>
        </w:tc>
      </w:tr>
      <w:tr w:rsidR="00B2571D" w:rsidRPr="00B2571D" w:rsidTr="00B2571D">
        <w:tc>
          <w:tcPr>
            <w:tcW w:w="2961" w:type="dxa"/>
          </w:tcPr>
          <w:p w:rsidR="00B2571D" w:rsidRPr="00B2571D" w:rsidRDefault="00B2571D" w:rsidP="00B2571D">
            <w:pPr>
              <w:pStyle w:val="Odstavecseseznamem"/>
              <w:spacing w:line="360" w:lineRule="auto"/>
              <w:ind w:left="0"/>
              <w:rPr>
                <w:rFonts w:ascii="Times New Roman" w:hAnsi="Times New Roman" w:cs="Times New Roman"/>
                <w:sz w:val="24"/>
                <w:szCs w:val="24"/>
              </w:rPr>
            </w:pPr>
            <w:r w:rsidRPr="00B2571D">
              <w:rPr>
                <w:rFonts w:ascii="Times New Roman" w:hAnsi="Times New Roman" w:cs="Times New Roman"/>
                <w:sz w:val="24"/>
                <w:szCs w:val="24"/>
              </w:rPr>
              <w:t>Přílohy vázané v práci:</w:t>
            </w:r>
          </w:p>
        </w:tc>
        <w:tc>
          <w:tcPr>
            <w:tcW w:w="4529" w:type="dxa"/>
          </w:tcPr>
          <w:p w:rsidR="00B2571D" w:rsidRPr="00B2571D" w:rsidRDefault="00C629D4" w:rsidP="00B2571D">
            <w:pPr>
              <w:pStyle w:val="Odstavecseseznamem"/>
              <w:spacing w:line="360" w:lineRule="auto"/>
              <w:ind w:left="0"/>
              <w:rPr>
                <w:rFonts w:ascii="Times New Roman" w:hAnsi="Times New Roman" w:cs="Times New Roman"/>
                <w:sz w:val="24"/>
                <w:szCs w:val="24"/>
              </w:rPr>
            </w:pPr>
            <w:r>
              <w:rPr>
                <w:rFonts w:ascii="Times New Roman" w:hAnsi="Times New Roman" w:cs="Times New Roman"/>
                <w:sz w:val="24"/>
                <w:szCs w:val="24"/>
              </w:rPr>
              <w:t>0</w:t>
            </w:r>
          </w:p>
        </w:tc>
      </w:tr>
      <w:tr w:rsidR="00B2571D" w:rsidRPr="00B2571D" w:rsidTr="00B2571D">
        <w:tc>
          <w:tcPr>
            <w:tcW w:w="2961" w:type="dxa"/>
          </w:tcPr>
          <w:p w:rsidR="00B2571D" w:rsidRPr="00B2571D" w:rsidRDefault="00B2571D" w:rsidP="00B2571D">
            <w:pPr>
              <w:pStyle w:val="Odstavecseseznamem"/>
              <w:spacing w:line="360" w:lineRule="auto"/>
              <w:ind w:left="0"/>
              <w:rPr>
                <w:rFonts w:ascii="Times New Roman" w:hAnsi="Times New Roman" w:cs="Times New Roman"/>
                <w:sz w:val="24"/>
                <w:szCs w:val="24"/>
              </w:rPr>
            </w:pPr>
            <w:r w:rsidRPr="00B2571D">
              <w:rPr>
                <w:rFonts w:ascii="Times New Roman" w:hAnsi="Times New Roman" w:cs="Times New Roman"/>
                <w:sz w:val="24"/>
                <w:szCs w:val="24"/>
              </w:rPr>
              <w:t>Rozsah práce:</w:t>
            </w:r>
          </w:p>
        </w:tc>
        <w:tc>
          <w:tcPr>
            <w:tcW w:w="4529" w:type="dxa"/>
          </w:tcPr>
          <w:p w:rsidR="00B2571D" w:rsidRPr="00B2571D" w:rsidRDefault="00B2571D" w:rsidP="00B2571D">
            <w:pPr>
              <w:pStyle w:val="Odstavecseseznamem"/>
              <w:spacing w:line="360" w:lineRule="auto"/>
              <w:ind w:left="0"/>
              <w:rPr>
                <w:rFonts w:ascii="Times New Roman" w:hAnsi="Times New Roman" w:cs="Times New Roman"/>
                <w:sz w:val="24"/>
                <w:szCs w:val="24"/>
              </w:rPr>
            </w:pPr>
            <w:r>
              <w:rPr>
                <w:rFonts w:ascii="Times New Roman" w:hAnsi="Times New Roman" w:cs="Times New Roman"/>
                <w:sz w:val="24"/>
                <w:szCs w:val="24"/>
              </w:rPr>
              <w:t>10</w:t>
            </w:r>
            <w:r w:rsidR="007655F2">
              <w:rPr>
                <w:rFonts w:ascii="Times New Roman" w:hAnsi="Times New Roman" w:cs="Times New Roman"/>
                <w:sz w:val="24"/>
                <w:szCs w:val="24"/>
              </w:rPr>
              <w:t>5</w:t>
            </w:r>
            <w:r>
              <w:rPr>
                <w:rFonts w:ascii="Times New Roman" w:hAnsi="Times New Roman" w:cs="Times New Roman"/>
                <w:sz w:val="24"/>
                <w:szCs w:val="24"/>
              </w:rPr>
              <w:t xml:space="preserve"> stran</w:t>
            </w:r>
          </w:p>
        </w:tc>
      </w:tr>
      <w:tr w:rsidR="00B2571D" w:rsidRPr="00B2571D" w:rsidTr="00B2571D">
        <w:tc>
          <w:tcPr>
            <w:tcW w:w="2961" w:type="dxa"/>
          </w:tcPr>
          <w:p w:rsidR="00B2571D" w:rsidRPr="00B2571D" w:rsidRDefault="00B2571D" w:rsidP="00B2571D">
            <w:pPr>
              <w:pStyle w:val="Odstavecseseznamem"/>
              <w:spacing w:line="360" w:lineRule="auto"/>
              <w:ind w:left="0"/>
              <w:rPr>
                <w:rFonts w:ascii="Times New Roman" w:hAnsi="Times New Roman" w:cs="Times New Roman"/>
                <w:sz w:val="24"/>
                <w:szCs w:val="24"/>
              </w:rPr>
            </w:pPr>
            <w:r w:rsidRPr="00B2571D">
              <w:rPr>
                <w:rFonts w:ascii="Times New Roman" w:hAnsi="Times New Roman" w:cs="Times New Roman"/>
                <w:sz w:val="24"/>
                <w:szCs w:val="24"/>
              </w:rPr>
              <w:t>Jazyk práce:</w:t>
            </w:r>
          </w:p>
        </w:tc>
        <w:tc>
          <w:tcPr>
            <w:tcW w:w="4529" w:type="dxa"/>
          </w:tcPr>
          <w:p w:rsidR="00B2571D" w:rsidRPr="00B2571D" w:rsidRDefault="004A3170" w:rsidP="00B2571D">
            <w:pPr>
              <w:pStyle w:val="Odstavecseseznamem"/>
              <w:spacing w:line="360" w:lineRule="auto"/>
              <w:ind w:left="0"/>
              <w:rPr>
                <w:rFonts w:ascii="Times New Roman" w:hAnsi="Times New Roman" w:cs="Times New Roman"/>
                <w:sz w:val="24"/>
                <w:szCs w:val="24"/>
              </w:rPr>
            </w:pPr>
            <w:r>
              <w:rPr>
                <w:rFonts w:ascii="Times New Roman" w:hAnsi="Times New Roman" w:cs="Times New Roman"/>
                <w:sz w:val="24"/>
                <w:szCs w:val="24"/>
              </w:rPr>
              <w:t>Český jazyk</w:t>
            </w:r>
          </w:p>
        </w:tc>
      </w:tr>
    </w:tbl>
    <w:p w:rsidR="008B5E5C" w:rsidRDefault="008B5E5C" w:rsidP="00B2571D">
      <w:pPr>
        <w:pStyle w:val="Odstavecseseznamem"/>
        <w:spacing w:line="360" w:lineRule="auto"/>
        <w:rPr>
          <w:rFonts w:ascii="Times New Roman" w:hAnsi="Times New Roman" w:cs="Times New Roman"/>
          <w:sz w:val="28"/>
          <w:szCs w:val="28"/>
        </w:rPr>
        <w:sectPr w:rsidR="008B5E5C" w:rsidSect="008B5E5C">
          <w:footerReference w:type="default" r:id="rId51"/>
          <w:pgSz w:w="11906" w:h="16838"/>
          <w:pgMar w:top="1418" w:right="1418" w:bottom="1418" w:left="2268" w:header="0" w:footer="0" w:gutter="0"/>
          <w:cols w:space="708"/>
          <w:formProt w:val="0"/>
          <w:titlePg/>
          <w:docGrid w:linePitch="360" w:charSpace="-2049"/>
        </w:sectPr>
      </w:pPr>
    </w:p>
    <w:p w:rsidR="00B2571D" w:rsidRDefault="00B2571D" w:rsidP="00B2571D">
      <w:pPr>
        <w:pStyle w:val="Odstavecseseznamem"/>
        <w:spacing w:line="360" w:lineRule="auto"/>
        <w:rPr>
          <w:rFonts w:ascii="Times New Roman" w:hAnsi="Times New Roman" w:cs="Times New Roman"/>
          <w:sz w:val="28"/>
          <w:szCs w:val="28"/>
        </w:rPr>
      </w:pPr>
    </w:p>
    <w:p w:rsidR="00C629D4" w:rsidRDefault="00C629D4" w:rsidP="00B2571D">
      <w:pPr>
        <w:pStyle w:val="Odstavecseseznamem"/>
        <w:spacing w:line="360" w:lineRule="auto"/>
        <w:rPr>
          <w:rFonts w:ascii="Times New Roman" w:hAnsi="Times New Roman" w:cs="Times New Roman"/>
          <w:sz w:val="28"/>
          <w:szCs w:val="28"/>
        </w:rPr>
        <w:sectPr w:rsidR="00C629D4" w:rsidSect="008B5E5C">
          <w:type w:val="continuous"/>
          <w:pgSz w:w="11906" w:h="16838"/>
          <w:pgMar w:top="1418" w:right="1418" w:bottom="1418" w:left="2268" w:header="0" w:footer="0" w:gutter="0"/>
          <w:cols w:space="708"/>
          <w:formProt w:val="0"/>
          <w:titlePg/>
          <w:docGrid w:linePitch="360" w:charSpace="-2049"/>
        </w:sectPr>
      </w:pPr>
    </w:p>
    <w:p w:rsidR="008B5E5C" w:rsidRDefault="008B5E5C" w:rsidP="00B2571D">
      <w:pPr>
        <w:pStyle w:val="Odstavecseseznamem"/>
        <w:spacing w:line="360" w:lineRule="auto"/>
        <w:rPr>
          <w:rFonts w:ascii="Times New Roman" w:hAnsi="Times New Roman" w:cs="Times New Roman"/>
          <w:sz w:val="28"/>
          <w:szCs w:val="28"/>
        </w:rPr>
      </w:pPr>
    </w:p>
    <w:p w:rsidR="00C629D4" w:rsidRDefault="00C629D4" w:rsidP="00B2571D">
      <w:pPr>
        <w:pStyle w:val="Odstavecseseznamem"/>
        <w:spacing w:line="360" w:lineRule="auto"/>
        <w:rPr>
          <w:rFonts w:ascii="Times New Roman" w:hAnsi="Times New Roman" w:cs="Times New Roman"/>
          <w:sz w:val="28"/>
          <w:szCs w:val="28"/>
        </w:rPr>
      </w:pPr>
    </w:p>
    <w:p w:rsidR="00C629D4" w:rsidRDefault="00C629D4" w:rsidP="00B2571D">
      <w:pPr>
        <w:pStyle w:val="Odstavecseseznamem"/>
        <w:spacing w:line="360" w:lineRule="auto"/>
        <w:rPr>
          <w:rFonts w:ascii="Times New Roman" w:hAnsi="Times New Roman" w:cs="Times New Roman"/>
          <w:sz w:val="28"/>
          <w:szCs w:val="28"/>
        </w:rPr>
      </w:pPr>
    </w:p>
    <w:p w:rsidR="00C629D4" w:rsidRDefault="00C629D4" w:rsidP="00B2571D">
      <w:pPr>
        <w:pStyle w:val="Odstavecseseznamem"/>
        <w:spacing w:line="360" w:lineRule="auto"/>
        <w:rPr>
          <w:rFonts w:ascii="Times New Roman" w:hAnsi="Times New Roman" w:cs="Times New Roman"/>
          <w:sz w:val="28"/>
          <w:szCs w:val="28"/>
        </w:rPr>
      </w:pPr>
    </w:p>
    <w:p w:rsidR="00C629D4" w:rsidRDefault="00C629D4" w:rsidP="00B2571D">
      <w:pPr>
        <w:pStyle w:val="Odstavecseseznamem"/>
        <w:spacing w:line="360" w:lineRule="auto"/>
        <w:rPr>
          <w:rFonts w:ascii="Times New Roman" w:hAnsi="Times New Roman" w:cs="Times New Roman"/>
          <w:sz w:val="28"/>
          <w:szCs w:val="28"/>
        </w:rPr>
      </w:pPr>
    </w:p>
    <w:p w:rsidR="00C629D4" w:rsidRDefault="00C629D4" w:rsidP="00B2571D">
      <w:pPr>
        <w:pStyle w:val="Odstavecseseznamem"/>
        <w:spacing w:line="360" w:lineRule="auto"/>
        <w:rPr>
          <w:rFonts w:ascii="Times New Roman" w:hAnsi="Times New Roman" w:cs="Times New Roman"/>
          <w:sz w:val="28"/>
          <w:szCs w:val="28"/>
        </w:rPr>
      </w:pPr>
    </w:p>
    <w:p w:rsidR="00C629D4" w:rsidRDefault="00C629D4" w:rsidP="00B2571D">
      <w:pPr>
        <w:pStyle w:val="Odstavecseseznamem"/>
        <w:spacing w:line="360" w:lineRule="auto"/>
        <w:rPr>
          <w:rFonts w:ascii="Times New Roman" w:hAnsi="Times New Roman" w:cs="Times New Roman"/>
          <w:sz w:val="28"/>
          <w:szCs w:val="28"/>
        </w:rPr>
      </w:pPr>
    </w:p>
    <w:p w:rsidR="00C629D4" w:rsidRPr="00B2571D" w:rsidRDefault="00C629D4" w:rsidP="00B2571D">
      <w:pPr>
        <w:pStyle w:val="Odstavecseseznamem"/>
        <w:spacing w:line="360" w:lineRule="auto"/>
        <w:rPr>
          <w:rFonts w:ascii="Times New Roman" w:hAnsi="Times New Roman" w:cs="Times New Roman"/>
          <w:sz w:val="28"/>
          <w:szCs w:val="28"/>
        </w:rPr>
      </w:pPr>
    </w:p>
    <w:sectPr w:rsidR="00C629D4" w:rsidRPr="00B2571D" w:rsidSect="008B5E5C">
      <w:type w:val="continuous"/>
      <w:pgSz w:w="11906" w:h="16838"/>
      <w:pgMar w:top="1418" w:right="1418" w:bottom="1418" w:left="2268" w:header="0" w:footer="0" w:gutter="0"/>
      <w:cols w:space="708"/>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712" w:rsidRDefault="00066712" w:rsidP="00C67820">
      <w:pPr>
        <w:spacing w:after="0" w:line="240" w:lineRule="auto"/>
      </w:pPr>
      <w:r>
        <w:separator/>
      </w:r>
    </w:p>
  </w:endnote>
  <w:endnote w:type="continuationSeparator" w:id="0">
    <w:p w:rsidR="00066712" w:rsidRDefault="00066712" w:rsidP="00C67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518447"/>
      <w:docPartObj>
        <w:docPartGallery w:val="Page Numbers (Bottom of Page)"/>
        <w:docPartUnique/>
      </w:docPartObj>
    </w:sdtPr>
    <w:sdtEndPr>
      <w:rPr>
        <w:rFonts w:asciiTheme="majorHAnsi" w:hAnsiTheme="majorHAnsi" w:cstheme="majorHAnsi"/>
      </w:rPr>
    </w:sdtEndPr>
    <w:sdtContent>
      <w:p w:rsidR="000A6F84" w:rsidRPr="00F30883" w:rsidRDefault="000A6F84">
        <w:pPr>
          <w:pStyle w:val="Zpat"/>
          <w:jc w:val="center"/>
          <w:rPr>
            <w:rFonts w:asciiTheme="majorHAnsi" w:hAnsiTheme="majorHAnsi" w:cstheme="majorHAnsi"/>
          </w:rPr>
        </w:pPr>
        <w:r w:rsidRPr="00F30883">
          <w:rPr>
            <w:rFonts w:asciiTheme="majorHAnsi" w:hAnsiTheme="majorHAnsi" w:cstheme="majorHAnsi"/>
          </w:rPr>
          <w:fldChar w:fldCharType="begin"/>
        </w:r>
        <w:r w:rsidRPr="00F30883">
          <w:rPr>
            <w:rFonts w:asciiTheme="majorHAnsi" w:hAnsiTheme="majorHAnsi" w:cstheme="majorHAnsi"/>
          </w:rPr>
          <w:instrText>PAGE   \* MERGEFORMAT</w:instrText>
        </w:r>
        <w:r w:rsidRPr="00F30883">
          <w:rPr>
            <w:rFonts w:asciiTheme="majorHAnsi" w:hAnsiTheme="majorHAnsi" w:cstheme="majorHAnsi"/>
          </w:rPr>
          <w:fldChar w:fldCharType="separate"/>
        </w:r>
        <w:r w:rsidR="007655F2">
          <w:rPr>
            <w:rFonts w:asciiTheme="majorHAnsi" w:hAnsiTheme="majorHAnsi" w:cstheme="majorHAnsi"/>
            <w:noProof/>
          </w:rPr>
          <w:t>104</w:t>
        </w:r>
        <w:r w:rsidRPr="00F30883">
          <w:rPr>
            <w:rFonts w:asciiTheme="majorHAnsi" w:hAnsiTheme="majorHAnsi" w:cstheme="majorHAnsi"/>
          </w:rPr>
          <w:fldChar w:fldCharType="end"/>
        </w:r>
      </w:p>
    </w:sdtContent>
  </w:sdt>
  <w:p w:rsidR="000A6F84" w:rsidRDefault="000A6F84">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F84" w:rsidRPr="00F30883" w:rsidRDefault="000A6F84">
    <w:pPr>
      <w:pStyle w:val="Zpat"/>
      <w:jc w:val="center"/>
      <w:rPr>
        <w:rFonts w:asciiTheme="majorHAnsi" w:hAnsiTheme="majorHAnsi" w:cstheme="majorHAnsi"/>
      </w:rPr>
    </w:pPr>
  </w:p>
  <w:p w:rsidR="000A6F84" w:rsidRDefault="000A6F8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712" w:rsidRDefault="00066712" w:rsidP="00C67820">
      <w:pPr>
        <w:spacing w:after="0" w:line="240" w:lineRule="auto"/>
      </w:pPr>
      <w:r>
        <w:separator/>
      </w:r>
    </w:p>
  </w:footnote>
  <w:footnote w:type="continuationSeparator" w:id="0">
    <w:p w:rsidR="00066712" w:rsidRDefault="00066712" w:rsidP="00C67820">
      <w:pPr>
        <w:spacing w:after="0" w:line="240" w:lineRule="auto"/>
      </w:pPr>
      <w:r>
        <w:continuationSeparator/>
      </w:r>
    </w:p>
  </w:footnote>
  <w:footnote w:id="1">
    <w:p w:rsidR="000A6F84" w:rsidRPr="006339B9" w:rsidRDefault="000A6F84">
      <w:pPr>
        <w:pStyle w:val="Textpoznpodarou"/>
        <w:rPr>
          <w:rFonts w:ascii="Times New Roman" w:hAnsi="Times New Roman" w:cs="Times New Roman"/>
          <w:color w:val="auto"/>
        </w:rPr>
      </w:pPr>
      <w:r w:rsidRPr="006339B9">
        <w:rPr>
          <w:rStyle w:val="Znakapoznpodarou"/>
          <w:rFonts w:ascii="Times New Roman" w:hAnsi="Times New Roman" w:cs="Times New Roman"/>
          <w:color w:val="auto"/>
        </w:rPr>
        <w:footnoteRef/>
      </w:r>
      <w:r w:rsidRPr="006339B9">
        <w:rPr>
          <w:rFonts w:ascii="Times New Roman" w:hAnsi="Times New Roman" w:cs="Times New Roman"/>
          <w:color w:val="auto"/>
        </w:rPr>
        <w:t xml:space="preserve"> </w:t>
      </w:r>
      <w:r w:rsidRPr="006339B9">
        <w:rPr>
          <w:rFonts w:ascii="Times New Roman" w:hAnsi="Times New Roman" w:cs="Times New Roman"/>
          <w:color w:val="auto"/>
          <w:shd w:val="clear" w:color="auto" w:fill="FFFFFF"/>
        </w:rPr>
        <w:t xml:space="preserve">NULÍČEK, Michal. </w:t>
      </w:r>
      <w:r w:rsidRPr="006339B9">
        <w:rPr>
          <w:rFonts w:ascii="Times New Roman" w:hAnsi="Times New Roman" w:cs="Times New Roman"/>
          <w:i/>
          <w:iCs/>
          <w:color w:val="auto"/>
        </w:rPr>
        <w:t>GDPR - obecné nařízení o ochraně osobních údajů</w:t>
      </w:r>
      <w:r w:rsidRPr="006339B9">
        <w:rPr>
          <w:rFonts w:ascii="Times New Roman" w:hAnsi="Times New Roman" w:cs="Times New Roman"/>
          <w:color w:val="auto"/>
          <w:shd w:val="clear" w:color="auto" w:fill="FFFFFF"/>
        </w:rPr>
        <w:t xml:space="preserve">. 2. vydání. Praha: </w:t>
      </w:r>
      <w:proofErr w:type="spellStart"/>
      <w:r w:rsidRPr="006339B9">
        <w:rPr>
          <w:rFonts w:ascii="Times New Roman" w:hAnsi="Times New Roman" w:cs="Times New Roman"/>
          <w:color w:val="auto"/>
          <w:shd w:val="clear" w:color="auto" w:fill="FFFFFF"/>
        </w:rPr>
        <w:t>Wolters</w:t>
      </w:r>
      <w:proofErr w:type="spellEnd"/>
      <w:r w:rsidRPr="006339B9">
        <w:rPr>
          <w:rFonts w:ascii="Times New Roman" w:hAnsi="Times New Roman" w:cs="Times New Roman"/>
          <w:color w:val="auto"/>
          <w:shd w:val="clear" w:color="auto" w:fill="FFFFFF"/>
        </w:rPr>
        <w:t xml:space="preserve"> </w:t>
      </w:r>
      <w:proofErr w:type="spellStart"/>
      <w:r w:rsidRPr="006339B9">
        <w:rPr>
          <w:rFonts w:ascii="Times New Roman" w:hAnsi="Times New Roman" w:cs="Times New Roman"/>
          <w:color w:val="auto"/>
          <w:shd w:val="clear" w:color="auto" w:fill="FFFFFF"/>
        </w:rPr>
        <w:t>Kluwer</w:t>
      </w:r>
      <w:proofErr w:type="spellEnd"/>
      <w:r w:rsidRPr="006339B9">
        <w:rPr>
          <w:rFonts w:ascii="Times New Roman" w:hAnsi="Times New Roman" w:cs="Times New Roman"/>
          <w:color w:val="auto"/>
          <w:shd w:val="clear" w:color="auto" w:fill="FFFFFF"/>
        </w:rPr>
        <w:t>, 2018. Praktický komentář. 56 s.</w:t>
      </w:r>
    </w:p>
  </w:footnote>
  <w:footnote w:id="2">
    <w:p w:rsidR="000A6F84" w:rsidRPr="006339B9" w:rsidRDefault="000A6F84">
      <w:pPr>
        <w:pStyle w:val="Textpoznpodarou"/>
        <w:rPr>
          <w:rFonts w:ascii="Times New Roman" w:hAnsi="Times New Roman" w:cs="Times New Roman"/>
          <w:color w:val="auto"/>
        </w:rPr>
      </w:pPr>
      <w:r w:rsidRPr="006339B9">
        <w:rPr>
          <w:rStyle w:val="Znakapoznpodarou"/>
          <w:rFonts w:ascii="Times New Roman" w:hAnsi="Times New Roman" w:cs="Times New Roman"/>
          <w:color w:val="auto"/>
        </w:rPr>
        <w:footnoteRef/>
      </w:r>
      <w:r w:rsidRPr="006339B9">
        <w:rPr>
          <w:rFonts w:ascii="Times New Roman" w:hAnsi="Times New Roman" w:cs="Times New Roman"/>
          <w:color w:val="auto"/>
        </w:rPr>
        <w:t xml:space="preserve"> </w:t>
      </w:r>
      <w:r w:rsidRPr="000067E5">
        <w:rPr>
          <w:rFonts w:ascii="Times New Roman" w:hAnsi="Times New Roman" w:cs="Times New Roman"/>
          <w:i/>
          <w:iCs/>
          <w:color w:val="auto"/>
          <w:shd w:val="clear" w:color="auto" w:fill="FFFFFF"/>
        </w:rPr>
        <w:t>Tamtéž</w:t>
      </w:r>
    </w:p>
  </w:footnote>
  <w:footnote w:id="3">
    <w:p w:rsidR="000A6F84" w:rsidRPr="006339B9" w:rsidRDefault="000A6F84">
      <w:pPr>
        <w:pStyle w:val="Textpoznpodarou"/>
        <w:rPr>
          <w:rFonts w:ascii="Times New Roman" w:hAnsi="Times New Roman" w:cs="Times New Roman"/>
          <w:color w:val="auto"/>
        </w:rPr>
      </w:pPr>
      <w:r w:rsidRPr="006339B9">
        <w:rPr>
          <w:rStyle w:val="Znakapoznpodarou"/>
          <w:rFonts w:ascii="Times New Roman" w:hAnsi="Times New Roman" w:cs="Times New Roman"/>
          <w:color w:val="auto"/>
        </w:rPr>
        <w:footnoteRef/>
      </w:r>
      <w:r w:rsidRPr="006339B9">
        <w:rPr>
          <w:rFonts w:ascii="Times New Roman" w:hAnsi="Times New Roman" w:cs="Times New Roman"/>
          <w:color w:val="auto"/>
        </w:rPr>
        <w:t xml:space="preserve"> </w:t>
      </w:r>
      <w:proofErr w:type="spellStart"/>
      <w:r w:rsidRPr="006339B9">
        <w:rPr>
          <w:rFonts w:ascii="Times New Roman" w:hAnsi="Times New Roman" w:cs="Times New Roman"/>
          <w:color w:val="auto"/>
        </w:rPr>
        <w:t>Amnesty</w:t>
      </w:r>
      <w:proofErr w:type="spellEnd"/>
      <w:r w:rsidRPr="006339B9">
        <w:rPr>
          <w:rFonts w:ascii="Times New Roman" w:hAnsi="Times New Roman" w:cs="Times New Roman"/>
          <w:color w:val="auto"/>
        </w:rPr>
        <w:t xml:space="preserve"> International. </w:t>
      </w:r>
      <w:r w:rsidRPr="006339B9">
        <w:rPr>
          <w:rFonts w:ascii="Times New Roman" w:hAnsi="Times New Roman" w:cs="Times New Roman"/>
          <w:i/>
          <w:iCs/>
          <w:color w:val="auto"/>
        </w:rPr>
        <w:t xml:space="preserve">Všeobecná deklarace lidských práv </w:t>
      </w:r>
      <w:r w:rsidRPr="006339B9">
        <w:rPr>
          <w:rFonts w:ascii="Times New Roman" w:hAnsi="Times New Roman" w:cs="Times New Roman"/>
          <w:color w:val="auto"/>
        </w:rPr>
        <w:t>[online]. lidskaprava.cz.</w:t>
      </w:r>
    </w:p>
    <w:p w:rsidR="000A6F84" w:rsidRPr="006339B9" w:rsidRDefault="000A6F84">
      <w:pPr>
        <w:pStyle w:val="Textpoznpodarou"/>
        <w:rPr>
          <w:rFonts w:ascii="Times New Roman" w:hAnsi="Times New Roman" w:cs="Times New Roman"/>
          <w:i/>
          <w:iCs/>
          <w:color w:val="auto"/>
        </w:rPr>
      </w:pPr>
      <w:r w:rsidRPr="006339B9">
        <w:rPr>
          <w:rFonts w:ascii="Times New Roman" w:hAnsi="Times New Roman" w:cs="Times New Roman"/>
          <w:color w:val="auto"/>
        </w:rPr>
        <w:t>Dostupné na &lt;http://www.lidskaprava.cz/uploads/03_dokumenty/04_uvod/00_VDLP_UDHR-.pdf&gt;.</w:t>
      </w:r>
    </w:p>
  </w:footnote>
  <w:footnote w:id="4">
    <w:p w:rsidR="000A6F84" w:rsidRPr="006339B9" w:rsidRDefault="000A6F84" w:rsidP="001143EB">
      <w:pPr>
        <w:pStyle w:val="Textpoznpodarou"/>
        <w:jc w:val="both"/>
        <w:rPr>
          <w:rFonts w:ascii="Times New Roman" w:hAnsi="Times New Roman" w:cs="Times New Roman"/>
          <w:color w:val="auto"/>
        </w:rPr>
      </w:pPr>
      <w:r w:rsidRPr="006339B9">
        <w:rPr>
          <w:rStyle w:val="Znakapoznpodarou"/>
          <w:rFonts w:ascii="Times New Roman" w:hAnsi="Times New Roman" w:cs="Times New Roman"/>
          <w:color w:val="auto"/>
        </w:rPr>
        <w:footnoteRef/>
      </w:r>
      <w:r w:rsidRPr="006339B9">
        <w:rPr>
          <w:rFonts w:ascii="Times New Roman" w:hAnsi="Times New Roman" w:cs="Times New Roman"/>
          <w:color w:val="auto"/>
        </w:rPr>
        <w:t xml:space="preserve"> </w:t>
      </w:r>
      <w:r w:rsidRPr="006339B9">
        <w:rPr>
          <w:rFonts w:ascii="Times New Roman" w:hAnsi="Times New Roman" w:cs="Times New Roman"/>
          <w:color w:val="auto"/>
          <w:shd w:val="clear" w:color="auto" w:fill="FFFFFF"/>
        </w:rPr>
        <w:t xml:space="preserve">NULÍČEK, Michal. </w:t>
      </w:r>
      <w:r w:rsidRPr="006339B9">
        <w:rPr>
          <w:rFonts w:ascii="Times New Roman" w:hAnsi="Times New Roman" w:cs="Times New Roman"/>
          <w:i/>
          <w:iCs/>
          <w:color w:val="auto"/>
        </w:rPr>
        <w:t>GDPR - obecné nařízení o ochraně osobních údajů</w:t>
      </w:r>
      <w:r w:rsidRPr="006339B9">
        <w:rPr>
          <w:rFonts w:ascii="Times New Roman" w:hAnsi="Times New Roman" w:cs="Times New Roman"/>
          <w:color w:val="auto"/>
          <w:shd w:val="clear" w:color="auto" w:fill="FFFFFF"/>
        </w:rPr>
        <w:t xml:space="preserve">. 2. vydání. Praha: </w:t>
      </w:r>
      <w:proofErr w:type="spellStart"/>
      <w:r w:rsidRPr="006339B9">
        <w:rPr>
          <w:rFonts w:ascii="Times New Roman" w:hAnsi="Times New Roman" w:cs="Times New Roman"/>
          <w:color w:val="auto"/>
          <w:shd w:val="clear" w:color="auto" w:fill="FFFFFF"/>
        </w:rPr>
        <w:t>Wolters</w:t>
      </w:r>
      <w:proofErr w:type="spellEnd"/>
      <w:r w:rsidRPr="006339B9">
        <w:rPr>
          <w:rFonts w:ascii="Times New Roman" w:hAnsi="Times New Roman" w:cs="Times New Roman"/>
          <w:color w:val="auto"/>
          <w:shd w:val="clear" w:color="auto" w:fill="FFFFFF"/>
        </w:rPr>
        <w:t xml:space="preserve"> </w:t>
      </w:r>
      <w:proofErr w:type="spellStart"/>
      <w:r w:rsidRPr="006339B9">
        <w:rPr>
          <w:rFonts w:ascii="Times New Roman" w:hAnsi="Times New Roman" w:cs="Times New Roman"/>
          <w:color w:val="auto"/>
          <w:shd w:val="clear" w:color="auto" w:fill="FFFFFF"/>
        </w:rPr>
        <w:t>Kluwer</w:t>
      </w:r>
      <w:proofErr w:type="spellEnd"/>
      <w:r w:rsidRPr="006339B9">
        <w:rPr>
          <w:rFonts w:ascii="Times New Roman" w:hAnsi="Times New Roman" w:cs="Times New Roman"/>
          <w:color w:val="auto"/>
          <w:shd w:val="clear" w:color="auto" w:fill="FFFFFF"/>
        </w:rPr>
        <w:t>, 2018. Praktický komentář. 57 s.</w:t>
      </w:r>
    </w:p>
  </w:footnote>
  <w:footnote w:id="5">
    <w:p w:rsidR="000A6F84" w:rsidRPr="006339B9" w:rsidRDefault="000A6F84" w:rsidP="001143EB">
      <w:pPr>
        <w:pStyle w:val="Textpoznpodarou"/>
        <w:jc w:val="both"/>
        <w:rPr>
          <w:rFonts w:ascii="Times New Roman" w:hAnsi="Times New Roman" w:cs="Times New Roman"/>
          <w:color w:val="auto"/>
        </w:rPr>
      </w:pPr>
      <w:r w:rsidRPr="006339B9">
        <w:rPr>
          <w:rStyle w:val="Znakapoznpodarou"/>
          <w:rFonts w:ascii="Times New Roman" w:hAnsi="Times New Roman" w:cs="Times New Roman"/>
          <w:color w:val="auto"/>
        </w:rPr>
        <w:footnoteRef/>
      </w:r>
      <w:r w:rsidRPr="006339B9">
        <w:rPr>
          <w:rFonts w:ascii="Times New Roman" w:hAnsi="Times New Roman" w:cs="Times New Roman"/>
          <w:color w:val="auto"/>
        </w:rPr>
        <w:t xml:space="preserve"> Úřad pro ochranu osobních údajů. </w:t>
      </w:r>
      <w:r w:rsidRPr="000067E5">
        <w:rPr>
          <w:rFonts w:ascii="Times New Roman" w:hAnsi="Times New Roman" w:cs="Times New Roman"/>
          <w:i/>
          <w:iCs/>
          <w:color w:val="auto"/>
        </w:rPr>
        <w:t>Právní předpisy</w:t>
      </w:r>
      <w:r w:rsidRPr="006339B9">
        <w:rPr>
          <w:rFonts w:ascii="Times New Roman" w:hAnsi="Times New Roman" w:cs="Times New Roman"/>
          <w:color w:val="auto"/>
        </w:rPr>
        <w:t xml:space="preserve"> [online]. uoou.cz Dostupné na &lt;https://www.uoou.cz/</w:t>
      </w:r>
      <w:proofErr w:type="spellStart"/>
      <w:r w:rsidRPr="006339B9">
        <w:rPr>
          <w:rFonts w:ascii="Times New Roman" w:hAnsi="Times New Roman" w:cs="Times New Roman"/>
          <w:color w:val="auto"/>
        </w:rPr>
        <w:t>pravni-predpisy</w:t>
      </w:r>
      <w:proofErr w:type="spellEnd"/>
      <w:r w:rsidRPr="006339B9">
        <w:rPr>
          <w:rFonts w:ascii="Times New Roman" w:hAnsi="Times New Roman" w:cs="Times New Roman"/>
          <w:color w:val="auto"/>
        </w:rPr>
        <w:t>/ds-1257/p1=1257&gt;</w:t>
      </w:r>
    </w:p>
  </w:footnote>
  <w:footnote w:id="6">
    <w:p w:rsidR="000A6F84" w:rsidRPr="00DF4AA6" w:rsidRDefault="000A6F84" w:rsidP="00BB6FF0">
      <w:pPr>
        <w:pStyle w:val="Textpoznpodarou"/>
        <w:jc w:val="both"/>
        <w:rPr>
          <w:rFonts w:ascii="Times New Roman" w:hAnsi="Times New Roman" w:cs="Times New Roman"/>
        </w:rPr>
      </w:pPr>
      <w:r>
        <w:rPr>
          <w:rStyle w:val="Znakapoznpodarou"/>
        </w:rPr>
        <w:footnoteRef/>
      </w:r>
      <w:r>
        <w:t xml:space="preserve"> </w:t>
      </w:r>
      <w:bookmarkStart w:id="7" w:name="_Hlk41493220"/>
      <w:r w:rsidRPr="00DF4AA6">
        <w:rPr>
          <w:rFonts w:ascii="Times New Roman" w:hAnsi="Times New Roman" w:cs="Times New Roman"/>
        </w:rPr>
        <w:t>Listina základních práv Evropské unie č. 2016/C 202/2</w:t>
      </w:r>
      <w:bookmarkEnd w:id="7"/>
    </w:p>
  </w:footnote>
  <w:footnote w:id="7">
    <w:p w:rsidR="000A6F84" w:rsidRPr="00DF4AA6" w:rsidRDefault="000A6F84" w:rsidP="00BB6FF0">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Usnesení předsednictva České národní rady č. 2/1993 Sb., o vyhlášení Listiny základních práv </w:t>
      </w:r>
      <w:r w:rsidR="00BB6FF0">
        <w:rPr>
          <w:rFonts w:ascii="Times New Roman" w:hAnsi="Times New Roman" w:cs="Times New Roman"/>
        </w:rPr>
        <w:br/>
      </w:r>
      <w:r w:rsidRPr="00DF4AA6">
        <w:rPr>
          <w:rFonts w:ascii="Times New Roman" w:hAnsi="Times New Roman" w:cs="Times New Roman"/>
        </w:rPr>
        <w:t>a svobod jako součásti ústavního pořádku České republiky, ve znění pozdějších předpisů</w:t>
      </w:r>
    </w:p>
  </w:footnote>
  <w:footnote w:id="8">
    <w:p w:rsidR="000A6F84" w:rsidRPr="00DF4AA6" w:rsidRDefault="000A6F84">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Úřední věstník Evropské unie. </w:t>
      </w:r>
      <w:r w:rsidRPr="00DF4AA6">
        <w:rPr>
          <w:rFonts w:ascii="Times New Roman" w:hAnsi="Times New Roman" w:cs="Times New Roman"/>
          <w:i/>
          <w:iCs/>
        </w:rPr>
        <w:t xml:space="preserve">Smlouva o Evropské unii a smlouva o fungování Evropské unie č. 2016/C 202/01 </w:t>
      </w:r>
      <w:r w:rsidRPr="00DF4AA6">
        <w:rPr>
          <w:rFonts w:ascii="Times New Roman" w:hAnsi="Times New Roman" w:cs="Times New Roman"/>
        </w:rPr>
        <w:t xml:space="preserve">[online]. eur-lex.europa.eu, 7. června 2016. </w:t>
      </w:r>
    </w:p>
    <w:p w:rsidR="000A6F84" w:rsidRPr="00DF4AA6" w:rsidRDefault="000A6F84">
      <w:pPr>
        <w:pStyle w:val="Textpoznpodarou"/>
        <w:rPr>
          <w:rFonts w:ascii="Times New Roman" w:hAnsi="Times New Roman" w:cs="Times New Roman"/>
        </w:rPr>
      </w:pPr>
      <w:r w:rsidRPr="00DF4AA6">
        <w:rPr>
          <w:rFonts w:ascii="Times New Roman" w:hAnsi="Times New Roman" w:cs="Times New Roman"/>
        </w:rPr>
        <w:t>Dostupné na &lt;https://eur-lex.europa.eu/legal-content/CS/TXT/?uri=uriserv:OJ.C_.2016.202.01.0001.01.CES&amp;toc=OJ:C:2016:202:TOC#C_2016202CS.01001301&gt;.</w:t>
      </w:r>
      <w:r w:rsidRPr="00DF4AA6">
        <w:rPr>
          <w:rFonts w:ascii="Times New Roman" w:hAnsi="Times New Roman" w:cs="Times New Roman"/>
          <w:i/>
          <w:iCs/>
        </w:rPr>
        <w:t xml:space="preserve"> </w:t>
      </w:r>
    </w:p>
  </w:footnote>
  <w:footnote w:id="9">
    <w:p w:rsidR="000A6F84" w:rsidRPr="00DF4AA6" w:rsidRDefault="000A6F84">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Zákon 89/2012 Sb., občanský zákoník</w:t>
      </w:r>
    </w:p>
  </w:footnote>
  <w:footnote w:id="10">
    <w:p w:rsidR="000A6F84" w:rsidRPr="00DF4AA6" w:rsidRDefault="000A6F84">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Zákon 89/2012 Sb., občanský zákoník</w:t>
      </w:r>
    </w:p>
  </w:footnote>
  <w:footnote w:id="11">
    <w:p w:rsidR="000A6F84" w:rsidRPr="00DF4AA6" w:rsidRDefault="000A6F84">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w:t>
      </w:r>
      <w:r>
        <w:rPr>
          <w:rFonts w:ascii="Times New Roman" w:hAnsi="Times New Roman" w:cs="Times New Roman"/>
        </w:rPr>
        <w:t>Tamtéž</w:t>
      </w:r>
    </w:p>
  </w:footnote>
  <w:footnote w:id="12">
    <w:p w:rsidR="000A6F84" w:rsidRPr="00DF4AA6" w:rsidRDefault="000A6F84">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Nařízení Evropského parlamentu a Rady (EU) 2016/679, o ochraně fyzických osob v souvislosti se zpracováním osobních údajů a o volném pohybu těchto údajů a o zrušení směrnice 95/46/ES (obecné nařízení o ochraně osobních údajů)</w:t>
      </w:r>
    </w:p>
  </w:footnote>
  <w:footnote w:id="13">
    <w:p w:rsidR="000A6F84" w:rsidRPr="00DF4AA6" w:rsidRDefault="000A6F84">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Nařízení Evropského parlamentu a Rady (EU) 2016/679, o ochraně fyzických osob v souvislosti se zpracováním osobních údajů a o volném pohybu těchto údajů a o zrušení směrnice 95/46/ES (obecné nařízení o ochraně osobních údajů)</w:t>
      </w:r>
    </w:p>
  </w:footnote>
  <w:footnote w:id="14">
    <w:p w:rsidR="000A6F84" w:rsidRPr="00576FA0" w:rsidRDefault="000A6F84">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Tamtéž</w:t>
      </w:r>
    </w:p>
  </w:footnote>
  <w:footnote w:id="15">
    <w:p w:rsidR="000A6F84" w:rsidRPr="00DF4AA6" w:rsidRDefault="000A6F84" w:rsidP="008A753D">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w:t>
      </w:r>
      <w:r>
        <w:rPr>
          <w:rFonts w:ascii="Times New Roman" w:hAnsi="Times New Roman" w:cs="Times New Roman"/>
        </w:rPr>
        <w:t>Tamtéž</w:t>
      </w:r>
    </w:p>
    <w:p w:rsidR="000A6F84" w:rsidRDefault="000A6F84">
      <w:pPr>
        <w:pStyle w:val="Textpoznpodarou"/>
      </w:pPr>
    </w:p>
  </w:footnote>
  <w:footnote w:id="16">
    <w:p w:rsidR="000A6F84" w:rsidRPr="00DF4AA6" w:rsidRDefault="000A6F84" w:rsidP="008A753D">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Nařízení Evropského parlamentu a Rady (EU) 2016/679, o ochraně fyzických osob v souvislosti se zpracováním osobních údajů a o volném pohybu těchto údajů a o zrušení směrnice 95/46/ES (obecné nařízení o ochraně osobních údajů)</w:t>
      </w:r>
    </w:p>
    <w:p w:rsidR="000A6F84" w:rsidRPr="00DF4AA6" w:rsidRDefault="000A6F84">
      <w:pPr>
        <w:pStyle w:val="Textpoznpodarou"/>
        <w:rPr>
          <w:rFonts w:ascii="Times New Roman" w:hAnsi="Times New Roman" w:cs="Times New Roman"/>
        </w:rPr>
      </w:pPr>
    </w:p>
  </w:footnote>
  <w:footnote w:id="17">
    <w:p w:rsidR="000A6F84" w:rsidRPr="00DF4AA6" w:rsidRDefault="000A6F84" w:rsidP="008A753D">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Nařízení Evropského parlamentu a Rady (EU) 2016/679, o ochraně fyzických osob v souvislosti se zpracováním osobních údajů a o volném pohybu těchto údajů a o zrušení směrnice 95/46/ES (obecné nařízení o ochraně osobních údajů)</w:t>
      </w:r>
    </w:p>
    <w:p w:rsidR="000A6F84" w:rsidRPr="00DF4AA6" w:rsidRDefault="000A6F84">
      <w:pPr>
        <w:pStyle w:val="Textpoznpodarou"/>
        <w:rPr>
          <w:rFonts w:ascii="Times New Roman" w:hAnsi="Times New Roman" w:cs="Times New Roman"/>
        </w:rPr>
      </w:pPr>
    </w:p>
  </w:footnote>
  <w:footnote w:id="18">
    <w:p w:rsidR="000A6F84" w:rsidRPr="00632D2F" w:rsidRDefault="000A6F84">
      <w:pPr>
        <w:pStyle w:val="Textpoznpodarou"/>
        <w:rPr>
          <w:rFonts w:ascii="Times New Roman" w:hAnsi="Times New Roman" w:cs="Times New Roman"/>
          <w:color w:val="auto"/>
        </w:rPr>
      </w:pPr>
      <w:r w:rsidRPr="00632D2F">
        <w:rPr>
          <w:rStyle w:val="Znakapoznpodarou"/>
          <w:rFonts w:ascii="Times New Roman" w:hAnsi="Times New Roman" w:cs="Times New Roman"/>
          <w:color w:val="auto"/>
        </w:rPr>
        <w:footnoteRef/>
      </w:r>
      <w:r w:rsidRPr="00632D2F">
        <w:rPr>
          <w:rFonts w:ascii="Times New Roman" w:hAnsi="Times New Roman" w:cs="Times New Roman"/>
          <w:color w:val="auto"/>
        </w:rPr>
        <w:t xml:space="preserve"> </w:t>
      </w:r>
      <w:bookmarkStart w:id="15" w:name="_Hlk41493492"/>
      <w:r w:rsidRPr="00632D2F">
        <w:rPr>
          <w:rFonts w:ascii="Times New Roman" w:hAnsi="Times New Roman" w:cs="Times New Roman"/>
          <w:color w:val="auto"/>
          <w:shd w:val="clear" w:color="auto" w:fill="FFFFFF"/>
        </w:rPr>
        <w:t xml:space="preserve">MENDROK, Eva, Tomáš VAVRO a Marek ZEMAN. </w:t>
      </w:r>
      <w:r w:rsidRPr="00632D2F">
        <w:rPr>
          <w:rFonts w:ascii="Times New Roman" w:hAnsi="Times New Roman" w:cs="Times New Roman"/>
          <w:i/>
          <w:iCs/>
          <w:color w:val="auto"/>
        </w:rPr>
        <w:t>Školy a ochrana osobních údajů podle GDPR</w:t>
      </w:r>
      <w:r w:rsidRPr="00632D2F">
        <w:rPr>
          <w:rFonts w:ascii="Times New Roman" w:hAnsi="Times New Roman" w:cs="Times New Roman"/>
          <w:color w:val="auto"/>
          <w:shd w:val="clear" w:color="auto" w:fill="FFFFFF"/>
        </w:rPr>
        <w:t xml:space="preserve">. Praha: </w:t>
      </w:r>
      <w:proofErr w:type="spellStart"/>
      <w:r w:rsidRPr="00632D2F">
        <w:rPr>
          <w:rFonts w:ascii="Times New Roman" w:hAnsi="Times New Roman" w:cs="Times New Roman"/>
          <w:color w:val="auto"/>
          <w:shd w:val="clear" w:color="auto" w:fill="FFFFFF"/>
        </w:rPr>
        <w:t>Verlag</w:t>
      </w:r>
      <w:proofErr w:type="spellEnd"/>
      <w:r w:rsidRPr="00632D2F">
        <w:rPr>
          <w:rFonts w:ascii="Times New Roman" w:hAnsi="Times New Roman" w:cs="Times New Roman"/>
          <w:color w:val="auto"/>
          <w:shd w:val="clear" w:color="auto" w:fill="FFFFFF"/>
        </w:rPr>
        <w:t xml:space="preserve"> </w:t>
      </w:r>
      <w:proofErr w:type="spellStart"/>
      <w:r w:rsidRPr="00632D2F">
        <w:rPr>
          <w:rFonts w:ascii="Times New Roman" w:hAnsi="Times New Roman" w:cs="Times New Roman"/>
          <w:color w:val="auto"/>
          <w:shd w:val="clear" w:color="auto" w:fill="FFFFFF"/>
        </w:rPr>
        <w:t>Dashöfer</w:t>
      </w:r>
      <w:proofErr w:type="spellEnd"/>
      <w:r w:rsidRPr="00632D2F">
        <w:rPr>
          <w:rFonts w:ascii="Times New Roman" w:hAnsi="Times New Roman" w:cs="Times New Roman"/>
          <w:color w:val="auto"/>
          <w:shd w:val="clear" w:color="auto" w:fill="FFFFFF"/>
        </w:rPr>
        <w:t>, 2018. 27 s.</w:t>
      </w:r>
      <w:bookmarkEnd w:id="15"/>
    </w:p>
  </w:footnote>
  <w:footnote w:id="19">
    <w:p w:rsidR="000A6F84" w:rsidRPr="007E409D" w:rsidRDefault="000A6F84">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Nařízení Evropského parlamentu a Rady (EU) 2016/679, o ochraně fyzických osob v souvislosti se zpracováním osobních údajů a o volném pohybu těchto údajů a o zrušení směrnice 95/46/ES (obecné nařízení o ochraně osobních údajů)</w:t>
      </w:r>
    </w:p>
  </w:footnote>
  <w:footnote w:id="20">
    <w:p w:rsidR="000A6F84" w:rsidRPr="00DF4AA6" w:rsidRDefault="000A6F84">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Zákon č. 110/2019 Sb., o zpracování osobních údajů</w:t>
      </w:r>
    </w:p>
  </w:footnote>
  <w:footnote w:id="21">
    <w:p w:rsidR="000A6F84" w:rsidRPr="00632D2F" w:rsidRDefault="000A6F84">
      <w:pPr>
        <w:pStyle w:val="Textpoznpodarou"/>
        <w:rPr>
          <w:rFonts w:ascii="Times New Roman" w:hAnsi="Times New Roman" w:cs="Times New Roman"/>
          <w:color w:val="auto"/>
        </w:rPr>
      </w:pPr>
      <w:r w:rsidRPr="00632D2F">
        <w:rPr>
          <w:rStyle w:val="Znakapoznpodarou"/>
          <w:rFonts w:ascii="Times New Roman" w:hAnsi="Times New Roman" w:cs="Times New Roman"/>
          <w:color w:val="auto"/>
        </w:rPr>
        <w:footnoteRef/>
      </w:r>
      <w:r w:rsidRPr="00632D2F">
        <w:rPr>
          <w:rFonts w:ascii="Times New Roman" w:hAnsi="Times New Roman" w:cs="Times New Roman"/>
          <w:color w:val="auto"/>
        </w:rPr>
        <w:t xml:space="preserve"> Zákon č. 110/2019 Sb., o zpracování osobních údajů</w:t>
      </w:r>
    </w:p>
  </w:footnote>
  <w:footnote w:id="22">
    <w:p w:rsidR="000A6F84" w:rsidRPr="00632D2F" w:rsidRDefault="000A6F84">
      <w:pPr>
        <w:pStyle w:val="Textpoznpodarou"/>
        <w:rPr>
          <w:rFonts w:ascii="Times New Roman" w:hAnsi="Times New Roman" w:cs="Times New Roman"/>
          <w:color w:val="auto"/>
        </w:rPr>
      </w:pPr>
      <w:r w:rsidRPr="00632D2F">
        <w:rPr>
          <w:rStyle w:val="Znakapoznpodarou"/>
          <w:rFonts w:ascii="Times New Roman" w:hAnsi="Times New Roman" w:cs="Times New Roman"/>
          <w:color w:val="auto"/>
        </w:rPr>
        <w:footnoteRef/>
      </w:r>
      <w:r w:rsidRPr="00632D2F">
        <w:rPr>
          <w:rFonts w:ascii="Times New Roman" w:hAnsi="Times New Roman" w:cs="Times New Roman"/>
          <w:color w:val="auto"/>
        </w:rPr>
        <w:t xml:space="preserve"> </w:t>
      </w:r>
      <w:r w:rsidRPr="00632D2F">
        <w:rPr>
          <w:rFonts w:ascii="Times New Roman" w:hAnsi="Times New Roman" w:cs="Times New Roman"/>
          <w:color w:val="auto"/>
          <w:shd w:val="clear" w:color="auto" w:fill="FFFFFF"/>
        </w:rPr>
        <w:t xml:space="preserve">VLACHOVÁ, Barbora. </w:t>
      </w:r>
      <w:r w:rsidRPr="00632D2F">
        <w:rPr>
          <w:rFonts w:ascii="Times New Roman" w:hAnsi="Times New Roman" w:cs="Times New Roman"/>
          <w:i/>
          <w:iCs/>
          <w:color w:val="auto"/>
        </w:rPr>
        <w:t>Zákon o zpracování osobních údajů: komentář</w:t>
      </w:r>
      <w:r w:rsidRPr="00632D2F">
        <w:rPr>
          <w:rFonts w:ascii="Times New Roman" w:hAnsi="Times New Roman" w:cs="Times New Roman"/>
          <w:color w:val="auto"/>
          <w:shd w:val="clear" w:color="auto" w:fill="FFFFFF"/>
        </w:rPr>
        <w:t>. V Praze: C.H. Beck, 2019. Beckovy komentáře. 17 s.</w:t>
      </w:r>
    </w:p>
  </w:footnote>
  <w:footnote w:id="23">
    <w:p w:rsidR="000A6F84" w:rsidRPr="00632D2F" w:rsidRDefault="000A6F84">
      <w:pPr>
        <w:pStyle w:val="Textpoznpodarou"/>
        <w:rPr>
          <w:rFonts w:ascii="Times New Roman" w:hAnsi="Times New Roman" w:cs="Times New Roman"/>
          <w:color w:val="auto"/>
        </w:rPr>
      </w:pPr>
      <w:r w:rsidRPr="00632D2F">
        <w:rPr>
          <w:rStyle w:val="Znakapoznpodarou"/>
          <w:rFonts w:ascii="Times New Roman" w:hAnsi="Times New Roman" w:cs="Times New Roman"/>
          <w:color w:val="auto"/>
        </w:rPr>
        <w:footnoteRef/>
      </w:r>
      <w:r w:rsidRPr="00632D2F">
        <w:rPr>
          <w:rFonts w:ascii="Times New Roman" w:hAnsi="Times New Roman" w:cs="Times New Roman"/>
          <w:color w:val="auto"/>
        </w:rPr>
        <w:t xml:space="preserve"> </w:t>
      </w:r>
      <w:r w:rsidRPr="00632D2F">
        <w:rPr>
          <w:rFonts w:ascii="Times New Roman" w:hAnsi="Times New Roman" w:cs="Times New Roman"/>
          <w:color w:val="auto"/>
          <w:shd w:val="clear" w:color="auto" w:fill="FFFFFF"/>
        </w:rPr>
        <w:t xml:space="preserve">VALOUŠEK, Martin, Eva FIALOVÁ, Tomáš LECHNER, Markéta HÁLOVÁ, Jakub SIVÁK, Olga SOVOVÁ, Eduard BRUNA a Markéta BRUNOVÁ, MATES, Pavel, </w:t>
      </w:r>
      <w:proofErr w:type="spellStart"/>
      <w:r w:rsidRPr="00632D2F">
        <w:rPr>
          <w:rFonts w:ascii="Times New Roman" w:hAnsi="Times New Roman" w:cs="Times New Roman"/>
          <w:color w:val="auto"/>
          <w:shd w:val="clear" w:color="auto" w:fill="FFFFFF"/>
        </w:rPr>
        <w:t>ed</w:t>
      </w:r>
      <w:proofErr w:type="spellEnd"/>
      <w:r w:rsidRPr="00632D2F">
        <w:rPr>
          <w:rFonts w:ascii="Times New Roman" w:hAnsi="Times New Roman" w:cs="Times New Roman"/>
          <w:color w:val="auto"/>
          <w:shd w:val="clear" w:color="auto" w:fill="FFFFFF"/>
        </w:rPr>
        <w:t xml:space="preserve">. </w:t>
      </w:r>
      <w:r w:rsidRPr="00632D2F">
        <w:rPr>
          <w:rFonts w:ascii="Times New Roman" w:hAnsi="Times New Roman" w:cs="Times New Roman"/>
          <w:i/>
          <w:iCs/>
          <w:color w:val="auto"/>
        </w:rPr>
        <w:t>Ochrana osobnosti, soukromí a osobních údajů</w:t>
      </w:r>
      <w:r w:rsidRPr="00632D2F">
        <w:rPr>
          <w:rFonts w:ascii="Times New Roman" w:hAnsi="Times New Roman" w:cs="Times New Roman"/>
          <w:color w:val="auto"/>
          <w:shd w:val="clear" w:color="auto" w:fill="FFFFFF"/>
        </w:rPr>
        <w:t xml:space="preserve">. Praha: </w:t>
      </w:r>
      <w:proofErr w:type="spellStart"/>
      <w:r w:rsidRPr="00632D2F">
        <w:rPr>
          <w:rFonts w:ascii="Times New Roman" w:hAnsi="Times New Roman" w:cs="Times New Roman"/>
          <w:color w:val="auto"/>
          <w:shd w:val="clear" w:color="auto" w:fill="FFFFFF"/>
        </w:rPr>
        <w:t>Leges</w:t>
      </w:r>
      <w:proofErr w:type="spellEnd"/>
      <w:r w:rsidRPr="00632D2F">
        <w:rPr>
          <w:rFonts w:ascii="Times New Roman" w:hAnsi="Times New Roman" w:cs="Times New Roman"/>
          <w:color w:val="auto"/>
          <w:shd w:val="clear" w:color="auto" w:fill="FFFFFF"/>
        </w:rPr>
        <w:t>, 2019. Praktik (</w:t>
      </w:r>
      <w:proofErr w:type="spellStart"/>
      <w:r w:rsidRPr="00632D2F">
        <w:rPr>
          <w:rFonts w:ascii="Times New Roman" w:hAnsi="Times New Roman" w:cs="Times New Roman"/>
          <w:color w:val="auto"/>
          <w:shd w:val="clear" w:color="auto" w:fill="FFFFFF"/>
        </w:rPr>
        <w:t>Leges</w:t>
      </w:r>
      <w:proofErr w:type="spellEnd"/>
      <w:r w:rsidRPr="00632D2F">
        <w:rPr>
          <w:rFonts w:ascii="Times New Roman" w:hAnsi="Times New Roman" w:cs="Times New Roman"/>
          <w:color w:val="auto"/>
          <w:shd w:val="clear" w:color="auto" w:fill="FFFFFF"/>
        </w:rPr>
        <w:t>). 140 s.</w:t>
      </w:r>
    </w:p>
  </w:footnote>
  <w:footnote w:id="24">
    <w:p w:rsidR="000A6F84" w:rsidRPr="00632D2F" w:rsidRDefault="000A6F84">
      <w:pPr>
        <w:pStyle w:val="Textpoznpodarou"/>
        <w:rPr>
          <w:rFonts w:ascii="Times New Roman" w:hAnsi="Times New Roman" w:cs="Times New Roman"/>
          <w:color w:val="auto"/>
        </w:rPr>
      </w:pPr>
      <w:r w:rsidRPr="00632D2F">
        <w:rPr>
          <w:rStyle w:val="Znakapoznpodarou"/>
          <w:rFonts w:ascii="Times New Roman" w:hAnsi="Times New Roman" w:cs="Times New Roman"/>
          <w:color w:val="auto"/>
        </w:rPr>
        <w:footnoteRef/>
      </w:r>
      <w:r w:rsidRPr="00632D2F">
        <w:rPr>
          <w:rFonts w:ascii="Times New Roman" w:hAnsi="Times New Roman" w:cs="Times New Roman"/>
          <w:color w:val="auto"/>
        </w:rPr>
        <w:t xml:space="preserve"> </w:t>
      </w:r>
      <w:r w:rsidRPr="00632D2F">
        <w:rPr>
          <w:rFonts w:ascii="Times New Roman" w:hAnsi="Times New Roman" w:cs="Times New Roman"/>
          <w:color w:val="auto"/>
          <w:shd w:val="clear" w:color="auto" w:fill="FFFFFF"/>
        </w:rPr>
        <w:t xml:space="preserve">STAŇKOVÁ, Lucie. </w:t>
      </w:r>
      <w:r w:rsidRPr="00632D2F">
        <w:rPr>
          <w:rFonts w:ascii="Times New Roman" w:hAnsi="Times New Roman" w:cs="Times New Roman"/>
          <w:i/>
          <w:iCs/>
          <w:color w:val="auto"/>
        </w:rPr>
        <w:t>GDPR snadno a přehledně</w:t>
      </w:r>
      <w:r w:rsidRPr="00632D2F">
        <w:rPr>
          <w:rFonts w:ascii="Times New Roman" w:hAnsi="Times New Roman" w:cs="Times New Roman"/>
          <w:color w:val="auto"/>
          <w:shd w:val="clear" w:color="auto" w:fill="FFFFFF"/>
        </w:rPr>
        <w:t>. Praha: Mladá fronta, 2018. 305 s.</w:t>
      </w:r>
    </w:p>
  </w:footnote>
  <w:footnote w:id="25">
    <w:p w:rsidR="000A6F84" w:rsidRPr="00DD1F2A" w:rsidRDefault="000A6F84">
      <w:pPr>
        <w:pStyle w:val="Textpoznpodarou"/>
        <w:rPr>
          <w:rFonts w:ascii="Times New Roman" w:hAnsi="Times New Roman" w:cs="Times New Roman"/>
          <w:color w:val="auto"/>
        </w:rPr>
      </w:pPr>
      <w:r w:rsidRPr="00DD1F2A">
        <w:rPr>
          <w:rStyle w:val="Znakapoznpodarou"/>
          <w:rFonts w:ascii="Times New Roman" w:hAnsi="Times New Roman" w:cs="Times New Roman"/>
          <w:color w:val="auto"/>
        </w:rPr>
        <w:footnoteRef/>
      </w:r>
      <w:r w:rsidRPr="00DD1F2A">
        <w:rPr>
          <w:rFonts w:ascii="Times New Roman" w:hAnsi="Times New Roman" w:cs="Times New Roman"/>
          <w:color w:val="auto"/>
        </w:rPr>
        <w:t xml:space="preserve"> </w:t>
      </w:r>
      <w:r w:rsidRPr="00DD1F2A">
        <w:rPr>
          <w:rFonts w:ascii="Times New Roman" w:hAnsi="Times New Roman" w:cs="Times New Roman"/>
          <w:color w:val="auto"/>
          <w:shd w:val="clear" w:color="auto" w:fill="FFFFFF"/>
        </w:rPr>
        <w:t xml:space="preserve">MIKÁČ, Jan a Monika PUŠKINOVÁ. </w:t>
      </w:r>
      <w:r w:rsidRPr="00DD1F2A">
        <w:rPr>
          <w:rFonts w:ascii="Times New Roman" w:hAnsi="Times New Roman" w:cs="Times New Roman"/>
          <w:i/>
          <w:iCs/>
          <w:color w:val="auto"/>
        </w:rPr>
        <w:t>Vnitřní předpisy, směrnice a řády ve školství: návody, správná i chybná řešení, vzory</w:t>
      </w:r>
      <w:r w:rsidRPr="00DD1F2A">
        <w:rPr>
          <w:rFonts w:ascii="Times New Roman" w:hAnsi="Times New Roman" w:cs="Times New Roman"/>
          <w:color w:val="auto"/>
          <w:shd w:val="clear" w:color="auto" w:fill="FFFFFF"/>
        </w:rPr>
        <w:t xml:space="preserve">. Praha: </w:t>
      </w:r>
      <w:proofErr w:type="spellStart"/>
      <w:r w:rsidRPr="00DD1F2A">
        <w:rPr>
          <w:rFonts w:ascii="Times New Roman" w:hAnsi="Times New Roman" w:cs="Times New Roman"/>
          <w:color w:val="auto"/>
          <w:shd w:val="clear" w:color="auto" w:fill="FFFFFF"/>
        </w:rPr>
        <w:t>Wolters</w:t>
      </w:r>
      <w:proofErr w:type="spellEnd"/>
      <w:r w:rsidRPr="00DD1F2A">
        <w:rPr>
          <w:rFonts w:ascii="Times New Roman" w:hAnsi="Times New Roman" w:cs="Times New Roman"/>
          <w:color w:val="auto"/>
          <w:shd w:val="clear" w:color="auto" w:fill="FFFFFF"/>
        </w:rPr>
        <w:t xml:space="preserve"> </w:t>
      </w:r>
      <w:proofErr w:type="spellStart"/>
      <w:r w:rsidRPr="00DD1F2A">
        <w:rPr>
          <w:rFonts w:ascii="Times New Roman" w:hAnsi="Times New Roman" w:cs="Times New Roman"/>
          <w:color w:val="auto"/>
          <w:shd w:val="clear" w:color="auto" w:fill="FFFFFF"/>
        </w:rPr>
        <w:t>Kluwer</w:t>
      </w:r>
      <w:proofErr w:type="spellEnd"/>
      <w:r w:rsidRPr="00DD1F2A">
        <w:rPr>
          <w:rFonts w:ascii="Times New Roman" w:hAnsi="Times New Roman" w:cs="Times New Roman"/>
          <w:color w:val="auto"/>
          <w:shd w:val="clear" w:color="auto" w:fill="FFFFFF"/>
        </w:rPr>
        <w:t xml:space="preserve"> Česká republika, 2011. 166 s.</w:t>
      </w:r>
    </w:p>
  </w:footnote>
  <w:footnote w:id="26">
    <w:p w:rsidR="000A6F84" w:rsidRPr="00DD1F2A" w:rsidRDefault="000A6F84" w:rsidP="00A525CA">
      <w:pPr>
        <w:pStyle w:val="Textpoznpodarou"/>
        <w:rPr>
          <w:rFonts w:ascii="Times New Roman" w:hAnsi="Times New Roman" w:cs="Times New Roman"/>
          <w:color w:val="auto"/>
        </w:rPr>
      </w:pPr>
      <w:r w:rsidRPr="00DD1F2A">
        <w:rPr>
          <w:rStyle w:val="Znakapoznpodarou"/>
          <w:rFonts w:ascii="Times New Roman" w:hAnsi="Times New Roman" w:cs="Times New Roman"/>
          <w:color w:val="auto"/>
        </w:rPr>
        <w:footnoteRef/>
      </w:r>
      <w:r w:rsidRPr="00DD1F2A">
        <w:rPr>
          <w:rFonts w:ascii="Times New Roman" w:hAnsi="Times New Roman" w:cs="Times New Roman"/>
          <w:color w:val="auto"/>
        </w:rPr>
        <w:t>Nařízení Evropského parlamentu a Rady (EU) 2016/679, o ochraně fyzických osob v souvislosti se zpracováním osobních údajů a o volném pohybu těchto údajů a o zrušení směrnice 95/46/ES (obecné nařízení o ochraně osobních údajů)</w:t>
      </w:r>
    </w:p>
    <w:p w:rsidR="000A6F84" w:rsidRPr="00DD1F2A" w:rsidRDefault="000A6F84">
      <w:pPr>
        <w:pStyle w:val="Textpoznpodarou"/>
        <w:rPr>
          <w:rFonts w:ascii="Times New Roman" w:hAnsi="Times New Roman" w:cs="Times New Roman"/>
          <w:color w:val="auto"/>
        </w:rPr>
      </w:pPr>
    </w:p>
  </w:footnote>
  <w:footnote w:id="27">
    <w:p w:rsidR="000A6F84" w:rsidRPr="00DF4AA6" w:rsidRDefault="000A6F84">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Nařízení Evropského parlamentu a Rady (EU) 2016/679, o ochraně fyzických osob v souvislosti se zpracováním osobních údajů a o volném pohybu těchto údajů a o zrušení směrnice 95/46/ES (obecné nařízení o ochraně osobních údajů)</w:t>
      </w:r>
    </w:p>
  </w:footnote>
  <w:footnote w:id="28">
    <w:p w:rsidR="000A6F84" w:rsidRPr="00DF4AA6" w:rsidRDefault="000A6F84">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Zákon č. 110/2019 Sb., o zpracování osobních údajů</w:t>
      </w:r>
    </w:p>
  </w:footnote>
  <w:footnote w:id="29">
    <w:p w:rsidR="000A6F84" w:rsidRPr="00DF4AA6" w:rsidRDefault="000A6F84">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Ministerstvo školství, mládeže a tělovýchovy. </w:t>
      </w:r>
      <w:r w:rsidRPr="00DF4AA6">
        <w:rPr>
          <w:rFonts w:ascii="Times New Roman" w:hAnsi="Times New Roman" w:cs="Times New Roman"/>
          <w:i/>
          <w:iCs/>
        </w:rPr>
        <w:t xml:space="preserve">Metodická pomůcka k aplikaci GDPR ve školství </w:t>
      </w:r>
      <w:r w:rsidRPr="00DF4AA6">
        <w:rPr>
          <w:rFonts w:ascii="Times New Roman" w:hAnsi="Times New Roman" w:cs="Times New Roman"/>
        </w:rPr>
        <w:t xml:space="preserve">[online]. msmt.cz, [cit. 6. listopadu 2017]. </w:t>
      </w:r>
    </w:p>
    <w:p w:rsidR="000A6F84" w:rsidRPr="00DF4AA6" w:rsidRDefault="000A6F84">
      <w:pPr>
        <w:pStyle w:val="Textpoznpodarou"/>
        <w:rPr>
          <w:rFonts w:ascii="Times New Roman" w:hAnsi="Times New Roman" w:cs="Times New Roman"/>
        </w:rPr>
      </w:pPr>
      <w:r w:rsidRPr="00DF4AA6">
        <w:rPr>
          <w:rFonts w:ascii="Times New Roman" w:hAnsi="Times New Roman" w:cs="Times New Roman"/>
        </w:rPr>
        <w:t>Dostupné na &lt;http://www.msmt.cz/dokumenty-3/metodicka-pomucka-k-aplikaci-obecneho-narizeni-o-ochrane&gt;.</w:t>
      </w:r>
    </w:p>
  </w:footnote>
  <w:footnote w:id="30">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Pracovní skupina pro ochranu údajů zřízená podle článku 29. </w:t>
      </w:r>
      <w:r w:rsidRPr="00DF4AA6">
        <w:rPr>
          <w:rFonts w:ascii="Times New Roman" w:hAnsi="Times New Roman" w:cs="Times New Roman"/>
          <w:i/>
          <w:iCs/>
        </w:rPr>
        <w:t xml:space="preserve">Pokyny týkající se pověřenců </w:t>
      </w:r>
      <w:r w:rsidR="001143EB">
        <w:rPr>
          <w:rFonts w:ascii="Times New Roman" w:hAnsi="Times New Roman" w:cs="Times New Roman"/>
          <w:i/>
          <w:iCs/>
        </w:rPr>
        <w:br/>
      </w:r>
      <w:r w:rsidRPr="00DF4AA6">
        <w:rPr>
          <w:rFonts w:ascii="Times New Roman" w:hAnsi="Times New Roman" w:cs="Times New Roman"/>
          <w:i/>
          <w:iCs/>
        </w:rPr>
        <w:t xml:space="preserve">pro ochranu osobních údajů </w:t>
      </w:r>
      <w:r w:rsidRPr="00DF4AA6">
        <w:rPr>
          <w:rFonts w:ascii="Times New Roman" w:hAnsi="Times New Roman" w:cs="Times New Roman"/>
        </w:rPr>
        <w:t>[online]. uoou.cz</w:t>
      </w:r>
    </w:p>
    <w:p w:rsidR="000A6F84" w:rsidRPr="00DF4AA6" w:rsidRDefault="000A6F84" w:rsidP="001143EB">
      <w:pPr>
        <w:pStyle w:val="Textpoznpodarou"/>
        <w:jc w:val="both"/>
        <w:rPr>
          <w:rFonts w:ascii="Times New Roman" w:hAnsi="Times New Roman" w:cs="Times New Roman"/>
        </w:rPr>
      </w:pPr>
      <w:r w:rsidRPr="00DF4AA6">
        <w:rPr>
          <w:rFonts w:ascii="Times New Roman" w:hAnsi="Times New Roman" w:cs="Times New Roman"/>
        </w:rPr>
        <w:t>Dostupné na &lt;https://www.uoou.cz/assets/File.ashx?id_org=200144&amp;id_dokumenty=34787&gt;.</w:t>
      </w:r>
    </w:p>
  </w:footnote>
  <w:footnote w:id="31">
    <w:p w:rsidR="000A6F84" w:rsidRPr="00DF4AA6" w:rsidRDefault="000A6F84" w:rsidP="001143EB">
      <w:pPr>
        <w:pStyle w:val="Textpoznpodarou"/>
        <w:jc w:val="both"/>
        <w:rPr>
          <w:rFonts w:ascii="Times New Roman" w:hAnsi="Times New Roman" w:cs="Times New Roman"/>
          <w:i/>
          <w:iCs/>
        </w:rPr>
      </w:pPr>
      <w:r w:rsidRPr="00DF4AA6">
        <w:rPr>
          <w:rStyle w:val="Znakapoznpodarou"/>
          <w:rFonts w:ascii="Times New Roman" w:hAnsi="Times New Roman" w:cs="Times New Roman"/>
        </w:rPr>
        <w:footnoteRef/>
      </w:r>
      <w:r w:rsidRPr="00DF4AA6">
        <w:rPr>
          <w:rFonts w:ascii="Times New Roman" w:hAnsi="Times New Roman" w:cs="Times New Roman"/>
        </w:rPr>
        <w:t xml:space="preserve"> Nařízení vlády č. 222/2010 Sb., o katalogu prací ve veřejných službách a správě, ve znění pozdějších předpisů</w:t>
      </w:r>
    </w:p>
  </w:footnote>
  <w:footnote w:id="32">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w:t>
      </w:r>
      <w:bookmarkStart w:id="23" w:name="_Hlk41493900"/>
      <w:r w:rsidRPr="00DF4AA6">
        <w:rPr>
          <w:rFonts w:ascii="Times New Roman" w:hAnsi="Times New Roman" w:cs="Times New Roman"/>
        </w:rPr>
        <w:t xml:space="preserve">Státní oblastní archiv v Plzni. </w:t>
      </w:r>
      <w:r w:rsidRPr="00DF4AA6">
        <w:rPr>
          <w:rFonts w:ascii="Times New Roman" w:hAnsi="Times New Roman" w:cs="Times New Roman"/>
          <w:i/>
          <w:iCs/>
        </w:rPr>
        <w:t xml:space="preserve">Vzory spisových a skartačních řádů </w:t>
      </w:r>
      <w:r w:rsidRPr="00DF4AA6">
        <w:rPr>
          <w:rFonts w:ascii="Times New Roman" w:hAnsi="Times New Roman" w:cs="Times New Roman"/>
        </w:rPr>
        <w:t xml:space="preserve">[online]. Dostupné </w:t>
      </w:r>
      <w:r w:rsidR="001143EB">
        <w:rPr>
          <w:rFonts w:ascii="Times New Roman" w:hAnsi="Times New Roman" w:cs="Times New Roman"/>
        </w:rPr>
        <w:br/>
      </w:r>
      <w:r w:rsidRPr="00DF4AA6">
        <w:rPr>
          <w:rFonts w:ascii="Times New Roman" w:hAnsi="Times New Roman" w:cs="Times New Roman"/>
        </w:rPr>
        <w:t>na &lt;http://www.soaplzen.cz/vzory-</w:t>
      </w:r>
      <w:proofErr w:type="spellStart"/>
      <w:r w:rsidRPr="00DF4AA6">
        <w:rPr>
          <w:rFonts w:ascii="Times New Roman" w:hAnsi="Times New Roman" w:cs="Times New Roman"/>
        </w:rPr>
        <w:t>spisovych</w:t>
      </w:r>
      <w:proofErr w:type="spellEnd"/>
      <w:r w:rsidRPr="00DF4AA6">
        <w:rPr>
          <w:rFonts w:ascii="Times New Roman" w:hAnsi="Times New Roman" w:cs="Times New Roman"/>
        </w:rPr>
        <w:t>-a-</w:t>
      </w:r>
      <w:proofErr w:type="spellStart"/>
      <w:r w:rsidRPr="00DF4AA6">
        <w:rPr>
          <w:rFonts w:ascii="Times New Roman" w:hAnsi="Times New Roman" w:cs="Times New Roman"/>
        </w:rPr>
        <w:t>skartacnich</w:t>
      </w:r>
      <w:proofErr w:type="spellEnd"/>
      <w:r w:rsidRPr="00DF4AA6">
        <w:rPr>
          <w:rFonts w:ascii="Times New Roman" w:hAnsi="Times New Roman" w:cs="Times New Roman"/>
        </w:rPr>
        <w:t>-radu&gt;.</w:t>
      </w:r>
      <w:bookmarkEnd w:id="23"/>
    </w:p>
  </w:footnote>
  <w:footnote w:id="33">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w:t>
      </w:r>
      <w:bookmarkStart w:id="27" w:name="_Hlk38268428"/>
      <w:r w:rsidRPr="00DF4AA6">
        <w:rPr>
          <w:rFonts w:ascii="Times New Roman" w:hAnsi="Times New Roman" w:cs="Times New Roman"/>
        </w:rPr>
        <w:t>Zákon č. 561/2004 Sb., o předškolním, základním, středním, vyšším odborném a jiném vzdělávání (školský zákon)</w:t>
      </w:r>
      <w:bookmarkEnd w:id="27"/>
    </w:p>
  </w:footnote>
  <w:footnote w:id="34">
    <w:p w:rsidR="000A6F84" w:rsidRPr="00DF4AA6" w:rsidRDefault="000A6F84">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Zákon č. 561/2004 Sb., o předškolním, základním, středním, vyšším odborném a jiném vzdělávání (školský zákon)</w:t>
      </w:r>
    </w:p>
  </w:footnote>
  <w:footnote w:id="35">
    <w:p w:rsidR="000A6F84" w:rsidRPr="00DF4AA6" w:rsidRDefault="000A6F84">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w:t>
      </w:r>
      <w:r>
        <w:rPr>
          <w:rFonts w:ascii="Times New Roman" w:hAnsi="Times New Roman" w:cs="Times New Roman"/>
        </w:rPr>
        <w:t>Tamtéž</w:t>
      </w:r>
    </w:p>
  </w:footnote>
  <w:footnote w:id="36">
    <w:p w:rsidR="000A6F84" w:rsidRPr="00DF4AA6" w:rsidRDefault="000A6F84">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Zákon č. 561/2004 Sb., o předškolním, základním, středním, vyšším odborném a jiném vzdělávání (školský zákon)</w:t>
      </w:r>
    </w:p>
  </w:footnote>
  <w:footnote w:id="37">
    <w:p w:rsidR="000A6F84" w:rsidRPr="00DF4AA6" w:rsidRDefault="000A6F84">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Zákon č. 561/2004 Sb., o předškolním, základním, středním, vyšším odborném a jiném vzdělávání (školský zákon)</w:t>
      </w:r>
    </w:p>
  </w:footnote>
  <w:footnote w:id="38">
    <w:p w:rsidR="000A6F84" w:rsidRPr="00DF4AA6" w:rsidRDefault="000A6F84">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w:t>
      </w:r>
      <w:r>
        <w:rPr>
          <w:rFonts w:ascii="Times New Roman" w:hAnsi="Times New Roman" w:cs="Times New Roman"/>
        </w:rPr>
        <w:t>Tamtéž</w:t>
      </w:r>
    </w:p>
  </w:footnote>
  <w:footnote w:id="39">
    <w:p w:rsidR="000A6F84" w:rsidRPr="00DF4AA6" w:rsidRDefault="000A6F84">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Zákon č. 561/2004 Sb., o předškolním, základním, středním, vyšším odborném a jiném vzdělávání (školský zákon)</w:t>
      </w:r>
    </w:p>
  </w:footnote>
  <w:footnote w:id="40">
    <w:p w:rsidR="000A6F84" w:rsidRPr="00DF4AA6" w:rsidRDefault="000A6F84">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w:t>
      </w:r>
      <w:r>
        <w:rPr>
          <w:rFonts w:ascii="Times New Roman" w:hAnsi="Times New Roman" w:cs="Times New Roman"/>
        </w:rPr>
        <w:t>Tamtéž</w:t>
      </w:r>
    </w:p>
  </w:footnote>
  <w:footnote w:id="41">
    <w:p w:rsidR="000A6F84" w:rsidRPr="00DF4AA6" w:rsidRDefault="000A6F84">
      <w:pPr>
        <w:pStyle w:val="Textpoznpodarou"/>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w:t>
      </w:r>
      <w:bookmarkStart w:id="32" w:name="_Hlk38269329"/>
      <w:r w:rsidRPr="00DF4AA6">
        <w:rPr>
          <w:rFonts w:ascii="Times New Roman" w:hAnsi="Times New Roman" w:cs="Times New Roman"/>
        </w:rPr>
        <w:t>Zákon č. 561/2004 Sb., o předškolním, základním, středním, vyšším odborném a jiném vzdělávání (školský zákon)</w:t>
      </w:r>
    </w:p>
    <w:bookmarkEnd w:id="32"/>
  </w:footnote>
  <w:footnote w:id="42">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w:t>
      </w:r>
      <w:bookmarkStart w:id="33" w:name="_Hlk38268723"/>
      <w:r w:rsidRPr="00DF4AA6">
        <w:rPr>
          <w:rFonts w:ascii="Times New Roman" w:hAnsi="Times New Roman" w:cs="Times New Roman"/>
        </w:rPr>
        <w:t xml:space="preserve">Vyhláška č. 364/2005 Sb., o vedení dokumentace škol a školských zařízení a školní matriky </w:t>
      </w:r>
      <w:r w:rsidR="001143EB">
        <w:rPr>
          <w:rFonts w:ascii="Times New Roman" w:hAnsi="Times New Roman" w:cs="Times New Roman"/>
        </w:rPr>
        <w:br/>
      </w:r>
      <w:r w:rsidRPr="00DF4AA6">
        <w:rPr>
          <w:rFonts w:ascii="Times New Roman" w:hAnsi="Times New Roman" w:cs="Times New Roman"/>
        </w:rPr>
        <w:t xml:space="preserve">a o předávání údajů z dokumentace škol a školských zařízení a ze školní matriky (vyhláška </w:t>
      </w:r>
      <w:r w:rsidR="001143EB">
        <w:rPr>
          <w:rFonts w:ascii="Times New Roman" w:hAnsi="Times New Roman" w:cs="Times New Roman"/>
        </w:rPr>
        <w:br/>
      </w:r>
      <w:r w:rsidRPr="00DF4AA6">
        <w:rPr>
          <w:rFonts w:ascii="Times New Roman" w:hAnsi="Times New Roman" w:cs="Times New Roman"/>
        </w:rPr>
        <w:t>o dokumentaci škol a školských zařízení)</w:t>
      </w:r>
      <w:bookmarkEnd w:id="33"/>
    </w:p>
  </w:footnote>
  <w:footnote w:id="43">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Pr>
          <w:rFonts w:ascii="Times New Roman" w:hAnsi="Times New Roman" w:cs="Times New Roman"/>
        </w:rPr>
        <w:t xml:space="preserve"> Tamtéž</w:t>
      </w:r>
    </w:p>
  </w:footnote>
  <w:footnote w:id="44">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Vyhláška č. 364/2005 Sb., o vedení dokumentace škol a školských zařízení a školní matriky </w:t>
      </w:r>
      <w:r w:rsidR="001143EB">
        <w:rPr>
          <w:rFonts w:ascii="Times New Roman" w:hAnsi="Times New Roman" w:cs="Times New Roman"/>
        </w:rPr>
        <w:br/>
      </w:r>
      <w:r w:rsidRPr="00DF4AA6">
        <w:rPr>
          <w:rFonts w:ascii="Times New Roman" w:hAnsi="Times New Roman" w:cs="Times New Roman"/>
        </w:rPr>
        <w:t xml:space="preserve">a o předávání údajů z dokumentace škol a školských zařízení a ze školní matriky (vyhláška </w:t>
      </w:r>
      <w:r w:rsidR="001143EB">
        <w:rPr>
          <w:rFonts w:ascii="Times New Roman" w:hAnsi="Times New Roman" w:cs="Times New Roman"/>
        </w:rPr>
        <w:br/>
      </w:r>
      <w:r w:rsidRPr="00DF4AA6">
        <w:rPr>
          <w:rFonts w:ascii="Times New Roman" w:hAnsi="Times New Roman" w:cs="Times New Roman"/>
        </w:rPr>
        <w:t>o dokumentaci škol a školských zařízení)</w:t>
      </w:r>
    </w:p>
  </w:footnote>
  <w:footnote w:id="45">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Zákon č. 561/2004 Sb., o předškolním, základním, středním, vyšším odborném a jiném vzdělávání (školský zákon)</w:t>
      </w:r>
    </w:p>
  </w:footnote>
  <w:footnote w:id="46">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Zákon č. 561/2004 Sb., o předškolním, základním, středním, vyšším odborném a jiném vzdělávání (školský zákon)</w:t>
      </w:r>
    </w:p>
    <w:p w:rsidR="000A6F84" w:rsidRDefault="000A6F84">
      <w:pPr>
        <w:pStyle w:val="Textpoznpodarou"/>
      </w:pPr>
    </w:p>
  </w:footnote>
  <w:footnote w:id="47">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Vyhláška č. 410/2005 </w:t>
      </w:r>
      <w:proofErr w:type="spellStart"/>
      <w:r w:rsidRPr="00DF4AA6">
        <w:rPr>
          <w:rFonts w:ascii="Times New Roman" w:hAnsi="Times New Roman" w:cs="Times New Roman"/>
        </w:rPr>
        <w:t>Sb</w:t>
      </w:r>
      <w:proofErr w:type="spellEnd"/>
      <w:r w:rsidRPr="00DF4AA6">
        <w:rPr>
          <w:rFonts w:ascii="Times New Roman" w:hAnsi="Times New Roman" w:cs="Times New Roman"/>
        </w:rPr>
        <w:t>, o hygienických požadavcích na prostory a provoz zařízení a provozoven pro výchovu a vzdělávání dětí a mladistvých</w:t>
      </w:r>
    </w:p>
  </w:footnote>
  <w:footnote w:id="48">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w:t>
      </w:r>
      <w:r>
        <w:rPr>
          <w:rFonts w:ascii="Times New Roman" w:hAnsi="Times New Roman" w:cs="Times New Roman"/>
        </w:rPr>
        <w:t>Tamtéž</w:t>
      </w:r>
    </w:p>
  </w:footnote>
  <w:footnote w:id="49">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Vyhláška č. 410/2005 Sb</w:t>
      </w:r>
      <w:r w:rsidR="001143EB">
        <w:rPr>
          <w:rFonts w:ascii="Times New Roman" w:hAnsi="Times New Roman" w:cs="Times New Roman"/>
        </w:rPr>
        <w:t>.</w:t>
      </w:r>
      <w:r w:rsidRPr="00DF4AA6">
        <w:rPr>
          <w:rFonts w:ascii="Times New Roman" w:hAnsi="Times New Roman" w:cs="Times New Roman"/>
        </w:rPr>
        <w:t>, o hygienických požadavcích na prostory a provoz zařízení a provozoven pro výchovu a vzdělávání dětí a mladistvých</w:t>
      </w:r>
    </w:p>
  </w:footnote>
  <w:footnote w:id="50">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w:t>
      </w:r>
      <w:bookmarkStart w:id="40" w:name="_Hlk41494128"/>
      <w:r w:rsidRPr="00DF4AA6">
        <w:rPr>
          <w:rFonts w:ascii="Times New Roman" w:hAnsi="Times New Roman" w:cs="Times New Roman"/>
        </w:rPr>
        <w:t>Vyhláška č. 106/2001 Sb., o hygienických požadavcích na zotavovací akce pro děti</w:t>
      </w:r>
      <w:bookmarkEnd w:id="40"/>
    </w:p>
  </w:footnote>
  <w:footnote w:id="51">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w:t>
      </w:r>
      <w:bookmarkStart w:id="44" w:name="_Hlk41494173"/>
      <w:r w:rsidRPr="00DF4AA6">
        <w:rPr>
          <w:rFonts w:ascii="Times New Roman" w:hAnsi="Times New Roman" w:cs="Times New Roman"/>
        </w:rPr>
        <w:t>Vyhláška č. 48/2005 Sb., o základním vzdělávání a některých náležitostech plnění povinné školní docházky</w:t>
      </w:r>
    </w:p>
    <w:bookmarkEnd w:id="44"/>
  </w:footnote>
  <w:footnote w:id="52">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Zákon č. 561/2004 Sb., o předškolním, základním, středním, vyšším odborném a jiném vzdělávání (školský zákon), ve znění pozdějších předpisů</w:t>
      </w:r>
    </w:p>
    <w:p w:rsidR="000A6F84" w:rsidRPr="00DF4AA6" w:rsidRDefault="000A6F84" w:rsidP="001143EB">
      <w:pPr>
        <w:pStyle w:val="Textpoznpodarou"/>
        <w:jc w:val="both"/>
        <w:rPr>
          <w:rFonts w:ascii="Times New Roman" w:hAnsi="Times New Roman" w:cs="Times New Roman"/>
        </w:rPr>
      </w:pPr>
    </w:p>
  </w:footnote>
  <w:footnote w:id="53">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Vyhláška č. 48/2005 Sb., o základním vzdělávání a některých náležitostech plnění povinné školní docházky, ve znění pozdějších předpisů</w:t>
      </w:r>
    </w:p>
  </w:footnote>
  <w:footnote w:id="54">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Zákon č. 561/2004 Sb., o předškolním, základním, středním, vyšším odborném a jiném vzdělávání (školský zákon)</w:t>
      </w:r>
    </w:p>
    <w:p w:rsidR="000A6F84" w:rsidRPr="00DF4AA6" w:rsidRDefault="000A6F84" w:rsidP="001143EB">
      <w:pPr>
        <w:pStyle w:val="Textpoznpodarou"/>
        <w:jc w:val="both"/>
        <w:rPr>
          <w:rFonts w:ascii="Times New Roman" w:hAnsi="Times New Roman" w:cs="Times New Roman"/>
        </w:rPr>
      </w:pPr>
    </w:p>
  </w:footnote>
  <w:footnote w:id="55">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Zákon č. 561/2004 Sb., o předškolním, základním, středním, vyšším odborném a jiném vzdělávání (školský zákon)</w:t>
      </w:r>
    </w:p>
  </w:footnote>
  <w:footnote w:id="56">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w:t>
      </w:r>
      <w:r>
        <w:rPr>
          <w:rFonts w:ascii="Times New Roman" w:hAnsi="Times New Roman" w:cs="Times New Roman"/>
        </w:rPr>
        <w:t>Tamtéž</w:t>
      </w:r>
    </w:p>
    <w:p w:rsidR="000A6F84" w:rsidRPr="00DF4AA6" w:rsidRDefault="000A6F84">
      <w:pPr>
        <w:pStyle w:val="Textpoznpodarou"/>
        <w:rPr>
          <w:rFonts w:ascii="Times New Roman" w:hAnsi="Times New Roman" w:cs="Times New Roman"/>
        </w:rPr>
      </w:pPr>
    </w:p>
  </w:footnote>
  <w:footnote w:id="57">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Zákon č. 561/2004 Sb., o předškolním, základním, středním, vyšším odborném a jiném vzdělávání (školský zákon)</w:t>
      </w:r>
    </w:p>
    <w:p w:rsidR="000A6F84" w:rsidRPr="00DF4AA6" w:rsidRDefault="000A6F84" w:rsidP="001143EB">
      <w:pPr>
        <w:pStyle w:val="Textpoznpodarou"/>
        <w:jc w:val="both"/>
        <w:rPr>
          <w:rFonts w:ascii="Times New Roman" w:hAnsi="Times New Roman" w:cs="Times New Roman"/>
        </w:rPr>
      </w:pPr>
    </w:p>
  </w:footnote>
  <w:footnote w:id="58">
    <w:p w:rsidR="000A6F84" w:rsidRPr="00745F29"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w:t>
      </w:r>
      <w:bookmarkStart w:id="50" w:name="_Hlk41652450"/>
      <w:r>
        <w:rPr>
          <w:rFonts w:ascii="Times New Roman" w:hAnsi="Times New Roman" w:cs="Times New Roman"/>
        </w:rPr>
        <w:t xml:space="preserve">PUŠKINOVÁ, M., Návštěvy a natáčení hodiny. </w:t>
      </w:r>
      <w:r w:rsidRPr="00745F29">
        <w:rPr>
          <w:rFonts w:ascii="Times New Roman" w:hAnsi="Times New Roman" w:cs="Times New Roman"/>
          <w:i/>
          <w:iCs/>
        </w:rPr>
        <w:t>Řízení školy</w:t>
      </w:r>
      <w:r>
        <w:rPr>
          <w:rFonts w:ascii="Times New Roman" w:hAnsi="Times New Roman" w:cs="Times New Roman"/>
          <w:i/>
          <w:iCs/>
        </w:rPr>
        <w:t>.</w:t>
      </w:r>
      <w:r w:rsidRPr="00745F29">
        <w:rPr>
          <w:rFonts w:ascii="Times New Roman" w:hAnsi="Times New Roman" w:cs="Times New Roman"/>
        </w:rPr>
        <w:t xml:space="preserve"> </w:t>
      </w:r>
      <w:r w:rsidRPr="00DF4AA6">
        <w:rPr>
          <w:rFonts w:ascii="Times New Roman" w:hAnsi="Times New Roman" w:cs="Times New Roman"/>
        </w:rPr>
        <w:t xml:space="preserve">Praha: </w:t>
      </w:r>
      <w:proofErr w:type="spellStart"/>
      <w:r w:rsidRPr="00DF4AA6">
        <w:rPr>
          <w:rFonts w:ascii="Times New Roman" w:hAnsi="Times New Roman" w:cs="Times New Roman"/>
        </w:rPr>
        <w:t>Wolters</w:t>
      </w:r>
      <w:proofErr w:type="spellEnd"/>
      <w:r w:rsidRPr="00DF4AA6">
        <w:rPr>
          <w:rFonts w:ascii="Times New Roman" w:hAnsi="Times New Roman" w:cs="Times New Roman"/>
        </w:rPr>
        <w:t xml:space="preserve"> </w:t>
      </w:r>
      <w:proofErr w:type="spellStart"/>
      <w:r w:rsidRPr="00DF4AA6">
        <w:rPr>
          <w:rFonts w:ascii="Times New Roman" w:hAnsi="Times New Roman" w:cs="Times New Roman"/>
        </w:rPr>
        <w:t>Kluwer</w:t>
      </w:r>
      <w:proofErr w:type="spellEnd"/>
      <w:r w:rsidRPr="00DF4AA6">
        <w:rPr>
          <w:rFonts w:ascii="Times New Roman" w:hAnsi="Times New Roman" w:cs="Times New Roman"/>
        </w:rPr>
        <w:t xml:space="preserve"> ČR, 2018, roč. 18, č. 1</w:t>
      </w:r>
      <w:r>
        <w:rPr>
          <w:rFonts w:ascii="Times New Roman" w:hAnsi="Times New Roman" w:cs="Times New Roman"/>
        </w:rPr>
        <w:t>1, Systém ASPI</w:t>
      </w:r>
      <w:r>
        <w:rPr>
          <w:rFonts w:ascii="Times New Roman" w:hAnsi="Times New Roman" w:cs="Times New Roman"/>
          <w:i/>
          <w:iCs/>
        </w:rPr>
        <w:t xml:space="preserve"> </w:t>
      </w:r>
    </w:p>
    <w:bookmarkEnd w:id="50"/>
  </w:footnote>
  <w:footnote w:id="59">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KROUPAHELÁN advokátní kancelář, s.r.o. Poradna. </w:t>
      </w:r>
      <w:r w:rsidRPr="00DF4AA6">
        <w:rPr>
          <w:rFonts w:ascii="Times New Roman" w:hAnsi="Times New Roman" w:cs="Times New Roman"/>
          <w:i/>
          <w:iCs/>
        </w:rPr>
        <w:t>Elektronický zpravodaj pro pověřence</w:t>
      </w:r>
      <w:r w:rsidRPr="00DF4AA6">
        <w:rPr>
          <w:rFonts w:ascii="Times New Roman" w:hAnsi="Times New Roman" w:cs="Times New Roman"/>
        </w:rPr>
        <w:t>. 2019, č. 30</w:t>
      </w:r>
      <w:r>
        <w:rPr>
          <w:rFonts w:ascii="Times New Roman" w:hAnsi="Times New Roman" w:cs="Times New Roman"/>
        </w:rPr>
        <w:t xml:space="preserve">, 6 s, </w:t>
      </w:r>
      <w:r w:rsidRPr="00DF4AA6">
        <w:rPr>
          <w:rFonts w:ascii="Times New Roman" w:hAnsi="Times New Roman" w:cs="Times New Roman"/>
        </w:rPr>
        <w:t>ISSN 2571-1504.</w:t>
      </w:r>
    </w:p>
  </w:footnote>
  <w:footnote w:id="60">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HOLUBKOVOVÁ, H., NAKLÁDALOVÁ, T. Školní knihovna – místo rozvoje čtenářství. </w:t>
      </w:r>
      <w:r w:rsidRPr="00DF4AA6">
        <w:rPr>
          <w:rFonts w:ascii="Times New Roman" w:hAnsi="Times New Roman" w:cs="Times New Roman"/>
          <w:i/>
          <w:iCs/>
        </w:rPr>
        <w:t>Řízení školy.</w:t>
      </w:r>
      <w:r w:rsidRPr="00DF4AA6">
        <w:rPr>
          <w:rFonts w:ascii="Times New Roman" w:hAnsi="Times New Roman" w:cs="Times New Roman"/>
        </w:rPr>
        <w:t xml:space="preserve"> Praha: </w:t>
      </w:r>
      <w:proofErr w:type="spellStart"/>
      <w:r w:rsidRPr="00DF4AA6">
        <w:rPr>
          <w:rFonts w:ascii="Times New Roman" w:hAnsi="Times New Roman" w:cs="Times New Roman"/>
        </w:rPr>
        <w:t>Wolters</w:t>
      </w:r>
      <w:proofErr w:type="spellEnd"/>
      <w:r w:rsidRPr="00DF4AA6">
        <w:rPr>
          <w:rFonts w:ascii="Times New Roman" w:hAnsi="Times New Roman" w:cs="Times New Roman"/>
        </w:rPr>
        <w:t xml:space="preserve"> </w:t>
      </w:r>
      <w:proofErr w:type="spellStart"/>
      <w:r w:rsidRPr="00DF4AA6">
        <w:rPr>
          <w:rFonts w:ascii="Times New Roman" w:hAnsi="Times New Roman" w:cs="Times New Roman"/>
        </w:rPr>
        <w:t>Kluwer</w:t>
      </w:r>
      <w:proofErr w:type="spellEnd"/>
      <w:r w:rsidRPr="00DF4AA6">
        <w:rPr>
          <w:rFonts w:ascii="Times New Roman" w:hAnsi="Times New Roman" w:cs="Times New Roman"/>
        </w:rPr>
        <w:t xml:space="preserve"> ČR, 2018, roč. 18, č. 12, s. 36-38. ISSN 1214-8679</w:t>
      </w:r>
    </w:p>
  </w:footnote>
  <w:footnote w:id="61">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Zákon č. 561/2004 Sb., o předškolním, základním, středním, vyšším odborném a jiném vzdělávání (školský zákon)</w:t>
      </w:r>
    </w:p>
  </w:footnote>
  <w:footnote w:id="62">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Vyhláška č. 72/2005 Sb., o poskytování poradenských služeb ve školách a školských poradenských zařízeních, ve znění pozdějších předpisů</w:t>
      </w:r>
    </w:p>
  </w:footnote>
  <w:footnote w:id="63">
    <w:p w:rsidR="000A6F84" w:rsidRPr="00DF4AA6" w:rsidRDefault="000A6F84" w:rsidP="001143EB">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w:t>
      </w:r>
      <w:r>
        <w:rPr>
          <w:rFonts w:ascii="Times New Roman" w:hAnsi="Times New Roman" w:cs="Times New Roman"/>
        </w:rPr>
        <w:t>Tamtéž</w:t>
      </w:r>
    </w:p>
  </w:footnote>
  <w:footnote w:id="64">
    <w:p w:rsidR="000A6F84" w:rsidRPr="00DD1F2A" w:rsidRDefault="000A6F84" w:rsidP="00660B54">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w:t>
      </w:r>
      <w:bookmarkStart w:id="57" w:name="_Hlk39852635"/>
      <w:r w:rsidRPr="00DF4AA6">
        <w:rPr>
          <w:rFonts w:ascii="Times New Roman" w:hAnsi="Times New Roman" w:cs="Times New Roman"/>
        </w:rPr>
        <w:t>Vyhláška č. 72/2005 Sb., o poskytování poradenských služeb ve školách a školských poradenských zařízeních, ve znění pozdějších předpisů</w:t>
      </w:r>
      <w:bookmarkEnd w:id="57"/>
    </w:p>
  </w:footnote>
  <w:footnote w:id="65">
    <w:p w:rsidR="000A6F84" w:rsidRPr="00DF4AA6" w:rsidRDefault="000A6F84" w:rsidP="00660B54">
      <w:pPr>
        <w:pStyle w:val="Textpoznpodarou"/>
        <w:jc w:val="both"/>
        <w:rPr>
          <w:rFonts w:ascii="Times New Roman" w:hAnsi="Times New Roman" w:cs="Times New Roman"/>
        </w:rPr>
      </w:pPr>
      <w:r w:rsidRPr="00DF4AA6">
        <w:rPr>
          <w:rStyle w:val="Znakapoznpodarou"/>
          <w:rFonts w:ascii="Times New Roman" w:hAnsi="Times New Roman" w:cs="Times New Roman"/>
        </w:rPr>
        <w:footnoteRef/>
      </w:r>
      <w:r w:rsidRPr="00DF4AA6">
        <w:rPr>
          <w:rFonts w:ascii="Times New Roman" w:hAnsi="Times New Roman" w:cs="Times New Roman"/>
        </w:rPr>
        <w:t xml:space="preserve"> </w:t>
      </w:r>
      <w:r>
        <w:rPr>
          <w:rFonts w:ascii="Times New Roman" w:hAnsi="Times New Roman" w:cs="Times New Roman"/>
        </w:rPr>
        <w:t>Tamtéž</w:t>
      </w:r>
    </w:p>
  </w:footnote>
  <w:footnote w:id="66">
    <w:p w:rsidR="000A6F84" w:rsidRPr="00DF4AA6" w:rsidRDefault="000A6F84">
      <w:pPr>
        <w:pStyle w:val="Textpoznpodarou"/>
        <w:rPr>
          <w:rFonts w:ascii="Times New Roman" w:hAnsi="Times New Roman" w:cs="Times New Roman"/>
        </w:rPr>
      </w:pPr>
      <w:r w:rsidRPr="00DF4AA6">
        <w:rPr>
          <w:rStyle w:val="Znakapoznpodarou"/>
          <w:rFonts w:ascii="Times New Roman" w:hAnsi="Times New Roman" w:cs="Times New Roman"/>
        </w:rPr>
        <w:footnoteRef/>
      </w:r>
      <w:r>
        <w:rPr>
          <w:rFonts w:ascii="Times New Roman" w:hAnsi="Times New Roman" w:cs="Times New Roman"/>
        </w:rPr>
        <w:t xml:space="preserve"> </w:t>
      </w:r>
      <w:r w:rsidRPr="00DF4AA6">
        <w:rPr>
          <w:rFonts w:ascii="Times New Roman" w:hAnsi="Times New Roman" w:cs="Times New Roman"/>
        </w:rPr>
        <w:t xml:space="preserve">Vyhláška č. 72/2005 Sb., o poskytování poradenských služeb ve školách a školských poradenských zařízeních, ve znění pozdějších předpisů </w:t>
      </w:r>
    </w:p>
  </w:footnote>
  <w:footnote w:id="67">
    <w:p w:rsidR="000A6F84" w:rsidRPr="00DD1F2A" w:rsidRDefault="000A6F84">
      <w:pPr>
        <w:pStyle w:val="Textpoznpodarou"/>
        <w:rPr>
          <w:rFonts w:ascii="Times New Roman" w:hAnsi="Times New Roman" w:cs="Times New Roman"/>
        </w:rPr>
      </w:pPr>
      <w:r w:rsidRPr="00DD1F2A">
        <w:rPr>
          <w:rStyle w:val="Znakapoznpodarou"/>
          <w:rFonts w:ascii="Times New Roman" w:hAnsi="Times New Roman" w:cs="Times New Roman"/>
        </w:rPr>
        <w:footnoteRef/>
      </w:r>
      <w:r w:rsidRPr="00DD1F2A">
        <w:rPr>
          <w:rFonts w:ascii="Times New Roman" w:hAnsi="Times New Roman" w:cs="Times New Roman"/>
        </w:rPr>
        <w:t xml:space="preserve"> Vyhláška č. 74/2005 Sb., o zájmovém vzdělávání, ve znění pozdějších předpisů</w:t>
      </w:r>
    </w:p>
  </w:footnote>
  <w:footnote w:id="68">
    <w:p w:rsidR="000A6F84" w:rsidRPr="00DD1F2A" w:rsidRDefault="000A6F84">
      <w:pPr>
        <w:pStyle w:val="Textpoznpodarou"/>
        <w:rPr>
          <w:rFonts w:ascii="Times New Roman" w:hAnsi="Times New Roman" w:cs="Times New Roman"/>
        </w:rPr>
      </w:pPr>
      <w:r w:rsidRPr="00DD1F2A">
        <w:rPr>
          <w:rStyle w:val="Znakapoznpodarou"/>
          <w:rFonts w:ascii="Times New Roman" w:hAnsi="Times New Roman" w:cs="Times New Roman"/>
        </w:rPr>
        <w:footnoteRef/>
      </w:r>
      <w:r w:rsidRPr="00DD1F2A">
        <w:rPr>
          <w:rFonts w:ascii="Times New Roman" w:hAnsi="Times New Roman" w:cs="Times New Roman"/>
        </w:rPr>
        <w:t xml:space="preserve"> Vyhláška č. 74/2005 Sb., o zájmovém vzdělávání, ve znění pozdějších předpisů</w:t>
      </w:r>
    </w:p>
  </w:footnote>
  <w:footnote w:id="69">
    <w:p w:rsidR="000A6F84" w:rsidRPr="00DD1F2A" w:rsidRDefault="000A6F84" w:rsidP="00660B54">
      <w:pPr>
        <w:pStyle w:val="Textpoznpodarou"/>
        <w:jc w:val="both"/>
        <w:rPr>
          <w:rFonts w:ascii="Times New Roman" w:hAnsi="Times New Roman" w:cs="Times New Roman"/>
        </w:rPr>
      </w:pPr>
      <w:r w:rsidRPr="00DD1F2A">
        <w:rPr>
          <w:rStyle w:val="Znakapoznpodarou"/>
          <w:rFonts w:ascii="Times New Roman" w:hAnsi="Times New Roman" w:cs="Times New Roman"/>
        </w:rPr>
        <w:footnoteRef/>
      </w:r>
      <w:r w:rsidRPr="00DD1F2A">
        <w:rPr>
          <w:rFonts w:ascii="Times New Roman" w:hAnsi="Times New Roman" w:cs="Times New Roman"/>
        </w:rPr>
        <w:t xml:space="preserve"> </w:t>
      </w:r>
      <w:bookmarkStart w:id="64" w:name="_Hlk41494433"/>
      <w:r w:rsidRPr="00DD1F2A">
        <w:rPr>
          <w:rFonts w:ascii="Times New Roman" w:hAnsi="Times New Roman" w:cs="Times New Roman"/>
        </w:rPr>
        <w:t xml:space="preserve">URBÁŠKOVÁ, H., GEMBALOVÁ, K., KROUPAHELÁN advokátní kancelář, s.r.o. Nadbytečné vyžadování souhlasů – věčný problém GDPR ve školství. </w:t>
      </w:r>
      <w:r w:rsidRPr="00DD1F2A">
        <w:rPr>
          <w:rFonts w:ascii="Times New Roman" w:hAnsi="Times New Roman" w:cs="Times New Roman"/>
          <w:i/>
          <w:iCs/>
        </w:rPr>
        <w:t>Elektronický zpravodaj pro pověřence</w:t>
      </w:r>
      <w:r w:rsidRPr="00DD1F2A">
        <w:rPr>
          <w:rFonts w:ascii="Times New Roman" w:hAnsi="Times New Roman" w:cs="Times New Roman"/>
        </w:rPr>
        <w:t>. 2019, č. 29</w:t>
      </w:r>
      <w:r>
        <w:rPr>
          <w:rFonts w:ascii="Times New Roman" w:hAnsi="Times New Roman" w:cs="Times New Roman"/>
        </w:rPr>
        <w:t>, 6 s,</w:t>
      </w:r>
      <w:r w:rsidRPr="00DD1F2A">
        <w:rPr>
          <w:rFonts w:ascii="Times New Roman" w:hAnsi="Times New Roman" w:cs="Times New Roman"/>
        </w:rPr>
        <w:t xml:space="preserve"> ISSN 2571-1504.</w:t>
      </w:r>
    </w:p>
    <w:bookmarkEnd w:id="64"/>
  </w:footnote>
  <w:footnote w:id="70">
    <w:p w:rsidR="000A6F84" w:rsidRPr="00DD1F2A" w:rsidRDefault="000A6F84" w:rsidP="00660B54">
      <w:pPr>
        <w:pStyle w:val="Textpoznpodarou"/>
        <w:jc w:val="both"/>
        <w:rPr>
          <w:rFonts w:ascii="Times New Roman" w:hAnsi="Times New Roman" w:cs="Times New Roman"/>
        </w:rPr>
      </w:pPr>
      <w:r w:rsidRPr="00DD1F2A">
        <w:rPr>
          <w:rStyle w:val="Znakapoznpodarou"/>
          <w:rFonts w:ascii="Times New Roman" w:hAnsi="Times New Roman" w:cs="Times New Roman"/>
        </w:rPr>
        <w:footnoteRef/>
      </w:r>
      <w:r w:rsidRPr="00DD1F2A">
        <w:rPr>
          <w:rFonts w:ascii="Times New Roman" w:hAnsi="Times New Roman" w:cs="Times New Roman"/>
        </w:rPr>
        <w:t xml:space="preserve"> Zákon 89/2012 Sb., občanský zákoník</w:t>
      </w:r>
    </w:p>
  </w:footnote>
  <w:footnote w:id="71">
    <w:p w:rsidR="000A6F84" w:rsidRPr="00DD1F2A" w:rsidRDefault="000A6F84" w:rsidP="00660B54">
      <w:pPr>
        <w:pStyle w:val="Textpoznpodarou"/>
        <w:jc w:val="both"/>
        <w:rPr>
          <w:rFonts w:ascii="Times New Roman" w:hAnsi="Times New Roman" w:cs="Times New Roman"/>
        </w:rPr>
      </w:pPr>
      <w:r w:rsidRPr="00DD1F2A">
        <w:rPr>
          <w:rStyle w:val="Znakapoznpodarou"/>
          <w:rFonts w:ascii="Times New Roman" w:hAnsi="Times New Roman" w:cs="Times New Roman"/>
        </w:rPr>
        <w:footnoteRef/>
      </w:r>
      <w:r w:rsidRPr="00DD1F2A">
        <w:rPr>
          <w:rFonts w:ascii="Times New Roman" w:hAnsi="Times New Roman" w:cs="Times New Roman"/>
        </w:rPr>
        <w:t xml:space="preserve"> </w:t>
      </w:r>
      <w:r>
        <w:rPr>
          <w:rFonts w:ascii="Times New Roman" w:hAnsi="Times New Roman" w:cs="Times New Roman"/>
        </w:rPr>
        <w:t>Tamtéž</w:t>
      </w:r>
    </w:p>
  </w:footnote>
  <w:footnote w:id="72">
    <w:p w:rsidR="000A6F84" w:rsidRPr="006E0E0E" w:rsidRDefault="000A6F84" w:rsidP="00660B54">
      <w:pPr>
        <w:pStyle w:val="Textpoznpodarou"/>
        <w:jc w:val="both"/>
        <w:rPr>
          <w:rFonts w:ascii="Times New Roman" w:hAnsi="Times New Roman" w:cs="Times New Roman"/>
          <w:color w:val="auto"/>
        </w:rPr>
      </w:pPr>
      <w:r w:rsidRPr="006E0E0E">
        <w:rPr>
          <w:rStyle w:val="Znakapoznpodarou"/>
          <w:rFonts w:ascii="Times New Roman" w:hAnsi="Times New Roman" w:cs="Times New Roman"/>
          <w:color w:val="auto"/>
        </w:rPr>
        <w:footnoteRef/>
      </w:r>
      <w:r w:rsidRPr="006E0E0E">
        <w:rPr>
          <w:rFonts w:ascii="Times New Roman" w:hAnsi="Times New Roman" w:cs="Times New Roman"/>
          <w:color w:val="auto"/>
        </w:rPr>
        <w:t xml:space="preserve"> </w:t>
      </w:r>
      <w:r w:rsidRPr="006E0E0E">
        <w:rPr>
          <w:rFonts w:ascii="Times New Roman" w:hAnsi="Times New Roman" w:cs="Times New Roman"/>
          <w:color w:val="auto"/>
          <w:shd w:val="clear" w:color="auto" w:fill="FFFFFF"/>
        </w:rPr>
        <w:t xml:space="preserve">VALOUŠEK, Martin, Eva FIALOVÁ, Tomáš LECHNER, Markéta HÁLOVÁ, Jakub SIVÁK, Olga SOVOVÁ, Eduard BRUNA a Markéta BRUNOVÁ, MATES, Pavel, </w:t>
      </w:r>
      <w:proofErr w:type="spellStart"/>
      <w:r w:rsidRPr="006E0E0E">
        <w:rPr>
          <w:rFonts w:ascii="Times New Roman" w:hAnsi="Times New Roman" w:cs="Times New Roman"/>
          <w:color w:val="auto"/>
          <w:shd w:val="clear" w:color="auto" w:fill="FFFFFF"/>
        </w:rPr>
        <w:t>ed</w:t>
      </w:r>
      <w:proofErr w:type="spellEnd"/>
      <w:r w:rsidRPr="006E0E0E">
        <w:rPr>
          <w:rFonts w:ascii="Times New Roman" w:hAnsi="Times New Roman" w:cs="Times New Roman"/>
          <w:color w:val="auto"/>
          <w:shd w:val="clear" w:color="auto" w:fill="FFFFFF"/>
        </w:rPr>
        <w:t xml:space="preserve">. </w:t>
      </w:r>
      <w:r w:rsidRPr="006E0E0E">
        <w:rPr>
          <w:rFonts w:ascii="Times New Roman" w:hAnsi="Times New Roman" w:cs="Times New Roman"/>
          <w:i/>
          <w:iCs/>
          <w:color w:val="auto"/>
        </w:rPr>
        <w:t>Ochrana osobnosti, soukromí a osobních údajů</w:t>
      </w:r>
      <w:r w:rsidRPr="006E0E0E">
        <w:rPr>
          <w:rFonts w:ascii="Times New Roman" w:hAnsi="Times New Roman" w:cs="Times New Roman"/>
          <w:color w:val="auto"/>
          <w:shd w:val="clear" w:color="auto" w:fill="FFFFFF"/>
        </w:rPr>
        <w:t xml:space="preserve">. Praha: </w:t>
      </w:r>
      <w:proofErr w:type="spellStart"/>
      <w:r w:rsidRPr="006E0E0E">
        <w:rPr>
          <w:rFonts w:ascii="Times New Roman" w:hAnsi="Times New Roman" w:cs="Times New Roman"/>
          <w:color w:val="auto"/>
          <w:shd w:val="clear" w:color="auto" w:fill="FFFFFF"/>
        </w:rPr>
        <w:t>Leges</w:t>
      </w:r>
      <w:proofErr w:type="spellEnd"/>
      <w:r w:rsidRPr="006E0E0E">
        <w:rPr>
          <w:rFonts w:ascii="Times New Roman" w:hAnsi="Times New Roman" w:cs="Times New Roman"/>
          <w:color w:val="auto"/>
          <w:shd w:val="clear" w:color="auto" w:fill="FFFFFF"/>
        </w:rPr>
        <w:t>, 2019. Praktik (</w:t>
      </w:r>
      <w:proofErr w:type="spellStart"/>
      <w:r w:rsidRPr="006E0E0E">
        <w:rPr>
          <w:rFonts w:ascii="Times New Roman" w:hAnsi="Times New Roman" w:cs="Times New Roman"/>
          <w:color w:val="auto"/>
          <w:shd w:val="clear" w:color="auto" w:fill="FFFFFF"/>
        </w:rPr>
        <w:t>Leges</w:t>
      </w:r>
      <w:proofErr w:type="spellEnd"/>
      <w:r w:rsidRPr="006E0E0E">
        <w:rPr>
          <w:rFonts w:ascii="Times New Roman" w:hAnsi="Times New Roman" w:cs="Times New Roman"/>
          <w:color w:val="auto"/>
          <w:shd w:val="clear" w:color="auto" w:fill="FFFFFF"/>
        </w:rPr>
        <w:t>). 56 s.</w:t>
      </w:r>
    </w:p>
  </w:footnote>
  <w:footnote w:id="73">
    <w:p w:rsidR="000A6F84" w:rsidRPr="006E0E0E" w:rsidRDefault="000A6F84" w:rsidP="00660B54">
      <w:pPr>
        <w:pStyle w:val="Textpoznpodarou"/>
        <w:jc w:val="both"/>
        <w:rPr>
          <w:rFonts w:ascii="Times New Roman" w:hAnsi="Times New Roman" w:cs="Times New Roman"/>
          <w:color w:val="auto"/>
        </w:rPr>
      </w:pPr>
      <w:r w:rsidRPr="006E0E0E">
        <w:rPr>
          <w:rStyle w:val="Znakapoznpodarou"/>
          <w:rFonts w:ascii="Times New Roman" w:hAnsi="Times New Roman" w:cs="Times New Roman"/>
          <w:color w:val="auto"/>
        </w:rPr>
        <w:footnoteRef/>
      </w:r>
      <w:r w:rsidRPr="006E0E0E">
        <w:rPr>
          <w:rFonts w:ascii="Times New Roman" w:hAnsi="Times New Roman" w:cs="Times New Roman"/>
          <w:color w:val="auto"/>
        </w:rPr>
        <w:t xml:space="preserve"> Zákon č. 89/2012 Sb., občanský zákoník</w:t>
      </w:r>
    </w:p>
  </w:footnote>
  <w:footnote w:id="74">
    <w:p w:rsidR="000A6F84" w:rsidRPr="006E0E0E" w:rsidRDefault="000A6F84" w:rsidP="00660B54">
      <w:pPr>
        <w:pStyle w:val="Textpoznpodarou"/>
        <w:jc w:val="both"/>
        <w:rPr>
          <w:rFonts w:ascii="Times New Roman" w:hAnsi="Times New Roman" w:cs="Times New Roman"/>
          <w:color w:val="auto"/>
        </w:rPr>
      </w:pPr>
      <w:r w:rsidRPr="006E0E0E">
        <w:rPr>
          <w:rStyle w:val="Znakapoznpodarou"/>
          <w:rFonts w:ascii="Times New Roman" w:hAnsi="Times New Roman" w:cs="Times New Roman"/>
          <w:color w:val="auto"/>
        </w:rPr>
        <w:footnoteRef/>
      </w:r>
      <w:r w:rsidRPr="006E0E0E">
        <w:rPr>
          <w:rFonts w:ascii="Times New Roman" w:hAnsi="Times New Roman" w:cs="Times New Roman"/>
          <w:color w:val="auto"/>
        </w:rPr>
        <w:t xml:space="preserve"> </w:t>
      </w:r>
      <w:r w:rsidRPr="006E0E0E">
        <w:rPr>
          <w:rFonts w:ascii="Times New Roman" w:hAnsi="Times New Roman" w:cs="Times New Roman"/>
          <w:color w:val="auto"/>
          <w:shd w:val="clear" w:color="auto" w:fill="FFFFFF"/>
        </w:rPr>
        <w:t xml:space="preserve">VALOUŠEK, Martin. </w:t>
      </w:r>
      <w:r w:rsidRPr="006E0E0E">
        <w:rPr>
          <w:rFonts w:ascii="Times New Roman" w:hAnsi="Times New Roman" w:cs="Times New Roman"/>
          <w:i/>
          <w:iCs/>
          <w:color w:val="auto"/>
        </w:rPr>
        <w:t xml:space="preserve">Fotografie a právo: autorské právo a ochrana osobnosti ve vztahu </w:t>
      </w:r>
      <w:r w:rsidR="00660B54">
        <w:rPr>
          <w:rFonts w:ascii="Times New Roman" w:hAnsi="Times New Roman" w:cs="Times New Roman"/>
          <w:i/>
          <w:iCs/>
          <w:color w:val="auto"/>
        </w:rPr>
        <w:br/>
      </w:r>
      <w:r w:rsidRPr="006E0E0E">
        <w:rPr>
          <w:rFonts w:ascii="Times New Roman" w:hAnsi="Times New Roman" w:cs="Times New Roman"/>
          <w:i/>
          <w:iCs/>
          <w:color w:val="auto"/>
        </w:rPr>
        <w:t>k fotografii</w:t>
      </w:r>
      <w:r w:rsidRPr="006E0E0E">
        <w:rPr>
          <w:rFonts w:ascii="Times New Roman" w:hAnsi="Times New Roman" w:cs="Times New Roman"/>
          <w:color w:val="auto"/>
          <w:shd w:val="clear" w:color="auto" w:fill="FFFFFF"/>
        </w:rPr>
        <w:t xml:space="preserve">. Praha: </w:t>
      </w:r>
      <w:proofErr w:type="spellStart"/>
      <w:r w:rsidRPr="006E0E0E">
        <w:rPr>
          <w:rFonts w:ascii="Times New Roman" w:hAnsi="Times New Roman" w:cs="Times New Roman"/>
          <w:color w:val="auto"/>
          <w:shd w:val="clear" w:color="auto" w:fill="FFFFFF"/>
        </w:rPr>
        <w:t>Leges</w:t>
      </w:r>
      <w:proofErr w:type="spellEnd"/>
      <w:r w:rsidRPr="006E0E0E">
        <w:rPr>
          <w:rFonts w:ascii="Times New Roman" w:hAnsi="Times New Roman" w:cs="Times New Roman"/>
          <w:color w:val="auto"/>
          <w:shd w:val="clear" w:color="auto" w:fill="FFFFFF"/>
        </w:rPr>
        <w:t>, 2014. Praktik (</w:t>
      </w:r>
      <w:proofErr w:type="spellStart"/>
      <w:r w:rsidRPr="006E0E0E">
        <w:rPr>
          <w:rFonts w:ascii="Times New Roman" w:hAnsi="Times New Roman" w:cs="Times New Roman"/>
          <w:color w:val="auto"/>
          <w:shd w:val="clear" w:color="auto" w:fill="FFFFFF"/>
        </w:rPr>
        <w:t>Leges</w:t>
      </w:r>
      <w:proofErr w:type="spellEnd"/>
      <w:r w:rsidRPr="006E0E0E">
        <w:rPr>
          <w:rFonts w:ascii="Times New Roman" w:hAnsi="Times New Roman" w:cs="Times New Roman"/>
          <w:color w:val="auto"/>
          <w:shd w:val="clear" w:color="auto" w:fill="FFFFFF"/>
        </w:rPr>
        <w:t>). 87 s.</w:t>
      </w:r>
    </w:p>
  </w:footnote>
  <w:footnote w:id="75">
    <w:p w:rsidR="000A6F84" w:rsidRPr="006E0E0E" w:rsidRDefault="000A6F84" w:rsidP="00660B54">
      <w:pPr>
        <w:pStyle w:val="Textpoznpodarou"/>
        <w:jc w:val="both"/>
        <w:rPr>
          <w:rFonts w:ascii="Times New Roman" w:hAnsi="Times New Roman" w:cs="Times New Roman"/>
          <w:color w:val="auto"/>
        </w:rPr>
      </w:pPr>
      <w:r w:rsidRPr="006E0E0E">
        <w:rPr>
          <w:rStyle w:val="Znakapoznpodarou"/>
          <w:rFonts w:ascii="Times New Roman" w:hAnsi="Times New Roman" w:cs="Times New Roman"/>
          <w:color w:val="auto"/>
        </w:rPr>
        <w:footnoteRef/>
      </w:r>
      <w:r w:rsidRPr="006E0E0E">
        <w:rPr>
          <w:rFonts w:ascii="Times New Roman" w:hAnsi="Times New Roman" w:cs="Times New Roman"/>
          <w:color w:val="auto"/>
        </w:rPr>
        <w:t xml:space="preserve"> </w:t>
      </w:r>
      <w:r w:rsidRPr="006E0E0E">
        <w:rPr>
          <w:rFonts w:ascii="Times New Roman" w:hAnsi="Times New Roman" w:cs="Times New Roman"/>
          <w:color w:val="auto"/>
          <w:shd w:val="clear" w:color="auto" w:fill="FFFFFF"/>
        </w:rPr>
        <w:t xml:space="preserve">VALOUŠEK, Martin. </w:t>
      </w:r>
      <w:r w:rsidRPr="006E0E0E">
        <w:rPr>
          <w:rFonts w:ascii="Times New Roman" w:hAnsi="Times New Roman" w:cs="Times New Roman"/>
          <w:i/>
          <w:iCs/>
          <w:color w:val="auto"/>
        </w:rPr>
        <w:t xml:space="preserve">Fotografie a právo: autorské právo a ochrana osobnosti ve vztahu </w:t>
      </w:r>
      <w:r w:rsidR="00660B54">
        <w:rPr>
          <w:rFonts w:ascii="Times New Roman" w:hAnsi="Times New Roman" w:cs="Times New Roman"/>
          <w:i/>
          <w:iCs/>
          <w:color w:val="auto"/>
        </w:rPr>
        <w:br/>
      </w:r>
      <w:r w:rsidRPr="006E0E0E">
        <w:rPr>
          <w:rFonts w:ascii="Times New Roman" w:hAnsi="Times New Roman" w:cs="Times New Roman"/>
          <w:i/>
          <w:iCs/>
          <w:color w:val="auto"/>
        </w:rPr>
        <w:t>k fotografii</w:t>
      </w:r>
      <w:r w:rsidRPr="006E0E0E">
        <w:rPr>
          <w:rFonts w:ascii="Times New Roman" w:hAnsi="Times New Roman" w:cs="Times New Roman"/>
          <w:color w:val="auto"/>
          <w:shd w:val="clear" w:color="auto" w:fill="FFFFFF"/>
        </w:rPr>
        <w:t xml:space="preserve">. Praha: </w:t>
      </w:r>
      <w:proofErr w:type="spellStart"/>
      <w:r w:rsidRPr="006E0E0E">
        <w:rPr>
          <w:rFonts w:ascii="Times New Roman" w:hAnsi="Times New Roman" w:cs="Times New Roman"/>
          <w:color w:val="auto"/>
          <w:shd w:val="clear" w:color="auto" w:fill="FFFFFF"/>
        </w:rPr>
        <w:t>Leges</w:t>
      </w:r>
      <w:proofErr w:type="spellEnd"/>
      <w:r w:rsidRPr="006E0E0E">
        <w:rPr>
          <w:rFonts w:ascii="Times New Roman" w:hAnsi="Times New Roman" w:cs="Times New Roman"/>
          <w:color w:val="auto"/>
          <w:shd w:val="clear" w:color="auto" w:fill="FFFFFF"/>
        </w:rPr>
        <w:t>, 2014. Praktik (</w:t>
      </w:r>
      <w:proofErr w:type="spellStart"/>
      <w:r w:rsidRPr="006E0E0E">
        <w:rPr>
          <w:rFonts w:ascii="Times New Roman" w:hAnsi="Times New Roman" w:cs="Times New Roman"/>
          <w:color w:val="auto"/>
          <w:shd w:val="clear" w:color="auto" w:fill="FFFFFF"/>
        </w:rPr>
        <w:t>Leges</w:t>
      </w:r>
      <w:proofErr w:type="spellEnd"/>
      <w:r w:rsidRPr="006E0E0E">
        <w:rPr>
          <w:rFonts w:ascii="Times New Roman" w:hAnsi="Times New Roman" w:cs="Times New Roman"/>
          <w:color w:val="auto"/>
          <w:shd w:val="clear" w:color="auto" w:fill="FFFFFF"/>
        </w:rPr>
        <w:t>). 93 s.</w:t>
      </w:r>
      <w:r w:rsidRPr="006E0E0E">
        <w:rPr>
          <w:rFonts w:ascii="Times New Roman" w:hAnsi="Times New Roman" w:cs="Times New Roman"/>
          <w:color w:val="auto"/>
        </w:rPr>
        <w:t xml:space="preserve"> </w:t>
      </w:r>
    </w:p>
  </w:footnote>
  <w:footnote w:id="76">
    <w:p w:rsidR="000A6F84" w:rsidRPr="00632D2F" w:rsidRDefault="000A6F84" w:rsidP="00660B54">
      <w:pPr>
        <w:pStyle w:val="Textpoznpodarou"/>
        <w:jc w:val="both"/>
        <w:rPr>
          <w:rFonts w:ascii="Times New Roman" w:hAnsi="Times New Roman" w:cs="Times New Roman"/>
          <w:color w:val="auto"/>
        </w:rPr>
      </w:pPr>
      <w:r w:rsidRPr="00DD1F2A">
        <w:rPr>
          <w:rStyle w:val="Znakapoznpodarou"/>
          <w:rFonts w:ascii="Times New Roman" w:hAnsi="Times New Roman" w:cs="Times New Roman"/>
          <w:color w:val="auto"/>
        </w:rPr>
        <w:footnoteRef/>
      </w:r>
      <w:r w:rsidRPr="00DD1F2A">
        <w:rPr>
          <w:rFonts w:ascii="Times New Roman" w:hAnsi="Times New Roman" w:cs="Times New Roman"/>
          <w:color w:val="auto"/>
        </w:rPr>
        <w:t xml:space="preserve"> Zákon č. 561/2004 Sb., o předškolním, základním, středním, vyšším odborném a jiném vzdělávání (školský zákon)</w:t>
      </w:r>
    </w:p>
  </w:footnote>
  <w:footnote w:id="77">
    <w:p w:rsidR="000A6F84" w:rsidRDefault="000A6F84" w:rsidP="00660B54">
      <w:pPr>
        <w:pStyle w:val="Textpoznpodarou"/>
        <w:jc w:val="both"/>
      </w:pPr>
      <w:r w:rsidRPr="00DD1F2A">
        <w:rPr>
          <w:rStyle w:val="Znakapoznpodarou"/>
          <w:rFonts w:ascii="Times New Roman" w:hAnsi="Times New Roman" w:cs="Times New Roman"/>
        </w:rPr>
        <w:footnoteRef/>
      </w:r>
      <w:r w:rsidRPr="00DD1F2A">
        <w:rPr>
          <w:rFonts w:ascii="Times New Roman" w:hAnsi="Times New Roman" w:cs="Times New Roman"/>
        </w:rPr>
        <w:t xml:space="preserve"> Vyhláška č. 64/2006 Sb., o evidenci úrazů dětí, žáků a studentů, ve znění pozdějších předpisů</w:t>
      </w:r>
    </w:p>
  </w:footnote>
  <w:footnote w:id="78">
    <w:p w:rsidR="000A6F84" w:rsidRPr="00DD1F2A" w:rsidRDefault="000A6F84">
      <w:pPr>
        <w:pStyle w:val="Textpoznpodarou"/>
        <w:rPr>
          <w:rFonts w:ascii="Times New Roman" w:hAnsi="Times New Roman" w:cs="Times New Roman"/>
        </w:rPr>
      </w:pPr>
      <w:r w:rsidRPr="00DD1F2A">
        <w:rPr>
          <w:rStyle w:val="Znakapoznpodarou"/>
          <w:rFonts w:ascii="Times New Roman" w:hAnsi="Times New Roman" w:cs="Times New Roman"/>
        </w:rPr>
        <w:footnoteRef/>
      </w:r>
      <w:r w:rsidRPr="00DD1F2A">
        <w:rPr>
          <w:rFonts w:ascii="Times New Roman" w:hAnsi="Times New Roman" w:cs="Times New Roman"/>
        </w:rPr>
        <w:t xml:space="preserve"> </w:t>
      </w:r>
      <w:bookmarkStart w:id="71" w:name="_Hlk41494626"/>
      <w:r w:rsidRPr="00DD1F2A">
        <w:rPr>
          <w:rFonts w:ascii="Times New Roman" w:hAnsi="Times New Roman" w:cs="Times New Roman"/>
        </w:rPr>
        <w:t>Vyhláška č. 107/2005 Sb., o školním stravování, ve znění pozdějších předpisů</w:t>
      </w:r>
      <w:bookmarkEnd w:id="71"/>
    </w:p>
  </w:footnote>
  <w:footnote w:id="79">
    <w:p w:rsidR="000A6F84" w:rsidRPr="00DD1F2A" w:rsidRDefault="000A6F84" w:rsidP="00660B54">
      <w:pPr>
        <w:pStyle w:val="Textpoznpodarou"/>
        <w:jc w:val="both"/>
        <w:rPr>
          <w:rFonts w:ascii="Times New Roman" w:hAnsi="Times New Roman" w:cs="Times New Roman"/>
          <w:color w:val="auto"/>
        </w:rPr>
      </w:pPr>
      <w:r w:rsidRPr="00DD1F2A">
        <w:rPr>
          <w:rStyle w:val="Znakapoznpodarou"/>
          <w:rFonts w:ascii="Times New Roman" w:hAnsi="Times New Roman" w:cs="Times New Roman"/>
          <w:color w:val="auto"/>
        </w:rPr>
        <w:footnoteRef/>
      </w:r>
      <w:r w:rsidRPr="00DD1F2A">
        <w:rPr>
          <w:rFonts w:ascii="Times New Roman" w:hAnsi="Times New Roman" w:cs="Times New Roman"/>
          <w:color w:val="auto"/>
        </w:rPr>
        <w:t xml:space="preserve"> </w:t>
      </w:r>
      <w:r w:rsidRPr="00DD1F2A">
        <w:rPr>
          <w:rFonts w:ascii="Times New Roman" w:hAnsi="Times New Roman" w:cs="Times New Roman"/>
          <w:color w:val="auto"/>
          <w:shd w:val="clear" w:color="auto" w:fill="FFFFFF"/>
        </w:rPr>
        <w:t xml:space="preserve">BARTÍK, Václav a Eva JANEČKOVÁ. </w:t>
      </w:r>
      <w:r w:rsidRPr="00DD1F2A">
        <w:rPr>
          <w:rFonts w:ascii="Times New Roman" w:hAnsi="Times New Roman" w:cs="Times New Roman"/>
          <w:i/>
          <w:iCs/>
          <w:color w:val="auto"/>
        </w:rPr>
        <w:t>Zpracování osobních údajů školami</w:t>
      </w:r>
      <w:r w:rsidRPr="00DD1F2A">
        <w:rPr>
          <w:rFonts w:ascii="Times New Roman" w:hAnsi="Times New Roman" w:cs="Times New Roman"/>
          <w:color w:val="auto"/>
          <w:shd w:val="clear" w:color="auto" w:fill="FFFFFF"/>
        </w:rPr>
        <w:t xml:space="preserve">. Praha: </w:t>
      </w:r>
      <w:proofErr w:type="spellStart"/>
      <w:r w:rsidRPr="00DD1F2A">
        <w:rPr>
          <w:rFonts w:ascii="Times New Roman" w:hAnsi="Times New Roman" w:cs="Times New Roman"/>
          <w:color w:val="auto"/>
          <w:shd w:val="clear" w:color="auto" w:fill="FFFFFF"/>
        </w:rPr>
        <w:t>Wolters</w:t>
      </w:r>
      <w:proofErr w:type="spellEnd"/>
      <w:r w:rsidRPr="00DD1F2A">
        <w:rPr>
          <w:rFonts w:ascii="Times New Roman" w:hAnsi="Times New Roman" w:cs="Times New Roman"/>
          <w:color w:val="auto"/>
          <w:shd w:val="clear" w:color="auto" w:fill="FFFFFF"/>
        </w:rPr>
        <w:t xml:space="preserve"> </w:t>
      </w:r>
      <w:proofErr w:type="spellStart"/>
      <w:r w:rsidRPr="00DD1F2A">
        <w:rPr>
          <w:rFonts w:ascii="Times New Roman" w:hAnsi="Times New Roman" w:cs="Times New Roman"/>
          <w:color w:val="auto"/>
          <w:shd w:val="clear" w:color="auto" w:fill="FFFFFF"/>
        </w:rPr>
        <w:t>Kluwer</w:t>
      </w:r>
      <w:proofErr w:type="spellEnd"/>
      <w:r w:rsidRPr="00DD1F2A">
        <w:rPr>
          <w:rFonts w:ascii="Times New Roman" w:hAnsi="Times New Roman" w:cs="Times New Roman"/>
          <w:color w:val="auto"/>
          <w:shd w:val="clear" w:color="auto" w:fill="FFFFFF"/>
        </w:rPr>
        <w:t xml:space="preserve"> Česká republika, 2013. Řízení školy (</w:t>
      </w:r>
      <w:proofErr w:type="spellStart"/>
      <w:r w:rsidRPr="00DD1F2A">
        <w:rPr>
          <w:rFonts w:ascii="Times New Roman" w:hAnsi="Times New Roman" w:cs="Times New Roman"/>
          <w:color w:val="auto"/>
          <w:shd w:val="clear" w:color="auto" w:fill="FFFFFF"/>
        </w:rPr>
        <w:t>Wolters</w:t>
      </w:r>
      <w:proofErr w:type="spellEnd"/>
      <w:r w:rsidRPr="00DD1F2A">
        <w:rPr>
          <w:rFonts w:ascii="Times New Roman" w:hAnsi="Times New Roman" w:cs="Times New Roman"/>
          <w:color w:val="auto"/>
          <w:shd w:val="clear" w:color="auto" w:fill="FFFFFF"/>
        </w:rPr>
        <w:t xml:space="preserve"> </w:t>
      </w:r>
      <w:proofErr w:type="spellStart"/>
      <w:r w:rsidRPr="00DD1F2A">
        <w:rPr>
          <w:rFonts w:ascii="Times New Roman" w:hAnsi="Times New Roman" w:cs="Times New Roman"/>
          <w:color w:val="auto"/>
          <w:shd w:val="clear" w:color="auto" w:fill="FFFFFF"/>
        </w:rPr>
        <w:t>Kluwer</w:t>
      </w:r>
      <w:proofErr w:type="spellEnd"/>
      <w:r w:rsidRPr="00DD1F2A">
        <w:rPr>
          <w:rFonts w:ascii="Times New Roman" w:hAnsi="Times New Roman" w:cs="Times New Roman"/>
          <w:color w:val="auto"/>
          <w:shd w:val="clear" w:color="auto" w:fill="FFFFFF"/>
        </w:rPr>
        <w:t>). 111 s.</w:t>
      </w:r>
    </w:p>
  </w:footnote>
  <w:footnote w:id="80">
    <w:p w:rsidR="000A6F84" w:rsidRPr="00DD1F2A" w:rsidRDefault="000A6F84" w:rsidP="00660B54">
      <w:pPr>
        <w:pStyle w:val="Textpoznpodarou"/>
        <w:jc w:val="both"/>
        <w:rPr>
          <w:rFonts w:ascii="Times New Roman" w:hAnsi="Times New Roman" w:cs="Times New Roman"/>
          <w:color w:val="auto"/>
        </w:rPr>
      </w:pPr>
      <w:r w:rsidRPr="00DD1F2A">
        <w:rPr>
          <w:rStyle w:val="Znakapoznpodarou"/>
          <w:rFonts w:ascii="Times New Roman" w:hAnsi="Times New Roman" w:cs="Times New Roman"/>
          <w:color w:val="auto"/>
        </w:rPr>
        <w:footnoteRef/>
      </w:r>
      <w:r w:rsidRPr="00DD1F2A">
        <w:rPr>
          <w:rFonts w:ascii="Times New Roman" w:hAnsi="Times New Roman" w:cs="Times New Roman"/>
          <w:color w:val="auto"/>
        </w:rPr>
        <w:t xml:space="preserve"> Úřad pro ochranu osobních údajů. </w:t>
      </w:r>
      <w:r w:rsidRPr="00DD1F2A">
        <w:rPr>
          <w:rFonts w:ascii="Times New Roman" w:hAnsi="Times New Roman" w:cs="Times New Roman"/>
          <w:i/>
          <w:iCs/>
          <w:color w:val="auto"/>
        </w:rPr>
        <w:t xml:space="preserve">K provozování kamerových systémů </w:t>
      </w:r>
      <w:r w:rsidRPr="00DD1F2A">
        <w:rPr>
          <w:rFonts w:ascii="Times New Roman" w:hAnsi="Times New Roman" w:cs="Times New Roman"/>
          <w:color w:val="auto"/>
        </w:rPr>
        <w:t>[online]. uoou.cz [cit. 2. května 2018]. Dostupné na &lt;https://www.uoou.cz/k-nbsp-provozovani-kamerovych-systemu/d-29535/p1=1099&gt;.</w:t>
      </w:r>
    </w:p>
  </w:footnote>
  <w:footnote w:id="81">
    <w:p w:rsidR="000A6F84" w:rsidRPr="00DD1F2A" w:rsidRDefault="000A6F84" w:rsidP="00660B54">
      <w:pPr>
        <w:pStyle w:val="Textpoznpodarou"/>
        <w:jc w:val="both"/>
        <w:rPr>
          <w:rFonts w:ascii="Times New Roman" w:hAnsi="Times New Roman" w:cs="Times New Roman"/>
          <w:color w:val="auto"/>
        </w:rPr>
      </w:pPr>
      <w:r w:rsidRPr="00DD1F2A">
        <w:rPr>
          <w:rStyle w:val="Znakapoznpodarou"/>
          <w:rFonts w:ascii="Times New Roman" w:hAnsi="Times New Roman" w:cs="Times New Roman"/>
          <w:color w:val="auto"/>
        </w:rPr>
        <w:footnoteRef/>
      </w:r>
      <w:r w:rsidRPr="00DD1F2A">
        <w:rPr>
          <w:rFonts w:ascii="Times New Roman" w:hAnsi="Times New Roman" w:cs="Times New Roman"/>
          <w:color w:val="auto"/>
        </w:rPr>
        <w:t xml:space="preserve"> </w:t>
      </w:r>
      <w:r w:rsidRPr="00DD1F2A">
        <w:rPr>
          <w:rFonts w:ascii="Times New Roman" w:hAnsi="Times New Roman" w:cs="Times New Roman"/>
          <w:color w:val="auto"/>
          <w:shd w:val="clear" w:color="auto" w:fill="FFFFFF"/>
        </w:rPr>
        <w:t xml:space="preserve">STAŇKOVÁ, Lucie. </w:t>
      </w:r>
      <w:r w:rsidRPr="00DD1F2A">
        <w:rPr>
          <w:rFonts w:ascii="Times New Roman" w:hAnsi="Times New Roman" w:cs="Times New Roman"/>
          <w:i/>
          <w:iCs/>
          <w:color w:val="auto"/>
        </w:rPr>
        <w:t>GDPR snadno a přehledně</w:t>
      </w:r>
      <w:r w:rsidRPr="00DD1F2A">
        <w:rPr>
          <w:rFonts w:ascii="Times New Roman" w:hAnsi="Times New Roman" w:cs="Times New Roman"/>
          <w:color w:val="auto"/>
          <w:shd w:val="clear" w:color="auto" w:fill="FFFFFF"/>
        </w:rPr>
        <w:t>. Praha: Mladá fronta, 2018. 224 s.</w:t>
      </w:r>
    </w:p>
  </w:footnote>
  <w:footnote w:id="82">
    <w:p w:rsidR="000A6F84" w:rsidRPr="00DD1F2A" w:rsidRDefault="000A6F84" w:rsidP="00660B54">
      <w:pPr>
        <w:pStyle w:val="Textpoznpodarou"/>
        <w:jc w:val="both"/>
        <w:rPr>
          <w:rFonts w:ascii="Times New Roman" w:hAnsi="Times New Roman" w:cs="Times New Roman"/>
        </w:rPr>
      </w:pPr>
      <w:r w:rsidRPr="00DD1F2A">
        <w:rPr>
          <w:rStyle w:val="Znakapoznpodarou"/>
          <w:rFonts w:ascii="Times New Roman" w:hAnsi="Times New Roman" w:cs="Times New Roman"/>
        </w:rPr>
        <w:footnoteRef/>
      </w:r>
      <w:r w:rsidRPr="00DD1F2A">
        <w:rPr>
          <w:rFonts w:ascii="Times New Roman" w:hAnsi="Times New Roman" w:cs="Times New Roman"/>
        </w:rPr>
        <w:t xml:space="preserve"> Úřad pro ochranu osobních údajů. </w:t>
      </w:r>
      <w:r w:rsidRPr="00DD1F2A">
        <w:rPr>
          <w:rFonts w:ascii="Times New Roman" w:hAnsi="Times New Roman" w:cs="Times New Roman"/>
          <w:i/>
          <w:iCs/>
        </w:rPr>
        <w:t xml:space="preserve">K provozování kamerových systémů </w:t>
      </w:r>
      <w:r w:rsidRPr="00DD1F2A">
        <w:rPr>
          <w:rFonts w:ascii="Times New Roman" w:hAnsi="Times New Roman" w:cs="Times New Roman"/>
        </w:rPr>
        <w:t xml:space="preserve">[online]. uoou.cz [cit. 2. května 2018]. Dostupné na </w:t>
      </w:r>
      <w:bookmarkStart w:id="73" w:name="_Hlk39940498"/>
      <w:r w:rsidRPr="00DD1F2A">
        <w:rPr>
          <w:rFonts w:ascii="Times New Roman" w:hAnsi="Times New Roman" w:cs="Times New Roman"/>
        </w:rPr>
        <w:t>&lt;https://www.uoou.cz/k-nbsp-provozovani-kamerovych-systemu/d-29535/p1=1099&gt;.</w:t>
      </w:r>
    </w:p>
    <w:bookmarkEnd w:id="73"/>
    <w:p w:rsidR="000A6F84" w:rsidRDefault="000A6F84">
      <w:pPr>
        <w:pStyle w:val="Textpoznpodarou"/>
      </w:pPr>
    </w:p>
  </w:footnote>
  <w:footnote w:id="83">
    <w:p w:rsidR="000A6F84" w:rsidRPr="00DD1F2A" w:rsidRDefault="000A6F84" w:rsidP="00660B54">
      <w:pPr>
        <w:pStyle w:val="Textpoznpodarou"/>
        <w:jc w:val="both"/>
        <w:rPr>
          <w:rFonts w:ascii="Times New Roman" w:hAnsi="Times New Roman" w:cs="Times New Roman"/>
        </w:rPr>
      </w:pPr>
      <w:r w:rsidRPr="00DD1F2A">
        <w:rPr>
          <w:rStyle w:val="Znakapoznpodarou"/>
          <w:rFonts w:ascii="Times New Roman" w:hAnsi="Times New Roman" w:cs="Times New Roman"/>
        </w:rPr>
        <w:footnoteRef/>
      </w:r>
      <w:r w:rsidRPr="00DD1F2A">
        <w:rPr>
          <w:rFonts w:ascii="Times New Roman" w:hAnsi="Times New Roman" w:cs="Times New Roman"/>
        </w:rPr>
        <w:t xml:space="preserve"> </w:t>
      </w:r>
      <w:bookmarkStart w:id="75" w:name="_Hlk41494769"/>
      <w:r w:rsidRPr="00DD1F2A">
        <w:rPr>
          <w:rFonts w:ascii="Times New Roman" w:hAnsi="Times New Roman" w:cs="Times New Roman"/>
        </w:rPr>
        <w:t xml:space="preserve">Úřad pro ochranu osobních údajů. Výroční zpráva 2019 [online]. uoou.cz [cit. 2020]. Dostupné </w:t>
      </w:r>
      <w:r w:rsidR="00660B54">
        <w:rPr>
          <w:rFonts w:ascii="Times New Roman" w:hAnsi="Times New Roman" w:cs="Times New Roman"/>
        </w:rPr>
        <w:br/>
      </w:r>
      <w:r w:rsidRPr="00DD1F2A">
        <w:rPr>
          <w:rFonts w:ascii="Times New Roman" w:hAnsi="Times New Roman" w:cs="Times New Roman"/>
        </w:rPr>
        <w:t>na &lt;https://www.uoou.cz/assets/File.ashx?id_org=200144&amp;id_dokumenty=40546&gt;.</w:t>
      </w:r>
      <w:bookmarkEnd w:id="75"/>
    </w:p>
  </w:footnote>
  <w:footnote w:id="84">
    <w:p w:rsidR="000A6F84" w:rsidRPr="00DD1F2A" w:rsidRDefault="000A6F84" w:rsidP="00660B54">
      <w:pPr>
        <w:pStyle w:val="Textpoznpodarou"/>
        <w:jc w:val="both"/>
        <w:rPr>
          <w:rFonts w:ascii="Times New Roman" w:hAnsi="Times New Roman" w:cs="Times New Roman"/>
        </w:rPr>
      </w:pPr>
      <w:r w:rsidRPr="00DD1F2A">
        <w:rPr>
          <w:rStyle w:val="Znakapoznpodarou"/>
          <w:rFonts w:ascii="Times New Roman" w:hAnsi="Times New Roman" w:cs="Times New Roman"/>
        </w:rPr>
        <w:footnoteRef/>
      </w:r>
      <w:r w:rsidRPr="00DD1F2A">
        <w:rPr>
          <w:rFonts w:ascii="Times New Roman" w:hAnsi="Times New Roman" w:cs="Times New Roman"/>
        </w:rPr>
        <w:t xml:space="preserve"> </w:t>
      </w:r>
      <w:r>
        <w:rPr>
          <w:rFonts w:ascii="Times New Roman" w:hAnsi="Times New Roman" w:cs="Times New Roman"/>
        </w:rPr>
        <w:t>Tamtéž</w:t>
      </w:r>
    </w:p>
  </w:footnote>
  <w:footnote w:id="85">
    <w:p w:rsidR="000A6F84" w:rsidRPr="00DD1F2A" w:rsidRDefault="000A6F84" w:rsidP="00660B54">
      <w:pPr>
        <w:pStyle w:val="Textpoznpodarou"/>
        <w:jc w:val="both"/>
        <w:rPr>
          <w:rFonts w:ascii="Times New Roman" w:hAnsi="Times New Roman" w:cs="Times New Roman"/>
        </w:rPr>
      </w:pPr>
      <w:r w:rsidRPr="00DD1F2A">
        <w:rPr>
          <w:rStyle w:val="Znakapoznpodarou"/>
          <w:rFonts w:ascii="Times New Roman" w:hAnsi="Times New Roman" w:cs="Times New Roman"/>
        </w:rPr>
        <w:footnoteRef/>
      </w:r>
      <w:r w:rsidRPr="00DD1F2A">
        <w:rPr>
          <w:rFonts w:ascii="Times New Roman" w:hAnsi="Times New Roman" w:cs="Times New Roman"/>
        </w:rPr>
        <w:t xml:space="preserve"> </w:t>
      </w:r>
      <w:r>
        <w:rPr>
          <w:rFonts w:ascii="Times New Roman" w:hAnsi="Times New Roman" w:cs="Times New Roman"/>
        </w:rPr>
        <w:t>Tamtéž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457FB"/>
    <w:multiLevelType w:val="multilevel"/>
    <w:tmpl w:val="15AE0D10"/>
    <w:lvl w:ilvl="0">
      <w:start w:val="1"/>
      <w:numFmt w:val="lowerLetter"/>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 w15:restartNumberingAfterBreak="0">
    <w:nsid w:val="0BBF4649"/>
    <w:multiLevelType w:val="multilevel"/>
    <w:tmpl w:val="6310D002"/>
    <w:lvl w:ilvl="0">
      <w:start w:val="5"/>
      <w:numFmt w:val="decimal"/>
      <w:lvlText w:val="%1."/>
      <w:lvlJc w:val="left"/>
      <w:pPr>
        <w:ind w:left="540" w:hanging="540"/>
      </w:pPr>
      <w:rPr>
        <w:rFonts w:ascii="Times New Roman" w:hAnsi="Times New Roman" w:cs="Times New Roman" w:hint="default"/>
        <w:sz w:val="24"/>
      </w:rPr>
    </w:lvl>
    <w:lvl w:ilvl="1">
      <w:start w:val="2"/>
      <w:numFmt w:val="decimal"/>
      <w:lvlText w:val="%1.%2."/>
      <w:lvlJc w:val="left"/>
      <w:pPr>
        <w:ind w:left="900" w:hanging="720"/>
      </w:pPr>
      <w:rPr>
        <w:rFonts w:ascii="Times New Roman" w:hAnsi="Times New Roman" w:cs="Times New Roman" w:hint="default"/>
        <w:sz w:val="24"/>
      </w:rPr>
    </w:lvl>
    <w:lvl w:ilvl="2">
      <w:start w:val="1"/>
      <w:numFmt w:val="decimal"/>
      <w:lvlText w:val="%1.%2.%3."/>
      <w:lvlJc w:val="left"/>
      <w:pPr>
        <w:ind w:left="1080" w:hanging="720"/>
      </w:pPr>
      <w:rPr>
        <w:rFonts w:ascii="Times New Roman" w:hAnsi="Times New Roman" w:cs="Times New Roman" w:hint="default"/>
        <w:sz w:val="24"/>
      </w:rPr>
    </w:lvl>
    <w:lvl w:ilvl="3">
      <w:start w:val="1"/>
      <w:numFmt w:val="decimal"/>
      <w:lvlText w:val="%1.%2.%3.%4."/>
      <w:lvlJc w:val="left"/>
      <w:pPr>
        <w:ind w:left="1620" w:hanging="1080"/>
      </w:pPr>
      <w:rPr>
        <w:rFonts w:ascii="Times New Roman" w:hAnsi="Times New Roman" w:cs="Times New Roman" w:hint="default"/>
        <w:sz w:val="24"/>
      </w:rPr>
    </w:lvl>
    <w:lvl w:ilvl="4">
      <w:start w:val="1"/>
      <w:numFmt w:val="decimal"/>
      <w:lvlText w:val="%1.%2.%3.%4.%5."/>
      <w:lvlJc w:val="left"/>
      <w:pPr>
        <w:ind w:left="1800" w:hanging="1080"/>
      </w:pPr>
      <w:rPr>
        <w:rFonts w:ascii="Times New Roman" w:hAnsi="Times New Roman" w:cs="Times New Roman" w:hint="default"/>
        <w:sz w:val="24"/>
      </w:rPr>
    </w:lvl>
    <w:lvl w:ilvl="5">
      <w:start w:val="1"/>
      <w:numFmt w:val="decimal"/>
      <w:lvlText w:val="%1.%2.%3.%4.%5.%6."/>
      <w:lvlJc w:val="left"/>
      <w:pPr>
        <w:ind w:left="2340" w:hanging="1440"/>
      </w:pPr>
      <w:rPr>
        <w:rFonts w:ascii="Times New Roman" w:hAnsi="Times New Roman" w:cs="Times New Roman" w:hint="default"/>
        <w:sz w:val="24"/>
      </w:rPr>
    </w:lvl>
    <w:lvl w:ilvl="6">
      <w:start w:val="1"/>
      <w:numFmt w:val="decimal"/>
      <w:lvlText w:val="%1.%2.%3.%4.%5.%6.%7."/>
      <w:lvlJc w:val="left"/>
      <w:pPr>
        <w:ind w:left="2520" w:hanging="1440"/>
      </w:pPr>
      <w:rPr>
        <w:rFonts w:ascii="Times New Roman" w:hAnsi="Times New Roman" w:cs="Times New Roman" w:hint="default"/>
        <w:sz w:val="24"/>
      </w:rPr>
    </w:lvl>
    <w:lvl w:ilvl="7">
      <w:start w:val="1"/>
      <w:numFmt w:val="decimal"/>
      <w:lvlText w:val="%1.%2.%3.%4.%5.%6.%7.%8."/>
      <w:lvlJc w:val="left"/>
      <w:pPr>
        <w:ind w:left="3060" w:hanging="1800"/>
      </w:pPr>
      <w:rPr>
        <w:rFonts w:ascii="Times New Roman" w:hAnsi="Times New Roman" w:cs="Times New Roman" w:hint="default"/>
        <w:sz w:val="24"/>
      </w:rPr>
    </w:lvl>
    <w:lvl w:ilvl="8">
      <w:start w:val="1"/>
      <w:numFmt w:val="decimal"/>
      <w:lvlText w:val="%1.%2.%3.%4.%5.%6.%7.%8.%9."/>
      <w:lvlJc w:val="left"/>
      <w:pPr>
        <w:ind w:left="3240" w:hanging="1800"/>
      </w:pPr>
      <w:rPr>
        <w:rFonts w:ascii="Times New Roman" w:hAnsi="Times New Roman" w:cs="Times New Roman" w:hint="default"/>
        <w:sz w:val="24"/>
      </w:rPr>
    </w:lvl>
  </w:abstractNum>
  <w:abstractNum w:abstractNumId="2" w15:restartNumberingAfterBreak="0">
    <w:nsid w:val="1F287464"/>
    <w:multiLevelType w:val="hybridMultilevel"/>
    <w:tmpl w:val="A6CA18AE"/>
    <w:lvl w:ilvl="0" w:tplc="522CDB8A">
      <w:start w:val="1"/>
      <w:numFmt w:val="lowerLetter"/>
      <w:lvlText w:val="%1)"/>
      <w:lvlJc w:val="left"/>
      <w:pPr>
        <w:ind w:left="1584" w:hanging="360"/>
      </w:pPr>
      <w:rPr>
        <w:rFonts w:ascii="Times New Roman" w:eastAsiaTheme="minorHAnsi" w:hAnsi="Times New Roman" w:cs="Times New Roman"/>
      </w:rPr>
    </w:lvl>
    <w:lvl w:ilvl="1" w:tplc="04050019" w:tentative="1">
      <w:start w:val="1"/>
      <w:numFmt w:val="lowerLetter"/>
      <w:lvlText w:val="%2."/>
      <w:lvlJc w:val="left"/>
      <w:pPr>
        <w:ind w:left="2304" w:hanging="360"/>
      </w:pPr>
    </w:lvl>
    <w:lvl w:ilvl="2" w:tplc="0405001B" w:tentative="1">
      <w:start w:val="1"/>
      <w:numFmt w:val="lowerRoman"/>
      <w:lvlText w:val="%3."/>
      <w:lvlJc w:val="right"/>
      <w:pPr>
        <w:ind w:left="3024" w:hanging="180"/>
      </w:pPr>
    </w:lvl>
    <w:lvl w:ilvl="3" w:tplc="0405000F" w:tentative="1">
      <w:start w:val="1"/>
      <w:numFmt w:val="decimal"/>
      <w:lvlText w:val="%4."/>
      <w:lvlJc w:val="left"/>
      <w:pPr>
        <w:ind w:left="3744" w:hanging="360"/>
      </w:pPr>
    </w:lvl>
    <w:lvl w:ilvl="4" w:tplc="04050019" w:tentative="1">
      <w:start w:val="1"/>
      <w:numFmt w:val="lowerLetter"/>
      <w:lvlText w:val="%5."/>
      <w:lvlJc w:val="left"/>
      <w:pPr>
        <w:ind w:left="4464" w:hanging="360"/>
      </w:pPr>
    </w:lvl>
    <w:lvl w:ilvl="5" w:tplc="0405001B" w:tentative="1">
      <w:start w:val="1"/>
      <w:numFmt w:val="lowerRoman"/>
      <w:lvlText w:val="%6."/>
      <w:lvlJc w:val="right"/>
      <w:pPr>
        <w:ind w:left="5184" w:hanging="180"/>
      </w:pPr>
    </w:lvl>
    <w:lvl w:ilvl="6" w:tplc="0405000F" w:tentative="1">
      <w:start w:val="1"/>
      <w:numFmt w:val="decimal"/>
      <w:lvlText w:val="%7."/>
      <w:lvlJc w:val="left"/>
      <w:pPr>
        <w:ind w:left="5904" w:hanging="360"/>
      </w:pPr>
    </w:lvl>
    <w:lvl w:ilvl="7" w:tplc="04050019" w:tentative="1">
      <w:start w:val="1"/>
      <w:numFmt w:val="lowerLetter"/>
      <w:lvlText w:val="%8."/>
      <w:lvlJc w:val="left"/>
      <w:pPr>
        <w:ind w:left="6624" w:hanging="360"/>
      </w:pPr>
    </w:lvl>
    <w:lvl w:ilvl="8" w:tplc="0405001B" w:tentative="1">
      <w:start w:val="1"/>
      <w:numFmt w:val="lowerRoman"/>
      <w:lvlText w:val="%9."/>
      <w:lvlJc w:val="right"/>
      <w:pPr>
        <w:ind w:left="7344" w:hanging="180"/>
      </w:pPr>
    </w:lvl>
  </w:abstractNum>
  <w:abstractNum w:abstractNumId="3" w15:restartNumberingAfterBreak="0">
    <w:nsid w:val="238F4FEB"/>
    <w:multiLevelType w:val="multilevel"/>
    <w:tmpl w:val="554CC51E"/>
    <w:lvl w:ilvl="0">
      <w:start w:val="1"/>
      <w:numFmt w:val="lowerLetter"/>
      <w:lvlText w:val="%1)"/>
      <w:lvlJc w:val="left"/>
      <w:pPr>
        <w:ind w:left="1152" w:hanging="360"/>
      </w:pPr>
      <w:rPr>
        <w:rFonts w:ascii="Times New Roman" w:eastAsiaTheme="minorHAnsi" w:hAnsi="Times New Roman" w:cs="Times New Roman"/>
      </w:r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4" w15:restartNumberingAfterBreak="0">
    <w:nsid w:val="25B70DED"/>
    <w:multiLevelType w:val="multilevel"/>
    <w:tmpl w:val="0064351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90B3394"/>
    <w:multiLevelType w:val="hybridMultilevel"/>
    <w:tmpl w:val="7394772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BB877EC"/>
    <w:multiLevelType w:val="hybridMultilevel"/>
    <w:tmpl w:val="DDFA46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19024CA"/>
    <w:multiLevelType w:val="hybridMultilevel"/>
    <w:tmpl w:val="DB9A37E6"/>
    <w:lvl w:ilvl="0" w:tplc="DDC0B8EC">
      <w:start w:val="2"/>
      <w:numFmt w:val="lowerLetter"/>
      <w:lvlText w:val="%1)"/>
      <w:lvlJc w:val="left"/>
      <w:pPr>
        <w:ind w:left="720" w:hanging="360"/>
      </w:pPr>
      <w:rPr>
        <w:rFonts w:ascii="Times New Roman" w:hAnsi="Times New Roman" w:cs="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4AE31CC"/>
    <w:multiLevelType w:val="multilevel"/>
    <w:tmpl w:val="0EA2B450"/>
    <w:lvl w:ilvl="0">
      <w:start w:val="1"/>
      <w:numFmt w:val="decimal"/>
      <w:pStyle w:val="Nadpis1"/>
      <w:lvlText w:val="%1"/>
      <w:lvlJc w:val="left"/>
      <w:pPr>
        <w:ind w:left="432" w:hanging="432"/>
      </w:pPr>
      <w:rPr>
        <w:color w:val="auto"/>
        <w:sz w:val="32"/>
        <w:szCs w:val="32"/>
      </w:rPr>
    </w:lvl>
    <w:lvl w:ilvl="1">
      <w:start w:val="1"/>
      <w:numFmt w:val="decimal"/>
      <w:pStyle w:val="Nadpis2"/>
      <w:lvlText w:val="%1.%2"/>
      <w:lvlJc w:val="left"/>
      <w:pPr>
        <w:ind w:left="576" w:hanging="576"/>
      </w:pPr>
      <w:rPr>
        <w:b/>
        <w:bCs/>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4122" w:hanging="720"/>
      </w:pPr>
      <w:rPr>
        <w:rFonts w:hint="default"/>
        <w:i w:val="0"/>
        <w:iCs w:val="0"/>
        <w:color w:val="auto"/>
        <w:sz w:val="28"/>
        <w:szCs w:val="28"/>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39815C81"/>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CBF23C7"/>
    <w:multiLevelType w:val="hybridMultilevel"/>
    <w:tmpl w:val="FC32B46E"/>
    <w:lvl w:ilvl="0" w:tplc="6A468EA6">
      <w:start w:val="1"/>
      <w:numFmt w:val="lowerLetter"/>
      <w:lvlText w:val="%1)"/>
      <w:lvlJc w:val="left"/>
      <w:pPr>
        <w:ind w:left="1584" w:hanging="360"/>
      </w:pPr>
      <w:rPr>
        <w:rFonts w:hint="default"/>
      </w:rPr>
    </w:lvl>
    <w:lvl w:ilvl="1" w:tplc="04050019" w:tentative="1">
      <w:start w:val="1"/>
      <w:numFmt w:val="lowerLetter"/>
      <w:lvlText w:val="%2."/>
      <w:lvlJc w:val="left"/>
      <w:pPr>
        <w:ind w:left="2304" w:hanging="360"/>
      </w:pPr>
    </w:lvl>
    <w:lvl w:ilvl="2" w:tplc="0405001B" w:tentative="1">
      <w:start w:val="1"/>
      <w:numFmt w:val="lowerRoman"/>
      <w:lvlText w:val="%3."/>
      <w:lvlJc w:val="right"/>
      <w:pPr>
        <w:ind w:left="3024" w:hanging="180"/>
      </w:pPr>
    </w:lvl>
    <w:lvl w:ilvl="3" w:tplc="0405000F" w:tentative="1">
      <w:start w:val="1"/>
      <w:numFmt w:val="decimal"/>
      <w:lvlText w:val="%4."/>
      <w:lvlJc w:val="left"/>
      <w:pPr>
        <w:ind w:left="3744" w:hanging="360"/>
      </w:pPr>
    </w:lvl>
    <w:lvl w:ilvl="4" w:tplc="04050019" w:tentative="1">
      <w:start w:val="1"/>
      <w:numFmt w:val="lowerLetter"/>
      <w:lvlText w:val="%5."/>
      <w:lvlJc w:val="left"/>
      <w:pPr>
        <w:ind w:left="4464" w:hanging="360"/>
      </w:pPr>
    </w:lvl>
    <w:lvl w:ilvl="5" w:tplc="0405001B" w:tentative="1">
      <w:start w:val="1"/>
      <w:numFmt w:val="lowerRoman"/>
      <w:lvlText w:val="%6."/>
      <w:lvlJc w:val="right"/>
      <w:pPr>
        <w:ind w:left="5184" w:hanging="180"/>
      </w:pPr>
    </w:lvl>
    <w:lvl w:ilvl="6" w:tplc="0405000F" w:tentative="1">
      <w:start w:val="1"/>
      <w:numFmt w:val="decimal"/>
      <w:lvlText w:val="%7."/>
      <w:lvlJc w:val="left"/>
      <w:pPr>
        <w:ind w:left="5904" w:hanging="360"/>
      </w:pPr>
    </w:lvl>
    <w:lvl w:ilvl="7" w:tplc="04050019" w:tentative="1">
      <w:start w:val="1"/>
      <w:numFmt w:val="lowerLetter"/>
      <w:lvlText w:val="%8."/>
      <w:lvlJc w:val="left"/>
      <w:pPr>
        <w:ind w:left="6624" w:hanging="360"/>
      </w:pPr>
    </w:lvl>
    <w:lvl w:ilvl="8" w:tplc="0405001B" w:tentative="1">
      <w:start w:val="1"/>
      <w:numFmt w:val="lowerRoman"/>
      <w:lvlText w:val="%9."/>
      <w:lvlJc w:val="right"/>
      <w:pPr>
        <w:ind w:left="7344" w:hanging="180"/>
      </w:pPr>
    </w:lvl>
  </w:abstractNum>
  <w:abstractNum w:abstractNumId="11" w15:restartNumberingAfterBreak="0">
    <w:nsid w:val="3FAE2B60"/>
    <w:multiLevelType w:val="multilevel"/>
    <w:tmpl w:val="DE641FDA"/>
    <w:lvl w:ilvl="0">
      <w:start w:val="1"/>
      <w:numFmt w:val="decimal"/>
      <w:lvlText w:val="%1."/>
      <w:lvlJc w:val="left"/>
      <w:pPr>
        <w:ind w:left="1584" w:hanging="360"/>
      </w:pPr>
      <w:rPr>
        <w:rFonts w:ascii="Times New Roman" w:eastAsiaTheme="minorHAnsi" w:hAnsi="Times New Roman" w:cs="Times New Roman"/>
      </w:rPr>
    </w:lvl>
    <w:lvl w:ilvl="1">
      <w:start w:val="1"/>
      <w:numFmt w:val="lowerLetter"/>
      <w:lvlText w:val="%2."/>
      <w:lvlJc w:val="left"/>
      <w:pPr>
        <w:ind w:left="2304" w:hanging="360"/>
      </w:pPr>
    </w:lvl>
    <w:lvl w:ilvl="2">
      <w:start w:val="1"/>
      <w:numFmt w:val="lowerRoman"/>
      <w:lvlText w:val="%3."/>
      <w:lvlJc w:val="right"/>
      <w:pPr>
        <w:ind w:left="3024" w:hanging="180"/>
      </w:pPr>
    </w:lvl>
    <w:lvl w:ilvl="3">
      <w:start w:val="1"/>
      <w:numFmt w:val="decimal"/>
      <w:lvlText w:val="%4."/>
      <w:lvlJc w:val="left"/>
      <w:pPr>
        <w:ind w:left="3744" w:hanging="360"/>
      </w:pPr>
    </w:lvl>
    <w:lvl w:ilvl="4">
      <w:start w:val="1"/>
      <w:numFmt w:val="lowerLetter"/>
      <w:lvlText w:val="%5."/>
      <w:lvlJc w:val="left"/>
      <w:pPr>
        <w:ind w:left="4464" w:hanging="360"/>
      </w:pPr>
    </w:lvl>
    <w:lvl w:ilvl="5">
      <w:start w:val="1"/>
      <w:numFmt w:val="lowerRoman"/>
      <w:lvlText w:val="%6."/>
      <w:lvlJc w:val="right"/>
      <w:pPr>
        <w:ind w:left="5184" w:hanging="180"/>
      </w:pPr>
    </w:lvl>
    <w:lvl w:ilvl="6">
      <w:start w:val="1"/>
      <w:numFmt w:val="decimal"/>
      <w:lvlText w:val="%7."/>
      <w:lvlJc w:val="left"/>
      <w:pPr>
        <w:ind w:left="5904" w:hanging="360"/>
      </w:pPr>
    </w:lvl>
    <w:lvl w:ilvl="7">
      <w:start w:val="1"/>
      <w:numFmt w:val="lowerLetter"/>
      <w:lvlText w:val="%8."/>
      <w:lvlJc w:val="left"/>
      <w:pPr>
        <w:ind w:left="6624" w:hanging="360"/>
      </w:pPr>
    </w:lvl>
    <w:lvl w:ilvl="8">
      <w:start w:val="1"/>
      <w:numFmt w:val="lowerRoman"/>
      <w:lvlText w:val="%9."/>
      <w:lvlJc w:val="right"/>
      <w:pPr>
        <w:ind w:left="7344" w:hanging="180"/>
      </w:pPr>
    </w:lvl>
  </w:abstractNum>
  <w:abstractNum w:abstractNumId="12" w15:restartNumberingAfterBreak="0">
    <w:nsid w:val="408276DB"/>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7C101D6"/>
    <w:multiLevelType w:val="hybridMultilevel"/>
    <w:tmpl w:val="35BE029E"/>
    <w:lvl w:ilvl="0" w:tplc="C95C8692">
      <w:start w:val="1"/>
      <w:numFmt w:val="lowerLetter"/>
      <w:lvlText w:val="%1)"/>
      <w:lvlJc w:val="left"/>
      <w:pPr>
        <w:ind w:left="1584" w:hanging="360"/>
      </w:pPr>
      <w:rPr>
        <w:rFonts w:ascii="Times New Roman" w:eastAsiaTheme="minorHAnsi" w:hAnsi="Times New Roman" w:cs="Times New Roman"/>
        <w:sz w:val="24"/>
      </w:rPr>
    </w:lvl>
    <w:lvl w:ilvl="1" w:tplc="04050019" w:tentative="1">
      <w:start w:val="1"/>
      <w:numFmt w:val="lowerLetter"/>
      <w:lvlText w:val="%2."/>
      <w:lvlJc w:val="left"/>
      <w:pPr>
        <w:ind w:left="2304" w:hanging="360"/>
      </w:pPr>
    </w:lvl>
    <w:lvl w:ilvl="2" w:tplc="0405001B" w:tentative="1">
      <w:start w:val="1"/>
      <w:numFmt w:val="lowerRoman"/>
      <w:lvlText w:val="%3."/>
      <w:lvlJc w:val="right"/>
      <w:pPr>
        <w:ind w:left="3024" w:hanging="180"/>
      </w:pPr>
    </w:lvl>
    <w:lvl w:ilvl="3" w:tplc="0405000F" w:tentative="1">
      <w:start w:val="1"/>
      <w:numFmt w:val="decimal"/>
      <w:lvlText w:val="%4."/>
      <w:lvlJc w:val="left"/>
      <w:pPr>
        <w:ind w:left="3744" w:hanging="360"/>
      </w:pPr>
    </w:lvl>
    <w:lvl w:ilvl="4" w:tplc="04050019" w:tentative="1">
      <w:start w:val="1"/>
      <w:numFmt w:val="lowerLetter"/>
      <w:lvlText w:val="%5."/>
      <w:lvlJc w:val="left"/>
      <w:pPr>
        <w:ind w:left="4464" w:hanging="360"/>
      </w:pPr>
    </w:lvl>
    <w:lvl w:ilvl="5" w:tplc="0405001B" w:tentative="1">
      <w:start w:val="1"/>
      <w:numFmt w:val="lowerRoman"/>
      <w:lvlText w:val="%6."/>
      <w:lvlJc w:val="right"/>
      <w:pPr>
        <w:ind w:left="5184" w:hanging="180"/>
      </w:pPr>
    </w:lvl>
    <w:lvl w:ilvl="6" w:tplc="0405000F" w:tentative="1">
      <w:start w:val="1"/>
      <w:numFmt w:val="decimal"/>
      <w:lvlText w:val="%7."/>
      <w:lvlJc w:val="left"/>
      <w:pPr>
        <w:ind w:left="5904" w:hanging="360"/>
      </w:pPr>
    </w:lvl>
    <w:lvl w:ilvl="7" w:tplc="04050019" w:tentative="1">
      <w:start w:val="1"/>
      <w:numFmt w:val="lowerLetter"/>
      <w:lvlText w:val="%8."/>
      <w:lvlJc w:val="left"/>
      <w:pPr>
        <w:ind w:left="6624" w:hanging="360"/>
      </w:pPr>
    </w:lvl>
    <w:lvl w:ilvl="8" w:tplc="0405001B" w:tentative="1">
      <w:start w:val="1"/>
      <w:numFmt w:val="lowerRoman"/>
      <w:lvlText w:val="%9."/>
      <w:lvlJc w:val="right"/>
      <w:pPr>
        <w:ind w:left="7344" w:hanging="180"/>
      </w:pPr>
    </w:lvl>
  </w:abstractNum>
  <w:abstractNum w:abstractNumId="14" w15:restartNumberingAfterBreak="0">
    <w:nsid w:val="480777CE"/>
    <w:multiLevelType w:val="hybridMultilevel"/>
    <w:tmpl w:val="12327C1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8F514AB"/>
    <w:multiLevelType w:val="hybridMultilevel"/>
    <w:tmpl w:val="843434E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B3731F2"/>
    <w:multiLevelType w:val="hybridMultilevel"/>
    <w:tmpl w:val="57B408F8"/>
    <w:lvl w:ilvl="0" w:tplc="61DCC9D4">
      <w:start w:val="1"/>
      <w:numFmt w:val="lowerLetter"/>
      <w:lvlText w:val="%1)"/>
      <w:lvlJc w:val="left"/>
      <w:pPr>
        <w:ind w:left="1584" w:hanging="360"/>
      </w:pPr>
      <w:rPr>
        <w:rFonts w:hint="default"/>
      </w:rPr>
    </w:lvl>
    <w:lvl w:ilvl="1" w:tplc="04050019" w:tentative="1">
      <w:start w:val="1"/>
      <w:numFmt w:val="lowerLetter"/>
      <w:lvlText w:val="%2."/>
      <w:lvlJc w:val="left"/>
      <w:pPr>
        <w:ind w:left="2304" w:hanging="360"/>
      </w:pPr>
    </w:lvl>
    <w:lvl w:ilvl="2" w:tplc="0405001B" w:tentative="1">
      <w:start w:val="1"/>
      <w:numFmt w:val="lowerRoman"/>
      <w:lvlText w:val="%3."/>
      <w:lvlJc w:val="right"/>
      <w:pPr>
        <w:ind w:left="3024" w:hanging="180"/>
      </w:pPr>
    </w:lvl>
    <w:lvl w:ilvl="3" w:tplc="0405000F" w:tentative="1">
      <w:start w:val="1"/>
      <w:numFmt w:val="decimal"/>
      <w:lvlText w:val="%4."/>
      <w:lvlJc w:val="left"/>
      <w:pPr>
        <w:ind w:left="3744" w:hanging="360"/>
      </w:pPr>
    </w:lvl>
    <w:lvl w:ilvl="4" w:tplc="04050019" w:tentative="1">
      <w:start w:val="1"/>
      <w:numFmt w:val="lowerLetter"/>
      <w:lvlText w:val="%5."/>
      <w:lvlJc w:val="left"/>
      <w:pPr>
        <w:ind w:left="4464" w:hanging="360"/>
      </w:pPr>
    </w:lvl>
    <w:lvl w:ilvl="5" w:tplc="0405001B" w:tentative="1">
      <w:start w:val="1"/>
      <w:numFmt w:val="lowerRoman"/>
      <w:lvlText w:val="%6."/>
      <w:lvlJc w:val="right"/>
      <w:pPr>
        <w:ind w:left="5184" w:hanging="180"/>
      </w:pPr>
    </w:lvl>
    <w:lvl w:ilvl="6" w:tplc="0405000F" w:tentative="1">
      <w:start w:val="1"/>
      <w:numFmt w:val="decimal"/>
      <w:lvlText w:val="%7."/>
      <w:lvlJc w:val="left"/>
      <w:pPr>
        <w:ind w:left="5904" w:hanging="360"/>
      </w:pPr>
    </w:lvl>
    <w:lvl w:ilvl="7" w:tplc="04050019" w:tentative="1">
      <w:start w:val="1"/>
      <w:numFmt w:val="lowerLetter"/>
      <w:lvlText w:val="%8."/>
      <w:lvlJc w:val="left"/>
      <w:pPr>
        <w:ind w:left="6624" w:hanging="360"/>
      </w:pPr>
    </w:lvl>
    <w:lvl w:ilvl="8" w:tplc="0405001B" w:tentative="1">
      <w:start w:val="1"/>
      <w:numFmt w:val="lowerRoman"/>
      <w:lvlText w:val="%9."/>
      <w:lvlJc w:val="right"/>
      <w:pPr>
        <w:ind w:left="7344" w:hanging="180"/>
      </w:pPr>
    </w:lvl>
  </w:abstractNum>
  <w:abstractNum w:abstractNumId="17" w15:restartNumberingAfterBreak="0">
    <w:nsid w:val="59CB09F6"/>
    <w:multiLevelType w:val="hybridMultilevel"/>
    <w:tmpl w:val="822E86E4"/>
    <w:lvl w:ilvl="0" w:tplc="FC8ABEF6">
      <w:start w:val="1"/>
      <w:numFmt w:val="decimal"/>
      <w:lvlText w:val="%1)"/>
      <w:lvlJc w:val="left"/>
      <w:pPr>
        <w:ind w:left="2304" w:hanging="360"/>
      </w:pPr>
      <w:rPr>
        <w:rFonts w:hint="default"/>
      </w:rPr>
    </w:lvl>
    <w:lvl w:ilvl="1" w:tplc="04050019" w:tentative="1">
      <w:start w:val="1"/>
      <w:numFmt w:val="lowerLetter"/>
      <w:lvlText w:val="%2."/>
      <w:lvlJc w:val="left"/>
      <w:pPr>
        <w:ind w:left="3024" w:hanging="360"/>
      </w:pPr>
    </w:lvl>
    <w:lvl w:ilvl="2" w:tplc="0405001B" w:tentative="1">
      <w:start w:val="1"/>
      <w:numFmt w:val="lowerRoman"/>
      <w:lvlText w:val="%3."/>
      <w:lvlJc w:val="right"/>
      <w:pPr>
        <w:ind w:left="3744" w:hanging="180"/>
      </w:pPr>
    </w:lvl>
    <w:lvl w:ilvl="3" w:tplc="0405000F" w:tentative="1">
      <w:start w:val="1"/>
      <w:numFmt w:val="decimal"/>
      <w:lvlText w:val="%4."/>
      <w:lvlJc w:val="left"/>
      <w:pPr>
        <w:ind w:left="4464" w:hanging="360"/>
      </w:pPr>
    </w:lvl>
    <w:lvl w:ilvl="4" w:tplc="04050019" w:tentative="1">
      <w:start w:val="1"/>
      <w:numFmt w:val="lowerLetter"/>
      <w:lvlText w:val="%5."/>
      <w:lvlJc w:val="left"/>
      <w:pPr>
        <w:ind w:left="5184" w:hanging="360"/>
      </w:pPr>
    </w:lvl>
    <w:lvl w:ilvl="5" w:tplc="0405001B" w:tentative="1">
      <w:start w:val="1"/>
      <w:numFmt w:val="lowerRoman"/>
      <w:lvlText w:val="%6."/>
      <w:lvlJc w:val="right"/>
      <w:pPr>
        <w:ind w:left="5904" w:hanging="180"/>
      </w:pPr>
    </w:lvl>
    <w:lvl w:ilvl="6" w:tplc="0405000F" w:tentative="1">
      <w:start w:val="1"/>
      <w:numFmt w:val="decimal"/>
      <w:lvlText w:val="%7."/>
      <w:lvlJc w:val="left"/>
      <w:pPr>
        <w:ind w:left="6624" w:hanging="360"/>
      </w:pPr>
    </w:lvl>
    <w:lvl w:ilvl="7" w:tplc="04050019" w:tentative="1">
      <w:start w:val="1"/>
      <w:numFmt w:val="lowerLetter"/>
      <w:lvlText w:val="%8."/>
      <w:lvlJc w:val="left"/>
      <w:pPr>
        <w:ind w:left="7344" w:hanging="360"/>
      </w:pPr>
    </w:lvl>
    <w:lvl w:ilvl="8" w:tplc="0405001B" w:tentative="1">
      <w:start w:val="1"/>
      <w:numFmt w:val="lowerRoman"/>
      <w:lvlText w:val="%9."/>
      <w:lvlJc w:val="right"/>
      <w:pPr>
        <w:ind w:left="8064" w:hanging="180"/>
      </w:pPr>
    </w:lvl>
  </w:abstractNum>
  <w:abstractNum w:abstractNumId="18" w15:restartNumberingAfterBreak="0">
    <w:nsid w:val="5D250D3E"/>
    <w:multiLevelType w:val="hybridMultilevel"/>
    <w:tmpl w:val="6114DBC8"/>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15:restartNumberingAfterBreak="0">
    <w:nsid w:val="651D45D7"/>
    <w:multiLevelType w:val="hybridMultilevel"/>
    <w:tmpl w:val="57B07C6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65C346B"/>
    <w:multiLevelType w:val="hybridMultilevel"/>
    <w:tmpl w:val="0010BF48"/>
    <w:lvl w:ilvl="0" w:tplc="654A608A">
      <w:start w:val="1"/>
      <w:numFmt w:val="lowerLetter"/>
      <w:lvlText w:val="%1)"/>
      <w:lvlJc w:val="left"/>
      <w:pPr>
        <w:ind w:left="2304" w:hanging="360"/>
      </w:pPr>
      <w:rPr>
        <w:rFonts w:ascii="Times New Roman" w:hAnsi="Times New Roman" w:cs="Times New Roman" w:hint="default"/>
        <w:sz w:val="24"/>
      </w:rPr>
    </w:lvl>
    <w:lvl w:ilvl="1" w:tplc="04050019" w:tentative="1">
      <w:start w:val="1"/>
      <w:numFmt w:val="lowerLetter"/>
      <w:lvlText w:val="%2."/>
      <w:lvlJc w:val="left"/>
      <w:pPr>
        <w:ind w:left="3024" w:hanging="360"/>
      </w:pPr>
    </w:lvl>
    <w:lvl w:ilvl="2" w:tplc="0405001B" w:tentative="1">
      <w:start w:val="1"/>
      <w:numFmt w:val="lowerRoman"/>
      <w:lvlText w:val="%3."/>
      <w:lvlJc w:val="right"/>
      <w:pPr>
        <w:ind w:left="3744" w:hanging="180"/>
      </w:pPr>
    </w:lvl>
    <w:lvl w:ilvl="3" w:tplc="0405000F" w:tentative="1">
      <w:start w:val="1"/>
      <w:numFmt w:val="decimal"/>
      <w:lvlText w:val="%4."/>
      <w:lvlJc w:val="left"/>
      <w:pPr>
        <w:ind w:left="4464" w:hanging="360"/>
      </w:pPr>
    </w:lvl>
    <w:lvl w:ilvl="4" w:tplc="04050019" w:tentative="1">
      <w:start w:val="1"/>
      <w:numFmt w:val="lowerLetter"/>
      <w:lvlText w:val="%5."/>
      <w:lvlJc w:val="left"/>
      <w:pPr>
        <w:ind w:left="5184" w:hanging="360"/>
      </w:pPr>
    </w:lvl>
    <w:lvl w:ilvl="5" w:tplc="0405001B" w:tentative="1">
      <w:start w:val="1"/>
      <w:numFmt w:val="lowerRoman"/>
      <w:lvlText w:val="%6."/>
      <w:lvlJc w:val="right"/>
      <w:pPr>
        <w:ind w:left="5904" w:hanging="180"/>
      </w:pPr>
    </w:lvl>
    <w:lvl w:ilvl="6" w:tplc="0405000F" w:tentative="1">
      <w:start w:val="1"/>
      <w:numFmt w:val="decimal"/>
      <w:lvlText w:val="%7."/>
      <w:lvlJc w:val="left"/>
      <w:pPr>
        <w:ind w:left="6624" w:hanging="360"/>
      </w:pPr>
    </w:lvl>
    <w:lvl w:ilvl="7" w:tplc="04050019" w:tentative="1">
      <w:start w:val="1"/>
      <w:numFmt w:val="lowerLetter"/>
      <w:lvlText w:val="%8."/>
      <w:lvlJc w:val="left"/>
      <w:pPr>
        <w:ind w:left="7344" w:hanging="360"/>
      </w:pPr>
    </w:lvl>
    <w:lvl w:ilvl="8" w:tplc="0405001B" w:tentative="1">
      <w:start w:val="1"/>
      <w:numFmt w:val="lowerRoman"/>
      <w:lvlText w:val="%9."/>
      <w:lvlJc w:val="right"/>
      <w:pPr>
        <w:ind w:left="8064" w:hanging="180"/>
      </w:pPr>
    </w:lvl>
  </w:abstractNum>
  <w:num w:numId="1">
    <w:abstractNumId w:val="8"/>
  </w:num>
  <w:num w:numId="2">
    <w:abstractNumId w:val="3"/>
  </w:num>
  <w:num w:numId="3">
    <w:abstractNumId w:val="0"/>
  </w:num>
  <w:num w:numId="4">
    <w:abstractNumId w:val="11"/>
  </w:num>
  <w:num w:numId="5">
    <w:abstractNumId w:val="4"/>
  </w:num>
  <w:num w:numId="6">
    <w:abstractNumId w:val="18"/>
  </w:num>
  <w:num w:numId="7">
    <w:abstractNumId w:val="1"/>
  </w:num>
  <w:num w:numId="8">
    <w:abstractNumId w:val="20"/>
  </w:num>
  <w:num w:numId="9">
    <w:abstractNumId w:val="13"/>
  </w:num>
  <w:num w:numId="10">
    <w:abstractNumId w:val="17"/>
  </w:num>
  <w:num w:numId="11">
    <w:abstractNumId w:val="2"/>
  </w:num>
  <w:num w:numId="12">
    <w:abstractNumId w:val="16"/>
  </w:num>
  <w:num w:numId="13">
    <w:abstractNumId w:val="10"/>
  </w:num>
  <w:num w:numId="14">
    <w:abstractNumId w:val="9"/>
  </w:num>
  <w:num w:numId="15">
    <w:abstractNumId w:val="6"/>
  </w:num>
  <w:num w:numId="16">
    <w:abstractNumId w:val="7"/>
  </w:num>
  <w:num w:numId="17">
    <w:abstractNumId w:val="15"/>
  </w:num>
  <w:num w:numId="18">
    <w:abstractNumId w:val="5"/>
  </w:num>
  <w:num w:numId="19">
    <w:abstractNumId w:val="19"/>
  </w:num>
  <w:num w:numId="20">
    <w:abstractNumId w:val="1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834"/>
    <w:rsid w:val="0000025A"/>
    <w:rsid w:val="000067E5"/>
    <w:rsid w:val="000143AE"/>
    <w:rsid w:val="0001571E"/>
    <w:rsid w:val="000229A3"/>
    <w:rsid w:val="00026348"/>
    <w:rsid w:val="0004110B"/>
    <w:rsid w:val="0004124D"/>
    <w:rsid w:val="000424C0"/>
    <w:rsid w:val="00042E05"/>
    <w:rsid w:val="0005623D"/>
    <w:rsid w:val="000635DC"/>
    <w:rsid w:val="00063D24"/>
    <w:rsid w:val="00066712"/>
    <w:rsid w:val="00072F43"/>
    <w:rsid w:val="000742F8"/>
    <w:rsid w:val="0007605C"/>
    <w:rsid w:val="000778FD"/>
    <w:rsid w:val="000823EE"/>
    <w:rsid w:val="000837A2"/>
    <w:rsid w:val="00093499"/>
    <w:rsid w:val="00097407"/>
    <w:rsid w:val="000A0C13"/>
    <w:rsid w:val="000A6F84"/>
    <w:rsid w:val="000B7AB4"/>
    <w:rsid w:val="000E724C"/>
    <w:rsid w:val="000F21D7"/>
    <w:rsid w:val="000F5FE4"/>
    <w:rsid w:val="00100952"/>
    <w:rsid w:val="001143EB"/>
    <w:rsid w:val="00114B3D"/>
    <w:rsid w:val="001250E9"/>
    <w:rsid w:val="001262AD"/>
    <w:rsid w:val="00133D82"/>
    <w:rsid w:val="00144B13"/>
    <w:rsid w:val="001648E8"/>
    <w:rsid w:val="00164F94"/>
    <w:rsid w:val="001651D9"/>
    <w:rsid w:val="001704B3"/>
    <w:rsid w:val="001774C5"/>
    <w:rsid w:val="00180B04"/>
    <w:rsid w:val="00181A52"/>
    <w:rsid w:val="00182125"/>
    <w:rsid w:val="001839C9"/>
    <w:rsid w:val="001844E1"/>
    <w:rsid w:val="0019115D"/>
    <w:rsid w:val="00192777"/>
    <w:rsid w:val="00193070"/>
    <w:rsid w:val="00196F5E"/>
    <w:rsid w:val="001A0BA2"/>
    <w:rsid w:val="001A4E94"/>
    <w:rsid w:val="001A6250"/>
    <w:rsid w:val="001B51B1"/>
    <w:rsid w:val="001C1767"/>
    <w:rsid w:val="001D1989"/>
    <w:rsid w:val="001D6058"/>
    <w:rsid w:val="001D70A7"/>
    <w:rsid w:val="001F502A"/>
    <w:rsid w:val="002101D1"/>
    <w:rsid w:val="00211626"/>
    <w:rsid w:val="002230F5"/>
    <w:rsid w:val="002271E6"/>
    <w:rsid w:val="00234D4E"/>
    <w:rsid w:val="00235B30"/>
    <w:rsid w:val="00237C8C"/>
    <w:rsid w:val="00241C0B"/>
    <w:rsid w:val="00242D3C"/>
    <w:rsid w:val="00242E76"/>
    <w:rsid w:val="00243B93"/>
    <w:rsid w:val="00250E40"/>
    <w:rsid w:val="00251160"/>
    <w:rsid w:val="00257076"/>
    <w:rsid w:val="00257AAA"/>
    <w:rsid w:val="002704BF"/>
    <w:rsid w:val="00270B99"/>
    <w:rsid w:val="0027255B"/>
    <w:rsid w:val="0027573B"/>
    <w:rsid w:val="00287535"/>
    <w:rsid w:val="00290A68"/>
    <w:rsid w:val="00291DAF"/>
    <w:rsid w:val="002925CA"/>
    <w:rsid w:val="002941F9"/>
    <w:rsid w:val="0029623A"/>
    <w:rsid w:val="002A2AC4"/>
    <w:rsid w:val="002D08CC"/>
    <w:rsid w:val="002D58C1"/>
    <w:rsid w:val="002E01BC"/>
    <w:rsid w:val="002E3E1E"/>
    <w:rsid w:val="002F5FA3"/>
    <w:rsid w:val="003062F5"/>
    <w:rsid w:val="00325362"/>
    <w:rsid w:val="00335304"/>
    <w:rsid w:val="00337B8B"/>
    <w:rsid w:val="0034007B"/>
    <w:rsid w:val="00345CD3"/>
    <w:rsid w:val="00350350"/>
    <w:rsid w:val="0035678B"/>
    <w:rsid w:val="003620C4"/>
    <w:rsid w:val="00371B77"/>
    <w:rsid w:val="003758CF"/>
    <w:rsid w:val="003847FF"/>
    <w:rsid w:val="0038669D"/>
    <w:rsid w:val="003914BF"/>
    <w:rsid w:val="003A6622"/>
    <w:rsid w:val="003B677E"/>
    <w:rsid w:val="003C7712"/>
    <w:rsid w:val="003D2AE4"/>
    <w:rsid w:val="003E03DA"/>
    <w:rsid w:val="003E068B"/>
    <w:rsid w:val="003E1537"/>
    <w:rsid w:val="003E2073"/>
    <w:rsid w:val="003E3AFB"/>
    <w:rsid w:val="003E6443"/>
    <w:rsid w:val="003E7C95"/>
    <w:rsid w:val="003F170B"/>
    <w:rsid w:val="003F5101"/>
    <w:rsid w:val="003F5413"/>
    <w:rsid w:val="00400DDE"/>
    <w:rsid w:val="00403279"/>
    <w:rsid w:val="00404D09"/>
    <w:rsid w:val="00406965"/>
    <w:rsid w:val="00414F5F"/>
    <w:rsid w:val="004165A1"/>
    <w:rsid w:val="00430683"/>
    <w:rsid w:val="00457406"/>
    <w:rsid w:val="00463EB5"/>
    <w:rsid w:val="00467322"/>
    <w:rsid w:val="00474767"/>
    <w:rsid w:val="00495115"/>
    <w:rsid w:val="00496267"/>
    <w:rsid w:val="00497A7E"/>
    <w:rsid w:val="004A3170"/>
    <w:rsid w:val="004B0268"/>
    <w:rsid w:val="004B589A"/>
    <w:rsid w:val="004C23D8"/>
    <w:rsid w:val="004D2F9E"/>
    <w:rsid w:val="004E16CD"/>
    <w:rsid w:val="004E4AEF"/>
    <w:rsid w:val="004E6996"/>
    <w:rsid w:val="004F3802"/>
    <w:rsid w:val="004F47E8"/>
    <w:rsid w:val="004F4AD6"/>
    <w:rsid w:val="004F7012"/>
    <w:rsid w:val="005004A0"/>
    <w:rsid w:val="00505110"/>
    <w:rsid w:val="005104A0"/>
    <w:rsid w:val="00511569"/>
    <w:rsid w:val="00512E52"/>
    <w:rsid w:val="005224F5"/>
    <w:rsid w:val="005232DB"/>
    <w:rsid w:val="005259A1"/>
    <w:rsid w:val="005317A6"/>
    <w:rsid w:val="005323ED"/>
    <w:rsid w:val="00540C6D"/>
    <w:rsid w:val="00542FB4"/>
    <w:rsid w:val="005578A5"/>
    <w:rsid w:val="00557987"/>
    <w:rsid w:val="00576FA0"/>
    <w:rsid w:val="00577CE3"/>
    <w:rsid w:val="00596187"/>
    <w:rsid w:val="005A23D5"/>
    <w:rsid w:val="005A5AAB"/>
    <w:rsid w:val="005D4C54"/>
    <w:rsid w:val="005D615E"/>
    <w:rsid w:val="005D6817"/>
    <w:rsid w:val="005E5691"/>
    <w:rsid w:val="00602A90"/>
    <w:rsid w:val="006054A5"/>
    <w:rsid w:val="00617744"/>
    <w:rsid w:val="0062254F"/>
    <w:rsid w:val="00625436"/>
    <w:rsid w:val="00630C7A"/>
    <w:rsid w:val="00632D2F"/>
    <w:rsid w:val="0063344B"/>
    <w:rsid w:val="006339B9"/>
    <w:rsid w:val="00637041"/>
    <w:rsid w:val="00643517"/>
    <w:rsid w:val="00643F90"/>
    <w:rsid w:val="0065120D"/>
    <w:rsid w:val="00652566"/>
    <w:rsid w:val="0065368C"/>
    <w:rsid w:val="00660B54"/>
    <w:rsid w:val="006751C6"/>
    <w:rsid w:val="0068667E"/>
    <w:rsid w:val="00686E9D"/>
    <w:rsid w:val="006A5C2A"/>
    <w:rsid w:val="006B2DDD"/>
    <w:rsid w:val="006B6C6D"/>
    <w:rsid w:val="006C07E3"/>
    <w:rsid w:val="006C0CCC"/>
    <w:rsid w:val="006C33EA"/>
    <w:rsid w:val="006C6B77"/>
    <w:rsid w:val="006E0E0E"/>
    <w:rsid w:val="006F0B2C"/>
    <w:rsid w:val="00710B7D"/>
    <w:rsid w:val="007117B1"/>
    <w:rsid w:val="00711837"/>
    <w:rsid w:val="00711E70"/>
    <w:rsid w:val="00712338"/>
    <w:rsid w:val="00715D5D"/>
    <w:rsid w:val="00720841"/>
    <w:rsid w:val="007229EB"/>
    <w:rsid w:val="00722D36"/>
    <w:rsid w:val="00726FCF"/>
    <w:rsid w:val="007369B9"/>
    <w:rsid w:val="00743603"/>
    <w:rsid w:val="00745F29"/>
    <w:rsid w:val="00754398"/>
    <w:rsid w:val="0075568F"/>
    <w:rsid w:val="00761531"/>
    <w:rsid w:val="007655F2"/>
    <w:rsid w:val="00766608"/>
    <w:rsid w:val="007714AF"/>
    <w:rsid w:val="00772EA6"/>
    <w:rsid w:val="0078370F"/>
    <w:rsid w:val="00783FF8"/>
    <w:rsid w:val="00792FE1"/>
    <w:rsid w:val="00796552"/>
    <w:rsid w:val="007A13F5"/>
    <w:rsid w:val="007A451C"/>
    <w:rsid w:val="007A64D6"/>
    <w:rsid w:val="007A6B2A"/>
    <w:rsid w:val="007B3015"/>
    <w:rsid w:val="007B3BFD"/>
    <w:rsid w:val="007B78F9"/>
    <w:rsid w:val="007C217E"/>
    <w:rsid w:val="007C765A"/>
    <w:rsid w:val="007D1E03"/>
    <w:rsid w:val="007D42E8"/>
    <w:rsid w:val="007E409D"/>
    <w:rsid w:val="00805C8C"/>
    <w:rsid w:val="008100F2"/>
    <w:rsid w:val="00820A79"/>
    <w:rsid w:val="008243F0"/>
    <w:rsid w:val="00835B89"/>
    <w:rsid w:val="008403E2"/>
    <w:rsid w:val="00842BA0"/>
    <w:rsid w:val="008A161D"/>
    <w:rsid w:val="008A1D14"/>
    <w:rsid w:val="008A2042"/>
    <w:rsid w:val="008A753D"/>
    <w:rsid w:val="008B3F75"/>
    <w:rsid w:val="008B5E5C"/>
    <w:rsid w:val="008C00A6"/>
    <w:rsid w:val="008C5B5B"/>
    <w:rsid w:val="008E10ED"/>
    <w:rsid w:val="008F2E65"/>
    <w:rsid w:val="009022AA"/>
    <w:rsid w:val="0091078E"/>
    <w:rsid w:val="00912F29"/>
    <w:rsid w:val="009218F9"/>
    <w:rsid w:val="00926949"/>
    <w:rsid w:val="009276F5"/>
    <w:rsid w:val="009608B1"/>
    <w:rsid w:val="0097118C"/>
    <w:rsid w:val="00987834"/>
    <w:rsid w:val="009B2D97"/>
    <w:rsid w:val="009B650D"/>
    <w:rsid w:val="009B6926"/>
    <w:rsid w:val="009B6939"/>
    <w:rsid w:val="009C16F1"/>
    <w:rsid w:val="009C19D7"/>
    <w:rsid w:val="009C4453"/>
    <w:rsid w:val="009C451F"/>
    <w:rsid w:val="009C546F"/>
    <w:rsid w:val="009D0F40"/>
    <w:rsid w:val="009E01FE"/>
    <w:rsid w:val="00A13078"/>
    <w:rsid w:val="00A323E9"/>
    <w:rsid w:val="00A35895"/>
    <w:rsid w:val="00A362BC"/>
    <w:rsid w:val="00A525CA"/>
    <w:rsid w:val="00A553BD"/>
    <w:rsid w:val="00A60A05"/>
    <w:rsid w:val="00A65896"/>
    <w:rsid w:val="00A73819"/>
    <w:rsid w:val="00A92182"/>
    <w:rsid w:val="00A94C52"/>
    <w:rsid w:val="00A9690D"/>
    <w:rsid w:val="00A973A8"/>
    <w:rsid w:val="00AD6131"/>
    <w:rsid w:val="00AE5CC1"/>
    <w:rsid w:val="00AE773B"/>
    <w:rsid w:val="00AF3DBA"/>
    <w:rsid w:val="00B06C5A"/>
    <w:rsid w:val="00B1187B"/>
    <w:rsid w:val="00B1616C"/>
    <w:rsid w:val="00B20C3F"/>
    <w:rsid w:val="00B222B7"/>
    <w:rsid w:val="00B24052"/>
    <w:rsid w:val="00B2571D"/>
    <w:rsid w:val="00B3040B"/>
    <w:rsid w:val="00B31D38"/>
    <w:rsid w:val="00B423B3"/>
    <w:rsid w:val="00B541FA"/>
    <w:rsid w:val="00B60B7F"/>
    <w:rsid w:val="00B638CD"/>
    <w:rsid w:val="00B70A18"/>
    <w:rsid w:val="00B82E28"/>
    <w:rsid w:val="00B8342C"/>
    <w:rsid w:val="00B93242"/>
    <w:rsid w:val="00B95272"/>
    <w:rsid w:val="00B9651B"/>
    <w:rsid w:val="00BA13B5"/>
    <w:rsid w:val="00BA2FFA"/>
    <w:rsid w:val="00BA4DD3"/>
    <w:rsid w:val="00BB6FF0"/>
    <w:rsid w:val="00BC5CD8"/>
    <w:rsid w:val="00BD0807"/>
    <w:rsid w:val="00BD0878"/>
    <w:rsid w:val="00BD5E30"/>
    <w:rsid w:val="00BD781A"/>
    <w:rsid w:val="00BF0F11"/>
    <w:rsid w:val="00BF278C"/>
    <w:rsid w:val="00BF6831"/>
    <w:rsid w:val="00BF6879"/>
    <w:rsid w:val="00C00DE4"/>
    <w:rsid w:val="00C00DFF"/>
    <w:rsid w:val="00C20EBD"/>
    <w:rsid w:val="00C22FAB"/>
    <w:rsid w:val="00C256C1"/>
    <w:rsid w:val="00C32A04"/>
    <w:rsid w:val="00C4630E"/>
    <w:rsid w:val="00C47CD4"/>
    <w:rsid w:val="00C50841"/>
    <w:rsid w:val="00C52F95"/>
    <w:rsid w:val="00C56DDC"/>
    <w:rsid w:val="00C629D4"/>
    <w:rsid w:val="00C653BF"/>
    <w:rsid w:val="00C67820"/>
    <w:rsid w:val="00C721D5"/>
    <w:rsid w:val="00C77B5C"/>
    <w:rsid w:val="00C87851"/>
    <w:rsid w:val="00C87CB2"/>
    <w:rsid w:val="00C92AC1"/>
    <w:rsid w:val="00C93406"/>
    <w:rsid w:val="00CA51F6"/>
    <w:rsid w:val="00CA5AE7"/>
    <w:rsid w:val="00CB7BB4"/>
    <w:rsid w:val="00CC2988"/>
    <w:rsid w:val="00CC4FB4"/>
    <w:rsid w:val="00CC56DC"/>
    <w:rsid w:val="00CD0AB2"/>
    <w:rsid w:val="00D23806"/>
    <w:rsid w:val="00D26A9F"/>
    <w:rsid w:val="00D309F8"/>
    <w:rsid w:val="00D31FFB"/>
    <w:rsid w:val="00D64DE5"/>
    <w:rsid w:val="00D72916"/>
    <w:rsid w:val="00D72E17"/>
    <w:rsid w:val="00D755DF"/>
    <w:rsid w:val="00D76189"/>
    <w:rsid w:val="00D811DD"/>
    <w:rsid w:val="00D82823"/>
    <w:rsid w:val="00D82F40"/>
    <w:rsid w:val="00D921AE"/>
    <w:rsid w:val="00D96116"/>
    <w:rsid w:val="00DA10F6"/>
    <w:rsid w:val="00DA2E87"/>
    <w:rsid w:val="00DA4334"/>
    <w:rsid w:val="00DA4E9B"/>
    <w:rsid w:val="00DD1F2A"/>
    <w:rsid w:val="00DD430E"/>
    <w:rsid w:val="00DF4AA6"/>
    <w:rsid w:val="00DF6921"/>
    <w:rsid w:val="00E030F4"/>
    <w:rsid w:val="00E1333E"/>
    <w:rsid w:val="00E224BB"/>
    <w:rsid w:val="00E244D1"/>
    <w:rsid w:val="00E30054"/>
    <w:rsid w:val="00E334FA"/>
    <w:rsid w:val="00E35DD0"/>
    <w:rsid w:val="00E42C12"/>
    <w:rsid w:val="00E47830"/>
    <w:rsid w:val="00E66F36"/>
    <w:rsid w:val="00E713FF"/>
    <w:rsid w:val="00E8475B"/>
    <w:rsid w:val="00E9086A"/>
    <w:rsid w:val="00E93D32"/>
    <w:rsid w:val="00EC0090"/>
    <w:rsid w:val="00EC35C6"/>
    <w:rsid w:val="00EC3979"/>
    <w:rsid w:val="00EC50FA"/>
    <w:rsid w:val="00EC580D"/>
    <w:rsid w:val="00ED115D"/>
    <w:rsid w:val="00EE1ADF"/>
    <w:rsid w:val="00EE598A"/>
    <w:rsid w:val="00EF3E87"/>
    <w:rsid w:val="00F060EF"/>
    <w:rsid w:val="00F071C7"/>
    <w:rsid w:val="00F1017C"/>
    <w:rsid w:val="00F130AC"/>
    <w:rsid w:val="00F30883"/>
    <w:rsid w:val="00F31225"/>
    <w:rsid w:val="00F33A22"/>
    <w:rsid w:val="00F428D1"/>
    <w:rsid w:val="00F543E1"/>
    <w:rsid w:val="00F575FF"/>
    <w:rsid w:val="00F66130"/>
    <w:rsid w:val="00F73392"/>
    <w:rsid w:val="00F74247"/>
    <w:rsid w:val="00F75750"/>
    <w:rsid w:val="00F830D9"/>
    <w:rsid w:val="00F8321C"/>
    <w:rsid w:val="00F84ED5"/>
    <w:rsid w:val="00F852BF"/>
    <w:rsid w:val="00F95DB4"/>
    <w:rsid w:val="00FA2AC2"/>
    <w:rsid w:val="00FA51D7"/>
    <w:rsid w:val="00FA6FA0"/>
    <w:rsid w:val="00FB2719"/>
    <w:rsid w:val="00FB4830"/>
    <w:rsid w:val="00FB7BCC"/>
    <w:rsid w:val="00FE28EE"/>
    <w:rsid w:val="00FF1258"/>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2DB88A-60A6-4801-B424-60914E1DD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160" w:line="259" w:lineRule="auto"/>
    </w:pPr>
    <w:rPr>
      <w:color w:val="00000A"/>
      <w:sz w:val="22"/>
    </w:rPr>
  </w:style>
  <w:style w:type="paragraph" w:styleId="Nadpis1">
    <w:name w:val="heading 1"/>
    <w:basedOn w:val="Normln"/>
    <w:next w:val="Normln"/>
    <w:link w:val="Nadpis1Char"/>
    <w:uiPriority w:val="9"/>
    <w:qFormat/>
    <w:rsid w:val="00C56DDC"/>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C56DDC"/>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C56DDC"/>
    <w:pPr>
      <w:keepNext/>
      <w:keepLines/>
      <w:numPr>
        <w:ilvl w:val="2"/>
        <w:numId w:val="1"/>
      </w:numPr>
      <w:spacing w:before="40" w:after="0"/>
      <w:ind w:left="72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semiHidden/>
    <w:unhideWhenUsed/>
    <w:qFormat/>
    <w:rsid w:val="00C56DD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C56DD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C56DD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C56DD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C56DD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C56DD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ListLabel1">
    <w:name w:val="ListLabel 1"/>
    <w:qFormat/>
    <w:rPr>
      <w:rFonts w:eastAsia="Calibri" w:cs="Times New Roman"/>
    </w:rPr>
  </w:style>
  <w:style w:type="character" w:customStyle="1" w:styleId="Internetovodkaz">
    <w:name w:val="Internetový odkaz"/>
    <w:rPr>
      <w:color w:val="000080"/>
      <w:u w:val="single"/>
    </w:rPr>
  </w:style>
  <w:style w:type="paragraph" w:customStyle="1" w:styleId="Nadpis">
    <w:name w:val="Nadpis"/>
    <w:basedOn w:val="Normln"/>
    <w:next w:val="Zkladntext"/>
    <w:qFormat/>
    <w:pPr>
      <w:keepNext/>
      <w:spacing w:before="240" w:after="120"/>
    </w:pPr>
    <w:rPr>
      <w:rFonts w:ascii="Liberation Sans" w:eastAsia="Microsoft YaHei" w:hAnsi="Liberation Sans" w:cs="Lucida Sans"/>
      <w:sz w:val="28"/>
      <w:szCs w:val="28"/>
    </w:rPr>
  </w:style>
  <w:style w:type="paragraph" w:styleId="Zkladntext">
    <w:name w:val="Body Text"/>
    <w:basedOn w:val="Normln"/>
    <w:pPr>
      <w:spacing w:after="140" w:line="288" w:lineRule="auto"/>
    </w:pPr>
  </w:style>
  <w:style w:type="paragraph" w:styleId="Seznam">
    <w:name w:val="List"/>
    <w:basedOn w:val="Zkladntext"/>
    <w:rPr>
      <w:rFonts w:cs="Lucida Sans"/>
    </w:rPr>
  </w:style>
  <w:style w:type="paragraph" w:styleId="Titulek">
    <w:name w:val="caption"/>
    <w:basedOn w:val="Normln"/>
    <w:qFormat/>
    <w:pPr>
      <w:suppressLineNumbers/>
      <w:spacing w:before="120" w:after="120"/>
    </w:pPr>
    <w:rPr>
      <w:rFonts w:cs="Lucida Sans"/>
      <w:i/>
      <w:iCs/>
      <w:sz w:val="24"/>
      <w:szCs w:val="24"/>
    </w:rPr>
  </w:style>
  <w:style w:type="paragraph" w:customStyle="1" w:styleId="Rejstk">
    <w:name w:val="Rejstřík"/>
    <w:basedOn w:val="Normln"/>
    <w:qFormat/>
    <w:pPr>
      <w:suppressLineNumbers/>
    </w:pPr>
    <w:rPr>
      <w:rFonts w:cs="Lucida Sans"/>
    </w:rPr>
  </w:style>
  <w:style w:type="paragraph" w:styleId="Odstavecseseznamem">
    <w:name w:val="List Paragraph"/>
    <w:basedOn w:val="Normln"/>
    <w:uiPriority w:val="34"/>
    <w:qFormat/>
    <w:rsid w:val="00840B5B"/>
    <w:pPr>
      <w:ind w:left="720"/>
      <w:contextualSpacing/>
    </w:pPr>
  </w:style>
  <w:style w:type="character" w:styleId="Hypertextovodkaz">
    <w:name w:val="Hyperlink"/>
    <w:basedOn w:val="Standardnpsmoodstavce"/>
    <w:uiPriority w:val="99"/>
    <w:unhideWhenUsed/>
    <w:rsid w:val="001D70A7"/>
    <w:rPr>
      <w:color w:val="0563C1" w:themeColor="hyperlink"/>
      <w:u w:val="single"/>
    </w:rPr>
  </w:style>
  <w:style w:type="character" w:customStyle="1" w:styleId="UnresolvedMention">
    <w:name w:val="Unresolved Mention"/>
    <w:basedOn w:val="Standardnpsmoodstavce"/>
    <w:uiPriority w:val="99"/>
    <w:semiHidden/>
    <w:unhideWhenUsed/>
    <w:rsid w:val="001D70A7"/>
    <w:rPr>
      <w:color w:val="605E5C"/>
      <w:shd w:val="clear" w:color="auto" w:fill="E1DFDD"/>
    </w:rPr>
  </w:style>
  <w:style w:type="character" w:customStyle="1" w:styleId="Nadpis1Char">
    <w:name w:val="Nadpis 1 Char"/>
    <w:basedOn w:val="Standardnpsmoodstavce"/>
    <w:link w:val="Nadpis1"/>
    <w:uiPriority w:val="9"/>
    <w:rsid w:val="00C56DDC"/>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C56DDC"/>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C56DDC"/>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semiHidden/>
    <w:rsid w:val="00C56DDC"/>
    <w:rPr>
      <w:rFonts w:asciiTheme="majorHAnsi" w:eastAsiaTheme="majorEastAsia" w:hAnsiTheme="majorHAnsi" w:cstheme="majorBidi"/>
      <w:i/>
      <w:iCs/>
      <w:color w:val="2F5496" w:themeColor="accent1" w:themeShade="BF"/>
      <w:sz w:val="22"/>
    </w:rPr>
  </w:style>
  <w:style w:type="character" w:customStyle="1" w:styleId="Nadpis5Char">
    <w:name w:val="Nadpis 5 Char"/>
    <w:basedOn w:val="Standardnpsmoodstavce"/>
    <w:link w:val="Nadpis5"/>
    <w:uiPriority w:val="9"/>
    <w:semiHidden/>
    <w:rsid w:val="00C56DDC"/>
    <w:rPr>
      <w:rFonts w:asciiTheme="majorHAnsi" w:eastAsiaTheme="majorEastAsia" w:hAnsiTheme="majorHAnsi" w:cstheme="majorBidi"/>
      <w:color w:val="2F5496" w:themeColor="accent1" w:themeShade="BF"/>
      <w:sz w:val="22"/>
    </w:rPr>
  </w:style>
  <w:style w:type="character" w:customStyle="1" w:styleId="Nadpis6Char">
    <w:name w:val="Nadpis 6 Char"/>
    <w:basedOn w:val="Standardnpsmoodstavce"/>
    <w:link w:val="Nadpis6"/>
    <w:uiPriority w:val="9"/>
    <w:semiHidden/>
    <w:rsid w:val="00C56DDC"/>
    <w:rPr>
      <w:rFonts w:asciiTheme="majorHAnsi" w:eastAsiaTheme="majorEastAsia" w:hAnsiTheme="majorHAnsi" w:cstheme="majorBidi"/>
      <w:color w:val="1F3763" w:themeColor="accent1" w:themeShade="7F"/>
      <w:sz w:val="22"/>
    </w:rPr>
  </w:style>
  <w:style w:type="character" w:customStyle="1" w:styleId="Nadpis7Char">
    <w:name w:val="Nadpis 7 Char"/>
    <w:basedOn w:val="Standardnpsmoodstavce"/>
    <w:link w:val="Nadpis7"/>
    <w:uiPriority w:val="9"/>
    <w:semiHidden/>
    <w:rsid w:val="00C56DDC"/>
    <w:rPr>
      <w:rFonts w:asciiTheme="majorHAnsi" w:eastAsiaTheme="majorEastAsia" w:hAnsiTheme="majorHAnsi" w:cstheme="majorBidi"/>
      <w:i/>
      <w:iCs/>
      <w:color w:val="1F3763" w:themeColor="accent1" w:themeShade="7F"/>
      <w:sz w:val="22"/>
    </w:rPr>
  </w:style>
  <w:style w:type="character" w:customStyle="1" w:styleId="Nadpis8Char">
    <w:name w:val="Nadpis 8 Char"/>
    <w:basedOn w:val="Standardnpsmoodstavce"/>
    <w:link w:val="Nadpis8"/>
    <w:uiPriority w:val="9"/>
    <w:semiHidden/>
    <w:rsid w:val="00C56DD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C56DDC"/>
    <w:rPr>
      <w:rFonts w:asciiTheme="majorHAnsi" w:eastAsiaTheme="majorEastAsia" w:hAnsiTheme="majorHAnsi" w:cstheme="majorBidi"/>
      <w:i/>
      <w:iCs/>
      <w:color w:val="272727" w:themeColor="text1" w:themeTint="D8"/>
      <w:sz w:val="21"/>
      <w:szCs w:val="21"/>
    </w:rPr>
  </w:style>
  <w:style w:type="paragraph" w:styleId="Textpoznpodarou">
    <w:name w:val="footnote text"/>
    <w:basedOn w:val="Normln"/>
    <w:link w:val="TextpoznpodarouChar"/>
    <w:uiPriority w:val="99"/>
    <w:semiHidden/>
    <w:unhideWhenUsed/>
    <w:rsid w:val="00C67820"/>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C67820"/>
    <w:rPr>
      <w:color w:val="00000A"/>
      <w:szCs w:val="20"/>
    </w:rPr>
  </w:style>
  <w:style w:type="character" w:styleId="Znakapoznpodarou">
    <w:name w:val="footnote reference"/>
    <w:basedOn w:val="Standardnpsmoodstavce"/>
    <w:uiPriority w:val="99"/>
    <w:semiHidden/>
    <w:unhideWhenUsed/>
    <w:rsid w:val="00C67820"/>
    <w:rPr>
      <w:vertAlign w:val="superscript"/>
    </w:rPr>
  </w:style>
  <w:style w:type="paragraph" w:styleId="Zhlav">
    <w:name w:val="header"/>
    <w:basedOn w:val="Normln"/>
    <w:link w:val="ZhlavChar"/>
    <w:uiPriority w:val="99"/>
    <w:unhideWhenUsed/>
    <w:rsid w:val="00E42C1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42C12"/>
    <w:rPr>
      <w:color w:val="00000A"/>
      <w:sz w:val="22"/>
    </w:rPr>
  </w:style>
  <w:style w:type="paragraph" w:styleId="Zpat">
    <w:name w:val="footer"/>
    <w:basedOn w:val="Normln"/>
    <w:link w:val="ZpatChar"/>
    <w:uiPriority w:val="99"/>
    <w:unhideWhenUsed/>
    <w:rsid w:val="00E42C12"/>
    <w:pPr>
      <w:tabs>
        <w:tab w:val="center" w:pos="4536"/>
        <w:tab w:val="right" w:pos="9072"/>
      </w:tabs>
      <w:spacing w:after="0" w:line="240" w:lineRule="auto"/>
    </w:pPr>
  </w:style>
  <w:style w:type="character" w:customStyle="1" w:styleId="ZpatChar">
    <w:name w:val="Zápatí Char"/>
    <w:basedOn w:val="Standardnpsmoodstavce"/>
    <w:link w:val="Zpat"/>
    <w:uiPriority w:val="99"/>
    <w:rsid w:val="00E42C12"/>
    <w:rPr>
      <w:color w:val="00000A"/>
      <w:sz w:val="22"/>
    </w:rPr>
  </w:style>
  <w:style w:type="paragraph" w:styleId="Nadpisobsahu">
    <w:name w:val="TOC Heading"/>
    <w:basedOn w:val="Nadpis1"/>
    <w:next w:val="Normln"/>
    <w:uiPriority w:val="39"/>
    <w:unhideWhenUsed/>
    <w:qFormat/>
    <w:rsid w:val="00E42C12"/>
    <w:pPr>
      <w:numPr>
        <w:numId w:val="0"/>
      </w:numPr>
      <w:outlineLvl w:val="9"/>
    </w:pPr>
    <w:rPr>
      <w:lang w:eastAsia="cs-CZ"/>
    </w:rPr>
  </w:style>
  <w:style w:type="paragraph" w:styleId="Obsah2">
    <w:name w:val="toc 2"/>
    <w:basedOn w:val="Normln"/>
    <w:next w:val="Normln"/>
    <w:autoRedefine/>
    <w:uiPriority w:val="39"/>
    <w:unhideWhenUsed/>
    <w:rsid w:val="003F5413"/>
    <w:pPr>
      <w:tabs>
        <w:tab w:val="left" w:pos="880"/>
        <w:tab w:val="right" w:leader="dot" w:pos="8777"/>
      </w:tabs>
      <w:spacing w:after="100"/>
      <w:ind w:left="220"/>
    </w:pPr>
    <w:rPr>
      <w:rFonts w:ascii="Times New Roman" w:eastAsiaTheme="minorEastAsia" w:hAnsi="Times New Roman" w:cs="Times New Roman"/>
      <w:b/>
      <w:bCs/>
      <w:noProof/>
      <w:color w:val="auto"/>
      <w:sz w:val="24"/>
      <w:szCs w:val="24"/>
      <w:lang w:eastAsia="cs-CZ"/>
    </w:rPr>
  </w:style>
  <w:style w:type="paragraph" w:styleId="Obsah1">
    <w:name w:val="toc 1"/>
    <w:basedOn w:val="Normln"/>
    <w:next w:val="Normln"/>
    <w:autoRedefine/>
    <w:uiPriority w:val="39"/>
    <w:unhideWhenUsed/>
    <w:rsid w:val="00DD1F2A"/>
    <w:pPr>
      <w:tabs>
        <w:tab w:val="left" w:pos="440"/>
        <w:tab w:val="right" w:leader="dot" w:pos="8777"/>
      </w:tabs>
      <w:spacing w:after="100"/>
    </w:pPr>
    <w:rPr>
      <w:rFonts w:eastAsiaTheme="minorEastAsia" w:cs="Times New Roman"/>
      <w:b/>
      <w:bCs/>
      <w:noProof/>
      <w:color w:val="auto"/>
      <w:lang w:eastAsia="cs-CZ"/>
    </w:rPr>
  </w:style>
  <w:style w:type="paragraph" w:styleId="Obsah3">
    <w:name w:val="toc 3"/>
    <w:basedOn w:val="Normln"/>
    <w:next w:val="Normln"/>
    <w:autoRedefine/>
    <w:uiPriority w:val="39"/>
    <w:unhideWhenUsed/>
    <w:rsid w:val="00E42C12"/>
    <w:pPr>
      <w:spacing w:after="100"/>
      <w:ind w:left="440"/>
    </w:pPr>
    <w:rPr>
      <w:rFonts w:eastAsiaTheme="minorEastAsia" w:cs="Times New Roman"/>
      <w:color w:val="auto"/>
      <w:lang w:eastAsia="cs-CZ"/>
    </w:rPr>
  </w:style>
  <w:style w:type="paragraph" w:styleId="Bezmezer">
    <w:name w:val="No Spacing"/>
    <w:uiPriority w:val="1"/>
    <w:qFormat/>
    <w:rsid w:val="00404D09"/>
    <w:rPr>
      <w:color w:val="00000A"/>
      <w:sz w:val="22"/>
    </w:rPr>
  </w:style>
  <w:style w:type="paragraph" w:styleId="Textbubliny">
    <w:name w:val="Balloon Text"/>
    <w:basedOn w:val="Normln"/>
    <w:link w:val="TextbublinyChar"/>
    <w:uiPriority w:val="99"/>
    <w:semiHidden/>
    <w:unhideWhenUsed/>
    <w:rsid w:val="001D605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D6058"/>
    <w:rPr>
      <w:rFonts w:ascii="Segoe UI" w:hAnsi="Segoe UI" w:cs="Segoe UI"/>
      <w:color w:val="00000A"/>
      <w:sz w:val="18"/>
      <w:szCs w:val="18"/>
    </w:rPr>
  </w:style>
  <w:style w:type="table" w:styleId="Mkatabulky">
    <w:name w:val="Table Grid"/>
    <w:basedOn w:val="Normlntabulka"/>
    <w:uiPriority w:val="39"/>
    <w:rsid w:val="00B257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chart" Target="charts/chart11.xml"/><Relationship Id="rId39"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chart" Target="charts/chart15.xml"/><Relationship Id="rId42" Type="http://schemas.openxmlformats.org/officeDocument/2006/relationships/image" Target="media/image13.png"/><Relationship Id="rId47" Type="http://schemas.openxmlformats.org/officeDocument/2006/relationships/chart" Target="charts/chart25.xml"/><Relationship Id="rId50" Type="http://schemas.openxmlformats.org/officeDocument/2006/relationships/chart" Target="charts/chart27.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chart" Target="charts/chart14.xml"/><Relationship Id="rId38" Type="http://schemas.openxmlformats.org/officeDocument/2006/relationships/chart" Target="charts/chart18.xml"/><Relationship Id="rId46" Type="http://schemas.openxmlformats.org/officeDocument/2006/relationships/chart" Target="charts/chart24.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8.xml"/><Relationship Id="rId29" Type="http://schemas.openxmlformats.org/officeDocument/2006/relationships/image" Target="media/image10.png"/><Relationship Id="rId41"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0.xml"/><Relationship Id="rId32" Type="http://schemas.openxmlformats.org/officeDocument/2006/relationships/chart" Target="charts/chart13.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3.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image" Target="media/image15.png"/><Relationship Id="rId10" Type="http://schemas.openxmlformats.org/officeDocument/2006/relationships/chart" Target="charts/chart2.xm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image" Target="media/image1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9.xml"/><Relationship Id="rId27" Type="http://schemas.openxmlformats.org/officeDocument/2006/relationships/image" Target="media/image8.png"/><Relationship Id="rId30" Type="http://schemas.openxmlformats.org/officeDocument/2006/relationships/chart" Target="charts/chart12.xml"/><Relationship Id="rId35" Type="http://schemas.openxmlformats.org/officeDocument/2006/relationships/chart" Target="charts/chart16.xml"/><Relationship Id="rId43" Type="http://schemas.openxmlformats.org/officeDocument/2006/relationships/chart" Target="charts/chart22.xml"/><Relationship Id="rId48" Type="http://schemas.openxmlformats.org/officeDocument/2006/relationships/chart" Target="charts/chart26.xml"/><Relationship Id="rId8" Type="http://schemas.openxmlformats.org/officeDocument/2006/relationships/footer" Target="footer1.xml"/><Relationship Id="rId51"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List_aplikac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List_aplikace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List_aplikace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List_aplikace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List_aplikace_Microsoft_Excel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List_aplikace_Microsoft_Excel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List_aplikace_Microsoft_Excel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List_aplikace_Microsoft_Excel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List_aplikace_Microsoft_Excel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List_aplikace_Microsoft_Excel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List_aplikace_Microsoft_Excel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List_aplikace_Microsoft_Excel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List_aplikace_Microsoft_Excel20.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List_aplikace_Microsoft_Excel21.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List_aplikace_Microsoft_Excel22.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List_aplikace_Microsoft_Excel23.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List_aplikace_Microsoft_Excel24.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List_aplikace_Microsoft_Excel25.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List_aplikace_Microsoft_Excel26.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List_aplikace_Microsoft_Excel27.xlsx"/><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package" Target="../embeddings/List_aplikac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List_aplikac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List_aplikac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List_aplikace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List_aplikace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List_aplikace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List_aplikace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cap="all" spc="150" baseline="0">
                <a:solidFill>
                  <a:schemeClr val="tx1">
                    <a:lumMod val="50000"/>
                    <a:lumOff val="50000"/>
                  </a:schemeClr>
                </a:solidFill>
                <a:latin typeface="+mn-lt"/>
                <a:ea typeface="+mn-ea"/>
                <a:cs typeface="+mn-cs"/>
              </a:defRPr>
            </a:pPr>
            <a:r>
              <a:rPr lang="en-US" sz="1400" baseline="0">
                <a:latin typeface="+mj-lt"/>
              </a:rPr>
              <a:t>Jaké předpisy upravují ochranu osobních údajů v ČR?</a:t>
            </a:r>
          </a:p>
        </c:rich>
      </c:tx>
      <c:overlay val="0"/>
      <c:spPr>
        <a:noFill/>
        <a:ln>
          <a:noFill/>
        </a:ln>
        <a:effectLst/>
      </c:spPr>
      <c:txPr>
        <a:bodyPr rot="0" spcFirstLastPara="1" vertOverflow="ellipsis" vert="horz" wrap="square" anchor="ctr" anchorCtr="1"/>
        <a:lstStyle/>
        <a:p>
          <a:pPr algn="ctr">
            <a:defRPr sz="1400" b="1" i="0" u="none" strike="noStrike" kern="1200" cap="all" spc="150" baseline="0">
              <a:solidFill>
                <a:schemeClr val="tx1">
                  <a:lumMod val="50000"/>
                  <a:lumOff val="50000"/>
                </a:schemeClr>
              </a:solidFill>
              <a:latin typeface="+mn-lt"/>
              <a:ea typeface="+mn-ea"/>
              <a:cs typeface="+mn-cs"/>
            </a:defRPr>
          </a:pPr>
          <a:endParaRPr lang="cs-CZ"/>
        </a:p>
      </c:txPr>
    </c:title>
    <c:autoTitleDeleted val="0"/>
    <c:plotArea>
      <c:layout>
        <c:manualLayout>
          <c:layoutTarget val="inner"/>
          <c:xMode val="edge"/>
          <c:yMode val="edge"/>
          <c:x val="0.47415223097112863"/>
          <c:y val="0.51759332166812477"/>
          <c:w val="0.46735476815398075"/>
          <c:h val="0.38889617964421114"/>
        </c:manualLayout>
      </c:layout>
      <c:barChart>
        <c:barDir val="bar"/>
        <c:grouping val="clustered"/>
        <c:varyColors val="0"/>
        <c:ser>
          <c:idx val="0"/>
          <c:order val="0"/>
          <c:tx>
            <c:strRef>
              <c:f>List1!$B$1</c:f>
              <c:strCache>
                <c:ptCount val="1"/>
                <c:pt idx="0">
                  <c:v>učitel</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cat>
            <c:strRef>
              <c:f>List1!$A$2:$A$11</c:f>
              <c:strCache>
                <c:ptCount val="9"/>
                <c:pt idx="0">
                  <c:v>Listina základních práv a svobod</c:v>
                </c:pt>
                <c:pt idx="2">
                  <c:v>Občanský zákoník</c:v>
                </c:pt>
                <c:pt idx="4">
                  <c:v>Obecné nařízení o ochraně osobních údajů</c:v>
                </c:pt>
                <c:pt idx="6">
                  <c:v>Ostatní</c:v>
                </c:pt>
                <c:pt idx="8">
                  <c:v>Zákon o zpracování osobních údajů</c:v>
                </c:pt>
              </c:strCache>
            </c:strRef>
          </c:cat>
          <c:val>
            <c:numRef>
              <c:f>List1!$B$2:$B$11</c:f>
              <c:numCache>
                <c:formatCode>General</c:formatCode>
                <c:ptCount val="10"/>
                <c:pt idx="0" formatCode="0%">
                  <c:v>0.31</c:v>
                </c:pt>
                <c:pt idx="2" formatCode="0.00%">
                  <c:v>0.20899999999999999</c:v>
                </c:pt>
                <c:pt idx="4" formatCode="0.00%">
                  <c:v>0.53500000000000003</c:v>
                </c:pt>
                <c:pt idx="6" formatCode="0.00%">
                  <c:v>3.9E-2</c:v>
                </c:pt>
                <c:pt idx="8" formatCode="0.00%">
                  <c:v>0.876</c:v>
                </c:pt>
              </c:numCache>
            </c:numRef>
          </c:val>
          <c:extLst xmlns:c16r2="http://schemas.microsoft.com/office/drawing/2015/06/chart">
            <c:ext xmlns:c16="http://schemas.microsoft.com/office/drawing/2014/chart" uri="{C3380CC4-5D6E-409C-BE32-E72D297353CC}">
              <c16:uniqueId val="{00000000-32AD-4DD2-A0E9-26ADF59F6FBD}"/>
            </c:ext>
          </c:extLst>
        </c:ser>
        <c:ser>
          <c:idx val="1"/>
          <c:order val="1"/>
          <c:tx>
            <c:strRef>
              <c:f>List1!$C$1</c:f>
              <c:strCache>
                <c:ptCount val="1"/>
                <c:pt idx="0">
                  <c:v>vychovatel/asistent</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cat>
            <c:strRef>
              <c:f>List1!$A$2:$A$11</c:f>
              <c:strCache>
                <c:ptCount val="9"/>
                <c:pt idx="0">
                  <c:v>Listina základních práv a svobod</c:v>
                </c:pt>
                <c:pt idx="2">
                  <c:v>Občanský zákoník</c:v>
                </c:pt>
                <c:pt idx="4">
                  <c:v>Obecné nařízení o ochraně osobních údajů</c:v>
                </c:pt>
                <c:pt idx="6">
                  <c:v>Ostatní</c:v>
                </c:pt>
                <c:pt idx="8">
                  <c:v>Zákon o zpracování osobních údajů</c:v>
                </c:pt>
              </c:strCache>
            </c:strRef>
          </c:cat>
          <c:val>
            <c:numRef>
              <c:f>List1!$C$2:$C$11</c:f>
              <c:numCache>
                <c:formatCode>General</c:formatCode>
                <c:ptCount val="10"/>
                <c:pt idx="0" formatCode="0.00%">
                  <c:v>0.33300000000000002</c:v>
                </c:pt>
                <c:pt idx="2" formatCode="0%">
                  <c:v>0.3</c:v>
                </c:pt>
                <c:pt idx="4" formatCode="0%">
                  <c:v>0.2</c:v>
                </c:pt>
                <c:pt idx="6" formatCode="0.00%">
                  <c:v>3.3000000000000002E-2</c:v>
                </c:pt>
                <c:pt idx="8" formatCode="0.00%">
                  <c:v>0.83299999999999996</c:v>
                </c:pt>
              </c:numCache>
            </c:numRef>
          </c:val>
          <c:extLst xmlns:c16r2="http://schemas.microsoft.com/office/drawing/2015/06/chart">
            <c:ext xmlns:c16="http://schemas.microsoft.com/office/drawing/2014/chart" uri="{C3380CC4-5D6E-409C-BE32-E72D297353CC}">
              <c16:uniqueId val="{00000001-32AD-4DD2-A0E9-26ADF59F6FBD}"/>
            </c:ext>
          </c:extLst>
        </c:ser>
        <c:dLbls>
          <c:showLegendKey val="0"/>
          <c:showVal val="0"/>
          <c:showCatName val="0"/>
          <c:showSerName val="0"/>
          <c:showPercent val="0"/>
          <c:showBubbleSize val="0"/>
        </c:dLbls>
        <c:gapWidth val="227"/>
        <c:overlap val="-48"/>
        <c:axId val="594384168"/>
        <c:axId val="594379072"/>
      </c:barChart>
      <c:catAx>
        <c:axId val="59438416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cs-CZ"/>
          </a:p>
        </c:txPr>
        <c:crossAx val="594379072"/>
        <c:crosses val="autoZero"/>
        <c:auto val="1"/>
        <c:lblAlgn val="ctr"/>
        <c:lblOffset val="100"/>
        <c:noMultiLvlLbl val="0"/>
      </c:catAx>
      <c:valAx>
        <c:axId val="594379072"/>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43841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US">
                <a:latin typeface="+mj-lt"/>
              </a:rPr>
              <a:t>Vím, co jsou </a:t>
            </a:r>
            <a:r>
              <a:rPr lang="en-US">
                <a:latin typeface="+mj-lt"/>
                <a:cs typeface="Times New Roman" panose="02020603050405020304" pitchFamily="18" charset="0"/>
              </a:rPr>
              <a:t>záznamy</a:t>
            </a:r>
            <a:r>
              <a:rPr lang="en-US">
                <a:latin typeface="+mj-lt"/>
              </a:rPr>
              <a:t> o činnostech zpracování?</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cs-CZ"/>
        </a:p>
      </c:txPr>
    </c:title>
    <c:autoTitleDeleted val="0"/>
    <c:plotArea>
      <c:layout/>
      <c:barChart>
        <c:barDir val="col"/>
        <c:grouping val="stacked"/>
        <c:varyColors val="0"/>
        <c:ser>
          <c:idx val="0"/>
          <c:order val="0"/>
          <c:tx>
            <c:strRef>
              <c:f>List1!$B$1</c:f>
              <c:strCache>
                <c:ptCount val="1"/>
                <c:pt idx="0">
                  <c:v>učitel</c:v>
                </c:pt>
              </c:strCache>
            </c:strRef>
          </c:tx>
          <c:spPr>
            <a:solidFill>
              <a:schemeClr val="accent1"/>
            </a:solidFill>
            <a:ln>
              <a:noFill/>
            </a:ln>
            <a:effectLst/>
          </c:spPr>
          <c:invertIfNegative val="0"/>
          <c:cat>
            <c:strRef>
              <c:f>List1!$A$2:$A$4</c:f>
              <c:strCache>
                <c:ptCount val="3"/>
                <c:pt idx="0">
                  <c:v>ano</c:v>
                </c:pt>
                <c:pt idx="1">
                  <c:v>ne </c:v>
                </c:pt>
                <c:pt idx="2">
                  <c:v>nejsem si jistý/á</c:v>
                </c:pt>
              </c:strCache>
            </c:strRef>
          </c:cat>
          <c:val>
            <c:numRef>
              <c:f>List1!$B$2:$B$4</c:f>
              <c:numCache>
                <c:formatCode>General</c:formatCode>
                <c:ptCount val="3"/>
                <c:pt idx="0">
                  <c:v>47</c:v>
                </c:pt>
                <c:pt idx="1">
                  <c:v>30</c:v>
                </c:pt>
                <c:pt idx="2">
                  <c:v>49</c:v>
                </c:pt>
              </c:numCache>
            </c:numRef>
          </c:val>
          <c:extLst xmlns:c16r2="http://schemas.microsoft.com/office/drawing/2015/06/chart">
            <c:ext xmlns:c16="http://schemas.microsoft.com/office/drawing/2014/chart" uri="{C3380CC4-5D6E-409C-BE32-E72D297353CC}">
              <c16:uniqueId val="{00000000-6CAE-4259-87C8-B0DCF9E06A6C}"/>
            </c:ext>
          </c:extLst>
        </c:ser>
        <c:ser>
          <c:idx val="1"/>
          <c:order val="1"/>
          <c:tx>
            <c:strRef>
              <c:f>List1!$C$1</c:f>
              <c:strCache>
                <c:ptCount val="1"/>
                <c:pt idx="0">
                  <c:v>vychovatel/asistent</c:v>
                </c:pt>
              </c:strCache>
            </c:strRef>
          </c:tx>
          <c:spPr>
            <a:solidFill>
              <a:schemeClr val="accent2"/>
            </a:solidFill>
            <a:ln>
              <a:noFill/>
            </a:ln>
            <a:effectLst/>
          </c:spPr>
          <c:invertIfNegative val="0"/>
          <c:cat>
            <c:strRef>
              <c:f>List1!$A$2:$A$4</c:f>
              <c:strCache>
                <c:ptCount val="3"/>
                <c:pt idx="0">
                  <c:v>ano</c:v>
                </c:pt>
                <c:pt idx="1">
                  <c:v>ne </c:v>
                </c:pt>
                <c:pt idx="2">
                  <c:v>nejsem si jistý/á</c:v>
                </c:pt>
              </c:strCache>
            </c:strRef>
          </c:cat>
          <c:val>
            <c:numRef>
              <c:f>List1!$C$2:$C$4</c:f>
              <c:numCache>
                <c:formatCode>General</c:formatCode>
                <c:ptCount val="3"/>
                <c:pt idx="0">
                  <c:v>9</c:v>
                </c:pt>
                <c:pt idx="1">
                  <c:v>4</c:v>
                </c:pt>
                <c:pt idx="2">
                  <c:v>16</c:v>
                </c:pt>
              </c:numCache>
            </c:numRef>
          </c:val>
          <c:extLst xmlns:c16r2="http://schemas.microsoft.com/office/drawing/2015/06/chart">
            <c:ext xmlns:c16="http://schemas.microsoft.com/office/drawing/2014/chart" uri="{C3380CC4-5D6E-409C-BE32-E72D297353CC}">
              <c16:uniqueId val="{00000001-6CAE-4259-87C8-B0DCF9E06A6C}"/>
            </c:ext>
          </c:extLst>
        </c:ser>
        <c:dLbls>
          <c:showLegendKey val="0"/>
          <c:showVal val="0"/>
          <c:showCatName val="0"/>
          <c:showSerName val="0"/>
          <c:showPercent val="0"/>
          <c:showBubbleSize val="0"/>
        </c:dLbls>
        <c:gapWidth val="150"/>
        <c:overlap val="100"/>
        <c:axId val="594390048"/>
        <c:axId val="433106288"/>
      </c:barChart>
      <c:catAx>
        <c:axId val="59439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33106288"/>
        <c:crosses val="autoZero"/>
        <c:auto val="1"/>
        <c:lblAlgn val="ctr"/>
        <c:lblOffset val="100"/>
        <c:noMultiLvlLbl val="0"/>
      </c:catAx>
      <c:valAx>
        <c:axId val="43310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94390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US"/>
              <a:t>Byl jsem seznámen se záznamy o činnostech zpracování?</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cs-CZ"/>
        </a:p>
      </c:txPr>
    </c:title>
    <c:autoTitleDeleted val="0"/>
    <c:plotArea>
      <c:layout/>
      <c:barChart>
        <c:barDir val="col"/>
        <c:grouping val="clustered"/>
        <c:varyColors val="0"/>
        <c:ser>
          <c:idx val="0"/>
          <c:order val="0"/>
          <c:tx>
            <c:strRef>
              <c:f>List1!$B$1</c:f>
              <c:strCache>
                <c:ptCount val="1"/>
                <c:pt idx="0">
                  <c:v>učitel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ano</c:v>
                </c:pt>
                <c:pt idx="1">
                  <c:v>ne </c:v>
                </c:pt>
                <c:pt idx="2">
                  <c:v>nejsem si jistý/á</c:v>
                </c:pt>
              </c:strCache>
            </c:strRef>
          </c:cat>
          <c:val>
            <c:numRef>
              <c:f>List1!$B$2:$B$4</c:f>
              <c:numCache>
                <c:formatCode>General</c:formatCode>
                <c:ptCount val="3"/>
                <c:pt idx="0">
                  <c:v>46</c:v>
                </c:pt>
                <c:pt idx="1">
                  <c:v>29</c:v>
                </c:pt>
                <c:pt idx="2">
                  <c:v>52</c:v>
                </c:pt>
              </c:numCache>
            </c:numRef>
          </c:val>
          <c:extLst xmlns:c16r2="http://schemas.microsoft.com/office/drawing/2015/06/chart">
            <c:ext xmlns:c16="http://schemas.microsoft.com/office/drawing/2014/chart" uri="{C3380CC4-5D6E-409C-BE32-E72D297353CC}">
              <c16:uniqueId val="{00000000-C447-4F3E-A497-676DEBFE00F5}"/>
            </c:ext>
          </c:extLst>
        </c:ser>
        <c:ser>
          <c:idx val="1"/>
          <c:order val="1"/>
          <c:tx>
            <c:strRef>
              <c:f>List1!$C$1</c:f>
              <c:strCache>
                <c:ptCount val="1"/>
                <c:pt idx="0">
                  <c:v>vychovatel/asistent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ano</c:v>
                </c:pt>
                <c:pt idx="1">
                  <c:v>ne </c:v>
                </c:pt>
                <c:pt idx="2">
                  <c:v>nejsem si jistý/á</c:v>
                </c:pt>
              </c:strCache>
            </c:strRef>
          </c:cat>
          <c:val>
            <c:numRef>
              <c:f>List1!$C$2:$C$4</c:f>
              <c:numCache>
                <c:formatCode>General</c:formatCode>
                <c:ptCount val="3"/>
                <c:pt idx="0">
                  <c:v>5</c:v>
                </c:pt>
                <c:pt idx="1">
                  <c:v>6</c:v>
                </c:pt>
                <c:pt idx="2">
                  <c:v>18</c:v>
                </c:pt>
              </c:numCache>
            </c:numRef>
          </c:val>
          <c:extLst xmlns:c16r2="http://schemas.microsoft.com/office/drawing/2015/06/chart">
            <c:ext xmlns:c16="http://schemas.microsoft.com/office/drawing/2014/chart" uri="{C3380CC4-5D6E-409C-BE32-E72D297353CC}">
              <c16:uniqueId val="{00000001-C447-4F3E-A497-676DEBFE00F5}"/>
            </c:ext>
          </c:extLst>
        </c:ser>
        <c:dLbls>
          <c:dLblPos val="outEnd"/>
          <c:showLegendKey val="0"/>
          <c:showVal val="1"/>
          <c:showCatName val="0"/>
          <c:showSerName val="0"/>
          <c:showPercent val="0"/>
          <c:showBubbleSize val="0"/>
        </c:dLbls>
        <c:gapWidth val="219"/>
        <c:overlap val="-27"/>
        <c:axId val="434504656"/>
        <c:axId val="434504264"/>
      </c:barChart>
      <c:catAx>
        <c:axId val="43450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cs-CZ"/>
          </a:p>
        </c:txPr>
        <c:crossAx val="434504264"/>
        <c:crosses val="autoZero"/>
        <c:auto val="1"/>
        <c:lblAlgn val="ctr"/>
        <c:lblOffset val="100"/>
        <c:noMultiLvlLbl val="0"/>
      </c:catAx>
      <c:valAx>
        <c:axId val="434504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cs-CZ"/>
          </a:p>
        </c:txPr>
        <c:crossAx val="43450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US">
                <a:latin typeface="+mj-lt"/>
              </a:rPr>
              <a:t>Jsem seznámen/a se záznamy o činnostech zpracování, které se týkají osobních údajů žáka?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cs-CZ"/>
        </a:p>
      </c:txPr>
    </c:title>
    <c:autoTitleDeleted val="0"/>
    <c:plotArea>
      <c:layout/>
      <c:barChart>
        <c:barDir val="col"/>
        <c:grouping val="clustered"/>
        <c:varyColors val="0"/>
        <c:ser>
          <c:idx val="0"/>
          <c:order val="0"/>
          <c:tx>
            <c:strRef>
              <c:f>List1!$B$1</c:f>
              <c:strCache>
                <c:ptCount val="1"/>
                <c:pt idx="0">
                  <c:v>učitel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ano</c:v>
                </c:pt>
                <c:pt idx="1">
                  <c:v>ne </c:v>
                </c:pt>
                <c:pt idx="2">
                  <c:v>částečně</c:v>
                </c:pt>
              </c:strCache>
            </c:strRef>
          </c:cat>
          <c:val>
            <c:numRef>
              <c:f>List1!$B$2:$B$4</c:f>
              <c:numCache>
                <c:formatCode>General</c:formatCode>
                <c:ptCount val="3"/>
                <c:pt idx="0">
                  <c:v>54</c:v>
                </c:pt>
                <c:pt idx="1">
                  <c:v>16</c:v>
                </c:pt>
                <c:pt idx="2">
                  <c:v>56</c:v>
                </c:pt>
              </c:numCache>
            </c:numRef>
          </c:val>
          <c:extLst xmlns:c16r2="http://schemas.microsoft.com/office/drawing/2015/06/chart">
            <c:ext xmlns:c16="http://schemas.microsoft.com/office/drawing/2014/chart" uri="{C3380CC4-5D6E-409C-BE32-E72D297353CC}">
              <c16:uniqueId val="{00000000-E690-4ABB-B155-53FAF7956A6C}"/>
            </c:ext>
          </c:extLst>
        </c:ser>
        <c:ser>
          <c:idx val="1"/>
          <c:order val="1"/>
          <c:tx>
            <c:strRef>
              <c:f>List1!$C$1</c:f>
              <c:strCache>
                <c:ptCount val="1"/>
                <c:pt idx="0">
                  <c:v>vychovatel/asistent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ano</c:v>
                </c:pt>
                <c:pt idx="1">
                  <c:v>ne </c:v>
                </c:pt>
                <c:pt idx="2">
                  <c:v>částečně</c:v>
                </c:pt>
              </c:strCache>
            </c:strRef>
          </c:cat>
          <c:val>
            <c:numRef>
              <c:f>List1!$C$2:$C$4</c:f>
              <c:numCache>
                <c:formatCode>General</c:formatCode>
                <c:ptCount val="3"/>
                <c:pt idx="0">
                  <c:v>9</c:v>
                </c:pt>
                <c:pt idx="1">
                  <c:v>9</c:v>
                </c:pt>
                <c:pt idx="2">
                  <c:v>12</c:v>
                </c:pt>
              </c:numCache>
            </c:numRef>
          </c:val>
          <c:extLst xmlns:c16r2="http://schemas.microsoft.com/office/drawing/2015/06/chart">
            <c:ext xmlns:c16="http://schemas.microsoft.com/office/drawing/2014/chart" uri="{C3380CC4-5D6E-409C-BE32-E72D297353CC}">
              <c16:uniqueId val="{00000001-E690-4ABB-B155-53FAF7956A6C}"/>
            </c:ext>
          </c:extLst>
        </c:ser>
        <c:dLbls>
          <c:dLblPos val="outEnd"/>
          <c:showLegendKey val="0"/>
          <c:showVal val="1"/>
          <c:showCatName val="0"/>
          <c:showSerName val="0"/>
          <c:showPercent val="0"/>
          <c:showBubbleSize val="0"/>
        </c:dLbls>
        <c:gapWidth val="219"/>
        <c:overlap val="-27"/>
        <c:axId val="434503480"/>
        <c:axId val="434505048"/>
      </c:barChart>
      <c:catAx>
        <c:axId val="434503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434505048"/>
        <c:crosses val="autoZero"/>
        <c:auto val="1"/>
        <c:lblAlgn val="ctr"/>
        <c:lblOffset val="100"/>
        <c:noMultiLvlLbl val="0"/>
      </c:catAx>
      <c:valAx>
        <c:axId val="434505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434503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400">
                <a:latin typeface="Times New Roman" panose="02020603050405020304" pitchFamily="18" charset="0"/>
                <a:cs typeface="Times New Roman" panose="02020603050405020304" pitchFamily="18" charset="0"/>
              </a:rPr>
              <a:t>Jakým způsobem se přihlašuji do pracovního PC nebo NTB?</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6.5358705161854783E-2"/>
          <c:y val="0.18194790052866111"/>
          <c:w val="0.89019685039370078"/>
          <c:h val="0.55367746881538393"/>
        </c:manualLayout>
      </c:layout>
      <c:barChart>
        <c:barDir val="col"/>
        <c:grouping val="stacked"/>
        <c:varyColors val="0"/>
        <c:ser>
          <c:idx val="0"/>
          <c:order val="0"/>
          <c:tx>
            <c:strRef>
              <c:f>List1!$B$1</c:f>
              <c:strCache>
                <c:ptCount val="1"/>
                <c:pt idx="0">
                  <c:v>učitel</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List1!$A$2:$A$6</c:f>
              <c:strCache>
                <c:ptCount val="5"/>
                <c:pt idx="0">
                  <c:v>společné přihlášení pro více osob</c:v>
                </c:pt>
                <c:pt idx="1">
                  <c:v>osobní heslo, které zůstává stejné</c:v>
                </c:pt>
                <c:pt idx="2">
                  <c:v>osobní heslo, které se pravidelně mění</c:v>
                </c:pt>
                <c:pt idx="3">
                  <c:v>nepracuji s PC nebo NTB</c:v>
                </c:pt>
                <c:pt idx="4">
                  <c:v>ostatní</c:v>
                </c:pt>
              </c:strCache>
            </c:strRef>
          </c:cat>
          <c:val>
            <c:numRef>
              <c:f>List1!$B$2:$B$6</c:f>
              <c:numCache>
                <c:formatCode>General</c:formatCode>
                <c:ptCount val="5"/>
                <c:pt idx="0">
                  <c:v>6</c:v>
                </c:pt>
                <c:pt idx="1">
                  <c:v>50</c:v>
                </c:pt>
                <c:pt idx="2">
                  <c:v>71</c:v>
                </c:pt>
                <c:pt idx="3">
                  <c:v>2</c:v>
                </c:pt>
                <c:pt idx="4">
                  <c:v>2</c:v>
                </c:pt>
              </c:numCache>
            </c:numRef>
          </c:val>
          <c:extLst xmlns:c16r2="http://schemas.microsoft.com/office/drawing/2015/06/chart">
            <c:ext xmlns:c16="http://schemas.microsoft.com/office/drawing/2014/chart" uri="{C3380CC4-5D6E-409C-BE32-E72D297353CC}">
              <c16:uniqueId val="{00000000-D80D-45D5-A723-2558A459B721}"/>
            </c:ext>
          </c:extLst>
        </c:ser>
        <c:ser>
          <c:idx val="1"/>
          <c:order val="1"/>
          <c:tx>
            <c:strRef>
              <c:f>List1!$C$1</c:f>
              <c:strCache>
                <c:ptCount val="1"/>
                <c:pt idx="0">
                  <c:v>vychovatel/asistent</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List1!$A$2:$A$6</c:f>
              <c:strCache>
                <c:ptCount val="5"/>
                <c:pt idx="0">
                  <c:v>společné přihlášení pro více osob</c:v>
                </c:pt>
                <c:pt idx="1">
                  <c:v>osobní heslo, které zůstává stejné</c:v>
                </c:pt>
                <c:pt idx="2">
                  <c:v>osobní heslo, které se pravidelně mění</c:v>
                </c:pt>
                <c:pt idx="3">
                  <c:v>nepracuji s PC nebo NTB</c:v>
                </c:pt>
                <c:pt idx="4">
                  <c:v>ostatní</c:v>
                </c:pt>
              </c:strCache>
            </c:strRef>
          </c:cat>
          <c:val>
            <c:numRef>
              <c:f>List1!$C$2:$C$6</c:f>
              <c:numCache>
                <c:formatCode>General</c:formatCode>
                <c:ptCount val="5"/>
                <c:pt idx="1">
                  <c:v>7</c:v>
                </c:pt>
                <c:pt idx="2">
                  <c:v>16</c:v>
                </c:pt>
                <c:pt idx="3">
                  <c:v>3</c:v>
                </c:pt>
              </c:numCache>
            </c:numRef>
          </c:val>
          <c:extLst xmlns:c16r2="http://schemas.microsoft.com/office/drawing/2015/06/chart">
            <c:ext xmlns:c16="http://schemas.microsoft.com/office/drawing/2014/chart" uri="{C3380CC4-5D6E-409C-BE32-E72D297353CC}">
              <c16:uniqueId val="{00000001-D80D-45D5-A723-2558A459B721}"/>
            </c:ext>
          </c:extLst>
        </c:ser>
        <c:dLbls>
          <c:dLblPos val="ctr"/>
          <c:showLegendKey val="0"/>
          <c:showVal val="1"/>
          <c:showCatName val="0"/>
          <c:showSerName val="0"/>
          <c:showPercent val="0"/>
          <c:showBubbleSize val="0"/>
        </c:dLbls>
        <c:gapWidth val="50"/>
        <c:overlap val="100"/>
        <c:axId val="310873456"/>
        <c:axId val="310875416"/>
      </c:barChart>
      <c:catAx>
        <c:axId val="31087345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310875416"/>
        <c:crosses val="autoZero"/>
        <c:auto val="1"/>
        <c:lblAlgn val="ctr"/>
        <c:lblOffset val="100"/>
        <c:noMultiLvlLbl val="0"/>
      </c:catAx>
      <c:valAx>
        <c:axId val="310875416"/>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31087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List1!$A$1:$F$1</c:f>
              <c:numCache>
                <c:formatCode>0.00%</c:formatCode>
                <c:ptCount val="6"/>
                <c:pt idx="0">
                  <c:v>0.92300000000000004</c:v>
                </c:pt>
                <c:pt idx="1">
                  <c:v>0.95499999999999996</c:v>
                </c:pt>
                <c:pt idx="2">
                  <c:v>0.72399999999999998</c:v>
                </c:pt>
                <c:pt idx="3">
                  <c:v>0.84599999999999997</c:v>
                </c:pt>
                <c:pt idx="4">
                  <c:v>0.57699999999999996</c:v>
                </c:pt>
                <c:pt idx="5">
                  <c:v>6.0000000000000001E-3</c:v>
                </c:pt>
              </c:numCache>
            </c:numRef>
          </c:val>
          <c:extLst xmlns:c16r2="http://schemas.microsoft.com/office/drawing/2015/06/chart">
            <c:ext xmlns:c16="http://schemas.microsoft.com/office/drawing/2014/chart" uri="{C3380CC4-5D6E-409C-BE32-E72D297353CC}">
              <c16:uniqueId val="{00000000-CE9E-41EE-832E-E169BB7682B4}"/>
            </c:ext>
          </c:extLst>
        </c:ser>
        <c:dLbls>
          <c:dLblPos val="inEnd"/>
          <c:showLegendKey val="0"/>
          <c:showVal val="1"/>
          <c:showCatName val="0"/>
          <c:showSerName val="0"/>
          <c:showPercent val="0"/>
          <c:showBubbleSize val="0"/>
        </c:dLbls>
        <c:gapWidth val="41"/>
        <c:axId val="310872672"/>
        <c:axId val="310874632"/>
      </c:barChart>
      <c:catAx>
        <c:axId val="310872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cs-CZ"/>
          </a:p>
        </c:txPr>
        <c:crossAx val="310874632"/>
        <c:crosses val="autoZero"/>
        <c:auto val="1"/>
        <c:lblAlgn val="ctr"/>
        <c:lblOffset val="100"/>
        <c:noMultiLvlLbl val="0"/>
      </c:catAx>
      <c:valAx>
        <c:axId val="310874632"/>
        <c:scaling>
          <c:orientation val="minMax"/>
        </c:scaling>
        <c:delete val="1"/>
        <c:axPos val="l"/>
        <c:numFmt formatCode="0.00%" sourceLinked="1"/>
        <c:majorTickMark val="none"/>
        <c:minorTickMark val="none"/>
        <c:tickLblPos val="nextTo"/>
        <c:crossAx val="31087267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777777777777776E-2"/>
          <c:y val="0.1711807378244386"/>
          <c:w val="0.93888888888888888"/>
          <c:h val="0.69827172645086033"/>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1"/>
              <c:layout>
                <c:manualLayout>
                  <c:x val="0"/>
                  <c:y val="7.285396617089530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B17-41E8-A872-DB88213717D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List1!$A$1:$F$1</c:f>
              <c:numCache>
                <c:formatCode>0.00%</c:formatCode>
                <c:ptCount val="6"/>
                <c:pt idx="0">
                  <c:v>0.33800000000000002</c:v>
                </c:pt>
                <c:pt idx="1">
                  <c:v>3.7999999999999999E-2</c:v>
                </c:pt>
                <c:pt idx="2">
                  <c:v>0.14000000000000001</c:v>
                </c:pt>
                <c:pt idx="3">
                  <c:v>0.40799999999999997</c:v>
                </c:pt>
                <c:pt idx="4">
                  <c:v>0.33100000000000002</c:v>
                </c:pt>
                <c:pt idx="5">
                  <c:v>6.0000000000000001E-3</c:v>
                </c:pt>
              </c:numCache>
            </c:numRef>
          </c:val>
          <c:extLst xmlns:c16r2="http://schemas.microsoft.com/office/drawing/2015/06/chart">
            <c:ext xmlns:c16="http://schemas.microsoft.com/office/drawing/2014/chart" uri="{C3380CC4-5D6E-409C-BE32-E72D297353CC}">
              <c16:uniqueId val="{00000001-4B17-41E8-A872-DB88213717DA}"/>
            </c:ext>
          </c:extLst>
        </c:ser>
        <c:dLbls>
          <c:dLblPos val="inEnd"/>
          <c:showLegendKey val="0"/>
          <c:showVal val="1"/>
          <c:showCatName val="0"/>
          <c:showSerName val="0"/>
          <c:showPercent val="0"/>
          <c:showBubbleSize val="0"/>
        </c:dLbls>
        <c:gapWidth val="41"/>
        <c:axId val="310875024"/>
        <c:axId val="310875808"/>
      </c:barChart>
      <c:catAx>
        <c:axId val="310875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cs-CZ"/>
          </a:p>
        </c:txPr>
        <c:crossAx val="310875808"/>
        <c:crosses val="autoZero"/>
        <c:auto val="1"/>
        <c:lblAlgn val="ctr"/>
        <c:lblOffset val="100"/>
        <c:noMultiLvlLbl val="0"/>
      </c:catAx>
      <c:valAx>
        <c:axId val="310875808"/>
        <c:scaling>
          <c:orientation val="minMax"/>
        </c:scaling>
        <c:delete val="1"/>
        <c:axPos val="l"/>
        <c:numFmt formatCode="0.00%" sourceLinked="1"/>
        <c:majorTickMark val="none"/>
        <c:minorTickMark val="none"/>
        <c:tickLblPos val="nextTo"/>
        <c:crossAx val="31087502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US">
                <a:latin typeface="+mj-lt"/>
              </a:rPr>
              <a:t>Jakým způsobem </a:t>
            </a:r>
            <a:r>
              <a:rPr lang="en-US" sz="1400">
                <a:latin typeface="+mj-lt"/>
                <a:cs typeface="Times New Roman" panose="02020603050405020304" pitchFamily="18" charset="0"/>
              </a:rPr>
              <a:t>pořizuji</a:t>
            </a:r>
            <a:r>
              <a:rPr lang="en-US">
                <a:latin typeface="+mj-lt"/>
              </a:rPr>
              <a:t> fotografie ze školních akcí?</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cs-CZ"/>
        </a:p>
      </c:txPr>
    </c:title>
    <c:autoTitleDeleted val="0"/>
    <c:plotArea>
      <c:layout/>
      <c:barChart>
        <c:barDir val="col"/>
        <c:grouping val="stacked"/>
        <c:varyColors val="0"/>
        <c:ser>
          <c:idx val="0"/>
          <c:order val="0"/>
          <c:tx>
            <c:strRef>
              <c:f>List1!$B$1</c:f>
              <c:strCache>
                <c:ptCount val="1"/>
                <c:pt idx="0">
                  <c:v>učitel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školním fotoaparátem</c:v>
                </c:pt>
                <c:pt idx="1">
                  <c:v>školním mobilním telefonem</c:v>
                </c:pt>
                <c:pt idx="2">
                  <c:v>soukromým fotoaparátem</c:v>
                </c:pt>
                <c:pt idx="3">
                  <c:v>soukromým mobilním telefonem</c:v>
                </c:pt>
                <c:pt idx="4">
                  <c:v>ostatní</c:v>
                </c:pt>
              </c:strCache>
            </c:strRef>
          </c:cat>
          <c:val>
            <c:numRef>
              <c:f>List1!$B$2:$B$6</c:f>
              <c:numCache>
                <c:formatCode>General</c:formatCode>
                <c:ptCount val="5"/>
                <c:pt idx="0">
                  <c:v>50</c:v>
                </c:pt>
                <c:pt idx="1">
                  <c:v>6</c:v>
                </c:pt>
                <c:pt idx="2">
                  <c:v>18</c:v>
                </c:pt>
                <c:pt idx="3">
                  <c:v>55</c:v>
                </c:pt>
                <c:pt idx="4">
                  <c:v>1</c:v>
                </c:pt>
              </c:numCache>
            </c:numRef>
          </c:val>
          <c:extLst xmlns:c16r2="http://schemas.microsoft.com/office/drawing/2015/06/chart">
            <c:ext xmlns:c16="http://schemas.microsoft.com/office/drawing/2014/chart" uri="{C3380CC4-5D6E-409C-BE32-E72D297353CC}">
              <c16:uniqueId val="{00000000-7DD1-4A99-8706-438586C7ECA2}"/>
            </c:ext>
          </c:extLst>
        </c:ser>
        <c:ser>
          <c:idx val="1"/>
          <c:order val="1"/>
          <c:tx>
            <c:strRef>
              <c:f>List1!$C$1</c:f>
              <c:strCache>
                <c:ptCount val="1"/>
                <c:pt idx="0">
                  <c:v>vychovatel/asistent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školním fotoaparátem</c:v>
                </c:pt>
                <c:pt idx="1">
                  <c:v>školním mobilním telefonem</c:v>
                </c:pt>
                <c:pt idx="2">
                  <c:v>soukromým fotoaparátem</c:v>
                </c:pt>
                <c:pt idx="3">
                  <c:v>soukromým mobilním telefonem</c:v>
                </c:pt>
                <c:pt idx="4">
                  <c:v>ostatní</c:v>
                </c:pt>
              </c:strCache>
            </c:strRef>
          </c:cat>
          <c:val>
            <c:numRef>
              <c:f>List1!$C$2:$C$6</c:f>
              <c:numCache>
                <c:formatCode>General</c:formatCode>
                <c:ptCount val="5"/>
                <c:pt idx="0">
                  <c:v>3</c:v>
                </c:pt>
                <c:pt idx="2">
                  <c:v>4</c:v>
                </c:pt>
                <c:pt idx="3">
                  <c:v>9</c:v>
                </c:pt>
              </c:numCache>
            </c:numRef>
          </c:val>
          <c:extLst xmlns:c16r2="http://schemas.microsoft.com/office/drawing/2015/06/chart">
            <c:ext xmlns:c16="http://schemas.microsoft.com/office/drawing/2014/chart" uri="{C3380CC4-5D6E-409C-BE32-E72D297353CC}">
              <c16:uniqueId val="{00000001-7DD1-4A99-8706-438586C7ECA2}"/>
            </c:ext>
          </c:extLst>
        </c:ser>
        <c:dLbls>
          <c:dLblPos val="ctr"/>
          <c:showLegendKey val="0"/>
          <c:showVal val="1"/>
          <c:showCatName val="0"/>
          <c:showSerName val="0"/>
          <c:showPercent val="0"/>
          <c:showBubbleSize val="0"/>
        </c:dLbls>
        <c:gapWidth val="150"/>
        <c:overlap val="100"/>
        <c:axId val="551018672"/>
        <c:axId val="551021416"/>
      </c:barChart>
      <c:catAx>
        <c:axId val="55101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51021416"/>
        <c:crosses val="autoZero"/>
        <c:auto val="1"/>
        <c:lblAlgn val="ctr"/>
        <c:lblOffset val="100"/>
        <c:noMultiLvlLbl val="0"/>
      </c:catAx>
      <c:valAx>
        <c:axId val="551021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5101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US">
                <a:latin typeface="+mj-lt"/>
              </a:rPr>
              <a:t>Jsem seznámen s postupem likvidace dokumentace s osobními údaji žáka?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cs-CZ"/>
        </a:p>
      </c:txPr>
    </c:title>
    <c:autoTitleDeleted val="0"/>
    <c:plotArea>
      <c:layout/>
      <c:barChart>
        <c:barDir val="col"/>
        <c:grouping val="stacked"/>
        <c:varyColors val="0"/>
        <c:ser>
          <c:idx val="0"/>
          <c:order val="0"/>
          <c:tx>
            <c:strRef>
              <c:f>List1!$B$1</c:f>
              <c:strCache>
                <c:ptCount val="1"/>
                <c:pt idx="0">
                  <c:v>učitel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ano</c:v>
                </c:pt>
                <c:pt idx="1">
                  <c:v>ne</c:v>
                </c:pt>
                <c:pt idx="2">
                  <c:v>nejsem si jistý/á</c:v>
                </c:pt>
              </c:strCache>
            </c:strRef>
          </c:cat>
          <c:val>
            <c:numRef>
              <c:f>List1!$B$2:$B$4</c:f>
              <c:numCache>
                <c:formatCode>General</c:formatCode>
                <c:ptCount val="3"/>
                <c:pt idx="0">
                  <c:v>85</c:v>
                </c:pt>
                <c:pt idx="1">
                  <c:v>15</c:v>
                </c:pt>
                <c:pt idx="2">
                  <c:v>30</c:v>
                </c:pt>
              </c:numCache>
            </c:numRef>
          </c:val>
          <c:extLst xmlns:c16r2="http://schemas.microsoft.com/office/drawing/2015/06/chart">
            <c:ext xmlns:c16="http://schemas.microsoft.com/office/drawing/2014/chart" uri="{C3380CC4-5D6E-409C-BE32-E72D297353CC}">
              <c16:uniqueId val="{00000000-D614-4AA7-8F47-735FD30AFA7F}"/>
            </c:ext>
          </c:extLst>
        </c:ser>
        <c:ser>
          <c:idx val="1"/>
          <c:order val="1"/>
          <c:tx>
            <c:strRef>
              <c:f>List1!$C$1</c:f>
              <c:strCache>
                <c:ptCount val="1"/>
                <c:pt idx="0">
                  <c:v>vychovatel/asistent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ano</c:v>
                </c:pt>
                <c:pt idx="1">
                  <c:v>ne</c:v>
                </c:pt>
                <c:pt idx="2">
                  <c:v>nejsem si jistý/á</c:v>
                </c:pt>
              </c:strCache>
            </c:strRef>
          </c:cat>
          <c:val>
            <c:numRef>
              <c:f>List1!$C$2:$C$4</c:f>
              <c:numCache>
                <c:formatCode>General</c:formatCode>
                <c:ptCount val="3"/>
                <c:pt idx="0">
                  <c:v>15</c:v>
                </c:pt>
                <c:pt idx="1">
                  <c:v>9</c:v>
                </c:pt>
                <c:pt idx="2">
                  <c:v>5</c:v>
                </c:pt>
              </c:numCache>
            </c:numRef>
          </c:val>
          <c:extLst xmlns:c16r2="http://schemas.microsoft.com/office/drawing/2015/06/chart">
            <c:ext xmlns:c16="http://schemas.microsoft.com/office/drawing/2014/chart" uri="{C3380CC4-5D6E-409C-BE32-E72D297353CC}">
              <c16:uniqueId val="{00000001-D614-4AA7-8F47-735FD30AFA7F}"/>
            </c:ext>
          </c:extLst>
        </c:ser>
        <c:dLbls>
          <c:dLblPos val="ctr"/>
          <c:showLegendKey val="0"/>
          <c:showVal val="1"/>
          <c:showCatName val="0"/>
          <c:showSerName val="0"/>
          <c:showPercent val="0"/>
          <c:showBubbleSize val="0"/>
        </c:dLbls>
        <c:gapWidth val="150"/>
        <c:overlap val="100"/>
        <c:axId val="551020632"/>
        <c:axId val="551021024"/>
      </c:barChart>
      <c:catAx>
        <c:axId val="551020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51021024"/>
        <c:crosses val="autoZero"/>
        <c:auto val="1"/>
        <c:lblAlgn val="ctr"/>
        <c:lblOffset val="100"/>
        <c:noMultiLvlLbl val="0"/>
      </c:catAx>
      <c:valAx>
        <c:axId val="55102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51020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List1!$A$1:$E$1</c:f>
              <c:numCache>
                <c:formatCode>0.00%</c:formatCode>
                <c:ptCount val="5"/>
                <c:pt idx="0">
                  <c:v>0.439</c:v>
                </c:pt>
                <c:pt idx="1">
                  <c:v>0.161</c:v>
                </c:pt>
                <c:pt idx="2">
                  <c:v>0.27700000000000002</c:v>
                </c:pt>
                <c:pt idx="3">
                  <c:v>0.51600000000000001</c:v>
                </c:pt>
                <c:pt idx="4">
                  <c:v>6.0000000000000001E-3</c:v>
                </c:pt>
              </c:numCache>
            </c:numRef>
          </c:val>
          <c:extLst xmlns:c16r2="http://schemas.microsoft.com/office/drawing/2015/06/chart">
            <c:ext xmlns:c16="http://schemas.microsoft.com/office/drawing/2014/chart" uri="{C3380CC4-5D6E-409C-BE32-E72D297353CC}">
              <c16:uniqueId val="{00000000-13D0-459E-9AA0-A913A0887283}"/>
            </c:ext>
          </c:extLst>
        </c:ser>
        <c:dLbls>
          <c:dLblPos val="inEnd"/>
          <c:showLegendKey val="0"/>
          <c:showVal val="1"/>
          <c:showCatName val="0"/>
          <c:showSerName val="0"/>
          <c:showPercent val="0"/>
          <c:showBubbleSize val="0"/>
        </c:dLbls>
        <c:gapWidth val="41"/>
        <c:axId val="551021808"/>
        <c:axId val="551019848"/>
      </c:barChart>
      <c:catAx>
        <c:axId val="551021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cs-CZ"/>
          </a:p>
        </c:txPr>
        <c:crossAx val="551019848"/>
        <c:crosses val="autoZero"/>
        <c:auto val="1"/>
        <c:lblAlgn val="ctr"/>
        <c:lblOffset val="100"/>
        <c:noMultiLvlLbl val="0"/>
      </c:catAx>
      <c:valAx>
        <c:axId val="551019848"/>
        <c:scaling>
          <c:orientation val="minMax"/>
        </c:scaling>
        <c:delete val="1"/>
        <c:axPos val="l"/>
        <c:numFmt formatCode="0.00%" sourceLinked="1"/>
        <c:majorTickMark val="none"/>
        <c:minorTickMark val="none"/>
        <c:tickLblPos val="nextTo"/>
        <c:crossAx val="55102180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US">
                <a:latin typeface="+mj-lt"/>
              </a:rPr>
              <a:t>Po jaké době likviduji </a:t>
            </a:r>
            <a:r>
              <a:rPr lang="en-US">
                <a:latin typeface="+mj-lt"/>
                <a:cs typeface="Times New Roman" panose="02020603050405020304" pitchFamily="18" charset="0"/>
              </a:rPr>
              <a:t>dokumentaci</a:t>
            </a:r>
            <a:r>
              <a:rPr lang="en-US">
                <a:latin typeface="+mj-lt"/>
              </a:rPr>
              <a:t> s osobními údaji žáka?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cs-CZ"/>
        </a:p>
      </c:txPr>
    </c:title>
    <c:autoTitleDeleted val="0"/>
    <c:plotArea>
      <c:layout/>
      <c:barChart>
        <c:barDir val="col"/>
        <c:grouping val="stacked"/>
        <c:varyColors val="0"/>
        <c:ser>
          <c:idx val="0"/>
          <c:order val="0"/>
          <c:tx>
            <c:strRef>
              <c:f>List1!$B$1</c:f>
              <c:strCache>
                <c:ptCount val="1"/>
                <c:pt idx="0">
                  <c:v>učitel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po ukončení školního roku</c:v>
                </c:pt>
                <c:pt idx="1">
                  <c:v>nechávám si a nelikviduji</c:v>
                </c:pt>
                <c:pt idx="2">
                  <c:v>některé nebo všechny v termínech podle školních směrnic</c:v>
                </c:pt>
                <c:pt idx="3">
                  <c:v>jiným způsobem</c:v>
                </c:pt>
              </c:strCache>
            </c:strRef>
          </c:cat>
          <c:val>
            <c:numRef>
              <c:f>List1!$B$2:$B$5</c:f>
              <c:numCache>
                <c:formatCode>General</c:formatCode>
                <c:ptCount val="4"/>
                <c:pt idx="0">
                  <c:v>63</c:v>
                </c:pt>
                <c:pt idx="1">
                  <c:v>21</c:v>
                </c:pt>
                <c:pt idx="2">
                  <c:v>97</c:v>
                </c:pt>
                <c:pt idx="3">
                  <c:v>1</c:v>
                </c:pt>
              </c:numCache>
            </c:numRef>
          </c:val>
          <c:extLst xmlns:c16r2="http://schemas.microsoft.com/office/drawing/2015/06/chart">
            <c:ext xmlns:c16="http://schemas.microsoft.com/office/drawing/2014/chart" uri="{C3380CC4-5D6E-409C-BE32-E72D297353CC}">
              <c16:uniqueId val="{00000000-BBB4-48A1-8EF8-22A75602264E}"/>
            </c:ext>
          </c:extLst>
        </c:ser>
        <c:ser>
          <c:idx val="1"/>
          <c:order val="1"/>
          <c:tx>
            <c:strRef>
              <c:f>List1!$C$1</c:f>
              <c:strCache>
                <c:ptCount val="1"/>
                <c:pt idx="0">
                  <c:v>vychovatel/asistent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po ukončení školního roku</c:v>
                </c:pt>
                <c:pt idx="1">
                  <c:v>nechávám si a nelikviduji</c:v>
                </c:pt>
                <c:pt idx="2">
                  <c:v>některé nebo všechny v termínech podle školních směrnic</c:v>
                </c:pt>
                <c:pt idx="3">
                  <c:v>jiným způsobem</c:v>
                </c:pt>
              </c:strCache>
            </c:strRef>
          </c:cat>
          <c:val>
            <c:numRef>
              <c:f>List1!$C$2:$C$5</c:f>
              <c:numCache>
                <c:formatCode>General</c:formatCode>
                <c:ptCount val="4"/>
                <c:pt idx="0">
                  <c:v>5</c:v>
                </c:pt>
                <c:pt idx="1">
                  <c:v>4</c:v>
                </c:pt>
                <c:pt idx="2">
                  <c:v>26</c:v>
                </c:pt>
              </c:numCache>
            </c:numRef>
          </c:val>
          <c:extLst xmlns:c16r2="http://schemas.microsoft.com/office/drawing/2015/06/chart">
            <c:ext xmlns:c16="http://schemas.microsoft.com/office/drawing/2014/chart" uri="{C3380CC4-5D6E-409C-BE32-E72D297353CC}">
              <c16:uniqueId val="{00000001-BBB4-48A1-8EF8-22A75602264E}"/>
            </c:ext>
          </c:extLst>
        </c:ser>
        <c:dLbls>
          <c:dLblPos val="ctr"/>
          <c:showLegendKey val="0"/>
          <c:showVal val="1"/>
          <c:showCatName val="0"/>
          <c:showSerName val="0"/>
          <c:showPercent val="0"/>
          <c:showBubbleSize val="0"/>
        </c:dLbls>
        <c:gapWidth val="150"/>
        <c:overlap val="100"/>
        <c:axId val="595414480"/>
        <c:axId val="595410168"/>
      </c:barChart>
      <c:catAx>
        <c:axId val="59541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95410168"/>
        <c:crosses val="autoZero"/>
        <c:auto val="1"/>
        <c:lblAlgn val="ctr"/>
        <c:lblOffset val="100"/>
        <c:noMultiLvlLbl val="0"/>
      </c:catAx>
      <c:valAx>
        <c:axId val="595410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9541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US">
                <a:latin typeface="+mj-lt"/>
              </a:rPr>
              <a:t>Od jakého okamžiku vstoupilo v platnost nařízení GDPR?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cs-CZ"/>
        </a:p>
      </c:txPr>
    </c:title>
    <c:autoTitleDeleted val="0"/>
    <c:plotArea>
      <c:layout/>
      <c:barChart>
        <c:barDir val="col"/>
        <c:grouping val="clustered"/>
        <c:varyColors val="0"/>
        <c:ser>
          <c:idx val="0"/>
          <c:order val="0"/>
          <c:tx>
            <c:strRef>
              <c:f>List1!$A$2</c:f>
              <c:strCache>
                <c:ptCount val="1"/>
                <c:pt idx="0">
                  <c:v>I.18</c:v>
                </c:pt>
              </c:strCache>
            </c:strRef>
          </c:tx>
          <c:spPr>
            <a:solidFill>
              <a:schemeClr val="accent1"/>
            </a:solidFill>
            <a:ln>
              <a:noFill/>
            </a:ln>
            <a:effectLst/>
          </c:spPr>
          <c:invertIfNegative val="0"/>
          <c:cat>
            <c:strRef>
              <c:f>List1!$B$1:$C$1</c:f>
              <c:strCache>
                <c:ptCount val="2"/>
                <c:pt idx="0">
                  <c:v>učitel</c:v>
                </c:pt>
                <c:pt idx="1">
                  <c:v>vychovatel/asistent</c:v>
                </c:pt>
              </c:strCache>
            </c:strRef>
          </c:cat>
          <c:val>
            <c:numRef>
              <c:f>List1!$B$2:$C$2</c:f>
              <c:numCache>
                <c:formatCode>0.00%</c:formatCode>
                <c:ptCount val="2"/>
                <c:pt idx="0">
                  <c:v>0.18</c:v>
                </c:pt>
                <c:pt idx="1">
                  <c:v>0.26700000000000002</c:v>
                </c:pt>
              </c:numCache>
            </c:numRef>
          </c:val>
          <c:extLst xmlns:c16r2="http://schemas.microsoft.com/office/drawing/2015/06/chart">
            <c:ext xmlns:c16="http://schemas.microsoft.com/office/drawing/2014/chart" uri="{C3380CC4-5D6E-409C-BE32-E72D297353CC}">
              <c16:uniqueId val="{00000000-CCD4-4C8F-8296-A6A60AA070ED}"/>
            </c:ext>
          </c:extLst>
        </c:ser>
        <c:ser>
          <c:idx val="1"/>
          <c:order val="1"/>
          <c:tx>
            <c:strRef>
              <c:f>List1!$A$3</c:f>
              <c:strCache>
                <c:ptCount val="1"/>
                <c:pt idx="0">
                  <c:v>V.18</c:v>
                </c:pt>
              </c:strCache>
            </c:strRef>
          </c:tx>
          <c:spPr>
            <a:solidFill>
              <a:schemeClr val="accent2"/>
            </a:solidFill>
            <a:ln>
              <a:noFill/>
            </a:ln>
            <a:effectLst/>
          </c:spPr>
          <c:invertIfNegative val="0"/>
          <c:cat>
            <c:strRef>
              <c:f>List1!$B$1:$C$1</c:f>
              <c:strCache>
                <c:ptCount val="2"/>
                <c:pt idx="0">
                  <c:v>učitel</c:v>
                </c:pt>
                <c:pt idx="1">
                  <c:v>vychovatel/asistent</c:v>
                </c:pt>
              </c:strCache>
            </c:strRef>
          </c:cat>
          <c:val>
            <c:numRef>
              <c:f>List1!$B$3:$C$3</c:f>
              <c:numCache>
                <c:formatCode>0.00%</c:formatCode>
                <c:ptCount val="2"/>
                <c:pt idx="0">
                  <c:v>0.54700000000000004</c:v>
                </c:pt>
                <c:pt idx="1">
                  <c:v>0.66700000000000004</c:v>
                </c:pt>
              </c:numCache>
            </c:numRef>
          </c:val>
          <c:extLst xmlns:c16r2="http://schemas.microsoft.com/office/drawing/2015/06/chart">
            <c:ext xmlns:c16="http://schemas.microsoft.com/office/drawing/2014/chart" uri="{C3380CC4-5D6E-409C-BE32-E72D297353CC}">
              <c16:uniqueId val="{00000001-CCD4-4C8F-8296-A6A60AA070ED}"/>
            </c:ext>
          </c:extLst>
        </c:ser>
        <c:ser>
          <c:idx val="2"/>
          <c:order val="2"/>
          <c:tx>
            <c:strRef>
              <c:f>List1!$A$4</c:f>
              <c:strCache>
                <c:ptCount val="1"/>
                <c:pt idx="0">
                  <c:v>I.19</c:v>
                </c:pt>
              </c:strCache>
            </c:strRef>
          </c:tx>
          <c:spPr>
            <a:solidFill>
              <a:schemeClr val="accent3"/>
            </a:solidFill>
            <a:ln>
              <a:noFill/>
            </a:ln>
            <a:effectLst/>
          </c:spPr>
          <c:invertIfNegative val="0"/>
          <c:cat>
            <c:strRef>
              <c:f>List1!$B$1:$C$1</c:f>
              <c:strCache>
                <c:ptCount val="2"/>
                <c:pt idx="0">
                  <c:v>učitel</c:v>
                </c:pt>
                <c:pt idx="1">
                  <c:v>vychovatel/asistent</c:v>
                </c:pt>
              </c:strCache>
            </c:strRef>
          </c:cat>
          <c:val>
            <c:numRef>
              <c:f>List1!$B$4:$C$4</c:f>
              <c:numCache>
                <c:formatCode>0%</c:formatCode>
                <c:ptCount val="2"/>
                <c:pt idx="0" formatCode="0.00%">
                  <c:v>0.10100000000000001</c:v>
                </c:pt>
                <c:pt idx="1">
                  <c:v>0.16700000000000001</c:v>
                </c:pt>
              </c:numCache>
            </c:numRef>
          </c:val>
          <c:extLst xmlns:c16r2="http://schemas.microsoft.com/office/drawing/2015/06/chart">
            <c:ext xmlns:c16="http://schemas.microsoft.com/office/drawing/2014/chart" uri="{C3380CC4-5D6E-409C-BE32-E72D297353CC}">
              <c16:uniqueId val="{00000002-CCD4-4C8F-8296-A6A60AA070ED}"/>
            </c:ext>
          </c:extLst>
        </c:ser>
        <c:ser>
          <c:idx val="3"/>
          <c:order val="3"/>
          <c:tx>
            <c:strRef>
              <c:f>List1!$A$5</c:f>
              <c:strCache>
                <c:ptCount val="1"/>
                <c:pt idx="0">
                  <c:v>V.19</c:v>
                </c:pt>
              </c:strCache>
            </c:strRef>
          </c:tx>
          <c:spPr>
            <a:solidFill>
              <a:schemeClr val="accent4"/>
            </a:solidFill>
            <a:ln>
              <a:noFill/>
            </a:ln>
            <a:effectLst/>
          </c:spPr>
          <c:invertIfNegative val="0"/>
          <c:cat>
            <c:strRef>
              <c:f>List1!$B$1:$C$1</c:f>
              <c:strCache>
                <c:ptCount val="2"/>
                <c:pt idx="0">
                  <c:v>učitel</c:v>
                </c:pt>
                <c:pt idx="1">
                  <c:v>vychovatel/asistent</c:v>
                </c:pt>
              </c:strCache>
            </c:strRef>
          </c:cat>
          <c:val>
            <c:numRef>
              <c:f>List1!$B$5:$C$5</c:f>
              <c:numCache>
                <c:formatCode>0%</c:formatCode>
                <c:ptCount val="2"/>
                <c:pt idx="0" formatCode="0.00%">
                  <c:v>5.8000000000000003E-2</c:v>
                </c:pt>
                <c:pt idx="1">
                  <c:v>0.1</c:v>
                </c:pt>
              </c:numCache>
            </c:numRef>
          </c:val>
          <c:extLst xmlns:c16r2="http://schemas.microsoft.com/office/drawing/2015/06/chart">
            <c:ext xmlns:c16="http://schemas.microsoft.com/office/drawing/2014/chart" uri="{C3380CC4-5D6E-409C-BE32-E72D297353CC}">
              <c16:uniqueId val="{00000003-CCD4-4C8F-8296-A6A60AA070ED}"/>
            </c:ext>
          </c:extLst>
        </c:ser>
        <c:dLbls>
          <c:showLegendKey val="0"/>
          <c:showVal val="0"/>
          <c:showCatName val="0"/>
          <c:showSerName val="0"/>
          <c:showPercent val="0"/>
          <c:showBubbleSize val="0"/>
        </c:dLbls>
        <c:gapWidth val="219"/>
        <c:overlap val="-27"/>
        <c:axId val="594376328"/>
        <c:axId val="594380640"/>
      </c:barChart>
      <c:catAx>
        <c:axId val="594376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cs-CZ"/>
          </a:p>
        </c:txPr>
        <c:crossAx val="594380640"/>
        <c:crosses val="autoZero"/>
        <c:auto val="1"/>
        <c:lblAlgn val="ctr"/>
        <c:lblOffset val="100"/>
        <c:noMultiLvlLbl val="0"/>
      </c:catAx>
      <c:valAx>
        <c:axId val="594380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cs-CZ"/>
          </a:p>
        </c:txPr>
        <c:crossAx val="594376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cs-CZ"/>
              <a:t>Jakým</a:t>
            </a:r>
            <a:r>
              <a:rPr lang="cs-CZ" baseline="0"/>
              <a:t> způsobem likviduji dokumentaci s osobními údaji žáka v listinné podobě?</a:t>
            </a:r>
            <a:endParaRPr lang="cs-CZ"/>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cs-CZ"/>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Lbls>
            <c:dLbl>
              <c:idx val="1"/>
              <c:layout>
                <c:manualLayout>
                  <c:x val="-2.5462668816039986E-17"/>
                  <c:y val="7.586067366579177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AAC-4040-96B6-7675AFC78C2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List1!$A$1:$G$1</c:f>
              <c:numCache>
                <c:formatCode>0.00%</c:formatCode>
                <c:ptCount val="7"/>
                <c:pt idx="0">
                  <c:v>0.56399999999999995</c:v>
                </c:pt>
                <c:pt idx="1">
                  <c:v>7.0999999999999994E-2</c:v>
                </c:pt>
                <c:pt idx="2">
                  <c:v>0.73699999999999999</c:v>
                </c:pt>
                <c:pt idx="3">
                  <c:v>3.2000000000000001E-2</c:v>
                </c:pt>
                <c:pt idx="4">
                  <c:v>2.5999999999999999E-2</c:v>
                </c:pt>
                <c:pt idx="5">
                  <c:v>1.9E-2</c:v>
                </c:pt>
                <c:pt idx="6">
                  <c:v>6.0000000000000001E-3</c:v>
                </c:pt>
              </c:numCache>
            </c:numRef>
          </c:val>
          <c:extLst xmlns:c16r2="http://schemas.microsoft.com/office/drawing/2015/06/chart">
            <c:ext xmlns:c16="http://schemas.microsoft.com/office/drawing/2014/chart" uri="{C3380CC4-5D6E-409C-BE32-E72D297353CC}">
              <c16:uniqueId val="{00000001-5AAC-4040-96B6-7675AFC78C26}"/>
            </c:ext>
          </c:extLst>
        </c:ser>
        <c:dLbls>
          <c:dLblPos val="inEnd"/>
          <c:showLegendKey val="0"/>
          <c:showVal val="1"/>
          <c:showCatName val="0"/>
          <c:showSerName val="0"/>
          <c:showPercent val="0"/>
          <c:showBubbleSize val="0"/>
        </c:dLbls>
        <c:gapWidth val="80"/>
        <c:overlap val="25"/>
        <c:axId val="595414088"/>
        <c:axId val="595414872"/>
      </c:barChart>
      <c:catAx>
        <c:axId val="5954140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cs-CZ"/>
          </a:p>
        </c:txPr>
        <c:crossAx val="595414872"/>
        <c:crosses val="autoZero"/>
        <c:auto val="1"/>
        <c:lblAlgn val="ctr"/>
        <c:lblOffset val="100"/>
        <c:noMultiLvlLbl val="0"/>
      </c:catAx>
      <c:valAx>
        <c:axId val="595414872"/>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j-lt"/>
                <a:ea typeface="+mn-ea"/>
                <a:cs typeface="+mn-cs"/>
              </a:defRPr>
            </a:pPr>
            <a:endParaRPr lang="cs-CZ"/>
          </a:p>
        </c:txPr>
        <c:crossAx val="59541408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US">
                <a:latin typeface="+mj-lt"/>
              </a:rPr>
              <a:t>Jakým způsobem </a:t>
            </a:r>
            <a:r>
              <a:rPr lang="en-US">
                <a:latin typeface="+mj-lt"/>
                <a:cs typeface="Times New Roman" panose="02020603050405020304" pitchFamily="18" charset="0"/>
              </a:rPr>
              <a:t>likviduji</a:t>
            </a:r>
            <a:r>
              <a:rPr lang="en-US">
                <a:latin typeface="+mj-lt"/>
              </a:rPr>
              <a:t> dokumentaci s osobními údaji žáka v listinné podobě?</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cs-CZ"/>
        </a:p>
      </c:txPr>
    </c:title>
    <c:autoTitleDeleted val="0"/>
    <c:plotArea>
      <c:layout/>
      <c:barChart>
        <c:barDir val="col"/>
        <c:grouping val="stacked"/>
        <c:varyColors val="0"/>
        <c:ser>
          <c:idx val="0"/>
          <c:order val="0"/>
          <c:tx>
            <c:strRef>
              <c:f>List1!$B$1</c:f>
              <c:strCache>
                <c:ptCount val="1"/>
                <c:pt idx="0">
                  <c:v>učitel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předávám k archivaci nebo skartaci</c:v>
                </c:pt>
                <c:pt idx="1">
                  <c:v>skartuji nebo osobně skartuji</c:v>
                </c:pt>
                <c:pt idx="2">
                  <c:v>roztrhám a vyhodím</c:v>
                </c:pt>
                <c:pt idx="3">
                  <c:v>nelikviduji, nechávám si</c:v>
                </c:pt>
              </c:strCache>
            </c:strRef>
          </c:cat>
          <c:val>
            <c:numRef>
              <c:f>List1!$B$2:$B$5</c:f>
              <c:numCache>
                <c:formatCode>General</c:formatCode>
                <c:ptCount val="4"/>
                <c:pt idx="0">
                  <c:v>171</c:v>
                </c:pt>
                <c:pt idx="1">
                  <c:v>7</c:v>
                </c:pt>
                <c:pt idx="2">
                  <c:v>11</c:v>
                </c:pt>
                <c:pt idx="3">
                  <c:v>5</c:v>
                </c:pt>
              </c:numCache>
            </c:numRef>
          </c:val>
          <c:extLst xmlns:c16r2="http://schemas.microsoft.com/office/drawing/2015/06/chart">
            <c:ext xmlns:c16="http://schemas.microsoft.com/office/drawing/2014/chart" uri="{C3380CC4-5D6E-409C-BE32-E72D297353CC}">
              <c16:uniqueId val="{00000000-038C-4F36-AE4F-8393040FF460}"/>
            </c:ext>
          </c:extLst>
        </c:ser>
        <c:ser>
          <c:idx val="1"/>
          <c:order val="1"/>
          <c:tx>
            <c:strRef>
              <c:f>List1!$C$1</c:f>
              <c:strCache>
                <c:ptCount val="1"/>
                <c:pt idx="0">
                  <c:v>vychovatel/asistent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předávám k archivaci nebo skartaci</c:v>
                </c:pt>
                <c:pt idx="1">
                  <c:v>skartuji nebo osobně skartuji</c:v>
                </c:pt>
                <c:pt idx="2">
                  <c:v>roztrhám a vyhodím</c:v>
                </c:pt>
                <c:pt idx="3">
                  <c:v>nelikviduji, nechávám si</c:v>
                </c:pt>
              </c:strCache>
            </c:strRef>
          </c:cat>
          <c:val>
            <c:numRef>
              <c:f>List1!$C$2:$C$5</c:f>
              <c:numCache>
                <c:formatCode>General</c:formatCode>
                <c:ptCount val="4"/>
                <c:pt idx="0">
                  <c:v>32</c:v>
                </c:pt>
                <c:pt idx="2">
                  <c:v>2</c:v>
                </c:pt>
                <c:pt idx="3">
                  <c:v>2</c:v>
                </c:pt>
              </c:numCache>
            </c:numRef>
          </c:val>
          <c:extLst xmlns:c16r2="http://schemas.microsoft.com/office/drawing/2015/06/chart">
            <c:ext xmlns:c16="http://schemas.microsoft.com/office/drawing/2014/chart" uri="{C3380CC4-5D6E-409C-BE32-E72D297353CC}">
              <c16:uniqueId val="{00000001-038C-4F36-AE4F-8393040FF460}"/>
            </c:ext>
          </c:extLst>
        </c:ser>
        <c:dLbls>
          <c:dLblPos val="ctr"/>
          <c:showLegendKey val="0"/>
          <c:showVal val="1"/>
          <c:showCatName val="0"/>
          <c:showSerName val="0"/>
          <c:showPercent val="0"/>
          <c:showBubbleSize val="0"/>
        </c:dLbls>
        <c:gapWidth val="150"/>
        <c:overlap val="100"/>
        <c:axId val="595412912"/>
        <c:axId val="595413304"/>
      </c:barChart>
      <c:catAx>
        <c:axId val="59541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95413304"/>
        <c:crosses val="autoZero"/>
        <c:auto val="1"/>
        <c:lblAlgn val="ctr"/>
        <c:lblOffset val="100"/>
        <c:noMultiLvlLbl val="0"/>
      </c:catAx>
      <c:valAx>
        <c:axId val="595413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954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mj-lt"/>
              </a:rPr>
              <a:t>Jakým způsobem likviduji </a:t>
            </a:r>
            <a:r>
              <a:rPr lang="en-US">
                <a:latin typeface="+mj-lt"/>
                <a:cs typeface="Times New Roman" panose="02020603050405020304" pitchFamily="18" charset="0"/>
              </a:rPr>
              <a:t>dokumentaci</a:t>
            </a:r>
            <a:r>
              <a:rPr lang="en-US">
                <a:latin typeface="+mj-lt"/>
              </a:rPr>
              <a:t> s osobními údaji žáka v elektronické podobě?</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List1!$B$1</c:f>
              <c:strCache>
                <c:ptCount val="1"/>
                <c:pt idx="0">
                  <c:v>učitel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osobní údaje smažu</c:v>
                </c:pt>
                <c:pt idx="1">
                  <c:v>s osobními údaji pracuji, ale nejsem oprávněn je mazat</c:v>
                </c:pt>
                <c:pt idx="2">
                  <c:v>nepracuji s osobními údaji v elektronické podobě</c:v>
                </c:pt>
                <c:pt idx="3">
                  <c:v>údaje v PC nebo NTB si nechávám</c:v>
                </c:pt>
                <c:pt idx="4">
                  <c:v>jiné</c:v>
                </c:pt>
              </c:strCache>
            </c:strRef>
          </c:cat>
          <c:val>
            <c:numRef>
              <c:f>List1!$B$2:$B$6</c:f>
              <c:numCache>
                <c:formatCode>General</c:formatCode>
                <c:ptCount val="5"/>
                <c:pt idx="0">
                  <c:v>34</c:v>
                </c:pt>
                <c:pt idx="1">
                  <c:v>76</c:v>
                </c:pt>
                <c:pt idx="2">
                  <c:v>8</c:v>
                </c:pt>
                <c:pt idx="3">
                  <c:v>6</c:v>
                </c:pt>
                <c:pt idx="4">
                  <c:v>3</c:v>
                </c:pt>
              </c:numCache>
            </c:numRef>
          </c:val>
          <c:smooth val="0"/>
          <c:extLst xmlns:c16r2="http://schemas.microsoft.com/office/drawing/2015/06/chart">
            <c:ext xmlns:c16="http://schemas.microsoft.com/office/drawing/2014/chart" uri="{C3380CC4-5D6E-409C-BE32-E72D297353CC}">
              <c16:uniqueId val="{00000000-07B0-400F-8152-EF2C30C6B653}"/>
            </c:ext>
          </c:extLst>
        </c:ser>
        <c:ser>
          <c:idx val="1"/>
          <c:order val="1"/>
          <c:tx>
            <c:strRef>
              <c:f>List1!$C$1</c:f>
              <c:strCache>
                <c:ptCount val="1"/>
                <c:pt idx="0">
                  <c:v>vychovatel/asistent</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osobní údaje smažu</c:v>
                </c:pt>
                <c:pt idx="1">
                  <c:v>s osobními údaji pracuji, ale nejsem oprávněn je mazat</c:v>
                </c:pt>
                <c:pt idx="2">
                  <c:v>nepracuji s osobními údaji v elektronické podobě</c:v>
                </c:pt>
                <c:pt idx="3">
                  <c:v>údaje v PC nebo NTB si nechávám</c:v>
                </c:pt>
                <c:pt idx="4">
                  <c:v>jiné</c:v>
                </c:pt>
              </c:strCache>
            </c:strRef>
          </c:cat>
          <c:val>
            <c:numRef>
              <c:f>List1!$C$2:$C$6</c:f>
              <c:numCache>
                <c:formatCode>General</c:formatCode>
                <c:ptCount val="5"/>
                <c:pt idx="0">
                  <c:v>4</c:v>
                </c:pt>
                <c:pt idx="1">
                  <c:v>4</c:v>
                </c:pt>
                <c:pt idx="2">
                  <c:v>20</c:v>
                </c:pt>
                <c:pt idx="3">
                  <c:v>1</c:v>
                </c:pt>
              </c:numCache>
            </c:numRef>
          </c:val>
          <c:smooth val="0"/>
          <c:extLst xmlns:c16r2="http://schemas.microsoft.com/office/drawing/2015/06/chart">
            <c:ext xmlns:c16="http://schemas.microsoft.com/office/drawing/2014/chart" uri="{C3380CC4-5D6E-409C-BE32-E72D297353CC}">
              <c16:uniqueId val="{00000001-07B0-400F-8152-EF2C30C6B653}"/>
            </c:ext>
          </c:extLst>
        </c:ser>
        <c:dLbls>
          <c:dLblPos val="t"/>
          <c:showLegendKey val="0"/>
          <c:showVal val="1"/>
          <c:showCatName val="0"/>
          <c:showSerName val="0"/>
          <c:showPercent val="0"/>
          <c:showBubbleSize val="0"/>
        </c:dLbls>
        <c:smooth val="0"/>
        <c:axId val="595409776"/>
        <c:axId val="595410952"/>
      </c:lineChart>
      <c:catAx>
        <c:axId val="59540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95410952"/>
        <c:crosses val="autoZero"/>
        <c:auto val="1"/>
        <c:lblAlgn val="ctr"/>
        <c:lblOffset val="100"/>
        <c:noMultiLvlLbl val="0"/>
      </c:catAx>
      <c:valAx>
        <c:axId val="595410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9540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US">
                <a:latin typeface="+mj-lt"/>
              </a:rPr>
              <a:t>Jsem seznámen s </a:t>
            </a:r>
            <a:r>
              <a:rPr lang="en-US">
                <a:latin typeface="+mj-lt"/>
                <a:cs typeface="Times New Roman" panose="02020603050405020304" pitchFamily="18" charset="0"/>
              </a:rPr>
              <a:t>archivačními</a:t>
            </a:r>
            <a:r>
              <a:rPr lang="en-US">
                <a:latin typeface="+mj-lt"/>
              </a:rPr>
              <a:t> a skartačními lhůtami dokumentace s osobními údaji žáka?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cs-CZ"/>
        </a:p>
      </c:txPr>
    </c:title>
    <c:autoTitleDeleted val="0"/>
    <c:plotArea>
      <c:layout/>
      <c:barChart>
        <c:barDir val="col"/>
        <c:grouping val="stacked"/>
        <c:varyColors val="0"/>
        <c:ser>
          <c:idx val="0"/>
          <c:order val="0"/>
          <c:tx>
            <c:strRef>
              <c:f>List1!$B$1</c:f>
              <c:strCache>
                <c:ptCount val="1"/>
                <c:pt idx="0">
                  <c:v>učitel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ano</c:v>
                </c:pt>
                <c:pt idx="1">
                  <c:v>ne </c:v>
                </c:pt>
                <c:pt idx="2">
                  <c:v>nejsem si jistý/á</c:v>
                </c:pt>
                <c:pt idx="3">
                  <c:v>ostatní</c:v>
                </c:pt>
              </c:strCache>
            </c:strRef>
          </c:cat>
          <c:val>
            <c:numRef>
              <c:f>List1!$B$2:$B$5</c:f>
              <c:numCache>
                <c:formatCode>General</c:formatCode>
                <c:ptCount val="4"/>
                <c:pt idx="0">
                  <c:v>42</c:v>
                </c:pt>
                <c:pt idx="1">
                  <c:v>20</c:v>
                </c:pt>
                <c:pt idx="2">
                  <c:v>62</c:v>
                </c:pt>
                <c:pt idx="3">
                  <c:v>3</c:v>
                </c:pt>
              </c:numCache>
            </c:numRef>
          </c:val>
          <c:extLst xmlns:c16r2="http://schemas.microsoft.com/office/drawing/2015/06/chart">
            <c:ext xmlns:c16="http://schemas.microsoft.com/office/drawing/2014/chart" uri="{C3380CC4-5D6E-409C-BE32-E72D297353CC}">
              <c16:uniqueId val="{00000000-5E2F-43CB-B88A-9176B42D9998}"/>
            </c:ext>
          </c:extLst>
        </c:ser>
        <c:ser>
          <c:idx val="1"/>
          <c:order val="1"/>
          <c:tx>
            <c:strRef>
              <c:f>List1!$C$1</c:f>
              <c:strCache>
                <c:ptCount val="1"/>
                <c:pt idx="0">
                  <c:v>vychovatel/asistent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ano</c:v>
                </c:pt>
                <c:pt idx="1">
                  <c:v>ne </c:v>
                </c:pt>
                <c:pt idx="2">
                  <c:v>nejsem si jistý/á</c:v>
                </c:pt>
                <c:pt idx="3">
                  <c:v>ostatní</c:v>
                </c:pt>
              </c:strCache>
            </c:strRef>
          </c:cat>
          <c:val>
            <c:numRef>
              <c:f>List1!$C$2:$C$5</c:f>
              <c:numCache>
                <c:formatCode>General</c:formatCode>
                <c:ptCount val="4"/>
                <c:pt idx="0">
                  <c:v>3</c:v>
                </c:pt>
                <c:pt idx="1">
                  <c:v>10</c:v>
                </c:pt>
                <c:pt idx="2">
                  <c:v>17</c:v>
                </c:pt>
              </c:numCache>
            </c:numRef>
          </c:val>
          <c:extLst xmlns:c16r2="http://schemas.microsoft.com/office/drawing/2015/06/chart">
            <c:ext xmlns:c16="http://schemas.microsoft.com/office/drawing/2014/chart" uri="{C3380CC4-5D6E-409C-BE32-E72D297353CC}">
              <c16:uniqueId val="{00000001-5E2F-43CB-B88A-9176B42D9998}"/>
            </c:ext>
          </c:extLst>
        </c:ser>
        <c:dLbls>
          <c:dLblPos val="ctr"/>
          <c:showLegendKey val="0"/>
          <c:showVal val="1"/>
          <c:showCatName val="0"/>
          <c:showSerName val="0"/>
          <c:showPercent val="0"/>
          <c:showBubbleSize val="0"/>
        </c:dLbls>
        <c:gapWidth val="150"/>
        <c:overlap val="100"/>
        <c:axId val="595412128"/>
        <c:axId val="595411344"/>
      </c:barChart>
      <c:catAx>
        <c:axId val="59541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5411344"/>
        <c:crosses val="autoZero"/>
        <c:auto val="1"/>
        <c:lblAlgn val="ctr"/>
        <c:lblOffset val="100"/>
        <c:noMultiLvlLbl val="0"/>
      </c:catAx>
      <c:valAx>
        <c:axId val="595411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9541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US">
                <a:latin typeface="+mj-lt"/>
              </a:rPr>
              <a:t>Po jak dlouhou dobu uchovávám e-mailovou pracovní </a:t>
            </a:r>
            <a:r>
              <a:rPr lang="en-US">
                <a:latin typeface="+mj-lt"/>
                <a:cs typeface="Times New Roman" panose="02020603050405020304" pitchFamily="18" charset="0"/>
              </a:rPr>
              <a:t>komunikaci</a:t>
            </a:r>
            <a:r>
              <a:rPr lang="en-US">
                <a:latin typeface="+mj-lt"/>
              </a:rPr>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cs-CZ"/>
        </a:p>
      </c:txPr>
    </c:title>
    <c:autoTitleDeleted val="0"/>
    <c:plotArea>
      <c:layout/>
      <c:barChart>
        <c:barDir val="col"/>
        <c:grouping val="stacked"/>
        <c:varyColors val="0"/>
        <c:ser>
          <c:idx val="0"/>
          <c:order val="0"/>
          <c:tx>
            <c:strRef>
              <c:f>List1!$B$1</c:f>
              <c:strCache>
                <c:ptCount val="1"/>
                <c:pt idx="0">
                  <c:v>učitel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po vyřízení smažu</c:v>
                </c:pt>
                <c:pt idx="1">
                  <c:v>smažu po ukončení školního roku</c:v>
                </c:pt>
                <c:pt idx="2">
                  <c:v>nemažu</c:v>
                </c:pt>
                <c:pt idx="3">
                  <c:v>ostatní</c:v>
                </c:pt>
              </c:strCache>
            </c:strRef>
          </c:cat>
          <c:val>
            <c:numRef>
              <c:f>List1!$B$2:$B$5</c:f>
              <c:numCache>
                <c:formatCode>General</c:formatCode>
                <c:ptCount val="4"/>
                <c:pt idx="0">
                  <c:v>32</c:v>
                </c:pt>
                <c:pt idx="1">
                  <c:v>58</c:v>
                </c:pt>
                <c:pt idx="2">
                  <c:v>61</c:v>
                </c:pt>
                <c:pt idx="3">
                  <c:v>19</c:v>
                </c:pt>
              </c:numCache>
            </c:numRef>
          </c:val>
          <c:extLst xmlns:c16r2="http://schemas.microsoft.com/office/drawing/2015/06/chart">
            <c:ext xmlns:c16="http://schemas.microsoft.com/office/drawing/2014/chart" uri="{C3380CC4-5D6E-409C-BE32-E72D297353CC}">
              <c16:uniqueId val="{00000000-EDA1-4E65-B7D9-17BCD9663032}"/>
            </c:ext>
          </c:extLst>
        </c:ser>
        <c:ser>
          <c:idx val="1"/>
          <c:order val="1"/>
          <c:tx>
            <c:strRef>
              <c:f>List1!$C$1</c:f>
              <c:strCache>
                <c:ptCount val="1"/>
                <c:pt idx="0">
                  <c:v>vychovatel/asistent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po vyřízení smažu</c:v>
                </c:pt>
                <c:pt idx="1">
                  <c:v>smažu po ukončení školního roku</c:v>
                </c:pt>
                <c:pt idx="2">
                  <c:v>nemažu</c:v>
                </c:pt>
                <c:pt idx="3">
                  <c:v>ostatní</c:v>
                </c:pt>
              </c:strCache>
            </c:strRef>
          </c:cat>
          <c:val>
            <c:numRef>
              <c:f>List1!$C$2:$C$5</c:f>
              <c:numCache>
                <c:formatCode>General</c:formatCode>
                <c:ptCount val="4"/>
                <c:pt idx="0">
                  <c:v>3</c:v>
                </c:pt>
                <c:pt idx="1">
                  <c:v>14</c:v>
                </c:pt>
                <c:pt idx="2">
                  <c:v>11</c:v>
                </c:pt>
                <c:pt idx="3">
                  <c:v>3</c:v>
                </c:pt>
              </c:numCache>
            </c:numRef>
          </c:val>
          <c:extLst xmlns:c16r2="http://schemas.microsoft.com/office/drawing/2015/06/chart">
            <c:ext xmlns:c16="http://schemas.microsoft.com/office/drawing/2014/chart" uri="{C3380CC4-5D6E-409C-BE32-E72D297353CC}">
              <c16:uniqueId val="{00000001-EDA1-4E65-B7D9-17BCD9663032}"/>
            </c:ext>
          </c:extLst>
        </c:ser>
        <c:dLbls>
          <c:dLblPos val="ctr"/>
          <c:showLegendKey val="0"/>
          <c:showVal val="1"/>
          <c:showCatName val="0"/>
          <c:showSerName val="0"/>
          <c:showPercent val="0"/>
          <c:showBubbleSize val="0"/>
        </c:dLbls>
        <c:gapWidth val="150"/>
        <c:overlap val="100"/>
        <c:axId val="595415264"/>
        <c:axId val="595415656"/>
      </c:barChart>
      <c:catAx>
        <c:axId val="59541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cs-CZ"/>
          </a:p>
        </c:txPr>
        <c:crossAx val="595415656"/>
        <c:crosses val="autoZero"/>
        <c:auto val="1"/>
        <c:lblAlgn val="ctr"/>
        <c:lblOffset val="100"/>
        <c:noMultiLvlLbl val="0"/>
      </c:catAx>
      <c:valAx>
        <c:axId val="595415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9541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416-462E-B39D-1BEEBD4DC2B3}"/>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416-462E-B39D-1BEEBD4DC2B3}"/>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416-462E-B39D-1BEEBD4DC2B3}"/>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416-462E-B39D-1BEEBD4DC2B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j-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List1!$A$1:$D$1</c:f>
              <c:numCache>
                <c:formatCode>0.00%</c:formatCode>
                <c:ptCount val="4"/>
                <c:pt idx="0">
                  <c:v>0.60299999999999998</c:v>
                </c:pt>
                <c:pt idx="1">
                  <c:v>0.25</c:v>
                </c:pt>
                <c:pt idx="2">
                  <c:v>9.6000000000000002E-2</c:v>
                </c:pt>
                <c:pt idx="3">
                  <c:v>5.0999999999999997E-2</c:v>
                </c:pt>
              </c:numCache>
            </c:numRef>
          </c:val>
          <c:extLst xmlns:c16r2="http://schemas.microsoft.com/office/drawing/2015/06/chart">
            <c:ext xmlns:c16="http://schemas.microsoft.com/office/drawing/2014/chart" uri="{C3380CC4-5D6E-409C-BE32-E72D297353CC}">
              <c16:uniqueId val="{00000008-1416-462E-B39D-1BEEBD4DC2B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US">
                <a:latin typeface="+mj-lt"/>
              </a:rPr>
              <a:t>Dokázal/a bych na </a:t>
            </a:r>
            <a:r>
              <a:rPr lang="en-US">
                <a:latin typeface="+mj-lt"/>
                <a:cs typeface="Times New Roman" panose="02020603050405020304" pitchFamily="18" charset="0"/>
              </a:rPr>
              <a:t>pracovním</a:t>
            </a:r>
            <a:r>
              <a:rPr lang="en-US">
                <a:latin typeface="+mj-lt"/>
              </a:rPr>
              <a:t> PC nebo NTB najít jakoukoliv informaci o třídě nebo žákovi, které již neučím?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cs-CZ"/>
        </a:p>
      </c:txPr>
    </c:title>
    <c:autoTitleDeleted val="0"/>
    <c:plotArea>
      <c:layout/>
      <c:barChart>
        <c:barDir val="col"/>
        <c:grouping val="stacked"/>
        <c:varyColors val="0"/>
        <c:ser>
          <c:idx val="0"/>
          <c:order val="0"/>
          <c:tx>
            <c:strRef>
              <c:f>List1!$B$1</c:f>
              <c:strCache>
                <c:ptCount val="1"/>
                <c:pt idx="0">
                  <c:v>učitel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ne </c:v>
                </c:pt>
                <c:pt idx="1">
                  <c:v>nejsem si jistý/á</c:v>
                </c:pt>
                <c:pt idx="2">
                  <c:v>ano</c:v>
                </c:pt>
                <c:pt idx="3">
                  <c:v>ostatní</c:v>
                </c:pt>
              </c:strCache>
            </c:strRef>
          </c:cat>
          <c:val>
            <c:numRef>
              <c:f>List1!$B$2:$B$5</c:f>
              <c:numCache>
                <c:formatCode>General</c:formatCode>
                <c:ptCount val="4"/>
                <c:pt idx="0">
                  <c:v>76</c:v>
                </c:pt>
                <c:pt idx="1">
                  <c:v>30</c:v>
                </c:pt>
                <c:pt idx="2">
                  <c:v>14</c:v>
                </c:pt>
                <c:pt idx="3">
                  <c:v>6</c:v>
                </c:pt>
              </c:numCache>
            </c:numRef>
          </c:val>
          <c:extLst xmlns:c16r2="http://schemas.microsoft.com/office/drawing/2015/06/chart">
            <c:ext xmlns:c16="http://schemas.microsoft.com/office/drawing/2014/chart" uri="{C3380CC4-5D6E-409C-BE32-E72D297353CC}">
              <c16:uniqueId val="{00000000-77B5-4232-B5C6-F744D2F288DF}"/>
            </c:ext>
          </c:extLst>
        </c:ser>
        <c:ser>
          <c:idx val="1"/>
          <c:order val="1"/>
          <c:tx>
            <c:strRef>
              <c:f>List1!$C$1</c:f>
              <c:strCache>
                <c:ptCount val="1"/>
                <c:pt idx="0">
                  <c:v>vychovatel/asistent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ne </c:v>
                </c:pt>
                <c:pt idx="1">
                  <c:v>nejsem si jistý/á</c:v>
                </c:pt>
                <c:pt idx="2">
                  <c:v>ano</c:v>
                </c:pt>
                <c:pt idx="3">
                  <c:v>ostatní</c:v>
                </c:pt>
              </c:strCache>
            </c:strRef>
          </c:cat>
          <c:val>
            <c:numRef>
              <c:f>List1!$C$2:$C$5</c:f>
              <c:numCache>
                <c:formatCode>General</c:formatCode>
                <c:ptCount val="4"/>
                <c:pt idx="0">
                  <c:v>18</c:v>
                </c:pt>
                <c:pt idx="1">
                  <c:v>9</c:v>
                </c:pt>
                <c:pt idx="2">
                  <c:v>1</c:v>
                </c:pt>
                <c:pt idx="3">
                  <c:v>2</c:v>
                </c:pt>
              </c:numCache>
            </c:numRef>
          </c:val>
          <c:extLst xmlns:c16r2="http://schemas.microsoft.com/office/drawing/2015/06/chart">
            <c:ext xmlns:c16="http://schemas.microsoft.com/office/drawing/2014/chart" uri="{C3380CC4-5D6E-409C-BE32-E72D297353CC}">
              <c16:uniqueId val="{00000001-77B5-4232-B5C6-F744D2F288DF}"/>
            </c:ext>
          </c:extLst>
        </c:ser>
        <c:dLbls>
          <c:dLblPos val="ctr"/>
          <c:showLegendKey val="0"/>
          <c:showVal val="1"/>
          <c:showCatName val="0"/>
          <c:showSerName val="0"/>
          <c:showPercent val="0"/>
          <c:showBubbleSize val="0"/>
        </c:dLbls>
        <c:gapWidth val="150"/>
        <c:overlap val="100"/>
        <c:axId val="595416832"/>
        <c:axId val="311756024"/>
      </c:barChart>
      <c:catAx>
        <c:axId val="59541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311756024"/>
        <c:crosses val="autoZero"/>
        <c:auto val="1"/>
        <c:lblAlgn val="ctr"/>
        <c:lblOffset val="100"/>
        <c:noMultiLvlLbl val="0"/>
      </c:catAx>
      <c:valAx>
        <c:axId val="311756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9541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US">
                <a:latin typeface="+mj-lt"/>
              </a:rPr>
              <a:t>Co udělám s </a:t>
            </a:r>
            <a:r>
              <a:rPr lang="en-US">
                <a:latin typeface="+mj-lt"/>
                <a:cs typeface="Times New Roman" panose="02020603050405020304" pitchFamily="18" charset="0"/>
              </a:rPr>
              <a:t>klasifikačním</a:t>
            </a:r>
            <a:r>
              <a:rPr lang="en-US">
                <a:latin typeface="+mj-lt"/>
              </a:rPr>
              <a:t> sešitem, který již nepotřebuji?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cs-CZ"/>
        </a:p>
      </c:txPr>
    </c:title>
    <c:autoTitleDeleted val="0"/>
    <c:plotArea>
      <c:layout/>
      <c:barChart>
        <c:barDir val="col"/>
        <c:grouping val="clustered"/>
        <c:varyColors val="0"/>
        <c:ser>
          <c:idx val="0"/>
          <c:order val="0"/>
          <c:tx>
            <c:strRef>
              <c:f>List1!$B$1</c:f>
              <c:strCache>
                <c:ptCount val="1"/>
                <c:pt idx="0">
                  <c:v>učitel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předávám k archivaci nebo skartaci</c:v>
                </c:pt>
                <c:pt idx="1">
                  <c:v>nechávám si jej</c:v>
                </c:pt>
                <c:pt idx="2">
                  <c:v>zničím a vyhodím</c:v>
                </c:pt>
              </c:strCache>
            </c:strRef>
          </c:cat>
          <c:val>
            <c:numRef>
              <c:f>List1!$B$2:$B$4</c:f>
              <c:numCache>
                <c:formatCode>General</c:formatCode>
                <c:ptCount val="3"/>
                <c:pt idx="0">
                  <c:v>46</c:v>
                </c:pt>
                <c:pt idx="1">
                  <c:v>34</c:v>
                </c:pt>
                <c:pt idx="2">
                  <c:v>42</c:v>
                </c:pt>
              </c:numCache>
            </c:numRef>
          </c:val>
          <c:extLst xmlns:c16r2="http://schemas.microsoft.com/office/drawing/2015/06/chart">
            <c:ext xmlns:c16="http://schemas.microsoft.com/office/drawing/2014/chart" uri="{C3380CC4-5D6E-409C-BE32-E72D297353CC}">
              <c16:uniqueId val="{00000000-711A-425A-BCB0-2252B2793E90}"/>
            </c:ext>
          </c:extLst>
        </c:ser>
        <c:ser>
          <c:idx val="1"/>
          <c:order val="1"/>
          <c:tx>
            <c:strRef>
              <c:f>List1!$C$1</c:f>
              <c:strCache>
                <c:ptCount val="1"/>
                <c:pt idx="0">
                  <c:v>vychovatel/asistent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předávám k archivaci nebo skartaci</c:v>
                </c:pt>
                <c:pt idx="1">
                  <c:v>nechávám si jej</c:v>
                </c:pt>
                <c:pt idx="2">
                  <c:v>zničím a vyhodím</c:v>
                </c:pt>
              </c:strCache>
            </c:strRef>
          </c:cat>
          <c:val>
            <c:numRef>
              <c:f>List1!$C$2:$C$4</c:f>
              <c:numCache>
                <c:formatCode>General</c:formatCode>
                <c:ptCount val="3"/>
                <c:pt idx="0">
                  <c:v>24</c:v>
                </c:pt>
              </c:numCache>
            </c:numRef>
          </c:val>
          <c:extLst xmlns:c16r2="http://schemas.microsoft.com/office/drawing/2015/06/chart">
            <c:ext xmlns:c16="http://schemas.microsoft.com/office/drawing/2014/chart" uri="{C3380CC4-5D6E-409C-BE32-E72D297353CC}">
              <c16:uniqueId val="{00000001-711A-425A-BCB0-2252B2793E90}"/>
            </c:ext>
          </c:extLst>
        </c:ser>
        <c:dLbls>
          <c:dLblPos val="outEnd"/>
          <c:showLegendKey val="0"/>
          <c:showVal val="1"/>
          <c:showCatName val="0"/>
          <c:showSerName val="0"/>
          <c:showPercent val="0"/>
          <c:showBubbleSize val="0"/>
        </c:dLbls>
        <c:gapWidth val="219"/>
        <c:overlap val="-27"/>
        <c:axId val="311761904"/>
        <c:axId val="311759552"/>
      </c:barChart>
      <c:catAx>
        <c:axId val="31176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311759552"/>
        <c:crosses val="autoZero"/>
        <c:auto val="1"/>
        <c:lblAlgn val="ctr"/>
        <c:lblOffset val="100"/>
        <c:noMultiLvlLbl val="0"/>
      </c:catAx>
      <c:valAx>
        <c:axId val="311759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31176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S jakými novými termíny v oblasti GDPR jsem se seznámil</a:t>
            </a:r>
            <a:r>
              <a:rPr lang="cs-CZ" sz="1400">
                <a:latin typeface="Times New Roman" panose="02020603050405020304" pitchFamily="18" charset="0"/>
                <a:cs typeface="Times New Roman" panose="02020603050405020304" pitchFamily="18" charset="0"/>
              </a:rPr>
              <a:t>/a</a:t>
            </a:r>
            <a:r>
              <a:rPr lang="en-US" sz="1400">
                <a:latin typeface="Times New Roman" panose="02020603050405020304" pitchFamily="18" charset="0"/>
                <a:cs typeface="Times New Roman" panose="02020603050405020304" pitchFamily="18" charset="0"/>
              </a:rPr>
              <a:t>?</a:t>
            </a:r>
          </a:p>
        </c:rich>
      </c:tx>
      <c:layout>
        <c:manualLayout>
          <c:xMode val="edge"/>
          <c:yMode val="edge"/>
          <c:x val="0.1772360017497813"/>
          <c:y val="2.7777777777777776E-2"/>
        </c:manualLayout>
      </c:layout>
      <c:overlay val="0"/>
      <c:spPr>
        <a:noFill/>
        <a:ln>
          <a:noFill/>
        </a:ln>
        <a:effectLst/>
      </c:spPr>
      <c:txPr>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barChart>
        <c:barDir val="col"/>
        <c:grouping val="clustered"/>
        <c:varyColors val="0"/>
        <c:ser>
          <c:idx val="0"/>
          <c:order val="0"/>
          <c:tx>
            <c:strRef>
              <c:f>List1!$B$1</c:f>
              <c:strCache>
                <c:ptCount val="1"/>
                <c:pt idx="0">
                  <c:v>učitel</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List1!$A$2:$A$6</c:f>
              <c:strCache>
                <c:ptCount val="5"/>
                <c:pt idx="0">
                  <c:v>pověřenec pro ochranu osobních údajů </c:v>
                </c:pt>
                <c:pt idx="1">
                  <c:v>subjekt údajů</c:v>
                </c:pt>
                <c:pt idx="2">
                  <c:v>záznamy o činnostech zpracování</c:v>
                </c:pt>
                <c:pt idx="3">
                  <c:v>zpracovatel</c:v>
                </c:pt>
                <c:pt idx="4">
                  <c:v>žádný nový neznám</c:v>
                </c:pt>
              </c:strCache>
            </c:strRef>
          </c:cat>
          <c:val>
            <c:numRef>
              <c:f>List1!$B$2:$B$6</c:f>
              <c:numCache>
                <c:formatCode>General</c:formatCode>
                <c:ptCount val="5"/>
                <c:pt idx="0">
                  <c:v>82</c:v>
                </c:pt>
                <c:pt idx="1">
                  <c:v>10</c:v>
                </c:pt>
                <c:pt idx="2">
                  <c:v>16</c:v>
                </c:pt>
                <c:pt idx="3">
                  <c:v>3</c:v>
                </c:pt>
                <c:pt idx="4">
                  <c:v>5</c:v>
                </c:pt>
              </c:numCache>
            </c:numRef>
          </c:val>
          <c:extLst xmlns:c16r2="http://schemas.microsoft.com/office/drawing/2015/06/chart">
            <c:ext xmlns:c16="http://schemas.microsoft.com/office/drawing/2014/chart" uri="{C3380CC4-5D6E-409C-BE32-E72D297353CC}">
              <c16:uniqueId val="{00000000-12A7-4BC6-820A-EE970CB0F626}"/>
            </c:ext>
          </c:extLst>
        </c:ser>
        <c:ser>
          <c:idx val="1"/>
          <c:order val="1"/>
          <c:tx>
            <c:strRef>
              <c:f>List1!$C$1</c:f>
              <c:strCache>
                <c:ptCount val="1"/>
                <c:pt idx="0">
                  <c:v>vychovatel/asistent</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j-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List1!$A$2:$A$6</c:f>
              <c:strCache>
                <c:ptCount val="5"/>
                <c:pt idx="0">
                  <c:v>pověřenec pro ochranu osobních údajů </c:v>
                </c:pt>
                <c:pt idx="1">
                  <c:v>subjekt údajů</c:v>
                </c:pt>
                <c:pt idx="2">
                  <c:v>záznamy o činnostech zpracování</c:v>
                </c:pt>
                <c:pt idx="3">
                  <c:v>zpracovatel</c:v>
                </c:pt>
                <c:pt idx="4">
                  <c:v>žádný nový neznám</c:v>
                </c:pt>
              </c:strCache>
            </c:strRef>
          </c:cat>
          <c:val>
            <c:numRef>
              <c:f>List1!$C$2:$C$6</c:f>
              <c:numCache>
                <c:formatCode>General</c:formatCode>
                <c:ptCount val="5"/>
                <c:pt idx="0">
                  <c:v>23</c:v>
                </c:pt>
                <c:pt idx="1">
                  <c:v>2</c:v>
                </c:pt>
                <c:pt idx="2">
                  <c:v>3</c:v>
                </c:pt>
                <c:pt idx="3">
                  <c:v>1</c:v>
                </c:pt>
                <c:pt idx="4">
                  <c:v>1</c:v>
                </c:pt>
              </c:numCache>
            </c:numRef>
          </c:val>
          <c:extLst xmlns:c16r2="http://schemas.microsoft.com/office/drawing/2015/06/chart">
            <c:ext xmlns:c16="http://schemas.microsoft.com/office/drawing/2014/chart" uri="{C3380CC4-5D6E-409C-BE32-E72D297353CC}">
              <c16:uniqueId val="{00000001-12A7-4BC6-820A-EE970CB0F626}"/>
            </c:ext>
          </c:extLst>
        </c:ser>
        <c:dLbls>
          <c:dLblPos val="outEnd"/>
          <c:showLegendKey val="0"/>
          <c:showVal val="1"/>
          <c:showCatName val="0"/>
          <c:showSerName val="0"/>
          <c:showPercent val="0"/>
          <c:showBubbleSize val="0"/>
        </c:dLbls>
        <c:gapWidth val="444"/>
        <c:overlap val="-90"/>
        <c:axId val="594378288"/>
        <c:axId val="594375152"/>
      </c:barChart>
      <c:catAx>
        <c:axId val="594378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94375152"/>
        <c:crosses val="autoZero"/>
        <c:auto val="1"/>
        <c:lblAlgn val="ctr"/>
        <c:lblOffset val="100"/>
        <c:noMultiLvlLbl val="0"/>
      </c:catAx>
      <c:valAx>
        <c:axId val="594375152"/>
        <c:scaling>
          <c:orientation val="minMax"/>
        </c:scaling>
        <c:delete val="1"/>
        <c:axPos val="l"/>
        <c:numFmt formatCode="General" sourceLinked="1"/>
        <c:majorTickMark val="none"/>
        <c:minorTickMark val="none"/>
        <c:tickLblPos val="nextTo"/>
        <c:crossAx val="5943782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US">
                <a:latin typeface="+mj-lt"/>
              </a:rPr>
              <a:t>Byl/a jsem proškolen</a:t>
            </a:r>
            <a:r>
              <a:rPr lang="cs-CZ">
                <a:latin typeface="+mj-lt"/>
              </a:rPr>
              <a:t>/a</a:t>
            </a:r>
            <a:r>
              <a:rPr lang="en-US">
                <a:latin typeface="+mj-lt"/>
              </a:rPr>
              <a:t> v oblasti GDPR?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cs-CZ"/>
        </a:p>
      </c:txPr>
    </c:title>
    <c:autoTitleDeleted val="0"/>
    <c:plotArea>
      <c:layout/>
      <c:barChart>
        <c:barDir val="bar"/>
        <c:grouping val="clustered"/>
        <c:varyColors val="0"/>
        <c:ser>
          <c:idx val="0"/>
          <c:order val="0"/>
          <c:tx>
            <c:strRef>
              <c:f>List1!$A$2</c:f>
              <c:strCache>
                <c:ptCount val="1"/>
                <c:pt idx="0">
                  <c:v>ano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List1!$B$1:$C$1</c:f>
              <c:strCache>
                <c:ptCount val="2"/>
                <c:pt idx="0">
                  <c:v>učitel</c:v>
                </c:pt>
                <c:pt idx="1">
                  <c:v>vychovatel/asistent</c:v>
                </c:pt>
              </c:strCache>
            </c:strRef>
          </c:cat>
          <c:val>
            <c:numRef>
              <c:f>List1!$B$2:$C$2</c:f>
              <c:numCache>
                <c:formatCode>General</c:formatCode>
                <c:ptCount val="2"/>
                <c:pt idx="0">
                  <c:v>112</c:v>
                </c:pt>
                <c:pt idx="1">
                  <c:v>24</c:v>
                </c:pt>
              </c:numCache>
            </c:numRef>
          </c:val>
          <c:extLst xmlns:c16r2="http://schemas.microsoft.com/office/drawing/2015/06/chart">
            <c:ext xmlns:c16="http://schemas.microsoft.com/office/drawing/2014/chart" uri="{C3380CC4-5D6E-409C-BE32-E72D297353CC}">
              <c16:uniqueId val="{00000000-932A-46EE-8762-1E8F8EA15BD8}"/>
            </c:ext>
          </c:extLst>
        </c:ser>
        <c:ser>
          <c:idx val="1"/>
          <c:order val="1"/>
          <c:tx>
            <c:strRef>
              <c:f>List1!$A$3</c:f>
              <c:strCache>
                <c:ptCount val="1"/>
                <c:pt idx="0">
                  <c:v>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List1!$B$1:$C$1</c:f>
              <c:strCache>
                <c:ptCount val="2"/>
                <c:pt idx="0">
                  <c:v>učitel</c:v>
                </c:pt>
                <c:pt idx="1">
                  <c:v>vychovatel/asistent</c:v>
                </c:pt>
              </c:strCache>
            </c:strRef>
          </c:cat>
          <c:val>
            <c:numRef>
              <c:f>List1!$B$3:$C$3</c:f>
              <c:numCache>
                <c:formatCode>General</c:formatCode>
                <c:ptCount val="2"/>
                <c:pt idx="0">
                  <c:v>16</c:v>
                </c:pt>
                <c:pt idx="1">
                  <c:v>4</c:v>
                </c:pt>
              </c:numCache>
            </c:numRef>
          </c:val>
          <c:extLst xmlns:c16r2="http://schemas.microsoft.com/office/drawing/2015/06/chart">
            <c:ext xmlns:c16="http://schemas.microsoft.com/office/drawing/2014/chart" uri="{C3380CC4-5D6E-409C-BE32-E72D297353CC}">
              <c16:uniqueId val="{00000001-932A-46EE-8762-1E8F8EA15BD8}"/>
            </c:ext>
          </c:extLst>
        </c:ser>
        <c:dLbls>
          <c:dLblPos val="outEnd"/>
          <c:showLegendKey val="0"/>
          <c:showVal val="1"/>
          <c:showCatName val="0"/>
          <c:showSerName val="0"/>
          <c:showPercent val="0"/>
          <c:showBubbleSize val="0"/>
        </c:dLbls>
        <c:gapWidth val="182"/>
        <c:axId val="594377112"/>
        <c:axId val="594384560"/>
      </c:barChart>
      <c:catAx>
        <c:axId val="594377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cs-CZ"/>
          </a:p>
        </c:txPr>
        <c:crossAx val="594384560"/>
        <c:crosses val="autoZero"/>
        <c:auto val="1"/>
        <c:lblAlgn val="ctr"/>
        <c:lblOffset val="100"/>
        <c:noMultiLvlLbl val="0"/>
      </c:catAx>
      <c:valAx>
        <c:axId val="594384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4377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j-lt"/>
                <a:ea typeface="+mn-ea"/>
                <a:cs typeface="+mn-cs"/>
              </a:defRPr>
            </a:pPr>
            <a:r>
              <a:rPr lang="en-US">
                <a:latin typeface="+mj-lt"/>
              </a:rPr>
              <a:t>Domnívám se, že se orientuji v problematice GDPR?</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j-lt"/>
              <a:ea typeface="+mn-ea"/>
              <a:cs typeface="+mn-cs"/>
            </a:defRPr>
          </a:pPr>
          <a:endParaRPr lang="cs-CZ"/>
        </a:p>
      </c:txPr>
    </c:title>
    <c:autoTitleDeleted val="0"/>
    <c:plotArea>
      <c:layout/>
      <c:barChart>
        <c:barDir val="col"/>
        <c:grouping val="stacked"/>
        <c:varyColors val="0"/>
        <c:ser>
          <c:idx val="0"/>
          <c:order val="0"/>
          <c:tx>
            <c:strRef>
              <c:f>List1!$B$1</c:f>
              <c:strCache>
                <c:ptCount val="1"/>
                <c:pt idx="0">
                  <c:v>učitel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ano</c:v>
                </c:pt>
                <c:pt idx="1">
                  <c:v>částečně ano</c:v>
                </c:pt>
                <c:pt idx="2">
                  <c:v>spíše ne</c:v>
                </c:pt>
                <c:pt idx="3">
                  <c:v>neorientuji se</c:v>
                </c:pt>
              </c:strCache>
            </c:strRef>
          </c:cat>
          <c:val>
            <c:numRef>
              <c:f>List1!$B$2:$B$5</c:f>
              <c:numCache>
                <c:formatCode>General</c:formatCode>
                <c:ptCount val="4"/>
                <c:pt idx="0">
                  <c:v>22</c:v>
                </c:pt>
                <c:pt idx="1">
                  <c:v>87</c:v>
                </c:pt>
                <c:pt idx="2">
                  <c:v>16</c:v>
                </c:pt>
                <c:pt idx="3">
                  <c:v>2</c:v>
                </c:pt>
              </c:numCache>
            </c:numRef>
          </c:val>
          <c:extLst xmlns:c16r2="http://schemas.microsoft.com/office/drawing/2015/06/chart">
            <c:ext xmlns:c16="http://schemas.microsoft.com/office/drawing/2014/chart" uri="{C3380CC4-5D6E-409C-BE32-E72D297353CC}">
              <c16:uniqueId val="{00000000-351B-4F4F-AB78-BC7953C7CECB}"/>
            </c:ext>
          </c:extLst>
        </c:ser>
        <c:ser>
          <c:idx val="1"/>
          <c:order val="1"/>
          <c:tx>
            <c:strRef>
              <c:f>List1!$C$1</c:f>
              <c:strCache>
                <c:ptCount val="1"/>
                <c:pt idx="0">
                  <c:v>vychovatel/asistent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ano</c:v>
                </c:pt>
                <c:pt idx="1">
                  <c:v>částečně ano</c:v>
                </c:pt>
                <c:pt idx="2">
                  <c:v>spíše ne</c:v>
                </c:pt>
                <c:pt idx="3">
                  <c:v>neorientuji se</c:v>
                </c:pt>
              </c:strCache>
            </c:strRef>
          </c:cat>
          <c:val>
            <c:numRef>
              <c:f>List1!$C$2:$C$5</c:f>
              <c:numCache>
                <c:formatCode>General</c:formatCode>
                <c:ptCount val="4"/>
                <c:pt idx="0">
                  <c:v>5</c:v>
                </c:pt>
                <c:pt idx="1">
                  <c:v>19</c:v>
                </c:pt>
                <c:pt idx="2">
                  <c:v>9</c:v>
                </c:pt>
                <c:pt idx="3">
                  <c:v>2</c:v>
                </c:pt>
              </c:numCache>
            </c:numRef>
          </c:val>
          <c:extLst xmlns:c16r2="http://schemas.microsoft.com/office/drawing/2015/06/chart">
            <c:ext xmlns:c16="http://schemas.microsoft.com/office/drawing/2014/chart" uri="{C3380CC4-5D6E-409C-BE32-E72D297353CC}">
              <c16:uniqueId val="{00000001-351B-4F4F-AB78-BC7953C7CECB}"/>
            </c:ext>
          </c:extLst>
        </c:ser>
        <c:dLbls>
          <c:dLblPos val="ctr"/>
          <c:showLegendKey val="0"/>
          <c:showVal val="1"/>
          <c:showCatName val="0"/>
          <c:showSerName val="0"/>
          <c:showPercent val="0"/>
          <c:showBubbleSize val="0"/>
        </c:dLbls>
        <c:gapWidth val="150"/>
        <c:overlap val="100"/>
        <c:axId val="594381032"/>
        <c:axId val="594381816"/>
      </c:barChart>
      <c:catAx>
        <c:axId val="59438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94381816"/>
        <c:crosses val="autoZero"/>
        <c:auto val="1"/>
        <c:lblAlgn val="ctr"/>
        <c:lblOffset val="100"/>
        <c:noMultiLvlLbl val="0"/>
      </c:catAx>
      <c:valAx>
        <c:axId val="594381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cs-CZ"/>
          </a:p>
        </c:txPr>
        <c:crossAx val="594381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Má škola, ve které pracuji, pověřence pro ochranu osobních údajů?</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barChart>
        <c:barDir val="col"/>
        <c:grouping val="stacked"/>
        <c:varyColors val="0"/>
        <c:ser>
          <c:idx val="0"/>
          <c:order val="0"/>
          <c:tx>
            <c:strRef>
              <c:f>List1!$B$1</c:f>
              <c:strCache>
                <c:ptCount val="1"/>
                <c:pt idx="0">
                  <c:v>učitel</c:v>
                </c:pt>
              </c:strCache>
            </c:strRef>
          </c:tx>
          <c:spPr>
            <a:solidFill>
              <a:schemeClr val="accent1"/>
            </a:solidFill>
            <a:ln>
              <a:noFill/>
            </a:ln>
            <a:effectLst/>
          </c:spPr>
          <c:invertIfNegative val="0"/>
          <c:cat>
            <c:strRef>
              <c:f>List1!$A$2:$A$4</c:f>
              <c:strCache>
                <c:ptCount val="3"/>
                <c:pt idx="0">
                  <c:v>ano</c:v>
                </c:pt>
                <c:pt idx="1">
                  <c:v>ne </c:v>
                </c:pt>
                <c:pt idx="2">
                  <c:v>nevím</c:v>
                </c:pt>
              </c:strCache>
            </c:strRef>
          </c:cat>
          <c:val>
            <c:numRef>
              <c:f>List1!$B$2:$B$4</c:f>
              <c:numCache>
                <c:formatCode>General</c:formatCode>
                <c:ptCount val="3"/>
                <c:pt idx="0">
                  <c:v>92</c:v>
                </c:pt>
                <c:pt idx="1">
                  <c:v>5</c:v>
                </c:pt>
                <c:pt idx="2">
                  <c:v>31</c:v>
                </c:pt>
              </c:numCache>
            </c:numRef>
          </c:val>
          <c:extLst xmlns:c16r2="http://schemas.microsoft.com/office/drawing/2015/06/chart">
            <c:ext xmlns:c16="http://schemas.microsoft.com/office/drawing/2014/chart" uri="{C3380CC4-5D6E-409C-BE32-E72D297353CC}">
              <c16:uniqueId val="{00000000-E7F4-469D-B0BF-D233CC29D8D8}"/>
            </c:ext>
          </c:extLst>
        </c:ser>
        <c:ser>
          <c:idx val="1"/>
          <c:order val="1"/>
          <c:tx>
            <c:strRef>
              <c:f>List1!$C$1</c:f>
              <c:strCache>
                <c:ptCount val="1"/>
                <c:pt idx="0">
                  <c:v>vychovatel/asistent</c:v>
                </c:pt>
              </c:strCache>
            </c:strRef>
          </c:tx>
          <c:spPr>
            <a:solidFill>
              <a:schemeClr val="accent2"/>
            </a:solidFill>
            <a:ln>
              <a:noFill/>
            </a:ln>
            <a:effectLst/>
          </c:spPr>
          <c:invertIfNegative val="0"/>
          <c:cat>
            <c:strRef>
              <c:f>List1!$A$2:$A$4</c:f>
              <c:strCache>
                <c:ptCount val="3"/>
                <c:pt idx="0">
                  <c:v>ano</c:v>
                </c:pt>
                <c:pt idx="1">
                  <c:v>ne </c:v>
                </c:pt>
                <c:pt idx="2">
                  <c:v>nevím</c:v>
                </c:pt>
              </c:strCache>
            </c:strRef>
          </c:cat>
          <c:val>
            <c:numRef>
              <c:f>List1!$C$2:$C$4</c:f>
              <c:numCache>
                <c:formatCode>General</c:formatCode>
                <c:ptCount val="3"/>
                <c:pt idx="0">
                  <c:v>17</c:v>
                </c:pt>
                <c:pt idx="1">
                  <c:v>1</c:v>
                </c:pt>
                <c:pt idx="2">
                  <c:v>11</c:v>
                </c:pt>
              </c:numCache>
            </c:numRef>
          </c:val>
          <c:extLst xmlns:c16r2="http://schemas.microsoft.com/office/drawing/2015/06/chart">
            <c:ext xmlns:c16="http://schemas.microsoft.com/office/drawing/2014/chart" uri="{C3380CC4-5D6E-409C-BE32-E72D297353CC}">
              <c16:uniqueId val="{00000001-E7F4-469D-B0BF-D233CC29D8D8}"/>
            </c:ext>
          </c:extLst>
        </c:ser>
        <c:dLbls>
          <c:showLegendKey val="0"/>
          <c:showVal val="0"/>
          <c:showCatName val="0"/>
          <c:showSerName val="0"/>
          <c:showPercent val="0"/>
          <c:showBubbleSize val="0"/>
        </c:dLbls>
        <c:gapWidth val="150"/>
        <c:overlap val="100"/>
        <c:axId val="594381424"/>
        <c:axId val="594386128"/>
      </c:barChart>
      <c:catAx>
        <c:axId val="59438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94386128"/>
        <c:crosses val="autoZero"/>
        <c:auto val="1"/>
        <c:lblAlgn val="ctr"/>
        <c:lblOffset val="100"/>
        <c:noMultiLvlLbl val="0"/>
      </c:catAx>
      <c:valAx>
        <c:axId val="594386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943814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j-lt"/>
                <a:ea typeface="+mn-ea"/>
                <a:cs typeface="+mn-cs"/>
              </a:defRPr>
            </a:pPr>
            <a:r>
              <a:rPr lang="en-US">
                <a:latin typeface="+mj-lt"/>
              </a:rPr>
              <a:t>Vím, kdo funkci pověřence pro ochranu osobních údajů pro školu vykonává?</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j-lt"/>
              <a:ea typeface="+mn-ea"/>
              <a:cs typeface="+mn-cs"/>
            </a:defRPr>
          </a:pPr>
          <a:endParaRPr lang="cs-CZ"/>
        </a:p>
      </c:txPr>
    </c:title>
    <c:autoTitleDeleted val="0"/>
    <c:plotArea>
      <c:layout/>
      <c:barChart>
        <c:barDir val="col"/>
        <c:grouping val="stacked"/>
        <c:varyColors val="0"/>
        <c:ser>
          <c:idx val="0"/>
          <c:order val="0"/>
          <c:tx>
            <c:strRef>
              <c:f>List1!$B$1</c:f>
              <c:strCache>
                <c:ptCount val="1"/>
                <c:pt idx="0">
                  <c:v>učitel</c:v>
                </c:pt>
              </c:strCache>
            </c:strRef>
          </c:tx>
          <c:spPr>
            <a:solidFill>
              <a:schemeClr val="accent1"/>
            </a:solidFill>
            <a:ln>
              <a:noFill/>
            </a:ln>
            <a:effectLst/>
          </c:spPr>
          <c:invertIfNegative val="0"/>
          <c:cat>
            <c:strRef>
              <c:f>List1!$A$2:$A$4</c:f>
              <c:strCache>
                <c:ptCount val="3"/>
                <c:pt idx="0">
                  <c:v>ano</c:v>
                </c:pt>
                <c:pt idx="1">
                  <c:v>ne </c:v>
                </c:pt>
                <c:pt idx="2">
                  <c:v>nejsem si jistý/á</c:v>
                </c:pt>
              </c:strCache>
            </c:strRef>
          </c:cat>
          <c:val>
            <c:numRef>
              <c:f>List1!$B$2:$B$4</c:f>
              <c:numCache>
                <c:formatCode>General</c:formatCode>
                <c:ptCount val="3"/>
                <c:pt idx="0">
                  <c:v>73</c:v>
                </c:pt>
                <c:pt idx="1">
                  <c:v>27</c:v>
                </c:pt>
                <c:pt idx="2">
                  <c:v>25</c:v>
                </c:pt>
              </c:numCache>
            </c:numRef>
          </c:val>
          <c:extLst xmlns:c16r2="http://schemas.microsoft.com/office/drawing/2015/06/chart">
            <c:ext xmlns:c16="http://schemas.microsoft.com/office/drawing/2014/chart" uri="{C3380CC4-5D6E-409C-BE32-E72D297353CC}">
              <c16:uniqueId val="{00000000-44EE-4389-994C-723E6B11006C}"/>
            </c:ext>
          </c:extLst>
        </c:ser>
        <c:ser>
          <c:idx val="1"/>
          <c:order val="1"/>
          <c:tx>
            <c:strRef>
              <c:f>List1!$C$1</c:f>
              <c:strCache>
                <c:ptCount val="1"/>
                <c:pt idx="0">
                  <c:v>vychovatel/asistent</c:v>
                </c:pt>
              </c:strCache>
            </c:strRef>
          </c:tx>
          <c:spPr>
            <a:solidFill>
              <a:schemeClr val="accent2"/>
            </a:solidFill>
            <a:ln>
              <a:noFill/>
            </a:ln>
            <a:effectLst/>
          </c:spPr>
          <c:invertIfNegative val="0"/>
          <c:cat>
            <c:strRef>
              <c:f>List1!$A$2:$A$4</c:f>
              <c:strCache>
                <c:ptCount val="3"/>
                <c:pt idx="0">
                  <c:v>ano</c:v>
                </c:pt>
                <c:pt idx="1">
                  <c:v>ne </c:v>
                </c:pt>
                <c:pt idx="2">
                  <c:v>nejsem si jistý/á</c:v>
                </c:pt>
              </c:strCache>
            </c:strRef>
          </c:cat>
          <c:val>
            <c:numRef>
              <c:f>List1!$C$2:$C$4</c:f>
              <c:numCache>
                <c:formatCode>General</c:formatCode>
                <c:ptCount val="3"/>
                <c:pt idx="0">
                  <c:v>6</c:v>
                </c:pt>
                <c:pt idx="1">
                  <c:v>10</c:v>
                </c:pt>
                <c:pt idx="2">
                  <c:v>12</c:v>
                </c:pt>
              </c:numCache>
            </c:numRef>
          </c:val>
          <c:extLst xmlns:c16r2="http://schemas.microsoft.com/office/drawing/2015/06/chart">
            <c:ext xmlns:c16="http://schemas.microsoft.com/office/drawing/2014/chart" uri="{C3380CC4-5D6E-409C-BE32-E72D297353CC}">
              <c16:uniqueId val="{00000001-44EE-4389-994C-723E6B11006C}"/>
            </c:ext>
          </c:extLst>
        </c:ser>
        <c:dLbls>
          <c:showLegendKey val="0"/>
          <c:showVal val="0"/>
          <c:showCatName val="0"/>
          <c:showSerName val="0"/>
          <c:showPercent val="0"/>
          <c:showBubbleSize val="0"/>
        </c:dLbls>
        <c:gapWidth val="150"/>
        <c:overlap val="100"/>
        <c:axId val="594383384"/>
        <c:axId val="594384952"/>
      </c:barChart>
      <c:catAx>
        <c:axId val="594383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4384952"/>
        <c:crosses val="autoZero"/>
        <c:auto val="1"/>
        <c:lblAlgn val="ctr"/>
        <c:lblOffset val="100"/>
        <c:noMultiLvlLbl val="0"/>
      </c:catAx>
      <c:valAx>
        <c:axId val="594384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cs-CZ"/>
          </a:p>
        </c:txPr>
        <c:crossAx val="594383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j-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Vím, jaké jsou úkoly pověřence pro ochranu osobních údajů?</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barChart>
        <c:barDir val="col"/>
        <c:grouping val="stacked"/>
        <c:varyColors val="0"/>
        <c:ser>
          <c:idx val="0"/>
          <c:order val="0"/>
          <c:tx>
            <c:strRef>
              <c:f>List1!$B$1</c:f>
              <c:strCache>
                <c:ptCount val="1"/>
                <c:pt idx="0">
                  <c:v>učitel</c:v>
                </c:pt>
              </c:strCache>
            </c:strRef>
          </c:tx>
          <c:spPr>
            <a:solidFill>
              <a:schemeClr val="accent1"/>
            </a:solidFill>
            <a:ln>
              <a:noFill/>
            </a:ln>
            <a:effectLst/>
          </c:spPr>
          <c:invertIfNegative val="0"/>
          <c:cat>
            <c:strRef>
              <c:f>List1!$A$2:$A$4</c:f>
              <c:strCache>
                <c:ptCount val="3"/>
                <c:pt idx="0">
                  <c:v>ano</c:v>
                </c:pt>
                <c:pt idx="1">
                  <c:v>ne </c:v>
                </c:pt>
                <c:pt idx="2">
                  <c:v>nejsem si jistý/á</c:v>
                </c:pt>
              </c:strCache>
            </c:strRef>
          </c:cat>
          <c:val>
            <c:numRef>
              <c:f>List1!$B$2:$B$4</c:f>
              <c:numCache>
                <c:formatCode>General</c:formatCode>
                <c:ptCount val="3"/>
                <c:pt idx="0">
                  <c:v>55</c:v>
                </c:pt>
                <c:pt idx="1">
                  <c:v>24</c:v>
                </c:pt>
                <c:pt idx="2">
                  <c:v>47</c:v>
                </c:pt>
              </c:numCache>
            </c:numRef>
          </c:val>
          <c:extLst xmlns:c16r2="http://schemas.microsoft.com/office/drawing/2015/06/chart">
            <c:ext xmlns:c16="http://schemas.microsoft.com/office/drawing/2014/chart" uri="{C3380CC4-5D6E-409C-BE32-E72D297353CC}">
              <c16:uniqueId val="{00000000-F27C-480C-A362-0BEE0D543C8B}"/>
            </c:ext>
          </c:extLst>
        </c:ser>
        <c:ser>
          <c:idx val="1"/>
          <c:order val="1"/>
          <c:tx>
            <c:strRef>
              <c:f>List1!$C$1</c:f>
              <c:strCache>
                <c:ptCount val="1"/>
                <c:pt idx="0">
                  <c:v>vychovatel/asistent</c:v>
                </c:pt>
              </c:strCache>
            </c:strRef>
          </c:tx>
          <c:spPr>
            <a:solidFill>
              <a:schemeClr val="accent2"/>
            </a:solidFill>
            <a:ln>
              <a:noFill/>
            </a:ln>
            <a:effectLst/>
          </c:spPr>
          <c:invertIfNegative val="0"/>
          <c:cat>
            <c:strRef>
              <c:f>List1!$A$2:$A$4</c:f>
              <c:strCache>
                <c:ptCount val="3"/>
                <c:pt idx="0">
                  <c:v>ano</c:v>
                </c:pt>
                <c:pt idx="1">
                  <c:v>ne </c:v>
                </c:pt>
                <c:pt idx="2">
                  <c:v>nejsem si jistý/á</c:v>
                </c:pt>
              </c:strCache>
            </c:strRef>
          </c:cat>
          <c:val>
            <c:numRef>
              <c:f>List1!$C$2:$C$4</c:f>
              <c:numCache>
                <c:formatCode>General</c:formatCode>
                <c:ptCount val="3"/>
                <c:pt idx="0">
                  <c:v>10</c:v>
                </c:pt>
                <c:pt idx="1">
                  <c:v>8</c:v>
                </c:pt>
                <c:pt idx="2">
                  <c:v>11</c:v>
                </c:pt>
              </c:numCache>
            </c:numRef>
          </c:val>
          <c:extLst xmlns:c16r2="http://schemas.microsoft.com/office/drawing/2015/06/chart">
            <c:ext xmlns:c16="http://schemas.microsoft.com/office/drawing/2014/chart" uri="{C3380CC4-5D6E-409C-BE32-E72D297353CC}">
              <c16:uniqueId val="{00000001-F27C-480C-A362-0BEE0D543C8B}"/>
            </c:ext>
          </c:extLst>
        </c:ser>
        <c:dLbls>
          <c:showLegendKey val="0"/>
          <c:showVal val="0"/>
          <c:showCatName val="0"/>
          <c:showSerName val="0"/>
          <c:showPercent val="0"/>
          <c:showBubbleSize val="0"/>
        </c:dLbls>
        <c:gapWidth val="150"/>
        <c:overlap val="100"/>
        <c:axId val="594388088"/>
        <c:axId val="594390440"/>
      </c:barChart>
      <c:catAx>
        <c:axId val="594388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94390440"/>
        <c:crosses val="autoZero"/>
        <c:auto val="1"/>
        <c:lblAlgn val="ctr"/>
        <c:lblOffset val="100"/>
        <c:noMultiLvlLbl val="0"/>
      </c:catAx>
      <c:valAx>
        <c:axId val="594390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943880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Obrátil jsem se v nějaké záležitosti na pověřence pro ochranu osobních údajů?</a:t>
            </a:r>
          </a:p>
        </c:rich>
      </c:tx>
      <c:layout>
        <c:manualLayout>
          <c:xMode val="edge"/>
          <c:yMode val="edge"/>
          <c:x val="0.4044790026246719"/>
          <c:y val="2.777777777777777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barChart>
        <c:barDir val="col"/>
        <c:grouping val="stacked"/>
        <c:varyColors val="0"/>
        <c:ser>
          <c:idx val="0"/>
          <c:order val="0"/>
          <c:tx>
            <c:strRef>
              <c:f>List1!$B$1</c:f>
              <c:strCache>
                <c:ptCount val="1"/>
                <c:pt idx="0">
                  <c:v>učitel</c:v>
                </c:pt>
              </c:strCache>
            </c:strRef>
          </c:tx>
          <c:spPr>
            <a:solidFill>
              <a:schemeClr val="accent1"/>
            </a:solidFill>
            <a:ln>
              <a:noFill/>
            </a:ln>
            <a:effectLst/>
          </c:spPr>
          <c:invertIfNegative val="0"/>
          <c:cat>
            <c:strRef>
              <c:f>List1!$A$2:$A$3</c:f>
              <c:strCache>
                <c:ptCount val="2"/>
                <c:pt idx="0">
                  <c:v>ano</c:v>
                </c:pt>
                <c:pt idx="1">
                  <c:v>ne </c:v>
                </c:pt>
              </c:strCache>
            </c:strRef>
          </c:cat>
          <c:val>
            <c:numRef>
              <c:f>List1!$B$2:$B$3</c:f>
              <c:numCache>
                <c:formatCode>General</c:formatCode>
                <c:ptCount val="2"/>
                <c:pt idx="0">
                  <c:v>13</c:v>
                </c:pt>
                <c:pt idx="1">
                  <c:v>114</c:v>
                </c:pt>
              </c:numCache>
            </c:numRef>
          </c:val>
          <c:extLst xmlns:c16r2="http://schemas.microsoft.com/office/drawing/2015/06/chart">
            <c:ext xmlns:c16="http://schemas.microsoft.com/office/drawing/2014/chart" uri="{C3380CC4-5D6E-409C-BE32-E72D297353CC}">
              <c16:uniqueId val="{00000000-452B-4DF5-8441-FBB8D00086AF}"/>
            </c:ext>
          </c:extLst>
        </c:ser>
        <c:ser>
          <c:idx val="1"/>
          <c:order val="1"/>
          <c:tx>
            <c:strRef>
              <c:f>List1!$C$1</c:f>
              <c:strCache>
                <c:ptCount val="1"/>
                <c:pt idx="0">
                  <c:v>vychovatel/asistent</c:v>
                </c:pt>
              </c:strCache>
            </c:strRef>
          </c:tx>
          <c:spPr>
            <a:solidFill>
              <a:schemeClr val="accent2"/>
            </a:solidFill>
            <a:ln>
              <a:noFill/>
            </a:ln>
            <a:effectLst/>
          </c:spPr>
          <c:invertIfNegative val="0"/>
          <c:cat>
            <c:strRef>
              <c:f>List1!$A$2:$A$3</c:f>
              <c:strCache>
                <c:ptCount val="2"/>
                <c:pt idx="0">
                  <c:v>ano</c:v>
                </c:pt>
                <c:pt idx="1">
                  <c:v>ne </c:v>
                </c:pt>
              </c:strCache>
            </c:strRef>
          </c:cat>
          <c:val>
            <c:numRef>
              <c:f>List1!$C$2:$C$3</c:f>
              <c:numCache>
                <c:formatCode>General</c:formatCode>
                <c:ptCount val="2"/>
                <c:pt idx="0">
                  <c:v>1</c:v>
                </c:pt>
                <c:pt idx="1">
                  <c:v>28</c:v>
                </c:pt>
              </c:numCache>
            </c:numRef>
          </c:val>
          <c:extLst xmlns:c16r2="http://schemas.microsoft.com/office/drawing/2015/06/chart">
            <c:ext xmlns:c16="http://schemas.microsoft.com/office/drawing/2014/chart" uri="{C3380CC4-5D6E-409C-BE32-E72D297353CC}">
              <c16:uniqueId val="{00000001-452B-4DF5-8441-FBB8D00086AF}"/>
            </c:ext>
          </c:extLst>
        </c:ser>
        <c:dLbls>
          <c:showLegendKey val="0"/>
          <c:showVal val="0"/>
          <c:showCatName val="0"/>
          <c:showSerName val="0"/>
          <c:showPercent val="0"/>
          <c:showBubbleSize val="0"/>
        </c:dLbls>
        <c:gapWidth val="150"/>
        <c:overlap val="100"/>
        <c:axId val="594387696"/>
        <c:axId val="594388480"/>
      </c:barChart>
      <c:catAx>
        <c:axId val="59438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4388480"/>
        <c:crosses val="autoZero"/>
        <c:auto val="1"/>
        <c:lblAlgn val="ctr"/>
        <c:lblOffset val="100"/>
        <c:noMultiLvlLbl val="0"/>
      </c:catAx>
      <c:valAx>
        <c:axId val="594388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943876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C9C75-5ADD-46A8-B4DB-7DAF83342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20607</Words>
  <Characters>121588</Characters>
  <Application>Microsoft Office Word</Application>
  <DocSecurity>0</DocSecurity>
  <Lines>1013</Lines>
  <Paragraphs>283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141912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Vacík</dc:creator>
  <cp:keywords/>
  <dc:description/>
  <cp:lastModifiedBy>Maňáková Hana [P4]</cp:lastModifiedBy>
  <cp:revision>5</cp:revision>
  <cp:lastPrinted>2020-07-09T07:42:00Z</cp:lastPrinted>
  <dcterms:created xsi:type="dcterms:W3CDTF">2020-07-09T07:43:00Z</dcterms:created>
  <dcterms:modified xsi:type="dcterms:W3CDTF">2020-07-09T08:04:00Z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