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C3" w:rsidRPr="00E875CD" w:rsidRDefault="005148C3" w:rsidP="005148C3">
      <w:pPr>
        <w:spacing w:after="200"/>
        <w:ind w:firstLine="0"/>
        <w:jc w:val="center"/>
        <w:rPr>
          <w:rFonts w:ascii="Times New Roman" w:eastAsia="Calibri" w:hAnsi="Times New Roman" w:cs="Times New Roman"/>
          <w:b/>
          <w:sz w:val="28"/>
        </w:rPr>
      </w:pPr>
      <w:r w:rsidRPr="00E875CD">
        <w:rPr>
          <w:rFonts w:ascii="Times New Roman" w:eastAsia="Calibri" w:hAnsi="Times New Roman" w:cs="Times New Roman"/>
          <w:b/>
          <w:sz w:val="28"/>
        </w:rPr>
        <w:t>Univerzita Palackého v Olomouci</w:t>
      </w:r>
    </w:p>
    <w:p w:rsidR="005148C3" w:rsidRPr="00E875CD" w:rsidRDefault="005148C3" w:rsidP="005148C3">
      <w:pPr>
        <w:spacing w:after="200"/>
        <w:ind w:firstLine="0"/>
        <w:jc w:val="center"/>
        <w:rPr>
          <w:rFonts w:ascii="Times New Roman" w:eastAsia="Calibri" w:hAnsi="Times New Roman" w:cs="Times New Roman"/>
          <w:b/>
          <w:sz w:val="28"/>
        </w:rPr>
      </w:pPr>
      <w:r w:rsidRPr="00E875CD">
        <w:rPr>
          <w:rFonts w:ascii="Times New Roman" w:eastAsia="Calibri" w:hAnsi="Times New Roman" w:cs="Times New Roman"/>
          <w:b/>
          <w:sz w:val="28"/>
        </w:rPr>
        <w:t>Právnická fakulta</w:t>
      </w:r>
    </w:p>
    <w:p w:rsidR="005148C3" w:rsidRPr="00E875CD" w:rsidRDefault="005148C3" w:rsidP="005148C3">
      <w:pPr>
        <w:spacing w:after="200"/>
        <w:ind w:firstLine="0"/>
        <w:jc w:val="center"/>
        <w:rPr>
          <w:rFonts w:ascii="Times New Roman" w:eastAsia="Calibri" w:hAnsi="Times New Roman" w:cs="Times New Roman"/>
        </w:rPr>
      </w:pPr>
    </w:p>
    <w:p w:rsidR="005148C3" w:rsidRPr="00E875CD" w:rsidRDefault="005148C3" w:rsidP="005148C3">
      <w:pPr>
        <w:spacing w:after="200"/>
        <w:ind w:firstLine="0"/>
        <w:jc w:val="center"/>
        <w:rPr>
          <w:rFonts w:ascii="Times New Roman" w:eastAsia="Calibri" w:hAnsi="Times New Roman" w:cs="Times New Roman"/>
        </w:rPr>
      </w:pPr>
    </w:p>
    <w:p w:rsidR="005148C3" w:rsidRPr="00E875CD" w:rsidRDefault="005148C3" w:rsidP="005148C3">
      <w:pPr>
        <w:spacing w:after="200"/>
        <w:ind w:firstLine="0"/>
        <w:jc w:val="center"/>
        <w:rPr>
          <w:rFonts w:ascii="Times New Roman" w:eastAsia="Calibri" w:hAnsi="Times New Roman" w:cs="Times New Roman"/>
        </w:rPr>
      </w:pPr>
    </w:p>
    <w:p w:rsidR="005148C3" w:rsidRPr="00E875CD" w:rsidRDefault="005148C3" w:rsidP="005148C3">
      <w:pPr>
        <w:spacing w:after="200"/>
        <w:ind w:firstLine="0"/>
        <w:jc w:val="center"/>
        <w:rPr>
          <w:rFonts w:ascii="Times New Roman" w:eastAsia="Calibri" w:hAnsi="Times New Roman" w:cs="Times New Roman"/>
        </w:rPr>
      </w:pPr>
    </w:p>
    <w:p w:rsidR="005148C3" w:rsidRPr="00E875CD" w:rsidRDefault="005148C3" w:rsidP="005148C3">
      <w:pPr>
        <w:spacing w:after="200"/>
        <w:ind w:firstLine="0"/>
        <w:jc w:val="center"/>
        <w:rPr>
          <w:rFonts w:ascii="Times New Roman" w:eastAsia="Calibri" w:hAnsi="Times New Roman" w:cs="Times New Roman"/>
          <w:sz w:val="32"/>
          <w:szCs w:val="32"/>
        </w:rPr>
      </w:pPr>
    </w:p>
    <w:p w:rsidR="005148C3" w:rsidRPr="00E875CD" w:rsidRDefault="005148C3" w:rsidP="005148C3">
      <w:pPr>
        <w:spacing w:after="200"/>
        <w:ind w:firstLine="0"/>
        <w:jc w:val="center"/>
        <w:rPr>
          <w:rFonts w:ascii="Times New Roman" w:eastAsia="Calibri" w:hAnsi="Times New Roman" w:cs="Times New Roman"/>
          <w:b/>
          <w:sz w:val="28"/>
          <w:szCs w:val="28"/>
        </w:rPr>
      </w:pPr>
      <w:r w:rsidRPr="00E875CD">
        <w:rPr>
          <w:rFonts w:ascii="Times New Roman" w:eastAsia="Calibri" w:hAnsi="Times New Roman" w:cs="Times New Roman"/>
          <w:b/>
          <w:sz w:val="28"/>
          <w:szCs w:val="28"/>
        </w:rPr>
        <w:t>Kateřina Slaninová</w:t>
      </w:r>
    </w:p>
    <w:p w:rsidR="005148C3" w:rsidRPr="00E875CD" w:rsidRDefault="005148C3" w:rsidP="005148C3">
      <w:pPr>
        <w:spacing w:after="200"/>
        <w:ind w:firstLine="0"/>
        <w:jc w:val="center"/>
        <w:rPr>
          <w:rFonts w:ascii="Times New Roman" w:eastAsia="Calibri" w:hAnsi="Times New Roman" w:cs="Times New Roman"/>
          <w:b/>
          <w:sz w:val="28"/>
          <w:szCs w:val="28"/>
        </w:rPr>
      </w:pPr>
    </w:p>
    <w:p w:rsidR="005148C3" w:rsidRPr="00E875CD" w:rsidRDefault="005148C3" w:rsidP="005148C3">
      <w:pPr>
        <w:spacing w:after="200"/>
        <w:ind w:firstLine="0"/>
        <w:jc w:val="center"/>
        <w:rPr>
          <w:rFonts w:ascii="Times New Roman" w:eastAsia="Calibri" w:hAnsi="Times New Roman" w:cs="Times New Roman"/>
          <w:b/>
          <w:sz w:val="32"/>
          <w:szCs w:val="28"/>
        </w:rPr>
      </w:pPr>
      <w:r w:rsidRPr="00E875CD">
        <w:rPr>
          <w:rFonts w:ascii="Times New Roman" w:eastAsia="Calibri" w:hAnsi="Times New Roman" w:cs="Times New Roman"/>
          <w:b/>
          <w:sz w:val="32"/>
          <w:szCs w:val="28"/>
        </w:rPr>
        <w:t>Participační práva dítěte</w:t>
      </w:r>
    </w:p>
    <w:p w:rsidR="005148C3" w:rsidRPr="00E875CD" w:rsidRDefault="005148C3" w:rsidP="005148C3">
      <w:pPr>
        <w:spacing w:after="200"/>
        <w:ind w:firstLine="0"/>
        <w:jc w:val="center"/>
        <w:rPr>
          <w:rFonts w:ascii="Times New Roman" w:eastAsia="Calibri" w:hAnsi="Times New Roman" w:cs="Times New Roman"/>
          <w:b/>
          <w:sz w:val="32"/>
          <w:szCs w:val="28"/>
        </w:rPr>
      </w:pPr>
    </w:p>
    <w:p w:rsidR="005148C3" w:rsidRPr="00E875CD" w:rsidRDefault="005148C3" w:rsidP="005148C3">
      <w:pPr>
        <w:spacing w:after="200"/>
        <w:ind w:firstLine="0"/>
        <w:jc w:val="center"/>
        <w:rPr>
          <w:rFonts w:ascii="Times New Roman" w:eastAsia="Calibri" w:hAnsi="Times New Roman" w:cs="Times New Roman"/>
          <w:b/>
          <w:sz w:val="28"/>
        </w:rPr>
      </w:pPr>
      <w:r w:rsidRPr="00E875CD">
        <w:rPr>
          <w:rFonts w:ascii="Times New Roman" w:eastAsia="Calibri" w:hAnsi="Times New Roman" w:cs="Times New Roman"/>
          <w:b/>
          <w:sz w:val="28"/>
        </w:rPr>
        <w:t>Diplomová práce</w:t>
      </w: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spacing w:after="200"/>
        <w:ind w:firstLine="0"/>
        <w:jc w:val="center"/>
        <w:rPr>
          <w:rFonts w:ascii="Times New Roman" w:eastAsia="Calibri" w:hAnsi="Times New Roman" w:cs="Times New Roman"/>
          <w:b/>
        </w:rPr>
      </w:pPr>
    </w:p>
    <w:p w:rsidR="005148C3" w:rsidRPr="00E875CD" w:rsidRDefault="005148C3" w:rsidP="005148C3">
      <w:pPr>
        <w:jc w:val="center"/>
        <w:rPr>
          <w:rFonts w:ascii="Times New Roman" w:eastAsia="Calibri" w:hAnsi="Times New Roman" w:cs="Times New Roman"/>
          <w:b/>
          <w:sz w:val="28"/>
        </w:rPr>
      </w:pPr>
      <w:r w:rsidRPr="00E875CD">
        <w:rPr>
          <w:rFonts w:ascii="Times New Roman" w:eastAsia="Calibri" w:hAnsi="Times New Roman" w:cs="Times New Roman"/>
          <w:b/>
          <w:sz w:val="28"/>
        </w:rPr>
        <w:t>Olomouc 2018</w:t>
      </w: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r w:rsidRPr="00E875CD">
        <w:rPr>
          <w:rFonts w:ascii="Times New Roman" w:hAnsi="Times New Roman" w:cs="Times New Roman"/>
        </w:rPr>
        <w:t>Prohlašuji, že jsem diplomovou práci na téma „</w:t>
      </w:r>
      <w:r w:rsidRPr="00E875CD">
        <w:rPr>
          <w:rFonts w:ascii="Times New Roman" w:hAnsi="Times New Roman" w:cs="Times New Roman"/>
          <w:i/>
        </w:rPr>
        <w:t>Participační práva dítěte</w:t>
      </w:r>
      <w:r w:rsidRPr="00E875CD">
        <w:rPr>
          <w:rFonts w:ascii="Times New Roman" w:hAnsi="Times New Roman" w:cs="Times New Roman"/>
        </w:rPr>
        <w:t>“ vypracovala samostatně a citovala jsem všechny použité zdroje.</w:t>
      </w: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r w:rsidRPr="00E875CD">
        <w:rPr>
          <w:rFonts w:ascii="Times New Roman" w:hAnsi="Times New Roman" w:cs="Times New Roman"/>
        </w:rPr>
        <w:t>V </w:t>
      </w:r>
      <w:r w:rsidR="00932EBC">
        <w:rPr>
          <w:rFonts w:ascii="Times New Roman" w:hAnsi="Times New Roman" w:cs="Times New Roman"/>
        </w:rPr>
        <w:t>Olomouci</w:t>
      </w:r>
      <w:r w:rsidRPr="00E875CD">
        <w:rPr>
          <w:rFonts w:ascii="Times New Roman" w:hAnsi="Times New Roman" w:cs="Times New Roman"/>
        </w:rPr>
        <w:t>, dne</w:t>
      </w:r>
      <w:r w:rsidR="005571DB">
        <w:rPr>
          <w:rFonts w:ascii="Times New Roman" w:hAnsi="Times New Roman" w:cs="Times New Roman"/>
        </w:rPr>
        <w:t xml:space="preserve"> 26. března 2018</w:t>
      </w:r>
      <w:r w:rsidRPr="00E875CD">
        <w:rPr>
          <w:rFonts w:ascii="Times New Roman" w:hAnsi="Times New Roman" w:cs="Times New Roman"/>
        </w:rPr>
        <w:tab/>
      </w:r>
      <w:r w:rsidRPr="00E875CD">
        <w:rPr>
          <w:rFonts w:ascii="Times New Roman" w:hAnsi="Times New Roman" w:cs="Times New Roman"/>
        </w:rPr>
        <w:tab/>
      </w:r>
      <w:r w:rsidRPr="00E875CD">
        <w:rPr>
          <w:rFonts w:ascii="Times New Roman" w:hAnsi="Times New Roman" w:cs="Times New Roman"/>
        </w:rPr>
        <w:tab/>
      </w:r>
    </w:p>
    <w:p w:rsidR="005148C3" w:rsidRPr="00E875CD" w:rsidRDefault="005148C3" w:rsidP="005148C3">
      <w:pPr>
        <w:jc w:val="right"/>
        <w:rPr>
          <w:rFonts w:ascii="Times New Roman" w:hAnsi="Times New Roman" w:cs="Times New Roman"/>
        </w:rPr>
      </w:pPr>
      <w:r w:rsidRPr="00E875CD">
        <w:rPr>
          <w:rFonts w:ascii="Times New Roman" w:hAnsi="Times New Roman" w:cs="Times New Roman"/>
        </w:rPr>
        <w:t>…………………...</w:t>
      </w:r>
    </w:p>
    <w:p w:rsidR="005148C3" w:rsidRPr="00E875CD" w:rsidRDefault="005148C3" w:rsidP="005148C3">
      <w:pPr>
        <w:jc w:val="right"/>
        <w:rPr>
          <w:rFonts w:ascii="Times New Roman" w:hAnsi="Times New Roman" w:cs="Times New Roman"/>
        </w:rPr>
      </w:pPr>
      <w:r w:rsidRPr="00E875CD">
        <w:rPr>
          <w:rFonts w:ascii="Times New Roman" w:hAnsi="Times New Roman" w:cs="Times New Roman"/>
        </w:rPr>
        <w:t xml:space="preserve"> Kateřina Slaninová</w:t>
      </w:r>
    </w:p>
    <w:p w:rsidR="005148C3" w:rsidRPr="00E875CD" w:rsidRDefault="005148C3" w:rsidP="005148C3">
      <w:pPr>
        <w:jc w:val="left"/>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rPr>
          <w:rFonts w:ascii="Times New Roman" w:hAnsi="Times New Roman" w:cs="Times New Roman"/>
        </w:rPr>
      </w:pPr>
    </w:p>
    <w:p w:rsidR="005148C3" w:rsidRPr="00E875CD" w:rsidRDefault="005148C3" w:rsidP="005148C3">
      <w:pPr>
        <w:ind w:firstLine="708"/>
        <w:rPr>
          <w:rFonts w:ascii="Times New Roman" w:hAnsi="Times New Roman" w:cs="Times New Roman"/>
        </w:rPr>
      </w:pPr>
      <w:r w:rsidRPr="00E875CD">
        <w:rPr>
          <w:rFonts w:ascii="Times New Roman" w:hAnsi="Times New Roman" w:cs="Times New Roman"/>
        </w:rPr>
        <w:t>Na tomto místě bych ráda poděkovala vedoucí své diplomové práce JUDr. Lence </w:t>
      </w:r>
      <w:proofErr w:type="spellStart"/>
      <w:r w:rsidRPr="00E875CD">
        <w:rPr>
          <w:rFonts w:ascii="Times New Roman" w:hAnsi="Times New Roman" w:cs="Times New Roman"/>
        </w:rPr>
        <w:t>Westphalové</w:t>
      </w:r>
      <w:proofErr w:type="spellEnd"/>
      <w:r w:rsidRPr="00E875CD">
        <w:rPr>
          <w:rFonts w:ascii="Times New Roman" w:hAnsi="Times New Roman" w:cs="Times New Roman"/>
        </w:rPr>
        <w:t xml:space="preserve">, </w:t>
      </w:r>
      <w:proofErr w:type="spellStart"/>
      <w:r w:rsidRPr="00E875CD">
        <w:rPr>
          <w:rFonts w:ascii="Times New Roman" w:hAnsi="Times New Roman" w:cs="Times New Roman"/>
        </w:rPr>
        <w:t>Ph.D</w:t>
      </w:r>
      <w:proofErr w:type="spellEnd"/>
      <w:r w:rsidRPr="00E875CD">
        <w:rPr>
          <w:rFonts w:ascii="Times New Roman" w:hAnsi="Times New Roman" w:cs="Times New Roman"/>
        </w:rPr>
        <w:t>. za její pomoc, vstřícnost a odborné rady při vedení diplomové práce.</w:t>
      </w:r>
    </w:p>
    <w:p w:rsidR="005148C3" w:rsidRPr="00E875CD" w:rsidRDefault="005148C3" w:rsidP="005148C3">
      <w:pPr>
        <w:ind w:firstLine="708"/>
        <w:rPr>
          <w:rFonts w:ascii="Times New Roman" w:hAnsi="Times New Roman" w:cs="Times New Roman"/>
        </w:rPr>
      </w:pPr>
    </w:p>
    <w:sdt>
      <w:sdtPr>
        <w:rPr>
          <w:rFonts w:ascii="Times New Roman" w:eastAsiaTheme="minorHAnsi" w:hAnsi="Times New Roman" w:cs="Times New Roman"/>
          <w:b w:val="0"/>
          <w:bCs w:val="0"/>
          <w:color w:val="auto"/>
          <w:sz w:val="24"/>
          <w:szCs w:val="22"/>
        </w:rPr>
        <w:id w:val="1005591688"/>
        <w:docPartObj>
          <w:docPartGallery w:val="Table of Contents"/>
          <w:docPartUnique/>
        </w:docPartObj>
      </w:sdtPr>
      <w:sdtContent>
        <w:bookmarkStart w:id="0" w:name="_Toc509567792" w:displacedByCustomXml="prev"/>
        <w:bookmarkStart w:id="1" w:name="_Toc509566998" w:displacedByCustomXml="prev"/>
        <w:p w:rsidR="001A532E" w:rsidRPr="00E875CD" w:rsidRDefault="001A532E" w:rsidP="00BB7490">
          <w:pPr>
            <w:pStyle w:val="Nadpis1"/>
            <w:numPr>
              <w:ilvl w:val="0"/>
              <w:numId w:val="0"/>
            </w:numPr>
            <w:ind w:left="851" w:hanging="851"/>
            <w:rPr>
              <w:rFonts w:ascii="Times New Roman" w:hAnsi="Times New Roman" w:cs="Times New Roman"/>
            </w:rPr>
          </w:pPr>
          <w:r w:rsidRPr="00E875CD">
            <w:rPr>
              <w:rFonts w:ascii="Times New Roman" w:hAnsi="Times New Roman" w:cs="Times New Roman"/>
            </w:rPr>
            <w:t>Obsah</w:t>
          </w:r>
          <w:bookmarkEnd w:id="1"/>
          <w:bookmarkEnd w:id="0"/>
        </w:p>
        <w:p w:rsidR="00D82C9B" w:rsidRPr="00D82C9B" w:rsidRDefault="004F371C" w:rsidP="00D82C9B">
          <w:pPr>
            <w:pStyle w:val="Obsah1"/>
            <w:rPr>
              <w:rFonts w:ascii="Times New Roman" w:eastAsiaTheme="minorEastAsia" w:hAnsi="Times New Roman" w:cs="Times New Roman"/>
              <w:b w:val="0"/>
              <w:noProof/>
              <w:sz w:val="22"/>
              <w:lang w:eastAsia="cs-CZ"/>
            </w:rPr>
          </w:pPr>
          <w:r w:rsidRPr="00D82C9B">
            <w:rPr>
              <w:rFonts w:ascii="Times New Roman" w:hAnsi="Times New Roman" w:cs="Times New Roman"/>
              <w:b w:val="0"/>
            </w:rPr>
            <w:fldChar w:fldCharType="begin"/>
          </w:r>
          <w:r w:rsidR="001A532E" w:rsidRPr="00D82C9B">
            <w:rPr>
              <w:rFonts w:ascii="Times New Roman" w:hAnsi="Times New Roman" w:cs="Times New Roman"/>
              <w:b w:val="0"/>
            </w:rPr>
            <w:instrText xml:space="preserve"> TOC \o "1-3" \h \z \u </w:instrText>
          </w:r>
          <w:r w:rsidRPr="00D82C9B">
            <w:rPr>
              <w:rFonts w:ascii="Times New Roman" w:hAnsi="Times New Roman" w:cs="Times New Roman"/>
              <w:b w:val="0"/>
            </w:rPr>
            <w:fldChar w:fldCharType="separate"/>
          </w:r>
          <w:hyperlink w:anchor="_Toc509567792" w:history="1"/>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793" w:history="1">
            <w:r w:rsidR="00D82C9B" w:rsidRPr="00D82C9B">
              <w:rPr>
                <w:rStyle w:val="Hypertextovodkaz"/>
                <w:rFonts w:ascii="Times New Roman" w:hAnsi="Times New Roman" w:cs="Times New Roman"/>
                <w:b w:val="0"/>
                <w:noProof/>
              </w:rPr>
              <w:t>Seznam použitých zkratek</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_Toc509567793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5</w:t>
            </w:r>
            <w:r w:rsidRPr="00D82C9B">
              <w:rPr>
                <w:rFonts w:ascii="Times New Roman" w:hAnsi="Times New Roman" w:cs="Times New Roman"/>
                <w:b w:val="0"/>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794" w:history="1">
            <w:r w:rsidR="00D82C9B" w:rsidRPr="00D82C9B">
              <w:rPr>
                <w:rStyle w:val="Hypertextovodkaz"/>
                <w:rFonts w:ascii="Times New Roman" w:hAnsi="Times New Roman" w:cs="Times New Roman"/>
                <w:b w:val="0"/>
                <w:noProof/>
              </w:rPr>
              <w:t>Úvod</w:t>
            </w:r>
            <w:r w:rsidR="00D82C9B" w:rsidRPr="00D82C9B">
              <w:rPr>
                <w:rFonts w:ascii="Times New Roman" w:hAnsi="Times New Roman" w:cs="Times New Roman"/>
                <w:b w:val="0"/>
                <w:noProof/>
                <w:webHidden/>
              </w:rPr>
              <w:tab/>
            </w:r>
            <w:r w:rsid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_Toc509567794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6</w:t>
            </w:r>
            <w:r w:rsidRPr="00D82C9B">
              <w:rPr>
                <w:rFonts w:ascii="Times New Roman" w:hAnsi="Times New Roman" w:cs="Times New Roman"/>
                <w:b w:val="0"/>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795" w:history="1">
            <w:r w:rsidR="00D82C9B" w:rsidRPr="00D82C9B">
              <w:rPr>
                <w:rStyle w:val="Hypertextovodkaz"/>
                <w:rFonts w:ascii="Times New Roman" w:hAnsi="Times New Roman" w:cs="Times New Roman"/>
                <w:b w:val="0"/>
                <w:noProof/>
              </w:rPr>
              <w:t>1</w:t>
            </w:r>
            <w:r w:rsidR="00D82C9B" w:rsidRPr="00D82C9B">
              <w:rPr>
                <w:rFonts w:ascii="Times New Roman" w:eastAsiaTheme="minorEastAsia" w:hAnsi="Times New Roman" w:cs="Times New Roman"/>
                <w:b w:val="0"/>
                <w:noProof/>
                <w:sz w:val="22"/>
                <w:lang w:eastAsia="cs-CZ"/>
              </w:rPr>
              <w:tab/>
            </w:r>
            <w:r w:rsidR="00D82C9B" w:rsidRPr="00D82C9B">
              <w:rPr>
                <w:rStyle w:val="Hypertextovodkaz"/>
                <w:rFonts w:ascii="Times New Roman" w:hAnsi="Times New Roman" w:cs="Times New Roman"/>
                <w:b w:val="0"/>
                <w:noProof/>
              </w:rPr>
              <w:t>Vymezení základních pojmů a právní úpravy</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_Toc509567795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8</w:t>
            </w:r>
            <w:r w:rsidRPr="00D82C9B">
              <w:rPr>
                <w:rFonts w:ascii="Times New Roman" w:hAnsi="Times New Roman" w:cs="Times New Roman"/>
                <w:b w:val="0"/>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796" w:history="1">
            <w:r w:rsidR="00D82C9B" w:rsidRPr="00D82C9B">
              <w:rPr>
                <w:rStyle w:val="Hypertextovodkaz"/>
                <w:rFonts w:ascii="Times New Roman" w:hAnsi="Times New Roman" w:cs="Times New Roman"/>
                <w:noProof/>
              </w:rPr>
              <w:t>1.1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Dítě</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_Toc509567796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8</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797" w:history="1">
            <w:r w:rsidR="00D82C9B" w:rsidRPr="00D82C9B">
              <w:rPr>
                <w:rStyle w:val="Hypertextovodkaz"/>
                <w:rFonts w:ascii="Times New Roman" w:hAnsi="Times New Roman" w:cs="Times New Roman"/>
                <w:noProof/>
              </w:rPr>
              <w:t>1.2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Pojem participace</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_Toc509567797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9</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798" w:history="1">
            <w:r w:rsidR="00D82C9B" w:rsidRPr="00D82C9B">
              <w:rPr>
                <w:rStyle w:val="Hypertextovodkaz"/>
                <w:rFonts w:ascii="Times New Roman" w:hAnsi="Times New Roman" w:cs="Times New Roman"/>
                <w:noProof/>
              </w:rPr>
              <w:t>1.3</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Právní úprava vnitrostátní</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_Toc509567798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10</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799" w:history="1">
            <w:r w:rsidR="00D82C9B" w:rsidRPr="00D82C9B">
              <w:rPr>
                <w:rStyle w:val="Hypertextovodkaz"/>
                <w:rFonts w:ascii="Times New Roman" w:hAnsi="Times New Roman" w:cs="Times New Roman"/>
                <w:noProof/>
              </w:rPr>
              <w:t>1.4</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Právní úprava mezinárodní</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_Toc509567799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10</w:t>
            </w:r>
            <w:r w:rsidRPr="00D82C9B">
              <w:rPr>
                <w:rFonts w:ascii="Times New Roman" w:hAnsi="Times New Roman" w:cs="Times New Roman"/>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00" w:history="1">
            <w:r w:rsidR="00D82C9B" w:rsidRPr="00D82C9B">
              <w:rPr>
                <w:rStyle w:val="Hypertextovodkaz"/>
                <w:rFonts w:ascii="Times New Roman" w:hAnsi="Times New Roman" w:cs="Times New Roman"/>
                <w:b w:val="0"/>
                <w:noProof/>
              </w:rPr>
              <w:t>2</w:t>
            </w:r>
            <w:r w:rsidR="00D82C9B" w:rsidRPr="00D82C9B">
              <w:rPr>
                <w:rFonts w:ascii="Times New Roman" w:eastAsiaTheme="minorEastAsia" w:hAnsi="Times New Roman" w:cs="Times New Roman"/>
                <w:b w:val="0"/>
                <w:noProof/>
                <w:sz w:val="22"/>
                <w:lang w:eastAsia="cs-CZ"/>
              </w:rPr>
              <w:tab/>
            </w:r>
            <w:r w:rsidR="00D82C9B" w:rsidRPr="00D82C9B">
              <w:rPr>
                <w:rStyle w:val="Hypertextovodkaz"/>
                <w:rFonts w:ascii="Times New Roman" w:hAnsi="Times New Roman" w:cs="Times New Roman"/>
                <w:b w:val="0"/>
                <w:noProof/>
              </w:rPr>
              <w:t>Analýza východisek pro uplatnění participačních práv dítěte</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_Toc509567800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12</w:t>
            </w:r>
            <w:r w:rsidRPr="00D82C9B">
              <w:rPr>
                <w:rFonts w:ascii="Times New Roman" w:hAnsi="Times New Roman" w:cs="Times New Roman"/>
                <w:b w:val="0"/>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01" w:history="1">
            <w:r w:rsidR="00D82C9B" w:rsidRPr="00D82C9B">
              <w:rPr>
                <w:rStyle w:val="Hypertextovodkaz"/>
                <w:rFonts w:ascii="Times New Roman" w:hAnsi="Times New Roman" w:cs="Times New Roman"/>
                <w:noProof/>
              </w:rPr>
              <w:t>2.1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Informovanost</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_Toc509567801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12</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02" w:history="1">
            <w:r w:rsidR="00D82C9B" w:rsidRPr="00D82C9B">
              <w:rPr>
                <w:rStyle w:val="Hypertextovodkaz"/>
                <w:rFonts w:ascii="Times New Roman" w:hAnsi="Times New Roman" w:cs="Times New Roman"/>
                <w:noProof/>
              </w:rPr>
              <w:t>2.1.1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Povinnost soudu a rodičů</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_Toc509567802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12</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03" w:history="1">
            <w:r w:rsidR="00D82C9B" w:rsidRPr="00D82C9B">
              <w:rPr>
                <w:rStyle w:val="Hypertextovodkaz"/>
                <w:rFonts w:ascii="Times New Roman" w:hAnsi="Times New Roman" w:cs="Times New Roman"/>
                <w:noProof/>
              </w:rPr>
              <w:t>2.1.2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Povinnost dalších osob</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_Toc509567803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14</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04" w:history="1">
            <w:r w:rsidR="00D82C9B" w:rsidRPr="00D82C9B">
              <w:rPr>
                <w:rStyle w:val="Hypertextovodkaz"/>
                <w:rFonts w:ascii="Times New Roman" w:hAnsi="Times New Roman" w:cs="Times New Roman"/>
                <w:noProof/>
              </w:rPr>
              <w:t>2.2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Věk</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_Toc509567804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15</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05" w:history="1">
            <w:r w:rsidR="00D82C9B" w:rsidRPr="00D82C9B">
              <w:rPr>
                <w:rStyle w:val="Hypertextovodkaz"/>
                <w:rFonts w:ascii="Times New Roman" w:hAnsi="Times New Roman" w:cs="Times New Roman"/>
                <w:noProof/>
              </w:rPr>
              <w:t>2.2.1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Stanovený formou vyvratitelné právní domněnky</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_Toc509567805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15</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06" w:history="1">
            <w:r w:rsidR="00D82C9B" w:rsidRPr="00D82C9B">
              <w:rPr>
                <w:rStyle w:val="Hypertextovodkaz"/>
                <w:rFonts w:ascii="Times New Roman" w:hAnsi="Times New Roman" w:cs="Times New Roman"/>
                <w:noProof/>
              </w:rPr>
              <w:t>2.2.2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Formou hranice věku dítěte</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_Toc509567806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16</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07" w:history="1">
            <w:r w:rsidR="00D82C9B" w:rsidRPr="00D82C9B">
              <w:rPr>
                <w:rStyle w:val="Hypertextovodkaz"/>
                <w:rFonts w:ascii="Times New Roman" w:hAnsi="Times New Roman" w:cs="Times New Roman"/>
                <w:noProof/>
              </w:rPr>
              <w:t>2.2.3</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Porovnání české a německé právní úpravy</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_Toc509567807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17</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08" w:history="1">
            <w:r w:rsidR="00D82C9B" w:rsidRPr="00D82C9B">
              <w:rPr>
                <w:rStyle w:val="Hypertextovodkaz"/>
                <w:rFonts w:ascii="Times New Roman" w:hAnsi="Times New Roman" w:cs="Times New Roman"/>
                <w:noProof/>
              </w:rPr>
              <w:t>2.3</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Relevance názoru dítěte</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_Toc509567808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18</w:t>
            </w:r>
            <w:r w:rsidRPr="00D82C9B">
              <w:rPr>
                <w:rFonts w:ascii="Times New Roman" w:hAnsi="Times New Roman" w:cs="Times New Roman"/>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09" w:history="1">
            <w:r w:rsidR="00D82C9B" w:rsidRPr="00D82C9B">
              <w:rPr>
                <w:rStyle w:val="Hypertextovodkaz"/>
                <w:rFonts w:ascii="Times New Roman" w:hAnsi="Times New Roman" w:cs="Times New Roman"/>
                <w:b w:val="0"/>
                <w:noProof/>
              </w:rPr>
              <w:t>3</w:t>
            </w:r>
            <w:r w:rsidR="00D82C9B" w:rsidRPr="00D82C9B">
              <w:rPr>
                <w:rFonts w:ascii="Times New Roman" w:eastAsiaTheme="minorEastAsia" w:hAnsi="Times New Roman" w:cs="Times New Roman"/>
                <w:b w:val="0"/>
                <w:noProof/>
                <w:sz w:val="22"/>
                <w:lang w:eastAsia="cs-CZ"/>
              </w:rPr>
              <w:tab/>
            </w:r>
            <w:r w:rsidR="00D82C9B" w:rsidRPr="00D82C9B">
              <w:rPr>
                <w:rStyle w:val="Hypertextovodkaz"/>
                <w:rFonts w:ascii="Times New Roman" w:hAnsi="Times New Roman" w:cs="Times New Roman"/>
                <w:b w:val="0"/>
                <w:noProof/>
              </w:rPr>
              <w:t>Slyšení dítěte – způsoby a formy</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_Toc509567809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20</w:t>
            </w:r>
            <w:r w:rsidRPr="00D82C9B">
              <w:rPr>
                <w:rFonts w:ascii="Times New Roman" w:hAnsi="Times New Roman" w:cs="Times New Roman"/>
                <w:b w:val="0"/>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10" w:history="1">
            <w:r w:rsidR="00D82C9B" w:rsidRPr="00D82C9B">
              <w:rPr>
                <w:rStyle w:val="Hypertextovodkaz"/>
                <w:rFonts w:ascii="Times New Roman" w:hAnsi="Times New Roman" w:cs="Times New Roman"/>
                <w:noProof/>
              </w:rPr>
              <w:t>3.1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Osobně</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_Toc509567810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20</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11" w:history="1">
            <w:r w:rsidR="00D82C9B" w:rsidRPr="00D82C9B">
              <w:rPr>
                <w:rStyle w:val="Hypertextovodkaz"/>
                <w:rFonts w:ascii="Times New Roman" w:hAnsi="Times New Roman" w:cs="Times New Roman"/>
                <w:noProof/>
              </w:rPr>
              <w:t>3.1.1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Nesporná řízení</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_Toc509567811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20</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12" w:history="1">
            <w:r w:rsidR="00D82C9B" w:rsidRPr="00D82C9B">
              <w:rPr>
                <w:rStyle w:val="Hypertextovodkaz"/>
                <w:rFonts w:ascii="Times New Roman" w:hAnsi="Times New Roman" w:cs="Times New Roman"/>
                <w:noProof/>
              </w:rPr>
              <w:t>3.1.2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Sporná řízení</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_Toc509567812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22</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13" w:history="1">
            <w:r w:rsidR="00D82C9B" w:rsidRPr="00D82C9B">
              <w:rPr>
                <w:rStyle w:val="Hypertextovodkaz"/>
                <w:rFonts w:ascii="Times New Roman" w:hAnsi="Times New Roman" w:cs="Times New Roman"/>
                <w:noProof/>
              </w:rPr>
              <w:t>3.2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Zprostředkovaně</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_Toc509567813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24</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14" w:history="1">
            <w:r w:rsidR="00D82C9B" w:rsidRPr="00D82C9B">
              <w:rPr>
                <w:rStyle w:val="Hypertextovodkaz"/>
                <w:rFonts w:ascii="Times New Roman" w:hAnsi="Times New Roman" w:cs="Times New Roman"/>
                <w:noProof/>
              </w:rPr>
              <w:t>3.2.1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Zastoupení dítěte kolizním opatrovníkem</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_Toc509567814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24</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15" w:history="1">
            <w:r w:rsidR="00D82C9B" w:rsidRPr="00D82C9B">
              <w:rPr>
                <w:rStyle w:val="Hypertextovodkaz"/>
                <w:rFonts w:ascii="Times New Roman" w:hAnsi="Times New Roman" w:cs="Times New Roman"/>
                <w:noProof/>
              </w:rPr>
              <w:t>3.2.2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Zastoupení dítěte advokátem</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_Toc509567815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25</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16" w:history="1">
            <w:r w:rsidR="00D82C9B" w:rsidRPr="00D82C9B">
              <w:rPr>
                <w:rStyle w:val="Hypertextovodkaz"/>
                <w:rFonts w:ascii="Times New Roman" w:hAnsi="Times New Roman" w:cs="Times New Roman"/>
                <w:noProof/>
              </w:rPr>
              <w:t>3.2.3</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Advokát v německé právní úpravě</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_Toc509567816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27</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17" w:history="1">
            <w:r w:rsidR="00D82C9B" w:rsidRPr="00D82C9B">
              <w:rPr>
                <w:rStyle w:val="Hypertextovodkaz"/>
                <w:rFonts w:ascii="Times New Roman" w:hAnsi="Times New Roman" w:cs="Times New Roman"/>
                <w:noProof/>
              </w:rPr>
              <w:t>3.3</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Formy slyšení dítěte</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_Toc509567817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29</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18" w:history="1">
            <w:r w:rsidR="00D82C9B" w:rsidRPr="00D82C9B">
              <w:rPr>
                <w:rStyle w:val="Hypertextovodkaz"/>
                <w:rFonts w:ascii="Times New Roman" w:hAnsi="Times New Roman" w:cs="Times New Roman"/>
                <w:noProof/>
              </w:rPr>
              <w:t>3.3.1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Jiný soudní rok</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_Toc509567818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29</w:t>
            </w:r>
            <w:r w:rsidRPr="00D82C9B">
              <w:rPr>
                <w:rFonts w:ascii="Times New Roman" w:hAnsi="Times New Roman" w:cs="Times New Roman"/>
                <w:noProof/>
                <w:webHidden/>
              </w:rPr>
              <w:fldChar w:fldCharType="end"/>
            </w:r>
          </w:hyperlink>
        </w:p>
        <w:p w:rsidR="00D82C9B" w:rsidRPr="00D82C9B" w:rsidRDefault="004F371C" w:rsidP="00D82C9B">
          <w:pPr>
            <w:pStyle w:val="Obsah3"/>
            <w:tabs>
              <w:tab w:val="left" w:pos="1320"/>
              <w:tab w:val="right" w:leader="dot" w:pos="9061"/>
            </w:tabs>
            <w:rPr>
              <w:rFonts w:ascii="Times New Roman" w:eastAsiaTheme="minorEastAsia" w:hAnsi="Times New Roman" w:cs="Times New Roman"/>
              <w:noProof/>
              <w:sz w:val="22"/>
              <w:lang w:eastAsia="cs-CZ"/>
            </w:rPr>
          </w:pPr>
          <w:hyperlink w:anchor="_Toc509567819" w:history="1">
            <w:r w:rsidR="00D82C9B" w:rsidRPr="00D82C9B">
              <w:rPr>
                <w:rStyle w:val="Hypertextovodkaz"/>
                <w:rFonts w:ascii="Times New Roman" w:hAnsi="Times New Roman" w:cs="Times New Roman"/>
                <w:noProof/>
              </w:rPr>
              <w:t>3.3.2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Mediace</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_Toc509567819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31</w:t>
            </w:r>
            <w:r w:rsidRPr="00D82C9B">
              <w:rPr>
                <w:rFonts w:ascii="Times New Roman" w:hAnsi="Times New Roman" w:cs="Times New Roman"/>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20" w:history="1">
            <w:r w:rsidR="00D82C9B" w:rsidRPr="00D82C9B">
              <w:rPr>
                <w:rStyle w:val="Hypertextovodkaz"/>
                <w:rFonts w:ascii="Times New Roman" w:hAnsi="Times New Roman" w:cs="Times New Roman"/>
                <w:b w:val="0"/>
                <w:noProof/>
              </w:rPr>
              <w:t>4</w:t>
            </w:r>
            <w:r w:rsidR="00D82C9B" w:rsidRPr="00D82C9B">
              <w:rPr>
                <w:rFonts w:ascii="Times New Roman" w:eastAsiaTheme="minorEastAsia" w:hAnsi="Times New Roman" w:cs="Times New Roman"/>
                <w:b w:val="0"/>
                <w:noProof/>
                <w:sz w:val="22"/>
                <w:lang w:eastAsia="cs-CZ"/>
              </w:rPr>
              <w:tab/>
            </w:r>
            <w:r w:rsidR="00D82C9B" w:rsidRPr="00D82C9B">
              <w:rPr>
                <w:rStyle w:val="Hypertextovodkaz"/>
                <w:rFonts w:ascii="Times New Roman" w:hAnsi="Times New Roman" w:cs="Times New Roman"/>
                <w:b w:val="0"/>
                <w:noProof/>
              </w:rPr>
              <w:t>Specifika participace dítěte jako pacienta</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_Toc509567820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34</w:t>
            </w:r>
            <w:r w:rsidRPr="00D82C9B">
              <w:rPr>
                <w:rFonts w:ascii="Times New Roman" w:hAnsi="Times New Roman" w:cs="Times New Roman"/>
                <w:b w:val="0"/>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21" w:history="1">
            <w:r w:rsidR="00D82C9B" w:rsidRPr="00D82C9B">
              <w:rPr>
                <w:rStyle w:val="Hypertextovodkaz"/>
                <w:rFonts w:ascii="Times New Roman" w:hAnsi="Times New Roman" w:cs="Times New Roman"/>
                <w:noProof/>
              </w:rPr>
              <w:t>4.1</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Informovaný souhlas dítěte jako participační proces</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_Toc509567821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34</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22" w:history="1">
            <w:r w:rsidR="00D82C9B" w:rsidRPr="00D82C9B">
              <w:rPr>
                <w:rStyle w:val="Hypertextovodkaz"/>
                <w:rFonts w:ascii="Times New Roman" w:hAnsi="Times New Roman" w:cs="Times New Roman"/>
                <w:noProof/>
              </w:rPr>
              <w:t>4.2</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Osobní výslech dítěte jako pacienta</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_Toc509567822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36</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23" w:history="1">
            <w:r w:rsidR="00D82C9B" w:rsidRPr="00D82C9B">
              <w:rPr>
                <w:rStyle w:val="Hypertextovodkaz"/>
                <w:rFonts w:ascii="Times New Roman" w:hAnsi="Times New Roman" w:cs="Times New Roman"/>
                <w:noProof/>
              </w:rPr>
              <w:t>4.3</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K věku dítěte při rozhodování o zásahu do integrity</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_Toc509567823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37</w:t>
            </w:r>
            <w:r w:rsidRPr="00D82C9B">
              <w:rPr>
                <w:rFonts w:ascii="Times New Roman" w:hAnsi="Times New Roman" w:cs="Times New Roman"/>
                <w:noProof/>
                <w:webHidden/>
              </w:rPr>
              <w:fldChar w:fldCharType="end"/>
            </w:r>
          </w:hyperlink>
        </w:p>
        <w:p w:rsidR="00D82C9B" w:rsidRPr="00D82C9B" w:rsidRDefault="004F371C" w:rsidP="00D82C9B">
          <w:pPr>
            <w:pStyle w:val="Obsah2"/>
            <w:tabs>
              <w:tab w:val="left" w:pos="880"/>
              <w:tab w:val="right" w:leader="dot" w:pos="9061"/>
            </w:tabs>
            <w:rPr>
              <w:rFonts w:ascii="Times New Roman" w:eastAsiaTheme="minorEastAsia" w:hAnsi="Times New Roman" w:cs="Times New Roman"/>
              <w:noProof/>
              <w:sz w:val="22"/>
              <w:lang w:eastAsia="cs-CZ"/>
            </w:rPr>
          </w:pPr>
          <w:hyperlink w:anchor="_Toc509567824" w:history="1">
            <w:r w:rsidR="00D82C9B" w:rsidRPr="00D82C9B">
              <w:rPr>
                <w:rStyle w:val="Hypertextovodkaz"/>
                <w:rFonts w:ascii="Times New Roman" w:hAnsi="Times New Roman" w:cs="Times New Roman"/>
                <w:noProof/>
              </w:rPr>
              <w:t>4.4</w:t>
            </w:r>
            <w:r w:rsidR="00D82C9B" w:rsidRPr="00D82C9B">
              <w:rPr>
                <w:rFonts w:ascii="Times New Roman" w:eastAsiaTheme="minorEastAsia" w:hAnsi="Times New Roman" w:cs="Times New Roman"/>
                <w:noProof/>
                <w:sz w:val="22"/>
                <w:lang w:eastAsia="cs-CZ"/>
              </w:rPr>
              <w:tab/>
            </w:r>
            <w:r w:rsidR="00D82C9B" w:rsidRPr="00D82C9B">
              <w:rPr>
                <w:rStyle w:val="Hypertextovodkaz"/>
                <w:rFonts w:ascii="Times New Roman" w:hAnsi="Times New Roman" w:cs="Times New Roman"/>
                <w:noProof/>
              </w:rPr>
              <w:t>Má nezletilý právo rozhodnutí zcela určit?</w:t>
            </w:r>
            <w:r w:rsidR="00D82C9B" w:rsidRPr="00D82C9B">
              <w:rPr>
                <w:rFonts w:ascii="Times New Roman" w:hAnsi="Times New Roman" w:cs="Times New Roman"/>
                <w:noProof/>
                <w:webHidden/>
              </w:rPr>
              <w:tab/>
            </w:r>
            <w:r w:rsidRPr="00D82C9B">
              <w:rPr>
                <w:rFonts w:ascii="Times New Roman" w:hAnsi="Times New Roman" w:cs="Times New Roman"/>
                <w:noProof/>
                <w:webHidden/>
              </w:rPr>
              <w:fldChar w:fldCharType="begin"/>
            </w:r>
            <w:r w:rsidR="00D82C9B" w:rsidRPr="00D82C9B">
              <w:rPr>
                <w:rFonts w:ascii="Times New Roman" w:hAnsi="Times New Roman" w:cs="Times New Roman"/>
                <w:noProof/>
                <w:webHidden/>
              </w:rPr>
              <w:instrText xml:space="preserve"> PAGEREF _Toc509567824 \h </w:instrText>
            </w:r>
            <w:r w:rsidRPr="00D82C9B">
              <w:rPr>
                <w:rFonts w:ascii="Times New Roman" w:hAnsi="Times New Roman" w:cs="Times New Roman"/>
                <w:noProof/>
                <w:webHidden/>
              </w:rPr>
            </w:r>
            <w:r w:rsidRPr="00D82C9B">
              <w:rPr>
                <w:rFonts w:ascii="Times New Roman" w:hAnsi="Times New Roman" w:cs="Times New Roman"/>
                <w:noProof/>
                <w:webHidden/>
              </w:rPr>
              <w:fldChar w:fldCharType="separate"/>
            </w:r>
            <w:r w:rsidR="000D1BC4">
              <w:rPr>
                <w:rFonts w:ascii="Times New Roman" w:hAnsi="Times New Roman" w:cs="Times New Roman"/>
                <w:noProof/>
                <w:webHidden/>
              </w:rPr>
              <w:t>38</w:t>
            </w:r>
            <w:r w:rsidRPr="00D82C9B">
              <w:rPr>
                <w:rFonts w:ascii="Times New Roman" w:hAnsi="Times New Roman" w:cs="Times New Roman"/>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25" w:history="1">
            <w:r w:rsidR="00D82C9B" w:rsidRPr="00D82C9B">
              <w:rPr>
                <w:rStyle w:val="Hypertextovodkaz"/>
                <w:rFonts w:ascii="Times New Roman" w:hAnsi="Times New Roman" w:cs="Times New Roman"/>
                <w:b w:val="0"/>
                <w:noProof/>
              </w:rPr>
              <w:t>5</w:t>
            </w:r>
            <w:r w:rsidR="00D82C9B" w:rsidRPr="00D82C9B">
              <w:rPr>
                <w:rFonts w:ascii="Times New Roman" w:eastAsiaTheme="minorEastAsia" w:hAnsi="Times New Roman" w:cs="Times New Roman"/>
                <w:b w:val="0"/>
                <w:noProof/>
                <w:sz w:val="22"/>
                <w:lang w:eastAsia="cs-CZ"/>
              </w:rPr>
              <w:tab/>
            </w:r>
            <w:r w:rsidR="00D82C9B" w:rsidRPr="00D82C9B">
              <w:rPr>
                <w:rStyle w:val="Hypertextovodkaz"/>
                <w:rFonts w:ascii="Times New Roman" w:hAnsi="Times New Roman" w:cs="Times New Roman"/>
                <w:b w:val="0"/>
                <w:noProof/>
              </w:rPr>
              <w:t>Úvaha o dobré praxi</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_Toc509567825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40</w:t>
            </w:r>
            <w:r w:rsidRPr="00D82C9B">
              <w:rPr>
                <w:rFonts w:ascii="Times New Roman" w:hAnsi="Times New Roman" w:cs="Times New Roman"/>
                <w:b w:val="0"/>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26" w:history="1">
            <w:r w:rsidR="00D82C9B" w:rsidRPr="00D82C9B">
              <w:rPr>
                <w:rStyle w:val="Hypertextovodkaz"/>
                <w:rFonts w:ascii="Times New Roman" w:hAnsi="Times New Roman" w:cs="Times New Roman"/>
                <w:b w:val="0"/>
                <w:noProof/>
              </w:rPr>
              <w:t>Závěr</w:t>
            </w:r>
            <w:r w:rsidR="00D82C9B" w:rsidRPr="00D82C9B">
              <w:rPr>
                <w:rFonts w:ascii="Times New Roman" w:hAnsi="Times New Roman" w:cs="Times New Roman"/>
                <w:b w:val="0"/>
                <w:noProof/>
                <w:webHidden/>
              </w:rPr>
              <w:tab/>
            </w:r>
            <w:r w:rsid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_Toc509567826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43</w:t>
            </w:r>
            <w:r w:rsidRPr="00D82C9B">
              <w:rPr>
                <w:rFonts w:ascii="Times New Roman" w:hAnsi="Times New Roman" w:cs="Times New Roman"/>
                <w:b w:val="0"/>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27" w:history="1">
            <w:r w:rsidR="00D82C9B" w:rsidRPr="00D82C9B">
              <w:rPr>
                <w:rStyle w:val="Hypertextovodkaz"/>
                <w:rFonts w:ascii="Times New Roman" w:hAnsi="Times New Roman" w:cs="Times New Roman"/>
                <w:b w:val="0"/>
                <w:noProof/>
              </w:rPr>
              <w:t>Seznam použitých zdrojů</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_Toc509567827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46</w:t>
            </w:r>
            <w:r w:rsidRPr="00D82C9B">
              <w:rPr>
                <w:rFonts w:ascii="Times New Roman" w:hAnsi="Times New Roman" w:cs="Times New Roman"/>
                <w:b w:val="0"/>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28" w:history="1">
            <w:r w:rsidR="00D82C9B" w:rsidRPr="00D82C9B">
              <w:rPr>
                <w:rStyle w:val="Hypertextovodkaz"/>
                <w:rFonts w:ascii="Times New Roman" w:hAnsi="Times New Roman" w:cs="Times New Roman"/>
                <w:b w:val="0"/>
                <w:noProof/>
              </w:rPr>
              <w:t>Shrnutí</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_Toc509567828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52</w:t>
            </w:r>
            <w:r w:rsidRPr="00D82C9B">
              <w:rPr>
                <w:rFonts w:ascii="Times New Roman" w:hAnsi="Times New Roman" w:cs="Times New Roman"/>
                <w:b w:val="0"/>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29" w:history="1">
            <w:r w:rsidR="00D82C9B" w:rsidRPr="00D82C9B">
              <w:rPr>
                <w:rStyle w:val="Hypertextovodkaz"/>
                <w:rFonts w:ascii="Times New Roman" w:hAnsi="Times New Roman" w:cs="Times New Roman"/>
                <w:b w:val="0"/>
                <w:noProof/>
                <w:lang w:val="en-GB"/>
              </w:rPr>
              <w:t>Summary</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_Toc509567829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53</w:t>
            </w:r>
            <w:r w:rsidRPr="00D82C9B">
              <w:rPr>
                <w:rFonts w:ascii="Times New Roman" w:hAnsi="Times New Roman" w:cs="Times New Roman"/>
                <w:b w:val="0"/>
                <w:noProof/>
                <w:webHidden/>
              </w:rPr>
              <w:fldChar w:fldCharType="end"/>
            </w:r>
          </w:hyperlink>
        </w:p>
        <w:p w:rsidR="00D82C9B" w:rsidRPr="00D82C9B" w:rsidRDefault="004F371C" w:rsidP="00D82C9B">
          <w:pPr>
            <w:pStyle w:val="Obsah1"/>
            <w:rPr>
              <w:rFonts w:ascii="Times New Roman" w:eastAsiaTheme="minorEastAsia" w:hAnsi="Times New Roman" w:cs="Times New Roman"/>
              <w:b w:val="0"/>
              <w:noProof/>
              <w:sz w:val="22"/>
              <w:lang w:eastAsia="cs-CZ"/>
            </w:rPr>
          </w:pPr>
          <w:hyperlink w:anchor="_Toc509567830" w:history="1">
            <w:r w:rsidR="00D82C9B" w:rsidRPr="00D82C9B">
              <w:rPr>
                <w:rStyle w:val="Hypertextovodkaz"/>
                <w:rFonts w:ascii="Times New Roman" w:hAnsi="Times New Roman" w:cs="Times New Roman"/>
                <w:b w:val="0"/>
                <w:noProof/>
              </w:rPr>
              <w:t>Klíčová slova</w:t>
            </w:r>
            <w:r w:rsidR="00D82C9B" w:rsidRPr="00D82C9B">
              <w:rPr>
                <w:rFonts w:ascii="Times New Roman" w:hAnsi="Times New Roman" w:cs="Times New Roman"/>
                <w:b w:val="0"/>
                <w:noProof/>
                <w:webHidden/>
              </w:rPr>
              <w:tab/>
            </w:r>
            <w:r w:rsidRPr="00D82C9B">
              <w:rPr>
                <w:rFonts w:ascii="Times New Roman" w:hAnsi="Times New Roman" w:cs="Times New Roman"/>
                <w:b w:val="0"/>
                <w:noProof/>
                <w:webHidden/>
              </w:rPr>
              <w:fldChar w:fldCharType="begin"/>
            </w:r>
            <w:r w:rsidR="00D82C9B" w:rsidRPr="00D82C9B">
              <w:rPr>
                <w:rFonts w:ascii="Times New Roman" w:hAnsi="Times New Roman" w:cs="Times New Roman"/>
                <w:b w:val="0"/>
                <w:noProof/>
                <w:webHidden/>
              </w:rPr>
              <w:instrText xml:space="preserve"> PAGEREF _Toc509567830 \h </w:instrText>
            </w:r>
            <w:r w:rsidRPr="00D82C9B">
              <w:rPr>
                <w:rFonts w:ascii="Times New Roman" w:hAnsi="Times New Roman" w:cs="Times New Roman"/>
                <w:b w:val="0"/>
                <w:noProof/>
                <w:webHidden/>
              </w:rPr>
            </w:r>
            <w:r w:rsidRPr="00D82C9B">
              <w:rPr>
                <w:rFonts w:ascii="Times New Roman" w:hAnsi="Times New Roman" w:cs="Times New Roman"/>
                <w:b w:val="0"/>
                <w:noProof/>
                <w:webHidden/>
              </w:rPr>
              <w:fldChar w:fldCharType="separate"/>
            </w:r>
            <w:r w:rsidR="000D1BC4">
              <w:rPr>
                <w:rFonts w:ascii="Times New Roman" w:hAnsi="Times New Roman" w:cs="Times New Roman"/>
                <w:b w:val="0"/>
                <w:noProof/>
                <w:webHidden/>
              </w:rPr>
              <w:t>54</w:t>
            </w:r>
            <w:r w:rsidRPr="00D82C9B">
              <w:rPr>
                <w:rFonts w:ascii="Times New Roman" w:hAnsi="Times New Roman" w:cs="Times New Roman"/>
                <w:b w:val="0"/>
                <w:noProof/>
                <w:webHidden/>
              </w:rPr>
              <w:fldChar w:fldCharType="end"/>
            </w:r>
          </w:hyperlink>
        </w:p>
        <w:p w:rsidR="001A532E" w:rsidRPr="00920E90" w:rsidRDefault="004F371C" w:rsidP="00D82C9B">
          <w:pPr>
            <w:spacing w:line="240" w:lineRule="auto"/>
            <w:rPr>
              <w:rFonts w:ascii="Times New Roman" w:hAnsi="Times New Roman" w:cs="Times New Roman"/>
            </w:rPr>
          </w:pPr>
          <w:r w:rsidRPr="00D82C9B">
            <w:rPr>
              <w:rFonts w:ascii="Times New Roman" w:hAnsi="Times New Roman" w:cs="Times New Roman"/>
            </w:rPr>
            <w:fldChar w:fldCharType="end"/>
          </w:r>
        </w:p>
      </w:sdtContent>
    </w:sdt>
    <w:p w:rsidR="001A532E" w:rsidRPr="00E875CD" w:rsidRDefault="001A532E">
      <w:pPr>
        <w:spacing w:after="200" w:line="276" w:lineRule="auto"/>
        <w:ind w:firstLine="0"/>
        <w:jc w:val="left"/>
        <w:rPr>
          <w:rFonts w:ascii="Times New Roman" w:eastAsiaTheme="majorEastAsia" w:hAnsi="Times New Roman" w:cs="Times New Roman"/>
          <w:b/>
          <w:bCs/>
          <w:color w:val="000000" w:themeColor="text1"/>
          <w:sz w:val="32"/>
          <w:szCs w:val="28"/>
        </w:rPr>
      </w:pPr>
    </w:p>
    <w:p w:rsidR="005148C3" w:rsidRPr="00E875CD" w:rsidRDefault="005148C3">
      <w:pPr>
        <w:spacing w:after="200" w:line="276" w:lineRule="auto"/>
        <w:ind w:firstLine="0"/>
        <w:jc w:val="left"/>
        <w:rPr>
          <w:rFonts w:ascii="Times New Roman" w:eastAsiaTheme="majorEastAsia" w:hAnsi="Times New Roman" w:cs="Times New Roman"/>
          <w:b/>
          <w:bCs/>
          <w:color w:val="000000" w:themeColor="text1"/>
          <w:sz w:val="32"/>
          <w:szCs w:val="28"/>
        </w:rPr>
      </w:pPr>
      <w:r w:rsidRPr="00E875CD">
        <w:rPr>
          <w:rFonts w:ascii="Times New Roman" w:hAnsi="Times New Roman" w:cs="Times New Roman"/>
        </w:rPr>
        <w:br w:type="page"/>
      </w:r>
    </w:p>
    <w:p w:rsidR="00932EBC" w:rsidRPr="00E875CD" w:rsidRDefault="00932EBC" w:rsidP="00932EBC">
      <w:pPr>
        <w:pStyle w:val="Nadpis1"/>
        <w:numPr>
          <w:ilvl w:val="0"/>
          <w:numId w:val="0"/>
        </w:numPr>
        <w:ind w:left="851" w:hanging="851"/>
        <w:rPr>
          <w:rFonts w:ascii="Times New Roman" w:hAnsi="Times New Roman" w:cs="Times New Roman"/>
        </w:rPr>
      </w:pPr>
      <w:bookmarkStart w:id="2" w:name="_Toc486758129"/>
      <w:bookmarkStart w:id="3" w:name="_Toc486842926"/>
      <w:bookmarkStart w:id="4" w:name="_Toc509567793"/>
      <w:r w:rsidRPr="00E875CD">
        <w:rPr>
          <w:rFonts w:ascii="Times New Roman" w:hAnsi="Times New Roman" w:cs="Times New Roman"/>
        </w:rPr>
        <w:lastRenderedPageBreak/>
        <w:t>Seznam použitých zkratek</w:t>
      </w:r>
      <w:bookmarkEnd w:id="2"/>
      <w:bookmarkEnd w:id="3"/>
      <w:bookmarkEnd w:id="4"/>
    </w:p>
    <w:p w:rsidR="00932EBC" w:rsidRPr="00E875CD" w:rsidRDefault="00932EBC" w:rsidP="00932EBC">
      <w:pPr>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NOZ</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zákon č. 89/2012 Sb., občanský zákoník</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ZŘS</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zákon č. 292/2013 Sb., o zvláštních řízeních soudních</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OSŘ</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zákon č. 99/1963 Sb., občanský soudní řád</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ZZS</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zákon č. 372/2011 Sb., o zdravotních službách a podmínkách jejího poskytování</w:t>
            </w:r>
          </w:p>
          <w:p w:rsidR="00932EBC" w:rsidRPr="00E875CD" w:rsidRDefault="00932EBC" w:rsidP="00E31E54">
            <w:pPr>
              <w:rPr>
                <w:rFonts w:ascii="Times New Roman" w:hAnsi="Times New Roman" w:cs="Times New Roman"/>
                <w:sz w:val="24"/>
                <w:szCs w:val="24"/>
              </w:rPr>
            </w:pP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proofErr w:type="spellStart"/>
            <w:r w:rsidRPr="00E875CD">
              <w:rPr>
                <w:rFonts w:ascii="Times New Roman" w:hAnsi="Times New Roman" w:cs="Times New Roman"/>
                <w:b/>
                <w:sz w:val="24"/>
                <w:szCs w:val="24"/>
              </w:rPr>
              <w:t>ÚPrDt</w:t>
            </w:r>
            <w:proofErr w:type="spellEnd"/>
            <w:r w:rsidRPr="00E875CD">
              <w:rPr>
                <w:rFonts w:ascii="Times New Roman" w:hAnsi="Times New Roman" w:cs="Times New Roman"/>
                <w:b/>
                <w:sz w:val="24"/>
                <w:szCs w:val="24"/>
              </w:rPr>
              <w:tab/>
            </w:r>
          </w:p>
        </w:tc>
        <w:tc>
          <w:tcPr>
            <w:tcW w:w="4606" w:type="dxa"/>
          </w:tcPr>
          <w:p w:rsidR="00932EBC" w:rsidRPr="00E875CD" w:rsidRDefault="00932EBC" w:rsidP="00E31E54">
            <w:pPr>
              <w:ind w:firstLine="0"/>
              <w:jc w:val="left"/>
              <w:rPr>
                <w:rFonts w:ascii="Times New Roman" w:hAnsi="Times New Roman" w:cs="Times New Roman"/>
                <w:sz w:val="24"/>
                <w:szCs w:val="24"/>
              </w:rPr>
            </w:pPr>
            <w:r w:rsidRPr="00E875CD">
              <w:rPr>
                <w:rFonts w:ascii="Times New Roman" w:hAnsi="Times New Roman" w:cs="Times New Roman"/>
                <w:sz w:val="24"/>
                <w:szCs w:val="24"/>
              </w:rPr>
              <w:t>Úmluva o právech dítěte (Sdělení federálního ministerstva zahraničních věcí č. 104/1991 Sb.)</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proofErr w:type="spellStart"/>
            <w:r w:rsidRPr="00E875CD">
              <w:rPr>
                <w:rFonts w:ascii="Times New Roman" w:hAnsi="Times New Roman" w:cs="Times New Roman"/>
                <w:b/>
                <w:sz w:val="24"/>
                <w:szCs w:val="24"/>
              </w:rPr>
              <w:t>EÚVýPrDt</w:t>
            </w:r>
            <w:proofErr w:type="spellEnd"/>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Evropská úmluva o výkonu práv dětí (Sdělení ministerstva zahraničních věcí č. 54/2001 Sb. m. s.)</w:t>
            </w:r>
          </w:p>
          <w:p w:rsidR="00932EBC" w:rsidRPr="00E875CD" w:rsidRDefault="00932EBC" w:rsidP="00E31E54">
            <w:pPr>
              <w:rPr>
                <w:rFonts w:ascii="Times New Roman" w:hAnsi="Times New Roman" w:cs="Times New Roman"/>
                <w:sz w:val="24"/>
                <w:szCs w:val="24"/>
              </w:rPr>
            </w:pP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Pokyny výboru ministrů RE</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Pokyny výboru ministrů Rady Evropy o justici vstřícné dětem</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proofErr w:type="spellStart"/>
            <w:r w:rsidRPr="00E875CD">
              <w:rPr>
                <w:rFonts w:ascii="Times New Roman" w:hAnsi="Times New Roman" w:cs="Times New Roman"/>
                <w:b/>
                <w:sz w:val="24"/>
                <w:szCs w:val="24"/>
                <w:lang w:val="de-DE"/>
              </w:rPr>
              <w:t>AußStrG</w:t>
            </w:r>
            <w:proofErr w:type="spellEnd"/>
          </w:p>
        </w:tc>
        <w:tc>
          <w:tcPr>
            <w:tcW w:w="4606" w:type="dxa"/>
          </w:tcPr>
          <w:p w:rsidR="00932EBC" w:rsidRPr="00E875CD" w:rsidRDefault="00932EBC" w:rsidP="00E31E54">
            <w:pPr>
              <w:ind w:firstLine="0"/>
              <w:rPr>
                <w:rFonts w:ascii="Times New Roman" w:hAnsi="Times New Roman" w:cs="Times New Roman"/>
                <w:sz w:val="24"/>
                <w:szCs w:val="24"/>
                <w:lang w:val="de-DE"/>
              </w:rPr>
            </w:pPr>
            <w:r w:rsidRPr="00E875CD">
              <w:rPr>
                <w:rFonts w:ascii="Times New Roman" w:hAnsi="Times New Roman" w:cs="Times New Roman"/>
                <w:sz w:val="24"/>
                <w:szCs w:val="24"/>
                <w:lang w:val="de-DE"/>
              </w:rPr>
              <w:t>Bundesgesetz über das gerichtliche Verfahren in Rechtsangelegenheiten außer Streitsachen (</w:t>
            </w:r>
            <w:proofErr w:type="spellStart"/>
            <w:r w:rsidRPr="00E875CD">
              <w:rPr>
                <w:rFonts w:ascii="Times New Roman" w:hAnsi="Times New Roman" w:cs="Times New Roman"/>
                <w:sz w:val="24"/>
                <w:szCs w:val="24"/>
                <w:lang w:val="de-DE"/>
              </w:rPr>
              <w:t>rakouský</w:t>
            </w:r>
            <w:proofErr w:type="spellEnd"/>
            <w:r w:rsidRPr="00E875CD">
              <w:rPr>
                <w:rFonts w:ascii="Times New Roman" w:hAnsi="Times New Roman" w:cs="Times New Roman"/>
                <w:sz w:val="24"/>
                <w:szCs w:val="24"/>
                <w:lang w:val="de-DE"/>
              </w:rPr>
              <w:t xml:space="preserve"> </w:t>
            </w:r>
            <w:proofErr w:type="spellStart"/>
            <w:r w:rsidRPr="00E875CD">
              <w:rPr>
                <w:rFonts w:ascii="Times New Roman" w:hAnsi="Times New Roman" w:cs="Times New Roman"/>
                <w:sz w:val="24"/>
                <w:szCs w:val="24"/>
                <w:lang w:val="de-DE"/>
              </w:rPr>
              <w:t>zákon</w:t>
            </w:r>
            <w:proofErr w:type="spellEnd"/>
            <w:r w:rsidRPr="00E875CD">
              <w:rPr>
                <w:rFonts w:ascii="Times New Roman" w:hAnsi="Times New Roman" w:cs="Times New Roman"/>
                <w:sz w:val="24"/>
                <w:szCs w:val="24"/>
                <w:lang w:val="de-DE"/>
              </w:rPr>
              <w:t xml:space="preserve"> o </w:t>
            </w:r>
            <w:proofErr w:type="spellStart"/>
            <w:r w:rsidRPr="00E875CD">
              <w:rPr>
                <w:rFonts w:ascii="Times New Roman" w:hAnsi="Times New Roman" w:cs="Times New Roman"/>
                <w:sz w:val="24"/>
                <w:szCs w:val="24"/>
                <w:lang w:val="de-DE"/>
              </w:rPr>
              <w:t>řízeních</w:t>
            </w:r>
            <w:proofErr w:type="spellEnd"/>
            <w:r w:rsidRPr="00E875CD">
              <w:rPr>
                <w:rFonts w:ascii="Times New Roman" w:hAnsi="Times New Roman" w:cs="Times New Roman"/>
                <w:sz w:val="24"/>
                <w:szCs w:val="24"/>
                <w:lang w:val="de-DE"/>
              </w:rPr>
              <w:t xml:space="preserve"> </w:t>
            </w:r>
            <w:proofErr w:type="spellStart"/>
            <w:r w:rsidRPr="00E875CD">
              <w:rPr>
                <w:rFonts w:ascii="Times New Roman" w:hAnsi="Times New Roman" w:cs="Times New Roman"/>
                <w:sz w:val="24"/>
                <w:szCs w:val="24"/>
                <w:lang w:val="de-DE"/>
              </w:rPr>
              <w:t>nesporných</w:t>
            </w:r>
            <w:proofErr w:type="spellEnd"/>
            <w:r w:rsidRPr="00E875CD">
              <w:rPr>
                <w:rFonts w:ascii="Times New Roman" w:hAnsi="Times New Roman" w:cs="Times New Roman"/>
                <w:sz w:val="24"/>
                <w:szCs w:val="24"/>
                <w:lang w:val="de-DE"/>
              </w:rPr>
              <w:t>)</w:t>
            </w:r>
          </w:p>
          <w:p w:rsidR="00932EBC" w:rsidRPr="00E875CD" w:rsidRDefault="00932EBC" w:rsidP="00E31E54">
            <w:pPr>
              <w:rPr>
                <w:rFonts w:ascii="Times New Roman" w:hAnsi="Times New Roman" w:cs="Times New Roman"/>
                <w:sz w:val="24"/>
                <w:szCs w:val="24"/>
              </w:rPr>
            </w:pP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proofErr w:type="spellStart"/>
            <w:r w:rsidRPr="00E875CD">
              <w:rPr>
                <w:rFonts w:ascii="Times New Roman" w:hAnsi="Times New Roman" w:cs="Times New Roman"/>
                <w:b/>
                <w:sz w:val="24"/>
                <w:szCs w:val="24"/>
                <w:lang w:val="de-DE"/>
              </w:rPr>
              <w:t>FamFG</w:t>
            </w:r>
            <w:proofErr w:type="spellEnd"/>
          </w:p>
        </w:tc>
        <w:tc>
          <w:tcPr>
            <w:tcW w:w="4606" w:type="dxa"/>
          </w:tcPr>
          <w:p w:rsidR="00932EBC" w:rsidRPr="00E875CD" w:rsidRDefault="00932EBC" w:rsidP="00E31E54">
            <w:pPr>
              <w:ind w:firstLine="0"/>
              <w:rPr>
                <w:rFonts w:ascii="Times New Roman" w:hAnsi="Times New Roman" w:cs="Times New Roman"/>
                <w:sz w:val="24"/>
                <w:szCs w:val="24"/>
                <w:lang w:val="de-DE"/>
              </w:rPr>
            </w:pPr>
            <w:r w:rsidRPr="00E875CD">
              <w:rPr>
                <w:rFonts w:ascii="Times New Roman" w:hAnsi="Times New Roman" w:cs="Times New Roman"/>
                <w:sz w:val="24"/>
                <w:szCs w:val="24"/>
                <w:lang w:val="de-DE"/>
              </w:rPr>
              <w:t>Gesetz über das Verfahren in Familiensachen und in den Angelegenheiten der freiwilligen Gerichtsbarkeit</w:t>
            </w:r>
            <w:r w:rsidRPr="00E875CD">
              <w:rPr>
                <w:rFonts w:ascii="Times New Roman" w:hAnsi="Times New Roman" w:cs="Times New Roman"/>
                <w:sz w:val="24"/>
                <w:szCs w:val="24"/>
              </w:rPr>
              <w:t xml:space="preserve"> (německý zákon o řízení ve věcech rodinných a řízeních nesporných)</w:t>
            </w:r>
          </w:p>
          <w:p w:rsidR="00932EBC" w:rsidRPr="00E875CD" w:rsidRDefault="00932EBC" w:rsidP="00E31E54">
            <w:pPr>
              <w:rPr>
                <w:rFonts w:ascii="Times New Roman" w:hAnsi="Times New Roman" w:cs="Times New Roman"/>
                <w:sz w:val="24"/>
                <w:szCs w:val="24"/>
              </w:rPr>
            </w:pP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OSPOD</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Orgán sociálně-právní ochrany dětí</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MCOL</w:t>
            </w:r>
            <w:r w:rsidRPr="00E875CD">
              <w:rPr>
                <w:rFonts w:ascii="Times New Roman" w:hAnsi="Times New Roman" w:cs="Times New Roman"/>
                <w:b/>
                <w:sz w:val="24"/>
                <w:szCs w:val="24"/>
              </w:rPr>
              <w:tab/>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Mediační centrum v Olomouci</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ÚMPOD</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Úřad pro mezinárodněprávní ochranu dětí</w:t>
            </w:r>
          </w:p>
        </w:tc>
      </w:tr>
      <w:tr w:rsidR="00932EBC" w:rsidRPr="00E875CD" w:rsidTr="00E31E54">
        <w:tc>
          <w:tcPr>
            <w:tcW w:w="4606" w:type="dxa"/>
          </w:tcPr>
          <w:p w:rsidR="00932EBC" w:rsidRPr="00E875CD" w:rsidRDefault="00932EBC" w:rsidP="00E31E54">
            <w:pPr>
              <w:ind w:firstLine="0"/>
              <w:rPr>
                <w:rFonts w:ascii="Times New Roman" w:hAnsi="Times New Roman" w:cs="Times New Roman"/>
                <w:b/>
                <w:sz w:val="24"/>
                <w:szCs w:val="24"/>
              </w:rPr>
            </w:pPr>
            <w:r w:rsidRPr="00E875CD">
              <w:rPr>
                <w:rFonts w:ascii="Times New Roman" w:hAnsi="Times New Roman" w:cs="Times New Roman"/>
                <w:b/>
                <w:sz w:val="24"/>
                <w:szCs w:val="24"/>
              </w:rPr>
              <w:t>ESLP</w:t>
            </w:r>
          </w:p>
        </w:tc>
        <w:tc>
          <w:tcPr>
            <w:tcW w:w="4606" w:type="dxa"/>
          </w:tcPr>
          <w:p w:rsidR="00932EBC" w:rsidRPr="00E875CD" w:rsidRDefault="00932EBC" w:rsidP="00E31E54">
            <w:pPr>
              <w:ind w:firstLine="0"/>
              <w:rPr>
                <w:rFonts w:ascii="Times New Roman" w:hAnsi="Times New Roman" w:cs="Times New Roman"/>
                <w:sz w:val="24"/>
                <w:szCs w:val="24"/>
              </w:rPr>
            </w:pPr>
            <w:r w:rsidRPr="00E875CD">
              <w:rPr>
                <w:rFonts w:ascii="Times New Roman" w:hAnsi="Times New Roman" w:cs="Times New Roman"/>
                <w:sz w:val="24"/>
                <w:szCs w:val="24"/>
              </w:rPr>
              <w:t>Evropský soud pro lidská práva</w:t>
            </w:r>
          </w:p>
        </w:tc>
      </w:tr>
    </w:tbl>
    <w:p w:rsidR="00932EBC" w:rsidRDefault="00932EBC">
      <w:pPr>
        <w:spacing w:after="200" w:line="276" w:lineRule="auto"/>
        <w:ind w:firstLine="0"/>
        <w:jc w:val="left"/>
        <w:rPr>
          <w:rFonts w:ascii="Times New Roman" w:eastAsiaTheme="majorEastAsia" w:hAnsi="Times New Roman" w:cs="Times New Roman"/>
          <w:b/>
          <w:bCs/>
          <w:color w:val="000000" w:themeColor="text1"/>
          <w:sz w:val="32"/>
          <w:szCs w:val="28"/>
        </w:rPr>
      </w:pPr>
      <w:r>
        <w:rPr>
          <w:rFonts w:ascii="Times New Roman" w:hAnsi="Times New Roman" w:cs="Times New Roman"/>
        </w:rPr>
        <w:br w:type="page"/>
      </w:r>
    </w:p>
    <w:p w:rsidR="009D7B25" w:rsidRPr="00E875CD" w:rsidRDefault="009A2F94" w:rsidP="00163D6C">
      <w:pPr>
        <w:pStyle w:val="Nadpis1"/>
        <w:numPr>
          <w:ilvl w:val="0"/>
          <w:numId w:val="0"/>
        </w:numPr>
        <w:ind w:left="851" w:hanging="851"/>
        <w:rPr>
          <w:rFonts w:ascii="Times New Roman" w:hAnsi="Times New Roman" w:cs="Times New Roman"/>
        </w:rPr>
      </w:pPr>
      <w:bookmarkStart w:id="5" w:name="_Toc509567794"/>
      <w:r w:rsidRPr="00E875CD">
        <w:rPr>
          <w:rFonts w:ascii="Times New Roman" w:hAnsi="Times New Roman" w:cs="Times New Roman"/>
        </w:rPr>
        <w:lastRenderedPageBreak/>
        <w:t>Úvod</w:t>
      </w:r>
      <w:bookmarkEnd w:id="5"/>
    </w:p>
    <w:p w:rsidR="009A2F94" w:rsidRPr="00E875CD" w:rsidRDefault="009A2F94" w:rsidP="009A2F94">
      <w:pPr>
        <w:ind w:firstLine="708"/>
        <w:rPr>
          <w:rFonts w:ascii="Times New Roman" w:hAnsi="Times New Roman" w:cs="Times New Roman"/>
          <w:szCs w:val="24"/>
        </w:rPr>
      </w:pPr>
      <w:r w:rsidRPr="00E875CD">
        <w:rPr>
          <w:rFonts w:ascii="Times New Roman" w:hAnsi="Times New Roman" w:cs="Times New Roman"/>
          <w:szCs w:val="24"/>
        </w:rPr>
        <w:t>Tématem pro svou diplomovou práci jsem zvolila problematiku participačních práv dítěte. Pro jeho výběr jsem se inspirovala po absolvování stáže na okresním soudě, kde jsem se setkala s případem, kdy dítě bylo obětí konfliktu svých rodičů. V té chvíli jsem si položila otázku, zda bylo dítě do řízení zapojeno, zda</w:t>
      </w:r>
      <w:r w:rsidR="0076353C" w:rsidRPr="00E875CD">
        <w:rPr>
          <w:rFonts w:ascii="Times New Roman" w:hAnsi="Times New Roman" w:cs="Times New Roman"/>
          <w:szCs w:val="24"/>
        </w:rPr>
        <w:t xml:space="preserve"> se</w:t>
      </w:r>
      <w:r w:rsidRPr="00E875CD">
        <w:rPr>
          <w:rFonts w:ascii="Times New Roman" w:hAnsi="Times New Roman" w:cs="Times New Roman"/>
          <w:szCs w:val="24"/>
        </w:rPr>
        <w:t xml:space="preserve"> mělo možnost k řízení, které se ho dotýkalo, vyjádřit. </w:t>
      </w:r>
    </w:p>
    <w:p w:rsidR="009A2F94" w:rsidRPr="00E875CD" w:rsidRDefault="009A2F94" w:rsidP="009A2F94">
      <w:pPr>
        <w:ind w:firstLine="708"/>
        <w:rPr>
          <w:rFonts w:ascii="Times New Roman" w:hAnsi="Times New Roman" w:cs="Times New Roman"/>
          <w:szCs w:val="24"/>
        </w:rPr>
      </w:pPr>
      <w:r w:rsidRPr="00E875CD">
        <w:rPr>
          <w:rFonts w:ascii="Times New Roman" w:hAnsi="Times New Roman" w:cs="Times New Roman"/>
          <w:szCs w:val="24"/>
        </w:rPr>
        <w:t>Rodina a rodinný život jsou pod zvláštní ochranou, kdy ingerence státu má nastat až</w:t>
      </w:r>
      <w:r w:rsidR="0076353C" w:rsidRPr="00E875CD">
        <w:rPr>
          <w:rFonts w:ascii="Times New Roman" w:hAnsi="Times New Roman" w:cs="Times New Roman"/>
          <w:szCs w:val="24"/>
        </w:rPr>
        <w:t> </w:t>
      </w:r>
      <w:r w:rsidRPr="00E875CD">
        <w:rPr>
          <w:rFonts w:ascii="Times New Roman" w:hAnsi="Times New Roman" w:cs="Times New Roman"/>
          <w:szCs w:val="24"/>
        </w:rPr>
        <w:t xml:space="preserve">v krajním případě. Pokud nastane situace, kdy je rozhodnutí soudu nevyhnutelné, je třeba vzít v úvahu zájmy všech zúčastněných, tj. nejen rodičů, jako účastníků řízení, ale i jejich nezletilých dětí.  Typickým případem, kdy stát musí do rodinných vztahů </w:t>
      </w:r>
      <w:r w:rsidR="007F6C75" w:rsidRPr="00E875CD">
        <w:rPr>
          <w:rFonts w:ascii="Times New Roman" w:hAnsi="Times New Roman" w:cs="Times New Roman"/>
          <w:szCs w:val="24"/>
        </w:rPr>
        <w:t>zasáhnout, je rozvod manželství</w:t>
      </w:r>
      <w:r w:rsidRPr="00E875CD">
        <w:rPr>
          <w:rFonts w:ascii="Times New Roman" w:hAnsi="Times New Roman" w:cs="Times New Roman"/>
          <w:szCs w:val="24"/>
        </w:rPr>
        <w:t>. Soud manželství nerozvede, dokud nerozhodne o poměrech dítěte v době po rozvodu rodičů. V případě rozchodu nesezdaných rodičů soud rozhoduje v případech, kdy se nejsou schopni na poměrech dítěte dohodnout. Je pravidlem, že pokud se</w:t>
      </w:r>
      <w:r w:rsidR="007F6C75" w:rsidRPr="00E875CD">
        <w:rPr>
          <w:rFonts w:ascii="Times New Roman" w:hAnsi="Times New Roman" w:cs="Times New Roman"/>
          <w:szCs w:val="24"/>
        </w:rPr>
        <w:t> </w:t>
      </w:r>
      <w:r w:rsidRPr="00E875CD">
        <w:rPr>
          <w:rFonts w:ascii="Times New Roman" w:hAnsi="Times New Roman" w:cs="Times New Roman"/>
          <w:szCs w:val="24"/>
        </w:rPr>
        <w:t>rozhodnutí týká dítěte, má být rozhodováno v jeho nejlepším zájmu. Pro rodinněprávní věci je typické, že vekou roli hrají emoce. Ve vyhrocených situacích pak může dojít k tomu, že</w:t>
      </w:r>
      <w:r w:rsidR="007F6C75" w:rsidRPr="00E875CD">
        <w:rPr>
          <w:rFonts w:ascii="Times New Roman" w:hAnsi="Times New Roman" w:cs="Times New Roman"/>
          <w:szCs w:val="24"/>
        </w:rPr>
        <w:t> </w:t>
      </w:r>
      <w:r w:rsidRPr="00E875CD">
        <w:rPr>
          <w:rFonts w:ascii="Times New Roman" w:hAnsi="Times New Roman" w:cs="Times New Roman"/>
          <w:szCs w:val="24"/>
        </w:rPr>
        <w:t>rodič</w:t>
      </w:r>
      <w:r w:rsidR="007F6C75" w:rsidRPr="00E875CD">
        <w:rPr>
          <w:rFonts w:ascii="Times New Roman" w:hAnsi="Times New Roman" w:cs="Times New Roman"/>
          <w:szCs w:val="24"/>
        </w:rPr>
        <w:t xml:space="preserve"> vůči</w:t>
      </w:r>
      <w:r w:rsidRPr="00E875CD">
        <w:rPr>
          <w:rFonts w:ascii="Times New Roman" w:hAnsi="Times New Roman" w:cs="Times New Roman"/>
          <w:szCs w:val="24"/>
        </w:rPr>
        <w:t xml:space="preserve"> druhému rodiči jako „zbraň“ využívá dítě, které se pak stává objektem, ohledně</w:t>
      </w:r>
      <w:r w:rsidR="0076353C" w:rsidRPr="00E875CD">
        <w:rPr>
          <w:rFonts w:ascii="Times New Roman" w:hAnsi="Times New Roman" w:cs="Times New Roman"/>
          <w:szCs w:val="24"/>
        </w:rPr>
        <w:t> </w:t>
      </w:r>
      <w:r w:rsidRPr="00E875CD">
        <w:rPr>
          <w:rFonts w:ascii="Times New Roman" w:hAnsi="Times New Roman" w:cs="Times New Roman"/>
          <w:szCs w:val="24"/>
        </w:rPr>
        <w:t xml:space="preserve">kterého se vede spor. Tomu se snaží zabránit </w:t>
      </w:r>
      <w:r w:rsidR="007F6C75" w:rsidRPr="00E875CD">
        <w:rPr>
          <w:rFonts w:ascii="Times New Roman" w:hAnsi="Times New Roman" w:cs="Times New Roman"/>
          <w:szCs w:val="24"/>
        </w:rPr>
        <w:t xml:space="preserve">právní </w:t>
      </w:r>
      <w:r w:rsidRPr="00E875CD">
        <w:rPr>
          <w:rFonts w:ascii="Times New Roman" w:hAnsi="Times New Roman" w:cs="Times New Roman"/>
          <w:szCs w:val="24"/>
        </w:rPr>
        <w:t>úprava a zásady formulované jak</w:t>
      </w:r>
      <w:r w:rsidR="0076353C" w:rsidRPr="00E875CD">
        <w:rPr>
          <w:rFonts w:ascii="Times New Roman" w:hAnsi="Times New Roman" w:cs="Times New Roman"/>
          <w:szCs w:val="24"/>
        </w:rPr>
        <w:t> </w:t>
      </w:r>
      <w:r w:rsidRPr="00E875CD">
        <w:rPr>
          <w:rFonts w:ascii="Times New Roman" w:hAnsi="Times New Roman" w:cs="Times New Roman"/>
          <w:szCs w:val="24"/>
        </w:rPr>
        <w:t>na mezinárodní, tak na vnitrostátní úrovni. Základní premisou je, že dítě se nesmí stát pasivním objektem aktivit svých rodičů, ale má být pojímáno jako aktivní subjekt, který má svá práva a</w:t>
      </w:r>
      <w:r w:rsidR="007F6C75" w:rsidRPr="00E875CD">
        <w:rPr>
          <w:rFonts w:ascii="Times New Roman" w:hAnsi="Times New Roman" w:cs="Times New Roman"/>
          <w:szCs w:val="24"/>
        </w:rPr>
        <w:t> </w:t>
      </w:r>
      <w:r w:rsidRPr="00E875CD">
        <w:rPr>
          <w:rFonts w:ascii="Times New Roman" w:hAnsi="Times New Roman" w:cs="Times New Roman"/>
          <w:szCs w:val="24"/>
        </w:rPr>
        <w:t xml:space="preserve">musí mu být dána možnost je uplatnit. </w:t>
      </w:r>
    </w:p>
    <w:p w:rsidR="009A2F94" w:rsidRPr="00E875CD" w:rsidRDefault="009A2F94" w:rsidP="009A2F94">
      <w:pPr>
        <w:ind w:firstLine="708"/>
        <w:rPr>
          <w:rFonts w:ascii="Times New Roman" w:hAnsi="Times New Roman" w:cs="Times New Roman"/>
          <w:szCs w:val="24"/>
        </w:rPr>
      </w:pPr>
      <w:r w:rsidRPr="00E875CD">
        <w:rPr>
          <w:rFonts w:ascii="Times New Roman" w:hAnsi="Times New Roman" w:cs="Times New Roman"/>
          <w:szCs w:val="24"/>
        </w:rPr>
        <w:t>Participační práva</w:t>
      </w:r>
      <w:r w:rsidR="00BD390D">
        <w:rPr>
          <w:rFonts w:ascii="Times New Roman" w:hAnsi="Times New Roman" w:cs="Times New Roman"/>
          <w:szCs w:val="24"/>
        </w:rPr>
        <w:t xml:space="preserve"> dítěte jsou aktuálním tématem právě</w:t>
      </w:r>
      <w:r w:rsidRPr="00E875CD">
        <w:rPr>
          <w:rFonts w:ascii="Times New Roman" w:hAnsi="Times New Roman" w:cs="Times New Roman"/>
          <w:szCs w:val="24"/>
        </w:rPr>
        <w:t xml:space="preserve"> s ohledem na rozvodovost manželství. Podle posledních informací Českého statistického úřadu soudy České republiky vydaly</w:t>
      </w:r>
      <w:r w:rsidR="007F6C75" w:rsidRPr="00E875CD">
        <w:rPr>
          <w:rFonts w:ascii="Times New Roman" w:hAnsi="Times New Roman" w:cs="Times New Roman"/>
          <w:szCs w:val="24"/>
        </w:rPr>
        <w:t xml:space="preserve"> za poslední rok</w:t>
      </w:r>
      <w:r w:rsidRPr="00E875CD">
        <w:rPr>
          <w:rFonts w:ascii="Times New Roman" w:hAnsi="Times New Roman" w:cs="Times New Roman"/>
          <w:szCs w:val="24"/>
        </w:rPr>
        <w:t xml:space="preserve"> přes jedenáct tisíc rozsudků o rozvedení manželství, ve kterém byly nezletilé děti. Celkem se rozvod dotkl více než sedmnácti tisíců dětí.</w:t>
      </w:r>
      <w:r w:rsidRPr="00E875CD">
        <w:rPr>
          <w:rStyle w:val="Znakapoznpodarou"/>
          <w:rFonts w:ascii="Times New Roman" w:hAnsi="Times New Roman" w:cs="Times New Roman"/>
          <w:szCs w:val="24"/>
        </w:rPr>
        <w:footnoteReference w:id="1"/>
      </w:r>
      <w:r w:rsidRPr="00E875CD">
        <w:rPr>
          <w:rFonts w:ascii="Times New Roman" w:hAnsi="Times New Roman" w:cs="Times New Roman"/>
          <w:szCs w:val="24"/>
        </w:rPr>
        <w:t xml:space="preserve"> Je třeba podotknout, že</w:t>
      </w:r>
      <w:r w:rsidR="007F6C75" w:rsidRPr="00E875CD">
        <w:rPr>
          <w:rFonts w:ascii="Times New Roman" w:hAnsi="Times New Roman" w:cs="Times New Roman"/>
          <w:szCs w:val="24"/>
        </w:rPr>
        <w:t> </w:t>
      </w:r>
      <w:r w:rsidRPr="00E875CD">
        <w:rPr>
          <w:rFonts w:ascii="Times New Roman" w:hAnsi="Times New Roman" w:cs="Times New Roman"/>
          <w:szCs w:val="24"/>
        </w:rPr>
        <w:t xml:space="preserve">ne všechny děti jsou schopny s ohledem na jejich věk a vyspělost se do řízení zapojit. Jejich </w:t>
      </w:r>
      <w:r w:rsidR="007F6C75" w:rsidRPr="00E875CD">
        <w:rPr>
          <w:rFonts w:ascii="Times New Roman" w:hAnsi="Times New Roman" w:cs="Times New Roman"/>
          <w:szCs w:val="24"/>
        </w:rPr>
        <w:t xml:space="preserve">celkový </w:t>
      </w:r>
      <w:r w:rsidRPr="00E875CD">
        <w:rPr>
          <w:rFonts w:ascii="Times New Roman" w:hAnsi="Times New Roman" w:cs="Times New Roman"/>
          <w:szCs w:val="24"/>
        </w:rPr>
        <w:t>počet je však natolik vysoký, že je třeba věnovat právům těchto dětí zvýšenou pozornost.  Svoji práci bych proto chtě</w:t>
      </w:r>
      <w:r w:rsidR="008B32E0" w:rsidRPr="00E875CD">
        <w:rPr>
          <w:rFonts w:ascii="Times New Roman" w:hAnsi="Times New Roman" w:cs="Times New Roman"/>
          <w:szCs w:val="24"/>
        </w:rPr>
        <w:t>la směřovat k odpovědi na otázku</w:t>
      </w:r>
      <w:r w:rsidRPr="00E875CD">
        <w:rPr>
          <w:rFonts w:ascii="Times New Roman" w:hAnsi="Times New Roman" w:cs="Times New Roman"/>
          <w:szCs w:val="24"/>
        </w:rPr>
        <w:t xml:space="preserve">, </w:t>
      </w:r>
      <w:r w:rsidR="008B32E0" w:rsidRPr="00E875CD">
        <w:rPr>
          <w:rFonts w:ascii="Times New Roman" w:hAnsi="Times New Roman" w:cs="Times New Roman"/>
          <w:szCs w:val="24"/>
        </w:rPr>
        <w:t>jaká je praxe při zapojování dětí do řízení</w:t>
      </w:r>
      <w:r w:rsidRPr="00E875CD">
        <w:rPr>
          <w:rFonts w:ascii="Times New Roman" w:hAnsi="Times New Roman" w:cs="Times New Roman"/>
          <w:szCs w:val="24"/>
        </w:rPr>
        <w:t xml:space="preserve">. </w:t>
      </w:r>
      <w:r w:rsidR="008B32E0" w:rsidRPr="00E875CD">
        <w:rPr>
          <w:rFonts w:ascii="Times New Roman" w:hAnsi="Times New Roman" w:cs="Times New Roman"/>
          <w:szCs w:val="24"/>
        </w:rPr>
        <w:t>Z</w:t>
      </w:r>
      <w:r w:rsidRPr="00E875CD">
        <w:rPr>
          <w:rFonts w:ascii="Times New Roman" w:hAnsi="Times New Roman" w:cs="Times New Roman"/>
          <w:szCs w:val="24"/>
        </w:rPr>
        <w:t>aručuje současná právní úprava účinné uplatnění participačních práv dítěte?</w:t>
      </w:r>
      <w:r w:rsidR="008B32E0" w:rsidRPr="00E875CD">
        <w:rPr>
          <w:rFonts w:ascii="Times New Roman" w:hAnsi="Times New Roman" w:cs="Times New Roman"/>
          <w:szCs w:val="24"/>
        </w:rPr>
        <w:t xml:space="preserve"> Jakým způsobem a jakou formou je nejvhodnější dítě do řízení zapojit? A konečně, je teoretická úprava v souladu s aplikační praxí?</w:t>
      </w:r>
    </w:p>
    <w:p w:rsidR="009A2F94" w:rsidRPr="00E875CD" w:rsidRDefault="009A2F94" w:rsidP="009A2F94">
      <w:pPr>
        <w:ind w:firstLine="708"/>
        <w:rPr>
          <w:rFonts w:ascii="Times New Roman" w:hAnsi="Times New Roman" w:cs="Times New Roman"/>
          <w:szCs w:val="24"/>
        </w:rPr>
      </w:pPr>
      <w:r w:rsidRPr="00E875CD">
        <w:rPr>
          <w:rFonts w:ascii="Times New Roman" w:hAnsi="Times New Roman" w:cs="Times New Roman"/>
          <w:szCs w:val="24"/>
        </w:rPr>
        <w:t xml:space="preserve">Ve své práci se nejprve zaměřím na vymezení základních pojmů a jejich právní úpravu. Koho rozumíme pod pojmem dítě ve smyslu uplatnění jeho participačních práv? </w:t>
      </w:r>
      <w:r w:rsidRPr="00E875CD">
        <w:rPr>
          <w:rFonts w:ascii="Times New Roman" w:hAnsi="Times New Roman" w:cs="Times New Roman"/>
          <w:szCs w:val="24"/>
        </w:rPr>
        <w:lastRenderedPageBreak/>
        <w:t>Co</w:t>
      </w:r>
      <w:r w:rsidR="007F6C75" w:rsidRPr="00E875CD">
        <w:rPr>
          <w:rFonts w:ascii="Times New Roman" w:hAnsi="Times New Roman" w:cs="Times New Roman"/>
          <w:szCs w:val="24"/>
        </w:rPr>
        <w:t> </w:t>
      </w:r>
      <w:r w:rsidRPr="00E875CD">
        <w:rPr>
          <w:rFonts w:ascii="Times New Roman" w:hAnsi="Times New Roman" w:cs="Times New Roman"/>
          <w:szCs w:val="24"/>
        </w:rPr>
        <w:t>obsahuje pojem participace? Základním mezinárodním dokumentem je Úmluva o právech dítěte. V současné právní úpravě jsou již principy a hodnoty této Úmluvy převzaty. Do</w:t>
      </w:r>
      <w:r w:rsidR="007F6C75" w:rsidRPr="00E875CD">
        <w:rPr>
          <w:rFonts w:ascii="Times New Roman" w:hAnsi="Times New Roman" w:cs="Times New Roman"/>
          <w:szCs w:val="24"/>
        </w:rPr>
        <w:t> </w:t>
      </w:r>
      <w:r w:rsidRPr="00E875CD">
        <w:rPr>
          <w:rFonts w:ascii="Times New Roman" w:hAnsi="Times New Roman" w:cs="Times New Roman"/>
          <w:szCs w:val="24"/>
        </w:rPr>
        <w:t>kterých vnitrostátních pramenů tato úprava pronikla? Ve druhé kapitole se budu věnovat podrobné analýze východisek pro uplatnění participačních práv dítěte. Nejprve se zaměřím na</w:t>
      </w:r>
      <w:r w:rsidR="00C0210E" w:rsidRPr="00E875CD">
        <w:rPr>
          <w:rFonts w:ascii="Times New Roman" w:hAnsi="Times New Roman" w:cs="Times New Roman"/>
          <w:szCs w:val="24"/>
        </w:rPr>
        <w:t> </w:t>
      </w:r>
      <w:r w:rsidRPr="00E875CD">
        <w:rPr>
          <w:rFonts w:ascii="Times New Roman" w:hAnsi="Times New Roman" w:cs="Times New Roman"/>
          <w:szCs w:val="24"/>
        </w:rPr>
        <w:t>povinnost dítě informovat o řízení, které se ho dotýká. Následně se budu zabývat věkem, od</w:t>
      </w:r>
      <w:r w:rsidR="00C0210E" w:rsidRPr="00E875CD">
        <w:rPr>
          <w:rFonts w:ascii="Times New Roman" w:hAnsi="Times New Roman" w:cs="Times New Roman"/>
          <w:szCs w:val="24"/>
        </w:rPr>
        <w:t> </w:t>
      </w:r>
      <w:r w:rsidRPr="00E875CD">
        <w:rPr>
          <w:rFonts w:ascii="Times New Roman" w:hAnsi="Times New Roman" w:cs="Times New Roman"/>
          <w:szCs w:val="24"/>
        </w:rPr>
        <w:t>kterého má být dítě do řízení zapojeno. Provedu rozbor naší úpravy, která stanovuje věk dítěte formou vyvratitelné právní domněnky, a porovnám ji s německou úpravou, která</w:t>
      </w:r>
      <w:r w:rsidR="00C0210E" w:rsidRPr="00E875CD">
        <w:rPr>
          <w:rFonts w:ascii="Times New Roman" w:hAnsi="Times New Roman" w:cs="Times New Roman"/>
          <w:szCs w:val="24"/>
        </w:rPr>
        <w:t> </w:t>
      </w:r>
      <w:r w:rsidRPr="00E875CD">
        <w:rPr>
          <w:rFonts w:ascii="Times New Roman" w:hAnsi="Times New Roman" w:cs="Times New Roman"/>
          <w:szCs w:val="24"/>
        </w:rPr>
        <w:t>stanovuje věk dítěte pomocí věkové hranice. Nakonec této kapitoly si položím otázku, jakou váhu názoru dítěte přiznat?  Stěžejní částí mé práce je pak třetí a čtvrtá kapitola. Zabývat se</w:t>
      </w:r>
      <w:r w:rsidR="00C0210E" w:rsidRPr="00E875CD">
        <w:rPr>
          <w:rFonts w:ascii="Times New Roman" w:hAnsi="Times New Roman" w:cs="Times New Roman"/>
          <w:szCs w:val="24"/>
        </w:rPr>
        <w:t> </w:t>
      </w:r>
      <w:r w:rsidRPr="00E875CD">
        <w:rPr>
          <w:rFonts w:ascii="Times New Roman" w:hAnsi="Times New Roman" w:cs="Times New Roman"/>
          <w:szCs w:val="24"/>
        </w:rPr>
        <w:t>budu způ</w:t>
      </w:r>
      <w:r w:rsidR="00C0210E" w:rsidRPr="00E875CD">
        <w:rPr>
          <w:rFonts w:ascii="Times New Roman" w:hAnsi="Times New Roman" w:cs="Times New Roman"/>
          <w:szCs w:val="24"/>
        </w:rPr>
        <w:t>sobem slyšení</w:t>
      </w:r>
      <w:r w:rsidR="00387871" w:rsidRPr="00E875CD">
        <w:rPr>
          <w:rFonts w:ascii="Times New Roman" w:hAnsi="Times New Roman" w:cs="Times New Roman"/>
          <w:szCs w:val="24"/>
        </w:rPr>
        <w:t xml:space="preserve"> dítěte</w:t>
      </w:r>
      <w:r w:rsidR="00C0210E" w:rsidRPr="00E875CD">
        <w:rPr>
          <w:rFonts w:ascii="Times New Roman" w:hAnsi="Times New Roman" w:cs="Times New Roman"/>
          <w:szCs w:val="24"/>
        </w:rPr>
        <w:t xml:space="preserve">, zda je vhodnější a účelnější </w:t>
      </w:r>
      <w:r w:rsidRPr="00E875CD">
        <w:rPr>
          <w:rFonts w:ascii="Times New Roman" w:hAnsi="Times New Roman" w:cs="Times New Roman"/>
          <w:szCs w:val="24"/>
        </w:rPr>
        <w:t>vyslechnout dítě osobně</w:t>
      </w:r>
      <w:r w:rsidR="00C0210E" w:rsidRPr="00E875CD">
        <w:rPr>
          <w:rFonts w:ascii="Times New Roman" w:hAnsi="Times New Roman" w:cs="Times New Roman"/>
          <w:szCs w:val="24"/>
        </w:rPr>
        <w:t xml:space="preserve"> či prostřednictvím opatrovníka.</w:t>
      </w:r>
      <w:r w:rsidRPr="00E875CD">
        <w:rPr>
          <w:rFonts w:ascii="Times New Roman" w:hAnsi="Times New Roman" w:cs="Times New Roman"/>
          <w:szCs w:val="24"/>
        </w:rPr>
        <w:t xml:space="preserve"> V případě osobního výslechu se zaměřím na to, jak</w:t>
      </w:r>
      <w:r w:rsidR="00C0210E" w:rsidRPr="00E875CD">
        <w:rPr>
          <w:rFonts w:ascii="Times New Roman" w:hAnsi="Times New Roman" w:cs="Times New Roman"/>
          <w:szCs w:val="24"/>
        </w:rPr>
        <w:t> </w:t>
      </w:r>
      <w:r w:rsidRPr="00E875CD">
        <w:rPr>
          <w:rFonts w:ascii="Times New Roman" w:hAnsi="Times New Roman" w:cs="Times New Roman"/>
          <w:szCs w:val="24"/>
        </w:rPr>
        <w:t>se</w:t>
      </w:r>
      <w:r w:rsidR="00C0210E" w:rsidRPr="00E875CD">
        <w:rPr>
          <w:rFonts w:ascii="Times New Roman" w:hAnsi="Times New Roman" w:cs="Times New Roman"/>
          <w:szCs w:val="24"/>
        </w:rPr>
        <w:t> </w:t>
      </w:r>
      <w:r w:rsidRPr="00E875CD">
        <w:rPr>
          <w:rFonts w:ascii="Times New Roman" w:hAnsi="Times New Roman" w:cs="Times New Roman"/>
          <w:szCs w:val="24"/>
        </w:rPr>
        <w:t>liší výslech dítěte v nesporném řízení a sporném řízení, a v případě zprostředkovaného zjišťování názoru dítěte se budu zab</w:t>
      </w:r>
      <w:r w:rsidR="00C0210E" w:rsidRPr="00E875CD">
        <w:rPr>
          <w:rFonts w:ascii="Times New Roman" w:hAnsi="Times New Roman" w:cs="Times New Roman"/>
          <w:szCs w:val="24"/>
        </w:rPr>
        <w:t xml:space="preserve">ývat výběrem vhodného zástupce. Konečně </w:t>
      </w:r>
      <w:r w:rsidR="007F6C75" w:rsidRPr="00E875CD">
        <w:rPr>
          <w:rFonts w:ascii="Times New Roman" w:hAnsi="Times New Roman" w:cs="Times New Roman"/>
          <w:szCs w:val="24"/>
        </w:rPr>
        <w:t>si položím otázku, j</w:t>
      </w:r>
      <w:r w:rsidRPr="00E875CD">
        <w:rPr>
          <w:rFonts w:ascii="Times New Roman" w:hAnsi="Times New Roman" w:cs="Times New Roman"/>
          <w:szCs w:val="24"/>
        </w:rPr>
        <w:t>akou formou má soud názor dítěte zjistit tak, aby se dítě i soudce cítili komfortně a</w:t>
      </w:r>
      <w:r w:rsidR="00C0210E" w:rsidRPr="00E875CD">
        <w:rPr>
          <w:rFonts w:ascii="Times New Roman" w:hAnsi="Times New Roman" w:cs="Times New Roman"/>
          <w:szCs w:val="24"/>
        </w:rPr>
        <w:t> </w:t>
      </w:r>
      <w:r w:rsidRPr="00E875CD">
        <w:rPr>
          <w:rFonts w:ascii="Times New Roman" w:hAnsi="Times New Roman" w:cs="Times New Roman"/>
          <w:szCs w:val="24"/>
        </w:rPr>
        <w:t>zároveň aby</w:t>
      </w:r>
      <w:r w:rsidR="00C0210E" w:rsidRPr="00E875CD">
        <w:rPr>
          <w:rFonts w:ascii="Times New Roman" w:hAnsi="Times New Roman" w:cs="Times New Roman"/>
          <w:szCs w:val="24"/>
        </w:rPr>
        <w:t> </w:t>
      </w:r>
      <w:r w:rsidRPr="00E875CD">
        <w:rPr>
          <w:rFonts w:ascii="Times New Roman" w:hAnsi="Times New Roman" w:cs="Times New Roman"/>
          <w:szCs w:val="24"/>
        </w:rPr>
        <w:t xml:space="preserve">zjištěný názor dítěte </w:t>
      </w:r>
      <w:r w:rsidR="007F6C75" w:rsidRPr="00E875CD">
        <w:rPr>
          <w:rFonts w:ascii="Times New Roman" w:hAnsi="Times New Roman" w:cs="Times New Roman"/>
          <w:szCs w:val="24"/>
        </w:rPr>
        <w:t>byl pro řízení využitelný.</w:t>
      </w:r>
      <w:r w:rsidRPr="00E875CD">
        <w:rPr>
          <w:rFonts w:ascii="Times New Roman" w:hAnsi="Times New Roman" w:cs="Times New Roman"/>
          <w:szCs w:val="24"/>
        </w:rPr>
        <w:t xml:space="preserve">  Zcela specifickou oblastí je pak zapojení dítěte jako pacienta. V rámci této kapitoly využiji dílčí závěry, ke kterým v průběhu své práce </w:t>
      </w:r>
      <w:r w:rsidR="007F6C75" w:rsidRPr="00E875CD">
        <w:rPr>
          <w:rFonts w:ascii="Times New Roman" w:hAnsi="Times New Roman" w:cs="Times New Roman"/>
          <w:szCs w:val="24"/>
        </w:rPr>
        <w:t>dospěju</w:t>
      </w:r>
      <w:r w:rsidRPr="00E875CD">
        <w:rPr>
          <w:rFonts w:ascii="Times New Roman" w:hAnsi="Times New Roman" w:cs="Times New Roman"/>
          <w:szCs w:val="24"/>
        </w:rPr>
        <w:t xml:space="preserve"> a zaměřím se na specifika informovaného souhlasu dítěte </w:t>
      </w:r>
      <w:r w:rsidR="00024904">
        <w:rPr>
          <w:rFonts w:ascii="Times New Roman" w:hAnsi="Times New Roman" w:cs="Times New Roman"/>
          <w:szCs w:val="24"/>
        </w:rPr>
        <w:t>se zásahem do</w:t>
      </w:r>
      <w:r w:rsidR="009A3175">
        <w:rPr>
          <w:rFonts w:ascii="Times New Roman" w:hAnsi="Times New Roman" w:cs="Times New Roman"/>
          <w:szCs w:val="24"/>
        </w:rPr>
        <w:t> </w:t>
      </w:r>
      <w:r w:rsidR="00024904">
        <w:rPr>
          <w:rFonts w:ascii="Times New Roman" w:hAnsi="Times New Roman" w:cs="Times New Roman"/>
          <w:szCs w:val="24"/>
        </w:rPr>
        <w:t xml:space="preserve">integrity </w:t>
      </w:r>
      <w:r w:rsidRPr="00E875CD">
        <w:rPr>
          <w:rFonts w:ascii="Times New Roman" w:hAnsi="Times New Roman" w:cs="Times New Roman"/>
          <w:szCs w:val="24"/>
        </w:rPr>
        <w:t>jako</w:t>
      </w:r>
      <w:r w:rsidR="00991957" w:rsidRPr="00E875CD">
        <w:rPr>
          <w:rFonts w:ascii="Times New Roman" w:hAnsi="Times New Roman" w:cs="Times New Roman"/>
          <w:szCs w:val="24"/>
        </w:rPr>
        <w:t> </w:t>
      </w:r>
      <w:r w:rsidRPr="00E875CD">
        <w:rPr>
          <w:rFonts w:ascii="Times New Roman" w:hAnsi="Times New Roman" w:cs="Times New Roman"/>
          <w:szCs w:val="24"/>
        </w:rPr>
        <w:t>participačního procesu, věk dítěte a právo dítěte takové rozhodnutí ovlivnit či</w:t>
      </w:r>
      <w:r w:rsidR="009A3175">
        <w:rPr>
          <w:rFonts w:ascii="Times New Roman" w:hAnsi="Times New Roman" w:cs="Times New Roman"/>
          <w:szCs w:val="24"/>
        </w:rPr>
        <w:t> </w:t>
      </w:r>
      <w:r w:rsidRPr="00E875CD">
        <w:rPr>
          <w:rFonts w:ascii="Times New Roman" w:hAnsi="Times New Roman" w:cs="Times New Roman"/>
          <w:szCs w:val="24"/>
        </w:rPr>
        <w:t xml:space="preserve">zcela určit. </w:t>
      </w:r>
    </w:p>
    <w:p w:rsidR="009A2F94" w:rsidRPr="00E875CD" w:rsidRDefault="009A2F94" w:rsidP="009A2F94">
      <w:pPr>
        <w:ind w:firstLine="708"/>
        <w:rPr>
          <w:rFonts w:ascii="Times New Roman" w:hAnsi="Times New Roman" w:cs="Times New Roman"/>
          <w:szCs w:val="24"/>
        </w:rPr>
      </w:pPr>
      <w:r w:rsidRPr="00E875CD">
        <w:rPr>
          <w:rFonts w:ascii="Times New Roman" w:hAnsi="Times New Roman" w:cs="Times New Roman"/>
          <w:szCs w:val="24"/>
        </w:rPr>
        <w:t xml:space="preserve">Ve své práci se budu snažit podat komplexní přehled o tom, v čem spočívá podstata participačních práv dítěte a jaká </w:t>
      </w:r>
      <w:r w:rsidR="00991957" w:rsidRPr="00E875CD">
        <w:rPr>
          <w:rFonts w:ascii="Times New Roman" w:hAnsi="Times New Roman" w:cs="Times New Roman"/>
          <w:szCs w:val="24"/>
        </w:rPr>
        <w:t xml:space="preserve">jsou hlediska při zvažování </w:t>
      </w:r>
      <w:r w:rsidR="00C0210E" w:rsidRPr="00E875CD">
        <w:rPr>
          <w:rFonts w:ascii="Times New Roman" w:hAnsi="Times New Roman" w:cs="Times New Roman"/>
          <w:szCs w:val="24"/>
        </w:rPr>
        <w:t>kdy</w:t>
      </w:r>
      <w:r w:rsidR="00991957" w:rsidRPr="00E875CD">
        <w:rPr>
          <w:rFonts w:ascii="Times New Roman" w:hAnsi="Times New Roman" w:cs="Times New Roman"/>
          <w:szCs w:val="24"/>
        </w:rPr>
        <w:t>,</w:t>
      </w:r>
      <w:r w:rsidRPr="00E875CD">
        <w:rPr>
          <w:rFonts w:ascii="Times New Roman" w:hAnsi="Times New Roman" w:cs="Times New Roman"/>
          <w:szCs w:val="24"/>
        </w:rPr>
        <w:t xml:space="preserve"> a jakým způsobem je</w:t>
      </w:r>
      <w:r w:rsidR="00C0210E" w:rsidRPr="00E875CD">
        <w:rPr>
          <w:rFonts w:ascii="Times New Roman" w:hAnsi="Times New Roman" w:cs="Times New Roman"/>
          <w:szCs w:val="24"/>
        </w:rPr>
        <w:t> </w:t>
      </w:r>
      <w:r w:rsidRPr="00E875CD">
        <w:rPr>
          <w:rFonts w:ascii="Times New Roman" w:hAnsi="Times New Roman" w:cs="Times New Roman"/>
          <w:szCs w:val="24"/>
        </w:rPr>
        <w:t xml:space="preserve">umožnit dítěti uplatnit. Na závěr bych se </w:t>
      </w:r>
      <w:r w:rsidR="00C0210E" w:rsidRPr="00E875CD">
        <w:rPr>
          <w:rFonts w:ascii="Times New Roman" w:hAnsi="Times New Roman" w:cs="Times New Roman"/>
          <w:szCs w:val="24"/>
        </w:rPr>
        <w:t>zamyslela</w:t>
      </w:r>
      <w:r w:rsidRPr="00E875CD">
        <w:rPr>
          <w:rFonts w:ascii="Times New Roman" w:hAnsi="Times New Roman" w:cs="Times New Roman"/>
          <w:szCs w:val="24"/>
        </w:rPr>
        <w:t xml:space="preserve"> nad tím, zda je teoretická právní úprava efektivní, případně jaké nástroje využít pro to, aby došlo k jejímu naplnění v praxi. Ke své práci využiji odbornou literaturu, komentáře k zákonům, dále články z odborných časopisů, judikaturu Ústavního a Nejvyššího soudu a v neposlední řadě osobní zkušenost z</w:t>
      </w:r>
      <w:r w:rsidR="00C0210E" w:rsidRPr="00E875CD">
        <w:rPr>
          <w:rFonts w:ascii="Times New Roman" w:hAnsi="Times New Roman" w:cs="Times New Roman"/>
          <w:szCs w:val="24"/>
        </w:rPr>
        <w:t> </w:t>
      </w:r>
      <w:r w:rsidRPr="00E875CD">
        <w:rPr>
          <w:rFonts w:ascii="Times New Roman" w:hAnsi="Times New Roman" w:cs="Times New Roman"/>
          <w:szCs w:val="24"/>
        </w:rPr>
        <w:t>Mediačního</w:t>
      </w:r>
      <w:r w:rsidR="00C0210E" w:rsidRPr="00E875CD">
        <w:rPr>
          <w:rFonts w:ascii="Times New Roman" w:hAnsi="Times New Roman" w:cs="Times New Roman"/>
          <w:szCs w:val="24"/>
        </w:rPr>
        <w:t> </w:t>
      </w:r>
      <w:r w:rsidRPr="00E875CD">
        <w:rPr>
          <w:rFonts w:ascii="Times New Roman" w:hAnsi="Times New Roman" w:cs="Times New Roman"/>
          <w:szCs w:val="24"/>
        </w:rPr>
        <w:t xml:space="preserve">centra v Olomouci. </w:t>
      </w:r>
    </w:p>
    <w:p w:rsidR="009A2F94" w:rsidRPr="00E875CD" w:rsidRDefault="009A2F94">
      <w:pPr>
        <w:spacing w:after="200" w:line="276" w:lineRule="auto"/>
        <w:ind w:firstLine="0"/>
        <w:jc w:val="left"/>
        <w:rPr>
          <w:rFonts w:ascii="Times New Roman" w:hAnsi="Times New Roman" w:cs="Times New Roman"/>
        </w:rPr>
      </w:pPr>
      <w:r w:rsidRPr="00E875CD">
        <w:rPr>
          <w:rFonts w:ascii="Times New Roman" w:hAnsi="Times New Roman" w:cs="Times New Roman"/>
        </w:rPr>
        <w:br w:type="page"/>
      </w:r>
    </w:p>
    <w:p w:rsidR="009A2F94" w:rsidRPr="00E875CD" w:rsidRDefault="009A2F94" w:rsidP="009A2F94">
      <w:pPr>
        <w:pStyle w:val="Nadpis1"/>
        <w:rPr>
          <w:rFonts w:ascii="Times New Roman" w:hAnsi="Times New Roman" w:cs="Times New Roman"/>
        </w:rPr>
      </w:pPr>
      <w:bookmarkStart w:id="6" w:name="_Toc509567795"/>
      <w:r w:rsidRPr="00E875CD">
        <w:rPr>
          <w:rFonts w:ascii="Times New Roman" w:hAnsi="Times New Roman" w:cs="Times New Roman"/>
        </w:rPr>
        <w:lastRenderedPageBreak/>
        <w:t>Vymezení základních pojmů a právní úpravy</w:t>
      </w:r>
      <w:bookmarkEnd w:id="6"/>
    </w:p>
    <w:p w:rsidR="009A2F94" w:rsidRPr="00E875CD" w:rsidRDefault="009A2F94" w:rsidP="009A2F94">
      <w:pPr>
        <w:jc w:val="right"/>
        <w:rPr>
          <w:rFonts w:ascii="Times New Roman" w:hAnsi="Times New Roman" w:cs="Times New Roman"/>
          <w:szCs w:val="24"/>
        </w:rPr>
      </w:pPr>
    </w:p>
    <w:p w:rsidR="009A2F94" w:rsidRPr="00E875CD" w:rsidRDefault="009A2F94" w:rsidP="009A2F94">
      <w:pPr>
        <w:jc w:val="right"/>
        <w:rPr>
          <w:rFonts w:ascii="Times New Roman" w:hAnsi="Times New Roman" w:cs="Times New Roman"/>
          <w:i/>
          <w:szCs w:val="24"/>
        </w:rPr>
      </w:pPr>
      <w:r w:rsidRPr="00E875CD">
        <w:rPr>
          <w:rFonts w:ascii="Times New Roman" w:hAnsi="Times New Roman" w:cs="Times New Roman"/>
          <w:szCs w:val="24"/>
        </w:rPr>
        <w:t>„</w:t>
      </w:r>
      <w:r w:rsidRPr="00E875CD">
        <w:rPr>
          <w:rFonts w:ascii="Times New Roman" w:hAnsi="Times New Roman" w:cs="Times New Roman"/>
          <w:i/>
          <w:szCs w:val="24"/>
        </w:rPr>
        <w:t>Nechoď přede mnou, možná tě nebudu následovat.</w:t>
      </w:r>
    </w:p>
    <w:p w:rsidR="009A2F94" w:rsidRPr="00E875CD" w:rsidRDefault="009A2F94" w:rsidP="009A2F94">
      <w:pPr>
        <w:jc w:val="right"/>
        <w:rPr>
          <w:rFonts w:ascii="Times New Roman" w:hAnsi="Times New Roman" w:cs="Times New Roman"/>
          <w:i/>
          <w:szCs w:val="24"/>
        </w:rPr>
      </w:pPr>
      <w:r w:rsidRPr="00E875CD">
        <w:rPr>
          <w:rFonts w:ascii="Times New Roman" w:hAnsi="Times New Roman" w:cs="Times New Roman"/>
          <w:i/>
          <w:szCs w:val="24"/>
        </w:rPr>
        <w:t>Nechoď za mnou, možná tě nedokážu vést.</w:t>
      </w:r>
    </w:p>
    <w:p w:rsidR="009A2F94" w:rsidRPr="00E875CD" w:rsidRDefault="009A2F94" w:rsidP="009A2F94">
      <w:pPr>
        <w:jc w:val="right"/>
        <w:rPr>
          <w:rFonts w:ascii="Times New Roman" w:hAnsi="Times New Roman" w:cs="Times New Roman"/>
          <w:szCs w:val="24"/>
        </w:rPr>
      </w:pPr>
      <w:r w:rsidRPr="00E875CD">
        <w:rPr>
          <w:rFonts w:ascii="Times New Roman" w:hAnsi="Times New Roman" w:cs="Times New Roman"/>
          <w:i/>
          <w:szCs w:val="24"/>
        </w:rPr>
        <w:t>Jdi vedle mě a buď mým přítelem</w:t>
      </w:r>
      <w:r w:rsidRPr="00E875CD">
        <w:rPr>
          <w:rFonts w:ascii="Times New Roman" w:hAnsi="Times New Roman" w:cs="Times New Roman"/>
          <w:szCs w:val="24"/>
        </w:rPr>
        <w:t>.“</w:t>
      </w:r>
    </w:p>
    <w:p w:rsidR="009A2F94" w:rsidRPr="00E875CD" w:rsidRDefault="009A2F94" w:rsidP="009A2F94">
      <w:pPr>
        <w:rPr>
          <w:rFonts w:ascii="Times New Roman" w:hAnsi="Times New Roman" w:cs="Times New Roman"/>
          <w:szCs w:val="24"/>
        </w:rPr>
      </w:pP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Tímto citátem jsou uvedeny Pokyny výboru ministrů Rady Evropy o justici vstřícné k dětem. Zároveň jím začínám svou diplomovou práci, která se zabývá participačními právy dítěte. Postavení dítěte prošlo v průběhu posledních dvou století velkým vývojem. Participační práva dítěte jsou poslední ze tří skupin práv, která byla dítěti přiznána. Třemi</w:t>
      </w:r>
      <w:r w:rsidR="000C577C" w:rsidRPr="00E875CD">
        <w:rPr>
          <w:rFonts w:ascii="Times New Roman" w:hAnsi="Times New Roman" w:cs="Times New Roman"/>
          <w:szCs w:val="24"/>
        </w:rPr>
        <w:t> </w:t>
      </w:r>
      <w:r w:rsidRPr="00E875CD">
        <w:rPr>
          <w:rFonts w:ascii="Times New Roman" w:hAnsi="Times New Roman" w:cs="Times New Roman"/>
          <w:szCs w:val="24"/>
        </w:rPr>
        <w:t>skupinami jsou míněna tzv. „3 P“ – „</w:t>
      </w:r>
      <w:proofErr w:type="spellStart"/>
      <w:r w:rsidRPr="00E875CD">
        <w:rPr>
          <w:rFonts w:ascii="Times New Roman" w:hAnsi="Times New Roman" w:cs="Times New Roman"/>
          <w:i/>
          <w:szCs w:val="24"/>
        </w:rPr>
        <w:t>protection</w:t>
      </w:r>
      <w:proofErr w:type="spellEnd"/>
      <w:r w:rsidRPr="00E875CD">
        <w:rPr>
          <w:rFonts w:ascii="Times New Roman" w:hAnsi="Times New Roman" w:cs="Times New Roman"/>
          <w:szCs w:val="24"/>
        </w:rPr>
        <w:t>“ – ochrana, „</w:t>
      </w:r>
      <w:proofErr w:type="spellStart"/>
      <w:r w:rsidRPr="00E875CD">
        <w:rPr>
          <w:rFonts w:ascii="Times New Roman" w:hAnsi="Times New Roman" w:cs="Times New Roman"/>
          <w:i/>
          <w:szCs w:val="24"/>
        </w:rPr>
        <w:t>provision</w:t>
      </w:r>
      <w:proofErr w:type="spellEnd"/>
      <w:r w:rsidRPr="00E875CD">
        <w:rPr>
          <w:rFonts w:ascii="Times New Roman" w:hAnsi="Times New Roman" w:cs="Times New Roman"/>
          <w:szCs w:val="24"/>
        </w:rPr>
        <w:t>“ – zaopatření a</w:t>
      </w:r>
      <w:r w:rsidR="007F6C75" w:rsidRPr="00E875CD">
        <w:rPr>
          <w:rFonts w:ascii="Times New Roman" w:hAnsi="Times New Roman" w:cs="Times New Roman"/>
          <w:szCs w:val="24"/>
        </w:rPr>
        <w:t> </w:t>
      </w:r>
      <w:r w:rsidRPr="00E875CD">
        <w:rPr>
          <w:rFonts w:ascii="Times New Roman" w:hAnsi="Times New Roman" w:cs="Times New Roman"/>
          <w:szCs w:val="24"/>
        </w:rPr>
        <w:t>„</w:t>
      </w:r>
      <w:proofErr w:type="spellStart"/>
      <w:r w:rsidRPr="00E875CD">
        <w:rPr>
          <w:rFonts w:ascii="Times New Roman" w:hAnsi="Times New Roman" w:cs="Times New Roman"/>
          <w:i/>
          <w:szCs w:val="24"/>
        </w:rPr>
        <w:t>participation</w:t>
      </w:r>
      <w:proofErr w:type="spellEnd"/>
      <w:r w:rsidRPr="00E875CD">
        <w:rPr>
          <w:rFonts w:ascii="Times New Roman" w:hAnsi="Times New Roman" w:cs="Times New Roman"/>
          <w:szCs w:val="24"/>
        </w:rPr>
        <w:t>“ – účast.</w:t>
      </w:r>
      <w:r w:rsidRPr="00E875CD">
        <w:rPr>
          <w:rStyle w:val="Znakapoznpodarou"/>
          <w:rFonts w:ascii="Times New Roman" w:hAnsi="Times New Roman" w:cs="Times New Roman"/>
          <w:szCs w:val="24"/>
        </w:rPr>
        <w:footnoteReference w:id="2"/>
      </w:r>
      <w:r w:rsidRPr="00E875CD">
        <w:rPr>
          <w:rFonts w:ascii="Times New Roman" w:hAnsi="Times New Roman" w:cs="Times New Roman"/>
          <w:szCs w:val="24"/>
        </w:rPr>
        <w:t xml:space="preserve"> Od participačních práv je třeba odlišit částečnou svéprávnost, která</w:t>
      </w:r>
      <w:r w:rsidR="007F6C75" w:rsidRPr="00E875CD">
        <w:rPr>
          <w:rFonts w:ascii="Times New Roman" w:hAnsi="Times New Roman" w:cs="Times New Roman"/>
          <w:szCs w:val="24"/>
        </w:rPr>
        <w:t> </w:t>
      </w:r>
      <w:r w:rsidRPr="00E875CD">
        <w:rPr>
          <w:rFonts w:ascii="Times New Roman" w:hAnsi="Times New Roman" w:cs="Times New Roman"/>
          <w:szCs w:val="24"/>
        </w:rPr>
        <w:t>se nabývá postupně se vzrůstající rozumovou a volní vyspělostí. Částečná svéprávnost náleží dětem, které jsou nezletilé a které nenabyly svéprávnosti jejím přiznáním anebo</w:t>
      </w:r>
      <w:r w:rsidR="000C577C" w:rsidRPr="00E875CD">
        <w:rPr>
          <w:rFonts w:ascii="Times New Roman" w:hAnsi="Times New Roman" w:cs="Times New Roman"/>
          <w:szCs w:val="24"/>
        </w:rPr>
        <w:t> </w:t>
      </w:r>
      <w:r w:rsidRPr="00E875CD">
        <w:rPr>
          <w:rFonts w:ascii="Times New Roman" w:hAnsi="Times New Roman" w:cs="Times New Roman"/>
          <w:szCs w:val="24"/>
        </w:rPr>
        <w:t>uzavřením manželství. Svéprávnost jako taková má význam pro právní jednání a</w:t>
      </w:r>
      <w:r w:rsidR="000C577C" w:rsidRPr="00E875CD">
        <w:rPr>
          <w:rFonts w:ascii="Times New Roman" w:hAnsi="Times New Roman" w:cs="Times New Roman"/>
          <w:szCs w:val="24"/>
        </w:rPr>
        <w:t> </w:t>
      </w:r>
      <w:r w:rsidRPr="00E875CD">
        <w:rPr>
          <w:rFonts w:ascii="Times New Roman" w:hAnsi="Times New Roman" w:cs="Times New Roman"/>
          <w:szCs w:val="24"/>
        </w:rPr>
        <w:t>jeho</w:t>
      </w:r>
      <w:r w:rsidR="000C577C" w:rsidRPr="00E875CD">
        <w:rPr>
          <w:rFonts w:ascii="Times New Roman" w:hAnsi="Times New Roman" w:cs="Times New Roman"/>
          <w:szCs w:val="24"/>
        </w:rPr>
        <w:t> </w:t>
      </w:r>
      <w:r w:rsidRPr="00E875CD">
        <w:rPr>
          <w:rFonts w:ascii="Times New Roman" w:hAnsi="Times New Roman" w:cs="Times New Roman"/>
          <w:szCs w:val="24"/>
        </w:rPr>
        <w:t>následky. Participační práva dítěte jsou naproti tomu projevem ochrany dítěte, kdy</w:t>
      </w:r>
      <w:r w:rsidR="00E94DE6">
        <w:rPr>
          <w:rFonts w:ascii="Times New Roman" w:hAnsi="Times New Roman" w:cs="Times New Roman"/>
          <w:szCs w:val="24"/>
        </w:rPr>
        <w:t> </w:t>
      </w:r>
      <w:r w:rsidRPr="00E875CD">
        <w:rPr>
          <w:rFonts w:ascii="Times New Roman" w:hAnsi="Times New Roman" w:cs="Times New Roman"/>
          <w:szCs w:val="24"/>
        </w:rPr>
        <w:t>jejich cílem je, aby</w:t>
      </w:r>
      <w:r w:rsidR="007F6C75" w:rsidRPr="00E875CD">
        <w:rPr>
          <w:rFonts w:ascii="Times New Roman" w:hAnsi="Times New Roman" w:cs="Times New Roman"/>
          <w:szCs w:val="24"/>
        </w:rPr>
        <w:t> </w:t>
      </w:r>
      <w:r w:rsidRPr="00E875CD">
        <w:rPr>
          <w:rFonts w:ascii="Times New Roman" w:hAnsi="Times New Roman" w:cs="Times New Roman"/>
          <w:szCs w:val="24"/>
        </w:rPr>
        <w:t>dítě bylo bráno jako aktivní jedinec, nikoli pasivní objekt aktivit svých rodičů. Toto je stěžejní princip, na jehož základě jsou postavena participační práva dětí.</w:t>
      </w:r>
    </w:p>
    <w:p w:rsidR="009A2F94" w:rsidRPr="00E875CD" w:rsidRDefault="009A2F94" w:rsidP="009A2F94">
      <w:pPr>
        <w:pStyle w:val="Nadpis2"/>
        <w:rPr>
          <w:rFonts w:ascii="Times New Roman" w:hAnsi="Times New Roman" w:cs="Times New Roman"/>
        </w:rPr>
      </w:pPr>
      <w:bookmarkStart w:id="7" w:name="_Toc509567796"/>
      <w:r w:rsidRPr="00E875CD">
        <w:rPr>
          <w:rFonts w:ascii="Times New Roman" w:hAnsi="Times New Roman" w:cs="Times New Roman"/>
        </w:rPr>
        <w:t>Dítě</w:t>
      </w:r>
      <w:bookmarkEnd w:id="7"/>
    </w:p>
    <w:p w:rsidR="009A2F94" w:rsidRPr="00E875CD" w:rsidRDefault="00991957" w:rsidP="009A2F94">
      <w:pPr>
        <w:rPr>
          <w:rFonts w:ascii="Times New Roman" w:hAnsi="Times New Roman" w:cs="Times New Roman"/>
          <w:szCs w:val="24"/>
        </w:rPr>
      </w:pPr>
      <w:r w:rsidRPr="00E875CD">
        <w:rPr>
          <w:rFonts w:ascii="Times New Roman" w:hAnsi="Times New Roman" w:cs="Times New Roman"/>
          <w:szCs w:val="24"/>
        </w:rPr>
        <w:t>Pro účely sv</w:t>
      </w:r>
      <w:r w:rsidR="009A2F94" w:rsidRPr="00E875CD">
        <w:rPr>
          <w:rFonts w:ascii="Times New Roman" w:hAnsi="Times New Roman" w:cs="Times New Roman"/>
          <w:szCs w:val="24"/>
        </w:rPr>
        <w:t>é práce se zaměřím na pojímání dítěte z hlediska vnitrostátní úpravy dle</w:t>
      </w:r>
      <w:r w:rsidR="007F6C75" w:rsidRPr="00E875CD">
        <w:rPr>
          <w:rFonts w:ascii="Times New Roman" w:hAnsi="Times New Roman" w:cs="Times New Roman"/>
          <w:szCs w:val="24"/>
        </w:rPr>
        <w:t> </w:t>
      </w:r>
      <w:r w:rsidR="009A2F94" w:rsidRPr="00E875CD">
        <w:rPr>
          <w:rFonts w:ascii="Times New Roman" w:hAnsi="Times New Roman" w:cs="Times New Roman"/>
          <w:szCs w:val="24"/>
        </w:rPr>
        <w:t>NOZ a z hlediska mezinárodní úpravy dle Úmluvy o právech dítěte.   Z pohledu českého vnitrostátního práva je pojem dítě používán ve dvojím významu. Jednak jde o fyzickou osobu a její vztah k rodičům, dále pak o fyzickou osobu považovanou za nedospělého jedince, kterému je s ohledem na nižší věk a slabší postavení právem přiznán zvýšený stupeň ochrany.</w:t>
      </w:r>
      <w:r w:rsidR="009A2F94" w:rsidRPr="00E875CD">
        <w:rPr>
          <w:rStyle w:val="Znakapoznpodarou"/>
          <w:rFonts w:ascii="Times New Roman" w:hAnsi="Times New Roman" w:cs="Times New Roman"/>
          <w:szCs w:val="24"/>
        </w:rPr>
        <w:footnoteReference w:id="3"/>
      </w:r>
      <w:r w:rsidR="009A2F94" w:rsidRPr="00E875CD">
        <w:rPr>
          <w:rFonts w:ascii="Times New Roman" w:hAnsi="Times New Roman" w:cs="Times New Roman"/>
          <w:szCs w:val="24"/>
        </w:rPr>
        <w:t xml:space="preserve"> Jelikož participační práva dítěte jsou projevem jeho ochrany, je podstatné právě druhé vymezení.  NOZ sice používá pojem dítě, ale nikde ho nedefinuje, ačkoli mu na mnoha místech přiznává práva. „</w:t>
      </w:r>
      <w:r w:rsidR="009A2F94" w:rsidRPr="00E875CD">
        <w:rPr>
          <w:rFonts w:ascii="Times New Roman" w:hAnsi="Times New Roman" w:cs="Times New Roman"/>
          <w:i/>
          <w:szCs w:val="24"/>
        </w:rPr>
        <w:t>Absence jeho jednoznačného vymezení vede k paradoxní situaci, kdy</w:t>
      </w:r>
      <w:r w:rsidR="000C577C" w:rsidRPr="00E875CD">
        <w:rPr>
          <w:rFonts w:ascii="Times New Roman" w:hAnsi="Times New Roman" w:cs="Times New Roman"/>
          <w:i/>
          <w:szCs w:val="24"/>
        </w:rPr>
        <w:t> </w:t>
      </w:r>
      <w:r w:rsidR="009A2F94" w:rsidRPr="00E875CD">
        <w:rPr>
          <w:rFonts w:ascii="Times New Roman" w:hAnsi="Times New Roman" w:cs="Times New Roman"/>
          <w:i/>
          <w:szCs w:val="24"/>
        </w:rPr>
        <w:t>poměrně přesně víme, jaká práva jsou subjektu přiznaná, avšak nevíme, komu vlastně práva přiznat</w:t>
      </w:r>
      <w:r w:rsidR="009A2F94" w:rsidRPr="00E875CD">
        <w:rPr>
          <w:rFonts w:ascii="Times New Roman" w:hAnsi="Times New Roman" w:cs="Times New Roman"/>
          <w:szCs w:val="24"/>
        </w:rPr>
        <w:t>.“</w:t>
      </w:r>
      <w:r w:rsidR="009A2F94" w:rsidRPr="00E875CD">
        <w:rPr>
          <w:rStyle w:val="Znakapoznpodarou"/>
          <w:rFonts w:ascii="Times New Roman" w:hAnsi="Times New Roman" w:cs="Times New Roman"/>
          <w:szCs w:val="24"/>
        </w:rPr>
        <w:footnoteReference w:id="4"/>
      </w:r>
      <w:r w:rsidR="009A2F94" w:rsidRPr="00E875CD">
        <w:rPr>
          <w:rFonts w:ascii="Times New Roman" w:hAnsi="Times New Roman" w:cs="Times New Roman"/>
          <w:szCs w:val="24"/>
        </w:rPr>
        <w:t xml:space="preserve"> Jak tedy vymezit, kdo je dítětem?</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lastRenderedPageBreak/>
        <w:t>Vyjít můžeme z ustanovení o právní osobnosti a zletilosti, kdy právní osobnost má</w:t>
      </w:r>
      <w:r w:rsidR="00E94DE6">
        <w:rPr>
          <w:rFonts w:ascii="Times New Roman" w:hAnsi="Times New Roman" w:cs="Times New Roman"/>
          <w:szCs w:val="24"/>
        </w:rPr>
        <w:t> </w:t>
      </w:r>
      <w:r w:rsidRPr="00E875CD">
        <w:rPr>
          <w:rFonts w:ascii="Times New Roman" w:hAnsi="Times New Roman" w:cs="Times New Roman"/>
          <w:szCs w:val="24"/>
        </w:rPr>
        <w:t>člověk od narození a plně svéprávným se stává zletilostí.</w:t>
      </w:r>
      <w:r w:rsidRPr="00E875CD">
        <w:rPr>
          <w:rStyle w:val="Znakapoznpodarou"/>
          <w:rFonts w:ascii="Times New Roman" w:hAnsi="Times New Roman" w:cs="Times New Roman"/>
          <w:szCs w:val="24"/>
        </w:rPr>
        <w:footnoteReference w:id="5"/>
      </w:r>
      <w:r w:rsidRPr="00E875CD">
        <w:rPr>
          <w:rFonts w:ascii="Times New Roman" w:hAnsi="Times New Roman" w:cs="Times New Roman"/>
          <w:szCs w:val="24"/>
        </w:rPr>
        <w:t xml:space="preserve">   Podle </w:t>
      </w:r>
      <w:proofErr w:type="spellStart"/>
      <w:r w:rsidR="00CB2C15"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se</w:t>
      </w:r>
      <w:r w:rsidR="000C577C" w:rsidRPr="00E875CD">
        <w:rPr>
          <w:rFonts w:ascii="Times New Roman" w:hAnsi="Times New Roman" w:cs="Times New Roman"/>
          <w:szCs w:val="24"/>
        </w:rPr>
        <w:t> </w:t>
      </w:r>
      <w:r w:rsidRPr="00E875CD">
        <w:rPr>
          <w:rFonts w:ascii="Times New Roman" w:hAnsi="Times New Roman" w:cs="Times New Roman"/>
          <w:szCs w:val="24"/>
        </w:rPr>
        <w:t>„</w:t>
      </w:r>
      <w:r w:rsidRPr="00E875CD">
        <w:rPr>
          <w:rFonts w:ascii="Times New Roman" w:hAnsi="Times New Roman" w:cs="Times New Roman"/>
          <w:i/>
          <w:szCs w:val="24"/>
        </w:rPr>
        <w:t xml:space="preserve">dítětem rozumí každá lidská bytost mladší </w:t>
      </w:r>
      <w:proofErr w:type="gramStart"/>
      <w:r w:rsidRPr="00E875CD">
        <w:rPr>
          <w:rFonts w:ascii="Times New Roman" w:hAnsi="Times New Roman" w:cs="Times New Roman"/>
          <w:i/>
          <w:szCs w:val="24"/>
        </w:rPr>
        <w:t>osmnácti</w:t>
      </w:r>
      <w:proofErr w:type="gramEnd"/>
      <w:r w:rsidRPr="00E875CD">
        <w:rPr>
          <w:rFonts w:ascii="Times New Roman" w:hAnsi="Times New Roman" w:cs="Times New Roman"/>
          <w:i/>
          <w:szCs w:val="24"/>
        </w:rPr>
        <w:t xml:space="preserve"> let, pokud podle právního řádu, jenž se na dítě vztahuje, není zletilosti dosaženo dříve.</w:t>
      </w:r>
      <w:r w:rsidRPr="00E875CD">
        <w:rPr>
          <w:rFonts w:ascii="Times New Roman" w:hAnsi="Times New Roman" w:cs="Times New Roman"/>
          <w:szCs w:val="24"/>
        </w:rPr>
        <w:t>“</w:t>
      </w:r>
      <w:r w:rsidRPr="00E875CD">
        <w:rPr>
          <w:rStyle w:val="Znakapoznpodarou"/>
          <w:rFonts w:ascii="Times New Roman" w:hAnsi="Times New Roman" w:cs="Times New Roman"/>
          <w:szCs w:val="24"/>
        </w:rPr>
        <w:footnoteReference w:id="6"/>
      </w:r>
      <w:r w:rsidRPr="00E875CD">
        <w:rPr>
          <w:rFonts w:ascii="Times New Roman" w:hAnsi="Times New Roman" w:cs="Times New Roman"/>
          <w:szCs w:val="24"/>
        </w:rPr>
        <w:t xml:space="preserve">  Pokud by dítě dosáhlo zletilosti, či by mu byla před jejím dosažením přiznána svéprávnost, pak by nemělo podle mého názoru smysl hovořit o</w:t>
      </w:r>
      <w:r w:rsidR="00E94DE6">
        <w:rPr>
          <w:rFonts w:ascii="Times New Roman" w:hAnsi="Times New Roman" w:cs="Times New Roman"/>
          <w:szCs w:val="24"/>
        </w:rPr>
        <w:t> </w:t>
      </w:r>
      <w:r w:rsidRPr="00E875CD">
        <w:rPr>
          <w:rFonts w:ascii="Times New Roman" w:hAnsi="Times New Roman" w:cs="Times New Roman"/>
          <w:szCs w:val="24"/>
        </w:rPr>
        <w:t xml:space="preserve">jeho participačních právech, když jejich smyslem a účelem je ochrana dítěte jako slabšího subjektu. Jestliže je dostatečně rozumově vyspělé tak, že mu byla svéprávnost přiznána emancipací, či uzavřením manželství, pak se může do řízení zapojit jako účastník s plnou procesní způsobilostí a ochrana prostřednictvím participačních práv u něho pozbývá smysl. Můžeme tedy uzavřít, že dítětem pro účely uplatňování jeho participačních práv je </w:t>
      </w:r>
      <w:r w:rsidRPr="00E875CD">
        <w:rPr>
          <w:rFonts w:ascii="Times New Roman" w:hAnsi="Times New Roman" w:cs="Times New Roman"/>
          <w:i/>
          <w:szCs w:val="24"/>
        </w:rPr>
        <w:t>dítě, které je nezletilé a není plně svéprávné</w:t>
      </w:r>
      <w:r w:rsidRPr="00E875CD">
        <w:rPr>
          <w:rFonts w:ascii="Times New Roman" w:hAnsi="Times New Roman" w:cs="Times New Roman"/>
          <w:szCs w:val="24"/>
        </w:rPr>
        <w:t>.</w:t>
      </w:r>
    </w:p>
    <w:p w:rsidR="009A2F94" w:rsidRPr="00E875CD" w:rsidRDefault="009A2F94" w:rsidP="009A2F94">
      <w:pPr>
        <w:pStyle w:val="Nadpis2"/>
        <w:rPr>
          <w:rFonts w:ascii="Times New Roman" w:hAnsi="Times New Roman" w:cs="Times New Roman"/>
        </w:rPr>
      </w:pPr>
      <w:bookmarkStart w:id="8" w:name="_Toc509567797"/>
      <w:r w:rsidRPr="00E875CD">
        <w:rPr>
          <w:rFonts w:ascii="Times New Roman" w:hAnsi="Times New Roman" w:cs="Times New Roman"/>
        </w:rPr>
        <w:t>Pojem participace</w:t>
      </w:r>
      <w:bookmarkEnd w:id="8"/>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Pojem participace znamená </w:t>
      </w:r>
      <w:r w:rsidRPr="00E875CD">
        <w:rPr>
          <w:rFonts w:ascii="Times New Roman" w:hAnsi="Times New Roman" w:cs="Times New Roman"/>
          <w:i/>
          <w:szCs w:val="24"/>
        </w:rPr>
        <w:t>účast, podíl</w:t>
      </w:r>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participant</w:t>
      </w:r>
      <w:proofErr w:type="spellEnd"/>
      <w:r w:rsidRPr="00E875CD">
        <w:rPr>
          <w:rFonts w:ascii="Times New Roman" w:hAnsi="Times New Roman" w:cs="Times New Roman"/>
          <w:szCs w:val="24"/>
        </w:rPr>
        <w:t xml:space="preserve"> je pak </w:t>
      </w:r>
      <w:r w:rsidRPr="00E875CD">
        <w:rPr>
          <w:rFonts w:ascii="Times New Roman" w:hAnsi="Times New Roman" w:cs="Times New Roman"/>
          <w:i/>
          <w:szCs w:val="24"/>
        </w:rPr>
        <w:t>ten, kdo na něčem participuje</w:t>
      </w:r>
      <w:r w:rsidRPr="00E875CD">
        <w:rPr>
          <w:rFonts w:ascii="Times New Roman" w:hAnsi="Times New Roman" w:cs="Times New Roman"/>
          <w:szCs w:val="24"/>
        </w:rPr>
        <w:t xml:space="preserve">, tj. </w:t>
      </w:r>
      <w:r w:rsidRPr="00E875CD">
        <w:rPr>
          <w:rFonts w:ascii="Times New Roman" w:hAnsi="Times New Roman" w:cs="Times New Roman"/>
          <w:i/>
          <w:szCs w:val="24"/>
        </w:rPr>
        <w:t>ten, kdo se na něčem spoluúčastní, spolupodílí</w:t>
      </w:r>
      <w:r w:rsidRPr="00E875CD">
        <w:rPr>
          <w:rFonts w:ascii="Times New Roman" w:hAnsi="Times New Roman" w:cs="Times New Roman"/>
          <w:szCs w:val="24"/>
        </w:rPr>
        <w:t>.</w:t>
      </w:r>
      <w:r w:rsidRPr="00E875CD">
        <w:rPr>
          <w:rStyle w:val="Znakapoznpodarou"/>
          <w:rFonts w:ascii="Times New Roman" w:hAnsi="Times New Roman" w:cs="Times New Roman"/>
          <w:szCs w:val="24"/>
        </w:rPr>
        <w:footnoteReference w:id="7"/>
      </w:r>
      <w:r w:rsidRPr="00E875CD">
        <w:rPr>
          <w:rFonts w:ascii="Times New Roman" w:hAnsi="Times New Roman" w:cs="Times New Roman"/>
          <w:szCs w:val="24"/>
        </w:rPr>
        <w:t xml:space="preserve"> Podstatou participačních práv, která jsou uplatňována člověkem (v našem případě dítětem) v řízeních, která se ho bezprostředně dotýkají, je tedy právo spolupodílet se na řízení. Participační práva dítěte je</w:t>
      </w:r>
      <w:r w:rsidR="00E94DE6">
        <w:rPr>
          <w:rFonts w:ascii="Times New Roman" w:hAnsi="Times New Roman" w:cs="Times New Roman"/>
          <w:szCs w:val="24"/>
        </w:rPr>
        <w:t> </w:t>
      </w:r>
      <w:r w:rsidRPr="00E875CD">
        <w:rPr>
          <w:rFonts w:ascii="Times New Roman" w:hAnsi="Times New Roman" w:cs="Times New Roman"/>
          <w:szCs w:val="24"/>
        </w:rPr>
        <w:t>možné dělit na čtyři základní úrovně a) právo být informováno, b) právo vyjádřit svůj názor a</w:t>
      </w:r>
      <w:r w:rsidR="00A03D64">
        <w:rPr>
          <w:rFonts w:ascii="Times New Roman" w:hAnsi="Times New Roman" w:cs="Times New Roman"/>
          <w:szCs w:val="24"/>
        </w:rPr>
        <w:t> </w:t>
      </w:r>
      <w:r w:rsidRPr="00E875CD">
        <w:rPr>
          <w:rFonts w:ascii="Times New Roman" w:hAnsi="Times New Roman" w:cs="Times New Roman"/>
          <w:szCs w:val="24"/>
        </w:rPr>
        <w:t>své přání c) právo svým názorem ovlivnit rozhodnutí d) právo svým názorem rozhodnutí zcela určit.</w:t>
      </w:r>
      <w:r w:rsidRPr="00E875CD">
        <w:rPr>
          <w:rStyle w:val="Znakapoznpodarou"/>
          <w:rFonts w:ascii="Times New Roman" w:hAnsi="Times New Roman" w:cs="Times New Roman"/>
          <w:szCs w:val="24"/>
        </w:rPr>
        <w:footnoteReference w:id="8"/>
      </w:r>
      <w:r w:rsidRPr="00E875CD">
        <w:rPr>
          <w:rFonts w:ascii="Times New Roman" w:hAnsi="Times New Roman" w:cs="Times New Roman"/>
          <w:szCs w:val="24"/>
        </w:rPr>
        <w:t xml:space="preserve"> Podle Všeobecného komentáře koncept participace zdůrazňuje, aby „</w:t>
      </w:r>
      <w:r w:rsidRPr="00E875CD">
        <w:rPr>
          <w:rFonts w:ascii="Times New Roman" w:hAnsi="Times New Roman" w:cs="Times New Roman"/>
          <w:i/>
          <w:szCs w:val="24"/>
        </w:rPr>
        <w:t>zahrnutí dětí nebylo jen momentální pohnutkou, ale počátkem intenzivní výměny názorů mezi dětmi a</w:t>
      </w:r>
      <w:r w:rsidR="007F6C75" w:rsidRPr="00E875CD">
        <w:rPr>
          <w:rFonts w:ascii="Times New Roman" w:hAnsi="Times New Roman" w:cs="Times New Roman"/>
          <w:i/>
          <w:szCs w:val="24"/>
        </w:rPr>
        <w:t> </w:t>
      </w:r>
      <w:r w:rsidRPr="00E875CD">
        <w:rPr>
          <w:rFonts w:ascii="Times New Roman" w:hAnsi="Times New Roman" w:cs="Times New Roman"/>
          <w:i/>
          <w:szCs w:val="24"/>
        </w:rPr>
        <w:t>dospělými</w:t>
      </w:r>
      <w:r w:rsidRPr="00E875CD">
        <w:rPr>
          <w:rFonts w:ascii="Times New Roman" w:hAnsi="Times New Roman" w:cs="Times New Roman"/>
          <w:szCs w:val="24"/>
        </w:rPr>
        <w:t>“.</w:t>
      </w:r>
      <w:r w:rsidRPr="00E875CD">
        <w:rPr>
          <w:rStyle w:val="Znakapoznpodarou"/>
          <w:rFonts w:ascii="Times New Roman" w:hAnsi="Times New Roman" w:cs="Times New Roman"/>
          <w:szCs w:val="24"/>
        </w:rPr>
        <w:footnoteReference w:id="9"/>
      </w:r>
      <w:r w:rsidRPr="00E875CD">
        <w:rPr>
          <w:rFonts w:ascii="Times New Roman" w:hAnsi="Times New Roman" w:cs="Times New Roman"/>
          <w:szCs w:val="24"/>
        </w:rPr>
        <w:t xml:space="preserve">  Participace dětí je tak obecně využitelná na všechny životní situace dítěte. Tedy nejen na vztah dítěte k orgánům veřejné moci, ale též k rodičům (v rámci výkonu rodičovské odpovědnosti), ke školskému zařízení nebo k lékaři. Ke všem těmto subjektům vystupuje dítě zpravidla jako subjekt slabší, z tohoto důvodu jsou participační práva dítěte chráněna zvláštní úpravou, aby byla tato nerovnost kompenzována.</w:t>
      </w:r>
      <w:r w:rsidRPr="00E875CD">
        <w:rPr>
          <w:rStyle w:val="Znakapoznpodarou"/>
          <w:rFonts w:ascii="Times New Roman" w:hAnsi="Times New Roman" w:cs="Times New Roman"/>
          <w:szCs w:val="24"/>
        </w:rPr>
        <w:footnoteReference w:id="10"/>
      </w:r>
      <w:r w:rsidRPr="00E875CD">
        <w:rPr>
          <w:rFonts w:ascii="Times New Roman" w:hAnsi="Times New Roman" w:cs="Times New Roman"/>
          <w:szCs w:val="24"/>
        </w:rPr>
        <w:t xml:space="preserve"> </w:t>
      </w:r>
    </w:p>
    <w:p w:rsidR="009A2F94" w:rsidRPr="00E875CD" w:rsidRDefault="009A2F94" w:rsidP="009A2F94">
      <w:pPr>
        <w:pStyle w:val="Nadpis2"/>
        <w:rPr>
          <w:rFonts w:ascii="Times New Roman" w:hAnsi="Times New Roman" w:cs="Times New Roman"/>
        </w:rPr>
      </w:pPr>
      <w:bookmarkStart w:id="9" w:name="_Toc509567798"/>
      <w:r w:rsidRPr="00E875CD">
        <w:rPr>
          <w:rFonts w:ascii="Times New Roman" w:hAnsi="Times New Roman" w:cs="Times New Roman"/>
        </w:rPr>
        <w:lastRenderedPageBreak/>
        <w:t>Právní úprava vnitrostátní</w:t>
      </w:r>
      <w:bookmarkEnd w:id="9"/>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Dítě může, ale nemusí být přímo účastníkem řízení, aby mohlo mít právo se k dané věci vyjádřit. Případy, kdy dítě není přímo účastníkem řízení, jsou řízení tzv. nesporná, tedy řízení ovládaná zásadou oficiality a zás</w:t>
      </w:r>
      <w:r w:rsidR="00C526B8" w:rsidRPr="00E875CD">
        <w:rPr>
          <w:rFonts w:ascii="Times New Roman" w:hAnsi="Times New Roman" w:cs="Times New Roman"/>
          <w:szCs w:val="24"/>
        </w:rPr>
        <w:t xml:space="preserve">adou vyšetřovací. Jedná se typicky </w:t>
      </w:r>
      <w:r w:rsidRPr="00E875CD">
        <w:rPr>
          <w:rFonts w:ascii="Times New Roman" w:hAnsi="Times New Roman" w:cs="Times New Roman"/>
          <w:szCs w:val="24"/>
        </w:rPr>
        <w:t>o řízení ve věcech péče soudu o nezletilé a další řízení v režimu zákona ZŘS. Dítě ale může být i samotným účastníkem řízení v tzv. řízeních sporných, klasických řízeních o vyřešení konfliktu mezi stranami, plně v režimu OSŘ.</w:t>
      </w:r>
      <w:r w:rsidRPr="00E875CD">
        <w:rPr>
          <w:rStyle w:val="Znakapoznpodarou"/>
          <w:rFonts w:ascii="Times New Roman" w:hAnsi="Times New Roman" w:cs="Times New Roman"/>
          <w:szCs w:val="24"/>
        </w:rPr>
        <w:footnoteReference w:id="11"/>
      </w:r>
      <w:r w:rsidRPr="00E875CD">
        <w:rPr>
          <w:rFonts w:ascii="Times New Roman" w:hAnsi="Times New Roman" w:cs="Times New Roman"/>
          <w:szCs w:val="24"/>
        </w:rPr>
        <w:t xml:space="preserve"> S ohledem na to, že dítě nemá plnou procesní způsobilost, musí být v řízení zastoupeno. To však nevylučuje jeho právo účastnit se na procesu tak, aby</w:t>
      </w:r>
      <w:r w:rsidR="00C526B8" w:rsidRPr="00E875CD">
        <w:rPr>
          <w:rFonts w:ascii="Times New Roman" w:hAnsi="Times New Roman" w:cs="Times New Roman"/>
          <w:szCs w:val="24"/>
        </w:rPr>
        <w:t> </w:t>
      </w:r>
      <w:r w:rsidRPr="00E875CD">
        <w:rPr>
          <w:rFonts w:ascii="Times New Roman" w:hAnsi="Times New Roman" w:cs="Times New Roman"/>
          <w:szCs w:val="24"/>
        </w:rPr>
        <w:t>se k dané věci mohlo minimálně vyjádřit. Ve své práci se budu věnovat participaci dětí jak ve sporném tak v nesporném řízení.  Základním zakotvením participačních práv dítěte v soukromop</w:t>
      </w:r>
      <w:r w:rsidR="007F6C75" w:rsidRPr="00E875CD">
        <w:rPr>
          <w:rFonts w:ascii="Times New Roman" w:hAnsi="Times New Roman" w:cs="Times New Roman"/>
          <w:szCs w:val="24"/>
        </w:rPr>
        <w:t>rávním</w:t>
      </w:r>
      <w:r w:rsidRPr="00E875CD">
        <w:rPr>
          <w:rFonts w:ascii="Times New Roman" w:hAnsi="Times New Roman" w:cs="Times New Roman"/>
          <w:szCs w:val="24"/>
        </w:rPr>
        <w:t xml:space="preserve"> hmotněprávní</w:t>
      </w:r>
      <w:r w:rsidR="007F6C75" w:rsidRPr="00E875CD">
        <w:rPr>
          <w:rFonts w:ascii="Times New Roman" w:hAnsi="Times New Roman" w:cs="Times New Roman"/>
          <w:szCs w:val="24"/>
        </w:rPr>
        <w:t>m předpisu</w:t>
      </w:r>
      <w:r w:rsidRPr="00E875CD">
        <w:rPr>
          <w:rFonts w:ascii="Times New Roman" w:hAnsi="Times New Roman" w:cs="Times New Roman"/>
          <w:szCs w:val="24"/>
        </w:rPr>
        <w:t xml:space="preserve"> je ustanovení §867 NOZ.  Ačkoli jde o</w:t>
      </w:r>
      <w:r w:rsidR="00E94DE6">
        <w:rPr>
          <w:rFonts w:ascii="Times New Roman" w:hAnsi="Times New Roman" w:cs="Times New Roman"/>
          <w:szCs w:val="24"/>
        </w:rPr>
        <w:t> </w:t>
      </w:r>
      <w:r w:rsidRPr="00E875CD">
        <w:rPr>
          <w:rFonts w:ascii="Times New Roman" w:hAnsi="Times New Roman" w:cs="Times New Roman"/>
          <w:szCs w:val="24"/>
        </w:rPr>
        <w:t xml:space="preserve">ustanovení, které je oproti dřívější právní úpravě zakotveno nově, jde pouze o hlubší promítnutí čl. 12 </w:t>
      </w:r>
      <w:proofErr w:type="spellStart"/>
      <w:r w:rsidR="000A78ED"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do českého vnitrostátního práva. Procesním provedením je pa</w:t>
      </w:r>
      <w:r w:rsidR="007F6C75" w:rsidRPr="00E875CD">
        <w:rPr>
          <w:rFonts w:ascii="Times New Roman" w:hAnsi="Times New Roman" w:cs="Times New Roman"/>
          <w:szCs w:val="24"/>
        </w:rPr>
        <w:t>k ustanovení §100 odst. 3 OSŘ</w:t>
      </w:r>
      <w:r w:rsidRPr="00E875CD">
        <w:rPr>
          <w:rFonts w:ascii="Times New Roman" w:hAnsi="Times New Roman" w:cs="Times New Roman"/>
          <w:szCs w:val="24"/>
        </w:rPr>
        <w:t xml:space="preserve"> a §20 odst. 4 ZŘS.</w:t>
      </w:r>
      <w:r w:rsidRPr="00E875CD">
        <w:rPr>
          <w:rStyle w:val="Znakapoznpodarou"/>
          <w:rFonts w:ascii="Times New Roman" w:hAnsi="Times New Roman" w:cs="Times New Roman"/>
          <w:szCs w:val="24"/>
        </w:rPr>
        <w:footnoteReference w:id="12"/>
      </w:r>
      <w:r w:rsidRPr="00E875CD">
        <w:rPr>
          <w:rFonts w:ascii="Times New Roman" w:hAnsi="Times New Roman" w:cs="Times New Roman"/>
          <w:szCs w:val="24"/>
        </w:rPr>
        <w:t xml:space="preserve"> Konečně je pro zajištění řádného výkonu participačních práv dětí potřeba uvést také §8 zákona</w:t>
      </w:r>
      <w:r w:rsidR="000A78ED" w:rsidRPr="00E875CD">
        <w:rPr>
          <w:rFonts w:ascii="Times New Roman" w:hAnsi="Times New Roman" w:cs="Times New Roman"/>
          <w:szCs w:val="24"/>
        </w:rPr>
        <w:t xml:space="preserve"> č. 359/1999 Sb.</w:t>
      </w:r>
      <w:r w:rsidRPr="00E875CD">
        <w:rPr>
          <w:rFonts w:ascii="Times New Roman" w:hAnsi="Times New Roman" w:cs="Times New Roman"/>
          <w:szCs w:val="24"/>
        </w:rPr>
        <w:t xml:space="preserve"> o sociálně-právní ochraně dětí. </w:t>
      </w:r>
    </w:p>
    <w:p w:rsidR="009A2F94" w:rsidRPr="00E875CD" w:rsidRDefault="009A2F94" w:rsidP="009A2F94">
      <w:pPr>
        <w:pStyle w:val="Nadpis2"/>
        <w:rPr>
          <w:rFonts w:ascii="Times New Roman" w:hAnsi="Times New Roman" w:cs="Times New Roman"/>
        </w:rPr>
      </w:pPr>
      <w:bookmarkStart w:id="10" w:name="_Toc509567799"/>
      <w:r w:rsidRPr="00E875CD">
        <w:rPr>
          <w:rFonts w:ascii="Times New Roman" w:hAnsi="Times New Roman" w:cs="Times New Roman"/>
        </w:rPr>
        <w:t>Právní úprava mezinárodní</w:t>
      </w:r>
      <w:bookmarkEnd w:id="10"/>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Z hlediska mezinárodního práva jsou participační práva dítěte garantována zejména čl.</w:t>
      </w:r>
      <w:r w:rsidR="007F6C75" w:rsidRPr="00E875CD">
        <w:rPr>
          <w:rFonts w:ascii="Times New Roman" w:hAnsi="Times New Roman" w:cs="Times New Roman"/>
          <w:szCs w:val="24"/>
        </w:rPr>
        <w:t> </w:t>
      </w:r>
      <w:r w:rsidRPr="00E875CD">
        <w:rPr>
          <w:rFonts w:ascii="Times New Roman" w:hAnsi="Times New Roman" w:cs="Times New Roman"/>
          <w:szCs w:val="24"/>
        </w:rPr>
        <w:t>12 Úmluvy o právech dítěte.</w:t>
      </w:r>
      <w:r w:rsidRPr="00E875CD">
        <w:rPr>
          <w:rStyle w:val="Znakapoznpodarou"/>
          <w:rFonts w:ascii="Times New Roman" w:hAnsi="Times New Roman" w:cs="Times New Roman"/>
          <w:szCs w:val="24"/>
        </w:rPr>
        <w:footnoteReference w:id="13"/>
      </w:r>
      <w:r w:rsidRPr="00E875CD">
        <w:rPr>
          <w:rFonts w:ascii="Times New Roman" w:hAnsi="Times New Roman" w:cs="Times New Roman"/>
          <w:szCs w:val="24"/>
        </w:rPr>
        <w:t xml:space="preserve"> Výbor pro práva dítěte označil tento článek za jeden </w:t>
      </w:r>
      <w:r w:rsidR="005927ED" w:rsidRPr="00E875CD">
        <w:rPr>
          <w:rFonts w:ascii="Times New Roman" w:hAnsi="Times New Roman" w:cs="Times New Roman"/>
          <w:szCs w:val="24"/>
        </w:rPr>
        <w:t xml:space="preserve">ze čtyř hlavních principů </w:t>
      </w:r>
      <w:proofErr w:type="spellStart"/>
      <w:r w:rsidR="005927ED" w:rsidRPr="00E875CD">
        <w:rPr>
          <w:rFonts w:ascii="Times New Roman" w:hAnsi="Times New Roman" w:cs="Times New Roman"/>
          <w:szCs w:val="24"/>
        </w:rPr>
        <w:t>ÚPrDt</w:t>
      </w:r>
      <w:proofErr w:type="spellEnd"/>
      <w:r w:rsidRPr="00E875CD">
        <w:rPr>
          <w:rFonts w:ascii="Times New Roman" w:hAnsi="Times New Roman" w:cs="Times New Roman"/>
          <w:szCs w:val="24"/>
        </w:rPr>
        <w:t>. Na stejnou úroveň důležitosti postavil zákaz diskriminace, právo</w:t>
      </w:r>
      <w:r w:rsidR="008D6AC4" w:rsidRPr="00E875CD">
        <w:rPr>
          <w:rFonts w:ascii="Times New Roman" w:hAnsi="Times New Roman" w:cs="Times New Roman"/>
          <w:szCs w:val="24"/>
        </w:rPr>
        <w:t> </w:t>
      </w:r>
      <w:r w:rsidRPr="00E875CD">
        <w:rPr>
          <w:rFonts w:ascii="Times New Roman" w:hAnsi="Times New Roman" w:cs="Times New Roman"/>
          <w:szCs w:val="24"/>
        </w:rPr>
        <w:t>na</w:t>
      </w:r>
      <w:r w:rsidR="005927ED" w:rsidRPr="00E875CD">
        <w:rPr>
          <w:rFonts w:ascii="Times New Roman" w:hAnsi="Times New Roman" w:cs="Times New Roman"/>
          <w:szCs w:val="24"/>
        </w:rPr>
        <w:t> </w:t>
      </w:r>
      <w:r w:rsidRPr="00E875CD">
        <w:rPr>
          <w:rFonts w:ascii="Times New Roman" w:hAnsi="Times New Roman" w:cs="Times New Roman"/>
          <w:szCs w:val="24"/>
        </w:rPr>
        <w:t>život a možnost rozvoje a právo na rozhodování s primárním ohledem na nejlepší zájem dítěte.</w:t>
      </w:r>
      <w:r w:rsidRPr="00E875CD">
        <w:rPr>
          <w:rStyle w:val="Znakapoznpodarou"/>
          <w:rFonts w:ascii="Times New Roman" w:hAnsi="Times New Roman" w:cs="Times New Roman"/>
          <w:szCs w:val="24"/>
        </w:rPr>
        <w:footnoteReference w:id="14"/>
      </w:r>
      <w:r w:rsidRPr="00E875CD">
        <w:rPr>
          <w:rFonts w:ascii="Times New Roman" w:hAnsi="Times New Roman" w:cs="Times New Roman"/>
          <w:szCs w:val="24"/>
        </w:rPr>
        <w:t xml:space="preserve"> Z uvedeného vyplývá, že právo vyjádřit se je nejen základním právem, ale</w:t>
      </w:r>
      <w:r w:rsidR="005927ED" w:rsidRPr="00E875CD">
        <w:rPr>
          <w:rFonts w:ascii="Times New Roman" w:hAnsi="Times New Roman" w:cs="Times New Roman"/>
          <w:szCs w:val="24"/>
        </w:rPr>
        <w:t> </w:t>
      </w:r>
      <w:r w:rsidRPr="00E875CD">
        <w:rPr>
          <w:rFonts w:ascii="Times New Roman" w:hAnsi="Times New Roman" w:cs="Times New Roman"/>
          <w:szCs w:val="24"/>
        </w:rPr>
        <w:t>také</w:t>
      </w:r>
      <w:r w:rsidR="005927ED" w:rsidRPr="00E875CD">
        <w:rPr>
          <w:rFonts w:ascii="Times New Roman" w:hAnsi="Times New Roman" w:cs="Times New Roman"/>
          <w:szCs w:val="24"/>
        </w:rPr>
        <w:t> </w:t>
      </w:r>
      <w:r w:rsidRPr="00E875CD">
        <w:rPr>
          <w:rFonts w:ascii="Times New Roman" w:hAnsi="Times New Roman" w:cs="Times New Roman"/>
          <w:szCs w:val="24"/>
        </w:rPr>
        <w:t xml:space="preserve">principem, který by se měl prolínat v rámci aplikace všech (ostatních) práv dítěte. Podrobnější úpravu obsahuje </w:t>
      </w:r>
      <w:proofErr w:type="spellStart"/>
      <w:r w:rsidR="005927ED" w:rsidRPr="00E875CD">
        <w:rPr>
          <w:rFonts w:ascii="Times New Roman" w:hAnsi="Times New Roman" w:cs="Times New Roman"/>
          <w:szCs w:val="24"/>
        </w:rPr>
        <w:t>EÚVýPrDt</w:t>
      </w:r>
      <w:proofErr w:type="spellEnd"/>
      <w:r w:rsidRPr="00E875CD">
        <w:rPr>
          <w:rFonts w:ascii="Times New Roman" w:hAnsi="Times New Roman" w:cs="Times New Roman"/>
          <w:szCs w:val="24"/>
        </w:rPr>
        <w:t>, zejm. v čl. 3, ve kterém je zakotveno právo dítěte na</w:t>
      </w:r>
      <w:r w:rsidR="00E94DE6">
        <w:rPr>
          <w:rFonts w:ascii="Times New Roman" w:hAnsi="Times New Roman" w:cs="Times New Roman"/>
          <w:szCs w:val="24"/>
        </w:rPr>
        <w:t> </w:t>
      </w:r>
      <w:r w:rsidRPr="00E875CD">
        <w:rPr>
          <w:rFonts w:ascii="Times New Roman" w:hAnsi="Times New Roman" w:cs="Times New Roman"/>
          <w:szCs w:val="24"/>
        </w:rPr>
        <w:t>informace a právo na vyjádření.</w:t>
      </w:r>
      <w:r w:rsidR="005927ED" w:rsidRPr="00E875CD">
        <w:rPr>
          <w:rStyle w:val="Znakapoznpodarou"/>
          <w:rFonts w:ascii="Times New Roman" w:hAnsi="Times New Roman" w:cs="Times New Roman"/>
          <w:szCs w:val="24"/>
        </w:rPr>
        <w:footnoteReference w:id="15"/>
      </w:r>
      <w:r w:rsidRPr="00E875CD">
        <w:rPr>
          <w:rFonts w:ascii="Times New Roman" w:hAnsi="Times New Roman" w:cs="Times New Roman"/>
          <w:szCs w:val="24"/>
        </w:rPr>
        <w:t xml:space="preserve"> Nakonec </w:t>
      </w:r>
      <w:proofErr w:type="gramStart"/>
      <w:r w:rsidRPr="00E875CD">
        <w:rPr>
          <w:rFonts w:ascii="Times New Roman" w:hAnsi="Times New Roman" w:cs="Times New Roman"/>
          <w:szCs w:val="24"/>
        </w:rPr>
        <w:t>nelze</w:t>
      </w:r>
      <w:proofErr w:type="gramEnd"/>
      <w:r w:rsidRPr="00E875CD">
        <w:rPr>
          <w:rFonts w:ascii="Times New Roman" w:hAnsi="Times New Roman" w:cs="Times New Roman"/>
          <w:szCs w:val="24"/>
        </w:rPr>
        <w:t xml:space="preserve"> opomenout </w:t>
      </w:r>
      <w:r w:rsidR="007F6C75" w:rsidRPr="00E875CD">
        <w:rPr>
          <w:rFonts w:ascii="Times New Roman" w:hAnsi="Times New Roman" w:cs="Times New Roman"/>
          <w:szCs w:val="24"/>
        </w:rPr>
        <w:t>v úvodu zmíněné</w:t>
      </w:r>
      <w:r w:rsidRPr="00E875CD">
        <w:rPr>
          <w:rFonts w:ascii="Times New Roman" w:hAnsi="Times New Roman" w:cs="Times New Roman"/>
          <w:szCs w:val="24"/>
        </w:rPr>
        <w:t xml:space="preserve"> Pokyny</w:t>
      </w:r>
      <w:r w:rsidR="005927ED" w:rsidRPr="00E875CD">
        <w:rPr>
          <w:rFonts w:ascii="Times New Roman" w:hAnsi="Times New Roman" w:cs="Times New Roman"/>
          <w:szCs w:val="24"/>
        </w:rPr>
        <w:t xml:space="preserve"> </w:t>
      </w:r>
      <w:r w:rsidR="005927ED" w:rsidRPr="00E875CD">
        <w:rPr>
          <w:rFonts w:ascii="Times New Roman" w:hAnsi="Times New Roman" w:cs="Times New Roman"/>
          <w:szCs w:val="24"/>
        </w:rPr>
        <w:lastRenderedPageBreak/>
        <w:t>výboru ministrů RE</w:t>
      </w:r>
      <w:r w:rsidRPr="00E875CD">
        <w:rPr>
          <w:rFonts w:ascii="Times New Roman" w:hAnsi="Times New Roman" w:cs="Times New Roman"/>
          <w:szCs w:val="24"/>
        </w:rPr>
        <w:t xml:space="preserve">  Ačkoli </w:t>
      </w:r>
      <w:proofErr w:type="gramStart"/>
      <w:r w:rsidRPr="00E875CD">
        <w:rPr>
          <w:rFonts w:ascii="Times New Roman" w:hAnsi="Times New Roman" w:cs="Times New Roman"/>
          <w:szCs w:val="24"/>
        </w:rPr>
        <w:t>charakter</w:t>
      </w:r>
      <w:proofErr w:type="gramEnd"/>
      <w:r w:rsidR="005927ED" w:rsidRPr="00E875CD">
        <w:rPr>
          <w:rFonts w:ascii="Times New Roman" w:hAnsi="Times New Roman" w:cs="Times New Roman"/>
          <w:szCs w:val="24"/>
        </w:rPr>
        <w:t xml:space="preserve"> </w:t>
      </w:r>
      <w:r w:rsidR="007F6C75" w:rsidRPr="00E875CD">
        <w:rPr>
          <w:rFonts w:ascii="Times New Roman" w:hAnsi="Times New Roman" w:cs="Times New Roman"/>
          <w:szCs w:val="24"/>
        </w:rPr>
        <w:t>pokynů je doporučující, mají</w:t>
      </w:r>
      <w:r w:rsidRPr="00E875CD">
        <w:rPr>
          <w:rFonts w:ascii="Times New Roman" w:hAnsi="Times New Roman" w:cs="Times New Roman"/>
          <w:szCs w:val="24"/>
        </w:rPr>
        <w:t xml:space="preserve"> za cíl působit na</w:t>
      </w:r>
      <w:r w:rsidR="005927ED" w:rsidRPr="00E875CD">
        <w:rPr>
          <w:rFonts w:ascii="Times New Roman" w:hAnsi="Times New Roman" w:cs="Times New Roman"/>
          <w:szCs w:val="24"/>
        </w:rPr>
        <w:t> </w:t>
      </w:r>
      <w:r w:rsidRPr="00E875CD">
        <w:rPr>
          <w:rFonts w:ascii="Times New Roman" w:hAnsi="Times New Roman" w:cs="Times New Roman"/>
          <w:szCs w:val="24"/>
        </w:rPr>
        <w:t>vnitrostátní právo a</w:t>
      </w:r>
      <w:r w:rsidR="00C526B8" w:rsidRPr="00E875CD">
        <w:rPr>
          <w:rFonts w:ascii="Times New Roman" w:hAnsi="Times New Roman" w:cs="Times New Roman"/>
          <w:szCs w:val="24"/>
        </w:rPr>
        <w:t> </w:t>
      </w:r>
      <w:r w:rsidRPr="00E875CD">
        <w:rPr>
          <w:rFonts w:ascii="Times New Roman" w:hAnsi="Times New Roman" w:cs="Times New Roman"/>
          <w:szCs w:val="24"/>
        </w:rPr>
        <w:t>na</w:t>
      </w:r>
      <w:r w:rsidR="00C526B8" w:rsidRPr="00E875CD">
        <w:rPr>
          <w:rFonts w:ascii="Times New Roman" w:hAnsi="Times New Roman" w:cs="Times New Roman"/>
          <w:szCs w:val="24"/>
        </w:rPr>
        <w:t> </w:t>
      </w:r>
      <w:r w:rsidRPr="00E875CD">
        <w:rPr>
          <w:rFonts w:ascii="Times New Roman" w:hAnsi="Times New Roman" w:cs="Times New Roman"/>
          <w:szCs w:val="24"/>
        </w:rPr>
        <w:t>společnost, aby justice byla k dětem přátelská. Poprvé zásadu „justice přátelské k dětem“ uvedl Výbor pro práva dítěte v</w:t>
      </w:r>
      <w:r w:rsidR="005927ED" w:rsidRPr="00E875CD">
        <w:rPr>
          <w:rFonts w:ascii="Times New Roman" w:hAnsi="Times New Roman" w:cs="Times New Roman"/>
          <w:szCs w:val="24"/>
        </w:rPr>
        <w:t>e Všeo</w:t>
      </w:r>
      <w:r w:rsidRPr="00E875CD">
        <w:rPr>
          <w:rFonts w:ascii="Times New Roman" w:hAnsi="Times New Roman" w:cs="Times New Roman"/>
          <w:szCs w:val="24"/>
        </w:rPr>
        <w:t xml:space="preserve">becném komentáři č. 12, ve kterém detailně rozvádí stěžejní čl. 12 </w:t>
      </w:r>
      <w:proofErr w:type="spellStart"/>
      <w:r w:rsidR="002A112E" w:rsidRPr="00E875CD">
        <w:rPr>
          <w:rFonts w:ascii="Times New Roman" w:hAnsi="Times New Roman" w:cs="Times New Roman"/>
          <w:szCs w:val="24"/>
        </w:rPr>
        <w:t>ÚPrDt</w:t>
      </w:r>
      <w:proofErr w:type="spellEnd"/>
      <w:r w:rsidRPr="00E875CD">
        <w:rPr>
          <w:rFonts w:ascii="Times New Roman" w:hAnsi="Times New Roman" w:cs="Times New Roman"/>
          <w:szCs w:val="24"/>
        </w:rPr>
        <w:t>.</w:t>
      </w:r>
      <w:r w:rsidRPr="00E875CD">
        <w:rPr>
          <w:rStyle w:val="Znakapoznpodarou"/>
          <w:rFonts w:ascii="Times New Roman" w:hAnsi="Times New Roman" w:cs="Times New Roman"/>
          <w:szCs w:val="24"/>
        </w:rPr>
        <w:footnoteReference w:id="16"/>
      </w:r>
      <w:r w:rsidRPr="00E875CD">
        <w:rPr>
          <w:rFonts w:ascii="Times New Roman" w:hAnsi="Times New Roman" w:cs="Times New Roman"/>
          <w:szCs w:val="24"/>
        </w:rPr>
        <w:t xml:space="preserve">  </w:t>
      </w:r>
      <w:proofErr w:type="spellStart"/>
      <w:r w:rsidR="002A112E"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u nás vstoupila v platnost 6.</w:t>
      </w:r>
      <w:r w:rsidR="00C526B8" w:rsidRPr="00E875CD">
        <w:rPr>
          <w:rFonts w:ascii="Times New Roman" w:hAnsi="Times New Roman" w:cs="Times New Roman"/>
          <w:szCs w:val="24"/>
        </w:rPr>
        <w:t> </w:t>
      </w:r>
      <w:r w:rsidRPr="00E875CD">
        <w:rPr>
          <w:rFonts w:ascii="Times New Roman" w:hAnsi="Times New Roman" w:cs="Times New Roman"/>
          <w:szCs w:val="24"/>
        </w:rPr>
        <w:t>února</w:t>
      </w:r>
      <w:r w:rsidR="00C526B8" w:rsidRPr="00E875CD">
        <w:rPr>
          <w:rFonts w:ascii="Times New Roman" w:hAnsi="Times New Roman" w:cs="Times New Roman"/>
          <w:szCs w:val="24"/>
        </w:rPr>
        <w:t> </w:t>
      </w:r>
      <w:r w:rsidRPr="00E875CD">
        <w:rPr>
          <w:rFonts w:ascii="Times New Roman" w:hAnsi="Times New Roman" w:cs="Times New Roman"/>
          <w:szCs w:val="24"/>
        </w:rPr>
        <w:t>1991. Od té doby bylo k aplikaci Úmluvy vydáno několik komentářů, doporučení a pokynů. Jak se daří České republice dodržovat a aplikovat participační práva dětí – tím se budu zabývat ve své práci.</w:t>
      </w:r>
    </w:p>
    <w:p w:rsidR="001A532E" w:rsidRPr="00E875CD" w:rsidRDefault="001A532E">
      <w:pPr>
        <w:spacing w:after="200" w:line="276" w:lineRule="auto"/>
        <w:ind w:firstLine="0"/>
        <w:jc w:val="left"/>
        <w:rPr>
          <w:rFonts w:ascii="Times New Roman" w:eastAsiaTheme="majorEastAsia" w:hAnsi="Times New Roman" w:cs="Times New Roman"/>
          <w:b/>
          <w:bCs/>
          <w:color w:val="000000" w:themeColor="text1"/>
          <w:sz w:val="32"/>
          <w:szCs w:val="28"/>
        </w:rPr>
      </w:pPr>
      <w:r w:rsidRPr="00E875CD">
        <w:rPr>
          <w:rFonts w:ascii="Times New Roman" w:hAnsi="Times New Roman" w:cs="Times New Roman"/>
        </w:rPr>
        <w:br w:type="page"/>
      </w:r>
    </w:p>
    <w:p w:rsidR="009A2F94" w:rsidRPr="00E875CD" w:rsidRDefault="009A2F94" w:rsidP="009A2F94">
      <w:pPr>
        <w:pStyle w:val="Nadpis1"/>
        <w:rPr>
          <w:rFonts w:ascii="Times New Roman" w:hAnsi="Times New Roman" w:cs="Times New Roman"/>
        </w:rPr>
      </w:pPr>
      <w:bookmarkStart w:id="11" w:name="_Toc509567800"/>
      <w:r w:rsidRPr="00E875CD">
        <w:rPr>
          <w:rFonts w:ascii="Times New Roman" w:hAnsi="Times New Roman" w:cs="Times New Roman"/>
        </w:rPr>
        <w:lastRenderedPageBreak/>
        <w:t>Analýza východisek pro uplatnění participačních práv dítěte</w:t>
      </w:r>
      <w:bookmarkEnd w:id="11"/>
    </w:p>
    <w:p w:rsidR="00C526B8" w:rsidRPr="00E875CD" w:rsidRDefault="0017583E" w:rsidP="00C526B8">
      <w:pPr>
        <w:rPr>
          <w:rFonts w:ascii="Times New Roman" w:hAnsi="Times New Roman" w:cs="Times New Roman"/>
        </w:rPr>
      </w:pPr>
      <w:r w:rsidRPr="00E875CD">
        <w:rPr>
          <w:rFonts w:ascii="Times New Roman" w:hAnsi="Times New Roman" w:cs="Times New Roman"/>
        </w:rPr>
        <w:t>Prvním východiskem, kterým se budu v této kapitole zabývat,</w:t>
      </w:r>
      <w:r w:rsidR="00261694" w:rsidRPr="00E875CD">
        <w:rPr>
          <w:rFonts w:ascii="Times New Roman" w:hAnsi="Times New Roman" w:cs="Times New Roman"/>
        </w:rPr>
        <w:t xml:space="preserve"> je povinnost dítě informovat, jelikož </w:t>
      </w:r>
      <w:r w:rsidR="007B3F01">
        <w:rPr>
          <w:rFonts w:ascii="Times New Roman" w:hAnsi="Times New Roman" w:cs="Times New Roman"/>
        </w:rPr>
        <w:t>i</w:t>
      </w:r>
      <w:r w:rsidRPr="00E875CD">
        <w:rPr>
          <w:rFonts w:ascii="Times New Roman" w:hAnsi="Times New Roman" w:cs="Times New Roman"/>
        </w:rPr>
        <w:t xml:space="preserve">nformace jsou základem pro vytváření vlastního názoru. </w:t>
      </w:r>
      <w:r w:rsidR="001C563A" w:rsidRPr="00E875CD">
        <w:rPr>
          <w:rFonts w:ascii="Times New Roman" w:hAnsi="Times New Roman" w:cs="Times New Roman"/>
        </w:rPr>
        <w:t>Dále se zaměřím na věk dítěte, od kterého je možno dítě do řízení zapojit. Cílem této podkapitoly bude porovnat naši vnitrostátní úpravu s německou úpravou a zhodnotit, která úprava je</w:t>
      </w:r>
      <w:r w:rsidR="00E94DE6">
        <w:rPr>
          <w:rFonts w:ascii="Times New Roman" w:hAnsi="Times New Roman" w:cs="Times New Roman"/>
        </w:rPr>
        <w:t> </w:t>
      </w:r>
      <w:r w:rsidR="001C563A" w:rsidRPr="00E875CD">
        <w:rPr>
          <w:rFonts w:ascii="Times New Roman" w:hAnsi="Times New Roman" w:cs="Times New Roman"/>
        </w:rPr>
        <w:t>efektivnější. Nakonec každému sdělenému názoru dítěte m</w:t>
      </w:r>
      <w:r w:rsidRPr="00E875CD">
        <w:rPr>
          <w:rFonts w:ascii="Times New Roman" w:hAnsi="Times New Roman" w:cs="Times New Roman"/>
        </w:rPr>
        <w:t>usí být přiznána náležitá váha. Těmito základními východisky se nyní budu podrobně zabývat.</w:t>
      </w:r>
    </w:p>
    <w:p w:rsidR="009A2F94" w:rsidRPr="00E875CD" w:rsidRDefault="009A2F94" w:rsidP="009A2F94">
      <w:pPr>
        <w:pStyle w:val="Nadpis2"/>
        <w:rPr>
          <w:rFonts w:ascii="Times New Roman" w:hAnsi="Times New Roman" w:cs="Times New Roman"/>
        </w:rPr>
      </w:pPr>
      <w:bookmarkStart w:id="12" w:name="_Toc509567801"/>
      <w:r w:rsidRPr="00E875CD">
        <w:rPr>
          <w:rFonts w:ascii="Times New Roman" w:hAnsi="Times New Roman" w:cs="Times New Roman"/>
        </w:rPr>
        <w:t>Informovanost</w:t>
      </w:r>
      <w:bookmarkEnd w:id="12"/>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Aby mohlo dítě participovat na řízení, které se ho dotýká, musí být náležitě informováno. Bez relevantních informací nemůže být naplněno jeho právo vyjádřit svůj názor a své přání. Právo dítěte na informace je v právním řádu zakotveno jak v předpisech hmotněprávních, tak v  procesních.</w:t>
      </w:r>
      <w:r w:rsidRPr="00E875CD">
        <w:rPr>
          <w:rStyle w:val="Znakapoznpodarou"/>
          <w:rFonts w:ascii="Times New Roman" w:hAnsi="Times New Roman" w:cs="Times New Roman"/>
          <w:szCs w:val="24"/>
        </w:rPr>
        <w:footnoteReference w:id="17"/>
      </w:r>
      <w:r w:rsidRPr="00E875CD">
        <w:rPr>
          <w:rFonts w:ascii="Times New Roman" w:hAnsi="Times New Roman" w:cs="Times New Roman"/>
          <w:szCs w:val="24"/>
        </w:rPr>
        <w:t xml:space="preserve"> K právům dítěte na informace je </w:t>
      </w:r>
      <w:r w:rsidR="00261694" w:rsidRPr="00E875CD">
        <w:rPr>
          <w:rFonts w:ascii="Times New Roman" w:hAnsi="Times New Roman" w:cs="Times New Roman"/>
          <w:szCs w:val="24"/>
        </w:rPr>
        <w:t xml:space="preserve">pak </w:t>
      </w:r>
      <w:r w:rsidRPr="00E875CD">
        <w:rPr>
          <w:rFonts w:ascii="Times New Roman" w:hAnsi="Times New Roman" w:cs="Times New Roman"/>
          <w:szCs w:val="24"/>
        </w:rPr>
        <w:t xml:space="preserve">stanovena odpovídající povinnost. Ta náleží jednak obecně orgánům veřejné moci, tj. zejména soudu, ale i rodičům, případně dalším osobám. </w:t>
      </w:r>
    </w:p>
    <w:p w:rsidR="009A2F94" w:rsidRPr="00E875CD" w:rsidRDefault="009A2F94" w:rsidP="009A2F94">
      <w:pPr>
        <w:pStyle w:val="Nadpis3"/>
        <w:rPr>
          <w:rFonts w:ascii="Times New Roman" w:hAnsi="Times New Roman" w:cs="Times New Roman"/>
        </w:rPr>
      </w:pPr>
      <w:bookmarkStart w:id="13" w:name="_Toc509567802"/>
      <w:r w:rsidRPr="00E875CD">
        <w:rPr>
          <w:rFonts w:ascii="Times New Roman" w:hAnsi="Times New Roman" w:cs="Times New Roman"/>
        </w:rPr>
        <w:t>Povinnost soudu a rodičů</w:t>
      </w:r>
      <w:bookmarkEnd w:id="13"/>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Povinnost rodičů sdělit dítěti potřebné informace před rozhodnutím, které se ho dotýká tak, aby si mohlo vytvořit vlastní názor, vyplývá ze zvláštních ustanovení o rodičovské odpovědnosti (§875 odst. 2 NOZ). Participační práva dítěte mají jednak pasivní část (právo</w:t>
      </w:r>
      <w:r w:rsidR="00075F8D" w:rsidRPr="00E875CD">
        <w:rPr>
          <w:rFonts w:ascii="Times New Roman" w:hAnsi="Times New Roman" w:cs="Times New Roman"/>
          <w:szCs w:val="24"/>
        </w:rPr>
        <w:t> </w:t>
      </w:r>
      <w:r w:rsidRPr="00E875CD">
        <w:rPr>
          <w:rFonts w:ascii="Times New Roman" w:hAnsi="Times New Roman" w:cs="Times New Roman"/>
          <w:szCs w:val="24"/>
        </w:rPr>
        <w:t>být informováno) a aktivní část (právo vyjádřit se). Dané ustanovení zahrnuje obě složky. Konkretizuje, kdy má být dítě informováno (před rozhodnutím) a stanovuje povinnost rodičů vzít názor dítěte v úvahu.</w:t>
      </w:r>
      <w:r w:rsidRPr="00E875CD">
        <w:rPr>
          <w:rFonts w:ascii="Times New Roman" w:hAnsi="Times New Roman" w:cs="Times New Roman"/>
          <w:szCs w:val="24"/>
          <w:vertAlign w:val="superscript"/>
        </w:rPr>
        <w:footnoteReference w:id="18"/>
      </w:r>
      <w:r w:rsidRPr="00E875CD">
        <w:rPr>
          <w:rFonts w:ascii="Times New Roman" w:hAnsi="Times New Roman" w:cs="Times New Roman"/>
          <w:szCs w:val="24"/>
        </w:rPr>
        <w:t xml:space="preserve"> Rodiče tak mají stejnou povinnost jako orgány veřejné moci. Dítěti je třeba sdělit vše potřebné s ohledem na jeho věk a rozumovou vyspělost. Je to další vyjádření principu, že dítě není jen pasivní objekt svých rodičů, ale je aktivním subjektem, který se podí</w:t>
      </w:r>
      <w:r w:rsidR="007F6C75" w:rsidRPr="00E875CD">
        <w:rPr>
          <w:rFonts w:ascii="Times New Roman" w:hAnsi="Times New Roman" w:cs="Times New Roman"/>
          <w:szCs w:val="24"/>
        </w:rPr>
        <w:t>lí na rozhodování o sobě samém a</w:t>
      </w:r>
      <w:r w:rsidR="00261694" w:rsidRPr="00E875CD">
        <w:rPr>
          <w:rFonts w:ascii="Times New Roman" w:hAnsi="Times New Roman" w:cs="Times New Roman"/>
          <w:szCs w:val="24"/>
        </w:rPr>
        <w:t xml:space="preserve"> jedná se o</w:t>
      </w:r>
      <w:r w:rsidR="007F6C75" w:rsidRPr="00E875CD">
        <w:rPr>
          <w:rFonts w:ascii="Times New Roman" w:hAnsi="Times New Roman" w:cs="Times New Roman"/>
          <w:szCs w:val="24"/>
        </w:rPr>
        <w:t xml:space="preserve"> </w:t>
      </w:r>
      <w:r w:rsidRPr="00E875CD">
        <w:rPr>
          <w:rFonts w:ascii="Times New Roman" w:hAnsi="Times New Roman" w:cs="Times New Roman"/>
          <w:szCs w:val="24"/>
        </w:rPr>
        <w:t>další dílčí provedení čl.</w:t>
      </w:r>
      <w:r w:rsidR="00075F8D" w:rsidRPr="00E875CD">
        <w:rPr>
          <w:rFonts w:ascii="Times New Roman" w:hAnsi="Times New Roman" w:cs="Times New Roman"/>
          <w:szCs w:val="24"/>
        </w:rPr>
        <w:t> </w:t>
      </w:r>
      <w:r w:rsidRPr="00E875CD">
        <w:rPr>
          <w:rFonts w:ascii="Times New Roman" w:hAnsi="Times New Roman" w:cs="Times New Roman"/>
          <w:szCs w:val="24"/>
        </w:rPr>
        <w:t>12</w:t>
      </w:r>
      <w:r w:rsidR="00075F8D" w:rsidRPr="00E875CD">
        <w:rPr>
          <w:rFonts w:ascii="Times New Roman" w:hAnsi="Times New Roman" w:cs="Times New Roman"/>
          <w:szCs w:val="24"/>
        </w:rPr>
        <w:t> </w:t>
      </w:r>
      <w:proofErr w:type="spellStart"/>
      <w:r w:rsidR="00261694" w:rsidRPr="00E875CD">
        <w:rPr>
          <w:rFonts w:ascii="Times New Roman" w:hAnsi="Times New Roman" w:cs="Times New Roman"/>
          <w:szCs w:val="24"/>
        </w:rPr>
        <w:t>ÚPrDt</w:t>
      </w:r>
      <w:proofErr w:type="spellEnd"/>
      <w:r w:rsidRPr="00E875CD">
        <w:rPr>
          <w:rFonts w:ascii="Times New Roman" w:hAnsi="Times New Roman" w:cs="Times New Roman"/>
          <w:szCs w:val="24"/>
        </w:rPr>
        <w:t>. Dále je stanoveno, že pokud dítě názor projeví, je třeba mu věnovat patřičnou pozornost.</w:t>
      </w:r>
      <w:r w:rsidRPr="00E875CD">
        <w:rPr>
          <w:rFonts w:ascii="Times New Roman" w:hAnsi="Times New Roman" w:cs="Times New Roman"/>
          <w:szCs w:val="24"/>
          <w:vertAlign w:val="superscript"/>
        </w:rPr>
        <w:footnoteReference w:id="19"/>
      </w:r>
      <w:r w:rsidRPr="00E875CD">
        <w:rPr>
          <w:rFonts w:ascii="Times New Roman" w:hAnsi="Times New Roman" w:cs="Times New Roman"/>
          <w:szCs w:val="24"/>
        </w:rPr>
        <w:t xml:space="preserve"> Stejně je formulována povinnost soudu (§867 odst. 1 NOZ). Informace musí být dítěti poskytnuty před samotným rozhodnutím a to v takové podobě odpovídající jeho věku </w:t>
      </w:r>
      <w:r w:rsidRPr="00E875CD">
        <w:rPr>
          <w:rFonts w:ascii="Times New Roman" w:hAnsi="Times New Roman" w:cs="Times New Roman"/>
          <w:szCs w:val="24"/>
        </w:rPr>
        <w:lastRenderedPageBreak/>
        <w:t>a</w:t>
      </w:r>
      <w:r w:rsidR="00261694" w:rsidRPr="00E875CD">
        <w:rPr>
          <w:rFonts w:ascii="Times New Roman" w:hAnsi="Times New Roman" w:cs="Times New Roman"/>
          <w:szCs w:val="24"/>
        </w:rPr>
        <w:t> </w:t>
      </w:r>
      <w:r w:rsidRPr="00E875CD">
        <w:rPr>
          <w:rFonts w:ascii="Times New Roman" w:hAnsi="Times New Roman" w:cs="Times New Roman"/>
          <w:szCs w:val="24"/>
        </w:rPr>
        <w:t>stupni vyspělosti a v takové kvalitě a kvantitě, s cílem umožnit dítěti si vytvořit informovaný názor. Záleží na uvážení soudu, zda tyto informace budou dítěti poskytnuty osobně soudcem, či zprostředkovaně prostřednictvím zástupce. V konečném důsledku je to ale vždy soud, kdo je za realizaci tohoto práva odpovědný.</w:t>
      </w:r>
      <w:r w:rsidRPr="00E875CD">
        <w:rPr>
          <w:rFonts w:ascii="Times New Roman" w:hAnsi="Times New Roman" w:cs="Times New Roman"/>
          <w:szCs w:val="24"/>
          <w:vertAlign w:val="superscript"/>
        </w:rPr>
        <w:footnoteReference w:id="20"/>
      </w:r>
      <w:r w:rsidRPr="00E875CD">
        <w:rPr>
          <w:rFonts w:ascii="Times New Roman" w:hAnsi="Times New Roman" w:cs="Times New Roman"/>
          <w:szCs w:val="24"/>
        </w:rPr>
        <w:t xml:space="preserve"> </w:t>
      </w:r>
      <w:r w:rsidRPr="00E875CD">
        <w:rPr>
          <w:rFonts w:ascii="Times New Roman" w:hAnsi="Times New Roman" w:cs="Times New Roman"/>
          <w:szCs w:val="24"/>
          <w:vertAlign w:val="superscript"/>
        </w:rPr>
        <w:footnoteReference w:id="21"/>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Právo dítěte na informace je dále upraveno v §20 odst. 4 ZŘS.</w:t>
      </w:r>
      <w:r w:rsidRPr="00E875CD">
        <w:rPr>
          <w:rFonts w:ascii="Times New Roman" w:hAnsi="Times New Roman" w:cs="Times New Roman"/>
          <w:szCs w:val="24"/>
          <w:vertAlign w:val="superscript"/>
        </w:rPr>
        <w:footnoteReference w:id="22"/>
      </w:r>
      <w:r w:rsidRPr="00E875CD">
        <w:rPr>
          <w:rFonts w:ascii="Times New Roman" w:hAnsi="Times New Roman" w:cs="Times New Roman"/>
          <w:szCs w:val="24"/>
        </w:rPr>
        <w:t xml:space="preserve"> Směřuje k naplnění čl.</w:t>
      </w:r>
      <w:r w:rsidR="00075F8D" w:rsidRPr="00E875CD">
        <w:rPr>
          <w:rFonts w:ascii="Times New Roman" w:hAnsi="Times New Roman" w:cs="Times New Roman"/>
          <w:szCs w:val="24"/>
        </w:rPr>
        <w:t> </w:t>
      </w:r>
      <w:r w:rsidRPr="00E875CD">
        <w:rPr>
          <w:rFonts w:ascii="Times New Roman" w:hAnsi="Times New Roman" w:cs="Times New Roman"/>
          <w:szCs w:val="24"/>
        </w:rPr>
        <w:t xml:space="preserve">3 </w:t>
      </w:r>
      <w:proofErr w:type="spellStart"/>
      <w:r w:rsidR="00261694" w:rsidRPr="00E875CD">
        <w:rPr>
          <w:rFonts w:ascii="Times New Roman" w:hAnsi="Times New Roman" w:cs="Times New Roman"/>
          <w:szCs w:val="24"/>
        </w:rPr>
        <w:t>EÚVýPrDt</w:t>
      </w:r>
      <w:proofErr w:type="spellEnd"/>
      <w:r w:rsidRPr="00E875CD">
        <w:rPr>
          <w:rFonts w:ascii="Times New Roman" w:hAnsi="Times New Roman" w:cs="Times New Roman"/>
          <w:szCs w:val="24"/>
        </w:rPr>
        <w:t>, který stanoví, že „</w:t>
      </w:r>
      <w:r w:rsidRPr="00E875CD">
        <w:rPr>
          <w:rFonts w:ascii="Times New Roman" w:hAnsi="Times New Roman" w:cs="Times New Roman"/>
          <w:i/>
          <w:szCs w:val="24"/>
        </w:rPr>
        <w:t>dítě (…) má v soudním řízení, které se ho týká, právo dostávat příslušné informace, být konzultováno a moci vyjádřit svůj názor a být informováno o možných důsledcích vyhovění jeho názoru a o možných důsledcích rozhodnutí</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23"/>
      </w:r>
      <w:r w:rsidRPr="00E875CD">
        <w:rPr>
          <w:rFonts w:ascii="Times New Roman" w:hAnsi="Times New Roman" w:cs="Times New Roman"/>
          <w:szCs w:val="24"/>
        </w:rPr>
        <w:t xml:space="preserve"> Smyslem není jen zakotvení nové povinnosti soudu, aby nezletilému poskytl informace a vysvětlení podstaty řízení, ale i to, aby nezletilý mohl uskutečňovat sám za sebe procesní návrhy, i</w:t>
      </w:r>
      <w:r w:rsidR="00261694" w:rsidRPr="00E875CD">
        <w:rPr>
          <w:rFonts w:ascii="Times New Roman" w:hAnsi="Times New Roman" w:cs="Times New Roman"/>
          <w:szCs w:val="24"/>
        </w:rPr>
        <w:t> </w:t>
      </w:r>
      <w:r w:rsidRPr="00E875CD">
        <w:rPr>
          <w:rFonts w:ascii="Times New Roman" w:hAnsi="Times New Roman" w:cs="Times New Roman"/>
          <w:szCs w:val="24"/>
        </w:rPr>
        <w:t>když</w:t>
      </w:r>
      <w:r w:rsidR="00261694" w:rsidRPr="00E875CD">
        <w:rPr>
          <w:rFonts w:ascii="Times New Roman" w:hAnsi="Times New Roman" w:cs="Times New Roman"/>
          <w:szCs w:val="24"/>
        </w:rPr>
        <w:t> </w:t>
      </w:r>
      <w:r w:rsidRPr="00E875CD">
        <w:rPr>
          <w:rFonts w:ascii="Times New Roman" w:hAnsi="Times New Roman" w:cs="Times New Roman"/>
          <w:szCs w:val="24"/>
        </w:rPr>
        <w:t>je zastoupen.</w:t>
      </w:r>
      <w:r w:rsidRPr="00E875CD">
        <w:rPr>
          <w:rFonts w:ascii="Times New Roman" w:hAnsi="Times New Roman" w:cs="Times New Roman"/>
          <w:szCs w:val="24"/>
          <w:vertAlign w:val="superscript"/>
        </w:rPr>
        <w:footnoteReference w:id="24"/>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Soud ale nemá specifikováno, jakým způsobem má informace nezletilému sdělit, ani</w:t>
      </w:r>
      <w:r w:rsidR="00261694" w:rsidRPr="00E875CD">
        <w:rPr>
          <w:rFonts w:ascii="Times New Roman" w:hAnsi="Times New Roman" w:cs="Times New Roman"/>
          <w:szCs w:val="24"/>
        </w:rPr>
        <w:t> </w:t>
      </w:r>
      <w:r w:rsidRPr="00E875CD">
        <w:rPr>
          <w:rFonts w:ascii="Times New Roman" w:hAnsi="Times New Roman" w:cs="Times New Roman"/>
          <w:szCs w:val="24"/>
        </w:rPr>
        <w:t xml:space="preserve">jaké informace mají být nezletilému sděleny. V praxi se informace nezletilému sdělují zpravidla prostřednictvím jeho opatrovníka, ten je pak sděluje nezletilému v rámci šetření v místě jeho bydliště. </w:t>
      </w:r>
      <w:r w:rsidR="001231F6" w:rsidRPr="00E875CD">
        <w:rPr>
          <w:rFonts w:ascii="Times New Roman" w:hAnsi="Times New Roman" w:cs="Times New Roman"/>
          <w:szCs w:val="24"/>
        </w:rPr>
        <w:t>Následuje otázka</w:t>
      </w:r>
      <w:r w:rsidRPr="00E875CD">
        <w:rPr>
          <w:rFonts w:ascii="Times New Roman" w:hAnsi="Times New Roman" w:cs="Times New Roman"/>
          <w:szCs w:val="24"/>
        </w:rPr>
        <w:t>, které informace nezletilému sdělit? Pravděpodobně soud nebude dítěti sdělovat veškeré informace týkající se řízení. Jednak by dítě zahltil informacemi, které by ho mohly zmást a také by se poskytnutí některých informací mohlo ukázat jako nadbytečné, či pro dítě v dané situaci nevhodné. „</w:t>
      </w:r>
      <w:r w:rsidRPr="00E875CD">
        <w:rPr>
          <w:rFonts w:ascii="Times New Roman" w:hAnsi="Times New Roman" w:cs="Times New Roman"/>
          <w:i/>
          <w:szCs w:val="24"/>
        </w:rPr>
        <w:t>Podstatou informační povinnosti je podle našeho přesvědčení sdělení podstaty věci a objasnění věci nezletilému, aby</w:t>
      </w:r>
      <w:r w:rsidR="00261694" w:rsidRPr="00E875CD">
        <w:rPr>
          <w:rFonts w:ascii="Times New Roman" w:hAnsi="Times New Roman" w:cs="Times New Roman"/>
          <w:i/>
          <w:szCs w:val="24"/>
        </w:rPr>
        <w:t> </w:t>
      </w:r>
      <w:r w:rsidRPr="00E875CD">
        <w:rPr>
          <w:rFonts w:ascii="Times New Roman" w:hAnsi="Times New Roman" w:cs="Times New Roman"/>
          <w:i/>
          <w:szCs w:val="24"/>
        </w:rPr>
        <w:t>zhruba věděl, k čemu soudní řízení směřuje.“</w:t>
      </w:r>
      <w:r w:rsidRPr="00E875CD">
        <w:rPr>
          <w:rFonts w:ascii="Times New Roman" w:hAnsi="Times New Roman" w:cs="Times New Roman"/>
          <w:i/>
          <w:szCs w:val="24"/>
          <w:vertAlign w:val="superscript"/>
        </w:rPr>
        <w:footnoteReference w:id="25"/>
      </w:r>
      <w:r w:rsidRPr="00E875CD">
        <w:rPr>
          <w:rFonts w:ascii="Times New Roman" w:hAnsi="Times New Roman" w:cs="Times New Roman"/>
          <w:szCs w:val="24"/>
        </w:rPr>
        <w:t xml:space="preserve">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Souhlasím s názory autorů, že např. informace o výši příjmů rodičů, pokud se jedná o</w:t>
      </w:r>
      <w:r w:rsidR="00261694" w:rsidRPr="00E875CD">
        <w:rPr>
          <w:rFonts w:ascii="Times New Roman" w:hAnsi="Times New Roman" w:cs="Times New Roman"/>
          <w:szCs w:val="24"/>
        </w:rPr>
        <w:t> </w:t>
      </w:r>
      <w:r w:rsidRPr="00E875CD">
        <w:rPr>
          <w:rFonts w:ascii="Times New Roman" w:hAnsi="Times New Roman" w:cs="Times New Roman"/>
          <w:szCs w:val="24"/>
        </w:rPr>
        <w:t>řízení o výživném, nejsou informace, které dítě potřebuje pro vytvoření si představy o</w:t>
      </w:r>
      <w:r w:rsidR="00261694" w:rsidRPr="00E875CD">
        <w:rPr>
          <w:rFonts w:ascii="Times New Roman" w:hAnsi="Times New Roman" w:cs="Times New Roman"/>
          <w:szCs w:val="24"/>
        </w:rPr>
        <w:t> </w:t>
      </w:r>
      <w:r w:rsidRPr="00E875CD">
        <w:rPr>
          <w:rFonts w:ascii="Times New Roman" w:hAnsi="Times New Roman" w:cs="Times New Roman"/>
          <w:szCs w:val="24"/>
        </w:rPr>
        <w:t>smyslu a účelu řízení. Dikce zákona k tomu uvádí, že soud sdělí nezletilému toliko informace „</w:t>
      </w:r>
      <w:r w:rsidRPr="00E875CD">
        <w:rPr>
          <w:rFonts w:ascii="Times New Roman" w:hAnsi="Times New Roman" w:cs="Times New Roman"/>
          <w:i/>
          <w:szCs w:val="24"/>
        </w:rPr>
        <w:t>potřebné</w:t>
      </w:r>
      <w:r w:rsidRPr="00E875CD">
        <w:rPr>
          <w:rFonts w:ascii="Times New Roman" w:hAnsi="Times New Roman" w:cs="Times New Roman"/>
          <w:szCs w:val="24"/>
        </w:rPr>
        <w:t>“. Nedodržení tohoto pravidla může být konečně důvodem pro odvolání, neboť absence výslechu nezletilého může založit vadu vedoucí k nesprávnému rozhodnutí ve</w:t>
      </w:r>
      <w:r w:rsidR="00261694" w:rsidRPr="00E875CD">
        <w:rPr>
          <w:rFonts w:ascii="Times New Roman" w:hAnsi="Times New Roman" w:cs="Times New Roman"/>
          <w:szCs w:val="24"/>
        </w:rPr>
        <w:t> </w:t>
      </w:r>
      <w:r w:rsidRPr="00E875CD">
        <w:rPr>
          <w:rFonts w:ascii="Times New Roman" w:hAnsi="Times New Roman" w:cs="Times New Roman"/>
          <w:szCs w:val="24"/>
        </w:rPr>
        <w:t xml:space="preserve">věci. To např. v případě, kdy nezletilý sice bude informován o probíhajícím řízení o jeho budoucí péči, avšak nebude informován o důsledcích svého rozhodnutí, tj. že rozhodnutí musí </w:t>
      </w:r>
      <w:r w:rsidRPr="00E875CD">
        <w:rPr>
          <w:rFonts w:ascii="Times New Roman" w:hAnsi="Times New Roman" w:cs="Times New Roman"/>
          <w:szCs w:val="24"/>
        </w:rPr>
        <w:lastRenderedPageBreak/>
        <w:t>být dodržováno, protože je státem vynutitelné.</w:t>
      </w:r>
      <w:r w:rsidRPr="00E875CD">
        <w:rPr>
          <w:rFonts w:ascii="Times New Roman" w:hAnsi="Times New Roman" w:cs="Times New Roman"/>
          <w:szCs w:val="24"/>
          <w:vertAlign w:val="superscript"/>
        </w:rPr>
        <w:footnoteReference w:id="26"/>
      </w:r>
      <w:r w:rsidRPr="00E875CD">
        <w:rPr>
          <w:rFonts w:ascii="Times New Roman" w:hAnsi="Times New Roman" w:cs="Times New Roman"/>
          <w:szCs w:val="24"/>
        </w:rPr>
        <w:t xml:space="preserve"> Obdobně jako je tomu s povinností soudu dítě vyslyšet osobně</w:t>
      </w:r>
      <w:r w:rsidR="00D95A66" w:rsidRPr="00E875CD">
        <w:rPr>
          <w:rFonts w:ascii="Times New Roman" w:hAnsi="Times New Roman" w:cs="Times New Roman"/>
          <w:szCs w:val="24"/>
        </w:rPr>
        <w:t xml:space="preserve"> (viz dále)</w:t>
      </w:r>
      <w:r w:rsidRPr="00E875CD">
        <w:rPr>
          <w:rFonts w:ascii="Times New Roman" w:hAnsi="Times New Roman" w:cs="Times New Roman"/>
          <w:szCs w:val="24"/>
        </w:rPr>
        <w:t>, nelze absenci výslechu pokládat za takovou vady vždy. Neprovedení výslechu není vadou tehdy, pokud takový výslech nemůže změnit skutkové a</w:t>
      </w:r>
      <w:r w:rsidR="00FC0F41">
        <w:rPr>
          <w:rFonts w:ascii="Times New Roman" w:hAnsi="Times New Roman" w:cs="Times New Roman"/>
          <w:szCs w:val="24"/>
        </w:rPr>
        <w:t> </w:t>
      </w:r>
      <w:r w:rsidRPr="00E875CD">
        <w:rPr>
          <w:rFonts w:ascii="Times New Roman" w:hAnsi="Times New Roman" w:cs="Times New Roman"/>
          <w:szCs w:val="24"/>
        </w:rPr>
        <w:t>právní závěry soudu. Nejvyšší soud k tomu uvádí, že „</w:t>
      </w:r>
      <w:r w:rsidRPr="00E875CD">
        <w:rPr>
          <w:rFonts w:ascii="Times New Roman" w:hAnsi="Times New Roman" w:cs="Times New Roman"/>
          <w:i/>
          <w:szCs w:val="24"/>
        </w:rPr>
        <w:t>Odvolací soud postupoval správně, když neprovedl důkaz znaleckým posudkem nebo výslechem nezletilé, protože tyto důkazy nebyly ke zjištění skutkového stavu věci a k jeho právnímu posouzení podstatné.“</w:t>
      </w:r>
      <w:r w:rsidRPr="00E875CD">
        <w:rPr>
          <w:rFonts w:ascii="Times New Roman" w:hAnsi="Times New Roman" w:cs="Times New Roman"/>
          <w:i/>
          <w:szCs w:val="24"/>
          <w:vertAlign w:val="superscript"/>
        </w:rPr>
        <w:footnoteReference w:id="27"/>
      </w:r>
    </w:p>
    <w:p w:rsidR="009A2F94" w:rsidRPr="00E875CD" w:rsidRDefault="009A2F94" w:rsidP="009A2F94">
      <w:pPr>
        <w:pStyle w:val="Nadpis3"/>
        <w:rPr>
          <w:rFonts w:ascii="Times New Roman" w:hAnsi="Times New Roman" w:cs="Times New Roman"/>
        </w:rPr>
      </w:pPr>
      <w:bookmarkStart w:id="14" w:name="_Toc509567803"/>
      <w:r w:rsidRPr="00E875CD">
        <w:rPr>
          <w:rFonts w:ascii="Times New Roman" w:hAnsi="Times New Roman" w:cs="Times New Roman"/>
        </w:rPr>
        <w:t>Povinnost dalších osob</w:t>
      </w:r>
      <w:bookmarkEnd w:id="14"/>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Dne 15. 9. 2017 bylo zákonem č. 296/2017 novelizováno ustanovení §20 odst. 4 ZŘS. Na konci odstavce se doplňuje věta „</w:t>
      </w:r>
      <w:r w:rsidRPr="00E875CD">
        <w:rPr>
          <w:rFonts w:ascii="Times New Roman" w:hAnsi="Times New Roman" w:cs="Times New Roman"/>
          <w:i/>
          <w:szCs w:val="24"/>
        </w:rPr>
        <w:t>Obdobnou povinnost vůči nezletilému má i jeho zákonný zástupce nebo opatrovník.</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28"/>
      </w:r>
      <w:r w:rsidRPr="00E875CD">
        <w:rPr>
          <w:rFonts w:ascii="Times New Roman" w:hAnsi="Times New Roman" w:cs="Times New Roman"/>
          <w:szCs w:val="24"/>
        </w:rPr>
        <w:t xml:space="preserve">  Nově se povinnost dítě poučit o jeho právech a povinnostech v soudním řízení, o všech souvislostech řízení a o jeho právu vyjádřit svůj názor, stejně jako</w:t>
      </w:r>
      <w:r w:rsidR="00D95A66" w:rsidRPr="00E875CD">
        <w:rPr>
          <w:rFonts w:ascii="Times New Roman" w:hAnsi="Times New Roman" w:cs="Times New Roman"/>
          <w:szCs w:val="24"/>
        </w:rPr>
        <w:t> </w:t>
      </w:r>
      <w:r w:rsidRPr="00E875CD">
        <w:rPr>
          <w:rFonts w:ascii="Times New Roman" w:hAnsi="Times New Roman" w:cs="Times New Roman"/>
          <w:szCs w:val="24"/>
        </w:rPr>
        <w:t>o</w:t>
      </w:r>
      <w:r w:rsidR="00D95A66" w:rsidRPr="00E875CD">
        <w:rPr>
          <w:rFonts w:ascii="Times New Roman" w:hAnsi="Times New Roman" w:cs="Times New Roman"/>
          <w:szCs w:val="24"/>
        </w:rPr>
        <w:t> </w:t>
      </w:r>
      <w:r w:rsidRPr="00E875CD">
        <w:rPr>
          <w:rFonts w:ascii="Times New Roman" w:hAnsi="Times New Roman" w:cs="Times New Roman"/>
          <w:szCs w:val="24"/>
        </w:rPr>
        <w:t>důsledcích jeho přání, vztahuje i na jeho zákonné zástupce či opatrovníka. Jde</w:t>
      </w:r>
      <w:r w:rsidR="00D95A66" w:rsidRPr="00E875CD">
        <w:rPr>
          <w:rFonts w:ascii="Times New Roman" w:hAnsi="Times New Roman" w:cs="Times New Roman"/>
          <w:szCs w:val="24"/>
        </w:rPr>
        <w:t> </w:t>
      </w:r>
      <w:r w:rsidRPr="00E875CD">
        <w:rPr>
          <w:rFonts w:ascii="Times New Roman" w:hAnsi="Times New Roman" w:cs="Times New Roman"/>
          <w:szCs w:val="24"/>
        </w:rPr>
        <w:t>o</w:t>
      </w:r>
      <w:r w:rsidR="00D95A66" w:rsidRPr="00E875CD">
        <w:rPr>
          <w:rFonts w:ascii="Times New Roman" w:hAnsi="Times New Roman" w:cs="Times New Roman"/>
          <w:szCs w:val="24"/>
        </w:rPr>
        <w:t> </w:t>
      </w:r>
      <w:r w:rsidRPr="00E875CD">
        <w:rPr>
          <w:rFonts w:ascii="Times New Roman" w:hAnsi="Times New Roman" w:cs="Times New Roman"/>
          <w:szCs w:val="24"/>
        </w:rPr>
        <w:t>posílení participačních práv dítěte, neboť dítě se tak může stát aktivnějším a</w:t>
      </w:r>
      <w:r w:rsidR="00D95A66" w:rsidRPr="00E875CD">
        <w:rPr>
          <w:rFonts w:ascii="Times New Roman" w:hAnsi="Times New Roman" w:cs="Times New Roman"/>
          <w:szCs w:val="24"/>
        </w:rPr>
        <w:t> </w:t>
      </w:r>
      <w:r w:rsidRPr="00E875CD">
        <w:rPr>
          <w:rFonts w:ascii="Times New Roman" w:hAnsi="Times New Roman" w:cs="Times New Roman"/>
          <w:szCs w:val="24"/>
        </w:rPr>
        <w:t>uvědomělejším účastníkem řízení.</w:t>
      </w:r>
      <w:r w:rsidRPr="00E875CD">
        <w:rPr>
          <w:rFonts w:ascii="Times New Roman" w:hAnsi="Times New Roman" w:cs="Times New Roman"/>
          <w:szCs w:val="24"/>
          <w:vertAlign w:val="superscript"/>
        </w:rPr>
        <w:footnoteReference w:id="29"/>
      </w:r>
      <w:r w:rsidRPr="00E875CD">
        <w:rPr>
          <w:rFonts w:ascii="Times New Roman" w:hAnsi="Times New Roman" w:cs="Times New Roman"/>
          <w:szCs w:val="24"/>
        </w:rPr>
        <w:t xml:space="preserve"> Dosavadní znění §20 odst. 4 ZŘS bylo v rozporu se</w:t>
      </w:r>
      <w:r w:rsidR="00D95A66" w:rsidRPr="00E875CD">
        <w:rPr>
          <w:rFonts w:ascii="Times New Roman" w:hAnsi="Times New Roman" w:cs="Times New Roman"/>
          <w:szCs w:val="24"/>
        </w:rPr>
        <w:t> </w:t>
      </w:r>
      <w:r w:rsidRPr="00E875CD">
        <w:rPr>
          <w:rFonts w:ascii="Times New Roman" w:hAnsi="Times New Roman" w:cs="Times New Roman"/>
          <w:szCs w:val="24"/>
        </w:rPr>
        <w:t xml:space="preserve">závazky plynoucími pro Českou republiku, zejména v rozporu s čl. 10 </w:t>
      </w:r>
      <w:proofErr w:type="spellStart"/>
      <w:r w:rsidR="00D95A66" w:rsidRPr="00E875CD">
        <w:rPr>
          <w:rFonts w:ascii="Times New Roman" w:hAnsi="Times New Roman" w:cs="Times New Roman"/>
          <w:szCs w:val="24"/>
        </w:rPr>
        <w:t>EÚVýPrDt</w:t>
      </w:r>
      <w:proofErr w:type="spellEnd"/>
      <w:r w:rsidRPr="00E875CD">
        <w:rPr>
          <w:rFonts w:ascii="Times New Roman" w:hAnsi="Times New Roman" w:cs="Times New Roman"/>
          <w:szCs w:val="24"/>
        </w:rPr>
        <w:t>. „</w:t>
      </w:r>
      <w:r w:rsidRPr="00E875CD">
        <w:rPr>
          <w:rFonts w:ascii="Times New Roman" w:hAnsi="Times New Roman" w:cs="Times New Roman"/>
          <w:i/>
          <w:szCs w:val="24"/>
        </w:rPr>
        <w:t>Nová</w:t>
      </w:r>
      <w:r w:rsidR="00D95A66" w:rsidRPr="00E875CD">
        <w:rPr>
          <w:rFonts w:ascii="Times New Roman" w:hAnsi="Times New Roman" w:cs="Times New Roman"/>
          <w:i/>
          <w:szCs w:val="24"/>
        </w:rPr>
        <w:t> </w:t>
      </w:r>
      <w:r w:rsidRPr="00E875CD">
        <w:rPr>
          <w:rFonts w:ascii="Times New Roman" w:hAnsi="Times New Roman" w:cs="Times New Roman"/>
          <w:i/>
          <w:szCs w:val="24"/>
        </w:rPr>
        <w:t>varianta rozšiřuje informační povinnost vůči nezletilému, když stávající úprava povinnost ukládá toliko soudu, avšak s ohledem na mezinárodní závazky mají mít v míře odpovídající jejich znalostem tuto povinnost rovněž zákonný zástupce nebo opatrovník.“</w:t>
      </w:r>
      <w:r w:rsidRPr="00E875CD">
        <w:rPr>
          <w:rFonts w:ascii="Times New Roman" w:hAnsi="Times New Roman" w:cs="Times New Roman"/>
          <w:szCs w:val="24"/>
          <w:vertAlign w:val="superscript"/>
        </w:rPr>
        <w:t xml:space="preserve"> </w:t>
      </w:r>
      <w:r w:rsidRPr="00E875CD">
        <w:rPr>
          <w:rFonts w:ascii="Times New Roman" w:hAnsi="Times New Roman" w:cs="Times New Roman"/>
          <w:szCs w:val="24"/>
          <w:vertAlign w:val="superscript"/>
        </w:rPr>
        <w:footnoteReference w:id="30"/>
      </w:r>
      <w:r w:rsidRPr="00E875CD">
        <w:rPr>
          <w:rFonts w:ascii="Times New Roman" w:hAnsi="Times New Roman" w:cs="Times New Roman"/>
          <w:szCs w:val="24"/>
          <w:vertAlign w:val="superscript"/>
        </w:rPr>
        <w:footnoteReference w:id="31"/>
      </w:r>
    </w:p>
    <w:p w:rsidR="009A2F94" w:rsidRPr="00E875CD" w:rsidRDefault="007F6C75" w:rsidP="009A2F94">
      <w:pPr>
        <w:rPr>
          <w:rFonts w:ascii="Times New Roman" w:hAnsi="Times New Roman" w:cs="Times New Roman"/>
          <w:szCs w:val="24"/>
        </w:rPr>
      </w:pPr>
      <w:r w:rsidRPr="00E875CD">
        <w:rPr>
          <w:rFonts w:ascii="Times New Roman" w:hAnsi="Times New Roman" w:cs="Times New Roman"/>
          <w:szCs w:val="24"/>
        </w:rPr>
        <w:t>Že</w:t>
      </w:r>
      <w:r w:rsidR="009A2F94" w:rsidRPr="00E875CD">
        <w:rPr>
          <w:rFonts w:ascii="Times New Roman" w:hAnsi="Times New Roman" w:cs="Times New Roman"/>
          <w:szCs w:val="24"/>
        </w:rPr>
        <w:t xml:space="preserve"> se jedná o novelu, která byla v praxi vyžadována, svědčí nálezy ústavního soudu zabývající se problematikou zastupování nezletilých dětí a jejich informováním o řízení.</w:t>
      </w:r>
      <w:r w:rsidR="009A2F94" w:rsidRPr="00E875CD">
        <w:rPr>
          <w:rFonts w:ascii="Times New Roman" w:hAnsi="Times New Roman" w:cs="Times New Roman"/>
          <w:szCs w:val="24"/>
          <w:vertAlign w:val="superscript"/>
        </w:rPr>
        <w:footnoteReference w:id="32"/>
      </w:r>
      <w:r w:rsidR="009A2F94" w:rsidRPr="00E875CD">
        <w:rPr>
          <w:rFonts w:ascii="Times New Roman" w:hAnsi="Times New Roman" w:cs="Times New Roman"/>
          <w:szCs w:val="24"/>
        </w:rPr>
        <w:t xml:space="preserve"> Právy dětí se opakovaně zabývá i veřejná ochránkyně práv. Ve výroční zprávě z r.</w:t>
      </w:r>
      <w:r w:rsidR="00D95A66" w:rsidRPr="00E875CD">
        <w:rPr>
          <w:rFonts w:ascii="Times New Roman" w:hAnsi="Times New Roman" w:cs="Times New Roman"/>
          <w:szCs w:val="24"/>
        </w:rPr>
        <w:t> </w:t>
      </w:r>
      <w:r w:rsidR="009A2F94" w:rsidRPr="00E875CD">
        <w:rPr>
          <w:rFonts w:ascii="Times New Roman" w:hAnsi="Times New Roman" w:cs="Times New Roman"/>
          <w:szCs w:val="24"/>
        </w:rPr>
        <w:t>2016</w:t>
      </w:r>
      <w:r w:rsidR="00D95A66" w:rsidRPr="00E875CD">
        <w:rPr>
          <w:rFonts w:ascii="Times New Roman" w:hAnsi="Times New Roman" w:cs="Times New Roman"/>
          <w:szCs w:val="24"/>
        </w:rPr>
        <w:t> </w:t>
      </w:r>
      <w:r w:rsidR="009A2F94" w:rsidRPr="00E875CD">
        <w:rPr>
          <w:rFonts w:ascii="Times New Roman" w:hAnsi="Times New Roman" w:cs="Times New Roman"/>
          <w:szCs w:val="24"/>
        </w:rPr>
        <w:t xml:space="preserve">upozornila na případ 16tileté dívky, která sama podala žádost o umístění do zařízení pro děti. Poté, co se s problémy v rodině svěřila pracovnici OSPOD a necítila v něm podporu, požádala sama o umístění. S jejím pobytem rodiče nesouhlasili, pobyt ukončili, </w:t>
      </w:r>
      <w:r w:rsidR="009A2F94" w:rsidRPr="00E875CD">
        <w:rPr>
          <w:rFonts w:ascii="Times New Roman" w:hAnsi="Times New Roman" w:cs="Times New Roman"/>
          <w:szCs w:val="24"/>
        </w:rPr>
        <w:lastRenderedPageBreak/>
        <w:t>a</w:t>
      </w:r>
      <w:r w:rsidR="00D95A66" w:rsidRPr="00E875CD">
        <w:rPr>
          <w:rFonts w:ascii="Times New Roman" w:hAnsi="Times New Roman" w:cs="Times New Roman"/>
          <w:szCs w:val="24"/>
        </w:rPr>
        <w:t> </w:t>
      </w:r>
      <w:r w:rsidR="009A2F94" w:rsidRPr="00E875CD">
        <w:rPr>
          <w:rFonts w:ascii="Times New Roman" w:hAnsi="Times New Roman" w:cs="Times New Roman"/>
          <w:szCs w:val="24"/>
        </w:rPr>
        <w:t>přestože</w:t>
      </w:r>
      <w:r w:rsidR="00D95A66" w:rsidRPr="00E875CD">
        <w:rPr>
          <w:rFonts w:ascii="Times New Roman" w:hAnsi="Times New Roman" w:cs="Times New Roman"/>
          <w:szCs w:val="24"/>
        </w:rPr>
        <w:t> </w:t>
      </w:r>
      <w:r w:rsidR="009A2F94" w:rsidRPr="00E875CD">
        <w:rPr>
          <w:rFonts w:ascii="Times New Roman" w:hAnsi="Times New Roman" w:cs="Times New Roman"/>
          <w:szCs w:val="24"/>
        </w:rPr>
        <w:t>OSPOD o</w:t>
      </w:r>
      <w:r w:rsidR="001231F6" w:rsidRPr="00E875CD">
        <w:rPr>
          <w:rFonts w:ascii="Times New Roman" w:hAnsi="Times New Roman" w:cs="Times New Roman"/>
          <w:szCs w:val="24"/>
        </w:rPr>
        <w:t> </w:t>
      </w:r>
      <w:r w:rsidR="009A2F94" w:rsidRPr="00E875CD">
        <w:rPr>
          <w:rFonts w:ascii="Times New Roman" w:hAnsi="Times New Roman" w:cs="Times New Roman"/>
          <w:szCs w:val="24"/>
        </w:rPr>
        <w:t>situaci a zdravotním stavu dívky věděl, nebral její problémy vážně a</w:t>
      </w:r>
      <w:r w:rsidR="00D95A66" w:rsidRPr="00E875CD">
        <w:rPr>
          <w:rFonts w:ascii="Times New Roman" w:hAnsi="Times New Roman" w:cs="Times New Roman"/>
          <w:szCs w:val="24"/>
        </w:rPr>
        <w:t> </w:t>
      </w:r>
      <w:r w:rsidR="009A2F94" w:rsidRPr="00E875CD">
        <w:rPr>
          <w:rFonts w:ascii="Times New Roman" w:hAnsi="Times New Roman" w:cs="Times New Roman"/>
          <w:szCs w:val="24"/>
        </w:rPr>
        <w:t>prakticky zůstal nečinný. Ochránkyně v daném případě doporučila, aby „</w:t>
      </w:r>
      <w:r w:rsidR="009A2F94" w:rsidRPr="00E875CD">
        <w:rPr>
          <w:rFonts w:ascii="Times New Roman" w:hAnsi="Times New Roman" w:cs="Times New Roman"/>
          <w:i/>
          <w:szCs w:val="24"/>
        </w:rPr>
        <w:t xml:space="preserve">zejména děti starší </w:t>
      </w:r>
      <w:proofErr w:type="gramStart"/>
      <w:r w:rsidR="009A2F94" w:rsidRPr="00E875CD">
        <w:rPr>
          <w:rFonts w:ascii="Times New Roman" w:hAnsi="Times New Roman" w:cs="Times New Roman"/>
          <w:i/>
          <w:szCs w:val="24"/>
        </w:rPr>
        <w:t>dvanácti</w:t>
      </w:r>
      <w:proofErr w:type="gramEnd"/>
      <w:r w:rsidR="009A2F94" w:rsidRPr="00E875CD">
        <w:rPr>
          <w:rFonts w:ascii="Times New Roman" w:hAnsi="Times New Roman" w:cs="Times New Roman"/>
          <w:i/>
          <w:szCs w:val="24"/>
        </w:rPr>
        <w:t xml:space="preserve"> let přiměřeně jejich věku i schopnostem v budoucnu seznamoval s možností jejich účasti u soudních jednání, která se jich týkají.“</w:t>
      </w:r>
      <w:r w:rsidR="009A2F94" w:rsidRPr="00E875CD">
        <w:rPr>
          <w:rFonts w:ascii="Times New Roman" w:hAnsi="Times New Roman" w:cs="Times New Roman"/>
          <w:i/>
          <w:szCs w:val="24"/>
          <w:vertAlign w:val="superscript"/>
        </w:rPr>
        <w:footnoteReference w:id="33"/>
      </w:r>
      <w:r w:rsidR="009A2F94" w:rsidRPr="00E875CD">
        <w:rPr>
          <w:rFonts w:ascii="Times New Roman" w:hAnsi="Times New Roman" w:cs="Times New Roman"/>
          <w:szCs w:val="24"/>
        </w:rPr>
        <w:t xml:space="preserve">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Tím, že je nyní stanovena povinnost dítě obeznámit s řízením nejen soudu, ale</w:t>
      </w:r>
      <w:r w:rsidR="001231F6" w:rsidRPr="00E875CD">
        <w:rPr>
          <w:rFonts w:ascii="Times New Roman" w:hAnsi="Times New Roman" w:cs="Times New Roman"/>
          <w:szCs w:val="24"/>
        </w:rPr>
        <w:t> </w:t>
      </w:r>
      <w:r w:rsidRPr="00E875CD">
        <w:rPr>
          <w:rFonts w:ascii="Times New Roman" w:hAnsi="Times New Roman" w:cs="Times New Roman"/>
          <w:szCs w:val="24"/>
        </w:rPr>
        <w:t>i</w:t>
      </w:r>
      <w:r w:rsidR="001231F6" w:rsidRPr="00E875CD">
        <w:rPr>
          <w:rFonts w:ascii="Times New Roman" w:hAnsi="Times New Roman" w:cs="Times New Roman"/>
          <w:szCs w:val="24"/>
        </w:rPr>
        <w:t> </w:t>
      </w:r>
      <w:r w:rsidRPr="00E875CD">
        <w:rPr>
          <w:rFonts w:ascii="Times New Roman" w:hAnsi="Times New Roman" w:cs="Times New Roman"/>
          <w:szCs w:val="24"/>
        </w:rPr>
        <w:t xml:space="preserve">zákonným zástupcům (jako provedení </w:t>
      </w:r>
      <w:proofErr w:type="spellStart"/>
      <w:r w:rsidRPr="00E875CD">
        <w:rPr>
          <w:rFonts w:ascii="Times New Roman" w:hAnsi="Times New Roman" w:cs="Times New Roman"/>
          <w:szCs w:val="24"/>
        </w:rPr>
        <w:t>hmotněprávního</w:t>
      </w:r>
      <w:proofErr w:type="spellEnd"/>
      <w:r w:rsidRPr="00E875CD">
        <w:rPr>
          <w:rFonts w:ascii="Times New Roman" w:hAnsi="Times New Roman" w:cs="Times New Roman"/>
          <w:szCs w:val="24"/>
        </w:rPr>
        <w:t xml:space="preserve"> ustanovení §875 odst. 2 NOZ) a</w:t>
      </w:r>
      <w:r w:rsidR="001231F6" w:rsidRPr="00E875CD">
        <w:rPr>
          <w:rFonts w:ascii="Times New Roman" w:hAnsi="Times New Roman" w:cs="Times New Roman"/>
          <w:szCs w:val="24"/>
        </w:rPr>
        <w:t> </w:t>
      </w:r>
      <w:r w:rsidRPr="00E875CD">
        <w:rPr>
          <w:rFonts w:ascii="Times New Roman" w:hAnsi="Times New Roman" w:cs="Times New Roman"/>
          <w:szCs w:val="24"/>
        </w:rPr>
        <w:t>opatrovníkovi, by mělo dojít k minimalizování případů, kdy je o dítěti rozhodováno, aniž by se o tom dozvědělo. Otázkou však zůstává, do jaké míry jsou tyto povinnosti vymahatelné. Je</w:t>
      </w:r>
      <w:r w:rsidR="00FC0F41">
        <w:rPr>
          <w:rFonts w:ascii="Times New Roman" w:hAnsi="Times New Roman" w:cs="Times New Roman"/>
          <w:szCs w:val="24"/>
        </w:rPr>
        <w:t> </w:t>
      </w:r>
      <w:r w:rsidRPr="00E875CD">
        <w:rPr>
          <w:rFonts w:ascii="Times New Roman" w:hAnsi="Times New Roman" w:cs="Times New Roman"/>
          <w:szCs w:val="24"/>
        </w:rPr>
        <w:t>pravdou, že odpovědnost za dodržování a realizaci práv dítěte a povinností rodičů (příp.</w:t>
      </w:r>
      <w:r w:rsidR="00D95A66" w:rsidRPr="00E875CD">
        <w:rPr>
          <w:rFonts w:ascii="Times New Roman" w:hAnsi="Times New Roman" w:cs="Times New Roman"/>
          <w:szCs w:val="24"/>
        </w:rPr>
        <w:t> </w:t>
      </w:r>
      <w:r w:rsidRPr="00E875CD">
        <w:rPr>
          <w:rFonts w:ascii="Times New Roman" w:hAnsi="Times New Roman" w:cs="Times New Roman"/>
          <w:szCs w:val="24"/>
        </w:rPr>
        <w:t>opatrovníka) nese soud. V tomto ohledu se žádná změna nekoná (ani nemůže) a</w:t>
      </w:r>
      <w:r w:rsidR="00D95A66" w:rsidRPr="00E875CD">
        <w:rPr>
          <w:rFonts w:ascii="Times New Roman" w:hAnsi="Times New Roman" w:cs="Times New Roman"/>
          <w:szCs w:val="24"/>
        </w:rPr>
        <w:t> </w:t>
      </w:r>
      <w:r w:rsidRPr="00E875CD">
        <w:rPr>
          <w:rFonts w:ascii="Times New Roman" w:hAnsi="Times New Roman" w:cs="Times New Roman"/>
          <w:szCs w:val="24"/>
        </w:rPr>
        <w:t>v případě, že tato práva a povinnosti nebudou dodrženy, opět může následovat podání řádných a následně i mimořádných opravných prostředků, jako tomu bylo dosud. Věřím ale, že současný „pomyslný“ žebříček tří subjektů (rodiče – opatrovník – soud), od kterých se má dítě informace</w:t>
      </w:r>
      <w:r w:rsidR="00D95A66" w:rsidRPr="00E875CD">
        <w:rPr>
          <w:rFonts w:ascii="Times New Roman" w:hAnsi="Times New Roman" w:cs="Times New Roman"/>
          <w:szCs w:val="24"/>
        </w:rPr>
        <w:t xml:space="preserve"> o řízení</w:t>
      </w:r>
      <w:r w:rsidRPr="00E875CD">
        <w:rPr>
          <w:rFonts w:ascii="Times New Roman" w:hAnsi="Times New Roman" w:cs="Times New Roman"/>
          <w:szCs w:val="24"/>
        </w:rPr>
        <w:t xml:space="preserve"> dozvědět, takové případy minimalizuje. </w:t>
      </w:r>
    </w:p>
    <w:p w:rsidR="009A2F94" w:rsidRPr="00E875CD" w:rsidRDefault="009A2F94" w:rsidP="009A2F94">
      <w:pPr>
        <w:pStyle w:val="Nadpis2"/>
        <w:rPr>
          <w:rFonts w:ascii="Times New Roman" w:hAnsi="Times New Roman" w:cs="Times New Roman"/>
        </w:rPr>
      </w:pPr>
      <w:bookmarkStart w:id="15" w:name="_Toc509567804"/>
      <w:r w:rsidRPr="00E875CD">
        <w:rPr>
          <w:rFonts w:ascii="Times New Roman" w:hAnsi="Times New Roman" w:cs="Times New Roman"/>
        </w:rPr>
        <w:t>Věk</w:t>
      </w:r>
      <w:bookmarkEnd w:id="15"/>
    </w:p>
    <w:p w:rsidR="009A2F94" w:rsidRPr="00E875CD" w:rsidRDefault="009A2F94" w:rsidP="009A2F94">
      <w:pPr>
        <w:pStyle w:val="Nadpis3"/>
        <w:rPr>
          <w:rFonts w:ascii="Times New Roman" w:hAnsi="Times New Roman" w:cs="Times New Roman"/>
        </w:rPr>
      </w:pPr>
      <w:bookmarkStart w:id="16" w:name="_Toc509567805"/>
      <w:r w:rsidRPr="00E875CD">
        <w:rPr>
          <w:rFonts w:ascii="Times New Roman" w:hAnsi="Times New Roman" w:cs="Times New Roman"/>
        </w:rPr>
        <w:t>Stanovený formou vyvratitelné právní domněnky</w:t>
      </w:r>
      <w:bookmarkEnd w:id="16"/>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Věk, od kterého je dítě možno (či nutno) do řízení zapojit, je v české právní úpravě zakotven formou vyvra</w:t>
      </w:r>
      <w:r w:rsidR="001231F6" w:rsidRPr="00E875CD">
        <w:rPr>
          <w:rFonts w:ascii="Times New Roman" w:hAnsi="Times New Roman" w:cs="Times New Roman"/>
          <w:szCs w:val="24"/>
        </w:rPr>
        <w:t>titelné právní domněnky v §867 odst. 2</w:t>
      </w:r>
      <w:r w:rsidRPr="00E875CD">
        <w:rPr>
          <w:rFonts w:ascii="Times New Roman" w:hAnsi="Times New Roman" w:cs="Times New Roman"/>
          <w:szCs w:val="24"/>
        </w:rPr>
        <w:t xml:space="preserve"> NOZ </w:t>
      </w:r>
      <w:r w:rsidRPr="00E875CD">
        <w:rPr>
          <w:rFonts w:ascii="Times New Roman" w:hAnsi="Times New Roman" w:cs="Times New Roman"/>
          <w:i/>
          <w:szCs w:val="24"/>
        </w:rPr>
        <w:t>„… o dítěti starším dvanácti let se má za to, že je schopno informace přijmout, vytvořit si vlastní názor a tento sdělit. Názoru dítěte soud věnuje patřičnou pozornost.“</w:t>
      </w:r>
      <w:r w:rsidRPr="00E875CD">
        <w:rPr>
          <w:rFonts w:ascii="Times New Roman" w:hAnsi="Times New Roman" w:cs="Times New Roman"/>
          <w:szCs w:val="24"/>
        </w:rPr>
        <w:t xml:space="preserve"> </w:t>
      </w:r>
      <w:r w:rsidR="00666723" w:rsidRPr="00E875CD">
        <w:rPr>
          <w:rFonts w:ascii="Times New Roman" w:hAnsi="Times New Roman" w:cs="Times New Roman"/>
          <w:szCs w:val="24"/>
        </w:rPr>
        <w:t>Domněnka</w:t>
      </w:r>
      <w:r w:rsidRPr="00E875CD">
        <w:rPr>
          <w:rFonts w:ascii="Times New Roman" w:hAnsi="Times New Roman" w:cs="Times New Roman"/>
          <w:szCs w:val="24"/>
        </w:rPr>
        <w:t xml:space="preserve"> presumuje schopnost dítěte staršího dvanácti let názor vyjádřit, není-li prokázán opak. Poprvé je tak</w:t>
      </w:r>
      <w:r w:rsidR="00666723" w:rsidRPr="00E875CD">
        <w:rPr>
          <w:rFonts w:ascii="Times New Roman" w:hAnsi="Times New Roman" w:cs="Times New Roman"/>
          <w:szCs w:val="24"/>
        </w:rPr>
        <w:t xml:space="preserve"> pomyslná</w:t>
      </w:r>
      <w:r w:rsidRPr="00E875CD">
        <w:rPr>
          <w:rFonts w:ascii="Times New Roman" w:hAnsi="Times New Roman" w:cs="Times New Roman"/>
          <w:szCs w:val="24"/>
        </w:rPr>
        <w:t xml:space="preserve"> věková hranice zakotvena v zákoně, ačkoli již před účinností NOZ byla opakovaně vyslovena ústavním soudem.</w:t>
      </w:r>
      <w:r w:rsidRPr="00E875CD">
        <w:rPr>
          <w:rFonts w:ascii="Times New Roman" w:hAnsi="Times New Roman" w:cs="Times New Roman"/>
          <w:szCs w:val="24"/>
          <w:vertAlign w:val="superscript"/>
        </w:rPr>
        <w:footnoteReference w:id="34"/>
      </w:r>
      <w:r w:rsidRPr="00E875CD">
        <w:rPr>
          <w:rFonts w:ascii="Times New Roman" w:hAnsi="Times New Roman" w:cs="Times New Roman"/>
          <w:szCs w:val="24"/>
        </w:rPr>
        <w:t xml:space="preserve">  Vyvratitelnou domněnkou je na jednu stranu stanovena </w:t>
      </w:r>
      <w:r w:rsidR="00666723" w:rsidRPr="00E875CD">
        <w:rPr>
          <w:rFonts w:ascii="Times New Roman" w:hAnsi="Times New Roman" w:cs="Times New Roman"/>
          <w:szCs w:val="24"/>
        </w:rPr>
        <w:t>určitá</w:t>
      </w:r>
      <w:r w:rsidRPr="00E875CD">
        <w:rPr>
          <w:rFonts w:ascii="Times New Roman" w:hAnsi="Times New Roman" w:cs="Times New Roman"/>
          <w:szCs w:val="24"/>
        </w:rPr>
        <w:t xml:space="preserve"> jistota pro</w:t>
      </w:r>
      <w:r w:rsidR="00FC0F41">
        <w:rPr>
          <w:rFonts w:ascii="Times New Roman" w:hAnsi="Times New Roman" w:cs="Times New Roman"/>
          <w:szCs w:val="24"/>
        </w:rPr>
        <w:t> </w:t>
      </w:r>
      <w:r w:rsidRPr="00E875CD">
        <w:rPr>
          <w:rFonts w:ascii="Times New Roman" w:hAnsi="Times New Roman" w:cs="Times New Roman"/>
          <w:szCs w:val="24"/>
        </w:rPr>
        <w:t>dítě, že bude-li starší 12 let, pak má soud zpravidla povinnost ho vy</w:t>
      </w:r>
      <w:r w:rsidR="00666723" w:rsidRPr="00E875CD">
        <w:rPr>
          <w:rFonts w:ascii="Times New Roman" w:hAnsi="Times New Roman" w:cs="Times New Roman"/>
          <w:szCs w:val="24"/>
        </w:rPr>
        <w:t>slechnout a zjistit jeho</w:t>
      </w:r>
      <w:r w:rsidR="00FC0F41">
        <w:rPr>
          <w:rFonts w:ascii="Times New Roman" w:hAnsi="Times New Roman" w:cs="Times New Roman"/>
          <w:szCs w:val="24"/>
        </w:rPr>
        <w:t> </w:t>
      </w:r>
      <w:r w:rsidR="00666723" w:rsidRPr="00E875CD">
        <w:rPr>
          <w:rFonts w:ascii="Times New Roman" w:hAnsi="Times New Roman" w:cs="Times New Roman"/>
          <w:szCs w:val="24"/>
        </w:rPr>
        <w:t>názor</w:t>
      </w:r>
      <w:r w:rsidRPr="00E875CD">
        <w:rPr>
          <w:rFonts w:ascii="Times New Roman" w:hAnsi="Times New Roman" w:cs="Times New Roman"/>
          <w:szCs w:val="24"/>
        </w:rPr>
        <w:t>, na druhou stranu soud může přistoupit k výslechu i mladšího dítěte. Tato</w:t>
      </w:r>
      <w:r w:rsidR="00FC0F41">
        <w:rPr>
          <w:rFonts w:ascii="Times New Roman" w:hAnsi="Times New Roman" w:cs="Times New Roman"/>
          <w:szCs w:val="24"/>
        </w:rPr>
        <w:t> </w:t>
      </w:r>
      <w:r w:rsidRPr="00E875CD">
        <w:rPr>
          <w:rFonts w:ascii="Times New Roman" w:hAnsi="Times New Roman" w:cs="Times New Roman"/>
          <w:szCs w:val="24"/>
        </w:rPr>
        <w:t>konstrukce umožňuje soudu, aby po zvážení rozumové a emocionální vyspělosti dítěte, vyslechl i</w:t>
      </w:r>
      <w:r w:rsidR="0072421F" w:rsidRPr="00E875CD">
        <w:rPr>
          <w:rFonts w:ascii="Times New Roman" w:hAnsi="Times New Roman" w:cs="Times New Roman"/>
          <w:szCs w:val="24"/>
        </w:rPr>
        <w:t> </w:t>
      </w:r>
      <w:r w:rsidRPr="00E875CD">
        <w:rPr>
          <w:rFonts w:ascii="Times New Roman" w:hAnsi="Times New Roman" w:cs="Times New Roman"/>
          <w:szCs w:val="24"/>
        </w:rPr>
        <w:t>devítileté dítě, přičemž většina dětí je schopna se vyjádřit ke svému budoucímu výchovnému uspořádání již v deseti letech.</w:t>
      </w:r>
      <w:r w:rsidRPr="00E875CD">
        <w:rPr>
          <w:rFonts w:ascii="Times New Roman" w:hAnsi="Times New Roman" w:cs="Times New Roman"/>
          <w:szCs w:val="24"/>
          <w:vertAlign w:val="superscript"/>
        </w:rPr>
        <w:footnoteReference w:id="35"/>
      </w:r>
      <w:r w:rsidRPr="00E875CD">
        <w:rPr>
          <w:rFonts w:ascii="Times New Roman" w:hAnsi="Times New Roman" w:cs="Times New Roman"/>
          <w:szCs w:val="24"/>
        </w:rPr>
        <w:t xml:space="preserve"> </w:t>
      </w:r>
      <w:r w:rsidR="0072421F" w:rsidRPr="00E875CD">
        <w:rPr>
          <w:rFonts w:ascii="Times New Roman" w:hAnsi="Times New Roman" w:cs="Times New Roman"/>
          <w:szCs w:val="24"/>
        </w:rPr>
        <w:t xml:space="preserve">Věkem, od kterého mají být děti zásadně </w:t>
      </w:r>
      <w:r w:rsidR="0072421F" w:rsidRPr="00E875CD">
        <w:rPr>
          <w:rFonts w:ascii="Times New Roman" w:hAnsi="Times New Roman" w:cs="Times New Roman"/>
          <w:szCs w:val="24"/>
        </w:rPr>
        <w:lastRenderedPageBreak/>
        <w:t>do</w:t>
      </w:r>
      <w:r w:rsidR="00FC0F41">
        <w:rPr>
          <w:rFonts w:ascii="Times New Roman" w:hAnsi="Times New Roman" w:cs="Times New Roman"/>
          <w:szCs w:val="24"/>
        </w:rPr>
        <w:t> </w:t>
      </w:r>
      <w:r w:rsidR="0072421F" w:rsidRPr="00E875CD">
        <w:rPr>
          <w:rFonts w:ascii="Times New Roman" w:hAnsi="Times New Roman" w:cs="Times New Roman"/>
          <w:szCs w:val="24"/>
        </w:rPr>
        <w:t>řízení zapojeny, se zabýval i ESLP např. ve svém rozsudku ve věci Havelka a ostatní proti České republice, ve kterém uvedl, že děti, které dosáhly věku třinácti, dvanácti a jedenácti let měly být soudem přímo vyslechnuty.</w:t>
      </w:r>
      <w:r w:rsidR="00F06259" w:rsidRPr="00E875CD">
        <w:rPr>
          <w:rStyle w:val="Znakapoznpodarou"/>
          <w:rFonts w:ascii="Times New Roman" w:hAnsi="Times New Roman" w:cs="Times New Roman"/>
          <w:szCs w:val="24"/>
        </w:rPr>
        <w:footnoteReference w:id="36"/>
      </w:r>
      <w:r w:rsidR="00F06259" w:rsidRPr="00E875CD">
        <w:rPr>
          <w:rFonts w:ascii="Times New Roman" w:hAnsi="Times New Roman" w:cs="Times New Roman"/>
          <w:szCs w:val="24"/>
        </w:rPr>
        <w:t xml:space="preserve"> Z uvedeného vyplývá, že vyvratitelná domněnka by měla zásadně umožnit přímou účast u soudu i dětem mladším dvanácti let.</w:t>
      </w:r>
    </w:p>
    <w:p w:rsidR="009A2F94" w:rsidRPr="00E875CD" w:rsidRDefault="009A2F94" w:rsidP="009A2F94">
      <w:pPr>
        <w:pStyle w:val="Nadpis3"/>
        <w:rPr>
          <w:rFonts w:ascii="Times New Roman" w:hAnsi="Times New Roman" w:cs="Times New Roman"/>
        </w:rPr>
      </w:pPr>
      <w:bookmarkStart w:id="17" w:name="_Toc509567806"/>
      <w:r w:rsidRPr="00E875CD">
        <w:rPr>
          <w:rFonts w:ascii="Times New Roman" w:hAnsi="Times New Roman" w:cs="Times New Roman"/>
        </w:rPr>
        <w:t>Formou hranice věku dítěte</w:t>
      </w:r>
      <w:bookmarkEnd w:id="17"/>
    </w:p>
    <w:p w:rsidR="009A2F94" w:rsidRPr="00E875CD" w:rsidRDefault="00F06259" w:rsidP="009A2F94">
      <w:pPr>
        <w:rPr>
          <w:rFonts w:ascii="Times New Roman" w:hAnsi="Times New Roman" w:cs="Times New Roman"/>
          <w:szCs w:val="24"/>
        </w:rPr>
      </w:pPr>
      <w:r w:rsidRPr="00E875CD">
        <w:rPr>
          <w:rFonts w:ascii="Times New Roman" w:hAnsi="Times New Roman" w:cs="Times New Roman"/>
          <w:szCs w:val="24"/>
        </w:rPr>
        <w:t>V</w:t>
      </w:r>
      <w:r w:rsidR="009A2F94" w:rsidRPr="00E875CD">
        <w:rPr>
          <w:rFonts w:ascii="Times New Roman" w:hAnsi="Times New Roman" w:cs="Times New Roman"/>
          <w:szCs w:val="24"/>
        </w:rPr>
        <w:t xml:space="preserve"> rakouské úpravě je </w:t>
      </w:r>
      <w:r w:rsidRPr="00E875CD">
        <w:rPr>
          <w:rFonts w:ascii="Times New Roman" w:hAnsi="Times New Roman" w:cs="Times New Roman"/>
          <w:szCs w:val="24"/>
        </w:rPr>
        <w:t xml:space="preserve">stanoven věk, od kterého má být dítě slyšeno, hraničně. </w:t>
      </w:r>
      <w:r w:rsidR="009A2F94" w:rsidRPr="00E875CD">
        <w:rPr>
          <w:rFonts w:ascii="Times New Roman" w:hAnsi="Times New Roman" w:cs="Times New Roman"/>
          <w:szCs w:val="24"/>
        </w:rPr>
        <w:t>V</w:t>
      </w:r>
      <w:r w:rsidRPr="00E875CD">
        <w:rPr>
          <w:rFonts w:ascii="Times New Roman" w:hAnsi="Times New Roman" w:cs="Times New Roman"/>
          <w:szCs w:val="24"/>
        </w:rPr>
        <w:t> </w:t>
      </w:r>
      <w:r w:rsidR="009A2F94" w:rsidRPr="00E875CD">
        <w:rPr>
          <w:rFonts w:ascii="Times New Roman" w:hAnsi="Times New Roman" w:cs="Times New Roman"/>
          <w:szCs w:val="24"/>
        </w:rPr>
        <w:t>§105</w:t>
      </w:r>
      <w:r w:rsidRPr="00E875CD">
        <w:rPr>
          <w:rFonts w:ascii="Times New Roman" w:hAnsi="Times New Roman" w:cs="Times New Roman"/>
          <w:szCs w:val="24"/>
        </w:rPr>
        <w:t> </w:t>
      </w:r>
      <w:r w:rsidR="009A2F94" w:rsidRPr="00E875CD">
        <w:rPr>
          <w:rFonts w:ascii="Times New Roman" w:hAnsi="Times New Roman" w:cs="Times New Roman"/>
          <w:szCs w:val="24"/>
        </w:rPr>
        <w:t xml:space="preserve">odst. 1 zákona </w:t>
      </w:r>
      <w:proofErr w:type="spellStart"/>
      <w:r w:rsidR="009A2F94" w:rsidRPr="00E875CD">
        <w:rPr>
          <w:rFonts w:ascii="Times New Roman" w:hAnsi="Times New Roman" w:cs="Times New Roman"/>
          <w:szCs w:val="24"/>
        </w:rPr>
        <w:t>AußStrG</w:t>
      </w:r>
      <w:proofErr w:type="spellEnd"/>
      <w:r w:rsidR="009A2F94" w:rsidRPr="00E875CD">
        <w:rPr>
          <w:rFonts w:ascii="Times New Roman" w:hAnsi="Times New Roman" w:cs="Times New Roman"/>
          <w:szCs w:val="24"/>
        </w:rPr>
        <w:t xml:space="preserve"> je zakotveno, že dítě starší 10 let musí být vyslechnuto osobně soudcem a dítě mladší 10 let může být vyslechnuto i jinými vhodnými prostředky – pomocí opatrovníka nebo jiného odborníka.</w:t>
      </w:r>
      <w:r w:rsidR="009A2F94" w:rsidRPr="00E875CD">
        <w:rPr>
          <w:rFonts w:ascii="Times New Roman" w:hAnsi="Times New Roman" w:cs="Times New Roman"/>
          <w:szCs w:val="24"/>
          <w:vertAlign w:val="superscript"/>
        </w:rPr>
        <w:footnoteReference w:id="37"/>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Věkovou hranici má i německá právní úprava, je však vyšší oproti té rakouské. Dle</w:t>
      </w:r>
      <w:r w:rsidR="00A141C3" w:rsidRPr="00E875CD">
        <w:rPr>
          <w:rFonts w:ascii="Times New Roman" w:hAnsi="Times New Roman" w:cs="Times New Roman"/>
          <w:szCs w:val="24"/>
        </w:rPr>
        <w:t> </w:t>
      </w:r>
      <w:r w:rsidRPr="00E875CD">
        <w:rPr>
          <w:rFonts w:ascii="Times New Roman" w:hAnsi="Times New Roman" w:cs="Times New Roman"/>
          <w:szCs w:val="24"/>
        </w:rPr>
        <w:t xml:space="preserve">§159 zákona </w:t>
      </w:r>
      <w:proofErr w:type="spellStart"/>
      <w:r w:rsidRPr="00E875CD">
        <w:rPr>
          <w:rFonts w:ascii="Times New Roman" w:hAnsi="Times New Roman" w:cs="Times New Roman"/>
          <w:szCs w:val="24"/>
        </w:rPr>
        <w:t>FamFG</w:t>
      </w:r>
      <w:proofErr w:type="spellEnd"/>
      <w:r w:rsidRPr="00E875CD">
        <w:rPr>
          <w:rFonts w:ascii="Times New Roman" w:hAnsi="Times New Roman" w:cs="Times New Roman"/>
          <w:szCs w:val="24"/>
        </w:rPr>
        <w:t xml:space="preserve"> má být dítě osobně vyslechnuto, dovrší-li 14 let věku. Jestliže dítě nedosáhlo věku 14 let, je osobně vyslechnuto, pokud je vůle dítěte pro rozhodnutí významná nebo pokud se z jiných důvodů ukáže osobní výslech vhodným. Dále je stanovena výjimka, </w:t>
      </w:r>
      <w:r w:rsidR="00A141C3" w:rsidRPr="00E875CD">
        <w:rPr>
          <w:rFonts w:ascii="Times New Roman" w:hAnsi="Times New Roman" w:cs="Times New Roman"/>
          <w:szCs w:val="24"/>
        </w:rPr>
        <w:t>že</w:t>
      </w:r>
      <w:r w:rsidRPr="00E875CD">
        <w:rPr>
          <w:rFonts w:ascii="Times New Roman" w:hAnsi="Times New Roman" w:cs="Times New Roman"/>
          <w:szCs w:val="24"/>
        </w:rPr>
        <w:t xml:space="preserve"> soud může od osobního výslechu upustit </w:t>
      </w:r>
      <w:r w:rsidR="00A141C3" w:rsidRPr="00E875CD">
        <w:rPr>
          <w:rFonts w:ascii="Times New Roman" w:hAnsi="Times New Roman" w:cs="Times New Roman"/>
          <w:szCs w:val="24"/>
        </w:rPr>
        <w:t xml:space="preserve">jen </w:t>
      </w:r>
      <w:r w:rsidRPr="00E875CD">
        <w:rPr>
          <w:rFonts w:ascii="Times New Roman" w:hAnsi="Times New Roman" w:cs="Times New Roman"/>
          <w:szCs w:val="24"/>
        </w:rPr>
        <w:t>ze závažných důvodů. Nakonec je stanoveno, že dítě má být o předmětu řízení, jeho průběhu a možnostech výsledku řízení vhodným způsobem informováno</w:t>
      </w:r>
      <w:r w:rsidR="00A141C3" w:rsidRPr="00E875CD">
        <w:rPr>
          <w:rFonts w:ascii="Times New Roman" w:hAnsi="Times New Roman" w:cs="Times New Roman"/>
          <w:szCs w:val="24"/>
        </w:rPr>
        <w:t>, a to</w:t>
      </w:r>
      <w:r w:rsidRPr="00E875CD">
        <w:rPr>
          <w:rFonts w:ascii="Times New Roman" w:hAnsi="Times New Roman" w:cs="Times New Roman"/>
          <w:szCs w:val="24"/>
        </w:rPr>
        <w:t xml:space="preserve"> způsobem srozumitelným jeho věku, taktéž aby nebylo znevýhodněno pro svoji vyspělost, výchovu nebo zdraví a je mu dána příležitost se vyjádřit. Soud má navíc dítěti ustanovit opatrovníka v řízení, který má být při konání osobního výslechu přítomen</w:t>
      </w:r>
      <w:r w:rsidR="00096B7A"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38"/>
      </w:r>
    </w:p>
    <w:p w:rsidR="00B37B44" w:rsidRPr="00E875CD" w:rsidRDefault="00666723" w:rsidP="00666723">
      <w:pPr>
        <w:rPr>
          <w:rFonts w:ascii="Times New Roman" w:hAnsi="Times New Roman" w:cs="Times New Roman"/>
          <w:szCs w:val="24"/>
        </w:rPr>
      </w:pPr>
      <w:r w:rsidRPr="00E875CD">
        <w:rPr>
          <w:rFonts w:ascii="Times New Roman" w:hAnsi="Times New Roman" w:cs="Times New Roman"/>
          <w:szCs w:val="24"/>
        </w:rPr>
        <w:t>V nedávném nálezu německého Ú</w:t>
      </w:r>
      <w:r w:rsidR="009A2F94" w:rsidRPr="00E875CD">
        <w:rPr>
          <w:rFonts w:ascii="Times New Roman" w:hAnsi="Times New Roman" w:cs="Times New Roman"/>
          <w:szCs w:val="24"/>
        </w:rPr>
        <w:t>stavního soudu, ve kterém šlo o spor ohledně péče o</w:t>
      </w:r>
      <w:r w:rsidR="00505086" w:rsidRPr="00E875CD">
        <w:rPr>
          <w:rFonts w:ascii="Times New Roman" w:hAnsi="Times New Roman" w:cs="Times New Roman"/>
          <w:szCs w:val="24"/>
        </w:rPr>
        <w:t> </w:t>
      </w:r>
      <w:r w:rsidR="009A2F94" w:rsidRPr="00E875CD">
        <w:rPr>
          <w:rFonts w:ascii="Times New Roman" w:hAnsi="Times New Roman" w:cs="Times New Roman"/>
          <w:szCs w:val="24"/>
        </w:rPr>
        <w:t>dítě, kterému bylo v době rozhodování 6 let</w:t>
      </w:r>
      <w:r w:rsidRPr="00E875CD">
        <w:rPr>
          <w:rFonts w:ascii="Times New Roman" w:hAnsi="Times New Roman" w:cs="Times New Roman"/>
          <w:szCs w:val="24"/>
        </w:rPr>
        <w:t>,</w:t>
      </w:r>
      <w:r w:rsidR="009A2F94" w:rsidRPr="00E875CD">
        <w:rPr>
          <w:rFonts w:ascii="Times New Roman" w:hAnsi="Times New Roman" w:cs="Times New Roman"/>
          <w:szCs w:val="24"/>
        </w:rPr>
        <w:t xml:space="preserve"> dospívá k názoru, že osobní výslech je nutný vždy, pokud jsou pro rozhodnutí významné sklony, vazby, nebo vůle dítěte nebo</w:t>
      </w:r>
      <w:r w:rsidR="00FC0F41">
        <w:rPr>
          <w:rFonts w:ascii="Times New Roman" w:hAnsi="Times New Roman" w:cs="Times New Roman"/>
          <w:szCs w:val="24"/>
        </w:rPr>
        <w:t> </w:t>
      </w:r>
      <w:r w:rsidR="009A2F94" w:rsidRPr="00E875CD">
        <w:rPr>
          <w:rFonts w:ascii="Times New Roman" w:hAnsi="Times New Roman" w:cs="Times New Roman"/>
          <w:szCs w:val="24"/>
        </w:rPr>
        <w:t>když</w:t>
      </w:r>
      <w:r w:rsidR="00FC0F41">
        <w:rPr>
          <w:rFonts w:ascii="Times New Roman" w:hAnsi="Times New Roman" w:cs="Times New Roman"/>
          <w:szCs w:val="24"/>
        </w:rPr>
        <w:t> </w:t>
      </w:r>
      <w:r w:rsidR="009A2F94" w:rsidRPr="00E875CD">
        <w:rPr>
          <w:rFonts w:ascii="Times New Roman" w:hAnsi="Times New Roman" w:cs="Times New Roman"/>
          <w:szCs w:val="24"/>
        </w:rPr>
        <w:t>provedení osobního výslechu dítěte může vyústit v jiný výsledek. Zmíněné sklony, vazby a</w:t>
      </w:r>
      <w:r w:rsidR="00A141C3" w:rsidRPr="00E875CD">
        <w:rPr>
          <w:rFonts w:ascii="Times New Roman" w:hAnsi="Times New Roman" w:cs="Times New Roman"/>
          <w:szCs w:val="24"/>
        </w:rPr>
        <w:t> vůli</w:t>
      </w:r>
      <w:r w:rsidR="009A2F94" w:rsidRPr="00E875CD">
        <w:rPr>
          <w:rFonts w:ascii="Times New Roman" w:hAnsi="Times New Roman" w:cs="Times New Roman"/>
          <w:szCs w:val="24"/>
        </w:rPr>
        <w:t xml:space="preserve"> dítěte považuje za významné z hlediska zjištění nejlepšího zájmu dítěte, tudíž</w:t>
      </w:r>
      <w:r w:rsidR="00FC0F41">
        <w:rPr>
          <w:rFonts w:ascii="Times New Roman" w:hAnsi="Times New Roman" w:cs="Times New Roman"/>
          <w:szCs w:val="24"/>
        </w:rPr>
        <w:t> </w:t>
      </w:r>
      <w:r w:rsidR="009A2F94" w:rsidRPr="00E875CD">
        <w:rPr>
          <w:rFonts w:ascii="Times New Roman" w:hAnsi="Times New Roman" w:cs="Times New Roman"/>
          <w:szCs w:val="24"/>
        </w:rPr>
        <w:t>ve</w:t>
      </w:r>
      <w:r w:rsidR="00FC0F41">
        <w:rPr>
          <w:rFonts w:ascii="Times New Roman" w:hAnsi="Times New Roman" w:cs="Times New Roman"/>
          <w:szCs w:val="24"/>
        </w:rPr>
        <w:t> </w:t>
      </w:r>
      <w:r w:rsidR="009A2F94" w:rsidRPr="00E875CD">
        <w:rPr>
          <w:rFonts w:ascii="Times New Roman" w:hAnsi="Times New Roman" w:cs="Times New Roman"/>
          <w:szCs w:val="24"/>
        </w:rPr>
        <w:t>všech řízeních týkajících se péče o dítě je výslech pravidlem a je potřebný také pod hranicí 14 let věku.</w:t>
      </w:r>
      <w:r w:rsidR="009A2F94" w:rsidRPr="00E875CD">
        <w:rPr>
          <w:rFonts w:ascii="Times New Roman" w:hAnsi="Times New Roman" w:cs="Times New Roman"/>
          <w:szCs w:val="24"/>
          <w:vertAlign w:val="superscript"/>
        </w:rPr>
        <w:footnoteReference w:id="39"/>
      </w:r>
      <w:r w:rsidR="009A2F94" w:rsidRPr="00E875CD">
        <w:rPr>
          <w:rFonts w:ascii="Times New Roman" w:hAnsi="Times New Roman" w:cs="Times New Roman"/>
          <w:szCs w:val="24"/>
        </w:rPr>
        <w:t xml:space="preserve"> </w:t>
      </w:r>
    </w:p>
    <w:p w:rsidR="009A2F94" w:rsidRPr="00E875CD" w:rsidRDefault="009A2F94" w:rsidP="00B37B44">
      <w:pPr>
        <w:pStyle w:val="Nadpis3"/>
        <w:rPr>
          <w:rFonts w:ascii="Times New Roman" w:hAnsi="Times New Roman" w:cs="Times New Roman"/>
        </w:rPr>
      </w:pPr>
      <w:bookmarkStart w:id="18" w:name="_Toc509567807"/>
      <w:r w:rsidRPr="00E875CD">
        <w:rPr>
          <w:rFonts w:ascii="Times New Roman" w:hAnsi="Times New Roman" w:cs="Times New Roman"/>
        </w:rPr>
        <w:lastRenderedPageBreak/>
        <w:t>Porovnání české a německé právní úpravy</w:t>
      </w:r>
      <w:bookmarkEnd w:id="18"/>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Česká právní úprava stojí na vyvratitelné domněnce vyspělosti dítěte, tudíž soud v</w:t>
      </w:r>
      <w:r w:rsidR="00A141C3" w:rsidRPr="00E875CD">
        <w:rPr>
          <w:rFonts w:ascii="Times New Roman" w:hAnsi="Times New Roman" w:cs="Times New Roman"/>
          <w:szCs w:val="24"/>
        </w:rPr>
        <w:t> </w:t>
      </w:r>
      <w:r w:rsidRPr="00E875CD">
        <w:rPr>
          <w:rFonts w:ascii="Times New Roman" w:hAnsi="Times New Roman" w:cs="Times New Roman"/>
          <w:szCs w:val="24"/>
        </w:rPr>
        <w:t>zásadě bez ohledu na věk má zvážit, zda je dítě dostatečně vyspělé, aby bylo schopno přijmout informaci, vytvořit svůj názor a tento sdělit. Dvanáct let je pouze jakousi pomyslnou hranicí, od které by měl být soud obezřetný a k výslechu dítěte zpravidla přistoupit. Naproti</w:t>
      </w:r>
      <w:r w:rsidR="00A141C3" w:rsidRPr="00E875CD">
        <w:rPr>
          <w:rFonts w:ascii="Times New Roman" w:hAnsi="Times New Roman" w:cs="Times New Roman"/>
          <w:szCs w:val="24"/>
        </w:rPr>
        <w:t> </w:t>
      </w:r>
      <w:r w:rsidRPr="00E875CD">
        <w:rPr>
          <w:rFonts w:ascii="Times New Roman" w:hAnsi="Times New Roman" w:cs="Times New Roman"/>
          <w:szCs w:val="24"/>
        </w:rPr>
        <w:t xml:space="preserve">tomu německá úprava stanovuje hranici 14 let věku, kdy od této chvíle jsou soudy povinny dítě vyslechnout a nevyslechnout mohou pouze ze závažných důvodů. Konstrukce české úpravy je tedy založena na úvaze soudu. Pokud odůvodní, že dítě není schopno situaci posoudit, vyvrátí tak domněnku vyspělosti a může rozhodnout bez ohledu na projevený názor dítěte. Soud tak nemá žádnou motivaci se přáním dítěte zabývat, neboť rozhodne podle zákona, což je jeho hlavní úkol. Naproti tomu německá úprava jde naproti dítěti. Jakmile </w:t>
      </w:r>
      <w:r w:rsidR="00A141C3" w:rsidRPr="00E875CD">
        <w:rPr>
          <w:rFonts w:ascii="Times New Roman" w:hAnsi="Times New Roman" w:cs="Times New Roman"/>
          <w:szCs w:val="24"/>
        </w:rPr>
        <w:t xml:space="preserve">dítě </w:t>
      </w:r>
      <w:r w:rsidRPr="00E875CD">
        <w:rPr>
          <w:rFonts w:ascii="Times New Roman" w:hAnsi="Times New Roman" w:cs="Times New Roman"/>
          <w:szCs w:val="24"/>
        </w:rPr>
        <w:t>dosáhne 14 let, soud musí přistoupit k výslechu a zjistit jeho pohled na věc. Pokud tak neučiní, musí uvést vážné důvody. Rozdíl spatřuji v tom, že v Německu je ze základu povinnost vyslechnout, opak je pouze výjimečně možným řešením. U nás je</w:t>
      </w:r>
      <w:r w:rsidR="00A141C3" w:rsidRPr="00E875CD">
        <w:rPr>
          <w:rFonts w:ascii="Times New Roman" w:hAnsi="Times New Roman" w:cs="Times New Roman"/>
          <w:szCs w:val="24"/>
        </w:rPr>
        <w:t xml:space="preserve"> prakticky</w:t>
      </w:r>
      <w:r w:rsidRPr="00E875CD">
        <w:rPr>
          <w:rFonts w:ascii="Times New Roman" w:hAnsi="Times New Roman" w:cs="Times New Roman"/>
          <w:szCs w:val="24"/>
        </w:rPr>
        <w:t xml:space="preserve"> na</w:t>
      </w:r>
      <w:r w:rsidR="0015732D">
        <w:rPr>
          <w:rFonts w:ascii="Times New Roman" w:hAnsi="Times New Roman" w:cs="Times New Roman"/>
          <w:szCs w:val="24"/>
        </w:rPr>
        <w:t> </w:t>
      </w:r>
      <w:r w:rsidRPr="00E875CD">
        <w:rPr>
          <w:rFonts w:ascii="Times New Roman" w:hAnsi="Times New Roman" w:cs="Times New Roman"/>
          <w:szCs w:val="24"/>
        </w:rPr>
        <w:t>roveň postavena možnost vyslechnout i možnost nevyslechnout, přičemž se zvažuje rozumová a</w:t>
      </w:r>
      <w:r w:rsidR="00A141C3" w:rsidRPr="00E875CD">
        <w:rPr>
          <w:rFonts w:ascii="Times New Roman" w:hAnsi="Times New Roman" w:cs="Times New Roman"/>
          <w:szCs w:val="24"/>
        </w:rPr>
        <w:t> </w:t>
      </w:r>
      <w:r w:rsidRPr="00E875CD">
        <w:rPr>
          <w:rFonts w:ascii="Times New Roman" w:hAnsi="Times New Roman" w:cs="Times New Roman"/>
          <w:szCs w:val="24"/>
        </w:rPr>
        <w:t xml:space="preserve">volní vyspělost dítěte. </w:t>
      </w:r>
      <w:r w:rsidR="00096B7A" w:rsidRPr="00E875CD">
        <w:rPr>
          <w:rFonts w:ascii="Times New Roman" w:hAnsi="Times New Roman" w:cs="Times New Roman"/>
          <w:szCs w:val="24"/>
        </w:rPr>
        <w:t>Obrazně řečeno - v</w:t>
      </w:r>
      <w:r w:rsidRPr="00E875CD">
        <w:rPr>
          <w:rFonts w:ascii="Times New Roman" w:hAnsi="Times New Roman" w:cs="Times New Roman"/>
          <w:szCs w:val="24"/>
        </w:rPr>
        <w:t>ěková hranice</w:t>
      </w:r>
      <w:r w:rsidR="00BC52F1" w:rsidRPr="00E875CD">
        <w:rPr>
          <w:rFonts w:ascii="Times New Roman" w:hAnsi="Times New Roman" w:cs="Times New Roman"/>
          <w:szCs w:val="24"/>
        </w:rPr>
        <w:t xml:space="preserve"> v německé úpravě</w:t>
      </w:r>
      <w:r w:rsidR="00096B7A" w:rsidRPr="00E875CD">
        <w:rPr>
          <w:rFonts w:ascii="Times New Roman" w:hAnsi="Times New Roman" w:cs="Times New Roman"/>
          <w:szCs w:val="24"/>
        </w:rPr>
        <w:t xml:space="preserve"> je</w:t>
      </w:r>
      <w:r w:rsidR="0015732D">
        <w:rPr>
          <w:rFonts w:ascii="Times New Roman" w:hAnsi="Times New Roman" w:cs="Times New Roman"/>
          <w:szCs w:val="24"/>
        </w:rPr>
        <w:t> </w:t>
      </w:r>
      <w:r w:rsidRPr="00E875CD">
        <w:rPr>
          <w:rFonts w:ascii="Times New Roman" w:hAnsi="Times New Roman" w:cs="Times New Roman"/>
          <w:szCs w:val="24"/>
        </w:rPr>
        <w:t>závažím, které</w:t>
      </w:r>
      <w:r w:rsidR="00BC52F1" w:rsidRPr="00E875CD">
        <w:rPr>
          <w:rFonts w:ascii="Times New Roman" w:hAnsi="Times New Roman" w:cs="Times New Roman"/>
          <w:szCs w:val="24"/>
        </w:rPr>
        <w:t> </w:t>
      </w:r>
      <w:r w:rsidRPr="00E875CD">
        <w:rPr>
          <w:rFonts w:ascii="Times New Roman" w:hAnsi="Times New Roman" w:cs="Times New Roman"/>
          <w:szCs w:val="24"/>
        </w:rPr>
        <w:t xml:space="preserve">při posuzování, zda dítě vyslechnout či ne, je na misce vah již na počátku </w:t>
      </w:r>
      <w:r w:rsidR="00096B7A" w:rsidRPr="00E875CD">
        <w:rPr>
          <w:rFonts w:ascii="Times New Roman" w:hAnsi="Times New Roman" w:cs="Times New Roman"/>
          <w:szCs w:val="24"/>
        </w:rPr>
        <w:t>poměřování</w:t>
      </w:r>
      <w:r w:rsidRPr="00E875CD">
        <w:rPr>
          <w:rFonts w:ascii="Times New Roman" w:hAnsi="Times New Roman" w:cs="Times New Roman"/>
          <w:szCs w:val="24"/>
        </w:rPr>
        <w:t xml:space="preserve">. Dítě je tak </w:t>
      </w:r>
      <w:r w:rsidR="00096B7A" w:rsidRPr="00E875CD">
        <w:rPr>
          <w:rFonts w:ascii="Times New Roman" w:hAnsi="Times New Roman" w:cs="Times New Roman"/>
          <w:szCs w:val="24"/>
        </w:rPr>
        <w:t>předem</w:t>
      </w:r>
      <w:r w:rsidRPr="00E875CD">
        <w:rPr>
          <w:rFonts w:ascii="Times New Roman" w:hAnsi="Times New Roman" w:cs="Times New Roman"/>
          <w:szCs w:val="24"/>
        </w:rPr>
        <w:t xml:space="preserve"> „zvýhodněno“</w:t>
      </w:r>
      <w:r w:rsidR="00096B7A" w:rsidRPr="00E875CD">
        <w:rPr>
          <w:rFonts w:ascii="Times New Roman" w:hAnsi="Times New Roman" w:cs="Times New Roman"/>
          <w:szCs w:val="24"/>
        </w:rPr>
        <w:t xml:space="preserve"> </w:t>
      </w:r>
      <w:r w:rsidRPr="00E875CD">
        <w:rPr>
          <w:rFonts w:ascii="Times New Roman" w:hAnsi="Times New Roman" w:cs="Times New Roman"/>
          <w:szCs w:val="24"/>
        </w:rPr>
        <w:t>a soud musí na druhou misku vah poskládat tolik</w:t>
      </w:r>
      <w:r w:rsidR="00096B7A" w:rsidRPr="00E875CD">
        <w:rPr>
          <w:rFonts w:ascii="Times New Roman" w:hAnsi="Times New Roman" w:cs="Times New Roman"/>
          <w:szCs w:val="24"/>
        </w:rPr>
        <w:t xml:space="preserve"> opodstatněných</w:t>
      </w:r>
      <w:r w:rsidRPr="00E875CD">
        <w:rPr>
          <w:rFonts w:ascii="Times New Roman" w:hAnsi="Times New Roman" w:cs="Times New Roman"/>
          <w:szCs w:val="24"/>
        </w:rPr>
        <w:t xml:space="preserve"> argumentů, že převáží nad právem dítěte být slyšeno. Stejná úvaha u nás byla vyslovena ústavním soudem, který říká, že „</w:t>
      </w:r>
      <w:r w:rsidRPr="00E875CD">
        <w:rPr>
          <w:rFonts w:ascii="Times New Roman" w:hAnsi="Times New Roman" w:cs="Times New Roman"/>
          <w:i/>
          <w:szCs w:val="24"/>
        </w:rPr>
        <w:t>právo dítěte svobodně vyjádřit svůj názor v</w:t>
      </w:r>
      <w:r w:rsidR="00096B7A" w:rsidRPr="00E875CD">
        <w:rPr>
          <w:rFonts w:ascii="Times New Roman" w:hAnsi="Times New Roman" w:cs="Times New Roman"/>
          <w:i/>
          <w:szCs w:val="24"/>
        </w:rPr>
        <w:t>e</w:t>
      </w:r>
      <w:r w:rsidR="0015732D">
        <w:rPr>
          <w:rFonts w:ascii="Times New Roman" w:hAnsi="Times New Roman" w:cs="Times New Roman"/>
          <w:i/>
          <w:szCs w:val="24"/>
        </w:rPr>
        <w:t> </w:t>
      </w:r>
      <w:r w:rsidR="00096B7A" w:rsidRPr="00E875CD">
        <w:rPr>
          <w:rFonts w:ascii="Times New Roman" w:hAnsi="Times New Roman" w:cs="Times New Roman"/>
          <w:i/>
          <w:szCs w:val="24"/>
        </w:rPr>
        <w:t xml:space="preserve">věcech, které se ho týkají, </w:t>
      </w:r>
      <w:r w:rsidRPr="00E875CD">
        <w:rPr>
          <w:rFonts w:ascii="Times New Roman" w:hAnsi="Times New Roman" w:cs="Times New Roman"/>
          <w:i/>
          <w:szCs w:val="24"/>
        </w:rPr>
        <w:t>mu umožňuje (byť jen do určité míry) vyrovnat nerovné pos</w:t>
      </w:r>
      <w:r w:rsidR="00096B7A" w:rsidRPr="00E875CD">
        <w:rPr>
          <w:rFonts w:ascii="Times New Roman" w:hAnsi="Times New Roman" w:cs="Times New Roman"/>
          <w:i/>
          <w:szCs w:val="24"/>
        </w:rPr>
        <w:t>tavení ve vztahu k rodičům</w:t>
      </w:r>
      <w:r w:rsidRPr="00E875CD">
        <w:rPr>
          <w:rFonts w:ascii="Times New Roman" w:hAnsi="Times New Roman" w:cs="Times New Roman"/>
          <w:i/>
          <w:szCs w:val="24"/>
        </w:rPr>
        <w:t>“</w:t>
      </w:r>
      <w:r w:rsidR="00096B7A" w:rsidRPr="00E875CD">
        <w:rPr>
          <w:rFonts w:ascii="Times New Roman" w:hAnsi="Times New Roman" w:cs="Times New Roman"/>
          <w:i/>
          <w:szCs w:val="24"/>
        </w:rPr>
        <w:t>.</w:t>
      </w:r>
      <w:r w:rsidRPr="00E875CD">
        <w:rPr>
          <w:rFonts w:ascii="Times New Roman" w:hAnsi="Times New Roman" w:cs="Times New Roman"/>
          <w:szCs w:val="24"/>
          <w:vertAlign w:val="superscript"/>
        </w:rPr>
        <w:footnoteReference w:id="40"/>
      </w:r>
      <w:r w:rsidR="00BC52F1" w:rsidRPr="00E875CD">
        <w:rPr>
          <w:rFonts w:ascii="Times New Roman" w:hAnsi="Times New Roman" w:cs="Times New Roman"/>
          <w:szCs w:val="24"/>
        </w:rPr>
        <w:t xml:space="preserve"> V naší úpravě jsou obě možnosti postavené téměř na roveň, když je možno vyspělost dítěte stejnými argumenty podpořit i vyvrátit.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Podle mého názoru stanovení věkové hranice</w:t>
      </w:r>
      <w:r w:rsidR="00BC52F1" w:rsidRPr="00E875CD">
        <w:rPr>
          <w:rFonts w:ascii="Times New Roman" w:hAnsi="Times New Roman" w:cs="Times New Roman"/>
          <w:szCs w:val="24"/>
        </w:rPr>
        <w:t xml:space="preserve"> tedy</w:t>
      </w:r>
      <w:r w:rsidRPr="00E875CD">
        <w:rPr>
          <w:rFonts w:ascii="Times New Roman" w:hAnsi="Times New Roman" w:cs="Times New Roman"/>
          <w:szCs w:val="24"/>
        </w:rPr>
        <w:t xml:space="preserve"> zajišťuje větší právní jistotu, než konstrukce formou vyvratitelné domněnky. Pokud bychom převzali konstrukci německé úpravy, domnívám se, že počet zapojených dětí</w:t>
      </w:r>
      <w:r w:rsidR="00096B7A" w:rsidRPr="00E875CD">
        <w:rPr>
          <w:rFonts w:ascii="Times New Roman" w:hAnsi="Times New Roman" w:cs="Times New Roman"/>
          <w:szCs w:val="24"/>
        </w:rPr>
        <w:t xml:space="preserve"> by</w:t>
      </w:r>
      <w:r w:rsidRPr="00E875CD">
        <w:rPr>
          <w:rFonts w:ascii="Times New Roman" w:hAnsi="Times New Roman" w:cs="Times New Roman"/>
          <w:szCs w:val="24"/>
        </w:rPr>
        <w:t xml:space="preserve"> stoupl a byl by tak lépe naplněn smysl a</w:t>
      </w:r>
      <w:r w:rsidR="0015732D">
        <w:rPr>
          <w:rFonts w:ascii="Times New Roman" w:hAnsi="Times New Roman" w:cs="Times New Roman"/>
          <w:szCs w:val="24"/>
        </w:rPr>
        <w:t> </w:t>
      </w:r>
      <w:r w:rsidRPr="00E875CD">
        <w:rPr>
          <w:rFonts w:ascii="Times New Roman" w:hAnsi="Times New Roman" w:cs="Times New Roman"/>
          <w:szCs w:val="24"/>
        </w:rPr>
        <w:t xml:space="preserve">účel čl. 12 odst. 2 </w:t>
      </w:r>
      <w:proofErr w:type="spellStart"/>
      <w:r w:rsidR="002A112E"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Je totiž patrné, že snaha Ústavního soudu apelovat na obecné soudy, aby děti do řízení spíše zapojily a domněnku dvanácti let braly </w:t>
      </w:r>
      <w:r w:rsidR="00096B7A" w:rsidRPr="00E875CD">
        <w:rPr>
          <w:rFonts w:ascii="Times New Roman" w:hAnsi="Times New Roman" w:cs="Times New Roman"/>
          <w:szCs w:val="24"/>
        </w:rPr>
        <w:t>více</w:t>
      </w:r>
      <w:r w:rsidRPr="00E875CD">
        <w:rPr>
          <w:rFonts w:ascii="Times New Roman" w:hAnsi="Times New Roman" w:cs="Times New Roman"/>
          <w:szCs w:val="24"/>
        </w:rPr>
        <w:t xml:space="preserve"> jako pravidlo, se </w:t>
      </w:r>
      <w:r w:rsidR="00BC52F1" w:rsidRPr="00E875CD">
        <w:rPr>
          <w:rFonts w:ascii="Times New Roman" w:hAnsi="Times New Roman" w:cs="Times New Roman"/>
          <w:szCs w:val="24"/>
        </w:rPr>
        <w:t xml:space="preserve">mnohdy </w:t>
      </w:r>
      <w:r w:rsidRPr="00E875CD">
        <w:rPr>
          <w:rFonts w:ascii="Times New Roman" w:hAnsi="Times New Roman" w:cs="Times New Roman"/>
          <w:szCs w:val="24"/>
        </w:rPr>
        <w:t xml:space="preserve">nesetkává s úměrnou reakcí a soudci </w:t>
      </w:r>
      <w:r w:rsidR="00096B7A" w:rsidRPr="00E875CD">
        <w:rPr>
          <w:rFonts w:ascii="Times New Roman" w:hAnsi="Times New Roman" w:cs="Times New Roman"/>
          <w:szCs w:val="24"/>
        </w:rPr>
        <w:t>stále spíše</w:t>
      </w:r>
      <w:r w:rsidRPr="00E875CD">
        <w:rPr>
          <w:rFonts w:ascii="Times New Roman" w:hAnsi="Times New Roman" w:cs="Times New Roman"/>
          <w:szCs w:val="24"/>
        </w:rPr>
        <w:t xml:space="preserve"> hledají důvody, proč dítě nezapojit</w:t>
      </w:r>
      <w:r w:rsidR="00BC52F1" w:rsidRPr="00E875CD">
        <w:rPr>
          <w:rFonts w:ascii="Times New Roman" w:hAnsi="Times New Roman" w:cs="Times New Roman"/>
          <w:szCs w:val="24"/>
        </w:rPr>
        <w:t>.</w:t>
      </w:r>
    </w:p>
    <w:p w:rsidR="009A2F94" w:rsidRPr="00E875CD" w:rsidRDefault="009A2F94" w:rsidP="009A2F94">
      <w:pPr>
        <w:pStyle w:val="Nadpis2"/>
        <w:rPr>
          <w:rFonts w:ascii="Times New Roman" w:hAnsi="Times New Roman" w:cs="Times New Roman"/>
        </w:rPr>
      </w:pPr>
      <w:bookmarkStart w:id="19" w:name="_Toc509567808"/>
      <w:r w:rsidRPr="00E875CD">
        <w:rPr>
          <w:rFonts w:ascii="Times New Roman" w:hAnsi="Times New Roman" w:cs="Times New Roman"/>
        </w:rPr>
        <w:lastRenderedPageBreak/>
        <w:t>Relevance názoru dítěte</w:t>
      </w:r>
      <w:bookmarkEnd w:id="19"/>
    </w:p>
    <w:p w:rsidR="00505086" w:rsidRPr="00E875CD" w:rsidRDefault="009A2F94" w:rsidP="00AC6AC8">
      <w:pPr>
        <w:rPr>
          <w:rFonts w:ascii="Times New Roman" w:hAnsi="Times New Roman" w:cs="Times New Roman"/>
          <w:szCs w:val="24"/>
        </w:rPr>
      </w:pPr>
      <w:r w:rsidRPr="00E875CD">
        <w:rPr>
          <w:rFonts w:ascii="Times New Roman" w:hAnsi="Times New Roman" w:cs="Times New Roman"/>
          <w:szCs w:val="24"/>
        </w:rPr>
        <w:t>Shodně jako je sta</w:t>
      </w:r>
      <w:r w:rsidR="0015732D">
        <w:rPr>
          <w:rFonts w:ascii="Times New Roman" w:hAnsi="Times New Roman" w:cs="Times New Roman"/>
          <w:szCs w:val="24"/>
        </w:rPr>
        <w:t>novena povinnost soudu a rodičů</w:t>
      </w:r>
      <w:r w:rsidRPr="00E875CD">
        <w:rPr>
          <w:rFonts w:ascii="Times New Roman" w:hAnsi="Times New Roman" w:cs="Times New Roman"/>
          <w:szCs w:val="24"/>
        </w:rPr>
        <w:t xml:space="preserve"> dítě informovat, je zároveň stanovena i povinnost věnovat názoru dítěte patřičnou pozornost.</w:t>
      </w:r>
      <w:r w:rsidRPr="00E875CD">
        <w:rPr>
          <w:rStyle w:val="Znakapoznpodarou"/>
          <w:rFonts w:ascii="Times New Roman" w:hAnsi="Times New Roman" w:cs="Times New Roman"/>
          <w:szCs w:val="24"/>
        </w:rPr>
        <w:footnoteReference w:id="41"/>
      </w:r>
      <w:r w:rsidRPr="00E875CD">
        <w:rPr>
          <w:rFonts w:ascii="Times New Roman" w:hAnsi="Times New Roman" w:cs="Times New Roman"/>
          <w:szCs w:val="24"/>
        </w:rPr>
        <w:t xml:space="preserve"> </w:t>
      </w:r>
      <w:proofErr w:type="spellStart"/>
      <w:r w:rsidR="00BC52F1"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k této problematice uvádí, že k názorům dítěte musí být přihlédnuto způsobem odpovídajícím jeho věku a</w:t>
      </w:r>
      <w:r w:rsidR="00BC52F1" w:rsidRPr="00E875CD">
        <w:rPr>
          <w:rFonts w:ascii="Times New Roman" w:hAnsi="Times New Roman" w:cs="Times New Roman"/>
          <w:szCs w:val="24"/>
        </w:rPr>
        <w:t> </w:t>
      </w:r>
      <w:r w:rsidRPr="00E875CD">
        <w:rPr>
          <w:rFonts w:ascii="Times New Roman" w:hAnsi="Times New Roman" w:cs="Times New Roman"/>
          <w:szCs w:val="24"/>
        </w:rPr>
        <w:t xml:space="preserve">vyspělosti. Dále ji provádí </w:t>
      </w:r>
      <w:proofErr w:type="spellStart"/>
      <w:r w:rsidRPr="00E875CD">
        <w:rPr>
          <w:rFonts w:ascii="Times New Roman" w:hAnsi="Times New Roman" w:cs="Times New Roman"/>
          <w:szCs w:val="24"/>
        </w:rPr>
        <w:t>E</w:t>
      </w:r>
      <w:r w:rsidR="00BC52F1" w:rsidRPr="00E875CD">
        <w:rPr>
          <w:rFonts w:ascii="Times New Roman" w:hAnsi="Times New Roman" w:cs="Times New Roman"/>
          <w:szCs w:val="24"/>
        </w:rPr>
        <w:t>ÚVýPrDt</w:t>
      </w:r>
      <w:proofErr w:type="spellEnd"/>
      <w:r w:rsidRPr="00E875CD">
        <w:rPr>
          <w:rFonts w:ascii="Times New Roman" w:hAnsi="Times New Roman" w:cs="Times New Roman"/>
          <w:szCs w:val="24"/>
        </w:rPr>
        <w:t>, která</w:t>
      </w:r>
      <w:r w:rsidR="00096B7A" w:rsidRPr="00E875CD">
        <w:rPr>
          <w:rFonts w:ascii="Times New Roman" w:hAnsi="Times New Roman" w:cs="Times New Roman"/>
          <w:szCs w:val="24"/>
        </w:rPr>
        <w:t> </w:t>
      </w:r>
      <w:r w:rsidRPr="00E875CD">
        <w:rPr>
          <w:rFonts w:ascii="Times New Roman" w:hAnsi="Times New Roman" w:cs="Times New Roman"/>
          <w:szCs w:val="24"/>
        </w:rPr>
        <w:t>v čl.</w:t>
      </w:r>
      <w:r w:rsidR="00096B7A" w:rsidRPr="00E875CD">
        <w:rPr>
          <w:rFonts w:ascii="Times New Roman" w:hAnsi="Times New Roman" w:cs="Times New Roman"/>
          <w:szCs w:val="24"/>
        </w:rPr>
        <w:t> </w:t>
      </w:r>
      <w:r w:rsidRPr="00E875CD">
        <w:rPr>
          <w:rFonts w:ascii="Times New Roman" w:hAnsi="Times New Roman" w:cs="Times New Roman"/>
          <w:szCs w:val="24"/>
        </w:rPr>
        <w:t>6</w:t>
      </w:r>
      <w:r w:rsidR="00096B7A" w:rsidRPr="00E875CD">
        <w:rPr>
          <w:rFonts w:ascii="Times New Roman" w:hAnsi="Times New Roman" w:cs="Times New Roman"/>
          <w:szCs w:val="24"/>
        </w:rPr>
        <w:t> </w:t>
      </w:r>
      <w:r w:rsidRPr="00E875CD">
        <w:rPr>
          <w:rFonts w:ascii="Times New Roman" w:hAnsi="Times New Roman" w:cs="Times New Roman"/>
          <w:szCs w:val="24"/>
        </w:rPr>
        <w:t>písm.</w:t>
      </w:r>
      <w:r w:rsidR="00096B7A" w:rsidRPr="00E875CD">
        <w:rPr>
          <w:rFonts w:ascii="Times New Roman" w:hAnsi="Times New Roman" w:cs="Times New Roman"/>
          <w:szCs w:val="24"/>
        </w:rPr>
        <w:t> </w:t>
      </w:r>
      <w:r w:rsidRPr="00E875CD">
        <w:rPr>
          <w:rFonts w:ascii="Times New Roman" w:hAnsi="Times New Roman" w:cs="Times New Roman"/>
          <w:szCs w:val="24"/>
        </w:rPr>
        <w:t xml:space="preserve">c) stanovuje povinnost </w:t>
      </w:r>
      <w:r w:rsidRPr="00E875CD">
        <w:rPr>
          <w:rFonts w:ascii="Times New Roman" w:hAnsi="Times New Roman" w:cs="Times New Roman"/>
          <w:i/>
          <w:szCs w:val="24"/>
        </w:rPr>
        <w:t>vzít názor dítěte náležitě v úvahu</w:t>
      </w:r>
      <w:r w:rsidRPr="00E875CD">
        <w:rPr>
          <w:rFonts w:ascii="Times New Roman" w:hAnsi="Times New Roman" w:cs="Times New Roman"/>
          <w:szCs w:val="24"/>
        </w:rPr>
        <w:t>.  Jedná</w:t>
      </w:r>
      <w:r w:rsidR="00505086" w:rsidRPr="00E875CD">
        <w:rPr>
          <w:rFonts w:ascii="Times New Roman" w:hAnsi="Times New Roman" w:cs="Times New Roman"/>
          <w:szCs w:val="24"/>
        </w:rPr>
        <w:t> </w:t>
      </w:r>
      <w:r w:rsidRPr="00E875CD">
        <w:rPr>
          <w:rFonts w:ascii="Times New Roman" w:hAnsi="Times New Roman" w:cs="Times New Roman"/>
          <w:szCs w:val="24"/>
        </w:rPr>
        <w:t>se</w:t>
      </w:r>
      <w:r w:rsidR="00AC6AC8" w:rsidRPr="00E875CD">
        <w:rPr>
          <w:rFonts w:ascii="Times New Roman" w:hAnsi="Times New Roman" w:cs="Times New Roman"/>
          <w:szCs w:val="24"/>
        </w:rPr>
        <w:t> </w:t>
      </w:r>
      <w:r w:rsidRPr="00E875CD">
        <w:rPr>
          <w:rFonts w:ascii="Times New Roman" w:hAnsi="Times New Roman" w:cs="Times New Roman"/>
          <w:szCs w:val="24"/>
        </w:rPr>
        <w:t>o</w:t>
      </w:r>
      <w:r w:rsidR="00AC6AC8" w:rsidRPr="00E875CD">
        <w:rPr>
          <w:rFonts w:ascii="Times New Roman" w:hAnsi="Times New Roman" w:cs="Times New Roman"/>
          <w:szCs w:val="24"/>
        </w:rPr>
        <w:t> </w:t>
      </w:r>
      <w:r w:rsidRPr="00E875CD">
        <w:rPr>
          <w:rFonts w:ascii="Times New Roman" w:hAnsi="Times New Roman" w:cs="Times New Roman"/>
          <w:szCs w:val="24"/>
        </w:rPr>
        <w:t>naplnění třetí a čtvrté úrovně participačních práv dítěte, a</w:t>
      </w:r>
      <w:r w:rsidR="00BC52F1" w:rsidRPr="00E875CD">
        <w:rPr>
          <w:rFonts w:ascii="Times New Roman" w:hAnsi="Times New Roman" w:cs="Times New Roman"/>
          <w:szCs w:val="24"/>
        </w:rPr>
        <w:t> </w:t>
      </w:r>
      <w:r w:rsidRPr="00E875CD">
        <w:rPr>
          <w:rFonts w:ascii="Times New Roman" w:hAnsi="Times New Roman" w:cs="Times New Roman"/>
          <w:szCs w:val="24"/>
        </w:rPr>
        <w:t xml:space="preserve">to práva svým názorem rozhodnutí ovlivnit či zcela určit. Soud má vždy povinnost rozhodnout v jeho nejlepším zájmu. Aby tak mohl rozhodnout, je třeba kromě </w:t>
      </w:r>
      <w:r w:rsidR="00B37B44" w:rsidRPr="00E875CD">
        <w:rPr>
          <w:rFonts w:ascii="Times New Roman" w:hAnsi="Times New Roman" w:cs="Times New Roman"/>
          <w:szCs w:val="24"/>
        </w:rPr>
        <w:t>provedení úvahy</w:t>
      </w:r>
      <w:r w:rsidRPr="00E875CD">
        <w:rPr>
          <w:rFonts w:ascii="Times New Roman" w:hAnsi="Times New Roman" w:cs="Times New Roman"/>
          <w:szCs w:val="24"/>
        </w:rPr>
        <w:t>, zda názor dítěte zjistit a</w:t>
      </w:r>
      <w:r w:rsidR="00505086" w:rsidRPr="00E875CD">
        <w:rPr>
          <w:rFonts w:ascii="Times New Roman" w:hAnsi="Times New Roman" w:cs="Times New Roman"/>
          <w:szCs w:val="24"/>
        </w:rPr>
        <w:t> </w:t>
      </w:r>
      <w:r w:rsidR="00AC6AC8" w:rsidRPr="00E875CD">
        <w:rPr>
          <w:rFonts w:ascii="Times New Roman" w:hAnsi="Times New Roman" w:cs="Times New Roman"/>
          <w:szCs w:val="24"/>
        </w:rPr>
        <w:t xml:space="preserve">následně </w:t>
      </w:r>
      <w:r w:rsidRPr="00E875CD">
        <w:rPr>
          <w:rFonts w:ascii="Times New Roman" w:hAnsi="Times New Roman" w:cs="Times New Roman"/>
          <w:szCs w:val="24"/>
        </w:rPr>
        <w:t xml:space="preserve">samotného zjištění názoru, také posoudit, jakou váhu mu dát. Pouhé vyslechnutí dítěte totiž není pro naplnění čl. 12 </w:t>
      </w:r>
      <w:proofErr w:type="spellStart"/>
      <w:r w:rsidR="002A112E"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dostatečné. Pokud</w:t>
      </w:r>
      <w:r w:rsidR="0015732D">
        <w:rPr>
          <w:rFonts w:ascii="Times New Roman" w:hAnsi="Times New Roman" w:cs="Times New Roman"/>
          <w:szCs w:val="24"/>
        </w:rPr>
        <w:t> </w:t>
      </w:r>
      <w:r w:rsidRPr="00E875CD">
        <w:rPr>
          <w:rFonts w:ascii="Times New Roman" w:hAnsi="Times New Roman" w:cs="Times New Roman"/>
          <w:szCs w:val="24"/>
        </w:rPr>
        <w:t>je</w:t>
      </w:r>
      <w:r w:rsidR="0015732D">
        <w:rPr>
          <w:rFonts w:ascii="Times New Roman" w:hAnsi="Times New Roman" w:cs="Times New Roman"/>
          <w:szCs w:val="24"/>
        </w:rPr>
        <w:t> </w:t>
      </w:r>
      <w:r w:rsidRPr="00E875CD">
        <w:rPr>
          <w:rFonts w:ascii="Times New Roman" w:hAnsi="Times New Roman" w:cs="Times New Roman"/>
          <w:szCs w:val="24"/>
        </w:rPr>
        <w:t>dítě schopno názor vyjádřit, pak musí být tento názor brán vážně.</w:t>
      </w:r>
      <w:r w:rsidRPr="00E875CD">
        <w:rPr>
          <w:rStyle w:val="Znakapoznpodarou"/>
          <w:rFonts w:ascii="Times New Roman" w:hAnsi="Times New Roman" w:cs="Times New Roman"/>
          <w:szCs w:val="24"/>
        </w:rPr>
        <w:footnoteReference w:id="42"/>
      </w:r>
      <w:r w:rsidRPr="00E875CD">
        <w:rPr>
          <w:rFonts w:ascii="Times New Roman" w:hAnsi="Times New Roman" w:cs="Times New Roman"/>
          <w:szCs w:val="24"/>
        </w:rPr>
        <w:t xml:space="preserve"> Předně se</w:t>
      </w:r>
      <w:r w:rsidR="0015732D">
        <w:rPr>
          <w:rFonts w:ascii="Times New Roman" w:hAnsi="Times New Roman" w:cs="Times New Roman"/>
          <w:szCs w:val="24"/>
        </w:rPr>
        <w:t> </w:t>
      </w:r>
      <w:r w:rsidRPr="00E875CD">
        <w:rPr>
          <w:rFonts w:ascii="Times New Roman" w:hAnsi="Times New Roman" w:cs="Times New Roman"/>
          <w:szCs w:val="24"/>
        </w:rPr>
        <w:t>nejedná o názor, který by soud limitoval ve svém rozhodnutí, tím, že by mu musela být dána přednost před ostatními skutečnostmi. Jedná se spíše o jeden z pohledů, srovnatelný s jinými provedenými důkazy.</w:t>
      </w:r>
      <w:r w:rsidRPr="00E875CD">
        <w:rPr>
          <w:rStyle w:val="Znakapoznpodarou"/>
          <w:rFonts w:ascii="Times New Roman" w:hAnsi="Times New Roman" w:cs="Times New Roman"/>
          <w:szCs w:val="24"/>
        </w:rPr>
        <w:footnoteReference w:id="43"/>
      </w:r>
      <w:r w:rsidRPr="00E875CD">
        <w:rPr>
          <w:rFonts w:ascii="Times New Roman" w:hAnsi="Times New Roman" w:cs="Times New Roman"/>
          <w:szCs w:val="24"/>
        </w:rPr>
        <w:t xml:space="preserve"> Soud musí vzít názor dítěte a zhodnotit jej komplexně s dalšími skutečnostmi tak, aby názor dítěte měl při rozhodnutí náležitou váhu, nikoli ale</w:t>
      </w:r>
      <w:r w:rsidR="0015732D">
        <w:rPr>
          <w:rFonts w:ascii="Times New Roman" w:hAnsi="Times New Roman" w:cs="Times New Roman"/>
          <w:szCs w:val="24"/>
        </w:rPr>
        <w:t> </w:t>
      </w:r>
      <w:r w:rsidRPr="00E875CD">
        <w:rPr>
          <w:rFonts w:ascii="Times New Roman" w:hAnsi="Times New Roman" w:cs="Times New Roman"/>
          <w:szCs w:val="24"/>
        </w:rPr>
        <w:t>absolutní přednost. Ústavní soud koriguje toto pravidlo tak, že „</w:t>
      </w:r>
      <w:r w:rsidRPr="00E875CD">
        <w:rPr>
          <w:rFonts w:ascii="Times New Roman" w:hAnsi="Times New Roman" w:cs="Times New Roman"/>
          <w:i/>
          <w:szCs w:val="24"/>
        </w:rPr>
        <w:t>nelze dovodit, že by názor dítěte byl pro soud zavazující a že by tudíž nemohl rozhodnout odlišně. V opačném případě by totiž bylo jakékoliv soudní řízení nadbytečné, neboť by postačovalo, aby se všechny dotčené osoby a orgány o jeho názoru dozvěděly a z něj pak při své činnosti vycházely.“</w:t>
      </w:r>
      <w:r w:rsidRPr="00E875CD">
        <w:rPr>
          <w:rStyle w:val="Znakapoznpodarou"/>
          <w:rFonts w:ascii="Times New Roman" w:hAnsi="Times New Roman" w:cs="Times New Roman"/>
          <w:i/>
          <w:szCs w:val="24"/>
        </w:rPr>
        <w:footnoteReference w:id="44"/>
      </w:r>
      <w:r w:rsidRPr="00E875CD">
        <w:rPr>
          <w:rFonts w:ascii="Times New Roman" w:hAnsi="Times New Roman" w:cs="Times New Roman"/>
          <w:szCs w:val="24"/>
        </w:rPr>
        <w:t xml:space="preserve"> </w:t>
      </w:r>
    </w:p>
    <w:p w:rsidR="004628A6" w:rsidRDefault="009A2F94" w:rsidP="00AC6AC8">
      <w:pPr>
        <w:rPr>
          <w:rFonts w:ascii="Times New Roman" w:hAnsi="Times New Roman" w:cs="Times New Roman"/>
          <w:szCs w:val="24"/>
        </w:rPr>
      </w:pPr>
      <w:r w:rsidRPr="00E875CD">
        <w:rPr>
          <w:rFonts w:ascii="Times New Roman" w:hAnsi="Times New Roman" w:cs="Times New Roman"/>
          <w:szCs w:val="24"/>
        </w:rPr>
        <w:t>Úvaha ohledně relevance nesmí být vázána pouze na věk dítěte. Na vyspělost dítěte mají vliv různé okolnosti, které jsou případ od případu jiné (</w:t>
      </w:r>
      <w:r w:rsidR="00AC6AC8" w:rsidRPr="00E875CD">
        <w:rPr>
          <w:rFonts w:ascii="Times New Roman" w:hAnsi="Times New Roman" w:cs="Times New Roman"/>
          <w:szCs w:val="24"/>
        </w:rPr>
        <w:t xml:space="preserve">sociální a </w:t>
      </w:r>
      <w:r w:rsidRPr="00E875CD">
        <w:rPr>
          <w:rFonts w:ascii="Times New Roman" w:hAnsi="Times New Roman" w:cs="Times New Roman"/>
          <w:szCs w:val="24"/>
        </w:rPr>
        <w:t>kulturní prostředí, náboženství…) V úvahu je třeba také brát dopad záležitosti, ohledně které se vyjadřuje. Čím</w:t>
      </w:r>
      <w:r w:rsidR="0015732D">
        <w:rPr>
          <w:rFonts w:ascii="Times New Roman" w:hAnsi="Times New Roman" w:cs="Times New Roman"/>
          <w:szCs w:val="24"/>
        </w:rPr>
        <w:t> </w:t>
      </w:r>
      <w:r w:rsidRPr="00E875CD">
        <w:rPr>
          <w:rFonts w:ascii="Times New Roman" w:hAnsi="Times New Roman" w:cs="Times New Roman"/>
          <w:szCs w:val="24"/>
        </w:rPr>
        <w:t>větší dopad na život dítěte, tím je důležitější posoudit jeho vyspělost a přikládat jeho názoru větší váhu.</w:t>
      </w:r>
      <w:r w:rsidRPr="00E875CD">
        <w:rPr>
          <w:rStyle w:val="Znakapoznpodarou"/>
          <w:rFonts w:ascii="Times New Roman" w:hAnsi="Times New Roman" w:cs="Times New Roman"/>
          <w:szCs w:val="24"/>
        </w:rPr>
        <w:footnoteReference w:id="45"/>
      </w:r>
      <w:r w:rsidRPr="00E875CD">
        <w:rPr>
          <w:rFonts w:ascii="Times New Roman" w:hAnsi="Times New Roman" w:cs="Times New Roman"/>
          <w:szCs w:val="24"/>
        </w:rPr>
        <w:t xml:space="preserve"> Názor dítěte by tedy podle mého názoru měl mít jinou váhu ohledně </w:t>
      </w:r>
      <w:r w:rsidR="00AC6AC8" w:rsidRPr="00E875CD">
        <w:rPr>
          <w:rFonts w:ascii="Times New Roman" w:hAnsi="Times New Roman" w:cs="Times New Roman"/>
          <w:szCs w:val="24"/>
        </w:rPr>
        <w:t xml:space="preserve">osobnostních </w:t>
      </w:r>
      <w:r w:rsidRPr="00E875CD">
        <w:rPr>
          <w:rFonts w:ascii="Times New Roman" w:hAnsi="Times New Roman" w:cs="Times New Roman"/>
          <w:szCs w:val="24"/>
        </w:rPr>
        <w:t>otázek</w:t>
      </w:r>
      <w:r w:rsidR="00AC6AC8" w:rsidRPr="00E875CD">
        <w:rPr>
          <w:rFonts w:ascii="Times New Roman" w:hAnsi="Times New Roman" w:cs="Times New Roman"/>
          <w:szCs w:val="24"/>
        </w:rPr>
        <w:t>, jako je budoucí</w:t>
      </w:r>
      <w:r w:rsidRPr="00E875CD">
        <w:rPr>
          <w:rFonts w:ascii="Times New Roman" w:hAnsi="Times New Roman" w:cs="Times New Roman"/>
          <w:szCs w:val="24"/>
        </w:rPr>
        <w:t xml:space="preserve"> uspořádání života dítěte </w:t>
      </w:r>
      <w:r w:rsidR="00AC6AC8" w:rsidRPr="00E875CD">
        <w:rPr>
          <w:rFonts w:ascii="Times New Roman" w:hAnsi="Times New Roman" w:cs="Times New Roman"/>
          <w:szCs w:val="24"/>
        </w:rPr>
        <w:t>(</w:t>
      </w:r>
      <w:r w:rsidRPr="00E875CD">
        <w:rPr>
          <w:rFonts w:ascii="Times New Roman" w:hAnsi="Times New Roman" w:cs="Times New Roman"/>
          <w:szCs w:val="24"/>
        </w:rPr>
        <w:t>výchova a péče o něj</w:t>
      </w:r>
      <w:r w:rsidR="00AC6AC8" w:rsidRPr="00E875CD">
        <w:rPr>
          <w:rFonts w:ascii="Times New Roman" w:hAnsi="Times New Roman" w:cs="Times New Roman"/>
          <w:szCs w:val="24"/>
        </w:rPr>
        <w:t>)</w:t>
      </w:r>
      <w:r w:rsidR="00D83F13" w:rsidRPr="00E875CD">
        <w:rPr>
          <w:rFonts w:ascii="Times New Roman" w:hAnsi="Times New Roman" w:cs="Times New Roman"/>
          <w:szCs w:val="24"/>
        </w:rPr>
        <w:t xml:space="preserve"> či změna jména a příjmení</w:t>
      </w:r>
      <w:r w:rsidRPr="00E875CD">
        <w:rPr>
          <w:rFonts w:ascii="Times New Roman" w:hAnsi="Times New Roman" w:cs="Times New Roman"/>
          <w:szCs w:val="24"/>
        </w:rPr>
        <w:t xml:space="preserve">, a jinou váhu ohledně </w:t>
      </w:r>
      <w:r w:rsidR="00D83F13" w:rsidRPr="00E875CD">
        <w:rPr>
          <w:rFonts w:ascii="Times New Roman" w:hAnsi="Times New Roman" w:cs="Times New Roman"/>
          <w:szCs w:val="24"/>
        </w:rPr>
        <w:t>záležitostí</w:t>
      </w:r>
      <w:r w:rsidR="00AC6AC8" w:rsidRPr="00E875CD">
        <w:rPr>
          <w:rFonts w:ascii="Times New Roman" w:hAnsi="Times New Roman" w:cs="Times New Roman"/>
          <w:szCs w:val="24"/>
        </w:rPr>
        <w:t xml:space="preserve">, které jsou </w:t>
      </w:r>
      <w:r w:rsidR="00D83F13" w:rsidRPr="00E875CD">
        <w:rPr>
          <w:rFonts w:ascii="Times New Roman" w:hAnsi="Times New Roman" w:cs="Times New Roman"/>
          <w:szCs w:val="24"/>
        </w:rPr>
        <w:t>více</w:t>
      </w:r>
      <w:r w:rsidR="00AC6AC8" w:rsidRPr="00E875CD">
        <w:rPr>
          <w:rFonts w:ascii="Times New Roman" w:hAnsi="Times New Roman" w:cs="Times New Roman"/>
          <w:szCs w:val="24"/>
        </w:rPr>
        <w:t xml:space="preserve"> </w:t>
      </w:r>
      <w:r w:rsidR="00D83F13" w:rsidRPr="00E875CD">
        <w:rPr>
          <w:rFonts w:ascii="Times New Roman" w:hAnsi="Times New Roman" w:cs="Times New Roman"/>
          <w:szCs w:val="24"/>
        </w:rPr>
        <w:t>sporem jen mezi rodiči a</w:t>
      </w:r>
      <w:r w:rsidR="00505086" w:rsidRPr="00E875CD">
        <w:rPr>
          <w:rFonts w:ascii="Times New Roman" w:hAnsi="Times New Roman" w:cs="Times New Roman"/>
          <w:szCs w:val="24"/>
        </w:rPr>
        <w:t> </w:t>
      </w:r>
      <w:r w:rsidR="00D83F13" w:rsidRPr="00E875CD">
        <w:rPr>
          <w:rFonts w:ascii="Times New Roman" w:hAnsi="Times New Roman" w:cs="Times New Roman"/>
          <w:szCs w:val="24"/>
        </w:rPr>
        <w:t>na</w:t>
      </w:r>
      <w:r w:rsidR="00505086" w:rsidRPr="00E875CD">
        <w:rPr>
          <w:rFonts w:ascii="Times New Roman" w:hAnsi="Times New Roman" w:cs="Times New Roman"/>
          <w:szCs w:val="24"/>
        </w:rPr>
        <w:t> </w:t>
      </w:r>
      <w:r w:rsidR="00D83F13" w:rsidRPr="00E875CD">
        <w:rPr>
          <w:rFonts w:ascii="Times New Roman" w:hAnsi="Times New Roman" w:cs="Times New Roman"/>
          <w:szCs w:val="24"/>
        </w:rPr>
        <w:t>dítě nemají tak závažný dopad (např. které prázdniny dítě stráví s</w:t>
      </w:r>
      <w:r w:rsidR="00505086" w:rsidRPr="00E875CD">
        <w:rPr>
          <w:rFonts w:ascii="Times New Roman" w:hAnsi="Times New Roman" w:cs="Times New Roman"/>
          <w:szCs w:val="24"/>
        </w:rPr>
        <w:t> </w:t>
      </w:r>
      <w:r w:rsidR="00D83F13" w:rsidRPr="00E875CD">
        <w:rPr>
          <w:rFonts w:ascii="Times New Roman" w:hAnsi="Times New Roman" w:cs="Times New Roman"/>
          <w:szCs w:val="24"/>
        </w:rPr>
        <w:t>otcem</w:t>
      </w:r>
      <w:r w:rsidR="00505086" w:rsidRPr="00E875CD">
        <w:rPr>
          <w:rFonts w:ascii="Times New Roman" w:hAnsi="Times New Roman" w:cs="Times New Roman"/>
          <w:szCs w:val="24"/>
        </w:rPr>
        <w:t>,</w:t>
      </w:r>
      <w:r w:rsidR="00D83F13" w:rsidRPr="00E875CD">
        <w:rPr>
          <w:rFonts w:ascii="Times New Roman" w:hAnsi="Times New Roman" w:cs="Times New Roman"/>
          <w:szCs w:val="24"/>
        </w:rPr>
        <w:t xml:space="preserve"> a</w:t>
      </w:r>
      <w:r w:rsidR="00505086" w:rsidRPr="00E875CD">
        <w:rPr>
          <w:rFonts w:ascii="Times New Roman" w:hAnsi="Times New Roman" w:cs="Times New Roman"/>
          <w:szCs w:val="24"/>
        </w:rPr>
        <w:t> </w:t>
      </w:r>
      <w:r w:rsidR="00D83F13" w:rsidRPr="00E875CD">
        <w:rPr>
          <w:rFonts w:ascii="Times New Roman" w:hAnsi="Times New Roman" w:cs="Times New Roman"/>
          <w:szCs w:val="24"/>
        </w:rPr>
        <w:t>které</w:t>
      </w:r>
      <w:r w:rsidR="00505086" w:rsidRPr="00E875CD">
        <w:rPr>
          <w:rFonts w:ascii="Times New Roman" w:hAnsi="Times New Roman" w:cs="Times New Roman"/>
          <w:szCs w:val="24"/>
        </w:rPr>
        <w:t> </w:t>
      </w:r>
      <w:r w:rsidR="00D83F13" w:rsidRPr="00E875CD">
        <w:rPr>
          <w:rFonts w:ascii="Times New Roman" w:hAnsi="Times New Roman" w:cs="Times New Roman"/>
          <w:szCs w:val="24"/>
        </w:rPr>
        <w:t>s matkou).</w:t>
      </w:r>
      <w:r w:rsidRPr="00E875CD">
        <w:rPr>
          <w:rFonts w:ascii="Times New Roman" w:hAnsi="Times New Roman" w:cs="Times New Roman"/>
          <w:szCs w:val="24"/>
        </w:rPr>
        <w:t xml:space="preserve"> Zcela zvláštní kategorií se mi pak jeví právo dítěte rozhodnout o svém zdraví, proto se jí budu podrobněji zab</w:t>
      </w:r>
      <w:r w:rsidR="00D93CB9" w:rsidRPr="00E875CD">
        <w:rPr>
          <w:rFonts w:ascii="Times New Roman" w:hAnsi="Times New Roman" w:cs="Times New Roman"/>
          <w:szCs w:val="24"/>
        </w:rPr>
        <w:t>ývat ve zvláštní kapitole tomu</w:t>
      </w:r>
      <w:r w:rsidRPr="00E875CD">
        <w:rPr>
          <w:rFonts w:ascii="Times New Roman" w:hAnsi="Times New Roman" w:cs="Times New Roman"/>
          <w:szCs w:val="24"/>
        </w:rPr>
        <w:t xml:space="preserve"> věnované. Domnívám</w:t>
      </w:r>
      <w:r w:rsidR="0015732D">
        <w:rPr>
          <w:rFonts w:ascii="Times New Roman" w:hAnsi="Times New Roman" w:cs="Times New Roman"/>
          <w:szCs w:val="24"/>
        </w:rPr>
        <w:t> </w:t>
      </w:r>
      <w:r w:rsidRPr="00E875CD">
        <w:rPr>
          <w:rFonts w:ascii="Times New Roman" w:hAnsi="Times New Roman" w:cs="Times New Roman"/>
          <w:szCs w:val="24"/>
        </w:rPr>
        <w:t xml:space="preserve">se, že čím závažnější zásah, tím větší by měl názor dítěte hrát roli. Zásada volného </w:t>
      </w:r>
      <w:r w:rsidRPr="00E875CD">
        <w:rPr>
          <w:rFonts w:ascii="Times New Roman" w:hAnsi="Times New Roman" w:cs="Times New Roman"/>
          <w:szCs w:val="24"/>
        </w:rPr>
        <w:lastRenderedPageBreak/>
        <w:t>hodnocení důkazů říká, že soud hodnotí důkazy podle své úvahy, a to každý jednotlivě a všechny důkaz</w:t>
      </w:r>
      <w:r w:rsidR="00D93CB9" w:rsidRPr="00E875CD">
        <w:rPr>
          <w:rFonts w:ascii="Times New Roman" w:hAnsi="Times New Roman" w:cs="Times New Roman"/>
          <w:szCs w:val="24"/>
        </w:rPr>
        <w:t>y v jejich vzájemné souvislosti.</w:t>
      </w:r>
      <w:r w:rsidRPr="00E875CD">
        <w:rPr>
          <w:rFonts w:ascii="Times New Roman" w:hAnsi="Times New Roman" w:cs="Times New Roman"/>
          <w:szCs w:val="24"/>
        </w:rPr>
        <w:t xml:space="preserve"> Soud by tedy neměl </w:t>
      </w:r>
      <w:r w:rsidRPr="00E875CD">
        <w:rPr>
          <w:rFonts w:ascii="Times New Roman" w:hAnsi="Times New Roman" w:cs="Times New Roman"/>
          <w:i/>
          <w:szCs w:val="24"/>
        </w:rPr>
        <w:t>a priori</w:t>
      </w:r>
      <w:r w:rsidRPr="00E875CD">
        <w:rPr>
          <w:rFonts w:ascii="Times New Roman" w:hAnsi="Times New Roman" w:cs="Times New Roman"/>
          <w:szCs w:val="24"/>
        </w:rPr>
        <w:t xml:space="preserve"> důkaz výslechem dítěte brát ani jako více či méněcenný. Nicméně si myslím, že rozhodnutí, které</w:t>
      </w:r>
      <w:r w:rsidR="0015732D">
        <w:rPr>
          <w:rFonts w:ascii="Times New Roman" w:hAnsi="Times New Roman" w:cs="Times New Roman"/>
          <w:szCs w:val="24"/>
        </w:rPr>
        <w:t xml:space="preserve"> je v souladu s názorem dítěte je</w:t>
      </w:r>
      <w:r w:rsidRPr="00E875CD">
        <w:rPr>
          <w:rFonts w:ascii="Times New Roman" w:hAnsi="Times New Roman" w:cs="Times New Roman"/>
          <w:szCs w:val="24"/>
        </w:rPr>
        <w:t xml:space="preserve"> zároveň v souladu s jeho nejlepším zájmem,</w:t>
      </w:r>
      <w:r w:rsidR="0015732D">
        <w:rPr>
          <w:rFonts w:ascii="Times New Roman" w:hAnsi="Times New Roman" w:cs="Times New Roman"/>
          <w:szCs w:val="24"/>
        </w:rPr>
        <w:t xml:space="preserve"> a tudíž</w:t>
      </w:r>
      <w:r w:rsidRPr="00E875CD">
        <w:rPr>
          <w:rFonts w:ascii="Times New Roman" w:hAnsi="Times New Roman" w:cs="Times New Roman"/>
          <w:szCs w:val="24"/>
        </w:rPr>
        <w:t xml:space="preserve"> je pro dítě rozhodnutí</w:t>
      </w:r>
      <w:r w:rsidR="0015732D">
        <w:rPr>
          <w:rFonts w:ascii="Times New Roman" w:hAnsi="Times New Roman" w:cs="Times New Roman"/>
          <w:szCs w:val="24"/>
        </w:rPr>
        <w:t>m</w:t>
      </w:r>
      <w:r w:rsidRPr="00E875CD">
        <w:rPr>
          <w:rFonts w:ascii="Times New Roman" w:hAnsi="Times New Roman" w:cs="Times New Roman"/>
          <w:szCs w:val="24"/>
        </w:rPr>
        <w:t xml:space="preserve"> s „nejvyšší kvalitou“, které se mu může dostat. Ať už soud rozhodne v souladu s vyjádřeným názorem, či proti němu, vždy musí svůj postup odůvodnit. Právě díky tomuto odůvodnění je soud povinen úvahu vůbec provést, což se mi jeví jako dobrý začátek pro to, aby soud názoru dítěte požadovanou pozornost věnoval. </w:t>
      </w:r>
    </w:p>
    <w:p w:rsidR="001A532E" w:rsidRPr="00E875CD" w:rsidRDefault="004628A6" w:rsidP="004628A6">
      <w:pPr>
        <w:spacing w:after="200" w:line="276" w:lineRule="auto"/>
        <w:ind w:firstLine="0"/>
        <w:jc w:val="left"/>
        <w:rPr>
          <w:rFonts w:ascii="Times New Roman" w:hAnsi="Times New Roman" w:cs="Times New Roman"/>
          <w:szCs w:val="24"/>
        </w:rPr>
      </w:pPr>
      <w:r>
        <w:rPr>
          <w:rFonts w:ascii="Times New Roman" w:hAnsi="Times New Roman" w:cs="Times New Roman"/>
          <w:szCs w:val="24"/>
        </w:rPr>
        <w:br w:type="page"/>
      </w:r>
    </w:p>
    <w:p w:rsidR="005D00B3" w:rsidRPr="00E875CD" w:rsidRDefault="005D00B3" w:rsidP="005D00B3">
      <w:pPr>
        <w:pStyle w:val="Nadpis1"/>
        <w:rPr>
          <w:rFonts w:ascii="Times New Roman" w:hAnsi="Times New Roman" w:cs="Times New Roman"/>
        </w:rPr>
      </w:pPr>
      <w:bookmarkStart w:id="20" w:name="_Toc509567809"/>
      <w:r w:rsidRPr="00E875CD">
        <w:rPr>
          <w:rFonts w:ascii="Times New Roman" w:hAnsi="Times New Roman" w:cs="Times New Roman"/>
        </w:rPr>
        <w:lastRenderedPageBreak/>
        <w:t>Slyšení</w:t>
      </w:r>
      <w:r w:rsidR="009A2F94" w:rsidRPr="00E875CD">
        <w:rPr>
          <w:rFonts w:ascii="Times New Roman" w:hAnsi="Times New Roman" w:cs="Times New Roman"/>
        </w:rPr>
        <w:t xml:space="preserve"> dítěte – způsoby a formy</w:t>
      </w:r>
      <w:bookmarkEnd w:id="20"/>
    </w:p>
    <w:p w:rsidR="005D00B3" w:rsidRPr="00E875CD" w:rsidRDefault="005D00B3" w:rsidP="005D00B3">
      <w:pPr>
        <w:rPr>
          <w:rFonts w:ascii="Times New Roman" w:hAnsi="Times New Roman" w:cs="Times New Roman"/>
        </w:rPr>
      </w:pPr>
      <w:r w:rsidRPr="00E875CD">
        <w:rPr>
          <w:rFonts w:ascii="Times New Roman" w:hAnsi="Times New Roman" w:cs="Times New Roman"/>
        </w:rPr>
        <w:t xml:space="preserve">V následující kapitole se budu věnovat způsobům a formám slyšení dítěte před soudem. </w:t>
      </w:r>
      <w:r w:rsidR="00483398" w:rsidRPr="00E875CD">
        <w:rPr>
          <w:rFonts w:ascii="Times New Roman" w:hAnsi="Times New Roman" w:cs="Times New Roman"/>
        </w:rPr>
        <w:t>N</w:t>
      </w:r>
      <w:r w:rsidRPr="00E875CD">
        <w:rPr>
          <w:rFonts w:ascii="Times New Roman" w:hAnsi="Times New Roman" w:cs="Times New Roman"/>
        </w:rPr>
        <w:t>azvala jsem tuto kapitolu slyšení dítěte, protože to</w:t>
      </w:r>
      <w:r w:rsidR="00483398" w:rsidRPr="00E875CD">
        <w:rPr>
          <w:rFonts w:ascii="Times New Roman" w:hAnsi="Times New Roman" w:cs="Times New Roman"/>
        </w:rPr>
        <w:t xml:space="preserve"> podle mého názoru</w:t>
      </w:r>
      <w:r w:rsidRPr="00E875CD">
        <w:rPr>
          <w:rFonts w:ascii="Times New Roman" w:hAnsi="Times New Roman" w:cs="Times New Roman"/>
        </w:rPr>
        <w:t xml:space="preserve"> lépe odpovídá smyslu a </w:t>
      </w:r>
      <w:r w:rsidR="00D93CB9" w:rsidRPr="00E875CD">
        <w:rPr>
          <w:rFonts w:ascii="Times New Roman" w:hAnsi="Times New Roman" w:cs="Times New Roman"/>
        </w:rPr>
        <w:t>účelu zapojení dítěte do řízení, ačkoli ve své práci používám slova „slyšení“ a „výslech“ jako synonyma. Ohledně způsobů se budu zabývat tím, zda je vhodnější dítě vyslechnout osobně či zprostředkovaně a ohledně forem konkrétní podobou, jakou má soud názor dítěte zjišťovat.</w:t>
      </w:r>
    </w:p>
    <w:p w:rsidR="009A2F94" w:rsidRPr="00E875CD" w:rsidRDefault="009A2F94" w:rsidP="009A2F94">
      <w:pPr>
        <w:pStyle w:val="Nadpis2"/>
        <w:rPr>
          <w:rFonts w:ascii="Times New Roman" w:hAnsi="Times New Roman" w:cs="Times New Roman"/>
        </w:rPr>
      </w:pPr>
      <w:bookmarkStart w:id="21" w:name="_Toc509567810"/>
      <w:r w:rsidRPr="00E875CD">
        <w:rPr>
          <w:rFonts w:ascii="Times New Roman" w:hAnsi="Times New Roman" w:cs="Times New Roman"/>
        </w:rPr>
        <w:t>Osobně</w:t>
      </w:r>
      <w:bookmarkEnd w:id="21"/>
    </w:p>
    <w:p w:rsidR="009A2F94" w:rsidRPr="00E875CD" w:rsidRDefault="009A2F94" w:rsidP="009A2F94">
      <w:pPr>
        <w:pStyle w:val="Nadpis3"/>
        <w:rPr>
          <w:rFonts w:ascii="Times New Roman" w:hAnsi="Times New Roman" w:cs="Times New Roman"/>
        </w:rPr>
      </w:pPr>
      <w:bookmarkStart w:id="22" w:name="_Toc509567811"/>
      <w:r w:rsidRPr="00E875CD">
        <w:rPr>
          <w:rFonts w:ascii="Times New Roman" w:hAnsi="Times New Roman" w:cs="Times New Roman"/>
        </w:rPr>
        <w:t>Nesporná řízení</w:t>
      </w:r>
      <w:bookmarkEnd w:id="22"/>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O právu dítěte vyjádřit své přání a sdělit svůj názor na věc, která se ho bezprostředně dotýká, není sporu. Otázkou, kterou se často zabývají soudy, však zůstává, zda je nutný osobní výslech dítěte, či postačí názor a přání dítěte zjištěný zprostředkovaně – tj.</w:t>
      </w:r>
      <w:r w:rsidR="00AF2934" w:rsidRPr="00E875CD">
        <w:rPr>
          <w:rFonts w:ascii="Times New Roman" w:hAnsi="Times New Roman" w:cs="Times New Roman"/>
          <w:szCs w:val="24"/>
        </w:rPr>
        <w:t> </w:t>
      </w:r>
      <w:r w:rsidRPr="00E875CD">
        <w:rPr>
          <w:rFonts w:ascii="Times New Roman" w:hAnsi="Times New Roman" w:cs="Times New Roman"/>
          <w:szCs w:val="24"/>
        </w:rPr>
        <w:t xml:space="preserve">prostřednictvím orgánu sociálně-právní ochrany dětí, </w:t>
      </w:r>
      <w:r w:rsidR="00B37B44" w:rsidRPr="00E875CD">
        <w:rPr>
          <w:rFonts w:ascii="Times New Roman" w:hAnsi="Times New Roman" w:cs="Times New Roman"/>
          <w:szCs w:val="24"/>
        </w:rPr>
        <w:t xml:space="preserve">jiného </w:t>
      </w:r>
      <w:r w:rsidRPr="00E875CD">
        <w:rPr>
          <w:rFonts w:ascii="Times New Roman" w:hAnsi="Times New Roman" w:cs="Times New Roman"/>
          <w:szCs w:val="24"/>
        </w:rPr>
        <w:t>opatrovníka nebo zástupce dítěte.</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Ústavní soud konstantně judikuje, že zjišťování přání dítěte je zásadním vodítkem při</w:t>
      </w:r>
      <w:r w:rsidR="00AF2934" w:rsidRPr="00E875CD">
        <w:rPr>
          <w:rFonts w:ascii="Times New Roman" w:hAnsi="Times New Roman" w:cs="Times New Roman"/>
          <w:szCs w:val="24"/>
        </w:rPr>
        <w:t> </w:t>
      </w:r>
      <w:r w:rsidRPr="00E875CD">
        <w:rPr>
          <w:rFonts w:ascii="Times New Roman" w:hAnsi="Times New Roman" w:cs="Times New Roman"/>
          <w:szCs w:val="24"/>
        </w:rPr>
        <w:t>hledání jeho nejlepšího zájmu. Současně však zdůrazňuje, že přání dítěte nesmí být do</w:t>
      </w:r>
      <w:r w:rsidR="00AF2934" w:rsidRPr="00E875CD">
        <w:rPr>
          <w:rFonts w:ascii="Times New Roman" w:hAnsi="Times New Roman" w:cs="Times New Roman"/>
          <w:szCs w:val="24"/>
        </w:rPr>
        <w:t> </w:t>
      </w:r>
      <w:r w:rsidRPr="00E875CD">
        <w:rPr>
          <w:rFonts w:ascii="Times New Roman" w:hAnsi="Times New Roman" w:cs="Times New Roman"/>
          <w:szCs w:val="24"/>
        </w:rPr>
        <w:t>rozhodnutí převzato bez dalšího, ale po pečlivém a komplexním posouzení všech relevantních skutečností, jejichž propojením a vzájemným vyvážením bude dosaženo rozhodnutí v nejlepším zájmu dítěte.</w:t>
      </w:r>
      <w:r w:rsidRPr="00E875CD">
        <w:rPr>
          <w:rFonts w:ascii="Times New Roman" w:hAnsi="Times New Roman" w:cs="Times New Roman"/>
          <w:szCs w:val="24"/>
          <w:vertAlign w:val="superscript"/>
        </w:rPr>
        <w:footnoteReference w:id="46"/>
      </w:r>
      <w:r w:rsidRPr="00E875CD">
        <w:rPr>
          <w:rFonts w:ascii="Times New Roman" w:hAnsi="Times New Roman" w:cs="Times New Roman"/>
          <w:szCs w:val="24"/>
        </w:rPr>
        <w:t xml:space="preserve">  Ústavní soud odkazuje na názor Výboru pro práva dítěte, podle něhož je „</w:t>
      </w:r>
      <w:r w:rsidRPr="00E875CD">
        <w:rPr>
          <w:rFonts w:ascii="Times New Roman" w:hAnsi="Times New Roman" w:cs="Times New Roman"/>
          <w:i/>
          <w:szCs w:val="24"/>
        </w:rPr>
        <w:t>právo být slyšen jedním ze čtyř obecných principů a jednou ze</w:t>
      </w:r>
      <w:r w:rsidR="00AF2934" w:rsidRPr="00E875CD">
        <w:rPr>
          <w:rFonts w:ascii="Times New Roman" w:hAnsi="Times New Roman" w:cs="Times New Roman"/>
          <w:i/>
          <w:szCs w:val="24"/>
        </w:rPr>
        <w:t> </w:t>
      </w:r>
      <w:r w:rsidRPr="00E875CD">
        <w:rPr>
          <w:rFonts w:ascii="Times New Roman" w:hAnsi="Times New Roman" w:cs="Times New Roman"/>
          <w:i/>
          <w:szCs w:val="24"/>
        </w:rPr>
        <w:t>základních hodnot Úmluvy o právech dítěte</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47"/>
      </w:r>
      <w:r w:rsidRPr="00E875CD">
        <w:rPr>
          <w:rFonts w:ascii="Times New Roman" w:hAnsi="Times New Roman" w:cs="Times New Roman"/>
          <w:szCs w:val="24"/>
        </w:rPr>
        <w:t>. Ústavní soud se soustavně opírá o</w:t>
      </w:r>
      <w:r w:rsidR="00AF2934" w:rsidRPr="00E875CD">
        <w:rPr>
          <w:rFonts w:ascii="Times New Roman" w:hAnsi="Times New Roman" w:cs="Times New Roman"/>
          <w:szCs w:val="24"/>
        </w:rPr>
        <w:t> </w:t>
      </w:r>
      <w:r w:rsidRPr="00E875CD">
        <w:rPr>
          <w:rFonts w:ascii="Times New Roman" w:hAnsi="Times New Roman" w:cs="Times New Roman"/>
          <w:szCs w:val="24"/>
        </w:rPr>
        <w:t xml:space="preserve">vyvratitelnou domněnku vyjádřenou v §867 odst. 2 NOZ, kdy podle jeho názoru dítě starší </w:t>
      </w:r>
      <w:proofErr w:type="gramStart"/>
      <w:r w:rsidRPr="00E875CD">
        <w:rPr>
          <w:rFonts w:ascii="Times New Roman" w:hAnsi="Times New Roman" w:cs="Times New Roman"/>
          <w:szCs w:val="24"/>
        </w:rPr>
        <w:t>dvanácti</w:t>
      </w:r>
      <w:proofErr w:type="gramEnd"/>
      <w:r w:rsidRPr="00E875CD">
        <w:rPr>
          <w:rFonts w:ascii="Times New Roman" w:hAnsi="Times New Roman" w:cs="Times New Roman"/>
          <w:szCs w:val="24"/>
        </w:rPr>
        <w:t xml:space="preserve"> let má být v zásadě vyslechnuto osobně před soudem a výjimkou mohou být pouze zvlášť významné okolnosti.  Osobní výslech pak pokládá za nutný zejména v případech, kdy</w:t>
      </w:r>
      <w:r w:rsidR="00AF2934" w:rsidRPr="00E875CD">
        <w:rPr>
          <w:rFonts w:ascii="Times New Roman" w:hAnsi="Times New Roman" w:cs="Times New Roman"/>
          <w:szCs w:val="24"/>
        </w:rPr>
        <w:t> </w:t>
      </w:r>
      <w:r w:rsidRPr="00E875CD">
        <w:rPr>
          <w:rFonts w:ascii="Times New Roman" w:hAnsi="Times New Roman" w:cs="Times New Roman"/>
          <w:szCs w:val="24"/>
        </w:rPr>
        <w:t xml:space="preserve">se rozhodnutí dotýká osobnostních otázek dítěte. V případě, ve kterém šlo o změnu příjmení nezletilého, uvádí, že: </w:t>
      </w:r>
      <w:r w:rsidRPr="00E875CD">
        <w:rPr>
          <w:rFonts w:ascii="Times New Roman" w:hAnsi="Times New Roman" w:cs="Times New Roman"/>
          <w:i/>
          <w:szCs w:val="24"/>
        </w:rPr>
        <w:t>„…soudce rozhodující o této navýsost osobní věci by měl mít osobní zkušenost s nezletilým, měl by mít možnost sledovat jeho psychosionální reakce na</w:t>
      </w:r>
      <w:r w:rsidR="00AF2934" w:rsidRPr="00E875CD">
        <w:rPr>
          <w:rFonts w:ascii="Times New Roman" w:hAnsi="Times New Roman" w:cs="Times New Roman"/>
          <w:i/>
          <w:szCs w:val="24"/>
        </w:rPr>
        <w:t> </w:t>
      </w:r>
      <w:r w:rsidRPr="00E875CD">
        <w:rPr>
          <w:rFonts w:ascii="Times New Roman" w:hAnsi="Times New Roman" w:cs="Times New Roman"/>
          <w:i/>
          <w:szCs w:val="24"/>
        </w:rPr>
        <w:t>položené dotazy a</w:t>
      </w:r>
      <w:r w:rsidR="00AF2934" w:rsidRPr="00E875CD">
        <w:rPr>
          <w:rFonts w:ascii="Times New Roman" w:hAnsi="Times New Roman" w:cs="Times New Roman"/>
          <w:i/>
          <w:szCs w:val="24"/>
        </w:rPr>
        <w:t> </w:t>
      </w:r>
      <w:r w:rsidRPr="00E875CD">
        <w:rPr>
          <w:rFonts w:ascii="Times New Roman" w:hAnsi="Times New Roman" w:cs="Times New Roman"/>
          <w:i/>
          <w:szCs w:val="24"/>
        </w:rPr>
        <w:t>více méně „vycítit“ opravdovost jeho zájmu o požadovanou změnu.“</w:t>
      </w:r>
      <w:r w:rsidRPr="00E875CD">
        <w:rPr>
          <w:rFonts w:ascii="Times New Roman" w:hAnsi="Times New Roman" w:cs="Times New Roman"/>
          <w:szCs w:val="24"/>
        </w:rPr>
        <w:t xml:space="preserve"> </w:t>
      </w:r>
      <w:r w:rsidRPr="00E875CD">
        <w:rPr>
          <w:rFonts w:ascii="Times New Roman" w:hAnsi="Times New Roman" w:cs="Times New Roman"/>
          <w:szCs w:val="24"/>
          <w:vertAlign w:val="superscript"/>
        </w:rPr>
        <w:footnoteReference w:id="48"/>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Pro osobní účast podle mého názoru svědčí i určitá podobnost zásahu do osobnostního práva dítěte (na soukromý a rodinný život, změna příjmení aj.) s řízením o omezení </w:t>
      </w:r>
      <w:r w:rsidRPr="00E875CD">
        <w:rPr>
          <w:rFonts w:ascii="Times New Roman" w:hAnsi="Times New Roman" w:cs="Times New Roman"/>
          <w:szCs w:val="24"/>
        </w:rPr>
        <w:lastRenderedPageBreak/>
        <w:t>svéprávnosti člověka. Omezení svéprávnosti je nejzávažnějším zásahem do osobní integrity člověka.</w:t>
      </w:r>
      <w:r w:rsidRPr="00E875CD">
        <w:rPr>
          <w:rFonts w:ascii="Times New Roman" w:hAnsi="Times New Roman" w:cs="Times New Roman"/>
          <w:szCs w:val="24"/>
          <w:vertAlign w:val="superscript"/>
        </w:rPr>
        <w:footnoteReference w:id="49"/>
      </w:r>
      <w:r w:rsidR="00483398" w:rsidRPr="00E875CD">
        <w:rPr>
          <w:rFonts w:ascii="Times New Roman" w:hAnsi="Times New Roman" w:cs="Times New Roman"/>
          <w:szCs w:val="24"/>
        </w:rPr>
        <w:t xml:space="preserve"> </w:t>
      </w:r>
      <w:r w:rsidRPr="00E875CD">
        <w:rPr>
          <w:rFonts w:ascii="Times New Roman" w:hAnsi="Times New Roman" w:cs="Times New Roman"/>
          <w:szCs w:val="24"/>
        </w:rPr>
        <w:t>V řízení o omezení svéprávnosti dle §38 odst. 2 ZŘS má soud povinnost posuzovaného vždy zhlédnout. Podobnost spatřuji v tom, že pokud soud zasahuje do</w:t>
      </w:r>
      <w:r w:rsidR="00AF2934" w:rsidRPr="00E875CD">
        <w:rPr>
          <w:rFonts w:ascii="Times New Roman" w:hAnsi="Times New Roman" w:cs="Times New Roman"/>
          <w:szCs w:val="24"/>
        </w:rPr>
        <w:t> </w:t>
      </w:r>
      <w:r w:rsidRPr="00E875CD">
        <w:rPr>
          <w:rFonts w:ascii="Times New Roman" w:hAnsi="Times New Roman" w:cs="Times New Roman"/>
          <w:szCs w:val="24"/>
        </w:rPr>
        <w:t>osobnosti člověka tak, že omezuje jeho svéprávnost, omezuje tím jeho právo rozhodovat o</w:t>
      </w:r>
      <w:r w:rsidR="00AF2934" w:rsidRPr="00E875CD">
        <w:rPr>
          <w:rFonts w:ascii="Times New Roman" w:hAnsi="Times New Roman" w:cs="Times New Roman"/>
          <w:szCs w:val="24"/>
        </w:rPr>
        <w:t> </w:t>
      </w:r>
      <w:r w:rsidRPr="00E875CD">
        <w:rPr>
          <w:rFonts w:ascii="Times New Roman" w:hAnsi="Times New Roman" w:cs="Times New Roman"/>
          <w:szCs w:val="24"/>
        </w:rPr>
        <w:t>svém vlastním životě. Pokud je rozhodnuto o péči a výchově dítěte, je tím omezeno právo dítěte rozhodnout se, s kým a jak bude žít.</w:t>
      </w:r>
      <w:r w:rsidRPr="00E875CD">
        <w:rPr>
          <w:rFonts w:ascii="Times New Roman" w:hAnsi="Times New Roman" w:cs="Times New Roman"/>
          <w:szCs w:val="24"/>
          <w:vertAlign w:val="superscript"/>
        </w:rPr>
        <w:footnoteReference w:id="50"/>
      </w:r>
      <w:r w:rsidRPr="00E875CD">
        <w:rPr>
          <w:rFonts w:ascii="Times New Roman" w:hAnsi="Times New Roman" w:cs="Times New Roman"/>
          <w:szCs w:val="24"/>
        </w:rPr>
        <w:t xml:space="preserve">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Ústavní soud pak klade osobní výslech do popředí zejména tehdy, dovrší-li nezletilý dvanácti let. V případě, že osobní výslech u obecných soudů proved</w:t>
      </w:r>
      <w:r w:rsidR="00B37B44" w:rsidRPr="00E875CD">
        <w:rPr>
          <w:rFonts w:ascii="Times New Roman" w:hAnsi="Times New Roman" w:cs="Times New Roman"/>
          <w:szCs w:val="24"/>
        </w:rPr>
        <w:t>en nebyl, je</w:t>
      </w:r>
      <w:r w:rsidR="00AF2934" w:rsidRPr="00E875CD">
        <w:rPr>
          <w:rFonts w:ascii="Times New Roman" w:hAnsi="Times New Roman" w:cs="Times New Roman"/>
          <w:szCs w:val="24"/>
        </w:rPr>
        <w:t> </w:t>
      </w:r>
      <w:r w:rsidR="00B37B44" w:rsidRPr="00E875CD">
        <w:rPr>
          <w:rFonts w:ascii="Times New Roman" w:hAnsi="Times New Roman" w:cs="Times New Roman"/>
          <w:szCs w:val="24"/>
        </w:rPr>
        <w:t>pravděpodobné, že Ú</w:t>
      </w:r>
      <w:r w:rsidRPr="00E875CD">
        <w:rPr>
          <w:rFonts w:ascii="Times New Roman" w:hAnsi="Times New Roman" w:cs="Times New Roman"/>
          <w:szCs w:val="24"/>
        </w:rPr>
        <w:t xml:space="preserve">stavní soud rozhodnutí obecných soudů zruší a vrátí k novému řízení pro porušení ústavně zaručených práv na spravedlivý proces. Soudci z praxe však takový postup nevidí jako přínosný. Soudce Mgr. Tomáš </w:t>
      </w:r>
      <w:proofErr w:type="spellStart"/>
      <w:r w:rsidRPr="00E875CD">
        <w:rPr>
          <w:rFonts w:ascii="Times New Roman" w:hAnsi="Times New Roman" w:cs="Times New Roman"/>
          <w:szCs w:val="24"/>
        </w:rPr>
        <w:t>Behr</w:t>
      </w:r>
      <w:proofErr w:type="spellEnd"/>
      <w:r w:rsidRPr="00E875CD">
        <w:rPr>
          <w:rFonts w:ascii="Times New Roman" w:hAnsi="Times New Roman" w:cs="Times New Roman"/>
          <w:szCs w:val="24"/>
        </w:rPr>
        <w:t xml:space="preserve"> není zastáncem přímého slyšení dítěte před soudem v každém případě. Naopak preferuje zjištění názoru dítěte opatrovníkem nebo</w:t>
      </w:r>
      <w:r w:rsidR="00AF2934" w:rsidRPr="00E875CD">
        <w:rPr>
          <w:rFonts w:ascii="Times New Roman" w:hAnsi="Times New Roman" w:cs="Times New Roman"/>
          <w:szCs w:val="24"/>
        </w:rPr>
        <w:t> </w:t>
      </w:r>
      <w:r w:rsidRPr="00E875CD">
        <w:rPr>
          <w:rFonts w:ascii="Times New Roman" w:hAnsi="Times New Roman" w:cs="Times New Roman"/>
          <w:szCs w:val="24"/>
        </w:rPr>
        <w:t>zástupcem. Argumentuje především zásadou přímosti, tj. vidění a slyšení účastníků (rodičů), kdy sám (jako soudce) často vycítí, že výslech dítěte bývá požadován až v situaci, kdy jeden z rodičů není úspěšný. Podle jeho názoru postačí zprostředkovaný názor dítěte, pokud ho v kombinaci s jinými skutečnostmi považuje za objektivní a pokud je následně v rozsudku takový postup odůvodněn. K tomu mimo jiné uvádí</w:t>
      </w:r>
      <w:r w:rsidRPr="00E875CD">
        <w:rPr>
          <w:rFonts w:ascii="Times New Roman" w:hAnsi="Times New Roman" w:cs="Times New Roman"/>
          <w:i/>
          <w:szCs w:val="24"/>
        </w:rPr>
        <w:t>: „Považuji za určitou škodu řízení o</w:t>
      </w:r>
      <w:r w:rsidR="00AF2934" w:rsidRPr="00E875CD">
        <w:rPr>
          <w:rFonts w:ascii="Times New Roman" w:hAnsi="Times New Roman" w:cs="Times New Roman"/>
          <w:i/>
          <w:szCs w:val="24"/>
        </w:rPr>
        <w:t> </w:t>
      </w:r>
      <w:r w:rsidRPr="00E875CD">
        <w:rPr>
          <w:rFonts w:ascii="Times New Roman" w:hAnsi="Times New Roman" w:cs="Times New Roman"/>
          <w:i/>
          <w:szCs w:val="24"/>
        </w:rPr>
        <w:t xml:space="preserve">mimořádných opravných prostředcích, zejména o ústavní stížnosti, že jejich výsledky vedou k závěru, že obecný soud porušil právo na </w:t>
      </w:r>
      <w:r w:rsidR="00483398" w:rsidRPr="00E875CD">
        <w:rPr>
          <w:rFonts w:ascii="Times New Roman" w:hAnsi="Times New Roman" w:cs="Times New Roman"/>
          <w:i/>
          <w:szCs w:val="24"/>
        </w:rPr>
        <w:t>spravedlivý</w:t>
      </w:r>
      <w:r w:rsidRPr="00E875CD">
        <w:rPr>
          <w:rFonts w:ascii="Times New Roman" w:hAnsi="Times New Roman" w:cs="Times New Roman"/>
          <w:i/>
          <w:szCs w:val="24"/>
        </w:rPr>
        <w:t xml:space="preserve"> proces způsobem, který v čtenáři judikatury vzbuzuje dojem, že se jedná o hrubé porušení procesního práva, které muselo být</w:t>
      </w:r>
      <w:r w:rsidR="00AF2934" w:rsidRPr="00E875CD">
        <w:rPr>
          <w:rFonts w:ascii="Times New Roman" w:hAnsi="Times New Roman" w:cs="Times New Roman"/>
          <w:i/>
          <w:szCs w:val="24"/>
        </w:rPr>
        <w:t> </w:t>
      </w:r>
      <w:r w:rsidRPr="00E875CD">
        <w:rPr>
          <w:rFonts w:ascii="Times New Roman" w:hAnsi="Times New Roman" w:cs="Times New Roman"/>
          <w:i/>
          <w:szCs w:val="24"/>
        </w:rPr>
        <w:t>již tehdy očividné.“</w:t>
      </w:r>
      <w:r w:rsidRPr="00E875CD">
        <w:rPr>
          <w:rFonts w:ascii="Times New Roman" w:hAnsi="Times New Roman" w:cs="Times New Roman"/>
          <w:szCs w:val="24"/>
          <w:vertAlign w:val="superscript"/>
        </w:rPr>
        <w:footnoteReference w:id="51"/>
      </w:r>
      <w:r w:rsidRPr="00E875CD">
        <w:rPr>
          <w:rFonts w:ascii="Times New Roman" w:hAnsi="Times New Roman" w:cs="Times New Roman"/>
          <w:szCs w:val="24"/>
        </w:rPr>
        <w:t xml:space="preserve"> Osobního výslechu se obává i soudce JUDr. Jakub Kavalír, který</w:t>
      </w:r>
      <w:r w:rsidR="00AF2934" w:rsidRPr="00E875CD">
        <w:rPr>
          <w:rFonts w:ascii="Times New Roman" w:hAnsi="Times New Roman" w:cs="Times New Roman"/>
          <w:szCs w:val="24"/>
        </w:rPr>
        <w:t> </w:t>
      </w:r>
      <w:r w:rsidRPr="00E875CD">
        <w:rPr>
          <w:rFonts w:ascii="Times New Roman" w:hAnsi="Times New Roman" w:cs="Times New Roman"/>
          <w:szCs w:val="24"/>
        </w:rPr>
        <w:t xml:space="preserve">shrnuje možná úskalí při zjišťování názoru nezletilého dítěte v řízení před soudem. </w:t>
      </w:r>
      <w:r w:rsidRPr="00E875CD">
        <w:rPr>
          <w:rFonts w:ascii="Times New Roman" w:hAnsi="Times New Roman" w:cs="Times New Roman"/>
          <w:i/>
          <w:szCs w:val="24"/>
        </w:rPr>
        <w:t>„Při</w:t>
      </w:r>
      <w:r w:rsidR="00AF2934" w:rsidRPr="00E875CD">
        <w:rPr>
          <w:rFonts w:ascii="Times New Roman" w:hAnsi="Times New Roman" w:cs="Times New Roman"/>
          <w:i/>
          <w:szCs w:val="24"/>
        </w:rPr>
        <w:t> </w:t>
      </w:r>
      <w:r w:rsidRPr="00E875CD">
        <w:rPr>
          <w:rFonts w:ascii="Times New Roman" w:hAnsi="Times New Roman" w:cs="Times New Roman"/>
          <w:i/>
          <w:szCs w:val="24"/>
        </w:rPr>
        <w:t>výslechu nezletilého je nutné mít na paměti, že je dítě a) nezralé citově, rozumově a</w:t>
      </w:r>
      <w:r w:rsidR="00AF2934" w:rsidRPr="00E875CD">
        <w:rPr>
          <w:rFonts w:ascii="Times New Roman" w:hAnsi="Times New Roman" w:cs="Times New Roman"/>
          <w:i/>
          <w:szCs w:val="24"/>
        </w:rPr>
        <w:t> </w:t>
      </w:r>
      <w:r w:rsidRPr="00E875CD">
        <w:rPr>
          <w:rFonts w:ascii="Times New Roman" w:hAnsi="Times New Roman" w:cs="Times New Roman"/>
          <w:i/>
          <w:szCs w:val="24"/>
        </w:rPr>
        <w:t>morálně, b) závislé, c) dítě může být korumpováno, d) citově vydíráno, e) programováno.“</w:t>
      </w:r>
      <w:r w:rsidRPr="00E875CD">
        <w:rPr>
          <w:rFonts w:ascii="Times New Roman" w:hAnsi="Times New Roman" w:cs="Times New Roman"/>
          <w:szCs w:val="24"/>
        </w:rPr>
        <w:t xml:space="preserve">  Zabývá se tak komplexně problémy, které mohou nastat při osobním výslechu, a to nejen z hlediska právního, ale i psychologického.</w:t>
      </w:r>
      <w:r w:rsidRPr="00E875CD">
        <w:rPr>
          <w:rFonts w:ascii="Times New Roman" w:hAnsi="Times New Roman" w:cs="Times New Roman"/>
          <w:szCs w:val="24"/>
          <w:vertAlign w:val="superscript"/>
        </w:rPr>
        <w:footnoteReference w:id="52"/>
      </w:r>
    </w:p>
    <w:p w:rsidR="009A2F94" w:rsidRPr="00E875CD" w:rsidRDefault="009A2F94" w:rsidP="009A2F94">
      <w:pPr>
        <w:rPr>
          <w:rFonts w:ascii="Times New Roman" w:hAnsi="Times New Roman" w:cs="Times New Roman"/>
          <w:i/>
          <w:szCs w:val="24"/>
        </w:rPr>
      </w:pPr>
      <w:r w:rsidRPr="00E875CD">
        <w:rPr>
          <w:rFonts w:ascii="Times New Roman" w:hAnsi="Times New Roman" w:cs="Times New Roman"/>
          <w:szCs w:val="24"/>
        </w:rPr>
        <w:t xml:space="preserve">Konečně považuji za podstatné uvést, že soud sice je v zásadě povinen dítě osobně vyslechnout, nicméně nemůže jít o povinnost absolutní. Limity pro poskytování informací potřebných k tomu, aby si dítě vytvořilo názor, se zabýval Nejvyšší </w:t>
      </w:r>
      <w:r w:rsidR="002E3874" w:rsidRPr="00E875CD">
        <w:rPr>
          <w:rFonts w:ascii="Times New Roman" w:hAnsi="Times New Roman" w:cs="Times New Roman"/>
          <w:szCs w:val="24"/>
        </w:rPr>
        <w:t xml:space="preserve">soud </w:t>
      </w:r>
      <w:r w:rsidRPr="00E875CD">
        <w:rPr>
          <w:rFonts w:ascii="Times New Roman" w:hAnsi="Times New Roman" w:cs="Times New Roman"/>
          <w:szCs w:val="24"/>
        </w:rPr>
        <w:t>a následně i</w:t>
      </w:r>
      <w:r w:rsidR="00AF2934" w:rsidRPr="00E875CD">
        <w:rPr>
          <w:rFonts w:ascii="Times New Roman" w:hAnsi="Times New Roman" w:cs="Times New Roman"/>
          <w:szCs w:val="24"/>
        </w:rPr>
        <w:t> </w:t>
      </w:r>
      <w:r w:rsidRPr="00E875CD">
        <w:rPr>
          <w:rFonts w:ascii="Times New Roman" w:hAnsi="Times New Roman" w:cs="Times New Roman"/>
          <w:szCs w:val="24"/>
        </w:rPr>
        <w:t>Ústavní</w:t>
      </w:r>
      <w:r w:rsidR="00AF2934" w:rsidRPr="00E875CD">
        <w:rPr>
          <w:rFonts w:ascii="Times New Roman" w:hAnsi="Times New Roman" w:cs="Times New Roman"/>
          <w:szCs w:val="24"/>
        </w:rPr>
        <w:t> </w:t>
      </w:r>
      <w:r w:rsidRPr="00E875CD">
        <w:rPr>
          <w:rFonts w:ascii="Times New Roman" w:hAnsi="Times New Roman" w:cs="Times New Roman"/>
          <w:szCs w:val="24"/>
        </w:rPr>
        <w:t xml:space="preserve">soud v případu, kdy otec zavraždil matku svých dětí a následně se domáhal zrušení </w:t>
      </w:r>
      <w:r w:rsidRPr="00E875CD">
        <w:rPr>
          <w:rFonts w:ascii="Times New Roman" w:hAnsi="Times New Roman" w:cs="Times New Roman"/>
          <w:szCs w:val="24"/>
        </w:rPr>
        <w:lastRenderedPageBreak/>
        <w:t>rozhodnutí o zbavení rodičovské odpovědnosti, kdy namítal, že vyjádření dětí nebyla brána v potaz. K tomuto se vyjádřil nejprve Nejvyšší soud, dle kterého děti s ohledem na svůj věk a</w:t>
      </w:r>
      <w:r w:rsidR="00AF2934" w:rsidRPr="00E875CD">
        <w:rPr>
          <w:rFonts w:ascii="Times New Roman" w:hAnsi="Times New Roman" w:cs="Times New Roman"/>
          <w:szCs w:val="24"/>
        </w:rPr>
        <w:t> </w:t>
      </w:r>
      <w:r w:rsidRPr="00E875CD">
        <w:rPr>
          <w:rFonts w:ascii="Times New Roman" w:hAnsi="Times New Roman" w:cs="Times New Roman"/>
          <w:szCs w:val="24"/>
        </w:rPr>
        <w:t xml:space="preserve">vyspělost nemohly pochopit závažnost jednání otce, a tudíž nemohl být na jejich vyjádření brán zřetel. Ústavní soud následně uvedl, že </w:t>
      </w:r>
      <w:r w:rsidRPr="00E875CD">
        <w:rPr>
          <w:rFonts w:ascii="Times New Roman" w:hAnsi="Times New Roman" w:cs="Times New Roman"/>
          <w:i/>
          <w:szCs w:val="24"/>
        </w:rPr>
        <w:t>„ačkoli je výslech mnohdy důležitou součástí zjišťování podkladů pro spravedlivé rozhodnutí a je i právem dítěte, nemůže a nesmí představovat absolutní povinnost, ale naopak musí být předmětem pečlivého posouzení, v závislosti na požadavcích, spojených s nejvlastnějším zájmem dítěte v každém případě.“</w:t>
      </w:r>
      <w:r w:rsidRPr="00E875CD">
        <w:rPr>
          <w:rFonts w:ascii="Times New Roman" w:hAnsi="Times New Roman" w:cs="Times New Roman"/>
          <w:i/>
          <w:szCs w:val="24"/>
          <w:vertAlign w:val="superscript"/>
        </w:rPr>
        <w:footnoteReference w:id="53"/>
      </w:r>
    </w:p>
    <w:p w:rsidR="00666723" w:rsidRPr="00E875CD" w:rsidRDefault="009A2F94" w:rsidP="00666723">
      <w:pPr>
        <w:rPr>
          <w:rFonts w:ascii="Times New Roman" w:hAnsi="Times New Roman" w:cs="Times New Roman"/>
          <w:szCs w:val="24"/>
        </w:rPr>
      </w:pPr>
      <w:r w:rsidRPr="00E875CD">
        <w:rPr>
          <w:rFonts w:ascii="Times New Roman" w:hAnsi="Times New Roman" w:cs="Times New Roman"/>
          <w:szCs w:val="24"/>
        </w:rPr>
        <w:t xml:space="preserve">I přes negativní názory soudců z praxe se domnívám, že přímý kontakt soudce s dítětem by měl být pravidlem. Soud by měl dítě vždy zhlédnout a zjistit jeho přání, jakým způsobem by chtělo žít. </w:t>
      </w:r>
      <w:r w:rsidR="00666723" w:rsidRPr="00E875CD">
        <w:rPr>
          <w:rFonts w:ascii="Times New Roman" w:hAnsi="Times New Roman" w:cs="Times New Roman"/>
          <w:szCs w:val="24"/>
        </w:rPr>
        <w:t>S </w:t>
      </w:r>
      <w:r w:rsidR="00DD7780">
        <w:rPr>
          <w:rFonts w:ascii="Times New Roman" w:hAnsi="Times New Roman" w:cs="Times New Roman"/>
          <w:szCs w:val="24"/>
        </w:rPr>
        <w:t>ohledem na výše citovaný nález n</w:t>
      </w:r>
      <w:r w:rsidR="00666723" w:rsidRPr="00E875CD">
        <w:rPr>
          <w:rFonts w:ascii="Times New Roman" w:hAnsi="Times New Roman" w:cs="Times New Roman"/>
          <w:szCs w:val="24"/>
        </w:rPr>
        <w:t>ěmeckého Ústavního soudu</w:t>
      </w:r>
      <w:r w:rsidR="00B37B44" w:rsidRPr="00E875CD">
        <w:rPr>
          <w:rFonts w:ascii="Times New Roman" w:hAnsi="Times New Roman" w:cs="Times New Roman"/>
          <w:szCs w:val="24"/>
        </w:rPr>
        <w:t>, dle</w:t>
      </w:r>
      <w:r w:rsidR="00DD7780">
        <w:rPr>
          <w:rFonts w:ascii="Times New Roman" w:hAnsi="Times New Roman" w:cs="Times New Roman"/>
          <w:szCs w:val="24"/>
        </w:rPr>
        <w:t> </w:t>
      </w:r>
      <w:r w:rsidR="00B37B44" w:rsidRPr="00E875CD">
        <w:rPr>
          <w:rFonts w:ascii="Times New Roman" w:hAnsi="Times New Roman" w:cs="Times New Roman"/>
          <w:szCs w:val="24"/>
        </w:rPr>
        <w:t>kterého</w:t>
      </w:r>
      <w:r w:rsidR="00DD7780">
        <w:rPr>
          <w:rFonts w:ascii="Times New Roman" w:hAnsi="Times New Roman" w:cs="Times New Roman"/>
          <w:szCs w:val="24"/>
        </w:rPr>
        <w:t> </w:t>
      </w:r>
      <w:r w:rsidR="00B37B44" w:rsidRPr="00E875CD">
        <w:rPr>
          <w:rFonts w:ascii="Times New Roman" w:hAnsi="Times New Roman" w:cs="Times New Roman"/>
          <w:szCs w:val="24"/>
        </w:rPr>
        <w:t>je</w:t>
      </w:r>
      <w:r w:rsidR="00DD7780">
        <w:rPr>
          <w:rFonts w:ascii="Times New Roman" w:hAnsi="Times New Roman" w:cs="Times New Roman"/>
          <w:szCs w:val="24"/>
        </w:rPr>
        <w:t> </w:t>
      </w:r>
      <w:r w:rsidR="00B37B44" w:rsidRPr="00E875CD">
        <w:rPr>
          <w:rFonts w:ascii="Times New Roman" w:hAnsi="Times New Roman" w:cs="Times New Roman"/>
          <w:szCs w:val="24"/>
        </w:rPr>
        <w:t>výslech ve všech řízeních týkajících se péče o dítě pravidlem,</w:t>
      </w:r>
      <w:r w:rsidR="00666723" w:rsidRPr="00E875CD">
        <w:rPr>
          <w:rFonts w:ascii="Times New Roman" w:hAnsi="Times New Roman" w:cs="Times New Roman"/>
          <w:szCs w:val="24"/>
        </w:rPr>
        <w:t xml:space="preserve"> vidíme, že reakce ústavních soudů</w:t>
      </w:r>
      <w:r w:rsidR="00B37B44" w:rsidRPr="00E875CD">
        <w:rPr>
          <w:rFonts w:ascii="Times New Roman" w:hAnsi="Times New Roman" w:cs="Times New Roman"/>
          <w:szCs w:val="24"/>
        </w:rPr>
        <w:t xml:space="preserve"> (českého i německého)</w:t>
      </w:r>
      <w:r w:rsidR="00666723" w:rsidRPr="00E875CD">
        <w:rPr>
          <w:rFonts w:ascii="Times New Roman" w:hAnsi="Times New Roman" w:cs="Times New Roman"/>
          <w:szCs w:val="24"/>
        </w:rPr>
        <w:t xml:space="preserve"> na povinnost osobního výslechu či zhlédnutí dítěte je</w:t>
      </w:r>
      <w:r w:rsidR="00DD7780">
        <w:rPr>
          <w:rFonts w:ascii="Times New Roman" w:hAnsi="Times New Roman" w:cs="Times New Roman"/>
          <w:szCs w:val="24"/>
        </w:rPr>
        <w:t> </w:t>
      </w:r>
      <w:r w:rsidR="00666723" w:rsidRPr="00E875CD">
        <w:rPr>
          <w:rFonts w:ascii="Times New Roman" w:hAnsi="Times New Roman" w:cs="Times New Roman"/>
          <w:szCs w:val="24"/>
        </w:rPr>
        <w:t>obdobná. Závěry obou nejvyšších instancí jsou ve prospěch osobního výslechu a</w:t>
      </w:r>
      <w:r w:rsidR="00DD7780">
        <w:rPr>
          <w:rFonts w:ascii="Times New Roman" w:hAnsi="Times New Roman" w:cs="Times New Roman"/>
          <w:szCs w:val="24"/>
        </w:rPr>
        <w:t> </w:t>
      </w:r>
      <w:r w:rsidR="00666723" w:rsidRPr="00E875CD">
        <w:rPr>
          <w:rFonts w:ascii="Times New Roman" w:hAnsi="Times New Roman" w:cs="Times New Roman"/>
          <w:szCs w:val="24"/>
        </w:rPr>
        <w:t>opak</w:t>
      </w:r>
      <w:r w:rsidR="00DD7780">
        <w:rPr>
          <w:rFonts w:ascii="Times New Roman" w:hAnsi="Times New Roman" w:cs="Times New Roman"/>
          <w:szCs w:val="24"/>
        </w:rPr>
        <w:t> </w:t>
      </w:r>
      <w:r w:rsidR="00666723" w:rsidRPr="00E875CD">
        <w:rPr>
          <w:rFonts w:ascii="Times New Roman" w:hAnsi="Times New Roman" w:cs="Times New Roman"/>
          <w:szCs w:val="24"/>
        </w:rPr>
        <w:t>může být pouze v</w:t>
      </w:r>
      <w:r w:rsidR="009B1A49" w:rsidRPr="00E875CD">
        <w:rPr>
          <w:rFonts w:ascii="Times New Roman" w:hAnsi="Times New Roman" w:cs="Times New Roman"/>
          <w:szCs w:val="24"/>
        </w:rPr>
        <w:t>ýjimkou a to řádně odůvodněnou. J</w:t>
      </w:r>
      <w:r w:rsidR="00666723" w:rsidRPr="00E875CD">
        <w:rPr>
          <w:rFonts w:ascii="Times New Roman" w:hAnsi="Times New Roman" w:cs="Times New Roman"/>
          <w:szCs w:val="24"/>
        </w:rPr>
        <w:t>e tedy možné uzavřít, že</w:t>
      </w:r>
      <w:r w:rsidR="00DD7780">
        <w:rPr>
          <w:rFonts w:ascii="Times New Roman" w:hAnsi="Times New Roman" w:cs="Times New Roman"/>
          <w:szCs w:val="24"/>
        </w:rPr>
        <w:t> </w:t>
      </w:r>
      <w:r w:rsidR="00666723" w:rsidRPr="00E875CD">
        <w:rPr>
          <w:rFonts w:ascii="Times New Roman" w:hAnsi="Times New Roman" w:cs="Times New Roman"/>
          <w:szCs w:val="24"/>
        </w:rPr>
        <w:t>je</w:t>
      </w:r>
      <w:r w:rsidR="00DD7780">
        <w:rPr>
          <w:rFonts w:ascii="Times New Roman" w:hAnsi="Times New Roman" w:cs="Times New Roman"/>
          <w:szCs w:val="24"/>
        </w:rPr>
        <w:t> </w:t>
      </w:r>
      <w:r w:rsidR="00666723" w:rsidRPr="00E875CD">
        <w:rPr>
          <w:rFonts w:ascii="Times New Roman" w:hAnsi="Times New Roman" w:cs="Times New Roman"/>
          <w:szCs w:val="24"/>
        </w:rPr>
        <w:t xml:space="preserve">v zájmu dětí, dát jim </w:t>
      </w:r>
      <w:r w:rsidR="009B1A49" w:rsidRPr="00E875CD">
        <w:rPr>
          <w:rFonts w:ascii="Times New Roman" w:hAnsi="Times New Roman" w:cs="Times New Roman"/>
          <w:szCs w:val="24"/>
        </w:rPr>
        <w:t xml:space="preserve">zásadně </w:t>
      </w:r>
      <w:r w:rsidR="00666723" w:rsidRPr="00E875CD">
        <w:rPr>
          <w:rFonts w:ascii="Times New Roman" w:hAnsi="Times New Roman" w:cs="Times New Roman"/>
          <w:szCs w:val="24"/>
        </w:rPr>
        <w:t>prostor se osobně vyjádřit</w:t>
      </w:r>
      <w:r w:rsidR="009B1A49" w:rsidRPr="00E875CD">
        <w:rPr>
          <w:rFonts w:ascii="Times New Roman" w:hAnsi="Times New Roman" w:cs="Times New Roman"/>
          <w:szCs w:val="24"/>
        </w:rPr>
        <w:t>,</w:t>
      </w:r>
      <w:r w:rsidR="00666723" w:rsidRPr="00E875CD">
        <w:rPr>
          <w:rFonts w:ascii="Times New Roman" w:hAnsi="Times New Roman" w:cs="Times New Roman"/>
          <w:szCs w:val="24"/>
        </w:rPr>
        <w:t xml:space="preserve"> a je i v zájmu jednotného rozhodování (ať už na úrovni národní či</w:t>
      </w:r>
      <w:r w:rsidR="00AF2934" w:rsidRPr="00E875CD">
        <w:rPr>
          <w:rFonts w:ascii="Times New Roman" w:hAnsi="Times New Roman" w:cs="Times New Roman"/>
          <w:szCs w:val="24"/>
        </w:rPr>
        <w:t> </w:t>
      </w:r>
      <w:r w:rsidR="00666723" w:rsidRPr="00E875CD">
        <w:rPr>
          <w:rFonts w:ascii="Times New Roman" w:hAnsi="Times New Roman" w:cs="Times New Roman"/>
          <w:szCs w:val="24"/>
        </w:rPr>
        <w:t>mezinárodní) tento model dodržovat. Předejde se tak případnému podávání mimořádných opravných prostředků, zejména ú</w:t>
      </w:r>
      <w:r w:rsidR="00B37B44" w:rsidRPr="00E875CD">
        <w:rPr>
          <w:rFonts w:ascii="Times New Roman" w:hAnsi="Times New Roman" w:cs="Times New Roman"/>
          <w:szCs w:val="24"/>
        </w:rPr>
        <w:t>s</w:t>
      </w:r>
      <w:r w:rsidR="00666723" w:rsidRPr="00E875CD">
        <w:rPr>
          <w:rFonts w:ascii="Times New Roman" w:hAnsi="Times New Roman" w:cs="Times New Roman"/>
          <w:szCs w:val="24"/>
        </w:rPr>
        <w:t>tavních stížností, a</w:t>
      </w:r>
      <w:r w:rsidR="00DD7780">
        <w:rPr>
          <w:rFonts w:ascii="Times New Roman" w:hAnsi="Times New Roman" w:cs="Times New Roman"/>
          <w:szCs w:val="24"/>
        </w:rPr>
        <w:t> </w:t>
      </w:r>
      <w:r w:rsidR="00666723" w:rsidRPr="00E875CD">
        <w:rPr>
          <w:rFonts w:ascii="Times New Roman" w:hAnsi="Times New Roman" w:cs="Times New Roman"/>
          <w:szCs w:val="24"/>
        </w:rPr>
        <w:t>zkrátí se tak doba celého řízení.</w:t>
      </w:r>
    </w:p>
    <w:p w:rsidR="009A2F94" w:rsidRPr="00E875CD" w:rsidRDefault="009A2F94" w:rsidP="009A2F94">
      <w:pPr>
        <w:rPr>
          <w:rFonts w:ascii="Times New Roman" w:hAnsi="Times New Roman" w:cs="Times New Roman"/>
          <w:szCs w:val="24"/>
        </w:rPr>
      </w:pPr>
    </w:p>
    <w:p w:rsidR="009A2F94" w:rsidRPr="00E875CD" w:rsidRDefault="009A2F94" w:rsidP="009A2F94">
      <w:pPr>
        <w:pStyle w:val="Nadpis3"/>
        <w:rPr>
          <w:rFonts w:ascii="Times New Roman" w:hAnsi="Times New Roman" w:cs="Times New Roman"/>
        </w:rPr>
      </w:pPr>
      <w:bookmarkStart w:id="23" w:name="_Toc509567812"/>
      <w:r w:rsidRPr="00E875CD">
        <w:rPr>
          <w:rFonts w:ascii="Times New Roman" w:hAnsi="Times New Roman" w:cs="Times New Roman"/>
        </w:rPr>
        <w:t>Sporná řízení</w:t>
      </w:r>
      <w:bookmarkEnd w:id="23"/>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Východiskem pro zapojení dítěte do občanskoprávního sporného řízení je</w:t>
      </w:r>
      <w:r w:rsidR="009B1A49" w:rsidRPr="00E875CD">
        <w:rPr>
          <w:rFonts w:ascii="Times New Roman" w:hAnsi="Times New Roman" w:cs="Times New Roman"/>
          <w:szCs w:val="24"/>
        </w:rPr>
        <w:t> </w:t>
      </w:r>
      <w:r w:rsidRPr="00E875CD">
        <w:rPr>
          <w:rFonts w:ascii="Times New Roman" w:hAnsi="Times New Roman" w:cs="Times New Roman"/>
          <w:szCs w:val="24"/>
        </w:rPr>
        <w:t>§100</w:t>
      </w:r>
      <w:r w:rsidR="009B1A49" w:rsidRPr="00E875CD">
        <w:rPr>
          <w:rFonts w:ascii="Times New Roman" w:hAnsi="Times New Roman" w:cs="Times New Roman"/>
          <w:szCs w:val="24"/>
        </w:rPr>
        <w:t> </w:t>
      </w:r>
      <w:r w:rsidRPr="00E875CD">
        <w:rPr>
          <w:rFonts w:ascii="Times New Roman" w:hAnsi="Times New Roman" w:cs="Times New Roman"/>
          <w:szCs w:val="24"/>
        </w:rPr>
        <w:t>odst.</w:t>
      </w:r>
      <w:r w:rsidR="009B1A49" w:rsidRPr="00E875CD">
        <w:rPr>
          <w:rFonts w:ascii="Times New Roman" w:hAnsi="Times New Roman" w:cs="Times New Roman"/>
          <w:szCs w:val="24"/>
        </w:rPr>
        <w:t> </w:t>
      </w:r>
      <w:r w:rsidRPr="00E875CD">
        <w:rPr>
          <w:rFonts w:ascii="Times New Roman" w:hAnsi="Times New Roman" w:cs="Times New Roman"/>
          <w:szCs w:val="24"/>
        </w:rPr>
        <w:t>3</w:t>
      </w:r>
      <w:r w:rsidR="009B1A49" w:rsidRPr="00E875CD">
        <w:rPr>
          <w:rFonts w:ascii="Times New Roman" w:hAnsi="Times New Roman" w:cs="Times New Roman"/>
          <w:szCs w:val="24"/>
        </w:rPr>
        <w:t> </w:t>
      </w:r>
      <w:r w:rsidRPr="00E875CD">
        <w:rPr>
          <w:rFonts w:ascii="Times New Roman" w:hAnsi="Times New Roman" w:cs="Times New Roman"/>
          <w:szCs w:val="24"/>
        </w:rPr>
        <w:t>OSŘ, ze kterého zřetelně vyplývá primární povinnost soudu zjistit názor dítěte osobně, prostřednictvím zástupce až ve výjimečných případech. Dítětem jako stranou sporného občanskoprávního řízení se v nedávné době zabýval ústavní soud dvěma svými nálezy, které na sebe navazují.</w:t>
      </w:r>
      <w:r w:rsidRPr="00E875CD">
        <w:rPr>
          <w:rFonts w:ascii="Times New Roman" w:hAnsi="Times New Roman" w:cs="Times New Roman"/>
          <w:szCs w:val="24"/>
          <w:vertAlign w:val="superscript"/>
        </w:rPr>
        <w:footnoteReference w:id="54"/>
      </w:r>
      <w:r w:rsidRPr="00E875CD">
        <w:rPr>
          <w:rFonts w:ascii="Times New Roman" w:hAnsi="Times New Roman" w:cs="Times New Roman"/>
          <w:szCs w:val="24"/>
        </w:rPr>
        <w:t xml:space="preserve"> V obou případech jde o právo dítěte na projednání věci v jeho přítomnosti a o způsob zastoupení dítěte. V prvém případě se jednalo o nezletilé děti ve</w:t>
      </w:r>
      <w:r w:rsidR="00DD7780">
        <w:rPr>
          <w:rFonts w:ascii="Times New Roman" w:hAnsi="Times New Roman" w:cs="Times New Roman"/>
          <w:szCs w:val="24"/>
        </w:rPr>
        <w:t> </w:t>
      </w:r>
      <w:r w:rsidRPr="00E875CD">
        <w:rPr>
          <w:rFonts w:ascii="Times New Roman" w:hAnsi="Times New Roman" w:cs="Times New Roman"/>
          <w:szCs w:val="24"/>
        </w:rPr>
        <w:t>věku 16 a 9 let, které vystupovaly na straně žalovaných (neúčinnost darovací smlouvy). V</w:t>
      </w:r>
      <w:r w:rsidR="009B1A49" w:rsidRPr="00E875CD">
        <w:rPr>
          <w:rFonts w:ascii="Times New Roman" w:hAnsi="Times New Roman" w:cs="Times New Roman"/>
          <w:szCs w:val="24"/>
        </w:rPr>
        <w:t>e</w:t>
      </w:r>
      <w:r w:rsidR="00AF2934" w:rsidRPr="00E875CD">
        <w:rPr>
          <w:rFonts w:ascii="Times New Roman" w:hAnsi="Times New Roman" w:cs="Times New Roman"/>
          <w:szCs w:val="24"/>
        </w:rPr>
        <w:t> </w:t>
      </w:r>
      <w:r w:rsidR="009B1A49" w:rsidRPr="00E875CD">
        <w:rPr>
          <w:rFonts w:ascii="Times New Roman" w:hAnsi="Times New Roman" w:cs="Times New Roman"/>
          <w:szCs w:val="24"/>
        </w:rPr>
        <w:t>druhém případě se jednalo o šestnác</w:t>
      </w:r>
      <w:r w:rsidRPr="00E875CD">
        <w:rPr>
          <w:rFonts w:ascii="Times New Roman" w:hAnsi="Times New Roman" w:cs="Times New Roman"/>
          <w:szCs w:val="24"/>
        </w:rPr>
        <w:t>tiletou nezletilou, která byla žalována za jízdy „na</w:t>
      </w:r>
      <w:r w:rsidR="00DD7780">
        <w:rPr>
          <w:rFonts w:ascii="Times New Roman" w:hAnsi="Times New Roman" w:cs="Times New Roman"/>
          <w:szCs w:val="24"/>
        </w:rPr>
        <w:t> </w:t>
      </w:r>
      <w:r w:rsidRPr="00E875CD">
        <w:rPr>
          <w:rFonts w:ascii="Times New Roman" w:hAnsi="Times New Roman" w:cs="Times New Roman"/>
          <w:szCs w:val="24"/>
        </w:rPr>
        <w:t>černo“ v MHD.</w:t>
      </w:r>
    </w:p>
    <w:p w:rsidR="009A2F94" w:rsidRPr="00E875CD" w:rsidRDefault="009B1A49" w:rsidP="009A2F94">
      <w:pPr>
        <w:rPr>
          <w:rFonts w:ascii="Times New Roman" w:hAnsi="Times New Roman" w:cs="Times New Roman"/>
          <w:szCs w:val="24"/>
        </w:rPr>
      </w:pPr>
      <w:r w:rsidRPr="00E875CD">
        <w:rPr>
          <w:rFonts w:ascii="Times New Roman" w:hAnsi="Times New Roman" w:cs="Times New Roman"/>
          <w:szCs w:val="24"/>
        </w:rPr>
        <w:t>V prvním nálezu Ú</w:t>
      </w:r>
      <w:r w:rsidR="009A2F94" w:rsidRPr="00E875CD">
        <w:rPr>
          <w:rFonts w:ascii="Times New Roman" w:hAnsi="Times New Roman" w:cs="Times New Roman"/>
          <w:szCs w:val="24"/>
        </w:rPr>
        <w:t xml:space="preserve">stavní soud zdůrazňuje, že se nejedná o záležitosti, kde by byl zásadní „názor“ dítěte, jako je </w:t>
      </w:r>
      <w:r w:rsidR="00B37B44" w:rsidRPr="00E875CD">
        <w:rPr>
          <w:rFonts w:ascii="Times New Roman" w:hAnsi="Times New Roman" w:cs="Times New Roman"/>
          <w:szCs w:val="24"/>
        </w:rPr>
        <w:t>tomu například ve věcech péče o</w:t>
      </w:r>
      <w:r w:rsidR="009A2F94" w:rsidRPr="00E875CD">
        <w:rPr>
          <w:rFonts w:ascii="Times New Roman" w:hAnsi="Times New Roman" w:cs="Times New Roman"/>
          <w:szCs w:val="24"/>
        </w:rPr>
        <w:t xml:space="preserve"> něj, ale o právně odbornou </w:t>
      </w:r>
      <w:r w:rsidR="009A2F94" w:rsidRPr="00E875CD">
        <w:rPr>
          <w:rFonts w:ascii="Times New Roman" w:hAnsi="Times New Roman" w:cs="Times New Roman"/>
          <w:szCs w:val="24"/>
        </w:rPr>
        <w:lastRenderedPageBreak/>
        <w:t>otázku (zde účinnosti smlouvy o převodu nemovitostí). I tak setrvává na stanovisku, že</w:t>
      </w:r>
      <w:r w:rsidR="00AF2934" w:rsidRPr="00E875CD">
        <w:rPr>
          <w:rFonts w:ascii="Times New Roman" w:hAnsi="Times New Roman" w:cs="Times New Roman"/>
          <w:szCs w:val="24"/>
        </w:rPr>
        <w:t> </w:t>
      </w:r>
      <w:r w:rsidR="009A2F94" w:rsidRPr="00E875CD">
        <w:rPr>
          <w:rFonts w:ascii="Times New Roman" w:hAnsi="Times New Roman" w:cs="Times New Roman"/>
          <w:szCs w:val="24"/>
        </w:rPr>
        <w:t>„</w:t>
      </w:r>
      <w:r w:rsidR="009A2F94" w:rsidRPr="00E875CD">
        <w:rPr>
          <w:rFonts w:ascii="Times New Roman" w:hAnsi="Times New Roman" w:cs="Times New Roman"/>
          <w:i/>
          <w:szCs w:val="24"/>
        </w:rPr>
        <w:t>nezletilí přinejmenším mohli vyjádřit svůj postoj, že se žalobou nesouhlasí.</w:t>
      </w:r>
      <w:r w:rsidR="009A2F94" w:rsidRPr="00E875CD">
        <w:rPr>
          <w:rFonts w:ascii="Times New Roman" w:hAnsi="Times New Roman" w:cs="Times New Roman"/>
          <w:szCs w:val="24"/>
        </w:rPr>
        <w:t>“</w:t>
      </w:r>
      <w:r w:rsidR="009A2F94" w:rsidRPr="00E875CD">
        <w:rPr>
          <w:rFonts w:ascii="Times New Roman" w:hAnsi="Times New Roman" w:cs="Times New Roman"/>
          <w:szCs w:val="24"/>
          <w:vertAlign w:val="superscript"/>
        </w:rPr>
        <w:footnoteReference w:id="55"/>
      </w:r>
      <w:r w:rsidR="009A2F94" w:rsidRPr="00E875CD">
        <w:rPr>
          <w:rFonts w:ascii="Times New Roman" w:hAnsi="Times New Roman" w:cs="Times New Roman"/>
          <w:szCs w:val="24"/>
        </w:rPr>
        <w:t xml:space="preserve"> Dětem byl</w:t>
      </w:r>
      <w:r w:rsidR="00DD7780">
        <w:rPr>
          <w:rFonts w:ascii="Times New Roman" w:hAnsi="Times New Roman" w:cs="Times New Roman"/>
          <w:szCs w:val="24"/>
        </w:rPr>
        <w:t> </w:t>
      </w:r>
      <w:r w:rsidR="009A2F94" w:rsidRPr="00E875CD">
        <w:rPr>
          <w:rFonts w:ascii="Times New Roman" w:hAnsi="Times New Roman" w:cs="Times New Roman"/>
          <w:szCs w:val="24"/>
        </w:rPr>
        <w:t xml:space="preserve">ustanoven kolizní opatrovník, a </w:t>
      </w:r>
      <w:r w:rsidRPr="00E875CD">
        <w:rPr>
          <w:rFonts w:ascii="Times New Roman" w:hAnsi="Times New Roman" w:cs="Times New Roman"/>
          <w:szCs w:val="24"/>
        </w:rPr>
        <w:t>to OSPOD.  Nyní pomineme úvahu Ú</w:t>
      </w:r>
      <w:r w:rsidR="009A2F94" w:rsidRPr="00E875CD">
        <w:rPr>
          <w:rFonts w:ascii="Times New Roman" w:hAnsi="Times New Roman" w:cs="Times New Roman"/>
          <w:szCs w:val="24"/>
        </w:rPr>
        <w:t>stavního soudu nad</w:t>
      </w:r>
      <w:r w:rsidR="00DD7780">
        <w:rPr>
          <w:rFonts w:ascii="Times New Roman" w:hAnsi="Times New Roman" w:cs="Times New Roman"/>
          <w:szCs w:val="24"/>
        </w:rPr>
        <w:t> </w:t>
      </w:r>
      <w:r w:rsidR="009A2F94" w:rsidRPr="00E875CD">
        <w:rPr>
          <w:rFonts w:ascii="Times New Roman" w:hAnsi="Times New Roman" w:cs="Times New Roman"/>
          <w:szCs w:val="24"/>
        </w:rPr>
        <w:t xml:space="preserve">tím, že měl být dětem v daném případě ustanoven advokát. Ohledně zjišťování názoru dětí na věc ústavní soud shledal porušení čl. 12 odst. 2 </w:t>
      </w:r>
      <w:proofErr w:type="spellStart"/>
      <w:r w:rsidR="002A112E" w:rsidRPr="00E875CD">
        <w:rPr>
          <w:rFonts w:ascii="Times New Roman" w:hAnsi="Times New Roman" w:cs="Times New Roman"/>
          <w:szCs w:val="24"/>
        </w:rPr>
        <w:t>ÚPrDt</w:t>
      </w:r>
      <w:proofErr w:type="spellEnd"/>
      <w:r w:rsidR="009A2F94" w:rsidRPr="00E875CD">
        <w:rPr>
          <w:rFonts w:ascii="Times New Roman" w:hAnsi="Times New Roman" w:cs="Times New Roman"/>
          <w:szCs w:val="24"/>
        </w:rPr>
        <w:t>. OSPOD byl jednak ve</w:t>
      </w:r>
      <w:r w:rsidR="00AF2934" w:rsidRPr="00E875CD">
        <w:rPr>
          <w:rFonts w:ascii="Times New Roman" w:hAnsi="Times New Roman" w:cs="Times New Roman"/>
          <w:szCs w:val="24"/>
        </w:rPr>
        <w:t> </w:t>
      </w:r>
      <w:r w:rsidR="009A2F94" w:rsidRPr="00E875CD">
        <w:rPr>
          <w:rFonts w:ascii="Times New Roman" w:hAnsi="Times New Roman" w:cs="Times New Roman"/>
          <w:szCs w:val="24"/>
        </w:rPr>
        <w:t>věci nečinný a jednak vůbec nekontaktoval děti, aby jim vysvětlil podstatu řízení, pokusil se zjistit jejich názor a tento pak soudu sdělil. Ačkoli se jedná o řízení, kde děti byly samotnými účastníky, obecný soud vůbec nezkoumal (ani se o to nepokusil), zda byly děti schopné vyjádřit svůj pohled na věc. Zde nejenže soud dítě nevyslechl, ale nevyužil ani</w:t>
      </w:r>
      <w:r w:rsidR="00DD7780">
        <w:rPr>
          <w:rFonts w:ascii="Times New Roman" w:hAnsi="Times New Roman" w:cs="Times New Roman"/>
          <w:szCs w:val="24"/>
        </w:rPr>
        <w:t> </w:t>
      </w:r>
      <w:r w:rsidR="009A2F94" w:rsidRPr="00E875CD">
        <w:rPr>
          <w:rFonts w:ascii="Times New Roman" w:hAnsi="Times New Roman" w:cs="Times New Roman"/>
          <w:szCs w:val="24"/>
        </w:rPr>
        <w:t xml:space="preserve">zprostředkovaně zjištění názoru dítěte pomocí jejich zástupce </w:t>
      </w:r>
      <w:r w:rsidRPr="00E875CD">
        <w:rPr>
          <w:rFonts w:ascii="Times New Roman" w:hAnsi="Times New Roman" w:cs="Times New Roman"/>
          <w:szCs w:val="24"/>
        </w:rPr>
        <w:t>a</w:t>
      </w:r>
      <w:r w:rsidR="009A2F94" w:rsidRPr="00E875CD">
        <w:rPr>
          <w:rFonts w:ascii="Times New Roman" w:hAnsi="Times New Roman" w:cs="Times New Roman"/>
          <w:szCs w:val="24"/>
        </w:rPr>
        <w:t xml:space="preserve"> tím odepřel dětem právo na projednání v jejich přítomnosti a právo na slyšení před soudem.</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Ve druhém </w:t>
      </w:r>
      <w:r w:rsidR="009B1A49" w:rsidRPr="00E875CD">
        <w:rPr>
          <w:rFonts w:ascii="Times New Roman" w:hAnsi="Times New Roman" w:cs="Times New Roman"/>
          <w:szCs w:val="24"/>
        </w:rPr>
        <w:t>případě</w:t>
      </w:r>
      <w:r w:rsidRPr="00E875CD">
        <w:rPr>
          <w:rFonts w:ascii="Times New Roman" w:hAnsi="Times New Roman" w:cs="Times New Roman"/>
          <w:szCs w:val="24"/>
        </w:rPr>
        <w:t xml:space="preserve"> bylo nezletilé 16 let, byly proti ní vydány dva platební rozkazy, přičemž první byl doručen jí osobně a druhý byl doručen pouze zákonnému zástupci. Dívka</w:t>
      </w:r>
      <w:r w:rsidR="00AF2934" w:rsidRPr="00E875CD">
        <w:rPr>
          <w:rFonts w:ascii="Times New Roman" w:hAnsi="Times New Roman" w:cs="Times New Roman"/>
          <w:szCs w:val="24"/>
        </w:rPr>
        <w:t> </w:t>
      </w:r>
      <w:r w:rsidRPr="00E875CD">
        <w:rPr>
          <w:rFonts w:ascii="Times New Roman" w:hAnsi="Times New Roman" w:cs="Times New Roman"/>
          <w:szCs w:val="24"/>
        </w:rPr>
        <w:t>podala proti oběma rozkazům odpor, ale opožděně, tudíž byly odmítnuty. V případě přímého doručení šlo o to, zda byla procesně způsobilá být účastníkem řízení a jednat tak</w:t>
      </w:r>
      <w:r w:rsidR="00DD7780">
        <w:rPr>
          <w:rFonts w:ascii="Times New Roman" w:hAnsi="Times New Roman" w:cs="Times New Roman"/>
          <w:szCs w:val="24"/>
        </w:rPr>
        <w:t> </w:t>
      </w:r>
      <w:r w:rsidRPr="00E875CD">
        <w:rPr>
          <w:rFonts w:ascii="Times New Roman" w:hAnsi="Times New Roman" w:cs="Times New Roman"/>
          <w:szCs w:val="24"/>
        </w:rPr>
        <w:t>samostatně (bez zastoupení svými zákonnými zástupci) a v případě doručení zástupcům šlo o</w:t>
      </w:r>
      <w:r w:rsidR="00AF2934" w:rsidRPr="00E875CD">
        <w:rPr>
          <w:rFonts w:ascii="Times New Roman" w:hAnsi="Times New Roman" w:cs="Times New Roman"/>
          <w:szCs w:val="24"/>
        </w:rPr>
        <w:t> </w:t>
      </w:r>
      <w:r w:rsidRPr="00E875CD">
        <w:rPr>
          <w:rFonts w:ascii="Times New Roman" w:hAnsi="Times New Roman" w:cs="Times New Roman"/>
          <w:szCs w:val="24"/>
        </w:rPr>
        <w:t>otázku, zda byla vyrozuměna o probíhajícím řízení. Ústavní soud se zabýval především tím, jak byla zajištěna ochrana nezletilé před soudem. K tomuto ústavní soud zdůrazňuje, že</w:t>
      </w:r>
      <w:r w:rsidR="00AF2934" w:rsidRPr="00E875CD">
        <w:rPr>
          <w:rFonts w:ascii="Times New Roman" w:hAnsi="Times New Roman" w:cs="Times New Roman"/>
          <w:szCs w:val="24"/>
        </w:rPr>
        <w:t> </w:t>
      </w:r>
      <w:r w:rsidRPr="00E875CD">
        <w:rPr>
          <w:rFonts w:ascii="Times New Roman" w:hAnsi="Times New Roman" w:cs="Times New Roman"/>
          <w:szCs w:val="24"/>
        </w:rPr>
        <w:t>je</w:t>
      </w:r>
      <w:r w:rsidR="00AF2934" w:rsidRPr="00E875CD">
        <w:rPr>
          <w:rFonts w:ascii="Times New Roman" w:hAnsi="Times New Roman" w:cs="Times New Roman"/>
          <w:szCs w:val="24"/>
        </w:rPr>
        <w:t> </w:t>
      </w:r>
      <w:r w:rsidRPr="00E875CD">
        <w:rPr>
          <w:rFonts w:ascii="Times New Roman" w:hAnsi="Times New Roman" w:cs="Times New Roman"/>
          <w:i/>
          <w:szCs w:val="24"/>
        </w:rPr>
        <w:t>„nutno činit rozdíl mezi chápáním řízení (nezbytným pro nutnost nezletilé do řízení zapojit) a schopností jednat před soudem samostatně. Schopnost jednat před soudem samostatně vyžaduje mnohem vyšší nároky na vyspělost osoby, než pouhé chápání podstaty řízení.</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56"/>
      </w:r>
      <w:r w:rsidRPr="00E875CD">
        <w:rPr>
          <w:rFonts w:ascii="Times New Roman" w:hAnsi="Times New Roman" w:cs="Times New Roman"/>
          <w:szCs w:val="24"/>
        </w:rPr>
        <w:t xml:space="preserve"> Ani v jednom případě ale obecné soudy nezletilou nikdy neviděly, tudíž nemohly mít žádné podklady pro vyhodnocení, zda byla dostatečně vyspělá k tomu, aby mohla být sama plně procesně způsobilá, či zda má být zastoupena. Nebyla jí tak ani dána možnost se</w:t>
      </w:r>
      <w:r w:rsidR="00AF2934" w:rsidRPr="00E875CD">
        <w:rPr>
          <w:rFonts w:ascii="Times New Roman" w:hAnsi="Times New Roman" w:cs="Times New Roman"/>
          <w:szCs w:val="24"/>
        </w:rPr>
        <w:t> </w:t>
      </w:r>
      <w:r w:rsidRPr="00E875CD">
        <w:rPr>
          <w:rFonts w:ascii="Times New Roman" w:hAnsi="Times New Roman" w:cs="Times New Roman"/>
          <w:szCs w:val="24"/>
        </w:rPr>
        <w:t>k řízení vyjádřit, když o něm nebyla ani informována.</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V obou nálezech se </w:t>
      </w:r>
      <w:r w:rsidR="009B1A49" w:rsidRPr="00E875CD">
        <w:rPr>
          <w:rFonts w:ascii="Times New Roman" w:hAnsi="Times New Roman" w:cs="Times New Roman"/>
          <w:szCs w:val="24"/>
        </w:rPr>
        <w:t>tak</w:t>
      </w:r>
      <w:r w:rsidRPr="00E875CD">
        <w:rPr>
          <w:rFonts w:ascii="Times New Roman" w:hAnsi="Times New Roman" w:cs="Times New Roman"/>
          <w:szCs w:val="24"/>
        </w:rPr>
        <w:t xml:space="preserve"> ústavní soud zabýval otázkou zastupování nezletilých. V prvním nálezu byl dětem jako zástupce ustanoven kolizní opatrovník (OSPOD). Ve druhém nálezu byli jako zástupci určeni zákonní zástupci nezletilé. Shodným prvkem je, že zástupci byli nezletilým ustanoveni.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Dle §50b OSŘ, je-li strana občanskoprávního řízení zastoupena, soud doručuje pouze zástupci. Tímto se řídily obecné soudy, když doručovaly písemnosti pouze ustanoveným zástupcům. Ústavní soud k tomu shodně v obou nálezech uvádí, že v případě ustanovených </w:t>
      </w:r>
      <w:r w:rsidRPr="00E875CD">
        <w:rPr>
          <w:rFonts w:ascii="Times New Roman" w:hAnsi="Times New Roman" w:cs="Times New Roman"/>
          <w:szCs w:val="24"/>
        </w:rPr>
        <w:lastRenderedPageBreak/>
        <w:t xml:space="preserve">zástupců je na místě využít §50b odst. 4 </w:t>
      </w:r>
      <w:proofErr w:type="gramStart"/>
      <w:r w:rsidRPr="00E875CD">
        <w:rPr>
          <w:rFonts w:ascii="Times New Roman" w:hAnsi="Times New Roman" w:cs="Times New Roman"/>
          <w:szCs w:val="24"/>
        </w:rPr>
        <w:t>písm. e) (příp.</w:t>
      </w:r>
      <w:proofErr w:type="gramEnd"/>
      <w:r w:rsidRPr="00E875CD">
        <w:rPr>
          <w:rFonts w:ascii="Times New Roman" w:hAnsi="Times New Roman" w:cs="Times New Roman"/>
          <w:szCs w:val="24"/>
        </w:rPr>
        <w:t xml:space="preserve"> §50 odst. 4 písm. b)) OSŘ a doručovat (komunikovat) i se zastoupeným účastníkem. Tak se ani v jednom případě nestalo. Ústavní</w:t>
      </w:r>
      <w:r w:rsidR="00AF2934" w:rsidRPr="00E875CD">
        <w:rPr>
          <w:rFonts w:ascii="Times New Roman" w:hAnsi="Times New Roman" w:cs="Times New Roman"/>
          <w:szCs w:val="24"/>
        </w:rPr>
        <w:t> </w:t>
      </w:r>
      <w:r w:rsidRPr="00E875CD">
        <w:rPr>
          <w:rFonts w:ascii="Times New Roman" w:hAnsi="Times New Roman" w:cs="Times New Roman"/>
          <w:szCs w:val="24"/>
        </w:rPr>
        <w:t>soud k tomu uzavírá, že i v případě, kdy je dítěti ustanoven zástupce, nezbavuje to</w:t>
      </w:r>
      <w:r w:rsidR="00A800D5">
        <w:rPr>
          <w:rFonts w:ascii="Times New Roman" w:hAnsi="Times New Roman" w:cs="Times New Roman"/>
          <w:szCs w:val="24"/>
        </w:rPr>
        <w:t> </w:t>
      </w:r>
      <w:r w:rsidRPr="00E875CD">
        <w:rPr>
          <w:rFonts w:ascii="Times New Roman" w:hAnsi="Times New Roman" w:cs="Times New Roman"/>
          <w:szCs w:val="24"/>
        </w:rPr>
        <w:t>soud povinnosti dítě do řízení zapojit</w:t>
      </w:r>
      <w:r w:rsidRPr="00E875CD">
        <w:rPr>
          <w:rFonts w:ascii="Times New Roman" w:hAnsi="Times New Roman" w:cs="Times New Roman"/>
          <w:szCs w:val="24"/>
          <w:vertAlign w:val="superscript"/>
        </w:rPr>
        <w:footnoteReference w:id="57"/>
      </w:r>
      <w:r w:rsidRPr="00E875CD">
        <w:rPr>
          <w:rFonts w:ascii="Times New Roman" w:hAnsi="Times New Roman" w:cs="Times New Roman"/>
          <w:szCs w:val="24"/>
        </w:rPr>
        <w:t>, a že není relevantní pouze vůle (zákonných) zástupců, ale i vůle dítěte, kterou nelze zcela pominout</w:t>
      </w:r>
      <w:r w:rsidRPr="00E875CD">
        <w:rPr>
          <w:rFonts w:ascii="Times New Roman" w:hAnsi="Times New Roman" w:cs="Times New Roman"/>
          <w:szCs w:val="24"/>
          <w:vertAlign w:val="superscript"/>
        </w:rPr>
        <w:footnoteReference w:id="58"/>
      </w:r>
      <w:r w:rsidRPr="00E875CD">
        <w:rPr>
          <w:rFonts w:ascii="Times New Roman" w:hAnsi="Times New Roman" w:cs="Times New Roman"/>
          <w:szCs w:val="24"/>
        </w:rPr>
        <w:t>. To vše se samozřejmě musí dít s ohledem na</w:t>
      </w:r>
      <w:r w:rsidR="00AF2934" w:rsidRPr="00E875CD">
        <w:rPr>
          <w:rFonts w:ascii="Times New Roman" w:hAnsi="Times New Roman" w:cs="Times New Roman"/>
          <w:szCs w:val="24"/>
        </w:rPr>
        <w:t> </w:t>
      </w:r>
      <w:r w:rsidRPr="00E875CD">
        <w:rPr>
          <w:rFonts w:ascii="Times New Roman" w:hAnsi="Times New Roman" w:cs="Times New Roman"/>
          <w:szCs w:val="24"/>
        </w:rPr>
        <w:t xml:space="preserve">nejlepší zájem dítěte.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Z citované judikatury ústavního soudu dovodíme, že osobní výslech dítěte ve sporných řízeních je prioritní, stejně j</w:t>
      </w:r>
      <w:r w:rsidR="009B1A49" w:rsidRPr="00E875CD">
        <w:rPr>
          <w:rFonts w:ascii="Times New Roman" w:hAnsi="Times New Roman" w:cs="Times New Roman"/>
          <w:szCs w:val="24"/>
        </w:rPr>
        <w:t>ako tomu je v řízení nesporných, i kdyby se mělo jednat „jen“ o</w:t>
      </w:r>
      <w:r w:rsidR="00AF2934" w:rsidRPr="00E875CD">
        <w:rPr>
          <w:rFonts w:ascii="Times New Roman" w:hAnsi="Times New Roman" w:cs="Times New Roman"/>
          <w:szCs w:val="24"/>
        </w:rPr>
        <w:t> </w:t>
      </w:r>
      <w:r w:rsidR="009B1A49" w:rsidRPr="00E875CD">
        <w:rPr>
          <w:rFonts w:ascii="Times New Roman" w:hAnsi="Times New Roman" w:cs="Times New Roman"/>
          <w:szCs w:val="24"/>
        </w:rPr>
        <w:t xml:space="preserve">informování dítěte, že je účastníkem řízení a vysvětlit mu jeho podstatu. </w:t>
      </w:r>
      <w:r w:rsidRPr="00E875CD">
        <w:rPr>
          <w:rFonts w:ascii="Times New Roman" w:hAnsi="Times New Roman" w:cs="Times New Roman"/>
          <w:szCs w:val="24"/>
        </w:rPr>
        <w:t xml:space="preserve">Ztotožňuji s názorem JUDr. Radima </w:t>
      </w:r>
      <w:proofErr w:type="spellStart"/>
      <w:r w:rsidRPr="00E875CD">
        <w:rPr>
          <w:rFonts w:ascii="Times New Roman" w:hAnsi="Times New Roman" w:cs="Times New Roman"/>
          <w:szCs w:val="24"/>
        </w:rPr>
        <w:t>Vypušťáka</w:t>
      </w:r>
      <w:proofErr w:type="spellEnd"/>
      <w:r w:rsidRPr="00E875CD">
        <w:rPr>
          <w:rFonts w:ascii="Times New Roman" w:hAnsi="Times New Roman" w:cs="Times New Roman"/>
          <w:szCs w:val="24"/>
        </w:rPr>
        <w:t>, který považuje takový postup za „</w:t>
      </w:r>
      <w:r w:rsidRPr="00E875CD">
        <w:rPr>
          <w:rFonts w:ascii="Times New Roman" w:hAnsi="Times New Roman" w:cs="Times New Roman"/>
          <w:i/>
          <w:szCs w:val="24"/>
        </w:rPr>
        <w:t>zcela legitimní a</w:t>
      </w:r>
      <w:r w:rsidR="00A800D5">
        <w:rPr>
          <w:rFonts w:ascii="Times New Roman" w:hAnsi="Times New Roman" w:cs="Times New Roman"/>
          <w:i/>
          <w:szCs w:val="24"/>
        </w:rPr>
        <w:t> </w:t>
      </w:r>
      <w:r w:rsidRPr="00E875CD">
        <w:rPr>
          <w:rFonts w:ascii="Times New Roman" w:hAnsi="Times New Roman" w:cs="Times New Roman"/>
          <w:i/>
          <w:szCs w:val="24"/>
        </w:rPr>
        <w:t>potřebný, jelikož právě přímá interakce soudce a dítěte může umožnit, aby byla jakákoliv záležitost týkající se nezletilého náležitě projednána a rozhodnuta</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59"/>
      </w:r>
      <w:r w:rsidRPr="00E875CD">
        <w:rPr>
          <w:rFonts w:ascii="Times New Roman" w:hAnsi="Times New Roman" w:cs="Times New Roman"/>
          <w:szCs w:val="24"/>
        </w:rPr>
        <w:t xml:space="preserve"> Ačkoli řízení nesporná jsou vystavěna na odlišných zásadách, můžeme uzavřít, že pokud má být dítě osobně slyšeno před soudem ve věcech, které se ho dotýkají, tím spíše by mělo být slyšeno v řízeních, jejichž</w:t>
      </w:r>
      <w:r w:rsidR="00A800D5">
        <w:rPr>
          <w:rFonts w:ascii="Times New Roman" w:hAnsi="Times New Roman" w:cs="Times New Roman"/>
          <w:szCs w:val="24"/>
        </w:rPr>
        <w:t> </w:t>
      </w:r>
      <w:r w:rsidRPr="00E875CD">
        <w:rPr>
          <w:rFonts w:ascii="Times New Roman" w:hAnsi="Times New Roman" w:cs="Times New Roman"/>
          <w:szCs w:val="24"/>
        </w:rPr>
        <w:t>je účastníkem.</w:t>
      </w:r>
    </w:p>
    <w:p w:rsidR="009A2F94" w:rsidRPr="00E875CD" w:rsidRDefault="009A2F94" w:rsidP="009A2F94">
      <w:pPr>
        <w:pStyle w:val="Nadpis2"/>
        <w:rPr>
          <w:rFonts w:ascii="Times New Roman" w:hAnsi="Times New Roman" w:cs="Times New Roman"/>
        </w:rPr>
      </w:pPr>
      <w:bookmarkStart w:id="24" w:name="_Toc509567813"/>
      <w:r w:rsidRPr="00E875CD">
        <w:rPr>
          <w:rFonts w:ascii="Times New Roman" w:hAnsi="Times New Roman" w:cs="Times New Roman"/>
        </w:rPr>
        <w:t>Zprostředkovaně</w:t>
      </w:r>
      <w:bookmarkEnd w:id="24"/>
    </w:p>
    <w:p w:rsidR="009A2F94" w:rsidRPr="00E875CD" w:rsidRDefault="009A2F94" w:rsidP="009A2F94">
      <w:pPr>
        <w:pStyle w:val="Nadpis3"/>
        <w:rPr>
          <w:rFonts w:ascii="Times New Roman" w:hAnsi="Times New Roman" w:cs="Times New Roman"/>
        </w:rPr>
      </w:pPr>
      <w:bookmarkStart w:id="25" w:name="_Toc509567814"/>
      <w:r w:rsidRPr="00E875CD">
        <w:rPr>
          <w:rFonts w:ascii="Times New Roman" w:hAnsi="Times New Roman" w:cs="Times New Roman"/>
        </w:rPr>
        <w:t>Zastoupení dítěte kolizním opatrovníkem</w:t>
      </w:r>
      <w:bookmarkEnd w:id="25"/>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Kolizní opatrovník je dítěti ustanoven v případech, kdy rodiče nemohou dítě zastoupit, protože by mohlo dojít ke střetu zájmů.</w:t>
      </w:r>
      <w:r w:rsidRPr="00E875CD">
        <w:rPr>
          <w:rFonts w:ascii="Times New Roman" w:hAnsi="Times New Roman" w:cs="Times New Roman"/>
          <w:szCs w:val="24"/>
          <w:vertAlign w:val="superscript"/>
        </w:rPr>
        <w:footnoteReference w:id="60"/>
      </w:r>
      <w:r w:rsidRPr="00E875CD">
        <w:rPr>
          <w:rFonts w:ascii="Times New Roman" w:hAnsi="Times New Roman" w:cs="Times New Roman"/>
          <w:szCs w:val="24"/>
        </w:rPr>
        <w:t xml:space="preserve"> Zákon podmínky pro ustanovení kolizního opatrovníka stanoví velmi široce slovy „</w:t>
      </w:r>
      <w:r w:rsidRPr="00E875CD">
        <w:rPr>
          <w:rFonts w:ascii="Times New Roman" w:hAnsi="Times New Roman" w:cs="Times New Roman"/>
          <w:i/>
          <w:szCs w:val="24"/>
        </w:rPr>
        <w:t>hrozí-li střet zájmů dítěte na jedné straně a jiné osoby na straně druhé</w:t>
      </w:r>
      <w:r w:rsidRPr="00E875CD">
        <w:rPr>
          <w:rFonts w:ascii="Times New Roman" w:hAnsi="Times New Roman" w:cs="Times New Roman"/>
          <w:szCs w:val="24"/>
        </w:rPr>
        <w:t>“ (§943 NOZ). Postačí tedy pouhá potencionalita střetu zájmů. Výběr osoby opatrovníka občanský zákoník výslovně neupravuje. Buď bude vybrán člověk, který musí být zletilý, plně svéprávný a svým způsobem života zaručující řádný výkon funkce a musí s převzetím funkce souhlasit. Jinak bude opatrovníkem jmenován orgán sociálně-právní ochrany dětí, který s převzetím souhlasit nemusí, naopak funkci nemůže odmítnout.</w:t>
      </w:r>
      <w:r w:rsidRPr="00E875CD">
        <w:rPr>
          <w:rFonts w:ascii="Times New Roman" w:hAnsi="Times New Roman" w:cs="Times New Roman"/>
          <w:szCs w:val="24"/>
          <w:vertAlign w:val="superscript"/>
        </w:rPr>
        <w:footnoteReference w:id="61"/>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 V zájmu dítěte je, aby takový opatrovník byl nezávislý. V nesporných řízeních je</w:t>
      </w:r>
      <w:r w:rsidR="00AF2934" w:rsidRPr="00E875CD">
        <w:rPr>
          <w:rFonts w:ascii="Times New Roman" w:hAnsi="Times New Roman" w:cs="Times New Roman"/>
          <w:szCs w:val="24"/>
        </w:rPr>
        <w:t> </w:t>
      </w:r>
      <w:r w:rsidRPr="00E875CD">
        <w:rPr>
          <w:rFonts w:ascii="Times New Roman" w:hAnsi="Times New Roman" w:cs="Times New Roman"/>
          <w:szCs w:val="24"/>
        </w:rPr>
        <w:t xml:space="preserve">zpravidla jako kolizní opatrovník jmenován OSPOD.  Ten má před soudem hájit zájmy </w:t>
      </w:r>
      <w:r w:rsidRPr="00E875CD">
        <w:rPr>
          <w:rFonts w:ascii="Times New Roman" w:hAnsi="Times New Roman" w:cs="Times New Roman"/>
          <w:szCs w:val="24"/>
        </w:rPr>
        <w:lastRenderedPageBreak/>
        <w:t>a</w:t>
      </w:r>
      <w:r w:rsidR="00AF2934" w:rsidRPr="00E875CD">
        <w:rPr>
          <w:rFonts w:ascii="Times New Roman" w:hAnsi="Times New Roman" w:cs="Times New Roman"/>
          <w:szCs w:val="24"/>
        </w:rPr>
        <w:t> </w:t>
      </w:r>
      <w:r w:rsidRPr="00E875CD">
        <w:rPr>
          <w:rFonts w:ascii="Times New Roman" w:hAnsi="Times New Roman" w:cs="Times New Roman"/>
          <w:szCs w:val="24"/>
        </w:rPr>
        <w:t>prezentovat názor dítěte.</w:t>
      </w:r>
      <w:r w:rsidRPr="00E875CD">
        <w:rPr>
          <w:rFonts w:ascii="Times New Roman" w:hAnsi="Times New Roman" w:cs="Times New Roman"/>
          <w:szCs w:val="24"/>
          <w:vertAlign w:val="superscript"/>
        </w:rPr>
        <w:footnoteReference w:id="62"/>
      </w:r>
      <w:r w:rsidRPr="00E875CD">
        <w:rPr>
          <w:rFonts w:ascii="Times New Roman" w:hAnsi="Times New Roman" w:cs="Times New Roman"/>
          <w:szCs w:val="24"/>
        </w:rPr>
        <w:t xml:space="preserve"> Kromě této povinnosti má však OSPOD ještě další úkoly, které</w:t>
      </w:r>
      <w:r w:rsidR="00AF2934" w:rsidRPr="00E875CD">
        <w:rPr>
          <w:rFonts w:ascii="Times New Roman" w:hAnsi="Times New Roman" w:cs="Times New Roman"/>
          <w:szCs w:val="24"/>
        </w:rPr>
        <w:t> </w:t>
      </w:r>
      <w:r w:rsidRPr="00E875CD">
        <w:rPr>
          <w:rFonts w:ascii="Times New Roman" w:hAnsi="Times New Roman" w:cs="Times New Roman"/>
          <w:szCs w:val="24"/>
        </w:rPr>
        <w:t>má plnit, jako např. radit rodičům, podporovat je při řešení jejich konfliktu a další.</w:t>
      </w:r>
      <w:r w:rsidRPr="00E875CD">
        <w:rPr>
          <w:rFonts w:ascii="Times New Roman" w:hAnsi="Times New Roman" w:cs="Times New Roman"/>
          <w:szCs w:val="24"/>
          <w:vertAlign w:val="superscript"/>
        </w:rPr>
        <w:footnoteReference w:id="63"/>
      </w:r>
      <w:r w:rsidRPr="00E875CD">
        <w:rPr>
          <w:rFonts w:ascii="Times New Roman" w:hAnsi="Times New Roman" w:cs="Times New Roman"/>
          <w:szCs w:val="24"/>
        </w:rPr>
        <w:t xml:space="preserve"> Principem sociálně-právní ochrany dětí je odpovědnost státu za ochranu dětí před násilím, </w:t>
      </w:r>
      <w:r w:rsidR="0002474E" w:rsidRPr="00E875CD">
        <w:rPr>
          <w:rFonts w:ascii="Times New Roman" w:hAnsi="Times New Roman" w:cs="Times New Roman"/>
          <w:szCs w:val="24"/>
        </w:rPr>
        <w:t>za</w:t>
      </w:r>
      <w:r w:rsidR="00AF2934" w:rsidRPr="00E875CD">
        <w:rPr>
          <w:rFonts w:ascii="Times New Roman" w:hAnsi="Times New Roman" w:cs="Times New Roman"/>
          <w:szCs w:val="24"/>
        </w:rPr>
        <w:t> </w:t>
      </w:r>
      <w:r w:rsidR="0002474E" w:rsidRPr="00E875CD">
        <w:rPr>
          <w:rFonts w:ascii="Times New Roman" w:hAnsi="Times New Roman" w:cs="Times New Roman"/>
          <w:szCs w:val="24"/>
        </w:rPr>
        <w:t>ochranu jejich zdravého vývoje a ochranu</w:t>
      </w:r>
      <w:r w:rsidRPr="00E875CD">
        <w:rPr>
          <w:rFonts w:ascii="Times New Roman" w:hAnsi="Times New Roman" w:cs="Times New Roman"/>
          <w:szCs w:val="24"/>
        </w:rPr>
        <w:t xml:space="preserve"> integrity dítěte jako nositele ústavně zaručených práv. Vůdčím pravidlem pro OSPOD je princip preventivního působení na rodinné vztahy, jsou-li zasaženy tak, že přichází v úvahu působení veřejné moci.</w:t>
      </w:r>
      <w:r w:rsidRPr="00E875CD">
        <w:rPr>
          <w:rFonts w:ascii="Times New Roman" w:hAnsi="Times New Roman" w:cs="Times New Roman"/>
          <w:szCs w:val="24"/>
          <w:vertAlign w:val="superscript"/>
        </w:rPr>
        <w:footnoteReference w:id="64"/>
      </w:r>
      <w:r w:rsidRPr="00E875CD">
        <w:rPr>
          <w:rFonts w:ascii="Times New Roman" w:hAnsi="Times New Roman" w:cs="Times New Roman"/>
          <w:szCs w:val="24"/>
        </w:rPr>
        <w:t xml:space="preserve">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Z důvodové zprávy k §946 NOZ vyplývá, že „</w:t>
      </w:r>
      <w:r w:rsidRPr="00E875CD">
        <w:rPr>
          <w:rFonts w:ascii="Times New Roman" w:hAnsi="Times New Roman" w:cs="Times New Roman"/>
          <w:i/>
          <w:szCs w:val="24"/>
        </w:rPr>
        <w:t>opatrovník nemá jen obecně při svém jednání brát zřetel na zájem dítěte, ale je povinen nejprve zjistit, co ve skutečnosti zájmem dítěte je, jak nejlépe by bylo možné zájem dítěte naplnit</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65"/>
      </w:r>
      <w:r w:rsidRPr="00E875CD">
        <w:rPr>
          <w:rFonts w:ascii="Times New Roman" w:hAnsi="Times New Roman" w:cs="Times New Roman"/>
          <w:szCs w:val="24"/>
        </w:rPr>
        <w:t>. Nejvyšší soud vyslovil, že</w:t>
      </w:r>
      <w:r w:rsidR="002E362D" w:rsidRPr="00E875CD">
        <w:rPr>
          <w:rFonts w:ascii="Times New Roman" w:hAnsi="Times New Roman" w:cs="Times New Roman"/>
          <w:szCs w:val="24"/>
        </w:rPr>
        <w:t> </w:t>
      </w:r>
      <w:r w:rsidRPr="00E875CD">
        <w:rPr>
          <w:rFonts w:ascii="Times New Roman" w:hAnsi="Times New Roman" w:cs="Times New Roman"/>
          <w:szCs w:val="24"/>
        </w:rPr>
        <w:t>„</w:t>
      </w:r>
      <w:r w:rsidRPr="00E875CD">
        <w:rPr>
          <w:rFonts w:ascii="Times New Roman" w:hAnsi="Times New Roman" w:cs="Times New Roman"/>
          <w:i/>
          <w:szCs w:val="24"/>
        </w:rPr>
        <w:t>kolizní opatrovník je ustanoven do své funkce proto, aby nezletilé dítě aktivně zastupoval, v řízení hájil jeho zájmy</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66"/>
      </w:r>
      <w:r w:rsidRPr="00E875CD">
        <w:rPr>
          <w:rFonts w:ascii="Times New Roman" w:hAnsi="Times New Roman" w:cs="Times New Roman"/>
          <w:szCs w:val="24"/>
        </w:rPr>
        <w:t xml:space="preserve"> V případě nesporných řízení je opatrovník veden linkou nejlepšího zájmu dítěte, zprostředkovává jeho názor a hájí jeho zájmy. Naopak ve sporných řízeních už nejde jen o „pouhé“ zprostředkování názoru a přání dítěte, jde o právně odbornou věc, která si žádá adekvátně odborný přístup zástupce.</w:t>
      </w:r>
      <w:r w:rsidRPr="00E875CD">
        <w:rPr>
          <w:rFonts w:ascii="Times New Roman" w:hAnsi="Times New Roman" w:cs="Times New Roman"/>
          <w:szCs w:val="24"/>
          <w:vertAlign w:val="superscript"/>
        </w:rPr>
        <w:footnoteReference w:id="67"/>
      </w:r>
      <w:r w:rsidR="0002474E" w:rsidRPr="00E875CD">
        <w:rPr>
          <w:rFonts w:ascii="Times New Roman" w:hAnsi="Times New Roman" w:cs="Times New Roman"/>
          <w:szCs w:val="24"/>
        </w:rPr>
        <w:t xml:space="preserve"> Na pracovníku OSPOD</w:t>
      </w:r>
      <w:r w:rsidRPr="00E875CD">
        <w:rPr>
          <w:rFonts w:ascii="Times New Roman" w:hAnsi="Times New Roman" w:cs="Times New Roman"/>
          <w:szCs w:val="24"/>
        </w:rPr>
        <w:t xml:space="preserve"> (jako</w:t>
      </w:r>
      <w:r w:rsidR="002E362D" w:rsidRPr="00E875CD">
        <w:rPr>
          <w:rFonts w:ascii="Times New Roman" w:hAnsi="Times New Roman" w:cs="Times New Roman"/>
          <w:szCs w:val="24"/>
        </w:rPr>
        <w:t> </w:t>
      </w:r>
      <w:r w:rsidRPr="00E875CD">
        <w:rPr>
          <w:rFonts w:ascii="Times New Roman" w:hAnsi="Times New Roman" w:cs="Times New Roman"/>
          <w:szCs w:val="24"/>
        </w:rPr>
        <w:t>zástupci dítěte) tak leží povinnost zjistit si stav věci jak po skutkové, tak po právní stránce.</w:t>
      </w:r>
    </w:p>
    <w:p w:rsidR="009A2F94" w:rsidRPr="00E875CD" w:rsidRDefault="009A2F94" w:rsidP="009A2F94">
      <w:pPr>
        <w:pStyle w:val="Nadpis3"/>
        <w:rPr>
          <w:rFonts w:ascii="Times New Roman" w:hAnsi="Times New Roman" w:cs="Times New Roman"/>
        </w:rPr>
      </w:pPr>
      <w:bookmarkStart w:id="26" w:name="_Toc509567815"/>
      <w:r w:rsidRPr="00E875CD">
        <w:rPr>
          <w:rFonts w:ascii="Times New Roman" w:hAnsi="Times New Roman" w:cs="Times New Roman"/>
        </w:rPr>
        <w:t>Zastoupení dítěte advokátem</w:t>
      </w:r>
      <w:bookmarkEnd w:id="26"/>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Ve výše citovaném nálezu ústavního soudu ohledně sporu o účinnost smlouvy byl dětem jako účastníkům řízení ustanoven zástupcem kolizní opatrovník - OSPOD. K tomu se</w:t>
      </w:r>
      <w:r w:rsidR="00AF2934" w:rsidRPr="00E875CD">
        <w:rPr>
          <w:rFonts w:ascii="Times New Roman" w:hAnsi="Times New Roman" w:cs="Times New Roman"/>
          <w:szCs w:val="24"/>
        </w:rPr>
        <w:t> </w:t>
      </w:r>
      <w:r w:rsidRPr="00E875CD">
        <w:rPr>
          <w:rFonts w:ascii="Times New Roman" w:hAnsi="Times New Roman" w:cs="Times New Roman"/>
          <w:szCs w:val="24"/>
        </w:rPr>
        <w:t>ústavní soud vyjádřil tak, že „</w:t>
      </w:r>
      <w:r w:rsidRPr="00E875CD">
        <w:rPr>
          <w:rFonts w:ascii="Times New Roman" w:hAnsi="Times New Roman" w:cs="Times New Roman"/>
          <w:i/>
          <w:szCs w:val="24"/>
        </w:rPr>
        <w:t>pokud soud ustanovuje dítěti jako straně sporného občanskoprávního řízení opatrovníka, měl by zpravidla s ohledem na nejlepší zájem dítěte ustanovit advokáta</w:t>
      </w:r>
      <w:r w:rsidRPr="00E875CD">
        <w:rPr>
          <w:rFonts w:ascii="Times New Roman" w:hAnsi="Times New Roman" w:cs="Times New Roman"/>
          <w:szCs w:val="24"/>
        </w:rPr>
        <w:t>.“</w:t>
      </w:r>
      <w:r w:rsidRPr="00E875CD">
        <w:rPr>
          <w:rFonts w:ascii="Times New Roman" w:hAnsi="Times New Roman" w:cs="Times New Roman"/>
          <w:szCs w:val="24"/>
          <w:vertAlign w:val="superscript"/>
        </w:rPr>
        <w:t xml:space="preserve"> </w:t>
      </w:r>
      <w:r w:rsidRPr="00E875CD">
        <w:rPr>
          <w:rFonts w:ascii="Times New Roman" w:hAnsi="Times New Roman" w:cs="Times New Roman"/>
          <w:szCs w:val="24"/>
          <w:vertAlign w:val="superscript"/>
        </w:rPr>
        <w:footnoteReference w:id="68"/>
      </w:r>
      <w:r w:rsidRPr="00E875CD">
        <w:rPr>
          <w:rFonts w:ascii="Times New Roman" w:hAnsi="Times New Roman" w:cs="Times New Roman"/>
          <w:szCs w:val="24"/>
        </w:rPr>
        <w:t xml:space="preserve"> Shodně pak vyslovil, že i za situace, kdy za dítě jedná jeho zákonný zástupce, je povinností obecného soudu zvážit, zda je rodič v konkrétním případě schopen účinně hájit práva dítěte, či zda je na místě ustanovit dítěti advokáta. Veškerá úvaha soudů musí být vedena principem zajistit účinnou ochranu práv dětí. </w:t>
      </w:r>
      <w:r w:rsidRPr="00E875CD">
        <w:rPr>
          <w:rFonts w:ascii="Times New Roman" w:hAnsi="Times New Roman" w:cs="Times New Roman"/>
          <w:i/>
          <w:szCs w:val="24"/>
        </w:rPr>
        <w:t xml:space="preserve">„Soudy se nemohou bezvýhradně spolehnout na zákonného zástupce, že bude dodržovat všechny své výše zmíněné povinnosti a intenzivně se zastupovaným komunikovat, ale je třeba dodržování daných </w:t>
      </w:r>
      <w:r w:rsidRPr="00E875CD">
        <w:rPr>
          <w:rFonts w:ascii="Times New Roman" w:hAnsi="Times New Roman" w:cs="Times New Roman"/>
          <w:i/>
          <w:szCs w:val="24"/>
        </w:rPr>
        <w:lastRenderedPageBreak/>
        <w:t>povinností důsledně ověřovat.“</w:t>
      </w:r>
      <w:r w:rsidRPr="00E875CD">
        <w:rPr>
          <w:rFonts w:ascii="Times New Roman" w:hAnsi="Times New Roman" w:cs="Times New Roman"/>
          <w:szCs w:val="24"/>
          <w:vertAlign w:val="superscript"/>
        </w:rPr>
        <w:footnoteReference w:id="69"/>
      </w:r>
      <w:r w:rsidRPr="00E875CD">
        <w:rPr>
          <w:rFonts w:ascii="Times New Roman" w:hAnsi="Times New Roman" w:cs="Times New Roman"/>
          <w:szCs w:val="24"/>
        </w:rPr>
        <w:t xml:space="preserve"> Ať už je tedy dítě v řízení zastupováno zástupcem z řad OSPOD nebo zákonným zástupcem, vždy je třeba zkoumat, zda je takové zastoupení z hlediska dosažení účelné obrany práv dostatečné.</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Považuji za podstatné připomenout, že rozdílná je i role, kterou v řízení hraje opatrovník (ať už kolizní či jiný) a právní zástupce dítěte.  Ústavní soud s odkazem na</w:t>
      </w:r>
      <w:r w:rsidR="00AF2934" w:rsidRPr="00E875CD">
        <w:rPr>
          <w:rFonts w:ascii="Times New Roman" w:hAnsi="Times New Roman" w:cs="Times New Roman"/>
          <w:szCs w:val="24"/>
        </w:rPr>
        <w:t> </w:t>
      </w:r>
      <w:r w:rsidRPr="00E875CD">
        <w:rPr>
          <w:rFonts w:ascii="Times New Roman" w:hAnsi="Times New Roman" w:cs="Times New Roman"/>
          <w:szCs w:val="24"/>
        </w:rPr>
        <w:t>Výbor</w:t>
      </w:r>
      <w:r w:rsidR="00AF2934" w:rsidRPr="00E875CD">
        <w:rPr>
          <w:rFonts w:ascii="Times New Roman" w:hAnsi="Times New Roman" w:cs="Times New Roman"/>
          <w:szCs w:val="24"/>
        </w:rPr>
        <w:t> </w:t>
      </w:r>
      <w:r w:rsidRPr="00E875CD">
        <w:rPr>
          <w:rFonts w:ascii="Times New Roman" w:hAnsi="Times New Roman" w:cs="Times New Roman"/>
          <w:szCs w:val="24"/>
        </w:rPr>
        <w:t xml:space="preserve">ministrů Rady Evropy k tomu uvádí, že </w:t>
      </w:r>
      <w:r w:rsidRPr="00E875CD">
        <w:rPr>
          <w:rFonts w:ascii="Times New Roman" w:hAnsi="Times New Roman" w:cs="Times New Roman"/>
          <w:i/>
          <w:szCs w:val="24"/>
        </w:rPr>
        <w:t>„…role opatrovníka a právního zástupce jsou rozdílné. Kolizní opatrovník má pomoci soudu definovat a chránit nejlepší zájem dítěte, kdežto právní zástupce má hájit názory a stanoviska dětí. Zájmy chráněné opatrovníkem na straně jedné a právním zástupcem na straně druhé tak nemusí být vždy shodné.“</w:t>
      </w:r>
      <w:r w:rsidRPr="00E875CD">
        <w:rPr>
          <w:rFonts w:ascii="Times New Roman" w:hAnsi="Times New Roman" w:cs="Times New Roman"/>
          <w:i/>
          <w:szCs w:val="24"/>
          <w:vertAlign w:val="superscript"/>
        </w:rPr>
        <w:footnoteReference w:id="70"/>
      </w:r>
      <w:r w:rsidRPr="00E875CD">
        <w:rPr>
          <w:rFonts w:ascii="Times New Roman" w:hAnsi="Times New Roman" w:cs="Times New Roman"/>
          <w:szCs w:val="24"/>
        </w:rPr>
        <w:t xml:space="preserve">  Rozdíl je</w:t>
      </w:r>
      <w:r w:rsidR="00AF2934" w:rsidRPr="00E875CD">
        <w:rPr>
          <w:rFonts w:ascii="Times New Roman" w:hAnsi="Times New Roman" w:cs="Times New Roman"/>
          <w:szCs w:val="24"/>
        </w:rPr>
        <w:t> </w:t>
      </w:r>
      <w:r w:rsidRPr="00E875CD">
        <w:rPr>
          <w:rFonts w:ascii="Times New Roman" w:hAnsi="Times New Roman" w:cs="Times New Roman"/>
          <w:szCs w:val="24"/>
        </w:rPr>
        <w:t>spatřován v tom, že advokát nemusí přednést to, o čem se domnívá, že je v zájmu dítěte, ale měl by s ním jednat jako s každým svým klientem – zjistit jeho stanovisko, zajistit si</w:t>
      </w:r>
      <w:r w:rsidR="00AF2934" w:rsidRPr="00E875CD">
        <w:rPr>
          <w:rFonts w:ascii="Times New Roman" w:hAnsi="Times New Roman" w:cs="Times New Roman"/>
          <w:szCs w:val="24"/>
        </w:rPr>
        <w:t> </w:t>
      </w:r>
      <w:r w:rsidRPr="00E875CD">
        <w:rPr>
          <w:rFonts w:ascii="Times New Roman" w:hAnsi="Times New Roman" w:cs="Times New Roman"/>
          <w:szCs w:val="24"/>
        </w:rPr>
        <w:t>informovaný souhlas či diskutovat o nejlepší strategii.</w:t>
      </w:r>
      <w:r w:rsidRPr="00E875CD">
        <w:rPr>
          <w:rFonts w:ascii="Times New Roman" w:hAnsi="Times New Roman" w:cs="Times New Roman"/>
          <w:szCs w:val="24"/>
          <w:vertAlign w:val="superscript"/>
        </w:rPr>
        <w:footnoteReference w:id="71"/>
      </w:r>
      <w:r w:rsidRPr="00E875CD">
        <w:rPr>
          <w:rFonts w:ascii="Times New Roman" w:hAnsi="Times New Roman" w:cs="Times New Roman"/>
          <w:szCs w:val="24"/>
        </w:rPr>
        <w:t xml:space="preserve"> To vše se musí dít samozřejmě s ohledem na věk dítěte a jeho vyspělost.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Veřejný ochránce práv se ohledně výkonu kolizního opatrovnictví v jiných než rodinně-právních věcech zabýval ve své souhrnné zprávě z r. 2012, kde konstatuje, že pracovníci </w:t>
      </w:r>
      <w:proofErr w:type="spellStart"/>
      <w:r w:rsidRPr="00E875CD">
        <w:rPr>
          <w:rFonts w:ascii="Times New Roman" w:hAnsi="Times New Roman" w:cs="Times New Roman"/>
          <w:szCs w:val="24"/>
        </w:rPr>
        <w:t>OSPODu</w:t>
      </w:r>
      <w:proofErr w:type="spellEnd"/>
      <w:r w:rsidRPr="00E875CD">
        <w:rPr>
          <w:rFonts w:ascii="Times New Roman" w:hAnsi="Times New Roman" w:cs="Times New Roman"/>
          <w:szCs w:val="24"/>
        </w:rPr>
        <w:t xml:space="preserve"> využívají služeb advokátů jen zcela ojediněle a že ani nevyužívají konzultace s právníky daného úřadu. Ochránce tak formuloval doporučení, aby </w:t>
      </w:r>
      <w:proofErr w:type="spellStart"/>
      <w:r w:rsidRPr="00E875CD">
        <w:rPr>
          <w:rFonts w:ascii="Times New Roman" w:hAnsi="Times New Roman" w:cs="Times New Roman"/>
          <w:szCs w:val="24"/>
        </w:rPr>
        <w:t>OSPODy</w:t>
      </w:r>
      <w:proofErr w:type="spellEnd"/>
      <w:r w:rsidRPr="00E875CD">
        <w:rPr>
          <w:rFonts w:ascii="Times New Roman" w:hAnsi="Times New Roman" w:cs="Times New Roman"/>
          <w:szCs w:val="24"/>
        </w:rPr>
        <w:t xml:space="preserve"> využívaly veškeré dostupné prostředky k zajištění kvalitního zastoupení nezletilých, tj. vždy případ alespoň zkonzultovaly s právníky úřadů a v případě potřeby větší specializace přistoupily k zastoupení advokáty hrazeného z účelových dotací na výkon sociálně-právní ochrany dětí.</w:t>
      </w:r>
      <w:r w:rsidRPr="00E875CD">
        <w:rPr>
          <w:rFonts w:ascii="Times New Roman" w:hAnsi="Times New Roman" w:cs="Times New Roman"/>
          <w:szCs w:val="24"/>
          <w:vertAlign w:val="superscript"/>
        </w:rPr>
        <w:footnoteReference w:id="72"/>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Odpovídajícím zastoupením dítěte se zabýval i Výbor ministrů </w:t>
      </w:r>
      <w:r w:rsidR="00BF40E3">
        <w:rPr>
          <w:rFonts w:ascii="Times New Roman" w:hAnsi="Times New Roman" w:cs="Times New Roman"/>
          <w:szCs w:val="24"/>
        </w:rPr>
        <w:t>Rady Evropy o justici vstřícné k dětem</w:t>
      </w:r>
      <w:r w:rsidRPr="00E875CD">
        <w:rPr>
          <w:rFonts w:ascii="Times New Roman" w:hAnsi="Times New Roman" w:cs="Times New Roman"/>
          <w:szCs w:val="24"/>
        </w:rPr>
        <w:t>, konkrétně v bodu 37.</w:t>
      </w:r>
      <w:r w:rsidRPr="00E875CD">
        <w:rPr>
          <w:rFonts w:ascii="Times New Roman" w:hAnsi="Times New Roman" w:cs="Times New Roman"/>
          <w:szCs w:val="24"/>
          <w:vertAlign w:val="superscript"/>
        </w:rPr>
        <w:footnoteReference w:id="73"/>
      </w:r>
      <w:r w:rsidRPr="00E875CD">
        <w:rPr>
          <w:rFonts w:ascii="Times New Roman" w:hAnsi="Times New Roman" w:cs="Times New Roman"/>
          <w:szCs w:val="24"/>
        </w:rPr>
        <w:t xml:space="preserve"> V důvodové zprávě uvádí, že „</w:t>
      </w:r>
      <w:r w:rsidRPr="00E875CD">
        <w:rPr>
          <w:rFonts w:ascii="Times New Roman" w:hAnsi="Times New Roman" w:cs="Times New Roman"/>
          <w:i/>
          <w:szCs w:val="24"/>
        </w:rPr>
        <w:t>hlavím poselstvím pokynu 37. je usnadnit dítěti přístup k advokátovi, in</w:t>
      </w:r>
      <w:r w:rsidR="0002474E" w:rsidRPr="00E875CD">
        <w:rPr>
          <w:rFonts w:ascii="Times New Roman" w:hAnsi="Times New Roman" w:cs="Times New Roman"/>
          <w:i/>
          <w:szCs w:val="24"/>
        </w:rPr>
        <w:t>stituci nebo subjektu, který je</w:t>
      </w:r>
      <w:r w:rsidRPr="00E875CD">
        <w:rPr>
          <w:rFonts w:ascii="Times New Roman" w:hAnsi="Times New Roman" w:cs="Times New Roman"/>
          <w:i/>
          <w:szCs w:val="24"/>
        </w:rPr>
        <w:t xml:space="preserve"> odpovědný za hájení jejich práv a umožnit zastoupení jejich jménem</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74"/>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Advokátka Mgr. Alena Vlachová dokonce uvádí, že v praxi se často stává, že</w:t>
      </w:r>
      <w:r w:rsidR="0002474E" w:rsidRPr="00E875CD">
        <w:rPr>
          <w:rFonts w:ascii="Times New Roman" w:hAnsi="Times New Roman" w:cs="Times New Roman"/>
          <w:szCs w:val="24"/>
        </w:rPr>
        <w:t> </w:t>
      </w:r>
      <w:r w:rsidRPr="00E875CD">
        <w:rPr>
          <w:rFonts w:ascii="Times New Roman" w:hAnsi="Times New Roman" w:cs="Times New Roman"/>
          <w:szCs w:val="24"/>
        </w:rPr>
        <w:t xml:space="preserve">opatrovníkem nezletilého účastníka ustanoví některého z pracovníků soudu. </w:t>
      </w:r>
      <w:r w:rsidRPr="00E875CD">
        <w:rPr>
          <w:rFonts w:ascii="Times New Roman" w:hAnsi="Times New Roman" w:cs="Times New Roman"/>
          <w:szCs w:val="24"/>
        </w:rPr>
        <w:lastRenderedPageBreak/>
        <w:t>Děje</w:t>
      </w:r>
      <w:r w:rsidR="00F24F39" w:rsidRPr="00E875CD">
        <w:rPr>
          <w:rFonts w:ascii="Times New Roman" w:hAnsi="Times New Roman" w:cs="Times New Roman"/>
          <w:szCs w:val="24"/>
        </w:rPr>
        <w:t> </w:t>
      </w:r>
      <w:r w:rsidRPr="00E875CD">
        <w:rPr>
          <w:rFonts w:ascii="Times New Roman" w:hAnsi="Times New Roman" w:cs="Times New Roman"/>
          <w:szCs w:val="24"/>
        </w:rPr>
        <w:t>se</w:t>
      </w:r>
      <w:r w:rsidR="0002474E" w:rsidRPr="00E875CD">
        <w:rPr>
          <w:rFonts w:ascii="Times New Roman" w:hAnsi="Times New Roman" w:cs="Times New Roman"/>
          <w:szCs w:val="24"/>
        </w:rPr>
        <w:t> </w:t>
      </w:r>
      <w:r w:rsidRPr="00E875CD">
        <w:rPr>
          <w:rFonts w:ascii="Times New Roman" w:hAnsi="Times New Roman" w:cs="Times New Roman"/>
          <w:szCs w:val="24"/>
        </w:rPr>
        <w:t>tak</w:t>
      </w:r>
      <w:r w:rsidR="0002474E" w:rsidRPr="00E875CD">
        <w:rPr>
          <w:rFonts w:ascii="Times New Roman" w:hAnsi="Times New Roman" w:cs="Times New Roman"/>
          <w:szCs w:val="24"/>
        </w:rPr>
        <w:t> </w:t>
      </w:r>
      <w:r w:rsidRPr="00E875CD">
        <w:rPr>
          <w:rFonts w:ascii="Times New Roman" w:hAnsi="Times New Roman" w:cs="Times New Roman"/>
          <w:szCs w:val="24"/>
        </w:rPr>
        <w:t>například v situaci, kdy se soudu nepodaří doručit písemnost zákonnému zástupci účastníka. Soudy tak postupují čistě formalisticky, v rozporu se zásadou nejlepšího zájmu dítěte a v rozporu s právem na spraved</w:t>
      </w:r>
      <w:r w:rsidR="00B37B44" w:rsidRPr="00E875CD">
        <w:rPr>
          <w:rFonts w:ascii="Times New Roman" w:hAnsi="Times New Roman" w:cs="Times New Roman"/>
          <w:szCs w:val="24"/>
        </w:rPr>
        <w:t>livý proces. Odkazuje na názor Ú</w:t>
      </w:r>
      <w:r w:rsidRPr="00E875CD">
        <w:rPr>
          <w:rFonts w:ascii="Times New Roman" w:hAnsi="Times New Roman" w:cs="Times New Roman"/>
          <w:szCs w:val="24"/>
        </w:rPr>
        <w:t>stavního soudu, který</w:t>
      </w:r>
      <w:r w:rsidR="0002474E" w:rsidRPr="00E875CD">
        <w:rPr>
          <w:rFonts w:ascii="Times New Roman" w:hAnsi="Times New Roman" w:cs="Times New Roman"/>
          <w:szCs w:val="24"/>
        </w:rPr>
        <w:t> </w:t>
      </w:r>
      <w:r w:rsidRPr="00E875CD">
        <w:rPr>
          <w:rFonts w:ascii="Times New Roman" w:hAnsi="Times New Roman" w:cs="Times New Roman"/>
          <w:szCs w:val="24"/>
        </w:rPr>
        <w:t>ve svém odůvodnění říká, že „</w:t>
      </w:r>
      <w:r w:rsidRPr="00E875CD">
        <w:rPr>
          <w:rFonts w:ascii="Times New Roman" w:hAnsi="Times New Roman" w:cs="Times New Roman"/>
          <w:i/>
          <w:szCs w:val="24"/>
        </w:rPr>
        <w:t xml:space="preserve">nelze očekávat, že pracovník soudu - zaměstnanec </w:t>
      </w:r>
      <w:r w:rsidR="0002474E" w:rsidRPr="00E875CD">
        <w:rPr>
          <w:rFonts w:ascii="Times New Roman" w:hAnsi="Times New Roman" w:cs="Times New Roman"/>
          <w:i/>
          <w:szCs w:val="24"/>
        </w:rPr>
        <w:t>–</w:t>
      </w:r>
      <w:r w:rsidRPr="00E875CD">
        <w:rPr>
          <w:rFonts w:ascii="Times New Roman" w:hAnsi="Times New Roman" w:cs="Times New Roman"/>
          <w:i/>
          <w:szCs w:val="24"/>
        </w:rPr>
        <w:t xml:space="preserve"> jako</w:t>
      </w:r>
      <w:r w:rsidR="0002474E" w:rsidRPr="00E875CD">
        <w:rPr>
          <w:rFonts w:ascii="Times New Roman" w:hAnsi="Times New Roman" w:cs="Times New Roman"/>
          <w:i/>
          <w:szCs w:val="24"/>
        </w:rPr>
        <w:t> </w:t>
      </w:r>
      <w:r w:rsidRPr="00E875CD">
        <w:rPr>
          <w:rFonts w:ascii="Times New Roman" w:hAnsi="Times New Roman" w:cs="Times New Roman"/>
          <w:i/>
          <w:szCs w:val="24"/>
        </w:rPr>
        <w:t>opatrovník účastníka řízení ve věci řešené týmž soudem bude efektivně brojit proti postupu a</w:t>
      </w:r>
      <w:r w:rsidR="0002474E" w:rsidRPr="00E875CD">
        <w:rPr>
          <w:rFonts w:ascii="Times New Roman" w:hAnsi="Times New Roman" w:cs="Times New Roman"/>
          <w:i/>
          <w:szCs w:val="24"/>
        </w:rPr>
        <w:t> </w:t>
      </w:r>
      <w:r w:rsidRPr="00E875CD">
        <w:rPr>
          <w:rFonts w:ascii="Times New Roman" w:hAnsi="Times New Roman" w:cs="Times New Roman"/>
          <w:i/>
          <w:szCs w:val="24"/>
        </w:rPr>
        <w:t>rozhodnutí soudu. Naopak, v takovém případě nelze vyloučit konflikt mezi zájmem soudu - zaměstnavatele opatrovníka - na co nejrychlejším skončení věci a zájmem opatrovníkem zastoupeného účastníka řízení na plném zachování jeho práv a oprávněných zájmů“.</w:t>
      </w:r>
      <w:r w:rsidRPr="00E875CD">
        <w:rPr>
          <w:rFonts w:ascii="Times New Roman" w:hAnsi="Times New Roman" w:cs="Times New Roman"/>
          <w:i/>
          <w:szCs w:val="24"/>
          <w:vertAlign w:val="superscript"/>
        </w:rPr>
        <w:footnoteReference w:id="75"/>
      </w:r>
      <w:r w:rsidRPr="00E875CD">
        <w:rPr>
          <w:rFonts w:ascii="Times New Roman" w:hAnsi="Times New Roman" w:cs="Times New Roman"/>
          <w:i/>
          <w:szCs w:val="24"/>
          <w:vertAlign w:val="superscript"/>
        </w:rPr>
        <w:footnoteReference w:id="76"/>
      </w:r>
      <w:r w:rsidRPr="00E875CD">
        <w:rPr>
          <w:rFonts w:ascii="Times New Roman" w:hAnsi="Times New Roman" w:cs="Times New Roman"/>
          <w:szCs w:val="24"/>
        </w:rPr>
        <w:t xml:space="preserve"> Je s podivem, že j</w:t>
      </w:r>
      <w:r w:rsidR="00B37B44" w:rsidRPr="00E875CD">
        <w:rPr>
          <w:rFonts w:ascii="Times New Roman" w:hAnsi="Times New Roman" w:cs="Times New Roman"/>
          <w:szCs w:val="24"/>
        </w:rPr>
        <w:t>e taková činnost</w:t>
      </w:r>
      <w:r w:rsidRPr="00E875CD">
        <w:rPr>
          <w:rFonts w:ascii="Times New Roman" w:hAnsi="Times New Roman" w:cs="Times New Roman"/>
          <w:szCs w:val="24"/>
        </w:rPr>
        <w:t xml:space="preserve"> </w:t>
      </w:r>
      <w:r w:rsidR="003F16A3" w:rsidRPr="00E875CD">
        <w:rPr>
          <w:rFonts w:ascii="Times New Roman" w:hAnsi="Times New Roman" w:cs="Times New Roman"/>
          <w:szCs w:val="24"/>
        </w:rPr>
        <w:t xml:space="preserve">stále </w:t>
      </w:r>
      <w:r w:rsidRPr="00E875CD">
        <w:rPr>
          <w:rFonts w:ascii="Times New Roman" w:hAnsi="Times New Roman" w:cs="Times New Roman"/>
          <w:szCs w:val="24"/>
        </w:rPr>
        <w:t>soudní praxí. Můžeme jen doufat, že</w:t>
      </w:r>
      <w:r w:rsidR="00F24F39" w:rsidRPr="00E875CD">
        <w:rPr>
          <w:rFonts w:ascii="Times New Roman" w:hAnsi="Times New Roman" w:cs="Times New Roman"/>
          <w:szCs w:val="24"/>
        </w:rPr>
        <w:t> </w:t>
      </w:r>
      <w:r w:rsidRPr="00E875CD">
        <w:rPr>
          <w:rFonts w:ascii="Times New Roman" w:hAnsi="Times New Roman" w:cs="Times New Roman"/>
          <w:szCs w:val="24"/>
        </w:rPr>
        <w:t>s ohledem na to, že citovaný nález je z roku 2010, taková praxe postupně vymizí, jelikož</w:t>
      </w:r>
      <w:r w:rsidR="00F24F39" w:rsidRPr="00E875CD">
        <w:rPr>
          <w:rFonts w:ascii="Times New Roman" w:hAnsi="Times New Roman" w:cs="Times New Roman"/>
          <w:szCs w:val="24"/>
        </w:rPr>
        <w:t> </w:t>
      </w:r>
      <w:r w:rsidRPr="00E875CD">
        <w:rPr>
          <w:rFonts w:ascii="Times New Roman" w:hAnsi="Times New Roman" w:cs="Times New Roman"/>
          <w:szCs w:val="24"/>
        </w:rPr>
        <w:t>je</w:t>
      </w:r>
      <w:r w:rsidR="00F24F39" w:rsidRPr="00E875CD">
        <w:rPr>
          <w:rFonts w:ascii="Times New Roman" w:hAnsi="Times New Roman" w:cs="Times New Roman"/>
          <w:szCs w:val="24"/>
        </w:rPr>
        <w:t> </w:t>
      </w:r>
      <w:r w:rsidRPr="00E875CD">
        <w:rPr>
          <w:rFonts w:ascii="Times New Roman" w:hAnsi="Times New Roman" w:cs="Times New Roman"/>
          <w:szCs w:val="24"/>
        </w:rPr>
        <w:t>v rozporu se všemi pravidly a principy, kterými jsem se dosud ve své práci zabývala.</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Pravdou je, že často o výsledku řízení rozhoduje uplatnění procesních nástrojů.  Typicky se může jednat o navrhování důkazů, koncentrace řízení, či včasné podání odporu proti platebnímu rozkazu, správné doručování</w:t>
      </w:r>
      <w:r w:rsidRPr="00E875CD">
        <w:rPr>
          <w:rFonts w:ascii="Times New Roman" w:hAnsi="Times New Roman" w:cs="Times New Roman"/>
          <w:szCs w:val="24"/>
          <w:vertAlign w:val="superscript"/>
        </w:rPr>
        <w:footnoteReference w:id="77"/>
      </w:r>
      <w:r w:rsidRPr="00E875CD">
        <w:rPr>
          <w:rFonts w:ascii="Times New Roman" w:hAnsi="Times New Roman" w:cs="Times New Roman"/>
          <w:szCs w:val="24"/>
        </w:rPr>
        <w:t xml:space="preserve">. Neméně důležitým je pak naplnění zásady kontradiktornosti – klást otázky ostatním účastníkům, znalcům a svědkům. Jejich správné využití může vést k úspěchu ve věci. Pro advokáta jsou samozřejmostí, pro pracovníka </w:t>
      </w:r>
      <w:proofErr w:type="spellStart"/>
      <w:r w:rsidRPr="00E875CD">
        <w:rPr>
          <w:rFonts w:ascii="Times New Roman" w:hAnsi="Times New Roman" w:cs="Times New Roman"/>
          <w:szCs w:val="24"/>
        </w:rPr>
        <w:t>OSPODu</w:t>
      </w:r>
      <w:proofErr w:type="spellEnd"/>
      <w:r w:rsidRPr="00E875CD">
        <w:rPr>
          <w:rFonts w:ascii="Times New Roman" w:hAnsi="Times New Roman" w:cs="Times New Roman"/>
          <w:szCs w:val="24"/>
        </w:rPr>
        <w:t xml:space="preserve"> mohou být stejně nejasné, jako samo</w:t>
      </w:r>
      <w:r w:rsidR="00BF40E3">
        <w:rPr>
          <w:rFonts w:ascii="Times New Roman" w:hAnsi="Times New Roman" w:cs="Times New Roman"/>
          <w:szCs w:val="24"/>
        </w:rPr>
        <w:t xml:space="preserve">tnému dítěti. Ačkoli role </w:t>
      </w:r>
      <w:proofErr w:type="spellStart"/>
      <w:r w:rsidR="00BF40E3">
        <w:rPr>
          <w:rFonts w:ascii="Times New Roman" w:hAnsi="Times New Roman" w:cs="Times New Roman"/>
          <w:szCs w:val="24"/>
        </w:rPr>
        <w:t>OSPODu</w:t>
      </w:r>
      <w:proofErr w:type="spellEnd"/>
      <w:r w:rsidRPr="00E875CD">
        <w:rPr>
          <w:rFonts w:ascii="Times New Roman" w:hAnsi="Times New Roman" w:cs="Times New Roman"/>
          <w:szCs w:val="24"/>
        </w:rPr>
        <w:t xml:space="preserve"> je klíčová a</w:t>
      </w:r>
      <w:r w:rsidR="00F24F39" w:rsidRPr="00E875CD">
        <w:rPr>
          <w:rFonts w:ascii="Times New Roman" w:hAnsi="Times New Roman" w:cs="Times New Roman"/>
          <w:szCs w:val="24"/>
        </w:rPr>
        <w:t> </w:t>
      </w:r>
      <w:r w:rsidRPr="00E875CD">
        <w:rPr>
          <w:rFonts w:ascii="Times New Roman" w:hAnsi="Times New Roman" w:cs="Times New Roman"/>
          <w:szCs w:val="24"/>
        </w:rPr>
        <w:t>mnohdy nezastupitelná, musí být v konkrétních případech nahrazena či doplněna činností advokáta.</w:t>
      </w:r>
      <w:r w:rsidRPr="00E875CD">
        <w:rPr>
          <w:rFonts w:ascii="Times New Roman" w:hAnsi="Times New Roman" w:cs="Times New Roman"/>
          <w:szCs w:val="24"/>
          <w:vertAlign w:val="superscript"/>
        </w:rPr>
        <w:t xml:space="preserve"> </w:t>
      </w:r>
      <w:r w:rsidRPr="00E875CD">
        <w:rPr>
          <w:rFonts w:ascii="Times New Roman" w:hAnsi="Times New Roman" w:cs="Times New Roman"/>
          <w:szCs w:val="24"/>
          <w:vertAlign w:val="superscript"/>
        </w:rPr>
        <w:footnoteReference w:id="78"/>
      </w:r>
      <w:r w:rsidRPr="00E875CD">
        <w:rPr>
          <w:rFonts w:ascii="Times New Roman" w:hAnsi="Times New Roman" w:cs="Times New Roman"/>
          <w:szCs w:val="24"/>
        </w:rPr>
        <w:t xml:space="preserve"> </w:t>
      </w:r>
    </w:p>
    <w:p w:rsidR="009A2F94" w:rsidRPr="00E875CD" w:rsidRDefault="009A2F94" w:rsidP="009A2F94">
      <w:pPr>
        <w:pStyle w:val="Nadpis3"/>
        <w:rPr>
          <w:rFonts w:ascii="Times New Roman" w:hAnsi="Times New Roman" w:cs="Times New Roman"/>
        </w:rPr>
      </w:pPr>
      <w:bookmarkStart w:id="27" w:name="_Toc509567816"/>
      <w:r w:rsidRPr="00E875CD">
        <w:rPr>
          <w:rFonts w:ascii="Times New Roman" w:hAnsi="Times New Roman" w:cs="Times New Roman"/>
        </w:rPr>
        <w:t>Advokát v německé právní úpravě</w:t>
      </w:r>
      <w:bookmarkEnd w:id="27"/>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Ustanovení opatrovníka v německé právní úpravě</w:t>
      </w:r>
      <w:r w:rsidR="003F16A3" w:rsidRPr="00E875CD">
        <w:rPr>
          <w:rFonts w:ascii="Times New Roman" w:hAnsi="Times New Roman" w:cs="Times New Roman"/>
          <w:szCs w:val="24"/>
        </w:rPr>
        <w:t xml:space="preserve"> se nachází v §158 </w:t>
      </w:r>
      <w:proofErr w:type="spellStart"/>
      <w:r w:rsidR="003F16A3" w:rsidRPr="00E875CD">
        <w:rPr>
          <w:rFonts w:ascii="Times New Roman" w:hAnsi="Times New Roman" w:cs="Times New Roman"/>
          <w:szCs w:val="24"/>
        </w:rPr>
        <w:t>FamFG</w:t>
      </w:r>
      <w:proofErr w:type="spellEnd"/>
      <w:r w:rsidR="003F16A3" w:rsidRPr="00E875CD">
        <w:rPr>
          <w:rFonts w:ascii="Times New Roman" w:hAnsi="Times New Roman" w:cs="Times New Roman"/>
          <w:szCs w:val="24"/>
        </w:rPr>
        <w:t>. Soud</w:t>
      </w:r>
      <w:r w:rsidR="00BF40E3">
        <w:rPr>
          <w:rFonts w:ascii="Times New Roman" w:hAnsi="Times New Roman" w:cs="Times New Roman"/>
          <w:szCs w:val="24"/>
        </w:rPr>
        <w:t> </w:t>
      </w:r>
      <w:r w:rsidR="003F16A3" w:rsidRPr="00E875CD">
        <w:rPr>
          <w:rFonts w:ascii="Times New Roman" w:hAnsi="Times New Roman" w:cs="Times New Roman"/>
          <w:szCs w:val="24"/>
        </w:rPr>
        <w:t xml:space="preserve">ustanoví dítěti vhodného </w:t>
      </w:r>
      <w:r w:rsidRPr="00E875CD">
        <w:rPr>
          <w:rFonts w:ascii="Times New Roman" w:hAnsi="Times New Roman" w:cs="Times New Roman"/>
          <w:szCs w:val="24"/>
        </w:rPr>
        <w:t>opatrovníka, pokud je to nezbytné k ochraně jeho zájmů. Druhý</w:t>
      </w:r>
      <w:r w:rsidR="00BF40E3">
        <w:rPr>
          <w:rFonts w:ascii="Times New Roman" w:hAnsi="Times New Roman" w:cs="Times New Roman"/>
          <w:szCs w:val="24"/>
        </w:rPr>
        <w:t> </w:t>
      </w:r>
      <w:r w:rsidRPr="00E875CD">
        <w:rPr>
          <w:rFonts w:ascii="Times New Roman" w:hAnsi="Times New Roman" w:cs="Times New Roman"/>
          <w:szCs w:val="24"/>
        </w:rPr>
        <w:t>odstavec uvádí demonstrativní výčet situací, kdy je opatrovník jmenován. Lidově je</w:t>
      </w:r>
      <w:r w:rsidR="00BF40E3">
        <w:rPr>
          <w:rFonts w:ascii="Times New Roman" w:hAnsi="Times New Roman" w:cs="Times New Roman"/>
          <w:szCs w:val="24"/>
        </w:rPr>
        <w:t> </w:t>
      </w:r>
      <w:r w:rsidRPr="00E875CD">
        <w:rPr>
          <w:rFonts w:ascii="Times New Roman" w:hAnsi="Times New Roman" w:cs="Times New Roman"/>
          <w:szCs w:val="24"/>
        </w:rPr>
        <w:t>opatrovník dítěte nazýván „</w:t>
      </w:r>
      <w:proofErr w:type="spellStart"/>
      <w:r w:rsidRPr="00E875CD">
        <w:rPr>
          <w:rFonts w:ascii="Times New Roman" w:hAnsi="Times New Roman" w:cs="Times New Roman"/>
          <w:i/>
          <w:szCs w:val="24"/>
        </w:rPr>
        <w:t>Anwalt</w:t>
      </w:r>
      <w:proofErr w:type="spellEnd"/>
      <w:r w:rsidRPr="00E875CD">
        <w:rPr>
          <w:rFonts w:ascii="Times New Roman" w:hAnsi="Times New Roman" w:cs="Times New Roman"/>
          <w:i/>
          <w:szCs w:val="24"/>
        </w:rPr>
        <w:t xml:space="preserve"> des </w:t>
      </w:r>
      <w:proofErr w:type="spellStart"/>
      <w:r w:rsidRPr="00E875CD">
        <w:rPr>
          <w:rFonts w:ascii="Times New Roman" w:hAnsi="Times New Roman" w:cs="Times New Roman"/>
          <w:i/>
          <w:szCs w:val="24"/>
        </w:rPr>
        <w:t>Kindes</w:t>
      </w:r>
      <w:proofErr w:type="spellEnd"/>
      <w:r w:rsidRPr="00E875CD">
        <w:rPr>
          <w:rFonts w:ascii="Times New Roman" w:hAnsi="Times New Roman" w:cs="Times New Roman"/>
          <w:szCs w:val="24"/>
        </w:rPr>
        <w:t>“, tedy „</w:t>
      </w:r>
      <w:r w:rsidRPr="00E875CD">
        <w:rPr>
          <w:rFonts w:ascii="Times New Roman" w:hAnsi="Times New Roman" w:cs="Times New Roman"/>
          <w:i/>
          <w:szCs w:val="24"/>
        </w:rPr>
        <w:t>advokát dítěte</w:t>
      </w:r>
      <w:r w:rsidRPr="00E875CD">
        <w:rPr>
          <w:rFonts w:ascii="Times New Roman" w:hAnsi="Times New Roman" w:cs="Times New Roman"/>
          <w:szCs w:val="24"/>
        </w:rPr>
        <w:t xml:space="preserve">“. Předpokladem pro výkon takové funkce je právnické nebo psychologické vzdělání a jeho úkolem je věnovat se skutečně pouze dítěti. S dítětem by měl opatrovník řešit veškeré otázky, které v souvislosti s řízením vzniknou – ohledně průběhu ale i následků řízení. Také by měl dítěti vysvětlit práva </w:t>
      </w:r>
      <w:r w:rsidRPr="00E875CD">
        <w:rPr>
          <w:rFonts w:ascii="Times New Roman" w:hAnsi="Times New Roman" w:cs="Times New Roman"/>
          <w:szCs w:val="24"/>
        </w:rPr>
        <w:lastRenderedPageBreak/>
        <w:t>a povinnosti nejen jeho samotného, ale i jeho rodičů.</w:t>
      </w:r>
      <w:r w:rsidRPr="00E875CD">
        <w:rPr>
          <w:rFonts w:ascii="Times New Roman" w:hAnsi="Times New Roman" w:cs="Times New Roman"/>
          <w:szCs w:val="24"/>
          <w:vertAlign w:val="superscript"/>
        </w:rPr>
        <w:footnoteReference w:id="79"/>
      </w:r>
      <w:r w:rsidRPr="00E875CD">
        <w:rPr>
          <w:rFonts w:ascii="Times New Roman" w:hAnsi="Times New Roman" w:cs="Times New Roman"/>
          <w:szCs w:val="24"/>
        </w:rPr>
        <w:t xml:space="preserve"> Opatrovník by měl také pracovat s rodiči a působit na ně tak, aby dosáhli dohody. Funguje tedy zároveň jako rodinný koordinátor.  V tomto ohledu plní stejnou funkci jako český OSPOD.</w:t>
      </w:r>
      <w:r w:rsidRPr="00E875CD">
        <w:rPr>
          <w:rFonts w:ascii="Times New Roman" w:hAnsi="Times New Roman" w:cs="Times New Roman"/>
          <w:szCs w:val="24"/>
          <w:vertAlign w:val="superscript"/>
        </w:rPr>
        <w:footnoteReference w:id="80"/>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 xml:space="preserve">V roce 1999 vzniklo v Mnichově sdružení </w:t>
      </w:r>
      <w:proofErr w:type="spellStart"/>
      <w:r w:rsidRPr="00E875CD">
        <w:rPr>
          <w:rFonts w:ascii="Times New Roman" w:hAnsi="Times New Roman" w:cs="Times New Roman"/>
          <w:szCs w:val="24"/>
        </w:rPr>
        <w:t>Anwalt</w:t>
      </w:r>
      <w:proofErr w:type="spellEnd"/>
      <w:r w:rsidRPr="00E875CD">
        <w:rPr>
          <w:rFonts w:ascii="Times New Roman" w:hAnsi="Times New Roman" w:cs="Times New Roman"/>
          <w:szCs w:val="24"/>
        </w:rPr>
        <w:t xml:space="preserve"> des </w:t>
      </w:r>
      <w:proofErr w:type="spellStart"/>
      <w:r w:rsidRPr="00E875CD">
        <w:rPr>
          <w:rFonts w:ascii="Times New Roman" w:hAnsi="Times New Roman" w:cs="Times New Roman"/>
          <w:szCs w:val="24"/>
        </w:rPr>
        <w:t>Kindes</w:t>
      </w:r>
      <w:proofErr w:type="spellEnd"/>
      <w:r w:rsidRPr="00E875CD">
        <w:rPr>
          <w:rFonts w:ascii="Times New Roman" w:hAnsi="Times New Roman" w:cs="Times New Roman"/>
          <w:szCs w:val="24"/>
        </w:rPr>
        <w:t xml:space="preserve"> – </w:t>
      </w:r>
      <w:proofErr w:type="spellStart"/>
      <w:proofErr w:type="gramStart"/>
      <w:r w:rsidRPr="00E875CD">
        <w:rPr>
          <w:rFonts w:ascii="Times New Roman" w:hAnsi="Times New Roman" w:cs="Times New Roman"/>
          <w:szCs w:val="24"/>
        </w:rPr>
        <w:t>München</w:t>
      </w:r>
      <w:proofErr w:type="spell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e.V</w:t>
      </w:r>
      <w:proofErr w:type="spellEnd"/>
      <w:r w:rsidRPr="00E875CD">
        <w:rPr>
          <w:rFonts w:ascii="Times New Roman" w:hAnsi="Times New Roman" w:cs="Times New Roman"/>
          <w:szCs w:val="24"/>
        </w:rPr>
        <w:t>.</w:t>
      </w:r>
      <w:proofErr w:type="gramEnd"/>
      <w:r w:rsidRPr="00E875CD">
        <w:rPr>
          <w:rFonts w:ascii="Times New Roman" w:hAnsi="Times New Roman" w:cs="Times New Roman"/>
          <w:szCs w:val="24"/>
        </w:rPr>
        <w:t xml:space="preserve">  Jde</w:t>
      </w:r>
      <w:r w:rsidR="003F16A3" w:rsidRPr="00E875CD">
        <w:rPr>
          <w:rFonts w:ascii="Times New Roman" w:hAnsi="Times New Roman" w:cs="Times New Roman"/>
          <w:szCs w:val="24"/>
        </w:rPr>
        <w:t> </w:t>
      </w:r>
      <w:r w:rsidRPr="00E875CD">
        <w:rPr>
          <w:rFonts w:ascii="Times New Roman" w:hAnsi="Times New Roman" w:cs="Times New Roman"/>
          <w:szCs w:val="24"/>
        </w:rPr>
        <w:t>o</w:t>
      </w:r>
      <w:r w:rsidR="003F16A3" w:rsidRPr="00E875CD">
        <w:rPr>
          <w:rFonts w:ascii="Times New Roman" w:hAnsi="Times New Roman" w:cs="Times New Roman"/>
          <w:szCs w:val="24"/>
        </w:rPr>
        <w:t> </w:t>
      </w:r>
      <w:r w:rsidRPr="00E875CD">
        <w:rPr>
          <w:rFonts w:ascii="Times New Roman" w:hAnsi="Times New Roman" w:cs="Times New Roman"/>
          <w:szCs w:val="24"/>
        </w:rPr>
        <w:t>neziskové sdružení, které má za cíl podpořit procesní institut opatrovnictví pro děti a</w:t>
      </w:r>
      <w:r w:rsidR="003F16A3" w:rsidRPr="00E875CD">
        <w:rPr>
          <w:rFonts w:ascii="Times New Roman" w:hAnsi="Times New Roman" w:cs="Times New Roman"/>
          <w:szCs w:val="24"/>
        </w:rPr>
        <w:t> </w:t>
      </w:r>
      <w:r w:rsidRPr="00E875CD">
        <w:rPr>
          <w:rFonts w:ascii="Times New Roman" w:hAnsi="Times New Roman" w:cs="Times New Roman"/>
          <w:szCs w:val="24"/>
        </w:rPr>
        <w:t>mládež. Sdružuje rodinné právníky ale i další instituce, které se podílí na rodinně-právních věcech, aby byl naplněn institut nezávislého zastupování zájmů nezletilých v řízení</w:t>
      </w:r>
      <w:r w:rsidR="003F16A3" w:rsidRPr="00E875CD">
        <w:rPr>
          <w:rFonts w:ascii="Times New Roman" w:hAnsi="Times New Roman" w:cs="Times New Roman"/>
          <w:szCs w:val="24"/>
        </w:rPr>
        <w:t>ch.  Cílem</w:t>
      </w:r>
      <w:r w:rsidR="00BF40E3">
        <w:rPr>
          <w:rFonts w:ascii="Times New Roman" w:hAnsi="Times New Roman" w:cs="Times New Roman"/>
          <w:szCs w:val="24"/>
        </w:rPr>
        <w:t> </w:t>
      </w:r>
      <w:r w:rsidR="003F16A3" w:rsidRPr="00E875CD">
        <w:rPr>
          <w:rFonts w:ascii="Times New Roman" w:hAnsi="Times New Roman" w:cs="Times New Roman"/>
          <w:szCs w:val="24"/>
        </w:rPr>
        <w:t xml:space="preserve">je tyto opatrovníky </w:t>
      </w:r>
      <w:r w:rsidRPr="00E875CD">
        <w:rPr>
          <w:rFonts w:ascii="Times New Roman" w:hAnsi="Times New Roman" w:cs="Times New Roman"/>
          <w:szCs w:val="24"/>
        </w:rPr>
        <w:t>metodicky vést a vzdělávat. Toto sdružení funguje pouze v Mnichově jako jediné svého druhu v Německu.</w:t>
      </w:r>
      <w:r w:rsidRPr="00E875CD">
        <w:rPr>
          <w:rFonts w:ascii="Times New Roman" w:hAnsi="Times New Roman" w:cs="Times New Roman"/>
          <w:szCs w:val="24"/>
          <w:vertAlign w:val="superscript"/>
        </w:rPr>
        <w:footnoteReference w:id="81"/>
      </w:r>
      <w:r w:rsidRPr="00E875CD">
        <w:rPr>
          <w:rFonts w:ascii="Times New Roman" w:hAnsi="Times New Roman" w:cs="Times New Roman"/>
          <w:szCs w:val="24"/>
        </w:rPr>
        <w:t xml:space="preserve"> Tímto je mimo jiné naplněn doporučující požadavek vyplývající z důvodové zprávy k Pokynům, aby byl zaveden „</w:t>
      </w:r>
      <w:r w:rsidRPr="00E875CD">
        <w:rPr>
          <w:rFonts w:ascii="Times New Roman" w:hAnsi="Times New Roman" w:cs="Times New Roman"/>
          <w:i/>
          <w:szCs w:val="24"/>
        </w:rPr>
        <w:t>systém specializovaných advokátů pro mládež při současném respektování svobodné volby advokáta ze strany dítěte</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82"/>
      </w:r>
      <w:r w:rsidRPr="00E875CD">
        <w:rPr>
          <w:rFonts w:ascii="Times New Roman" w:hAnsi="Times New Roman" w:cs="Times New Roman"/>
          <w:szCs w:val="24"/>
        </w:rPr>
        <w:t xml:space="preserve"> </w:t>
      </w:r>
    </w:p>
    <w:p w:rsidR="009A2F94" w:rsidRPr="00E875CD" w:rsidRDefault="009A2F94" w:rsidP="009A2F94">
      <w:pPr>
        <w:rPr>
          <w:rFonts w:ascii="Times New Roman" w:hAnsi="Times New Roman" w:cs="Times New Roman"/>
          <w:szCs w:val="24"/>
        </w:rPr>
      </w:pPr>
      <w:r w:rsidRPr="00E875CD">
        <w:rPr>
          <w:rFonts w:ascii="Times New Roman" w:hAnsi="Times New Roman" w:cs="Times New Roman"/>
          <w:szCs w:val="24"/>
        </w:rPr>
        <w:t>Česká právní úprava neklade na kolizního opatrovník</w:t>
      </w:r>
      <w:r w:rsidR="00B37B44" w:rsidRPr="00E875CD">
        <w:rPr>
          <w:rFonts w:ascii="Times New Roman" w:hAnsi="Times New Roman" w:cs="Times New Roman"/>
          <w:szCs w:val="24"/>
        </w:rPr>
        <w:t xml:space="preserve">a žádné profesionální požadavky. Kolizní </w:t>
      </w:r>
      <w:r w:rsidRPr="00E875CD">
        <w:rPr>
          <w:rFonts w:ascii="Times New Roman" w:hAnsi="Times New Roman" w:cs="Times New Roman"/>
          <w:szCs w:val="24"/>
        </w:rPr>
        <w:t>opatrovník je jmenován tehdy, pokud hrozí střet zájmů, což je ve většině případů. Naproti tomu německá úprava jde cestou, kdy opatrovníka nejmenuje za každých okolností, ale až „</w:t>
      </w:r>
      <w:r w:rsidRPr="00E875CD">
        <w:rPr>
          <w:rFonts w:ascii="Times New Roman" w:hAnsi="Times New Roman" w:cs="Times New Roman"/>
          <w:i/>
          <w:szCs w:val="24"/>
        </w:rPr>
        <w:t>pokud je to nezbytné k ochraně jeho zájmů</w:t>
      </w:r>
      <w:r w:rsidRPr="00E875CD">
        <w:rPr>
          <w:rFonts w:ascii="Times New Roman" w:hAnsi="Times New Roman" w:cs="Times New Roman"/>
          <w:szCs w:val="24"/>
        </w:rPr>
        <w:t>“. Tím, že klade požadavek na vzdělání</w:t>
      </w:r>
      <w:r w:rsidR="003F16A3" w:rsidRPr="00E875CD">
        <w:rPr>
          <w:rFonts w:ascii="Times New Roman" w:hAnsi="Times New Roman" w:cs="Times New Roman"/>
          <w:szCs w:val="24"/>
        </w:rPr>
        <w:t xml:space="preserve"> zástupce</w:t>
      </w:r>
      <w:r w:rsidRPr="00E875CD">
        <w:rPr>
          <w:rFonts w:ascii="Times New Roman" w:hAnsi="Times New Roman" w:cs="Times New Roman"/>
          <w:szCs w:val="24"/>
        </w:rPr>
        <w:t>, předurčuje kvalitu zastou</w:t>
      </w:r>
      <w:r w:rsidR="003F16A3" w:rsidRPr="00E875CD">
        <w:rPr>
          <w:rFonts w:ascii="Times New Roman" w:hAnsi="Times New Roman" w:cs="Times New Roman"/>
          <w:szCs w:val="24"/>
        </w:rPr>
        <w:t>pení dítěte. Co u nás vyslovil Ú</w:t>
      </w:r>
      <w:r w:rsidRPr="00E875CD">
        <w:rPr>
          <w:rFonts w:ascii="Times New Roman" w:hAnsi="Times New Roman" w:cs="Times New Roman"/>
          <w:szCs w:val="24"/>
        </w:rPr>
        <w:t>stavní soud, mají</w:t>
      </w:r>
      <w:r w:rsidR="003F16A3" w:rsidRPr="00E875CD">
        <w:rPr>
          <w:rFonts w:ascii="Times New Roman" w:hAnsi="Times New Roman" w:cs="Times New Roman"/>
          <w:szCs w:val="24"/>
        </w:rPr>
        <w:t> </w:t>
      </w:r>
      <w:r w:rsidRPr="00E875CD">
        <w:rPr>
          <w:rFonts w:ascii="Times New Roman" w:hAnsi="Times New Roman" w:cs="Times New Roman"/>
          <w:szCs w:val="24"/>
        </w:rPr>
        <w:t xml:space="preserve">v Německu upravené ex </w:t>
      </w:r>
      <w:proofErr w:type="spellStart"/>
      <w:r w:rsidRPr="00E875CD">
        <w:rPr>
          <w:rFonts w:ascii="Times New Roman" w:hAnsi="Times New Roman" w:cs="Times New Roman"/>
          <w:szCs w:val="24"/>
        </w:rPr>
        <w:t>lege</w:t>
      </w:r>
      <w:proofErr w:type="spellEnd"/>
      <w:r w:rsidRPr="00E875CD">
        <w:rPr>
          <w:rFonts w:ascii="Times New Roman" w:hAnsi="Times New Roman" w:cs="Times New Roman"/>
          <w:szCs w:val="24"/>
        </w:rPr>
        <w:t>. Podle mého názoru je jejich úprava pro dítě příznivější. Takto ustanovený odborník se věnuje dítěti jako svému klientovi. Minimalizuje se (či spíše úplně vymizí) situace, že by zástupce s dítětem vůbec nekomunikoval. V kombinaci se</w:t>
      </w:r>
      <w:r w:rsidR="00691FAD" w:rsidRPr="00E875CD">
        <w:rPr>
          <w:rFonts w:ascii="Times New Roman" w:hAnsi="Times New Roman" w:cs="Times New Roman"/>
          <w:szCs w:val="24"/>
        </w:rPr>
        <w:t> </w:t>
      </w:r>
      <w:r w:rsidRPr="00E875CD">
        <w:rPr>
          <w:rFonts w:ascii="Times New Roman" w:hAnsi="Times New Roman" w:cs="Times New Roman"/>
          <w:szCs w:val="24"/>
        </w:rPr>
        <w:t>stanovenou povinností dítě osobně vyslechnout, pokud je starší 14 let</w:t>
      </w:r>
      <w:r w:rsidR="003F16A3" w:rsidRPr="00E875CD">
        <w:rPr>
          <w:rFonts w:ascii="Times New Roman" w:hAnsi="Times New Roman" w:cs="Times New Roman"/>
          <w:szCs w:val="24"/>
        </w:rPr>
        <w:t>,</w:t>
      </w:r>
      <w:r w:rsidRPr="00E875CD">
        <w:rPr>
          <w:rFonts w:ascii="Times New Roman" w:hAnsi="Times New Roman" w:cs="Times New Roman"/>
          <w:szCs w:val="24"/>
        </w:rPr>
        <w:t xml:space="preserve"> se mi taková úprava jeví nejen dostatečná, ale především účinná a s ohledem na Mnichovský model i prakticky využitelná a využívaná.</w:t>
      </w:r>
    </w:p>
    <w:p w:rsidR="009A2F94" w:rsidRPr="00E875CD" w:rsidRDefault="006158D5" w:rsidP="009A2F94">
      <w:pPr>
        <w:rPr>
          <w:rFonts w:ascii="Times New Roman" w:hAnsi="Times New Roman" w:cs="Times New Roman"/>
          <w:szCs w:val="24"/>
        </w:rPr>
      </w:pPr>
      <w:r w:rsidRPr="00E875CD">
        <w:rPr>
          <w:rFonts w:ascii="Times New Roman" w:hAnsi="Times New Roman" w:cs="Times New Roman"/>
          <w:szCs w:val="24"/>
        </w:rPr>
        <w:t>Mohu</w:t>
      </w:r>
      <w:r w:rsidR="009A2F94" w:rsidRPr="00E875CD">
        <w:rPr>
          <w:rFonts w:ascii="Times New Roman" w:hAnsi="Times New Roman" w:cs="Times New Roman"/>
          <w:szCs w:val="24"/>
        </w:rPr>
        <w:t xml:space="preserve"> tedy uzavřít, že pro řádné zprostředkování názoru dítěte je důležité zvolit dítěti správného zástupce, který tuto úlohu splní. Podstatné je ptát se po smyslu a účelu řízení, ve</w:t>
      </w:r>
      <w:r w:rsidR="00691FAD" w:rsidRPr="00E875CD">
        <w:rPr>
          <w:rFonts w:ascii="Times New Roman" w:hAnsi="Times New Roman" w:cs="Times New Roman"/>
          <w:szCs w:val="24"/>
        </w:rPr>
        <w:t> </w:t>
      </w:r>
      <w:r w:rsidR="009A2F94" w:rsidRPr="00E875CD">
        <w:rPr>
          <w:rFonts w:ascii="Times New Roman" w:hAnsi="Times New Roman" w:cs="Times New Roman"/>
          <w:szCs w:val="24"/>
        </w:rPr>
        <w:t>kterém má být dítě slyšeno. Pokud je cílem řízení rozhodnout v jeho nejlepším zájmu (zejm. tedy v řízení nesporných), pak je vhodné dítěti jmenovat opatrovníka (kolizního či</w:t>
      </w:r>
      <w:r w:rsidR="00691FAD" w:rsidRPr="00E875CD">
        <w:rPr>
          <w:rFonts w:ascii="Times New Roman" w:hAnsi="Times New Roman" w:cs="Times New Roman"/>
          <w:szCs w:val="24"/>
        </w:rPr>
        <w:t> </w:t>
      </w:r>
      <w:r w:rsidR="009A2F94" w:rsidRPr="00E875CD">
        <w:rPr>
          <w:rFonts w:ascii="Times New Roman" w:hAnsi="Times New Roman" w:cs="Times New Roman"/>
          <w:szCs w:val="24"/>
        </w:rPr>
        <w:t xml:space="preserve">obecného). V těchto řízeních jde o otázky ve většině případů citlivé, spíše psychologického charakteru. Tuto úlohu má plnit (a plní) zejména OSPOD. Naopak v řízeních sporných, </w:t>
      </w:r>
      <w:r w:rsidR="009A2F94" w:rsidRPr="00E875CD">
        <w:rPr>
          <w:rFonts w:ascii="Times New Roman" w:hAnsi="Times New Roman" w:cs="Times New Roman"/>
          <w:szCs w:val="24"/>
        </w:rPr>
        <w:lastRenderedPageBreak/>
        <w:t>kde</w:t>
      </w:r>
      <w:r w:rsidR="00691FAD" w:rsidRPr="00E875CD">
        <w:rPr>
          <w:rFonts w:ascii="Times New Roman" w:hAnsi="Times New Roman" w:cs="Times New Roman"/>
          <w:szCs w:val="24"/>
        </w:rPr>
        <w:t> </w:t>
      </w:r>
      <w:r w:rsidR="009A2F94" w:rsidRPr="00E875CD">
        <w:rPr>
          <w:rFonts w:ascii="Times New Roman" w:hAnsi="Times New Roman" w:cs="Times New Roman"/>
          <w:szCs w:val="24"/>
        </w:rPr>
        <w:t>je</w:t>
      </w:r>
      <w:r w:rsidR="00691FAD" w:rsidRPr="00E875CD">
        <w:rPr>
          <w:rFonts w:ascii="Times New Roman" w:hAnsi="Times New Roman" w:cs="Times New Roman"/>
          <w:szCs w:val="24"/>
        </w:rPr>
        <w:t> </w:t>
      </w:r>
      <w:r w:rsidR="009A2F94" w:rsidRPr="00E875CD">
        <w:rPr>
          <w:rFonts w:ascii="Times New Roman" w:hAnsi="Times New Roman" w:cs="Times New Roman"/>
          <w:szCs w:val="24"/>
        </w:rPr>
        <w:t>dítě stranou konfliktu</w:t>
      </w:r>
      <w:r w:rsidR="00BF40E3">
        <w:rPr>
          <w:rFonts w:ascii="Times New Roman" w:hAnsi="Times New Roman" w:cs="Times New Roman"/>
          <w:szCs w:val="24"/>
        </w:rPr>
        <w:t>,</w:t>
      </w:r>
      <w:r w:rsidR="009A2F94" w:rsidRPr="00E875CD">
        <w:rPr>
          <w:rFonts w:ascii="Times New Roman" w:hAnsi="Times New Roman" w:cs="Times New Roman"/>
          <w:szCs w:val="24"/>
        </w:rPr>
        <w:t xml:space="preserve"> není důležité, co si dítě myslí, ale na co má nárok. Tuto úlohu pak nemůže z podstaty věci OSPOD (a v některých případech ani zákonný zástupce) naplnit. Prvním krokem pro účelné naplnění participačních pr</w:t>
      </w:r>
      <w:r w:rsidRPr="00E875CD">
        <w:rPr>
          <w:rFonts w:ascii="Times New Roman" w:hAnsi="Times New Roman" w:cs="Times New Roman"/>
          <w:szCs w:val="24"/>
        </w:rPr>
        <w:t>áv dítěte je podle mého názoru to</w:t>
      </w:r>
      <w:r w:rsidR="009A2F94" w:rsidRPr="00E875CD">
        <w:rPr>
          <w:rFonts w:ascii="Times New Roman" w:hAnsi="Times New Roman" w:cs="Times New Roman"/>
          <w:szCs w:val="24"/>
        </w:rPr>
        <w:t>, aby</w:t>
      </w:r>
      <w:r w:rsidR="00691FAD" w:rsidRPr="00E875CD">
        <w:rPr>
          <w:rFonts w:ascii="Times New Roman" w:hAnsi="Times New Roman" w:cs="Times New Roman"/>
          <w:szCs w:val="24"/>
        </w:rPr>
        <w:t> </w:t>
      </w:r>
      <w:r w:rsidR="009A2F94" w:rsidRPr="00E875CD">
        <w:rPr>
          <w:rFonts w:ascii="Times New Roman" w:hAnsi="Times New Roman" w:cs="Times New Roman"/>
          <w:szCs w:val="24"/>
        </w:rPr>
        <w:t>si</w:t>
      </w:r>
      <w:r w:rsidR="00691FAD" w:rsidRPr="00E875CD">
        <w:rPr>
          <w:rFonts w:ascii="Times New Roman" w:hAnsi="Times New Roman" w:cs="Times New Roman"/>
          <w:szCs w:val="24"/>
        </w:rPr>
        <w:t> </w:t>
      </w:r>
      <w:r w:rsidR="009A2F94" w:rsidRPr="00E875CD">
        <w:rPr>
          <w:rFonts w:ascii="Times New Roman" w:hAnsi="Times New Roman" w:cs="Times New Roman"/>
          <w:szCs w:val="24"/>
        </w:rPr>
        <w:t>nejen soud, ale i sami zástupci byli vědomi svých úkolů v daném řízení a případně navrhli soudu ustanovit zástupcem někoho jiného – nikoli však ohledem na jejich nevoli dítě zastupovat, ale s poukazem na jejich nedostatečnou kompetenci. Druhým krokem, který jde ruku v ruce s prvním, je, aby zástupce s dítětem osobně komunikoval. S ohledem na to, jak</w:t>
      </w:r>
      <w:r w:rsidR="00691FAD" w:rsidRPr="00E875CD">
        <w:rPr>
          <w:rFonts w:ascii="Times New Roman" w:hAnsi="Times New Roman" w:cs="Times New Roman"/>
          <w:szCs w:val="24"/>
        </w:rPr>
        <w:t> </w:t>
      </w:r>
      <w:r w:rsidR="009A2F94" w:rsidRPr="00E875CD">
        <w:rPr>
          <w:rFonts w:ascii="Times New Roman" w:hAnsi="Times New Roman" w:cs="Times New Roman"/>
          <w:szCs w:val="24"/>
        </w:rPr>
        <w:t>soud postupuje při ustanovení zástupců, kdy často chybí úvahy o smyslu a účelu řízení</w:t>
      </w:r>
      <w:r w:rsidR="003F16A3" w:rsidRPr="00E875CD">
        <w:rPr>
          <w:rFonts w:ascii="Times New Roman" w:hAnsi="Times New Roman" w:cs="Times New Roman"/>
          <w:szCs w:val="24"/>
        </w:rPr>
        <w:t>,</w:t>
      </w:r>
      <w:r w:rsidR="009A2F94" w:rsidRPr="00E875CD">
        <w:rPr>
          <w:rFonts w:ascii="Times New Roman" w:hAnsi="Times New Roman" w:cs="Times New Roman"/>
          <w:szCs w:val="24"/>
        </w:rPr>
        <w:t xml:space="preserve"> a</w:t>
      </w:r>
      <w:r w:rsidR="003F16A3" w:rsidRPr="00E875CD">
        <w:rPr>
          <w:rFonts w:ascii="Times New Roman" w:hAnsi="Times New Roman" w:cs="Times New Roman"/>
          <w:szCs w:val="24"/>
        </w:rPr>
        <w:t>by</w:t>
      </w:r>
      <w:r w:rsidR="009A2F94" w:rsidRPr="00E875CD">
        <w:rPr>
          <w:rFonts w:ascii="Times New Roman" w:hAnsi="Times New Roman" w:cs="Times New Roman"/>
          <w:szCs w:val="24"/>
        </w:rPr>
        <w:t xml:space="preserve"> </w:t>
      </w:r>
      <w:r w:rsidR="003F16A3" w:rsidRPr="00E875CD">
        <w:rPr>
          <w:rFonts w:ascii="Times New Roman" w:hAnsi="Times New Roman" w:cs="Times New Roman"/>
          <w:szCs w:val="24"/>
        </w:rPr>
        <w:t xml:space="preserve">mohl být zvolen vhodný </w:t>
      </w:r>
      <w:r w:rsidR="009A2F94" w:rsidRPr="00E875CD">
        <w:rPr>
          <w:rFonts w:ascii="Times New Roman" w:hAnsi="Times New Roman" w:cs="Times New Roman"/>
          <w:szCs w:val="24"/>
        </w:rPr>
        <w:t>zástupce, se domnívám, že osobní výslech dítěte před soudem je</w:t>
      </w:r>
      <w:r w:rsidR="00691FAD" w:rsidRPr="00E875CD">
        <w:rPr>
          <w:rFonts w:ascii="Times New Roman" w:hAnsi="Times New Roman" w:cs="Times New Roman"/>
          <w:szCs w:val="24"/>
        </w:rPr>
        <w:t> </w:t>
      </w:r>
      <w:r w:rsidR="009A2F94" w:rsidRPr="00E875CD">
        <w:rPr>
          <w:rFonts w:ascii="Times New Roman" w:hAnsi="Times New Roman" w:cs="Times New Roman"/>
          <w:szCs w:val="24"/>
        </w:rPr>
        <w:t>jedinou zárukou, jak dítě opravdu do řízení zapojit. Následuje otázka, jakou formou dítě vyslechnout, aby byl výslech pro dítě ko</w:t>
      </w:r>
      <w:r w:rsidR="00B37B44" w:rsidRPr="00E875CD">
        <w:rPr>
          <w:rFonts w:ascii="Times New Roman" w:hAnsi="Times New Roman" w:cs="Times New Roman"/>
          <w:szCs w:val="24"/>
        </w:rPr>
        <w:t>mfortní a pro soudce využitelný.</w:t>
      </w:r>
    </w:p>
    <w:p w:rsidR="009A2F94" w:rsidRPr="00E875CD" w:rsidRDefault="009A2F94" w:rsidP="001C5977">
      <w:pPr>
        <w:pStyle w:val="Nadpis2"/>
        <w:rPr>
          <w:rFonts w:ascii="Times New Roman" w:hAnsi="Times New Roman" w:cs="Times New Roman"/>
        </w:rPr>
      </w:pPr>
      <w:r w:rsidRPr="00E875CD">
        <w:rPr>
          <w:rFonts w:ascii="Times New Roman" w:hAnsi="Times New Roman" w:cs="Times New Roman"/>
        </w:rPr>
        <w:t xml:space="preserve"> </w:t>
      </w:r>
      <w:bookmarkStart w:id="28" w:name="_Toc509567817"/>
      <w:r w:rsidR="001C5977" w:rsidRPr="00E875CD">
        <w:rPr>
          <w:rFonts w:ascii="Times New Roman" w:hAnsi="Times New Roman" w:cs="Times New Roman"/>
        </w:rPr>
        <w:t>Formy slyšení dítěte</w:t>
      </w:r>
      <w:bookmarkEnd w:id="28"/>
    </w:p>
    <w:p w:rsidR="001C5977" w:rsidRPr="00E875CD" w:rsidRDefault="001C5977" w:rsidP="001C5977">
      <w:pPr>
        <w:pStyle w:val="Nadpis3"/>
        <w:rPr>
          <w:rFonts w:ascii="Times New Roman" w:hAnsi="Times New Roman" w:cs="Times New Roman"/>
        </w:rPr>
      </w:pPr>
      <w:bookmarkStart w:id="29" w:name="_Toc509567818"/>
      <w:r w:rsidRPr="00E875CD">
        <w:rPr>
          <w:rFonts w:ascii="Times New Roman" w:hAnsi="Times New Roman" w:cs="Times New Roman"/>
        </w:rPr>
        <w:t>Jiný soudní rok</w:t>
      </w:r>
      <w:bookmarkEnd w:id="29"/>
    </w:p>
    <w:p w:rsidR="003F16A3" w:rsidRPr="00E875CD" w:rsidRDefault="001C5977" w:rsidP="003F16A3">
      <w:pPr>
        <w:rPr>
          <w:rFonts w:ascii="Times New Roman" w:hAnsi="Times New Roman" w:cs="Times New Roman"/>
          <w:szCs w:val="24"/>
        </w:rPr>
      </w:pPr>
      <w:r w:rsidRPr="00E875CD">
        <w:rPr>
          <w:rFonts w:ascii="Times New Roman" w:hAnsi="Times New Roman" w:cs="Times New Roman"/>
          <w:szCs w:val="24"/>
        </w:rPr>
        <w:t xml:space="preserve">Dospěla jsem k názoru, že dítě by mělo být slyšeno soudcem osobně. Konečně je to soud, který může posoudit schopnosti dítěte formulovat své názory a toto výsostné právo nemůže ponechat na nikom jiném, ani na </w:t>
      </w:r>
      <w:proofErr w:type="spellStart"/>
      <w:r w:rsidRPr="00E875CD">
        <w:rPr>
          <w:rFonts w:ascii="Times New Roman" w:hAnsi="Times New Roman" w:cs="Times New Roman"/>
          <w:szCs w:val="24"/>
        </w:rPr>
        <w:t>OSPODu</w:t>
      </w:r>
      <w:proofErr w:type="spellEnd"/>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83"/>
      </w:r>
      <w:r w:rsidRPr="00E875CD">
        <w:rPr>
          <w:rFonts w:ascii="Times New Roman" w:hAnsi="Times New Roman" w:cs="Times New Roman"/>
          <w:szCs w:val="24"/>
        </w:rPr>
        <w:t xml:space="preserve"> Pokud jde o formu slyšení dítěte a</w:t>
      </w:r>
      <w:r w:rsidR="00691FAD" w:rsidRPr="00E875CD">
        <w:rPr>
          <w:rFonts w:ascii="Times New Roman" w:hAnsi="Times New Roman" w:cs="Times New Roman"/>
          <w:szCs w:val="24"/>
        </w:rPr>
        <w:t> </w:t>
      </w:r>
      <w:r w:rsidRPr="00E875CD">
        <w:rPr>
          <w:rFonts w:ascii="Times New Roman" w:hAnsi="Times New Roman" w:cs="Times New Roman"/>
          <w:szCs w:val="24"/>
        </w:rPr>
        <w:t>zjištění tak jeho názoru, Ústavní soud považuje za vhodné „</w:t>
      </w:r>
      <w:r w:rsidRPr="00E875CD">
        <w:rPr>
          <w:rFonts w:ascii="Times New Roman" w:hAnsi="Times New Roman" w:cs="Times New Roman"/>
          <w:i/>
          <w:szCs w:val="24"/>
        </w:rPr>
        <w:t>s ohledem na věk dítěte, citlivost věci a vztah v rodině využít například rozhovor soudce s dítětem ve škole či na jiném vhodnějším místě.</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84"/>
      </w:r>
      <w:r w:rsidRPr="00E875CD">
        <w:rPr>
          <w:rFonts w:ascii="Times New Roman" w:hAnsi="Times New Roman" w:cs="Times New Roman"/>
          <w:szCs w:val="24"/>
        </w:rPr>
        <w:t xml:space="preserve"> K tomu se víc než nabízí využití tzv. jiného soudního roku podle</w:t>
      </w:r>
      <w:r w:rsidR="007133F6" w:rsidRPr="00E875CD">
        <w:rPr>
          <w:rFonts w:ascii="Times New Roman" w:hAnsi="Times New Roman" w:cs="Times New Roman"/>
          <w:szCs w:val="24"/>
        </w:rPr>
        <w:t> </w:t>
      </w:r>
      <w:r w:rsidRPr="00E875CD">
        <w:rPr>
          <w:rFonts w:ascii="Times New Roman" w:hAnsi="Times New Roman" w:cs="Times New Roman"/>
          <w:szCs w:val="24"/>
        </w:rPr>
        <w:t>§18</w:t>
      </w:r>
      <w:r w:rsidR="007133F6" w:rsidRPr="00E875CD">
        <w:rPr>
          <w:rFonts w:ascii="Times New Roman" w:hAnsi="Times New Roman" w:cs="Times New Roman"/>
          <w:szCs w:val="24"/>
        </w:rPr>
        <w:t> </w:t>
      </w:r>
      <w:r w:rsidRPr="00E875CD">
        <w:rPr>
          <w:rFonts w:ascii="Times New Roman" w:hAnsi="Times New Roman" w:cs="Times New Roman"/>
          <w:szCs w:val="24"/>
        </w:rPr>
        <w:t xml:space="preserve">ZŘS. </w:t>
      </w:r>
    </w:p>
    <w:p w:rsidR="001C5977" w:rsidRPr="00E875CD" w:rsidRDefault="001C5977" w:rsidP="003F16A3">
      <w:pPr>
        <w:rPr>
          <w:rFonts w:ascii="Times New Roman" w:hAnsi="Times New Roman" w:cs="Times New Roman"/>
          <w:szCs w:val="24"/>
        </w:rPr>
      </w:pPr>
      <w:r w:rsidRPr="00E875CD">
        <w:rPr>
          <w:rFonts w:ascii="Times New Roman" w:hAnsi="Times New Roman" w:cs="Times New Roman"/>
          <w:szCs w:val="24"/>
        </w:rPr>
        <w:t>Institut jiného soudního roku cílí zejména na situace, kdy je v zájmu účastníka, o jehož</w:t>
      </w:r>
      <w:r w:rsidR="00BF40E3">
        <w:rPr>
          <w:rFonts w:ascii="Times New Roman" w:hAnsi="Times New Roman" w:cs="Times New Roman"/>
          <w:szCs w:val="24"/>
        </w:rPr>
        <w:t> </w:t>
      </w:r>
      <w:r w:rsidRPr="00E875CD">
        <w:rPr>
          <w:rFonts w:ascii="Times New Roman" w:hAnsi="Times New Roman" w:cs="Times New Roman"/>
          <w:szCs w:val="24"/>
        </w:rPr>
        <w:t>právech a povinnostech se jedná, aby se projednání záležitosti uskutečnilo podle zvláštních pravidel nebo ve zvláštních prostorách, které nejsou přístupné veřejnosti.</w:t>
      </w:r>
      <w:r w:rsidRPr="00E875CD">
        <w:rPr>
          <w:rFonts w:ascii="Times New Roman" w:hAnsi="Times New Roman" w:cs="Times New Roman"/>
          <w:szCs w:val="24"/>
          <w:vertAlign w:val="superscript"/>
        </w:rPr>
        <w:footnoteReference w:id="85"/>
      </w:r>
      <w:r w:rsidRPr="00E875CD">
        <w:rPr>
          <w:rFonts w:ascii="Times New Roman" w:hAnsi="Times New Roman" w:cs="Times New Roman"/>
          <w:szCs w:val="24"/>
        </w:rPr>
        <w:t xml:space="preserve"> Cílem je umožnit zjistit rozhodné skutečnosti v těchto řízeních i méně formálním způsobem než při jednání. Způsob, místo a průběh jiného soudního roku určuje předseda senátu opatřením. Jiný</w:t>
      </w:r>
      <w:r w:rsidR="00BF40E3">
        <w:rPr>
          <w:rFonts w:ascii="Times New Roman" w:hAnsi="Times New Roman" w:cs="Times New Roman"/>
          <w:szCs w:val="24"/>
        </w:rPr>
        <w:t> </w:t>
      </w:r>
      <w:r w:rsidRPr="00E875CD">
        <w:rPr>
          <w:rFonts w:ascii="Times New Roman" w:hAnsi="Times New Roman" w:cs="Times New Roman"/>
          <w:szCs w:val="24"/>
        </w:rPr>
        <w:t>soudní rok se může konat mimo soudní budovu nebo mimo obvyklou úřední dobu soudu.  Ze své povahy je proto využití jiného soudního roku nejvhodnější v řízeních o svéprávnosti člověka, kdy je možno osobně</w:t>
      </w:r>
      <w:r w:rsidR="007133F6" w:rsidRPr="00E875CD">
        <w:rPr>
          <w:rFonts w:ascii="Times New Roman" w:hAnsi="Times New Roman" w:cs="Times New Roman"/>
          <w:szCs w:val="24"/>
        </w:rPr>
        <w:t xml:space="preserve"> z</w:t>
      </w:r>
      <w:r w:rsidRPr="00E875CD">
        <w:rPr>
          <w:rFonts w:ascii="Times New Roman" w:hAnsi="Times New Roman" w:cs="Times New Roman"/>
          <w:szCs w:val="24"/>
        </w:rPr>
        <w:t xml:space="preserve">hlédnout a vyslechnout člověka v domácím prostředí či zdravotnickém zařízení. Obdobně se jiný soudní rok dá využít v řízení týkajících se </w:t>
      </w:r>
      <w:r w:rsidRPr="00E875CD">
        <w:rPr>
          <w:rFonts w:ascii="Times New Roman" w:hAnsi="Times New Roman" w:cs="Times New Roman"/>
          <w:szCs w:val="24"/>
        </w:rPr>
        <w:lastRenderedPageBreak/>
        <w:t>nezletilých, kdy výslech může proběhnout kromě výše zmiňovaných míst, jako je domov nebo škola, také např. v prostředí neziskových organizací specializujících se na práva dítěte.</w:t>
      </w:r>
      <w:r w:rsidRPr="00E875CD">
        <w:rPr>
          <w:rFonts w:ascii="Times New Roman" w:hAnsi="Times New Roman" w:cs="Times New Roman"/>
          <w:szCs w:val="24"/>
          <w:vertAlign w:val="superscript"/>
        </w:rPr>
        <w:footnoteReference w:id="86"/>
      </w:r>
      <w:r w:rsidRPr="00E875CD">
        <w:rPr>
          <w:rFonts w:ascii="Times New Roman" w:hAnsi="Times New Roman" w:cs="Times New Roman"/>
          <w:szCs w:val="24"/>
        </w:rPr>
        <w:t xml:space="preserve"> Soudce je také oprávněn vyloučit veřejnost, tj. i rodiče, a vyslechnout dítě o samotě či pouze za přítomnosti psychologa nebo sociálního pracovníka.</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Soudci se často výslechu dítěte obávají. Spíše využijí zjištění názoru zprostředkovaně, ať už prostřednictvím opatrovníka či znaleckým posudkem.</w:t>
      </w:r>
      <w:r w:rsidRPr="00E875CD">
        <w:rPr>
          <w:rFonts w:ascii="Times New Roman" w:hAnsi="Times New Roman" w:cs="Times New Roman"/>
          <w:szCs w:val="24"/>
          <w:vertAlign w:val="superscript"/>
        </w:rPr>
        <w:footnoteReference w:id="87"/>
      </w:r>
      <w:r w:rsidRPr="00E875CD">
        <w:rPr>
          <w:rFonts w:ascii="Times New Roman" w:hAnsi="Times New Roman" w:cs="Times New Roman"/>
          <w:szCs w:val="24"/>
        </w:rPr>
        <w:t xml:space="preserve"> Je pravdou, že výslech dítěte klade na soudce zvýšené požadavky. Soudce musí mít na paměti nejen obecná ustanovení o</w:t>
      </w:r>
      <w:r w:rsidR="007133F6" w:rsidRPr="00E875CD">
        <w:rPr>
          <w:rFonts w:ascii="Times New Roman" w:hAnsi="Times New Roman" w:cs="Times New Roman"/>
          <w:szCs w:val="24"/>
        </w:rPr>
        <w:t> </w:t>
      </w:r>
      <w:r w:rsidRPr="00E875CD">
        <w:rPr>
          <w:rFonts w:ascii="Times New Roman" w:hAnsi="Times New Roman" w:cs="Times New Roman"/>
          <w:szCs w:val="24"/>
        </w:rPr>
        <w:t>výslechu svědků (§126 OSŘ), ale i skutečnost, že „</w:t>
      </w:r>
      <w:r w:rsidRPr="00E875CD">
        <w:rPr>
          <w:rFonts w:ascii="Times New Roman" w:hAnsi="Times New Roman" w:cs="Times New Roman"/>
          <w:i/>
          <w:szCs w:val="24"/>
        </w:rPr>
        <w:t>dítě není zmenšený dospělý a že výslech dětí má svá specifika a zákonitosti.“</w:t>
      </w:r>
      <w:r w:rsidRPr="00E875CD">
        <w:rPr>
          <w:rFonts w:ascii="Times New Roman" w:hAnsi="Times New Roman" w:cs="Times New Roman"/>
          <w:szCs w:val="24"/>
        </w:rPr>
        <w:t xml:space="preserve"> To znamená, že nesmí klást nejen tzv. zakázané otázky (nesouvisející s předmětem výslechu, sugestivní, </w:t>
      </w:r>
      <w:proofErr w:type="spellStart"/>
      <w:r w:rsidRPr="00E875CD">
        <w:rPr>
          <w:rFonts w:ascii="Times New Roman" w:hAnsi="Times New Roman" w:cs="Times New Roman"/>
          <w:szCs w:val="24"/>
        </w:rPr>
        <w:t>kapciózní</w:t>
      </w:r>
      <w:proofErr w:type="spellEnd"/>
      <w:r w:rsidRPr="00E875CD">
        <w:rPr>
          <w:rFonts w:ascii="Times New Roman" w:hAnsi="Times New Roman" w:cs="Times New Roman"/>
          <w:szCs w:val="24"/>
        </w:rPr>
        <w:t>), ale také by nikdy neměl položit otázku typu „</w:t>
      </w:r>
      <w:r w:rsidRPr="00E875CD">
        <w:rPr>
          <w:rFonts w:ascii="Times New Roman" w:hAnsi="Times New Roman" w:cs="Times New Roman"/>
          <w:i/>
          <w:szCs w:val="24"/>
        </w:rPr>
        <w:t>Kdyby sis měl vybrat, s kým bys byl radši?</w:t>
      </w:r>
      <w:r w:rsidRPr="00E875CD">
        <w:rPr>
          <w:rFonts w:ascii="Times New Roman" w:hAnsi="Times New Roman" w:cs="Times New Roman"/>
          <w:szCs w:val="24"/>
        </w:rPr>
        <w:t>“. Zároveň musí soudce předpokládat, že rodiče mohli dítě na výslech předem připravit.</w:t>
      </w:r>
      <w:r w:rsidRPr="00E875CD">
        <w:rPr>
          <w:rFonts w:ascii="Times New Roman" w:hAnsi="Times New Roman" w:cs="Times New Roman"/>
          <w:szCs w:val="24"/>
          <w:vertAlign w:val="superscript"/>
        </w:rPr>
        <w:footnoteReference w:id="88"/>
      </w:r>
      <w:r w:rsidRPr="00E875CD">
        <w:rPr>
          <w:rFonts w:ascii="Times New Roman" w:hAnsi="Times New Roman" w:cs="Times New Roman"/>
          <w:szCs w:val="24"/>
        </w:rPr>
        <w:t xml:space="preserve"> K otázce závislosti a manipulace dítěte ze</w:t>
      </w:r>
      <w:r w:rsidR="007133F6" w:rsidRPr="00E875CD">
        <w:rPr>
          <w:rFonts w:ascii="Times New Roman" w:hAnsi="Times New Roman" w:cs="Times New Roman"/>
          <w:szCs w:val="24"/>
        </w:rPr>
        <w:t> </w:t>
      </w:r>
      <w:r w:rsidRPr="00E875CD">
        <w:rPr>
          <w:rFonts w:ascii="Times New Roman" w:hAnsi="Times New Roman" w:cs="Times New Roman"/>
          <w:szCs w:val="24"/>
        </w:rPr>
        <w:t>strany rodičů zde uveďme, že dítě je „</w:t>
      </w:r>
      <w:r w:rsidRPr="00E875CD">
        <w:rPr>
          <w:rFonts w:ascii="Times New Roman" w:hAnsi="Times New Roman" w:cs="Times New Roman"/>
          <w:i/>
          <w:szCs w:val="24"/>
        </w:rPr>
        <w:t xml:space="preserve">výrazně snadněji než dospělý korumpovatelné, </w:t>
      </w:r>
      <w:proofErr w:type="spellStart"/>
      <w:r w:rsidRPr="00E875CD">
        <w:rPr>
          <w:rFonts w:ascii="Times New Roman" w:hAnsi="Times New Roman" w:cs="Times New Roman"/>
          <w:i/>
          <w:szCs w:val="24"/>
        </w:rPr>
        <w:t>vydíratelné</w:t>
      </w:r>
      <w:proofErr w:type="spellEnd"/>
      <w:r w:rsidRPr="00E875CD">
        <w:rPr>
          <w:rFonts w:ascii="Times New Roman" w:hAnsi="Times New Roman" w:cs="Times New Roman"/>
          <w:i/>
          <w:szCs w:val="24"/>
        </w:rPr>
        <w:t xml:space="preserve"> a programovatelné</w:t>
      </w:r>
      <w:r w:rsidRPr="00E875CD">
        <w:rPr>
          <w:rFonts w:ascii="Times New Roman" w:hAnsi="Times New Roman" w:cs="Times New Roman"/>
          <w:szCs w:val="24"/>
        </w:rPr>
        <w:t>“.</w:t>
      </w:r>
      <w:r w:rsidRPr="00E875CD">
        <w:rPr>
          <w:rFonts w:ascii="Times New Roman" w:hAnsi="Times New Roman" w:cs="Times New Roman"/>
          <w:szCs w:val="24"/>
          <w:vertAlign w:val="superscript"/>
        </w:rPr>
        <w:footnoteReference w:id="89"/>
      </w:r>
      <w:r w:rsidRPr="00E875CD">
        <w:rPr>
          <w:rFonts w:ascii="Times New Roman" w:hAnsi="Times New Roman" w:cs="Times New Roman"/>
          <w:szCs w:val="24"/>
        </w:rPr>
        <w:t xml:space="preserve"> Manipulaci rodičů nelze nikdy zcela zabránit. Částečně tomu lze předejít tak, že všichni zúčastnění na daném procesu by měli být poučeni, že</w:t>
      </w:r>
      <w:r w:rsidR="007133F6" w:rsidRPr="00E875CD">
        <w:rPr>
          <w:rFonts w:ascii="Times New Roman" w:hAnsi="Times New Roman" w:cs="Times New Roman"/>
          <w:szCs w:val="24"/>
        </w:rPr>
        <w:t> </w:t>
      </w:r>
      <w:r w:rsidRPr="00E875CD">
        <w:rPr>
          <w:rFonts w:ascii="Times New Roman" w:hAnsi="Times New Roman" w:cs="Times New Roman"/>
          <w:szCs w:val="24"/>
        </w:rPr>
        <w:t>podobné jednání dětem škodí a jak nevratné může být jejich psychické poškození.</w:t>
      </w:r>
      <w:r w:rsidRPr="00E875CD">
        <w:rPr>
          <w:rFonts w:ascii="Times New Roman" w:hAnsi="Times New Roman" w:cs="Times New Roman"/>
          <w:szCs w:val="24"/>
          <w:vertAlign w:val="superscript"/>
        </w:rPr>
        <w:footnoteReference w:id="90"/>
      </w:r>
      <w:r w:rsidRPr="00E875CD">
        <w:rPr>
          <w:rFonts w:ascii="Times New Roman" w:hAnsi="Times New Roman" w:cs="Times New Roman"/>
          <w:szCs w:val="24"/>
        </w:rPr>
        <w:t xml:space="preserve"> Jelikož za provedení výslechu nese odpovědnost soud, měli by být opatrovničtí soudci s ohledem na výše uvedená rizika a specifika výslechu nezletilých speciálně školeni. </w:t>
      </w:r>
      <w:r w:rsidRPr="00E875CD">
        <w:rPr>
          <w:rFonts w:ascii="Times New Roman" w:hAnsi="Times New Roman" w:cs="Times New Roman"/>
          <w:i/>
          <w:szCs w:val="24"/>
        </w:rPr>
        <w:t>„Součástí vzdělávání opatrovnických soudců a pracovníků orgánu sociálně-právní ochrany dětí by mělo být, jak vést pohovor s dítětem tak, aby zjištěný názor měl pro soud maximální vypovídající hodnotu a přitom respektoval potřeby dítěte.“</w:t>
      </w:r>
      <w:r w:rsidRPr="00E875CD">
        <w:rPr>
          <w:rFonts w:ascii="Times New Roman" w:hAnsi="Times New Roman" w:cs="Times New Roman"/>
          <w:i/>
          <w:szCs w:val="24"/>
          <w:vertAlign w:val="superscript"/>
        </w:rPr>
        <w:footnoteReference w:id="91"/>
      </w:r>
      <w:r w:rsidRPr="00E875CD">
        <w:rPr>
          <w:rFonts w:ascii="Times New Roman" w:hAnsi="Times New Roman" w:cs="Times New Roman"/>
          <w:szCs w:val="24"/>
        </w:rPr>
        <w:t xml:space="preserve"> Měla by být dodrže</w:t>
      </w:r>
      <w:r w:rsidR="007133F6" w:rsidRPr="00E875CD">
        <w:rPr>
          <w:rFonts w:ascii="Times New Roman" w:hAnsi="Times New Roman" w:cs="Times New Roman"/>
          <w:szCs w:val="24"/>
        </w:rPr>
        <w:t>na zásada, že pokud je na soudcích</w:t>
      </w:r>
      <w:r w:rsidRPr="00E875CD">
        <w:rPr>
          <w:rFonts w:ascii="Times New Roman" w:hAnsi="Times New Roman" w:cs="Times New Roman"/>
          <w:szCs w:val="24"/>
        </w:rPr>
        <w:t xml:space="preserve"> od státu (jako tvůrci legislativy) vyžadována specifická odbornost (což provádění výslechu nezletilých bezpochyby je), pak by měl</w:t>
      </w:r>
      <w:r w:rsidR="007133F6" w:rsidRPr="00E875CD">
        <w:rPr>
          <w:rFonts w:ascii="Times New Roman" w:hAnsi="Times New Roman" w:cs="Times New Roman"/>
          <w:szCs w:val="24"/>
        </w:rPr>
        <w:t>o být zajištěno jejich</w:t>
      </w:r>
      <w:r w:rsidRPr="00E875CD">
        <w:rPr>
          <w:rFonts w:ascii="Times New Roman" w:hAnsi="Times New Roman" w:cs="Times New Roman"/>
          <w:szCs w:val="24"/>
        </w:rPr>
        <w:t xml:space="preserve"> </w:t>
      </w:r>
      <w:r w:rsidR="007133F6" w:rsidRPr="00E875CD">
        <w:rPr>
          <w:rFonts w:ascii="Times New Roman" w:hAnsi="Times New Roman" w:cs="Times New Roman"/>
          <w:szCs w:val="24"/>
        </w:rPr>
        <w:t xml:space="preserve">přiměřené vzdělávání </w:t>
      </w:r>
      <w:r w:rsidRPr="00E875CD">
        <w:rPr>
          <w:rFonts w:ascii="Times New Roman" w:hAnsi="Times New Roman" w:cs="Times New Roman"/>
          <w:szCs w:val="24"/>
        </w:rPr>
        <w:t xml:space="preserve">v daném oboru. </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 xml:space="preserve">Z výše uvedeného je patrné, že soudci se „bojí“ výslechu dítěte oprávněně. V rámci obecných prvků justice vstřícné k dětem je stanoven požadavek, aby prostředí, ve kterém se děti střetávají se soudcem (ať už jde o samotnou výslechovou místnost či čekárnu) bylo </w:t>
      </w:r>
      <w:r w:rsidRPr="00E875CD">
        <w:rPr>
          <w:rFonts w:ascii="Times New Roman" w:hAnsi="Times New Roman" w:cs="Times New Roman"/>
          <w:szCs w:val="24"/>
        </w:rPr>
        <w:lastRenderedPageBreak/>
        <w:t>k dětem ohleduplné a přívětivé.</w:t>
      </w:r>
      <w:r w:rsidRPr="00E875CD">
        <w:rPr>
          <w:rFonts w:ascii="Times New Roman" w:hAnsi="Times New Roman" w:cs="Times New Roman"/>
          <w:szCs w:val="24"/>
          <w:vertAlign w:val="superscript"/>
        </w:rPr>
        <w:footnoteReference w:id="92"/>
      </w:r>
      <w:r w:rsidRPr="00E875CD">
        <w:rPr>
          <w:rFonts w:ascii="Times New Roman" w:hAnsi="Times New Roman" w:cs="Times New Roman"/>
          <w:szCs w:val="24"/>
        </w:rPr>
        <w:t xml:space="preserve"> Využití jiného soudního roku tak nabízí nejen ulehčení komunikace mezi soudci a dětmi, ale i naplnění dalšího požadavku na justici vstřícnou k dětem. Neformální prostředí, ve kterém může soudce vést s dítětem dialog a možnost být s dítětem o samotě, to vše přispívá k naplnění práva dítěte vyjádřit svůj názor a své přání tak, aby soudce mohl dát přání dítěte náležitou váhu a rozhodnout tak v jeho nejlepším zájmu. Tím pak bude naplněna další dílčí složka participačních práv dítěte, a to, že dítě má právo svým názorem rozhodnutí ovlivnit, či zcela určit.</w:t>
      </w:r>
    </w:p>
    <w:p w:rsidR="001C5977" w:rsidRPr="00E875CD" w:rsidRDefault="001C5977" w:rsidP="001C5977">
      <w:pPr>
        <w:pStyle w:val="Nadpis3"/>
        <w:rPr>
          <w:rFonts w:ascii="Times New Roman" w:hAnsi="Times New Roman" w:cs="Times New Roman"/>
        </w:rPr>
      </w:pPr>
      <w:bookmarkStart w:id="30" w:name="_Toc509567819"/>
      <w:r w:rsidRPr="00E875CD">
        <w:rPr>
          <w:rFonts w:ascii="Times New Roman" w:hAnsi="Times New Roman" w:cs="Times New Roman"/>
        </w:rPr>
        <w:t>Mediace</w:t>
      </w:r>
      <w:bookmarkEnd w:id="30"/>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Rodinná mediace představuje specializovanou mediační oblast, v níž často figurují nezletilé děti. Cílem rodinné mediace je stabilizace poměrů členů rodiny, nabídnout komunikační prostor pro řešení rodinných konfliktů a tím zlepšit rodinné vztahy. Z právního pohledu je cílem</w:t>
      </w:r>
      <w:r w:rsidR="006158D5" w:rsidRPr="00E875CD">
        <w:rPr>
          <w:rFonts w:ascii="Times New Roman" w:hAnsi="Times New Roman" w:cs="Times New Roman"/>
          <w:szCs w:val="24"/>
        </w:rPr>
        <w:t xml:space="preserve"> mediace</w:t>
      </w:r>
      <w:r w:rsidRPr="00E875CD">
        <w:rPr>
          <w:rFonts w:ascii="Times New Roman" w:hAnsi="Times New Roman" w:cs="Times New Roman"/>
          <w:szCs w:val="24"/>
        </w:rPr>
        <w:t xml:space="preserve"> přijatelné projednání rodinně</w:t>
      </w:r>
      <w:r w:rsidR="006158D5" w:rsidRPr="00E875CD">
        <w:rPr>
          <w:rFonts w:ascii="Times New Roman" w:hAnsi="Times New Roman" w:cs="Times New Roman"/>
          <w:szCs w:val="24"/>
        </w:rPr>
        <w:t>-</w:t>
      </w:r>
      <w:r w:rsidRPr="00E875CD">
        <w:rPr>
          <w:rFonts w:ascii="Times New Roman" w:hAnsi="Times New Roman" w:cs="Times New Roman"/>
          <w:szCs w:val="24"/>
        </w:rPr>
        <w:t>právních věcí se zohledněním zájmu dítěte tak, aby soudní rozhodnutí bylo účastníky přijato jako spravedlivé. Upřednostňuje se</w:t>
      </w:r>
      <w:r w:rsidR="00BF40E3">
        <w:rPr>
          <w:rFonts w:ascii="Times New Roman" w:hAnsi="Times New Roman" w:cs="Times New Roman"/>
          <w:szCs w:val="24"/>
        </w:rPr>
        <w:t> </w:t>
      </w:r>
      <w:r w:rsidRPr="00E875CD">
        <w:rPr>
          <w:rFonts w:ascii="Times New Roman" w:hAnsi="Times New Roman" w:cs="Times New Roman"/>
          <w:szCs w:val="24"/>
        </w:rPr>
        <w:t>tak autonomie vůle účastníků rodinného konfliktu při hledání řešení.</w:t>
      </w:r>
      <w:r w:rsidRPr="00E875CD">
        <w:rPr>
          <w:rStyle w:val="Znakapoznpodarou"/>
          <w:rFonts w:ascii="Times New Roman" w:hAnsi="Times New Roman" w:cs="Times New Roman"/>
          <w:szCs w:val="24"/>
        </w:rPr>
        <w:footnoteReference w:id="93"/>
      </w:r>
      <w:r w:rsidRPr="00E875CD">
        <w:rPr>
          <w:rFonts w:ascii="Times New Roman" w:hAnsi="Times New Roman" w:cs="Times New Roman"/>
          <w:szCs w:val="24"/>
        </w:rPr>
        <w:t xml:space="preserve"> Účastníky rodinné mediace na straně klientů jsou zejména rodiče, specifickými účastníky jsou děti.</w:t>
      </w:r>
      <w:r w:rsidRPr="00E875CD">
        <w:rPr>
          <w:rFonts w:ascii="Times New Roman" w:hAnsi="Times New Roman" w:cs="Times New Roman"/>
          <w:color w:val="0070C0"/>
          <w:szCs w:val="24"/>
        </w:rPr>
        <w:t xml:space="preserve"> </w:t>
      </w:r>
      <w:r w:rsidRPr="00E875CD">
        <w:rPr>
          <w:rFonts w:ascii="Times New Roman" w:hAnsi="Times New Roman" w:cs="Times New Roman"/>
          <w:szCs w:val="24"/>
        </w:rPr>
        <w:t xml:space="preserve">V rámci účasti dítěte na rodinné mediaci mohou nastat dvě situace. Ta první je spojena s pozicí dítěte jako jedné strany konfliktu, druhá se týká sporů mezi rodiči, kdy předmětem konfliktu jsou otázky bezprostředně se dotýkající dítěte. Předpokládejme, že pokud je dítě dostatečně rozumově vyspělé na to, aby mohlo se svými rodiči vést </w:t>
      </w:r>
      <w:r w:rsidR="007133F6" w:rsidRPr="00E875CD">
        <w:rPr>
          <w:rFonts w:ascii="Times New Roman" w:hAnsi="Times New Roman" w:cs="Times New Roman"/>
          <w:szCs w:val="24"/>
        </w:rPr>
        <w:t>dialog</w:t>
      </w:r>
      <w:r w:rsidRPr="00E875CD">
        <w:rPr>
          <w:rFonts w:ascii="Times New Roman" w:hAnsi="Times New Roman" w:cs="Times New Roman"/>
          <w:szCs w:val="24"/>
        </w:rPr>
        <w:t xml:space="preserve"> na takové úrovni, že společně vstoupí do procesu mediace, pak zřejmě není pochyb o tom, že bude rovnocennou stranou konfliktu a bude se k němu vyjadřovat a účinně hájit své zájmy. Jinak tomu je v situacích, kdy</w:t>
      </w:r>
      <w:r w:rsidR="007133F6" w:rsidRPr="00E875CD">
        <w:rPr>
          <w:rFonts w:ascii="Times New Roman" w:hAnsi="Times New Roman" w:cs="Times New Roman"/>
          <w:szCs w:val="24"/>
        </w:rPr>
        <w:t> </w:t>
      </w:r>
      <w:r w:rsidRPr="00E875CD">
        <w:rPr>
          <w:rFonts w:ascii="Times New Roman" w:hAnsi="Times New Roman" w:cs="Times New Roman"/>
          <w:szCs w:val="24"/>
        </w:rPr>
        <w:t>v konfliktu jsou rodiče a tento konflikt se bezprostředně dotýká dítěte.  Účastníky mediace jsou zde pouze rodiče, ale mediátor by měl zájem dětí zohlednit, což nelze bez slyšení názoru jich samotných. I zde platí zásada, že dítě není pouze objektem aktivit svých rodičů, ale i aktivním subjektem.</w:t>
      </w:r>
      <w:r w:rsidRPr="00E875CD">
        <w:rPr>
          <w:rFonts w:ascii="Times New Roman" w:hAnsi="Times New Roman" w:cs="Times New Roman"/>
          <w:szCs w:val="24"/>
          <w:vertAlign w:val="superscript"/>
        </w:rPr>
        <w:footnoteReference w:id="94"/>
      </w:r>
      <w:r w:rsidRPr="00E875CD">
        <w:rPr>
          <w:rFonts w:ascii="Times New Roman" w:hAnsi="Times New Roman" w:cs="Times New Roman"/>
          <w:szCs w:val="24"/>
        </w:rPr>
        <w:t xml:space="preserve"> Respekt k zájmům nezletilých dětí vyplývá z provázanosti práv dětí s právy a povinnostmi rodičů. Mediátor by nestranně a nezávisle měl dbát na to, aby</w:t>
      </w:r>
      <w:r w:rsidR="007133F6" w:rsidRPr="00E875CD">
        <w:rPr>
          <w:rFonts w:ascii="Times New Roman" w:hAnsi="Times New Roman" w:cs="Times New Roman"/>
          <w:szCs w:val="24"/>
        </w:rPr>
        <w:t> </w:t>
      </w:r>
      <w:r w:rsidRPr="00E875CD">
        <w:rPr>
          <w:rFonts w:ascii="Times New Roman" w:hAnsi="Times New Roman" w:cs="Times New Roman"/>
          <w:szCs w:val="24"/>
        </w:rPr>
        <w:t>i při respektování práv stran konfliktu byl zohledněn zejména zájem nezletilých dětí, kterých se konflikt bezprostředně dotýká.</w:t>
      </w:r>
      <w:r w:rsidRPr="00E875CD">
        <w:rPr>
          <w:rStyle w:val="Znakapoznpodarou"/>
          <w:rFonts w:ascii="Times New Roman" w:hAnsi="Times New Roman" w:cs="Times New Roman"/>
          <w:szCs w:val="24"/>
        </w:rPr>
        <w:footnoteReference w:id="95"/>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lastRenderedPageBreak/>
        <w:t>V rámci mediačního procesu jsou co do výslechu nezletilého dítěte uplatnitelné veškeré zásady, které platí pro řízení před soudem. S ohledem na povahu mediace jako mimosoudní metody řešení sporu bude mediační proces většinou předcházet řízení soudnímu.  I mediátor se může stát osobou, na kterou dopadne informační povinnost vůči dítěti. Ačkoli na něho povinnost vyplývající z §20 odst. 4 ZŘS nedopadá přímo, je vhodné, aby dítě informoval i</w:t>
      </w:r>
      <w:r w:rsidR="00BF40E3">
        <w:rPr>
          <w:rFonts w:ascii="Times New Roman" w:hAnsi="Times New Roman" w:cs="Times New Roman"/>
          <w:szCs w:val="24"/>
        </w:rPr>
        <w:t> </w:t>
      </w:r>
      <w:r w:rsidRPr="00E875CD">
        <w:rPr>
          <w:rFonts w:ascii="Times New Roman" w:hAnsi="Times New Roman" w:cs="Times New Roman"/>
          <w:szCs w:val="24"/>
        </w:rPr>
        <w:t>o</w:t>
      </w:r>
      <w:r w:rsidR="00BF40E3">
        <w:rPr>
          <w:rFonts w:ascii="Times New Roman" w:hAnsi="Times New Roman" w:cs="Times New Roman"/>
          <w:szCs w:val="24"/>
        </w:rPr>
        <w:t> </w:t>
      </w:r>
      <w:r w:rsidRPr="00E875CD">
        <w:rPr>
          <w:rFonts w:ascii="Times New Roman" w:hAnsi="Times New Roman" w:cs="Times New Roman"/>
          <w:szCs w:val="24"/>
        </w:rPr>
        <w:t>případných dalších krocích v nastalé situaci, kterým může být soudní řízení.</w:t>
      </w:r>
      <w:r w:rsidR="007133F6" w:rsidRPr="00E875CD">
        <w:rPr>
          <w:rFonts w:ascii="Times New Roman" w:hAnsi="Times New Roman" w:cs="Times New Roman"/>
          <w:szCs w:val="24"/>
        </w:rPr>
        <w:t xml:space="preserve"> </w:t>
      </w:r>
      <w:r w:rsidRPr="00E875CD">
        <w:rPr>
          <w:rFonts w:ascii="Times New Roman" w:hAnsi="Times New Roman" w:cs="Times New Roman"/>
          <w:i/>
          <w:szCs w:val="24"/>
        </w:rPr>
        <w:t>„Rodinný</w:t>
      </w:r>
      <w:r w:rsidR="001436F6" w:rsidRPr="00E875CD">
        <w:rPr>
          <w:rFonts w:ascii="Times New Roman" w:hAnsi="Times New Roman" w:cs="Times New Roman"/>
          <w:i/>
          <w:szCs w:val="24"/>
        </w:rPr>
        <w:t> </w:t>
      </w:r>
      <w:r w:rsidRPr="00E875CD">
        <w:rPr>
          <w:rFonts w:ascii="Times New Roman" w:hAnsi="Times New Roman" w:cs="Times New Roman"/>
          <w:i/>
          <w:szCs w:val="24"/>
        </w:rPr>
        <w:t>mediátor nenahrazuje soud, ani OSPOD, ale i on vstupuje do rodinně</w:t>
      </w:r>
      <w:r w:rsidR="001436F6" w:rsidRPr="00E875CD">
        <w:rPr>
          <w:rFonts w:ascii="Times New Roman" w:hAnsi="Times New Roman" w:cs="Times New Roman"/>
          <w:i/>
          <w:szCs w:val="24"/>
        </w:rPr>
        <w:t>-</w:t>
      </w:r>
      <w:r w:rsidRPr="00E875CD">
        <w:rPr>
          <w:rFonts w:ascii="Times New Roman" w:hAnsi="Times New Roman" w:cs="Times New Roman"/>
          <w:i/>
          <w:szCs w:val="24"/>
        </w:rPr>
        <w:t>právního konfliktu, pomáhá jej řešit, a právě ono řešení může mít značné důsledky pro nezletilé dítě. Mediátor tak bude muset individuálně posoudit, zda bude vhodné zjišťovat názor na věc i</w:t>
      </w:r>
      <w:r w:rsidR="00BF40E3">
        <w:rPr>
          <w:rFonts w:ascii="Times New Roman" w:hAnsi="Times New Roman" w:cs="Times New Roman"/>
          <w:i/>
          <w:szCs w:val="24"/>
        </w:rPr>
        <w:t> </w:t>
      </w:r>
      <w:r w:rsidRPr="00E875CD">
        <w:rPr>
          <w:rFonts w:ascii="Times New Roman" w:hAnsi="Times New Roman" w:cs="Times New Roman"/>
          <w:i/>
          <w:szCs w:val="24"/>
        </w:rPr>
        <w:t>od</w:t>
      </w:r>
      <w:r w:rsidR="00BF40E3">
        <w:rPr>
          <w:rFonts w:ascii="Times New Roman" w:hAnsi="Times New Roman" w:cs="Times New Roman"/>
          <w:i/>
          <w:szCs w:val="24"/>
        </w:rPr>
        <w:t> </w:t>
      </w:r>
      <w:r w:rsidRPr="00E875CD">
        <w:rPr>
          <w:rFonts w:ascii="Times New Roman" w:hAnsi="Times New Roman" w:cs="Times New Roman"/>
          <w:i/>
          <w:szCs w:val="24"/>
        </w:rPr>
        <w:t>nezletilého. Bude se tak řídit i samotným věkem dítěte a jeho rozumovou vyspělostí, kdy</w:t>
      </w:r>
      <w:r w:rsidR="00800A18">
        <w:rPr>
          <w:rFonts w:ascii="Times New Roman" w:hAnsi="Times New Roman" w:cs="Times New Roman"/>
          <w:i/>
          <w:szCs w:val="24"/>
        </w:rPr>
        <w:t> </w:t>
      </w:r>
      <w:r w:rsidRPr="00E875CD">
        <w:rPr>
          <w:rFonts w:ascii="Times New Roman" w:hAnsi="Times New Roman" w:cs="Times New Roman"/>
          <w:i/>
          <w:szCs w:val="24"/>
        </w:rPr>
        <w:t>předním kritériem by měla být právě rozumová vyspělost.“</w:t>
      </w:r>
      <w:r w:rsidRPr="00E875CD">
        <w:rPr>
          <w:rFonts w:ascii="Times New Roman" w:hAnsi="Times New Roman" w:cs="Times New Roman"/>
          <w:i/>
          <w:szCs w:val="24"/>
          <w:vertAlign w:val="superscript"/>
        </w:rPr>
        <w:footnoteReference w:id="96"/>
      </w:r>
      <w:r w:rsidRPr="00E875CD">
        <w:rPr>
          <w:rFonts w:ascii="Times New Roman" w:hAnsi="Times New Roman" w:cs="Times New Roman"/>
          <w:szCs w:val="24"/>
        </w:rPr>
        <w:t xml:space="preserve"> Shoduji se s názory autorů, že mezi soudním řešením rodinně</w:t>
      </w:r>
      <w:r w:rsidR="001436F6" w:rsidRPr="00E875CD">
        <w:rPr>
          <w:rFonts w:ascii="Times New Roman" w:hAnsi="Times New Roman" w:cs="Times New Roman"/>
          <w:szCs w:val="24"/>
        </w:rPr>
        <w:t>-</w:t>
      </w:r>
      <w:r w:rsidRPr="00E875CD">
        <w:rPr>
          <w:rFonts w:ascii="Times New Roman" w:hAnsi="Times New Roman" w:cs="Times New Roman"/>
          <w:szCs w:val="24"/>
        </w:rPr>
        <w:t>právního konfliktu a mimosoudním řešením není co</w:t>
      </w:r>
      <w:r w:rsidR="00800A18">
        <w:rPr>
          <w:rFonts w:ascii="Times New Roman" w:hAnsi="Times New Roman" w:cs="Times New Roman"/>
          <w:szCs w:val="24"/>
        </w:rPr>
        <w:t> </w:t>
      </w:r>
      <w:r w:rsidRPr="00E875CD">
        <w:rPr>
          <w:rFonts w:ascii="Times New Roman" w:hAnsi="Times New Roman" w:cs="Times New Roman"/>
          <w:szCs w:val="24"/>
        </w:rPr>
        <w:t>do</w:t>
      </w:r>
      <w:r w:rsidR="00800A18">
        <w:rPr>
          <w:rFonts w:ascii="Times New Roman" w:hAnsi="Times New Roman" w:cs="Times New Roman"/>
          <w:szCs w:val="24"/>
        </w:rPr>
        <w:t> </w:t>
      </w:r>
      <w:r w:rsidRPr="00E875CD">
        <w:rPr>
          <w:rFonts w:ascii="Times New Roman" w:hAnsi="Times New Roman" w:cs="Times New Roman"/>
          <w:szCs w:val="24"/>
        </w:rPr>
        <w:t xml:space="preserve">míry zohlednění názoru dítěte zásadní rozdíl. I zde by dítěti měly být poskytnuty relevantní informace, s ohledem na jeho věk a stupeň vyspělosti, tak, aby si bylo </w:t>
      </w:r>
      <w:r w:rsidR="001436F6" w:rsidRPr="00E875CD">
        <w:rPr>
          <w:rFonts w:ascii="Times New Roman" w:hAnsi="Times New Roman" w:cs="Times New Roman"/>
          <w:szCs w:val="24"/>
        </w:rPr>
        <w:t>schopno vytvořit vlastní názor.</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Obecně jednou z podmínek všech mediací je její vhodné načasování. Ne každá fáze konfliktu je pro mediaci vhodná. Pro účast dětí na mediaci platí obdobné pravidlo. Pokud se</w:t>
      </w:r>
      <w:r w:rsidR="000F3FEA" w:rsidRPr="00E875CD">
        <w:rPr>
          <w:rFonts w:ascii="Times New Roman" w:hAnsi="Times New Roman" w:cs="Times New Roman"/>
          <w:szCs w:val="24"/>
        </w:rPr>
        <w:t> </w:t>
      </w:r>
      <w:r w:rsidRPr="00E875CD">
        <w:rPr>
          <w:rFonts w:ascii="Times New Roman" w:hAnsi="Times New Roman" w:cs="Times New Roman"/>
          <w:szCs w:val="24"/>
        </w:rPr>
        <w:t xml:space="preserve">v první fázi posuzuje vhodnost případu pro mediaci, pak se v této fázi posuzuje i vhodnost účasti dítěte. Pokud mediátor nemá dostatečně odborné kompetence k takovému posouzení, vstupují do mediace odborníci – konzultanti. Ti se nejprve věnují rodičům a pak zvlášť dětem, kdy zjišťují jejich potřeby, zájmy, přání. Ujistí dítě, že jeho sdělení bude </w:t>
      </w:r>
      <w:r w:rsidR="000F3FEA" w:rsidRPr="00E875CD">
        <w:rPr>
          <w:rFonts w:ascii="Times New Roman" w:hAnsi="Times New Roman" w:cs="Times New Roman"/>
          <w:szCs w:val="24"/>
        </w:rPr>
        <w:t>vy</w:t>
      </w:r>
      <w:r w:rsidRPr="00E875CD">
        <w:rPr>
          <w:rFonts w:ascii="Times New Roman" w:hAnsi="Times New Roman" w:cs="Times New Roman"/>
          <w:szCs w:val="24"/>
        </w:rPr>
        <w:t>slyšeno a</w:t>
      </w:r>
      <w:r w:rsidR="000F3FEA" w:rsidRPr="00E875CD">
        <w:rPr>
          <w:rFonts w:ascii="Times New Roman" w:hAnsi="Times New Roman" w:cs="Times New Roman"/>
          <w:szCs w:val="24"/>
        </w:rPr>
        <w:t> </w:t>
      </w:r>
      <w:r w:rsidRPr="00E875CD">
        <w:rPr>
          <w:rFonts w:ascii="Times New Roman" w:hAnsi="Times New Roman" w:cs="Times New Roman"/>
          <w:szCs w:val="24"/>
        </w:rPr>
        <w:t>respektováno. Názor dítěte je pak rodičům předložen a takto předložené informace jsou následně využity k hledání vhodných řešení. Někdy bývají děti přizvány (či jejich názor předložen) až ve fázi, kdy jsou rodiče schopni představit některá konstruktivní řešení a</w:t>
      </w:r>
      <w:r w:rsidR="000F3FEA" w:rsidRPr="00E875CD">
        <w:rPr>
          <w:rFonts w:ascii="Times New Roman" w:hAnsi="Times New Roman" w:cs="Times New Roman"/>
          <w:szCs w:val="24"/>
        </w:rPr>
        <w:t> </w:t>
      </w:r>
      <w:r w:rsidRPr="00E875CD">
        <w:rPr>
          <w:rFonts w:ascii="Times New Roman" w:hAnsi="Times New Roman" w:cs="Times New Roman"/>
          <w:szCs w:val="24"/>
        </w:rPr>
        <w:t>společně o nich diskutovat.</w:t>
      </w:r>
      <w:r w:rsidRPr="00E875CD">
        <w:rPr>
          <w:rFonts w:ascii="Times New Roman" w:hAnsi="Times New Roman" w:cs="Times New Roman"/>
          <w:szCs w:val="24"/>
          <w:vertAlign w:val="superscript"/>
        </w:rPr>
        <w:footnoteReference w:id="97"/>
      </w:r>
      <w:r w:rsidRPr="00E875CD">
        <w:rPr>
          <w:rFonts w:ascii="Times New Roman" w:hAnsi="Times New Roman" w:cs="Times New Roman"/>
          <w:szCs w:val="24"/>
        </w:rPr>
        <w:t xml:space="preserve"> </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Názor dítěte by se měl promítnout do mediační dohody rodičů. Stejně jako je tomu u</w:t>
      </w:r>
      <w:r w:rsidR="00800A18">
        <w:rPr>
          <w:rFonts w:ascii="Times New Roman" w:hAnsi="Times New Roman" w:cs="Times New Roman"/>
          <w:szCs w:val="24"/>
        </w:rPr>
        <w:t> </w:t>
      </w:r>
      <w:r w:rsidRPr="00E875CD">
        <w:rPr>
          <w:rFonts w:ascii="Times New Roman" w:hAnsi="Times New Roman" w:cs="Times New Roman"/>
          <w:szCs w:val="24"/>
        </w:rPr>
        <w:t>zapojení dítěte do soudního řízení, i zde má pro dítě význam zejména to, že je-li mu poskytnut prostor pro vyjádření, dává mu to pocit potřebnosti a zúčastněnosti. Důležitou roli hraje trpělivost mediátora.</w:t>
      </w:r>
      <w:r w:rsidRPr="00E875CD">
        <w:rPr>
          <w:rFonts w:ascii="Times New Roman" w:hAnsi="Times New Roman" w:cs="Times New Roman"/>
          <w:szCs w:val="24"/>
          <w:vertAlign w:val="superscript"/>
        </w:rPr>
        <w:footnoteReference w:id="98"/>
      </w:r>
      <w:r w:rsidRPr="00E875CD">
        <w:rPr>
          <w:rFonts w:ascii="Times New Roman" w:hAnsi="Times New Roman" w:cs="Times New Roman"/>
          <w:szCs w:val="24"/>
        </w:rPr>
        <w:t xml:space="preserve"> V tomto ohledu má mediátor oproti soudci výhodu, jelikož se s dítětem může setkat vícekrát, získat si jeho důvěru a dítě snáz projeví své upřímné pocity z celé situace. Toho soudce v praxi nikdy nedosáhne, ani to není jeho primárním cílem. </w:t>
      </w:r>
      <w:r w:rsidRPr="00E875CD">
        <w:rPr>
          <w:rFonts w:ascii="Times New Roman" w:hAnsi="Times New Roman" w:cs="Times New Roman"/>
          <w:szCs w:val="24"/>
        </w:rPr>
        <w:lastRenderedPageBreak/>
        <w:t>Obdobně</w:t>
      </w:r>
      <w:r w:rsidR="000F3FEA" w:rsidRPr="00E875CD">
        <w:rPr>
          <w:rFonts w:ascii="Times New Roman" w:hAnsi="Times New Roman" w:cs="Times New Roman"/>
          <w:szCs w:val="24"/>
        </w:rPr>
        <w:t> </w:t>
      </w:r>
      <w:r w:rsidRPr="00E875CD">
        <w:rPr>
          <w:rFonts w:ascii="Times New Roman" w:hAnsi="Times New Roman" w:cs="Times New Roman"/>
          <w:szCs w:val="24"/>
        </w:rPr>
        <w:t>jako na soudce jsou kladeny vyšší nároky co do formy výslechu dítěte, tak</w:t>
      </w:r>
      <w:r w:rsidR="000F3FEA" w:rsidRPr="00E875CD">
        <w:rPr>
          <w:rFonts w:ascii="Times New Roman" w:hAnsi="Times New Roman" w:cs="Times New Roman"/>
          <w:szCs w:val="24"/>
        </w:rPr>
        <w:t> </w:t>
      </w:r>
      <w:r w:rsidRPr="00E875CD">
        <w:rPr>
          <w:rFonts w:ascii="Times New Roman" w:hAnsi="Times New Roman" w:cs="Times New Roman"/>
          <w:szCs w:val="24"/>
        </w:rPr>
        <w:t>i</w:t>
      </w:r>
      <w:r w:rsidR="000F3FEA" w:rsidRPr="00E875CD">
        <w:rPr>
          <w:rFonts w:ascii="Times New Roman" w:hAnsi="Times New Roman" w:cs="Times New Roman"/>
          <w:szCs w:val="24"/>
        </w:rPr>
        <w:t> </w:t>
      </w:r>
      <w:r w:rsidRPr="00E875CD">
        <w:rPr>
          <w:rFonts w:ascii="Times New Roman" w:hAnsi="Times New Roman" w:cs="Times New Roman"/>
          <w:szCs w:val="24"/>
        </w:rPr>
        <w:t>od</w:t>
      </w:r>
      <w:r w:rsidR="000F3FEA" w:rsidRPr="00E875CD">
        <w:rPr>
          <w:rFonts w:ascii="Times New Roman" w:hAnsi="Times New Roman" w:cs="Times New Roman"/>
          <w:szCs w:val="24"/>
        </w:rPr>
        <w:t> </w:t>
      </w:r>
      <w:r w:rsidRPr="00E875CD">
        <w:rPr>
          <w:rFonts w:ascii="Times New Roman" w:hAnsi="Times New Roman" w:cs="Times New Roman"/>
          <w:szCs w:val="24"/>
        </w:rPr>
        <w:t xml:space="preserve">rodinného mediátora je vyžadována vyšší odbornost. </w:t>
      </w:r>
      <w:r w:rsidRPr="00E875CD">
        <w:rPr>
          <w:rFonts w:ascii="Times New Roman" w:hAnsi="Times New Roman" w:cs="Times New Roman"/>
          <w:i/>
          <w:szCs w:val="24"/>
        </w:rPr>
        <w:t>„Kromě znalostí z oblasti práva, psychologie, sociologie, sociální práce, příp. pedagogiky musí disponovat mediačními dovednostmi a osobnostními předpoklady pro tuto profesi.“</w:t>
      </w:r>
      <w:r w:rsidRPr="00E875CD">
        <w:rPr>
          <w:rFonts w:ascii="Times New Roman" w:hAnsi="Times New Roman" w:cs="Times New Roman"/>
          <w:szCs w:val="24"/>
          <w:vertAlign w:val="superscript"/>
        </w:rPr>
        <w:t xml:space="preserve"> </w:t>
      </w:r>
      <w:r w:rsidRPr="00E875CD">
        <w:rPr>
          <w:rFonts w:ascii="Times New Roman" w:hAnsi="Times New Roman" w:cs="Times New Roman"/>
          <w:szCs w:val="24"/>
          <w:vertAlign w:val="superscript"/>
        </w:rPr>
        <w:footnoteReference w:id="99"/>
      </w:r>
      <w:r w:rsidR="000F3FEA" w:rsidRPr="00E875CD">
        <w:rPr>
          <w:rFonts w:ascii="Times New Roman" w:hAnsi="Times New Roman" w:cs="Times New Roman"/>
          <w:szCs w:val="24"/>
        </w:rPr>
        <w:t xml:space="preserve"> </w:t>
      </w:r>
      <w:r w:rsidRPr="00E875CD">
        <w:rPr>
          <w:rFonts w:ascii="Times New Roman" w:hAnsi="Times New Roman" w:cs="Times New Roman"/>
          <w:szCs w:val="24"/>
        </w:rPr>
        <w:t>Pokud některou odborností nedisponuje, nechá za sebe s dítětem jednat přizvaného odborníka. Nakonec</w:t>
      </w:r>
      <w:r w:rsidRPr="00E875CD">
        <w:rPr>
          <w:rFonts w:ascii="Times New Roman" w:hAnsi="Times New Roman" w:cs="Times New Roman"/>
          <w:color w:val="0070C0"/>
          <w:szCs w:val="24"/>
        </w:rPr>
        <w:t xml:space="preserve"> </w:t>
      </w:r>
      <w:r w:rsidRPr="00E875CD">
        <w:rPr>
          <w:rFonts w:ascii="Times New Roman" w:hAnsi="Times New Roman" w:cs="Times New Roman"/>
          <w:szCs w:val="24"/>
        </w:rPr>
        <w:t xml:space="preserve">zůstává na dítěti, zda se rozhodne do samotného procesu mediace vstoupit, nebo zda bude jeho názor zprostředkován, ať už samotným </w:t>
      </w:r>
      <w:proofErr w:type="spellStart"/>
      <w:r w:rsidRPr="00E875CD">
        <w:rPr>
          <w:rFonts w:ascii="Times New Roman" w:hAnsi="Times New Roman" w:cs="Times New Roman"/>
          <w:szCs w:val="24"/>
        </w:rPr>
        <w:t>meidátorem</w:t>
      </w:r>
      <w:proofErr w:type="spellEnd"/>
      <w:r w:rsidRPr="00E875CD">
        <w:rPr>
          <w:rFonts w:ascii="Times New Roman" w:hAnsi="Times New Roman" w:cs="Times New Roman"/>
          <w:szCs w:val="24"/>
        </w:rPr>
        <w:t xml:space="preserve">, nebo </w:t>
      </w:r>
      <w:r w:rsidR="000F7C3E" w:rsidRPr="00E875CD">
        <w:rPr>
          <w:rFonts w:ascii="Times New Roman" w:hAnsi="Times New Roman" w:cs="Times New Roman"/>
          <w:szCs w:val="24"/>
        </w:rPr>
        <w:t>přizvaným odborníkem</w:t>
      </w:r>
      <w:r w:rsidRPr="00E875CD">
        <w:rPr>
          <w:rFonts w:ascii="Times New Roman" w:hAnsi="Times New Roman" w:cs="Times New Roman"/>
          <w:szCs w:val="24"/>
        </w:rPr>
        <w:t xml:space="preserve">. </w:t>
      </w:r>
    </w:p>
    <w:p w:rsidR="00800A18" w:rsidRDefault="001C5977" w:rsidP="001C5977">
      <w:pPr>
        <w:rPr>
          <w:rFonts w:ascii="Times New Roman" w:hAnsi="Times New Roman" w:cs="Times New Roman"/>
          <w:szCs w:val="24"/>
        </w:rPr>
      </w:pPr>
      <w:r w:rsidRPr="00E875CD">
        <w:rPr>
          <w:rFonts w:ascii="Times New Roman" w:hAnsi="Times New Roman" w:cs="Times New Roman"/>
          <w:szCs w:val="24"/>
        </w:rPr>
        <w:t>Po zjištění názoru dítěte je třeba, aby mu byla přiznána náležitá váha. Hodnocení zájmů a přání dítěte je vždy na dospělých. Mediátor nemůže vždy bezvýhradně vyslyšet přání nezletilého, jeho úloha by tak postrádala smysl</w:t>
      </w:r>
      <w:r w:rsidR="000F7C3E" w:rsidRPr="00E875CD">
        <w:rPr>
          <w:rFonts w:ascii="Times New Roman" w:hAnsi="Times New Roman" w:cs="Times New Roman"/>
          <w:szCs w:val="24"/>
        </w:rPr>
        <w:t>. P</w:t>
      </w:r>
      <w:r w:rsidRPr="00E875CD">
        <w:rPr>
          <w:rFonts w:ascii="Times New Roman" w:hAnsi="Times New Roman" w:cs="Times New Roman"/>
          <w:szCs w:val="24"/>
        </w:rPr>
        <w:t xml:space="preserve">řihlíží </w:t>
      </w:r>
      <w:r w:rsidR="000F7C3E" w:rsidRPr="00E875CD">
        <w:rPr>
          <w:rFonts w:ascii="Times New Roman" w:hAnsi="Times New Roman" w:cs="Times New Roman"/>
          <w:szCs w:val="24"/>
        </w:rPr>
        <w:t xml:space="preserve">tak (stejně jako soudce) </w:t>
      </w:r>
      <w:r w:rsidRPr="00E875CD">
        <w:rPr>
          <w:rFonts w:ascii="Times New Roman" w:hAnsi="Times New Roman" w:cs="Times New Roman"/>
          <w:szCs w:val="24"/>
        </w:rPr>
        <w:t xml:space="preserve">k názoru </w:t>
      </w:r>
      <w:r w:rsidR="000F7C3E" w:rsidRPr="00E875CD">
        <w:rPr>
          <w:rFonts w:ascii="Times New Roman" w:hAnsi="Times New Roman" w:cs="Times New Roman"/>
          <w:szCs w:val="24"/>
        </w:rPr>
        <w:t xml:space="preserve">dítěte </w:t>
      </w:r>
      <w:r w:rsidRPr="00E875CD">
        <w:rPr>
          <w:rFonts w:ascii="Times New Roman" w:hAnsi="Times New Roman" w:cs="Times New Roman"/>
          <w:szCs w:val="24"/>
        </w:rPr>
        <w:t>s ohledem na jeho věk a vyspělost</w:t>
      </w:r>
      <w:r w:rsidR="000F7C3E" w:rsidRPr="00E875CD">
        <w:rPr>
          <w:rFonts w:ascii="Times New Roman" w:hAnsi="Times New Roman" w:cs="Times New Roman"/>
          <w:szCs w:val="24"/>
        </w:rPr>
        <w:t>. V prvé řadě by měl</w:t>
      </w:r>
      <w:r w:rsidRPr="00E875CD">
        <w:rPr>
          <w:rFonts w:ascii="Times New Roman" w:hAnsi="Times New Roman" w:cs="Times New Roman"/>
          <w:szCs w:val="24"/>
        </w:rPr>
        <w:t xml:space="preserve"> mít</w:t>
      </w:r>
      <w:r w:rsidR="000F7C3E" w:rsidRPr="00E875CD">
        <w:rPr>
          <w:rFonts w:ascii="Times New Roman" w:hAnsi="Times New Roman" w:cs="Times New Roman"/>
          <w:szCs w:val="24"/>
        </w:rPr>
        <w:t xml:space="preserve"> vždy</w:t>
      </w:r>
      <w:r w:rsidRPr="00E875CD">
        <w:rPr>
          <w:rFonts w:ascii="Times New Roman" w:hAnsi="Times New Roman" w:cs="Times New Roman"/>
          <w:szCs w:val="24"/>
        </w:rPr>
        <w:t xml:space="preserve"> na mysli jeho prospěch a zohlednit specifika dané problematiky. Významnou roli nepochybně hraje osobní cit a</w:t>
      </w:r>
      <w:r w:rsidR="00800A18">
        <w:rPr>
          <w:rFonts w:ascii="Times New Roman" w:hAnsi="Times New Roman" w:cs="Times New Roman"/>
          <w:szCs w:val="24"/>
        </w:rPr>
        <w:t> </w:t>
      </w:r>
      <w:r w:rsidRPr="00E875CD">
        <w:rPr>
          <w:rFonts w:ascii="Times New Roman" w:hAnsi="Times New Roman" w:cs="Times New Roman"/>
          <w:szCs w:val="24"/>
        </w:rPr>
        <w:t>zkušenost mediátora. „</w:t>
      </w:r>
      <w:r w:rsidRPr="00E875CD">
        <w:rPr>
          <w:rFonts w:ascii="Times New Roman" w:hAnsi="Times New Roman" w:cs="Times New Roman"/>
          <w:i/>
          <w:szCs w:val="24"/>
        </w:rPr>
        <w:t>To vše by mělo zajistit, aby se mediátor dozvěděl co možná nejpodstatnější informace, které by mu v rámci mediace pomohly zachovat zájem dítěte v centru dění rodinné mediace</w:t>
      </w:r>
      <w:r w:rsidRPr="00E875CD">
        <w:rPr>
          <w:rFonts w:ascii="Times New Roman" w:hAnsi="Times New Roman" w:cs="Times New Roman"/>
          <w:szCs w:val="24"/>
        </w:rPr>
        <w:t>.“</w:t>
      </w:r>
      <w:r w:rsidRPr="00E875CD">
        <w:rPr>
          <w:rStyle w:val="Znakapoznpodarou"/>
          <w:rFonts w:ascii="Times New Roman" w:hAnsi="Times New Roman" w:cs="Times New Roman"/>
          <w:szCs w:val="24"/>
        </w:rPr>
        <w:footnoteReference w:id="100"/>
      </w:r>
      <w:r w:rsidRPr="00E875CD">
        <w:rPr>
          <w:rFonts w:ascii="Times New Roman" w:hAnsi="Times New Roman" w:cs="Times New Roman"/>
          <w:szCs w:val="24"/>
        </w:rPr>
        <w:t xml:space="preserve"> Plně souhlasím s tímto názorem. Domnívám se, že</w:t>
      </w:r>
      <w:r w:rsidR="00800A18">
        <w:rPr>
          <w:rFonts w:ascii="Times New Roman" w:hAnsi="Times New Roman" w:cs="Times New Roman"/>
          <w:szCs w:val="24"/>
        </w:rPr>
        <w:t> </w:t>
      </w:r>
      <w:r w:rsidRPr="00E875CD">
        <w:rPr>
          <w:rFonts w:ascii="Times New Roman" w:hAnsi="Times New Roman" w:cs="Times New Roman"/>
          <w:szCs w:val="24"/>
        </w:rPr>
        <w:t>hlavním cílem zapojení dítěte do mediace je především zajistit, že veškeré dění se týká právě dítěte a jako takovému mu musí být věnována pozornost. S ohledem na to, že mediátor intenzivně pracuje s rodiči, pozná i citlivé stránky rodinné situace a může snadněji vyhodnotit, zda je názor dítěte skutečný či z</w:t>
      </w:r>
      <w:r w:rsidR="000F7C3E" w:rsidRPr="00E875CD">
        <w:rPr>
          <w:rFonts w:ascii="Times New Roman" w:hAnsi="Times New Roman" w:cs="Times New Roman"/>
          <w:szCs w:val="24"/>
        </w:rPr>
        <w:t>da je o</w:t>
      </w:r>
      <w:r w:rsidR="00DE1EEB" w:rsidRPr="00E875CD">
        <w:rPr>
          <w:rFonts w:ascii="Times New Roman" w:hAnsi="Times New Roman" w:cs="Times New Roman"/>
          <w:szCs w:val="24"/>
        </w:rPr>
        <w:t>vlivněný jedním z rodičů. Následně tak může lépe prosazovat zájem dítěte a podpořit rodiče ve sjednání dohody, která bude v nejlepším zájmu pro všechny zúčastněné.</w:t>
      </w:r>
    </w:p>
    <w:p w:rsidR="001A532E" w:rsidRPr="00800A18" w:rsidRDefault="00800A18">
      <w:pPr>
        <w:spacing w:after="200" w:line="276" w:lineRule="auto"/>
        <w:ind w:firstLine="0"/>
        <w:jc w:val="left"/>
        <w:rPr>
          <w:rFonts w:ascii="Times New Roman" w:hAnsi="Times New Roman" w:cs="Times New Roman"/>
          <w:szCs w:val="24"/>
        </w:rPr>
      </w:pPr>
      <w:r>
        <w:rPr>
          <w:rFonts w:ascii="Times New Roman" w:hAnsi="Times New Roman" w:cs="Times New Roman"/>
          <w:szCs w:val="24"/>
        </w:rPr>
        <w:br w:type="page"/>
      </w:r>
    </w:p>
    <w:p w:rsidR="001C5977" w:rsidRPr="00E875CD" w:rsidRDefault="001C5977" w:rsidP="001C5977">
      <w:pPr>
        <w:pStyle w:val="Nadpis1"/>
        <w:rPr>
          <w:rFonts w:ascii="Times New Roman" w:hAnsi="Times New Roman" w:cs="Times New Roman"/>
        </w:rPr>
      </w:pPr>
      <w:bookmarkStart w:id="31" w:name="_Toc509567820"/>
      <w:r w:rsidRPr="00E875CD">
        <w:rPr>
          <w:rFonts w:ascii="Times New Roman" w:hAnsi="Times New Roman" w:cs="Times New Roman"/>
        </w:rPr>
        <w:lastRenderedPageBreak/>
        <w:t>Specifika participace dítěte jako pacienta</w:t>
      </w:r>
      <w:bookmarkEnd w:id="31"/>
    </w:p>
    <w:p w:rsidR="001C5977" w:rsidRPr="00E875CD" w:rsidRDefault="001C5977" w:rsidP="001C5977">
      <w:pPr>
        <w:pStyle w:val="Nadpis2"/>
        <w:rPr>
          <w:rFonts w:ascii="Times New Roman" w:hAnsi="Times New Roman" w:cs="Times New Roman"/>
        </w:rPr>
      </w:pPr>
      <w:bookmarkStart w:id="32" w:name="_Toc509567821"/>
      <w:r w:rsidRPr="00E875CD">
        <w:rPr>
          <w:rFonts w:ascii="Times New Roman" w:hAnsi="Times New Roman" w:cs="Times New Roman"/>
        </w:rPr>
        <w:t>Informovaný souhlas dítěte jako participační proces</w:t>
      </w:r>
      <w:bookmarkEnd w:id="32"/>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Dosud jsem se zabývala povinností soudů a rodičů obecně dítě informovat o</w:t>
      </w:r>
      <w:r w:rsidR="00DF0273" w:rsidRPr="00E875CD">
        <w:rPr>
          <w:rFonts w:ascii="Times New Roman" w:hAnsi="Times New Roman" w:cs="Times New Roman"/>
          <w:szCs w:val="24"/>
        </w:rPr>
        <w:t> </w:t>
      </w:r>
      <w:r w:rsidRPr="00E875CD">
        <w:rPr>
          <w:rFonts w:ascii="Times New Roman" w:hAnsi="Times New Roman" w:cs="Times New Roman"/>
          <w:szCs w:val="24"/>
        </w:rPr>
        <w:t>probíhajícím řízení a jeho následcích a jaké má dítě možnosti se do řízení zapojit a ovlivnit jeho výsledek.  Specifickým případem je pak informační povinnost vůči dítěti, pokud</w:t>
      </w:r>
      <w:r w:rsidR="00E977D4">
        <w:rPr>
          <w:rFonts w:ascii="Times New Roman" w:hAnsi="Times New Roman" w:cs="Times New Roman"/>
          <w:szCs w:val="24"/>
        </w:rPr>
        <w:t> </w:t>
      </w:r>
      <w:r w:rsidRPr="00E875CD">
        <w:rPr>
          <w:rFonts w:ascii="Times New Roman" w:hAnsi="Times New Roman" w:cs="Times New Roman"/>
          <w:szCs w:val="24"/>
        </w:rPr>
        <w:t>je</w:t>
      </w:r>
      <w:r w:rsidR="00DF0273" w:rsidRPr="00E875CD">
        <w:rPr>
          <w:rFonts w:ascii="Times New Roman" w:hAnsi="Times New Roman" w:cs="Times New Roman"/>
          <w:szCs w:val="24"/>
        </w:rPr>
        <w:t> </w:t>
      </w:r>
      <w:r w:rsidRPr="00E875CD">
        <w:rPr>
          <w:rFonts w:ascii="Times New Roman" w:hAnsi="Times New Roman" w:cs="Times New Roman"/>
          <w:szCs w:val="24"/>
        </w:rPr>
        <w:t>zasahováno do jeho tělesné integrity. Jestliže jsme výše stavěli na premise, že dítě je</w:t>
      </w:r>
      <w:r w:rsidR="00DF0273" w:rsidRPr="00E875CD">
        <w:rPr>
          <w:rFonts w:ascii="Times New Roman" w:hAnsi="Times New Roman" w:cs="Times New Roman"/>
          <w:szCs w:val="24"/>
        </w:rPr>
        <w:t> </w:t>
      </w:r>
      <w:r w:rsidRPr="00E875CD">
        <w:rPr>
          <w:rFonts w:ascii="Times New Roman" w:hAnsi="Times New Roman" w:cs="Times New Roman"/>
          <w:szCs w:val="24"/>
        </w:rPr>
        <w:t>pojímáno jako subjekt práva a jako takové má právo na řízeních, která se ho týkají, participovat, pak tím spíš má právo spolupodílet se na rozhodování o péči o své zdraví. Právo na duševní a tělesnou integritu jako složka ochrany osobnosti člověka je s ohledem na</w:t>
      </w:r>
      <w:r w:rsidR="00DF0273" w:rsidRPr="00E875CD">
        <w:rPr>
          <w:rFonts w:ascii="Times New Roman" w:hAnsi="Times New Roman" w:cs="Times New Roman"/>
          <w:szCs w:val="24"/>
        </w:rPr>
        <w:t> </w:t>
      </w:r>
      <w:r w:rsidRPr="00E875CD">
        <w:rPr>
          <w:rFonts w:ascii="Times New Roman" w:hAnsi="Times New Roman" w:cs="Times New Roman"/>
          <w:szCs w:val="24"/>
        </w:rPr>
        <w:t>čl.</w:t>
      </w:r>
      <w:r w:rsidR="00DF0273" w:rsidRPr="00E875CD">
        <w:rPr>
          <w:rFonts w:ascii="Times New Roman" w:hAnsi="Times New Roman" w:cs="Times New Roman"/>
          <w:szCs w:val="24"/>
        </w:rPr>
        <w:t> </w:t>
      </w:r>
      <w:r w:rsidRPr="00E875CD">
        <w:rPr>
          <w:rFonts w:ascii="Times New Roman" w:hAnsi="Times New Roman" w:cs="Times New Roman"/>
          <w:szCs w:val="24"/>
        </w:rPr>
        <w:t>7</w:t>
      </w:r>
      <w:r w:rsidR="00DF0273" w:rsidRPr="00E875CD">
        <w:rPr>
          <w:rFonts w:ascii="Times New Roman" w:hAnsi="Times New Roman" w:cs="Times New Roman"/>
          <w:szCs w:val="24"/>
        </w:rPr>
        <w:t> </w:t>
      </w:r>
      <w:r w:rsidRPr="00E875CD">
        <w:rPr>
          <w:rFonts w:ascii="Times New Roman" w:hAnsi="Times New Roman" w:cs="Times New Roman"/>
          <w:szCs w:val="24"/>
        </w:rPr>
        <w:t>Listiny základních práv a svobod</w:t>
      </w:r>
      <w:r w:rsidR="00B8733C" w:rsidRPr="00E875CD">
        <w:rPr>
          <w:rStyle w:val="Znakapoznpodarou"/>
          <w:rFonts w:ascii="Times New Roman" w:hAnsi="Times New Roman" w:cs="Times New Roman"/>
          <w:szCs w:val="24"/>
        </w:rPr>
        <w:footnoteReference w:id="101"/>
      </w:r>
      <w:r w:rsidRPr="00E875CD">
        <w:rPr>
          <w:rFonts w:ascii="Times New Roman" w:hAnsi="Times New Roman" w:cs="Times New Roman"/>
          <w:szCs w:val="24"/>
        </w:rPr>
        <w:t xml:space="preserve"> upravující nedotknutelnost osoby základním právem, do kterého může být zasaženo jen v krajním případě. Zásadní je vždy informovaný souhlas toho, do jehož integrity má být zasaženo.  Specifickým je právě informovaný souhlas dítěte. Jak a kdy má dítě právo spolurozhodovat o péči o své zdraví? </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Pozici nezletilého pacienta posílila novela zákona o zdravotních službách</w:t>
      </w:r>
      <w:r w:rsidRPr="00E875CD">
        <w:rPr>
          <w:rStyle w:val="Znakapoznpodarou"/>
          <w:rFonts w:ascii="Times New Roman" w:hAnsi="Times New Roman" w:cs="Times New Roman"/>
          <w:szCs w:val="24"/>
        </w:rPr>
        <w:footnoteReference w:id="102"/>
      </w:r>
      <w:r w:rsidRPr="00E875CD">
        <w:rPr>
          <w:rFonts w:ascii="Times New Roman" w:hAnsi="Times New Roman" w:cs="Times New Roman"/>
          <w:szCs w:val="24"/>
        </w:rPr>
        <w:t>, která</w:t>
      </w:r>
      <w:r w:rsidR="00DF0273" w:rsidRPr="00E875CD">
        <w:rPr>
          <w:rFonts w:ascii="Times New Roman" w:hAnsi="Times New Roman" w:cs="Times New Roman"/>
          <w:szCs w:val="24"/>
        </w:rPr>
        <w:t> </w:t>
      </w:r>
      <w:r w:rsidRPr="00E875CD">
        <w:rPr>
          <w:rFonts w:ascii="Times New Roman" w:hAnsi="Times New Roman" w:cs="Times New Roman"/>
          <w:szCs w:val="24"/>
        </w:rPr>
        <w:t>zakotvila nové znění §35 ZZS. Taktéž od účinnosti NOZ je postavení člověka (i dítěte) v rámci ochrany integrity posíleno. Nejprve se musíme zabývat vzájemným vztahem těchto dvou předpisů. Zda použít ZZS ve vztahu k NOZ striktně jako úpravu speciální, nebo</w:t>
      </w:r>
      <w:r w:rsidR="00E977D4">
        <w:rPr>
          <w:rFonts w:ascii="Times New Roman" w:hAnsi="Times New Roman" w:cs="Times New Roman"/>
          <w:szCs w:val="24"/>
        </w:rPr>
        <w:t> </w:t>
      </w:r>
      <w:r w:rsidRPr="00E875CD">
        <w:rPr>
          <w:rFonts w:ascii="Times New Roman" w:hAnsi="Times New Roman" w:cs="Times New Roman"/>
          <w:szCs w:val="24"/>
        </w:rPr>
        <w:t>zda</w:t>
      </w:r>
      <w:r w:rsidR="00E977D4">
        <w:rPr>
          <w:rFonts w:ascii="Times New Roman" w:hAnsi="Times New Roman" w:cs="Times New Roman"/>
          <w:szCs w:val="24"/>
        </w:rPr>
        <w:t> </w:t>
      </w:r>
      <w:r w:rsidRPr="00E875CD">
        <w:rPr>
          <w:rFonts w:ascii="Times New Roman" w:hAnsi="Times New Roman" w:cs="Times New Roman"/>
          <w:szCs w:val="24"/>
        </w:rPr>
        <w:t>se</w:t>
      </w:r>
      <w:r w:rsidR="00DF0273" w:rsidRPr="00E875CD">
        <w:rPr>
          <w:rFonts w:ascii="Times New Roman" w:hAnsi="Times New Roman" w:cs="Times New Roman"/>
          <w:szCs w:val="24"/>
        </w:rPr>
        <w:t> </w:t>
      </w:r>
      <w:r w:rsidRPr="00E875CD">
        <w:rPr>
          <w:rFonts w:ascii="Times New Roman" w:hAnsi="Times New Roman" w:cs="Times New Roman"/>
          <w:szCs w:val="24"/>
        </w:rPr>
        <w:t>oba zákony vzájemně doplňují. Není předmětem mé práce se tímto detailně zabývat, proto</w:t>
      </w:r>
      <w:r w:rsidR="00DF0273" w:rsidRPr="00E875CD">
        <w:rPr>
          <w:rFonts w:ascii="Times New Roman" w:hAnsi="Times New Roman" w:cs="Times New Roman"/>
          <w:szCs w:val="24"/>
        </w:rPr>
        <w:t> </w:t>
      </w:r>
      <w:r w:rsidRPr="00E875CD">
        <w:rPr>
          <w:rFonts w:ascii="Times New Roman" w:hAnsi="Times New Roman" w:cs="Times New Roman"/>
          <w:szCs w:val="24"/>
        </w:rPr>
        <w:t xml:space="preserve">pouze odkážu na závěr JUDr. Zdeňky Králíčkové, která dospívá po podrobné analýze k názoru, že ohledně ZZS lze aplikovat zásadu </w:t>
      </w:r>
      <w:proofErr w:type="spellStart"/>
      <w:r w:rsidRPr="00E875CD">
        <w:rPr>
          <w:rFonts w:ascii="Times New Roman" w:hAnsi="Times New Roman" w:cs="Times New Roman"/>
          <w:i/>
          <w:szCs w:val="24"/>
        </w:rPr>
        <w:t>lex</w:t>
      </w:r>
      <w:proofErr w:type="spellEnd"/>
      <w:r w:rsidRPr="00E875CD">
        <w:rPr>
          <w:rFonts w:ascii="Times New Roman" w:hAnsi="Times New Roman" w:cs="Times New Roman"/>
          <w:i/>
          <w:szCs w:val="24"/>
        </w:rPr>
        <w:t xml:space="preserve"> </w:t>
      </w:r>
      <w:proofErr w:type="spellStart"/>
      <w:r w:rsidRPr="00E875CD">
        <w:rPr>
          <w:rFonts w:ascii="Times New Roman" w:hAnsi="Times New Roman" w:cs="Times New Roman"/>
          <w:i/>
          <w:szCs w:val="24"/>
        </w:rPr>
        <w:t>speicalis</w:t>
      </w:r>
      <w:proofErr w:type="spellEnd"/>
      <w:r w:rsidRPr="00E875CD">
        <w:rPr>
          <w:rFonts w:ascii="Times New Roman" w:hAnsi="Times New Roman" w:cs="Times New Roman"/>
          <w:i/>
          <w:szCs w:val="24"/>
        </w:rPr>
        <w:t xml:space="preserve"> </w:t>
      </w:r>
      <w:proofErr w:type="spellStart"/>
      <w:r w:rsidRPr="00E875CD">
        <w:rPr>
          <w:rFonts w:ascii="Times New Roman" w:hAnsi="Times New Roman" w:cs="Times New Roman"/>
          <w:i/>
          <w:szCs w:val="24"/>
        </w:rPr>
        <w:t>derogat</w:t>
      </w:r>
      <w:proofErr w:type="spellEnd"/>
      <w:r w:rsidRPr="00E875CD">
        <w:rPr>
          <w:rFonts w:ascii="Times New Roman" w:hAnsi="Times New Roman" w:cs="Times New Roman"/>
          <w:i/>
          <w:szCs w:val="24"/>
        </w:rPr>
        <w:t xml:space="preserve"> </w:t>
      </w:r>
      <w:proofErr w:type="spellStart"/>
      <w:r w:rsidRPr="00E875CD">
        <w:rPr>
          <w:rFonts w:ascii="Times New Roman" w:hAnsi="Times New Roman" w:cs="Times New Roman"/>
          <w:i/>
          <w:szCs w:val="24"/>
        </w:rPr>
        <w:t>legis</w:t>
      </w:r>
      <w:proofErr w:type="spellEnd"/>
      <w:r w:rsidRPr="00E875CD">
        <w:rPr>
          <w:rFonts w:ascii="Times New Roman" w:hAnsi="Times New Roman" w:cs="Times New Roman"/>
          <w:i/>
          <w:szCs w:val="24"/>
        </w:rPr>
        <w:t xml:space="preserve"> </w:t>
      </w:r>
      <w:proofErr w:type="spellStart"/>
      <w:r w:rsidRPr="00E875CD">
        <w:rPr>
          <w:rFonts w:ascii="Times New Roman" w:hAnsi="Times New Roman" w:cs="Times New Roman"/>
          <w:i/>
          <w:szCs w:val="24"/>
        </w:rPr>
        <w:t>generalis</w:t>
      </w:r>
      <w:proofErr w:type="spellEnd"/>
      <w:r w:rsidRPr="00E875CD">
        <w:rPr>
          <w:rFonts w:ascii="Times New Roman" w:hAnsi="Times New Roman" w:cs="Times New Roman"/>
          <w:szCs w:val="24"/>
        </w:rPr>
        <w:t>, ale</w:t>
      </w:r>
      <w:r w:rsidR="00DF0273" w:rsidRPr="00E875CD">
        <w:rPr>
          <w:rFonts w:ascii="Times New Roman" w:hAnsi="Times New Roman" w:cs="Times New Roman"/>
          <w:szCs w:val="24"/>
        </w:rPr>
        <w:t> </w:t>
      </w:r>
      <w:r w:rsidRPr="00E875CD">
        <w:rPr>
          <w:rFonts w:ascii="Times New Roman" w:hAnsi="Times New Roman" w:cs="Times New Roman"/>
          <w:szCs w:val="24"/>
        </w:rPr>
        <w:t>ne</w:t>
      </w:r>
      <w:r w:rsidR="00DF0273" w:rsidRPr="00E875CD">
        <w:rPr>
          <w:rFonts w:ascii="Times New Roman" w:hAnsi="Times New Roman" w:cs="Times New Roman"/>
          <w:szCs w:val="24"/>
        </w:rPr>
        <w:t> </w:t>
      </w:r>
      <w:r w:rsidRPr="00E875CD">
        <w:rPr>
          <w:rFonts w:ascii="Times New Roman" w:hAnsi="Times New Roman" w:cs="Times New Roman"/>
          <w:szCs w:val="24"/>
        </w:rPr>
        <w:t>paušálně, nýbrž vždy ve vazbě na konkrétní ustanovení zákona. Musíme tedy zkoumat smysl a účel jednotlivých ustanovení a tím můžeme dospět třeba i k závěru, že v konkrétním případě bude ve vztahu k ZZS speciálním NOZ.</w:t>
      </w:r>
      <w:r w:rsidRPr="00E875CD">
        <w:rPr>
          <w:rStyle w:val="Znakapoznpodarou"/>
          <w:rFonts w:ascii="Times New Roman" w:hAnsi="Times New Roman" w:cs="Times New Roman"/>
          <w:szCs w:val="24"/>
        </w:rPr>
        <w:footnoteReference w:id="103"/>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Stěžejní zásadou koncepce NOZ je důraz na autonomii vůle jednotlivce. V úvodních ustanoveních je zakotvena ochrana důstojnosti a svobody člověka a mimo jiné také zásada, že</w:t>
      </w:r>
      <w:r w:rsidR="00DF0273" w:rsidRPr="00E875CD">
        <w:rPr>
          <w:rFonts w:ascii="Times New Roman" w:hAnsi="Times New Roman" w:cs="Times New Roman"/>
          <w:szCs w:val="24"/>
        </w:rPr>
        <w:t> </w:t>
      </w:r>
      <w:r w:rsidRPr="00E875CD">
        <w:rPr>
          <w:rFonts w:ascii="Times New Roman" w:hAnsi="Times New Roman" w:cs="Times New Roman"/>
          <w:szCs w:val="24"/>
        </w:rPr>
        <w:t>nikdo nesmí pro nedostatek věku, rozumu nebo pro závislost svého postavení utrpět nedůvodnou újmu.</w:t>
      </w:r>
      <w:r w:rsidRPr="00E875CD">
        <w:rPr>
          <w:rStyle w:val="Znakapoznpodarou"/>
          <w:rFonts w:ascii="Times New Roman" w:hAnsi="Times New Roman" w:cs="Times New Roman"/>
          <w:szCs w:val="24"/>
        </w:rPr>
        <w:footnoteReference w:id="104"/>
      </w:r>
      <w:r w:rsidRPr="00E875CD">
        <w:rPr>
          <w:rFonts w:ascii="Times New Roman" w:hAnsi="Times New Roman" w:cs="Times New Roman"/>
          <w:szCs w:val="24"/>
        </w:rPr>
        <w:t xml:space="preserve"> Hodnotový a myšlenkový posun lze spatřovat i v ZZS, který</w:t>
      </w:r>
      <w:r w:rsidR="00E977D4">
        <w:rPr>
          <w:rFonts w:ascii="Times New Roman" w:hAnsi="Times New Roman" w:cs="Times New Roman"/>
          <w:szCs w:val="24"/>
        </w:rPr>
        <w:t> </w:t>
      </w:r>
      <w:r w:rsidRPr="00E875CD">
        <w:rPr>
          <w:rFonts w:ascii="Times New Roman" w:hAnsi="Times New Roman" w:cs="Times New Roman"/>
          <w:szCs w:val="24"/>
        </w:rPr>
        <w:t>po</w:t>
      </w:r>
      <w:r w:rsidR="00E977D4">
        <w:rPr>
          <w:rFonts w:ascii="Times New Roman" w:hAnsi="Times New Roman" w:cs="Times New Roman"/>
          <w:szCs w:val="24"/>
        </w:rPr>
        <w:t> </w:t>
      </w:r>
      <w:r w:rsidR="00DF0273" w:rsidRPr="00E875CD">
        <w:rPr>
          <w:rFonts w:ascii="Times New Roman" w:hAnsi="Times New Roman" w:cs="Times New Roman"/>
          <w:szCs w:val="24"/>
        </w:rPr>
        <w:t xml:space="preserve">zmíněné </w:t>
      </w:r>
      <w:r w:rsidRPr="00E875CD">
        <w:rPr>
          <w:rFonts w:ascii="Times New Roman" w:hAnsi="Times New Roman" w:cs="Times New Roman"/>
          <w:szCs w:val="24"/>
        </w:rPr>
        <w:t xml:space="preserve">novele zavádí zásadní změnu ve vztahu lékaře a dětského pacienta. </w:t>
      </w:r>
      <w:r w:rsidRPr="00E875CD">
        <w:rPr>
          <w:rFonts w:ascii="Times New Roman" w:hAnsi="Times New Roman" w:cs="Times New Roman"/>
          <w:szCs w:val="24"/>
        </w:rPr>
        <w:lastRenderedPageBreak/>
        <w:t>Dospělý</w:t>
      </w:r>
      <w:r w:rsidR="00E977D4">
        <w:rPr>
          <w:rFonts w:ascii="Times New Roman" w:hAnsi="Times New Roman" w:cs="Times New Roman"/>
          <w:szCs w:val="24"/>
        </w:rPr>
        <w:t> </w:t>
      </w:r>
      <w:r w:rsidRPr="00E875CD">
        <w:rPr>
          <w:rFonts w:ascii="Times New Roman" w:hAnsi="Times New Roman" w:cs="Times New Roman"/>
          <w:szCs w:val="24"/>
        </w:rPr>
        <w:t>pacient musí být předem informovaný o všech oblastech poskytování zdravotní služby. Teprve poté může být schopen dát kvalitní, tzv. informovaný souhlas. ZZS</w:t>
      </w:r>
      <w:r w:rsidR="00E977D4">
        <w:rPr>
          <w:rFonts w:ascii="Times New Roman" w:hAnsi="Times New Roman" w:cs="Times New Roman"/>
          <w:szCs w:val="24"/>
        </w:rPr>
        <w:t> </w:t>
      </w:r>
      <w:r w:rsidRPr="00E875CD">
        <w:rPr>
          <w:rFonts w:ascii="Times New Roman" w:hAnsi="Times New Roman" w:cs="Times New Roman"/>
          <w:szCs w:val="24"/>
        </w:rPr>
        <w:t>v souvislosti s NOZ posílil tuto pozici i</w:t>
      </w:r>
      <w:r w:rsidR="00DF0273" w:rsidRPr="00E875CD">
        <w:rPr>
          <w:rFonts w:ascii="Times New Roman" w:hAnsi="Times New Roman" w:cs="Times New Roman"/>
          <w:szCs w:val="24"/>
        </w:rPr>
        <w:t> </w:t>
      </w:r>
      <w:r w:rsidRPr="00E875CD">
        <w:rPr>
          <w:rFonts w:ascii="Times New Roman" w:hAnsi="Times New Roman" w:cs="Times New Roman"/>
          <w:szCs w:val="24"/>
        </w:rPr>
        <w:t>u</w:t>
      </w:r>
      <w:r w:rsidR="00DF0273" w:rsidRPr="00E875CD">
        <w:rPr>
          <w:rFonts w:ascii="Times New Roman" w:hAnsi="Times New Roman" w:cs="Times New Roman"/>
          <w:szCs w:val="24"/>
        </w:rPr>
        <w:t> </w:t>
      </w:r>
      <w:r w:rsidRPr="00E875CD">
        <w:rPr>
          <w:rFonts w:ascii="Times New Roman" w:hAnsi="Times New Roman" w:cs="Times New Roman"/>
          <w:szCs w:val="24"/>
        </w:rPr>
        <w:t>nezletilých pacientů.</w:t>
      </w:r>
      <w:r w:rsidRPr="00E875CD">
        <w:rPr>
          <w:rStyle w:val="Znakapoznpodarou"/>
          <w:rFonts w:ascii="Times New Roman" w:hAnsi="Times New Roman" w:cs="Times New Roman"/>
          <w:szCs w:val="24"/>
        </w:rPr>
        <w:footnoteReference w:id="105"/>
      </w:r>
      <w:r w:rsidRPr="00E875CD">
        <w:rPr>
          <w:rFonts w:ascii="Times New Roman" w:hAnsi="Times New Roman" w:cs="Times New Roman"/>
          <w:szCs w:val="24"/>
        </w:rPr>
        <w:t xml:space="preserve"> „</w:t>
      </w:r>
      <w:r w:rsidRPr="00E875CD">
        <w:rPr>
          <w:rFonts w:ascii="Times New Roman" w:hAnsi="Times New Roman" w:cs="Times New Roman"/>
          <w:i/>
          <w:szCs w:val="24"/>
        </w:rPr>
        <w:t>Jde-li o nezletilého pacienta, je třeba dle ustanovení §35</w:t>
      </w:r>
      <w:r w:rsidR="00DF0273" w:rsidRPr="00E875CD">
        <w:rPr>
          <w:rFonts w:ascii="Times New Roman" w:hAnsi="Times New Roman" w:cs="Times New Roman"/>
          <w:i/>
          <w:szCs w:val="24"/>
        </w:rPr>
        <w:t> </w:t>
      </w:r>
      <w:r w:rsidRPr="00E875CD">
        <w:rPr>
          <w:rFonts w:ascii="Times New Roman" w:hAnsi="Times New Roman" w:cs="Times New Roman"/>
          <w:i/>
          <w:szCs w:val="24"/>
        </w:rPr>
        <w:t>odst.</w:t>
      </w:r>
      <w:r w:rsidR="00DF0273" w:rsidRPr="00E875CD">
        <w:rPr>
          <w:rFonts w:ascii="Times New Roman" w:hAnsi="Times New Roman" w:cs="Times New Roman"/>
          <w:i/>
          <w:szCs w:val="24"/>
        </w:rPr>
        <w:t> </w:t>
      </w:r>
      <w:r w:rsidRPr="00E875CD">
        <w:rPr>
          <w:rFonts w:ascii="Times New Roman" w:hAnsi="Times New Roman" w:cs="Times New Roman"/>
          <w:i/>
          <w:szCs w:val="24"/>
        </w:rPr>
        <w:t>1</w:t>
      </w:r>
      <w:r w:rsidR="00DF0273" w:rsidRPr="00E875CD">
        <w:rPr>
          <w:rFonts w:ascii="Times New Roman" w:hAnsi="Times New Roman" w:cs="Times New Roman"/>
          <w:i/>
          <w:szCs w:val="24"/>
        </w:rPr>
        <w:t> </w:t>
      </w:r>
      <w:r w:rsidRPr="00E875CD">
        <w:rPr>
          <w:rFonts w:ascii="Times New Roman" w:hAnsi="Times New Roman" w:cs="Times New Roman"/>
          <w:i/>
          <w:szCs w:val="24"/>
        </w:rPr>
        <w:t>ZZS zjistit jeho názor na poskytnutí zamýšlených zdravotních služeb, jestliže je to přiměřené rozumové a volní vyspělosti jeho věku, přičemž</w:t>
      </w:r>
      <w:r w:rsidR="00E977D4">
        <w:rPr>
          <w:rFonts w:ascii="Times New Roman" w:hAnsi="Times New Roman" w:cs="Times New Roman"/>
          <w:i/>
          <w:szCs w:val="24"/>
        </w:rPr>
        <w:t> </w:t>
      </w:r>
      <w:r w:rsidRPr="00E875CD">
        <w:rPr>
          <w:rFonts w:ascii="Times New Roman" w:hAnsi="Times New Roman" w:cs="Times New Roman"/>
          <w:i/>
          <w:szCs w:val="24"/>
        </w:rPr>
        <w:t>tento názor musí být zohledněn jako faktor, jehož závažnost narůstá úměrně s věkem a stupněm rozumové a volní vyspělosti nezletilého pacienta.</w:t>
      </w:r>
      <w:r w:rsidRPr="00E875CD">
        <w:rPr>
          <w:rFonts w:ascii="Times New Roman" w:hAnsi="Times New Roman" w:cs="Times New Roman"/>
          <w:szCs w:val="24"/>
        </w:rPr>
        <w:t xml:space="preserve"> </w:t>
      </w:r>
      <w:r w:rsidRPr="00E875CD">
        <w:rPr>
          <w:rFonts w:ascii="Times New Roman" w:hAnsi="Times New Roman" w:cs="Times New Roman"/>
          <w:i/>
          <w:szCs w:val="24"/>
        </w:rPr>
        <w:t>Pro samotné vyslovení souhlasu nezletilého pacienta se použije nový občanský zákoník, s tím,</w:t>
      </w:r>
      <w:r w:rsidRPr="00E875CD">
        <w:rPr>
          <w:rFonts w:ascii="Times New Roman" w:hAnsi="Times New Roman" w:cs="Times New Roman"/>
          <w:szCs w:val="24"/>
        </w:rPr>
        <w:t xml:space="preserve"> </w:t>
      </w:r>
      <w:r w:rsidRPr="00E875CD">
        <w:rPr>
          <w:rFonts w:ascii="Times New Roman" w:hAnsi="Times New Roman" w:cs="Times New Roman"/>
          <w:i/>
          <w:szCs w:val="24"/>
        </w:rPr>
        <w:t>že</w:t>
      </w:r>
      <w:r w:rsidRPr="00E875CD">
        <w:rPr>
          <w:rFonts w:ascii="Times New Roman" w:hAnsi="Times New Roman" w:cs="Times New Roman"/>
          <w:szCs w:val="24"/>
        </w:rPr>
        <w:t xml:space="preserve"> </w:t>
      </w:r>
      <w:r w:rsidRPr="00E875CD">
        <w:rPr>
          <w:rFonts w:ascii="Times New Roman" w:hAnsi="Times New Roman" w:cs="Times New Roman"/>
          <w:i/>
          <w:szCs w:val="24"/>
        </w:rPr>
        <w:t>nezletilému pacientovi lze zamýšlené zdravotní služby poskytnout na základě jeho souhlasu (není třeba souhlasu zákonného zástupce), jestliže je provedení takového úkonu přiměřené rozumové a volní vyspělosti odpovídající jeho věku.“</w:t>
      </w:r>
      <w:r w:rsidRPr="00E875CD">
        <w:rPr>
          <w:rStyle w:val="Znakapoznpodarou"/>
          <w:rFonts w:ascii="Times New Roman" w:hAnsi="Times New Roman" w:cs="Times New Roman"/>
          <w:i/>
          <w:szCs w:val="24"/>
        </w:rPr>
        <w:footnoteReference w:id="106"/>
      </w:r>
      <w:r w:rsidRPr="00E875CD">
        <w:rPr>
          <w:rFonts w:ascii="Times New Roman" w:hAnsi="Times New Roman" w:cs="Times New Roman"/>
          <w:i/>
          <w:szCs w:val="24"/>
        </w:rPr>
        <w:t xml:space="preserve"> </w:t>
      </w:r>
      <w:r w:rsidRPr="00E875CD">
        <w:rPr>
          <w:rFonts w:ascii="Times New Roman" w:hAnsi="Times New Roman" w:cs="Times New Roman"/>
          <w:szCs w:val="24"/>
        </w:rPr>
        <w:t xml:space="preserve"> Autoři zde používají stejnou úvahu o vztahu ZZS a</w:t>
      </w:r>
      <w:r w:rsidR="00E977D4">
        <w:rPr>
          <w:rFonts w:ascii="Times New Roman" w:hAnsi="Times New Roman" w:cs="Times New Roman"/>
          <w:szCs w:val="24"/>
        </w:rPr>
        <w:t> </w:t>
      </w:r>
      <w:r w:rsidRPr="00E875CD">
        <w:rPr>
          <w:rFonts w:ascii="Times New Roman" w:hAnsi="Times New Roman" w:cs="Times New Roman"/>
          <w:szCs w:val="24"/>
        </w:rPr>
        <w:t>NOZ, s jakou se ztotožnila JUDr. Králíčková. Pomo</w:t>
      </w:r>
      <w:r w:rsidR="00DF0273" w:rsidRPr="00E875CD">
        <w:rPr>
          <w:rFonts w:ascii="Times New Roman" w:hAnsi="Times New Roman" w:cs="Times New Roman"/>
          <w:szCs w:val="24"/>
        </w:rPr>
        <w:t>cí ustanovení</w:t>
      </w:r>
      <w:r w:rsidRPr="00E875CD">
        <w:rPr>
          <w:rFonts w:ascii="Times New Roman" w:hAnsi="Times New Roman" w:cs="Times New Roman"/>
          <w:szCs w:val="24"/>
        </w:rPr>
        <w:t xml:space="preserve"> NOZ o částečné svéprávnosti (§31) upřesňují znění §35 ZZS. Dospěli tedy k názoru, že nezletilý může udělit souhlas s poskytnutím zdravotních služeb úměrně jeho</w:t>
      </w:r>
      <w:r w:rsidR="003A5448" w:rsidRPr="00E875CD">
        <w:rPr>
          <w:rFonts w:ascii="Times New Roman" w:hAnsi="Times New Roman" w:cs="Times New Roman"/>
          <w:szCs w:val="24"/>
        </w:rPr>
        <w:t> </w:t>
      </w:r>
      <w:r w:rsidRPr="00E875CD">
        <w:rPr>
          <w:rFonts w:ascii="Times New Roman" w:hAnsi="Times New Roman" w:cs="Times New Roman"/>
          <w:szCs w:val="24"/>
        </w:rPr>
        <w:t>rozumové a volní vyspělosti odpovídající jeho věku. Je tomu tak ale v každém případě?</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Jelikož ZZS v tomto směru podrobnější úpravu nestanoví, posupujeme dále podle NOZ. Dle §95 smí nezletilý udělit svůj souhlas v obvyklých záležitostech, nikoli však se zákrokem, který zanechává trvalé nebo závažné následky. Tím se zužuje oprávnění nezletilého rozhodovat o sobě samém, ovšem děje se tak z důvodu ochrany před jeho samým. Souhlas tak</w:t>
      </w:r>
      <w:r w:rsidR="00E977D4">
        <w:rPr>
          <w:rFonts w:ascii="Times New Roman" w:hAnsi="Times New Roman" w:cs="Times New Roman"/>
          <w:szCs w:val="24"/>
        </w:rPr>
        <w:t> </w:t>
      </w:r>
      <w:r w:rsidRPr="00E875CD">
        <w:rPr>
          <w:rFonts w:ascii="Times New Roman" w:hAnsi="Times New Roman" w:cs="Times New Roman"/>
          <w:szCs w:val="24"/>
        </w:rPr>
        <w:t>v případě zákroků zanechávající trvalé následky uděluje zákonný zástupce nezletilého.</w:t>
      </w:r>
      <w:r w:rsidRPr="00E875CD">
        <w:rPr>
          <w:rStyle w:val="Znakapoznpodarou"/>
          <w:rFonts w:ascii="Times New Roman" w:hAnsi="Times New Roman" w:cs="Times New Roman"/>
          <w:szCs w:val="24"/>
        </w:rPr>
        <w:footnoteReference w:id="107"/>
      </w:r>
      <w:r w:rsidR="00DF0273" w:rsidRPr="00E875CD">
        <w:rPr>
          <w:rFonts w:ascii="Times New Roman" w:hAnsi="Times New Roman" w:cs="Times New Roman"/>
          <w:szCs w:val="24"/>
        </w:rPr>
        <w:t xml:space="preserve"> V případě nesouladu názoru</w:t>
      </w:r>
      <w:r w:rsidRPr="00E875CD">
        <w:rPr>
          <w:rFonts w:ascii="Times New Roman" w:hAnsi="Times New Roman" w:cs="Times New Roman"/>
          <w:szCs w:val="24"/>
        </w:rPr>
        <w:t xml:space="preserve"> nezletilého, který dovršil čtrnácti let a jeho zákonného zástupce se dále postupuje podle §100 NOZ (viz dále).</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 xml:space="preserve">JUDr. Králíčková však upozorňuje, že </w:t>
      </w:r>
      <w:r w:rsidRPr="00E875CD">
        <w:rPr>
          <w:rFonts w:ascii="Times New Roman" w:hAnsi="Times New Roman" w:cs="Times New Roman"/>
          <w:i/>
          <w:szCs w:val="24"/>
        </w:rPr>
        <w:t>„od práva dítěte dát souhlas k zákroku na svém těle, resp. k zdravotním službám, je třeba odlišovat povinnost zjišťovat názor dítěte na tyto věci. ZZS stanoví, že při poskytování předmětných služeb nezletilému pacientovi je třeba zjistit jeho názor na poskytnutí zamýšlených zdravotních služeb, jestliže je to přiměřené rozumové a volní vyspělosti jeho věku s tím, že tento názor musí být zohledněn jako faktor, jehož</w:t>
      </w:r>
      <w:r w:rsidR="00E977D4">
        <w:rPr>
          <w:rFonts w:ascii="Times New Roman" w:hAnsi="Times New Roman" w:cs="Times New Roman"/>
          <w:i/>
          <w:szCs w:val="24"/>
        </w:rPr>
        <w:t> </w:t>
      </w:r>
      <w:r w:rsidRPr="00E875CD">
        <w:rPr>
          <w:rFonts w:ascii="Times New Roman" w:hAnsi="Times New Roman" w:cs="Times New Roman"/>
          <w:i/>
          <w:szCs w:val="24"/>
        </w:rPr>
        <w:t xml:space="preserve">závažnost narůstá úměrně s věkem a stupněm rozumové a volní vyspělosti nezletilého </w:t>
      </w:r>
      <w:r w:rsidRPr="00E875CD">
        <w:rPr>
          <w:rFonts w:ascii="Times New Roman" w:hAnsi="Times New Roman" w:cs="Times New Roman"/>
          <w:i/>
          <w:szCs w:val="24"/>
        </w:rPr>
        <w:lastRenderedPageBreak/>
        <w:t>pacienta.“</w:t>
      </w:r>
      <w:r w:rsidRPr="00E875CD">
        <w:rPr>
          <w:rStyle w:val="Znakapoznpodarou"/>
          <w:rFonts w:ascii="Times New Roman" w:hAnsi="Times New Roman" w:cs="Times New Roman"/>
          <w:i/>
          <w:szCs w:val="24"/>
        </w:rPr>
        <w:footnoteReference w:id="108"/>
      </w:r>
      <w:r w:rsidRPr="00E875CD">
        <w:rPr>
          <w:rFonts w:ascii="Times New Roman" w:hAnsi="Times New Roman" w:cs="Times New Roman"/>
          <w:szCs w:val="24"/>
        </w:rPr>
        <w:t xml:space="preserve"> I dítě má právo v určitých případech udělit souhlas se zásahem do své tělesné integrity, a i tomuto souhlasu musí předcházet informační povinnost. Ne ve všech případech bude dítě dávat k zákroku svůj souhlas. Naopak v každém případě bude dítě participovat na</w:t>
      </w:r>
      <w:r w:rsidR="003A5448" w:rsidRPr="00E875CD">
        <w:rPr>
          <w:rFonts w:ascii="Times New Roman" w:hAnsi="Times New Roman" w:cs="Times New Roman"/>
          <w:szCs w:val="24"/>
        </w:rPr>
        <w:t> </w:t>
      </w:r>
      <w:r w:rsidRPr="00E875CD">
        <w:rPr>
          <w:rFonts w:ascii="Times New Roman" w:hAnsi="Times New Roman" w:cs="Times New Roman"/>
          <w:szCs w:val="24"/>
        </w:rPr>
        <w:t>procesu rozhodování o svém zdravotním stavu. Tudíž vždy by dítě mělo být informováno o</w:t>
      </w:r>
      <w:r w:rsidR="003A5448" w:rsidRPr="00E875CD">
        <w:rPr>
          <w:rFonts w:ascii="Times New Roman" w:hAnsi="Times New Roman" w:cs="Times New Roman"/>
          <w:szCs w:val="24"/>
        </w:rPr>
        <w:t> </w:t>
      </w:r>
      <w:r w:rsidRPr="00E875CD">
        <w:rPr>
          <w:rFonts w:ascii="Times New Roman" w:hAnsi="Times New Roman" w:cs="Times New Roman"/>
          <w:szCs w:val="24"/>
        </w:rPr>
        <w:t xml:space="preserve">všech podstatných skutečnostech tak, aby se mohlo na konečném rozhodnutí aktivně spolupodílet. </w:t>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Postupně se rozšiřují oblasti, ve kterých je dítěti dána možnost spolupodílet se na</w:t>
      </w:r>
      <w:r w:rsidR="003A5448" w:rsidRPr="00E875CD">
        <w:rPr>
          <w:rFonts w:ascii="Times New Roman" w:hAnsi="Times New Roman" w:cs="Times New Roman"/>
          <w:szCs w:val="24"/>
        </w:rPr>
        <w:t> </w:t>
      </w:r>
      <w:r w:rsidRPr="00E875CD">
        <w:rPr>
          <w:rFonts w:ascii="Times New Roman" w:hAnsi="Times New Roman" w:cs="Times New Roman"/>
          <w:szCs w:val="24"/>
        </w:rPr>
        <w:t xml:space="preserve">výsledných rozhodnutích. V souladu s čl. 12 </w:t>
      </w:r>
      <w:proofErr w:type="spellStart"/>
      <w:r w:rsidR="002A112E"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dopadá participace na všechny oblasti, které se dítěte týkají. Zapojování dítěte do rozhodování o svém zdravotním stavu není jen záležitostí právní, ale v mnohých případech spíše psychologickou. Přesto se zásady pro</w:t>
      </w:r>
      <w:r w:rsidR="00F97CAE">
        <w:rPr>
          <w:rFonts w:ascii="Times New Roman" w:hAnsi="Times New Roman" w:cs="Times New Roman"/>
          <w:szCs w:val="24"/>
        </w:rPr>
        <w:t> </w:t>
      </w:r>
      <w:r w:rsidRPr="00E875CD">
        <w:rPr>
          <w:rFonts w:ascii="Times New Roman" w:hAnsi="Times New Roman" w:cs="Times New Roman"/>
          <w:szCs w:val="24"/>
        </w:rPr>
        <w:t>uplatnění participace použijí i v tomto případě. Klade se důraz na to, aby dítěti při utváření názoru byly poskytnuty informace, poradenství a podpora způsobem, který odpovídá věku a zralosti dítěte. Pomáhá dítěti pochopit důsledky a dopady svých rozhodnutí. Je důležité naplnit zejména samotné právo či potřebu dítěte účastnit se na rozhodování, nesoustředit se jen na faktický výsledek procesu, tj. zda je vůbec oprávněno souhlas udělit nebo v jaké míře má být přihlédnuto k jeho stanovisku. Základní hodnotou je totiž respekt k osobnosti, blahu a</w:t>
      </w:r>
      <w:r w:rsidR="00F97CAE">
        <w:rPr>
          <w:rFonts w:ascii="Times New Roman" w:hAnsi="Times New Roman" w:cs="Times New Roman"/>
          <w:szCs w:val="24"/>
        </w:rPr>
        <w:t> </w:t>
      </w:r>
      <w:r w:rsidRPr="00E875CD">
        <w:rPr>
          <w:rFonts w:ascii="Times New Roman" w:hAnsi="Times New Roman" w:cs="Times New Roman"/>
          <w:szCs w:val="24"/>
        </w:rPr>
        <w:t>zájmům dítěte. V tomto ohledu neexistuje žádná explicitně daná věková hranice, která</w:t>
      </w:r>
      <w:r w:rsidR="00F97CAE">
        <w:rPr>
          <w:rFonts w:ascii="Times New Roman" w:hAnsi="Times New Roman" w:cs="Times New Roman"/>
          <w:szCs w:val="24"/>
        </w:rPr>
        <w:t> </w:t>
      </w:r>
      <w:r w:rsidRPr="00E875CD">
        <w:rPr>
          <w:rFonts w:ascii="Times New Roman" w:hAnsi="Times New Roman" w:cs="Times New Roman"/>
          <w:szCs w:val="24"/>
        </w:rPr>
        <w:t>by</w:t>
      </w:r>
      <w:r w:rsidR="00F97CAE">
        <w:rPr>
          <w:rFonts w:ascii="Times New Roman" w:hAnsi="Times New Roman" w:cs="Times New Roman"/>
          <w:szCs w:val="24"/>
        </w:rPr>
        <w:t> </w:t>
      </w:r>
      <w:r w:rsidRPr="00E875CD">
        <w:rPr>
          <w:rFonts w:ascii="Times New Roman" w:hAnsi="Times New Roman" w:cs="Times New Roman"/>
          <w:szCs w:val="24"/>
        </w:rPr>
        <w:t>stanovovala schopnost dítěte se k léčbě vyjádřit.</w:t>
      </w:r>
      <w:r w:rsidRPr="00E875CD">
        <w:rPr>
          <w:rStyle w:val="Znakapoznpodarou"/>
          <w:rFonts w:ascii="Times New Roman" w:hAnsi="Times New Roman" w:cs="Times New Roman"/>
          <w:szCs w:val="24"/>
        </w:rPr>
        <w:footnoteReference w:id="109"/>
      </w:r>
      <w:r w:rsidRPr="00E875CD">
        <w:rPr>
          <w:rFonts w:ascii="Times New Roman" w:hAnsi="Times New Roman" w:cs="Times New Roman"/>
          <w:szCs w:val="24"/>
        </w:rPr>
        <w:t xml:space="preserve"> Podle mého názoru je</w:t>
      </w:r>
      <w:r w:rsidR="003A5448" w:rsidRPr="00E875CD">
        <w:rPr>
          <w:rFonts w:ascii="Times New Roman" w:hAnsi="Times New Roman" w:cs="Times New Roman"/>
          <w:szCs w:val="24"/>
        </w:rPr>
        <w:t> </w:t>
      </w:r>
      <w:r w:rsidRPr="00E875CD">
        <w:rPr>
          <w:rFonts w:ascii="Times New Roman" w:hAnsi="Times New Roman" w:cs="Times New Roman"/>
          <w:szCs w:val="24"/>
        </w:rPr>
        <w:t>velice důležité, aby dítě bylo o svém zdravotním stavu a o případných zákrocích informováno, a</w:t>
      </w:r>
      <w:r w:rsidR="00F97CAE">
        <w:rPr>
          <w:rFonts w:ascii="Times New Roman" w:hAnsi="Times New Roman" w:cs="Times New Roman"/>
          <w:szCs w:val="24"/>
        </w:rPr>
        <w:t> </w:t>
      </w:r>
      <w:r w:rsidRPr="00E875CD">
        <w:rPr>
          <w:rFonts w:ascii="Times New Roman" w:hAnsi="Times New Roman" w:cs="Times New Roman"/>
          <w:szCs w:val="24"/>
        </w:rPr>
        <w:t>to</w:t>
      </w:r>
      <w:r w:rsidR="00F97CAE">
        <w:rPr>
          <w:rFonts w:ascii="Times New Roman" w:hAnsi="Times New Roman" w:cs="Times New Roman"/>
          <w:szCs w:val="24"/>
        </w:rPr>
        <w:t> </w:t>
      </w:r>
      <w:r w:rsidRPr="00E875CD">
        <w:rPr>
          <w:rFonts w:ascii="Times New Roman" w:hAnsi="Times New Roman" w:cs="Times New Roman"/>
          <w:szCs w:val="24"/>
        </w:rPr>
        <w:t>citlivě s ohledem na jeho věk a vyspělost. V tomto případě považuji právní úpravu, která</w:t>
      </w:r>
      <w:r w:rsidR="00F97CAE">
        <w:rPr>
          <w:rFonts w:ascii="Times New Roman" w:hAnsi="Times New Roman" w:cs="Times New Roman"/>
          <w:szCs w:val="24"/>
        </w:rPr>
        <w:t> </w:t>
      </w:r>
      <w:r w:rsidRPr="00E875CD">
        <w:rPr>
          <w:rFonts w:ascii="Times New Roman" w:hAnsi="Times New Roman" w:cs="Times New Roman"/>
          <w:szCs w:val="24"/>
        </w:rPr>
        <w:t>nestanovuje explicitně věk, od kterého je dítě schopno takové informace přijmout, za</w:t>
      </w:r>
      <w:r w:rsidR="00F97CAE">
        <w:rPr>
          <w:rFonts w:ascii="Times New Roman" w:hAnsi="Times New Roman" w:cs="Times New Roman"/>
          <w:szCs w:val="24"/>
        </w:rPr>
        <w:t> </w:t>
      </w:r>
      <w:r w:rsidRPr="00E875CD">
        <w:rPr>
          <w:rFonts w:ascii="Times New Roman" w:hAnsi="Times New Roman" w:cs="Times New Roman"/>
          <w:szCs w:val="24"/>
        </w:rPr>
        <w:t>vhodnou. Jelikož se jedná o velice citlivou oblast, je na zvážení rodičů a lékařů, jak, kdy</w:t>
      </w:r>
      <w:r w:rsidR="00F97CAE">
        <w:rPr>
          <w:rFonts w:ascii="Times New Roman" w:hAnsi="Times New Roman" w:cs="Times New Roman"/>
          <w:szCs w:val="24"/>
        </w:rPr>
        <w:t> </w:t>
      </w:r>
      <w:r w:rsidRPr="00E875CD">
        <w:rPr>
          <w:rFonts w:ascii="Times New Roman" w:hAnsi="Times New Roman" w:cs="Times New Roman"/>
          <w:szCs w:val="24"/>
        </w:rPr>
        <w:t>a</w:t>
      </w:r>
      <w:r w:rsidR="00F97CAE">
        <w:rPr>
          <w:rFonts w:ascii="Times New Roman" w:hAnsi="Times New Roman" w:cs="Times New Roman"/>
          <w:szCs w:val="24"/>
        </w:rPr>
        <w:t> </w:t>
      </w:r>
      <w:r w:rsidRPr="00E875CD">
        <w:rPr>
          <w:rFonts w:ascii="Times New Roman" w:hAnsi="Times New Roman" w:cs="Times New Roman"/>
          <w:szCs w:val="24"/>
        </w:rPr>
        <w:t>které informace konkrétnímu dětskému pacientovi poskytnout. Vždy by ale mělo být do</w:t>
      </w:r>
      <w:r w:rsidR="00F97CAE">
        <w:rPr>
          <w:rFonts w:ascii="Times New Roman" w:hAnsi="Times New Roman" w:cs="Times New Roman"/>
          <w:szCs w:val="24"/>
        </w:rPr>
        <w:t> </w:t>
      </w:r>
      <w:r w:rsidRPr="00E875CD">
        <w:rPr>
          <w:rFonts w:ascii="Times New Roman" w:hAnsi="Times New Roman" w:cs="Times New Roman"/>
          <w:szCs w:val="24"/>
        </w:rPr>
        <w:t>procesu zapojeno. Pokud totiž platí, že má být zapojeno do řízení (soudních či jiných), pak</w:t>
      </w:r>
      <w:r w:rsidR="00F97CAE">
        <w:rPr>
          <w:rFonts w:ascii="Times New Roman" w:hAnsi="Times New Roman" w:cs="Times New Roman"/>
          <w:szCs w:val="24"/>
        </w:rPr>
        <w:t> </w:t>
      </w:r>
      <w:r w:rsidRPr="00E875CD">
        <w:rPr>
          <w:rFonts w:ascii="Times New Roman" w:hAnsi="Times New Roman" w:cs="Times New Roman"/>
          <w:szCs w:val="24"/>
        </w:rPr>
        <w:t>by tím spíše mělo být zapojeno do rozhodování o svém zdraví.</w:t>
      </w:r>
    </w:p>
    <w:p w:rsidR="00B20F58" w:rsidRPr="00E875CD" w:rsidRDefault="00B20F58" w:rsidP="00B20F58">
      <w:pPr>
        <w:pStyle w:val="Nadpis2"/>
        <w:rPr>
          <w:rFonts w:ascii="Times New Roman" w:hAnsi="Times New Roman" w:cs="Times New Roman"/>
        </w:rPr>
      </w:pPr>
      <w:bookmarkStart w:id="33" w:name="_Toc509567822"/>
      <w:r w:rsidRPr="00E875CD">
        <w:rPr>
          <w:rFonts w:ascii="Times New Roman" w:hAnsi="Times New Roman" w:cs="Times New Roman"/>
        </w:rPr>
        <w:t>Osobní výslech dítěte jako pacienta</w:t>
      </w:r>
      <w:bookmarkEnd w:id="33"/>
    </w:p>
    <w:p w:rsidR="00B20F58" w:rsidRPr="00E875CD" w:rsidRDefault="00B20F58" w:rsidP="00B20F58">
      <w:pPr>
        <w:rPr>
          <w:rFonts w:ascii="Times New Roman" w:hAnsi="Times New Roman" w:cs="Times New Roman"/>
          <w:szCs w:val="24"/>
        </w:rPr>
      </w:pPr>
      <w:r w:rsidRPr="00E875CD">
        <w:rPr>
          <w:rFonts w:ascii="Times New Roman" w:hAnsi="Times New Roman" w:cs="Times New Roman"/>
          <w:szCs w:val="24"/>
        </w:rPr>
        <w:t>Výše jsem dospěla k závěru, že by měl být preferován osobní kontakt soudce s dítětem, aby soudce sám mohl posoudit jeho vyspělost a podle toho dát jeho názoru náležitou váhu. V případech zásahů do integrity se více než nabízí využití již zmíněného jiného soudního roku (§18 ZŘS). §102 NOZ uvádí, že „</w:t>
      </w:r>
      <w:r w:rsidRPr="00E875CD">
        <w:rPr>
          <w:rFonts w:ascii="Times New Roman" w:hAnsi="Times New Roman" w:cs="Times New Roman"/>
          <w:i/>
          <w:szCs w:val="24"/>
        </w:rPr>
        <w:t>Soud přivolí k zákroku (…) je-li dotčené osobě podle</w:t>
      </w:r>
      <w:r w:rsidR="00F97CAE">
        <w:rPr>
          <w:rFonts w:ascii="Times New Roman" w:hAnsi="Times New Roman" w:cs="Times New Roman"/>
          <w:i/>
          <w:szCs w:val="24"/>
        </w:rPr>
        <w:t> </w:t>
      </w:r>
      <w:r w:rsidRPr="00E875CD">
        <w:rPr>
          <w:rFonts w:ascii="Times New Roman" w:hAnsi="Times New Roman" w:cs="Times New Roman"/>
          <w:i/>
          <w:szCs w:val="24"/>
        </w:rPr>
        <w:t xml:space="preserve">rozumného uvážení k prospěchu, po jejím plném zhlédnutí a s plným uznáváním </w:t>
      </w:r>
      <w:r w:rsidRPr="00E875CD">
        <w:rPr>
          <w:rFonts w:ascii="Times New Roman" w:hAnsi="Times New Roman" w:cs="Times New Roman"/>
          <w:i/>
          <w:szCs w:val="24"/>
        </w:rPr>
        <w:lastRenderedPageBreak/>
        <w:t>její</w:t>
      </w:r>
      <w:r w:rsidR="00F97CAE">
        <w:rPr>
          <w:rFonts w:ascii="Times New Roman" w:hAnsi="Times New Roman" w:cs="Times New Roman"/>
          <w:i/>
          <w:szCs w:val="24"/>
        </w:rPr>
        <w:t> </w:t>
      </w:r>
      <w:r w:rsidRPr="00E875CD">
        <w:rPr>
          <w:rFonts w:ascii="Times New Roman" w:hAnsi="Times New Roman" w:cs="Times New Roman"/>
          <w:i/>
          <w:szCs w:val="24"/>
        </w:rPr>
        <w:t>osobnosti.“</w:t>
      </w:r>
      <w:r w:rsidRPr="00E875CD">
        <w:rPr>
          <w:rFonts w:ascii="Times New Roman" w:hAnsi="Times New Roman" w:cs="Times New Roman"/>
          <w:szCs w:val="24"/>
        </w:rPr>
        <w:t xml:space="preserve"> Přivolení soudu tak nemůže být pouhou formalitou, nemůže být založené na</w:t>
      </w:r>
      <w:r w:rsidR="00F97CAE">
        <w:rPr>
          <w:rFonts w:ascii="Times New Roman" w:hAnsi="Times New Roman" w:cs="Times New Roman"/>
          <w:szCs w:val="24"/>
        </w:rPr>
        <w:t> </w:t>
      </w:r>
      <w:r w:rsidRPr="00E875CD">
        <w:rPr>
          <w:rFonts w:ascii="Times New Roman" w:hAnsi="Times New Roman" w:cs="Times New Roman"/>
          <w:szCs w:val="24"/>
        </w:rPr>
        <w:t>základě předložené dokumentace, ale je nezbytné, aby soudce osobu zhlédl. Dotčená osoba musí mít možnost uplatnit své argumenty, teprve potom může soud rozhodnout v souladu s jejím zájmem.</w:t>
      </w:r>
      <w:r w:rsidRPr="00E875CD">
        <w:rPr>
          <w:rStyle w:val="Znakapoznpodarou"/>
          <w:rFonts w:ascii="Times New Roman" w:hAnsi="Times New Roman" w:cs="Times New Roman"/>
          <w:szCs w:val="24"/>
        </w:rPr>
        <w:footnoteReference w:id="110"/>
      </w:r>
      <w:r w:rsidRPr="00E875CD">
        <w:rPr>
          <w:rFonts w:ascii="Times New Roman" w:hAnsi="Times New Roman" w:cs="Times New Roman"/>
          <w:szCs w:val="24"/>
        </w:rPr>
        <w:t xml:space="preserve"> Je nerozhodné, zda se jedná o dítě (nezletilé, nesvéprávné) či o dospělého. Osobní kontakt se soudcem je tedy i nezletilému staršímu čtrnácti let zaručen a domnívám se, že v takových případech je nezbytně nutný. Jestliže jsem výše vycházela z povinnosti soudu zhlédnout člověka, kterému má být omezena svéprávnost a využila to jako argument pro</w:t>
      </w:r>
      <w:r w:rsidR="00F97CAE">
        <w:rPr>
          <w:rFonts w:ascii="Times New Roman" w:hAnsi="Times New Roman" w:cs="Times New Roman"/>
          <w:szCs w:val="24"/>
        </w:rPr>
        <w:t> </w:t>
      </w:r>
      <w:r w:rsidRPr="00E875CD">
        <w:rPr>
          <w:rFonts w:ascii="Times New Roman" w:hAnsi="Times New Roman" w:cs="Times New Roman"/>
          <w:szCs w:val="24"/>
        </w:rPr>
        <w:t>osobní výslech dítěte obecně, pak tím spíše musí být nezletilý osobně vyslechnut, pokud</w:t>
      </w:r>
      <w:r w:rsidR="00F97CAE">
        <w:rPr>
          <w:rFonts w:ascii="Times New Roman" w:hAnsi="Times New Roman" w:cs="Times New Roman"/>
          <w:szCs w:val="24"/>
        </w:rPr>
        <w:t> </w:t>
      </w:r>
      <w:r w:rsidRPr="00E875CD">
        <w:rPr>
          <w:rFonts w:ascii="Times New Roman" w:hAnsi="Times New Roman" w:cs="Times New Roman"/>
          <w:szCs w:val="24"/>
        </w:rPr>
        <w:t xml:space="preserve">má být zasaženo do jeho tělesné integrity. </w:t>
      </w:r>
    </w:p>
    <w:p w:rsidR="001C5977" w:rsidRPr="00E875CD" w:rsidRDefault="001C5977" w:rsidP="001C5977">
      <w:pPr>
        <w:pStyle w:val="Nadpis2"/>
        <w:rPr>
          <w:rFonts w:ascii="Times New Roman" w:hAnsi="Times New Roman" w:cs="Times New Roman"/>
        </w:rPr>
      </w:pPr>
      <w:bookmarkStart w:id="34" w:name="_Toc509567823"/>
      <w:r w:rsidRPr="00E875CD">
        <w:rPr>
          <w:rFonts w:ascii="Times New Roman" w:hAnsi="Times New Roman" w:cs="Times New Roman"/>
        </w:rPr>
        <w:t>K věku dítěte při rozhodování o zásahu do integrity</w:t>
      </w:r>
      <w:bookmarkEnd w:id="34"/>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Věk dítěte, od kterého může rozhodovat o zásahu do své tělesné integrity, je upraven v</w:t>
      </w:r>
      <w:r w:rsidR="003A5448" w:rsidRPr="00E875CD">
        <w:rPr>
          <w:rFonts w:ascii="Times New Roman" w:hAnsi="Times New Roman" w:cs="Times New Roman"/>
          <w:szCs w:val="24"/>
        </w:rPr>
        <w:t> </w:t>
      </w:r>
      <w:r w:rsidRPr="00E875CD">
        <w:rPr>
          <w:rFonts w:ascii="Times New Roman" w:hAnsi="Times New Roman" w:cs="Times New Roman"/>
          <w:szCs w:val="24"/>
        </w:rPr>
        <w:t>§95 a v §100 NOZ. §95 jsem se věnovala výše. Ustanovení §100 NOZ je stanoveno na</w:t>
      </w:r>
      <w:r w:rsidR="003A5448" w:rsidRPr="00E875CD">
        <w:rPr>
          <w:rFonts w:ascii="Times New Roman" w:hAnsi="Times New Roman" w:cs="Times New Roman"/>
          <w:szCs w:val="24"/>
        </w:rPr>
        <w:t> </w:t>
      </w:r>
      <w:r w:rsidRPr="00E875CD">
        <w:rPr>
          <w:rFonts w:ascii="Times New Roman" w:hAnsi="Times New Roman" w:cs="Times New Roman"/>
          <w:szCs w:val="24"/>
        </w:rPr>
        <w:t>ochranu před zásahy do integrity jak nezletilým starších čtrnácti let, tak osobám zletilým, ale</w:t>
      </w:r>
      <w:r w:rsidR="003A5448" w:rsidRPr="00E875CD">
        <w:rPr>
          <w:rFonts w:ascii="Times New Roman" w:hAnsi="Times New Roman" w:cs="Times New Roman"/>
          <w:szCs w:val="24"/>
        </w:rPr>
        <w:t> </w:t>
      </w:r>
      <w:r w:rsidRPr="00E875CD">
        <w:rPr>
          <w:rFonts w:ascii="Times New Roman" w:hAnsi="Times New Roman" w:cs="Times New Roman"/>
          <w:szCs w:val="24"/>
        </w:rPr>
        <w:t>ne plně svéprávným. Základní premisou je, že nezletilí jsou natolik vyspělí, že jsou schopni posoudit svůj zdravotní stav tak, aby o něm mohli rozhodnout a to i s ohledem na</w:t>
      </w:r>
      <w:r w:rsidR="003A5448" w:rsidRPr="00E875CD">
        <w:rPr>
          <w:rFonts w:ascii="Times New Roman" w:hAnsi="Times New Roman" w:cs="Times New Roman"/>
          <w:szCs w:val="24"/>
        </w:rPr>
        <w:t> </w:t>
      </w:r>
      <w:r w:rsidRPr="00E875CD">
        <w:rPr>
          <w:rFonts w:ascii="Times New Roman" w:hAnsi="Times New Roman" w:cs="Times New Roman"/>
          <w:szCs w:val="24"/>
        </w:rPr>
        <w:t>informace, které jim byly poskytnuty. Jejich rozhodnutí je nutno zohlednit „</w:t>
      </w:r>
      <w:r w:rsidRPr="00E875CD">
        <w:rPr>
          <w:rFonts w:ascii="Times New Roman" w:hAnsi="Times New Roman" w:cs="Times New Roman"/>
          <w:i/>
          <w:szCs w:val="24"/>
        </w:rPr>
        <w:t>nikoliv pouze jako faktor ovlivňující rozhodnutí zákonného zástupce, ale jako faktor, který může převážit nad samotným udělením souhlasu zákonným zástupcem.“</w:t>
      </w:r>
      <w:r w:rsidRPr="00E875CD">
        <w:rPr>
          <w:rFonts w:ascii="Times New Roman" w:hAnsi="Times New Roman" w:cs="Times New Roman"/>
          <w:szCs w:val="24"/>
        </w:rPr>
        <w:t xml:space="preserve"> Pokud nezletilý zákroku vážně odporuje, nelze zákrok provést bez souhlasu soudu. NOZ tím poskytuje vyšší standard ochrany práva na integritu, když pro posouzení situace vyžaduje objektivní uvážení soudu.</w:t>
      </w:r>
      <w:r w:rsidRPr="00E875CD">
        <w:rPr>
          <w:rStyle w:val="Znakapoznpodarou"/>
          <w:rFonts w:ascii="Times New Roman" w:hAnsi="Times New Roman" w:cs="Times New Roman"/>
          <w:szCs w:val="24"/>
        </w:rPr>
        <w:footnoteReference w:id="111"/>
      </w:r>
      <w:r w:rsidRPr="00E875CD">
        <w:rPr>
          <w:rFonts w:ascii="Times New Roman" w:hAnsi="Times New Roman" w:cs="Times New Roman"/>
          <w:szCs w:val="24"/>
        </w:rPr>
        <w:t xml:space="preserve"> Nejenže je tímto naplněn čl. 12 </w:t>
      </w:r>
      <w:proofErr w:type="spellStart"/>
      <w:r w:rsidR="002A112E" w:rsidRPr="00E875CD">
        <w:rPr>
          <w:rFonts w:ascii="Times New Roman" w:hAnsi="Times New Roman" w:cs="Times New Roman"/>
          <w:szCs w:val="24"/>
        </w:rPr>
        <w:t>ÚPrDt</w:t>
      </w:r>
      <w:proofErr w:type="spellEnd"/>
      <w:r w:rsidRPr="00E875CD">
        <w:rPr>
          <w:rFonts w:ascii="Times New Roman" w:hAnsi="Times New Roman" w:cs="Times New Roman"/>
          <w:szCs w:val="24"/>
        </w:rPr>
        <w:t xml:space="preserve"> nýbrž i čl. 6 Úmluvy o lidských právech a</w:t>
      </w:r>
      <w:r w:rsidR="00F97CAE">
        <w:rPr>
          <w:rFonts w:ascii="Times New Roman" w:hAnsi="Times New Roman" w:cs="Times New Roman"/>
          <w:szCs w:val="24"/>
        </w:rPr>
        <w:t> </w:t>
      </w:r>
      <w:r w:rsidRPr="00E875CD">
        <w:rPr>
          <w:rFonts w:ascii="Times New Roman" w:hAnsi="Times New Roman" w:cs="Times New Roman"/>
          <w:szCs w:val="24"/>
        </w:rPr>
        <w:t>biomedicíně.</w:t>
      </w:r>
      <w:r w:rsidRPr="00E875CD">
        <w:rPr>
          <w:rStyle w:val="Znakapoznpodarou"/>
          <w:rFonts w:ascii="Times New Roman" w:hAnsi="Times New Roman" w:cs="Times New Roman"/>
          <w:szCs w:val="24"/>
        </w:rPr>
        <w:footnoteReference w:id="112"/>
      </w:r>
      <w:r w:rsidRPr="00E875CD">
        <w:rPr>
          <w:rFonts w:ascii="Times New Roman" w:hAnsi="Times New Roman" w:cs="Times New Roman"/>
          <w:szCs w:val="24"/>
        </w:rPr>
        <w:t xml:space="preserve"> Tedy v případě, že se zákrokem nesouhlasí nezletilý (nebo</w:t>
      </w:r>
      <w:r w:rsidR="00F97CAE">
        <w:rPr>
          <w:rFonts w:ascii="Times New Roman" w:hAnsi="Times New Roman" w:cs="Times New Roman"/>
          <w:szCs w:val="24"/>
        </w:rPr>
        <w:t> </w:t>
      </w:r>
      <w:r w:rsidRPr="00E875CD">
        <w:rPr>
          <w:rFonts w:ascii="Times New Roman" w:hAnsi="Times New Roman" w:cs="Times New Roman"/>
          <w:szCs w:val="24"/>
        </w:rPr>
        <w:t>plně</w:t>
      </w:r>
      <w:r w:rsidR="00F97CAE">
        <w:rPr>
          <w:rFonts w:ascii="Times New Roman" w:hAnsi="Times New Roman" w:cs="Times New Roman"/>
          <w:szCs w:val="24"/>
        </w:rPr>
        <w:t> </w:t>
      </w:r>
      <w:r w:rsidRPr="00E875CD">
        <w:rPr>
          <w:rFonts w:ascii="Times New Roman" w:hAnsi="Times New Roman" w:cs="Times New Roman"/>
          <w:szCs w:val="24"/>
        </w:rPr>
        <w:t>nesvéprávný), podá návrh soudu zákonný zástupce. V opačném případě, kdy</w:t>
      </w:r>
      <w:r w:rsidR="00F97CAE">
        <w:rPr>
          <w:rFonts w:ascii="Times New Roman" w:hAnsi="Times New Roman" w:cs="Times New Roman"/>
          <w:szCs w:val="24"/>
        </w:rPr>
        <w:t> </w:t>
      </w:r>
      <w:r w:rsidRPr="00E875CD">
        <w:rPr>
          <w:rFonts w:ascii="Times New Roman" w:hAnsi="Times New Roman" w:cs="Times New Roman"/>
          <w:szCs w:val="24"/>
        </w:rPr>
        <w:t>se</w:t>
      </w:r>
      <w:r w:rsidR="00F97CAE">
        <w:rPr>
          <w:rFonts w:ascii="Times New Roman" w:hAnsi="Times New Roman" w:cs="Times New Roman"/>
          <w:szCs w:val="24"/>
        </w:rPr>
        <w:t> </w:t>
      </w:r>
      <w:r w:rsidRPr="00E875CD">
        <w:rPr>
          <w:rFonts w:ascii="Times New Roman" w:hAnsi="Times New Roman" w:cs="Times New Roman"/>
          <w:szCs w:val="24"/>
        </w:rPr>
        <w:t>zákrokem nesouhlasí zákonný zástupce, může návrh podat samotný nezletilý nebo jiná osoba jemu blízká. K rozšíření okruhu osob, které jsou oprávněny k podání takového návrhu, došlo proto, že nezletilý může být pod velkým tlakem zákonných zástupců, jemuž se bojí vzepřít, proto</w:t>
      </w:r>
      <w:r w:rsidR="003A5448" w:rsidRPr="00E875CD">
        <w:rPr>
          <w:rFonts w:ascii="Times New Roman" w:hAnsi="Times New Roman" w:cs="Times New Roman"/>
          <w:szCs w:val="24"/>
        </w:rPr>
        <w:t> </w:t>
      </w:r>
      <w:r w:rsidRPr="00E875CD">
        <w:rPr>
          <w:rFonts w:ascii="Times New Roman" w:hAnsi="Times New Roman" w:cs="Times New Roman"/>
          <w:szCs w:val="24"/>
        </w:rPr>
        <w:t>v zájmu ochrany autonomie vůle nezletilého mohou podat návrh i tyto osoby.</w:t>
      </w:r>
      <w:r w:rsidRPr="00E875CD">
        <w:rPr>
          <w:rStyle w:val="Znakapoznpodarou"/>
          <w:rFonts w:ascii="Times New Roman" w:hAnsi="Times New Roman" w:cs="Times New Roman"/>
          <w:szCs w:val="24"/>
        </w:rPr>
        <w:footnoteReference w:id="113"/>
      </w:r>
      <w:r w:rsidRPr="00E875CD">
        <w:rPr>
          <w:rFonts w:ascii="Times New Roman" w:hAnsi="Times New Roman" w:cs="Times New Roman"/>
          <w:szCs w:val="24"/>
        </w:rPr>
        <w:t xml:space="preserve"> Řízení se vede v režimu zákona ZŘS (§65). V praxi se jedná o některé zákroky estetické (např.</w:t>
      </w:r>
      <w:r w:rsidR="003A5448" w:rsidRPr="00E875CD">
        <w:rPr>
          <w:rFonts w:ascii="Times New Roman" w:hAnsi="Times New Roman" w:cs="Times New Roman"/>
        </w:rPr>
        <w:t> </w:t>
      </w:r>
      <w:r w:rsidRPr="00E875CD">
        <w:rPr>
          <w:rFonts w:ascii="Times New Roman" w:hAnsi="Times New Roman" w:cs="Times New Roman"/>
          <w:szCs w:val="24"/>
        </w:rPr>
        <w:t>tetování), ale i typově</w:t>
      </w:r>
      <w:r w:rsidR="003A5448" w:rsidRPr="00E875CD">
        <w:rPr>
          <w:rFonts w:ascii="Times New Roman" w:hAnsi="Times New Roman" w:cs="Times New Roman"/>
          <w:szCs w:val="24"/>
        </w:rPr>
        <w:t xml:space="preserve"> mnohem</w:t>
      </w:r>
      <w:r w:rsidRPr="00E875CD">
        <w:rPr>
          <w:rFonts w:ascii="Times New Roman" w:hAnsi="Times New Roman" w:cs="Times New Roman"/>
          <w:szCs w:val="24"/>
        </w:rPr>
        <w:t xml:space="preserve"> závažnější (např. odmítání krevní transfuze </w:t>
      </w:r>
      <w:r w:rsidRPr="00E875CD">
        <w:rPr>
          <w:rFonts w:ascii="Times New Roman" w:hAnsi="Times New Roman" w:cs="Times New Roman"/>
          <w:szCs w:val="24"/>
        </w:rPr>
        <w:lastRenderedPageBreak/>
        <w:t>z náboženských důvodů). Souhlasím s názorem, že „</w:t>
      </w:r>
      <w:r w:rsidRPr="00E875CD">
        <w:rPr>
          <w:rFonts w:ascii="Times New Roman" w:hAnsi="Times New Roman" w:cs="Times New Roman"/>
          <w:i/>
          <w:szCs w:val="24"/>
        </w:rPr>
        <w:t>soudní rozhodování v oblasti informovaného souhlasu, práva odmítnout, přerušit či nezahájit léčbu je třeba vnímat nikoli jako selhání zdravotnického personálu, ale jako nejvyšší stupeň ochrany individuálních práv osob.“</w:t>
      </w:r>
      <w:r w:rsidRPr="00E875CD">
        <w:rPr>
          <w:rStyle w:val="Znakapoznpodarou"/>
          <w:rFonts w:ascii="Times New Roman" w:hAnsi="Times New Roman" w:cs="Times New Roman"/>
          <w:i/>
          <w:szCs w:val="24"/>
        </w:rPr>
        <w:footnoteReference w:id="114"/>
      </w:r>
      <w:r w:rsidRPr="00E875CD">
        <w:rPr>
          <w:rFonts w:ascii="Times New Roman" w:hAnsi="Times New Roman" w:cs="Times New Roman"/>
          <w:szCs w:val="24"/>
        </w:rPr>
        <w:t xml:space="preserve"> Je pravdou, že soudní rozhodování může být jediným objektivním a nestranným způsobem, jak posoudit různé odborné názory, subjektivní postoje jednotlivých stran a to vše s ohledem na nejlepší zájem nezletilého (resp. plně nesvéprávného). Otázkou je, zda je takové řízení vhodné v případech, kdy je třeba rozhodnutí učinit rychle. Ústavní soud se zabýval otázkou, zda lze rozhodnout předběžným opatřením (ve věci odmítání transfuze krve)</w:t>
      </w:r>
      <w:r w:rsidRPr="00E875CD">
        <w:rPr>
          <w:rStyle w:val="Znakapoznpodarou"/>
          <w:rFonts w:ascii="Times New Roman" w:hAnsi="Times New Roman" w:cs="Times New Roman"/>
          <w:szCs w:val="24"/>
        </w:rPr>
        <w:footnoteReference w:id="115"/>
      </w:r>
      <w:r w:rsidRPr="00E875CD">
        <w:rPr>
          <w:rFonts w:ascii="Times New Roman" w:hAnsi="Times New Roman" w:cs="Times New Roman"/>
          <w:szCs w:val="24"/>
        </w:rPr>
        <w:t>. Ovšem mohly by nastat případy, kdy rozhodnutí předběžným opatřením nebude na místě, protože půjde o posouzení nejen odborné, ale především</w:t>
      </w:r>
      <w:r w:rsidR="003A5448" w:rsidRPr="00E875CD">
        <w:rPr>
          <w:rFonts w:ascii="Times New Roman" w:hAnsi="Times New Roman" w:cs="Times New Roman"/>
          <w:szCs w:val="24"/>
        </w:rPr>
        <w:t xml:space="preserve"> půjde</w:t>
      </w:r>
      <w:r w:rsidRPr="00E875CD">
        <w:rPr>
          <w:rFonts w:ascii="Times New Roman" w:hAnsi="Times New Roman" w:cs="Times New Roman"/>
          <w:szCs w:val="24"/>
        </w:rPr>
        <w:t xml:space="preserve"> o ochranu autonomie vůle nezletilého. Soud tak bude muset kromě nejlepších možností léčby zkoumat schopnost nezletilého</w:t>
      </w:r>
      <w:r w:rsidR="003A5448" w:rsidRPr="00E875CD">
        <w:rPr>
          <w:rFonts w:ascii="Times New Roman" w:hAnsi="Times New Roman" w:cs="Times New Roman"/>
          <w:szCs w:val="24"/>
        </w:rPr>
        <w:t xml:space="preserve"> posoudit situaci, tj. schopnost</w:t>
      </w:r>
      <w:r w:rsidRPr="00E875CD">
        <w:rPr>
          <w:rFonts w:ascii="Times New Roman" w:hAnsi="Times New Roman" w:cs="Times New Roman"/>
          <w:szCs w:val="24"/>
        </w:rPr>
        <w:t xml:space="preserve"> svým názorem rozhodnutí</w:t>
      </w:r>
      <w:r w:rsidR="003A5448" w:rsidRPr="00E875CD">
        <w:rPr>
          <w:rFonts w:ascii="Times New Roman" w:hAnsi="Times New Roman" w:cs="Times New Roman"/>
          <w:szCs w:val="24"/>
        </w:rPr>
        <w:t xml:space="preserve"> o svém zdraví</w:t>
      </w:r>
      <w:r w:rsidRPr="00E875CD">
        <w:rPr>
          <w:rFonts w:ascii="Times New Roman" w:hAnsi="Times New Roman" w:cs="Times New Roman"/>
          <w:szCs w:val="24"/>
        </w:rPr>
        <w:t xml:space="preserve"> ovlivnit</w:t>
      </w:r>
      <w:r w:rsidR="003A5448" w:rsidRPr="00E875CD">
        <w:rPr>
          <w:rFonts w:ascii="Times New Roman" w:hAnsi="Times New Roman" w:cs="Times New Roman"/>
          <w:szCs w:val="24"/>
        </w:rPr>
        <w:t>, příp. zcela určit.</w:t>
      </w:r>
      <w:r w:rsidR="00B20F58" w:rsidRPr="00E875CD">
        <w:rPr>
          <w:rFonts w:ascii="Times New Roman" w:hAnsi="Times New Roman" w:cs="Times New Roman"/>
          <w:szCs w:val="24"/>
        </w:rPr>
        <w:t xml:space="preserve"> </w:t>
      </w:r>
      <w:r w:rsidRPr="00E875CD">
        <w:rPr>
          <w:rFonts w:ascii="Times New Roman" w:hAnsi="Times New Roman" w:cs="Times New Roman"/>
          <w:szCs w:val="24"/>
        </w:rPr>
        <w:t>V případě, že by předběžně rozhodl o zahájení léčby, následné potvrzení vůle nezletilého o jeho nezahájení by postrádalo smysl.</w:t>
      </w:r>
    </w:p>
    <w:p w:rsidR="001C5977" w:rsidRPr="00E875CD" w:rsidRDefault="001C5977" w:rsidP="001C5977">
      <w:pPr>
        <w:pStyle w:val="Nadpis2"/>
        <w:rPr>
          <w:rFonts w:ascii="Times New Roman" w:hAnsi="Times New Roman" w:cs="Times New Roman"/>
        </w:rPr>
      </w:pPr>
      <w:bookmarkStart w:id="35" w:name="_Toc509567824"/>
      <w:r w:rsidRPr="00E875CD">
        <w:rPr>
          <w:rFonts w:ascii="Times New Roman" w:hAnsi="Times New Roman" w:cs="Times New Roman"/>
        </w:rPr>
        <w:t>Má nezletilý právo rozhodnutí zcela určit?</w:t>
      </w:r>
      <w:bookmarkEnd w:id="35"/>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K tomu mě zaujal modelový příklad</w:t>
      </w:r>
      <w:r w:rsidRPr="00E875CD">
        <w:rPr>
          <w:rStyle w:val="Znakapoznpodarou"/>
          <w:rFonts w:ascii="Times New Roman" w:hAnsi="Times New Roman" w:cs="Times New Roman"/>
          <w:szCs w:val="24"/>
        </w:rPr>
        <w:footnoteReference w:id="116"/>
      </w:r>
      <w:r w:rsidRPr="00E875CD">
        <w:rPr>
          <w:rFonts w:ascii="Times New Roman" w:hAnsi="Times New Roman" w:cs="Times New Roman"/>
          <w:szCs w:val="24"/>
        </w:rPr>
        <w:t>. Předpokládejme, že sedmnáctiletý chlapec trpící těžkou formou leukémie odmítne další léčbu, když předchozí dva pokusy chemoterapie byly</w:t>
      </w:r>
      <w:r w:rsidR="00F97CAE">
        <w:rPr>
          <w:rFonts w:ascii="Times New Roman" w:hAnsi="Times New Roman" w:cs="Times New Roman"/>
          <w:szCs w:val="24"/>
        </w:rPr>
        <w:t> </w:t>
      </w:r>
      <w:r w:rsidRPr="00E875CD">
        <w:rPr>
          <w:rFonts w:ascii="Times New Roman" w:hAnsi="Times New Roman" w:cs="Times New Roman"/>
          <w:szCs w:val="24"/>
        </w:rPr>
        <w:t>neúspěšné. Rodiče a lékař však trvají na další chemoterapii. Je možné takové přání respektovat? Jde o nezletilého, který není plně svéprávný. Podle právní úpravy a závěrů uvedených výše jde o zákrok (v tomto případě nečinnost ve formě nezahájení léčby), který</w:t>
      </w:r>
      <w:r w:rsidR="00B20F58" w:rsidRPr="00E875CD">
        <w:rPr>
          <w:rFonts w:ascii="Times New Roman" w:hAnsi="Times New Roman" w:cs="Times New Roman"/>
          <w:szCs w:val="24"/>
        </w:rPr>
        <w:t> </w:t>
      </w:r>
      <w:r w:rsidRPr="00E875CD">
        <w:rPr>
          <w:rFonts w:ascii="Times New Roman" w:hAnsi="Times New Roman" w:cs="Times New Roman"/>
          <w:szCs w:val="24"/>
        </w:rPr>
        <w:t>zanechá na těle nezletilého trvalé následky, a nejspíš povede i ke sm</w:t>
      </w:r>
      <w:r w:rsidR="00B20F58" w:rsidRPr="00E875CD">
        <w:rPr>
          <w:rFonts w:ascii="Times New Roman" w:hAnsi="Times New Roman" w:cs="Times New Roman"/>
          <w:szCs w:val="24"/>
        </w:rPr>
        <w:t>rti pacienta. Soud</w:t>
      </w:r>
      <w:r w:rsidR="00F97CAE">
        <w:rPr>
          <w:rFonts w:ascii="Times New Roman" w:hAnsi="Times New Roman" w:cs="Times New Roman"/>
          <w:szCs w:val="24"/>
        </w:rPr>
        <w:t> </w:t>
      </w:r>
      <w:r w:rsidR="00B20F58" w:rsidRPr="00E875CD">
        <w:rPr>
          <w:rFonts w:ascii="Times New Roman" w:hAnsi="Times New Roman" w:cs="Times New Roman"/>
          <w:szCs w:val="24"/>
        </w:rPr>
        <w:t>by možná po z</w:t>
      </w:r>
      <w:r w:rsidRPr="00E875CD">
        <w:rPr>
          <w:rFonts w:ascii="Times New Roman" w:hAnsi="Times New Roman" w:cs="Times New Roman"/>
          <w:szCs w:val="24"/>
        </w:rPr>
        <w:t>hlédnutí pacienta a plném uznání jeho práv rozhodl v souladu s přáním chlapce. Problém ale vidím v tom, že každé soudní řízení je časově náročné. Zejména tehdy, pokud</w:t>
      </w:r>
      <w:r w:rsidR="00B20F58" w:rsidRPr="00E875CD">
        <w:rPr>
          <w:rFonts w:ascii="Times New Roman" w:hAnsi="Times New Roman" w:cs="Times New Roman"/>
          <w:szCs w:val="24"/>
        </w:rPr>
        <w:t> </w:t>
      </w:r>
      <w:r w:rsidRPr="00E875CD">
        <w:rPr>
          <w:rFonts w:ascii="Times New Roman" w:hAnsi="Times New Roman" w:cs="Times New Roman"/>
          <w:szCs w:val="24"/>
        </w:rPr>
        <w:t>se</w:t>
      </w:r>
      <w:r w:rsidR="00B20F58" w:rsidRPr="00E875CD">
        <w:rPr>
          <w:rFonts w:ascii="Times New Roman" w:hAnsi="Times New Roman" w:cs="Times New Roman"/>
          <w:szCs w:val="24"/>
        </w:rPr>
        <w:t> </w:t>
      </w:r>
      <w:r w:rsidRPr="00E875CD">
        <w:rPr>
          <w:rFonts w:ascii="Times New Roman" w:hAnsi="Times New Roman" w:cs="Times New Roman"/>
          <w:szCs w:val="24"/>
        </w:rPr>
        <w:t>soud má zabývat schopností nezletilého objektivně projevit vůli o nejzávažnějším zásahu do svých práv – do svého práva na život. V </w:t>
      </w:r>
      <w:r w:rsidR="00B20F58" w:rsidRPr="00E875CD">
        <w:rPr>
          <w:rFonts w:ascii="Times New Roman" w:hAnsi="Times New Roman" w:cs="Times New Roman"/>
          <w:szCs w:val="24"/>
        </w:rPr>
        <w:t>těchto</w:t>
      </w:r>
      <w:r w:rsidRPr="00E875CD">
        <w:rPr>
          <w:rFonts w:ascii="Times New Roman" w:hAnsi="Times New Roman" w:cs="Times New Roman"/>
          <w:szCs w:val="24"/>
        </w:rPr>
        <w:t xml:space="preserve"> případech jde </w:t>
      </w:r>
      <w:r w:rsidR="00B20F58" w:rsidRPr="00E875CD">
        <w:rPr>
          <w:rFonts w:ascii="Times New Roman" w:hAnsi="Times New Roman" w:cs="Times New Roman"/>
          <w:szCs w:val="24"/>
        </w:rPr>
        <w:t xml:space="preserve">řádově </w:t>
      </w:r>
      <w:r w:rsidRPr="00E875CD">
        <w:rPr>
          <w:rFonts w:ascii="Times New Roman" w:hAnsi="Times New Roman" w:cs="Times New Roman"/>
          <w:szCs w:val="24"/>
        </w:rPr>
        <w:t>o dny, které</w:t>
      </w:r>
      <w:r w:rsidR="00F97CAE">
        <w:rPr>
          <w:rFonts w:ascii="Times New Roman" w:hAnsi="Times New Roman" w:cs="Times New Roman"/>
          <w:szCs w:val="24"/>
        </w:rPr>
        <w:t> </w:t>
      </w:r>
      <w:r w:rsidRPr="00E875CD">
        <w:rPr>
          <w:rFonts w:ascii="Times New Roman" w:hAnsi="Times New Roman" w:cs="Times New Roman"/>
          <w:szCs w:val="24"/>
        </w:rPr>
        <w:t xml:space="preserve">jsou rozhodující pro pokračování léčby. Plně se ztotožňuji s tím, že </w:t>
      </w:r>
      <w:r w:rsidRPr="00E875CD">
        <w:rPr>
          <w:rFonts w:ascii="Times New Roman" w:hAnsi="Times New Roman" w:cs="Times New Roman"/>
          <w:i/>
          <w:szCs w:val="24"/>
        </w:rPr>
        <w:t>„péče o</w:t>
      </w:r>
      <w:r w:rsidR="00B20F58" w:rsidRPr="00E875CD">
        <w:rPr>
          <w:rFonts w:ascii="Times New Roman" w:hAnsi="Times New Roman" w:cs="Times New Roman"/>
          <w:i/>
          <w:szCs w:val="24"/>
        </w:rPr>
        <w:t> </w:t>
      </w:r>
      <w:r w:rsidRPr="00E875CD">
        <w:rPr>
          <w:rFonts w:ascii="Times New Roman" w:hAnsi="Times New Roman" w:cs="Times New Roman"/>
          <w:i/>
          <w:szCs w:val="24"/>
        </w:rPr>
        <w:t xml:space="preserve">nevyléčitelně nemocné pacienty je vždy obtížná; v případě léčby dětských pacientů zvýrazněná nepřirozeností této situace.(…) </w:t>
      </w:r>
      <w:proofErr w:type="spellStart"/>
      <w:r w:rsidRPr="00E875CD">
        <w:rPr>
          <w:rFonts w:ascii="Times New Roman" w:hAnsi="Times New Roman" w:cs="Times New Roman"/>
          <w:i/>
          <w:szCs w:val="24"/>
        </w:rPr>
        <w:t>Dokken</w:t>
      </w:r>
      <w:proofErr w:type="spellEnd"/>
      <w:r w:rsidRPr="00E875CD">
        <w:rPr>
          <w:rFonts w:ascii="Times New Roman" w:hAnsi="Times New Roman" w:cs="Times New Roman"/>
          <w:i/>
          <w:szCs w:val="24"/>
        </w:rPr>
        <w:t xml:space="preserve"> (2003) upozorňuje, že paliativní péče o</w:t>
      </w:r>
      <w:r w:rsidR="00B20F58" w:rsidRPr="00E875CD">
        <w:rPr>
          <w:rFonts w:ascii="Times New Roman" w:hAnsi="Times New Roman" w:cs="Times New Roman"/>
          <w:i/>
          <w:szCs w:val="24"/>
        </w:rPr>
        <w:t> </w:t>
      </w:r>
      <w:r w:rsidRPr="00E875CD">
        <w:rPr>
          <w:rFonts w:ascii="Times New Roman" w:hAnsi="Times New Roman" w:cs="Times New Roman"/>
          <w:i/>
          <w:szCs w:val="24"/>
        </w:rPr>
        <w:t xml:space="preserve">děti není ve své podstatě příliš odlišná od péče o dospělé pacienty, jen je pro všechny </w:t>
      </w:r>
      <w:r w:rsidRPr="00E875CD">
        <w:rPr>
          <w:rFonts w:ascii="Times New Roman" w:hAnsi="Times New Roman" w:cs="Times New Roman"/>
          <w:i/>
          <w:szCs w:val="24"/>
        </w:rPr>
        <w:lastRenderedPageBreak/>
        <w:t xml:space="preserve">zúčastněné emocionálně náročnější. </w:t>
      </w:r>
      <w:proofErr w:type="spellStart"/>
      <w:r w:rsidRPr="00E875CD">
        <w:rPr>
          <w:rFonts w:ascii="Times New Roman" w:hAnsi="Times New Roman" w:cs="Times New Roman"/>
          <w:i/>
          <w:szCs w:val="24"/>
        </w:rPr>
        <w:t>Redsell</w:t>
      </w:r>
      <w:proofErr w:type="spellEnd"/>
      <w:r w:rsidRPr="00E875CD">
        <w:rPr>
          <w:rFonts w:ascii="Times New Roman" w:hAnsi="Times New Roman" w:cs="Times New Roman"/>
          <w:i/>
          <w:szCs w:val="24"/>
        </w:rPr>
        <w:t xml:space="preserve"> a </w:t>
      </w:r>
      <w:proofErr w:type="spellStart"/>
      <w:r w:rsidRPr="00E875CD">
        <w:rPr>
          <w:rFonts w:ascii="Times New Roman" w:hAnsi="Times New Roman" w:cs="Times New Roman"/>
          <w:i/>
          <w:szCs w:val="24"/>
        </w:rPr>
        <w:t>Hastings</w:t>
      </w:r>
      <w:proofErr w:type="spellEnd"/>
      <w:r w:rsidRPr="00E875CD">
        <w:rPr>
          <w:rFonts w:ascii="Times New Roman" w:hAnsi="Times New Roman" w:cs="Times New Roman"/>
          <w:i/>
          <w:szCs w:val="24"/>
        </w:rPr>
        <w:t xml:space="preserve"> (2010) zdůrazňují, že právo dítěte na</w:t>
      </w:r>
      <w:r w:rsidR="00B20F58" w:rsidRPr="00E875CD">
        <w:rPr>
          <w:rFonts w:ascii="Times New Roman" w:hAnsi="Times New Roman" w:cs="Times New Roman"/>
          <w:i/>
          <w:szCs w:val="24"/>
        </w:rPr>
        <w:t> </w:t>
      </w:r>
      <w:r w:rsidRPr="00E875CD">
        <w:rPr>
          <w:rFonts w:ascii="Times New Roman" w:hAnsi="Times New Roman" w:cs="Times New Roman"/>
          <w:i/>
          <w:szCs w:val="24"/>
        </w:rPr>
        <w:t>život, které je často považováno za absolutní imperativ, však neznamená, že by lékaři měli prodlužovat léčbu dítěte za všech okolností.“</w:t>
      </w:r>
      <w:r w:rsidRPr="00E875CD">
        <w:rPr>
          <w:rStyle w:val="Znakapoznpodarou"/>
          <w:rFonts w:ascii="Times New Roman" w:hAnsi="Times New Roman" w:cs="Times New Roman"/>
          <w:i/>
          <w:szCs w:val="24"/>
        </w:rPr>
        <w:footnoteReference w:id="117"/>
      </w:r>
      <w:r w:rsidRPr="00E875CD">
        <w:rPr>
          <w:rFonts w:ascii="Times New Roman" w:hAnsi="Times New Roman" w:cs="Times New Roman"/>
          <w:szCs w:val="24"/>
        </w:rPr>
        <w:t xml:space="preserve"> Podle mého názoru by </w:t>
      </w:r>
      <w:r w:rsidR="00B20F58" w:rsidRPr="00E875CD">
        <w:rPr>
          <w:rFonts w:ascii="Times New Roman" w:hAnsi="Times New Roman" w:cs="Times New Roman"/>
          <w:szCs w:val="24"/>
        </w:rPr>
        <w:t xml:space="preserve">zde </w:t>
      </w:r>
      <w:r w:rsidRPr="00E875CD">
        <w:rPr>
          <w:rFonts w:ascii="Times New Roman" w:hAnsi="Times New Roman" w:cs="Times New Roman"/>
          <w:szCs w:val="24"/>
        </w:rPr>
        <w:t xml:space="preserve">měl mít hlavní slovo samotný pacient. Vztahují se na něho sice pravidla o nezletilém, plně nesvéprávném pacientovi, ovšem je jen krůček od zletilosti, kdy by jeho přání muselo být plně respektováno. Ústavní soud ve výše rozebraném nálezu ze dne 19. 2. 2014,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 ÚS 3304/13 vyslovil, že</w:t>
      </w:r>
      <w:r w:rsidR="00F97CAE">
        <w:rPr>
          <w:rFonts w:ascii="Times New Roman" w:hAnsi="Times New Roman" w:cs="Times New Roman"/>
          <w:szCs w:val="24"/>
        </w:rPr>
        <w:t> </w:t>
      </w:r>
      <w:r w:rsidRPr="00E875CD">
        <w:rPr>
          <w:rFonts w:ascii="Times New Roman" w:hAnsi="Times New Roman" w:cs="Times New Roman"/>
          <w:szCs w:val="24"/>
        </w:rPr>
        <w:t>když bylo stěžovatelce v době rozhodování šestnáct let, nevidí důvod, proč by neměla být do řízení zapojena, když o pouhé dva roky později by byla samotným účastníkem řízení. K tomu lze shodně uvést, že bylo zjištěno, že děti trpící závažnou chorobou mají takovou životní zkušenost, která je pro pochopení a posouzení situace východiskem s větší váhou, než</w:t>
      </w:r>
      <w:r w:rsidR="000A26A4" w:rsidRPr="00E875CD">
        <w:rPr>
          <w:rFonts w:ascii="Times New Roman" w:hAnsi="Times New Roman" w:cs="Times New Roman"/>
          <w:szCs w:val="24"/>
        </w:rPr>
        <w:t> </w:t>
      </w:r>
      <w:r w:rsidRPr="00E875CD">
        <w:rPr>
          <w:rFonts w:ascii="Times New Roman" w:hAnsi="Times New Roman" w:cs="Times New Roman"/>
          <w:szCs w:val="24"/>
        </w:rPr>
        <w:t>samotný věk.</w:t>
      </w:r>
      <w:r w:rsidRPr="00E875CD">
        <w:rPr>
          <w:rStyle w:val="Znakapoznpodarou"/>
          <w:rFonts w:ascii="Times New Roman" w:hAnsi="Times New Roman" w:cs="Times New Roman"/>
          <w:szCs w:val="24"/>
        </w:rPr>
        <w:footnoteReference w:id="118"/>
      </w:r>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 xml:space="preserve">Tímto příkladem jsem chtěla demonstrovat, že podle mého názoru je právní úprava z hlediska uplatnění participačních práv dítěte </w:t>
      </w:r>
      <w:r w:rsidR="003D674C" w:rsidRPr="00E875CD">
        <w:rPr>
          <w:rFonts w:ascii="Times New Roman" w:hAnsi="Times New Roman" w:cs="Times New Roman"/>
          <w:szCs w:val="24"/>
        </w:rPr>
        <w:t>co do</w:t>
      </w:r>
      <w:r w:rsidRPr="00E875CD">
        <w:rPr>
          <w:rFonts w:ascii="Times New Roman" w:hAnsi="Times New Roman" w:cs="Times New Roman"/>
          <w:szCs w:val="24"/>
        </w:rPr>
        <w:t xml:space="preserve"> procesu informovanosti a následného udělení informovaného souhlasu ve většině případů dostatečná. Bere v úvahu názor dětí nikoli striktně podle věku, ale podle jejich vyspělosti. Jestliže jsem výše dospěla k názoru, že</w:t>
      </w:r>
      <w:r w:rsidR="00F97CAE">
        <w:rPr>
          <w:rFonts w:ascii="Times New Roman" w:hAnsi="Times New Roman" w:cs="Times New Roman"/>
          <w:szCs w:val="24"/>
        </w:rPr>
        <w:t> </w:t>
      </w:r>
      <w:r w:rsidRPr="00E875CD">
        <w:rPr>
          <w:rFonts w:ascii="Times New Roman" w:hAnsi="Times New Roman" w:cs="Times New Roman"/>
          <w:szCs w:val="24"/>
        </w:rPr>
        <w:t>se</w:t>
      </w:r>
      <w:r w:rsidR="00F97CAE">
        <w:rPr>
          <w:rFonts w:ascii="Times New Roman" w:hAnsi="Times New Roman" w:cs="Times New Roman"/>
          <w:szCs w:val="24"/>
        </w:rPr>
        <w:t> </w:t>
      </w:r>
      <w:r w:rsidRPr="00E875CD">
        <w:rPr>
          <w:rFonts w:ascii="Times New Roman" w:hAnsi="Times New Roman" w:cs="Times New Roman"/>
          <w:szCs w:val="24"/>
        </w:rPr>
        <w:t>mi</w:t>
      </w:r>
      <w:r w:rsidR="00F97CAE">
        <w:rPr>
          <w:rFonts w:ascii="Times New Roman" w:hAnsi="Times New Roman" w:cs="Times New Roman"/>
          <w:szCs w:val="24"/>
        </w:rPr>
        <w:t> </w:t>
      </w:r>
      <w:r w:rsidRPr="00E875CD">
        <w:rPr>
          <w:rFonts w:ascii="Times New Roman" w:hAnsi="Times New Roman" w:cs="Times New Roman"/>
          <w:szCs w:val="24"/>
        </w:rPr>
        <w:t>jako vhodnější jeví úprava, která uvádí hranice věku, od které je možné dítě do řízení zapojit, tak ohledně zásahů do integrity se mi naopak jeví vhodné, že zapojení dítěte na dosažení určitého věku vázáno není. Naproti tomu udělení informovaného souhlasu je spojeno s věkem čtrnácti let, od této chvíle je jeho vůle chráněna soudním přezkumem.  Na hraniční případy však není ani v úpravě ZZS, ani v NOZ, doposud myšleno. S ohledem na čas, který</w:t>
      </w:r>
      <w:r w:rsidR="004A35A1">
        <w:rPr>
          <w:rFonts w:ascii="Times New Roman" w:hAnsi="Times New Roman" w:cs="Times New Roman"/>
          <w:szCs w:val="24"/>
        </w:rPr>
        <w:t> </w:t>
      </w:r>
      <w:r w:rsidRPr="00E875CD">
        <w:rPr>
          <w:rFonts w:ascii="Times New Roman" w:hAnsi="Times New Roman" w:cs="Times New Roman"/>
          <w:szCs w:val="24"/>
        </w:rPr>
        <w:t>ubíhá v průběhu léčby rychleji než v jiných případech, nelze předpokládat, že</w:t>
      </w:r>
      <w:r w:rsidR="004A35A1">
        <w:rPr>
          <w:rFonts w:ascii="Times New Roman" w:hAnsi="Times New Roman" w:cs="Times New Roman"/>
          <w:szCs w:val="24"/>
        </w:rPr>
        <w:t> </w:t>
      </w:r>
      <w:r w:rsidRPr="00E875CD">
        <w:rPr>
          <w:rFonts w:ascii="Times New Roman" w:hAnsi="Times New Roman" w:cs="Times New Roman"/>
          <w:szCs w:val="24"/>
        </w:rPr>
        <w:t>by</w:t>
      </w:r>
      <w:r w:rsidR="004A35A1">
        <w:rPr>
          <w:rFonts w:ascii="Times New Roman" w:hAnsi="Times New Roman" w:cs="Times New Roman"/>
          <w:szCs w:val="24"/>
        </w:rPr>
        <w:t> </w:t>
      </w:r>
      <w:r w:rsidRPr="00E875CD">
        <w:rPr>
          <w:rFonts w:ascii="Times New Roman" w:hAnsi="Times New Roman" w:cs="Times New Roman"/>
          <w:szCs w:val="24"/>
        </w:rPr>
        <w:t>se</w:t>
      </w:r>
      <w:r w:rsidR="004A35A1">
        <w:rPr>
          <w:rFonts w:ascii="Times New Roman" w:hAnsi="Times New Roman" w:cs="Times New Roman"/>
          <w:szCs w:val="24"/>
        </w:rPr>
        <w:t> </w:t>
      </w:r>
      <w:r w:rsidRPr="00E875CD">
        <w:rPr>
          <w:rFonts w:ascii="Times New Roman" w:hAnsi="Times New Roman" w:cs="Times New Roman"/>
          <w:szCs w:val="24"/>
        </w:rPr>
        <w:t>takovými rozhodnutími zabýval Ústavní soud, aby</w:t>
      </w:r>
      <w:r w:rsidR="003D674C" w:rsidRPr="00E875CD">
        <w:rPr>
          <w:rFonts w:ascii="Times New Roman" w:hAnsi="Times New Roman" w:cs="Times New Roman"/>
          <w:szCs w:val="24"/>
        </w:rPr>
        <w:t xml:space="preserve"> případně</w:t>
      </w:r>
      <w:r w:rsidRPr="00E875CD">
        <w:rPr>
          <w:rFonts w:ascii="Times New Roman" w:hAnsi="Times New Roman" w:cs="Times New Roman"/>
          <w:szCs w:val="24"/>
        </w:rPr>
        <w:t xml:space="preserve"> svým rozhodnutím podpořil váhu názoru nezletilého pacienta, a který by byl vodítkem pro rozhodování okresních soudů, jimž je přezkum souhlasu určen. S ohledem na relativně nedávné nabytí účinnosti NOZ, není jisté, jakým směrem se praxe a judikatura bude ubírat. </w:t>
      </w:r>
      <w:r w:rsidR="000A26A4" w:rsidRPr="00E875CD">
        <w:rPr>
          <w:rFonts w:ascii="Times New Roman" w:hAnsi="Times New Roman" w:cs="Times New Roman"/>
          <w:szCs w:val="24"/>
        </w:rPr>
        <w:t>Věřme</w:t>
      </w:r>
      <w:r w:rsidRPr="00E875CD">
        <w:rPr>
          <w:rFonts w:ascii="Times New Roman" w:hAnsi="Times New Roman" w:cs="Times New Roman"/>
          <w:szCs w:val="24"/>
        </w:rPr>
        <w:t>, že se úprava ukáže jako vhodná i</w:t>
      </w:r>
      <w:r w:rsidR="000A26A4" w:rsidRPr="00E875CD">
        <w:rPr>
          <w:rFonts w:ascii="Times New Roman" w:hAnsi="Times New Roman" w:cs="Times New Roman"/>
          <w:szCs w:val="24"/>
        </w:rPr>
        <w:t> </w:t>
      </w:r>
      <w:r w:rsidRPr="00E875CD">
        <w:rPr>
          <w:rFonts w:ascii="Times New Roman" w:hAnsi="Times New Roman" w:cs="Times New Roman"/>
          <w:szCs w:val="24"/>
        </w:rPr>
        <w:t>v takto hraničních případech, přičemž záruku pro respektování vůle nezletilého v rámci soudního přezkumu vidím zejména v povinnosti soudu ho zhlédnout.</w:t>
      </w:r>
    </w:p>
    <w:p w:rsidR="001C5977" w:rsidRPr="00E875CD" w:rsidRDefault="001C5977" w:rsidP="001C5977">
      <w:pPr>
        <w:rPr>
          <w:rFonts w:ascii="Times New Roman" w:hAnsi="Times New Roman" w:cs="Times New Roman"/>
          <w:szCs w:val="24"/>
        </w:rPr>
      </w:pPr>
    </w:p>
    <w:p w:rsidR="003D674C" w:rsidRPr="00E875CD" w:rsidRDefault="001A532E">
      <w:pPr>
        <w:spacing w:after="200" w:line="276" w:lineRule="auto"/>
        <w:ind w:firstLine="0"/>
        <w:jc w:val="left"/>
        <w:rPr>
          <w:rFonts w:ascii="Times New Roman" w:eastAsiaTheme="majorEastAsia" w:hAnsi="Times New Roman" w:cs="Times New Roman"/>
          <w:b/>
          <w:bCs/>
          <w:color w:val="000000" w:themeColor="text1"/>
          <w:sz w:val="32"/>
          <w:szCs w:val="28"/>
        </w:rPr>
      </w:pPr>
      <w:r w:rsidRPr="00E875CD">
        <w:rPr>
          <w:rFonts w:ascii="Times New Roman" w:hAnsi="Times New Roman" w:cs="Times New Roman"/>
        </w:rPr>
        <w:br w:type="page"/>
      </w:r>
    </w:p>
    <w:p w:rsidR="001C5977" w:rsidRPr="00E875CD" w:rsidRDefault="001C5977" w:rsidP="001C5977">
      <w:pPr>
        <w:pStyle w:val="Nadpis1"/>
        <w:rPr>
          <w:rFonts w:ascii="Times New Roman" w:hAnsi="Times New Roman" w:cs="Times New Roman"/>
        </w:rPr>
      </w:pPr>
      <w:bookmarkStart w:id="36" w:name="_Toc509567825"/>
      <w:r w:rsidRPr="00E875CD">
        <w:rPr>
          <w:rFonts w:ascii="Times New Roman" w:hAnsi="Times New Roman" w:cs="Times New Roman"/>
        </w:rPr>
        <w:lastRenderedPageBreak/>
        <w:t xml:space="preserve">Úvaha </w:t>
      </w:r>
      <w:r w:rsidR="000A26A4" w:rsidRPr="00E875CD">
        <w:rPr>
          <w:rFonts w:ascii="Times New Roman" w:hAnsi="Times New Roman" w:cs="Times New Roman"/>
        </w:rPr>
        <w:t>o dobré praxi</w:t>
      </w:r>
      <w:bookmarkEnd w:id="36"/>
    </w:p>
    <w:p w:rsidR="001C5977" w:rsidRPr="00E875CD" w:rsidRDefault="001C5977" w:rsidP="001C5977">
      <w:pPr>
        <w:rPr>
          <w:rFonts w:ascii="Times New Roman" w:hAnsi="Times New Roman" w:cs="Times New Roman"/>
          <w:szCs w:val="24"/>
        </w:rPr>
      </w:pPr>
      <w:r w:rsidRPr="00E875CD">
        <w:rPr>
          <w:rFonts w:ascii="Times New Roman" w:hAnsi="Times New Roman" w:cs="Times New Roman"/>
          <w:szCs w:val="24"/>
        </w:rPr>
        <w:t>Rekodifikace soukromého práva proběhla relativně nedávno. NOZ nabyl účinnosti v roce 2014 a s ním se změnil celkový pohled na soukromé právo, zejména na ochranu autonomii vůle jednotlivce, přičemž myslí nejen na práva osob zletilých a plně svéprávných, ale i na práva dětí či osob z jakýchkoli důvodů ve svéprávnosti omezených. Úprava</w:t>
      </w:r>
      <w:r w:rsidR="00520620">
        <w:rPr>
          <w:rFonts w:ascii="Times New Roman" w:hAnsi="Times New Roman" w:cs="Times New Roman"/>
          <w:szCs w:val="24"/>
        </w:rPr>
        <w:t> </w:t>
      </w:r>
      <w:r w:rsidRPr="00E875CD">
        <w:rPr>
          <w:rFonts w:ascii="Times New Roman" w:hAnsi="Times New Roman" w:cs="Times New Roman"/>
          <w:szCs w:val="24"/>
        </w:rPr>
        <w:t>participačních práv dítěte se mi v současné podobě jeví v teoretické rovině propracovaná, plně respektující osobnost každého konkrétního dítěte. S</w:t>
      </w:r>
      <w:r w:rsidR="00520620">
        <w:rPr>
          <w:rFonts w:ascii="Times New Roman" w:hAnsi="Times New Roman" w:cs="Times New Roman"/>
          <w:szCs w:val="24"/>
        </w:rPr>
        <w:t> </w:t>
      </w:r>
      <w:r w:rsidRPr="00E875CD">
        <w:rPr>
          <w:rFonts w:ascii="Times New Roman" w:hAnsi="Times New Roman" w:cs="Times New Roman"/>
          <w:szCs w:val="24"/>
        </w:rPr>
        <w:t>ohledem</w:t>
      </w:r>
      <w:r w:rsidR="00520620">
        <w:rPr>
          <w:rFonts w:ascii="Times New Roman" w:hAnsi="Times New Roman" w:cs="Times New Roman"/>
          <w:szCs w:val="24"/>
        </w:rPr>
        <w:t> </w:t>
      </w:r>
      <w:r w:rsidRPr="00E875CD">
        <w:rPr>
          <w:rFonts w:ascii="Times New Roman" w:hAnsi="Times New Roman" w:cs="Times New Roman"/>
          <w:szCs w:val="24"/>
        </w:rPr>
        <w:t>na</w:t>
      </w:r>
      <w:r w:rsidR="00520620">
        <w:rPr>
          <w:rFonts w:ascii="Times New Roman" w:hAnsi="Times New Roman" w:cs="Times New Roman"/>
          <w:szCs w:val="24"/>
        </w:rPr>
        <w:t> </w:t>
      </w:r>
      <w:r w:rsidRPr="00E875CD">
        <w:rPr>
          <w:rFonts w:ascii="Times New Roman" w:hAnsi="Times New Roman" w:cs="Times New Roman"/>
          <w:szCs w:val="24"/>
        </w:rPr>
        <w:t>konstantní judikaturu Ústavního soudu i na nedávnou novelu zákona ZŘS je</w:t>
      </w:r>
      <w:r w:rsidR="00520620">
        <w:rPr>
          <w:rFonts w:ascii="Times New Roman" w:hAnsi="Times New Roman" w:cs="Times New Roman"/>
          <w:szCs w:val="24"/>
        </w:rPr>
        <w:t> </w:t>
      </w:r>
      <w:r w:rsidRPr="00E875CD">
        <w:rPr>
          <w:rFonts w:ascii="Times New Roman" w:hAnsi="Times New Roman" w:cs="Times New Roman"/>
          <w:szCs w:val="24"/>
        </w:rPr>
        <w:t>ale</w:t>
      </w:r>
      <w:r w:rsidR="00520620">
        <w:rPr>
          <w:rFonts w:ascii="Times New Roman" w:hAnsi="Times New Roman" w:cs="Times New Roman"/>
          <w:szCs w:val="24"/>
        </w:rPr>
        <w:t> </w:t>
      </w:r>
      <w:r w:rsidR="001244E0" w:rsidRPr="00E875CD">
        <w:rPr>
          <w:rFonts w:ascii="Times New Roman" w:hAnsi="Times New Roman" w:cs="Times New Roman"/>
          <w:szCs w:val="24"/>
        </w:rPr>
        <w:t>zřejmé</w:t>
      </w:r>
      <w:r w:rsidRPr="00E875CD">
        <w:rPr>
          <w:rFonts w:ascii="Times New Roman" w:hAnsi="Times New Roman" w:cs="Times New Roman"/>
          <w:szCs w:val="24"/>
        </w:rPr>
        <w:t>, že teorie je často odlišná od praktického uplatnění. Pro skutečné zapojování dětí do řízení je inspirující praxe Mediačního centra v Olomouci. Dne 23. 11. 2016 jsem</w:t>
      </w:r>
      <w:r w:rsidR="00520620">
        <w:rPr>
          <w:rFonts w:ascii="Times New Roman" w:hAnsi="Times New Roman" w:cs="Times New Roman"/>
          <w:szCs w:val="24"/>
        </w:rPr>
        <w:t> </w:t>
      </w:r>
      <w:r w:rsidRPr="00E875CD">
        <w:rPr>
          <w:rFonts w:ascii="Times New Roman" w:hAnsi="Times New Roman" w:cs="Times New Roman"/>
          <w:szCs w:val="24"/>
        </w:rPr>
        <w:t>se</w:t>
      </w:r>
      <w:r w:rsidR="00520620">
        <w:rPr>
          <w:rFonts w:ascii="Times New Roman" w:hAnsi="Times New Roman" w:cs="Times New Roman"/>
          <w:szCs w:val="24"/>
        </w:rPr>
        <w:t> </w:t>
      </w:r>
      <w:r w:rsidRPr="00E875CD">
        <w:rPr>
          <w:rFonts w:ascii="Times New Roman" w:hAnsi="Times New Roman" w:cs="Times New Roman"/>
          <w:szCs w:val="24"/>
        </w:rPr>
        <w:t>zúčastnila přednášky na téma „</w:t>
      </w:r>
      <w:r w:rsidRPr="00E875CD">
        <w:rPr>
          <w:rFonts w:ascii="Times New Roman" w:hAnsi="Times New Roman" w:cs="Times New Roman"/>
          <w:i/>
          <w:szCs w:val="24"/>
        </w:rPr>
        <w:t>Dítě</w:t>
      </w:r>
      <w:r w:rsidR="00DD0D81" w:rsidRPr="00E875CD">
        <w:rPr>
          <w:rFonts w:ascii="Times New Roman" w:hAnsi="Times New Roman" w:cs="Times New Roman"/>
          <w:i/>
          <w:szCs w:val="24"/>
        </w:rPr>
        <w:t> </w:t>
      </w:r>
      <w:r w:rsidRPr="00E875CD">
        <w:rPr>
          <w:rFonts w:ascii="Times New Roman" w:hAnsi="Times New Roman" w:cs="Times New Roman"/>
          <w:i/>
          <w:szCs w:val="24"/>
        </w:rPr>
        <w:t>v mediaci – právo dítěte participovat na</w:t>
      </w:r>
      <w:r w:rsidR="00520620">
        <w:rPr>
          <w:rFonts w:ascii="Times New Roman" w:hAnsi="Times New Roman" w:cs="Times New Roman"/>
          <w:i/>
          <w:szCs w:val="24"/>
        </w:rPr>
        <w:t> </w:t>
      </w:r>
      <w:r w:rsidRPr="00E875CD">
        <w:rPr>
          <w:rFonts w:ascii="Times New Roman" w:hAnsi="Times New Roman" w:cs="Times New Roman"/>
          <w:i/>
          <w:szCs w:val="24"/>
        </w:rPr>
        <w:t>rozhodovacích procesech</w:t>
      </w:r>
      <w:r w:rsidRPr="00E875CD">
        <w:rPr>
          <w:rFonts w:ascii="Times New Roman" w:hAnsi="Times New Roman" w:cs="Times New Roman"/>
          <w:szCs w:val="24"/>
        </w:rPr>
        <w:t xml:space="preserve">“, na které se </w:t>
      </w:r>
      <w:proofErr w:type="spellStart"/>
      <w:proofErr w:type="gramStart"/>
      <w:r w:rsidRPr="00E875CD">
        <w:rPr>
          <w:rFonts w:ascii="Times New Roman" w:hAnsi="Times New Roman" w:cs="Times New Roman"/>
          <w:szCs w:val="24"/>
        </w:rPr>
        <w:t>Ph.Dr</w:t>
      </w:r>
      <w:proofErr w:type="spellEnd"/>
      <w:r w:rsidRPr="00E875CD">
        <w:rPr>
          <w:rFonts w:ascii="Times New Roman" w:hAnsi="Times New Roman" w:cs="Times New Roman"/>
          <w:szCs w:val="24"/>
        </w:rPr>
        <w:t>.</w:t>
      </w:r>
      <w:proofErr w:type="gramEnd"/>
      <w:r w:rsidR="00DD0D81" w:rsidRPr="00E875CD">
        <w:rPr>
          <w:rFonts w:ascii="Times New Roman" w:hAnsi="Times New Roman" w:cs="Times New Roman"/>
          <w:szCs w:val="24"/>
        </w:rPr>
        <w:t> </w:t>
      </w:r>
      <w:r w:rsidRPr="00E875CD">
        <w:rPr>
          <w:rFonts w:ascii="Times New Roman" w:hAnsi="Times New Roman" w:cs="Times New Roman"/>
          <w:szCs w:val="24"/>
        </w:rPr>
        <w:t>Lenka Poláková věnovala zapojování dítěte do mediace.</w:t>
      </w:r>
      <w:r w:rsidRPr="00E875CD">
        <w:rPr>
          <w:rFonts w:ascii="Times New Roman" w:hAnsi="Times New Roman" w:cs="Times New Roman"/>
          <w:szCs w:val="24"/>
          <w:vertAlign w:val="superscript"/>
        </w:rPr>
        <w:footnoteReference w:id="119"/>
      </w:r>
      <w:r w:rsidRPr="00E875CD">
        <w:rPr>
          <w:rFonts w:ascii="Times New Roman" w:hAnsi="Times New Roman" w:cs="Times New Roman"/>
          <w:szCs w:val="24"/>
        </w:rPr>
        <w:t xml:space="preserve"> MCOL je zaměřeno na rodinnou mediaci, kdy podmínkou pro vstup do</w:t>
      </w:r>
      <w:r w:rsidR="00520620">
        <w:rPr>
          <w:rFonts w:ascii="Times New Roman" w:hAnsi="Times New Roman" w:cs="Times New Roman"/>
          <w:szCs w:val="24"/>
        </w:rPr>
        <w:t> </w:t>
      </w:r>
      <w:r w:rsidRPr="00E875CD">
        <w:rPr>
          <w:rFonts w:ascii="Times New Roman" w:hAnsi="Times New Roman" w:cs="Times New Roman"/>
          <w:szCs w:val="24"/>
        </w:rPr>
        <w:t>mediace je souhlas rodičů se zapojením jejich dítěte (staršího 6 let) do mediačního procesu. Nejprve s dítětem hovoří sociální pracovnice, která se s dítětem potká v neutrálním prostředí MCOL a s ohledem na jeho věk, vyjadřovací schopnosti a rozumovou vyspělost mu</w:t>
      </w:r>
      <w:r w:rsidR="00520620">
        <w:rPr>
          <w:rFonts w:ascii="Times New Roman" w:hAnsi="Times New Roman" w:cs="Times New Roman"/>
          <w:szCs w:val="24"/>
        </w:rPr>
        <w:t> </w:t>
      </w:r>
      <w:r w:rsidRPr="00E875CD">
        <w:rPr>
          <w:rFonts w:ascii="Times New Roman" w:hAnsi="Times New Roman" w:cs="Times New Roman"/>
          <w:szCs w:val="24"/>
        </w:rPr>
        <w:t>vysvětlí, k čemu mediace slouží a jakým způsobem může být do mediace začleněno. To</w:t>
      </w:r>
      <w:r w:rsidR="00520620">
        <w:rPr>
          <w:rFonts w:ascii="Times New Roman" w:hAnsi="Times New Roman" w:cs="Times New Roman"/>
          <w:szCs w:val="24"/>
        </w:rPr>
        <w:t> </w:t>
      </w:r>
      <w:r w:rsidRPr="00E875CD">
        <w:rPr>
          <w:rFonts w:ascii="Times New Roman" w:hAnsi="Times New Roman" w:cs="Times New Roman"/>
          <w:szCs w:val="24"/>
        </w:rPr>
        <w:t>se</w:t>
      </w:r>
      <w:r w:rsidR="00520620">
        <w:rPr>
          <w:rFonts w:ascii="Times New Roman" w:hAnsi="Times New Roman" w:cs="Times New Roman"/>
          <w:szCs w:val="24"/>
        </w:rPr>
        <w:t> </w:t>
      </w:r>
      <w:r w:rsidRPr="00E875CD">
        <w:rPr>
          <w:rFonts w:ascii="Times New Roman" w:hAnsi="Times New Roman" w:cs="Times New Roman"/>
          <w:szCs w:val="24"/>
        </w:rPr>
        <w:t>děje buď tak, že dítě prostřednictvím sociální pracovnice vzkáže rodičům, co si přeje, anebo se vyjádří, že by se chtělo zúčastnit samotné mediace a sdělit rodičům své přání osobně. Sociální pracovnice pak po celou dobu vystupuje podobně jako „advokát dítěte“. Celou dobu je tam pro něho, vyslovuje jeho jménem jeho přání a hájí jeho zájem. Následně soud nebo OSPOD může požádat MCOL o zprávu z rozhovoru s dítětem.</w:t>
      </w:r>
      <w:r w:rsidRPr="00E875CD">
        <w:rPr>
          <w:rFonts w:ascii="Times New Roman" w:hAnsi="Times New Roman" w:cs="Times New Roman"/>
          <w:szCs w:val="24"/>
          <w:vertAlign w:val="superscript"/>
        </w:rPr>
        <w:footnoteReference w:id="120"/>
      </w:r>
      <w:r w:rsidRPr="00E875CD">
        <w:rPr>
          <w:rFonts w:ascii="Times New Roman" w:hAnsi="Times New Roman" w:cs="Times New Roman"/>
          <w:szCs w:val="24"/>
        </w:rPr>
        <w:t xml:space="preserve"> MCOL úzce spolupracuj</w:t>
      </w:r>
      <w:r w:rsidR="00DD0D81" w:rsidRPr="00E875CD">
        <w:rPr>
          <w:rFonts w:ascii="Times New Roman" w:hAnsi="Times New Roman" w:cs="Times New Roman"/>
          <w:szCs w:val="24"/>
        </w:rPr>
        <w:t>e i s opatrovnickými soudci na O</w:t>
      </w:r>
      <w:r w:rsidRPr="00E875CD">
        <w:rPr>
          <w:rFonts w:ascii="Times New Roman" w:hAnsi="Times New Roman" w:cs="Times New Roman"/>
          <w:szCs w:val="24"/>
        </w:rPr>
        <w:t>kresním</w:t>
      </w:r>
      <w:r w:rsidR="00DD0D81" w:rsidRPr="00E875CD">
        <w:rPr>
          <w:rFonts w:ascii="Times New Roman" w:hAnsi="Times New Roman" w:cs="Times New Roman"/>
          <w:szCs w:val="24"/>
        </w:rPr>
        <w:t> </w:t>
      </w:r>
      <w:r w:rsidRPr="00E875CD">
        <w:rPr>
          <w:rFonts w:ascii="Times New Roman" w:hAnsi="Times New Roman" w:cs="Times New Roman"/>
          <w:szCs w:val="24"/>
        </w:rPr>
        <w:t xml:space="preserve">soudě v Olomouci, </w:t>
      </w:r>
      <w:r w:rsidR="001244E0" w:rsidRPr="00E875CD">
        <w:rPr>
          <w:rFonts w:ascii="Times New Roman" w:hAnsi="Times New Roman" w:cs="Times New Roman"/>
          <w:szCs w:val="24"/>
        </w:rPr>
        <w:t>kteří</w:t>
      </w:r>
      <w:r w:rsidRPr="00E875CD">
        <w:rPr>
          <w:rFonts w:ascii="Times New Roman" w:hAnsi="Times New Roman" w:cs="Times New Roman"/>
          <w:szCs w:val="24"/>
        </w:rPr>
        <w:t xml:space="preserve"> jsou informováni o </w:t>
      </w:r>
      <w:r w:rsidR="00DD0D81" w:rsidRPr="00E875CD">
        <w:rPr>
          <w:rFonts w:ascii="Times New Roman" w:hAnsi="Times New Roman" w:cs="Times New Roman"/>
          <w:szCs w:val="24"/>
        </w:rPr>
        <w:t xml:space="preserve">praktickém </w:t>
      </w:r>
      <w:r w:rsidRPr="00E875CD">
        <w:rPr>
          <w:rFonts w:ascii="Times New Roman" w:hAnsi="Times New Roman" w:cs="Times New Roman"/>
          <w:szCs w:val="24"/>
        </w:rPr>
        <w:t>fungování MCOL. Pokud si soudce zprávu vyžádá, dostane se mu zprostředkovaně názor dítěte získaný ve shodě se všemi zásadami, které mají být (a jsou) ohledně zjišťování názoru nezletilého dítěte dodržovány.</w:t>
      </w:r>
      <w:r w:rsidRPr="00E875CD">
        <w:rPr>
          <w:rFonts w:ascii="Times New Roman" w:hAnsi="Times New Roman" w:cs="Times New Roman"/>
          <w:szCs w:val="24"/>
          <w:vertAlign w:val="superscript"/>
        </w:rPr>
        <w:footnoteReference w:id="121"/>
      </w:r>
      <w:r w:rsidRPr="00E875CD">
        <w:rPr>
          <w:rFonts w:ascii="Times New Roman" w:hAnsi="Times New Roman" w:cs="Times New Roman"/>
          <w:szCs w:val="24"/>
        </w:rPr>
        <w:t xml:space="preserve"> V postavení sociální pracovnice v MCOL spatřuji podobnost s německým institutem „</w:t>
      </w:r>
      <w:proofErr w:type="spellStart"/>
      <w:r w:rsidRPr="00E875CD">
        <w:rPr>
          <w:rFonts w:ascii="Times New Roman" w:hAnsi="Times New Roman" w:cs="Times New Roman"/>
          <w:szCs w:val="24"/>
        </w:rPr>
        <w:t>Anwalt</w:t>
      </w:r>
      <w:proofErr w:type="spellEnd"/>
      <w:r w:rsidRPr="00E875CD">
        <w:rPr>
          <w:rFonts w:ascii="Times New Roman" w:hAnsi="Times New Roman" w:cs="Times New Roman"/>
          <w:szCs w:val="24"/>
        </w:rPr>
        <w:t xml:space="preserve"> des </w:t>
      </w:r>
      <w:proofErr w:type="spellStart"/>
      <w:r w:rsidRPr="00E875CD">
        <w:rPr>
          <w:rFonts w:ascii="Times New Roman" w:hAnsi="Times New Roman" w:cs="Times New Roman"/>
          <w:szCs w:val="24"/>
        </w:rPr>
        <w:t>Kindes</w:t>
      </w:r>
      <w:proofErr w:type="spellEnd"/>
      <w:r w:rsidRPr="00E875CD">
        <w:rPr>
          <w:rFonts w:ascii="Times New Roman" w:hAnsi="Times New Roman" w:cs="Times New Roman"/>
          <w:szCs w:val="24"/>
        </w:rPr>
        <w:t xml:space="preserve">“. Sociální pracovnice samozřejmě není advokát, ale obsahově vystupuje stejně – hájí zájmy dítěte, </w:t>
      </w:r>
      <w:r w:rsidRPr="00E875CD">
        <w:rPr>
          <w:rFonts w:ascii="Times New Roman" w:hAnsi="Times New Roman" w:cs="Times New Roman"/>
          <w:szCs w:val="24"/>
        </w:rPr>
        <w:lastRenderedPageBreak/>
        <w:t xml:space="preserve">vyslovuje jeho přání a názory, informuje ho o průběhu a případných následcích procesu mediace. </w:t>
      </w:r>
    </w:p>
    <w:p w:rsidR="001244E0" w:rsidRPr="00E875CD" w:rsidRDefault="001C5977" w:rsidP="001C5977">
      <w:pPr>
        <w:rPr>
          <w:rFonts w:ascii="Times New Roman" w:hAnsi="Times New Roman" w:cs="Times New Roman"/>
          <w:szCs w:val="24"/>
        </w:rPr>
      </w:pPr>
      <w:r w:rsidRPr="00E875CD">
        <w:rPr>
          <w:rFonts w:ascii="Times New Roman" w:hAnsi="Times New Roman" w:cs="Times New Roman"/>
          <w:szCs w:val="24"/>
        </w:rPr>
        <w:t xml:space="preserve">Podle mého názoru je model, který využívá MCOL k dětem v rodičovském konfliktu, velice vstřícný. Prakticky naplňuje všechny znaky participačních práv dítěte (informovanost, možnost vyjádřit se a svým názorem ovlivnit výsledek), zaručuje „procesní“ provedení těchto práv (samo se rozhodne, zda osobně vstoupí do mediace či zda bude jeho názor zprostředkován) a </w:t>
      </w:r>
      <w:r w:rsidR="00D83EDD" w:rsidRPr="00E875CD">
        <w:rPr>
          <w:rFonts w:ascii="Times New Roman" w:hAnsi="Times New Roman" w:cs="Times New Roman"/>
          <w:szCs w:val="24"/>
        </w:rPr>
        <w:t xml:space="preserve">následně je tento výstup </w:t>
      </w:r>
      <w:r w:rsidRPr="00E875CD">
        <w:rPr>
          <w:rFonts w:ascii="Times New Roman" w:hAnsi="Times New Roman" w:cs="Times New Roman"/>
          <w:szCs w:val="24"/>
        </w:rPr>
        <w:t xml:space="preserve">využitelný pro rozhodnutí soudce. </w:t>
      </w:r>
      <w:r w:rsidR="00D83EDD" w:rsidRPr="00E875CD">
        <w:rPr>
          <w:rFonts w:ascii="Times New Roman" w:hAnsi="Times New Roman" w:cs="Times New Roman"/>
          <w:szCs w:val="24"/>
        </w:rPr>
        <w:t>Neméně</w:t>
      </w:r>
      <w:r w:rsidR="00520620">
        <w:rPr>
          <w:rFonts w:ascii="Times New Roman" w:hAnsi="Times New Roman" w:cs="Times New Roman"/>
          <w:szCs w:val="24"/>
        </w:rPr>
        <w:t> </w:t>
      </w:r>
      <w:r w:rsidR="00D83EDD" w:rsidRPr="00E875CD">
        <w:rPr>
          <w:rFonts w:ascii="Times New Roman" w:hAnsi="Times New Roman" w:cs="Times New Roman"/>
          <w:szCs w:val="24"/>
        </w:rPr>
        <w:t>důležitý faktor pro využívání mediace širokou veřejností je skutečnost, že MCOL poskytuje služby svým klientům bezplatně.</w:t>
      </w:r>
    </w:p>
    <w:p w:rsidR="00D83EDD" w:rsidRPr="00E875CD" w:rsidRDefault="00E41EFB" w:rsidP="00D83EDD">
      <w:pPr>
        <w:rPr>
          <w:rFonts w:ascii="Times New Roman" w:hAnsi="Times New Roman" w:cs="Times New Roman"/>
          <w:szCs w:val="24"/>
        </w:rPr>
      </w:pPr>
      <w:r w:rsidRPr="00E875CD">
        <w:rPr>
          <w:rFonts w:ascii="Times New Roman" w:hAnsi="Times New Roman" w:cs="Times New Roman"/>
          <w:szCs w:val="24"/>
        </w:rPr>
        <w:t>Tématem participace dítěte se v současné době komplexně zabývá také ÚMPOD. Již</w:t>
      </w:r>
      <w:r w:rsidR="000D6B1E">
        <w:rPr>
          <w:rFonts w:ascii="Times New Roman" w:hAnsi="Times New Roman" w:cs="Times New Roman"/>
          <w:szCs w:val="24"/>
        </w:rPr>
        <w:t> </w:t>
      </w:r>
      <w:r w:rsidRPr="00E875CD">
        <w:rPr>
          <w:rFonts w:ascii="Times New Roman" w:hAnsi="Times New Roman" w:cs="Times New Roman"/>
          <w:szCs w:val="24"/>
        </w:rPr>
        <w:t>od</w:t>
      </w:r>
      <w:r w:rsidR="000D6B1E">
        <w:rPr>
          <w:rFonts w:ascii="Times New Roman" w:hAnsi="Times New Roman" w:cs="Times New Roman"/>
          <w:szCs w:val="24"/>
        </w:rPr>
        <w:t> </w:t>
      </w:r>
      <w:r w:rsidRPr="00E875CD">
        <w:rPr>
          <w:rFonts w:ascii="Times New Roman" w:hAnsi="Times New Roman" w:cs="Times New Roman"/>
          <w:szCs w:val="24"/>
        </w:rPr>
        <w:t>dubna 2016 probíhá na jeho půdě projekt s názvem „</w:t>
      </w:r>
      <w:r w:rsidRPr="00E875CD">
        <w:rPr>
          <w:rFonts w:ascii="Times New Roman" w:hAnsi="Times New Roman" w:cs="Times New Roman"/>
          <w:i/>
          <w:szCs w:val="24"/>
        </w:rPr>
        <w:t>Práva a participace dítěte v agendách Úřadu pro mezinárodněprávní ochranu dětí</w:t>
      </w:r>
      <w:r w:rsidRPr="00E875CD">
        <w:rPr>
          <w:rFonts w:ascii="Times New Roman" w:hAnsi="Times New Roman" w:cs="Times New Roman"/>
          <w:szCs w:val="24"/>
        </w:rPr>
        <w:t>.“</w:t>
      </w:r>
      <w:r w:rsidRPr="00E875CD">
        <w:rPr>
          <w:rStyle w:val="Znakapoznpodarou"/>
          <w:rFonts w:ascii="Times New Roman" w:hAnsi="Times New Roman" w:cs="Times New Roman"/>
          <w:szCs w:val="24"/>
        </w:rPr>
        <w:footnoteReference w:id="122"/>
      </w:r>
      <w:r w:rsidR="00636C25" w:rsidRPr="00E875CD">
        <w:rPr>
          <w:rFonts w:ascii="Times New Roman" w:hAnsi="Times New Roman" w:cs="Times New Roman"/>
          <w:szCs w:val="24"/>
        </w:rPr>
        <w:t xml:space="preserve"> </w:t>
      </w:r>
      <w:r w:rsidR="00DB5589" w:rsidRPr="00E875CD">
        <w:rPr>
          <w:rFonts w:ascii="Times New Roman" w:hAnsi="Times New Roman" w:cs="Times New Roman"/>
          <w:szCs w:val="24"/>
        </w:rPr>
        <w:t>Projekt byl přijat právě z důvodu, že přestože téma participace dětí není ani v našem právním řádu, ani</w:t>
      </w:r>
      <w:r w:rsidR="000D6B1E">
        <w:rPr>
          <w:rFonts w:ascii="Times New Roman" w:hAnsi="Times New Roman" w:cs="Times New Roman"/>
          <w:szCs w:val="24"/>
        </w:rPr>
        <w:t> </w:t>
      </w:r>
      <w:r w:rsidR="00DB5589" w:rsidRPr="00E875CD">
        <w:rPr>
          <w:rFonts w:ascii="Times New Roman" w:hAnsi="Times New Roman" w:cs="Times New Roman"/>
          <w:szCs w:val="24"/>
        </w:rPr>
        <w:t>na</w:t>
      </w:r>
      <w:r w:rsidR="000D6B1E">
        <w:rPr>
          <w:rFonts w:ascii="Times New Roman" w:hAnsi="Times New Roman" w:cs="Times New Roman"/>
          <w:szCs w:val="24"/>
        </w:rPr>
        <w:t> </w:t>
      </w:r>
      <w:r w:rsidR="00DB5589" w:rsidRPr="00E875CD">
        <w:rPr>
          <w:rFonts w:ascii="Times New Roman" w:hAnsi="Times New Roman" w:cs="Times New Roman"/>
          <w:szCs w:val="24"/>
        </w:rPr>
        <w:t>mezinárodní úrovni žádnou novinkou, tak se nedá říci, že by byla koncepčně a</w:t>
      </w:r>
      <w:r w:rsidR="000D6B1E">
        <w:rPr>
          <w:rFonts w:ascii="Times New Roman" w:hAnsi="Times New Roman" w:cs="Times New Roman"/>
          <w:szCs w:val="24"/>
        </w:rPr>
        <w:t> </w:t>
      </w:r>
      <w:r w:rsidR="00DB5589" w:rsidRPr="00E875CD">
        <w:rPr>
          <w:rFonts w:ascii="Times New Roman" w:hAnsi="Times New Roman" w:cs="Times New Roman"/>
          <w:szCs w:val="24"/>
        </w:rPr>
        <w:t xml:space="preserve">komplexně prosazována. ÚMPOD se tedy </w:t>
      </w:r>
      <w:r w:rsidR="000D6B1E">
        <w:rPr>
          <w:rFonts w:ascii="Times New Roman" w:hAnsi="Times New Roman" w:cs="Times New Roman"/>
          <w:szCs w:val="24"/>
        </w:rPr>
        <w:t xml:space="preserve">mimo jiné </w:t>
      </w:r>
      <w:r w:rsidR="00DB5589" w:rsidRPr="00E875CD">
        <w:rPr>
          <w:rFonts w:ascii="Times New Roman" w:hAnsi="Times New Roman" w:cs="Times New Roman"/>
          <w:szCs w:val="24"/>
        </w:rPr>
        <w:t>zabývá konkrétními způsoby edukace, tj. rozšíření</w:t>
      </w:r>
      <w:r w:rsidR="00F73D20" w:rsidRPr="00E875CD">
        <w:rPr>
          <w:rFonts w:ascii="Times New Roman" w:hAnsi="Times New Roman" w:cs="Times New Roman"/>
          <w:szCs w:val="24"/>
        </w:rPr>
        <w:t>m</w:t>
      </w:r>
      <w:r w:rsidR="00DB5589" w:rsidRPr="00E875CD">
        <w:rPr>
          <w:rFonts w:ascii="Times New Roman" w:hAnsi="Times New Roman" w:cs="Times New Roman"/>
          <w:szCs w:val="24"/>
        </w:rPr>
        <w:t xml:space="preserve"> povědomí a šíření</w:t>
      </w:r>
      <w:r w:rsidR="00F73D20" w:rsidRPr="00E875CD">
        <w:rPr>
          <w:rFonts w:ascii="Times New Roman" w:hAnsi="Times New Roman" w:cs="Times New Roman"/>
          <w:szCs w:val="24"/>
        </w:rPr>
        <w:t>m dobré praxe, jakými jsou nap</w:t>
      </w:r>
      <w:r w:rsidR="00DB5589" w:rsidRPr="00E875CD">
        <w:rPr>
          <w:rFonts w:ascii="Times New Roman" w:hAnsi="Times New Roman" w:cs="Times New Roman"/>
          <w:szCs w:val="24"/>
        </w:rPr>
        <w:t>ř. pořádání konferencí, seminářů a workshopů, zapojení se do veřejné</w:t>
      </w:r>
      <w:r w:rsidR="00250E44">
        <w:rPr>
          <w:rFonts w:ascii="Times New Roman" w:hAnsi="Times New Roman" w:cs="Times New Roman"/>
          <w:szCs w:val="24"/>
        </w:rPr>
        <w:t xml:space="preserve"> a odborné diskuze, realizování</w:t>
      </w:r>
      <w:r w:rsidR="00DB5589" w:rsidRPr="00E875CD">
        <w:rPr>
          <w:rFonts w:ascii="Times New Roman" w:hAnsi="Times New Roman" w:cs="Times New Roman"/>
          <w:szCs w:val="24"/>
        </w:rPr>
        <w:t xml:space="preserve"> právních klinik a </w:t>
      </w:r>
      <w:r w:rsidR="00D83EDD" w:rsidRPr="00E875CD">
        <w:rPr>
          <w:rFonts w:ascii="Times New Roman" w:hAnsi="Times New Roman" w:cs="Times New Roman"/>
          <w:szCs w:val="24"/>
        </w:rPr>
        <w:t>dále např. i spoluprací se sdělovacími prostředky.</w:t>
      </w:r>
      <w:r w:rsidR="00DB5589" w:rsidRPr="00E875CD">
        <w:rPr>
          <w:rFonts w:ascii="Times New Roman" w:hAnsi="Times New Roman" w:cs="Times New Roman"/>
          <w:szCs w:val="24"/>
        </w:rPr>
        <w:t xml:space="preserve"> V oblasti participace ÚMPOD nejdále postoupil v mediaci.</w:t>
      </w:r>
      <w:r w:rsidR="00F73D20" w:rsidRPr="00E875CD">
        <w:rPr>
          <w:rFonts w:ascii="Times New Roman" w:hAnsi="Times New Roman" w:cs="Times New Roman"/>
          <w:szCs w:val="24"/>
        </w:rPr>
        <w:t xml:space="preserve"> </w:t>
      </w:r>
      <w:r w:rsidR="00DB5589" w:rsidRPr="00E875CD">
        <w:rPr>
          <w:rFonts w:ascii="Times New Roman" w:hAnsi="Times New Roman" w:cs="Times New Roman"/>
          <w:szCs w:val="24"/>
        </w:rPr>
        <w:t xml:space="preserve"> Ředitel Úřadu JUDr. Zdeněk Kapitán uvádí, že je to dáno tím, že „</w:t>
      </w:r>
      <w:r w:rsidR="00DB5589" w:rsidRPr="00E875CD">
        <w:rPr>
          <w:rFonts w:ascii="Times New Roman" w:hAnsi="Times New Roman" w:cs="Times New Roman"/>
          <w:i/>
          <w:szCs w:val="24"/>
        </w:rPr>
        <w:t xml:space="preserve">mediace poskytuje bezpečné prostředí pro všechny zúčastněné a tím vytváří poměrně velký prostor pro skutečné zapojení dítěte. </w:t>
      </w:r>
      <w:r w:rsidR="00D83EDD" w:rsidRPr="00E875CD">
        <w:rPr>
          <w:rFonts w:ascii="Times New Roman" w:hAnsi="Times New Roman" w:cs="Times New Roman"/>
          <w:i/>
          <w:szCs w:val="24"/>
        </w:rPr>
        <w:t>Formy jeho zapojení mají různé polohy – od sdělení pocitů a prožitků dítěte s osobou doprovázející v procesu dítě, přes tlumočení jeho potřeb až</w:t>
      </w:r>
      <w:r w:rsidR="000D6B1E">
        <w:rPr>
          <w:rFonts w:ascii="Times New Roman" w:hAnsi="Times New Roman" w:cs="Times New Roman"/>
          <w:i/>
          <w:szCs w:val="24"/>
        </w:rPr>
        <w:t> </w:t>
      </w:r>
      <w:r w:rsidR="00D83EDD" w:rsidRPr="00E875CD">
        <w:rPr>
          <w:rFonts w:ascii="Times New Roman" w:hAnsi="Times New Roman" w:cs="Times New Roman"/>
          <w:i/>
          <w:szCs w:val="24"/>
        </w:rPr>
        <w:t>po přímou účast dítěte při mediaci.“</w:t>
      </w:r>
      <w:r w:rsidR="00D83EDD" w:rsidRPr="00E875CD">
        <w:rPr>
          <w:rStyle w:val="Znakapoznpodarou"/>
          <w:rFonts w:ascii="Times New Roman" w:hAnsi="Times New Roman" w:cs="Times New Roman"/>
          <w:i/>
          <w:szCs w:val="24"/>
        </w:rPr>
        <w:footnoteReference w:id="123"/>
      </w:r>
      <w:r w:rsidR="00D83EDD" w:rsidRPr="00E875CD">
        <w:rPr>
          <w:rFonts w:ascii="Times New Roman" w:hAnsi="Times New Roman" w:cs="Times New Roman"/>
          <w:i/>
          <w:szCs w:val="24"/>
        </w:rPr>
        <w:t xml:space="preserve"> </w:t>
      </w:r>
      <w:r w:rsidR="00F73D20" w:rsidRPr="00E875CD">
        <w:rPr>
          <w:rFonts w:ascii="Times New Roman" w:hAnsi="Times New Roman" w:cs="Times New Roman"/>
          <w:szCs w:val="24"/>
        </w:rPr>
        <w:t>Ačkoli nemám osobní</w:t>
      </w:r>
      <w:r w:rsidR="00250E44">
        <w:rPr>
          <w:rFonts w:ascii="Times New Roman" w:hAnsi="Times New Roman" w:cs="Times New Roman"/>
          <w:szCs w:val="24"/>
        </w:rPr>
        <w:t xml:space="preserve"> zkušenost z mediační činnosti Ú</w:t>
      </w:r>
      <w:r w:rsidR="00F73D20" w:rsidRPr="00E875CD">
        <w:rPr>
          <w:rFonts w:ascii="Times New Roman" w:hAnsi="Times New Roman" w:cs="Times New Roman"/>
          <w:szCs w:val="24"/>
        </w:rPr>
        <w:t>MPOD, domnívám se, že praxe bude velice podobná té Olomoucké. Shodným</w:t>
      </w:r>
      <w:r w:rsidR="000D6B1E">
        <w:rPr>
          <w:rFonts w:ascii="Times New Roman" w:hAnsi="Times New Roman" w:cs="Times New Roman"/>
          <w:szCs w:val="24"/>
        </w:rPr>
        <w:t> </w:t>
      </w:r>
      <w:r w:rsidR="00F73D20" w:rsidRPr="00E875CD">
        <w:rPr>
          <w:rFonts w:ascii="Times New Roman" w:hAnsi="Times New Roman" w:cs="Times New Roman"/>
          <w:szCs w:val="24"/>
        </w:rPr>
        <w:t xml:space="preserve">prvkem také je, že i zde je mediace poskytována zdarma. </w:t>
      </w:r>
      <w:r w:rsidR="000D6B1E">
        <w:rPr>
          <w:rFonts w:ascii="Times New Roman" w:hAnsi="Times New Roman" w:cs="Times New Roman"/>
          <w:szCs w:val="24"/>
        </w:rPr>
        <w:t>Tímto</w:t>
      </w:r>
      <w:r w:rsidR="00F73D20" w:rsidRPr="00E875CD">
        <w:rPr>
          <w:rFonts w:ascii="Times New Roman" w:hAnsi="Times New Roman" w:cs="Times New Roman"/>
          <w:szCs w:val="24"/>
        </w:rPr>
        <w:t xml:space="preserve"> </w:t>
      </w:r>
      <w:r w:rsidR="000D6B1E">
        <w:rPr>
          <w:rFonts w:ascii="Times New Roman" w:hAnsi="Times New Roman" w:cs="Times New Roman"/>
          <w:szCs w:val="24"/>
        </w:rPr>
        <w:t xml:space="preserve">dospívám </w:t>
      </w:r>
      <w:r w:rsidR="00F73D20" w:rsidRPr="00E875CD">
        <w:rPr>
          <w:rFonts w:ascii="Times New Roman" w:hAnsi="Times New Roman" w:cs="Times New Roman"/>
          <w:szCs w:val="24"/>
        </w:rPr>
        <w:t>k závěru, že</w:t>
      </w:r>
      <w:r w:rsidR="000D6B1E">
        <w:rPr>
          <w:rFonts w:ascii="Times New Roman" w:hAnsi="Times New Roman" w:cs="Times New Roman"/>
          <w:szCs w:val="24"/>
        </w:rPr>
        <w:t> </w:t>
      </w:r>
      <w:r w:rsidR="00F73D20" w:rsidRPr="00E875CD">
        <w:rPr>
          <w:rFonts w:ascii="Times New Roman" w:hAnsi="Times New Roman" w:cs="Times New Roman"/>
          <w:szCs w:val="24"/>
        </w:rPr>
        <w:t>mediace jako mimosoudní metoda řešení sporu má bezpochyby největší potenciál k naplnění obsahu participačních práv dítěte.</w:t>
      </w:r>
    </w:p>
    <w:p w:rsidR="001C5977" w:rsidRPr="00E875CD" w:rsidRDefault="001C5977" w:rsidP="00D83EDD">
      <w:pPr>
        <w:rPr>
          <w:rFonts w:ascii="Times New Roman" w:hAnsi="Times New Roman" w:cs="Times New Roman"/>
          <w:i/>
          <w:szCs w:val="24"/>
        </w:rPr>
      </w:pPr>
      <w:r w:rsidRPr="00E875CD">
        <w:rPr>
          <w:rFonts w:ascii="Times New Roman" w:hAnsi="Times New Roman" w:cs="Times New Roman"/>
          <w:szCs w:val="24"/>
        </w:rPr>
        <w:t>Ačkoli participace dětí není v našem právním řádu žádnou novinkou, je na čase, aby</w:t>
      </w:r>
      <w:r w:rsidR="00AF12AA">
        <w:rPr>
          <w:rFonts w:ascii="Times New Roman" w:hAnsi="Times New Roman" w:cs="Times New Roman"/>
          <w:szCs w:val="24"/>
        </w:rPr>
        <w:t> </w:t>
      </w:r>
      <w:r w:rsidRPr="00E875CD">
        <w:rPr>
          <w:rFonts w:ascii="Times New Roman" w:hAnsi="Times New Roman" w:cs="Times New Roman"/>
          <w:szCs w:val="24"/>
        </w:rPr>
        <w:t>se</w:t>
      </w:r>
      <w:r w:rsidR="00AF12AA">
        <w:rPr>
          <w:rFonts w:ascii="Times New Roman" w:hAnsi="Times New Roman" w:cs="Times New Roman"/>
          <w:szCs w:val="24"/>
        </w:rPr>
        <w:t> </w:t>
      </w:r>
      <w:r w:rsidRPr="00E875CD">
        <w:rPr>
          <w:rFonts w:ascii="Times New Roman" w:hAnsi="Times New Roman" w:cs="Times New Roman"/>
          <w:szCs w:val="24"/>
        </w:rPr>
        <w:t>přístup</w:t>
      </w:r>
      <w:r w:rsidR="00F73D20" w:rsidRPr="00E875CD">
        <w:rPr>
          <w:rFonts w:ascii="Times New Roman" w:hAnsi="Times New Roman" w:cs="Times New Roman"/>
          <w:szCs w:val="24"/>
        </w:rPr>
        <w:t xml:space="preserve"> jednotlivých institucí</w:t>
      </w:r>
      <w:r w:rsidRPr="00E875CD">
        <w:rPr>
          <w:rFonts w:ascii="Times New Roman" w:hAnsi="Times New Roman" w:cs="Times New Roman"/>
          <w:szCs w:val="24"/>
        </w:rPr>
        <w:t xml:space="preserve"> k</w:t>
      </w:r>
      <w:r w:rsidR="00F73D20" w:rsidRPr="00E875CD">
        <w:rPr>
          <w:rFonts w:ascii="Times New Roman" w:hAnsi="Times New Roman" w:cs="Times New Roman"/>
          <w:szCs w:val="24"/>
        </w:rPr>
        <w:t> </w:t>
      </w:r>
      <w:r w:rsidRPr="00E875CD">
        <w:rPr>
          <w:rFonts w:ascii="Times New Roman" w:hAnsi="Times New Roman" w:cs="Times New Roman"/>
          <w:szCs w:val="24"/>
        </w:rPr>
        <w:t>dětem</w:t>
      </w:r>
      <w:r w:rsidR="00F73D20" w:rsidRPr="00E875CD">
        <w:rPr>
          <w:rFonts w:ascii="Times New Roman" w:hAnsi="Times New Roman" w:cs="Times New Roman"/>
          <w:szCs w:val="24"/>
        </w:rPr>
        <w:t xml:space="preserve"> v praxi změnil</w:t>
      </w:r>
      <w:r w:rsidRPr="00E875CD">
        <w:rPr>
          <w:rFonts w:ascii="Times New Roman" w:hAnsi="Times New Roman" w:cs="Times New Roman"/>
          <w:szCs w:val="24"/>
        </w:rPr>
        <w:t>.</w:t>
      </w:r>
      <w:r w:rsidR="00F73D20" w:rsidRPr="00E875CD">
        <w:rPr>
          <w:rFonts w:ascii="Times New Roman" w:hAnsi="Times New Roman" w:cs="Times New Roman"/>
          <w:szCs w:val="24"/>
        </w:rPr>
        <w:t xml:space="preserve"> </w:t>
      </w:r>
      <w:r w:rsidRPr="00E875CD">
        <w:rPr>
          <w:rFonts w:ascii="Times New Roman" w:hAnsi="Times New Roman" w:cs="Times New Roman"/>
          <w:szCs w:val="24"/>
        </w:rPr>
        <w:t xml:space="preserve">Právní úprava jde dětem naproti, </w:t>
      </w:r>
      <w:r w:rsidRPr="00E875CD">
        <w:rPr>
          <w:rFonts w:ascii="Times New Roman" w:hAnsi="Times New Roman" w:cs="Times New Roman"/>
          <w:szCs w:val="24"/>
        </w:rPr>
        <w:lastRenderedPageBreak/>
        <w:t>ovšem dokud nepůjde ruku v ruce s aplikační praxí, nemůžeme ji považovat za dostatečnou.</w:t>
      </w:r>
      <w:r w:rsidR="00E41EFB" w:rsidRPr="00E875CD">
        <w:rPr>
          <w:rFonts w:ascii="Times New Roman" w:hAnsi="Times New Roman" w:cs="Times New Roman"/>
          <w:szCs w:val="24"/>
        </w:rPr>
        <w:t xml:space="preserve"> Věřím, že praxe probíhající v MCOL či na půdě ÚMPOD se postupně rozšíří a úprava participačních práv dětí nezůstane jen teoretickým tématem</w:t>
      </w:r>
      <w:r w:rsidR="000C23E5">
        <w:rPr>
          <w:rFonts w:ascii="Times New Roman" w:hAnsi="Times New Roman" w:cs="Times New Roman"/>
          <w:szCs w:val="24"/>
        </w:rPr>
        <w:t xml:space="preserve"> v odborných kruzích</w:t>
      </w:r>
      <w:r w:rsidR="00E41EFB" w:rsidRPr="00E875CD">
        <w:rPr>
          <w:rFonts w:ascii="Times New Roman" w:hAnsi="Times New Roman" w:cs="Times New Roman"/>
          <w:szCs w:val="24"/>
        </w:rPr>
        <w:t>, ale stane se tématem blízkým široké veřejnosti a tím dojde k jejímu úplnému naplnění.</w:t>
      </w:r>
    </w:p>
    <w:p w:rsidR="001A532E" w:rsidRPr="00E875CD" w:rsidRDefault="001A532E">
      <w:pPr>
        <w:spacing w:after="200" w:line="276" w:lineRule="auto"/>
        <w:ind w:firstLine="0"/>
        <w:jc w:val="left"/>
        <w:rPr>
          <w:rFonts w:ascii="Times New Roman" w:eastAsiaTheme="majorEastAsia" w:hAnsi="Times New Roman" w:cs="Times New Roman"/>
          <w:b/>
          <w:bCs/>
          <w:color w:val="000000" w:themeColor="text1"/>
          <w:sz w:val="32"/>
          <w:szCs w:val="28"/>
        </w:rPr>
      </w:pPr>
    </w:p>
    <w:p w:rsidR="00163D6C" w:rsidRPr="00AF12AA" w:rsidRDefault="00163D6C">
      <w:pPr>
        <w:spacing w:after="200" w:line="276" w:lineRule="auto"/>
        <w:ind w:firstLine="0"/>
        <w:jc w:val="left"/>
        <w:rPr>
          <w:rFonts w:ascii="Times New Roman" w:hAnsi="Times New Roman" w:cs="Times New Roman"/>
        </w:rPr>
      </w:pPr>
      <w:r>
        <w:rPr>
          <w:rFonts w:ascii="Times New Roman" w:hAnsi="Times New Roman" w:cs="Times New Roman"/>
        </w:rPr>
        <w:br w:type="page"/>
      </w:r>
    </w:p>
    <w:p w:rsidR="009A2F94" w:rsidRPr="00E875CD" w:rsidRDefault="001C5977" w:rsidP="00163D6C">
      <w:pPr>
        <w:pStyle w:val="Nadpis1"/>
        <w:numPr>
          <w:ilvl w:val="0"/>
          <w:numId w:val="0"/>
        </w:numPr>
        <w:ind w:left="851" w:hanging="851"/>
        <w:rPr>
          <w:rFonts w:ascii="Times New Roman" w:hAnsi="Times New Roman" w:cs="Times New Roman"/>
        </w:rPr>
      </w:pPr>
      <w:bookmarkStart w:id="37" w:name="_Toc509567826"/>
      <w:r w:rsidRPr="00E875CD">
        <w:rPr>
          <w:rFonts w:ascii="Times New Roman" w:hAnsi="Times New Roman" w:cs="Times New Roman"/>
        </w:rPr>
        <w:lastRenderedPageBreak/>
        <w:t>Závěr</w:t>
      </w:r>
      <w:bookmarkEnd w:id="37"/>
    </w:p>
    <w:p w:rsidR="001C5977" w:rsidRPr="00E875CD" w:rsidRDefault="001C5977" w:rsidP="00536547">
      <w:pPr>
        <w:ind w:firstLine="708"/>
        <w:rPr>
          <w:rFonts w:ascii="Times New Roman" w:hAnsi="Times New Roman" w:cs="Times New Roman"/>
          <w:szCs w:val="24"/>
        </w:rPr>
      </w:pPr>
      <w:r w:rsidRPr="00E875CD">
        <w:rPr>
          <w:rFonts w:ascii="Times New Roman" w:hAnsi="Times New Roman" w:cs="Times New Roman"/>
          <w:szCs w:val="24"/>
        </w:rPr>
        <w:t>Problematika participačních práv dětí nesahá daleko do historie. Úmluva o právech dítěte byla Českou republikou přijata v roce 1991. Od té doby prošlo zejména soukromé právo zásadní přeměnou a právům dítěte a jeho postavení se věnuje stále větší pozornost.  Samozřejmě by pro dítě bylo nejlepší, pokud by se žádného řízení účastnit nemuselo. Případů, kdy je dítě účastníkem sporného řízení, je nepoměrně méně než případů, kdy je vedeno řízení, které se dítěte dotýká. Jedná se zejména o řízení v souvislosti s rozchodem rodičů. Rodinná</w:t>
      </w:r>
      <w:r w:rsidR="0050661B">
        <w:rPr>
          <w:rFonts w:ascii="Times New Roman" w:hAnsi="Times New Roman" w:cs="Times New Roman"/>
          <w:szCs w:val="24"/>
        </w:rPr>
        <w:t> </w:t>
      </w:r>
      <w:r w:rsidRPr="00E875CD">
        <w:rPr>
          <w:rFonts w:ascii="Times New Roman" w:hAnsi="Times New Roman" w:cs="Times New Roman"/>
          <w:szCs w:val="24"/>
        </w:rPr>
        <w:t>situace je sama o sobě pro dítě složitá. Pokud jsou rodiče mezi sebou v konfliktu, tak</w:t>
      </w:r>
      <w:r w:rsidR="0050661B">
        <w:rPr>
          <w:rFonts w:ascii="Times New Roman" w:hAnsi="Times New Roman" w:cs="Times New Roman"/>
          <w:szCs w:val="24"/>
        </w:rPr>
        <w:t> </w:t>
      </w:r>
      <w:r w:rsidRPr="00E875CD">
        <w:rPr>
          <w:rFonts w:ascii="Times New Roman" w:hAnsi="Times New Roman" w:cs="Times New Roman"/>
          <w:szCs w:val="24"/>
        </w:rPr>
        <w:t>jsou jím často zaslepeni a opomíjejí celkový dopad tíživé situace na jejich dítě. Podstatou</w:t>
      </w:r>
      <w:r w:rsidR="0050661B">
        <w:rPr>
          <w:rFonts w:ascii="Times New Roman" w:hAnsi="Times New Roman" w:cs="Times New Roman"/>
          <w:szCs w:val="24"/>
        </w:rPr>
        <w:t> </w:t>
      </w:r>
      <w:r w:rsidRPr="00E875CD">
        <w:rPr>
          <w:rFonts w:ascii="Times New Roman" w:hAnsi="Times New Roman" w:cs="Times New Roman"/>
          <w:szCs w:val="24"/>
        </w:rPr>
        <w:t>participace je dát dítěti možnost se k celé situaci vyjádřit. Informovat ho o tom, co</w:t>
      </w:r>
      <w:r w:rsidR="0050661B">
        <w:rPr>
          <w:rFonts w:ascii="Times New Roman" w:hAnsi="Times New Roman" w:cs="Times New Roman"/>
          <w:szCs w:val="24"/>
        </w:rPr>
        <w:t> </w:t>
      </w:r>
      <w:r w:rsidRPr="00E875CD">
        <w:rPr>
          <w:rFonts w:ascii="Times New Roman" w:hAnsi="Times New Roman" w:cs="Times New Roman"/>
          <w:szCs w:val="24"/>
        </w:rPr>
        <w:t>se kolem něho děje a</w:t>
      </w:r>
      <w:r w:rsidR="00536547" w:rsidRPr="00E875CD">
        <w:rPr>
          <w:rFonts w:ascii="Times New Roman" w:hAnsi="Times New Roman" w:cs="Times New Roman"/>
          <w:szCs w:val="24"/>
        </w:rPr>
        <w:t> </w:t>
      </w:r>
      <w:r w:rsidRPr="00E875CD">
        <w:rPr>
          <w:rFonts w:ascii="Times New Roman" w:hAnsi="Times New Roman" w:cs="Times New Roman"/>
          <w:szCs w:val="24"/>
        </w:rPr>
        <w:t>vysvětlit mu, co bude následovat. Nedílnou součástí je</w:t>
      </w:r>
      <w:r w:rsidR="0050661B">
        <w:rPr>
          <w:rFonts w:ascii="Times New Roman" w:hAnsi="Times New Roman" w:cs="Times New Roman"/>
          <w:szCs w:val="24"/>
        </w:rPr>
        <w:t> </w:t>
      </w:r>
      <w:r w:rsidRPr="00E875CD">
        <w:rPr>
          <w:rFonts w:ascii="Times New Roman" w:hAnsi="Times New Roman" w:cs="Times New Roman"/>
          <w:szCs w:val="24"/>
        </w:rPr>
        <w:t>i</w:t>
      </w:r>
      <w:r w:rsidR="0050661B">
        <w:rPr>
          <w:rFonts w:ascii="Times New Roman" w:hAnsi="Times New Roman" w:cs="Times New Roman"/>
          <w:szCs w:val="24"/>
        </w:rPr>
        <w:t> </w:t>
      </w:r>
      <w:r w:rsidRPr="00E875CD">
        <w:rPr>
          <w:rFonts w:ascii="Times New Roman" w:hAnsi="Times New Roman" w:cs="Times New Roman"/>
          <w:szCs w:val="24"/>
        </w:rPr>
        <w:t>psychologická stránka věci, která jde ruku v ruce s tím, aby byla naplněna stěžejní zásada – rozhodnutí v nejlepším zájmu dítěte. V rodinně-právních věcech hrají roli především emoce. Už to, že se dítěti dá najevo jeho vlastní důležitost, že s ním někdo mluví o tom, jak se cítí a</w:t>
      </w:r>
      <w:r w:rsidR="0050661B">
        <w:rPr>
          <w:rFonts w:ascii="Times New Roman" w:hAnsi="Times New Roman" w:cs="Times New Roman"/>
          <w:szCs w:val="24"/>
        </w:rPr>
        <w:t> </w:t>
      </w:r>
      <w:r w:rsidRPr="00E875CD">
        <w:rPr>
          <w:rFonts w:ascii="Times New Roman" w:hAnsi="Times New Roman" w:cs="Times New Roman"/>
          <w:szCs w:val="24"/>
        </w:rPr>
        <w:t>co by si přálo, posiluje jeho</w:t>
      </w:r>
      <w:r w:rsidR="00536547" w:rsidRPr="00E875CD">
        <w:rPr>
          <w:rFonts w:ascii="Times New Roman" w:hAnsi="Times New Roman" w:cs="Times New Roman"/>
          <w:szCs w:val="24"/>
        </w:rPr>
        <w:t> </w:t>
      </w:r>
      <w:r w:rsidRPr="00E875CD">
        <w:rPr>
          <w:rFonts w:ascii="Times New Roman" w:hAnsi="Times New Roman" w:cs="Times New Roman"/>
          <w:szCs w:val="24"/>
        </w:rPr>
        <w:t>sebevědomí a usnadní mu pochopení celé té složité situace. S jakýmkoli z</w:t>
      </w:r>
      <w:r w:rsidR="00DD0D81" w:rsidRPr="00E875CD">
        <w:rPr>
          <w:rFonts w:ascii="Times New Roman" w:hAnsi="Times New Roman" w:cs="Times New Roman"/>
          <w:szCs w:val="24"/>
        </w:rPr>
        <w:t xml:space="preserve">akotveným právem koresponduje i určitá </w:t>
      </w:r>
      <w:r w:rsidRPr="00E875CD">
        <w:rPr>
          <w:rFonts w:ascii="Times New Roman" w:hAnsi="Times New Roman" w:cs="Times New Roman"/>
          <w:szCs w:val="24"/>
        </w:rPr>
        <w:t>povinnost. K participačním právům dětí je to povinnost dospělých mu je umožnit uplatnit. Zejména mají vůči dítěti informační povinnost, povinnost umožnit mu vyjádřit svůj postoj a nakonec povinnost věnovat jeho</w:t>
      </w:r>
      <w:r w:rsidR="006006A8">
        <w:rPr>
          <w:rFonts w:ascii="Times New Roman" w:hAnsi="Times New Roman" w:cs="Times New Roman"/>
          <w:szCs w:val="24"/>
        </w:rPr>
        <w:t> </w:t>
      </w:r>
      <w:r w:rsidRPr="00E875CD">
        <w:rPr>
          <w:rFonts w:ascii="Times New Roman" w:hAnsi="Times New Roman" w:cs="Times New Roman"/>
          <w:szCs w:val="24"/>
        </w:rPr>
        <w:t>názoru patřičnou pozornost. Záměrně uvádím pojem „dospělý“, protože</w:t>
      </w:r>
      <w:r w:rsidR="00536547" w:rsidRPr="00E875CD">
        <w:rPr>
          <w:rFonts w:ascii="Times New Roman" w:hAnsi="Times New Roman" w:cs="Times New Roman"/>
          <w:szCs w:val="24"/>
        </w:rPr>
        <w:t> </w:t>
      </w:r>
      <w:r w:rsidRPr="00E875CD">
        <w:rPr>
          <w:rFonts w:ascii="Times New Roman" w:hAnsi="Times New Roman" w:cs="Times New Roman"/>
          <w:szCs w:val="24"/>
        </w:rPr>
        <w:t>se</w:t>
      </w:r>
      <w:r w:rsidR="00536547" w:rsidRPr="00E875CD">
        <w:rPr>
          <w:rFonts w:ascii="Times New Roman" w:hAnsi="Times New Roman" w:cs="Times New Roman"/>
          <w:szCs w:val="24"/>
        </w:rPr>
        <w:t> </w:t>
      </w:r>
      <w:r w:rsidRPr="00E875CD">
        <w:rPr>
          <w:rFonts w:ascii="Times New Roman" w:hAnsi="Times New Roman" w:cs="Times New Roman"/>
          <w:szCs w:val="24"/>
        </w:rPr>
        <w:t>nejedná jen</w:t>
      </w:r>
      <w:r w:rsidR="006006A8">
        <w:rPr>
          <w:rFonts w:ascii="Times New Roman" w:hAnsi="Times New Roman" w:cs="Times New Roman"/>
          <w:szCs w:val="24"/>
        </w:rPr>
        <w:t> </w:t>
      </w:r>
      <w:r w:rsidRPr="00E875CD">
        <w:rPr>
          <w:rFonts w:ascii="Times New Roman" w:hAnsi="Times New Roman" w:cs="Times New Roman"/>
          <w:szCs w:val="24"/>
        </w:rPr>
        <w:t>o</w:t>
      </w:r>
      <w:r w:rsidR="006006A8">
        <w:rPr>
          <w:rFonts w:ascii="Times New Roman" w:hAnsi="Times New Roman" w:cs="Times New Roman"/>
          <w:szCs w:val="24"/>
        </w:rPr>
        <w:t> </w:t>
      </w:r>
      <w:r w:rsidRPr="00E875CD">
        <w:rPr>
          <w:rFonts w:ascii="Times New Roman" w:hAnsi="Times New Roman" w:cs="Times New Roman"/>
          <w:szCs w:val="24"/>
        </w:rPr>
        <w:t>soud, ale také o</w:t>
      </w:r>
      <w:r w:rsidR="00536547" w:rsidRPr="00E875CD">
        <w:rPr>
          <w:rFonts w:ascii="Times New Roman" w:hAnsi="Times New Roman" w:cs="Times New Roman"/>
          <w:szCs w:val="24"/>
        </w:rPr>
        <w:t> </w:t>
      </w:r>
      <w:r w:rsidRPr="00E875CD">
        <w:rPr>
          <w:rFonts w:ascii="Times New Roman" w:hAnsi="Times New Roman" w:cs="Times New Roman"/>
          <w:szCs w:val="24"/>
        </w:rPr>
        <w:t>rodiče, kteří by měli tyto povinnosti plnit především. Bohužel</w:t>
      </w:r>
      <w:r w:rsidR="006006A8">
        <w:rPr>
          <w:rFonts w:ascii="Times New Roman" w:hAnsi="Times New Roman" w:cs="Times New Roman"/>
          <w:szCs w:val="24"/>
        </w:rPr>
        <w:t> </w:t>
      </w:r>
      <w:r w:rsidRPr="00E875CD">
        <w:rPr>
          <w:rFonts w:ascii="Times New Roman" w:hAnsi="Times New Roman" w:cs="Times New Roman"/>
          <w:szCs w:val="24"/>
        </w:rPr>
        <w:t>v konfliktních pří</w:t>
      </w:r>
      <w:r w:rsidR="00536547" w:rsidRPr="00E875CD">
        <w:rPr>
          <w:rFonts w:ascii="Times New Roman" w:hAnsi="Times New Roman" w:cs="Times New Roman"/>
          <w:szCs w:val="24"/>
        </w:rPr>
        <w:t xml:space="preserve">padech nejsou schopni uchopit </w:t>
      </w:r>
      <w:r w:rsidRPr="00E875CD">
        <w:rPr>
          <w:rFonts w:ascii="Times New Roman" w:hAnsi="Times New Roman" w:cs="Times New Roman"/>
          <w:szCs w:val="24"/>
        </w:rPr>
        <w:t xml:space="preserve">vlastní situaci, natož, aby ji mohli vysvětlit svým dětem. Na řadu tedy přichází soud a další osoby, </w:t>
      </w:r>
      <w:r w:rsidR="00536547" w:rsidRPr="00E875CD">
        <w:rPr>
          <w:rFonts w:ascii="Times New Roman" w:hAnsi="Times New Roman" w:cs="Times New Roman"/>
          <w:szCs w:val="24"/>
        </w:rPr>
        <w:t>se kterými dítě přijde</w:t>
      </w:r>
      <w:r w:rsidRPr="00E875CD">
        <w:rPr>
          <w:rFonts w:ascii="Times New Roman" w:hAnsi="Times New Roman" w:cs="Times New Roman"/>
          <w:szCs w:val="24"/>
        </w:rPr>
        <w:t xml:space="preserve"> do</w:t>
      </w:r>
      <w:r w:rsidR="006006A8">
        <w:rPr>
          <w:rFonts w:ascii="Times New Roman" w:hAnsi="Times New Roman" w:cs="Times New Roman"/>
          <w:szCs w:val="24"/>
        </w:rPr>
        <w:t> </w:t>
      </w:r>
      <w:r w:rsidRPr="00E875CD">
        <w:rPr>
          <w:rFonts w:ascii="Times New Roman" w:hAnsi="Times New Roman" w:cs="Times New Roman"/>
          <w:szCs w:val="24"/>
        </w:rPr>
        <w:t xml:space="preserve">kontaktu – tedy zejména pracovníci OSPOD, ale i </w:t>
      </w:r>
      <w:proofErr w:type="spellStart"/>
      <w:r w:rsidRPr="00E875CD">
        <w:rPr>
          <w:rFonts w:ascii="Times New Roman" w:hAnsi="Times New Roman" w:cs="Times New Roman"/>
          <w:szCs w:val="24"/>
        </w:rPr>
        <w:t>mediátoři</w:t>
      </w:r>
      <w:proofErr w:type="spellEnd"/>
      <w:r w:rsidRPr="00E875CD">
        <w:rPr>
          <w:rFonts w:ascii="Times New Roman" w:hAnsi="Times New Roman" w:cs="Times New Roman"/>
          <w:szCs w:val="24"/>
        </w:rPr>
        <w:t xml:space="preserve"> aj.</w:t>
      </w:r>
    </w:p>
    <w:p w:rsidR="001C5977" w:rsidRPr="00E875CD" w:rsidRDefault="001C5977" w:rsidP="001C5977">
      <w:pPr>
        <w:ind w:firstLine="708"/>
        <w:rPr>
          <w:rFonts w:ascii="Times New Roman" w:hAnsi="Times New Roman" w:cs="Times New Roman"/>
          <w:szCs w:val="24"/>
        </w:rPr>
      </w:pPr>
      <w:r w:rsidRPr="00E875CD">
        <w:rPr>
          <w:rFonts w:ascii="Times New Roman" w:hAnsi="Times New Roman" w:cs="Times New Roman"/>
          <w:szCs w:val="24"/>
        </w:rPr>
        <w:t>V první kapitole jsem vymezila pojem dítě a participace, jelikož jsou podstatou mé</w:t>
      </w:r>
      <w:r w:rsidR="00536547" w:rsidRPr="00E875CD">
        <w:rPr>
          <w:rFonts w:ascii="Times New Roman" w:hAnsi="Times New Roman" w:cs="Times New Roman"/>
          <w:szCs w:val="24"/>
        </w:rPr>
        <w:t> </w:t>
      </w:r>
      <w:r w:rsidR="00D82C9B">
        <w:rPr>
          <w:rFonts w:ascii="Times New Roman" w:hAnsi="Times New Roman" w:cs="Times New Roman"/>
          <w:szCs w:val="24"/>
        </w:rPr>
        <w:t xml:space="preserve">práce, a právní </w:t>
      </w:r>
      <w:r w:rsidRPr="00E875CD">
        <w:rPr>
          <w:rFonts w:ascii="Times New Roman" w:hAnsi="Times New Roman" w:cs="Times New Roman"/>
          <w:szCs w:val="24"/>
        </w:rPr>
        <w:t>úpravu</w:t>
      </w:r>
      <w:r w:rsidR="00D82C9B">
        <w:rPr>
          <w:rFonts w:ascii="Times New Roman" w:hAnsi="Times New Roman" w:cs="Times New Roman"/>
          <w:szCs w:val="24"/>
        </w:rPr>
        <w:t xml:space="preserve"> </w:t>
      </w:r>
      <w:r w:rsidRPr="00E875CD">
        <w:rPr>
          <w:rFonts w:ascii="Times New Roman" w:hAnsi="Times New Roman" w:cs="Times New Roman"/>
          <w:szCs w:val="24"/>
        </w:rPr>
        <w:t>jak na mezinárodní, tak vnitrostátní úrovni. Druhou kapitolu jsem</w:t>
      </w:r>
      <w:r w:rsidR="006006A8">
        <w:rPr>
          <w:rFonts w:ascii="Times New Roman" w:hAnsi="Times New Roman" w:cs="Times New Roman"/>
          <w:szCs w:val="24"/>
        </w:rPr>
        <w:t> </w:t>
      </w:r>
      <w:r w:rsidRPr="00E875CD">
        <w:rPr>
          <w:rFonts w:ascii="Times New Roman" w:hAnsi="Times New Roman" w:cs="Times New Roman"/>
          <w:szCs w:val="24"/>
        </w:rPr>
        <w:t>věnovala analýze jednotlivých východisek, na základě kterých soud posuzuje, zda je dítě schopno se do řízení zapojit. V rámci analýzy úpravy o povinnosti dítě informovat jsem</w:t>
      </w:r>
      <w:r w:rsidR="001663B1" w:rsidRPr="00E875CD">
        <w:rPr>
          <w:rFonts w:ascii="Times New Roman" w:hAnsi="Times New Roman" w:cs="Times New Roman"/>
          <w:szCs w:val="24"/>
        </w:rPr>
        <w:t> </w:t>
      </w:r>
      <w:r w:rsidRPr="00E875CD">
        <w:rPr>
          <w:rFonts w:ascii="Times New Roman" w:hAnsi="Times New Roman" w:cs="Times New Roman"/>
          <w:szCs w:val="24"/>
        </w:rPr>
        <w:t xml:space="preserve">zjistila, že bylo novelizováno ustanovení §20 odst. 4 ZŘS. Nově je stanovena povinnost dítě informovat </w:t>
      </w:r>
      <w:r w:rsidR="00536547" w:rsidRPr="00E875CD">
        <w:rPr>
          <w:rFonts w:ascii="Times New Roman" w:hAnsi="Times New Roman" w:cs="Times New Roman"/>
          <w:szCs w:val="24"/>
        </w:rPr>
        <w:t>nejen</w:t>
      </w:r>
      <w:r w:rsidRPr="00E875CD">
        <w:rPr>
          <w:rFonts w:ascii="Times New Roman" w:hAnsi="Times New Roman" w:cs="Times New Roman"/>
          <w:szCs w:val="24"/>
        </w:rPr>
        <w:t xml:space="preserve"> soudu</w:t>
      </w:r>
      <w:r w:rsidR="00536547" w:rsidRPr="00E875CD">
        <w:rPr>
          <w:rFonts w:ascii="Times New Roman" w:hAnsi="Times New Roman" w:cs="Times New Roman"/>
          <w:szCs w:val="24"/>
        </w:rPr>
        <w:t>, ale</w:t>
      </w:r>
      <w:r w:rsidRPr="00E875CD">
        <w:rPr>
          <w:rFonts w:ascii="Times New Roman" w:hAnsi="Times New Roman" w:cs="Times New Roman"/>
          <w:szCs w:val="24"/>
        </w:rPr>
        <w:t xml:space="preserve"> i dalším osobám (zákonným zástupcům a opatrovníkovi). Informační povinnost v sobě zahrnuje i poučení o možných důsledcích vyhovění názoru dítěte a důsledcích soudního rozhodnutí. Jde o další krok, který podporuje reálné zapojení dítěte do</w:t>
      </w:r>
      <w:r w:rsidR="0012212F" w:rsidRPr="00E875CD">
        <w:rPr>
          <w:rFonts w:ascii="Times New Roman" w:hAnsi="Times New Roman" w:cs="Times New Roman"/>
          <w:szCs w:val="24"/>
        </w:rPr>
        <w:t> </w:t>
      </w:r>
      <w:r w:rsidRPr="00E875CD">
        <w:rPr>
          <w:rFonts w:ascii="Times New Roman" w:hAnsi="Times New Roman" w:cs="Times New Roman"/>
          <w:szCs w:val="24"/>
        </w:rPr>
        <w:t>řízení. Ohledně věku jsem porovnala naši úpravu</w:t>
      </w:r>
      <w:r w:rsidR="0012212F" w:rsidRPr="00E875CD">
        <w:rPr>
          <w:rFonts w:ascii="Times New Roman" w:hAnsi="Times New Roman" w:cs="Times New Roman"/>
          <w:szCs w:val="24"/>
        </w:rPr>
        <w:t xml:space="preserve"> stanovenou</w:t>
      </w:r>
      <w:r w:rsidRPr="00E875CD">
        <w:rPr>
          <w:rFonts w:ascii="Times New Roman" w:hAnsi="Times New Roman" w:cs="Times New Roman"/>
          <w:szCs w:val="24"/>
        </w:rPr>
        <w:t xml:space="preserve"> formou vyvratitelné právní domněnky a úpravu německou</w:t>
      </w:r>
      <w:r w:rsidR="0012212F" w:rsidRPr="00E875CD">
        <w:rPr>
          <w:rFonts w:ascii="Times New Roman" w:hAnsi="Times New Roman" w:cs="Times New Roman"/>
          <w:szCs w:val="24"/>
        </w:rPr>
        <w:t xml:space="preserve"> stanovenou </w:t>
      </w:r>
      <w:r w:rsidRPr="00E875CD">
        <w:rPr>
          <w:rFonts w:ascii="Times New Roman" w:hAnsi="Times New Roman" w:cs="Times New Roman"/>
          <w:szCs w:val="24"/>
        </w:rPr>
        <w:t xml:space="preserve">formou věkové hranice. Zde jsem dospěla </w:t>
      </w:r>
      <w:r w:rsidRPr="00E875CD">
        <w:rPr>
          <w:rFonts w:ascii="Times New Roman" w:hAnsi="Times New Roman" w:cs="Times New Roman"/>
          <w:szCs w:val="24"/>
        </w:rPr>
        <w:lastRenderedPageBreak/>
        <w:t>k názoru, že věková hranice představuje větší jistotu, že dítě bude skutečně zapojeno. Přestože</w:t>
      </w:r>
      <w:r w:rsidR="0012212F" w:rsidRPr="00E875CD">
        <w:rPr>
          <w:rFonts w:ascii="Times New Roman" w:hAnsi="Times New Roman" w:cs="Times New Roman"/>
          <w:szCs w:val="24"/>
        </w:rPr>
        <w:t> </w:t>
      </w:r>
      <w:r w:rsidRPr="00E875CD">
        <w:rPr>
          <w:rFonts w:ascii="Times New Roman" w:hAnsi="Times New Roman" w:cs="Times New Roman"/>
          <w:szCs w:val="24"/>
        </w:rPr>
        <w:t xml:space="preserve">Ústavní soud konstantně judikuje, že dítě by od dvanácti let zásadně mělo být zapojeno, nedá se říci, že by tuto zásadu obecné soudy ctily. Pokud by byla zakotvena věková hranice, pak by ji dodržovat musely. </w:t>
      </w:r>
      <w:r w:rsidR="00DC4D63">
        <w:rPr>
          <w:rFonts w:ascii="Times New Roman" w:hAnsi="Times New Roman" w:cs="Times New Roman"/>
          <w:szCs w:val="24"/>
        </w:rPr>
        <w:t>A</w:t>
      </w:r>
      <w:r w:rsidRPr="00E875CD">
        <w:rPr>
          <w:rFonts w:ascii="Times New Roman" w:hAnsi="Times New Roman" w:cs="Times New Roman"/>
          <w:szCs w:val="24"/>
        </w:rPr>
        <w:t>čkoli domněnka cílí na možnost zapojit i dítě mladší, výsledek je takový, že není zapojeno ani dítě mladší, ani dítě, které</w:t>
      </w:r>
      <w:r w:rsidR="00460912">
        <w:rPr>
          <w:rFonts w:ascii="Times New Roman" w:hAnsi="Times New Roman" w:cs="Times New Roman"/>
          <w:szCs w:val="24"/>
        </w:rPr>
        <w:t> </w:t>
      </w:r>
      <w:r w:rsidRPr="00E875CD">
        <w:rPr>
          <w:rFonts w:ascii="Times New Roman" w:hAnsi="Times New Roman" w:cs="Times New Roman"/>
          <w:szCs w:val="24"/>
        </w:rPr>
        <w:t xml:space="preserve">dosáhlo věku dvanácti let. </w:t>
      </w:r>
    </w:p>
    <w:p w:rsidR="001C5977" w:rsidRPr="00E875CD" w:rsidRDefault="001C5977" w:rsidP="001C5977">
      <w:pPr>
        <w:ind w:firstLine="708"/>
        <w:rPr>
          <w:rFonts w:ascii="Times New Roman" w:hAnsi="Times New Roman" w:cs="Times New Roman"/>
          <w:szCs w:val="24"/>
        </w:rPr>
      </w:pPr>
      <w:r w:rsidRPr="00E875CD">
        <w:rPr>
          <w:rFonts w:ascii="Times New Roman" w:hAnsi="Times New Roman" w:cs="Times New Roman"/>
          <w:szCs w:val="24"/>
        </w:rPr>
        <w:t>Ve třetí kapitole jsem se zabývala tím, zda je vhodnější vyslechnout dítě osobně, či</w:t>
      </w:r>
      <w:r w:rsidR="00220C0C" w:rsidRPr="00E875CD">
        <w:rPr>
          <w:rFonts w:ascii="Times New Roman" w:hAnsi="Times New Roman" w:cs="Times New Roman"/>
          <w:szCs w:val="24"/>
        </w:rPr>
        <w:t> </w:t>
      </w:r>
      <w:r w:rsidRPr="00E875CD">
        <w:rPr>
          <w:rFonts w:ascii="Times New Roman" w:hAnsi="Times New Roman" w:cs="Times New Roman"/>
          <w:szCs w:val="24"/>
        </w:rPr>
        <w:t xml:space="preserve">prostřednictvím zástupce, a to jak z hlediska nesporných, tak sporných řízení. </w:t>
      </w:r>
      <w:r w:rsidR="00220C0C" w:rsidRPr="00E875CD">
        <w:rPr>
          <w:rFonts w:ascii="Times New Roman" w:hAnsi="Times New Roman" w:cs="Times New Roman"/>
          <w:szCs w:val="24"/>
        </w:rPr>
        <w:t>Dospěla jsem k </w:t>
      </w:r>
      <w:r w:rsidRPr="00E875CD">
        <w:rPr>
          <w:rFonts w:ascii="Times New Roman" w:hAnsi="Times New Roman" w:cs="Times New Roman"/>
          <w:szCs w:val="24"/>
        </w:rPr>
        <w:t>názoru</w:t>
      </w:r>
      <w:r w:rsidR="00220C0C" w:rsidRPr="00E875CD">
        <w:rPr>
          <w:rFonts w:ascii="Times New Roman" w:hAnsi="Times New Roman" w:cs="Times New Roman"/>
          <w:szCs w:val="24"/>
        </w:rPr>
        <w:t>, že</w:t>
      </w:r>
      <w:r w:rsidRPr="00E875CD">
        <w:rPr>
          <w:rFonts w:ascii="Times New Roman" w:hAnsi="Times New Roman" w:cs="Times New Roman"/>
          <w:szCs w:val="24"/>
        </w:rPr>
        <w:t xml:space="preserve"> je vhodnější dítě osobně vyslechnout, neboť samotný názor dítěte může být zkreslený, a pokud je následně zprostředkováván, není objektivní vůbec a soudci v rozhodování nijak nepomůže. Proto jsem se dále zabývala r</w:t>
      </w:r>
      <w:r w:rsidR="00220C0C" w:rsidRPr="00E875CD">
        <w:rPr>
          <w:rFonts w:ascii="Times New Roman" w:hAnsi="Times New Roman" w:cs="Times New Roman"/>
          <w:szCs w:val="24"/>
        </w:rPr>
        <w:t>ůznými způsoby zastoupení dítěte.</w:t>
      </w:r>
      <w:r w:rsidRPr="00E875CD">
        <w:rPr>
          <w:rFonts w:ascii="Times New Roman" w:hAnsi="Times New Roman" w:cs="Times New Roman"/>
          <w:szCs w:val="24"/>
        </w:rPr>
        <w:t xml:space="preserve"> V závislosti na typu řízení je to buď </w:t>
      </w:r>
      <w:r w:rsidR="00220C0C" w:rsidRPr="00E875CD">
        <w:rPr>
          <w:rFonts w:ascii="Times New Roman" w:hAnsi="Times New Roman" w:cs="Times New Roman"/>
          <w:szCs w:val="24"/>
        </w:rPr>
        <w:t xml:space="preserve">zákonný </w:t>
      </w:r>
      <w:r w:rsidRPr="00E875CD">
        <w:rPr>
          <w:rFonts w:ascii="Times New Roman" w:hAnsi="Times New Roman" w:cs="Times New Roman"/>
          <w:szCs w:val="24"/>
        </w:rPr>
        <w:t>zástupce dítěte</w:t>
      </w:r>
      <w:r w:rsidR="00220C0C" w:rsidRPr="00E875CD">
        <w:rPr>
          <w:rFonts w:ascii="Times New Roman" w:hAnsi="Times New Roman" w:cs="Times New Roman"/>
          <w:szCs w:val="24"/>
        </w:rPr>
        <w:t xml:space="preserve">, příp. kolizní opatrovník, anebo advokát. Ačkoli </w:t>
      </w:r>
      <w:r w:rsidRPr="00E875CD">
        <w:rPr>
          <w:rFonts w:ascii="Times New Roman" w:hAnsi="Times New Roman" w:cs="Times New Roman"/>
          <w:szCs w:val="24"/>
        </w:rPr>
        <w:t>všichni tito zástupci by měli dítě informovat, zjistit jeho názor a</w:t>
      </w:r>
      <w:r w:rsidR="00AB3178">
        <w:rPr>
          <w:rFonts w:ascii="Times New Roman" w:hAnsi="Times New Roman" w:cs="Times New Roman"/>
          <w:szCs w:val="24"/>
        </w:rPr>
        <w:t> </w:t>
      </w:r>
      <w:r w:rsidRPr="00E875CD">
        <w:rPr>
          <w:rFonts w:ascii="Times New Roman" w:hAnsi="Times New Roman" w:cs="Times New Roman"/>
          <w:szCs w:val="24"/>
        </w:rPr>
        <w:t>tento</w:t>
      </w:r>
      <w:r w:rsidR="00AB3178">
        <w:rPr>
          <w:rFonts w:ascii="Times New Roman" w:hAnsi="Times New Roman" w:cs="Times New Roman"/>
          <w:szCs w:val="24"/>
        </w:rPr>
        <w:t> </w:t>
      </w:r>
      <w:r w:rsidRPr="00E875CD">
        <w:rPr>
          <w:rFonts w:ascii="Times New Roman" w:hAnsi="Times New Roman" w:cs="Times New Roman"/>
          <w:szCs w:val="24"/>
        </w:rPr>
        <w:t xml:space="preserve">sdělit, </w:t>
      </w:r>
      <w:r w:rsidR="003D674C" w:rsidRPr="00E875CD">
        <w:rPr>
          <w:rFonts w:ascii="Times New Roman" w:hAnsi="Times New Roman" w:cs="Times New Roman"/>
          <w:szCs w:val="24"/>
        </w:rPr>
        <w:t>tak</w:t>
      </w:r>
      <w:r w:rsidRPr="00E875CD">
        <w:rPr>
          <w:rFonts w:ascii="Times New Roman" w:hAnsi="Times New Roman" w:cs="Times New Roman"/>
          <w:szCs w:val="24"/>
        </w:rPr>
        <w:t xml:space="preserve"> se v praxi příliš neděje. Aby tedy bylo naplněno právo dítěte být slyšeno, je</w:t>
      </w:r>
      <w:r w:rsidR="00AB3178">
        <w:rPr>
          <w:rFonts w:ascii="Times New Roman" w:hAnsi="Times New Roman" w:cs="Times New Roman"/>
          <w:szCs w:val="24"/>
        </w:rPr>
        <w:t> </w:t>
      </w:r>
      <w:r w:rsidRPr="00E875CD">
        <w:rPr>
          <w:rFonts w:ascii="Times New Roman" w:hAnsi="Times New Roman" w:cs="Times New Roman"/>
          <w:szCs w:val="24"/>
        </w:rPr>
        <w:t xml:space="preserve">jedinou pravou zárukou to, že soudce se s dítětem setká osobně.  Dále jsem si kladla otázku, jakou formou dítě </w:t>
      </w:r>
      <w:r w:rsidR="00220C0C" w:rsidRPr="00E875CD">
        <w:rPr>
          <w:rFonts w:ascii="Times New Roman" w:hAnsi="Times New Roman" w:cs="Times New Roman"/>
          <w:szCs w:val="24"/>
        </w:rPr>
        <w:t>vyslyšet</w:t>
      </w:r>
      <w:r w:rsidRPr="00E875CD">
        <w:rPr>
          <w:rFonts w:ascii="Times New Roman" w:hAnsi="Times New Roman" w:cs="Times New Roman"/>
          <w:szCs w:val="24"/>
        </w:rPr>
        <w:t>. Soud může využít jiný soudní rok, kde se s dítětem setká osobně a</w:t>
      </w:r>
      <w:r w:rsidR="00220C0C" w:rsidRPr="00E875CD">
        <w:rPr>
          <w:rFonts w:ascii="Times New Roman" w:hAnsi="Times New Roman" w:cs="Times New Roman"/>
          <w:szCs w:val="24"/>
        </w:rPr>
        <w:t> </w:t>
      </w:r>
      <w:r w:rsidRPr="00E875CD">
        <w:rPr>
          <w:rFonts w:ascii="Times New Roman" w:hAnsi="Times New Roman" w:cs="Times New Roman"/>
          <w:szCs w:val="24"/>
        </w:rPr>
        <w:t>přitom v neformálním prostředí. Tato forma se mi jeví maximálně komfortní jak pro dítě, tak pro soud. Dítě také může být vyslechnuto v rámci mediace. I mediace je proces, ač</w:t>
      </w:r>
      <w:r w:rsidR="00D205E0">
        <w:t> </w:t>
      </w:r>
      <w:r w:rsidRPr="00E875CD">
        <w:rPr>
          <w:rFonts w:ascii="Times New Roman" w:hAnsi="Times New Roman" w:cs="Times New Roman"/>
          <w:szCs w:val="24"/>
        </w:rPr>
        <w:t xml:space="preserve">mimosoudní.  Zapojení dítěte do mediačního procesu je podle mě </w:t>
      </w:r>
      <w:r w:rsidR="00E81F06">
        <w:rPr>
          <w:rFonts w:ascii="Times New Roman" w:hAnsi="Times New Roman" w:cs="Times New Roman"/>
          <w:szCs w:val="24"/>
        </w:rPr>
        <w:t>velice užitečné</w:t>
      </w:r>
      <w:r w:rsidRPr="00E875CD">
        <w:rPr>
          <w:rFonts w:ascii="Times New Roman" w:hAnsi="Times New Roman" w:cs="Times New Roman"/>
          <w:szCs w:val="24"/>
        </w:rPr>
        <w:t>. Jak</w:t>
      </w:r>
      <w:r w:rsidR="00D205E0">
        <w:rPr>
          <w:rFonts w:ascii="Times New Roman" w:hAnsi="Times New Roman" w:cs="Times New Roman"/>
          <w:szCs w:val="24"/>
        </w:rPr>
        <w:t> </w:t>
      </w:r>
      <w:r w:rsidRPr="00E875CD">
        <w:rPr>
          <w:rFonts w:ascii="Times New Roman" w:hAnsi="Times New Roman" w:cs="Times New Roman"/>
          <w:szCs w:val="24"/>
        </w:rPr>
        <w:t>jsem</w:t>
      </w:r>
      <w:r w:rsidR="00777418">
        <w:rPr>
          <w:rFonts w:ascii="Times New Roman" w:hAnsi="Times New Roman" w:cs="Times New Roman"/>
          <w:szCs w:val="24"/>
        </w:rPr>
        <w:t> </w:t>
      </w:r>
      <w:r w:rsidRPr="00E875CD">
        <w:rPr>
          <w:rFonts w:ascii="Times New Roman" w:hAnsi="Times New Roman" w:cs="Times New Roman"/>
          <w:szCs w:val="24"/>
        </w:rPr>
        <w:t xml:space="preserve">uvedla v úvaze </w:t>
      </w:r>
      <w:r w:rsidR="00220C0C" w:rsidRPr="00E875CD">
        <w:rPr>
          <w:rFonts w:ascii="Times New Roman" w:hAnsi="Times New Roman" w:cs="Times New Roman"/>
          <w:szCs w:val="24"/>
        </w:rPr>
        <w:t>o dobré praxi</w:t>
      </w:r>
      <w:r w:rsidRPr="00E875CD">
        <w:rPr>
          <w:rFonts w:ascii="Times New Roman" w:hAnsi="Times New Roman" w:cs="Times New Roman"/>
          <w:szCs w:val="24"/>
        </w:rPr>
        <w:t xml:space="preserve">, </w:t>
      </w:r>
      <w:r w:rsidR="00777418">
        <w:rPr>
          <w:rFonts w:ascii="Times New Roman" w:hAnsi="Times New Roman" w:cs="Times New Roman"/>
          <w:szCs w:val="24"/>
        </w:rPr>
        <w:t xml:space="preserve">velkou </w:t>
      </w:r>
      <w:r w:rsidRPr="00E875CD">
        <w:rPr>
          <w:rFonts w:ascii="Times New Roman" w:hAnsi="Times New Roman" w:cs="Times New Roman"/>
          <w:szCs w:val="24"/>
        </w:rPr>
        <w:t xml:space="preserve">inspirací je praxe MCOL, které s dětmi během mediace pracuje na </w:t>
      </w:r>
      <w:r w:rsidR="00220C0C" w:rsidRPr="00E875CD">
        <w:rPr>
          <w:rFonts w:ascii="Times New Roman" w:hAnsi="Times New Roman" w:cs="Times New Roman"/>
          <w:szCs w:val="24"/>
        </w:rPr>
        <w:t>profesionální</w:t>
      </w:r>
      <w:r w:rsidRPr="00E875CD">
        <w:rPr>
          <w:rFonts w:ascii="Times New Roman" w:hAnsi="Times New Roman" w:cs="Times New Roman"/>
          <w:szCs w:val="24"/>
        </w:rPr>
        <w:t xml:space="preserve"> úrovni. </w:t>
      </w:r>
      <w:r w:rsidR="00850794">
        <w:rPr>
          <w:rFonts w:ascii="Times New Roman" w:hAnsi="Times New Roman" w:cs="Times New Roman"/>
          <w:szCs w:val="24"/>
        </w:rPr>
        <w:t xml:space="preserve">Názor dítěte zjištěný </w:t>
      </w:r>
      <w:proofErr w:type="spellStart"/>
      <w:r w:rsidR="00850794">
        <w:rPr>
          <w:rFonts w:ascii="Times New Roman" w:hAnsi="Times New Roman" w:cs="Times New Roman"/>
          <w:szCs w:val="24"/>
        </w:rPr>
        <w:t>mediátorem</w:t>
      </w:r>
      <w:proofErr w:type="spellEnd"/>
      <w:r w:rsidRPr="00E875CD">
        <w:rPr>
          <w:rFonts w:ascii="Times New Roman" w:hAnsi="Times New Roman" w:cs="Times New Roman"/>
          <w:szCs w:val="24"/>
        </w:rPr>
        <w:t xml:space="preserve"> jako nezávislou osobou, která pracuje s dětmi různými metodami tak, aby projevilo své vnitřní pocity a přání, </w:t>
      </w:r>
      <w:r w:rsidR="00220C0C" w:rsidRPr="00E875CD">
        <w:rPr>
          <w:rFonts w:ascii="Times New Roman" w:hAnsi="Times New Roman" w:cs="Times New Roman"/>
          <w:szCs w:val="24"/>
        </w:rPr>
        <w:t xml:space="preserve">má pro soudce vysokou přidanou hodnotu. </w:t>
      </w:r>
      <w:r w:rsidRPr="00E875CD">
        <w:rPr>
          <w:rFonts w:ascii="Times New Roman" w:hAnsi="Times New Roman" w:cs="Times New Roman"/>
          <w:szCs w:val="24"/>
        </w:rPr>
        <w:t>V takovém případě, kdy</w:t>
      </w:r>
      <w:r w:rsidR="00AB3178">
        <w:rPr>
          <w:rFonts w:ascii="Times New Roman" w:hAnsi="Times New Roman" w:cs="Times New Roman"/>
          <w:szCs w:val="24"/>
        </w:rPr>
        <w:t> </w:t>
      </w:r>
      <w:r w:rsidRPr="00E875CD">
        <w:rPr>
          <w:rFonts w:ascii="Times New Roman" w:hAnsi="Times New Roman" w:cs="Times New Roman"/>
          <w:szCs w:val="24"/>
        </w:rPr>
        <w:t>jsou</w:t>
      </w:r>
      <w:r w:rsidR="00AB3178">
        <w:rPr>
          <w:rFonts w:ascii="Times New Roman" w:hAnsi="Times New Roman" w:cs="Times New Roman"/>
          <w:szCs w:val="24"/>
        </w:rPr>
        <w:t> </w:t>
      </w:r>
      <w:r w:rsidRPr="00E875CD">
        <w:rPr>
          <w:rFonts w:ascii="Times New Roman" w:hAnsi="Times New Roman" w:cs="Times New Roman"/>
          <w:szCs w:val="24"/>
        </w:rPr>
        <w:t xml:space="preserve">dodrženy veškeré zásady pro slyšení dítěte, </w:t>
      </w:r>
      <w:r w:rsidR="003D674C" w:rsidRPr="00E875CD">
        <w:rPr>
          <w:rFonts w:ascii="Times New Roman" w:hAnsi="Times New Roman" w:cs="Times New Roman"/>
          <w:szCs w:val="24"/>
        </w:rPr>
        <w:t>shledávám</w:t>
      </w:r>
      <w:r w:rsidRPr="00E875CD">
        <w:rPr>
          <w:rFonts w:ascii="Times New Roman" w:hAnsi="Times New Roman" w:cs="Times New Roman"/>
          <w:szCs w:val="24"/>
        </w:rPr>
        <w:t>, že následně postačí takto</w:t>
      </w:r>
      <w:r w:rsidR="000B205B">
        <w:rPr>
          <w:rFonts w:ascii="Times New Roman" w:hAnsi="Times New Roman" w:cs="Times New Roman"/>
          <w:szCs w:val="24"/>
        </w:rPr>
        <w:t> </w:t>
      </w:r>
      <w:r w:rsidRPr="00E875CD">
        <w:rPr>
          <w:rFonts w:ascii="Times New Roman" w:hAnsi="Times New Roman" w:cs="Times New Roman"/>
          <w:szCs w:val="24"/>
        </w:rPr>
        <w:t xml:space="preserve">zjištěný názor dítěte soudu zprostředkovat. </w:t>
      </w:r>
    </w:p>
    <w:p w:rsidR="001C5977" w:rsidRPr="00E875CD" w:rsidRDefault="001C5977" w:rsidP="001C5977">
      <w:pPr>
        <w:ind w:firstLine="708"/>
        <w:rPr>
          <w:rFonts w:ascii="Times New Roman" w:hAnsi="Times New Roman" w:cs="Times New Roman"/>
          <w:szCs w:val="24"/>
        </w:rPr>
      </w:pPr>
      <w:r w:rsidRPr="00E875CD">
        <w:rPr>
          <w:rFonts w:ascii="Times New Roman" w:hAnsi="Times New Roman" w:cs="Times New Roman"/>
          <w:szCs w:val="24"/>
        </w:rPr>
        <w:t>Ve čtvrté kapitole jsem se věnovala specifikům participace dítěte jako pacienta, jelikož</w:t>
      </w:r>
      <w:r w:rsidR="000B205B">
        <w:rPr>
          <w:rFonts w:ascii="Times New Roman" w:hAnsi="Times New Roman" w:cs="Times New Roman"/>
          <w:szCs w:val="24"/>
        </w:rPr>
        <w:t> </w:t>
      </w:r>
      <w:r w:rsidRPr="00E875CD">
        <w:rPr>
          <w:rFonts w:ascii="Times New Roman" w:hAnsi="Times New Roman" w:cs="Times New Roman"/>
          <w:szCs w:val="24"/>
        </w:rPr>
        <w:t>zásah do integrity je nejzávažnější.  Zabývala jsem se odlišením participace na procesu rozhodování o zásahu do integrity a samotným udělením souhlasu.  S ohledem na všechny výše uvedené závěry jsem se zamýšlela nad tím, zda by mohl nezletilý udělit souhlas se</w:t>
      </w:r>
      <w:r w:rsidR="00E7787E">
        <w:rPr>
          <w:rFonts w:ascii="Times New Roman" w:hAnsi="Times New Roman" w:cs="Times New Roman"/>
          <w:szCs w:val="24"/>
        </w:rPr>
        <w:t> </w:t>
      </w:r>
      <w:r w:rsidRPr="00E875CD">
        <w:rPr>
          <w:rFonts w:ascii="Times New Roman" w:hAnsi="Times New Roman" w:cs="Times New Roman"/>
          <w:szCs w:val="24"/>
        </w:rPr>
        <w:t>zákrokem zanechávajícím trvalé následky a naplnit tak poslední složku participace, tj.</w:t>
      </w:r>
      <w:r w:rsidR="002A06F0" w:rsidRPr="00E875CD">
        <w:rPr>
          <w:rFonts w:ascii="Times New Roman" w:hAnsi="Times New Roman" w:cs="Times New Roman"/>
          <w:szCs w:val="24"/>
        </w:rPr>
        <w:t> </w:t>
      </w:r>
      <w:r w:rsidRPr="00E875CD">
        <w:rPr>
          <w:rFonts w:ascii="Times New Roman" w:hAnsi="Times New Roman" w:cs="Times New Roman"/>
          <w:szCs w:val="24"/>
        </w:rPr>
        <w:t>že</w:t>
      </w:r>
      <w:r w:rsidR="002A06F0" w:rsidRPr="00E875CD">
        <w:rPr>
          <w:rFonts w:ascii="Times New Roman" w:hAnsi="Times New Roman" w:cs="Times New Roman"/>
          <w:szCs w:val="24"/>
        </w:rPr>
        <w:t> </w:t>
      </w:r>
      <w:r w:rsidRPr="00E875CD">
        <w:rPr>
          <w:rFonts w:ascii="Times New Roman" w:hAnsi="Times New Roman" w:cs="Times New Roman"/>
          <w:szCs w:val="24"/>
        </w:rPr>
        <w:t>by měl právo rozhodnutí zcela určit. Na modelovém příkladu sedmnáctiletého pacienta jsem demonstrovala, že úprava nezmiňuje hraniční případy, kdy pacienta od zletilosti a plné svéprávnosti dělí „pouhý rok“ života. Vzhledem ke stanovené povinnosti soudu přezkoumat udělený souhlas, když nezletilý zákroku vážně odporuje, vidím záruku pro respektování jeho</w:t>
      </w:r>
      <w:r w:rsidR="00E802C4">
        <w:rPr>
          <w:rFonts w:ascii="Times New Roman" w:hAnsi="Times New Roman" w:cs="Times New Roman"/>
          <w:szCs w:val="24"/>
        </w:rPr>
        <w:t> </w:t>
      </w:r>
      <w:r w:rsidRPr="00E875CD">
        <w:rPr>
          <w:rFonts w:ascii="Times New Roman" w:hAnsi="Times New Roman" w:cs="Times New Roman"/>
          <w:szCs w:val="24"/>
        </w:rPr>
        <w:t>vůle v</w:t>
      </w:r>
      <w:r w:rsidR="002A06F0" w:rsidRPr="00E875CD">
        <w:rPr>
          <w:rFonts w:ascii="Times New Roman" w:hAnsi="Times New Roman" w:cs="Times New Roman"/>
          <w:szCs w:val="24"/>
        </w:rPr>
        <w:t xml:space="preserve"> povinnosti soudu nezletilého osobně zhlédnout. </w:t>
      </w:r>
      <w:r w:rsidRPr="00E875CD">
        <w:rPr>
          <w:rFonts w:ascii="Times New Roman" w:hAnsi="Times New Roman" w:cs="Times New Roman"/>
          <w:szCs w:val="24"/>
        </w:rPr>
        <w:t xml:space="preserve"> </w:t>
      </w:r>
    </w:p>
    <w:p w:rsidR="001C5977" w:rsidRPr="00E875CD" w:rsidRDefault="001C5977" w:rsidP="001C5977">
      <w:pPr>
        <w:ind w:firstLine="708"/>
        <w:rPr>
          <w:rFonts w:ascii="Times New Roman" w:hAnsi="Times New Roman" w:cs="Times New Roman"/>
          <w:szCs w:val="24"/>
        </w:rPr>
      </w:pPr>
      <w:r w:rsidRPr="00E875CD">
        <w:rPr>
          <w:rFonts w:ascii="Times New Roman" w:hAnsi="Times New Roman" w:cs="Times New Roman"/>
          <w:szCs w:val="24"/>
        </w:rPr>
        <w:lastRenderedPageBreak/>
        <w:t xml:space="preserve">Poslední kapitolu </w:t>
      </w:r>
      <w:r w:rsidR="00FE740A">
        <w:rPr>
          <w:rFonts w:ascii="Times New Roman" w:hAnsi="Times New Roman" w:cs="Times New Roman"/>
          <w:szCs w:val="24"/>
        </w:rPr>
        <w:t>jsem věnovala</w:t>
      </w:r>
      <w:r w:rsidRPr="00E875CD">
        <w:rPr>
          <w:rFonts w:ascii="Times New Roman" w:hAnsi="Times New Roman" w:cs="Times New Roman"/>
          <w:szCs w:val="24"/>
        </w:rPr>
        <w:t xml:space="preserve"> úvaze </w:t>
      </w:r>
      <w:r w:rsidR="00ED266B" w:rsidRPr="00E875CD">
        <w:rPr>
          <w:rFonts w:ascii="Times New Roman" w:hAnsi="Times New Roman" w:cs="Times New Roman"/>
          <w:szCs w:val="24"/>
        </w:rPr>
        <w:t xml:space="preserve">o dobré praxi užívané </w:t>
      </w:r>
      <w:r w:rsidR="00B06020" w:rsidRPr="00E875CD">
        <w:rPr>
          <w:rFonts w:ascii="Times New Roman" w:hAnsi="Times New Roman" w:cs="Times New Roman"/>
          <w:szCs w:val="24"/>
        </w:rPr>
        <w:t xml:space="preserve">jednak </w:t>
      </w:r>
      <w:r w:rsidR="00ED266B" w:rsidRPr="00E875CD">
        <w:rPr>
          <w:rFonts w:ascii="Times New Roman" w:hAnsi="Times New Roman" w:cs="Times New Roman"/>
          <w:szCs w:val="24"/>
        </w:rPr>
        <w:t>MCOL</w:t>
      </w:r>
      <w:r w:rsidRPr="00E875CD">
        <w:rPr>
          <w:rFonts w:ascii="Times New Roman" w:hAnsi="Times New Roman" w:cs="Times New Roman"/>
          <w:szCs w:val="24"/>
        </w:rPr>
        <w:t>, která</w:t>
      </w:r>
      <w:r w:rsidR="00E802C4">
        <w:rPr>
          <w:rFonts w:ascii="Times New Roman" w:hAnsi="Times New Roman" w:cs="Times New Roman"/>
          <w:szCs w:val="24"/>
        </w:rPr>
        <w:t> </w:t>
      </w:r>
      <w:r w:rsidR="00ED266B" w:rsidRPr="00E875CD">
        <w:rPr>
          <w:rFonts w:ascii="Times New Roman" w:hAnsi="Times New Roman" w:cs="Times New Roman"/>
          <w:szCs w:val="24"/>
        </w:rPr>
        <w:t>je</w:t>
      </w:r>
      <w:r w:rsidR="00D205E0">
        <w:rPr>
          <w:rFonts w:ascii="Times New Roman" w:hAnsi="Times New Roman" w:cs="Times New Roman"/>
          <w:szCs w:val="24"/>
        </w:rPr>
        <w:t> </w:t>
      </w:r>
      <w:r w:rsidR="00ED266B" w:rsidRPr="00E875CD">
        <w:rPr>
          <w:rFonts w:ascii="Times New Roman" w:hAnsi="Times New Roman" w:cs="Times New Roman"/>
          <w:szCs w:val="24"/>
        </w:rPr>
        <w:t>inspirací pro skutečnou realizaci a naplnění obsahu</w:t>
      </w:r>
      <w:r w:rsidRPr="00E875CD">
        <w:rPr>
          <w:rFonts w:ascii="Times New Roman" w:hAnsi="Times New Roman" w:cs="Times New Roman"/>
          <w:szCs w:val="24"/>
        </w:rPr>
        <w:t xml:space="preserve"> participačních práv dítě</w:t>
      </w:r>
      <w:r w:rsidR="00B06020" w:rsidRPr="00E875CD">
        <w:rPr>
          <w:rFonts w:ascii="Times New Roman" w:hAnsi="Times New Roman" w:cs="Times New Roman"/>
          <w:szCs w:val="24"/>
        </w:rPr>
        <w:t>te</w:t>
      </w:r>
      <w:r w:rsidR="00E7787E">
        <w:rPr>
          <w:rFonts w:ascii="Times New Roman" w:hAnsi="Times New Roman" w:cs="Times New Roman"/>
          <w:szCs w:val="24"/>
        </w:rPr>
        <w:t>,</w:t>
      </w:r>
      <w:r w:rsidR="00B06020" w:rsidRPr="00E875CD">
        <w:rPr>
          <w:rFonts w:ascii="Times New Roman" w:hAnsi="Times New Roman" w:cs="Times New Roman"/>
          <w:szCs w:val="24"/>
        </w:rPr>
        <w:t xml:space="preserve"> a</w:t>
      </w:r>
      <w:r w:rsidR="00E7787E">
        <w:rPr>
          <w:rFonts w:ascii="Times New Roman" w:hAnsi="Times New Roman" w:cs="Times New Roman"/>
          <w:szCs w:val="24"/>
        </w:rPr>
        <w:t> </w:t>
      </w:r>
      <w:r w:rsidR="00B06020" w:rsidRPr="00E875CD">
        <w:rPr>
          <w:rFonts w:ascii="Times New Roman" w:hAnsi="Times New Roman" w:cs="Times New Roman"/>
          <w:szCs w:val="24"/>
        </w:rPr>
        <w:t>pak</w:t>
      </w:r>
      <w:r w:rsidR="00E7787E">
        <w:rPr>
          <w:rFonts w:ascii="Times New Roman" w:hAnsi="Times New Roman" w:cs="Times New Roman"/>
          <w:szCs w:val="24"/>
        </w:rPr>
        <w:t> </w:t>
      </w:r>
      <w:r w:rsidR="00B06020" w:rsidRPr="00E875CD">
        <w:rPr>
          <w:rFonts w:ascii="Times New Roman" w:hAnsi="Times New Roman" w:cs="Times New Roman"/>
          <w:szCs w:val="24"/>
        </w:rPr>
        <w:t>také</w:t>
      </w:r>
      <w:r w:rsidR="00E7787E">
        <w:rPr>
          <w:rFonts w:ascii="Times New Roman" w:hAnsi="Times New Roman" w:cs="Times New Roman"/>
          <w:szCs w:val="24"/>
        </w:rPr>
        <w:t> </w:t>
      </w:r>
      <w:r w:rsidR="00B06020" w:rsidRPr="00E875CD">
        <w:rPr>
          <w:rFonts w:ascii="Times New Roman" w:hAnsi="Times New Roman" w:cs="Times New Roman"/>
          <w:szCs w:val="24"/>
        </w:rPr>
        <w:t xml:space="preserve">činnosti ÚMPOD, který nejenže provádí participaci dětí v praxi, ale také se aktivně podílí na jejich osvětě a </w:t>
      </w:r>
      <w:r w:rsidR="009863FD" w:rsidRPr="00E875CD">
        <w:rPr>
          <w:rFonts w:ascii="Times New Roman" w:hAnsi="Times New Roman" w:cs="Times New Roman"/>
          <w:szCs w:val="24"/>
        </w:rPr>
        <w:t>komplexním</w:t>
      </w:r>
      <w:r w:rsidR="00B06020" w:rsidRPr="00E875CD">
        <w:rPr>
          <w:rFonts w:ascii="Times New Roman" w:hAnsi="Times New Roman" w:cs="Times New Roman"/>
          <w:szCs w:val="24"/>
        </w:rPr>
        <w:t xml:space="preserve"> prosazení v rámci svého projektu </w:t>
      </w:r>
      <w:r w:rsidR="00B06020" w:rsidRPr="00E875CD">
        <w:rPr>
          <w:rFonts w:ascii="Times New Roman" w:hAnsi="Times New Roman" w:cs="Times New Roman"/>
          <w:i/>
          <w:szCs w:val="24"/>
        </w:rPr>
        <w:t>„Práva a participace dítěte v agendách Úřadu pro</w:t>
      </w:r>
      <w:r w:rsidR="00E7787E">
        <w:rPr>
          <w:rFonts w:ascii="Times New Roman" w:hAnsi="Times New Roman" w:cs="Times New Roman"/>
          <w:i/>
          <w:szCs w:val="24"/>
        </w:rPr>
        <w:t xml:space="preserve"> mezinárodněprávní ochranu dětí“</w:t>
      </w:r>
      <w:r w:rsidR="00B06020" w:rsidRPr="00E875CD">
        <w:rPr>
          <w:rFonts w:ascii="Times New Roman" w:hAnsi="Times New Roman" w:cs="Times New Roman"/>
          <w:szCs w:val="24"/>
        </w:rPr>
        <w:t>.</w:t>
      </w:r>
    </w:p>
    <w:p w:rsidR="001C5977" w:rsidRPr="00E875CD" w:rsidRDefault="001C5977" w:rsidP="001C5977">
      <w:pPr>
        <w:ind w:firstLine="708"/>
        <w:rPr>
          <w:rFonts w:ascii="Times New Roman" w:hAnsi="Times New Roman" w:cs="Times New Roman"/>
          <w:szCs w:val="24"/>
        </w:rPr>
      </w:pPr>
      <w:r w:rsidRPr="00E875CD">
        <w:rPr>
          <w:rFonts w:ascii="Times New Roman" w:hAnsi="Times New Roman" w:cs="Times New Roman"/>
          <w:szCs w:val="24"/>
        </w:rPr>
        <w:t xml:space="preserve">Cílem </w:t>
      </w:r>
      <w:r w:rsidR="00ED266B" w:rsidRPr="00E875CD">
        <w:rPr>
          <w:rFonts w:ascii="Times New Roman" w:hAnsi="Times New Roman" w:cs="Times New Roman"/>
          <w:szCs w:val="24"/>
        </w:rPr>
        <w:t xml:space="preserve">mé </w:t>
      </w:r>
      <w:r w:rsidRPr="00E875CD">
        <w:rPr>
          <w:rFonts w:ascii="Times New Roman" w:hAnsi="Times New Roman" w:cs="Times New Roman"/>
          <w:szCs w:val="24"/>
        </w:rPr>
        <w:t>diplomové práce je podat komplexní pohled na problematiku participačních práv dítěte, analyzovat jednotlivá východiska a úrovně participace a navrhnout řešení pro</w:t>
      </w:r>
      <w:r w:rsidR="00E802C4">
        <w:rPr>
          <w:rFonts w:ascii="Times New Roman" w:hAnsi="Times New Roman" w:cs="Times New Roman"/>
          <w:szCs w:val="24"/>
        </w:rPr>
        <w:t> </w:t>
      </w:r>
      <w:r w:rsidRPr="00E875CD">
        <w:rPr>
          <w:rFonts w:ascii="Times New Roman" w:hAnsi="Times New Roman" w:cs="Times New Roman"/>
          <w:szCs w:val="24"/>
        </w:rPr>
        <w:t xml:space="preserve">lepší aplikaci těchto práv v praxi. </w:t>
      </w:r>
    </w:p>
    <w:p w:rsidR="00BB7490" w:rsidRPr="00E875CD" w:rsidRDefault="007B5C80" w:rsidP="001C5977">
      <w:pPr>
        <w:rPr>
          <w:rFonts w:ascii="Times New Roman" w:hAnsi="Times New Roman" w:cs="Times New Roman"/>
        </w:rPr>
      </w:pPr>
      <w:r w:rsidRPr="00E875CD">
        <w:rPr>
          <w:rFonts w:ascii="Times New Roman" w:hAnsi="Times New Roman" w:cs="Times New Roman"/>
        </w:rPr>
        <w:t>Při psaní své práce jsem čerpala z odborné literatury, a to jak monografií, tak</w:t>
      </w:r>
      <w:r w:rsidR="00D205E0">
        <w:rPr>
          <w:rFonts w:ascii="Times New Roman" w:hAnsi="Times New Roman" w:cs="Times New Roman"/>
        </w:rPr>
        <w:t> </w:t>
      </w:r>
      <w:r w:rsidRPr="00E875CD">
        <w:rPr>
          <w:rFonts w:ascii="Times New Roman" w:hAnsi="Times New Roman" w:cs="Times New Roman"/>
        </w:rPr>
        <w:t>komentářové</w:t>
      </w:r>
      <w:r w:rsidR="00E40BA4" w:rsidRPr="00E875CD">
        <w:rPr>
          <w:rFonts w:ascii="Times New Roman" w:hAnsi="Times New Roman" w:cs="Times New Roman"/>
        </w:rPr>
        <w:t xml:space="preserve"> l</w:t>
      </w:r>
      <w:r w:rsidR="00E802C4">
        <w:rPr>
          <w:rFonts w:ascii="Times New Roman" w:hAnsi="Times New Roman" w:cs="Times New Roman"/>
        </w:rPr>
        <w:t>iteratury, dále</w:t>
      </w:r>
      <w:r w:rsidRPr="00E875CD">
        <w:rPr>
          <w:rFonts w:ascii="Times New Roman" w:hAnsi="Times New Roman" w:cs="Times New Roman"/>
        </w:rPr>
        <w:t xml:space="preserve"> z odborných periodik zabývajících se rodinným právem, zejména z časopisu </w:t>
      </w:r>
      <w:r w:rsidRPr="00E875CD">
        <w:rPr>
          <w:rFonts w:ascii="Times New Roman" w:hAnsi="Times New Roman" w:cs="Times New Roman"/>
          <w:i/>
        </w:rPr>
        <w:t>Právo a rodina</w:t>
      </w:r>
      <w:r w:rsidRPr="00E875CD">
        <w:rPr>
          <w:rFonts w:ascii="Times New Roman" w:hAnsi="Times New Roman" w:cs="Times New Roman"/>
        </w:rPr>
        <w:t>. Stěžejním zdrojem informací pro mou práci byla</w:t>
      </w:r>
      <w:r w:rsidR="00E802C4">
        <w:rPr>
          <w:rFonts w:ascii="Times New Roman" w:hAnsi="Times New Roman" w:cs="Times New Roman"/>
        </w:rPr>
        <w:t> </w:t>
      </w:r>
      <w:r w:rsidRPr="00E875CD">
        <w:rPr>
          <w:rFonts w:ascii="Times New Roman" w:hAnsi="Times New Roman" w:cs="Times New Roman"/>
        </w:rPr>
        <w:t>také</w:t>
      </w:r>
      <w:r w:rsidR="00E802C4">
        <w:rPr>
          <w:rFonts w:ascii="Times New Roman" w:hAnsi="Times New Roman" w:cs="Times New Roman"/>
        </w:rPr>
        <w:t> </w:t>
      </w:r>
      <w:r w:rsidRPr="00E875CD">
        <w:rPr>
          <w:rFonts w:ascii="Times New Roman" w:hAnsi="Times New Roman" w:cs="Times New Roman"/>
        </w:rPr>
        <w:t>judikatura Ústavního soudu a Nejvyššího soudu.</w:t>
      </w:r>
      <w:r w:rsidR="00EC5202" w:rsidRPr="00E875CD">
        <w:rPr>
          <w:rFonts w:ascii="Times New Roman" w:hAnsi="Times New Roman" w:cs="Times New Roman"/>
        </w:rPr>
        <w:t xml:space="preserve"> Důležitým zdrojem se mi pak staly internetové stránky Veřejného ochránce práv </w:t>
      </w:r>
      <w:r w:rsidR="00715109" w:rsidRPr="00E875CD">
        <w:rPr>
          <w:rFonts w:ascii="Times New Roman" w:hAnsi="Times New Roman" w:cs="Times New Roman"/>
        </w:rPr>
        <w:t>a stránky Vlády České republiky.</w:t>
      </w:r>
    </w:p>
    <w:p w:rsidR="00BB7490" w:rsidRPr="00E875CD" w:rsidRDefault="00BB7490">
      <w:pPr>
        <w:spacing w:after="200" w:line="276" w:lineRule="auto"/>
        <w:ind w:firstLine="0"/>
        <w:jc w:val="left"/>
        <w:rPr>
          <w:rFonts w:ascii="Times New Roman" w:hAnsi="Times New Roman" w:cs="Times New Roman"/>
        </w:rPr>
      </w:pPr>
      <w:r w:rsidRPr="00E875CD">
        <w:rPr>
          <w:rFonts w:ascii="Times New Roman" w:hAnsi="Times New Roman" w:cs="Times New Roman"/>
        </w:rPr>
        <w:br w:type="page"/>
      </w:r>
    </w:p>
    <w:p w:rsidR="001C5977" w:rsidRPr="00E875CD" w:rsidRDefault="00BB7490" w:rsidP="00BB7490">
      <w:pPr>
        <w:pStyle w:val="Nadpis1"/>
        <w:numPr>
          <w:ilvl w:val="0"/>
          <w:numId w:val="0"/>
        </w:numPr>
        <w:ind w:left="851" w:hanging="851"/>
        <w:rPr>
          <w:rFonts w:ascii="Times New Roman" w:hAnsi="Times New Roman" w:cs="Times New Roman"/>
        </w:rPr>
      </w:pPr>
      <w:bookmarkStart w:id="38" w:name="_Toc509567827"/>
      <w:r w:rsidRPr="00E875CD">
        <w:rPr>
          <w:rFonts w:ascii="Times New Roman" w:hAnsi="Times New Roman" w:cs="Times New Roman"/>
        </w:rPr>
        <w:lastRenderedPageBreak/>
        <w:t>Seznam použitých zdrojů</w:t>
      </w:r>
      <w:bookmarkEnd w:id="38"/>
    </w:p>
    <w:p w:rsidR="00BB7490" w:rsidRPr="00E875CD" w:rsidRDefault="00BB7490" w:rsidP="00BB7490">
      <w:pPr>
        <w:ind w:firstLine="0"/>
        <w:rPr>
          <w:rFonts w:ascii="Times New Roman" w:hAnsi="Times New Roman" w:cs="Times New Roman"/>
          <w:b/>
          <w:sz w:val="28"/>
          <w:szCs w:val="28"/>
        </w:rPr>
      </w:pPr>
      <w:r w:rsidRPr="00E875CD">
        <w:rPr>
          <w:rFonts w:ascii="Times New Roman" w:hAnsi="Times New Roman" w:cs="Times New Roman"/>
          <w:b/>
          <w:sz w:val="28"/>
          <w:szCs w:val="28"/>
        </w:rPr>
        <w:t>Monografie</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BAKALÁŘ, Eduard. </w:t>
      </w:r>
      <w:r w:rsidRPr="00E875CD">
        <w:rPr>
          <w:rFonts w:ascii="Times New Roman" w:hAnsi="Times New Roman" w:cs="Times New Roman"/>
          <w:i/>
          <w:szCs w:val="24"/>
        </w:rPr>
        <w:t>Slyšení nezletilého dítěte před opatrovnickým soudem</w:t>
      </w:r>
      <w:r w:rsidRPr="00E875CD">
        <w:rPr>
          <w:rFonts w:ascii="Times New Roman" w:hAnsi="Times New Roman" w:cs="Times New Roman"/>
          <w:szCs w:val="24"/>
        </w:rPr>
        <w:t>. 1. vydání. Praha:</w:t>
      </w:r>
      <w:r w:rsidR="00EC6600">
        <w:rPr>
          <w:rFonts w:ascii="Times New Roman" w:hAnsi="Times New Roman" w:cs="Times New Roman"/>
          <w:szCs w:val="24"/>
        </w:rPr>
        <w:t> </w:t>
      </w:r>
      <w:r w:rsidRPr="00E875CD">
        <w:rPr>
          <w:rFonts w:ascii="Times New Roman" w:hAnsi="Times New Roman" w:cs="Times New Roman"/>
          <w:szCs w:val="24"/>
        </w:rPr>
        <w:t>Nakladatelství Triton, 2008. 39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HOLÁ, Lenka, WESTPHALOVÁ, Lenka, KOVÁČOVÁ, Anna, SPÁČIL, Ondřej. </w:t>
      </w:r>
      <w:r w:rsidRPr="00E875CD">
        <w:rPr>
          <w:rFonts w:ascii="Times New Roman" w:hAnsi="Times New Roman" w:cs="Times New Roman"/>
          <w:i/>
          <w:szCs w:val="24"/>
        </w:rPr>
        <w:t>Rodinná mediace v České republice</w:t>
      </w:r>
      <w:r w:rsidRPr="00E875CD">
        <w:rPr>
          <w:rFonts w:ascii="Times New Roman" w:hAnsi="Times New Roman" w:cs="Times New Roman"/>
          <w:szCs w:val="24"/>
        </w:rPr>
        <w:t xml:space="preserve">. 1. vydání. Praha: </w:t>
      </w:r>
      <w:proofErr w:type="spellStart"/>
      <w:r w:rsidRPr="00E875CD">
        <w:rPr>
          <w:rFonts w:ascii="Times New Roman" w:hAnsi="Times New Roman" w:cs="Times New Roman"/>
          <w:szCs w:val="24"/>
        </w:rPr>
        <w:t>Leges</w:t>
      </w:r>
      <w:proofErr w:type="spellEnd"/>
      <w:r w:rsidRPr="00E875CD">
        <w:rPr>
          <w:rFonts w:ascii="Times New Roman" w:hAnsi="Times New Roman" w:cs="Times New Roman"/>
          <w:szCs w:val="24"/>
        </w:rPr>
        <w:t>, 2014. 256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HRUŠÁKOVÁ, Milana, KRÁLÍČKOVÁ, Zdeňka, WESTPHALOVÁ, Lenka a kol. </w:t>
      </w:r>
      <w:r w:rsidRPr="00E875CD">
        <w:rPr>
          <w:rFonts w:ascii="Times New Roman" w:hAnsi="Times New Roman" w:cs="Times New Roman"/>
          <w:i/>
          <w:szCs w:val="24"/>
        </w:rPr>
        <w:t>Rodinné právo</w:t>
      </w:r>
      <w:r w:rsidRPr="00E875CD">
        <w:rPr>
          <w:rFonts w:ascii="Times New Roman" w:hAnsi="Times New Roman" w:cs="Times New Roman"/>
          <w:szCs w:val="24"/>
        </w:rPr>
        <w:t xml:space="preserve">. 1. vydání. Praha: C. H. </w:t>
      </w:r>
      <w:proofErr w:type="spellStart"/>
      <w:r w:rsidRPr="00E875CD">
        <w:rPr>
          <w:rFonts w:ascii="Times New Roman" w:hAnsi="Times New Roman" w:cs="Times New Roman"/>
          <w:szCs w:val="24"/>
        </w:rPr>
        <w:t>Beck</w:t>
      </w:r>
      <w:proofErr w:type="spellEnd"/>
      <w:r w:rsidRPr="00E875CD">
        <w:rPr>
          <w:rFonts w:ascii="Times New Roman" w:hAnsi="Times New Roman" w:cs="Times New Roman"/>
          <w:szCs w:val="24"/>
        </w:rPr>
        <w:t>, 2015. 366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PTÁČEK, Radek, BARTŮNĚK, Petr, MACH, Jan a kol.  </w:t>
      </w:r>
      <w:r w:rsidRPr="00E875CD">
        <w:rPr>
          <w:rFonts w:ascii="Times New Roman" w:hAnsi="Times New Roman" w:cs="Times New Roman"/>
          <w:i/>
          <w:szCs w:val="24"/>
        </w:rPr>
        <w:t>INFORMOVANÝ SOUHLAS – Etické, právní, psychologické a klinické aspekty</w:t>
      </w:r>
      <w:r w:rsidRPr="00E875CD">
        <w:rPr>
          <w:rFonts w:ascii="Times New Roman" w:hAnsi="Times New Roman" w:cs="Times New Roman"/>
          <w:szCs w:val="24"/>
        </w:rPr>
        <w:t xml:space="preserve">. 1. vydání. Praha: </w:t>
      </w:r>
      <w:proofErr w:type="spellStart"/>
      <w:r w:rsidRPr="00E875CD">
        <w:rPr>
          <w:rFonts w:ascii="Times New Roman" w:hAnsi="Times New Roman" w:cs="Times New Roman"/>
          <w:szCs w:val="24"/>
        </w:rPr>
        <w:t>Galén</w:t>
      </w:r>
      <w:proofErr w:type="spellEnd"/>
      <w:r w:rsidRPr="00E875CD">
        <w:rPr>
          <w:rFonts w:ascii="Times New Roman" w:hAnsi="Times New Roman" w:cs="Times New Roman"/>
          <w:szCs w:val="24"/>
        </w:rPr>
        <w:t>, 2017. 327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RADVANOVÁ, </w:t>
      </w:r>
      <w:proofErr w:type="spellStart"/>
      <w:r w:rsidRPr="00E875CD">
        <w:rPr>
          <w:rFonts w:ascii="Times New Roman" w:hAnsi="Times New Roman" w:cs="Times New Roman"/>
          <w:szCs w:val="24"/>
        </w:rPr>
        <w:t>Senta</w:t>
      </w:r>
      <w:proofErr w:type="spellEnd"/>
      <w:r w:rsidRPr="00E875CD">
        <w:rPr>
          <w:rFonts w:ascii="Times New Roman" w:hAnsi="Times New Roman" w:cs="Times New Roman"/>
          <w:szCs w:val="24"/>
        </w:rPr>
        <w:t xml:space="preserve">. </w:t>
      </w:r>
      <w:r w:rsidRPr="00E875CD">
        <w:rPr>
          <w:rFonts w:ascii="Times New Roman" w:hAnsi="Times New Roman" w:cs="Times New Roman"/>
          <w:i/>
          <w:szCs w:val="24"/>
        </w:rPr>
        <w:t>Rodina a dítě v novém občanském zákoníku</w:t>
      </w:r>
      <w:r w:rsidRPr="00E875CD">
        <w:rPr>
          <w:rFonts w:ascii="Times New Roman" w:hAnsi="Times New Roman" w:cs="Times New Roman"/>
          <w:szCs w:val="24"/>
        </w:rPr>
        <w:t>. 1. vydání. Praha:</w:t>
      </w:r>
      <w:r w:rsidR="00EC6600">
        <w:rPr>
          <w:rFonts w:ascii="Times New Roman" w:hAnsi="Times New Roman" w:cs="Times New Roman"/>
          <w:szCs w:val="24"/>
        </w:rPr>
        <w:t> </w:t>
      </w:r>
      <w:r w:rsidRPr="00E875CD">
        <w:rPr>
          <w:rFonts w:ascii="Times New Roman" w:hAnsi="Times New Roman" w:cs="Times New Roman"/>
          <w:szCs w:val="24"/>
        </w:rPr>
        <w:t>C.</w:t>
      </w:r>
      <w:r w:rsidR="00EC6600">
        <w:rPr>
          <w:rFonts w:ascii="Times New Roman" w:hAnsi="Times New Roman" w:cs="Times New Roman"/>
          <w:szCs w:val="24"/>
        </w:rPr>
        <w:t> </w:t>
      </w:r>
      <w:r w:rsidRPr="00E875CD">
        <w:rPr>
          <w:rFonts w:ascii="Times New Roman" w:hAnsi="Times New Roman" w:cs="Times New Roman"/>
          <w:szCs w:val="24"/>
        </w:rPr>
        <w:t>H.</w:t>
      </w:r>
      <w:r w:rsidR="00EC6600">
        <w:rPr>
          <w:rFonts w:ascii="Times New Roman" w:hAnsi="Times New Roman" w:cs="Times New Roman"/>
          <w:szCs w:val="24"/>
        </w:rPr>
        <w:t> </w:t>
      </w:r>
      <w:proofErr w:type="spellStart"/>
      <w:r w:rsidRPr="00E875CD">
        <w:rPr>
          <w:rFonts w:ascii="Times New Roman" w:hAnsi="Times New Roman" w:cs="Times New Roman"/>
          <w:szCs w:val="24"/>
        </w:rPr>
        <w:t>Beck</w:t>
      </w:r>
      <w:proofErr w:type="spellEnd"/>
      <w:r w:rsidRPr="00E875CD">
        <w:rPr>
          <w:rFonts w:ascii="Times New Roman" w:hAnsi="Times New Roman" w:cs="Times New Roman"/>
          <w:szCs w:val="24"/>
        </w:rPr>
        <w:t>, 2015. 213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SVOBODA, K., ŠÍNOVÁ, R., HAMUĽÁKOVÁ K. a kol. </w:t>
      </w:r>
      <w:r w:rsidRPr="00E875CD">
        <w:rPr>
          <w:rFonts w:ascii="Times New Roman" w:hAnsi="Times New Roman" w:cs="Times New Roman"/>
          <w:i/>
          <w:szCs w:val="24"/>
        </w:rPr>
        <w:t>Civilní proces. Obecná část a</w:t>
      </w:r>
      <w:r w:rsidR="00EC6600">
        <w:rPr>
          <w:rFonts w:ascii="Times New Roman" w:hAnsi="Times New Roman" w:cs="Times New Roman"/>
          <w:i/>
          <w:szCs w:val="24"/>
        </w:rPr>
        <w:t> </w:t>
      </w:r>
      <w:r w:rsidRPr="00E875CD">
        <w:rPr>
          <w:rFonts w:ascii="Times New Roman" w:hAnsi="Times New Roman" w:cs="Times New Roman"/>
          <w:i/>
          <w:szCs w:val="24"/>
        </w:rPr>
        <w:t>sporné řízení.</w:t>
      </w:r>
      <w:r w:rsidRPr="00E875CD">
        <w:rPr>
          <w:rFonts w:ascii="Times New Roman" w:hAnsi="Times New Roman" w:cs="Times New Roman"/>
          <w:szCs w:val="24"/>
        </w:rPr>
        <w:t xml:space="preserve"> 1. vydání. Praha: C. H. </w:t>
      </w:r>
      <w:proofErr w:type="spellStart"/>
      <w:r w:rsidRPr="00E875CD">
        <w:rPr>
          <w:rFonts w:ascii="Times New Roman" w:hAnsi="Times New Roman" w:cs="Times New Roman"/>
          <w:szCs w:val="24"/>
        </w:rPr>
        <w:t>Beck</w:t>
      </w:r>
      <w:proofErr w:type="spellEnd"/>
      <w:r w:rsidRPr="00E875CD">
        <w:rPr>
          <w:rFonts w:ascii="Times New Roman" w:hAnsi="Times New Roman" w:cs="Times New Roman"/>
          <w:szCs w:val="24"/>
        </w:rPr>
        <w:t>, 2014. 458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ŠÍNOVÁ, Renáta, PETROV KŘIVÁČKOVÁ, Jana a kol., </w:t>
      </w:r>
      <w:r w:rsidRPr="00E875CD">
        <w:rPr>
          <w:rFonts w:ascii="Times New Roman" w:hAnsi="Times New Roman" w:cs="Times New Roman"/>
          <w:i/>
          <w:szCs w:val="24"/>
        </w:rPr>
        <w:t>Civilní proces. Řízení nesporné, rozhodčí a s mezinárodním prvkem.</w:t>
      </w:r>
      <w:r w:rsidRPr="00E875CD">
        <w:rPr>
          <w:rFonts w:ascii="Times New Roman" w:hAnsi="Times New Roman" w:cs="Times New Roman"/>
          <w:szCs w:val="24"/>
        </w:rPr>
        <w:t xml:space="preserve"> 1. vydání. Praha: </w:t>
      </w:r>
      <w:proofErr w:type="gramStart"/>
      <w:r w:rsidRPr="00E875CD">
        <w:rPr>
          <w:rFonts w:ascii="Times New Roman" w:hAnsi="Times New Roman" w:cs="Times New Roman"/>
          <w:szCs w:val="24"/>
        </w:rPr>
        <w:t>C.H.</w:t>
      </w:r>
      <w:proofErr w:type="gram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Beck</w:t>
      </w:r>
      <w:proofErr w:type="spellEnd"/>
      <w:r w:rsidRPr="00E875CD">
        <w:rPr>
          <w:rFonts w:ascii="Times New Roman" w:hAnsi="Times New Roman" w:cs="Times New Roman"/>
          <w:szCs w:val="24"/>
        </w:rPr>
        <w:t>, 2015. 379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ŠÍNOVÁ, Renáta, WESTPHALOVÁ, Lenka, KRÁLÍČKOVÁ, Zdeňka a kol. </w:t>
      </w:r>
      <w:r w:rsidRPr="00E875CD">
        <w:rPr>
          <w:rFonts w:ascii="Times New Roman" w:hAnsi="Times New Roman" w:cs="Times New Roman"/>
          <w:i/>
          <w:szCs w:val="24"/>
        </w:rPr>
        <w:t>Rodičovská odpovědnost.</w:t>
      </w:r>
      <w:r w:rsidRPr="00E875CD">
        <w:rPr>
          <w:rFonts w:ascii="Times New Roman" w:hAnsi="Times New Roman" w:cs="Times New Roman"/>
          <w:szCs w:val="24"/>
        </w:rPr>
        <w:t xml:space="preserve"> 1. vydání. Praha: </w:t>
      </w:r>
      <w:proofErr w:type="spellStart"/>
      <w:r w:rsidRPr="00E875CD">
        <w:rPr>
          <w:rFonts w:ascii="Times New Roman" w:hAnsi="Times New Roman" w:cs="Times New Roman"/>
          <w:szCs w:val="24"/>
        </w:rPr>
        <w:t>Leges</w:t>
      </w:r>
      <w:proofErr w:type="spellEnd"/>
      <w:r w:rsidRPr="00E875CD">
        <w:rPr>
          <w:rFonts w:ascii="Times New Roman" w:hAnsi="Times New Roman" w:cs="Times New Roman"/>
          <w:szCs w:val="24"/>
        </w:rPr>
        <w:t>, 2016. 352 s.</w:t>
      </w:r>
    </w:p>
    <w:p w:rsidR="00BB7490" w:rsidRPr="00E875CD" w:rsidRDefault="00BB7490" w:rsidP="00BB7490">
      <w:pPr>
        <w:ind w:firstLine="0"/>
        <w:rPr>
          <w:rFonts w:ascii="Times New Roman" w:hAnsi="Times New Roman" w:cs="Times New Roman"/>
          <w:szCs w:val="24"/>
        </w:rPr>
      </w:pPr>
    </w:p>
    <w:p w:rsidR="00BB7490" w:rsidRPr="00E875CD" w:rsidRDefault="00BB7490" w:rsidP="00BB7490">
      <w:pPr>
        <w:ind w:firstLine="0"/>
        <w:rPr>
          <w:rFonts w:ascii="Times New Roman" w:hAnsi="Times New Roman" w:cs="Times New Roman"/>
          <w:b/>
          <w:sz w:val="28"/>
          <w:szCs w:val="28"/>
        </w:rPr>
      </w:pPr>
      <w:r w:rsidRPr="00E875CD">
        <w:rPr>
          <w:rFonts w:ascii="Times New Roman" w:hAnsi="Times New Roman" w:cs="Times New Roman"/>
          <w:b/>
          <w:sz w:val="28"/>
          <w:szCs w:val="28"/>
        </w:rPr>
        <w:t>Komentáře</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DOLEŽALOVÁ, Martina a kol., </w:t>
      </w:r>
      <w:r w:rsidRPr="00E875CD">
        <w:rPr>
          <w:rFonts w:ascii="Times New Roman" w:hAnsi="Times New Roman" w:cs="Times New Roman"/>
          <w:i/>
          <w:szCs w:val="24"/>
        </w:rPr>
        <w:t>Zákon o mediaci: komentář</w:t>
      </w:r>
      <w:r w:rsidRPr="00E875CD">
        <w:rPr>
          <w:rFonts w:ascii="Times New Roman" w:hAnsi="Times New Roman" w:cs="Times New Roman"/>
          <w:szCs w:val="24"/>
        </w:rPr>
        <w:t xml:space="preserve">. 1. vydání. Praha: </w:t>
      </w:r>
      <w:proofErr w:type="gramStart"/>
      <w:r w:rsidRPr="00E875CD">
        <w:rPr>
          <w:rFonts w:ascii="Times New Roman" w:hAnsi="Times New Roman" w:cs="Times New Roman"/>
          <w:szCs w:val="24"/>
        </w:rPr>
        <w:t>C.H.</w:t>
      </w:r>
      <w:proofErr w:type="gram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Beck</w:t>
      </w:r>
      <w:proofErr w:type="spellEnd"/>
      <w:r w:rsidRPr="00E875CD">
        <w:rPr>
          <w:rFonts w:ascii="Times New Roman" w:hAnsi="Times New Roman" w:cs="Times New Roman"/>
          <w:szCs w:val="24"/>
        </w:rPr>
        <w:t>, 2013. 368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HRUŠÁKOVÁ, Milana, KRÁLÍČKOVÁ, Zdeňka, WESTPHALOVÁ, Lenka a kol. </w:t>
      </w:r>
      <w:r w:rsidRPr="00E875CD">
        <w:rPr>
          <w:rFonts w:ascii="Times New Roman" w:hAnsi="Times New Roman" w:cs="Times New Roman"/>
          <w:i/>
          <w:szCs w:val="24"/>
        </w:rPr>
        <w:t>Občanský zákoník II. Rodinné právo (§655-975)</w:t>
      </w:r>
      <w:r w:rsidRPr="00E875CD">
        <w:rPr>
          <w:rFonts w:ascii="Times New Roman" w:hAnsi="Times New Roman" w:cs="Times New Roman"/>
          <w:szCs w:val="24"/>
        </w:rPr>
        <w:t xml:space="preserve">. </w:t>
      </w:r>
      <w:r w:rsidRPr="00E875CD">
        <w:rPr>
          <w:rFonts w:ascii="Times New Roman" w:hAnsi="Times New Roman" w:cs="Times New Roman"/>
          <w:i/>
          <w:szCs w:val="24"/>
        </w:rPr>
        <w:t>Komentář</w:t>
      </w:r>
      <w:r w:rsidRPr="00E875CD">
        <w:rPr>
          <w:rFonts w:ascii="Times New Roman" w:hAnsi="Times New Roman" w:cs="Times New Roman"/>
          <w:szCs w:val="24"/>
        </w:rPr>
        <w:t xml:space="preserve">. 1. vydání. Praha: </w:t>
      </w:r>
      <w:proofErr w:type="gramStart"/>
      <w:r w:rsidRPr="00E875CD">
        <w:rPr>
          <w:rFonts w:ascii="Times New Roman" w:hAnsi="Times New Roman" w:cs="Times New Roman"/>
          <w:szCs w:val="24"/>
        </w:rPr>
        <w:t>C.H.</w:t>
      </w:r>
      <w:proofErr w:type="gram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Beck</w:t>
      </w:r>
      <w:proofErr w:type="spellEnd"/>
      <w:r w:rsidRPr="00E875CD">
        <w:rPr>
          <w:rFonts w:ascii="Times New Roman" w:hAnsi="Times New Roman" w:cs="Times New Roman"/>
          <w:szCs w:val="24"/>
        </w:rPr>
        <w:t>, 2014. 1380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MELZER, Filip, TÉGL, Petr a kol. </w:t>
      </w:r>
      <w:r w:rsidRPr="00E875CD">
        <w:rPr>
          <w:rFonts w:ascii="Times New Roman" w:hAnsi="Times New Roman" w:cs="Times New Roman"/>
          <w:i/>
          <w:szCs w:val="24"/>
        </w:rPr>
        <w:t>Občanský zákoník -  velký komentář. Svazek I, §1-117 a</w:t>
      </w:r>
      <w:r w:rsidR="00EC6600">
        <w:rPr>
          <w:rFonts w:ascii="Times New Roman" w:hAnsi="Times New Roman" w:cs="Times New Roman"/>
          <w:i/>
          <w:szCs w:val="24"/>
        </w:rPr>
        <w:t> </w:t>
      </w:r>
      <w:r w:rsidRPr="00E875CD">
        <w:rPr>
          <w:rFonts w:ascii="Times New Roman" w:hAnsi="Times New Roman" w:cs="Times New Roman"/>
          <w:i/>
          <w:szCs w:val="24"/>
        </w:rPr>
        <w:t>související a přechodná ustanovení.</w:t>
      </w:r>
      <w:r w:rsidRPr="00E875CD">
        <w:rPr>
          <w:rFonts w:ascii="Times New Roman" w:hAnsi="Times New Roman" w:cs="Times New Roman"/>
          <w:szCs w:val="24"/>
        </w:rPr>
        <w:t xml:space="preserve"> 1. vyd</w:t>
      </w:r>
      <w:r w:rsidR="00B17053">
        <w:rPr>
          <w:rFonts w:ascii="Times New Roman" w:hAnsi="Times New Roman" w:cs="Times New Roman"/>
          <w:szCs w:val="24"/>
        </w:rPr>
        <w:t>ání</w:t>
      </w:r>
      <w:r w:rsidRPr="00E875CD">
        <w:rPr>
          <w:rFonts w:ascii="Times New Roman" w:hAnsi="Times New Roman" w:cs="Times New Roman"/>
          <w:szCs w:val="24"/>
        </w:rPr>
        <w:t xml:space="preserve">. Praha: </w:t>
      </w:r>
      <w:proofErr w:type="spellStart"/>
      <w:r w:rsidRPr="00E875CD">
        <w:rPr>
          <w:rFonts w:ascii="Times New Roman" w:hAnsi="Times New Roman" w:cs="Times New Roman"/>
          <w:szCs w:val="24"/>
        </w:rPr>
        <w:t>Leges</w:t>
      </w:r>
      <w:proofErr w:type="spellEnd"/>
      <w:r w:rsidRPr="00E875CD">
        <w:rPr>
          <w:rFonts w:ascii="Times New Roman" w:hAnsi="Times New Roman" w:cs="Times New Roman"/>
          <w:szCs w:val="24"/>
        </w:rPr>
        <w:t>, 2013, 720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MELZER, Filip, TÉGL, Petr a kol. </w:t>
      </w:r>
      <w:r w:rsidRPr="00E875CD">
        <w:rPr>
          <w:rFonts w:ascii="Times New Roman" w:hAnsi="Times New Roman" w:cs="Times New Roman"/>
          <w:i/>
          <w:szCs w:val="24"/>
        </w:rPr>
        <w:t xml:space="preserve">Občanský zákoník </w:t>
      </w:r>
      <w:r w:rsidRPr="00E875CD">
        <w:rPr>
          <w:rFonts w:ascii="Times New Roman" w:hAnsi="Times New Roman" w:cs="Times New Roman"/>
          <w:i/>
          <w:szCs w:val="24"/>
        </w:rPr>
        <w:softHyphen/>
        <w:t>- velký komentář. Svazek IV, §655-975.</w:t>
      </w:r>
      <w:r w:rsidRPr="00E875CD">
        <w:rPr>
          <w:rFonts w:ascii="Times New Roman" w:hAnsi="Times New Roman" w:cs="Times New Roman"/>
          <w:szCs w:val="24"/>
        </w:rPr>
        <w:t xml:space="preserve"> 1. vydání. Praha: </w:t>
      </w:r>
      <w:proofErr w:type="spellStart"/>
      <w:r w:rsidRPr="00E875CD">
        <w:rPr>
          <w:rFonts w:ascii="Times New Roman" w:hAnsi="Times New Roman" w:cs="Times New Roman"/>
          <w:szCs w:val="24"/>
        </w:rPr>
        <w:t>Leges</w:t>
      </w:r>
      <w:proofErr w:type="spellEnd"/>
      <w:r w:rsidRPr="00E875CD">
        <w:rPr>
          <w:rFonts w:ascii="Times New Roman" w:hAnsi="Times New Roman" w:cs="Times New Roman"/>
          <w:szCs w:val="24"/>
        </w:rPr>
        <w:t>, 2016. 2064 s.</w:t>
      </w:r>
    </w:p>
    <w:p w:rsidR="00BB7490" w:rsidRPr="00E875CD" w:rsidRDefault="007B3F01" w:rsidP="00BB7490">
      <w:pPr>
        <w:ind w:firstLine="0"/>
        <w:rPr>
          <w:rFonts w:ascii="Times New Roman" w:hAnsi="Times New Roman" w:cs="Times New Roman"/>
          <w:szCs w:val="24"/>
        </w:rPr>
      </w:pPr>
      <w:r>
        <w:rPr>
          <w:rFonts w:ascii="Times New Roman" w:hAnsi="Times New Roman" w:cs="Times New Roman"/>
          <w:szCs w:val="24"/>
        </w:rPr>
        <w:t>SVOBODA, Karel a kol.</w:t>
      </w:r>
      <w:r w:rsidR="00BB7490" w:rsidRPr="00E875CD">
        <w:rPr>
          <w:rFonts w:ascii="Times New Roman" w:hAnsi="Times New Roman" w:cs="Times New Roman"/>
          <w:szCs w:val="24"/>
        </w:rPr>
        <w:t xml:space="preserve"> </w:t>
      </w:r>
      <w:r w:rsidR="00BB7490" w:rsidRPr="00E875CD">
        <w:rPr>
          <w:rFonts w:ascii="Times New Roman" w:hAnsi="Times New Roman" w:cs="Times New Roman"/>
          <w:i/>
          <w:szCs w:val="24"/>
        </w:rPr>
        <w:t xml:space="preserve">Zákon o zvláštních řízeních soudních. Komentář. </w:t>
      </w:r>
      <w:r w:rsidR="00BB7490" w:rsidRPr="00E875CD">
        <w:rPr>
          <w:rFonts w:ascii="Times New Roman" w:hAnsi="Times New Roman" w:cs="Times New Roman"/>
          <w:szCs w:val="24"/>
        </w:rPr>
        <w:t xml:space="preserve">1. vydání. Praha: C. H. </w:t>
      </w:r>
      <w:proofErr w:type="spellStart"/>
      <w:r w:rsidR="00BB7490" w:rsidRPr="00E875CD">
        <w:rPr>
          <w:rFonts w:ascii="Times New Roman" w:hAnsi="Times New Roman" w:cs="Times New Roman"/>
          <w:szCs w:val="24"/>
        </w:rPr>
        <w:t>Beck</w:t>
      </w:r>
      <w:proofErr w:type="spellEnd"/>
      <w:r w:rsidR="00BB7490" w:rsidRPr="00E875CD">
        <w:rPr>
          <w:rFonts w:ascii="Times New Roman" w:hAnsi="Times New Roman" w:cs="Times New Roman"/>
          <w:szCs w:val="24"/>
        </w:rPr>
        <w:t>, 2015. 1032 s.</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ŠVESTKA, Jiří, DVOŘÁK, Jan, FIALA, Josef, ZUKLÍNOVÁ, Michaela a kol. </w:t>
      </w:r>
      <w:r w:rsidRPr="00E875CD">
        <w:rPr>
          <w:rFonts w:ascii="Times New Roman" w:hAnsi="Times New Roman" w:cs="Times New Roman"/>
          <w:i/>
          <w:szCs w:val="24"/>
        </w:rPr>
        <w:t>Občanský zákoník</w:t>
      </w:r>
      <w:r w:rsidRPr="00E875CD">
        <w:rPr>
          <w:rFonts w:ascii="Times New Roman" w:hAnsi="Times New Roman" w:cs="Times New Roman"/>
          <w:szCs w:val="24"/>
        </w:rPr>
        <w:t xml:space="preserve"> -</w:t>
      </w:r>
      <w:r w:rsidRPr="00E875CD">
        <w:rPr>
          <w:rFonts w:ascii="Times New Roman" w:hAnsi="Times New Roman" w:cs="Times New Roman"/>
          <w:i/>
          <w:szCs w:val="24"/>
        </w:rPr>
        <w:t>komentář. Svazek II (§655-975)</w:t>
      </w:r>
      <w:r w:rsidRPr="00E875CD">
        <w:rPr>
          <w:rFonts w:ascii="Times New Roman" w:hAnsi="Times New Roman" w:cs="Times New Roman"/>
          <w:szCs w:val="24"/>
        </w:rPr>
        <w:t xml:space="preserve">. 1. vydání. Praha: </w:t>
      </w:r>
      <w:proofErr w:type="spellStart"/>
      <w:r w:rsidRPr="00E875CD">
        <w:rPr>
          <w:rFonts w:ascii="Times New Roman" w:hAnsi="Times New Roman" w:cs="Times New Roman"/>
          <w:szCs w:val="24"/>
        </w:rPr>
        <w:t>Wolters</w:t>
      </w:r>
      <w:proofErr w:type="spell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Kluwer</w:t>
      </w:r>
      <w:proofErr w:type="spellEnd"/>
      <w:r w:rsidRPr="00E875CD">
        <w:rPr>
          <w:rFonts w:ascii="Times New Roman" w:hAnsi="Times New Roman" w:cs="Times New Roman"/>
          <w:szCs w:val="24"/>
        </w:rPr>
        <w:t>, 2014. 752 s.</w:t>
      </w:r>
    </w:p>
    <w:p w:rsidR="00BB7490" w:rsidRPr="00E875CD" w:rsidRDefault="00BB7490" w:rsidP="00BB7490">
      <w:pPr>
        <w:ind w:firstLine="0"/>
        <w:rPr>
          <w:rFonts w:ascii="Times New Roman" w:hAnsi="Times New Roman" w:cs="Times New Roman"/>
          <w:szCs w:val="24"/>
        </w:rPr>
      </w:pPr>
    </w:p>
    <w:p w:rsidR="00BB7490" w:rsidRPr="00E875CD" w:rsidRDefault="00BB7490" w:rsidP="00BB7490">
      <w:pPr>
        <w:ind w:firstLine="0"/>
        <w:rPr>
          <w:rFonts w:ascii="Times New Roman" w:hAnsi="Times New Roman" w:cs="Times New Roman"/>
          <w:b/>
          <w:sz w:val="28"/>
          <w:szCs w:val="28"/>
        </w:rPr>
      </w:pPr>
      <w:r w:rsidRPr="00E875CD">
        <w:rPr>
          <w:rFonts w:ascii="Times New Roman" w:hAnsi="Times New Roman" w:cs="Times New Roman"/>
          <w:b/>
          <w:sz w:val="28"/>
          <w:szCs w:val="28"/>
        </w:rPr>
        <w:t>Odborné časopisy</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BEHR, Tomáš. Výpověď dítěte před soudem. </w:t>
      </w:r>
      <w:r w:rsidRPr="00E875CD">
        <w:rPr>
          <w:rFonts w:ascii="Times New Roman" w:hAnsi="Times New Roman" w:cs="Times New Roman"/>
          <w:i/>
          <w:szCs w:val="24"/>
        </w:rPr>
        <w:t>Právo a rodina</w:t>
      </w:r>
      <w:r w:rsidR="00A03D64">
        <w:rPr>
          <w:rFonts w:ascii="Times New Roman" w:hAnsi="Times New Roman" w:cs="Times New Roman"/>
          <w:szCs w:val="24"/>
        </w:rPr>
        <w:t xml:space="preserve">, 2016, </w:t>
      </w:r>
      <w:proofErr w:type="spellStart"/>
      <w:r w:rsidR="00A03D64">
        <w:rPr>
          <w:rFonts w:ascii="Times New Roman" w:hAnsi="Times New Roman" w:cs="Times New Roman"/>
          <w:szCs w:val="24"/>
        </w:rPr>
        <w:t>roč</w:t>
      </w:r>
      <w:proofErr w:type="spellEnd"/>
      <w:r w:rsidR="00A03D64">
        <w:rPr>
          <w:rFonts w:ascii="Times New Roman" w:hAnsi="Times New Roman" w:cs="Times New Roman"/>
          <w:szCs w:val="24"/>
        </w:rPr>
        <w:t>. 18</w:t>
      </w:r>
      <w:r w:rsidRPr="00E875CD">
        <w:rPr>
          <w:rFonts w:ascii="Times New Roman" w:hAnsi="Times New Roman" w:cs="Times New Roman"/>
          <w:szCs w:val="24"/>
        </w:rPr>
        <w:t>, č. 6, s. 12-18.</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KAVALÍR, Jakub. Úskalí zjišťování názoru nezletilého dítěte v řízení před soudem  - 1. část: </w:t>
      </w:r>
      <w:r w:rsidRPr="00E875CD">
        <w:rPr>
          <w:rFonts w:ascii="Times New Roman" w:hAnsi="Times New Roman" w:cs="Times New Roman"/>
          <w:i/>
          <w:szCs w:val="24"/>
        </w:rPr>
        <w:t>Právo a rodina</w:t>
      </w:r>
      <w:r w:rsidRPr="00E875CD">
        <w:rPr>
          <w:rFonts w:ascii="Times New Roman" w:hAnsi="Times New Roman" w:cs="Times New Roman"/>
          <w:szCs w:val="24"/>
        </w:rPr>
        <w:t xml:space="preserve">, 2016, </w:t>
      </w:r>
      <w:proofErr w:type="spellStart"/>
      <w:r w:rsidRPr="00E875CD">
        <w:rPr>
          <w:rFonts w:ascii="Times New Roman" w:hAnsi="Times New Roman" w:cs="Times New Roman"/>
          <w:szCs w:val="24"/>
        </w:rPr>
        <w:t>roč</w:t>
      </w:r>
      <w:proofErr w:type="spellEnd"/>
      <w:r w:rsidRPr="00E875CD">
        <w:rPr>
          <w:rFonts w:ascii="Times New Roman" w:hAnsi="Times New Roman" w:cs="Times New Roman"/>
          <w:szCs w:val="24"/>
        </w:rPr>
        <w:t>. 18, č. 4</w:t>
      </w:r>
      <w:r w:rsidR="00A03D64">
        <w:rPr>
          <w:rFonts w:ascii="Times New Roman" w:hAnsi="Times New Roman" w:cs="Times New Roman"/>
          <w:szCs w:val="24"/>
        </w:rPr>
        <w:t>, s. 18-22.</w:t>
      </w:r>
    </w:p>
    <w:p w:rsidR="00BB7490" w:rsidRPr="00E875CD" w:rsidRDefault="00BB7490" w:rsidP="00BB7490">
      <w:pPr>
        <w:ind w:firstLine="0"/>
        <w:rPr>
          <w:rFonts w:ascii="Times New Roman" w:hAnsi="Times New Roman" w:cs="Times New Roman"/>
          <w:szCs w:val="24"/>
          <w:highlight w:val="yellow"/>
        </w:rPr>
      </w:pPr>
      <w:r w:rsidRPr="00E875CD">
        <w:rPr>
          <w:rFonts w:ascii="Times New Roman" w:hAnsi="Times New Roman" w:cs="Times New Roman"/>
          <w:szCs w:val="24"/>
        </w:rPr>
        <w:t xml:space="preserve">KOVÁČOVÁ, Anna, SPÁČIL, Ondřej. Slyšení dítěte v rámci rodinné mediace. </w:t>
      </w:r>
      <w:r w:rsidRPr="00E875CD">
        <w:rPr>
          <w:rFonts w:ascii="Times New Roman" w:hAnsi="Times New Roman" w:cs="Times New Roman"/>
          <w:i/>
          <w:szCs w:val="24"/>
        </w:rPr>
        <w:t>Právní rozhledy</w:t>
      </w:r>
      <w:r w:rsidRPr="00E875CD">
        <w:rPr>
          <w:rFonts w:ascii="Times New Roman" w:hAnsi="Times New Roman" w:cs="Times New Roman"/>
          <w:szCs w:val="24"/>
        </w:rPr>
        <w:t xml:space="preserve">, 2014, </w:t>
      </w:r>
      <w:proofErr w:type="spellStart"/>
      <w:r w:rsidRPr="00E875CD">
        <w:rPr>
          <w:rFonts w:ascii="Times New Roman" w:hAnsi="Times New Roman" w:cs="Times New Roman"/>
          <w:szCs w:val="24"/>
        </w:rPr>
        <w:t>roč</w:t>
      </w:r>
      <w:proofErr w:type="spellEnd"/>
      <w:r w:rsidRPr="00E875CD">
        <w:rPr>
          <w:rFonts w:ascii="Times New Roman" w:hAnsi="Times New Roman" w:cs="Times New Roman"/>
          <w:szCs w:val="24"/>
        </w:rPr>
        <w:t>. 22, č. 10, s.</w:t>
      </w:r>
      <w:r w:rsidR="00A03D64" w:rsidRPr="00A03D64">
        <w:rPr>
          <w:rFonts w:ascii="Times New Roman" w:hAnsi="Times New Roman" w:cs="Times New Roman"/>
          <w:szCs w:val="24"/>
        </w:rPr>
        <w:t xml:space="preserve"> 353-358</w:t>
      </w:r>
      <w:r w:rsidR="00A03D64">
        <w:rPr>
          <w:rFonts w:ascii="Times New Roman" w:hAnsi="Times New Roman" w:cs="Times New Roman"/>
          <w:szCs w:val="24"/>
        </w:rPr>
        <w:t>.</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KOVÁŘOVÁ, Daniela. Participační práva dětí. </w:t>
      </w:r>
      <w:r w:rsidRPr="00E875CD">
        <w:rPr>
          <w:rFonts w:ascii="Times New Roman" w:hAnsi="Times New Roman" w:cs="Times New Roman"/>
          <w:i/>
          <w:szCs w:val="24"/>
        </w:rPr>
        <w:t>Rodinné listy</w:t>
      </w:r>
      <w:r w:rsidRPr="00E875CD">
        <w:rPr>
          <w:rFonts w:ascii="Times New Roman" w:hAnsi="Times New Roman" w:cs="Times New Roman"/>
          <w:szCs w:val="24"/>
        </w:rPr>
        <w:t xml:space="preserve">, 2015, </w:t>
      </w:r>
      <w:proofErr w:type="spellStart"/>
      <w:r w:rsidRPr="00E875CD">
        <w:rPr>
          <w:rFonts w:ascii="Times New Roman" w:hAnsi="Times New Roman" w:cs="Times New Roman"/>
          <w:szCs w:val="24"/>
        </w:rPr>
        <w:t>roč</w:t>
      </w:r>
      <w:proofErr w:type="spellEnd"/>
      <w:r w:rsidRPr="00E875CD">
        <w:rPr>
          <w:rFonts w:ascii="Times New Roman" w:hAnsi="Times New Roman" w:cs="Times New Roman"/>
          <w:szCs w:val="24"/>
        </w:rPr>
        <w:t>. 4, č. 9, s. 1-10.</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KRÁLÍČKOVÁ, Zdeňka. Péče o zdraví nezletilého dítěte. </w:t>
      </w:r>
      <w:r w:rsidRPr="00E875CD">
        <w:rPr>
          <w:rFonts w:ascii="Times New Roman" w:hAnsi="Times New Roman" w:cs="Times New Roman"/>
          <w:i/>
          <w:szCs w:val="24"/>
        </w:rPr>
        <w:t>Časopis zdravotnického práva a</w:t>
      </w:r>
      <w:r w:rsidR="00D9554B">
        <w:rPr>
          <w:rFonts w:ascii="Times New Roman" w:hAnsi="Times New Roman" w:cs="Times New Roman"/>
          <w:i/>
          <w:szCs w:val="24"/>
        </w:rPr>
        <w:t> </w:t>
      </w:r>
      <w:r w:rsidRPr="00E875CD">
        <w:rPr>
          <w:rFonts w:ascii="Times New Roman" w:hAnsi="Times New Roman" w:cs="Times New Roman"/>
          <w:i/>
          <w:szCs w:val="24"/>
        </w:rPr>
        <w:t xml:space="preserve">bioetiky, </w:t>
      </w:r>
      <w:r w:rsidRPr="00E875CD">
        <w:rPr>
          <w:rFonts w:ascii="Times New Roman" w:hAnsi="Times New Roman" w:cs="Times New Roman"/>
          <w:szCs w:val="24"/>
        </w:rPr>
        <w:t xml:space="preserve">2016, </w:t>
      </w:r>
      <w:proofErr w:type="spellStart"/>
      <w:r w:rsidRPr="00E875CD">
        <w:rPr>
          <w:rFonts w:ascii="Times New Roman" w:hAnsi="Times New Roman" w:cs="Times New Roman"/>
          <w:szCs w:val="24"/>
        </w:rPr>
        <w:t>roč</w:t>
      </w:r>
      <w:proofErr w:type="spellEnd"/>
      <w:r w:rsidRPr="00E875CD">
        <w:rPr>
          <w:rFonts w:ascii="Times New Roman" w:hAnsi="Times New Roman" w:cs="Times New Roman"/>
          <w:szCs w:val="24"/>
        </w:rPr>
        <w:t>. 6, č. 2, s. 20-35.</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ROGALEWICZOVÁ, Romana. OSPOD jako kolizní opatrovník dítěte. </w:t>
      </w:r>
      <w:r w:rsidRPr="00E875CD">
        <w:rPr>
          <w:rFonts w:ascii="Times New Roman" w:hAnsi="Times New Roman" w:cs="Times New Roman"/>
          <w:i/>
          <w:szCs w:val="24"/>
        </w:rPr>
        <w:t>Právní rozhledy</w:t>
      </w:r>
      <w:r w:rsidR="00A03D64">
        <w:rPr>
          <w:rFonts w:ascii="Times New Roman" w:hAnsi="Times New Roman" w:cs="Times New Roman"/>
          <w:szCs w:val="24"/>
        </w:rPr>
        <w:t xml:space="preserve">, 2015, </w:t>
      </w:r>
      <w:proofErr w:type="spellStart"/>
      <w:r w:rsidR="00A03D64">
        <w:rPr>
          <w:rFonts w:ascii="Times New Roman" w:hAnsi="Times New Roman" w:cs="Times New Roman"/>
          <w:szCs w:val="24"/>
        </w:rPr>
        <w:t>roč</w:t>
      </w:r>
      <w:proofErr w:type="spellEnd"/>
      <w:r w:rsidR="00A03D64">
        <w:rPr>
          <w:rFonts w:ascii="Times New Roman" w:hAnsi="Times New Roman" w:cs="Times New Roman"/>
          <w:szCs w:val="24"/>
        </w:rPr>
        <w:t>. 23</w:t>
      </w:r>
      <w:r w:rsidRPr="00E875CD">
        <w:rPr>
          <w:rFonts w:ascii="Times New Roman" w:hAnsi="Times New Roman" w:cs="Times New Roman"/>
          <w:szCs w:val="24"/>
        </w:rPr>
        <w:t xml:space="preserve">, č. 20, </w:t>
      </w:r>
      <w:r w:rsidR="00A03D64">
        <w:rPr>
          <w:rFonts w:ascii="Times New Roman" w:hAnsi="Times New Roman" w:cs="Times New Roman"/>
          <w:szCs w:val="24"/>
        </w:rPr>
        <w:t>s. 713-719</w:t>
      </w:r>
      <w:r w:rsidRPr="00E875CD">
        <w:rPr>
          <w:rFonts w:ascii="Times New Roman" w:hAnsi="Times New Roman" w:cs="Times New Roman"/>
          <w:szCs w:val="24"/>
        </w:rPr>
        <w:t>.</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SCHÖN, Monika. Koho české právo rozumí pod pojmem dítě? </w:t>
      </w:r>
      <w:r w:rsidRPr="00E875CD">
        <w:rPr>
          <w:rFonts w:ascii="Times New Roman" w:hAnsi="Times New Roman" w:cs="Times New Roman"/>
          <w:i/>
          <w:szCs w:val="24"/>
        </w:rPr>
        <w:t>Právo a rodina</w:t>
      </w:r>
      <w:r w:rsidRPr="00E875CD">
        <w:rPr>
          <w:rFonts w:ascii="Times New Roman" w:hAnsi="Times New Roman" w:cs="Times New Roman"/>
          <w:szCs w:val="24"/>
        </w:rPr>
        <w:t xml:space="preserve">, 2013, </w:t>
      </w:r>
      <w:proofErr w:type="spellStart"/>
      <w:r w:rsidRPr="00E875CD">
        <w:rPr>
          <w:rFonts w:ascii="Times New Roman" w:hAnsi="Times New Roman" w:cs="Times New Roman"/>
          <w:szCs w:val="24"/>
        </w:rPr>
        <w:t>roč</w:t>
      </w:r>
      <w:proofErr w:type="spellEnd"/>
      <w:r w:rsidRPr="00E875CD">
        <w:rPr>
          <w:rFonts w:ascii="Times New Roman" w:hAnsi="Times New Roman" w:cs="Times New Roman"/>
          <w:szCs w:val="24"/>
        </w:rPr>
        <w:t>. 15, č. 3, s. 17-20.</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VYPUŠŤÁK, Radim, K prostředkům pro zjištění názoru nezletilého v civilním řízení. </w:t>
      </w:r>
      <w:r w:rsidRPr="00E875CD">
        <w:rPr>
          <w:rFonts w:ascii="Times New Roman" w:hAnsi="Times New Roman" w:cs="Times New Roman"/>
          <w:i/>
          <w:szCs w:val="24"/>
        </w:rPr>
        <w:t>Právo a rodina</w:t>
      </w:r>
      <w:r w:rsidR="00A03D64">
        <w:rPr>
          <w:rFonts w:ascii="Times New Roman" w:hAnsi="Times New Roman" w:cs="Times New Roman"/>
          <w:szCs w:val="24"/>
        </w:rPr>
        <w:t xml:space="preserve">, 2015, </w:t>
      </w:r>
      <w:proofErr w:type="gramStart"/>
      <w:r w:rsidR="00A03D64">
        <w:rPr>
          <w:rFonts w:ascii="Times New Roman" w:hAnsi="Times New Roman" w:cs="Times New Roman"/>
          <w:szCs w:val="24"/>
        </w:rPr>
        <w:t>roč.</w:t>
      </w:r>
      <w:r w:rsidRPr="00E875CD">
        <w:rPr>
          <w:rFonts w:ascii="Times New Roman" w:hAnsi="Times New Roman" w:cs="Times New Roman"/>
          <w:szCs w:val="24"/>
        </w:rPr>
        <w:t>17</w:t>
      </w:r>
      <w:proofErr w:type="gramEnd"/>
      <w:r w:rsidRPr="00E875CD">
        <w:rPr>
          <w:rFonts w:ascii="Times New Roman" w:hAnsi="Times New Roman" w:cs="Times New Roman"/>
          <w:szCs w:val="24"/>
        </w:rPr>
        <w:t>, č. 3, s. 1-4.</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VYPUŠŤÁK, Radim. K ochraně práv nezletilého v civilním sporu. </w:t>
      </w:r>
      <w:r w:rsidRPr="00E875CD">
        <w:rPr>
          <w:rFonts w:ascii="Times New Roman" w:hAnsi="Times New Roman" w:cs="Times New Roman"/>
          <w:i/>
          <w:szCs w:val="24"/>
        </w:rPr>
        <w:t>Právo a rodina</w:t>
      </w:r>
      <w:r w:rsidRPr="00E875CD">
        <w:rPr>
          <w:rFonts w:ascii="Times New Roman" w:hAnsi="Times New Roman" w:cs="Times New Roman"/>
          <w:szCs w:val="24"/>
        </w:rPr>
        <w:t xml:space="preserve">, 2014, </w:t>
      </w:r>
      <w:proofErr w:type="gramStart"/>
      <w:r w:rsidRPr="00E875CD">
        <w:rPr>
          <w:rFonts w:ascii="Times New Roman" w:hAnsi="Times New Roman" w:cs="Times New Roman"/>
          <w:szCs w:val="24"/>
        </w:rPr>
        <w:t>roč.16</w:t>
      </w:r>
      <w:proofErr w:type="gramEnd"/>
      <w:r w:rsidRPr="00E875CD">
        <w:rPr>
          <w:rFonts w:ascii="Times New Roman" w:hAnsi="Times New Roman" w:cs="Times New Roman"/>
          <w:szCs w:val="24"/>
        </w:rPr>
        <w:t>, č. 12, s. 13-15.</w:t>
      </w:r>
    </w:p>
    <w:p w:rsidR="00BB7490" w:rsidRPr="00E875CD" w:rsidRDefault="00BB7490" w:rsidP="00BB7490">
      <w:pPr>
        <w:ind w:firstLine="0"/>
        <w:rPr>
          <w:rFonts w:ascii="Times New Roman" w:hAnsi="Times New Roman" w:cs="Times New Roman"/>
          <w:szCs w:val="24"/>
        </w:rPr>
      </w:pPr>
      <w:r w:rsidRPr="00E875CD">
        <w:rPr>
          <w:rFonts w:ascii="Times New Roman" w:hAnsi="Times New Roman" w:cs="Times New Roman"/>
          <w:szCs w:val="24"/>
        </w:rPr>
        <w:t xml:space="preserve">WESTPHALOVÁ, Lenka, HOLÁ, Lenka. Rodinná mediace, právní a sociální aspekty jejího poskytování. </w:t>
      </w:r>
      <w:r w:rsidRPr="00E875CD">
        <w:rPr>
          <w:rFonts w:ascii="Times New Roman" w:hAnsi="Times New Roman" w:cs="Times New Roman"/>
          <w:i/>
          <w:szCs w:val="24"/>
        </w:rPr>
        <w:t>Právní rozhledy</w:t>
      </w:r>
      <w:r w:rsidRPr="00E875CD">
        <w:rPr>
          <w:rFonts w:ascii="Times New Roman" w:hAnsi="Times New Roman" w:cs="Times New Roman"/>
          <w:szCs w:val="24"/>
        </w:rPr>
        <w:t xml:space="preserve">, 2013, </w:t>
      </w:r>
      <w:proofErr w:type="gramStart"/>
      <w:r w:rsidRPr="00E875CD">
        <w:rPr>
          <w:rFonts w:ascii="Times New Roman" w:hAnsi="Times New Roman" w:cs="Times New Roman"/>
          <w:szCs w:val="24"/>
        </w:rPr>
        <w:t>roč.21</w:t>
      </w:r>
      <w:proofErr w:type="gramEnd"/>
      <w:r w:rsidRPr="00E875CD">
        <w:rPr>
          <w:rFonts w:ascii="Times New Roman" w:hAnsi="Times New Roman" w:cs="Times New Roman"/>
          <w:szCs w:val="24"/>
        </w:rPr>
        <w:t>, č. 18, s</w:t>
      </w:r>
      <w:r w:rsidR="00A03D64">
        <w:rPr>
          <w:rFonts w:ascii="Times New Roman" w:hAnsi="Times New Roman" w:cs="Times New Roman"/>
          <w:szCs w:val="24"/>
        </w:rPr>
        <w:t>. 618-626.</w:t>
      </w:r>
    </w:p>
    <w:p w:rsidR="00BB7490" w:rsidRPr="00E875CD" w:rsidRDefault="00BB7490" w:rsidP="00BB7490">
      <w:pPr>
        <w:ind w:firstLine="0"/>
        <w:rPr>
          <w:rFonts w:ascii="Times New Roman" w:hAnsi="Times New Roman" w:cs="Times New Roman"/>
          <w:szCs w:val="24"/>
        </w:rPr>
      </w:pPr>
    </w:p>
    <w:p w:rsidR="00BB7490" w:rsidRPr="00E875CD" w:rsidRDefault="00BB7490" w:rsidP="00BB7490">
      <w:pPr>
        <w:ind w:firstLine="0"/>
        <w:rPr>
          <w:rFonts w:ascii="Times New Roman" w:hAnsi="Times New Roman" w:cs="Times New Roman"/>
          <w:b/>
          <w:sz w:val="28"/>
          <w:szCs w:val="28"/>
        </w:rPr>
      </w:pPr>
      <w:r w:rsidRPr="00E875CD">
        <w:rPr>
          <w:rFonts w:ascii="Times New Roman" w:hAnsi="Times New Roman" w:cs="Times New Roman"/>
          <w:b/>
          <w:sz w:val="28"/>
          <w:szCs w:val="28"/>
        </w:rPr>
        <w:t>Judikatura</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19. 2. 2014,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 ÚS 3304/13</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16. 6. 2015,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II. ÚS 2943/14</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26. 5. 2014,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 ÚS 2482/13</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2. 4. 2009,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II. ÚS 1945/08</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4. 11. 2015,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IV. ÚS 3900/14</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23. 4. 2013,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II. ÚS 4160/12</w:t>
      </w:r>
    </w:p>
    <w:p w:rsidR="00BB7490" w:rsidRPr="00E875CD" w:rsidRDefault="00BB7490" w:rsidP="00BB7490">
      <w:pPr>
        <w:pStyle w:val="Textpoznpodarou"/>
        <w:spacing w:line="360" w:lineRule="auto"/>
        <w:ind w:left="360"/>
        <w:jc w:val="both"/>
        <w:rPr>
          <w:rFonts w:ascii="Times New Roman" w:hAnsi="Times New Roman" w:cs="Times New Roman"/>
          <w:sz w:val="24"/>
          <w:szCs w:val="24"/>
        </w:rPr>
      </w:pPr>
      <w:r w:rsidRPr="00E875CD">
        <w:rPr>
          <w:rFonts w:ascii="Times New Roman" w:hAnsi="Times New Roman" w:cs="Times New Roman"/>
          <w:sz w:val="24"/>
          <w:szCs w:val="24"/>
        </w:rPr>
        <w:t xml:space="preserve">Nález Ústavního soudu ze dne 7. 12. 2005, </w:t>
      </w:r>
      <w:proofErr w:type="spellStart"/>
      <w:r w:rsidRPr="00E875CD">
        <w:rPr>
          <w:rFonts w:ascii="Times New Roman" w:hAnsi="Times New Roman" w:cs="Times New Roman"/>
          <w:sz w:val="24"/>
          <w:szCs w:val="24"/>
        </w:rPr>
        <w:t>sp</w:t>
      </w:r>
      <w:proofErr w:type="spellEnd"/>
      <w:r w:rsidRPr="00E875CD">
        <w:rPr>
          <w:rFonts w:ascii="Times New Roman" w:hAnsi="Times New Roman" w:cs="Times New Roman"/>
          <w:sz w:val="24"/>
          <w:szCs w:val="24"/>
        </w:rPr>
        <w:t>. zn. IV. ÚS 412/04</w:t>
      </w:r>
    </w:p>
    <w:p w:rsidR="00BB7490" w:rsidRPr="00E875CD" w:rsidRDefault="00BB7490" w:rsidP="00BB7490">
      <w:pPr>
        <w:pStyle w:val="Textpoznpodarou"/>
        <w:spacing w:line="360" w:lineRule="auto"/>
        <w:ind w:left="360"/>
        <w:jc w:val="both"/>
        <w:rPr>
          <w:rFonts w:ascii="Times New Roman" w:hAnsi="Times New Roman" w:cs="Times New Roman"/>
          <w:sz w:val="24"/>
          <w:szCs w:val="24"/>
        </w:rPr>
      </w:pPr>
      <w:r w:rsidRPr="00E875CD">
        <w:rPr>
          <w:rFonts w:ascii="Times New Roman" w:hAnsi="Times New Roman" w:cs="Times New Roman"/>
          <w:sz w:val="24"/>
          <w:szCs w:val="24"/>
        </w:rPr>
        <w:t xml:space="preserve">Nález Ústavního soudu ze dne 13. 10. 2015, </w:t>
      </w:r>
      <w:proofErr w:type="spellStart"/>
      <w:r w:rsidRPr="00E875CD">
        <w:rPr>
          <w:rFonts w:ascii="Times New Roman" w:hAnsi="Times New Roman" w:cs="Times New Roman"/>
          <w:sz w:val="24"/>
          <w:szCs w:val="24"/>
        </w:rPr>
        <w:t>sp</w:t>
      </w:r>
      <w:proofErr w:type="spellEnd"/>
      <w:r w:rsidRPr="00E875CD">
        <w:rPr>
          <w:rFonts w:ascii="Times New Roman" w:hAnsi="Times New Roman" w:cs="Times New Roman"/>
          <w:sz w:val="24"/>
          <w:szCs w:val="24"/>
        </w:rPr>
        <w:t>. zn. III. ÚS 3462/14</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w:t>
      </w:r>
      <w:proofErr w:type="gramStart"/>
      <w:r w:rsidRPr="00E875CD">
        <w:rPr>
          <w:rFonts w:ascii="Times New Roman" w:hAnsi="Times New Roman" w:cs="Times New Roman"/>
          <w:szCs w:val="24"/>
        </w:rPr>
        <w:t>12.9.2014</w:t>
      </w:r>
      <w:proofErr w:type="gram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 ÚS 2643/13</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4. 12. 2014,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 ÚS 1041/14</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19. 12. 2016,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 ÚS 3966/14</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lastRenderedPageBreak/>
        <w:t xml:space="preserve">Nález Ústavního soudu ze dne 16. 12. 2010,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 ÚS 1769/10</w:t>
      </w:r>
    </w:p>
    <w:p w:rsidR="00BB7490"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Nález Ústavního soudu ze dne 20. 8. 2004,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III. ÚS 459/03</w:t>
      </w:r>
    </w:p>
    <w:p w:rsidR="00D9554B" w:rsidRDefault="00D9554B" w:rsidP="00D9554B">
      <w:pPr>
        <w:ind w:left="360" w:firstLine="0"/>
        <w:rPr>
          <w:rFonts w:ascii="Times New Roman" w:hAnsi="Times New Roman" w:cs="Times New Roman"/>
          <w:szCs w:val="24"/>
        </w:rPr>
      </w:pPr>
      <w:r w:rsidRPr="00E875CD">
        <w:rPr>
          <w:rFonts w:ascii="Times New Roman" w:hAnsi="Times New Roman" w:cs="Times New Roman"/>
          <w:szCs w:val="24"/>
        </w:rPr>
        <w:t xml:space="preserve">Usnesení Nejvyššího soudu ze dne 5. 10. 2000,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xml:space="preserve">. zn. 30 </w:t>
      </w:r>
      <w:proofErr w:type="spellStart"/>
      <w:r w:rsidRPr="00E875CD">
        <w:rPr>
          <w:rFonts w:ascii="Times New Roman" w:hAnsi="Times New Roman" w:cs="Times New Roman"/>
          <w:szCs w:val="24"/>
        </w:rPr>
        <w:t>Cdo</w:t>
      </w:r>
      <w:proofErr w:type="spellEnd"/>
      <w:r w:rsidRPr="00E875CD">
        <w:rPr>
          <w:rFonts w:ascii="Times New Roman" w:hAnsi="Times New Roman" w:cs="Times New Roman"/>
          <w:szCs w:val="24"/>
        </w:rPr>
        <w:t xml:space="preserve"> 2113/2000</w:t>
      </w:r>
    </w:p>
    <w:p w:rsidR="00D9554B" w:rsidRDefault="00D9554B" w:rsidP="00D9554B">
      <w:pPr>
        <w:ind w:left="360" w:firstLine="0"/>
        <w:rPr>
          <w:rFonts w:ascii="Times New Roman" w:hAnsi="Times New Roman" w:cs="Times New Roman"/>
          <w:szCs w:val="24"/>
        </w:rPr>
      </w:pPr>
      <w:r>
        <w:rPr>
          <w:rFonts w:ascii="Times New Roman" w:hAnsi="Times New Roman" w:cs="Times New Roman"/>
          <w:szCs w:val="24"/>
        </w:rPr>
        <w:t>Rozsudek</w:t>
      </w:r>
      <w:r w:rsidRPr="00E875CD">
        <w:rPr>
          <w:rFonts w:ascii="Times New Roman" w:hAnsi="Times New Roman" w:cs="Times New Roman"/>
          <w:szCs w:val="24"/>
        </w:rPr>
        <w:t xml:space="preserve"> Nejvyššího soudu ze dne 6. 8. 2009,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xml:space="preserve">. zn. 30 </w:t>
      </w:r>
      <w:proofErr w:type="spellStart"/>
      <w:r w:rsidRPr="00E875CD">
        <w:rPr>
          <w:rFonts w:ascii="Times New Roman" w:hAnsi="Times New Roman" w:cs="Times New Roman"/>
          <w:szCs w:val="24"/>
        </w:rPr>
        <w:t>Cdo</w:t>
      </w:r>
      <w:proofErr w:type="spellEnd"/>
      <w:r w:rsidRPr="00E875CD">
        <w:rPr>
          <w:rFonts w:ascii="Times New Roman" w:hAnsi="Times New Roman" w:cs="Times New Roman"/>
          <w:szCs w:val="24"/>
        </w:rPr>
        <w:t xml:space="preserve"> 1721/2009</w:t>
      </w:r>
    </w:p>
    <w:p w:rsidR="00D9554B" w:rsidRPr="00E875CD" w:rsidRDefault="00D9554B" w:rsidP="00D9554B">
      <w:pPr>
        <w:ind w:left="360" w:firstLine="0"/>
        <w:rPr>
          <w:rFonts w:ascii="Times New Roman" w:hAnsi="Times New Roman" w:cs="Times New Roman"/>
          <w:szCs w:val="24"/>
        </w:rPr>
      </w:pPr>
      <w:r w:rsidRPr="00E875CD">
        <w:rPr>
          <w:rFonts w:ascii="Times New Roman" w:hAnsi="Times New Roman" w:cs="Times New Roman"/>
          <w:szCs w:val="24"/>
        </w:rPr>
        <w:t xml:space="preserve">Rozsudek Nejvyššího soudu ze dne 12. 12. 2012,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xml:space="preserve">. zn. 30 </w:t>
      </w:r>
      <w:proofErr w:type="spellStart"/>
      <w:r w:rsidRPr="00E875CD">
        <w:rPr>
          <w:rFonts w:ascii="Times New Roman" w:hAnsi="Times New Roman" w:cs="Times New Roman"/>
          <w:szCs w:val="24"/>
        </w:rPr>
        <w:t>Cdo</w:t>
      </w:r>
      <w:proofErr w:type="spellEnd"/>
      <w:r w:rsidRPr="00E875CD">
        <w:rPr>
          <w:rFonts w:ascii="Times New Roman" w:hAnsi="Times New Roman" w:cs="Times New Roman"/>
          <w:szCs w:val="24"/>
        </w:rPr>
        <w:t xml:space="preserve"> 3770/2011</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Rozsudek ESLP Havelka a ostatní proti České republice ze dne 21. 6. 2007, stížnost</w:t>
      </w:r>
      <w:r w:rsidR="00F6094C">
        <w:rPr>
          <w:rFonts w:ascii="Times New Roman" w:hAnsi="Times New Roman" w:cs="Times New Roman"/>
          <w:szCs w:val="24"/>
        </w:rPr>
        <w:t> </w:t>
      </w:r>
      <w:r w:rsidRPr="00E875CD">
        <w:rPr>
          <w:rFonts w:ascii="Times New Roman" w:hAnsi="Times New Roman" w:cs="Times New Roman"/>
          <w:szCs w:val="24"/>
        </w:rPr>
        <w:t>č. 23499/06</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Rozhodnutí Německého Ústavního soudu (</w:t>
      </w:r>
      <w:proofErr w:type="spellStart"/>
      <w:r w:rsidRPr="00E875CD">
        <w:rPr>
          <w:rFonts w:ascii="Times New Roman" w:hAnsi="Times New Roman" w:cs="Times New Roman"/>
          <w:szCs w:val="24"/>
        </w:rPr>
        <w:t>Bundesgerichtshof</w:t>
      </w:r>
      <w:proofErr w:type="spell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Beschluss</w:t>
      </w:r>
      <w:proofErr w:type="spellEnd"/>
      <w:r w:rsidRPr="00E875CD">
        <w:rPr>
          <w:rFonts w:ascii="Times New Roman" w:hAnsi="Times New Roman" w:cs="Times New Roman"/>
          <w:szCs w:val="24"/>
        </w:rPr>
        <w:t>) ze</w:t>
      </w:r>
      <w:r w:rsidR="00F6094C">
        <w:rPr>
          <w:rFonts w:ascii="Times New Roman" w:hAnsi="Times New Roman" w:cs="Times New Roman"/>
          <w:szCs w:val="24"/>
        </w:rPr>
        <w:t> </w:t>
      </w:r>
      <w:r w:rsidRPr="00E875CD">
        <w:rPr>
          <w:rFonts w:ascii="Times New Roman" w:hAnsi="Times New Roman" w:cs="Times New Roman"/>
          <w:szCs w:val="24"/>
        </w:rPr>
        <w:t>dne</w:t>
      </w:r>
      <w:r w:rsidR="00F6094C">
        <w:rPr>
          <w:rFonts w:ascii="Times New Roman" w:hAnsi="Times New Roman" w:cs="Times New Roman"/>
          <w:szCs w:val="24"/>
        </w:rPr>
        <w:t> </w:t>
      </w:r>
      <w:r w:rsidRPr="00E875CD">
        <w:rPr>
          <w:rFonts w:ascii="Times New Roman" w:hAnsi="Times New Roman" w:cs="Times New Roman"/>
          <w:szCs w:val="24"/>
        </w:rPr>
        <w:t>15.</w:t>
      </w:r>
      <w:r w:rsidR="00483679">
        <w:rPr>
          <w:rFonts w:ascii="Times New Roman" w:hAnsi="Times New Roman" w:cs="Times New Roman"/>
          <w:szCs w:val="24"/>
        </w:rPr>
        <w:t> </w:t>
      </w:r>
      <w:r w:rsidRPr="00E875CD">
        <w:rPr>
          <w:rFonts w:ascii="Times New Roman" w:hAnsi="Times New Roman" w:cs="Times New Roman"/>
          <w:szCs w:val="24"/>
        </w:rPr>
        <w:t xml:space="preserve">června 2016, </w:t>
      </w:r>
      <w:proofErr w:type="spellStart"/>
      <w:r w:rsidRPr="00E875CD">
        <w:rPr>
          <w:rFonts w:ascii="Times New Roman" w:hAnsi="Times New Roman" w:cs="Times New Roman"/>
          <w:szCs w:val="24"/>
        </w:rPr>
        <w:t>sp</w:t>
      </w:r>
      <w:proofErr w:type="spellEnd"/>
      <w:r w:rsidRPr="00E875CD">
        <w:rPr>
          <w:rFonts w:ascii="Times New Roman" w:hAnsi="Times New Roman" w:cs="Times New Roman"/>
          <w:szCs w:val="24"/>
        </w:rPr>
        <w:t>. zn. XII ZB 419/15</w:t>
      </w:r>
    </w:p>
    <w:p w:rsidR="00BB7490" w:rsidRPr="00E875CD" w:rsidRDefault="00BB7490" w:rsidP="00BB7490">
      <w:pPr>
        <w:ind w:firstLine="0"/>
        <w:rPr>
          <w:rFonts w:ascii="Times New Roman" w:hAnsi="Times New Roman" w:cs="Times New Roman"/>
          <w:szCs w:val="24"/>
        </w:rPr>
      </w:pPr>
    </w:p>
    <w:p w:rsidR="00BB7490" w:rsidRPr="00E875CD" w:rsidRDefault="00BB7490" w:rsidP="00BB7490">
      <w:pPr>
        <w:ind w:firstLine="0"/>
        <w:rPr>
          <w:rFonts w:ascii="Times New Roman" w:hAnsi="Times New Roman" w:cs="Times New Roman"/>
          <w:b/>
          <w:sz w:val="28"/>
          <w:szCs w:val="28"/>
        </w:rPr>
      </w:pPr>
      <w:r w:rsidRPr="00E875CD">
        <w:rPr>
          <w:rFonts w:ascii="Times New Roman" w:hAnsi="Times New Roman" w:cs="Times New Roman"/>
          <w:b/>
          <w:sz w:val="28"/>
          <w:szCs w:val="28"/>
        </w:rPr>
        <w:t>Internetové zdroje</w:t>
      </w:r>
    </w:p>
    <w:p w:rsidR="00BB7490" w:rsidRPr="00E875CD" w:rsidRDefault="00BB7490" w:rsidP="00BB7490">
      <w:pPr>
        <w:ind w:left="284" w:firstLine="0"/>
        <w:jc w:val="left"/>
        <w:rPr>
          <w:rFonts w:ascii="Times New Roman" w:hAnsi="Times New Roman" w:cs="Times New Roman"/>
          <w:szCs w:val="24"/>
        </w:rPr>
      </w:pPr>
      <w:r w:rsidRPr="00E875CD">
        <w:rPr>
          <w:rFonts w:ascii="Times New Roman" w:hAnsi="Times New Roman" w:cs="Times New Roman"/>
          <w:szCs w:val="24"/>
        </w:rPr>
        <w:t xml:space="preserve">ČESKÝ STATISTICKÝ ÚŘAD. </w:t>
      </w:r>
      <w:r w:rsidRPr="00E875CD">
        <w:rPr>
          <w:rFonts w:ascii="Times New Roman" w:hAnsi="Times New Roman" w:cs="Times New Roman"/>
          <w:i/>
          <w:szCs w:val="24"/>
        </w:rPr>
        <w:t xml:space="preserve">Pohyb obyvatelstva – 1. – 3. čtvrtletí 2017 </w:t>
      </w:r>
      <w:r w:rsidRPr="00E875CD">
        <w:rPr>
          <w:rFonts w:ascii="Times New Roman" w:hAnsi="Times New Roman" w:cs="Times New Roman"/>
          <w:szCs w:val="24"/>
        </w:rPr>
        <w:t>[online]. c</w:t>
      </w:r>
      <w:r w:rsidR="0013269D">
        <w:rPr>
          <w:rFonts w:ascii="Times New Roman" w:hAnsi="Times New Roman" w:cs="Times New Roman"/>
          <w:szCs w:val="24"/>
        </w:rPr>
        <w:t>zso.cz, 12. prosince</w:t>
      </w:r>
      <w:r w:rsidR="00C12780">
        <w:rPr>
          <w:rFonts w:ascii="Times New Roman" w:hAnsi="Times New Roman" w:cs="Times New Roman"/>
          <w:szCs w:val="24"/>
        </w:rPr>
        <w:t xml:space="preserve"> 2017 [cit. 23. února </w:t>
      </w:r>
      <w:r w:rsidRPr="00E875CD">
        <w:rPr>
          <w:rFonts w:ascii="Times New Roman" w:hAnsi="Times New Roman" w:cs="Times New Roman"/>
          <w:szCs w:val="24"/>
        </w:rPr>
        <w:t>2017]. Dostupné</w:t>
      </w:r>
      <w:r w:rsidR="00F6094C">
        <w:rPr>
          <w:rFonts w:ascii="Times New Roman" w:hAnsi="Times New Roman" w:cs="Times New Roman"/>
          <w:szCs w:val="24"/>
        </w:rPr>
        <w:t> </w:t>
      </w:r>
      <w:r w:rsidRPr="00E875CD">
        <w:rPr>
          <w:rFonts w:ascii="Times New Roman" w:hAnsi="Times New Roman" w:cs="Times New Roman"/>
          <w:szCs w:val="24"/>
        </w:rPr>
        <w:t>na</w:t>
      </w:r>
      <w:r w:rsidR="00F6094C">
        <w:rPr>
          <w:rFonts w:ascii="Times New Roman" w:hAnsi="Times New Roman" w:cs="Times New Roman"/>
          <w:i/>
          <w:szCs w:val="24"/>
        </w:rPr>
        <w:t> </w:t>
      </w:r>
      <w:r w:rsidRPr="00E875CD">
        <w:rPr>
          <w:rFonts w:ascii="Times New Roman" w:hAnsi="Times New Roman" w:cs="Times New Roman"/>
          <w:i/>
          <w:szCs w:val="24"/>
        </w:rPr>
        <w:t>&lt;</w:t>
      </w:r>
      <w:hyperlink r:id="rId8" w:history="1">
        <w:r w:rsidRPr="00E875CD">
          <w:rPr>
            <w:rStyle w:val="Hypertextovodkaz"/>
            <w:rFonts w:ascii="Times New Roman" w:hAnsi="Times New Roman" w:cs="Times New Roman"/>
            <w:szCs w:val="24"/>
          </w:rPr>
          <w:t>https://www.czso.cz/csu/czso/cri/pohyb-obyvatelstva-1-3-ctvrtleti-2017</w:t>
        </w:r>
      </w:hyperlink>
      <w:r w:rsidRPr="00E875CD">
        <w:rPr>
          <w:rFonts w:ascii="Times New Roman" w:hAnsi="Times New Roman" w:cs="Times New Roman"/>
          <w:szCs w:val="24"/>
        </w:rPr>
        <w:t>&gt;.</w:t>
      </w:r>
    </w:p>
    <w:p w:rsidR="00BB7490" w:rsidRPr="00E875CD" w:rsidRDefault="00BB7490" w:rsidP="00C12780">
      <w:pPr>
        <w:ind w:left="284" w:firstLine="0"/>
        <w:jc w:val="left"/>
        <w:rPr>
          <w:rFonts w:ascii="Times New Roman" w:hAnsi="Times New Roman" w:cs="Times New Roman"/>
          <w:szCs w:val="24"/>
        </w:rPr>
      </w:pPr>
      <w:r w:rsidRPr="00483679">
        <w:rPr>
          <w:rFonts w:ascii="Times New Roman" w:hAnsi="Times New Roman" w:cs="Times New Roman"/>
          <w:szCs w:val="24"/>
        </w:rPr>
        <w:t>Zpráva o stavu lidských práv v České republice v roce 2016</w:t>
      </w:r>
      <w:r w:rsidRPr="00E875CD">
        <w:rPr>
          <w:rFonts w:ascii="Times New Roman" w:hAnsi="Times New Roman" w:cs="Times New Roman"/>
          <w:i/>
          <w:szCs w:val="24"/>
        </w:rPr>
        <w:t>.</w:t>
      </w:r>
      <w:r w:rsidR="00C12780">
        <w:rPr>
          <w:rFonts w:ascii="Times New Roman" w:hAnsi="Times New Roman" w:cs="Times New Roman"/>
          <w:szCs w:val="24"/>
        </w:rPr>
        <w:t xml:space="preserve"> [online]. vlada.cz, [cit. 1. února</w:t>
      </w:r>
      <w:r w:rsidRPr="00E875CD">
        <w:rPr>
          <w:rFonts w:ascii="Times New Roman" w:hAnsi="Times New Roman" w:cs="Times New Roman"/>
          <w:szCs w:val="24"/>
        </w:rPr>
        <w:t> 2018]. Dostupné</w:t>
      </w:r>
      <w:r w:rsidR="00F6094C">
        <w:rPr>
          <w:rFonts w:ascii="Times New Roman" w:hAnsi="Times New Roman" w:cs="Times New Roman"/>
          <w:szCs w:val="24"/>
        </w:rPr>
        <w:t xml:space="preserve"> na</w:t>
      </w:r>
      <w:r w:rsidRPr="00E875CD">
        <w:rPr>
          <w:rFonts w:ascii="Times New Roman" w:hAnsi="Times New Roman" w:cs="Times New Roman"/>
          <w:szCs w:val="24"/>
        </w:rPr>
        <w:t xml:space="preserve"> &lt;</w:t>
      </w:r>
      <w:hyperlink r:id="rId9" w:history="1">
        <w:r w:rsidRPr="00E875CD">
          <w:rPr>
            <w:rStyle w:val="Hypertextovodkaz"/>
            <w:rFonts w:ascii="Times New Roman" w:hAnsi="Times New Roman" w:cs="Times New Roman"/>
            <w:szCs w:val="24"/>
          </w:rPr>
          <w:t>https://www.vlada.cz/assets/ppov/rlp/dokumenty/zpravy-lidska-prava-cr/ma_KORNAQ5GJXOS.pdf</w:t>
        </w:r>
      </w:hyperlink>
      <w:r w:rsidRPr="00E875CD">
        <w:rPr>
          <w:rFonts w:ascii="Times New Roman" w:hAnsi="Times New Roman" w:cs="Times New Roman"/>
          <w:szCs w:val="24"/>
        </w:rPr>
        <w:t>&gt;.</w:t>
      </w:r>
    </w:p>
    <w:p w:rsidR="00BB7490" w:rsidRPr="00E875CD" w:rsidRDefault="00BB7490" w:rsidP="00BB7490">
      <w:pPr>
        <w:ind w:left="284" w:firstLine="0"/>
        <w:rPr>
          <w:rFonts w:ascii="Times New Roman" w:hAnsi="Times New Roman" w:cs="Times New Roman"/>
          <w:szCs w:val="24"/>
        </w:rPr>
      </w:pPr>
      <w:r w:rsidRPr="00483679">
        <w:rPr>
          <w:rFonts w:ascii="Times New Roman" w:hAnsi="Times New Roman" w:cs="Times New Roman"/>
          <w:szCs w:val="24"/>
        </w:rPr>
        <w:t>Vládní návrh zákona, kterým se mění zákon č. 99/1963 Sb., občanský soudní řád a zákon č. 292/2013 Sb., o zvláštních řízeních soudních, ve znění pozdějších předpisů, a některé další zákony včetně důvodové zprávy</w:t>
      </w:r>
      <w:r w:rsidRPr="00E875CD">
        <w:rPr>
          <w:rFonts w:ascii="Times New Roman" w:hAnsi="Times New Roman" w:cs="Times New Roman"/>
          <w:szCs w:val="24"/>
        </w:rPr>
        <w:t>. [online]. psp.cz,</w:t>
      </w:r>
      <w:r w:rsidR="00F6094C">
        <w:rPr>
          <w:rFonts w:ascii="Times New Roman" w:hAnsi="Times New Roman" w:cs="Times New Roman"/>
          <w:szCs w:val="24"/>
        </w:rPr>
        <w:t xml:space="preserve"> [cit. 1. </w:t>
      </w:r>
      <w:r w:rsidR="00C12780">
        <w:rPr>
          <w:rFonts w:ascii="Times New Roman" w:hAnsi="Times New Roman" w:cs="Times New Roman"/>
          <w:szCs w:val="24"/>
        </w:rPr>
        <w:t>února</w:t>
      </w:r>
      <w:r w:rsidR="00F6094C">
        <w:rPr>
          <w:rFonts w:ascii="Times New Roman" w:hAnsi="Times New Roman" w:cs="Times New Roman"/>
          <w:szCs w:val="24"/>
        </w:rPr>
        <w:t xml:space="preserve"> 2018]. Dostupné na</w:t>
      </w:r>
      <w:r w:rsidRPr="00E875CD">
        <w:rPr>
          <w:rFonts w:ascii="Times New Roman" w:hAnsi="Times New Roman" w:cs="Times New Roman"/>
          <w:szCs w:val="24"/>
        </w:rPr>
        <w:t> &lt;</w:t>
      </w:r>
      <w:hyperlink r:id="rId10" w:history="1">
        <w:r w:rsidRPr="00E875CD">
          <w:rPr>
            <w:rStyle w:val="Hypertextovodkaz"/>
            <w:rFonts w:ascii="Times New Roman" w:hAnsi="Times New Roman" w:cs="Times New Roman"/>
            <w:szCs w:val="24"/>
          </w:rPr>
          <w:t>http://www.psp.cz/sqw/text/tiskt.sqw?o=7&amp;ct=987&amp;ct1=0</w:t>
        </w:r>
      </w:hyperlink>
      <w:r w:rsidRPr="00E875CD">
        <w:rPr>
          <w:rFonts w:ascii="Times New Roman" w:hAnsi="Times New Roman" w:cs="Times New Roman"/>
          <w:szCs w:val="24"/>
        </w:rPr>
        <w:t>&gt;.</w:t>
      </w:r>
    </w:p>
    <w:p w:rsidR="00BB7490" w:rsidRPr="00E875CD" w:rsidRDefault="00BB7490" w:rsidP="00BB7490">
      <w:pPr>
        <w:ind w:left="284" w:firstLine="0"/>
        <w:rPr>
          <w:rFonts w:ascii="Times New Roman" w:hAnsi="Times New Roman" w:cs="Times New Roman"/>
          <w:szCs w:val="24"/>
        </w:rPr>
      </w:pPr>
      <w:r w:rsidRPr="00483679">
        <w:rPr>
          <w:rFonts w:ascii="Times New Roman" w:hAnsi="Times New Roman" w:cs="Times New Roman"/>
          <w:szCs w:val="24"/>
        </w:rPr>
        <w:t xml:space="preserve">Závěrečné stanovisko s návrhem opatření k nápravě ve věci sociálně-právní ochrany Adély N., </w:t>
      </w:r>
      <w:proofErr w:type="spellStart"/>
      <w:r w:rsidRPr="00483679">
        <w:rPr>
          <w:rFonts w:ascii="Times New Roman" w:hAnsi="Times New Roman" w:cs="Times New Roman"/>
          <w:szCs w:val="24"/>
        </w:rPr>
        <w:t>sp</w:t>
      </w:r>
      <w:proofErr w:type="spellEnd"/>
      <w:r w:rsidRPr="00483679">
        <w:rPr>
          <w:rFonts w:ascii="Times New Roman" w:hAnsi="Times New Roman" w:cs="Times New Roman"/>
          <w:szCs w:val="24"/>
        </w:rPr>
        <w:t>. zn. 616/2016/VOP/BJ</w:t>
      </w:r>
      <w:r w:rsidRPr="00E875CD">
        <w:rPr>
          <w:rFonts w:ascii="Times New Roman" w:hAnsi="Times New Roman" w:cs="Times New Roman"/>
          <w:szCs w:val="24"/>
        </w:rPr>
        <w:t xml:space="preserve">. [online]. </w:t>
      </w:r>
      <w:proofErr w:type="gramStart"/>
      <w:r w:rsidRPr="00E875CD">
        <w:rPr>
          <w:rFonts w:ascii="Times New Roman" w:hAnsi="Times New Roman" w:cs="Times New Roman"/>
          <w:szCs w:val="24"/>
        </w:rPr>
        <w:t>ochrance</w:t>
      </w:r>
      <w:proofErr w:type="gramEnd"/>
      <w:r w:rsidRPr="00E875CD">
        <w:rPr>
          <w:rFonts w:ascii="Times New Roman" w:hAnsi="Times New Roman" w:cs="Times New Roman"/>
          <w:szCs w:val="24"/>
        </w:rPr>
        <w:t>.</w:t>
      </w:r>
      <w:proofErr w:type="spellStart"/>
      <w:r w:rsidRPr="00E875CD">
        <w:rPr>
          <w:rFonts w:ascii="Times New Roman" w:hAnsi="Times New Roman" w:cs="Times New Roman"/>
          <w:szCs w:val="24"/>
        </w:rPr>
        <w:t>cz</w:t>
      </w:r>
      <w:proofErr w:type="spellEnd"/>
      <w:r w:rsidRPr="00E875CD">
        <w:rPr>
          <w:rFonts w:ascii="Times New Roman" w:hAnsi="Times New Roman" w:cs="Times New Roman"/>
          <w:szCs w:val="24"/>
        </w:rPr>
        <w:t>,</w:t>
      </w:r>
      <w:r w:rsidR="00F6094C">
        <w:rPr>
          <w:rFonts w:ascii="Times New Roman" w:hAnsi="Times New Roman" w:cs="Times New Roman"/>
          <w:szCs w:val="24"/>
        </w:rPr>
        <w:t xml:space="preserve"> [cit. 1. </w:t>
      </w:r>
      <w:r w:rsidR="00C12780">
        <w:rPr>
          <w:rFonts w:ascii="Times New Roman" w:hAnsi="Times New Roman" w:cs="Times New Roman"/>
          <w:szCs w:val="24"/>
        </w:rPr>
        <w:t>února</w:t>
      </w:r>
      <w:r w:rsidR="00F6094C">
        <w:rPr>
          <w:rFonts w:ascii="Times New Roman" w:hAnsi="Times New Roman" w:cs="Times New Roman"/>
          <w:szCs w:val="24"/>
        </w:rPr>
        <w:t xml:space="preserve"> 2018]. Dostupné na</w:t>
      </w:r>
      <w:r w:rsidRPr="00E875CD">
        <w:rPr>
          <w:rFonts w:ascii="Times New Roman" w:hAnsi="Times New Roman" w:cs="Times New Roman"/>
          <w:szCs w:val="24"/>
        </w:rPr>
        <w:t> &lt;</w:t>
      </w:r>
      <w:hyperlink r:id="rId11" w:history="1">
        <w:r w:rsidRPr="00E875CD">
          <w:rPr>
            <w:rStyle w:val="Hypertextovodkaz"/>
            <w:rFonts w:ascii="Times New Roman" w:hAnsi="Times New Roman" w:cs="Times New Roman"/>
            <w:szCs w:val="24"/>
          </w:rPr>
          <w:t>https://www.ochrance.cz/fileadmin/user_upload/ESO/616_16_VOP_zaverecne_stanovisko.pdf</w:t>
        </w:r>
      </w:hyperlink>
      <w:r w:rsidRPr="00E875CD">
        <w:rPr>
          <w:rFonts w:ascii="Times New Roman" w:hAnsi="Times New Roman" w:cs="Times New Roman"/>
          <w:szCs w:val="24"/>
        </w:rPr>
        <w:t>&gt;.</w:t>
      </w:r>
    </w:p>
    <w:p w:rsidR="00BB7490" w:rsidRPr="00E875CD" w:rsidRDefault="00BB7490" w:rsidP="00BB7490">
      <w:pPr>
        <w:ind w:left="284" w:firstLine="0"/>
        <w:rPr>
          <w:rFonts w:ascii="Times New Roman" w:hAnsi="Times New Roman" w:cs="Times New Roman"/>
          <w:szCs w:val="24"/>
        </w:rPr>
      </w:pPr>
      <w:r w:rsidRPr="00483679">
        <w:rPr>
          <w:rFonts w:ascii="Times New Roman" w:hAnsi="Times New Roman" w:cs="Times New Roman"/>
          <w:szCs w:val="24"/>
        </w:rPr>
        <w:t>Pokyny Výboru ministrů Rady Evropy o justici vstřícné k dětem</w:t>
      </w:r>
      <w:r w:rsidRPr="00E875CD">
        <w:rPr>
          <w:rFonts w:ascii="Times New Roman" w:hAnsi="Times New Roman" w:cs="Times New Roman"/>
          <w:szCs w:val="24"/>
        </w:rPr>
        <w:t xml:space="preserve">. [online]. </w:t>
      </w:r>
      <w:proofErr w:type="spellStart"/>
      <w:r w:rsidRPr="00E875CD">
        <w:rPr>
          <w:rFonts w:ascii="Times New Roman" w:hAnsi="Times New Roman" w:cs="Times New Roman"/>
          <w:szCs w:val="24"/>
        </w:rPr>
        <w:t>rm.coe.int</w:t>
      </w:r>
      <w:proofErr w:type="spellEnd"/>
      <w:r w:rsidRPr="00E875CD">
        <w:rPr>
          <w:rFonts w:ascii="Times New Roman" w:hAnsi="Times New Roman" w:cs="Times New Roman"/>
          <w:szCs w:val="24"/>
        </w:rPr>
        <w:t xml:space="preserve">, </w:t>
      </w:r>
      <w:r w:rsidR="00C12780">
        <w:rPr>
          <w:rFonts w:ascii="Times New Roman" w:hAnsi="Times New Roman" w:cs="Times New Roman"/>
          <w:szCs w:val="24"/>
        </w:rPr>
        <w:t>[cit. 17. ledna</w:t>
      </w:r>
      <w:r w:rsidR="00F6094C">
        <w:rPr>
          <w:rFonts w:ascii="Times New Roman" w:hAnsi="Times New Roman" w:cs="Times New Roman"/>
          <w:szCs w:val="24"/>
        </w:rPr>
        <w:t xml:space="preserve"> 2018]. Dostupné na</w:t>
      </w:r>
      <w:r w:rsidRPr="00E875CD">
        <w:rPr>
          <w:rFonts w:ascii="Times New Roman" w:hAnsi="Times New Roman" w:cs="Times New Roman"/>
          <w:szCs w:val="24"/>
        </w:rPr>
        <w:t xml:space="preserve"> &lt; </w:t>
      </w:r>
      <w:hyperlink r:id="rId12" w:history="1">
        <w:r w:rsidRPr="00E875CD">
          <w:rPr>
            <w:rStyle w:val="Hypertextovodkaz"/>
            <w:rFonts w:ascii="Times New Roman" w:hAnsi="Times New Roman" w:cs="Times New Roman"/>
            <w:szCs w:val="24"/>
          </w:rPr>
          <w:t>https://rm.coe.int/16804ba0fb</w:t>
        </w:r>
      </w:hyperlink>
      <w:r w:rsidRPr="00E875CD">
        <w:rPr>
          <w:rFonts w:ascii="Times New Roman" w:hAnsi="Times New Roman" w:cs="Times New Roman"/>
          <w:szCs w:val="24"/>
        </w:rPr>
        <w:t>&gt;</w:t>
      </w:r>
      <w:r w:rsidR="00483679">
        <w:rPr>
          <w:rFonts w:ascii="Times New Roman" w:hAnsi="Times New Roman" w:cs="Times New Roman"/>
          <w:szCs w:val="24"/>
        </w:rPr>
        <w:t>.</w:t>
      </w:r>
    </w:p>
    <w:p w:rsidR="00BB7490" w:rsidRPr="00E875CD" w:rsidRDefault="00BB7490" w:rsidP="00BB7490">
      <w:pPr>
        <w:ind w:left="284" w:firstLine="0"/>
        <w:jc w:val="left"/>
        <w:rPr>
          <w:rFonts w:ascii="Times New Roman" w:hAnsi="Times New Roman" w:cs="Times New Roman"/>
          <w:szCs w:val="24"/>
        </w:rPr>
      </w:pPr>
      <w:r w:rsidRPr="00F6094C">
        <w:rPr>
          <w:rFonts w:ascii="Times New Roman" w:hAnsi="Times New Roman" w:cs="Times New Roman"/>
          <w:szCs w:val="24"/>
        </w:rPr>
        <w:t>Souhrnná zpráva o činnosti veřejného ochránce práv z r. 2012</w:t>
      </w:r>
      <w:r w:rsidRPr="00E875CD">
        <w:rPr>
          <w:rFonts w:ascii="Times New Roman" w:hAnsi="Times New Roman" w:cs="Times New Roman"/>
          <w:i/>
          <w:szCs w:val="24"/>
        </w:rPr>
        <w:t>.</w:t>
      </w:r>
      <w:r w:rsidRPr="00E875CD">
        <w:rPr>
          <w:rFonts w:ascii="Times New Roman" w:hAnsi="Times New Roman" w:cs="Times New Roman"/>
          <w:szCs w:val="24"/>
        </w:rPr>
        <w:t xml:space="preserve"> [online]. </w:t>
      </w:r>
      <w:proofErr w:type="gramStart"/>
      <w:r w:rsidRPr="00E875CD">
        <w:rPr>
          <w:rFonts w:ascii="Times New Roman" w:hAnsi="Times New Roman" w:cs="Times New Roman"/>
          <w:szCs w:val="24"/>
        </w:rPr>
        <w:t>ochrance</w:t>
      </w:r>
      <w:proofErr w:type="gramEnd"/>
      <w:r w:rsidRPr="00E875CD">
        <w:rPr>
          <w:rFonts w:ascii="Times New Roman" w:hAnsi="Times New Roman" w:cs="Times New Roman"/>
          <w:szCs w:val="24"/>
        </w:rPr>
        <w:t>.</w:t>
      </w:r>
      <w:proofErr w:type="spellStart"/>
      <w:r w:rsidRPr="00E875CD">
        <w:rPr>
          <w:rFonts w:ascii="Times New Roman" w:hAnsi="Times New Roman" w:cs="Times New Roman"/>
          <w:szCs w:val="24"/>
        </w:rPr>
        <w:t>cz</w:t>
      </w:r>
      <w:proofErr w:type="spellEnd"/>
      <w:r w:rsidRPr="00E875CD">
        <w:rPr>
          <w:rFonts w:ascii="Times New Roman" w:hAnsi="Times New Roman" w:cs="Times New Roman"/>
          <w:szCs w:val="24"/>
        </w:rPr>
        <w:t xml:space="preserve">, </w:t>
      </w:r>
      <w:r w:rsidR="00C12780">
        <w:rPr>
          <w:rFonts w:ascii="Times New Roman" w:hAnsi="Times New Roman" w:cs="Times New Roman"/>
          <w:szCs w:val="24"/>
        </w:rPr>
        <w:t>[cit. 17. ledna</w:t>
      </w:r>
      <w:r w:rsidR="00F6094C">
        <w:rPr>
          <w:rFonts w:ascii="Times New Roman" w:hAnsi="Times New Roman" w:cs="Times New Roman"/>
          <w:szCs w:val="24"/>
        </w:rPr>
        <w:t xml:space="preserve"> 2018]. Dostupné na </w:t>
      </w:r>
      <w:r w:rsidRPr="00E875CD">
        <w:rPr>
          <w:rFonts w:ascii="Times New Roman" w:hAnsi="Times New Roman" w:cs="Times New Roman"/>
          <w:szCs w:val="24"/>
        </w:rPr>
        <w:t>&lt;</w:t>
      </w:r>
      <w:hyperlink r:id="rId13" w:history="1">
        <w:r w:rsidRPr="00E875CD">
          <w:rPr>
            <w:rStyle w:val="Hypertextovodkaz"/>
            <w:rFonts w:ascii="Times New Roman" w:hAnsi="Times New Roman" w:cs="Times New Roman"/>
            <w:szCs w:val="24"/>
          </w:rPr>
          <w:t>https://www.ochrance.cz/fileadmin/user_upload/zpravy_pro_poslaneckou_snemovnu/Souhrnna_zprava_VOP_2012-web.pdf</w:t>
        </w:r>
      </w:hyperlink>
      <w:r w:rsidR="00483679">
        <w:rPr>
          <w:rFonts w:ascii="Times New Roman" w:hAnsi="Times New Roman" w:cs="Times New Roman"/>
          <w:szCs w:val="24"/>
        </w:rPr>
        <w:t>&gt;</w:t>
      </w:r>
      <w:r w:rsidRPr="00E875CD">
        <w:rPr>
          <w:rFonts w:ascii="Times New Roman" w:hAnsi="Times New Roman" w:cs="Times New Roman"/>
          <w:szCs w:val="24"/>
        </w:rPr>
        <w:t>.</w:t>
      </w:r>
    </w:p>
    <w:p w:rsidR="00BB7490" w:rsidRPr="00E875CD" w:rsidRDefault="00BB7490" w:rsidP="00BB7490">
      <w:pPr>
        <w:ind w:left="284" w:firstLine="0"/>
        <w:rPr>
          <w:rFonts w:ascii="Times New Roman" w:hAnsi="Times New Roman" w:cs="Times New Roman"/>
          <w:szCs w:val="24"/>
        </w:rPr>
      </w:pPr>
      <w:r w:rsidRPr="00E875CD">
        <w:rPr>
          <w:rFonts w:ascii="Times New Roman" w:hAnsi="Times New Roman" w:cs="Times New Roman"/>
          <w:szCs w:val="24"/>
        </w:rPr>
        <w:lastRenderedPageBreak/>
        <w:t xml:space="preserve">VLACHOVÁ, Alena, KOPEČKOVÁ, Andrea. </w:t>
      </w:r>
      <w:r w:rsidRPr="00E875CD">
        <w:rPr>
          <w:rFonts w:ascii="Times New Roman" w:hAnsi="Times New Roman" w:cs="Times New Roman"/>
          <w:i/>
          <w:szCs w:val="24"/>
        </w:rPr>
        <w:t>Ochrana procesních práv nezletilých v řízení před soudem</w:t>
      </w:r>
      <w:r w:rsidRPr="00E875CD">
        <w:rPr>
          <w:rFonts w:ascii="Times New Roman" w:hAnsi="Times New Roman" w:cs="Times New Roman"/>
          <w:szCs w:val="24"/>
        </w:rPr>
        <w:t>. [online]. epr</w:t>
      </w:r>
      <w:r w:rsidR="00C12780">
        <w:rPr>
          <w:rFonts w:ascii="Times New Roman" w:hAnsi="Times New Roman" w:cs="Times New Roman"/>
          <w:szCs w:val="24"/>
        </w:rPr>
        <w:t>avo.cz, 20. července 2016 [cit. 17. ledna</w:t>
      </w:r>
      <w:r w:rsidRPr="00E875CD">
        <w:rPr>
          <w:rFonts w:ascii="Times New Roman" w:hAnsi="Times New Roman" w:cs="Times New Roman"/>
          <w:szCs w:val="24"/>
        </w:rPr>
        <w:t xml:space="preserve"> 2018]. </w:t>
      </w:r>
      <w:r w:rsidR="00DB7E39">
        <w:rPr>
          <w:rFonts w:ascii="Times New Roman" w:hAnsi="Times New Roman" w:cs="Times New Roman"/>
          <w:szCs w:val="24"/>
        </w:rPr>
        <w:t>Dostupné na</w:t>
      </w:r>
      <w:r w:rsidRPr="00E875CD">
        <w:rPr>
          <w:rFonts w:ascii="Times New Roman" w:hAnsi="Times New Roman" w:cs="Times New Roman"/>
          <w:szCs w:val="24"/>
        </w:rPr>
        <w:t> &lt;</w:t>
      </w:r>
      <w:hyperlink r:id="rId14" w:history="1">
        <w:r w:rsidRPr="00E875CD">
          <w:rPr>
            <w:rStyle w:val="Hypertextovodkaz"/>
            <w:rFonts w:ascii="Times New Roman" w:hAnsi="Times New Roman" w:cs="Times New Roman"/>
            <w:szCs w:val="24"/>
          </w:rPr>
          <w:t>https://www.epravo.cz/top/clanky/ochrana-procesnich-prav-nezletilych-v-rizeni-pred-soudem-101418.html</w:t>
        </w:r>
      </w:hyperlink>
      <w:r w:rsidRPr="00E875CD">
        <w:rPr>
          <w:rFonts w:ascii="Times New Roman" w:hAnsi="Times New Roman" w:cs="Times New Roman"/>
          <w:szCs w:val="24"/>
        </w:rPr>
        <w:t>&gt;.</w:t>
      </w:r>
    </w:p>
    <w:p w:rsidR="00BB7490" w:rsidRPr="00E875CD" w:rsidRDefault="00BB7490" w:rsidP="00BB7490">
      <w:pPr>
        <w:ind w:left="284" w:firstLine="0"/>
        <w:jc w:val="left"/>
        <w:rPr>
          <w:rFonts w:ascii="Times New Roman" w:hAnsi="Times New Roman" w:cs="Times New Roman"/>
          <w:szCs w:val="24"/>
        </w:rPr>
      </w:pPr>
      <w:r w:rsidRPr="00E875CD">
        <w:rPr>
          <w:rFonts w:ascii="Times New Roman" w:hAnsi="Times New Roman" w:cs="Times New Roman"/>
          <w:szCs w:val="24"/>
        </w:rPr>
        <w:t xml:space="preserve">DOSTÁLOVÁ, Soňa, KILLAROVÁ, Tereza. </w:t>
      </w:r>
      <w:proofErr w:type="spellStart"/>
      <w:r w:rsidRPr="00E875CD">
        <w:rPr>
          <w:rFonts w:ascii="Times New Roman" w:hAnsi="Times New Roman" w:cs="Times New Roman"/>
          <w:i/>
          <w:szCs w:val="24"/>
        </w:rPr>
        <w:t>Cochemská</w:t>
      </w:r>
      <w:proofErr w:type="spellEnd"/>
      <w:r w:rsidRPr="00E875CD">
        <w:rPr>
          <w:rFonts w:ascii="Times New Roman" w:hAnsi="Times New Roman" w:cs="Times New Roman"/>
          <w:i/>
          <w:szCs w:val="24"/>
        </w:rPr>
        <w:t xml:space="preserve"> praxe – role zapojených profesí</w:t>
      </w:r>
      <w:r w:rsidRPr="00E875CD">
        <w:rPr>
          <w:rFonts w:ascii="Times New Roman" w:hAnsi="Times New Roman" w:cs="Times New Roman"/>
          <w:szCs w:val="24"/>
        </w:rPr>
        <w:t xml:space="preserve">. [online]. umpod.cz, </w:t>
      </w:r>
      <w:r w:rsidR="00C12780">
        <w:rPr>
          <w:rFonts w:ascii="Times New Roman" w:hAnsi="Times New Roman" w:cs="Times New Roman"/>
          <w:szCs w:val="24"/>
        </w:rPr>
        <w:t>[cit. 17. ledna</w:t>
      </w:r>
      <w:r w:rsidR="00DB7E39">
        <w:rPr>
          <w:rFonts w:ascii="Times New Roman" w:hAnsi="Times New Roman" w:cs="Times New Roman"/>
          <w:szCs w:val="24"/>
        </w:rPr>
        <w:t xml:space="preserve"> 2018]. Dostupné na</w:t>
      </w:r>
      <w:r w:rsidRPr="00E875CD">
        <w:rPr>
          <w:rFonts w:ascii="Times New Roman" w:hAnsi="Times New Roman" w:cs="Times New Roman"/>
          <w:szCs w:val="24"/>
        </w:rPr>
        <w:t> &lt;</w:t>
      </w:r>
      <w:hyperlink r:id="rId15" w:history="1">
        <w:r w:rsidRPr="00E875CD">
          <w:rPr>
            <w:rStyle w:val="Hypertextovodkaz"/>
            <w:rFonts w:ascii="Times New Roman" w:hAnsi="Times New Roman" w:cs="Times New Roman"/>
            <w:szCs w:val="24"/>
          </w:rPr>
          <w:t>https://www.umpod.cz/fileadmin/user_upload/Evropsky_projekt_Rozvoj_partnerstvi/Dostalova-Killarova_Cochemska_praxe_-_role_zapojenych_profesi.pdf</w:t>
        </w:r>
      </w:hyperlink>
      <w:r w:rsidRPr="00E875CD">
        <w:rPr>
          <w:rFonts w:ascii="Times New Roman" w:hAnsi="Times New Roman" w:cs="Times New Roman"/>
          <w:szCs w:val="24"/>
        </w:rPr>
        <w:t>&gt;.</w:t>
      </w:r>
    </w:p>
    <w:p w:rsidR="00BB7490" w:rsidRPr="00E875CD" w:rsidRDefault="00BB7490" w:rsidP="00BB7490">
      <w:pPr>
        <w:ind w:left="284" w:firstLine="0"/>
        <w:jc w:val="left"/>
        <w:rPr>
          <w:rFonts w:ascii="Times New Roman" w:hAnsi="Times New Roman" w:cs="Times New Roman"/>
          <w:szCs w:val="24"/>
        </w:rPr>
      </w:pPr>
      <w:r w:rsidRPr="00E875CD">
        <w:rPr>
          <w:rFonts w:ascii="Times New Roman" w:hAnsi="Times New Roman" w:cs="Times New Roman"/>
          <w:szCs w:val="24"/>
        </w:rPr>
        <w:t xml:space="preserve">Z internetové stránky sdružení </w:t>
      </w:r>
      <w:proofErr w:type="spellStart"/>
      <w:r w:rsidRPr="00E875CD">
        <w:rPr>
          <w:rFonts w:ascii="Times New Roman" w:hAnsi="Times New Roman" w:cs="Times New Roman"/>
          <w:szCs w:val="24"/>
        </w:rPr>
        <w:t>Anwalt</w:t>
      </w:r>
      <w:proofErr w:type="spellEnd"/>
      <w:r w:rsidRPr="00E875CD">
        <w:rPr>
          <w:rFonts w:ascii="Times New Roman" w:hAnsi="Times New Roman" w:cs="Times New Roman"/>
          <w:szCs w:val="24"/>
        </w:rPr>
        <w:t xml:space="preserve"> des </w:t>
      </w:r>
      <w:proofErr w:type="spellStart"/>
      <w:r w:rsidRPr="00E875CD">
        <w:rPr>
          <w:rFonts w:ascii="Times New Roman" w:hAnsi="Times New Roman" w:cs="Times New Roman"/>
          <w:szCs w:val="24"/>
        </w:rPr>
        <w:t>Kindes</w:t>
      </w:r>
      <w:proofErr w:type="spellEnd"/>
      <w:r w:rsidRPr="00E875CD">
        <w:rPr>
          <w:rFonts w:ascii="Times New Roman" w:hAnsi="Times New Roman" w:cs="Times New Roman"/>
          <w:szCs w:val="24"/>
        </w:rPr>
        <w:t xml:space="preserve"> – </w:t>
      </w:r>
      <w:proofErr w:type="spellStart"/>
      <w:proofErr w:type="gramStart"/>
      <w:r w:rsidRPr="00E875CD">
        <w:rPr>
          <w:rFonts w:ascii="Times New Roman" w:hAnsi="Times New Roman" w:cs="Times New Roman"/>
          <w:szCs w:val="24"/>
        </w:rPr>
        <w:t>München</w:t>
      </w:r>
      <w:proofErr w:type="spell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e.V</w:t>
      </w:r>
      <w:proofErr w:type="spellEnd"/>
      <w:r w:rsidRPr="00E875CD">
        <w:rPr>
          <w:rFonts w:ascii="Times New Roman" w:hAnsi="Times New Roman" w:cs="Times New Roman"/>
          <w:szCs w:val="24"/>
        </w:rPr>
        <w:t>. [online</w:t>
      </w:r>
      <w:proofErr w:type="gram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anwaltdes</w:t>
      </w:r>
      <w:r w:rsidR="00C12780">
        <w:rPr>
          <w:rFonts w:ascii="Times New Roman" w:hAnsi="Times New Roman" w:cs="Times New Roman"/>
          <w:szCs w:val="24"/>
        </w:rPr>
        <w:t>kindes</w:t>
      </w:r>
      <w:proofErr w:type="spellEnd"/>
      <w:r w:rsidR="00C12780">
        <w:rPr>
          <w:rFonts w:ascii="Times New Roman" w:hAnsi="Times New Roman" w:cs="Times New Roman"/>
          <w:szCs w:val="24"/>
        </w:rPr>
        <w:t>-</w:t>
      </w:r>
      <w:proofErr w:type="spellStart"/>
      <w:r w:rsidR="00C12780">
        <w:rPr>
          <w:rFonts w:ascii="Times New Roman" w:hAnsi="Times New Roman" w:cs="Times New Roman"/>
          <w:szCs w:val="24"/>
        </w:rPr>
        <w:t>muenchen.de</w:t>
      </w:r>
      <w:proofErr w:type="spellEnd"/>
      <w:r w:rsidR="00C12780">
        <w:rPr>
          <w:rFonts w:ascii="Times New Roman" w:hAnsi="Times New Roman" w:cs="Times New Roman"/>
          <w:szCs w:val="24"/>
        </w:rPr>
        <w:t>, [cit. 17. ledna</w:t>
      </w:r>
      <w:r w:rsidRPr="00E875CD">
        <w:rPr>
          <w:rFonts w:ascii="Times New Roman" w:hAnsi="Times New Roman" w:cs="Times New Roman"/>
          <w:szCs w:val="24"/>
        </w:rPr>
        <w:t xml:space="preserve"> 2018]. Dostupné </w:t>
      </w:r>
      <w:proofErr w:type="gramStart"/>
      <w:r w:rsidRPr="00E875CD">
        <w:rPr>
          <w:rFonts w:ascii="Times New Roman" w:hAnsi="Times New Roman" w:cs="Times New Roman"/>
          <w:szCs w:val="24"/>
        </w:rPr>
        <w:t>na</w:t>
      </w:r>
      <w:proofErr w:type="gramEnd"/>
      <w:r w:rsidRPr="00E875CD">
        <w:rPr>
          <w:rFonts w:ascii="Times New Roman" w:hAnsi="Times New Roman" w:cs="Times New Roman"/>
          <w:szCs w:val="24"/>
        </w:rPr>
        <w:t>: &lt;</w:t>
      </w:r>
      <w:hyperlink r:id="rId16" w:history="1">
        <w:r w:rsidRPr="00E875CD">
          <w:rPr>
            <w:rStyle w:val="Hypertextovodkaz"/>
            <w:rFonts w:ascii="Times New Roman" w:hAnsi="Times New Roman" w:cs="Times New Roman"/>
            <w:szCs w:val="24"/>
          </w:rPr>
          <w:t>http://www.</w:t>
        </w:r>
        <w:proofErr w:type="spellStart"/>
        <w:r w:rsidRPr="00E875CD">
          <w:rPr>
            <w:rStyle w:val="Hypertextovodkaz"/>
            <w:rFonts w:ascii="Times New Roman" w:hAnsi="Times New Roman" w:cs="Times New Roman"/>
            <w:szCs w:val="24"/>
          </w:rPr>
          <w:t>anwaltdeskindes</w:t>
        </w:r>
        <w:proofErr w:type="spellEnd"/>
        <w:r w:rsidRPr="00E875CD">
          <w:rPr>
            <w:rStyle w:val="Hypertextovodkaz"/>
            <w:rFonts w:ascii="Times New Roman" w:hAnsi="Times New Roman" w:cs="Times New Roman"/>
            <w:szCs w:val="24"/>
          </w:rPr>
          <w:t>-</w:t>
        </w:r>
        <w:proofErr w:type="spellStart"/>
        <w:r w:rsidRPr="00E875CD">
          <w:rPr>
            <w:rStyle w:val="Hypertextovodkaz"/>
            <w:rFonts w:ascii="Times New Roman" w:hAnsi="Times New Roman" w:cs="Times New Roman"/>
            <w:szCs w:val="24"/>
          </w:rPr>
          <w:t>muenchen.de</w:t>
        </w:r>
        <w:proofErr w:type="spellEnd"/>
        <w:r w:rsidRPr="00E875CD">
          <w:rPr>
            <w:rStyle w:val="Hypertextovodkaz"/>
            <w:rFonts w:ascii="Times New Roman" w:hAnsi="Times New Roman" w:cs="Times New Roman"/>
            <w:szCs w:val="24"/>
          </w:rPr>
          <w:t>/</w:t>
        </w:r>
      </w:hyperlink>
      <w:r w:rsidRPr="00E875CD">
        <w:rPr>
          <w:rFonts w:ascii="Times New Roman" w:hAnsi="Times New Roman" w:cs="Times New Roman"/>
          <w:szCs w:val="24"/>
        </w:rPr>
        <w:t>&gt;.</w:t>
      </w:r>
    </w:p>
    <w:p w:rsidR="00BB7490" w:rsidRPr="00E875CD" w:rsidRDefault="00BB7490" w:rsidP="00BB7490">
      <w:pPr>
        <w:ind w:left="284" w:firstLine="0"/>
        <w:rPr>
          <w:rFonts w:ascii="Times New Roman" w:hAnsi="Times New Roman" w:cs="Times New Roman"/>
          <w:szCs w:val="24"/>
        </w:rPr>
      </w:pPr>
      <w:r w:rsidRPr="00E875CD">
        <w:rPr>
          <w:rFonts w:ascii="Times New Roman" w:hAnsi="Times New Roman" w:cs="Times New Roman"/>
          <w:szCs w:val="24"/>
        </w:rPr>
        <w:t xml:space="preserve">KRISTKOVÁ, Veronika. </w:t>
      </w:r>
      <w:r w:rsidRPr="00E875CD">
        <w:rPr>
          <w:rFonts w:ascii="Times New Roman" w:hAnsi="Times New Roman" w:cs="Times New Roman"/>
          <w:i/>
          <w:szCs w:val="24"/>
        </w:rPr>
        <w:t>Procesní praxe českých soudů</w:t>
      </w:r>
      <w:r w:rsidRPr="00E875CD">
        <w:rPr>
          <w:rFonts w:ascii="Times New Roman" w:hAnsi="Times New Roman" w:cs="Times New Roman"/>
          <w:szCs w:val="24"/>
        </w:rPr>
        <w:t xml:space="preserve"> [o</w:t>
      </w:r>
      <w:r w:rsidR="005F4B96">
        <w:rPr>
          <w:rFonts w:ascii="Times New Roman" w:hAnsi="Times New Roman" w:cs="Times New Roman"/>
          <w:szCs w:val="24"/>
        </w:rPr>
        <w:t>nline]. viaiuris.cz, [cit. 1. února</w:t>
      </w:r>
      <w:r w:rsidRPr="00E875CD">
        <w:rPr>
          <w:rFonts w:ascii="Times New Roman" w:hAnsi="Times New Roman" w:cs="Times New Roman"/>
          <w:szCs w:val="24"/>
        </w:rPr>
        <w:t> 2018]. Dostupné na &lt;</w:t>
      </w:r>
      <w:hyperlink r:id="rId17" w:history="1">
        <w:r w:rsidRPr="00E875CD">
          <w:rPr>
            <w:rStyle w:val="Hypertextovodkaz"/>
            <w:rFonts w:ascii="Times New Roman" w:hAnsi="Times New Roman" w:cs="Times New Roman"/>
            <w:szCs w:val="24"/>
          </w:rPr>
          <w:t>http://www.viaiuris.cz/files/via_iuris_iv.pdf</w:t>
        </w:r>
      </w:hyperlink>
      <w:r w:rsidRPr="00E875CD">
        <w:rPr>
          <w:rFonts w:ascii="Times New Roman" w:hAnsi="Times New Roman" w:cs="Times New Roman"/>
          <w:szCs w:val="24"/>
        </w:rPr>
        <w:t>&gt;.</w:t>
      </w:r>
    </w:p>
    <w:p w:rsidR="00BB7490" w:rsidRPr="00E875CD" w:rsidRDefault="00BB7490" w:rsidP="00BB7490">
      <w:pPr>
        <w:ind w:left="284" w:firstLine="0"/>
        <w:rPr>
          <w:rFonts w:ascii="Times New Roman" w:hAnsi="Times New Roman" w:cs="Times New Roman"/>
          <w:szCs w:val="24"/>
        </w:rPr>
      </w:pPr>
      <w:r w:rsidRPr="00E875CD">
        <w:rPr>
          <w:rFonts w:ascii="Times New Roman" w:hAnsi="Times New Roman" w:cs="Times New Roman"/>
          <w:szCs w:val="24"/>
        </w:rPr>
        <w:t xml:space="preserve">FIALA, Petr, MAYER, Jindřich. </w:t>
      </w:r>
      <w:r w:rsidRPr="00E875CD">
        <w:rPr>
          <w:rFonts w:ascii="Times New Roman" w:hAnsi="Times New Roman" w:cs="Times New Roman"/>
          <w:i/>
          <w:szCs w:val="24"/>
        </w:rPr>
        <w:t>Informovaný souhlas pacienta s poskytováním zdravotních služeb</w:t>
      </w:r>
      <w:r w:rsidRPr="00E875CD">
        <w:rPr>
          <w:rFonts w:ascii="Times New Roman" w:hAnsi="Times New Roman" w:cs="Times New Roman"/>
          <w:szCs w:val="24"/>
        </w:rPr>
        <w:t>. [online]. epravo.cz, 5. března 2014 [ci</w:t>
      </w:r>
      <w:r w:rsidR="00DB7E39">
        <w:rPr>
          <w:rFonts w:ascii="Times New Roman" w:hAnsi="Times New Roman" w:cs="Times New Roman"/>
          <w:szCs w:val="24"/>
        </w:rPr>
        <w:t>t. 26. února 2018]. Dostupné na</w:t>
      </w:r>
      <w:r w:rsidRPr="00E875CD">
        <w:rPr>
          <w:rFonts w:ascii="Times New Roman" w:hAnsi="Times New Roman" w:cs="Times New Roman"/>
          <w:szCs w:val="24"/>
        </w:rPr>
        <w:t> &lt;</w:t>
      </w:r>
      <w:hyperlink r:id="rId18" w:history="1">
        <w:r w:rsidRPr="00E875CD">
          <w:rPr>
            <w:rStyle w:val="Hypertextovodkaz"/>
            <w:rFonts w:ascii="Times New Roman" w:hAnsi="Times New Roman" w:cs="Times New Roman"/>
            <w:szCs w:val="24"/>
          </w:rPr>
          <w:t>https://www.epravo.cz/top/clanky/informovany-souhlas-pacienta-s-poskytovanim-zdravotnich-sluzeb-93584.html</w:t>
        </w:r>
      </w:hyperlink>
      <w:r w:rsidRPr="00E875CD">
        <w:rPr>
          <w:rFonts w:ascii="Times New Roman" w:hAnsi="Times New Roman" w:cs="Times New Roman"/>
          <w:szCs w:val="24"/>
        </w:rPr>
        <w:t>&gt;.</w:t>
      </w:r>
    </w:p>
    <w:p w:rsidR="00BB7490" w:rsidRPr="00E875CD" w:rsidRDefault="00BB7490" w:rsidP="00BB7490">
      <w:pPr>
        <w:ind w:left="284" w:firstLine="0"/>
        <w:rPr>
          <w:rFonts w:ascii="Times New Roman" w:hAnsi="Times New Roman" w:cs="Times New Roman"/>
          <w:szCs w:val="24"/>
        </w:rPr>
      </w:pPr>
      <w:r w:rsidRPr="00E875CD">
        <w:rPr>
          <w:rFonts w:ascii="Times New Roman" w:hAnsi="Times New Roman" w:cs="Times New Roman"/>
          <w:szCs w:val="24"/>
        </w:rPr>
        <w:t>Z internetových stránek Mediačního centra Olomouc</w:t>
      </w:r>
      <w:r w:rsidR="00C12780">
        <w:rPr>
          <w:rFonts w:ascii="Times New Roman" w:hAnsi="Times New Roman" w:cs="Times New Roman"/>
          <w:szCs w:val="24"/>
        </w:rPr>
        <w:t xml:space="preserve"> [online]. mcol.cz, [cit. 19. března </w:t>
      </w:r>
      <w:r w:rsidRPr="00E875CD">
        <w:rPr>
          <w:rFonts w:ascii="Times New Roman" w:hAnsi="Times New Roman" w:cs="Times New Roman"/>
          <w:szCs w:val="24"/>
        </w:rPr>
        <w:t>2018]. Dostupné na &lt;</w:t>
      </w:r>
      <w:hyperlink r:id="rId19" w:history="1">
        <w:r w:rsidRPr="00E875CD">
          <w:rPr>
            <w:rStyle w:val="Hypertextovodkaz"/>
            <w:rFonts w:ascii="Times New Roman" w:hAnsi="Times New Roman" w:cs="Times New Roman"/>
            <w:szCs w:val="24"/>
          </w:rPr>
          <w:t>https://www.mcol.cz/</w:t>
        </w:r>
      </w:hyperlink>
      <w:r w:rsidRPr="00E875CD">
        <w:rPr>
          <w:rFonts w:ascii="Times New Roman" w:hAnsi="Times New Roman" w:cs="Times New Roman"/>
          <w:szCs w:val="24"/>
        </w:rPr>
        <w:t>&gt;.</w:t>
      </w:r>
    </w:p>
    <w:p w:rsidR="00BB7490" w:rsidRPr="00E875CD" w:rsidRDefault="00BB7490" w:rsidP="00BB7490">
      <w:pPr>
        <w:ind w:left="284" w:firstLine="0"/>
        <w:jc w:val="left"/>
        <w:rPr>
          <w:rFonts w:ascii="Times New Roman" w:hAnsi="Times New Roman" w:cs="Times New Roman"/>
          <w:szCs w:val="24"/>
        </w:rPr>
      </w:pPr>
      <w:r w:rsidRPr="00483679">
        <w:rPr>
          <w:rFonts w:ascii="Times New Roman" w:hAnsi="Times New Roman" w:cs="Times New Roman"/>
          <w:szCs w:val="24"/>
        </w:rPr>
        <w:t>Všeobecný komentář Výboru pro práva dítěte č. 12 (2009), CRC/C/GC/12, ze dne 1. července 2009</w:t>
      </w:r>
      <w:r w:rsidRPr="00E875CD">
        <w:rPr>
          <w:rFonts w:ascii="Times New Roman" w:hAnsi="Times New Roman" w:cs="Times New Roman"/>
          <w:szCs w:val="24"/>
        </w:rPr>
        <w:t>. [online]. vlada.cz,</w:t>
      </w:r>
      <w:r w:rsidR="00C12780">
        <w:rPr>
          <w:rFonts w:ascii="Times New Roman" w:hAnsi="Times New Roman" w:cs="Times New Roman"/>
          <w:szCs w:val="24"/>
        </w:rPr>
        <w:t xml:space="preserve"> [cit. 19. března</w:t>
      </w:r>
      <w:r w:rsidR="00DB7E39">
        <w:rPr>
          <w:rFonts w:ascii="Times New Roman" w:hAnsi="Times New Roman" w:cs="Times New Roman"/>
          <w:szCs w:val="24"/>
        </w:rPr>
        <w:t xml:space="preserve"> 2018] Dostupné na</w:t>
      </w:r>
      <w:r w:rsidRPr="00E875CD">
        <w:rPr>
          <w:rFonts w:ascii="Times New Roman" w:hAnsi="Times New Roman" w:cs="Times New Roman"/>
          <w:szCs w:val="24"/>
        </w:rPr>
        <w:t> &lt; </w:t>
      </w:r>
      <w:hyperlink r:id="rId20" w:history="1">
        <w:r w:rsidRPr="00E875CD">
          <w:rPr>
            <w:rStyle w:val="Hypertextovodkaz"/>
            <w:rFonts w:ascii="Times New Roman" w:hAnsi="Times New Roman" w:cs="Times New Roman"/>
            <w:szCs w:val="24"/>
          </w:rPr>
          <w:t>https://www.vlada.cz/assets/ppov/rlp/vybory/pro-prava-ditete/Preklady-dokumentu-OSN.pdf</w:t>
        </w:r>
      </w:hyperlink>
      <w:r w:rsidRPr="00E875CD">
        <w:rPr>
          <w:rFonts w:ascii="Times New Roman" w:hAnsi="Times New Roman" w:cs="Times New Roman"/>
          <w:szCs w:val="24"/>
        </w:rPr>
        <w:t xml:space="preserve"> &gt;.  </w:t>
      </w:r>
    </w:p>
    <w:p w:rsidR="00BB7490" w:rsidRPr="00E875CD" w:rsidRDefault="00BB7490" w:rsidP="00BB7490">
      <w:pPr>
        <w:ind w:left="284" w:firstLine="0"/>
        <w:rPr>
          <w:rFonts w:ascii="Times New Roman" w:hAnsi="Times New Roman" w:cs="Times New Roman"/>
          <w:szCs w:val="24"/>
        </w:rPr>
      </w:pPr>
      <w:r w:rsidRPr="00E875CD">
        <w:rPr>
          <w:rFonts w:ascii="Times New Roman" w:hAnsi="Times New Roman" w:cs="Times New Roman"/>
          <w:szCs w:val="24"/>
        </w:rPr>
        <w:t>Z internetových stránek Úřadu pro mezinárodněprávní ochranu dětí [online]. umpod.cz,</w:t>
      </w:r>
      <w:r w:rsidR="00FE2FDE">
        <w:rPr>
          <w:rFonts w:ascii="Times New Roman" w:hAnsi="Times New Roman" w:cs="Times New Roman"/>
          <w:szCs w:val="24"/>
        </w:rPr>
        <w:t xml:space="preserve"> [cit. 19. března</w:t>
      </w:r>
      <w:r w:rsidR="00DB7E39">
        <w:rPr>
          <w:rFonts w:ascii="Times New Roman" w:hAnsi="Times New Roman" w:cs="Times New Roman"/>
          <w:szCs w:val="24"/>
        </w:rPr>
        <w:t xml:space="preserve"> 2018]. Dostupné na</w:t>
      </w:r>
      <w:r w:rsidRPr="00E875CD">
        <w:rPr>
          <w:rFonts w:ascii="Times New Roman" w:hAnsi="Times New Roman" w:cs="Times New Roman"/>
          <w:szCs w:val="24"/>
        </w:rPr>
        <w:t xml:space="preserve"> &lt; </w:t>
      </w:r>
      <w:hyperlink r:id="rId21" w:history="1">
        <w:r w:rsidRPr="00E875CD">
          <w:rPr>
            <w:rStyle w:val="Hypertextovodkaz"/>
            <w:rFonts w:ascii="Times New Roman" w:hAnsi="Times New Roman" w:cs="Times New Roman"/>
            <w:szCs w:val="24"/>
          </w:rPr>
          <w:t>https://www.umpod.cz/urad/aktualni-projekt-prava-a-participace-ditete-v-agendach-umpod/</w:t>
        </w:r>
      </w:hyperlink>
      <w:r w:rsidRPr="00E875CD">
        <w:rPr>
          <w:rFonts w:ascii="Times New Roman" w:hAnsi="Times New Roman" w:cs="Times New Roman"/>
          <w:szCs w:val="24"/>
        </w:rPr>
        <w:t>&gt;.</w:t>
      </w:r>
    </w:p>
    <w:p w:rsidR="00BB7490" w:rsidRPr="00E875CD" w:rsidRDefault="00BB7490" w:rsidP="00BB7490">
      <w:pPr>
        <w:ind w:left="284" w:firstLine="0"/>
        <w:rPr>
          <w:rFonts w:ascii="Times New Roman" w:hAnsi="Times New Roman" w:cs="Times New Roman"/>
          <w:szCs w:val="24"/>
        </w:rPr>
      </w:pPr>
    </w:p>
    <w:p w:rsidR="00BB7490" w:rsidRPr="00E875CD" w:rsidRDefault="00BB7490" w:rsidP="00BB7490">
      <w:pPr>
        <w:ind w:left="284" w:firstLine="0"/>
        <w:rPr>
          <w:rFonts w:ascii="Times New Roman" w:hAnsi="Times New Roman" w:cs="Times New Roman"/>
          <w:b/>
          <w:sz w:val="28"/>
          <w:szCs w:val="28"/>
        </w:rPr>
      </w:pPr>
      <w:r w:rsidRPr="00E875CD">
        <w:rPr>
          <w:rFonts w:ascii="Times New Roman" w:hAnsi="Times New Roman" w:cs="Times New Roman"/>
          <w:b/>
          <w:sz w:val="28"/>
          <w:szCs w:val="28"/>
        </w:rPr>
        <w:t>Právní předpisy</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zákon č. 89/2012 Sb., občanský zákoník, ve znění pozdějších předpisů</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zákon č. 292/2013 Sb., o zvláštních řízeních soudních, ve znění pozdějších předpisů</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zákon č. 99/1963 Sb., občanský soudní řád, ve znění pozdějších předpisů</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lastRenderedPageBreak/>
        <w:t>zákon č. 296/2017 Sb., kterým se mění zákon č. 99/1963 Sb., občanský soudní řád a</w:t>
      </w:r>
      <w:r w:rsidR="00DB7E39">
        <w:rPr>
          <w:rFonts w:ascii="Times New Roman" w:hAnsi="Times New Roman" w:cs="Times New Roman"/>
          <w:szCs w:val="24"/>
        </w:rPr>
        <w:t> </w:t>
      </w:r>
      <w:r w:rsidRPr="00E875CD">
        <w:rPr>
          <w:rFonts w:ascii="Times New Roman" w:hAnsi="Times New Roman" w:cs="Times New Roman"/>
          <w:szCs w:val="24"/>
        </w:rPr>
        <w:t>zákon č. 292/2013 Sb., o zvláštních řízeních soudních, ve znění pozdějších předpisů, a</w:t>
      </w:r>
      <w:r w:rsidR="00DB7E39">
        <w:rPr>
          <w:rFonts w:ascii="Times New Roman" w:hAnsi="Times New Roman" w:cs="Times New Roman"/>
          <w:szCs w:val="24"/>
        </w:rPr>
        <w:t> </w:t>
      </w:r>
      <w:r w:rsidRPr="00E875CD">
        <w:rPr>
          <w:rFonts w:ascii="Times New Roman" w:hAnsi="Times New Roman" w:cs="Times New Roman"/>
          <w:szCs w:val="24"/>
        </w:rPr>
        <w:t>některé další zákony</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zákon č. 372/2011 Sb., o zdravotních službách a podmínkách jejího poskytování</w:t>
      </w:r>
    </w:p>
    <w:p w:rsidR="00BB749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zákon č. 66/2013 Sb., kterým se mění zákon č. 372/2011 Sb., o zdravotních službách a</w:t>
      </w:r>
      <w:r w:rsidR="00DB7E39">
        <w:rPr>
          <w:rFonts w:ascii="Times New Roman" w:hAnsi="Times New Roman" w:cs="Times New Roman"/>
          <w:szCs w:val="24"/>
        </w:rPr>
        <w:t> </w:t>
      </w:r>
      <w:r w:rsidRPr="00E875CD">
        <w:rPr>
          <w:rFonts w:ascii="Times New Roman" w:hAnsi="Times New Roman" w:cs="Times New Roman"/>
          <w:szCs w:val="24"/>
        </w:rPr>
        <w:t>podmínkách jejího poskytování</w:t>
      </w:r>
    </w:p>
    <w:p w:rsidR="00774F30" w:rsidRPr="00E875CD" w:rsidRDefault="00BB7490" w:rsidP="00BB7490">
      <w:pPr>
        <w:ind w:left="360" w:firstLine="0"/>
        <w:rPr>
          <w:rFonts w:ascii="Times New Roman" w:hAnsi="Times New Roman" w:cs="Times New Roman"/>
          <w:szCs w:val="24"/>
        </w:rPr>
      </w:pPr>
      <w:r w:rsidRPr="00E875CD">
        <w:rPr>
          <w:rFonts w:ascii="Times New Roman" w:hAnsi="Times New Roman" w:cs="Times New Roman"/>
          <w:szCs w:val="24"/>
        </w:rPr>
        <w:t xml:space="preserve">Usnesení předsednictva ČNR č. 2/1993 Sb., o vyhlášení Základní listiny práv a svobod jako součásti ústavního pořádku České republiky, ve znění pozdějších předpisů </w:t>
      </w:r>
    </w:p>
    <w:p w:rsidR="00774F30" w:rsidRPr="00E875CD" w:rsidRDefault="00774F30" w:rsidP="00BB7490">
      <w:pPr>
        <w:ind w:left="360" w:firstLine="0"/>
        <w:rPr>
          <w:rFonts w:ascii="Times New Roman" w:hAnsi="Times New Roman" w:cs="Times New Roman"/>
          <w:szCs w:val="24"/>
          <w:lang w:val="de-DE"/>
        </w:rPr>
      </w:pPr>
      <w:r w:rsidRPr="00E875CD">
        <w:rPr>
          <w:rFonts w:ascii="Times New Roman" w:hAnsi="Times New Roman" w:cs="Times New Roman"/>
          <w:szCs w:val="24"/>
          <w:lang w:val="de-DE"/>
        </w:rPr>
        <w:t xml:space="preserve">Bundesgesetz über das gerichtliche Verfahren in Rechtsangelegenheiten außer Streitsachen </w:t>
      </w:r>
    </w:p>
    <w:p w:rsidR="0030441F" w:rsidRPr="00595A51" w:rsidRDefault="00BB7490" w:rsidP="0030441F">
      <w:pPr>
        <w:ind w:left="360" w:firstLine="0"/>
        <w:rPr>
          <w:rFonts w:ascii="Times New Roman" w:hAnsi="Times New Roman" w:cs="Times New Roman"/>
          <w:szCs w:val="24"/>
          <w:lang w:val="de-DE"/>
        </w:rPr>
      </w:pPr>
      <w:r w:rsidRPr="00595A51">
        <w:rPr>
          <w:rFonts w:ascii="Times New Roman" w:hAnsi="Times New Roman" w:cs="Times New Roman"/>
          <w:szCs w:val="24"/>
          <w:lang w:val="de-DE"/>
        </w:rPr>
        <w:t>Gesetz über das Verfahren in Familiensachen und in den Angelegenheiten der freiwilligen Geri</w:t>
      </w:r>
      <w:r w:rsidR="00595A51">
        <w:rPr>
          <w:rFonts w:ascii="Times New Roman" w:hAnsi="Times New Roman" w:cs="Times New Roman"/>
          <w:szCs w:val="24"/>
          <w:lang w:val="de-DE"/>
        </w:rPr>
        <w:t>c</w:t>
      </w:r>
      <w:r w:rsidRPr="00595A51">
        <w:rPr>
          <w:rFonts w:ascii="Times New Roman" w:hAnsi="Times New Roman" w:cs="Times New Roman"/>
          <w:szCs w:val="24"/>
          <w:lang w:val="de-DE"/>
        </w:rPr>
        <w:t xml:space="preserve">htsbarkeit </w:t>
      </w:r>
    </w:p>
    <w:p w:rsidR="0030441F" w:rsidRDefault="0030441F" w:rsidP="0030441F">
      <w:pPr>
        <w:ind w:firstLine="0"/>
        <w:rPr>
          <w:rFonts w:ascii="Times New Roman" w:hAnsi="Times New Roman" w:cs="Times New Roman"/>
          <w:b/>
          <w:sz w:val="28"/>
          <w:szCs w:val="28"/>
        </w:rPr>
      </w:pPr>
    </w:p>
    <w:p w:rsidR="0030441F" w:rsidRPr="0030441F" w:rsidRDefault="0030441F" w:rsidP="0030441F">
      <w:pPr>
        <w:ind w:firstLine="0"/>
        <w:rPr>
          <w:rFonts w:ascii="Times New Roman" w:hAnsi="Times New Roman" w:cs="Times New Roman"/>
          <w:b/>
          <w:sz w:val="28"/>
          <w:szCs w:val="28"/>
        </w:rPr>
      </w:pPr>
      <w:r>
        <w:rPr>
          <w:rFonts w:ascii="Times New Roman" w:hAnsi="Times New Roman" w:cs="Times New Roman"/>
          <w:b/>
          <w:sz w:val="28"/>
          <w:szCs w:val="28"/>
        </w:rPr>
        <w:t>Mezinárodní smlouvy</w:t>
      </w:r>
    </w:p>
    <w:p w:rsidR="0030441F" w:rsidRDefault="0030441F" w:rsidP="0030441F">
      <w:pPr>
        <w:ind w:left="360" w:firstLine="0"/>
        <w:rPr>
          <w:rFonts w:ascii="Times New Roman" w:hAnsi="Times New Roman" w:cs="Times New Roman"/>
          <w:szCs w:val="24"/>
        </w:rPr>
      </w:pPr>
      <w:r w:rsidRPr="00E875CD">
        <w:rPr>
          <w:rFonts w:ascii="Times New Roman" w:hAnsi="Times New Roman" w:cs="Times New Roman"/>
          <w:szCs w:val="24"/>
        </w:rPr>
        <w:t>Úmluva o právech dítěte (Sdělení federálního ministerstva zahraničních věcí č.</w:t>
      </w:r>
      <w:r w:rsidR="00DB7E39">
        <w:rPr>
          <w:rFonts w:ascii="Times New Roman" w:hAnsi="Times New Roman" w:cs="Times New Roman"/>
          <w:szCs w:val="24"/>
        </w:rPr>
        <w:t> </w:t>
      </w:r>
      <w:r w:rsidRPr="00E875CD">
        <w:rPr>
          <w:rFonts w:ascii="Times New Roman" w:hAnsi="Times New Roman" w:cs="Times New Roman"/>
          <w:szCs w:val="24"/>
        </w:rPr>
        <w:t>104/1991</w:t>
      </w:r>
      <w:r w:rsidR="00DB7E39">
        <w:rPr>
          <w:rFonts w:ascii="Times New Roman" w:hAnsi="Times New Roman" w:cs="Times New Roman"/>
          <w:szCs w:val="24"/>
        </w:rPr>
        <w:t> </w:t>
      </w:r>
      <w:r w:rsidRPr="00E875CD">
        <w:rPr>
          <w:rFonts w:ascii="Times New Roman" w:hAnsi="Times New Roman" w:cs="Times New Roman"/>
          <w:szCs w:val="24"/>
        </w:rPr>
        <w:t>Sb.)</w:t>
      </w:r>
    </w:p>
    <w:p w:rsidR="0030441F" w:rsidRDefault="0030441F" w:rsidP="0030441F">
      <w:pPr>
        <w:ind w:left="360" w:firstLine="0"/>
        <w:rPr>
          <w:rFonts w:ascii="Times New Roman" w:hAnsi="Times New Roman" w:cs="Times New Roman"/>
          <w:szCs w:val="24"/>
        </w:rPr>
      </w:pPr>
      <w:r w:rsidRPr="00E875CD">
        <w:rPr>
          <w:rFonts w:ascii="Times New Roman" w:hAnsi="Times New Roman" w:cs="Times New Roman"/>
          <w:szCs w:val="24"/>
        </w:rPr>
        <w:t>Evropská úmluva o výkonu práv dětí (Sdělení Ministerstva zahraničních věcí č. 54/2001 Sb. m. s.)</w:t>
      </w:r>
    </w:p>
    <w:p w:rsidR="0030441F" w:rsidRDefault="0030441F" w:rsidP="0030441F">
      <w:pPr>
        <w:ind w:left="360" w:firstLine="0"/>
        <w:rPr>
          <w:rFonts w:ascii="Times New Roman" w:hAnsi="Times New Roman" w:cs="Times New Roman"/>
          <w:szCs w:val="24"/>
        </w:rPr>
      </w:pPr>
      <w:r w:rsidRPr="00E875CD">
        <w:rPr>
          <w:rFonts w:ascii="Times New Roman" w:hAnsi="Times New Roman" w:cs="Times New Roman"/>
          <w:szCs w:val="24"/>
        </w:rPr>
        <w:t>Úmluva na ochranu lidských práv a důstojnosti lidské bytosti v souvislosti s aplikací biologie a medicíny: Úmluva o lidských právech a biomedicíně (Sdělení Ministerstva zahraničních věcí č. 96/2001 Sb. m. s.)</w:t>
      </w:r>
    </w:p>
    <w:p w:rsidR="0030441F" w:rsidRDefault="0030441F" w:rsidP="0030441F">
      <w:pPr>
        <w:ind w:firstLine="0"/>
        <w:rPr>
          <w:rFonts w:ascii="Times New Roman" w:hAnsi="Times New Roman" w:cs="Times New Roman"/>
          <w:b/>
          <w:sz w:val="28"/>
          <w:szCs w:val="28"/>
        </w:rPr>
      </w:pPr>
    </w:p>
    <w:p w:rsidR="0030441F" w:rsidRPr="0030441F" w:rsidRDefault="0030441F" w:rsidP="0030441F">
      <w:pPr>
        <w:ind w:firstLine="0"/>
        <w:rPr>
          <w:rFonts w:ascii="Times New Roman" w:hAnsi="Times New Roman" w:cs="Times New Roman"/>
          <w:b/>
          <w:sz w:val="28"/>
          <w:szCs w:val="28"/>
        </w:rPr>
      </w:pPr>
      <w:r>
        <w:rPr>
          <w:rFonts w:ascii="Times New Roman" w:hAnsi="Times New Roman" w:cs="Times New Roman"/>
          <w:b/>
          <w:sz w:val="28"/>
          <w:szCs w:val="28"/>
        </w:rPr>
        <w:t>Důvodové zprávy</w:t>
      </w:r>
    </w:p>
    <w:p w:rsidR="0030441F" w:rsidRDefault="00774F30" w:rsidP="0030441F">
      <w:pPr>
        <w:ind w:left="360" w:firstLine="0"/>
        <w:rPr>
          <w:rFonts w:ascii="Times New Roman" w:hAnsi="Times New Roman" w:cs="Times New Roman"/>
          <w:szCs w:val="24"/>
        </w:rPr>
      </w:pPr>
      <w:r w:rsidRPr="00E875CD">
        <w:rPr>
          <w:rFonts w:ascii="Times New Roman" w:hAnsi="Times New Roman" w:cs="Times New Roman"/>
          <w:szCs w:val="24"/>
        </w:rPr>
        <w:t>Důvodová zpráva k zákonu č. 359/19998 Sb., o sociálně-právní ochraně dětí</w:t>
      </w:r>
    </w:p>
    <w:p w:rsidR="0030441F" w:rsidRDefault="00774F30" w:rsidP="0030441F">
      <w:pPr>
        <w:ind w:left="360" w:firstLine="0"/>
        <w:rPr>
          <w:rFonts w:ascii="Times New Roman" w:hAnsi="Times New Roman" w:cs="Times New Roman"/>
          <w:szCs w:val="24"/>
        </w:rPr>
      </w:pPr>
      <w:r w:rsidRPr="00E875CD">
        <w:rPr>
          <w:rFonts w:ascii="Times New Roman" w:hAnsi="Times New Roman" w:cs="Times New Roman"/>
          <w:szCs w:val="24"/>
        </w:rPr>
        <w:t>Důvodová zpráva k zákonu č. 89/2012 Sb., občanský zákoník</w:t>
      </w:r>
    </w:p>
    <w:p w:rsidR="0030441F" w:rsidRDefault="0030441F" w:rsidP="0030441F">
      <w:pPr>
        <w:ind w:firstLine="0"/>
        <w:rPr>
          <w:rFonts w:ascii="Times New Roman" w:hAnsi="Times New Roman" w:cs="Times New Roman"/>
          <w:b/>
          <w:sz w:val="28"/>
          <w:szCs w:val="28"/>
        </w:rPr>
      </w:pPr>
    </w:p>
    <w:p w:rsidR="0030441F" w:rsidRPr="0030441F" w:rsidRDefault="0030441F" w:rsidP="0030441F">
      <w:pPr>
        <w:ind w:firstLine="0"/>
        <w:rPr>
          <w:rFonts w:ascii="Times New Roman" w:hAnsi="Times New Roman" w:cs="Times New Roman"/>
          <w:b/>
          <w:sz w:val="28"/>
          <w:szCs w:val="28"/>
        </w:rPr>
      </w:pPr>
      <w:r w:rsidRPr="00E875CD">
        <w:rPr>
          <w:rFonts w:ascii="Times New Roman" w:hAnsi="Times New Roman" w:cs="Times New Roman"/>
          <w:b/>
          <w:sz w:val="28"/>
          <w:szCs w:val="28"/>
        </w:rPr>
        <w:t>Sborník</w:t>
      </w:r>
      <w:r>
        <w:rPr>
          <w:rFonts w:ascii="Times New Roman" w:hAnsi="Times New Roman" w:cs="Times New Roman"/>
          <w:b/>
          <w:sz w:val="28"/>
          <w:szCs w:val="28"/>
        </w:rPr>
        <w:t>y</w:t>
      </w:r>
    </w:p>
    <w:p w:rsidR="0030441F" w:rsidRDefault="00BB7490" w:rsidP="0030441F">
      <w:pPr>
        <w:ind w:left="360" w:firstLine="0"/>
        <w:rPr>
          <w:rFonts w:ascii="Times New Roman" w:hAnsi="Times New Roman" w:cs="Times New Roman"/>
          <w:szCs w:val="24"/>
        </w:rPr>
      </w:pPr>
      <w:r w:rsidRPr="00E875CD">
        <w:rPr>
          <w:rFonts w:ascii="Times New Roman" w:hAnsi="Times New Roman" w:cs="Times New Roman"/>
          <w:szCs w:val="24"/>
        </w:rPr>
        <w:t xml:space="preserve">ŠUSTEK, Petr. Informovaný souhlas dítěte v některých kolizních situacích. In  RADVANOVÁ, </w:t>
      </w:r>
      <w:proofErr w:type="spellStart"/>
      <w:r w:rsidRPr="00E875CD">
        <w:rPr>
          <w:rFonts w:ascii="Times New Roman" w:hAnsi="Times New Roman" w:cs="Times New Roman"/>
          <w:szCs w:val="24"/>
        </w:rPr>
        <w:t>Senta</w:t>
      </w:r>
      <w:proofErr w:type="spellEnd"/>
      <w:r w:rsidRPr="00E875CD">
        <w:rPr>
          <w:rFonts w:ascii="Times New Roman" w:hAnsi="Times New Roman" w:cs="Times New Roman"/>
          <w:szCs w:val="24"/>
        </w:rPr>
        <w:t xml:space="preserve"> (</w:t>
      </w:r>
      <w:proofErr w:type="spellStart"/>
      <w:r w:rsidRPr="00E875CD">
        <w:rPr>
          <w:rFonts w:ascii="Times New Roman" w:hAnsi="Times New Roman" w:cs="Times New Roman"/>
          <w:szCs w:val="24"/>
        </w:rPr>
        <w:t>ed</w:t>
      </w:r>
      <w:proofErr w:type="spellEnd"/>
      <w:r w:rsidRPr="00E875CD">
        <w:rPr>
          <w:rFonts w:ascii="Times New Roman" w:hAnsi="Times New Roman" w:cs="Times New Roman"/>
          <w:szCs w:val="24"/>
        </w:rPr>
        <w:t xml:space="preserve">). </w:t>
      </w:r>
      <w:r w:rsidRPr="00E875CD">
        <w:rPr>
          <w:rFonts w:ascii="Times New Roman" w:hAnsi="Times New Roman" w:cs="Times New Roman"/>
          <w:i/>
          <w:szCs w:val="24"/>
        </w:rPr>
        <w:t>Náhradní rodinná péče – představy a skutečnost: (realita a východiska v ČR): Kolokvium II.</w:t>
      </w:r>
      <w:r w:rsidRPr="00E875CD">
        <w:rPr>
          <w:rFonts w:ascii="Times New Roman" w:hAnsi="Times New Roman" w:cs="Times New Roman"/>
          <w:szCs w:val="24"/>
        </w:rPr>
        <w:t xml:space="preserve"> Praha: Vydavatelství Univerzity Karlovy, 2009, </w:t>
      </w:r>
      <w:proofErr w:type="gramStart"/>
      <w:r w:rsidRPr="00E875CD">
        <w:rPr>
          <w:rFonts w:ascii="Times New Roman" w:hAnsi="Times New Roman" w:cs="Times New Roman"/>
          <w:szCs w:val="24"/>
        </w:rPr>
        <w:t>s.94</w:t>
      </w:r>
      <w:proofErr w:type="gramEnd"/>
      <w:r w:rsidRPr="00E875CD">
        <w:rPr>
          <w:rFonts w:ascii="Times New Roman" w:hAnsi="Times New Roman" w:cs="Times New Roman"/>
          <w:szCs w:val="24"/>
        </w:rPr>
        <w:t>-97.</w:t>
      </w:r>
    </w:p>
    <w:p w:rsidR="0030441F" w:rsidRDefault="0030441F" w:rsidP="0030441F">
      <w:pPr>
        <w:ind w:left="360" w:firstLine="0"/>
        <w:rPr>
          <w:rFonts w:ascii="Times New Roman" w:hAnsi="Times New Roman" w:cs="Times New Roman"/>
          <w:szCs w:val="24"/>
        </w:rPr>
      </w:pPr>
    </w:p>
    <w:p w:rsidR="007F1A4D" w:rsidRDefault="007F1A4D" w:rsidP="0030441F">
      <w:pPr>
        <w:ind w:left="360" w:firstLine="0"/>
        <w:rPr>
          <w:rFonts w:ascii="Times New Roman" w:hAnsi="Times New Roman" w:cs="Times New Roman"/>
          <w:szCs w:val="24"/>
        </w:rPr>
      </w:pPr>
    </w:p>
    <w:p w:rsidR="0030441F" w:rsidRDefault="00163D6C" w:rsidP="0030441F">
      <w:pPr>
        <w:ind w:left="360" w:firstLine="0"/>
        <w:rPr>
          <w:rFonts w:ascii="Times New Roman" w:hAnsi="Times New Roman" w:cs="Times New Roman"/>
          <w:szCs w:val="24"/>
        </w:rPr>
      </w:pPr>
      <w:r>
        <w:rPr>
          <w:rFonts w:ascii="Times New Roman" w:hAnsi="Times New Roman" w:cs="Times New Roman"/>
          <w:szCs w:val="24"/>
        </w:rPr>
        <w:lastRenderedPageBreak/>
        <w:t xml:space="preserve">KAPITÁN, Zdeněk. Edukace dospělých ve věci participačních práv dětí v procesu ochrany práv dětí. In </w:t>
      </w:r>
      <w:r w:rsidR="008E2709" w:rsidRPr="00E875CD">
        <w:rPr>
          <w:rFonts w:ascii="Times New Roman" w:hAnsi="Times New Roman" w:cs="Times New Roman"/>
          <w:szCs w:val="24"/>
        </w:rPr>
        <w:t>JÍLEK, Dalibor, ČECHOVÁ, Irena</w:t>
      </w:r>
      <w:r>
        <w:rPr>
          <w:rFonts w:ascii="Times New Roman" w:hAnsi="Times New Roman" w:cs="Times New Roman"/>
          <w:szCs w:val="24"/>
        </w:rPr>
        <w:t xml:space="preserve"> (</w:t>
      </w:r>
      <w:proofErr w:type="spellStart"/>
      <w:r>
        <w:rPr>
          <w:rFonts w:ascii="Times New Roman" w:hAnsi="Times New Roman" w:cs="Times New Roman"/>
          <w:szCs w:val="24"/>
        </w:rPr>
        <w:t>eds</w:t>
      </w:r>
      <w:proofErr w:type="spellEnd"/>
      <w:r>
        <w:rPr>
          <w:rFonts w:ascii="Times New Roman" w:hAnsi="Times New Roman" w:cs="Times New Roman"/>
          <w:szCs w:val="24"/>
        </w:rPr>
        <w:t>.).</w:t>
      </w:r>
      <w:r w:rsidR="008E2709" w:rsidRPr="00E875CD">
        <w:rPr>
          <w:rFonts w:ascii="Times New Roman" w:hAnsi="Times New Roman" w:cs="Times New Roman"/>
          <w:szCs w:val="24"/>
        </w:rPr>
        <w:t xml:space="preserve"> </w:t>
      </w:r>
      <w:r w:rsidR="008E2709" w:rsidRPr="00E875CD">
        <w:rPr>
          <w:rFonts w:ascii="Times New Roman" w:hAnsi="Times New Roman" w:cs="Times New Roman"/>
          <w:i/>
          <w:szCs w:val="24"/>
        </w:rPr>
        <w:t>Aktuální otázky ochrany práv dětí. Informování dětí o jejich právech</w:t>
      </w:r>
      <w:r w:rsidR="008E2709" w:rsidRPr="00E875CD">
        <w:rPr>
          <w:rFonts w:ascii="Times New Roman" w:hAnsi="Times New Roman" w:cs="Times New Roman"/>
          <w:szCs w:val="24"/>
        </w:rPr>
        <w:t>. [online]. vlada.cz, [cit. 19.</w:t>
      </w:r>
      <w:r w:rsidR="00C12780">
        <w:rPr>
          <w:rFonts w:ascii="Times New Roman" w:hAnsi="Times New Roman" w:cs="Times New Roman"/>
          <w:szCs w:val="24"/>
        </w:rPr>
        <w:t xml:space="preserve"> </w:t>
      </w:r>
      <w:r w:rsidR="008E2709" w:rsidRPr="00E875CD">
        <w:rPr>
          <w:rFonts w:ascii="Times New Roman" w:hAnsi="Times New Roman" w:cs="Times New Roman"/>
          <w:szCs w:val="24"/>
        </w:rPr>
        <w:t>3. 2018]. Dostupné </w:t>
      </w:r>
      <w:proofErr w:type="gramStart"/>
      <w:r w:rsidR="008E2709" w:rsidRPr="00E875CD">
        <w:rPr>
          <w:rFonts w:ascii="Times New Roman" w:hAnsi="Times New Roman" w:cs="Times New Roman"/>
          <w:szCs w:val="24"/>
        </w:rPr>
        <w:t>na</w:t>
      </w:r>
      <w:proofErr w:type="gramEnd"/>
      <w:r w:rsidR="008E2709" w:rsidRPr="00E875CD">
        <w:rPr>
          <w:rFonts w:ascii="Times New Roman" w:hAnsi="Times New Roman" w:cs="Times New Roman"/>
          <w:szCs w:val="24"/>
        </w:rPr>
        <w:t>: &lt;</w:t>
      </w:r>
      <w:hyperlink r:id="rId22" w:history="1">
        <w:r w:rsidR="008E2709" w:rsidRPr="00E875CD">
          <w:rPr>
            <w:rStyle w:val="Hypertextovodkaz"/>
            <w:rFonts w:ascii="Times New Roman" w:hAnsi="Times New Roman" w:cs="Times New Roman"/>
            <w:szCs w:val="24"/>
          </w:rPr>
          <w:t>https://www.vlada.cz/assets/ppov/rlp/vybory/pro-prava-ditete/ze-zasedani-vyboru/PUBLIKACE-Aktualni-otazky-ochrany-prav-deti--Informovani-deti-o-jejich-pravech----na-TISK.pdf</w:t>
        </w:r>
      </w:hyperlink>
      <w:r w:rsidR="008E2709" w:rsidRPr="00E875CD">
        <w:rPr>
          <w:rFonts w:ascii="Times New Roman" w:hAnsi="Times New Roman" w:cs="Times New Roman"/>
          <w:szCs w:val="24"/>
        </w:rPr>
        <w:t xml:space="preserve"> &gt;.</w:t>
      </w:r>
    </w:p>
    <w:p w:rsidR="006F0896" w:rsidRDefault="006F0896" w:rsidP="0030441F">
      <w:pPr>
        <w:ind w:firstLine="0"/>
        <w:rPr>
          <w:rFonts w:ascii="Times New Roman" w:hAnsi="Times New Roman" w:cs="Times New Roman"/>
          <w:b/>
          <w:sz w:val="28"/>
          <w:szCs w:val="28"/>
        </w:rPr>
      </w:pPr>
    </w:p>
    <w:p w:rsidR="0030441F" w:rsidRDefault="0030441F" w:rsidP="0030441F">
      <w:pPr>
        <w:ind w:firstLine="0"/>
        <w:rPr>
          <w:rFonts w:ascii="Times New Roman" w:hAnsi="Times New Roman" w:cs="Times New Roman"/>
          <w:szCs w:val="24"/>
        </w:rPr>
      </w:pPr>
      <w:r w:rsidRPr="00087B9F">
        <w:rPr>
          <w:rFonts w:ascii="Times New Roman" w:hAnsi="Times New Roman" w:cs="Times New Roman"/>
          <w:b/>
          <w:sz w:val="28"/>
          <w:szCs w:val="28"/>
        </w:rPr>
        <w:t>Ostatní</w:t>
      </w:r>
    </w:p>
    <w:p w:rsidR="00087B9F" w:rsidRDefault="00087B9F" w:rsidP="0030441F">
      <w:pPr>
        <w:ind w:left="360" w:firstLine="0"/>
        <w:rPr>
          <w:rFonts w:ascii="Times New Roman" w:hAnsi="Times New Roman" w:cs="Times New Roman"/>
          <w:szCs w:val="24"/>
        </w:rPr>
      </w:pPr>
      <w:r w:rsidRPr="00E875CD">
        <w:rPr>
          <w:rFonts w:ascii="Times New Roman" w:hAnsi="Times New Roman" w:cs="Times New Roman"/>
          <w:szCs w:val="24"/>
        </w:rPr>
        <w:t xml:space="preserve">PETRÁČKOVÁ, Věra, KRAUS, Jiří a kol. </w:t>
      </w:r>
      <w:r w:rsidRPr="00E875CD">
        <w:rPr>
          <w:rFonts w:ascii="Times New Roman" w:hAnsi="Times New Roman" w:cs="Times New Roman"/>
          <w:i/>
          <w:szCs w:val="24"/>
        </w:rPr>
        <w:t>Akademický slovník cizích slov</w:t>
      </w:r>
      <w:r w:rsidRPr="00E875CD">
        <w:rPr>
          <w:rFonts w:ascii="Times New Roman" w:hAnsi="Times New Roman" w:cs="Times New Roman"/>
          <w:szCs w:val="24"/>
        </w:rPr>
        <w:t xml:space="preserve">. 1. </w:t>
      </w:r>
      <w:proofErr w:type="spellStart"/>
      <w:r w:rsidRPr="00E875CD">
        <w:rPr>
          <w:rFonts w:ascii="Times New Roman" w:hAnsi="Times New Roman" w:cs="Times New Roman"/>
          <w:szCs w:val="24"/>
        </w:rPr>
        <w:t>vyd</w:t>
      </w:r>
      <w:proofErr w:type="spellEnd"/>
      <w:r w:rsidRPr="00E875CD">
        <w:rPr>
          <w:rFonts w:ascii="Times New Roman" w:hAnsi="Times New Roman" w:cs="Times New Roman"/>
          <w:szCs w:val="24"/>
        </w:rPr>
        <w:t>. Praha: Academia, 2001. 834 s.</w:t>
      </w:r>
    </w:p>
    <w:p w:rsidR="0030441F" w:rsidRPr="00E875CD" w:rsidRDefault="0030441F" w:rsidP="00087B9F">
      <w:pPr>
        <w:ind w:firstLine="0"/>
        <w:rPr>
          <w:rFonts w:ascii="Times New Roman" w:hAnsi="Times New Roman" w:cs="Times New Roman"/>
          <w:szCs w:val="24"/>
        </w:rPr>
      </w:pPr>
    </w:p>
    <w:p w:rsidR="00087B9F" w:rsidRPr="00E875CD" w:rsidRDefault="00087B9F" w:rsidP="00163D6C">
      <w:pPr>
        <w:ind w:firstLine="0"/>
        <w:jc w:val="left"/>
        <w:rPr>
          <w:rFonts w:ascii="Times New Roman" w:hAnsi="Times New Roman" w:cs="Times New Roman"/>
          <w:szCs w:val="24"/>
        </w:rPr>
      </w:pPr>
    </w:p>
    <w:p w:rsidR="008E2709" w:rsidRPr="00E875CD" w:rsidRDefault="008E2709" w:rsidP="00BB7490">
      <w:pPr>
        <w:ind w:firstLine="0"/>
        <w:rPr>
          <w:rFonts w:ascii="Times New Roman" w:hAnsi="Times New Roman" w:cs="Times New Roman"/>
          <w:szCs w:val="24"/>
        </w:rPr>
      </w:pPr>
    </w:p>
    <w:p w:rsidR="00BB7490" w:rsidRPr="00E875CD" w:rsidRDefault="00BB7490" w:rsidP="00BB7490">
      <w:pPr>
        <w:ind w:firstLine="0"/>
        <w:rPr>
          <w:rFonts w:ascii="Times New Roman" w:hAnsi="Times New Roman" w:cs="Times New Roman"/>
        </w:rPr>
      </w:pPr>
    </w:p>
    <w:p w:rsidR="00BB7490" w:rsidRPr="00E875CD" w:rsidRDefault="00BB7490" w:rsidP="00BB7490">
      <w:pPr>
        <w:ind w:firstLine="0"/>
        <w:rPr>
          <w:rFonts w:ascii="Times New Roman" w:hAnsi="Times New Roman" w:cs="Times New Roman"/>
        </w:rPr>
      </w:pPr>
    </w:p>
    <w:p w:rsidR="00FE740A" w:rsidRDefault="00FE740A">
      <w:pPr>
        <w:spacing w:after="200" w:line="276" w:lineRule="auto"/>
        <w:ind w:firstLine="0"/>
        <w:jc w:val="left"/>
        <w:rPr>
          <w:rFonts w:ascii="Times New Roman" w:eastAsiaTheme="majorEastAsia" w:hAnsi="Times New Roman" w:cs="Times New Roman"/>
          <w:b/>
          <w:bCs/>
          <w:color w:val="000000" w:themeColor="text1"/>
          <w:sz w:val="32"/>
          <w:szCs w:val="28"/>
        </w:rPr>
      </w:pPr>
      <w:r>
        <w:rPr>
          <w:rFonts w:ascii="Times New Roman" w:hAnsi="Times New Roman" w:cs="Times New Roman"/>
        </w:rPr>
        <w:br w:type="page"/>
      </w:r>
    </w:p>
    <w:p w:rsidR="00774F30" w:rsidRPr="00E875CD" w:rsidRDefault="00774F30" w:rsidP="00774F30">
      <w:pPr>
        <w:pStyle w:val="Nadpis1"/>
        <w:numPr>
          <w:ilvl w:val="0"/>
          <w:numId w:val="0"/>
        </w:numPr>
        <w:ind w:left="851" w:hanging="851"/>
        <w:rPr>
          <w:rFonts w:ascii="Times New Roman" w:hAnsi="Times New Roman" w:cs="Times New Roman"/>
        </w:rPr>
      </w:pPr>
      <w:bookmarkStart w:id="39" w:name="_Toc509567828"/>
      <w:r w:rsidRPr="00E875CD">
        <w:rPr>
          <w:rFonts w:ascii="Times New Roman" w:hAnsi="Times New Roman" w:cs="Times New Roman"/>
        </w:rPr>
        <w:lastRenderedPageBreak/>
        <w:t>Shrnutí</w:t>
      </w:r>
      <w:bookmarkEnd w:id="39"/>
    </w:p>
    <w:p w:rsidR="00774F30" w:rsidRPr="00E875CD" w:rsidRDefault="00774F30" w:rsidP="00774F30">
      <w:pPr>
        <w:ind w:firstLine="708"/>
        <w:rPr>
          <w:rFonts w:ascii="Times New Roman" w:hAnsi="Times New Roman" w:cs="Times New Roman"/>
          <w:szCs w:val="24"/>
        </w:rPr>
      </w:pPr>
      <w:r w:rsidRPr="00E875CD">
        <w:rPr>
          <w:rFonts w:ascii="Times New Roman" w:hAnsi="Times New Roman" w:cs="Times New Roman"/>
          <w:szCs w:val="24"/>
        </w:rPr>
        <w:t>Tato diplomová práce na téma „Participační práva dítěte“ se zabývá problematikou zapojování dětí do řízení, která se jich bezprostředně dotýkají. Práce pojednává o</w:t>
      </w:r>
      <w:r w:rsidR="002E10F0">
        <w:rPr>
          <w:rFonts w:ascii="Times New Roman" w:hAnsi="Times New Roman" w:cs="Times New Roman"/>
          <w:szCs w:val="24"/>
        </w:rPr>
        <w:t> </w:t>
      </w:r>
      <w:r w:rsidRPr="00E875CD">
        <w:rPr>
          <w:rFonts w:ascii="Times New Roman" w:hAnsi="Times New Roman" w:cs="Times New Roman"/>
          <w:szCs w:val="24"/>
        </w:rPr>
        <w:t>jejich</w:t>
      </w:r>
      <w:r w:rsidR="002E10F0">
        <w:rPr>
          <w:rFonts w:ascii="Times New Roman" w:hAnsi="Times New Roman" w:cs="Times New Roman"/>
          <w:szCs w:val="24"/>
        </w:rPr>
        <w:t> </w:t>
      </w:r>
      <w:r w:rsidRPr="00E875CD">
        <w:rPr>
          <w:rFonts w:ascii="Times New Roman" w:hAnsi="Times New Roman" w:cs="Times New Roman"/>
          <w:szCs w:val="24"/>
        </w:rPr>
        <w:t>zakotvení v právní úpravě na vnitrostátní i na mezinárodní úrovni a zabývá se</w:t>
      </w:r>
      <w:r w:rsidR="002E10F0">
        <w:rPr>
          <w:rFonts w:ascii="Times New Roman" w:hAnsi="Times New Roman" w:cs="Times New Roman"/>
          <w:szCs w:val="24"/>
        </w:rPr>
        <w:t> </w:t>
      </w:r>
      <w:r w:rsidRPr="00E875CD">
        <w:rPr>
          <w:rFonts w:ascii="Times New Roman" w:hAnsi="Times New Roman" w:cs="Times New Roman"/>
          <w:szCs w:val="24"/>
        </w:rPr>
        <w:t>otázkou, jak jsou naplňována v praxi. Text práce je členěn do pěti kapitol. V první kapitole jsou vymezeny základní pojmy a právní úprava. Ve druhé kapitole jsou analyzována východiska pro uplatnění participačních práv dítěte, kterými jsou informovanost, věk dítěte a</w:t>
      </w:r>
      <w:r w:rsidR="002E10F0">
        <w:rPr>
          <w:rFonts w:ascii="Times New Roman" w:hAnsi="Times New Roman" w:cs="Times New Roman"/>
          <w:szCs w:val="24"/>
        </w:rPr>
        <w:t> </w:t>
      </w:r>
      <w:r w:rsidRPr="00E875CD">
        <w:rPr>
          <w:rFonts w:ascii="Times New Roman" w:hAnsi="Times New Roman" w:cs="Times New Roman"/>
          <w:szCs w:val="24"/>
        </w:rPr>
        <w:t>relevance názoru dítěte. Třetí a čtvrtá kapitola jsou pro práci stěžejní. Třetí kapitola se</w:t>
      </w:r>
      <w:r w:rsidR="002E10F0">
        <w:rPr>
          <w:rFonts w:ascii="Times New Roman" w:hAnsi="Times New Roman" w:cs="Times New Roman"/>
          <w:szCs w:val="24"/>
        </w:rPr>
        <w:t> </w:t>
      </w:r>
      <w:r w:rsidRPr="00E875CD">
        <w:rPr>
          <w:rFonts w:ascii="Times New Roman" w:hAnsi="Times New Roman" w:cs="Times New Roman"/>
          <w:szCs w:val="24"/>
        </w:rPr>
        <w:t>věnuje způsobům a formám slyšení dítěte. Zabývá se otázkou, zda je vhodnější vyslechnout dítě osobně či zprostředkovaně s ohledem na typ řízení a druh zastoupení a následně jakou</w:t>
      </w:r>
      <w:r w:rsidR="002E10F0">
        <w:rPr>
          <w:rFonts w:ascii="Times New Roman" w:hAnsi="Times New Roman" w:cs="Times New Roman"/>
          <w:szCs w:val="24"/>
        </w:rPr>
        <w:t> </w:t>
      </w:r>
      <w:r w:rsidRPr="00E875CD">
        <w:rPr>
          <w:rFonts w:ascii="Times New Roman" w:hAnsi="Times New Roman" w:cs="Times New Roman"/>
          <w:szCs w:val="24"/>
        </w:rPr>
        <w:t xml:space="preserve">formou dítě vyslechnout. Čtvrtá kapitola pojednává o specifické úpravě participace dítěte jako pacienta. Odlišuje </w:t>
      </w:r>
      <w:r w:rsidR="002E10F0">
        <w:rPr>
          <w:rFonts w:ascii="Times New Roman" w:hAnsi="Times New Roman" w:cs="Times New Roman"/>
          <w:szCs w:val="24"/>
        </w:rPr>
        <w:t xml:space="preserve">samotné </w:t>
      </w:r>
      <w:r w:rsidRPr="00E875CD">
        <w:rPr>
          <w:rFonts w:ascii="Times New Roman" w:hAnsi="Times New Roman" w:cs="Times New Roman"/>
          <w:szCs w:val="24"/>
        </w:rPr>
        <w:t>udělení souhlasu se zásahem do integrity od práva na</w:t>
      </w:r>
      <w:r w:rsidR="002E10F0">
        <w:rPr>
          <w:rFonts w:ascii="Times New Roman" w:hAnsi="Times New Roman" w:cs="Times New Roman"/>
          <w:szCs w:val="24"/>
        </w:rPr>
        <w:t> </w:t>
      </w:r>
      <w:r w:rsidRPr="00E875CD">
        <w:rPr>
          <w:rFonts w:ascii="Times New Roman" w:hAnsi="Times New Roman" w:cs="Times New Roman"/>
          <w:szCs w:val="24"/>
        </w:rPr>
        <w:t>tomto rozhodnutí participovat. Tato kapitola propojuje dílčí závěry z předešlých kapitol a</w:t>
      </w:r>
      <w:r w:rsidR="00B878BD">
        <w:rPr>
          <w:rFonts w:ascii="Times New Roman" w:hAnsi="Times New Roman" w:cs="Times New Roman"/>
          <w:szCs w:val="24"/>
        </w:rPr>
        <w:t> </w:t>
      </w:r>
      <w:r w:rsidRPr="00E875CD">
        <w:rPr>
          <w:rFonts w:ascii="Times New Roman" w:hAnsi="Times New Roman" w:cs="Times New Roman"/>
          <w:szCs w:val="24"/>
        </w:rPr>
        <w:t>zabývá se osobním výslechem dítěte jako pacienta, věkem dítěte při spolurozhodování o</w:t>
      </w:r>
      <w:r w:rsidR="00B878BD">
        <w:rPr>
          <w:rFonts w:ascii="Times New Roman" w:hAnsi="Times New Roman" w:cs="Times New Roman"/>
          <w:szCs w:val="24"/>
        </w:rPr>
        <w:t> </w:t>
      </w:r>
      <w:r w:rsidRPr="00E875CD">
        <w:rPr>
          <w:rFonts w:ascii="Times New Roman" w:hAnsi="Times New Roman" w:cs="Times New Roman"/>
          <w:szCs w:val="24"/>
        </w:rPr>
        <w:t>zásahu do integrity a právem dítěte toto rozhodnutí zcela určit. Pátá kapitola je úvahou o</w:t>
      </w:r>
      <w:r w:rsidR="00B878BD">
        <w:rPr>
          <w:rFonts w:ascii="Times New Roman" w:hAnsi="Times New Roman" w:cs="Times New Roman"/>
          <w:szCs w:val="24"/>
        </w:rPr>
        <w:t> </w:t>
      </w:r>
      <w:r w:rsidRPr="00E875CD">
        <w:rPr>
          <w:rFonts w:ascii="Times New Roman" w:hAnsi="Times New Roman" w:cs="Times New Roman"/>
          <w:szCs w:val="24"/>
        </w:rPr>
        <w:t>dobré praxi, která je inspirací pro skutečnou realizaci a naplnění obsahu participačních práv dítěte.</w:t>
      </w:r>
    </w:p>
    <w:p w:rsidR="00774F30" w:rsidRPr="00E875CD" w:rsidRDefault="00774F30" w:rsidP="00774F30">
      <w:pPr>
        <w:ind w:firstLine="708"/>
        <w:rPr>
          <w:rFonts w:ascii="Times New Roman" w:hAnsi="Times New Roman" w:cs="Times New Roman"/>
          <w:szCs w:val="24"/>
        </w:rPr>
      </w:pPr>
      <w:r w:rsidRPr="00E875CD">
        <w:rPr>
          <w:rFonts w:ascii="Times New Roman" w:hAnsi="Times New Roman" w:cs="Times New Roman"/>
          <w:szCs w:val="24"/>
        </w:rPr>
        <w:t>Cílem diplomové práce je podat komplexní pohled na problematiku participačních práv dítěte, analyzovat jednotlivá východiska a úrovně participace a navrhnout řešení pro lepší aplikaci těchto práv v praxi.</w:t>
      </w:r>
    </w:p>
    <w:p w:rsidR="00774F30" w:rsidRPr="00E875CD" w:rsidRDefault="00AA24AD" w:rsidP="00AA24AD">
      <w:pPr>
        <w:spacing w:after="200" w:line="276" w:lineRule="auto"/>
        <w:ind w:firstLine="0"/>
        <w:jc w:val="left"/>
        <w:rPr>
          <w:rFonts w:ascii="Times New Roman" w:hAnsi="Times New Roman" w:cs="Times New Roman"/>
          <w:szCs w:val="24"/>
        </w:rPr>
      </w:pPr>
      <w:r>
        <w:rPr>
          <w:rFonts w:ascii="Times New Roman" w:hAnsi="Times New Roman" w:cs="Times New Roman"/>
          <w:szCs w:val="24"/>
        </w:rPr>
        <w:br w:type="page"/>
      </w:r>
    </w:p>
    <w:p w:rsidR="00774F30" w:rsidRPr="00E875CD" w:rsidRDefault="00774F30" w:rsidP="00774F30">
      <w:pPr>
        <w:pStyle w:val="Nadpis1"/>
        <w:numPr>
          <w:ilvl w:val="0"/>
          <w:numId w:val="0"/>
        </w:numPr>
        <w:ind w:left="851" w:hanging="851"/>
        <w:rPr>
          <w:rFonts w:ascii="Times New Roman" w:hAnsi="Times New Roman" w:cs="Times New Roman"/>
          <w:lang w:val="en-GB"/>
        </w:rPr>
      </w:pPr>
      <w:bookmarkStart w:id="40" w:name="_Toc509567829"/>
      <w:r w:rsidRPr="00E875CD">
        <w:rPr>
          <w:rFonts w:ascii="Times New Roman" w:hAnsi="Times New Roman" w:cs="Times New Roman"/>
          <w:lang w:val="en-GB"/>
        </w:rPr>
        <w:lastRenderedPageBreak/>
        <w:t>Summary</w:t>
      </w:r>
      <w:bookmarkEnd w:id="40"/>
    </w:p>
    <w:p w:rsidR="00774F30" w:rsidRPr="00E875CD" w:rsidRDefault="00774F30" w:rsidP="00774F30">
      <w:pPr>
        <w:ind w:firstLine="708"/>
        <w:rPr>
          <w:rFonts w:ascii="Times New Roman" w:hAnsi="Times New Roman" w:cs="Times New Roman"/>
          <w:szCs w:val="24"/>
          <w:lang w:val="en-GB"/>
        </w:rPr>
      </w:pPr>
      <w:r w:rsidRPr="00E875CD">
        <w:rPr>
          <w:rFonts w:ascii="Times New Roman" w:hAnsi="Times New Roman" w:cs="Times New Roman"/>
          <w:szCs w:val="24"/>
          <w:lang w:val="en-GB"/>
        </w:rPr>
        <w:t>The topic of this diploma thesis is “Participatory rights of the child” and it deals with problems of children’s rights in proceedings in which they are involved.  The thesis deals with enshrining these rights in legislation at internal and at international level and it deals with realization of these rights in practice. The thesis is divided into five chapters. The first chapter defines fundamental terms and legislation. In the second chapter there are analysed starting points for application participatory rights of the child</w:t>
      </w:r>
      <w:r w:rsidR="00F31EAA">
        <w:rPr>
          <w:rFonts w:ascii="Times New Roman" w:hAnsi="Times New Roman" w:cs="Times New Roman"/>
          <w:szCs w:val="24"/>
          <w:lang w:val="en-GB"/>
        </w:rPr>
        <w:t>. T</w:t>
      </w:r>
      <w:r w:rsidRPr="00E875CD">
        <w:rPr>
          <w:rFonts w:ascii="Times New Roman" w:hAnsi="Times New Roman" w:cs="Times New Roman"/>
          <w:szCs w:val="24"/>
          <w:lang w:val="en-GB"/>
        </w:rPr>
        <w:t xml:space="preserve">hey are information, age and relevance of the child’s opinion. The third and fourth chapter are crucial. The third chapter deals with ways and methods of hearing of the child. It deals with question if it is more suitable to hear the child personally or vicariously in according to type of proceeding and type of representation and then what methods use for hearing. The fourth chapter deals with specific participation of the child as a patient. It differentiates giving consent to intervention to integrity and the right to participate on the decision. This chapter interconnects partial conclusions from the previous chapters and deals with personal hearing of the child as a patient, with age of the child in the process of participation in the decision making about intervention to integrity and with the child’s right to completely determine this decision. The fifth chapter is a consideration about good practice which is the inspiration for realization and filling the content of participatory rights of the child. </w:t>
      </w:r>
    </w:p>
    <w:p w:rsidR="00774F30" w:rsidRPr="00E875CD" w:rsidRDefault="00774F30" w:rsidP="00774F30">
      <w:pPr>
        <w:ind w:firstLine="708"/>
        <w:rPr>
          <w:rFonts w:ascii="Times New Roman" w:hAnsi="Times New Roman" w:cs="Times New Roman"/>
          <w:szCs w:val="24"/>
          <w:lang w:val="en-GB"/>
        </w:rPr>
      </w:pPr>
      <w:r w:rsidRPr="00E875CD">
        <w:rPr>
          <w:rFonts w:ascii="Times New Roman" w:hAnsi="Times New Roman" w:cs="Times New Roman"/>
          <w:szCs w:val="24"/>
          <w:lang w:val="en-GB"/>
        </w:rPr>
        <w:t>The aim of this diploma thesis is to provide a comprehensive overview of the problems of the participatory rights of the child, analyse individual start points and levels of participation and suggest a solution for better application of these rights in practice.</w:t>
      </w:r>
    </w:p>
    <w:p w:rsidR="00774F30" w:rsidRPr="00E875CD" w:rsidRDefault="00774F30" w:rsidP="00774F30">
      <w:pPr>
        <w:rPr>
          <w:rFonts w:ascii="Times New Roman" w:hAnsi="Times New Roman" w:cs="Times New Roman"/>
          <w:szCs w:val="24"/>
        </w:rPr>
      </w:pPr>
    </w:p>
    <w:p w:rsidR="00774F30" w:rsidRPr="00E875CD" w:rsidRDefault="00774F30" w:rsidP="00774F30">
      <w:pPr>
        <w:rPr>
          <w:rFonts w:ascii="Times New Roman" w:hAnsi="Times New Roman" w:cs="Times New Roman"/>
          <w:szCs w:val="24"/>
        </w:rPr>
      </w:pPr>
      <w:r w:rsidRPr="00E875CD">
        <w:rPr>
          <w:rFonts w:ascii="Times New Roman" w:hAnsi="Times New Roman" w:cs="Times New Roman"/>
          <w:szCs w:val="24"/>
        </w:rPr>
        <w:br w:type="page"/>
      </w:r>
    </w:p>
    <w:p w:rsidR="00774F30" w:rsidRPr="00E875CD" w:rsidRDefault="00774F30" w:rsidP="005F61E9">
      <w:pPr>
        <w:pStyle w:val="Nadpis1"/>
        <w:numPr>
          <w:ilvl w:val="0"/>
          <w:numId w:val="0"/>
        </w:numPr>
        <w:ind w:left="851" w:hanging="851"/>
        <w:rPr>
          <w:rFonts w:ascii="Times New Roman" w:hAnsi="Times New Roman" w:cs="Times New Roman"/>
        </w:rPr>
      </w:pPr>
      <w:bookmarkStart w:id="41" w:name="_Toc509567830"/>
      <w:r w:rsidRPr="00E875CD">
        <w:rPr>
          <w:rFonts w:ascii="Times New Roman" w:hAnsi="Times New Roman" w:cs="Times New Roman"/>
        </w:rPr>
        <w:lastRenderedPageBreak/>
        <w:t>Klíčová slova</w:t>
      </w:r>
      <w:bookmarkEnd w:id="41"/>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Nezletilé dítě</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Participace</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 xml:space="preserve">Právo na spravedlivý proces </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Rozumová a volní vyspělost</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Vyvratitelná právní domněnka věku</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Hranice věku</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 xml:space="preserve">Osobní slyšení dítěte </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 xml:space="preserve">Zastoupení dítěte </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 xml:space="preserve">Mediace </w:t>
      </w:r>
    </w:p>
    <w:p w:rsidR="00774F30" w:rsidRPr="00E875CD" w:rsidRDefault="00774F30" w:rsidP="00774F30">
      <w:pPr>
        <w:ind w:firstLine="0"/>
        <w:rPr>
          <w:rFonts w:ascii="Times New Roman" w:hAnsi="Times New Roman" w:cs="Times New Roman"/>
          <w:szCs w:val="24"/>
        </w:rPr>
      </w:pPr>
      <w:r w:rsidRPr="00E875CD">
        <w:rPr>
          <w:rFonts w:ascii="Times New Roman" w:hAnsi="Times New Roman" w:cs="Times New Roman"/>
          <w:szCs w:val="24"/>
        </w:rPr>
        <w:t>Souhlas se zásahem do integrity</w:t>
      </w:r>
    </w:p>
    <w:p w:rsidR="005F61E9" w:rsidRPr="00E875CD" w:rsidRDefault="005F61E9" w:rsidP="00774F30">
      <w:pPr>
        <w:ind w:firstLine="0"/>
        <w:rPr>
          <w:rFonts w:ascii="Times New Roman" w:hAnsi="Times New Roman" w:cs="Times New Roman"/>
          <w:b/>
          <w:sz w:val="32"/>
          <w:szCs w:val="32"/>
        </w:rPr>
      </w:pPr>
    </w:p>
    <w:p w:rsidR="00774F30" w:rsidRPr="00D809C6" w:rsidRDefault="00774F30" w:rsidP="00774F30">
      <w:pPr>
        <w:ind w:firstLine="0"/>
        <w:rPr>
          <w:rFonts w:ascii="Times New Roman" w:hAnsi="Times New Roman" w:cs="Times New Roman"/>
          <w:b/>
          <w:sz w:val="32"/>
          <w:szCs w:val="32"/>
          <w:lang w:val="en-GB"/>
        </w:rPr>
      </w:pPr>
      <w:r w:rsidRPr="00D809C6">
        <w:rPr>
          <w:rFonts w:ascii="Times New Roman" w:hAnsi="Times New Roman" w:cs="Times New Roman"/>
          <w:b/>
          <w:sz w:val="32"/>
          <w:szCs w:val="32"/>
          <w:lang w:val="en-GB"/>
        </w:rPr>
        <w:t>Key words</w:t>
      </w:r>
    </w:p>
    <w:p w:rsidR="00774F30" w:rsidRPr="00D809C6" w:rsidRDefault="00774F30"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A minor child</w:t>
      </w:r>
    </w:p>
    <w:p w:rsidR="00774F30" w:rsidRPr="00D809C6" w:rsidRDefault="00774F30"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Participation</w:t>
      </w:r>
    </w:p>
    <w:p w:rsidR="00774F30" w:rsidRPr="00D809C6" w:rsidRDefault="00774F30"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Right to fair trial</w:t>
      </w:r>
    </w:p>
    <w:p w:rsidR="00774F30" w:rsidRPr="00D809C6" w:rsidRDefault="00774F30"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 xml:space="preserve">Intellectual and voluntary maturity </w:t>
      </w:r>
    </w:p>
    <w:p w:rsidR="00774F30" w:rsidRPr="00D809C6" w:rsidRDefault="00774F30"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Rebuttable presumption of the age</w:t>
      </w:r>
    </w:p>
    <w:p w:rsidR="00774F30" w:rsidRPr="00D809C6" w:rsidRDefault="00774F30"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Borderline of the age</w:t>
      </w:r>
    </w:p>
    <w:p w:rsidR="00774F30" w:rsidRPr="00D809C6" w:rsidRDefault="005F61E9"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Personal</w:t>
      </w:r>
      <w:r w:rsidR="00774F30" w:rsidRPr="00D809C6">
        <w:rPr>
          <w:rFonts w:ascii="Times New Roman" w:hAnsi="Times New Roman" w:cs="Times New Roman"/>
          <w:szCs w:val="24"/>
          <w:lang w:val="en-GB"/>
        </w:rPr>
        <w:t xml:space="preserve"> hearing of the child</w:t>
      </w:r>
    </w:p>
    <w:p w:rsidR="00774F30" w:rsidRPr="00D809C6" w:rsidRDefault="00774F30" w:rsidP="00774F30">
      <w:pPr>
        <w:ind w:firstLine="0"/>
        <w:rPr>
          <w:rFonts w:ascii="Times New Roman" w:hAnsi="Times New Roman" w:cs="Times New Roman"/>
          <w:szCs w:val="24"/>
          <w:lang w:val="en-GB"/>
        </w:rPr>
      </w:pPr>
      <w:r w:rsidRPr="00D809C6">
        <w:rPr>
          <w:rFonts w:ascii="Times New Roman" w:hAnsi="Times New Roman" w:cs="Times New Roman"/>
          <w:szCs w:val="24"/>
          <w:lang w:val="en-GB"/>
        </w:rPr>
        <w:t>Represe</w:t>
      </w:r>
      <w:r w:rsidR="00D809C6">
        <w:rPr>
          <w:rFonts w:ascii="Times New Roman" w:hAnsi="Times New Roman" w:cs="Times New Roman"/>
          <w:szCs w:val="24"/>
          <w:lang w:val="en-GB"/>
        </w:rPr>
        <w:t>n</w:t>
      </w:r>
      <w:r w:rsidRPr="00D809C6">
        <w:rPr>
          <w:rFonts w:ascii="Times New Roman" w:hAnsi="Times New Roman" w:cs="Times New Roman"/>
          <w:szCs w:val="24"/>
          <w:lang w:val="en-GB"/>
        </w:rPr>
        <w:t>tation of the child</w:t>
      </w:r>
    </w:p>
    <w:p w:rsidR="00774F30" w:rsidRPr="00D809C6" w:rsidRDefault="00774F30" w:rsidP="005F61E9">
      <w:pPr>
        <w:ind w:firstLine="0"/>
        <w:rPr>
          <w:rFonts w:ascii="Times New Roman" w:hAnsi="Times New Roman" w:cs="Times New Roman"/>
          <w:szCs w:val="24"/>
          <w:lang w:val="en-GB"/>
        </w:rPr>
      </w:pPr>
      <w:r w:rsidRPr="00D809C6">
        <w:rPr>
          <w:rFonts w:ascii="Times New Roman" w:hAnsi="Times New Roman" w:cs="Times New Roman"/>
          <w:szCs w:val="24"/>
          <w:lang w:val="en-GB"/>
        </w:rPr>
        <w:t>Mediation</w:t>
      </w:r>
    </w:p>
    <w:p w:rsidR="00774F30" w:rsidRPr="00D809C6" w:rsidRDefault="00774F30" w:rsidP="005F61E9">
      <w:pPr>
        <w:ind w:firstLine="0"/>
        <w:rPr>
          <w:rFonts w:ascii="Times New Roman" w:hAnsi="Times New Roman" w:cs="Times New Roman"/>
          <w:szCs w:val="24"/>
          <w:lang w:val="en-GB"/>
        </w:rPr>
      </w:pPr>
      <w:r w:rsidRPr="00D809C6">
        <w:rPr>
          <w:rFonts w:ascii="Times New Roman" w:hAnsi="Times New Roman" w:cs="Times New Roman"/>
          <w:szCs w:val="24"/>
          <w:lang w:val="en-GB"/>
        </w:rPr>
        <w:t>Consent to intervention to integrity</w:t>
      </w:r>
    </w:p>
    <w:p w:rsidR="00BB7490" w:rsidRPr="00E875CD" w:rsidRDefault="00BB7490" w:rsidP="00BB7490">
      <w:pPr>
        <w:ind w:firstLine="0"/>
        <w:rPr>
          <w:rFonts w:ascii="Times New Roman" w:hAnsi="Times New Roman" w:cs="Times New Roman"/>
        </w:rPr>
      </w:pPr>
    </w:p>
    <w:p w:rsidR="00BB7490" w:rsidRPr="00E875CD" w:rsidRDefault="00BB7490" w:rsidP="00BB7490">
      <w:pPr>
        <w:ind w:firstLine="0"/>
        <w:rPr>
          <w:rFonts w:ascii="Times New Roman" w:hAnsi="Times New Roman" w:cs="Times New Roman"/>
        </w:rPr>
      </w:pPr>
    </w:p>
    <w:p w:rsidR="00BB7490" w:rsidRPr="00E875CD" w:rsidRDefault="00BB7490" w:rsidP="00BB7490">
      <w:pPr>
        <w:ind w:firstLine="0"/>
        <w:rPr>
          <w:rFonts w:ascii="Times New Roman" w:hAnsi="Times New Roman" w:cs="Times New Roman"/>
        </w:rPr>
      </w:pPr>
    </w:p>
    <w:p w:rsidR="00BB7490" w:rsidRPr="00E875CD" w:rsidRDefault="00BB7490" w:rsidP="00BB7490">
      <w:pPr>
        <w:ind w:firstLine="0"/>
        <w:rPr>
          <w:rFonts w:ascii="Times New Roman" w:hAnsi="Times New Roman" w:cs="Times New Roman"/>
        </w:rPr>
      </w:pPr>
    </w:p>
    <w:p w:rsidR="00BB7490" w:rsidRPr="00E875CD" w:rsidRDefault="00BB7490" w:rsidP="00BB7490">
      <w:pPr>
        <w:ind w:firstLine="0"/>
        <w:rPr>
          <w:rFonts w:ascii="Times New Roman" w:hAnsi="Times New Roman" w:cs="Times New Roman"/>
        </w:rPr>
      </w:pPr>
    </w:p>
    <w:sectPr w:rsidR="00BB7490" w:rsidRPr="00E875CD" w:rsidSect="005148C3">
      <w:footerReference w:type="default" r:id="rId23"/>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19" w:rsidRDefault="001E4419" w:rsidP="00193933">
      <w:pPr>
        <w:spacing w:line="240" w:lineRule="auto"/>
      </w:pPr>
      <w:r>
        <w:separator/>
      </w:r>
    </w:p>
  </w:endnote>
  <w:endnote w:type="continuationSeparator" w:id="0">
    <w:p w:rsidR="001E4419" w:rsidRDefault="001E4419" w:rsidP="00193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282735"/>
      <w:docPartObj>
        <w:docPartGallery w:val="Page Numbers (Bottom of Page)"/>
        <w:docPartUnique/>
      </w:docPartObj>
    </w:sdtPr>
    <w:sdtContent>
      <w:p w:rsidR="00C12780" w:rsidRDefault="004F371C">
        <w:pPr>
          <w:pStyle w:val="Zpat"/>
          <w:jc w:val="center"/>
        </w:pPr>
        <w:fldSimple w:instr=" PAGE   \* MERGEFORMAT ">
          <w:r w:rsidR="006F0896">
            <w:rPr>
              <w:noProof/>
            </w:rPr>
            <w:t>52</w:t>
          </w:r>
        </w:fldSimple>
      </w:p>
    </w:sdtContent>
  </w:sdt>
  <w:p w:rsidR="00C12780" w:rsidRDefault="00C127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19" w:rsidRDefault="001E4419" w:rsidP="006C70C1">
      <w:pPr>
        <w:spacing w:line="240" w:lineRule="auto"/>
        <w:ind w:firstLine="0"/>
      </w:pPr>
      <w:r>
        <w:separator/>
      </w:r>
    </w:p>
  </w:footnote>
  <w:footnote w:type="continuationSeparator" w:id="0">
    <w:p w:rsidR="001E4419" w:rsidRDefault="001E4419" w:rsidP="00193933">
      <w:pPr>
        <w:spacing w:line="240" w:lineRule="auto"/>
      </w:pPr>
      <w:r>
        <w:continuationSeparator/>
      </w:r>
    </w:p>
    <w:p w:rsidR="001E4419" w:rsidRDefault="001E4419" w:rsidP="00193933">
      <w:pPr>
        <w:spacing w:line="240" w:lineRule="auto"/>
      </w:pPr>
    </w:p>
  </w:footnote>
  <w:footnote w:id="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ČESKÝ STATISTICKÝ ÚŘAD. </w:t>
      </w:r>
      <w:r w:rsidRPr="00E875CD">
        <w:rPr>
          <w:rFonts w:ascii="Times New Roman" w:hAnsi="Times New Roman" w:cs="Times New Roman"/>
          <w:i/>
        </w:rPr>
        <w:t xml:space="preserve">Pohyb obyvatelstva – 1. – 3. čtvrtletí 2017 </w:t>
      </w:r>
      <w:r w:rsidRPr="00E875CD">
        <w:rPr>
          <w:rFonts w:ascii="Times New Roman" w:hAnsi="Times New Roman" w:cs="Times New Roman"/>
        </w:rPr>
        <w:t xml:space="preserve">[online]. czso.cz, 12. 12. 2017 [cit. </w:t>
      </w:r>
      <w:proofErr w:type="gramStart"/>
      <w:r w:rsidRPr="00E875CD">
        <w:rPr>
          <w:rFonts w:ascii="Times New Roman" w:hAnsi="Times New Roman" w:cs="Times New Roman"/>
        </w:rPr>
        <w:t>23.2.2017</w:t>
      </w:r>
      <w:proofErr w:type="gramEnd"/>
      <w:r w:rsidRPr="00E875CD">
        <w:rPr>
          <w:rFonts w:ascii="Times New Roman" w:hAnsi="Times New Roman" w:cs="Times New Roman"/>
        </w:rPr>
        <w:t>]. Dostupné na</w:t>
      </w:r>
      <w:r w:rsidRPr="00E875CD">
        <w:rPr>
          <w:rFonts w:ascii="Times New Roman" w:hAnsi="Times New Roman" w:cs="Times New Roman"/>
          <w:i/>
        </w:rPr>
        <w:t xml:space="preserve"> &lt;</w:t>
      </w:r>
      <w:hyperlink r:id="rId1" w:history="1">
        <w:r w:rsidRPr="00E875CD">
          <w:rPr>
            <w:rStyle w:val="Hypertextovodkaz"/>
            <w:rFonts w:ascii="Times New Roman" w:hAnsi="Times New Roman" w:cs="Times New Roman"/>
          </w:rPr>
          <w:t>https://www.czso.cz/csu/czso/cri/pohyb-obyvatelstva-1-3-ctvrtleti-2017</w:t>
        </w:r>
      </w:hyperlink>
      <w:r w:rsidRPr="00E875CD">
        <w:rPr>
          <w:rFonts w:ascii="Times New Roman" w:hAnsi="Times New Roman" w:cs="Times New Roman"/>
        </w:rPr>
        <w:t>&gt;.</w:t>
      </w:r>
    </w:p>
  </w:footnote>
  <w:footnote w:id="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SCHÖN, Monika.</w:t>
      </w:r>
      <w:r>
        <w:rPr>
          <w:rFonts w:ascii="Times New Roman" w:hAnsi="Times New Roman" w:cs="Times New Roman"/>
        </w:rPr>
        <w:t xml:space="preserve"> In RADVANOVÁ, </w:t>
      </w:r>
      <w:proofErr w:type="spellStart"/>
      <w:r>
        <w:rPr>
          <w:rFonts w:ascii="Times New Roman" w:hAnsi="Times New Roman" w:cs="Times New Roman"/>
        </w:rPr>
        <w:t>Senta</w:t>
      </w:r>
      <w:proofErr w:type="spellEnd"/>
      <w:r>
        <w:rPr>
          <w:rFonts w:ascii="Times New Roman" w:hAnsi="Times New Roman" w:cs="Times New Roman"/>
        </w:rPr>
        <w:t xml:space="preserve">. </w:t>
      </w:r>
      <w:r w:rsidRPr="00E875CD">
        <w:rPr>
          <w:rFonts w:ascii="Times New Roman" w:hAnsi="Times New Roman" w:cs="Times New Roman"/>
        </w:rPr>
        <w:t xml:space="preserve"> </w:t>
      </w:r>
      <w:r w:rsidRPr="00E875CD">
        <w:rPr>
          <w:rFonts w:ascii="Times New Roman" w:hAnsi="Times New Roman" w:cs="Times New Roman"/>
          <w:i/>
        </w:rPr>
        <w:t>Rodina a dítě v novém občanském zákoníku</w:t>
      </w:r>
      <w:r w:rsidRPr="00E875CD">
        <w:rPr>
          <w:rFonts w:ascii="Times New Roman" w:hAnsi="Times New Roman" w:cs="Times New Roman"/>
        </w:rPr>
        <w:t xml:space="preserve">. 1. vydání. Praha: C. H. </w:t>
      </w:r>
      <w:proofErr w:type="spellStart"/>
      <w:r w:rsidRPr="00E875CD">
        <w:rPr>
          <w:rFonts w:ascii="Times New Roman" w:hAnsi="Times New Roman" w:cs="Times New Roman"/>
        </w:rPr>
        <w:t>Beck</w:t>
      </w:r>
      <w:proofErr w:type="spellEnd"/>
      <w:r w:rsidRPr="00E875CD">
        <w:rPr>
          <w:rFonts w:ascii="Times New Roman" w:hAnsi="Times New Roman" w:cs="Times New Roman"/>
        </w:rPr>
        <w:t xml:space="preserve">, 2015, </w:t>
      </w:r>
      <w:proofErr w:type="gramStart"/>
      <w:r w:rsidRPr="00E875CD">
        <w:rPr>
          <w:rFonts w:ascii="Times New Roman" w:hAnsi="Times New Roman" w:cs="Times New Roman"/>
        </w:rPr>
        <w:t>s.36</w:t>
      </w:r>
      <w:proofErr w:type="gramEnd"/>
      <w:r>
        <w:rPr>
          <w:rFonts w:ascii="Times New Roman" w:hAnsi="Times New Roman" w:cs="Times New Roman"/>
        </w:rPr>
        <w:t>.</w:t>
      </w:r>
    </w:p>
  </w:footnote>
  <w:footnote w:id="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E875CD">
        <w:rPr>
          <w:rFonts w:ascii="Times New Roman" w:eastAsia="Times New Roman" w:hAnsi="Times New Roman" w:cs="Times New Roman"/>
        </w:rPr>
        <w:t xml:space="preserve">SCHÖN, Monika. Koho české právo rozumí pod pojmem dítě? </w:t>
      </w:r>
      <w:r w:rsidRPr="00E875CD">
        <w:rPr>
          <w:rFonts w:ascii="Times New Roman" w:eastAsia="Times New Roman" w:hAnsi="Times New Roman" w:cs="Times New Roman"/>
          <w:i/>
        </w:rPr>
        <w:t>Právo a rodina</w:t>
      </w:r>
      <w:r w:rsidRPr="00E875CD">
        <w:rPr>
          <w:rFonts w:ascii="Times New Roman" w:eastAsia="Times New Roman" w:hAnsi="Times New Roman" w:cs="Times New Roman"/>
        </w:rPr>
        <w:t xml:space="preserve">, 2013, </w:t>
      </w:r>
      <w:proofErr w:type="spellStart"/>
      <w:r w:rsidRPr="00E875CD">
        <w:rPr>
          <w:rFonts w:ascii="Times New Roman" w:eastAsia="Times New Roman" w:hAnsi="Times New Roman" w:cs="Times New Roman"/>
        </w:rPr>
        <w:t>roč</w:t>
      </w:r>
      <w:proofErr w:type="spellEnd"/>
      <w:r w:rsidRPr="00E875CD">
        <w:rPr>
          <w:rFonts w:ascii="Times New Roman" w:eastAsia="Times New Roman" w:hAnsi="Times New Roman" w:cs="Times New Roman"/>
        </w:rPr>
        <w:t>. 15</w:t>
      </w:r>
      <w:r w:rsidRPr="00E875CD">
        <w:rPr>
          <w:rFonts w:ascii="Times New Roman" w:hAnsi="Times New Roman" w:cs="Times New Roman"/>
        </w:rPr>
        <w:t>, č. 3, s. 17</w:t>
      </w:r>
      <w:r>
        <w:rPr>
          <w:rFonts w:ascii="Times New Roman" w:hAnsi="Times New Roman" w:cs="Times New Roman"/>
        </w:rPr>
        <w:t>.</w:t>
      </w:r>
    </w:p>
  </w:footnote>
  <w:footnote w:id="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Tamtéž, s. 17</w:t>
      </w:r>
      <w:r>
        <w:rPr>
          <w:rFonts w:ascii="Times New Roman" w:hAnsi="Times New Roman" w:cs="Times New Roman"/>
        </w:rPr>
        <w:t>.</w:t>
      </w:r>
    </w:p>
  </w:footnote>
  <w:footnote w:id="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zákon č. 89/2012 Sb., občanský zákoník, §23 a §30</w:t>
      </w:r>
    </w:p>
  </w:footnote>
  <w:footnote w:id="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Úmluva o právech dítěte (Sdělení federálního ministerstva zahraničních věcí č. 104/1991 Sb.), čl. 1</w:t>
      </w:r>
    </w:p>
  </w:footnote>
  <w:footnote w:id="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PETRÁČKOVÁ, Věra, KRAUS, Jiří a kol. </w:t>
      </w:r>
      <w:r w:rsidRPr="00E875CD">
        <w:rPr>
          <w:rFonts w:ascii="Times New Roman" w:hAnsi="Times New Roman" w:cs="Times New Roman"/>
          <w:i/>
        </w:rPr>
        <w:t>Akademický slovník cizích slov</w:t>
      </w:r>
      <w:r>
        <w:rPr>
          <w:rFonts w:ascii="Times New Roman" w:hAnsi="Times New Roman" w:cs="Times New Roman"/>
        </w:rPr>
        <w:t>. 1. vydání.</w:t>
      </w:r>
      <w:r w:rsidRPr="00E875CD">
        <w:rPr>
          <w:rFonts w:ascii="Times New Roman" w:hAnsi="Times New Roman" w:cs="Times New Roman"/>
        </w:rPr>
        <w:t xml:space="preserve"> Praha: Academia, 2001, s. 571.</w:t>
      </w:r>
    </w:p>
  </w:footnote>
  <w:footnote w:id="8">
    <w:p w:rsidR="00C12780" w:rsidRPr="00E875CD" w:rsidRDefault="00C12780" w:rsidP="007B3F01">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KRÁLÍČKOVÁ, Zdeňka.</w:t>
      </w:r>
      <w:r>
        <w:rPr>
          <w:rFonts w:ascii="Times New Roman" w:hAnsi="Times New Roman" w:cs="Times New Roman"/>
        </w:rPr>
        <w:t xml:space="preserve"> In HRUŠÁKOVÁ, Milana a kol.</w:t>
      </w:r>
      <w:r w:rsidRPr="00E875CD">
        <w:rPr>
          <w:rFonts w:ascii="Times New Roman" w:hAnsi="Times New Roman" w:cs="Times New Roman"/>
        </w:rPr>
        <w:t xml:space="preserve"> </w:t>
      </w:r>
      <w:r w:rsidRPr="00E875CD">
        <w:rPr>
          <w:rFonts w:ascii="Times New Roman" w:hAnsi="Times New Roman" w:cs="Times New Roman"/>
          <w:i/>
        </w:rPr>
        <w:t>Rodinné právo</w:t>
      </w:r>
      <w:r w:rsidRPr="00E875CD">
        <w:rPr>
          <w:rFonts w:ascii="Times New Roman" w:hAnsi="Times New Roman" w:cs="Times New Roman"/>
        </w:rPr>
        <w:t xml:space="preserve">. 1. vydání. Praha: C. H. </w:t>
      </w:r>
      <w:proofErr w:type="spellStart"/>
      <w:r w:rsidRPr="00E875CD">
        <w:rPr>
          <w:rFonts w:ascii="Times New Roman" w:hAnsi="Times New Roman" w:cs="Times New Roman"/>
        </w:rPr>
        <w:t>Beck</w:t>
      </w:r>
      <w:proofErr w:type="spellEnd"/>
      <w:r w:rsidRPr="00E875CD">
        <w:rPr>
          <w:rFonts w:ascii="Times New Roman" w:hAnsi="Times New Roman" w:cs="Times New Roman"/>
        </w:rPr>
        <w:t>, 2015, s. 31-35</w:t>
      </w:r>
      <w:r>
        <w:rPr>
          <w:rFonts w:ascii="Times New Roman" w:hAnsi="Times New Roman" w:cs="Times New Roman"/>
        </w:rPr>
        <w:t>.</w:t>
      </w:r>
    </w:p>
  </w:footnote>
  <w:footnote w:id="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Všeobecný komentář Výboru pro práva dítěte č. 12 (2009), CRC/C/GC/12, ze dne 1. července 2009. [online]. vlada.cz, [cit. 19. 3. 2018] Dostupné na &lt; </w:t>
      </w:r>
      <w:hyperlink r:id="rId2" w:history="1">
        <w:r w:rsidRPr="00E875CD">
          <w:rPr>
            <w:rStyle w:val="Hypertextovodkaz"/>
            <w:rFonts w:ascii="Times New Roman" w:hAnsi="Times New Roman" w:cs="Times New Roman"/>
          </w:rPr>
          <w:t>https://www.vlada.cz/assets/ppov/rlp/vybory/pro-prava-ditete/Preklady-dokumentu-OSN.pdf</w:t>
        </w:r>
      </w:hyperlink>
      <w:r w:rsidRPr="00E875CD">
        <w:rPr>
          <w:rFonts w:ascii="Times New Roman" w:hAnsi="Times New Roman" w:cs="Times New Roman"/>
        </w:rPr>
        <w:t xml:space="preserve"> &gt;. </w:t>
      </w:r>
    </w:p>
  </w:footnote>
  <w:footnote w:id="1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SCHÖN, Monika. </w:t>
      </w:r>
      <w:r w:rsidRPr="00E875CD">
        <w:rPr>
          <w:rFonts w:ascii="Times New Roman" w:hAnsi="Times New Roman" w:cs="Times New Roman"/>
          <w:i/>
        </w:rPr>
        <w:t>Rodina a dítě</w:t>
      </w:r>
      <w:r w:rsidRPr="00E875CD">
        <w:rPr>
          <w:rFonts w:ascii="Times New Roman" w:hAnsi="Times New Roman" w:cs="Times New Roman"/>
        </w:rPr>
        <w:t>…s. 37</w:t>
      </w:r>
      <w:r>
        <w:rPr>
          <w:rFonts w:ascii="Times New Roman" w:hAnsi="Times New Roman" w:cs="Times New Roman"/>
        </w:rPr>
        <w:t>.</w:t>
      </w:r>
    </w:p>
  </w:footnote>
  <w:footnote w:id="11">
    <w:p w:rsidR="00C12780" w:rsidRPr="00E875CD" w:rsidRDefault="00C12780" w:rsidP="005927ED">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ŠTEVEČEK, Marek.</w:t>
      </w:r>
      <w:r>
        <w:rPr>
          <w:rFonts w:ascii="Times New Roman" w:hAnsi="Times New Roman" w:cs="Times New Roman"/>
        </w:rPr>
        <w:t xml:space="preserve"> In SVOBODA, Karel a kol. (</w:t>
      </w:r>
      <w:proofErr w:type="spellStart"/>
      <w:r>
        <w:rPr>
          <w:rFonts w:ascii="Times New Roman" w:hAnsi="Times New Roman" w:cs="Times New Roman"/>
        </w:rPr>
        <w:t>eds</w:t>
      </w:r>
      <w:proofErr w:type="spellEnd"/>
      <w:r>
        <w:rPr>
          <w:rFonts w:ascii="Times New Roman" w:hAnsi="Times New Roman" w:cs="Times New Roman"/>
        </w:rPr>
        <w:t>.)</w:t>
      </w:r>
      <w:r w:rsidRPr="00E875CD">
        <w:rPr>
          <w:rFonts w:ascii="Times New Roman" w:hAnsi="Times New Roman" w:cs="Times New Roman"/>
        </w:rPr>
        <w:t xml:space="preserve"> </w:t>
      </w:r>
      <w:r w:rsidRPr="00E875CD">
        <w:rPr>
          <w:rFonts w:ascii="Times New Roman" w:hAnsi="Times New Roman" w:cs="Times New Roman"/>
          <w:i/>
        </w:rPr>
        <w:t>Civilní proces. Obecná část a sporné řízení.</w:t>
      </w:r>
      <w:r w:rsidRPr="00E875CD">
        <w:rPr>
          <w:rFonts w:ascii="Times New Roman" w:hAnsi="Times New Roman" w:cs="Times New Roman"/>
        </w:rPr>
        <w:t xml:space="preserve"> 1. vydání. Praha: C. H. </w:t>
      </w:r>
      <w:proofErr w:type="spellStart"/>
      <w:r w:rsidRPr="00E875CD">
        <w:rPr>
          <w:rFonts w:ascii="Times New Roman" w:hAnsi="Times New Roman" w:cs="Times New Roman"/>
        </w:rPr>
        <w:t>Beck</w:t>
      </w:r>
      <w:proofErr w:type="spellEnd"/>
      <w:r w:rsidRPr="00E875CD">
        <w:rPr>
          <w:rFonts w:ascii="Times New Roman" w:hAnsi="Times New Roman" w:cs="Times New Roman"/>
        </w:rPr>
        <w:t>, 2014, s. 4-5.</w:t>
      </w:r>
    </w:p>
  </w:footnote>
  <w:footnote w:id="12">
    <w:p w:rsidR="00C12780" w:rsidRPr="00E875CD" w:rsidRDefault="00C12780" w:rsidP="007B3F01">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PTÁČEK, Radek.</w:t>
      </w:r>
      <w:r>
        <w:rPr>
          <w:rFonts w:ascii="Times New Roman" w:hAnsi="Times New Roman" w:cs="Times New Roman"/>
        </w:rPr>
        <w:t xml:space="preserve"> In MELZER, F., TÉGL, P. (</w:t>
      </w:r>
      <w:proofErr w:type="spellStart"/>
      <w:r>
        <w:rPr>
          <w:rFonts w:ascii="Times New Roman" w:hAnsi="Times New Roman" w:cs="Times New Roman"/>
        </w:rPr>
        <w:t>eds</w:t>
      </w:r>
      <w:proofErr w:type="spellEnd"/>
      <w:r>
        <w:rPr>
          <w:rFonts w:ascii="Times New Roman" w:hAnsi="Times New Roman" w:cs="Times New Roman"/>
        </w:rPr>
        <w:t>.)</w:t>
      </w:r>
      <w:r w:rsidRPr="00E875CD">
        <w:rPr>
          <w:rFonts w:ascii="Times New Roman" w:hAnsi="Times New Roman" w:cs="Times New Roman"/>
        </w:rPr>
        <w:t xml:space="preserve"> </w:t>
      </w:r>
      <w:r w:rsidRPr="00E875CD">
        <w:rPr>
          <w:rFonts w:ascii="Times New Roman" w:hAnsi="Times New Roman" w:cs="Times New Roman"/>
          <w:i/>
        </w:rPr>
        <w:t>Občanský zákoník: velký komentář. Svazek IV, §655-975.</w:t>
      </w:r>
      <w:r>
        <w:rPr>
          <w:rFonts w:ascii="Times New Roman" w:hAnsi="Times New Roman" w:cs="Times New Roman"/>
        </w:rPr>
        <w:t xml:space="preserve"> 1. </w:t>
      </w:r>
      <w:proofErr w:type="spellStart"/>
      <w:r>
        <w:rPr>
          <w:rFonts w:ascii="Times New Roman" w:hAnsi="Times New Roman" w:cs="Times New Roman"/>
        </w:rPr>
        <w:t>vyd</w:t>
      </w:r>
      <w:proofErr w:type="spellEnd"/>
      <w:r>
        <w:rPr>
          <w:rFonts w:ascii="Times New Roman" w:hAnsi="Times New Roman" w:cs="Times New Roman"/>
        </w:rPr>
        <w:t xml:space="preserve">. Praha: </w:t>
      </w:r>
      <w:proofErr w:type="spellStart"/>
      <w:r>
        <w:rPr>
          <w:rFonts w:ascii="Times New Roman" w:hAnsi="Times New Roman" w:cs="Times New Roman"/>
        </w:rPr>
        <w:t>Leges</w:t>
      </w:r>
      <w:proofErr w:type="spellEnd"/>
      <w:r>
        <w:rPr>
          <w:rFonts w:ascii="Times New Roman" w:hAnsi="Times New Roman" w:cs="Times New Roman"/>
        </w:rPr>
        <w:t xml:space="preserve">, </w:t>
      </w:r>
      <w:r w:rsidRPr="00E875CD">
        <w:rPr>
          <w:rFonts w:ascii="Times New Roman" w:hAnsi="Times New Roman" w:cs="Times New Roman"/>
        </w:rPr>
        <w:t>2016, s. 1412</w:t>
      </w:r>
      <w:r>
        <w:rPr>
          <w:rFonts w:ascii="Times New Roman" w:hAnsi="Times New Roman" w:cs="Times New Roman"/>
        </w:rPr>
        <w:t>.</w:t>
      </w:r>
    </w:p>
  </w:footnote>
  <w:footnote w:id="13">
    <w:p w:rsidR="00C12780" w:rsidRPr="00E875CD" w:rsidRDefault="00C12780" w:rsidP="005927ED">
      <w:pPr>
        <w:pStyle w:val="Textpoznpodarou"/>
        <w:jc w:val="both"/>
        <w:rPr>
          <w:rFonts w:ascii="Times New Roman" w:hAnsi="Times New Roman" w:cs="Times New Roman"/>
          <w:i/>
        </w:rPr>
      </w:pPr>
      <w:r w:rsidRPr="00E875CD">
        <w:rPr>
          <w:rStyle w:val="Znakapoznpodarou"/>
          <w:rFonts w:ascii="Times New Roman" w:hAnsi="Times New Roman" w:cs="Times New Roman"/>
        </w:rPr>
        <w:footnoteRef/>
      </w:r>
      <w:r w:rsidRPr="00E875CD">
        <w:rPr>
          <w:rFonts w:ascii="Times New Roman" w:hAnsi="Times New Roman" w:cs="Times New Roman"/>
        </w:rPr>
        <w:t xml:space="preserve"> Čl. 12 Úmluvy o právech dítěte zní: </w:t>
      </w:r>
      <w:r w:rsidRPr="00E875CD">
        <w:rPr>
          <w:rFonts w:ascii="Times New Roman" w:hAnsi="Times New Roman" w:cs="Times New Roman"/>
          <w:i/>
        </w:rPr>
        <w:t>1. Smluvní státy zajistí dítěti, které si dokáže utvořit vlastní názor, právo tento názor svobodně vyjádřit ve všech záležitostech, které se jej dotýkají, a přihlédnout k jeho názoru způsobem odpovídajícím jeho věku a vyspělosti.</w:t>
      </w:r>
    </w:p>
    <w:p w:rsidR="00C12780" w:rsidRPr="00E875CD" w:rsidRDefault="00C12780" w:rsidP="005927ED">
      <w:pPr>
        <w:pStyle w:val="Textpoznpodarou"/>
        <w:jc w:val="both"/>
        <w:rPr>
          <w:rFonts w:ascii="Times New Roman" w:hAnsi="Times New Roman" w:cs="Times New Roman"/>
        </w:rPr>
      </w:pPr>
      <w:r w:rsidRPr="00E875CD">
        <w:rPr>
          <w:rFonts w:ascii="Times New Roman" w:hAnsi="Times New Roman" w:cs="Times New Roman"/>
          <w:i/>
        </w:rPr>
        <w:t>2. Za tímto účelem se dítěti zejména poskytuje možnost, aby bylo vyslyšeno v každém soudním nebo správním řízení, které se jej dotýká, a to buď přímo, anebo prostřednictvím zástupce nebo příslušného orgánu přičemž způsob slyšení musí být v souladu s procedurálními pravidly vnitrostátního zákonodárství.</w:t>
      </w:r>
    </w:p>
  </w:footnote>
  <w:footnote w:id="1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Všeobecný komentář Výbor</w:t>
      </w:r>
      <w:r>
        <w:rPr>
          <w:rFonts w:ascii="Times New Roman" w:hAnsi="Times New Roman" w:cs="Times New Roman"/>
        </w:rPr>
        <w:t xml:space="preserve">u pro práva dítěte č. 12(2009), </w:t>
      </w:r>
      <w:r w:rsidRPr="00E875CD">
        <w:rPr>
          <w:rFonts w:ascii="Times New Roman" w:hAnsi="Times New Roman" w:cs="Times New Roman"/>
        </w:rPr>
        <w:t>bod 2.</w:t>
      </w:r>
    </w:p>
  </w:footnote>
  <w:footnote w:id="15">
    <w:p w:rsidR="00C12780" w:rsidRPr="00E875CD" w:rsidRDefault="00C12780">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Evropská úmluva o výkonu práv dětí (Sdělení ministerstva zahraničních věcí č. 54/2001 Sb.), čl. 3</w:t>
      </w:r>
    </w:p>
  </w:footnote>
  <w:footnote w:id="1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E94DE6">
        <w:rPr>
          <w:rFonts w:ascii="Times New Roman" w:hAnsi="Times New Roman" w:cs="Times New Roman"/>
        </w:rPr>
        <w:t>Všeobecný komentář Výboru pro práva dítěte č. 12 (2009), CRC/C/GC/12, ze dne 1. července 2009</w:t>
      </w:r>
      <w:r w:rsidRPr="00E875CD">
        <w:rPr>
          <w:rFonts w:ascii="Times New Roman" w:hAnsi="Times New Roman" w:cs="Times New Roman"/>
        </w:rPr>
        <w:t>. [online]. vlada.cz, [cit. 19. 3. 2018] Dostupné na &lt; </w:t>
      </w:r>
      <w:hyperlink r:id="rId3" w:history="1">
        <w:r w:rsidRPr="00E875CD">
          <w:rPr>
            <w:rStyle w:val="Hypertextovodkaz"/>
            <w:rFonts w:ascii="Times New Roman" w:hAnsi="Times New Roman" w:cs="Times New Roman"/>
          </w:rPr>
          <w:t>https://www.vlada.cz/assets/ppov/rlp/vybory/pro-prava-ditete/Preklady-dokumentu-OSN.pdf</w:t>
        </w:r>
      </w:hyperlink>
      <w:r w:rsidRPr="00E875CD">
        <w:rPr>
          <w:rFonts w:ascii="Times New Roman" w:hAnsi="Times New Roman" w:cs="Times New Roman"/>
        </w:rPr>
        <w:t xml:space="preserve"> &gt;.</w:t>
      </w:r>
    </w:p>
  </w:footnote>
  <w:footnote w:id="1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§867 a §875 odst. 2 zákona č. 89/2012 Sb., občanský zákoník, §100 odst. 3 zákona č. 99/1963 Sb., občanský soudní řád, §20 odst. 4 zákona č. 292/2013 Sb., o zvláštních řízeních soudních</w:t>
      </w:r>
    </w:p>
  </w:footnote>
  <w:footnote w:id="1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ROGALEWICZOVÁ, Romana. </w:t>
      </w:r>
      <w:r>
        <w:rPr>
          <w:rFonts w:ascii="Times New Roman" w:hAnsi="Times New Roman" w:cs="Times New Roman"/>
        </w:rPr>
        <w:t>In MELZER, F., TÉGL, P. (</w:t>
      </w:r>
      <w:proofErr w:type="spellStart"/>
      <w:r>
        <w:rPr>
          <w:rFonts w:ascii="Times New Roman" w:hAnsi="Times New Roman" w:cs="Times New Roman"/>
        </w:rPr>
        <w:t>eds</w:t>
      </w:r>
      <w:proofErr w:type="spellEnd"/>
      <w:r>
        <w:rPr>
          <w:rFonts w:ascii="Times New Roman" w:hAnsi="Times New Roman" w:cs="Times New Roman"/>
        </w:rPr>
        <w:t xml:space="preserve">.). </w:t>
      </w:r>
      <w:r w:rsidRPr="00E875CD">
        <w:rPr>
          <w:rFonts w:ascii="Times New Roman" w:hAnsi="Times New Roman" w:cs="Times New Roman"/>
          <w:i/>
        </w:rPr>
        <w:t>Občanský zákoník – velký komentář. Svazek</w:t>
      </w:r>
      <w:r>
        <w:rPr>
          <w:rFonts w:ascii="Times New Roman" w:hAnsi="Times New Roman" w:cs="Times New Roman"/>
          <w:i/>
        </w:rPr>
        <w:t> </w:t>
      </w:r>
      <w:r w:rsidRPr="00E875CD">
        <w:rPr>
          <w:rFonts w:ascii="Times New Roman" w:hAnsi="Times New Roman" w:cs="Times New Roman"/>
          <w:i/>
        </w:rPr>
        <w:t>IV. §655-975</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w:t>
      </w:r>
      <w:r w:rsidRPr="00E875CD">
        <w:rPr>
          <w:rFonts w:ascii="Times New Roman" w:hAnsi="Times New Roman" w:cs="Times New Roman"/>
        </w:rPr>
        <w:t xml:space="preserve"> 2016, s. 1441</w:t>
      </w:r>
      <w:r>
        <w:rPr>
          <w:rFonts w:ascii="Times New Roman" w:hAnsi="Times New Roman" w:cs="Times New Roman"/>
        </w:rPr>
        <w:t>.</w:t>
      </w:r>
      <w:r w:rsidRPr="00E875CD">
        <w:rPr>
          <w:rFonts w:ascii="Times New Roman" w:hAnsi="Times New Roman" w:cs="Times New Roman"/>
        </w:rPr>
        <w:t xml:space="preserve"> (§875)</w:t>
      </w:r>
    </w:p>
  </w:footnote>
  <w:footnote w:id="1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HRUŠÁKOVÁ, Milana, WESTPHALOVÁ, Lenka. </w:t>
      </w:r>
      <w:r w:rsidRPr="00E875CD">
        <w:rPr>
          <w:rFonts w:ascii="Times New Roman" w:hAnsi="Times New Roman" w:cs="Times New Roman"/>
          <w:i/>
        </w:rPr>
        <w:t>Občanský zákoník II. Rodinné právo (§655-975)</w:t>
      </w:r>
      <w:r w:rsidRPr="00E875CD">
        <w:rPr>
          <w:rFonts w:ascii="Times New Roman" w:hAnsi="Times New Roman" w:cs="Times New Roman"/>
        </w:rPr>
        <w:t xml:space="preserve">. </w:t>
      </w:r>
      <w:r w:rsidRPr="00E875CD">
        <w:rPr>
          <w:rFonts w:ascii="Times New Roman" w:hAnsi="Times New Roman" w:cs="Times New Roman"/>
          <w:i/>
        </w:rPr>
        <w:t>Komentář</w:t>
      </w:r>
      <w:r w:rsidRPr="00E875CD">
        <w:rPr>
          <w:rFonts w:ascii="Times New Roman" w:hAnsi="Times New Roman" w:cs="Times New Roman"/>
        </w:rPr>
        <w:t xml:space="preserve">. 1. vydání. Praha: </w:t>
      </w:r>
      <w:proofErr w:type="gramStart"/>
      <w:r w:rsidRPr="00E875CD">
        <w:rPr>
          <w:rFonts w:ascii="Times New Roman" w:hAnsi="Times New Roman" w:cs="Times New Roman"/>
        </w:rPr>
        <w:t>C.H.</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Beck</w:t>
      </w:r>
      <w:proofErr w:type="spellEnd"/>
      <w:r w:rsidRPr="00E875CD">
        <w:rPr>
          <w:rFonts w:ascii="Times New Roman" w:hAnsi="Times New Roman" w:cs="Times New Roman"/>
        </w:rPr>
        <w:t>, 2014,  s. 892-894</w:t>
      </w:r>
      <w:r>
        <w:rPr>
          <w:rFonts w:ascii="Times New Roman" w:hAnsi="Times New Roman" w:cs="Times New Roman"/>
        </w:rPr>
        <w:t>.</w:t>
      </w:r>
      <w:r w:rsidRPr="00E875CD">
        <w:rPr>
          <w:rFonts w:ascii="Times New Roman" w:hAnsi="Times New Roman" w:cs="Times New Roman"/>
        </w:rPr>
        <w:t xml:space="preserve"> (§875).</w:t>
      </w:r>
    </w:p>
  </w:footnote>
  <w:footnote w:id="2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Tamtéž s. 852-862 (§867).</w:t>
      </w:r>
    </w:p>
  </w:footnote>
  <w:footnote w:id="2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srov. např. nález Ústavního soudu ze dne 19. 2. 2014, </w:t>
      </w:r>
      <w:proofErr w:type="spellStart"/>
      <w:r w:rsidRPr="00E875CD">
        <w:rPr>
          <w:rFonts w:ascii="Times New Roman" w:hAnsi="Times New Roman" w:cs="Times New Roman"/>
        </w:rPr>
        <w:t>sp</w:t>
      </w:r>
      <w:proofErr w:type="spellEnd"/>
      <w:r w:rsidRPr="00E875CD">
        <w:rPr>
          <w:rFonts w:ascii="Times New Roman" w:hAnsi="Times New Roman" w:cs="Times New Roman"/>
        </w:rPr>
        <w:t>. zn. I. ÚS 3304/13</w:t>
      </w:r>
    </w:p>
  </w:footnote>
  <w:footnote w:id="22">
    <w:p w:rsidR="00C12780" w:rsidRPr="00E875CD" w:rsidRDefault="00C12780" w:rsidP="005927ED">
      <w:pPr>
        <w:pStyle w:val="Textpoznpodarou"/>
        <w:jc w:val="both"/>
        <w:rPr>
          <w:rFonts w:ascii="Times New Roman" w:hAnsi="Times New Roman" w:cs="Times New Roman"/>
          <w:i/>
        </w:rPr>
      </w:pPr>
      <w:r w:rsidRPr="00E875CD">
        <w:rPr>
          <w:rStyle w:val="Znakapoznpodarou"/>
          <w:rFonts w:ascii="Times New Roman" w:hAnsi="Times New Roman" w:cs="Times New Roman"/>
        </w:rPr>
        <w:footnoteRef/>
      </w:r>
      <w:r w:rsidRPr="00E875CD">
        <w:rPr>
          <w:rFonts w:ascii="Times New Roman" w:hAnsi="Times New Roman" w:cs="Times New Roman"/>
        </w:rPr>
        <w:t xml:space="preserve"> §20 odst. 4 ZŘS </w:t>
      </w:r>
      <w:r w:rsidRPr="00E875CD">
        <w:rPr>
          <w:rFonts w:ascii="Times New Roman" w:hAnsi="Times New Roman" w:cs="Times New Roman"/>
          <w:i/>
        </w:rPr>
        <w:t>„V řízení, jehož účastníkem je nezletilý, který je schopen pochopit situaci, soud postupuje tak, aby nezletilý dostal potřebné informace o soudním řízení a byl informován o možných důsledcích vyhovění svému názoru i důsledcích soudního rozhodnutí.“</w:t>
      </w:r>
    </w:p>
  </w:footnote>
  <w:footnote w:id="2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Pr>
          <w:rFonts w:ascii="Times New Roman" w:hAnsi="Times New Roman" w:cs="Times New Roman"/>
        </w:rPr>
        <w:t>Evropská úmluva</w:t>
      </w:r>
      <w:r w:rsidRPr="00E875CD">
        <w:rPr>
          <w:rFonts w:ascii="Times New Roman" w:hAnsi="Times New Roman" w:cs="Times New Roman"/>
        </w:rPr>
        <w:t xml:space="preserve"> o výkonu práv dětí </w:t>
      </w:r>
      <w:r>
        <w:rPr>
          <w:rFonts w:ascii="Times New Roman" w:hAnsi="Times New Roman" w:cs="Times New Roman"/>
        </w:rPr>
        <w:t>(</w:t>
      </w:r>
      <w:r w:rsidRPr="00E875CD">
        <w:rPr>
          <w:rFonts w:ascii="Times New Roman" w:hAnsi="Times New Roman" w:cs="Times New Roman"/>
        </w:rPr>
        <w:t>Sdělení Ministerstva zahraničních věcí č. 54/2001 Sb. m. s</w:t>
      </w:r>
      <w:r>
        <w:rPr>
          <w:rFonts w:ascii="Times New Roman" w:hAnsi="Times New Roman" w:cs="Times New Roman"/>
        </w:rPr>
        <w:t>)</w:t>
      </w:r>
    </w:p>
  </w:footnote>
  <w:footnote w:id="2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SVOBODA, Karel. </w:t>
      </w:r>
      <w:r w:rsidRPr="00E875CD">
        <w:rPr>
          <w:rFonts w:ascii="Times New Roman" w:hAnsi="Times New Roman" w:cs="Times New Roman"/>
          <w:i/>
        </w:rPr>
        <w:t>Zákon o zvláštních řízeních soudních</w:t>
      </w:r>
      <w:r w:rsidRPr="00E875CD">
        <w:rPr>
          <w:rFonts w:ascii="Times New Roman" w:hAnsi="Times New Roman" w:cs="Times New Roman"/>
        </w:rPr>
        <w:t xml:space="preserve">. </w:t>
      </w:r>
      <w:r w:rsidRPr="00E875CD">
        <w:rPr>
          <w:rFonts w:ascii="Times New Roman" w:hAnsi="Times New Roman" w:cs="Times New Roman"/>
          <w:i/>
        </w:rPr>
        <w:t>Komentář</w:t>
      </w:r>
      <w:r w:rsidRPr="00E875CD">
        <w:rPr>
          <w:rFonts w:ascii="Times New Roman" w:hAnsi="Times New Roman" w:cs="Times New Roman"/>
        </w:rPr>
        <w:t xml:space="preserve">. 1. vydání. Praha: </w:t>
      </w:r>
      <w:proofErr w:type="gramStart"/>
      <w:r w:rsidRPr="00E875CD">
        <w:rPr>
          <w:rFonts w:ascii="Times New Roman" w:hAnsi="Times New Roman" w:cs="Times New Roman"/>
        </w:rPr>
        <w:t>C.H.</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Beck</w:t>
      </w:r>
      <w:proofErr w:type="spellEnd"/>
      <w:r w:rsidRPr="00E875CD">
        <w:rPr>
          <w:rFonts w:ascii="Times New Roman" w:hAnsi="Times New Roman" w:cs="Times New Roman"/>
        </w:rPr>
        <w:t>, 2015, s. 32-38</w:t>
      </w:r>
      <w:r>
        <w:rPr>
          <w:rFonts w:ascii="Times New Roman" w:hAnsi="Times New Roman" w:cs="Times New Roman"/>
        </w:rPr>
        <w:t>.</w:t>
      </w:r>
      <w:r w:rsidRPr="00E875CD">
        <w:rPr>
          <w:rFonts w:ascii="Times New Roman" w:hAnsi="Times New Roman" w:cs="Times New Roman"/>
        </w:rPr>
        <w:t xml:space="preserve"> (§20).</w:t>
      </w:r>
    </w:p>
  </w:footnote>
  <w:footnote w:id="25">
    <w:p w:rsidR="00C12780" w:rsidRPr="00E875CD" w:rsidRDefault="00C12780" w:rsidP="00042D22">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ŠÍNOVÁ, Renáta.</w:t>
      </w:r>
      <w:r>
        <w:rPr>
          <w:rFonts w:ascii="Times New Roman" w:hAnsi="Times New Roman" w:cs="Times New Roman"/>
        </w:rPr>
        <w:t xml:space="preserve"> In ŠÍNOVÁ, R., WESTPHALOVÁ, L. a kol.</w:t>
      </w:r>
      <w:r w:rsidRPr="00E875CD">
        <w:rPr>
          <w:rFonts w:ascii="Times New Roman" w:hAnsi="Times New Roman" w:cs="Times New Roman"/>
        </w:rPr>
        <w:t xml:space="preserve"> </w:t>
      </w:r>
      <w:r w:rsidRPr="00E875CD">
        <w:rPr>
          <w:rFonts w:ascii="Times New Roman" w:hAnsi="Times New Roman" w:cs="Times New Roman"/>
          <w:i/>
        </w:rPr>
        <w:t>Rodičovská odpovědnost.</w:t>
      </w:r>
      <w:r w:rsidRPr="00E875CD">
        <w:rPr>
          <w:rFonts w:ascii="Times New Roman" w:hAnsi="Times New Roman" w:cs="Times New Roman"/>
        </w:rPr>
        <w:t xml:space="preserve"> 1. vydání. Praha: </w:t>
      </w:r>
      <w:proofErr w:type="spellStart"/>
      <w:r w:rsidRPr="00E875CD">
        <w:rPr>
          <w:rFonts w:ascii="Times New Roman" w:hAnsi="Times New Roman" w:cs="Times New Roman"/>
        </w:rPr>
        <w:t>Leges</w:t>
      </w:r>
      <w:proofErr w:type="spellEnd"/>
      <w:r w:rsidRPr="00E875CD">
        <w:rPr>
          <w:rFonts w:ascii="Times New Roman" w:hAnsi="Times New Roman" w:cs="Times New Roman"/>
        </w:rPr>
        <w:t>, 2016, s. 280</w:t>
      </w:r>
      <w:r>
        <w:rPr>
          <w:rFonts w:ascii="Times New Roman" w:hAnsi="Times New Roman" w:cs="Times New Roman"/>
        </w:rPr>
        <w:t>.</w:t>
      </w:r>
    </w:p>
  </w:footnote>
  <w:footnote w:id="2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Tamtéž, s. 281.</w:t>
      </w:r>
    </w:p>
  </w:footnote>
  <w:footnote w:id="2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rozhodnutí Nejvyššího soudu ze dne 6. 8. 2009, </w:t>
      </w:r>
      <w:proofErr w:type="spellStart"/>
      <w:r w:rsidRPr="00E875CD">
        <w:rPr>
          <w:rFonts w:ascii="Times New Roman" w:hAnsi="Times New Roman" w:cs="Times New Roman"/>
        </w:rPr>
        <w:t>sp</w:t>
      </w:r>
      <w:proofErr w:type="spellEnd"/>
      <w:r w:rsidRPr="00E875CD">
        <w:rPr>
          <w:rFonts w:ascii="Times New Roman" w:hAnsi="Times New Roman" w:cs="Times New Roman"/>
        </w:rPr>
        <w:t xml:space="preserve">. zn. 30 </w:t>
      </w:r>
      <w:proofErr w:type="spellStart"/>
      <w:r w:rsidRPr="00E875CD">
        <w:rPr>
          <w:rFonts w:ascii="Times New Roman" w:hAnsi="Times New Roman" w:cs="Times New Roman"/>
        </w:rPr>
        <w:t>Cdo</w:t>
      </w:r>
      <w:proofErr w:type="spellEnd"/>
      <w:r w:rsidRPr="00E875CD">
        <w:rPr>
          <w:rFonts w:ascii="Times New Roman" w:hAnsi="Times New Roman" w:cs="Times New Roman"/>
        </w:rPr>
        <w:t xml:space="preserve"> 1721/2009</w:t>
      </w:r>
    </w:p>
  </w:footnote>
  <w:footnote w:id="2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zákon č. 296/2017 Sb., kterým se mění zákon č. 99/1963 Sb., občanský soudní řád a zákon č. 292/2013 Sb., o zvláštních řízeních soudních, ve znění pozdějších předpisů, a některé další zákony (čl. III, bod 3.)</w:t>
      </w:r>
    </w:p>
  </w:footnote>
  <w:footnote w:id="2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FC0F41">
        <w:rPr>
          <w:rFonts w:ascii="Times New Roman" w:hAnsi="Times New Roman" w:cs="Times New Roman"/>
        </w:rPr>
        <w:t>Zpráva o stavu lidských práv v České republice v roce 2016</w:t>
      </w:r>
      <w:r w:rsidRPr="00E875CD">
        <w:rPr>
          <w:rFonts w:ascii="Times New Roman" w:hAnsi="Times New Roman" w:cs="Times New Roman"/>
        </w:rPr>
        <w:t xml:space="preserve">. [online]. vlada.cz, [cit. 1. 2.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&lt;</w:t>
      </w:r>
      <w:hyperlink r:id="rId4" w:history="1">
        <w:r w:rsidRPr="00E875CD">
          <w:rPr>
            <w:rStyle w:val="Hypertextovodkaz"/>
            <w:rFonts w:ascii="Times New Roman" w:hAnsi="Times New Roman" w:cs="Times New Roman"/>
          </w:rPr>
          <w:t>https://www.vlada.cz/assets/ppov/rlp/dokumenty/zpravy-lidska-prava-cr/ma_KORNAQ5GJXOS.pdf</w:t>
        </w:r>
      </w:hyperlink>
      <w:r w:rsidRPr="00E875CD">
        <w:rPr>
          <w:rFonts w:ascii="Times New Roman" w:hAnsi="Times New Roman" w:cs="Times New Roman"/>
        </w:rPr>
        <w:t>&gt;.</w:t>
      </w:r>
    </w:p>
  </w:footnote>
  <w:footnote w:id="3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FC0F41">
        <w:rPr>
          <w:rFonts w:ascii="Times New Roman" w:hAnsi="Times New Roman" w:cs="Times New Roman"/>
        </w:rPr>
        <w:t>Vládní návrh zákona, kterým se mění zákon č. 99/1963 Sb., občanský soudní řád a zákon č. 292/2013 Sb., o zvláštních řízeních soudních, ve znění pozdějších předpisů, a některé další zákony včetně důvodové zprávy.</w:t>
      </w:r>
      <w:r w:rsidRPr="00E875CD">
        <w:rPr>
          <w:rFonts w:ascii="Times New Roman" w:hAnsi="Times New Roman" w:cs="Times New Roman"/>
        </w:rPr>
        <w:t xml:space="preserve"> [online]. psp.cz, [cit. 1. 2.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&lt;</w:t>
      </w:r>
      <w:hyperlink r:id="rId5" w:history="1">
        <w:r w:rsidRPr="00E875CD">
          <w:rPr>
            <w:rStyle w:val="Hypertextovodkaz"/>
            <w:rFonts w:ascii="Times New Roman" w:hAnsi="Times New Roman" w:cs="Times New Roman"/>
          </w:rPr>
          <w:t>http://www.psp.cz/sqw/text/tiskt.sqw?o=7&amp;ct=987&amp;ct1=0</w:t>
        </w:r>
      </w:hyperlink>
      <w:r w:rsidRPr="00E875CD">
        <w:rPr>
          <w:rFonts w:ascii="Times New Roman" w:hAnsi="Times New Roman" w:cs="Times New Roman"/>
        </w:rPr>
        <w:t>&gt;.</w:t>
      </w:r>
    </w:p>
  </w:footnote>
  <w:footnote w:id="3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Čl. 10 Evropské úmluvy o výkonu práv dětí upravuje úlohu zástupců, a stanoví, že „</w:t>
      </w:r>
      <w:r w:rsidRPr="00E875CD">
        <w:rPr>
          <w:rFonts w:ascii="Times New Roman" w:hAnsi="Times New Roman" w:cs="Times New Roman"/>
          <w:i/>
        </w:rPr>
        <w:t>V soudním řízení (…), které se týká dítěte (…) je zástupce povinen poskytovat dítěti příslušné informace (…), objasňovat dítěti (…) důsledky toho, když by jeho názoru bylo vyhověno, a možné důsledky jakéhokoli jednání učiněného zástupcem, zjišťovat názory dítěte a zprostředkovat je soudnímu orgánu. Smluvní strany zváží možnost rozšířit povinnosti i na osoby mající rodičovskou odpovědnost.“</w:t>
      </w:r>
    </w:p>
  </w:footnote>
  <w:footnote w:id="3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viz kapitola Slyšení dítěte – způsoby a formy a nálezy tam uvedené</w:t>
      </w:r>
    </w:p>
  </w:footnote>
  <w:footnote w:id="33">
    <w:p w:rsidR="00C12780" w:rsidRPr="00E875CD" w:rsidRDefault="00C12780" w:rsidP="00FC0F41">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FC0F41">
        <w:rPr>
          <w:rFonts w:ascii="Times New Roman" w:hAnsi="Times New Roman" w:cs="Times New Roman"/>
        </w:rPr>
        <w:t xml:space="preserve">Závěrečné stanovisko s návrhem opatření k nápravě ve věci sociálně-právní ochrany Adély N., </w:t>
      </w:r>
      <w:proofErr w:type="spellStart"/>
      <w:r w:rsidRPr="00FC0F41">
        <w:rPr>
          <w:rFonts w:ascii="Times New Roman" w:hAnsi="Times New Roman" w:cs="Times New Roman"/>
        </w:rPr>
        <w:t>sp</w:t>
      </w:r>
      <w:proofErr w:type="spellEnd"/>
      <w:r w:rsidRPr="00FC0F41">
        <w:rPr>
          <w:rFonts w:ascii="Times New Roman" w:hAnsi="Times New Roman" w:cs="Times New Roman"/>
        </w:rPr>
        <w:t>. zn. 616/2016/VOP/BJ</w:t>
      </w:r>
      <w:r w:rsidRPr="00E875CD">
        <w:rPr>
          <w:rFonts w:ascii="Times New Roman" w:hAnsi="Times New Roman" w:cs="Times New Roman"/>
        </w:rPr>
        <w:t xml:space="preserve">. [online]. </w:t>
      </w:r>
      <w:proofErr w:type="gramStart"/>
      <w:r w:rsidRPr="00E875CD">
        <w:rPr>
          <w:rFonts w:ascii="Times New Roman" w:hAnsi="Times New Roman" w:cs="Times New Roman"/>
        </w:rPr>
        <w:t>ochrance</w:t>
      </w:r>
      <w:proofErr w:type="gramEnd"/>
      <w:r w:rsidRPr="00E875CD">
        <w:rPr>
          <w:rFonts w:ascii="Times New Roman" w:hAnsi="Times New Roman" w:cs="Times New Roman"/>
        </w:rPr>
        <w:t>.</w:t>
      </w:r>
      <w:proofErr w:type="spellStart"/>
      <w:r w:rsidRPr="00E875CD">
        <w:rPr>
          <w:rFonts w:ascii="Times New Roman" w:hAnsi="Times New Roman" w:cs="Times New Roman"/>
        </w:rPr>
        <w:t>cz</w:t>
      </w:r>
      <w:proofErr w:type="spellEnd"/>
      <w:r w:rsidRPr="00E875CD">
        <w:rPr>
          <w:rFonts w:ascii="Times New Roman" w:hAnsi="Times New Roman" w:cs="Times New Roman"/>
        </w:rPr>
        <w:t xml:space="preserve">, [cit. 1. 2.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&lt;</w:t>
      </w:r>
      <w:hyperlink r:id="rId6" w:history="1">
        <w:r w:rsidRPr="00E875CD">
          <w:rPr>
            <w:rStyle w:val="Hypertextovodkaz"/>
            <w:rFonts w:ascii="Times New Roman" w:hAnsi="Times New Roman" w:cs="Times New Roman"/>
          </w:rPr>
          <w:t>https://www.ochrance.cz/fileadmin/user_upload/ESO/616_16_VOP_zaverecne_stanovisko.pdf</w:t>
        </w:r>
      </w:hyperlink>
      <w:r w:rsidRPr="00E875CD">
        <w:rPr>
          <w:rFonts w:ascii="Times New Roman" w:hAnsi="Times New Roman" w:cs="Times New Roman"/>
        </w:rPr>
        <w:t>&gt;.</w:t>
      </w:r>
    </w:p>
  </w:footnote>
  <w:footnote w:id="3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PTÁČEK, Radek. </w:t>
      </w:r>
      <w:r>
        <w:rPr>
          <w:rFonts w:ascii="Times New Roman" w:hAnsi="Times New Roman" w:cs="Times New Roman"/>
        </w:rPr>
        <w:t>In MELZER, F., TÉGL, P. (</w:t>
      </w:r>
      <w:proofErr w:type="spellStart"/>
      <w:r>
        <w:rPr>
          <w:rFonts w:ascii="Times New Roman" w:hAnsi="Times New Roman" w:cs="Times New Roman"/>
        </w:rPr>
        <w:t>eds</w:t>
      </w:r>
      <w:proofErr w:type="spellEnd"/>
      <w:r>
        <w:rPr>
          <w:rFonts w:ascii="Times New Roman" w:hAnsi="Times New Roman" w:cs="Times New Roman"/>
        </w:rPr>
        <w:t xml:space="preserve">.) </w:t>
      </w:r>
      <w:r w:rsidRPr="00E875CD">
        <w:rPr>
          <w:rFonts w:ascii="Times New Roman" w:hAnsi="Times New Roman" w:cs="Times New Roman"/>
          <w:i/>
        </w:rPr>
        <w:t>Občanský zákoník: velk</w:t>
      </w:r>
      <w:r>
        <w:rPr>
          <w:rFonts w:ascii="Times New Roman" w:hAnsi="Times New Roman" w:cs="Times New Roman"/>
          <w:i/>
        </w:rPr>
        <w:t xml:space="preserve">ý komentář. Svazek IV, §655-975. </w:t>
      </w:r>
      <w:r w:rsidRPr="00E875CD">
        <w:rPr>
          <w:rFonts w:ascii="Times New Roman" w:hAnsi="Times New Roman" w:cs="Times New Roman"/>
        </w:rPr>
        <w:t xml:space="preserve">1. </w:t>
      </w:r>
      <w:proofErr w:type="spellStart"/>
      <w:r w:rsidRPr="00E875CD">
        <w:rPr>
          <w:rFonts w:ascii="Times New Roman" w:hAnsi="Times New Roman" w:cs="Times New Roman"/>
        </w:rPr>
        <w:t>vyd</w:t>
      </w:r>
      <w:proofErr w:type="spellEnd"/>
      <w:r w:rsidRPr="00E875CD">
        <w:rPr>
          <w:rFonts w:ascii="Times New Roman" w:hAnsi="Times New Roman" w:cs="Times New Roman"/>
        </w:rPr>
        <w:t xml:space="preserve">. Praha: </w:t>
      </w:r>
      <w:proofErr w:type="spellStart"/>
      <w:r w:rsidRPr="00E875CD">
        <w:rPr>
          <w:rFonts w:ascii="Times New Roman" w:hAnsi="Times New Roman" w:cs="Times New Roman"/>
        </w:rPr>
        <w:t>Leges</w:t>
      </w:r>
      <w:proofErr w:type="spellEnd"/>
      <w:r w:rsidRPr="00E875CD">
        <w:rPr>
          <w:rFonts w:ascii="Times New Roman" w:hAnsi="Times New Roman" w:cs="Times New Roman"/>
        </w:rPr>
        <w:t>, 2016, str. 1411. (§867)</w:t>
      </w:r>
    </w:p>
  </w:footnote>
  <w:footnote w:id="3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16. 6. 2015, </w:t>
      </w:r>
      <w:proofErr w:type="spellStart"/>
      <w:r w:rsidRPr="00E875CD">
        <w:rPr>
          <w:rFonts w:ascii="Times New Roman" w:hAnsi="Times New Roman" w:cs="Times New Roman"/>
        </w:rPr>
        <w:t>sp</w:t>
      </w:r>
      <w:proofErr w:type="spellEnd"/>
      <w:r w:rsidRPr="00E875CD">
        <w:rPr>
          <w:rFonts w:ascii="Times New Roman" w:hAnsi="Times New Roman" w:cs="Times New Roman"/>
        </w:rPr>
        <w:t xml:space="preserve">. zn. II. ÚS 2943/14, shodně pak nález Ústavního soudu ze dne 26. 5. 2014, </w:t>
      </w:r>
      <w:proofErr w:type="spellStart"/>
      <w:r w:rsidRPr="00E875CD">
        <w:rPr>
          <w:rFonts w:ascii="Times New Roman" w:hAnsi="Times New Roman" w:cs="Times New Roman"/>
        </w:rPr>
        <w:t>sp</w:t>
      </w:r>
      <w:proofErr w:type="spellEnd"/>
      <w:r w:rsidRPr="00E875CD">
        <w:rPr>
          <w:rFonts w:ascii="Times New Roman" w:hAnsi="Times New Roman" w:cs="Times New Roman"/>
        </w:rPr>
        <w:t>. zn. I. ÚS 2482/13</w:t>
      </w:r>
    </w:p>
  </w:footnote>
  <w:footnote w:id="36">
    <w:p w:rsidR="00C12780" w:rsidRPr="00E875CD" w:rsidRDefault="00C12780">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Rozsudek ESLP Havelka a ostatní proti České republice ze dne 21. 6. 2007, stížnost č. 23499/06, bod 62.</w:t>
      </w:r>
    </w:p>
  </w:footnote>
  <w:footnote w:id="3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§105 odst. 1 </w:t>
      </w:r>
      <w:r w:rsidRPr="00E875CD">
        <w:rPr>
          <w:rFonts w:ascii="Times New Roman" w:hAnsi="Times New Roman" w:cs="Times New Roman"/>
          <w:lang w:val="de-DE"/>
        </w:rPr>
        <w:t xml:space="preserve">Außerstreitgesetz </w:t>
      </w:r>
      <w:r w:rsidRPr="00E875CD">
        <w:rPr>
          <w:rFonts w:ascii="Times New Roman" w:hAnsi="Times New Roman" w:cs="Times New Roman"/>
        </w:rPr>
        <w:t>(rakouský zákon o nesporných řízeních)</w:t>
      </w:r>
    </w:p>
  </w:footnote>
  <w:footnote w:id="38">
    <w:p w:rsidR="00C12780" w:rsidRPr="00E875CD" w:rsidRDefault="00C12780" w:rsidP="005927ED">
      <w:pPr>
        <w:pStyle w:val="Textpoznpodarou"/>
        <w:jc w:val="both"/>
        <w:rPr>
          <w:rFonts w:ascii="Times New Roman" w:hAnsi="Times New Roman" w:cs="Times New Roman"/>
          <w:lang w:val="de-DE"/>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E875CD">
        <w:rPr>
          <w:rFonts w:ascii="Times New Roman" w:hAnsi="Times New Roman" w:cs="Times New Roman"/>
          <w:lang w:val="de-DE"/>
        </w:rPr>
        <w:t>§159 Gesetz über das Verfahren in Familiensachen und in den Angelegenheiten der freiwilligen Gerichtsbarkeit (</w:t>
      </w:r>
      <w:proofErr w:type="spellStart"/>
      <w:r w:rsidRPr="00E875CD">
        <w:rPr>
          <w:rFonts w:ascii="Times New Roman" w:hAnsi="Times New Roman" w:cs="Times New Roman"/>
          <w:lang w:val="de-DE"/>
        </w:rPr>
        <w:t>německý</w:t>
      </w:r>
      <w:proofErr w:type="spellEnd"/>
      <w:r w:rsidRPr="00E875CD">
        <w:rPr>
          <w:rFonts w:ascii="Times New Roman" w:hAnsi="Times New Roman" w:cs="Times New Roman"/>
          <w:lang w:val="de-DE"/>
        </w:rPr>
        <w:t xml:space="preserve"> </w:t>
      </w:r>
      <w:proofErr w:type="spellStart"/>
      <w:r w:rsidRPr="00E875CD">
        <w:rPr>
          <w:rFonts w:ascii="Times New Roman" w:hAnsi="Times New Roman" w:cs="Times New Roman"/>
          <w:lang w:val="de-DE"/>
        </w:rPr>
        <w:t>zákon</w:t>
      </w:r>
      <w:proofErr w:type="spellEnd"/>
      <w:r w:rsidRPr="00E875CD">
        <w:rPr>
          <w:rFonts w:ascii="Times New Roman" w:hAnsi="Times New Roman" w:cs="Times New Roman"/>
          <w:lang w:val="de-DE"/>
        </w:rPr>
        <w:t xml:space="preserve"> o </w:t>
      </w:r>
      <w:proofErr w:type="spellStart"/>
      <w:r w:rsidRPr="00E875CD">
        <w:rPr>
          <w:rFonts w:ascii="Times New Roman" w:hAnsi="Times New Roman" w:cs="Times New Roman"/>
          <w:lang w:val="de-DE"/>
        </w:rPr>
        <w:t>řízení</w:t>
      </w:r>
      <w:proofErr w:type="spellEnd"/>
      <w:r w:rsidRPr="00E875CD">
        <w:rPr>
          <w:rFonts w:ascii="Times New Roman" w:hAnsi="Times New Roman" w:cs="Times New Roman"/>
          <w:lang w:val="de-DE"/>
        </w:rPr>
        <w:t xml:space="preserve"> </w:t>
      </w:r>
      <w:proofErr w:type="spellStart"/>
      <w:r w:rsidRPr="00E875CD">
        <w:rPr>
          <w:rFonts w:ascii="Times New Roman" w:hAnsi="Times New Roman" w:cs="Times New Roman"/>
          <w:lang w:val="de-DE"/>
        </w:rPr>
        <w:t>ve</w:t>
      </w:r>
      <w:proofErr w:type="spellEnd"/>
      <w:r w:rsidRPr="00E875CD">
        <w:rPr>
          <w:rFonts w:ascii="Times New Roman" w:hAnsi="Times New Roman" w:cs="Times New Roman"/>
          <w:lang w:val="de-DE"/>
        </w:rPr>
        <w:t xml:space="preserve"> </w:t>
      </w:r>
      <w:proofErr w:type="spellStart"/>
      <w:r w:rsidRPr="00E875CD">
        <w:rPr>
          <w:rFonts w:ascii="Times New Roman" w:hAnsi="Times New Roman" w:cs="Times New Roman"/>
          <w:lang w:val="de-DE"/>
        </w:rPr>
        <w:t>věcech</w:t>
      </w:r>
      <w:proofErr w:type="spellEnd"/>
      <w:r w:rsidRPr="00E875CD">
        <w:rPr>
          <w:rFonts w:ascii="Times New Roman" w:hAnsi="Times New Roman" w:cs="Times New Roman"/>
          <w:lang w:val="de-DE"/>
        </w:rPr>
        <w:t xml:space="preserve"> </w:t>
      </w:r>
      <w:proofErr w:type="spellStart"/>
      <w:r w:rsidRPr="00E875CD">
        <w:rPr>
          <w:rFonts w:ascii="Times New Roman" w:hAnsi="Times New Roman" w:cs="Times New Roman"/>
          <w:lang w:val="de-DE"/>
        </w:rPr>
        <w:t>rodinných</w:t>
      </w:r>
      <w:proofErr w:type="spellEnd"/>
      <w:r w:rsidRPr="00E875CD">
        <w:rPr>
          <w:rFonts w:ascii="Times New Roman" w:hAnsi="Times New Roman" w:cs="Times New Roman"/>
          <w:lang w:val="de-DE"/>
        </w:rPr>
        <w:t xml:space="preserve"> a </w:t>
      </w:r>
      <w:proofErr w:type="spellStart"/>
      <w:r w:rsidRPr="00E875CD">
        <w:rPr>
          <w:rFonts w:ascii="Times New Roman" w:hAnsi="Times New Roman" w:cs="Times New Roman"/>
          <w:lang w:val="de-DE"/>
        </w:rPr>
        <w:t>řízeních</w:t>
      </w:r>
      <w:proofErr w:type="spellEnd"/>
      <w:r w:rsidRPr="00E875CD">
        <w:rPr>
          <w:rFonts w:ascii="Times New Roman" w:hAnsi="Times New Roman" w:cs="Times New Roman"/>
          <w:lang w:val="de-DE"/>
        </w:rPr>
        <w:t xml:space="preserve"> </w:t>
      </w:r>
      <w:proofErr w:type="spellStart"/>
      <w:r w:rsidRPr="00E875CD">
        <w:rPr>
          <w:rFonts w:ascii="Times New Roman" w:hAnsi="Times New Roman" w:cs="Times New Roman"/>
          <w:lang w:val="de-DE"/>
        </w:rPr>
        <w:t>nesporných</w:t>
      </w:r>
      <w:proofErr w:type="spellEnd"/>
      <w:r w:rsidRPr="00E875CD">
        <w:rPr>
          <w:rFonts w:ascii="Times New Roman" w:hAnsi="Times New Roman" w:cs="Times New Roman"/>
          <w:lang w:val="de-DE"/>
        </w:rPr>
        <w:t>)</w:t>
      </w:r>
    </w:p>
  </w:footnote>
  <w:footnote w:id="39">
    <w:p w:rsidR="00C12780" w:rsidRPr="00E875CD" w:rsidRDefault="00C12780" w:rsidP="005927ED">
      <w:pPr>
        <w:pStyle w:val="Textpoznpodarou"/>
        <w:jc w:val="both"/>
        <w:rPr>
          <w:rFonts w:ascii="Times New Roman" w:hAnsi="Times New Roman" w:cs="Times New Roman"/>
          <w:lang w:val="de-DE"/>
        </w:rPr>
      </w:pPr>
      <w:r w:rsidRPr="00E875CD">
        <w:rPr>
          <w:rStyle w:val="Znakapoznpodarou"/>
          <w:rFonts w:ascii="Times New Roman" w:hAnsi="Times New Roman" w:cs="Times New Roman"/>
          <w:lang w:val="de-DE"/>
        </w:rPr>
        <w:footnoteRef/>
      </w:r>
      <w:proofErr w:type="spellStart"/>
      <w:r>
        <w:rPr>
          <w:rFonts w:ascii="Times New Roman" w:hAnsi="Times New Roman" w:cs="Times New Roman"/>
          <w:lang w:val="de-DE"/>
        </w:rPr>
        <w:t>Rozhodnutí</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Německého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Ú</w:t>
      </w:r>
      <w:r w:rsidRPr="00E875CD">
        <w:rPr>
          <w:rFonts w:ascii="Times New Roman" w:hAnsi="Times New Roman" w:cs="Times New Roman"/>
          <w:lang w:val="de-DE"/>
        </w:rPr>
        <w:t>stavního</w:t>
      </w:r>
      <w:proofErr w:type="spellEnd"/>
      <w:r w:rsidRPr="00E875CD">
        <w:rPr>
          <w:rFonts w:ascii="Times New Roman" w:hAnsi="Times New Roman" w:cs="Times New Roman"/>
          <w:lang w:val="de-DE"/>
        </w:rPr>
        <w:t xml:space="preserve"> </w:t>
      </w:r>
      <w:proofErr w:type="spellStart"/>
      <w:r w:rsidRPr="00E875CD">
        <w:rPr>
          <w:rFonts w:ascii="Times New Roman" w:hAnsi="Times New Roman" w:cs="Times New Roman"/>
          <w:lang w:val="de-DE"/>
        </w:rPr>
        <w:t>soudu</w:t>
      </w:r>
      <w:proofErr w:type="spellEnd"/>
      <w:r w:rsidRPr="00E875CD">
        <w:rPr>
          <w:rFonts w:ascii="Times New Roman" w:hAnsi="Times New Roman" w:cs="Times New Roman"/>
          <w:lang w:val="de-DE"/>
        </w:rPr>
        <w:t xml:space="preserve"> (Bundesgerichtshof Beschluss) </w:t>
      </w:r>
      <w:proofErr w:type="spellStart"/>
      <w:r w:rsidRPr="00E875CD">
        <w:rPr>
          <w:rFonts w:ascii="Times New Roman" w:hAnsi="Times New Roman" w:cs="Times New Roman"/>
          <w:lang w:val="de-DE"/>
        </w:rPr>
        <w:t>ze</w:t>
      </w:r>
      <w:proofErr w:type="spellEnd"/>
      <w:r w:rsidRPr="00E875CD">
        <w:rPr>
          <w:rFonts w:ascii="Times New Roman" w:hAnsi="Times New Roman" w:cs="Times New Roman"/>
          <w:lang w:val="de-DE"/>
        </w:rPr>
        <w:t xml:space="preserve"> </w:t>
      </w:r>
      <w:proofErr w:type="spellStart"/>
      <w:r w:rsidRPr="00E875CD">
        <w:rPr>
          <w:rFonts w:ascii="Times New Roman" w:hAnsi="Times New Roman" w:cs="Times New Roman"/>
          <w:lang w:val="de-DE"/>
        </w:rPr>
        <w:t>dne</w:t>
      </w:r>
      <w:proofErr w:type="spellEnd"/>
      <w:r w:rsidRPr="00E875CD">
        <w:rPr>
          <w:rFonts w:ascii="Times New Roman" w:hAnsi="Times New Roman" w:cs="Times New Roman"/>
          <w:lang w:val="de-DE"/>
        </w:rPr>
        <w:t xml:space="preserve"> 15. </w:t>
      </w:r>
      <w:proofErr w:type="spellStart"/>
      <w:r w:rsidRPr="00E875CD">
        <w:rPr>
          <w:rFonts w:ascii="Times New Roman" w:hAnsi="Times New Roman" w:cs="Times New Roman"/>
          <w:lang w:val="de-DE"/>
        </w:rPr>
        <w:t>června</w:t>
      </w:r>
      <w:proofErr w:type="spellEnd"/>
      <w:r w:rsidRPr="00E875CD">
        <w:rPr>
          <w:rFonts w:ascii="Times New Roman" w:hAnsi="Times New Roman" w:cs="Times New Roman"/>
          <w:lang w:val="de-DE"/>
        </w:rPr>
        <w:t xml:space="preserve"> 2016, </w:t>
      </w:r>
      <w:proofErr w:type="spellStart"/>
      <w:r w:rsidRPr="00E875CD">
        <w:rPr>
          <w:rFonts w:ascii="Times New Roman" w:hAnsi="Times New Roman" w:cs="Times New Roman"/>
          <w:lang w:val="de-DE"/>
        </w:rPr>
        <w:t>sp</w:t>
      </w:r>
      <w:proofErr w:type="spellEnd"/>
      <w:r w:rsidRPr="00E875CD">
        <w:rPr>
          <w:rFonts w:ascii="Times New Roman" w:hAnsi="Times New Roman" w:cs="Times New Roman"/>
          <w:lang w:val="de-DE"/>
        </w:rPr>
        <w:t>. </w:t>
      </w:r>
      <w:proofErr w:type="spellStart"/>
      <w:r w:rsidRPr="00E875CD">
        <w:rPr>
          <w:rFonts w:ascii="Times New Roman" w:hAnsi="Times New Roman" w:cs="Times New Roman"/>
          <w:lang w:val="de-DE"/>
        </w:rPr>
        <w:t>zn</w:t>
      </w:r>
      <w:proofErr w:type="spellEnd"/>
      <w:r w:rsidRPr="00E875CD">
        <w:rPr>
          <w:rFonts w:ascii="Times New Roman" w:hAnsi="Times New Roman" w:cs="Times New Roman"/>
          <w:lang w:val="de-DE"/>
        </w:rPr>
        <w:t xml:space="preserve">. XII ZB 419/15, </w:t>
      </w:r>
      <w:proofErr w:type="spellStart"/>
      <w:r>
        <w:rPr>
          <w:rFonts w:ascii="Times New Roman" w:hAnsi="Times New Roman" w:cs="Times New Roman"/>
          <w:lang w:val="de-DE"/>
        </w:rPr>
        <w:t>bod</w:t>
      </w:r>
      <w:proofErr w:type="spellEnd"/>
      <w:r w:rsidRPr="00E875CD">
        <w:rPr>
          <w:rFonts w:ascii="Times New Roman" w:hAnsi="Times New Roman" w:cs="Times New Roman"/>
          <w:lang w:val="de-DE"/>
        </w:rPr>
        <w:t xml:space="preserve"> 44 „</w:t>
      </w:r>
      <w:r w:rsidRPr="00E875CD">
        <w:rPr>
          <w:rFonts w:ascii="Times New Roman" w:hAnsi="Times New Roman" w:cs="Times New Roman"/>
          <w:i/>
          <w:lang w:val="de-DE"/>
        </w:rPr>
        <w:t xml:space="preserve">Dabei wird auch das betroffene Kind anzuhören sein. Entgegen einer in Rechtsprechung und Literatur vertretenen Auffassung kann auf die Anhörung von Kindern, die das 14. Lebensjahr noch nicht vollendet haben, grundsätzlich nicht verzichtet werden. Gemäß § 159 Abs. 2 </w:t>
      </w:r>
      <w:proofErr w:type="spellStart"/>
      <w:r w:rsidRPr="00E875CD">
        <w:rPr>
          <w:rFonts w:ascii="Times New Roman" w:hAnsi="Times New Roman" w:cs="Times New Roman"/>
          <w:i/>
          <w:lang w:val="de-DE"/>
        </w:rPr>
        <w:t>FamFG</w:t>
      </w:r>
      <w:proofErr w:type="spellEnd"/>
      <w:r w:rsidRPr="00E875CD">
        <w:rPr>
          <w:rFonts w:ascii="Times New Roman" w:hAnsi="Times New Roman" w:cs="Times New Roman"/>
          <w:i/>
          <w:lang w:val="de-DE"/>
        </w:rPr>
        <w:t xml:space="preserve"> ist ein solches Kind dann persönlich anzuhören, wenn die Neigungen, Bindungen oder der Wille des Kindes für die Entscheidung von Bedeutung sind oder wenn eine persönliche Anhörung aus sonstigen Gründen angezeigt ist. Die Neigungen, Bindungen und der Kindeswille sind gewichtige Gesichtspunkte des Kindeswohls, so dass in allen Verfahren betreffend das Sorgerecht regelmäßig eine Anhörung auch des unter 14 Jahre alten Kindes erforderlich ist.“</w:t>
      </w:r>
      <w:r w:rsidRPr="00E875CD">
        <w:rPr>
          <w:rFonts w:ascii="Times New Roman" w:hAnsi="Times New Roman" w:cs="Times New Roman"/>
          <w:lang w:val="de-DE"/>
        </w:rPr>
        <w:t xml:space="preserve"> </w:t>
      </w:r>
    </w:p>
  </w:footnote>
  <w:footnote w:id="4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2. 4. 2009, </w:t>
      </w:r>
      <w:proofErr w:type="spellStart"/>
      <w:r w:rsidRPr="00E875CD">
        <w:rPr>
          <w:rFonts w:ascii="Times New Roman" w:hAnsi="Times New Roman" w:cs="Times New Roman"/>
        </w:rPr>
        <w:t>sp</w:t>
      </w:r>
      <w:proofErr w:type="spellEnd"/>
      <w:r w:rsidRPr="00E875CD">
        <w:rPr>
          <w:rFonts w:ascii="Times New Roman" w:hAnsi="Times New Roman" w:cs="Times New Roman"/>
        </w:rPr>
        <w:t>. zn. II. ÚS 1945/08</w:t>
      </w:r>
    </w:p>
  </w:footnote>
  <w:footnote w:id="4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srov. §867 odst. 2 NOZ </w:t>
      </w:r>
      <w:r w:rsidRPr="00E875CD">
        <w:rPr>
          <w:rFonts w:ascii="Times New Roman" w:hAnsi="Times New Roman" w:cs="Times New Roman"/>
          <w:i/>
        </w:rPr>
        <w:t>in fine</w:t>
      </w:r>
      <w:r w:rsidRPr="00E875CD">
        <w:rPr>
          <w:rFonts w:ascii="Times New Roman" w:hAnsi="Times New Roman" w:cs="Times New Roman"/>
        </w:rPr>
        <w:t xml:space="preserve"> a §875 odst. 2 NOZ </w:t>
      </w:r>
      <w:r w:rsidRPr="00E875CD">
        <w:rPr>
          <w:rFonts w:ascii="Times New Roman" w:hAnsi="Times New Roman" w:cs="Times New Roman"/>
          <w:i/>
        </w:rPr>
        <w:t>in fine</w:t>
      </w:r>
    </w:p>
  </w:footnote>
  <w:footnote w:id="4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Všeobecný komentář Výboru pro práva dítěte…bod 27.</w:t>
      </w:r>
    </w:p>
  </w:footnote>
  <w:footnote w:id="4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KOVÁŘOVÁ, Daniela. Participační práva dětí. </w:t>
      </w:r>
      <w:r w:rsidRPr="00E875CD">
        <w:rPr>
          <w:rFonts w:ascii="Times New Roman" w:hAnsi="Times New Roman" w:cs="Times New Roman"/>
          <w:i/>
        </w:rPr>
        <w:t>Rodinné listy</w:t>
      </w:r>
      <w:r w:rsidRPr="00E875CD">
        <w:rPr>
          <w:rFonts w:ascii="Times New Roman" w:hAnsi="Times New Roman" w:cs="Times New Roman"/>
        </w:rPr>
        <w:t xml:space="preserve">, 2015, </w:t>
      </w:r>
      <w:proofErr w:type="spellStart"/>
      <w:r w:rsidRPr="00E875CD">
        <w:rPr>
          <w:rFonts w:ascii="Times New Roman" w:hAnsi="Times New Roman" w:cs="Times New Roman"/>
        </w:rPr>
        <w:t>roč</w:t>
      </w:r>
      <w:proofErr w:type="spellEnd"/>
      <w:r w:rsidRPr="00E875CD">
        <w:rPr>
          <w:rFonts w:ascii="Times New Roman" w:hAnsi="Times New Roman" w:cs="Times New Roman"/>
        </w:rPr>
        <w:t>. 4, č. 9, s. 7.</w:t>
      </w:r>
    </w:p>
  </w:footnote>
  <w:footnote w:id="4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4. 11. 2015, </w:t>
      </w:r>
      <w:proofErr w:type="spellStart"/>
      <w:r w:rsidRPr="00E875CD">
        <w:rPr>
          <w:rFonts w:ascii="Times New Roman" w:hAnsi="Times New Roman" w:cs="Times New Roman"/>
        </w:rPr>
        <w:t>sp</w:t>
      </w:r>
      <w:proofErr w:type="spellEnd"/>
      <w:r w:rsidRPr="00E875CD">
        <w:rPr>
          <w:rFonts w:ascii="Times New Roman" w:hAnsi="Times New Roman" w:cs="Times New Roman"/>
        </w:rPr>
        <w:t>. zn. IV. ÚS 3900/14</w:t>
      </w:r>
    </w:p>
  </w:footnote>
  <w:footnote w:id="4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Všeobecný komentář Výboru pro práva dítěte… bod 28. – 29.</w:t>
      </w:r>
    </w:p>
  </w:footnote>
  <w:footnote w:id="4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srov. např. nález Ústavního soudu ze dne 16. 6. 2015, </w:t>
      </w:r>
      <w:proofErr w:type="spellStart"/>
      <w:r w:rsidRPr="00E875CD">
        <w:rPr>
          <w:rFonts w:ascii="Times New Roman" w:hAnsi="Times New Roman" w:cs="Times New Roman"/>
        </w:rPr>
        <w:t>sp</w:t>
      </w:r>
      <w:proofErr w:type="spellEnd"/>
      <w:r w:rsidRPr="00E875CD">
        <w:rPr>
          <w:rFonts w:ascii="Times New Roman" w:hAnsi="Times New Roman" w:cs="Times New Roman"/>
        </w:rPr>
        <w:t xml:space="preserve">. zn. II. ÚS 2943/14, dále nález Ústavního soudu ze dne 23. 4. 2013, </w:t>
      </w:r>
      <w:proofErr w:type="spellStart"/>
      <w:r w:rsidRPr="00E875CD">
        <w:rPr>
          <w:rFonts w:ascii="Times New Roman" w:hAnsi="Times New Roman" w:cs="Times New Roman"/>
        </w:rPr>
        <w:t>sp</w:t>
      </w:r>
      <w:proofErr w:type="spellEnd"/>
      <w:r w:rsidRPr="00E875CD">
        <w:rPr>
          <w:rFonts w:ascii="Times New Roman" w:hAnsi="Times New Roman" w:cs="Times New Roman"/>
        </w:rPr>
        <w:t>. zn. II. ÚS 4160/12</w:t>
      </w:r>
    </w:p>
  </w:footnote>
  <w:footnote w:id="4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4. 11. 2015, </w:t>
      </w:r>
      <w:proofErr w:type="spellStart"/>
      <w:r w:rsidRPr="00E875CD">
        <w:rPr>
          <w:rFonts w:ascii="Times New Roman" w:hAnsi="Times New Roman" w:cs="Times New Roman"/>
        </w:rPr>
        <w:t>sp</w:t>
      </w:r>
      <w:proofErr w:type="spellEnd"/>
      <w:r w:rsidRPr="00E875CD">
        <w:rPr>
          <w:rFonts w:ascii="Times New Roman" w:hAnsi="Times New Roman" w:cs="Times New Roman"/>
        </w:rPr>
        <w:t>. zn. IV. ÚS 3900/14</w:t>
      </w:r>
    </w:p>
  </w:footnote>
  <w:footnote w:id="4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tamtéž</w:t>
      </w:r>
    </w:p>
  </w:footnote>
  <w:footnote w:id="4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7. 12. 2005, </w:t>
      </w:r>
      <w:proofErr w:type="spellStart"/>
      <w:r w:rsidRPr="00E875CD">
        <w:rPr>
          <w:rFonts w:ascii="Times New Roman" w:hAnsi="Times New Roman" w:cs="Times New Roman"/>
        </w:rPr>
        <w:t>sp</w:t>
      </w:r>
      <w:proofErr w:type="spellEnd"/>
      <w:r w:rsidRPr="00E875CD">
        <w:rPr>
          <w:rFonts w:ascii="Times New Roman" w:hAnsi="Times New Roman" w:cs="Times New Roman"/>
        </w:rPr>
        <w:t>. zn. IV. ÚS 412/04</w:t>
      </w:r>
    </w:p>
  </w:footnote>
  <w:footnote w:id="5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srov. nález Ústavního soudu ze dne 13. 10. 2015, </w:t>
      </w:r>
      <w:proofErr w:type="spellStart"/>
      <w:r w:rsidRPr="00E875CD">
        <w:rPr>
          <w:rFonts w:ascii="Times New Roman" w:hAnsi="Times New Roman" w:cs="Times New Roman"/>
        </w:rPr>
        <w:t>sp</w:t>
      </w:r>
      <w:proofErr w:type="spellEnd"/>
      <w:r w:rsidRPr="00E875CD">
        <w:rPr>
          <w:rFonts w:ascii="Times New Roman" w:hAnsi="Times New Roman" w:cs="Times New Roman"/>
        </w:rPr>
        <w:t>. zn. III. ÚS 3462/14, bod 12.</w:t>
      </w:r>
    </w:p>
  </w:footnote>
  <w:footnote w:id="5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BEHR, Tomáš. Výpověď dítěte před soudem. </w:t>
      </w:r>
      <w:r w:rsidRPr="00E875CD">
        <w:rPr>
          <w:rFonts w:ascii="Times New Roman" w:hAnsi="Times New Roman" w:cs="Times New Roman"/>
          <w:i/>
        </w:rPr>
        <w:t>Právo a rodina</w:t>
      </w:r>
      <w:r w:rsidRPr="00E875CD">
        <w:rPr>
          <w:rFonts w:ascii="Times New Roman" w:hAnsi="Times New Roman" w:cs="Times New Roman"/>
        </w:rPr>
        <w:t xml:space="preserve">, 2016, </w:t>
      </w:r>
      <w:proofErr w:type="spellStart"/>
      <w:r w:rsidRPr="00E875CD">
        <w:rPr>
          <w:rFonts w:ascii="Times New Roman" w:hAnsi="Times New Roman" w:cs="Times New Roman"/>
        </w:rPr>
        <w:t>roč</w:t>
      </w:r>
      <w:proofErr w:type="spellEnd"/>
      <w:r w:rsidRPr="00E875CD">
        <w:rPr>
          <w:rFonts w:ascii="Times New Roman" w:hAnsi="Times New Roman" w:cs="Times New Roman"/>
        </w:rPr>
        <w:t>. 18, č. 6, s. 12-18.</w:t>
      </w:r>
    </w:p>
  </w:footnote>
  <w:footnote w:id="5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KAVALÍR, Jakub. Úskalí zjišťování názoru nezletilého dítěte v řízení před soudem  - 1. část: </w:t>
      </w:r>
      <w:r w:rsidRPr="00E875CD">
        <w:rPr>
          <w:rFonts w:ascii="Times New Roman" w:hAnsi="Times New Roman" w:cs="Times New Roman"/>
          <w:i/>
        </w:rPr>
        <w:t>Právo a rodina</w:t>
      </w:r>
      <w:r w:rsidRPr="00E875CD">
        <w:rPr>
          <w:rFonts w:ascii="Times New Roman" w:hAnsi="Times New Roman" w:cs="Times New Roman"/>
        </w:rPr>
        <w:t xml:space="preserve">, 2016, </w:t>
      </w:r>
      <w:proofErr w:type="spellStart"/>
      <w:r w:rsidRPr="00E875CD">
        <w:rPr>
          <w:rFonts w:ascii="Times New Roman" w:hAnsi="Times New Roman" w:cs="Times New Roman"/>
        </w:rPr>
        <w:t>roč</w:t>
      </w:r>
      <w:proofErr w:type="spellEnd"/>
      <w:r w:rsidRPr="00E875CD">
        <w:rPr>
          <w:rFonts w:ascii="Times New Roman" w:hAnsi="Times New Roman" w:cs="Times New Roman"/>
        </w:rPr>
        <w:t>. 18, č. 4</w:t>
      </w:r>
      <w:r>
        <w:rPr>
          <w:rFonts w:ascii="Times New Roman" w:hAnsi="Times New Roman" w:cs="Times New Roman"/>
        </w:rPr>
        <w:t xml:space="preserve">, </w:t>
      </w:r>
      <w:proofErr w:type="gramStart"/>
      <w:r>
        <w:rPr>
          <w:rFonts w:ascii="Times New Roman" w:hAnsi="Times New Roman" w:cs="Times New Roman"/>
        </w:rPr>
        <w:t>s.21</w:t>
      </w:r>
      <w:proofErr w:type="gramEnd"/>
      <w:r>
        <w:rPr>
          <w:rFonts w:ascii="Times New Roman" w:hAnsi="Times New Roman" w:cs="Times New Roman"/>
        </w:rPr>
        <w:t>.</w:t>
      </w:r>
    </w:p>
  </w:footnote>
  <w:footnote w:id="5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Rozsudek Nejvyššího soudu ze dne 12. 12. 2012, </w:t>
      </w:r>
      <w:proofErr w:type="spellStart"/>
      <w:r w:rsidRPr="00E875CD">
        <w:rPr>
          <w:rFonts w:ascii="Times New Roman" w:hAnsi="Times New Roman" w:cs="Times New Roman"/>
        </w:rPr>
        <w:t>sp</w:t>
      </w:r>
      <w:proofErr w:type="spellEnd"/>
      <w:r w:rsidRPr="00E875CD">
        <w:rPr>
          <w:rFonts w:ascii="Times New Roman" w:hAnsi="Times New Roman" w:cs="Times New Roman"/>
        </w:rPr>
        <w:t xml:space="preserve">. zn. 30 </w:t>
      </w:r>
      <w:proofErr w:type="spellStart"/>
      <w:r w:rsidRPr="00E875CD">
        <w:rPr>
          <w:rFonts w:ascii="Times New Roman" w:hAnsi="Times New Roman" w:cs="Times New Roman"/>
        </w:rPr>
        <w:t>Cdo</w:t>
      </w:r>
      <w:proofErr w:type="spellEnd"/>
      <w:r w:rsidRPr="00E875CD">
        <w:rPr>
          <w:rFonts w:ascii="Times New Roman" w:hAnsi="Times New Roman" w:cs="Times New Roman"/>
        </w:rPr>
        <w:t xml:space="preserve"> 3770/2011  a následně nález Ústavního soudu ze dne </w:t>
      </w:r>
      <w:proofErr w:type="gramStart"/>
      <w:r w:rsidRPr="00E875CD">
        <w:rPr>
          <w:rFonts w:ascii="Times New Roman" w:hAnsi="Times New Roman" w:cs="Times New Roman"/>
        </w:rPr>
        <w:t>12.9.2014</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sp</w:t>
      </w:r>
      <w:proofErr w:type="spellEnd"/>
      <w:r w:rsidRPr="00E875CD">
        <w:rPr>
          <w:rFonts w:ascii="Times New Roman" w:hAnsi="Times New Roman" w:cs="Times New Roman"/>
        </w:rPr>
        <w:t>. zn. I. ÚS 2643/13</w:t>
      </w:r>
    </w:p>
  </w:footnote>
  <w:footnote w:id="5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Pr>
          <w:rFonts w:ascii="Times New Roman" w:hAnsi="Times New Roman" w:cs="Times New Roman"/>
        </w:rPr>
        <w:t xml:space="preserve"> N</w:t>
      </w:r>
      <w:r w:rsidRPr="00E875CD">
        <w:rPr>
          <w:rFonts w:ascii="Times New Roman" w:hAnsi="Times New Roman" w:cs="Times New Roman"/>
        </w:rPr>
        <w:t xml:space="preserve">álezy Ústavního soudu ze dne 19. 2. 2014, </w:t>
      </w:r>
      <w:proofErr w:type="spellStart"/>
      <w:r w:rsidRPr="00E875CD">
        <w:rPr>
          <w:rFonts w:ascii="Times New Roman" w:hAnsi="Times New Roman" w:cs="Times New Roman"/>
        </w:rPr>
        <w:t>sp</w:t>
      </w:r>
      <w:proofErr w:type="spellEnd"/>
      <w:r w:rsidRPr="00E875CD">
        <w:rPr>
          <w:rFonts w:ascii="Times New Roman" w:hAnsi="Times New Roman" w:cs="Times New Roman"/>
        </w:rPr>
        <w:t xml:space="preserve">. zn. I. ÚS 3304/13, a ze dne 4. 12. 2014, </w:t>
      </w:r>
      <w:proofErr w:type="spellStart"/>
      <w:r w:rsidRPr="00E875CD">
        <w:rPr>
          <w:rFonts w:ascii="Times New Roman" w:hAnsi="Times New Roman" w:cs="Times New Roman"/>
        </w:rPr>
        <w:t>sp</w:t>
      </w:r>
      <w:proofErr w:type="spellEnd"/>
      <w:r w:rsidRPr="00E875CD">
        <w:rPr>
          <w:rFonts w:ascii="Times New Roman" w:hAnsi="Times New Roman" w:cs="Times New Roman"/>
        </w:rPr>
        <w:t>. zn. I. ÚS 1041/14</w:t>
      </w:r>
    </w:p>
  </w:footnote>
  <w:footnote w:id="5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I. ÚS 3304/13, bod 36. a 37.</w:t>
      </w:r>
    </w:p>
  </w:footnote>
  <w:footnote w:id="5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I. ÚS 1041/14 bod 39.</w:t>
      </w:r>
    </w:p>
  </w:footnote>
  <w:footnote w:id="5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I. ÚS 3304/13 bod 60.</w:t>
      </w:r>
    </w:p>
  </w:footnote>
  <w:footnote w:id="5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I. ÚS 1041/14 bod 50.</w:t>
      </w:r>
    </w:p>
  </w:footnote>
  <w:footnote w:id="59">
    <w:p w:rsidR="00C12780" w:rsidRPr="00E875CD" w:rsidRDefault="00C12780" w:rsidP="004F3E55">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VYPUŠŤÁK, Radim, K prostředkům pro zjištění názoru nezletilého v civilním řízení. </w:t>
      </w:r>
      <w:r w:rsidRPr="00E875CD">
        <w:rPr>
          <w:rFonts w:ascii="Times New Roman" w:hAnsi="Times New Roman" w:cs="Times New Roman"/>
          <w:i/>
        </w:rPr>
        <w:t>Právo a rodina</w:t>
      </w:r>
      <w:r w:rsidRPr="00E875CD">
        <w:rPr>
          <w:rFonts w:ascii="Times New Roman" w:hAnsi="Times New Roman" w:cs="Times New Roman"/>
        </w:rPr>
        <w:t xml:space="preserve">, 2015, </w:t>
      </w:r>
      <w:proofErr w:type="spellStart"/>
      <w:r w:rsidRPr="00E875CD">
        <w:rPr>
          <w:rFonts w:ascii="Times New Roman" w:hAnsi="Times New Roman" w:cs="Times New Roman"/>
        </w:rPr>
        <w:t>roč</w:t>
      </w:r>
      <w:proofErr w:type="spellEnd"/>
      <w:r w:rsidRPr="00E875CD">
        <w:rPr>
          <w:rFonts w:ascii="Times New Roman" w:hAnsi="Times New Roman" w:cs="Times New Roman"/>
        </w:rPr>
        <w:t>. 17, č. 3, s. 1-4.</w:t>
      </w:r>
    </w:p>
  </w:footnote>
  <w:footnote w:id="6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§892 odst. 3 zákona č. 89/2012 Sb., občanský zákoník </w:t>
      </w:r>
    </w:p>
  </w:footnote>
  <w:footnote w:id="61">
    <w:p w:rsidR="00C12780" w:rsidRPr="00E875CD" w:rsidRDefault="00C12780" w:rsidP="004F3E55">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WESTPHALOVÁ, Lenka. </w:t>
      </w:r>
      <w:r w:rsidRPr="00E875CD">
        <w:rPr>
          <w:rFonts w:ascii="Times New Roman" w:hAnsi="Times New Roman" w:cs="Times New Roman"/>
          <w:i/>
        </w:rPr>
        <w:t>Rodinné právo</w:t>
      </w:r>
      <w:r w:rsidRPr="00E875CD">
        <w:rPr>
          <w:rFonts w:ascii="Times New Roman" w:hAnsi="Times New Roman" w:cs="Times New Roman"/>
        </w:rPr>
        <w:t xml:space="preserve">. 1. vydání. Praha: </w:t>
      </w:r>
      <w:proofErr w:type="gramStart"/>
      <w:r w:rsidRPr="00E875CD">
        <w:rPr>
          <w:rFonts w:ascii="Times New Roman" w:hAnsi="Times New Roman" w:cs="Times New Roman"/>
        </w:rPr>
        <w:t>C.H.</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Beck</w:t>
      </w:r>
      <w:proofErr w:type="spellEnd"/>
      <w:r w:rsidRPr="00E875CD">
        <w:rPr>
          <w:rFonts w:ascii="Times New Roman" w:hAnsi="Times New Roman" w:cs="Times New Roman"/>
        </w:rPr>
        <w:t>, 2015, s. 272-273.</w:t>
      </w:r>
    </w:p>
  </w:footnote>
  <w:footnote w:id="6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Ústavní soud k tomu konstatuje, že „</w:t>
      </w:r>
      <w:r w:rsidRPr="00E875CD">
        <w:rPr>
          <w:rFonts w:ascii="Times New Roman" w:hAnsi="Times New Roman" w:cs="Times New Roman"/>
          <w:i/>
        </w:rPr>
        <w:t>Účelem ustanovování kolizního opatrovníka dítěti je obecně lepší ochrana jeho práv, čímž stát demonstruje svou odpovědnost za blaho dítěte a mimo jiné naplňuje právo dětí na zvláštní ochranu zakotvené v čl. 32 odst. 1 Listiny</w:t>
      </w:r>
      <w:r w:rsidRPr="00E875CD">
        <w:rPr>
          <w:rFonts w:ascii="Times New Roman" w:hAnsi="Times New Roman" w:cs="Times New Roman"/>
        </w:rPr>
        <w:t>.“ (I. ÚS 3304/13, bod 42.)</w:t>
      </w:r>
    </w:p>
  </w:footnote>
  <w:footnote w:id="6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ROGALEWICZOVÁ, Romana. OSPOD jako kolizní opatrovník dítěte. </w:t>
      </w:r>
      <w:r w:rsidRPr="00E875CD">
        <w:rPr>
          <w:rFonts w:ascii="Times New Roman" w:hAnsi="Times New Roman" w:cs="Times New Roman"/>
          <w:i/>
        </w:rPr>
        <w:t>Právní rozhledy</w:t>
      </w:r>
      <w:r>
        <w:rPr>
          <w:rFonts w:ascii="Times New Roman" w:hAnsi="Times New Roman" w:cs="Times New Roman"/>
        </w:rPr>
        <w:t xml:space="preserve">, 2015, </w:t>
      </w:r>
      <w:proofErr w:type="spellStart"/>
      <w:r>
        <w:rPr>
          <w:rFonts w:ascii="Times New Roman" w:hAnsi="Times New Roman" w:cs="Times New Roman"/>
        </w:rPr>
        <w:t>roč</w:t>
      </w:r>
      <w:proofErr w:type="spellEnd"/>
      <w:r>
        <w:rPr>
          <w:rFonts w:ascii="Times New Roman" w:hAnsi="Times New Roman" w:cs="Times New Roman"/>
        </w:rPr>
        <w:t>. 23</w:t>
      </w:r>
      <w:r w:rsidRPr="00E875CD">
        <w:rPr>
          <w:rFonts w:ascii="Times New Roman" w:hAnsi="Times New Roman" w:cs="Times New Roman"/>
        </w:rPr>
        <w:t xml:space="preserve">, č. 20, s. </w:t>
      </w:r>
      <w:r w:rsidRPr="00AF65A9">
        <w:rPr>
          <w:rFonts w:ascii="Times New Roman" w:hAnsi="Times New Roman" w:cs="Times New Roman"/>
        </w:rPr>
        <w:t>713.</w:t>
      </w:r>
    </w:p>
  </w:footnote>
  <w:footnote w:id="6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Důvodová zpráva k zákonu č. 359/19998 Sb., o sociálně-právní ochraně dětí</w:t>
      </w:r>
    </w:p>
  </w:footnote>
  <w:footnote w:id="6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Důvodová zpráva k zákonu č. 89/2012 Sb., občanský zákoník (§946)</w:t>
      </w:r>
    </w:p>
  </w:footnote>
  <w:footnote w:id="6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Usnesení Nejvyššího soudu ze dne 5. 10. 2000, </w:t>
      </w:r>
      <w:proofErr w:type="spellStart"/>
      <w:r w:rsidRPr="00E875CD">
        <w:rPr>
          <w:rFonts w:ascii="Times New Roman" w:hAnsi="Times New Roman" w:cs="Times New Roman"/>
        </w:rPr>
        <w:t>sp</w:t>
      </w:r>
      <w:proofErr w:type="spellEnd"/>
      <w:r w:rsidRPr="00E875CD">
        <w:rPr>
          <w:rFonts w:ascii="Times New Roman" w:hAnsi="Times New Roman" w:cs="Times New Roman"/>
        </w:rPr>
        <w:t xml:space="preserve">. zn. 30 </w:t>
      </w:r>
      <w:proofErr w:type="spellStart"/>
      <w:r w:rsidRPr="00E875CD">
        <w:rPr>
          <w:rFonts w:ascii="Times New Roman" w:hAnsi="Times New Roman" w:cs="Times New Roman"/>
        </w:rPr>
        <w:t>Cdo</w:t>
      </w:r>
      <w:proofErr w:type="spellEnd"/>
      <w:r w:rsidRPr="00E875CD">
        <w:rPr>
          <w:rFonts w:ascii="Times New Roman" w:hAnsi="Times New Roman" w:cs="Times New Roman"/>
        </w:rPr>
        <w:t xml:space="preserve"> 2113/2000</w:t>
      </w:r>
    </w:p>
  </w:footnote>
  <w:footnote w:id="6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srov. I. ÚS 3304/13</w:t>
      </w:r>
    </w:p>
  </w:footnote>
  <w:footnote w:id="6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Tamtéž, právní věta</w:t>
      </w:r>
    </w:p>
  </w:footnote>
  <w:footnote w:id="6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Nález Ústavního soudu ze dne </w:t>
      </w:r>
      <w:proofErr w:type="gramStart"/>
      <w:r w:rsidRPr="00E875CD">
        <w:rPr>
          <w:rFonts w:ascii="Times New Roman" w:hAnsi="Times New Roman" w:cs="Times New Roman"/>
        </w:rPr>
        <w:t>19.12.2016</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sp</w:t>
      </w:r>
      <w:proofErr w:type="spellEnd"/>
      <w:r w:rsidRPr="00E875CD">
        <w:rPr>
          <w:rFonts w:ascii="Times New Roman" w:hAnsi="Times New Roman" w:cs="Times New Roman"/>
        </w:rPr>
        <w:t>. zn. I. ÚS 3966/14, bod 13.</w:t>
      </w:r>
    </w:p>
  </w:footnote>
  <w:footnote w:id="7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I. ÚS 3304/13 bod 46.</w:t>
      </w:r>
    </w:p>
  </w:footnote>
  <w:footnote w:id="7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BF40E3">
        <w:rPr>
          <w:rFonts w:ascii="Times New Roman" w:hAnsi="Times New Roman" w:cs="Times New Roman"/>
        </w:rPr>
        <w:t>Pokyny Výboru ministrů Rady Evropy o justici vstřícné k dětem, bod 104 důvodové zprávy</w:t>
      </w:r>
      <w:r w:rsidRPr="00E875CD">
        <w:rPr>
          <w:rFonts w:ascii="Times New Roman" w:hAnsi="Times New Roman" w:cs="Times New Roman"/>
        </w:rPr>
        <w:t xml:space="preserve">. [online]. </w:t>
      </w:r>
      <w:proofErr w:type="spellStart"/>
      <w:r w:rsidRPr="00E875CD">
        <w:rPr>
          <w:rFonts w:ascii="Times New Roman" w:hAnsi="Times New Roman" w:cs="Times New Roman"/>
        </w:rPr>
        <w:t>rm.coe.int</w:t>
      </w:r>
      <w:proofErr w:type="spellEnd"/>
      <w:r w:rsidRPr="00E875CD">
        <w:rPr>
          <w:rFonts w:ascii="Times New Roman" w:hAnsi="Times New Roman" w:cs="Times New Roman"/>
        </w:rPr>
        <w:t xml:space="preserve">, [cit. 17. 1.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xml:space="preserve">: &lt; </w:t>
      </w:r>
      <w:hyperlink r:id="rId7" w:history="1">
        <w:r w:rsidRPr="00E875CD">
          <w:rPr>
            <w:rStyle w:val="Hypertextovodkaz"/>
            <w:rFonts w:ascii="Times New Roman" w:hAnsi="Times New Roman" w:cs="Times New Roman"/>
          </w:rPr>
          <w:t>https://rm.coe.int/16804ba0fb</w:t>
        </w:r>
      </w:hyperlink>
      <w:r w:rsidRPr="00E875CD">
        <w:rPr>
          <w:rFonts w:ascii="Times New Roman" w:hAnsi="Times New Roman" w:cs="Times New Roman"/>
        </w:rPr>
        <w:t>&gt;.,</w:t>
      </w:r>
    </w:p>
  </w:footnote>
  <w:footnote w:id="72">
    <w:p w:rsidR="00C12780" w:rsidRPr="00E875CD" w:rsidRDefault="00C12780" w:rsidP="00F24F39">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E875CD">
        <w:rPr>
          <w:rFonts w:ascii="Times New Roman" w:hAnsi="Times New Roman" w:cs="Times New Roman"/>
          <w:i/>
        </w:rPr>
        <w:t>Souhrnná zpráva o činnosti veřejného ochránce práv z r. 2012</w:t>
      </w:r>
      <w:r w:rsidRPr="00E875CD">
        <w:rPr>
          <w:rFonts w:ascii="Times New Roman" w:hAnsi="Times New Roman" w:cs="Times New Roman"/>
        </w:rPr>
        <w:t xml:space="preserve">. [online]. </w:t>
      </w:r>
      <w:proofErr w:type="gramStart"/>
      <w:r w:rsidRPr="00E875CD">
        <w:rPr>
          <w:rFonts w:ascii="Times New Roman" w:hAnsi="Times New Roman" w:cs="Times New Roman"/>
        </w:rPr>
        <w:t>ochrance</w:t>
      </w:r>
      <w:proofErr w:type="gramEnd"/>
      <w:r w:rsidRPr="00E875CD">
        <w:rPr>
          <w:rFonts w:ascii="Times New Roman" w:hAnsi="Times New Roman" w:cs="Times New Roman"/>
        </w:rPr>
        <w:t>.</w:t>
      </w:r>
      <w:proofErr w:type="spellStart"/>
      <w:r w:rsidRPr="00E875CD">
        <w:rPr>
          <w:rFonts w:ascii="Times New Roman" w:hAnsi="Times New Roman" w:cs="Times New Roman"/>
        </w:rPr>
        <w:t>cz</w:t>
      </w:r>
      <w:proofErr w:type="spellEnd"/>
      <w:r w:rsidRPr="00E875CD">
        <w:rPr>
          <w:rFonts w:ascii="Times New Roman" w:hAnsi="Times New Roman" w:cs="Times New Roman"/>
        </w:rPr>
        <w:t xml:space="preserve">, [cit. 17. 1.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&lt;</w:t>
      </w:r>
      <w:hyperlink r:id="rId8" w:history="1">
        <w:r w:rsidRPr="00E875CD">
          <w:rPr>
            <w:rStyle w:val="Hypertextovodkaz"/>
            <w:rFonts w:ascii="Times New Roman" w:hAnsi="Times New Roman" w:cs="Times New Roman"/>
          </w:rPr>
          <w:t>https://www.ochrance.cz/fileadmin/user_upload/zpravy_pro_poslaneckou_snemovnu/Souhrnna_zprava_VOP_2012-web.pdf</w:t>
        </w:r>
      </w:hyperlink>
      <w:r w:rsidRPr="00E875CD">
        <w:rPr>
          <w:rFonts w:ascii="Times New Roman" w:hAnsi="Times New Roman" w:cs="Times New Roman"/>
        </w:rPr>
        <w:t>&gt; .</w:t>
      </w:r>
    </w:p>
  </w:footnote>
  <w:footnote w:id="7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Pokyny Výboru ministrů Rady Evropy…, bod 37: „</w:t>
      </w:r>
      <w:r w:rsidRPr="00E875CD">
        <w:rPr>
          <w:rFonts w:ascii="Times New Roman" w:hAnsi="Times New Roman" w:cs="Times New Roman"/>
          <w:i/>
        </w:rPr>
        <w:t>Děti by měly mít právo na svého vlastního právního zástupce a zastoupení, svým vlastním jménem, v řízeních, v nichž nastal nebo by mohl nastat střet zájmů mezi dítětem a rodiči nebo jinými zúčastněnými stranami.“</w:t>
      </w:r>
    </w:p>
  </w:footnote>
  <w:footnote w:id="7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Pokyny Výboru ministrů Rady Evropy…, bod 101 důvodové zprávy.</w:t>
      </w:r>
    </w:p>
  </w:footnote>
  <w:footnote w:id="7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VLACHOVÁ, Alena, KOPEČKOVÁ, Andrea. </w:t>
      </w:r>
      <w:r w:rsidRPr="00E875CD">
        <w:rPr>
          <w:rFonts w:ascii="Times New Roman" w:hAnsi="Times New Roman" w:cs="Times New Roman"/>
          <w:i/>
        </w:rPr>
        <w:t>Ochrana procesních práv nezletilých v řízení před soudem</w:t>
      </w:r>
      <w:r w:rsidRPr="00E875CD">
        <w:rPr>
          <w:rFonts w:ascii="Times New Roman" w:hAnsi="Times New Roman" w:cs="Times New Roman"/>
        </w:rPr>
        <w:t xml:space="preserve">. [online]. epravo.cz, 20. 7. 2016 [cit. 17. 1.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&lt;</w:t>
      </w:r>
      <w:hyperlink r:id="rId9" w:history="1">
        <w:r w:rsidRPr="00E875CD">
          <w:rPr>
            <w:rStyle w:val="Hypertextovodkaz"/>
            <w:rFonts w:ascii="Times New Roman" w:hAnsi="Times New Roman" w:cs="Times New Roman"/>
          </w:rPr>
          <w:t>https://www.epravo.cz/top/clanky/ochrana-procesnich-prav-nezletilych-v-rizeni-pred-soudem-101418.html</w:t>
        </w:r>
      </w:hyperlink>
      <w:r w:rsidRPr="00E875CD">
        <w:rPr>
          <w:rFonts w:ascii="Times New Roman" w:hAnsi="Times New Roman" w:cs="Times New Roman"/>
        </w:rPr>
        <w:t>&gt;.</w:t>
      </w:r>
    </w:p>
  </w:footnote>
  <w:footnote w:id="7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16. 12. 2010, </w:t>
      </w:r>
      <w:proofErr w:type="spellStart"/>
      <w:r w:rsidRPr="00E875CD">
        <w:rPr>
          <w:rFonts w:ascii="Times New Roman" w:hAnsi="Times New Roman" w:cs="Times New Roman"/>
        </w:rPr>
        <w:t>sp</w:t>
      </w:r>
      <w:proofErr w:type="spellEnd"/>
      <w:r w:rsidRPr="00E875CD">
        <w:rPr>
          <w:rFonts w:ascii="Times New Roman" w:hAnsi="Times New Roman" w:cs="Times New Roman"/>
        </w:rPr>
        <w:t>. zn. I. ÚS 1769/10.</w:t>
      </w:r>
    </w:p>
  </w:footnote>
  <w:footnote w:id="7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viz citované nálezy ÚS (I. ÚS 3304/13, I. ÚS 1041/14 nebo I. ÚS 1769/10)</w:t>
      </w:r>
    </w:p>
  </w:footnote>
  <w:footnote w:id="7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srov. VYPUŠŤÁK, Radim. K ochraně práv nezletilého v civilním sporu. </w:t>
      </w:r>
      <w:r w:rsidRPr="00E875CD">
        <w:rPr>
          <w:rFonts w:ascii="Times New Roman" w:hAnsi="Times New Roman" w:cs="Times New Roman"/>
          <w:i/>
        </w:rPr>
        <w:t>Právo a rodina</w:t>
      </w:r>
      <w:r w:rsidRPr="00E875CD">
        <w:rPr>
          <w:rFonts w:ascii="Times New Roman" w:hAnsi="Times New Roman" w:cs="Times New Roman"/>
        </w:rPr>
        <w:t xml:space="preserve">, 2014, </w:t>
      </w:r>
      <w:proofErr w:type="spellStart"/>
      <w:r w:rsidRPr="00E875CD">
        <w:rPr>
          <w:rFonts w:ascii="Times New Roman" w:hAnsi="Times New Roman" w:cs="Times New Roman"/>
        </w:rPr>
        <w:t>roč</w:t>
      </w:r>
      <w:proofErr w:type="spellEnd"/>
      <w:r w:rsidRPr="00E875CD">
        <w:rPr>
          <w:rFonts w:ascii="Times New Roman" w:hAnsi="Times New Roman" w:cs="Times New Roman"/>
        </w:rPr>
        <w:t xml:space="preserve">. 16, č. 12, s. 14. </w:t>
      </w:r>
    </w:p>
  </w:footnote>
  <w:footnote w:id="7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ROGALEWICZOVÁ, Romana. OSPOD jako kolizní opatrovník dítěte… s. </w:t>
      </w:r>
      <w:r>
        <w:rPr>
          <w:rFonts w:ascii="Times New Roman" w:hAnsi="Times New Roman" w:cs="Times New Roman"/>
        </w:rPr>
        <w:t>714.</w:t>
      </w:r>
    </w:p>
  </w:footnote>
  <w:footnote w:id="80">
    <w:p w:rsidR="00C12780" w:rsidRPr="00E875CD" w:rsidRDefault="00C12780" w:rsidP="00F24F39">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DOSTÁLOVÁ, Soňa, KILLAROVÁ, Tereza. </w:t>
      </w:r>
      <w:proofErr w:type="spellStart"/>
      <w:r w:rsidRPr="00E875CD">
        <w:rPr>
          <w:rFonts w:ascii="Times New Roman" w:hAnsi="Times New Roman" w:cs="Times New Roman"/>
          <w:i/>
        </w:rPr>
        <w:t>Cochemská</w:t>
      </w:r>
      <w:proofErr w:type="spellEnd"/>
      <w:r w:rsidRPr="00E875CD">
        <w:rPr>
          <w:rFonts w:ascii="Times New Roman" w:hAnsi="Times New Roman" w:cs="Times New Roman"/>
          <w:i/>
        </w:rPr>
        <w:t xml:space="preserve"> praxe – role zapojených profesí</w:t>
      </w:r>
      <w:r w:rsidRPr="00E875CD">
        <w:rPr>
          <w:rFonts w:ascii="Times New Roman" w:hAnsi="Times New Roman" w:cs="Times New Roman"/>
        </w:rPr>
        <w:t xml:space="preserve">. [online]. umpod.cz, [cit. 17. 1.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&lt;</w:t>
      </w:r>
      <w:hyperlink r:id="rId10" w:history="1">
        <w:r w:rsidRPr="00E875CD">
          <w:rPr>
            <w:rStyle w:val="Hypertextovodkaz"/>
            <w:rFonts w:ascii="Times New Roman" w:hAnsi="Times New Roman" w:cs="Times New Roman"/>
          </w:rPr>
          <w:t>https://www.umpod.cz/fileadmin/user_upload/Evropsky_projekt_Rozvoj_partnerstvi/Dostalova-Killarova_Cochemska_praxe_-_role_zapojenych_profesi.pdf</w:t>
        </w:r>
      </w:hyperlink>
      <w:r w:rsidRPr="00E875CD">
        <w:rPr>
          <w:rFonts w:ascii="Times New Roman" w:hAnsi="Times New Roman" w:cs="Times New Roman"/>
        </w:rPr>
        <w:t>&gt;.</w:t>
      </w:r>
    </w:p>
  </w:footnote>
  <w:footnote w:id="8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Z internetové stránky sdružení </w:t>
      </w:r>
      <w:proofErr w:type="spellStart"/>
      <w:r w:rsidRPr="00E875CD">
        <w:rPr>
          <w:rFonts w:ascii="Times New Roman" w:hAnsi="Times New Roman" w:cs="Times New Roman"/>
        </w:rPr>
        <w:t>Anwalt</w:t>
      </w:r>
      <w:proofErr w:type="spellEnd"/>
      <w:r w:rsidRPr="00E875CD">
        <w:rPr>
          <w:rFonts w:ascii="Times New Roman" w:hAnsi="Times New Roman" w:cs="Times New Roman"/>
        </w:rPr>
        <w:t xml:space="preserve"> des </w:t>
      </w:r>
      <w:proofErr w:type="spellStart"/>
      <w:r w:rsidRPr="00E875CD">
        <w:rPr>
          <w:rFonts w:ascii="Times New Roman" w:hAnsi="Times New Roman" w:cs="Times New Roman"/>
        </w:rPr>
        <w:t>Kindes</w:t>
      </w:r>
      <w:proofErr w:type="spellEnd"/>
      <w:r w:rsidRPr="00E875CD">
        <w:rPr>
          <w:rFonts w:ascii="Times New Roman" w:hAnsi="Times New Roman" w:cs="Times New Roman"/>
        </w:rPr>
        <w:t xml:space="preserve"> – </w:t>
      </w:r>
      <w:proofErr w:type="spellStart"/>
      <w:proofErr w:type="gramStart"/>
      <w:r w:rsidRPr="00E875CD">
        <w:rPr>
          <w:rFonts w:ascii="Times New Roman" w:hAnsi="Times New Roman" w:cs="Times New Roman"/>
        </w:rPr>
        <w:t>München</w:t>
      </w:r>
      <w:proofErr w:type="spellEnd"/>
      <w:r w:rsidRPr="00E875CD">
        <w:rPr>
          <w:rFonts w:ascii="Times New Roman" w:hAnsi="Times New Roman" w:cs="Times New Roman"/>
        </w:rPr>
        <w:t xml:space="preserve"> </w:t>
      </w:r>
      <w:proofErr w:type="spellStart"/>
      <w:r w:rsidRPr="00E875CD">
        <w:rPr>
          <w:rFonts w:ascii="Times New Roman" w:hAnsi="Times New Roman" w:cs="Times New Roman"/>
        </w:rPr>
        <w:t>e.V</w:t>
      </w:r>
      <w:proofErr w:type="spellEnd"/>
      <w:r w:rsidRPr="00E875CD">
        <w:rPr>
          <w:rFonts w:ascii="Times New Roman" w:hAnsi="Times New Roman" w:cs="Times New Roman"/>
        </w:rPr>
        <w:t>. [online</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anwaltdeskindes</w:t>
      </w:r>
      <w:proofErr w:type="spellEnd"/>
      <w:r w:rsidRPr="00E875CD">
        <w:rPr>
          <w:rFonts w:ascii="Times New Roman" w:hAnsi="Times New Roman" w:cs="Times New Roman"/>
        </w:rPr>
        <w:t>-</w:t>
      </w:r>
      <w:proofErr w:type="spellStart"/>
      <w:r w:rsidRPr="00E875CD">
        <w:rPr>
          <w:rFonts w:ascii="Times New Roman" w:hAnsi="Times New Roman" w:cs="Times New Roman"/>
        </w:rPr>
        <w:t>muenchen.de</w:t>
      </w:r>
      <w:proofErr w:type="spellEnd"/>
      <w:r w:rsidRPr="00E875CD">
        <w:rPr>
          <w:rFonts w:ascii="Times New Roman" w:hAnsi="Times New Roman" w:cs="Times New Roman"/>
        </w:rPr>
        <w:t xml:space="preserve">, [cit. 17. 1.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xml:space="preserve">:  &lt; </w:t>
      </w:r>
      <w:hyperlink r:id="rId11" w:history="1">
        <w:r w:rsidRPr="00E875CD">
          <w:rPr>
            <w:rStyle w:val="Hypertextovodkaz"/>
            <w:rFonts w:ascii="Times New Roman" w:hAnsi="Times New Roman" w:cs="Times New Roman"/>
          </w:rPr>
          <w:t>http://www.anwaltdeskindes-muenchen.de/</w:t>
        </w:r>
      </w:hyperlink>
      <w:r w:rsidRPr="00E875CD">
        <w:rPr>
          <w:rFonts w:ascii="Times New Roman" w:hAnsi="Times New Roman" w:cs="Times New Roman"/>
        </w:rPr>
        <w:t>&gt;.</w:t>
      </w:r>
    </w:p>
  </w:footnote>
  <w:footnote w:id="8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Pokyny Výboru ministrů Rady Evropy…, bod 104.</w:t>
      </w:r>
    </w:p>
  </w:footnote>
  <w:footnote w:id="83">
    <w:p w:rsidR="00C12780" w:rsidRPr="00E875CD" w:rsidRDefault="00C12780" w:rsidP="00691FAD">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ZUKLÍNOVÁ, Michaela. </w:t>
      </w:r>
      <w:r>
        <w:rPr>
          <w:rFonts w:ascii="Times New Roman" w:hAnsi="Times New Roman" w:cs="Times New Roman"/>
        </w:rPr>
        <w:t>In ŠVESTKA, Jiří a kol. (</w:t>
      </w:r>
      <w:proofErr w:type="spellStart"/>
      <w:r>
        <w:rPr>
          <w:rFonts w:ascii="Times New Roman" w:hAnsi="Times New Roman" w:cs="Times New Roman"/>
        </w:rPr>
        <w:t>eds</w:t>
      </w:r>
      <w:proofErr w:type="spellEnd"/>
      <w:r>
        <w:rPr>
          <w:rFonts w:ascii="Times New Roman" w:hAnsi="Times New Roman" w:cs="Times New Roman"/>
        </w:rPr>
        <w:t xml:space="preserve">.). </w:t>
      </w:r>
      <w:r w:rsidRPr="00E875CD">
        <w:rPr>
          <w:rFonts w:ascii="Times New Roman" w:hAnsi="Times New Roman" w:cs="Times New Roman"/>
          <w:i/>
        </w:rPr>
        <w:t>Občanský zákoník</w:t>
      </w:r>
      <w:r w:rsidRPr="00E875CD">
        <w:rPr>
          <w:rFonts w:ascii="Times New Roman" w:hAnsi="Times New Roman" w:cs="Times New Roman"/>
        </w:rPr>
        <w:t xml:space="preserve"> </w:t>
      </w:r>
      <w:r w:rsidRPr="00E875CD">
        <w:rPr>
          <w:rFonts w:ascii="Times New Roman" w:hAnsi="Times New Roman" w:cs="Times New Roman"/>
          <w:i/>
        </w:rPr>
        <w:t>II. Komentář</w:t>
      </w:r>
      <w:r w:rsidRPr="00E875CD">
        <w:rPr>
          <w:rFonts w:ascii="Times New Roman" w:hAnsi="Times New Roman" w:cs="Times New Roman"/>
        </w:rPr>
        <w:t xml:space="preserve">. 1. vydání. Praha: </w:t>
      </w:r>
      <w:proofErr w:type="spellStart"/>
      <w:r w:rsidRPr="00E875CD">
        <w:rPr>
          <w:rFonts w:ascii="Times New Roman" w:hAnsi="Times New Roman" w:cs="Times New Roman"/>
        </w:rPr>
        <w:t>Wolters</w:t>
      </w:r>
      <w:proofErr w:type="spellEnd"/>
      <w:r w:rsidRPr="00E875CD">
        <w:rPr>
          <w:rFonts w:ascii="Times New Roman" w:hAnsi="Times New Roman" w:cs="Times New Roman"/>
        </w:rPr>
        <w:t xml:space="preserve"> </w:t>
      </w:r>
      <w:proofErr w:type="spellStart"/>
      <w:r w:rsidRPr="00E875CD">
        <w:rPr>
          <w:rFonts w:ascii="Times New Roman" w:hAnsi="Times New Roman" w:cs="Times New Roman"/>
        </w:rPr>
        <w:t>Kluwer</w:t>
      </w:r>
      <w:proofErr w:type="spellEnd"/>
      <w:r w:rsidRPr="00E875CD">
        <w:rPr>
          <w:rFonts w:ascii="Times New Roman" w:hAnsi="Times New Roman" w:cs="Times New Roman"/>
        </w:rPr>
        <w:t>, 2014, s. 464 (§867).</w:t>
      </w:r>
    </w:p>
  </w:footnote>
  <w:footnote w:id="8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4. 11. 2015, </w:t>
      </w:r>
      <w:proofErr w:type="spellStart"/>
      <w:r w:rsidRPr="00E875CD">
        <w:rPr>
          <w:rFonts w:ascii="Times New Roman" w:hAnsi="Times New Roman" w:cs="Times New Roman"/>
        </w:rPr>
        <w:t>sp</w:t>
      </w:r>
      <w:proofErr w:type="spellEnd"/>
      <w:r w:rsidRPr="00E875CD">
        <w:rPr>
          <w:rFonts w:ascii="Times New Roman" w:hAnsi="Times New Roman" w:cs="Times New Roman"/>
        </w:rPr>
        <w:t>. zn. IV. ÚS 3900/14</w:t>
      </w:r>
    </w:p>
  </w:footnote>
  <w:footnote w:id="8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SVOBODA, Karel. </w:t>
      </w:r>
      <w:r w:rsidRPr="00E875CD">
        <w:rPr>
          <w:rFonts w:ascii="Times New Roman" w:hAnsi="Times New Roman" w:cs="Times New Roman"/>
          <w:i/>
        </w:rPr>
        <w:t>Zákon o zvláštních řízeních soudních</w:t>
      </w:r>
      <w:r w:rsidRPr="00E875CD">
        <w:rPr>
          <w:rFonts w:ascii="Times New Roman" w:hAnsi="Times New Roman" w:cs="Times New Roman"/>
        </w:rPr>
        <w:t xml:space="preserve">. </w:t>
      </w:r>
      <w:r w:rsidRPr="00E875CD">
        <w:rPr>
          <w:rFonts w:ascii="Times New Roman" w:hAnsi="Times New Roman" w:cs="Times New Roman"/>
          <w:i/>
        </w:rPr>
        <w:t>Komentář</w:t>
      </w:r>
      <w:r w:rsidRPr="00E875CD">
        <w:rPr>
          <w:rFonts w:ascii="Times New Roman" w:hAnsi="Times New Roman" w:cs="Times New Roman"/>
        </w:rPr>
        <w:t xml:space="preserve">., 1. vydání. Praha: </w:t>
      </w:r>
      <w:proofErr w:type="gramStart"/>
      <w:r w:rsidRPr="00E875CD">
        <w:rPr>
          <w:rFonts w:ascii="Times New Roman" w:hAnsi="Times New Roman" w:cs="Times New Roman"/>
        </w:rPr>
        <w:t>C.H.</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Beck</w:t>
      </w:r>
      <w:proofErr w:type="spellEnd"/>
      <w:r w:rsidRPr="00E875CD">
        <w:rPr>
          <w:rFonts w:ascii="Times New Roman" w:hAnsi="Times New Roman" w:cs="Times New Roman"/>
        </w:rPr>
        <w:t>, 2015, s. 27-29 (§18).</w:t>
      </w:r>
    </w:p>
  </w:footnote>
  <w:footnote w:id="8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Pr>
          <w:rFonts w:ascii="Times New Roman" w:hAnsi="Times New Roman" w:cs="Times New Roman"/>
        </w:rPr>
        <w:t xml:space="preserve"> ŠÍNOVÁ, Renáta.</w:t>
      </w:r>
      <w:r w:rsidRPr="00E875CD">
        <w:rPr>
          <w:rFonts w:ascii="Times New Roman" w:hAnsi="Times New Roman" w:cs="Times New Roman"/>
        </w:rPr>
        <w:t xml:space="preserve"> </w:t>
      </w:r>
      <w:r w:rsidRPr="00E875CD">
        <w:rPr>
          <w:rFonts w:ascii="Times New Roman" w:hAnsi="Times New Roman" w:cs="Times New Roman"/>
          <w:i/>
        </w:rPr>
        <w:t>Civilní proces. Řízení nesporné, rozhodčí a s mezinárodním prvkem.</w:t>
      </w:r>
      <w:r w:rsidRPr="00E875CD">
        <w:rPr>
          <w:rFonts w:ascii="Times New Roman" w:hAnsi="Times New Roman" w:cs="Times New Roman"/>
        </w:rPr>
        <w:t xml:space="preserve"> 1. vydání. Praha: </w:t>
      </w:r>
      <w:proofErr w:type="gramStart"/>
      <w:r w:rsidRPr="00E875CD">
        <w:rPr>
          <w:rFonts w:ascii="Times New Roman" w:hAnsi="Times New Roman" w:cs="Times New Roman"/>
        </w:rPr>
        <w:t>C.H.</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Beck</w:t>
      </w:r>
      <w:proofErr w:type="spellEnd"/>
      <w:r w:rsidRPr="00E875CD">
        <w:rPr>
          <w:rFonts w:ascii="Times New Roman" w:hAnsi="Times New Roman" w:cs="Times New Roman"/>
        </w:rPr>
        <w:t>, 2015, s. 38.</w:t>
      </w:r>
    </w:p>
  </w:footnote>
  <w:footnote w:id="8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viz výše citované názory soudce Mgr. Tomáše </w:t>
      </w:r>
      <w:proofErr w:type="spellStart"/>
      <w:r w:rsidRPr="00E875CD">
        <w:rPr>
          <w:rFonts w:ascii="Times New Roman" w:hAnsi="Times New Roman" w:cs="Times New Roman"/>
        </w:rPr>
        <w:t>Behra</w:t>
      </w:r>
      <w:proofErr w:type="spellEnd"/>
      <w:r w:rsidRPr="00E875CD">
        <w:rPr>
          <w:rFonts w:ascii="Times New Roman" w:hAnsi="Times New Roman" w:cs="Times New Roman"/>
        </w:rPr>
        <w:t xml:space="preserve"> či JUDr. Jakuba Kavalíra</w:t>
      </w:r>
    </w:p>
  </w:footnote>
  <w:footnote w:id="8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KOVÁŘOVÁ, Daniela. Participační práva dětí. </w:t>
      </w:r>
      <w:r w:rsidRPr="00E875CD">
        <w:rPr>
          <w:rFonts w:ascii="Times New Roman" w:hAnsi="Times New Roman" w:cs="Times New Roman"/>
          <w:i/>
        </w:rPr>
        <w:t>Rodinné listy</w:t>
      </w:r>
      <w:r w:rsidRPr="00E875CD">
        <w:rPr>
          <w:rFonts w:ascii="Times New Roman" w:hAnsi="Times New Roman" w:cs="Times New Roman"/>
        </w:rPr>
        <w:t xml:space="preserve">, 2015, </w:t>
      </w:r>
      <w:proofErr w:type="spellStart"/>
      <w:r w:rsidRPr="00E875CD">
        <w:rPr>
          <w:rFonts w:ascii="Times New Roman" w:hAnsi="Times New Roman" w:cs="Times New Roman"/>
        </w:rPr>
        <w:t>roč</w:t>
      </w:r>
      <w:proofErr w:type="spellEnd"/>
      <w:r w:rsidRPr="00E875CD">
        <w:rPr>
          <w:rFonts w:ascii="Times New Roman" w:hAnsi="Times New Roman" w:cs="Times New Roman"/>
        </w:rPr>
        <w:t>. 4, č. 9, s. 4.</w:t>
      </w:r>
    </w:p>
  </w:footnote>
  <w:footnote w:id="8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BAKALÁŘ, Eduard. </w:t>
      </w:r>
      <w:r w:rsidRPr="00E875CD">
        <w:rPr>
          <w:rFonts w:ascii="Times New Roman" w:hAnsi="Times New Roman" w:cs="Times New Roman"/>
          <w:i/>
        </w:rPr>
        <w:t>Slyšení nezletilého dítěte před opatrovnickým soudem</w:t>
      </w:r>
      <w:r w:rsidRPr="00E875CD">
        <w:rPr>
          <w:rFonts w:ascii="Times New Roman" w:hAnsi="Times New Roman" w:cs="Times New Roman"/>
        </w:rPr>
        <w:t>. 1. vydání. Praha: Nakladatelství Triton, 2008, s. 9.</w:t>
      </w:r>
    </w:p>
  </w:footnote>
  <w:footnote w:id="9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KOVÁŘOVÁ: Participační práva dětí… s. 5.</w:t>
      </w:r>
    </w:p>
  </w:footnote>
  <w:footnote w:id="9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KRISTKOVÁ, Veronika. </w:t>
      </w:r>
      <w:r w:rsidRPr="00E875CD">
        <w:rPr>
          <w:rFonts w:ascii="Times New Roman" w:hAnsi="Times New Roman" w:cs="Times New Roman"/>
          <w:i/>
        </w:rPr>
        <w:t>Procesní praxe českých soudů</w:t>
      </w:r>
      <w:r w:rsidRPr="00E875CD">
        <w:rPr>
          <w:rFonts w:ascii="Times New Roman" w:hAnsi="Times New Roman" w:cs="Times New Roman"/>
        </w:rPr>
        <w:t xml:space="preserve"> [online]. viaiuris.cz, [cit. 1. 2. 2018]. Dostupné na &lt;</w:t>
      </w:r>
      <w:hyperlink r:id="rId12" w:history="1">
        <w:r w:rsidRPr="00E875CD">
          <w:rPr>
            <w:rStyle w:val="Hypertextovodkaz"/>
            <w:rFonts w:ascii="Times New Roman" w:hAnsi="Times New Roman" w:cs="Times New Roman"/>
          </w:rPr>
          <w:t>http://www.viaiuris.cz/files/via_iuris_iv.pdf</w:t>
        </w:r>
      </w:hyperlink>
      <w:r w:rsidRPr="00E875CD">
        <w:rPr>
          <w:rFonts w:ascii="Times New Roman" w:hAnsi="Times New Roman" w:cs="Times New Roman"/>
        </w:rPr>
        <w:t>&gt;.</w:t>
      </w:r>
    </w:p>
  </w:footnote>
  <w:footnote w:id="9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Pokyny Výboru ministrů Rady Evropy… bod 54-63.</w:t>
      </w:r>
    </w:p>
  </w:footnote>
  <w:footnote w:id="9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HOLÁ, Lenka. </w:t>
      </w:r>
      <w:r w:rsidRPr="00E875CD">
        <w:rPr>
          <w:rFonts w:ascii="Times New Roman" w:hAnsi="Times New Roman" w:cs="Times New Roman"/>
          <w:i/>
        </w:rPr>
        <w:t>Rodinná mediace v České republice</w:t>
      </w:r>
      <w:r w:rsidRPr="00E875CD">
        <w:rPr>
          <w:rFonts w:ascii="Times New Roman" w:hAnsi="Times New Roman" w:cs="Times New Roman"/>
        </w:rPr>
        <w:t xml:space="preserve">. 1. vydání. Praha: </w:t>
      </w:r>
      <w:proofErr w:type="spellStart"/>
      <w:r w:rsidRPr="00E875CD">
        <w:rPr>
          <w:rFonts w:ascii="Times New Roman" w:hAnsi="Times New Roman" w:cs="Times New Roman"/>
        </w:rPr>
        <w:t>Leges</w:t>
      </w:r>
      <w:proofErr w:type="spellEnd"/>
      <w:r w:rsidRPr="00E875CD">
        <w:rPr>
          <w:rFonts w:ascii="Times New Roman" w:hAnsi="Times New Roman" w:cs="Times New Roman"/>
        </w:rPr>
        <w:t>, 2014, s. 114</w:t>
      </w:r>
    </w:p>
  </w:footnote>
  <w:footnote w:id="94">
    <w:p w:rsidR="00C12780" w:rsidRPr="00E875CD" w:rsidRDefault="00C12780" w:rsidP="004F3E55">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KOVÁČOVÁ, Anna, SPÁČIL, Ondřej. Slyšení dítěte v rámci rodinné mediace. </w:t>
      </w:r>
      <w:r w:rsidRPr="00E875CD">
        <w:rPr>
          <w:rFonts w:ascii="Times New Roman" w:hAnsi="Times New Roman" w:cs="Times New Roman"/>
          <w:i/>
        </w:rPr>
        <w:t>Právní rozhledy</w:t>
      </w:r>
      <w:r w:rsidRPr="00E875CD">
        <w:rPr>
          <w:rFonts w:ascii="Times New Roman" w:hAnsi="Times New Roman" w:cs="Times New Roman"/>
        </w:rPr>
        <w:t xml:space="preserve">, 2014, </w:t>
      </w:r>
      <w:proofErr w:type="spellStart"/>
      <w:r w:rsidRPr="00E875CD">
        <w:rPr>
          <w:rFonts w:ascii="Times New Roman" w:hAnsi="Times New Roman" w:cs="Times New Roman"/>
        </w:rPr>
        <w:t>roč</w:t>
      </w:r>
      <w:proofErr w:type="spellEnd"/>
      <w:r w:rsidRPr="00E875CD">
        <w:rPr>
          <w:rFonts w:ascii="Times New Roman" w:hAnsi="Times New Roman" w:cs="Times New Roman"/>
        </w:rPr>
        <w:t>.</w:t>
      </w:r>
      <w:r>
        <w:rPr>
          <w:rFonts w:ascii="Times New Roman" w:hAnsi="Times New Roman" w:cs="Times New Roman"/>
        </w:rPr>
        <w:t> </w:t>
      </w:r>
      <w:r w:rsidRPr="00E875CD">
        <w:rPr>
          <w:rFonts w:ascii="Times New Roman" w:hAnsi="Times New Roman" w:cs="Times New Roman"/>
        </w:rPr>
        <w:t xml:space="preserve">22, č. 10, s. </w:t>
      </w:r>
      <w:r>
        <w:rPr>
          <w:rFonts w:ascii="Times New Roman" w:hAnsi="Times New Roman" w:cs="Times New Roman"/>
        </w:rPr>
        <w:t>353.</w:t>
      </w:r>
    </w:p>
  </w:footnote>
  <w:footnote w:id="95">
    <w:p w:rsidR="00C12780" w:rsidRPr="00E875CD" w:rsidRDefault="00C12780" w:rsidP="004F3E55">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Pr>
          <w:rFonts w:ascii="Times New Roman" w:hAnsi="Times New Roman" w:cs="Times New Roman"/>
        </w:rPr>
        <w:t xml:space="preserve"> HÁJKOVÁ, Šárka. In DOLEŽALOVÁ, M. (</w:t>
      </w:r>
      <w:proofErr w:type="spellStart"/>
      <w:r>
        <w:rPr>
          <w:rFonts w:ascii="Times New Roman" w:hAnsi="Times New Roman" w:cs="Times New Roman"/>
        </w:rPr>
        <w:t>ed</w:t>
      </w:r>
      <w:proofErr w:type="spellEnd"/>
      <w:r>
        <w:rPr>
          <w:rFonts w:ascii="Times New Roman" w:hAnsi="Times New Roman" w:cs="Times New Roman"/>
        </w:rPr>
        <w:t>.).</w:t>
      </w:r>
      <w:r w:rsidRPr="00E875CD">
        <w:rPr>
          <w:rFonts w:ascii="Times New Roman" w:hAnsi="Times New Roman" w:cs="Times New Roman"/>
        </w:rPr>
        <w:t xml:space="preserve"> </w:t>
      </w:r>
      <w:r w:rsidRPr="00E875CD">
        <w:rPr>
          <w:rFonts w:ascii="Times New Roman" w:hAnsi="Times New Roman" w:cs="Times New Roman"/>
          <w:i/>
        </w:rPr>
        <w:t>Zákon o mediaci: komentář</w:t>
      </w:r>
      <w:r w:rsidRPr="00E875CD">
        <w:rPr>
          <w:rFonts w:ascii="Times New Roman" w:hAnsi="Times New Roman" w:cs="Times New Roman"/>
        </w:rPr>
        <w:t xml:space="preserve">. 1. vydání. Praha: </w:t>
      </w:r>
      <w:proofErr w:type="gramStart"/>
      <w:r w:rsidRPr="00E875CD">
        <w:rPr>
          <w:rFonts w:ascii="Times New Roman" w:hAnsi="Times New Roman" w:cs="Times New Roman"/>
        </w:rPr>
        <w:t>C.H.</w:t>
      </w:r>
      <w:proofErr w:type="gramEnd"/>
      <w:r w:rsidRPr="00E875CD">
        <w:rPr>
          <w:rFonts w:ascii="Times New Roman" w:hAnsi="Times New Roman" w:cs="Times New Roman"/>
        </w:rPr>
        <w:t xml:space="preserve"> </w:t>
      </w:r>
      <w:proofErr w:type="spellStart"/>
      <w:r w:rsidRPr="00E875CD">
        <w:rPr>
          <w:rFonts w:ascii="Times New Roman" w:hAnsi="Times New Roman" w:cs="Times New Roman"/>
        </w:rPr>
        <w:t>Beck</w:t>
      </w:r>
      <w:proofErr w:type="spellEnd"/>
      <w:r w:rsidRPr="00E875CD">
        <w:rPr>
          <w:rFonts w:ascii="Times New Roman" w:hAnsi="Times New Roman" w:cs="Times New Roman"/>
        </w:rPr>
        <w:t>, 2013, s. 42-43. (§8 odst. 1 písm. b).</w:t>
      </w:r>
    </w:p>
  </w:footnote>
  <w:footnote w:id="9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KOVÁČOVÁ, SPÁČIL: Slyšení dítěte v rámci rodinné mediace… s.</w:t>
      </w:r>
      <w:r>
        <w:rPr>
          <w:rFonts w:ascii="Times New Roman" w:hAnsi="Times New Roman" w:cs="Times New Roman"/>
        </w:rPr>
        <w:t xml:space="preserve"> 354.</w:t>
      </w:r>
    </w:p>
  </w:footnote>
  <w:footnote w:id="9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WESTPHALOVÁ, Lenka, HOLÁ, Lenka. Rodinná mediace, právní a sociální aspekty jejího poskytování. </w:t>
      </w:r>
      <w:r w:rsidRPr="00E875CD">
        <w:rPr>
          <w:rFonts w:ascii="Times New Roman" w:hAnsi="Times New Roman" w:cs="Times New Roman"/>
          <w:i/>
        </w:rPr>
        <w:t>Právní rozhledy</w:t>
      </w:r>
      <w:r w:rsidRPr="00E875CD">
        <w:rPr>
          <w:rFonts w:ascii="Times New Roman" w:hAnsi="Times New Roman" w:cs="Times New Roman"/>
        </w:rPr>
        <w:t xml:space="preserve">, 2013, </w:t>
      </w:r>
      <w:proofErr w:type="gramStart"/>
      <w:r w:rsidRPr="00E875CD">
        <w:rPr>
          <w:rFonts w:ascii="Times New Roman" w:hAnsi="Times New Roman" w:cs="Times New Roman"/>
        </w:rPr>
        <w:t>roč.21</w:t>
      </w:r>
      <w:proofErr w:type="gramEnd"/>
      <w:r w:rsidRPr="00E875CD">
        <w:rPr>
          <w:rFonts w:ascii="Times New Roman" w:hAnsi="Times New Roman" w:cs="Times New Roman"/>
        </w:rPr>
        <w:t xml:space="preserve">, č. 18, s. </w:t>
      </w:r>
      <w:r>
        <w:rPr>
          <w:rFonts w:ascii="Times New Roman" w:hAnsi="Times New Roman" w:cs="Times New Roman"/>
        </w:rPr>
        <w:t>620.</w:t>
      </w:r>
    </w:p>
  </w:footnote>
  <w:footnote w:id="9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KOVÁČOVÁ, SPÁČIL: Slyšení dítěte v rámci rodinné mediace… s. </w:t>
      </w:r>
      <w:r>
        <w:rPr>
          <w:rFonts w:ascii="Times New Roman" w:hAnsi="Times New Roman" w:cs="Times New Roman"/>
        </w:rPr>
        <w:t>355.</w:t>
      </w:r>
    </w:p>
  </w:footnote>
  <w:footnote w:id="9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WESTPHALOVÁ, HOLÁ: Rodinná mediace, právní a sociální aspekty jejího poskytování… s. </w:t>
      </w:r>
      <w:r>
        <w:rPr>
          <w:rFonts w:ascii="Times New Roman" w:hAnsi="Times New Roman" w:cs="Times New Roman"/>
        </w:rPr>
        <w:t>626.</w:t>
      </w:r>
    </w:p>
  </w:footnote>
  <w:footnote w:id="10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HOLÁ, Lenka. </w:t>
      </w:r>
      <w:r w:rsidRPr="00E875CD">
        <w:rPr>
          <w:rFonts w:ascii="Times New Roman" w:hAnsi="Times New Roman" w:cs="Times New Roman"/>
          <w:i/>
        </w:rPr>
        <w:t xml:space="preserve">Rodinná mediace v České </w:t>
      </w:r>
      <w:r w:rsidRPr="00E875CD">
        <w:rPr>
          <w:rFonts w:ascii="Times New Roman" w:hAnsi="Times New Roman" w:cs="Times New Roman"/>
        </w:rPr>
        <w:t>…, s. 182.</w:t>
      </w:r>
    </w:p>
  </w:footnote>
  <w:footnote w:id="101">
    <w:p w:rsidR="00C12780" w:rsidRPr="00E875CD" w:rsidRDefault="00C12780">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Usnesení předsednictva ČNR č. 2/1993 Sb., o vyhlášení Základní listiny práv a svobod jako součásti ústavního pořádku České republiky, ve znění pozdějších předpisů, čl. 7</w:t>
      </w:r>
    </w:p>
  </w:footnote>
  <w:footnote w:id="102">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zákon č. 66/2013 Sb., kterým se mění zákon č. 372/2011 Sb., o zdravotních službách a podmínkách jejího poskytování</w:t>
      </w:r>
    </w:p>
  </w:footnote>
  <w:footnote w:id="103">
    <w:p w:rsidR="00C12780" w:rsidRPr="00E875CD" w:rsidRDefault="00C12780" w:rsidP="00691FAD">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KRÁLÍČKOVÁ, Zdeňka. Péče o zdraví nezletilého dítěte. </w:t>
      </w:r>
      <w:r w:rsidRPr="00E875CD">
        <w:rPr>
          <w:rFonts w:ascii="Times New Roman" w:hAnsi="Times New Roman" w:cs="Times New Roman"/>
          <w:i/>
        </w:rPr>
        <w:t xml:space="preserve">Časopis zdravotnického práva a bioetiky, </w:t>
      </w:r>
      <w:r w:rsidRPr="00E875CD">
        <w:rPr>
          <w:rFonts w:ascii="Times New Roman" w:hAnsi="Times New Roman" w:cs="Times New Roman"/>
        </w:rPr>
        <w:t xml:space="preserve">2016, </w:t>
      </w:r>
      <w:proofErr w:type="gramStart"/>
      <w:r w:rsidRPr="00E875CD">
        <w:rPr>
          <w:rFonts w:ascii="Times New Roman" w:hAnsi="Times New Roman" w:cs="Times New Roman"/>
        </w:rPr>
        <w:t>roč.6 , č.</w:t>
      </w:r>
      <w:proofErr w:type="gramEnd"/>
      <w:r w:rsidRPr="00E875CD">
        <w:rPr>
          <w:rFonts w:ascii="Times New Roman" w:hAnsi="Times New Roman" w:cs="Times New Roman"/>
        </w:rPr>
        <w:t xml:space="preserve"> 2, s. 23.</w:t>
      </w:r>
    </w:p>
  </w:footnote>
  <w:footnote w:id="104">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§3 zákona č. 89/2012 Sb., občanský zákoník</w:t>
      </w:r>
    </w:p>
  </w:footnote>
  <w:footnote w:id="10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Pr>
          <w:rFonts w:ascii="Times New Roman" w:hAnsi="Times New Roman" w:cs="Times New Roman"/>
        </w:rPr>
        <w:t>PEMOVÁ, Terezie, PTÁČEK, Radek.</w:t>
      </w:r>
      <w:r w:rsidRPr="00E875CD">
        <w:rPr>
          <w:rFonts w:ascii="Times New Roman" w:hAnsi="Times New Roman" w:cs="Times New Roman"/>
        </w:rPr>
        <w:t xml:space="preserve"> </w:t>
      </w:r>
      <w:r w:rsidRPr="00E875CD">
        <w:rPr>
          <w:rFonts w:ascii="Times New Roman" w:hAnsi="Times New Roman" w:cs="Times New Roman"/>
          <w:i/>
        </w:rPr>
        <w:t>INFORMOVANÝ SOUHLAS – Etické, právní, psychologické a</w:t>
      </w:r>
      <w:r>
        <w:rPr>
          <w:rFonts w:ascii="Times New Roman" w:hAnsi="Times New Roman" w:cs="Times New Roman"/>
          <w:i/>
        </w:rPr>
        <w:t> </w:t>
      </w:r>
      <w:r w:rsidRPr="00E875CD">
        <w:rPr>
          <w:rFonts w:ascii="Times New Roman" w:hAnsi="Times New Roman" w:cs="Times New Roman"/>
          <w:i/>
        </w:rPr>
        <w:t>klinické aspekty</w:t>
      </w:r>
      <w:r w:rsidRPr="00E875CD">
        <w:rPr>
          <w:rFonts w:ascii="Times New Roman" w:hAnsi="Times New Roman" w:cs="Times New Roman"/>
        </w:rPr>
        <w:t xml:space="preserve">. 1. vydání. Praha: </w:t>
      </w:r>
      <w:proofErr w:type="spellStart"/>
      <w:r w:rsidRPr="00E875CD">
        <w:rPr>
          <w:rFonts w:ascii="Times New Roman" w:hAnsi="Times New Roman" w:cs="Times New Roman"/>
        </w:rPr>
        <w:t>Galén</w:t>
      </w:r>
      <w:proofErr w:type="spellEnd"/>
      <w:r w:rsidRPr="00E875CD">
        <w:rPr>
          <w:rFonts w:ascii="Times New Roman" w:hAnsi="Times New Roman" w:cs="Times New Roman"/>
        </w:rPr>
        <w:t>, 2017, s. 275</w:t>
      </w:r>
    </w:p>
  </w:footnote>
  <w:footnote w:id="106">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FIALA, Petr, MAYER, Jindřich. </w:t>
      </w:r>
      <w:r w:rsidRPr="00E875CD">
        <w:rPr>
          <w:rFonts w:ascii="Times New Roman" w:hAnsi="Times New Roman" w:cs="Times New Roman"/>
          <w:i/>
        </w:rPr>
        <w:t>Informovaný souhlas pacienta s poskytováním zdravotních služeb</w:t>
      </w:r>
      <w:r w:rsidRPr="00E875CD">
        <w:rPr>
          <w:rFonts w:ascii="Times New Roman" w:hAnsi="Times New Roman" w:cs="Times New Roman"/>
        </w:rPr>
        <w:t xml:space="preserve">. [online]. epravo.cz, 5. března 2014 [cit. 26. února 2018]. Dostupné </w:t>
      </w:r>
      <w:proofErr w:type="gramStart"/>
      <w:r w:rsidRPr="00E875CD">
        <w:rPr>
          <w:rFonts w:ascii="Times New Roman" w:hAnsi="Times New Roman" w:cs="Times New Roman"/>
        </w:rPr>
        <w:t>na</w:t>
      </w:r>
      <w:proofErr w:type="gramEnd"/>
      <w:r w:rsidRPr="00E875CD">
        <w:rPr>
          <w:rFonts w:ascii="Times New Roman" w:hAnsi="Times New Roman" w:cs="Times New Roman"/>
        </w:rPr>
        <w:t>: &lt;</w:t>
      </w:r>
      <w:hyperlink r:id="rId13" w:history="1">
        <w:r w:rsidRPr="00E875CD">
          <w:rPr>
            <w:rStyle w:val="Hypertextovodkaz"/>
            <w:rFonts w:ascii="Times New Roman" w:hAnsi="Times New Roman" w:cs="Times New Roman"/>
          </w:rPr>
          <w:t>https://www.epravo.cz/top/clanky/informovany-souhlas-pacienta-s-poskytovanim-zdravotnich-sluzeb-93584.html</w:t>
        </w:r>
      </w:hyperlink>
      <w:r w:rsidRPr="00E875CD">
        <w:rPr>
          <w:rFonts w:ascii="Times New Roman" w:hAnsi="Times New Roman" w:cs="Times New Roman"/>
        </w:rPr>
        <w:t xml:space="preserve">&gt;. </w:t>
      </w:r>
    </w:p>
  </w:footnote>
  <w:footnote w:id="10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DOLEŽAL, Tomáš.</w:t>
      </w:r>
      <w:r>
        <w:rPr>
          <w:rFonts w:ascii="Times New Roman" w:hAnsi="Times New Roman" w:cs="Times New Roman"/>
        </w:rPr>
        <w:t xml:space="preserve"> In MELZER, F., TÉGL, P. (</w:t>
      </w:r>
      <w:proofErr w:type="spellStart"/>
      <w:r>
        <w:rPr>
          <w:rFonts w:ascii="Times New Roman" w:hAnsi="Times New Roman" w:cs="Times New Roman"/>
        </w:rPr>
        <w:t>eds</w:t>
      </w:r>
      <w:proofErr w:type="spellEnd"/>
      <w:r>
        <w:rPr>
          <w:rFonts w:ascii="Times New Roman" w:hAnsi="Times New Roman" w:cs="Times New Roman"/>
        </w:rPr>
        <w:t>.).</w:t>
      </w:r>
      <w:r w:rsidRPr="00E875CD">
        <w:rPr>
          <w:rFonts w:ascii="Times New Roman" w:hAnsi="Times New Roman" w:cs="Times New Roman"/>
        </w:rPr>
        <w:t xml:space="preserve"> </w:t>
      </w:r>
      <w:r w:rsidRPr="00E875CD">
        <w:rPr>
          <w:rFonts w:ascii="Times New Roman" w:hAnsi="Times New Roman" w:cs="Times New Roman"/>
          <w:i/>
        </w:rPr>
        <w:t>Občanský zákoník - velký komentář. Svazek I, §1-117 a</w:t>
      </w:r>
      <w:r>
        <w:rPr>
          <w:rFonts w:ascii="Times New Roman" w:hAnsi="Times New Roman" w:cs="Times New Roman"/>
          <w:i/>
        </w:rPr>
        <w:t> </w:t>
      </w:r>
      <w:r w:rsidRPr="00E875CD">
        <w:rPr>
          <w:rFonts w:ascii="Times New Roman" w:hAnsi="Times New Roman" w:cs="Times New Roman"/>
          <w:i/>
        </w:rPr>
        <w:t>související a přechodná ustanovení.</w:t>
      </w:r>
      <w:r w:rsidRPr="00E875CD">
        <w:rPr>
          <w:rFonts w:ascii="Times New Roman" w:hAnsi="Times New Roman" w:cs="Times New Roman"/>
        </w:rPr>
        <w:t xml:space="preserve"> 1. </w:t>
      </w:r>
      <w:proofErr w:type="spellStart"/>
      <w:r w:rsidRPr="00E875CD">
        <w:rPr>
          <w:rFonts w:ascii="Times New Roman" w:hAnsi="Times New Roman" w:cs="Times New Roman"/>
        </w:rPr>
        <w:t>vyd</w:t>
      </w:r>
      <w:proofErr w:type="spellEnd"/>
      <w:r w:rsidRPr="00E875CD">
        <w:rPr>
          <w:rFonts w:ascii="Times New Roman" w:hAnsi="Times New Roman" w:cs="Times New Roman"/>
        </w:rPr>
        <w:t xml:space="preserve">. Praha: </w:t>
      </w:r>
      <w:proofErr w:type="spellStart"/>
      <w:r w:rsidRPr="00E875CD">
        <w:rPr>
          <w:rFonts w:ascii="Times New Roman" w:hAnsi="Times New Roman" w:cs="Times New Roman"/>
        </w:rPr>
        <w:t>Leges</w:t>
      </w:r>
      <w:proofErr w:type="spellEnd"/>
      <w:r w:rsidRPr="00E875CD">
        <w:rPr>
          <w:rFonts w:ascii="Times New Roman" w:hAnsi="Times New Roman" w:cs="Times New Roman"/>
        </w:rPr>
        <w:t>, 2013, s. 586 (§95)</w:t>
      </w:r>
    </w:p>
  </w:footnote>
  <w:footnote w:id="10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KRÁLÍČKOVÁ, Zdeňka. Péče o zdraví nezletilého…s. 24.</w:t>
      </w:r>
    </w:p>
  </w:footnote>
  <w:footnote w:id="109">
    <w:p w:rsidR="00C12780" w:rsidRPr="00E875CD" w:rsidRDefault="00C12780" w:rsidP="00721830">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PEMOVÁ, Terezie, PTÁČEK, Radek.  </w:t>
      </w:r>
      <w:r w:rsidRPr="00E875CD">
        <w:rPr>
          <w:rFonts w:ascii="Times New Roman" w:hAnsi="Times New Roman" w:cs="Times New Roman"/>
          <w:i/>
        </w:rPr>
        <w:t>INFORMOVANÝ SOUHLAS…</w:t>
      </w:r>
      <w:r w:rsidRPr="00E875CD">
        <w:rPr>
          <w:rFonts w:ascii="Times New Roman" w:hAnsi="Times New Roman" w:cs="Times New Roman"/>
        </w:rPr>
        <w:t>s. 276</w:t>
      </w:r>
    </w:p>
  </w:footnote>
  <w:footnote w:id="11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DOLEŽAL, Tomáš. </w:t>
      </w:r>
      <w:r w:rsidRPr="00E875CD">
        <w:rPr>
          <w:rFonts w:ascii="Times New Roman" w:hAnsi="Times New Roman" w:cs="Times New Roman"/>
          <w:i/>
        </w:rPr>
        <w:t xml:space="preserve">Občanský zákoník: velký komentář … </w:t>
      </w:r>
      <w:r w:rsidRPr="00E875CD">
        <w:rPr>
          <w:rFonts w:ascii="Times New Roman" w:hAnsi="Times New Roman" w:cs="Times New Roman"/>
        </w:rPr>
        <w:t>s. 602.</w:t>
      </w:r>
    </w:p>
  </w:footnote>
  <w:footnote w:id="11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DOLEŽAL, Tomáš. </w:t>
      </w:r>
      <w:r w:rsidRPr="00E875CD">
        <w:rPr>
          <w:rFonts w:ascii="Times New Roman" w:hAnsi="Times New Roman" w:cs="Times New Roman"/>
          <w:i/>
        </w:rPr>
        <w:t>Občanský zákoník: velký komentář…</w:t>
      </w:r>
      <w:r w:rsidRPr="00E875CD">
        <w:rPr>
          <w:rFonts w:ascii="Times New Roman" w:hAnsi="Times New Roman" w:cs="Times New Roman"/>
        </w:rPr>
        <w:t>s. 598. (§100)</w:t>
      </w:r>
    </w:p>
  </w:footnote>
  <w:footnote w:id="112">
    <w:p w:rsidR="00C12780" w:rsidRPr="00E875CD" w:rsidRDefault="00C12780" w:rsidP="00721830">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Úmluva o lidských právech a biomedicíně (Sdělení ministerstva zahraničních věcí č. 96/2001 Sb. m. s.), čl. 6</w:t>
      </w:r>
      <w:r w:rsidRPr="00E875CD">
        <w:rPr>
          <w:rFonts w:ascii="Times New Roman" w:hAnsi="Times New Roman" w:cs="Times New Roman"/>
          <w:i/>
        </w:rPr>
        <w:t>„…názor nezletilé osoby bude zohledněn jako faktor, jehož závaznost narůstá úměrně s věkem a stupněm vyspělosti.“</w:t>
      </w:r>
    </w:p>
  </w:footnote>
  <w:footnote w:id="113">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DOLEŽAL, Tomáš. </w:t>
      </w:r>
      <w:r w:rsidRPr="00E875CD">
        <w:rPr>
          <w:rFonts w:ascii="Times New Roman" w:hAnsi="Times New Roman" w:cs="Times New Roman"/>
          <w:i/>
        </w:rPr>
        <w:t>Občanský zákoník: velký komentář…</w:t>
      </w:r>
      <w:r w:rsidRPr="00E875CD">
        <w:rPr>
          <w:rFonts w:ascii="Times New Roman" w:hAnsi="Times New Roman" w:cs="Times New Roman"/>
        </w:rPr>
        <w:t>s. 599. (§100)</w:t>
      </w:r>
    </w:p>
  </w:footnote>
  <w:footnote w:id="114">
    <w:p w:rsidR="00C12780" w:rsidRPr="00E875CD" w:rsidRDefault="00C12780" w:rsidP="00721830">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PEMOVÁ, Terezie, PTÁČEK, Radek.  </w:t>
      </w:r>
      <w:r w:rsidRPr="00E875CD">
        <w:rPr>
          <w:rFonts w:ascii="Times New Roman" w:hAnsi="Times New Roman" w:cs="Times New Roman"/>
          <w:i/>
        </w:rPr>
        <w:t>INFORMOVANÝ SOUHLAS…</w:t>
      </w:r>
      <w:r w:rsidRPr="00E875CD">
        <w:rPr>
          <w:rFonts w:ascii="Times New Roman" w:hAnsi="Times New Roman" w:cs="Times New Roman"/>
        </w:rPr>
        <w:t>s. 284.</w:t>
      </w:r>
    </w:p>
  </w:footnote>
  <w:footnote w:id="115">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Nález Ústavního soudu ze dne 20. 8. 2004, </w:t>
      </w:r>
      <w:proofErr w:type="spellStart"/>
      <w:r w:rsidRPr="00E875CD">
        <w:rPr>
          <w:rFonts w:ascii="Times New Roman" w:hAnsi="Times New Roman" w:cs="Times New Roman"/>
        </w:rPr>
        <w:t>sp</w:t>
      </w:r>
      <w:proofErr w:type="spellEnd"/>
      <w:r w:rsidRPr="00E875CD">
        <w:rPr>
          <w:rFonts w:ascii="Times New Roman" w:hAnsi="Times New Roman" w:cs="Times New Roman"/>
        </w:rPr>
        <w:t>. zn. III. ÚS 459/03</w:t>
      </w:r>
    </w:p>
  </w:footnote>
  <w:footnote w:id="116">
    <w:p w:rsidR="00C12780" w:rsidRPr="00E875CD" w:rsidRDefault="00C12780" w:rsidP="00721830">
      <w:pPr>
        <w:pStyle w:val="Textpoznpodarou"/>
        <w:spacing w:before="120"/>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ŠUSTEK, Petr. Informovaný souhlas dítěte v některých kolizních situacích. In  RADVANOVÁ, </w:t>
      </w:r>
      <w:proofErr w:type="spellStart"/>
      <w:r w:rsidRPr="00E875CD">
        <w:rPr>
          <w:rFonts w:ascii="Times New Roman" w:hAnsi="Times New Roman" w:cs="Times New Roman"/>
        </w:rPr>
        <w:t>Senta</w:t>
      </w:r>
      <w:proofErr w:type="spellEnd"/>
      <w:r w:rsidRPr="00E875CD">
        <w:rPr>
          <w:rFonts w:ascii="Times New Roman" w:hAnsi="Times New Roman" w:cs="Times New Roman"/>
        </w:rPr>
        <w:t xml:space="preserve"> (</w:t>
      </w:r>
      <w:proofErr w:type="spellStart"/>
      <w:r w:rsidRPr="00E875CD">
        <w:rPr>
          <w:rFonts w:ascii="Times New Roman" w:hAnsi="Times New Roman" w:cs="Times New Roman"/>
        </w:rPr>
        <w:t>ed</w:t>
      </w:r>
      <w:proofErr w:type="spellEnd"/>
      <w:r w:rsidRPr="00E875CD">
        <w:rPr>
          <w:rFonts w:ascii="Times New Roman" w:hAnsi="Times New Roman" w:cs="Times New Roman"/>
        </w:rPr>
        <w:t xml:space="preserve">). </w:t>
      </w:r>
      <w:r w:rsidRPr="00E875CD">
        <w:rPr>
          <w:rFonts w:ascii="Times New Roman" w:hAnsi="Times New Roman" w:cs="Times New Roman"/>
          <w:i/>
        </w:rPr>
        <w:t>Náhradní rodinná péče – představy a skutečnost: (realita a východiska v ČR): Kolokvium II.</w:t>
      </w:r>
      <w:r w:rsidRPr="00E875CD">
        <w:rPr>
          <w:rFonts w:ascii="Times New Roman" w:hAnsi="Times New Roman" w:cs="Times New Roman"/>
        </w:rPr>
        <w:t xml:space="preserve"> Praha: Vydavatelství Univerzity Karlovy, 2009, </w:t>
      </w:r>
      <w:proofErr w:type="gramStart"/>
      <w:r w:rsidRPr="00E875CD">
        <w:rPr>
          <w:rFonts w:ascii="Times New Roman" w:hAnsi="Times New Roman" w:cs="Times New Roman"/>
        </w:rPr>
        <w:t>s.94</w:t>
      </w:r>
      <w:proofErr w:type="gramEnd"/>
      <w:r w:rsidRPr="00E875CD">
        <w:rPr>
          <w:rFonts w:ascii="Times New Roman" w:hAnsi="Times New Roman" w:cs="Times New Roman"/>
        </w:rPr>
        <w:t>-97.</w:t>
      </w:r>
    </w:p>
  </w:footnote>
  <w:footnote w:id="117">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PEMOVÁ, Terezie, PTÁČEK, Radek.  </w:t>
      </w:r>
      <w:r w:rsidRPr="00E875CD">
        <w:rPr>
          <w:rFonts w:ascii="Times New Roman" w:hAnsi="Times New Roman" w:cs="Times New Roman"/>
          <w:i/>
        </w:rPr>
        <w:t>INFORMOVANÝ SOUHLAS…</w:t>
      </w:r>
      <w:r w:rsidRPr="00E875CD">
        <w:rPr>
          <w:rFonts w:ascii="Times New Roman" w:hAnsi="Times New Roman" w:cs="Times New Roman"/>
        </w:rPr>
        <w:t>s. 285.</w:t>
      </w:r>
    </w:p>
  </w:footnote>
  <w:footnote w:id="118">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Tamtéž s. 281.</w:t>
      </w:r>
    </w:p>
  </w:footnote>
  <w:footnote w:id="119">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Přednáška se konala dne 23. 11. 2016 na Právnické fakultě UP, pod záštitou doc. </w:t>
      </w:r>
      <w:proofErr w:type="spellStart"/>
      <w:proofErr w:type="gramStart"/>
      <w:r w:rsidRPr="00E875CD">
        <w:rPr>
          <w:rFonts w:ascii="Times New Roman" w:hAnsi="Times New Roman" w:cs="Times New Roman"/>
        </w:rPr>
        <w:t>Ph.Dr</w:t>
      </w:r>
      <w:proofErr w:type="spellEnd"/>
      <w:r w:rsidRPr="00E875CD">
        <w:rPr>
          <w:rFonts w:ascii="Times New Roman" w:hAnsi="Times New Roman" w:cs="Times New Roman"/>
        </w:rPr>
        <w:t>. Lenky</w:t>
      </w:r>
      <w:proofErr w:type="gramEnd"/>
      <w:r w:rsidRPr="00E875CD">
        <w:rPr>
          <w:rFonts w:ascii="Times New Roman" w:hAnsi="Times New Roman" w:cs="Times New Roman"/>
        </w:rPr>
        <w:t xml:space="preserve"> Holé, </w:t>
      </w:r>
      <w:proofErr w:type="spellStart"/>
      <w:r w:rsidRPr="00E875CD">
        <w:rPr>
          <w:rFonts w:ascii="Times New Roman" w:hAnsi="Times New Roman" w:cs="Times New Roman"/>
        </w:rPr>
        <w:t>Ph.D</w:t>
      </w:r>
      <w:proofErr w:type="spellEnd"/>
      <w:r w:rsidRPr="00E875CD">
        <w:rPr>
          <w:rFonts w:ascii="Times New Roman" w:hAnsi="Times New Roman" w:cs="Times New Roman"/>
        </w:rPr>
        <w:t xml:space="preserve">., přednášejícím byla </w:t>
      </w:r>
      <w:proofErr w:type="spellStart"/>
      <w:r w:rsidRPr="00E875CD">
        <w:rPr>
          <w:rFonts w:ascii="Times New Roman" w:hAnsi="Times New Roman" w:cs="Times New Roman"/>
        </w:rPr>
        <w:t>Ph.Dr</w:t>
      </w:r>
      <w:proofErr w:type="spellEnd"/>
      <w:r w:rsidRPr="00E875CD">
        <w:rPr>
          <w:rFonts w:ascii="Times New Roman" w:hAnsi="Times New Roman" w:cs="Times New Roman"/>
        </w:rPr>
        <w:t>. Lenka Poláková, vedoucí MCOL</w:t>
      </w:r>
    </w:p>
  </w:footnote>
  <w:footnote w:id="120">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Z internetových stránek Mediačního centra Olomouc [online]. mcol.cz, [cit. </w:t>
      </w:r>
      <w:proofErr w:type="gramStart"/>
      <w:r w:rsidRPr="00E875CD">
        <w:rPr>
          <w:rFonts w:ascii="Times New Roman" w:hAnsi="Times New Roman" w:cs="Times New Roman"/>
        </w:rPr>
        <w:t>19.3. 2018</w:t>
      </w:r>
      <w:proofErr w:type="gramEnd"/>
      <w:r w:rsidRPr="00E875CD">
        <w:rPr>
          <w:rFonts w:ascii="Times New Roman" w:hAnsi="Times New Roman" w:cs="Times New Roman"/>
        </w:rPr>
        <w:t>]. Dostupné na &lt;</w:t>
      </w:r>
      <w:hyperlink r:id="rId14" w:history="1">
        <w:r w:rsidRPr="00E875CD">
          <w:rPr>
            <w:rStyle w:val="Hypertextovodkaz"/>
            <w:rFonts w:ascii="Times New Roman" w:hAnsi="Times New Roman" w:cs="Times New Roman"/>
          </w:rPr>
          <w:t>https://www.mcol.cz/</w:t>
        </w:r>
      </w:hyperlink>
      <w:r w:rsidRPr="00E875CD">
        <w:rPr>
          <w:rFonts w:ascii="Times New Roman" w:hAnsi="Times New Roman" w:cs="Times New Roman"/>
        </w:rPr>
        <w:t>&gt;.</w:t>
      </w:r>
    </w:p>
  </w:footnote>
  <w:footnote w:id="121">
    <w:p w:rsidR="00C12780" w:rsidRPr="00E875CD" w:rsidRDefault="00C12780" w:rsidP="005927ED">
      <w:pPr>
        <w:pStyle w:val="Textpoznpodarou"/>
        <w:jc w:val="both"/>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Dne 6. 12. 2017 jsem se v rámci výuky zúčastnila odborné exkurze do MCOL, kde o spolupráci s opatrovnickými soudci hovořila vedoucí MCOL </w:t>
      </w:r>
      <w:proofErr w:type="spellStart"/>
      <w:proofErr w:type="gramStart"/>
      <w:r w:rsidRPr="00E875CD">
        <w:rPr>
          <w:rFonts w:ascii="Times New Roman" w:hAnsi="Times New Roman" w:cs="Times New Roman"/>
        </w:rPr>
        <w:t>Ph.Dr</w:t>
      </w:r>
      <w:proofErr w:type="spellEnd"/>
      <w:r w:rsidRPr="00E875CD">
        <w:rPr>
          <w:rFonts w:ascii="Times New Roman" w:hAnsi="Times New Roman" w:cs="Times New Roman"/>
        </w:rPr>
        <w:t>. Lenka</w:t>
      </w:r>
      <w:proofErr w:type="gramEnd"/>
      <w:r w:rsidRPr="00E875CD">
        <w:rPr>
          <w:rFonts w:ascii="Times New Roman" w:hAnsi="Times New Roman" w:cs="Times New Roman"/>
        </w:rPr>
        <w:t xml:space="preserve"> Poláková.</w:t>
      </w:r>
    </w:p>
  </w:footnote>
  <w:footnote w:id="122">
    <w:p w:rsidR="00C12780" w:rsidRPr="00E875CD" w:rsidRDefault="00C12780">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Z internetových stránek Úřadu pro mezinárodněprávní ochranu dětí [online]. umpod.cz, [cit. </w:t>
      </w:r>
      <w:proofErr w:type="gramStart"/>
      <w:r w:rsidRPr="00E875CD">
        <w:rPr>
          <w:rFonts w:ascii="Times New Roman" w:hAnsi="Times New Roman" w:cs="Times New Roman"/>
        </w:rPr>
        <w:t>19.3. 2018</w:t>
      </w:r>
      <w:proofErr w:type="gramEnd"/>
      <w:r w:rsidRPr="00E875CD">
        <w:rPr>
          <w:rFonts w:ascii="Times New Roman" w:hAnsi="Times New Roman" w:cs="Times New Roman"/>
        </w:rPr>
        <w:t xml:space="preserve">]. Dostupné </w:t>
      </w:r>
      <w:proofErr w:type="gramStart"/>
      <w:r w:rsidRPr="00E875CD">
        <w:rPr>
          <w:rFonts w:ascii="Times New Roman" w:hAnsi="Times New Roman" w:cs="Times New Roman"/>
        </w:rPr>
        <w:t>na</w:t>
      </w:r>
      <w:proofErr w:type="gramEnd"/>
      <w:r>
        <w:rPr>
          <w:rFonts w:ascii="Times New Roman" w:hAnsi="Times New Roman" w:cs="Times New Roman"/>
        </w:rPr>
        <w:t>:</w:t>
      </w:r>
      <w:r w:rsidRPr="00E875CD">
        <w:rPr>
          <w:rFonts w:ascii="Times New Roman" w:hAnsi="Times New Roman" w:cs="Times New Roman"/>
        </w:rPr>
        <w:t xml:space="preserve"> &lt; </w:t>
      </w:r>
      <w:hyperlink r:id="rId15" w:history="1">
        <w:r w:rsidRPr="00E875CD">
          <w:rPr>
            <w:rStyle w:val="Hypertextovodkaz"/>
            <w:rFonts w:ascii="Times New Roman" w:hAnsi="Times New Roman" w:cs="Times New Roman"/>
          </w:rPr>
          <w:t>https://www.umpod.cz/urad/aktualni-projekt-prava-a-participace-ditete-v-agendach-umpod/</w:t>
        </w:r>
      </w:hyperlink>
      <w:r w:rsidRPr="00E875CD">
        <w:rPr>
          <w:rFonts w:ascii="Times New Roman" w:hAnsi="Times New Roman" w:cs="Times New Roman"/>
        </w:rPr>
        <w:t>&gt;.</w:t>
      </w:r>
    </w:p>
  </w:footnote>
  <w:footnote w:id="123">
    <w:p w:rsidR="00C12780" w:rsidRPr="00163D6C" w:rsidRDefault="00C12780" w:rsidP="00163D6C">
      <w:pPr>
        <w:pStyle w:val="Textpoznpodarou"/>
        <w:rPr>
          <w:rFonts w:ascii="Times New Roman" w:hAnsi="Times New Roman" w:cs="Times New Roman"/>
        </w:rPr>
      </w:pPr>
      <w:r w:rsidRPr="00E875CD">
        <w:rPr>
          <w:rStyle w:val="Znakapoznpodarou"/>
          <w:rFonts w:ascii="Times New Roman" w:hAnsi="Times New Roman" w:cs="Times New Roman"/>
        </w:rPr>
        <w:footnoteRef/>
      </w:r>
      <w:r w:rsidRPr="00E875CD">
        <w:rPr>
          <w:rFonts w:ascii="Times New Roman" w:hAnsi="Times New Roman" w:cs="Times New Roman"/>
        </w:rPr>
        <w:t xml:space="preserve"> </w:t>
      </w:r>
      <w:r w:rsidRPr="00163D6C">
        <w:rPr>
          <w:rFonts w:ascii="Times New Roman" w:hAnsi="Times New Roman" w:cs="Times New Roman"/>
        </w:rPr>
        <w:t>KAPITÁN, Zdeněk. Edukace dospělých ve věci participačních práv dětí v procesu ochrany práv dětí. In JÍLEK, Dalibor, ČECHOVÁ, Irena (</w:t>
      </w:r>
      <w:proofErr w:type="spellStart"/>
      <w:r w:rsidRPr="00163D6C">
        <w:rPr>
          <w:rFonts w:ascii="Times New Roman" w:hAnsi="Times New Roman" w:cs="Times New Roman"/>
        </w:rPr>
        <w:t>eds</w:t>
      </w:r>
      <w:proofErr w:type="spellEnd"/>
      <w:r w:rsidRPr="00163D6C">
        <w:rPr>
          <w:rFonts w:ascii="Times New Roman" w:hAnsi="Times New Roman" w:cs="Times New Roman"/>
        </w:rPr>
        <w:t xml:space="preserve">.). </w:t>
      </w:r>
      <w:r w:rsidRPr="00163D6C">
        <w:rPr>
          <w:rFonts w:ascii="Times New Roman" w:hAnsi="Times New Roman" w:cs="Times New Roman"/>
          <w:i/>
        </w:rPr>
        <w:t>Aktuální otázky ochrany práv dětí. Informování dětí o jejich právech</w:t>
      </w:r>
      <w:r w:rsidRPr="00163D6C">
        <w:rPr>
          <w:rFonts w:ascii="Times New Roman" w:hAnsi="Times New Roman" w:cs="Times New Roman"/>
        </w:rPr>
        <w:t xml:space="preserve">. [online]. vlada.cz, [cit. </w:t>
      </w:r>
      <w:proofErr w:type="gramStart"/>
      <w:r w:rsidRPr="00163D6C">
        <w:rPr>
          <w:rFonts w:ascii="Times New Roman" w:hAnsi="Times New Roman" w:cs="Times New Roman"/>
        </w:rPr>
        <w:t>19.3. 2018</w:t>
      </w:r>
      <w:proofErr w:type="gramEnd"/>
      <w:r w:rsidRPr="00163D6C">
        <w:rPr>
          <w:rFonts w:ascii="Times New Roman" w:hAnsi="Times New Roman" w:cs="Times New Roman"/>
        </w:rPr>
        <w:t>]. Dostupné </w:t>
      </w:r>
      <w:proofErr w:type="gramStart"/>
      <w:r w:rsidRPr="00163D6C">
        <w:rPr>
          <w:rFonts w:ascii="Times New Roman" w:hAnsi="Times New Roman" w:cs="Times New Roman"/>
        </w:rPr>
        <w:t>na</w:t>
      </w:r>
      <w:proofErr w:type="gramEnd"/>
      <w:r w:rsidRPr="00163D6C">
        <w:rPr>
          <w:rFonts w:ascii="Times New Roman" w:hAnsi="Times New Roman" w:cs="Times New Roman"/>
        </w:rPr>
        <w:t>: &lt;</w:t>
      </w:r>
      <w:hyperlink r:id="rId16" w:history="1">
        <w:r w:rsidRPr="00163D6C">
          <w:rPr>
            <w:rStyle w:val="Hypertextovodkaz"/>
            <w:rFonts w:ascii="Times New Roman" w:hAnsi="Times New Roman" w:cs="Times New Roman"/>
          </w:rPr>
          <w:t>https://www.vlada.cz/assets/ppov/rlp/vybory/pro-prava-ditete/ze-zasedani-vyboru/PUBLIKACE-Aktualni-otazky-ochrany-prav-deti--Informovani-deti-o-jejich-pravech----na-TISK.pdf</w:t>
        </w:r>
      </w:hyperlink>
      <w:r w:rsidRPr="00163D6C">
        <w:rPr>
          <w:rFonts w:ascii="Times New Roman" w:hAnsi="Times New Roman" w:cs="Times New Roman"/>
        </w:rPr>
        <w:t xml:space="preserve"> &gt;.</w:t>
      </w:r>
    </w:p>
    <w:p w:rsidR="00C12780" w:rsidRPr="00E875CD" w:rsidRDefault="00C12780">
      <w:pPr>
        <w:pStyle w:val="Textpoznpodarou"/>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07BC59D8"/>
    <w:multiLevelType w:val="hybridMultilevel"/>
    <w:tmpl w:val="1908B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ADD6316"/>
    <w:multiLevelType w:val="hybridMultilevel"/>
    <w:tmpl w:val="36364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1103B15"/>
    <w:multiLevelType w:val="hybridMultilevel"/>
    <w:tmpl w:val="9E6AB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935275"/>
    <w:multiLevelType w:val="hybridMultilevel"/>
    <w:tmpl w:val="401013E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0E62352"/>
    <w:multiLevelType w:val="hybridMultilevel"/>
    <w:tmpl w:val="98E2924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4D2201"/>
    <w:multiLevelType w:val="hybridMultilevel"/>
    <w:tmpl w:val="939AECC8"/>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90647B"/>
    <w:multiLevelType w:val="hybridMultilevel"/>
    <w:tmpl w:val="A2ECB27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14"/>
  </w:num>
  <w:num w:numId="14">
    <w:abstractNumId w:val="19"/>
  </w:num>
  <w:num w:numId="15">
    <w:abstractNumId w:val="21"/>
  </w:num>
  <w:num w:numId="16">
    <w:abstractNumId w:val="15"/>
  </w:num>
  <w:num w:numId="17">
    <w:abstractNumId w:val="20"/>
  </w:num>
  <w:num w:numId="18">
    <w:abstractNumId w:val="11"/>
  </w:num>
  <w:num w:numId="19">
    <w:abstractNumId w:val="16"/>
  </w:num>
  <w:num w:numId="20">
    <w:abstractNumId w:val="13"/>
  </w:num>
  <w:num w:numId="21">
    <w:abstractNumId w:val="1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E77CB"/>
    <w:rsid w:val="0002474E"/>
    <w:rsid w:val="00024904"/>
    <w:rsid w:val="00041313"/>
    <w:rsid w:val="00042D22"/>
    <w:rsid w:val="00062A88"/>
    <w:rsid w:val="000633C3"/>
    <w:rsid w:val="000727A0"/>
    <w:rsid w:val="00075F8D"/>
    <w:rsid w:val="00087B9F"/>
    <w:rsid w:val="00096B7A"/>
    <w:rsid w:val="000A26A4"/>
    <w:rsid w:val="000A78ED"/>
    <w:rsid w:val="000B205B"/>
    <w:rsid w:val="000B29C8"/>
    <w:rsid w:val="000C23E5"/>
    <w:rsid w:val="000C4457"/>
    <w:rsid w:val="000C577C"/>
    <w:rsid w:val="000D183F"/>
    <w:rsid w:val="000D1BC4"/>
    <w:rsid w:val="000D6B1E"/>
    <w:rsid w:val="000E0631"/>
    <w:rsid w:val="000F3FEA"/>
    <w:rsid w:val="000F6B8D"/>
    <w:rsid w:val="000F7C3E"/>
    <w:rsid w:val="0012212F"/>
    <w:rsid w:val="001231F6"/>
    <w:rsid w:val="001235DF"/>
    <w:rsid w:val="001244E0"/>
    <w:rsid w:val="0013269D"/>
    <w:rsid w:val="001436F6"/>
    <w:rsid w:val="00146947"/>
    <w:rsid w:val="0015732D"/>
    <w:rsid w:val="00163D6C"/>
    <w:rsid w:val="001663B1"/>
    <w:rsid w:val="001753A8"/>
    <w:rsid w:val="0017583E"/>
    <w:rsid w:val="0018069C"/>
    <w:rsid w:val="00184D74"/>
    <w:rsid w:val="0018785E"/>
    <w:rsid w:val="00193933"/>
    <w:rsid w:val="001A532E"/>
    <w:rsid w:val="001C38B8"/>
    <w:rsid w:val="001C563A"/>
    <w:rsid w:val="001C5977"/>
    <w:rsid w:val="001D0EE4"/>
    <w:rsid w:val="001E4419"/>
    <w:rsid w:val="00212E39"/>
    <w:rsid w:val="0021389A"/>
    <w:rsid w:val="00220C0C"/>
    <w:rsid w:val="00226A1D"/>
    <w:rsid w:val="00250E44"/>
    <w:rsid w:val="00261694"/>
    <w:rsid w:val="00263C5D"/>
    <w:rsid w:val="0028268F"/>
    <w:rsid w:val="002A06F0"/>
    <w:rsid w:val="002A112E"/>
    <w:rsid w:val="002C0705"/>
    <w:rsid w:val="002E10F0"/>
    <w:rsid w:val="002E362D"/>
    <w:rsid w:val="002E3874"/>
    <w:rsid w:val="0030441F"/>
    <w:rsid w:val="00336DE1"/>
    <w:rsid w:val="00360FA7"/>
    <w:rsid w:val="00387871"/>
    <w:rsid w:val="003A5448"/>
    <w:rsid w:val="003B1CF8"/>
    <w:rsid w:val="003D0FDA"/>
    <w:rsid w:val="003D674C"/>
    <w:rsid w:val="003E148E"/>
    <w:rsid w:val="003F16A3"/>
    <w:rsid w:val="00431376"/>
    <w:rsid w:val="00444D7F"/>
    <w:rsid w:val="0044524C"/>
    <w:rsid w:val="00460912"/>
    <w:rsid w:val="004628A6"/>
    <w:rsid w:val="0047287A"/>
    <w:rsid w:val="00483398"/>
    <w:rsid w:val="00483679"/>
    <w:rsid w:val="00487DFD"/>
    <w:rsid w:val="004A35A1"/>
    <w:rsid w:val="004D0C9B"/>
    <w:rsid w:val="004F371C"/>
    <w:rsid w:val="004F3E55"/>
    <w:rsid w:val="00505086"/>
    <w:rsid w:val="0050661B"/>
    <w:rsid w:val="005148C3"/>
    <w:rsid w:val="00520620"/>
    <w:rsid w:val="00536547"/>
    <w:rsid w:val="0053675C"/>
    <w:rsid w:val="005571DB"/>
    <w:rsid w:val="00571F45"/>
    <w:rsid w:val="00582AF9"/>
    <w:rsid w:val="005927ED"/>
    <w:rsid w:val="00595A51"/>
    <w:rsid w:val="005A1A1C"/>
    <w:rsid w:val="005D00B3"/>
    <w:rsid w:val="005F4B96"/>
    <w:rsid w:val="005F5DBF"/>
    <w:rsid w:val="005F61E9"/>
    <w:rsid w:val="006006A8"/>
    <w:rsid w:val="006158D5"/>
    <w:rsid w:val="00636C25"/>
    <w:rsid w:val="0064062A"/>
    <w:rsid w:val="00666723"/>
    <w:rsid w:val="006735CC"/>
    <w:rsid w:val="00674EB7"/>
    <w:rsid w:val="00674FFC"/>
    <w:rsid w:val="00691FAD"/>
    <w:rsid w:val="00694C59"/>
    <w:rsid w:val="006B3614"/>
    <w:rsid w:val="006C70C1"/>
    <w:rsid w:val="006E792D"/>
    <w:rsid w:val="006F0896"/>
    <w:rsid w:val="006F617F"/>
    <w:rsid w:val="007071A7"/>
    <w:rsid w:val="00713293"/>
    <w:rsid w:val="007133F6"/>
    <w:rsid w:val="00715109"/>
    <w:rsid w:val="00721830"/>
    <w:rsid w:val="0072421F"/>
    <w:rsid w:val="0074799B"/>
    <w:rsid w:val="0076353C"/>
    <w:rsid w:val="007653DD"/>
    <w:rsid w:val="00774F30"/>
    <w:rsid w:val="00777418"/>
    <w:rsid w:val="00792AD4"/>
    <w:rsid w:val="007B3F01"/>
    <w:rsid w:val="007B5C80"/>
    <w:rsid w:val="007F1A4D"/>
    <w:rsid w:val="007F6C75"/>
    <w:rsid w:val="00800A18"/>
    <w:rsid w:val="00805161"/>
    <w:rsid w:val="008312D8"/>
    <w:rsid w:val="0084483A"/>
    <w:rsid w:val="00850794"/>
    <w:rsid w:val="008B32E0"/>
    <w:rsid w:val="008D6AC4"/>
    <w:rsid w:val="008E2709"/>
    <w:rsid w:val="008E7A09"/>
    <w:rsid w:val="008F023C"/>
    <w:rsid w:val="00911E15"/>
    <w:rsid w:val="00920705"/>
    <w:rsid w:val="00920E90"/>
    <w:rsid w:val="009309A0"/>
    <w:rsid w:val="009326DD"/>
    <w:rsid w:val="00932EBC"/>
    <w:rsid w:val="009863FD"/>
    <w:rsid w:val="00991957"/>
    <w:rsid w:val="009A2F94"/>
    <w:rsid w:val="009A3175"/>
    <w:rsid w:val="009B1A49"/>
    <w:rsid w:val="009B2071"/>
    <w:rsid w:val="009C787B"/>
    <w:rsid w:val="009D7B25"/>
    <w:rsid w:val="009F2D2D"/>
    <w:rsid w:val="00A03D64"/>
    <w:rsid w:val="00A141C3"/>
    <w:rsid w:val="00A32CBD"/>
    <w:rsid w:val="00A3359C"/>
    <w:rsid w:val="00A62B62"/>
    <w:rsid w:val="00A72597"/>
    <w:rsid w:val="00A800D5"/>
    <w:rsid w:val="00A852B4"/>
    <w:rsid w:val="00A96822"/>
    <w:rsid w:val="00AA24AD"/>
    <w:rsid w:val="00AA5843"/>
    <w:rsid w:val="00AB3178"/>
    <w:rsid w:val="00AC6AC8"/>
    <w:rsid w:val="00AC6DE6"/>
    <w:rsid w:val="00AF12AA"/>
    <w:rsid w:val="00AF2934"/>
    <w:rsid w:val="00AF65A9"/>
    <w:rsid w:val="00B04FAA"/>
    <w:rsid w:val="00B05B81"/>
    <w:rsid w:val="00B06020"/>
    <w:rsid w:val="00B17053"/>
    <w:rsid w:val="00B20F58"/>
    <w:rsid w:val="00B37B44"/>
    <w:rsid w:val="00B85D48"/>
    <w:rsid w:val="00B8733C"/>
    <w:rsid w:val="00B878BD"/>
    <w:rsid w:val="00B9457E"/>
    <w:rsid w:val="00BB7490"/>
    <w:rsid w:val="00BB7944"/>
    <w:rsid w:val="00BC52F1"/>
    <w:rsid w:val="00BC5947"/>
    <w:rsid w:val="00BD390D"/>
    <w:rsid w:val="00BE77CB"/>
    <w:rsid w:val="00BF40E3"/>
    <w:rsid w:val="00C00009"/>
    <w:rsid w:val="00C0210E"/>
    <w:rsid w:val="00C121F6"/>
    <w:rsid w:val="00C12780"/>
    <w:rsid w:val="00C4123D"/>
    <w:rsid w:val="00C42CAC"/>
    <w:rsid w:val="00C526B8"/>
    <w:rsid w:val="00CB2C15"/>
    <w:rsid w:val="00CD12D0"/>
    <w:rsid w:val="00D205E0"/>
    <w:rsid w:val="00D206C9"/>
    <w:rsid w:val="00D60C74"/>
    <w:rsid w:val="00D64A59"/>
    <w:rsid w:val="00D65A7E"/>
    <w:rsid w:val="00D72139"/>
    <w:rsid w:val="00D809C6"/>
    <w:rsid w:val="00D82C9B"/>
    <w:rsid w:val="00D83EDD"/>
    <w:rsid w:val="00D83F13"/>
    <w:rsid w:val="00D93CB9"/>
    <w:rsid w:val="00D9554B"/>
    <w:rsid w:val="00D95A66"/>
    <w:rsid w:val="00DB2D46"/>
    <w:rsid w:val="00DB5589"/>
    <w:rsid w:val="00DB7E39"/>
    <w:rsid w:val="00DC4D63"/>
    <w:rsid w:val="00DD0D81"/>
    <w:rsid w:val="00DD7780"/>
    <w:rsid w:val="00DE1EEB"/>
    <w:rsid w:val="00DE2284"/>
    <w:rsid w:val="00DF0273"/>
    <w:rsid w:val="00E0600A"/>
    <w:rsid w:val="00E31E54"/>
    <w:rsid w:val="00E40BA4"/>
    <w:rsid w:val="00E41EFB"/>
    <w:rsid w:val="00E44307"/>
    <w:rsid w:val="00E533E7"/>
    <w:rsid w:val="00E54AB5"/>
    <w:rsid w:val="00E75B92"/>
    <w:rsid w:val="00E7787E"/>
    <w:rsid w:val="00E802C4"/>
    <w:rsid w:val="00E81F06"/>
    <w:rsid w:val="00E875CD"/>
    <w:rsid w:val="00E94DE6"/>
    <w:rsid w:val="00E977D4"/>
    <w:rsid w:val="00EC5202"/>
    <w:rsid w:val="00EC6600"/>
    <w:rsid w:val="00ED266B"/>
    <w:rsid w:val="00F06259"/>
    <w:rsid w:val="00F24F39"/>
    <w:rsid w:val="00F31EAA"/>
    <w:rsid w:val="00F6094C"/>
    <w:rsid w:val="00F73D20"/>
    <w:rsid w:val="00F83930"/>
    <w:rsid w:val="00F9118B"/>
    <w:rsid w:val="00F97CAE"/>
    <w:rsid w:val="00FA5482"/>
    <w:rsid w:val="00FC0F41"/>
    <w:rsid w:val="00FD3346"/>
    <w:rsid w:val="00FE2FDE"/>
    <w:rsid w:val="00FE74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D82C9B"/>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Zhlav">
    <w:name w:val="header"/>
    <w:basedOn w:val="Normln"/>
    <w:link w:val="ZhlavChar"/>
    <w:uiPriority w:val="99"/>
    <w:semiHidden/>
    <w:unhideWhenUsed/>
    <w:rsid w:val="00C42CA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C42CAC"/>
    <w:rPr>
      <w:rFonts w:ascii="Garamond" w:hAnsi="Garamond"/>
      <w:sz w:val="24"/>
    </w:rPr>
  </w:style>
  <w:style w:type="paragraph" w:styleId="Zpat">
    <w:name w:val="footer"/>
    <w:basedOn w:val="Normln"/>
    <w:link w:val="ZpatChar"/>
    <w:uiPriority w:val="99"/>
    <w:unhideWhenUsed/>
    <w:rsid w:val="00C42CAC"/>
    <w:pPr>
      <w:tabs>
        <w:tab w:val="center" w:pos="4536"/>
        <w:tab w:val="right" w:pos="9072"/>
      </w:tabs>
      <w:spacing w:line="240" w:lineRule="auto"/>
    </w:pPr>
  </w:style>
  <w:style w:type="character" w:customStyle="1" w:styleId="ZpatChar">
    <w:name w:val="Zápatí Char"/>
    <w:basedOn w:val="Standardnpsmoodstavce"/>
    <w:link w:val="Zpat"/>
    <w:uiPriority w:val="99"/>
    <w:rsid w:val="00C42CAC"/>
    <w:rPr>
      <w:rFonts w:ascii="Garamond" w:hAnsi="Garamond"/>
      <w:sz w:val="24"/>
    </w:rPr>
  </w:style>
  <w:style w:type="paragraph" w:styleId="Odstavecseseznamem">
    <w:name w:val="List Paragraph"/>
    <w:basedOn w:val="Normln"/>
    <w:uiPriority w:val="34"/>
    <w:qFormat/>
    <w:locked/>
    <w:rsid w:val="00CB2C15"/>
    <w:pPr>
      <w:spacing w:after="200" w:line="276" w:lineRule="auto"/>
      <w:ind w:left="720" w:firstLine="0"/>
      <w:contextualSpacing/>
      <w:jc w:val="left"/>
    </w:pPr>
    <w:rPr>
      <w:rFonts w:asciiTheme="minorHAnsi" w:hAnsiTheme="minorHAnsi"/>
      <w:sz w:val="22"/>
    </w:rPr>
  </w:style>
  <w:style w:type="table" w:styleId="Mkatabulky">
    <w:name w:val="Table Grid"/>
    <w:basedOn w:val="Normlntabulka"/>
    <w:uiPriority w:val="59"/>
    <w:rsid w:val="00514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ri/pohyb-obyvatelstva-1-3-ctvrtleti-2017" TargetMode="External"/><Relationship Id="rId13" Type="http://schemas.openxmlformats.org/officeDocument/2006/relationships/hyperlink" Target="https://www.ochrance.cz/fileadmin/user_upload/zpravy_pro_poslaneckou_snemovnu/Souhrnna_zprava_VOP_2012-web.pdf" TargetMode="External"/><Relationship Id="rId18" Type="http://schemas.openxmlformats.org/officeDocument/2006/relationships/hyperlink" Target="https://www.epravo.cz/top/clanky/informovany-souhlas-pacienta-s-poskytovanim-zdravotnich-sluzeb-93584.html" TargetMode="External"/><Relationship Id="rId3" Type="http://schemas.openxmlformats.org/officeDocument/2006/relationships/styles" Target="styles.xml"/><Relationship Id="rId21" Type="http://schemas.openxmlformats.org/officeDocument/2006/relationships/hyperlink" Target="https://www.umpod.cz/urad/aktualni-projekt-prava-a-participace-ditete-v-agendach-umpod/" TargetMode="External"/><Relationship Id="rId7" Type="http://schemas.openxmlformats.org/officeDocument/2006/relationships/endnotes" Target="endnotes.xml"/><Relationship Id="rId12" Type="http://schemas.openxmlformats.org/officeDocument/2006/relationships/hyperlink" Target="https://rm.coe.int/16804ba0fb" TargetMode="External"/><Relationship Id="rId17" Type="http://schemas.openxmlformats.org/officeDocument/2006/relationships/hyperlink" Target="http://www.viaiuris.cz/files/via_iuris_iv.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waltdeskindes-muenchen.de/" TargetMode="External"/><Relationship Id="rId20" Type="http://schemas.openxmlformats.org/officeDocument/2006/relationships/hyperlink" Target="https://www.vlada.cz/assets/ppov/rlp/vybory/pro-prava-ditete/Preklady-dokumentu-OS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hrance.cz/fileadmin/user_upload/ESO/616_16_VOP_zaverecne_stanovisko.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mpod.cz/fileadmin/user_upload/Evropsky_projekt_Rozvoj_partnerstvi/Dostalova-Killarova_Cochemska_praxe_-_role_zapojenych_profesi.pdf" TargetMode="External"/><Relationship Id="rId23" Type="http://schemas.openxmlformats.org/officeDocument/2006/relationships/footer" Target="footer1.xml"/><Relationship Id="rId10" Type="http://schemas.openxmlformats.org/officeDocument/2006/relationships/hyperlink" Target="http://www.psp.cz/sqw/text/tiskt.sqw?o=7&amp;ct=987&amp;ct1=0" TargetMode="External"/><Relationship Id="rId19" Type="http://schemas.openxmlformats.org/officeDocument/2006/relationships/hyperlink" Target="https://www.mcol.cz/" TargetMode="External"/><Relationship Id="rId4" Type="http://schemas.openxmlformats.org/officeDocument/2006/relationships/settings" Target="settings.xml"/><Relationship Id="rId9" Type="http://schemas.openxmlformats.org/officeDocument/2006/relationships/hyperlink" Target="https://www.vlada.cz/assets/ppov/rlp/dokumenty/zpravy-lidska-prava-cr/ma_KORNAQ5GJXOS.pdf" TargetMode="External"/><Relationship Id="rId14" Type="http://schemas.openxmlformats.org/officeDocument/2006/relationships/hyperlink" Target="https://www.epravo.cz/top/clanky/ochrana-procesnich-prav-nezletilych-v-rizeni-pred-soudem-101418.html" TargetMode="External"/><Relationship Id="rId22" Type="http://schemas.openxmlformats.org/officeDocument/2006/relationships/hyperlink" Target="https://www.vlada.cz/assets/ppov/rlp/vybory/pro-prava-ditete/ze-zasedani-vyboru/PUBLIKACE-Aktualni-otazky-ochrany-prav-deti--Informovani-deti-o-jejich-pravech----na-TISK.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chrance.cz/fileadmin/user_upload/zpravy_pro_poslaneckou_snemovnu/Souhrnna_zprava_VOP_2012-web.pdf" TargetMode="External"/><Relationship Id="rId13" Type="http://schemas.openxmlformats.org/officeDocument/2006/relationships/hyperlink" Target="https://www.epravo.cz/top/clanky/informovany-souhlas-pacienta-s-poskytovanim-zdravotnich-sluzeb-93584.html" TargetMode="External"/><Relationship Id="rId3" Type="http://schemas.openxmlformats.org/officeDocument/2006/relationships/hyperlink" Target="https://www.vlada.cz/assets/ppov/rlp/vybory/pro-prava-ditete/Preklady-dokumentu-OSN.pdf" TargetMode="External"/><Relationship Id="rId7" Type="http://schemas.openxmlformats.org/officeDocument/2006/relationships/hyperlink" Target="https://rm.coe.int/16804ba0fb" TargetMode="External"/><Relationship Id="rId12" Type="http://schemas.openxmlformats.org/officeDocument/2006/relationships/hyperlink" Target="http://www.viaiuris.cz/files/via_iuris_iv.pdf" TargetMode="External"/><Relationship Id="rId2" Type="http://schemas.openxmlformats.org/officeDocument/2006/relationships/hyperlink" Target="https://www.vlada.cz/assets/ppov/rlp/vybory/pro-prava-ditete/Preklady-dokumentu-OSN.pdf" TargetMode="External"/><Relationship Id="rId16" Type="http://schemas.openxmlformats.org/officeDocument/2006/relationships/hyperlink" Target="https://www.vlada.cz/assets/ppov/rlp/vybory/pro-prava-ditete/ze-zasedani-vyboru/PUBLIKACE-Aktualni-otazky-ochrany-prav-deti--Informovani-deti-o-jejich-pravech----na-TISK.pdf" TargetMode="External"/><Relationship Id="rId1" Type="http://schemas.openxmlformats.org/officeDocument/2006/relationships/hyperlink" Target="https://www.czso.cz/csu/czso/cri/pohyb-obyvatelstva-1-3-ctvrtleti-2017" TargetMode="External"/><Relationship Id="rId6" Type="http://schemas.openxmlformats.org/officeDocument/2006/relationships/hyperlink" Target="https://www.ochrance.cz/fileadmin/user_upload/ESO/616_16_VOP_zaverecne_stanovisko.pdf" TargetMode="External"/><Relationship Id="rId11" Type="http://schemas.openxmlformats.org/officeDocument/2006/relationships/hyperlink" Target="http://www.anwaltdeskindes-muenchen.de/" TargetMode="External"/><Relationship Id="rId5" Type="http://schemas.openxmlformats.org/officeDocument/2006/relationships/hyperlink" Target="http://www.psp.cz/sqw/text/tiskt.sqw?o=7&amp;ct=987&amp;ct1=0" TargetMode="External"/><Relationship Id="rId15" Type="http://schemas.openxmlformats.org/officeDocument/2006/relationships/hyperlink" Target="https://www.umpod.cz/urad/aktualni-projekt-prava-a-participace-ditete-v-agendach-umpod/" TargetMode="External"/><Relationship Id="rId10" Type="http://schemas.openxmlformats.org/officeDocument/2006/relationships/hyperlink" Target="https://www.umpod.cz/fileadmin/user_upload/Evropsky_projekt_Rozvoj_partnerstvi/Dostalova-Killarova_Cochemska_praxe_-_role_zapojenych_profesi.pdf" TargetMode="External"/><Relationship Id="rId4" Type="http://schemas.openxmlformats.org/officeDocument/2006/relationships/hyperlink" Target="https://www.vlada.cz/assets/ppov/rlp/dokumenty/zpravy-lidska-prava-cr/ma_KORNAQ5GJXOS.pdf" TargetMode="External"/><Relationship Id="rId9" Type="http://schemas.openxmlformats.org/officeDocument/2006/relationships/hyperlink" Target="https://www.epravo.cz/top/clanky/ochrana-procesnich-prav-nezletilych-v-rizeni-pred-soudem-101418.html" TargetMode="External"/><Relationship Id="rId14" Type="http://schemas.openxmlformats.org/officeDocument/2006/relationships/hyperlink" Target="https://www.mcol.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269;ka\Documents\5.%20ro&#269;n&#237;k\diplomka\diplomov&#225;%20pr&#225;ce\Sablona_smernice_dekanky_Word_2007_v2%2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CB16-AAB2-4BF8-8107-1B3AE25A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 (1)</Template>
  <TotalTime>168</TotalTime>
  <Pages>54</Pages>
  <Words>15448</Words>
  <Characters>91145</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Kačka</dc:creator>
  <cp:lastModifiedBy>Kačka</cp:lastModifiedBy>
  <cp:revision>47</cp:revision>
  <cp:lastPrinted>2018-03-23T11:09:00Z</cp:lastPrinted>
  <dcterms:created xsi:type="dcterms:W3CDTF">2018-03-20T08:18:00Z</dcterms:created>
  <dcterms:modified xsi:type="dcterms:W3CDTF">2018-03-25T15:57:00Z</dcterms:modified>
</cp:coreProperties>
</file>