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44C6" w:rsidRPr="00BF44C6" w:rsidRDefault="00BF44C6" w:rsidP="00BF44C6">
      <w:pPr>
        <w:tabs>
          <w:tab w:val="left" w:pos="780"/>
        </w:tabs>
        <w:spacing w:line="360" w:lineRule="auto"/>
        <w:ind w:left="780"/>
        <w:jc w:val="center"/>
        <w:rPr>
          <w:rFonts w:ascii="Times New Roman" w:hAnsi="Times New Roman" w:cs="Times New Roman"/>
          <w:sz w:val="32"/>
          <w:szCs w:val="32"/>
        </w:rPr>
      </w:pPr>
      <w:r w:rsidRPr="00BF44C6">
        <w:rPr>
          <w:rFonts w:ascii="Times New Roman" w:hAnsi="Times New Roman" w:cs="Times New Roman"/>
          <w:sz w:val="32"/>
          <w:szCs w:val="32"/>
        </w:rPr>
        <w:t>UNIVERZITA PALACKÉHO V OLOMOUCI</w:t>
      </w:r>
    </w:p>
    <w:p w:rsidR="00BF44C6" w:rsidRPr="00BF44C6" w:rsidRDefault="00BF44C6" w:rsidP="00BF44C6">
      <w:pPr>
        <w:tabs>
          <w:tab w:val="left" w:pos="780"/>
        </w:tabs>
        <w:spacing w:line="360" w:lineRule="auto"/>
        <w:ind w:left="780"/>
        <w:jc w:val="center"/>
        <w:rPr>
          <w:rFonts w:ascii="Times New Roman" w:hAnsi="Times New Roman" w:cs="Times New Roman"/>
          <w:sz w:val="32"/>
          <w:szCs w:val="32"/>
        </w:rPr>
      </w:pPr>
      <w:r w:rsidRPr="00BF44C6">
        <w:rPr>
          <w:rFonts w:ascii="Times New Roman" w:hAnsi="Times New Roman" w:cs="Times New Roman"/>
          <w:sz w:val="32"/>
          <w:szCs w:val="32"/>
        </w:rPr>
        <w:t>PEDAGOGICKÁ FAKULTA</w:t>
      </w:r>
    </w:p>
    <w:p w:rsidR="00BF44C6" w:rsidRPr="00BF44C6" w:rsidRDefault="00BF44C6" w:rsidP="00BF44C6">
      <w:pPr>
        <w:tabs>
          <w:tab w:val="left" w:pos="780"/>
        </w:tabs>
        <w:spacing w:line="360" w:lineRule="auto"/>
        <w:ind w:left="780"/>
        <w:jc w:val="center"/>
        <w:rPr>
          <w:rFonts w:ascii="Times New Roman" w:hAnsi="Times New Roman" w:cs="Times New Roman"/>
          <w:sz w:val="32"/>
          <w:szCs w:val="32"/>
        </w:rPr>
      </w:pPr>
      <w:r w:rsidRPr="00BF44C6">
        <w:rPr>
          <w:rFonts w:ascii="Times New Roman" w:hAnsi="Times New Roman" w:cs="Times New Roman"/>
          <w:sz w:val="32"/>
          <w:szCs w:val="32"/>
        </w:rPr>
        <w:t>KATEDRA VÝTVARNÉ VÝCHOVY</w:t>
      </w: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r>
        <w:rPr>
          <w:noProof/>
        </w:rPr>
        <w:drawing>
          <wp:anchor distT="0" distB="0" distL="114300" distR="114300" simplePos="0" relativeHeight="251661312" behindDoc="1" locked="0" layoutInCell="1" allowOverlap="1">
            <wp:simplePos x="0" y="0"/>
            <wp:positionH relativeFrom="column">
              <wp:posOffset>2480945</wp:posOffset>
            </wp:positionH>
            <wp:positionV relativeFrom="paragraph">
              <wp:posOffset>1905</wp:posOffset>
            </wp:positionV>
            <wp:extent cx="841375" cy="778510"/>
            <wp:effectExtent l="0" t="0" r="0" b="2540"/>
            <wp:wrapNone/>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1375" cy="778510"/>
                    </a:xfrm>
                    <a:prstGeom prst="rect">
                      <a:avLst/>
                    </a:prstGeom>
                    <a:noFill/>
                  </pic:spPr>
                </pic:pic>
              </a:graphicData>
            </a:graphic>
          </wp:anchor>
        </w:drawing>
      </w: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Default="00BF44C6" w:rsidP="00BF44C6">
      <w:pPr>
        <w:tabs>
          <w:tab w:val="left" w:pos="780"/>
        </w:tabs>
        <w:spacing w:line="0" w:lineRule="atLeast"/>
        <w:ind w:left="780"/>
        <w:jc w:val="center"/>
      </w:pPr>
    </w:p>
    <w:p w:rsidR="00BF44C6" w:rsidRPr="00BF44C6" w:rsidRDefault="00BF44C6" w:rsidP="00BF44C6">
      <w:pPr>
        <w:tabs>
          <w:tab w:val="left" w:pos="780"/>
        </w:tabs>
        <w:spacing w:line="360" w:lineRule="auto"/>
        <w:ind w:left="780"/>
        <w:jc w:val="center"/>
        <w:rPr>
          <w:rFonts w:ascii="Times New Roman" w:hAnsi="Times New Roman" w:cs="Times New Roman"/>
          <w:b/>
          <w:bCs/>
          <w:sz w:val="32"/>
          <w:szCs w:val="32"/>
        </w:rPr>
      </w:pPr>
      <w:r w:rsidRPr="00BF44C6">
        <w:rPr>
          <w:rFonts w:ascii="Times New Roman" w:hAnsi="Times New Roman" w:cs="Times New Roman"/>
          <w:b/>
          <w:bCs/>
          <w:sz w:val="32"/>
          <w:szCs w:val="32"/>
        </w:rPr>
        <w:t>Bakalářská práce</w:t>
      </w:r>
    </w:p>
    <w:p w:rsidR="00F84141" w:rsidRDefault="00F84141" w:rsidP="00F84141">
      <w:pPr>
        <w:tabs>
          <w:tab w:val="left" w:pos="4820"/>
        </w:tabs>
        <w:spacing w:line="0" w:lineRule="atLeast"/>
        <w:ind w:right="-573"/>
        <w:jc w:val="center"/>
        <w:rPr>
          <w:rFonts w:ascii="Times New Roman" w:eastAsia="Times New Roman" w:hAnsi="Times New Roman" w:cs="Times New Roman"/>
          <w:sz w:val="27"/>
        </w:rPr>
      </w:pPr>
      <w:r>
        <w:rPr>
          <w:rFonts w:ascii="Times New Roman" w:eastAsia="Times New Roman" w:hAnsi="Times New Roman" w:cs="Times New Roman"/>
          <w:sz w:val="27"/>
        </w:rPr>
        <w:t>Portrét p. Hábla</w:t>
      </w:r>
    </w:p>
    <w:p w:rsidR="00F84141" w:rsidRPr="003213EE" w:rsidRDefault="00F84141" w:rsidP="00F84141">
      <w:pPr>
        <w:tabs>
          <w:tab w:val="left" w:pos="4820"/>
        </w:tabs>
        <w:spacing w:line="0" w:lineRule="atLeast"/>
        <w:ind w:right="-573"/>
        <w:jc w:val="center"/>
        <w:rPr>
          <w:rFonts w:ascii="Times New Roman" w:eastAsia="Times New Roman" w:hAnsi="Times New Roman" w:cs="Times New Roman"/>
          <w:sz w:val="27"/>
        </w:rPr>
      </w:pPr>
    </w:p>
    <w:p w:rsidR="00BF44C6" w:rsidRDefault="00F84141" w:rsidP="00BF44C6">
      <w:pPr>
        <w:tabs>
          <w:tab w:val="left" w:pos="780"/>
        </w:tabs>
        <w:spacing w:line="360" w:lineRule="auto"/>
        <w:ind w:left="780"/>
        <w:jc w:val="center"/>
        <w:rPr>
          <w:rFonts w:ascii="Times New Roman" w:hAnsi="Times New Roman" w:cs="Times New Roman"/>
          <w:sz w:val="28"/>
          <w:szCs w:val="28"/>
        </w:rPr>
      </w:pPr>
      <w:r>
        <w:rPr>
          <w:rFonts w:ascii="Times New Roman" w:eastAsia="Times New Roman" w:hAnsi="Times New Roman" w:cs="Times New Roman"/>
          <w:sz w:val="28"/>
        </w:rPr>
        <w:t>Portrait of Mr. Hábl</w:t>
      </w:r>
    </w:p>
    <w:p w:rsidR="00BF44C6" w:rsidRDefault="00BF44C6" w:rsidP="00BF44C6">
      <w:pPr>
        <w:tabs>
          <w:tab w:val="left" w:pos="780"/>
        </w:tabs>
        <w:spacing w:line="360" w:lineRule="auto"/>
        <w:ind w:left="780"/>
        <w:jc w:val="center"/>
        <w:rPr>
          <w:rFonts w:ascii="Times New Roman" w:hAnsi="Times New Roman" w:cs="Times New Roman"/>
          <w:sz w:val="28"/>
          <w:szCs w:val="28"/>
        </w:rPr>
      </w:pPr>
    </w:p>
    <w:p w:rsidR="00BF44C6" w:rsidRDefault="00BF44C6" w:rsidP="00BF44C6">
      <w:pPr>
        <w:tabs>
          <w:tab w:val="left" w:pos="780"/>
        </w:tabs>
        <w:spacing w:line="360" w:lineRule="auto"/>
        <w:ind w:left="780"/>
        <w:jc w:val="center"/>
        <w:rPr>
          <w:rFonts w:ascii="Times New Roman" w:hAnsi="Times New Roman" w:cs="Times New Roman"/>
          <w:sz w:val="28"/>
          <w:szCs w:val="28"/>
        </w:rPr>
      </w:pPr>
    </w:p>
    <w:p w:rsidR="00BF44C6" w:rsidRDefault="00BF44C6" w:rsidP="00BF44C6">
      <w:pPr>
        <w:tabs>
          <w:tab w:val="left" w:pos="780"/>
        </w:tabs>
        <w:spacing w:line="360" w:lineRule="auto"/>
        <w:ind w:left="780"/>
        <w:jc w:val="center"/>
        <w:rPr>
          <w:rFonts w:ascii="Times New Roman" w:hAnsi="Times New Roman" w:cs="Times New Roman"/>
          <w:sz w:val="28"/>
          <w:szCs w:val="28"/>
        </w:rPr>
      </w:pPr>
    </w:p>
    <w:p w:rsidR="00BF44C6" w:rsidRPr="00BF44C6" w:rsidRDefault="00BF44C6" w:rsidP="00BF44C6">
      <w:pPr>
        <w:tabs>
          <w:tab w:val="left" w:pos="780"/>
        </w:tabs>
        <w:spacing w:line="360" w:lineRule="auto"/>
        <w:ind w:left="780"/>
        <w:jc w:val="center"/>
        <w:rPr>
          <w:rFonts w:ascii="Times New Roman" w:hAnsi="Times New Roman" w:cs="Times New Roman"/>
          <w:sz w:val="24"/>
          <w:szCs w:val="24"/>
        </w:rPr>
      </w:pPr>
    </w:p>
    <w:p w:rsidR="00BF44C6" w:rsidRPr="00BF44C6" w:rsidRDefault="00BF44C6" w:rsidP="00BF44C6">
      <w:pPr>
        <w:tabs>
          <w:tab w:val="left" w:pos="780"/>
        </w:tabs>
        <w:spacing w:line="480" w:lineRule="auto"/>
        <w:ind w:left="780"/>
        <w:rPr>
          <w:rFonts w:ascii="Times New Roman" w:hAnsi="Times New Roman" w:cs="Times New Roman"/>
          <w:sz w:val="24"/>
          <w:szCs w:val="24"/>
        </w:rPr>
      </w:pPr>
      <w:r w:rsidRPr="00BF44C6">
        <w:rPr>
          <w:rFonts w:ascii="Times New Roman" w:hAnsi="Times New Roman" w:cs="Times New Roman"/>
          <w:sz w:val="24"/>
          <w:szCs w:val="24"/>
        </w:rPr>
        <w:t xml:space="preserve">Student: </w:t>
      </w:r>
      <w:r w:rsidR="00F84141">
        <w:rPr>
          <w:rFonts w:ascii="Times New Roman" w:eastAsia="Times New Roman" w:hAnsi="Times New Roman" w:cs="Times New Roman"/>
          <w:sz w:val="24"/>
        </w:rPr>
        <w:t>Tomáš Horka</w:t>
      </w:r>
    </w:p>
    <w:p w:rsidR="00BF44C6" w:rsidRPr="00BF44C6" w:rsidRDefault="00BF44C6" w:rsidP="00BF44C6">
      <w:pPr>
        <w:tabs>
          <w:tab w:val="left" w:pos="780"/>
        </w:tabs>
        <w:spacing w:line="480" w:lineRule="auto"/>
        <w:ind w:left="780"/>
        <w:rPr>
          <w:rFonts w:ascii="Times New Roman" w:hAnsi="Times New Roman" w:cs="Times New Roman"/>
          <w:sz w:val="24"/>
          <w:szCs w:val="24"/>
        </w:rPr>
      </w:pPr>
      <w:r w:rsidRPr="00BF44C6">
        <w:rPr>
          <w:rFonts w:ascii="Times New Roman" w:hAnsi="Times New Roman" w:cs="Times New Roman"/>
          <w:sz w:val="24"/>
          <w:szCs w:val="24"/>
        </w:rPr>
        <w:t xml:space="preserve">Obor: Výtvarná tvorba se zaměřením na vzdělávání </w:t>
      </w:r>
    </w:p>
    <w:p w:rsidR="00BF44C6" w:rsidRDefault="00BF44C6" w:rsidP="00BF44C6">
      <w:pPr>
        <w:tabs>
          <w:tab w:val="left" w:pos="780"/>
        </w:tabs>
        <w:spacing w:line="480" w:lineRule="auto"/>
        <w:ind w:left="780"/>
        <w:rPr>
          <w:rFonts w:ascii="Times New Roman" w:hAnsi="Times New Roman" w:cs="Times New Roman"/>
          <w:sz w:val="24"/>
          <w:szCs w:val="24"/>
        </w:rPr>
      </w:pPr>
      <w:r w:rsidRPr="00BF44C6">
        <w:rPr>
          <w:rFonts w:ascii="Times New Roman" w:hAnsi="Times New Roman" w:cs="Times New Roman"/>
          <w:sz w:val="24"/>
          <w:szCs w:val="24"/>
        </w:rPr>
        <w:t xml:space="preserve">Vedoucí bakalářské práce: </w:t>
      </w:r>
      <w:r w:rsidR="00F84141">
        <w:rPr>
          <w:rFonts w:ascii="Times New Roman" w:hAnsi="Times New Roman" w:cs="Times New Roman"/>
          <w:sz w:val="24"/>
        </w:rPr>
        <w:t>Mgr. David Medek</w:t>
      </w:r>
      <w:r w:rsidR="00F84141" w:rsidRPr="006E4EAB">
        <w:rPr>
          <w:rFonts w:ascii="Times New Roman" w:hAnsi="Times New Roman" w:cs="Times New Roman"/>
          <w:sz w:val="24"/>
        </w:rPr>
        <w:t xml:space="preserve"> Ph.D.</w:t>
      </w:r>
    </w:p>
    <w:p w:rsidR="00BF44C6" w:rsidRPr="00BF44C6" w:rsidRDefault="00BF44C6" w:rsidP="00BF44C6">
      <w:pPr>
        <w:tabs>
          <w:tab w:val="left" w:pos="780"/>
        </w:tabs>
        <w:spacing w:line="480" w:lineRule="auto"/>
        <w:ind w:left="780"/>
        <w:rPr>
          <w:rFonts w:ascii="Times New Roman" w:hAnsi="Times New Roman" w:cs="Times New Roman"/>
          <w:sz w:val="24"/>
          <w:szCs w:val="24"/>
        </w:rPr>
      </w:pPr>
    </w:p>
    <w:p w:rsidR="00054B6A" w:rsidRPr="00BF44C6" w:rsidRDefault="00BF44C6" w:rsidP="00BF44C6">
      <w:pPr>
        <w:tabs>
          <w:tab w:val="left" w:pos="780"/>
        </w:tabs>
        <w:spacing w:line="0" w:lineRule="atLeast"/>
        <w:ind w:left="780"/>
        <w:jc w:val="center"/>
        <w:rPr>
          <w:rFonts w:ascii="Times New Roman" w:eastAsia="Times New Roman" w:hAnsi="Times New Roman" w:cs="Times New Roman"/>
          <w:b/>
          <w:sz w:val="24"/>
          <w:szCs w:val="24"/>
        </w:rPr>
      </w:pPr>
      <w:r w:rsidRPr="00BF44C6">
        <w:rPr>
          <w:rFonts w:ascii="Times New Roman" w:hAnsi="Times New Roman" w:cs="Times New Roman"/>
          <w:sz w:val="24"/>
          <w:szCs w:val="24"/>
        </w:rPr>
        <w:t>Olomouc 2022</w:t>
      </w:r>
    </w:p>
    <w:p w:rsidR="00054B6A" w:rsidRDefault="00054B6A">
      <w:pPr>
        <w:spacing w:after="160" w:line="259" w:lineRule="auto"/>
        <w:rPr>
          <w:rFonts w:ascii="Times New Roman" w:eastAsia="Times New Roman" w:hAnsi="Times New Roman" w:cs="Times New Roman"/>
          <w:b/>
          <w:sz w:val="28"/>
        </w:rPr>
      </w:pPr>
      <w:r>
        <w:rPr>
          <w:rFonts w:ascii="Times New Roman" w:eastAsia="Times New Roman" w:hAnsi="Times New Roman" w:cs="Times New Roman"/>
          <w:b/>
          <w:sz w:val="28"/>
        </w:rPr>
        <w:br w:type="page"/>
      </w: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p>
    <w:p w:rsidR="009700E0" w:rsidRDefault="009700E0" w:rsidP="009700E0">
      <w:pPr>
        <w:tabs>
          <w:tab w:val="left" w:pos="780"/>
        </w:tabs>
        <w:spacing w:line="360" w:lineRule="auto"/>
        <w:rPr>
          <w:rFonts w:ascii="Times New Roman" w:hAnsi="Times New Roman" w:cs="Times New Roman"/>
          <w:sz w:val="24"/>
          <w:szCs w:val="24"/>
        </w:rPr>
      </w:pPr>
      <w:r w:rsidRPr="009700E0">
        <w:rPr>
          <w:rFonts w:ascii="Times New Roman" w:hAnsi="Times New Roman" w:cs="Times New Roman"/>
          <w:sz w:val="24"/>
          <w:szCs w:val="24"/>
        </w:rPr>
        <w:t xml:space="preserve">Prohlášení </w:t>
      </w:r>
    </w:p>
    <w:p w:rsidR="009700E0" w:rsidRPr="009700E0" w:rsidRDefault="009700E0" w:rsidP="009700E0">
      <w:pPr>
        <w:tabs>
          <w:tab w:val="left" w:pos="780"/>
        </w:tabs>
        <w:spacing w:line="360" w:lineRule="auto"/>
        <w:rPr>
          <w:rFonts w:ascii="Times New Roman" w:hAnsi="Times New Roman" w:cs="Times New Roman"/>
          <w:sz w:val="24"/>
          <w:szCs w:val="24"/>
        </w:rPr>
      </w:pPr>
    </w:p>
    <w:p w:rsidR="00F84141" w:rsidRPr="003213EE" w:rsidRDefault="009700E0" w:rsidP="00F84141">
      <w:pPr>
        <w:tabs>
          <w:tab w:val="left" w:pos="428"/>
        </w:tabs>
        <w:spacing w:line="354" w:lineRule="auto"/>
        <w:ind w:left="262"/>
        <w:rPr>
          <w:rFonts w:ascii="Times New Roman" w:eastAsia="Times New Roman" w:hAnsi="Times New Roman" w:cs="Times New Roman"/>
          <w:sz w:val="24"/>
        </w:rPr>
      </w:pPr>
      <w:r w:rsidRPr="009700E0">
        <w:rPr>
          <w:rFonts w:ascii="Times New Roman" w:hAnsi="Times New Roman" w:cs="Times New Roman"/>
          <w:sz w:val="24"/>
          <w:szCs w:val="24"/>
        </w:rPr>
        <w:t>„</w:t>
      </w:r>
      <w:r w:rsidR="00F84141" w:rsidRPr="003213EE">
        <w:rPr>
          <w:rFonts w:ascii="Times New Roman" w:eastAsia="Times New Roman" w:hAnsi="Times New Roman" w:cs="Times New Roman"/>
          <w:sz w:val="24"/>
        </w:rPr>
        <w:t xml:space="preserve">Prohlašuji, že jsem bakalářskou práci </w:t>
      </w:r>
      <w:r w:rsidR="00F84141">
        <w:rPr>
          <w:rFonts w:ascii="Times New Roman" w:eastAsia="Times New Roman" w:hAnsi="Times New Roman" w:cs="Times New Roman"/>
          <w:sz w:val="24"/>
        </w:rPr>
        <w:t>Portrét p. Hábla vypracoval</w:t>
      </w:r>
      <w:r w:rsidR="00F84141" w:rsidRPr="003213EE">
        <w:rPr>
          <w:rFonts w:ascii="Times New Roman" w:eastAsia="Times New Roman" w:hAnsi="Times New Roman" w:cs="Times New Roman"/>
          <w:sz w:val="24"/>
        </w:rPr>
        <w:t xml:space="preserve"> samostatně s použitím pouze uvedených zdrojů.“</w:t>
      </w:r>
    </w:p>
    <w:p w:rsidR="00BF44C6" w:rsidRDefault="00BF44C6" w:rsidP="009700E0">
      <w:pPr>
        <w:tabs>
          <w:tab w:val="left" w:pos="780"/>
        </w:tabs>
        <w:spacing w:line="360" w:lineRule="auto"/>
        <w:rPr>
          <w:rFonts w:ascii="Times New Roman" w:hAnsi="Times New Roman" w:cs="Times New Roman"/>
          <w:sz w:val="24"/>
          <w:szCs w:val="24"/>
        </w:rPr>
      </w:pPr>
    </w:p>
    <w:p w:rsidR="009700E0" w:rsidRPr="009700E0" w:rsidRDefault="009700E0" w:rsidP="009700E0">
      <w:pPr>
        <w:tabs>
          <w:tab w:val="left" w:pos="780"/>
        </w:tabs>
        <w:spacing w:line="360" w:lineRule="auto"/>
        <w:rPr>
          <w:rFonts w:ascii="Times New Roman" w:hAnsi="Times New Roman" w:cs="Times New Roman"/>
          <w:sz w:val="24"/>
          <w:szCs w:val="24"/>
        </w:rPr>
      </w:pPr>
    </w:p>
    <w:p w:rsidR="00054B6A" w:rsidRDefault="009700E0" w:rsidP="009700E0">
      <w:pPr>
        <w:tabs>
          <w:tab w:val="left" w:pos="780"/>
        </w:tabs>
        <w:spacing w:line="360" w:lineRule="auto"/>
        <w:rPr>
          <w:rFonts w:ascii="Times New Roman" w:hAnsi="Times New Roman" w:cs="Times New Roman"/>
          <w:sz w:val="24"/>
          <w:szCs w:val="24"/>
        </w:rPr>
      </w:pPr>
      <w:r w:rsidRPr="009700E0">
        <w:rPr>
          <w:rFonts w:ascii="Times New Roman" w:hAnsi="Times New Roman" w:cs="Times New Roman"/>
          <w:sz w:val="24"/>
          <w:szCs w:val="24"/>
        </w:rPr>
        <w:t>V Olomouci ……………………  ……………………………………</w:t>
      </w:r>
    </w:p>
    <w:p w:rsidR="009700E0" w:rsidRPr="009700E0" w:rsidRDefault="009700E0" w:rsidP="009700E0">
      <w:pPr>
        <w:tabs>
          <w:tab w:val="left" w:pos="780"/>
        </w:tabs>
        <w:spacing w:line="360" w:lineRule="auto"/>
        <w:rPr>
          <w:rFonts w:ascii="Times New Roman" w:eastAsia="Times New Roman" w:hAnsi="Times New Roman" w:cs="Times New Roman"/>
          <w:b/>
          <w:sz w:val="24"/>
          <w:szCs w:val="24"/>
        </w:rPr>
      </w:pPr>
      <w:r w:rsidRPr="009700E0">
        <w:rPr>
          <w:rFonts w:ascii="Times New Roman" w:hAnsi="Times New Roman" w:cs="Times New Roman"/>
          <w:sz w:val="24"/>
          <w:szCs w:val="24"/>
        </w:rPr>
        <w:t>podpis studenta</w:t>
      </w: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spacing w:line="0" w:lineRule="atLeast"/>
        <w:ind w:left="780"/>
        <w:rPr>
          <w:rFonts w:ascii="Times New Roman" w:eastAsia="Times New Roman" w:hAnsi="Times New Roman" w:cs="Times New Roman"/>
          <w:b/>
          <w:sz w:val="28"/>
        </w:rPr>
      </w:pPr>
    </w:p>
    <w:p w:rsidR="00A06489" w:rsidRDefault="00A06489" w:rsidP="00A06489">
      <w:pPr>
        <w:spacing w:line="0" w:lineRule="atLeast"/>
        <w:ind w:left="780"/>
        <w:rPr>
          <w:rFonts w:ascii="Times New Roman" w:eastAsia="Times New Roman" w:hAnsi="Times New Roman" w:cs="Times New Roman"/>
          <w:b/>
          <w:sz w:val="28"/>
        </w:rPr>
      </w:pPr>
    </w:p>
    <w:p w:rsidR="00A06489" w:rsidRPr="00D464C3" w:rsidRDefault="00A06489" w:rsidP="00A06489">
      <w:pPr>
        <w:spacing w:line="0" w:lineRule="atLeast"/>
        <w:ind w:left="780"/>
        <w:rPr>
          <w:rFonts w:ascii="Times New Roman" w:eastAsia="Times New Roman" w:hAnsi="Times New Roman" w:cs="Times New Roman"/>
          <w:b/>
          <w:sz w:val="28"/>
        </w:rPr>
      </w:pPr>
      <w:r w:rsidRPr="00D464C3">
        <w:rPr>
          <w:rFonts w:ascii="Times New Roman" w:eastAsia="Times New Roman" w:hAnsi="Times New Roman" w:cs="Times New Roman"/>
          <w:b/>
          <w:sz w:val="28"/>
        </w:rPr>
        <w:t>Upozornění</w:t>
      </w:r>
    </w:p>
    <w:p w:rsidR="00A06489" w:rsidRPr="00D464C3" w:rsidRDefault="00A06489" w:rsidP="00A06489">
      <w:pPr>
        <w:spacing w:line="288" w:lineRule="exact"/>
        <w:rPr>
          <w:rFonts w:ascii="Times New Roman" w:eastAsia="Times New Roman" w:hAnsi="Times New Roman" w:cs="Times New Roman"/>
        </w:rPr>
      </w:pPr>
    </w:p>
    <w:p w:rsidR="00A06489" w:rsidRPr="00D464C3" w:rsidRDefault="00A06489" w:rsidP="00A06489">
      <w:pPr>
        <w:spacing w:line="0" w:lineRule="atLeast"/>
        <w:ind w:left="260"/>
        <w:rPr>
          <w:rFonts w:ascii="Times New Roman" w:eastAsia="Times New Roman" w:hAnsi="Times New Roman" w:cs="Times New Roman"/>
          <w:sz w:val="23"/>
        </w:rPr>
      </w:pPr>
      <w:r w:rsidRPr="00D464C3">
        <w:rPr>
          <w:rFonts w:ascii="Times New Roman" w:eastAsia="Times New Roman" w:hAnsi="Times New Roman" w:cs="Times New Roman"/>
          <w:sz w:val="23"/>
        </w:rPr>
        <w:t>Tento text je jen doprovodem k bakalářské práci (viz Přílohy).</w:t>
      </w: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A06489">
      <w:pPr>
        <w:tabs>
          <w:tab w:val="left" w:pos="780"/>
        </w:tabs>
        <w:spacing w:line="0" w:lineRule="atLeast"/>
        <w:ind w:left="780"/>
        <w:rPr>
          <w:rFonts w:ascii="Times New Roman" w:eastAsia="Times New Roman" w:hAnsi="Times New Roman" w:cs="Times New Roman"/>
          <w:b/>
          <w:sz w:val="28"/>
        </w:rPr>
      </w:pPr>
    </w:p>
    <w:p w:rsidR="00A06489" w:rsidRDefault="00A06489" w:rsidP="00F84141">
      <w:pPr>
        <w:tabs>
          <w:tab w:val="left" w:pos="780"/>
        </w:tabs>
        <w:spacing w:line="0" w:lineRule="atLeast"/>
        <w:rPr>
          <w:rFonts w:ascii="Times New Roman" w:eastAsia="Times New Roman" w:hAnsi="Times New Roman" w:cs="Times New Roman"/>
          <w:b/>
          <w:sz w:val="28"/>
        </w:rPr>
      </w:pPr>
    </w:p>
    <w:p w:rsidR="00F84141" w:rsidRDefault="00F84141" w:rsidP="00F84141">
      <w:pPr>
        <w:tabs>
          <w:tab w:val="left" w:pos="780"/>
        </w:tabs>
        <w:spacing w:line="0" w:lineRule="atLeast"/>
        <w:rPr>
          <w:rFonts w:ascii="Times New Roman" w:eastAsia="Times New Roman" w:hAnsi="Times New Roman" w:cs="Times New Roman"/>
          <w:b/>
          <w:sz w:val="28"/>
        </w:rPr>
      </w:pPr>
    </w:p>
    <w:p w:rsidR="00A06489" w:rsidRPr="00D464C3" w:rsidRDefault="00A06489" w:rsidP="00A06489">
      <w:pPr>
        <w:tabs>
          <w:tab w:val="left" w:pos="780"/>
        </w:tabs>
        <w:spacing w:line="0" w:lineRule="atLeast"/>
        <w:ind w:left="780"/>
        <w:rPr>
          <w:rFonts w:ascii="Times New Roman" w:eastAsia="Times New Roman" w:hAnsi="Times New Roman" w:cs="Times New Roman"/>
          <w:b/>
          <w:sz w:val="28"/>
        </w:rPr>
      </w:pPr>
      <w:r w:rsidRPr="00D464C3">
        <w:rPr>
          <w:rFonts w:ascii="Times New Roman" w:eastAsia="Times New Roman" w:hAnsi="Times New Roman" w:cs="Times New Roman"/>
          <w:b/>
          <w:sz w:val="28"/>
        </w:rPr>
        <w:t>Poděkování</w:t>
      </w:r>
    </w:p>
    <w:p w:rsidR="00A06489" w:rsidRPr="00F84141" w:rsidRDefault="00A06489" w:rsidP="00F84141">
      <w:pPr>
        <w:spacing w:line="360" w:lineRule="auto"/>
        <w:rPr>
          <w:rFonts w:ascii="Times New Roman" w:eastAsia="Times New Roman" w:hAnsi="Times New Roman" w:cs="Times New Roman"/>
          <w:sz w:val="24"/>
          <w:szCs w:val="24"/>
        </w:rPr>
      </w:pPr>
    </w:p>
    <w:p w:rsidR="00F84141" w:rsidRPr="00F84141" w:rsidRDefault="00F84141" w:rsidP="00F84141">
      <w:pPr>
        <w:spacing w:line="360" w:lineRule="auto"/>
        <w:rPr>
          <w:rFonts w:ascii="Times New Roman" w:hAnsi="Times New Roman" w:cs="Times New Roman"/>
          <w:sz w:val="24"/>
          <w:szCs w:val="24"/>
        </w:rPr>
      </w:pPr>
      <w:r w:rsidRPr="00F84141">
        <w:rPr>
          <w:rFonts w:ascii="Times New Roman" w:hAnsi="Times New Roman" w:cs="Times New Roman"/>
          <w:sz w:val="24"/>
          <w:szCs w:val="24"/>
        </w:rPr>
        <w:t>Tímto bych rád poděkoval lidem, kteří mi poskytovali konzultace, rady a svůj čas.</w:t>
      </w:r>
    </w:p>
    <w:p w:rsidR="00A06489" w:rsidRPr="00F84141" w:rsidRDefault="00F84141" w:rsidP="00F84141">
      <w:pPr>
        <w:spacing w:line="360" w:lineRule="auto"/>
        <w:rPr>
          <w:rFonts w:ascii="Times New Roman" w:hAnsi="Times New Roman" w:cs="Times New Roman"/>
          <w:sz w:val="24"/>
          <w:szCs w:val="24"/>
        </w:rPr>
      </w:pPr>
      <w:r w:rsidRPr="00F84141">
        <w:rPr>
          <w:rFonts w:ascii="Times New Roman" w:hAnsi="Times New Roman" w:cs="Times New Roman"/>
          <w:sz w:val="24"/>
          <w:szCs w:val="24"/>
        </w:rPr>
        <w:t>Jmenovitě bych chtěl poděkovat panu Mgr. Davidu Medkovi Ph.D. za vedení mé práce. Také rodině a přátelům zesnulého Reného Hábla - Pavlu Preisnerovi, Lubomíru Jarcovjákovi a Radimu Hankemu.</w:t>
      </w:r>
      <w:r w:rsidR="00A06489">
        <w:rPr>
          <w:rFonts w:ascii="Times New Roman" w:eastAsia="Times New Roman" w:hAnsi="Times New Roman" w:cs="Times New Roman"/>
          <w:sz w:val="24"/>
        </w:rPr>
        <w:br w:type="page"/>
      </w:r>
    </w:p>
    <w:sdt>
      <w:sdtPr>
        <w:rPr>
          <w:rFonts w:ascii="Times New Roman" w:eastAsia="Calibri" w:hAnsi="Times New Roman" w:cs="Arial"/>
          <w:color w:val="auto"/>
          <w:sz w:val="24"/>
          <w:szCs w:val="24"/>
        </w:rPr>
        <w:id w:val="-525327229"/>
        <w:docPartObj>
          <w:docPartGallery w:val="Table of Contents"/>
          <w:docPartUnique/>
        </w:docPartObj>
      </w:sdtPr>
      <w:sdtEndPr>
        <w:rPr>
          <w:rFonts w:ascii="Calibri" w:hAnsi="Calibri"/>
          <w:b/>
          <w:bCs/>
          <w:sz w:val="20"/>
          <w:szCs w:val="20"/>
        </w:rPr>
      </w:sdtEndPr>
      <w:sdtContent>
        <w:p w:rsidR="006C58B9" w:rsidRPr="00A06489" w:rsidRDefault="006C58B9">
          <w:pPr>
            <w:pStyle w:val="Nadpisobsahu"/>
            <w:rPr>
              <w:rFonts w:ascii="Times New Roman" w:hAnsi="Times New Roman"/>
              <w:b/>
              <w:bCs/>
              <w:color w:val="000000" w:themeColor="text1"/>
              <w:sz w:val="28"/>
              <w:szCs w:val="28"/>
            </w:rPr>
          </w:pPr>
          <w:r w:rsidRPr="00A06489">
            <w:rPr>
              <w:rFonts w:ascii="Times New Roman" w:hAnsi="Times New Roman"/>
              <w:b/>
              <w:bCs/>
              <w:color w:val="000000" w:themeColor="text1"/>
              <w:sz w:val="28"/>
              <w:szCs w:val="28"/>
            </w:rPr>
            <w:t>Obsah</w:t>
          </w:r>
        </w:p>
        <w:p w:rsidR="00C51C3B" w:rsidRDefault="00C63262">
          <w:pPr>
            <w:pStyle w:val="Obsah1"/>
            <w:rPr>
              <w:rFonts w:asciiTheme="minorHAnsi" w:eastAsiaTheme="minorEastAsia" w:hAnsiTheme="minorHAnsi" w:cstheme="minorBidi"/>
              <w:noProof/>
              <w:sz w:val="22"/>
              <w:szCs w:val="22"/>
            </w:rPr>
          </w:pPr>
          <w:r w:rsidRPr="00C63262">
            <w:rPr>
              <w:rFonts w:ascii="Times New Roman" w:hAnsi="Times New Roman" w:cs="Times New Roman"/>
              <w:sz w:val="24"/>
              <w:szCs w:val="24"/>
            </w:rPr>
            <w:fldChar w:fldCharType="begin"/>
          </w:r>
          <w:r w:rsidR="006C58B9" w:rsidRPr="00A06489">
            <w:rPr>
              <w:rFonts w:ascii="Times New Roman" w:hAnsi="Times New Roman" w:cs="Times New Roman"/>
              <w:sz w:val="24"/>
              <w:szCs w:val="24"/>
            </w:rPr>
            <w:instrText xml:space="preserve"> TOC \o "1-3" \h \z \u </w:instrText>
          </w:r>
          <w:r w:rsidRPr="00C63262">
            <w:rPr>
              <w:rFonts w:ascii="Times New Roman" w:hAnsi="Times New Roman" w:cs="Times New Roman"/>
              <w:sz w:val="24"/>
              <w:szCs w:val="24"/>
            </w:rPr>
            <w:fldChar w:fldCharType="separate"/>
          </w:r>
          <w:hyperlink w:anchor="_Toc101351306" w:history="1">
            <w:r w:rsidR="00C51C3B" w:rsidRPr="005266B0">
              <w:rPr>
                <w:rStyle w:val="Hypertextovodkaz"/>
                <w:rFonts w:ascii="Times New Roman" w:hAnsi="Times New Roman"/>
                <w:noProof/>
              </w:rPr>
              <w:t>Teoretická část</w:t>
            </w:r>
            <w:r w:rsidR="00C51C3B">
              <w:rPr>
                <w:noProof/>
                <w:webHidden/>
              </w:rPr>
              <w:tab/>
            </w:r>
            <w:r>
              <w:rPr>
                <w:noProof/>
                <w:webHidden/>
              </w:rPr>
              <w:fldChar w:fldCharType="begin"/>
            </w:r>
            <w:r w:rsidR="00C51C3B">
              <w:rPr>
                <w:noProof/>
                <w:webHidden/>
              </w:rPr>
              <w:instrText xml:space="preserve"> PAGEREF _Toc101351306 \h </w:instrText>
            </w:r>
            <w:r>
              <w:rPr>
                <w:noProof/>
                <w:webHidden/>
              </w:rPr>
            </w:r>
            <w:r>
              <w:rPr>
                <w:noProof/>
                <w:webHidden/>
              </w:rPr>
              <w:fldChar w:fldCharType="separate"/>
            </w:r>
            <w:r w:rsidR="00C51C3B">
              <w:rPr>
                <w:noProof/>
                <w:webHidden/>
              </w:rPr>
              <w:t>7</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07" w:history="1">
            <w:r w:rsidR="00C51C3B" w:rsidRPr="005266B0">
              <w:rPr>
                <w:rStyle w:val="Hypertextovodkaz"/>
                <w:rFonts w:ascii="Times New Roman" w:hAnsi="Times New Roman"/>
                <w:noProof/>
              </w:rPr>
              <w:t>Úvod</w:t>
            </w:r>
            <w:r w:rsidR="00C51C3B">
              <w:rPr>
                <w:noProof/>
                <w:webHidden/>
              </w:rPr>
              <w:tab/>
            </w:r>
            <w:r>
              <w:rPr>
                <w:noProof/>
                <w:webHidden/>
              </w:rPr>
              <w:fldChar w:fldCharType="begin"/>
            </w:r>
            <w:r w:rsidR="00C51C3B">
              <w:rPr>
                <w:noProof/>
                <w:webHidden/>
              </w:rPr>
              <w:instrText xml:space="preserve"> PAGEREF _Toc101351307 \h </w:instrText>
            </w:r>
            <w:r>
              <w:rPr>
                <w:noProof/>
                <w:webHidden/>
              </w:rPr>
            </w:r>
            <w:r>
              <w:rPr>
                <w:noProof/>
                <w:webHidden/>
              </w:rPr>
              <w:fldChar w:fldCharType="separate"/>
            </w:r>
            <w:r w:rsidR="00C51C3B">
              <w:rPr>
                <w:noProof/>
                <w:webHidden/>
              </w:rPr>
              <w:t>7</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08" w:history="1">
            <w:r w:rsidR="00C51C3B" w:rsidRPr="005266B0">
              <w:rPr>
                <w:rStyle w:val="Hypertextovodkaz"/>
                <w:noProof/>
              </w:rPr>
              <w:t>Portrét</w:t>
            </w:r>
            <w:r w:rsidR="00C51C3B">
              <w:rPr>
                <w:noProof/>
                <w:webHidden/>
              </w:rPr>
              <w:tab/>
            </w:r>
            <w:r>
              <w:rPr>
                <w:noProof/>
                <w:webHidden/>
              </w:rPr>
              <w:fldChar w:fldCharType="begin"/>
            </w:r>
            <w:r w:rsidR="00C51C3B">
              <w:rPr>
                <w:noProof/>
                <w:webHidden/>
              </w:rPr>
              <w:instrText xml:space="preserve"> PAGEREF _Toc101351308 \h </w:instrText>
            </w:r>
            <w:r>
              <w:rPr>
                <w:noProof/>
                <w:webHidden/>
              </w:rPr>
            </w:r>
            <w:r>
              <w:rPr>
                <w:noProof/>
                <w:webHidden/>
              </w:rPr>
              <w:fldChar w:fldCharType="separate"/>
            </w:r>
            <w:r w:rsidR="00C51C3B">
              <w:rPr>
                <w:noProof/>
                <w:webHidden/>
              </w:rPr>
              <w:t>8</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09" w:history="1">
            <w:r w:rsidR="00C51C3B" w:rsidRPr="005266B0">
              <w:rPr>
                <w:rStyle w:val="Hypertextovodkaz"/>
                <w:noProof/>
              </w:rPr>
              <w:t>Pravěk</w:t>
            </w:r>
            <w:r w:rsidR="00C51C3B">
              <w:rPr>
                <w:noProof/>
                <w:webHidden/>
              </w:rPr>
              <w:tab/>
            </w:r>
            <w:r>
              <w:rPr>
                <w:noProof/>
                <w:webHidden/>
              </w:rPr>
              <w:fldChar w:fldCharType="begin"/>
            </w:r>
            <w:r w:rsidR="00C51C3B">
              <w:rPr>
                <w:noProof/>
                <w:webHidden/>
              </w:rPr>
              <w:instrText xml:space="preserve"> PAGEREF _Toc101351309 \h </w:instrText>
            </w:r>
            <w:r>
              <w:rPr>
                <w:noProof/>
                <w:webHidden/>
              </w:rPr>
            </w:r>
            <w:r>
              <w:rPr>
                <w:noProof/>
                <w:webHidden/>
              </w:rPr>
              <w:fldChar w:fldCharType="separate"/>
            </w:r>
            <w:r w:rsidR="00C51C3B">
              <w:rPr>
                <w:noProof/>
                <w:webHidden/>
              </w:rPr>
              <w:t>8</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10" w:history="1">
            <w:r w:rsidR="00C51C3B" w:rsidRPr="005266B0">
              <w:rPr>
                <w:rStyle w:val="Hypertextovodkaz"/>
                <w:noProof/>
              </w:rPr>
              <w:t>Starověk</w:t>
            </w:r>
            <w:r w:rsidR="00C51C3B">
              <w:rPr>
                <w:noProof/>
                <w:webHidden/>
              </w:rPr>
              <w:tab/>
            </w:r>
            <w:r>
              <w:rPr>
                <w:noProof/>
                <w:webHidden/>
              </w:rPr>
              <w:fldChar w:fldCharType="begin"/>
            </w:r>
            <w:r w:rsidR="00C51C3B">
              <w:rPr>
                <w:noProof/>
                <w:webHidden/>
              </w:rPr>
              <w:instrText xml:space="preserve"> PAGEREF _Toc101351310 \h </w:instrText>
            </w:r>
            <w:r>
              <w:rPr>
                <w:noProof/>
                <w:webHidden/>
              </w:rPr>
            </w:r>
            <w:r>
              <w:rPr>
                <w:noProof/>
                <w:webHidden/>
              </w:rPr>
              <w:fldChar w:fldCharType="separate"/>
            </w:r>
            <w:r w:rsidR="00C51C3B">
              <w:rPr>
                <w:noProof/>
                <w:webHidden/>
              </w:rPr>
              <w:t>10</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11" w:history="1">
            <w:r w:rsidR="00C51C3B" w:rsidRPr="005266B0">
              <w:rPr>
                <w:rStyle w:val="Hypertextovodkaz"/>
                <w:noProof/>
              </w:rPr>
              <w:t>Egypt</w:t>
            </w:r>
            <w:r w:rsidR="00C51C3B">
              <w:rPr>
                <w:noProof/>
                <w:webHidden/>
              </w:rPr>
              <w:tab/>
            </w:r>
            <w:r>
              <w:rPr>
                <w:noProof/>
                <w:webHidden/>
              </w:rPr>
              <w:fldChar w:fldCharType="begin"/>
            </w:r>
            <w:r w:rsidR="00C51C3B">
              <w:rPr>
                <w:noProof/>
                <w:webHidden/>
              </w:rPr>
              <w:instrText xml:space="preserve"> PAGEREF _Toc101351311 \h </w:instrText>
            </w:r>
            <w:r>
              <w:rPr>
                <w:noProof/>
                <w:webHidden/>
              </w:rPr>
            </w:r>
            <w:r>
              <w:rPr>
                <w:noProof/>
                <w:webHidden/>
              </w:rPr>
              <w:fldChar w:fldCharType="separate"/>
            </w:r>
            <w:r w:rsidR="00C51C3B">
              <w:rPr>
                <w:noProof/>
                <w:webHidden/>
              </w:rPr>
              <w:t>10</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12" w:history="1">
            <w:r w:rsidR="00C51C3B" w:rsidRPr="005266B0">
              <w:rPr>
                <w:rStyle w:val="Hypertextovodkaz"/>
                <w:noProof/>
              </w:rPr>
              <w:t>Starosta Šéch-El-Belend (2500 př. n. l.)</w:t>
            </w:r>
            <w:r w:rsidR="00C51C3B">
              <w:rPr>
                <w:noProof/>
                <w:webHidden/>
              </w:rPr>
              <w:tab/>
            </w:r>
            <w:r>
              <w:rPr>
                <w:noProof/>
                <w:webHidden/>
              </w:rPr>
              <w:fldChar w:fldCharType="begin"/>
            </w:r>
            <w:r w:rsidR="00C51C3B">
              <w:rPr>
                <w:noProof/>
                <w:webHidden/>
              </w:rPr>
              <w:instrText xml:space="preserve"> PAGEREF _Toc101351312 \h </w:instrText>
            </w:r>
            <w:r>
              <w:rPr>
                <w:noProof/>
                <w:webHidden/>
              </w:rPr>
            </w:r>
            <w:r>
              <w:rPr>
                <w:noProof/>
                <w:webHidden/>
              </w:rPr>
              <w:fldChar w:fldCharType="separate"/>
            </w:r>
            <w:r w:rsidR="00C51C3B">
              <w:rPr>
                <w:noProof/>
                <w:webHidden/>
              </w:rPr>
              <w:t>10</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13" w:history="1">
            <w:r w:rsidR="00C51C3B" w:rsidRPr="005266B0">
              <w:rPr>
                <w:rStyle w:val="Hypertextovodkaz"/>
                <w:noProof/>
              </w:rPr>
              <w:t>Sedící písař (2620–2500 př. n. l)</w:t>
            </w:r>
            <w:r w:rsidR="00C51C3B">
              <w:rPr>
                <w:noProof/>
                <w:webHidden/>
              </w:rPr>
              <w:tab/>
            </w:r>
            <w:r>
              <w:rPr>
                <w:noProof/>
                <w:webHidden/>
              </w:rPr>
              <w:fldChar w:fldCharType="begin"/>
            </w:r>
            <w:r w:rsidR="00C51C3B">
              <w:rPr>
                <w:noProof/>
                <w:webHidden/>
              </w:rPr>
              <w:instrText xml:space="preserve"> PAGEREF _Toc101351313 \h </w:instrText>
            </w:r>
            <w:r>
              <w:rPr>
                <w:noProof/>
                <w:webHidden/>
              </w:rPr>
            </w:r>
            <w:r>
              <w:rPr>
                <w:noProof/>
                <w:webHidden/>
              </w:rPr>
              <w:fldChar w:fldCharType="separate"/>
            </w:r>
            <w:r w:rsidR="00C51C3B">
              <w:rPr>
                <w:noProof/>
                <w:webHidden/>
              </w:rPr>
              <w:t>11</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14" w:history="1">
            <w:r w:rsidR="00C51C3B" w:rsidRPr="005266B0">
              <w:rPr>
                <w:rStyle w:val="Hypertextovodkaz"/>
                <w:noProof/>
              </w:rPr>
              <w:t>Nefertiti (1365 př.n.l.)</w:t>
            </w:r>
            <w:r w:rsidR="00C51C3B">
              <w:rPr>
                <w:noProof/>
                <w:webHidden/>
              </w:rPr>
              <w:tab/>
            </w:r>
            <w:r>
              <w:rPr>
                <w:noProof/>
                <w:webHidden/>
              </w:rPr>
              <w:fldChar w:fldCharType="begin"/>
            </w:r>
            <w:r w:rsidR="00C51C3B">
              <w:rPr>
                <w:noProof/>
                <w:webHidden/>
              </w:rPr>
              <w:instrText xml:space="preserve"> PAGEREF _Toc101351314 \h </w:instrText>
            </w:r>
            <w:r>
              <w:rPr>
                <w:noProof/>
                <w:webHidden/>
              </w:rPr>
            </w:r>
            <w:r>
              <w:rPr>
                <w:noProof/>
                <w:webHidden/>
              </w:rPr>
              <w:fldChar w:fldCharType="separate"/>
            </w:r>
            <w:r w:rsidR="00C51C3B">
              <w:rPr>
                <w:noProof/>
                <w:webHidden/>
              </w:rPr>
              <w:t>12</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15" w:history="1">
            <w:r w:rsidR="00C51C3B" w:rsidRPr="005266B0">
              <w:rPr>
                <w:rStyle w:val="Hypertextovodkaz"/>
                <w:noProof/>
              </w:rPr>
              <w:t>Řecko</w:t>
            </w:r>
            <w:r w:rsidR="00C51C3B">
              <w:rPr>
                <w:noProof/>
                <w:webHidden/>
              </w:rPr>
              <w:tab/>
            </w:r>
            <w:r>
              <w:rPr>
                <w:noProof/>
                <w:webHidden/>
              </w:rPr>
              <w:fldChar w:fldCharType="begin"/>
            </w:r>
            <w:r w:rsidR="00C51C3B">
              <w:rPr>
                <w:noProof/>
                <w:webHidden/>
              </w:rPr>
              <w:instrText xml:space="preserve"> PAGEREF _Toc101351315 \h </w:instrText>
            </w:r>
            <w:r>
              <w:rPr>
                <w:noProof/>
                <w:webHidden/>
              </w:rPr>
            </w:r>
            <w:r>
              <w:rPr>
                <w:noProof/>
                <w:webHidden/>
              </w:rPr>
              <w:fldChar w:fldCharType="separate"/>
            </w:r>
            <w:r w:rsidR="00C51C3B">
              <w:rPr>
                <w:noProof/>
                <w:webHidden/>
              </w:rPr>
              <w:t>14</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16" w:history="1">
            <w:r w:rsidR="00C51C3B" w:rsidRPr="005266B0">
              <w:rPr>
                <w:rStyle w:val="Hypertextovodkaz"/>
                <w:noProof/>
              </w:rPr>
              <w:t>Hlava Marsya – Myron</w:t>
            </w:r>
            <w:r w:rsidR="00C51C3B">
              <w:rPr>
                <w:noProof/>
                <w:webHidden/>
              </w:rPr>
              <w:tab/>
            </w:r>
            <w:r>
              <w:rPr>
                <w:noProof/>
                <w:webHidden/>
              </w:rPr>
              <w:fldChar w:fldCharType="begin"/>
            </w:r>
            <w:r w:rsidR="00C51C3B">
              <w:rPr>
                <w:noProof/>
                <w:webHidden/>
              </w:rPr>
              <w:instrText xml:space="preserve"> PAGEREF _Toc101351316 \h </w:instrText>
            </w:r>
            <w:r>
              <w:rPr>
                <w:noProof/>
                <w:webHidden/>
              </w:rPr>
            </w:r>
            <w:r>
              <w:rPr>
                <w:noProof/>
                <w:webHidden/>
              </w:rPr>
              <w:fldChar w:fldCharType="separate"/>
            </w:r>
            <w:r w:rsidR="00C51C3B">
              <w:rPr>
                <w:noProof/>
                <w:webHidden/>
              </w:rPr>
              <w:t>14</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17" w:history="1">
            <w:r w:rsidR="00C51C3B" w:rsidRPr="005266B0">
              <w:rPr>
                <w:rStyle w:val="Hypertextovodkaz"/>
                <w:noProof/>
              </w:rPr>
              <w:t>Láokoón</w:t>
            </w:r>
            <w:r w:rsidR="00C51C3B">
              <w:rPr>
                <w:noProof/>
                <w:webHidden/>
              </w:rPr>
              <w:tab/>
            </w:r>
            <w:r>
              <w:rPr>
                <w:noProof/>
                <w:webHidden/>
              </w:rPr>
              <w:fldChar w:fldCharType="begin"/>
            </w:r>
            <w:r w:rsidR="00C51C3B">
              <w:rPr>
                <w:noProof/>
                <w:webHidden/>
              </w:rPr>
              <w:instrText xml:space="preserve"> PAGEREF _Toc101351317 \h </w:instrText>
            </w:r>
            <w:r>
              <w:rPr>
                <w:noProof/>
                <w:webHidden/>
              </w:rPr>
            </w:r>
            <w:r>
              <w:rPr>
                <w:noProof/>
                <w:webHidden/>
              </w:rPr>
              <w:fldChar w:fldCharType="separate"/>
            </w:r>
            <w:r w:rsidR="00C51C3B">
              <w:rPr>
                <w:noProof/>
                <w:webHidden/>
              </w:rPr>
              <w:t>15</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18" w:history="1">
            <w:r w:rsidR="00C51C3B" w:rsidRPr="005266B0">
              <w:rPr>
                <w:rStyle w:val="Hypertextovodkaz"/>
                <w:noProof/>
              </w:rPr>
              <w:t>Řím</w:t>
            </w:r>
            <w:r w:rsidR="00C51C3B">
              <w:rPr>
                <w:noProof/>
                <w:webHidden/>
              </w:rPr>
              <w:tab/>
            </w:r>
            <w:r>
              <w:rPr>
                <w:noProof/>
                <w:webHidden/>
              </w:rPr>
              <w:fldChar w:fldCharType="begin"/>
            </w:r>
            <w:r w:rsidR="00C51C3B">
              <w:rPr>
                <w:noProof/>
                <w:webHidden/>
              </w:rPr>
              <w:instrText xml:space="preserve"> PAGEREF _Toc101351318 \h </w:instrText>
            </w:r>
            <w:r>
              <w:rPr>
                <w:noProof/>
                <w:webHidden/>
              </w:rPr>
            </w:r>
            <w:r>
              <w:rPr>
                <w:noProof/>
                <w:webHidden/>
              </w:rPr>
              <w:fldChar w:fldCharType="separate"/>
            </w:r>
            <w:r w:rsidR="00C51C3B">
              <w:rPr>
                <w:noProof/>
                <w:webHidden/>
              </w:rPr>
              <w:t>16</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19" w:history="1">
            <w:r w:rsidR="00C51C3B" w:rsidRPr="005266B0">
              <w:rPr>
                <w:rStyle w:val="Hypertextovodkaz"/>
                <w:noProof/>
              </w:rPr>
              <w:t>Scipio Africanus</w:t>
            </w:r>
            <w:r w:rsidR="00C51C3B">
              <w:rPr>
                <w:noProof/>
                <w:webHidden/>
              </w:rPr>
              <w:tab/>
            </w:r>
            <w:r>
              <w:rPr>
                <w:noProof/>
                <w:webHidden/>
              </w:rPr>
              <w:fldChar w:fldCharType="begin"/>
            </w:r>
            <w:r w:rsidR="00C51C3B">
              <w:rPr>
                <w:noProof/>
                <w:webHidden/>
              </w:rPr>
              <w:instrText xml:space="preserve"> PAGEREF _Toc101351319 \h </w:instrText>
            </w:r>
            <w:r>
              <w:rPr>
                <w:noProof/>
                <w:webHidden/>
              </w:rPr>
            </w:r>
            <w:r>
              <w:rPr>
                <w:noProof/>
                <w:webHidden/>
              </w:rPr>
              <w:fldChar w:fldCharType="separate"/>
            </w:r>
            <w:r w:rsidR="00C51C3B">
              <w:rPr>
                <w:noProof/>
                <w:webHidden/>
              </w:rPr>
              <w:t>16</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20" w:history="1">
            <w:r w:rsidR="00C51C3B" w:rsidRPr="005266B0">
              <w:rPr>
                <w:rStyle w:val="Hypertextovodkaz"/>
                <w:noProof/>
              </w:rPr>
              <w:t>Středověk</w:t>
            </w:r>
            <w:r w:rsidR="00C51C3B">
              <w:rPr>
                <w:noProof/>
                <w:webHidden/>
              </w:rPr>
              <w:tab/>
            </w:r>
            <w:r>
              <w:rPr>
                <w:noProof/>
                <w:webHidden/>
              </w:rPr>
              <w:fldChar w:fldCharType="begin"/>
            </w:r>
            <w:r w:rsidR="00C51C3B">
              <w:rPr>
                <w:noProof/>
                <w:webHidden/>
              </w:rPr>
              <w:instrText xml:space="preserve"> PAGEREF _Toc101351320 \h </w:instrText>
            </w:r>
            <w:r>
              <w:rPr>
                <w:noProof/>
                <w:webHidden/>
              </w:rPr>
            </w:r>
            <w:r>
              <w:rPr>
                <w:noProof/>
                <w:webHidden/>
              </w:rPr>
              <w:fldChar w:fldCharType="separate"/>
            </w:r>
            <w:r w:rsidR="00C51C3B">
              <w:rPr>
                <w:noProof/>
                <w:webHidden/>
              </w:rPr>
              <w:t>17</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21" w:history="1">
            <w:r w:rsidR="00C51C3B" w:rsidRPr="005266B0">
              <w:rPr>
                <w:rStyle w:val="Hypertextovodkaz"/>
                <w:noProof/>
              </w:rPr>
              <w:t>Renesance</w:t>
            </w:r>
            <w:r w:rsidR="00C51C3B">
              <w:rPr>
                <w:noProof/>
                <w:webHidden/>
              </w:rPr>
              <w:tab/>
            </w:r>
            <w:r>
              <w:rPr>
                <w:noProof/>
                <w:webHidden/>
              </w:rPr>
              <w:fldChar w:fldCharType="begin"/>
            </w:r>
            <w:r w:rsidR="00C51C3B">
              <w:rPr>
                <w:noProof/>
                <w:webHidden/>
              </w:rPr>
              <w:instrText xml:space="preserve"> PAGEREF _Toc101351321 \h </w:instrText>
            </w:r>
            <w:r>
              <w:rPr>
                <w:noProof/>
                <w:webHidden/>
              </w:rPr>
            </w:r>
            <w:r>
              <w:rPr>
                <w:noProof/>
                <w:webHidden/>
              </w:rPr>
              <w:fldChar w:fldCharType="separate"/>
            </w:r>
            <w:r w:rsidR="00C51C3B">
              <w:rPr>
                <w:noProof/>
                <w:webHidden/>
              </w:rPr>
              <w:t>18</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22" w:history="1">
            <w:r w:rsidR="00C51C3B" w:rsidRPr="005266B0">
              <w:rPr>
                <w:rStyle w:val="Hypertextovodkaz"/>
                <w:noProof/>
              </w:rPr>
              <w:t>Lorenzo Ghilberti</w:t>
            </w:r>
            <w:r w:rsidR="00C51C3B">
              <w:rPr>
                <w:noProof/>
                <w:webHidden/>
              </w:rPr>
              <w:tab/>
            </w:r>
            <w:r>
              <w:rPr>
                <w:noProof/>
                <w:webHidden/>
              </w:rPr>
              <w:fldChar w:fldCharType="begin"/>
            </w:r>
            <w:r w:rsidR="00C51C3B">
              <w:rPr>
                <w:noProof/>
                <w:webHidden/>
              </w:rPr>
              <w:instrText xml:space="preserve"> PAGEREF _Toc101351322 \h </w:instrText>
            </w:r>
            <w:r>
              <w:rPr>
                <w:noProof/>
                <w:webHidden/>
              </w:rPr>
            </w:r>
            <w:r>
              <w:rPr>
                <w:noProof/>
                <w:webHidden/>
              </w:rPr>
              <w:fldChar w:fldCharType="separate"/>
            </w:r>
            <w:r w:rsidR="00C51C3B">
              <w:rPr>
                <w:noProof/>
                <w:webHidden/>
              </w:rPr>
              <w:t>18</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23" w:history="1">
            <w:r w:rsidR="00C51C3B" w:rsidRPr="005266B0">
              <w:rPr>
                <w:rStyle w:val="Hypertextovodkaz"/>
                <w:noProof/>
              </w:rPr>
              <w:t>Donatello</w:t>
            </w:r>
            <w:r w:rsidR="00C51C3B">
              <w:rPr>
                <w:noProof/>
                <w:webHidden/>
              </w:rPr>
              <w:tab/>
            </w:r>
            <w:r>
              <w:rPr>
                <w:noProof/>
                <w:webHidden/>
              </w:rPr>
              <w:fldChar w:fldCharType="begin"/>
            </w:r>
            <w:r w:rsidR="00C51C3B">
              <w:rPr>
                <w:noProof/>
                <w:webHidden/>
              </w:rPr>
              <w:instrText xml:space="preserve"> PAGEREF _Toc101351323 \h </w:instrText>
            </w:r>
            <w:r>
              <w:rPr>
                <w:noProof/>
                <w:webHidden/>
              </w:rPr>
            </w:r>
            <w:r>
              <w:rPr>
                <w:noProof/>
                <w:webHidden/>
              </w:rPr>
              <w:fldChar w:fldCharType="separate"/>
            </w:r>
            <w:r w:rsidR="00C51C3B">
              <w:rPr>
                <w:noProof/>
                <w:webHidden/>
              </w:rPr>
              <w:t>19</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24" w:history="1">
            <w:r w:rsidR="00C51C3B" w:rsidRPr="005266B0">
              <w:rPr>
                <w:rStyle w:val="Hypertextovodkaz"/>
                <w:noProof/>
              </w:rPr>
              <w:t>Gattamelata</w:t>
            </w:r>
            <w:r w:rsidR="00C51C3B">
              <w:rPr>
                <w:noProof/>
                <w:webHidden/>
              </w:rPr>
              <w:tab/>
            </w:r>
            <w:r>
              <w:rPr>
                <w:noProof/>
                <w:webHidden/>
              </w:rPr>
              <w:fldChar w:fldCharType="begin"/>
            </w:r>
            <w:r w:rsidR="00C51C3B">
              <w:rPr>
                <w:noProof/>
                <w:webHidden/>
              </w:rPr>
              <w:instrText xml:space="preserve"> PAGEREF _Toc101351324 \h </w:instrText>
            </w:r>
            <w:r>
              <w:rPr>
                <w:noProof/>
                <w:webHidden/>
              </w:rPr>
            </w:r>
            <w:r>
              <w:rPr>
                <w:noProof/>
                <w:webHidden/>
              </w:rPr>
              <w:fldChar w:fldCharType="separate"/>
            </w:r>
            <w:r w:rsidR="00C51C3B">
              <w:rPr>
                <w:noProof/>
                <w:webHidden/>
              </w:rPr>
              <w:t>19</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25" w:history="1">
            <w:r w:rsidR="00C51C3B" w:rsidRPr="005266B0">
              <w:rPr>
                <w:rStyle w:val="Hypertextovodkaz"/>
                <w:noProof/>
              </w:rPr>
              <w:t>Svatý Jiří</w:t>
            </w:r>
            <w:r w:rsidR="00C51C3B">
              <w:rPr>
                <w:noProof/>
                <w:webHidden/>
              </w:rPr>
              <w:tab/>
            </w:r>
            <w:r>
              <w:rPr>
                <w:noProof/>
                <w:webHidden/>
              </w:rPr>
              <w:fldChar w:fldCharType="begin"/>
            </w:r>
            <w:r w:rsidR="00C51C3B">
              <w:rPr>
                <w:noProof/>
                <w:webHidden/>
              </w:rPr>
              <w:instrText xml:space="preserve"> PAGEREF _Toc101351325 \h </w:instrText>
            </w:r>
            <w:r>
              <w:rPr>
                <w:noProof/>
                <w:webHidden/>
              </w:rPr>
            </w:r>
            <w:r>
              <w:rPr>
                <w:noProof/>
                <w:webHidden/>
              </w:rPr>
              <w:fldChar w:fldCharType="separate"/>
            </w:r>
            <w:r w:rsidR="00C51C3B">
              <w:rPr>
                <w:noProof/>
                <w:webHidden/>
              </w:rPr>
              <w:t>20</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26" w:history="1">
            <w:r w:rsidR="00C51C3B" w:rsidRPr="005266B0">
              <w:rPr>
                <w:rStyle w:val="Hypertextovodkaz"/>
                <w:noProof/>
              </w:rPr>
              <w:t>David</w:t>
            </w:r>
            <w:r w:rsidR="00C51C3B">
              <w:rPr>
                <w:noProof/>
                <w:webHidden/>
              </w:rPr>
              <w:tab/>
            </w:r>
            <w:r>
              <w:rPr>
                <w:noProof/>
                <w:webHidden/>
              </w:rPr>
              <w:fldChar w:fldCharType="begin"/>
            </w:r>
            <w:r w:rsidR="00C51C3B">
              <w:rPr>
                <w:noProof/>
                <w:webHidden/>
              </w:rPr>
              <w:instrText xml:space="preserve"> PAGEREF _Toc101351326 \h </w:instrText>
            </w:r>
            <w:r>
              <w:rPr>
                <w:noProof/>
                <w:webHidden/>
              </w:rPr>
            </w:r>
            <w:r>
              <w:rPr>
                <w:noProof/>
                <w:webHidden/>
              </w:rPr>
              <w:fldChar w:fldCharType="separate"/>
            </w:r>
            <w:r w:rsidR="00C51C3B">
              <w:rPr>
                <w:noProof/>
                <w:webHidden/>
              </w:rPr>
              <w:t>22</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27" w:history="1">
            <w:r w:rsidR="00C51C3B" w:rsidRPr="005266B0">
              <w:rPr>
                <w:rStyle w:val="Hypertextovodkaz"/>
                <w:noProof/>
              </w:rPr>
              <w:t>Michelangelo</w:t>
            </w:r>
            <w:r w:rsidR="00C51C3B">
              <w:rPr>
                <w:noProof/>
                <w:webHidden/>
              </w:rPr>
              <w:tab/>
            </w:r>
            <w:r>
              <w:rPr>
                <w:noProof/>
                <w:webHidden/>
              </w:rPr>
              <w:fldChar w:fldCharType="begin"/>
            </w:r>
            <w:r w:rsidR="00C51C3B">
              <w:rPr>
                <w:noProof/>
                <w:webHidden/>
              </w:rPr>
              <w:instrText xml:space="preserve"> PAGEREF _Toc101351327 \h </w:instrText>
            </w:r>
            <w:r>
              <w:rPr>
                <w:noProof/>
                <w:webHidden/>
              </w:rPr>
            </w:r>
            <w:r>
              <w:rPr>
                <w:noProof/>
                <w:webHidden/>
              </w:rPr>
              <w:fldChar w:fldCharType="separate"/>
            </w:r>
            <w:r w:rsidR="00C51C3B">
              <w:rPr>
                <w:noProof/>
                <w:webHidden/>
              </w:rPr>
              <w:t>22</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28" w:history="1">
            <w:r w:rsidR="00C51C3B" w:rsidRPr="005266B0">
              <w:rPr>
                <w:rStyle w:val="Hypertextovodkaz"/>
                <w:noProof/>
              </w:rPr>
              <w:t>David</w:t>
            </w:r>
            <w:r w:rsidR="00C51C3B">
              <w:rPr>
                <w:noProof/>
                <w:webHidden/>
              </w:rPr>
              <w:tab/>
            </w:r>
            <w:r>
              <w:rPr>
                <w:noProof/>
                <w:webHidden/>
              </w:rPr>
              <w:fldChar w:fldCharType="begin"/>
            </w:r>
            <w:r w:rsidR="00C51C3B">
              <w:rPr>
                <w:noProof/>
                <w:webHidden/>
              </w:rPr>
              <w:instrText xml:space="preserve"> PAGEREF _Toc101351328 \h </w:instrText>
            </w:r>
            <w:r>
              <w:rPr>
                <w:noProof/>
                <w:webHidden/>
              </w:rPr>
            </w:r>
            <w:r>
              <w:rPr>
                <w:noProof/>
                <w:webHidden/>
              </w:rPr>
              <w:fldChar w:fldCharType="separate"/>
            </w:r>
            <w:r w:rsidR="00C51C3B">
              <w:rPr>
                <w:noProof/>
                <w:webHidden/>
              </w:rPr>
              <w:t>23</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29" w:history="1">
            <w:r w:rsidR="00C51C3B" w:rsidRPr="005266B0">
              <w:rPr>
                <w:rStyle w:val="Hypertextovodkaz"/>
                <w:noProof/>
              </w:rPr>
              <w:t>Mojžíš (náhrobek papeže Julia II.)</w:t>
            </w:r>
            <w:r w:rsidR="00C51C3B">
              <w:rPr>
                <w:noProof/>
                <w:webHidden/>
              </w:rPr>
              <w:tab/>
            </w:r>
            <w:r>
              <w:rPr>
                <w:noProof/>
                <w:webHidden/>
              </w:rPr>
              <w:fldChar w:fldCharType="begin"/>
            </w:r>
            <w:r w:rsidR="00C51C3B">
              <w:rPr>
                <w:noProof/>
                <w:webHidden/>
              </w:rPr>
              <w:instrText xml:space="preserve"> PAGEREF _Toc101351329 \h </w:instrText>
            </w:r>
            <w:r>
              <w:rPr>
                <w:noProof/>
                <w:webHidden/>
              </w:rPr>
            </w:r>
            <w:r>
              <w:rPr>
                <w:noProof/>
                <w:webHidden/>
              </w:rPr>
              <w:fldChar w:fldCharType="separate"/>
            </w:r>
            <w:r w:rsidR="00C51C3B">
              <w:rPr>
                <w:noProof/>
                <w:webHidden/>
              </w:rPr>
              <w:t>24</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30" w:history="1">
            <w:r w:rsidR="00C51C3B" w:rsidRPr="005266B0">
              <w:rPr>
                <w:rStyle w:val="Hypertextovodkaz"/>
                <w:noProof/>
              </w:rPr>
              <w:t>Přechod baroka ke klasicismu</w:t>
            </w:r>
            <w:r w:rsidR="00C51C3B">
              <w:rPr>
                <w:noProof/>
                <w:webHidden/>
              </w:rPr>
              <w:tab/>
            </w:r>
            <w:r>
              <w:rPr>
                <w:noProof/>
                <w:webHidden/>
              </w:rPr>
              <w:fldChar w:fldCharType="begin"/>
            </w:r>
            <w:r w:rsidR="00C51C3B">
              <w:rPr>
                <w:noProof/>
                <w:webHidden/>
              </w:rPr>
              <w:instrText xml:space="preserve"> PAGEREF _Toc101351330 \h </w:instrText>
            </w:r>
            <w:r>
              <w:rPr>
                <w:noProof/>
                <w:webHidden/>
              </w:rPr>
            </w:r>
            <w:r>
              <w:rPr>
                <w:noProof/>
                <w:webHidden/>
              </w:rPr>
              <w:fldChar w:fldCharType="separate"/>
            </w:r>
            <w:r w:rsidR="00C51C3B">
              <w:rPr>
                <w:noProof/>
                <w:webHidden/>
              </w:rPr>
              <w:t>25</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31" w:history="1">
            <w:r w:rsidR="00C51C3B" w:rsidRPr="005266B0">
              <w:rPr>
                <w:rStyle w:val="Hypertextovodkaz"/>
                <w:noProof/>
              </w:rPr>
              <w:t>Gian Lorenzo Bernini</w:t>
            </w:r>
            <w:r w:rsidR="00C51C3B">
              <w:rPr>
                <w:noProof/>
                <w:webHidden/>
              </w:rPr>
              <w:tab/>
            </w:r>
            <w:r>
              <w:rPr>
                <w:noProof/>
                <w:webHidden/>
              </w:rPr>
              <w:fldChar w:fldCharType="begin"/>
            </w:r>
            <w:r w:rsidR="00C51C3B">
              <w:rPr>
                <w:noProof/>
                <w:webHidden/>
              </w:rPr>
              <w:instrText xml:space="preserve"> PAGEREF _Toc101351331 \h </w:instrText>
            </w:r>
            <w:r>
              <w:rPr>
                <w:noProof/>
                <w:webHidden/>
              </w:rPr>
            </w:r>
            <w:r>
              <w:rPr>
                <w:noProof/>
                <w:webHidden/>
              </w:rPr>
              <w:fldChar w:fldCharType="separate"/>
            </w:r>
            <w:r w:rsidR="00C51C3B">
              <w:rPr>
                <w:noProof/>
                <w:webHidden/>
              </w:rPr>
              <w:t>25</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32" w:history="1">
            <w:r w:rsidR="00C51C3B" w:rsidRPr="005266B0">
              <w:rPr>
                <w:rStyle w:val="Hypertextovodkaz"/>
                <w:noProof/>
              </w:rPr>
              <w:t>Obsahově mrtvé období</w:t>
            </w:r>
            <w:r w:rsidR="00C51C3B">
              <w:rPr>
                <w:noProof/>
                <w:webHidden/>
              </w:rPr>
              <w:tab/>
            </w:r>
            <w:r>
              <w:rPr>
                <w:noProof/>
                <w:webHidden/>
              </w:rPr>
              <w:fldChar w:fldCharType="begin"/>
            </w:r>
            <w:r w:rsidR="00C51C3B">
              <w:rPr>
                <w:noProof/>
                <w:webHidden/>
              </w:rPr>
              <w:instrText xml:space="preserve"> PAGEREF _Toc101351332 \h </w:instrText>
            </w:r>
            <w:r>
              <w:rPr>
                <w:noProof/>
                <w:webHidden/>
              </w:rPr>
            </w:r>
            <w:r>
              <w:rPr>
                <w:noProof/>
                <w:webHidden/>
              </w:rPr>
              <w:fldChar w:fldCharType="separate"/>
            </w:r>
            <w:r w:rsidR="00C51C3B">
              <w:rPr>
                <w:noProof/>
                <w:webHidden/>
              </w:rPr>
              <w:t>26</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33" w:history="1">
            <w:r w:rsidR="00C51C3B" w:rsidRPr="005266B0">
              <w:rPr>
                <w:rStyle w:val="Hypertextovodkaz"/>
                <w:noProof/>
              </w:rPr>
              <w:t>19. a 20. století</w:t>
            </w:r>
            <w:r w:rsidR="00C51C3B">
              <w:rPr>
                <w:noProof/>
                <w:webHidden/>
              </w:rPr>
              <w:tab/>
            </w:r>
            <w:r>
              <w:rPr>
                <w:noProof/>
                <w:webHidden/>
              </w:rPr>
              <w:fldChar w:fldCharType="begin"/>
            </w:r>
            <w:r w:rsidR="00C51C3B">
              <w:rPr>
                <w:noProof/>
                <w:webHidden/>
              </w:rPr>
              <w:instrText xml:space="preserve"> PAGEREF _Toc101351333 \h </w:instrText>
            </w:r>
            <w:r>
              <w:rPr>
                <w:noProof/>
                <w:webHidden/>
              </w:rPr>
            </w:r>
            <w:r>
              <w:rPr>
                <w:noProof/>
                <w:webHidden/>
              </w:rPr>
              <w:fldChar w:fldCharType="separate"/>
            </w:r>
            <w:r w:rsidR="00C51C3B">
              <w:rPr>
                <w:noProof/>
                <w:webHidden/>
              </w:rPr>
              <w:t>26</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34" w:history="1">
            <w:r w:rsidR="00C51C3B" w:rsidRPr="005266B0">
              <w:rPr>
                <w:rStyle w:val="Hypertextovodkaz"/>
                <w:noProof/>
              </w:rPr>
              <w:t>Auguste Rodin</w:t>
            </w:r>
            <w:r w:rsidR="00C51C3B">
              <w:rPr>
                <w:noProof/>
                <w:webHidden/>
              </w:rPr>
              <w:tab/>
            </w:r>
            <w:r>
              <w:rPr>
                <w:noProof/>
                <w:webHidden/>
              </w:rPr>
              <w:fldChar w:fldCharType="begin"/>
            </w:r>
            <w:r w:rsidR="00C51C3B">
              <w:rPr>
                <w:noProof/>
                <w:webHidden/>
              </w:rPr>
              <w:instrText xml:space="preserve"> PAGEREF _Toc101351334 \h </w:instrText>
            </w:r>
            <w:r>
              <w:rPr>
                <w:noProof/>
                <w:webHidden/>
              </w:rPr>
            </w:r>
            <w:r>
              <w:rPr>
                <w:noProof/>
                <w:webHidden/>
              </w:rPr>
              <w:fldChar w:fldCharType="separate"/>
            </w:r>
            <w:r w:rsidR="00C51C3B">
              <w:rPr>
                <w:noProof/>
                <w:webHidden/>
              </w:rPr>
              <w:t>26</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35" w:history="1">
            <w:r w:rsidR="00C51C3B" w:rsidRPr="005266B0">
              <w:rPr>
                <w:rStyle w:val="Hypertextovodkaz"/>
                <w:noProof/>
              </w:rPr>
              <w:t>Brána Pekel</w:t>
            </w:r>
            <w:r w:rsidR="00C51C3B">
              <w:rPr>
                <w:noProof/>
                <w:webHidden/>
              </w:rPr>
              <w:tab/>
            </w:r>
            <w:r>
              <w:rPr>
                <w:noProof/>
                <w:webHidden/>
              </w:rPr>
              <w:fldChar w:fldCharType="begin"/>
            </w:r>
            <w:r w:rsidR="00C51C3B">
              <w:rPr>
                <w:noProof/>
                <w:webHidden/>
              </w:rPr>
              <w:instrText xml:space="preserve"> PAGEREF _Toc101351335 \h </w:instrText>
            </w:r>
            <w:r>
              <w:rPr>
                <w:noProof/>
                <w:webHidden/>
              </w:rPr>
            </w:r>
            <w:r>
              <w:rPr>
                <w:noProof/>
                <w:webHidden/>
              </w:rPr>
              <w:fldChar w:fldCharType="separate"/>
            </w:r>
            <w:r w:rsidR="00C51C3B">
              <w:rPr>
                <w:noProof/>
                <w:webHidden/>
              </w:rPr>
              <w:t>27</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36" w:history="1">
            <w:r w:rsidR="00C51C3B" w:rsidRPr="005266B0">
              <w:rPr>
                <w:rStyle w:val="Hypertextovodkaz"/>
                <w:noProof/>
              </w:rPr>
              <w:t>Občané z Calais</w:t>
            </w:r>
            <w:r w:rsidR="00C51C3B">
              <w:rPr>
                <w:noProof/>
                <w:webHidden/>
              </w:rPr>
              <w:tab/>
            </w:r>
            <w:r>
              <w:rPr>
                <w:noProof/>
                <w:webHidden/>
              </w:rPr>
              <w:fldChar w:fldCharType="begin"/>
            </w:r>
            <w:r w:rsidR="00C51C3B">
              <w:rPr>
                <w:noProof/>
                <w:webHidden/>
              </w:rPr>
              <w:instrText xml:space="preserve"> PAGEREF _Toc101351336 \h </w:instrText>
            </w:r>
            <w:r>
              <w:rPr>
                <w:noProof/>
                <w:webHidden/>
              </w:rPr>
            </w:r>
            <w:r>
              <w:rPr>
                <w:noProof/>
                <w:webHidden/>
              </w:rPr>
              <w:fldChar w:fldCharType="separate"/>
            </w:r>
            <w:r w:rsidR="00C51C3B">
              <w:rPr>
                <w:noProof/>
                <w:webHidden/>
              </w:rPr>
              <w:t>29</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37" w:history="1">
            <w:r w:rsidR="00C51C3B" w:rsidRPr="005266B0">
              <w:rPr>
                <w:rStyle w:val="Hypertextovodkaz"/>
                <w:noProof/>
              </w:rPr>
              <w:t>Otto Gutfreund</w:t>
            </w:r>
            <w:r w:rsidR="00C51C3B">
              <w:rPr>
                <w:noProof/>
                <w:webHidden/>
              </w:rPr>
              <w:tab/>
            </w:r>
            <w:r>
              <w:rPr>
                <w:noProof/>
                <w:webHidden/>
              </w:rPr>
              <w:fldChar w:fldCharType="begin"/>
            </w:r>
            <w:r w:rsidR="00C51C3B">
              <w:rPr>
                <w:noProof/>
                <w:webHidden/>
              </w:rPr>
              <w:instrText xml:space="preserve"> PAGEREF _Toc101351337 \h </w:instrText>
            </w:r>
            <w:r>
              <w:rPr>
                <w:noProof/>
                <w:webHidden/>
              </w:rPr>
            </w:r>
            <w:r>
              <w:rPr>
                <w:noProof/>
                <w:webHidden/>
              </w:rPr>
              <w:fldChar w:fldCharType="separate"/>
            </w:r>
            <w:r w:rsidR="00C51C3B">
              <w:rPr>
                <w:noProof/>
                <w:webHidden/>
              </w:rPr>
              <w:t>29</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38" w:history="1">
            <w:r w:rsidR="00C51C3B" w:rsidRPr="005266B0">
              <w:rPr>
                <w:rStyle w:val="Hypertextovodkaz"/>
                <w:noProof/>
              </w:rPr>
              <w:t>Don Quijote</w:t>
            </w:r>
            <w:r w:rsidR="00C51C3B">
              <w:rPr>
                <w:noProof/>
                <w:webHidden/>
              </w:rPr>
              <w:tab/>
            </w:r>
            <w:r>
              <w:rPr>
                <w:noProof/>
                <w:webHidden/>
              </w:rPr>
              <w:fldChar w:fldCharType="begin"/>
            </w:r>
            <w:r w:rsidR="00C51C3B">
              <w:rPr>
                <w:noProof/>
                <w:webHidden/>
              </w:rPr>
              <w:instrText xml:space="preserve"> PAGEREF _Toc101351338 \h </w:instrText>
            </w:r>
            <w:r>
              <w:rPr>
                <w:noProof/>
                <w:webHidden/>
              </w:rPr>
            </w:r>
            <w:r>
              <w:rPr>
                <w:noProof/>
                <w:webHidden/>
              </w:rPr>
              <w:fldChar w:fldCharType="separate"/>
            </w:r>
            <w:r w:rsidR="00C51C3B">
              <w:rPr>
                <w:noProof/>
                <w:webHidden/>
              </w:rPr>
              <w:t>30</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39" w:history="1">
            <w:r w:rsidR="00C51C3B" w:rsidRPr="005266B0">
              <w:rPr>
                <w:rStyle w:val="Hypertextovodkaz"/>
                <w:noProof/>
              </w:rPr>
              <w:t>Francesco Messina</w:t>
            </w:r>
            <w:r w:rsidR="00C51C3B">
              <w:rPr>
                <w:noProof/>
                <w:webHidden/>
              </w:rPr>
              <w:tab/>
            </w:r>
            <w:r>
              <w:rPr>
                <w:noProof/>
                <w:webHidden/>
              </w:rPr>
              <w:fldChar w:fldCharType="begin"/>
            </w:r>
            <w:r w:rsidR="00C51C3B">
              <w:rPr>
                <w:noProof/>
                <w:webHidden/>
              </w:rPr>
              <w:instrText xml:space="preserve"> PAGEREF _Toc101351339 \h </w:instrText>
            </w:r>
            <w:r>
              <w:rPr>
                <w:noProof/>
                <w:webHidden/>
              </w:rPr>
            </w:r>
            <w:r>
              <w:rPr>
                <w:noProof/>
                <w:webHidden/>
              </w:rPr>
              <w:fldChar w:fldCharType="separate"/>
            </w:r>
            <w:r w:rsidR="00C51C3B">
              <w:rPr>
                <w:noProof/>
                <w:webHidden/>
              </w:rPr>
              <w:t>31</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40" w:history="1">
            <w:r w:rsidR="00C51C3B" w:rsidRPr="005266B0">
              <w:rPr>
                <w:rStyle w:val="Hypertextovodkaz"/>
                <w:noProof/>
              </w:rPr>
              <w:t>Jan Štursa</w:t>
            </w:r>
            <w:r w:rsidR="00C51C3B">
              <w:rPr>
                <w:noProof/>
                <w:webHidden/>
              </w:rPr>
              <w:tab/>
            </w:r>
            <w:r>
              <w:rPr>
                <w:noProof/>
                <w:webHidden/>
              </w:rPr>
              <w:fldChar w:fldCharType="begin"/>
            </w:r>
            <w:r w:rsidR="00C51C3B">
              <w:rPr>
                <w:noProof/>
                <w:webHidden/>
              </w:rPr>
              <w:instrText xml:space="preserve"> PAGEREF _Toc101351340 \h </w:instrText>
            </w:r>
            <w:r>
              <w:rPr>
                <w:noProof/>
                <w:webHidden/>
              </w:rPr>
            </w:r>
            <w:r>
              <w:rPr>
                <w:noProof/>
                <w:webHidden/>
              </w:rPr>
              <w:fldChar w:fldCharType="separate"/>
            </w:r>
            <w:r w:rsidR="00C51C3B">
              <w:rPr>
                <w:noProof/>
                <w:webHidden/>
              </w:rPr>
              <w:t>31</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41" w:history="1">
            <w:r w:rsidR="00C51C3B" w:rsidRPr="005266B0">
              <w:rPr>
                <w:rStyle w:val="Hypertextovodkaz"/>
                <w:noProof/>
              </w:rPr>
              <w:t>Raněný</w:t>
            </w:r>
            <w:r w:rsidR="00C51C3B">
              <w:rPr>
                <w:noProof/>
                <w:webHidden/>
              </w:rPr>
              <w:tab/>
            </w:r>
            <w:r>
              <w:rPr>
                <w:noProof/>
                <w:webHidden/>
              </w:rPr>
              <w:fldChar w:fldCharType="begin"/>
            </w:r>
            <w:r w:rsidR="00C51C3B">
              <w:rPr>
                <w:noProof/>
                <w:webHidden/>
              </w:rPr>
              <w:instrText xml:space="preserve"> PAGEREF _Toc101351341 \h </w:instrText>
            </w:r>
            <w:r>
              <w:rPr>
                <w:noProof/>
                <w:webHidden/>
              </w:rPr>
            </w:r>
            <w:r>
              <w:rPr>
                <w:noProof/>
                <w:webHidden/>
              </w:rPr>
              <w:fldChar w:fldCharType="separate"/>
            </w:r>
            <w:r w:rsidR="00C51C3B">
              <w:rPr>
                <w:noProof/>
                <w:webHidden/>
              </w:rPr>
              <w:t>32</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42" w:history="1">
            <w:r w:rsidR="00C51C3B" w:rsidRPr="005266B0">
              <w:rPr>
                <w:rStyle w:val="Hypertextovodkaz"/>
                <w:noProof/>
              </w:rPr>
              <w:t>Puberta</w:t>
            </w:r>
            <w:r w:rsidR="00C51C3B">
              <w:rPr>
                <w:noProof/>
                <w:webHidden/>
              </w:rPr>
              <w:tab/>
            </w:r>
            <w:r>
              <w:rPr>
                <w:noProof/>
                <w:webHidden/>
              </w:rPr>
              <w:fldChar w:fldCharType="begin"/>
            </w:r>
            <w:r w:rsidR="00C51C3B">
              <w:rPr>
                <w:noProof/>
                <w:webHidden/>
              </w:rPr>
              <w:instrText xml:space="preserve"> PAGEREF _Toc101351342 \h </w:instrText>
            </w:r>
            <w:r>
              <w:rPr>
                <w:noProof/>
                <w:webHidden/>
              </w:rPr>
            </w:r>
            <w:r>
              <w:rPr>
                <w:noProof/>
                <w:webHidden/>
              </w:rPr>
              <w:fldChar w:fldCharType="separate"/>
            </w:r>
            <w:r w:rsidR="00C51C3B">
              <w:rPr>
                <w:noProof/>
                <w:webHidden/>
              </w:rPr>
              <w:t>32</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43" w:history="1">
            <w:r w:rsidR="00C51C3B" w:rsidRPr="005266B0">
              <w:rPr>
                <w:rStyle w:val="Hypertextovodkaz"/>
                <w:noProof/>
              </w:rPr>
              <w:t>Vybraní současní umělci</w:t>
            </w:r>
            <w:r w:rsidR="00C51C3B">
              <w:rPr>
                <w:noProof/>
                <w:webHidden/>
              </w:rPr>
              <w:tab/>
            </w:r>
            <w:r>
              <w:rPr>
                <w:noProof/>
                <w:webHidden/>
              </w:rPr>
              <w:fldChar w:fldCharType="begin"/>
            </w:r>
            <w:r w:rsidR="00C51C3B">
              <w:rPr>
                <w:noProof/>
                <w:webHidden/>
              </w:rPr>
              <w:instrText xml:space="preserve"> PAGEREF _Toc101351343 \h </w:instrText>
            </w:r>
            <w:r>
              <w:rPr>
                <w:noProof/>
                <w:webHidden/>
              </w:rPr>
            </w:r>
            <w:r>
              <w:rPr>
                <w:noProof/>
                <w:webHidden/>
              </w:rPr>
              <w:fldChar w:fldCharType="separate"/>
            </w:r>
            <w:r w:rsidR="00C51C3B">
              <w:rPr>
                <w:noProof/>
                <w:webHidden/>
              </w:rPr>
              <w:t>32</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44" w:history="1">
            <w:r w:rsidR="00C51C3B" w:rsidRPr="005266B0">
              <w:rPr>
                <w:rStyle w:val="Hypertextovodkaz"/>
                <w:noProof/>
              </w:rPr>
              <w:t>David Černý</w:t>
            </w:r>
            <w:r w:rsidR="00C51C3B">
              <w:rPr>
                <w:noProof/>
                <w:webHidden/>
              </w:rPr>
              <w:tab/>
            </w:r>
            <w:r>
              <w:rPr>
                <w:noProof/>
                <w:webHidden/>
              </w:rPr>
              <w:fldChar w:fldCharType="begin"/>
            </w:r>
            <w:r w:rsidR="00C51C3B">
              <w:rPr>
                <w:noProof/>
                <w:webHidden/>
              </w:rPr>
              <w:instrText xml:space="preserve"> PAGEREF _Toc101351344 \h </w:instrText>
            </w:r>
            <w:r>
              <w:rPr>
                <w:noProof/>
                <w:webHidden/>
              </w:rPr>
            </w:r>
            <w:r>
              <w:rPr>
                <w:noProof/>
                <w:webHidden/>
              </w:rPr>
              <w:fldChar w:fldCharType="separate"/>
            </w:r>
            <w:r w:rsidR="00C51C3B">
              <w:rPr>
                <w:noProof/>
                <w:webHidden/>
              </w:rPr>
              <w:t>33</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45" w:history="1">
            <w:r w:rsidR="00C51C3B" w:rsidRPr="005266B0">
              <w:rPr>
                <w:rStyle w:val="Hypertextovodkaz"/>
                <w:noProof/>
              </w:rPr>
              <w:t>Franz Kafka “K”</w:t>
            </w:r>
            <w:r w:rsidR="00C51C3B">
              <w:rPr>
                <w:noProof/>
                <w:webHidden/>
              </w:rPr>
              <w:tab/>
            </w:r>
            <w:r>
              <w:rPr>
                <w:noProof/>
                <w:webHidden/>
              </w:rPr>
              <w:fldChar w:fldCharType="begin"/>
            </w:r>
            <w:r w:rsidR="00C51C3B">
              <w:rPr>
                <w:noProof/>
                <w:webHidden/>
              </w:rPr>
              <w:instrText xml:space="preserve"> PAGEREF _Toc101351345 \h </w:instrText>
            </w:r>
            <w:r>
              <w:rPr>
                <w:noProof/>
                <w:webHidden/>
              </w:rPr>
            </w:r>
            <w:r>
              <w:rPr>
                <w:noProof/>
                <w:webHidden/>
              </w:rPr>
              <w:fldChar w:fldCharType="separate"/>
            </w:r>
            <w:r w:rsidR="00C51C3B">
              <w:rPr>
                <w:noProof/>
                <w:webHidden/>
              </w:rPr>
              <w:t>33</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46" w:history="1">
            <w:r w:rsidR="00C51C3B" w:rsidRPr="005266B0">
              <w:rPr>
                <w:rStyle w:val="Hypertextovodkaz"/>
                <w:noProof/>
              </w:rPr>
              <w:t>Kůň</w:t>
            </w:r>
            <w:r w:rsidR="00C51C3B">
              <w:rPr>
                <w:noProof/>
                <w:webHidden/>
              </w:rPr>
              <w:tab/>
            </w:r>
            <w:r>
              <w:rPr>
                <w:noProof/>
                <w:webHidden/>
              </w:rPr>
              <w:fldChar w:fldCharType="begin"/>
            </w:r>
            <w:r w:rsidR="00C51C3B">
              <w:rPr>
                <w:noProof/>
                <w:webHidden/>
              </w:rPr>
              <w:instrText xml:space="preserve"> PAGEREF _Toc101351346 \h </w:instrText>
            </w:r>
            <w:r>
              <w:rPr>
                <w:noProof/>
                <w:webHidden/>
              </w:rPr>
            </w:r>
            <w:r>
              <w:rPr>
                <w:noProof/>
                <w:webHidden/>
              </w:rPr>
              <w:fldChar w:fldCharType="separate"/>
            </w:r>
            <w:r w:rsidR="00C51C3B">
              <w:rPr>
                <w:noProof/>
                <w:webHidden/>
              </w:rPr>
              <w:t>34</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47" w:history="1">
            <w:r w:rsidR="00C51C3B" w:rsidRPr="005266B0">
              <w:rPr>
                <w:rStyle w:val="Hypertextovodkaz"/>
                <w:noProof/>
              </w:rPr>
              <w:t>Radim Hanke</w:t>
            </w:r>
            <w:r w:rsidR="00C51C3B">
              <w:rPr>
                <w:noProof/>
                <w:webHidden/>
              </w:rPr>
              <w:tab/>
            </w:r>
            <w:r>
              <w:rPr>
                <w:noProof/>
                <w:webHidden/>
              </w:rPr>
              <w:fldChar w:fldCharType="begin"/>
            </w:r>
            <w:r w:rsidR="00C51C3B">
              <w:rPr>
                <w:noProof/>
                <w:webHidden/>
              </w:rPr>
              <w:instrText xml:space="preserve"> PAGEREF _Toc101351347 \h </w:instrText>
            </w:r>
            <w:r>
              <w:rPr>
                <w:noProof/>
                <w:webHidden/>
              </w:rPr>
            </w:r>
            <w:r>
              <w:rPr>
                <w:noProof/>
                <w:webHidden/>
              </w:rPr>
              <w:fldChar w:fldCharType="separate"/>
            </w:r>
            <w:r w:rsidR="00C51C3B">
              <w:rPr>
                <w:noProof/>
                <w:webHidden/>
              </w:rPr>
              <w:t>34</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48" w:history="1">
            <w:r w:rsidR="00C51C3B" w:rsidRPr="005266B0">
              <w:rPr>
                <w:rStyle w:val="Hypertextovodkaz"/>
                <w:noProof/>
              </w:rPr>
              <w:t>Marius Kotrba</w:t>
            </w:r>
            <w:r w:rsidR="00C51C3B">
              <w:rPr>
                <w:noProof/>
                <w:webHidden/>
              </w:rPr>
              <w:tab/>
            </w:r>
            <w:r>
              <w:rPr>
                <w:noProof/>
                <w:webHidden/>
              </w:rPr>
              <w:fldChar w:fldCharType="begin"/>
            </w:r>
            <w:r w:rsidR="00C51C3B">
              <w:rPr>
                <w:noProof/>
                <w:webHidden/>
              </w:rPr>
              <w:instrText xml:space="preserve"> PAGEREF _Toc101351348 \h </w:instrText>
            </w:r>
            <w:r>
              <w:rPr>
                <w:noProof/>
                <w:webHidden/>
              </w:rPr>
            </w:r>
            <w:r>
              <w:rPr>
                <w:noProof/>
                <w:webHidden/>
              </w:rPr>
              <w:fldChar w:fldCharType="separate"/>
            </w:r>
            <w:r w:rsidR="00C51C3B">
              <w:rPr>
                <w:noProof/>
                <w:webHidden/>
              </w:rPr>
              <w:t>35</w:t>
            </w:r>
            <w:r>
              <w:rPr>
                <w:noProof/>
                <w:webHidden/>
              </w:rPr>
              <w:fldChar w:fldCharType="end"/>
            </w:r>
          </w:hyperlink>
        </w:p>
        <w:p w:rsidR="00C51C3B" w:rsidRDefault="00C63262">
          <w:pPr>
            <w:pStyle w:val="Obsah3"/>
            <w:tabs>
              <w:tab w:val="right" w:leader="dot" w:pos="8493"/>
            </w:tabs>
            <w:rPr>
              <w:rFonts w:asciiTheme="minorHAnsi" w:eastAsiaTheme="minorEastAsia" w:hAnsiTheme="minorHAnsi" w:cstheme="minorBidi"/>
              <w:noProof/>
              <w:sz w:val="22"/>
              <w:szCs w:val="22"/>
            </w:rPr>
          </w:pPr>
          <w:hyperlink w:anchor="_Toc101351349" w:history="1">
            <w:r w:rsidR="00C51C3B" w:rsidRPr="005266B0">
              <w:rPr>
                <w:rStyle w:val="Hypertextovodkaz"/>
                <w:noProof/>
              </w:rPr>
              <w:t>Svatý Kryštof</w:t>
            </w:r>
            <w:r w:rsidR="00C51C3B">
              <w:rPr>
                <w:noProof/>
                <w:webHidden/>
              </w:rPr>
              <w:tab/>
            </w:r>
            <w:r>
              <w:rPr>
                <w:noProof/>
                <w:webHidden/>
              </w:rPr>
              <w:fldChar w:fldCharType="begin"/>
            </w:r>
            <w:r w:rsidR="00C51C3B">
              <w:rPr>
                <w:noProof/>
                <w:webHidden/>
              </w:rPr>
              <w:instrText xml:space="preserve"> PAGEREF _Toc101351349 \h </w:instrText>
            </w:r>
            <w:r>
              <w:rPr>
                <w:noProof/>
                <w:webHidden/>
              </w:rPr>
            </w:r>
            <w:r>
              <w:rPr>
                <w:noProof/>
                <w:webHidden/>
              </w:rPr>
              <w:fldChar w:fldCharType="separate"/>
            </w:r>
            <w:r w:rsidR="00C51C3B">
              <w:rPr>
                <w:noProof/>
                <w:webHidden/>
              </w:rPr>
              <w:t>36</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50" w:history="1">
            <w:r w:rsidR="00C51C3B" w:rsidRPr="005266B0">
              <w:rPr>
                <w:rStyle w:val="Hypertextovodkaz"/>
                <w:noProof/>
              </w:rPr>
              <w:t>Thomas Schütte</w:t>
            </w:r>
            <w:r w:rsidR="00C51C3B">
              <w:rPr>
                <w:noProof/>
                <w:webHidden/>
              </w:rPr>
              <w:tab/>
            </w:r>
            <w:r>
              <w:rPr>
                <w:noProof/>
                <w:webHidden/>
              </w:rPr>
              <w:fldChar w:fldCharType="begin"/>
            </w:r>
            <w:r w:rsidR="00C51C3B">
              <w:rPr>
                <w:noProof/>
                <w:webHidden/>
              </w:rPr>
              <w:instrText xml:space="preserve"> PAGEREF _Toc101351350 \h </w:instrText>
            </w:r>
            <w:r>
              <w:rPr>
                <w:noProof/>
                <w:webHidden/>
              </w:rPr>
            </w:r>
            <w:r>
              <w:rPr>
                <w:noProof/>
                <w:webHidden/>
              </w:rPr>
              <w:fldChar w:fldCharType="separate"/>
            </w:r>
            <w:r w:rsidR="00C51C3B">
              <w:rPr>
                <w:noProof/>
                <w:webHidden/>
              </w:rPr>
              <w:t>36</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51" w:history="1">
            <w:r w:rsidR="00C51C3B" w:rsidRPr="005266B0">
              <w:rPr>
                <w:rStyle w:val="Hypertextovodkaz"/>
                <w:noProof/>
              </w:rPr>
              <w:t>Praktická část</w:t>
            </w:r>
            <w:r w:rsidR="00C51C3B">
              <w:rPr>
                <w:noProof/>
                <w:webHidden/>
              </w:rPr>
              <w:tab/>
            </w:r>
            <w:r>
              <w:rPr>
                <w:noProof/>
                <w:webHidden/>
              </w:rPr>
              <w:fldChar w:fldCharType="begin"/>
            </w:r>
            <w:r w:rsidR="00C51C3B">
              <w:rPr>
                <w:noProof/>
                <w:webHidden/>
              </w:rPr>
              <w:instrText xml:space="preserve"> PAGEREF _Toc101351351 \h </w:instrText>
            </w:r>
            <w:r>
              <w:rPr>
                <w:noProof/>
                <w:webHidden/>
              </w:rPr>
            </w:r>
            <w:r>
              <w:rPr>
                <w:noProof/>
                <w:webHidden/>
              </w:rPr>
              <w:fldChar w:fldCharType="separate"/>
            </w:r>
            <w:r w:rsidR="00C51C3B">
              <w:rPr>
                <w:noProof/>
                <w:webHidden/>
              </w:rPr>
              <w:t>38</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52" w:history="1">
            <w:r w:rsidR="00C51C3B" w:rsidRPr="005266B0">
              <w:rPr>
                <w:rStyle w:val="Hypertextovodkaz"/>
                <w:noProof/>
              </w:rPr>
              <w:t>Osobnost a dílo Reného Hábla</w:t>
            </w:r>
            <w:r w:rsidR="00C51C3B">
              <w:rPr>
                <w:noProof/>
                <w:webHidden/>
              </w:rPr>
              <w:tab/>
            </w:r>
            <w:r>
              <w:rPr>
                <w:noProof/>
                <w:webHidden/>
              </w:rPr>
              <w:fldChar w:fldCharType="begin"/>
            </w:r>
            <w:r w:rsidR="00C51C3B">
              <w:rPr>
                <w:noProof/>
                <w:webHidden/>
              </w:rPr>
              <w:instrText xml:space="preserve"> PAGEREF _Toc101351352 \h </w:instrText>
            </w:r>
            <w:r>
              <w:rPr>
                <w:noProof/>
                <w:webHidden/>
              </w:rPr>
            </w:r>
            <w:r>
              <w:rPr>
                <w:noProof/>
                <w:webHidden/>
              </w:rPr>
              <w:fldChar w:fldCharType="separate"/>
            </w:r>
            <w:r w:rsidR="00C51C3B">
              <w:rPr>
                <w:noProof/>
                <w:webHidden/>
              </w:rPr>
              <w:t>38</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53" w:history="1">
            <w:r w:rsidR="00C51C3B" w:rsidRPr="005266B0">
              <w:rPr>
                <w:rStyle w:val="Hypertextovodkaz"/>
                <w:noProof/>
              </w:rPr>
              <w:t>René Hábl</w:t>
            </w:r>
            <w:r w:rsidR="00C51C3B">
              <w:rPr>
                <w:noProof/>
                <w:webHidden/>
              </w:rPr>
              <w:tab/>
            </w:r>
            <w:r>
              <w:rPr>
                <w:noProof/>
                <w:webHidden/>
              </w:rPr>
              <w:fldChar w:fldCharType="begin"/>
            </w:r>
            <w:r w:rsidR="00C51C3B">
              <w:rPr>
                <w:noProof/>
                <w:webHidden/>
              </w:rPr>
              <w:instrText xml:space="preserve"> PAGEREF _Toc101351353 \h </w:instrText>
            </w:r>
            <w:r>
              <w:rPr>
                <w:noProof/>
                <w:webHidden/>
              </w:rPr>
            </w:r>
            <w:r>
              <w:rPr>
                <w:noProof/>
                <w:webHidden/>
              </w:rPr>
              <w:fldChar w:fldCharType="separate"/>
            </w:r>
            <w:r w:rsidR="00C51C3B">
              <w:rPr>
                <w:noProof/>
                <w:webHidden/>
              </w:rPr>
              <w:t>38</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54" w:history="1">
            <w:r w:rsidR="00C51C3B" w:rsidRPr="005266B0">
              <w:rPr>
                <w:rStyle w:val="Hypertextovodkaz"/>
                <w:noProof/>
              </w:rPr>
              <w:t>Postup práce</w:t>
            </w:r>
            <w:r w:rsidR="00C51C3B">
              <w:rPr>
                <w:noProof/>
                <w:webHidden/>
              </w:rPr>
              <w:tab/>
            </w:r>
            <w:r>
              <w:rPr>
                <w:noProof/>
                <w:webHidden/>
              </w:rPr>
              <w:fldChar w:fldCharType="begin"/>
            </w:r>
            <w:r w:rsidR="00C51C3B">
              <w:rPr>
                <w:noProof/>
                <w:webHidden/>
              </w:rPr>
              <w:instrText xml:space="preserve"> PAGEREF _Toc101351354 \h </w:instrText>
            </w:r>
            <w:r>
              <w:rPr>
                <w:noProof/>
                <w:webHidden/>
              </w:rPr>
            </w:r>
            <w:r>
              <w:rPr>
                <w:noProof/>
                <w:webHidden/>
              </w:rPr>
              <w:fldChar w:fldCharType="separate"/>
            </w:r>
            <w:r w:rsidR="00C51C3B">
              <w:rPr>
                <w:noProof/>
                <w:webHidden/>
              </w:rPr>
              <w:t>40</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55" w:history="1">
            <w:r w:rsidR="00C51C3B" w:rsidRPr="005266B0">
              <w:rPr>
                <w:rStyle w:val="Hypertextovodkaz"/>
                <w:noProof/>
              </w:rPr>
              <w:t>Přípravné práce a modelování</w:t>
            </w:r>
            <w:r w:rsidR="00C51C3B">
              <w:rPr>
                <w:noProof/>
                <w:webHidden/>
              </w:rPr>
              <w:tab/>
            </w:r>
            <w:r>
              <w:rPr>
                <w:noProof/>
                <w:webHidden/>
              </w:rPr>
              <w:fldChar w:fldCharType="begin"/>
            </w:r>
            <w:r w:rsidR="00C51C3B">
              <w:rPr>
                <w:noProof/>
                <w:webHidden/>
              </w:rPr>
              <w:instrText xml:space="preserve"> PAGEREF _Toc101351355 \h </w:instrText>
            </w:r>
            <w:r>
              <w:rPr>
                <w:noProof/>
                <w:webHidden/>
              </w:rPr>
            </w:r>
            <w:r>
              <w:rPr>
                <w:noProof/>
                <w:webHidden/>
              </w:rPr>
              <w:fldChar w:fldCharType="separate"/>
            </w:r>
            <w:r w:rsidR="00C51C3B">
              <w:rPr>
                <w:noProof/>
                <w:webHidden/>
              </w:rPr>
              <w:t>40</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56" w:history="1">
            <w:r w:rsidR="00C51C3B" w:rsidRPr="005266B0">
              <w:rPr>
                <w:rStyle w:val="Hypertextovodkaz"/>
                <w:noProof/>
              </w:rPr>
              <w:t>Výroba formy</w:t>
            </w:r>
            <w:r w:rsidR="00C51C3B">
              <w:rPr>
                <w:noProof/>
                <w:webHidden/>
              </w:rPr>
              <w:tab/>
            </w:r>
            <w:r>
              <w:rPr>
                <w:noProof/>
                <w:webHidden/>
              </w:rPr>
              <w:fldChar w:fldCharType="begin"/>
            </w:r>
            <w:r w:rsidR="00C51C3B">
              <w:rPr>
                <w:noProof/>
                <w:webHidden/>
              </w:rPr>
              <w:instrText xml:space="preserve"> PAGEREF _Toc101351356 \h </w:instrText>
            </w:r>
            <w:r>
              <w:rPr>
                <w:noProof/>
                <w:webHidden/>
              </w:rPr>
            </w:r>
            <w:r>
              <w:rPr>
                <w:noProof/>
                <w:webHidden/>
              </w:rPr>
              <w:fldChar w:fldCharType="separate"/>
            </w:r>
            <w:r w:rsidR="00C51C3B">
              <w:rPr>
                <w:noProof/>
                <w:webHidden/>
              </w:rPr>
              <w:t>43</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57" w:history="1">
            <w:r w:rsidR="00C51C3B" w:rsidRPr="005266B0">
              <w:rPr>
                <w:rStyle w:val="Hypertextovodkaz"/>
                <w:noProof/>
              </w:rPr>
              <w:t>Odlévání</w:t>
            </w:r>
            <w:r w:rsidR="00C51C3B">
              <w:rPr>
                <w:noProof/>
                <w:webHidden/>
              </w:rPr>
              <w:tab/>
            </w:r>
            <w:r>
              <w:rPr>
                <w:noProof/>
                <w:webHidden/>
              </w:rPr>
              <w:fldChar w:fldCharType="begin"/>
            </w:r>
            <w:r w:rsidR="00C51C3B">
              <w:rPr>
                <w:noProof/>
                <w:webHidden/>
              </w:rPr>
              <w:instrText xml:space="preserve"> PAGEREF _Toc101351357 \h </w:instrText>
            </w:r>
            <w:r>
              <w:rPr>
                <w:noProof/>
                <w:webHidden/>
              </w:rPr>
            </w:r>
            <w:r>
              <w:rPr>
                <w:noProof/>
                <w:webHidden/>
              </w:rPr>
              <w:fldChar w:fldCharType="separate"/>
            </w:r>
            <w:r w:rsidR="00C51C3B">
              <w:rPr>
                <w:noProof/>
                <w:webHidden/>
              </w:rPr>
              <w:t>44</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58" w:history="1">
            <w:r w:rsidR="00C51C3B" w:rsidRPr="005266B0">
              <w:rPr>
                <w:rStyle w:val="Hypertextovodkaz"/>
                <w:noProof/>
              </w:rPr>
              <w:t>Klečování</w:t>
            </w:r>
            <w:r w:rsidR="00C51C3B">
              <w:rPr>
                <w:noProof/>
                <w:webHidden/>
              </w:rPr>
              <w:tab/>
            </w:r>
            <w:r>
              <w:rPr>
                <w:noProof/>
                <w:webHidden/>
              </w:rPr>
              <w:fldChar w:fldCharType="begin"/>
            </w:r>
            <w:r w:rsidR="00C51C3B">
              <w:rPr>
                <w:noProof/>
                <w:webHidden/>
              </w:rPr>
              <w:instrText xml:space="preserve"> PAGEREF _Toc101351358 \h </w:instrText>
            </w:r>
            <w:r>
              <w:rPr>
                <w:noProof/>
                <w:webHidden/>
              </w:rPr>
            </w:r>
            <w:r>
              <w:rPr>
                <w:noProof/>
                <w:webHidden/>
              </w:rPr>
              <w:fldChar w:fldCharType="separate"/>
            </w:r>
            <w:r w:rsidR="00C51C3B">
              <w:rPr>
                <w:noProof/>
                <w:webHidden/>
              </w:rPr>
              <w:t>45</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59" w:history="1">
            <w:r w:rsidR="00C51C3B" w:rsidRPr="005266B0">
              <w:rPr>
                <w:rStyle w:val="Hypertextovodkaz"/>
                <w:noProof/>
              </w:rPr>
              <w:t>Vysekávání</w:t>
            </w:r>
            <w:r w:rsidR="00C51C3B">
              <w:rPr>
                <w:noProof/>
                <w:webHidden/>
              </w:rPr>
              <w:tab/>
            </w:r>
            <w:r>
              <w:rPr>
                <w:noProof/>
                <w:webHidden/>
              </w:rPr>
              <w:fldChar w:fldCharType="begin"/>
            </w:r>
            <w:r w:rsidR="00C51C3B">
              <w:rPr>
                <w:noProof/>
                <w:webHidden/>
              </w:rPr>
              <w:instrText xml:space="preserve"> PAGEREF _Toc101351359 \h </w:instrText>
            </w:r>
            <w:r>
              <w:rPr>
                <w:noProof/>
                <w:webHidden/>
              </w:rPr>
            </w:r>
            <w:r>
              <w:rPr>
                <w:noProof/>
                <w:webHidden/>
              </w:rPr>
              <w:fldChar w:fldCharType="separate"/>
            </w:r>
            <w:r w:rsidR="00C51C3B">
              <w:rPr>
                <w:noProof/>
                <w:webHidden/>
              </w:rPr>
              <w:t>45</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60" w:history="1">
            <w:r w:rsidR="00C51C3B" w:rsidRPr="005266B0">
              <w:rPr>
                <w:rStyle w:val="Hypertextovodkaz"/>
                <w:noProof/>
              </w:rPr>
              <w:t>Retušování</w:t>
            </w:r>
            <w:r w:rsidR="00C51C3B">
              <w:rPr>
                <w:noProof/>
                <w:webHidden/>
              </w:rPr>
              <w:tab/>
            </w:r>
            <w:r>
              <w:rPr>
                <w:noProof/>
                <w:webHidden/>
              </w:rPr>
              <w:fldChar w:fldCharType="begin"/>
            </w:r>
            <w:r w:rsidR="00C51C3B">
              <w:rPr>
                <w:noProof/>
                <w:webHidden/>
              </w:rPr>
              <w:instrText xml:space="preserve"> PAGEREF _Toc101351360 \h </w:instrText>
            </w:r>
            <w:r>
              <w:rPr>
                <w:noProof/>
                <w:webHidden/>
              </w:rPr>
            </w:r>
            <w:r>
              <w:rPr>
                <w:noProof/>
                <w:webHidden/>
              </w:rPr>
              <w:fldChar w:fldCharType="separate"/>
            </w:r>
            <w:r w:rsidR="00C51C3B">
              <w:rPr>
                <w:noProof/>
                <w:webHidden/>
              </w:rPr>
              <w:t>45</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61" w:history="1">
            <w:r w:rsidR="00C51C3B" w:rsidRPr="005266B0">
              <w:rPr>
                <w:rStyle w:val="Hypertextovodkaz"/>
                <w:rFonts w:ascii="Times New Roman" w:hAnsi="Times New Roman"/>
                <w:noProof/>
              </w:rPr>
              <w:t>Závěr</w:t>
            </w:r>
            <w:r w:rsidR="00C51C3B">
              <w:rPr>
                <w:noProof/>
                <w:webHidden/>
              </w:rPr>
              <w:tab/>
            </w:r>
            <w:r>
              <w:rPr>
                <w:noProof/>
                <w:webHidden/>
              </w:rPr>
              <w:fldChar w:fldCharType="begin"/>
            </w:r>
            <w:r w:rsidR="00C51C3B">
              <w:rPr>
                <w:noProof/>
                <w:webHidden/>
              </w:rPr>
              <w:instrText xml:space="preserve"> PAGEREF _Toc101351361 \h </w:instrText>
            </w:r>
            <w:r>
              <w:rPr>
                <w:noProof/>
                <w:webHidden/>
              </w:rPr>
            </w:r>
            <w:r>
              <w:rPr>
                <w:noProof/>
                <w:webHidden/>
              </w:rPr>
              <w:fldChar w:fldCharType="separate"/>
            </w:r>
            <w:r w:rsidR="00C51C3B">
              <w:rPr>
                <w:noProof/>
                <w:webHidden/>
              </w:rPr>
              <w:t>76</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62" w:history="1">
            <w:r w:rsidR="00C51C3B" w:rsidRPr="005266B0">
              <w:rPr>
                <w:rStyle w:val="Hypertextovodkaz"/>
                <w:rFonts w:ascii="Times New Roman" w:hAnsi="Times New Roman"/>
                <w:noProof/>
              </w:rPr>
              <w:t>Bibliografie</w:t>
            </w:r>
            <w:r w:rsidR="00C51C3B">
              <w:rPr>
                <w:noProof/>
                <w:webHidden/>
              </w:rPr>
              <w:tab/>
            </w:r>
            <w:r>
              <w:rPr>
                <w:noProof/>
                <w:webHidden/>
              </w:rPr>
              <w:fldChar w:fldCharType="begin"/>
            </w:r>
            <w:r w:rsidR="00C51C3B">
              <w:rPr>
                <w:noProof/>
                <w:webHidden/>
              </w:rPr>
              <w:instrText xml:space="preserve"> PAGEREF _Toc101351362 \h </w:instrText>
            </w:r>
            <w:r>
              <w:rPr>
                <w:noProof/>
                <w:webHidden/>
              </w:rPr>
            </w:r>
            <w:r>
              <w:rPr>
                <w:noProof/>
                <w:webHidden/>
              </w:rPr>
              <w:fldChar w:fldCharType="separate"/>
            </w:r>
            <w:r w:rsidR="00C51C3B">
              <w:rPr>
                <w:noProof/>
                <w:webHidden/>
              </w:rPr>
              <w:t>79</w:t>
            </w:r>
            <w:r>
              <w:rPr>
                <w:noProof/>
                <w:webHidden/>
              </w:rPr>
              <w:fldChar w:fldCharType="end"/>
            </w:r>
          </w:hyperlink>
        </w:p>
        <w:p w:rsidR="00C51C3B" w:rsidRDefault="00C63262">
          <w:pPr>
            <w:pStyle w:val="Obsah1"/>
            <w:rPr>
              <w:rFonts w:asciiTheme="minorHAnsi" w:eastAsiaTheme="minorEastAsia" w:hAnsiTheme="minorHAnsi" w:cstheme="minorBidi"/>
              <w:noProof/>
              <w:sz w:val="22"/>
              <w:szCs w:val="22"/>
            </w:rPr>
          </w:pPr>
          <w:hyperlink w:anchor="_Toc101351363" w:history="1">
            <w:r w:rsidR="00C51C3B" w:rsidRPr="005266B0">
              <w:rPr>
                <w:rStyle w:val="Hypertextovodkaz"/>
                <w:rFonts w:ascii="Times New Roman" w:hAnsi="Times New Roman"/>
                <w:noProof/>
              </w:rPr>
              <w:t>Seznam vyobrazení v textu</w:t>
            </w:r>
            <w:r w:rsidR="00C51C3B">
              <w:rPr>
                <w:noProof/>
                <w:webHidden/>
              </w:rPr>
              <w:tab/>
            </w:r>
            <w:r>
              <w:rPr>
                <w:noProof/>
                <w:webHidden/>
              </w:rPr>
              <w:fldChar w:fldCharType="begin"/>
            </w:r>
            <w:r w:rsidR="00C51C3B">
              <w:rPr>
                <w:noProof/>
                <w:webHidden/>
              </w:rPr>
              <w:instrText xml:space="preserve"> PAGEREF _Toc101351363 \h </w:instrText>
            </w:r>
            <w:r>
              <w:rPr>
                <w:noProof/>
                <w:webHidden/>
              </w:rPr>
            </w:r>
            <w:r>
              <w:rPr>
                <w:noProof/>
                <w:webHidden/>
              </w:rPr>
              <w:fldChar w:fldCharType="separate"/>
            </w:r>
            <w:r w:rsidR="00C51C3B">
              <w:rPr>
                <w:noProof/>
                <w:webHidden/>
              </w:rPr>
              <w:t>81</w:t>
            </w:r>
            <w:r>
              <w:rPr>
                <w:noProof/>
                <w:webHidden/>
              </w:rPr>
              <w:fldChar w:fldCharType="end"/>
            </w:r>
          </w:hyperlink>
        </w:p>
        <w:p w:rsidR="00C51C3B" w:rsidRDefault="00C63262">
          <w:pPr>
            <w:pStyle w:val="Obsah2"/>
            <w:tabs>
              <w:tab w:val="right" w:leader="dot" w:pos="8493"/>
            </w:tabs>
            <w:rPr>
              <w:rFonts w:asciiTheme="minorHAnsi" w:eastAsiaTheme="minorEastAsia" w:hAnsiTheme="minorHAnsi" w:cstheme="minorBidi"/>
              <w:noProof/>
              <w:sz w:val="22"/>
              <w:szCs w:val="22"/>
            </w:rPr>
          </w:pPr>
          <w:hyperlink w:anchor="_Toc101351364" w:history="1">
            <w:r w:rsidR="00C51C3B" w:rsidRPr="005266B0">
              <w:rPr>
                <w:rStyle w:val="Hypertextovodkaz"/>
                <w:noProof/>
              </w:rPr>
              <w:t>Seznam dalších příloh mimo knižní část práce</w:t>
            </w:r>
            <w:r w:rsidR="00C51C3B">
              <w:rPr>
                <w:noProof/>
                <w:webHidden/>
              </w:rPr>
              <w:tab/>
            </w:r>
            <w:r>
              <w:rPr>
                <w:noProof/>
                <w:webHidden/>
              </w:rPr>
              <w:fldChar w:fldCharType="begin"/>
            </w:r>
            <w:r w:rsidR="00C51C3B">
              <w:rPr>
                <w:noProof/>
                <w:webHidden/>
              </w:rPr>
              <w:instrText xml:space="preserve"> PAGEREF _Toc101351364 \h </w:instrText>
            </w:r>
            <w:r>
              <w:rPr>
                <w:noProof/>
                <w:webHidden/>
              </w:rPr>
            </w:r>
            <w:r>
              <w:rPr>
                <w:noProof/>
                <w:webHidden/>
              </w:rPr>
              <w:fldChar w:fldCharType="separate"/>
            </w:r>
            <w:r w:rsidR="00C51C3B">
              <w:rPr>
                <w:noProof/>
                <w:webHidden/>
              </w:rPr>
              <w:t>86</w:t>
            </w:r>
            <w:r>
              <w:rPr>
                <w:noProof/>
                <w:webHidden/>
              </w:rPr>
              <w:fldChar w:fldCharType="end"/>
            </w:r>
          </w:hyperlink>
        </w:p>
        <w:p w:rsidR="00A06489" w:rsidRDefault="00C63262" w:rsidP="00A06489">
          <w:pPr>
            <w:rPr>
              <w:b/>
              <w:bCs/>
            </w:rPr>
          </w:pPr>
          <w:r w:rsidRPr="00A06489">
            <w:rPr>
              <w:rFonts w:ascii="Times New Roman" w:hAnsi="Times New Roman" w:cs="Times New Roman"/>
              <w:b/>
              <w:bCs/>
              <w:sz w:val="24"/>
              <w:szCs w:val="24"/>
            </w:rPr>
            <w:fldChar w:fldCharType="end"/>
          </w:r>
        </w:p>
      </w:sdtContent>
    </w:sdt>
    <w:p w:rsidR="00054B6A" w:rsidRDefault="006C58B9" w:rsidP="00A06489">
      <w:pPr>
        <w:sectPr w:rsidR="00054B6A" w:rsidSect="006C58B9">
          <w:footerReference w:type="default" r:id="rId9"/>
          <w:pgSz w:w="11906" w:h="16838"/>
          <w:pgMar w:top="1418" w:right="1418" w:bottom="1418" w:left="1985" w:header="709" w:footer="709" w:gutter="0"/>
          <w:cols w:space="708"/>
          <w:docGrid w:linePitch="360"/>
        </w:sectPr>
      </w:pPr>
      <w:r>
        <w:br w:type="page"/>
      </w:r>
    </w:p>
    <w:p w:rsidR="00797FE0" w:rsidRPr="003213EE" w:rsidRDefault="00797FE0" w:rsidP="00797FE0">
      <w:pPr>
        <w:pStyle w:val="Nadpis1"/>
        <w:rPr>
          <w:rFonts w:ascii="Times New Roman" w:hAnsi="Times New Roman"/>
        </w:rPr>
      </w:pPr>
      <w:bookmarkStart w:id="0" w:name="_Toc101112308"/>
      <w:bookmarkStart w:id="1" w:name="_Toc101351306"/>
      <w:r w:rsidRPr="00B00D8E">
        <w:rPr>
          <w:rFonts w:ascii="Times New Roman" w:hAnsi="Times New Roman"/>
        </w:rPr>
        <w:lastRenderedPageBreak/>
        <w:t>Teoretická část</w:t>
      </w:r>
      <w:bookmarkEnd w:id="0"/>
      <w:bookmarkEnd w:id="1"/>
    </w:p>
    <w:p w:rsidR="00797FE0" w:rsidRPr="00D96E70" w:rsidRDefault="00797FE0" w:rsidP="00797FE0">
      <w:pPr>
        <w:pStyle w:val="Nadpis1"/>
        <w:rPr>
          <w:rFonts w:ascii="Times New Roman" w:hAnsi="Times New Roman"/>
        </w:rPr>
      </w:pPr>
      <w:bookmarkStart w:id="2" w:name="_Toc98757996"/>
      <w:bookmarkStart w:id="3" w:name="_Toc100756680"/>
      <w:bookmarkStart w:id="4" w:name="_Toc101112309"/>
      <w:bookmarkStart w:id="5" w:name="_Toc101351307"/>
      <w:r w:rsidRPr="00D96E70">
        <w:rPr>
          <w:rFonts w:ascii="Times New Roman" w:hAnsi="Times New Roman"/>
        </w:rPr>
        <w:t>Úvod</w:t>
      </w:r>
      <w:bookmarkEnd w:id="2"/>
      <w:bookmarkEnd w:id="3"/>
      <w:bookmarkEnd w:id="4"/>
      <w:bookmarkEnd w:id="5"/>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Pro výběr svého tématu jsem se rozhodl na základě předchozích zkušeností se sochařskou a prostorovou tvorbou. Naučila mě soustředění, pečlivému pozorování a trpělivosti. Práce na portrétu pro mě znamená mnoho hodin práce, proto jsem nad výběrem váhal. Portrét považuji za nejtěžší ze všech sochařských disciplín. K rozhodnutí, že se pustím do podobizny nedávno zesnulého pana Hábla, jsem dospěl po konzultacích s panem Medkem (vedoucím práce). </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V teoretické části představím sochařský portrét na vybraných dílech od jeho prvního znázornění v pravěku, po starověký Egypt, kde se objevily první realistické tendence. Dále rozeberu řecký a římský klasický portrét. Středověku se nebudu ve své práci téměř věnovat, protože nepřinesl žádný posun, spíš naopak. Rozeberu detailněji renesanční mistry, kteří navázali na antické vědění a přenesli do děl větší míru individuality a osobnosti portrétovaných. Z barokních umělců představím pouze Berniniho, který byl v ostrém protikladu jak s minulostí, tak s budoucím klasicistním obdobím. Další můj zájem už bude směřovat k modernějšímu pojetí sochy v dílech A. Rodina, O. Gutfreda, F. Messiny a J. Štursy.</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Poté se pokusím shrnout tendence moderní sochy a její vyústění do odlišných přístupů. Vzhledem k realističnosti mé praktické práce, v kapitole o současných umělcích rozeberu pouze ty, kteří se zajímají o obdobná ztvárnění. Mezi ně patří R. Hanke, M. Kotrba, T. Schütte a i netypický D. Černý.</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Cílem mé praktické práce je realistické ztvárnění podoby p. Hábla. Vysvětlím postupně celý postup vzniku portrétu od přípravných prací, přes modelování a výrobu formy. Déle popíšu mou snahu při odlévání, klečování, vysekávání a také závěrečnému retušování.</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V závěru kriticky zhodnotím výsledky mé práce a shrnu, čeho se mi povedlo a nepovedlo dosáhnout, případně v čem jsem se posunul nebo co bych příště provedl jinak.</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br w:type="page"/>
      </w:r>
    </w:p>
    <w:p w:rsidR="00797FE0" w:rsidRDefault="00797FE0" w:rsidP="00797FE0">
      <w:pPr>
        <w:pStyle w:val="Nadpis1"/>
      </w:pPr>
      <w:bookmarkStart w:id="6" w:name="_Toc100756681"/>
      <w:bookmarkStart w:id="7" w:name="_Toc101112310"/>
      <w:bookmarkStart w:id="8" w:name="_Toc101351308"/>
      <w:r>
        <w:lastRenderedPageBreak/>
        <w:t>Portrét</w:t>
      </w:r>
      <w:bookmarkEnd w:id="6"/>
      <w:bookmarkEnd w:id="7"/>
      <w:bookmarkEnd w:id="8"/>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Sochařský portrét je pro mě subjektivní pohled umělce na vyobrazovaného. Nikdy není přesně takový, jak ho vidíme okem nebo jak ho lze do posledního detailu zachytit na fotografii. Umělec se pouze snaží vyobrazit portrétovaného tak, jak jej vnímá. I zdánlivě realistické ztvárnění není přesnou realitou, samotná socha nevypadá, ani nemůže vypadat dokonale. Každá tvář má disharmonii, nedokonalost a na sochaři je tuto disharmonii převést do hmoty a co možná nejlépe vystihnout to, nač se právě dívá.</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Mezi nejčastější typy vyobrazení patří busta. Busta je jednou z nejtěžších sochařských disciplín. Ztvárňuje hlavu portrétovaného, jeho ramena a část hrudníku. Zpravidla jsou umisťovány na viditelné místo na podstavec, nebo mohou být součástí výzdoby architektury. Svým způsobem jsou poctou portrétovaného. V minulosti bylo pořízení sochařského portrétu nákladnou záležitosti a dovolit si jej mohli jen velmi důležité osobnosti své doby, ať už se jednalo o vládce, jejich rodiny nebo vítěze olympijských her.</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Vytvořena mohla být z nejrůznějších materiálů a mnoha způsoby. Jisté epochy měly svá vlastní pravidla, podle kterých portrét vznikal. Jeho proměny na níže uvedených a vybraných příkladech uvedu.</w:t>
      </w:r>
    </w:p>
    <w:p w:rsidR="00797FE0" w:rsidRDefault="00797FE0" w:rsidP="00797FE0">
      <w:pPr>
        <w:pStyle w:val="Nadpis1"/>
      </w:pPr>
      <w:bookmarkStart w:id="9" w:name="_Toc100756682"/>
      <w:bookmarkStart w:id="10" w:name="_Toc101112311"/>
      <w:bookmarkStart w:id="11" w:name="_Toc101351309"/>
      <w:r>
        <w:t>Pravěk</w:t>
      </w:r>
      <w:bookmarkEnd w:id="9"/>
      <w:bookmarkEnd w:id="10"/>
      <w:bookmarkEnd w:id="11"/>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Velkým tématem pravěkého člověka byl jeho každodenní život, vybíral si témata, která ho přímo ovlivňovala. Jejich sochařské prvotiny nacházely upotřebení při magických rituálech a čarovných úkonech. Jednalo se o drobné sošky žen, tzv. Venuše. Venuše měly typické znaky mateřství a plodnosti, až přehnaně velké prsy a boky, jejich stáří se datuje cca na 5 000 let. </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Na vápencové sošce Venuše z Willendofru jsou nadsazené ženský rysy, proporce jsou ideální pro matku. Byl s nimi spjatý kult Velkých Matek. Ženy byly považovány za zachovatelky rodu, společnost byla matriarchální. Willendorfská Venuše stejně jako Věstonická Venuše, nebo Ženský idol z Hlubokých Mašůvek je bez viditelného pohybu a zcela anonymní, nesnaží se o zobrazení konkrétní tváře ani jejích rysů. Tvar hlavy je vejcovitý a pouze oči, někdy ústa jsou naznačeny pomocí vrypů. Nejvýraznějším dílem je Venuše z Brassempouy, na které jsou rozpoznatelné obličejové rysy. Předchozí zmíněné sošky byly keramické nebo z lehce opracovatelných kamenů, kdežto Venuše z Brassempouy ukazuje nejstarší vyobrazení lidské tváře. Tvář byla </w:t>
      </w:r>
      <w:r>
        <w:rPr>
          <w:rFonts w:ascii="Times New Roman" w:hAnsi="Times New Roman" w:cs="Times New Roman"/>
          <w:sz w:val="24"/>
          <w:szCs w:val="24"/>
        </w:rPr>
        <w:lastRenderedPageBreak/>
        <w:t>nejspíše součástí celého těla, které nezůstalo zachováno. Je vytvořená z mamutoviny a má pouhé 4 cm, stáří se odhaduje na 25 000 př</w:t>
      </w:r>
      <w:r w:rsidR="009E6CD2">
        <w:rPr>
          <w:rFonts w:ascii="Times New Roman" w:hAnsi="Times New Roman" w:cs="Times New Roman"/>
          <w:sz w:val="24"/>
          <w:szCs w:val="24"/>
        </w:rPr>
        <w:t>.</w:t>
      </w:r>
      <w:r>
        <w:rPr>
          <w:rFonts w:ascii="Times New Roman" w:hAnsi="Times New Roman" w:cs="Times New Roman"/>
          <w:sz w:val="24"/>
          <w:szCs w:val="24"/>
        </w:rPr>
        <w:t xml:space="preserve"> n.</w:t>
      </w:r>
      <w:r w:rsidR="009E6CD2">
        <w:rPr>
          <w:rFonts w:ascii="Times New Roman" w:hAnsi="Times New Roman" w:cs="Times New Roman"/>
          <w:sz w:val="24"/>
          <w:szCs w:val="24"/>
        </w:rPr>
        <w:t xml:space="preserve"> </w:t>
      </w:r>
      <w:r>
        <w:rPr>
          <w:rFonts w:ascii="Times New Roman" w:hAnsi="Times New Roman" w:cs="Times New Roman"/>
          <w:sz w:val="24"/>
          <w:szCs w:val="24"/>
        </w:rPr>
        <w:t>l.</w:t>
      </w:r>
      <w:r w:rsidR="0068275B">
        <w:rPr>
          <w:rStyle w:val="Znakapoznpodarou"/>
          <w:rFonts w:ascii="Times New Roman" w:hAnsi="Times New Roman" w:cs="Times New Roman"/>
          <w:sz w:val="24"/>
          <w:szCs w:val="24"/>
        </w:rPr>
        <w:footnoteReference w:id="2"/>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07920" cy="3169920"/>
            <wp:effectExtent l="0" t="0" r="0"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3125"/>
                    <a:stretch>
                      <a:fillRect/>
                    </a:stretch>
                  </pic:blipFill>
                  <pic:spPr bwMode="auto">
                    <a:xfrm>
                      <a:off x="0" y="0"/>
                      <a:ext cx="2407920" cy="316992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653540" cy="3169920"/>
            <wp:effectExtent l="0" t="0" r="3810"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53540" cy="3169920"/>
                    </a:xfrm>
                    <a:prstGeom prst="rect">
                      <a:avLst/>
                    </a:prstGeom>
                    <a:noFill/>
                    <a:ln>
                      <a:noFill/>
                    </a:ln>
                  </pic:spPr>
                </pic:pic>
              </a:graphicData>
            </a:graphic>
          </wp:inline>
        </w:drawing>
      </w:r>
    </w:p>
    <w:p w:rsidR="00797FE0" w:rsidRDefault="00797FE0" w:rsidP="00797FE0">
      <w:pPr>
        <w:pStyle w:val="Titulek"/>
        <w:rPr>
          <w:rFonts w:ascii="Times New Roman" w:hAnsi="Times New Roman" w:cs="Times New Roman"/>
          <w:b w:val="0"/>
          <w:bCs w:val="0"/>
        </w:rPr>
      </w:pPr>
      <w:r w:rsidRPr="00D464C3">
        <w:rPr>
          <w:rFonts w:ascii="Times New Roman" w:hAnsi="Times New Roman" w:cs="Times New Roman"/>
          <w:b w:val="0"/>
          <w:bCs w:val="0"/>
        </w:rPr>
        <w:t xml:space="preserve">Obr. </w:t>
      </w:r>
      <w:r>
        <w:rPr>
          <w:rFonts w:ascii="Times New Roman" w:hAnsi="Times New Roman" w:cs="Times New Roman"/>
          <w:b w:val="0"/>
          <w:bCs w:val="0"/>
        </w:rPr>
        <w:t>1</w:t>
      </w:r>
      <w:r w:rsidRPr="00D464C3">
        <w:rPr>
          <w:rFonts w:ascii="Times New Roman" w:hAnsi="Times New Roman" w:cs="Times New Roman"/>
          <w:b w:val="0"/>
          <w:bCs w:val="0"/>
        </w:rPr>
        <w:t xml:space="preserve"> /</w:t>
      </w:r>
      <w:r w:rsidRPr="008625AB">
        <w:rPr>
          <w:rFonts w:ascii="Times New Roman" w:hAnsi="Times New Roman" w:cs="Times New Roman"/>
          <w:b w:val="0"/>
          <w:bCs w:val="0"/>
        </w:rPr>
        <w:t>Venuše z</w:t>
      </w:r>
      <w:r>
        <w:rPr>
          <w:rFonts w:ascii="Times New Roman" w:hAnsi="Times New Roman" w:cs="Times New Roman"/>
          <w:b w:val="0"/>
          <w:bCs w:val="0"/>
        </w:rPr>
        <w:t> </w:t>
      </w:r>
      <w:r w:rsidRPr="008625AB">
        <w:rPr>
          <w:rFonts w:ascii="Times New Roman" w:hAnsi="Times New Roman" w:cs="Times New Roman"/>
          <w:b w:val="0"/>
          <w:bCs w:val="0"/>
        </w:rPr>
        <w:t>Brassempouy</w:t>
      </w:r>
    </w:p>
    <w:p w:rsidR="00977B54" w:rsidRDefault="00797FE0" w:rsidP="00797FE0">
      <w:pPr>
        <w:pStyle w:val="Titulek"/>
        <w:rPr>
          <w:rFonts w:ascii="Times New Roman" w:hAnsi="Times New Roman" w:cs="Times New Roman"/>
          <w:b w:val="0"/>
          <w:bCs w:val="0"/>
        </w:rPr>
      </w:pPr>
      <w:r w:rsidRPr="00D464C3">
        <w:rPr>
          <w:rFonts w:ascii="Times New Roman" w:hAnsi="Times New Roman" w:cs="Times New Roman"/>
          <w:b w:val="0"/>
          <w:bCs w:val="0"/>
        </w:rPr>
        <w:t xml:space="preserve">Obr. </w:t>
      </w:r>
      <w:r>
        <w:rPr>
          <w:rFonts w:ascii="Times New Roman" w:hAnsi="Times New Roman" w:cs="Times New Roman"/>
          <w:b w:val="0"/>
          <w:bCs w:val="0"/>
        </w:rPr>
        <w:t>2</w:t>
      </w:r>
      <w:r w:rsidRPr="00D464C3">
        <w:rPr>
          <w:rFonts w:ascii="Times New Roman" w:hAnsi="Times New Roman" w:cs="Times New Roman"/>
          <w:b w:val="0"/>
          <w:bCs w:val="0"/>
        </w:rPr>
        <w:t xml:space="preserve"> /</w:t>
      </w:r>
      <w:r w:rsidRPr="008625AB">
        <w:rPr>
          <w:rFonts w:ascii="Times New Roman" w:hAnsi="Times New Roman" w:cs="Times New Roman"/>
          <w:b w:val="0"/>
          <w:bCs w:val="0"/>
        </w:rPr>
        <w:t>Venuše z</w:t>
      </w:r>
      <w:r w:rsidR="00977B54">
        <w:rPr>
          <w:rFonts w:ascii="Times New Roman" w:hAnsi="Times New Roman" w:cs="Times New Roman"/>
          <w:b w:val="0"/>
          <w:bCs w:val="0"/>
        </w:rPr>
        <w:t> </w:t>
      </w:r>
      <w:r w:rsidRPr="008625AB">
        <w:rPr>
          <w:rFonts w:ascii="Times New Roman" w:hAnsi="Times New Roman" w:cs="Times New Roman"/>
          <w:b w:val="0"/>
          <w:bCs w:val="0"/>
        </w:rPr>
        <w:t>Willendorfu</w:t>
      </w:r>
    </w:p>
    <w:p w:rsidR="00797FE0" w:rsidRPr="00977B54" w:rsidRDefault="00977B54" w:rsidP="00977B54">
      <w:pPr>
        <w:spacing w:after="160" w:line="259" w:lineRule="auto"/>
        <w:rPr>
          <w:rFonts w:ascii="Times New Roman" w:hAnsi="Times New Roman" w:cs="Times New Roman"/>
        </w:rPr>
      </w:pPr>
      <w:r>
        <w:rPr>
          <w:rFonts w:ascii="Times New Roman" w:hAnsi="Times New Roman" w:cs="Times New Roman"/>
          <w:b/>
          <w:bCs/>
        </w:rPr>
        <w:br w:type="page"/>
      </w:r>
    </w:p>
    <w:p w:rsidR="00797FE0" w:rsidRDefault="00797FE0" w:rsidP="00797FE0">
      <w:pPr>
        <w:pStyle w:val="Nadpis1"/>
      </w:pPr>
      <w:bookmarkStart w:id="12" w:name="_Toc100756683"/>
      <w:bookmarkStart w:id="13" w:name="_Toc101112312"/>
      <w:bookmarkStart w:id="14" w:name="_Toc101351310"/>
      <w:r>
        <w:lastRenderedPageBreak/>
        <w:t>Starověk</w:t>
      </w:r>
      <w:bookmarkEnd w:id="12"/>
      <w:bookmarkEnd w:id="13"/>
      <w:bookmarkEnd w:id="14"/>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Tato doba se jen velmi složitě dá datovat. Za jeho pomyslné ukončení lze považovat rozpad římské říše v roce 476 n.</w:t>
      </w:r>
      <w:r w:rsidR="00F11A04">
        <w:rPr>
          <w:rFonts w:ascii="Times New Roman" w:hAnsi="Times New Roman" w:cs="Times New Roman"/>
          <w:sz w:val="24"/>
          <w:szCs w:val="24"/>
        </w:rPr>
        <w:t xml:space="preserve"> </w:t>
      </w:r>
      <w:r>
        <w:rPr>
          <w:rFonts w:ascii="Times New Roman" w:hAnsi="Times New Roman" w:cs="Times New Roman"/>
          <w:sz w:val="24"/>
          <w:szCs w:val="24"/>
        </w:rPr>
        <w:t>l. Za více než 4 000 let se rozvíjelo mnoho kultur na celém území středního východu, středomoří a kolem Rudého moře.</w:t>
      </w:r>
      <w:r w:rsidR="00977B54">
        <w:rPr>
          <w:rStyle w:val="Znakapoznpodarou"/>
          <w:rFonts w:ascii="Times New Roman" w:hAnsi="Times New Roman" w:cs="Times New Roman"/>
          <w:sz w:val="24"/>
          <w:szCs w:val="24"/>
        </w:rPr>
        <w:footnoteReference w:id="3"/>
      </w:r>
      <w:r>
        <w:rPr>
          <w:rFonts w:ascii="Times New Roman" w:hAnsi="Times New Roman" w:cs="Times New Roman"/>
          <w:sz w:val="24"/>
          <w:szCs w:val="24"/>
        </w:rPr>
        <w:t xml:space="preserve"> Téměř nepřetržitě probíhal i umělecký vývoj. Nejpozoruhodnějším se stala Egyptská říše, na březích řeky Nilu. </w:t>
      </w:r>
    </w:p>
    <w:p w:rsidR="00797FE0" w:rsidRDefault="00797FE0" w:rsidP="00797FE0">
      <w:pPr>
        <w:pStyle w:val="Nadpis2"/>
      </w:pPr>
      <w:bookmarkStart w:id="15" w:name="_Toc100756684"/>
      <w:bookmarkStart w:id="16" w:name="_Toc101112313"/>
      <w:bookmarkStart w:id="17" w:name="_Toc101351311"/>
      <w:r>
        <w:t>Egypt</w:t>
      </w:r>
      <w:bookmarkEnd w:id="15"/>
      <w:bookmarkEnd w:id="16"/>
      <w:bookmarkEnd w:id="17"/>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To, že se dochovalo velké množství artefaktů, lze přikládat kultu mrtvých. Egyptské náboženství připravovalo své věřící na posmrtný život. Kromě jejich těl, orgánů a majetku, měla být zachována i jejich podoba. Nejdříve byly portrétované hlavy zjednodušované, postupně se objevovaly i konkrétní rysy. Tělesná forma je zjednodušená, socha je statická, až strnulá, razným prvkem portrétu jsou oči. Vykládány byly sklem nebo křišťálem. U žánrových soch lze vypozorovat již náznak kontrapostu. Egyptské umění mělo svá zobrazovací pravidla, mezi které patřil koncepční realismus, frontální zobrazení, hieratická perspektiva a pásová perspektiva.</w:t>
      </w:r>
    </w:p>
    <w:p w:rsidR="00797FE0" w:rsidRDefault="00797FE0" w:rsidP="00797FE0">
      <w:pPr>
        <w:pStyle w:val="Nadpis3"/>
      </w:pPr>
      <w:bookmarkStart w:id="18" w:name="_Toc100756685"/>
      <w:bookmarkStart w:id="19" w:name="_Toc101112314"/>
      <w:bookmarkStart w:id="20" w:name="_Toc101351312"/>
      <w:r>
        <w:t>Starosta Šéch-El-Belend (2500 př. n. l.)</w:t>
      </w:r>
      <w:bookmarkEnd w:id="18"/>
      <w:bookmarkEnd w:id="19"/>
      <w:bookmarkEnd w:id="20"/>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Dřevěná stojící socha zobrazuje místního staršího (starostu). V levé ruce drží hůl a je naznačen pohyb. Realizace se vyznačuje živostí výrazu a neobvyklou realističností. Oči jsou z mědi a vykládané drahými kameny. Původně byla umístěna v místě Sakkárského pohřebiště na severu od Džoserovy pyramidy. Jednalo se tedy s největší pravděpodobností o pohřební plastiku.</w:t>
      </w:r>
      <w:r w:rsidR="008427E2">
        <w:rPr>
          <w:rStyle w:val="Znakapoznpodarou"/>
          <w:rFonts w:ascii="Times New Roman" w:hAnsi="Times New Roman" w:cs="Times New Roman"/>
          <w:sz w:val="24"/>
          <w:szCs w:val="24"/>
        </w:rPr>
        <w:footnoteReference w:id="4"/>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358640" cy="7338060"/>
            <wp:effectExtent l="0" t="0" r="381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58640" cy="7338060"/>
                    </a:xfrm>
                    <a:prstGeom prst="rect">
                      <a:avLst/>
                    </a:prstGeom>
                    <a:noFill/>
                    <a:ln>
                      <a:noFill/>
                    </a:ln>
                  </pic:spPr>
                </pic:pic>
              </a:graphicData>
            </a:graphic>
          </wp:inline>
        </w:drawing>
      </w:r>
    </w:p>
    <w:p w:rsidR="00797FE0" w:rsidRPr="008625AB" w:rsidRDefault="00797FE0" w:rsidP="00797FE0">
      <w:pPr>
        <w:pStyle w:val="Titulek"/>
        <w:rPr>
          <w:rFonts w:ascii="Times New Roman" w:hAnsi="Times New Roman" w:cs="Times New Roman"/>
          <w:b w:val="0"/>
          <w:bCs w:val="0"/>
        </w:rPr>
      </w:pPr>
      <w:r w:rsidRPr="00D464C3">
        <w:rPr>
          <w:rFonts w:ascii="Times New Roman" w:hAnsi="Times New Roman" w:cs="Times New Roman"/>
          <w:b w:val="0"/>
          <w:bCs w:val="0"/>
        </w:rPr>
        <w:t xml:space="preserve">Obr. </w:t>
      </w:r>
      <w:r>
        <w:rPr>
          <w:rFonts w:ascii="Times New Roman" w:hAnsi="Times New Roman" w:cs="Times New Roman"/>
          <w:b w:val="0"/>
          <w:bCs w:val="0"/>
        </w:rPr>
        <w:t>3</w:t>
      </w:r>
      <w:r w:rsidRPr="00D464C3">
        <w:rPr>
          <w:rFonts w:ascii="Times New Roman" w:hAnsi="Times New Roman" w:cs="Times New Roman"/>
          <w:b w:val="0"/>
          <w:bCs w:val="0"/>
        </w:rPr>
        <w:t xml:space="preserve"> /</w:t>
      </w:r>
      <w:r w:rsidRPr="00253726">
        <w:rPr>
          <w:rFonts w:ascii="Times New Roman" w:hAnsi="Times New Roman" w:cs="Times New Roman"/>
          <w:b w:val="0"/>
          <w:bCs w:val="0"/>
        </w:rPr>
        <w:t>Starosta Šéch-el-Belend</w:t>
      </w:r>
    </w:p>
    <w:p w:rsidR="00797FE0" w:rsidRDefault="00797FE0" w:rsidP="00797FE0">
      <w:pPr>
        <w:pStyle w:val="Nadpis3"/>
      </w:pPr>
      <w:bookmarkStart w:id="21" w:name="_Toc100756686"/>
      <w:bookmarkStart w:id="22" w:name="_Toc101112315"/>
      <w:bookmarkStart w:id="23" w:name="_Toc101351313"/>
      <w:r>
        <w:t xml:space="preserve">Sedící písař </w:t>
      </w:r>
      <w:r w:rsidRPr="00FA1599">
        <w:t>(2620–2500 př. n. l)</w:t>
      </w:r>
      <w:bookmarkEnd w:id="21"/>
      <w:bookmarkEnd w:id="22"/>
      <w:bookmarkEnd w:id="23"/>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Necelého půl metru vysoká vápencová socha má nezvykle do detailu opracovanou tvář. Jeho pohled je téměř živý, měděné očnice jsou opět vyloženy kameny. </w:t>
      </w:r>
      <w:r w:rsidRPr="00FA1599">
        <w:rPr>
          <w:rFonts w:ascii="Times New Roman" w:hAnsi="Times New Roman" w:cs="Times New Roman"/>
          <w:i/>
          <w:iCs/>
          <w:sz w:val="24"/>
          <w:szCs w:val="24"/>
        </w:rPr>
        <w:t xml:space="preserve">„Zvláštní pozornost si zaslouží zpracování očí. Ty byly vyrobeny s důrazem na </w:t>
      </w:r>
      <w:r w:rsidRPr="00FA1599">
        <w:rPr>
          <w:rFonts w:ascii="Times New Roman" w:hAnsi="Times New Roman" w:cs="Times New Roman"/>
          <w:i/>
          <w:iCs/>
          <w:sz w:val="24"/>
          <w:szCs w:val="24"/>
        </w:rPr>
        <w:lastRenderedPageBreak/>
        <w:t xml:space="preserve">každý detail. K jejich </w:t>
      </w:r>
      <w:r w:rsidRPr="008427E2">
        <w:rPr>
          <w:rFonts w:ascii="Times New Roman" w:hAnsi="Times New Roman" w:cs="Times New Roman"/>
          <w:i/>
          <w:iCs/>
          <w:color w:val="000000" w:themeColor="text1"/>
          <w:sz w:val="24"/>
          <w:szCs w:val="24"/>
        </w:rPr>
        <w:t xml:space="preserve">výrobě byl použit bílý </w:t>
      </w:r>
      <w:hyperlink r:id="rId13" w:tooltip="Magnezit" w:history="1">
        <w:r w:rsidRPr="008427E2">
          <w:rPr>
            <w:rStyle w:val="Hypertextovodkaz"/>
            <w:rFonts w:ascii="Times New Roman" w:hAnsi="Times New Roman"/>
            <w:i/>
            <w:iCs/>
            <w:color w:val="000000" w:themeColor="text1"/>
            <w:sz w:val="24"/>
            <w:szCs w:val="24"/>
            <w:u w:val="none"/>
          </w:rPr>
          <w:t>magnezit</w:t>
        </w:r>
      </w:hyperlink>
      <w:r w:rsidRPr="008427E2">
        <w:rPr>
          <w:rFonts w:ascii="Times New Roman" w:hAnsi="Times New Roman" w:cs="Times New Roman"/>
          <w:i/>
          <w:iCs/>
          <w:color w:val="000000" w:themeColor="text1"/>
          <w:sz w:val="24"/>
          <w:szCs w:val="24"/>
        </w:rPr>
        <w:t xml:space="preserve"> s červeně žilkovanou strukturou a dále vykládané kusy lesklého </w:t>
      </w:r>
      <w:hyperlink r:id="rId14" w:tooltip="Horský křišťál" w:history="1">
        <w:r w:rsidRPr="008427E2">
          <w:rPr>
            <w:rStyle w:val="Hypertextovodkaz"/>
            <w:rFonts w:ascii="Times New Roman" w:hAnsi="Times New Roman"/>
            <w:i/>
            <w:iCs/>
            <w:color w:val="000000" w:themeColor="text1"/>
            <w:sz w:val="24"/>
            <w:szCs w:val="24"/>
            <w:u w:val="none"/>
          </w:rPr>
          <w:t>horského křišťálu</w:t>
        </w:r>
      </w:hyperlink>
      <w:r w:rsidRPr="008427E2">
        <w:rPr>
          <w:rFonts w:ascii="Times New Roman" w:hAnsi="Times New Roman" w:cs="Times New Roman"/>
          <w:i/>
          <w:iCs/>
          <w:color w:val="000000" w:themeColor="text1"/>
          <w:sz w:val="24"/>
          <w:szCs w:val="24"/>
        </w:rPr>
        <w:t xml:space="preserve">. Zadní strana křišťálu byla pokryta vrstvou organického materiálu, který dával </w:t>
      </w:r>
      <w:hyperlink r:id="rId15" w:tooltip="Duhovka" w:history="1">
        <w:r w:rsidRPr="008427E2">
          <w:rPr>
            <w:rStyle w:val="Hypertextovodkaz"/>
            <w:rFonts w:ascii="Times New Roman" w:hAnsi="Times New Roman"/>
            <w:i/>
            <w:iCs/>
            <w:color w:val="000000" w:themeColor="text1"/>
            <w:sz w:val="24"/>
            <w:szCs w:val="24"/>
            <w:u w:val="none"/>
          </w:rPr>
          <w:t>duhovce</w:t>
        </w:r>
      </w:hyperlink>
      <w:r w:rsidRPr="008427E2">
        <w:rPr>
          <w:rFonts w:ascii="Times New Roman" w:hAnsi="Times New Roman" w:cs="Times New Roman"/>
          <w:i/>
          <w:iCs/>
          <w:color w:val="000000" w:themeColor="text1"/>
          <w:sz w:val="24"/>
          <w:szCs w:val="24"/>
        </w:rPr>
        <w:t xml:space="preserve"> barvu a zároveň sloužil jako lepidlo. Oči drží na svém místě díky dvěma </w:t>
      </w:r>
      <w:hyperlink r:id="rId16" w:tooltip="Měď" w:history="1">
        <w:r w:rsidRPr="008427E2">
          <w:rPr>
            <w:rStyle w:val="Hypertextovodkaz"/>
            <w:rFonts w:ascii="Times New Roman" w:hAnsi="Times New Roman"/>
            <w:i/>
            <w:iCs/>
            <w:color w:val="000000" w:themeColor="text1"/>
            <w:sz w:val="24"/>
            <w:szCs w:val="24"/>
            <w:u w:val="none"/>
          </w:rPr>
          <w:t>měděným</w:t>
        </w:r>
      </w:hyperlink>
      <w:r w:rsidRPr="008427E2">
        <w:rPr>
          <w:rFonts w:ascii="Times New Roman" w:hAnsi="Times New Roman" w:cs="Times New Roman"/>
          <w:i/>
          <w:iCs/>
          <w:color w:val="000000" w:themeColor="text1"/>
          <w:sz w:val="24"/>
          <w:szCs w:val="24"/>
        </w:rPr>
        <w:t xml:space="preserve"> sponám. Obočí bylo namalováno jemnými linkami z přírodního barviva.“</w:t>
      </w:r>
      <w:r w:rsidRPr="008427E2">
        <w:rPr>
          <w:rStyle w:val="Znakapoznpodarou"/>
          <w:rFonts w:ascii="Times New Roman" w:hAnsi="Times New Roman" w:cs="Times New Roman"/>
          <w:i/>
          <w:iCs/>
          <w:color w:val="000000" w:themeColor="text1"/>
          <w:sz w:val="24"/>
          <w:szCs w:val="24"/>
        </w:rPr>
        <w:footnoteReference w:id="5"/>
      </w:r>
      <w:r>
        <w:rPr>
          <w:rFonts w:ascii="Times New Roman" w:hAnsi="Times New Roman" w:cs="Times New Roman"/>
          <w:sz w:val="24"/>
          <w:szCs w:val="24"/>
        </w:rPr>
        <w:t>Je s podivem, že tyto sochy úředníků jsou mnohem živější než sochy vládnoucích faraonů.</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79720" cy="4038600"/>
            <wp:effectExtent l="0" t="0" r="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79720" cy="4038600"/>
                    </a:xfrm>
                    <a:prstGeom prst="rect">
                      <a:avLst/>
                    </a:prstGeom>
                    <a:noFill/>
                    <a:ln>
                      <a:noFill/>
                    </a:ln>
                  </pic:spPr>
                </pic:pic>
              </a:graphicData>
            </a:graphic>
          </wp:inline>
        </w:drawing>
      </w:r>
    </w:p>
    <w:p w:rsidR="00797FE0" w:rsidRPr="00253726" w:rsidRDefault="00797FE0" w:rsidP="00797FE0">
      <w:pPr>
        <w:pStyle w:val="Titulek"/>
        <w:rPr>
          <w:rFonts w:ascii="Times New Roman" w:hAnsi="Times New Roman" w:cs="Times New Roman"/>
          <w:b w:val="0"/>
          <w:bCs w:val="0"/>
        </w:rPr>
      </w:pPr>
      <w:r w:rsidRPr="00253726">
        <w:rPr>
          <w:rFonts w:ascii="Times New Roman" w:hAnsi="Times New Roman" w:cs="Times New Roman"/>
          <w:b w:val="0"/>
          <w:bCs w:val="0"/>
        </w:rPr>
        <w:t>Obr. 4 /Sedící písař</w:t>
      </w:r>
    </w:p>
    <w:p w:rsidR="00797FE0" w:rsidRDefault="00797FE0" w:rsidP="00797FE0">
      <w:pPr>
        <w:pStyle w:val="Nadpis3"/>
      </w:pPr>
      <w:bookmarkStart w:id="24" w:name="_Toc100756687"/>
      <w:bookmarkStart w:id="25" w:name="_Toc101112316"/>
      <w:bookmarkStart w:id="26" w:name="_Toc101351314"/>
      <w:r w:rsidRPr="00FA1599">
        <w:t>Nefertiti (1365 př.</w:t>
      </w:r>
      <w:r w:rsidR="00F11A04">
        <w:t xml:space="preserve"> </w:t>
      </w:r>
      <w:r w:rsidRPr="00FA1599">
        <w:t>n.</w:t>
      </w:r>
      <w:r w:rsidR="00F11A04">
        <w:t xml:space="preserve"> </w:t>
      </w:r>
      <w:r w:rsidRPr="00FA1599">
        <w:t>l.)</w:t>
      </w:r>
      <w:bookmarkEnd w:id="24"/>
      <w:bookmarkEnd w:id="25"/>
      <w:bookmarkEnd w:id="26"/>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Dílo bylo nalezeno v sochařské dílně, pravděpodobně sloužila jako kánon pro potřeby reprodukce.</w:t>
      </w:r>
      <w:r>
        <w:rPr>
          <w:rStyle w:val="Znakapoznpodarou"/>
          <w:rFonts w:ascii="Times New Roman" w:hAnsi="Times New Roman" w:cs="Times New Roman"/>
          <w:sz w:val="24"/>
          <w:szCs w:val="24"/>
        </w:rPr>
        <w:footnoteReference w:id="6"/>
      </w:r>
      <w:r>
        <w:rPr>
          <w:rFonts w:ascii="Times New Roman" w:hAnsi="Times New Roman" w:cs="Times New Roman"/>
          <w:sz w:val="24"/>
          <w:szCs w:val="24"/>
        </w:rPr>
        <w:t xml:space="preserve"> Je vysoká 50 cm, vytesaná z vápence, polychromována barvami odpovídající pleti obličeje. Krk je dvakrát delší, než je obvyklé, jistě šlo </w:t>
      </w:r>
      <w:r w:rsidR="00F11A04">
        <w:rPr>
          <w:rFonts w:ascii="Times New Roman" w:hAnsi="Times New Roman" w:cs="Times New Roman"/>
          <w:sz w:val="24"/>
          <w:szCs w:val="24"/>
        </w:rPr>
        <w:t xml:space="preserve">o záměr, neboť socha tak působí více </w:t>
      </w:r>
      <w:r>
        <w:rPr>
          <w:rFonts w:ascii="Times New Roman" w:hAnsi="Times New Roman" w:cs="Times New Roman"/>
          <w:sz w:val="24"/>
          <w:szCs w:val="24"/>
        </w:rPr>
        <w:t>elegantněji, estetizuje ji to a ubírá na věku. Po jejím znovuobjevení sloužila jako inspirace pro mnoho autorů v 19. století.</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399405" cy="7905750"/>
            <wp:effectExtent l="0" t="0" r="0" b="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905750"/>
                    </a:xfrm>
                    <a:prstGeom prst="rect">
                      <a:avLst/>
                    </a:prstGeom>
                    <a:noFill/>
                    <a:ln>
                      <a:noFill/>
                    </a:ln>
                  </pic:spPr>
                </pic:pic>
              </a:graphicData>
            </a:graphic>
          </wp:inline>
        </w:drawing>
      </w:r>
    </w:p>
    <w:p w:rsidR="00797FE0" w:rsidRPr="00253726" w:rsidRDefault="00797FE0" w:rsidP="00797FE0">
      <w:pPr>
        <w:pStyle w:val="Titulek"/>
        <w:rPr>
          <w:rFonts w:ascii="Times New Roman" w:hAnsi="Times New Roman" w:cs="Times New Roman"/>
          <w:b w:val="0"/>
          <w:bCs w:val="0"/>
        </w:rPr>
      </w:pPr>
      <w:r w:rsidRPr="00253726">
        <w:rPr>
          <w:rFonts w:ascii="Times New Roman" w:hAnsi="Times New Roman" w:cs="Times New Roman"/>
          <w:b w:val="0"/>
          <w:bCs w:val="0"/>
        </w:rPr>
        <w:t>Obr. 5/Busta královny Nefertiiti</w:t>
      </w:r>
    </w:p>
    <w:p w:rsidR="00797FE0" w:rsidRDefault="00797FE0" w:rsidP="00797FE0">
      <w:pPr>
        <w:pStyle w:val="Nadpis2"/>
      </w:pPr>
      <w:bookmarkStart w:id="27" w:name="_Toc100756688"/>
      <w:bookmarkStart w:id="28" w:name="_Toc101112317"/>
      <w:bookmarkStart w:id="29" w:name="_Toc101351315"/>
      <w:r>
        <w:lastRenderedPageBreak/>
        <w:t>Řecko</w:t>
      </w:r>
      <w:bookmarkEnd w:id="27"/>
      <w:bookmarkEnd w:id="28"/>
      <w:bookmarkEnd w:id="29"/>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Řecko se vyvíjelo od 6. stol. př. n. l. až do jeho spojení s Římem cca 2. tisíce př. n. l. Vlivy přejímalo z přímořský kultur</w:t>
      </w:r>
      <w:r w:rsidR="008427E2">
        <w:rPr>
          <w:rFonts w:ascii="Times New Roman" w:hAnsi="Times New Roman" w:cs="Times New Roman"/>
          <w:sz w:val="24"/>
          <w:szCs w:val="24"/>
        </w:rPr>
        <w:t xml:space="preserve">: </w:t>
      </w:r>
      <w:r>
        <w:rPr>
          <w:rFonts w:ascii="Times New Roman" w:hAnsi="Times New Roman" w:cs="Times New Roman"/>
          <w:sz w:val="24"/>
          <w:szCs w:val="24"/>
        </w:rPr>
        <w:t>Egypta, Mezopotámie a Kréty. Vytvořilo z nich díla názorově i formálně na nové úrovni. Tato forma se stala novou estetickou normou pro vývoj dalších evropských kultur. V řeckém umění se poprvé stal ideálem člověk, ne bůh či panovník. Díky tomu mohli vzniknout základy věd, které nezávisely na náboženství a filosofii jako takové. Řecké umění usilovalo o dokonalost, kterou nalezlo v jednotě, obsahu a</w:t>
      </w:r>
      <w:r w:rsidR="00F11A04">
        <w:rPr>
          <w:rFonts w:ascii="Times New Roman" w:hAnsi="Times New Roman" w:cs="Times New Roman"/>
          <w:sz w:val="24"/>
          <w:szCs w:val="24"/>
        </w:rPr>
        <w:t xml:space="preserve"> formě. Řekové dokázali vytvořit</w:t>
      </w:r>
      <w:r>
        <w:rPr>
          <w:rFonts w:ascii="Times New Roman" w:hAnsi="Times New Roman" w:cs="Times New Roman"/>
          <w:sz w:val="24"/>
          <w:szCs w:val="24"/>
        </w:rPr>
        <w:t xml:space="preserve"> ideál lidské krásy. </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Nejvýznamnějším období pro sochařství bylo umění klasického období, které vznikalo od 5. – 4. stol. př. n. l. Velkou novinkou byla již známá jména autorů. V přísném stylu tvořil např. Myrón, Polykleitos a Feidias. Sochy jen málokdy mají výrazné emoční projevy, více jim jde o ukázku stylizované majestátnosti nositele. Principy dokonalosti v této době byly harmonie, míry, proporce a symetrie. Vytvořený kánon určoval, že hlava dospělého muže, se do těla musí vejít sedm a půl krát.</w:t>
      </w:r>
      <w:r w:rsidR="008427E2">
        <w:rPr>
          <w:rStyle w:val="Znakapoznpodarou"/>
          <w:rFonts w:ascii="Times New Roman" w:hAnsi="Times New Roman" w:cs="Times New Roman"/>
          <w:sz w:val="24"/>
          <w:szCs w:val="24"/>
        </w:rPr>
        <w:footnoteReference w:id="7"/>
      </w:r>
    </w:p>
    <w:p w:rsidR="00797FE0" w:rsidRDefault="00797FE0" w:rsidP="00797FE0">
      <w:pPr>
        <w:pStyle w:val="Nadpis3"/>
      </w:pPr>
      <w:bookmarkStart w:id="30" w:name="_Toc100756689"/>
      <w:bookmarkStart w:id="31" w:name="_Toc101112318"/>
      <w:bookmarkStart w:id="32" w:name="_Toc101351316"/>
      <w:r>
        <w:t>Hlava Marsya – Myron</w:t>
      </w:r>
      <w:bookmarkEnd w:id="30"/>
      <w:bookmarkEnd w:id="31"/>
      <w:bookmarkEnd w:id="32"/>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Původně byla umístěna v Athénské Akropoli. Nám známá je pouze římská replika sochy z helénistického období. Sousoší Athény a Marsya je na motivy starořecké báje. Podle jedné z interpretací měla Athéna, bohyně moudrosti, zahodit svou flétnu, protože hra na ni ji hyzdila tvář. Odhozenou flétnu nalezl satyr Marsya a naučil se na ni hrát, čímž velmi zpyšněl. Vyzval při své domýšlivosti boha slunce Apollona na souboj ve hře na hudební nástroje. Poražený protivník měl být stažen z kůže. Marsya dostihla prohra a dle pověsti, z pláče jeho druhů při vykonání krutého trestu vytryskl pramen řeky, která nese Marsyovo jméno.</w:t>
      </w:r>
      <w:r w:rsidR="0028349C">
        <w:rPr>
          <w:rStyle w:val="Znakapoznpodarou"/>
          <w:rFonts w:ascii="Times New Roman" w:hAnsi="Times New Roman" w:cs="Times New Roman"/>
          <w:sz w:val="24"/>
          <w:szCs w:val="24"/>
        </w:rPr>
        <w:footnoteReference w:id="8"/>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Marysova tvář odráží zjištění, že udělal osudovou chybu. Sochař do kamene vtiskl neobyčejně pozorně lidský výraz. Vousy má schematizované, vlasy působí téměř jako celek, pouze s reliéfním naznačením pramenů.</w:t>
      </w:r>
    </w:p>
    <w:p w:rsidR="00797FE0" w:rsidRDefault="00797FE0" w:rsidP="00797FE0">
      <w:pPr>
        <w:spacing w:line="360" w:lineRule="auto"/>
        <w:jc w:val="both"/>
        <w:rPr>
          <w:rFonts w:ascii="Times New Roman" w:hAnsi="Times New Roman" w:cs="Times New Roman"/>
          <w:b/>
          <w:bCs/>
        </w:rPr>
      </w:pPr>
      <w:r>
        <w:rPr>
          <w:rFonts w:ascii="Times New Roman" w:hAnsi="Times New Roman" w:cs="Times New Roman"/>
          <w:noProof/>
          <w:sz w:val="24"/>
          <w:szCs w:val="24"/>
        </w:rPr>
        <w:lastRenderedPageBreak/>
        <w:drawing>
          <wp:inline distT="0" distB="0" distL="0" distR="0">
            <wp:extent cx="1836420" cy="2270760"/>
            <wp:effectExtent l="0" t="0" r="0"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6420" cy="2270760"/>
                    </a:xfrm>
                    <a:prstGeom prst="rect">
                      <a:avLst/>
                    </a:prstGeom>
                    <a:noFill/>
                    <a:ln>
                      <a:noFill/>
                    </a:ln>
                  </pic:spPr>
                </pic:pic>
              </a:graphicData>
            </a:graphic>
          </wp:inline>
        </w:drawing>
      </w:r>
    </w:p>
    <w:p w:rsidR="00797FE0" w:rsidRPr="00253726"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Obr. 6</w:t>
      </w:r>
      <w:r>
        <w:rPr>
          <w:rFonts w:ascii="Times New Roman" w:hAnsi="Times New Roman" w:cs="Times New Roman"/>
          <w:bCs/>
        </w:rPr>
        <w:t>/ Hlava Marsya</w:t>
      </w:r>
    </w:p>
    <w:p w:rsidR="00797FE0" w:rsidRDefault="00797FE0" w:rsidP="00797FE0">
      <w:pPr>
        <w:pStyle w:val="Nadpis3"/>
      </w:pPr>
      <w:bookmarkStart w:id="33" w:name="_Toc100756690"/>
      <w:bookmarkStart w:id="34" w:name="_Toc101112319"/>
      <w:bookmarkStart w:id="35" w:name="_Toc101351317"/>
      <w:r>
        <w:t>Láokoón</w:t>
      </w:r>
      <w:bookmarkEnd w:id="33"/>
      <w:bookmarkEnd w:id="34"/>
      <w:bookmarkEnd w:id="35"/>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Motiv také vychází ze starořecké báje, kdy hadi kvůli urážce boha Apollona zabili první Láokoónovy syny a poté i jeho. </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Na středu kompozice je v dynamické poloze ve smrtící agonii uštknutý Láokoón. Vyzařuje z něj napětí. Na jeho pravici i levici se hadům brání jeho synové Antifa a Melantos. Synové mají proporce muže, pouze jsou v menším měřítku. Oko diváka je odvedeno na ústřední motiv Láokoóna.</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786692" cy="4023360"/>
            <wp:effectExtent l="0" t="0" r="4445"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89434" cy="4026274"/>
                    </a:xfrm>
                    <a:prstGeom prst="rect">
                      <a:avLst/>
                    </a:prstGeom>
                    <a:noFill/>
                    <a:ln>
                      <a:noFill/>
                    </a:ln>
                  </pic:spPr>
                </pic:pic>
              </a:graphicData>
            </a:graphic>
          </wp:inline>
        </w:drawing>
      </w:r>
    </w:p>
    <w:p w:rsidR="00797FE0" w:rsidRPr="00532D21"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7/ Laokoón a jeho synové</w:t>
      </w:r>
    </w:p>
    <w:p w:rsidR="00797FE0" w:rsidRDefault="00797FE0" w:rsidP="00797FE0">
      <w:pPr>
        <w:pStyle w:val="Nadpis2"/>
      </w:pPr>
      <w:bookmarkStart w:id="36" w:name="_Toc100756691"/>
      <w:bookmarkStart w:id="37" w:name="_Toc101112320"/>
      <w:bookmarkStart w:id="38" w:name="_Toc101351318"/>
      <w:r>
        <w:lastRenderedPageBreak/>
        <w:t>Řím</w:t>
      </w:r>
      <w:bookmarkEnd w:id="36"/>
      <w:bookmarkEnd w:id="37"/>
      <w:bookmarkEnd w:id="38"/>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Navazující vývoj řeckého umění převzal Řím, který Řecký stát dobyl a odklonil se od filosofických témat. Sochařství se stalo materiální záležitostí pro prezentaci moci. Na rozdíl od Řecka, které hledalo harmonii a rovnováhu, Řím usiloval o realistický portrét s individuálními rysy. Uměleckých osobnosti je zde poskrovnu, věnovaly se převážně historickému reliéfu a realistickému portrétu. Nejvýznamnější a nejzachovalejší jsou díla objednaná samotnými císaři - Augustus ve zbroji, Augustova hlava a Oltář Míru.</w:t>
      </w:r>
      <w:r w:rsidR="00532D21">
        <w:rPr>
          <w:rStyle w:val="Znakapoznpodarou"/>
          <w:rFonts w:ascii="Times New Roman" w:hAnsi="Times New Roman" w:cs="Times New Roman"/>
          <w:sz w:val="24"/>
          <w:szCs w:val="24"/>
        </w:rPr>
        <w:footnoteReference w:id="9"/>
      </w:r>
    </w:p>
    <w:p w:rsidR="00797FE0" w:rsidRPr="004B2F00" w:rsidRDefault="00797FE0" w:rsidP="00797FE0">
      <w:pPr>
        <w:pStyle w:val="Nadpis3"/>
      </w:pPr>
      <w:bookmarkStart w:id="39" w:name="_Toc100756692"/>
      <w:bookmarkStart w:id="40" w:name="_Toc101112321"/>
      <w:bookmarkStart w:id="41" w:name="_Toc101351319"/>
      <w:r w:rsidRPr="004B2F00">
        <w:t>Scipio Africanus</w:t>
      </w:r>
      <w:bookmarkEnd w:id="39"/>
      <w:bookmarkEnd w:id="40"/>
      <w:bookmarkEnd w:id="41"/>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Výrazná realizace znázorňující podobiznu římského politika a vojevůdce z období druhých punských válek, který porazil kartaginského Hannibala. Nalezena byla v jeho římské hrobce.</w:t>
      </w:r>
      <w:r w:rsidR="00532D21">
        <w:rPr>
          <w:rStyle w:val="Znakapoznpodarou"/>
          <w:rFonts w:ascii="Times New Roman" w:hAnsi="Times New Roman" w:cs="Times New Roman"/>
          <w:sz w:val="24"/>
          <w:szCs w:val="24"/>
        </w:rPr>
        <w:footnoteReference w:id="10"/>
      </w:r>
      <w:r>
        <w:rPr>
          <w:rFonts w:ascii="Times New Roman" w:hAnsi="Times New Roman" w:cs="Times New Roman"/>
          <w:sz w:val="24"/>
          <w:szCs w:val="24"/>
        </w:rPr>
        <w:t xml:space="preserve"> Charakteristickými rysy tohoto portrétu jsou široce otevřené oči, bohaté kudrnaté vlasy, vrásky na čele a kolem očí. Povislá kůže na obličeji značí stáří nositele. Výraz je tvrdý a odhodlaný.</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20540" cy="4320540"/>
            <wp:effectExtent l="0" t="0" r="3810" b="381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20540" cy="4320540"/>
                    </a:xfrm>
                    <a:prstGeom prst="rect">
                      <a:avLst/>
                    </a:prstGeom>
                    <a:noFill/>
                    <a:ln>
                      <a:noFill/>
                    </a:ln>
                  </pic:spPr>
                </pic:pic>
              </a:graphicData>
            </a:graphic>
          </wp:inline>
        </w:drawing>
      </w:r>
    </w:p>
    <w:p w:rsidR="00797FE0" w:rsidRPr="00CB0A28"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lastRenderedPageBreak/>
        <w:t xml:space="preserve">Obr. </w:t>
      </w:r>
      <w:r>
        <w:rPr>
          <w:rFonts w:ascii="Times New Roman" w:hAnsi="Times New Roman" w:cs="Times New Roman"/>
          <w:bCs/>
        </w:rPr>
        <w:t>8/ Scipio Africanus</w:t>
      </w:r>
    </w:p>
    <w:p w:rsidR="00797FE0" w:rsidRDefault="00797FE0" w:rsidP="00797FE0">
      <w:pPr>
        <w:pStyle w:val="Nadpis1"/>
      </w:pPr>
      <w:bookmarkStart w:id="42" w:name="_Toc100756693"/>
      <w:bookmarkStart w:id="43" w:name="_Toc101112322"/>
      <w:bookmarkStart w:id="44" w:name="_Toc101351320"/>
      <w:r>
        <w:t>Středověk</w:t>
      </w:r>
      <w:bookmarkEnd w:id="42"/>
      <w:bookmarkEnd w:id="43"/>
      <w:bookmarkEnd w:id="44"/>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Zpočátku přetrvávaly vlivy Římského impéria, tedy i umělecká forma na okupovaném území Evropy následovala římský vzor. Obsah děl se přetransformoval, aby vyhovoval křesťanskému učení. Vznikaly biblické výjevy technikou a stylem vycházející z antického starověku. V průběhu staletí docházelo k úpadku v zobrazování. Objednavatelé ani tvůrci netoužili podle křesťanského učení o realistické zobrazování, význam zde převýšil formu. Upouštělo se od antického realismu, směřovalo se ke stylizaci. Od plastických reliéfů, k čím dál plošnější a lineárnější formě. Tehdejší umělci a dílny neměly zájem o obvinění z modloslužby (zákaz vyobrazování boha). Téměř vymizela jakákoli volná socha. Výjimkou byla socha tzv. Dobrého pastýře. Malým důkazem o zbytcích antického umění v sochařství byly drobné diptychy a relikviáře ze slonoviny. Častým druhem křesťanské skulptury byl sarkofág s figurální výzdobou v arkádách.</w:t>
      </w:r>
      <w:r w:rsidR="00CB0A28">
        <w:rPr>
          <w:rStyle w:val="Znakapoznpodarou"/>
          <w:rFonts w:ascii="Times New Roman" w:hAnsi="Times New Roman" w:cs="Times New Roman"/>
          <w:sz w:val="24"/>
          <w:szCs w:val="24"/>
        </w:rPr>
        <w:footnoteReference w:id="11"/>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Sestupnou tendenci a úpadek řemeslného zpracování realistické proporční figury a portrétu se pokusili zvrátit řemeslníci zaměstnaní na dvoře Karla Velikého. Ten se pokusil o vytvoření jednotného slohu, např. malá bronzová jezdecká plastika Karla Velikého, Portréty Karla Velikého a jeho manželky. Ještě mnoho staletí trvalo, než se opět povedlo dosáhnout úrovně antické vyspělosti.</w:t>
      </w:r>
      <w:r w:rsidR="00CB0A28">
        <w:rPr>
          <w:rStyle w:val="Znakapoznpodarou"/>
          <w:rFonts w:ascii="Times New Roman" w:hAnsi="Times New Roman" w:cs="Times New Roman"/>
          <w:sz w:val="24"/>
          <w:szCs w:val="24"/>
        </w:rPr>
        <w:footnoteReference w:id="12"/>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br w:type="page"/>
      </w:r>
    </w:p>
    <w:p w:rsidR="00797FE0" w:rsidRDefault="00797FE0" w:rsidP="00797FE0">
      <w:pPr>
        <w:pStyle w:val="Nadpis1"/>
      </w:pPr>
      <w:bookmarkStart w:id="45" w:name="_Toc100756694"/>
      <w:bookmarkStart w:id="46" w:name="_Toc101112323"/>
      <w:bookmarkStart w:id="47" w:name="_Toc101351321"/>
      <w:r>
        <w:lastRenderedPageBreak/>
        <w:t>Renesance</w:t>
      </w:r>
      <w:bookmarkEnd w:id="45"/>
      <w:bookmarkEnd w:id="46"/>
      <w:bookmarkEnd w:id="47"/>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Renesance je přelomem mezi křesťanskou kulturou a raným novověkem a svůj zájem stáčí zpět ke člověku. Samotný sloh vzniká na počátku 15. století ve Florencii při soutěži na návrh severních dveří florentského Baptisteria. Ve Florencii byly v té době veškeré podmínky potřebné pro přerod myšlení, ať už peněžní, mocenské nebo územní. Směřování tohoto městského státu nutně muselo dojít do bodu, kdy církevní dogmata přestanou zbohatlické městské společnosti vyhovovat. Humanismus a neoplatonismus nahrazoval pozvolna staré myšlenky a navazoval na své antické dědictví a slučoval pravidla křesťanské doktríny. Některé z památek dosud stály (v Římě Colosseum, Titův oblouk, pohřební sarkofágy) a jejich stálá přítomnost dokázala mnohému pozorovateli ukázat mnohé z minulosti.</w:t>
      </w:r>
      <w:r w:rsidR="00CB0A28">
        <w:rPr>
          <w:rStyle w:val="Znakapoznpodarou"/>
          <w:rFonts w:ascii="Times New Roman" w:hAnsi="Times New Roman" w:cs="Times New Roman"/>
          <w:sz w:val="24"/>
          <w:szCs w:val="24"/>
        </w:rPr>
        <w:footnoteReference w:id="13"/>
      </w:r>
    </w:p>
    <w:p w:rsidR="00797FE0" w:rsidRDefault="00797FE0" w:rsidP="00797FE0">
      <w:pPr>
        <w:pStyle w:val="Nadpis2"/>
      </w:pPr>
      <w:bookmarkStart w:id="48" w:name="_Toc100756695"/>
      <w:bookmarkStart w:id="49" w:name="_Toc101112324"/>
      <w:bookmarkStart w:id="50" w:name="_Toc101351322"/>
      <w:r>
        <w:t>Lorenzo Ghilberti</w:t>
      </w:r>
      <w:bookmarkEnd w:id="48"/>
      <w:bookmarkEnd w:id="49"/>
      <w:bookmarkEnd w:id="50"/>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Zpět ke dveřím Baptisteria. Výše zmíněnou soutěž vyhrál Lorenzi Ghilberti. Své monumentální dílo vytvářel 24 let.</w:t>
      </w:r>
      <w:r w:rsidR="00CB0A28">
        <w:rPr>
          <w:rStyle w:val="Znakapoznpodarou"/>
          <w:rFonts w:ascii="Times New Roman" w:hAnsi="Times New Roman" w:cs="Times New Roman"/>
          <w:sz w:val="24"/>
          <w:szCs w:val="24"/>
        </w:rPr>
        <w:footnoteReference w:id="14"/>
      </w:r>
      <w:r>
        <w:rPr>
          <w:rFonts w:ascii="Times New Roman" w:hAnsi="Times New Roman" w:cs="Times New Roman"/>
          <w:sz w:val="24"/>
          <w:szCs w:val="24"/>
        </w:rPr>
        <w:t xml:space="preserve"> Nevyužil již kompozice gotického čtyřlístku, ale vytvořil deset obdélných desek, na které rozmístil výjevy ze Starého zákona. Mezi hlavy proroků zařadil i svůj autoportrét. Mistrovsky zvládl perspektivu, rozlišil výšku modelace dle výjevů. Figury nejblíže k divákovi jsou téměř osamocené a jsou až za hranicí reliéfu, naopak v zadním plánu se překrývají a jsou jen lehce vystupující. Dveře připomínají gotické sochařství pouze svými rámy.</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385060" cy="3177540"/>
            <wp:effectExtent l="0" t="0" r="0" b="381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5060" cy="3177540"/>
                    </a:xfrm>
                    <a:prstGeom prst="rect">
                      <a:avLst/>
                    </a:prstGeom>
                    <a:noFill/>
                    <a:ln>
                      <a:noFill/>
                    </a:ln>
                  </pic:spPr>
                </pic:pic>
              </a:graphicData>
            </a:graphic>
          </wp:inline>
        </w:drawing>
      </w:r>
    </w:p>
    <w:p w:rsidR="00797FE0" w:rsidRPr="00CB0A28"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lastRenderedPageBreak/>
        <w:t xml:space="preserve">Obr. </w:t>
      </w:r>
      <w:r>
        <w:rPr>
          <w:rFonts w:ascii="Times New Roman" w:hAnsi="Times New Roman" w:cs="Times New Roman"/>
          <w:bCs/>
        </w:rPr>
        <w:t>9/ Rajská brána</w:t>
      </w:r>
    </w:p>
    <w:p w:rsidR="00797FE0" w:rsidRDefault="00797FE0" w:rsidP="00797FE0">
      <w:pPr>
        <w:pStyle w:val="Nadpis2"/>
      </w:pPr>
      <w:bookmarkStart w:id="51" w:name="_Toc100756696"/>
      <w:bookmarkStart w:id="52" w:name="_Toc101112325"/>
      <w:bookmarkStart w:id="53" w:name="_Toc101351323"/>
      <w:r>
        <w:t>Donatello</w:t>
      </w:r>
      <w:bookmarkEnd w:id="51"/>
      <w:bookmarkEnd w:id="52"/>
      <w:bookmarkEnd w:id="53"/>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Žák Ghilbertiho, měl dobrý přehled o antických dílech. Dokázal vypozorovat a převést do média, se kterým pracoval drama a vnitřní konflikty, které se reflektovaly ve tvářích jeho soch. Jeho práce nejsou pouze o napodobení antické formy, ale o vnitřním pochopení veškerých aspektů. Vyjádřil veškeré pohnutky mysli a lidského osudu.</w:t>
      </w:r>
      <w:r w:rsidR="00CB0A28">
        <w:rPr>
          <w:rStyle w:val="Znakapoznpodarou"/>
          <w:rFonts w:ascii="Times New Roman" w:hAnsi="Times New Roman" w:cs="Times New Roman"/>
          <w:sz w:val="24"/>
          <w:szCs w:val="24"/>
        </w:rPr>
        <w:footnoteReference w:id="15"/>
      </w:r>
    </w:p>
    <w:p w:rsidR="00797FE0" w:rsidRDefault="00797FE0" w:rsidP="00797FE0">
      <w:pPr>
        <w:pStyle w:val="Nadpis3"/>
      </w:pPr>
      <w:bookmarkStart w:id="54" w:name="_Toc100756697"/>
      <w:bookmarkStart w:id="55" w:name="_Toc101112326"/>
      <w:bookmarkStart w:id="56" w:name="_Toc101351324"/>
      <w:r>
        <w:t>Gattamelata</w:t>
      </w:r>
      <w:bookmarkEnd w:id="54"/>
      <w:bookmarkEnd w:id="55"/>
      <w:bookmarkEnd w:id="56"/>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Donatello vytvořil první jezdecký pomník ve volném prostranství od dob antiky. Vyobrazil kondotiéra Erasma da Narni, zvaného Gattamelata v životní velikosti. Inspiraci nalezl v pomníku Marca Aurelia. Se stejnou pečlivostí jakou věnoval jezdci, se věnoval také jeho koni. Pohyby jsou realistické, kontrast klidného výrazu jezdce s pevností, jakou drží otěže je ohromující. Kondotiéra znázornil nejen jako válečníka, ale i jako inteligentního, všestranně vzdělaného renesančního člověka.</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040380" cy="4335780"/>
            <wp:effectExtent l="0" t="0" r="7620" b="762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0380" cy="4335780"/>
                    </a:xfrm>
                    <a:prstGeom prst="rect">
                      <a:avLst/>
                    </a:prstGeom>
                    <a:noFill/>
                    <a:ln>
                      <a:noFill/>
                    </a:ln>
                  </pic:spPr>
                </pic:pic>
              </a:graphicData>
            </a:graphic>
          </wp:inline>
        </w:drawing>
      </w:r>
    </w:p>
    <w:p w:rsidR="00797FE0" w:rsidRPr="00253726"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10/ Detail hlavy Gattamelata</w:t>
      </w:r>
    </w:p>
    <w:p w:rsidR="00797FE0" w:rsidRDefault="00797FE0" w:rsidP="00797FE0">
      <w:pPr>
        <w:pStyle w:val="Nadpis3"/>
      </w:pPr>
      <w:bookmarkStart w:id="57" w:name="_Toc100756698"/>
      <w:bookmarkStart w:id="58" w:name="_Toc101112327"/>
      <w:bookmarkStart w:id="59" w:name="_Toc101351325"/>
      <w:r>
        <w:lastRenderedPageBreak/>
        <w:t>Svatý Jiří</w:t>
      </w:r>
      <w:bookmarkEnd w:id="57"/>
      <w:bookmarkEnd w:id="58"/>
      <w:bookmarkEnd w:id="59"/>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Rozhodl se netypicky zobrazit Jiřího klidně stojícího. Nevyprávěl svým dílem jeho heroický souboj, ale snažil se vystihnout sebevědomý výraz schopného rytíře. Zajímavým detailem je lehce zvlněné obočí, které vyjadřuje i soustředěnost a odhodlanost.</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223260" cy="8069580"/>
            <wp:effectExtent l="0" t="0" r="0" b="762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23260" cy="8069580"/>
                    </a:xfrm>
                    <a:prstGeom prst="rect">
                      <a:avLst/>
                    </a:prstGeom>
                    <a:noFill/>
                    <a:ln>
                      <a:noFill/>
                    </a:ln>
                  </pic:spPr>
                </pic:pic>
              </a:graphicData>
            </a:graphic>
          </wp:inline>
        </w:drawing>
      </w:r>
    </w:p>
    <w:p w:rsidR="00797FE0" w:rsidRPr="00253726"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11/ Svatý Jiří</w:t>
      </w:r>
    </w:p>
    <w:p w:rsidR="00797FE0" w:rsidRDefault="00797FE0" w:rsidP="00797FE0">
      <w:pPr>
        <w:spacing w:line="360" w:lineRule="auto"/>
        <w:jc w:val="both"/>
        <w:rPr>
          <w:rFonts w:ascii="Times New Roman" w:hAnsi="Times New Roman" w:cs="Times New Roman"/>
          <w:sz w:val="24"/>
          <w:szCs w:val="24"/>
        </w:rPr>
      </w:pPr>
    </w:p>
    <w:p w:rsidR="00797FE0" w:rsidRDefault="00797FE0" w:rsidP="00797FE0">
      <w:pPr>
        <w:pStyle w:val="Nadpis3"/>
      </w:pPr>
      <w:bookmarkStart w:id="60" w:name="_Toc100756699"/>
      <w:bookmarkStart w:id="61" w:name="_Toc101112328"/>
      <w:bookmarkStart w:id="62" w:name="_Toc101351326"/>
      <w:r>
        <w:lastRenderedPageBreak/>
        <w:t>David</w:t>
      </w:r>
      <w:bookmarkEnd w:id="60"/>
      <w:bookmarkEnd w:id="61"/>
      <w:bookmarkEnd w:id="62"/>
    </w:p>
    <w:p w:rsidR="00797FE0" w:rsidRDefault="00797FE0" w:rsidP="00797FE0">
      <w:pPr>
        <w:spacing w:line="360" w:lineRule="auto"/>
        <w:ind w:firstLine="720"/>
        <w:jc w:val="both"/>
        <w:rPr>
          <w:rFonts w:ascii="Times New Roman" w:hAnsi="Times New Roman" w:cs="Times New Roman"/>
          <w:sz w:val="24"/>
          <w:szCs w:val="24"/>
        </w:rPr>
      </w:pPr>
      <w:r w:rsidRPr="00DF2713">
        <w:rPr>
          <w:rFonts w:ascii="Times New Roman" w:hAnsi="Times New Roman" w:cs="Times New Roman"/>
          <w:sz w:val="24"/>
          <w:szCs w:val="24"/>
        </w:rPr>
        <w:t xml:space="preserve">Byl první odlitý bronzový akt v životní velikosti od dob antiky. Mladý muž s jemným úsměvem má </w:t>
      </w:r>
      <w:r>
        <w:rPr>
          <w:rFonts w:ascii="Times New Roman" w:hAnsi="Times New Roman" w:cs="Times New Roman"/>
          <w:sz w:val="24"/>
          <w:szCs w:val="24"/>
        </w:rPr>
        <w:t xml:space="preserve">svou </w:t>
      </w:r>
      <w:r w:rsidRPr="00DF2713">
        <w:rPr>
          <w:rFonts w:ascii="Times New Roman" w:hAnsi="Times New Roman" w:cs="Times New Roman"/>
          <w:sz w:val="24"/>
          <w:szCs w:val="24"/>
        </w:rPr>
        <w:t xml:space="preserve">nohu položenou na </w:t>
      </w:r>
      <w:r>
        <w:rPr>
          <w:rFonts w:ascii="Times New Roman" w:hAnsi="Times New Roman" w:cs="Times New Roman"/>
          <w:sz w:val="24"/>
          <w:szCs w:val="24"/>
        </w:rPr>
        <w:t xml:space="preserve">odříznuté </w:t>
      </w:r>
      <w:r w:rsidRPr="00DF2713">
        <w:rPr>
          <w:rFonts w:ascii="Times New Roman" w:hAnsi="Times New Roman" w:cs="Times New Roman"/>
          <w:sz w:val="24"/>
          <w:szCs w:val="24"/>
        </w:rPr>
        <w:t>Goliáš</w:t>
      </w:r>
      <w:r>
        <w:rPr>
          <w:rFonts w:ascii="Times New Roman" w:hAnsi="Times New Roman" w:cs="Times New Roman"/>
          <w:sz w:val="24"/>
          <w:szCs w:val="24"/>
        </w:rPr>
        <w:t>ově hlavě</w:t>
      </w:r>
      <w:r w:rsidRPr="00DF2713">
        <w:rPr>
          <w:rFonts w:ascii="Times New Roman" w:hAnsi="Times New Roman" w:cs="Times New Roman"/>
          <w:sz w:val="24"/>
          <w:szCs w:val="24"/>
        </w:rPr>
        <w:t>. Je zobrazen ihned po svém velkém vítězství a celé jeho tělo i tvář značí uvolnění a zárov</w:t>
      </w:r>
      <w:r>
        <w:rPr>
          <w:rFonts w:ascii="Times New Roman" w:hAnsi="Times New Roman" w:cs="Times New Roman"/>
          <w:sz w:val="24"/>
          <w:szCs w:val="24"/>
        </w:rPr>
        <w:t>eň určitou aroganci</w:t>
      </w:r>
      <w:r w:rsidRPr="00DF2713">
        <w:rPr>
          <w:rFonts w:ascii="Times New Roman" w:hAnsi="Times New Roman" w:cs="Times New Roman"/>
          <w:sz w:val="24"/>
          <w:szCs w:val="24"/>
        </w:rPr>
        <w:t>.</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38400" cy="3931920"/>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38400" cy="3931920"/>
                    </a:xfrm>
                    <a:prstGeom prst="rect">
                      <a:avLst/>
                    </a:prstGeom>
                    <a:noFill/>
                    <a:ln>
                      <a:noFill/>
                    </a:ln>
                  </pic:spPr>
                </pic:pic>
              </a:graphicData>
            </a:graphic>
          </wp:inline>
        </w:drawing>
      </w:r>
    </w:p>
    <w:p w:rsidR="00797FE0" w:rsidRPr="00253726"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12/ David (Donatello)</w:t>
      </w:r>
    </w:p>
    <w:p w:rsidR="00797FE0" w:rsidRDefault="00797FE0" w:rsidP="00797FE0">
      <w:pPr>
        <w:pStyle w:val="Nadpis2"/>
      </w:pPr>
      <w:bookmarkStart w:id="63" w:name="_Toc100756700"/>
      <w:bookmarkStart w:id="64" w:name="_Toc101112329"/>
      <w:bookmarkStart w:id="65" w:name="_Toc101351327"/>
      <w:r>
        <w:t>Michelangelo</w:t>
      </w:r>
      <w:bookmarkEnd w:id="63"/>
      <w:bookmarkEnd w:id="64"/>
      <w:bookmarkEnd w:id="65"/>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Sám Michelangelo se vyučil u Donatellova žáka Ghirlandaia. Pocházel z místa, kde se nacházel kamenolom. Celé své dětství trávil kresbou a ve 13 letech ho otec přihlásil do učení, které opustil po pouhém roce. Brzy poté se setkal s antickými sochami v zahradě Lorenza Nádherného. Důkladně je studoval a jeho prvním mecenášem se stal právě Lorenzo. Mecenáši a jejich požadavky provázely celý jeho další život a tvorbu. Zakázka, která mu přinesla opravdový věhlas, bylo vytvoření sochy Davida (časté téma renesance).</w:t>
      </w:r>
      <w:r w:rsidR="000A0ABF">
        <w:rPr>
          <w:rStyle w:val="Znakapoznpodarou"/>
          <w:rFonts w:ascii="Times New Roman" w:hAnsi="Times New Roman" w:cs="Times New Roman"/>
          <w:sz w:val="24"/>
          <w:szCs w:val="24"/>
        </w:rPr>
        <w:footnoteReference w:id="16"/>
      </w:r>
    </w:p>
    <w:p w:rsidR="00797FE0" w:rsidRDefault="00797FE0" w:rsidP="00797FE0">
      <w:pPr>
        <w:pStyle w:val="Nadpis3"/>
      </w:pPr>
      <w:bookmarkStart w:id="66" w:name="_Toc100756701"/>
      <w:bookmarkStart w:id="67" w:name="_Toc101112330"/>
      <w:bookmarkStart w:id="68" w:name="_Toc101351328"/>
      <w:r>
        <w:lastRenderedPageBreak/>
        <w:t>David</w:t>
      </w:r>
      <w:bookmarkEnd w:id="66"/>
      <w:bookmarkEnd w:id="67"/>
      <w:bookmarkEnd w:id="68"/>
    </w:p>
    <w:p w:rsidR="00797FE0" w:rsidRDefault="00797FE0" w:rsidP="000A0ABF">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Mnoho sochařů před ním odmítlo vytvoření sochy z naprasklého kvádru kamene. Socha měla být umístěna v nice Santa Marie de Fiore. Až později našla své místo na Florentské náměstí.</w:t>
      </w:r>
      <w:r w:rsidR="000A0ABF">
        <w:rPr>
          <w:rStyle w:val="Znakapoznpodarou"/>
          <w:rFonts w:ascii="Times New Roman" w:hAnsi="Times New Roman" w:cs="Times New Roman"/>
          <w:sz w:val="24"/>
          <w:szCs w:val="24"/>
        </w:rPr>
        <w:footnoteReference w:id="17"/>
      </w:r>
      <w:r>
        <w:rPr>
          <w:rFonts w:ascii="Times New Roman" w:hAnsi="Times New Roman" w:cs="Times New Roman"/>
          <w:sz w:val="24"/>
          <w:szCs w:val="24"/>
        </w:rPr>
        <w:t xml:space="preserve"> Dnes je i zde nahrazena kopií a originál se nachází v muzeu Akademie krásných umění. Socha je uzpůsobena pohledu </w:t>
      </w:r>
      <w:r w:rsidR="000A0ABF">
        <w:rPr>
          <w:rFonts w:ascii="Times New Roman" w:hAnsi="Times New Roman" w:cs="Times New Roman"/>
          <w:sz w:val="24"/>
          <w:szCs w:val="24"/>
        </w:rPr>
        <w:t>–</w:t>
      </w:r>
      <w:r>
        <w:rPr>
          <w:rFonts w:ascii="Times New Roman" w:hAnsi="Times New Roman" w:cs="Times New Roman"/>
          <w:sz w:val="24"/>
          <w:szCs w:val="24"/>
        </w:rPr>
        <w:t xml:space="preserve"> hlava je větší, noha je vytočená, řemeslně je mistrovsky zvládnutá. David stojí staticky a přesto je z něj cítit napětí, možná přešlápl těsně před svým rozhodnutím zasáhnout Goliáše, soustředí se, vyčkává. Dílo oslavuje antického ducha a člověka, obsahuje všechny jeho cnosti. Výraz Davidův je ne</w:t>
      </w:r>
      <w:r w:rsidR="00F11A04">
        <w:rPr>
          <w:rFonts w:ascii="Times New Roman" w:hAnsi="Times New Roman" w:cs="Times New Roman"/>
          <w:sz w:val="24"/>
          <w:szCs w:val="24"/>
        </w:rPr>
        <w:t>uvěřitelný, uhrančivý, agresivně</w:t>
      </w:r>
      <w:r>
        <w:rPr>
          <w:rFonts w:ascii="Times New Roman" w:hAnsi="Times New Roman" w:cs="Times New Roman"/>
          <w:sz w:val="24"/>
          <w:szCs w:val="24"/>
        </w:rPr>
        <w:t xml:space="preserve"> hrozivý, horní ret je povytažený, obočí je lehce pozdvižené a stáhnuté, krk je lehce prodloužený, zrovna tak trup. Dílo je vrcholem renesance ve všech jeho aspektech.</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035972" cy="5311140"/>
            <wp:effectExtent l="0" t="0" r="0" b="381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9123" cy="5316652"/>
                    </a:xfrm>
                    <a:prstGeom prst="rect">
                      <a:avLst/>
                    </a:prstGeom>
                    <a:noFill/>
                    <a:ln>
                      <a:noFill/>
                    </a:ln>
                  </pic:spPr>
                </pic:pic>
              </a:graphicData>
            </a:graphic>
          </wp:inline>
        </w:drawing>
      </w:r>
    </w:p>
    <w:p w:rsidR="00797FE0" w:rsidRPr="00253726"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12/ David (Michelangelo Buonarroti)</w:t>
      </w:r>
    </w:p>
    <w:p w:rsidR="00797FE0" w:rsidRDefault="00797FE0" w:rsidP="00797FE0">
      <w:pPr>
        <w:pStyle w:val="Nadpis3"/>
      </w:pPr>
      <w:bookmarkStart w:id="69" w:name="_Toc100756702"/>
      <w:bookmarkStart w:id="70" w:name="_Toc101112331"/>
      <w:bookmarkStart w:id="71" w:name="_Toc101351329"/>
      <w:r>
        <w:lastRenderedPageBreak/>
        <w:t>Mojžíš (náhrobek papeže Julia II.)</w:t>
      </w:r>
      <w:bookmarkEnd w:id="69"/>
      <w:bookmarkEnd w:id="70"/>
      <w:bookmarkEnd w:id="71"/>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Necelý rok po dokončení Davida započal své celoživotní dílo, které svým návrhem předčilo jeho možnosti. Jednalo se o náhrobek papeže Julia II. Pracoval na něm po následujících 40 let.</w:t>
      </w:r>
      <w:r w:rsidR="000A0ABF">
        <w:rPr>
          <w:rStyle w:val="Znakapoznpodarou"/>
          <w:rFonts w:ascii="Times New Roman" w:hAnsi="Times New Roman" w:cs="Times New Roman"/>
          <w:sz w:val="24"/>
          <w:szCs w:val="24"/>
        </w:rPr>
        <w:footnoteReference w:id="18"/>
      </w:r>
      <w:r>
        <w:rPr>
          <w:rFonts w:ascii="Times New Roman" w:hAnsi="Times New Roman" w:cs="Times New Roman"/>
          <w:sz w:val="24"/>
          <w:szCs w:val="24"/>
        </w:rPr>
        <w:t xml:space="preserve"> Jeho součásti je Sedící Mojžíš. Svaly ve tváři jsou napjaté, výraz je hrozivý, vzbuzuje bázeň, odráží nejen autora ale i jeho mecenáše a zadavatele. Vlasy a vousy mají symbolizovat živly ohně a vody. Socha starozákonního proroka se nachází v kostele S. Pietro in Vincoli. Součástí byl i nedokončený otrok, který je pouze naznačený v hrubě otesaném kameni. Lze zde pozorovat, jak autor postupoval při práci, nešel od celku k detailu. Detaily viděl napřímo, loket vystupuje z hrubě načaté práce a autor ho již i vyleštil. Michelangelova práce předčila nejen všechny jeho současníky, ale i mnohé nastupující generace umělců. Jeho dílo k nám promlouvá dodnes. </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593349" cy="4876800"/>
            <wp:effectExtent l="0" t="0" r="0"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96052" cy="4879670"/>
                    </a:xfrm>
                    <a:prstGeom prst="rect">
                      <a:avLst/>
                    </a:prstGeom>
                    <a:noFill/>
                    <a:ln>
                      <a:noFill/>
                    </a:ln>
                  </pic:spPr>
                </pic:pic>
              </a:graphicData>
            </a:graphic>
          </wp:inline>
        </w:drawing>
      </w:r>
    </w:p>
    <w:p w:rsidR="00797FE0" w:rsidRPr="000A0ABF"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13/ Mojží</w:t>
      </w:r>
    </w:p>
    <w:p w:rsidR="00797FE0" w:rsidRDefault="00797FE0" w:rsidP="00797FE0">
      <w:pPr>
        <w:pStyle w:val="Nadpis1"/>
      </w:pPr>
      <w:bookmarkStart w:id="72" w:name="_Toc100756703"/>
      <w:bookmarkStart w:id="73" w:name="_Toc101112332"/>
      <w:bookmarkStart w:id="74" w:name="_Toc101351330"/>
      <w:r>
        <w:lastRenderedPageBreak/>
        <w:t>Přechod baroka ke klasicismu</w:t>
      </w:r>
      <w:bookmarkEnd w:id="72"/>
      <w:bookmarkEnd w:id="73"/>
      <w:bookmarkEnd w:id="74"/>
    </w:p>
    <w:p w:rsidR="00797FE0" w:rsidRDefault="00797FE0" w:rsidP="00797FE0">
      <w:pPr>
        <w:pStyle w:val="Nadpis2"/>
      </w:pPr>
      <w:bookmarkStart w:id="75" w:name="_Toc100756704"/>
      <w:bookmarkStart w:id="76" w:name="_Toc101112333"/>
      <w:bookmarkStart w:id="77" w:name="_Toc101351331"/>
      <w:r>
        <w:t>Gian Lorenzo Bernini</w:t>
      </w:r>
      <w:bookmarkEnd w:id="75"/>
      <w:bookmarkEnd w:id="76"/>
      <w:bookmarkEnd w:id="77"/>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Byl představitel radikálního barokního stylu, pracoval v rozporu s renesančními zásadami. Části renesanční sochy neužívají rozmáchlých gest a emoce vystupuje na povrch pouze náznakovitě a přesto silně. Naopak baroko kámen děraví, rozevírá, provrtává, rozevlává, výrazy znázorňuje až expresionisticky, přehnaně. Výraz ve tváři ukazuje vše, popírají se vlastnosti kamene (Apollon a Dafné).</w:t>
      </w:r>
      <w:r w:rsidR="00B829F3">
        <w:rPr>
          <w:rStyle w:val="Znakapoznpodarou"/>
          <w:rFonts w:ascii="Times New Roman" w:hAnsi="Times New Roman" w:cs="Times New Roman"/>
          <w:sz w:val="24"/>
          <w:szCs w:val="24"/>
        </w:rPr>
        <w:footnoteReference w:id="19"/>
      </w:r>
      <w:r>
        <w:rPr>
          <w:rFonts w:ascii="Times New Roman" w:hAnsi="Times New Roman" w:cs="Times New Roman"/>
          <w:sz w:val="24"/>
          <w:szCs w:val="24"/>
        </w:rPr>
        <w:t xml:space="preserve"> Dílo Vidění sv. Terezie, je dokonale opracované, drapérie je jemná, splývavá. Zasazení v kapli kostela S. Maria della Vittoria do výklenku mezi dvěma sloupy je perfektní, na sochu dopadá světlo zvenčí. Výrazem je Terezie v extázi, na pomezí smrti a slasti. Promlouvá k ní sám bůh. Její rty jsou jemně pootevřené, nevyřčená slova pronikají dál. </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282195" cy="3611880"/>
            <wp:effectExtent l="0" t="0" r="0" b="762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6674"/>
                    <a:stretch>
                      <a:fillRect/>
                    </a:stretch>
                  </pic:blipFill>
                  <pic:spPr bwMode="auto">
                    <a:xfrm>
                      <a:off x="0" y="0"/>
                      <a:ext cx="3283551" cy="3613372"/>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2010483" cy="1927860"/>
            <wp:effectExtent l="0" t="0" r="8890"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1932" cy="1929250"/>
                    </a:xfrm>
                    <a:prstGeom prst="rect">
                      <a:avLst/>
                    </a:prstGeom>
                    <a:noFill/>
                    <a:ln>
                      <a:noFill/>
                    </a:ln>
                  </pic:spPr>
                </pic:pic>
              </a:graphicData>
            </a:graphic>
          </wp:inline>
        </w:drawing>
      </w:r>
    </w:p>
    <w:p w:rsidR="00B829F3"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 xml:space="preserve">14/ Vidění sv. Terezie                                                                Obr. 15/ Vidění sv. Terezie </w:t>
      </w:r>
      <w:r w:rsidR="00B829F3">
        <w:rPr>
          <w:rFonts w:ascii="Times New Roman" w:hAnsi="Times New Roman" w:cs="Times New Roman"/>
          <w:bCs/>
        </w:rPr>
        <w:t>–</w:t>
      </w:r>
      <w:r>
        <w:rPr>
          <w:rFonts w:ascii="Times New Roman" w:hAnsi="Times New Roman" w:cs="Times New Roman"/>
          <w:bCs/>
        </w:rPr>
        <w:t xml:space="preserve"> detail</w:t>
      </w:r>
    </w:p>
    <w:p w:rsidR="00797FE0" w:rsidRPr="00253726" w:rsidRDefault="00B829F3" w:rsidP="00B829F3">
      <w:pPr>
        <w:spacing w:after="160" w:line="259" w:lineRule="auto"/>
        <w:rPr>
          <w:rFonts w:ascii="Times New Roman" w:hAnsi="Times New Roman" w:cs="Times New Roman"/>
          <w:bCs/>
        </w:rPr>
      </w:pPr>
      <w:r>
        <w:rPr>
          <w:rFonts w:ascii="Times New Roman" w:hAnsi="Times New Roman" w:cs="Times New Roman"/>
          <w:bCs/>
        </w:rPr>
        <w:br w:type="page"/>
      </w:r>
    </w:p>
    <w:p w:rsidR="00797FE0" w:rsidRDefault="00797FE0" w:rsidP="00797FE0">
      <w:pPr>
        <w:pStyle w:val="Nadpis1"/>
      </w:pPr>
      <w:bookmarkStart w:id="78" w:name="_Toc100756705"/>
      <w:bookmarkStart w:id="79" w:name="_Toc101112334"/>
      <w:bookmarkStart w:id="80" w:name="_Toc101351332"/>
      <w:r>
        <w:lastRenderedPageBreak/>
        <w:t>Obsahově mrtvé období</w:t>
      </w:r>
      <w:bookmarkEnd w:id="78"/>
      <w:bookmarkEnd w:id="79"/>
      <w:bookmarkEnd w:id="80"/>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Po období renesance a baroka nastává období návratu ke klasické antice. Umělci tvořili již řemeslně absolutně zvládnutá díla, plná popisného realismu. Jejich přidaná hodnota se ale ve vyhlazené dokonalosti ztrácí. Pauline Borghese jako ležící Venuše od Antonia Canovy, je ukázkou racionálního napodobení reality s kombinací klasického antického portrétu. Ve skládané drapérii stále převládají vlivy baroka a polštáře, na kterých odpočívá, jsou absolutní špička. Ústřední motivem díla, by neměla být ovšem neživá součást, ale krása a jemnost Pauliny, která je upozaděná a její výraz se ztrácí, ač jen jemný sklon hlavy by její pohled oživil.</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Období je přeplněné pomníky, podobiznami, mytologickými náměty a tympanony. Mezi nimi až vyniká podobizna Sedícího Voltaira od </w:t>
      </w:r>
      <w:r w:rsidRPr="00886D63">
        <w:rPr>
          <w:rFonts w:ascii="Times New Roman" w:hAnsi="Times New Roman" w:cs="Times New Roman"/>
          <w:sz w:val="24"/>
          <w:szCs w:val="24"/>
        </w:rPr>
        <w:t>Jeana Baptisteho Pigalleho</w:t>
      </w:r>
      <w:r>
        <w:rPr>
          <w:rFonts w:ascii="Times New Roman" w:hAnsi="Times New Roman" w:cs="Times New Roman"/>
          <w:sz w:val="24"/>
          <w:szCs w:val="24"/>
        </w:rPr>
        <w:t>. Ve tváři Voltaira není tak patrný vzor antické sochy, ale charakter a nálada filosofa, básníka a člověka.</w:t>
      </w:r>
      <w:r w:rsidR="002E15EE">
        <w:rPr>
          <w:rStyle w:val="Znakapoznpodarou"/>
          <w:rFonts w:ascii="Times New Roman" w:hAnsi="Times New Roman" w:cs="Times New Roman"/>
          <w:sz w:val="24"/>
          <w:szCs w:val="24"/>
        </w:rPr>
        <w:footnoteReference w:id="20"/>
      </w:r>
    </w:p>
    <w:p w:rsidR="00797FE0" w:rsidRPr="00B6135A" w:rsidRDefault="00797FE0" w:rsidP="00797FE0">
      <w:pPr>
        <w:pStyle w:val="Nadpis1"/>
        <w:rPr>
          <w:rFonts w:ascii="Times New Roman" w:hAnsi="Times New Roman"/>
          <w:sz w:val="24"/>
          <w:szCs w:val="24"/>
        </w:rPr>
      </w:pPr>
      <w:bookmarkStart w:id="81" w:name="_Toc100756706"/>
      <w:bookmarkStart w:id="82" w:name="_Toc101112335"/>
      <w:bookmarkStart w:id="83" w:name="_Toc101351333"/>
      <w:r>
        <w:t>19. a 20. století</w:t>
      </w:r>
      <w:bookmarkEnd w:id="81"/>
      <w:bookmarkEnd w:id="82"/>
      <w:bookmarkEnd w:id="83"/>
    </w:p>
    <w:p w:rsidR="00797FE0" w:rsidRDefault="00797FE0" w:rsidP="002E15EE">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Za posledních 150 let již nelze u autorů vypozorovat jeden styl, ale jejich práce se proměňovala a vyvíjela. Realita již byla objevena a dovedena k dokonalosti, nešla dále posouvat. Tvůrci se museli poohlížet jinde. Vraceli se k umění pravěku a negroidních kmenů, kde nacházeli inspiraci dob dávno minulých </w:t>
      </w:r>
      <w:r w:rsidR="002E15EE">
        <w:rPr>
          <w:rFonts w:ascii="Times New Roman" w:hAnsi="Times New Roman" w:cs="Times New Roman"/>
          <w:sz w:val="24"/>
          <w:szCs w:val="24"/>
        </w:rPr>
        <w:t>–</w:t>
      </w:r>
      <w:r>
        <w:rPr>
          <w:rFonts w:ascii="Times New Roman" w:hAnsi="Times New Roman" w:cs="Times New Roman"/>
          <w:sz w:val="24"/>
          <w:szCs w:val="24"/>
        </w:rPr>
        <w:t xml:space="preserve"> hledali formu. Sochy získávaly nových expresionistických výrazů, spojovali realismus, romantismus a formální prvky z impresionistické malby v mnoha proměnách. </w:t>
      </w:r>
    </w:p>
    <w:p w:rsidR="00797FE0" w:rsidRDefault="00797FE0" w:rsidP="00797FE0">
      <w:pPr>
        <w:pStyle w:val="Nadpis2"/>
      </w:pPr>
      <w:bookmarkStart w:id="84" w:name="_Toc100756707"/>
      <w:bookmarkStart w:id="85" w:name="_Toc101112336"/>
      <w:bookmarkStart w:id="86" w:name="_Toc101351334"/>
      <w:r>
        <w:t>Auguste Rodin</w:t>
      </w:r>
      <w:bookmarkEnd w:id="84"/>
      <w:bookmarkEnd w:id="85"/>
      <w:bookmarkEnd w:id="86"/>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Tento umělec je považován za vizionáře, vrcholného umělce a jednoho z největších sochařů, který se směle může řadit mezi Michelangela a Berniniho. Jeho myšlenky přinesly do sochařství neuvěřitelné inovace, jeho umění se dostávalo k široké veřejnosti, jeho díla ovlivňovala nové umělce. Stal se jedním ze zakladatelů moderního umění své doby. Na rozdíl od klasicistních autorů do svých děl dostal nový materiální a psychologický výraz, vložil do nich napětí, vášeň, vnitřní svět portrétovaných a mnoho dalších, jen stěží popsatelných pocitů. Zajímal se o působení světla a stínu, které jeho struktury soch vrhaly, odmítl tvořit uhlazeným způsobem doznívající doby klasicismu.</w:t>
      </w:r>
      <w:r w:rsidR="00F31236">
        <w:rPr>
          <w:rStyle w:val="Znakapoznpodarou"/>
          <w:rFonts w:ascii="Times New Roman" w:hAnsi="Times New Roman" w:cs="Times New Roman"/>
          <w:sz w:val="24"/>
          <w:szCs w:val="24"/>
        </w:rPr>
        <w:footnoteReference w:id="21"/>
      </w:r>
      <w:r>
        <w:rPr>
          <w:rFonts w:ascii="Times New Roman" w:hAnsi="Times New Roman" w:cs="Times New Roman"/>
          <w:sz w:val="24"/>
          <w:szCs w:val="24"/>
        </w:rPr>
        <w:t xml:space="preserve"> Forma jeho soch byla tak volná a svobodná, až měl divák pocit, že vyrostly z přírody přímo pod umělcovýma rukama. Rodin se nesetkal ihned s úspěchem, oči společnosti </w:t>
      </w:r>
      <w:r>
        <w:rPr>
          <w:rFonts w:ascii="Times New Roman" w:hAnsi="Times New Roman" w:cs="Times New Roman"/>
          <w:sz w:val="24"/>
          <w:szCs w:val="24"/>
        </w:rPr>
        <w:lastRenderedPageBreak/>
        <w:t>nebyly zvyklé na takový druh realismu. Dílo Kovový věk vyvolalo opovržení. Lidé měli za to, že bylo odlito z živého těla, což se nakonec prokázalo jako falešné a Rodin získal přízeň.</w:t>
      </w:r>
    </w:p>
    <w:p w:rsidR="00797FE0" w:rsidRDefault="00797FE0" w:rsidP="00797FE0">
      <w:pPr>
        <w:pStyle w:val="Nadpis3"/>
      </w:pPr>
      <w:bookmarkStart w:id="87" w:name="_Toc100756708"/>
      <w:bookmarkStart w:id="88" w:name="_Toc101112337"/>
      <w:bookmarkStart w:id="89" w:name="_Toc101351335"/>
      <w:r>
        <w:t>Brána Pekel</w:t>
      </w:r>
      <w:bookmarkEnd w:id="87"/>
      <w:bookmarkEnd w:id="88"/>
      <w:bookmarkEnd w:id="89"/>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Magnum opus jeho kariéry je Brána Pekel, kde si bral inspiraci z Rajské Brány Lorenza Ghilbertiho z Baptisteria San Giovanni. Tvořil ji po 40 let, inspiroval se Dantovým peklem, pozdější vliv přejímají Baudelairovy Květy Zla. (Balzacův pomník je důkazem, že Rodin zcela předběhl svou dobu).</w:t>
      </w:r>
      <w:r w:rsidR="00F31236">
        <w:rPr>
          <w:rStyle w:val="Znakapoznpodarou"/>
          <w:rFonts w:ascii="Times New Roman" w:hAnsi="Times New Roman" w:cs="Times New Roman"/>
          <w:sz w:val="24"/>
          <w:szCs w:val="24"/>
        </w:rPr>
        <w:footnoteReference w:id="22"/>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399405" cy="8095615"/>
            <wp:effectExtent l="0" t="0" r="0" b="635"/>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8095615"/>
                    </a:xfrm>
                    <a:prstGeom prst="rect">
                      <a:avLst/>
                    </a:prstGeom>
                    <a:noFill/>
                    <a:ln>
                      <a:noFill/>
                    </a:ln>
                  </pic:spPr>
                </pic:pic>
              </a:graphicData>
            </a:graphic>
          </wp:inline>
        </w:drawing>
      </w:r>
    </w:p>
    <w:p w:rsidR="00797FE0" w:rsidRPr="00253726"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1</w:t>
      </w:r>
      <w:r w:rsidRPr="00253726">
        <w:rPr>
          <w:rFonts w:ascii="Times New Roman" w:hAnsi="Times New Roman" w:cs="Times New Roman"/>
          <w:bCs/>
        </w:rPr>
        <w:t>6</w:t>
      </w:r>
      <w:r>
        <w:rPr>
          <w:rFonts w:ascii="Times New Roman" w:hAnsi="Times New Roman" w:cs="Times New Roman"/>
          <w:bCs/>
        </w:rPr>
        <w:t>/ Brána pekel</w:t>
      </w:r>
    </w:p>
    <w:p w:rsidR="00797FE0" w:rsidRDefault="00797FE0" w:rsidP="00797FE0">
      <w:pPr>
        <w:pStyle w:val="Nadpis3"/>
      </w:pPr>
      <w:bookmarkStart w:id="90" w:name="_Toc100756709"/>
      <w:bookmarkStart w:id="91" w:name="_Toc101112338"/>
      <w:bookmarkStart w:id="92" w:name="_Toc101351336"/>
      <w:r>
        <w:lastRenderedPageBreak/>
        <w:t>Občané z Calais</w:t>
      </w:r>
      <w:bookmarkEnd w:id="90"/>
      <w:bookmarkEnd w:id="91"/>
      <w:bookmarkEnd w:id="92"/>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Jen těžce lze okomentovat pouze tvář, je nutno vnímat celek, živá modelace vtahuje k celkovému výrazu. Sousoší bylo vytvořeno na základě události, kdy anglický král Eduard III, nabídl, že ušetří občany Calais při probíhající stoleté válce, pokud se mu dobrovolně vydá na milost 6 nejdůležitějších mužů tohoto města.</w:t>
      </w:r>
      <w:r w:rsidR="00F31236">
        <w:rPr>
          <w:rStyle w:val="Znakapoznpodarou"/>
          <w:rFonts w:ascii="Times New Roman" w:hAnsi="Times New Roman" w:cs="Times New Roman"/>
          <w:sz w:val="24"/>
          <w:szCs w:val="24"/>
        </w:rPr>
        <w:footnoteReference w:id="23"/>
      </w:r>
      <w:r>
        <w:rPr>
          <w:rFonts w:ascii="Times New Roman" w:hAnsi="Times New Roman" w:cs="Times New Roman"/>
          <w:sz w:val="24"/>
          <w:szCs w:val="24"/>
        </w:rPr>
        <w:t xml:space="preserve"> Rodin občany zobrazil jako velmi obyčejné smrtelníky, nikoli jako hrdiny. Zřetelně jsou znát emoce strachu, zoufalství, přemítání o osudu. Každá socha v sousoší má tak silný výraz, že může stát i samostatně. Také nese prvenství v maximálním počtu autorizovaných odlitků sochy, a to dvanácti.</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99405" cy="3599815"/>
            <wp:effectExtent l="0" t="0" r="0" b="635"/>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3599815"/>
                    </a:xfrm>
                    <a:prstGeom prst="rect">
                      <a:avLst/>
                    </a:prstGeom>
                    <a:noFill/>
                    <a:ln>
                      <a:noFill/>
                    </a:ln>
                  </pic:spPr>
                </pic:pic>
              </a:graphicData>
            </a:graphic>
          </wp:inline>
        </w:drawing>
      </w:r>
    </w:p>
    <w:p w:rsidR="00797FE0" w:rsidRPr="00253726"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17/ Občané z Calais</w:t>
      </w:r>
    </w:p>
    <w:p w:rsidR="00797FE0" w:rsidRDefault="00797FE0" w:rsidP="00797FE0">
      <w:pPr>
        <w:pStyle w:val="Nadpis2"/>
      </w:pPr>
      <w:bookmarkStart w:id="93" w:name="_Toc100756710"/>
      <w:bookmarkStart w:id="94" w:name="_Toc101112339"/>
      <w:bookmarkStart w:id="95" w:name="_Toc101351337"/>
      <w:r>
        <w:t>Otto Gutfreund</w:t>
      </w:r>
      <w:bookmarkEnd w:id="93"/>
      <w:bookmarkEnd w:id="94"/>
      <w:bookmarkEnd w:id="95"/>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Silně ho ovlivnila Velká válka, kdy tvořil v internačním táboře sochy </w:t>
      </w:r>
      <w:r w:rsidRPr="00FF3E21">
        <w:rPr>
          <w:rFonts w:ascii="Times New Roman" w:hAnsi="Times New Roman" w:cs="Times New Roman"/>
          <w:sz w:val="24"/>
          <w:szCs w:val="24"/>
        </w:rPr>
        <w:t>sestavené z opracovaných kousků dřeva</w:t>
      </w:r>
      <w:r>
        <w:rPr>
          <w:rFonts w:ascii="Times New Roman" w:hAnsi="Times New Roman" w:cs="Times New Roman"/>
          <w:sz w:val="24"/>
          <w:szCs w:val="24"/>
        </w:rPr>
        <w:t xml:space="preserve">. Sedící žena se skládá z konstrukce </w:t>
      </w:r>
      <w:r w:rsidRPr="00317573">
        <w:rPr>
          <w:rFonts w:ascii="Times New Roman" w:hAnsi="Times New Roman" w:cs="Times New Roman"/>
          <w:sz w:val="24"/>
          <w:szCs w:val="24"/>
        </w:rPr>
        <w:t>abstrahovaných</w:t>
      </w:r>
      <w:r>
        <w:rPr>
          <w:rFonts w:ascii="Times New Roman" w:hAnsi="Times New Roman" w:cs="Times New Roman"/>
          <w:sz w:val="24"/>
          <w:szCs w:val="24"/>
        </w:rPr>
        <w:t>,</w:t>
      </w:r>
      <w:r w:rsidRPr="00317573">
        <w:rPr>
          <w:rFonts w:ascii="Times New Roman" w:hAnsi="Times New Roman" w:cs="Times New Roman"/>
          <w:sz w:val="24"/>
          <w:szCs w:val="24"/>
        </w:rPr>
        <w:t xml:space="preserve"> kolmo na sebe řazených plánů.</w:t>
      </w:r>
      <w:r w:rsidR="00F31236">
        <w:rPr>
          <w:rStyle w:val="Znakapoznpodarou"/>
          <w:rFonts w:ascii="Times New Roman" w:hAnsi="Times New Roman" w:cs="Times New Roman"/>
          <w:sz w:val="24"/>
          <w:szCs w:val="24"/>
        </w:rPr>
        <w:footnoteReference w:id="24"/>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Nezávisle na sobě s Piccasem, oba dva rozvíjeli kubistické tendence a vkládali je do svých děl. Jeho Úzkost je považovaná za p</w:t>
      </w:r>
      <w:r w:rsidR="008022DA">
        <w:rPr>
          <w:rFonts w:ascii="Times New Roman" w:hAnsi="Times New Roman" w:cs="Times New Roman"/>
          <w:sz w:val="24"/>
          <w:szCs w:val="24"/>
        </w:rPr>
        <w:t>rvní kubistickou sochou na světě</w:t>
      </w:r>
      <w:r>
        <w:rPr>
          <w:rFonts w:ascii="Times New Roman" w:hAnsi="Times New Roman" w:cs="Times New Roman"/>
          <w:sz w:val="24"/>
          <w:szCs w:val="24"/>
        </w:rPr>
        <w:t xml:space="preserve">.  Stejně jako Rodin zde pracuje se stínem a světlem. Socha na mě působí jako žena uzavřená </w:t>
      </w:r>
      <w:r>
        <w:rPr>
          <w:rFonts w:ascii="Times New Roman" w:hAnsi="Times New Roman" w:cs="Times New Roman"/>
          <w:sz w:val="24"/>
          <w:szCs w:val="24"/>
        </w:rPr>
        <w:lastRenderedPageBreak/>
        <w:t>v průhledném sarkofágu, vyjadřuje přesně autorovy myšlenky a záměr. Pod blokem masu „skály“ jsou v náznacích vidět rysy c</w:t>
      </w:r>
      <w:r w:rsidR="008022DA">
        <w:rPr>
          <w:rFonts w:ascii="Times New Roman" w:hAnsi="Times New Roman" w:cs="Times New Roman"/>
          <w:sz w:val="24"/>
          <w:szCs w:val="24"/>
        </w:rPr>
        <w:t>elého těla, jenž na vrcholu úst</w:t>
      </w:r>
      <w:r>
        <w:rPr>
          <w:rFonts w:ascii="Times New Roman" w:hAnsi="Times New Roman" w:cs="Times New Roman"/>
          <w:sz w:val="24"/>
          <w:szCs w:val="24"/>
        </w:rPr>
        <w:t>í ve více propracovanou tvář. Mistrovství je ve využití minimálního počtu křivek, který expresně vyjadřuje snadno rozpoznatelný obličej. Portréty jsou pojaté zcela jinak, než dosud bylo možné pozorovat.</w:t>
      </w:r>
    </w:p>
    <w:p w:rsidR="00797FE0" w:rsidRPr="006C6873" w:rsidRDefault="00797FE0" w:rsidP="00797FE0">
      <w:pPr>
        <w:pStyle w:val="Nadpis3"/>
      </w:pPr>
      <w:bookmarkStart w:id="96" w:name="_Toc100756711"/>
      <w:bookmarkStart w:id="97" w:name="_Toc101112340"/>
      <w:bookmarkStart w:id="98" w:name="_Toc101351338"/>
      <w:r w:rsidRPr="001A45CA">
        <w:t>Don Quijot</w:t>
      </w:r>
      <w:r>
        <w:t>e</w:t>
      </w:r>
      <w:bookmarkEnd w:id="96"/>
      <w:bookmarkEnd w:id="97"/>
      <w:bookmarkEnd w:id="98"/>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Kuboexpresionistické pojetí literární postavy Dona </w:t>
      </w:r>
      <w:r w:rsidRPr="001A45CA">
        <w:rPr>
          <w:rFonts w:ascii="Times New Roman" w:hAnsi="Times New Roman" w:cs="Times New Roman"/>
          <w:sz w:val="24"/>
          <w:szCs w:val="24"/>
        </w:rPr>
        <w:t>Quijota ztělesňuje jeho osobní prožívání existenciální nejistoty spojené se značnými úzkostmi a melancholickými nálad</w:t>
      </w:r>
      <w:r>
        <w:rPr>
          <w:rFonts w:ascii="Times New Roman" w:hAnsi="Times New Roman" w:cs="Times New Roman"/>
          <w:sz w:val="24"/>
          <w:szCs w:val="24"/>
        </w:rPr>
        <w:t>ami</w:t>
      </w:r>
      <w:r w:rsidRPr="001A45CA">
        <w:rPr>
          <w:rFonts w:ascii="Times New Roman" w:hAnsi="Times New Roman" w:cs="Times New Roman"/>
          <w:sz w:val="24"/>
          <w:szCs w:val="24"/>
        </w:rPr>
        <w:t>. Autor se zaměř</w:t>
      </w:r>
      <w:r>
        <w:rPr>
          <w:rFonts w:ascii="Times New Roman" w:hAnsi="Times New Roman" w:cs="Times New Roman"/>
          <w:sz w:val="24"/>
          <w:szCs w:val="24"/>
        </w:rPr>
        <w:t xml:space="preserve">il na dynamické modelování </w:t>
      </w:r>
      <w:r w:rsidRPr="001A45CA">
        <w:rPr>
          <w:rFonts w:ascii="Times New Roman" w:hAnsi="Times New Roman" w:cs="Times New Roman"/>
          <w:sz w:val="24"/>
          <w:szCs w:val="24"/>
        </w:rPr>
        <w:t>zbavené všech popisných prvků a objem je narušován hranami a prohlubněmi.</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282440" cy="5715000"/>
            <wp:effectExtent l="0" t="0" r="381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82440" cy="5715000"/>
                    </a:xfrm>
                    <a:prstGeom prst="rect">
                      <a:avLst/>
                    </a:prstGeom>
                    <a:noFill/>
                    <a:ln>
                      <a:noFill/>
                    </a:ln>
                  </pic:spPr>
                </pic:pic>
              </a:graphicData>
            </a:graphic>
          </wp:inline>
        </w:drawing>
      </w:r>
    </w:p>
    <w:p w:rsidR="00797FE0" w:rsidRPr="00253726"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18/ Hlava Dona Quijota</w:t>
      </w:r>
    </w:p>
    <w:p w:rsidR="00797FE0" w:rsidRDefault="00797FE0" w:rsidP="00797FE0">
      <w:pPr>
        <w:pStyle w:val="Nadpis2"/>
      </w:pPr>
      <w:bookmarkStart w:id="99" w:name="_Toc100756712"/>
      <w:bookmarkStart w:id="100" w:name="_Toc101112341"/>
      <w:bookmarkStart w:id="101" w:name="_Toc101351339"/>
      <w:r>
        <w:lastRenderedPageBreak/>
        <w:t>Francesco Messina</w:t>
      </w:r>
      <w:bookmarkEnd w:id="99"/>
      <w:bookmarkEnd w:id="100"/>
      <w:bookmarkEnd w:id="101"/>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Tento italský sochař se vyznačoval svou portrétní tvorbou, ve které navazoval na italskou renesanci, hlavně v prodlužování krku a trupu. Hlavy byly vystavené anatomicky, často jejich výraz podtrhoval barevně procítěnou polychromii. Tvořil v době rozšíření modernistických stylů, sám však inklinoval k realističnosti a tento styl si držel po celý život. Rukopis však dokázal měnit, měl jich mnoho. Veškerý jeho um vedl k pochopení využití tělesných disproporcí, ve prospěch silného estetického působení. Velkou pozornost věnoval ztvárnění vlasů, jako je tomu u díla Giselle.</w:t>
      </w:r>
      <w:r w:rsidR="00F31236">
        <w:rPr>
          <w:rStyle w:val="Znakapoznpodarou"/>
          <w:rFonts w:ascii="Times New Roman" w:hAnsi="Times New Roman" w:cs="Times New Roman"/>
          <w:sz w:val="24"/>
          <w:szCs w:val="24"/>
        </w:rPr>
        <w:footnoteReference w:id="25"/>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642360" cy="4945380"/>
            <wp:effectExtent l="0" t="0" r="0" b="762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42360" cy="4945380"/>
                    </a:xfrm>
                    <a:prstGeom prst="rect">
                      <a:avLst/>
                    </a:prstGeom>
                    <a:noFill/>
                    <a:ln>
                      <a:noFill/>
                    </a:ln>
                  </pic:spPr>
                </pic:pic>
              </a:graphicData>
            </a:graphic>
          </wp:inline>
        </w:drawing>
      </w:r>
    </w:p>
    <w:p w:rsidR="00797FE0" w:rsidRPr="00253726"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19/ Giselle</w:t>
      </w:r>
    </w:p>
    <w:p w:rsidR="00797FE0" w:rsidRDefault="00797FE0" w:rsidP="00797FE0">
      <w:pPr>
        <w:pStyle w:val="Nadpis2"/>
      </w:pPr>
      <w:bookmarkStart w:id="102" w:name="_Toc100756713"/>
      <w:bookmarkStart w:id="103" w:name="_Toc101112342"/>
      <w:bookmarkStart w:id="104" w:name="_Toc101351340"/>
      <w:r>
        <w:t>Jan Štursa</w:t>
      </w:r>
      <w:bookmarkEnd w:id="102"/>
      <w:bookmarkEnd w:id="103"/>
      <w:bookmarkEnd w:id="104"/>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Jeho dílo bylo ovlivněno expresionismem, ale i kubismem, civilismem a novoklasicismem. Bojoval ve Velké Válce, kde byl zraněn. Nejen tento ale i další </w:t>
      </w:r>
      <w:r>
        <w:rPr>
          <w:rFonts w:ascii="Times New Roman" w:hAnsi="Times New Roman" w:cs="Times New Roman"/>
          <w:sz w:val="24"/>
          <w:szCs w:val="24"/>
        </w:rPr>
        <w:lastRenderedPageBreak/>
        <w:t xml:space="preserve">životní události se promítly do forem, které lze vypozorovat v jeho sochařské tvorbě. Díla dosahovaly harmonie pomocí měkkosti modelování.  </w:t>
      </w:r>
    </w:p>
    <w:p w:rsidR="00797FE0" w:rsidRDefault="00797FE0" w:rsidP="00797FE0">
      <w:pPr>
        <w:pStyle w:val="Nadpis3"/>
      </w:pPr>
      <w:bookmarkStart w:id="105" w:name="_Toc100756714"/>
      <w:bookmarkStart w:id="106" w:name="_Toc101112343"/>
      <w:bookmarkStart w:id="107" w:name="_Toc101351341"/>
      <w:r>
        <w:t>Raněný</w:t>
      </w:r>
      <w:bookmarkEnd w:id="105"/>
      <w:bookmarkEnd w:id="106"/>
      <w:bookmarkEnd w:id="107"/>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Z postavy Raněného, mrtvého těla visící na drátech, vyzařuje jakýsi klid, že je po všem, vše ustalo, ač ve tváři je znát lehké zamračení.</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032760" cy="4053840"/>
            <wp:effectExtent l="0" t="0" r="0" b="381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2760" cy="4053840"/>
                    </a:xfrm>
                    <a:prstGeom prst="rect">
                      <a:avLst/>
                    </a:prstGeom>
                    <a:noFill/>
                    <a:ln>
                      <a:noFill/>
                    </a:ln>
                  </pic:spPr>
                </pic:pic>
              </a:graphicData>
            </a:graphic>
          </wp:inline>
        </w:drawing>
      </w:r>
    </w:p>
    <w:p w:rsidR="00797FE0" w:rsidRPr="00253726"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20/ Raněný</w:t>
      </w:r>
    </w:p>
    <w:p w:rsidR="00797FE0" w:rsidRDefault="00797FE0" w:rsidP="00797FE0">
      <w:pPr>
        <w:pStyle w:val="Nadpis3"/>
      </w:pPr>
      <w:bookmarkStart w:id="108" w:name="_Toc100756715"/>
      <w:bookmarkStart w:id="109" w:name="_Toc101112344"/>
      <w:bookmarkStart w:id="110" w:name="_Toc101351342"/>
      <w:r>
        <w:t>Puberta</w:t>
      </w:r>
      <w:bookmarkEnd w:id="108"/>
      <w:bookmarkEnd w:id="109"/>
      <w:bookmarkEnd w:id="110"/>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Dílo puberta zaujme již svým tématem. Tělo mladé dívky je značně vyvinuté, ovšem hlava je menší a dětská. Disproporce mezi těmito aspekty je podivně nepříjemná, až pobuřující. Vyjádření výrazu znázorňuje autorovu vizi. Postoj je lehce dozadu, nesmělý, dívka si své tělo teprve začíná uvědomovat. Práce není jen čistá anatomie, čiší z ní emoce a autorovo napojení na znázorňovanou dívku. Nachází se v něm prvky secesního symbolismu.</w:t>
      </w:r>
    </w:p>
    <w:p w:rsidR="00797FE0" w:rsidRDefault="00797FE0" w:rsidP="00797FE0">
      <w:pPr>
        <w:pStyle w:val="Nadpis1"/>
      </w:pPr>
      <w:bookmarkStart w:id="111" w:name="_Toc100756716"/>
      <w:bookmarkStart w:id="112" w:name="_Toc101112345"/>
      <w:bookmarkStart w:id="113" w:name="_Toc101351343"/>
      <w:r>
        <w:t>Vybraní současní umělci</w:t>
      </w:r>
      <w:bookmarkEnd w:id="111"/>
      <w:bookmarkEnd w:id="112"/>
      <w:bookmarkEnd w:id="113"/>
    </w:p>
    <w:p w:rsidR="00797FE0" w:rsidRPr="000D3476" w:rsidRDefault="00797FE0" w:rsidP="00797FE0">
      <w:pPr>
        <w:spacing w:line="360" w:lineRule="auto"/>
        <w:ind w:firstLine="720"/>
        <w:jc w:val="both"/>
        <w:rPr>
          <w:rFonts w:ascii="Times New Roman" w:hAnsi="Times New Roman"/>
          <w:sz w:val="24"/>
          <w:szCs w:val="24"/>
        </w:rPr>
      </w:pPr>
      <w:r w:rsidRPr="000D3476">
        <w:rPr>
          <w:rFonts w:ascii="Times New Roman" w:hAnsi="Times New Roman"/>
          <w:sz w:val="24"/>
          <w:szCs w:val="24"/>
        </w:rPr>
        <w:t>Sochařství dnes téměř přestalo být specifické médiu</w:t>
      </w:r>
      <w:r>
        <w:rPr>
          <w:rFonts w:ascii="Times New Roman" w:hAnsi="Times New Roman"/>
          <w:sz w:val="24"/>
          <w:szCs w:val="24"/>
        </w:rPr>
        <w:t>m</w:t>
      </w:r>
      <w:r w:rsidRPr="000D3476">
        <w:rPr>
          <w:rFonts w:ascii="Times New Roman" w:hAnsi="Times New Roman"/>
          <w:sz w:val="24"/>
          <w:szCs w:val="24"/>
        </w:rPr>
        <w:t>, rozvinulo se v prostorově orientované nebo trojrozměrné umění.</w:t>
      </w:r>
      <w:r w:rsidR="00E03FD9">
        <w:rPr>
          <w:rFonts w:ascii="Times New Roman" w:hAnsi="Times New Roman"/>
          <w:sz w:val="24"/>
          <w:szCs w:val="24"/>
        </w:rPr>
        <w:t xml:space="preserve"> Kromě</w:t>
      </w:r>
      <w:r w:rsidRPr="000D3476">
        <w:rPr>
          <w:rFonts w:ascii="Times New Roman" w:hAnsi="Times New Roman"/>
          <w:sz w:val="24"/>
          <w:szCs w:val="24"/>
        </w:rPr>
        <w:t xml:space="preserve"> tradičních přechodů mezi sochařstvím a </w:t>
      </w:r>
      <w:r w:rsidRPr="000D3476">
        <w:rPr>
          <w:rFonts w:ascii="Times New Roman" w:hAnsi="Times New Roman"/>
          <w:sz w:val="24"/>
          <w:szCs w:val="24"/>
        </w:rPr>
        <w:lastRenderedPageBreak/>
        <w:t>architekturou, divadlem, přírodou a</w:t>
      </w:r>
      <w:r>
        <w:rPr>
          <w:rFonts w:ascii="Times New Roman" w:hAnsi="Times New Roman"/>
          <w:sz w:val="24"/>
          <w:szCs w:val="24"/>
        </w:rPr>
        <w:t xml:space="preserve"> 2D uměleckými formami (</w:t>
      </w:r>
      <w:r w:rsidRPr="000D3476">
        <w:rPr>
          <w:rFonts w:ascii="Times New Roman" w:hAnsi="Times New Roman"/>
          <w:sz w:val="24"/>
          <w:szCs w:val="24"/>
        </w:rPr>
        <w:t>malba, kresba, grafika, fotografie a film</w:t>
      </w:r>
      <w:r>
        <w:rPr>
          <w:rFonts w:ascii="Times New Roman" w:hAnsi="Times New Roman"/>
          <w:sz w:val="24"/>
          <w:szCs w:val="24"/>
        </w:rPr>
        <w:t>)</w:t>
      </w:r>
      <w:r w:rsidRPr="000D3476">
        <w:rPr>
          <w:rFonts w:ascii="Times New Roman" w:hAnsi="Times New Roman"/>
          <w:sz w:val="24"/>
          <w:szCs w:val="24"/>
        </w:rPr>
        <w:t>, vznikly nové přechody mezi vesmírně orientov</w:t>
      </w:r>
      <w:r>
        <w:rPr>
          <w:rFonts w:ascii="Times New Roman" w:hAnsi="Times New Roman"/>
          <w:sz w:val="24"/>
          <w:szCs w:val="24"/>
        </w:rPr>
        <w:t>aným uměním, vědou a nauk</w:t>
      </w:r>
      <w:r w:rsidRPr="000D3476">
        <w:rPr>
          <w:rFonts w:ascii="Times New Roman" w:hAnsi="Times New Roman"/>
          <w:sz w:val="24"/>
          <w:szCs w:val="24"/>
        </w:rPr>
        <w:t>ami o živé přírodě</w:t>
      </w:r>
      <w:r>
        <w:rPr>
          <w:rFonts w:ascii="Times New Roman" w:hAnsi="Times New Roman"/>
          <w:sz w:val="24"/>
          <w:szCs w:val="24"/>
        </w:rPr>
        <w:t>.</w:t>
      </w:r>
      <w:r w:rsidR="00472323">
        <w:rPr>
          <w:rFonts w:ascii="Times New Roman" w:hAnsi="Times New Roman"/>
          <w:sz w:val="24"/>
          <w:szCs w:val="24"/>
        </w:rPr>
        <w:t xml:space="preserve"> </w:t>
      </w:r>
      <w:r w:rsidRPr="000D3476">
        <w:rPr>
          <w:rFonts w:ascii="Times New Roman" w:hAnsi="Times New Roman"/>
          <w:sz w:val="24"/>
          <w:szCs w:val="24"/>
        </w:rPr>
        <w:t xml:space="preserve">Někteří </w:t>
      </w:r>
      <w:r>
        <w:rPr>
          <w:rFonts w:ascii="Times New Roman" w:hAnsi="Times New Roman"/>
          <w:sz w:val="24"/>
          <w:szCs w:val="24"/>
        </w:rPr>
        <w:t>tvůrci</w:t>
      </w:r>
      <w:r w:rsidRPr="000D3476">
        <w:rPr>
          <w:rFonts w:ascii="Times New Roman" w:hAnsi="Times New Roman"/>
          <w:sz w:val="24"/>
          <w:szCs w:val="24"/>
        </w:rPr>
        <w:t xml:space="preserve"> rádi spolupracují s neumělci a vytvářejí všechny druhy komunitního umění. V neposlední řadě vedla globalizace k tomu, že někteří </w:t>
      </w:r>
      <w:r>
        <w:rPr>
          <w:rFonts w:ascii="Times New Roman" w:hAnsi="Times New Roman"/>
          <w:sz w:val="24"/>
          <w:szCs w:val="24"/>
        </w:rPr>
        <w:t xml:space="preserve">autoři </w:t>
      </w:r>
      <w:r w:rsidRPr="000D3476">
        <w:rPr>
          <w:rFonts w:ascii="Times New Roman" w:hAnsi="Times New Roman"/>
          <w:sz w:val="24"/>
          <w:szCs w:val="24"/>
        </w:rPr>
        <w:t>zpochybňovali staré významy klasického řemeslně zvládnutého umění. Dnes je jen velmi obtížn</w:t>
      </w:r>
      <w:r>
        <w:rPr>
          <w:rFonts w:ascii="Times New Roman" w:hAnsi="Times New Roman"/>
          <w:sz w:val="24"/>
          <w:szCs w:val="24"/>
        </w:rPr>
        <w:t>é rozpoznat,</w:t>
      </w:r>
      <w:r w:rsidRPr="000D3476">
        <w:rPr>
          <w:rFonts w:ascii="Times New Roman" w:hAnsi="Times New Roman"/>
          <w:sz w:val="24"/>
          <w:szCs w:val="24"/>
        </w:rPr>
        <w:t xml:space="preserve"> co vše je </w:t>
      </w:r>
      <w:r>
        <w:rPr>
          <w:rFonts w:ascii="Times New Roman" w:hAnsi="Times New Roman"/>
          <w:sz w:val="24"/>
          <w:szCs w:val="24"/>
        </w:rPr>
        <w:t>ještě</w:t>
      </w:r>
      <w:r w:rsidRPr="000D3476">
        <w:rPr>
          <w:rFonts w:ascii="Times New Roman" w:hAnsi="Times New Roman"/>
          <w:sz w:val="24"/>
          <w:szCs w:val="24"/>
        </w:rPr>
        <w:t xml:space="preserve"> soch</w:t>
      </w:r>
      <w:r>
        <w:rPr>
          <w:rFonts w:ascii="Times New Roman" w:hAnsi="Times New Roman"/>
          <w:sz w:val="24"/>
          <w:szCs w:val="24"/>
        </w:rPr>
        <w:t>a</w:t>
      </w:r>
      <w:r w:rsidRPr="000D3476">
        <w:rPr>
          <w:rFonts w:ascii="Times New Roman" w:hAnsi="Times New Roman"/>
          <w:sz w:val="24"/>
          <w:szCs w:val="24"/>
        </w:rPr>
        <w:t xml:space="preserve">. </w:t>
      </w:r>
      <w:r>
        <w:rPr>
          <w:rFonts w:ascii="Times New Roman" w:hAnsi="Times New Roman"/>
          <w:sz w:val="24"/>
          <w:szCs w:val="24"/>
        </w:rPr>
        <w:t>J</w:t>
      </w:r>
      <w:r w:rsidRPr="000D3476">
        <w:rPr>
          <w:rFonts w:ascii="Times New Roman" w:hAnsi="Times New Roman"/>
          <w:sz w:val="24"/>
          <w:szCs w:val="24"/>
        </w:rPr>
        <w:t>e snad důležitější mít kvalitní teoreti</w:t>
      </w:r>
      <w:r>
        <w:rPr>
          <w:rFonts w:ascii="Times New Roman" w:hAnsi="Times New Roman"/>
          <w:sz w:val="24"/>
          <w:szCs w:val="24"/>
        </w:rPr>
        <w:t>c</w:t>
      </w:r>
      <w:r w:rsidRPr="000D3476">
        <w:rPr>
          <w:rFonts w:ascii="Times New Roman" w:hAnsi="Times New Roman"/>
          <w:sz w:val="24"/>
          <w:szCs w:val="24"/>
        </w:rPr>
        <w:t>kou stať než výsle</w:t>
      </w:r>
      <w:r>
        <w:rPr>
          <w:rFonts w:ascii="Times New Roman" w:hAnsi="Times New Roman"/>
          <w:sz w:val="24"/>
          <w:szCs w:val="24"/>
        </w:rPr>
        <w:t>dný produkt?</w:t>
      </w:r>
      <w:r w:rsidRPr="000D3476">
        <w:rPr>
          <w:rFonts w:ascii="Times New Roman" w:hAnsi="Times New Roman"/>
          <w:sz w:val="24"/>
          <w:szCs w:val="24"/>
        </w:rPr>
        <w:t xml:space="preserve"> Umělci chtějí zachytit myšlenku spíše te</w:t>
      </w:r>
      <w:r>
        <w:rPr>
          <w:rFonts w:ascii="Times New Roman" w:hAnsi="Times New Roman"/>
          <w:sz w:val="24"/>
          <w:szCs w:val="24"/>
        </w:rPr>
        <w:t>xtově</w:t>
      </w:r>
      <w:r w:rsidRPr="000D3476">
        <w:rPr>
          <w:rFonts w:ascii="Times New Roman" w:hAnsi="Times New Roman"/>
          <w:sz w:val="24"/>
          <w:szCs w:val="24"/>
        </w:rPr>
        <w:t xml:space="preserve"> než vizuálně. Zásadní problém je v rychlosti a uspěchanosti</w:t>
      </w:r>
      <w:r>
        <w:rPr>
          <w:rFonts w:ascii="Times New Roman" w:hAnsi="Times New Roman"/>
          <w:sz w:val="24"/>
          <w:szCs w:val="24"/>
        </w:rPr>
        <w:t xml:space="preserve"> dnešní doby. L</w:t>
      </w:r>
      <w:r w:rsidRPr="000D3476">
        <w:rPr>
          <w:rFonts w:ascii="Times New Roman" w:hAnsi="Times New Roman"/>
          <w:sz w:val="24"/>
          <w:szCs w:val="24"/>
        </w:rPr>
        <w:t>idé jsou diametrálně odlišní, kolem nás je velké množství roz</w:t>
      </w:r>
      <w:r>
        <w:rPr>
          <w:rFonts w:ascii="Times New Roman" w:hAnsi="Times New Roman"/>
          <w:sz w:val="24"/>
          <w:szCs w:val="24"/>
        </w:rPr>
        <w:t>p</w:t>
      </w:r>
      <w:r w:rsidRPr="000D3476">
        <w:rPr>
          <w:rFonts w:ascii="Times New Roman" w:hAnsi="Times New Roman"/>
          <w:sz w:val="24"/>
          <w:szCs w:val="24"/>
        </w:rPr>
        <w:t xml:space="preserve">tylujících vlivů. Všechny tyto aspekty znemožňují </w:t>
      </w:r>
      <w:r>
        <w:rPr>
          <w:rFonts w:ascii="Times New Roman" w:hAnsi="Times New Roman"/>
          <w:sz w:val="24"/>
          <w:szCs w:val="24"/>
        </w:rPr>
        <w:t>zrod</w:t>
      </w:r>
      <w:r w:rsidRPr="000D3476">
        <w:rPr>
          <w:rFonts w:ascii="Times New Roman" w:hAnsi="Times New Roman"/>
          <w:sz w:val="24"/>
          <w:szCs w:val="24"/>
        </w:rPr>
        <w:t xml:space="preserve"> umělce, který chce tvořit řemeslnou klas</w:t>
      </w:r>
      <w:r>
        <w:rPr>
          <w:rFonts w:ascii="Times New Roman" w:hAnsi="Times New Roman"/>
          <w:sz w:val="24"/>
          <w:szCs w:val="24"/>
        </w:rPr>
        <w:t>iku. V</w:t>
      </w:r>
      <w:r w:rsidRPr="000D3476">
        <w:rPr>
          <w:rFonts w:ascii="Times New Roman" w:hAnsi="Times New Roman"/>
          <w:sz w:val="24"/>
          <w:szCs w:val="24"/>
        </w:rPr>
        <w:t>ytvoření klasické sochy vyžaduje neskutečné množství času, kterého se nám nedostává. Umělec je tedy i nucen hledat výrazové zkratky a v tomto rozpoložení se anatomie a realističnost téměř vytrácí. Níže se budu proto věnovat vybraným</w:t>
      </w:r>
      <w:r w:rsidR="00E03FD9">
        <w:rPr>
          <w:rFonts w:ascii="Times New Roman" w:hAnsi="Times New Roman"/>
          <w:sz w:val="24"/>
          <w:szCs w:val="24"/>
        </w:rPr>
        <w:t xml:space="preserve"> </w:t>
      </w:r>
      <w:r w:rsidRPr="000D3476">
        <w:rPr>
          <w:rFonts w:ascii="Times New Roman" w:hAnsi="Times New Roman"/>
          <w:sz w:val="24"/>
          <w:szCs w:val="24"/>
        </w:rPr>
        <w:t>umělců</w:t>
      </w:r>
      <w:r>
        <w:rPr>
          <w:rFonts w:ascii="Times New Roman" w:hAnsi="Times New Roman"/>
          <w:sz w:val="24"/>
          <w:szCs w:val="24"/>
        </w:rPr>
        <w:t>m</w:t>
      </w:r>
      <w:r w:rsidRPr="000D3476">
        <w:rPr>
          <w:rFonts w:ascii="Times New Roman" w:hAnsi="Times New Roman"/>
          <w:sz w:val="24"/>
          <w:szCs w:val="24"/>
        </w:rPr>
        <w:t xml:space="preserve">, </w:t>
      </w:r>
      <w:r>
        <w:rPr>
          <w:rFonts w:ascii="Times New Roman" w:hAnsi="Times New Roman"/>
          <w:sz w:val="24"/>
          <w:szCs w:val="24"/>
        </w:rPr>
        <w:t xml:space="preserve">kteří se vymanili z výše popisovaného a </w:t>
      </w:r>
      <w:r w:rsidRPr="000D3476">
        <w:rPr>
          <w:rFonts w:ascii="Times New Roman" w:hAnsi="Times New Roman"/>
          <w:sz w:val="24"/>
          <w:szCs w:val="24"/>
        </w:rPr>
        <w:t>jdou si svou vlastní cestou.</w:t>
      </w:r>
    </w:p>
    <w:p w:rsidR="00797FE0" w:rsidRDefault="00797FE0" w:rsidP="00797FE0">
      <w:pPr>
        <w:pStyle w:val="Nadpis2"/>
      </w:pPr>
      <w:bookmarkStart w:id="114" w:name="_Toc100756717"/>
      <w:bookmarkStart w:id="115" w:name="_Toc101112346"/>
      <w:bookmarkStart w:id="116" w:name="_Toc101351344"/>
      <w:r>
        <w:t>David Černý</w:t>
      </w:r>
      <w:bookmarkEnd w:id="114"/>
      <w:bookmarkEnd w:id="115"/>
      <w:bookmarkEnd w:id="116"/>
    </w:p>
    <w:p w:rsidR="00797FE0" w:rsidRPr="00552081" w:rsidRDefault="00797FE0" w:rsidP="00797FE0">
      <w:pPr>
        <w:spacing w:line="360" w:lineRule="auto"/>
        <w:ind w:firstLine="720"/>
        <w:jc w:val="both"/>
        <w:rPr>
          <w:rFonts w:ascii="Times New Roman" w:hAnsi="Times New Roman" w:cs="Times New Roman"/>
          <w:sz w:val="24"/>
          <w:szCs w:val="24"/>
        </w:rPr>
      </w:pPr>
      <w:r w:rsidRPr="00552081">
        <w:rPr>
          <w:rFonts w:ascii="Times New Roman" w:hAnsi="Times New Roman" w:cs="Times New Roman"/>
          <w:sz w:val="24"/>
          <w:szCs w:val="24"/>
        </w:rPr>
        <w:t>Poprvé o sobě dal vědět v roce 1991, kdy se svým kamarádem natřel na růžovo sovětský tank. Právě tehdy začaly jeho velkolepé instalace a výstavy, které vzbuzují po celém světě silné reakce. Černý je znám obzvláště pro svou tvrdou a často hrubou kritiku konkrétních lidí i celé společnosti. Zabývá se však i tématy jako jsou nacionalismus, kon</w:t>
      </w:r>
      <w:r>
        <w:rPr>
          <w:rFonts w:ascii="Times New Roman" w:hAnsi="Times New Roman" w:cs="Times New Roman"/>
          <w:sz w:val="24"/>
          <w:szCs w:val="24"/>
        </w:rPr>
        <w:t xml:space="preserve">zum, politika nebo válka. </w:t>
      </w:r>
      <w:r w:rsidRPr="00552081">
        <w:rPr>
          <w:rFonts w:ascii="Times New Roman" w:hAnsi="Times New Roman" w:cs="Times New Roman"/>
          <w:sz w:val="24"/>
          <w:szCs w:val="24"/>
        </w:rPr>
        <w:t>Díky tomu se jeho práce dostala na seznam 20 nejkontroverznějších uměleckých děl podle BBC.</w:t>
      </w:r>
      <w:r w:rsidR="003A05FB">
        <w:rPr>
          <w:rStyle w:val="Znakapoznpodarou"/>
          <w:rFonts w:ascii="Times New Roman" w:hAnsi="Times New Roman" w:cs="Times New Roman"/>
          <w:sz w:val="24"/>
          <w:szCs w:val="24"/>
        </w:rPr>
        <w:footnoteReference w:id="26"/>
      </w:r>
      <w:r w:rsidRPr="00552081">
        <w:rPr>
          <w:rFonts w:ascii="Times New Roman" w:hAnsi="Times New Roman" w:cs="Times New Roman"/>
          <w:sz w:val="24"/>
          <w:szCs w:val="24"/>
        </w:rPr>
        <w:t xml:space="preserve"> Používá svou vlastní unikátní techniku, která spočívá v odlévání trojrozměrných předmětů z každodenního života, jako jsou zbraně, trubice, nástroje a žárovky. Ty jsou sice detailně propracované, ale zároveň průsvitné, jakoby vystoupily z rentgenového snímku. Poté je zalévá do polymerové pryskyřice. Takto odlité předměty pak umělec používá různými způsoby. Stávají se buď podprahovými složkami celkového obrazu, nebo hlavními předměty v kompozici. </w:t>
      </w:r>
    </w:p>
    <w:p w:rsidR="00797FE0" w:rsidRDefault="00797FE0" w:rsidP="00797FE0">
      <w:pPr>
        <w:pStyle w:val="Nadpis3"/>
      </w:pPr>
      <w:bookmarkStart w:id="117" w:name="_Toc100756718"/>
      <w:bookmarkStart w:id="118" w:name="_Toc101112347"/>
      <w:bookmarkStart w:id="119" w:name="_Toc101351345"/>
      <w:r w:rsidRPr="00552081">
        <w:t>Franz Kafka “K”</w:t>
      </w:r>
      <w:bookmarkEnd w:id="117"/>
      <w:bookmarkEnd w:id="118"/>
      <w:bookmarkEnd w:id="119"/>
    </w:p>
    <w:p w:rsidR="00797FE0" w:rsidRDefault="00797FE0" w:rsidP="00797FE0">
      <w:pPr>
        <w:spacing w:line="360" w:lineRule="auto"/>
        <w:ind w:firstLine="720"/>
        <w:jc w:val="both"/>
        <w:rPr>
          <w:rFonts w:ascii="Times New Roman" w:hAnsi="Times New Roman" w:cs="Times New Roman"/>
          <w:sz w:val="24"/>
        </w:rPr>
      </w:pPr>
      <w:r w:rsidRPr="00B077AE">
        <w:rPr>
          <w:rFonts w:ascii="Times New Roman" w:hAnsi="Times New Roman" w:cs="Times New Roman"/>
          <w:sz w:val="24"/>
        </w:rPr>
        <w:t>Jedná se o nové pojetí kinetického um</w:t>
      </w:r>
      <w:r>
        <w:rPr>
          <w:rFonts w:ascii="Times New Roman" w:hAnsi="Times New Roman" w:cs="Times New Roman"/>
          <w:sz w:val="24"/>
        </w:rPr>
        <w:t>ění. N</w:t>
      </w:r>
      <w:r w:rsidRPr="00B077AE">
        <w:rPr>
          <w:rFonts w:ascii="Times New Roman" w:hAnsi="Times New Roman" w:cs="Times New Roman"/>
          <w:sz w:val="24"/>
        </w:rPr>
        <w:t>achází se v</w:t>
      </w:r>
      <w:r>
        <w:rPr>
          <w:rFonts w:ascii="Times New Roman" w:hAnsi="Times New Roman" w:cs="Times New Roman"/>
          <w:sz w:val="24"/>
        </w:rPr>
        <w:t> P</w:t>
      </w:r>
      <w:r w:rsidRPr="00B077AE">
        <w:rPr>
          <w:rFonts w:ascii="Times New Roman" w:hAnsi="Times New Roman" w:cs="Times New Roman"/>
          <w:sz w:val="24"/>
        </w:rPr>
        <w:t>raze</w:t>
      </w:r>
      <w:r>
        <w:rPr>
          <w:rFonts w:ascii="Times New Roman" w:hAnsi="Times New Roman" w:cs="Times New Roman"/>
          <w:sz w:val="24"/>
        </w:rPr>
        <w:t xml:space="preserve"> před obchodním centrem Quadrio</w:t>
      </w:r>
      <w:r w:rsidRPr="00B077AE">
        <w:rPr>
          <w:rFonts w:ascii="Times New Roman" w:hAnsi="Times New Roman" w:cs="Times New Roman"/>
          <w:sz w:val="24"/>
        </w:rPr>
        <w:t>. Jedná se o obrov</w:t>
      </w:r>
      <w:r w:rsidR="00E03FD9">
        <w:rPr>
          <w:rFonts w:ascii="Times New Roman" w:hAnsi="Times New Roman" w:cs="Times New Roman"/>
          <w:sz w:val="24"/>
        </w:rPr>
        <w:t xml:space="preserve">ský, zjednodušený </w:t>
      </w:r>
      <w:r w:rsidRPr="00B077AE">
        <w:rPr>
          <w:rFonts w:ascii="Times New Roman" w:hAnsi="Times New Roman" w:cs="Times New Roman"/>
          <w:sz w:val="24"/>
        </w:rPr>
        <w:t>rozřezaný portrét F</w:t>
      </w:r>
      <w:r>
        <w:rPr>
          <w:rFonts w:ascii="Times New Roman" w:hAnsi="Times New Roman" w:cs="Times New Roman"/>
          <w:sz w:val="24"/>
        </w:rPr>
        <w:t xml:space="preserve">ranze </w:t>
      </w:r>
      <w:r w:rsidRPr="00B077AE">
        <w:rPr>
          <w:rFonts w:ascii="Times New Roman" w:hAnsi="Times New Roman" w:cs="Times New Roman"/>
          <w:sz w:val="24"/>
        </w:rPr>
        <w:t>K</w:t>
      </w:r>
      <w:r>
        <w:rPr>
          <w:rFonts w:ascii="Times New Roman" w:hAnsi="Times New Roman" w:cs="Times New Roman"/>
          <w:sz w:val="24"/>
        </w:rPr>
        <w:t>afky</w:t>
      </w:r>
      <w:r w:rsidRPr="00B077AE">
        <w:rPr>
          <w:rFonts w:ascii="Times New Roman" w:hAnsi="Times New Roman" w:cs="Times New Roman"/>
          <w:sz w:val="24"/>
        </w:rPr>
        <w:t xml:space="preserve">, který se různě otáčí. Vidím v tom </w:t>
      </w:r>
      <w:r>
        <w:rPr>
          <w:rFonts w:ascii="Times New Roman" w:hAnsi="Times New Roman" w:cs="Times New Roman"/>
          <w:sz w:val="24"/>
        </w:rPr>
        <w:t>nové pojetí portrétu</w:t>
      </w:r>
      <w:r w:rsidRPr="00B077AE">
        <w:rPr>
          <w:rFonts w:ascii="Times New Roman" w:hAnsi="Times New Roman" w:cs="Times New Roman"/>
          <w:sz w:val="24"/>
        </w:rPr>
        <w:t xml:space="preserve"> jako takového, který se neustále </w:t>
      </w:r>
      <w:r w:rsidRPr="00B077AE">
        <w:rPr>
          <w:rFonts w:ascii="Times New Roman" w:hAnsi="Times New Roman" w:cs="Times New Roman"/>
          <w:sz w:val="24"/>
        </w:rPr>
        <w:lastRenderedPageBreak/>
        <w:t xml:space="preserve">mění a teoreticky může vytvářet i </w:t>
      </w:r>
      <w:r>
        <w:rPr>
          <w:rFonts w:ascii="Times New Roman" w:hAnsi="Times New Roman" w:cs="Times New Roman"/>
          <w:sz w:val="24"/>
        </w:rPr>
        <w:t xml:space="preserve">jiné </w:t>
      </w:r>
      <w:r w:rsidRPr="00B077AE">
        <w:rPr>
          <w:rFonts w:ascii="Times New Roman" w:hAnsi="Times New Roman" w:cs="Times New Roman"/>
          <w:sz w:val="24"/>
        </w:rPr>
        <w:t xml:space="preserve">další obličeje. </w:t>
      </w:r>
      <w:r>
        <w:rPr>
          <w:rFonts w:ascii="Times New Roman" w:hAnsi="Times New Roman" w:cs="Times New Roman"/>
          <w:sz w:val="24"/>
        </w:rPr>
        <w:t>Je vyroben z nerezového plechu, což velmi oceňuji. Jedná se o v</w:t>
      </w:r>
      <w:r w:rsidRPr="00B077AE">
        <w:rPr>
          <w:rFonts w:ascii="Times New Roman" w:hAnsi="Times New Roman" w:cs="Times New Roman"/>
          <w:sz w:val="24"/>
        </w:rPr>
        <w:t>ý</w:t>
      </w:r>
      <w:r>
        <w:rPr>
          <w:rFonts w:ascii="Times New Roman" w:hAnsi="Times New Roman" w:cs="Times New Roman"/>
          <w:sz w:val="24"/>
        </w:rPr>
        <w:t>bornou práci</w:t>
      </w:r>
      <w:r w:rsidRPr="00B077AE">
        <w:rPr>
          <w:rFonts w:ascii="Times New Roman" w:hAnsi="Times New Roman" w:cs="Times New Roman"/>
          <w:sz w:val="24"/>
        </w:rPr>
        <w:t xml:space="preserve"> ze současného portrétu.</w:t>
      </w:r>
    </w:p>
    <w:p w:rsidR="00797FE0" w:rsidRDefault="00797FE0" w:rsidP="00797FE0">
      <w:pPr>
        <w:spacing w:line="360" w:lineRule="auto"/>
        <w:jc w:val="both"/>
        <w:rPr>
          <w:rFonts w:ascii="Times New Roman" w:hAnsi="Times New Roman" w:cs="Times New Roman"/>
          <w:sz w:val="24"/>
        </w:rPr>
      </w:pPr>
      <w:r>
        <w:rPr>
          <w:rFonts w:ascii="Times New Roman" w:hAnsi="Times New Roman" w:cs="Times New Roman"/>
          <w:noProof/>
          <w:sz w:val="24"/>
        </w:rPr>
        <w:drawing>
          <wp:inline distT="0" distB="0" distL="0" distR="0">
            <wp:extent cx="4747260" cy="3169920"/>
            <wp:effectExtent l="0" t="0" r="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47260" cy="3169920"/>
                    </a:xfrm>
                    <a:prstGeom prst="rect">
                      <a:avLst/>
                    </a:prstGeom>
                    <a:noFill/>
                    <a:ln>
                      <a:noFill/>
                    </a:ln>
                  </pic:spPr>
                </pic:pic>
              </a:graphicData>
            </a:graphic>
          </wp:inline>
        </w:drawing>
      </w:r>
    </w:p>
    <w:p w:rsidR="00797FE0" w:rsidRPr="00253726"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21/ Franz Kafka „K“</w:t>
      </w:r>
    </w:p>
    <w:p w:rsidR="00797FE0" w:rsidRPr="00C51C3B" w:rsidRDefault="00C63262" w:rsidP="00C51C3B">
      <w:pPr>
        <w:pStyle w:val="Nadpis3"/>
      </w:pPr>
      <w:hyperlink r:id="rId36" w:history="1">
        <w:bookmarkStart w:id="120" w:name="_Toc100756719"/>
        <w:bookmarkStart w:id="121" w:name="_Toc101112348"/>
        <w:bookmarkStart w:id="122" w:name="_Toc101351346"/>
        <w:r w:rsidR="00797FE0" w:rsidRPr="00C51C3B">
          <w:rPr>
            <w:rStyle w:val="Hypertextovodkaz"/>
            <w:color w:val="auto"/>
            <w:u w:val="none"/>
          </w:rPr>
          <w:t>Kůň</w:t>
        </w:r>
        <w:bookmarkEnd w:id="120"/>
        <w:bookmarkEnd w:id="121"/>
        <w:bookmarkEnd w:id="122"/>
      </w:hyperlink>
    </w:p>
    <w:p w:rsidR="00797FE0" w:rsidRPr="00552081"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Žertovná plastika </w:t>
      </w:r>
      <w:r w:rsidRPr="00552081">
        <w:rPr>
          <w:rFonts w:ascii="Times New Roman" w:hAnsi="Times New Roman" w:cs="Times New Roman"/>
          <w:sz w:val="24"/>
          <w:szCs w:val="24"/>
        </w:rPr>
        <w:t>Svatého Václava</w:t>
      </w:r>
      <w:r>
        <w:rPr>
          <w:rFonts w:ascii="Times New Roman" w:hAnsi="Times New Roman" w:cs="Times New Roman"/>
          <w:sz w:val="24"/>
          <w:szCs w:val="24"/>
        </w:rPr>
        <w:t>, který</w:t>
      </w:r>
      <w:r w:rsidRPr="00552081">
        <w:rPr>
          <w:rFonts w:ascii="Times New Roman" w:hAnsi="Times New Roman" w:cs="Times New Roman"/>
          <w:sz w:val="24"/>
          <w:szCs w:val="24"/>
        </w:rPr>
        <w:t xml:space="preserve"> sedí na</w:t>
      </w:r>
      <w:r>
        <w:rPr>
          <w:rFonts w:ascii="Times New Roman" w:hAnsi="Times New Roman" w:cs="Times New Roman"/>
          <w:sz w:val="24"/>
          <w:szCs w:val="24"/>
        </w:rPr>
        <w:t xml:space="preserve"> převráceném mrtvém koni. Ten </w:t>
      </w:r>
      <w:r w:rsidRPr="00552081">
        <w:rPr>
          <w:rFonts w:ascii="Times New Roman" w:hAnsi="Times New Roman" w:cs="Times New Roman"/>
          <w:sz w:val="24"/>
          <w:szCs w:val="24"/>
        </w:rPr>
        <w:t>visí ze stropu v obchodní pasáži Lucerna. Majitelka Lucerny uzavřela s umělcem dohodu, podle níž má dílo na místě viset do té doby, dokud nebude v zemích Koruny české obnovena konstituční monarchie.</w:t>
      </w:r>
    </w:p>
    <w:p w:rsidR="00797FE0" w:rsidRDefault="00797FE0" w:rsidP="00797FE0">
      <w:pPr>
        <w:pStyle w:val="Nadpis2"/>
      </w:pPr>
      <w:bookmarkStart w:id="123" w:name="_Toc100756720"/>
      <w:bookmarkStart w:id="124" w:name="_Toc101112349"/>
      <w:bookmarkStart w:id="125" w:name="_Toc101351347"/>
      <w:r>
        <w:t>Radim Hanke</w:t>
      </w:r>
      <w:bookmarkEnd w:id="123"/>
      <w:bookmarkEnd w:id="124"/>
      <w:bookmarkEnd w:id="125"/>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Svou práci začínal na tesání náhrobků pro malé městské hřbitovy. Později se při studiu v Praze začal věnovat více figurální soše. Ve veškerých jeho dílech je znát, že se jedná o osobní věc. Vždy, pokud je to možné, se seznámí s příbuznými portrétovaného. Tohoto člověka pečlivě studuje, snaží se mu dostat pod kůži. Časem už ho zná natolik, jakoby s ním žil v jedné společné domácnosti, zná jeho typický postoj i grimasy. Dokáže rozpoznat lidský charakter z materiálů, které si nastudoval, z jeho fotek a z příběhů příbuzných.  Výsledky jeho tvorby jsou civilní, laskavé ke svému okolí, není třeba pro něj sochy přikrášlovat.</w:t>
      </w:r>
    </w:p>
    <w:p w:rsidR="00797FE0" w:rsidRDefault="00797FE0" w:rsidP="00797FE0">
      <w:pPr>
        <w:spacing w:line="360" w:lineRule="auto"/>
        <w:ind w:firstLine="720"/>
        <w:jc w:val="both"/>
        <w:rPr>
          <w:rFonts w:ascii="Times New Roman" w:hAnsi="Times New Roman" w:cs="Times New Roman"/>
          <w:sz w:val="24"/>
          <w:szCs w:val="24"/>
        </w:rPr>
      </w:pPr>
      <w:r w:rsidRPr="00D6204E">
        <w:rPr>
          <w:rFonts w:ascii="Times New Roman" w:hAnsi="Times New Roman" w:cs="Times New Roman"/>
          <w:sz w:val="24"/>
          <w:szCs w:val="24"/>
        </w:rPr>
        <w:t>Autor je fascinován figurou, na které si za léta praxe vytvořil svůj vlastní rukopis</w:t>
      </w:r>
      <w:r>
        <w:rPr>
          <w:rFonts w:ascii="Times New Roman" w:hAnsi="Times New Roman" w:cs="Times New Roman"/>
          <w:sz w:val="24"/>
          <w:szCs w:val="24"/>
        </w:rPr>
        <w:t xml:space="preserve">. Na díle Emila Zátopka je neuvěřitelné zachycení výrazu. Dokázal přenést grimasu absolutní únavy a vyčerpání do jeho portrétu. Zachycení neopakovatelné </w:t>
      </w:r>
      <w:r>
        <w:rPr>
          <w:rFonts w:ascii="Times New Roman" w:hAnsi="Times New Roman" w:cs="Times New Roman"/>
          <w:sz w:val="24"/>
          <w:szCs w:val="24"/>
        </w:rPr>
        <w:lastRenderedPageBreak/>
        <w:t>události do sochy zvládl mistrovsky. Autorova tvorba má mnoho poloh, od tolik oblíbeného realismu po více symbolistní a intimní práce.</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101340" cy="4122420"/>
            <wp:effectExtent l="0" t="0" r="381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01340" cy="4122420"/>
                    </a:xfrm>
                    <a:prstGeom prst="rect">
                      <a:avLst/>
                    </a:prstGeom>
                    <a:noFill/>
                    <a:ln>
                      <a:noFill/>
                    </a:ln>
                  </pic:spPr>
                </pic:pic>
              </a:graphicData>
            </a:graphic>
          </wp:inline>
        </w:drawing>
      </w:r>
    </w:p>
    <w:p w:rsidR="00797FE0" w:rsidRPr="00253726"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22/ Emil Zátopek</w:t>
      </w:r>
    </w:p>
    <w:p w:rsidR="00797FE0" w:rsidRPr="00FA7AB3" w:rsidRDefault="00797FE0" w:rsidP="00797FE0">
      <w:pPr>
        <w:pStyle w:val="Nadpis2"/>
      </w:pPr>
      <w:bookmarkStart w:id="126" w:name="_Toc100756721"/>
      <w:bookmarkStart w:id="127" w:name="_Toc101112350"/>
      <w:bookmarkStart w:id="128" w:name="_Toc101351348"/>
      <w:r>
        <w:t xml:space="preserve">Marius </w:t>
      </w:r>
      <w:r w:rsidRPr="00FA7AB3">
        <w:t>Kotrba</w:t>
      </w:r>
      <w:bookmarkEnd w:id="126"/>
      <w:bookmarkEnd w:id="127"/>
      <w:bookmarkEnd w:id="128"/>
    </w:p>
    <w:p w:rsidR="00797FE0" w:rsidRPr="00A826C6" w:rsidRDefault="00797FE0" w:rsidP="00797FE0">
      <w:pPr>
        <w:spacing w:line="360" w:lineRule="auto"/>
        <w:ind w:firstLine="720"/>
        <w:jc w:val="both"/>
        <w:rPr>
          <w:rFonts w:ascii="Times New Roman" w:hAnsi="Times New Roman" w:cs="Times New Roman"/>
          <w:sz w:val="24"/>
          <w:szCs w:val="24"/>
        </w:rPr>
      </w:pPr>
      <w:r w:rsidRPr="00FA7AB3">
        <w:rPr>
          <w:rFonts w:ascii="Times New Roman" w:hAnsi="Times New Roman" w:cs="Times New Roman"/>
          <w:bCs/>
          <w:sz w:val="24"/>
          <w:szCs w:val="24"/>
        </w:rPr>
        <w:t>Již v</w:t>
      </w:r>
      <w:r w:rsidRPr="00FA7AB3">
        <w:rPr>
          <w:rFonts w:ascii="Times New Roman" w:hAnsi="Times New Roman" w:cs="Times New Roman"/>
          <w:sz w:val="24"/>
          <w:szCs w:val="24"/>
        </w:rPr>
        <w:t> době socialismu vystavoval na neoficiálních výstavách. Po revoluci se jeho díla dostala více do povědomí.</w:t>
      </w:r>
      <w:r w:rsidR="00C51C3B">
        <w:rPr>
          <w:rFonts w:ascii="Times New Roman" w:hAnsi="Times New Roman" w:cs="Times New Roman"/>
          <w:sz w:val="24"/>
          <w:szCs w:val="24"/>
        </w:rPr>
        <w:t xml:space="preserve"> </w:t>
      </w:r>
      <w:r w:rsidRPr="00FA7AB3">
        <w:rPr>
          <w:rFonts w:ascii="Times New Roman" w:hAnsi="Times New Roman" w:cs="Times New Roman"/>
          <w:color w:val="000000"/>
          <w:sz w:val="24"/>
          <w:szCs w:val="24"/>
        </w:rPr>
        <w:t>Kotrba již ve svých malbách předznamenal, kam se jeho sochařský styl bude ubírat. Pečlivě svou formu hledal, následně objevoval a vybrušoval do duchu elementárního plastického tvaru. Své postavy kombinuje v kompozici s jednoduchými geometrickými útvary a inspiruje se dávným uměním. Pohyb figur je i přes svou monumentálnost velmi klidný, srozumitelný a přesto silný. Jeho práce jsou oproštěny od jakékoliv okázalosti, jsou klidné ve své vlastní existenci a nestrhávají divákův zrak k malichernostem. Jeho kompozice jsou křesťansky, kulturně a historicky laděny. Kotrba přecházel plynule a nenásilně od oboru k oboru. Pracoval proto s mnoha materiály a technikami. Sochy vytvářel nejen v kameni, ale i v hlíně, kterou následně odlil do sádry nebo bronzu. Pracoval s pískovcem, mramorem a žulou.</w:t>
      </w:r>
      <w:r w:rsidR="003A05FB">
        <w:rPr>
          <w:rStyle w:val="Znakapoznpodarou"/>
          <w:rFonts w:ascii="Times New Roman" w:hAnsi="Times New Roman" w:cs="Times New Roman"/>
          <w:color w:val="000000"/>
          <w:sz w:val="24"/>
          <w:szCs w:val="24"/>
        </w:rPr>
        <w:footnoteReference w:id="27"/>
      </w:r>
    </w:p>
    <w:p w:rsidR="00797FE0" w:rsidRPr="00FA7AB3" w:rsidRDefault="00797FE0" w:rsidP="00797FE0">
      <w:pPr>
        <w:pStyle w:val="Nadpis3"/>
      </w:pPr>
      <w:bookmarkStart w:id="130" w:name="_Toc101112351"/>
      <w:bookmarkStart w:id="131" w:name="_Toc101351349"/>
      <w:r>
        <w:lastRenderedPageBreak/>
        <w:t>S</w:t>
      </w:r>
      <w:r w:rsidRPr="00FA7AB3">
        <w:t>v</w:t>
      </w:r>
      <w:r>
        <w:t>atý</w:t>
      </w:r>
      <w:r w:rsidRPr="00FA7AB3">
        <w:t xml:space="preserve"> Kryštof</w:t>
      </w:r>
      <w:bookmarkEnd w:id="130"/>
      <w:bookmarkEnd w:id="131"/>
    </w:p>
    <w:p w:rsidR="00797FE0" w:rsidRDefault="00797FE0" w:rsidP="00797FE0">
      <w:pPr>
        <w:spacing w:line="360" w:lineRule="auto"/>
        <w:ind w:firstLine="720"/>
        <w:jc w:val="both"/>
        <w:rPr>
          <w:rFonts w:ascii="Times New Roman" w:hAnsi="Times New Roman" w:cs="Times New Roman"/>
          <w:color w:val="000000"/>
          <w:sz w:val="24"/>
          <w:szCs w:val="24"/>
        </w:rPr>
      </w:pPr>
      <w:r w:rsidRPr="00FA7AB3">
        <w:rPr>
          <w:rFonts w:ascii="Times New Roman" w:hAnsi="Times New Roman" w:cs="Times New Roman"/>
          <w:color w:val="000000"/>
          <w:sz w:val="24"/>
          <w:szCs w:val="24"/>
        </w:rPr>
        <w:t>Sv</w:t>
      </w:r>
      <w:r>
        <w:rPr>
          <w:rFonts w:ascii="Times New Roman" w:hAnsi="Times New Roman" w:cs="Times New Roman"/>
          <w:color w:val="000000"/>
          <w:sz w:val="24"/>
          <w:szCs w:val="24"/>
        </w:rPr>
        <w:t>atý</w:t>
      </w:r>
      <w:r w:rsidRPr="00FA7AB3">
        <w:rPr>
          <w:rFonts w:ascii="Times New Roman" w:hAnsi="Times New Roman" w:cs="Times New Roman"/>
          <w:color w:val="000000"/>
          <w:sz w:val="24"/>
          <w:szCs w:val="24"/>
        </w:rPr>
        <w:t xml:space="preserve"> Kryštof je patronem všech poutníků, cestujících a řidičů, Kotrba jej ztvárnil podle staré legendy s dítětem (Ježíšem) na pravém rameni.</w:t>
      </w:r>
    </w:p>
    <w:p w:rsidR="00797FE0" w:rsidRDefault="00797FE0" w:rsidP="00797FE0">
      <w:pPr>
        <w:spacing w:line="36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rPr>
        <w:drawing>
          <wp:inline distT="0" distB="0" distL="0" distR="0">
            <wp:extent cx="2442364" cy="3261360"/>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43065" cy="3262296"/>
                    </a:xfrm>
                    <a:prstGeom prst="rect">
                      <a:avLst/>
                    </a:prstGeom>
                    <a:noFill/>
                    <a:ln>
                      <a:noFill/>
                    </a:ln>
                  </pic:spPr>
                </pic:pic>
              </a:graphicData>
            </a:graphic>
          </wp:inline>
        </w:drawing>
      </w:r>
    </w:p>
    <w:p w:rsidR="00797FE0" w:rsidRPr="00253726" w:rsidRDefault="00797FE0" w:rsidP="00797FE0">
      <w:pPr>
        <w:spacing w:line="360" w:lineRule="auto"/>
        <w:jc w:val="both"/>
        <w:rPr>
          <w:rFonts w:ascii="Times New Roman" w:hAnsi="Times New Roman" w:cs="Times New Roman"/>
          <w:bCs/>
        </w:rPr>
      </w:pPr>
      <w:r w:rsidRPr="00253726">
        <w:rPr>
          <w:rFonts w:ascii="Times New Roman" w:hAnsi="Times New Roman" w:cs="Times New Roman"/>
          <w:bCs/>
        </w:rPr>
        <w:t xml:space="preserve">Obr. </w:t>
      </w:r>
      <w:r>
        <w:rPr>
          <w:rFonts w:ascii="Times New Roman" w:hAnsi="Times New Roman" w:cs="Times New Roman"/>
          <w:bCs/>
        </w:rPr>
        <w:t>23/ Sv. Kryštof</w:t>
      </w:r>
    </w:p>
    <w:p w:rsidR="00797FE0" w:rsidRDefault="00797FE0" w:rsidP="00797FE0">
      <w:pPr>
        <w:pStyle w:val="Nadpis2"/>
      </w:pPr>
      <w:bookmarkStart w:id="132" w:name="_Toc100756722"/>
      <w:bookmarkStart w:id="133" w:name="_Toc101112352"/>
      <w:bookmarkStart w:id="134" w:name="_Toc101351350"/>
      <w:r w:rsidRPr="00FA3C1F">
        <w:t>Thomas Schütte</w:t>
      </w:r>
      <w:bookmarkEnd w:id="132"/>
      <w:bookmarkEnd w:id="133"/>
      <w:bookmarkEnd w:id="134"/>
    </w:p>
    <w:p w:rsidR="00124AB2"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Německý autor ve svých dílech jde více než po vizuální stránce po obsahu a výrazu. Vrací se až k absolutním začátkům vyobrazení lidské hlavy a těla - přesto je přenáší do moderní interpretace. </w:t>
      </w:r>
      <w:r w:rsidRPr="00E26CE3">
        <w:rPr>
          <w:rFonts w:ascii="Times New Roman" w:hAnsi="Times New Roman" w:cs="Times New Roman"/>
          <w:sz w:val="24"/>
          <w:szCs w:val="24"/>
        </w:rPr>
        <w:t>Jeho tvorba je velmi těžko zařaditelná, dokáže prostřednictvím osobité typologie kriticky komentovat závažná témata lidského bytí.</w:t>
      </w:r>
      <w:r>
        <w:rPr>
          <w:rFonts w:ascii="Times New Roman" w:hAnsi="Times New Roman" w:cs="Times New Roman"/>
          <w:sz w:val="24"/>
          <w:szCs w:val="24"/>
        </w:rPr>
        <w:t xml:space="preserve"> Častým tématem mu jsou hlavy a jejich deformace, shazování důstojné podoby vznosných bust. </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Cyklus Staří přátelé zobrazuje podivnou rezignaci a groteskní nadsázku. Neukazuje tedy skutečné portréty, ale jejich interpretaci.</w:t>
      </w:r>
      <w:r w:rsidR="00124AB2">
        <w:rPr>
          <w:rStyle w:val="Znakapoznpodarou"/>
          <w:rFonts w:ascii="Times New Roman" w:hAnsi="Times New Roman" w:cs="Times New Roman"/>
          <w:sz w:val="24"/>
          <w:szCs w:val="24"/>
        </w:rPr>
        <w:footnoteReference w:id="28"/>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026920" cy="2773677"/>
            <wp:effectExtent l="0" t="0" r="0" b="8255"/>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24373"/>
                    <a:stretch>
                      <a:fillRect/>
                    </a:stretch>
                  </pic:blipFill>
                  <pic:spPr bwMode="auto">
                    <a:xfrm>
                      <a:off x="0" y="0"/>
                      <a:ext cx="2046858" cy="2800961"/>
                    </a:xfrm>
                    <a:prstGeom prst="rect">
                      <a:avLst/>
                    </a:prstGeom>
                    <a:noFill/>
                    <a:ln>
                      <a:noFill/>
                    </a:ln>
                  </pic:spPr>
                </pic:pic>
              </a:graphicData>
            </a:graphic>
          </wp:inline>
        </w:drawing>
      </w:r>
    </w:p>
    <w:p w:rsidR="003A05FB" w:rsidRDefault="00797FE0" w:rsidP="00797FE0">
      <w:pPr>
        <w:spacing w:line="360" w:lineRule="auto"/>
        <w:jc w:val="both"/>
        <w:rPr>
          <w:rFonts w:ascii="Times New Roman" w:hAnsi="Times New Roman" w:cs="Times New Roman"/>
          <w:iCs/>
          <w:color w:val="000000"/>
          <w:szCs w:val="26"/>
          <w:shd w:val="clear" w:color="auto" w:fill="FFFFFF"/>
        </w:rPr>
      </w:pPr>
      <w:r w:rsidRPr="001E7DB8">
        <w:rPr>
          <w:rFonts w:ascii="Times New Roman" w:hAnsi="Times New Roman" w:cs="Times New Roman"/>
          <w:iCs/>
          <w:color w:val="000000"/>
          <w:szCs w:val="26"/>
          <w:shd w:val="clear" w:color="auto" w:fill="FFFFFF"/>
        </w:rPr>
        <w:t>Obr. 24/Großer Geist</w:t>
      </w:r>
    </w:p>
    <w:p w:rsidR="003A05FB" w:rsidRDefault="003A05FB">
      <w:pPr>
        <w:spacing w:after="160" w:line="259" w:lineRule="auto"/>
        <w:rPr>
          <w:rFonts w:ascii="Times New Roman" w:hAnsi="Times New Roman" w:cs="Times New Roman"/>
          <w:iCs/>
          <w:color w:val="000000"/>
          <w:szCs w:val="26"/>
          <w:shd w:val="clear" w:color="auto" w:fill="FFFFFF"/>
        </w:rPr>
      </w:pPr>
      <w:r>
        <w:rPr>
          <w:rFonts w:ascii="Times New Roman" w:hAnsi="Times New Roman" w:cs="Times New Roman"/>
          <w:iCs/>
          <w:color w:val="000000"/>
          <w:szCs w:val="26"/>
          <w:shd w:val="clear" w:color="auto" w:fill="FFFFFF"/>
        </w:rPr>
        <w:br w:type="page"/>
      </w:r>
    </w:p>
    <w:p w:rsidR="003A05FB" w:rsidRPr="003A05FB" w:rsidRDefault="003A05FB" w:rsidP="00797FE0">
      <w:pPr>
        <w:spacing w:line="360" w:lineRule="auto"/>
        <w:jc w:val="both"/>
        <w:rPr>
          <w:rFonts w:ascii="Times New Roman" w:hAnsi="Times New Roman" w:cs="Times New Roman"/>
          <w:iCs/>
          <w:color w:val="000000"/>
          <w:szCs w:val="26"/>
          <w:shd w:val="clear" w:color="auto" w:fill="FFFFFF"/>
        </w:rPr>
      </w:pPr>
    </w:p>
    <w:p w:rsidR="00797FE0" w:rsidRPr="00CA6837" w:rsidRDefault="00797FE0" w:rsidP="00797FE0">
      <w:pPr>
        <w:pStyle w:val="Nadpis1"/>
      </w:pPr>
      <w:bookmarkStart w:id="136" w:name="_Toc101112353"/>
      <w:bookmarkStart w:id="137" w:name="_Toc101351351"/>
      <w:r w:rsidRPr="00CA6837">
        <w:t>Praktická část</w:t>
      </w:r>
      <w:bookmarkEnd w:id="136"/>
      <w:bookmarkEnd w:id="137"/>
    </w:p>
    <w:p w:rsidR="00797FE0" w:rsidRDefault="00797FE0" w:rsidP="00797FE0">
      <w:pPr>
        <w:pStyle w:val="Nadpis1"/>
      </w:pPr>
      <w:bookmarkStart w:id="138" w:name="_Toc101112354"/>
      <w:bookmarkStart w:id="139" w:name="_Toc101351352"/>
      <w:r>
        <w:t>Osobnost a dílo Reného Hábla</w:t>
      </w:r>
      <w:bookmarkEnd w:id="138"/>
      <w:bookmarkEnd w:id="139"/>
    </w:p>
    <w:p w:rsidR="00797FE0" w:rsidRDefault="00797FE0" w:rsidP="00797FE0">
      <w:pPr>
        <w:pStyle w:val="Nadpis2"/>
      </w:pPr>
      <w:bookmarkStart w:id="140" w:name="_Toc101112355"/>
      <w:bookmarkStart w:id="141" w:name="_Toc101351353"/>
      <w:r w:rsidRPr="00BD3003">
        <w:t>René Hábl</w:t>
      </w:r>
      <w:bookmarkEnd w:id="140"/>
      <w:bookmarkEnd w:id="141"/>
    </w:p>
    <w:p w:rsidR="00797FE0" w:rsidRPr="00CA6837" w:rsidRDefault="00797FE0" w:rsidP="00797FE0">
      <w:pPr>
        <w:spacing w:line="360" w:lineRule="auto"/>
        <w:rPr>
          <w:rFonts w:ascii="Times New Roman" w:hAnsi="Times New Roman" w:cs="Times New Roman"/>
          <w:i/>
          <w:sz w:val="24"/>
        </w:rPr>
      </w:pPr>
      <w:r w:rsidRPr="00CA6837">
        <w:rPr>
          <w:rFonts w:ascii="Times New Roman" w:hAnsi="Times New Roman" w:cs="Times New Roman"/>
          <w:i/>
          <w:sz w:val="24"/>
        </w:rPr>
        <w:t xml:space="preserve">,,Vynálezce a alchymista. Jeho svět byla laboratoř umění.” </w:t>
      </w:r>
    </w:p>
    <w:p w:rsidR="00797FE0" w:rsidRDefault="00797FE0" w:rsidP="00797FE0">
      <w:pPr>
        <w:spacing w:line="360" w:lineRule="auto"/>
        <w:ind w:firstLine="720"/>
        <w:rPr>
          <w:rFonts w:ascii="Times New Roman" w:hAnsi="Times New Roman" w:cs="Times New Roman"/>
          <w:sz w:val="24"/>
        </w:rPr>
      </w:pPr>
      <w:r w:rsidRPr="00BD3003">
        <w:rPr>
          <w:rFonts w:ascii="Times New Roman" w:hAnsi="Times New Roman" w:cs="Times New Roman"/>
          <w:sz w:val="24"/>
        </w:rPr>
        <w:t>Narodil se 29.</w:t>
      </w:r>
      <w:r w:rsidR="00E03FD9">
        <w:rPr>
          <w:rFonts w:ascii="Times New Roman" w:hAnsi="Times New Roman" w:cs="Times New Roman"/>
          <w:sz w:val="24"/>
        </w:rPr>
        <w:t xml:space="preserve"> </w:t>
      </w:r>
      <w:r w:rsidRPr="00BD3003">
        <w:rPr>
          <w:rFonts w:ascii="Times New Roman" w:hAnsi="Times New Roman" w:cs="Times New Roman"/>
          <w:sz w:val="24"/>
        </w:rPr>
        <w:t xml:space="preserve">11. 1968 v Uherském Hradišti. Vystudoval Střední uměleckoprůmyslovou školu v Uherském Hradišti a poté Akademii výtvarných umění v Praze. Poprvé o sobě dal vědět v roce 1997 na I. Zlínském salonu mladých, kde se seznámil se svým celoživotním přítelem Pavlem Preisnerem, který zde také vystavoval. V roce 1999 začal René Hábl vyučovat na Zlínské soukromé VOŠ umění, kde právě s Pavlem Preisnerem společně vedli ateliér malby. </w:t>
      </w:r>
    </w:p>
    <w:p w:rsidR="00797FE0" w:rsidRDefault="00797FE0" w:rsidP="00797FE0">
      <w:pPr>
        <w:spacing w:line="360" w:lineRule="auto"/>
        <w:ind w:firstLine="720"/>
        <w:rPr>
          <w:rFonts w:ascii="Times New Roman" w:hAnsi="Times New Roman" w:cs="Times New Roman"/>
          <w:sz w:val="24"/>
        </w:rPr>
      </w:pPr>
      <w:r w:rsidRPr="00BD3003">
        <w:rPr>
          <w:rFonts w:ascii="Times New Roman" w:hAnsi="Times New Roman" w:cs="Times New Roman"/>
          <w:sz w:val="24"/>
        </w:rPr>
        <w:t xml:space="preserve">René Hábl byl velmi vzdělaný v oblasti dějin umění. Výborně se vyznal ve všech odvětvích umění a znal i staré mistry. Byl to také vášnivý sběratel knih, hlavně monografií. Byl velký pedant a to jak na své studenty, tak sám na sebe. Lidem s vlažným přístupem k práci dával svou nespokojenost jasně najevo a naopak ty, ve kterých viděl zájem a zápal pustil k sobě. Byl nadšený, když ho student zahlcování prací. Pro takového člověka byl připravený se absolutně vydat. Vše, co v sobě měl, těmto lidem předal. Jeho studenti sice třeba dál studovali na UPRUM nebo AVU, ale z jejich životopisu a prací jste mohli jasně vidět, že se učili u Reného Hábla. </w:t>
      </w:r>
    </w:p>
    <w:p w:rsidR="00797FE0" w:rsidRDefault="00797FE0" w:rsidP="00797FE0">
      <w:pPr>
        <w:spacing w:line="360" w:lineRule="auto"/>
        <w:ind w:firstLine="720"/>
        <w:rPr>
          <w:rFonts w:ascii="Times New Roman" w:hAnsi="Times New Roman" w:cs="Times New Roman"/>
          <w:sz w:val="24"/>
        </w:rPr>
      </w:pPr>
      <w:r w:rsidRPr="00BD3003">
        <w:rPr>
          <w:rFonts w:ascii="Times New Roman" w:hAnsi="Times New Roman" w:cs="Times New Roman"/>
          <w:sz w:val="24"/>
        </w:rPr>
        <w:t xml:space="preserve">Na počátku milénia bydlel sám v garsonce pod domem umění, kde měl obrovský ateliér. Všechny své obrazy zde měl důkladně zabalené a popsané – název, rok, rozměry. V tomto svém ateliéru dlouho do noci pracoval a vytvořil tak velmi rozsáhlé dílo. </w:t>
      </w:r>
    </w:p>
    <w:p w:rsidR="00797FE0" w:rsidRDefault="00797FE0" w:rsidP="00797FE0">
      <w:pPr>
        <w:spacing w:line="360" w:lineRule="auto"/>
        <w:ind w:firstLine="720"/>
        <w:rPr>
          <w:rFonts w:ascii="Times New Roman" w:hAnsi="Times New Roman" w:cs="Times New Roman"/>
          <w:sz w:val="24"/>
        </w:rPr>
      </w:pPr>
      <w:r w:rsidRPr="00BD3003">
        <w:rPr>
          <w:rFonts w:ascii="Times New Roman" w:hAnsi="Times New Roman" w:cs="Times New Roman"/>
          <w:sz w:val="24"/>
        </w:rPr>
        <w:t>Po roce 2000 znenadání změnil způsob malby. Hábl měl dříve velmi krásný, živý, osobitý a autentický malířský rukopis. Měl cit pro barvu a pro formy. Tvořil úžasné motivy a soutisky. Za tímto svým stylem udělal tlustou čáru a začal malovat plošné věci. R</w:t>
      </w:r>
      <w:r>
        <w:rPr>
          <w:rFonts w:ascii="Times New Roman" w:hAnsi="Times New Roman" w:cs="Times New Roman"/>
          <w:sz w:val="24"/>
        </w:rPr>
        <w:t>ukopis byl záměrně popřený</w:t>
      </w:r>
      <w:r w:rsidRPr="00BD3003">
        <w:rPr>
          <w:rFonts w:ascii="Times New Roman" w:hAnsi="Times New Roman" w:cs="Times New Roman"/>
          <w:sz w:val="24"/>
        </w:rPr>
        <w:t xml:space="preserve"> a na obrazech se začaly objevovat figurky. Měl desítky tlustých sešitů, kde si značil kompozice i s poznámkami. Svou dřívější úžasnou a rozmanitou barevnost a živý rukopis ve své nové éře nahradil mnohostí komponentů a prvků. Často se na jeho obrazech objevuje figura, která se dívá (spousta jeho děl nese název “Vidění”). Tyto postavy jsou anonymní, bez tváře, neboť není důležitá podoba toho, co vidíme, ale to, co se nám odehrává v mysli. Kromě postav měl </w:t>
      </w:r>
      <w:r w:rsidRPr="00BD3003">
        <w:rPr>
          <w:rFonts w:ascii="Times New Roman" w:hAnsi="Times New Roman" w:cs="Times New Roman"/>
          <w:sz w:val="24"/>
        </w:rPr>
        <w:lastRenderedPageBreak/>
        <w:t>na obrazech</w:t>
      </w:r>
      <w:r>
        <w:rPr>
          <w:rFonts w:ascii="Times New Roman" w:hAnsi="Times New Roman" w:cs="Times New Roman"/>
          <w:sz w:val="24"/>
        </w:rPr>
        <w:t xml:space="preserve"> často komponenty geometrické, g</w:t>
      </w:r>
      <w:r w:rsidRPr="00BD3003">
        <w:rPr>
          <w:rFonts w:ascii="Times New Roman" w:hAnsi="Times New Roman" w:cs="Times New Roman"/>
          <w:sz w:val="24"/>
        </w:rPr>
        <w:t>eomo</w:t>
      </w:r>
      <w:r>
        <w:rPr>
          <w:rFonts w:ascii="Times New Roman" w:hAnsi="Times New Roman" w:cs="Times New Roman"/>
          <w:sz w:val="24"/>
        </w:rPr>
        <w:t xml:space="preserve">rfní, zoomorfní a nebo také </w:t>
      </w:r>
      <w:r w:rsidRPr="00BD3003">
        <w:rPr>
          <w:rFonts w:ascii="Times New Roman" w:hAnsi="Times New Roman" w:cs="Times New Roman"/>
          <w:sz w:val="24"/>
        </w:rPr>
        <w:t>zvětšený objekt, který se mu zalíbil (např. kancelářskou sponku). Vše je zachyceno na pozadí vy</w:t>
      </w:r>
      <w:r>
        <w:rPr>
          <w:rFonts w:ascii="Times New Roman" w:hAnsi="Times New Roman" w:cs="Times New Roman"/>
          <w:sz w:val="24"/>
        </w:rPr>
        <w:t>vedenými jednou jemnou pastelovou</w:t>
      </w:r>
      <w:r w:rsidRPr="00BD3003">
        <w:rPr>
          <w:rFonts w:ascii="Times New Roman" w:hAnsi="Times New Roman" w:cs="Times New Roman"/>
          <w:sz w:val="24"/>
        </w:rPr>
        <w:t xml:space="preserve"> barvou. Byl velmi pracovitý. Jeho díla ovšem nečpěla potem, nebyla urputná, ale jakoby “vydechnutá”. Vše bylo bohaté, ale </w:t>
      </w:r>
      <w:r>
        <w:rPr>
          <w:rFonts w:ascii="Times New Roman" w:hAnsi="Times New Roman" w:cs="Times New Roman"/>
          <w:sz w:val="24"/>
        </w:rPr>
        <w:t>i přes</w:t>
      </w:r>
      <w:r w:rsidR="00E03FD9">
        <w:rPr>
          <w:rFonts w:ascii="Times New Roman" w:hAnsi="Times New Roman" w:cs="Times New Roman"/>
          <w:sz w:val="24"/>
        </w:rPr>
        <w:t xml:space="preserve"> postupné</w:t>
      </w:r>
      <w:r w:rsidRPr="00BD3003">
        <w:rPr>
          <w:rFonts w:ascii="Times New Roman" w:hAnsi="Times New Roman" w:cs="Times New Roman"/>
          <w:sz w:val="24"/>
        </w:rPr>
        <w:t xml:space="preserve"> redukování a zjednodušování pořad silné. Měl jakýsi ženský rukopis. Dělal nádherné linoryty tím nejtenčím rydélkem. Ve svém druhém období tvořil také airbrushe a koláže. Jeho tvorba zdaleka nesetrvala na místě, nýbrž prochází postupnými proměnami. Všechna Háblova díla z 90. let jsou bez názvu. Jakmile však změnil techniku, začal důsledně všechno pojmenovávat. </w:t>
      </w:r>
    </w:p>
    <w:p w:rsidR="00797FE0" w:rsidRDefault="00797FE0" w:rsidP="00797FE0">
      <w:pPr>
        <w:spacing w:line="360" w:lineRule="auto"/>
        <w:ind w:firstLine="720"/>
        <w:rPr>
          <w:rFonts w:ascii="Times New Roman" w:hAnsi="Times New Roman" w:cs="Times New Roman"/>
          <w:sz w:val="24"/>
        </w:rPr>
      </w:pPr>
      <w:r w:rsidRPr="00BD3003">
        <w:rPr>
          <w:rFonts w:ascii="Times New Roman" w:hAnsi="Times New Roman" w:cs="Times New Roman"/>
          <w:sz w:val="24"/>
        </w:rPr>
        <w:t>Jeho obrazy čtyři roky před smrtí už byly pouze v tenkých liniích, které nesly nějaký atribut – dům, číslici. Maloval do posledních dnů. Vytvořil nádhernou subtilní kresbu, kde bylo ,,cosi” nakreslené ve středu papíru. Jako nemocný si oblíbil malbu akvarel</w:t>
      </w:r>
      <w:r>
        <w:rPr>
          <w:rFonts w:ascii="Times New Roman" w:hAnsi="Times New Roman" w:cs="Times New Roman"/>
          <w:sz w:val="24"/>
        </w:rPr>
        <w:t>en</w:t>
      </w:r>
      <w:r w:rsidRPr="00BD3003">
        <w:rPr>
          <w:rFonts w:ascii="Times New Roman" w:hAnsi="Times New Roman" w:cs="Times New Roman"/>
          <w:sz w:val="24"/>
        </w:rPr>
        <w:t>. Začal s tím, když poznal svou družku N</w:t>
      </w:r>
      <w:r>
        <w:rPr>
          <w:rFonts w:ascii="Times New Roman" w:hAnsi="Times New Roman" w:cs="Times New Roman"/>
          <w:sz w:val="24"/>
        </w:rPr>
        <w:t>inu. Chodí</w:t>
      </w:r>
      <w:r w:rsidR="00E03FD9">
        <w:rPr>
          <w:rFonts w:ascii="Times New Roman" w:hAnsi="Times New Roman" w:cs="Times New Roman"/>
          <w:sz w:val="24"/>
        </w:rPr>
        <w:t>vali společně se psy</w:t>
      </w:r>
      <w:r w:rsidRPr="00BD3003">
        <w:rPr>
          <w:rFonts w:ascii="Times New Roman" w:hAnsi="Times New Roman" w:cs="Times New Roman"/>
          <w:sz w:val="24"/>
        </w:rPr>
        <w:t xml:space="preserve"> do lesa a tam společně malovali. René Hábl zemřel 11.</w:t>
      </w:r>
      <w:r w:rsidR="00E03FD9">
        <w:rPr>
          <w:rFonts w:ascii="Times New Roman" w:hAnsi="Times New Roman" w:cs="Times New Roman"/>
          <w:sz w:val="24"/>
        </w:rPr>
        <w:t xml:space="preserve"> </w:t>
      </w:r>
      <w:r w:rsidRPr="00BD3003">
        <w:rPr>
          <w:rFonts w:ascii="Times New Roman" w:hAnsi="Times New Roman" w:cs="Times New Roman"/>
          <w:sz w:val="24"/>
        </w:rPr>
        <w:t>4.</w:t>
      </w:r>
      <w:r w:rsidR="00E03FD9">
        <w:rPr>
          <w:rFonts w:ascii="Times New Roman" w:hAnsi="Times New Roman" w:cs="Times New Roman"/>
          <w:sz w:val="24"/>
        </w:rPr>
        <w:t xml:space="preserve"> </w:t>
      </w:r>
      <w:r w:rsidRPr="00BD3003">
        <w:rPr>
          <w:rFonts w:ascii="Times New Roman" w:hAnsi="Times New Roman" w:cs="Times New Roman"/>
          <w:sz w:val="24"/>
        </w:rPr>
        <w:t>2021 po velmi těžké nemoci na vrcholu své tvorby.</w:t>
      </w:r>
    </w:p>
    <w:p w:rsidR="00797FE0" w:rsidRDefault="00797FE0" w:rsidP="00797FE0">
      <w:pPr>
        <w:spacing w:line="360" w:lineRule="auto"/>
        <w:ind w:firstLine="720"/>
        <w:rPr>
          <w:rFonts w:ascii="Times New Roman" w:hAnsi="Times New Roman" w:cs="Times New Roman"/>
          <w:sz w:val="24"/>
        </w:rPr>
      </w:pPr>
      <w:r w:rsidRPr="00CA6837">
        <w:rPr>
          <w:rFonts w:ascii="Times New Roman" w:hAnsi="Times New Roman" w:cs="Times New Roman"/>
          <w:i/>
          <w:sz w:val="24"/>
        </w:rPr>
        <w:t>,,Slovo alchymista sedí, protože byl ,,vynálezce”. Považoval jsem ho za jednoho z nejautentičtějších umělců, co u nás znám. Tak j</w:t>
      </w:r>
      <w:r w:rsidR="00472323">
        <w:rPr>
          <w:rFonts w:ascii="Times New Roman" w:hAnsi="Times New Roman" w:cs="Times New Roman"/>
          <w:i/>
          <w:sz w:val="24"/>
        </w:rPr>
        <w:t>ako on nikdo ne</w:t>
      </w:r>
      <w:r w:rsidRPr="00CA6837">
        <w:rPr>
          <w:rFonts w:ascii="Times New Roman" w:hAnsi="Times New Roman" w:cs="Times New Roman"/>
          <w:i/>
          <w:sz w:val="24"/>
        </w:rPr>
        <w:t>maloval – neměl obdoby.”</w:t>
      </w:r>
      <w:r w:rsidRPr="00BD3003">
        <w:rPr>
          <w:rFonts w:ascii="Times New Roman" w:hAnsi="Times New Roman" w:cs="Times New Roman"/>
          <w:sz w:val="24"/>
        </w:rPr>
        <w:t xml:space="preserve"> – Pavel Preisner</w:t>
      </w:r>
    </w:p>
    <w:p w:rsidR="00F861A9" w:rsidRDefault="00F861A9" w:rsidP="00797FE0">
      <w:pPr>
        <w:spacing w:line="360" w:lineRule="auto"/>
        <w:ind w:firstLine="720"/>
        <w:rPr>
          <w:rFonts w:ascii="Times New Roman" w:hAnsi="Times New Roman" w:cs="Times New Roman"/>
          <w:sz w:val="24"/>
        </w:rPr>
      </w:pPr>
    </w:p>
    <w:p w:rsidR="00C51C3B" w:rsidRDefault="00F861A9" w:rsidP="00184DCE">
      <w:pPr>
        <w:spacing w:line="360" w:lineRule="auto"/>
        <w:ind w:firstLine="720"/>
        <w:rPr>
          <w:rFonts w:ascii="Times New Roman" w:hAnsi="Times New Roman" w:cs="Times New Roman"/>
          <w:sz w:val="24"/>
        </w:rPr>
      </w:pPr>
      <w:r>
        <w:rPr>
          <w:rFonts w:ascii="Times New Roman" w:hAnsi="Times New Roman" w:cs="Times New Roman"/>
          <w:sz w:val="24"/>
        </w:rPr>
        <w:t>S Reném Háblem jsem se osobně setkal a seznámil v roce 2017 na Zlínské soukromé škole umění. Celý první ročník mne vyučoval malbu. Na jeho první komentář k mému zátiší nikdy nezapomenu. Svým ostrovtipem mne uzemnil během pár sekund. Jeho kome</w:t>
      </w:r>
      <w:r w:rsidR="00184DCE">
        <w:rPr>
          <w:rFonts w:ascii="Times New Roman" w:hAnsi="Times New Roman" w:cs="Times New Roman"/>
          <w:sz w:val="24"/>
        </w:rPr>
        <w:t xml:space="preserve">ntář jsem bral nelibě, nejspíš kvůli mládí a zbytečně vysokému egu. Tato skutečnost ovlivnila náš vztah učitel – žák a já jsem na jeho věcné rady </w:t>
      </w:r>
      <w:r w:rsidR="00706EA5">
        <w:rPr>
          <w:rFonts w:ascii="Times New Roman" w:hAnsi="Times New Roman" w:cs="Times New Roman"/>
          <w:sz w:val="24"/>
        </w:rPr>
        <w:t>přestal dbát</w:t>
      </w:r>
      <w:r w:rsidR="00184DCE">
        <w:rPr>
          <w:rFonts w:ascii="Times New Roman" w:hAnsi="Times New Roman" w:cs="Times New Roman"/>
          <w:sz w:val="24"/>
        </w:rPr>
        <w:t>. Náš vztah se překvapivě změnil k lepšímu poté, co má edukace v oboru malba skončila. Problém po letech vidím v mém naprostém tvůrčím nezájmu o toto médium. Zlínská škola je malá, nadále jsme se potkávali a já jsem si k Háblovi postupně nacházel cestu. Měli jsme společná témata o umění a nikdy řeč nestála. Po ukončení studií sochařské tvorby ve Zlíně jsem se přesunul za studiem do Olomouce. Byl jsem rád, že zde potkávám známou milou tvář p. Hábla</w:t>
      </w:r>
      <w:r w:rsidR="00706EA5">
        <w:rPr>
          <w:rFonts w:ascii="Times New Roman" w:hAnsi="Times New Roman" w:cs="Times New Roman"/>
          <w:sz w:val="24"/>
        </w:rPr>
        <w:t>, a n</w:t>
      </w:r>
      <w:r w:rsidR="00291EE3">
        <w:rPr>
          <w:rFonts w:ascii="Times New Roman" w:hAnsi="Times New Roman" w:cs="Times New Roman"/>
          <w:sz w:val="24"/>
        </w:rPr>
        <w:t>aše rozpravy nejen o umění mohly</w:t>
      </w:r>
      <w:r w:rsidR="00706EA5">
        <w:rPr>
          <w:rFonts w:ascii="Times New Roman" w:hAnsi="Times New Roman" w:cs="Times New Roman"/>
          <w:sz w:val="24"/>
        </w:rPr>
        <w:t xml:space="preserve"> pokračovat. Naneštěstí tento stav neměl dlouhého trvání, kvůli epidemii se přerušila školní docházka. Věděl jsem, že je René Hábl nemocný, ovšem informační embargo v podobě zákazu jakékoliv socializace mě zastihlo nepřipraveného a zhruba po roce od našeho posledního setkání jsem se dozvěděl, že své nemoci podlehl. Rád bych mu tedy </w:t>
      </w:r>
      <w:r w:rsidR="00632001">
        <w:rPr>
          <w:rFonts w:ascii="Times New Roman" w:hAnsi="Times New Roman" w:cs="Times New Roman"/>
          <w:sz w:val="24"/>
        </w:rPr>
        <w:lastRenderedPageBreak/>
        <w:t>chtěl touto cestou poděkovat</w:t>
      </w:r>
      <w:r w:rsidR="00706EA5">
        <w:rPr>
          <w:rFonts w:ascii="Times New Roman" w:hAnsi="Times New Roman" w:cs="Times New Roman"/>
          <w:sz w:val="24"/>
        </w:rPr>
        <w:t xml:space="preserve"> za poskytnuté rady a informace</w:t>
      </w:r>
      <w:r w:rsidR="00632001">
        <w:rPr>
          <w:rFonts w:ascii="Times New Roman" w:hAnsi="Times New Roman" w:cs="Times New Roman"/>
          <w:sz w:val="24"/>
        </w:rPr>
        <w:t>,</w:t>
      </w:r>
      <w:r w:rsidR="00706EA5">
        <w:rPr>
          <w:rFonts w:ascii="Times New Roman" w:hAnsi="Times New Roman" w:cs="Times New Roman"/>
          <w:sz w:val="24"/>
        </w:rPr>
        <w:t xml:space="preserve"> i v době, kdy jsem si je ještě neuměl vyslechnout.</w:t>
      </w:r>
    </w:p>
    <w:p w:rsidR="00797FE0" w:rsidRDefault="00797FE0" w:rsidP="00797FE0">
      <w:pPr>
        <w:spacing w:line="360" w:lineRule="auto"/>
        <w:ind w:firstLine="720"/>
        <w:jc w:val="center"/>
        <w:rPr>
          <w:rFonts w:ascii="Times New Roman" w:hAnsi="Times New Roman" w:cs="Times New Roman"/>
          <w:sz w:val="24"/>
        </w:rPr>
      </w:pPr>
      <w:r>
        <w:rPr>
          <w:rFonts w:ascii="Times New Roman" w:hAnsi="Times New Roman" w:cs="Times New Roman"/>
          <w:noProof/>
          <w:sz w:val="24"/>
        </w:rPr>
        <w:drawing>
          <wp:inline distT="0" distB="0" distL="0" distR="0">
            <wp:extent cx="3909060" cy="4389120"/>
            <wp:effectExtent l="0" t="0" r="0"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09060" cy="4389120"/>
                    </a:xfrm>
                    <a:prstGeom prst="rect">
                      <a:avLst/>
                    </a:prstGeom>
                    <a:noFill/>
                    <a:ln>
                      <a:noFill/>
                    </a:ln>
                  </pic:spPr>
                </pic:pic>
              </a:graphicData>
            </a:graphic>
          </wp:inline>
        </w:drawing>
      </w:r>
    </w:p>
    <w:p w:rsidR="00797FE0" w:rsidRPr="000D536B" w:rsidRDefault="00797FE0" w:rsidP="00797FE0">
      <w:pPr>
        <w:spacing w:line="360" w:lineRule="auto"/>
        <w:rPr>
          <w:rFonts w:ascii="Times New Roman" w:hAnsi="Times New Roman" w:cs="Times New Roman"/>
        </w:rPr>
      </w:pPr>
      <w:r w:rsidRPr="000D536B">
        <w:rPr>
          <w:rFonts w:ascii="Times New Roman" w:hAnsi="Times New Roman" w:cs="Times New Roman"/>
        </w:rPr>
        <w:t>Obr. 25/ René Hábl,</w:t>
      </w:r>
      <w:r w:rsidR="00C51C3B">
        <w:rPr>
          <w:rFonts w:ascii="Times New Roman" w:hAnsi="Times New Roman" w:cs="Times New Roman"/>
        </w:rPr>
        <w:t xml:space="preserve"> </w:t>
      </w:r>
      <w:r w:rsidRPr="000D536B">
        <w:rPr>
          <w:rFonts w:ascii="Times New Roman" w:hAnsi="Times New Roman" w:cs="Times New Roman"/>
        </w:rPr>
        <w:t>Čas se nevrací,</w:t>
      </w:r>
      <w:r w:rsidR="00C51C3B">
        <w:rPr>
          <w:rFonts w:ascii="Times New Roman" w:hAnsi="Times New Roman" w:cs="Times New Roman"/>
        </w:rPr>
        <w:t xml:space="preserve"> </w:t>
      </w:r>
      <w:r w:rsidRPr="000D536B">
        <w:rPr>
          <w:rFonts w:ascii="Times New Roman" w:hAnsi="Times New Roman" w:cs="Times New Roman"/>
        </w:rPr>
        <w:t>2015, 90x80 cm, akryl, plátno</w:t>
      </w:r>
    </w:p>
    <w:p w:rsidR="00797FE0" w:rsidRPr="00CA6837" w:rsidRDefault="00797FE0" w:rsidP="00797FE0">
      <w:pPr>
        <w:pStyle w:val="Nadpis1"/>
      </w:pPr>
      <w:bookmarkStart w:id="142" w:name="_Toc101112356"/>
      <w:bookmarkStart w:id="143" w:name="_Toc101351354"/>
      <w:r>
        <w:t>Postup práce</w:t>
      </w:r>
      <w:bookmarkEnd w:id="142"/>
      <w:bookmarkEnd w:id="143"/>
    </w:p>
    <w:p w:rsidR="00797FE0" w:rsidRPr="00CA6837" w:rsidRDefault="00797FE0" w:rsidP="00797FE0">
      <w:pPr>
        <w:pStyle w:val="Nadpis2"/>
      </w:pPr>
      <w:bookmarkStart w:id="144" w:name="_Toc101112357"/>
      <w:bookmarkStart w:id="145" w:name="_Toc101351355"/>
      <w:r>
        <w:t>Přípravné práce a modelování</w:t>
      </w:r>
      <w:bookmarkEnd w:id="144"/>
      <w:bookmarkEnd w:id="145"/>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Důležitým faktorem při tvorbě portrétu jsou kvalitní fotografie. Fotografie jsem získal z množství internetových webů, obzvlášť nápomocné mi byly materiály od družky pana Hábla, Niny. Ze získaných fotografií jsem vytvářel skici a studoval jsem osobu Réného Hábla jako takovou. Typický postoj, grimasy, úprava vousů a vlasů, charakteristické prvky ve tváři - to vše bylo zájmem mých studií. Obzvláště jsem se věnoval profilu, který ve výsledku určí kvalitu zobrazení portrétovaného.  </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Fotografie jsem vytiskl v životní velikosti.</w:t>
      </w:r>
      <w:r w:rsidR="00C51C3B">
        <w:rPr>
          <w:rFonts w:ascii="Times New Roman" w:hAnsi="Times New Roman" w:cs="Times New Roman"/>
          <w:sz w:val="24"/>
          <w:szCs w:val="24"/>
        </w:rPr>
        <w:t xml:space="preserve"> </w:t>
      </w:r>
      <w:r>
        <w:rPr>
          <w:rFonts w:ascii="Times New Roman" w:hAnsi="Times New Roman" w:cs="Times New Roman"/>
          <w:sz w:val="24"/>
          <w:szCs w:val="24"/>
        </w:rPr>
        <w:t xml:space="preserve">Z poměrů jsem vypočítal míry, které mi zjednodušily následnou práci. Do nich jsem zjištěné informace zapsal – délka čela, nosu, poměry obličejové části k lebeční atd. Tyto informace byly nezbytné ke správným proporcím mé budoucí busty. </w:t>
      </w:r>
    </w:p>
    <w:p w:rsidR="00797FE0" w:rsidRDefault="00797FE0" w:rsidP="00797FE0">
      <w:pPr>
        <w:spacing w:line="360" w:lineRule="auto"/>
        <w:ind w:firstLine="720"/>
        <w:jc w:val="both"/>
        <w:rPr>
          <w:rFonts w:ascii="Times New Roman" w:hAnsi="Times New Roman" w:cs="Times New Roman"/>
          <w:sz w:val="24"/>
          <w:szCs w:val="24"/>
        </w:rPr>
      </w:pPr>
      <w:r w:rsidRPr="003A442D">
        <w:rPr>
          <w:rFonts w:ascii="Times New Roman" w:hAnsi="Times New Roman" w:cs="Times New Roman"/>
          <w:sz w:val="24"/>
          <w:szCs w:val="24"/>
        </w:rPr>
        <w:lastRenderedPageBreak/>
        <w:t>Model vznikl z modelovací hlíny (SMH), která má větší p</w:t>
      </w:r>
      <w:r>
        <w:rPr>
          <w:rFonts w:ascii="Times New Roman" w:hAnsi="Times New Roman" w:cs="Times New Roman"/>
          <w:sz w:val="24"/>
          <w:szCs w:val="24"/>
        </w:rPr>
        <w:t>odíl jílovité složky, je tvárná a</w:t>
      </w:r>
      <w:r w:rsidRPr="003A442D">
        <w:rPr>
          <w:rFonts w:ascii="Times New Roman" w:hAnsi="Times New Roman" w:cs="Times New Roman"/>
          <w:sz w:val="24"/>
          <w:szCs w:val="24"/>
        </w:rPr>
        <w:t xml:space="preserve"> v</w:t>
      </w:r>
      <w:r>
        <w:rPr>
          <w:rFonts w:ascii="Times New Roman" w:hAnsi="Times New Roman" w:cs="Times New Roman"/>
          <w:sz w:val="24"/>
          <w:szCs w:val="24"/>
        </w:rPr>
        <w:t>hodná na opakované modelování. Je t</w:t>
      </w:r>
      <w:r w:rsidRPr="003A442D">
        <w:rPr>
          <w:rFonts w:ascii="Times New Roman" w:hAnsi="Times New Roman" w:cs="Times New Roman"/>
          <w:sz w:val="24"/>
          <w:szCs w:val="24"/>
        </w:rPr>
        <w:t>udíž ideální pro zhotovování soch a malých modelů, které budou později převedeny do sádry.</w:t>
      </w:r>
      <w:r>
        <w:rPr>
          <w:rFonts w:ascii="Times New Roman" w:hAnsi="Times New Roman" w:cs="Times New Roman"/>
          <w:sz w:val="24"/>
          <w:szCs w:val="24"/>
        </w:rPr>
        <w:t xml:space="preserve"> Do hlíny jsem přidal větší množství vody pro lepší nanášení na předem připravený kříž.</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Ze dřeva jsem vytvořil </w:t>
      </w:r>
      <w:r w:rsidRPr="003A442D">
        <w:rPr>
          <w:rFonts w:ascii="Times New Roman" w:hAnsi="Times New Roman" w:cs="Times New Roman"/>
          <w:sz w:val="24"/>
          <w:szCs w:val="24"/>
        </w:rPr>
        <w:t>kříž</w:t>
      </w:r>
      <w:r>
        <w:rPr>
          <w:rFonts w:ascii="Times New Roman" w:hAnsi="Times New Roman" w:cs="Times New Roman"/>
          <w:sz w:val="24"/>
          <w:szCs w:val="24"/>
        </w:rPr>
        <w:t>, jež jsem namočil na pár desítek minut do vody</w:t>
      </w:r>
      <w:r w:rsidRPr="003A442D">
        <w:rPr>
          <w:rFonts w:ascii="Times New Roman" w:hAnsi="Times New Roman" w:cs="Times New Roman"/>
          <w:sz w:val="24"/>
          <w:szCs w:val="24"/>
        </w:rPr>
        <w:t>.</w:t>
      </w:r>
      <w:r>
        <w:rPr>
          <w:rFonts w:ascii="Times New Roman" w:hAnsi="Times New Roman" w:cs="Times New Roman"/>
          <w:sz w:val="24"/>
          <w:szCs w:val="24"/>
        </w:rPr>
        <w:t xml:space="preserve"> Zabránil jsem tak absorpci vody z hlíny do dřeva a vyvaroval se pozdějšímu problému s práskáním povrchu. </w:t>
      </w:r>
      <w:r w:rsidRPr="003A442D">
        <w:rPr>
          <w:rFonts w:ascii="Times New Roman" w:hAnsi="Times New Roman" w:cs="Times New Roman"/>
          <w:sz w:val="24"/>
          <w:szCs w:val="24"/>
        </w:rPr>
        <w:t>Na kříž jsem nanesl hlínu a vymodeloval jsem profil. Vystihnutí profilu je pro portrét nejdůležitější a věnoval jsem mu největší pozornost. Prim</w:t>
      </w:r>
      <w:r>
        <w:rPr>
          <w:rFonts w:ascii="Times New Roman" w:hAnsi="Times New Roman" w:cs="Times New Roman"/>
          <w:sz w:val="24"/>
          <w:szCs w:val="24"/>
        </w:rPr>
        <w:t>árně jsem vycházel z tvaru lebky</w:t>
      </w:r>
      <w:r w:rsidRPr="003A442D">
        <w:rPr>
          <w:rFonts w:ascii="Times New Roman" w:hAnsi="Times New Roman" w:cs="Times New Roman"/>
          <w:sz w:val="24"/>
          <w:szCs w:val="24"/>
        </w:rPr>
        <w:t>, pr</w:t>
      </w:r>
      <w:r>
        <w:rPr>
          <w:rFonts w:ascii="Times New Roman" w:hAnsi="Times New Roman" w:cs="Times New Roman"/>
          <w:sz w:val="24"/>
          <w:szCs w:val="24"/>
        </w:rPr>
        <w:t>ávě z důvodu, že portrétovaný byl částečně</w:t>
      </w:r>
      <w:r w:rsidRPr="003A442D">
        <w:rPr>
          <w:rFonts w:ascii="Times New Roman" w:hAnsi="Times New Roman" w:cs="Times New Roman"/>
          <w:sz w:val="24"/>
          <w:szCs w:val="24"/>
        </w:rPr>
        <w:t xml:space="preserve"> prostovlasý. </w:t>
      </w:r>
      <w:r>
        <w:rPr>
          <w:rFonts w:ascii="Times New Roman" w:hAnsi="Times New Roman" w:cs="Times New Roman"/>
          <w:sz w:val="24"/>
          <w:szCs w:val="24"/>
        </w:rPr>
        <w:t>Po dlouhé a precizní práci na profilu jsem se začal věnovat zákonitostem lebky. P</w:t>
      </w:r>
      <w:r w:rsidRPr="003A442D">
        <w:rPr>
          <w:rFonts w:ascii="Times New Roman" w:hAnsi="Times New Roman" w:cs="Times New Roman"/>
          <w:sz w:val="24"/>
          <w:szCs w:val="24"/>
        </w:rPr>
        <w:t xml:space="preserve">řidával </w:t>
      </w:r>
      <w:r>
        <w:rPr>
          <w:rFonts w:ascii="Times New Roman" w:hAnsi="Times New Roman" w:cs="Times New Roman"/>
          <w:sz w:val="24"/>
          <w:szCs w:val="24"/>
        </w:rPr>
        <w:t>jsem hmotu postupně od kosti nosní ke kostem lícním a horní čelisti a pozoroval jejich</w:t>
      </w:r>
      <w:r w:rsidRPr="003A442D">
        <w:rPr>
          <w:rFonts w:ascii="Times New Roman" w:hAnsi="Times New Roman" w:cs="Times New Roman"/>
          <w:sz w:val="24"/>
          <w:szCs w:val="24"/>
        </w:rPr>
        <w:t xml:space="preserve"> hloubku. Vytvořil </w:t>
      </w:r>
      <w:r>
        <w:rPr>
          <w:rFonts w:ascii="Times New Roman" w:hAnsi="Times New Roman" w:cs="Times New Roman"/>
          <w:sz w:val="24"/>
          <w:szCs w:val="24"/>
        </w:rPr>
        <w:t xml:space="preserve">jsem nadočnicové oblouky a kost čelní. Vše vyžadovalo </w:t>
      </w:r>
      <w:r w:rsidRPr="003A442D">
        <w:rPr>
          <w:rFonts w:ascii="Times New Roman" w:hAnsi="Times New Roman" w:cs="Times New Roman"/>
          <w:sz w:val="24"/>
          <w:szCs w:val="24"/>
        </w:rPr>
        <w:t>pečlivé</w:t>
      </w:r>
      <w:r w:rsidR="00C51C3B">
        <w:rPr>
          <w:rFonts w:ascii="Times New Roman" w:hAnsi="Times New Roman" w:cs="Times New Roman"/>
          <w:sz w:val="24"/>
          <w:szCs w:val="24"/>
        </w:rPr>
        <w:t xml:space="preserve"> </w:t>
      </w:r>
      <w:r w:rsidRPr="003A442D">
        <w:rPr>
          <w:rFonts w:ascii="Times New Roman" w:hAnsi="Times New Roman" w:cs="Times New Roman"/>
          <w:sz w:val="24"/>
          <w:szCs w:val="24"/>
        </w:rPr>
        <w:t>hlídání proporcí</w:t>
      </w:r>
      <w:r>
        <w:rPr>
          <w:rFonts w:ascii="Times New Roman" w:hAnsi="Times New Roman" w:cs="Times New Roman"/>
          <w:sz w:val="24"/>
          <w:szCs w:val="24"/>
        </w:rPr>
        <w:t xml:space="preserve"> a</w:t>
      </w:r>
      <w:r w:rsidRPr="003A442D">
        <w:rPr>
          <w:rFonts w:ascii="Times New Roman" w:hAnsi="Times New Roman" w:cs="Times New Roman"/>
          <w:sz w:val="24"/>
          <w:szCs w:val="24"/>
        </w:rPr>
        <w:t xml:space="preserve"> měření</w:t>
      </w:r>
      <w:r>
        <w:rPr>
          <w:rFonts w:ascii="Times New Roman" w:hAnsi="Times New Roman" w:cs="Times New Roman"/>
          <w:sz w:val="24"/>
          <w:szCs w:val="24"/>
        </w:rPr>
        <w:t xml:space="preserve"> pomocí obkročného měřidla</w:t>
      </w:r>
      <w:r w:rsidRPr="003A442D">
        <w:rPr>
          <w:rFonts w:ascii="Times New Roman" w:hAnsi="Times New Roman" w:cs="Times New Roman"/>
          <w:sz w:val="24"/>
          <w:szCs w:val="24"/>
        </w:rPr>
        <w:t xml:space="preserve">. Po dokončení </w:t>
      </w:r>
      <w:r>
        <w:rPr>
          <w:rFonts w:ascii="Times New Roman" w:hAnsi="Times New Roman" w:cs="Times New Roman"/>
          <w:sz w:val="24"/>
          <w:szCs w:val="24"/>
        </w:rPr>
        <w:t xml:space="preserve">obličejové </w:t>
      </w:r>
      <w:r w:rsidRPr="003A442D">
        <w:rPr>
          <w:rFonts w:ascii="Times New Roman" w:hAnsi="Times New Roman" w:cs="Times New Roman"/>
          <w:sz w:val="24"/>
          <w:szCs w:val="24"/>
        </w:rPr>
        <w:t xml:space="preserve">části, jsem si určil délku a hloubku spodní čelisti, načež jsem navázal </w:t>
      </w:r>
      <w:r>
        <w:rPr>
          <w:rFonts w:ascii="Times New Roman" w:hAnsi="Times New Roman" w:cs="Times New Roman"/>
          <w:sz w:val="24"/>
          <w:szCs w:val="24"/>
        </w:rPr>
        <w:t>naznačením ucha</w:t>
      </w:r>
      <w:r w:rsidRPr="003A442D">
        <w:rPr>
          <w:rFonts w:ascii="Times New Roman" w:hAnsi="Times New Roman" w:cs="Times New Roman"/>
          <w:sz w:val="24"/>
          <w:szCs w:val="24"/>
        </w:rPr>
        <w:t xml:space="preserve">. Vytvořil jsem </w:t>
      </w:r>
      <w:r>
        <w:rPr>
          <w:rFonts w:ascii="Times New Roman" w:hAnsi="Times New Roman" w:cs="Times New Roman"/>
          <w:sz w:val="24"/>
          <w:szCs w:val="24"/>
        </w:rPr>
        <w:t xml:space="preserve">zjednodušené ucho a to </w:t>
      </w:r>
      <w:r w:rsidRPr="003A442D">
        <w:rPr>
          <w:rFonts w:ascii="Times New Roman" w:hAnsi="Times New Roman" w:cs="Times New Roman"/>
          <w:sz w:val="24"/>
          <w:szCs w:val="24"/>
        </w:rPr>
        <w:t xml:space="preserve">podle </w:t>
      </w:r>
      <w:r>
        <w:rPr>
          <w:rFonts w:ascii="Times New Roman" w:hAnsi="Times New Roman" w:cs="Times New Roman"/>
          <w:sz w:val="24"/>
          <w:szCs w:val="24"/>
        </w:rPr>
        <w:t xml:space="preserve">výšky </w:t>
      </w:r>
      <w:r w:rsidRPr="003A442D">
        <w:rPr>
          <w:rFonts w:ascii="Times New Roman" w:hAnsi="Times New Roman" w:cs="Times New Roman"/>
          <w:sz w:val="24"/>
          <w:szCs w:val="24"/>
        </w:rPr>
        <w:t xml:space="preserve">očí </w:t>
      </w:r>
      <w:r>
        <w:rPr>
          <w:rFonts w:ascii="Times New Roman" w:hAnsi="Times New Roman" w:cs="Times New Roman"/>
          <w:sz w:val="24"/>
          <w:szCs w:val="24"/>
        </w:rPr>
        <w:t>či délky usazení ucha od špičky nosu</w:t>
      </w:r>
      <w:r w:rsidRPr="003A442D">
        <w:rPr>
          <w:rFonts w:ascii="Times New Roman" w:hAnsi="Times New Roman" w:cs="Times New Roman"/>
          <w:sz w:val="24"/>
          <w:szCs w:val="24"/>
        </w:rPr>
        <w:t>. Za uchem</w:t>
      </w:r>
      <w:r>
        <w:rPr>
          <w:rFonts w:ascii="Times New Roman" w:hAnsi="Times New Roman" w:cs="Times New Roman"/>
          <w:sz w:val="24"/>
          <w:szCs w:val="24"/>
        </w:rPr>
        <w:t>, na kosti spánkové,</w:t>
      </w:r>
      <w:r w:rsidRPr="003A442D">
        <w:rPr>
          <w:rFonts w:ascii="Times New Roman" w:hAnsi="Times New Roman" w:cs="Times New Roman"/>
          <w:sz w:val="24"/>
          <w:szCs w:val="24"/>
        </w:rPr>
        <w:t xml:space="preserve"> navazovaly zdvihače hlavy, které přechází v krk, který </w:t>
      </w:r>
      <w:r>
        <w:rPr>
          <w:rFonts w:ascii="Times New Roman" w:hAnsi="Times New Roman" w:cs="Times New Roman"/>
          <w:sz w:val="24"/>
          <w:szCs w:val="24"/>
        </w:rPr>
        <w:t>jsem dovedl až ke klíčním kostem</w:t>
      </w:r>
      <w:r w:rsidRPr="003A442D">
        <w:rPr>
          <w:rFonts w:ascii="Times New Roman" w:hAnsi="Times New Roman" w:cs="Times New Roman"/>
          <w:sz w:val="24"/>
          <w:szCs w:val="24"/>
        </w:rPr>
        <w:t xml:space="preserve">. </w:t>
      </w:r>
      <w:r>
        <w:rPr>
          <w:rFonts w:ascii="Times New Roman" w:hAnsi="Times New Roman" w:cs="Times New Roman"/>
          <w:sz w:val="24"/>
          <w:szCs w:val="24"/>
        </w:rPr>
        <w:t xml:space="preserve">Dotvořil jsem tvar a šířku složené kosti temenní a vše zakončil kostí týlní. Díky tomuto jsem mohl navázat na zadní část krku. </w:t>
      </w:r>
      <w:r w:rsidRPr="003A442D">
        <w:rPr>
          <w:rFonts w:ascii="Times New Roman" w:hAnsi="Times New Roman" w:cs="Times New Roman"/>
          <w:sz w:val="24"/>
          <w:szCs w:val="24"/>
        </w:rPr>
        <w:t xml:space="preserve">Tímto byla </w:t>
      </w:r>
      <w:r>
        <w:rPr>
          <w:rFonts w:ascii="Times New Roman" w:hAnsi="Times New Roman" w:cs="Times New Roman"/>
          <w:sz w:val="24"/>
          <w:szCs w:val="24"/>
        </w:rPr>
        <w:t xml:space="preserve">naznačená </w:t>
      </w:r>
      <w:r w:rsidRPr="003A442D">
        <w:rPr>
          <w:rFonts w:ascii="Times New Roman" w:hAnsi="Times New Roman" w:cs="Times New Roman"/>
          <w:sz w:val="24"/>
          <w:szCs w:val="24"/>
        </w:rPr>
        <w:t>pevná kosterní část, udávající základní tvar</w:t>
      </w:r>
      <w:r>
        <w:rPr>
          <w:rFonts w:ascii="Times New Roman" w:hAnsi="Times New Roman" w:cs="Times New Roman"/>
          <w:sz w:val="24"/>
          <w:szCs w:val="24"/>
        </w:rPr>
        <w:t>.</w:t>
      </w:r>
    </w:p>
    <w:p w:rsidR="00797FE0" w:rsidRDefault="00797FE0" w:rsidP="00797FE0">
      <w:pPr>
        <w:spacing w:line="360" w:lineRule="auto"/>
        <w:ind w:firstLine="720"/>
        <w:jc w:val="both"/>
        <w:rPr>
          <w:rFonts w:ascii="Times New Roman" w:hAnsi="Times New Roman" w:cs="Times New Roman"/>
          <w:sz w:val="24"/>
          <w:szCs w:val="24"/>
        </w:rPr>
      </w:pPr>
      <w:r w:rsidRPr="003A442D">
        <w:rPr>
          <w:rFonts w:ascii="Times New Roman" w:hAnsi="Times New Roman" w:cs="Times New Roman"/>
          <w:sz w:val="24"/>
          <w:szCs w:val="24"/>
        </w:rPr>
        <w:t>Na tento základ jsem vymodeloval schematické obrysy sval</w:t>
      </w:r>
      <w:r>
        <w:rPr>
          <w:rFonts w:ascii="Times New Roman" w:hAnsi="Times New Roman" w:cs="Times New Roman"/>
          <w:sz w:val="24"/>
          <w:szCs w:val="24"/>
        </w:rPr>
        <w:t>stva, které se nadchází pod kůží</w:t>
      </w:r>
      <w:r w:rsidRPr="003A442D">
        <w:rPr>
          <w:rFonts w:ascii="Times New Roman" w:hAnsi="Times New Roman" w:cs="Times New Roman"/>
          <w:sz w:val="24"/>
          <w:szCs w:val="24"/>
        </w:rPr>
        <w:t xml:space="preserve">. </w:t>
      </w:r>
      <w:r>
        <w:rPr>
          <w:rFonts w:ascii="Times New Roman" w:hAnsi="Times New Roman" w:cs="Times New Roman"/>
          <w:sz w:val="24"/>
          <w:szCs w:val="24"/>
        </w:rPr>
        <w:t xml:space="preserve">Zvláště jsem se věnoval zdvihači ústního koutku, svalu tvářovému a kruhovému svalu ústnímu. Dále také kruhovému svalu očnímu, zdvihačům rtů, svalu nosnímu a mnoha dalším. </w:t>
      </w:r>
      <w:r w:rsidRPr="003A442D">
        <w:rPr>
          <w:rFonts w:ascii="Times New Roman" w:hAnsi="Times New Roman" w:cs="Times New Roman"/>
          <w:sz w:val="24"/>
          <w:szCs w:val="24"/>
        </w:rPr>
        <w:t xml:space="preserve">Do oční jamky jsem vložil </w:t>
      </w:r>
      <w:r>
        <w:rPr>
          <w:rFonts w:ascii="Times New Roman" w:hAnsi="Times New Roman" w:cs="Times New Roman"/>
          <w:sz w:val="24"/>
          <w:szCs w:val="24"/>
        </w:rPr>
        <w:t xml:space="preserve">kouli, ze které oko vychází a začal na ni nalepovat kůži. Zvláštní pozornost jsem věnoval charakteristickému tukovému převisu horního víčka. </w:t>
      </w:r>
      <w:r w:rsidRPr="003A442D">
        <w:rPr>
          <w:rFonts w:ascii="Times New Roman" w:hAnsi="Times New Roman" w:cs="Times New Roman"/>
          <w:sz w:val="24"/>
          <w:szCs w:val="24"/>
        </w:rPr>
        <w:t xml:space="preserve"> Tímto peč</w:t>
      </w:r>
      <w:r>
        <w:rPr>
          <w:rFonts w:ascii="Times New Roman" w:hAnsi="Times New Roman" w:cs="Times New Roman"/>
          <w:sz w:val="24"/>
          <w:szCs w:val="24"/>
        </w:rPr>
        <w:t>livým způsobem jsem pokračoval i na dalších částech obličeje.</w:t>
      </w:r>
    </w:p>
    <w:p w:rsidR="00797FE0" w:rsidRDefault="00797FE0" w:rsidP="00797FE0">
      <w:pPr>
        <w:spacing w:line="360" w:lineRule="auto"/>
        <w:ind w:firstLine="720"/>
        <w:jc w:val="both"/>
        <w:rPr>
          <w:rFonts w:ascii="Times New Roman" w:hAnsi="Times New Roman" w:cs="Times New Roman"/>
          <w:sz w:val="24"/>
          <w:szCs w:val="24"/>
        </w:rPr>
      </w:pPr>
      <w:r w:rsidRPr="003A442D">
        <w:rPr>
          <w:rFonts w:ascii="Times New Roman" w:hAnsi="Times New Roman" w:cs="Times New Roman"/>
          <w:sz w:val="24"/>
          <w:szCs w:val="24"/>
        </w:rPr>
        <w:t>Modelování úst, zvláště koutků rtů</w:t>
      </w:r>
      <w:r>
        <w:rPr>
          <w:rFonts w:ascii="Times New Roman" w:hAnsi="Times New Roman" w:cs="Times New Roman"/>
          <w:sz w:val="24"/>
          <w:szCs w:val="24"/>
        </w:rPr>
        <w:t>,</w:t>
      </w:r>
      <w:r w:rsidRPr="003A442D">
        <w:rPr>
          <w:rFonts w:ascii="Times New Roman" w:hAnsi="Times New Roman" w:cs="Times New Roman"/>
          <w:sz w:val="24"/>
          <w:szCs w:val="24"/>
        </w:rPr>
        <w:t xml:space="preserve"> si vyžádalo pečlivé užití mnoho užších špachtlí. </w:t>
      </w:r>
      <w:r>
        <w:rPr>
          <w:rFonts w:ascii="Times New Roman" w:hAnsi="Times New Roman" w:cs="Times New Roman"/>
          <w:sz w:val="24"/>
          <w:szCs w:val="24"/>
        </w:rPr>
        <w:t>Jemné nuance koutků jsou jen těžko zachytitelné, obzvlášť když na něm stojí celý charakter osobnosti modelovaného. Model, dle vypozorování z fotografií, byl charakteristický svým letmým, potutelným úsměvem v jednom z koutků úst. Naštěstí se mi v posledních dnech modelování, pár tahy špachtlí, podařilo „jakési cosi“ s fotografie vytáhnout a přenést do trojrozměrného formátu mé busty.</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Další výzvou bylo zobrazení vousů – strniště. S tímto druhem vousů jsem se v mé sochařské tvorbě ještě nesetkal. Nad otázkou vyobrazení této úpravy vousů jsem si </w:t>
      </w:r>
      <w:r>
        <w:rPr>
          <w:rFonts w:ascii="Times New Roman" w:hAnsi="Times New Roman" w:cs="Times New Roman"/>
          <w:sz w:val="24"/>
          <w:szCs w:val="24"/>
        </w:rPr>
        <w:lastRenderedPageBreak/>
        <w:t>dlouho lámal hlavu. Vymyslel jsem tedy způsob, kdy jsem namáčel svůj palec to bahnité hmoty, kterou jsem si předpřipravil. Palcem s hmotou jsem se dotýkal spodní čelisti, části krku v oblasti ohryzku a pod nosem. Bahnitá hmota se na místě doteku na bustu přilepila a tahem zpět vytvořila iluzi požadovaného strniště.</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Jak jsem již výše zmiňoval, důležité práce a anatomické zákonitosti nejsou výjimkou ani v oblasti krku. Ten navazuje páteří, zdvihači a jinými krčními svaly na hrudní koš v oblasti sternoklavikulárního kloubu, klíčními kostmi až přes trapézové svaly k hřebenu lopatky. Je patrné, že na sebe vše úzce navazuje a jedná se tak po dokonalý lidský mechanismus, který musí být chápán v souvislostech. Pro usnadnění modelace v oblasti, kde přechází krk do trupu, jsem torzo těla nejprve vymodeloval holé. Tím jsem se vyvaroval pozdějším anatomickým chybám. </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Po vyřešení problematiky v oblasti krku a trupu jsem začal nahé tělo oblékat. Typický šatník Reného Hábla čítalo velké množství různobarevných košilí a roláků. Pod košilí nosíval triko a na ní typickou koženou bundu. Rozhodl jsem se pro zmiňovaný rolák s hnědou koženou bundou. Problém spočívat v nedostatku fotografického materiálu, kde by byl model s bundou vyfocen z více úhlů. Drapérii bundy jsem si proto z boků (rukávy) a ze zadu musel vymyslet. Nejvíce mě zajímal charakter materiálu a jeho typické prolamování, který by kožený výrobek měl mít. </w:t>
      </w:r>
    </w:p>
    <w:p w:rsidR="00797FE0" w:rsidRPr="00827D22" w:rsidRDefault="00797FE0" w:rsidP="00797FE0">
      <w:pPr>
        <w:spacing w:line="360" w:lineRule="auto"/>
        <w:ind w:firstLine="720"/>
        <w:rPr>
          <w:rFonts w:ascii="Times New Roman" w:hAnsi="Times New Roman" w:cs="Times New Roman"/>
          <w:sz w:val="24"/>
        </w:rPr>
      </w:pPr>
      <w:r w:rsidRPr="00827D22">
        <w:rPr>
          <w:rFonts w:ascii="Times New Roman" w:hAnsi="Times New Roman" w:cs="Times New Roman"/>
          <w:sz w:val="24"/>
        </w:rPr>
        <w:t xml:space="preserve">Od </w:t>
      </w:r>
      <w:r>
        <w:rPr>
          <w:rFonts w:ascii="Times New Roman" w:hAnsi="Times New Roman" w:cs="Times New Roman"/>
          <w:sz w:val="24"/>
        </w:rPr>
        <w:t>busty</w:t>
      </w:r>
      <w:r w:rsidRPr="00827D22">
        <w:rPr>
          <w:rFonts w:ascii="Times New Roman" w:hAnsi="Times New Roman" w:cs="Times New Roman"/>
          <w:sz w:val="24"/>
        </w:rPr>
        <w:t xml:space="preserve"> jsem musel často poodstupovat, abych z dálky viděl, </w:t>
      </w:r>
      <w:r>
        <w:rPr>
          <w:rFonts w:ascii="Times New Roman" w:hAnsi="Times New Roman" w:cs="Times New Roman"/>
          <w:sz w:val="24"/>
        </w:rPr>
        <w:t>jestli bylo vše správně zachyceno. Důležitou součástí modelování jsou pravidelné</w:t>
      </w:r>
      <w:r w:rsidRPr="00827D22">
        <w:rPr>
          <w:rFonts w:ascii="Times New Roman" w:hAnsi="Times New Roman" w:cs="Times New Roman"/>
          <w:sz w:val="24"/>
        </w:rPr>
        <w:t xml:space="preserve"> přestávky</w:t>
      </w:r>
      <w:r>
        <w:rPr>
          <w:rFonts w:ascii="Times New Roman" w:hAnsi="Times New Roman" w:cs="Times New Roman"/>
          <w:sz w:val="24"/>
        </w:rPr>
        <w:t>. Po odpočinutí mysli i zraku</w:t>
      </w:r>
      <w:r w:rsidR="00C51C3B">
        <w:rPr>
          <w:rFonts w:ascii="Times New Roman" w:hAnsi="Times New Roman" w:cs="Times New Roman"/>
          <w:sz w:val="24"/>
        </w:rPr>
        <w:t xml:space="preserve"> </w:t>
      </w:r>
      <w:r>
        <w:rPr>
          <w:rFonts w:ascii="Times New Roman" w:hAnsi="Times New Roman" w:cs="Times New Roman"/>
          <w:sz w:val="24"/>
        </w:rPr>
        <w:t>získávám</w:t>
      </w:r>
      <w:r w:rsidRPr="00827D22">
        <w:rPr>
          <w:rFonts w:ascii="Times New Roman" w:hAnsi="Times New Roman" w:cs="Times New Roman"/>
          <w:sz w:val="24"/>
        </w:rPr>
        <w:t xml:space="preserve"> nový pohled. Během modelace mé sochy jsem využíval rozprašovač pro neustálé </w:t>
      </w:r>
      <w:r>
        <w:rPr>
          <w:rFonts w:ascii="Times New Roman" w:hAnsi="Times New Roman" w:cs="Times New Roman"/>
          <w:sz w:val="24"/>
        </w:rPr>
        <w:t>udržování vlhkosti a požadovaného charakteru hlíny</w:t>
      </w:r>
      <w:r w:rsidRPr="00827D22">
        <w:rPr>
          <w:rFonts w:ascii="Times New Roman" w:hAnsi="Times New Roman" w:cs="Times New Roman"/>
          <w:sz w:val="24"/>
        </w:rPr>
        <w:t>. Po skončení práce jsem</w:t>
      </w:r>
      <w:r>
        <w:rPr>
          <w:rFonts w:ascii="Times New Roman" w:hAnsi="Times New Roman" w:cs="Times New Roman"/>
          <w:sz w:val="24"/>
        </w:rPr>
        <w:t xml:space="preserve"> vždy</w:t>
      </w:r>
      <w:r w:rsidR="00C51C3B">
        <w:rPr>
          <w:rFonts w:ascii="Times New Roman" w:hAnsi="Times New Roman" w:cs="Times New Roman"/>
          <w:sz w:val="24"/>
        </w:rPr>
        <w:t xml:space="preserve"> </w:t>
      </w:r>
      <w:r>
        <w:rPr>
          <w:rFonts w:ascii="Times New Roman" w:hAnsi="Times New Roman" w:cs="Times New Roman"/>
          <w:sz w:val="24"/>
        </w:rPr>
        <w:t>navlhčil</w:t>
      </w:r>
      <w:r w:rsidRPr="00827D22">
        <w:rPr>
          <w:rFonts w:ascii="Times New Roman" w:hAnsi="Times New Roman" w:cs="Times New Roman"/>
          <w:sz w:val="24"/>
        </w:rPr>
        <w:t xml:space="preserve"> h</w:t>
      </w:r>
      <w:r>
        <w:rPr>
          <w:rFonts w:ascii="Times New Roman" w:hAnsi="Times New Roman" w:cs="Times New Roman"/>
          <w:sz w:val="24"/>
        </w:rPr>
        <w:t>adry, sochu zakryl</w:t>
      </w:r>
      <w:r w:rsidRPr="00827D22">
        <w:rPr>
          <w:rFonts w:ascii="Times New Roman" w:hAnsi="Times New Roman" w:cs="Times New Roman"/>
          <w:sz w:val="24"/>
        </w:rPr>
        <w:t xml:space="preserve"> a </w:t>
      </w:r>
      <w:r>
        <w:rPr>
          <w:rFonts w:ascii="Times New Roman" w:hAnsi="Times New Roman" w:cs="Times New Roman"/>
          <w:sz w:val="24"/>
        </w:rPr>
        <w:t>zabalil</w:t>
      </w:r>
      <w:r w:rsidRPr="00827D22">
        <w:rPr>
          <w:rFonts w:ascii="Times New Roman" w:hAnsi="Times New Roman" w:cs="Times New Roman"/>
          <w:sz w:val="24"/>
        </w:rPr>
        <w:t xml:space="preserve"> igelitem, aby hlína nevy</w:t>
      </w:r>
      <w:r>
        <w:rPr>
          <w:rFonts w:ascii="Times New Roman" w:hAnsi="Times New Roman" w:cs="Times New Roman"/>
          <w:sz w:val="24"/>
        </w:rPr>
        <w:t>sychala, nepraskala a následně se nerozpadla.</w:t>
      </w:r>
    </w:p>
    <w:p w:rsidR="00797FE0" w:rsidRDefault="00797FE0" w:rsidP="00797FE0">
      <w:pPr>
        <w:shd w:val="clear" w:color="auto" w:fill="FFFFFF"/>
        <w:spacing w:line="360" w:lineRule="auto"/>
        <w:ind w:firstLine="720"/>
        <w:rPr>
          <w:rFonts w:ascii="Times New Roman" w:hAnsi="Times New Roman" w:cs="Times New Roman"/>
          <w:sz w:val="24"/>
          <w:szCs w:val="24"/>
        </w:rPr>
      </w:pPr>
      <w:r>
        <w:rPr>
          <w:rFonts w:ascii="Times New Roman" w:hAnsi="Times New Roman" w:cs="Times New Roman"/>
          <w:sz w:val="24"/>
        </w:rPr>
        <w:t xml:space="preserve">Nejpoužívanějším nástrojem pro modelaci byly ze začátku </w:t>
      </w:r>
      <w:r w:rsidRPr="00827D22">
        <w:rPr>
          <w:rFonts w:ascii="Times New Roman" w:hAnsi="Times New Roman" w:cs="Times New Roman"/>
          <w:sz w:val="24"/>
        </w:rPr>
        <w:t>především mé vlastní ruce, dále pak různé tvary dřevěných a nerezových špachtlí, délková měřidla</w:t>
      </w:r>
      <w:r>
        <w:rPr>
          <w:rFonts w:ascii="Times New Roman" w:hAnsi="Times New Roman" w:cs="Times New Roman"/>
          <w:sz w:val="24"/>
        </w:rPr>
        <w:t>, svinovací metr, obkročné měřidlo</w:t>
      </w:r>
      <w:r w:rsidRPr="00827D22">
        <w:rPr>
          <w:rFonts w:ascii="Times New Roman" w:hAnsi="Times New Roman" w:cs="Times New Roman"/>
          <w:sz w:val="24"/>
        </w:rPr>
        <w:t xml:space="preserve"> a olovnice</w:t>
      </w:r>
      <w:r>
        <w:rPr>
          <w:rFonts w:ascii="Times New Roman" w:hAnsi="Times New Roman" w:cs="Times New Roman"/>
          <w:sz w:val="24"/>
        </w:rPr>
        <w:t xml:space="preserve">. </w:t>
      </w:r>
      <w:r w:rsidRPr="003A442D">
        <w:rPr>
          <w:rFonts w:ascii="Times New Roman" w:hAnsi="Times New Roman" w:cs="Times New Roman"/>
          <w:sz w:val="24"/>
          <w:szCs w:val="24"/>
        </w:rPr>
        <w:t>Mezi další vy</w:t>
      </w:r>
      <w:r>
        <w:rPr>
          <w:rFonts w:ascii="Times New Roman" w:hAnsi="Times New Roman" w:cs="Times New Roman"/>
          <w:sz w:val="24"/>
          <w:szCs w:val="24"/>
        </w:rPr>
        <w:t>užité nástroje patřila</w:t>
      </w:r>
      <w:r w:rsidRPr="003A442D">
        <w:rPr>
          <w:rFonts w:ascii="Times New Roman" w:hAnsi="Times New Roman" w:cs="Times New Roman"/>
          <w:sz w:val="24"/>
          <w:szCs w:val="24"/>
        </w:rPr>
        <w:t xml:space="preserve"> očka, pro odebírán</w:t>
      </w:r>
      <w:r>
        <w:rPr>
          <w:rFonts w:ascii="Times New Roman" w:hAnsi="Times New Roman" w:cs="Times New Roman"/>
          <w:sz w:val="24"/>
          <w:szCs w:val="24"/>
        </w:rPr>
        <w:t>í materiálů a vytažení objemu nebo z</w:t>
      </w:r>
      <w:r w:rsidRPr="003A442D">
        <w:rPr>
          <w:rFonts w:ascii="Times New Roman" w:hAnsi="Times New Roman" w:cs="Times New Roman"/>
          <w:sz w:val="24"/>
          <w:szCs w:val="24"/>
        </w:rPr>
        <w:t>ubařské nástroje na</w:t>
      </w:r>
      <w:r>
        <w:rPr>
          <w:rFonts w:ascii="Times New Roman" w:hAnsi="Times New Roman" w:cs="Times New Roman"/>
          <w:sz w:val="24"/>
          <w:szCs w:val="24"/>
        </w:rPr>
        <w:t xml:space="preserve"> detaily vrásek. </w:t>
      </w:r>
    </w:p>
    <w:p w:rsidR="00797FE0" w:rsidRPr="003F0671" w:rsidRDefault="00797FE0" w:rsidP="00797FE0">
      <w:pPr>
        <w:shd w:val="clear" w:color="auto" w:fill="FFFFFF"/>
        <w:spacing w:line="360" w:lineRule="auto"/>
        <w:ind w:firstLine="720"/>
        <w:rPr>
          <w:rFonts w:ascii="Times New Roman" w:hAnsi="Times New Roman" w:cs="Times New Roman"/>
          <w:sz w:val="24"/>
        </w:rPr>
      </w:pPr>
      <w:r>
        <w:rPr>
          <w:rFonts w:ascii="Times New Roman" w:hAnsi="Times New Roman" w:cs="Times New Roman"/>
          <w:sz w:val="24"/>
        </w:rPr>
        <w:t xml:space="preserve">Samotné modelaci busty jsem se začal věnovat již od srpna minulého roku, asi 2 měsíce po oslovení mým vedoucím práce. Hlavu jsem vymodeloval a zrušil přibližně třikrát, vždy totiž na mé bustě něco chybělo. Intenzivní modelace a znovuvystavění portrétu proběhlo v půlce února. Začal jsem se stýkat s přáteli p. Hábla a mými bývalými pedagogy z VOŠ Zlín a začali jsme práci a osobu Reného Hábla konzultovat. Silné sdělení a emoce kamarádů a kolegů i po roce od jeho smrti nijak neovadly. Tyto </w:t>
      </w:r>
      <w:r>
        <w:rPr>
          <w:rFonts w:ascii="Times New Roman" w:hAnsi="Times New Roman" w:cs="Times New Roman"/>
          <w:sz w:val="24"/>
        </w:rPr>
        <w:lastRenderedPageBreak/>
        <w:t xml:space="preserve">rozpravy, zármutek ve hlase a očích mi dopomohly jeho bustu dovést do úspěšného konce. </w:t>
      </w:r>
    </w:p>
    <w:p w:rsidR="00797FE0" w:rsidRDefault="00797FE0" w:rsidP="00797FE0">
      <w:pPr>
        <w:pStyle w:val="Nadpis2"/>
      </w:pPr>
      <w:bookmarkStart w:id="146" w:name="_Toc101112358"/>
      <w:bookmarkStart w:id="147" w:name="_Toc101351356"/>
      <w:r>
        <w:t>Výroba formy</w:t>
      </w:r>
      <w:bookmarkEnd w:id="146"/>
      <w:bookmarkEnd w:id="147"/>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Pomocí špachtle jsem si na soše vyznačil čáru, abych si ujasnil, kudy chci vést dělící rovinu budoucí formy. Rozhodl jsem se vytvořit dvoudílnou formu, kterou jsem vedl po hraně uší pro její lepší rozebíratelnost. Z toho důvodu jsem se rozhodl nepoužít pro dělící rovinu tenký plech, nýbrž ji namodelovat z hlíny. Hrozilo totiž zničení vymodelovaného hlemýždě a lalůčku ucha po zavedení plechového obdélníku. Výhodou namodelované dělící roviny je nulová nepřesnost při klečování a jednodušší vytvoření zámků formy.</w:t>
      </w:r>
    </w:p>
    <w:p w:rsidR="00797FE0" w:rsidRDefault="00797FE0" w:rsidP="00797FE0">
      <w:pPr>
        <w:spacing w:line="360" w:lineRule="auto"/>
        <w:ind w:firstLine="720"/>
        <w:jc w:val="both"/>
        <w:rPr>
          <w:rFonts w:ascii="Times New Roman" w:hAnsi="Times New Roman" w:cs="Times New Roman"/>
          <w:sz w:val="24"/>
          <w:szCs w:val="24"/>
        </w:rPr>
      </w:pPr>
      <w:r w:rsidRPr="00D1339A">
        <w:rPr>
          <w:rFonts w:ascii="Times New Roman" w:hAnsi="Times New Roman" w:cs="Times New Roman"/>
          <w:sz w:val="24"/>
        </w:rPr>
        <w:t>P</w:t>
      </w:r>
      <w:r>
        <w:rPr>
          <w:rFonts w:ascii="Times New Roman" w:hAnsi="Times New Roman" w:cs="Times New Roman"/>
          <w:sz w:val="24"/>
        </w:rPr>
        <w:t>řed dalším postupem jsem celou bustu</w:t>
      </w:r>
      <w:r w:rsidRPr="00D1339A">
        <w:rPr>
          <w:rFonts w:ascii="Times New Roman" w:hAnsi="Times New Roman" w:cs="Times New Roman"/>
          <w:sz w:val="24"/>
        </w:rPr>
        <w:t xml:space="preserve"> důkladně rozprašovačem navlhčil. Nejdůležitějším krokem k vyhotovení formy je první vrstva, která musí mít odlišnou barevnost od zbytku formy.</w:t>
      </w:r>
      <w:r>
        <w:rPr>
          <w:rFonts w:ascii="Times New Roman" w:hAnsi="Times New Roman" w:cs="Times New Roman"/>
          <w:sz w:val="24"/>
        </w:rPr>
        <w:t xml:space="preserve"> Tento krok je velice důležitý, protože při pozdějším vysekávání sádrového odlitku z formy nás tato změna pigmentu sádry upozorňuje na blížící se povrch sochy.</w:t>
      </w:r>
      <w:r w:rsidR="00C51C3B">
        <w:rPr>
          <w:rFonts w:ascii="Times New Roman" w:hAnsi="Times New Roman" w:cs="Times New Roman"/>
          <w:sz w:val="24"/>
        </w:rPr>
        <w:t xml:space="preserve"> </w:t>
      </w:r>
      <w:r w:rsidRPr="004803BA">
        <w:rPr>
          <w:rFonts w:ascii="Times New Roman" w:hAnsi="Times New Roman" w:cs="Times New Roman"/>
          <w:sz w:val="24"/>
          <w:szCs w:val="24"/>
        </w:rPr>
        <w:t>Modrou vrstvu jsem připravil následovně: Do půlky větší nádoby jsem napustil studenou vodu (díky studené vodě tuhne sádra pomaleji a tím jsem získal více času na nanesení), přidal jsem polévkovou lžíci práškového modrého pigmentu a důkladně zamíchal. Jakmile bylo barvivo rozpuštěné, začal jsem pozvolna přisypávat sádru až do požadované konzistence (dokud sádra nepřestala vstřebávat vodu). Krátce jsem sádru zamíchal a</w:t>
      </w:r>
      <w:r>
        <w:rPr>
          <w:rFonts w:ascii="Times New Roman" w:hAnsi="Times New Roman" w:cs="Times New Roman"/>
          <w:sz w:val="24"/>
          <w:szCs w:val="24"/>
        </w:rPr>
        <w:t xml:space="preserve"> následně</w:t>
      </w:r>
      <w:r w:rsidRPr="004803BA">
        <w:rPr>
          <w:rFonts w:ascii="Times New Roman" w:hAnsi="Times New Roman" w:cs="Times New Roman"/>
          <w:sz w:val="24"/>
          <w:szCs w:val="24"/>
        </w:rPr>
        <w:t xml:space="preserve"> byla připravená pro aplikaci. Při nanášení jsem musel být velice důkladný, aby modrá sádra zasahovala pouze na přední stranu sochy a pokryla její celou plochu.</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Po zaschnutí modré vrstvy jsem formu vyztužil dřevěnými hranoly a pomocí rozmíchané sádry a proužky juty je k povrchu přisádroval. Dohromady jsem využil 12 hranolů cca po 50cm.</w:t>
      </w:r>
    </w:p>
    <w:p w:rsidR="00797FE0" w:rsidRDefault="00797FE0" w:rsidP="00797FE0">
      <w:pPr>
        <w:spacing w:line="360" w:lineRule="auto"/>
        <w:ind w:firstLine="720"/>
        <w:rPr>
          <w:rFonts w:ascii="Times New Roman" w:hAnsi="Times New Roman" w:cs="Times New Roman"/>
          <w:sz w:val="24"/>
        </w:rPr>
      </w:pPr>
      <w:r w:rsidRPr="00C16B74">
        <w:rPr>
          <w:rFonts w:ascii="Times New Roman" w:hAnsi="Times New Roman" w:cs="Times New Roman"/>
          <w:sz w:val="24"/>
        </w:rPr>
        <w:t>Jakmile bylo zpevnění dílů hotové, postupně jsem si přichystával už jen bílou sádru, op</w:t>
      </w:r>
      <w:r>
        <w:rPr>
          <w:rFonts w:ascii="Times New Roman" w:hAnsi="Times New Roman" w:cs="Times New Roman"/>
          <w:sz w:val="24"/>
        </w:rPr>
        <w:t xml:space="preserve">ět rozmíchanou ve studené vodě. </w:t>
      </w:r>
      <w:r w:rsidRPr="00C16B74">
        <w:rPr>
          <w:rFonts w:ascii="Times New Roman" w:hAnsi="Times New Roman" w:cs="Times New Roman"/>
          <w:sz w:val="24"/>
        </w:rPr>
        <w:t xml:space="preserve">Začal jsem ji nahazovat na přední díl busty pomocí rukou a lžic. U hliněných dělících rovin jsem přidal silnější vrstvu, která při rozebírání formy zabránila jejímu </w:t>
      </w:r>
      <w:r>
        <w:rPr>
          <w:rFonts w:ascii="Times New Roman" w:hAnsi="Times New Roman" w:cs="Times New Roman"/>
          <w:sz w:val="24"/>
        </w:rPr>
        <w:t>ro</w:t>
      </w:r>
      <w:r w:rsidRPr="00C16B74">
        <w:rPr>
          <w:rFonts w:ascii="Times New Roman" w:hAnsi="Times New Roman" w:cs="Times New Roman"/>
          <w:sz w:val="24"/>
        </w:rPr>
        <w:t>zlomení. Zároveň jsem musel neustále čistit horní plochu vymodelované dělící roviny, aby byla stále viditelná. Celková tloušťka formy se pohybuje u dělících rovin kolem 6cm a u zbytku kolem 3-5cm.</w:t>
      </w:r>
    </w:p>
    <w:p w:rsidR="00797FE0" w:rsidRPr="00E5695B" w:rsidRDefault="00797FE0" w:rsidP="00797FE0">
      <w:pPr>
        <w:spacing w:line="360" w:lineRule="auto"/>
        <w:ind w:firstLine="720"/>
        <w:rPr>
          <w:rFonts w:ascii="Times New Roman" w:hAnsi="Times New Roman" w:cs="Times New Roman"/>
          <w:sz w:val="24"/>
          <w:szCs w:val="24"/>
        </w:rPr>
      </w:pPr>
      <w:r w:rsidRPr="00C16B74">
        <w:rPr>
          <w:rFonts w:ascii="Times New Roman" w:hAnsi="Times New Roman" w:cs="Times New Roman"/>
          <w:sz w:val="24"/>
        </w:rPr>
        <w:t xml:space="preserve">Po zhotovení prvního dílu formy jsem připevnil dřevěné trámky pomocí juty namočené v sádře na její povrch. Tímto jsem také zajistil odolnost formy proti jejímu </w:t>
      </w:r>
      <w:r w:rsidRPr="00C16B74">
        <w:rPr>
          <w:rFonts w:ascii="Times New Roman" w:hAnsi="Times New Roman" w:cs="Times New Roman"/>
          <w:sz w:val="24"/>
        </w:rPr>
        <w:lastRenderedPageBreak/>
        <w:t>zlomení při rozebírání a následné kompletaci</w:t>
      </w:r>
      <w:r w:rsidRPr="00926BC2">
        <w:rPr>
          <w:rFonts w:ascii="Arial" w:hAnsi="Arial"/>
        </w:rPr>
        <w:t>.</w:t>
      </w:r>
      <w:r w:rsidR="00C51C3B">
        <w:rPr>
          <w:rFonts w:ascii="Arial" w:hAnsi="Arial"/>
        </w:rPr>
        <w:t xml:space="preserve"> </w:t>
      </w:r>
      <w:r w:rsidR="00632001">
        <w:rPr>
          <w:rFonts w:ascii="Times New Roman" w:hAnsi="Times New Roman" w:cs="Times New Roman"/>
          <w:sz w:val="24"/>
          <w:szCs w:val="24"/>
        </w:rPr>
        <w:t>Poté</w:t>
      </w:r>
      <w:r w:rsidRPr="00E5695B">
        <w:rPr>
          <w:rFonts w:ascii="Times New Roman" w:hAnsi="Times New Roman" w:cs="Times New Roman"/>
          <w:sz w:val="24"/>
          <w:szCs w:val="24"/>
        </w:rPr>
        <w:t xml:space="preserve"> jsem odstranil namodelovanou dělící rovinu a povrch busty, kde se nacházela, uvedl do původního stavu. Následně jsem stearinem, rozmíchaného pomocí petroleje, štětcem potřel plochu roviny. Díky tomuto úkonu k sobě forma nepřilne a můžeme ji později rozebrat. Zadní forma byla vyrobena stejným postupem.</w:t>
      </w:r>
    </w:p>
    <w:p w:rsidR="00797FE0" w:rsidRDefault="00797FE0" w:rsidP="00797FE0">
      <w:pPr>
        <w:spacing w:line="360" w:lineRule="auto"/>
        <w:ind w:firstLine="720"/>
        <w:rPr>
          <w:rFonts w:ascii="Times New Roman" w:hAnsi="Times New Roman" w:cs="Times New Roman"/>
          <w:sz w:val="24"/>
          <w:szCs w:val="24"/>
        </w:rPr>
      </w:pPr>
      <w:r w:rsidRPr="00E5695B">
        <w:rPr>
          <w:rFonts w:ascii="Times New Roman" w:hAnsi="Times New Roman" w:cs="Times New Roman"/>
          <w:sz w:val="24"/>
          <w:szCs w:val="24"/>
        </w:rPr>
        <w:t>Po dokončení těchto prací jsem mu</w:t>
      </w:r>
      <w:r>
        <w:rPr>
          <w:rFonts w:ascii="Times New Roman" w:hAnsi="Times New Roman" w:cs="Times New Roman"/>
          <w:sz w:val="24"/>
          <w:szCs w:val="24"/>
        </w:rPr>
        <w:t>sel počkat přes noc, až forma z</w:t>
      </w:r>
      <w:r w:rsidRPr="00E5695B">
        <w:rPr>
          <w:rFonts w:ascii="Times New Roman" w:hAnsi="Times New Roman" w:cs="Times New Roman"/>
          <w:sz w:val="24"/>
          <w:szCs w:val="24"/>
        </w:rPr>
        <w:t xml:space="preserve">tvrdne. Pomocí dubových klínků jsem v místech dělících rovin začal rozebírat části formy za přístupu vody, díky níž se forma lépe uvolnila a oddělila. Takto rozebrané části formy jsem očistil od zbylé hlíny, která zůstala ve formě při oddělování a následně jsem </w:t>
      </w:r>
      <w:r>
        <w:rPr>
          <w:rFonts w:ascii="Times New Roman" w:hAnsi="Times New Roman" w:cs="Times New Roman"/>
          <w:sz w:val="24"/>
          <w:szCs w:val="24"/>
        </w:rPr>
        <w:t xml:space="preserve">je důkladně vyčistil ve dřezu pod tekoucí vodou za pomoci žínky a štětce. </w:t>
      </w:r>
    </w:p>
    <w:p w:rsidR="00797FE0" w:rsidRDefault="00797FE0" w:rsidP="00797FE0">
      <w:pPr>
        <w:spacing w:line="360" w:lineRule="auto"/>
        <w:ind w:firstLine="720"/>
        <w:rPr>
          <w:rFonts w:ascii="Times New Roman" w:hAnsi="Times New Roman" w:cs="Times New Roman"/>
          <w:sz w:val="24"/>
          <w:szCs w:val="24"/>
        </w:rPr>
      </w:pPr>
      <w:r w:rsidRPr="00E5695B">
        <w:rPr>
          <w:rFonts w:ascii="Times New Roman" w:hAnsi="Times New Roman" w:cs="Times New Roman"/>
          <w:sz w:val="24"/>
          <w:szCs w:val="24"/>
        </w:rPr>
        <w:t>Vý</w:t>
      </w:r>
      <w:r>
        <w:rPr>
          <w:rFonts w:ascii="Times New Roman" w:hAnsi="Times New Roman" w:cs="Times New Roman"/>
          <w:sz w:val="24"/>
          <w:szCs w:val="24"/>
        </w:rPr>
        <w:t>roba a rozebrání formy mi trvalo</w:t>
      </w:r>
      <w:r w:rsidRPr="00E5695B">
        <w:rPr>
          <w:rFonts w:ascii="Times New Roman" w:hAnsi="Times New Roman" w:cs="Times New Roman"/>
          <w:sz w:val="24"/>
          <w:szCs w:val="24"/>
        </w:rPr>
        <w:t xml:space="preserve"> 2 dny.</w:t>
      </w:r>
    </w:p>
    <w:p w:rsidR="00797FE0" w:rsidRDefault="00797FE0" w:rsidP="00797FE0">
      <w:pPr>
        <w:pStyle w:val="Nadpis2"/>
      </w:pPr>
      <w:bookmarkStart w:id="148" w:name="_Toc101112359"/>
      <w:bookmarkStart w:id="149" w:name="_Toc101351357"/>
      <w:r>
        <w:t>Odlévání</w:t>
      </w:r>
      <w:bookmarkEnd w:id="148"/>
      <w:bookmarkEnd w:id="149"/>
    </w:p>
    <w:p w:rsidR="00797FE0" w:rsidRDefault="00797FE0" w:rsidP="00797FE0">
      <w:pPr>
        <w:shd w:val="clear" w:color="auto" w:fill="FFFFFF"/>
        <w:spacing w:line="360" w:lineRule="auto"/>
        <w:ind w:firstLine="720"/>
        <w:rPr>
          <w:rFonts w:ascii="Times New Roman" w:hAnsi="Times New Roman" w:cs="Times New Roman"/>
          <w:sz w:val="24"/>
        </w:rPr>
      </w:pPr>
      <w:r w:rsidRPr="00E377D3">
        <w:rPr>
          <w:rFonts w:ascii="Times New Roman" w:hAnsi="Times New Roman" w:cs="Times New Roman"/>
          <w:sz w:val="24"/>
        </w:rPr>
        <w:t>Zásadním technologickým postupem je nanesení výše zmiňovaného stearinu na plochy dělících rovin. Tím jsem zajistil jejich budoucí snadnější čištění po odlévání. Kdybych tak neučinil, díly by k sobě nepřiléhaly, což by znehodnotilo nejen odlitek</w:t>
      </w:r>
      <w:r>
        <w:rPr>
          <w:rFonts w:ascii="Times New Roman" w:hAnsi="Times New Roman" w:cs="Times New Roman"/>
          <w:sz w:val="24"/>
        </w:rPr>
        <w:t>,</w:t>
      </w:r>
      <w:r w:rsidRPr="00E377D3">
        <w:rPr>
          <w:rFonts w:ascii="Times New Roman" w:hAnsi="Times New Roman" w:cs="Times New Roman"/>
          <w:sz w:val="24"/>
        </w:rPr>
        <w:t xml:space="preserve"> ale také celou mou práci. Dále jsem vnitřek formy vymazal vodním sklem, aby poslední vrstva modré sádry při vysekávání lépe odpadávala a nepřilnula k soše. Vodní sklo jsem rozmíchal s vodou v poměru 1:10 a nanášel štětcem. Po nanesení jsem formy otočil a nechal přebytek vodního skla vykapat. Pokud by totiž na některých místech zůstalo více vody, sádra by se nemusela dostat do všech</w:t>
      </w:r>
      <w:r w:rsidR="00C51C3B">
        <w:rPr>
          <w:rFonts w:ascii="Times New Roman" w:hAnsi="Times New Roman" w:cs="Times New Roman"/>
          <w:sz w:val="24"/>
        </w:rPr>
        <w:t xml:space="preserve"> </w:t>
      </w:r>
      <w:r w:rsidRPr="00E377D3">
        <w:rPr>
          <w:rFonts w:ascii="Times New Roman" w:hAnsi="Times New Roman" w:cs="Times New Roman"/>
          <w:sz w:val="24"/>
        </w:rPr>
        <w:t xml:space="preserve">požadovaných míst. </w:t>
      </w:r>
    </w:p>
    <w:p w:rsidR="00797FE0" w:rsidRPr="00E377D3" w:rsidRDefault="00797FE0" w:rsidP="00797FE0">
      <w:pPr>
        <w:spacing w:line="360" w:lineRule="auto"/>
        <w:ind w:firstLine="720"/>
        <w:rPr>
          <w:rFonts w:ascii="Times New Roman" w:hAnsi="Times New Roman" w:cs="Times New Roman"/>
          <w:sz w:val="24"/>
        </w:rPr>
      </w:pPr>
      <w:r w:rsidRPr="00E377D3">
        <w:rPr>
          <w:rFonts w:ascii="Times New Roman" w:hAnsi="Times New Roman" w:cs="Times New Roman"/>
          <w:sz w:val="24"/>
        </w:rPr>
        <w:t xml:space="preserve">Do takto připravených dílů formy jsem začal nanášet sádru. Tu jsem nyní namíchal velmi jemnou tak, aby v ní nebyly žádné hrudky. Tato vrstva sádry tvoří již samotný povrch sochy, z toho důvodu byla při míchání nutná preciznost, aby se zamezilo povrchovým vadám. Po rozmíchání jsem pracoval ihned a využil jsem řídké konzistence, aby se sádra dostala i do hůře dostupných míst formy. </w:t>
      </w:r>
      <w:r>
        <w:rPr>
          <w:rFonts w:ascii="Times New Roman" w:hAnsi="Times New Roman" w:cs="Times New Roman"/>
          <w:sz w:val="24"/>
        </w:rPr>
        <w:t>Formu</w:t>
      </w:r>
      <w:r w:rsidRPr="00E377D3">
        <w:rPr>
          <w:rFonts w:ascii="Times New Roman" w:hAnsi="Times New Roman" w:cs="Times New Roman"/>
          <w:sz w:val="24"/>
        </w:rPr>
        <w:t xml:space="preserve"> jsem vyhazoval </w:t>
      </w:r>
      <w:r>
        <w:rPr>
          <w:rFonts w:ascii="Times New Roman" w:hAnsi="Times New Roman" w:cs="Times New Roman"/>
          <w:sz w:val="24"/>
        </w:rPr>
        <w:t>sádrou</w:t>
      </w:r>
      <w:r w:rsidRPr="00E377D3">
        <w:rPr>
          <w:rFonts w:ascii="Times New Roman" w:hAnsi="Times New Roman" w:cs="Times New Roman"/>
          <w:sz w:val="24"/>
        </w:rPr>
        <w:t xml:space="preserve"> rukama nebo lžící a snažil jsem se o to, aby vrstva sádry po celé ploše měla alespoň 1 – 2 cm, abych měl prostor při retušování. Během nanášení jsem musel neustále čistit hrany dělících rovin.</w:t>
      </w:r>
    </w:p>
    <w:p w:rsidR="00797FE0" w:rsidRPr="00E377D3" w:rsidRDefault="00797FE0" w:rsidP="00797FE0">
      <w:pPr>
        <w:spacing w:line="360" w:lineRule="auto"/>
        <w:ind w:firstLine="720"/>
        <w:rPr>
          <w:rFonts w:ascii="Times New Roman" w:hAnsi="Times New Roman" w:cs="Times New Roman"/>
          <w:sz w:val="24"/>
        </w:rPr>
      </w:pPr>
      <w:r w:rsidRPr="00E377D3">
        <w:rPr>
          <w:rFonts w:ascii="Times New Roman" w:hAnsi="Times New Roman" w:cs="Times New Roman"/>
          <w:sz w:val="24"/>
        </w:rPr>
        <w:t>Nastříhal jsem si jutu na velké čtverce a celou sochu jsem vykašíroval. Kašírování je zpevnění plochy vnitřku sochy pytlovinou (jutou) a díky tomu socha získala pevnost. Jutové pláty jsem namáčel do sádry a musel je překládat tak, aby nevznikl ani kousek plochy bez ní a tím byla požadovaná pevnost zajištěna</w:t>
      </w:r>
      <w:r>
        <w:rPr>
          <w:rFonts w:ascii="Times New Roman" w:hAnsi="Times New Roman" w:cs="Times New Roman"/>
          <w:sz w:val="24"/>
        </w:rPr>
        <w:t>.</w:t>
      </w:r>
    </w:p>
    <w:p w:rsidR="00797FE0" w:rsidRDefault="00797FE0" w:rsidP="00797FE0">
      <w:pPr>
        <w:spacing w:line="360" w:lineRule="auto"/>
        <w:ind w:firstLine="720"/>
        <w:rPr>
          <w:rFonts w:ascii="Times New Roman" w:hAnsi="Times New Roman" w:cs="Times New Roman"/>
          <w:sz w:val="24"/>
        </w:rPr>
      </w:pPr>
      <w:r w:rsidRPr="00E377D3">
        <w:rPr>
          <w:rFonts w:ascii="Times New Roman" w:hAnsi="Times New Roman" w:cs="Times New Roman"/>
          <w:sz w:val="24"/>
        </w:rPr>
        <w:lastRenderedPageBreak/>
        <w:t xml:space="preserve">Dále jsem pomocí nerezových špachtlí očistil plochy dělících rovin, na které jsem předtím nanesl výše zmíněný stearin, díky němuž šlo čištění hladce. Po dokončení čistících prací </w:t>
      </w:r>
      <w:r>
        <w:rPr>
          <w:rFonts w:ascii="Times New Roman" w:hAnsi="Times New Roman" w:cs="Times New Roman"/>
          <w:sz w:val="24"/>
        </w:rPr>
        <w:t xml:space="preserve">byly oba díly připraveny k dalším úkonům.  </w:t>
      </w:r>
    </w:p>
    <w:p w:rsidR="00797FE0" w:rsidRPr="003B5CC0" w:rsidRDefault="00797FE0" w:rsidP="00797FE0">
      <w:pPr>
        <w:pStyle w:val="Nadpis2"/>
      </w:pPr>
      <w:bookmarkStart w:id="150" w:name="_Toc101112360"/>
      <w:bookmarkStart w:id="151" w:name="_Toc101351358"/>
      <w:r w:rsidRPr="003B5CC0">
        <w:t>Klečování</w:t>
      </w:r>
      <w:bookmarkEnd w:id="150"/>
      <w:bookmarkEnd w:id="151"/>
    </w:p>
    <w:p w:rsidR="00797FE0" w:rsidRPr="003B5CC0" w:rsidRDefault="00797FE0" w:rsidP="00797FE0">
      <w:pPr>
        <w:spacing w:line="360" w:lineRule="auto"/>
        <w:ind w:firstLine="720"/>
        <w:rPr>
          <w:rFonts w:ascii="Times New Roman" w:hAnsi="Times New Roman" w:cs="Times New Roman"/>
          <w:sz w:val="24"/>
          <w:szCs w:val="24"/>
        </w:rPr>
      </w:pPr>
      <w:r w:rsidRPr="003B5CC0">
        <w:rPr>
          <w:rFonts w:ascii="Times New Roman" w:hAnsi="Times New Roman" w:cs="Times New Roman"/>
          <w:sz w:val="24"/>
          <w:szCs w:val="24"/>
        </w:rPr>
        <w:t xml:space="preserve">Nyní jsem započal s klečováním formy, což je nanesení sádry na dělící roviny a přisazení jednotlivých dílů k sobě, kdy sádra tlakem na oba díly formy přilne k vnitřním stěnám odlitku. Díly formy jsem předtím nanečisto odzkoušel a zjistil, že přesně sedí. Rozhodl jsem se ještě udělat čáry přes obě dělící roviny, které </w:t>
      </w:r>
      <w:r>
        <w:rPr>
          <w:rFonts w:ascii="Times New Roman" w:hAnsi="Times New Roman" w:cs="Times New Roman"/>
          <w:sz w:val="24"/>
          <w:szCs w:val="24"/>
        </w:rPr>
        <w:t xml:space="preserve">zajišťují </w:t>
      </w:r>
      <w:r w:rsidRPr="003B5CC0">
        <w:rPr>
          <w:rFonts w:ascii="Times New Roman" w:hAnsi="Times New Roman" w:cs="Times New Roman"/>
          <w:sz w:val="24"/>
          <w:szCs w:val="24"/>
        </w:rPr>
        <w:t>větší přesnost.</w:t>
      </w:r>
      <w:r w:rsidR="009C3059">
        <w:rPr>
          <w:rFonts w:ascii="Times New Roman" w:hAnsi="Times New Roman" w:cs="Times New Roman"/>
          <w:sz w:val="24"/>
          <w:szCs w:val="24"/>
        </w:rPr>
        <w:t xml:space="preserve"> </w:t>
      </w:r>
      <w:r w:rsidRPr="003B5CC0">
        <w:rPr>
          <w:rFonts w:ascii="Times New Roman" w:hAnsi="Times New Roman" w:cs="Times New Roman"/>
          <w:sz w:val="24"/>
        </w:rPr>
        <w:t>Při</w:t>
      </w:r>
      <w:r w:rsidR="009C3059">
        <w:rPr>
          <w:rFonts w:ascii="Times New Roman" w:hAnsi="Times New Roman" w:cs="Times New Roman"/>
          <w:sz w:val="24"/>
        </w:rPr>
        <w:t xml:space="preserve"> </w:t>
      </w:r>
      <w:r w:rsidRPr="003B5CC0">
        <w:rPr>
          <w:rFonts w:ascii="Times New Roman" w:hAnsi="Times New Roman" w:cs="Times New Roman"/>
          <w:sz w:val="24"/>
        </w:rPr>
        <w:t xml:space="preserve"> klečování formy jsem musel post</w:t>
      </w:r>
      <w:r>
        <w:rPr>
          <w:rFonts w:ascii="Times New Roman" w:hAnsi="Times New Roman" w:cs="Times New Roman"/>
          <w:sz w:val="24"/>
        </w:rPr>
        <w:t>upovat velmi opatrně a přesně. P</w:t>
      </w:r>
      <w:r w:rsidRPr="003B5CC0">
        <w:rPr>
          <w:rFonts w:ascii="Times New Roman" w:hAnsi="Times New Roman" w:cs="Times New Roman"/>
          <w:sz w:val="24"/>
        </w:rPr>
        <w:t>okud by se forma špatně spojila, mohla by socha na sebe špatně navazovat ve svých spojích, čímž by následné retušování bylo problematické a znehodnotilo by to celou snahu při modelování.</w:t>
      </w:r>
    </w:p>
    <w:p w:rsidR="00797FE0" w:rsidRDefault="00797FE0" w:rsidP="00797FE0">
      <w:pPr>
        <w:spacing w:line="360" w:lineRule="auto"/>
        <w:ind w:firstLine="720"/>
        <w:rPr>
          <w:rFonts w:ascii="Times New Roman" w:hAnsi="Times New Roman" w:cs="Times New Roman"/>
          <w:sz w:val="24"/>
        </w:rPr>
      </w:pPr>
      <w:r>
        <w:rPr>
          <w:rFonts w:ascii="Times New Roman" w:hAnsi="Times New Roman" w:cs="Times New Roman"/>
          <w:sz w:val="24"/>
        </w:rPr>
        <w:t xml:space="preserve">Odlévání, </w:t>
      </w:r>
      <w:r w:rsidRPr="00E377D3">
        <w:rPr>
          <w:rFonts w:ascii="Times New Roman" w:hAnsi="Times New Roman" w:cs="Times New Roman"/>
          <w:sz w:val="24"/>
        </w:rPr>
        <w:t xml:space="preserve">čištění formy </w:t>
      </w:r>
      <w:r>
        <w:rPr>
          <w:rFonts w:ascii="Times New Roman" w:hAnsi="Times New Roman" w:cs="Times New Roman"/>
          <w:sz w:val="24"/>
        </w:rPr>
        <w:t xml:space="preserve">a klečování </w:t>
      </w:r>
      <w:r w:rsidRPr="00E377D3">
        <w:rPr>
          <w:rFonts w:ascii="Times New Roman" w:hAnsi="Times New Roman" w:cs="Times New Roman"/>
          <w:sz w:val="24"/>
        </w:rPr>
        <w:t>mi trvalo 1 den.</w:t>
      </w:r>
    </w:p>
    <w:p w:rsidR="00797FE0" w:rsidRDefault="00797FE0" w:rsidP="00797FE0">
      <w:pPr>
        <w:spacing w:line="360" w:lineRule="auto"/>
        <w:rPr>
          <w:rFonts w:ascii="Times New Roman" w:hAnsi="Times New Roman" w:cs="Times New Roman"/>
          <w:sz w:val="24"/>
          <w:szCs w:val="24"/>
        </w:rPr>
      </w:pPr>
    </w:p>
    <w:p w:rsidR="00797FE0" w:rsidRPr="00112CBD" w:rsidRDefault="00797FE0" w:rsidP="00797FE0">
      <w:pPr>
        <w:pStyle w:val="Nadpis2"/>
      </w:pPr>
      <w:bookmarkStart w:id="152" w:name="_Toc101112361"/>
      <w:bookmarkStart w:id="153" w:name="_Toc101351359"/>
      <w:r w:rsidRPr="00112CBD">
        <w:t>Vysekávání</w:t>
      </w:r>
      <w:bookmarkEnd w:id="152"/>
      <w:bookmarkEnd w:id="153"/>
    </w:p>
    <w:p w:rsidR="00797FE0" w:rsidRPr="00112CBD" w:rsidRDefault="00797FE0" w:rsidP="00797FE0">
      <w:pPr>
        <w:spacing w:line="360" w:lineRule="auto"/>
        <w:ind w:firstLine="720"/>
        <w:rPr>
          <w:rFonts w:ascii="Times New Roman" w:hAnsi="Times New Roman" w:cs="Times New Roman"/>
          <w:sz w:val="24"/>
          <w:szCs w:val="24"/>
        </w:rPr>
      </w:pPr>
      <w:r w:rsidRPr="00112CBD">
        <w:rPr>
          <w:rFonts w:ascii="Times New Roman" w:hAnsi="Times New Roman" w:cs="Times New Roman"/>
          <w:sz w:val="24"/>
          <w:szCs w:val="24"/>
        </w:rPr>
        <w:t>Z hotového odlitku jsem prvně odsekal trámky, které byly připevněny na formě pomocí juty. Postupoval jsem od vršku hlavy směrem dolů. Při odsekávání formy jsem pracova</w:t>
      </w:r>
      <w:r>
        <w:rPr>
          <w:rFonts w:ascii="Times New Roman" w:hAnsi="Times New Roman" w:cs="Times New Roman"/>
          <w:sz w:val="24"/>
          <w:szCs w:val="24"/>
        </w:rPr>
        <w:t>l velmi opatrně. D</w:t>
      </w:r>
      <w:r w:rsidRPr="00112CBD">
        <w:rPr>
          <w:rFonts w:ascii="Times New Roman" w:hAnsi="Times New Roman" w:cs="Times New Roman"/>
          <w:sz w:val="24"/>
          <w:szCs w:val="24"/>
        </w:rPr>
        <w:t>látem jsem zprvu hledal trámky</w:t>
      </w:r>
      <w:r>
        <w:rPr>
          <w:rFonts w:ascii="Times New Roman" w:hAnsi="Times New Roman" w:cs="Times New Roman"/>
          <w:sz w:val="24"/>
          <w:szCs w:val="24"/>
        </w:rPr>
        <w:t>, pod kterýma</w:t>
      </w:r>
      <w:r w:rsidRPr="00112CBD">
        <w:rPr>
          <w:rFonts w:ascii="Times New Roman" w:hAnsi="Times New Roman" w:cs="Times New Roman"/>
          <w:sz w:val="24"/>
          <w:szCs w:val="24"/>
        </w:rPr>
        <w:t xml:space="preserve"> již byla jen poslední vrstva. Postupně jsem zpevňovací dřeva odstranil a kde to bylo možné, zanechal modrou vrstvu. Při vysekávání jsem vy</w:t>
      </w:r>
      <w:r>
        <w:rPr>
          <w:rFonts w:ascii="Times New Roman" w:hAnsi="Times New Roman" w:cs="Times New Roman"/>
          <w:sz w:val="24"/>
          <w:szCs w:val="24"/>
        </w:rPr>
        <w:t>užíval ocelová a gumová</w:t>
      </w:r>
      <w:r w:rsidRPr="00112CBD">
        <w:rPr>
          <w:rFonts w:ascii="Times New Roman" w:hAnsi="Times New Roman" w:cs="Times New Roman"/>
          <w:sz w:val="24"/>
          <w:szCs w:val="24"/>
        </w:rPr>
        <w:t xml:space="preserve"> kladívka, množství dlát různých průměrů a v neposlední řadě nerezové špachtle. Špachtle jsem využil hlavně v oblastech uší, tváře a roláku.</w:t>
      </w:r>
    </w:p>
    <w:p w:rsidR="00797FE0" w:rsidRDefault="00797FE0" w:rsidP="00797FE0">
      <w:pPr>
        <w:spacing w:line="360" w:lineRule="auto"/>
        <w:ind w:firstLine="720"/>
        <w:rPr>
          <w:rFonts w:ascii="Times New Roman" w:hAnsi="Times New Roman" w:cs="Times New Roman"/>
          <w:sz w:val="24"/>
          <w:szCs w:val="24"/>
        </w:rPr>
      </w:pPr>
      <w:r w:rsidRPr="00112CBD">
        <w:rPr>
          <w:rFonts w:ascii="Times New Roman" w:hAnsi="Times New Roman" w:cs="Times New Roman"/>
          <w:sz w:val="24"/>
          <w:szCs w:val="24"/>
        </w:rPr>
        <w:t>Bustu jsem vysekával necelé 2 dny.</w:t>
      </w:r>
    </w:p>
    <w:p w:rsidR="00797FE0" w:rsidRDefault="00797FE0" w:rsidP="00797FE0">
      <w:pPr>
        <w:pStyle w:val="Nadpis2"/>
      </w:pPr>
      <w:bookmarkStart w:id="154" w:name="_Toc101112362"/>
      <w:bookmarkStart w:id="155" w:name="_Toc101351360"/>
      <w:r>
        <w:t>Retušování</w:t>
      </w:r>
      <w:bookmarkEnd w:id="154"/>
      <w:bookmarkEnd w:id="155"/>
    </w:p>
    <w:p w:rsidR="00797FE0" w:rsidRDefault="00797FE0" w:rsidP="00797FE0">
      <w:pPr>
        <w:spacing w:line="360" w:lineRule="auto"/>
        <w:ind w:firstLine="720"/>
        <w:rPr>
          <w:rFonts w:ascii="Times New Roman" w:hAnsi="Times New Roman" w:cs="Times New Roman"/>
          <w:sz w:val="24"/>
        </w:rPr>
      </w:pPr>
      <w:r>
        <w:rPr>
          <w:rFonts w:ascii="Times New Roman" w:hAnsi="Times New Roman" w:cs="Times New Roman"/>
          <w:sz w:val="24"/>
        </w:rPr>
        <w:t>I přes to, že jsem</w:t>
      </w:r>
      <w:r w:rsidRPr="00112CBD">
        <w:rPr>
          <w:rFonts w:ascii="Times New Roman" w:hAnsi="Times New Roman" w:cs="Times New Roman"/>
          <w:sz w:val="24"/>
        </w:rPr>
        <w:t xml:space="preserve"> postupoval velmi opatrně, </w:t>
      </w:r>
      <w:r>
        <w:rPr>
          <w:rFonts w:ascii="Times New Roman" w:hAnsi="Times New Roman" w:cs="Times New Roman"/>
          <w:sz w:val="24"/>
        </w:rPr>
        <w:t>nevyvaroval jsem se</w:t>
      </w:r>
      <w:r w:rsidRPr="00112CBD">
        <w:rPr>
          <w:rFonts w:ascii="Times New Roman" w:hAnsi="Times New Roman" w:cs="Times New Roman"/>
          <w:sz w:val="24"/>
        </w:rPr>
        <w:t xml:space="preserve"> zásekům nebo </w:t>
      </w:r>
      <w:r>
        <w:rPr>
          <w:rFonts w:ascii="Times New Roman" w:hAnsi="Times New Roman" w:cs="Times New Roman"/>
          <w:sz w:val="24"/>
        </w:rPr>
        <w:t>menším úlomkům na kritických místech</w:t>
      </w:r>
      <w:r w:rsidRPr="00112CBD">
        <w:rPr>
          <w:rFonts w:ascii="Times New Roman" w:hAnsi="Times New Roman" w:cs="Times New Roman"/>
          <w:sz w:val="24"/>
        </w:rPr>
        <w:t>. Kritickými místy bylo levé i pravé ucho a límec bundy.</w:t>
      </w:r>
      <w:r w:rsidR="009C3059">
        <w:rPr>
          <w:rFonts w:ascii="Times New Roman" w:hAnsi="Times New Roman" w:cs="Times New Roman"/>
          <w:sz w:val="24"/>
        </w:rPr>
        <w:t xml:space="preserve"> </w:t>
      </w:r>
      <w:r w:rsidRPr="00112CBD">
        <w:rPr>
          <w:rFonts w:ascii="Times New Roman" w:hAnsi="Times New Roman" w:cs="Times New Roman"/>
          <w:sz w:val="24"/>
        </w:rPr>
        <w:t xml:space="preserve">Tyto nedostatky jsem vyretušoval pomocí sádry, kterou jsem nezamíchal. Tímto jsem prodloužil dobu na zpracování. Na postiženou oblast jsem musel nejprve aplikovat rozprašovačem vodu, až poté jsem mohl začít retušovat. Tato místa jsem domodelovával ocelovými špachtlemi, jako kdybych pracoval s hlínou. </w:t>
      </w:r>
    </w:p>
    <w:p w:rsidR="00797FE0" w:rsidRPr="00112CBD" w:rsidRDefault="00797FE0" w:rsidP="00797FE0">
      <w:pPr>
        <w:spacing w:line="360" w:lineRule="auto"/>
        <w:ind w:firstLine="720"/>
        <w:rPr>
          <w:rFonts w:ascii="Times New Roman" w:hAnsi="Times New Roman" w:cs="Times New Roman"/>
          <w:sz w:val="24"/>
        </w:rPr>
      </w:pPr>
      <w:r w:rsidRPr="00112CBD">
        <w:rPr>
          <w:rFonts w:ascii="Times New Roman" w:hAnsi="Times New Roman" w:cs="Times New Roman"/>
          <w:sz w:val="24"/>
        </w:rPr>
        <w:t>Retušovací práce mi zabraly 1 den.</w:t>
      </w:r>
    </w:p>
    <w:p w:rsidR="00797FE0" w:rsidRPr="00E377D3" w:rsidRDefault="00797FE0" w:rsidP="00797FE0">
      <w:pPr>
        <w:spacing w:line="360" w:lineRule="auto"/>
        <w:rPr>
          <w:rFonts w:ascii="Times New Roman" w:hAnsi="Times New Roman" w:cs="Times New Roman"/>
          <w:sz w:val="24"/>
        </w:rPr>
      </w:pPr>
    </w:p>
    <w:p w:rsidR="00797FE0" w:rsidRPr="00E5695B" w:rsidRDefault="00797FE0" w:rsidP="00797FE0">
      <w:pPr>
        <w:spacing w:line="360" w:lineRule="auto"/>
        <w:rPr>
          <w:rFonts w:ascii="Times New Roman" w:hAnsi="Times New Roman" w:cs="Times New Roman"/>
          <w:sz w:val="24"/>
          <w:szCs w:val="24"/>
        </w:rPr>
      </w:pPr>
    </w:p>
    <w:p w:rsidR="00797FE0" w:rsidRDefault="00797FE0" w:rsidP="00797FE0">
      <w:pPr>
        <w:spacing w:line="360" w:lineRule="auto"/>
        <w:ind w:firstLine="720"/>
        <w:rPr>
          <w:rFonts w:ascii="Times New Roman" w:hAnsi="Times New Roman"/>
        </w:rPr>
      </w:pPr>
      <w:r>
        <w:rPr>
          <w:rFonts w:ascii="Times New Roman" w:hAnsi="Times New Roman"/>
          <w:noProof/>
        </w:rPr>
        <w:drawing>
          <wp:inline distT="0" distB="0" distL="0" distR="0">
            <wp:extent cx="5399405" cy="7204075"/>
            <wp:effectExtent l="0" t="0" r="0"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ind w:firstLine="720"/>
        <w:rPr>
          <w:rFonts w:ascii="Times New Roman" w:hAnsi="Times New Roman" w:cs="Times New Roman"/>
          <w:sz w:val="24"/>
        </w:rPr>
      </w:pPr>
      <w:r>
        <w:rPr>
          <w:rFonts w:ascii="Times New Roman" w:hAnsi="Times New Roman"/>
        </w:rPr>
        <w:t>Obr. 26/ profil</w:t>
      </w:r>
    </w:p>
    <w:p w:rsidR="00797FE0" w:rsidRPr="00D1339A" w:rsidRDefault="00797FE0" w:rsidP="00797FE0">
      <w:pPr>
        <w:spacing w:line="360" w:lineRule="auto"/>
        <w:ind w:firstLine="720"/>
        <w:jc w:val="both"/>
        <w:rPr>
          <w:rFonts w:ascii="Times New Roman" w:hAnsi="Times New Roman" w:cs="Times New Roman"/>
          <w:sz w:val="32"/>
          <w:szCs w:val="24"/>
        </w:rPr>
      </w:pPr>
    </w:p>
    <w:p w:rsidR="00797FE0" w:rsidRPr="0073390F" w:rsidRDefault="00797FE0" w:rsidP="00797FE0">
      <w:pPr>
        <w:spacing w:line="360" w:lineRule="auto"/>
        <w:ind w:firstLine="720"/>
        <w:jc w:val="both"/>
        <w:rPr>
          <w:rFonts w:ascii="Times New Roman" w:hAnsi="Times New Roman" w:cs="Times New Roman"/>
          <w:sz w:val="24"/>
          <w:szCs w:val="24"/>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bookmarkStart w:id="156" w:name="_Toc100756723"/>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27/ stavba lebky</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28/ postup práce</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29/ postup práce 2</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30/ postup práce 3</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31/ postup práce 4</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32/ postup práce 5</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33/ postup práce 6</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34/ postup práce - drapérie</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35/ postup práce – drapérie 2</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36/ finální podoba v hlíně</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37/ finální podoba v hlíně 2</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38/ finální podoba v hlíně 3</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39/ dělící rovina</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40/ dělící rovina 2</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41/ dělící rovina 3</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42/ přední část formy</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43/ přední část formy - detail</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44/ hotová forma</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45/ detail zámku</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46/ zadní část formy po rozebrání</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47/ vyhazování formy</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48/ kašírování</w:t>
      </w: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49/ učištěné dělící roviny po vykašírování</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50/ klečování</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51/ hotová forma s odlitkem</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Obr. 52/ vysekávání</w:t>
      </w: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 xml:space="preserve">Obr. 53/ busta před retuší </w:t>
      </w:r>
    </w:p>
    <w:p w:rsidR="00797FE0" w:rsidRDefault="00797FE0" w:rsidP="00797FE0">
      <w:pPr>
        <w:spacing w:line="360" w:lineRule="auto"/>
        <w:jc w:val="both"/>
        <w:rPr>
          <w:rFonts w:ascii="Times New Roman" w:hAnsi="Times New Roman" w:cs="Times New Roman"/>
          <w:iCs/>
          <w:color w:val="000000"/>
          <w:szCs w:val="26"/>
          <w:shd w:val="clear" w:color="auto" w:fill="FFFFFF"/>
        </w:rPr>
      </w:pPr>
    </w:p>
    <w:p w:rsidR="00797FE0" w:rsidRDefault="00797FE0" w:rsidP="00797FE0">
      <w:pPr>
        <w:spacing w:line="360" w:lineRule="auto"/>
        <w:jc w:val="both"/>
        <w:rPr>
          <w:rFonts w:ascii="Times New Roman" w:hAnsi="Times New Roman" w:cs="Times New Roman"/>
          <w:iCs/>
          <w:color w:val="000000"/>
          <w:szCs w:val="26"/>
          <w:shd w:val="clear" w:color="auto" w:fill="FFFFFF"/>
        </w:rPr>
      </w:pPr>
      <w:r>
        <w:rPr>
          <w:rFonts w:ascii="Times New Roman" w:hAnsi="Times New Roman" w:cs="Times New Roman"/>
          <w:iCs/>
          <w:noProof/>
          <w:color w:val="000000"/>
          <w:szCs w:val="26"/>
          <w:shd w:val="clear" w:color="auto" w:fill="FFFFFF"/>
        </w:rPr>
        <w:lastRenderedPageBreak/>
        <w:drawing>
          <wp:inline distT="0" distB="0" distL="0" distR="0">
            <wp:extent cx="5399405" cy="7204075"/>
            <wp:effectExtent l="0" t="0" r="0"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204075"/>
                    </a:xfrm>
                    <a:prstGeom prst="rect">
                      <a:avLst/>
                    </a:prstGeom>
                    <a:noFill/>
                    <a:ln>
                      <a:noFill/>
                    </a:ln>
                  </pic:spPr>
                </pic:pic>
              </a:graphicData>
            </a:graphic>
          </wp:inline>
        </w:drawing>
      </w:r>
    </w:p>
    <w:p w:rsidR="00797FE0" w:rsidRPr="00C16B74" w:rsidRDefault="00797FE0" w:rsidP="00797FE0">
      <w:pPr>
        <w:spacing w:line="360" w:lineRule="auto"/>
        <w:rPr>
          <w:rFonts w:ascii="Times New Roman" w:hAnsi="Times New Roman" w:cs="Times New Roman"/>
          <w:sz w:val="24"/>
        </w:rPr>
      </w:pPr>
      <w:r>
        <w:rPr>
          <w:rFonts w:ascii="Times New Roman" w:hAnsi="Times New Roman"/>
        </w:rPr>
        <w:t xml:space="preserve">Obr. 54/ retušování </w:t>
      </w:r>
    </w:p>
    <w:p w:rsidR="00797FE0" w:rsidRPr="001E7DB8" w:rsidRDefault="00797FE0" w:rsidP="00797FE0">
      <w:pPr>
        <w:spacing w:line="360" w:lineRule="auto"/>
        <w:jc w:val="both"/>
        <w:rPr>
          <w:rFonts w:ascii="Times New Roman" w:hAnsi="Times New Roman" w:cs="Times New Roman"/>
          <w:i/>
          <w:sz w:val="18"/>
          <w:szCs w:val="24"/>
        </w:rPr>
      </w:pPr>
    </w:p>
    <w:p w:rsidR="00797FE0" w:rsidRDefault="00797FE0" w:rsidP="00797FE0">
      <w:pPr>
        <w:pStyle w:val="Nadpis1"/>
        <w:spacing w:line="360" w:lineRule="auto"/>
        <w:rPr>
          <w:rFonts w:ascii="Times New Roman" w:hAnsi="Times New Roman"/>
        </w:rPr>
      </w:pPr>
      <w:bookmarkStart w:id="157" w:name="_Toc101351144"/>
      <w:bookmarkStart w:id="158" w:name="_Toc101112363"/>
      <w:r>
        <w:rPr>
          <w:rFonts w:ascii="Times New Roman" w:hAnsi="Times New Roman"/>
          <w:noProof/>
        </w:rPr>
        <w:lastRenderedPageBreak/>
        <w:drawing>
          <wp:inline distT="0" distB="0" distL="0" distR="0">
            <wp:extent cx="5399405" cy="7198360"/>
            <wp:effectExtent l="0" t="0" r="0" b="254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9405" cy="7198360"/>
                    </a:xfrm>
                    <a:prstGeom prst="rect">
                      <a:avLst/>
                    </a:prstGeom>
                    <a:noFill/>
                    <a:ln>
                      <a:noFill/>
                    </a:ln>
                  </pic:spPr>
                </pic:pic>
              </a:graphicData>
            </a:graphic>
          </wp:inline>
        </w:drawing>
      </w:r>
      <w:bookmarkEnd w:id="157"/>
    </w:p>
    <w:p w:rsidR="00797FE0" w:rsidRDefault="00797FE0" w:rsidP="00797FE0"/>
    <w:p w:rsidR="00AB3BCC" w:rsidRDefault="00797FE0" w:rsidP="00797FE0">
      <w:pPr>
        <w:rPr>
          <w:rFonts w:ascii="Times New Roman" w:hAnsi="Times New Roman" w:cs="Times New Roman"/>
        </w:rPr>
      </w:pPr>
      <w:r w:rsidRPr="00AE633F">
        <w:rPr>
          <w:rFonts w:ascii="Times New Roman" w:hAnsi="Times New Roman" w:cs="Times New Roman"/>
        </w:rPr>
        <w:t>Obr. 55/ finální podoba</w:t>
      </w:r>
    </w:p>
    <w:p w:rsidR="00AB3BCC" w:rsidRDefault="00AB3BCC">
      <w:pPr>
        <w:spacing w:after="160" w:line="259" w:lineRule="auto"/>
        <w:rPr>
          <w:rFonts w:ascii="Times New Roman" w:hAnsi="Times New Roman" w:cs="Times New Roman"/>
        </w:rPr>
      </w:pPr>
      <w:r>
        <w:rPr>
          <w:rFonts w:ascii="Times New Roman" w:hAnsi="Times New Roman" w:cs="Times New Roman"/>
        </w:rPr>
        <w:br w:type="page"/>
      </w:r>
    </w:p>
    <w:p w:rsidR="00797FE0" w:rsidRPr="00AE633F" w:rsidRDefault="00797FE0" w:rsidP="00797FE0">
      <w:pPr>
        <w:rPr>
          <w:rFonts w:ascii="Times New Roman" w:hAnsi="Times New Roman" w:cs="Times New Roman"/>
        </w:rPr>
      </w:pPr>
    </w:p>
    <w:p w:rsidR="00797FE0" w:rsidRPr="004A6FB2" w:rsidRDefault="00797FE0" w:rsidP="00797FE0">
      <w:pPr>
        <w:pStyle w:val="Nadpis1"/>
        <w:spacing w:line="360" w:lineRule="auto"/>
        <w:rPr>
          <w:rFonts w:ascii="Times New Roman" w:hAnsi="Times New Roman"/>
        </w:rPr>
      </w:pPr>
      <w:bookmarkStart w:id="159" w:name="_Toc101351361"/>
      <w:r w:rsidRPr="004A6FB2">
        <w:rPr>
          <w:rFonts w:ascii="Times New Roman" w:hAnsi="Times New Roman"/>
        </w:rPr>
        <w:t>Závěr</w:t>
      </w:r>
      <w:bookmarkEnd w:id="156"/>
      <w:bookmarkEnd w:id="158"/>
      <w:bookmarkEnd w:id="159"/>
    </w:p>
    <w:p w:rsidR="00797FE0" w:rsidRDefault="00797FE0" w:rsidP="00797FE0">
      <w:pPr>
        <w:spacing w:line="360" w:lineRule="auto"/>
        <w:ind w:firstLine="720"/>
        <w:jc w:val="both"/>
        <w:rPr>
          <w:rFonts w:ascii="Times New Roman" w:hAnsi="Times New Roman" w:cs="Times New Roman"/>
          <w:sz w:val="24"/>
          <w:szCs w:val="24"/>
        </w:rPr>
      </w:pPr>
      <w:bookmarkStart w:id="160" w:name="_Toc98758012"/>
      <w:bookmarkStart w:id="161" w:name="_Toc98765603"/>
      <w:bookmarkStart w:id="162" w:name="_Toc98765704"/>
      <w:bookmarkStart w:id="163" w:name="_Toc100756724"/>
      <w:r>
        <w:rPr>
          <w:rFonts w:ascii="Times New Roman" w:hAnsi="Times New Roman" w:cs="Times New Roman"/>
          <w:sz w:val="24"/>
          <w:szCs w:val="24"/>
        </w:rPr>
        <w:t>Ve své teoretické části jsem se pokusil o vystihnutí vybraných portrétních děl v průběhu sochařské historie. Speciální pozornost jsem věnoval Egyptským sochám a jejich vynikajícímu vystihnutí portrétu v již tak rané fázi vývoje lidstva. Stejně tak jsem poukázal na realističnost a ideály antické sochy, ke které se opět vracelo mnoho autorů, ať již v průběhu renesance, klasicismus nebo moderního věku. Ghiberti navrátil soše perspektivu, realističnost proporcí, Donatello obnovil samostatně stojící jezdecký portrét, Michelangelo vnesl do sochy výraz a napětí, ale i vyváženost a klid. Naopak Bernini se pokusil popřít veškeré dosažené ideály a sochu rozevlál a zdynamizoval.</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V 19. a 20. století s příchodem velkým jmen se po počáteční fázi, která se ještě příliš neodpoutávala od popisnosti portrét, dostala do nové dimenze. Každý autor si tvořil již svou vlastní cestou a v následujících letech se portrét natolik odpoutal od prostorově orientovaného trojrozměrného umění, tvoří se ve všech polohách a často bývá více textově popsán než řemeslně vyjádřen a zvládnut. Přesto zůstávají autoři, kteří stále pracují s klasickým vyjádřením a jejich tváře jsou posazená na anatomických základech, popřípadě z nich v počáteční fázi tvorby vycházejí. </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Jelikož mám vystudovanou sochařskou a prostorovou tvorbu ve Zlíně, téma portrétu se mi zpracovávalo velmi dobře. Portrétu jako takovému jsme věnovali nejvíce času. Často také výše zmíněné mistry studuji a sbírám jejich monografie. Myslím, že jsem měl ideální podmínky a předpoklady pro zpracování tohoto tématu po teoretické i praktické stránce.</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Modelování portrétu je vždy výzva. O to větší pokud disponujete pouze fotografiemi. Toho všeho jsem si byl vědom. Co mi ovšem po pár týdnech nedalo spát, byla osoba Reného Hábla a jeho skon. Po rozhovorech s jeho přáteli jsem sám na sebe začal vyvíjet tlak, který se zrcadlil v mé práci. Uvědomil jsem si jak náročné toto téma pro mé okolí je. Přemítal jsem také o smrti jako takové, důsledcích a čerstvých ranách na duších přátel a rodiny. Doposud jsem se s takto laděnou a osobní prací nesetkal. I přes všechny zmíněné faktory svou práci hodnotím jako uspokojivou. Myslím, že jsem bustě dokázal vdechnout charakter portrétovaného i s jeho typickým výrazem v obličeji. Stejně tak jsem věrohodně vyobrazil Háblův oblíbený oděv.</w:t>
      </w:r>
    </w:p>
    <w:p w:rsidR="00797FE0" w:rsidRDefault="00797FE0" w:rsidP="00797FE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Hůře musím ohodnotit finální technologickou stránku. Forma nebyla zhotovena podle mých představ z důvodu zbrklosti zapříčiněné časovým deficitem. Při rozebírání </w:t>
      </w:r>
      <w:r>
        <w:rPr>
          <w:rFonts w:ascii="Times New Roman" w:hAnsi="Times New Roman" w:cs="Times New Roman"/>
          <w:sz w:val="24"/>
          <w:szCs w:val="24"/>
        </w:rPr>
        <w:lastRenderedPageBreak/>
        <w:t>formy od vymodelované busty se mi přední část zlomila. Tato skutečnost pouze zapříčinila další ztrátu času. Musím však konstatovat, že jsem se do příště poučil a na formování sochy nebudu spěchat. Na výsledku, po obnažení sochy, se tyto chyby neobjevily díky pečlivé opravě formy.</w:t>
      </w:r>
    </w:p>
    <w:p w:rsidR="00797FE0" w:rsidRDefault="00797FE0" w:rsidP="00AB3BC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V budoucnu se chci nadále věnovat portrétní tvorbě. Myslím, že je přede mnou ještě dlouhá a trnitá cesta lemovaná dlouhými hodinami studií anatomie a dalších příslušných oborů.</w:t>
      </w:r>
    </w:p>
    <w:p w:rsidR="00797FE0" w:rsidRDefault="00797FE0" w:rsidP="00797FE0">
      <w:pPr>
        <w:spacing w:line="360" w:lineRule="auto"/>
        <w:jc w:val="both"/>
        <w:rPr>
          <w:rFonts w:ascii="Times New Roman" w:hAnsi="Times New Roman" w:cs="Times New Roman"/>
          <w:sz w:val="24"/>
          <w:szCs w:val="24"/>
        </w:rPr>
      </w:pPr>
      <w:r>
        <w:rPr>
          <w:rFonts w:ascii="Times New Roman" w:hAnsi="Times New Roman"/>
        </w:rPr>
        <w:br w:type="page"/>
      </w:r>
      <w:bookmarkStart w:id="164" w:name="_Toc101112364"/>
    </w:p>
    <w:tbl>
      <w:tblPr>
        <w:tblW w:w="9260" w:type="dxa"/>
        <w:tblInd w:w="140" w:type="dxa"/>
        <w:tblLayout w:type="fixed"/>
        <w:tblCellMar>
          <w:left w:w="0" w:type="dxa"/>
          <w:right w:w="0" w:type="dxa"/>
        </w:tblCellMar>
        <w:tblLook w:val="0000"/>
      </w:tblPr>
      <w:tblGrid>
        <w:gridCol w:w="2980"/>
        <w:gridCol w:w="6280"/>
      </w:tblGrid>
      <w:tr w:rsidR="00797FE0" w:rsidRPr="00D464C3" w:rsidTr="00F861A9">
        <w:trPr>
          <w:trHeight w:val="253"/>
        </w:trPr>
        <w:tc>
          <w:tcPr>
            <w:tcW w:w="2980" w:type="dxa"/>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2"/>
              </w:rPr>
            </w:pPr>
          </w:p>
        </w:tc>
        <w:tc>
          <w:tcPr>
            <w:tcW w:w="6280" w:type="dxa"/>
            <w:shd w:val="clear" w:color="auto" w:fill="auto"/>
            <w:vAlign w:val="bottom"/>
          </w:tcPr>
          <w:p w:rsidR="00797FE0" w:rsidRPr="00D464C3" w:rsidRDefault="00797FE0" w:rsidP="00F861A9">
            <w:pPr>
              <w:tabs>
                <w:tab w:val="left" w:pos="1512"/>
              </w:tabs>
              <w:spacing w:line="0" w:lineRule="atLeast"/>
              <w:rPr>
                <w:rFonts w:ascii="Times New Roman" w:eastAsia="Times New Roman" w:hAnsi="Times New Roman" w:cs="Times New Roman"/>
                <w:b/>
                <w:sz w:val="22"/>
              </w:rPr>
            </w:pPr>
            <w:r w:rsidRPr="00D464C3">
              <w:rPr>
                <w:rFonts w:ascii="Times New Roman" w:eastAsia="Times New Roman" w:hAnsi="Times New Roman" w:cs="Times New Roman"/>
                <w:b/>
                <w:sz w:val="22"/>
              </w:rPr>
              <w:t xml:space="preserve">                   ANOTACE</w:t>
            </w:r>
          </w:p>
        </w:tc>
      </w:tr>
      <w:tr w:rsidR="00797FE0" w:rsidRPr="00D464C3" w:rsidTr="00F861A9">
        <w:trPr>
          <w:trHeight w:val="138"/>
        </w:trPr>
        <w:tc>
          <w:tcPr>
            <w:tcW w:w="2980" w:type="dxa"/>
            <w:tcBorders>
              <w:bottom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2"/>
              </w:rPr>
            </w:pPr>
          </w:p>
        </w:tc>
        <w:tc>
          <w:tcPr>
            <w:tcW w:w="6280" w:type="dxa"/>
            <w:tcBorders>
              <w:bottom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2"/>
              </w:rPr>
            </w:pPr>
          </w:p>
        </w:tc>
      </w:tr>
      <w:tr w:rsidR="00797FE0" w:rsidRPr="00D464C3" w:rsidTr="00F861A9">
        <w:trPr>
          <w:trHeight w:val="370"/>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ind w:left="120"/>
              <w:rPr>
                <w:rFonts w:ascii="Times New Roman" w:eastAsia="Times New Roman" w:hAnsi="Times New Roman" w:cs="Times New Roman"/>
                <w:b/>
                <w:sz w:val="22"/>
              </w:rPr>
            </w:pPr>
            <w:r w:rsidRPr="00D464C3">
              <w:rPr>
                <w:rFonts w:ascii="Times New Roman" w:eastAsia="Times New Roman" w:hAnsi="Times New Roman" w:cs="Times New Roman"/>
                <w:b/>
                <w:sz w:val="22"/>
              </w:rPr>
              <w:t>Jméno a příjmení:</w:t>
            </w:r>
          </w:p>
        </w:tc>
        <w:tc>
          <w:tcPr>
            <w:tcW w:w="6280" w:type="dxa"/>
            <w:tcBorders>
              <w:right w:val="single" w:sz="8" w:space="0" w:color="auto"/>
            </w:tcBorders>
            <w:shd w:val="clear" w:color="auto" w:fill="auto"/>
            <w:vAlign w:val="bottom"/>
          </w:tcPr>
          <w:p w:rsidR="00797FE0" w:rsidRPr="00D464C3" w:rsidRDefault="00797FE0" w:rsidP="00F861A9">
            <w:pPr>
              <w:spacing w:line="0" w:lineRule="atLeast"/>
              <w:ind w:left="80"/>
              <w:rPr>
                <w:rFonts w:ascii="Times New Roman" w:eastAsia="Times New Roman" w:hAnsi="Times New Roman" w:cs="Times New Roman"/>
                <w:sz w:val="22"/>
              </w:rPr>
            </w:pPr>
            <w:r>
              <w:rPr>
                <w:rFonts w:ascii="Times New Roman" w:eastAsia="Times New Roman" w:hAnsi="Times New Roman" w:cs="Times New Roman"/>
                <w:sz w:val="22"/>
              </w:rPr>
              <w:t>Tomáš Horka</w:t>
            </w:r>
          </w:p>
        </w:tc>
      </w:tr>
      <w:tr w:rsidR="00797FE0" w:rsidRPr="00D464C3" w:rsidTr="00F861A9">
        <w:trPr>
          <w:trHeight w:val="132"/>
        </w:trPr>
        <w:tc>
          <w:tcPr>
            <w:tcW w:w="2980" w:type="dxa"/>
            <w:tcBorders>
              <w:left w:val="single" w:sz="8" w:space="0" w:color="auto"/>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1"/>
              </w:rPr>
            </w:pPr>
          </w:p>
        </w:tc>
        <w:tc>
          <w:tcPr>
            <w:tcW w:w="6280" w:type="dxa"/>
            <w:tcBorders>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1"/>
              </w:rPr>
            </w:pPr>
          </w:p>
        </w:tc>
      </w:tr>
      <w:tr w:rsidR="00797FE0" w:rsidRPr="00D464C3" w:rsidTr="00F861A9">
        <w:trPr>
          <w:trHeight w:val="360"/>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ind w:left="120"/>
              <w:rPr>
                <w:rFonts w:ascii="Times New Roman" w:eastAsia="Times New Roman" w:hAnsi="Times New Roman" w:cs="Times New Roman"/>
                <w:b/>
                <w:sz w:val="22"/>
              </w:rPr>
            </w:pPr>
            <w:r w:rsidRPr="00D464C3">
              <w:rPr>
                <w:rFonts w:ascii="Times New Roman" w:eastAsia="Times New Roman" w:hAnsi="Times New Roman" w:cs="Times New Roman"/>
                <w:b/>
                <w:sz w:val="22"/>
              </w:rPr>
              <w:t>Katedra:</w:t>
            </w:r>
          </w:p>
        </w:tc>
        <w:tc>
          <w:tcPr>
            <w:tcW w:w="6280" w:type="dxa"/>
            <w:tcBorders>
              <w:right w:val="single" w:sz="8" w:space="0" w:color="auto"/>
            </w:tcBorders>
            <w:shd w:val="clear" w:color="auto" w:fill="auto"/>
            <w:vAlign w:val="bottom"/>
          </w:tcPr>
          <w:p w:rsidR="00797FE0" w:rsidRPr="00D464C3" w:rsidRDefault="00797FE0" w:rsidP="00F861A9">
            <w:pPr>
              <w:spacing w:line="0" w:lineRule="atLeast"/>
              <w:ind w:left="80"/>
              <w:rPr>
                <w:rFonts w:ascii="Times New Roman" w:eastAsia="Times New Roman" w:hAnsi="Times New Roman" w:cs="Times New Roman"/>
                <w:sz w:val="22"/>
              </w:rPr>
            </w:pPr>
            <w:r w:rsidRPr="00D464C3">
              <w:rPr>
                <w:rFonts w:ascii="Times New Roman" w:eastAsia="Times New Roman" w:hAnsi="Times New Roman" w:cs="Times New Roman"/>
                <w:sz w:val="22"/>
              </w:rPr>
              <w:t>Katedra výtvarné výchovy</w:t>
            </w:r>
          </w:p>
        </w:tc>
      </w:tr>
      <w:tr w:rsidR="00797FE0" w:rsidRPr="00D464C3" w:rsidTr="00F861A9">
        <w:trPr>
          <w:trHeight w:val="129"/>
        </w:trPr>
        <w:tc>
          <w:tcPr>
            <w:tcW w:w="2980" w:type="dxa"/>
            <w:tcBorders>
              <w:left w:val="single" w:sz="8" w:space="0" w:color="auto"/>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1"/>
              </w:rPr>
            </w:pPr>
          </w:p>
        </w:tc>
        <w:tc>
          <w:tcPr>
            <w:tcW w:w="6280" w:type="dxa"/>
            <w:tcBorders>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1"/>
              </w:rPr>
            </w:pPr>
          </w:p>
        </w:tc>
      </w:tr>
      <w:tr w:rsidR="00797FE0" w:rsidRPr="00D464C3" w:rsidTr="00F861A9">
        <w:trPr>
          <w:trHeight w:val="360"/>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ind w:left="120"/>
              <w:rPr>
                <w:rFonts w:ascii="Times New Roman" w:eastAsia="Times New Roman" w:hAnsi="Times New Roman" w:cs="Times New Roman"/>
                <w:b/>
                <w:sz w:val="22"/>
              </w:rPr>
            </w:pPr>
            <w:r w:rsidRPr="00D464C3">
              <w:rPr>
                <w:rFonts w:ascii="Times New Roman" w:eastAsia="Times New Roman" w:hAnsi="Times New Roman" w:cs="Times New Roman"/>
                <w:b/>
                <w:sz w:val="22"/>
              </w:rPr>
              <w:t>Vedoucí práce:</w:t>
            </w:r>
          </w:p>
        </w:tc>
        <w:tc>
          <w:tcPr>
            <w:tcW w:w="6280" w:type="dxa"/>
            <w:tcBorders>
              <w:right w:val="single" w:sz="8" w:space="0" w:color="auto"/>
            </w:tcBorders>
            <w:shd w:val="clear" w:color="auto" w:fill="auto"/>
            <w:vAlign w:val="bottom"/>
          </w:tcPr>
          <w:p w:rsidR="00797FE0" w:rsidRPr="00D464C3" w:rsidRDefault="00797FE0" w:rsidP="00F861A9">
            <w:pPr>
              <w:spacing w:line="0" w:lineRule="atLeast"/>
              <w:ind w:left="80"/>
              <w:rPr>
                <w:rFonts w:ascii="Times New Roman" w:eastAsia="Times New Roman" w:hAnsi="Times New Roman" w:cs="Times New Roman"/>
                <w:sz w:val="22"/>
              </w:rPr>
            </w:pPr>
            <w:r>
              <w:rPr>
                <w:rFonts w:ascii="Times New Roman" w:eastAsia="Times New Roman" w:hAnsi="Times New Roman" w:cs="Times New Roman"/>
                <w:sz w:val="22"/>
              </w:rPr>
              <w:t>Mgr. David Medek Ph.D.</w:t>
            </w:r>
          </w:p>
        </w:tc>
      </w:tr>
      <w:tr w:rsidR="00797FE0" w:rsidRPr="00D464C3" w:rsidTr="00F861A9">
        <w:trPr>
          <w:trHeight w:val="129"/>
        </w:trPr>
        <w:tc>
          <w:tcPr>
            <w:tcW w:w="2980" w:type="dxa"/>
            <w:tcBorders>
              <w:left w:val="single" w:sz="8" w:space="0" w:color="auto"/>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1"/>
              </w:rPr>
            </w:pPr>
          </w:p>
        </w:tc>
        <w:tc>
          <w:tcPr>
            <w:tcW w:w="6280" w:type="dxa"/>
            <w:tcBorders>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1"/>
              </w:rPr>
            </w:pPr>
          </w:p>
        </w:tc>
      </w:tr>
      <w:tr w:rsidR="00797FE0" w:rsidRPr="00D464C3" w:rsidTr="00F861A9">
        <w:trPr>
          <w:trHeight w:val="360"/>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ind w:left="120"/>
              <w:rPr>
                <w:rFonts w:ascii="Times New Roman" w:eastAsia="Times New Roman" w:hAnsi="Times New Roman" w:cs="Times New Roman"/>
                <w:b/>
                <w:sz w:val="22"/>
              </w:rPr>
            </w:pPr>
            <w:r w:rsidRPr="00D464C3">
              <w:rPr>
                <w:rFonts w:ascii="Times New Roman" w:eastAsia="Times New Roman" w:hAnsi="Times New Roman" w:cs="Times New Roman"/>
                <w:b/>
                <w:sz w:val="22"/>
              </w:rPr>
              <w:t>Rok obhajoby:</w:t>
            </w:r>
          </w:p>
        </w:tc>
        <w:tc>
          <w:tcPr>
            <w:tcW w:w="6280" w:type="dxa"/>
            <w:tcBorders>
              <w:right w:val="single" w:sz="8" w:space="0" w:color="auto"/>
            </w:tcBorders>
            <w:shd w:val="clear" w:color="auto" w:fill="auto"/>
            <w:vAlign w:val="bottom"/>
          </w:tcPr>
          <w:p w:rsidR="00797FE0" w:rsidRPr="00D464C3" w:rsidRDefault="00797FE0" w:rsidP="00F861A9">
            <w:pPr>
              <w:spacing w:line="0" w:lineRule="atLeast"/>
              <w:ind w:left="80"/>
              <w:rPr>
                <w:rFonts w:ascii="Times New Roman" w:eastAsia="Times New Roman" w:hAnsi="Times New Roman" w:cs="Times New Roman"/>
                <w:sz w:val="22"/>
              </w:rPr>
            </w:pPr>
            <w:r w:rsidRPr="00D464C3">
              <w:rPr>
                <w:rFonts w:ascii="Times New Roman" w:eastAsia="Times New Roman" w:hAnsi="Times New Roman" w:cs="Times New Roman"/>
                <w:sz w:val="22"/>
              </w:rPr>
              <w:t>2022</w:t>
            </w:r>
          </w:p>
        </w:tc>
      </w:tr>
      <w:tr w:rsidR="00797FE0" w:rsidRPr="00D464C3" w:rsidTr="00F861A9">
        <w:trPr>
          <w:trHeight w:val="138"/>
        </w:trPr>
        <w:tc>
          <w:tcPr>
            <w:tcW w:w="2980" w:type="dxa"/>
            <w:tcBorders>
              <w:left w:val="single" w:sz="8" w:space="0" w:color="auto"/>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2"/>
              </w:rPr>
            </w:pPr>
          </w:p>
        </w:tc>
        <w:tc>
          <w:tcPr>
            <w:tcW w:w="6280" w:type="dxa"/>
            <w:tcBorders>
              <w:bottom w:val="single" w:sz="4"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2"/>
              </w:rPr>
            </w:pPr>
          </w:p>
        </w:tc>
      </w:tr>
      <w:tr w:rsidR="00797FE0" w:rsidRPr="00D464C3" w:rsidTr="00F861A9">
        <w:trPr>
          <w:trHeight w:val="372"/>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ind w:left="120"/>
              <w:rPr>
                <w:rFonts w:ascii="Times New Roman" w:eastAsia="Times New Roman" w:hAnsi="Times New Roman" w:cs="Times New Roman"/>
                <w:b/>
                <w:sz w:val="22"/>
              </w:rPr>
            </w:pPr>
            <w:r w:rsidRPr="00D464C3">
              <w:rPr>
                <w:rFonts w:ascii="Times New Roman" w:eastAsia="Times New Roman" w:hAnsi="Times New Roman" w:cs="Times New Roman"/>
                <w:b/>
                <w:sz w:val="22"/>
              </w:rPr>
              <w:t>Název práce:</w:t>
            </w:r>
          </w:p>
        </w:tc>
        <w:tc>
          <w:tcPr>
            <w:tcW w:w="6280" w:type="dxa"/>
            <w:tcBorders>
              <w:top w:val="single" w:sz="4" w:space="0" w:color="auto"/>
              <w:right w:val="single" w:sz="8" w:space="0" w:color="auto"/>
            </w:tcBorders>
            <w:shd w:val="clear" w:color="auto" w:fill="auto"/>
            <w:vAlign w:val="bottom"/>
          </w:tcPr>
          <w:p w:rsidR="00797FE0" w:rsidRPr="00D464C3" w:rsidRDefault="00797FE0" w:rsidP="00F861A9">
            <w:pPr>
              <w:spacing w:line="0" w:lineRule="atLeast"/>
              <w:ind w:left="80"/>
              <w:rPr>
                <w:rFonts w:ascii="Times New Roman" w:eastAsia="Times New Roman" w:hAnsi="Times New Roman" w:cs="Times New Roman"/>
                <w:sz w:val="22"/>
              </w:rPr>
            </w:pPr>
            <w:r>
              <w:rPr>
                <w:rFonts w:ascii="Times New Roman" w:eastAsia="Times New Roman" w:hAnsi="Times New Roman" w:cs="Times New Roman"/>
                <w:sz w:val="22"/>
              </w:rPr>
              <w:t>Portrét p. Hábla</w:t>
            </w:r>
          </w:p>
        </w:tc>
      </w:tr>
      <w:tr w:rsidR="00797FE0" w:rsidRPr="00D464C3" w:rsidTr="00F861A9">
        <w:trPr>
          <w:trHeight w:val="374"/>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4"/>
              </w:rPr>
            </w:pPr>
          </w:p>
        </w:tc>
        <w:tc>
          <w:tcPr>
            <w:tcW w:w="6280" w:type="dxa"/>
            <w:tcBorders>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2"/>
              </w:rPr>
            </w:pPr>
          </w:p>
        </w:tc>
      </w:tr>
      <w:tr w:rsidR="00797FE0" w:rsidRPr="00D464C3" w:rsidTr="00F861A9">
        <w:trPr>
          <w:trHeight w:val="249"/>
        </w:trPr>
        <w:tc>
          <w:tcPr>
            <w:tcW w:w="2980" w:type="dxa"/>
            <w:tcBorders>
              <w:left w:val="single" w:sz="8" w:space="0" w:color="auto"/>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1"/>
              </w:rPr>
            </w:pPr>
          </w:p>
        </w:tc>
        <w:tc>
          <w:tcPr>
            <w:tcW w:w="6280" w:type="dxa"/>
            <w:tcBorders>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1"/>
              </w:rPr>
            </w:pPr>
          </w:p>
        </w:tc>
      </w:tr>
      <w:tr w:rsidR="00797FE0" w:rsidRPr="00D464C3" w:rsidTr="00F861A9">
        <w:trPr>
          <w:trHeight w:val="362"/>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ind w:left="120"/>
              <w:rPr>
                <w:rFonts w:ascii="Times New Roman" w:eastAsia="Times New Roman" w:hAnsi="Times New Roman" w:cs="Times New Roman"/>
                <w:b/>
                <w:sz w:val="22"/>
              </w:rPr>
            </w:pPr>
            <w:r w:rsidRPr="00D464C3">
              <w:rPr>
                <w:rFonts w:ascii="Times New Roman" w:eastAsia="Times New Roman" w:hAnsi="Times New Roman" w:cs="Times New Roman"/>
                <w:b/>
                <w:sz w:val="22"/>
              </w:rPr>
              <w:t>Název v angličtině:</w:t>
            </w:r>
          </w:p>
        </w:tc>
        <w:tc>
          <w:tcPr>
            <w:tcW w:w="6280" w:type="dxa"/>
            <w:tcBorders>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2"/>
              </w:rPr>
            </w:pPr>
            <w:r>
              <w:rPr>
                <w:rFonts w:ascii="Times New Roman" w:eastAsia="Times New Roman" w:hAnsi="Times New Roman" w:cs="Times New Roman"/>
                <w:sz w:val="22"/>
              </w:rPr>
              <w:t>Portrait of Mr. Hábl</w:t>
            </w:r>
          </w:p>
        </w:tc>
      </w:tr>
      <w:tr w:rsidR="00797FE0" w:rsidRPr="00D464C3" w:rsidTr="00F861A9">
        <w:trPr>
          <w:trHeight w:val="604"/>
        </w:trPr>
        <w:tc>
          <w:tcPr>
            <w:tcW w:w="2980" w:type="dxa"/>
            <w:tcBorders>
              <w:left w:val="single" w:sz="8" w:space="0" w:color="auto"/>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4"/>
              </w:rPr>
            </w:pPr>
          </w:p>
        </w:tc>
        <w:tc>
          <w:tcPr>
            <w:tcW w:w="6280" w:type="dxa"/>
            <w:tcBorders>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4"/>
              </w:rPr>
            </w:pPr>
          </w:p>
        </w:tc>
      </w:tr>
      <w:tr w:rsidR="00797FE0" w:rsidRPr="00D464C3" w:rsidTr="00F861A9">
        <w:trPr>
          <w:trHeight w:val="360"/>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ind w:left="120"/>
              <w:rPr>
                <w:rFonts w:ascii="Times New Roman" w:eastAsia="Times New Roman" w:hAnsi="Times New Roman" w:cs="Times New Roman"/>
                <w:b/>
                <w:sz w:val="22"/>
              </w:rPr>
            </w:pPr>
            <w:r w:rsidRPr="00D464C3">
              <w:rPr>
                <w:rFonts w:ascii="Times New Roman" w:eastAsia="Times New Roman" w:hAnsi="Times New Roman" w:cs="Times New Roman"/>
                <w:b/>
                <w:sz w:val="22"/>
              </w:rPr>
              <w:t>Anotace práce:</w:t>
            </w:r>
          </w:p>
        </w:tc>
        <w:tc>
          <w:tcPr>
            <w:tcW w:w="6280" w:type="dxa"/>
            <w:tcBorders>
              <w:right w:val="single" w:sz="8" w:space="0" w:color="auto"/>
            </w:tcBorders>
            <w:shd w:val="clear" w:color="auto" w:fill="auto"/>
            <w:vAlign w:val="bottom"/>
          </w:tcPr>
          <w:p w:rsidR="00797FE0" w:rsidRPr="00D464C3" w:rsidRDefault="00797FE0" w:rsidP="00F861A9">
            <w:pPr>
              <w:spacing w:line="0" w:lineRule="atLeast"/>
              <w:ind w:left="80"/>
              <w:rPr>
                <w:rFonts w:ascii="Times New Roman" w:eastAsia="Times New Roman" w:hAnsi="Times New Roman" w:cs="Times New Roman"/>
                <w:sz w:val="22"/>
              </w:rPr>
            </w:pPr>
            <w:r w:rsidRPr="00D464C3">
              <w:rPr>
                <w:rFonts w:ascii="Times New Roman" w:eastAsia="Times New Roman" w:hAnsi="Times New Roman" w:cs="Times New Roman"/>
                <w:sz w:val="22"/>
              </w:rPr>
              <w:t>Bakalářská práce se skládá z teoretické části, která obsahuje</w:t>
            </w:r>
          </w:p>
        </w:tc>
      </w:tr>
      <w:tr w:rsidR="00797FE0" w:rsidRPr="00D464C3" w:rsidTr="00F861A9">
        <w:trPr>
          <w:trHeight w:val="374"/>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4"/>
              </w:rPr>
            </w:pPr>
          </w:p>
        </w:tc>
        <w:tc>
          <w:tcPr>
            <w:tcW w:w="6280" w:type="dxa"/>
            <w:tcBorders>
              <w:right w:val="single" w:sz="8" w:space="0" w:color="auto"/>
            </w:tcBorders>
            <w:shd w:val="clear" w:color="auto" w:fill="auto"/>
            <w:vAlign w:val="bottom"/>
          </w:tcPr>
          <w:p w:rsidR="00797FE0" w:rsidRPr="00D464C3" w:rsidRDefault="00797FE0" w:rsidP="00F861A9">
            <w:pPr>
              <w:spacing w:line="0" w:lineRule="atLeast"/>
              <w:ind w:left="80"/>
              <w:rPr>
                <w:rFonts w:ascii="Times New Roman" w:eastAsia="Times New Roman" w:hAnsi="Times New Roman" w:cs="Times New Roman"/>
                <w:sz w:val="22"/>
              </w:rPr>
            </w:pPr>
            <w:r w:rsidRPr="00D464C3">
              <w:rPr>
                <w:rFonts w:ascii="Times New Roman" w:eastAsia="Times New Roman" w:hAnsi="Times New Roman" w:cs="Times New Roman"/>
                <w:sz w:val="22"/>
              </w:rPr>
              <w:t xml:space="preserve">přiblížení problematiky </w:t>
            </w:r>
            <w:r>
              <w:rPr>
                <w:rFonts w:ascii="Times New Roman" w:eastAsia="Times New Roman" w:hAnsi="Times New Roman" w:cs="Times New Roman"/>
                <w:sz w:val="22"/>
              </w:rPr>
              <w:t>z historie portrétu a jeho vývoj po současnost,</w:t>
            </w:r>
          </w:p>
        </w:tc>
      </w:tr>
      <w:tr w:rsidR="00797FE0" w:rsidRPr="00D464C3" w:rsidTr="00F861A9">
        <w:trPr>
          <w:trHeight w:val="379"/>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4"/>
              </w:rPr>
            </w:pPr>
          </w:p>
        </w:tc>
        <w:tc>
          <w:tcPr>
            <w:tcW w:w="6280" w:type="dxa"/>
            <w:tcBorders>
              <w:right w:val="single" w:sz="8" w:space="0" w:color="auto"/>
            </w:tcBorders>
            <w:shd w:val="clear" w:color="auto" w:fill="auto"/>
            <w:vAlign w:val="bottom"/>
          </w:tcPr>
          <w:p w:rsidR="00797FE0" w:rsidRPr="00D464C3" w:rsidRDefault="00797FE0" w:rsidP="00F861A9">
            <w:pPr>
              <w:spacing w:line="0" w:lineRule="atLeast"/>
              <w:ind w:left="80"/>
              <w:rPr>
                <w:rFonts w:ascii="Times New Roman" w:eastAsia="Times New Roman" w:hAnsi="Times New Roman" w:cs="Times New Roman"/>
                <w:sz w:val="22"/>
              </w:rPr>
            </w:pPr>
            <w:r>
              <w:rPr>
                <w:rFonts w:ascii="Times New Roman" w:eastAsia="Times New Roman" w:hAnsi="Times New Roman" w:cs="Times New Roman"/>
                <w:sz w:val="22"/>
              </w:rPr>
              <w:t>které je doplněno rozebírání</w:t>
            </w:r>
            <w:r w:rsidR="001F4D7B">
              <w:rPr>
                <w:rFonts w:ascii="Times New Roman" w:eastAsia="Times New Roman" w:hAnsi="Times New Roman" w:cs="Times New Roman"/>
                <w:sz w:val="22"/>
              </w:rPr>
              <w:t>m</w:t>
            </w:r>
            <w:r>
              <w:rPr>
                <w:rFonts w:ascii="Times New Roman" w:eastAsia="Times New Roman" w:hAnsi="Times New Roman" w:cs="Times New Roman"/>
                <w:sz w:val="22"/>
              </w:rPr>
              <w:t xml:space="preserve"> vybraných období</w:t>
            </w:r>
            <w:r w:rsidR="00F2141D">
              <w:rPr>
                <w:rFonts w:ascii="Times New Roman" w:eastAsia="Times New Roman" w:hAnsi="Times New Roman" w:cs="Times New Roman"/>
                <w:sz w:val="22"/>
              </w:rPr>
              <w:t xml:space="preserve"> </w:t>
            </w:r>
            <w:r>
              <w:rPr>
                <w:rFonts w:ascii="Times New Roman" w:eastAsia="Times New Roman" w:hAnsi="Times New Roman" w:cs="Times New Roman"/>
                <w:sz w:val="22"/>
              </w:rPr>
              <w:t>včetně autorů.</w:t>
            </w:r>
          </w:p>
        </w:tc>
      </w:tr>
      <w:tr w:rsidR="00797FE0" w:rsidRPr="00D464C3" w:rsidTr="00F861A9">
        <w:trPr>
          <w:trHeight w:val="380"/>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4"/>
              </w:rPr>
            </w:pPr>
          </w:p>
        </w:tc>
        <w:tc>
          <w:tcPr>
            <w:tcW w:w="6280" w:type="dxa"/>
            <w:tcBorders>
              <w:right w:val="single" w:sz="8" w:space="0" w:color="auto"/>
            </w:tcBorders>
            <w:shd w:val="clear" w:color="auto" w:fill="auto"/>
            <w:vAlign w:val="bottom"/>
          </w:tcPr>
          <w:p w:rsidR="00797FE0" w:rsidRPr="00D464C3" w:rsidRDefault="00797FE0" w:rsidP="00F861A9">
            <w:pPr>
              <w:spacing w:line="0" w:lineRule="atLeast"/>
              <w:ind w:left="80"/>
              <w:rPr>
                <w:rFonts w:ascii="Times New Roman" w:eastAsia="Times New Roman" w:hAnsi="Times New Roman" w:cs="Times New Roman"/>
                <w:sz w:val="22"/>
              </w:rPr>
            </w:pPr>
          </w:p>
        </w:tc>
      </w:tr>
      <w:tr w:rsidR="00797FE0" w:rsidRPr="00D464C3" w:rsidTr="00F861A9">
        <w:trPr>
          <w:trHeight w:val="379"/>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4"/>
              </w:rPr>
            </w:pPr>
          </w:p>
        </w:tc>
        <w:tc>
          <w:tcPr>
            <w:tcW w:w="6280" w:type="dxa"/>
            <w:tcBorders>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2"/>
              </w:rPr>
            </w:pPr>
            <w:r>
              <w:rPr>
                <w:rFonts w:ascii="Times New Roman" w:eastAsia="Times New Roman" w:hAnsi="Times New Roman" w:cs="Times New Roman"/>
                <w:sz w:val="22"/>
              </w:rPr>
              <w:t xml:space="preserve"> V praktické</w:t>
            </w:r>
            <w:r w:rsidRPr="00D464C3">
              <w:rPr>
                <w:rFonts w:ascii="Times New Roman" w:eastAsia="Times New Roman" w:hAnsi="Times New Roman" w:cs="Times New Roman"/>
                <w:sz w:val="22"/>
              </w:rPr>
              <w:t xml:space="preserve"> část</w:t>
            </w:r>
            <w:r>
              <w:rPr>
                <w:rFonts w:ascii="Times New Roman" w:eastAsia="Times New Roman" w:hAnsi="Times New Roman" w:cs="Times New Roman"/>
                <w:sz w:val="22"/>
              </w:rPr>
              <w:t>i</w:t>
            </w:r>
            <w:r w:rsidRPr="00D464C3">
              <w:rPr>
                <w:rFonts w:ascii="Times New Roman" w:eastAsia="Times New Roman" w:hAnsi="Times New Roman" w:cs="Times New Roman"/>
                <w:sz w:val="22"/>
              </w:rPr>
              <w:t xml:space="preserve"> se zaměřuje na </w:t>
            </w:r>
            <w:r>
              <w:rPr>
                <w:rFonts w:ascii="Times New Roman" w:eastAsia="Times New Roman" w:hAnsi="Times New Roman" w:cs="Times New Roman"/>
                <w:sz w:val="22"/>
              </w:rPr>
              <w:t>osobu portrétovaného Reného Hábla</w:t>
            </w:r>
          </w:p>
        </w:tc>
      </w:tr>
      <w:tr w:rsidR="00797FE0" w:rsidRPr="00D464C3" w:rsidTr="00F861A9">
        <w:trPr>
          <w:trHeight w:val="669"/>
        </w:trPr>
        <w:tc>
          <w:tcPr>
            <w:tcW w:w="2980" w:type="dxa"/>
            <w:tcBorders>
              <w:left w:val="single" w:sz="8" w:space="0" w:color="auto"/>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4"/>
              </w:rPr>
            </w:pPr>
          </w:p>
        </w:tc>
        <w:tc>
          <w:tcPr>
            <w:tcW w:w="6280" w:type="dxa"/>
            <w:tcBorders>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2"/>
                <w:szCs w:val="22"/>
              </w:rPr>
            </w:pPr>
            <w:r>
              <w:rPr>
                <w:rFonts w:ascii="Times New Roman" w:eastAsia="Times New Roman" w:hAnsi="Times New Roman" w:cs="Times New Roman"/>
                <w:sz w:val="22"/>
                <w:szCs w:val="22"/>
              </w:rPr>
              <w:t>A popisuji postup práce od modelování až po hotový odlitek.</w:t>
            </w:r>
          </w:p>
          <w:p w:rsidR="00797FE0" w:rsidRPr="00D464C3" w:rsidRDefault="00797FE0" w:rsidP="00F861A9">
            <w:pPr>
              <w:spacing w:line="0" w:lineRule="atLeast"/>
              <w:rPr>
                <w:rFonts w:ascii="Times New Roman" w:eastAsia="Times New Roman" w:hAnsi="Times New Roman" w:cs="Times New Roman"/>
                <w:sz w:val="24"/>
              </w:rPr>
            </w:pPr>
          </w:p>
        </w:tc>
      </w:tr>
      <w:tr w:rsidR="00797FE0" w:rsidRPr="00D464C3" w:rsidTr="00F861A9">
        <w:trPr>
          <w:trHeight w:val="360"/>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ind w:left="120"/>
              <w:rPr>
                <w:rFonts w:ascii="Times New Roman" w:eastAsia="Times New Roman" w:hAnsi="Times New Roman" w:cs="Times New Roman"/>
                <w:b/>
                <w:sz w:val="22"/>
              </w:rPr>
            </w:pPr>
            <w:r w:rsidRPr="00D464C3">
              <w:rPr>
                <w:rFonts w:ascii="Times New Roman" w:eastAsia="Times New Roman" w:hAnsi="Times New Roman" w:cs="Times New Roman"/>
                <w:b/>
                <w:sz w:val="22"/>
              </w:rPr>
              <w:t>Klíčová slova:</w:t>
            </w:r>
          </w:p>
        </w:tc>
        <w:tc>
          <w:tcPr>
            <w:tcW w:w="6280" w:type="dxa"/>
            <w:tcBorders>
              <w:right w:val="single" w:sz="8" w:space="0" w:color="auto"/>
            </w:tcBorders>
            <w:shd w:val="clear" w:color="auto" w:fill="auto"/>
            <w:vAlign w:val="bottom"/>
          </w:tcPr>
          <w:p w:rsidR="00797FE0" w:rsidRPr="00D464C3" w:rsidRDefault="00797FE0" w:rsidP="00F861A9">
            <w:pPr>
              <w:rPr>
                <w:rFonts w:ascii="Times New Roman" w:eastAsia="Times New Roman" w:hAnsi="Times New Roman" w:cs="Times New Roman"/>
                <w:color w:val="FF0000"/>
                <w:sz w:val="22"/>
                <w:szCs w:val="22"/>
              </w:rPr>
            </w:pPr>
          </w:p>
          <w:p w:rsidR="00797FE0" w:rsidRPr="00D464C3" w:rsidRDefault="00797FE0" w:rsidP="00F861A9">
            <w:pPr>
              <w:rPr>
                <w:rFonts w:ascii="Times New Roman" w:hAnsi="Times New Roman" w:cs="Times New Roman"/>
                <w:sz w:val="22"/>
                <w:szCs w:val="22"/>
              </w:rPr>
            </w:pPr>
            <w:r>
              <w:rPr>
                <w:rFonts w:ascii="Times New Roman" w:hAnsi="Times New Roman" w:cs="Times New Roman"/>
                <w:sz w:val="22"/>
                <w:szCs w:val="22"/>
              </w:rPr>
              <w:t>Socha, Busta, Anatomie, Hábl, Forma, Umělecké dílo, Portrét</w:t>
            </w:r>
          </w:p>
        </w:tc>
      </w:tr>
      <w:tr w:rsidR="00797FE0" w:rsidRPr="00D464C3" w:rsidTr="00F861A9">
        <w:trPr>
          <w:trHeight w:val="374"/>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4"/>
              </w:rPr>
            </w:pPr>
          </w:p>
        </w:tc>
        <w:tc>
          <w:tcPr>
            <w:tcW w:w="6280" w:type="dxa"/>
            <w:tcBorders>
              <w:right w:val="single" w:sz="8" w:space="0" w:color="auto"/>
            </w:tcBorders>
            <w:shd w:val="clear" w:color="auto" w:fill="auto"/>
            <w:vAlign w:val="bottom"/>
          </w:tcPr>
          <w:p w:rsidR="00797FE0" w:rsidRPr="00D464C3" w:rsidRDefault="00797FE0" w:rsidP="00F861A9">
            <w:pPr>
              <w:spacing w:line="0" w:lineRule="atLeast"/>
              <w:ind w:left="80"/>
              <w:rPr>
                <w:rFonts w:ascii="Times New Roman" w:eastAsia="Times New Roman" w:hAnsi="Times New Roman" w:cs="Times New Roman"/>
                <w:sz w:val="22"/>
              </w:rPr>
            </w:pPr>
          </w:p>
        </w:tc>
      </w:tr>
      <w:tr w:rsidR="00797FE0" w:rsidRPr="00D464C3" w:rsidTr="00F861A9">
        <w:trPr>
          <w:trHeight w:val="134"/>
        </w:trPr>
        <w:tc>
          <w:tcPr>
            <w:tcW w:w="2980" w:type="dxa"/>
            <w:tcBorders>
              <w:left w:val="single" w:sz="8" w:space="0" w:color="auto"/>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1"/>
              </w:rPr>
            </w:pPr>
          </w:p>
        </w:tc>
        <w:tc>
          <w:tcPr>
            <w:tcW w:w="6280" w:type="dxa"/>
            <w:tcBorders>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1"/>
              </w:rPr>
            </w:pPr>
          </w:p>
        </w:tc>
      </w:tr>
      <w:tr w:rsidR="00797FE0" w:rsidRPr="00D464C3" w:rsidTr="00F861A9">
        <w:trPr>
          <w:trHeight w:val="362"/>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ind w:left="120"/>
              <w:rPr>
                <w:rFonts w:ascii="Times New Roman" w:eastAsia="Times New Roman" w:hAnsi="Times New Roman" w:cs="Times New Roman"/>
                <w:b/>
                <w:sz w:val="22"/>
              </w:rPr>
            </w:pPr>
            <w:r w:rsidRPr="00D464C3">
              <w:rPr>
                <w:rFonts w:ascii="Times New Roman" w:eastAsia="Times New Roman" w:hAnsi="Times New Roman" w:cs="Times New Roman"/>
                <w:b/>
                <w:sz w:val="22"/>
              </w:rPr>
              <w:t>Anotace v angličtině:</w:t>
            </w:r>
          </w:p>
        </w:tc>
        <w:tc>
          <w:tcPr>
            <w:tcW w:w="6280" w:type="dxa"/>
            <w:vMerge w:val="restart"/>
            <w:tcBorders>
              <w:right w:val="single" w:sz="8" w:space="0" w:color="auto"/>
            </w:tcBorders>
            <w:shd w:val="clear" w:color="auto" w:fill="auto"/>
            <w:vAlign w:val="bottom"/>
          </w:tcPr>
          <w:p w:rsidR="00797FE0" w:rsidRPr="0041188E" w:rsidRDefault="00797FE0" w:rsidP="00F861A9">
            <w:pPr>
              <w:spacing w:line="360" w:lineRule="auto"/>
              <w:rPr>
                <w:rFonts w:ascii="Times New Roman" w:hAnsi="Times New Roman" w:cs="Times New Roman"/>
              </w:rPr>
            </w:pPr>
            <w:r w:rsidRPr="0041188E">
              <w:rPr>
                <w:rFonts w:ascii="Times New Roman" w:hAnsi="Times New Roman" w:cs="Times New Roman"/>
                <w:color w:val="000000"/>
                <w:sz w:val="22"/>
                <w:szCs w:val="22"/>
              </w:rPr>
              <w:t>The bachelor’s thesis consists of a theoretical section, which explores the history of the portrait, from its origins to the present day. This exploration is supplemented by an analysis of selected historical periods and several key authors. </w:t>
            </w:r>
          </w:p>
          <w:p w:rsidR="00797FE0" w:rsidRPr="00A21245" w:rsidRDefault="00797FE0" w:rsidP="00F861A9">
            <w:pPr>
              <w:spacing w:line="360" w:lineRule="auto"/>
              <w:rPr>
                <w:rFonts w:ascii="Times New Roman" w:eastAsia="Times New Roman" w:hAnsi="Times New Roman" w:cs="Times New Roman"/>
                <w:sz w:val="24"/>
                <w:szCs w:val="24"/>
              </w:rPr>
            </w:pPr>
            <w:r w:rsidRPr="0041188E">
              <w:rPr>
                <w:rFonts w:ascii="Times New Roman" w:eastAsia="Times New Roman" w:hAnsi="Times New Roman" w:cs="Times New Roman"/>
                <w:color w:val="000000"/>
                <w:sz w:val="22"/>
                <w:szCs w:val="22"/>
              </w:rPr>
              <w:t>The practical section focuses on the person portrayed by René Hábel and contains a description of the process, from modelling to the finished casting.</w:t>
            </w:r>
          </w:p>
          <w:p w:rsidR="00797FE0" w:rsidRPr="00D464C3" w:rsidRDefault="00797FE0" w:rsidP="00F861A9">
            <w:pPr>
              <w:spacing w:line="360" w:lineRule="auto"/>
              <w:rPr>
                <w:rFonts w:ascii="Times New Roman" w:hAnsi="Times New Roman" w:cs="Times New Roman"/>
                <w:sz w:val="22"/>
                <w:szCs w:val="22"/>
              </w:rPr>
            </w:pPr>
          </w:p>
        </w:tc>
      </w:tr>
      <w:tr w:rsidR="00797FE0" w:rsidRPr="00D464C3" w:rsidTr="00F861A9">
        <w:trPr>
          <w:trHeight w:val="374"/>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4"/>
              </w:rPr>
            </w:pPr>
          </w:p>
        </w:tc>
        <w:tc>
          <w:tcPr>
            <w:tcW w:w="6280" w:type="dxa"/>
            <w:vMerge/>
            <w:tcBorders>
              <w:right w:val="single" w:sz="8" w:space="0" w:color="auto"/>
            </w:tcBorders>
            <w:shd w:val="clear" w:color="auto" w:fill="auto"/>
            <w:vAlign w:val="bottom"/>
          </w:tcPr>
          <w:p w:rsidR="00797FE0" w:rsidRPr="00D464C3" w:rsidRDefault="00797FE0" w:rsidP="00F861A9">
            <w:pPr>
              <w:spacing w:line="360" w:lineRule="auto"/>
              <w:rPr>
                <w:rFonts w:ascii="Times New Roman" w:eastAsia="Times New Roman" w:hAnsi="Times New Roman" w:cs="Times New Roman"/>
                <w:color w:val="FF0000"/>
                <w:sz w:val="22"/>
                <w:szCs w:val="22"/>
              </w:rPr>
            </w:pPr>
          </w:p>
        </w:tc>
      </w:tr>
      <w:tr w:rsidR="00797FE0" w:rsidRPr="00D464C3" w:rsidTr="00F861A9">
        <w:trPr>
          <w:trHeight w:val="380"/>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360" w:lineRule="auto"/>
              <w:rPr>
                <w:rFonts w:ascii="Times New Roman" w:eastAsia="Times New Roman" w:hAnsi="Times New Roman" w:cs="Times New Roman"/>
                <w:sz w:val="24"/>
              </w:rPr>
            </w:pPr>
          </w:p>
        </w:tc>
        <w:tc>
          <w:tcPr>
            <w:tcW w:w="6280" w:type="dxa"/>
            <w:vMerge/>
            <w:tcBorders>
              <w:right w:val="single" w:sz="8" w:space="0" w:color="auto"/>
            </w:tcBorders>
            <w:shd w:val="clear" w:color="auto" w:fill="auto"/>
            <w:vAlign w:val="bottom"/>
          </w:tcPr>
          <w:p w:rsidR="00797FE0" w:rsidRPr="00D464C3" w:rsidRDefault="00797FE0" w:rsidP="00F861A9">
            <w:pPr>
              <w:spacing w:line="360" w:lineRule="auto"/>
              <w:rPr>
                <w:rFonts w:ascii="Times New Roman" w:hAnsi="Times New Roman" w:cs="Times New Roman"/>
                <w:sz w:val="22"/>
                <w:szCs w:val="22"/>
              </w:rPr>
            </w:pPr>
          </w:p>
        </w:tc>
      </w:tr>
      <w:tr w:rsidR="00797FE0" w:rsidRPr="00D464C3" w:rsidTr="00F861A9">
        <w:trPr>
          <w:trHeight w:val="669"/>
        </w:trPr>
        <w:tc>
          <w:tcPr>
            <w:tcW w:w="2980" w:type="dxa"/>
            <w:tcBorders>
              <w:left w:val="single" w:sz="8" w:space="0" w:color="auto"/>
              <w:bottom w:val="single" w:sz="8" w:space="0" w:color="auto"/>
              <w:right w:val="single" w:sz="8" w:space="0" w:color="auto"/>
            </w:tcBorders>
            <w:shd w:val="clear" w:color="auto" w:fill="auto"/>
            <w:vAlign w:val="bottom"/>
          </w:tcPr>
          <w:p w:rsidR="00797FE0" w:rsidRPr="00D464C3" w:rsidRDefault="00797FE0" w:rsidP="00F861A9">
            <w:pPr>
              <w:spacing w:line="360" w:lineRule="auto"/>
              <w:rPr>
                <w:rFonts w:ascii="Times New Roman" w:eastAsia="Times New Roman" w:hAnsi="Times New Roman" w:cs="Times New Roman"/>
                <w:sz w:val="24"/>
              </w:rPr>
            </w:pPr>
          </w:p>
        </w:tc>
        <w:tc>
          <w:tcPr>
            <w:tcW w:w="6280" w:type="dxa"/>
            <w:vMerge/>
            <w:tcBorders>
              <w:bottom w:val="single" w:sz="8" w:space="0" w:color="auto"/>
              <w:right w:val="single" w:sz="8" w:space="0" w:color="auto"/>
            </w:tcBorders>
            <w:shd w:val="clear" w:color="auto" w:fill="auto"/>
            <w:vAlign w:val="bottom"/>
          </w:tcPr>
          <w:p w:rsidR="00797FE0" w:rsidRPr="00D464C3" w:rsidRDefault="00797FE0" w:rsidP="00F861A9">
            <w:pPr>
              <w:spacing w:line="360" w:lineRule="auto"/>
              <w:rPr>
                <w:rFonts w:ascii="Times New Roman" w:eastAsia="Times New Roman" w:hAnsi="Times New Roman" w:cs="Times New Roman"/>
                <w:sz w:val="22"/>
                <w:szCs w:val="22"/>
              </w:rPr>
            </w:pPr>
          </w:p>
        </w:tc>
      </w:tr>
      <w:tr w:rsidR="00797FE0" w:rsidRPr="00D464C3" w:rsidTr="00F861A9">
        <w:trPr>
          <w:trHeight w:val="360"/>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ind w:left="120"/>
              <w:rPr>
                <w:rFonts w:ascii="Times New Roman" w:eastAsia="Times New Roman" w:hAnsi="Times New Roman" w:cs="Times New Roman"/>
                <w:b/>
                <w:sz w:val="22"/>
              </w:rPr>
            </w:pPr>
            <w:r w:rsidRPr="00D464C3">
              <w:rPr>
                <w:rFonts w:ascii="Times New Roman" w:eastAsia="Times New Roman" w:hAnsi="Times New Roman" w:cs="Times New Roman"/>
                <w:b/>
                <w:sz w:val="22"/>
              </w:rPr>
              <w:t>Klíčová slova v angličtině:</w:t>
            </w:r>
          </w:p>
        </w:tc>
        <w:tc>
          <w:tcPr>
            <w:tcW w:w="6280" w:type="dxa"/>
            <w:tcBorders>
              <w:right w:val="single" w:sz="8" w:space="0" w:color="auto"/>
            </w:tcBorders>
            <w:shd w:val="clear" w:color="auto" w:fill="auto"/>
            <w:vAlign w:val="bottom"/>
          </w:tcPr>
          <w:p w:rsidR="00797FE0" w:rsidRPr="00D464C3" w:rsidRDefault="00797FE0" w:rsidP="00F861A9">
            <w:pPr>
              <w:rPr>
                <w:rFonts w:ascii="Times New Roman" w:eastAsia="Times New Roman" w:hAnsi="Times New Roman" w:cs="Times New Roman"/>
                <w:color w:val="FF0000"/>
                <w:sz w:val="22"/>
                <w:szCs w:val="22"/>
              </w:rPr>
            </w:pPr>
          </w:p>
          <w:p w:rsidR="00797FE0" w:rsidRPr="00D464C3" w:rsidRDefault="00797FE0" w:rsidP="00F861A9">
            <w:pPr>
              <w:spacing w:line="0" w:lineRule="atLeast"/>
              <w:ind w:left="80"/>
              <w:rPr>
                <w:rFonts w:ascii="Times New Roman" w:eastAsia="Times New Roman" w:hAnsi="Times New Roman" w:cs="Times New Roman"/>
                <w:sz w:val="22"/>
              </w:rPr>
            </w:pPr>
            <w:r w:rsidRPr="000E127F">
              <w:rPr>
                <w:rFonts w:ascii="Times New Roman" w:hAnsi="Times New Roman" w:cs="Times New Roman"/>
                <w:color w:val="202124"/>
                <w:sz w:val="22"/>
                <w:szCs w:val="22"/>
                <w:shd w:val="clear" w:color="auto" w:fill="FFFFFF"/>
              </w:rPr>
              <w:t>Sculpture,</w:t>
            </w:r>
            <w:r w:rsidR="0041188E">
              <w:rPr>
                <w:rFonts w:ascii="Times New Roman" w:hAnsi="Times New Roman" w:cs="Times New Roman"/>
                <w:color w:val="202124"/>
                <w:sz w:val="22"/>
                <w:szCs w:val="22"/>
                <w:shd w:val="clear" w:color="auto" w:fill="FFFFFF"/>
              </w:rPr>
              <w:t xml:space="preserve"> </w:t>
            </w:r>
            <w:r w:rsidRPr="000E127F">
              <w:rPr>
                <w:rFonts w:ascii="Times New Roman" w:hAnsi="Times New Roman" w:cs="Times New Roman"/>
                <w:color w:val="202124"/>
                <w:sz w:val="22"/>
                <w:szCs w:val="22"/>
                <w:shd w:val="clear" w:color="auto" w:fill="FFFFFF"/>
              </w:rPr>
              <w:t>Bust</w:t>
            </w:r>
            <w:r w:rsidRPr="000E127F">
              <w:rPr>
                <w:rFonts w:ascii="Times New Roman" w:hAnsi="Times New Roman" w:cs="Times New Roman"/>
                <w:color w:val="202124"/>
                <w:sz w:val="24"/>
                <w:szCs w:val="21"/>
                <w:shd w:val="clear" w:color="auto" w:fill="FFFFFF"/>
              </w:rPr>
              <w:t>,</w:t>
            </w:r>
            <w:r w:rsidR="0041188E">
              <w:rPr>
                <w:rFonts w:ascii="Times New Roman" w:hAnsi="Times New Roman" w:cs="Times New Roman"/>
                <w:color w:val="202124"/>
                <w:sz w:val="24"/>
                <w:szCs w:val="21"/>
                <w:shd w:val="clear" w:color="auto" w:fill="FFFFFF"/>
              </w:rPr>
              <w:t xml:space="preserve"> </w:t>
            </w:r>
            <w:r>
              <w:rPr>
                <w:rFonts w:ascii="Times New Roman" w:hAnsi="Times New Roman" w:cs="Times New Roman"/>
                <w:sz w:val="22"/>
                <w:szCs w:val="22"/>
              </w:rPr>
              <w:t>Anatomy, Hábl, Mold, Artwork, Portrait</w:t>
            </w:r>
          </w:p>
        </w:tc>
      </w:tr>
      <w:tr w:rsidR="00797FE0" w:rsidRPr="00D464C3" w:rsidTr="00F861A9">
        <w:trPr>
          <w:trHeight w:val="374"/>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24"/>
              </w:rPr>
            </w:pPr>
          </w:p>
        </w:tc>
        <w:tc>
          <w:tcPr>
            <w:tcW w:w="6280" w:type="dxa"/>
            <w:tcBorders>
              <w:right w:val="single" w:sz="8" w:space="0" w:color="auto"/>
            </w:tcBorders>
            <w:shd w:val="clear" w:color="auto" w:fill="auto"/>
            <w:vAlign w:val="bottom"/>
          </w:tcPr>
          <w:p w:rsidR="00797FE0" w:rsidRPr="00D464C3" w:rsidRDefault="00797FE0" w:rsidP="00F861A9">
            <w:pPr>
              <w:spacing w:line="0" w:lineRule="atLeast"/>
              <w:ind w:left="80"/>
              <w:rPr>
                <w:rFonts w:ascii="Times New Roman" w:eastAsia="Times New Roman" w:hAnsi="Times New Roman" w:cs="Times New Roman"/>
                <w:sz w:val="22"/>
              </w:rPr>
            </w:pPr>
          </w:p>
        </w:tc>
      </w:tr>
      <w:tr w:rsidR="00797FE0" w:rsidRPr="00D464C3" w:rsidTr="00F861A9">
        <w:trPr>
          <w:trHeight w:val="168"/>
        </w:trPr>
        <w:tc>
          <w:tcPr>
            <w:tcW w:w="2980" w:type="dxa"/>
            <w:tcBorders>
              <w:left w:val="single" w:sz="8" w:space="0" w:color="auto"/>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4"/>
              </w:rPr>
            </w:pPr>
          </w:p>
        </w:tc>
        <w:tc>
          <w:tcPr>
            <w:tcW w:w="6280" w:type="dxa"/>
            <w:tcBorders>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4"/>
              </w:rPr>
            </w:pPr>
          </w:p>
        </w:tc>
      </w:tr>
      <w:tr w:rsidR="00797FE0" w:rsidRPr="00D464C3" w:rsidTr="00F861A9">
        <w:trPr>
          <w:trHeight w:val="360"/>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ind w:left="120"/>
              <w:rPr>
                <w:rFonts w:ascii="Times New Roman" w:eastAsia="Times New Roman" w:hAnsi="Times New Roman" w:cs="Times New Roman"/>
                <w:b/>
                <w:sz w:val="22"/>
              </w:rPr>
            </w:pPr>
            <w:r w:rsidRPr="00D464C3">
              <w:rPr>
                <w:rFonts w:ascii="Times New Roman" w:eastAsia="Times New Roman" w:hAnsi="Times New Roman" w:cs="Times New Roman"/>
                <w:b/>
                <w:sz w:val="22"/>
              </w:rPr>
              <w:t>Přílohy vázané v práci:</w:t>
            </w:r>
          </w:p>
        </w:tc>
        <w:tc>
          <w:tcPr>
            <w:tcW w:w="6280" w:type="dxa"/>
            <w:tcBorders>
              <w:right w:val="single" w:sz="8" w:space="0" w:color="auto"/>
            </w:tcBorders>
            <w:shd w:val="clear" w:color="auto" w:fill="auto"/>
            <w:vAlign w:val="bottom"/>
          </w:tcPr>
          <w:p w:rsidR="00797FE0" w:rsidRPr="00D464C3" w:rsidRDefault="00797FE0" w:rsidP="00F861A9">
            <w:pPr>
              <w:spacing w:line="0" w:lineRule="atLeast"/>
              <w:ind w:left="80"/>
              <w:rPr>
                <w:rFonts w:ascii="Times New Roman" w:eastAsia="Times New Roman" w:hAnsi="Times New Roman" w:cs="Times New Roman"/>
                <w:sz w:val="22"/>
              </w:rPr>
            </w:pPr>
            <w:r w:rsidRPr="00D464C3">
              <w:rPr>
                <w:rFonts w:ascii="Times New Roman" w:eastAsia="Times New Roman" w:hAnsi="Times New Roman" w:cs="Times New Roman"/>
                <w:sz w:val="22"/>
              </w:rPr>
              <w:t>CD</w:t>
            </w:r>
          </w:p>
        </w:tc>
      </w:tr>
      <w:tr w:rsidR="00797FE0" w:rsidRPr="00D464C3" w:rsidTr="00F861A9">
        <w:trPr>
          <w:trHeight w:val="129"/>
        </w:trPr>
        <w:tc>
          <w:tcPr>
            <w:tcW w:w="2980" w:type="dxa"/>
            <w:tcBorders>
              <w:left w:val="single" w:sz="8" w:space="0" w:color="auto"/>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1"/>
              </w:rPr>
            </w:pPr>
          </w:p>
        </w:tc>
        <w:tc>
          <w:tcPr>
            <w:tcW w:w="6280" w:type="dxa"/>
            <w:tcBorders>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1"/>
              </w:rPr>
            </w:pPr>
          </w:p>
        </w:tc>
      </w:tr>
      <w:tr w:rsidR="00797FE0" w:rsidRPr="00D464C3" w:rsidTr="00F861A9">
        <w:trPr>
          <w:trHeight w:val="360"/>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ind w:left="120"/>
              <w:rPr>
                <w:rFonts w:ascii="Times New Roman" w:eastAsia="Times New Roman" w:hAnsi="Times New Roman" w:cs="Times New Roman"/>
                <w:b/>
                <w:sz w:val="22"/>
              </w:rPr>
            </w:pPr>
            <w:r w:rsidRPr="00D464C3">
              <w:rPr>
                <w:rFonts w:ascii="Times New Roman" w:eastAsia="Times New Roman" w:hAnsi="Times New Roman" w:cs="Times New Roman"/>
                <w:b/>
                <w:sz w:val="22"/>
              </w:rPr>
              <w:t>Rozsah práce:</w:t>
            </w:r>
          </w:p>
        </w:tc>
        <w:tc>
          <w:tcPr>
            <w:tcW w:w="6280" w:type="dxa"/>
            <w:tcBorders>
              <w:right w:val="single" w:sz="8" w:space="0" w:color="auto"/>
            </w:tcBorders>
            <w:shd w:val="clear" w:color="auto" w:fill="auto"/>
            <w:vAlign w:val="bottom"/>
          </w:tcPr>
          <w:p w:rsidR="00797FE0" w:rsidRPr="00D464C3" w:rsidRDefault="00CF2799" w:rsidP="00F861A9">
            <w:pPr>
              <w:spacing w:line="0" w:lineRule="atLeast"/>
              <w:ind w:left="80"/>
              <w:rPr>
                <w:rFonts w:ascii="Times New Roman" w:eastAsia="Times New Roman" w:hAnsi="Times New Roman" w:cs="Times New Roman"/>
                <w:sz w:val="22"/>
              </w:rPr>
            </w:pPr>
            <w:r>
              <w:rPr>
                <w:rFonts w:ascii="Times New Roman" w:eastAsia="Times New Roman" w:hAnsi="Times New Roman" w:cs="Times New Roman"/>
                <w:sz w:val="22"/>
              </w:rPr>
              <w:t>8</w:t>
            </w:r>
            <w:r w:rsidR="0041188E">
              <w:rPr>
                <w:rFonts w:ascii="Times New Roman" w:eastAsia="Times New Roman" w:hAnsi="Times New Roman" w:cs="Times New Roman"/>
                <w:sz w:val="22"/>
              </w:rPr>
              <w:t>6</w:t>
            </w:r>
          </w:p>
        </w:tc>
      </w:tr>
      <w:tr w:rsidR="00797FE0" w:rsidRPr="00D464C3" w:rsidTr="00F861A9">
        <w:trPr>
          <w:trHeight w:val="129"/>
        </w:trPr>
        <w:tc>
          <w:tcPr>
            <w:tcW w:w="2980" w:type="dxa"/>
            <w:tcBorders>
              <w:left w:val="single" w:sz="8" w:space="0" w:color="auto"/>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1"/>
              </w:rPr>
            </w:pPr>
          </w:p>
        </w:tc>
        <w:tc>
          <w:tcPr>
            <w:tcW w:w="6280" w:type="dxa"/>
            <w:tcBorders>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1"/>
              </w:rPr>
            </w:pPr>
          </w:p>
        </w:tc>
      </w:tr>
      <w:tr w:rsidR="00797FE0" w:rsidRPr="00D464C3" w:rsidTr="00F861A9">
        <w:trPr>
          <w:trHeight w:val="362"/>
        </w:trPr>
        <w:tc>
          <w:tcPr>
            <w:tcW w:w="2980" w:type="dxa"/>
            <w:tcBorders>
              <w:left w:val="single" w:sz="8" w:space="0" w:color="auto"/>
              <w:right w:val="single" w:sz="8" w:space="0" w:color="auto"/>
            </w:tcBorders>
            <w:shd w:val="clear" w:color="auto" w:fill="auto"/>
            <w:vAlign w:val="bottom"/>
          </w:tcPr>
          <w:p w:rsidR="00797FE0" w:rsidRPr="00D464C3" w:rsidRDefault="00797FE0" w:rsidP="00F861A9">
            <w:pPr>
              <w:spacing w:line="0" w:lineRule="atLeast"/>
              <w:ind w:left="120"/>
              <w:rPr>
                <w:rFonts w:ascii="Times New Roman" w:eastAsia="Times New Roman" w:hAnsi="Times New Roman" w:cs="Times New Roman"/>
                <w:b/>
                <w:sz w:val="22"/>
              </w:rPr>
            </w:pPr>
            <w:r w:rsidRPr="00D464C3">
              <w:rPr>
                <w:rFonts w:ascii="Times New Roman" w:eastAsia="Times New Roman" w:hAnsi="Times New Roman" w:cs="Times New Roman"/>
                <w:b/>
                <w:sz w:val="22"/>
              </w:rPr>
              <w:t>Jazyk práce:</w:t>
            </w:r>
          </w:p>
        </w:tc>
        <w:tc>
          <w:tcPr>
            <w:tcW w:w="6280" w:type="dxa"/>
            <w:tcBorders>
              <w:right w:val="single" w:sz="8" w:space="0" w:color="auto"/>
            </w:tcBorders>
            <w:shd w:val="clear" w:color="auto" w:fill="auto"/>
            <w:vAlign w:val="bottom"/>
          </w:tcPr>
          <w:p w:rsidR="00797FE0" w:rsidRPr="00D464C3" w:rsidRDefault="00797FE0" w:rsidP="00F861A9">
            <w:pPr>
              <w:spacing w:line="0" w:lineRule="atLeast"/>
              <w:ind w:left="80"/>
              <w:rPr>
                <w:rFonts w:ascii="Times New Roman" w:eastAsia="Times New Roman" w:hAnsi="Times New Roman" w:cs="Times New Roman"/>
                <w:sz w:val="22"/>
              </w:rPr>
            </w:pPr>
            <w:r w:rsidRPr="00D464C3">
              <w:rPr>
                <w:rFonts w:ascii="Times New Roman" w:eastAsia="Times New Roman" w:hAnsi="Times New Roman" w:cs="Times New Roman"/>
                <w:sz w:val="22"/>
              </w:rPr>
              <w:t>česky</w:t>
            </w:r>
          </w:p>
        </w:tc>
      </w:tr>
      <w:tr w:rsidR="00797FE0" w:rsidRPr="00D464C3" w:rsidTr="00F861A9">
        <w:trPr>
          <w:trHeight w:val="138"/>
        </w:trPr>
        <w:tc>
          <w:tcPr>
            <w:tcW w:w="2980" w:type="dxa"/>
            <w:tcBorders>
              <w:left w:val="single" w:sz="8" w:space="0" w:color="auto"/>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2"/>
              </w:rPr>
            </w:pPr>
          </w:p>
        </w:tc>
        <w:tc>
          <w:tcPr>
            <w:tcW w:w="6280" w:type="dxa"/>
            <w:tcBorders>
              <w:bottom w:val="single" w:sz="8" w:space="0" w:color="auto"/>
              <w:right w:val="single" w:sz="8" w:space="0" w:color="auto"/>
            </w:tcBorders>
            <w:shd w:val="clear" w:color="auto" w:fill="auto"/>
            <w:vAlign w:val="bottom"/>
          </w:tcPr>
          <w:p w:rsidR="00797FE0" w:rsidRPr="00D464C3" w:rsidRDefault="00797FE0" w:rsidP="00F861A9">
            <w:pPr>
              <w:spacing w:line="0" w:lineRule="atLeast"/>
              <w:rPr>
                <w:rFonts w:ascii="Times New Roman" w:eastAsia="Times New Roman" w:hAnsi="Times New Roman" w:cs="Times New Roman"/>
                <w:sz w:val="12"/>
              </w:rPr>
            </w:pPr>
          </w:p>
        </w:tc>
      </w:tr>
    </w:tbl>
    <w:p w:rsidR="00797FE0" w:rsidRPr="003C7161" w:rsidRDefault="00797FE0" w:rsidP="00797FE0">
      <w:pPr>
        <w:pStyle w:val="Nadpis1"/>
        <w:spacing w:line="360" w:lineRule="auto"/>
        <w:rPr>
          <w:rFonts w:ascii="Times New Roman" w:hAnsi="Times New Roman"/>
        </w:rPr>
      </w:pPr>
      <w:bookmarkStart w:id="165" w:name="_Toc101351362"/>
      <w:r w:rsidRPr="004A6FB2">
        <w:rPr>
          <w:rFonts w:ascii="Times New Roman" w:hAnsi="Times New Roman"/>
        </w:rPr>
        <w:lastRenderedPageBreak/>
        <w:t>Bibliografie</w:t>
      </w:r>
      <w:bookmarkEnd w:id="160"/>
      <w:bookmarkEnd w:id="161"/>
      <w:bookmarkEnd w:id="162"/>
      <w:bookmarkEnd w:id="163"/>
      <w:bookmarkEnd w:id="164"/>
      <w:bookmarkEnd w:id="165"/>
    </w:p>
    <w:p w:rsidR="00797FE0" w:rsidRPr="004A232E" w:rsidRDefault="00797FE0" w:rsidP="00797FE0">
      <w:pPr>
        <w:spacing w:line="360" w:lineRule="auto"/>
        <w:rPr>
          <w:rFonts w:ascii="Times New Roman" w:hAnsi="Times New Roman" w:cs="Times New Roman"/>
          <w:b/>
          <w:bCs/>
          <w:sz w:val="28"/>
          <w:szCs w:val="28"/>
        </w:rPr>
      </w:pPr>
      <w:r w:rsidRPr="004A232E">
        <w:rPr>
          <w:rFonts w:ascii="Times New Roman" w:hAnsi="Times New Roman" w:cs="Times New Roman"/>
          <w:b/>
          <w:bCs/>
          <w:sz w:val="28"/>
          <w:szCs w:val="28"/>
        </w:rPr>
        <w:t>Odborná literatura</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 xml:space="preserve">KIECOL, Daniel. </w:t>
      </w:r>
      <w:r w:rsidRPr="001E7DB8">
        <w:rPr>
          <w:rFonts w:ascii="Times New Roman" w:hAnsi="Times New Roman" w:cs="Times New Roman"/>
          <w:i/>
          <w:iCs/>
          <w:sz w:val="24"/>
        </w:rPr>
        <w:t>Rodin</w:t>
      </w:r>
      <w:r w:rsidRPr="001E7DB8">
        <w:rPr>
          <w:rFonts w:ascii="Times New Roman" w:hAnsi="Times New Roman" w:cs="Times New Roman"/>
          <w:sz w:val="24"/>
        </w:rPr>
        <w:t>. Praha: SLOVART, 2018. ISBN 975-3-7419-2088-2.</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 xml:space="preserve">GUASTI, Alessandro a Massimiliano LOMBARDI. </w:t>
      </w:r>
      <w:r w:rsidRPr="001E7DB8">
        <w:rPr>
          <w:rFonts w:ascii="Times New Roman" w:hAnsi="Times New Roman" w:cs="Times New Roman"/>
          <w:i/>
          <w:iCs/>
          <w:sz w:val="24"/>
        </w:rPr>
        <w:t>Michelangelo: život, osobnost a dílo</w:t>
      </w:r>
      <w:r w:rsidRPr="001E7DB8">
        <w:rPr>
          <w:rFonts w:ascii="Times New Roman" w:hAnsi="Times New Roman" w:cs="Times New Roman"/>
          <w:sz w:val="24"/>
        </w:rPr>
        <w:t>. Přeložil Irena ŠIFALDOVÁ. Praha: Rebo International CZ, 2018. Umění velkých mistrů. ISBN 978-80-255-1094-0.</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 xml:space="preserve">ČERNÁ, Marie. </w:t>
      </w:r>
      <w:r w:rsidRPr="001E7DB8">
        <w:rPr>
          <w:rFonts w:ascii="Times New Roman" w:hAnsi="Times New Roman" w:cs="Times New Roman"/>
          <w:i/>
          <w:iCs/>
          <w:sz w:val="24"/>
        </w:rPr>
        <w:t>Dějiny výtvarného umění</w:t>
      </w:r>
      <w:r w:rsidRPr="001E7DB8">
        <w:rPr>
          <w:rFonts w:ascii="Times New Roman" w:hAnsi="Times New Roman" w:cs="Times New Roman"/>
          <w:sz w:val="24"/>
        </w:rPr>
        <w:t>. 7., rozšířené a upravené vydání. Ilustroval Pavla GRÜNEROVÁ. Praha: Idea servis, 2019. ISBN 978-80-85970-93-7.</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 xml:space="preserve">BERGMAN, Ivan. </w:t>
      </w:r>
      <w:r w:rsidRPr="001E7DB8">
        <w:rPr>
          <w:rFonts w:ascii="Times New Roman" w:hAnsi="Times New Roman" w:cs="Times New Roman"/>
          <w:i/>
          <w:iCs/>
          <w:sz w:val="24"/>
        </w:rPr>
        <w:t>Zlínský okruh VII</w:t>
      </w:r>
      <w:r w:rsidRPr="001E7DB8">
        <w:rPr>
          <w:rFonts w:ascii="Times New Roman" w:hAnsi="Times New Roman" w:cs="Times New Roman"/>
          <w:sz w:val="24"/>
        </w:rPr>
        <w:t>. Zlín: Krajská galerie výtvarného umění ve Zlíně, 2020. ISBN 978-80-87926-18-5.</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SZUNYOGHY, András a György FEHÉR. Anatomie pro výtvarníky. 3., přeprac. vyd. Přeložil Miroslav ŠVÁTORA, přeložil Kateřina ŠEVČÍKOVÁ. [Praha]: Slovart, 2013. ISBN 978-80-7391-776-0.</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 xml:space="preserve">BAZIN, Germain. </w:t>
      </w:r>
      <w:r w:rsidRPr="001E7DB8">
        <w:rPr>
          <w:rFonts w:ascii="Times New Roman" w:hAnsi="Times New Roman" w:cs="Times New Roman"/>
          <w:i/>
          <w:iCs/>
          <w:sz w:val="24"/>
        </w:rPr>
        <w:t>Francesco Messina</w:t>
      </w:r>
      <w:r w:rsidRPr="001E7DB8">
        <w:rPr>
          <w:rFonts w:ascii="Times New Roman" w:hAnsi="Times New Roman" w:cs="Times New Roman"/>
          <w:sz w:val="24"/>
        </w:rPr>
        <w:t>. Milano: FabbriEditori, 1989.</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 xml:space="preserve">VOLAVKA, Vojtěch. </w:t>
      </w:r>
      <w:r w:rsidRPr="001E7DB8">
        <w:rPr>
          <w:rFonts w:ascii="Times New Roman" w:hAnsi="Times New Roman" w:cs="Times New Roman"/>
          <w:i/>
          <w:iCs/>
          <w:sz w:val="24"/>
        </w:rPr>
        <w:t>Michelangelo</w:t>
      </w:r>
      <w:r w:rsidRPr="001E7DB8">
        <w:rPr>
          <w:rFonts w:ascii="Times New Roman" w:hAnsi="Times New Roman" w:cs="Times New Roman"/>
          <w:sz w:val="24"/>
        </w:rPr>
        <w:t>. Praha: Státní nakladatelství krásné literatury a umění, 1965, 69. str.</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 xml:space="preserve">ŠINDELÁŘ, Dušan. </w:t>
      </w:r>
      <w:r w:rsidRPr="001E7DB8">
        <w:rPr>
          <w:rFonts w:ascii="Times New Roman" w:hAnsi="Times New Roman" w:cs="Times New Roman"/>
          <w:i/>
          <w:iCs/>
          <w:sz w:val="24"/>
        </w:rPr>
        <w:t>Karel Lidický</w:t>
      </w:r>
      <w:r w:rsidRPr="001E7DB8">
        <w:rPr>
          <w:rFonts w:ascii="Times New Roman" w:hAnsi="Times New Roman" w:cs="Times New Roman"/>
          <w:sz w:val="24"/>
        </w:rPr>
        <w:t>. Praha: Nakladatelství českolovenských výtvarných umělců, 1958, 44. stran, 38 vyzobrazení</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ŠTECH, V.V</w:t>
      </w:r>
      <w:r w:rsidRPr="001E7DB8">
        <w:rPr>
          <w:rFonts w:ascii="Times New Roman" w:hAnsi="Times New Roman" w:cs="Times New Roman"/>
          <w:i/>
          <w:iCs/>
          <w:sz w:val="24"/>
        </w:rPr>
        <w:t>.Donatello</w:t>
      </w:r>
      <w:r w:rsidRPr="001E7DB8">
        <w:rPr>
          <w:rFonts w:ascii="Times New Roman" w:hAnsi="Times New Roman" w:cs="Times New Roman"/>
          <w:sz w:val="24"/>
        </w:rPr>
        <w:t>, Praha: Nakladatelství československých výtvarných umělců, 1956., 56 stran, 39 vyzobrazení</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 xml:space="preserve">PLANISCIG, Leo. </w:t>
      </w:r>
      <w:r w:rsidRPr="001E7DB8">
        <w:rPr>
          <w:rFonts w:ascii="Times New Roman" w:hAnsi="Times New Roman" w:cs="Times New Roman"/>
          <w:i/>
          <w:iCs/>
          <w:sz w:val="24"/>
        </w:rPr>
        <w:t>Lorenzo Ghilberti</w:t>
      </w:r>
      <w:r w:rsidRPr="001E7DB8">
        <w:rPr>
          <w:rFonts w:ascii="Times New Roman" w:hAnsi="Times New Roman" w:cs="Times New Roman"/>
          <w:sz w:val="24"/>
        </w:rPr>
        <w:t>. Vídeň: Anton Schroll, 1940.</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 xml:space="preserve">ROMEI, Francesca. </w:t>
      </w:r>
      <w:r w:rsidRPr="001E7DB8">
        <w:rPr>
          <w:rFonts w:ascii="Times New Roman" w:hAnsi="Times New Roman" w:cs="Times New Roman"/>
          <w:i/>
          <w:iCs/>
          <w:sz w:val="24"/>
        </w:rPr>
        <w:t>Historie sochařství: [od dávnověku po dnešek]</w:t>
      </w:r>
      <w:r w:rsidRPr="001E7DB8">
        <w:rPr>
          <w:rFonts w:ascii="Times New Roman" w:hAnsi="Times New Roman" w:cs="Times New Roman"/>
          <w:sz w:val="24"/>
        </w:rPr>
        <w:t>. Ilustroval Giacinto GAUDENZI. Praha: Svojtka a Vašut, 1996. Mistři výtvarného umění. ISBN 80-7180-095-3.</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 xml:space="preserve">STADLER, Wolfgang. </w:t>
      </w:r>
      <w:r w:rsidRPr="001E7DB8">
        <w:rPr>
          <w:rFonts w:ascii="Times New Roman" w:hAnsi="Times New Roman" w:cs="Times New Roman"/>
          <w:i/>
          <w:iCs/>
          <w:sz w:val="24"/>
        </w:rPr>
        <w:t>Dějiny sochařství: [historie a vývoj sochařského umění v Evropě od pravěku do 21. století]</w:t>
      </w:r>
      <w:r w:rsidRPr="001E7DB8">
        <w:rPr>
          <w:rFonts w:ascii="Times New Roman" w:hAnsi="Times New Roman" w:cs="Times New Roman"/>
          <w:sz w:val="24"/>
        </w:rPr>
        <w:t>. Praha: ReboProductions, c1996. ISBN 80-85815-67-2.</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PETŘÍČEK, Radek. Výtvarná anatomie. [Napajedla]: [Radek Petříček], 2017. ISBN 978-80-270-0099-9.</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SACHS, Hannelore. Donatello. Berlin: Henschelverlag Kunst undGesellschaft, 1981. Welt der Kunst.</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ŠEDÝ, Václav. Sochařské řemeslo: základ sochařského umění. Praha: SNKLHU, 1953. Technika a řemeslo (SNKLHU).</w:t>
      </w:r>
    </w:p>
    <w:p w:rsidR="00797FE0" w:rsidRPr="001E7DB8"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lastRenderedPageBreak/>
        <w:t>HÉGR, Miloslav. Technika sochařského umění. Praha: Orbis, 1959. Lidová umělecká výroba a řemeslo.</w:t>
      </w:r>
    </w:p>
    <w:p w:rsidR="00797FE0" w:rsidRDefault="00797FE0" w:rsidP="00797FE0">
      <w:pPr>
        <w:spacing w:line="360" w:lineRule="auto"/>
        <w:rPr>
          <w:rFonts w:ascii="Times New Roman" w:hAnsi="Times New Roman" w:cs="Times New Roman"/>
          <w:sz w:val="24"/>
        </w:rPr>
      </w:pPr>
      <w:r w:rsidRPr="001E7DB8">
        <w:rPr>
          <w:rFonts w:ascii="Times New Roman" w:hAnsi="Times New Roman" w:cs="Times New Roman"/>
          <w:sz w:val="24"/>
        </w:rPr>
        <w:t>ŠEDÝ, Václav. Technika sochařské práce v kameni a dřevě. Praha: Státní nakladatelství krásné literatury a umění, 1962. Technika a řemeslo (SNKLU).</w:t>
      </w:r>
    </w:p>
    <w:p w:rsidR="00DB5C09" w:rsidRDefault="00DB5C09" w:rsidP="00DB5C09">
      <w:pPr>
        <w:pStyle w:val="Textpoznpodarou"/>
        <w:rPr>
          <w:rStyle w:val="q4iawc"/>
          <w:rFonts w:ascii="Times New Roman" w:hAnsi="Times New Roman" w:cs="Times New Roman"/>
          <w:sz w:val="24"/>
          <w:szCs w:val="24"/>
        </w:rPr>
      </w:pPr>
      <w:r w:rsidRPr="00DB5C09">
        <w:rPr>
          <w:rStyle w:val="q4iawc"/>
          <w:rFonts w:ascii="Times New Roman" w:hAnsi="Times New Roman" w:cs="Times New Roman"/>
          <w:sz w:val="24"/>
          <w:szCs w:val="24"/>
        </w:rPr>
        <w:t xml:space="preserve">REEVES, Nicholas. </w:t>
      </w:r>
      <w:r w:rsidRPr="00DB5C09">
        <w:rPr>
          <w:rStyle w:val="q4iawc"/>
          <w:rFonts w:ascii="Times New Roman" w:hAnsi="Times New Roman" w:cs="Times New Roman"/>
          <w:i/>
          <w:iCs/>
          <w:sz w:val="24"/>
          <w:szCs w:val="24"/>
        </w:rPr>
        <w:t>Starověký Egypt: Kronika velkých objevů</w:t>
      </w:r>
      <w:r w:rsidRPr="00DB5C09">
        <w:rPr>
          <w:rStyle w:val="q4iawc"/>
          <w:rFonts w:ascii="Times New Roman" w:hAnsi="Times New Roman" w:cs="Times New Roman"/>
          <w:sz w:val="24"/>
          <w:szCs w:val="24"/>
        </w:rPr>
        <w:t>. Překlad Jolana Malátková. 1. vyd. Praha: Academia, 2006. 255 s.</w:t>
      </w:r>
    </w:p>
    <w:p w:rsidR="0032772E" w:rsidRPr="00DB5C09" w:rsidRDefault="0032772E" w:rsidP="00DB5C09">
      <w:pPr>
        <w:pStyle w:val="Textpoznpodarou"/>
        <w:rPr>
          <w:rFonts w:ascii="Times New Roman" w:hAnsi="Times New Roman" w:cs="Times New Roman"/>
          <w:sz w:val="24"/>
          <w:szCs w:val="24"/>
        </w:rPr>
      </w:pPr>
    </w:p>
    <w:p w:rsidR="00797FE0" w:rsidRPr="001E7DB8" w:rsidRDefault="00797FE0" w:rsidP="00797FE0"/>
    <w:p w:rsidR="00797FE0" w:rsidRDefault="00797FE0" w:rsidP="00797FE0">
      <w:pPr>
        <w:spacing w:line="360" w:lineRule="auto"/>
        <w:rPr>
          <w:rFonts w:ascii="Times New Roman" w:hAnsi="Times New Roman" w:cs="Times New Roman"/>
          <w:b/>
          <w:bCs/>
          <w:sz w:val="28"/>
          <w:szCs w:val="28"/>
        </w:rPr>
      </w:pPr>
      <w:r w:rsidRPr="004A232E">
        <w:rPr>
          <w:rFonts w:ascii="Times New Roman" w:hAnsi="Times New Roman" w:cs="Times New Roman"/>
          <w:b/>
          <w:bCs/>
          <w:sz w:val="28"/>
          <w:szCs w:val="28"/>
        </w:rPr>
        <w:t>Internetové zdroje</w:t>
      </w:r>
    </w:p>
    <w:p w:rsidR="00DB5C09" w:rsidRPr="0032772E" w:rsidRDefault="00AB3BCC" w:rsidP="00AB3BCC">
      <w:pPr>
        <w:spacing w:line="360" w:lineRule="auto"/>
        <w:rPr>
          <w:rFonts w:ascii="Times New Roman" w:hAnsi="Times New Roman" w:cs="Times New Roman"/>
          <w:color w:val="000000" w:themeColor="text1"/>
          <w:sz w:val="24"/>
          <w:szCs w:val="24"/>
        </w:rPr>
      </w:pPr>
      <w:r w:rsidRPr="0032772E">
        <w:rPr>
          <w:rFonts w:ascii="Times New Roman" w:hAnsi="Times New Roman" w:cs="Times New Roman"/>
          <w:i/>
          <w:iCs/>
          <w:color w:val="000000" w:themeColor="text1"/>
          <w:sz w:val="24"/>
          <w:szCs w:val="24"/>
        </w:rPr>
        <w:t>Artlist</w:t>
      </w:r>
      <w:r w:rsidRPr="0032772E">
        <w:rPr>
          <w:rFonts w:ascii="Times New Roman" w:hAnsi="Times New Roman" w:cs="Times New Roman"/>
          <w:color w:val="000000" w:themeColor="text1"/>
          <w:sz w:val="24"/>
          <w:szCs w:val="24"/>
        </w:rPr>
        <w:t xml:space="preserve"> [online]. [cit. 2022-04-20]. Dostupné z: https://www.artlist.cz/david-cerny-167/https://www.artlist.cz/david-cerny-167/</w:t>
      </w:r>
      <w:bookmarkStart w:id="166" w:name="_Toc98758013"/>
      <w:bookmarkStart w:id="167" w:name="_Toc98765604"/>
      <w:bookmarkStart w:id="168" w:name="_Toc98765705"/>
      <w:bookmarkStart w:id="169" w:name="_Toc100756725"/>
    </w:p>
    <w:p w:rsidR="00DB5C09" w:rsidRPr="0032772E" w:rsidRDefault="00DB5C09" w:rsidP="00DB5C09">
      <w:pPr>
        <w:rPr>
          <w:rFonts w:ascii="Times New Roman" w:hAnsi="Times New Roman" w:cs="Times New Roman"/>
          <w:color w:val="000000" w:themeColor="text1"/>
          <w:sz w:val="24"/>
          <w:szCs w:val="24"/>
        </w:rPr>
      </w:pPr>
      <w:r w:rsidRPr="0032772E">
        <w:rPr>
          <w:rFonts w:ascii="Times New Roman" w:hAnsi="Times New Roman" w:cs="Times New Roman"/>
          <w:color w:val="000000" w:themeColor="text1"/>
          <w:sz w:val="24"/>
          <w:szCs w:val="24"/>
        </w:rPr>
        <w:t xml:space="preserve">CAPART, Jean. Some Remarks on the Sheikh el-Beled. </w:t>
      </w:r>
      <w:r w:rsidRPr="0032772E">
        <w:rPr>
          <w:rFonts w:ascii="Times New Roman" w:hAnsi="Times New Roman" w:cs="Times New Roman"/>
          <w:i/>
          <w:iCs/>
          <w:color w:val="000000" w:themeColor="text1"/>
          <w:sz w:val="24"/>
          <w:szCs w:val="24"/>
        </w:rPr>
        <w:t>The Journal of Egyptian Archaeology</w:t>
      </w:r>
      <w:r w:rsidRPr="0032772E">
        <w:rPr>
          <w:rFonts w:ascii="Times New Roman" w:hAnsi="Times New Roman" w:cs="Times New Roman"/>
          <w:color w:val="000000" w:themeColor="text1"/>
          <w:sz w:val="24"/>
          <w:szCs w:val="24"/>
        </w:rPr>
        <w:t>. Sage Publications, 1920, (6), 15.</w:t>
      </w:r>
    </w:p>
    <w:p w:rsidR="00DB5C09" w:rsidRPr="0032772E" w:rsidRDefault="00DB5C09" w:rsidP="00DB5C09">
      <w:pPr>
        <w:rPr>
          <w:rFonts w:ascii="Times New Roman" w:hAnsi="Times New Roman" w:cs="Times New Roman"/>
          <w:color w:val="000000" w:themeColor="text1"/>
          <w:sz w:val="24"/>
          <w:szCs w:val="24"/>
        </w:rPr>
      </w:pPr>
    </w:p>
    <w:p w:rsidR="0032772E" w:rsidRPr="0032772E" w:rsidRDefault="00DB5C09" w:rsidP="00DB5C09">
      <w:pPr>
        <w:pStyle w:val="Textpoznpodarou"/>
        <w:rPr>
          <w:rFonts w:ascii="Times New Roman" w:hAnsi="Times New Roman" w:cs="Times New Roman"/>
          <w:color w:val="000000" w:themeColor="text1"/>
          <w:sz w:val="24"/>
          <w:szCs w:val="24"/>
        </w:rPr>
      </w:pPr>
      <w:r w:rsidRPr="0032772E">
        <w:rPr>
          <w:rFonts w:ascii="Times New Roman" w:hAnsi="Times New Roman" w:cs="Times New Roman"/>
          <w:i/>
          <w:iCs/>
          <w:color w:val="000000" w:themeColor="text1"/>
          <w:sz w:val="24"/>
          <w:szCs w:val="24"/>
        </w:rPr>
        <w:t>David Černý tour</w:t>
      </w:r>
      <w:r w:rsidRPr="0032772E">
        <w:rPr>
          <w:rFonts w:ascii="Times New Roman" w:hAnsi="Times New Roman" w:cs="Times New Roman"/>
          <w:color w:val="000000" w:themeColor="text1"/>
          <w:sz w:val="24"/>
          <w:szCs w:val="24"/>
        </w:rPr>
        <w:t xml:space="preserve"> [online]. [cit. 2022-04-20]. Dostupné z: </w:t>
      </w:r>
      <w:hyperlink r:id="rId71" w:history="1">
        <w:r w:rsidRPr="0032772E">
          <w:rPr>
            <w:rStyle w:val="Hypertextovodkaz"/>
            <w:rFonts w:ascii="Times New Roman" w:hAnsi="Times New Roman" w:cs="Times New Roman"/>
            <w:color w:val="000000" w:themeColor="text1"/>
            <w:sz w:val="24"/>
            <w:szCs w:val="24"/>
            <w:u w:val="none"/>
          </w:rPr>
          <w:t>https://www.david-cerny-tour.com/david</w:t>
        </w:r>
      </w:hyperlink>
    </w:p>
    <w:p w:rsidR="0032772E" w:rsidRPr="0032772E" w:rsidRDefault="0032772E" w:rsidP="00DB5C09">
      <w:pPr>
        <w:pStyle w:val="Textpoznpodarou"/>
        <w:rPr>
          <w:rFonts w:ascii="Times New Roman" w:hAnsi="Times New Roman" w:cs="Times New Roman"/>
          <w:color w:val="000000" w:themeColor="text1"/>
          <w:sz w:val="24"/>
          <w:szCs w:val="24"/>
        </w:rPr>
      </w:pPr>
    </w:p>
    <w:p w:rsidR="0032772E" w:rsidRPr="0032772E" w:rsidRDefault="0032772E" w:rsidP="0032772E">
      <w:pPr>
        <w:rPr>
          <w:rFonts w:ascii="Times New Roman" w:hAnsi="Times New Roman" w:cs="Times New Roman"/>
          <w:color w:val="000000" w:themeColor="text1"/>
          <w:sz w:val="24"/>
          <w:szCs w:val="24"/>
        </w:rPr>
      </w:pPr>
      <w:r w:rsidRPr="0032772E">
        <w:rPr>
          <w:rFonts w:ascii="Times New Roman" w:hAnsi="Times New Roman" w:cs="Times New Roman"/>
          <w:i/>
          <w:iCs/>
          <w:color w:val="000000" w:themeColor="text1"/>
          <w:sz w:val="24"/>
          <w:szCs w:val="24"/>
        </w:rPr>
        <w:t>Thomas Schütte</w:t>
      </w:r>
      <w:r w:rsidRPr="0032772E">
        <w:rPr>
          <w:rFonts w:ascii="Times New Roman" w:hAnsi="Times New Roman" w:cs="Times New Roman"/>
          <w:color w:val="000000" w:themeColor="text1"/>
          <w:sz w:val="24"/>
          <w:szCs w:val="24"/>
        </w:rPr>
        <w:t xml:space="preserve"> [online]. [cit. 2022-04-20]. Dostupné z: </w:t>
      </w:r>
      <w:hyperlink r:id="rId72" w:history="1">
        <w:r w:rsidRPr="0032772E">
          <w:rPr>
            <w:rStyle w:val="Hypertextovodkaz"/>
            <w:rFonts w:ascii="Times New Roman" w:hAnsi="Times New Roman" w:cs="Times New Roman"/>
            <w:color w:val="000000" w:themeColor="text1"/>
            <w:sz w:val="24"/>
            <w:szCs w:val="24"/>
            <w:u w:val="none"/>
          </w:rPr>
          <w:t>https://www.thomas-schuette.de/main.php</w:t>
        </w:r>
      </w:hyperlink>
    </w:p>
    <w:p w:rsidR="0032772E" w:rsidRPr="0032772E" w:rsidRDefault="0032772E" w:rsidP="0032772E">
      <w:pPr>
        <w:rPr>
          <w:rFonts w:ascii="Times New Roman" w:hAnsi="Times New Roman" w:cs="Times New Roman"/>
          <w:color w:val="000000" w:themeColor="text1"/>
          <w:sz w:val="24"/>
          <w:szCs w:val="24"/>
        </w:rPr>
      </w:pPr>
    </w:p>
    <w:p w:rsidR="0032772E" w:rsidRPr="0032772E" w:rsidRDefault="0032772E" w:rsidP="0032772E">
      <w:pPr>
        <w:rPr>
          <w:rFonts w:ascii="Times New Roman" w:hAnsi="Times New Roman" w:cs="Times New Roman"/>
          <w:color w:val="000000" w:themeColor="text1"/>
          <w:sz w:val="24"/>
          <w:szCs w:val="24"/>
        </w:rPr>
      </w:pPr>
      <w:r w:rsidRPr="0032772E">
        <w:rPr>
          <w:rFonts w:ascii="Times New Roman" w:hAnsi="Times New Roman" w:cs="Times New Roman"/>
          <w:color w:val="000000" w:themeColor="text1"/>
          <w:sz w:val="24"/>
          <w:szCs w:val="24"/>
        </w:rPr>
        <w:t xml:space="preserve">ŠEBOROVÁ, Silvie. </w:t>
      </w:r>
      <w:r w:rsidRPr="0032772E">
        <w:rPr>
          <w:rFonts w:ascii="Times New Roman" w:hAnsi="Times New Roman" w:cs="Times New Roman"/>
          <w:i/>
          <w:iCs/>
          <w:color w:val="000000" w:themeColor="text1"/>
          <w:sz w:val="24"/>
          <w:szCs w:val="24"/>
        </w:rPr>
        <w:t>Zemřel Marius Kotrba</w:t>
      </w:r>
      <w:r w:rsidRPr="0032772E">
        <w:rPr>
          <w:rFonts w:ascii="Times New Roman" w:hAnsi="Times New Roman" w:cs="Times New Roman"/>
          <w:color w:val="000000" w:themeColor="text1"/>
          <w:sz w:val="24"/>
          <w:szCs w:val="24"/>
        </w:rPr>
        <w:t xml:space="preserve"> [online]. [cit. 2022-04-20]. Dostupné z: </w:t>
      </w:r>
      <w:hyperlink r:id="rId73" w:history="1">
        <w:r w:rsidRPr="0032772E">
          <w:rPr>
            <w:rStyle w:val="Hypertextovodkaz"/>
            <w:rFonts w:ascii="Times New Roman" w:hAnsi="Times New Roman" w:cs="Times New Roman"/>
            <w:color w:val="000000" w:themeColor="text1"/>
            <w:sz w:val="24"/>
            <w:szCs w:val="24"/>
            <w:u w:val="none"/>
          </w:rPr>
          <w:t>https://artalk.cz/2011/05/20/zemrel-marius-kotrba/</w:t>
        </w:r>
      </w:hyperlink>
    </w:p>
    <w:p w:rsidR="0032772E" w:rsidRDefault="0032772E" w:rsidP="0032772E"/>
    <w:p w:rsidR="00DB5C09" w:rsidRDefault="00DB5C09" w:rsidP="00DB5C09"/>
    <w:p w:rsidR="00DB5C09" w:rsidRDefault="00DB5C09" w:rsidP="00DB5C09">
      <w:pPr>
        <w:pStyle w:val="Textpoznpodarou"/>
      </w:pPr>
    </w:p>
    <w:p w:rsidR="00DB5C09" w:rsidRDefault="00DB5C09" w:rsidP="00DB5C09"/>
    <w:p w:rsidR="00DB5C09" w:rsidRDefault="00DB5C09" w:rsidP="00AB3BCC">
      <w:pPr>
        <w:spacing w:line="360" w:lineRule="auto"/>
        <w:rPr>
          <w:rFonts w:ascii="Times New Roman" w:hAnsi="Times New Roman" w:cs="Times New Roman"/>
          <w:sz w:val="24"/>
          <w:szCs w:val="24"/>
        </w:rPr>
      </w:pPr>
    </w:p>
    <w:p w:rsidR="00DB5C09" w:rsidRDefault="00DB5C09" w:rsidP="00AB3BCC">
      <w:pPr>
        <w:spacing w:line="360" w:lineRule="auto"/>
        <w:rPr>
          <w:rFonts w:ascii="Times New Roman" w:hAnsi="Times New Roman" w:cs="Times New Roman"/>
          <w:sz w:val="24"/>
          <w:szCs w:val="24"/>
        </w:rPr>
      </w:pPr>
    </w:p>
    <w:p w:rsidR="00DB5C09" w:rsidRDefault="00DB5C09" w:rsidP="00AB3BCC">
      <w:pPr>
        <w:spacing w:line="360" w:lineRule="auto"/>
        <w:rPr>
          <w:rFonts w:ascii="Times New Roman" w:hAnsi="Times New Roman"/>
          <w:b/>
          <w:bCs/>
        </w:rPr>
      </w:pPr>
    </w:p>
    <w:p w:rsidR="00797FE0" w:rsidRPr="00AB3BCC" w:rsidRDefault="00797FE0" w:rsidP="00AB3BCC">
      <w:pPr>
        <w:spacing w:line="360" w:lineRule="auto"/>
        <w:rPr>
          <w:rStyle w:val="Nadpis1Char"/>
          <w:rFonts w:ascii="Times New Roman" w:eastAsia="Calibri" w:hAnsi="Times New Roman"/>
          <w:kern w:val="0"/>
          <w:sz w:val="28"/>
          <w:szCs w:val="28"/>
        </w:rPr>
      </w:pPr>
      <w:r>
        <w:rPr>
          <w:rFonts w:ascii="Times New Roman" w:hAnsi="Times New Roman"/>
          <w:b/>
          <w:bCs/>
        </w:rPr>
        <w:br w:type="page"/>
      </w:r>
      <w:bookmarkStart w:id="170" w:name="_Toc101112365"/>
      <w:bookmarkStart w:id="171" w:name="_Toc101351363"/>
      <w:r w:rsidR="00CF2799">
        <w:rPr>
          <w:rStyle w:val="Nadpis1Char"/>
          <w:rFonts w:ascii="Times New Roman" w:eastAsia="Calibri" w:hAnsi="Times New Roman"/>
          <w:b w:val="0"/>
          <w:bCs w:val="0"/>
        </w:rPr>
        <w:lastRenderedPageBreak/>
        <w:t>Se</w:t>
      </w:r>
      <w:r w:rsidRPr="004A6FB2">
        <w:rPr>
          <w:rStyle w:val="Nadpis1Char"/>
          <w:rFonts w:ascii="Times New Roman" w:eastAsia="Calibri" w:hAnsi="Times New Roman"/>
          <w:b w:val="0"/>
          <w:bCs w:val="0"/>
        </w:rPr>
        <w:t xml:space="preserve">znam </w:t>
      </w:r>
      <w:bookmarkStart w:id="172" w:name="page54"/>
      <w:bookmarkEnd w:id="172"/>
      <w:r w:rsidRPr="004A6FB2">
        <w:rPr>
          <w:rStyle w:val="Nadpis1Char"/>
          <w:rFonts w:ascii="Times New Roman" w:eastAsia="Calibri" w:hAnsi="Times New Roman"/>
          <w:b w:val="0"/>
          <w:bCs w:val="0"/>
        </w:rPr>
        <w:t>vyobrazení v</w:t>
      </w:r>
      <w:r>
        <w:rPr>
          <w:rStyle w:val="Nadpis1Char"/>
          <w:rFonts w:ascii="Times New Roman" w:eastAsia="Calibri" w:hAnsi="Times New Roman"/>
          <w:b w:val="0"/>
          <w:bCs w:val="0"/>
        </w:rPr>
        <w:t> </w:t>
      </w:r>
      <w:r w:rsidRPr="004A6FB2">
        <w:rPr>
          <w:rStyle w:val="Nadpis1Char"/>
          <w:rFonts w:ascii="Times New Roman" w:eastAsia="Calibri" w:hAnsi="Times New Roman"/>
          <w:b w:val="0"/>
          <w:bCs w:val="0"/>
        </w:rPr>
        <w:t>textu</w:t>
      </w:r>
      <w:bookmarkEnd w:id="166"/>
      <w:bookmarkEnd w:id="167"/>
      <w:bookmarkEnd w:id="168"/>
      <w:bookmarkEnd w:id="169"/>
      <w:bookmarkEnd w:id="170"/>
      <w:bookmarkEnd w:id="171"/>
    </w:p>
    <w:p w:rsidR="00797FE0" w:rsidRPr="00CF2799" w:rsidRDefault="00797FE0" w:rsidP="00797FE0">
      <w:pPr>
        <w:pStyle w:val="Titulek"/>
        <w:spacing w:line="360" w:lineRule="auto"/>
        <w:rPr>
          <w:rFonts w:ascii="Times New Roman" w:hAnsi="Times New Roman" w:cs="Times New Roman"/>
          <w:b w:val="0"/>
          <w:bCs w:val="0"/>
          <w:sz w:val="24"/>
          <w:szCs w:val="24"/>
        </w:rPr>
      </w:pPr>
      <w:r w:rsidRPr="00CF2799">
        <w:rPr>
          <w:rFonts w:ascii="Times New Roman" w:hAnsi="Times New Roman" w:cs="Times New Roman"/>
          <w:b w:val="0"/>
          <w:bCs w:val="0"/>
          <w:sz w:val="24"/>
          <w:szCs w:val="24"/>
        </w:rPr>
        <w:t>Obr. 1 /Venuše z</w:t>
      </w:r>
      <w:r w:rsidR="002D28DE" w:rsidRPr="00CF2799">
        <w:rPr>
          <w:rFonts w:ascii="Times New Roman" w:hAnsi="Times New Roman" w:cs="Times New Roman"/>
          <w:b w:val="0"/>
          <w:bCs w:val="0"/>
          <w:sz w:val="24"/>
          <w:szCs w:val="24"/>
        </w:rPr>
        <w:t> </w:t>
      </w:r>
      <w:r w:rsidRPr="00CF2799">
        <w:rPr>
          <w:rFonts w:ascii="Times New Roman" w:hAnsi="Times New Roman" w:cs="Times New Roman"/>
          <w:b w:val="0"/>
          <w:bCs w:val="0"/>
          <w:sz w:val="24"/>
          <w:szCs w:val="24"/>
        </w:rPr>
        <w:t>Brassempouy</w:t>
      </w:r>
    </w:p>
    <w:p w:rsidR="002D28DE" w:rsidRPr="00CF2799" w:rsidRDefault="002D28DE" w:rsidP="002D28DE">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 10</w:t>
      </w:r>
    </w:p>
    <w:p w:rsidR="00797FE0" w:rsidRPr="00CF2799" w:rsidRDefault="00797FE0" w:rsidP="00797FE0">
      <w:pPr>
        <w:pStyle w:val="Titulek"/>
        <w:spacing w:line="360" w:lineRule="auto"/>
        <w:rPr>
          <w:rFonts w:ascii="Times New Roman" w:hAnsi="Times New Roman" w:cs="Times New Roman"/>
          <w:b w:val="0"/>
          <w:bCs w:val="0"/>
          <w:sz w:val="24"/>
          <w:szCs w:val="24"/>
        </w:rPr>
      </w:pPr>
      <w:r w:rsidRPr="00CF2799">
        <w:rPr>
          <w:rFonts w:ascii="Times New Roman" w:hAnsi="Times New Roman" w:cs="Times New Roman"/>
          <w:b w:val="0"/>
          <w:bCs w:val="0"/>
          <w:sz w:val="24"/>
          <w:szCs w:val="24"/>
        </w:rPr>
        <w:t>Obr. 2 /Venuše z</w:t>
      </w:r>
      <w:r w:rsidR="002D28DE" w:rsidRPr="00CF2799">
        <w:rPr>
          <w:rFonts w:ascii="Times New Roman" w:hAnsi="Times New Roman" w:cs="Times New Roman"/>
          <w:b w:val="0"/>
          <w:bCs w:val="0"/>
          <w:sz w:val="24"/>
          <w:szCs w:val="24"/>
        </w:rPr>
        <w:t> </w:t>
      </w:r>
      <w:r w:rsidRPr="00CF2799">
        <w:rPr>
          <w:rFonts w:ascii="Times New Roman" w:hAnsi="Times New Roman" w:cs="Times New Roman"/>
          <w:b w:val="0"/>
          <w:bCs w:val="0"/>
          <w:sz w:val="24"/>
          <w:szCs w:val="24"/>
        </w:rPr>
        <w:t>Willendorfu</w:t>
      </w:r>
    </w:p>
    <w:p w:rsidR="002D28DE" w:rsidRPr="00CF2799" w:rsidRDefault="002D28DE" w:rsidP="002D28DE">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 10</w:t>
      </w:r>
    </w:p>
    <w:p w:rsidR="00797FE0" w:rsidRPr="00CF2799" w:rsidRDefault="00797FE0" w:rsidP="00797FE0">
      <w:pPr>
        <w:pStyle w:val="Titulek"/>
        <w:spacing w:line="360" w:lineRule="auto"/>
        <w:rPr>
          <w:rFonts w:ascii="Times New Roman" w:hAnsi="Times New Roman" w:cs="Times New Roman"/>
          <w:b w:val="0"/>
          <w:bCs w:val="0"/>
          <w:sz w:val="24"/>
          <w:szCs w:val="24"/>
        </w:rPr>
      </w:pPr>
      <w:r w:rsidRPr="00CF2799">
        <w:rPr>
          <w:rFonts w:ascii="Times New Roman" w:hAnsi="Times New Roman" w:cs="Times New Roman"/>
          <w:b w:val="0"/>
          <w:bCs w:val="0"/>
          <w:sz w:val="24"/>
          <w:szCs w:val="24"/>
        </w:rPr>
        <w:t>Obr. 3 /Starosta Šéch-el-Belend</w:t>
      </w:r>
    </w:p>
    <w:p w:rsidR="002D28DE" w:rsidRPr="00CF2799" w:rsidRDefault="00CF2799" w:rsidP="00CF2799">
      <w:pPr>
        <w:spacing w:line="360" w:lineRule="auto"/>
        <w:rPr>
          <w:rFonts w:ascii="Times New Roman" w:hAnsi="Times New Roman" w:cs="Times New Roman"/>
          <w:bCs/>
          <w:sz w:val="24"/>
          <w:szCs w:val="24"/>
        </w:rPr>
      </w:pPr>
      <w:r w:rsidRPr="00CF2799">
        <w:rPr>
          <w:rFonts w:ascii="Times New Roman" w:hAnsi="Times New Roman" w:cs="Times New Roman"/>
          <w:sz w:val="24"/>
          <w:szCs w:val="24"/>
        </w:rPr>
        <w:t xml:space="preserve">Ägyptisches Museum Kairo. In: </w:t>
      </w:r>
      <w:r w:rsidRPr="00CF2799">
        <w:rPr>
          <w:rFonts w:ascii="Times New Roman" w:hAnsi="Times New Roman" w:cs="Times New Roman"/>
          <w:i/>
          <w:iCs/>
          <w:sz w:val="24"/>
          <w:szCs w:val="24"/>
        </w:rPr>
        <w:t>Wikipedia</w:t>
      </w:r>
      <w:r w:rsidRPr="00CF2799">
        <w:rPr>
          <w:rFonts w:ascii="Times New Roman" w:hAnsi="Times New Roman" w:cs="Times New Roman"/>
          <w:sz w:val="24"/>
          <w:szCs w:val="24"/>
        </w:rPr>
        <w:t xml:space="preserve"> [online]. [cit. 2022-04-20]. Dostupné z: https://commons.wikimedia.org/wiki/File:%C3%84gyptisches_Museum_Kairo_2016-03-29_Ka-aper_01.jpg</w:t>
      </w:r>
    </w:p>
    <w:p w:rsidR="00797FE0" w:rsidRPr="00CF2799" w:rsidRDefault="00797FE0" w:rsidP="00797FE0">
      <w:pPr>
        <w:pStyle w:val="Titulek"/>
        <w:spacing w:line="360" w:lineRule="auto"/>
        <w:rPr>
          <w:rFonts w:ascii="Times New Roman" w:hAnsi="Times New Roman" w:cs="Times New Roman"/>
          <w:b w:val="0"/>
          <w:bCs w:val="0"/>
          <w:sz w:val="24"/>
          <w:szCs w:val="24"/>
        </w:rPr>
      </w:pPr>
      <w:r w:rsidRPr="00CF2799">
        <w:rPr>
          <w:rFonts w:ascii="Times New Roman" w:hAnsi="Times New Roman" w:cs="Times New Roman"/>
          <w:b w:val="0"/>
          <w:bCs w:val="0"/>
          <w:sz w:val="24"/>
          <w:szCs w:val="24"/>
        </w:rPr>
        <w:t>Obr. 4 /Sedící písař</w:t>
      </w:r>
    </w:p>
    <w:p w:rsidR="00671A70" w:rsidRPr="00CF2799" w:rsidRDefault="00CF2799" w:rsidP="00CF2799">
      <w:pPr>
        <w:spacing w:line="360" w:lineRule="auto"/>
        <w:rPr>
          <w:rFonts w:ascii="Times New Roman" w:hAnsi="Times New Roman" w:cs="Times New Roman"/>
          <w:bCs/>
          <w:sz w:val="24"/>
          <w:szCs w:val="24"/>
        </w:rPr>
      </w:pPr>
      <w:r w:rsidRPr="00CF2799">
        <w:rPr>
          <w:rFonts w:ascii="Times New Roman" w:hAnsi="Times New Roman" w:cs="Times New Roman"/>
          <w:sz w:val="24"/>
          <w:szCs w:val="24"/>
        </w:rPr>
        <w:t xml:space="preserve">ElEscribaSentado ARS SUMMUM. In: </w:t>
      </w:r>
      <w:r w:rsidRPr="00CF2799">
        <w:rPr>
          <w:rFonts w:ascii="Times New Roman" w:hAnsi="Times New Roman" w:cs="Times New Roman"/>
          <w:i/>
          <w:iCs/>
          <w:sz w:val="24"/>
          <w:szCs w:val="24"/>
        </w:rPr>
        <w:t>Wikipedia</w:t>
      </w:r>
      <w:r w:rsidRPr="00CF2799">
        <w:rPr>
          <w:rFonts w:ascii="Times New Roman" w:hAnsi="Times New Roman" w:cs="Times New Roman"/>
          <w:sz w:val="24"/>
          <w:szCs w:val="24"/>
        </w:rPr>
        <w:t xml:space="preserve"> [online]. [cit. 2022-04-20]. Dostupné z: https://commons.wikimedia.org/wiki/File:ElEscribaSentado_ARS_SUMMUM.JPG</w:t>
      </w:r>
    </w:p>
    <w:p w:rsidR="00797FE0" w:rsidRPr="00CF2799" w:rsidRDefault="00797FE0" w:rsidP="00797FE0">
      <w:pPr>
        <w:pStyle w:val="Titulek"/>
        <w:spacing w:line="360" w:lineRule="auto"/>
        <w:rPr>
          <w:rFonts w:ascii="Times New Roman" w:hAnsi="Times New Roman" w:cs="Times New Roman"/>
          <w:b w:val="0"/>
          <w:bCs w:val="0"/>
          <w:sz w:val="24"/>
          <w:szCs w:val="24"/>
        </w:rPr>
      </w:pPr>
      <w:r w:rsidRPr="00CF2799">
        <w:rPr>
          <w:rFonts w:ascii="Times New Roman" w:hAnsi="Times New Roman" w:cs="Times New Roman"/>
          <w:b w:val="0"/>
          <w:bCs w:val="0"/>
          <w:sz w:val="24"/>
          <w:szCs w:val="24"/>
        </w:rPr>
        <w:t>Obr. 5/Busta královny Nefertiiti</w:t>
      </w:r>
    </w:p>
    <w:p w:rsidR="002D28DE" w:rsidRPr="00CF2799" w:rsidRDefault="002D28DE" w:rsidP="002D28DE">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 77.</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6/ Hlava Marsya</w:t>
      </w:r>
    </w:p>
    <w:p w:rsidR="002D28DE" w:rsidRPr="00CF2799" w:rsidRDefault="002D28DE" w:rsidP="002D28DE">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 44</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7/ Laokoón a jeho synové</w:t>
      </w:r>
    </w:p>
    <w:p w:rsidR="002D28DE" w:rsidRPr="00CF2799" w:rsidRDefault="002D28DE" w:rsidP="002D28DE">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 48</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8/ Scipio Africanus</w:t>
      </w:r>
    </w:p>
    <w:p w:rsidR="00FE3CD8" w:rsidRPr="00CF2799" w:rsidRDefault="00671A70" w:rsidP="00797FE0">
      <w:pPr>
        <w:spacing w:line="360" w:lineRule="auto"/>
        <w:jc w:val="both"/>
        <w:rPr>
          <w:rFonts w:ascii="Times New Roman" w:hAnsi="Times New Roman" w:cs="Times New Roman"/>
          <w:bCs/>
          <w:sz w:val="24"/>
          <w:szCs w:val="24"/>
        </w:rPr>
      </w:pPr>
      <w:r w:rsidRPr="00CF2799">
        <w:rPr>
          <w:rFonts w:ascii="Times New Roman" w:hAnsi="Times New Roman" w:cs="Times New Roman"/>
          <w:sz w:val="24"/>
          <w:szCs w:val="24"/>
        </w:rPr>
        <w:t xml:space="preserve">HUNT, Patric. </w:t>
      </w:r>
      <w:r w:rsidRPr="00CF2799">
        <w:rPr>
          <w:rFonts w:ascii="Times New Roman" w:hAnsi="Times New Roman" w:cs="Times New Roman"/>
          <w:i/>
          <w:iCs/>
          <w:sz w:val="24"/>
          <w:szCs w:val="24"/>
        </w:rPr>
        <w:t>Scipio Africanus: Roman general</w:t>
      </w:r>
      <w:r w:rsidRPr="00CF2799">
        <w:rPr>
          <w:rFonts w:ascii="Times New Roman" w:hAnsi="Times New Roman" w:cs="Times New Roman"/>
          <w:sz w:val="24"/>
          <w:szCs w:val="24"/>
        </w:rPr>
        <w:t xml:space="preserve"> [online]. 2019 [cit. 2022-04-20]. Dostupné z: https://www.britannica.com/biography/Scipio-Africanus</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9/ Rajská brána</w:t>
      </w:r>
    </w:p>
    <w:p w:rsidR="002D28DE" w:rsidRPr="00CF2799" w:rsidRDefault="002D28DE" w:rsidP="002D28DE">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w:t>
      </w:r>
      <w:r w:rsidRPr="00CF2799">
        <w:rPr>
          <w:rFonts w:ascii="Times New Roman" w:hAnsi="Times New Roman" w:cs="Times New Roman"/>
          <w:bCs/>
          <w:sz w:val="24"/>
          <w:szCs w:val="24"/>
        </w:rPr>
        <w:t xml:space="preserve"> 126</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10/ Detail hlavy Gattamelata</w:t>
      </w:r>
    </w:p>
    <w:p w:rsidR="002D28DE" w:rsidRPr="00CF2799" w:rsidRDefault="002D28DE" w:rsidP="002D28DE">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 127</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11/ Svatý Jiří</w:t>
      </w:r>
    </w:p>
    <w:p w:rsidR="002D28DE" w:rsidRPr="00CF2799" w:rsidRDefault="002D28DE" w:rsidP="002D28DE">
      <w:pPr>
        <w:spacing w:line="360" w:lineRule="auto"/>
        <w:rPr>
          <w:rFonts w:ascii="Times New Roman" w:hAnsi="Times New Roman" w:cs="Times New Roman"/>
          <w:sz w:val="24"/>
          <w:szCs w:val="24"/>
        </w:rPr>
      </w:pPr>
      <w:r w:rsidRPr="00CF2799">
        <w:rPr>
          <w:rFonts w:ascii="Times New Roman" w:hAnsi="Times New Roman" w:cs="Times New Roman"/>
          <w:sz w:val="24"/>
          <w:szCs w:val="24"/>
        </w:rPr>
        <w:lastRenderedPageBreak/>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str.125</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12/ David (Donatello)</w:t>
      </w:r>
    </w:p>
    <w:p w:rsidR="002D28DE" w:rsidRPr="00CF2799" w:rsidRDefault="002D28DE" w:rsidP="002D28DE">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 130</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12/ David (Michelangelo Buonarroti)</w:t>
      </w:r>
    </w:p>
    <w:p w:rsidR="002D28DE" w:rsidRPr="00CF2799" w:rsidRDefault="002D28DE" w:rsidP="002D28DE">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w:t>
      </w:r>
      <w:r w:rsidRPr="00CF2799">
        <w:rPr>
          <w:rFonts w:ascii="Times New Roman" w:hAnsi="Times New Roman" w:cs="Times New Roman"/>
          <w:bCs/>
          <w:sz w:val="24"/>
          <w:szCs w:val="24"/>
        </w:rPr>
        <w:t>131</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13/ Mojžíš</w:t>
      </w:r>
    </w:p>
    <w:p w:rsidR="002D28DE" w:rsidRPr="00CF2799" w:rsidRDefault="002D28DE" w:rsidP="00797FE0">
      <w:pPr>
        <w:spacing w:line="360" w:lineRule="auto"/>
        <w:jc w:val="both"/>
        <w:rPr>
          <w:rFonts w:ascii="Times New Roman" w:hAnsi="Times New Roman" w:cs="Times New Roman"/>
          <w:bCs/>
          <w:sz w:val="24"/>
          <w:szCs w:val="24"/>
        </w:rPr>
      </w:pPr>
      <w:r w:rsidRPr="00CF2799">
        <w:rPr>
          <w:rFonts w:ascii="Times New Roman" w:hAnsi="Times New Roman" w:cs="Times New Roman"/>
          <w:sz w:val="24"/>
          <w:szCs w:val="24"/>
        </w:rPr>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 133</w:t>
      </w:r>
    </w:p>
    <w:p w:rsidR="002D28DE" w:rsidRPr="00CF2799" w:rsidRDefault="00797FE0" w:rsidP="00797FE0">
      <w:pPr>
        <w:spacing w:line="360" w:lineRule="auto"/>
        <w:rPr>
          <w:rFonts w:ascii="Times New Roman" w:hAnsi="Times New Roman" w:cs="Times New Roman"/>
          <w:bCs/>
          <w:sz w:val="24"/>
          <w:szCs w:val="24"/>
        </w:rPr>
      </w:pPr>
      <w:r w:rsidRPr="00CF2799">
        <w:rPr>
          <w:rFonts w:ascii="Times New Roman" w:hAnsi="Times New Roman" w:cs="Times New Roman"/>
          <w:bCs/>
          <w:sz w:val="24"/>
          <w:szCs w:val="24"/>
        </w:rPr>
        <w:t xml:space="preserve">Obr. 14/ Vidění sv. Terezie      </w:t>
      </w:r>
    </w:p>
    <w:p w:rsidR="00797FE0" w:rsidRPr="00CF2799" w:rsidRDefault="002D28DE"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 146.</w:t>
      </w:r>
    </w:p>
    <w:p w:rsidR="00797FE0" w:rsidRPr="00CF2799" w:rsidRDefault="00797FE0" w:rsidP="00797FE0">
      <w:pPr>
        <w:spacing w:line="360" w:lineRule="auto"/>
        <w:rPr>
          <w:rFonts w:ascii="Times New Roman" w:hAnsi="Times New Roman" w:cs="Times New Roman"/>
          <w:bCs/>
          <w:sz w:val="24"/>
          <w:szCs w:val="24"/>
        </w:rPr>
      </w:pPr>
      <w:r w:rsidRPr="00CF2799">
        <w:rPr>
          <w:rFonts w:ascii="Times New Roman" w:hAnsi="Times New Roman" w:cs="Times New Roman"/>
          <w:bCs/>
          <w:sz w:val="24"/>
          <w:szCs w:val="24"/>
        </w:rPr>
        <w:t xml:space="preserve">Obr. 15/ Vidění sv. Terezie </w:t>
      </w:r>
      <w:r w:rsidR="00FE3CD8" w:rsidRPr="00CF2799">
        <w:rPr>
          <w:rFonts w:ascii="Times New Roman" w:hAnsi="Times New Roman" w:cs="Times New Roman"/>
          <w:bCs/>
          <w:sz w:val="24"/>
          <w:szCs w:val="24"/>
        </w:rPr>
        <w:t>–</w:t>
      </w:r>
      <w:r w:rsidRPr="00CF2799">
        <w:rPr>
          <w:rFonts w:ascii="Times New Roman" w:hAnsi="Times New Roman" w:cs="Times New Roman"/>
          <w:bCs/>
          <w:sz w:val="24"/>
          <w:szCs w:val="24"/>
        </w:rPr>
        <w:t xml:space="preserve"> detail</w:t>
      </w:r>
    </w:p>
    <w:p w:rsidR="00FE3CD8" w:rsidRPr="00CF2799" w:rsidRDefault="00FE3CD8"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 146.</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16/ Brána pekel</w:t>
      </w:r>
    </w:p>
    <w:p w:rsidR="002D28DE" w:rsidRPr="00CF2799" w:rsidRDefault="002D28DE" w:rsidP="002D28DE">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STADLER, Wolfgang. </w:t>
      </w:r>
      <w:r w:rsidRPr="00CF2799">
        <w:rPr>
          <w:rFonts w:ascii="Times New Roman" w:hAnsi="Times New Roman" w:cs="Times New Roman"/>
          <w:i/>
          <w:iCs/>
          <w:sz w:val="24"/>
          <w:szCs w:val="24"/>
        </w:rPr>
        <w:t>Dějiny sochařství: [historie a vývoj sochařského umění v Evropě od pravěku do 21. století]</w:t>
      </w:r>
      <w:r w:rsidRPr="00CF2799">
        <w:rPr>
          <w:rFonts w:ascii="Times New Roman" w:hAnsi="Times New Roman" w:cs="Times New Roman"/>
          <w:sz w:val="24"/>
          <w:szCs w:val="24"/>
        </w:rPr>
        <w:t>. Praha: Rebo Productions, str. 176.</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17/ Občané z</w:t>
      </w:r>
      <w:r w:rsidR="005459BA" w:rsidRPr="00CF2799">
        <w:rPr>
          <w:rFonts w:ascii="Times New Roman" w:hAnsi="Times New Roman" w:cs="Times New Roman"/>
          <w:bCs/>
          <w:sz w:val="24"/>
          <w:szCs w:val="24"/>
        </w:rPr>
        <w:t> </w:t>
      </w:r>
      <w:r w:rsidRPr="00CF2799">
        <w:rPr>
          <w:rFonts w:ascii="Times New Roman" w:hAnsi="Times New Roman" w:cs="Times New Roman"/>
          <w:bCs/>
          <w:sz w:val="24"/>
          <w:szCs w:val="24"/>
        </w:rPr>
        <w:t>Calais</w:t>
      </w:r>
    </w:p>
    <w:p w:rsidR="005459BA" w:rsidRPr="00CF2799" w:rsidRDefault="005459BA" w:rsidP="00797FE0">
      <w:pPr>
        <w:spacing w:line="360" w:lineRule="auto"/>
        <w:jc w:val="both"/>
        <w:rPr>
          <w:rFonts w:ascii="Times New Roman" w:hAnsi="Times New Roman" w:cs="Times New Roman"/>
          <w:bCs/>
          <w:sz w:val="24"/>
          <w:szCs w:val="24"/>
        </w:rPr>
      </w:pPr>
      <w:r w:rsidRPr="00CF2799">
        <w:rPr>
          <w:rStyle w:val="mw-mmv-title"/>
          <w:rFonts w:ascii="Times New Roman" w:hAnsi="Times New Roman" w:cs="Times New Roman"/>
          <w:sz w:val="24"/>
          <w:szCs w:val="24"/>
        </w:rPr>
        <w:t>Les Bourgeois de Calais en</w:t>
      </w:r>
      <w:r w:rsidRPr="00CF2799">
        <w:rPr>
          <w:rFonts w:ascii="Times New Roman" w:hAnsi="Times New Roman" w:cs="Times New Roman"/>
          <w:sz w:val="24"/>
          <w:szCs w:val="24"/>
        </w:rPr>
        <w:t xml:space="preserve">. In: </w:t>
      </w:r>
      <w:r w:rsidRPr="00CF2799">
        <w:rPr>
          <w:rFonts w:ascii="Times New Roman" w:hAnsi="Times New Roman" w:cs="Times New Roman"/>
          <w:i/>
          <w:iCs/>
          <w:sz w:val="24"/>
          <w:szCs w:val="24"/>
        </w:rPr>
        <w:t>Wikipedia</w:t>
      </w:r>
      <w:r w:rsidRPr="00CF2799">
        <w:rPr>
          <w:rFonts w:ascii="Times New Roman" w:hAnsi="Times New Roman" w:cs="Times New Roman"/>
          <w:sz w:val="24"/>
          <w:szCs w:val="24"/>
        </w:rPr>
        <w:t xml:space="preserve"> [online]. [cit. 2022-04-20].Dostupné z: https://cs.wikipedia.org/wiki/Ob%C4%8Dan%C3%A9_z_Calais#/media/Soubor:Les_Bourgeois_de_Calais_en_2013_11.jpg</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18/ Hlava Dona Quijota</w:t>
      </w:r>
    </w:p>
    <w:p w:rsidR="002D28DE" w:rsidRPr="00CF2799" w:rsidRDefault="002D28DE" w:rsidP="002D28DE">
      <w:pPr>
        <w:pStyle w:val="Textpoznpodarou"/>
        <w:rPr>
          <w:rFonts w:ascii="Times New Roman" w:hAnsi="Times New Roman" w:cs="Times New Roman"/>
          <w:sz w:val="24"/>
          <w:szCs w:val="24"/>
        </w:rPr>
      </w:pPr>
      <w:r w:rsidRPr="00CF2799">
        <w:rPr>
          <w:rFonts w:ascii="Times New Roman" w:hAnsi="Times New Roman" w:cs="Times New Roman"/>
          <w:sz w:val="24"/>
          <w:szCs w:val="24"/>
        </w:rPr>
        <w:t xml:space="preserve">Don Quijot. In: </w:t>
      </w:r>
      <w:r w:rsidRPr="00CF2799">
        <w:rPr>
          <w:rFonts w:ascii="Times New Roman" w:hAnsi="Times New Roman" w:cs="Times New Roman"/>
          <w:i/>
          <w:iCs/>
          <w:sz w:val="24"/>
          <w:szCs w:val="24"/>
        </w:rPr>
        <w:t>Nárordní galerie praha</w:t>
      </w:r>
      <w:r w:rsidRPr="00CF2799">
        <w:rPr>
          <w:rFonts w:ascii="Times New Roman" w:hAnsi="Times New Roman" w:cs="Times New Roman"/>
          <w:sz w:val="24"/>
          <w:szCs w:val="24"/>
        </w:rPr>
        <w:t xml:space="preserve"> [online]. [cit. 2022-04-20]. Dostupné z: https://sbirky.ngprague.cz/dielo/CZE:NG.P_4905</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19/ Giselle</w:t>
      </w:r>
    </w:p>
    <w:p w:rsidR="002D28DE" w:rsidRPr="00CF2799" w:rsidRDefault="002D28DE" w:rsidP="00797FE0">
      <w:pPr>
        <w:spacing w:line="360" w:lineRule="auto"/>
        <w:jc w:val="both"/>
        <w:rPr>
          <w:rFonts w:ascii="Times New Roman" w:hAnsi="Times New Roman" w:cs="Times New Roman"/>
          <w:bCs/>
          <w:sz w:val="24"/>
          <w:szCs w:val="24"/>
        </w:rPr>
      </w:pPr>
      <w:r w:rsidRPr="00CF2799">
        <w:rPr>
          <w:rFonts w:ascii="Times New Roman" w:hAnsi="Times New Roman" w:cs="Times New Roman"/>
          <w:sz w:val="24"/>
          <w:szCs w:val="24"/>
        </w:rPr>
        <w:t xml:space="preserve">BAZIN, Germain. </w:t>
      </w:r>
      <w:r w:rsidRPr="00CF2799">
        <w:rPr>
          <w:rFonts w:ascii="Times New Roman" w:hAnsi="Times New Roman" w:cs="Times New Roman"/>
          <w:i/>
          <w:iCs/>
          <w:sz w:val="24"/>
          <w:szCs w:val="24"/>
        </w:rPr>
        <w:t>Francesco Messina</w:t>
      </w:r>
      <w:r w:rsidRPr="00CF2799">
        <w:rPr>
          <w:rFonts w:ascii="Times New Roman" w:hAnsi="Times New Roman" w:cs="Times New Roman"/>
          <w:sz w:val="24"/>
          <w:szCs w:val="24"/>
        </w:rPr>
        <w:t>. Milano: Fabbri Editori, 1989.</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20/ Raněný</w:t>
      </w:r>
    </w:p>
    <w:p w:rsidR="002629EA" w:rsidRPr="00CF2799" w:rsidRDefault="002D28DE" w:rsidP="00797FE0">
      <w:pPr>
        <w:spacing w:line="360" w:lineRule="auto"/>
        <w:jc w:val="both"/>
        <w:rPr>
          <w:rFonts w:ascii="Times New Roman" w:hAnsi="Times New Roman" w:cs="Times New Roman"/>
          <w:bCs/>
          <w:sz w:val="24"/>
          <w:szCs w:val="24"/>
        </w:rPr>
      </w:pPr>
      <w:r w:rsidRPr="00CF2799">
        <w:rPr>
          <w:rFonts w:ascii="Times New Roman" w:hAnsi="Times New Roman" w:cs="Times New Roman"/>
          <w:sz w:val="24"/>
          <w:szCs w:val="24"/>
        </w:rPr>
        <w:t xml:space="preserve">Jan Štursa Raněný, detail. In: </w:t>
      </w:r>
      <w:r w:rsidRPr="00CF2799">
        <w:rPr>
          <w:rFonts w:ascii="Times New Roman" w:hAnsi="Times New Roman" w:cs="Times New Roman"/>
          <w:i/>
          <w:iCs/>
          <w:sz w:val="24"/>
          <w:szCs w:val="24"/>
        </w:rPr>
        <w:t>Wikipedia</w:t>
      </w:r>
      <w:r w:rsidRPr="00CF2799">
        <w:rPr>
          <w:rFonts w:ascii="Times New Roman" w:hAnsi="Times New Roman" w:cs="Times New Roman"/>
          <w:sz w:val="24"/>
          <w:szCs w:val="24"/>
        </w:rPr>
        <w:t xml:space="preserve"> [online]. [cit. 2022-04-20]. Dostupné z: https://cs.m.wikipedia.org/wiki/Soubor:Jan_%C5%A0tursa_Ran%C4%9Bn%C3%BD,_detail.jpg</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21/ Franz Kafka „K“</w:t>
      </w:r>
    </w:p>
    <w:p w:rsidR="002629EA" w:rsidRPr="00CF2799" w:rsidRDefault="002629EA" w:rsidP="002629EA">
      <w:pPr>
        <w:pStyle w:val="Textpoznpodarou"/>
        <w:rPr>
          <w:rFonts w:ascii="Times New Roman" w:hAnsi="Times New Roman" w:cs="Times New Roman"/>
          <w:color w:val="000000" w:themeColor="text1"/>
          <w:sz w:val="24"/>
          <w:szCs w:val="24"/>
        </w:rPr>
      </w:pPr>
      <w:r w:rsidRPr="00CF2799">
        <w:rPr>
          <w:rFonts w:ascii="Times New Roman" w:hAnsi="Times New Roman" w:cs="Times New Roman"/>
          <w:i/>
          <w:iCs/>
          <w:color w:val="000000" w:themeColor="text1"/>
          <w:sz w:val="24"/>
          <w:szCs w:val="24"/>
        </w:rPr>
        <w:lastRenderedPageBreak/>
        <w:t>David Černý tour</w:t>
      </w:r>
      <w:r w:rsidRPr="00CF2799">
        <w:rPr>
          <w:rFonts w:ascii="Times New Roman" w:hAnsi="Times New Roman" w:cs="Times New Roman"/>
          <w:color w:val="000000" w:themeColor="text1"/>
          <w:sz w:val="24"/>
          <w:szCs w:val="24"/>
        </w:rPr>
        <w:t xml:space="preserve"> [online]. [cit. 2022-04-20]. Dostupné z: </w:t>
      </w:r>
      <w:hyperlink r:id="rId74" w:history="1">
        <w:r w:rsidRPr="00CF2799">
          <w:rPr>
            <w:rStyle w:val="Hypertextovodkaz"/>
            <w:rFonts w:ascii="Times New Roman" w:hAnsi="Times New Roman" w:cs="Times New Roman"/>
            <w:color w:val="000000" w:themeColor="text1"/>
            <w:sz w:val="24"/>
            <w:szCs w:val="24"/>
            <w:u w:val="none"/>
          </w:rPr>
          <w:t>https://www.david-cerny-tour.com/david</w:t>
        </w:r>
      </w:hyperlink>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22/ Emil Zátopek</w:t>
      </w:r>
    </w:p>
    <w:p w:rsidR="002629EA" w:rsidRPr="00CF2799" w:rsidRDefault="002629EA" w:rsidP="00797FE0">
      <w:pPr>
        <w:spacing w:line="360" w:lineRule="auto"/>
        <w:jc w:val="both"/>
        <w:rPr>
          <w:rFonts w:ascii="Times New Roman" w:hAnsi="Times New Roman" w:cs="Times New Roman"/>
          <w:bCs/>
          <w:sz w:val="24"/>
          <w:szCs w:val="24"/>
        </w:rPr>
      </w:pPr>
      <w:r w:rsidRPr="00CF2799">
        <w:rPr>
          <w:rFonts w:ascii="Times New Roman" w:hAnsi="Times New Roman" w:cs="Times New Roman"/>
          <w:i/>
          <w:iCs/>
          <w:sz w:val="24"/>
          <w:szCs w:val="24"/>
        </w:rPr>
        <w:t>Zátopek si odběhl na výstavu Radima Hankeho</w:t>
      </w:r>
      <w:r w:rsidRPr="00CF2799">
        <w:rPr>
          <w:rFonts w:ascii="Times New Roman" w:hAnsi="Times New Roman" w:cs="Times New Roman"/>
          <w:sz w:val="24"/>
          <w:szCs w:val="24"/>
        </w:rPr>
        <w:t xml:space="preserve"> [online]. 2016 [cit. 2022-04-20]. Dostupné z: https://ct24.ceskatelevize.cz/kultura/1736656-zatopek-si-odbehl-na-vystavu-radima-hankeho</w:t>
      </w:r>
    </w:p>
    <w:p w:rsidR="00797FE0" w:rsidRPr="00CF2799" w:rsidRDefault="00797FE0" w:rsidP="00797FE0">
      <w:pPr>
        <w:spacing w:line="360" w:lineRule="auto"/>
        <w:jc w:val="both"/>
        <w:rPr>
          <w:rFonts w:ascii="Times New Roman" w:hAnsi="Times New Roman" w:cs="Times New Roman"/>
          <w:bCs/>
          <w:sz w:val="24"/>
          <w:szCs w:val="24"/>
        </w:rPr>
      </w:pPr>
      <w:r w:rsidRPr="00CF2799">
        <w:rPr>
          <w:rFonts w:ascii="Times New Roman" w:hAnsi="Times New Roman" w:cs="Times New Roman"/>
          <w:bCs/>
          <w:sz w:val="24"/>
          <w:szCs w:val="24"/>
        </w:rPr>
        <w:t>Obr. 23/ Sv. Kryštof</w:t>
      </w:r>
    </w:p>
    <w:p w:rsidR="002629EA" w:rsidRPr="00CF2799" w:rsidRDefault="002629EA" w:rsidP="00797FE0">
      <w:pPr>
        <w:spacing w:line="360" w:lineRule="auto"/>
        <w:jc w:val="both"/>
        <w:rPr>
          <w:rFonts w:ascii="Times New Roman" w:hAnsi="Times New Roman" w:cs="Times New Roman"/>
          <w:bCs/>
          <w:sz w:val="24"/>
          <w:szCs w:val="24"/>
        </w:rPr>
      </w:pPr>
      <w:r w:rsidRPr="00CF2799">
        <w:rPr>
          <w:rFonts w:ascii="Times New Roman" w:hAnsi="Times New Roman" w:cs="Times New Roman"/>
          <w:sz w:val="24"/>
          <w:szCs w:val="24"/>
        </w:rPr>
        <w:t xml:space="preserve">Sv. Kryštof. In: </w:t>
      </w:r>
      <w:r w:rsidRPr="00CF2799">
        <w:rPr>
          <w:rFonts w:ascii="Times New Roman" w:hAnsi="Times New Roman" w:cs="Times New Roman"/>
          <w:i/>
          <w:iCs/>
          <w:sz w:val="24"/>
          <w:szCs w:val="24"/>
        </w:rPr>
        <w:t>Artlist.cz</w:t>
      </w:r>
      <w:r w:rsidRPr="00CF2799">
        <w:rPr>
          <w:rFonts w:ascii="Times New Roman" w:hAnsi="Times New Roman" w:cs="Times New Roman"/>
          <w:sz w:val="24"/>
          <w:szCs w:val="24"/>
        </w:rPr>
        <w:t xml:space="preserve"> [online]. [cit. 2022-04-20]. Dostupné z: https://www.artlist.cz/dila/sv-krystof-4771/</w:t>
      </w:r>
    </w:p>
    <w:p w:rsidR="00797FE0" w:rsidRPr="00CF2799" w:rsidRDefault="00797FE0" w:rsidP="00797FE0">
      <w:pPr>
        <w:spacing w:line="360" w:lineRule="auto"/>
        <w:jc w:val="both"/>
        <w:rPr>
          <w:rFonts w:ascii="Times New Roman" w:hAnsi="Times New Roman" w:cs="Times New Roman"/>
          <w:iCs/>
          <w:color w:val="000000"/>
          <w:sz w:val="24"/>
          <w:szCs w:val="24"/>
          <w:shd w:val="clear" w:color="auto" w:fill="FFFFFF"/>
        </w:rPr>
      </w:pPr>
      <w:r w:rsidRPr="00CF2799">
        <w:rPr>
          <w:rFonts w:ascii="Times New Roman" w:hAnsi="Times New Roman" w:cs="Times New Roman"/>
          <w:iCs/>
          <w:color w:val="000000"/>
          <w:sz w:val="24"/>
          <w:szCs w:val="24"/>
          <w:shd w:val="clear" w:color="auto" w:fill="FFFFFF"/>
        </w:rPr>
        <w:t>Obr. 24/Großer Geist</w:t>
      </w:r>
    </w:p>
    <w:p w:rsidR="002629EA" w:rsidRPr="00CF2799" w:rsidRDefault="002629EA" w:rsidP="002629EA">
      <w:pPr>
        <w:rPr>
          <w:rFonts w:ascii="Times New Roman" w:hAnsi="Times New Roman" w:cs="Times New Roman"/>
          <w:sz w:val="24"/>
          <w:szCs w:val="24"/>
        </w:rPr>
      </w:pPr>
      <w:bookmarkStart w:id="173" w:name="_Hlk101349464"/>
      <w:r w:rsidRPr="00CF2799">
        <w:rPr>
          <w:rFonts w:ascii="Times New Roman" w:hAnsi="Times New Roman" w:cs="Times New Roman"/>
          <w:i/>
          <w:iCs/>
          <w:sz w:val="24"/>
          <w:szCs w:val="24"/>
        </w:rPr>
        <w:t>Thomas Schütte</w:t>
      </w:r>
      <w:r w:rsidRPr="00CF2799">
        <w:rPr>
          <w:rFonts w:ascii="Times New Roman" w:hAnsi="Times New Roman" w:cs="Times New Roman"/>
          <w:sz w:val="24"/>
          <w:szCs w:val="24"/>
        </w:rPr>
        <w:t xml:space="preserve"> [online]. [cit. 2022-04-20]. Dostupné z: https://www.thomas-schuette.de/main.php</w:t>
      </w:r>
      <w:bookmarkEnd w:id="173"/>
    </w:p>
    <w:p w:rsidR="002629EA" w:rsidRPr="00CF2799" w:rsidRDefault="002629EA" w:rsidP="002629EA">
      <w:pPr>
        <w:rPr>
          <w:rFonts w:ascii="Times New Roman" w:hAnsi="Times New Roman" w:cs="Times New Roman"/>
          <w:sz w:val="24"/>
          <w:szCs w:val="24"/>
        </w:rPr>
      </w:pP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25/ René Hábl, Čas se nevrací, 2015, 90x80 cm, akryl, plátno</w:t>
      </w:r>
    </w:p>
    <w:p w:rsidR="002D28DE" w:rsidRPr="00CF2799" w:rsidRDefault="002D28DE"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26/ profil</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27/ stavba lebky</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28/ postup práce</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29/ postup práce 2</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30/ postup práce 3</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31/ postup práce 4</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32/ postup práce 5</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33/ postup práce 6</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Obr. 34/ postup práce </w:t>
      </w:r>
      <w:r w:rsidR="002629EA" w:rsidRPr="00CF2799">
        <w:rPr>
          <w:rFonts w:ascii="Times New Roman" w:hAnsi="Times New Roman" w:cs="Times New Roman"/>
          <w:sz w:val="24"/>
          <w:szCs w:val="24"/>
        </w:rPr>
        <w:t>–</w:t>
      </w:r>
      <w:r w:rsidRPr="00CF2799">
        <w:rPr>
          <w:rFonts w:ascii="Times New Roman" w:hAnsi="Times New Roman" w:cs="Times New Roman"/>
          <w:sz w:val="24"/>
          <w:szCs w:val="24"/>
        </w:rPr>
        <w:t xml:space="preserve"> drapérie</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35/ postup práce – drapérie 2</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lastRenderedPageBreak/>
        <w:t>Obr. 36/ finální podoba v</w:t>
      </w:r>
      <w:r w:rsidR="002629EA" w:rsidRPr="00CF2799">
        <w:rPr>
          <w:rFonts w:ascii="Times New Roman" w:hAnsi="Times New Roman" w:cs="Times New Roman"/>
          <w:sz w:val="24"/>
          <w:szCs w:val="24"/>
        </w:rPr>
        <w:t> </w:t>
      </w:r>
      <w:r w:rsidRPr="00CF2799">
        <w:rPr>
          <w:rFonts w:ascii="Times New Roman" w:hAnsi="Times New Roman" w:cs="Times New Roman"/>
          <w:sz w:val="24"/>
          <w:szCs w:val="24"/>
        </w:rPr>
        <w:t>hlíně</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37/ finální podoba v hlíně 2</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38/ finální podoba v hlíně 3</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39/ dělící rovina</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40/ dělící rovina 2</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41/ dělící rovina 3</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42/ přední část formy</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Obr. 43/ přední část formy </w:t>
      </w:r>
      <w:r w:rsidR="002629EA" w:rsidRPr="00CF2799">
        <w:rPr>
          <w:rFonts w:ascii="Times New Roman" w:hAnsi="Times New Roman" w:cs="Times New Roman"/>
          <w:sz w:val="24"/>
          <w:szCs w:val="24"/>
        </w:rPr>
        <w:t>–</w:t>
      </w:r>
      <w:r w:rsidRPr="00CF2799">
        <w:rPr>
          <w:rFonts w:ascii="Times New Roman" w:hAnsi="Times New Roman" w:cs="Times New Roman"/>
          <w:sz w:val="24"/>
          <w:szCs w:val="24"/>
        </w:rPr>
        <w:t xml:space="preserve"> detail</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44/ hotová forma</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45/ detail zámku</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46/ zadní část formy po rozebrání</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47/ vyhazování formy</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48/ kašírování</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49/ učištěné dělící roviny po vykašírování</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50/ klečování</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51/ hotová forma s</w:t>
      </w:r>
      <w:r w:rsidR="002629EA" w:rsidRPr="00CF2799">
        <w:rPr>
          <w:rFonts w:ascii="Times New Roman" w:hAnsi="Times New Roman" w:cs="Times New Roman"/>
          <w:sz w:val="24"/>
          <w:szCs w:val="24"/>
        </w:rPr>
        <w:t> </w:t>
      </w:r>
      <w:r w:rsidRPr="00CF2799">
        <w:rPr>
          <w:rFonts w:ascii="Times New Roman" w:hAnsi="Times New Roman" w:cs="Times New Roman"/>
          <w:sz w:val="24"/>
          <w:szCs w:val="24"/>
        </w:rPr>
        <w:t>odlitkem</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52/ vysekávání</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lastRenderedPageBreak/>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Obr. 53/ busta před retuší </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 xml:space="preserve">Obr. 54/ retušování </w:t>
      </w:r>
    </w:p>
    <w:p w:rsidR="002629EA" w:rsidRPr="00CF2799" w:rsidRDefault="002629EA"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p>
    <w:p w:rsidR="00797FE0" w:rsidRPr="00CF2799" w:rsidRDefault="00797FE0" w:rsidP="00797FE0">
      <w:pPr>
        <w:spacing w:line="360" w:lineRule="auto"/>
        <w:rPr>
          <w:rFonts w:ascii="Times New Roman" w:hAnsi="Times New Roman" w:cs="Times New Roman"/>
          <w:sz w:val="24"/>
          <w:szCs w:val="24"/>
        </w:rPr>
      </w:pPr>
      <w:r w:rsidRPr="00CF2799">
        <w:rPr>
          <w:rFonts w:ascii="Times New Roman" w:hAnsi="Times New Roman" w:cs="Times New Roman"/>
          <w:sz w:val="24"/>
          <w:szCs w:val="24"/>
        </w:rPr>
        <w:t>Obr. 55/ finální podoba</w:t>
      </w:r>
    </w:p>
    <w:p w:rsidR="00CF2799" w:rsidRDefault="002629EA" w:rsidP="00CF2799">
      <w:pPr>
        <w:spacing w:line="360" w:lineRule="auto"/>
        <w:rPr>
          <w:rFonts w:ascii="Times New Roman" w:hAnsi="Times New Roman" w:cs="Times New Roman"/>
          <w:sz w:val="24"/>
          <w:szCs w:val="24"/>
        </w:rPr>
      </w:pPr>
      <w:r w:rsidRPr="00CF2799">
        <w:rPr>
          <w:rFonts w:ascii="Times New Roman" w:hAnsi="Times New Roman" w:cs="Times New Roman"/>
          <w:sz w:val="24"/>
          <w:szCs w:val="24"/>
        </w:rPr>
        <w:t>Archiv autora</w:t>
      </w:r>
      <w:bookmarkStart w:id="174" w:name="_Toc101112366"/>
    </w:p>
    <w:p w:rsidR="00CF2799" w:rsidRDefault="00CF2799">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797FE0" w:rsidRPr="00CF2799" w:rsidRDefault="00797FE0" w:rsidP="00CF2799">
      <w:pPr>
        <w:spacing w:line="360" w:lineRule="auto"/>
        <w:rPr>
          <w:rFonts w:ascii="Times New Roman" w:hAnsi="Times New Roman" w:cs="Times New Roman"/>
          <w:sz w:val="24"/>
          <w:szCs w:val="24"/>
        </w:rPr>
      </w:pPr>
    </w:p>
    <w:p w:rsidR="00797FE0" w:rsidRPr="00B36A84" w:rsidRDefault="00797FE0" w:rsidP="00797FE0">
      <w:pPr>
        <w:pStyle w:val="Nadpis2"/>
      </w:pPr>
      <w:bookmarkStart w:id="175" w:name="_Toc101351364"/>
      <w:r w:rsidRPr="00C61E9C">
        <w:t>Seznam dalších příloh mimo knižní část práce</w:t>
      </w:r>
      <w:bookmarkEnd w:id="174"/>
      <w:bookmarkEnd w:id="175"/>
    </w:p>
    <w:p w:rsidR="00797FE0" w:rsidRDefault="00797FE0" w:rsidP="00797FE0">
      <w:pPr>
        <w:spacing w:line="276" w:lineRule="auto"/>
        <w:rPr>
          <w:rFonts w:ascii="Times New Roman" w:hAnsi="Times New Roman" w:cs="Times New Roman"/>
          <w:sz w:val="24"/>
          <w:szCs w:val="24"/>
        </w:rPr>
      </w:pPr>
    </w:p>
    <w:p w:rsidR="00797FE0" w:rsidRDefault="00797FE0" w:rsidP="00797FE0">
      <w:pPr>
        <w:spacing w:line="360" w:lineRule="auto"/>
        <w:rPr>
          <w:rFonts w:ascii="Times New Roman" w:hAnsi="Times New Roman" w:cs="Times New Roman"/>
          <w:sz w:val="24"/>
          <w:szCs w:val="24"/>
        </w:rPr>
      </w:pPr>
      <w:r>
        <w:rPr>
          <w:rFonts w:ascii="Times New Roman" w:hAnsi="Times New Roman" w:cs="Times New Roman"/>
          <w:sz w:val="24"/>
          <w:szCs w:val="24"/>
        </w:rPr>
        <w:t>Busta Reného Hábla v životní velikosti</w:t>
      </w:r>
    </w:p>
    <w:p w:rsidR="006C58B9" w:rsidRPr="006C58B9" w:rsidRDefault="00797FE0" w:rsidP="00797FE0">
      <w:r w:rsidRPr="00D464C3">
        <w:rPr>
          <w:rFonts w:ascii="Times New Roman" w:hAnsi="Times New Roman" w:cs="Times New Roman"/>
          <w:sz w:val="24"/>
          <w:szCs w:val="24"/>
        </w:rPr>
        <w:t>CD s obrazovou přílohou</w:t>
      </w:r>
    </w:p>
    <w:sectPr w:rsidR="006C58B9" w:rsidRPr="006C58B9" w:rsidSect="00054B6A">
      <w:footerReference w:type="default" r:id="rId75"/>
      <w:type w:val="continuous"/>
      <w:pgSz w:w="11906" w:h="16838"/>
      <w:pgMar w:top="1418" w:right="1418" w:bottom="1418" w:left="198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1436" w:rsidRDefault="00101436" w:rsidP="006C58B9">
      <w:r>
        <w:separator/>
      </w:r>
    </w:p>
  </w:endnote>
  <w:endnote w:type="continuationSeparator" w:id="1">
    <w:p w:rsidR="00101436" w:rsidRDefault="00101436" w:rsidP="006C58B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323" w:rsidRPr="00054B6A" w:rsidRDefault="00472323">
    <w:pPr>
      <w:pStyle w:val="Zpat"/>
      <w:jc w:val="center"/>
      <w:rPr>
        <w:rFonts w:ascii="Times New Roman" w:hAnsi="Times New Roman" w:cs="Times New Roman"/>
      </w:rPr>
    </w:pPr>
  </w:p>
  <w:p w:rsidR="00472323" w:rsidRPr="00054B6A" w:rsidRDefault="00472323">
    <w:pPr>
      <w:pStyle w:val="Zpat"/>
      <w:rPr>
        <w:rFonts w:ascii="Times New Roman" w:hAnsi="Times New Roman" w:cs="Times New Roman"/>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3494162"/>
      <w:docPartObj>
        <w:docPartGallery w:val="Page Numbers (Bottom of Page)"/>
        <w:docPartUnique/>
      </w:docPartObj>
    </w:sdtPr>
    <w:sdtEndPr>
      <w:rPr>
        <w:rFonts w:ascii="Times New Roman" w:hAnsi="Times New Roman" w:cs="Times New Roman"/>
      </w:rPr>
    </w:sdtEndPr>
    <w:sdtContent>
      <w:p w:rsidR="00472323" w:rsidRPr="00054B6A" w:rsidRDefault="00C63262">
        <w:pPr>
          <w:pStyle w:val="Zpat"/>
          <w:jc w:val="center"/>
          <w:rPr>
            <w:rFonts w:ascii="Times New Roman" w:hAnsi="Times New Roman" w:cs="Times New Roman"/>
          </w:rPr>
        </w:pPr>
        <w:r w:rsidRPr="00054B6A">
          <w:rPr>
            <w:rFonts w:ascii="Times New Roman" w:hAnsi="Times New Roman" w:cs="Times New Roman"/>
          </w:rPr>
          <w:fldChar w:fldCharType="begin"/>
        </w:r>
        <w:r w:rsidR="00472323" w:rsidRPr="00054B6A">
          <w:rPr>
            <w:rFonts w:ascii="Times New Roman" w:hAnsi="Times New Roman" w:cs="Times New Roman"/>
          </w:rPr>
          <w:instrText>PAGE   \* MERGEFORMAT</w:instrText>
        </w:r>
        <w:r w:rsidRPr="00054B6A">
          <w:rPr>
            <w:rFonts w:ascii="Times New Roman" w:hAnsi="Times New Roman" w:cs="Times New Roman"/>
          </w:rPr>
          <w:fldChar w:fldCharType="separate"/>
        </w:r>
        <w:r w:rsidR="001F4D7B">
          <w:rPr>
            <w:rFonts w:ascii="Times New Roman" w:hAnsi="Times New Roman" w:cs="Times New Roman"/>
            <w:noProof/>
          </w:rPr>
          <w:t>78</w:t>
        </w:r>
        <w:r w:rsidRPr="00054B6A">
          <w:rPr>
            <w:rFonts w:ascii="Times New Roman" w:hAnsi="Times New Roman" w:cs="Times New Roman"/>
          </w:rPr>
          <w:fldChar w:fldCharType="end"/>
        </w:r>
      </w:p>
    </w:sdtContent>
  </w:sdt>
  <w:p w:rsidR="00472323" w:rsidRPr="00054B6A" w:rsidRDefault="00472323">
    <w:pPr>
      <w:pStyle w:val="Zpat"/>
      <w:rPr>
        <w:rFonts w:ascii="Times New Roman" w:hAnsi="Times New Roman"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1436" w:rsidRDefault="00101436" w:rsidP="006C58B9">
      <w:r>
        <w:separator/>
      </w:r>
    </w:p>
  </w:footnote>
  <w:footnote w:type="continuationSeparator" w:id="1">
    <w:p w:rsidR="00101436" w:rsidRDefault="00101436" w:rsidP="006C58B9">
      <w:r>
        <w:continuationSeparator/>
      </w:r>
    </w:p>
  </w:footnote>
  <w:footnote w:id="2">
    <w:p w:rsidR="00472323" w:rsidRDefault="00472323">
      <w:pPr>
        <w:pStyle w:val="Textpoznpodarou"/>
      </w:pPr>
      <w:r>
        <w:rPr>
          <w:rStyle w:val="Znakapoznpodarou"/>
        </w:rPr>
        <w:footnoteRef/>
      </w:r>
      <w:r>
        <w:t xml:space="preserve">STADLER, Wolfgang. </w:t>
      </w:r>
      <w:r>
        <w:rPr>
          <w:i/>
          <w:iCs/>
        </w:rPr>
        <w:t>Dějiny sochařství: [historie a vývoj sochařského umění v Evropě od pravěku do 21. století]</w:t>
      </w:r>
      <w:r>
        <w:t xml:space="preserve">. Praha: Rebo Productions, 1996, </w:t>
      </w:r>
      <w:r w:rsidRPr="00104003">
        <w:rPr>
          <w:rFonts w:ascii="Times New Roman" w:hAnsi="Times New Roman" w:cs="Times New Roman"/>
        </w:rPr>
        <w:t xml:space="preserve">s. </w:t>
      </w:r>
      <w:r>
        <w:rPr>
          <w:rFonts w:ascii="Times New Roman" w:hAnsi="Times New Roman" w:cs="Times New Roman"/>
        </w:rPr>
        <w:t>7-11</w:t>
      </w:r>
      <w:r w:rsidRPr="00104003">
        <w:rPr>
          <w:rFonts w:ascii="Times New Roman" w:hAnsi="Times New Roman" w:cs="Times New Roman"/>
        </w:rPr>
        <w:t xml:space="preserve">. (dále citováno jako </w:t>
      </w:r>
      <w:r>
        <w:rPr>
          <w:rFonts w:ascii="Times New Roman" w:hAnsi="Times New Roman" w:cs="Times New Roman"/>
        </w:rPr>
        <w:t>Dějiny sochařství</w:t>
      </w:r>
      <w:r w:rsidRPr="00104003">
        <w:rPr>
          <w:rFonts w:ascii="Times New Roman" w:hAnsi="Times New Roman" w:cs="Times New Roman"/>
        </w:rPr>
        <w:t>)</w:t>
      </w:r>
    </w:p>
  </w:footnote>
  <w:footnote w:id="3">
    <w:p w:rsidR="00472323" w:rsidRDefault="00472323">
      <w:pPr>
        <w:pStyle w:val="Textpoznpodarou"/>
      </w:pPr>
      <w:r>
        <w:rPr>
          <w:rStyle w:val="Znakapoznpodarou"/>
        </w:rPr>
        <w:footnoteRef/>
      </w:r>
      <w:r>
        <w:t xml:space="preserve">ČERNÁ, Marie. </w:t>
      </w:r>
      <w:r>
        <w:rPr>
          <w:i/>
          <w:iCs/>
        </w:rPr>
        <w:t>Dějiny výtvarného umění</w:t>
      </w:r>
      <w:r>
        <w:t xml:space="preserve">. 7., rozšířené a upravené vydání, str. 15, </w:t>
      </w:r>
      <w:r w:rsidRPr="00104003">
        <w:rPr>
          <w:rFonts w:ascii="Times New Roman" w:hAnsi="Times New Roman" w:cs="Times New Roman"/>
        </w:rPr>
        <w:t xml:space="preserve">(dále citováno jako </w:t>
      </w:r>
      <w:r>
        <w:rPr>
          <w:rFonts w:ascii="Times New Roman" w:hAnsi="Times New Roman" w:cs="Times New Roman"/>
        </w:rPr>
        <w:t>Dějiny výtvarného umění</w:t>
      </w:r>
      <w:r w:rsidRPr="00104003">
        <w:rPr>
          <w:rFonts w:ascii="Times New Roman" w:hAnsi="Times New Roman" w:cs="Times New Roman"/>
        </w:rPr>
        <w:t>)</w:t>
      </w:r>
    </w:p>
  </w:footnote>
  <w:footnote w:id="4">
    <w:p w:rsidR="00472323" w:rsidRDefault="00472323">
      <w:pPr>
        <w:pStyle w:val="Textpoznpodarou"/>
      </w:pPr>
      <w:r>
        <w:rPr>
          <w:rStyle w:val="Znakapoznpodarou"/>
        </w:rPr>
        <w:footnoteRef/>
      </w:r>
      <w:r>
        <w:t xml:space="preserve">CAPART, Jean. Some Remarks on the Sheikh el-Beled. </w:t>
      </w:r>
      <w:r>
        <w:rPr>
          <w:i/>
          <w:iCs/>
        </w:rPr>
        <w:t>The Journal of Egyptian Archaeology</w:t>
      </w:r>
      <w:r>
        <w:t>. Sage Publications, 1920, (6), 15.</w:t>
      </w:r>
    </w:p>
  </w:footnote>
  <w:footnote w:id="5">
    <w:p w:rsidR="00472323" w:rsidRDefault="00472323" w:rsidP="00797FE0">
      <w:pPr>
        <w:pStyle w:val="Textpoznpodarou"/>
      </w:pPr>
      <w:r>
        <w:rPr>
          <w:rStyle w:val="Znakapoznpodarou"/>
        </w:rPr>
        <w:footnoteRef/>
      </w:r>
      <w:r>
        <w:rPr>
          <w:rStyle w:val="q4iawc"/>
          <w:i/>
          <w:iCs/>
        </w:rPr>
        <w:t xml:space="preserve">REEVES, Nicholas. </w:t>
      </w:r>
      <w:r>
        <w:rPr>
          <w:rStyle w:val="q4iawc"/>
        </w:rPr>
        <w:t>Starověký Egypt: Kronika velkých objevů</w:t>
      </w:r>
      <w:r>
        <w:rPr>
          <w:rStyle w:val="q4iawc"/>
          <w:i/>
          <w:iCs/>
        </w:rPr>
        <w:t>. Překlad Jolana Malátková. 1. vyd. Praha: Academia, 2006. 255 s</w:t>
      </w:r>
      <w:r w:rsidRPr="0042748E">
        <w:rPr>
          <w:rStyle w:val="q4iawc"/>
          <w:i/>
          <w:iCs/>
        </w:rPr>
        <w:t>.</w:t>
      </w:r>
    </w:p>
  </w:footnote>
  <w:footnote w:id="6">
    <w:p w:rsidR="00472323" w:rsidRDefault="00472323" w:rsidP="00797FE0">
      <w:r>
        <w:rPr>
          <w:rStyle w:val="Znakapoznpodarou"/>
        </w:rPr>
        <w:footnoteRef/>
      </w:r>
      <w:r w:rsidRPr="00264727">
        <w:t>Dějiny sochařství</w:t>
      </w:r>
      <w:r>
        <w:t>, str. 19.</w:t>
      </w:r>
    </w:p>
  </w:footnote>
  <w:footnote w:id="7">
    <w:p w:rsidR="00472323" w:rsidRDefault="00472323">
      <w:pPr>
        <w:pStyle w:val="Textpoznpodarou"/>
      </w:pPr>
      <w:r>
        <w:rPr>
          <w:rStyle w:val="Znakapoznpodarou"/>
        </w:rPr>
        <w:footnoteRef/>
      </w:r>
      <w:r>
        <w:t xml:space="preserve"> Dějiny výtvarného umění, str. 30-32.</w:t>
      </w:r>
    </w:p>
  </w:footnote>
  <w:footnote w:id="8">
    <w:p w:rsidR="00472323" w:rsidRDefault="00472323">
      <w:pPr>
        <w:pStyle w:val="Textpoznpodarou"/>
      </w:pPr>
      <w:r>
        <w:rPr>
          <w:rStyle w:val="Znakapoznpodarou"/>
        </w:rPr>
        <w:footnoteRef/>
      </w:r>
      <w:r>
        <w:t xml:space="preserve">ZAMAROVSKÝ, V. </w:t>
      </w:r>
      <w:r>
        <w:rPr>
          <w:i/>
          <w:iCs/>
        </w:rPr>
        <w:t>Bohové a hrdinové antických bájí</w:t>
      </w:r>
      <w:r>
        <w:t>. Praha: Mladá fronta, 1982, str. 120.</w:t>
      </w:r>
    </w:p>
  </w:footnote>
  <w:footnote w:id="9">
    <w:p w:rsidR="00472323" w:rsidRDefault="00472323">
      <w:pPr>
        <w:pStyle w:val="Textpoznpodarou"/>
      </w:pPr>
      <w:r>
        <w:rPr>
          <w:rStyle w:val="Znakapoznpodarou"/>
        </w:rPr>
        <w:footnoteRef/>
      </w:r>
      <w:r>
        <w:t>Dějiny výtvarného umění, str. 41.</w:t>
      </w:r>
    </w:p>
  </w:footnote>
  <w:footnote w:id="10">
    <w:p w:rsidR="00472323" w:rsidRDefault="00472323">
      <w:pPr>
        <w:pStyle w:val="Textpoznpodarou"/>
      </w:pPr>
      <w:r>
        <w:rPr>
          <w:rStyle w:val="Znakapoznpodarou"/>
        </w:rPr>
        <w:footnoteRef/>
      </w:r>
      <w:r>
        <w:t xml:space="preserve">HUNT, Patric. </w:t>
      </w:r>
      <w:r>
        <w:rPr>
          <w:i/>
          <w:iCs/>
        </w:rPr>
        <w:t>Scipio Africanus: Roman general</w:t>
      </w:r>
      <w:r>
        <w:t xml:space="preserve"> [online]. 2019 [cit. 2022-04-20]. Dostupné z: https://www.britannica.com/biography/Scipio-Africanus</w:t>
      </w:r>
    </w:p>
  </w:footnote>
  <w:footnote w:id="11">
    <w:p w:rsidR="00472323" w:rsidRDefault="00472323">
      <w:pPr>
        <w:pStyle w:val="Textpoznpodarou"/>
      </w:pPr>
      <w:r>
        <w:rPr>
          <w:rStyle w:val="Znakapoznpodarou"/>
        </w:rPr>
        <w:footnoteRef/>
      </w:r>
      <w:r>
        <w:t xml:space="preserve"> Dějiny sochařství, str. 84.</w:t>
      </w:r>
    </w:p>
  </w:footnote>
  <w:footnote w:id="12">
    <w:p w:rsidR="00472323" w:rsidRDefault="00472323">
      <w:pPr>
        <w:pStyle w:val="Textpoznpodarou"/>
      </w:pPr>
      <w:r>
        <w:rPr>
          <w:rStyle w:val="Znakapoznpodarou"/>
        </w:rPr>
        <w:footnoteRef/>
      </w:r>
      <w:r>
        <w:t>Dějiny výtvarného umění, str. 49-51.</w:t>
      </w:r>
    </w:p>
  </w:footnote>
  <w:footnote w:id="13">
    <w:p w:rsidR="00472323" w:rsidRDefault="00472323">
      <w:pPr>
        <w:pStyle w:val="Textpoznpodarou"/>
      </w:pPr>
      <w:r>
        <w:rPr>
          <w:rStyle w:val="Znakapoznpodarou"/>
        </w:rPr>
        <w:footnoteRef/>
      </w:r>
      <w:r>
        <w:t>Dějiny výtvarného umění, str. 75-77.</w:t>
      </w:r>
    </w:p>
  </w:footnote>
  <w:footnote w:id="14">
    <w:p w:rsidR="00472323" w:rsidRDefault="00472323" w:rsidP="00CB0A28">
      <w:r>
        <w:rPr>
          <w:rStyle w:val="Znakapoznpodarou"/>
        </w:rPr>
        <w:footnoteRef/>
      </w:r>
      <w:r>
        <w:t xml:space="preserve">PLANISCIG, Leo. </w:t>
      </w:r>
      <w:r>
        <w:rPr>
          <w:i/>
          <w:iCs/>
        </w:rPr>
        <w:t>Lorenzo Ghilberti</w:t>
      </w:r>
      <w:r>
        <w:t>. Vídeň: Anton Schroll, 1940, str. 5-33.</w:t>
      </w:r>
    </w:p>
  </w:footnote>
  <w:footnote w:id="15">
    <w:p w:rsidR="00472323" w:rsidRDefault="00472323" w:rsidP="00BC5F85">
      <w:r>
        <w:rPr>
          <w:rStyle w:val="Znakapoznpodarou"/>
        </w:rPr>
        <w:footnoteRef/>
      </w:r>
      <w:r>
        <w:t>ŠTECH, V.V</w:t>
      </w:r>
      <w:r w:rsidRPr="006B1611">
        <w:rPr>
          <w:i/>
          <w:iCs/>
        </w:rPr>
        <w:t>. Donatello</w:t>
      </w:r>
      <w:r>
        <w:t>, Praha: Nakladatelství československých výtvarných umělců, 1956., 56 stran, 39 vyzobrazení, str. 5-16.</w:t>
      </w:r>
    </w:p>
  </w:footnote>
  <w:footnote w:id="16">
    <w:p w:rsidR="00472323" w:rsidRDefault="00472323" w:rsidP="000A0ABF">
      <w:r>
        <w:rPr>
          <w:rStyle w:val="Znakapoznpodarou"/>
        </w:rPr>
        <w:footnoteRef/>
      </w:r>
      <w:r>
        <w:t xml:space="preserve">VOLAVKA, Vojtěch. </w:t>
      </w:r>
      <w:r>
        <w:rPr>
          <w:i/>
          <w:iCs/>
        </w:rPr>
        <w:t>Michelangelo</w:t>
      </w:r>
      <w:r>
        <w:t>. Praha: Státní nakladatelství krásné literatury a umění, 1965, 69. str.5-4.</w:t>
      </w:r>
    </w:p>
  </w:footnote>
  <w:footnote w:id="17">
    <w:p w:rsidR="00472323" w:rsidRDefault="00472323" w:rsidP="000A0ABF">
      <w:r>
        <w:rPr>
          <w:rStyle w:val="Znakapoznpodarou"/>
        </w:rPr>
        <w:footnoteRef/>
      </w:r>
      <w:r>
        <w:t xml:space="preserve">GUASTI, Alessandro a Massimiliano LOMBARDI. </w:t>
      </w:r>
      <w:r>
        <w:rPr>
          <w:i/>
          <w:iCs/>
        </w:rPr>
        <w:t>Michelangelo: život, osobnost a dílo</w:t>
      </w:r>
      <w:r>
        <w:t>. Přeložil Irena ŠIFALDOVÁ. Praha: Rebo International CZ, 2018. Umění velkých mistrů, str.60.</w:t>
      </w:r>
    </w:p>
  </w:footnote>
  <w:footnote w:id="18">
    <w:p w:rsidR="00472323" w:rsidRDefault="00472323">
      <w:pPr>
        <w:pStyle w:val="Textpoznpodarou"/>
      </w:pPr>
      <w:r>
        <w:rPr>
          <w:rStyle w:val="Znakapoznpodarou"/>
        </w:rPr>
        <w:footnoteRef/>
      </w:r>
      <w:r>
        <w:rPr>
          <w:rStyle w:val="Znakapoznpodarou"/>
        </w:rPr>
        <w:footnoteRef/>
      </w:r>
      <w:r>
        <w:t xml:space="preserve"> VOLAVKA, Vojtěch. </w:t>
      </w:r>
      <w:r>
        <w:rPr>
          <w:i/>
          <w:iCs/>
        </w:rPr>
        <w:t>Michelangelo</w:t>
      </w:r>
      <w:r>
        <w:t>. Praha: Státní nakladatelství krásné literatury a umění, 1965, 69. str. 28.</w:t>
      </w:r>
    </w:p>
  </w:footnote>
  <w:footnote w:id="19">
    <w:p w:rsidR="00472323" w:rsidRDefault="00472323">
      <w:pPr>
        <w:pStyle w:val="Textpoznpodarou"/>
      </w:pPr>
      <w:r>
        <w:rPr>
          <w:rStyle w:val="Znakapoznpodarou"/>
        </w:rPr>
        <w:footnoteRef/>
      </w:r>
      <w:r>
        <w:t xml:space="preserve"> Dějiny sochařství, str. 144-6.</w:t>
      </w:r>
    </w:p>
  </w:footnote>
  <w:footnote w:id="20">
    <w:p w:rsidR="00472323" w:rsidRDefault="00472323">
      <w:pPr>
        <w:pStyle w:val="Textpoznpodarou"/>
      </w:pPr>
      <w:r>
        <w:rPr>
          <w:rStyle w:val="Znakapoznpodarou"/>
        </w:rPr>
        <w:footnoteRef/>
      </w:r>
      <w:r>
        <w:t xml:space="preserve"> Dějiny sochařství, str. 165</w:t>
      </w:r>
    </w:p>
  </w:footnote>
  <w:footnote w:id="21">
    <w:p w:rsidR="00472323" w:rsidRDefault="00472323" w:rsidP="00F31236">
      <w:r>
        <w:rPr>
          <w:rStyle w:val="Znakapoznpodarou"/>
        </w:rPr>
        <w:footnoteRef/>
      </w:r>
      <w:r>
        <w:t xml:space="preserve">KIECOL, Daniel. </w:t>
      </w:r>
      <w:r>
        <w:rPr>
          <w:i/>
          <w:iCs/>
        </w:rPr>
        <w:t>Rodin</w:t>
      </w:r>
      <w:r>
        <w:t>. Praha: SLOVART, 2018, str. 6 -22.</w:t>
      </w:r>
    </w:p>
  </w:footnote>
  <w:footnote w:id="22">
    <w:p w:rsidR="00472323" w:rsidRDefault="00472323">
      <w:pPr>
        <w:pStyle w:val="Textpoznpodarou"/>
      </w:pPr>
      <w:r>
        <w:rPr>
          <w:rStyle w:val="Znakapoznpodarou"/>
        </w:rPr>
        <w:footnoteRef/>
      </w:r>
      <w:r>
        <w:t xml:space="preserve">KIECOL, Daniel. </w:t>
      </w:r>
      <w:r>
        <w:rPr>
          <w:i/>
          <w:iCs/>
        </w:rPr>
        <w:t>Rodin</w:t>
      </w:r>
      <w:r>
        <w:t>. Praha: SLOVART, 2018, str. 96.</w:t>
      </w:r>
    </w:p>
  </w:footnote>
  <w:footnote w:id="23">
    <w:p w:rsidR="00472323" w:rsidRDefault="00472323">
      <w:pPr>
        <w:pStyle w:val="Textpoznpodarou"/>
      </w:pPr>
      <w:r>
        <w:rPr>
          <w:rStyle w:val="Znakapoznpodarou"/>
        </w:rPr>
        <w:footnoteRef/>
      </w:r>
      <w:r>
        <w:t xml:space="preserve">KIECOL, Daniel. </w:t>
      </w:r>
      <w:r>
        <w:rPr>
          <w:i/>
          <w:iCs/>
        </w:rPr>
        <w:t>Rodin</w:t>
      </w:r>
      <w:r>
        <w:t>. Praha: SLOVART, 2018, str. 38.</w:t>
      </w:r>
    </w:p>
  </w:footnote>
  <w:footnote w:id="24">
    <w:p w:rsidR="00472323" w:rsidRDefault="00472323">
      <w:pPr>
        <w:pStyle w:val="Textpoznpodarou"/>
      </w:pPr>
      <w:r>
        <w:rPr>
          <w:rStyle w:val="Znakapoznpodarou"/>
        </w:rPr>
        <w:footnoteRef/>
      </w:r>
      <w:r>
        <w:t xml:space="preserve">Sedící žena. In: </w:t>
      </w:r>
      <w:r>
        <w:rPr>
          <w:i/>
          <w:iCs/>
        </w:rPr>
        <w:t>Nárordní galerie praha</w:t>
      </w:r>
      <w:r>
        <w:t xml:space="preserve"> [online]. [cit. 2022-04-20]. Dostupné z: https://sbirky.ngprague.cz/dielo/CZE:NG.P_4905</w:t>
      </w:r>
    </w:p>
  </w:footnote>
  <w:footnote w:id="25">
    <w:p w:rsidR="00472323" w:rsidRDefault="00472323" w:rsidP="00F31236">
      <w:r>
        <w:rPr>
          <w:rStyle w:val="Znakapoznpodarou"/>
        </w:rPr>
        <w:footnoteRef/>
      </w:r>
      <w:r>
        <w:t xml:space="preserve">BAZIN, Germain. </w:t>
      </w:r>
      <w:r>
        <w:rPr>
          <w:i/>
          <w:iCs/>
        </w:rPr>
        <w:t>Francesco Messina</w:t>
      </w:r>
      <w:r>
        <w:t>. Milano: Fabbri Editori, 1989., str. 5 – 33.</w:t>
      </w:r>
    </w:p>
  </w:footnote>
  <w:footnote w:id="26">
    <w:p w:rsidR="00472323" w:rsidRDefault="00472323">
      <w:pPr>
        <w:pStyle w:val="Textpoznpodarou"/>
      </w:pPr>
      <w:r>
        <w:rPr>
          <w:rStyle w:val="Znakapoznpodarou"/>
        </w:rPr>
        <w:footnoteRef/>
      </w:r>
      <w:r>
        <w:rPr>
          <w:i/>
          <w:iCs/>
        </w:rPr>
        <w:t>David Černý tour</w:t>
      </w:r>
      <w:r>
        <w:t xml:space="preserve"> [online]. [cit. 2022-04-20]. Dostupné z: https://www.david-cerny-tour.com/david</w:t>
      </w:r>
    </w:p>
  </w:footnote>
  <w:footnote w:id="27">
    <w:p w:rsidR="00472323" w:rsidRDefault="00472323">
      <w:pPr>
        <w:pStyle w:val="Textpoznpodarou"/>
      </w:pPr>
      <w:r>
        <w:rPr>
          <w:rStyle w:val="Znakapoznpodarou"/>
        </w:rPr>
        <w:footnoteRef/>
      </w:r>
      <w:bookmarkStart w:id="129" w:name="_Hlk101349424"/>
      <w:r>
        <w:t xml:space="preserve">ŠEBOROVÁ, Silvie. </w:t>
      </w:r>
      <w:r>
        <w:rPr>
          <w:i/>
          <w:iCs/>
        </w:rPr>
        <w:t>Zemřel Marius Kotrba</w:t>
      </w:r>
      <w:r>
        <w:t xml:space="preserve"> [online]. [cit. 2022-04-20]. Dostupné z: https://artalk.cz/2011/05/20/zemrel-marius-kotrba/</w:t>
      </w:r>
      <w:bookmarkEnd w:id="129"/>
    </w:p>
  </w:footnote>
  <w:footnote w:id="28">
    <w:p w:rsidR="00472323" w:rsidRDefault="00472323">
      <w:pPr>
        <w:pStyle w:val="Textpoznpodarou"/>
      </w:pPr>
      <w:r>
        <w:rPr>
          <w:rStyle w:val="Znakapoznpodarou"/>
        </w:rPr>
        <w:footnoteRef/>
      </w:r>
      <w:bookmarkStart w:id="135" w:name="_Hlk101349439"/>
      <w:r>
        <w:rPr>
          <w:i/>
          <w:iCs/>
        </w:rPr>
        <w:t>Thomas Schütte</w:t>
      </w:r>
      <w:r>
        <w:t xml:space="preserve"> [online]. [cit. 2022-04-20]. Dostupné z: https://www.thomas-schuette.de/main.php</w:t>
      </w:r>
      <w:bookmarkEnd w:id="135"/>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628C895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2"/>
    <w:multiLevelType w:val="hybridMultilevel"/>
    <w:tmpl w:val="4AB0AD48"/>
    <w:lvl w:ilvl="0" w:tplc="FFFFFFFF">
      <w:start w:val="1"/>
      <w:numFmt w:val="decimal"/>
      <w:pStyle w:val="bcNadpis1"/>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438E5FE7"/>
    <w:multiLevelType w:val="multilevel"/>
    <w:tmpl w:val="93581B14"/>
    <w:lvl w:ilvl="0">
      <w:start w:val="1"/>
      <w:numFmt w:val="decimal"/>
      <w:lvlText w:val="%1."/>
      <w:lvlJc w:val="left"/>
      <w:pPr>
        <w:ind w:left="36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characterSpacingControl w:val="doNotCompress"/>
  <w:hdrShapeDefaults>
    <o:shapedefaults v:ext="edit" spidmax="11266"/>
  </w:hdrShapeDefaults>
  <w:footnotePr>
    <w:footnote w:id="0"/>
    <w:footnote w:id="1"/>
  </w:footnotePr>
  <w:endnotePr>
    <w:endnote w:id="0"/>
    <w:endnote w:id="1"/>
  </w:endnotePr>
  <w:compat/>
  <w:rsids>
    <w:rsidRoot w:val="006C58B9"/>
    <w:rsid w:val="00054B6A"/>
    <w:rsid w:val="00096343"/>
    <w:rsid w:val="000A0ABF"/>
    <w:rsid w:val="000D6475"/>
    <w:rsid w:val="00101436"/>
    <w:rsid w:val="00124AB2"/>
    <w:rsid w:val="00184DCE"/>
    <w:rsid w:val="001A0755"/>
    <w:rsid w:val="001F4D7B"/>
    <w:rsid w:val="00225EB5"/>
    <w:rsid w:val="00234DA8"/>
    <w:rsid w:val="002376E7"/>
    <w:rsid w:val="002629EA"/>
    <w:rsid w:val="00264727"/>
    <w:rsid w:val="0028349C"/>
    <w:rsid w:val="00291EE3"/>
    <w:rsid w:val="002B14EC"/>
    <w:rsid w:val="002D28DE"/>
    <w:rsid w:val="002E15EE"/>
    <w:rsid w:val="00306D3F"/>
    <w:rsid w:val="0032772E"/>
    <w:rsid w:val="00327D42"/>
    <w:rsid w:val="003A05FB"/>
    <w:rsid w:val="003A612A"/>
    <w:rsid w:val="0041188E"/>
    <w:rsid w:val="00466441"/>
    <w:rsid w:val="00472323"/>
    <w:rsid w:val="004E723D"/>
    <w:rsid w:val="00532D21"/>
    <w:rsid w:val="005414FD"/>
    <w:rsid w:val="005459BA"/>
    <w:rsid w:val="005E7604"/>
    <w:rsid w:val="00632001"/>
    <w:rsid w:val="00671A70"/>
    <w:rsid w:val="0068275B"/>
    <w:rsid w:val="006C58B9"/>
    <w:rsid w:val="00706EA5"/>
    <w:rsid w:val="00797FE0"/>
    <w:rsid w:val="00801B68"/>
    <w:rsid w:val="008022DA"/>
    <w:rsid w:val="008427E2"/>
    <w:rsid w:val="0096546C"/>
    <w:rsid w:val="009700E0"/>
    <w:rsid w:val="00977B54"/>
    <w:rsid w:val="009C3059"/>
    <w:rsid w:val="009E6CD2"/>
    <w:rsid w:val="00A023AF"/>
    <w:rsid w:val="00A06489"/>
    <w:rsid w:val="00A34EDD"/>
    <w:rsid w:val="00A4217B"/>
    <w:rsid w:val="00A70EDD"/>
    <w:rsid w:val="00AA2CEC"/>
    <w:rsid w:val="00AB3BCC"/>
    <w:rsid w:val="00B438ED"/>
    <w:rsid w:val="00B74AA0"/>
    <w:rsid w:val="00B829F3"/>
    <w:rsid w:val="00BC5F85"/>
    <w:rsid w:val="00BF44C6"/>
    <w:rsid w:val="00C51C3B"/>
    <w:rsid w:val="00C63262"/>
    <w:rsid w:val="00CB0A28"/>
    <w:rsid w:val="00CF2799"/>
    <w:rsid w:val="00DB5C09"/>
    <w:rsid w:val="00E03FD9"/>
    <w:rsid w:val="00E8621B"/>
    <w:rsid w:val="00F11A04"/>
    <w:rsid w:val="00F2141D"/>
    <w:rsid w:val="00F31236"/>
    <w:rsid w:val="00F84141"/>
    <w:rsid w:val="00F861A9"/>
    <w:rsid w:val="00FE343D"/>
    <w:rsid w:val="00FE3CD8"/>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6C58B9"/>
    <w:pPr>
      <w:spacing w:after="0" w:line="240" w:lineRule="auto"/>
    </w:pPr>
    <w:rPr>
      <w:rFonts w:ascii="Calibri" w:eastAsia="Calibri" w:hAnsi="Calibri" w:cs="Arial"/>
      <w:sz w:val="20"/>
      <w:szCs w:val="20"/>
      <w:lang w:eastAsia="cs-CZ"/>
    </w:rPr>
  </w:style>
  <w:style w:type="paragraph" w:styleId="Nadpis1">
    <w:name w:val="heading 1"/>
    <w:basedOn w:val="Normln"/>
    <w:next w:val="Normln"/>
    <w:link w:val="Nadpis1Char"/>
    <w:uiPriority w:val="9"/>
    <w:qFormat/>
    <w:rsid w:val="006C58B9"/>
    <w:pPr>
      <w:keepNext/>
      <w:spacing w:before="240" w:after="60"/>
      <w:outlineLvl w:val="0"/>
    </w:pPr>
    <w:rPr>
      <w:rFonts w:ascii="Calibri Light" w:eastAsia="Times New Roman" w:hAnsi="Calibri Light" w:cs="Times New Roman"/>
      <w:b/>
      <w:bCs/>
      <w:kern w:val="32"/>
      <w:sz w:val="32"/>
      <w:szCs w:val="32"/>
    </w:rPr>
  </w:style>
  <w:style w:type="paragraph" w:styleId="Nadpis2">
    <w:name w:val="heading 2"/>
    <w:basedOn w:val="Normln"/>
    <w:next w:val="Normln"/>
    <w:link w:val="Nadpis2Char"/>
    <w:uiPriority w:val="9"/>
    <w:unhideWhenUsed/>
    <w:qFormat/>
    <w:rsid w:val="006C58B9"/>
    <w:pPr>
      <w:keepNext/>
      <w:spacing w:before="240" w:after="60"/>
      <w:outlineLvl w:val="1"/>
    </w:pPr>
    <w:rPr>
      <w:rFonts w:ascii="Calibri Light" w:eastAsia="Times New Roman" w:hAnsi="Calibri Light" w:cs="Times New Roman"/>
      <w:b/>
      <w:bCs/>
      <w:i/>
      <w:iCs/>
      <w:sz w:val="28"/>
      <w:szCs w:val="28"/>
    </w:rPr>
  </w:style>
  <w:style w:type="paragraph" w:styleId="Nadpis3">
    <w:name w:val="heading 3"/>
    <w:basedOn w:val="Normln"/>
    <w:next w:val="Normln"/>
    <w:link w:val="Nadpis3Char"/>
    <w:uiPriority w:val="9"/>
    <w:unhideWhenUsed/>
    <w:qFormat/>
    <w:rsid w:val="006C58B9"/>
    <w:pPr>
      <w:keepNext/>
      <w:spacing w:before="240" w:after="60"/>
      <w:outlineLvl w:val="2"/>
    </w:pPr>
    <w:rPr>
      <w:rFonts w:ascii="Calibri Light" w:eastAsia="Times New Roman" w:hAnsi="Calibri Light" w:cs="Times New Roman"/>
      <w:b/>
      <w:bCs/>
      <w:sz w:val="26"/>
      <w:szCs w:val="26"/>
    </w:rPr>
  </w:style>
  <w:style w:type="paragraph" w:styleId="Nadpis4">
    <w:name w:val="heading 4"/>
    <w:basedOn w:val="Normln"/>
    <w:next w:val="Normln"/>
    <w:link w:val="Nadpis4Char"/>
    <w:uiPriority w:val="9"/>
    <w:unhideWhenUsed/>
    <w:qFormat/>
    <w:rsid w:val="006C58B9"/>
    <w:pPr>
      <w:keepNext/>
      <w:spacing w:before="240" w:after="60"/>
      <w:outlineLvl w:val="3"/>
    </w:pPr>
    <w:rPr>
      <w:rFonts w:eastAsia="Times New Roman" w:cs="Times New Roman"/>
      <w:b/>
      <w:bCs/>
      <w:sz w:val="28"/>
      <w:szCs w:val="28"/>
    </w:rPr>
  </w:style>
  <w:style w:type="paragraph" w:styleId="Nadpis5">
    <w:name w:val="heading 5"/>
    <w:basedOn w:val="Normln"/>
    <w:next w:val="Normln"/>
    <w:link w:val="Nadpis5Char"/>
    <w:uiPriority w:val="9"/>
    <w:semiHidden/>
    <w:unhideWhenUsed/>
    <w:qFormat/>
    <w:rsid w:val="006C58B9"/>
    <w:pPr>
      <w:spacing w:before="240" w:after="60"/>
      <w:outlineLvl w:val="4"/>
    </w:pPr>
    <w:rPr>
      <w:rFonts w:eastAsia="Times New Roman" w:cs="Times New Roman"/>
      <w:b/>
      <w:bCs/>
      <w:i/>
      <w:iCs/>
      <w:sz w:val="26"/>
      <w:szCs w:val="26"/>
    </w:rPr>
  </w:style>
  <w:style w:type="paragraph" w:styleId="Nadpis6">
    <w:name w:val="heading 6"/>
    <w:basedOn w:val="Normln"/>
    <w:next w:val="Normln"/>
    <w:link w:val="Nadpis6Char"/>
    <w:uiPriority w:val="9"/>
    <w:semiHidden/>
    <w:unhideWhenUsed/>
    <w:qFormat/>
    <w:rsid w:val="006C58B9"/>
    <w:pPr>
      <w:spacing w:before="240" w:after="60"/>
      <w:outlineLvl w:val="5"/>
    </w:pPr>
    <w:rPr>
      <w:rFonts w:eastAsia="Times New Roman" w:cs="Times New Roman"/>
      <w:b/>
      <w:bCs/>
      <w:sz w:val="22"/>
      <w:szCs w:val="22"/>
    </w:rPr>
  </w:style>
  <w:style w:type="paragraph" w:styleId="Nadpis7">
    <w:name w:val="heading 7"/>
    <w:basedOn w:val="Normln"/>
    <w:next w:val="Normln"/>
    <w:link w:val="Nadpis7Char"/>
    <w:uiPriority w:val="9"/>
    <w:semiHidden/>
    <w:unhideWhenUsed/>
    <w:qFormat/>
    <w:rsid w:val="006C58B9"/>
    <w:pPr>
      <w:spacing w:before="240" w:after="60"/>
      <w:outlineLvl w:val="6"/>
    </w:pPr>
    <w:rPr>
      <w:rFonts w:eastAsia="Times New Roman" w:cs="Times New Roman"/>
      <w:sz w:val="24"/>
      <w:szCs w:val="24"/>
    </w:rPr>
  </w:style>
  <w:style w:type="paragraph" w:styleId="Nadpis8">
    <w:name w:val="heading 8"/>
    <w:basedOn w:val="Normln"/>
    <w:next w:val="Normln"/>
    <w:link w:val="Nadpis8Char"/>
    <w:uiPriority w:val="9"/>
    <w:semiHidden/>
    <w:unhideWhenUsed/>
    <w:qFormat/>
    <w:rsid w:val="006C58B9"/>
    <w:pPr>
      <w:spacing w:before="240" w:after="60"/>
      <w:outlineLvl w:val="7"/>
    </w:pPr>
    <w:rPr>
      <w:rFonts w:eastAsia="Times New Roman" w:cs="Times New Roman"/>
      <w:i/>
      <w:iCs/>
      <w:sz w:val="24"/>
      <w:szCs w:val="24"/>
    </w:rPr>
  </w:style>
  <w:style w:type="paragraph" w:styleId="Nadpis9">
    <w:name w:val="heading 9"/>
    <w:basedOn w:val="Normln"/>
    <w:next w:val="Normln"/>
    <w:link w:val="Nadpis9Char"/>
    <w:uiPriority w:val="9"/>
    <w:semiHidden/>
    <w:unhideWhenUsed/>
    <w:qFormat/>
    <w:rsid w:val="006C58B9"/>
    <w:pPr>
      <w:spacing w:before="240" w:after="60"/>
      <w:outlineLvl w:val="8"/>
    </w:pPr>
    <w:rPr>
      <w:rFonts w:ascii="Calibri Light" w:eastAsia="Times New Roman" w:hAnsi="Calibri Light" w:cs="Times New Roman"/>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6C58B9"/>
    <w:rPr>
      <w:rFonts w:ascii="Calibri Light" w:eastAsia="Times New Roman" w:hAnsi="Calibri Light" w:cs="Times New Roman"/>
      <w:b/>
      <w:bCs/>
      <w:kern w:val="32"/>
      <w:sz w:val="32"/>
      <w:szCs w:val="32"/>
      <w:lang w:eastAsia="cs-CZ"/>
    </w:rPr>
  </w:style>
  <w:style w:type="character" w:customStyle="1" w:styleId="Nadpis2Char">
    <w:name w:val="Nadpis 2 Char"/>
    <w:basedOn w:val="Standardnpsmoodstavce"/>
    <w:link w:val="Nadpis2"/>
    <w:uiPriority w:val="9"/>
    <w:rsid w:val="006C58B9"/>
    <w:rPr>
      <w:rFonts w:ascii="Calibri Light" w:eastAsia="Times New Roman" w:hAnsi="Calibri Light" w:cs="Times New Roman"/>
      <w:b/>
      <w:bCs/>
      <w:i/>
      <w:iCs/>
      <w:sz w:val="28"/>
      <w:szCs w:val="28"/>
      <w:lang w:eastAsia="cs-CZ"/>
    </w:rPr>
  </w:style>
  <w:style w:type="character" w:customStyle="1" w:styleId="Nadpis3Char">
    <w:name w:val="Nadpis 3 Char"/>
    <w:basedOn w:val="Standardnpsmoodstavce"/>
    <w:link w:val="Nadpis3"/>
    <w:uiPriority w:val="9"/>
    <w:rsid w:val="006C58B9"/>
    <w:rPr>
      <w:rFonts w:ascii="Calibri Light" w:eastAsia="Times New Roman" w:hAnsi="Calibri Light" w:cs="Times New Roman"/>
      <w:b/>
      <w:bCs/>
      <w:sz w:val="26"/>
      <w:szCs w:val="26"/>
      <w:lang w:eastAsia="cs-CZ"/>
    </w:rPr>
  </w:style>
  <w:style w:type="character" w:customStyle="1" w:styleId="Nadpis4Char">
    <w:name w:val="Nadpis 4 Char"/>
    <w:basedOn w:val="Standardnpsmoodstavce"/>
    <w:link w:val="Nadpis4"/>
    <w:uiPriority w:val="9"/>
    <w:rsid w:val="006C58B9"/>
    <w:rPr>
      <w:rFonts w:ascii="Calibri" w:eastAsia="Times New Roman" w:hAnsi="Calibri" w:cs="Times New Roman"/>
      <w:b/>
      <w:bCs/>
      <w:sz w:val="28"/>
      <w:szCs w:val="28"/>
      <w:lang w:eastAsia="cs-CZ"/>
    </w:rPr>
  </w:style>
  <w:style w:type="character" w:customStyle="1" w:styleId="Nadpis5Char">
    <w:name w:val="Nadpis 5 Char"/>
    <w:basedOn w:val="Standardnpsmoodstavce"/>
    <w:link w:val="Nadpis5"/>
    <w:uiPriority w:val="9"/>
    <w:semiHidden/>
    <w:rsid w:val="006C58B9"/>
    <w:rPr>
      <w:rFonts w:ascii="Calibri" w:eastAsia="Times New Roman" w:hAnsi="Calibri" w:cs="Times New Roman"/>
      <w:b/>
      <w:bCs/>
      <w:i/>
      <w:iCs/>
      <w:sz w:val="26"/>
      <w:szCs w:val="26"/>
      <w:lang w:eastAsia="cs-CZ"/>
    </w:rPr>
  </w:style>
  <w:style w:type="character" w:customStyle="1" w:styleId="Nadpis6Char">
    <w:name w:val="Nadpis 6 Char"/>
    <w:basedOn w:val="Standardnpsmoodstavce"/>
    <w:link w:val="Nadpis6"/>
    <w:uiPriority w:val="9"/>
    <w:semiHidden/>
    <w:rsid w:val="006C58B9"/>
    <w:rPr>
      <w:rFonts w:ascii="Calibri" w:eastAsia="Times New Roman" w:hAnsi="Calibri" w:cs="Times New Roman"/>
      <w:b/>
      <w:bCs/>
      <w:lang w:eastAsia="cs-CZ"/>
    </w:rPr>
  </w:style>
  <w:style w:type="character" w:customStyle="1" w:styleId="Nadpis7Char">
    <w:name w:val="Nadpis 7 Char"/>
    <w:basedOn w:val="Standardnpsmoodstavce"/>
    <w:link w:val="Nadpis7"/>
    <w:uiPriority w:val="9"/>
    <w:semiHidden/>
    <w:rsid w:val="006C58B9"/>
    <w:rPr>
      <w:rFonts w:ascii="Calibri" w:eastAsia="Times New Roman" w:hAnsi="Calibri" w:cs="Times New Roman"/>
      <w:sz w:val="24"/>
      <w:szCs w:val="24"/>
      <w:lang w:eastAsia="cs-CZ"/>
    </w:rPr>
  </w:style>
  <w:style w:type="character" w:customStyle="1" w:styleId="Nadpis8Char">
    <w:name w:val="Nadpis 8 Char"/>
    <w:basedOn w:val="Standardnpsmoodstavce"/>
    <w:link w:val="Nadpis8"/>
    <w:uiPriority w:val="9"/>
    <w:semiHidden/>
    <w:rsid w:val="006C58B9"/>
    <w:rPr>
      <w:rFonts w:ascii="Calibri" w:eastAsia="Times New Roman" w:hAnsi="Calibri" w:cs="Times New Roman"/>
      <w:i/>
      <w:iCs/>
      <w:sz w:val="24"/>
      <w:szCs w:val="24"/>
      <w:lang w:eastAsia="cs-CZ"/>
    </w:rPr>
  </w:style>
  <w:style w:type="character" w:customStyle="1" w:styleId="Nadpis9Char">
    <w:name w:val="Nadpis 9 Char"/>
    <w:basedOn w:val="Standardnpsmoodstavce"/>
    <w:link w:val="Nadpis9"/>
    <w:uiPriority w:val="9"/>
    <w:semiHidden/>
    <w:rsid w:val="006C58B9"/>
    <w:rPr>
      <w:rFonts w:ascii="Calibri Light" w:eastAsia="Times New Roman" w:hAnsi="Calibri Light" w:cs="Times New Roman"/>
      <w:lang w:eastAsia="cs-CZ"/>
    </w:rPr>
  </w:style>
  <w:style w:type="paragraph" w:customStyle="1" w:styleId="bcNadpis1">
    <w:name w:val="bc_Nadpis 1"/>
    <w:basedOn w:val="Normln"/>
    <w:link w:val="bcNadpis1Char"/>
    <w:qFormat/>
    <w:rsid w:val="006C58B9"/>
    <w:pPr>
      <w:numPr>
        <w:numId w:val="2"/>
      </w:numPr>
      <w:tabs>
        <w:tab w:val="left" w:pos="700"/>
      </w:tabs>
      <w:spacing w:line="0" w:lineRule="atLeast"/>
      <w:ind w:left="700" w:hanging="438"/>
    </w:pPr>
    <w:rPr>
      <w:rFonts w:ascii="Times New Roman" w:eastAsia="Times New Roman" w:hAnsi="Times New Roman"/>
      <w:b/>
      <w:sz w:val="36"/>
    </w:rPr>
  </w:style>
  <w:style w:type="character" w:customStyle="1" w:styleId="bcNadpis1Char">
    <w:name w:val="bc_Nadpis 1 Char"/>
    <w:link w:val="bcNadpis1"/>
    <w:rsid w:val="006C58B9"/>
    <w:rPr>
      <w:rFonts w:ascii="Times New Roman" w:eastAsia="Times New Roman" w:hAnsi="Times New Roman" w:cs="Arial"/>
      <w:b/>
      <w:sz w:val="36"/>
      <w:szCs w:val="20"/>
      <w:lang w:eastAsia="cs-CZ"/>
    </w:rPr>
  </w:style>
  <w:style w:type="paragraph" w:styleId="Nadpisobsahu">
    <w:name w:val="TOC Heading"/>
    <w:basedOn w:val="Nadpis1"/>
    <w:next w:val="Normln"/>
    <w:uiPriority w:val="39"/>
    <w:unhideWhenUsed/>
    <w:qFormat/>
    <w:rsid w:val="006C58B9"/>
    <w:pPr>
      <w:keepLines/>
      <w:spacing w:after="0" w:line="259" w:lineRule="auto"/>
      <w:outlineLvl w:val="9"/>
    </w:pPr>
    <w:rPr>
      <w:b w:val="0"/>
      <w:bCs w:val="0"/>
      <w:color w:val="2F5496"/>
      <w:kern w:val="0"/>
    </w:rPr>
  </w:style>
  <w:style w:type="paragraph" w:styleId="Obsah1">
    <w:name w:val="toc 1"/>
    <w:basedOn w:val="Normln"/>
    <w:next w:val="Normln"/>
    <w:autoRedefine/>
    <w:uiPriority w:val="39"/>
    <w:unhideWhenUsed/>
    <w:rsid w:val="006C58B9"/>
    <w:pPr>
      <w:tabs>
        <w:tab w:val="right" w:leader="dot" w:pos="9130"/>
      </w:tabs>
      <w:spacing w:line="360" w:lineRule="auto"/>
    </w:pPr>
  </w:style>
  <w:style w:type="character" w:styleId="Hypertextovodkaz">
    <w:name w:val="Hyperlink"/>
    <w:uiPriority w:val="99"/>
    <w:unhideWhenUsed/>
    <w:rsid w:val="006C58B9"/>
    <w:rPr>
      <w:color w:val="0563C1"/>
      <w:u w:val="single"/>
    </w:rPr>
  </w:style>
  <w:style w:type="paragraph" w:styleId="Obsah2">
    <w:name w:val="toc 2"/>
    <w:basedOn w:val="Normln"/>
    <w:next w:val="Normln"/>
    <w:autoRedefine/>
    <w:uiPriority w:val="39"/>
    <w:unhideWhenUsed/>
    <w:rsid w:val="006C58B9"/>
    <w:pPr>
      <w:ind w:left="200"/>
    </w:pPr>
  </w:style>
  <w:style w:type="paragraph" w:styleId="Obsah3">
    <w:name w:val="toc 3"/>
    <w:basedOn w:val="Normln"/>
    <w:next w:val="Normln"/>
    <w:autoRedefine/>
    <w:uiPriority w:val="39"/>
    <w:unhideWhenUsed/>
    <w:rsid w:val="006C58B9"/>
    <w:pPr>
      <w:ind w:left="400"/>
    </w:pPr>
  </w:style>
  <w:style w:type="paragraph" w:styleId="Textpoznpodarou">
    <w:name w:val="footnote text"/>
    <w:basedOn w:val="Normln"/>
    <w:link w:val="TextpoznpodarouChar"/>
    <w:uiPriority w:val="99"/>
    <w:unhideWhenUsed/>
    <w:rsid w:val="006C58B9"/>
  </w:style>
  <w:style w:type="character" w:customStyle="1" w:styleId="TextpoznpodarouChar">
    <w:name w:val="Text pozn. pod čarou Char"/>
    <w:basedOn w:val="Standardnpsmoodstavce"/>
    <w:link w:val="Textpoznpodarou"/>
    <w:uiPriority w:val="99"/>
    <w:rsid w:val="006C58B9"/>
    <w:rPr>
      <w:rFonts w:ascii="Calibri" w:eastAsia="Calibri" w:hAnsi="Calibri" w:cs="Arial"/>
      <w:sz w:val="20"/>
      <w:szCs w:val="20"/>
      <w:lang w:eastAsia="cs-CZ"/>
    </w:rPr>
  </w:style>
  <w:style w:type="character" w:styleId="Znakapoznpodarou">
    <w:name w:val="footnote reference"/>
    <w:uiPriority w:val="99"/>
    <w:semiHidden/>
    <w:unhideWhenUsed/>
    <w:rsid w:val="006C58B9"/>
    <w:rPr>
      <w:vertAlign w:val="superscript"/>
    </w:rPr>
  </w:style>
  <w:style w:type="character" w:styleId="Odkaznakoment">
    <w:name w:val="annotation reference"/>
    <w:uiPriority w:val="99"/>
    <w:semiHidden/>
    <w:unhideWhenUsed/>
    <w:rsid w:val="006C58B9"/>
    <w:rPr>
      <w:sz w:val="16"/>
      <w:szCs w:val="16"/>
    </w:rPr>
  </w:style>
  <w:style w:type="paragraph" w:styleId="Textkomente">
    <w:name w:val="annotation text"/>
    <w:basedOn w:val="Normln"/>
    <w:link w:val="TextkomenteChar"/>
    <w:uiPriority w:val="99"/>
    <w:unhideWhenUsed/>
    <w:rsid w:val="006C58B9"/>
  </w:style>
  <w:style w:type="character" w:customStyle="1" w:styleId="TextkomenteChar">
    <w:name w:val="Text komentáře Char"/>
    <w:basedOn w:val="Standardnpsmoodstavce"/>
    <w:link w:val="Textkomente"/>
    <w:uiPriority w:val="99"/>
    <w:rsid w:val="006C58B9"/>
    <w:rPr>
      <w:rFonts w:ascii="Calibri" w:eastAsia="Calibri" w:hAnsi="Calibri" w:cs="Arial"/>
      <w:sz w:val="20"/>
      <w:szCs w:val="20"/>
      <w:lang w:eastAsia="cs-CZ"/>
    </w:rPr>
  </w:style>
  <w:style w:type="paragraph" w:styleId="Pedmtkomente">
    <w:name w:val="annotation subject"/>
    <w:basedOn w:val="Textkomente"/>
    <w:next w:val="Textkomente"/>
    <w:link w:val="PedmtkomenteChar"/>
    <w:uiPriority w:val="99"/>
    <w:semiHidden/>
    <w:unhideWhenUsed/>
    <w:rsid w:val="006C58B9"/>
    <w:rPr>
      <w:b/>
      <w:bCs/>
    </w:rPr>
  </w:style>
  <w:style w:type="character" w:customStyle="1" w:styleId="PedmtkomenteChar">
    <w:name w:val="Předmět komentáře Char"/>
    <w:basedOn w:val="TextkomenteChar"/>
    <w:link w:val="Pedmtkomente"/>
    <w:uiPriority w:val="99"/>
    <w:semiHidden/>
    <w:rsid w:val="006C58B9"/>
    <w:rPr>
      <w:rFonts w:ascii="Calibri" w:eastAsia="Calibri" w:hAnsi="Calibri" w:cs="Arial"/>
      <w:b/>
      <w:bCs/>
      <w:sz w:val="20"/>
      <w:szCs w:val="20"/>
      <w:lang w:eastAsia="cs-CZ"/>
    </w:rPr>
  </w:style>
  <w:style w:type="character" w:customStyle="1" w:styleId="hgkelc">
    <w:name w:val="hgkelc"/>
    <w:basedOn w:val="Standardnpsmoodstavce"/>
    <w:rsid w:val="006C58B9"/>
  </w:style>
  <w:style w:type="paragraph" w:styleId="Textvysvtlivek">
    <w:name w:val="endnote text"/>
    <w:basedOn w:val="Normln"/>
    <w:link w:val="TextvysvtlivekChar"/>
    <w:uiPriority w:val="99"/>
    <w:semiHidden/>
    <w:unhideWhenUsed/>
    <w:rsid w:val="006C58B9"/>
  </w:style>
  <w:style w:type="character" w:customStyle="1" w:styleId="TextvysvtlivekChar">
    <w:name w:val="Text vysvětlivek Char"/>
    <w:basedOn w:val="Standardnpsmoodstavce"/>
    <w:link w:val="Textvysvtlivek"/>
    <w:uiPriority w:val="99"/>
    <w:semiHidden/>
    <w:rsid w:val="006C58B9"/>
    <w:rPr>
      <w:rFonts w:ascii="Calibri" w:eastAsia="Calibri" w:hAnsi="Calibri" w:cs="Arial"/>
      <w:sz w:val="20"/>
      <w:szCs w:val="20"/>
      <w:lang w:eastAsia="cs-CZ"/>
    </w:rPr>
  </w:style>
  <w:style w:type="character" w:styleId="Odkaznavysvtlivky">
    <w:name w:val="endnote reference"/>
    <w:uiPriority w:val="99"/>
    <w:semiHidden/>
    <w:unhideWhenUsed/>
    <w:rsid w:val="006C58B9"/>
    <w:rPr>
      <w:vertAlign w:val="superscript"/>
    </w:rPr>
  </w:style>
  <w:style w:type="paragraph" w:styleId="Titulek">
    <w:name w:val="caption"/>
    <w:basedOn w:val="Normln"/>
    <w:next w:val="Normln"/>
    <w:uiPriority w:val="35"/>
    <w:unhideWhenUsed/>
    <w:qFormat/>
    <w:rsid w:val="006C58B9"/>
    <w:rPr>
      <w:b/>
      <w:bCs/>
    </w:rPr>
  </w:style>
  <w:style w:type="paragraph" w:styleId="Podtitul">
    <w:name w:val="Subtitle"/>
    <w:basedOn w:val="Normln"/>
    <w:next w:val="Normln"/>
    <w:link w:val="PodtitulChar"/>
    <w:uiPriority w:val="11"/>
    <w:qFormat/>
    <w:rsid w:val="006C58B9"/>
    <w:pPr>
      <w:spacing w:after="60"/>
      <w:jc w:val="center"/>
      <w:outlineLvl w:val="1"/>
    </w:pPr>
    <w:rPr>
      <w:rFonts w:ascii="Calibri Light" w:eastAsia="Times New Roman" w:hAnsi="Calibri Light" w:cs="Times New Roman"/>
      <w:sz w:val="24"/>
      <w:szCs w:val="24"/>
    </w:rPr>
  </w:style>
  <w:style w:type="character" w:customStyle="1" w:styleId="PodtitulChar">
    <w:name w:val="Podtitul Char"/>
    <w:basedOn w:val="Standardnpsmoodstavce"/>
    <w:link w:val="Podtitul"/>
    <w:uiPriority w:val="11"/>
    <w:rsid w:val="006C58B9"/>
    <w:rPr>
      <w:rFonts w:ascii="Calibri Light" w:eastAsia="Times New Roman" w:hAnsi="Calibri Light" w:cs="Times New Roman"/>
      <w:sz w:val="24"/>
      <w:szCs w:val="24"/>
      <w:lang w:eastAsia="cs-CZ"/>
    </w:rPr>
  </w:style>
  <w:style w:type="character" w:customStyle="1" w:styleId="UnresolvedMention">
    <w:name w:val="Unresolved Mention"/>
    <w:uiPriority w:val="99"/>
    <w:semiHidden/>
    <w:unhideWhenUsed/>
    <w:rsid w:val="006C58B9"/>
    <w:rPr>
      <w:color w:val="605E5C"/>
      <w:shd w:val="clear" w:color="auto" w:fill="E1DFDD"/>
    </w:rPr>
  </w:style>
  <w:style w:type="paragraph" w:styleId="Zhlav">
    <w:name w:val="header"/>
    <w:basedOn w:val="Normln"/>
    <w:link w:val="ZhlavChar"/>
    <w:uiPriority w:val="99"/>
    <w:unhideWhenUsed/>
    <w:rsid w:val="006C58B9"/>
    <w:pPr>
      <w:tabs>
        <w:tab w:val="center" w:pos="4536"/>
        <w:tab w:val="right" w:pos="9072"/>
      </w:tabs>
    </w:pPr>
  </w:style>
  <w:style w:type="character" w:customStyle="1" w:styleId="ZhlavChar">
    <w:name w:val="Záhlaví Char"/>
    <w:basedOn w:val="Standardnpsmoodstavce"/>
    <w:link w:val="Zhlav"/>
    <w:uiPriority w:val="99"/>
    <w:rsid w:val="006C58B9"/>
    <w:rPr>
      <w:rFonts w:ascii="Calibri" w:eastAsia="Calibri" w:hAnsi="Calibri" w:cs="Arial"/>
      <w:sz w:val="20"/>
      <w:szCs w:val="20"/>
      <w:lang w:eastAsia="cs-CZ"/>
    </w:rPr>
  </w:style>
  <w:style w:type="paragraph" w:styleId="Zpat">
    <w:name w:val="footer"/>
    <w:basedOn w:val="Normln"/>
    <w:link w:val="ZpatChar"/>
    <w:uiPriority w:val="99"/>
    <w:unhideWhenUsed/>
    <w:rsid w:val="006C58B9"/>
    <w:pPr>
      <w:tabs>
        <w:tab w:val="center" w:pos="4536"/>
        <w:tab w:val="right" w:pos="9072"/>
      </w:tabs>
    </w:pPr>
  </w:style>
  <w:style w:type="character" w:customStyle="1" w:styleId="ZpatChar">
    <w:name w:val="Zápatí Char"/>
    <w:basedOn w:val="Standardnpsmoodstavce"/>
    <w:link w:val="Zpat"/>
    <w:uiPriority w:val="99"/>
    <w:rsid w:val="006C58B9"/>
    <w:rPr>
      <w:rFonts w:ascii="Calibri" w:eastAsia="Calibri" w:hAnsi="Calibri" w:cs="Arial"/>
      <w:sz w:val="20"/>
      <w:szCs w:val="20"/>
      <w:lang w:eastAsia="cs-CZ"/>
    </w:rPr>
  </w:style>
  <w:style w:type="character" w:styleId="Sledovanodkaz">
    <w:name w:val="FollowedHyperlink"/>
    <w:uiPriority w:val="99"/>
    <w:semiHidden/>
    <w:unhideWhenUsed/>
    <w:rsid w:val="006C58B9"/>
    <w:rPr>
      <w:color w:val="954F72"/>
      <w:u w:val="single"/>
    </w:rPr>
  </w:style>
  <w:style w:type="character" w:customStyle="1" w:styleId="TextbublinyChar">
    <w:name w:val="Text bubliny Char"/>
    <w:basedOn w:val="Standardnpsmoodstavce"/>
    <w:link w:val="Textbubliny"/>
    <w:uiPriority w:val="99"/>
    <w:semiHidden/>
    <w:rsid w:val="00797FE0"/>
    <w:rPr>
      <w:rFonts w:ascii="Tahoma" w:eastAsia="Calibri" w:hAnsi="Tahoma" w:cs="Times New Roman"/>
      <w:sz w:val="16"/>
      <w:szCs w:val="16"/>
    </w:rPr>
  </w:style>
  <w:style w:type="paragraph" w:styleId="Textbubliny">
    <w:name w:val="Balloon Text"/>
    <w:basedOn w:val="Normln"/>
    <w:link w:val="TextbublinyChar"/>
    <w:uiPriority w:val="99"/>
    <w:semiHidden/>
    <w:unhideWhenUsed/>
    <w:rsid w:val="00797FE0"/>
    <w:rPr>
      <w:rFonts w:ascii="Tahoma" w:hAnsi="Tahoma" w:cs="Times New Roman"/>
      <w:sz w:val="16"/>
      <w:szCs w:val="16"/>
    </w:rPr>
  </w:style>
  <w:style w:type="character" w:customStyle="1" w:styleId="q4iawc">
    <w:name w:val="q4iawc"/>
    <w:basedOn w:val="Standardnpsmoodstavce"/>
    <w:rsid w:val="00797FE0"/>
  </w:style>
  <w:style w:type="character" w:customStyle="1" w:styleId="mw-mmv-title">
    <w:name w:val="mw-mmv-title"/>
    <w:basedOn w:val="Standardnpsmoodstavce"/>
    <w:rsid w:val="005459BA"/>
  </w:style>
</w:styles>
</file>

<file path=word/webSettings.xml><?xml version="1.0" encoding="utf-8"?>
<w:webSettings xmlns:r="http://schemas.openxmlformats.org/officeDocument/2006/relationships" xmlns:w="http://schemas.openxmlformats.org/wordprocessingml/2006/main">
  <w:divs>
    <w:div w:id="1409112355">
      <w:bodyDiv w:val="1"/>
      <w:marLeft w:val="0"/>
      <w:marRight w:val="0"/>
      <w:marTop w:val="0"/>
      <w:marBottom w:val="0"/>
      <w:divBdr>
        <w:top w:val="none" w:sz="0" w:space="0" w:color="auto"/>
        <w:left w:val="none" w:sz="0" w:space="0" w:color="auto"/>
        <w:bottom w:val="none" w:sz="0" w:space="0" w:color="auto"/>
        <w:right w:val="none" w:sz="0" w:space="0" w:color="auto"/>
      </w:divBdr>
    </w:div>
    <w:div w:id="1831553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s.wikipedia.org/wiki/Magnezit" TargetMode="External"/><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6.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david-cerny-tour.com/david" TargetMode="External"/><Relationship Id="rId2" Type="http://schemas.openxmlformats.org/officeDocument/2006/relationships/numbering" Target="numbering.xml"/><Relationship Id="rId16" Type="http://schemas.openxmlformats.org/officeDocument/2006/relationships/hyperlink" Target="https://cs.wikipedia.org/wiki/M%C4%9B%C4%8F" TargetMode="External"/><Relationship Id="rId29" Type="http://schemas.openxmlformats.org/officeDocument/2006/relationships/image" Target="media/image17.jpeg"/><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hyperlink" Target="https://www.david-cerny-tour.com/david" TargetMode="External"/><Relationship Id="rId5" Type="http://schemas.openxmlformats.org/officeDocument/2006/relationships/webSettings" Target="webSettings.xml"/><Relationship Id="rId15" Type="http://schemas.openxmlformats.org/officeDocument/2006/relationships/hyperlink" Target="https://cs.wikipedia.org/wiki/Duhovka"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pin.it/7qjP35t" TargetMode="External"/><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image" Target="media/image48.jpeg"/><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hyperlink" Target="https://artalk.cz/2011/05/20/zemrel-marius-kotrba/"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cs.wikipedia.org/wiki/Horsk%C3%BD_k%C5%99i%C5%A1%C5%A5%C3%A1l" TargetMode="Externa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hyperlink" Target="https://www.thomas-schuette.de/main.php"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8.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ED2921-E0E3-4988-946F-879FE72B87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867</TotalTime>
  <Pages>1</Pages>
  <Words>9718</Words>
  <Characters>57338</Characters>
  <Application>Microsoft Office Word</Application>
  <DocSecurity>0</DocSecurity>
  <Lines>477</Lines>
  <Paragraphs>133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66923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kolarova</dc:creator>
  <cp:keywords/>
  <dc:description/>
  <cp:lastModifiedBy>Tomáš Horka</cp:lastModifiedBy>
  <cp:revision>48</cp:revision>
  <cp:lastPrinted>2022-04-20T07:39:00Z</cp:lastPrinted>
  <dcterms:created xsi:type="dcterms:W3CDTF">2022-04-19T20:55:00Z</dcterms:created>
  <dcterms:modified xsi:type="dcterms:W3CDTF">2022-04-20T13:32:00Z</dcterms:modified>
</cp:coreProperties>
</file>